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Pr="006E5C22" w:rsidRDefault="006E5C22" w:rsidP="006E5C22">
      <w:pPr>
        <w:rPr>
          <w:szCs w:val="22"/>
        </w:rPr>
      </w:pPr>
    </w:p>
    <w:p w:rsidR="006E5C22" w:rsidRPr="006E5C22" w:rsidRDefault="006E5C22" w:rsidP="006E5C22">
      <w:pPr>
        <w:rPr>
          <w:szCs w:val="22"/>
        </w:rPr>
      </w:pPr>
    </w:p>
    <w:p w:rsidR="006E5C22" w:rsidRPr="006E5C22" w:rsidRDefault="006E5C22" w:rsidP="006E5C22">
      <w:pPr>
        <w:pStyle w:val="Antrat2"/>
        <w:spacing w:before="0"/>
        <w:jc w:val="center"/>
        <w:rPr>
          <w:rFonts w:ascii="Times New Roman" w:hAnsi="Times New Roman"/>
          <w:iCs/>
          <w:color w:val="auto"/>
          <w:sz w:val="22"/>
          <w:szCs w:val="22"/>
        </w:rPr>
      </w:pPr>
      <w:r w:rsidRPr="006E5C22">
        <w:rPr>
          <w:rFonts w:ascii="Times New Roman" w:hAnsi="Times New Roman"/>
          <w:iCs/>
          <w:color w:val="auto"/>
          <w:sz w:val="22"/>
          <w:szCs w:val="22"/>
        </w:rPr>
        <w:t>A. ŽENKLINIMAS</w:t>
      </w:r>
    </w:p>
    <w:p w:rsidR="006E5C22" w:rsidRDefault="006E5C22" w:rsidP="006E5C22">
      <w:pPr>
        <w:suppressLineNumbers/>
        <w:pBdr>
          <w:top w:val="single" w:sz="4" w:space="1" w:color="auto"/>
          <w:left w:val="single" w:sz="4" w:space="4" w:color="auto"/>
          <w:bottom w:val="single" w:sz="4" w:space="1" w:color="auto"/>
          <w:right w:val="single" w:sz="4" w:space="4" w:color="auto"/>
        </w:pBdr>
        <w:rPr>
          <w:b/>
          <w:szCs w:val="22"/>
        </w:rPr>
      </w:pPr>
      <w:r w:rsidRPr="006E5C22">
        <w:rPr>
          <w:szCs w:val="22"/>
        </w:rPr>
        <w:br w:type="page"/>
      </w:r>
      <w:r>
        <w:rPr>
          <w:b/>
          <w:szCs w:val="22"/>
        </w:rPr>
        <w:lastRenderedPageBreak/>
        <w:t>INFORMACIJA ANT IŠORINĖS PAKUOTĖS</w:t>
      </w:r>
    </w:p>
    <w:p w:rsidR="006E5C22" w:rsidRDefault="006E5C22" w:rsidP="006E5C22">
      <w:pPr>
        <w:suppressLineNumbers/>
        <w:pBdr>
          <w:top w:val="single" w:sz="4" w:space="1" w:color="auto"/>
          <w:left w:val="single" w:sz="4" w:space="4" w:color="auto"/>
          <w:bottom w:val="single" w:sz="4" w:space="1" w:color="auto"/>
          <w:right w:val="single" w:sz="4" w:space="4" w:color="auto"/>
        </w:pBdr>
        <w:ind w:left="567" w:hanging="567"/>
        <w:rPr>
          <w:b/>
          <w:szCs w:val="22"/>
        </w:rPr>
      </w:pPr>
    </w:p>
    <w:p w:rsidR="006E5C22" w:rsidRDefault="006E5C22" w:rsidP="006E5C22">
      <w:pPr>
        <w:suppressLineNumbers/>
        <w:pBdr>
          <w:top w:val="single" w:sz="4" w:space="1" w:color="auto"/>
          <w:left w:val="single" w:sz="4" w:space="4" w:color="auto"/>
          <w:bottom w:val="single" w:sz="4" w:space="1" w:color="auto"/>
          <w:right w:val="single" w:sz="4" w:space="4" w:color="auto"/>
        </w:pBdr>
        <w:rPr>
          <w:b/>
          <w:szCs w:val="22"/>
        </w:rPr>
      </w:pPr>
      <w:r>
        <w:rPr>
          <w:b/>
          <w:szCs w:val="22"/>
        </w:rPr>
        <w:t>KARTONO DĖŽUTĖ</w:t>
      </w:r>
    </w:p>
    <w:p w:rsidR="006E5C22" w:rsidRDefault="006E5C22" w:rsidP="006E5C22">
      <w:pPr>
        <w:rPr>
          <w:szCs w:val="22"/>
        </w:rPr>
      </w:pPr>
    </w:p>
    <w:p w:rsidR="006E5C22" w:rsidRDefault="006E5C22" w:rsidP="006E5C2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1.</w:t>
      </w:r>
      <w:r>
        <w:rPr>
          <w:b/>
          <w:szCs w:val="22"/>
        </w:rPr>
        <w:tab/>
      </w:r>
      <w:r>
        <w:rPr>
          <w:b/>
          <w:caps/>
          <w:szCs w:val="22"/>
        </w:rPr>
        <w:t>VAISTINIO</w:t>
      </w:r>
      <w:r>
        <w:rPr>
          <w:b/>
          <w:szCs w:val="22"/>
        </w:rPr>
        <w:t xml:space="preserve"> PREPARATO PAVADINIMAS</w:t>
      </w:r>
    </w:p>
    <w:p w:rsidR="006E5C22" w:rsidRDefault="006E5C22" w:rsidP="006E5C22">
      <w:pPr>
        <w:rPr>
          <w:szCs w:val="22"/>
        </w:rPr>
      </w:pPr>
    </w:p>
    <w:p w:rsidR="006E5C22" w:rsidRDefault="006E5C22" w:rsidP="006E5C22">
      <w:pPr>
        <w:pStyle w:val="BTEMEASMCA"/>
      </w:pPr>
      <w:r>
        <w:t>HEMAFER-S 20 mg/ml injekcinis tirpalas</w:t>
      </w:r>
    </w:p>
    <w:p w:rsidR="006E5C22" w:rsidRDefault="006E5C22" w:rsidP="006E5C22">
      <w:pPr>
        <w:pStyle w:val="BTEMEASMCA"/>
      </w:pPr>
      <w:r>
        <w:t>Geležis</w:t>
      </w:r>
    </w:p>
    <w:p w:rsidR="006E5C22" w:rsidRDefault="006E5C22" w:rsidP="006E5C22">
      <w:pPr>
        <w:pStyle w:val="Pagrindinistekstas"/>
        <w:spacing w:line="240" w:lineRule="auto"/>
        <w:jc w:val="both"/>
        <w:rPr>
          <w:bCs/>
          <w:iCs/>
          <w:szCs w:val="22"/>
        </w:rPr>
      </w:pPr>
    </w:p>
    <w:p w:rsidR="006E5C22" w:rsidRDefault="006E5C22" w:rsidP="006E5C22">
      <w:pPr>
        <w:rPr>
          <w:szCs w:val="22"/>
        </w:rPr>
      </w:pPr>
    </w:p>
    <w:p w:rsidR="006E5C22" w:rsidRDefault="006E5C22" w:rsidP="006E5C22">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Pr>
          <w:b/>
          <w:szCs w:val="22"/>
        </w:rPr>
        <w:t>2.</w:t>
      </w:r>
      <w:r>
        <w:rPr>
          <w:b/>
          <w:szCs w:val="22"/>
        </w:rPr>
        <w:tab/>
        <w:t>VEIKLIOJI (-IOS) MEDŽIAGA (-OS) IR JOS (-Ų) KIEKIS (-IAI)</w:t>
      </w:r>
    </w:p>
    <w:p w:rsidR="006E5C22" w:rsidRDefault="006E5C22" w:rsidP="006E5C22">
      <w:pPr>
        <w:rPr>
          <w:szCs w:val="22"/>
        </w:rPr>
      </w:pPr>
    </w:p>
    <w:p w:rsidR="006E5C22" w:rsidRPr="006E5C22" w:rsidRDefault="006E5C22" w:rsidP="006E5C22">
      <w:pPr>
        <w:pStyle w:val="Pagrindinistekstas"/>
        <w:spacing w:line="240" w:lineRule="auto"/>
        <w:rPr>
          <w:sz w:val="22"/>
          <w:szCs w:val="22"/>
          <w:lang w:val="cs-CZ"/>
        </w:rPr>
      </w:pPr>
      <w:r w:rsidRPr="006E5C22">
        <w:rPr>
          <w:sz w:val="22"/>
          <w:szCs w:val="22"/>
        </w:rPr>
        <w:t xml:space="preserve">1 ml tirpalo yra 20 mg geležies (geležies sacharozės pavidalu). </w:t>
      </w:r>
    </w:p>
    <w:p w:rsidR="006E5C22" w:rsidRPr="006E5C22" w:rsidRDefault="006E5C22" w:rsidP="006E5C22">
      <w:pPr>
        <w:pStyle w:val="BTEMEASMCA"/>
      </w:pPr>
      <w:r w:rsidRPr="006E5C22">
        <w:t>Kiekvienoje 5 ml ampulėje yra 100 mg geležies (geležies sacharozės pavidalu).</w:t>
      </w:r>
    </w:p>
    <w:p w:rsidR="006E5C22" w:rsidRDefault="006E5C22" w:rsidP="006E5C22">
      <w:pPr>
        <w:rPr>
          <w:szCs w:val="22"/>
        </w:rPr>
      </w:pPr>
    </w:p>
    <w:p w:rsidR="006E5C22" w:rsidRDefault="006E5C22" w:rsidP="006E5C22">
      <w:pPr>
        <w:rPr>
          <w:szCs w:val="22"/>
        </w:rPr>
      </w:pPr>
    </w:p>
    <w:p w:rsidR="006E5C22" w:rsidRDefault="006E5C22" w:rsidP="006E5C2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3.</w:t>
      </w:r>
      <w:r>
        <w:rPr>
          <w:b/>
          <w:szCs w:val="22"/>
        </w:rPr>
        <w:tab/>
        <w:t>PAGALBINIŲ MEDŽIAGŲ SĄRAŠAS</w:t>
      </w:r>
    </w:p>
    <w:p w:rsidR="006E5C22" w:rsidRDefault="006E5C22" w:rsidP="006E5C22">
      <w:pPr>
        <w:rPr>
          <w:szCs w:val="22"/>
        </w:rPr>
      </w:pPr>
    </w:p>
    <w:p w:rsidR="006E5C22" w:rsidRDefault="006E5C22" w:rsidP="006E5C22">
      <w:pPr>
        <w:pStyle w:val="BTEMEASMCA"/>
      </w:pPr>
      <w:r>
        <w:t>Pagalbinės medžiagos: injekcinis vanduo, natrio hidroksidas (pH reguliuoti).</w:t>
      </w:r>
    </w:p>
    <w:p w:rsidR="006E5C22" w:rsidRDefault="006E5C22" w:rsidP="006E5C22">
      <w:pPr>
        <w:rPr>
          <w:szCs w:val="22"/>
        </w:rPr>
      </w:pPr>
    </w:p>
    <w:p w:rsidR="006E5C22" w:rsidRDefault="006E5C22" w:rsidP="006E5C22">
      <w:pPr>
        <w:rPr>
          <w:szCs w:val="22"/>
        </w:rPr>
      </w:pPr>
    </w:p>
    <w:p w:rsidR="006E5C22" w:rsidRDefault="006E5C22" w:rsidP="006E5C2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4.</w:t>
      </w:r>
      <w:r>
        <w:rPr>
          <w:b/>
          <w:szCs w:val="22"/>
        </w:rPr>
        <w:tab/>
        <w:t>FARMACINĖ FORMA IR KIEKIS PAKUOTĖJE</w:t>
      </w:r>
    </w:p>
    <w:p w:rsidR="006E5C22" w:rsidRDefault="006E5C22" w:rsidP="006E5C22">
      <w:pPr>
        <w:pStyle w:val="BTEMEASMCA"/>
        <w:rPr>
          <w:noProof w:val="0"/>
        </w:rPr>
      </w:pPr>
    </w:p>
    <w:p w:rsidR="006E5C22" w:rsidRPr="006E5C22" w:rsidRDefault="006E5C22" w:rsidP="006E5C22">
      <w:pPr>
        <w:pStyle w:val="Pagrindinistekstas"/>
        <w:spacing w:line="240" w:lineRule="auto"/>
        <w:rPr>
          <w:szCs w:val="22"/>
        </w:rPr>
      </w:pPr>
      <w:r w:rsidRPr="006E5C22">
        <w:rPr>
          <w:szCs w:val="22"/>
        </w:rPr>
        <w:t xml:space="preserve">Injekcinis tirpalas. </w:t>
      </w:r>
    </w:p>
    <w:p w:rsidR="006E5C22" w:rsidRDefault="006E5C22" w:rsidP="006E5C22">
      <w:pPr>
        <w:pStyle w:val="BTEMEASMCA"/>
      </w:pPr>
      <w:r>
        <w:t>5 ampulės (5 ml)</w:t>
      </w:r>
    </w:p>
    <w:p w:rsidR="006E5C22" w:rsidRDefault="006E5C22" w:rsidP="006E5C22">
      <w:pPr>
        <w:rPr>
          <w:szCs w:val="22"/>
        </w:rPr>
      </w:pPr>
    </w:p>
    <w:p w:rsidR="006E5C22" w:rsidRDefault="006E5C22" w:rsidP="006E5C22">
      <w:pPr>
        <w:rPr>
          <w:szCs w:val="22"/>
        </w:rPr>
      </w:pPr>
    </w:p>
    <w:p w:rsidR="006E5C22" w:rsidRDefault="006E5C22" w:rsidP="006E5C2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5.</w:t>
      </w:r>
      <w:r>
        <w:rPr>
          <w:b/>
          <w:szCs w:val="22"/>
        </w:rPr>
        <w:tab/>
        <w:t>VARTOJIMO METODAS IR BŪDAS (-AI)</w:t>
      </w:r>
    </w:p>
    <w:p w:rsidR="006E5C22" w:rsidRDefault="006E5C22" w:rsidP="006E5C22">
      <w:pPr>
        <w:rPr>
          <w:szCs w:val="22"/>
        </w:rPr>
      </w:pPr>
    </w:p>
    <w:p w:rsidR="006E5C22" w:rsidRDefault="006E5C22" w:rsidP="006E5C22">
      <w:pPr>
        <w:pStyle w:val="BTEMEASMCA"/>
      </w:pPr>
      <w:r>
        <w:t>Leisti į veną.</w:t>
      </w:r>
    </w:p>
    <w:p w:rsidR="006E5C22" w:rsidRDefault="006E5C22" w:rsidP="006E5C22">
      <w:pPr>
        <w:pStyle w:val="BTEMEASMCA"/>
      </w:pPr>
      <w:r>
        <w:t>Prieš vartojimą perskaitykite pakuotės lapelį.</w:t>
      </w:r>
    </w:p>
    <w:p w:rsidR="006E5C22" w:rsidRDefault="006E5C22" w:rsidP="006E5C22">
      <w:pPr>
        <w:rPr>
          <w:szCs w:val="22"/>
        </w:rPr>
      </w:pPr>
    </w:p>
    <w:p w:rsidR="006E5C22" w:rsidRDefault="006E5C22" w:rsidP="006E5C22">
      <w:pPr>
        <w:rPr>
          <w:szCs w:val="22"/>
        </w:rPr>
      </w:pPr>
    </w:p>
    <w:p w:rsidR="006E5C22" w:rsidRDefault="006E5C22" w:rsidP="006E5C2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6.</w:t>
      </w:r>
      <w:r>
        <w:rPr>
          <w:b/>
          <w:szCs w:val="22"/>
        </w:rPr>
        <w:tab/>
        <w:t>SPECIALUS ĮSPĖJIMAS, KAD VAISTINĮ PREPARATĄ BŪTINA LAIKYTI VAIKAMS NEPASTEBIMOJE IR NEPASIEKIAMOJE VIETOJE</w:t>
      </w:r>
    </w:p>
    <w:p w:rsidR="006E5C22" w:rsidRDefault="006E5C22" w:rsidP="006E5C22">
      <w:pPr>
        <w:rPr>
          <w:szCs w:val="22"/>
        </w:rPr>
      </w:pPr>
    </w:p>
    <w:p w:rsidR="006E5C22" w:rsidRDefault="006E5C22" w:rsidP="006E5C22">
      <w:pPr>
        <w:rPr>
          <w:szCs w:val="22"/>
        </w:rPr>
      </w:pPr>
      <w:r>
        <w:rPr>
          <w:szCs w:val="22"/>
        </w:rPr>
        <w:t>Laikyti vaikams nepastebimoje ir nepasiekiamoje vietoje.</w:t>
      </w:r>
    </w:p>
    <w:p w:rsidR="006E5C22" w:rsidRDefault="006E5C22" w:rsidP="006E5C22">
      <w:pPr>
        <w:rPr>
          <w:szCs w:val="22"/>
        </w:rPr>
      </w:pPr>
    </w:p>
    <w:p w:rsidR="006E5C22" w:rsidRDefault="006E5C22" w:rsidP="006E5C22">
      <w:pPr>
        <w:rPr>
          <w:szCs w:val="22"/>
        </w:rPr>
      </w:pPr>
    </w:p>
    <w:p w:rsidR="006E5C22" w:rsidRDefault="006E5C22" w:rsidP="006E5C2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7.</w:t>
      </w:r>
      <w:r>
        <w:rPr>
          <w:b/>
          <w:szCs w:val="22"/>
        </w:rPr>
        <w:tab/>
        <w:t>KITAS (-I) SPECIALUS (-ŪS) ĮSPĖJIMAS (-AI) (JEI REIKIA)</w:t>
      </w:r>
    </w:p>
    <w:p w:rsidR="006E5C22" w:rsidRDefault="006E5C22" w:rsidP="006E5C22">
      <w:pPr>
        <w:rPr>
          <w:szCs w:val="22"/>
        </w:rPr>
      </w:pPr>
    </w:p>
    <w:p w:rsidR="006E5C22" w:rsidRDefault="006E5C22" w:rsidP="006E5C22">
      <w:pPr>
        <w:pStyle w:val="BTEMEASMCA"/>
      </w:pPr>
      <w:r>
        <w:t>Prieš vartojimą reikia apžiūrėti, ar ampulėse nėra nuosėdų.</w:t>
      </w:r>
    </w:p>
    <w:p w:rsidR="006E5C22" w:rsidRDefault="006E5C22" w:rsidP="006E5C22">
      <w:pPr>
        <w:rPr>
          <w:szCs w:val="22"/>
        </w:rPr>
      </w:pPr>
    </w:p>
    <w:p w:rsidR="006E5C22" w:rsidRDefault="006E5C22" w:rsidP="006E5C22">
      <w:pPr>
        <w:rPr>
          <w:szCs w:val="22"/>
        </w:rPr>
      </w:pPr>
    </w:p>
    <w:p w:rsidR="006E5C22" w:rsidRDefault="006E5C22" w:rsidP="006E5C2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8.</w:t>
      </w:r>
      <w:r>
        <w:rPr>
          <w:b/>
          <w:szCs w:val="22"/>
        </w:rPr>
        <w:tab/>
        <w:t>TINKAMUMO LAIKAS</w:t>
      </w:r>
    </w:p>
    <w:p w:rsidR="006E5C22" w:rsidRDefault="006E5C22" w:rsidP="006E5C22">
      <w:pPr>
        <w:rPr>
          <w:szCs w:val="22"/>
        </w:rPr>
      </w:pPr>
    </w:p>
    <w:p w:rsidR="006E5C22" w:rsidRDefault="006E5C22" w:rsidP="006E5C22">
      <w:pPr>
        <w:rPr>
          <w:szCs w:val="22"/>
        </w:rPr>
      </w:pPr>
      <w:r>
        <w:rPr>
          <w:szCs w:val="22"/>
        </w:rPr>
        <w:t>Tinka iki {mm/MMMM}</w:t>
      </w:r>
    </w:p>
    <w:p w:rsidR="006E5C22" w:rsidRDefault="006E5C22" w:rsidP="006E5C22">
      <w:pPr>
        <w:rPr>
          <w:noProof/>
          <w:szCs w:val="22"/>
          <w:lang w:val="en-GB"/>
        </w:rPr>
      </w:pPr>
      <w:r>
        <w:rPr>
          <w:szCs w:val="22"/>
        </w:rPr>
        <w:t>Atidarius ampulę ir praskiedus suvartoti nedelsiant.</w:t>
      </w:r>
      <w:r>
        <w:rPr>
          <w:noProof/>
          <w:szCs w:val="22"/>
        </w:rPr>
        <w:t xml:space="preserve"> </w:t>
      </w: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keepNext/>
        <w:suppressLineNumbers/>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9.</w:t>
      </w:r>
      <w:r>
        <w:rPr>
          <w:b/>
          <w:szCs w:val="22"/>
        </w:rPr>
        <w:tab/>
        <w:t>SPECIALIOS LAIKYMO SĄLYGOS</w:t>
      </w:r>
    </w:p>
    <w:p w:rsidR="006E5C22" w:rsidRDefault="006E5C22" w:rsidP="006E5C22">
      <w:pPr>
        <w:rPr>
          <w:szCs w:val="22"/>
        </w:rPr>
      </w:pPr>
    </w:p>
    <w:p w:rsidR="006E5C22" w:rsidRDefault="006E5C22" w:rsidP="006E5C22">
      <w:pPr>
        <w:pStyle w:val="BTEMEASMCA"/>
      </w:pPr>
      <w:r>
        <w:t>Laikyti ne aukštesnėje kaip 25 </w:t>
      </w:r>
      <w:r>
        <w:sym w:font="Symbol" w:char="F0B0"/>
      </w:r>
      <w:r>
        <w:t>C temperatūroje. Ampules laikyti išorinėje dėžutėje, kad preparatas  būtų apsaugotas nuo šviesos.</w:t>
      </w:r>
    </w:p>
    <w:p w:rsidR="006E5C22" w:rsidRDefault="006E5C22" w:rsidP="006E5C22">
      <w:pPr>
        <w:pStyle w:val="BTEMEASMCA"/>
      </w:pPr>
      <w:r>
        <w:t>Negalima užšaldyti.</w:t>
      </w:r>
    </w:p>
    <w:p w:rsidR="006E5C22" w:rsidRDefault="006E5C22" w:rsidP="006E5C22">
      <w:pPr>
        <w:ind w:left="567" w:hanging="567"/>
        <w:rPr>
          <w:szCs w:val="22"/>
        </w:rPr>
      </w:pPr>
    </w:p>
    <w:p w:rsidR="006E5C22" w:rsidRDefault="006E5C22" w:rsidP="006E5C22">
      <w:pPr>
        <w:rPr>
          <w:szCs w:val="22"/>
        </w:rPr>
      </w:pPr>
    </w:p>
    <w:p w:rsidR="006E5C22" w:rsidRDefault="006E5C22" w:rsidP="006E5C22">
      <w:pPr>
        <w:suppressLineNumbers/>
        <w:pBdr>
          <w:top w:val="single" w:sz="4" w:space="1" w:color="auto"/>
          <w:left w:val="single" w:sz="4" w:space="4" w:color="auto"/>
          <w:bottom w:val="single" w:sz="4" w:space="1" w:color="auto"/>
          <w:right w:val="single" w:sz="4" w:space="4" w:color="auto"/>
        </w:pBdr>
        <w:outlineLvl w:val="0"/>
        <w:rPr>
          <w:b/>
          <w:szCs w:val="22"/>
        </w:rPr>
      </w:pPr>
      <w:r>
        <w:rPr>
          <w:b/>
          <w:szCs w:val="22"/>
        </w:rPr>
        <w:t>10.</w:t>
      </w:r>
      <w:r>
        <w:rPr>
          <w:b/>
          <w:szCs w:val="22"/>
        </w:rPr>
        <w:tab/>
        <w:t>SPECIALIOS ATSARGUMO PRIEMONĖS DĖL NESUVARTOTO VAISTINIO PREPARATO AR JO ATLIEKŲ TVARKYMO (JEI REIKIA)</w:t>
      </w:r>
    </w:p>
    <w:p w:rsidR="006E5C22" w:rsidRDefault="006E5C22" w:rsidP="006E5C22">
      <w:pPr>
        <w:rPr>
          <w:szCs w:val="22"/>
        </w:rPr>
      </w:pPr>
    </w:p>
    <w:p w:rsidR="006E5C22" w:rsidRDefault="006E5C22" w:rsidP="006E5C22">
      <w:pPr>
        <w:rPr>
          <w:szCs w:val="22"/>
        </w:rPr>
      </w:pPr>
    </w:p>
    <w:p w:rsidR="006E5C22" w:rsidRDefault="006E5C22" w:rsidP="006E5C22">
      <w:pPr>
        <w:suppressLineNumbers/>
        <w:pBdr>
          <w:top w:val="single" w:sz="4" w:space="1" w:color="auto"/>
          <w:left w:val="single" w:sz="4" w:space="4" w:color="auto"/>
          <w:bottom w:val="single" w:sz="4" w:space="1" w:color="auto"/>
          <w:right w:val="single" w:sz="4" w:space="4" w:color="auto"/>
        </w:pBdr>
        <w:outlineLvl w:val="0"/>
        <w:rPr>
          <w:b/>
          <w:szCs w:val="22"/>
        </w:rPr>
      </w:pPr>
      <w:r>
        <w:rPr>
          <w:b/>
          <w:szCs w:val="22"/>
        </w:rPr>
        <w:t>11.</w:t>
      </w:r>
      <w:r>
        <w:rPr>
          <w:b/>
          <w:szCs w:val="22"/>
        </w:rPr>
        <w:tab/>
      </w:r>
      <w:r>
        <w:rPr>
          <w:b/>
        </w:rPr>
        <w:t>LYGIAGRETUS IMPORTUOTOJAS</w:t>
      </w:r>
    </w:p>
    <w:p w:rsidR="006E5C22" w:rsidRDefault="006E5C22" w:rsidP="006E5C22">
      <w:pPr>
        <w:rPr>
          <w:szCs w:val="22"/>
        </w:rPr>
      </w:pPr>
    </w:p>
    <w:p w:rsidR="006E5C22" w:rsidRDefault="006E5C22" w:rsidP="006E5C22">
      <w:pPr>
        <w:rPr>
          <w:noProof/>
          <w:szCs w:val="22"/>
          <w:lang w:val="en-GB"/>
        </w:rPr>
      </w:pPr>
      <w:r>
        <w:rPr>
          <w:szCs w:val="22"/>
        </w:rPr>
        <w:t>Lygiagretus importuotojas: UAB „PharmaDIA“</w:t>
      </w:r>
    </w:p>
    <w:p w:rsidR="006E5C22" w:rsidRDefault="006E5C22" w:rsidP="006E5C22">
      <w:pPr>
        <w:rPr>
          <w:szCs w:val="22"/>
        </w:rPr>
      </w:pPr>
    </w:p>
    <w:p w:rsidR="006E5C22" w:rsidRDefault="006E5C22" w:rsidP="006E5C22">
      <w:pPr>
        <w:rPr>
          <w:szCs w:val="22"/>
        </w:rPr>
      </w:pPr>
    </w:p>
    <w:p w:rsidR="006E5C22" w:rsidRDefault="006E5C22" w:rsidP="006E5C22">
      <w:pPr>
        <w:suppressLineNumbers/>
        <w:pBdr>
          <w:top w:val="single" w:sz="4" w:space="1" w:color="auto"/>
          <w:left w:val="single" w:sz="4" w:space="4" w:color="auto"/>
          <w:bottom w:val="single" w:sz="4" w:space="1" w:color="auto"/>
          <w:right w:val="single" w:sz="4" w:space="4" w:color="auto"/>
        </w:pBdr>
        <w:outlineLvl w:val="0"/>
        <w:rPr>
          <w:szCs w:val="22"/>
        </w:rPr>
      </w:pPr>
      <w:r>
        <w:rPr>
          <w:b/>
          <w:szCs w:val="22"/>
        </w:rPr>
        <w:t>12.</w:t>
      </w:r>
      <w:r>
        <w:rPr>
          <w:b/>
          <w:szCs w:val="22"/>
        </w:rPr>
        <w:tab/>
      </w:r>
      <w:r>
        <w:rPr>
          <w:b/>
        </w:rPr>
        <w:t>LYGIAGRETAUS IMPORTO LEIDIMO NUMERIS</w:t>
      </w:r>
    </w:p>
    <w:p w:rsidR="006E5C22" w:rsidRDefault="006E5C22" w:rsidP="006E5C22">
      <w:pPr>
        <w:rPr>
          <w:szCs w:val="22"/>
        </w:rPr>
      </w:pPr>
    </w:p>
    <w:p w:rsidR="006E5C22" w:rsidRDefault="006E5C22" w:rsidP="006E5C22">
      <w:pPr>
        <w:tabs>
          <w:tab w:val="left" w:pos="1296"/>
        </w:tabs>
        <w:rPr>
          <w:szCs w:val="22"/>
        </w:rPr>
      </w:pPr>
    </w:p>
    <w:p w:rsidR="006E5C22" w:rsidRDefault="006E5C22" w:rsidP="006E5C22">
      <w:pPr>
        <w:pStyle w:val="BTEMEASMCA"/>
      </w:pPr>
      <w:r>
        <w:t>LT/L/17/0542/001</w:t>
      </w:r>
    </w:p>
    <w:p w:rsidR="006E5C22" w:rsidRDefault="006E5C22" w:rsidP="006E5C22">
      <w:pPr>
        <w:rPr>
          <w:szCs w:val="22"/>
        </w:rPr>
      </w:pPr>
    </w:p>
    <w:p w:rsidR="006E5C22" w:rsidRDefault="006E5C22" w:rsidP="006E5C22">
      <w:pPr>
        <w:suppressLineNumbers/>
        <w:pBdr>
          <w:top w:val="single" w:sz="4" w:space="1" w:color="auto"/>
          <w:left w:val="single" w:sz="4" w:space="4" w:color="auto"/>
          <w:bottom w:val="single" w:sz="4" w:space="1" w:color="auto"/>
          <w:right w:val="single" w:sz="4" w:space="4" w:color="auto"/>
        </w:pBdr>
        <w:outlineLvl w:val="0"/>
        <w:rPr>
          <w:szCs w:val="22"/>
        </w:rPr>
      </w:pPr>
      <w:r>
        <w:rPr>
          <w:b/>
          <w:szCs w:val="22"/>
        </w:rPr>
        <w:t>13.</w:t>
      </w:r>
      <w:r>
        <w:rPr>
          <w:b/>
          <w:szCs w:val="22"/>
        </w:rPr>
        <w:tab/>
        <w:t xml:space="preserve">SERIJOS NUMERIS </w:t>
      </w:r>
    </w:p>
    <w:p w:rsidR="006E5C22" w:rsidRDefault="006E5C22" w:rsidP="006E5C22">
      <w:pPr>
        <w:rPr>
          <w:szCs w:val="22"/>
        </w:rPr>
      </w:pPr>
    </w:p>
    <w:p w:rsidR="006E5C22" w:rsidRDefault="006E5C22" w:rsidP="006E5C22">
      <w:pPr>
        <w:rPr>
          <w:szCs w:val="22"/>
        </w:rPr>
      </w:pPr>
      <w:r>
        <w:rPr>
          <w:szCs w:val="22"/>
        </w:rPr>
        <w:t>Serija</w:t>
      </w:r>
    </w:p>
    <w:p w:rsidR="006E5C22" w:rsidRDefault="006E5C22" w:rsidP="006E5C22">
      <w:pPr>
        <w:rPr>
          <w:szCs w:val="22"/>
        </w:rPr>
      </w:pPr>
    </w:p>
    <w:p w:rsidR="006E5C22" w:rsidRDefault="006E5C22" w:rsidP="006E5C22">
      <w:pPr>
        <w:rPr>
          <w:szCs w:val="22"/>
        </w:rPr>
      </w:pPr>
    </w:p>
    <w:p w:rsidR="006E5C22" w:rsidRDefault="006E5C22" w:rsidP="006E5C22">
      <w:pPr>
        <w:suppressLineNumbers/>
        <w:pBdr>
          <w:top w:val="single" w:sz="4" w:space="1" w:color="auto"/>
          <w:left w:val="single" w:sz="4" w:space="4" w:color="auto"/>
          <w:bottom w:val="single" w:sz="4" w:space="1" w:color="auto"/>
          <w:right w:val="single" w:sz="4" w:space="4" w:color="auto"/>
        </w:pBdr>
        <w:outlineLvl w:val="0"/>
        <w:rPr>
          <w:szCs w:val="22"/>
        </w:rPr>
      </w:pPr>
      <w:r>
        <w:rPr>
          <w:b/>
          <w:szCs w:val="22"/>
        </w:rPr>
        <w:t>14.</w:t>
      </w:r>
      <w:r>
        <w:rPr>
          <w:b/>
          <w:szCs w:val="22"/>
        </w:rPr>
        <w:tab/>
        <w:t>PARDAVIMO (IŠDAVIMO) TVARKA</w:t>
      </w:r>
    </w:p>
    <w:p w:rsidR="006E5C22" w:rsidRDefault="006E5C22" w:rsidP="006E5C22">
      <w:pPr>
        <w:rPr>
          <w:szCs w:val="22"/>
        </w:rPr>
      </w:pPr>
    </w:p>
    <w:p w:rsidR="006E5C22" w:rsidRDefault="006E5C22" w:rsidP="006E5C22">
      <w:pPr>
        <w:rPr>
          <w:szCs w:val="22"/>
        </w:rPr>
      </w:pPr>
      <w:r>
        <w:rPr>
          <w:snapToGrid w:val="0"/>
        </w:rPr>
        <w:t>Receptinis vaistas</w:t>
      </w:r>
    </w:p>
    <w:p w:rsidR="006E5C22" w:rsidRDefault="006E5C22" w:rsidP="006E5C22">
      <w:pPr>
        <w:rPr>
          <w:szCs w:val="22"/>
        </w:rPr>
      </w:pPr>
    </w:p>
    <w:p w:rsidR="006E5C22" w:rsidRDefault="006E5C22" w:rsidP="006E5C22">
      <w:pPr>
        <w:rPr>
          <w:szCs w:val="22"/>
        </w:rPr>
      </w:pPr>
    </w:p>
    <w:p w:rsidR="006E5C22" w:rsidRDefault="006E5C22" w:rsidP="006E5C22">
      <w:pPr>
        <w:suppressLineNumbers/>
        <w:pBdr>
          <w:top w:val="single" w:sz="4" w:space="2" w:color="auto"/>
          <w:left w:val="single" w:sz="4" w:space="4" w:color="auto"/>
          <w:bottom w:val="single" w:sz="4" w:space="1" w:color="auto"/>
          <w:right w:val="single" w:sz="4" w:space="4" w:color="auto"/>
        </w:pBdr>
        <w:outlineLvl w:val="0"/>
        <w:rPr>
          <w:szCs w:val="22"/>
        </w:rPr>
      </w:pPr>
      <w:r>
        <w:rPr>
          <w:b/>
          <w:szCs w:val="22"/>
        </w:rPr>
        <w:t>15.</w:t>
      </w:r>
      <w:r>
        <w:rPr>
          <w:b/>
          <w:szCs w:val="22"/>
        </w:rPr>
        <w:tab/>
        <w:t>VARTOJIMO INSTRUKCIJA</w:t>
      </w:r>
    </w:p>
    <w:p w:rsidR="006E5C22" w:rsidRDefault="006E5C22" w:rsidP="006E5C22">
      <w:pPr>
        <w:rPr>
          <w:szCs w:val="22"/>
        </w:rPr>
      </w:pPr>
    </w:p>
    <w:p w:rsidR="006E5C22" w:rsidRDefault="006E5C22" w:rsidP="006E5C22">
      <w:pPr>
        <w:rPr>
          <w:szCs w:val="22"/>
        </w:rPr>
      </w:pPr>
    </w:p>
    <w:p w:rsidR="006E5C22" w:rsidRDefault="006E5C22" w:rsidP="006E5C22">
      <w:pPr>
        <w:rPr>
          <w:szCs w:val="22"/>
        </w:rPr>
      </w:pPr>
    </w:p>
    <w:p w:rsidR="006E5C22" w:rsidRDefault="006E5C22" w:rsidP="006E5C22">
      <w:pPr>
        <w:suppressLineNumbers/>
        <w:pBdr>
          <w:top w:val="single" w:sz="4" w:space="1" w:color="auto"/>
          <w:left w:val="single" w:sz="4" w:space="4" w:color="auto"/>
          <w:bottom w:val="single" w:sz="4" w:space="0" w:color="auto"/>
          <w:right w:val="single" w:sz="4" w:space="4" w:color="auto"/>
        </w:pBdr>
        <w:rPr>
          <w:color w:val="008000"/>
          <w:szCs w:val="22"/>
        </w:rPr>
      </w:pPr>
      <w:r>
        <w:rPr>
          <w:b/>
          <w:szCs w:val="22"/>
        </w:rPr>
        <w:t>16.</w:t>
      </w:r>
      <w:r>
        <w:rPr>
          <w:b/>
          <w:szCs w:val="22"/>
        </w:rPr>
        <w:tab/>
        <w:t>INFORMACIJA BRAILIO RAŠTU</w:t>
      </w:r>
    </w:p>
    <w:p w:rsidR="006E5C22" w:rsidRDefault="006E5C22" w:rsidP="006E5C22">
      <w:pPr>
        <w:rPr>
          <w:szCs w:val="22"/>
        </w:rPr>
      </w:pPr>
    </w:p>
    <w:p w:rsidR="006E5C22" w:rsidRDefault="006E5C22" w:rsidP="006E5C22">
      <w:pPr>
        <w:rPr>
          <w:szCs w:val="22"/>
        </w:rPr>
      </w:pPr>
      <w:r>
        <w:rPr>
          <w:szCs w:val="22"/>
          <w:highlight w:val="lightGray"/>
        </w:rPr>
        <w:t>Priimtas pagrindimas informacijos Brailio raštu nepateikti.</w:t>
      </w:r>
    </w:p>
    <w:p w:rsidR="006E5C22" w:rsidRDefault="006E5C22" w:rsidP="006E5C22">
      <w:pPr>
        <w:rPr>
          <w:szCs w:val="22"/>
          <w:highlight w:val="yellow"/>
        </w:rPr>
      </w:pPr>
    </w:p>
    <w:p w:rsidR="006E5C22" w:rsidRDefault="006E5C22" w:rsidP="006E5C22">
      <w:pPr>
        <w:rPr>
          <w:b/>
          <w:szCs w:val="22"/>
          <w:lang w:val="en-GB" w:eastAsia="lt-LT"/>
        </w:rPr>
      </w:pPr>
      <w:r>
        <w:rPr>
          <w:szCs w:val="22"/>
          <w:lang w:eastAsia="lt-LT"/>
        </w:rPr>
        <w:t>-----------------------------------------------------------------------------------------------------------------</w:t>
      </w:r>
    </w:p>
    <w:p w:rsidR="006E5C22" w:rsidRDefault="006E5C22" w:rsidP="006E5C22">
      <w:pPr>
        <w:rPr>
          <w:szCs w:val="22"/>
          <w:lang w:eastAsia="de-DE"/>
        </w:rPr>
      </w:pPr>
      <w:r>
        <w:rPr>
          <w:bCs/>
          <w:noProof/>
          <w:szCs w:val="22"/>
          <w:lang w:eastAsia="lt-LT"/>
        </w:rPr>
        <w:t xml:space="preserve">Gamintojas: </w:t>
      </w:r>
      <w:r>
        <w:rPr>
          <w:sz w:val="23"/>
          <w:szCs w:val="23"/>
        </w:rPr>
        <w:t>UNI-PHARMA KLEON TSETIS PHARMACEUTICAL LABORATORIES S.A.</w:t>
      </w:r>
    </w:p>
    <w:p w:rsidR="006E5C22" w:rsidRDefault="006E5C22" w:rsidP="006E5C22">
      <w:pPr>
        <w:rPr>
          <w:noProof/>
          <w:szCs w:val="22"/>
          <w:lang w:eastAsia="zh-CN"/>
        </w:rPr>
      </w:pPr>
    </w:p>
    <w:p w:rsidR="006E5C22" w:rsidRDefault="006E5C22" w:rsidP="006E5C22">
      <w:pPr>
        <w:rPr>
          <w:noProof/>
          <w:szCs w:val="22"/>
        </w:rPr>
      </w:pPr>
      <w:r>
        <w:rPr>
          <w:noProof/>
          <w:szCs w:val="22"/>
        </w:rPr>
        <w:t>Perpakavo: BĮ UAB “Norfachema”.</w:t>
      </w:r>
    </w:p>
    <w:p w:rsidR="006E5C22" w:rsidRDefault="006E5C22" w:rsidP="006E5C22">
      <w:pPr>
        <w:rPr>
          <w:noProof/>
          <w:szCs w:val="22"/>
        </w:rPr>
      </w:pPr>
    </w:p>
    <w:p w:rsidR="006E5C22" w:rsidRDefault="006E5C22" w:rsidP="006E5C22">
      <w:pPr>
        <w:rPr>
          <w:noProof/>
          <w:szCs w:val="22"/>
        </w:rPr>
      </w:pPr>
      <w:r>
        <w:rPr>
          <w:noProof/>
          <w:szCs w:val="22"/>
        </w:rPr>
        <w:t>Perpak. serija:</w:t>
      </w:r>
    </w:p>
    <w:p w:rsidR="006E5C22" w:rsidRDefault="006E5C22" w:rsidP="006E5C22">
      <w:pPr>
        <w:rPr>
          <w:noProof/>
          <w:szCs w:val="22"/>
        </w:rPr>
      </w:pPr>
    </w:p>
    <w:p w:rsidR="006E5C22" w:rsidRDefault="006E5C22" w:rsidP="006E5C22">
      <w:pPr>
        <w:pStyle w:val="Pavadinimas"/>
        <w:tabs>
          <w:tab w:val="left" w:pos="567"/>
        </w:tabs>
        <w:rPr>
          <w:b w:val="0"/>
          <w:szCs w:val="22"/>
          <w:lang w:val="lt-LT"/>
        </w:rPr>
      </w:pPr>
    </w:p>
    <w:p w:rsidR="006E5C22" w:rsidRDefault="006E5C22" w:rsidP="006E5C22">
      <w:pPr>
        <w:pStyle w:val="Pavadinimas"/>
        <w:tabs>
          <w:tab w:val="left" w:pos="567"/>
        </w:tabs>
        <w:rPr>
          <w:szCs w:val="22"/>
          <w:lang w:val="lt-LT"/>
        </w:rPr>
      </w:pPr>
    </w:p>
    <w:p w:rsidR="006E5C22" w:rsidRDefault="006E5C22" w:rsidP="006E5C22">
      <w:pPr>
        <w:pStyle w:val="Pavadinimas"/>
        <w:tabs>
          <w:tab w:val="left" w:pos="567"/>
        </w:tabs>
        <w:rPr>
          <w:szCs w:val="22"/>
          <w:lang w:val="lt-LT"/>
        </w:rPr>
      </w:pPr>
    </w:p>
    <w:p w:rsidR="006E5C22" w:rsidRDefault="006E5C22" w:rsidP="006E5C22">
      <w:pPr>
        <w:pStyle w:val="Pavadinimas"/>
        <w:tabs>
          <w:tab w:val="left" w:pos="567"/>
        </w:tabs>
        <w:rPr>
          <w:szCs w:val="22"/>
          <w:lang w:val="lt-LT"/>
        </w:rPr>
      </w:pPr>
    </w:p>
    <w:p w:rsidR="006E5C22" w:rsidRDefault="006E5C22" w:rsidP="006E5C22">
      <w:pPr>
        <w:rPr>
          <w:szCs w:val="20"/>
        </w:rPr>
      </w:pPr>
    </w:p>
    <w:p w:rsidR="00F815C9" w:rsidRPr="002D5466" w:rsidRDefault="00F815C9" w:rsidP="00F815C9">
      <w:pPr>
        <w:pStyle w:val="TTEMEASMCA"/>
        <w:rPr>
          <w:szCs w:val="22"/>
        </w:rPr>
      </w:pPr>
      <w:r w:rsidRPr="002D5466">
        <w:rPr>
          <w:szCs w:val="22"/>
        </w:rPr>
        <w:t>Pakuotės lapelis: informacija vartotojui</w:t>
      </w:r>
    </w:p>
    <w:p w:rsidR="00F815C9" w:rsidRPr="002D5466" w:rsidRDefault="00F815C9" w:rsidP="00F815C9">
      <w:pPr>
        <w:pStyle w:val="BTEMEASMCA"/>
      </w:pPr>
    </w:p>
    <w:p w:rsidR="00F815C9" w:rsidRPr="00622A01" w:rsidRDefault="00F815C9" w:rsidP="00F815C9">
      <w:pPr>
        <w:pStyle w:val="BTEMEASMCA"/>
        <w:jc w:val="center"/>
        <w:rPr>
          <w:b/>
        </w:rPr>
      </w:pPr>
      <w:r>
        <w:rPr>
          <w:b/>
        </w:rPr>
        <w:t>HEMAFER-S</w:t>
      </w:r>
      <w:r w:rsidRPr="00622A01">
        <w:rPr>
          <w:b/>
        </w:rPr>
        <w:t xml:space="preserve"> 20 mg/ml injekcinis tirpalas</w:t>
      </w:r>
    </w:p>
    <w:p w:rsidR="00F815C9" w:rsidRPr="002D5466" w:rsidRDefault="00F815C9" w:rsidP="00F815C9">
      <w:pPr>
        <w:pStyle w:val="BTbeEMEASMCA"/>
      </w:pPr>
      <w:r w:rsidRPr="002D5466">
        <w:t>Geležis</w:t>
      </w:r>
    </w:p>
    <w:p w:rsidR="00F815C9" w:rsidRPr="002D5466" w:rsidRDefault="00F815C9" w:rsidP="00F815C9">
      <w:pPr>
        <w:pStyle w:val="BTEMEASMCA"/>
      </w:pPr>
      <w:r w:rsidRPr="002D5466">
        <w:rPr>
          <w:lang w:eastAsia="lt-LT"/>
        </w:rPr>
        <w:drawing>
          <wp:inline distT="0" distB="0" distL="0" distR="0" wp14:anchorId="2C0C7E85" wp14:editId="765E77AD">
            <wp:extent cx="200025" cy="171450"/>
            <wp:effectExtent l="0" t="0" r="9525" b="0"/>
            <wp:docPr id="1" name="Paveikslėlis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2D5466">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F815C9" w:rsidRPr="002D5466" w:rsidRDefault="00F815C9" w:rsidP="00F815C9">
      <w:pPr>
        <w:pStyle w:val="BTEMEASMCA"/>
      </w:pPr>
    </w:p>
    <w:p w:rsidR="00F815C9" w:rsidRPr="002D5466" w:rsidRDefault="00F815C9" w:rsidP="00F815C9">
      <w:pPr>
        <w:suppressAutoHyphens/>
        <w:ind w:left="142" w:hanging="142"/>
        <w:rPr>
          <w:b/>
          <w:szCs w:val="22"/>
        </w:rPr>
      </w:pPr>
      <w:r w:rsidRPr="002D5466">
        <w:rPr>
          <w:b/>
          <w:szCs w:val="22"/>
        </w:rPr>
        <w:t>Atidžiai perskaitykite visą šį lapelį, prieš pradėdami vartoti vaistą nes jame pateikiama Jums svarbi informacija.</w:t>
      </w:r>
    </w:p>
    <w:p w:rsidR="00F815C9" w:rsidRPr="002D5466" w:rsidRDefault="00F815C9" w:rsidP="00F815C9">
      <w:pPr>
        <w:pStyle w:val="BT-EMEASMCA"/>
        <w:numPr>
          <w:ilvl w:val="0"/>
          <w:numId w:val="29"/>
        </w:numPr>
      </w:pPr>
      <w:r w:rsidRPr="002D5466">
        <w:t>Neišmeskite šio lapelio, nes vėl gali prireikti jį perskaityti.</w:t>
      </w:r>
    </w:p>
    <w:p w:rsidR="00F815C9" w:rsidRPr="002D5466" w:rsidRDefault="00F815C9" w:rsidP="00F815C9">
      <w:pPr>
        <w:pStyle w:val="BT-EMEASMCA"/>
        <w:numPr>
          <w:ilvl w:val="0"/>
          <w:numId w:val="29"/>
        </w:numPr>
      </w:pPr>
      <w:r w:rsidRPr="002D5466">
        <w:t>Jeigu kiltų daugiau klausimų, kreipkitės į gydytoją arba vaistininką.</w:t>
      </w:r>
    </w:p>
    <w:p w:rsidR="00F815C9" w:rsidRPr="002D5466" w:rsidRDefault="00F815C9" w:rsidP="00F815C9">
      <w:pPr>
        <w:pStyle w:val="BT-EMEASMCA"/>
        <w:numPr>
          <w:ilvl w:val="0"/>
          <w:numId w:val="29"/>
        </w:numPr>
      </w:pPr>
      <w:r w:rsidRPr="002D5466">
        <w:rPr>
          <w:noProof/>
        </w:rPr>
        <w:t>Šis vaistas skirtas tik Jums, todėl kitiems žmonėms jo duoti negalima.</w:t>
      </w:r>
      <w:r w:rsidRPr="002D5466">
        <w:t xml:space="preserve"> </w:t>
      </w:r>
      <w:r w:rsidRPr="002D5466">
        <w:rPr>
          <w:noProof/>
        </w:rPr>
        <w:t>Vaistas gali jiems pakenkti (net tiems, kurių ligos požymiai yra tokie patys kaip Jūsų).</w:t>
      </w:r>
    </w:p>
    <w:p w:rsidR="00F815C9" w:rsidRPr="002D5466" w:rsidRDefault="00F815C9" w:rsidP="00F815C9">
      <w:pPr>
        <w:pStyle w:val="BT-EMEASMCA"/>
        <w:numPr>
          <w:ilvl w:val="0"/>
          <w:numId w:val="29"/>
        </w:numPr>
      </w:pPr>
      <w:r w:rsidRPr="002D5466">
        <w:t xml:space="preserve">Jeigu pasireiškė šalutinis poveikis (net jeigu jis šiame lapelyje nenurodytas), kreipkitės į gydytoją arba slaugytoją. </w:t>
      </w:r>
      <w:r w:rsidRPr="002D5466">
        <w:rPr>
          <w:noProof/>
        </w:rPr>
        <w:t>Žr. 4 skyrių.</w:t>
      </w:r>
    </w:p>
    <w:p w:rsidR="00F815C9" w:rsidRPr="002D5466" w:rsidRDefault="00F815C9" w:rsidP="00F815C9">
      <w:pPr>
        <w:pStyle w:val="BTEMEASMCA"/>
      </w:pPr>
    </w:p>
    <w:p w:rsidR="00F815C9" w:rsidRPr="002D5466" w:rsidRDefault="00F815C9" w:rsidP="00F815C9">
      <w:pPr>
        <w:pStyle w:val="BTEMEASMCA"/>
      </w:pPr>
    </w:p>
    <w:p w:rsidR="00F815C9" w:rsidRPr="002D5466" w:rsidRDefault="00F815C9" w:rsidP="00F815C9">
      <w:pPr>
        <w:pStyle w:val="Antrat4"/>
        <w:spacing w:before="0"/>
        <w:rPr>
          <w:rFonts w:ascii="Times New Roman" w:hAnsi="Times New Roman"/>
          <w:i w:val="0"/>
          <w:color w:val="auto"/>
          <w:sz w:val="22"/>
          <w:szCs w:val="22"/>
        </w:rPr>
      </w:pPr>
      <w:r w:rsidRPr="002D5466">
        <w:rPr>
          <w:rFonts w:ascii="Times New Roman" w:hAnsi="Times New Roman"/>
          <w:i w:val="0"/>
          <w:color w:val="auto"/>
          <w:sz w:val="22"/>
          <w:szCs w:val="22"/>
        </w:rPr>
        <w:t>Apie ką rašoma šiame lapelyje?</w:t>
      </w:r>
    </w:p>
    <w:p w:rsidR="00F815C9" w:rsidRPr="002D5466" w:rsidRDefault="00F815C9" w:rsidP="00F815C9">
      <w:pPr>
        <w:rPr>
          <w:szCs w:val="22"/>
        </w:rPr>
      </w:pPr>
    </w:p>
    <w:p w:rsidR="00F815C9" w:rsidRPr="002D5466" w:rsidRDefault="00F815C9" w:rsidP="00F815C9">
      <w:pPr>
        <w:pStyle w:val="BTEMEASMCA"/>
        <w:tabs>
          <w:tab w:val="left" w:pos="567"/>
        </w:tabs>
      </w:pPr>
      <w:r w:rsidRPr="002D5466">
        <w:t>1.</w:t>
      </w:r>
      <w:r w:rsidRPr="002D5466">
        <w:tab/>
        <w:t xml:space="preserve">Kas yra </w:t>
      </w:r>
      <w:r>
        <w:t>HEMAFER-S</w:t>
      </w:r>
      <w:r w:rsidRPr="002D5466">
        <w:t xml:space="preserve"> ir kam jis vartojamas</w:t>
      </w:r>
    </w:p>
    <w:p w:rsidR="00F815C9" w:rsidRPr="002D5466" w:rsidRDefault="00F815C9" w:rsidP="00F815C9">
      <w:pPr>
        <w:pStyle w:val="BTEMEASMCA"/>
        <w:tabs>
          <w:tab w:val="left" w:pos="567"/>
        </w:tabs>
      </w:pPr>
      <w:r w:rsidRPr="002D5466">
        <w:t>2.</w:t>
      </w:r>
      <w:r w:rsidRPr="002D5466">
        <w:tab/>
        <w:t xml:space="preserve">Kas žinotina prieš vartojant </w:t>
      </w:r>
      <w:r>
        <w:t>HEMAFER-S</w:t>
      </w:r>
    </w:p>
    <w:p w:rsidR="00F815C9" w:rsidRPr="002D5466" w:rsidRDefault="00F815C9" w:rsidP="00F815C9">
      <w:pPr>
        <w:pStyle w:val="BTEMEASMCA"/>
        <w:tabs>
          <w:tab w:val="left" w:pos="567"/>
        </w:tabs>
      </w:pPr>
      <w:r w:rsidRPr="002D5466">
        <w:t>3.</w:t>
      </w:r>
      <w:r w:rsidRPr="002D5466">
        <w:tab/>
        <w:t xml:space="preserve">Kaip vartoti </w:t>
      </w:r>
      <w:r>
        <w:t>HEMAFER-S</w:t>
      </w:r>
    </w:p>
    <w:p w:rsidR="00F815C9" w:rsidRPr="002D5466" w:rsidRDefault="00F815C9" w:rsidP="00F815C9">
      <w:pPr>
        <w:pStyle w:val="BTEMEASMCA"/>
        <w:tabs>
          <w:tab w:val="left" w:pos="567"/>
        </w:tabs>
      </w:pPr>
      <w:r w:rsidRPr="002D5466">
        <w:t>4.</w:t>
      </w:r>
      <w:r w:rsidRPr="002D5466">
        <w:tab/>
        <w:t>Galimas šalutinis poveikis</w:t>
      </w:r>
    </w:p>
    <w:p w:rsidR="00F815C9" w:rsidRPr="002D5466" w:rsidRDefault="00F815C9" w:rsidP="00F815C9">
      <w:pPr>
        <w:pStyle w:val="BTEMEASMCA"/>
        <w:tabs>
          <w:tab w:val="left" w:pos="567"/>
        </w:tabs>
      </w:pPr>
      <w:r w:rsidRPr="002D5466">
        <w:t>5.</w:t>
      </w:r>
      <w:r w:rsidRPr="002D5466">
        <w:tab/>
        <w:t xml:space="preserve">Kaip laikyti </w:t>
      </w:r>
      <w:r>
        <w:t>HEMAFER-S</w:t>
      </w:r>
    </w:p>
    <w:p w:rsidR="00F815C9" w:rsidRPr="002D5466" w:rsidRDefault="00F815C9" w:rsidP="00F815C9">
      <w:pPr>
        <w:pStyle w:val="BTEMEASMCA"/>
        <w:tabs>
          <w:tab w:val="left" w:pos="567"/>
        </w:tabs>
      </w:pPr>
      <w:r w:rsidRPr="002D5466">
        <w:t>6.</w:t>
      </w:r>
      <w:r w:rsidRPr="002D5466">
        <w:tab/>
        <w:t>Pakuotės turinys ir kita informacija</w:t>
      </w:r>
    </w:p>
    <w:p w:rsidR="00F815C9" w:rsidRPr="002D5466" w:rsidRDefault="00F815C9" w:rsidP="00F815C9">
      <w:pPr>
        <w:pStyle w:val="BTEMEASMCA"/>
      </w:pPr>
    </w:p>
    <w:p w:rsidR="00F815C9" w:rsidRPr="002D5466" w:rsidRDefault="00F815C9" w:rsidP="00F815C9">
      <w:pPr>
        <w:pStyle w:val="BTEMEASMCA"/>
      </w:pPr>
    </w:p>
    <w:p w:rsidR="00F815C9" w:rsidRPr="002D5466" w:rsidRDefault="00F815C9" w:rsidP="00F815C9">
      <w:pPr>
        <w:pStyle w:val="PI-1EMEASMCA"/>
      </w:pPr>
      <w:bookmarkStart w:id="0" w:name="_Toc129243139"/>
      <w:bookmarkStart w:id="1" w:name="_Toc129243264"/>
      <w:r w:rsidRPr="002D5466">
        <w:t>1.</w:t>
      </w:r>
      <w:r w:rsidRPr="002D5466">
        <w:tab/>
        <w:t xml:space="preserve">Kas yra </w:t>
      </w:r>
      <w:r>
        <w:t>HEMAFER-S</w:t>
      </w:r>
      <w:r w:rsidRPr="002D5466">
        <w:t xml:space="preserve"> ir kam jis vartojamas</w:t>
      </w:r>
      <w:bookmarkEnd w:id="0"/>
      <w:bookmarkEnd w:id="1"/>
    </w:p>
    <w:p w:rsidR="00F815C9" w:rsidRPr="002D5466" w:rsidRDefault="00F815C9" w:rsidP="00F815C9">
      <w:pPr>
        <w:pStyle w:val="BTEMEASMCA"/>
      </w:pPr>
    </w:p>
    <w:p w:rsidR="00F815C9" w:rsidRPr="002D5466" w:rsidRDefault="00F815C9" w:rsidP="00F815C9">
      <w:pPr>
        <w:pStyle w:val="BTEMEASMCA"/>
      </w:pPr>
      <w:r>
        <w:t>HEMAFER-S</w:t>
      </w:r>
      <w:r w:rsidRPr="002D5466">
        <w:t xml:space="preserve"> yra vaistas, kurio sudėtyje yra geležies sacharozės pavidalu.</w:t>
      </w:r>
    </w:p>
    <w:p w:rsidR="00F815C9" w:rsidRPr="002D5466" w:rsidRDefault="00F815C9" w:rsidP="00F815C9">
      <w:pPr>
        <w:pStyle w:val="Pagrindinistekstas"/>
        <w:spacing w:line="240" w:lineRule="auto"/>
        <w:rPr>
          <w:sz w:val="22"/>
          <w:szCs w:val="22"/>
        </w:rPr>
      </w:pPr>
      <w:r>
        <w:rPr>
          <w:sz w:val="22"/>
          <w:szCs w:val="22"/>
        </w:rPr>
        <w:t>HEMAFER-S</w:t>
      </w:r>
      <w:r w:rsidRPr="002D5466">
        <w:rPr>
          <w:sz w:val="22"/>
          <w:szCs w:val="22"/>
        </w:rPr>
        <w:t xml:space="preserve"> yra vartojamas į veną geležies trūkumui šalinti, kai gydymas geriamosiomis geležies tabletėmis negalimas arba neveiksmingas. </w:t>
      </w:r>
    </w:p>
    <w:p w:rsidR="00F815C9" w:rsidRPr="002D5466" w:rsidRDefault="00F815C9" w:rsidP="00F815C9">
      <w:pPr>
        <w:pStyle w:val="BTEMEASMCA"/>
      </w:pPr>
    </w:p>
    <w:p w:rsidR="00F815C9" w:rsidRPr="002D5466" w:rsidRDefault="00F815C9" w:rsidP="00F815C9">
      <w:pPr>
        <w:pStyle w:val="BTEMEASMCA"/>
      </w:pPr>
      <w:r w:rsidRPr="002D5466">
        <w:t xml:space="preserve">Prieš vartojant gydytojas atliks kraujo tyrimą ir nustatys Jums reikalingą </w:t>
      </w:r>
      <w:r>
        <w:t>HEMAFER-S</w:t>
      </w:r>
      <w:r w:rsidRPr="002D5466">
        <w:t xml:space="preserve"> dozę.</w:t>
      </w:r>
    </w:p>
    <w:p w:rsidR="00F815C9" w:rsidRPr="002D5466" w:rsidRDefault="00F815C9" w:rsidP="00F815C9">
      <w:pPr>
        <w:pStyle w:val="BTEMEASMCA"/>
      </w:pPr>
    </w:p>
    <w:p w:rsidR="00F815C9" w:rsidRPr="002D5466" w:rsidRDefault="00F815C9" w:rsidP="00F815C9">
      <w:pPr>
        <w:pStyle w:val="BTEMEASMCA"/>
      </w:pPr>
    </w:p>
    <w:p w:rsidR="00F815C9" w:rsidRPr="002D5466" w:rsidRDefault="00F815C9" w:rsidP="00F815C9">
      <w:pPr>
        <w:pStyle w:val="PI-1EMEASMCA"/>
      </w:pPr>
      <w:bookmarkStart w:id="2" w:name="_Toc129243140"/>
      <w:bookmarkStart w:id="3" w:name="_Toc129243265"/>
      <w:r w:rsidRPr="002D5466">
        <w:t>2.</w:t>
      </w:r>
      <w:r w:rsidRPr="002D5466">
        <w:tab/>
        <w:t xml:space="preserve">Kas žinotina prieš vartojant </w:t>
      </w:r>
      <w:r>
        <w:t>HEMAFER-S</w:t>
      </w:r>
      <w:bookmarkEnd w:id="2"/>
      <w:bookmarkEnd w:id="3"/>
    </w:p>
    <w:p w:rsidR="00F815C9" w:rsidRPr="002D5466" w:rsidRDefault="00F815C9" w:rsidP="00F815C9">
      <w:pPr>
        <w:pStyle w:val="BTEMEASMCA"/>
      </w:pPr>
    </w:p>
    <w:p w:rsidR="00F815C9" w:rsidRPr="002D5466" w:rsidRDefault="00F815C9" w:rsidP="00F815C9">
      <w:pPr>
        <w:pStyle w:val="PI-3EMEASMCA"/>
        <w:rPr>
          <w:rStyle w:val="Grietas"/>
          <w:szCs w:val="22"/>
        </w:rPr>
      </w:pPr>
      <w:r>
        <w:rPr>
          <w:rStyle w:val="Grietas"/>
          <w:szCs w:val="22"/>
        </w:rPr>
        <w:t>HEMAFER-S</w:t>
      </w:r>
      <w:r w:rsidRPr="002D5466">
        <w:rPr>
          <w:rStyle w:val="Grietas"/>
          <w:szCs w:val="22"/>
        </w:rPr>
        <w:t xml:space="preserve"> vartoti negalima:</w:t>
      </w:r>
    </w:p>
    <w:p w:rsidR="00F815C9" w:rsidRPr="002D5466" w:rsidRDefault="00F815C9" w:rsidP="00F815C9">
      <w:pPr>
        <w:pStyle w:val="BT-EMEASMCA"/>
        <w:numPr>
          <w:ilvl w:val="0"/>
          <w:numId w:val="30"/>
        </w:numPr>
      </w:pPr>
      <w:r w:rsidRPr="002D5466">
        <w:t>jeigu yra alergija (padidėjęs jautrumas) šiam vaistui ar bet kuriai pagalbinei šio vaisto medžiagai (jos išvardytos 6 skyriuje);</w:t>
      </w:r>
    </w:p>
    <w:p w:rsidR="00F815C9" w:rsidRPr="002D5466" w:rsidRDefault="00F815C9" w:rsidP="00F815C9">
      <w:pPr>
        <w:pStyle w:val="BT-EMEASMCA"/>
        <w:numPr>
          <w:ilvl w:val="0"/>
          <w:numId w:val="30"/>
        </w:numPr>
      </w:pPr>
      <w:r w:rsidRPr="002D5466">
        <w:t>jeigu yra pasireiškusi sunki alerginė (padidėjusio jautrumo) reakcija kitiems leidžiamiesiems geležies preparatams;</w:t>
      </w:r>
    </w:p>
    <w:p w:rsidR="00F815C9" w:rsidRPr="002D5466" w:rsidRDefault="00F815C9" w:rsidP="00F815C9">
      <w:pPr>
        <w:pStyle w:val="BT-EMEASMCA"/>
        <w:numPr>
          <w:ilvl w:val="0"/>
          <w:numId w:val="30"/>
        </w:numPr>
      </w:pPr>
      <w:r w:rsidRPr="002D5466">
        <w:lastRenderedPageBreak/>
        <w:t>jeigu mažakraujystę Jums sukėlė ne geležies trūkumas;</w:t>
      </w:r>
    </w:p>
    <w:p w:rsidR="00F815C9" w:rsidRPr="002D5466" w:rsidRDefault="00F815C9" w:rsidP="00F815C9">
      <w:pPr>
        <w:pStyle w:val="BT-EMEASMCA"/>
        <w:numPr>
          <w:ilvl w:val="0"/>
          <w:numId w:val="30"/>
        </w:numPr>
      </w:pPr>
      <w:r w:rsidRPr="002D5466">
        <w:t>jei Jūsų kraujyje yra geležies perteklius arba geležies pasisavinimas organizme yra sutrikęs.</w:t>
      </w:r>
    </w:p>
    <w:p w:rsidR="00F815C9" w:rsidRPr="002D5466" w:rsidRDefault="00F815C9" w:rsidP="00F815C9">
      <w:pPr>
        <w:pStyle w:val="BT-EMEASMCA"/>
      </w:pPr>
    </w:p>
    <w:p w:rsidR="00F815C9" w:rsidRPr="002D5466" w:rsidRDefault="00F815C9" w:rsidP="00F815C9">
      <w:pPr>
        <w:pStyle w:val="BT-EMEASMCA"/>
      </w:pPr>
      <w:r w:rsidRPr="002D5466">
        <w:t xml:space="preserve">Jei bent vienas iš pirmiau pateiktų punktų Jums tinka, </w:t>
      </w:r>
      <w:r>
        <w:t>HEMAFER-S</w:t>
      </w:r>
      <w:r w:rsidRPr="002D5466">
        <w:t xml:space="preserve"> vartoti negalima. Jeigu abejojate, prieš vartodami </w:t>
      </w:r>
      <w:r>
        <w:t>HEMAFER-S</w:t>
      </w:r>
      <w:r w:rsidRPr="002D5466">
        <w:t xml:space="preserve"> kreipkitės į gydytoją.</w:t>
      </w:r>
    </w:p>
    <w:p w:rsidR="00F815C9" w:rsidRPr="002D5466" w:rsidRDefault="00F815C9" w:rsidP="00F815C9">
      <w:pPr>
        <w:pStyle w:val="BTEMEASMCA"/>
      </w:pPr>
    </w:p>
    <w:p w:rsidR="00F815C9" w:rsidRPr="002D5466" w:rsidRDefault="00F815C9" w:rsidP="00F815C9">
      <w:pPr>
        <w:pStyle w:val="PI-3EMEASMCA"/>
        <w:rPr>
          <w:rStyle w:val="Grietas"/>
          <w:szCs w:val="22"/>
        </w:rPr>
      </w:pPr>
      <w:r w:rsidRPr="002D5466">
        <w:rPr>
          <w:rStyle w:val="Grietas"/>
          <w:szCs w:val="22"/>
        </w:rPr>
        <w:t>Įspėjimai ir atsargumo priemonės</w:t>
      </w:r>
    </w:p>
    <w:p w:rsidR="00F815C9" w:rsidRPr="002D5466" w:rsidRDefault="00F815C9" w:rsidP="00F815C9">
      <w:pPr>
        <w:pStyle w:val="PI-3EMEASMCA"/>
        <w:rPr>
          <w:szCs w:val="22"/>
        </w:rPr>
      </w:pPr>
      <w:r w:rsidRPr="002D5466">
        <w:rPr>
          <w:szCs w:val="22"/>
        </w:rPr>
        <w:t xml:space="preserve">Pasitarkite su gydytoju arba slaugytoja prieš pradėdami vartoti </w:t>
      </w:r>
      <w:r>
        <w:rPr>
          <w:szCs w:val="22"/>
        </w:rPr>
        <w:t>HEMAFER-S</w:t>
      </w:r>
      <w:r w:rsidRPr="002D5466">
        <w:rPr>
          <w:szCs w:val="22"/>
        </w:rPr>
        <w:t>:</w:t>
      </w:r>
    </w:p>
    <w:p w:rsidR="00F815C9" w:rsidRPr="002D5466" w:rsidRDefault="00F815C9" w:rsidP="00F815C9">
      <w:pPr>
        <w:pStyle w:val="BT-EMEASMCA"/>
        <w:numPr>
          <w:ilvl w:val="0"/>
          <w:numId w:val="24"/>
        </w:numPr>
      </w:pPr>
      <w:r w:rsidRPr="002D5466">
        <w:t>jeigu yra pasireiškusi alergija vaistams;</w:t>
      </w:r>
    </w:p>
    <w:p w:rsidR="00F815C9" w:rsidRPr="002D5466" w:rsidRDefault="00F815C9" w:rsidP="00F815C9">
      <w:pPr>
        <w:pStyle w:val="BT-EMEASMCA"/>
        <w:numPr>
          <w:ilvl w:val="0"/>
          <w:numId w:val="24"/>
        </w:numPr>
      </w:pPr>
      <w:r w:rsidRPr="002D5466">
        <w:t>jeigu sergate sistemine raudonąja vilklige;</w:t>
      </w:r>
    </w:p>
    <w:p w:rsidR="00F815C9" w:rsidRPr="002D5466" w:rsidRDefault="00F815C9" w:rsidP="00F815C9">
      <w:pPr>
        <w:pStyle w:val="BT-EMEASMCA"/>
        <w:numPr>
          <w:ilvl w:val="0"/>
          <w:numId w:val="24"/>
        </w:numPr>
      </w:pPr>
      <w:r w:rsidRPr="002D5466">
        <w:t>jeigu sergate reumatoidiniu artritu;</w:t>
      </w:r>
    </w:p>
    <w:p w:rsidR="00F815C9" w:rsidRPr="002D5466" w:rsidRDefault="00F815C9" w:rsidP="00F815C9">
      <w:pPr>
        <w:pStyle w:val="BT-EMEASMCA"/>
        <w:numPr>
          <w:ilvl w:val="0"/>
          <w:numId w:val="24"/>
        </w:numPr>
      </w:pPr>
      <w:r w:rsidRPr="002D5466">
        <w:t>jeigu sergate sunkios formos astma, egzema ar kitomis alergijomis;</w:t>
      </w:r>
    </w:p>
    <w:p w:rsidR="00F815C9" w:rsidRPr="002D5466" w:rsidRDefault="00F815C9" w:rsidP="00F815C9">
      <w:pPr>
        <w:pStyle w:val="BT-EMEASMCA"/>
        <w:numPr>
          <w:ilvl w:val="0"/>
          <w:numId w:val="24"/>
        </w:numPr>
      </w:pPr>
      <w:r w:rsidRPr="002D5466">
        <w:t>jeigu Jūs sergate ūminėmis ir lėtinėmis infekcinėmis ligomis;</w:t>
      </w:r>
    </w:p>
    <w:p w:rsidR="00F815C9" w:rsidRPr="002D5466" w:rsidRDefault="00F815C9" w:rsidP="00F815C9">
      <w:pPr>
        <w:pStyle w:val="BT-EMEASMCA"/>
        <w:numPr>
          <w:ilvl w:val="0"/>
          <w:numId w:val="24"/>
        </w:numPr>
      </w:pPr>
      <w:r w:rsidRPr="002D5466">
        <w:t>jeigu Jūsų kepenų veikla sutrikusi.</w:t>
      </w:r>
    </w:p>
    <w:p w:rsidR="00F815C9" w:rsidRPr="002D5466" w:rsidRDefault="00F815C9" w:rsidP="00F815C9">
      <w:pPr>
        <w:pStyle w:val="BT-EMEASMCA"/>
      </w:pPr>
    </w:p>
    <w:p w:rsidR="00F815C9" w:rsidRPr="002D5466" w:rsidRDefault="00F815C9" w:rsidP="00F815C9">
      <w:pPr>
        <w:pStyle w:val="PI-3EMEASMCA"/>
        <w:rPr>
          <w:rStyle w:val="Grietas"/>
          <w:szCs w:val="22"/>
        </w:rPr>
      </w:pPr>
      <w:r w:rsidRPr="002D5466">
        <w:rPr>
          <w:rStyle w:val="Grietas"/>
          <w:szCs w:val="22"/>
        </w:rPr>
        <w:t xml:space="preserve">Kiti vaistai ir </w:t>
      </w:r>
      <w:r>
        <w:rPr>
          <w:rStyle w:val="Grietas"/>
          <w:szCs w:val="22"/>
        </w:rPr>
        <w:t>HEMAFER-S</w:t>
      </w:r>
    </w:p>
    <w:p w:rsidR="00F815C9" w:rsidRPr="002D5466" w:rsidRDefault="00F815C9" w:rsidP="00F815C9">
      <w:pPr>
        <w:pStyle w:val="BTEMEASMCA"/>
      </w:pPr>
      <w:r w:rsidRPr="002D5466">
        <w:t>Jeigu vartojate arba neseniai vartojote kitų vaistų, arba dėl to nesate tikri, apie tai pasakykite gydytojui arba vaistininkui.</w:t>
      </w:r>
    </w:p>
    <w:p w:rsidR="00F815C9" w:rsidRPr="002D5466" w:rsidRDefault="00F815C9" w:rsidP="00F815C9">
      <w:pPr>
        <w:pStyle w:val="BTEMEASMCA"/>
      </w:pPr>
      <w:r w:rsidRPr="002D5466">
        <w:t xml:space="preserve">Taip yra dėl to, kad </w:t>
      </w:r>
      <w:r>
        <w:t>HEMAFER-S</w:t>
      </w:r>
      <w:r w:rsidRPr="002D5466">
        <w:t xml:space="preserve"> gali turėti įtakos kai kurių kitų vaistų veikimui. Taip pat kai kurie kiti vaistai gali turėti įtakos </w:t>
      </w:r>
      <w:r>
        <w:t>HEMAFER-S</w:t>
      </w:r>
      <w:r w:rsidRPr="002D5466">
        <w:t xml:space="preserve"> veikimui.</w:t>
      </w:r>
    </w:p>
    <w:p w:rsidR="00F815C9" w:rsidRPr="002D5466" w:rsidRDefault="00F815C9" w:rsidP="00F815C9">
      <w:pPr>
        <w:pStyle w:val="BTEMEASMCA"/>
      </w:pPr>
    </w:p>
    <w:p w:rsidR="00F815C9" w:rsidRPr="002D5466" w:rsidRDefault="00F815C9" w:rsidP="00F815C9">
      <w:pPr>
        <w:pStyle w:val="BTEMEASMCA"/>
      </w:pPr>
      <w:r w:rsidRPr="002D5466">
        <w:t xml:space="preserve">Ypač svarbu pasakyti gydytojui arba vaistininkui, jeigu vartojate geriamuosius vaistus, kurių sudėtyje yra geležies. Jie gali neveikti, jei bus vartojami tuo pat metu, kai Jums leidžiamas </w:t>
      </w:r>
      <w:r>
        <w:t>HEMAFER-S</w:t>
      </w:r>
      <w:r w:rsidRPr="002D5466">
        <w:t>.</w:t>
      </w:r>
    </w:p>
    <w:p w:rsidR="00F815C9" w:rsidRPr="002D5466" w:rsidRDefault="00F815C9" w:rsidP="00F815C9">
      <w:pPr>
        <w:pStyle w:val="BTEMEASMCA"/>
      </w:pPr>
    </w:p>
    <w:p w:rsidR="00F815C9" w:rsidRPr="002D5466" w:rsidRDefault="00F815C9" w:rsidP="00F815C9">
      <w:pPr>
        <w:pStyle w:val="PI-3EMEASMCA"/>
        <w:rPr>
          <w:rStyle w:val="Grietas"/>
          <w:szCs w:val="22"/>
        </w:rPr>
      </w:pPr>
      <w:r w:rsidRPr="002D5466">
        <w:rPr>
          <w:rStyle w:val="Grietas"/>
          <w:szCs w:val="22"/>
        </w:rPr>
        <w:t>Nėštumas, žindymo laikotarpis ir vaisingumas</w:t>
      </w:r>
    </w:p>
    <w:p w:rsidR="00F815C9" w:rsidRPr="002D5466" w:rsidRDefault="00F815C9" w:rsidP="00F815C9">
      <w:pPr>
        <w:pStyle w:val="PI-3EMEASMCA"/>
        <w:rPr>
          <w:szCs w:val="22"/>
        </w:rPr>
      </w:pPr>
    </w:p>
    <w:p w:rsidR="00F815C9" w:rsidRPr="002D5466" w:rsidRDefault="00F815C9" w:rsidP="00F815C9">
      <w:pPr>
        <w:pStyle w:val="PI-3EMEASMCA"/>
        <w:rPr>
          <w:i/>
          <w:szCs w:val="22"/>
        </w:rPr>
      </w:pPr>
      <w:r w:rsidRPr="002D5466">
        <w:rPr>
          <w:i/>
          <w:szCs w:val="22"/>
        </w:rPr>
        <w:t>Nėštumas</w:t>
      </w:r>
    </w:p>
    <w:p w:rsidR="00F815C9" w:rsidRPr="002D5466" w:rsidRDefault="00F815C9" w:rsidP="00F815C9">
      <w:pPr>
        <w:pStyle w:val="PI-3EMEASMCA"/>
        <w:rPr>
          <w:szCs w:val="22"/>
        </w:rPr>
      </w:pPr>
      <w:r>
        <w:rPr>
          <w:szCs w:val="22"/>
        </w:rPr>
        <w:t>HEMAFER-S</w:t>
      </w:r>
      <w:r w:rsidRPr="002D5466">
        <w:rPr>
          <w:szCs w:val="22"/>
        </w:rPr>
        <w:t xml:space="preserve"> vartojimas moterims nėštumo metu nebuvo tirtas. Jeigu esate nėščia, manote, kad galbūt esate nėščia, arba planuojate pastoti, būtinai pasakykite apie tai gydytojui.</w:t>
      </w:r>
    </w:p>
    <w:p w:rsidR="00F815C9" w:rsidRPr="002D5466" w:rsidRDefault="00F815C9" w:rsidP="00F815C9">
      <w:pPr>
        <w:pStyle w:val="BTEMEASMCA"/>
      </w:pPr>
      <w:r w:rsidRPr="002D5466">
        <w:t>Jei pastojote gydymo metu, pasitarkite su gydytoju. Gydytojas nuspręs, ar Jums galima vartoti šio vaisto.</w:t>
      </w:r>
    </w:p>
    <w:p w:rsidR="00F815C9" w:rsidRPr="002D5466" w:rsidRDefault="00F815C9" w:rsidP="00F815C9">
      <w:pPr>
        <w:pStyle w:val="BTEMEASMCA"/>
      </w:pPr>
    </w:p>
    <w:p w:rsidR="00F815C9" w:rsidRPr="002D5466" w:rsidRDefault="00F815C9" w:rsidP="00F815C9">
      <w:pPr>
        <w:pStyle w:val="BTEMEASMCA"/>
        <w:rPr>
          <w:i/>
        </w:rPr>
      </w:pPr>
      <w:r w:rsidRPr="002D5466">
        <w:rPr>
          <w:i/>
        </w:rPr>
        <w:t>Žindymo laikotarpis</w:t>
      </w:r>
    </w:p>
    <w:p w:rsidR="00F815C9" w:rsidRPr="002D5466" w:rsidRDefault="00F815C9" w:rsidP="00F815C9">
      <w:pPr>
        <w:pStyle w:val="BTEMEASMCA"/>
      </w:pPr>
      <w:r w:rsidRPr="002D5466">
        <w:t xml:space="preserve">Jeigu žindote kūdikį, tai prieš vartodama </w:t>
      </w:r>
      <w:r>
        <w:t>HEMAFER-S</w:t>
      </w:r>
      <w:r w:rsidRPr="002D5466">
        <w:t xml:space="preserve"> pasitarkite su gydytoju.</w:t>
      </w:r>
    </w:p>
    <w:p w:rsidR="00F815C9" w:rsidRPr="002D5466" w:rsidRDefault="00F815C9" w:rsidP="00F815C9">
      <w:pPr>
        <w:pStyle w:val="BTEMEASMCA"/>
      </w:pPr>
    </w:p>
    <w:p w:rsidR="00F815C9" w:rsidRPr="002D5466" w:rsidRDefault="00F815C9" w:rsidP="00F815C9">
      <w:pPr>
        <w:pStyle w:val="BTEMEASMCA"/>
        <w:rPr>
          <w:i/>
        </w:rPr>
      </w:pPr>
      <w:r w:rsidRPr="002D5466">
        <w:rPr>
          <w:i/>
        </w:rPr>
        <w:t>Vaisingumas</w:t>
      </w:r>
    </w:p>
    <w:p w:rsidR="00F815C9" w:rsidRPr="002D5466" w:rsidRDefault="00F815C9" w:rsidP="00F815C9">
      <w:pPr>
        <w:pStyle w:val="BTEMEASMCA"/>
      </w:pPr>
      <w:r w:rsidRPr="002D5466">
        <w:t>Tyrimai su gyvūnais poveikio vaisingumui neparodė.</w:t>
      </w:r>
    </w:p>
    <w:p w:rsidR="00F815C9" w:rsidRPr="002D5466" w:rsidRDefault="00F815C9" w:rsidP="00F815C9">
      <w:pPr>
        <w:pStyle w:val="BTEMEASMCA"/>
      </w:pPr>
    </w:p>
    <w:p w:rsidR="00F815C9" w:rsidRPr="002D5466" w:rsidRDefault="00F815C9" w:rsidP="00F815C9">
      <w:pPr>
        <w:pStyle w:val="PI-3EMEASMCA"/>
        <w:rPr>
          <w:b/>
          <w:szCs w:val="22"/>
        </w:rPr>
      </w:pPr>
      <w:r w:rsidRPr="002D5466">
        <w:rPr>
          <w:b/>
          <w:szCs w:val="22"/>
        </w:rPr>
        <w:t>Vairavimas ir mechanizmų valdymas</w:t>
      </w:r>
    </w:p>
    <w:p w:rsidR="00F815C9" w:rsidRPr="002D5466" w:rsidRDefault="00F815C9" w:rsidP="00F815C9">
      <w:pPr>
        <w:pStyle w:val="BTEMEASMCA"/>
      </w:pPr>
      <w:r>
        <w:t>HEMAFER-S</w:t>
      </w:r>
      <w:r w:rsidRPr="002D5466">
        <w:t xml:space="preserve"> gebėjimo vairuoti ir valdyti mechanizmus neveikia. Tačiau po </w:t>
      </w:r>
      <w:r>
        <w:t>HEMAFER-S</w:t>
      </w:r>
      <w:r w:rsidRPr="002D5466">
        <w:t xml:space="preserve"> vartojimo galite jausti svaigulį arba sumišimą. Jeigu Jums tai pasireiškia, nevairuokite ir nevaldykite prietaisų ar mechanizmų. </w:t>
      </w:r>
    </w:p>
    <w:p w:rsidR="00F815C9" w:rsidRPr="002D5466" w:rsidRDefault="00F815C9" w:rsidP="00F815C9">
      <w:pPr>
        <w:pStyle w:val="BTEMEASMCA"/>
      </w:pPr>
    </w:p>
    <w:p w:rsidR="00F815C9" w:rsidRPr="002D5466" w:rsidRDefault="00F815C9" w:rsidP="00F815C9">
      <w:pPr>
        <w:pStyle w:val="BTEMEASMCA"/>
      </w:pPr>
    </w:p>
    <w:p w:rsidR="00F815C9" w:rsidRPr="002D5466" w:rsidRDefault="00F815C9" w:rsidP="00F815C9">
      <w:pPr>
        <w:pStyle w:val="PI-1EMEASMCA"/>
      </w:pPr>
      <w:bookmarkStart w:id="4" w:name="_Toc129243141"/>
      <w:bookmarkStart w:id="5" w:name="_Toc129243266"/>
      <w:r w:rsidRPr="002D5466">
        <w:t>3.</w:t>
      </w:r>
      <w:r w:rsidRPr="002D5466">
        <w:tab/>
        <w:t xml:space="preserve">Kaip vartoti </w:t>
      </w:r>
      <w:r>
        <w:t>HEMAFER-S</w:t>
      </w:r>
      <w:bookmarkEnd w:id="4"/>
      <w:bookmarkEnd w:id="5"/>
    </w:p>
    <w:p w:rsidR="00F815C9" w:rsidRPr="002D5466" w:rsidRDefault="00F815C9" w:rsidP="00F815C9">
      <w:pPr>
        <w:pStyle w:val="BTEMEASMCA"/>
      </w:pPr>
    </w:p>
    <w:p w:rsidR="00F815C9" w:rsidRPr="002D5466" w:rsidRDefault="00F815C9" w:rsidP="00F815C9">
      <w:pPr>
        <w:pStyle w:val="BT-EMEASMCA"/>
      </w:pPr>
      <w:r w:rsidRPr="002D5466">
        <w:t xml:space="preserve">Gydytojas nuspręs, kokį </w:t>
      </w:r>
      <w:r>
        <w:t>HEMAFER-S</w:t>
      </w:r>
      <w:r w:rsidRPr="002D5466">
        <w:t xml:space="preserve"> kiekį Jums reikia skirti. Jis taip pat nuspręs, kaip dažnai ir kiek laiko reikės jį vartoti. Gydytojas atliks kraujo tyrimą, kad nustatytų dozę.</w:t>
      </w:r>
    </w:p>
    <w:p w:rsidR="00F815C9" w:rsidRPr="002D5466" w:rsidRDefault="00F815C9" w:rsidP="00F815C9">
      <w:pPr>
        <w:pStyle w:val="BT-EMEASMCA"/>
      </w:pPr>
    </w:p>
    <w:p w:rsidR="00F815C9" w:rsidRPr="002D5466" w:rsidRDefault="00F815C9" w:rsidP="00F815C9">
      <w:pPr>
        <w:pStyle w:val="BT-EMEASMCA"/>
      </w:pPr>
      <w:r w:rsidRPr="002D5466">
        <w:t xml:space="preserve">Gydytojas ar slaugytoja suleis </w:t>
      </w:r>
      <w:r>
        <w:t>HEMAFER-S</w:t>
      </w:r>
      <w:r w:rsidRPr="002D5466">
        <w:t xml:space="preserve"> vienu iš šių būdų:</w:t>
      </w:r>
    </w:p>
    <w:p w:rsidR="00F815C9" w:rsidRPr="002D5466" w:rsidRDefault="00F815C9" w:rsidP="00F815C9">
      <w:pPr>
        <w:pStyle w:val="BT-EMEASMCA"/>
        <w:numPr>
          <w:ilvl w:val="0"/>
          <w:numId w:val="23"/>
        </w:numPr>
      </w:pPr>
      <w:r w:rsidRPr="002D5466">
        <w:t>lėta injekcija į veną – 1</w:t>
      </w:r>
      <w:r w:rsidRPr="002D5466">
        <w:noBreakHyphen/>
        <w:t>3 kartus per savaitę;</w:t>
      </w:r>
    </w:p>
    <w:p w:rsidR="00F815C9" w:rsidRPr="002D5466" w:rsidRDefault="00F815C9" w:rsidP="00F815C9">
      <w:pPr>
        <w:pStyle w:val="BT-EMEASMCA"/>
        <w:numPr>
          <w:ilvl w:val="0"/>
          <w:numId w:val="23"/>
        </w:numPr>
      </w:pPr>
      <w:r w:rsidRPr="002D5466">
        <w:t>infuzija (lašeline) į veną – 1</w:t>
      </w:r>
      <w:r w:rsidRPr="002D5466">
        <w:noBreakHyphen/>
        <w:t>3 kartus per savaitę;</w:t>
      </w:r>
    </w:p>
    <w:p w:rsidR="00F815C9" w:rsidRPr="002D5466" w:rsidRDefault="00F815C9" w:rsidP="00F815C9">
      <w:pPr>
        <w:pStyle w:val="BT-EMEASMCA"/>
        <w:numPr>
          <w:ilvl w:val="0"/>
          <w:numId w:val="23"/>
        </w:numPr>
      </w:pPr>
      <w:r w:rsidRPr="002D5466">
        <w:t>dializės metu – vaistas bus suleistas į dializatoriaus veninę atšaką.</w:t>
      </w:r>
    </w:p>
    <w:p w:rsidR="00F815C9" w:rsidRPr="002D5466" w:rsidRDefault="00F815C9" w:rsidP="00F815C9">
      <w:pPr>
        <w:pStyle w:val="BT-EMEASMCA"/>
      </w:pPr>
      <w:r>
        <w:t>HEMAFER-S</w:t>
      </w:r>
      <w:r w:rsidRPr="002D5466">
        <w:t xml:space="preserve"> bus leidžiamas aplinkoje, kurioje bus prieinama skubi pagalba imuninių - alerginių reiškinių atveju.</w:t>
      </w:r>
    </w:p>
    <w:p w:rsidR="00F815C9" w:rsidRPr="002D5466" w:rsidRDefault="00F815C9" w:rsidP="00F815C9">
      <w:pPr>
        <w:pStyle w:val="BT-EMEASMCA"/>
      </w:pPr>
    </w:p>
    <w:p w:rsidR="00F815C9" w:rsidRPr="002D5466" w:rsidRDefault="00F815C9" w:rsidP="00F815C9">
      <w:pPr>
        <w:pStyle w:val="BT-EMEASMCA"/>
      </w:pPr>
      <w:r w:rsidRPr="002D5466">
        <w:t>Po kiekvieno vaisto suleidimo gydytojas arba slaugytoja Jus stebės mažiausiai 30 minučių.</w:t>
      </w:r>
    </w:p>
    <w:p w:rsidR="00F815C9" w:rsidRPr="002D5466" w:rsidRDefault="00F815C9" w:rsidP="00F815C9">
      <w:pPr>
        <w:rPr>
          <w:szCs w:val="22"/>
        </w:rPr>
      </w:pPr>
    </w:p>
    <w:p w:rsidR="00F815C9" w:rsidRPr="002D5466" w:rsidRDefault="00F815C9" w:rsidP="00F815C9">
      <w:pPr>
        <w:pStyle w:val="BTEMEASMCA"/>
      </w:pPr>
    </w:p>
    <w:p w:rsidR="00F815C9" w:rsidRPr="002D5466" w:rsidRDefault="00F815C9" w:rsidP="00F815C9">
      <w:pPr>
        <w:pStyle w:val="PI-1EMEASMCA"/>
      </w:pPr>
      <w:bookmarkStart w:id="6" w:name="_Toc129243142"/>
      <w:bookmarkStart w:id="7" w:name="_Toc129243267"/>
      <w:r w:rsidRPr="002D5466">
        <w:t>4.</w:t>
      </w:r>
      <w:r w:rsidRPr="002D5466">
        <w:tab/>
        <w:t>Galimas šalutinis poveikis</w:t>
      </w:r>
      <w:bookmarkEnd w:id="6"/>
      <w:bookmarkEnd w:id="7"/>
    </w:p>
    <w:p w:rsidR="00F815C9" w:rsidRPr="002D5466" w:rsidRDefault="00F815C9" w:rsidP="00F815C9">
      <w:pPr>
        <w:pStyle w:val="BTEMEASMCA"/>
      </w:pPr>
    </w:p>
    <w:p w:rsidR="00F815C9" w:rsidRPr="002D5466" w:rsidRDefault="00F815C9" w:rsidP="00F815C9">
      <w:pPr>
        <w:pStyle w:val="BTEMEASMCA"/>
      </w:pPr>
      <w:r w:rsidRPr="002D5466">
        <w:t>Šis vaistas, kaip ir visi kiti, gali sukelti šalutinį poveikį, nors jis pasireiškia ne visiems žmonėms.</w:t>
      </w:r>
    </w:p>
    <w:p w:rsidR="00F815C9" w:rsidRPr="002D5466" w:rsidRDefault="00F815C9" w:rsidP="00F815C9">
      <w:pPr>
        <w:pStyle w:val="BTEMEASMCA"/>
      </w:pPr>
    </w:p>
    <w:p w:rsidR="00F815C9" w:rsidRPr="002D5466" w:rsidRDefault="00F815C9" w:rsidP="00F815C9">
      <w:pPr>
        <w:keepNext/>
        <w:rPr>
          <w:i/>
          <w:szCs w:val="22"/>
        </w:rPr>
      </w:pPr>
      <w:r w:rsidRPr="002D5466">
        <w:rPr>
          <w:i/>
          <w:szCs w:val="22"/>
        </w:rPr>
        <w:t>Alerginės reakcijos (gali pasireikšti ne daugiau nei 1 iš 1 000 žmonių)</w:t>
      </w:r>
    </w:p>
    <w:p w:rsidR="00F815C9" w:rsidRPr="002D5466" w:rsidRDefault="00F815C9" w:rsidP="00F815C9">
      <w:pPr>
        <w:rPr>
          <w:szCs w:val="22"/>
        </w:rPr>
      </w:pPr>
      <w:r w:rsidRPr="002D5466">
        <w:rPr>
          <w:szCs w:val="22"/>
        </w:rPr>
        <w:t>Jeigu Jums pasireiškė alerginė reakcija, nedelsdami pasakykite gydytojui arba slaugytojai. Tarp požymių gali būti:</w:t>
      </w:r>
    </w:p>
    <w:p w:rsidR="00F815C9" w:rsidRPr="002D5466" w:rsidRDefault="00F815C9" w:rsidP="00F815C9">
      <w:pPr>
        <w:pStyle w:val="Sraopastraipa"/>
        <w:numPr>
          <w:ilvl w:val="0"/>
          <w:numId w:val="25"/>
        </w:numPr>
        <w:rPr>
          <w:szCs w:val="22"/>
        </w:rPr>
      </w:pPr>
      <w:r w:rsidRPr="002D5466">
        <w:rPr>
          <w:szCs w:val="22"/>
        </w:rPr>
        <w:t>žemas kraujospūdis (svaigulys ar alpulys);</w:t>
      </w:r>
    </w:p>
    <w:p w:rsidR="00F815C9" w:rsidRPr="002D5466" w:rsidRDefault="00F815C9" w:rsidP="00F815C9">
      <w:pPr>
        <w:pStyle w:val="Sraopastraipa"/>
        <w:numPr>
          <w:ilvl w:val="0"/>
          <w:numId w:val="25"/>
        </w:numPr>
        <w:rPr>
          <w:szCs w:val="22"/>
        </w:rPr>
      </w:pPr>
      <w:r w:rsidRPr="002D5466">
        <w:rPr>
          <w:szCs w:val="22"/>
        </w:rPr>
        <w:t>veido patinimas;</w:t>
      </w:r>
    </w:p>
    <w:p w:rsidR="00F815C9" w:rsidRPr="002D5466" w:rsidRDefault="00F815C9" w:rsidP="00F815C9">
      <w:pPr>
        <w:pStyle w:val="Sraopastraipa"/>
        <w:numPr>
          <w:ilvl w:val="0"/>
          <w:numId w:val="25"/>
        </w:numPr>
        <w:rPr>
          <w:szCs w:val="22"/>
        </w:rPr>
      </w:pPr>
      <w:r w:rsidRPr="002D5466">
        <w:rPr>
          <w:szCs w:val="22"/>
        </w:rPr>
        <w:t>kvėpavimo pasunkėjimas.</w:t>
      </w:r>
    </w:p>
    <w:p w:rsidR="00F815C9" w:rsidRPr="002D5466" w:rsidRDefault="00F815C9" w:rsidP="00F815C9">
      <w:pPr>
        <w:rPr>
          <w:szCs w:val="22"/>
        </w:rPr>
      </w:pPr>
    </w:p>
    <w:p w:rsidR="00F815C9" w:rsidRPr="002D5466" w:rsidRDefault="00F815C9" w:rsidP="00F815C9">
      <w:pPr>
        <w:keepNext/>
        <w:rPr>
          <w:i/>
          <w:szCs w:val="22"/>
        </w:rPr>
      </w:pPr>
      <w:r w:rsidRPr="002D5466">
        <w:rPr>
          <w:i/>
          <w:szCs w:val="22"/>
        </w:rPr>
        <w:t xml:space="preserve">Kitoks šalutinis poveikis </w:t>
      </w:r>
    </w:p>
    <w:p w:rsidR="00F815C9" w:rsidRPr="002D5466" w:rsidRDefault="00F815C9" w:rsidP="00F815C9">
      <w:pPr>
        <w:keepNext/>
        <w:rPr>
          <w:szCs w:val="22"/>
        </w:rPr>
      </w:pPr>
    </w:p>
    <w:p w:rsidR="00F815C9" w:rsidRPr="002D5466" w:rsidRDefault="00F815C9" w:rsidP="00F815C9">
      <w:pPr>
        <w:keepNext/>
        <w:rPr>
          <w:i/>
          <w:szCs w:val="22"/>
        </w:rPr>
      </w:pPr>
      <w:r w:rsidRPr="002D5466">
        <w:rPr>
          <w:i/>
          <w:szCs w:val="22"/>
        </w:rPr>
        <w:t>Dažnas (gali pasireikšti ne daugiau kaip 1 iš 10 žmonių)</w:t>
      </w:r>
    </w:p>
    <w:p w:rsidR="00F815C9" w:rsidRPr="002D5466" w:rsidRDefault="00F815C9" w:rsidP="00F815C9">
      <w:pPr>
        <w:pStyle w:val="Sraopastraipa"/>
        <w:numPr>
          <w:ilvl w:val="0"/>
          <w:numId w:val="26"/>
        </w:numPr>
        <w:rPr>
          <w:szCs w:val="22"/>
        </w:rPr>
      </w:pPr>
      <w:r w:rsidRPr="002D5466">
        <w:rPr>
          <w:szCs w:val="22"/>
        </w:rPr>
        <w:t>Pakitęs skonio pojūtis, pvz., metalo skonis (paprastai tai netrunka labai ilgai).</w:t>
      </w:r>
    </w:p>
    <w:p w:rsidR="00F815C9" w:rsidRPr="002D5466" w:rsidRDefault="00F815C9" w:rsidP="00F815C9">
      <w:pPr>
        <w:pStyle w:val="Sraopastraipa"/>
        <w:numPr>
          <w:ilvl w:val="0"/>
          <w:numId w:val="26"/>
        </w:numPr>
        <w:rPr>
          <w:szCs w:val="22"/>
        </w:rPr>
      </w:pPr>
      <w:r w:rsidRPr="002D5466">
        <w:rPr>
          <w:szCs w:val="22"/>
        </w:rPr>
        <w:t>Kraujospūdžio sumažėjimas ar padidėjimas.</w:t>
      </w:r>
    </w:p>
    <w:p w:rsidR="00F815C9" w:rsidRPr="002D5466" w:rsidRDefault="00F815C9" w:rsidP="00F815C9">
      <w:pPr>
        <w:pStyle w:val="Sraopastraipa"/>
        <w:numPr>
          <w:ilvl w:val="0"/>
          <w:numId w:val="26"/>
        </w:numPr>
        <w:rPr>
          <w:szCs w:val="22"/>
        </w:rPr>
      </w:pPr>
      <w:r w:rsidRPr="002D5466">
        <w:rPr>
          <w:szCs w:val="22"/>
        </w:rPr>
        <w:t>Pykinimas.</w:t>
      </w:r>
    </w:p>
    <w:p w:rsidR="00F815C9" w:rsidRPr="002D5466" w:rsidRDefault="00F815C9" w:rsidP="00F815C9">
      <w:pPr>
        <w:pStyle w:val="Sraopastraipa"/>
        <w:numPr>
          <w:ilvl w:val="0"/>
          <w:numId w:val="26"/>
        </w:numPr>
        <w:rPr>
          <w:szCs w:val="22"/>
        </w:rPr>
      </w:pPr>
      <w:r w:rsidRPr="002D5466">
        <w:rPr>
          <w:szCs w:val="22"/>
        </w:rPr>
        <w:t>Skausmas aplink injekcijos vietą.</w:t>
      </w:r>
    </w:p>
    <w:p w:rsidR="00F815C9" w:rsidRPr="002D5466" w:rsidRDefault="00F815C9" w:rsidP="00F815C9">
      <w:pPr>
        <w:rPr>
          <w:szCs w:val="22"/>
        </w:rPr>
      </w:pPr>
    </w:p>
    <w:p w:rsidR="00F815C9" w:rsidRPr="002D5466" w:rsidRDefault="00F815C9" w:rsidP="00F815C9">
      <w:pPr>
        <w:keepNext/>
        <w:rPr>
          <w:i/>
          <w:szCs w:val="22"/>
        </w:rPr>
      </w:pPr>
      <w:r w:rsidRPr="002D5466">
        <w:rPr>
          <w:i/>
          <w:szCs w:val="22"/>
        </w:rPr>
        <w:t>Nedažnas (gali pasireikšti ne daugiau kaip 1 iš 100 žmonių)</w:t>
      </w:r>
    </w:p>
    <w:p w:rsidR="00F815C9" w:rsidRPr="002D5466" w:rsidRDefault="00F815C9" w:rsidP="00F815C9">
      <w:pPr>
        <w:pStyle w:val="Sraopastraipa"/>
        <w:numPr>
          <w:ilvl w:val="0"/>
          <w:numId w:val="27"/>
        </w:numPr>
        <w:rPr>
          <w:szCs w:val="22"/>
        </w:rPr>
      </w:pPr>
      <w:r w:rsidRPr="002D5466">
        <w:rPr>
          <w:szCs w:val="22"/>
        </w:rPr>
        <w:t>Galvos skausmas arba svaigulys.</w:t>
      </w:r>
    </w:p>
    <w:p w:rsidR="00F815C9" w:rsidRPr="002D5466" w:rsidRDefault="00F815C9" w:rsidP="00F815C9">
      <w:pPr>
        <w:pStyle w:val="Sraopastraipa"/>
        <w:numPr>
          <w:ilvl w:val="0"/>
          <w:numId w:val="27"/>
        </w:numPr>
        <w:rPr>
          <w:szCs w:val="22"/>
        </w:rPr>
      </w:pPr>
      <w:r w:rsidRPr="002D5466">
        <w:rPr>
          <w:szCs w:val="22"/>
        </w:rPr>
        <w:t>Pilvo skausmas arba viduriavimas.</w:t>
      </w:r>
    </w:p>
    <w:p w:rsidR="00F815C9" w:rsidRPr="002D5466" w:rsidRDefault="00F815C9" w:rsidP="00F815C9">
      <w:pPr>
        <w:pStyle w:val="Sraopastraipa"/>
        <w:numPr>
          <w:ilvl w:val="0"/>
          <w:numId w:val="27"/>
        </w:numPr>
        <w:rPr>
          <w:szCs w:val="22"/>
        </w:rPr>
      </w:pPr>
      <w:r w:rsidRPr="002D5466">
        <w:rPr>
          <w:szCs w:val="22"/>
        </w:rPr>
        <w:t>Pykinimas (vėmimas).</w:t>
      </w:r>
    </w:p>
    <w:p w:rsidR="00F815C9" w:rsidRPr="002D5466" w:rsidRDefault="00F815C9" w:rsidP="00F815C9">
      <w:pPr>
        <w:pStyle w:val="Sraopastraipa"/>
        <w:numPr>
          <w:ilvl w:val="0"/>
          <w:numId w:val="27"/>
        </w:numPr>
        <w:rPr>
          <w:szCs w:val="22"/>
        </w:rPr>
      </w:pPr>
      <w:r w:rsidRPr="002D5466">
        <w:rPr>
          <w:szCs w:val="22"/>
        </w:rPr>
        <w:t>Švokštimas, kvėpavimo pasunkėjimas.</w:t>
      </w:r>
    </w:p>
    <w:p w:rsidR="00F815C9" w:rsidRPr="002D5466" w:rsidRDefault="00F815C9" w:rsidP="00F815C9">
      <w:pPr>
        <w:pStyle w:val="Sraopastraipa"/>
        <w:numPr>
          <w:ilvl w:val="0"/>
          <w:numId w:val="27"/>
        </w:numPr>
        <w:rPr>
          <w:szCs w:val="22"/>
        </w:rPr>
      </w:pPr>
      <w:r w:rsidRPr="002D5466">
        <w:rPr>
          <w:szCs w:val="22"/>
        </w:rPr>
        <w:t>Niežulys, išbėrimas.</w:t>
      </w:r>
    </w:p>
    <w:p w:rsidR="00F815C9" w:rsidRPr="002D5466" w:rsidRDefault="00F815C9" w:rsidP="00F815C9">
      <w:pPr>
        <w:pStyle w:val="Sraopastraipa"/>
        <w:numPr>
          <w:ilvl w:val="0"/>
          <w:numId w:val="27"/>
        </w:numPr>
        <w:rPr>
          <w:szCs w:val="22"/>
        </w:rPr>
      </w:pPr>
      <w:r w:rsidRPr="002D5466">
        <w:rPr>
          <w:szCs w:val="22"/>
        </w:rPr>
        <w:t>Raumenų spazmai arba raumenų skausmas.</w:t>
      </w:r>
    </w:p>
    <w:p w:rsidR="00F815C9" w:rsidRPr="002D5466" w:rsidRDefault="00F815C9" w:rsidP="00F815C9">
      <w:pPr>
        <w:pStyle w:val="Sraopastraipa"/>
        <w:numPr>
          <w:ilvl w:val="0"/>
          <w:numId w:val="27"/>
        </w:numPr>
        <w:rPr>
          <w:szCs w:val="22"/>
        </w:rPr>
      </w:pPr>
      <w:r w:rsidRPr="002D5466">
        <w:rPr>
          <w:szCs w:val="22"/>
        </w:rPr>
        <w:t>Reakcijos aplink injekcijos vietą, pvz., deginimo pojūtis ir patinimas, dirginimas ar spalvos pakitimas arba skausmas, suleistam vaistui patekus į aplinkinius audinius po oda.</w:t>
      </w:r>
    </w:p>
    <w:p w:rsidR="00F815C9" w:rsidRPr="002D5466" w:rsidRDefault="00F815C9" w:rsidP="00F815C9">
      <w:pPr>
        <w:pStyle w:val="Sraopastraipa"/>
        <w:numPr>
          <w:ilvl w:val="0"/>
          <w:numId w:val="27"/>
        </w:numPr>
        <w:rPr>
          <w:szCs w:val="22"/>
        </w:rPr>
      </w:pPr>
      <w:r w:rsidRPr="002D5466">
        <w:rPr>
          <w:szCs w:val="22"/>
        </w:rPr>
        <w:t>Nenormaliai didelė raudonųjų ląstelių koncentracija kraujyje (galbūt dėl geležies pertekliaus).</w:t>
      </w:r>
    </w:p>
    <w:p w:rsidR="00F815C9" w:rsidRPr="002D5466" w:rsidRDefault="00F815C9" w:rsidP="00F815C9">
      <w:pPr>
        <w:pStyle w:val="Sraopastraipa"/>
        <w:numPr>
          <w:ilvl w:val="0"/>
          <w:numId w:val="27"/>
        </w:numPr>
        <w:rPr>
          <w:szCs w:val="22"/>
        </w:rPr>
      </w:pPr>
      <w:r w:rsidRPr="002D5466">
        <w:rPr>
          <w:szCs w:val="22"/>
        </w:rPr>
        <w:t>Deginimo pojūtis.</w:t>
      </w:r>
    </w:p>
    <w:p w:rsidR="00F815C9" w:rsidRPr="002D5466" w:rsidRDefault="00F815C9" w:rsidP="00F815C9">
      <w:pPr>
        <w:pStyle w:val="Sraopastraipa"/>
        <w:numPr>
          <w:ilvl w:val="0"/>
          <w:numId w:val="27"/>
        </w:numPr>
        <w:rPr>
          <w:szCs w:val="22"/>
        </w:rPr>
      </w:pPr>
      <w:r w:rsidRPr="002D5466">
        <w:rPr>
          <w:szCs w:val="22"/>
        </w:rPr>
        <w:t>Dilgsėjimas.</w:t>
      </w:r>
    </w:p>
    <w:p w:rsidR="00F815C9" w:rsidRPr="002D5466" w:rsidRDefault="00F815C9" w:rsidP="00F815C9">
      <w:pPr>
        <w:pStyle w:val="Sraopastraipa"/>
        <w:numPr>
          <w:ilvl w:val="0"/>
          <w:numId w:val="27"/>
        </w:numPr>
        <w:rPr>
          <w:szCs w:val="22"/>
        </w:rPr>
      </w:pPr>
      <w:r w:rsidRPr="002D5466">
        <w:rPr>
          <w:szCs w:val="22"/>
        </w:rPr>
        <w:t>Susilpnėjęs lytėjimo pojūtis.</w:t>
      </w:r>
    </w:p>
    <w:p w:rsidR="00F815C9" w:rsidRPr="002D5466" w:rsidRDefault="00F815C9" w:rsidP="00F815C9">
      <w:pPr>
        <w:pStyle w:val="Sraopastraipa"/>
        <w:numPr>
          <w:ilvl w:val="0"/>
          <w:numId w:val="27"/>
        </w:numPr>
        <w:rPr>
          <w:szCs w:val="22"/>
        </w:rPr>
      </w:pPr>
      <w:r w:rsidRPr="002D5466">
        <w:rPr>
          <w:szCs w:val="22"/>
        </w:rPr>
        <w:t>Venų uždegimas, dėl kurio susidaro kraujo krešulys.</w:t>
      </w:r>
    </w:p>
    <w:p w:rsidR="00F815C9" w:rsidRPr="002D5466" w:rsidRDefault="00F815C9" w:rsidP="00F815C9">
      <w:pPr>
        <w:pStyle w:val="Sraopastraipa"/>
        <w:numPr>
          <w:ilvl w:val="0"/>
          <w:numId w:val="27"/>
        </w:numPr>
        <w:rPr>
          <w:szCs w:val="22"/>
        </w:rPr>
      </w:pPr>
      <w:r w:rsidRPr="002D5466">
        <w:rPr>
          <w:szCs w:val="22"/>
        </w:rPr>
        <w:t>Šlapimo spalvos pokyčiai.</w:t>
      </w:r>
    </w:p>
    <w:p w:rsidR="00F815C9" w:rsidRPr="002D5466" w:rsidRDefault="00F815C9" w:rsidP="00F815C9">
      <w:pPr>
        <w:pStyle w:val="Sraopastraipa"/>
        <w:numPr>
          <w:ilvl w:val="0"/>
          <w:numId w:val="27"/>
        </w:numPr>
        <w:rPr>
          <w:szCs w:val="22"/>
        </w:rPr>
      </w:pPr>
      <w:r w:rsidRPr="002D5466">
        <w:rPr>
          <w:szCs w:val="22"/>
        </w:rPr>
        <w:t>Vidurių užkietėjimas.</w:t>
      </w:r>
    </w:p>
    <w:p w:rsidR="00F815C9" w:rsidRPr="002D5466" w:rsidRDefault="00F815C9" w:rsidP="00F815C9">
      <w:pPr>
        <w:pStyle w:val="Sraopastraipa"/>
        <w:numPr>
          <w:ilvl w:val="0"/>
          <w:numId w:val="27"/>
        </w:numPr>
        <w:rPr>
          <w:szCs w:val="22"/>
        </w:rPr>
      </w:pPr>
      <w:r w:rsidRPr="002D5466">
        <w:rPr>
          <w:szCs w:val="22"/>
        </w:rPr>
        <w:lastRenderedPageBreak/>
        <w:t>Sąnarių skausmas.</w:t>
      </w:r>
    </w:p>
    <w:p w:rsidR="00F815C9" w:rsidRPr="002D5466" w:rsidRDefault="00F815C9" w:rsidP="00F815C9">
      <w:pPr>
        <w:pStyle w:val="Sraopastraipa"/>
        <w:numPr>
          <w:ilvl w:val="0"/>
          <w:numId w:val="27"/>
        </w:numPr>
        <w:rPr>
          <w:szCs w:val="22"/>
        </w:rPr>
      </w:pPr>
      <w:r w:rsidRPr="002D5466">
        <w:rPr>
          <w:szCs w:val="22"/>
        </w:rPr>
        <w:t>Galūnių skausmas.</w:t>
      </w:r>
    </w:p>
    <w:p w:rsidR="00F815C9" w:rsidRPr="002D5466" w:rsidRDefault="00F815C9" w:rsidP="00F815C9">
      <w:pPr>
        <w:pStyle w:val="Sraopastraipa"/>
        <w:numPr>
          <w:ilvl w:val="0"/>
          <w:numId w:val="27"/>
        </w:numPr>
        <w:rPr>
          <w:szCs w:val="22"/>
        </w:rPr>
      </w:pPr>
      <w:r w:rsidRPr="002D5466">
        <w:rPr>
          <w:szCs w:val="22"/>
        </w:rPr>
        <w:t>Nugaros skausmas.</w:t>
      </w:r>
    </w:p>
    <w:p w:rsidR="00F815C9" w:rsidRPr="002D5466" w:rsidRDefault="00F815C9" w:rsidP="00F815C9">
      <w:pPr>
        <w:pStyle w:val="Sraopastraipa"/>
        <w:numPr>
          <w:ilvl w:val="0"/>
          <w:numId w:val="27"/>
        </w:numPr>
        <w:rPr>
          <w:szCs w:val="22"/>
        </w:rPr>
      </w:pPr>
      <w:r w:rsidRPr="002D5466">
        <w:rPr>
          <w:szCs w:val="22"/>
        </w:rPr>
        <w:t>Šiurpulys.</w:t>
      </w:r>
    </w:p>
    <w:p w:rsidR="00F815C9" w:rsidRPr="002D5466" w:rsidRDefault="00F815C9" w:rsidP="00F815C9">
      <w:pPr>
        <w:pStyle w:val="Sraopastraipa"/>
        <w:numPr>
          <w:ilvl w:val="0"/>
          <w:numId w:val="27"/>
        </w:numPr>
        <w:rPr>
          <w:szCs w:val="22"/>
        </w:rPr>
      </w:pPr>
      <w:r w:rsidRPr="002D5466">
        <w:rPr>
          <w:szCs w:val="22"/>
        </w:rPr>
        <w:t>Silpnumas, nuovargis.</w:t>
      </w:r>
    </w:p>
    <w:p w:rsidR="00F815C9" w:rsidRPr="002D5466" w:rsidRDefault="00F815C9" w:rsidP="00F815C9">
      <w:pPr>
        <w:pStyle w:val="Sraopastraipa"/>
        <w:numPr>
          <w:ilvl w:val="0"/>
          <w:numId w:val="27"/>
        </w:numPr>
        <w:rPr>
          <w:szCs w:val="22"/>
        </w:rPr>
      </w:pPr>
      <w:r w:rsidRPr="002D5466">
        <w:rPr>
          <w:szCs w:val="22"/>
        </w:rPr>
        <w:t>Skausmas.</w:t>
      </w:r>
    </w:p>
    <w:p w:rsidR="00F815C9" w:rsidRPr="002D5466" w:rsidRDefault="00F815C9" w:rsidP="00F815C9">
      <w:pPr>
        <w:pStyle w:val="Sraopastraipa"/>
        <w:numPr>
          <w:ilvl w:val="0"/>
          <w:numId w:val="27"/>
        </w:numPr>
        <w:rPr>
          <w:szCs w:val="22"/>
        </w:rPr>
      </w:pPr>
      <w:r w:rsidRPr="002D5466">
        <w:rPr>
          <w:szCs w:val="22"/>
        </w:rPr>
        <w:t>Padidėjęs kepenų fermentų kiekis (GGT, ALT, AST) kraujyje.</w:t>
      </w:r>
    </w:p>
    <w:p w:rsidR="00F815C9" w:rsidRPr="002D5466" w:rsidRDefault="00F815C9" w:rsidP="00F815C9">
      <w:pPr>
        <w:pStyle w:val="Sraopastraipa"/>
        <w:numPr>
          <w:ilvl w:val="0"/>
          <w:numId w:val="27"/>
        </w:numPr>
        <w:rPr>
          <w:szCs w:val="22"/>
        </w:rPr>
      </w:pPr>
      <w:r w:rsidRPr="002D5466">
        <w:rPr>
          <w:szCs w:val="22"/>
        </w:rPr>
        <w:t>Nenormalūs kepenų veiklos tyrimų rezultatai.</w:t>
      </w:r>
    </w:p>
    <w:p w:rsidR="00F815C9" w:rsidRPr="002D5466" w:rsidRDefault="00F815C9" w:rsidP="00F815C9">
      <w:pPr>
        <w:rPr>
          <w:szCs w:val="22"/>
        </w:rPr>
      </w:pPr>
    </w:p>
    <w:p w:rsidR="00F815C9" w:rsidRPr="002D5466" w:rsidRDefault="00F815C9" w:rsidP="00F815C9">
      <w:pPr>
        <w:keepNext/>
        <w:rPr>
          <w:i/>
          <w:szCs w:val="22"/>
        </w:rPr>
      </w:pPr>
      <w:r w:rsidRPr="002D5466">
        <w:rPr>
          <w:i/>
          <w:szCs w:val="22"/>
        </w:rPr>
        <w:t>Retas (gali pasireikšti ne daugiau kaip 1 iš 1 000 žmonių)</w:t>
      </w:r>
    </w:p>
    <w:p w:rsidR="00F815C9" w:rsidRPr="002D5466" w:rsidRDefault="00F815C9" w:rsidP="00F815C9">
      <w:pPr>
        <w:pStyle w:val="Sraopastraipa"/>
        <w:numPr>
          <w:ilvl w:val="0"/>
          <w:numId w:val="28"/>
        </w:numPr>
        <w:rPr>
          <w:szCs w:val="22"/>
        </w:rPr>
      </w:pPr>
      <w:r w:rsidRPr="002D5466">
        <w:rPr>
          <w:szCs w:val="22"/>
        </w:rPr>
        <w:t>Alpulys.</w:t>
      </w:r>
    </w:p>
    <w:p w:rsidR="00F815C9" w:rsidRPr="002D5466" w:rsidRDefault="00F815C9" w:rsidP="00F815C9">
      <w:pPr>
        <w:pStyle w:val="Sraopastraipa"/>
        <w:numPr>
          <w:ilvl w:val="0"/>
          <w:numId w:val="28"/>
        </w:numPr>
        <w:rPr>
          <w:szCs w:val="22"/>
        </w:rPr>
      </w:pPr>
      <w:r w:rsidRPr="002D5466">
        <w:rPr>
          <w:szCs w:val="22"/>
        </w:rPr>
        <w:t>Karščio pylimas.</w:t>
      </w:r>
    </w:p>
    <w:p w:rsidR="00F815C9" w:rsidRPr="002D5466" w:rsidRDefault="00F815C9" w:rsidP="00F815C9">
      <w:pPr>
        <w:pStyle w:val="Sraopastraipa"/>
        <w:numPr>
          <w:ilvl w:val="0"/>
          <w:numId w:val="28"/>
        </w:numPr>
        <w:rPr>
          <w:szCs w:val="22"/>
        </w:rPr>
      </w:pPr>
      <w:r w:rsidRPr="002D5466">
        <w:rPr>
          <w:szCs w:val="22"/>
        </w:rPr>
        <w:t>Plaučių infekcija.</w:t>
      </w:r>
    </w:p>
    <w:p w:rsidR="00F815C9" w:rsidRPr="002D5466" w:rsidRDefault="00F815C9" w:rsidP="00F815C9">
      <w:pPr>
        <w:pStyle w:val="Sraopastraipa"/>
        <w:numPr>
          <w:ilvl w:val="0"/>
          <w:numId w:val="28"/>
        </w:numPr>
        <w:rPr>
          <w:szCs w:val="22"/>
        </w:rPr>
      </w:pPr>
      <w:proofErr w:type="spellStart"/>
      <w:r w:rsidRPr="002D5466">
        <w:rPr>
          <w:szCs w:val="22"/>
        </w:rPr>
        <w:t>Migreninis</w:t>
      </w:r>
      <w:proofErr w:type="spellEnd"/>
      <w:r w:rsidRPr="002D5466">
        <w:rPr>
          <w:szCs w:val="22"/>
        </w:rPr>
        <w:t xml:space="preserve"> galvos skausmas.</w:t>
      </w:r>
    </w:p>
    <w:p w:rsidR="00F815C9" w:rsidRPr="002D5466" w:rsidRDefault="00F815C9" w:rsidP="00F815C9">
      <w:pPr>
        <w:pStyle w:val="Sraopastraipa"/>
        <w:numPr>
          <w:ilvl w:val="0"/>
          <w:numId w:val="28"/>
        </w:numPr>
        <w:rPr>
          <w:szCs w:val="22"/>
        </w:rPr>
      </w:pPr>
      <w:r w:rsidRPr="002D5466">
        <w:rPr>
          <w:szCs w:val="22"/>
        </w:rPr>
        <w:t>Mieguistumas.</w:t>
      </w:r>
    </w:p>
    <w:p w:rsidR="00F815C9" w:rsidRPr="002D5466" w:rsidRDefault="00F815C9" w:rsidP="00F815C9">
      <w:pPr>
        <w:pStyle w:val="Sraopastraipa"/>
        <w:numPr>
          <w:ilvl w:val="0"/>
          <w:numId w:val="28"/>
        </w:numPr>
        <w:rPr>
          <w:szCs w:val="22"/>
        </w:rPr>
      </w:pPr>
      <w:r w:rsidRPr="002D5466">
        <w:rPr>
          <w:szCs w:val="22"/>
        </w:rPr>
        <w:t>Smarkus širdies plakimas (</w:t>
      </w:r>
      <w:proofErr w:type="spellStart"/>
      <w:r w:rsidRPr="002D5466">
        <w:rPr>
          <w:szCs w:val="22"/>
        </w:rPr>
        <w:t>palpitacija</w:t>
      </w:r>
      <w:proofErr w:type="spellEnd"/>
      <w:r w:rsidRPr="002D5466">
        <w:rPr>
          <w:szCs w:val="22"/>
        </w:rPr>
        <w:t>).</w:t>
      </w:r>
    </w:p>
    <w:p w:rsidR="00F815C9" w:rsidRPr="002D5466" w:rsidRDefault="00F815C9" w:rsidP="00F815C9">
      <w:pPr>
        <w:pStyle w:val="Sraopastraipa"/>
        <w:numPr>
          <w:ilvl w:val="0"/>
          <w:numId w:val="28"/>
        </w:numPr>
        <w:rPr>
          <w:szCs w:val="22"/>
        </w:rPr>
      </w:pPr>
      <w:r w:rsidRPr="002D5466">
        <w:rPr>
          <w:szCs w:val="22"/>
        </w:rPr>
        <w:t>Raudonis.</w:t>
      </w:r>
    </w:p>
    <w:p w:rsidR="00F815C9" w:rsidRPr="002D5466" w:rsidRDefault="00F815C9" w:rsidP="00F815C9">
      <w:pPr>
        <w:pStyle w:val="Sraopastraipa"/>
        <w:numPr>
          <w:ilvl w:val="0"/>
          <w:numId w:val="28"/>
        </w:numPr>
        <w:rPr>
          <w:szCs w:val="22"/>
        </w:rPr>
      </w:pPr>
      <w:r w:rsidRPr="002D5466">
        <w:rPr>
          <w:szCs w:val="22"/>
        </w:rPr>
        <w:t>Burnos džiūvimas.</w:t>
      </w:r>
    </w:p>
    <w:p w:rsidR="00F815C9" w:rsidRPr="002D5466" w:rsidRDefault="00F815C9" w:rsidP="00F815C9">
      <w:pPr>
        <w:pStyle w:val="Sraopastraipa"/>
        <w:numPr>
          <w:ilvl w:val="0"/>
          <w:numId w:val="28"/>
        </w:numPr>
        <w:rPr>
          <w:szCs w:val="22"/>
        </w:rPr>
      </w:pPr>
      <w:r w:rsidRPr="002D5466">
        <w:rPr>
          <w:szCs w:val="22"/>
        </w:rPr>
        <w:t>Galūnių diskomfortas.</w:t>
      </w:r>
    </w:p>
    <w:p w:rsidR="00F815C9" w:rsidRPr="002D5466" w:rsidRDefault="00F815C9" w:rsidP="00F815C9">
      <w:pPr>
        <w:pStyle w:val="Sraopastraipa"/>
        <w:numPr>
          <w:ilvl w:val="0"/>
          <w:numId w:val="28"/>
        </w:numPr>
        <w:rPr>
          <w:szCs w:val="22"/>
        </w:rPr>
      </w:pPr>
      <w:r w:rsidRPr="002D5466">
        <w:rPr>
          <w:szCs w:val="22"/>
        </w:rPr>
        <w:t>Raumenų spazmas:</w:t>
      </w:r>
    </w:p>
    <w:p w:rsidR="00F815C9" w:rsidRPr="002D5466" w:rsidRDefault="00F815C9" w:rsidP="00F815C9">
      <w:pPr>
        <w:pStyle w:val="Sraopastraipa"/>
        <w:numPr>
          <w:ilvl w:val="0"/>
          <w:numId w:val="28"/>
        </w:numPr>
        <w:rPr>
          <w:szCs w:val="22"/>
        </w:rPr>
      </w:pPr>
      <w:r w:rsidRPr="002D5466">
        <w:rPr>
          <w:szCs w:val="22"/>
        </w:rPr>
        <w:t>Krūtinės skausmas.</w:t>
      </w:r>
    </w:p>
    <w:p w:rsidR="00F815C9" w:rsidRPr="002D5466" w:rsidRDefault="00F815C9" w:rsidP="00F815C9">
      <w:pPr>
        <w:pStyle w:val="Sraopastraipa"/>
        <w:numPr>
          <w:ilvl w:val="0"/>
          <w:numId w:val="28"/>
        </w:numPr>
        <w:rPr>
          <w:szCs w:val="22"/>
        </w:rPr>
      </w:pPr>
      <w:r w:rsidRPr="002D5466">
        <w:rPr>
          <w:szCs w:val="22"/>
        </w:rPr>
        <w:t>Karščiavimas.</w:t>
      </w:r>
    </w:p>
    <w:p w:rsidR="00F815C9" w:rsidRPr="002D5466" w:rsidRDefault="00F815C9" w:rsidP="00F815C9">
      <w:pPr>
        <w:pStyle w:val="Sraopastraipa"/>
        <w:numPr>
          <w:ilvl w:val="0"/>
          <w:numId w:val="28"/>
        </w:numPr>
        <w:rPr>
          <w:szCs w:val="22"/>
        </w:rPr>
      </w:pPr>
      <w:r w:rsidRPr="002D5466">
        <w:rPr>
          <w:szCs w:val="22"/>
        </w:rPr>
        <w:t>Niežėjimas ar kraujosruvos injekcijos vietoje.</w:t>
      </w:r>
    </w:p>
    <w:p w:rsidR="00F815C9" w:rsidRPr="002D5466" w:rsidRDefault="00F815C9" w:rsidP="00F815C9">
      <w:pPr>
        <w:pStyle w:val="Sraopastraipa"/>
        <w:numPr>
          <w:ilvl w:val="0"/>
          <w:numId w:val="28"/>
        </w:numPr>
        <w:rPr>
          <w:szCs w:val="22"/>
        </w:rPr>
      </w:pPr>
      <w:r w:rsidRPr="002D5466">
        <w:rPr>
          <w:szCs w:val="22"/>
        </w:rPr>
        <w:t xml:space="preserve">Padidėjusi </w:t>
      </w:r>
      <w:proofErr w:type="spellStart"/>
      <w:r w:rsidRPr="002D5466">
        <w:rPr>
          <w:szCs w:val="22"/>
        </w:rPr>
        <w:t>feritino</w:t>
      </w:r>
      <w:proofErr w:type="spellEnd"/>
      <w:r w:rsidRPr="002D5466">
        <w:rPr>
          <w:szCs w:val="22"/>
        </w:rPr>
        <w:t xml:space="preserve"> koncentracija serume (galbūt dėl geležies pertekliaus).</w:t>
      </w:r>
    </w:p>
    <w:p w:rsidR="00F815C9" w:rsidRPr="002D5466" w:rsidRDefault="00F815C9" w:rsidP="00F815C9">
      <w:pPr>
        <w:pStyle w:val="Sraopastraipa"/>
        <w:numPr>
          <w:ilvl w:val="0"/>
          <w:numId w:val="28"/>
        </w:numPr>
        <w:rPr>
          <w:szCs w:val="22"/>
        </w:rPr>
      </w:pPr>
      <w:r w:rsidRPr="002D5466">
        <w:rPr>
          <w:szCs w:val="22"/>
        </w:rPr>
        <w:t xml:space="preserve">Padidėjęs laktato </w:t>
      </w:r>
      <w:proofErr w:type="spellStart"/>
      <w:r w:rsidRPr="002D5466">
        <w:rPr>
          <w:szCs w:val="22"/>
        </w:rPr>
        <w:t>dehidrogenazės</w:t>
      </w:r>
      <w:proofErr w:type="spellEnd"/>
      <w:r w:rsidRPr="002D5466">
        <w:rPr>
          <w:szCs w:val="22"/>
        </w:rPr>
        <w:t xml:space="preserve"> ir (arba) </w:t>
      </w:r>
      <w:proofErr w:type="spellStart"/>
      <w:r w:rsidRPr="002D5466">
        <w:rPr>
          <w:szCs w:val="22"/>
        </w:rPr>
        <w:t>kreatinino</w:t>
      </w:r>
      <w:proofErr w:type="spellEnd"/>
      <w:r w:rsidRPr="002D5466">
        <w:rPr>
          <w:szCs w:val="22"/>
        </w:rPr>
        <w:t xml:space="preserve"> kiekis kraujyje.</w:t>
      </w:r>
    </w:p>
    <w:p w:rsidR="00F815C9" w:rsidRPr="002D5466" w:rsidRDefault="00F815C9" w:rsidP="00F815C9">
      <w:pPr>
        <w:rPr>
          <w:szCs w:val="22"/>
        </w:rPr>
      </w:pPr>
    </w:p>
    <w:p w:rsidR="00F815C9" w:rsidRPr="002D5466" w:rsidRDefault="00F815C9" w:rsidP="00F815C9">
      <w:pPr>
        <w:rPr>
          <w:szCs w:val="22"/>
        </w:rPr>
      </w:pPr>
      <w:r w:rsidRPr="002D5466">
        <w:rPr>
          <w:szCs w:val="22"/>
        </w:rPr>
        <w:t xml:space="preserve">Kitas šalutinis poveikis, kurio dažnis nežinomas, gali būti: sumažėjęs budrumas, sumišimo būklė, sąmonės praradimas, nerimas, drebulys, veido, burnos, liežuvio ar gerklės patinimas, galintis pasunkinti kvėpavimą, padidėjęs prakaitavimas, retas pulsas, dažnas pulsas, kraujagyslių </w:t>
      </w:r>
      <w:proofErr w:type="spellStart"/>
      <w:r w:rsidRPr="002D5466">
        <w:rPr>
          <w:szCs w:val="22"/>
        </w:rPr>
        <w:t>kolapsas</w:t>
      </w:r>
      <w:proofErr w:type="spellEnd"/>
      <w:r w:rsidRPr="002D5466">
        <w:rPr>
          <w:szCs w:val="22"/>
        </w:rPr>
        <w:t>, kraujo krešuliai venoje, ūminis kvėpavimo takų susiaurėjimas, niežėjimas, dilgėlinė, išbėrimas ar odos raudonis, sumažėjęs raumenų tonusas, šaltas prakaitas, bendras negalavimas, išblyškusi oda, staigios gyvybei pavojingos reakcijos (alerginiai šokai).</w:t>
      </w:r>
    </w:p>
    <w:p w:rsidR="00F815C9" w:rsidRPr="002D5466" w:rsidRDefault="00F815C9" w:rsidP="00F815C9">
      <w:pPr>
        <w:pStyle w:val="BTEMEASMCA"/>
      </w:pPr>
    </w:p>
    <w:p w:rsidR="00F815C9" w:rsidRPr="002D5466" w:rsidRDefault="00F815C9" w:rsidP="00F815C9">
      <w:pPr>
        <w:rPr>
          <w:b/>
          <w:szCs w:val="22"/>
        </w:rPr>
      </w:pPr>
      <w:r w:rsidRPr="002D5466">
        <w:rPr>
          <w:b/>
          <w:szCs w:val="22"/>
        </w:rPr>
        <w:t>Pranešimas apie šalutinį poveikį</w:t>
      </w:r>
    </w:p>
    <w:p w:rsidR="00F815C9" w:rsidRPr="002D5466" w:rsidRDefault="00F815C9" w:rsidP="00F815C9">
      <w:pPr>
        <w:ind w:right="-449"/>
        <w:rPr>
          <w:noProof/>
          <w:szCs w:val="22"/>
        </w:rPr>
      </w:pPr>
      <w:r w:rsidRPr="002D5466">
        <w:rPr>
          <w:noProof/>
          <w:szCs w:val="22"/>
        </w:rPr>
        <w:t xml:space="preserve">Jeigu pasireiškė šalutinis poveikis, įskaitant šiame lapelyje nenurodytą, pasakykite gydytoju arba </w:t>
      </w:r>
      <w:r w:rsidRPr="002D5466">
        <w:rPr>
          <w:szCs w:val="22"/>
        </w:rPr>
        <w:t>slaugytojui.</w:t>
      </w:r>
      <w:r w:rsidRPr="002D5466">
        <w:rPr>
          <w:noProof/>
          <w:szCs w:val="22"/>
        </w:rPr>
        <w:t xml:space="preserve"> Apie šalutinį poveikį taip pat galite pranešti tiesiogiai, užpildę interneto svetainėje </w:t>
      </w:r>
      <w:hyperlink r:id="rId6" w:history="1">
        <w:r w:rsidRPr="002D5466">
          <w:rPr>
            <w:rStyle w:val="Hipersaitas"/>
            <w:noProof/>
            <w:szCs w:val="22"/>
          </w:rPr>
          <w:t>www.vvkt.lt</w:t>
        </w:r>
      </w:hyperlink>
      <w:r w:rsidRPr="002D5466">
        <w:rPr>
          <w:noProof/>
          <w:szCs w:val="22"/>
        </w:rPr>
        <w:t xml:space="preserve"> esančią formą, paštu Valstybinei vaistų kontrolės tarnybai prie Lietuvos Respublikos sveikatos apsaugos ministerijos, Žirmūnų g. 139A, LT 09120 Vilnius, t</w:t>
      </w:r>
      <w:r w:rsidRPr="002D5466">
        <w:rPr>
          <w:rFonts w:eastAsia="Calibri"/>
          <w:noProof/>
          <w:szCs w:val="22"/>
          <w:lang w:eastAsia="zh-CN"/>
        </w:rPr>
        <w:t xml:space="preserve">el: 8 800 73568, </w:t>
      </w:r>
      <w:r w:rsidRPr="002D5466">
        <w:rPr>
          <w:noProof/>
          <w:szCs w:val="22"/>
        </w:rPr>
        <w:t xml:space="preserve">faksu 8 800 20131 arba el. paštu </w:t>
      </w:r>
      <w:hyperlink r:id="rId7" w:history="1">
        <w:r w:rsidRPr="002D5466">
          <w:rPr>
            <w:rStyle w:val="Hipersaitas"/>
            <w:noProof/>
            <w:szCs w:val="22"/>
          </w:rPr>
          <w:t>NepageidaujamaR@vvkt.lt</w:t>
        </w:r>
      </w:hyperlink>
      <w:r w:rsidRPr="002D5466">
        <w:rPr>
          <w:noProof/>
          <w:szCs w:val="22"/>
        </w:rPr>
        <w:t>. Pranešdami apie šalutinį poveikį galite mums padėti gauti daugiau informacijos apie šio vaisto saugumą.</w:t>
      </w:r>
    </w:p>
    <w:p w:rsidR="00F815C9" w:rsidRPr="002D5466" w:rsidRDefault="00F815C9" w:rsidP="00F815C9">
      <w:pPr>
        <w:pStyle w:val="BTEMEASMCA"/>
      </w:pPr>
    </w:p>
    <w:p w:rsidR="00F815C9" w:rsidRPr="002D5466" w:rsidRDefault="00F815C9" w:rsidP="00F815C9">
      <w:pPr>
        <w:pStyle w:val="BTEMEASMCA"/>
      </w:pPr>
    </w:p>
    <w:p w:rsidR="00F815C9" w:rsidRPr="002D5466" w:rsidRDefault="00F815C9" w:rsidP="00F815C9">
      <w:pPr>
        <w:pStyle w:val="Antrats"/>
        <w:tabs>
          <w:tab w:val="clear" w:pos="4153"/>
          <w:tab w:val="clear" w:pos="8306"/>
        </w:tabs>
        <w:ind w:left="540" w:hanging="540"/>
        <w:rPr>
          <w:b/>
          <w:sz w:val="22"/>
          <w:szCs w:val="22"/>
        </w:rPr>
      </w:pPr>
      <w:bookmarkStart w:id="8" w:name="_Toc129243143"/>
      <w:bookmarkStart w:id="9" w:name="_Toc129243268"/>
      <w:r w:rsidRPr="002D5466">
        <w:rPr>
          <w:b/>
          <w:sz w:val="22"/>
          <w:szCs w:val="22"/>
        </w:rPr>
        <w:t>5.</w:t>
      </w:r>
      <w:r w:rsidRPr="002D5466">
        <w:rPr>
          <w:b/>
          <w:sz w:val="22"/>
          <w:szCs w:val="22"/>
        </w:rPr>
        <w:tab/>
        <w:t xml:space="preserve">Kaip laikyti </w:t>
      </w:r>
      <w:bookmarkEnd w:id="8"/>
      <w:bookmarkEnd w:id="9"/>
      <w:r>
        <w:rPr>
          <w:b/>
          <w:sz w:val="22"/>
          <w:szCs w:val="22"/>
        </w:rPr>
        <w:t>HEMAFER-S</w:t>
      </w:r>
    </w:p>
    <w:p w:rsidR="00F815C9" w:rsidRPr="002D5466" w:rsidRDefault="00F815C9" w:rsidP="00F815C9">
      <w:pPr>
        <w:pStyle w:val="BTEMEASMCA"/>
      </w:pPr>
    </w:p>
    <w:p w:rsidR="00F815C9" w:rsidRPr="002D5466" w:rsidRDefault="00F815C9" w:rsidP="00F815C9">
      <w:pPr>
        <w:pStyle w:val="BTEMEASMCA"/>
      </w:pPr>
      <w:r w:rsidRPr="002D5466">
        <w:t>Šį vaistą laikykite vaikams nepastebimoje ir nepasiekiamoje vietoje.</w:t>
      </w:r>
    </w:p>
    <w:p w:rsidR="00F815C9" w:rsidRPr="002D5466" w:rsidRDefault="00F815C9" w:rsidP="00F815C9">
      <w:pPr>
        <w:pStyle w:val="BTEMEASMCA"/>
      </w:pPr>
    </w:p>
    <w:p w:rsidR="00F815C9" w:rsidRPr="002D5466" w:rsidRDefault="00F815C9" w:rsidP="00F815C9">
      <w:pPr>
        <w:pStyle w:val="BTEMEASMCA"/>
      </w:pPr>
      <w:r w:rsidRPr="002D5466">
        <w:lastRenderedPageBreak/>
        <w:t>Ant dėžutės ir ampulės po „Tinka iki/EXP“ nurodytam tinkamumo laikui pasibaigus, šio vaisto vartoti negalima. Vaistas tinkamas vartoti iki paskutinės nurodyto mėnesio dienos.</w:t>
      </w:r>
    </w:p>
    <w:p w:rsidR="00F815C9" w:rsidRPr="002D5466" w:rsidRDefault="00F815C9" w:rsidP="00F815C9">
      <w:pPr>
        <w:pStyle w:val="BTEMEASMCA"/>
      </w:pPr>
    </w:p>
    <w:p w:rsidR="00F815C9" w:rsidRPr="002D5466" w:rsidRDefault="00F815C9" w:rsidP="00F815C9">
      <w:pPr>
        <w:pStyle w:val="BTEMEASMCA"/>
      </w:pPr>
      <w:r w:rsidRPr="002D5466">
        <w:t>Laikyti ne aukštesnėje kaip 25</w:t>
      </w:r>
      <w:r w:rsidRPr="002D5466">
        <w:sym w:font="Symbol" w:char="F0B0"/>
      </w:r>
      <w:r w:rsidRPr="002D5466">
        <w:t>C temperatūroje. Ampules laikyti išorinėje dėžutėje,  kad preparatas  būtų apsaugotas nuo šviesos. Negalima užšaldyti.</w:t>
      </w:r>
    </w:p>
    <w:p w:rsidR="00F815C9" w:rsidRPr="002D5466" w:rsidRDefault="00F815C9" w:rsidP="00F815C9">
      <w:pPr>
        <w:pStyle w:val="NormalRight-0cm"/>
        <w:rPr>
          <w:b w:val="0"/>
          <w:color w:val="auto"/>
        </w:rPr>
      </w:pPr>
      <w:r w:rsidRPr="002D5466">
        <w:rPr>
          <w:b w:val="0"/>
          <w:color w:val="auto"/>
        </w:rPr>
        <w:t xml:space="preserve">Atidarius ampulę, preparatą vartoti nedelsiant. </w:t>
      </w:r>
    </w:p>
    <w:p w:rsidR="00F815C9" w:rsidRPr="002D5466" w:rsidRDefault="00F815C9" w:rsidP="00F815C9">
      <w:pPr>
        <w:pStyle w:val="NormalRight-0cm"/>
        <w:rPr>
          <w:b w:val="0"/>
          <w:color w:val="auto"/>
        </w:rPr>
      </w:pPr>
      <w:r w:rsidRPr="002D5466">
        <w:rPr>
          <w:b w:val="0"/>
          <w:color w:val="auto"/>
        </w:rPr>
        <w:t>Praskiedus natrio chlorido infuziniu tirpalu, praskiestą tirpalą reikia vartoti nedelsiant.</w:t>
      </w:r>
    </w:p>
    <w:p w:rsidR="00F815C9" w:rsidRPr="002D5466" w:rsidRDefault="00F815C9" w:rsidP="00F815C9">
      <w:pPr>
        <w:pStyle w:val="BTEMEASMCA"/>
      </w:pPr>
    </w:p>
    <w:p w:rsidR="00F815C9" w:rsidRPr="002D5466" w:rsidRDefault="00F815C9" w:rsidP="00F815C9">
      <w:pPr>
        <w:pStyle w:val="BTEMEASMCA"/>
      </w:pPr>
      <w:r w:rsidRPr="002D5466">
        <w:t>Vaistų negalima išmesti į kanalizaciją arba su buitinėmis atliekomis. Kaip išmesti nereikalingus vaistus, klauskite vaistininko. Šios priemonės padės apsaugoti aplinką.</w:t>
      </w:r>
    </w:p>
    <w:p w:rsidR="00F815C9" w:rsidRPr="002D5466" w:rsidRDefault="00F815C9" w:rsidP="00F815C9">
      <w:pPr>
        <w:pStyle w:val="BTEMEASMCA"/>
      </w:pPr>
    </w:p>
    <w:p w:rsidR="00F815C9" w:rsidRPr="002D5466" w:rsidRDefault="00F815C9" w:rsidP="00F815C9">
      <w:pPr>
        <w:pStyle w:val="BTEMEASMCA"/>
      </w:pPr>
    </w:p>
    <w:p w:rsidR="00F815C9" w:rsidRPr="002D5466" w:rsidRDefault="00F815C9" w:rsidP="00F815C9">
      <w:pPr>
        <w:pStyle w:val="PI-1EMEASMCA"/>
      </w:pPr>
      <w:bookmarkStart w:id="10" w:name="_Toc129243144"/>
      <w:bookmarkStart w:id="11" w:name="_Toc129243269"/>
      <w:r w:rsidRPr="002D5466">
        <w:t>6.</w:t>
      </w:r>
      <w:r w:rsidRPr="002D5466">
        <w:tab/>
        <w:t>Pakuotės turinys ir kita informacija</w:t>
      </w:r>
      <w:bookmarkEnd w:id="10"/>
      <w:bookmarkEnd w:id="11"/>
    </w:p>
    <w:p w:rsidR="00F815C9" w:rsidRPr="002D5466" w:rsidRDefault="00F815C9" w:rsidP="00F815C9">
      <w:pPr>
        <w:pStyle w:val="BTEMEASMCA"/>
      </w:pPr>
    </w:p>
    <w:p w:rsidR="00F815C9" w:rsidRPr="002D5466" w:rsidRDefault="00F815C9" w:rsidP="00F815C9">
      <w:pPr>
        <w:pStyle w:val="PI-3EMEASMCA"/>
        <w:rPr>
          <w:rStyle w:val="Grietas"/>
          <w:szCs w:val="22"/>
        </w:rPr>
      </w:pPr>
      <w:r>
        <w:rPr>
          <w:rStyle w:val="Grietas"/>
          <w:szCs w:val="22"/>
        </w:rPr>
        <w:t>HEMAFER-S</w:t>
      </w:r>
      <w:r w:rsidRPr="002D5466">
        <w:rPr>
          <w:rStyle w:val="Grietas"/>
          <w:szCs w:val="22"/>
        </w:rPr>
        <w:t xml:space="preserve"> sudėtis</w:t>
      </w:r>
    </w:p>
    <w:p w:rsidR="00F815C9" w:rsidRPr="002D5466" w:rsidRDefault="00F815C9" w:rsidP="00F815C9">
      <w:pPr>
        <w:pStyle w:val="BTEMEASMCA"/>
      </w:pPr>
    </w:p>
    <w:p w:rsidR="00F815C9" w:rsidRPr="002D5466" w:rsidRDefault="00F815C9" w:rsidP="00F815C9">
      <w:pPr>
        <w:pStyle w:val="Pagrindinistekstas"/>
        <w:spacing w:line="240" w:lineRule="auto"/>
        <w:ind w:left="567" w:hanging="283"/>
        <w:rPr>
          <w:sz w:val="22"/>
          <w:szCs w:val="22"/>
        </w:rPr>
      </w:pPr>
      <w:r w:rsidRPr="002D5466">
        <w:rPr>
          <w:sz w:val="22"/>
          <w:szCs w:val="22"/>
        </w:rPr>
        <w:t>-</w:t>
      </w:r>
      <w:r w:rsidRPr="002D5466">
        <w:rPr>
          <w:sz w:val="22"/>
          <w:szCs w:val="22"/>
        </w:rPr>
        <w:tab/>
        <w:t>Veiklioji medžiaga yra geležis (geležies sacharozės pavidalu). 1 ml injekcinio tirpalo yra 20 mg geležies. Kiekvienoje 5 ml ampulėje yra 100 mg geležies.</w:t>
      </w:r>
    </w:p>
    <w:p w:rsidR="00F815C9" w:rsidRPr="002D5466" w:rsidRDefault="00F815C9" w:rsidP="00F815C9">
      <w:pPr>
        <w:pStyle w:val="Pagrindinistekstas"/>
        <w:spacing w:line="240" w:lineRule="auto"/>
        <w:ind w:left="567" w:hanging="283"/>
        <w:rPr>
          <w:sz w:val="22"/>
          <w:szCs w:val="22"/>
        </w:rPr>
      </w:pPr>
      <w:r w:rsidRPr="002D5466">
        <w:rPr>
          <w:sz w:val="22"/>
          <w:szCs w:val="22"/>
        </w:rPr>
        <w:t>-</w:t>
      </w:r>
      <w:r w:rsidRPr="002D5466">
        <w:rPr>
          <w:sz w:val="22"/>
          <w:szCs w:val="22"/>
        </w:rPr>
        <w:tab/>
        <w:t xml:space="preserve">Pagalbinės medžiagos yra injekcinis vanduo ir natrio </w:t>
      </w:r>
      <w:proofErr w:type="spellStart"/>
      <w:r w:rsidRPr="002D5466">
        <w:rPr>
          <w:sz w:val="22"/>
          <w:szCs w:val="22"/>
        </w:rPr>
        <w:t>hidroksidas</w:t>
      </w:r>
      <w:proofErr w:type="spellEnd"/>
      <w:r w:rsidRPr="002D5466">
        <w:rPr>
          <w:sz w:val="22"/>
          <w:szCs w:val="22"/>
        </w:rPr>
        <w:t xml:space="preserve"> (pH  reguliuoti).</w:t>
      </w:r>
    </w:p>
    <w:p w:rsidR="00F815C9" w:rsidRPr="002D5466" w:rsidRDefault="00F815C9" w:rsidP="00F815C9">
      <w:pPr>
        <w:pStyle w:val="BTEMEASMCA"/>
      </w:pPr>
    </w:p>
    <w:p w:rsidR="00F815C9" w:rsidRPr="002D5466" w:rsidRDefault="00F815C9" w:rsidP="00F815C9">
      <w:pPr>
        <w:pStyle w:val="PI-3EMEASMCA"/>
        <w:rPr>
          <w:rStyle w:val="Grietas"/>
          <w:szCs w:val="22"/>
        </w:rPr>
      </w:pPr>
      <w:r>
        <w:rPr>
          <w:rStyle w:val="Grietas"/>
          <w:szCs w:val="22"/>
        </w:rPr>
        <w:t>HEMAFER-S</w:t>
      </w:r>
      <w:r w:rsidRPr="002D5466">
        <w:rPr>
          <w:rStyle w:val="Grietas"/>
          <w:szCs w:val="22"/>
        </w:rPr>
        <w:t xml:space="preserve"> išvaizda ir kiekis pakuotėje</w:t>
      </w:r>
    </w:p>
    <w:p w:rsidR="00F815C9" w:rsidRPr="002D5466" w:rsidRDefault="00F815C9" w:rsidP="00F815C9">
      <w:pPr>
        <w:pStyle w:val="BTEMEASMCA"/>
      </w:pPr>
    </w:p>
    <w:p w:rsidR="00F815C9" w:rsidRPr="002D5466" w:rsidRDefault="00F815C9" w:rsidP="00F815C9">
      <w:pPr>
        <w:pStyle w:val="Pagrindinistekstas"/>
        <w:spacing w:line="240" w:lineRule="auto"/>
        <w:rPr>
          <w:sz w:val="22"/>
          <w:szCs w:val="22"/>
        </w:rPr>
      </w:pPr>
      <w:r>
        <w:rPr>
          <w:sz w:val="22"/>
          <w:szCs w:val="22"/>
        </w:rPr>
        <w:t>HEMAFER-S</w:t>
      </w:r>
      <w:r w:rsidRPr="002D5466">
        <w:rPr>
          <w:sz w:val="22"/>
          <w:szCs w:val="22"/>
        </w:rPr>
        <w:t xml:space="preserve"> yra tamsiai rudas, neskaidrus vandeninis tirpalas.</w:t>
      </w:r>
    </w:p>
    <w:p w:rsidR="00F815C9" w:rsidRPr="002D5466" w:rsidRDefault="00F815C9" w:rsidP="00F815C9">
      <w:pPr>
        <w:pStyle w:val="Pagrindinistekstas"/>
        <w:spacing w:line="240" w:lineRule="auto"/>
        <w:rPr>
          <w:sz w:val="22"/>
          <w:szCs w:val="22"/>
        </w:rPr>
      </w:pPr>
      <w:r>
        <w:rPr>
          <w:sz w:val="22"/>
          <w:szCs w:val="22"/>
        </w:rPr>
        <w:t>HEMAFER-S</w:t>
      </w:r>
      <w:r w:rsidRPr="002D5466">
        <w:rPr>
          <w:sz w:val="22"/>
          <w:szCs w:val="22"/>
        </w:rPr>
        <w:t xml:space="preserve"> yra tiekiamas stiklo ampulėse, kurių kiekvienoje yra 5 ml injekcinio tirpalo (atitinkamai 100 mg geležies). </w:t>
      </w:r>
    </w:p>
    <w:p w:rsidR="00F815C9" w:rsidRPr="002D5466" w:rsidRDefault="00F815C9" w:rsidP="00F815C9">
      <w:pPr>
        <w:pStyle w:val="Pagrindinistekstas"/>
        <w:spacing w:line="240" w:lineRule="auto"/>
        <w:rPr>
          <w:sz w:val="22"/>
          <w:szCs w:val="22"/>
        </w:rPr>
      </w:pPr>
      <w:r w:rsidRPr="002D5466">
        <w:rPr>
          <w:sz w:val="22"/>
          <w:szCs w:val="22"/>
        </w:rPr>
        <w:t xml:space="preserve">Kartono dėžutėje yra 5 ampulės. </w:t>
      </w:r>
    </w:p>
    <w:p w:rsidR="00F815C9" w:rsidRPr="002D5466" w:rsidRDefault="00F815C9" w:rsidP="00F815C9">
      <w:pPr>
        <w:pStyle w:val="BTEMEASMCA"/>
      </w:pPr>
    </w:p>
    <w:p w:rsidR="00F815C9" w:rsidRPr="000C34C3" w:rsidRDefault="00F815C9" w:rsidP="00F815C9">
      <w:pPr>
        <w:rPr>
          <w:b/>
          <w:szCs w:val="22"/>
        </w:rPr>
      </w:pPr>
      <w:r>
        <w:rPr>
          <w:b/>
          <w:szCs w:val="22"/>
        </w:rPr>
        <w:t>Registruotojas</w:t>
      </w:r>
      <w:r w:rsidRPr="001B45EF">
        <w:rPr>
          <w:b/>
          <w:szCs w:val="22"/>
        </w:rPr>
        <w:t xml:space="preserve"> </w:t>
      </w:r>
      <w:r>
        <w:rPr>
          <w:b/>
          <w:szCs w:val="22"/>
          <w:lang w:eastAsia="lt-LT"/>
        </w:rPr>
        <w:t xml:space="preserve">eksportuojančioje valstybėje  ir </w:t>
      </w:r>
      <w:r w:rsidRPr="001B45EF">
        <w:rPr>
          <w:b/>
          <w:szCs w:val="22"/>
          <w:lang w:eastAsia="lt-LT"/>
        </w:rPr>
        <w:t>gamintojas</w:t>
      </w:r>
      <w:r w:rsidRPr="00DE01FA" w:rsidDel="00AB718C">
        <w:rPr>
          <w:b/>
          <w:bCs/>
          <w:szCs w:val="22"/>
        </w:rPr>
        <w:t xml:space="preserve"> </w:t>
      </w:r>
    </w:p>
    <w:p w:rsidR="00F815C9" w:rsidRPr="00F815C9" w:rsidRDefault="00F815C9" w:rsidP="00F815C9">
      <w:pPr>
        <w:pStyle w:val="Default"/>
        <w:rPr>
          <w:rFonts w:eastAsiaTheme="minorHAnsi"/>
          <w:sz w:val="22"/>
          <w:szCs w:val="22"/>
        </w:rPr>
      </w:pPr>
      <w:r w:rsidRPr="00F815C9">
        <w:rPr>
          <w:rFonts w:eastAsiaTheme="minorHAnsi"/>
          <w:sz w:val="22"/>
          <w:szCs w:val="22"/>
        </w:rPr>
        <w:t xml:space="preserve">UNI-PHARMA KLEON TSETIS PHARMACEUTICAL LABORATORIES S.A. </w:t>
      </w:r>
    </w:p>
    <w:p w:rsidR="00F815C9" w:rsidRDefault="00F815C9" w:rsidP="00F815C9">
      <w:pPr>
        <w:rPr>
          <w:rFonts w:eastAsiaTheme="minorHAnsi"/>
          <w:color w:val="000000"/>
          <w:szCs w:val="22"/>
          <w:lang w:val="en-US"/>
        </w:rPr>
      </w:pPr>
      <w:r w:rsidRPr="00F815C9">
        <w:rPr>
          <w:rFonts w:eastAsiaTheme="minorHAnsi"/>
          <w:color w:val="000000"/>
          <w:szCs w:val="22"/>
          <w:lang w:val="en-US"/>
        </w:rPr>
        <w:t>14th km National Road 1,</w:t>
      </w:r>
    </w:p>
    <w:p w:rsidR="00F815C9" w:rsidRDefault="00F815C9" w:rsidP="00F815C9">
      <w:pPr>
        <w:rPr>
          <w:rFonts w:eastAsiaTheme="minorHAnsi"/>
          <w:color w:val="000000"/>
          <w:szCs w:val="22"/>
          <w:lang w:val="en-US"/>
        </w:rPr>
      </w:pPr>
      <w:r w:rsidRPr="00F815C9">
        <w:rPr>
          <w:rFonts w:eastAsiaTheme="minorHAnsi"/>
          <w:color w:val="000000"/>
          <w:szCs w:val="22"/>
          <w:lang w:val="en-US"/>
        </w:rPr>
        <w:t xml:space="preserve">GR-145 64 Kifissia, </w:t>
      </w:r>
      <w:proofErr w:type="spellStart"/>
      <w:r>
        <w:rPr>
          <w:rFonts w:eastAsiaTheme="minorHAnsi"/>
          <w:color w:val="000000"/>
          <w:szCs w:val="22"/>
          <w:lang w:val="en-US"/>
        </w:rPr>
        <w:t>Graikija</w:t>
      </w:r>
      <w:proofErr w:type="spellEnd"/>
    </w:p>
    <w:p w:rsidR="00F815C9" w:rsidRPr="00DE01FA" w:rsidRDefault="00F815C9" w:rsidP="00F815C9">
      <w:pPr>
        <w:rPr>
          <w:szCs w:val="22"/>
        </w:rPr>
      </w:pPr>
    </w:p>
    <w:p w:rsidR="00F815C9" w:rsidRPr="00154857" w:rsidRDefault="00F815C9" w:rsidP="00F815C9">
      <w:pPr>
        <w:keepNext/>
        <w:rPr>
          <w:b/>
          <w:szCs w:val="22"/>
        </w:rPr>
      </w:pPr>
      <w:r w:rsidRPr="00154857">
        <w:rPr>
          <w:b/>
          <w:szCs w:val="22"/>
        </w:rPr>
        <w:t xml:space="preserve">Lygiagretus importuotojas </w:t>
      </w:r>
    </w:p>
    <w:p w:rsidR="00F815C9" w:rsidRPr="00B14076" w:rsidRDefault="00F815C9" w:rsidP="00F815C9">
      <w:pPr>
        <w:rPr>
          <w:szCs w:val="22"/>
        </w:rPr>
      </w:pPr>
      <w:r w:rsidRPr="00B14076">
        <w:rPr>
          <w:szCs w:val="22"/>
        </w:rPr>
        <w:t>UAB „PharmaDIA"</w:t>
      </w:r>
    </w:p>
    <w:p w:rsidR="00F815C9" w:rsidRPr="00B14076" w:rsidRDefault="00F815C9" w:rsidP="00F815C9">
      <w:pPr>
        <w:rPr>
          <w:szCs w:val="22"/>
        </w:rPr>
      </w:pPr>
      <w:r w:rsidRPr="00B14076">
        <w:rPr>
          <w:color w:val="333333"/>
          <w:szCs w:val="22"/>
          <w:shd w:val="clear" w:color="auto" w:fill="FFFFFF"/>
        </w:rPr>
        <w:t>Jonavos g. 6 - 5</w:t>
      </w:r>
      <w:r w:rsidRPr="00B14076">
        <w:rPr>
          <w:szCs w:val="22"/>
        </w:rPr>
        <w:t>, Kaunas</w:t>
      </w:r>
    </w:p>
    <w:p w:rsidR="00F815C9" w:rsidRPr="00B14076" w:rsidRDefault="00F815C9" w:rsidP="00F815C9">
      <w:pPr>
        <w:rPr>
          <w:szCs w:val="22"/>
        </w:rPr>
      </w:pPr>
      <w:r w:rsidRPr="00B14076">
        <w:rPr>
          <w:szCs w:val="22"/>
        </w:rPr>
        <w:t>Tel. +370 699 47612</w:t>
      </w:r>
    </w:p>
    <w:p w:rsidR="00F815C9" w:rsidRPr="00154857" w:rsidRDefault="00F815C9" w:rsidP="00F815C9">
      <w:pPr>
        <w:rPr>
          <w:szCs w:val="22"/>
        </w:rPr>
      </w:pPr>
      <w:r w:rsidRPr="00B14076">
        <w:rPr>
          <w:szCs w:val="22"/>
        </w:rPr>
        <w:t>El. Paštas info@pharmadia.eu</w:t>
      </w:r>
    </w:p>
    <w:p w:rsidR="00F815C9" w:rsidRPr="00154857" w:rsidRDefault="00F815C9" w:rsidP="00F815C9">
      <w:pPr>
        <w:keepNext/>
        <w:rPr>
          <w:szCs w:val="22"/>
        </w:rPr>
      </w:pPr>
    </w:p>
    <w:p w:rsidR="00F815C9" w:rsidRPr="00154857" w:rsidRDefault="00F815C9" w:rsidP="00F815C9">
      <w:pPr>
        <w:keepNext/>
        <w:rPr>
          <w:b/>
          <w:szCs w:val="22"/>
        </w:rPr>
      </w:pPr>
      <w:r w:rsidRPr="00154857">
        <w:rPr>
          <w:b/>
          <w:szCs w:val="22"/>
        </w:rPr>
        <w:t xml:space="preserve">Perpakavo </w:t>
      </w:r>
    </w:p>
    <w:p w:rsidR="00F815C9" w:rsidRPr="00154857" w:rsidRDefault="00F815C9" w:rsidP="00F815C9">
      <w:pPr>
        <w:rPr>
          <w:szCs w:val="22"/>
          <w:lang w:eastAsia="lt-LT"/>
        </w:rPr>
      </w:pPr>
      <w:r w:rsidRPr="00154857">
        <w:rPr>
          <w:szCs w:val="22"/>
          <w:lang w:eastAsia="lt-LT"/>
        </w:rPr>
        <w:t>BĮ UAB “</w:t>
      </w:r>
      <w:bookmarkStart w:id="12" w:name="_GoBack"/>
      <w:bookmarkEnd w:id="12"/>
      <w:proofErr w:type="spellStart"/>
      <w:r w:rsidRPr="00154857">
        <w:rPr>
          <w:szCs w:val="22"/>
          <w:lang w:eastAsia="lt-LT"/>
        </w:rPr>
        <w:t>Norfachema</w:t>
      </w:r>
      <w:proofErr w:type="spellEnd"/>
      <w:r w:rsidRPr="00154857">
        <w:rPr>
          <w:szCs w:val="22"/>
          <w:lang w:eastAsia="lt-LT"/>
        </w:rPr>
        <w:t>”</w:t>
      </w:r>
    </w:p>
    <w:p w:rsidR="00F815C9" w:rsidRPr="00154857" w:rsidRDefault="00F815C9" w:rsidP="00F815C9">
      <w:pPr>
        <w:rPr>
          <w:szCs w:val="22"/>
          <w:lang w:eastAsia="lt-LT"/>
        </w:rPr>
      </w:pPr>
      <w:r w:rsidRPr="00154857">
        <w:rPr>
          <w:szCs w:val="22"/>
          <w:lang w:eastAsia="lt-LT"/>
        </w:rPr>
        <w:t>Vytauto g. 6, LT-55175 Jonava</w:t>
      </w:r>
    </w:p>
    <w:p w:rsidR="00F815C9" w:rsidRPr="00154857" w:rsidRDefault="00F815C9" w:rsidP="00F815C9">
      <w:pPr>
        <w:rPr>
          <w:szCs w:val="22"/>
          <w:lang w:eastAsia="lt-LT"/>
        </w:rPr>
      </w:pPr>
      <w:r w:rsidRPr="00154857">
        <w:rPr>
          <w:szCs w:val="22"/>
          <w:lang w:eastAsia="lt-LT"/>
        </w:rPr>
        <w:t>Lietuva</w:t>
      </w:r>
    </w:p>
    <w:p w:rsidR="00F815C9" w:rsidRPr="00DE01FA" w:rsidRDefault="00F815C9" w:rsidP="00F815C9">
      <w:pPr>
        <w:numPr>
          <w:ilvl w:val="12"/>
          <w:numId w:val="0"/>
        </w:numPr>
        <w:ind w:right="-2"/>
        <w:outlineLvl w:val="0"/>
        <w:rPr>
          <w:b/>
          <w:bCs/>
          <w:szCs w:val="22"/>
        </w:rPr>
      </w:pPr>
    </w:p>
    <w:p w:rsidR="00F815C9" w:rsidRDefault="00F815C9" w:rsidP="00F815C9">
      <w:pPr>
        <w:numPr>
          <w:ilvl w:val="12"/>
          <w:numId w:val="0"/>
        </w:numPr>
        <w:ind w:right="-2"/>
        <w:outlineLvl w:val="0"/>
        <w:rPr>
          <w:b/>
          <w:bCs/>
          <w:szCs w:val="22"/>
        </w:rPr>
      </w:pPr>
      <w:r w:rsidRPr="00DE01FA">
        <w:rPr>
          <w:b/>
          <w:bCs/>
          <w:szCs w:val="22"/>
        </w:rPr>
        <w:t xml:space="preserve">Šis pakuotės lapelis paskutinį kartą peržiūrėtas </w:t>
      </w:r>
      <w:r w:rsidR="006E5C22">
        <w:rPr>
          <w:b/>
          <w:bCs/>
          <w:szCs w:val="22"/>
        </w:rPr>
        <w:t>2017-08-25.</w:t>
      </w:r>
    </w:p>
    <w:p w:rsidR="00F815C9" w:rsidRPr="00DE01FA" w:rsidRDefault="00F815C9" w:rsidP="00F815C9">
      <w:pPr>
        <w:numPr>
          <w:ilvl w:val="12"/>
          <w:numId w:val="0"/>
        </w:numPr>
        <w:ind w:right="-2"/>
        <w:outlineLvl w:val="0"/>
        <w:rPr>
          <w:b/>
          <w:bCs/>
          <w:szCs w:val="22"/>
        </w:rPr>
      </w:pPr>
    </w:p>
    <w:p w:rsidR="00F815C9" w:rsidRPr="00DE01FA" w:rsidRDefault="00F815C9" w:rsidP="00F815C9">
      <w:pPr>
        <w:pStyle w:val="BTEMEASMCA"/>
      </w:pPr>
    </w:p>
    <w:p w:rsidR="00F815C9" w:rsidRPr="00DE01FA" w:rsidRDefault="00F815C9" w:rsidP="00F815C9">
      <w:pPr>
        <w:pStyle w:val="BTEMEASMCA"/>
      </w:pPr>
      <w:r w:rsidRPr="00DE01FA">
        <w:t xml:space="preserve">Išsami informacija apie šį vaistą pateikiama Valstybinės vaistų kontrolės tarnybos prie Lietuvos Respublikos sveikatos apsaugos ministerijos tinklalapyje </w:t>
      </w:r>
      <w:hyperlink r:id="rId8" w:history="1">
        <w:r w:rsidRPr="00DE01FA">
          <w:rPr>
            <w:rStyle w:val="Hipersaitas"/>
            <w:rFonts w:eastAsia="SimSun"/>
            <w:noProof w:val="0"/>
          </w:rPr>
          <w:t>http://www.vvkt.lt/</w:t>
        </w:r>
      </w:hyperlink>
    </w:p>
    <w:p w:rsidR="00F815C9" w:rsidRPr="002D5466" w:rsidRDefault="00F815C9" w:rsidP="00F815C9">
      <w:pPr>
        <w:numPr>
          <w:ilvl w:val="12"/>
          <w:numId w:val="0"/>
        </w:numPr>
        <w:ind w:right="-2"/>
        <w:rPr>
          <w:szCs w:val="22"/>
        </w:rPr>
      </w:pPr>
      <w:r w:rsidRPr="002D5466">
        <w:rPr>
          <w:szCs w:val="22"/>
        </w:rPr>
        <w:lastRenderedPageBreak/>
        <w:t>---------------------------------------------------------------------------------------------------------------------------</w:t>
      </w:r>
    </w:p>
    <w:p w:rsidR="00F815C9" w:rsidRPr="00BD213E" w:rsidRDefault="00F815C9" w:rsidP="00F815C9">
      <w:pPr>
        <w:pStyle w:val="BTEMEASMCA"/>
        <w:rPr>
          <w:rStyle w:val="Hipersaitas"/>
          <w:b/>
          <w:color w:val="auto"/>
        </w:rPr>
      </w:pPr>
    </w:p>
    <w:p w:rsidR="00F815C9" w:rsidRPr="00C26241" w:rsidRDefault="00F815C9" w:rsidP="00F815C9">
      <w:pPr>
        <w:pStyle w:val="BTEMEASMCA"/>
        <w:rPr>
          <w:rStyle w:val="Hipersaitas"/>
          <w:b/>
          <w:color w:val="auto"/>
        </w:rPr>
      </w:pPr>
      <w:r w:rsidRPr="0025695A">
        <w:rPr>
          <w:rStyle w:val="Hipersaitas"/>
          <w:color w:val="auto"/>
        </w:rPr>
        <w:t>Toliau pateikta informacija skirta tik sveikatos priežiūros specialistams.</w:t>
      </w:r>
    </w:p>
    <w:p w:rsidR="00F815C9" w:rsidRPr="0025695A" w:rsidRDefault="00F815C9" w:rsidP="00F815C9">
      <w:pPr>
        <w:pStyle w:val="BTEMEASMCA"/>
        <w:rPr>
          <w:rStyle w:val="Hipersaitas"/>
          <w:color w:val="auto"/>
        </w:rPr>
      </w:pPr>
    </w:p>
    <w:p w:rsidR="00F815C9" w:rsidRPr="0025695A" w:rsidRDefault="00F815C9" w:rsidP="00F815C9">
      <w:pPr>
        <w:pStyle w:val="BTEMEASMCA"/>
        <w:rPr>
          <w:rStyle w:val="Hipersaitas"/>
          <w:b/>
          <w:i/>
          <w:color w:val="auto"/>
        </w:rPr>
      </w:pPr>
      <w:r w:rsidRPr="00C26241">
        <w:t>Vartojimas</w:t>
      </w:r>
    </w:p>
    <w:p w:rsidR="00F815C9" w:rsidRPr="002D5466" w:rsidRDefault="00F815C9" w:rsidP="00F815C9">
      <w:pPr>
        <w:tabs>
          <w:tab w:val="left" w:pos="567"/>
          <w:tab w:val="left" w:pos="1134"/>
        </w:tabs>
        <w:contextualSpacing/>
        <w:rPr>
          <w:snapToGrid w:val="0"/>
          <w:szCs w:val="22"/>
        </w:rPr>
      </w:pPr>
      <w:r w:rsidRPr="002D5466">
        <w:rPr>
          <w:snapToGrid w:val="0"/>
          <w:szCs w:val="22"/>
        </w:rPr>
        <w:t xml:space="preserve">Kiekvieną kartą atidžiai stebėkite, ar </w:t>
      </w:r>
      <w:r>
        <w:rPr>
          <w:snapToGrid w:val="0"/>
          <w:szCs w:val="22"/>
        </w:rPr>
        <w:t>HEMAFER-S</w:t>
      </w:r>
      <w:r w:rsidRPr="002D5466">
        <w:rPr>
          <w:snapToGrid w:val="0"/>
          <w:szCs w:val="22"/>
        </w:rPr>
        <w:t xml:space="preserve"> vartojimo metu ir po vartojimo pacientams nepasireiškė padidėjusio jautrumo požymių ar simptomų.</w:t>
      </w:r>
    </w:p>
    <w:p w:rsidR="00F815C9" w:rsidRPr="002D5466" w:rsidRDefault="00F815C9" w:rsidP="00F815C9">
      <w:pPr>
        <w:tabs>
          <w:tab w:val="left" w:pos="567"/>
          <w:tab w:val="left" w:pos="1134"/>
        </w:tabs>
        <w:contextualSpacing/>
        <w:rPr>
          <w:snapToGrid w:val="0"/>
          <w:szCs w:val="22"/>
        </w:rPr>
      </w:pPr>
    </w:p>
    <w:p w:rsidR="00F815C9" w:rsidRPr="002D5466" w:rsidRDefault="00F815C9" w:rsidP="00F815C9">
      <w:pPr>
        <w:pStyle w:val="BTEMEASMCA"/>
      </w:pPr>
      <w:r>
        <w:t>HEMAFER-S</w:t>
      </w:r>
      <w:r w:rsidRPr="002D5466">
        <w:t xml:space="preserve"> turėtų būti vartojamas tik visa būtina gaivinimo įranga aprūpintoje aplinkoje ir kai netoliese yra personalo, išmokyto atpažinti ir suvaldyti anafilaksines reakcijas. Mažiausiai 30 minučių po kiekvienos </w:t>
      </w:r>
      <w:r>
        <w:t>HEMAFER-S</w:t>
      </w:r>
      <w:r w:rsidRPr="002D5466">
        <w:t xml:space="preserve"> injekcijos reikia stebėti, ar pacientui nepasireiškė nepageidaujamas poveikis.</w:t>
      </w:r>
    </w:p>
    <w:p w:rsidR="00F815C9" w:rsidRPr="00BD213E" w:rsidRDefault="00F815C9" w:rsidP="00F815C9">
      <w:pPr>
        <w:pStyle w:val="BTEMEASMCA"/>
        <w:rPr>
          <w:rStyle w:val="Hipersaitas"/>
          <w:color w:val="auto"/>
        </w:rPr>
      </w:pPr>
    </w:p>
    <w:p w:rsidR="00F815C9" w:rsidRPr="0025695A" w:rsidRDefault="00F815C9" w:rsidP="00F815C9">
      <w:pPr>
        <w:pStyle w:val="BTEMEASMCA"/>
        <w:rPr>
          <w:rStyle w:val="Hipersaitas"/>
          <w:i/>
          <w:color w:val="auto"/>
        </w:rPr>
      </w:pPr>
      <w:r w:rsidRPr="0025695A">
        <w:rPr>
          <w:rStyle w:val="Hipersaitas"/>
          <w:color w:val="auto"/>
        </w:rPr>
        <w:t>Vartojimo metodas</w:t>
      </w:r>
    </w:p>
    <w:p w:rsidR="00F815C9" w:rsidRPr="00BD213E" w:rsidRDefault="00F815C9" w:rsidP="00F815C9">
      <w:pPr>
        <w:pStyle w:val="BTEMEASMCA"/>
      </w:pPr>
      <w:r>
        <w:rPr>
          <w:rStyle w:val="Hipersaitas"/>
          <w:color w:val="auto"/>
        </w:rPr>
        <w:t>HEMAFER-S</w:t>
      </w:r>
      <w:r w:rsidRPr="00C26241">
        <w:rPr>
          <w:rStyle w:val="Hipersaitas"/>
          <w:color w:val="auto"/>
        </w:rPr>
        <w:t xml:space="preserve"> reikia leisti tik į veną: galima taikyti lašelinę infuziją, lėtą injekavimą arba leisti tiesiai į veninę dializatoriaus atšaką.</w:t>
      </w:r>
    </w:p>
    <w:p w:rsidR="00F815C9" w:rsidRPr="0025695A" w:rsidRDefault="00F815C9" w:rsidP="00F815C9">
      <w:pPr>
        <w:pStyle w:val="BTEMEASMCA"/>
        <w:rPr>
          <w:rStyle w:val="Hipersaitas"/>
          <w:color w:val="auto"/>
        </w:rPr>
      </w:pPr>
    </w:p>
    <w:p w:rsidR="00F815C9" w:rsidRPr="0025695A" w:rsidRDefault="00F815C9" w:rsidP="00F815C9">
      <w:pPr>
        <w:pStyle w:val="BTEMEASMCA"/>
        <w:rPr>
          <w:rStyle w:val="Hipersaitas"/>
          <w:color w:val="auto"/>
        </w:rPr>
      </w:pPr>
      <w:r w:rsidRPr="00C26241">
        <w:t>Būtina sekti, kad vaistinio preparato nepatektų į šalia venos esančius audinius, nes gali pasireikšti skausmas, uždegimas, audinių nekrozė, oda gali tapti ruda</w:t>
      </w:r>
      <w:r w:rsidRPr="0025695A">
        <w:rPr>
          <w:rStyle w:val="Hipersaitas"/>
          <w:color w:val="auto"/>
        </w:rPr>
        <w:t>.</w:t>
      </w:r>
    </w:p>
    <w:p w:rsidR="00F815C9" w:rsidRPr="00C26241" w:rsidRDefault="00F815C9" w:rsidP="00F815C9">
      <w:pPr>
        <w:pStyle w:val="BTEMEASMCA"/>
        <w:rPr>
          <w:rStyle w:val="Hipersaitas"/>
          <w:color w:val="auto"/>
        </w:rPr>
      </w:pPr>
    </w:p>
    <w:p w:rsidR="00F815C9" w:rsidRPr="00BD213E" w:rsidRDefault="00F815C9" w:rsidP="00F815C9">
      <w:pPr>
        <w:pStyle w:val="BTEMEASMCA"/>
      </w:pPr>
      <w:r w:rsidRPr="00C26241">
        <w:rPr>
          <w:rStyle w:val="Hipersaitas"/>
          <w:color w:val="auto"/>
        </w:rPr>
        <w:t>Infuzija į veną</w:t>
      </w:r>
    </w:p>
    <w:p w:rsidR="00F815C9" w:rsidRPr="00BD213E" w:rsidRDefault="00F815C9" w:rsidP="00F815C9">
      <w:pPr>
        <w:pStyle w:val="BTEMEASMCA"/>
      </w:pPr>
      <w:r>
        <w:rPr>
          <w:rStyle w:val="Hipersaitas"/>
          <w:color w:val="auto"/>
        </w:rPr>
        <w:t>HEMAFER-S</w:t>
      </w:r>
      <w:r w:rsidRPr="0025695A">
        <w:rPr>
          <w:rStyle w:val="Hipersaitas"/>
          <w:color w:val="auto"/>
        </w:rPr>
        <w:t xml:space="preserve"> reikia skiesti steriliu </w:t>
      </w:r>
      <w:r w:rsidRPr="00BD213E">
        <w:t>9 mg/ml (</w:t>
      </w:r>
      <w:r w:rsidRPr="0025695A">
        <w:rPr>
          <w:rStyle w:val="Hipersaitas"/>
          <w:color w:val="auto"/>
        </w:rPr>
        <w:t>0,9 %) natrio chlorido  tirpalu. Vaistinį preparatą būtina skiesti prieš pat infuziją ir tirpalą reiki</w:t>
      </w:r>
      <w:r w:rsidRPr="00C26241">
        <w:rPr>
          <w:rStyle w:val="Hipersaitas"/>
          <w:color w:val="auto"/>
        </w:rPr>
        <w:t>a leisti tokiu būdu:</w:t>
      </w:r>
    </w:p>
    <w:p w:rsidR="00F815C9" w:rsidRPr="0025695A" w:rsidRDefault="00F815C9" w:rsidP="00F815C9">
      <w:pPr>
        <w:pStyle w:val="BTEMEASMCA"/>
        <w:rPr>
          <w:rStyle w:val="Hipersaita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9"/>
        <w:gridCol w:w="2198"/>
        <w:gridCol w:w="2248"/>
        <w:gridCol w:w="2211"/>
      </w:tblGrid>
      <w:tr w:rsidR="00F815C9" w:rsidRPr="00BD213E" w:rsidTr="009B6C3A">
        <w:tc>
          <w:tcPr>
            <w:tcW w:w="2199" w:type="dxa"/>
          </w:tcPr>
          <w:p w:rsidR="00F815C9" w:rsidRPr="00C26241" w:rsidRDefault="00F815C9" w:rsidP="009B6C3A">
            <w:pPr>
              <w:pStyle w:val="BTEMEASMCA"/>
              <w:rPr>
                <w:rStyle w:val="Hipersaitas"/>
                <w:color w:val="auto"/>
              </w:rPr>
            </w:pPr>
            <w:r>
              <w:rPr>
                <w:rStyle w:val="Hipersaitas"/>
                <w:color w:val="auto"/>
              </w:rPr>
              <w:t>HEMAFER-S</w:t>
            </w:r>
            <w:r w:rsidRPr="0025695A">
              <w:rPr>
                <w:rStyle w:val="Hipersaitas"/>
                <w:color w:val="auto"/>
              </w:rPr>
              <w:t xml:space="preserve"> dozė </w:t>
            </w:r>
            <w:r w:rsidRPr="0025695A">
              <w:rPr>
                <w:rStyle w:val="Hipersaitas"/>
                <w:color w:val="auto"/>
              </w:rPr>
              <w:br/>
              <w:t>(mg geležies)</w:t>
            </w:r>
          </w:p>
        </w:tc>
        <w:tc>
          <w:tcPr>
            <w:tcW w:w="2198" w:type="dxa"/>
          </w:tcPr>
          <w:p w:rsidR="00F815C9" w:rsidRPr="00C26241" w:rsidRDefault="00F815C9" w:rsidP="009B6C3A">
            <w:pPr>
              <w:jc w:val="center"/>
              <w:rPr>
                <w:rStyle w:val="Hipersaitas"/>
                <w:color w:val="auto"/>
                <w:szCs w:val="22"/>
              </w:rPr>
            </w:pPr>
            <w:r>
              <w:rPr>
                <w:rStyle w:val="Hipersaitas"/>
                <w:color w:val="auto"/>
                <w:szCs w:val="22"/>
              </w:rPr>
              <w:t>HEMAFER-S</w:t>
            </w:r>
            <w:r w:rsidRPr="00C26241">
              <w:rPr>
                <w:rStyle w:val="Hipersaitas"/>
                <w:color w:val="auto"/>
                <w:szCs w:val="22"/>
              </w:rPr>
              <w:t xml:space="preserve"> dozė </w:t>
            </w:r>
            <w:r w:rsidRPr="00C26241">
              <w:rPr>
                <w:rStyle w:val="Hipersaitas"/>
                <w:color w:val="auto"/>
                <w:szCs w:val="22"/>
              </w:rPr>
              <w:br/>
              <w:t>(ml )</w:t>
            </w:r>
          </w:p>
        </w:tc>
        <w:tc>
          <w:tcPr>
            <w:tcW w:w="2248" w:type="dxa"/>
          </w:tcPr>
          <w:p w:rsidR="00F815C9" w:rsidRPr="00C26241" w:rsidRDefault="00F815C9" w:rsidP="009B6C3A">
            <w:pPr>
              <w:jc w:val="center"/>
              <w:rPr>
                <w:rStyle w:val="Hipersaitas"/>
                <w:b/>
                <w:color w:val="auto"/>
                <w:szCs w:val="22"/>
              </w:rPr>
            </w:pPr>
            <w:r w:rsidRPr="00C26241">
              <w:rPr>
                <w:rStyle w:val="Hipersaitas"/>
                <w:color w:val="auto"/>
                <w:szCs w:val="22"/>
              </w:rPr>
              <w:t xml:space="preserve">Maksimalus skiedimui vartojamo  </w:t>
            </w:r>
            <w:r w:rsidRPr="00C26241">
              <w:rPr>
                <w:rStyle w:val="Hipersaitas"/>
                <w:color w:val="auto"/>
                <w:szCs w:val="22"/>
              </w:rPr>
              <w:br/>
              <w:t xml:space="preserve">sterilaus </w:t>
            </w:r>
            <w:r w:rsidRPr="00BD213E">
              <w:rPr>
                <w:b/>
                <w:szCs w:val="22"/>
              </w:rPr>
              <w:t>9 mg/ml natrio chlorido</w:t>
            </w:r>
            <w:r w:rsidRPr="00C26241">
              <w:rPr>
                <w:rStyle w:val="Hipersaitas"/>
                <w:color w:val="auto"/>
                <w:szCs w:val="22"/>
              </w:rPr>
              <w:t xml:space="preserve"> tūris</w:t>
            </w:r>
          </w:p>
        </w:tc>
        <w:tc>
          <w:tcPr>
            <w:tcW w:w="2211" w:type="dxa"/>
          </w:tcPr>
          <w:p w:rsidR="00F815C9" w:rsidRPr="00BD213E" w:rsidRDefault="00F815C9" w:rsidP="009B6C3A">
            <w:pPr>
              <w:pStyle w:val="BTEMEASMCA"/>
              <w:rPr>
                <w:rStyle w:val="Hipersaitas"/>
                <w:color w:val="auto"/>
              </w:rPr>
            </w:pPr>
            <w:r w:rsidRPr="00BD213E">
              <w:rPr>
                <w:rStyle w:val="Hipersaitas"/>
                <w:color w:val="auto"/>
              </w:rPr>
              <w:t>Minimali infuzijos trukmė</w:t>
            </w:r>
          </w:p>
        </w:tc>
      </w:tr>
      <w:tr w:rsidR="00F815C9" w:rsidRPr="00BD213E" w:rsidTr="009B6C3A">
        <w:tc>
          <w:tcPr>
            <w:tcW w:w="2199" w:type="dxa"/>
          </w:tcPr>
          <w:p w:rsidR="00F815C9" w:rsidRPr="0025695A" w:rsidRDefault="00F815C9" w:rsidP="009B6C3A">
            <w:pPr>
              <w:pStyle w:val="BTEMEASMCA"/>
              <w:rPr>
                <w:rStyle w:val="Hipersaitas"/>
                <w:color w:val="auto"/>
              </w:rPr>
            </w:pPr>
            <w:r w:rsidRPr="0025695A">
              <w:rPr>
                <w:rStyle w:val="Hipersaitas"/>
                <w:color w:val="auto"/>
              </w:rPr>
              <w:t>100</w:t>
            </w:r>
            <w:r w:rsidRPr="00BD213E">
              <w:t> </w:t>
            </w:r>
            <w:r w:rsidRPr="0025695A">
              <w:rPr>
                <w:rStyle w:val="Hipersaitas"/>
                <w:color w:val="auto"/>
              </w:rPr>
              <w:t>mg</w:t>
            </w:r>
          </w:p>
        </w:tc>
        <w:tc>
          <w:tcPr>
            <w:tcW w:w="2198" w:type="dxa"/>
          </w:tcPr>
          <w:p w:rsidR="00F815C9" w:rsidRPr="0025695A" w:rsidRDefault="00F815C9" w:rsidP="009B6C3A">
            <w:pPr>
              <w:pStyle w:val="BTEMEASMCA"/>
              <w:rPr>
                <w:rStyle w:val="Hipersaitas"/>
                <w:color w:val="auto"/>
              </w:rPr>
            </w:pPr>
            <w:r w:rsidRPr="0025695A">
              <w:rPr>
                <w:rStyle w:val="Hipersaitas"/>
                <w:color w:val="auto"/>
              </w:rPr>
              <w:t>5</w:t>
            </w:r>
            <w:r w:rsidRPr="00BD213E">
              <w:t> </w:t>
            </w:r>
            <w:r w:rsidRPr="0025695A">
              <w:rPr>
                <w:rStyle w:val="Hipersaitas"/>
                <w:color w:val="auto"/>
              </w:rPr>
              <w:t>ml</w:t>
            </w:r>
          </w:p>
        </w:tc>
        <w:tc>
          <w:tcPr>
            <w:tcW w:w="2248" w:type="dxa"/>
          </w:tcPr>
          <w:p w:rsidR="00F815C9" w:rsidRPr="0025695A" w:rsidRDefault="00F815C9" w:rsidP="009B6C3A">
            <w:pPr>
              <w:pStyle w:val="BTEMEASMCA"/>
              <w:rPr>
                <w:rStyle w:val="Hipersaitas"/>
                <w:color w:val="auto"/>
              </w:rPr>
            </w:pPr>
            <w:r w:rsidRPr="0025695A">
              <w:rPr>
                <w:rStyle w:val="Hipersaitas"/>
                <w:color w:val="auto"/>
              </w:rPr>
              <w:t>100</w:t>
            </w:r>
            <w:r w:rsidRPr="00BD213E">
              <w:t> </w:t>
            </w:r>
            <w:r w:rsidRPr="0025695A">
              <w:rPr>
                <w:rStyle w:val="Hipersaitas"/>
                <w:color w:val="auto"/>
              </w:rPr>
              <w:t>ml</w:t>
            </w:r>
          </w:p>
        </w:tc>
        <w:tc>
          <w:tcPr>
            <w:tcW w:w="2211" w:type="dxa"/>
          </w:tcPr>
          <w:p w:rsidR="00F815C9" w:rsidRPr="00C26241" w:rsidRDefault="00F815C9" w:rsidP="009B6C3A">
            <w:pPr>
              <w:pStyle w:val="BTEMEASMCA"/>
              <w:rPr>
                <w:rStyle w:val="Hipersaitas"/>
                <w:color w:val="auto"/>
              </w:rPr>
            </w:pPr>
            <w:r w:rsidRPr="00C26241">
              <w:rPr>
                <w:rStyle w:val="Hipersaitas"/>
                <w:color w:val="auto"/>
              </w:rPr>
              <w:t>15 minučių</w:t>
            </w:r>
          </w:p>
        </w:tc>
      </w:tr>
      <w:tr w:rsidR="00F815C9" w:rsidRPr="00BD213E" w:rsidTr="009B6C3A">
        <w:tc>
          <w:tcPr>
            <w:tcW w:w="2199" w:type="dxa"/>
          </w:tcPr>
          <w:p w:rsidR="00F815C9" w:rsidRPr="0025695A" w:rsidRDefault="00F815C9" w:rsidP="009B6C3A">
            <w:pPr>
              <w:pStyle w:val="BTEMEASMCA"/>
              <w:rPr>
                <w:rStyle w:val="Hipersaitas"/>
                <w:color w:val="auto"/>
              </w:rPr>
            </w:pPr>
            <w:r w:rsidRPr="0025695A">
              <w:rPr>
                <w:rStyle w:val="Hipersaitas"/>
                <w:color w:val="auto"/>
              </w:rPr>
              <w:t>200</w:t>
            </w:r>
            <w:r w:rsidRPr="00BD213E">
              <w:t> </w:t>
            </w:r>
            <w:r w:rsidRPr="0025695A">
              <w:rPr>
                <w:rStyle w:val="Hipersaitas"/>
                <w:color w:val="auto"/>
              </w:rPr>
              <w:t>mg</w:t>
            </w:r>
          </w:p>
        </w:tc>
        <w:tc>
          <w:tcPr>
            <w:tcW w:w="2198" w:type="dxa"/>
          </w:tcPr>
          <w:p w:rsidR="00F815C9" w:rsidRPr="0025695A" w:rsidRDefault="00F815C9" w:rsidP="009B6C3A">
            <w:pPr>
              <w:pStyle w:val="BTEMEASMCA"/>
              <w:rPr>
                <w:rStyle w:val="Hipersaitas"/>
                <w:color w:val="auto"/>
              </w:rPr>
            </w:pPr>
            <w:r w:rsidRPr="0025695A">
              <w:rPr>
                <w:rStyle w:val="Hipersaitas"/>
                <w:color w:val="auto"/>
              </w:rPr>
              <w:t>10</w:t>
            </w:r>
            <w:r w:rsidRPr="00BD213E">
              <w:t> </w:t>
            </w:r>
            <w:r w:rsidRPr="0025695A">
              <w:rPr>
                <w:rStyle w:val="Hipersaitas"/>
                <w:color w:val="auto"/>
              </w:rPr>
              <w:t>ml</w:t>
            </w:r>
          </w:p>
        </w:tc>
        <w:tc>
          <w:tcPr>
            <w:tcW w:w="2248" w:type="dxa"/>
          </w:tcPr>
          <w:p w:rsidR="00F815C9" w:rsidRPr="0025695A" w:rsidRDefault="00F815C9" w:rsidP="009B6C3A">
            <w:pPr>
              <w:pStyle w:val="BTEMEASMCA"/>
              <w:rPr>
                <w:rStyle w:val="Hipersaitas"/>
                <w:color w:val="auto"/>
              </w:rPr>
            </w:pPr>
            <w:r w:rsidRPr="0025695A">
              <w:rPr>
                <w:rStyle w:val="Hipersaitas"/>
                <w:color w:val="auto"/>
              </w:rPr>
              <w:t>200</w:t>
            </w:r>
            <w:r w:rsidRPr="00BD213E">
              <w:t> </w:t>
            </w:r>
            <w:r w:rsidRPr="0025695A">
              <w:rPr>
                <w:rStyle w:val="Hipersaitas"/>
                <w:color w:val="auto"/>
              </w:rPr>
              <w:t>ml</w:t>
            </w:r>
          </w:p>
        </w:tc>
        <w:tc>
          <w:tcPr>
            <w:tcW w:w="2211" w:type="dxa"/>
          </w:tcPr>
          <w:p w:rsidR="00F815C9" w:rsidRPr="00C26241" w:rsidRDefault="00F815C9" w:rsidP="009B6C3A">
            <w:pPr>
              <w:pStyle w:val="BTEMEASMCA"/>
              <w:rPr>
                <w:rStyle w:val="Hipersaitas"/>
                <w:color w:val="auto"/>
              </w:rPr>
            </w:pPr>
            <w:r w:rsidRPr="00C26241">
              <w:rPr>
                <w:rStyle w:val="Hipersaitas"/>
                <w:color w:val="auto"/>
              </w:rPr>
              <w:t>30 minučių</w:t>
            </w:r>
          </w:p>
        </w:tc>
      </w:tr>
      <w:tr w:rsidR="00F815C9" w:rsidRPr="00BD213E" w:rsidTr="009B6C3A">
        <w:tc>
          <w:tcPr>
            <w:tcW w:w="2199" w:type="dxa"/>
            <w:vAlign w:val="center"/>
          </w:tcPr>
          <w:p w:rsidR="00F815C9" w:rsidRPr="0025695A" w:rsidRDefault="00F815C9" w:rsidP="009B6C3A">
            <w:pPr>
              <w:pStyle w:val="BTEMEASMCA"/>
              <w:rPr>
                <w:rStyle w:val="Hipersaitas"/>
                <w:color w:val="auto"/>
              </w:rPr>
            </w:pPr>
            <w:r w:rsidRPr="00C26241">
              <w:t>300 mg</w:t>
            </w:r>
          </w:p>
        </w:tc>
        <w:tc>
          <w:tcPr>
            <w:tcW w:w="2198" w:type="dxa"/>
          </w:tcPr>
          <w:p w:rsidR="00F815C9" w:rsidRPr="0025695A" w:rsidRDefault="00F815C9" w:rsidP="009B6C3A">
            <w:pPr>
              <w:pStyle w:val="BTEMEASMCA"/>
              <w:rPr>
                <w:rStyle w:val="Hipersaitas"/>
                <w:color w:val="auto"/>
              </w:rPr>
            </w:pPr>
            <w:r w:rsidRPr="00C26241">
              <w:t>15 ml</w:t>
            </w:r>
          </w:p>
        </w:tc>
        <w:tc>
          <w:tcPr>
            <w:tcW w:w="2248" w:type="dxa"/>
            <w:vAlign w:val="center"/>
          </w:tcPr>
          <w:p w:rsidR="00F815C9" w:rsidRPr="0025695A" w:rsidRDefault="00F815C9" w:rsidP="009B6C3A">
            <w:pPr>
              <w:pStyle w:val="BTEMEASMCA"/>
              <w:rPr>
                <w:rStyle w:val="Hipersaitas"/>
                <w:color w:val="auto"/>
              </w:rPr>
            </w:pPr>
            <w:r w:rsidRPr="00C26241">
              <w:t>300 ml</w:t>
            </w:r>
          </w:p>
        </w:tc>
        <w:tc>
          <w:tcPr>
            <w:tcW w:w="2211" w:type="dxa"/>
            <w:vAlign w:val="center"/>
          </w:tcPr>
          <w:p w:rsidR="00F815C9" w:rsidRPr="0025695A" w:rsidRDefault="00F815C9" w:rsidP="009B6C3A">
            <w:pPr>
              <w:pStyle w:val="BTEMEASMCA"/>
              <w:rPr>
                <w:rStyle w:val="Hipersaitas"/>
                <w:color w:val="auto"/>
              </w:rPr>
            </w:pPr>
            <w:r w:rsidRPr="00C26241">
              <w:t>1,5 valandos</w:t>
            </w:r>
          </w:p>
        </w:tc>
      </w:tr>
      <w:tr w:rsidR="00F815C9" w:rsidRPr="00BD213E" w:rsidTr="009B6C3A">
        <w:tc>
          <w:tcPr>
            <w:tcW w:w="2199" w:type="dxa"/>
            <w:vAlign w:val="center"/>
          </w:tcPr>
          <w:p w:rsidR="00F815C9" w:rsidRPr="0025695A" w:rsidRDefault="00F815C9" w:rsidP="009B6C3A">
            <w:pPr>
              <w:pStyle w:val="BTEMEASMCA"/>
              <w:rPr>
                <w:rStyle w:val="Hipersaitas"/>
                <w:color w:val="auto"/>
              </w:rPr>
            </w:pPr>
            <w:r w:rsidRPr="00C26241">
              <w:t>400 mg</w:t>
            </w:r>
          </w:p>
        </w:tc>
        <w:tc>
          <w:tcPr>
            <w:tcW w:w="2198" w:type="dxa"/>
          </w:tcPr>
          <w:p w:rsidR="00F815C9" w:rsidRPr="0025695A" w:rsidRDefault="00F815C9" w:rsidP="009B6C3A">
            <w:pPr>
              <w:pStyle w:val="BTEMEASMCA"/>
              <w:rPr>
                <w:rStyle w:val="Hipersaitas"/>
                <w:color w:val="auto"/>
              </w:rPr>
            </w:pPr>
            <w:r w:rsidRPr="00C26241">
              <w:t>20 ml</w:t>
            </w:r>
          </w:p>
        </w:tc>
        <w:tc>
          <w:tcPr>
            <w:tcW w:w="2248" w:type="dxa"/>
            <w:vAlign w:val="center"/>
          </w:tcPr>
          <w:p w:rsidR="00F815C9" w:rsidRPr="0025695A" w:rsidRDefault="00F815C9" w:rsidP="009B6C3A">
            <w:pPr>
              <w:pStyle w:val="BTEMEASMCA"/>
              <w:rPr>
                <w:rStyle w:val="Hipersaitas"/>
                <w:color w:val="auto"/>
              </w:rPr>
            </w:pPr>
            <w:r w:rsidRPr="00C26241">
              <w:t>400 ml</w:t>
            </w:r>
          </w:p>
        </w:tc>
        <w:tc>
          <w:tcPr>
            <w:tcW w:w="2211" w:type="dxa"/>
            <w:vAlign w:val="center"/>
          </w:tcPr>
          <w:p w:rsidR="00F815C9" w:rsidRPr="00BD213E" w:rsidRDefault="00F815C9" w:rsidP="009B6C3A">
            <w:pPr>
              <w:jc w:val="both"/>
              <w:rPr>
                <w:szCs w:val="22"/>
              </w:rPr>
            </w:pPr>
            <w:r w:rsidRPr="00BD213E">
              <w:rPr>
                <w:noProof/>
                <w:szCs w:val="22"/>
              </w:rPr>
              <w:t>2,5 valandos</w:t>
            </w:r>
          </w:p>
        </w:tc>
      </w:tr>
      <w:tr w:rsidR="00F815C9" w:rsidRPr="00BD213E" w:rsidTr="009B6C3A">
        <w:tc>
          <w:tcPr>
            <w:tcW w:w="2199" w:type="dxa"/>
            <w:vAlign w:val="center"/>
          </w:tcPr>
          <w:p w:rsidR="00F815C9" w:rsidRPr="00C26241" w:rsidRDefault="00F815C9" w:rsidP="009B6C3A">
            <w:pPr>
              <w:pStyle w:val="BTEMEASMCA"/>
              <w:rPr>
                <w:rStyle w:val="Hipersaitas"/>
                <w:color w:val="auto"/>
              </w:rPr>
            </w:pPr>
            <w:r w:rsidRPr="00C26241">
              <w:t>500 mg</w:t>
            </w:r>
          </w:p>
        </w:tc>
        <w:tc>
          <w:tcPr>
            <w:tcW w:w="2198" w:type="dxa"/>
          </w:tcPr>
          <w:p w:rsidR="00F815C9" w:rsidRPr="0025695A" w:rsidRDefault="00F815C9" w:rsidP="009B6C3A">
            <w:pPr>
              <w:pStyle w:val="BTEMEASMCA"/>
              <w:rPr>
                <w:rStyle w:val="Hipersaitas"/>
                <w:color w:val="auto"/>
              </w:rPr>
            </w:pPr>
            <w:r w:rsidRPr="00C26241">
              <w:t>25 ml</w:t>
            </w:r>
          </w:p>
        </w:tc>
        <w:tc>
          <w:tcPr>
            <w:tcW w:w="2248" w:type="dxa"/>
            <w:vAlign w:val="center"/>
          </w:tcPr>
          <w:p w:rsidR="00F815C9" w:rsidRPr="0025695A" w:rsidRDefault="00F815C9" w:rsidP="009B6C3A">
            <w:pPr>
              <w:pStyle w:val="BTEMEASMCA"/>
              <w:rPr>
                <w:rStyle w:val="Hipersaitas"/>
                <w:color w:val="auto"/>
              </w:rPr>
            </w:pPr>
            <w:r w:rsidRPr="00C26241">
              <w:t>500 ml</w:t>
            </w:r>
          </w:p>
        </w:tc>
        <w:tc>
          <w:tcPr>
            <w:tcW w:w="2211" w:type="dxa"/>
            <w:vAlign w:val="center"/>
          </w:tcPr>
          <w:p w:rsidR="00F815C9" w:rsidRPr="00BD213E" w:rsidRDefault="00F815C9" w:rsidP="009B6C3A">
            <w:pPr>
              <w:jc w:val="both"/>
              <w:rPr>
                <w:szCs w:val="22"/>
              </w:rPr>
            </w:pPr>
            <w:r w:rsidRPr="00BD213E">
              <w:rPr>
                <w:noProof/>
                <w:szCs w:val="22"/>
              </w:rPr>
              <w:t>3,5 valandos</w:t>
            </w:r>
            <w:r w:rsidRPr="00BD213E">
              <w:rPr>
                <w:szCs w:val="22"/>
              </w:rPr>
              <w:t xml:space="preserve"> </w:t>
            </w:r>
          </w:p>
        </w:tc>
      </w:tr>
    </w:tbl>
    <w:p w:rsidR="00F815C9" w:rsidRPr="00C26241" w:rsidRDefault="00F815C9" w:rsidP="00F815C9">
      <w:pPr>
        <w:pStyle w:val="BTEMEASMCA"/>
        <w:rPr>
          <w:rStyle w:val="Hipersaitas"/>
          <w:color w:val="auto"/>
        </w:rPr>
      </w:pPr>
    </w:p>
    <w:p w:rsidR="00F815C9" w:rsidRPr="00BD213E" w:rsidRDefault="00F815C9" w:rsidP="00F815C9">
      <w:pPr>
        <w:pStyle w:val="Pagrindiniotekstotrauka"/>
        <w:ind w:left="720" w:hanging="720"/>
        <w:rPr>
          <w:sz w:val="22"/>
          <w:szCs w:val="22"/>
        </w:rPr>
      </w:pPr>
      <w:r w:rsidRPr="00C26241">
        <w:rPr>
          <w:sz w:val="22"/>
          <w:szCs w:val="22"/>
        </w:rPr>
        <w:t>Dėl vaistinio preparato stabilumo skiesti iki mažesnių koncentracijų negalima.</w:t>
      </w:r>
    </w:p>
    <w:p w:rsidR="00F815C9" w:rsidRPr="00BD213E" w:rsidRDefault="00F815C9" w:rsidP="00F815C9">
      <w:pPr>
        <w:pStyle w:val="Pagrindiniotekstotrauka"/>
        <w:keepNext/>
        <w:ind w:left="720" w:hanging="720"/>
        <w:rPr>
          <w:i/>
          <w:sz w:val="22"/>
          <w:szCs w:val="22"/>
        </w:rPr>
      </w:pPr>
      <w:r w:rsidRPr="00BD213E">
        <w:rPr>
          <w:i/>
          <w:sz w:val="22"/>
          <w:szCs w:val="22"/>
        </w:rPr>
        <w:t>Injekcija į veną</w:t>
      </w:r>
    </w:p>
    <w:p w:rsidR="00F815C9" w:rsidRPr="00BD213E" w:rsidRDefault="00F815C9" w:rsidP="00F815C9">
      <w:pPr>
        <w:pStyle w:val="Pagrindiniotekstotrauka"/>
        <w:ind w:left="0"/>
        <w:rPr>
          <w:sz w:val="22"/>
          <w:szCs w:val="22"/>
        </w:rPr>
      </w:pPr>
      <w:r>
        <w:rPr>
          <w:sz w:val="22"/>
          <w:szCs w:val="22"/>
        </w:rPr>
        <w:t>HEMAFER-S</w:t>
      </w:r>
      <w:r w:rsidRPr="00BD213E">
        <w:rPr>
          <w:sz w:val="22"/>
          <w:szCs w:val="22"/>
        </w:rPr>
        <w:t xml:space="preserve"> galima leisti lėta intravenine injekcija 1 ml neskiesto tirpalo per minutę greičiu, neviršijant 10 ml </w:t>
      </w:r>
      <w:r>
        <w:rPr>
          <w:sz w:val="22"/>
          <w:szCs w:val="22"/>
        </w:rPr>
        <w:t>HEMAFER-S</w:t>
      </w:r>
      <w:r w:rsidRPr="00BD213E">
        <w:rPr>
          <w:sz w:val="22"/>
          <w:szCs w:val="22"/>
        </w:rPr>
        <w:t xml:space="preserve"> (200 mg geležies) vienos injekcijos metu. </w:t>
      </w:r>
    </w:p>
    <w:p w:rsidR="00F815C9" w:rsidRPr="00BD213E" w:rsidRDefault="00F815C9" w:rsidP="00F815C9">
      <w:pPr>
        <w:pStyle w:val="Pagrindiniotekstotrauka"/>
        <w:keepNext/>
        <w:ind w:left="720" w:hanging="720"/>
        <w:rPr>
          <w:i/>
          <w:sz w:val="22"/>
          <w:szCs w:val="22"/>
        </w:rPr>
      </w:pPr>
      <w:r w:rsidRPr="00BD213E">
        <w:rPr>
          <w:i/>
          <w:sz w:val="22"/>
          <w:szCs w:val="22"/>
        </w:rPr>
        <w:t>Injekcija į veninę dializatoriaus atšaką</w:t>
      </w:r>
    </w:p>
    <w:p w:rsidR="00F815C9" w:rsidRPr="00BD213E" w:rsidRDefault="00F815C9" w:rsidP="00F815C9">
      <w:pPr>
        <w:pStyle w:val="Pagrindiniotekstotrauka"/>
        <w:ind w:left="0"/>
        <w:rPr>
          <w:sz w:val="22"/>
          <w:szCs w:val="22"/>
        </w:rPr>
      </w:pPr>
      <w:r>
        <w:rPr>
          <w:sz w:val="22"/>
          <w:szCs w:val="22"/>
        </w:rPr>
        <w:t>HEMAFER-S</w:t>
      </w:r>
      <w:r w:rsidRPr="00BD213E">
        <w:rPr>
          <w:sz w:val="22"/>
          <w:szCs w:val="22"/>
        </w:rPr>
        <w:t xml:space="preserve"> galima leisti hemodializės seanso metu tiesiai į veninę dializatoriaus atšaką tomis pačiomis sąlygomis, kurios taikomos intraveninei injekcijai.</w:t>
      </w:r>
    </w:p>
    <w:p w:rsidR="00F815C9" w:rsidRPr="00BD213E" w:rsidRDefault="00F815C9" w:rsidP="00F815C9">
      <w:pPr>
        <w:tabs>
          <w:tab w:val="left" w:pos="567"/>
        </w:tabs>
        <w:rPr>
          <w:rStyle w:val="Grietas"/>
          <w:b w:val="0"/>
          <w:i/>
          <w:szCs w:val="22"/>
        </w:rPr>
      </w:pPr>
      <w:r w:rsidRPr="00BD213E">
        <w:rPr>
          <w:rStyle w:val="Grietas"/>
          <w:i/>
          <w:szCs w:val="22"/>
        </w:rPr>
        <w:t>Nesuderinamumas</w:t>
      </w:r>
    </w:p>
    <w:p w:rsidR="00F815C9" w:rsidRPr="002D5466" w:rsidRDefault="00F815C9" w:rsidP="00F815C9">
      <w:pPr>
        <w:pStyle w:val="BTEMEASMCA"/>
      </w:pPr>
      <w:r w:rsidRPr="00BD213E">
        <w:t>Šio vaistinio preparato negalima maišyti su kitais, išskyrus sterilų 9 mg/ml (0,9 % m/V) natrio chlorido tirpalą. Dėl galimo nuosėdų atsiradimo ir (arba) s</w:t>
      </w:r>
      <w:r w:rsidRPr="002D5466">
        <w:t xml:space="preserve">ąveikos negalima naudoti jokių kitų tirpalų ir vaistinių preparatų. </w:t>
      </w:r>
    </w:p>
    <w:p w:rsidR="00F815C9" w:rsidRPr="002D5466" w:rsidRDefault="00F815C9" w:rsidP="00F815C9">
      <w:pPr>
        <w:pStyle w:val="BTEMEASMCA"/>
      </w:pPr>
      <w:r w:rsidRPr="002D5466">
        <w:t>Suderinamumas su talpyklėmis, išskyrus pagamintas iš stiklo, polietileno ir PVC, nežinomas.</w:t>
      </w:r>
    </w:p>
    <w:p w:rsidR="00F815C9" w:rsidRPr="002D5466" w:rsidRDefault="00F815C9" w:rsidP="00F815C9">
      <w:pPr>
        <w:pStyle w:val="Pagrindinistekstas2"/>
        <w:spacing w:after="0" w:line="240" w:lineRule="auto"/>
        <w:rPr>
          <w:sz w:val="22"/>
          <w:szCs w:val="22"/>
        </w:rPr>
      </w:pPr>
    </w:p>
    <w:p w:rsidR="00F815C9" w:rsidRPr="002D5466" w:rsidRDefault="00F815C9" w:rsidP="00F815C9">
      <w:pPr>
        <w:tabs>
          <w:tab w:val="left" w:pos="567"/>
        </w:tabs>
        <w:rPr>
          <w:rStyle w:val="Grietas"/>
          <w:b w:val="0"/>
          <w:i/>
          <w:szCs w:val="22"/>
        </w:rPr>
      </w:pPr>
      <w:r w:rsidRPr="002D5466">
        <w:rPr>
          <w:rStyle w:val="Grietas"/>
          <w:i/>
          <w:szCs w:val="22"/>
        </w:rPr>
        <w:lastRenderedPageBreak/>
        <w:t>Vaistinio preparato ruošimo instrukcija</w:t>
      </w:r>
    </w:p>
    <w:p w:rsidR="00F815C9" w:rsidRPr="002D5466" w:rsidRDefault="00F815C9" w:rsidP="00F815C9">
      <w:pPr>
        <w:jc w:val="both"/>
        <w:rPr>
          <w:szCs w:val="22"/>
        </w:rPr>
      </w:pPr>
      <w:r w:rsidRPr="002D5466">
        <w:rPr>
          <w:szCs w:val="22"/>
        </w:rPr>
        <w:t>Prieš naudojant reikia apžiūrėti, ar ampulės yra be nuosėdų ir pažeidimų. Naudokite tik tas ampules, kuriose tirpalas yra be nuosėdų ir vienalytis. Praskiestas tirpalas turi būti rudas ir skaidrus.</w:t>
      </w:r>
    </w:p>
    <w:p w:rsidR="00F815C9" w:rsidRPr="002D5466" w:rsidRDefault="00F815C9" w:rsidP="00F815C9">
      <w:pPr>
        <w:jc w:val="both"/>
        <w:rPr>
          <w:szCs w:val="22"/>
        </w:rPr>
      </w:pPr>
      <w:r w:rsidRPr="002D5466">
        <w:rPr>
          <w:szCs w:val="22"/>
        </w:rPr>
        <w:t>Nesuvartotą vaistinį preparatą ar atliekas reikia tvarkyti laikantis vietinių reikalavimų.</w:t>
      </w:r>
      <w:r>
        <w:rPr>
          <w:szCs w:val="22"/>
        </w:rPr>
        <w:t xml:space="preserve">   </w:t>
      </w:r>
    </w:p>
    <w:p w:rsidR="00F815C9" w:rsidRDefault="00F815C9" w:rsidP="00F815C9"/>
    <w:p w:rsidR="003D5E0D" w:rsidRDefault="003D5E0D"/>
    <w:sectPr w:rsidR="003D5E0D" w:rsidSect="005A2978">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BE66B5"/>
    <w:multiLevelType w:val="hybridMultilevel"/>
    <w:tmpl w:val="169831B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C165256"/>
    <w:multiLevelType w:val="hybridMultilevel"/>
    <w:tmpl w:val="F42CD9E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12E6D"/>
    <w:multiLevelType w:val="hybridMultilevel"/>
    <w:tmpl w:val="80523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43032"/>
    <w:multiLevelType w:val="hybridMultilevel"/>
    <w:tmpl w:val="3E20A794"/>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0B64520"/>
    <w:multiLevelType w:val="hybridMultilevel"/>
    <w:tmpl w:val="38128C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1966CD"/>
    <w:multiLevelType w:val="hybridMultilevel"/>
    <w:tmpl w:val="3C9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C23C4"/>
    <w:multiLevelType w:val="hybridMultilevel"/>
    <w:tmpl w:val="9B62A3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7431F"/>
    <w:multiLevelType w:val="hybridMultilevel"/>
    <w:tmpl w:val="E6BC585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E892219"/>
    <w:multiLevelType w:val="hybridMultilevel"/>
    <w:tmpl w:val="BC72D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BDE48E18"/>
    <w:lvl w:ilvl="0" w:tplc="A5C60BB8">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69671E"/>
    <w:multiLevelType w:val="hybridMultilevel"/>
    <w:tmpl w:val="121895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A4482"/>
    <w:multiLevelType w:val="hybridMultilevel"/>
    <w:tmpl w:val="0590AA7C"/>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F55E2"/>
    <w:multiLevelType w:val="hybridMultilevel"/>
    <w:tmpl w:val="1044469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82DDC"/>
    <w:multiLevelType w:val="hybridMultilevel"/>
    <w:tmpl w:val="1FC64934"/>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A56C9"/>
    <w:multiLevelType w:val="hybridMultilevel"/>
    <w:tmpl w:val="3EF22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E075C"/>
    <w:multiLevelType w:val="hybridMultilevel"/>
    <w:tmpl w:val="FFA643E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E04272"/>
    <w:multiLevelType w:val="hybridMultilevel"/>
    <w:tmpl w:val="9B3E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B3068"/>
    <w:multiLevelType w:val="hybridMultilevel"/>
    <w:tmpl w:val="67BCFF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3D0EA5"/>
    <w:multiLevelType w:val="hybridMultilevel"/>
    <w:tmpl w:val="7A5829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2124E"/>
    <w:multiLevelType w:val="hybridMultilevel"/>
    <w:tmpl w:val="5B10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126E6"/>
    <w:multiLevelType w:val="hybridMultilevel"/>
    <w:tmpl w:val="E0FE32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4033E"/>
    <w:multiLevelType w:val="hybridMultilevel"/>
    <w:tmpl w:val="3F44A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C22BB"/>
    <w:multiLevelType w:val="hybridMultilevel"/>
    <w:tmpl w:val="44ACD5A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B6ED2"/>
    <w:multiLevelType w:val="hybridMultilevel"/>
    <w:tmpl w:val="78F2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362B4"/>
    <w:multiLevelType w:val="hybridMultilevel"/>
    <w:tmpl w:val="D4E4E1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B5A07"/>
    <w:multiLevelType w:val="hybridMultilevel"/>
    <w:tmpl w:val="F7DA2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663D9"/>
    <w:multiLevelType w:val="hybridMultilevel"/>
    <w:tmpl w:val="D2D241A0"/>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85F2C2B"/>
    <w:multiLevelType w:val="hybridMultilevel"/>
    <w:tmpl w:val="35543FAA"/>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BEE2696"/>
    <w:multiLevelType w:val="hybridMultilevel"/>
    <w:tmpl w:val="157A37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2"/>
  </w:num>
  <w:num w:numId="3">
    <w:abstractNumId w:val="14"/>
  </w:num>
  <w:num w:numId="4">
    <w:abstractNumId w:val="27"/>
  </w:num>
  <w:num w:numId="5">
    <w:abstractNumId w:val="6"/>
  </w:num>
  <w:num w:numId="6">
    <w:abstractNumId w:val="17"/>
  </w:num>
  <w:num w:numId="7">
    <w:abstractNumId w:val="23"/>
  </w:num>
  <w:num w:numId="8">
    <w:abstractNumId w:val="13"/>
  </w:num>
  <w:num w:numId="9">
    <w:abstractNumId w:val="20"/>
  </w:num>
  <w:num w:numId="10">
    <w:abstractNumId w:val="2"/>
  </w:num>
  <w:num w:numId="11">
    <w:abstractNumId w:val="7"/>
  </w:num>
  <w:num w:numId="12">
    <w:abstractNumId w:val="3"/>
  </w:num>
  <w:num w:numId="13">
    <w:abstractNumId w:val="29"/>
  </w:num>
  <w:num w:numId="14">
    <w:abstractNumId w:val="21"/>
  </w:num>
  <w:num w:numId="15">
    <w:abstractNumId w:val="11"/>
  </w:num>
  <w:num w:numId="16">
    <w:abstractNumId w:val="19"/>
  </w:num>
  <w:num w:numId="17">
    <w:abstractNumId w:val="25"/>
  </w:num>
  <w:num w:numId="18">
    <w:abstractNumId w:val="15"/>
  </w:num>
  <w:num w:numId="19">
    <w:abstractNumId w:val="28"/>
  </w:num>
  <w:num w:numId="20">
    <w:abstractNumId w:val="1"/>
  </w:num>
  <w:num w:numId="21">
    <w:abstractNumId w:val="4"/>
  </w:num>
  <w:num w:numId="22">
    <w:abstractNumId w:val="8"/>
  </w:num>
  <w:num w:numId="23">
    <w:abstractNumId w:val="10"/>
  </w:num>
  <w:num w:numId="24">
    <w:abstractNumId w:val="18"/>
  </w:num>
  <w:num w:numId="25">
    <w:abstractNumId w:val="22"/>
  </w:num>
  <w:num w:numId="26">
    <w:abstractNumId w:val="24"/>
  </w:num>
  <w:num w:numId="27">
    <w:abstractNumId w:val="26"/>
  </w:num>
  <w:num w:numId="28">
    <w:abstractNumId w:val="9"/>
  </w:num>
  <w:num w:numId="29">
    <w:abstractNumId w:val="1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tfE0CI5+eUZJK5Z0Yfjx/RD1QNXd9yYZpZBIG4s2Ls5ODoOVREpu61ycmUFIQUly0TXYLlChe3wYLJ9iDfbeg==" w:salt="MQ5T3gyI45BFE4/gfZXiGw=="/>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C3"/>
    <w:rsid w:val="000C34C3"/>
    <w:rsid w:val="001C3715"/>
    <w:rsid w:val="002D31D8"/>
    <w:rsid w:val="003D5E0D"/>
    <w:rsid w:val="005A2978"/>
    <w:rsid w:val="006E5C22"/>
    <w:rsid w:val="0093265D"/>
    <w:rsid w:val="00937828"/>
    <w:rsid w:val="00F81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08119-286A-4118-B4FD-D1DEB323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34C3"/>
    <w:pPr>
      <w:spacing w:after="0" w:line="240" w:lineRule="auto"/>
    </w:pPr>
    <w:rPr>
      <w:rFonts w:ascii="Times New Roman" w:eastAsia="SimSun" w:hAnsi="Times New Roman" w:cs="Times New Roman"/>
      <w:szCs w:val="24"/>
      <w:lang w:val="lt-LT"/>
    </w:rPr>
  </w:style>
  <w:style w:type="paragraph" w:styleId="Antrat1">
    <w:name w:val="heading 1"/>
    <w:basedOn w:val="prastasis"/>
    <w:next w:val="prastasis"/>
    <w:link w:val="Antrat1Diagrama"/>
    <w:uiPriority w:val="9"/>
    <w:qFormat/>
    <w:rsid w:val="00F815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F815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9"/>
    <w:qFormat/>
    <w:rsid w:val="00F815C9"/>
    <w:pPr>
      <w:keepNext/>
      <w:keepLines/>
      <w:spacing w:before="200"/>
      <w:outlineLvl w:val="3"/>
    </w:pPr>
    <w:rPr>
      <w:rFonts w:ascii="Cambria" w:eastAsia="Times New Roman" w:hAnsi="Cambria"/>
      <w:b/>
      <w:bCs/>
      <w:i/>
      <w:iCs/>
      <w:color w:val="4F81BD"/>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uiPriority w:val="20"/>
    <w:qFormat/>
    <w:rsid w:val="000C34C3"/>
    <w:rPr>
      <w:b/>
      <w:bCs/>
      <w:i w:val="0"/>
      <w:iCs w:val="0"/>
    </w:rPr>
  </w:style>
  <w:style w:type="character" w:styleId="Hipersaitas">
    <w:name w:val="Hyperlink"/>
    <w:uiPriority w:val="99"/>
    <w:rsid w:val="000C34C3"/>
    <w:rPr>
      <w:color w:val="0000FF"/>
      <w:u w:val="single"/>
    </w:rPr>
  </w:style>
  <w:style w:type="paragraph" w:customStyle="1" w:styleId="BTEMEASMCA">
    <w:name w:val="BT EMEA_SMCA"/>
    <w:basedOn w:val="prastasis"/>
    <w:link w:val="BTEMEASMCAChar"/>
    <w:autoRedefine/>
    <w:rsid w:val="000C34C3"/>
    <w:rPr>
      <w:rFonts w:eastAsia="Times New Roman"/>
      <w:noProof/>
      <w:szCs w:val="22"/>
    </w:rPr>
  </w:style>
  <w:style w:type="character" w:customStyle="1" w:styleId="BTEMEASMCAChar">
    <w:name w:val="BT EMEA_SMCA Char"/>
    <w:link w:val="BTEMEASMCA"/>
    <w:rsid w:val="000C34C3"/>
    <w:rPr>
      <w:rFonts w:ascii="Times New Roman" w:eastAsia="Times New Roman" w:hAnsi="Times New Roman" w:cs="Times New Roman"/>
      <w:noProof/>
      <w:lang w:val="lt-LT"/>
    </w:rPr>
  </w:style>
  <w:style w:type="character" w:customStyle="1" w:styleId="st1">
    <w:name w:val="st1"/>
    <w:basedOn w:val="Numatytasispastraiposriftas"/>
    <w:rsid w:val="000C34C3"/>
  </w:style>
  <w:style w:type="paragraph" w:customStyle="1" w:styleId="Default">
    <w:name w:val="Default"/>
    <w:rsid w:val="000C34C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opastraipa">
    <w:name w:val="List Paragraph"/>
    <w:basedOn w:val="prastasis"/>
    <w:qFormat/>
    <w:rsid w:val="000C34C3"/>
    <w:pPr>
      <w:ind w:left="720"/>
      <w:contextualSpacing/>
    </w:pPr>
  </w:style>
  <w:style w:type="character" w:customStyle="1" w:styleId="Antrat4Diagrama">
    <w:name w:val="Antraštė 4 Diagrama"/>
    <w:basedOn w:val="Numatytasispastraiposriftas"/>
    <w:link w:val="Antrat4"/>
    <w:uiPriority w:val="99"/>
    <w:rsid w:val="00F815C9"/>
    <w:rPr>
      <w:rFonts w:ascii="Cambria" w:eastAsia="Times New Roman" w:hAnsi="Cambria" w:cs="Times New Roman"/>
      <w:b/>
      <w:bCs/>
      <w:i/>
      <w:iCs/>
      <w:color w:val="4F81BD"/>
      <w:sz w:val="24"/>
      <w:szCs w:val="24"/>
      <w:lang w:val="lt-LT"/>
    </w:rPr>
  </w:style>
  <w:style w:type="paragraph" w:customStyle="1" w:styleId="PI-1EMEASMCA">
    <w:name w:val="PI-1 EMEA_SMCA"/>
    <w:basedOn w:val="Antrat2"/>
    <w:autoRedefine/>
    <w:uiPriority w:val="99"/>
    <w:rsid w:val="00F815C9"/>
    <w:pPr>
      <w:keepLines w:val="0"/>
      <w:tabs>
        <w:tab w:val="left" w:pos="567"/>
      </w:tabs>
      <w:spacing w:before="0"/>
      <w:ind w:left="567" w:hanging="567"/>
    </w:pPr>
    <w:rPr>
      <w:rFonts w:ascii="Times New Roman" w:eastAsia="Times New Roman" w:hAnsi="Times New Roman" w:cs="Times New Roman"/>
      <w:bCs w:val="0"/>
      <w:color w:val="auto"/>
      <w:sz w:val="22"/>
      <w:szCs w:val="22"/>
      <w:lang w:eastAsia="lt-LT"/>
    </w:rPr>
  </w:style>
  <w:style w:type="paragraph" w:styleId="Pagrindinistekstas">
    <w:name w:val="Body Text"/>
    <w:basedOn w:val="prastasis"/>
    <w:link w:val="PagrindinistekstasDiagrama"/>
    <w:uiPriority w:val="99"/>
    <w:rsid w:val="00F815C9"/>
    <w:pPr>
      <w:spacing w:line="360" w:lineRule="auto"/>
    </w:pPr>
    <w:rPr>
      <w:rFonts w:eastAsia="Times New Roman"/>
      <w:sz w:val="24"/>
      <w:szCs w:val="20"/>
      <w:lang w:eastAsia="lt-LT"/>
    </w:rPr>
  </w:style>
  <w:style w:type="character" w:customStyle="1" w:styleId="PagrindinistekstasDiagrama">
    <w:name w:val="Pagrindinis tekstas Diagrama"/>
    <w:basedOn w:val="Numatytasispastraiposriftas"/>
    <w:link w:val="Pagrindinistekstas"/>
    <w:uiPriority w:val="99"/>
    <w:rsid w:val="00F815C9"/>
    <w:rPr>
      <w:rFonts w:ascii="Times New Roman" w:eastAsia="Times New Roman" w:hAnsi="Times New Roman" w:cs="Times New Roman"/>
      <w:sz w:val="24"/>
      <w:szCs w:val="20"/>
      <w:lang w:val="lt-LT" w:eastAsia="lt-LT"/>
    </w:rPr>
  </w:style>
  <w:style w:type="paragraph" w:styleId="Pagrindinistekstas2">
    <w:name w:val="Body Text 2"/>
    <w:basedOn w:val="prastasis"/>
    <w:link w:val="Pagrindinistekstas2Diagrama"/>
    <w:uiPriority w:val="99"/>
    <w:rsid w:val="00F815C9"/>
    <w:pPr>
      <w:spacing w:after="120" w:line="480" w:lineRule="auto"/>
    </w:pPr>
    <w:rPr>
      <w:rFonts w:eastAsia="Times New Roman"/>
      <w:sz w:val="24"/>
      <w:lang w:eastAsia="lt-LT"/>
    </w:rPr>
  </w:style>
  <w:style w:type="character" w:customStyle="1" w:styleId="Pagrindinistekstas2Diagrama">
    <w:name w:val="Pagrindinis tekstas 2 Diagrama"/>
    <w:basedOn w:val="Numatytasispastraiposriftas"/>
    <w:link w:val="Pagrindinistekstas2"/>
    <w:uiPriority w:val="99"/>
    <w:rsid w:val="00F815C9"/>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rsid w:val="00F815C9"/>
    <w:pPr>
      <w:tabs>
        <w:tab w:val="center" w:pos="4153"/>
        <w:tab w:val="right" w:pos="8306"/>
      </w:tabs>
    </w:pPr>
    <w:rPr>
      <w:rFonts w:eastAsia="Times New Roman"/>
      <w:sz w:val="24"/>
      <w:szCs w:val="20"/>
      <w:lang w:eastAsia="lt-LT"/>
    </w:rPr>
  </w:style>
  <w:style w:type="character" w:customStyle="1" w:styleId="AntratsDiagrama">
    <w:name w:val="Antraštės Diagrama"/>
    <w:basedOn w:val="Numatytasispastraiposriftas"/>
    <w:link w:val="Antrats"/>
    <w:uiPriority w:val="99"/>
    <w:rsid w:val="00F815C9"/>
    <w:rPr>
      <w:rFonts w:ascii="Times New Roman" w:eastAsia="Times New Roman" w:hAnsi="Times New Roman" w:cs="Times New Roman"/>
      <w:sz w:val="24"/>
      <w:szCs w:val="20"/>
      <w:lang w:val="lt-LT" w:eastAsia="lt-LT"/>
    </w:rPr>
  </w:style>
  <w:style w:type="paragraph" w:customStyle="1" w:styleId="TTEMEASMCA">
    <w:name w:val="TT EMEA_SMCA"/>
    <w:basedOn w:val="Antrat1"/>
    <w:link w:val="TTEMEASMCAChar"/>
    <w:autoRedefine/>
    <w:uiPriority w:val="99"/>
    <w:rsid w:val="00F815C9"/>
    <w:pPr>
      <w:keepNext w:val="0"/>
      <w:keepLines w:val="0"/>
      <w:tabs>
        <w:tab w:val="left" w:pos="567"/>
      </w:tabs>
      <w:spacing w:before="0"/>
      <w:ind w:left="567" w:hanging="567"/>
      <w:jc w:val="center"/>
    </w:pPr>
    <w:rPr>
      <w:rFonts w:ascii="Times New Roman" w:eastAsia="Calibri" w:hAnsi="Times New Roman" w:cs="Times New Roman"/>
      <w:bCs w:val="0"/>
      <w:color w:val="auto"/>
      <w:sz w:val="22"/>
      <w:szCs w:val="20"/>
    </w:rPr>
  </w:style>
  <w:style w:type="character" w:customStyle="1" w:styleId="TTEMEASMCAChar">
    <w:name w:val="TT EMEA_SMCA Char"/>
    <w:link w:val="TTEMEASMCA"/>
    <w:uiPriority w:val="99"/>
    <w:locked/>
    <w:rsid w:val="00F815C9"/>
    <w:rPr>
      <w:rFonts w:ascii="Times New Roman" w:eastAsia="Calibri" w:hAnsi="Times New Roman" w:cs="Times New Roman"/>
      <w:b/>
      <w:szCs w:val="20"/>
      <w:lang w:val="lt-LT"/>
    </w:rPr>
  </w:style>
  <w:style w:type="paragraph" w:customStyle="1" w:styleId="BT-EMEASMCA">
    <w:name w:val="BT- EMEA_SMCA"/>
    <w:basedOn w:val="BTEMEASMCA"/>
    <w:autoRedefine/>
    <w:uiPriority w:val="99"/>
    <w:rsid w:val="00F815C9"/>
    <w:rPr>
      <w:rFonts w:eastAsia="SimSun"/>
      <w:noProof w:val="0"/>
      <w:lang w:eastAsia="lt-LT"/>
    </w:rPr>
  </w:style>
  <w:style w:type="paragraph" w:customStyle="1" w:styleId="PI-3EMEASMCA">
    <w:name w:val="PI-3 EMEA_SMCA"/>
    <w:basedOn w:val="prastasis"/>
    <w:autoRedefine/>
    <w:uiPriority w:val="99"/>
    <w:rsid w:val="00F815C9"/>
    <w:pPr>
      <w:spacing w:line="220" w:lineRule="exact"/>
    </w:pPr>
    <w:rPr>
      <w:rFonts w:eastAsia="Times New Roman"/>
      <w:bCs/>
      <w:noProof/>
    </w:rPr>
  </w:style>
  <w:style w:type="paragraph" w:customStyle="1" w:styleId="BTbEMEASMCA">
    <w:name w:val="BT(b) EMEA_SMCA"/>
    <w:basedOn w:val="BTEMEASMCA"/>
    <w:autoRedefine/>
    <w:uiPriority w:val="99"/>
    <w:rsid w:val="00F815C9"/>
    <w:rPr>
      <w:rFonts w:eastAsia="SimSun"/>
      <w:bCs/>
      <w:noProof w:val="0"/>
      <w:lang w:eastAsia="lt-LT"/>
    </w:rPr>
  </w:style>
  <w:style w:type="paragraph" w:customStyle="1" w:styleId="BTbeEMEASMCA">
    <w:name w:val="BT(be) EMEA_SMCA"/>
    <w:basedOn w:val="BTEMEASMCA"/>
    <w:autoRedefine/>
    <w:uiPriority w:val="99"/>
    <w:rsid w:val="00F815C9"/>
    <w:pPr>
      <w:jc w:val="center"/>
    </w:pPr>
    <w:rPr>
      <w:rFonts w:eastAsia="SimSun"/>
      <w:noProof w:val="0"/>
      <w:lang w:eastAsia="lt-LT"/>
    </w:rPr>
  </w:style>
  <w:style w:type="paragraph" w:customStyle="1" w:styleId="NormalRight-0cm">
    <w:name w:val="Normal + Right:  -0 cm"/>
    <w:aliases w:val="Line spacing:  single"/>
    <w:basedOn w:val="prastasis"/>
    <w:uiPriority w:val="99"/>
    <w:rsid w:val="00F815C9"/>
    <w:pPr>
      <w:spacing w:line="260" w:lineRule="atLeast"/>
      <w:ind w:left="567" w:hanging="567"/>
    </w:pPr>
    <w:rPr>
      <w:rFonts w:eastAsia="Calibri"/>
      <w:b/>
      <w:bCs/>
      <w:color w:val="000000"/>
      <w:szCs w:val="22"/>
      <w:lang w:eastAsia="lt-LT"/>
    </w:rPr>
  </w:style>
  <w:style w:type="paragraph" w:styleId="Pagrindiniotekstotrauka">
    <w:name w:val="Body Text Indent"/>
    <w:basedOn w:val="prastasis"/>
    <w:link w:val="PagrindiniotekstotraukaDiagrama"/>
    <w:unhideWhenUsed/>
    <w:rsid w:val="00F815C9"/>
    <w:pPr>
      <w:spacing w:after="120"/>
      <w:ind w:left="283"/>
    </w:pPr>
    <w:rPr>
      <w:rFonts w:eastAsia="Times New Roman"/>
      <w:sz w:val="24"/>
    </w:rPr>
  </w:style>
  <w:style w:type="character" w:customStyle="1" w:styleId="PagrindiniotekstotraukaDiagrama">
    <w:name w:val="Pagrindinio teksto įtrauka Diagrama"/>
    <w:basedOn w:val="Numatytasispastraiposriftas"/>
    <w:link w:val="Pagrindiniotekstotrauka"/>
    <w:rsid w:val="00F815C9"/>
    <w:rPr>
      <w:rFonts w:ascii="Times New Roman" w:eastAsia="Times New Roman" w:hAnsi="Times New Roman" w:cs="Times New Roman"/>
      <w:sz w:val="24"/>
      <w:szCs w:val="24"/>
      <w:lang w:val="lt-LT"/>
    </w:rPr>
  </w:style>
  <w:style w:type="character" w:styleId="Grietas">
    <w:name w:val="Strong"/>
    <w:basedOn w:val="Numatytasispastraiposriftas"/>
    <w:uiPriority w:val="22"/>
    <w:qFormat/>
    <w:rsid w:val="00F815C9"/>
    <w:rPr>
      <w:b/>
      <w:bCs/>
    </w:rPr>
  </w:style>
  <w:style w:type="character" w:customStyle="1" w:styleId="Antrat2Diagrama">
    <w:name w:val="Antraštė 2 Diagrama"/>
    <w:basedOn w:val="Numatytasispastraiposriftas"/>
    <w:link w:val="Antrat2"/>
    <w:uiPriority w:val="9"/>
    <w:semiHidden/>
    <w:rsid w:val="00F815C9"/>
    <w:rPr>
      <w:rFonts w:asciiTheme="majorHAnsi" w:eastAsiaTheme="majorEastAsia" w:hAnsiTheme="majorHAnsi" w:cstheme="majorBidi"/>
      <w:b/>
      <w:bCs/>
      <w:color w:val="4F81BD" w:themeColor="accent1"/>
      <w:sz w:val="26"/>
      <w:szCs w:val="26"/>
      <w:lang w:val="lt-LT"/>
    </w:rPr>
  </w:style>
  <w:style w:type="character" w:customStyle="1" w:styleId="Antrat1Diagrama">
    <w:name w:val="Antraštė 1 Diagrama"/>
    <w:basedOn w:val="Numatytasispastraiposriftas"/>
    <w:link w:val="Antrat1"/>
    <w:uiPriority w:val="9"/>
    <w:rsid w:val="00F815C9"/>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F815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15C9"/>
    <w:rPr>
      <w:rFonts w:ascii="Tahoma" w:eastAsia="SimSun" w:hAnsi="Tahoma" w:cs="Tahoma"/>
      <w:sz w:val="16"/>
      <w:szCs w:val="16"/>
      <w:lang w:val="lt-LT"/>
    </w:rPr>
  </w:style>
  <w:style w:type="paragraph" w:styleId="Pavadinimas">
    <w:name w:val="Title"/>
    <w:basedOn w:val="prastasis"/>
    <w:link w:val="PavadinimasDiagrama"/>
    <w:uiPriority w:val="99"/>
    <w:qFormat/>
    <w:rsid w:val="006E5C22"/>
    <w:pPr>
      <w:jc w:val="center"/>
    </w:pPr>
    <w:rPr>
      <w:b/>
      <w:szCs w:val="20"/>
      <w:lang w:val="en-GB"/>
    </w:rPr>
  </w:style>
  <w:style w:type="character" w:customStyle="1" w:styleId="PavadinimasDiagrama">
    <w:name w:val="Pavadinimas Diagrama"/>
    <w:basedOn w:val="Numatytasispastraiposriftas"/>
    <w:link w:val="Pavadinimas"/>
    <w:uiPriority w:val="99"/>
    <w:rsid w:val="006E5C22"/>
    <w:rPr>
      <w:rFonts w:ascii="Times New Roman" w:eastAsia="SimSun" w:hAnsi="Times New Roman"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83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8970</Words>
  <Characters>5113</Characters>
  <Application>Microsoft Office Word</Application>
  <DocSecurity>8</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dc:creator>
  <cp:lastModifiedBy>Birutė Valkauskaitė</cp:lastModifiedBy>
  <cp:revision>3</cp:revision>
  <dcterms:created xsi:type="dcterms:W3CDTF">2017-08-28T10:17:00Z</dcterms:created>
  <dcterms:modified xsi:type="dcterms:W3CDTF">2017-08-28T10:17:00Z</dcterms:modified>
</cp:coreProperties>
</file>