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1AA2" w:rsidRPr="00C40066" w:rsidRDefault="00151AA2" w:rsidP="00151AA2">
      <w:pPr>
        <w:pStyle w:val="TTEMEASMCA"/>
        <w:rPr>
          <w:lang w:val="lt-LT"/>
        </w:rPr>
      </w:pPr>
      <w:bookmarkStart w:id="0" w:name="_Toc129243138"/>
      <w:bookmarkStart w:id="1" w:name="_Toc129243263"/>
      <w:r w:rsidRPr="00C40066">
        <w:rPr>
          <w:lang w:val="lt-LT"/>
        </w:rPr>
        <w:t>P</w:t>
      </w:r>
      <w:proofErr w:type="spellStart"/>
      <w:r w:rsidRPr="00C40066">
        <w:rPr>
          <w:caps w:val="0"/>
        </w:rPr>
        <w:t>a</w:t>
      </w:r>
      <w:r>
        <w:rPr>
          <w:caps w:val="0"/>
        </w:rPr>
        <w:t>kuotės</w:t>
      </w:r>
      <w:proofErr w:type="spellEnd"/>
      <w:r>
        <w:rPr>
          <w:caps w:val="0"/>
        </w:rPr>
        <w:t xml:space="preserve"> </w:t>
      </w:r>
      <w:proofErr w:type="spellStart"/>
      <w:r>
        <w:rPr>
          <w:caps w:val="0"/>
        </w:rPr>
        <w:t>lapelis</w:t>
      </w:r>
      <w:proofErr w:type="spellEnd"/>
      <w:r>
        <w:rPr>
          <w:caps w:val="0"/>
        </w:rPr>
        <w:t xml:space="preserve">: </w:t>
      </w:r>
      <w:proofErr w:type="spellStart"/>
      <w:r>
        <w:rPr>
          <w:caps w:val="0"/>
        </w:rPr>
        <w:t>informacija</w:t>
      </w:r>
      <w:proofErr w:type="spellEnd"/>
      <w:r>
        <w:rPr>
          <w:caps w:val="0"/>
        </w:rPr>
        <w:t xml:space="preserve"> </w:t>
      </w:r>
      <w:proofErr w:type="spellStart"/>
      <w:r>
        <w:rPr>
          <w:caps w:val="0"/>
        </w:rPr>
        <w:t>vartotojui</w:t>
      </w:r>
      <w:bookmarkEnd w:id="0"/>
      <w:bookmarkEnd w:id="1"/>
      <w:proofErr w:type="spellEnd"/>
    </w:p>
    <w:p w:rsidR="00151AA2" w:rsidRPr="00C40066" w:rsidRDefault="00151AA2" w:rsidP="00151AA2">
      <w:pPr>
        <w:pStyle w:val="BTEMEASMCA"/>
      </w:pPr>
    </w:p>
    <w:p w:rsidR="00151AA2" w:rsidRPr="00C40066" w:rsidRDefault="00151AA2" w:rsidP="00151AA2">
      <w:pPr>
        <w:tabs>
          <w:tab w:val="left" w:pos="567"/>
        </w:tabs>
        <w:jc w:val="center"/>
        <w:rPr>
          <w:b/>
          <w:bCs/>
          <w:sz w:val="22"/>
          <w:szCs w:val="22"/>
        </w:rPr>
      </w:pPr>
      <w:r w:rsidRPr="00C40066">
        <w:rPr>
          <w:b/>
          <w:sz w:val="22"/>
          <w:szCs w:val="22"/>
        </w:rPr>
        <w:t xml:space="preserve">LIDOCAINE-GRINDEKS </w:t>
      </w:r>
      <w:r w:rsidRPr="00C40066">
        <w:rPr>
          <w:b/>
          <w:bCs/>
          <w:sz w:val="22"/>
          <w:szCs w:val="22"/>
        </w:rPr>
        <w:t>20 mg/ml injekcinis</w:t>
      </w:r>
      <w:r>
        <w:rPr>
          <w:b/>
          <w:bCs/>
          <w:sz w:val="22"/>
          <w:szCs w:val="22"/>
        </w:rPr>
        <w:t xml:space="preserve"> ar </w:t>
      </w:r>
      <w:r w:rsidRPr="00C40066">
        <w:rPr>
          <w:b/>
          <w:bCs/>
          <w:sz w:val="22"/>
          <w:szCs w:val="22"/>
        </w:rPr>
        <w:t>infuzinis tirpalas</w:t>
      </w:r>
    </w:p>
    <w:p w:rsidR="00151AA2" w:rsidRPr="00C40066" w:rsidRDefault="00151AA2" w:rsidP="00151AA2">
      <w:pPr>
        <w:tabs>
          <w:tab w:val="left" w:pos="567"/>
        </w:tabs>
        <w:jc w:val="center"/>
        <w:rPr>
          <w:sz w:val="22"/>
          <w:szCs w:val="22"/>
        </w:rPr>
      </w:pPr>
      <w:proofErr w:type="spellStart"/>
      <w:r w:rsidRPr="006A301D">
        <w:rPr>
          <w:sz w:val="22"/>
          <w:szCs w:val="22"/>
        </w:rPr>
        <w:t>Lidokaino</w:t>
      </w:r>
      <w:proofErr w:type="spellEnd"/>
      <w:r w:rsidRPr="006A301D">
        <w:rPr>
          <w:sz w:val="22"/>
          <w:szCs w:val="22"/>
        </w:rPr>
        <w:t xml:space="preserve"> hidrochlorid</w:t>
      </w:r>
      <w:r w:rsidRPr="00C40066">
        <w:rPr>
          <w:sz w:val="22"/>
          <w:szCs w:val="22"/>
        </w:rPr>
        <w:t>as</w:t>
      </w:r>
    </w:p>
    <w:p w:rsidR="00151AA2" w:rsidRPr="00C40066" w:rsidRDefault="00151AA2" w:rsidP="00151AA2">
      <w:pPr>
        <w:pStyle w:val="BTEMEASMCA"/>
      </w:pPr>
    </w:p>
    <w:p w:rsidR="00151AA2" w:rsidRPr="00C40066" w:rsidRDefault="00151AA2" w:rsidP="00151AA2">
      <w:pPr>
        <w:pStyle w:val="BTbEMEASMCA"/>
        <w:rPr>
          <w:noProof w:val="0"/>
        </w:rPr>
      </w:pPr>
      <w:r w:rsidRPr="007E00C9">
        <w:rPr>
          <w:szCs w:val="24"/>
        </w:rPr>
        <w:t>Atidžiai perskaitykite visą šį lapelį, prieš pradėdami vartoti vaistą, nes jame pateikiama Jums svarbi informacija.</w:t>
      </w:r>
    </w:p>
    <w:p w:rsidR="00151AA2" w:rsidRPr="00C40066" w:rsidRDefault="00151AA2" w:rsidP="00151AA2">
      <w:pPr>
        <w:pStyle w:val="BT-EMEASMCA"/>
        <w:tabs>
          <w:tab w:val="clear" w:pos="360"/>
          <w:tab w:val="num" w:pos="720"/>
        </w:tabs>
        <w:ind w:left="720" w:hanging="363"/>
        <w:rPr>
          <w:noProof w:val="0"/>
        </w:rPr>
      </w:pPr>
      <w:r w:rsidRPr="00C40066">
        <w:rPr>
          <w:noProof w:val="0"/>
        </w:rPr>
        <w:t>Neišmeskite šio lapelio, nes vėl gali prireikti jį perskaityti.</w:t>
      </w:r>
    </w:p>
    <w:p w:rsidR="00151AA2" w:rsidRPr="00C40066" w:rsidRDefault="00151AA2" w:rsidP="00151AA2">
      <w:pPr>
        <w:pStyle w:val="BT-EMEASMCA"/>
        <w:tabs>
          <w:tab w:val="clear" w:pos="360"/>
          <w:tab w:val="num" w:pos="720"/>
        </w:tabs>
        <w:ind w:left="720" w:hanging="363"/>
        <w:rPr>
          <w:noProof w:val="0"/>
        </w:rPr>
      </w:pPr>
      <w:r w:rsidRPr="00C40066">
        <w:rPr>
          <w:noProof w:val="0"/>
        </w:rPr>
        <w:t xml:space="preserve">Jeigu kiltų daugiau klausimų, kreipkitės į gydytoją arba </w:t>
      </w:r>
      <w:r>
        <w:rPr>
          <w:noProof w:val="0"/>
        </w:rPr>
        <w:t>slaugytoją</w:t>
      </w:r>
      <w:r w:rsidRPr="00C40066">
        <w:rPr>
          <w:noProof w:val="0"/>
        </w:rPr>
        <w:t>.</w:t>
      </w:r>
    </w:p>
    <w:p w:rsidR="00151AA2" w:rsidRPr="00C40066" w:rsidRDefault="00151AA2" w:rsidP="00151AA2">
      <w:pPr>
        <w:pStyle w:val="BT-EMEASMCA"/>
        <w:tabs>
          <w:tab w:val="clear" w:pos="360"/>
          <w:tab w:val="num" w:pos="720"/>
        </w:tabs>
        <w:ind w:left="720" w:hanging="363"/>
        <w:rPr>
          <w:noProof w:val="0"/>
        </w:rPr>
      </w:pPr>
      <w:r w:rsidRPr="00C40066">
        <w:rPr>
          <w:noProof w:val="0"/>
        </w:rPr>
        <w:t xml:space="preserve">Šis vaistas skirtas </w:t>
      </w:r>
      <w:r>
        <w:rPr>
          <w:noProof w:val="0"/>
        </w:rPr>
        <w:t xml:space="preserve">tik </w:t>
      </w:r>
      <w:r w:rsidRPr="00C40066">
        <w:rPr>
          <w:noProof w:val="0"/>
        </w:rPr>
        <w:t xml:space="preserve">Jums, todėl kitiems žmonėms jo duoti negalima. Vaistas gali jiems pakenkti (net tiems, kurių ligos </w:t>
      </w:r>
      <w:r>
        <w:rPr>
          <w:noProof w:val="0"/>
        </w:rPr>
        <w:t>požymiai</w:t>
      </w:r>
      <w:r w:rsidRPr="00C40066">
        <w:rPr>
          <w:noProof w:val="0"/>
        </w:rPr>
        <w:t xml:space="preserve"> yra tokie patys kaip Jūsų).</w:t>
      </w:r>
    </w:p>
    <w:p w:rsidR="00151AA2" w:rsidRPr="00C40066" w:rsidRDefault="00151AA2" w:rsidP="00151AA2">
      <w:pPr>
        <w:pStyle w:val="BT-EMEASMCA"/>
        <w:tabs>
          <w:tab w:val="clear" w:pos="360"/>
          <w:tab w:val="num" w:pos="720"/>
        </w:tabs>
        <w:ind w:left="720" w:hanging="363"/>
        <w:rPr>
          <w:noProof w:val="0"/>
        </w:rPr>
      </w:pPr>
      <w:r w:rsidRPr="00C40066">
        <w:rPr>
          <w:noProof w:val="0"/>
        </w:rPr>
        <w:t xml:space="preserve">Jeigu pasireiškė sunkus šalutinis poveikis </w:t>
      </w:r>
      <w:r w:rsidRPr="00B34FA1">
        <w:rPr>
          <w:szCs w:val="24"/>
        </w:rPr>
        <w:t xml:space="preserve">(net jeigu jis šiame lapelyje nenurodytas), kreipkitės į </w:t>
      </w:r>
      <w:r>
        <w:rPr>
          <w:szCs w:val="24"/>
        </w:rPr>
        <w:t>gydytoją arba slaugytoją.</w:t>
      </w:r>
      <w:r>
        <w:rPr>
          <w:noProof w:val="0"/>
        </w:rPr>
        <w:t xml:space="preserve"> Žr. 4 skyrių.</w:t>
      </w:r>
    </w:p>
    <w:p w:rsidR="00151AA2" w:rsidRPr="00C40066" w:rsidRDefault="00151AA2" w:rsidP="00151AA2">
      <w:pPr>
        <w:pStyle w:val="BTEMEASMCA"/>
      </w:pPr>
    </w:p>
    <w:p w:rsidR="00151AA2" w:rsidRDefault="00151AA2" w:rsidP="00151AA2">
      <w:pPr>
        <w:pStyle w:val="BTbEMEASMCA"/>
        <w:rPr>
          <w:noProof w:val="0"/>
        </w:rPr>
      </w:pPr>
      <w:r w:rsidRPr="00C40066">
        <w:rPr>
          <w:noProof w:val="0"/>
        </w:rPr>
        <w:t>Lapelio turinys</w:t>
      </w:r>
    </w:p>
    <w:p w:rsidR="00151AA2" w:rsidRPr="00C40066" w:rsidRDefault="00151AA2" w:rsidP="00151AA2">
      <w:pPr>
        <w:pStyle w:val="BTbEMEASMCA"/>
        <w:rPr>
          <w:noProof w:val="0"/>
        </w:rPr>
      </w:pPr>
    </w:p>
    <w:p w:rsidR="00151AA2" w:rsidRPr="00C40066" w:rsidRDefault="00151AA2" w:rsidP="00151AA2">
      <w:pPr>
        <w:pStyle w:val="BTEMEASMCA"/>
      </w:pPr>
      <w:r w:rsidRPr="00C40066">
        <w:t>1.</w:t>
      </w:r>
      <w:r w:rsidRPr="00C40066">
        <w:tab/>
        <w:t xml:space="preserve">Kas yra </w:t>
      </w:r>
      <w:r>
        <w:t>LIDOCAINE-GRINDEKS</w:t>
      </w:r>
      <w:r w:rsidRPr="00C40066">
        <w:t xml:space="preserve"> ir kam jis vartojamas</w:t>
      </w:r>
    </w:p>
    <w:p w:rsidR="00151AA2" w:rsidRPr="00C40066" w:rsidRDefault="00151AA2" w:rsidP="00151AA2">
      <w:pPr>
        <w:pStyle w:val="BTEMEASMCA"/>
      </w:pPr>
      <w:r w:rsidRPr="00C40066">
        <w:t>2.</w:t>
      </w:r>
      <w:r w:rsidRPr="00C40066">
        <w:tab/>
        <w:t xml:space="preserve">Kas žinotina prieš vartojant </w:t>
      </w:r>
      <w:r>
        <w:t>LIDOCAINE-GRINDEKS</w:t>
      </w:r>
    </w:p>
    <w:p w:rsidR="00151AA2" w:rsidRPr="00C40066" w:rsidRDefault="00151AA2" w:rsidP="00151AA2">
      <w:pPr>
        <w:pStyle w:val="BTEMEASMCA"/>
      </w:pPr>
      <w:r w:rsidRPr="00C40066">
        <w:t>3.</w:t>
      </w:r>
      <w:r w:rsidRPr="00C40066">
        <w:tab/>
        <w:t xml:space="preserve">Kaip vartoti </w:t>
      </w:r>
      <w:r>
        <w:t>LIDOCAINE-GRINDEKS</w:t>
      </w:r>
    </w:p>
    <w:p w:rsidR="00151AA2" w:rsidRPr="00C40066" w:rsidRDefault="00151AA2" w:rsidP="00151AA2">
      <w:pPr>
        <w:pStyle w:val="BTEMEASMCA"/>
      </w:pPr>
      <w:r w:rsidRPr="00C40066">
        <w:t>4.</w:t>
      </w:r>
      <w:r w:rsidRPr="00C40066">
        <w:tab/>
        <w:t>Galimas šalutinis poveikis</w:t>
      </w:r>
    </w:p>
    <w:p w:rsidR="00151AA2" w:rsidRPr="00C40066" w:rsidRDefault="00151AA2" w:rsidP="00151AA2">
      <w:pPr>
        <w:pStyle w:val="BTEMEASMCA"/>
      </w:pPr>
      <w:r w:rsidRPr="00C40066">
        <w:t>5.</w:t>
      </w:r>
      <w:r w:rsidRPr="00C40066">
        <w:tab/>
        <w:t xml:space="preserve">Kaip laikyti </w:t>
      </w:r>
      <w:r>
        <w:t>LIDOCAINE-GRINDEKS</w:t>
      </w:r>
    </w:p>
    <w:p w:rsidR="00151AA2" w:rsidRPr="00C40066" w:rsidRDefault="00151AA2" w:rsidP="00151AA2">
      <w:pPr>
        <w:pStyle w:val="BTEMEASMCA"/>
      </w:pPr>
      <w:r w:rsidRPr="00C40066">
        <w:t>6.</w:t>
      </w:r>
      <w:r w:rsidRPr="00C40066">
        <w:tab/>
      </w:r>
      <w:r>
        <w:t>Pakuotės turinys ir k</w:t>
      </w:r>
      <w:r w:rsidRPr="00C40066">
        <w:t>ita informacija</w:t>
      </w:r>
    </w:p>
    <w:p w:rsidR="00151AA2" w:rsidRPr="00C40066" w:rsidRDefault="00151AA2" w:rsidP="00151AA2">
      <w:pPr>
        <w:pStyle w:val="BTEMEASMCA"/>
      </w:pPr>
    </w:p>
    <w:p w:rsidR="00151AA2" w:rsidRPr="00C40066" w:rsidRDefault="00151AA2" w:rsidP="00151AA2">
      <w:pPr>
        <w:pStyle w:val="BTEMEASMCA"/>
      </w:pPr>
    </w:p>
    <w:p w:rsidR="00151AA2" w:rsidRPr="00C40066" w:rsidRDefault="00151AA2" w:rsidP="00151AA2">
      <w:pPr>
        <w:pStyle w:val="PI-1EMEASMCA"/>
      </w:pPr>
      <w:bookmarkStart w:id="2" w:name="_Toc129243139"/>
      <w:bookmarkStart w:id="3" w:name="_Toc129243264"/>
      <w:r w:rsidRPr="00C40066">
        <w:t>1.</w:t>
      </w:r>
      <w:r w:rsidRPr="00C40066">
        <w:tab/>
        <w:t>K</w:t>
      </w:r>
      <w:r>
        <w:t>as yra LIDOCAINE-GRINDEKS ir kam jis vartojamas</w:t>
      </w:r>
      <w:bookmarkEnd w:id="2"/>
      <w:bookmarkEnd w:id="3"/>
    </w:p>
    <w:p w:rsidR="00151AA2" w:rsidRPr="00C40066" w:rsidRDefault="00151AA2" w:rsidP="00151AA2">
      <w:pPr>
        <w:pStyle w:val="BTEMEASMCA"/>
      </w:pPr>
    </w:p>
    <w:p w:rsidR="00151AA2" w:rsidRPr="00C40066" w:rsidRDefault="00151AA2" w:rsidP="00151AA2">
      <w:pPr>
        <w:tabs>
          <w:tab w:val="left" w:pos="567"/>
        </w:tabs>
        <w:rPr>
          <w:sz w:val="22"/>
          <w:szCs w:val="22"/>
        </w:rPr>
      </w:pPr>
      <w:proofErr w:type="spellStart"/>
      <w:r w:rsidRPr="00C40066">
        <w:rPr>
          <w:sz w:val="22"/>
          <w:szCs w:val="22"/>
        </w:rPr>
        <w:t>Lidokainas</w:t>
      </w:r>
      <w:proofErr w:type="spellEnd"/>
      <w:r w:rsidRPr="00C40066">
        <w:rPr>
          <w:sz w:val="22"/>
          <w:szCs w:val="22"/>
        </w:rPr>
        <w:t xml:space="preserve"> stabilizuoja nervinių ląstelių membraną (sienelę) ir apsaugo nuo nervų impulsų prasidėjimo ir perdavimo, taip sukeldamas vietinį </w:t>
      </w:r>
      <w:proofErr w:type="spellStart"/>
      <w:r w:rsidRPr="00C40066">
        <w:rPr>
          <w:sz w:val="22"/>
          <w:szCs w:val="22"/>
        </w:rPr>
        <w:t>anestetinį</w:t>
      </w:r>
      <w:proofErr w:type="spellEnd"/>
      <w:r w:rsidRPr="00C40066">
        <w:rPr>
          <w:sz w:val="22"/>
          <w:szCs w:val="22"/>
        </w:rPr>
        <w:t xml:space="preserve"> (nejautros) poveikį.</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proofErr w:type="spellStart"/>
      <w:r w:rsidRPr="00C40066">
        <w:rPr>
          <w:sz w:val="22"/>
          <w:szCs w:val="22"/>
        </w:rPr>
        <w:t>Lidokainas</w:t>
      </w:r>
      <w:proofErr w:type="spellEnd"/>
      <w:r w:rsidRPr="00C40066">
        <w:rPr>
          <w:sz w:val="22"/>
          <w:szCs w:val="22"/>
        </w:rPr>
        <w:t xml:space="preserve"> taip pat priskiriamas </w:t>
      </w:r>
      <w:proofErr w:type="spellStart"/>
      <w:r w:rsidRPr="00C40066">
        <w:rPr>
          <w:sz w:val="22"/>
          <w:szCs w:val="22"/>
        </w:rPr>
        <w:t>antiaritminiams</w:t>
      </w:r>
      <w:proofErr w:type="spellEnd"/>
      <w:r>
        <w:rPr>
          <w:sz w:val="22"/>
          <w:szCs w:val="22"/>
        </w:rPr>
        <w:t xml:space="preserve"> vais</w:t>
      </w:r>
      <w:r w:rsidRPr="00C40066">
        <w:rPr>
          <w:sz w:val="22"/>
          <w:szCs w:val="22"/>
        </w:rPr>
        <w:t xml:space="preserve">tams. </w:t>
      </w:r>
      <w:proofErr w:type="spellStart"/>
      <w:r w:rsidRPr="00C40066">
        <w:rPr>
          <w:sz w:val="22"/>
          <w:szCs w:val="22"/>
        </w:rPr>
        <w:t>Lidokainas</w:t>
      </w:r>
      <w:proofErr w:type="spellEnd"/>
      <w:r w:rsidRPr="00C40066">
        <w:rPr>
          <w:sz w:val="22"/>
          <w:szCs w:val="22"/>
        </w:rPr>
        <w:t xml:space="preserve"> mažina širdies </w:t>
      </w:r>
      <w:proofErr w:type="spellStart"/>
      <w:r w:rsidRPr="00C40066">
        <w:rPr>
          <w:sz w:val="22"/>
          <w:szCs w:val="22"/>
        </w:rPr>
        <w:t>automatiškumą</w:t>
      </w:r>
      <w:proofErr w:type="spellEnd"/>
      <w:r w:rsidRPr="00C40066">
        <w:rPr>
          <w:sz w:val="22"/>
          <w:szCs w:val="22"/>
        </w:rPr>
        <w:t xml:space="preserve">, mažindamas </w:t>
      </w:r>
      <w:proofErr w:type="spellStart"/>
      <w:r w:rsidRPr="00C40066">
        <w:rPr>
          <w:sz w:val="22"/>
          <w:szCs w:val="22"/>
        </w:rPr>
        <w:t>diastolinės</w:t>
      </w:r>
      <w:proofErr w:type="spellEnd"/>
      <w:r w:rsidRPr="00C40066">
        <w:rPr>
          <w:sz w:val="22"/>
          <w:szCs w:val="22"/>
        </w:rPr>
        <w:t xml:space="preserve"> </w:t>
      </w:r>
      <w:proofErr w:type="spellStart"/>
      <w:r w:rsidRPr="00C40066">
        <w:rPr>
          <w:sz w:val="22"/>
          <w:szCs w:val="22"/>
        </w:rPr>
        <w:t>depoliarizacijos</w:t>
      </w:r>
      <w:proofErr w:type="spellEnd"/>
      <w:r w:rsidRPr="00C40066">
        <w:rPr>
          <w:sz w:val="22"/>
          <w:szCs w:val="22"/>
        </w:rPr>
        <w:t xml:space="preserve"> dažnį.</w:t>
      </w:r>
    </w:p>
    <w:p w:rsidR="00151AA2" w:rsidRPr="00C40066" w:rsidRDefault="00151AA2" w:rsidP="00151AA2">
      <w:pPr>
        <w:pStyle w:val="Pagrindinistekstas"/>
        <w:tabs>
          <w:tab w:val="left" w:pos="567"/>
        </w:tabs>
        <w:spacing w:after="0"/>
        <w:rPr>
          <w:bCs/>
          <w:szCs w:val="22"/>
          <w:lang w:eastAsia="en-US"/>
        </w:rPr>
      </w:pPr>
    </w:p>
    <w:p w:rsidR="00151AA2" w:rsidRPr="00C40066" w:rsidRDefault="00151AA2" w:rsidP="00151AA2">
      <w:pPr>
        <w:pStyle w:val="Pagrindinistekstas"/>
        <w:tabs>
          <w:tab w:val="left" w:pos="567"/>
        </w:tabs>
        <w:spacing w:after="0"/>
        <w:rPr>
          <w:bCs/>
          <w:szCs w:val="22"/>
          <w:lang w:eastAsia="en-US"/>
        </w:rPr>
      </w:pPr>
      <w:r>
        <w:t xml:space="preserve">LIDOCAINE-GRINDEKS </w:t>
      </w:r>
      <w:r w:rsidRPr="00C40066">
        <w:rPr>
          <w:bCs/>
          <w:szCs w:val="22"/>
          <w:lang w:eastAsia="en-US"/>
        </w:rPr>
        <w:t xml:space="preserve">naudojamas vietinei nejautrai: infiltracinei, laidinei ir </w:t>
      </w:r>
      <w:proofErr w:type="spellStart"/>
      <w:r w:rsidRPr="00C40066">
        <w:rPr>
          <w:bCs/>
          <w:szCs w:val="22"/>
          <w:lang w:eastAsia="en-US"/>
        </w:rPr>
        <w:t>epidurinei</w:t>
      </w:r>
      <w:proofErr w:type="spellEnd"/>
      <w:r w:rsidRPr="00C40066">
        <w:rPr>
          <w:bCs/>
          <w:szCs w:val="22"/>
          <w:lang w:eastAsia="en-US"/>
        </w:rPr>
        <w:t xml:space="preserve"> nejautrai.</w:t>
      </w:r>
    </w:p>
    <w:p w:rsidR="00151AA2" w:rsidRPr="00C40066" w:rsidRDefault="00151AA2" w:rsidP="00151AA2">
      <w:pPr>
        <w:tabs>
          <w:tab w:val="left" w:pos="567"/>
        </w:tabs>
        <w:rPr>
          <w:bCs/>
          <w:sz w:val="22"/>
          <w:szCs w:val="22"/>
        </w:rPr>
      </w:pPr>
    </w:p>
    <w:p w:rsidR="00151AA2" w:rsidRPr="00C40066" w:rsidRDefault="00151AA2" w:rsidP="00151AA2">
      <w:pPr>
        <w:tabs>
          <w:tab w:val="left" w:pos="567"/>
        </w:tabs>
        <w:rPr>
          <w:bCs/>
          <w:sz w:val="22"/>
          <w:szCs w:val="22"/>
        </w:rPr>
      </w:pPr>
      <w:r w:rsidRPr="00C40066">
        <w:rPr>
          <w:bCs/>
          <w:sz w:val="22"/>
          <w:szCs w:val="22"/>
        </w:rPr>
        <w:t xml:space="preserve">Leidžiamas į veną </w:t>
      </w:r>
      <w:r w:rsidRPr="006722A2">
        <w:rPr>
          <w:sz w:val="22"/>
          <w:szCs w:val="22"/>
        </w:rPr>
        <w:t>LIDOCAINE-GRINDEKS</w:t>
      </w:r>
      <w:r>
        <w:t xml:space="preserve"> </w:t>
      </w:r>
      <w:r w:rsidRPr="00C40066">
        <w:rPr>
          <w:bCs/>
          <w:sz w:val="22"/>
          <w:szCs w:val="22"/>
        </w:rPr>
        <w:t xml:space="preserve">yra naudojamas neatidėliotinai pagalbai gyvybei pavojingai </w:t>
      </w:r>
      <w:proofErr w:type="spellStart"/>
      <w:r w:rsidRPr="00C40066">
        <w:rPr>
          <w:bCs/>
          <w:sz w:val="22"/>
          <w:szCs w:val="22"/>
        </w:rPr>
        <w:t>skilvelinei</w:t>
      </w:r>
      <w:proofErr w:type="spellEnd"/>
      <w:r w:rsidRPr="00C40066">
        <w:rPr>
          <w:bCs/>
          <w:sz w:val="22"/>
          <w:szCs w:val="22"/>
        </w:rPr>
        <w:t xml:space="preserve"> aritmijai, </w:t>
      </w:r>
      <w:r w:rsidRPr="00C40066">
        <w:rPr>
          <w:sz w:val="22"/>
          <w:szCs w:val="22"/>
        </w:rPr>
        <w:t>ypač po miokardo infarkto arba širdies operacijos,</w:t>
      </w:r>
      <w:r w:rsidRPr="00C40066">
        <w:rPr>
          <w:bCs/>
          <w:sz w:val="22"/>
          <w:szCs w:val="22"/>
        </w:rPr>
        <w:t xml:space="preserve"> simptomiškai gydyti.</w:t>
      </w:r>
    </w:p>
    <w:p w:rsidR="00151AA2" w:rsidRPr="00C40066" w:rsidRDefault="00151AA2" w:rsidP="00151AA2">
      <w:pPr>
        <w:pStyle w:val="BTEMEASMCA"/>
      </w:pPr>
    </w:p>
    <w:p w:rsidR="00151AA2" w:rsidRPr="00C40066" w:rsidRDefault="00151AA2" w:rsidP="00151AA2">
      <w:pPr>
        <w:pStyle w:val="BTEMEASMCA"/>
      </w:pPr>
    </w:p>
    <w:p w:rsidR="00151AA2" w:rsidRPr="00C40066" w:rsidRDefault="00151AA2" w:rsidP="00151AA2">
      <w:pPr>
        <w:pStyle w:val="PI-1EMEASMCA"/>
      </w:pPr>
      <w:bookmarkStart w:id="4" w:name="_Toc129243140"/>
      <w:bookmarkStart w:id="5" w:name="_Toc129243265"/>
      <w:r w:rsidRPr="00C40066">
        <w:t>2.</w:t>
      </w:r>
      <w:r w:rsidRPr="00C40066">
        <w:tab/>
        <w:t>K</w:t>
      </w:r>
      <w:r>
        <w:t xml:space="preserve">as žinotina prieš vartojant LIDOCAINE-GRINDEKS </w:t>
      </w:r>
      <w:r w:rsidRPr="00C40066">
        <w:t xml:space="preserve"> </w:t>
      </w:r>
      <w:bookmarkEnd w:id="4"/>
      <w:bookmarkEnd w:id="5"/>
    </w:p>
    <w:p w:rsidR="00151AA2" w:rsidRPr="00C40066" w:rsidRDefault="00151AA2" w:rsidP="00151AA2">
      <w:pPr>
        <w:pStyle w:val="BTEMEASMCA"/>
      </w:pPr>
    </w:p>
    <w:p w:rsidR="00151AA2" w:rsidRPr="00C40066" w:rsidRDefault="00151AA2" w:rsidP="00151AA2">
      <w:pPr>
        <w:pStyle w:val="PI-3EMEASMCA"/>
      </w:pPr>
      <w:r>
        <w:t xml:space="preserve">LIDOCAINE-GRINDEKS </w:t>
      </w:r>
      <w:r w:rsidRPr="00C40066">
        <w:t>vartoti negalima:</w:t>
      </w:r>
    </w:p>
    <w:p w:rsidR="00151AA2" w:rsidRPr="00C40066" w:rsidRDefault="00151AA2" w:rsidP="00151AA2">
      <w:pPr>
        <w:pStyle w:val="BT-EMEASMCA"/>
        <w:tabs>
          <w:tab w:val="clear" w:pos="360"/>
          <w:tab w:val="num" w:pos="720"/>
        </w:tabs>
        <w:ind w:left="720" w:hanging="363"/>
        <w:rPr>
          <w:noProof w:val="0"/>
        </w:rPr>
      </w:pPr>
      <w:r w:rsidRPr="00C40066">
        <w:rPr>
          <w:noProof w:val="0"/>
        </w:rPr>
        <w:t xml:space="preserve">jeigu yra alergija </w:t>
      </w:r>
      <w:proofErr w:type="spellStart"/>
      <w:r w:rsidRPr="00C40066">
        <w:rPr>
          <w:noProof w:val="0"/>
        </w:rPr>
        <w:t>lidokainui</w:t>
      </w:r>
      <w:proofErr w:type="spellEnd"/>
      <w:r w:rsidRPr="00C40066">
        <w:rPr>
          <w:noProof w:val="0"/>
        </w:rPr>
        <w:t xml:space="preserve"> arba bet kuriai pagalbinei </w:t>
      </w:r>
      <w:r>
        <w:rPr>
          <w:noProof w:val="0"/>
        </w:rPr>
        <w:t>šio vaisto medžiagai (jos išvardytos 6 skyriuje)</w:t>
      </w:r>
      <w:r w:rsidRPr="00C40066">
        <w:rPr>
          <w:noProof w:val="0"/>
        </w:rPr>
        <w:t>;</w:t>
      </w:r>
    </w:p>
    <w:p w:rsidR="00151AA2" w:rsidRPr="00C40066" w:rsidRDefault="00151AA2" w:rsidP="00151AA2">
      <w:pPr>
        <w:pStyle w:val="BT-EMEASMCA"/>
        <w:tabs>
          <w:tab w:val="clear" w:pos="360"/>
          <w:tab w:val="num" w:pos="720"/>
        </w:tabs>
        <w:ind w:left="720" w:hanging="363"/>
        <w:rPr>
          <w:noProof w:val="0"/>
        </w:rPr>
      </w:pPr>
      <w:r w:rsidRPr="00C40066">
        <w:rPr>
          <w:noProof w:val="0"/>
        </w:rPr>
        <w:t xml:space="preserve">jeigu yra </w:t>
      </w:r>
      <w:proofErr w:type="spellStart"/>
      <w:r w:rsidRPr="00C40066">
        <w:rPr>
          <w:noProof w:val="0"/>
        </w:rPr>
        <w:t>hipokalemija</w:t>
      </w:r>
      <w:proofErr w:type="spellEnd"/>
      <w:r w:rsidRPr="00C40066">
        <w:rPr>
          <w:noProof w:val="0"/>
        </w:rPr>
        <w:t xml:space="preserve"> (kalio kiekio kraujyje sumažėjimas);</w:t>
      </w:r>
    </w:p>
    <w:p w:rsidR="00151AA2" w:rsidRPr="00C40066" w:rsidRDefault="00151AA2" w:rsidP="00151AA2">
      <w:pPr>
        <w:pStyle w:val="BT-EMEASMCA"/>
        <w:tabs>
          <w:tab w:val="left" w:pos="720"/>
        </w:tabs>
        <w:ind w:left="360"/>
      </w:pPr>
      <w:r w:rsidRPr="00C40066">
        <w:t>jeigu yra sunkių širdies laidumo sutrikimų arba sergate ūminiu širdies nepakankamumu ar porfirija.</w:t>
      </w:r>
    </w:p>
    <w:p w:rsidR="00151AA2" w:rsidRPr="00C40066" w:rsidRDefault="00151AA2" w:rsidP="00151AA2">
      <w:pPr>
        <w:tabs>
          <w:tab w:val="left" w:pos="567"/>
        </w:tabs>
        <w:rPr>
          <w:b/>
          <w:sz w:val="22"/>
          <w:szCs w:val="22"/>
        </w:rPr>
      </w:pPr>
    </w:p>
    <w:p w:rsidR="00151AA2" w:rsidRDefault="00151AA2" w:rsidP="00151AA2">
      <w:pPr>
        <w:tabs>
          <w:tab w:val="left" w:pos="567"/>
        </w:tabs>
        <w:rPr>
          <w:sz w:val="22"/>
          <w:szCs w:val="22"/>
        </w:rPr>
      </w:pPr>
      <w:r w:rsidRPr="00C40066">
        <w:rPr>
          <w:sz w:val="22"/>
          <w:szCs w:val="22"/>
        </w:rPr>
        <w:t xml:space="preserve">Jei sergate kuria nors iš minėtų ligų ar Jums yra kuri nors iš minėtų būklių, prieš pradėdami vartoti šio </w:t>
      </w:r>
      <w:r>
        <w:rPr>
          <w:sz w:val="22"/>
          <w:szCs w:val="22"/>
        </w:rPr>
        <w:t>vais</w:t>
      </w:r>
      <w:r w:rsidRPr="00C40066">
        <w:rPr>
          <w:sz w:val="22"/>
          <w:szCs w:val="22"/>
        </w:rPr>
        <w:t>to, pasakykite gydytojui</w:t>
      </w:r>
      <w:r>
        <w:rPr>
          <w:sz w:val="22"/>
          <w:szCs w:val="22"/>
        </w:rPr>
        <w:t xml:space="preserve"> arba slaugytojui</w:t>
      </w:r>
      <w:r w:rsidRPr="00C40066">
        <w:rPr>
          <w:sz w:val="22"/>
          <w:szCs w:val="22"/>
        </w:rPr>
        <w:t>.</w:t>
      </w:r>
    </w:p>
    <w:p w:rsidR="00151AA2" w:rsidRDefault="00151AA2" w:rsidP="00151AA2">
      <w:pPr>
        <w:tabs>
          <w:tab w:val="left" w:pos="567"/>
        </w:tabs>
        <w:rPr>
          <w:sz w:val="22"/>
          <w:szCs w:val="22"/>
        </w:rPr>
      </w:pPr>
    </w:p>
    <w:p w:rsidR="00151AA2" w:rsidRPr="00C40066" w:rsidRDefault="00151AA2" w:rsidP="00151AA2">
      <w:pPr>
        <w:pStyle w:val="PI-3EMEASMCA"/>
      </w:pPr>
      <w:r>
        <w:t>Įspėjimai ir atsargumo priemonės</w:t>
      </w:r>
    </w:p>
    <w:p w:rsidR="00151AA2" w:rsidRPr="00997AD6" w:rsidRDefault="00151AA2" w:rsidP="00151AA2">
      <w:pPr>
        <w:tabs>
          <w:tab w:val="left" w:pos="567"/>
        </w:tabs>
        <w:rPr>
          <w:bCs/>
          <w:sz w:val="22"/>
          <w:szCs w:val="22"/>
        </w:rPr>
      </w:pPr>
      <w:r w:rsidRPr="00997AD6">
        <w:rPr>
          <w:noProof/>
          <w:sz w:val="22"/>
          <w:szCs w:val="22"/>
        </w:rPr>
        <w:t>Pasitarkite su g</w:t>
      </w:r>
      <w:r>
        <w:rPr>
          <w:noProof/>
          <w:sz w:val="22"/>
          <w:szCs w:val="22"/>
        </w:rPr>
        <w:t xml:space="preserve">ydytoju </w:t>
      </w:r>
      <w:r w:rsidRPr="00997AD6">
        <w:rPr>
          <w:noProof/>
          <w:sz w:val="22"/>
          <w:szCs w:val="22"/>
        </w:rPr>
        <w:t>arba slaugytoju, prieš</w:t>
      </w:r>
      <w:r>
        <w:rPr>
          <w:noProof/>
          <w:sz w:val="22"/>
          <w:szCs w:val="22"/>
        </w:rPr>
        <w:t xml:space="preserve"> pradėdami vartoti </w:t>
      </w:r>
      <w:r w:rsidRPr="006722A2">
        <w:rPr>
          <w:sz w:val="22"/>
          <w:szCs w:val="22"/>
        </w:rPr>
        <w:t>LIDOCAINE-GRINDEKS</w:t>
      </w:r>
      <w:r w:rsidRPr="00997AD6">
        <w:rPr>
          <w:noProof/>
          <w:sz w:val="22"/>
          <w:szCs w:val="22"/>
        </w:rPr>
        <w:t>.</w:t>
      </w:r>
    </w:p>
    <w:p w:rsidR="00151AA2" w:rsidRPr="00C40066" w:rsidRDefault="00151AA2" w:rsidP="00151AA2">
      <w:pPr>
        <w:tabs>
          <w:tab w:val="left" w:pos="567"/>
        </w:tabs>
        <w:rPr>
          <w:bCs/>
          <w:sz w:val="22"/>
          <w:szCs w:val="22"/>
        </w:rPr>
      </w:pPr>
      <w:r w:rsidRPr="006722A2">
        <w:rPr>
          <w:sz w:val="22"/>
          <w:szCs w:val="22"/>
        </w:rPr>
        <w:t>LIDOCAINE-GRINDEKS</w:t>
      </w:r>
      <w:r>
        <w:t xml:space="preserve"> </w:t>
      </w:r>
      <w:r w:rsidRPr="00C40066">
        <w:rPr>
          <w:bCs/>
          <w:sz w:val="22"/>
          <w:szCs w:val="22"/>
        </w:rPr>
        <w:t>daugiausia vartojamas ligoninėje.</w:t>
      </w:r>
    </w:p>
    <w:p w:rsidR="00151AA2" w:rsidRPr="00C40066" w:rsidRDefault="00151AA2" w:rsidP="00151AA2">
      <w:pPr>
        <w:tabs>
          <w:tab w:val="left" w:pos="567"/>
        </w:tabs>
        <w:rPr>
          <w:bCs/>
          <w:sz w:val="22"/>
          <w:szCs w:val="22"/>
        </w:rPr>
      </w:pPr>
    </w:p>
    <w:p w:rsidR="00151AA2" w:rsidRPr="00C40066" w:rsidRDefault="00151AA2" w:rsidP="00151AA2">
      <w:pPr>
        <w:tabs>
          <w:tab w:val="left" w:pos="567"/>
        </w:tabs>
        <w:rPr>
          <w:bCs/>
          <w:sz w:val="22"/>
          <w:szCs w:val="22"/>
        </w:rPr>
      </w:pPr>
      <w:r w:rsidRPr="00C40066">
        <w:rPr>
          <w:bCs/>
          <w:sz w:val="22"/>
          <w:szCs w:val="22"/>
        </w:rPr>
        <w:t xml:space="preserve">Leidžiant </w:t>
      </w:r>
      <w:r>
        <w:rPr>
          <w:bCs/>
          <w:sz w:val="22"/>
          <w:szCs w:val="22"/>
        </w:rPr>
        <w:t>vais</w:t>
      </w:r>
      <w:r w:rsidRPr="00C40066">
        <w:rPr>
          <w:bCs/>
          <w:sz w:val="22"/>
          <w:szCs w:val="22"/>
        </w:rPr>
        <w:t>to į veną, rekomenduojama stebėti kvėpavimo funkciją ir EKG, patartina turėti reanimacijos įrangą ir vaistų skubiam komplikacijų gydymui.</w:t>
      </w:r>
    </w:p>
    <w:p w:rsidR="00151AA2" w:rsidRPr="00C40066" w:rsidRDefault="00151AA2" w:rsidP="00151AA2">
      <w:pPr>
        <w:tabs>
          <w:tab w:val="left" w:pos="567"/>
        </w:tabs>
        <w:rPr>
          <w:bCs/>
          <w:sz w:val="22"/>
          <w:szCs w:val="22"/>
        </w:rPr>
      </w:pPr>
    </w:p>
    <w:p w:rsidR="00151AA2" w:rsidRPr="00C40066" w:rsidRDefault="00151AA2" w:rsidP="00151AA2">
      <w:pPr>
        <w:tabs>
          <w:tab w:val="left" w:pos="567"/>
        </w:tabs>
        <w:rPr>
          <w:bCs/>
          <w:sz w:val="22"/>
          <w:szCs w:val="22"/>
        </w:rPr>
      </w:pPr>
      <w:r w:rsidRPr="006722A2">
        <w:rPr>
          <w:sz w:val="22"/>
          <w:szCs w:val="22"/>
        </w:rPr>
        <w:t>LIDOCAINE-GRINDEKS</w:t>
      </w:r>
      <w:r w:rsidRPr="00C40066">
        <w:rPr>
          <w:bCs/>
          <w:sz w:val="22"/>
          <w:szCs w:val="22"/>
        </w:rPr>
        <w:t xml:space="preserve"> reikėtų atsargiai skirti pacientams, sergantiems epilepsija, kepenų ar plaučių liga, </w:t>
      </w:r>
      <w:proofErr w:type="spellStart"/>
      <w:r w:rsidRPr="00C40066">
        <w:rPr>
          <w:bCs/>
          <w:sz w:val="22"/>
          <w:szCs w:val="22"/>
        </w:rPr>
        <w:t>staziniu</w:t>
      </w:r>
      <w:proofErr w:type="spellEnd"/>
      <w:r w:rsidRPr="00C40066">
        <w:rPr>
          <w:bCs/>
          <w:sz w:val="22"/>
          <w:szCs w:val="22"/>
        </w:rPr>
        <w:t xml:space="preserve"> širdies nepakankamumu, sunkia inkstų liga, kai yra reikšmingas deguonies trūkumas (hipoksija), sunkus kvėpavimo slopinimas, kraujo tūrio sumažėjimas (</w:t>
      </w:r>
      <w:proofErr w:type="spellStart"/>
      <w:r w:rsidRPr="00C40066">
        <w:rPr>
          <w:bCs/>
          <w:sz w:val="22"/>
          <w:szCs w:val="22"/>
        </w:rPr>
        <w:t>hipovolemija</w:t>
      </w:r>
      <w:proofErr w:type="spellEnd"/>
      <w:r w:rsidRPr="00C40066">
        <w:rPr>
          <w:bCs/>
          <w:sz w:val="22"/>
          <w:szCs w:val="22"/>
        </w:rPr>
        <w:t xml:space="preserve">) ar šokas. </w:t>
      </w:r>
      <w:r>
        <w:rPr>
          <w:bCs/>
          <w:sz w:val="22"/>
          <w:szCs w:val="22"/>
        </w:rPr>
        <w:t>Vais</w:t>
      </w:r>
      <w:r w:rsidRPr="00C40066">
        <w:rPr>
          <w:bCs/>
          <w:sz w:val="22"/>
          <w:szCs w:val="22"/>
        </w:rPr>
        <w:t xml:space="preserve">to reikėtų atsargiai vartoti ir pacientams, kuriems yra širdies laidumo sutrikimas ar </w:t>
      </w:r>
      <w:proofErr w:type="spellStart"/>
      <w:r w:rsidRPr="00C40066">
        <w:rPr>
          <w:bCs/>
          <w:sz w:val="22"/>
          <w:szCs w:val="22"/>
        </w:rPr>
        <w:t>sinusinė</w:t>
      </w:r>
      <w:proofErr w:type="spellEnd"/>
      <w:r w:rsidRPr="00C40066">
        <w:rPr>
          <w:bCs/>
          <w:sz w:val="22"/>
          <w:szCs w:val="22"/>
        </w:rPr>
        <w:t xml:space="preserve"> </w:t>
      </w:r>
      <w:proofErr w:type="spellStart"/>
      <w:r w:rsidRPr="00C40066">
        <w:rPr>
          <w:bCs/>
          <w:sz w:val="22"/>
          <w:szCs w:val="22"/>
        </w:rPr>
        <w:t>bradikardija</w:t>
      </w:r>
      <w:proofErr w:type="spellEnd"/>
      <w:r w:rsidRPr="00C40066">
        <w:rPr>
          <w:bCs/>
          <w:sz w:val="22"/>
          <w:szCs w:val="22"/>
        </w:rPr>
        <w:t xml:space="preserve">. Prieš pradedant gydymą LIDOCAINE-GRINDEKS, gydytojas turėtų koreguoti </w:t>
      </w:r>
      <w:proofErr w:type="spellStart"/>
      <w:r w:rsidRPr="00C40066">
        <w:rPr>
          <w:bCs/>
          <w:sz w:val="22"/>
          <w:szCs w:val="22"/>
        </w:rPr>
        <w:t>hipokalemiją</w:t>
      </w:r>
      <w:proofErr w:type="spellEnd"/>
      <w:r w:rsidRPr="00C40066">
        <w:rPr>
          <w:bCs/>
          <w:sz w:val="22"/>
          <w:szCs w:val="22"/>
        </w:rPr>
        <w:t>, hipoksiją ir rūgščių bei šarmų balanso sutrikimus.</w:t>
      </w:r>
    </w:p>
    <w:p w:rsidR="00151AA2" w:rsidRPr="00C40066" w:rsidRDefault="00151AA2" w:rsidP="00151AA2">
      <w:pPr>
        <w:tabs>
          <w:tab w:val="left" w:pos="567"/>
        </w:tabs>
        <w:rPr>
          <w:sz w:val="22"/>
          <w:szCs w:val="22"/>
        </w:rPr>
      </w:pPr>
    </w:p>
    <w:p w:rsidR="00151AA2" w:rsidRPr="00C40066" w:rsidRDefault="00151AA2" w:rsidP="00151AA2">
      <w:pPr>
        <w:tabs>
          <w:tab w:val="left" w:pos="567"/>
        </w:tabs>
        <w:rPr>
          <w:bCs/>
          <w:sz w:val="22"/>
          <w:szCs w:val="22"/>
        </w:rPr>
      </w:pPr>
      <w:r w:rsidRPr="00C40066">
        <w:rPr>
          <w:sz w:val="22"/>
          <w:szCs w:val="22"/>
        </w:rPr>
        <w:t xml:space="preserve">Pacientams, sergantiems širdies nepakankamumu, senyvo amžiaus ir nusilpusiems pacientams, bei pacientams, kuriems yra kepenų nepakankamumas arba ligoniams po širdies operacijos </w:t>
      </w:r>
      <w:proofErr w:type="spellStart"/>
      <w:r w:rsidRPr="00C40066">
        <w:rPr>
          <w:bCs/>
          <w:sz w:val="22"/>
          <w:szCs w:val="22"/>
        </w:rPr>
        <w:t>lidokaino</w:t>
      </w:r>
      <w:proofErr w:type="spellEnd"/>
      <w:r w:rsidRPr="00C40066">
        <w:rPr>
          <w:bCs/>
          <w:sz w:val="22"/>
          <w:szCs w:val="22"/>
        </w:rPr>
        <w:t xml:space="preserve"> reikėtų skirti mažesnėmis dozėmis.</w:t>
      </w:r>
    </w:p>
    <w:p w:rsidR="00151AA2" w:rsidRPr="00C40066" w:rsidRDefault="00151AA2" w:rsidP="00151AA2">
      <w:pPr>
        <w:tabs>
          <w:tab w:val="left" w:pos="567"/>
        </w:tabs>
        <w:rPr>
          <w:bCs/>
          <w:sz w:val="22"/>
          <w:szCs w:val="22"/>
        </w:rPr>
      </w:pPr>
    </w:p>
    <w:p w:rsidR="00151AA2" w:rsidRPr="00C40066" w:rsidRDefault="00151AA2" w:rsidP="00151AA2">
      <w:pPr>
        <w:tabs>
          <w:tab w:val="left" w:pos="567"/>
        </w:tabs>
        <w:rPr>
          <w:bCs/>
          <w:sz w:val="22"/>
          <w:szCs w:val="22"/>
        </w:rPr>
      </w:pPr>
      <w:r w:rsidRPr="00C40066">
        <w:rPr>
          <w:bCs/>
          <w:sz w:val="22"/>
          <w:szCs w:val="22"/>
        </w:rPr>
        <w:t xml:space="preserve">Vaisto leisti į galvos ar kaklo sritį reikia ypač atsargiai, nes yra rizika suleisti </w:t>
      </w:r>
      <w:r>
        <w:rPr>
          <w:bCs/>
          <w:sz w:val="22"/>
          <w:szCs w:val="22"/>
        </w:rPr>
        <w:t>vais</w:t>
      </w:r>
      <w:r w:rsidRPr="00C40066">
        <w:rPr>
          <w:bCs/>
          <w:sz w:val="22"/>
          <w:szCs w:val="22"/>
        </w:rPr>
        <w:t>to tiesiai į kraujagyslę, dėl to gali atsirasti sunkus šalutinis poveikis. Todėl, atliekant nervų blokadą, būtina atlikti aspiraciją švirkštu, siekiant įsitikinti, kad į jį nepatenka kraujo.</w:t>
      </w:r>
    </w:p>
    <w:p w:rsidR="00151AA2" w:rsidRPr="00C40066" w:rsidRDefault="00151AA2" w:rsidP="00151AA2">
      <w:pPr>
        <w:tabs>
          <w:tab w:val="left" w:pos="567"/>
        </w:tabs>
        <w:rPr>
          <w:bCs/>
          <w:sz w:val="22"/>
          <w:szCs w:val="22"/>
        </w:rPr>
      </w:pPr>
    </w:p>
    <w:p w:rsidR="00151AA2" w:rsidRPr="00C40066" w:rsidRDefault="00151AA2" w:rsidP="00151AA2">
      <w:pPr>
        <w:tabs>
          <w:tab w:val="left" w:pos="567"/>
        </w:tabs>
        <w:rPr>
          <w:bCs/>
          <w:sz w:val="22"/>
          <w:szCs w:val="22"/>
        </w:rPr>
      </w:pPr>
      <w:r w:rsidRPr="006722A2">
        <w:rPr>
          <w:sz w:val="22"/>
          <w:szCs w:val="22"/>
        </w:rPr>
        <w:t>LIDOCAINE-GRINDEKS</w:t>
      </w:r>
      <w:r w:rsidRPr="00C40066">
        <w:rPr>
          <w:b/>
          <w:sz w:val="22"/>
          <w:szCs w:val="22"/>
        </w:rPr>
        <w:t xml:space="preserve"> </w:t>
      </w:r>
      <w:r w:rsidRPr="00C40066">
        <w:rPr>
          <w:bCs/>
          <w:sz w:val="22"/>
          <w:szCs w:val="22"/>
        </w:rPr>
        <w:t xml:space="preserve">ypač atsargiai reikėtų skirti pacientams, kurie turi polinkį kraujuoti (esant sutrikusiam kraujo krešėjimui arba </w:t>
      </w:r>
      <w:proofErr w:type="spellStart"/>
      <w:r w:rsidRPr="00C40066">
        <w:rPr>
          <w:bCs/>
          <w:sz w:val="22"/>
          <w:szCs w:val="22"/>
        </w:rPr>
        <w:t>antikoaguliacinių</w:t>
      </w:r>
      <w:proofErr w:type="spellEnd"/>
      <w:r w:rsidRPr="00C40066">
        <w:rPr>
          <w:bCs/>
          <w:sz w:val="22"/>
          <w:szCs w:val="22"/>
        </w:rPr>
        <w:t xml:space="preserve"> vaistų vartojantiems pacientams).</w:t>
      </w:r>
    </w:p>
    <w:p w:rsidR="00151AA2" w:rsidRPr="00C40066" w:rsidRDefault="00151AA2" w:rsidP="00151AA2">
      <w:pPr>
        <w:tabs>
          <w:tab w:val="left" w:pos="567"/>
        </w:tabs>
        <w:rPr>
          <w:bCs/>
          <w:sz w:val="22"/>
          <w:szCs w:val="22"/>
        </w:rPr>
      </w:pPr>
    </w:p>
    <w:p w:rsidR="00151AA2" w:rsidRPr="00C40066" w:rsidRDefault="00151AA2" w:rsidP="00151AA2">
      <w:pPr>
        <w:tabs>
          <w:tab w:val="left" w:pos="567"/>
        </w:tabs>
        <w:rPr>
          <w:bCs/>
          <w:sz w:val="22"/>
          <w:szCs w:val="22"/>
        </w:rPr>
      </w:pPr>
      <w:r w:rsidRPr="00C40066">
        <w:rPr>
          <w:bCs/>
          <w:sz w:val="22"/>
          <w:szCs w:val="22"/>
        </w:rPr>
        <w:t>Vaisto nerekomenduojama vartoti, jei praeityje yra buvusi piktybinė hipertermija.</w:t>
      </w:r>
    </w:p>
    <w:p w:rsidR="00151AA2" w:rsidRDefault="00151AA2" w:rsidP="00151AA2">
      <w:pPr>
        <w:pStyle w:val="PI-3EMEASMCA"/>
      </w:pPr>
    </w:p>
    <w:p w:rsidR="00151AA2" w:rsidRPr="005C316D" w:rsidRDefault="00151AA2" w:rsidP="00151AA2">
      <w:pPr>
        <w:pStyle w:val="PI-3EMEASMCA"/>
        <w:rPr>
          <w:b w:val="0"/>
        </w:rPr>
      </w:pPr>
      <w:r w:rsidRPr="005C316D">
        <w:rPr>
          <w:b w:val="0"/>
        </w:rPr>
        <w:t>Jei nesate tikri, kad bet kuris iš aukščiau išvardytų atvejų Jums yra tinkamas, prieš vartodami LIDOCAINE-GRINDEKS pasitarkite su savo gydytoju.</w:t>
      </w:r>
    </w:p>
    <w:p w:rsidR="00151AA2" w:rsidRDefault="00151AA2" w:rsidP="00151AA2">
      <w:pPr>
        <w:pStyle w:val="PI-3EMEASMCA"/>
      </w:pPr>
    </w:p>
    <w:p w:rsidR="00151AA2" w:rsidRPr="00C47664" w:rsidRDefault="00151AA2" w:rsidP="00151AA2">
      <w:pPr>
        <w:pStyle w:val="PI-3EMEASMCA"/>
      </w:pPr>
      <w:r w:rsidRPr="00C47664">
        <w:t>Vaikams ir paaugliams</w:t>
      </w:r>
    </w:p>
    <w:p w:rsidR="00151AA2" w:rsidRPr="005C316D" w:rsidRDefault="00151AA2" w:rsidP="00151AA2">
      <w:pPr>
        <w:pStyle w:val="PI-3EMEASMCA"/>
        <w:rPr>
          <w:b w:val="0"/>
        </w:rPr>
      </w:pPr>
      <w:r w:rsidRPr="005C316D">
        <w:rPr>
          <w:b w:val="0"/>
        </w:rPr>
        <w:t>Dėl vartojimo ir rekomenduojamos dozės vaikams žr. 3 skyrių.</w:t>
      </w:r>
    </w:p>
    <w:p w:rsidR="00151AA2" w:rsidRPr="00C40066" w:rsidRDefault="00151AA2" w:rsidP="00151AA2">
      <w:pPr>
        <w:pStyle w:val="PI-3EMEASMCA"/>
      </w:pPr>
    </w:p>
    <w:p w:rsidR="00151AA2" w:rsidRPr="00C40066" w:rsidRDefault="00151AA2" w:rsidP="00151AA2">
      <w:pPr>
        <w:pStyle w:val="PI-3EMEASMCA"/>
      </w:pPr>
      <w:r w:rsidRPr="00AA36CE">
        <w:t>Kit</w:t>
      </w:r>
      <w:r w:rsidRPr="003C0831">
        <w:t>i vaistai ir LIDOCAINE-GRINDEK</w:t>
      </w:r>
      <w:r w:rsidRPr="00DD44F4">
        <w:t>S</w:t>
      </w:r>
    </w:p>
    <w:p w:rsidR="00151AA2" w:rsidRPr="00C40066" w:rsidRDefault="00151AA2" w:rsidP="00151AA2">
      <w:pPr>
        <w:pStyle w:val="BTEMEASMCA"/>
      </w:pPr>
      <w:r w:rsidRPr="00C40066">
        <w:t>Jeigu vartojate ar</w:t>
      </w:r>
      <w:r>
        <w:t>ba</w:t>
      </w:r>
      <w:r w:rsidRPr="00C40066">
        <w:t xml:space="preserve"> neseniai vartojote kitų vaistų</w:t>
      </w:r>
      <w:r>
        <w:t xml:space="preserve"> arba dėl to nesate tikri, apie tai </w:t>
      </w:r>
      <w:r w:rsidRPr="00C40066">
        <w:t xml:space="preserve">pasakykite gydytojui arba </w:t>
      </w:r>
      <w:r>
        <w:t>slaugytojui</w:t>
      </w:r>
      <w:r w:rsidRPr="00C40066">
        <w:t>.</w:t>
      </w:r>
    </w:p>
    <w:p w:rsidR="00151AA2" w:rsidRPr="00C40066" w:rsidRDefault="00151AA2" w:rsidP="00151AA2">
      <w:pPr>
        <w:pStyle w:val="BTEMEASMCA"/>
      </w:pPr>
    </w:p>
    <w:p w:rsidR="00151AA2" w:rsidRPr="00C40066" w:rsidRDefault="00151AA2" w:rsidP="00151AA2">
      <w:pPr>
        <w:tabs>
          <w:tab w:val="left" w:pos="567"/>
        </w:tabs>
        <w:rPr>
          <w:sz w:val="22"/>
          <w:szCs w:val="22"/>
        </w:rPr>
      </w:pPr>
      <w:r w:rsidRPr="006722A2">
        <w:rPr>
          <w:sz w:val="22"/>
          <w:szCs w:val="22"/>
        </w:rPr>
        <w:t>LIDOCAINE-GRINDEKS</w:t>
      </w:r>
      <w:r w:rsidRPr="00C40066">
        <w:rPr>
          <w:sz w:val="22"/>
          <w:szCs w:val="22"/>
        </w:rPr>
        <w:t xml:space="preserve"> veikimo trukmė pailgėja, kai kartu vartojama </w:t>
      </w:r>
      <w:proofErr w:type="spellStart"/>
      <w:r w:rsidRPr="00C40066">
        <w:rPr>
          <w:sz w:val="22"/>
          <w:szCs w:val="22"/>
        </w:rPr>
        <w:t>vazokonstriktorių</w:t>
      </w:r>
      <w:proofErr w:type="spellEnd"/>
      <w:r w:rsidRPr="00C40066">
        <w:rPr>
          <w:sz w:val="22"/>
          <w:szCs w:val="22"/>
        </w:rPr>
        <w:t xml:space="preserve"> (</w:t>
      </w:r>
      <w:proofErr w:type="spellStart"/>
      <w:r w:rsidRPr="00C40066">
        <w:rPr>
          <w:sz w:val="22"/>
          <w:szCs w:val="22"/>
        </w:rPr>
        <w:t>epinefrino</w:t>
      </w:r>
      <w:proofErr w:type="spellEnd"/>
      <w:r w:rsidRPr="00C40066">
        <w:rPr>
          <w:sz w:val="22"/>
          <w:szCs w:val="22"/>
        </w:rPr>
        <w:t xml:space="preserve"> ar </w:t>
      </w:r>
      <w:proofErr w:type="spellStart"/>
      <w:r w:rsidRPr="00C40066">
        <w:rPr>
          <w:sz w:val="22"/>
          <w:szCs w:val="22"/>
        </w:rPr>
        <w:t>norepinefrino</w:t>
      </w:r>
      <w:proofErr w:type="spellEnd"/>
      <w:r w:rsidRPr="00C40066">
        <w:rPr>
          <w:sz w:val="22"/>
          <w:szCs w:val="22"/>
        </w:rPr>
        <w:t>). Paruoštą tirpalą reikėtų tuojau pat suvartoti.</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r w:rsidRPr="006722A2">
        <w:rPr>
          <w:sz w:val="22"/>
          <w:szCs w:val="22"/>
        </w:rPr>
        <w:t>LIDOCAINE-GRINDEKS</w:t>
      </w:r>
      <w:r w:rsidRPr="00C40066">
        <w:rPr>
          <w:sz w:val="22"/>
          <w:szCs w:val="22"/>
        </w:rPr>
        <w:t xml:space="preserve"> vartojant kartu su vaistais, slopinančiais centrinės nervų sistemos (CNS) aktyvumą, gali sustiprėti CNS slopinimas. </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r>
        <w:rPr>
          <w:sz w:val="22"/>
          <w:szCs w:val="22"/>
        </w:rPr>
        <w:t>Vais</w:t>
      </w:r>
      <w:r w:rsidRPr="00C40066">
        <w:rPr>
          <w:sz w:val="22"/>
          <w:szCs w:val="22"/>
        </w:rPr>
        <w:t xml:space="preserve">to vartojant kartu su vietinio poveikio anestetiku </w:t>
      </w:r>
      <w:proofErr w:type="spellStart"/>
      <w:r w:rsidRPr="00C40066">
        <w:rPr>
          <w:sz w:val="22"/>
          <w:szCs w:val="22"/>
        </w:rPr>
        <w:t>bupivakainu</w:t>
      </w:r>
      <w:proofErr w:type="spellEnd"/>
      <w:r w:rsidRPr="00C40066">
        <w:rPr>
          <w:sz w:val="22"/>
          <w:szCs w:val="22"/>
        </w:rPr>
        <w:t xml:space="preserve"> ir kokainu, taip pat su kontraceptikais (estrogenais), gali padidėti </w:t>
      </w:r>
      <w:proofErr w:type="spellStart"/>
      <w:r w:rsidRPr="00C40066">
        <w:rPr>
          <w:sz w:val="22"/>
          <w:szCs w:val="22"/>
        </w:rPr>
        <w:t>lidokaino</w:t>
      </w:r>
      <w:proofErr w:type="spellEnd"/>
      <w:r w:rsidRPr="00C40066">
        <w:rPr>
          <w:sz w:val="22"/>
          <w:szCs w:val="22"/>
        </w:rPr>
        <w:t xml:space="preserve"> toksinis poveikis.</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r>
        <w:rPr>
          <w:sz w:val="22"/>
          <w:szCs w:val="22"/>
        </w:rPr>
        <w:t>Vais</w:t>
      </w:r>
      <w:r w:rsidRPr="00C40066">
        <w:rPr>
          <w:sz w:val="22"/>
          <w:szCs w:val="22"/>
        </w:rPr>
        <w:t xml:space="preserve">to vartoti kartu su </w:t>
      </w:r>
      <w:proofErr w:type="spellStart"/>
      <w:r w:rsidRPr="00C40066">
        <w:rPr>
          <w:sz w:val="22"/>
          <w:szCs w:val="22"/>
        </w:rPr>
        <w:t>reboksetinu</w:t>
      </w:r>
      <w:proofErr w:type="spellEnd"/>
      <w:r w:rsidRPr="00C40066">
        <w:rPr>
          <w:sz w:val="22"/>
          <w:szCs w:val="22"/>
        </w:rPr>
        <w:t xml:space="preserve"> reikėtų vengti.</w:t>
      </w:r>
    </w:p>
    <w:p w:rsidR="00151AA2" w:rsidRPr="00C40066" w:rsidRDefault="00151AA2" w:rsidP="00151AA2">
      <w:pPr>
        <w:pStyle w:val="Pagrindinistekstas"/>
        <w:tabs>
          <w:tab w:val="left" w:pos="567"/>
        </w:tabs>
        <w:spacing w:after="0"/>
        <w:rPr>
          <w:bCs/>
          <w:szCs w:val="22"/>
          <w:lang w:eastAsia="en-US"/>
        </w:rPr>
      </w:pPr>
    </w:p>
    <w:p w:rsidR="00151AA2" w:rsidRPr="00C40066" w:rsidRDefault="00151AA2" w:rsidP="00151AA2">
      <w:pPr>
        <w:pStyle w:val="Pagrindinistekstas"/>
        <w:tabs>
          <w:tab w:val="left" w:pos="567"/>
        </w:tabs>
        <w:spacing w:after="0"/>
        <w:rPr>
          <w:bCs/>
          <w:szCs w:val="22"/>
          <w:lang w:eastAsia="en-US"/>
        </w:rPr>
      </w:pPr>
      <w:r w:rsidRPr="00C47664">
        <w:t>LIDOCAINE-GRINDEKS</w:t>
      </w:r>
      <w:r w:rsidRPr="00C40066">
        <w:rPr>
          <w:szCs w:val="22"/>
        </w:rPr>
        <w:t xml:space="preserve"> </w:t>
      </w:r>
      <w:r w:rsidRPr="00C40066">
        <w:rPr>
          <w:bCs/>
          <w:szCs w:val="22"/>
          <w:lang w:eastAsia="en-US"/>
        </w:rPr>
        <w:t xml:space="preserve">šalutinis poveikis širdžiai (slopinimas) prisideda prie kitų </w:t>
      </w:r>
      <w:proofErr w:type="spellStart"/>
      <w:r w:rsidRPr="00C40066">
        <w:rPr>
          <w:bCs/>
          <w:szCs w:val="22"/>
          <w:lang w:eastAsia="en-US"/>
        </w:rPr>
        <w:t>antiaritminių</w:t>
      </w:r>
      <w:proofErr w:type="spellEnd"/>
      <w:r w:rsidRPr="00C40066">
        <w:rPr>
          <w:bCs/>
          <w:szCs w:val="22"/>
          <w:lang w:eastAsia="en-US"/>
        </w:rPr>
        <w:t xml:space="preserve"> vaistų (pvz., </w:t>
      </w:r>
      <w:proofErr w:type="spellStart"/>
      <w:r w:rsidRPr="00C40066">
        <w:rPr>
          <w:bCs/>
          <w:szCs w:val="22"/>
          <w:lang w:eastAsia="en-US"/>
        </w:rPr>
        <w:t>amiodarono</w:t>
      </w:r>
      <w:proofErr w:type="spellEnd"/>
      <w:r w:rsidRPr="00C40066">
        <w:rPr>
          <w:bCs/>
          <w:szCs w:val="22"/>
          <w:lang w:eastAsia="en-US"/>
        </w:rPr>
        <w:t xml:space="preserve">, </w:t>
      </w:r>
      <w:proofErr w:type="spellStart"/>
      <w:r w:rsidRPr="00C40066">
        <w:rPr>
          <w:bCs/>
          <w:szCs w:val="22"/>
          <w:lang w:eastAsia="en-US"/>
        </w:rPr>
        <w:t>tokainido</w:t>
      </w:r>
      <w:proofErr w:type="spellEnd"/>
      <w:r w:rsidRPr="00C40066">
        <w:rPr>
          <w:bCs/>
          <w:szCs w:val="22"/>
          <w:lang w:eastAsia="en-US"/>
        </w:rPr>
        <w:t xml:space="preserve"> ir kt.) slopinamojo poveikio.</w:t>
      </w:r>
    </w:p>
    <w:p w:rsidR="00151AA2" w:rsidRPr="00C40066" w:rsidRDefault="00151AA2" w:rsidP="00151AA2">
      <w:pPr>
        <w:pStyle w:val="Pagrindinistekstas"/>
        <w:tabs>
          <w:tab w:val="left" w:pos="567"/>
        </w:tabs>
        <w:spacing w:after="0"/>
        <w:rPr>
          <w:bCs/>
          <w:szCs w:val="22"/>
          <w:lang w:eastAsia="en-US"/>
        </w:rPr>
      </w:pPr>
    </w:p>
    <w:p w:rsidR="00151AA2" w:rsidRPr="00C40066" w:rsidRDefault="00151AA2" w:rsidP="00151AA2">
      <w:pPr>
        <w:tabs>
          <w:tab w:val="left" w:pos="567"/>
        </w:tabs>
        <w:rPr>
          <w:sz w:val="22"/>
          <w:szCs w:val="22"/>
        </w:rPr>
      </w:pPr>
      <w:r w:rsidRPr="00C40066">
        <w:rPr>
          <w:sz w:val="22"/>
          <w:szCs w:val="22"/>
        </w:rPr>
        <w:t>Vaisto vartojant kartu su antibakteriniais vaistais (</w:t>
      </w:r>
      <w:proofErr w:type="spellStart"/>
      <w:r w:rsidRPr="00C40066">
        <w:rPr>
          <w:sz w:val="22"/>
          <w:szCs w:val="22"/>
        </w:rPr>
        <w:t>kvinupristinu</w:t>
      </w:r>
      <w:proofErr w:type="spellEnd"/>
      <w:r w:rsidRPr="00C40066">
        <w:rPr>
          <w:sz w:val="22"/>
          <w:szCs w:val="22"/>
        </w:rPr>
        <w:t xml:space="preserve"> ar </w:t>
      </w:r>
      <w:proofErr w:type="spellStart"/>
      <w:r w:rsidRPr="00C40066">
        <w:rPr>
          <w:sz w:val="22"/>
          <w:szCs w:val="22"/>
        </w:rPr>
        <w:t>dalfopristinu</w:t>
      </w:r>
      <w:proofErr w:type="spellEnd"/>
      <w:r w:rsidRPr="00C40066">
        <w:rPr>
          <w:sz w:val="22"/>
          <w:szCs w:val="22"/>
        </w:rPr>
        <w:t xml:space="preserve">), padidėja </w:t>
      </w:r>
      <w:proofErr w:type="spellStart"/>
      <w:r w:rsidRPr="00C40066">
        <w:rPr>
          <w:sz w:val="22"/>
          <w:szCs w:val="22"/>
        </w:rPr>
        <w:t>skilvelinių</w:t>
      </w:r>
      <w:proofErr w:type="spellEnd"/>
      <w:r w:rsidRPr="00C40066">
        <w:rPr>
          <w:sz w:val="22"/>
          <w:szCs w:val="22"/>
        </w:rPr>
        <w:t xml:space="preserve"> ritmo sutrikimų rizika.</w:t>
      </w:r>
    </w:p>
    <w:p w:rsidR="00151AA2" w:rsidRPr="00C40066" w:rsidRDefault="00151AA2" w:rsidP="00151AA2">
      <w:pPr>
        <w:tabs>
          <w:tab w:val="left" w:pos="567"/>
        </w:tabs>
        <w:rPr>
          <w:sz w:val="22"/>
          <w:szCs w:val="22"/>
        </w:rPr>
      </w:pPr>
      <w:r w:rsidRPr="00A4173B">
        <w:rPr>
          <w:sz w:val="22"/>
          <w:szCs w:val="22"/>
        </w:rPr>
        <w:t>LIDOCAINE-GRINDEKS</w:t>
      </w:r>
      <w:r w:rsidRPr="00C40066">
        <w:rPr>
          <w:sz w:val="22"/>
          <w:szCs w:val="22"/>
        </w:rPr>
        <w:t xml:space="preserve"> vartojant kartu su narkotikais ar anestetikais, padidėja kvėpavimo slopinimo rizika.</w:t>
      </w:r>
    </w:p>
    <w:p w:rsidR="00151AA2" w:rsidRPr="00C40066" w:rsidRDefault="00151AA2" w:rsidP="00151AA2">
      <w:pPr>
        <w:tabs>
          <w:tab w:val="left" w:pos="567"/>
        </w:tabs>
        <w:rPr>
          <w:bCs/>
          <w:sz w:val="22"/>
          <w:szCs w:val="22"/>
        </w:rPr>
      </w:pPr>
    </w:p>
    <w:p w:rsidR="00151AA2" w:rsidRPr="00C40066" w:rsidRDefault="00151AA2" w:rsidP="00151AA2">
      <w:pPr>
        <w:tabs>
          <w:tab w:val="left" w:pos="567"/>
        </w:tabs>
        <w:rPr>
          <w:sz w:val="22"/>
          <w:szCs w:val="22"/>
        </w:rPr>
      </w:pPr>
      <w:r w:rsidRPr="00C40066">
        <w:rPr>
          <w:sz w:val="22"/>
          <w:szCs w:val="22"/>
        </w:rPr>
        <w:t xml:space="preserve">LIDOCAINE-GRINDEKS gali sustiprinti </w:t>
      </w:r>
      <w:proofErr w:type="spellStart"/>
      <w:r w:rsidRPr="00C40066">
        <w:rPr>
          <w:sz w:val="22"/>
          <w:szCs w:val="22"/>
        </w:rPr>
        <w:t>suksametonijaus</w:t>
      </w:r>
      <w:proofErr w:type="spellEnd"/>
      <w:r w:rsidRPr="00C40066">
        <w:rPr>
          <w:sz w:val="22"/>
          <w:szCs w:val="22"/>
        </w:rPr>
        <w:t xml:space="preserve"> poveikį.</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r>
        <w:rPr>
          <w:sz w:val="22"/>
          <w:szCs w:val="22"/>
        </w:rPr>
        <w:t>Vais</w:t>
      </w:r>
      <w:r w:rsidRPr="00C40066">
        <w:rPr>
          <w:sz w:val="22"/>
          <w:szCs w:val="22"/>
        </w:rPr>
        <w:t xml:space="preserve">to vartojant kartu su </w:t>
      </w:r>
      <w:proofErr w:type="spellStart"/>
      <w:r w:rsidRPr="00C40066">
        <w:rPr>
          <w:sz w:val="22"/>
          <w:szCs w:val="22"/>
        </w:rPr>
        <w:t>cimetidinu</w:t>
      </w:r>
      <w:proofErr w:type="spellEnd"/>
      <w:r w:rsidRPr="00C40066">
        <w:rPr>
          <w:sz w:val="22"/>
          <w:szCs w:val="22"/>
        </w:rPr>
        <w:t xml:space="preserve"> ir beta blokatoriais (</w:t>
      </w:r>
      <w:proofErr w:type="spellStart"/>
      <w:r w:rsidRPr="00C40066">
        <w:rPr>
          <w:sz w:val="22"/>
          <w:szCs w:val="22"/>
        </w:rPr>
        <w:t>propranololiu</w:t>
      </w:r>
      <w:proofErr w:type="spellEnd"/>
      <w:r w:rsidRPr="00C40066">
        <w:rPr>
          <w:sz w:val="22"/>
          <w:szCs w:val="22"/>
        </w:rPr>
        <w:t xml:space="preserve">), padidėja </w:t>
      </w:r>
      <w:r w:rsidRPr="00A4173B">
        <w:rPr>
          <w:sz w:val="22"/>
          <w:szCs w:val="22"/>
        </w:rPr>
        <w:t>LIDOCAINE-GRINDEKS</w:t>
      </w:r>
      <w:r w:rsidRPr="00C40066">
        <w:rPr>
          <w:b/>
          <w:sz w:val="22"/>
          <w:szCs w:val="22"/>
        </w:rPr>
        <w:t xml:space="preserve"> </w:t>
      </w:r>
      <w:r w:rsidRPr="00C40066">
        <w:rPr>
          <w:sz w:val="22"/>
          <w:szCs w:val="22"/>
        </w:rPr>
        <w:t>šalutinio poveikio rizika.</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r w:rsidRPr="00C40066">
        <w:rPr>
          <w:sz w:val="22"/>
          <w:szCs w:val="22"/>
        </w:rPr>
        <w:t xml:space="preserve">Kai vartojama </w:t>
      </w:r>
      <w:proofErr w:type="spellStart"/>
      <w:r w:rsidRPr="00C40066">
        <w:rPr>
          <w:sz w:val="22"/>
          <w:szCs w:val="22"/>
        </w:rPr>
        <w:t>mikrosominių</w:t>
      </w:r>
      <w:proofErr w:type="spellEnd"/>
      <w:r w:rsidRPr="00C40066">
        <w:rPr>
          <w:sz w:val="22"/>
          <w:szCs w:val="22"/>
        </w:rPr>
        <w:t xml:space="preserve"> fermentų </w:t>
      </w:r>
      <w:proofErr w:type="spellStart"/>
      <w:r w:rsidRPr="00C40066">
        <w:rPr>
          <w:sz w:val="22"/>
          <w:szCs w:val="22"/>
        </w:rPr>
        <w:t>induktorių</w:t>
      </w:r>
      <w:proofErr w:type="spellEnd"/>
      <w:r w:rsidRPr="00C40066">
        <w:rPr>
          <w:sz w:val="22"/>
          <w:szCs w:val="22"/>
        </w:rPr>
        <w:t xml:space="preserve"> (pvz., barbitūratų, benzodiazepinų, </w:t>
      </w:r>
      <w:proofErr w:type="spellStart"/>
      <w:r w:rsidRPr="00C40066">
        <w:rPr>
          <w:sz w:val="22"/>
          <w:szCs w:val="22"/>
        </w:rPr>
        <w:t>fenitoino</w:t>
      </w:r>
      <w:proofErr w:type="spellEnd"/>
      <w:r w:rsidRPr="00C40066">
        <w:rPr>
          <w:sz w:val="22"/>
          <w:szCs w:val="22"/>
        </w:rPr>
        <w:t xml:space="preserve">), </w:t>
      </w:r>
      <w:r w:rsidRPr="00A4173B">
        <w:rPr>
          <w:sz w:val="22"/>
          <w:szCs w:val="22"/>
        </w:rPr>
        <w:t>LIDOCAINE-GRINDEKS</w:t>
      </w:r>
      <w:r w:rsidRPr="00C40066">
        <w:rPr>
          <w:sz w:val="22"/>
          <w:szCs w:val="22"/>
        </w:rPr>
        <w:t xml:space="preserve"> dozę gali tekti padidinti.</w:t>
      </w:r>
    </w:p>
    <w:p w:rsidR="00151AA2" w:rsidRPr="00C40066" w:rsidRDefault="00151AA2" w:rsidP="00151AA2">
      <w:pPr>
        <w:tabs>
          <w:tab w:val="left" w:pos="567"/>
        </w:tabs>
        <w:rPr>
          <w:sz w:val="22"/>
          <w:szCs w:val="22"/>
        </w:rPr>
      </w:pPr>
    </w:p>
    <w:p w:rsidR="00151AA2" w:rsidRPr="00C40066" w:rsidRDefault="00151AA2" w:rsidP="00151AA2">
      <w:pPr>
        <w:tabs>
          <w:tab w:val="left" w:pos="567"/>
        </w:tabs>
        <w:rPr>
          <w:bCs/>
          <w:sz w:val="22"/>
          <w:szCs w:val="22"/>
        </w:rPr>
      </w:pPr>
      <w:proofErr w:type="spellStart"/>
      <w:r w:rsidRPr="00C40066">
        <w:rPr>
          <w:sz w:val="22"/>
          <w:szCs w:val="22"/>
        </w:rPr>
        <w:t>Hipokalemija</w:t>
      </w:r>
      <w:proofErr w:type="spellEnd"/>
      <w:r w:rsidRPr="00C40066">
        <w:rPr>
          <w:sz w:val="22"/>
          <w:szCs w:val="22"/>
        </w:rPr>
        <w:t xml:space="preserve">, kurią sukelia </w:t>
      </w:r>
      <w:proofErr w:type="spellStart"/>
      <w:r w:rsidRPr="00C40066">
        <w:rPr>
          <w:sz w:val="22"/>
          <w:szCs w:val="22"/>
        </w:rPr>
        <w:t>acetazolamidas</w:t>
      </w:r>
      <w:proofErr w:type="spellEnd"/>
      <w:r w:rsidRPr="00C40066">
        <w:rPr>
          <w:sz w:val="22"/>
          <w:szCs w:val="22"/>
        </w:rPr>
        <w:t xml:space="preserve">, kilpiniai diuretikai ir </w:t>
      </w:r>
      <w:proofErr w:type="spellStart"/>
      <w:r w:rsidRPr="00C40066">
        <w:rPr>
          <w:sz w:val="22"/>
          <w:szCs w:val="22"/>
        </w:rPr>
        <w:t>tiazidai</w:t>
      </w:r>
      <w:proofErr w:type="spellEnd"/>
      <w:r w:rsidRPr="00C40066">
        <w:rPr>
          <w:sz w:val="22"/>
          <w:szCs w:val="22"/>
        </w:rPr>
        <w:t xml:space="preserve">, slopina </w:t>
      </w:r>
      <w:r w:rsidRPr="00A4173B">
        <w:rPr>
          <w:sz w:val="22"/>
          <w:szCs w:val="22"/>
        </w:rPr>
        <w:t>LIDOCAINE-GRINDEKS</w:t>
      </w:r>
      <w:r w:rsidRPr="00C40066">
        <w:rPr>
          <w:bCs/>
          <w:sz w:val="22"/>
          <w:szCs w:val="22"/>
        </w:rPr>
        <w:t xml:space="preserve"> poveikį.</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r w:rsidRPr="00C40066">
        <w:rPr>
          <w:sz w:val="22"/>
          <w:szCs w:val="22"/>
        </w:rPr>
        <w:t xml:space="preserve">Yra duomenų, kad </w:t>
      </w:r>
      <w:proofErr w:type="spellStart"/>
      <w:r w:rsidRPr="00C40066">
        <w:rPr>
          <w:sz w:val="22"/>
          <w:szCs w:val="22"/>
        </w:rPr>
        <w:t>lidokaino</w:t>
      </w:r>
      <w:proofErr w:type="spellEnd"/>
      <w:r w:rsidRPr="00C40066">
        <w:rPr>
          <w:sz w:val="22"/>
          <w:szCs w:val="22"/>
        </w:rPr>
        <w:t xml:space="preserve"> hidrochloridas yra nesuderinamas su </w:t>
      </w:r>
      <w:proofErr w:type="spellStart"/>
      <w:r w:rsidRPr="00C40066">
        <w:rPr>
          <w:sz w:val="22"/>
          <w:szCs w:val="22"/>
        </w:rPr>
        <w:t>amfotericinu</w:t>
      </w:r>
      <w:proofErr w:type="spellEnd"/>
      <w:r w:rsidRPr="00C40066">
        <w:rPr>
          <w:sz w:val="22"/>
          <w:szCs w:val="22"/>
        </w:rPr>
        <w:t xml:space="preserve">, taip pat su natrio </w:t>
      </w:r>
      <w:proofErr w:type="spellStart"/>
      <w:r w:rsidRPr="00C40066">
        <w:rPr>
          <w:sz w:val="22"/>
          <w:szCs w:val="22"/>
        </w:rPr>
        <w:t>sulfadiazinu</w:t>
      </w:r>
      <w:proofErr w:type="spellEnd"/>
      <w:r w:rsidRPr="00C40066">
        <w:rPr>
          <w:sz w:val="22"/>
          <w:szCs w:val="22"/>
        </w:rPr>
        <w:t xml:space="preserve">, natrio </w:t>
      </w:r>
      <w:proofErr w:type="spellStart"/>
      <w:r w:rsidRPr="00C40066">
        <w:rPr>
          <w:sz w:val="22"/>
          <w:szCs w:val="22"/>
        </w:rPr>
        <w:t>metoheksitonu</w:t>
      </w:r>
      <w:proofErr w:type="spellEnd"/>
      <w:r w:rsidRPr="00C40066">
        <w:rPr>
          <w:sz w:val="22"/>
          <w:szCs w:val="22"/>
        </w:rPr>
        <w:t xml:space="preserve">, natrio </w:t>
      </w:r>
      <w:proofErr w:type="spellStart"/>
      <w:r w:rsidRPr="00C40066">
        <w:rPr>
          <w:sz w:val="22"/>
          <w:szCs w:val="22"/>
        </w:rPr>
        <w:t>cefazolinu</w:t>
      </w:r>
      <w:proofErr w:type="spellEnd"/>
      <w:r w:rsidRPr="00C40066">
        <w:rPr>
          <w:sz w:val="22"/>
          <w:szCs w:val="22"/>
        </w:rPr>
        <w:t xml:space="preserve"> ar natrio </w:t>
      </w:r>
      <w:proofErr w:type="spellStart"/>
      <w:r w:rsidRPr="00C40066">
        <w:rPr>
          <w:sz w:val="22"/>
          <w:szCs w:val="22"/>
        </w:rPr>
        <w:t>fenitoinu</w:t>
      </w:r>
      <w:proofErr w:type="spellEnd"/>
      <w:r w:rsidRPr="00C40066">
        <w:rPr>
          <w:sz w:val="22"/>
          <w:szCs w:val="22"/>
        </w:rPr>
        <w:t>.</w:t>
      </w:r>
    </w:p>
    <w:p w:rsidR="00151AA2" w:rsidRPr="00C40066" w:rsidRDefault="00151AA2" w:rsidP="00151AA2">
      <w:pPr>
        <w:pStyle w:val="PI-3EMEASMCA"/>
      </w:pPr>
    </w:p>
    <w:p w:rsidR="00151AA2" w:rsidRPr="00AA36CE" w:rsidRDefault="00151AA2" w:rsidP="00151AA2">
      <w:pPr>
        <w:pStyle w:val="PI-3EMEASMCA"/>
      </w:pPr>
      <w:r w:rsidRPr="00AA36CE">
        <w:t>Nėštumas, žindymo laikotarpis ir vaisingumas</w:t>
      </w:r>
    </w:p>
    <w:p w:rsidR="00151AA2" w:rsidRDefault="00151AA2" w:rsidP="00151AA2">
      <w:pPr>
        <w:pStyle w:val="BTEMEASMCA"/>
        <w:rPr>
          <w:noProof/>
        </w:rPr>
      </w:pPr>
      <w:r w:rsidRPr="00B34FA1">
        <w:rPr>
          <w:noProof/>
        </w:rPr>
        <w:t>Jeigu esate nėščia, žindote kūdikį, manote, kad galbūt esate nėščia</w:t>
      </w:r>
      <w:r w:rsidRPr="00B505EC">
        <w:rPr>
          <w:noProof/>
        </w:rPr>
        <w:t>,</w:t>
      </w:r>
      <w:r w:rsidRPr="00B34FA1">
        <w:rPr>
          <w:noProof/>
        </w:rPr>
        <w:t xml:space="preserve"> arba planuojate pastoti, tai prieš vartodama šį vaistą</w:t>
      </w:r>
      <w:r w:rsidRPr="00B505EC">
        <w:rPr>
          <w:noProof/>
        </w:rPr>
        <w:t>,</w:t>
      </w:r>
      <w:r w:rsidRPr="00B34FA1">
        <w:rPr>
          <w:noProof/>
        </w:rPr>
        <w:t xml:space="preserve"> pasitarkite su gydytoju</w:t>
      </w:r>
      <w:r>
        <w:rPr>
          <w:noProof/>
        </w:rPr>
        <w:t xml:space="preserve"> </w:t>
      </w:r>
      <w:r w:rsidRPr="00B34FA1">
        <w:rPr>
          <w:noProof/>
        </w:rPr>
        <w:t>arba</w:t>
      </w:r>
      <w:r>
        <w:rPr>
          <w:noProof/>
        </w:rPr>
        <w:t xml:space="preserve"> </w:t>
      </w:r>
      <w:r w:rsidRPr="00B34FA1">
        <w:rPr>
          <w:noProof/>
        </w:rPr>
        <w:t>vaistininku.</w:t>
      </w:r>
    </w:p>
    <w:p w:rsidR="00151AA2" w:rsidRPr="00C40066" w:rsidRDefault="00151AA2" w:rsidP="00151AA2">
      <w:pPr>
        <w:tabs>
          <w:tab w:val="left" w:pos="567"/>
        </w:tabs>
        <w:rPr>
          <w:sz w:val="22"/>
          <w:szCs w:val="22"/>
        </w:rPr>
      </w:pPr>
      <w:r w:rsidRPr="00C40066">
        <w:rPr>
          <w:sz w:val="22"/>
          <w:szCs w:val="22"/>
        </w:rPr>
        <w:t>Nėštumo laikotarpiu skirti vaistų gali tik gydytojas.</w:t>
      </w:r>
    </w:p>
    <w:p w:rsidR="00151AA2" w:rsidRPr="00C40066" w:rsidRDefault="00151AA2" w:rsidP="00151AA2">
      <w:pPr>
        <w:tabs>
          <w:tab w:val="left" w:pos="567"/>
        </w:tabs>
        <w:rPr>
          <w:sz w:val="22"/>
          <w:szCs w:val="22"/>
        </w:rPr>
      </w:pPr>
      <w:r w:rsidRPr="00C40066">
        <w:rPr>
          <w:sz w:val="22"/>
          <w:szCs w:val="22"/>
        </w:rPr>
        <w:t>Pacientė turėtų pasakyti gydytojui apie savo nėštumą, taip pat jeigu planuoja pastoti gydymo metu.</w:t>
      </w:r>
    </w:p>
    <w:p w:rsidR="00151AA2" w:rsidRPr="00C40066" w:rsidRDefault="00151AA2" w:rsidP="00151AA2">
      <w:pPr>
        <w:tabs>
          <w:tab w:val="left" w:pos="567"/>
        </w:tabs>
        <w:rPr>
          <w:sz w:val="22"/>
          <w:szCs w:val="22"/>
        </w:rPr>
      </w:pPr>
    </w:p>
    <w:p w:rsidR="00151AA2" w:rsidRPr="00C40066" w:rsidRDefault="00151AA2" w:rsidP="00151AA2">
      <w:pPr>
        <w:tabs>
          <w:tab w:val="left" w:pos="567"/>
        </w:tabs>
        <w:rPr>
          <w:sz w:val="22"/>
          <w:szCs w:val="22"/>
        </w:rPr>
      </w:pPr>
      <w:r w:rsidRPr="00C40066">
        <w:rPr>
          <w:sz w:val="22"/>
          <w:szCs w:val="22"/>
        </w:rPr>
        <w:t>Pacientė prieš vartodama šio vaisto žindymo laikotarpiu, turėtų pasitarti su savo gydytoju ir apsvarstyti galimą riziką žindomam kūdikiui.</w:t>
      </w:r>
    </w:p>
    <w:p w:rsidR="00151AA2" w:rsidRPr="00C40066" w:rsidRDefault="00151AA2" w:rsidP="00151AA2">
      <w:pPr>
        <w:pStyle w:val="BTEMEASMCA"/>
      </w:pPr>
    </w:p>
    <w:p w:rsidR="00151AA2" w:rsidRPr="00AA36CE" w:rsidRDefault="00151AA2" w:rsidP="00151AA2">
      <w:pPr>
        <w:pStyle w:val="PI-3EMEASMCA"/>
      </w:pPr>
      <w:r w:rsidRPr="00AA36CE">
        <w:t>Vairavimas ir mechanizmų valdymas</w:t>
      </w:r>
    </w:p>
    <w:p w:rsidR="00151AA2" w:rsidRDefault="00151AA2" w:rsidP="00151AA2">
      <w:pPr>
        <w:tabs>
          <w:tab w:val="left" w:pos="567"/>
        </w:tabs>
        <w:rPr>
          <w:sz w:val="22"/>
          <w:szCs w:val="22"/>
        </w:rPr>
      </w:pPr>
      <w:r w:rsidRPr="00AA36CE">
        <w:rPr>
          <w:sz w:val="22"/>
          <w:szCs w:val="22"/>
        </w:rPr>
        <w:t xml:space="preserve">Priklausomai nuo to, kur ir kaip vartojama LIDOCAINE-GRINDEKS, tai gali turėti įtakos gebėjimui vairuoti ar valdyti mechanizmus. Kreipkitės į gydytoją, </w:t>
      </w:r>
      <w:r>
        <w:rPr>
          <w:sz w:val="22"/>
          <w:szCs w:val="22"/>
        </w:rPr>
        <w:t xml:space="preserve">kad Jums paaiškintų, </w:t>
      </w:r>
      <w:r w:rsidRPr="00AA36CE">
        <w:rPr>
          <w:sz w:val="22"/>
          <w:szCs w:val="22"/>
        </w:rPr>
        <w:t>kada būtų saugu vairuoti ar valdyti mechanizmus.</w:t>
      </w:r>
    </w:p>
    <w:p w:rsidR="00151AA2" w:rsidRPr="00C40066" w:rsidRDefault="00151AA2" w:rsidP="00151AA2">
      <w:pPr>
        <w:tabs>
          <w:tab w:val="left" w:pos="567"/>
        </w:tabs>
        <w:rPr>
          <w:sz w:val="22"/>
          <w:szCs w:val="22"/>
        </w:rPr>
      </w:pPr>
      <w:r w:rsidRPr="00C40066">
        <w:rPr>
          <w:sz w:val="22"/>
          <w:szCs w:val="22"/>
        </w:rPr>
        <w:t>Reikėtų atsižvelgti į tai, kad kartais dėl sisteminio vaisto poveikio gali sulėtėti protiniai ir (arba) fiziniai gebėjimai.</w:t>
      </w:r>
    </w:p>
    <w:p w:rsidR="00151AA2" w:rsidRDefault="00151AA2" w:rsidP="00151AA2">
      <w:pPr>
        <w:pStyle w:val="BTEMEASMCA"/>
      </w:pPr>
    </w:p>
    <w:p w:rsidR="00151AA2" w:rsidRDefault="00151AA2" w:rsidP="00151AA2">
      <w:pPr>
        <w:pStyle w:val="BTEMEASMCA"/>
      </w:pPr>
      <w:r w:rsidRPr="003C0831">
        <w:t>LIDOCAINE-GRINDEKS</w:t>
      </w:r>
      <w:r>
        <w:t xml:space="preserve"> sudėtyje </w:t>
      </w:r>
      <w:r w:rsidRPr="003C0831">
        <w:t>yra natrio</w:t>
      </w:r>
    </w:p>
    <w:p w:rsidR="00151AA2" w:rsidRPr="003C0831" w:rsidRDefault="00151AA2" w:rsidP="00151AA2">
      <w:pPr>
        <w:pStyle w:val="BTEMEASMCA"/>
      </w:pPr>
      <w:r w:rsidRPr="003C0831">
        <w:t xml:space="preserve">Šio </w:t>
      </w:r>
      <w:r>
        <w:t>vaistinio preparato 1 ml injekcijos yra 2,36 mg natrio. Būtina atsižvelgti, jei kontroliuojamas natrio kiekis maiste.</w:t>
      </w:r>
    </w:p>
    <w:p w:rsidR="00151AA2" w:rsidRDefault="00151AA2" w:rsidP="00151AA2">
      <w:pPr>
        <w:pStyle w:val="BTEMEASMCA"/>
      </w:pPr>
    </w:p>
    <w:p w:rsidR="00151AA2" w:rsidRPr="00C40066" w:rsidRDefault="00151AA2" w:rsidP="00151AA2">
      <w:pPr>
        <w:pStyle w:val="BTEMEASMCA"/>
      </w:pPr>
    </w:p>
    <w:p w:rsidR="00151AA2" w:rsidRPr="00C40066" w:rsidRDefault="00151AA2" w:rsidP="00151AA2">
      <w:pPr>
        <w:pStyle w:val="PI-1EMEASMCA"/>
      </w:pPr>
      <w:bookmarkStart w:id="6" w:name="_Toc129243141"/>
      <w:bookmarkStart w:id="7" w:name="_Toc129243266"/>
      <w:r w:rsidRPr="00C40066">
        <w:t>3.</w:t>
      </w:r>
      <w:r w:rsidRPr="00C40066">
        <w:tab/>
        <w:t>K</w:t>
      </w:r>
      <w:r>
        <w:t xml:space="preserve">aip vartoti </w:t>
      </w:r>
      <w:r w:rsidRPr="006722A2">
        <w:t>LIDOCAINE-GRINDEKS</w:t>
      </w:r>
      <w:bookmarkEnd w:id="6"/>
      <w:bookmarkEnd w:id="7"/>
    </w:p>
    <w:p w:rsidR="00151AA2" w:rsidRPr="00C40066" w:rsidRDefault="00151AA2" w:rsidP="00151AA2">
      <w:pPr>
        <w:pStyle w:val="BTEMEASMCA"/>
      </w:pPr>
    </w:p>
    <w:p w:rsidR="00151AA2" w:rsidRDefault="00151AA2" w:rsidP="00151AA2">
      <w:pPr>
        <w:pStyle w:val="BTEMEASMCA"/>
      </w:pPr>
      <w:r w:rsidRPr="00AA36CE">
        <w:t>LIDOCAINE-GRINDEKS</w:t>
      </w:r>
      <w:r w:rsidRPr="00C40066">
        <w:t xml:space="preserve"> </w:t>
      </w:r>
      <w:r>
        <w:t xml:space="preserve">bus suleistas Jums Jūsų gydytojo arba slaugytojo. </w:t>
      </w:r>
    </w:p>
    <w:p w:rsidR="00151AA2" w:rsidRDefault="00151AA2" w:rsidP="00151AA2">
      <w:pPr>
        <w:pStyle w:val="BTEMEASMCA"/>
      </w:pPr>
      <w:r w:rsidRPr="00DD44F4">
        <w:t xml:space="preserve">Jis bus skiriamas </w:t>
      </w:r>
      <w:r>
        <w:t>leidimui</w:t>
      </w:r>
      <w:r w:rsidRPr="00DD44F4">
        <w:t xml:space="preserve"> į veną, raumenis, po oda arba į </w:t>
      </w:r>
      <w:proofErr w:type="spellStart"/>
      <w:r w:rsidRPr="00DD44F4">
        <w:t>epidurinę</w:t>
      </w:r>
      <w:proofErr w:type="spellEnd"/>
      <w:r w:rsidRPr="00DD44F4">
        <w:t xml:space="preserve"> er</w:t>
      </w:r>
      <w:r>
        <w:t>tmę</w:t>
      </w:r>
      <w:r w:rsidRPr="00DD44F4">
        <w:t xml:space="preserve"> šalia nugaros smegenų.</w:t>
      </w:r>
    </w:p>
    <w:p w:rsidR="00151AA2" w:rsidRDefault="00151AA2" w:rsidP="00151AA2">
      <w:pPr>
        <w:pStyle w:val="BTEMEASMCA"/>
      </w:pPr>
    </w:p>
    <w:p w:rsidR="00151AA2" w:rsidRDefault="00151AA2" w:rsidP="00151AA2">
      <w:pPr>
        <w:pStyle w:val="BTEMEASMCA"/>
      </w:pPr>
      <w:r>
        <w:t xml:space="preserve">Gydytojas nuspręs, kuri vaisto dozė Jums bus tinkama bei </w:t>
      </w:r>
      <w:r w:rsidRPr="00311836">
        <w:t xml:space="preserve">kaip ir kada bus </w:t>
      </w:r>
      <w:r>
        <w:t>leidži</w:t>
      </w:r>
      <w:r w:rsidRPr="00311836">
        <w:t>ama.</w:t>
      </w:r>
    </w:p>
    <w:p w:rsidR="00151AA2" w:rsidRPr="00C40066" w:rsidRDefault="00151AA2" w:rsidP="00151AA2">
      <w:pPr>
        <w:pStyle w:val="BTEMEASMCA"/>
      </w:pPr>
    </w:p>
    <w:p w:rsidR="00151AA2" w:rsidRPr="007E00C9" w:rsidRDefault="00151AA2" w:rsidP="00151AA2">
      <w:pPr>
        <w:tabs>
          <w:tab w:val="left" w:pos="567"/>
        </w:tabs>
        <w:rPr>
          <w:bCs/>
          <w:i/>
          <w:iCs/>
          <w:sz w:val="22"/>
          <w:szCs w:val="22"/>
        </w:rPr>
      </w:pPr>
      <w:r w:rsidRPr="007E00C9">
        <w:rPr>
          <w:bCs/>
          <w:i/>
          <w:iCs/>
          <w:sz w:val="22"/>
          <w:szCs w:val="22"/>
        </w:rPr>
        <w:t>Vietinė nejautra</w:t>
      </w:r>
    </w:p>
    <w:p w:rsidR="00151AA2" w:rsidRPr="00C40066" w:rsidRDefault="00151AA2" w:rsidP="00151AA2">
      <w:pPr>
        <w:tabs>
          <w:tab w:val="left" w:pos="567"/>
        </w:tabs>
        <w:rPr>
          <w:sz w:val="22"/>
          <w:szCs w:val="22"/>
        </w:rPr>
      </w:pPr>
      <w:r w:rsidRPr="00AA36CE">
        <w:rPr>
          <w:sz w:val="22"/>
          <w:szCs w:val="22"/>
        </w:rPr>
        <w:t>LIDOCAINE-GRINDEKS</w:t>
      </w:r>
      <w:r w:rsidRPr="00C40066">
        <w:rPr>
          <w:sz w:val="22"/>
          <w:szCs w:val="22"/>
        </w:rPr>
        <w:t xml:space="preserve"> vartojamas infiltracinei, laidinei ir </w:t>
      </w:r>
      <w:proofErr w:type="spellStart"/>
      <w:r w:rsidRPr="00C40066">
        <w:rPr>
          <w:sz w:val="22"/>
          <w:szCs w:val="22"/>
        </w:rPr>
        <w:t>epidurinei</w:t>
      </w:r>
      <w:proofErr w:type="spellEnd"/>
      <w:r w:rsidRPr="00C40066">
        <w:rPr>
          <w:sz w:val="22"/>
          <w:szCs w:val="22"/>
        </w:rPr>
        <w:t xml:space="preserve"> nejautrai, atsižvelgiant į kiekvieno nejautros tipo techninius reikalavimus ir saugumo veiksmus. Vaisto dozė priklauso nuo paciento tolerancijos, planuojamos procedūros, nuskausminamos srities apimties ir audinių kraujotakos, reikalingo nejautros gylio ir trukmės ir t.t.</w:t>
      </w:r>
    </w:p>
    <w:p w:rsidR="00151AA2" w:rsidRPr="00C40066" w:rsidRDefault="00151AA2" w:rsidP="00151AA2">
      <w:pPr>
        <w:tabs>
          <w:tab w:val="left" w:pos="567"/>
        </w:tabs>
        <w:rPr>
          <w:sz w:val="22"/>
          <w:szCs w:val="22"/>
        </w:rPr>
      </w:pPr>
      <w:r w:rsidRPr="00C40066">
        <w:rPr>
          <w:sz w:val="22"/>
          <w:szCs w:val="22"/>
        </w:rPr>
        <w:t>Paprastai reikėtų vartoti mažiausią dozę, kurios reikia norimam poveikiui sukelti.</w:t>
      </w:r>
    </w:p>
    <w:p w:rsidR="00151AA2" w:rsidRPr="00C40066" w:rsidRDefault="00151AA2" w:rsidP="00151AA2">
      <w:pPr>
        <w:tabs>
          <w:tab w:val="left" w:pos="567"/>
        </w:tabs>
        <w:rPr>
          <w:i/>
          <w:iCs/>
          <w:sz w:val="22"/>
          <w:szCs w:val="22"/>
        </w:rPr>
      </w:pPr>
    </w:p>
    <w:p w:rsidR="00151AA2" w:rsidRDefault="00151AA2" w:rsidP="00151AA2">
      <w:pPr>
        <w:tabs>
          <w:tab w:val="left" w:pos="567"/>
        </w:tabs>
        <w:rPr>
          <w:i/>
          <w:iCs/>
          <w:sz w:val="22"/>
          <w:szCs w:val="22"/>
        </w:rPr>
      </w:pPr>
      <w:r w:rsidRPr="00C40066">
        <w:rPr>
          <w:i/>
          <w:iCs/>
          <w:sz w:val="22"/>
          <w:szCs w:val="22"/>
        </w:rPr>
        <w:t>Suaugusiems žmonėms</w:t>
      </w:r>
    </w:p>
    <w:p w:rsidR="00151AA2" w:rsidRPr="00C40066" w:rsidRDefault="00151AA2" w:rsidP="00151AA2">
      <w:pPr>
        <w:tabs>
          <w:tab w:val="left" w:pos="567"/>
        </w:tabs>
        <w:rPr>
          <w:sz w:val="22"/>
          <w:szCs w:val="22"/>
        </w:rPr>
      </w:pPr>
      <w:r w:rsidRPr="00C40066">
        <w:rPr>
          <w:sz w:val="22"/>
          <w:szCs w:val="22"/>
        </w:rPr>
        <w:t xml:space="preserve">Įprastinė </w:t>
      </w:r>
      <w:r w:rsidRPr="00AA36CE">
        <w:rPr>
          <w:sz w:val="22"/>
          <w:szCs w:val="22"/>
        </w:rPr>
        <w:t>LIDOCAINE-GRINDEKS</w:t>
      </w:r>
      <w:r w:rsidRPr="00C40066" w:rsidDel="00311836">
        <w:rPr>
          <w:sz w:val="22"/>
          <w:szCs w:val="22"/>
        </w:rPr>
        <w:t xml:space="preserve"> </w:t>
      </w:r>
      <w:r w:rsidRPr="00C40066">
        <w:rPr>
          <w:sz w:val="22"/>
          <w:szCs w:val="22"/>
        </w:rPr>
        <w:t>dozė neturėtų viršyti 200 mg.</w:t>
      </w:r>
    </w:p>
    <w:p w:rsidR="00151AA2" w:rsidRPr="00C40066" w:rsidRDefault="00151AA2" w:rsidP="00151AA2">
      <w:pPr>
        <w:rPr>
          <w:sz w:val="22"/>
          <w:szCs w:val="22"/>
        </w:rPr>
      </w:pPr>
    </w:p>
    <w:p w:rsidR="00151AA2" w:rsidRPr="00C40066" w:rsidRDefault="00151AA2" w:rsidP="00151AA2">
      <w:pPr>
        <w:rPr>
          <w:sz w:val="22"/>
          <w:szCs w:val="22"/>
        </w:rPr>
      </w:pPr>
      <w:r w:rsidRPr="00C40066">
        <w:rPr>
          <w:sz w:val="22"/>
          <w:szCs w:val="22"/>
        </w:rPr>
        <w:t xml:space="preserve">Atliekant nepertraukiamą </w:t>
      </w:r>
      <w:proofErr w:type="spellStart"/>
      <w:r w:rsidRPr="00C40066">
        <w:rPr>
          <w:sz w:val="22"/>
          <w:szCs w:val="22"/>
        </w:rPr>
        <w:t>epidurinę</w:t>
      </w:r>
      <w:proofErr w:type="spellEnd"/>
      <w:r w:rsidRPr="00C40066">
        <w:rPr>
          <w:sz w:val="22"/>
          <w:szCs w:val="22"/>
        </w:rPr>
        <w:t xml:space="preserve">, </w:t>
      </w:r>
      <w:proofErr w:type="spellStart"/>
      <w:r w:rsidRPr="00C40066">
        <w:rPr>
          <w:sz w:val="22"/>
          <w:szCs w:val="22"/>
        </w:rPr>
        <w:t>kaudalinę</w:t>
      </w:r>
      <w:proofErr w:type="spellEnd"/>
      <w:r w:rsidRPr="00C40066">
        <w:rPr>
          <w:sz w:val="22"/>
          <w:szCs w:val="22"/>
        </w:rPr>
        <w:t xml:space="preserve"> ar </w:t>
      </w:r>
      <w:proofErr w:type="spellStart"/>
      <w:r w:rsidRPr="00C40066">
        <w:rPr>
          <w:sz w:val="22"/>
          <w:szCs w:val="22"/>
        </w:rPr>
        <w:t>paracervikalinę</w:t>
      </w:r>
      <w:proofErr w:type="spellEnd"/>
      <w:r w:rsidRPr="00C40066">
        <w:rPr>
          <w:sz w:val="22"/>
          <w:szCs w:val="22"/>
        </w:rPr>
        <w:t xml:space="preserve"> nejautrą, didžiausią </w:t>
      </w:r>
      <w:r>
        <w:rPr>
          <w:sz w:val="22"/>
          <w:szCs w:val="22"/>
        </w:rPr>
        <w:t>vais</w:t>
      </w:r>
      <w:r w:rsidRPr="00C40066">
        <w:rPr>
          <w:sz w:val="22"/>
          <w:szCs w:val="22"/>
        </w:rPr>
        <w:t>to dozę suleisti pakartotinai reikėtų ne dažniau kaip kas 90 min.</w:t>
      </w:r>
    </w:p>
    <w:p w:rsidR="00151AA2" w:rsidRPr="00C40066" w:rsidRDefault="00151AA2" w:rsidP="00151AA2">
      <w:pPr>
        <w:rPr>
          <w:sz w:val="22"/>
          <w:szCs w:val="22"/>
        </w:rPr>
      </w:pPr>
    </w:p>
    <w:p w:rsidR="00151AA2" w:rsidRDefault="00151AA2" w:rsidP="00151AA2">
      <w:pPr>
        <w:rPr>
          <w:sz w:val="22"/>
          <w:szCs w:val="22"/>
        </w:rPr>
      </w:pPr>
      <w:r w:rsidRPr="00C40066">
        <w:rPr>
          <w:sz w:val="22"/>
          <w:szCs w:val="22"/>
        </w:rPr>
        <w:t>Atliekant intraveninę regioninę anesteziją (</w:t>
      </w:r>
      <w:proofErr w:type="spellStart"/>
      <w:r w:rsidRPr="00C40066">
        <w:rPr>
          <w:i/>
          <w:iCs/>
          <w:sz w:val="22"/>
          <w:szCs w:val="22"/>
        </w:rPr>
        <w:t>Bier</w:t>
      </w:r>
      <w:proofErr w:type="spellEnd"/>
      <w:r w:rsidRPr="00C40066">
        <w:rPr>
          <w:sz w:val="22"/>
          <w:szCs w:val="22"/>
        </w:rPr>
        <w:t xml:space="preserve"> blokadą), suleidus </w:t>
      </w:r>
      <w:r>
        <w:rPr>
          <w:sz w:val="22"/>
          <w:szCs w:val="22"/>
        </w:rPr>
        <w:t>vais</w:t>
      </w:r>
      <w:r w:rsidRPr="00C40066">
        <w:rPr>
          <w:sz w:val="22"/>
          <w:szCs w:val="22"/>
        </w:rPr>
        <w:t>to, timpą reikėtų atleisti ne anksčiau kaip po 20 min.</w:t>
      </w:r>
    </w:p>
    <w:p w:rsidR="00151AA2" w:rsidRDefault="00151AA2" w:rsidP="00151AA2">
      <w:pPr>
        <w:rPr>
          <w:sz w:val="22"/>
          <w:szCs w:val="22"/>
        </w:rPr>
      </w:pPr>
    </w:p>
    <w:p w:rsidR="00151AA2" w:rsidRPr="00C40066" w:rsidRDefault="00151AA2" w:rsidP="00151AA2">
      <w:pPr>
        <w:rPr>
          <w:sz w:val="22"/>
          <w:szCs w:val="22"/>
        </w:rPr>
      </w:pPr>
      <w:r w:rsidRPr="00B372A8">
        <w:rPr>
          <w:i/>
          <w:sz w:val="22"/>
          <w:szCs w:val="22"/>
        </w:rPr>
        <w:t>Senyvo amžiaus ir nusilpusiems pacientams, pacientams, kuri</w:t>
      </w:r>
      <w:r>
        <w:rPr>
          <w:i/>
          <w:sz w:val="22"/>
          <w:szCs w:val="22"/>
        </w:rPr>
        <w:t>ų</w:t>
      </w:r>
      <w:r w:rsidRPr="00B372A8">
        <w:rPr>
          <w:i/>
          <w:sz w:val="22"/>
          <w:szCs w:val="22"/>
        </w:rPr>
        <w:t xml:space="preserve"> kepenų ir</w:t>
      </w:r>
      <w:r>
        <w:rPr>
          <w:i/>
          <w:sz w:val="22"/>
          <w:szCs w:val="22"/>
        </w:rPr>
        <w:t xml:space="preserve"> (arba)</w:t>
      </w:r>
      <w:r w:rsidRPr="00B372A8">
        <w:rPr>
          <w:i/>
          <w:sz w:val="22"/>
          <w:szCs w:val="22"/>
        </w:rPr>
        <w:t xml:space="preserve"> inkstų </w:t>
      </w:r>
      <w:r>
        <w:rPr>
          <w:i/>
          <w:sz w:val="22"/>
          <w:szCs w:val="22"/>
        </w:rPr>
        <w:t>funkcija sutrikusi</w:t>
      </w:r>
      <w:r>
        <w:rPr>
          <w:sz w:val="22"/>
          <w:szCs w:val="22"/>
        </w:rPr>
        <w:t>:</w:t>
      </w:r>
      <w:r w:rsidRPr="00C40066">
        <w:rPr>
          <w:sz w:val="22"/>
          <w:szCs w:val="22"/>
        </w:rPr>
        <w:t xml:space="preserve"> </w:t>
      </w:r>
      <w:r w:rsidRPr="0069708E">
        <w:rPr>
          <w:sz w:val="22"/>
          <w:szCs w:val="22"/>
        </w:rPr>
        <w:t>Jūsų gydytojas gali sumažinti LIDOCAINE-</w:t>
      </w:r>
      <w:r>
        <w:rPr>
          <w:sz w:val="22"/>
          <w:szCs w:val="22"/>
        </w:rPr>
        <w:t>GRINDEKS dozę priklausomai nuo J</w:t>
      </w:r>
      <w:r w:rsidRPr="0069708E">
        <w:rPr>
          <w:sz w:val="22"/>
          <w:szCs w:val="22"/>
        </w:rPr>
        <w:t>ūsų amžiaus ir fizinės būklės.</w:t>
      </w:r>
      <w:r w:rsidRPr="00C40066">
        <w:rPr>
          <w:sz w:val="22"/>
          <w:szCs w:val="22"/>
        </w:rPr>
        <w:t xml:space="preserve"> Būtina stebėti </w:t>
      </w:r>
      <w:proofErr w:type="spellStart"/>
      <w:r w:rsidRPr="00C40066">
        <w:rPr>
          <w:sz w:val="22"/>
          <w:szCs w:val="22"/>
        </w:rPr>
        <w:t>lidokaino</w:t>
      </w:r>
      <w:proofErr w:type="spellEnd"/>
      <w:r w:rsidRPr="00C40066">
        <w:rPr>
          <w:sz w:val="22"/>
          <w:szCs w:val="22"/>
        </w:rPr>
        <w:t xml:space="preserve"> koncentraciją kraujyje.</w:t>
      </w:r>
    </w:p>
    <w:p w:rsidR="00151AA2" w:rsidRPr="00C40066" w:rsidRDefault="00151AA2" w:rsidP="00151AA2">
      <w:pPr>
        <w:tabs>
          <w:tab w:val="left" w:pos="567"/>
        </w:tabs>
        <w:rPr>
          <w:bCs/>
          <w:iCs/>
          <w:sz w:val="22"/>
          <w:szCs w:val="22"/>
        </w:rPr>
      </w:pPr>
    </w:p>
    <w:p w:rsidR="00151AA2" w:rsidRPr="007E00C9" w:rsidRDefault="00151AA2" w:rsidP="00151AA2">
      <w:pPr>
        <w:tabs>
          <w:tab w:val="left" w:pos="567"/>
        </w:tabs>
        <w:rPr>
          <w:bCs/>
          <w:i/>
          <w:iCs/>
          <w:sz w:val="22"/>
          <w:szCs w:val="22"/>
        </w:rPr>
      </w:pPr>
      <w:r w:rsidRPr="007E00C9">
        <w:rPr>
          <w:bCs/>
          <w:i/>
          <w:iCs/>
          <w:sz w:val="22"/>
          <w:szCs w:val="22"/>
        </w:rPr>
        <w:t>Širdies ritmo sutrikimas</w:t>
      </w:r>
    </w:p>
    <w:p w:rsidR="00151AA2" w:rsidRPr="00C40066" w:rsidRDefault="00151AA2" w:rsidP="00151AA2">
      <w:pPr>
        <w:rPr>
          <w:bCs/>
          <w:iCs/>
          <w:sz w:val="22"/>
          <w:szCs w:val="22"/>
        </w:rPr>
      </w:pPr>
      <w:r w:rsidRPr="00C40066">
        <w:rPr>
          <w:bCs/>
          <w:iCs/>
          <w:sz w:val="22"/>
          <w:szCs w:val="22"/>
        </w:rPr>
        <w:t>Vaist</w:t>
      </w:r>
      <w:r>
        <w:rPr>
          <w:bCs/>
          <w:iCs/>
          <w:sz w:val="22"/>
          <w:szCs w:val="22"/>
        </w:rPr>
        <w:t>as leidžiamas į veną</w:t>
      </w:r>
      <w:r w:rsidRPr="00C40066">
        <w:rPr>
          <w:bCs/>
          <w:iCs/>
          <w:sz w:val="22"/>
          <w:szCs w:val="22"/>
        </w:rPr>
        <w:t>.</w:t>
      </w:r>
    </w:p>
    <w:p w:rsidR="00151AA2" w:rsidRPr="00C40066" w:rsidRDefault="00151AA2" w:rsidP="00151AA2">
      <w:pPr>
        <w:tabs>
          <w:tab w:val="left" w:pos="567"/>
        </w:tabs>
        <w:rPr>
          <w:bCs/>
          <w:i/>
          <w:sz w:val="22"/>
          <w:szCs w:val="22"/>
        </w:rPr>
      </w:pPr>
    </w:p>
    <w:p w:rsidR="00151AA2" w:rsidRPr="00C40066" w:rsidRDefault="00151AA2" w:rsidP="00151AA2">
      <w:pPr>
        <w:tabs>
          <w:tab w:val="left" w:pos="567"/>
        </w:tabs>
        <w:rPr>
          <w:bCs/>
          <w:iCs/>
          <w:sz w:val="22"/>
          <w:szCs w:val="22"/>
        </w:rPr>
      </w:pPr>
      <w:r w:rsidRPr="00C40066">
        <w:rPr>
          <w:bCs/>
          <w:i/>
          <w:sz w:val="22"/>
          <w:szCs w:val="22"/>
        </w:rPr>
        <w:t>Suaugu</w:t>
      </w:r>
      <w:r>
        <w:rPr>
          <w:bCs/>
          <w:i/>
          <w:sz w:val="22"/>
          <w:szCs w:val="22"/>
        </w:rPr>
        <w:t>sie</w:t>
      </w:r>
      <w:r w:rsidRPr="00C40066">
        <w:rPr>
          <w:bCs/>
          <w:i/>
          <w:sz w:val="22"/>
          <w:szCs w:val="22"/>
        </w:rPr>
        <w:t>siems.</w:t>
      </w:r>
      <w:r w:rsidRPr="00C40066">
        <w:rPr>
          <w:bCs/>
          <w:iCs/>
          <w:sz w:val="22"/>
          <w:szCs w:val="22"/>
        </w:rPr>
        <w:t xml:space="preserve"> Įprastinė dozė yra 50–100 mg, ji suleidžiama stebint EKG. Ši dozė suleidžiama 25–50 mg (1,25–2,5 ml 20 mg/ml injekcinio tirpalo) per minutę greičiu. Prireikus po 5 min. galima suleisti antrą vaisto dozę. Per 1 val. galima suleisti ne daugiau kaip 200–300 mg </w:t>
      </w:r>
      <w:r w:rsidRPr="0069708E">
        <w:rPr>
          <w:sz w:val="22"/>
          <w:szCs w:val="22"/>
        </w:rPr>
        <w:t>LIDOCAINE-GRINDEKS</w:t>
      </w:r>
      <w:r w:rsidRPr="00C40066">
        <w:rPr>
          <w:bCs/>
          <w:iCs/>
          <w:sz w:val="22"/>
          <w:szCs w:val="22"/>
        </w:rPr>
        <w:t>.</w:t>
      </w:r>
    </w:p>
    <w:p w:rsidR="00151AA2" w:rsidRPr="00C40066" w:rsidRDefault="00151AA2" w:rsidP="00151AA2">
      <w:pPr>
        <w:rPr>
          <w:sz w:val="22"/>
          <w:szCs w:val="22"/>
        </w:rPr>
      </w:pPr>
    </w:p>
    <w:p w:rsidR="00151AA2" w:rsidRPr="00C40066" w:rsidRDefault="00151AA2" w:rsidP="00151AA2">
      <w:pPr>
        <w:rPr>
          <w:sz w:val="22"/>
          <w:szCs w:val="22"/>
        </w:rPr>
      </w:pPr>
      <w:r w:rsidRPr="00C40066">
        <w:rPr>
          <w:sz w:val="22"/>
          <w:szCs w:val="22"/>
        </w:rPr>
        <w:t xml:space="preserve">Pacientams, kuriems aritmija yra linkusi kartotis ir kuriems nėra galimybės skirti geriamųjų vaistų nuo aritmijos, </w:t>
      </w:r>
      <w:proofErr w:type="spellStart"/>
      <w:r w:rsidRPr="00C40066">
        <w:rPr>
          <w:sz w:val="22"/>
          <w:szCs w:val="22"/>
        </w:rPr>
        <w:t>lidokaino</w:t>
      </w:r>
      <w:proofErr w:type="spellEnd"/>
      <w:r w:rsidRPr="00C40066">
        <w:rPr>
          <w:sz w:val="22"/>
          <w:szCs w:val="22"/>
        </w:rPr>
        <w:t xml:space="preserve"> </w:t>
      </w:r>
      <w:proofErr w:type="spellStart"/>
      <w:r w:rsidRPr="00C40066">
        <w:rPr>
          <w:sz w:val="22"/>
          <w:szCs w:val="22"/>
        </w:rPr>
        <w:t>infuzuoti</w:t>
      </w:r>
      <w:proofErr w:type="spellEnd"/>
      <w:r w:rsidRPr="00C40066">
        <w:rPr>
          <w:sz w:val="22"/>
          <w:szCs w:val="22"/>
        </w:rPr>
        <w:t xml:space="preserve"> galima 1–4 mg per minutę greičiu (20–50 </w:t>
      </w:r>
      <w:proofErr w:type="spellStart"/>
      <w:r w:rsidRPr="00C40066">
        <w:rPr>
          <w:sz w:val="22"/>
          <w:szCs w:val="22"/>
        </w:rPr>
        <w:t>mikrogramų</w:t>
      </w:r>
      <w:proofErr w:type="spellEnd"/>
      <w:r w:rsidRPr="00C40066">
        <w:rPr>
          <w:sz w:val="22"/>
          <w:szCs w:val="22"/>
        </w:rPr>
        <w:t xml:space="preserve">/kg kūno svorio per minutę). Siekiant išvengti galimo perdozavimo ir toksinio poveikio, skiriant intraveninę infuziją būtina stebėti EKG. Infuziją reikėtų baigti tuoj pat, kai paciento bazinis širdies ritmas tampa stabilus arba pasirodžius pirmiesiems toksinio poveikio simptomams. Retais atvejais gali tekti </w:t>
      </w:r>
      <w:proofErr w:type="spellStart"/>
      <w:r w:rsidRPr="00C40066">
        <w:rPr>
          <w:sz w:val="22"/>
          <w:szCs w:val="22"/>
        </w:rPr>
        <w:t>infuzuoti</w:t>
      </w:r>
      <w:proofErr w:type="spellEnd"/>
      <w:r w:rsidRPr="00C40066">
        <w:rPr>
          <w:sz w:val="22"/>
          <w:szCs w:val="22"/>
        </w:rPr>
        <w:t xml:space="preserve"> ilgiau kaip 24 val. Palaikomajam gydymui </w:t>
      </w:r>
      <w:proofErr w:type="spellStart"/>
      <w:r w:rsidRPr="00C40066">
        <w:rPr>
          <w:sz w:val="22"/>
          <w:szCs w:val="22"/>
        </w:rPr>
        <w:t>lidokainą</w:t>
      </w:r>
      <w:proofErr w:type="spellEnd"/>
      <w:r w:rsidRPr="00C40066">
        <w:rPr>
          <w:sz w:val="22"/>
          <w:szCs w:val="22"/>
        </w:rPr>
        <w:t xml:space="preserve">, kaip galima greičiau, reikėtų pakeisti geriamuoju </w:t>
      </w:r>
      <w:r>
        <w:rPr>
          <w:sz w:val="22"/>
          <w:szCs w:val="22"/>
        </w:rPr>
        <w:t>vais</w:t>
      </w:r>
      <w:r w:rsidRPr="00C40066">
        <w:rPr>
          <w:sz w:val="22"/>
          <w:szCs w:val="22"/>
        </w:rPr>
        <w:t>tu nuo aritmijos.</w:t>
      </w:r>
    </w:p>
    <w:p w:rsidR="00151AA2" w:rsidRPr="00C40066" w:rsidRDefault="00151AA2" w:rsidP="00151AA2">
      <w:pPr>
        <w:tabs>
          <w:tab w:val="left" w:pos="567"/>
        </w:tabs>
        <w:rPr>
          <w:i/>
          <w:sz w:val="22"/>
          <w:szCs w:val="22"/>
        </w:rPr>
      </w:pPr>
    </w:p>
    <w:p w:rsidR="00151AA2" w:rsidRPr="0069708E" w:rsidRDefault="00151AA2" w:rsidP="00151AA2">
      <w:pPr>
        <w:tabs>
          <w:tab w:val="left" w:pos="567"/>
        </w:tabs>
        <w:rPr>
          <w:b/>
          <w:sz w:val="22"/>
          <w:szCs w:val="22"/>
        </w:rPr>
      </w:pPr>
      <w:r w:rsidRPr="0069708E">
        <w:rPr>
          <w:b/>
          <w:sz w:val="22"/>
          <w:szCs w:val="22"/>
        </w:rPr>
        <w:t>Vartojimas vaikams ir paaugliams</w:t>
      </w:r>
    </w:p>
    <w:p w:rsidR="00151AA2" w:rsidRPr="0069708E" w:rsidRDefault="00151AA2" w:rsidP="00151AA2">
      <w:pPr>
        <w:tabs>
          <w:tab w:val="left" w:pos="567"/>
        </w:tabs>
        <w:rPr>
          <w:bCs/>
          <w:i/>
          <w:iCs/>
          <w:sz w:val="22"/>
          <w:szCs w:val="22"/>
        </w:rPr>
      </w:pPr>
      <w:r w:rsidRPr="0069708E">
        <w:rPr>
          <w:bCs/>
          <w:i/>
          <w:iCs/>
          <w:sz w:val="22"/>
          <w:szCs w:val="22"/>
        </w:rPr>
        <w:t>Vietinė nejautra</w:t>
      </w:r>
    </w:p>
    <w:p w:rsidR="00151AA2" w:rsidRDefault="00151AA2" w:rsidP="00151AA2">
      <w:pPr>
        <w:tabs>
          <w:tab w:val="left" w:pos="567"/>
        </w:tabs>
        <w:rPr>
          <w:sz w:val="22"/>
          <w:szCs w:val="22"/>
        </w:rPr>
      </w:pPr>
      <w:r w:rsidRPr="00C97873">
        <w:rPr>
          <w:sz w:val="22"/>
          <w:szCs w:val="22"/>
        </w:rPr>
        <w:t xml:space="preserve">Paprastai </w:t>
      </w:r>
      <w:proofErr w:type="spellStart"/>
      <w:r w:rsidRPr="00C97873">
        <w:rPr>
          <w:sz w:val="22"/>
          <w:szCs w:val="22"/>
        </w:rPr>
        <w:t>lid</w:t>
      </w:r>
      <w:r>
        <w:rPr>
          <w:sz w:val="22"/>
          <w:szCs w:val="22"/>
        </w:rPr>
        <w:t>okaino</w:t>
      </w:r>
      <w:proofErr w:type="spellEnd"/>
      <w:r>
        <w:rPr>
          <w:sz w:val="22"/>
          <w:szCs w:val="22"/>
        </w:rPr>
        <w:t xml:space="preserve"> dozė neturi viršyti 3 mg</w:t>
      </w:r>
      <w:r w:rsidRPr="00C97873">
        <w:rPr>
          <w:sz w:val="22"/>
          <w:szCs w:val="22"/>
        </w:rPr>
        <w:t>/kg.</w:t>
      </w:r>
    </w:p>
    <w:p w:rsidR="00151AA2" w:rsidRDefault="00151AA2" w:rsidP="00151AA2">
      <w:pPr>
        <w:rPr>
          <w:sz w:val="22"/>
          <w:szCs w:val="22"/>
        </w:rPr>
      </w:pPr>
      <w:r>
        <w:rPr>
          <w:sz w:val="22"/>
          <w:szCs w:val="22"/>
        </w:rPr>
        <w:t xml:space="preserve">Atliekant </w:t>
      </w:r>
      <w:proofErr w:type="spellStart"/>
      <w:r>
        <w:rPr>
          <w:sz w:val="22"/>
          <w:szCs w:val="22"/>
        </w:rPr>
        <w:t>epidurinę</w:t>
      </w:r>
      <w:proofErr w:type="spellEnd"/>
      <w:r>
        <w:rPr>
          <w:sz w:val="22"/>
          <w:szCs w:val="22"/>
        </w:rPr>
        <w:t xml:space="preserve"> nejautrą, reikėtų suleisti bandomąją dozę likus ne mažiau kaip 5 min. iki visos dozės suleidimo. Siūloma periodiškai atlikti aspiraciją švirkštu, siekiant įsitikinti, kad į jį nepatenka kraujo.</w:t>
      </w:r>
    </w:p>
    <w:p w:rsidR="00151AA2" w:rsidRDefault="00151AA2" w:rsidP="00151AA2">
      <w:pPr>
        <w:tabs>
          <w:tab w:val="left" w:pos="567"/>
        </w:tabs>
        <w:rPr>
          <w:sz w:val="22"/>
          <w:szCs w:val="22"/>
        </w:rPr>
      </w:pPr>
    </w:p>
    <w:p w:rsidR="00151AA2" w:rsidRPr="009D6D8E" w:rsidRDefault="00151AA2" w:rsidP="00151AA2">
      <w:pPr>
        <w:tabs>
          <w:tab w:val="left" w:pos="567"/>
        </w:tabs>
        <w:rPr>
          <w:bCs/>
          <w:i/>
          <w:iCs/>
          <w:sz w:val="22"/>
          <w:szCs w:val="22"/>
        </w:rPr>
      </w:pPr>
      <w:r w:rsidRPr="009D6D8E">
        <w:rPr>
          <w:bCs/>
          <w:i/>
          <w:iCs/>
          <w:sz w:val="22"/>
          <w:szCs w:val="22"/>
        </w:rPr>
        <w:t>Širdies ritmo sutrikimas</w:t>
      </w:r>
    </w:p>
    <w:p w:rsidR="00151AA2" w:rsidRPr="00C40066" w:rsidRDefault="00151AA2" w:rsidP="00151AA2">
      <w:pPr>
        <w:tabs>
          <w:tab w:val="left" w:pos="567"/>
        </w:tabs>
        <w:rPr>
          <w:sz w:val="22"/>
          <w:szCs w:val="22"/>
        </w:rPr>
      </w:pPr>
      <w:r w:rsidRPr="00C40066">
        <w:rPr>
          <w:iCs/>
          <w:sz w:val="22"/>
          <w:szCs w:val="22"/>
        </w:rPr>
        <w:t xml:space="preserve">Patirtis skiriant </w:t>
      </w:r>
      <w:r w:rsidRPr="0069708E">
        <w:rPr>
          <w:sz w:val="22"/>
          <w:szCs w:val="22"/>
        </w:rPr>
        <w:t>LIDOCAINE-GRINDEKS</w:t>
      </w:r>
      <w:r w:rsidRPr="00C40066">
        <w:rPr>
          <w:sz w:val="22"/>
          <w:szCs w:val="22"/>
        </w:rPr>
        <w:t xml:space="preserve"> </w:t>
      </w:r>
      <w:r w:rsidRPr="00C40066">
        <w:rPr>
          <w:iCs/>
          <w:sz w:val="22"/>
          <w:szCs w:val="22"/>
        </w:rPr>
        <w:t>yra ribota. Rekomenduojama skirti pradinę 0,8</w:t>
      </w:r>
      <w:r w:rsidRPr="00C40066">
        <w:rPr>
          <w:iCs/>
          <w:sz w:val="22"/>
          <w:szCs w:val="22"/>
        </w:rPr>
        <w:noBreakHyphen/>
        <w:t xml:space="preserve">1 mg/kg kūno svorio dozę, didinant ją iki 3–5 mg/kg kūno svorio, vėliau skiriant nenutrūkstamą 10–50 </w:t>
      </w:r>
      <w:proofErr w:type="spellStart"/>
      <w:r w:rsidRPr="00C40066">
        <w:rPr>
          <w:sz w:val="22"/>
          <w:szCs w:val="22"/>
        </w:rPr>
        <w:t>mikrogramų</w:t>
      </w:r>
      <w:proofErr w:type="spellEnd"/>
      <w:r w:rsidRPr="00C40066">
        <w:rPr>
          <w:sz w:val="22"/>
          <w:szCs w:val="22"/>
        </w:rPr>
        <w:t>/kg kūno svorio per min. infuziją.</w:t>
      </w:r>
    </w:p>
    <w:p w:rsidR="00151AA2" w:rsidRPr="00C40066" w:rsidRDefault="00151AA2" w:rsidP="00151AA2">
      <w:pPr>
        <w:tabs>
          <w:tab w:val="left" w:pos="567"/>
        </w:tabs>
        <w:rPr>
          <w:sz w:val="22"/>
          <w:szCs w:val="22"/>
        </w:rPr>
      </w:pPr>
    </w:p>
    <w:p w:rsidR="00151AA2" w:rsidRPr="009D6D8E" w:rsidRDefault="00151AA2" w:rsidP="00151AA2">
      <w:pPr>
        <w:tabs>
          <w:tab w:val="left" w:pos="567"/>
        </w:tabs>
        <w:rPr>
          <w:b/>
          <w:sz w:val="22"/>
          <w:szCs w:val="22"/>
        </w:rPr>
      </w:pPr>
      <w:r w:rsidRPr="009D6D8E">
        <w:rPr>
          <w:b/>
          <w:bCs/>
          <w:sz w:val="22"/>
          <w:szCs w:val="22"/>
        </w:rPr>
        <w:t xml:space="preserve">Ką daryti pavartojus per didelę </w:t>
      </w:r>
      <w:r w:rsidRPr="009D6D8E">
        <w:rPr>
          <w:b/>
          <w:sz w:val="22"/>
          <w:szCs w:val="22"/>
        </w:rPr>
        <w:t>LIDOCAINE-GRINDEKS dozę?</w:t>
      </w:r>
    </w:p>
    <w:p w:rsidR="00151AA2" w:rsidRPr="00C40066" w:rsidRDefault="00151AA2" w:rsidP="00151AA2">
      <w:pPr>
        <w:tabs>
          <w:tab w:val="left" w:pos="567"/>
        </w:tabs>
        <w:rPr>
          <w:sz w:val="22"/>
          <w:szCs w:val="22"/>
        </w:rPr>
      </w:pPr>
      <w:r w:rsidRPr="009D6D8E">
        <w:rPr>
          <w:sz w:val="22"/>
          <w:szCs w:val="22"/>
        </w:rPr>
        <w:t xml:space="preserve">Kadangi vaisto Jums </w:t>
      </w:r>
      <w:r>
        <w:rPr>
          <w:sz w:val="22"/>
          <w:szCs w:val="22"/>
        </w:rPr>
        <w:t>suleis</w:t>
      </w:r>
      <w:r w:rsidRPr="009D6D8E">
        <w:rPr>
          <w:sz w:val="22"/>
          <w:szCs w:val="22"/>
        </w:rPr>
        <w:t xml:space="preserve"> gydytojas arba slaugytoja</w:t>
      </w:r>
      <w:r>
        <w:rPr>
          <w:sz w:val="22"/>
          <w:szCs w:val="22"/>
        </w:rPr>
        <w:t>s, mažai tikėtina, kad J</w:t>
      </w:r>
      <w:r w:rsidRPr="009D6D8E">
        <w:rPr>
          <w:sz w:val="22"/>
          <w:szCs w:val="22"/>
        </w:rPr>
        <w:t xml:space="preserve">ums </w:t>
      </w:r>
      <w:r>
        <w:rPr>
          <w:sz w:val="22"/>
          <w:szCs w:val="22"/>
        </w:rPr>
        <w:t xml:space="preserve">jo </w:t>
      </w:r>
      <w:r w:rsidRPr="009D6D8E">
        <w:rPr>
          <w:sz w:val="22"/>
          <w:szCs w:val="22"/>
        </w:rPr>
        <w:t>bus skir</w:t>
      </w:r>
      <w:r>
        <w:rPr>
          <w:sz w:val="22"/>
          <w:szCs w:val="22"/>
        </w:rPr>
        <w:t>ta</w:t>
      </w:r>
      <w:r w:rsidRPr="009D6D8E">
        <w:rPr>
          <w:sz w:val="22"/>
          <w:szCs w:val="22"/>
        </w:rPr>
        <w:t xml:space="preserve"> per daug. Jei</w:t>
      </w:r>
      <w:r>
        <w:rPr>
          <w:sz w:val="22"/>
          <w:szCs w:val="22"/>
        </w:rPr>
        <w:t>gu Jūs manote, kad J</w:t>
      </w:r>
      <w:r w:rsidRPr="009D6D8E">
        <w:rPr>
          <w:sz w:val="22"/>
          <w:szCs w:val="22"/>
        </w:rPr>
        <w:t xml:space="preserve">ums </w:t>
      </w:r>
      <w:r>
        <w:rPr>
          <w:sz w:val="22"/>
          <w:szCs w:val="22"/>
        </w:rPr>
        <w:t xml:space="preserve">jo </w:t>
      </w:r>
      <w:r w:rsidRPr="009D6D8E">
        <w:rPr>
          <w:sz w:val="22"/>
          <w:szCs w:val="22"/>
        </w:rPr>
        <w:t xml:space="preserve">buvo </w:t>
      </w:r>
      <w:r>
        <w:rPr>
          <w:sz w:val="22"/>
          <w:szCs w:val="22"/>
        </w:rPr>
        <w:t xml:space="preserve">skirta </w:t>
      </w:r>
      <w:r w:rsidRPr="009D6D8E">
        <w:rPr>
          <w:sz w:val="22"/>
          <w:szCs w:val="22"/>
        </w:rPr>
        <w:t>per daug, pasakykite gydytojui arba slaugytoj</w:t>
      </w:r>
      <w:r>
        <w:rPr>
          <w:sz w:val="22"/>
          <w:szCs w:val="22"/>
        </w:rPr>
        <w:t>ui</w:t>
      </w:r>
      <w:r w:rsidRPr="009D6D8E">
        <w:rPr>
          <w:sz w:val="22"/>
          <w:szCs w:val="22"/>
        </w:rPr>
        <w:t>.</w:t>
      </w:r>
    </w:p>
    <w:p w:rsidR="00151AA2" w:rsidRPr="00C40066" w:rsidRDefault="00151AA2" w:rsidP="00151AA2">
      <w:pPr>
        <w:tabs>
          <w:tab w:val="left" w:pos="567"/>
        </w:tabs>
        <w:rPr>
          <w:sz w:val="22"/>
          <w:szCs w:val="22"/>
        </w:rPr>
      </w:pPr>
      <w:r w:rsidRPr="00C40066">
        <w:rPr>
          <w:i/>
          <w:iCs/>
          <w:sz w:val="22"/>
          <w:szCs w:val="22"/>
        </w:rPr>
        <w:t>Perdozavimo simptomai</w:t>
      </w:r>
      <w:r w:rsidRPr="00C40066">
        <w:rPr>
          <w:sz w:val="22"/>
          <w:szCs w:val="22"/>
        </w:rPr>
        <w:t xml:space="preserve">: sunki </w:t>
      </w:r>
      <w:proofErr w:type="spellStart"/>
      <w:r w:rsidRPr="00C40066">
        <w:rPr>
          <w:sz w:val="22"/>
          <w:szCs w:val="22"/>
        </w:rPr>
        <w:t>hipotenzija</w:t>
      </w:r>
      <w:proofErr w:type="spellEnd"/>
      <w:r w:rsidRPr="00C40066">
        <w:rPr>
          <w:sz w:val="22"/>
          <w:szCs w:val="22"/>
        </w:rPr>
        <w:t xml:space="preserve"> (kraujospūdžio sumažėjimas), </w:t>
      </w:r>
      <w:proofErr w:type="spellStart"/>
      <w:r w:rsidRPr="00C40066">
        <w:rPr>
          <w:sz w:val="22"/>
          <w:szCs w:val="22"/>
        </w:rPr>
        <w:t>asistolija</w:t>
      </w:r>
      <w:proofErr w:type="spellEnd"/>
      <w:r w:rsidRPr="00C40066">
        <w:rPr>
          <w:sz w:val="22"/>
          <w:szCs w:val="22"/>
        </w:rPr>
        <w:t xml:space="preserve"> (širdies susitraukimų nebuvimas), traukuliai, koma, kvėpavimo sustojimas ir mirtis. Ankstyvi apsinuodijimo požymiai yra silpnumas, liežuvio tirpimas, galvos svaigimas.</w:t>
      </w:r>
    </w:p>
    <w:p w:rsidR="00151AA2" w:rsidRPr="00C40066" w:rsidRDefault="00151AA2" w:rsidP="00151AA2">
      <w:pPr>
        <w:tabs>
          <w:tab w:val="left" w:pos="567"/>
        </w:tabs>
        <w:rPr>
          <w:sz w:val="22"/>
          <w:szCs w:val="22"/>
        </w:rPr>
      </w:pPr>
      <w:r w:rsidRPr="00C40066">
        <w:rPr>
          <w:sz w:val="22"/>
          <w:szCs w:val="22"/>
        </w:rPr>
        <w:t>Nėra specifinio priešnuodžio. Reikėtų tuojau pat nutraukti vaisto leidimą ir pradėti skubią pagalbą.</w:t>
      </w:r>
    </w:p>
    <w:p w:rsidR="00151AA2" w:rsidRDefault="00151AA2" w:rsidP="00151AA2">
      <w:pPr>
        <w:tabs>
          <w:tab w:val="left" w:pos="567"/>
        </w:tabs>
        <w:rPr>
          <w:b/>
          <w:bCs/>
          <w:sz w:val="22"/>
          <w:szCs w:val="22"/>
        </w:rPr>
      </w:pPr>
    </w:p>
    <w:p w:rsidR="00151AA2" w:rsidRPr="007E00C9" w:rsidRDefault="00151AA2" w:rsidP="00151AA2">
      <w:pPr>
        <w:tabs>
          <w:tab w:val="left" w:pos="567"/>
        </w:tabs>
        <w:rPr>
          <w:bCs/>
          <w:sz w:val="22"/>
          <w:szCs w:val="22"/>
        </w:rPr>
      </w:pPr>
      <w:r w:rsidRPr="007E00C9">
        <w:rPr>
          <w:bCs/>
          <w:sz w:val="22"/>
          <w:szCs w:val="22"/>
        </w:rPr>
        <w:t>Pasireiškus bet kuriam iš aukščiau nurodytų atvejų, nedelsdami pasakykite gydytojui arba slaugytojui!</w:t>
      </w:r>
    </w:p>
    <w:p w:rsidR="00151AA2" w:rsidRPr="00C40066" w:rsidRDefault="00151AA2" w:rsidP="00151AA2">
      <w:pPr>
        <w:pStyle w:val="BTEMEASMCA"/>
      </w:pPr>
    </w:p>
    <w:p w:rsidR="00151AA2" w:rsidRPr="00C40066" w:rsidRDefault="00151AA2" w:rsidP="00151AA2">
      <w:pPr>
        <w:pStyle w:val="BTEMEASMCA"/>
      </w:pPr>
      <w:r w:rsidRPr="00C40066">
        <w:t>Jeigu kiltų daugiau klausimų dėl šio vaisto vartojimo, kreipkitės į gydytoją</w:t>
      </w:r>
      <w:r>
        <w:t xml:space="preserve">, </w:t>
      </w:r>
      <w:r w:rsidRPr="00C40066">
        <w:t>vaistininką</w:t>
      </w:r>
      <w:r>
        <w:t xml:space="preserve"> arba slaugytoją</w:t>
      </w:r>
      <w:r w:rsidRPr="00C40066">
        <w:t>.</w:t>
      </w:r>
    </w:p>
    <w:p w:rsidR="00151AA2" w:rsidRPr="00C40066" w:rsidRDefault="00151AA2" w:rsidP="00151AA2">
      <w:pPr>
        <w:pStyle w:val="BTEMEASMCA"/>
      </w:pPr>
    </w:p>
    <w:p w:rsidR="00151AA2" w:rsidRPr="00C40066" w:rsidRDefault="00151AA2" w:rsidP="00151AA2">
      <w:pPr>
        <w:pStyle w:val="BTEMEASMCA"/>
      </w:pPr>
    </w:p>
    <w:p w:rsidR="00151AA2" w:rsidRPr="00C40066" w:rsidRDefault="00151AA2" w:rsidP="00151AA2">
      <w:pPr>
        <w:pStyle w:val="PI-1EMEASMCA"/>
      </w:pPr>
      <w:bookmarkStart w:id="8" w:name="_Toc129243142"/>
      <w:bookmarkStart w:id="9" w:name="_Toc129243267"/>
      <w:r w:rsidRPr="00C40066">
        <w:t>4.</w:t>
      </w:r>
      <w:r w:rsidRPr="00C40066">
        <w:tab/>
        <w:t>Ga</w:t>
      </w:r>
      <w:r>
        <w:t>limas šalutinis poveikis</w:t>
      </w:r>
      <w:bookmarkEnd w:id="8"/>
      <w:bookmarkEnd w:id="9"/>
    </w:p>
    <w:p w:rsidR="00151AA2" w:rsidRPr="00C40066" w:rsidRDefault="00151AA2" w:rsidP="00151AA2">
      <w:pPr>
        <w:pStyle w:val="BTEMEASMCA"/>
      </w:pPr>
    </w:p>
    <w:p w:rsidR="00151AA2" w:rsidRPr="00C40066" w:rsidRDefault="00151AA2" w:rsidP="00151AA2">
      <w:pPr>
        <w:pStyle w:val="BTEMEASMCA"/>
      </w:pPr>
      <w:r>
        <w:t>Šis vaistas</w:t>
      </w:r>
      <w:r w:rsidRPr="00C40066">
        <w:t>, kaip ir visi kiti, gali sukelti šalutinį poveikį, nors jis pasireiškia ne visiems žmonėms.</w:t>
      </w:r>
    </w:p>
    <w:p w:rsidR="00151AA2" w:rsidRDefault="00151AA2" w:rsidP="00151AA2">
      <w:pPr>
        <w:pStyle w:val="Pagrindinistekstas"/>
        <w:spacing w:after="0"/>
        <w:rPr>
          <w:b/>
          <w:color w:val="000000"/>
          <w:szCs w:val="22"/>
        </w:rPr>
      </w:pPr>
    </w:p>
    <w:p w:rsidR="00151AA2" w:rsidRPr="00783913" w:rsidRDefault="00151AA2" w:rsidP="00151AA2">
      <w:pPr>
        <w:pStyle w:val="Pagrindinistekstas"/>
        <w:spacing w:after="0"/>
        <w:rPr>
          <w:color w:val="000000"/>
          <w:szCs w:val="22"/>
        </w:rPr>
      </w:pPr>
      <w:r w:rsidRPr="00783913">
        <w:rPr>
          <w:color w:val="000000"/>
          <w:szCs w:val="22"/>
        </w:rPr>
        <w:t>Galimi šie šalutiniai poveikiai</w:t>
      </w:r>
      <w:r>
        <w:rPr>
          <w:color w:val="000000"/>
          <w:szCs w:val="22"/>
        </w:rPr>
        <w:t>:</w:t>
      </w:r>
    </w:p>
    <w:p w:rsidR="00151AA2" w:rsidRDefault="00151AA2" w:rsidP="00151AA2">
      <w:pPr>
        <w:pStyle w:val="Pagrindinistekstas"/>
        <w:spacing w:after="0"/>
        <w:rPr>
          <w:b/>
          <w:color w:val="000000"/>
          <w:szCs w:val="22"/>
        </w:rPr>
      </w:pPr>
    </w:p>
    <w:p w:rsidR="00151AA2" w:rsidRPr="00783913" w:rsidRDefault="00151AA2" w:rsidP="00151AA2">
      <w:pPr>
        <w:pStyle w:val="Pagrindinistekstas"/>
        <w:spacing w:after="0"/>
        <w:rPr>
          <w:color w:val="000000"/>
          <w:szCs w:val="22"/>
        </w:rPr>
      </w:pPr>
      <w:r w:rsidRPr="00FA5A20">
        <w:rPr>
          <w:i/>
          <w:color w:val="000000"/>
          <w:szCs w:val="22"/>
        </w:rPr>
        <w:t>Dažni</w:t>
      </w:r>
      <w:r w:rsidRPr="00783913">
        <w:rPr>
          <w:color w:val="000000"/>
          <w:szCs w:val="22"/>
        </w:rPr>
        <w:t xml:space="preserve"> šalutiniai poveikiai (gali pasireikšti mažiau kaip 1 iš 10 vartotojų):</w:t>
      </w:r>
    </w:p>
    <w:p w:rsidR="00151AA2" w:rsidRDefault="00151AA2" w:rsidP="00151AA2">
      <w:pPr>
        <w:pStyle w:val="BT-EMEASMCA"/>
      </w:pPr>
      <w:r w:rsidRPr="00C40066">
        <w:t>galvos sukimasis</w:t>
      </w:r>
      <w:r>
        <w:t>;</w:t>
      </w:r>
    </w:p>
    <w:p w:rsidR="00151AA2" w:rsidRDefault="00151AA2" w:rsidP="00151AA2">
      <w:pPr>
        <w:pStyle w:val="BT-EMEASMCA"/>
      </w:pPr>
      <w:r w:rsidRPr="00C40066">
        <w:t>parestezija</w:t>
      </w:r>
      <w:r>
        <w:t>;</w:t>
      </w:r>
    </w:p>
    <w:p w:rsidR="00151AA2" w:rsidRDefault="00151AA2" w:rsidP="00151AA2">
      <w:pPr>
        <w:pStyle w:val="BT-EMEASMCA"/>
      </w:pPr>
      <w:r>
        <w:t>bradikardija;</w:t>
      </w:r>
    </w:p>
    <w:p w:rsidR="00151AA2" w:rsidRDefault="00151AA2" w:rsidP="00151AA2">
      <w:pPr>
        <w:pStyle w:val="BT-EMEASMCA"/>
      </w:pPr>
      <w:r w:rsidRPr="00C40066">
        <w:t>kraujospūdžio sumažėjimas</w:t>
      </w:r>
      <w:r>
        <w:t>;</w:t>
      </w:r>
    </w:p>
    <w:p w:rsidR="00151AA2" w:rsidRDefault="00151AA2" w:rsidP="00151AA2">
      <w:pPr>
        <w:pStyle w:val="BT-EMEASMCA"/>
      </w:pPr>
      <w:r w:rsidRPr="00C40066">
        <w:rPr>
          <w:lang w:bidi="lo-LA"/>
        </w:rPr>
        <w:t xml:space="preserve">padidėjęs </w:t>
      </w:r>
      <w:r w:rsidRPr="00C40066">
        <w:t>kraujospūdis</w:t>
      </w:r>
      <w:r>
        <w:t>;</w:t>
      </w:r>
    </w:p>
    <w:p w:rsidR="00151AA2" w:rsidRDefault="00151AA2" w:rsidP="00151AA2">
      <w:pPr>
        <w:pStyle w:val="BT-EMEASMCA"/>
      </w:pPr>
      <w:r>
        <w:t>pykinimas;</w:t>
      </w:r>
    </w:p>
    <w:p w:rsidR="00151AA2" w:rsidRDefault="00151AA2" w:rsidP="00151AA2">
      <w:pPr>
        <w:pStyle w:val="BT-EMEASMCA"/>
      </w:pPr>
      <w:r>
        <w:t>vėmimas.</w:t>
      </w:r>
    </w:p>
    <w:p w:rsidR="00151AA2" w:rsidRDefault="00151AA2" w:rsidP="00151AA2">
      <w:pPr>
        <w:pStyle w:val="BT-EMEASMCA"/>
        <w:numPr>
          <w:ilvl w:val="0"/>
          <w:numId w:val="0"/>
        </w:numPr>
      </w:pPr>
    </w:p>
    <w:p w:rsidR="00151AA2" w:rsidRDefault="00151AA2" w:rsidP="00151AA2">
      <w:pPr>
        <w:pStyle w:val="BT-EMEASMCA"/>
        <w:numPr>
          <w:ilvl w:val="0"/>
          <w:numId w:val="0"/>
        </w:numPr>
      </w:pPr>
      <w:r>
        <w:rPr>
          <w:i/>
          <w:color w:val="000000"/>
        </w:rPr>
        <w:t>Ned</w:t>
      </w:r>
      <w:r w:rsidRPr="00C0004F">
        <w:rPr>
          <w:i/>
          <w:color w:val="000000"/>
        </w:rPr>
        <w:t>ažni</w:t>
      </w:r>
      <w:r w:rsidRPr="00783913">
        <w:rPr>
          <w:color w:val="000000"/>
        </w:rPr>
        <w:t xml:space="preserve"> šalutiniai poveikiai (</w:t>
      </w:r>
      <w:r w:rsidRPr="00084C42">
        <w:rPr>
          <w:color w:val="000000"/>
        </w:rPr>
        <w:t>gali pasireikšti ne daugiau kaip 1 iš 100 vartotojų</w:t>
      </w:r>
      <w:r w:rsidRPr="00783913">
        <w:rPr>
          <w:color w:val="000000"/>
        </w:rPr>
        <w:t>):</w:t>
      </w:r>
    </w:p>
    <w:p w:rsidR="00151AA2" w:rsidRDefault="00151AA2" w:rsidP="00151AA2">
      <w:pPr>
        <w:pStyle w:val="BT-EMEASMCA"/>
      </w:pPr>
      <w:r w:rsidRPr="00C40066">
        <w:rPr>
          <w:color w:val="000000"/>
        </w:rPr>
        <w:t>sumiš</w:t>
      </w:r>
      <w:r>
        <w:rPr>
          <w:color w:val="000000"/>
        </w:rPr>
        <w:t>imas, mieguistumas, apsvaigimas</w:t>
      </w:r>
      <w:r>
        <w:t>;</w:t>
      </w:r>
    </w:p>
    <w:p w:rsidR="00151AA2" w:rsidRDefault="00151AA2" w:rsidP="00151AA2">
      <w:pPr>
        <w:pStyle w:val="BT-EMEASMCA"/>
      </w:pPr>
      <w:r>
        <w:t>liežuvio tirpimas;</w:t>
      </w:r>
    </w:p>
    <w:p w:rsidR="00151AA2" w:rsidRDefault="00151AA2" w:rsidP="00151AA2">
      <w:pPr>
        <w:pStyle w:val="BT-EMEASMCA"/>
      </w:pPr>
      <w:r w:rsidRPr="00C40066">
        <w:t>šalčio ar karščio pojūtis</w:t>
      </w:r>
      <w:r>
        <w:t>;</w:t>
      </w:r>
    </w:p>
    <w:p w:rsidR="00151AA2" w:rsidRDefault="00151AA2" w:rsidP="00151AA2">
      <w:pPr>
        <w:pStyle w:val="BT-EMEASMCA"/>
      </w:pPr>
      <w:r w:rsidRPr="00C40066">
        <w:t>spengimas ausyse</w:t>
      </w:r>
      <w:r>
        <w:t>;</w:t>
      </w:r>
    </w:p>
    <w:p w:rsidR="00151AA2" w:rsidRDefault="00151AA2" w:rsidP="00151AA2">
      <w:pPr>
        <w:pStyle w:val="BT-EMEASMCA"/>
      </w:pPr>
      <w:r w:rsidRPr="00C40066">
        <w:t>neryškus matymas</w:t>
      </w:r>
      <w:r>
        <w:t>;</w:t>
      </w:r>
    </w:p>
    <w:p w:rsidR="00151AA2" w:rsidRDefault="00151AA2" w:rsidP="00151AA2">
      <w:pPr>
        <w:pStyle w:val="BT-EMEASMCA"/>
      </w:pPr>
      <w:r w:rsidRPr="00C40066">
        <w:t>motorinis kalbos sutrikimas</w:t>
      </w:r>
      <w:r>
        <w:t>;</w:t>
      </w:r>
    </w:p>
    <w:p w:rsidR="00151AA2" w:rsidRDefault="00151AA2" w:rsidP="00151AA2">
      <w:pPr>
        <w:pStyle w:val="BT-EMEASMCA"/>
      </w:pPr>
      <w:r w:rsidRPr="00C40066">
        <w:t>neramumas, sujaudinimas,</w:t>
      </w:r>
      <w:r>
        <w:t xml:space="preserve"> raumenų trūkčiojimas, drebulys.</w:t>
      </w:r>
    </w:p>
    <w:p w:rsidR="00151AA2" w:rsidRDefault="00151AA2" w:rsidP="00151AA2">
      <w:pPr>
        <w:pStyle w:val="Pagrindinistekstas"/>
        <w:spacing w:after="0"/>
        <w:rPr>
          <w:b/>
          <w:color w:val="000000"/>
          <w:szCs w:val="22"/>
        </w:rPr>
      </w:pPr>
    </w:p>
    <w:p w:rsidR="00151AA2" w:rsidRDefault="00151AA2" w:rsidP="00151AA2">
      <w:pPr>
        <w:pStyle w:val="Pagrindinistekstas"/>
        <w:spacing w:after="0"/>
        <w:rPr>
          <w:color w:val="000000"/>
          <w:szCs w:val="22"/>
        </w:rPr>
      </w:pPr>
      <w:r>
        <w:rPr>
          <w:i/>
          <w:color w:val="000000"/>
        </w:rPr>
        <w:t xml:space="preserve">Reti </w:t>
      </w:r>
      <w:r w:rsidRPr="00783913">
        <w:rPr>
          <w:color w:val="000000"/>
          <w:szCs w:val="22"/>
        </w:rPr>
        <w:t>šalutiniai poveikiai (</w:t>
      </w:r>
      <w:r w:rsidRPr="00084C42">
        <w:rPr>
          <w:color w:val="000000"/>
        </w:rPr>
        <w:t>gali pasireikšti ne daugiau kaip 1 iš 100</w:t>
      </w:r>
      <w:r>
        <w:rPr>
          <w:color w:val="000000"/>
        </w:rPr>
        <w:t>0</w:t>
      </w:r>
      <w:r w:rsidRPr="00084C42">
        <w:rPr>
          <w:color w:val="000000"/>
        </w:rPr>
        <w:t xml:space="preserve"> vartotojų</w:t>
      </w:r>
      <w:r w:rsidRPr="00783913">
        <w:rPr>
          <w:color w:val="000000"/>
          <w:szCs w:val="22"/>
        </w:rPr>
        <w:t>):</w:t>
      </w:r>
    </w:p>
    <w:p w:rsidR="00151AA2" w:rsidRDefault="00151AA2" w:rsidP="00151AA2">
      <w:pPr>
        <w:pStyle w:val="BT-EMEASMCA"/>
      </w:pPr>
      <w:r w:rsidRPr="00C40066">
        <w:t>alerginės reakcijos (</w:t>
      </w:r>
      <w:r w:rsidRPr="00C40066">
        <w:rPr>
          <w:iCs/>
        </w:rPr>
        <w:t>dermatitas, bronchospazmas)</w:t>
      </w:r>
      <w:r>
        <w:t>;</w:t>
      </w:r>
    </w:p>
    <w:p w:rsidR="00151AA2" w:rsidRPr="00A4173B" w:rsidRDefault="00151AA2" w:rsidP="00151AA2">
      <w:pPr>
        <w:pStyle w:val="BT-EMEASMCA"/>
      </w:pPr>
      <w:r w:rsidRPr="00C40066">
        <w:rPr>
          <w:iCs/>
        </w:rPr>
        <w:t>anafilaksinis šokas</w:t>
      </w:r>
      <w:r>
        <w:rPr>
          <w:iCs/>
        </w:rPr>
        <w:t>;</w:t>
      </w:r>
    </w:p>
    <w:p w:rsidR="00151AA2" w:rsidRPr="00A4173B" w:rsidRDefault="00151AA2" w:rsidP="00151AA2">
      <w:pPr>
        <w:pStyle w:val="BT-EMEASMCA"/>
      </w:pPr>
      <w:r w:rsidRPr="00C40066">
        <w:rPr>
          <w:iCs/>
        </w:rPr>
        <w:t>methemoglobinemija</w:t>
      </w:r>
      <w:r>
        <w:rPr>
          <w:iCs/>
        </w:rPr>
        <w:t>;</w:t>
      </w:r>
    </w:p>
    <w:p w:rsidR="00151AA2" w:rsidRDefault="00151AA2" w:rsidP="00151AA2">
      <w:pPr>
        <w:pStyle w:val="BT-EMEASMCA"/>
      </w:pPr>
      <w:r w:rsidRPr="00C40066">
        <w:t>dvejinimasis akyse</w:t>
      </w:r>
      <w:r>
        <w:t>;</w:t>
      </w:r>
    </w:p>
    <w:p w:rsidR="00151AA2" w:rsidRDefault="00151AA2" w:rsidP="00151AA2">
      <w:pPr>
        <w:pStyle w:val="BT-EMEASMCA"/>
      </w:pPr>
      <w:r w:rsidRPr="00C40066">
        <w:t>atrioventrikulinė blokada, širdies sustojimas</w:t>
      </w:r>
      <w:r>
        <w:t>;</w:t>
      </w:r>
    </w:p>
    <w:p w:rsidR="00151AA2" w:rsidRDefault="00151AA2" w:rsidP="00151AA2">
      <w:pPr>
        <w:pStyle w:val="BT-EMEASMCA"/>
      </w:pPr>
      <w:r w:rsidRPr="00C40066">
        <w:t>kvėpavimo slopinimas</w:t>
      </w:r>
      <w:r>
        <w:t>;</w:t>
      </w:r>
    </w:p>
    <w:p w:rsidR="00151AA2" w:rsidRPr="00A4173B" w:rsidRDefault="00151AA2" w:rsidP="00151AA2">
      <w:pPr>
        <w:pStyle w:val="BT-EMEASMCA"/>
      </w:pPr>
      <w:r>
        <w:t>e</w:t>
      </w:r>
      <w:r w:rsidRPr="00C40066">
        <w:t>pidurinė</w:t>
      </w:r>
      <w:r>
        <w:t>s nejautros</w:t>
      </w:r>
      <w:r w:rsidRPr="00C40066">
        <w:t xml:space="preserve"> gali</w:t>
      </w:r>
      <w:r>
        <w:t>mai sukeltas</w:t>
      </w:r>
      <w:r w:rsidRPr="00C40066">
        <w:t xml:space="preserve"> </w:t>
      </w:r>
      <w:r w:rsidRPr="00C40066">
        <w:rPr>
          <w:i/>
        </w:rPr>
        <w:t>Cauda equina</w:t>
      </w:r>
      <w:r>
        <w:rPr>
          <w:iCs/>
        </w:rPr>
        <w:t xml:space="preserve"> sindromas;</w:t>
      </w:r>
    </w:p>
    <w:p w:rsidR="00151AA2" w:rsidRDefault="00151AA2" w:rsidP="00151AA2">
      <w:pPr>
        <w:pStyle w:val="BT-EMEASMCA"/>
      </w:pPr>
      <w:r w:rsidRPr="00C40066">
        <w:t>sunkiais atvejais, jei lidokaino koncentracija kraujo plazmoje didelė, galimi traukuliai, sąmonės praradimas.</w:t>
      </w:r>
    </w:p>
    <w:p w:rsidR="00151AA2" w:rsidRDefault="00151AA2" w:rsidP="00151AA2">
      <w:pPr>
        <w:pStyle w:val="BT-EMEASMCA"/>
        <w:numPr>
          <w:ilvl w:val="0"/>
          <w:numId w:val="0"/>
        </w:numPr>
      </w:pPr>
    </w:p>
    <w:p w:rsidR="00151AA2" w:rsidRPr="00A4173B" w:rsidRDefault="00151AA2" w:rsidP="00151AA2">
      <w:pPr>
        <w:tabs>
          <w:tab w:val="left" w:pos="567"/>
        </w:tabs>
        <w:rPr>
          <w:b/>
          <w:snapToGrid w:val="0"/>
          <w:sz w:val="22"/>
        </w:rPr>
      </w:pPr>
      <w:r w:rsidRPr="00A4173B">
        <w:rPr>
          <w:b/>
          <w:noProof/>
          <w:snapToGrid w:val="0"/>
          <w:sz w:val="22"/>
        </w:rPr>
        <w:t>Pranešimas apie šalutinį poveikį</w:t>
      </w:r>
    </w:p>
    <w:p w:rsidR="00151AA2" w:rsidRPr="00C40066" w:rsidRDefault="00151AA2" w:rsidP="00151AA2">
      <w:pPr>
        <w:pStyle w:val="BTEMEASMCA"/>
      </w:pPr>
      <w:r w:rsidRPr="00A4173B">
        <w:rPr>
          <w:snapToGrid w:val="0"/>
        </w:rPr>
        <w:t>Jeigu pasireiškė šalutinis poveikis, įskaitant šiame lapelyje nenurodytą, pasakykite gydytojui</w:t>
      </w:r>
      <w:r>
        <w:rPr>
          <w:snapToGrid w:val="0"/>
        </w:rPr>
        <w:t xml:space="preserve"> </w:t>
      </w:r>
      <w:r w:rsidRPr="00A4173B">
        <w:rPr>
          <w:snapToGrid w:val="0"/>
        </w:rPr>
        <w:t>arba</w:t>
      </w:r>
      <w:r>
        <w:rPr>
          <w:snapToGrid w:val="0"/>
        </w:rPr>
        <w:t xml:space="preserve">  </w:t>
      </w:r>
      <w:r w:rsidRPr="00A4173B">
        <w:rPr>
          <w:snapToGrid w:val="0"/>
        </w:rPr>
        <w:t>slaugytojui. Apie šalutinį poveikį taip pat galite pranešti Valstybinei vaistų kontrolės tarnybai prie Lietuvos Respublikos sveikatos apsaugos ministerijos nemokamu t</w:t>
      </w:r>
      <w:r w:rsidRPr="00A4173B">
        <w:rPr>
          <w:snapToGrid w:val="0"/>
          <w:lang w:eastAsia="zh-CN"/>
        </w:rPr>
        <w:t>elefonu 8 800 73568</w:t>
      </w:r>
      <w:r w:rsidRPr="00A4173B">
        <w:rPr>
          <w:snapToGrid w:val="0"/>
        </w:rPr>
        <w:t xml:space="preserve"> arba užpildyti interneto svetainėje </w:t>
      </w:r>
      <w:hyperlink r:id="rId5" w:history="1">
        <w:r w:rsidRPr="00A4173B">
          <w:rPr>
            <w:rFonts w:eastAsia="SimSun"/>
            <w:snapToGrid w:val="0"/>
            <w:color w:val="0000FF"/>
          </w:rPr>
          <w:t>www.vvkt.lt</w:t>
        </w:r>
      </w:hyperlink>
      <w:r w:rsidRPr="00A4173B">
        <w:rPr>
          <w:snapToGrid w:val="0"/>
        </w:rPr>
        <w:t xml:space="preserve"> esančią formą ir pateikti ją Valstybinei vaistų kontrolės tarnybai prie Lietuvos Respublikos sveikatos apsaugos ministerijos vienu iš šių būdų: raštu (adresu Žirmūnų g. 139A, LT-09120 Vilnius), </w:t>
      </w:r>
      <w:r w:rsidRPr="00A4173B">
        <w:rPr>
          <w:snapToGrid w:val="0"/>
          <w:lang w:eastAsia="zh-CN"/>
        </w:rPr>
        <w:t xml:space="preserve">nemokamu </w:t>
      </w:r>
      <w:r w:rsidRPr="00A4173B">
        <w:rPr>
          <w:snapToGrid w:val="0"/>
        </w:rPr>
        <w:t>fakso numeriu 8 800 20131</w:t>
      </w:r>
      <w:r w:rsidRPr="00A4173B">
        <w:rPr>
          <w:snapToGrid w:val="0"/>
          <w:lang w:eastAsia="zh-CN"/>
        </w:rPr>
        <w:t xml:space="preserve">, </w:t>
      </w:r>
      <w:r w:rsidRPr="00A4173B">
        <w:rPr>
          <w:snapToGrid w:val="0"/>
        </w:rPr>
        <w:t xml:space="preserve">el. paštu </w:t>
      </w:r>
      <w:hyperlink r:id="rId6" w:history="1">
        <w:r w:rsidRPr="00A4173B">
          <w:rPr>
            <w:rFonts w:eastAsia="SimSun"/>
            <w:snapToGrid w:val="0"/>
            <w:color w:val="0000FF"/>
          </w:rPr>
          <w:t>NepageidaujamaR@vvkt.lt</w:t>
        </w:r>
      </w:hyperlink>
      <w:r w:rsidRPr="00A4173B">
        <w:rPr>
          <w:snapToGrid w:val="0"/>
        </w:rPr>
        <w:t xml:space="preserve">, taip pat per Valstybinės vaistų kontrolės tarnybos prie Lietuvos Respublikos sveikatos apsaugos ministerijos interneto svetainę (adresu </w:t>
      </w:r>
      <w:hyperlink r:id="rId7" w:history="1">
        <w:r w:rsidRPr="00A4173B">
          <w:rPr>
            <w:rFonts w:eastAsia="SimSun"/>
            <w:snapToGrid w:val="0"/>
            <w:color w:val="0000FF"/>
          </w:rPr>
          <w:t>http://www.vvkt.lt</w:t>
        </w:r>
      </w:hyperlink>
      <w:r w:rsidRPr="00A4173B">
        <w:rPr>
          <w:snapToGrid w:val="0"/>
        </w:rPr>
        <w:t>). Pranešdami apie šalutinį poveikį galite mums padėti gauti daugiau informacijos apie šio vaisto saugumą.</w:t>
      </w:r>
    </w:p>
    <w:p w:rsidR="00151AA2" w:rsidRDefault="00151AA2" w:rsidP="00151AA2">
      <w:pPr>
        <w:pStyle w:val="BTEMEASMCA"/>
      </w:pPr>
    </w:p>
    <w:p w:rsidR="00151AA2" w:rsidRPr="00C40066" w:rsidRDefault="00151AA2" w:rsidP="00151AA2">
      <w:pPr>
        <w:pStyle w:val="BTEMEASMCA"/>
      </w:pPr>
    </w:p>
    <w:p w:rsidR="00151AA2" w:rsidRPr="00C40066" w:rsidRDefault="00151AA2" w:rsidP="00151AA2">
      <w:pPr>
        <w:pStyle w:val="PI-1EMEASMCA"/>
      </w:pPr>
      <w:bookmarkStart w:id="10" w:name="_Toc129243143"/>
      <w:bookmarkStart w:id="11" w:name="_Toc129243268"/>
      <w:r w:rsidRPr="00C40066">
        <w:t>5.</w:t>
      </w:r>
      <w:r w:rsidRPr="00C40066">
        <w:tab/>
        <w:t>K</w:t>
      </w:r>
      <w:r>
        <w:t xml:space="preserve">aip laikyti LIDOCAINE-GRINDEKS </w:t>
      </w:r>
      <w:bookmarkEnd w:id="10"/>
      <w:bookmarkEnd w:id="11"/>
    </w:p>
    <w:p w:rsidR="00151AA2" w:rsidRPr="00C40066" w:rsidRDefault="00151AA2" w:rsidP="00151AA2">
      <w:pPr>
        <w:pStyle w:val="BTEMEASMCA"/>
      </w:pPr>
    </w:p>
    <w:p w:rsidR="00151AA2" w:rsidRPr="00C40066" w:rsidRDefault="00151AA2" w:rsidP="00151AA2">
      <w:pPr>
        <w:pStyle w:val="BTEMEASMCA"/>
      </w:pPr>
      <w:r>
        <w:t>Šį vaistą l</w:t>
      </w:r>
      <w:r w:rsidRPr="00C40066">
        <w:t>aiky</w:t>
      </w:r>
      <w:r>
        <w:t>ki</w:t>
      </w:r>
      <w:r w:rsidRPr="00C40066">
        <w:t>t</w:t>
      </w:r>
      <w:r>
        <w:t>e</w:t>
      </w:r>
      <w:r w:rsidRPr="00C40066">
        <w:t xml:space="preserve"> vaikams nepastebimoje ir nepasiekiamoje vietoje.</w:t>
      </w:r>
    </w:p>
    <w:p w:rsidR="00151AA2" w:rsidRPr="00C40066" w:rsidRDefault="00151AA2" w:rsidP="00151AA2">
      <w:pPr>
        <w:pStyle w:val="BTEMEASMCA"/>
      </w:pPr>
    </w:p>
    <w:p w:rsidR="00151AA2" w:rsidRPr="00F86D2E" w:rsidRDefault="00151AA2" w:rsidP="00151AA2">
      <w:pPr>
        <w:rPr>
          <w:sz w:val="22"/>
          <w:szCs w:val="22"/>
        </w:rPr>
      </w:pPr>
      <w:r w:rsidRPr="00843B10">
        <w:rPr>
          <w:sz w:val="22"/>
          <w:szCs w:val="22"/>
        </w:rPr>
        <w:t>Šiam vaistui specialių laikymo sąlygų nereikia.</w:t>
      </w:r>
      <w:r>
        <w:rPr>
          <w:sz w:val="22"/>
          <w:szCs w:val="22"/>
        </w:rPr>
        <w:t xml:space="preserve"> </w:t>
      </w:r>
      <w:r w:rsidRPr="00F86D2E">
        <w:rPr>
          <w:snapToGrid w:val="0"/>
          <w:sz w:val="22"/>
          <w:szCs w:val="22"/>
        </w:rPr>
        <w:t>Negalima užšaldyti.</w:t>
      </w:r>
    </w:p>
    <w:p w:rsidR="00151AA2" w:rsidRPr="00C40066" w:rsidRDefault="00151AA2" w:rsidP="00151AA2">
      <w:pPr>
        <w:pStyle w:val="BTEMEASMCA"/>
      </w:pPr>
    </w:p>
    <w:p w:rsidR="00151AA2" w:rsidRPr="00C40066" w:rsidRDefault="00151AA2" w:rsidP="00151AA2">
      <w:pPr>
        <w:pStyle w:val="BTEMEASMCA"/>
      </w:pPr>
      <w:r w:rsidRPr="00C40066">
        <w:t xml:space="preserve">Ant dėžutės po „Tinka iki“ ir ampulės </w:t>
      </w:r>
      <w:r>
        <w:t xml:space="preserve"> </w:t>
      </w:r>
      <w:r w:rsidRPr="00C40066">
        <w:t xml:space="preserve">nurodytam tinkamumo laikui pasibaigus, </w:t>
      </w:r>
      <w:r>
        <w:t>šio vaisto</w:t>
      </w:r>
      <w:r w:rsidRPr="00C40066">
        <w:t xml:space="preserve"> vartoti negalima. Vaistas tinka</w:t>
      </w:r>
      <w:r>
        <w:t>mas</w:t>
      </w:r>
      <w:r w:rsidRPr="00C40066">
        <w:t xml:space="preserve"> vartoti iki paskutinės nurodyto mėnesio dienos.</w:t>
      </w:r>
    </w:p>
    <w:p w:rsidR="00151AA2" w:rsidRDefault="00151AA2" w:rsidP="00151AA2">
      <w:pPr>
        <w:pStyle w:val="BTEMEASMCA"/>
      </w:pPr>
    </w:p>
    <w:p w:rsidR="00151AA2" w:rsidRDefault="00151AA2" w:rsidP="00151AA2">
      <w:pPr>
        <w:pStyle w:val="BTEMEASMCA"/>
      </w:pPr>
      <w:r>
        <w:t>Pastebėjus, kad pakuotė yra pažeista arba matomi klastojimo požymiai, šio vaisto vartoti negalima.</w:t>
      </w:r>
    </w:p>
    <w:p w:rsidR="00151AA2" w:rsidRPr="00C40066" w:rsidRDefault="00151AA2" w:rsidP="00151AA2">
      <w:pPr>
        <w:pStyle w:val="BTEMEASMCA"/>
      </w:pPr>
      <w:r>
        <w:t xml:space="preserve"> </w:t>
      </w:r>
    </w:p>
    <w:p w:rsidR="00151AA2" w:rsidRPr="00C40066" w:rsidRDefault="00151AA2" w:rsidP="00151AA2">
      <w:pPr>
        <w:pStyle w:val="BTEMEASMCA"/>
      </w:pPr>
      <w:r w:rsidRPr="00C40066">
        <w:t>Vaistų negalima iš</w:t>
      </w:r>
      <w:r>
        <w:t>mesti</w:t>
      </w:r>
      <w:r w:rsidRPr="00C40066">
        <w:t xml:space="preserve"> į kanalizaciją arba su buitinėmis atliekomis. Kaip </w:t>
      </w:r>
      <w:r>
        <w:t>išmesti</w:t>
      </w:r>
      <w:r w:rsidRPr="00C40066">
        <w:t xml:space="preserve"> nereikalingus vaistus, klauskite vaistininko. Šios priemonės padės apsaugoti aplinką.</w:t>
      </w:r>
    </w:p>
    <w:p w:rsidR="00151AA2" w:rsidRPr="00C40066" w:rsidRDefault="00151AA2" w:rsidP="00151AA2">
      <w:pPr>
        <w:pStyle w:val="BTEMEASMCA"/>
      </w:pPr>
    </w:p>
    <w:p w:rsidR="00151AA2" w:rsidRPr="00C40066" w:rsidRDefault="00151AA2" w:rsidP="00151AA2">
      <w:pPr>
        <w:pStyle w:val="BTEMEASMCA"/>
      </w:pPr>
    </w:p>
    <w:p w:rsidR="00151AA2" w:rsidRPr="00C40066" w:rsidRDefault="00151AA2" w:rsidP="00151AA2">
      <w:pPr>
        <w:pStyle w:val="PI-1EMEASMCA"/>
      </w:pPr>
      <w:bookmarkStart w:id="12" w:name="_Toc129243144"/>
      <w:bookmarkStart w:id="13" w:name="_Toc129243269"/>
      <w:r w:rsidRPr="00C40066">
        <w:t>6.</w:t>
      </w:r>
      <w:r w:rsidRPr="00C40066">
        <w:tab/>
      </w:r>
      <w:r>
        <w:t>Pakuotės turinys ir kita informacija</w:t>
      </w:r>
      <w:bookmarkEnd w:id="12"/>
      <w:bookmarkEnd w:id="13"/>
    </w:p>
    <w:p w:rsidR="00151AA2" w:rsidRPr="00C40066" w:rsidRDefault="00151AA2" w:rsidP="00151AA2">
      <w:pPr>
        <w:pStyle w:val="BTEMEASMCA"/>
      </w:pPr>
    </w:p>
    <w:p w:rsidR="00151AA2" w:rsidRPr="00C40066" w:rsidRDefault="00151AA2" w:rsidP="00151AA2">
      <w:pPr>
        <w:pStyle w:val="PI-3EMEASMCA"/>
      </w:pPr>
      <w:r>
        <w:t xml:space="preserve">LIDOCAINE-GRINDEKS </w:t>
      </w:r>
      <w:r w:rsidRPr="00C40066">
        <w:t>sudėtis</w:t>
      </w:r>
    </w:p>
    <w:p w:rsidR="00151AA2" w:rsidRPr="00C40066" w:rsidRDefault="00151AA2" w:rsidP="00151AA2">
      <w:pPr>
        <w:pStyle w:val="BT-EMEASMCA"/>
        <w:tabs>
          <w:tab w:val="clear" w:pos="360"/>
          <w:tab w:val="num" w:pos="720"/>
        </w:tabs>
        <w:ind w:left="720" w:hanging="363"/>
      </w:pPr>
      <w:r w:rsidRPr="00C40066">
        <w:t>Veiklioji medžiaga yra lidokaino hidrochloridas</w:t>
      </w:r>
      <w:r>
        <w:t>.</w:t>
      </w:r>
      <w:r w:rsidRPr="00C40066">
        <w:t xml:space="preserve"> 1 ml </w:t>
      </w:r>
      <w:r>
        <w:t xml:space="preserve">infuzinio ar injekcinio </w:t>
      </w:r>
      <w:r w:rsidRPr="00C40066">
        <w:t>tirpalo jo yra 20 mg.</w:t>
      </w:r>
      <w:r>
        <w:t xml:space="preserve"> </w:t>
      </w:r>
      <w:r w:rsidRPr="00C40066">
        <w:rPr>
          <w:noProof w:val="0"/>
        </w:rPr>
        <w:t xml:space="preserve">Kiekvienoje ampulėje (5 ml) yra 100 mg </w:t>
      </w:r>
      <w:r w:rsidRPr="00C40066">
        <w:t>lidokaino hidrochlorido.</w:t>
      </w:r>
    </w:p>
    <w:p w:rsidR="00151AA2" w:rsidRPr="00C40066" w:rsidRDefault="00151AA2" w:rsidP="00151AA2">
      <w:pPr>
        <w:pStyle w:val="BT-EMEASMCA"/>
        <w:tabs>
          <w:tab w:val="clear" w:pos="360"/>
          <w:tab w:val="num" w:pos="720"/>
        </w:tabs>
        <w:ind w:left="720" w:hanging="363"/>
      </w:pPr>
      <w:r w:rsidRPr="00C40066">
        <w:t>Pagalbinės medžiagos yra natrio chloridas, natrio hidroksid</w:t>
      </w:r>
      <w:r>
        <w:t>as (pH korekcijai)</w:t>
      </w:r>
      <w:r w:rsidRPr="00C40066">
        <w:t>, injekcinis vanduo.</w:t>
      </w:r>
    </w:p>
    <w:p w:rsidR="00151AA2" w:rsidRPr="00C40066" w:rsidRDefault="00151AA2" w:rsidP="00151AA2">
      <w:pPr>
        <w:pStyle w:val="BTEMEASMCA"/>
      </w:pPr>
    </w:p>
    <w:p w:rsidR="00151AA2" w:rsidRPr="00C40066" w:rsidRDefault="00151AA2" w:rsidP="00151AA2">
      <w:pPr>
        <w:pStyle w:val="PI-3EMEASMCA"/>
      </w:pPr>
      <w:r>
        <w:t xml:space="preserve">LIDOCAINE-GRINDEKS </w:t>
      </w:r>
      <w:r w:rsidRPr="00C40066">
        <w:t xml:space="preserve"> išvaizda ir kiekis pakuotėje</w:t>
      </w:r>
    </w:p>
    <w:p w:rsidR="00151AA2" w:rsidRPr="00C40066" w:rsidRDefault="00151AA2" w:rsidP="00151AA2">
      <w:pPr>
        <w:rPr>
          <w:sz w:val="22"/>
          <w:szCs w:val="22"/>
        </w:rPr>
      </w:pPr>
      <w:r w:rsidRPr="00D50F33">
        <w:rPr>
          <w:sz w:val="22"/>
          <w:szCs w:val="22"/>
        </w:rPr>
        <w:t>LIDOCAINE-GRINDEKS</w:t>
      </w:r>
      <w:r w:rsidRPr="00C40066">
        <w:rPr>
          <w:sz w:val="22"/>
          <w:szCs w:val="22"/>
        </w:rPr>
        <w:t xml:space="preserve"> yra skaidrus, bespalvis ar silpnai gelsvas </w:t>
      </w:r>
      <w:r>
        <w:rPr>
          <w:sz w:val="22"/>
          <w:szCs w:val="22"/>
        </w:rPr>
        <w:t>tirpalas</w:t>
      </w:r>
      <w:r w:rsidRPr="00C40066">
        <w:rPr>
          <w:sz w:val="22"/>
          <w:szCs w:val="22"/>
        </w:rPr>
        <w:t>.</w:t>
      </w:r>
    </w:p>
    <w:p w:rsidR="00151AA2" w:rsidRPr="00C40066" w:rsidRDefault="00151AA2" w:rsidP="00151AA2">
      <w:pPr>
        <w:rPr>
          <w:sz w:val="22"/>
          <w:szCs w:val="22"/>
        </w:rPr>
      </w:pPr>
      <w:r w:rsidRPr="00C40066">
        <w:rPr>
          <w:sz w:val="22"/>
          <w:szCs w:val="22"/>
        </w:rPr>
        <w:t>Vaistinis preparatas yra tiekiamas stiklo ampulėse po 5 ml tirpalo. Kartono dėžutėje yra 10 ampulių.</w:t>
      </w:r>
    </w:p>
    <w:p w:rsidR="00151AA2" w:rsidRPr="00C40066" w:rsidRDefault="00151AA2" w:rsidP="00151AA2">
      <w:pPr>
        <w:pStyle w:val="BTEMEASMCA"/>
      </w:pPr>
    </w:p>
    <w:p w:rsidR="00151AA2" w:rsidRPr="00C40066" w:rsidRDefault="00151AA2" w:rsidP="00151AA2">
      <w:pPr>
        <w:pStyle w:val="PI-3EMEASMCA"/>
      </w:pPr>
      <w:r w:rsidRPr="00C40066">
        <w:t>R</w:t>
      </w:r>
      <w:r>
        <w:t xml:space="preserve">egistruotojas </w:t>
      </w:r>
      <w:r w:rsidRPr="00C40066">
        <w:t>ir gamintojas</w:t>
      </w:r>
    </w:p>
    <w:p w:rsidR="00151AA2" w:rsidRPr="00C40066" w:rsidRDefault="00151AA2" w:rsidP="00151AA2">
      <w:pPr>
        <w:tabs>
          <w:tab w:val="left" w:pos="0"/>
        </w:tabs>
        <w:rPr>
          <w:sz w:val="22"/>
          <w:szCs w:val="22"/>
        </w:rPr>
      </w:pPr>
      <w:r>
        <w:rPr>
          <w:sz w:val="22"/>
          <w:szCs w:val="22"/>
        </w:rPr>
        <w:t>AS GRINDEKS.</w:t>
      </w:r>
    </w:p>
    <w:p w:rsidR="00151AA2" w:rsidRPr="00C40066" w:rsidRDefault="00151AA2" w:rsidP="00151AA2">
      <w:pPr>
        <w:tabs>
          <w:tab w:val="left" w:pos="0"/>
        </w:tabs>
        <w:rPr>
          <w:sz w:val="22"/>
          <w:szCs w:val="22"/>
        </w:rPr>
      </w:pPr>
      <w:proofErr w:type="spellStart"/>
      <w:r w:rsidRPr="00C40066">
        <w:rPr>
          <w:sz w:val="22"/>
          <w:szCs w:val="22"/>
        </w:rPr>
        <w:t>Krustpils</w:t>
      </w:r>
      <w:proofErr w:type="spellEnd"/>
      <w:r w:rsidRPr="00C40066">
        <w:rPr>
          <w:sz w:val="22"/>
          <w:szCs w:val="22"/>
        </w:rPr>
        <w:t xml:space="preserve"> </w:t>
      </w:r>
      <w:r>
        <w:rPr>
          <w:sz w:val="22"/>
          <w:szCs w:val="22"/>
        </w:rPr>
        <w:t>iela</w:t>
      </w:r>
      <w:r w:rsidRPr="00C40066">
        <w:rPr>
          <w:sz w:val="22"/>
          <w:szCs w:val="22"/>
        </w:rPr>
        <w:t xml:space="preserve">53, </w:t>
      </w:r>
      <w:proofErr w:type="spellStart"/>
      <w:r w:rsidRPr="00C40066">
        <w:rPr>
          <w:sz w:val="22"/>
          <w:szCs w:val="22"/>
        </w:rPr>
        <w:t>R</w:t>
      </w:r>
      <w:r>
        <w:rPr>
          <w:rFonts w:ascii="Calibri" w:hAnsi="Calibri"/>
          <w:sz w:val="22"/>
          <w:szCs w:val="22"/>
        </w:rPr>
        <w:t>ī</w:t>
      </w:r>
      <w:r w:rsidRPr="00C40066">
        <w:rPr>
          <w:sz w:val="22"/>
          <w:szCs w:val="22"/>
        </w:rPr>
        <w:t>ga</w:t>
      </w:r>
      <w:proofErr w:type="spellEnd"/>
    </w:p>
    <w:p w:rsidR="00151AA2" w:rsidRPr="00C40066" w:rsidRDefault="00151AA2" w:rsidP="00151AA2">
      <w:pPr>
        <w:tabs>
          <w:tab w:val="left" w:pos="0"/>
        </w:tabs>
        <w:rPr>
          <w:sz w:val="22"/>
          <w:szCs w:val="22"/>
        </w:rPr>
      </w:pPr>
      <w:r w:rsidRPr="00C40066">
        <w:rPr>
          <w:sz w:val="22"/>
          <w:szCs w:val="22"/>
        </w:rPr>
        <w:t>LV-1057</w:t>
      </w:r>
      <w:r>
        <w:rPr>
          <w:sz w:val="22"/>
          <w:szCs w:val="22"/>
        </w:rPr>
        <w:t>,</w:t>
      </w:r>
      <w:r w:rsidRPr="00C40066">
        <w:rPr>
          <w:sz w:val="22"/>
          <w:szCs w:val="22"/>
        </w:rPr>
        <w:t xml:space="preserve"> Latvi</w:t>
      </w:r>
      <w:r>
        <w:rPr>
          <w:sz w:val="22"/>
          <w:szCs w:val="22"/>
        </w:rPr>
        <w:t>ja</w:t>
      </w:r>
    </w:p>
    <w:p w:rsidR="00151AA2" w:rsidRPr="00C40066" w:rsidRDefault="00151AA2" w:rsidP="00151AA2">
      <w:pPr>
        <w:pStyle w:val="BTEMEASMCA"/>
      </w:pPr>
      <w:r w:rsidRPr="00C40066">
        <w:t>Tel.</w:t>
      </w:r>
      <w:r>
        <w:t>:</w:t>
      </w:r>
      <w:r w:rsidRPr="00C40066">
        <w:t xml:space="preserve"> +371 </w:t>
      </w:r>
      <w:r>
        <w:t>6</w:t>
      </w:r>
      <w:r w:rsidRPr="00C40066">
        <w:t>7083205</w:t>
      </w:r>
    </w:p>
    <w:p w:rsidR="00151AA2" w:rsidRPr="00C40066" w:rsidRDefault="00151AA2" w:rsidP="00151AA2">
      <w:pPr>
        <w:pStyle w:val="BTEMEASMCA"/>
      </w:pPr>
      <w:r w:rsidRPr="00C40066">
        <w:t>Faks</w:t>
      </w:r>
      <w:r>
        <w:t>as:</w:t>
      </w:r>
      <w:r w:rsidRPr="00C40066">
        <w:t xml:space="preserve"> +371 </w:t>
      </w:r>
      <w:r>
        <w:t>6</w:t>
      </w:r>
      <w:r w:rsidRPr="00C40066">
        <w:t>7083505</w:t>
      </w:r>
    </w:p>
    <w:p w:rsidR="00151AA2" w:rsidRDefault="00151AA2" w:rsidP="00151AA2">
      <w:pPr>
        <w:tabs>
          <w:tab w:val="left" w:pos="0"/>
        </w:tabs>
        <w:rPr>
          <w:lang w:val="en-GB"/>
        </w:rPr>
      </w:pPr>
      <w:r>
        <w:t xml:space="preserve">El. paštas: </w:t>
      </w:r>
      <w:hyperlink r:id="rId8" w:history="1">
        <w:r w:rsidRPr="009326CB">
          <w:rPr>
            <w:rStyle w:val="Hipersaitas"/>
            <w:lang w:val="en-GB"/>
          </w:rPr>
          <w:t>grindeks@grindeks.lv</w:t>
        </w:r>
      </w:hyperlink>
    </w:p>
    <w:p w:rsidR="00151AA2" w:rsidRPr="00C40066" w:rsidRDefault="00151AA2" w:rsidP="00151AA2">
      <w:pPr>
        <w:pStyle w:val="BTEMEASMCA"/>
      </w:pPr>
    </w:p>
    <w:p w:rsidR="00151AA2" w:rsidRPr="00C40066" w:rsidRDefault="00151AA2" w:rsidP="00151AA2">
      <w:pPr>
        <w:pStyle w:val="BTEMEASMCA"/>
      </w:pPr>
    </w:p>
    <w:p w:rsidR="00151AA2" w:rsidRPr="00C40066" w:rsidRDefault="00151AA2" w:rsidP="00151AA2">
      <w:pPr>
        <w:pStyle w:val="BTEMEASMCA"/>
      </w:pPr>
      <w:r w:rsidRPr="00C40066">
        <w:t xml:space="preserve">Jeigu apie šį vaistą norite sužinoti daugiau, kreipkitės į vietinį </w:t>
      </w:r>
      <w:r>
        <w:t xml:space="preserve">registruotojo  </w:t>
      </w:r>
      <w:r w:rsidRPr="00C40066">
        <w:t>atstovą.</w:t>
      </w:r>
    </w:p>
    <w:p w:rsidR="00151AA2" w:rsidRPr="00C40066" w:rsidRDefault="00151AA2" w:rsidP="00151AA2">
      <w:pPr>
        <w:rPr>
          <w:sz w:val="22"/>
          <w:szCs w:val="22"/>
        </w:rPr>
      </w:pPr>
    </w:p>
    <w:tbl>
      <w:tblPr>
        <w:tblW w:w="4678" w:type="dxa"/>
        <w:tblInd w:w="-34" w:type="dxa"/>
        <w:tblLayout w:type="fixed"/>
        <w:tblLook w:val="0000" w:firstRow="0" w:lastRow="0" w:firstColumn="0" w:lastColumn="0" w:noHBand="0" w:noVBand="0"/>
      </w:tblPr>
      <w:tblGrid>
        <w:gridCol w:w="4678"/>
      </w:tblGrid>
      <w:tr w:rsidR="00151AA2" w:rsidRPr="00C40066" w:rsidTr="00A75A10">
        <w:tc>
          <w:tcPr>
            <w:tcW w:w="4678" w:type="dxa"/>
          </w:tcPr>
          <w:p w:rsidR="00151AA2" w:rsidRPr="00937780" w:rsidRDefault="00151AA2" w:rsidP="00A75A10">
            <w:pPr>
              <w:rPr>
                <w:sz w:val="22"/>
                <w:szCs w:val="22"/>
              </w:rPr>
            </w:pPr>
            <w:r w:rsidRPr="00937780">
              <w:rPr>
                <w:sz w:val="22"/>
                <w:szCs w:val="22"/>
              </w:rPr>
              <w:t>„</w:t>
            </w:r>
            <w:proofErr w:type="spellStart"/>
            <w:r w:rsidRPr="00937780">
              <w:rPr>
                <w:sz w:val="22"/>
                <w:szCs w:val="22"/>
              </w:rPr>
              <w:t>Grindeks</w:t>
            </w:r>
            <w:proofErr w:type="spellEnd"/>
            <w:r w:rsidRPr="00937780">
              <w:rPr>
                <w:sz w:val="22"/>
                <w:szCs w:val="22"/>
              </w:rPr>
              <w:t xml:space="preserve"> </w:t>
            </w:r>
            <w:proofErr w:type="spellStart"/>
            <w:r w:rsidRPr="00937780">
              <w:rPr>
                <w:sz w:val="22"/>
                <w:szCs w:val="22"/>
              </w:rPr>
              <w:t>Kalceks</w:t>
            </w:r>
            <w:proofErr w:type="spellEnd"/>
            <w:r w:rsidRPr="00937780">
              <w:rPr>
                <w:sz w:val="22"/>
                <w:szCs w:val="22"/>
              </w:rPr>
              <w:t xml:space="preserve"> Lietuva“ UAB</w:t>
            </w:r>
          </w:p>
          <w:p w:rsidR="00151AA2" w:rsidRPr="00937780" w:rsidRDefault="00151AA2" w:rsidP="00A75A10">
            <w:pPr>
              <w:rPr>
                <w:sz w:val="22"/>
                <w:szCs w:val="22"/>
              </w:rPr>
            </w:pPr>
            <w:r w:rsidRPr="00937780">
              <w:rPr>
                <w:sz w:val="22"/>
                <w:szCs w:val="22"/>
              </w:rPr>
              <w:t>Kalvarijų g. 300</w:t>
            </w:r>
          </w:p>
          <w:p w:rsidR="00151AA2" w:rsidRPr="00937780" w:rsidRDefault="00151AA2" w:rsidP="00A75A10">
            <w:pPr>
              <w:rPr>
                <w:sz w:val="22"/>
                <w:szCs w:val="22"/>
              </w:rPr>
            </w:pPr>
            <w:r w:rsidRPr="00937780">
              <w:rPr>
                <w:sz w:val="22"/>
                <w:szCs w:val="22"/>
              </w:rPr>
              <w:t xml:space="preserve">Vilnius, LT-08318 </w:t>
            </w:r>
          </w:p>
          <w:p w:rsidR="00151AA2" w:rsidRPr="00937780" w:rsidRDefault="00151AA2" w:rsidP="00A75A10">
            <w:pPr>
              <w:rPr>
                <w:sz w:val="22"/>
                <w:szCs w:val="22"/>
              </w:rPr>
            </w:pPr>
            <w:r w:rsidRPr="00937780">
              <w:rPr>
                <w:sz w:val="22"/>
                <w:szCs w:val="22"/>
              </w:rPr>
              <w:t>Tel. +370 5 2101401</w:t>
            </w:r>
          </w:p>
          <w:p w:rsidR="00151AA2" w:rsidRPr="00C40066" w:rsidRDefault="00151AA2" w:rsidP="00A75A10">
            <w:pPr>
              <w:tabs>
                <w:tab w:val="left" w:pos="-720"/>
              </w:tabs>
              <w:suppressAutoHyphens/>
            </w:pPr>
          </w:p>
        </w:tc>
      </w:tr>
    </w:tbl>
    <w:p w:rsidR="00151AA2" w:rsidRPr="00C40066" w:rsidRDefault="00151AA2" w:rsidP="00151AA2">
      <w:pPr>
        <w:pStyle w:val="BTEMEASMCA"/>
      </w:pPr>
    </w:p>
    <w:p w:rsidR="00151AA2" w:rsidRPr="00F43D2B" w:rsidRDefault="00151AA2" w:rsidP="00151AA2">
      <w:pPr>
        <w:pStyle w:val="BTbEMEASMCA"/>
        <w:rPr>
          <w:noProof w:val="0"/>
        </w:rPr>
      </w:pPr>
      <w:r w:rsidRPr="00C40066">
        <w:rPr>
          <w:bCs/>
          <w:noProof w:val="0"/>
        </w:rPr>
        <w:t>Šis pakuotės lapelis</w:t>
      </w:r>
      <w:r w:rsidRPr="00C40066">
        <w:rPr>
          <w:noProof w:val="0"/>
        </w:rPr>
        <w:t xml:space="preserve"> paskutinį kartą p</w:t>
      </w:r>
      <w:r>
        <w:rPr>
          <w:noProof w:val="0"/>
        </w:rPr>
        <w:t>eržiūrėtas</w:t>
      </w:r>
      <w:r>
        <w:t xml:space="preserve"> 2024-11-04.</w:t>
      </w:r>
    </w:p>
    <w:p w:rsidR="00151AA2" w:rsidRPr="00C40066" w:rsidRDefault="00151AA2" w:rsidP="00151AA2">
      <w:pPr>
        <w:rPr>
          <w:sz w:val="22"/>
          <w:szCs w:val="22"/>
        </w:rPr>
      </w:pPr>
    </w:p>
    <w:p w:rsidR="00151AA2" w:rsidRPr="00710D87" w:rsidRDefault="00151AA2" w:rsidP="00151AA2">
      <w:pPr>
        <w:rPr>
          <w:sz w:val="22"/>
          <w:szCs w:val="22"/>
        </w:rPr>
      </w:pPr>
      <w:r w:rsidRPr="00710D87">
        <w:rPr>
          <w:sz w:val="22"/>
          <w:szCs w:val="22"/>
        </w:rPr>
        <w:t>Išsami informacija apie šį vaistą pateikiama Valstybinės vaistų kontrolės tarnybos prie Lietuvos Respublikos sveikatos apsaugos ministerijos tinklalapyje</w:t>
      </w:r>
      <w:r w:rsidRPr="00710D87">
        <w:rPr>
          <w:i/>
          <w:sz w:val="22"/>
          <w:szCs w:val="22"/>
        </w:rPr>
        <w:t xml:space="preserve"> </w:t>
      </w:r>
      <w:hyperlink r:id="rId9" w:history="1">
        <w:r w:rsidRPr="00710D87">
          <w:rPr>
            <w:rStyle w:val="Hipersaitas"/>
            <w:rFonts w:eastAsia="SimSun"/>
            <w:sz w:val="22"/>
            <w:szCs w:val="22"/>
          </w:rPr>
          <w:t>http://www.vvkt.lt/</w:t>
        </w:r>
      </w:hyperlink>
      <w:r w:rsidRPr="00710D87">
        <w:rPr>
          <w:sz w:val="22"/>
          <w:szCs w:val="22"/>
        </w:rPr>
        <w:t>.</w:t>
      </w:r>
    </w:p>
    <w:p w:rsidR="00BA6577" w:rsidRDefault="00BA6577">
      <w:bookmarkStart w:id="14" w:name="_GoBack"/>
      <w:bookmarkEnd w:id="14"/>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AA2"/>
    <w:rsid w:val="00072F85"/>
    <w:rsid w:val="000A5E72"/>
    <w:rsid w:val="000A7B60"/>
    <w:rsid w:val="00151AA2"/>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7503C-812E-4CEC-A107-465D334EF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51AA2"/>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151AA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151AA2"/>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151AA2"/>
    <w:rPr>
      <w:color w:val="0000FF"/>
      <w:u w:val="single"/>
    </w:rPr>
  </w:style>
  <w:style w:type="paragraph" w:customStyle="1" w:styleId="PI-1EMEASMCA">
    <w:name w:val="PI-1 EMEA_SMCA"/>
    <w:basedOn w:val="Antrat2"/>
    <w:autoRedefine/>
    <w:rsid w:val="00151AA2"/>
    <w:pPr>
      <w:keepLines w:val="0"/>
      <w:tabs>
        <w:tab w:val="left" w:pos="567"/>
      </w:tabs>
      <w:spacing w:before="0"/>
      <w:ind w:left="567" w:hanging="567"/>
    </w:pPr>
    <w:rPr>
      <w:rFonts w:ascii="Times New Roman" w:eastAsia="Times New Roman" w:hAnsi="Times New Roman" w:cs="Times New Roman"/>
      <w:b/>
      <w:color w:val="auto"/>
      <w:sz w:val="22"/>
      <w:szCs w:val="22"/>
    </w:rPr>
  </w:style>
  <w:style w:type="paragraph" w:customStyle="1" w:styleId="TTEMEASMCA">
    <w:name w:val="TT EMEA_SMCA"/>
    <w:basedOn w:val="Antrat1"/>
    <w:link w:val="TTEMEASMCAChar"/>
    <w:autoRedefine/>
    <w:rsid w:val="00151AA2"/>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rPr>
  </w:style>
  <w:style w:type="character" w:customStyle="1" w:styleId="TTEMEASMCAChar">
    <w:name w:val="TT EMEA_SMCA Char"/>
    <w:basedOn w:val="Numatytasispastraiposriftas"/>
    <w:link w:val="TTEMEASMCA"/>
    <w:rsid w:val="00151AA2"/>
    <w:rPr>
      <w:rFonts w:ascii="Times New Roman" w:eastAsia="Times New Roman" w:hAnsi="Times New Roman" w:cs="Times New Roman"/>
      <w:b/>
      <w:caps/>
      <w:lang w:val="en-US"/>
    </w:rPr>
  </w:style>
  <w:style w:type="paragraph" w:customStyle="1" w:styleId="BT-EMEASMCA">
    <w:name w:val="BT- EMEA_SMCA"/>
    <w:basedOn w:val="prastasis"/>
    <w:autoRedefine/>
    <w:rsid w:val="00151AA2"/>
    <w:pPr>
      <w:numPr>
        <w:numId w:val="1"/>
      </w:numPr>
      <w:tabs>
        <w:tab w:val="clear" w:pos="720"/>
        <w:tab w:val="num" w:pos="360"/>
      </w:tabs>
      <w:ind w:left="0" w:firstLine="0"/>
    </w:pPr>
    <w:rPr>
      <w:noProof/>
      <w:sz w:val="22"/>
      <w:szCs w:val="22"/>
    </w:rPr>
  </w:style>
  <w:style w:type="paragraph" w:customStyle="1" w:styleId="PI-3EMEASMCA">
    <w:name w:val="PI-3 EMEA_SMCA"/>
    <w:basedOn w:val="prastasis"/>
    <w:autoRedefine/>
    <w:rsid w:val="00151AA2"/>
    <w:pPr>
      <w:spacing w:line="220" w:lineRule="exact"/>
    </w:pPr>
    <w:rPr>
      <w:b/>
      <w:bCs/>
      <w:sz w:val="22"/>
      <w:szCs w:val="22"/>
    </w:rPr>
  </w:style>
  <w:style w:type="paragraph" w:customStyle="1" w:styleId="BTbEMEASMCA">
    <w:name w:val="BT(b) EMEA_SMCA"/>
    <w:basedOn w:val="prastasis"/>
    <w:autoRedefine/>
    <w:rsid w:val="00151AA2"/>
    <w:rPr>
      <w:b/>
      <w:noProof/>
      <w:sz w:val="22"/>
      <w:szCs w:val="22"/>
    </w:rPr>
  </w:style>
  <w:style w:type="paragraph" w:styleId="Pagrindinistekstas">
    <w:name w:val="Body Text"/>
    <w:basedOn w:val="prastasis"/>
    <w:link w:val="PagrindinistekstasDiagrama"/>
    <w:rsid w:val="00151AA2"/>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151AA2"/>
    <w:rPr>
      <w:rFonts w:ascii="Times New Roman" w:eastAsia="Times New Roman" w:hAnsi="Times New Roman" w:cs="Times New Roman"/>
      <w:szCs w:val="20"/>
      <w:lang w:eastAsia="lt-LT"/>
    </w:rPr>
  </w:style>
  <w:style w:type="paragraph" w:customStyle="1" w:styleId="BTEMEASMCA">
    <w:name w:val="BT EMEA_SMCA"/>
    <w:basedOn w:val="prastasis"/>
    <w:autoRedefine/>
    <w:rsid w:val="00151AA2"/>
    <w:rPr>
      <w:sz w:val="22"/>
      <w:szCs w:val="22"/>
    </w:rPr>
  </w:style>
  <w:style w:type="character" w:customStyle="1" w:styleId="Antrat2Diagrama">
    <w:name w:val="Antraštė 2 Diagrama"/>
    <w:basedOn w:val="Numatytasispastraiposriftas"/>
    <w:link w:val="Antrat2"/>
    <w:uiPriority w:val="9"/>
    <w:semiHidden/>
    <w:rsid w:val="00151AA2"/>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151AA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indeks@grindeks.lv" TargetMode="Externa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theme" Target="theme/theme1.xml"/><Relationship Id="rId5" Type="http://schemas.openxmlformats.org/officeDocument/2006/relationships/hyperlink" Target="http://www.vvk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9165</Words>
  <Characters>5225</Characters>
  <Application>Microsoft Office Word</Application>
  <DocSecurity>0</DocSecurity>
  <Lines>43</Lines>
  <Paragraphs>28</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LIDOCAINE-GRINDEKS ir kam jis vartojamas</vt:lpstr>
      <vt:lpstr>    2.	Kas žinotina prieš vartojant LIDOCAINE-GRINDEKS  </vt:lpstr>
      <vt:lpstr>    3.	Kaip vartoti LIDOCAINE-GRINDEKS</vt:lpstr>
      <vt:lpstr>    4.	Galimas šalutinis poveikis</vt:lpstr>
      <vt:lpstr>    5.	Kaip laikyti LIDOCAINE-GRINDEKS </vt:lpstr>
      <vt:lpstr>    6.	Pakuotės turinys ir kita informacija</vt:lpstr>
    </vt:vector>
  </TitlesOfParts>
  <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2024-11-05T08:58:00Z</dcterms:created>
  <dcterms:modified xsi:type="dcterms:W3CDTF">2024-11-05T08:58:00Z</dcterms:modified>
</cp:coreProperties>
</file>