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9BD1B" w14:textId="77777777" w:rsidR="007E76BD" w:rsidRPr="007E76BD" w:rsidRDefault="007E76BD" w:rsidP="007E76BD">
      <w:pPr>
        <w:widowControl w:val="0"/>
        <w:tabs>
          <w:tab w:val="left" w:pos="1296"/>
        </w:tabs>
        <w:spacing w:after="0" w:line="240" w:lineRule="auto"/>
        <w:rPr>
          <w:rFonts w:ascii="Times New Roman" w:eastAsia="Times New Roman" w:hAnsi="Times New Roman" w:cs="Times New Roman"/>
          <w:i/>
          <w:noProof/>
          <w:color w:val="008000"/>
        </w:rPr>
      </w:pPr>
      <w:r w:rsidRPr="007E76BD">
        <w:rPr>
          <w:rFonts w:ascii="Times New Roman" w:eastAsia="Times New Roman" w:hAnsi="Times New Roman" w:cs="Times New Roman"/>
          <w:i/>
          <w:noProof/>
          <w:color w:val="008000"/>
        </w:rPr>
        <w:tab/>
      </w:r>
    </w:p>
    <w:p w14:paraId="5F38B263"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1D206A4A"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7F9A690D"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61BD258F"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3056D94F"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EDB76EE"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146E4A07"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661A9F8B"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26678FC2"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6E02CD68"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7C8EF701"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13A6D4AE"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239DFAC"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1466F67"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62C7274"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722F80CE"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236D6684"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37028F6D"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78450849"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B5BC17F"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5A1AEB0B" w14:textId="77777777" w:rsidR="007E76BD" w:rsidRPr="007E76BD" w:rsidRDefault="007E76BD" w:rsidP="007E76BD">
      <w:pPr>
        <w:tabs>
          <w:tab w:val="left" w:pos="-1440"/>
          <w:tab w:val="left" w:pos="-720"/>
          <w:tab w:val="left" w:pos="567"/>
        </w:tabs>
        <w:spacing w:after="0" w:line="240" w:lineRule="auto"/>
        <w:jc w:val="center"/>
        <w:rPr>
          <w:rFonts w:ascii="Times New Roman" w:eastAsia="Times New Roman" w:hAnsi="Times New Roman" w:cs="Times New Roman"/>
          <w:b/>
          <w:noProof/>
        </w:rPr>
      </w:pPr>
    </w:p>
    <w:p w14:paraId="55B7F0E4" w14:textId="77777777" w:rsidR="007E76BD" w:rsidRPr="007E76BD" w:rsidRDefault="007E76BD" w:rsidP="007E76BD">
      <w:pPr>
        <w:tabs>
          <w:tab w:val="left" w:pos="-1440"/>
          <w:tab w:val="left" w:pos="-720"/>
          <w:tab w:val="left" w:pos="567"/>
        </w:tabs>
        <w:spacing w:after="0" w:line="240" w:lineRule="auto"/>
        <w:jc w:val="center"/>
        <w:rPr>
          <w:rFonts w:ascii="Times New Roman" w:eastAsia="Times New Roman" w:hAnsi="Times New Roman" w:cs="Times New Roman"/>
          <w:b/>
          <w:noProof/>
        </w:rPr>
      </w:pPr>
    </w:p>
    <w:p w14:paraId="0CA14A40" w14:textId="77777777" w:rsidR="007E76BD" w:rsidRPr="007E76BD" w:rsidRDefault="007E76BD" w:rsidP="007E76BD">
      <w:pPr>
        <w:tabs>
          <w:tab w:val="left" w:pos="567"/>
        </w:tabs>
        <w:spacing w:after="0" w:line="260" w:lineRule="exact"/>
        <w:ind w:left="567" w:hanging="567"/>
        <w:jc w:val="center"/>
        <w:rPr>
          <w:rFonts w:ascii="Times New Roman" w:eastAsia="Times New Roman" w:hAnsi="Times New Roman" w:cs="Times New Roman"/>
          <w:noProof/>
        </w:rPr>
      </w:pPr>
      <w:r w:rsidRPr="007E76BD">
        <w:rPr>
          <w:rFonts w:ascii="Times New Roman" w:eastAsia="Times New Roman" w:hAnsi="Times New Roman" w:cs="Times New Roman"/>
          <w:b/>
          <w:noProof/>
        </w:rPr>
        <w:t>I PRIEDAS</w:t>
      </w:r>
    </w:p>
    <w:p w14:paraId="22AA308D" w14:textId="77777777" w:rsidR="007E76BD" w:rsidRPr="007E76BD" w:rsidRDefault="007E76BD" w:rsidP="007E76BD">
      <w:pPr>
        <w:tabs>
          <w:tab w:val="left" w:pos="567"/>
        </w:tabs>
        <w:spacing w:after="0" w:line="260" w:lineRule="exact"/>
        <w:ind w:left="567" w:hanging="567"/>
        <w:jc w:val="center"/>
        <w:rPr>
          <w:rFonts w:ascii="Times New Roman" w:eastAsia="Times New Roman" w:hAnsi="Times New Roman" w:cs="Times New Roman"/>
          <w:b/>
          <w:noProof/>
        </w:rPr>
      </w:pPr>
    </w:p>
    <w:p w14:paraId="761546A5" w14:textId="77777777" w:rsidR="007E76BD" w:rsidRPr="007E76BD" w:rsidRDefault="007E76BD" w:rsidP="007E76BD">
      <w:pPr>
        <w:tabs>
          <w:tab w:val="left" w:pos="567"/>
        </w:tabs>
        <w:spacing w:after="0" w:line="260" w:lineRule="exact"/>
        <w:ind w:left="567" w:hanging="567"/>
        <w:jc w:val="center"/>
        <w:rPr>
          <w:rFonts w:ascii="Times New Roman" w:eastAsia="Times New Roman" w:hAnsi="Times New Roman" w:cs="Times New Roman"/>
          <w:b/>
          <w:noProof/>
        </w:rPr>
      </w:pPr>
      <w:r w:rsidRPr="007E76BD">
        <w:rPr>
          <w:rFonts w:ascii="Times New Roman" w:eastAsia="Times New Roman" w:hAnsi="Times New Roman" w:cs="Times New Roman"/>
          <w:b/>
          <w:noProof/>
        </w:rPr>
        <w:t>PREPARATO CHARAKTERISTIKŲ SANTRAUKA</w:t>
      </w:r>
    </w:p>
    <w:p w14:paraId="29441557" w14:textId="77777777" w:rsidR="007E76BD" w:rsidRPr="007E76BD" w:rsidRDefault="007E76BD" w:rsidP="007E76BD">
      <w:pPr>
        <w:tabs>
          <w:tab w:val="left" w:pos="-1440"/>
          <w:tab w:val="left" w:pos="-720"/>
          <w:tab w:val="left" w:pos="567"/>
        </w:tabs>
        <w:spacing w:after="0" w:line="240" w:lineRule="auto"/>
        <w:jc w:val="center"/>
        <w:rPr>
          <w:rFonts w:ascii="Times New Roman" w:eastAsia="Times New Roman" w:hAnsi="Times New Roman" w:cs="Times New Roman"/>
          <w:noProof/>
        </w:rPr>
      </w:pPr>
    </w:p>
    <w:p w14:paraId="33F36593" w14:textId="77777777" w:rsidR="007E76BD" w:rsidRPr="007E76BD" w:rsidRDefault="007E76BD" w:rsidP="00A66A97">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Cs/>
          <w:iCs/>
          <w:noProof/>
        </w:rPr>
        <w:br w:type="page"/>
      </w:r>
      <w:r w:rsidRPr="007E76BD">
        <w:rPr>
          <w:rFonts w:ascii="Times New Roman" w:eastAsia="Times New Roman" w:hAnsi="Times New Roman" w:cs="Times New Roman"/>
          <w:b/>
          <w:noProof/>
        </w:rPr>
        <w:lastRenderedPageBreak/>
        <w:t>1.</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VAISTINIO</w:t>
      </w:r>
      <w:r w:rsidRPr="007E76BD">
        <w:rPr>
          <w:rFonts w:ascii="Times New Roman" w:eastAsia="Times New Roman" w:hAnsi="Times New Roman" w:cs="Times New Roman"/>
          <w:b/>
          <w:noProof/>
        </w:rPr>
        <w:t xml:space="preserve"> PREPARATO PAVADINIMAS</w:t>
      </w:r>
    </w:p>
    <w:p w14:paraId="1B8C905F" w14:textId="77777777" w:rsidR="007E76BD" w:rsidRPr="007E76BD" w:rsidRDefault="007E76BD" w:rsidP="007E76BD">
      <w:pPr>
        <w:tabs>
          <w:tab w:val="left" w:pos="1296"/>
        </w:tabs>
        <w:spacing w:after="0" w:line="240" w:lineRule="auto"/>
        <w:rPr>
          <w:rFonts w:ascii="Times New Roman" w:eastAsia="Times New Roman" w:hAnsi="Times New Roman" w:cs="Times New Roman"/>
          <w:iCs/>
          <w:noProof/>
        </w:rPr>
      </w:pPr>
    </w:p>
    <w:p w14:paraId="7A8B496D"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NANOCOLL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rPr>
        <w:t xml:space="preserve"> rinkinys </w:t>
      </w:r>
      <w:proofErr w:type="spellStart"/>
      <w:r w:rsidRPr="007E76BD">
        <w:rPr>
          <w:rFonts w:ascii="Times New Roman" w:eastAsia="Times New Roman" w:hAnsi="Times New Roman" w:cs="Times New Roman"/>
          <w:bCs/>
        </w:rPr>
        <w:t>radiofarmaciniam</w:t>
      </w:r>
      <w:proofErr w:type="spellEnd"/>
      <w:r w:rsidRPr="007E76BD">
        <w:rPr>
          <w:rFonts w:ascii="Times New Roman" w:eastAsia="Times New Roman" w:hAnsi="Times New Roman" w:cs="Times New Roman"/>
          <w:bCs/>
        </w:rPr>
        <w:t xml:space="preserve"> preparatui</w:t>
      </w:r>
      <w:r w:rsidRPr="007E76BD">
        <w:rPr>
          <w:rFonts w:ascii="Times New Roman" w:eastAsia="Times New Roman" w:hAnsi="Times New Roman" w:cs="Times New Roman"/>
        </w:rPr>
        <w:t xml:space="preserve"> </w:t>
      </w:r>
    </w:p>
    <w:p w14:paraId="4C8CCE49" w14:textId="77777777" w:rsidR="007E76BD" w:rsidRPr="007E76BD" w:rsidRDefault="007E76BD" w:rsidP="007E76BD">
      <w:pPr>
        <w:tabs>
          <w:tab w:val="left" w:pos="567"/>
        </w:tabs>
        <w:autoSpaceDE w:val="0"/>
        <w:autoSpaceDN w:val="0"/>
        <w:adjustRightInd w:val="0"/>
        <w:spacing w:after="0" w:line="260" w:lineRule="exact"/>
        <w:jc w:val="both"/>
        <w:rPr>
          <w:rFonts w:ascii="Times New Roman" w:eastAsia="Times New Roman" w:hAnsi="Times New Roman" w:cs="Times New Roman"/>
          <w:noProof/>
        </w:rPr>
      </w:pPr>
    </w:p>
    <w:p w14:paraId="50D2B1BE" w14:textId="77777777" w:rsidR="007E76BD" w:rsidRPr="007E76BD" w:rsidRDefault="007E76BD" w:rsidP="007E76BD">
      <w:pPr>
        <w:widowControl w:val="0"/>
        <w:tabs>
          <w:tab w:val="left" w:pos="1296"/>
        </w:tabs>
        <w:spacing w:after="0" w:line="240" w:lineRule="auto"/>
        <w:rPr>
          <w:rFonts w:ascii="Times New Roman" w:eastAsia="Times New Roman" w:hAnsi="Times New Roman" w:cs="Times New Roman"/>
          <w:bCs/>
          <w:noProof/>
        </w:rPr>
      </w:pPr>
    </w:p>
    <w:p w14:paraId="3DF99D17" w14:textId="77777777" w:rsidR="007E76BD" w:rsidRPr="007E76BD" w:rsidRDefault="007E76BD" w:rsidP="00A66A97">
      <w:pPr>
        <w:widowControl w:val="0"/>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2.</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kokybinė ir kiekybinė sudėtis</w:t>
      </w:r>
    </w:p>
    <w:p w14:paraId="2C0C57BE" w14:textId="77777777" w:rsidR="007E76BD" w:rsidRPr="007E76BD" w:rsidRDefault="007E76BD" w:rsidP="007E76BD">
      <w:pPr>
        <w:widowControl w:val="0"/>
        <w:tabs>
          <w:tab w:val="left" w:pos="1296"/>
        </w:tabs>
        <w:spacing w:after="0" w:line="240" w:lineRule="auto"/>
        <w:rPr>
          <w:rFonts w:ascii="Times New Roman" w:eastAsia="Times New Roman" w:hAnsi="Times New Roman" w:cs="Times New Roman"/>
          <w:bCs/>
          <w:noProof/>
        </w:rPr>
      </w:pPr>
    </w:p>
    <w:p w14:paraId="708EEC70"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Kiekviename flakone yra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bCs/>
        </w:rPr>
        <w:t xml:space="preserve"> </w:t>
      </w:r>
      <w:r w:rsidRPr="007E76BD">
        <w:rPr>
          <w:rFonts w:ascii="Times New Roman" w:eastAsia="Times New Roman" w:hAnsi="Times New Roman" w:cs="Times New Roman"/>
        </w:rPr>
        <w:t xml:space="preserve">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w:t>
      </w:r>
    </w:p>
    <w:p w14:paraId="36116B6A"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55529C8B"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 xml:space="preserve">Ne mažiau kaip 95 %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skersmuo yra </w:t>
      </w:r>
      <w:r w:rsidRPr="007E76BD">
        <w:rPr>
          <w:rFonts w:ascii="Times New Roman" w:eastAsia="Times New Roman" w:hAnsi="Times New Roman" w:cs="Times New Roman"/>
          <w:position w:val="-4"/>
        </w:rPr>
        <w:object w:dxaOrig="195" w:dyaOrig="240" w14:anchorId="12DF0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5" o:title=""/>
          </v:shape>
          <o:OLEObject Type="Embed" ProgID="Equation.3" ShapeID="_x0000_i1025" DrawAspect="Content" ObjectID="_1561463971" r:id="rId6"/>
        </w:object>
      </w:r>
      <w:r w:rsidRPr="007E76BD">
        <w:rPr>
          <w:rFonts w:ascii="Times New Roman" w:eastAsia="Times New Roman" w:hAnsi="Times New Roman" w:cs="Times New Roman"/>
        </w:rPr>
        <w:t>80 </w:t>
      </w:r>
      <w:proofErr w:type="spellStart"/>
      <w:r w:rsidRPr="007E76BD">
        <w:rPr>
          <w:rFonts w:ascii="Times New Roman" w:eastAsia="Times New Roman" w:hAnsi="Times New Roman" w:cs="Times New Roman"/>
        </w:rPr>
        <w:t>nm</w:t>
      </w:r>
      <w:proofErr w:type="spellEnd"/>
      <w:r w:rsidRPr="007E76BD">
        <w:rPr>
          <w:rFonts w:ascii="Times New Roman" w:eastAsia="Times New Roman" w:hAnsi="Times New Roman" w:cs="Times New Roman"/>
        </w:rPr>
        <w:t>.</w:t>
      </w:r>
    </w:p>
    <w:p w14:paraId="5D4C74EF"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NANOCOLL yra ruošiamas iš žmogaus serumo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gauto iš donorų kraujo, ištyrus jį pagal ES reikalavimus ir neaptikus jame:</w:t>
      </w:r>
    </w:p>
    <w:p w14:paraId="592ED901" w14:textId="77777777" w:rsidR="007E76BD" w:rsidRPr="007E76BD" w:rsidRDefault="007E76BD" w:rsidP="007E76BD">
      <w:pPr>
        <w:numPr>
          <w:ilvl w:val="0"/>
          <w:numId w:val="3"/>
        </w:numPr>
        <w:tabs>
          <w:tab w:val="left" w:pos="567"/>
        </w:tabs>
        <w:spacing w:after="0" w:line="240" w:lineRule="auto"/>
        <w:ind w:hanging="540"/>
        <w:rPr>
          <w:rFonts w:ascii="Times New Roman" w:eastAsia="Times New Roman" w:hAnsi="Times New Roman" w:cs="Times New Roman"/>
        </w:rPr>
      </w:pPr>
      <w:r w:rsidRPr="007E76BD">
        <w:rPr>
          <w:rFonts w:ascii="Times New Roman" w:eastAsia="Times New Roman" w:hAnsi="Times New Roman" w:cs="Times New Roman"/>
        </w:rPr>
        <w:t>hepatito B paviršiaus antigeno (</w:t>
      </w:r>
      <w:proofErr w:type="spellStart"/>
      <w:r w:rsidRPr="007E76BD">
        <w:rPr>
          <w:rFonts w:ascii="Times New Roman" w:eastAsia="Times New Roman" w:hAnsi="Times New Roman" w:cs="Times New Roman"/>
        </w:rPr>
        <w:t>HBsAg</w:t>
      </w:r>
      <w:proofErr w:type="spellEnd"/>
      <w:r w:rsidRPr="007E76BD">
        <w:rPr>
          <w:rFonts w:ascii="Times New Roman" w:eastAsia="Times New Roman" w:hAnsi="Times New Roman" w:cs="Times New Roman"/>
        </w:rPr>
        <w:t xml:space="preserve">); </w:t>
      </w:r>
    </w:p>
    <w:p w14:paraId="7547CF94" w14:textId="77777777" w:rsidR="007E76BD" w:rsidRPr="007E76BD" w:rsidRDefault="007E76BD" w:rsidP="007E76BD">
      <w:pPr>
        <w:numPr>
          <w:ilvl w:val="0"/>
          <w:numId w:val="3"/>
        </w:numPr>
        <w:tabs>
          <w:tab w:val="left" w:pos="567"/>
        </w:tabs>
        <w:spacing w:after="0" w:line="240" w:lineRule="auto"/>
        <w:ind w:hanging="540"/>
        <w:rPr>
          <w:rFonts w:ascii="Times New Roman" w:eastAsia="Times New Roman" w:hAnsi="Times New Roman" w:cs="Times New Roman"/>
        </w:rPr>
      </w:pPr>
      <w:r w:rsidRPr="007E76BD">
        <w:rPr>
          <w:rFonts w:ascii="Times New Roman" w:eastAsia="Times New Roman" w:hAnsi="Times New Roman" w:cs="Times New Roman"/>
        </w:rPr>
        <w:t>antikūnų prieš žmogaus imunodeficito virusą (</w:t>
      </w:r>
      <w:proofErr w:type="spellStart"/>
      <w:r w:rsidRPr="007E76BD">
        <w:rPr>
          <w:rFonts w:ascii="Times New Roman" w:eastAsia="Times New Roman" w:hAnsi="Times New Roman" w:cs="Times New Roman"/>
        </w:rPr>
        <w:t>anti</w:t>
      </w:r>
      <w:proofErr w:type="spellEnd"/>
      <w:r w:rsidRPr="007E76BD">
        <w:rPr>
          <w:rFonts w:ascii="Times New Roman" w:eastAsia="Times New Roman" w:hAnsi="Times New Roman" w:cs="Times New Roman"/>
        </w:rPr>
        <w:t>-HIV 1/2);</w:t>
      </w:r>
    </w:p>
    <w:p w14:paraId="5EF36743" w14:textId="77777777" w:rsidR="007E76BD" w:rsidRPr="007E76BD" w:rsidRDefault="007E76BD" w:rsidP="007E76BD">
      <w:pPr>
        <w:tabs>
          <w:tab w:val="left" w:pos="540"/>
          <w:tab w:val="left" w:pos="567"/>
        </w:tabs>
        <w:spacing w:after="0" w:line="260" w:lineRule="exact"/>
        <w:ind w:left="1080" w:hanging="720"/>
        <w:rPr>
          <w:rFonts w:ascii="Times New Roman" w:eastAsia="Times New Roman" w:hAnsi="Times New Roman" w:cs="Times New Roman"/>
        </w:rPr>
      </w:pPr>
      <w:r w:rsidRPr="007E76BD">
        <w:rPr>
          <w:rFonts w:ascii="Times New Roman" w:eastAsia="Times New Roman" w:hAnsi="Times New Roman" w:cs="Times New Roman"/>
        </w:rPr>
        <w:tab/>
        <w:t>-</w:t>
      </w:r>
      <w:r w:rsidRPr="007E76BD">
        <w:rPr>
          <w:rFonts w:ascii="Times New Roman" w:eastAsia="Times New Roman" w:hAnsi="Times New Roman" w:cs="Times New Roman"/>
        </w:rPr>
        <w:tab/>
        <w:t>antikūnų prieš hepatito C virusą (</w:t>
      </w:r>
      <w:proofErr w:type="spellStart"/>
      <w:r w:rsidRPr="007E76BD">
        <w:rPr>
          <w:rFonts w:ascii="Times New Roman" w:eastAsia="Times New Roman" w:hAnsi="Times New Roman" w:cs="Times New Roman"/>
        </w:rPr>
        <w:t>anti</w:t>
      </w:r>
      <w:proofErr w:type="spellEnd"/>
      <w:r w:rsidRPr="007E76BD">
        <w:rPr>
          <w:rFonts w:ascii="Times New Roman" w:eastAsia="Times New Roman" w:hAnsi="Times New Roman" w:cs="Times New Roman"/>
        </w:rPr>
        <w:t>-HCV).</w:t>
      </w:r>
    </w:p>
    <w:p w14:paraId="3ACD50F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71A86647"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lang w:eastAsia="lt-LT"/>
        </w:rPr>
      </w:pPr>
      <w:r w:rsidRPr="007E76BD">
        <w:rPr>
          <w:rFonts w:ascii="Times New Roman" w:eastAsia="Times New Roman" w:hAnsi="Times New Roman" w:cs="Times New Roman"/>
          <w:lang w:eastAsia="lt-LT"/>
        </w:rPr>
        <w:t xml:space="preserve">Preparatas turi būti skiedžiamas injekciniu natrio </w:t>
      </w:r>
      <w:proofErr w:type="spellStart"/>
      <w:r w:rsidRPr="007E76BD">
        <w:rPr>
          <w:rFonts w:ascii="Times New Roman" w:eastAsia="Times New Roman" w:hAnsi="Times New Roman" w:cs="Times New Roman"/>
          <w:lang w:eastAsia="lt-LT"/>
        </w:rPr>
        <w:t>pertechnetatu</w:t>
      </w:r>
      <w:proofErr w:type="spellEnd"/>
      <w:r w:rsidRPr="007E76BD">
        <w:rPr>
          <w:rFonts w:ascii="Times New Roman" w:eastAsia="Times New Roman" w:hAnsi="Times New Roman" w:cs="Times New Roman"/>
          <w:lang w:eastAsia="lt-LT"/>
        </w:rPr>
        <w:t xml:space="preserve"> (</w:t>
      </w:r>
      <w:r w:rsidRPr="007E76BD">
        <w:rPr>
          <w:rFonts w:ascii="Times New Roman" w:eastAsia="Times New Roman" w:hAnsi="Times New Roman" w:cs="Times New Roman"/>
          <w:vertAlign w:val="superscript"/>
          <w:lang w:eastAsia="lt-LT"/>
        </w:rPr>
        <w:t>99m</w:t>
      </w:r>
      <w:r w:rsidRPr="007E76BD">
        <w:rPr>
          <w:rFonts w:ascii="Times New Roman" w:eastAsia="Times New Roman" w:hAnsi="Times New Roman" w:cs="Times New Roman"/>
          <w:lang w:eastAsia="lt-LT"/>
        </w:rPr>
        <w:t xml:space="preserve">Tc) (šiame rinkinyje jo nėra). Gaunamas </w:t>
      </w:r>
      <w:proofErr w:type="spellStart"/>
      <w:r w:rsidRPr="007E76BD">
        <w:rPr>
          <w:rFonts w:ascii="Times New Roman" w:eastAsia="Times New Roman" w:hAnsi="Times New Roman" w:cs="Times New Roman"/>
          <w:lang w:eastAsia="lt-LT"/>
        </w:rPr>
        <w:t>Techneciu</w:t>
      </w:r>
      <w:proofErr w:type="spellEnd"/>
      <w:r w:rsidRPr="007E76BD">
        <w:rPr>
          <w:rFonts w:ascii="Times New Roman" w:eastAsia="Times New Roman" w:hAnsi="Times New Roman" w:cs="Times New Roman"/>
          <w:lang w:eastAsia="lt-LT"/>
        </w:rPr>
        <w:t xml:space="preserve"> (99mTc) žymėtas žmogaus </w:t>
      </w:r>
      <w:proofErr w:type="spellStart"/>
      <w:r w:rsidRPr="007E76BD">
        <w:rPr>
          <w:rFonts w:ascii="Times New Roman" w:eastAsia="Times New Roman" w:hAnsi="Times New Roman" w:cs="Times New Roman"/>
          <w:lang w:eastAsia="lt-LT"/>
        </w:rPr>
        <w:t>albumino</w:t>
      </w:r>
      <w:proofErr w:type="spellEnd"/>
      <w:r w:rsidRPr="007E76BD">
        <w:rPr>
          <w:rFonts w:ascii="Times New Roman" w:eastAsia="Times New Roman" w:hAnsi="Times New Roman" w:cs="Times New Roman"/>
          <w:lang w:eastAsia="lt-LT"/>
        </w:rPr>
        <w:t xml:space="preserve"> injekcinis tirpalas.</w:t>
      </w:r>
    </w:p>
    <w:p w14:paraId="64689B5D"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p>
    <w:p w14:paraId="1C1D3C71"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Technecis-99m skyla išspinduliuodamas 140 keV energijos gama kvantus per 6 val. pusinio skilimo laiką ir tampa kvazistabiliu techneciu-99.</w:t>
      </w:r>
    </w:p>
    <w:p w14:paraId="28A485FB"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p>
    <w:p w14:paraId="4AB4BA3C"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u w:val="single"/>
        </w:rPr>
        <w:t xml:space="preserve">Pagalbinė medžiaga, </w:t>
      </w:r>
      <w:r w:rsidRPr="007E76BD">
        <w:rPr>
          <w:rFonts w:ascii="Times New Roman" w:eastAsia="Times New Roman" w:hAnsi="Times New Roman" w:cs="Times New Roman"/>
          <w:noProof/>
          <w:u w:val="single"/>
        </w:rPr>
        <w:t xml:space="preserve">kurios </w:t>
      </w:r>
      <w:r w:rsidRPr="007E76BD">
        <w:rPr>
          <w:rFonts w:ascii="Times New Roman" w:eastAsia="Times New Roman" w:hAnsi="Times New Roman" w:cs="Times New Roman"/>
          <w:u w:val="single"/>
        </w:rPr>
        <w:t>poveikis žinomas</w:t>
      </w:r>
      <w:r w:rsidRPr="007E76BD">
        <w:rPr>
          <w:rFonts w:ascii="Times New Roman" w:eastAsia="Times New Roman" w:hAnsi="Times New Roman" w:cs="Times New Roman"/>
          <w:noProof/>
        </w:rPr>
        <w:t>:</w:t>
      </w:r>
    </w:p>
    <w:p w14:paraId="125977A7"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 xml:space="preserve">Paruoštame vartoti </w:t>
      </w:r>
      <w:r w:rsidRPr="007E76BD">
        <w:rPr>
          <w:rFonts w:ascii="Times New Roman" w:eastAsia="Times New Roman" w:hAnsi="Times New Roman" w:cs="Times New Roman"/>
          <w:noProof/>
        </w:rPr>
        <w:t>injekciniame tirpale yra 0,24 mg/ml natrio.</w:t>
      </w:r>
    </w:p>
    <w:p w14:paraId="0D4FEBB5" w14:textId="77777777" w:rsidR="007E76BD" w:rsidRPr="007E76BD" w:rsidRDefault="007E76BD" w:rsidP="007E76BD">
      <w:pPr>
        <w:widowControl w:val="0"/>
        <w:tabs>
          <w:tab w:val="left" w:pos="1296"/>
        </w:tabs>
        <w:spacing w:after="0" w:line="240" w:lineRule="auto"/>
        <w:rPr>
          <w:rFonts w:ascii="Times New Roman" w:eastAsia="Times New Roman" w:hAnsi="Times New Roman" w:cs="Times New Roman"/>
          <w:bCs/>
          <w:noProof/>
        </w:rPr>
      </w:pPr>
    </w:p>
    <w:p w14:paraId="4E122E68" w14:textId="77777777" w:rsidR="007E76BD" w:rsidRPr="007E76BD" w:rsidRDefault="007E76BD" w:rsidP="007E76BD">
      <w:pPr>
        <w:autoSpaceDE w:val="0"/>
        <w:autoSpaceDN w:val="0"/>
        <w:adjustRightInd w:val="0"/>
        <w:spacing w:after="0" w:line="240" w:lineRule="auto"/>
        <w:jc w:val="both"/>
        <w:rPr>
          <w:rFonts w:ascii="Times New Roman" w:eastAsia="Times New Roman" w:hAnsi="Times New Roman" w:cs="Times New Roman"/>
          <w:noProof/>
        </w:rPr>
      </w:pPr>
      <w:r w:rsidRPr="007E76BD">
        <w:rPr>
          <w:rFonts w:ascii="Times New Roman" w:eastAsia="Times New Roman" w:hAnsi="Times New Roman" w:cs="Times New Roman"/>
          <w:noProof/>
        </w:rPr>
        <w:t>Visos pagalbinės medžiagos išvardytos 6.1 skyriuje.</w:t>
      </w:r>
    </w:p>
    <w:p w14:paraId="2A8B39B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A3173C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633546A"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caps/>
          <w:noProof/>
        </w:rPr>
      </w:pPr>
      <w:r w:rsidRPr="007E76BD">
        <w:rPr>
          <w:rFonts w:ascii="Times New Roman" w:eastAsia="Times New Roman" w:hAnsi="Times New Roman" w:cs="Times New Roman"/>
          <w:b/>
          <w:noProof/>
        </w:rPr>
        <w:t>3.</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FARMACINĖ forma</w:t>
      </w:r>
    </w:p>
    <w:p w14:paraId="4A3A260C" w14:textId="77777777" w:rsidR="007E76BD" w:rsidRPr="007E76BD" w:rsidRDefault="007E76BD" w:rsidP="007E76BD">
      <w:pPr>
        <w:tabs>
          <w:tab w:val="left" w:pos="567"/>
        </w:tabs>
        <w:spacing w:after="0" w:line="260" w:lineRule="exact"/>
        <w:rPr>
          <w:rFonts w:ascii="Times New Roman" w:eastAsia="Times New Roman" w:hAnsi="Times New Roman" w:cs="Times New Roman"/>
          <w:noProof/>
        </w:rPr>
      </w:pPr>
    </w:p>
    <w:p w14:paraId="33D27566"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bCs/>
        </w:rPr>
      </w:pPr>
      <w:r w:rsidRPr="007E76BD">
        <w:rPr>
          <w:rFonts w:ascii="Times New Roman" w:eastAsia="Times New Roman" w:hAnsi="Times New Roman" w:cs="Times New Roman"/>
        </w:rPr>
        <w:t xml:space="preserve">Rinkinys </w:t>
      </w:r>
      <w:proofErr w:type="spellStart"/>
      <w:r w:rsidRPr="007E76BD">
        <w:rPr>
          <w:rFonts w:ascii="Times New Roman" w:eastAsia="Times New Roman" w:hAnsi="Times New Roman" w:cs="Times New Roman"/>
        </w:rPr>
        <w:t>radiofarmaciniam</w:t>
      </w:r>
      <w:proofErr w:type="spellEnd"/>
      <w:r w:rsidRPr="007E76BD">
        <w:rPr>
          <w:rFonts w:ascii="Times New Roman" w:eastAsia="Times New Roman" w:hAnsi="Times New Roman" w:cs="Times New Roman"/>
        </w:rPr>
        <w:t xml:space="preserve"> preparatui</w:t>
      </w:r>
    </w:p>
    <w:p w14:paraId="2BEE9822" w14:textId="77777777" w:rsidR="007E76BD" w:rsidRPr="007E76BD" w:rsidRDefault="007E76BD" w:rsidP="007E76BD">
      <w:pPr>
        <w:tabs>
          <w:tab w:val="left" w:pos="567"/>
        </w:tabs>
        <w:spacing w:after="0" w:line="260" w:lineRule="exact"/>
        <w:rPr>
          <w:rFonts w:ascii="Times New Roman" w:eastAsia="Times New Roman" w:hAnsi="Times New Roman" w:cs="Times New Roman"/>
          <w:bCs/>
        </w:rPr>
      </w:pPr>
      <w:r w:rsidRPr="007E76BD">
        <w:rPr>
          <w:rFonts w:ascii="Times New Roman" w:eastAsia="Times New Roman" w:hAnsi="Times New Roman" w:cs="Times New Roman"/>
          <w:bCs/>
        </w:rPr>
        <w:t>Balti granuliuoti milteliai.</w:t>
      </w:r>
    </w:p>
    <w:p w14:paraId="7B4F0E2A" w14:textId="77777777" w:rsidR="007E76BD" w:rsidRPr="007E76BD" w:rsidRDefault="007E76BD" w:rsidP="007E76BD">
      <w:pPr>
        <w:tabs>
          <w:tab w:val="left" w:pos="567"/>
        </w:tabs>
        <w:spacing w:after="0" w:line="260" w:lineRule="exact"/>
        <w:rPr>
          <w:rFonts w:ascii="Times New Roman" w:eastAsia="Times New Roman" w:hAnsi="Times New Roman" w:cs="Times New Roman"/>
          <w:noProof/>
        </w:rPr>
      </w:pPr>
    </w:p>
    <w:p w14:paraId="22DF5BD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DD3273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caps/>
          <w:noProof/>
        </w:rPr>
      </w:pPr>
      <w:r w:rsidRPr="007E76BD">
        <w:rPr>
          <w:rFonts w:ascii="Times New Roman" w:eastAsia="Times New Roman" w:hAnsi="Times New Roman" w:cs="Times New Roman"/>
          <w:b/>
          <w:caps/>
          <w:noProof/>
        </w:rPr>
        <w:t>4.</w:t>
      </w:r>
      <w:r w:rsidRPr="007E76BD">
        <w:rPr>
          <w:rFonts w:ascii="Times New Roman" w:eastAsia="Times New Roman" w:hAnsi="Times New Roman" w:cs="Times New Roman"/>
          <w:b/>
          <w:caps/>
          <w:noProof/>
        </w:rPr>
        <w:tab/>
        <w:t>klinikinĖ informacija</w:t>
      </w:r>
    </w:p>
    <w:p w14:paraId="58952AB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D94D3D8"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4.1</w:t>
      </w:r>
      <w:r w:rsidRPr="007E76BD">
        <w:rPr>
          <w:rFonts w:ascii="Times New Roman" w:eastAsia="Times New Roman" w:hAnsi="Times New Roman" w:cs="Times New Roman"/>
          <w:b/>
          <w:noProof/>
        </w:rPr>
        <w:tab/>
        <w:t>Terapinės indikacijos</w:t>
      </w:r>
    </w:p>
    <w:p w14:paraId="0190011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C87113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Šis vaistinis preparatas vartojamas tik diagnostikai.</w:t>
      </w:r>
    </w:p>
    <w:p w14:paraId="34AB8155"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328D7AE0" w14:textId="77777777" w:rsidR="007E76BD" w:rsidRPr="007E76BD" w:rsidRDefault="007E76BD" w:rsidP="007E76BD">
      <w:pPr>
        <w:tabs>
          <w:tab w:val="left" w:pos="0"/>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Pažymėjus natrio </w:t>
      </w:r>
      <w:proofErr w:type="spellStart"/>
      <w:r w:rsidRPr="007E76BD">
        <w:rPr>
          <w:rFonts w:ascii="Times New Roman" w:eastAsia="Times New Roman" w:hAnsi="Times New Roman" w:cs="Times New Roman"/>
        </w:rPr>
        <w:t>pertechnetato</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tirpalu vaistinis preparatas skirtas suaugusiesiems, 3 kg ir daugiau sveriantiems naujagimiams, kūdikiams ir vaikams nuo 1 iki 18 metų.</w:t>
      </w:r>
    </w:p>
    <w:p w14:paraId="78AFAF29"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06DFC0E8"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w:t>
      </w:r>
      <w:r w:rsidRPr="007E76BD">
        <w:rPr>
          <w:rFonts w:ascii="Times New Roman" w:eastAsia="Times New Roman" w:hAnsi="Times New Roman" w:cs="Times New Roman"/>
        </w:rPr>
        <w:tab/>
      </w:r>
      <w:r w:rsidRPr="007E76BD">
        <w:rPr>
          <w:rFonts w:ascii="Times New Roman" w:eastAsia="Times New Roman" w:hAnsi="Times New Roman" w:cs="Times New Roman"/>
          <w:i/>
        </w:rPr>
        <w:t>Leisti į veną</w:t>
      </w:r>
      <w:r w:rsidRPr="007E76BD">
        <w:rPr>
          <w:rFonts w:ascii="Times New Roman" w:eastAsia="Times New Roman" w:hAnsi="Times New Roman" w:cs="Times New Roman"/>
        </w:rPr>
        <w:t>:</w:t>
      </w:r>
    </w:p>
    <w:p w14:paraId="50F829AB" w14:textId="77777777" w:rsidR="007E76BD" w:rsidRPr="007E76BD" w:rsidRDefault="007E76BD" w:rsidP="007E76BD">
      <w:pPr>
        <w:numPr>
          <w:ilvl w:val="0"/>
          <w:numId w:val="4"/>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kaulų čiulpų </w:t>
      </w:r>
      <w:proofErr w:type="spellStart"/>
      <w:r w:rsidRPr="007E76BD">
        <w:rPr>
          <w:rFonts w:ascii="Times New Roman" w:eastAsia="Times New Roman" w:hAnsi="Times New Roman" w:cs="Times New Roman"/>
        </w:rPr>
        <w:t>scintigrafija</w:t>
      </w:r>
      <w:proofErr w:type="spellEnd"/>
      <w:r w:rsidRPr="007E76BD">
        <w:rPr>
          <w:rFonts w:ascii="Times New Roman" w:eastAsia="Times New Roman" w:hAnsi="Times New Roman" w:cs="Times New Roman"/>
        </w:rPr>
        <w:t xml:space="preserve">. Šis vaistinis preparatas netinka kaulų čiulpų </w:t>
      </w:r>
      <w:proofErr w:type="spellStart"/>
      <w:r w:rsidRPr="007E76BD">
        <w:rPr>
          <w:rFonts w:ascii="Times New Roman" w:eastAsia="Times New Roman" w:hAnsi="Times New Roman" w:cs="Times New Roman"/>
        </w:rPr>
        <w:t>hemopoetiniam</w:t>
      </w:r>
      <w:proofErr w:type="spellEnd"/>
      <w:r w:rsidRPr="007E76BD">
        <w:rPr>
          <w:rFonts w:ascii="Times New Roman" w:eastAsia="Times New Roman" w:hAnsi="Times New Roman" w:cs="Times New Roman"/>
        </w:rPr>
        <w:t xml:space="preserve"> aktyvumui vertinti;</w:t>
      </w:r>
    </w:p>
    <w:p w14:paraId="5B637776" w14:textId="77777777" w:rsidR="007E76BD" w:rsidRPr="007E76BD" w:rsidRDefault="007E76BD" w:rsidP="007E76BD">
      <w:pPr>
        <w:numPr>
          <w:ilvl w:val="0"/>
          <w:numId w:val="5"/>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  uždegiminių židinių </w:t>
      </w:r>
      <w:proofErr w:type="spellStart"/>
      <w:r w:rsidRPr="007E76BD">
        <w:rPr>
          <w:rFonts w:ascii="Times New Roman" w:eastAsia="Times New Roman" w:hAnsi="Times New Roman" w:cs="Times New Roman"/>
        </w:rPr>
        <w:t>scintigrafija</w:t>
      </w:r>
      <w:proofErr w:type="spellEnd"/>
      <w:r w:rsidRPr="007E76BD">
        <w:rPr>
          <w:rFonts w:ascii="Times New Roman" w:eastAsia="Times New Roman" w:hAnsi="Times New Roman" w:cs="Times New Roman"/>
        </w:rPr>
        <w:t xml:space="preserve"> (išskyrus pilvo sritį).</w:t>
      </w:r>
    </w:p>
    <w:p w14:paraId="11EACAC1"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7770FC44"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w:t>
      </w:r>
      <w:r w:rsidRPr="007E76BD">
        <w:rPr>
          <w:rFonts w:ascii="Times New Roman" w:eastAsia="Times New Roman" w:hAnsi="Times New Roman" w:cs="Times New Roman"/>
        </w:rPr>
        <w:tab/>
      </w:r>
      <w:r w:rsidRPr="007E76BD">
        <w:rPr>
          <w:rFonts w:ascii="Times New Roman" w:eastAsia="Times New Roman" w:hAnsi="Times New Roman" w:cs="Times New Roman"/>
          <w:i/>
        </w:rPr>
        <w:t>Leisti po oda</w:t>
      </w:r>
      <w:r w:rsidRPr="007E76BD">
        <w:rPr>
          <w:rFonts w:ascii="Times New Roman" w:eastAsia="Times New Roman" w:hAnsi="Times New Roman" w:cs="Times New Roman"/>
        </w:rPr>
        <w:t>:</w:t>
      </w:r>
    </w:p>
    <w:p w14:paraId="448AB8B6" w14:textId="77777777" w:rsidR="007E76BD" w:rsidRPr="007E76BD" w:rsidRDefault="007E76BD" w:rsidP="007E76BD">
      <w:pPr>
        <w:numPr>
          <w:ilvl w:val="0"/>
          <w:numId w:val="5"/>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noProof/>
        </w:rPr>
        <w:t>limfoscintigrafija</w:t>
      </w:r>
      <w:r w:rsidRPr="007E76BD">
        <w:rPr>
          <w:rFonts w:ascii="Times New Roman" w:eastAsia="Times New Roman" w:hAnsi="Times New Roman" w:cs="Times New Roman"/>
        </w:rPr>
        <w:t xml:space="preserve"> (įvertinti limfinės sistemos vientisumą, taip pat nustatyti sarginį limfmazgį, sergant piktybinėmis ligomis, tokiomis kaip melanoma, krūties, prostatos, varpos, burnos ertmės ir ryklės, moters dubens srities (gimdos kaklelio ir išorinių lyties organų) vėžiu bei atskirti veninę nuo limfinės obstrukcijos).</w:t>
      </w:r>
    </w:p>
    <w:p w14:paraId="18DCE94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DEDDD05" w14:textId="77777777" w:rsidR="007E76BD" w:rsidRPr="007E76BD" w:rsidRDefault="007E76BD" w:rsidP="007E76BD">
      <w:pPr>
        <w:keepNext/>
        <w:numPr>
          <w:ilvl w:val="1"/>
          <w:numId w:val="6"/>
        </w:numPr>
        <w:spacing w:after="0" w:line="240" w:lineRule="auto"/>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lastRenderedPageBreak/>
        <w:t>Dozavimas ir vartojimo metodas</w:t>
      </w:r>
    </w:p>
    <w:p w14:paraId="59450AAA" w14:textId="77777777" w:rsidR="007E76BD" w:rsidRPr="007E76BD" w:rsidRDefault="007E76BD" w:rsidP="007E76BD">
      <w:pPr>
        <w:keepNext/>
        <w:tabs>
          <w:tab w:val="left" w:pos="1296"/>
        </w:tabs>
        <w:spacing w:after="0" w:line="240" w:lineRule="auto"/>
        <w:rPr>
          <w:rFonts w:ascii="Times New Roman" w:eastAsia="Times New Roman" w:hAnsi="Times New Roman" w:cs="Times New Roman"/>
          <w:noProof/>
        </w:rPr>
      </w:pPr>
    </w:p>
    <w:p w14:paraId="48B713B8" w14:textId="77777777" w:rsidR="007E76BD" w:rsidRPr="007E76BD" w:rsidRDefault="007E76BD" w:rsidP="007E76BD">
      <w:pPr>
        <w:keepNext/>
        <w:tabs>
          <w:tab w:val="left" w:pos="1296"/>
        </w:tabs>
        <w:spacing w:after="0" w:line="240" w:lineRule="auto"/>
        <w:ind w:left="567" w:hanging="567"/>
        <w:rPr>
          <w:rFonts w:ascii="Times New Roman" w:eastAsia="Times New Roman" w:hAnsi="Times New Roman" w:cs="Times New Roman"/>
          <w:noProof/>
          <w:u w:val="single"/>
        </w:rPr>
      </w:pPr>
      <w:r w:rsidRPr="007E76BD">
        <w:rPr>
          <w:rFonts w:ascii="Times New Roman" w:eastAsia="Times New Roman" w:hAnsi="Times New Roman" w:cs="Times New Roman"/>
          <w:noProof/>
          <w:u w:val="single"/>
        </w:rPr>
        <w:t>Dozavimas</w:t>
      </w:r>
    </w:p>
    <w:p w14:paraId="327C4C44" w14:textId="77777777" w:rsidR="007E76BD" w:rsidRPr="007E76BD" w:rsidRDefault="007E76BD" w:rsidP="007E76BD">
      <w:pPr>
        <w:keepNext/>
        <w:tabs>
          <w:tab w:val="left" w:pos="1296"/>
        </w:tabs>
        <w:spacing w:after="0" w:line="240" w:lineRule="auto"/>
        <w:ind w:left="567" w:hanging="567"/>
        <w:rPr>
          <w:rFonts w:ascii="Times New Roman" w:eastAsia="Times New Roman" w:hAnsi="Times New Roman" w:cs="Times New Roman"/>
          <w:noProof/>
          <w:u w:val="single"/>
        </w:rPr>
      </w:pPr>
    </w:p>
    <w:p w14:paraId="65869F0C" w14:textId="77777777" w:rsidR="007E76BD" w:rsidRPr="007E76BD" w:rsidRDefault="007E76BD" w:rsidP="007E76BD">
      <w:pPr>
        <w:keepNext/>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i/>
          <w:noProof/>
        </w:rPr>
        <w:t>Suaugusieji</w:t>
      </w:r>
    </w:p>
    <w:p w14:paraId="7890811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Suaugusiesiems rekomenduojamos dozės</w:t>
      </w:r>
    </w:p>
    <w:p w14:paraId="5AB591F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02ACC01E"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Kaulų čiulpų skenavimui: 185-500 MBq.</w:t>
      </w:r>
    </w:p>
    <w:p w14:paraId="3852F226"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61207EEF"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Uždegiminio proceso vaizdavimui: 370-500 MBq.</w:t>
      </w:r>
    </w:p>
    <w:p w14:paraId="36B2939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7BD47F2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Limfoscintigrafija</w:t>
      </w:r>
      <w:r w:rsidRPr="007E76BD">
        <w:rPr>
          <w:rFonts w:ascii="Times New Roman" w:eastAsia="Times New Roman" w:hAnsi="Times New Roman" w:cs="Times New Roman"/>
        </w:rPr>
        <w:t xml:space="preserve">: </w:t>
      </w:r>
      <w:r w:rsidRPr="007E76BD">
        <w:rPr>
          <w:rFonts w:ascii="Times New Roman" w:eastAsia="Times New Roman" w:hAnsi="Times New Roman" w:cs="Times New Roman"/>
          <w:noProof/>
        </w:rPr>
        <w:t>rekomenduojamas aktyvumas viena ar keliomis poodinėmis (intersticinėmis) injekcijomis siekia 18,5-110 MBq suleidimo vietai. Sarginio limfmazgio nustatymui žr. toliau.</w:t>
      </w:r>
    </w:p>
    <w:p w14:paraId="221F4567"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4B63D7D"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Melanoma: 20-111 MBq injekcija į odą, leidžiant 4 dozes netoliese esančio pirminio pažeidimo ar biopsijos rando.</w:t>
      </w:r>
    </w:p>
    <w:p w14:paraId="7E61994E"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Krūties vėžys: kelios 20-370 MBq dozės, kiekvieną 5-20 MBq dozę leisti į odą, po oda ar po/aplink areolę (paviršiniai navikai) ir į naviką arba aplink naviką (gilieji navikai).</w:t>
      </w:r>
    </w:p>
    <w:p w14:paraId="01434EAF"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Prostatos vėžys: 65-400 MBq, (mediana - 250 MBq) viena iš keturių dozių rekomenduojama leisti į prostatą echoskopu.</w:t>
      </w:r>
    </w:p>
    <w:p w14:paraId="0E2E411B"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Varpos vėžys: kelios 40-131 MBq dozės, kiekvieną 20 MBq vartoti į naviką arba aplink naviką (gilieji navikai).</w:t>
      </w:r>
    </w:p>
    <w:p w14:paraId="1F845EC3"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Burnos ertmės ir ryklės vėžys: vieną ar kelias 30-100 MBq dozes vartoti į naviką arba aplink naviką (gilieji navikai).</w:t>
      </w:r>
    </w:p>
    <w:p w14:paraId="3434156D"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rPr>
        <w:t>Moters dubens srities (gimdos kaklelio ir išorinių lyties organų) vėžys: 60-120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noProof/>
        </w:rPr>
        <w:t>vartoti aplink naviką (gilieji navikai). Esant gimdos kaklelio vėžiui, leisti į epitelį aplink naviką.</w:t>
      </w:r>
    </w:p>
    <w:p w14:paraId="4D26C9BB" w14:textId="77777777" w:rsidR="007E76BD" w:rsidRPr="007E76BD" w:rsidRDefault="007E76BD" w:rsidP="007E76BD">
      <w:pPr>
        <w:tabs>
          <w:tab w:val="left" w:pos="1296"/>
        </w:tabs>
        <w:spacing w:after="0" w:line="240" w:lineRule="auto"/>
        <w:ind w:left="567"/>
        <w:rPr>
          <w:rFonts w:ascii="Times New Roman" w:eastAsia="Times New Roman" w:hAnsi="Times New Roman" w:cs="Times New Roman"/>
          <w:noProof/>
        </w:rPr>
      </w:pPr>
    </w:p>
    <w:p w14:paraId="6415E5EF"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noProof/>
        </w:rPr>
      </w:pPr>
      <w:r w:rsidRPr="007E76BD">
        <w:rPr>
          <w:rFonts w:ascii="Times New Roman" w:eastAsia="Times New Roman" w:hAnsi="Times New Roman" w:cs="Times New Roman"/>
          <w:i/>
          <w:noProof/>
        </w:rPr>
        <w:t>Sutrikusi inkstų ir kepenų funkcija</w:t>
      </w:r>
    </w:p>
    <w:p w14:paraId="3722DFA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Reikia atidžiai apsvarstyti, kokio aktyvumo dozę reikia skirti, nes tokius pacientus radioaktyvieji spinduliai gali veikti stipriau.</w:t>
      </w:r>
    </w:p>
    <w:p w14:paraId="4FEA339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66C9738E"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noProof/>
        </w:rPr>
      </w:pPr>
      <w:r w:rsidRPr="007E76BD">
        <w:rPr>
          <w:rFonts w:ascii="Times New Roman" w:eastAsia="Times New Roman" w:hAnsi="Times New Roman" w:cs="Times New Roman"/>
          <w:i/>
          <w:noProof/>
        </w:rPr>
        <w:t>Vaikų populiacija</w:t>
      </w:r>
    </w:p>
    <w:p w14:paraId="5962F0A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 xml:space="preserve">Vartojimą vaikams ir paaugliams reikia kruopščiai apsvarstyti remiantis klinikiniu poreikiu ir įvertinus rizikos ir naudos santykį šiai pacientų grupei. </w:t>
      </w:r>
      <w:r w:rsidRPr="007E76BD">
        <w:rPr>
          <w:rFonts w:ascii="Times New Roman" w:eastAsia="Times New Roman" w:hAnsi="Times New Roman" w:cs="Times New Roman"/>
          <w:noProof/>
        </w:rPr>
        <w:t xml:space="preserve">Dozės vaikams gali būti apskaičiuojamos pagal rekomenduojamą dozę suaugusiam žmogui, įvertinus vaiko kūno svorį arba kūno paviršiaus plotą. </w:t>
      </w:r>
    </w:p>
    <w:p w14:paraId="43B7A10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Pediatrinių tyrimų grupė (</w:t>
      </w:r>
      <w:r w:rsidRPr="007E76BD">
        <w:rPr>
          <w:rFonts w:ascii="Times New Roman" w:eastAsia="Times New Roman" w:hAnsi="Times New Roman" w:cs="Times New Roman"/>
          <w:i/>
          <w:iCs/>
          <w:noProof/>
        </w:rPr>
        <w:t>Paediatric Task Group, EANM</w:t>
      </w:r>
      <w:r w:rsidRPr="007E76BD">
        <w:rPr>
          <w:rFonts w:ascii="Times New Roman" w:eastAsia="Times New Roman" w:hAnsi="Times New Roman" w:cs="Times New Roman"/>
          <w:noProof/>
        </w:rPr>
        <w:t>) rekomenduoja reikiamą aktyvumą apskaičiuoti atsižvelgiant į kūno svorį pagal žemiau pateiktą lentelę:</w:t>
      </w:r>
    </w:p>
    <w:p w14:paraId="76AA036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7352640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Suaugusiojo dozės dalis:</w:t>
      </w:r>
    </w:p>
    <w:p w14:paraId="3AD4756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tbl>
      <w:tblPr>
        <w:tblW w:w="9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35"/>
        <w:gridCol w:w="3035"/>
        <w:gridCol w:w="3035"/>
      </w:tblGrid>
      <w:tr w:rsidR="007E76BD" w:rsidRPr="007E76BD" w14:paraId="22B8A5AE" w14:textId="77777777" w:rsidTr="007E76BD">
        <w:tc>
          <w:tcPr>
            <w:tcW w:w="3036" w:type="dxa"/>
            <w:tcBorders>
              <w:top w:val="single" w:sz="6" w:space="0" w:color="auto"/>
              <w:left w:val="single" w:sz="6" w:space="0" w:color="auto"/>
              <w:bottom w:val="nil"/>
              <w:right w:val="nil"/>
            </w:tcBorders>
            <w:hideMark/>
          </w:tcPr>
          <w:p w14:paraId="03A9AD7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 kg = 0,10</w:t>
            </w:r>
          </w:p>
        </w:tc>
        <w:tc>
          <w:tcPr>
            <w:tcW w:w="3036" w:type="dxa"/>
            <w:tcBorders>
              <w:top w:val="single" w:sz="6" w:space="0" w:color="auto"/>
              <w:left w:val="nil"/>
              <w:bottom w:val="nil"/>
              <w:right w:val="nil"/>
            </w:tcBorders>
            <w:hideMark/>
          </w:tcPr>
          <w:p w14:paraId="1F6F8F8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22 kg = 0,50</w:t>
            </w:r>
          </w:p>
        </w:tc>
        <w:tc>
          <w:tcPr>
            <w:tcW w:w="3036" w:type="dxa"/>
            <w:tcBorders>
              <w:top w:val="single" w:sz="6" w:space="0" w:color="auto"/>
              <w:left w:val="nil"/>
              <w:bottom w:val="nil"/>
              <w:right w:val="single" w:sz="6" w:space="0" w:color="auto"/>
            </w:tcBorders>
            <w:hideMark/>
          </w:tcPr>
          <w:p w14:paraId="15E2393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42 kg = 0,78</w:t>
            </w:r>
          </w:p>
        </w:tc>
      </w:tr>
      <w:tr w:rsidR="007E76BD" w:rsidRPr="007E76BD" w14:paraId="71DB31BE" w14:textId="77777777" w:rsidTr="007E76BD">
        <w:tc>
          <w:tcPr>
            <w:tcW w:w="3036" w:type="dxa"/>
            <w:tcBorders>
              <w:top w:val="nil"/>
              <w:left w:val="single" w:sz="6" w:space="0" w:color="auto"/>
              <w:bottom w:val="nil"/>
              <w:right w:val="nil"/>
            </w:tcBorders>
            <w:hideMark/>
          </w:tcPr>
          <w:p w14:paraId="20B8C36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 kg = 0,14</w:t>
            </w:r>
          </w:p>
        </w:tc>
        <w:tc>
          <w:tcPr>
            <w:tcW w:w="3036" w:type="dxa"/>
            <w:tcBorders>
              <w:top w:val="nil"/>
              <w:left w:val="nil"/>
              <w:bottom w:val="nil"/>
              <w:right w:val="nil"/>
            </w:tcBorders>
            <w:hideMark/>
          </w:tcPr>
          <w:p w14:paraId="6B2C186F"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24 kg = 0,53</w:t>
            </w:r>
          </w:p>
        </w:tc>
        <w:tc>
          <w:tcPr>
            <w:tcW w:w="3036" w:type="dxa"/>
            <w:tcBorders>
              <w:top w:val="nil"/>
              <w:left w:val="nil"/>
              <w:bottom w:val="nil"/>
              <w:right w:val="single" w:sz="6" w:space="0" w:color="auto"/>
            </w:tcBorders>
            <w:hideMark/>
          </w:tcPr>
          <w:p w14:paraId="15B23D0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44 kg = 0,80</w:t>
            </w:r>
          </w:p>
        </w:tc>
      </w:tr>
      <w:tr w:rsidR="007E76BD" w:rsidRPr="007E76BD" w14:paraId="55F4D1AE" w14:textId="77777777" w:rsidTr="007E76BD">
        <w:tc>
          <w:tcPr>
            <w:tcW w:w="3036" w:type="dxa"/>
            <w:tcBorders>
              <w:top w:val="nil"/>
              <w:left w:val="single" w:sz="6" w:space="0" w:color="auto"/>
              <w:bottom w:val="nil"/>
              <w:right w:val="nil"/>
            </w:tcBorders>
            <w:hideMark/>
          </w:tcPr>
          <w:p w14:paraId="011032D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 kg = 0,19</w:t>
            </w:r>
          </w:p>
        </w:tc>
        <w:tc>
          <w:tcPr>
            <w:tcW w:w="3036" w:type="dxa"/>
            <w:tcBorders>
              <w:top w:val="nil"/>
              <w:left w:val="nil"/>
              <w:bottom w:val="nil"/>
              <w:right w:val="nil"/>
            </w:tcBorders>
            <w:hideMark/>
          </w:tcPr>
          <w:p w14:paraId="657A723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26 kg = 0,56</w:t>
            </w:r>
          </w:p>
        </w:tc>
        <w:tc>
          <w:tcPr>
            <w:tcW w:w="3036" w:type="dxa"/>
            <w:tcBorders>
              <w:top w:val="nil"/>
              <w:left w:val="nil"/>
              <w:bottom w:val="nil"/>
              <w:right w:val="single" w:sz="6" w:space="0" w:color="auto"/>
            </w:tcBorders>
            <w:hideMark/>
          </w:tcPr>
          <w:p w14:paraId="257D60B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46 kg = 0,82</w:t>
            </w:r>
          </w:p>
        </w:tc>
      </w:tr>
      <w:tr w:rsidR="007E76BD" w:rsidRPr="007E76BD" w14:paraId="62369A9C" w14:textId="77777777" w:rsidTr="007E76BD">
        <w:tc>
          <w:tcPr>
            <w:tcW w:w="3036" w:type="dxa"/>
            <w:tcBorders>
              <w:top w:val="nil"/>
              <w:left w:val="single" w:sz="6" w:space="0" w:color="auto"/>
              <w:bottom w:val="nil"/>
              <w:right w:val="nil"/>
            </w:tcBorders>
            <w:hideMark/>
          </w:tcPr>
          <w:p w14:paraId="2C1CE1B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8 kg = 0,23</w:t>
            </w:r>
          </w:p>
        </w:tc>
        <w:tc>
          <w:tcPr>
            <w:tcW w:w="3036" w:type="dxa"/>
            <w:tcBorders>
              <w:top w:val="nil"/>
              <w:left w:val="nil"/>
              <w:bottom w:val="nil"/>
              <w:right w:val="nil"/>
            </w:tcBorders>
            <w:hideMark/>
          </w:tcPr>
          <w:p w14:paraId="6B0B293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28 kg = 0,58</w:t>
            </w:r>
          </w:p>
        </w:tc>
        <w:tc>
          <w:tcPr>
            <w:tcW w:w="3036" w:type="dxa"/>
            <w:tcBorders>
              <w:top w:val="nil"/>
              <w:left w:val="nil"/>
              <w:bottom w:val="nil"/>
              <w:right w:val="single" w:sz="6" w:space="0" w:color="auto"/>
            </w:tcBorders>
            <w:hideMark/>
          </w:tcPr>
          <w:p w14:paraId="26388AEE"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48 kg = 0,85</w:t>
            </w:r>
          </w:p>
        </w:tc>
      </w:tr>
      <w:tr w:rsidR="007E76BD" w:rsidRPr="007E76BD" w14:paraId="69F7D0FF" w14:textId="77777777" w:rsidTr="007E76BD">
        <w:tc>
          <w:tcPr>
            <w:tcW w:w="3036" w:type="dxa"/>
            <w:tcBorders>
              <w:top w:val="nil"/>
              <w:left w:val="single" w:sz="6" w:space="0" w:color="auto"/>
              <w:bottom w:val="nil"/>
              <w:right w:val="nil"/>
            </w:tcBorders>
            <w:hideMark/>
          </w:tcPr>
          <w:p w14:paraId="63D63DD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10 kg = 0,27</w:t>
            </w:r>
          </w:p>
        </w:tc>
        <w:tc>
          <w:tcPr>
            <w:tcW w:w="3036" w:type="dxa"/>
            <w:tcBorders>
              <w:top w:val="nil"/>
              <w:left w:val="nil"/>
              <w:bottom w:val="nil"/>
              <w:right w:val="nil"/>
            </w:tcBorders>
            <w:hideMark/>
          </w:tcPr>
          <w:p w14:paraId="2D0E716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30 kg = 0,62</w:t>
            </w:r>
          </w:p>
        </w:tc>
        <w:tc>
          <w:tcPr>
            <w:tcW w:w="3036" w:type="dxa"/>
            <w:tcBorders>
              <w:top w:val="nil"/>
              <w:left w:val="nil"/>
              <w:bottom w:val="nil"/>
              <w:right w:val="single" w:sz="6" w:space="0" w:color="auto"/>
            </w:tcBorders>
            <w:hideMark/>
          </w:tcPr>
          <w:p w14:paraId="1E20C37A"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50 kg = 0,88</w:t>
            </w:r>
          </w:p>
        </w:tc>
      </w:tr>
      <w:tr w:rsidR="007E76BD" w:rsidRPr="007E76BD" w14:paraId="19E34A64" w14:textId="77777777" w:rsidTr="007E76BD">
        <w:tc>
          <w:tcPr>
            <w:tcW w:w="3036" w:type="dxa"/>
            <w:tcBorders>
              <w:top w:val="nil"/>
              <w:left w:val="single" w:sz="6" w:space="0" w:color="auto"/>
              <w:bottom w:val="nil"/>
              <w:right w:val="nil"/>
            </w:tcBorders>
            <w:hideMark/>
          </w:tcPr>
          <w:p w14:paraId="6319B0E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12 kg = 0,32</w:t>
            </w:r>
          </w:p>
        </w:tc>
        <w:tc>
          <w:tcPr>
            <w:tcW w:w="3036" w:type="dxa"/>
            <w:tcBorders>
              <w:top w:val="nil"/>
              <w:left w:val="nil"/>
              <w:bottom w:val="nil"/>
              <w:right w:val="nil"/>
            </w:tcBorders>
            <w:hideMark/>
          </w:tcPr>
          <w:p w14:paraId="6BA3BDAB"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32 kg = 0,65</w:t>
            </w:r>
          </w:p>
        </w:tc>
        <w:tc>
          <w:tcPr>
            <w:tcW w:w="3036" w:type="dxa"/>
            <w:tcBorders>
              <w:top w:val="nil"/>
              <w:left w:val="nil"/>
              <w:bottom w:val="nil"/>
              <w:right w:val="single" w:sz="6" w:space="0" w:color="auto"/>
            </w:tcBorders>
            <w:hideMark/>
          </w:tcPr>
          <w:p w14:paraId="03B034B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52-54 kg = 0,90</w:t>
            </w:r>
          </w:p>
        </w:tc>
      </w:tr>
      <w:tr w:rsidR="007E76BD" w:rsidRPr="007E76BD" w14:paraId="60F8EB92" w14:textId="77777777" w:rsidTr="007E76BD">
        <w:tc>
          <w:tcPr>
            <w:tcW w:w="3036" w:type="dxa"/>
            <w:tcBorders>
              <w:top w:val="nil"/>
              <w:left w:val="single" w:sz="6" w:space="0" w:color="auto"/>
              <w:bottom w:val="nil"/>
              <w:right w:val="nil"/>
            </w:tcBorders>
            <w:hideMark/>
          </w:tcPr>
          <w:p w14:paraId="3FA9A61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14 kg = 0,36</w:t>
            </w:r>
          </w:p>
        </w:tc>
        <w:tc>
          <w:tcPr>
            <w:tcW w:w="3036" w:type="dxa"/>
            <w:tcBorders>
              <w:top w:val="nil"/>
              <w:left w:val="nil"/>
              <w:bottom w:val="nil"/>
              <w:right w:val="nil"/>
            </w:tcBorders>
            <w:hideMark/>
          </w:tcPr>
          <w:p w14:paraId="6A565A7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34 kg = 0,68</w:t>
            </w:r>
          </w:p>
        </w:tc>
        <w:tc>
          <w:tcPr>
            <w:tcW w:w="3036" w:type="dxa"/>
            <w:tcBorders>
              <w:top w:val="nil"/>
              <w:left w:val="nil"/>
              <w:bottom w:val="nil"/>
              <w:right w:val="single" w:sz="6" w:space="0" w:color="auto"/>
            </w:tcBorders>
            <w:hideMark/>
          </w:tcPr>
          <w:p w14:paraId="0DD935F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56-58 kg = 0,92</w:t>
            </w:r>
          </w:p>
        </w:tc>
      </w:tr>
      <w:tr w:rsidR="007E76BD" w:rsidRPr="007E76BD" w14:paraId="416FC377" w14:textId="77777777" w:rsidTr="007E76BD">
        <w:tc>
          <w:tcPr>
            <w:tcW w:w="3036" w:type="dxa"/>
            <w:tcBorders>
              <w:top w:val="nil"/>
              <w:left w:val="single" w:sz="6" w:space="0" w:color="auto"/>
              <w:bottom w:val="nil"/>
              <w:right w:val="nil"/>
            </w:tcBorders>
            <w:hideMark/>
          </w:tcPr>
          <w:p w14:paraId="487236E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16 kg = 0,40</w:t>
            </w:r>
          </w:p>
        </w:tc>
        <w:tc>
          <w:tcPr>
            <w:tcW w:w="3036" w:type="dxa"/>
            <w:tcBorders>
              <w:top w:val="nil"/>
              <w:left w:val="nil"/>
              <w:bottom w:val="nil"/>
              <w:right w:val="nil"/>
            </w:tcBorders>
            <w:hideMark/>
          </w:tcPr>
          <w:p w14:paraId="60B00C5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36 kg = 0,71</w:t>
            </w:r>
          </w:p>
        </w:tc>
        <w:tc>
          <w:tcPr>
            <w:tcW w:w="3036" w:type="dxa"/>
            <w:tcBorders>
              <w:top w:val="nil"/>
              <w:left w:val="nil"/>
              <w:bottom w:val="nil"/>
              <w:right w:val="single" w:sz="6" w:space="0" w:color="auto"/>
            </w:tcBorders>
            <w:hideMark/>
          </w:tcPr>
          <w:p w14:paraId="5CD70F3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60-62 kg = 0,96</w:t>
            </w:r>
          </w:p>
        </w:tc>
      </w:tr>
      <w:tr w:rsidR="007E76BD" w:rsidRPr="007E76BD" w14:paraId="737E04F9" w14:textId="77777777" w:rsidTr="007E76BD">
        <w:tc>
          <w:tcPr>
            <w:tcW w:w="3036" w:type="dxa"/>
            <w:tcBorders>
              <w:top w:val="nil"/>
              <w:left w:val="single" w:sz="6" w:space="0" w:color="auto"/>
              <w:bottom w:val="nil"/>
              <w:right w:val="nil"/>
            </w:tcBorders>
            <w:hideMark/>
          </w:tcPr>
          <w:p w14:paraId="77AA8A3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18 kg = 0,44</w:t>
            </w:r>
          </w:p>
        </w:tc>
        <w:tc>
          <w:tcPr>
            <w:tcW w:w="3036" w:type="dxa"/>
            <w:tcBorders>
              <w:top w:val="nil"/>
              <w:left w:val="nil"/>
              <w:bottom w:val="nil"/>
              <w:right w:val="nil"/>
            </w:tcBorders>
            <w:hideMark/>
          </w:tcPr>
          <w:p w14:paraId="64844B1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38 kg = 0,73</w:t>
            </w:r>
          </w:p>
        </w:tc>
        <w:tc>
          <w:tcPr>
            <w:tcW w:w="3036" w:type="dxa"/>
            <w:tcBorders>
              <w:top w:val="nil"/>
              <w:left w:val="nil"/>
              <w:bottom w:val="nil"/>
              <w:right w:val="single" w:sz="6" w:space="0" w:color="auto"/>
            </w:tcBorders>
            <w:hideMark/>
          </w:tcPr>
          <w:p w14:paraId="4241DB1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64-66 kg = 0,98</w:t>
            </w:r>
          </w:p>
        </w:tc>
      </w:tr>
      <w:tr w:rsidR="007E76BD" w:rsidRPr="007E76BD" w14:paraId="0C578E74" w14:textId="77777777" w:rsidTr="007E76BD">
        <w:tc>
          <w:tcPr>
            <w:tcW w:w="3036" w:type="dxa"/>
            <w:tcBorders>
              <w:top w:val="nil"/>
              <w:left w:val="single" w:sz="6" w:space="0" w:color="auto"/>
              <w:bottom w:val="single" w:sz="6" w:space="0" w:color="auto"/>
              <w:right w:val="nil"/>
            </w:tcBorders>
            <w:hideMark/>
          </w:tcPr>
          <w:p w14:paraId="4491B09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20 kg = 0,46</w:t>
            </w:r>
          </w:p>
        </w:tc>
        <w:tc>
          <w:tcPr>
            <w:tcW w:w="3036" w:type="dxa"/>
            <w:tcBorders>
              <w:top w:val="nil"/>
              <w:left w:val="nil"/>
              <w:bottom w:val="single" w:sz="6" w:space="0" w:color="auto"/>
              <w:right w:val="nil"/>
            </w:tcBorders>
            <w:hideMark/>
          </w:tcPr>
          <w:p w14:paraId="242FFBC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40 kg = 0,76</w:t>
            </w:r>
          </w:p>
        </w:tc>
        <w:tc>
          <w:tcPr>
            <w:tcW w:w="3036" w:type="dxa"/>
            <w:tcBorders>
              <w:top w:val="nil"/>
              <w:left w:val="nil"/>
              <w:bottom w:val="single" w:sz="6" w:space="0" w:color="auto"/>
              <w:right w:val="single" w:sz="6" w:space="0" w:color="auto"/>
            </w:tcBorders>
            <w:hideMark/>
          </w:tcPr>
          <w:p w14:paraId="5FDBBFB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68 kg = 0,99</w:t>
            </w:r>
          </w:p>
        </w:tc>
      </w:tr>
    </w:tbl>
    <w:p w14:paraId="1600B4F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342BEDE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Tiriant labai mažus vaikus (iki 1 metų amžiaus) reikia vartoti ne mažesnę kaip 20 MBq dozę (kaulų čiulpų skenavimui), norint gauti pakankamos kokybės vaizdus. </w:t>
      </w:r>
    </w:p>
    <w:p w14:paraId="1452A64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41C12F0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lastRenderedPageBreak/>
        <w:t xml:space="preserve">Tiriant vaikus vaistinį preparatą galima praskiesti, žr. 12 skyrių. Šio vaistinio preparato negalima vartoti reguliariai ar nuolat. </w:t>
      </w:r>
    </w:p>
    <w:p w14:paraId="2B3625D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57558995" w14:textId="77777777" w:rsidR="007E76BD" w:rsidRPr="007E76BD" w:rsidRDefault="007E76BD" w:rsidP="007E76BD">
      <w:pPr>
        <w:tabs>
          <w:tab w:val="left" w:pos="567"/>
        </w:tabs>
        <w:spacing w:after="0" w:line="260" w:lineRule="exact"/>
        <w:rPr>
          <w:rFonts w:ascii="Times New Roman" w:eastAsia="Times New Roman" w:hAnsi="Times New Roman" w:cs="Times New Roman"/>
          <w:u w:val="single"/>
        </w:rPr>
      </w:pPr>
      <w:r w:rsidRPr="007E76BD">
        <w:rPr>
          <w:rFonts w:ascii="Times New Roman" w:eastAsia="Times New Roman" w:hAnsi="Times New Roman" w:cs="Times New Roman"/>
          <w:noProof/>
          <w:u w:val="single"/>
        </w:rPr>
        <w:t>Vartojimo metodas</w:t>
      </w:r>
      <w:r w:rsidRPr="007E76BD">
        <w:rPr>
          <w:rFonts w:ascii="Times New Roman" w:eastAsia="Times New Roman" w:hAnsi="Times New Roman" w:cs="Times New Roman"/>
          <w:u w:val="single"/>
        </w:rPr>
        <w:t xml:space="preserve"> </w:t>
      </w:r>
    </w:p>
    <w:p w14:paraId="078BFDF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09B72C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iCs/>
          <w:noProof/>
        </w:rPr>
      </w:pPr>
      <w:r w:rsidRPr="007E76BD">
        <w:rPr>
          <w:rFonts w:ascii="Times New Roman" w:eastAsia="Times New Roman" w:hAnsi="Times New Roman" w:cs="Times New Roman"/>
          <w:i/>
          <w:iCs/>
          <w:noProof/>
        </w:rPr>
        <w:t>Leisti į veną:</w:t>
      </w:r>
    </w:p>
    <w:p w14:paraId="068E3786" w14:textId="77777777" w:rsidR="007E76BD" w:rsidRPr="007E76BD" w:rsidRDefault="007E76BD" w:rsidP="007E76BD">
      <w:pPr>
        <w:numPr>
          <w:ilvl w:val="0"/>
          <w:numId w:val="3"/>
        </w:numPr>
        <w:tabs>
          <w:tab w:val="left" w:pos="567"/>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kaulų čiulpų skenavimui: Vaizdus galima nuskaityti praėjus 45-60 min. po injekcijos.</w:t>
      </w:r>
    </w:p>
    <w:p w14:paraId="18F4C841" w14:textId="77777777" w:rsidR="007E76BD" w:rsidRPr="007E76BD" w:rsidRDefault="007E76BD" w:rsidP="007E76BD">
      <w:pPr>
        <w:numPr>
          <w:ilvl w:val="0"/>
          <w:numId w:val="3"/>
        </w:numPr>
        <w:tabs>
          <w:tab w:val="left" w:pos="567"/>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uždegiminio proceso vaizdavimui: Dinaminis vaizdavimas atliekamas iš karto. Statiniam vaizdavimui nuskaitoma ankstyvoje fazėje, 15 min. po injekcijos ir išplovimo fazėje, 30-60 min. po injekcijos. </w:t>
      </w:r>
    </w:p>
    <w:p w14:paraId="01B31E6A"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4FA26FD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iCs/>
          <w:noProof/>
        </w:rPr>
      </w:pPr>
      <w:r w:rsidRPr="007E76BD">
        <w:rPr>
          <w:rFonts w:ascii="Times New Roman" w:eastAsia="Times New Roman" w:hAnsi="Times New Roman" w:cs="Times New Roman"/>
          <w:i/>
          <w:iCs/>
          <w:noProof/>
        </w:rPr>
        <w:t>Leisti po oda</w:t>
      </w:r>
    </w:p>
    <w:p w14:paraId="25A9992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Limfoscintigrafija: viena ar keliomis poodinėmis (intersticinėmis) injekcijomis (18,5-110 MBq injekcijos vietai) ir priklauso nuo tiriamos anatominės srities ir laiko tarp injekcijos ir nuskaitymo. Injekuojamas tūris neturi viršyti 0,2-0,3 ml. Maksimalus vienos injekcijos kritinis tūris yra 0,5 ml. </w:t>
      </w:r>
    </w:p>
    <w:p w14:paraId="7666067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3123EF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Leidžiama po oda, prieš tai aspiravus ir įsitikinus, jog atsitiktinai neįdurta į kraujagyslę. Tiriant apatines galūnes dinaminiai vaizdai nuskaitomi iš karto po injekcijos, o statiniai vaizdai – po 30-60 min. </w:t>
      </w:r>
    </w:p>
    <w:p w14:paraId="2E069E2A"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4EEE849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 xml:space="preserve">Tiriant parasternalinius limfmazgius gali reikti pakartotinų injekcijų ir papildomų vaizdų. </w:t>
      </w:r>
    </w:p>
    <w:p w14:paraId="2F60FB0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68A3C0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4.3</w:t>
      </w:r>
      <w:r w:rsidRPr="007E76BD">
        <w:rPr>
          <w:rFonts w:ascii="Times New Roman" w:eastAsia="Times New Roman" w:hAnsi="Times New Roman" w:cs="Times New Roman"/>
          <w:b/>
          <w:noProof/>
        </w:rPr>
        <w:tab/>
        <w:t>Kontraindikacijos</w:t>
      </w:r>
    </w:p>
    <w:p w14:paraId="702D397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201BC0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Padidėjęs jautrumas veikliajai, bet kuriai 6.1 skyriuje nurodytai pagalbinei medžiagai arba bet kuriai žymėto </w:t>
      </w:r>
      <w:proofErr w:type="spellStart"/>
      <w:r w:rsidRPr="007E76BD">
        <w:rPr>
          <w:rFonts w:ascii="Times New Roman" w:eastAsia="Times New Roman" w:hAnsi="Times New Roman" w:cs="Times New Roman"/>
        </w:rPr>
        <w:t>radiofarmacinio</w:t>
      </w:r>
      <w:proofErr w:type="spellEnd"/>
      <w:r w:rsidRPr="007E76BD">
        <w:rPr>
          <w:rFonts w:ascii="Times New Roman" w:eastAsia="Times New Roman" w:hAnsi="Times New Roman" w:cs="Times New Roman"/>
        </w:rPr>
        <w:t xml:space="preserve"> preparato sudedamai daliai. Ypač,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negalima vartoti asmenims, kuriems anksčiau pasireiškė padidėjęs jautrumas produktams, kurių sudėtyje yra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w:t>
      </w:r>
    </w:p>
    <w:p w14:paraId="67965A49"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0E12A041"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Nėštumo metu negalima atlikti dubens srities </w:t>
      </w:r>
      <w:proofErr w:type="spellStart"/>
      <w:r w:rsidRPr="007E76BD">
        <w:rPr>
          <w:rFonts w:ascii="Times New Roman" w:eastAsia="Times New Roman" w:hAnsi="Times New Roman" w:cs="Times New Roman"/>
        </w:rPr>
        <w:t>limfoscintigrafijos</w:t>
      </w:r>
      <w:proofErr w:type="spellEnd"/>
      <w:r w:rsidRPr="007E76BD">
        <w:rPr>
          <w:rFonts w:ascii="Times New Roman" w:eastAsia="Times New Roman" w:hAnsi="Times New Roman" w:cs="Times New Roman"/>
        </w:rPr>
        <w:t xml:space="preserve">, įskaitant sarginio limfmazgio nustatymą, nes vaistinis preparatas kaupiasi limfmazgiuose. </w:t>
      </w:r>
    </w:p>
    <w:p w14:paraId="7B9A892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28C3EBC"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4.4</w:t>
      </w:r>
      <w:r w:rsidRPr="007E76BD">
        <w:rPr>
          <w:rFonts w:ascii="Times New Roman" w:eastAsia="Times New Roman" w:hAnsi="Times New Roman" w:cs="Times New Roman"/>
          <w:b/>
          <w:noProof/>
        </w:rPr>
        <w:tab/>
        <w:t>Specialūs įspėjimai ir atsargumo priemonės</w:t>
      </w:r>
    </w:p>
    <w:p w14:paraId="094F9A8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DE7D3A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u w:val="single"/>
        </w:rPr>
      </w:pPr>
      <w:r w:rsidRPr="007E76BD">
        <w:rPr>
          <w:rFonts w:ascii="Times New Roman" w:eastAsia="Times New Roman" w:hAnsi="Times New Roman" w:cs="Times New Roman"/>
          <w:noProof/>
          <w:u w:val="single"/>
        </w:rPr>
        <w:t>Vaikų populiacija</w:t>
      </w:r>
    </w:p>
    <w:p w14:paraId="51AEB63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Žr. 4.2 skyriuje „</w:t>
      </w:r>
      <w:r w:rsidRPr="007E76BD">
        <w:rPr>
          <w:rFonts w:ascii="Times New Roman" w:eastAsia="Times New Roman" w:hAnsi="Times New Roman" w:cs="Times New Roman"/>
          <w:i/>
          <w:noProof/>
        </w:rPr>
        <w:t>Vaikų populiacija</w:t>
      </w:r>
      <w:r w:rsidRPr="007E76BD">
        <w:rPr>
          <w:rFonts w:ascii="Times New Roman" w:eastAsia="Times New Roman" w:hAnsi="Times New Roman" w:cs="Times New Roman"/>
          <w:noProof/>
        </w:rPr>
        <w:t>“.</w:t>
      </w:r>
    </w:p>
    <w:p w14:paraId="3691E11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575A353"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Individualus naudos ir rizikos įvertinimas</w:t>
      </w:r>
    </w:p>
    <w:p w14:paraId="5D076AD0"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Kiekvienam pacientui skiriama spinduliuotė turi pateisinti tikėtiną naudą. Visais atvejais spinduliuotės aktyvumas turi būti kiek įmanoma mažesnis, bet tuo pačiu užtikrinantis laukiamą diagnostikos rezultatą.</w:t>
      </w:r>
    </w:p>
    <w:p w14:paraId="0099883B"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1D0BEAA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Limfoscintigrafija nerekomenduojama jei yra pilna limfagyslių obstrukcija, nes galimas jonizuojančios spinduliuotės poveikis injekcijų vietose. </w:t>
      </w:r>
    </w:p>
    <w:p w14:paraId="6D36748A" w14:textId="77777777" w:rsidR="007E76BD" w:rsidRPr="007E76BD" w:rsidRDefault="007E76BD" w:rsidP="007E76BD">
      <w:pPr>
        <w:tabs>
          <w:tab w:val="left" w:pos="1296"/>
        </w:tabs>
        <w:spacing w:after="0" w:line="240" w:lineRule="auto"/>
        <w:rPr>
          <w:rFonts w:ascii="Times New Roman" w:eastAsia="Times New Roman" w:hAnsi="Times New Roman" w:cs="Times New Roman"/>
          <w:i/>
        </w:rPr>
      </w:pPr>
    </w:p>
    <w:p w14:paraId="5D21D65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u w:val="single"/>
        </w:rPr>
      </w:pPr>
      <w:r w:rsidRPr="007E76BD">
        <w:rPr>
          <w:rFonts w:ascii="Times New Roman" w:eastAsia="Times New Roman" w:hAnsi="Times New Roman" w:cs="Times New Roman"/>
          <w:noProof/>
          <w:u w:val="single"/>
        </w:rPr>
        <w:t>Inkstų funkcijos sutrikimas ir kepenų funkcijos sutrikimas</w:t>
      </w:r>
    </w:p>
    <w:p w14:paraId="7628C81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Reikia atidžiai apsvarstyti naudos ir rizikos santykį, nes tokius pacientus radioaktyvieji spinduliai gali veikti stipriau.</w:t>
      </w:r>
    </w:p>
    <w:p w14:paraId="1591A15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EE7E91E"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Paciento paruošimas</w:t>
      </w:r>
    </w:p>
    <w:p w14:paraId="71E6DB3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SimSun" w:hAnsi="Times New Roman" w:cs="Times New Roman"/>
        </w:rPr>
        <w:t>Prieš pradedant tyrimą pacientas turi išgerti daug skysčių, o pirmąsias kelias valandas po tyrimo jį reikia skatinti kuo dažniau šlapintis, kad būtų sumažinta spinduliuotė</w:t>
      </w:r>
      <w:r w:rsidRPr="007E76BD">
        <w:rPr>
          <w:rFonts w:ascii="Times New Roman" w:eastAsia="Times New Roman" w:hAnsi="Times New Roman" w:cs="Times New Roman"/>
          <w:noProof/>
        </w:rPr>
        <w:t>.</w:t>
      </w:r>
    </w:p>
    <w:p w14:paraId="4073E8F4" w14:textId="77777777" w:rsidR="007E76BD" w:rsidRPr="007E76BD" w:rsidRDefault="007E76BD" w:rsidP="007E76BD">
      <w:pPr>
        <w:tabs>
          <w:tab w:val="left" w:pos="1296"/>
        </w:tabs>
        <w:spacing w:after="0" w:line="240" w:lineRule="auto"/>
        <w:rPr>
          <w:rFonts w:ascii="Times New Roman" w:eastAsia="Times New Roman" w:hAnsi="Times New Roman" w:cs="Times New Roman"/>
          <w:i/>
        </w:rPr>
      </w:pPr>
    </w:p>
    <w:p w14:paraId="39BC9FC0" w14:textId="77777777" w:rsidR="007E76BD" w:rsidRPr="007E76BD" w:rsidRDefault="007E76BD" w:rsidP="007E76BD">
      <w:pPr>
        <w:tabs>
          <w:tab w:val="left" w:pos="1296"/>
        </w:tabs>
        <w:autoSpaceDE w:val="0"/>
        <w:autoSpaceDN w:val="0"/>
        <w:adjustRightInd w:val="0"/>
        <w:spacing w:after="0" w:line="240" w:lineRule="auto"/>
        <w:rPr>
          <w:rFonts w:ascii="Times New Roman" w:eastAsia="SimSun" w:hAnsi="Times New Roman" w:cs="Times New Roman"/>
        </w:rPr>
      </w:pPr>
      <w:r w:rsidRPr="007E76BD">
        <w:rPr>
          <w:rFonts w:ascii="Times New Roman" w:eastAsia="SimSun" w:hAnsi="Times New Roman" w:cs="Times New Roman"/>
          <w:u w:val="single"/>
        </w:rPr>
        <w:t>Padidėjusio jautrumo ar anafilaksinių reakcijų tikimybė</w:t>
      </w:r>
    </w:p>
    <w:p w14:paraId="14494AB1" w14:textId="77777777" w:rsidR="007E76BD" w:rsidRPr="007E76BD" w:rsidRDefault="007E76BD" w:rsidP="007E76BD">
      <w:pPr>
        <w:tabs>
          <w:tab w:val="left" w:pos="1296"/>
        </w:tabs>
        <w:autoSpaceDE w:val="0"/>
        <w:autoSpaceDN w:val="0"/>
        <w:adjustRightInd w:val="0"/>
        <w:spacing w:after="0" w:line="240" w:lineRule="auto"/>
        <w:rPr>
          <w:rFonts w:ascii="Times New Roman" w:eastAsia="SimSun" w:hAnsi="Times New Roman" w:cs="Times New Roman"/>
        </w:rPr>
      </w:pPr>
      <w:r w:rsidRPr="007E76BD">
        <w:rPr>
          <w:rFonts w:ascii="Times New Roman" w:eastAsia="Times New Roman" w:hAnsi="Times New Roman" w:cs="Times New Roman"/>
          <w:noProof/>
        </w:rPr>
        <w:t xml:space="preserve">Visada reikia atsižvelgti į padidėjusio jautrumo reakcijų, įskaitant sunkias, pavojingas gyvybei, mirtinas anafilaksines arba anafilaktoidines reakcijas, tikimybę. Pasireiškus padidėjusio jautrumo arba anafilaksinėms reakcijoms, būtina nedelsiant nutraukti vaistinio preparato vartojimą, ir jei reikia, pradėti intraveninį </w:t>
      </w:r>
      <w:r w:rsidRPr="007E76BD">
        <w:rPr>
          <w:rFonts w:ascii="Times New Roman" w:eastAsia="Times New Roman" w:hAnsi="Times New Roman" w:cs="Times New Roman"/>
          <w:noProof/>
        </w:rPr>
        <w:lastRenderedPageBreak/>
        <w:t xml:space="preserve">gydymą. </w:t>
      </w:r>
      <w:r w:rsidRPr="007E76BD">
        <w:rPr>
          <w:rFonts w:ascii="Times New Roman" w:eastAsia="SimSun" w:hAnsi="Times New Roman" w:cs="Times New Roman"/>
        </w:rPr>
        <w:t xml:space="preserve">Turi būti paruošti reikalingi vaistiniai preparatai ir įranga, pavyzdžiui, </w:t>
      </w:r>
      <w:proofErr w:type="spellStart"/>
      <w:r w:rsidRPr="007E76BD">
        <w:rPr>
          <w:rFonts w:ascii="Times New Roman" w:eastAsia="SimSun" w:hAnsi="Times New Roman" w:cs="Times New Roman"/>
        </w:rPr>
        <w:t>intubacinis</w:t>
      </w:r>
      <w:proofErr w:type="spellEnd"/>
      <w:r w:rsidRPr="007E76BD">
        <w:rPr>
          <w:rFonts w:ascii="Times New Roman" w:eastAsia="SimSun" w:hAnsi="Times New Roman" w:cs="Times New Roman"/>
        </w:rPr>
        <w:t xml:space="preserve"> vamzdelis ir dirbtinio kvėpavimo aparatas, kad kritiniu atveju būtų galima nedelsiant imtis reikiamų veiksmų.</w:t>
      </w:r>
    </w:p>
    <w:p w14:paraId="5AC315C8" w14:textId="77777777" w:rsidR="007E76BD" w:rsidRPr="007E76BD" w:rsidRDefault="007E76BD" w:rsidP="007E76BD">
      <w:pPr>
        <w:tabs>
          <w:tab w:val="left" w:pos="1296"/>
        </w:tabs>
        <w:spacing w:after="0" w:line="240" w:lineRule="auto"/>
        <w:rPr>
          <w:rFonts w:ascii="Times New Roman" w:eastAsia="Times New Roman" w:hAnsi="Times New Roman" w:cs="Times New Roman"/>
          <w:bCs/>
          <w:iCs/>
          <w:noProof/>
        </w:rPr>
      </w:pPr>
    </w:p>
    <w:p w14:paraId="09277D51"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Specialieji įspėjimai</w:t>
      </w:r>
    </w:p>
    <w:p w14:paraId="4AFF2FDE"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Calibri" w:hAnsi="Times New Roman" w:cs="Times New Roman"/>
        </w:rPr>
        <w:t xml:space="preserve">Primygtinai rekomenduojama, skiriant </w:t>
      </w:r>
      <w:r w:rsidRPr="007E76BD">
        <w:rPr>
          <w:rFonts w:ascii="Times New Roman" w:eastAsia="Times New Roman" w:hAnsi="Times New Roman" w:cs="Times New Roman"/>
          <w:noProof/>
        </w:rPr>
        <w:t xml:space="preserve">TC-albumino nanokoloidą </w:t>
      </w:r>
      <w:r w:rsidRPr="007E76BD">
        <w:rPr>
          <w:rFonts w:ascii="Times New Roman" w:eastAsia="Calibri" w:hAnsi="Times New Roman" w:cs="Times New Roman"/>
        </w:rPr>
        <w:t>pacientui, kiekvieną kartą įrašyti skirto preparato pavadinimą ir serijos numerį, siekiant išlaikyti ryšį tarp paciento ir preparato serijos.</w:t>
      </w:r>
    </w:p>
    <w:p w14:paraId="3ADC2E44"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Calibri" w:hAnsi="Times New Roman" w:cs="Times New Roman"/>
        </w:rPr>
        <w:t xml:space="preserve">Siekiant išvengti infekcijos, gydant vaistiniais preparatais, pagamintais iš žmogaus kraujo ar plazmos, taikomos standartinės priemonės, įskaitant donorų atranką, kiekvienos duotos dozės ir plazmos mišinių tyrimą dėl specifinių infekcijos žymenų ir veiksmingų virusų </w:t>
      </w:r>
      <w:proofErr w:type="spellStart"/>
      <w:r w:rsidRPr="007E76BD">
        <w:rPr>
          <w:rFonts w:ascii="Times New Roman" w:eastAsia="Calibri" w:hAnsi="Times New Roman" w:cs="Times New Roman"/>
        </w:rPr>
        <w:t>inaktyvavimo</w:t>
      </w:r>
      <w:proofErr w:type="spellEnd"/>
      <w:r w:rsidRPr="007E76BD">
        <w:rPr>
          <w:rFonts w:ascii="Times New Roman" w:eastAsia="Calibri" w:hAnsi="Times New Roman" w:cs="Times New Roman"/>
        </w:rPr>
        <w:t xml:space="preserve"> arba pašalinimo metodų taikymą gamyboje. Nepaisant to, kai skiriamas vaistinis preparatas yra paruoštas iš žmogaus kraujo arba plazmos, infekcinio veiksnio perdavimo galimybė negali būti visiškai atmesta. Tai taip pat taikytina ir nežinomiems ar naujai atrastiems virusams bei kitiems </w:t>
      </w:r>
      <w:proofErr w:type="spellStart"/>
      <w:r w:rsidRPr="007E76BD">
        <w:rPr>
          <w:rFonts w:ascii="Times New Roman" w:eastAsia="Calibri" w:hAnsi="Times New Roman" w:cs="Times New Roman"/>
        </w:rPr>
        <w:t>patogenams</w:t>
      </w:r>
      <w:proofErr w:type="spellEnd"/>
      <w:r w:rsidRPr="007E76BD">
        <w:rPr>
          <w:rFonts w:ascii="Times New Roman" w:eastAsia="Calibri" w:hAnsi="Times New Roman" w:cs="Times New Roman"/>
        </w:rPr>
        <w:t>.</w:t>
      </w:r>
    </w:p>
    <w:p w14:paraId="2BE7BFA5"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Calibri" w:hAnsi="Times New Roman" w:cs="Times New Roman"/>
        </w:rPr>
        <w:t xml:space="preserve">Pranešimų apie viruso perdavimą su </w:t>
      </w:r>
      <w:proofErr w:type="spellStart"/>
      <w:r w:rsidRPr="007E76BD">
        <w:rPr>
          <w:rFonts w:ascii="Times New Roman" w:eastAsia="Calibri" w:hAnsi="Times New Roman" w:cs="Times New Roman"/>
        </w:rPr>
        <w:t>albuminu</w:t>
      </w:r>
      <w:proofErr w:type="spellEnd"/>
      <w:r w:rsidRPr="007E76BD">
        <w:rPr>
          <w:rFonts w:ascii="Times New Roman" w:eastAsia="Calibri" w:hAnsi="Times New Roman" w:cs="Times New Roman"/>
        </w:rPr>
        <w:t>, pagamintu pagal Europos farmakopėjos aprašymus ir pagal įprastus procesus, negauta.</w:t>
      </w:r>
    </w:p>
    <w:p w14:paraId="74AFE7B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B59625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Atsargumo priemonės dėl aplinkos pavojaus yra nurodytos 6.6 skyriuje.</w:t>
      </w:r>
    </w:p>
    <w:p w14:paraId="4F1DD3F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659349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Prieš paruošimą šio vaistinio preparato sudėtyje yra mažiau kaip 1 mmol (23 mg) natrio flakone, t.y. jis beveik neturi reikšmės.</w:t>
      </w:r>
      <w:r w:rsidRPr="007E76BD">
        <w:rPr>
          <w:rFonts w:ascii="Times New Roman" w:eastAsia="Times New Roman" w:hAnsi="Times New Roman" w:cs="Times New Roman"/>
        </w:rPr>
        <w:t xml:space="preserve"> Paruoštame vartoti </w:t>
      </w:r>
      <w:r w:rsidRPr="007E76BD">
        <w:rPr>
          <w:rFonts w:ascii="Times New Roman" w:eastAsia="Times New Roman" w:hAnsi="Times New Roman" w:cs="Times New Roman"/>
          <w:noProof/>
        </w:rPr>
        <w:t>injekciniame tirpale yra 0,24 mg/ml natrio. Būtina atsižvelgti, jei kontroliuojamas natrio kiekis maiste.</w:t>
      </w:r>
    </w:p>
    <w:p w14:paraId="674490B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C70142B"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4.5</w:t>
      </w:r>
      <w:r w:rsidRPr="007E76BD">
        <w:rPr>
          <w:rFonts w:ascii="Times New Roman" w:eastAsia="Times New Roman" w:hAnsi="Times New Roman" w:cs="Times New Roman"/>
          <w:b/>
          <w:noProof/>
        </w:rPr>
        <w:tab/>
        <w:t>Sąveika su kitais vaistiniais preparatais ir kitokia sąveika</w:t>
      </w:r>
    </w:p>
    <w:p w14:paraId="02C29A1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E9EA12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Limfagyslių skenavimui vartojant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Tc albumino nanokoloidą galima sąveika su limfoangiografijai vartojamomis kontrastinėmis medžiagomis, kuriose yra jodo.</w:t>
      </w:r>
    </w:p>
    <w:p w14:paraId="269A0B0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EA4CCB2"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4.6</w:t>
      </w:r>
      <w:r w:rsidRPr="007E76BD">
        <w:rPr>
          <w:rFonts w:ascii="Times New Roman" w:eastAsia="Times New Roman" w:hAnsi="Times New Roman" w:cs="Times New Roman"/>
          <w:b/>
          <w:noProof/>
        </w:rPr>
        <w:tab/>
        <w:t>Vaisingumas, n</w:t>
      </w:r>
      <w:r w:rsidRPr="007E76BD">
        <w:rPr>
          <w:rFonts w:ascii="Times New Roman" w:eastAsia="Times New Roman" w:hAnsi="Times New Roman" w:cs="Times New Roman"/>
          <w:b/>
          <w:bCs/>
          <w:noProof/>
        </w:rPr>
        <w:t>ėštumo ir žindymo laikotarpis</w:t>
      </w:r>
    </w:p>
    <w:p w14:paraId="134DD6B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C338666"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noProof/>
          <w:u w:val="single"/>
        </w:rPr>
        <w:t>Vaisingos</w:t>
      </w:r>
      <w:r w:rsidRPr="007E76BD">
        <w:rPr>
          <w:rFonts w:ascii="Times New Roman" w:eastAsia="Times New Roman" w:hAnsi="Times New Roman" w:cs="Times New Roman"/>
          <w:u w:val="single"/>
        </w:rPr>
        <w:t xml:space="preserve"> moterys</w:t>
      </w:r>
    </w:p>
    <w:p w14:paraId="4FB7AEF3" w14:textId="77777777" w:rsidR="007E76BD" w:rsidRPr="007E76BD" w:rsidRDefault="007E76BD" w:rsidP="007E76BD">
      <w:pPr>
        <w:tabs>
          <w:tab w:val="left" w:pos="567"/>
        </w:tabs>
        <w:spacing w:after="0" w:line="240" w:lineRule="auto"/>
        <w:rPr>
          <w:rFonts w:ascii="Times New Roman" w:eastAsia="Times New Roman" w:hAnsi="Times New Roman" w:cs="Times New Roman"/>
        </w:rPr>
      </w:pPr>
      <w:r w:rsidRPr="007E76BD">
        <w:rPr>
          <w:rFonts w:ascii="Times New Roman" w:eastAsia="SimSun" w:hAnsi="Times New Roman" w:cs="Times New Roman"/>
        </w:rPr>
        <w:t xml:space="preserve">Jeigu planuojama skirti </w:t>
      </w:r>
      <w:proofErr w:type="spellStart"/>
      <w:r w:rsidRPr="007E76BD">
        <w:rPr>
          <w:rFonts w:ascii="Times New Roman" w:eastAsia="SimSun" w:hAnsi="Times New Roman" w:cs="Times New Roman"/>
        </w:rPr>
        <w:t>radiofarmacinių</w:t>
      </w:r>
      <w:proofErr w:type="spellEnd"/>
      <w:r w:rsidRPr="007E76BD">
        <w:rPr>
          <w:rFonts w:ascii="Times New Roman" w:eastAsia="SimSun" w:hAnsi="Times New Roman" w:cs="Times New Roman"/>
        </w:rPr>
        <w:t xml:space="preserve"> preparatų vaisingai moteriai, svarbu išsiaiškinti, ar moteris yra nėščia. </w:t>
      </w:r>
      <w:r w:rsidRPr="007E76BD">
        <w:rPr>
          <w:rFonts w:ascii="Times New Roman" w:eastAsia="Times New Roman" w:hAnsi="Times New Roman" w:cs="Times New Roman"/>
        </w:rPr>
        <w:t xml:space="preserve">Bet kuri moteris, kuriai vėluoja menstruacijos, turi būti laikoma nėščia, kol neįrodyta priešingai. </w:t>
      </w:r>
      <w:r w:rsidRPr="007E76BD">
        <w:rPr>
          <w:rFonts w:ascii="Times New Roman" w:eastAsia="SimSun" w:hAnsi="Times New Roman" w:cs="Times New Roman"/>
        </w:rPr>
        <w:t>Abejojant dėl galimo nėštumo (jeigu moteriai vėluoja menstruacijos, jeigu menstruacijos yra labai nereguliarios ir pan.), pacientei reikia pasiūlyti kitus galimus tyrimo metodus, kuriems nereikia naudoti jonizuojančiųjų spindulių (jeigu tokių metodų yra)</w:t>
      </w:r>
      <w:r w:rsidRPr="007E76BD">
        <w:rPr>
          <w:rFonts w:ascii="Times New Roman" w:eastAsia="Times New Roman" w:hAnsi="Times New Roman" w:cs="Times New Roman"/>
        </w:rPr>
        <w:t>.</w:t>
      </w:r>
    </w:p>
    <w:p w14:paraId="54BF8D7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3A24134"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Nėštumas</w:t>
      </w:r>
    </w:p>
    <w:p w14:paraId="12AC4C39" w14:textId="77777777" w:rsidR="007E76BD" w:rsidRPr="007E76BD" w:rsidRDefault="007E76BD" w:rsidP="007E76BD">
      <w:pPr>
        <w:tabs>
          <w:tab w:val="left" w:pos="1296"/>
        </w:tabs>
        <w:autoSpaceDE w:val="0"/>
        <w:autoSpaceDN w:val="0"/>
        <w:adjustRightInd w:val="0"/>
        <w:spacing w:after="0" w:line="240" w:lineRule="auto"/>
        <w:jc w:val="both"/>
        <w:rPr>
          <w:rFonts w:ascii="Times New Roman" w:eastAsia="SimSun" w:hAnsi="Times New Roman" w:cs="Times New Roman"/>
        </w:rPr>
      </w:pPr>
      <w:r w:rsidRPr="007E76BD">
        <w:rPr>
          <w:rFonts w:ascii="Times New Roman" w:eastAsia="SimSun" w:hAnsi="Times New Roman" w:cs="Times New Roman"/>
        </w:rPr>
        <w:t xml:space="preserve">Nėščioms moterims atliekant </w:t>
      </w:r>
      <w:proofErr w:type="spellStart"/>
      <w:r w:rsidRPr="007E76BD">
        <w:rPr>
          <w:rFonts w:ascii="Times New Roman" w:eastAsia="SimSun" w:hAnsi="Times New Roman" w:cs="Times New Roman"/>
        </w:rPr>
        <w:t>radionuklidines</w:t>
      </w:r>
      <w:proofErr w:type="spellEnd"/>
      <w:r w:rsidRPr="007E76BD">
        <w:rPr>
          <w:rFonts w:ascii="Times New Roman" w:eastAsia="SimSun" w:hAnsi="Times New Roman" w:cs="Times New Roman"/>
        </w:rPr>
        <w:t xml:space="preserve"> procedūras, vaisius irgi gauna spinduliuotės dozę. Todėl nėštumo metu turi būti atliekami tik būtiniausi tyrimai, kai tikėtina nauda kur kas didesnė už riziką, kylančią motinai ir vaisiui.</w:t>
      </w:r>
    </w:p>
    <w:p w14:paraId="76F4E27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BA2206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Suleidus į veną 500 MBq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 xml:space="preserve">Tc) albumino nanokoloido, gimdoje susidaro 0,9 mGy sugertoji dozė. Didesnė nei 0,5 mGy dozė gimdoje sukelia potencialią riziką vaisiui. </w:t>
      </w:r>
    </w:p>
    <w:p w14:paraId="05C178B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A40DCE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Tc) albumino nanokoloido negalima injekuoti į poodį limfoscintigrafijai,</w:t>
      </w:r>
      <w:r w:rsidRPr="007E76BD">
        <w:rPr>
          <w:rFonts w:ascii="Times New Roman" w:eastAsia="Times New Roman" w:hAnsi="Times New Roman" w:cs="Times New Roman"/>
        </w:rPr>
        <w:t xml:space="preserve"> įskaitant sarginio limfmazgio nustatymui,</w:t>
      </w:r>
      <w:r w:rsidRPr="007E76BD">
        <w:rPr>
          <w:rFonts w:ascii="Times New Roman" w:eastAsia="Times New Roman" w:hAnsi="Times New Roman" w:cs="Times New Roman"/>
          <w:noProof/>
        </w:rPr>
        <w:t xml:space="preserve"> atlikti nėštumo metu, nes preparatas kaupiasi dubens srities limfiniuose mazguose (žr.</w:t>
      </w:r>
      <w:r w:rsidRPr="007E76BD">
        <w:rPr>
          <w:rFonts w:ascii="Times New Roman" w:eastAsia="Times New Roman" w:hAnsi="Times New Roman" w:cs="Times New Roman"/>
        </w:rPr>
        <w:t xml:space="preserve"> </w:t>
      </w:r>
      <w:r w:rsidRPr="007E76BD">
        <w:rPr>
          <w:rFonts w:ascii="Times New Roman" w:eastAsia="Times New Roman" w:hAnsi="Times New Roman" w:cs="Times New Roman"/>
          <w:noProof/>
        </w:rPr>
        <w:t xml:space="preserve">4.3 skyrių). </w:t>
      </w:r>
    </w:p>
    <w:p w14:paraId="556723E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0D9C955"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Žindymas</w:t>
      </w:r>
    </w:p>
    <w:p w14:paraId="6E0DAF59"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rPr>
      </w:pPr>
      <w:r w:rsidRPr="007E76BD">
        <w:rPr>
          <w:rFonts w:ascii="Times New Roman" w:eastAsia="SimSun" w:hAnsi="Times New Roman" w:cs="Times New Roman"/>
          <w:color w:val="000000"/>
        </w:rPr>
        <w:t xml:space="preserve">Prieš skiriant </w:t>
      </w:r>
      <w:proofErr w:type="spellStart"/>
      <w:r w:rsidRPr="007E76BD">
        <w:rPr>
          <w:rFonts w:ascii="Times New Roman" w:eastAsia="SimSun" w:hAnsi="Times New Roman" w:cs="Times New Roman"/>
          <w:color w:val="000000"/>
        </w:rPr>
        <w:t>radiofarmacinius</w:t>
      </w:r>
      <w:proofErr w:type="spellEnd"/>
      <w:r w:rsidRPr="007E76BD">
        <w:rPr>
          <w:rFonts w:ascii="Times New Roman" w:eastAsia="SimSun" w:hAnsi="Times New Roman" w:cs="Times New Roman"/>
          <w:color w:val="000000"/>
        </w:rPr>
        <w:t xml:space="preserve"> preparatus motinoms, kurios žindo kūdikį, reikia apsvarstyti, ar galima atidėti radionuklidų vartojimą iki tol, kol motina nutrauks kūdikio žindymą, taip pat reikia apsvarstyti, kokį </w:t>
      </w:r>
      <w:proofErr w:type="spellStart"/>
      <w:r w:rsidRPr="007E76BD">
        <w:rPr>
          <w:rFonts w:ascii="Times New Roman" w:eastAsia="SimSun" w:hAnsi="Times New Roman" w:cs="Times New Roman"/>
          <w:color w:val="000000"/>
        </w:rPr>
        <w:t>radiofarmacinį</w:t>
      </w:r>
      <w:proofErr w:type="spellEnd"/>
      <w:r w:rsidRPr="007E76BD">
        <w:rPr>
          <w:rFonts w:ascii="Times New Roman" w:eastAsia="SimSun" w:hAnsi="Times New Roman" w:cs="Times New Roman"/>
          <w:color w:val="000000"/>
        </w:rPr>
        <w:t xml:space="preserve"> preparatą geriausia skirti, atsižvelgiant į radioaktyvios medžiagos išsiskyrimą su motinos pienu. Jeigu nusprendžiama, kad vaistinį preparatą skirti būtina, žindymą reikia nutraukti 13 valandų po injekcijos, o nutrauktą pieną išpilti.</w:t>
      </w:r>
    </w:p>
    <w:p w14:paraId="1E0CD1B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CD5E7A4"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4.7</w:t>
      </w:r>
      <w:r w:rsidRPr="007E76BD">
        <w:rPr>
          <w:rFonts w:ascii="Times New Roman" w:eastAsia="Times New Roman" w:hAnsi="Times New Roman" w:cs="Times New Roman"/>
          <w:b/>
          <w:noProof/>
        </w:rPr>
        <w:tab/>
        <w:t>Poveikis gebėjimui vairuoti ir valdyti mechanizmus</w:t>
      </w:r>
    </w:p>
    <w:p w14:paraId="6524651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0469CB0"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Poveikio gebėjimui vairuoti ir valdyti mechanizmus tyrimų neatlikta.</w:t>
      </w:r>
    </w:p>
    <w:p w14:paraId="6FF5DF6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6887FF5" w14:textId="77777777" w:rsidR="007E76BD" w:rsidRPr="007E76BD" w:rsidRDefault="007E76BD" w:rsidP="007E76BD">
      <w:pPr>
        <w:keepNext/>
        <w:numPr>
          <w:ilvl w:val="1"/>
          <w:numId w:val="8"/>
        </w:numPr>
        <w:spacing w:after="0" w:line="240" w:lineRule="auto"/>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Nepageidaujamas poveikis</w:t>
      </w:r>
    </w:p>
    <w:p w14:paraId="7DA1B87C" w14:textId="77777777" w:rsidR="007E76BD" w:rsidRPr="007E76BD" w:rsidRDefault="007E76BD" w:rsidP="007E76BD">
      <w:pPr>
        <w:keepNext/>
        <w:tabs>
          <w:tab w:val="left" w:pos="1296"/>
        </w:tabs>
        <w:spacing w:after="0" w:line="240" w:lineRule="auto"/>
        <w:rPr>
          <w:rFonts w:ascii="Times New Roman" w:eastAsia="Times New Roman" w:hAnsi="Times New Roman" w:cs="Times New Roman"/>
          <w:noProof/>
        </w:rPr>
      </w:pPr>
    </w:p>
    <w:p w14:paraId="402F6F1F" w14:textId="77777777" w:rsidR="007E76BD" w:rsidRPr="007E76BD" w:rsidRDefault="007E76BD" w:rsidP="007E76BD">
      <w:pPr>
        <w:keepNext/>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noProof/>
        </w:rPr>
        <w:t>Nepageidaujamo poveikio dažnis apibūdinamas taip</w:t>
      </w:r>
      <w:r w:rsidRPr="007E76BD">
        <w:rPr>
          <w:rFonts w:ascii="Times New Roman" w:eastAsia="Times New Roman" w:hAnsi="Times New Roman" w:cs="Times New Roman"/>
        </w:rPr>
        <w:t>: labai dažnas (≥1/10), dažnas (nuo ≥1/100 iki &lt;1/10), nedažnas (nuo ≥1/1 000 iki &lt;1/100), retas (nuo ≥1/10 000 iki &lt;1/1 000), labai retas (&lt;1/10 000) ir nežinomas (negali būti apskaičiuotas pagal turimus duomenis).</w:t>
      </w:r>
    </w:p>
    <w:p w14:paraId="76C6DEB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659EB64" w14:textId="77777777" w:rsidR="007E76BD" w:rsidRPr="007E76BD" w:rsidRDefault="007E76BD" w:rsidP="007E76BD">
      <w:pPr>
        <w:tabs>
          <w:tab w:val="left" w:pos="1296"/>
        </w:tabs>
        <w:spacing w:after="0" w:line="240" w:lineRule="auto"/>
        <w:rPr>
          <w:rFonts w:ascii="Times New Roman" w:eastAsia="Times New Roman" w:hAnsi="Times New Roman" w:cs="Times New Roman"/>
          <w:i/>
          <w:noProof/>
        </w:rPr>
      </w:pPr>
      <w:r w:rsidRPr="007E76BD">
        <w:rPr>
          <w:rFonts w:ascii="Times New Roman" w:eastAsia="Times New Roman" w:hAnsi="Times New Roman" w:cs="Times New Roman"/>
          <w:i/>
          <w:noProof/>
        </w:rPr>
        <w:t>Imuninės sistemos sutrikimai</w:t>
      </w:r>
    </w:p>
    <w:p w14:paraId="02A8331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Dažnis nežinomas: padidėjusio jautrumo reakcija, anafilaksija</w:t>
      </w:r>
    </w:p>
    <w:p w14:paraId="09BC07E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D8875B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Jonizuojančios spinduliuotės poveikis siejamas su galimu navikinių bei paveldimų ligų išsivystymu. Tokie nepageidaujami poveikiai gali pasireikšti labai retai, nes veiksminga dozė yra 2,5 mSv, kai naudojamas didžiausias rekomenduojamas 500 MBq aktyvumas.</w:t>
      </w:r>
    </w:p>
    <w:p w14:paraId="47182EC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5C691C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Saugumą dėl užkrato perdavimo žr. 4.4 sk.</w:t>
      </w:r>
    </w:p>
    <w:p w14:paraId="2DD3FBA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86A0684"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u w:val="single"/>
        </w:rPr>
      </w:pPr>
      <w:r w:rsidRPr="007E76BD">
        <w:rPr>
          <w:rFonts w:ascii="Times New Roman" w:eastAsia="Times New Roman" w:hAnsi="Times New Roman" w:cs="Times New Roman"/>
          <w:noProof/>
          <w:u w:val="single"/>
        </w:rPr>
        <w:t>Pranešimas apie įtariamas nepageidaujamas reakcijas</w:t>
      </w:r>
    </w:p>
    <w:p w14:paraId="598A1110" w14:textId="41836BDC" w:rsidR="007E76BD" w:rsidRPr="007E76BD" w:rsidRDefault="007E76BD" w:rsidP="00B13AF5">
      <w:pPr>
        <w:tabs>
          <w:tab w:val="left" w:pos="567"/>
        </w:tabs>
        <w:autoSpaceDE w:val="0"/>
        <w:autoSpaceDN w:val="0"/>
        <w:adjustRightInd w:val="0"/>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Svarbu pranešti apie įtariamas nepageidaujamas reakcijas, pastebėtas po vaistinio preparato pateikimo į rinką, nes tai leidžia nuolat stebėti vaistinio preparato naudos ir rizikos santykį</w:t>
      </w:r>
      <w:r w:rsidR="00B13AF5" w:rsidRPr="00B13AF5">
        <w:rPr>
          <w:rFonts w:ascii="Times New Roman" w:eastAsia="Times New Roman" w:hAnsi="Times New Roman" w:cs="Times New Roman"/>
          <w:noProof/>
          <w:snapToGrid w:val="0"/>
          <w:szCs w:val="24"/>
        </w:rPr>
        <w:t xml:space="preserve"> Sveikatos priežiūros specialistai turi pranešti apie bet kokias įtariamas nepageidaujamas reakcijas, užpildę interneto svetainėje http://</w:t>
      </w:r>
      <w:hyperlink r:id="rId7" w:history="1">
        <w:r w:rsidR="00B13AF5" w:rsidRPr="00B13AF5">
          <w:rPr>
            <w:rFonts w:ascii="Times New Roman" w:eastAsia="SimSun" w:hAnsi="Times New Roman" w:cs="Times New Roman"/>
            <w:noProof/>
            <w:snapToGrid w:val="0"/>
            <w:color w:val="0000FF"/>
            <w:szCs w:val="24"/>
            <w:u w:val="single"/>
          </w:rPr>
          <w:t>www.vvkt.lt</w:t>
        </w:r>
      </w:hyperlink>
      <w:r w:rsidR="00B13AF5" w:rsidRPr="00B13AF5">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B13AF5" w:rsidRPr="00B13AF5">
          <w:rPr>
            <w:rFonts w:ascii="Times New Roman" w:eastAsia="SimSun" w:hAnsi="Times New Roman" w:cs="Times New Roman"/>
            <w:noProof/>
            <w:snapToGrid w:val="0"/>
            <w:color w:val="0000FF"/>
            <w:szCs w:val="24"/>
            <w:u w:val="single"/>
          </w:rPr>
          <w:t>NepageidaujamaR@vvkt.lt</w:t>
        </w:r>
      </w:hyperlink>
      <w:r w:rsidR="00B13AF5" w:rsidRPr="00B13AF5">
        <w:rPr>
          <w:rFonts w:ascii="Times New Roman" w:eastAsia="Times New Roman" w:hAnsi="Times New Roman" w:cs="Times New Roman"/>
          <w:noProof/>
          <w:snapToGrid w:val="0"/>
          <w:szCs w:val="24"/>
        </w:rPr>
        <w:t xml:space="preserve">), per interneto svetainę (adresu </w:t>
      </w:r>
      <w:hyperlink r:id="rId9" w:history="1">
        <w:r w:rsidR="00FB04B0" w:rsidRPr="00CC358D">
          <w:rPr>
            <w:rStyle w:val="Hipersaitas"/>
            <w:rFonts w:ascii="Times New Roman" w:eastAsia="Times New Roman" w:hAnsi="Times New Roman" w:cs="Times New Roman"/>
            <w:noProof/>
            <w:snapToGrid w:val="0"/>
            <w:szCs w:val="24"/>
          </w:rPr>
          <w:t>http://www.vvkt.lt</w:t>
        </w:r>
      </w:hyperlink>
      <w:r w:rsidR="00FB04B0">
        <w:rPr>
          <w:rFonts w:ascii="Times New Roman" w:eastAsia="Times New Roman" w:hAnsi="Times New Roman" w:cs="Times New Roman"/>
          <w:noProof/>
          <w:snapToGrid w:val="0"/>
          <w:szCs w:val="24"/>
        </w:rPr>
        <w:t xml:space="preserve"> </w:t>
      </w:r>
      <w:r w:rsidR="00B13AF5" w:rsidRPr="00B13AF5">
        <w:rPr>
          <w:rFonts w:ascii="Times New Roman" w:eastAsia="Times New Roman" w:hAnsi="Times New Roman" w:cs="Times New Roman"/>
          <w:noProof/>
          <w:snapToGrid w:val="0"/>
          <w:szCs w:val="24"/>
        </w:rPr>
        <w:t>).</w:t>
      </w:r>
    </w:p>
    <w:p w14:paraId="20BD80CF"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4.9</w:t>
      </w:r>
      <w:r w:rsidRPr="007E76BD">
        <w:rPr>
          <w:rFonts w:ascii="Times New Roman" w:eastAsia="Times New Roman" w:hAnsi="Times New Roman" w:cs="Times New Roman"/>
          <w:b/>
          <w:noProof/>
        </w:rPr>
        <w:tab/>
        <w:t>Perdozavimas</w:t>
      </w:r>
    </w:p>
    <w:p w14:paraId="2103518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75C6B9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Perdozavimo pavojus galimas dėl netyčinio didelės jonizuojančios spinduliuotės poveikio.</w:t>
      </w:r>
    </w:p>
    <w:p w14:paraId="4F98196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Perdozavus jonizuojančios spinduliuotės, vartojant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 xml:space="preserve">Tc albumino nanokoloido, nėra jokių praktinių priemonių kaip sumažinti pacientui tenkančią dozę, nes vaistinis preparatas yra blogai šalinamas su šlapimu ir išmatomis. </w:t>
      </w:r>
    </w:p>
    <w:p w14:paraId="1913824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C7A7D7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22B3E1B"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5.</w:t>
      </w:r>
      <w:r w:rsidRPr="007E76BD">
        <w:rPr>
          <w:rFonts w:ascii="Times New Roman" w:eastAsia="Times New Roman" w:hAnsi="Times New Roman" w:cs="Times New Roman"/>
          <w:b/>
          <w:noProof/>
        </w:rPr>
        <w:tab/>
        <w:t xml:space="preserve">FARMAKOLOGINĖS </w:t>
      </w:r>
      <w:r w:rsidRPr="007E76BD">
        <w:rPr>
          <w:rFonts w:ascii="Times New Roman" w:eastAsia="Times New Roman" w:hAnsi="Times New Roman" w:cs="Times New Roman"/>
          <w:b/>
          <w:caps/>
          <w:noProof/>
        </w:rPr>
        <w:t>savybės</w:t>
      </w:r>
    </w:p>
    <w:p w14:paraId="6FFA546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1857911"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5.1</w:t>
      </w:r>
      <w:r w:rsidRPr="007E76BD">
        <w:rPr>
          <w:rFonts w:ascii="Times New Roman" w:eastAsia="Times New Roman" w:hAnsi="Times New Roman" w:cs="Times New Roman"/>
          <w:b/>
          <w:noProof/>
        </w:rPr>
        <w:tab/>
        <w:t>Farmakodinaminės savybės</w:t>
      </w:r>
    </w:p>
    <w:p w14:paraId="2882661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D93E710" w14:textId="77777777" w:rsidR="007E76BD" w:rsidRPr="007E76BD" w:rsidRDefault="007E76BD" w:rsidP="007E76BD">
      <w:pP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noProof/>
        </w:rPr>
        <w:t>Farmakoterapinė grupė – Technecis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 xml:space="preserve">Tc), dalelės ir koloidai, ATC kodas – </w:t>
      </w:r>
      <w:r w:rsidRPr="007E76BD">
        <w:rPr>
          <w:rFonts w:ascii="Times New Roman" w:eastAsia="Times New Roman" w:hAnsi="Times New Roman" w:cs="Times New Roman"/>
          <w:bCs/>
          <w:noProof/>
        </w:rPr>
        <w:t>V09DB01</w:t>
      </w:r>
    </w:p>
    <w:p w14:paraId="1E140EB5"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iCs/>
          <w:noProof/>
        </w:rPr>
      </w:pPr>
    </w:p>
    <w:p w14:paraId="0284EA95"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iCs/>
          <w:noProof/>
        </w:rPr>
      </w:pPr>
      <w:r w:rsidRPr="007E76BD">
        <w:rPr>
          <w:rFonts w:ascii="Times New Roman" w:eastAsia="Times New Roman" w:hAnsi="Times New Roman" w:cs="Times New Roman"/>
          <w:iCs/>
          <w:noProof/>
        </w:rPr>
        <w:t xml:space="preserve">Vartojant </w:t>
      </w:r>
      <w:r w:rsidRPr="007E76BD">
        <w:rPr>
          <w:rFonts w:ascii="Times New Roman" w:eastAsia="Times New Roman" w:hAnsi="Times New Roman" w:cs="Times New Roman"/>
          <w:iCs/>
          <w:noProof/>
          <w:vertAlign w:val="superscript"/>
        </w:rPr>
        <w:t>99m</w:t>
      </w:r>
      <w:r w:rsidRPr="007E76BD">
        <w:rPr>
          <w:rFonts w:ascii="Times New Roman" w:eastAsia="Times New Roman" w:hAnsi="Times New Roman" w:cs="Times New Roman"/>
          <w:iCs/>
          <w:noProof/>
        </w:rPr>
        <w:t xml:space="preserve">Tc albumino nanokoloido diagnostikos procedūroms reikiamomis cheminėmis koncentracijomis ir aktyvumais, preparatas nesukelia jokio farmakodinaminio poveikio. </w:t>
      </w:r>
    </w:p>
    <w:p w14:paraId="40280BC7"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iCs/>
          <w:noProof/>
        </w:rPr>
      </w:pPr>
    </w:p>
    <w:p w14:paraId="5B58AD3B"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5.2</w:t>
      </w:r>
      <w:r w:rsidRPr="007E76BD">
        <w:rPr>
          <w:rFonts w:ascii="Times New Roman" w:eastAsia="Times New Roman" w:hAnsi="Times New Roman" w:cs="Times New Roman"/>
          <w:b/>
          <w:noProof/>
        </w:rPr>
        <w:tab/>
        <w:t>Farmakokinetinės savybės</w:t>
      </w:r>
    </w:p>
    <w:p w14:paraId="73FA9C67"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704F11CD" w14:textId="77777777" w:rsidR="007E76BD" w:rsidRPr="007E76BD" w:rsidRDefault="007E76BD" w:rsidP="007E76BD">
      <w:p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u w:val="single"/>
        </w:rPr>
        <w:t>Pasiskirstymas</w:t>
      </w:r>
    </w:p>
    <w:p w14:paraId="246AE561"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Suleidus į veną kepenų, blužnies, o taip pat kaulų čiulpų </w:t>
      </w:r>
      <w:proofErr w:type="spellStart"/>
      <w:r w:rsidRPr="007E76BD">
        <w:rPr>
          <w:rFonts w:ascii="Times New Roman" w:eastAsia="Times New Roman" w:hAnsi="Times New Roman" w:cs="Times New Roman"/>
        </w:rPr>
        <w:t>retikulioendotelinės</w:t>
      </w:r>
      <w:proofErr w:type="spellEnd"/>
      <w:r w:rsidRPr="007E76BD">
        <w:rPr>
          <w:rFonts w:ascii="Times New Roman" w:eastAsia="Times New Roman" w:hAnsi="Times New Roman" w:cs="Times New Roman"/>
        </w:rPr>
        <w:t xml:space="preserve"> ląstelės dalyvauja kraujo klirenso procese. Nedidelė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 radioaktyvumo dalis pro inkstus yra išskiriama su šlapimu. </w:t>
      </w:r>
    </w:p>
    <w:p w14:paraId="33EE701D"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5D4FD303"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Didžiausia koncentracija kepenyse ir blužnyje yra pasiekiama maždaug po 30 min., o kaulų čiulpuose – jau po 6 min. </w:t>
      </w:r>
    </w:p>
    <w:p w14:paraId="5A5F090F"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0AEB5EAB"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roofErr w:type="spellStart"/>
      <w:r w:rsidRPr="007E76BD">
        <w:rPr>
          <w:rFonts w:ascii="Times New Roman" w:eastAsia="Times New Roman" w:hAnsi="Times New Roman" w:cs="Times New Roman"/>
        </w:rPr>
        <w:t>Proteolizinis</w:t>
      </w:r>
      <w:proofErr w:type="spellEnd"/>
      <w:r w:rsidRPr="007E76BD">
        <w:rPr>
          <w:rFonts w:ascii="Times New Roman" w:eastAsia="Times New Roman" w:hAnsi="Times New Roman" w:cs="Times New Roman"/>
        </w:rPr>
        <w:t xml:space="preserve"> koloido ardymas prasideda iš karto, kai tik preparatas susitelkia </w:t>
      </w:r>
      <w:proofErr w:type="spellStart"/>
      <w:r w:rsidRPr="007E76BD">
        <w:rPr>
          <w:rFonts w:ascii="Times New Roman" w:eastAsia="Times New Roman" w:hAnsi="Times New Roman" w:cs="Times New Roman"/>
        </w:rPr>
        <w:t>retikulioendotelinėje</w:t>
      </w:r>
      <w:proofErr w:type="spellEnd"/>
      <w:r w:rsidRPr="007E76BD">
        <w:rPr>
          <w:rFonts w:ascii="Times New Roman" w:eastAsia="Times New Roman" w:hAnsi="Times New Roman" w:cs="Times New Roman"/>
        </w:rPr>
        <w:t xml:space="preserve"> sistemoje. Jo apykaitos produktai išskiriami pro inkstus su šlapimu. </w:t>
      </w:r>
    </w:p>
    <w:p w14:paraId="029B6DE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rPr>
      </w:pPr>
    </w:p>
    <w:p w14:paraId="1FD4486E" w14:textId="77777777" w:rsidR="007E76BD" w:rsidRPr="007E76BD" w:rsidRDefault="007E76BD" w:rsidP="007E76BD">
      <w:p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u w:val="single"/>
        </w:rPr>
        <w:t>Kaupimasis organuose</w:t>
      </w:r>
    </w:p>
    <w:p w14:paraId="2DEB7410"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Suleidus po oda į jungiamąjį audinį, 30-40% suleisto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koloidinių dalelių (mažesnių nei 100 </w:t>
      </w:r>
      <w:proofErr w:type="spellStart"/>
      <w:r w:rsidRPr="007E76BD">
        <w:rPr>
          <w:rFonts w:ascii="Times New Roman" w:eastAsia="Times New Roman" w:hAnsi="Times New Roman" w:cs="Times New Roman"/>
        </w:rPr>
        <w:t>nm</w:t>
      </w:r>
      <w:proofErr w:type="spellEnd"/>
      <w:r w:rsidRPr="007E76BD">
        <w:rPr>
          <w:rFonts w:ascii="Times New Roman" w:eastAsia="Times New Roman" w:hAnsi="Times New Roman" w:cs="Times New Roman"/>
        </w:rPr>
        <w:t xml:space="preserve">) yra filtruojamos į limfinės sistemos kapiliarus, kurių pagrindinė funkcija yra baltymų pernešimas iš </w:t>
      </w:r>
      <w:proofErr w:type="spellStart"/>
      <w:r w:rsidRPr="007E76BD">
        <w:rPr>
          <w:rFonts w:ascii="Times New Roman" w:eastAsia="Times New Roman" w:hAnsi="Times New Roman" w:cs="Times New Roman"/>
        </w:rPr>
        <w:t>intersticinio</w:t>
      </w:r>
      <w:proofErr w:type="spellEnd"/>
      <w:r w:rsidRPr="007E76BD">
        <w:rPr>
          <w:rFonts w:ascii="Times New Roman" w:eastAsia="Times New Roman" w:hAnsi="Times New Roman" w:cs="Times New Roman"/>
        </w:rPr>
        <w:t xml:space="preserve"> skysčio atgal į kraują. Po to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Tc-albumino koloido dalelės yra pernešamos </w:t>
      </w:r>
      <w:proofErr w:type="spellStart"/>
      <w:r w:rsidRPr="007E76BD">
        <w:rPr>
          <w:rFonts w:ascii="Times New Roman" w:eastAsia="Times New Roman" w:hAnsi="Times New Roman" w:cs="Times New Roman"/>
        </w:rPr>
        <w:t>limfagyslėmis</w:t>
      </w:r>
      <w:proofErr w:type="spellEnd"/>
      <w:r w:rsidRPr="007E76BD">
        <w:rPr>
          <w:rFonts w:ascii="Times New Roman" w:eastAsia="Times New Roman" w:hAnsi="Times New Roman" w:cs="Times New Roman"/>
        </w:rPr>
        <w:t xml:space="preserve"> į sritinius limfmazgius ir pagrindines </w:t>
      </w:r>
      <w:proofErr w:type="spellStart"/>
      <w:r w:rsidRPr="007E76BD">
        <w:rPr>
          <w:rFonts w:ascii="Times New Roman" w:eastAsia="Times New Roman" w:hAnsi="Times New Roman" w:cs="Times New Roman"/>
        </w:rPr>
        <w:t>limfagysles</w:t>
      </w:r>
      <w:proofErr w:type="spellEnd"/>
      <w:r w:rsidRPr="007E76BD">
        <w:rPr>
          <w:rFonts w:ascii="Times New Roman" w:eastAsia="Times New Roman" w:hAnsi="Times New Roman" w:cs="Times New Roman"/>
        </w:rPr>
        <w:t xml:space="preserve">, kol galiausiai yra sulaikomos funkcionuojančių limfmazgių </w:t>
      </w:r>
      <w:proofErr w:type="spellStart"/>
      <w:r w:rsidRPr="007E76BD">
        <w:rPr>
          <w:rFonts w:ascii="Times New Roman" w:eastAsia="Times New Roman" w:hAnsi="Times New Roman" w:cs="Times New Roman"/>
        </w:rPr>
        <w:t>retikulioendotelinėse</w:t>
      </w:r>
      <w:proofErr w:type="spellEnd"/>
      <w:r w:rsidRPr="007E76BD">
        <w:rPr>
          <w:rFonts w:ascii="Times New Roman" w:eastAsia="Times New Roman" w:hAnsi="Times New Roman" w:cs="Times New Roman"/>
        </w:rPr>
        <w:t xml:space="preserve"> ląstelėse.</w:t>
      </w:r>
    </w:p>
    <w:p w14:paraId="3CD05AF6"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203E5E58"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u w:val="single"/>
        </w:rPr>
        <w:t>Eliminacija</w:t>
      </w:r>
    </w:p>
    <w:p w14:paraId="13B61AAE"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Suleistos dozės dalis yra </w:t>
      </w:r>
      <w:proofErr w:type="spellStart"/>
      <w:r w:rsidRPr="007E76BD">
        <w:rPr>
          <w:rFonts w:ascii="Times New Roman" w:eastAsia="Times New Roman" w:hAnsi="Times New Roman" w:cs="Times New Roman"/>
        </w:rPr>
        <w:t>fagocituojama</w:t>
      </w:r>
      <w:proofErr w:type="spellEnd"/>
      <w:r w:rsidRPr="007E76BD">
        <w:rPr>
          <w:rFonts w:ascii="Times New Roman" w:eastAsia="Times New Roman" w:hAnsi="Times New Roman" w:cs="Times New Roman"/>
        </w:rPr>
        <w:t xml:space="preserve"> </w:t>
      </w:r>
      <w:proofErr w:type="spellStart"/>
      <w:r w:rsidRPr="007E76BD">
        <w:rPr>
          <w:rFonts w:ascii="Times New Roman" w:eastAsia="Times New Roman" w:hAnsi="Times New Roman" w:cs="Times New Roman"/>
        </w:rPr>
        <w:t>histiocitų</w:t>
      </w:r>
      <w:proofErr w:type="spellEnd"/>
      <w:r w:rsidRPr="007E76BD">
        <w:rPr>
          <w:rFonts w:ascii="Times New Roman" w:eastAsia="Times New Roman" w:hAnsi="Times New Roman" w:cs="Times New Roman"/>
        </w:rPr>
        <w:t xml:space="preserve"> suleidimo vietoje. Kita dozės dalis patenka į kraują ir daugiausiai susitelkia kepenų, blužnies ir kaulų čiulpų </w:t>
      </w:r>
      <w:proofErr w:type="spellStart"/>
      <w:r w:rsidRPr="007E76BD">
        <w:rPr>
          <w:rFonts w:ascii="Times New Roman" w:eastAsia="Times New Roman" w:hAnsi="Times New Roman" w:cs="Times New Roman"/>
        </w:rPr>
        <w:t>retikulioendotelinėje</w:t>
      </w:r>
      <w:proofErr w:type="spellEnd"/>
      <w:r w:rsidRPr="007E76BD">
        <w:rPr>
          <w:rFonts w:ascii="Times New Roman" w:eastAsia="Times New Roman" w:hAnsi="Times New Roman" w:cs="Times New Roman"/>
        </w:rPr>
        <w:t xml:space="preserve"> sistemoje; nežymūs kiekiai yra išskiriami per inkstus. </w:t>
      </w:r>
    </w:p>
    <w:p w14:paraId="4C2A4E57"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0E0C443D"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5.3</w:t>
      </w:r>
      <w:r w:rsidRPr="007E76BD">
        <w:rPr>
          <w:rFonts w:ascii="Times New Roman" w:eastAsia="Times New Roman" w:hAnsi="Times New Roman" w:cs="Times New Roman"/>
          <w:b/>
          <w:noProof/>
        </w:rPr>
        <w:tab/>
        <w:t>Ikiklinikinių saugumo tyrimų duomenys</w:t>
      </w:r>
    </w:p>
    <w:p w14:paraId="07A28977" w14:textId="77777777" w:rsidR="007E76BD" w:rsidRPr="007E76BD" w:rsidRDefault="007E76BD" w:rsidP="007E76BD">
      <w:pPr>
        <w:tabs>
          <w:tab w:val="left" w:pos="567"/>
        </w:tabs>
        <w:spacing w:after="0" w:line="260" w:lineRule="exact"/>
        <w:rPr>
          <w:rFonts w:ascii="Times New Roman" w:eastAsia="Times New Roman" w:hAnsi="Times New Roman" w:cs="Times New Roman"/>
          <w:noProof/>
        </w:rPr>
      </w:pPr>
    </w:p>
    <w:p w14:paraId="018061A4"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Pelėms ir žiurkėms suleidus į veną atitinkamai 800 ir 950 mg vaistinio preparato mirštamumo ir žymių patologinių pakitimų autopsijos metu nebuvo nustatyta. </w:t>
      </w:r>
    </w:p>
    <w:p w14:paraId="352E8807"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552537E7"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Pelėms ar žiurkėms suleidus po oda 1 g/kg vaistinio preparato vietinių reakcijų nepasitaikė. </w:t>
      </w:r>
    </w:p>
    <w:p w14:paraId="0FDE8993"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Šios dozės atitinka kelių dešimčių vaistinio preparato flakonų turiniui vienam kilogramui kūno svorio, palyginus su 7 mikrogramais/kg žmogaus albumino koloido doze, įprastai vartojama diagnostinėje branduolinėje medicinoje. </w:t>
      </w:r>
    </w:p>
    <w:p w14:paraId="675096BB"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19B364F8"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Vaistinio preparato mutageninio ir ilgalaikio kancerogeninio poveikio tyrimai neatlikti.</w:t>
      </w:r>
    </w:p>
    <w:p w14:paraId="12353A30"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1F0610D7"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46C0D3EF"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6.</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farmacinė informacija</w:t>
      </w:r>
    </w:p>
    <w:p w14:paraId="6E8F4AC4"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0A344455"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6.1</w:t>
      </w:r>
      <w:r w:rsidRPr="007E76BD">
        <w:rPr>
          <w:rFonts w:ascii="Times New Roman" w:eastAsia="Times New Roman" w:hAnsi="Times New Roman" w:cs="Times New Roman"/>
          <w:b/>
          <w:noProof/>
        </w:rPr>
        <w:tab/>
        <w:t>Pagalbinių medžiagų sąrašas</w:t>
      </w:r>
    </w:p>
    <w:p w14:paraId="122E1F90"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p>
    <w:p w14:paraId="0E7D9103"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Alavo (II) chloridas dihidratas</w:t>
      </w:r>
    </w:p>
    <w:p w14:paraId="0230CE53"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Bevandenė gliukozė</w:t>
      </w:r>
    </w:p>
    <w:p w14:paraId="2567FC67"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Poloksameras 238</w:t>
      </w:r>
    </w:p>
    <w:p w14:paraId="214AC261"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iCs/>
          <w:noProof/>
        </w:rPr>
      </w:pPr>
      <w:r w:rsidRPr="007E76BD">
        <w:rPr>
          <w:rFonts w:ascii="Times New Roman" w:eastAsia="Times New Roman" w:hAnsi="Times New Roman" w:cs="Times New Roman"/>
          <w:iCs/>
          <w:noProof/>
        </w:rPr>
        <w:t>Bevandenis dinatrio fosfatas</w:t>
      </w:r>
    </w:p>
    <w:p w14:paraId="4C0FCE3E"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Bevandenis natrio fitatas</w:t>
      </w:r>
    </w:p>
    <w:p w14:paraId="1567F38C"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p>
    <w:p w14:paraId="4FF6FF3A"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6.2</w:t>
      </w:r>
      <w:r w:rsidRPr="007E76BD">
        <w:rPr>
          <w:rFonts w:ascii="Times New Roman" w:eastAsia="Times New Roman" w:hAnsi="Times New Roman" w:cs="Times New Roman"/>
          <w:b/>
          <w:noProof/>
        </w:rPr>
        <w:tab/>
        <w:t>Nesuderinamumas</w:t>
      </w:r>
    </w:p>
    <w:p w14:paraId="51AA24D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75444F8" w14:textId="77777777" w:rsidR="007E76BD" w:rsidRPr="007E76BD" w:rsidRDefault="007E76BD" w:rsidP="007E76BD">
      <w:pPr>
        <w:spacing w:after="0" w:line="240" w:lineRule="auto"/>
        <w:rPr>
          <w:rFonts w:ascii="Times New Roman" w:eastAsia="Times New Roman" w:hAnsi="Times New Roman" w:cs="Times New Roman"/>
          <w:bCs/>
          <w:noProof/>
          <w:lang w:val="x-none"/>
        </w:rPr>
      </w:pPr>
      <w:r w:rsidRPr="007E76BD">
        <w:rPr>
          <w:rFonts w:ascii="Times New Roman" w:eastAsia="Times New Roman" w:hAnsi="Times New Roman" w:cs="Times New Roman"/>
          <w:bCs/>
          <w:noProof/>
          <w:lang w:val="x-none"/>
        </w:rPr>
        <w:t>Šio vaistinio preparato negalima maišyti su kitais, išskyrus nurodytus 12 skyriuje.</w:t>
      </w:r>
    </w:p>
    <w:p w14:paraId="46E6910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657409E"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6.3</w:t>
      </w:r>
      <w:r w:rsidRPr="007E76BD">
        <w:rPr>
          <w:rFonts w:ascii="Times New Roman" w:eastAsia="Times New Roman" w:hAnsi="Times New Roman" w:cs="Times New Roman"/>
          <w:b/>
          <w:noProof/>
        </w:rPr>
        <w:tab/>
        <w:t>Tinkamumo laikas</w:t>
      </w:r>
    </w:p>
    <w:p w14:paraId="2C56BD4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6A7F209" w14:textId="651A0E09" w:rsidR="007E76BD" w:rsidRPr="007E76BD" w:rsidRDefault="00362ACD" w:rsidP="007E76BD">
      <w:pPr>
        <w:tabs>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sidR="007E76BD" w:rsidRPr="007E76BD">
        <w:rPr>
          <w:rFonts w:ascii="Times New Roman" w:eastAsia="Times New Roman" w:hAnsi="Times New Roman" w:cs="Times New Roman"/>
        </w:rPr>
        <w:t xml:space="preserve"> metai </w:t>
      </w:r>
    </w:p>
    <w:p w14:paraId="43FD014F"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rPr>
      </w:pPr>
    </w:p>
    <w:p w14:paraId="5C281CD2"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Paruoštą vartoti preparatą </w:t>
      </w:r>
      <w:r w:rsidRPr="007E76BD">
        <w:rPr>
          <w:rFonts w:ascii="Times New Roman" w:eastAsia="Times New Roman" w:hAnsi="Times New Roman" w:cs="Times New Roman"/>
          <w:bCs/>
        </w:rPr>
        <w:t xml:space="preserve">laikyti žemesnėje kaip </w:t>
      </w:r>
      <w:r w:rsidRPr="007E76BD">
        <w:rPr>
          <w:rFonts w:ascii="Times New Roman" w:eastAsia="Times New Roman" w:hAnsi="Times New Roman" w:cs="Times New Roman"/>
        </w:rPr>
        <w:t xml:space="preserve">25 °C temperatūroje. Negalima šaldyti ar užšaldyti. Paruoštą (žymėtą) preparatą galima vartoti 6 val. </w:t>
      </w:r>
    </w:p>
    <w:p w14:paraId="09E69E6D"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b/>
          <w:noProof/>
        </w:rPr>
      </w:pPr>
    </w:p>
    <w:p w14:paraId="6F5871EB"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6.4</w:t>
      </w:r>
      <w:r w:rsidRPr="007E76BD">
        <w:rPr>
          <w:rFonts w:ascii="Times New Roman" w:eastAsia="Times New Roman" w:hAnsi="Times New Roman" w:cs="Times New Roman"/>
          <w:b/>
          <w:noProof/>
        </w:rPr>
        <w:tab/>
        <w:t>Specialios laikymo sąlygos</w:t>
      </w:r>
    </w:p>
    <w:p w14:paraId="2F1738A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8E581A4" w14:textId="4C868840"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Neatidarytą preparatą laikyti 2 </w:t>
      </w:r>
      <w:r w:rsidRPr="007E76BD">
        <w:rPr>
          <w:rFonts w:ascii="Times New Roman" w:eastAsia="Times New Roman" w:hAnsi="Times New Roman" w:cs="Times New Roman"/>
        </w:rPr>
        <w:sym w:font="Symbol" w:char="F0B0"/>
      </w:r>
      <w:r w:rsidRPr="007E76BD">
        <w:rPr>
          <w:rFonts w:ascii="Times New Roman" w:eastAsia="Times New Roman" w:hAnsi="Times New Roman" w:cs="Times New Roman"/>
        </w:rPr>
        <w:t>C -</w:t>
      </w:r>
      <w:r>
        <w:rPr>
          <w:rFonts w:ascii="Times New Roman" w:eastAsia="Times New Roman" w:hAnsi="Times New Roman" w:cs="Times New Roman"/>
        </w:rPr>
        <w:t xml:space="preserve"> 25</w:t>
      </w:r>
      <w:r w:rsidRPr="007E76BD">
        <w:rPr>
          <w:rFonts w:ascii="Times New Roman" w:eastAsia="Times New Roman" w:hAnsi="Times New Roman" w:cs="Times New Roman"/>
        </w:rPr>
        <w:t> </w:t>
      </w:r>
      <w:r w:rsidRPr="007E76BD">
        <w:rPr>
          <w:rFonts w:ascii="Times New Roman" w:eastAsia="Times New Roman" w:hAnsi="Times New Roman" w:cs="Times New Roman"/>
        </w:rPr>
        <w:sym w:font="Symbol" w:char="F0B0"/>
      </w:r>
      <w:r w:rsidRPr="007E76BD">
        <w:rPr>
          <w:rFonts w:ascii="Times New Roman" w:eastAsia="Times New Roman" w:hAnsi="Times New Roman" w:cs="Times New Roman"/>
        </w:rPr>
        <w:t>C</w:t>
      </w:r>
      <w:r>
        <w:rPr>
          <w:rFonts w:ascii="Times New Roman" w:eastAsia="Times New Roman" w:hAnsi="Times New Roman" w:cs="Times New Roman"/>
        </w:rPr>
        <w:t xml:space="preserve"> temperatūroje</w:t>
      </w:r>
      <w:r w:rsidRPr="007E76BD">
        <w:rPr>
          <w:rFonts w:ascii="Times New Roman" w:eastAsia="Times New Roman" w:hAnsi="Times New Roman" w:cs="Times New Roman"/>
        </w:rPr>
        <w:t>.</w:t>
      </w:r>
    </w:p>
    <w:p w14:paraId="07AB26A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BF79A3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Paruošto vartoti vaistinio preparato laikymo sąlygos nurodytos 6.3 skyriuje.</w:t>
      </w:r>
    </w:p>
    <w:p w14:paraId="74E4AC09" w14:textId="77777777" w:rsidR="007E76BD" w:rsidRPr="007E76BD" w:rsidRDefault="007E76BD" w:rsidP="007E76BD">
      <w:pPr>
        <w:tabs>
          <w:tab w:val="left" w:pos="1296"/>
        </w:tabs>
        <w:spacing w:after="0" w:line="240" w:lineRule="auto"/>
        <w:rPr>
          <w:rFonts w:ascii="Times New Roman" w:eastAsia="Arial Unicode MS" w:hAnsi="Times New Roman" w:cs="Times New Roman"/>
          <w:strike/>
        </w:rPr>
      </w:pPr>
      <w:proofErr w:type="spellStart"/>
      <w:r w:rsidRPr="007E76BD">
        <w:rPr>
          <w:rFonts w:ascii="Times New Roman" w:eastAsia="Times New Roman" w:hAnsi="Times New Roman" w:cs="Times New Roman"/>
        </w:rPr>
        <w:t>Radiofarmacinius</w:t>
      </w:r>
      <w:proofErr w:type="spellEnd"/>
      <w:r w:rsidRPr="007E76BD">
        <w:rPr>
          <w:rFonts w:ascii="Times New Roman" w:eastAsia="Times New Roman" w:hAnsi="Times New Roman" w:cs="Times New Roman"/>
        </w:rPr>
        <w:t xml:space="preserve"> preparatus reikia laikyti laikantis nacionalinių radioaktyvių medžiagų laikymo taisyklių.</w:t>
      </w:r>
    </w:p>
    <w:p w14:paraId="03A8D6F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F4BD21D" w14:textId="77777777" w:rsidR="007E76BD" w:rsidRPr="007E76BD" w:rsidRDefault="007E76BD" w:rsidP="007E76BD">
      <w:pPr>
        <w:numPr>
          <w:ilvl w:val="1"/>
          <w:numId w:val="9"/>
        </w:numPr>
        <w:spacing w:after="0" w:line="240" w:lineRule="auto"/>
        <w:outlineLvl w:val="0"/>
        <w:rPr>
          <w:rFonts w:ascii="Times New Roman" w:eastAsia="Times New Roman" w:hAnsi="Times New Roman" w:cs="Times New Roman"/>
          <w:b/>
          <w:noProof/>
        </w:rPr>
      </w:pPr>
      <w:r w:rsidRPr="007E76BD">
        <w:rPr>
          <w:rFonts w:ascii="Times New Roman" w:eastAsia="Times New Roman" w:hAnsi="Times New Roman" w:cs="Times New Roman"/>
          <w:b/>
          <w:bCs/>
          <w:noProof/>
        </w:rPr>
        <w:t>Talpyklės pobūdis jos</w:t>
      </w:r>
      <w:r w:rsidRPr="007E76BD">
        <w:rPr>
          <w:rFonts w:ascii="Times New Roman" w:eastAsia="Times New Roman" w:hAnsi="Times New Roman" w:cs="Times New Roman"/>
          <w:noProof/>
        </w:rPr>
        <w:t xml:space="preserve"> </w:t>
      </w:r>
      <w:r w:rsidRPr="007E76BD">
        <w:rPr>
          <w:rFonts w:ascii="Times New Roman" w:eastAsia="Times New Roman" w:hAnsi="Times New Roman" w:cs="Times New Roman"/>
          <w:b/>
          <w:noProof/>
        </w:rPr>
        <w:t>turinys</w:t>
      </w:r>
    </w:p>
    <w:p w14:paraId="1AC8A390"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1E379D10" w14:textId="77777777" w:rsidR="007E76BD" w:rsidRPr="007E76BD" w:rsidRDefault="007E76BD" w:rsidP="007E76BD">
      <w:pPr>
        <w:tabs>
          <w:tab w:val="left" w:pos="1296"/>
        </w:tabs>
        <w:spacing w:after="0" w:line="240" w:lineRule="auto"/>
        <w:rPr>
          <w:rFonts w:ascii="Times New Roman" w:eastAsia="Times New Roman" w:hAnsi="Times New Roman" w:cs="Times New Roman"/>
          <w:bCs/>
        </w:rPr>
      </w:pPr>
      <w:r w:rsidRPr="007E76BD">
        <w:rPr>
          <w:rFonts w:ascii="Times New Roman" w:eastAsia="Times New Roman" w:hAnsi="Times New Roman" w:cs="Times New Roman"/>
        </w:rPr>
        <w:t xml:space="preserve">10 ml tūrio I tipo stiklo flakonai, </w:t>
      </w:r>
      <w:r w:rsidRPr="007E76BD">
        <w:rPr>
          <w:rFonts w:ascii="Times New Roman" w:eastAsia="Times New Roman" w:hAnsi="Times New Roman" w:cs="Times New Roman"/>
          <w:bCs/>
        </w:rPr>
        <w:t xml:space="preserve">užkimšti </w:t>
      </w:r>
      <w:proofErr w:type="spellStart"/>
      <w:r w:rsidRPr="007E76BD">
        <w:rPr>
          <w:rFonts w:ascii="Times New Roman" w:eastAsia="Times New Roman" w:hAnsi="Times New Roman" w:cs="Times New Roman"/>
          <w:bCs/>
        </w:rPr>
        <w:t>bromobutilo</w:t>
      </w:r>
      <w:proofErr w:type="spellEnd"/>
      <w:r w:rsidRPr="007E76BD">
        <w:rPr>
          <w:rFonts w:ascii="Times New Roman" w:eastAsia="Times New Roman" w:hAnsi="Times New Roman" w:cs="Times New Roman"/>
          <w:bCs/>
        </w:rPr>
        <w:t xml:space="preserve"> gumos kamščiais ir nuplėšiamais aliuminio dangteliais. </w:t>
      </w:r>
    </w:p>
    <w:p w14:paraId="569128CE"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bCs/>
        </w:rPr>
        <w:t xml:space="preserve">Kiekviename rinkinyje yra 5 flakonai </w:t>
      </w:r>
      <w:proofErr w:type="spellStart"/>
      <w:r w:rsidRPr="007E76BD">
        <w:rPr>
          <w:rFonts w:ascii="Times New Roman" w:eastAsia="Times New Roman" w:hAnsi="Times New Roman" w:cs="Times New Roman"/>
          <w:bCs/>
        </w:rPr>
        <w:t>polistireno</w:t>
      </w:r>
      <w:proofErr w:type="spellEnd"/>
      <w:r w:rsidRPr="007E76BD">
        <w:rPr>
          <w:rFonts w:ascii="Times New Roman" w:eastAsia="Times New Roman" w:hAnsi="Times New Roman" w:cs="Times New Roman"/>
          <w:bCs/>
        </w:rPr>
        <w:t xml:space="preserve"> dėkle ir priklijuojamos etiketės, supakuoti į kartoninę dėžutę. </w:t>
      </w:r>
    </w:p>
    <w:p w14:paraId="19D7574E"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753D1776"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6.6</w:t>
      </w:r>
      <w:r w:rsidRPr="007E76BD">
        <w:rPr>
          <w:rFonts w:ascii="Times New Roman" w:eastAsia="Times New Roman" w:hAnsi="Times New Roman" w:cs="Times New Roman"/>
          <w:b/>
          <w:noProof/>
        </w:rPr>
        <w:tab/>
      </w:r>
      <w:r w:rsidRPr="007E76BD">
        <w:rPr>
          <w:rFonts w:ascii="Times New Roman" w:eastAsia="Times New Roman" w:hAnsi="Times New Roman" w:cs="Times New Roman"/>
          <w:b/>
          <w:bCs/>
          <w:color w:val="000000"/>
        </w:rPr>
        <w:t>Specialūs reikalavimai atliekoms tvarkyti</w:t>
      </w:r>
    </w:p>
    <w:p w14:paraId="43B9F8B0"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5086444A" w14:textId="77777777" w:rsidR="007E76BD" w:rsidRPr="007E76BD" w:rsidRDefault="007E76BD" w:rsidP="007E76BD">
      <w:pPr>
        <w:tabs>
          <w:tab w:val="left" w:pos="567"/>
        </w:tabs>
        <w:spacing w:after="0" w:line="240" w:lineRule="auto"/>
        <w:rPr>
          <w:rFonts w:ascii="Times New Roman" w:eastAsia="Times New Roman" w:hAnsi="Times New Roman" w:cs="Times New Roman"/>
        </w:rPr>
      </w:pPr>
      <w:proofErr w:type="spellStart"/>
      <w:r w:rsidRPr="007E76BD">
        <w:rPr>
          <w:rFonts w:ascii="Times New Roman" w:eastAsia="Times New Roman" w:hAnsi="Times New Roman" w:cs="Times New Roman"/>
        </w:rPr>
        <w:t>Radiofarmacinius</w:t>
      </w:r>
      <w:proofErr w:type="spellEnd"/>
      <w:r w:rsidRPr="007E76BD">
        <w:rPr>
          <w:rFonts w:ascii="Times New Roman" w:eastAsia="Times New Roman" w:hAnsi="Times New Roman" w:cs="Times New Roman"/>
        </w:rPr>
        <w:t xml:space="preserve"> 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14:paraId="49F6A83E" w14:textId="77777777" w:rsidR="007E76BD" w:rsidRPr="007E76BD" w:rsidRDefault="007E76BD" w:rsidP="007E76BD">
      <w:pPr>
        <w:tabs>
          <w:tab w:val="left" w:pos="567"/>
        </w:tabs>
        <w:spacing w:after="0" w:line="240" w:lineRule="auto"/>
        <w:rPr>
          <w:rFonts w:ascii="Times New Roman" w:eastAsia="Times New Roman" w:hAnsi="Times New Roman" w:cs="Times New Roman"/>
        </w:rPr>
      </w:pPr>
    </w:p>
    <w:p w14:paraId="16A138CE" w14:textId="77777777" w:rsidR="007E76BD" w:rsidRPr="007E76BD" w:rsidRDefault="007E76BD" w:rsidP="007E76BD">
      <w:pPr>
        <w:tabs>
          <w:tab w:val="left" w:pos="567"/>
        </w:tabs>
        <w:spacing w:after="0" w:line="240" w:lineRule="auto"/>
        <w:rPr>
          <w:rFonts w:ascii="Times New Roman" w:eastAsia="Times New Roman" w:hAnsi="Times New Roman" w:cs="Times New Roman"/>
        </w:rPr>
      </w:pPr>
      <w:proofErr w:type="spellStart"/>
      <w:r w:rsidRPr="007E76BD">
        <w:rPr>
          <w:rFonts w:ascii="Times New Roman" w:eastAsia="Times New Roman" w:hAnsi="Times New Roman" w:cs="Times New Roman"/>
        </w:rPr>
        <w:t>Radiofarmaciniai</w:t>
      </w:r>
      <w:proofErr w:type="spellEnd"/>
      <w:r w:rsidRPr="007E76BD">
        <w:rPr>
          <w:rFonts w:ascii="Times New Roman" w:eastAsia="Times New Roman" w:hAnsi="Times New Roman" w:cs="Times New Roman"/>
        </w:rPr>
        <w:t xml:space="preserve"> preparatai turi būti paruošti tokiu būdu, kad atitiktų ir spinduliuotės saugumo, ir vaistinių preparatų kokybės reikalavimus. Reikia laikytis atitinkamų </w:t>
      </w:r>
      <w:proofErr w:type="spellStart"/>
      <w:r w:rsidRPr="007E76BD">
        <w:rPr>
          <w:rFonts w:ascii="Times New Roman" w:eastAsia="Times New Roman" w:hAnsi="Times New Roman" w:cs="Times New Roman"/>
        </w:rPr>
        <w:t>aseptikos</w:t>
      </w:r>
      <w:proofErr w:type="spellEnd"/>
      <w:r w:rsidRPr="007E76BD">
        <w:rPr>
          <w:rFonts w:ascii="Times New Roman" w:eastAsia="Times New Roman" w:hAnsi="Times New Roman" w:cs="Times New Roman"/>
        </w:rPr>
        <w:t xml:space="preserve"> atsargumo priemonių.</w:t>
      </w:r>
    </w:p>
    <w:p w14:paraId="420CE7FD"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042CB4B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Flakono turinys skirtas tik naudoti 99m Tc-žmogaus albumino nanokoloido paruošimui ir negali būti skiriamas tiesiogiai pacientui, be pirmos paruošimo procedūros.</w:t>
      </w:r>
    </w:p>
    <w:p w14:paraId="421EC313"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312E98E1"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r w:rsidRPr="007E76BD">
        <w:rPr>
          <w:rFonts w:ascii="Times New Roman" w:eastAsia="Times New Roman" w:hAnsi="Times New Roman" w:cs="Times New Roman"/>
          <w:bCs/>
        </w:rPr>
        <w:t>Nurodymai</w:t>
      </w:r>
      <w:r w:rsidRPr="007E76BD">
        <w:rPr>
          <w:rFonts w:ascii="Times New Roman" w:eastAsia="Times New Roman" w:hAnsi="Times New Roman" w:cs="Times New Roman"/>
        </w:rPr>
        <w:t xml:space="preserve">, kaip </w:t>
      </w:r>
      <w:r w:rsidRPr="007E76BD">
        <w:rPr>
          <w:rFonts w:ascii="Times New Roman" w:eastAsia="Times New Roman" w:hAnsi="Times New Roman" w:cs="Times New Roman"/>
          <w:bCs/>
        </w:rPr>
        <w:t>paruošti vaistinį</w:t>
      </w:r>
      <w:r w:rsidRPr="007E76BD">
        <w:rPr>
          <w:rFonts w:ascii="Times New Roman" w:eastAsia="Times New Roman" w:hAnsi="Times New Roman" w:cs="Times New Roman"/>
        </w:rPr>
        <w:t xml:space="preserve"> preparatą, prieš </w:t>
      </w:r>
      <w:r w:rsidRPr="007E76BD">
        <w:rPr>
          <w:rFonts w:ascii="Times New Roman" w:eastAsia="Times New Roman" w:hAnsi="Times New Roman" w:cs="Times New Roman"/>
          <w:bCs/>
        </w:rPr>
        <w:t>jį vartojant pateikti</w:t>
      </w:r>
      <w:r w:rsidRPr="007E76BD">
        <w:rPr>
          <w:rFonts w:ascii="Times New Roman" w:eastAsia="Times New Roman" w:hAnsi="Times New Roman" w:cs="Times New Roman"/>
        </w:rPr>
        <w:t xml:space="preserve"> 12 </w:t>
      </w:r>
      <w:r w:rsidRPr="007E76BD">
        <w:rPr>
          <w:rFonts w:ascii="Times New Roman" w:eastAsia="Times New Roman" w:hAnsi="Times New Roman" w:cs="Times New Roman"/>
          <w:bCs/>
        </w:rPr>
        <w:t>skyriuje</w:t>
      </w:r>
      <w:r w:rsidRPr="007E76BD">
        <w:rPr>
          <w:rFonts w:ascii="Times New Roman" w:eastAsia="Times New Roman" w:hAnsi="Times New Roman" w:cs="Times New Roman"/>
        </w:rPr>
        <w:t>.</w:t>
      </w:r>
    </w:p>
    <w:p w14:paraId="63ABB592"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4D6186F8" w14:textId="77777777" w:rsidR="007E76BD" w:rsidRPr="007E76BD" w:rsidRDefault="007E76BD" w:rsidP="007E76BD">
      <w:pPr>
        <w:tabs>
          <w:tab w:val="left" w:pos="0"/>
          <w:tab w:val="left" w:pos="567"/>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Rinkinio turinys prieš paruošimą nėra radioaktyvus. Tačiau pridėjus </w:t>
      </w:r>
      <w:r w:rsidRPr="007E76BD">
        <w:rPr>
          <w:rFonts w:ascii="Times New Roman" w:eastAsia="Times New Roman" w:hAnsi="Times New Roman" w:cs="Times New Roman"/>
          <w:lang w:eastAsia="lt-LT"/>
        </w:rPr>
        <w:t xml:space="preserve">injekcinio natrio </w:t>
      </w:r>
      <w:proofErr w:type="spellStart"/>
      <w:r w:rsidRPr="007E76BD">
        <w:rPr>
          <w:rFonts w:ascii="Times New Roman" w:eastAsia="Times New Roman" w:hAnsi="Times New Roman" w:cs="Times New Roman"/>
          <w:lang w:eastAsia="lt-LT"/>
        </w:rPr>
        <w:t>pertechnetato</w:t>
      </w:r>
      <w:proofErr w:type="spellEnd"/>
      <w:r w:rsidRPr="007E76BD">
        <w:rPr>
          <w:rFonts w:ascii="Times New Roman" w:eastAsia="Times New Roman" w:hAnsi="Times New Roman" w:cs="Times New Roman"/>
          <w:lang w:eastAsia="lt-LT"/>
        </w:rPr>
        <w:t> (</w:t>
      </w:r>
      <w:r w:rsidRPr="007E76BD">
        <w:rPr>
          <w:rFonts w:ascii="Times New Roman" w:eastAsia="Times New Roman" w:hAnsi="Times New Roman" w:cs="Times New Roman"/>
          <w:vertAlign w:val="superscript"/>
          <w:lang w:eastAsia="lt-LT"/>
        </w:rPr>
        <w:t>99m</w:t>
      </w:r>
      <w:r w:rsidRPr="007E76BD">
        <w:rPr>
          <w:rFonts w:ascii="Times New Roman" w:eastAsia="Times New Roman" w:hAnsi="Times New Roman" w:cs="Times New Roman"/>
          <w:lang w:eastAsia="lt-LT"/>
        </w:rPr>
        <w:t xml:space="preserve">Tc) tirpalo </w:t>
      </w:r>
      <w:proofErr w:type="spellStart"/>
      <w:r w:rsidRPr="007E76BD">
        <w:rPr>
          <w:rFonts w:ascii="Times New Roman" w:eastAsia="Times New Roman" w:hAnsi="Times New Roman" w:cs="Times New Roman"/>
          <w:lang w:eastAsia="lt-LT"/>
        </w:rPr>
        <w:t>Ph</w:t>
      </w:r>
      <w:proofErr w:type="spellEnd"/>
      <w:r w:rsidRPr="007E76BD">
        <w:rPr>
          <w:rFonts w:ascii="Times New Roman" w:eastAsia="Times New Roman" w:hAnsi="Times New Roman" w:cs="Times New Roman"/>
          <w:lang w:eastAsia="lt-LT"/>
        </w:rPr>
        <w:t xml:space="preserve">. </w:t>
      </w:r>
      <w:proofErr w:type="spellStart"/>
      <w:r w:rsidRPr="007E76BD">
        <w:rPr>
          <w:rFonts w:ascii="Times New Roman" w:eastAsia="Times New Roman" w:hAnsi="Times New Roman" w:cs="Times New Roman"/>
          <w:lang w:eastAsia="lt-LT"/>
        </w:rPr>
        <w:t>Eur</w:t>
      </w:r>
      <w:proofErr w:type="spellEnd"/>
      <w:r w:rsidRPr="007E76BD">
        <w:rPr>
          <w:rFonts w:ascii="Times New Roman" w:eastAsia="Times New Roman" w:hAnsi="Times New Roman" w:cs="Times New Roman"/>
          <w:lang w:eastAsia="lt-LT"/>
        </w:rPr>
        <w:t>., reikia laikytis tinkamų galutinio paruošimo apsaugos priemonių.</w:t>
      </w:r>
    </w:p>
    <w:p w14:paraId="3183A545" w14:textId="77777777" w:rsidR="007E76BD" w:rsidRPr="007E76BD" w:rsidRDefault="007E76BD" w:rsidP="007E76BD">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0" w:lineRule="exact"/>
        <w:rPr>
          <w:rFonts w:ascii="Times New Roman" w:eastAsia="Times New Roman" w:hAnsi="Times New Roman" w:cs="Times New Roman"/>
        </w:rPr>
      </w:pPr>
    </w:p>
    <w:p w14:paraId="2268255B" w14:textId="77777777" w:rsidR="007E76BD" w:rsidRPr="007E76BD" w:rsidRDefault="007E76BD" w:rsidP="007E76BD">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0" w:lineRule="exact"/>
        <w:rPr>
          <w:rFonts w:ascii="Times New Roman" w:eastAsia="Times New Roman" w:hAnsi="Times New Roman" w:cs="Times New Roman"/>
          <w:noProof/>
        </w:rPr>
      </w:pPr>
      <w:proofErr w:type="spellStart"/>
      <w:r w:rsidRPr="007E76BD">
        <w:rPr>
          <w:rFonts w:ascii="Times New Roman" w:eastAsia="Times New Roman" w:hAnsi="Times New Roman" w:cs="Times New Roman"/>
        </w:rPr>
        <w:t>Radiofarmacinių</w:t>
      </w:r>
      <w:proofErr w:type="spellEnd"/>
      <w:r w:rsidRPr="007E76BD">
        <w:rPr>
          <w:rFonts w:ascii="Times New Roman" w:eastAsia="Times New Roman" w:hAnsi="Times New Roman" w:cs="Times New Roman"/>
        </w:rPr>
        <w:t xml:space="preserve"> preparatų vartojimas kelia pavojų kitiems asmenims dėl išorinės spinduliuotės ar užteršimo išsiliejusiu šlapimu, vėmalais ir t. t. Reikia laikytis radiacinės apsaugos atsargumo priemonių pagal nacionalines taisykles.</w:t>
      </w:r>
    </w:p>
    <w:p w14:paraId="106DCD02"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5F5E7B0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Turi būti laikomasi įprastų atsargumo priemonių, skirtų radioaktyvioms medžiagoms tvarkyti. Po naudojimo visos medžiagos, susijusios su radiofarmacinių medžiagų paruošimu ir suleidimu, įskaitant nepanaudotą preparatą ir jo pakuotę, turi būti nukenksmintos bei išmestos kaip radioaktyvios atliekos, laikantis vietinių reikalavimų. Užterštos medžiagos turi būti išmestos kaip radioaktyvios atliekos laikantis vietinių reikalavimų.</w:t>
      </w:r>
    </w:p>
    <w:p w14:paraId="46A18E7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EE3081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6B9BE7C" w14:textId="6025CAA0"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7.</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w:t>
      </w:r>
      <w:r w:rsidR="00B13AF5">
        <w:rPr>
          <w:rFonts w:ascii="Times New Roman" w:eastAsia="Times New Roman" w:hAnsi="Times New Roman" w:cs="Times New Roman"/>
          <w:b/>
          <w:caps/>
          <w:noProof/>
        </w:rPr>
        <w:t>egistruo</w:t>
      </w:r>
      <w:r w:rsidRPr="007E76BD">
        <w:rPr>
          <w:rFonts w:ascii="Times New Roman" w:eastAsia="Times New Roman" w:hAnsi="Times New Roman" w:cs="Times New Roman"/>
          <w:b/>
          <w:caps/>
          <w:noProof/>
        </w:rPr>
        <w:t>TOJAS</w:t>
      </w:r>
    </w:p>
    <w:p w14:paraId="3ECD5F0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7C29FE6"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GE </w:t>
      </w:r>
      <w:proofErr w:type="spellStart"/>
      <w:r w:rsidRPr="007E76BD">
        <w:rPr>
          <w:rFonts w:ascii="Times New Roman" w:eastAsia="Times New Roman" w:hAnsi="Times New Roman" w:cs="Times New Roman"/>
        </w:rPr>
        <w:t>Healthcare</w:t>
      </w:r>
      <w:proofErr w:type="spellEnd"/>
      <w:r w:rsidRPr="007E76BD">
        <w:rPr>
          <w:rFonts w:ascii="Times New Roman" w:eastAsia="Times New Roman" w:hAnsi="Times New Roman" w:cs="Times New Roman"/>
        </w:rPr>
        <w:t xml:space="preserve"> </w:t>
      </w:r>
      <w:proofErr w:type="spellStart"/>
      <w:r w:rsidRPr="007E76BD">
        <w:rPr>
          <w:rFonts w:ascii="Times New Roman" w:eastAsia="Times New Roman" w:hAnsi="Times New Roman" w:cs="Times New Roman"/>
        </w:rPr>
        <w:t>S.r.l</w:t>
      </w:r>
      <w:proofErr w:type="spellEnd"/>
      <w:r w:rsidRPr="007E76BD">
        <w:rPr>
          <w:rFonts w:ascii="Times New Roman" w:eastAsia="Times New Roman" w:hAnsi="Times New Roman" w:cs="Times New Roman"/>
        </w:rPr>
        <w:t>.</w:t>
      </w:r>
    </w:p>
    <w:p w14:paraId="307D2208"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Via </w:t>
      </w:r>
      <w:proofErr w:type="spellStart"/>
      <w:r w:rsidRPr="007E76BD">
        <w:rPr>
          <w:rFonts w:ascii="Times New Roman" w:eastAsia="Times New Roman" w:hAnsi="Times New Roman" w:cs="Times New Roman"/>
        </w:rPr>
        <w:t>Galeno</w:t>
      </w:r>
      <w:proofErr w:type="spellEnd"/>
      <w:r w:rsidRPr="007E76BD">
        <w:rPr>
          <w:rFonts w:ascii="Times New Roman" w:eastAsia="Times New Roman" w:hAnsi="Times New Roman" w:cs="Times New Roman"/>
        </w:rPr>
        <w:t>, 36</w:t>
      </w:r>
    </w:p>
    <w:p w14:paraId="4B8F60D3"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20126 Milan </w:t>
      </w:r>
    </w:p>
    <w:p w14:paraId="56826946"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Italija</w:t>
      </w:r>
    </w:p>
    <w:p w14:paraId="640D8E7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71FB54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67B937C" w14:textId="24DB51FD"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8.</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w:t>
      </w:r>
      <w:r w:rsidR="00B13AF5">
        <w:rPr>
          <w:rFonts w:ascii="Times New Roman" w:eastAsia="Times New Roman" w:hAnsi="Times New Roman" w:cs="Times New Roman"/>
          <w:b/>
          <w:caps/>
          <w:noProof/>
        </w:rPr>
        <w:t>egistracij</w:t>
      </w:r>
      <w:r w:rsidRPr="007E76BD">
        <w:rPr>
          <w:rFonts w:ascii="Times New Roman" w:eastAsia="Times New Roman" w:hAnsi="Times New Roman" w:cs="Times New Roman"/>
          <w:b/>
          <w:caps/>
          <w:noProof/>
        </w:rPr>
        <w:t>OS pažymėjimo</w:t>
      </w:r>
      <w:r w:rsidRPr="007E76BD">
        <w:rPr>
          <w:rFonts w:ascii="Times New Roman" w:eastAsia="Times New Roman" w:hAnsi="Times New Roman" w:cs="Times New Roman"/>
          <w:b/>
          <w:caps/>
        </w:rPr>
        <w:t xml:space="preserve"> </w:t>
      </w:r>
      <w:r w:rsidRPr="007E76BD">
        <w:rPr>
          <w:rFonts w:ascii="Times New Roman" w:eastAsia="Times New Roman" w:hAnsi="Times New Roman" w:cs="Times New Roman"/>
          <w:b/>
          <w:caps/>
          <w:noProof/>
        </w:rPr>
        <w:t>numeris</w:t>
      </w:r>
      <w:r w:rsidRPr="007E76BD">
        <w:rPr>
          <w:rFonts w:ascii="Times New Roman" w:eastAsia="Times New Roman" w:hAnsi="Times New Roman" w:cs="Times New Roman"/>
          <w:b/>
          <w:noProof/>
        </w:rPr>
        <w:t xml:space="preserve"> </w:t>
      </w:r>
      <w:r w:rsidRPr="007E76BD">
        <w:rPr>
          <w:rFonts w:ascii="Times New Roman" w:eastAsia="Times New Roman" w:hAnsi="Times New Roman" w:cs="Times New Roman"/>
          <w:b/>
          <w:caps/>
          <w:noProof/>
        </w:rPr>
        <w:t>(-IAI)</w:t>
      </w:r>
    </w:p>
    <w:p w14:paraId="1DD5B23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A22F4B3"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LT/1/99/1710/001</w:t>
      </w:r>
    </w:p>
    <w:p w14:paraId="1A122F2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6A7A08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7C5CE62" w14:textId="4DF0F9EA"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9.</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w:t>
      </w:r>
      <w:r w:rsidR="00B13AF5">
        <w:rPr>
          <w:rFonts w:ascii="Times New Roman" w:eastAsia="Times New Roman" w:hAnsi="Times New Roman" w:cs="Times New Roman"/>
          <w:b/>
          <w:caps/>
          <w:noProof/>
        </w:rPr>
        <w:t>egistrav</w:t>
      </w:r>
      <w:r w:rsidRPr="007E76BD">
        <w:rPr>
          <w:rFonts w:ascii="Times New Roman" w:eastAsia="Times New Roman" w:hAnsi="Times New Roman" w:cs="Times New Roman"/>
          <w:b/>
          <w:caps/>
          <w:noProof/>
        </w:rPr>
        <w:t xml:space="preserve">IMO / </w:t>
      </w:r>
      <w:r w:rsidR="00B13AF5">
        <w:rPr>
          <w:rFonts w:ascii="Times New Roman" w:eastAsia="Times New Roman" w:hAnsi="Times New Roman" w:cs="Times New Roman"/>
          <w:b/>
          <w:caps/>
          <w:noProof/>
        </w:rPr>
        <w:t>perregistrav</w:t>
      </w:r>
      <w:r w:rsidRPr="007E76BD">
        <w:rPr>
          <w:rFonts w:ascii="Times New Roman" w:eastAsia="Times New Roman" w:hAnsi="Times New Roman" w:cs="Times New Roman"/>
          <w:b/>
          <w:caps/>
          <w:noProof/>
        </w:rPr>
        <w:t>IMO</w:t>
      </w:r>
      <w:r w:rsidRPr="007E76BD">
        <w:rPr>
          <w:rFonts w:ascii="Times New Roman" w:eastAsia="Times New Roman" w:hAnsi="Times New Roman" w:cs="Times New Roman"/>
          <w:b/>
          <w:caps/>
        </w:rPr>
        <w:t xml:space="preserve"> </w:t>
      </w:r>
      <w:r w:rsidRPr="007E76BD">
        <w:rPr>
          <w:rFonts w:ascii="Times New Roman" w:eastAsia="Times New Roman" w:hAnsi="Times New Roman" w:cs="Times New Roman"/>
          <w:b/>
          <w:caps/>
          <w:noProof/>
        </w:rPr>
        <w:t>data</w:t>
      </w:r>
    </w:p>
    <w:p w14:paraId="6A8B44B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BD711E3" w14:textId="30B06D43"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R</w:t>
      </w:r>
      <w:r w:rsidR="00B13AF5">
        <w:rPr>
          <w:rFonts w:ascii="Times New Roman" w:eastAsia="Times New Roman" w:hAnsi="Times New Roman" w:cs="Times New Roman"/>
        </w:rPr>
        <w:t>egistravimo da</w:t>
      </w:r>
      <w:r w:rsidRPr="007E76BD">
        <w:rPr>
          <w:rFonts w:ascii="Times New Roman" w:eastAsia="Times New Roman" w:hAnsi="Times New Roman" w:cs="Times New Roman"/>
        </w:rPr>
        <w:t>ta 1999 m. lapkričio mėn. 04 d.</w:t>
      </w:r>
    </w:p>
    <w:p w14:paraId="04D63EA2" w14:textId="7B5C625A" w:rsidR="007E76BD" w:rsidRPr="007E76BD" w:rsidRDefault="00B13AF5" w:rsidP="007E76BD">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Paskutinio perregistravimo da</w:t>
      </w:r>
      <w:r w:rsidR="007E76BD" w:rsidRPr="007E76BD">
        <w:rPr>
          <w:rFonts w:ascii="Times New Roman" w:eastAsia="Times New Roman" w:hAnsi="Times New Roman" w:cs="Times New Roman"/>
        </w:rPr>
        <w:t>ta 2009 m. spalio mėn. 14 d.</w:t>
      </w:r>
    </w:p>
    <w:p w14:paraId="2A2D886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FD75A3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10.</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teksto peržiūros data</w:t>
      </w:r>
    </w:p>
    <w:p w14:paraId="73ACFF0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EC03324" w14:textId="2E97146C" w:rsidR="007E76BD" w:rsidRPr="007E76BD" w:rsidRDefault="00A66A97" w:rsidP="007E76BD">
      <w:pPr>
        <w:tabs>
          <w:tab w:val="left" w:pos="129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2017-07-12</w:t>
      </w:r>
    </w:p>
    <w:p w14:paraId="3E76BB2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BF5ACAA"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11.</w:t>
      </w:r>
      <w:r w:rsidRPr="007E76BD">
        <w:rPr>
          <w:rFonts w:ascii="Times New Roman" w:eastAsia="Times New Roman" w:hAnsi="Times New Roman" w:cs="Times New Roman"/>
          <w:b/>
          <w:noProof/>
        </w:rPr>
        <w:tab/>
        <w:t>DOZIMETRIJA</w:t>
      </w:r>
    </w:p>
    <w:p w14:paraId="4AEDE12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2E2941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Technecis</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gaminamas naudojant (</w:t>
      </w:r>
      <w:r w:rsidRPr="007E76BD">
        <w:rPr>
          <w:rFonts w:ascii="Times New Roman" w:eastAsia="Times New Roman" w:hAnsi="Times New Roman" w:cs="Times New Roman"/>
          <w:vertAlign w:val="superscript"/>
        </w:rPr>
        <w:t>99</w:t>
      </w:r>
      <w:r w:rsidRPr="007E76BD">
        <w:rPr>
          <w:rFonts w:ascii="Times New Roman" w:eastAsia="Times New Roman" w:hAnsi="Times New Roman" w:cs="Times New Roman"/>
        </w:rPr>
        <w:t>Mo/</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generatorių ir spinduliuotės šaltinius, skleidžiančius gama radiaciją su vidutine 140 </w:t>
      </w:r>
      <w:proofErr w:type="spellStart"/>
      <w:r w:rsidRPr="007E76BD">
        <w:rPr>
          <w:rFonts w:ascii="Times New Roman" w:eastAsia="Times New Roman" w:hAnsi="Times New Roman" w:cs="Times New Roman"/>
        </w:rPr>
        <w:t>keV</w:t>
      </w:r>
      <w:proofErr w:type="spellEnd"/>
      <w:r w:rsidRPr="007E76BD">
        <w:rPr>
          <w:rFonts w:ascii="Times New Roman" w:eastAsia="Times New Roman" w:hAnsi="Times New Roman" w:cs="Times New Roman"/>
        </w:rPr>
        <w:t xml:space="preserve"> energija ir gyvavimo pusiniu laiku 6,02 val. iki </w:t>
      </w:r>
      <w:proofErr w:type="spellStart"/>
      <w:r w:rsidRPr="007E76BD">
        <w:rPr>
          <w:rFonts w:ascii="Times New Roman" w:eastAsia="Times New Roman" w:hAnsi="Times New Roman" w:cs="Times New Roman"/>
        </w:rPr>
        <w:t>technecio</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w:t>
      </w:r>
      <w:r w:rsidRPr="007E76BD">
        <w:rPr>
          <w:rFonts w:ascii="Times New Roman" w:eastAsia="Times New Roman" w:hAnsi="Times New Roman" w:cs="Times New Roman"/>
        </w:rPr>
        <w:t>Tc), kuris dėl savo ilgo pusinio laiko 2,13 x 10</w:t>
      </w:r>
      <w:r w:rsidRPr="007E76BD">
        <w:rPr>
          <w:rFonts w:ascii="Times New Roman" w:eastAsia="Times New Roman" w:hAnsi="Times New Roman" w:cs="Times New Roman"/>
          <w:vertAlign w:val="superscript"/>
        </w:rPr>
        <w:t>5</w:t>
      </w:r>
      <w:r w:rsidRPr="007E76BD">
        <w:rPr>
          <w:rFonts w:ascii="Times New Roman" w:eastAsia="Times New Roman" w:hAnsi="Times New Roman" w:cs="Times New Roman"/>
        </w:rPr>
        <w:t xml:space="preserve"> metų gali būti priskiriamas prie beveik stabilių.</w:t>
      </w:r>
    </w:p>
    <w:p w14:paraId="69572B49"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50248AE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Įvairių organų jonizuojančios spinduliuotės dozės yra apskaičiuotos pagal </w:t>
      </w:r>
      <w:r w:rsidRPr="007E76BD">
        <w:rPr>
          <w:rFonts w:ascii="Times New Roman" w:eastAsia="Times New Roman" w:hAnsi="Times New Roman" w:cs="Times New Roman"/>
          <w:i/>
          <w:iCs/>
        </w:rPr>
        <w:t>MIRD</w:t>
      </w:r>
      <w:r w:rsidRPr="007E76BD">
        <w:rPr>
          <w:rFonts w:ascii="Times New Roman" w:eastAsia="Times New Roman" w:hAnsi="Times New Roman" w:cs="Times New Roman"/>
        </w:rPr>
        <w:t xml:space="preserve"> leidinį ir </w:t>
      </w:r>
      <w:r w:rsidRPr="007E76BD">
        <w:rPr>
          <w:rFonts w:ascii="Times New Roman" w:eastAsia="Times New Roman" w:hAnsi="Times New Roman" w:cs="Times New Roman"/>
          <w:i/>
          <w:iCs/>
        </w:rPr>
        <w:t xml:space="preserve">MIRD S </w:t>
      </w:r>
      <w:r w:rsidRPr="007E76BD">
        <w:rPr>
          <w:rFonts w:ascii="Times New Roman" w:eastAsia="Times New Roman" w:hAnsi="Times New Roman" w:cs="Times New Roman"/>
        </w:rPr>
        <w:t xml:space="preserve">reikšmes, įvertinant biologinius kaupimosi organuose duomenis ir kraujo klirensą. </w:t>
      </w:r>
    </w:p>
    <w:p w14:paraId="24F28628"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07118121"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Žemiau pateiktos sugertosios jonizuojančios spinduliuotės dozės, suaugusiam 70 kg sveriančiam žmogui suleidus į veną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w:t>
      </w:r>
    </w:p>
    <w:p w14:paraId="4593853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0"/>
        <w:gridCol w:w="5104"/>
      </w:tblGrid>
      <w:tr w:rsidR="007E76BD" w:rsidRPr="007E76BD" w14:paraId="0618576E" w14:textId="77777777" w:rsidTr="007E76BD">
        <w:tc>
          <w:tcPr>
            <w:tcW w:w="3260" w:type="dxa"/>
            <w:tcBorders>
              <w:top w:val="single" w:sz="6" w:space="0" w:color="auto"/>
              <w:left w:val="single" w:sz="6" w:space="0" w:color="auto"/>
              <w:bottom w:val="single" w:sz="6" w:space="0" w:color="auto"/>
              <w:right w:val="nil"/>
            </w:tcBorders>
            <w:hideMark/>
          </w:tcPr>
          <w:p w14:paraId="476B3C1E"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Organas</w:t>
            </w:r>
          </w:p>
        </w:tc>
        <w:tc>
          <w:tcPr>
            <w:tcW w:w="5104" w:type="dxa"/>
            <w:tcBorders>
              <w:top w:val="single" w:sz="6" w:space="0" w:color="auto"/>
              <w:left w:val="nil"/>
              <w:bottom w:val="single" w:sz="6" w:space="0" w:color="auto"/>
              <w:right w:val="single" w:sz="6" w:space="0" w:color="auto"/>
            </w:tcBorders>
            <w:hideMark/>
          </w:tcPr>
          <w:p w14:paraId="77EE2542"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Sugertoji dozė (µ</w:t>
            </w:r>
            <w:proofErr w:type="spellStart"/>
            <w:r w:rsidRPr="007E76BD">
              <w:rPr>
                <w:rFonts w:ascii="Times New Roman" w:eastAsia="Times New Roman" w:hAnsi="Times New Roman" w:cs="Times New Roman"/>
              </w:rPr>
              <w:t>Gy</w:t>
            </w:r>
            <w:proofErr w:type="spellEnd"/>
            <w:r w:rsidRPr="007E76BD">
              <w:rPr>
                <w:rFonts w:ascii="Times New Roman" w:eastAsia="Times New Roman" w:hAnsi="Times New Roman" w:cs="Times New Roman"/>
              </w:rPr>
              <w:t>/</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w:t>
            </w:r>
          </w:p>
        </w:tc>
      </w:tr>
      <w:tr w:rsidR="007E76BD" w:rsidRPr="007E76BD" w14:paraId="2554A579" w14:textId="77777777" w:rsidTr="007E76BD">
        <w:tc>
          <w:tcPr>
            <w:tcW w:w="3260" w:type="dxa"/>
            <w:tcBorders>
              <w:top w:val="single" w:sz="6" w:space="0" w:color="auto"/>
              <w:left w:val="single" w:sz="6" w:space="0" w:color="auto"/>
              <w:bottom w:val="nil"/>
              <w:right w:val="nil"/>
            </w:tcBorders>
            <w:hideMark/>
          </w:tcPr>
          <w:p w14:paraId="6EDED393"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Kepenys</w:t>
            </w:r>
          </w:p>
        </w:tc>
        <w:tc>
          <w:tcPr>
            <w:tcW w:w="5104" w:type="dxa"/>
            <w:tcBorders>
              <w:top w:val="single" w:sz="6" w:space="0" w:color="auto"/>
              <w:left w:val="nil"/>
              <w:bottom w:val="nil"/>
              <w:right w:val="single" w:sz="6" w:space="0" w:color="auto"/>
            </w:tcBorders>
            <w:hideMark/>
          </w:tcPr>
          <w:p w14:paraId="7567AC94"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78</w:t>
            </w:r>
          </w:p>
        </w:tc>
      </w:tr>
      <w:tr w:rsidR="007E76BD" w:rsidRPr="007E76BD" w14:paraId="1569EB2C" w14:textId="77777777" w:rsidTr="007E76BD">
        <w:tc>
          <w:tcPr>
            <w:tcW w:w="3260" w:type="dxa"/>
            <w:tcBorders>
              <w:top w:val="nil"/>
              <w:left w:val="single" w:sz="6" w:space="0" w:color="auto"/>
              <w:bottom w:val="nil"/>
              <w:right w:val="nil"/>
            </w:tcBorders>
            <w:hideMark/>
          </w:tcPr>
          <w:p w14:paraId="3B5CE89A"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Šlapimo pūslė (sienelė)</w:t>
            </w:r>
          </w:p>
        </w:tc>
        <w:tc>
          <w:tcPr>
            <w:tcW w:w="5104" w:type="dxa"/>
            <w:tcBorders>
              <w:top w:val="nil"/>
              <w:left w:val="nil"/>
              <w:bottom w:val="nil"/>
              <w:right w:val="single" w:sz="6" w:space="0" w:color="auto"/>
            </w:tcBorders>
            <w:hideMark/>
          </w:tcPr>
          <w:p w14:paraId="76542705"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25</w:t>
            </w:r>
          </w:p>
        </w:tc>
      </w:tr>
      <w:tr w:rsidR="007E76BD" w:rsidRPr="007E76BD" w14:paraId="66D8C4FE" w14:textId="77777777" w:rsidTr="007E76BD">
        <w:tc>
          <w:tcPr>
            <w:tcW w:w="3260" w:type="dxa"/>
            <w:tcBorders>
              <w:top w:val="nil"/>
              <w:left w:val="single" w:sz="6" w:space="0" w:color="auto"/>
              <w:bottom w:val="nil"/>
              <w:right w:val="nil"/>
            </w:tcBorders>
            <w:hideMark/>
          </w:tcPr>
          <w:p w14:paraId="1B6FB04F"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Blužnis</w:t>
            </w:r>
          </w:p>
        </w:tc>
        <w:tc>
          <w:tcPr>
            <w:tcW w:w="5104" w:type="dxa"/>
            <w:tcBorders>
              <w:top w:val="nil"/>
              <w:left w:val="nil"/>
              <w:bottom w:val="nil"/>
              <w:right w:val="single" w:sz="6" w:space="0" w:color="auto"/>
            </w:tcBorders>
            <w:hideMark/>
          </w:tcPr>
          <w:p w14:paraId="26CB7874"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18</w:t>
            </w:r>
          </w:p>
        </w:tc>
      </w:tr>
      <w:tr w:rsidR="007E76BD" w:rsidRPr="007E76BD" w14:paraId="2647CEF3" w14:textId="77777777" w:rsidTr="007E76BD">
        <w:tc>
          <w:tcPr>
            <w:tcW w:w="3260" w:type="dxa"/>
            <w:tcBorders>
              <w:top w:val="nil"/>
              <w:left w:val="single" w:sz="6" w:space="0" w:color="auto"/>
              <w:bottom w:val="nil"/>
              <w:right w:val="nil"/>
            </w:tcBorders>
            <w:hideMark/>
          </w:tcPr>
          <w:p w14:paraId="250A2FB9"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Kaulų čiulpai (raudonieji)</w:t>
            </w:r>
          </w:p>
        </w:tc>
        <w:tc>
          <w:tcPr>
            <w:tcW w:w="5104" w:type="dxa"/>
            <w:tcBorders>
              <w:top w:val="nil"/>
              <w:left w:val="nil"/>
              <w:bottom w:val="nil"/>
              <w:right w:val="single" w:sz="6" w:space="0" w:color="auto"/>
            </w:tcBorders>
            <w:hideMark/>
          </w:tcPr>
          <w:p w14:paraId="12D591D2"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14</w:t>
            </w:r>
          </w:p>
        </w:tc>
      </w:tr>
      <w:tr w:rsidR="007E76BD" w:rsidRPr="007E76BD" w14:paraId="606C8CDD" w14:textId="77777777" w:rsidTr="007E76BD">
        <w:tc>
          <w:tcPr>
            <w:tcW w:w="3260" w:type="dxa"/>
            <w:tcBorders>
              <w:top w:val="nil"/>
              <w:left w:val="single" w:sz="6" w:space="0" w:color="auto"/>
              <w:bottom w:val="nil"/>
              <w:right w:val="nil"/>
            </w:tcBorders>
            <w:hideMark/>
          </w:tcPr>
          <w:p w14:paraId="2BDB19D1"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Kiaušidės</w:t>
            </w:r>
          </w:p>
        </w:tc>
        <w:tc>
          <w:tcPr>
            <w:tcW w:w="5104" w:type="dxa"/>
            <w:tcBorders>
              <w:top w:val="nil"/>
              <w:left w:val="nil"/>
              <w:bottom w:val="nil"/>
              <w:right w:val="single" w:sz="6" w:space="0" w:color="auto"/>
            </w:tcBorders>
            <w:hideMark/>
          </w:tcPr>
          <w:p w14:paraId="0F7A4317"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3,2</w:t>
            </w:r>
          </w:p>
        </w:tc>
      </w:tr>
      <w:tr w:rsidR="007E76BD" w:rsidRPr="007E76BD" w14:paraId="1B2C1F28" w14:textId="77777777" w:rsidTr="007E76BD">
        <w:tc>
          <w:tcPr>
            <w:tcW w:w="3260" w:type="dxa"/>
            <w:tcBorders>
              <w:top w:val="nil"/>
              <w:left w:val="single" w:sz="6" w:space="0" w:color="auto"/>
              <w:bottom w:val="nil"/>
              <w:right w:val="nil"/>
            </w:tcBorders>
            <w:hideMark/>
          </w:tcPr>
          <w:p w14:paraId="3F64ED60"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Sėklidės</w:t>
            </w:r>
          </w:p>
        </w:tc>
        <w:tc>
          <w:tcPr>
            <w:tcW w:w="5104" w:type="dxa"/>
            <w:tcBorders>
              <w:top w:val="nil"/>
              <w:left w:val="nil"/>
              <w:bottom w:val="nil"/>
              <w:right w:val="single" w:sz="6" w:space="0" w:color="auto"/>
            </w:tcBorders>
            <w:hideMark/>
          </w:tcPr>
          <w:p w14:paraId="1DF355B7"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1,1</w:t>
            </w:r>
          </w:p>
        </w:tc>
      </w:tr>
      <w:tr w:rsidR="007E76BD" w:rsidRPr="007E76BD" w14:paraId="35D9EA1A" w14:textId="77777777" w:rsidTr="007E76BD">
        <w:tc>
          <w:tcPr>
            <w:tcW w:w="3260" w:type="dxa"/>
            <w:tcBorders>
              <w:top w:val="nil"/>
              <w:left w:val="single" w:sz="6" w:space="0" w:color="auto"/>
              <w:bottom w:val="single" w:sz="6" w:space="0" w:color="auto"/>
              <w:right w:val="nil"/>
            </w:tcBorders>
            <w:hideMark/>
          </w:tcPr>
          <w:p w14:paraId="06B3F490"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Visas kūnas</w:t>
            </w:r>
          </w:p>
        </w:tc>
        <w:tc>
          <w:tcPr>
            <w:tcW w:w="5104" w:type="dxa"/>
            <w:tcBorders>
              <w:top w:val="nil"/>
              <w:left w:val="nil"/>
              <w:bottom w:val="single" w:sz="6" w:space="0" w:color="auto"/>
              <w:right w:val="single" w:sz="6" w:space="0" w:color="auto"/>
            </w:tcBorders>
            <w:hideMark/>
          </w:tcPr>
          <w:p w14:paraId="40B9E02D"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5,1</w:t>
            </w:r>
          </w:p>
        </w:tc>
      </w:tr>
    </w:tbl>
    <w:p w14:paraId="03F6B36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2A4E171E"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Šio preparato efektyviosios dozės ekvivalentas, 70 kg sveriančiam individui skyrus 500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siekia 2,5 </w:t>
      </w:r>
      <w:proofErr w:type="spellStart"/>
      <w:r w:rsidRPr="007E76BD">
        <w:rPr>
          <w:rFonts w:ascii="Times New Roman" w:eastAsia="Times New Roman" w:hAnsi="Times New Roman" w:cs="Times New Roman"/>
        </w:rPr>
        <w:t>mSv</w:t>
      </w:r>
      <w:proofErr w:type="spellEnd"/>
      <w:r w:rsidRPr="007E76BD">
        <w:rPr>
          <w:rFonts w:ascii="Times New Roman" w:eastAsia="Times New Roman" w:hAnsi="Times New Roman" w:cs="Times New Roman"/>
        </w:rPr>
        <w:t xml:space="preserve">. </w:t>
      </w:r>
    </w:p>
    <w:p w14:paraId="10D9AE6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0A051485"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Suleidus 500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aktyvumo dozę, kritiniame organe (kepenyse) įprastai pasiekiama 23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 xml:space="preserve"> dozė, o organe-taikinyje (raudonuosiuose kaulų čiulpuose) – 0,75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 xml:space="preserve">. </w:t>
      </w:r>
    </w:p>
    <w:p w14:paraId="7FF0D70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557627E5"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Žemiau pateiktos sugertosios jonizuojančios spinduliuotės dozės, suaugusiam 70 kg sveriančiam žmogui suleidus po oda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w:t>
      </w:r>
    </w:p>
    <w:p w14:paraId="30E55BE0"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31"/>
        <w:gridCol w:w="5033"/>
      </w:tblGrid>
      <w:tr w:rsidR="007E76BD" w:rsidRPr="007E76BD" w14:paraId="3FB69993" w14:textId="77777777" w:rsidTr="007E76BD">
        <w:tc>
          <w:tcPr>
            <w:tcW w:w="3331" w:type="dxa"/>
            <w:tcBorders>
              <w:top w:val="single" w:sz="6" w:space="0" w:color="auto"/>
              <w:left w:val="single" w:sz="6" w:space="0" w:color="auto"/>
              <w:bottom w:val="single" w:sz="6" w:space="0" w:color="auto"/>
              <w:right w:val="nil"/>
            </w:tcBorders>
            <w:hideMark/>
          </w:tcPr>
          <w:p w14:paraId="6A02787D"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Organas</w:t>
            </w:r>
          </w:p>
        </w:tc>
        <w:tc>
          <w:tcPr>
            <w:tcW w:w="5033" w:type="dxa"/>
            <w:tcBorders>
              <w:top w:val="single" w:sz="6" w:space="0" w:color="auto"/>
              <w:left w:val="nil"/>
              <w:bottom w:val="single" w:sz="6" w:space="0" w:color="auto"/>
              <w:right w:val="single" w:sz="6" w:space="0" w:color="auto"/>
            </w:tcBorders>
            <w:hideMark/>
          </w:tcPr>
          <w:p w14:paraId="7BD544A0"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Sugertoji dozė (</w:t>
            </w:r>
            <w:r w:rsidRPr="007E76BD">
              <w:rPr>
                <w:rFonts w:ascii="Times New Roman" w:eastAsia="Times New Roman" w:hAnsi="Times New Roman" w:cs="Times New Roman"/>
              </w:rPr>
              <w:sym w:font="Symbol" w:char="F06D"/>
            </w:r>
            <w:proofErr w:type="spellStart"/>
            <w:r w:rsidRPr="007E76BD">
              <w:rPr>
                <w:rFonts w:ascii="Times New Roman" w:eastAsia="Times New Roman" w:hAnsi="Times New Roman" w:cs="Times New Roman"/>
              </w:rPr>
              <w:t>Gy</w:t>
            </w:r>
            <w:proofErr w:type="spellEnd"/>
            <w:r w:rsidRPr="007E76BD">
              <w:rPr>
                <w:rFonts w:ascii="Times New Roman" w:eastAsia="Times New Roman" w:hAnsi="Times New Roman" w:cs="Times New Roman"/>
              </w:rPr>
              <w:t>/</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w:t>
            </w:r>
          </w:p>
        </w:tc>
      </w:tr>
      <w:tr w:rsidR="007E76BD" w:rsidRPr="007E76BD" w14:paraId="37264EDB" w14:textId="77777777" w:rsidTr="007E76BD">
        <w:tc>
          <w:tcPr>
            <w:tcW w:w="3331" w:type="dxa"/>
            <w:tcBorders>
              <w:top w:val="single" w:sz="6" w:space="0" w:color="auto"/>
              <w:left w:val="single" w:sz="6" w:space="0" w:color="auto"/>
              <w:bottom w:val="nil"/>
              <w:right w:val="nil"/>
            </w:tcBorders>
            <w:hideMark/>
          </w:tcPr>
          <w:p w14:paraId="5B2E6229"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Injekcijos vieta</w:t>
            </w:r>
          </w:p>
        </w:tc>
        <w:tc>
          <w:tcPr>
            <w:tcW w:w="5033" w:type="dxa"/>
            <w:tcBorders>
              <w:top w:val="single" w:sz="6" w:space="0" w:color="auto"/>
              <w:left w:val="nil"/>
              <w:bottom w:val="nil"/>
              <w:right w:val="single" w:sz="6" w:space="0" w:color="auto"/>
            </w:tcBorders>
            <w:hideMark/>
          </w:tcPr>
          <w:p w14:paraId="1D789CDB"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12 000</w:t>
            </w:r>
          </w:p>
        </w:tc>
      </w:tr>
      <w:tr w:rsidR="007E76BD" w:rsidRPr="007E76BD" w14:paraId="374AE97A" w14:textId="77777777" w:rsidTr="007E76BD">
        <w:tc>
          <w:tcPr>
            <w:tcW w:w="3331" w:type="dxa"/>
            <w:tcBorders>
              <w:top w:val="nil"/>
              <w:left w:val="single" w:sz="6" w:space="0" w:color="auto"/>
              <w:bottom w:val="nil"/>
              <w:right w:val="nil"/>
            </w:tcBorders>
            <w:hideMark/>
          </w:tcPr>
          <w:p w14:paraId="53AC0478"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Limfmazgiai</w:t>
            </w:r>
          </w:p>
        </w:tc>
        <w:tc>
          <w:tcPr>
            <w:tcW w:w="5033" w:type="dxa"/>
            <w:tcBorders>
              <w:top w:val="nil"/>
              <w:left w:val="nil"/>
              <w:bottom w:val="nil"/>
              <w:right w:val="single" w:sz="6" w:space="0" w:color="auto"/>
            </w:tcBorders>
            <w:hideMark/>
          </w:tcPr>
          <w:p w14:paraId="0934526E"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590</w:t>
            </w:r>
          </w:p>
        </w:tc>
      </w:tr>
      <w:tr w:rsidR="007E76BD" w:rsidRPr="007E76BD" w14:paraId="1654DF9A" w14:textId="77777777" w:rsidTr="007E76BD">
        <w:tc>
          <w:tcPr>
            <w:tcW w:w="3331" w:type="dxa"/>
            <w:tcBorders>
              <w:top w:val="nil"/>
              <w:left w:val="single" w:sz="6" w:space="0" w:color="auto"/>
              <w:bottom w:val="nil"/>
              <w:right w:val="nil"/>
            </w:tcBorders>
            <w:hideMark/>
          </w:tcPr>
          <w:p w14:paraId="4FEBCAE8"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Kepenys</w:t>
            </w:r>
          </w:p>
        </w:tc>
        <w:tc>
          <w:tcPr>
            <w:tcW w:w="5033" w:type="dxa"/>
            <w:tcBorders>
              <w:top w:val="nil"/>
              <w:left w:val="nil"/>
              <w:bottom w:val="nil"/>
              <w:right w:val="single" w:sz="6" w:space="0" w:color="auto"/>
            </w:tcBorders>
            <w:hideMark/>
          </w:tcPr>
          <w:p w14:paraId="23D3FB1A"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16</w:t>
            </w:r>
          </w:p>
        </w:tc>
      </w:tr>
      <w:tr w:rsidR="007E76BD" w:rsidRPr="007E76BD" w14:paraId="6BBC8348" w14:textId="77777777" w:rsidTr="007E76BD">
        <w:tc>
          <w:tcPr>
            <w:tcW w:w="3331" w:type="dxa"/>
            <w:tcBorders>
              <w:top w:val="nil"/>
              <w:left w:val="single" w:sz="6" w:space="0" w:color="auto"/>
              <w:bottom w:val="nil"/>
              <w:right w:val="nil"/>
            </w:tcBorders>
            <w:hideMark/>
          </w:tcPr>
          <w:p w14:paraId="5112D18A"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Šlapimo pūslė (sienelė)</w:t>
            </w:r>
          </w:p>
        </w:tc>
        <w:tc>
          <w:tcPr>
            <w:tcW w:w="5033" w:type="dxa"/>
            <w:tcBorders>
              <w:top w:val="nil"/>
              <w:left w:val="nil"/>
              <w:bottom w:val="nil"/>
              <w:right w:val="single" w:sz="6" w:space="0" w:color="auto"/>
            </w:tcBorders>
            <w:hideMark/>
          </w:tcPr>
          <w:p w14:paraId="59FD769E"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9,7</w:t>
            </w:r>
          </w:p>
        </w:tc>
      </w:tr>
      <w:tr w:rsidR="007E76BD" w:rsidRPr="007E76BD" w14:paraId="17C65EF9" w14:textId="77777777" w:rsidTr="007E76BD">
        <w:tc>
          <w:tcPr>
            <w:tcW w:w="3331" w:type="dxa"/>
            <w:tcBorders>
              <w:top w:val="nil"/>
              <w:left w:val="single" w:sz="6" w:space="0" w:color="auto"/>
              <w:bottom w:val="nil"/>
              <w:right w:val="nil"/>
            </w:tcBorders>
            <w:hideMark/>
          </w:tcPr>
          <w:p w14:paraId="3A0552F9"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Blužnis</w:t>
            </w:r>
          </w:p>
        </w:tc>
        <w:tc>
          <w:tcPr>
            <w:tcW w:w="5033" w:type="dxa"/>
            <w:tcBorders>
              <w:top w:val="nil"/>
              <w:left w:val="nil"/>
              <w:bottom w:val="nil"/>
              <w:right w:val="single" w:sz="6" w:space="0" w:color="auto"/>
            </w:tcBorders>
            <w:hideMark/>
          </w:tcPr>
          <w:p w14:paraId="794CF0FF"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4,1</w:t>
            </w:r>
          </w:p>
        </w:tc>
      </w:tr>
      <w:tr w:rsidR="007E76BD" w:rsidRPr="007E76BD" w14:paraId="26DA244B" w14:textId="77777777" w:rsidTr="007E76BD">
        <w:tc>
          <w:tcPr>
            <w:tcW w:w="3331" w:type="dxa"/>
            <w:tcBorders>
              <w:top w:val="nil"/>
              <w:left w:val="single" w:sz="6" w:space="0" w:color="auto"/>
              <w:bottom w:val="nil"/>
              <w:right w:val="nil"/>
            </w:tcBorders>
            <w:hideMark/>
          </w:tcPr>
          <w:p w14:paraId="30364582"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Kaulų čiulpai (raudonieji)</w:t>
            </w:r>
          </w:p>
        </w:tc>
        <w:tc>
          <w:tcPr>
            <w:tcW w:w="5033" w:type="dxa"/>
            <w:tcBorders>
              <w:top w:val="nil"/>
              <w:left w:val="nil"/>
              <w:bottom w:val="nil"/>
              <w:right w:val="single" w:sz="6" w:space="0" w:color="auto"/>
            </w:tcBorders>
            <w:hideMark/>
          </w:tcPr>
          <w:p w14:paraId="2D1557E8"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5,7</w:t>
            </w:r>
          </w:p>
        </w:tc>
      </w:tr>
      <w:tr w:rsidR="007E76BD" w:rsidRPr="007E76BD" w14:paraId="08BE78D7" w14:textId="77777777" w:rsidTr="007E76BD">
        <w:tc>
          <w:tcPr>
            <w:tcW w:w="3331" w:type="dxa"/>
            <w:tcBorders>
              <w:top w:val="nil"/>
              <w:left w:val="single" w:sz="6" w:space="0" w:color="auto"/>
              <w:bottom w:val="nil"/>
              <w:right w:val="nil"/>
            </w:tcBorders>
            <w:hideMark/>
          </w:tcPr>
          <w:p w14:paraId="19AF0FE4"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Kiaušidės</w:t>
            </w:r>
          </w:p>
        </w:tc>
        <w:tc>
          <w:tcPr>
            <w:tcW w:w="5033" w:type="dxa"/>
            <w:tcBorders>
              <w:top w:val="nil"/>
              <w:left w:val="nil"/>
              <w:bottom w:val="nil"/>
              <w:right w:val="single" w:sz="6" w:space="0" w:color="auto"/>
            </w:tcBorders>
            <w:hideMark/>
          </w:tcPr>
          <w:p w14:paraId="6C014B9B"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5,9</w:t>
            </w:r>
          </w:p>
        </w:tc>
      </w:tr>
      <w:tr w:rsidR="007E76BD" w:rsidRPr="007E76BD" w14:paraId="5AAAF51D" w14:textId="77777777" w:rsidTr="007E76BD">
        <w:tc>
          <w:tcPr>
            <w:tcW w:w="3331" w:type="dxa"/>
            <w:tcBorders>
              <w:top w:val="nil"/>
              <w:left w:val="single" w:sz="6" w:space="0" w:color="auto"/>
              <w:bottom w:val="nil"/>
              <w:right w:val="nil"/>
            </w:tcBorders>
            <w:hideMark/>
          </w:tcPr>
          <w:p w14:paraId="0E2E8994"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Sėklidės</w:t>
            </w:r>
          </w:p>
        </w:tc>
        <w:tc>
          <w:tcPr>
            <w:tcW w:w="5033" w:type="dxa"/>
            <w:tcBorders>
              <w:top w:val="nil"/>
              <w:left w:val="nil"/>
              <w:bottom w:val="nil"/>
              <w:right w:val="single" w:sz="6" w:space="0" w:color="auto"/>
            </w:tcBorders>
            <w:hideMark/>
          </w:tcPr>
          <w:p w14:paraId="2A60B275"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3,5</w:t>
            </w:r>
          </w:p>
        </w:tc>
      </w:tr>
      <w:tr w:rsidR="007E76BD" w:rsidRPr="007E76BD" w14:paraId="0B481A8A" w14:textId="77777777" w:rsidTr="007E76BD">
        <w:tc>
          <w:tcPr>
            <w:tcW w:w="3331" w:type="dxa"/>
            <w:tcBorders>
              <w:top w:val="nil"/>
              <w:left w:val="single" w:sz="6" w:space="0" w:color="auto"/>
              <w:bottom w:val="single" w:sz="6" w:space="0" w:color="auto"/>
              <w:right w:val="nil"/>
            </w:tcBorders>
            <w:hideMark/>
          </w:tcPr>
          <w:p w14:paraId="6B8A45BB"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Visas kūnas</w:t>
            </w:r>
          </w:p>
        </w:tc>
        <w:tc>
          <w:tcPr>
            <w:tcW w:w="5033" w:type="dxa"/>
            <w:tcBorders>
              <w:top w:val="nil"/>
              <w:left w:val="nil"/>
              <w:bottom w:val="single" w:sz="6" w:space="0" w:color="auto"/>
              <w:right w:val="single" w:sz="6" w:space="0" w:color="auto"/>
            </w:tcBorders>
            <w:hideMark/>
          </w:tcPr>
          <w:p w14:paraId="32A1FBDD"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4,6</w:t>
            </w:r>
          </w:p>
        </w:tc>
      </w:tr>
    </w:tbl>
    <w:p w14:paraId="682EDE05"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6908675E"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Šio preparato efektyviosios dozės ekvivalentas, 70 kg sveriančiam individui skyrus 110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siekia 0,44 </w:t>
      </w:r>
      <w:proofErr w:type="spellStart"/>
      <w:r w:rsidRPr="007E76BD">
        <w:rPr>
          <w:rFonts w:ascii="Times New Roman" w:eastAsia="Times New Roman" w:hAnsi="Times New Roman" w:cs="Times New Roman"/>
        </w:rPr>
        <w:t>mSv</w:t>
      </w:r>
      <w:proofErr w:type="spellEnd"/>
      <w:r w:rsidRPr="007E76BD">
        <w:rPr>
          <w:rFonts w:ascii="Times New Roman" w:eastAsia="Times New Roman" w:hAnsi="Times New Roman" w:cs="Times New Roman"/>
        </w:rPr>
        <w:t xml:space="preserve">. </w:t>
      </w:r>
    </w:p>
    <w:p w14:paraId="02725D2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786CC9D4"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Suleidus 110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aktyvumo dozę, organe-taikinyje (limfmazgiuose) įprastai pasiekiama 65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 xml:space="preserve"> dozė, o kritiniame organe (injekcijos vietoje) – 1320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w:t>
      </w:r>
    </w:p>
    <w:p w14:paraId="0087C55B"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73AAD77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highlight w:val="yellow"/>
        </w:rPr>
      </w:pPr>
    </w:p>
    <w:p w14:paraId="7C1A201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12.</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RadiofarmaciniŲ preparatŲ RUOŠIMO INSTRUKCIJA</w:t>
      </w:r>
    </w:p>
    <w:p w14:paraId="114F0361" w14:textId="77777777" w:rsidR="007E76BD" w:rsidRPr="007E76BD" w:rsidRDefault="007E76BD" w:rsidP="007E76BD">
      <w:pPr>
        <w:tabs>
          <w:tab w:val="left" w:pos="1296"/>
        </w:tabs>
        <w:spacing w:after="0" w:line="240" w:lineRule="auto"/>
        <w:rPr>
          <w:rFonts w:ascii="Times New Roman" w:eastAsia="Times New Roman" w:hAnsi="Times New Roman" w:cs="Times New Roman"/>
          <w:bCs/>
          <w:iCs/>
          <w:noProof/>
        </w:rPr>
      </w:pPr>
    </w:p>
    <w:p w14:paraId="1F416A0C"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u w:val="single"/>
        </w:rPr>
      </w:pPr>
      <w:r w:rsidRPr="007E76BD">
        <w:rPr>
          <w:rFonts w:ascii="Times New Roman" w:eastAsia="Times New Roman" w:hAnsi="Times New Roman" w:cs="Times New Roman"/>
          <w:u w:val="single"/>
        </w:rPr>
        <w:t>Paruošimo metodas</w:t>
      </w:r>
    </w:p>
    <w:p w14:paraId="2B8DFE9D"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 xml:space="preserve">Flakoną, kuriame yra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dalelės, patalpinti į tinkamą švininį gaubtą.</w:t>
      </w:r>
    </w:p>
    <w:p w14:paraId="016DA5FB" w14:textId="77777777" w:rsidR="007E76BD" w:rsidRPr="007E76BD" w:rsidRDefault="007E76BD" w:rsidP="007E76BD">
      <w:pPr>
        <w:numPr>
          <w:ilvl w:val="0"/>
          <w:numId w:val="10"/>
        </w:numPr>
        <w:tabs>
          <w:tab w:val="left" w:pos="567"/>
          <w:tab w:val="num" w:pos="1080"/>
        </w:tabs>
        <w:spacing w:after="0" w:line="240" w:lineRule="auto"/>
        <w:ind w:left="1080" w:hanging="540"/>
        <w:rPr>
          <w:rFonts w:ascii="Times New Roman" w:eastAsia="Times New Roman" w:hAnsi="Times New Roman" w:cs="Times New Roman"/>
        </w:rPr>
      </w:pPr>
      <w:r w:rsidRPr="007E76BD">
        <w:rPr>
          <w:rFonts w:ascii="Times New Roman" w:eastAsia="Times New Roman" w:hAnsi="Times New Roman" w:cs="Times New Roman"/>
        </w:rPr>
        <w:t xml:space="preserve">Laikantis </w:t>
      </w:r>
      <w:proofErr w:type="spellStart"/>
      <w:r w:rsidRPr="007E76BD">
        <w:rPr>
          <w:rFonts w:ascii="Times New Roman" w:eastAsia="Times New Roman" w:hAnsi="Times New Roman" w:cs="Times New Roman"/>
        </w:rPr>
        <w:t>aseptikos</w:t>
      </w:r>
      <w:proofErr w:type="spellEnd"/>
      <w:r w:rsidRPr="007E76BD">
        <w:rPr>
          <w:rFonts w:ascii="Times New Roman" w:eastAsia="Times New Roman" w:hAnsi="Times New Roman" w:cs="Times New Roman"/>
        </w:rPr>
        <w:t xml:space="preserve"> į flakoną suleisti 1-5 ml injekcinio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Tc-natrio </w:t>
      </w:r>
      <w:proofErr w:type="spellStart"/>
      <w:r w:rsidRPr="007E76BD">
        <w:rPr>
          <w:rFonts w:ascii="Times New Roman" w:eastAsia="Times New Roman" w:hAnsi="Times New Roman" w:cs="Times New Roman"/>
        </w:rPr>
        <w:t>pertechnetato</w:t>
      </w:r>
      <w:proofErr w:type="spellEnd"/>
      <w:r w:rsidRPr="007E76BD">
        <w:rPr>
          <w:rFonts w:ascii="Times New Roman" w:eastAsia="Times New Roman" w:hAnsi="Times New Roman" w:cs="Times New Roman"/>
        </w:rPr>
        <w:t xml:space="preserve"> tirpalo </w:t>
      </w:r>
      <w:proofErr w:type="spellStart"/>
      <w:r w:rsidRPr="007E76BD">
        <w:rPr>
          <w:rFonts w:ascii="Times New Roman" w:eastAsia="Times New Roman" w:hAnsi="Times New Roman" w:cs="Times New Roman"/>
        </w:rPr>
        <w:t>Ph.Eur</w:t>
      </w:r>
      <w:proofErr w:type="spellEnd"/>
      <w:r w:rsidRPr="007E76BD">
        <w:rPr>
          <w:rFonts w:ascii="Times New Roman" w:eastAsia="Times New Roman" w:hAnsi="Times New Roman" w:cs="Times New Roman"/>
        </w:rPr>
        <w:t>., kurio radioaktyvumo dozė yra nuo 185 iki 5550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(5-150 </w:t>
      </w:r>
      <w:proofErr w:type="spellStart"/>
      <w:r w:rsidRPr="007E76BD">
        <w:rPr>
          <w:rFonts w:ascii="Times New Roman" w:eastAsia="Times New Roman" w:hAnsi="Times New Roman" w:cs="Times New Roman"/>
        </w:rPr>
        <w:t>mCi</w:t>
      </w:r>
      <w:proofErr w:type="spellEnd"/>
      <w:r w:rsidRPr="007E76BD">
        <w:rPr>
          <w:rFonts w:ascii="Times New Roman" w:eastAsia="Times New Roman" w:hAnsi="Times New Roman" w:cs="Times New Roman"/>
        </w:rPr>
        <w:t xml:space="preserve">). </w:t>
      </w:r>
    </w:p>
    <w:p w14:paraId="66853299" w14:textId="77777777" w:rsidR="007E76BD" w:rsidRPr="007E76BD" w:rsidRDefault="007E76BD" w:rsidP="007E76BD">
      <w:pPr>
        <w:numPr>
          <w:ilvl w:val="0"/>
          <w:numId w:val="10"/>
        </w:numPr>
        <w:tabs>
          <w:tab w:val="left" w:pos="567"/>
          <w:tab w:val="num" w:pos="1080"/>
        </w:tabs>
        <w:spacing w:after="0" w:line="240" w:lineRule="auto"/>
        <w:ind w:left="1080" w:hanging="540"/>
        <w:rPr>
          <w:rFonts w:ascii="Times New Roman" w:eastAsia="Times New Roman" w:hAnsi="Times New Roman" w:cs="Times New Roman"/>
        </w:rPr>
      </w:pPr>
      <w:r w:rsidRPr="007E76BD">
        <w:rPr>
          <w:rFonts w:ascii="Times New Roman" w:eastAsia="Times New Roman" w:hAnsi="Times New Roman" w:cs="Times New Roman"/>
          <w:noProof/>
        </w:rPr>
        <w:t>Tiriant vaikus vaistinį preparatą galima praskiesti injekciniu natrio chlorido tirpalu iki santykio 1:50.</w:t>
      </w:r>
    </w:p>
    <w:p w14:paraId="1EF2FC10" w14:textId="77777777" w:rsidR="007E76BD" w:rsidRPr="007E76BD" w:rsidRDefault="007E76BD" w:rsidP="007E76BD">
      <w:pPr>
        <w:numPr>
          <w:ilvl w:val="0"/>
          <w:numId w:val="10"/>
        </w:numPr>
        <w:tabs>
          <w:tab w:val="left" w:pos="567"/>
          <w:tab w:val="num" w:pos="1080"/>
        </w:tabs>
        <w:spacing w:after="0" w:line="240" w:lineRule="auto"/>
        <w:ind w:left="1080" w:hanging="540"/>
        <w:rPr>
          <w:rFonts w:ascii="Times New Roman" w:eastAsia="Times New Roman" w:hAnsi="Times New Roman" w:cs="Times New Roman"/>
        </w:rPr>
      </w:pPr>
      <w:r w:rsidRPr="007E76BD">
        <w:rPr>
          <w:rFonts w:ascii="Times New Roman" w:eastAsia="Times New Roman" w:hAnsi="Times New Roman" w:cs="Times New Roman"/>
        </w:rPr>
        <w:t xml:space="preserve">Nevartoti </w:t>
      </w:r>
      <w:proofErr w:type="spellStart"/>
      <w:r w:rsidRPr="007E76BD">
        <w:rPr>
          <w:rFonts w:ascii="Times New Roman" w:eastAsia="Times New Roman" w:hAnsi="Times New Roman" w:cs="Times New Roman"/>
        </w:rPr>
        <w:t>vožtuvinės</w:t>
      </w:r>
      <w:proofErr w:type="spellEnd"/>
      <w:r w:rsidRPr="007E76BD">
        <w:rPr>
          <w:rFonts w:ascii="Times New Roman" w:eastAsia="Times New Roman" w:hAnsi="Times New Roman" w:cs="Times New Roman"/>
        </w:rPr>
        <w:t xml:space="preserve"> adatos.</w:t>
      </w:r>
    </w:p>
    <w:p w14:paraId="6ABCC701"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Padidėjusį slėgį flakone sumažinti, ištraukiant atgal į švirkštą atitinkamą kiekį oro.</w:t>
      </w:r>
    </w:p>
    <w:p w14:paraId="672B5F5B"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Flakoną kelis kartus atsargiai apversti, kad flakono turinys ištirptų.</w:t>
      </w:r>
    </w:p>
    <w:p w14:paraId="05F618C7" w14:textId="77777777" w:rsidR="007E76BD" w:rsidRPr="007E76BD" w:rsidRDefault="007E76BD" w:rsidP="007E76BD">
      <w:pPr>
        <w:numPr>
          <w:ilvl w:val="0"/>
          <w:numId w:val="10"/>
        </w:numPr>
        <w:tabs>
          <w:tab w:val="left" w:pos="567"/>
          <w:tab w:val="num" w:pos="1080"/>
        </w:tabs>
        <w:spacing w:after="0" w:line="240" w:lineRule="auto"/>
        <w:ind w:left="1134" w:hanging="594"/>
        <w:rPr>
          <w:rFonts w:ascii="Times New Roman" w:eastAsia="Times New Roman" w:hAnsi="Times New Roman" w:cs="Times New Roman"/>
        </w:rPr>
      </w:pPr>
      <w:proofErr w:type="spellStart"/>
      <w:r w:rsidRPr="007E76BD">
        <w:rPr>
          <w:rFonts w:ascii="Times New Roman" w:eastAsia="Times New Roman" w:hAnsi="Times New Roman" w:cs="Times New Roman"/>
        </w:rPr>
        <w:t>Nustatatant</w:t>
      </w:r>
      <w:proofErr w:type="spellEnd"/>
      <w:r w:rsidRPr="007E76BD">
        <w:rPr>
          <w:rFonts w:ascii="Times New Roman" w:eastAsia="Times New Roman" w:hAnsi="Times New Roman" w:cs="Times New Roman"/>
        </w:rPr>
        <w:t>, chromatografijos popieriuje būdu, palaikyti 5-10 min. kambario temperatūroje (15-25 °C).</w:t>
      </w:r>
    </w:p>
    <w:p w14:paraId="4D21414A" w14:textId="77777777" w:rsidR="007E76BD" w:rsidRPr="007E76BD" w:rsidRDefault="007E76BD" w:rsidP="007E76BD">
      <w:pPr>
        <w:numPr>
          <w:ilvl w:val="0"/>
          <w:numId w:val="10"/>
        </w:numPr>
        <w:tabs>
          <w:tab w:val="left" w:pos="567"/>
          <w:tab w:val="num" w:pos="1080"/>
        </w:tabs>
        <w:spacing w:after="0" w:line="240" w:lineRule="auto"/>
        <w:ind w:left="1134" w:hanging="594"/>
        <w:rPr>
          <w:rFonts w:ascii="Times New Roman" w:eastAsia="Times New Roman" w:hAnsi="Times New Roman" w:cs="Times New Roman"/>
        </w:rPr>
      </w:pPr>
      <w:proofErr w:type="spellStart"/>
      <w:r w:rsidRPr="007E76BD">
        <w:rPr>
          <w:rFonts w:ascii="Times New Roman" w:eastAsia="Times New Roman" w:hAnsi="Times New Roman" w:cs="Times New Roman"/>
        </w:rPr>
        <w:t>Nustatatant</w:t>
      </w:r>
      <w:proofErr w:type="spellEnd"/>
      <w:r w:rsidRPr="007E76BD">
        <w:rPr>
          <w:rFonts w:ascii="Times New Roman" w:eastAsia="Times New Roman" w:hAnsi="Times New Roman" w:cs="Times New Roman"/>
        </w:rPr>
        <w:t xml:space="preserve"> chromatografijos TLC-SA būdu, palaikyti 30 min. kambario temperatūroje (15-25 °C).</w:t>
      </w:r>
    </w:p>
    <w:p w14:paraId="0FD29A2A"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Prieš įtraukiant dozę į švirkštą, flakoną suplakti.</w:t>
      </w:r>
    </w:p>
    <w:p w14:paraId="1D70EE6A"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Neleisti, kad preparatas kontaktuotų su oru.</w:t>
      </w:r>
    </w:p>
    <w:p w14:paraId="107711FB"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42F989DF"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Atliekas reikia naikinti laikantis vietinių ir tarptautinių reikalavimų.</w:t>
      </w:r>
    </w:p>
    <w:p w14:paraId="7A2B18F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626A67BE"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u w:val="single"/>
        </w:rPr>
      </w:pPr>
      <w:r w:rsidRPr="007E76BD">
        <w:rPr>
          <w:rFonts w:ascii="Times New Roman" w:eastAsia="Times New Roman" w:hAnsi="Times New Roman" w:cs="Times New Roman"/>
          <w:u w:val="single"/>
        </w:rPr>
        <w:t>Kokybės kontrolė</w:t>
      </w:r>
    </w:p>
    <w:p w14:paraId="271AC8F4"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499C05D1"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A – RCP, nustatomas kylančios chromatografijos popieriuje būdu:</w:t>
      </w:r>
    </w:p>
    <w:p w14:paraId="01980037"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tbl>
      <w:tblPr>
        <w:tblW w:w="9360" w:type="dxa"/>
        <w:tblInd w:w="8" w:type="dxa"/>
        <w:tblLayout w:type="fixed"/>
        <w:tblCellMar>
          <w:left w:w="0" w:type="dxa"/>
          <w:right w:w="0" w:type="dxa"/>
        </w:tblCellMar>
        <w:tblLook w:val="04A0" w:firstRow="1" w:lastRow="0" w:firstColumn="1" w:lastColumn="0" w:noHBand="0" w:noVBand="1"/>
      </w:tblPr>
      <w:tblGrid>
        <w:gridCol w:w="4492"/>
        <w:gridCol w:w="4868"/>
      </w:tblGrid>
      <w:tr w:rsidR="007E76BD" w:rsidRPr="007E76BD" w14:paraId="38E0C038" w14:textId="77777777" w:rsidTr="007E76BD">
        <w:tc>
          <w:tcPr>
            <w:tcW w:w="4492" w:type="dxa"/>
            <w:hideMark/>
          </w:tcPr>
          <w:p w14:paraId="3F4CF6E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Pagrindas</w:t>
            </w:r>
          </w:p>
        </w:tc>
        <w:tc>
          <w:tcPr>
            <w:tcW w:w="4867" w:type="dxa"/>
            <w:hideMark/>
          </w:tcPr>
          <w:p w14:paraId="06A9BDB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Popierius </w:t>
            </w:r>
            <w:proofErr w:type="spellStart"/>
            <w:r w:rsidRPr="007E76BD">
              <w:rPr>
                <w:rFonts w:ascii="Times New Roman" w:eastAsia="Times New Roman" w:hAnsi="Times New Roman" w:cs="Times New Roman"/>
                <w:i/>
                <w:iCs/>
              </w:rPr>
              <w:t>Whatman</w:t>
            </w:r>
            <w:proofErr w:type="spellEnd"/>
            <w:r w:rsidRPr="007E76BD">
              <w:rPr>
                <w:rFonts w:ascii="Times New Roman" w:eastAsia="Times New Roman" w:hAnsi="Times New Roman" w:cs="Times New Roman"/>
                <w:i/>
                <w:iCs/>
              </w:rPr>
              <w:t xml:space="preserve"> </w:t>
            </w:r>
            <w:proofErr w:type="spellStart"/>
            <w:r w:rsidRPr="007E76BD">
              <w:rPr>
                <w:rFonts w:ascii="Times New Roman" w:eastAsia="Times New Roman" w:hAnsi="Times New Roman" w:cs="Times New Roman"/>
                <w:i/>
                <w:iCs/>
              </w:rPr>
              <w:t>No</w:t>
            </w:r>
            <w:proofErr w:type="spellEnd"/>
            <w:r w:rsidRPr="007E76BD">
              <w:rPr>
                <w:rFonts w:ascii="Times New Roman" w:eastAsia="Times New Roman" w:hAnsi="Times New Roman" w:cs="Times New Roman"/>
                <w:i/>
                <w:iCs/>
              </w:rPr>
              <w:t>. 1</w:t>
            </w:r>
          </w:p>
        </w:tc>
      </w:tr>
      <w:tr w:rsidR="007E76BD" w:rsidRPr="007E76BD" w14:paraId="69346D83" w14:textId="77777777" w:rsidTr="007E76BD">
        <w:tc>
          <w:tcPr>
            <w:tcW w:w="4492" w:type="dxa"/>
            <w:hideMark/>
          </w:tcPr>
          <w:p w14:paraId="213B05E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Tirpiklis</w:t>
            </w:r>
          </w:p>
        </w:tc>
        <w:tc>
          <w:tcPr>
            <w:tcW w:w="4867" w:type="dxa"/>
            <w:hideMark/>
          </w:tcPr>
          <w:p w14:paraId="705E356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Metanolis:vanduo</w:t>
            </w:r>
            <w:proofErr w:type="spellEnd"/>
            <w:r w:rsidRPr="007E76BD">
              <w:rPr>
                <w:rFonts w:ascii="Times New Roman" w:eastAsia="Times New Roman" w:hAnsi="Times New Roman" w:cs="Times New Roman"/>
              </w:rPr>
              <w:t xml:space="preserve"> (85:15 v/v)</w:t>
            </w:r>
          </w:p>
        </w:tc>
      </w:tr>
      <w:tr w:rsidR="007E76BD" w:rsidRPr="007E76BD" w14:paraId="47BAB5E1" w14:textId="77777777" w:rsidTr="007E76BD">
        <w:tc>
          <w:tcPr>
            <w:tcW w:w="4492" w:type="dxa"/>
            <w:hideMark/>
          </w:tcPr>
          <w:p w14:paraId="1B5A2F68"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Laikas</w:t>
            </w:r>
          </w:p>
        </w:tc>
        <w:tc>
          <w:tcPr>
            <w:tcW w:w="4867" w:type="dxa"/>
            <w:hideMark/>
          </w:tcPr>
          <w:p w14:paraId="6DD9631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1 val.</w:t>
            </w:r>
          </w:p>
        </w:tc>
      </w:tr>
      <w:tr w:rsidR="007E76BD" w:rsidRPr="007E76BD" w14:paraId="659A270C" w14:textId="77777777" w:rsidTr="007E76BD">
        <w:tc>
          <w:tcPr>
            <w:tcW w:w="4492" w:type="dxa"/>
            <w:hideMark/>
          </w:tcPr>
          <w:p w14:paraId="60E05AD1"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867" w:type="dxa"/>
            <w:hideMark/>
          </w:tcPr>
          <w:p w14:paraId="1A08FB3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≥95%</w:t>
            </w:r>
          </w:p>
        </w:tc>
      </w:tr>
      <w:tr w:rsidR="007E76BD" w:rsidRPr="007E76BD" w14:paraId="1A35D7BB" w14:textId="77777777" w:rsidTr="007E76BD">
        <w:tc>
          <w:tcPr>
            <w:tcW w:w="4492" w:type="dxa"/>
            <w:hideMark/>
          </w:tcPr>
          <w:p w14:paraId="65D8EECB"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Rf</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867" w:type="dxa"/>
            <w:hideMark/>
          </w:tcPr>
          <w:p w14:paraId="4E4DD01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0,0%</w:t>
            </w:r>
          </w:p>
        </w:tc>
      </w:tr>
    </w:tbl>
    <w:p w14:paraId="1EA1E9B1"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lang w:val="en-GB"/>
        </w:rPr>
      </w:pPr>
      <w:proofErr w:type="spellStart"/>
      <w:r w:rsidRPr="007E76BD">
        <w:rPr>
          <w:rFonts w:ascii="Times New Roman" w:eastAsia="Times New Roman" w:hAnsi="Times New Roman" w:cs="Times New Roman"/>
          <w:bCs/>
          <w:lang w:val="en-GB"/>
        </w:rPr>
        <w:t>Laisvas</w:t>
      </w:r>
      <w:proofErr w:type="spellEnd"/>
      <w:r w:rsidRPr="007E76BD">
        <w:rPr>
          <w:rFonts w:ascii="Times New Roman" w:eastAsia="Times New Roman" w:hAnsi="Times New Roman" w:cs="Times New Roman"/>
          <w:bCs/>
          <w:lang w:val="en-GB"/>
        </w:rPr>
        <w:t xml:space="preserve"> </w:t>
      </w:r>
      <w:proofErr w:type="spellStart"/>
      <w:r w:rsidRPr="007E76BD">
        <w:rPr>
          <w:rFonts w:ascii="Times New Roman" w:eastAsia="Times New Roman" w:hAnsi="Times New Roman" w:cs="Times New Roman"/>
          <w:bCs/>
          <w:lang w:val="en-GB"/>
        </w:rPr>
        <w:t>pertechnetatas</w:t>
      </w:r>
      <w:proofErr w:type="spellEnd"/>
      <w:r w:rsidRPr="007E76BD">
        <w:rPr>
          <w:rFonts w:ascii="Times New Roman" w:eastAsia="Times New Roman" w:hAnsi="Times New Roman" w:cs="Times New Roman"/>
          <w:lang w:val="en-GB"/>
        </w:rPr>
        <w:t xml:space="preserve"> 99m-Tc </w:t>
      </w:r>
      <w:proofErr w:type="spellStart"/>
      <w:r w:rsidRPr="007E76BD">
        <w:rPr>
          <w:rFonts w:ascii="Times New Roman" w:eastAsia="Times New Roman" w:hAnsi="Times New Roman" w:cs="Times New Roman"/>
          <w:bCs/>
          <w:lang w:val="en-GB"/>
        </w:rPr>
        <w:t>migruoja</w:t>
      </w:r>
      <w:proofErr w:type="spellEnd"/>
      <w:r w:rsidRPr="007E76BD">
        <w:rPr>
          <w:rFonts w:ascii="Times New Roman" w:eastAsia="Times New Roman" w:hAnsi="Times New Roman" w:cs="Times New Roman"/>
          <w:lang w:val="en-GB"/>
        </w:rPr>
        <w:t xml:space="preserve"> </w:t>
      </w:r>
      <w:proofErr w:type="spellStart"/>
      <w:r w:rsidRPr="007E76BD">
        <w:rPr>
          <w:rFonts w:ascii="Times New Roman" w:eastAsia="Times New Roman" w:hAnsi="Times New Roman" w:cs="Times New Roman"/>
          <w:lang w:val="en-GB"/>
        </w:rPr>
        <w:t>su</w:t>
      </w:r>
      <w:proofErr w:type="spellEnd"/>
      <w:r w:rsidRPr="007E76BD">
        <w:rPr>
          <w:rFonts w:ascii="Times New Roman" w:eastAsia="Times New Roman" w:hAnsi="Times New Roman" w:cs="Times New Roman"/>
          <w:lang w:val="en-GB"/>
        </w:rPr>
        <w:t xml:space="preserve"> </w:t>
      </w:r>
      <w:proofErr w:type="spellStart"/>
      <w:r w:rsidRPr="007E76BD">
        <w:rPr>
          <w:rFonts w:ascii="Times New Roman" w:eastAsia="Times New Roman" w:hAnsi="Times New Roman" w:cs="Times New Roman"/>
          <w:lang w:val="en-GB"/>
        </w:rPr>
        <w:t>Rf</w:t>
      </w:r>
      <w:proofErr w:type="spellEnd"/>
      <w:r w:rsidRPr="007E76BD">
        <w:rPr>
          <w:rFonts w:ascii="Times New Roman" w:eastAsia="Times New Roman" w:hAnsi="Times New Roman" w:cs="Times New Roman"/>
          <w:lang w:val="en-GB"/>
        </w:rPr>
        <w:t xml:space="preserve"> 0</w:t>
      </w:r>
      <w:proofErr w:type="gramStart"/>
      <w:r w:rsidRPr="007E76BD">
        <w:rPr>
          <w:rFonts w:ascii="Times New Roman" w:eastAsia="Times New Roman" w:hAnsi="Times New Roman" w:cs="Times New Roman"/>
          <w:lang w:val="en-GB"/>
        </w:rPr>
        <w:t>,7</w:t>
      </w:r>
      <w:proofErr w:type="gramEnd"/>
      <w:r w:rsidRPr="007E76BD">
        <w:rPr>
          <w:rFonts w:ascii="Times New Roman" w:eastAsia="Times New Roman" w:hAnsi="Times New Roman" w:cs="Times New Roman"/>
          <w:color w:val="000000"/>
          <w:u w:val="single"/>
          <w:lang w:val="en-GB"/>
        </w:rPr>
        <w:t>+</w:t>
      </w:r>
      <w:r w:rsidRPr="007E76BD">
        <w:rPr>
          <w:rFonts w:ascii="Times New Roman" w:eastAsia="Times New Roman" w:hAnsi="Times New Roman" w:cs="Times New Roman"/>
          <w:color w:val="000000"/>
          <w:lang w:val="en-GB"/>
        </w:rPr>
        <w:t>10</w:t>
      </w:r>
      <w:r w:rsidRPr="007E76BD">
        <w:rPr>
          <w:rFonts w:ascii="Times New Roman" w:eastAsia="Times New Roman" w:hAnsi="Times New Roman" w:cs="Times New Roman"/>
          <w:color w:val="000000"/>
          <w:lang w:val="en-US"/>
        </w:rPr>
        <w:t>%</w:t>
      </w:r>
    </w:p>
    <w:p w14:paraId="448EED16"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szCs w:val="20"/>
          <w:lang w:val="en-GB"/>
        </w:rPr>
      </w:pPr>
    </w:p>
    <w:p w14:paraId="3A2A5144"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B – RCP, nustatomas kylančios chromatografijos TLC-SA būdu:</w:t>
      </w:r>
    </w:p>
    <w:p w14:paraId="047C633E"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tbl>
      <w:tblPr>
        <w:tblW w:w="9120" w:type="dxa"/>
        <w:tblInd w:w="8" w:type="dxa"/>
        <w:tblLayout w:type="fixed"/>
        <w:tblCellMar>
          <w:left w:w="0" w:type="dxa"/>
          <w:right w:w="0" w:type="dxa"/>
        </w:tblCellMar>
        <w:tblLook w:val="04A0" w:firstRow="1" w:lastRow="0" w:firstColumn="1" w:lastColumn="0" w:noHBand="0" w:noVBand="1"/>
      </w:tblPr>
      <w:tblGrid>
        <w:gridCol w:w="4128"/>
        <w:gridCol w:w="4992"/>
      </w:tblGrid>
      <w:tr w:rsidR="007E76BD" w:rsidRPr="007E76BD" w14:paraId="37C8425E" w14:textId="77777777" w:rsidTr="007E76BD">
        <w:tc>
          <w:tcPr>
            <w:tcW w:w="4128" w:type="dxa"/>
            <w:hideMark/>
          </w:tcPr>
          <w:p w14:paraId="32F7E43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Pagrindas</w:t>
            </w:r>
          </w:p>
        </w:tc>
        <w:tc>
          <w:tcPr>
            <w:tcW w:w="4992" w:type="dxa"/>
            <w:hideMark/>
          </w:tcPr>
          <w:p w14:paraId="6AFAEFA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TLC-SA (2x12 cm juostelės; užnešti mažą preparato lašą 2,5 cm nuo apačios)</w:t>
            </w:r>
          </w:p>
        </w:tc>
      </w:tr>
      <w:tr w:rsidR="007E76BD" w:rsidRPr="007E76BD" w14:paraId="3FA1A4DA" w14:textId="77777777" w:rsidTr="007E76BD">
        <w:tc>
          <w:tcPr>
            <w:tcW w:w="4128" w:type="dxa"/>
            <w:hideMark/>
          </w:tcPr>
          <w:p w14:paraId="18A6D74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Tirpiklis</w:t>
            </w:r>
          </w:p>
        </w:tc>
        <w:tc>
          <w:tcPr>
            <w:tcW w:w="4992" w:type="dxa"/>
            <w:hideMark/>
          </w:tcPr>
          <w:p w14:paraId="539CC0E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Metanolis : vanduo (85:15 v/v)</w:t>
            </w:r>
          </w:p>
        </w:tc>
      </w:tr>
      <w:tr w:rsidR="007E76BD" w:rsidRPr="007E76BD" w14:paraId="56D1099E" w14:textId="77777777" w:rsidTr="007E76BD">
        <w:tc>
          <w:tcPr>
            <w:tcW w:w="4128" w:type="dxa"/>
            <w:hideMark/>
          </w:tcPr>
          <w:p w14:paraId="373E22D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Laikas</w:t>
            </w:r>
          </w:p>
        </w:tc>
        <w:tc>
          <w:tcPr>
            <w:tcW w:w="4992" w:type="dxa"/>
            <w:hideMark/>
          </w:tcPr>
          <w:p w14:paraId="65CBCEFF"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25-30 min (apytiksliai 7 cm nuo pradžios; juostelę išimti iš rezervuaro ir leisti išdžiūti)</w:t>
            </w:r>
          </w:p>
        </w:tc>
      </w:tr>
      <w:tr w:rsidR="007E76BD" w:rsidRPr="007E76BD" w14:paraId="75ADFB14" w14:textId="77777777" w:rsidTr="007E76BD">
        <w:tc>
          <w:tcPr>
            <w:tcW w:w="4128" w:type="dxa"/>
            <w:hideMark/>
          </w:tcPr>
          <w:p w14:paraId="2C6ACB5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992" w:type="dxa"/>
            <w:hideMark/>
          </w:tcPr>
          <w:p w14:paraId="1807936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≥95%</w:t>
            </w:r>
          </w:p>
        </w:tc>
      </w:tr>
      <w:tr w:rsidR="007E76BD" w:rsidRPr="007E76BD" w14:paraId="53E2B299" w14:textId="77777777" w:rsidTr="007E76BD">
        <w:tc>
          <w:tcPr>
            <w:tcW w:w="4128" w:type="dxa"/>
            <w:hideMark/>
          </w:tcPr>
          <w:p w14:paraId="2E861E5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Rf</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992" w:type="dxa"/>
            <w:hideMark/>
          </w:tcPr>
          <w:p w14:paraId="6A477F1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0,0-0,1</w:t>
            </w:r>
          </w:p>
        </w:tc>
      </w:tr>
    </w:tbl>
    <w:p w14:paraId="3AEA885A"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lang w:val="en-GB"/>
        </w:rPr>
      </w:pPr>
      <w:r w:rsidRPr="007E76BD">
        <w:rPr>
          <w:rFonts w:ascii="Times New Roman" w:eastAsia="Times New Roman" w:hAnsi="Times New Roman" w:cs="Times New Roman"/>
          <w:bCs/>
        </w:rPr>
        <w:t xml:space="preserve">Laisvas </w:t>
      </w:r>
      <w:proofErr w:type="spellStart"/>
      <w:r w:rsidRPr="007E76BD">
        <w:rPr>
          <w:rFonts w:ascii="Times New Roman" w:eastAsia="Times New Roman" w:hAnsi="Times New Roman" w:cs="Times New Roman"/>
          <w:bCs/>
        </w:rPr>
        <w:t>pertechnetatas</w:t>
      </w:r>
      <w:proofErr w:type="spellEnd"/>
      <w:r w:rsidRPr="007E76BD">
        <w:rPr>
          <w:rFonts w:ascii="Times New Roman" w:eastAsia="Times New Roman" w:hAnsi="Times New Roman" w:cs="Times New Roman"/>
        </w:rPr>
        <w:t xml:space="preserve"> 99m-Tc ir kiti hidrolizuoto </w:t>
      </w:r>
      <w:proofErr w:type="spellStart"/>
      <w:r w:rsidRPr="007E76BD">
        <w:rPr>
          <w:rFonts w:ascii="Times New Roman" w:eastAsia="Times New Roman" w:hAnsi="Times New Roman" w:cs="Times New Roman"/>
        </w:rPr>
        <w:t>technecio</w:t>
      </w:r>
      <w:proofErr w:type="spellEnd"/>
      <w:r w:rsidRPr="007E76BD">
        <w:rPr>
          <w:rFonts w:ascii="Times New Roman" w:eastAsia="Times New Roman" w:hAnsi="Times New Roman" w:cs="Times New Roman"/>
        </w:rPr>
        <w:t xml:space="preserve"> kompleksai </w:t>
      </w:r>
      <w:r w:rsidRPr="007E76BD">
        <w:rPr>
          <w:rFonts w:ascii="Times New Roman" w:eastAsia="Times New Roman" w:hAnsi="Times New Roman" w:cs="Times New Roman"/>
          <w:bCs/>
        </w:rPr>
        <w:t>migruoja</w:t>
      </w:r>
      <w:r w:rsidRPr="007E76BD">
        <w:rPr>
          <w:rFonts w:ascii="Times New Roman" w:eastAsia="Times New Roman" w:hAnsi="Times New Roman" w:cs="Times New Roman"/>
        </w:rPr>
        <w:t xml:space="preserve"> su </w:t>
      </w:r>
      <w:proofErr w:type="spellStart"/>
      <w:r w:rsidRPr="007E76BD">
        <w:rPr>
          <w:rFonts w:ascii="Times New Roman" w:eastAsia="Times New Roman" w:hAnsi="Times New Roman" w:cs="Times New Roman"/>
        </w:rPr>
        <w:t>Rf</w:t>
      </w:r>
      <w:proofErr w:type="spellEnd"/>
      <w:r w:rsidRPr="007E76BD">
        <w:rPr>
          <w:rFonts w:ascii="Times New Roman" w:eastAsia="Times New Roman" w:hAnsi="Times New Roman" w:cs="Times New Roman"/>
        </w:rPr>
        <w:t xml:space="preserve"> 0,8-1,0</w:t>
      </w:r>
    </w:p>
    <w:p w14:paraId="527DA65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szCs w:val="20"/>
          <w:lang w:val="en-GB"/>
        </w:rPr>
      </w:pPr>
    </w:p>
    <w:p w14:paraId="3962E937"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noProof/>
        </w:rPr>
      </w:pPr>
      <w:r w:rsidRPr="007E76BD">
        <w:rPr>
          <w:rFonts w:ascii="Times New Roman" w:eastAsia="Times New Roman" w:hAnsi="Times New Roman" w:cs="Times New Roman"/>
          <w:bCs/>
        </w:rPr>
        <w:t>Medžiaga</w:t>
      </w:r>
      <w:r w:rsidRPr="007E76BD">
        <w:rPr>
          <w:rFonts w:ascii="Times New Roman" w:eastAsia="Times New Roman" w:hAnsi="Times New Roman" w:cs="Times New Roman"/>
        </w:rPr>
        <w:t xml:space="preserve"> netinkama naudoti, jei </w:t>
      </w:r>
      <w:proofErr w:type="spellStart"/>
      <w:r w:rsidRPr="007E76BD">
        <w:rPr>
          <w:rFonts w:ascii="Times New Roman" w:eastAsia="Times New Roman" w:hAnsi="Times New Roman" w:cs="Times New Roman"/>
        </w:rPr>
        <w:t>radiocheminis</w:t>
      </w:r>
      <w:proofErr w:type="spellEnd"/>
      <w:r w:rsidRPr="007E76BD">
        <w:rPr>
          <w:rFonts w:ascii="Times New Roman" w:eastAsia="Times New Roman" w:hAnsi="Times New Roman" w:cs="Times New Roman"/>
        </w:rPr>
        <w:t xml:space="preserve"> grynumas yra mažiau nei 95</w:t>
      </w:r>
      <w:r w:rsidRPr="007E76BD">
        <w:rPr>
          <w:rFonts w:ascii="Times New Roman" w:eastAsia="Times New Roman" w:hAnsi="Times New Roman" w:cs="Times New Roman"/>
          <w:lang w:val="en-GB"/>
        </w:rPr>
        <w:sym w:font="Symbol" w:char="F025"/>
      </w:r>
      <w:r w:rsidRPr="007E76BD">
        <w:rPr>
          <w:rFonts w:ascii="Times New Roman" w:eastAsia="Times New Roman" w:hAnsi="Times New Roman" w:cs="Times New Roman"/>
        </w:rPr>
        <w:t>.</w:t>
      </w:r>
    </w:p>
    <w:p w14:paraId="2299B0C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7D1ECAC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1563F5D" w14:textId="77777777" w:rsidR="007E76BD" w:rsidRPr="007E76BD" w:rsidRDefault="007E76BD" w:rsidP="007E76BD">
      <w:pPr>
        <w:spacing w:after="0" w:line="240" w:lineRule="auto"/>
        <w:rPr>
          <w:rFonts w:ascii="Times New Roman" w:eastAsia="Times New Roman" w:hAnsi="Times New Roman" w:cs="Times New Roman"/>
          <w:bCs/>
          <w:noProof/>
          <w:color w:val="0000FF"/>
          <w:lang w:val="x-none"/>
        </w:rPr>
      </w:pPr>
      <w:r w:rsidRPr="007E76BD">
        <w:rPr>
          <w:rFonts w:ascii="Times New Roman" w:eastAsia="Times New Roman" w:hAnsi="Times New Roman" w:cs="Times New Roman"/>
          <w:bCs/>
          <w:noProof/>
          <w:lang w:val="x-none"/>
        </w:rPr>
        <w:t>Išsami informacija apie šį vaistinį</w:t>
      </w:r>
      <w:r w:rsidRPr="007E76BD">
        <w:rPr>
          <w:rFonts w:ascii="Times New Roman" w:eastAsia="Times New Roman" w:hAnsi="Times New Roman" w:cs="Times New Roman"/>
          <w:b/>
          <w:bCs/>
          <w:noProof/>
        </w:rPr>
        <w:t xml:space="preserve"> </w:t>
      </w:r>
      <w:r w:rsidRPr="007E76BD">
        <w:rPr>
          <w:rFonts w:ascii="Times New Roman" w:eastAsia="Times New Roman" w:hAnsi="Times New Roman" w:cs="Times New Roman"/>
          <w:bCs/>
          <w:noProof/>
        </w:rPr>
        <w:t>preparatą</w:t>
      </w:r>
      <w:r w:rsidRPr="007E76BD">
        <w:rPr>
          <w:rFonts w:ascii="Times New Roman" w:eastAsia="Times New Roman" w:hAnsi="Times New Roman" w:cs="Times New Roman"/>
          <w:b/>
          <w:bCs/>
          <w:noProof/>
        </w:rPr>
        <w:t xml:space="preserve"> </w:t>
      </w:r>
      <w:r w:rsidRPr="007E76BD">
        <w:rPr>
          <w:rFonts w:ascii="Times New Roman" w:eastAsia="Times New Roman" w:hAnsi="Times New Roman" w:cs="Times New Roman"/>
          <w:bCs/>
          <w:noProof/>
          <w:lang w:val="x-none"/>
        </w:rPr>
        <w:t>pateikiama Valstybinės vaistų kontrolės tarnybos prie Lietuvos Respublikos sveikatos apsaugos ministerijos tinklalapyje</w:t>
      </w:r>
      <w:r w:rsidRPr="007E76BD">
        <w:rPr>
          <w:rFonts w:ascii="Times New Roman" w:eastAsia="Times New Roman" w:hAnsi="Times New Roman" w:cs="Times New Roman"/>
          <w:bCs/>
          <w:i/>
          <w:noProof/>
          <w:lang w:val="x-none"/>
        </w:rPr>
        <w:t xml:space="preserve"> </w:t>
      </w:r>
      <w:hyperlink r:id="rId10" w:history="1">
        <w:r w:rsidRPr="007E76BD">
          <w:rPr>
            <w:rFonts w:ascii="Times New Roman" w:eastAsia="Times New Roman" w:hAnsi="Times New Roman" w:cs="Times New Roman"/>
            <w:bCs/>
            <w:noProof/>
            <w:color w:val="0000FF"/>
            <w:u w:val="single"/>
            <w:lang w:val="x-none"/>
          </w:rPr>
          <w:t>http://www.vvkt.lt/</w:t>
        </w:r>
      </w:hyperlink>
    </w:p>
    <w:p w14:paraId="04C98B0F" w14:textId="77777777" w:rsidR="007E76BD" w:rsidRPr="007E76BD" w:rsidRDefault="007E76BD" w:rsidP="007E76BD">
      <w:pPr>
        <w:tabs>
          <w:tab w:val="left" w:pos="1296"/>
        </w:tabs>
        <w:spacing w:after="0" w:line="240" w:lineRule="auto"/>
        <w:ind w:right="113"/>
        <w:rPr>
          <w:rFonts w:ascii="Times New Roman" w:eastAsia="Times New Roman" w:hAnsi="Times New Roman" w:cs="Times New Roman"/>
          <w:noProof/>
        </w:rPr>
      </w:pPr>
      <w:r w:rsidRPr="007E76BD">
        <w:rPr>
          <w:rFonts w:ascii="Times New Roman" w:eastAsia="Times New Roman" w:hAnsi="Times New Roman" w:cs="Times New Roman"/>
        </w:rPr>
        <w:br w:type="page"/>
      </w:r>
    </w:p>
    <w:p w14:paraId="42E881BC"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6CC5E77B"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7F4E3FE2"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77F5B802"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28A12F1F"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4A997E9E"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7D9B62BD"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4D27E9B7"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0F3DF178"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56652FDB"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02E9C54C"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5D4294D4"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5E5466E7"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66FC8D3F"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01C3A838"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4A192943"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4250BCAB"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2E62C7FC"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1E9EDC8D"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4F7FC412"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7391BEE0"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39549D7F"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7E2AF05E"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5054412E"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r w:rsidRPr="007E76BD">
        <w:rPr>
          <w:rFonts w:ascii="Times New Roman" w:eastAsia="Times New Roman" w:hAnsi="Times New Roman" w:cs="Times New Roman"/>
          <w:b/>
          <w:kern w:val="28"/>
          <w:lang w:eastAsia="lt-LT"/>
        </w:rPr>
        <w:t>II PRIEDAS</w:t>
      </w:r>
    </w:p>
    <w:p w14:paraId="4B556571"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262170D3" w14:textId="38F974E9" w:rsidR="007E76BD" w:rsidRPr="007E76BD" w:rsidRDefault="007E76BD" w:rsidP="007E76BD">
      <w:pPr>
        <w:tabs>
          <w:tab w:val="left" w:pos="567"/>
        </w:tabs>
        <w:spacing w:after="0" w:line="240" w:lineRule="auto"/>
        <w:ind w:left="567" w:hanging="567"/>
        <w:jc w:val="center"/>
        <w:outlineLvl w:val="0"/>
        <w:rPr>
          <w:rFonts w:ascii="Times New Roman" w:eastAsia="Times New Roman" w:hAnsi="Times New Roman" w:cs="Times New Roman"/>
          <w:b/>
          <w:caps/>
        </w:rPr>
      </w:pPr>
      <w:r w:rsidRPr="007E76BD">
        <w:rPr>
          <w:rFonts w:ascii="Times New Roman" w:eastAsia="Times New Roman" w:hAnsi="Times New Roman" w:cs="Times New Roman"/>
          <w:b/>
          <w:caps/>
        </w:rPr>
        <w:t>R</w:t>
      </w:r>
      <w:r w:rsidR="00B13AF5">
        <w:rPr>
          <w:rFonts w:ascii="Times New Roman" w:eastAsia="Times New Roman" w:hAnsi="Times New Roman" w:cs="Times New Roman"/>
          <w:b/>
          <w:caps/>
        </w:rPr>
        <w:t>egistracij</w:t>
      </w:r>
      <w:r w:rsidRPr="007E76BD">
        <w:rPr>
          <w:rFonts w:ascii="Times New Roman" w:eastAsia="Times New Roman" w:hAnsi="Times New Roman" w:cs="Times New Roman"/>
          <w:b/>
          <w:caps/>
        </w:rPr>
        <w:t>OS SĄLYGOS</w:t>
      </w:r>
    </w:p>
    <w:p w14:paraId="6BF22125" w14:textId="77777777" w:rsidR="007E76BD" w:rsidRPr="007E76BD" w:rsidRDefault="007E76BD" w:rsidP="007E76BD">
      <w:pPr>
        <w:tabs>
          <w:tab w:val="left" w:pos="360"/>
        </w:tabs>
        <w:spacing w:after="0" w:line="240" w:lineRule="auto"/>
        <w:jc w:val="center"/>
        <w:outlineLvl w:val="0"/>
        <w:rPr>
          <w:rFonts w:ascii="Times New Roman" w:eastAsia="Times New Roman" w:hAnsi="Times New Roman" w:cs="Times New Roman"/>
          <w:b/>
          <w:kern w:val="28"/>
          <w:lang w:eastAsia="lt-LT"/>
        </w:rPr>
      </w:pPr>
    </w:p>
    <w:p w14:paraId="42EE881F" w14:textId="77777777" w:rsidR="007E76BD" w:rsidRPr="007E76BD" w:rsidRDefault="007E76BD" w:rsidP="007E76BD">
      <w:pPr>
        <w:tabs>
          <w:tab w:val="left" w:pos="360"/>
        </w:tabs>
        <w:spacing w:after="0" w:line="240" w:lineRule="auto"/>
        <w:rPr>
          <w:rFonts w:ascii="Times New Roman" w:eastAsia="Times New Roman" w:hAnsi="Times New Roman" w:cs="Times New Roman"/>
          <w:i/>
          <w:color w:val="008000"/>
        </w:rPr>
      </w:pPr>
    </w:p>
    <w:p w14:paraId="53E8D485" w14:textId="396FDE76" w:rsidR="007E76BD" w:rsidRPr="007E76BD" w:rsidRDefault="00FB04B0" w:rsidP="007E76BD">
      <w:pPr>
        <w:tabs>
          <w:tab w:val="left" w:pos="360"/>
          <w:tab w:val="left" w:pos="567"/>
        </w:tabs>
        <w:spacing w:after="0" w:line="240" w:lineRule="auto"/>
        <w:ind w:left="360" w:hanging="360"/>
        <w:outlineLvl w:val="0"/>
        <w:rPr>
          <w:rFonts w:ascii="Times New Roman" w:eastAsia="Times New Roman" w:hAnsi="Times New Roman" w:cs="Times New Roman"/>
          <w:b/>
          <w:caps/>
          <w:lang w:eastAsia="x-none"/>
        </w:rPr>
      </w:pPr>
      <w:r>
        <w:rPr>
          <w:rFonts w:ascii="Times New Roman" w:eastAsia="Times New Roman" w:hAnsi="Times New Roman" w:cs="Times New Roman"/>
          <w:b/>
          <w:caps/>
          <w:lang w:eastAsia="x-none"/>
        </w:rPr>
        <w:tab/>
      </w:r>
      <w:r>
        <w:rPr>
          <w:rFonts w:ascii="Times New Roman" w:eastAsia="Times New Roman" w:hAnsi="Times New Roman" w:cs="Times New Roman"/>
          <w:b/>
          <w:caps/>
          <w:lang w:eastAsia="x-none"/>
        </w:rPr>
        <w:tab/>
      </w:r>
      <w:r w:rsidR="007E76BD" w:rsidRPr="007E76BD">
        <w:rPr>
          <w:rFonts w:ascii="Times New Roman" w:eastAsia="Times New Roman" w:hAnsi="Times New Roman" w:cs="Times New Roman"/>
          <w:b/>
          <w:caps/>
          <w:lang w:eastAsia="x-none"/>
        </w:rPr>
        <w:t xml:space="preserve">A. </w:t>
      </w:r>
      <w:r w:rsidR="007E76BD" w:rsidRPr="007E76BD">
        <w:rPr>
          <w:rFonts w:ascii="Times New Roman" w:eastAsia="Times New Roman" w:hAnsi="Times New Roman" w:cs="Times New Roman"/>
          <w:b/>
          <w:caps/>
          <w:lang w:eastAsia="x-none"/>
        </w:rPr>
        <w:tab/>
        <w:t>GAMINTOJAS (-AI), ATSAKINGAS (-I) UŽ SERIJŲ IŠLEIDIMĄ</w:t>
      </w:r>
    </w:p>
    <w:p w14:paraId="262DC231" w14:textId="77777777" w:rsidR="007E76BD" w:rsidRPr="007E76BD" w:rsidRDefault="007E76BD" w:rsidP="007E76BD">
      <w:pPr>
        <w:tabs>
          <w:tab w:val="left" w:pos="360"/>
        </w:tabs>
        <w:spacing w:after="0" w:line="240" w:lineRule="auto"/>
        <w:rPr>
          <w:rFonts w:ascii="Times New Roman" w:eastAsia="Times New Roman" w:hAnsi="Times New Roman" w:cs="Times New Roman"/>
          <w:i/>
          <w:color w:val="008000"/>
        </w:rPr>
      </w:pPr>
    </w:p>
    <w:p w14:paraId="447F9D67" w14:textId="13B6221F" w:rsidR="007E76BD" w:rsidRPr="007E76BD" w:rsidRDefault="00FB04B0" w:rsidP="007E76BD">
      <w:pPr>
        <w:tabs>
          <w:tab w:val="left" w:pos="360"/>
          <w:tab w:val="left" w:pos="567"/>
        </w:tabs>
        <w:spacing w:after="0" w:line="240" w:lineRule="auto"/>
        <w:outlineLvl w:val="0"/>
        <w:rPr>
          <w:rFonts w:ascii="Times New Roman" w:eastAsia="Times New Roman" w:hAnsi="Times New Roman" w:cs="Times New Roman"/>
          <w:b/>
          <w:caps/>
          <w:lang w:eastAsia="x-none"/>
        </w:rPr>
      </w:pPr>
      <w:r>
        <w:rPr>
          <w:rFonts w:ascii="Times New Roman" w:eastAsia="Times New Roman" w:hAnsi="Times New Roman" w:cs="Times New Roman"/>
          <w:b/>
          <w:caps/>
          <w:lang w:eastAsia="x-none"/>
        </w:rPr>
        <w:tab/>
      </w:r>
      <w:r>
        <w:rPr>
          <w:rFonts w:ascii="Times New Roman" w:eastAsia="Times New Roman" w:hAnsi="Times New Roman" w:cs="Times New Roman"/>
          <w:b/>
          <w:caps/>
          <w:lang w:eastAsia="x-none"/>
        </w:rPr>
        <w:tab/>
      </w:r>
      <w:r w:rsidR="007E76BD" w:rsidRPr="007E76BD">
        <w:rPr>
          <w:rFonts w:ascii="Times New Roman" w:eastAsia="Times New Roman" w:hAnsi="Times New Roman" w:cs="Times New Roman"/>
          <w:b/>
          <w:caps/>
          <w:lang w:eastAsia="x-none"/>
        </w:rPr>
        <w:t xml:space="preserve">B. </w:t>
      </w:r>
      <w:r w:rsidR="007E76BD" w:rsidRPr="007E76BD">
        <w:rPr>
          <w:rFonts w:ascii="Times New Roman" w:eastAsia="Times New Roman" w:hAnsi="Times New Roman" w:cs="Times New Roman"/>
          <w:b/>
          <w:caps/>
          <w:lang w:eastAsia="x-none"/>
        </w:rPr>
        <w:tab/>
        <w:t>TIEKIMO IR VARTOJIMO SĄLYGOS AR APRIBOJIMAI</w:t>
      </w:r>
    </w:p>
    <w:p w14:paraId="6EC65CD2"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4AE3CD6A" w14:textId="77777777" w:rsidR="007E76BD" w:rsidRPr="007E76BD" w:rsidRDefault="007E76BD" w:rsidP="007E76BD">
      <w:pPr>
        <w:numPr>
          <w:ilvl w:val="0"/>
          <w:numId w:val="11"/>
        </w:numPr>
        <w:tabs>
          <w:tab w:val="left" w:pos="360"/>
        </w:tabs>
        <w:spacing w:after="0" w:line="240" w:lineRule="auto"/>
        <w:rPr>
          <w:rFonts w:ascii="Times New Roman" w:eastAsia="Times New Roman" w:hAnsi="Times New Roman" w:cs="Times New Roman"/>
          <w:b/>
        </w:rPr>
      </w:pPr>
      <w:r w:rsidRPr="007E76BD">
        <w:rPr>
          <w:rFonts w:ascii="Times New Roman" w:eastAsia="Times New Roman" w:hAnsi="Times New Roman" w:cs="Times New Roman"/>
        </w:rPr>
        <w:br w:type="page"/>
      </w:r>
      <w:r w:rsidRPr="007E76BD">
        <w:rPr>
          <w:rFonts w:ascii="Times New Roman" w:eastAsia="Times New Roman" w:hAnsi="Times New Roman" w:cs="Times New Roman"/>
          <w:szCs w:val="20"/>
          <w:lang w:val="en-GB"/>
        </w:rPr>
        <w:tab/>
      </w:r>
      <w:r w:rsidRPr="007E76BD">
        <w:rPr>
          <w:rFonts w:ascii="Times New Roman" w:eastAsia="Times New Roman" w:hAnsi="Times New Roman" w:cs="Times New Roman"/>
          <w:b/>
        </w:rPr>
        <w:t>GAMINTOJAS (-AI), ATSAKINGAS (-I) UŽ SERIJŲ IŠLEIDIMĄ</w:t>
      </w:r>
    </w:p>
    <w:p w14:paraId="204C2F5B" w14:textId="77777777" w:rsidR="007E76BD" w:rsidRPr="007E76BD" w:rsidRDefault="007E76BD" w:rsidP="007E76BD">
      <w:pPr>
        <w:tabs>
          <w:tab w:val="left" w:pos="360"/>
        </w:tabs>
        <w:spacing w:after="0" w:line="240" w:lineRule="auto"/>
        <w:rPr>
          <w:rFonts w:ascii="Times New Roman" w:eastAsia="Times New Roman" w:hAnsi="Times New Roman" w:cs="Times New Roman"/>
          <w:i/>
        </w:rPr>
      </w:pPr>
    </w:p>
    <w:p w14:paraId="25C1735A" w14:textId="77777777" w:rsidR="007E76BD" w:rsidRPr="007E76BD" w:rsidRDefault="007E76BD" w:rsidP="007E76BD">
      <w:pPr>
        <w:tabs>
          <w:tab w:val="left" w:pos="360"/>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Gamintojo (-ų),</w:t>
      </w:r>
      <w:r w:rsidRPr="007E76BD">
        <w:rPr>
          <w:rFonts w:ascii="Times New Roman" w:eastAsia="Times New Roman" w:hAnsi="Times New Roman" w:cs="Times New Roman"/>
          <w:b/>
          <w:u w:val="single"/>
        </w:rPr>
        <w:t xml:space="preserve"> </w:t>
      </w:r>
      <w:r w:rsidRPr="007E76BD">
        <w:rPr>
          <w:rFonts w:ascii="Times New Roman" w:eastAsia="Times New Roman" w:hAnsi="Times New Roman" w:cs="Times New Roman"/>
          <w:u w:val="single"/>
        </w:rPr>
        <w:t>atsakingo (-u) už serijų išleidimą, pavadinimas (-ai) ir adresas (-ai)</w:t>
      </w:r>
    </w:p>
    <w:p w14:paraId="09730D81" w14:textId="77777777" w:rsidR="007E76BD" w:rsidRPr="007E76BD" w:rsidRDefault="007E76BD" w:rsidP="007E76BD">
      <w:pPr>
        <w:tabs>
          <w:tab w:val="left" w:pos="360"/>
        </w:tabs>
        <w:spacing w:after="0" w:line="240" w:lineRule="auto"/>
        <w:rPr>
          <w:rFonts w:ascii="Times New Roman" w:eastAsia="Times New Roman" w:hAnsi="Times New Roman" w:cs="Times New Roman"/>
          <w:b/>
          <w:u w:val="single"/>
        </w:rPr>
      </w:pPr>
    </w:p>
    <w:p w14:paraId="1DD9BE1F" w14:textId="77777777" w:rsidR="007E76BD" w:rsidRPr="007E76BD" w:rsidRDefault="007E76BD" w:rsidP="007E76BD">
      <w:pPr>
        <w:numPr>
          <w:ilvl w:val="12"/>
          <w:numId w:val="0"/>
        </w:numPr>
        <w:tabs>
          <w:tab w:val="left" w:pos="1296"/>
        </w:tabs>
        <w:spacing w:after="0" w:line="240" w:lineRule="auto"/>
        <w:ind w:right="-2"/>
        <w:rPr>
          <w:rFonts w:ascii="Times New Roman" w:eastAsia="Times New Roman" w:hAnsi="Times New Roman" w:cs="Times New Roman"/>
          <w:noProof/>
        </w:rPr>
      </w:pPr>
      <w:r w:rsidRPr="007E76BD">
        <w:rPr>
          <w:rFonts w:ascii="Times New Roman" w:eastAsia="Times New Roman" w:hAnsi="Times New Roman" w:cs="Times New Roman"/>
          <w:noProof/>
        </w:rPr>
        <w:t>GIPHARMA S.r.l.</w:t>
      </w:r>
    </w:p>
    <w:p w14:paraId="455F5DD7" w14:textId="77777777" w:rsidR="007E76BD" w:rsidRPr="007E76BD" w:rsidRDefault="007E76BD" w:rsidP="007E76BD">
      <w:pPr>
        <w:numPr>
          <w:ilvl w:val="12"/>
          <w:numId w:val="0"/>
        </w:numPr>
        <w:tabs>
          <w:tab w:val="left" w:pos="1296"/>
        </w:tabs>
        <w:spacing w:after="0" w:line="240" w:lineRule="auto"/>
        <w:ind w:right="-2"/>
        <w:rPr>
          <w:rFonts w:ascii="Times New Roman" w:eastAsia="Times New Roman" w:hAnsi="Times New Roman" w:cs="Times New Roman"/>
          <w:i/>
        </w:rPr>
      </w:pPr>
      <w:r w:rsidRPr="007E76BD">
        <w:rPr>
          <w:rFonts w:ascii="Times New Roman" w:eastAsia="Times New Roman" w:hAnsi="Times New Roman" w:cs="Times New Roman"/>
        </w:rPr>
        <w:t xml:space="preserve">Via </w:t>
      </w:r>
      <w:proofErr w:type="spellStart"/>
      <w:r w:rsidRPr="007E76BD">
        <w:rPr>
          <w:rFonts w:ascii="Times New Roman" w:eastAsia="Times New Roman" w:hAnsi="Times New Roman" w:cs="Times New Roman"/>
        </w:rPr>
        <w:t>Crescentino</w:t>
      </w:r>
      <w:proofErr w:type="spellEnd"/>
    </w:p>
    <w:p w14:paraId="769FCBE2" w14:textId="77777777" w:rsidR="007E76BD" w:rsidRPr="007E76BD" w:rsidRDefault="007E76BD" w:rsidP="007E76BD">
      <w:pPr>
        <w:numPr>
          <w:ilvl w:val="12"/>
          <w:numId w:val="0"/>
        </w:numPr>
        <w:tabs>
          <w:tab w:val="left" w:pos="1296"/>
        </w:tabs>
        <w:spacing w:after="0" w:line="240" w:lineRule="auto"/>
        <w:ind w:right="-2"/>
        <w:rPr>
          <w:rFonts w:ascii="Times New Roman" w:eastAsia="Times New Roman" w:hAnsi="Times New Roman" w:cs="Times New Roman"/>
          <w:noProof/>
        </w:rPr>
      </w:pPr>
      <w:r w:rsidRPr="007E76BD">
        <w:rPr>
          <w:rFonts w:ascii="Times New Roman" w:eastAsia="Times New Roman" w:hAnsi="Times New Roman" w:cs="Times New Roman"/>
          <w:noProof/>
        </w:rPr>
        <w:t>13040 Saluggia (VC)</w:t>
      </w:r>
    </w:p>
    <w:p w14:paraId="6B5D8194" w14:textId="77777777" w:rsidR="007E76BD" w:rsidRPr="007E76BD" w:rsidRDefault="007E76BD" w:rsidP="007E76BD">
      <w:pPr>
        <w:numPr>
          <w:ilvl w:val="12"/>
          <w:numId w:val="0"/>
        </w:numPr>
        <w:tabs>
          <w:tab w:val="left" w:pos="1296"/>
        </w:tabs>
        <w:spacing w:after="0" w:line="240" w:lineRule="auto"/>
        <w:ind w:right="-2"/>
        <w:rPr>
          <w:rFonts w:ascii="Times New Roman" w:eastAsia="Times New Roman" w:hAnsi="Times New Roman" w:cs="Times New Roman"/>
          <w:noProof/>
        </w:rPr>
      </w:pPr>
      <w:r w:rsidRPr="007E76BD">
        <w:rPr>
          <w:rFonts w:ascii="Times New Roman" w:eastAsia="Times New Roman" w:hAnsi="Times New Roman" w:cs="Times New Roman"/>
          <w:noProof/>
        </w:rPr>
        <w:t>Italija</w:t>
      </w:r>
    </w:p>
    <w:p w14:paraId="7D40FAEE" w14:textId="77777777" w:rsidR="007E76BD" w:rsidRPr="007E76BD" w:rsidRDefault="007E76BD" w:rsidP="007E76BD">
      <w:pPr>
        <w:tabs>
          <w:tab w:val="left" w:pos="360"/>
        </w:tabs>
        <w:spacing w:after="0" w:line="240" w:lineRule="auto"/>
        <w:rPr>
          <w:rFonts w:ascii="Times New Roman" w:eastAsia="Times New Roman" w:hAnsi="Times New Roman" w:cs="Times New Roman"/>
          <w:i/>
        </w:rPr>
      </w:pPr>
    </w:p>
    <w:p w14:paraId="40E77984" w14:textId="77777777" w:rsidR="007E76BD" w:rsidRPr="007E76BD" w:rsidRDefault="007E76BD" w:rsidP="007E76BD">
      <w:pPr>
        <w:tabs>
          <w:tab w:val="left" w:pos="360"/>
        </w:tabs>
        <w:spacing w:after="0" w:line="240" w:lineRule="auto"/>
        <w:rPr>
          <w:rFonts w:ascii="Times New Roman" w:eastAsia="Times New Roman" w:hAnsi="Times New Roman" w:cs="Times New Roman"/>
          <w:i/>
        </w:rPr>
      </w:pPr>
    </w:p>
    <w:p w14:paraId="0B2D9CF1" w14:textId="77777777" w:rsidR="007E76BD" w:rsidRPr="007E76BD" w:rsidRDefault="007E76BD" w:rsidP="007E76BD">
      <w:pPr>
        <w:numPr>
          <w:ilvl w:val="0"/>
          <w:numId w:val="11"/>
        </w:numPr>
        <w:tabs>
          <w:tab w:val="left" w:pos="360"/>
        </w:tabs>
        <w:spacing w:after="0" w:line="240" w:lineRule="auto"/>
        <w:rPr>
          <w:rFonts w:ascii="Times New Roman" w:eastAsia="Times New Roman" w:hAnsi="Times New Roman" w:cs="Times New Roman"/>
          <w:b/>
        </w:rPr>
      </w:pPr>
      <w:r w:rsidRPr="007E76BD">
        <w:rPr>
          <w:rFonts w:ascii="Times New Roman" w:eastAsia="Times New Roman" w:hAnsi="Times New Roman" w:cs="Times New Roman"/>
          <w:b/>
        </w:rPr>
        <w:tab/>
        <w:t>TIEKIMO IR VARTOJIMO SĄLYGOS AR APRIBOJIMAI</w:t>
      </w:r>
    </w:p>
    <w:p w14:paraId="6FEA70D0" w14:textId="77777777" w:rsidR="007E76BD" w:rsidRPr="007E76BD" w:rsidRDefault="007E76BD" w:rsidP="007E76BD">
      <w:pPr>
        <w:tabs>
          <w:tab w:val="left" w:pos="360"/>
        </w:tabs>
        <w:spacing w:after="0" w:line="240" w:lineRule="auto"/>
        <w:rPr>
          <w:rFonts w:ascii="Times New Roman" w:eastAsia="Times New Roman" w:hAnsi="Times New Roman" w:cs="Times New Roman"/>
        </w:rPr>
      </w:pPr>
    </w:p>
    <w:p w14:paraId="0FF6BC4C" w14:textId="77777777" w:rsidR="007E76BD" w:rsidRPr="007E76BD" w:rsidRDefault="007E76BD" w:rsidP="007E76BD">
      <w:pPr>
        <w:tabs>
          <w:tab w:val="left" w:pos="360"/>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Receptinis vaistinis preparatas.</w:t>
      </w:r>
    </w:p>
    <w:p w14:paraId="07A27645"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7E9FF38E"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594F7B28"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59348F03"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505F4BFE"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72F32A4F"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75AB0D23"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3E23DC0B"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0BD743B"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7F20B3ED"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24A389A8"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30E4A91B"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4F3837B1"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3ABD54B2"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C6710E0"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68FF1D8A"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1E1D31DE"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610ED95A"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11B54B62"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7319A17A"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3954ABF9"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056439B"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86C441D"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3C7DC5DB"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401C490D"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182B54DC"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51634D4B"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69991A20"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318C1C56"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6727D97E"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7ECFB732"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1B4061C"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725B06E8"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2924EEF7"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8F04DE1"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5E8638B"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3F3F84D1"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2D71E0C"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11A856DA"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218AE49"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rPr>
      </w:pPr>
    </w:p>
    <w:p w14:paraId="07E2DCC5"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253C3887"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12515E0A"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56916968"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23858CB8"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5574270A"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640A8D50"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03DC185F"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2D9FB3FA"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62C851E3"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39FA6A06"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56C24BFC"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76E9DA49"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04681743"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285118D1"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4A31DB99"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75C255F8"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3B68FFAF"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noProof/>
        </w:rPr>
      </w:pPr>
    </w:p>
    <w:p w14:paraId="4625A854" w14:textId="77777777" w:rsidR="007E76BD" w:rsidRPr="007E76BD" w:rsidRDefault="007E76BD" w:rsidP="007E76BD">
      <w:pPr>
        <w:tabs>
          <w:tab w:val="left" w:pos="1296"/>
        </w:tabs>
        <w:spacing w:after="0" w:line="240" w:lineRule="auto"/>
        <w:outlineLvl w:val="0"/>
        <w:rPr>
          <w:rFonts w:ascii="Times New Roman" w:eastAsia="Times New Roman" w:hAnsi="Times New Roman" w:cs="Times New Roman"/>
          <w:b/>
          <w:noProof/>
        </w:rPr>
      </w:pPr>
    </w:p>
    <w:p w14:paraId="2DB76A7F"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07D44A7"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0BFB58E"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25A4B7DE"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B2E8ABA"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038CDB90"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DCFDC8F"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A4D2B19"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III PRIEDAS</w:t>
      </w:r>
    </w:p>
    <w:p w14:paraId="3D7B2D0F"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b/>
          <w:noProof/>
        </w:rPr>
      </w:pPr>
    </w:p>
    <w:p w14:paraId="397C5D29"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ŽENKLINIMAS IR PAKUOTĖS LAPELIS</w:t>
      </w:r>
    </w:p>
    <w:p w14:paraId="730EB70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br w:type="page"/>
      </w:r>
    </w:p>
    <w:p w14:paraId="169045D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7D2EDF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1FF04E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F6CD1C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CB8F61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EC6BE8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98834E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96194E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F9A0A6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38D086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4871C5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E5660A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2C627C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6F1D47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670AFC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C1410F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8DC1CB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F456BE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54A0A5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47C4C2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F82611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7D4736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C5CC090"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D543559"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noProof/>
        </w:rPr>
      </w:pPr>
      <w:r w:rsidRPr="007E76BD">
        <w:rPr>
          <w:rFonts w:ascii="Times New Roman" w:eastAsia="Times New Roman" w:hAnsi="Times New Roman" w:cs="Times New Roman"/>
          <w:b/>
          <w:noProof/>
        </w:rPr>
        <w:t>A. ŽENKLINIMAS</w:t>
      </w:r>
    </w:p>
    <w:p w14:paraId="428F536D" w14:textId="77777777" w:rsidR="007E76BD" w:rsidRPr="007E76BD" w:rsidRDefault="007E76BD" w:rsidP="007E76BD">
      <w:pPr>
        <w:shd w:val="clear" w:color="auto" w:fill="FFFFFF"/>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br w:type="page"/>
      </w:r>
    </w:p>
    <w:p w14:paraId="0F804A00"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noProof/>
        </w:rPr>
      </w:pPr>
      <w:r w:rsidRPr="007E76BD">
        <w:rPr>
          <w:rFonts w:ascii="Times New Roman" w:eastAsia="Times New Roman" w:hAnsi="Times New Roman" w:cs="Times New Roman"/>
          <w:b/>
          <w:noProof/>
        </w:rPr>
        <w:t>INFORMACIJA ANT IŠORINĖS IR VIDINĖS PAKUOTĖS</w:t>
      </w:r>
    </w:p>
    <w:p w14:paraId="47A3ADD4"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rPr>
          <w:rFonts w:ascii="Times New Roman" w:eastAsia="Times New Roman" w:hAnsi="Times New Roman" w:cs="Times New Roman"/>
          <w:bCs/>
          <w:noProof/>
        </w:rPr>
      </w:pPr>
    </w:p>
    <w:p w14:paraId="6D5070F5"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bCs/>
          <w:noProof/>
        </w:rPr>
      </w:pPr>
      <w:r w:rsidRPr="007E76BD">
        <w:rPr>
          <w:rFonts w:ascii="Times New Roman" w:eastAsia="Times New Roman" w:hAnsi="Times New Roman" w:cs="Times New Roman"/>
          <w:b/>
          <w:noProof/>
        </w:rPr>
        <w:t>KARTONINĖ DĖŽUTĖ</w:t>
      </w:r>
    </w:p>
    <w:p w14:paraId="420A6A2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496490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47C97F7"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1.</w:t>
      </w:r>
      <w:r w:rsidRPr="007E76BD">
        <w:rPr>
          <w:rFonts w:ascii="Times New Roman" w:eastAsia="Times New Roman" w:hAnsi="Times New Roman" w:cs="Times New Roman"/>
          <w:b/>
          <w:noProof/>
        </w:rPr>
        <w:tab/>
        <w:t>VAISTINIO PREPARATO PAVADINIMAS</w:t>
      </w:r>
    </w:p>
    <w:p w14:paraId="2ADEB35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C9253C4"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NANOCOLL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rPr>
        <w:t xml:space="preserve"> rinkinys </w:t>
      </w:r>
      <w:proofErr w:type="spellStart"/>
      <w:r w:rsidRPr="007E76BD">
        <w:rPr>
          <w:rFonts w:ascii="Times New Roman" w:eastAsia="Times New Roman" w:hAnsi="Times New Roman" w:cs="Times New Roman"/>
          <w:bCs/>
        </w:rPr>
        <w:t>radiofarmaciniam</w:t>
      </w:r>
      <w:proofErr w:type="spellEnd"/>
      <w:r w:rsidRPr="007E76BD">
        <w:rPr>
          <w:rFonts w:ascii="Times New Roman" w:eastAsia="Times New Roman" w:hAnsi="Times New Roman" w:cs="Times New Roman"/>
          <w:bCs/>
        </w:rPr>
        <w:t xml:space="preserve"> preparatui</w:t>
      </w:r>
      <w:r w:rsidRPr="007E76BD">
        <w:rPr>
          <w:rFonts w:ascii="Times New Roman" w:eastAsia="Times New Roman" w:hAnsi="Times New Roman" w:cs="Times New Roman"/>
        </w:rPr>
        <w:t xml:space="preserve"> </w:t>
      </w:r>
    </w:p>
    <w:p w14:paraId="54A44D29"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3E30F842"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77B0D80F"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2.</w:t>
      </w:r>
      <w:r w:rsidRPr="007E76BD">
        <w:rPr>
          <w:rFonts w:ascii="Times New Roman" w:eastAsia="Times New Roman" w:hAnsi="Times New Roman" w:cs="Times New Roman"/>
          <w:b/>
          <w:noProof/>
        </w:rPr>
        <w:tab/>
        <w:t>VEIKLIOJI (-IOS) MEDŽIAGA (-OS) IR JOS (-Ų) KIEKIS (-IAI)</w:t>
      </w:r>
    </w:p>
    <w:p w14:paraId="565DC0B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5B723B0"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Kiekviename flakone yra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rPr>
        <w:t xml:space="preserve">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w:t>
      </w:r>
    </w:p>
    <w:p w14:paraId="3DE116C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F33326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A213AAF"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highlight w:val="lightGray"/>
        </w:rPr>
      </w:pPr>
      <w:r w:rsidRPr="007E76BD">
        <w:rPr>
          <w:rFonts w:ascii="Times New Roman" w:eastAsia="Times New Roman" w:hAnsi="Times New Roman" w:cs="Times New Roman"/>
          <w:b/>
          <w:noProof/>
        </w:rPr>
        <w:t>3.</w:t>
      </w:r>
      <w:r w:rsidRPr="007E76BD">
        <w:rPr>
          <w:rFonts w:ascii="Times New Roman" w:eastAsia="Times New Roman" w:hAnsi="Times New Roman" w:cs="Times New Roman"/>
          <w:b/>
          <w:noProof/>
        </w:rPr>
        <w:tab/>
        <w:t>PAGALBINIŲ MEDŽIAGŲ SĄRAŠAS</w:t>
      </w:r>
    </w:p>
    <w:p w14:paraId="17D53E4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AC37A3E" w14:textId="77777777" w:rsidR="007E76BD" w:rsidRPr="007E76BD" w:rsidRDefault="007E76BD" w:rsidP="007E76BD">
      <w:pPr>
        <w:tabs>
          <w:tab w:val="left" w:pos="567"/>
        </w:tabs>
        <w:autoSpaceDE w:val="0"/>
        <w:autoSpaceDN w:val="0"/>
        <w:adjustRightInd w:val="0"/>
        <w:spacing w:before="120" w:after="0" w:line="260" w:lineRule="exact"/>
        <w:rPr>
          <w:rFonts w:ascii="Times New Roman" w:eastAsia="Times New Roman" w:hAnsi="Times New Roman" w:cs="Times New Roman"/>
          <w:color w:val="1E1F20"/>
        </w:rPr>
      </w:pPr>
      <w:r w:rsidRPr="007E76BD">
        <w:rPr>
          <w:rFonts w:ascii="Times New Roman" w:eastAsia="Times New Roman" w:hAnsi="Times New Roman" w:cs="Times New Roman"/>
          <w:color w:val="1E1F20"/>
        </w:rPr>
        <w:t>Pagalbinės medžiagos yra:</w:t>
      </w:r>
    </w:p>
    <w:p w14:paraId="683582CC"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 xml:space="preserve">Alavo (II) chloridas </w:t>
      </w:r>
      <w:proofErr w:type="spellStart"/>
      <w:r w:rsidRPr="007E76BD">
        <w:rPr>
          <w:rFonts w:ascii="Times New Roman" w:eastAsia="Times New Roman" w:hAnsi="Times New Roman" w:cs="Times New Roman"/>
        </w:rPr>
        <w:t>dihidratas</w:t>
      </w:r>
      <w:proofErr w:type="spellEnd"/>
    </w:p>
    <w:p w14:paraId="67E7C9FD"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 xml:space="preserve">Bevandenė gliukozė </w:t>
      </w:r>
    </w:p>
    <w:p w14:paraId="423CCEBE"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roofErr w:type="spellStart"/>
      <w:r w:rsidRPr="007E76BD">
        <w:rPr>
          <w:rFonts w:ascii="Times New Roman" w:eastAsia="Times New Roman" w:hAnsi="Times New Roman" w:cs="Times New Roman"/>
        </w:rPr>
        <w:t>Poloksameras</w:t>
      </w:r>
      <w:proofErr w:type="spellEnd"/>
      <w:r w:rsidRPr="007E76BD">
        <w:rPr>
          <w:rFonts w:ascii="Times New Roman" w:eastAsia="Times New Roman" w:hAnsi="Times New Roman" w:cs="Times New Roman"/>
        </w:rPr>
        <w:t xml:space="preserve"> 238</w:t>
      </w:r>
    </w:p>
    <w:p w14:paraId="31D43514"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 xml:space="preserve">Bevandenis </w:t>
      </w:r>
      <w:proofErr w:type="spellStart"/>
      <w:r w:rsidRPr="007E76BD">
        <w:rPr>
          <w:rFonts w:ascii="Times New Roman" w:eastAsia="Times New Roman" w:hAnsi="Times New Roman" w:cs="Times New Roman"/>
        </w:rPr>
        <w:t>dinatrio</w:t>
      </w:r>
      <w:proofErr w:type="spellEnd"/>
      <w:r w:rsidRPr="007E76BD">
        <w:rPr>
          <w:rFonts w:ascii="Times New Roman" w:eastAsia="Times New Roman" w:hAnsi="Times New Roman" w:cs="Times New Roman"/>
        </w:rPr>
        <w:t xml:space="preserve"> fosfatas</w:t>
      </w:r>
    </w:p>
    <w:p w14:paraId="350502E1"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r w:rsidRPr="007E76BD">
        <w:rPr>
          <w:rFonts w:ascii="Times New Roman" w:eastAsia="Times New Roman" w:hAnsi="Times New Roman" w:cs="Times New Roman"/>
        </w:rPr>
        <w:t xml:space="preserve">Bevandenis natrio </w:t>
      </w:r>
      <w:proofErr w:type="spellStart"/>
      <w:r w:rsidRPr="007E76BD">
        <w:rPr>
          <w:rFonts w:ascii="Times New Roman" w:eastAsia="Times New Roman" w:hAnsi="Times New Roman" w:cs="Times New Roman"/>
        </w:rPr>
        <w:t>fitatas</w:t>
      </w:r>
      <w:proofErr w:type="spellEnd"/>
    </w:p>
    <w:p w14:paraId="1C4C379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2FCC0F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583B746"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w:t>
      </w:r>
      <w:r w:rsidRPr="007E76BD">
        <w:rPr>
          <w:rFonts w:ascii="Times New Roman" w:eastAsia="Times New Roman" w:hAnsi="Times New Roman" w:cs="Times New Roman"/>
          <w:b/>
          <w:noProof/>
        </w:rPr>
        <w:tab/>
        <w:t>FARMACINĖ FORMA IR KIEKIS PAKUOTĖJE</w:t>
      </w:r>
    </w:p>
    <w:p w14:paraId="491AAF5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FC5EF02" w14:textId="77777777" w:rsidR="007E76BD" w:rsidRPr="007E76BD" w:rsidRDefault="007E76BD" w:rsidP="007E76BD">
      <w:pPr>
        <w:tabs>
          <w:tab w:val="left" w:pos="567"/>
        </w:tabs>
        <w:spacing w:after="0" w:line="260" w:lineRule="exact"/>
        <w:rPr>
          <w:rFonts w:ascii="Times New Roman" w:eastAsia="Times New Roman" w:hAnsi="Times New Roman" w:cs="Times New Roman"/>
          <w:bCs/>
        </w:rPr>
      </w:pPr>
      <w:r w:rsidRPr="007E76BD">
        <w:rPr>
          <w:rFonts w:ascii="Times New Roman" w:eastAsia="Times New Roman" w:hAnsi="Times New Roman" w:cs="Times New Roman"/>
        </w:rPr>
        <w:t xml:space="preserve">Rinkinys </w:t>
      </w:r>
      <w:proofErr w:type="spellStart"/>
      <w:r w:rsidRPr="007E76BD">
        <w:rPr>
          <w:rFonts w:ascii="Times New Roman" w:eastAsia="Times New Roman" w:hAnsi="Times New Roman" w:cs="Times New Roman"/>
        </w:rPr>
        <w:t>radiofarmaciniam</w:t>
      </w:r>
      <w:proofErr w:type="spellEnd"/>
      <w:r w:rsidRPr="007E76BD">
        <w:rPr>
          <w:rFonts w:ascii="Times New Roman" w:eastAsia="Times New Roman" w:hAnsi="Times New Roman" w:cs="Times New Roman"/>
        </w:rPr>
        <w:t xml:space="preserve"> preparatui.</w:t>
      </w:r>
    </w:p>
    <w:p w14:paraId="076ED50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5 flakonai</w:t>
      </w:r>
    </w:p>
    <w:p w14:paraId="41EE407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5 etiketės</w:t>
      </w:r>
    </w:p>
    <w:p w14:paraId="6C2BB21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35B807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85CD902"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highlight w:val="lightGray"/>
        </w:rPr>
      </w:pPr>
      <w:r w:rsidRPr="007E76BD">
        <w:rPr>
          <w:rFonts w:ascii="Times New Roman" w:eastAsia="Times New Roman" w:hAnsi="Times New Roman" w:cs="Times New Roman"/>
          <w:b/>
          <w:noProof/>
        </w:rPr>
        <w:t>5.</w:t>
      </w:r>
      <w:r w:rsidRPr="007E76BD">
        <w:rPr>
          <w:rFonts w:ascii="Times New Roman" w:eastAsia="Times New Roman" w:hAnsi="Times New Roman" w:cs="Times New Roman"/>
          <w:b/>
          <w:noProof/>
        </w:rPr>
        <w:tab/>
        <w:t>VARTOJIMO METODAS IR BŪDAS (-AI)</w:t>
      </w:r>
    </w:p>
    <w:p w14:paraId="2CFDF1E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535EC0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Leisti į veną ar po oda. </w:t>
      </w:r>
    </w:p>
    <w:p w14:paraId="20ACC2D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EBB034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Prieš vartojimą perskaitykite pakuotės lapelį.</w:t>
      </w:r>
    </w:p>
    <w:p w14:paraId="0779807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B429F5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5E6957C" w14:textId="77777777" w:rsidR="007E76BD" w:rsidRPr="007E76BD" w:rsidRDefault="007E76BD" w:rsidP="007E76BD">
      <w:pPr>
        <w:pBdr>
          <w:top w:val="single" w:sz="4" w:space="0"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w:t>
      </w:r>
      <w:r w:rsidRPr="007E76BD">
        <w:rPr>
          <w:rFonts w:ascii="Times New Roman" w:eastAsia="Times New Roman" w:hAnsi="Times New Roman" w:cs="Times New Roman"/>
          <w:b/>
          <w:noProof/>
        </w:rPr>
        <w:tab/>
      </w:r>
      <w:r w:rsidRPr="007E76BD">
        <w:rPr>
          <w:rFonts w:ascii="Times New Roman" w:eastAsia="Times New Roman" w:hAnsi="Times New Roman" w:cs="Times New Roman"/>
          <w:b/>
          <w:bCs/>
          <w:noProof/>
        </w:rPr>
        <w:t>SPECIALUS ĮSPĖJIMAS, KAD VAISTINĮ PREPARATĄ BŪTINA LAIKYTI VAIKAMS NEPASTEBIMOJE IR NEPASIEKIAMOJE VIETOJE</w:t>
      </w:r>
    </w:p>
    <w:p w14:paraId="1A016C3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3A186B2" w14:textId="77777777" w:rsidR="007E76BD" w:rsidRPr="007E76BD" w:rsidRDefault="007E76BD" w:rsidP="007E76BD">
      <w:pPr>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Laikyti vaikams </w:t>
      </w:r>
      <w:r w:rsidRPr="007E76BD">
        <w:rPr>
          <w:rFonts w:ascii="Times New Roman" w:eastAsia="Times New Roman" w:hAnsi="Times New Roman" w:cs="Times New Roman"/>
          <w:iCs/>
          <w:noProof/>
        </w:rPr>
        <w:t xml:space="preserve">nepastebimoje ir </w:t>
      </w:r>
      <w:r w:rsidRPr="007E76BD">
        <w:rPr>
          <w:rFonts w:ascii="Times New Roman" w:eastAsia="Times New Roman" w:hAnsi="Times New Roman" w:cs="Times New Roman"/>
        </w:rPr>
        <w:t>nepasiekiamoje vietoje.</w:t>
      </w:r>
    </w:p>
    <w:p w14:paraId="26B9392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AD2428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F4EA861"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highlight w:val="lightGray"/>
        </w:rPr>
      </w:pPr>
      <w:r w:rsidRPr="007E76BD">
        <w:rPr>
          <w:rFonts w:ascii="Times New Roman" w:eastAsia="Times New Roman" w:hAnsi="Times New Roman" w:cs="Times New Roman"/>
          <w:b/>
          <w:noProof/>
        </w:rPr>
        <w:t>7.</w:t>
      </w:r>
      <w:r w:rsidRPr="007E76BD">
        <w:rPr>
          <w:rFonts w:ascii="Times New Roman" w:eastAsia="Times New Roman" w:hAnsi="Times New Roman" w:cs="Times New Roman"/>
          <w:b/>
          <w:noProof/>
        </w:rPr>
        <w:tab/>
      </w:r>
      <w:r w:rsidRPr="007E76BD">
        <w:rPr>
          <w:rFonts w:ascii="Times New Roman" w:eastAsia="Times New Roman" w:hAnsi="Times New Roman" w:cs="Times New Roman"/>
          <w:b/>
          <w:bCs/>
          <w:noProof/>
        </w:rPr>
        <w:t>KITAS (-I) SPECIALUS (-ŪS) ĮSPĖJIMAS (-AI) (JEI REIKIA)</w:t>
      </w:r>
    </w:p>
    <w:p w14:paraId="679E76B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53C3BE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Radiofarmacinis preparatas</w:t>
      </w:r>
    </w:p>
    <w:p w14:paraId="32D280A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09D826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5A12C38"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highlight w:val="lightGray"/>
        </w:rPr>
      </w:pPr>
      <w:r w:rsidRPr="007E76BD">
        <w:rPr>
          <w:rFonts w:ascii="Times New Roman" w:eastAsia="Times New Roman" w:hAnsi="Times New Roman" w:cs="Times New Roman"/>
          <w:b/>
          <w:noProof/>
        </w:rPr>
        <w:t>8.</w:t>
      </w:r>
      <w:r w:rsidRPr="007E76BD">
        <w:rPr>
          <w:rFonts w:ascii="Times New Roman" w:eastAsia="Times New Roman" w:hAnsi="Times New Roman" w:cs="Times New Roman"/>
          <w:b/>
          <w:noProof/>
        </w:rPr>
        <w:tab/>
      </w:r>
      <w:r w:rsidRPr="007E76BD">
        <w:rPr>
          <w:rFonts w:ascii="Times New Roman" w:eastAsia="Times New Roman" w:hAnsi="Times New Roman" w:cs="Times New Roman"/>
          <w:b/>
          <w:bCs/>
          <w:noProof/>
        </w:rPr>
        <w:t>TINKAMUMO LAIKAS</w:t>
      </w:r>
    </w:p>
    <w:p w14:paraId="532A490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840152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Tinka iki </w:t>
      </w:r>
      <w:r w:rsidRPr="007E76BD">
        <w:rPr>
          <w:rFonts w:ascii="Times New Roman" w:eastAsia="Times New Roman" w:hAnsi="Times New Roman" w:cs="Times New Roman"/>
          <w:lang w:val="en-GB"/>
        </w:rPr>
        <w:t>{mm/MMMM}</w:t>
      </w:r>
    </w:p>
    <w:p w14:paraId="6D77D52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9381EAB"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Paruoštą (žymėtą) preparatą galima vartoti 6 val.</w:t>
      </w:r>
    </w:p>
    <w:p w14:paraId="68FD4B4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83DD5B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73D5933"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9.</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SPECIALIOS laikymo sąlygos</w:t>
      </w:r>
    </w:p>
    <w:p w14:paraId="6793D37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D236EB1" w14:textId="6F71EA71"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Laikyti</w:t>
      </w:r>
      <w:r w:rsidRPr="007E76BD">
        <w:rPr>
          <w:rFonts w:ascii="Times New Roman" w:eastAsia="Times New Roman" w:hAnsi="Times New Roman" w:cs="Times New Roman"/>
          <w:bCs/>
          <w:noProof/>
        </w:rPr>
        <w:t xml:space="preserve"> </w:t>
      </w:r>
      <w:r w:rsidRPr="007E76BD">
        <w:rPr>
          <w:rFonts w:ascii="Times New Roman" w:eastAsia="Times New Roman" w:hAnsi="Times New Roman" w:cs="Times New Roman"/>
          <w:noProof/>
        </w:rPr>
        <w:t>2 </w:t>
      </w:r>
      <w:r w:rsidRPr="007E76BD">
        <w:rPr>
          <w:rFonts w:ascii="Times New Roman" w:eastAsia="Times New Roman" w:hAnsi="Times New Roman" w:cs="Times New Roman"/>
        </w:rPr>
        <w:sym w:font="Symbol" w:char="F0B0"/>
      </w:r>
      <w:r w:rsidRPr="007E76BD">
        <w:rPr>
          <w:rFonts w:ascii="Times New Roman" w:eastAsia="Times New Roman" w:hAnsi="Times New Roman" w:cs="Times New Roman"/>
        </w:rPr>
        <w:t>C</w:t>
      </w:r>
      <w:r w:rsidRPr="007E76BD">
        <w:rPr>
          <w:rFonts w:ascii="Times New Roman" w:eastAsia="Times New Roman" w:hAnsi="Times New Roman" w:cs="Times New Roman"/>
          <w:noProof/>
        </w:rPr>
        <w:t xml:space="preserve"> - </w:t>
      </w:r>
      <w:r w:rsidR="00362ACD">
        <w:rPr>
          <w:rFonts w:ascii="Times New Roman" w:eastAsia="Times New Roman" w:hAnsi="Times New Roman" w:cs="Times New Roman"/>
          <w:noProof/>
        </w:rPr>
        <w:t>25</w:t>
      </w:r>
      <w:r w:rsidRPr="007E76BD">
        <w:rPr>
          <w:rFonts w:ascii="Times New Roman" w:eastAsia="Times New Roman" w:hAnsi="Times New Roman" w:cs="Times New Roman"/>
          <w:noProof/>
        </w:rPr>
        <w:t> </w:t>
      </w:r>
      <w:r w:rsidRPr="007E76BD">
        <w:rPr>
          <w:rFonts w:ascii="Times New Roman" w:eastAsia="Times New Roman" w:hAnsi="Times New Roman" w:cs="Times New Roman"/>
          <w:noProof/>
        </w:rPr>
        <w:sym w:font="Symbol" w:char="F0B0"/>
      </w:r>
      <w:r w:rsidRPr="007E76BD">
        <w:rPr>
          <w:rFonts w:ascii="Times New Roman" w:eastAsia="Times New Roman" w:hAnsi="Times New Roman" w:cs="Times New Roman"/>
          <w:noProof/>
        </w:rPr>
        <w:t>C temperatūroje.</w:t>
      </w:r>
    </w:p>
    <w:p w14:paraId="435A519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7AF81CA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Praskiedus su 1-5 ml injekcinio natrio </w:t>
      </w:r>
      <w:proofErr w:type="spellStart"/>
      <w:r w:rsidRPr="007E76BD">
        <w:rPr>
          <w:rFonts w:ascii="Times New Roman" w:eastAsia="Times New Roman" w:hAnsi="Times New Roman" w:cs="Times New Roman"/>
        </w:rPr>
        <w:t>pertechnetato</w:t>
      </w:r>
      <w:proofErr w:type="spellEnd"/>
      <w:r w:rsidRPr="007E76BD">
        <w:rPr>
          <w:rFonts w:ascii="Times New Roman" w:eastAsia="Times New Roman" w:hAnsi="Times New Roman" w:cs="Times New Roman"/>
        </w:rPr>
        <w:t xml:space="preserve"> [Tc-99m], paruoštą preparatą laikyti žemesnėje kaip 25 °C temperatūroje. Negalima šaldyti ar užšaldyti. </w:t>
      </w:r>
    </w:p>
    <w:p w14:paraId="1B6F87D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0B9EDF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17E9CC95"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10.</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specialios atsargumo priemonės</w:t>
      </w:r>
      <w:r w:rsidRPr="007E76BD">
        <w:rPr>
          <w:rFonts w:ascii="Times New Roman" w:eastAsia="Times New Roman" w:hAnsi="Times New Roman" w:cs="Times New Roman"/>
          <w:b/>
          <w:bCs/>
          <w:noProof/>
        </w:rPr>
        <w:t xml:space="preserve"> </w:t>
      </w:r>
      <w:r w:rsidRPr="007E76BD">
        <w:rPr>
          <w:rFonts w:ascii="Times New Roman" w:eastAsia="Times New Roman" w:hAnsi="Times New Roman" w:cs="Times New Roman"/>
          <w:b/>
          <w:caps/>
          <w:noProof/>
        </w:rPr>
        <w:t>DĖL NESUVARTOTO</w:t>
      </w:r>
      <w:r w:rsidRPr="007E76BD">
        <w:rPr>
          <w:rFonts w:ascii="Times New Roman" w:eastAsia="Times New Roman" w:hAnsi="Times New Roman" w:cs="Times New Roman"/>
          <w:b/>
          <w:bCs/>
          <w:noProof/>
        </w:rPr>
        <w:t xml:space="preserve"> </w:t>
      </w:r>
      <w:r w:rsidRPr="007E76BD">
        <w:rPr>
          <w:rFonts w:ascii="Times New Roman" w:eastAsia="Times New Roman" w:hAnsi="Times New Roman" w:cs="Times New Roman"/>
          <w:b/>
          <w:bCs/>
          <w:caps/>
          <w:noProof/>
        </w:rPr>
        <w:t>VAISTINIO PREPARATO AR JO ATLIEKŲ</w:t>
      </w:r>
      <w:r w:rsidRPr="007E76BD">
        <w:rPr>
          <w:rFonts w:ascii="Times New Roman" w:eastAsia="Times New Roman" w:hAnsi="Times New Roman" w:cs="Times New Roman"/>
          <w:caps/>
          <w:noProof/>
        </w:rPr>
        <w:t xml:space="preserve"> </w:t>
      </w:r>
      <w:r w:rsidRPr="007E76BD">
        <w:rPr>
          <w:rFonts w:ascii="Times New Roman" w:eastAsia="Times New Roman" w:hAnsi="Times New Roman" w:cs="Times New Roman"/>
          <w:b/>
          <w:bCs/>
          <w:caps/>
          <w:noProof/>
        </w:rPr>
        <w:t>TVARKYMO</w:t>
      </w:r>
      <w:r w:rsidRPr="007E76BD">
        <w:rPr>
          <w:rFonts w:ascii="Times New Roman" w:eastAsia="Times New Roman" w:hAnsi="Times New Roman" w:cs="Times New Roman"/>
          <w:caps/>
          <w:noProof/>
        </w:rPr>
        <w:t xml:space="preserve"> </w:t>
      </w:r>
      <w:r w:rsidRPr="007E76BD">
        <w:rPr>
          <w:rFonts w:ascii="Times New Roman" w:eastAsia="Times New Roman" w:hAnsi="Times New Roman" w:cs="Times New Roman"/>
          <w:b/>
          <w:caps/>
          <w:noProof/>
        </w:rPr>
        <w:t>(jei reikia)</w:t>
      </w:r>
    </w:p>
    <w:p w14:paraId="7F5A330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264E85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Vaistinio preparato likučius ir atliekas reikia naikinti laikantis vietinių reikalavimų. Apie radioaktyvių medžiagų atliekų tvarkymą žr. pakuotės lapelyje.</w:t>
      </w:r>
    </w:p>
    <w:p w14:paraId="3432260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2EA8F6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B8C0B40" w14:textId="003BD1B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11.</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w:t>
      </w:r>
      <w:r w:rsidR="00B13AF5">
        <w:rPr>
          <w:rFonts w:ascii="Times New Roman" w:eastAsia="Times New Roman" w:hAnsi="Times New Roman" w:cs="Times New Roman"/>
          <w:b/>
          <w:caps/>
          <w:noProof/>
        </w:rPr>
        <w:t>egistruo</w:t>
      </w:r>
      <w:r w:rsidRPr="007E76BD">
        <w:rPr>
          <w:rFonts w:ascii="Times New Roman" w:eastAsia="Times New Roman" w:hAnsi="Times New Roman" w:cs="Times New Roman"/>
          <w:b/>
          <w:caps/>
          <w:noProof/>
        </w:rPr>
        <w:t>tojo pavadinimas ir adresas</w:t>
      </w:r>
    </w:p>
    <w:p w14:paraId="4698963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6C8294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GE Healthcare S.r.l. </w:t>
      </w:r>
    </w:p>
    <w:p w14:paraId="27E46C7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Via Galeno 36</w:t>
      </w:r>
    </w:p>
    <w:p w14:paraId="0121419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20126 Milan</w:t>
      </w:r>
    </w:p>
    <w:p w14:paraId="73DDC7B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Italija</w:t>
      </w:r>
    </w:p>
    <w:p w14:paraId="1E44C35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F0643E8" w14:textId="77777777" w:rsidR="007E76BD" w:rsidRPr="007E76BD" w:rsidRDefault="007E76BD" w:rsidP="007E76BD">
      <w:pPr>
        <w:numPr>
          <w:ilvl w:val="12"/>
          <w:numId w:val="0"/>
        </w:numPr>
        <w:tabs>
          <w:tab w:val="left" w:pos="567"/>
          <w:tab w:val="left" w:pos="3345"/>
        </w:tabs>
        <w:spacing w:after="0" w:line="260" w:lineRule="exact"/>
        <w:ind w:right="-2"/>
        <w:rPr>
          <w:rFonts w:ascii="Times New Roman" w:eastAsia="SimSun" w:hAnsi="Times New Roman" w:cs="Times New Roman"/>
          <w:lang w:eastAsia="zh-CN"/>
        </w:rPr>
      </w:pPr>
      <w:r w:rsidRPr="007E76BD">
        <w:rPr>
          <w:rFonts w:ascii="Times New Roman" w:eastAsia="SimSun" w:hAnsi="Times New Roman" w:cs="Times New Roman"/>
          <w:lang w:eastAsia="zh-CN"/>
        </w:rPr>
        <w:t xml:space="preserve">GE ir GE </w:t>
      </w:r>
      <w:proofErr w:type="spellStart"/>
      <w:r w:rsidRPr="007E76BD">
        <w:rPr>
          <w:rFonts w:ascii="Times New Roman" w:eastAsia="SimSun" w:hAnsi="Times New Roman" w:cs="Times New Roman"/>
          <w:lang w:eastAsia="zh-CN"/>
        </w:rPr>
        <w:t>Monogram</w:t>
      </w:r>
      <w:proofErr w:type="spellEnd"/>
      <w:r w:rsidRPr="007E76BD">
        <w:rPr>
          <w:rFonts w:ascii="Times New Roman" w:eastAsia="SimSun" w:hAnsi="Times New Roman" w:cs="Times New Roman"/>
          <w:lang w:eastAsia="zh-CN"/>
        </w:rPr>
        <w:t xml:space="preserve"> yra General </w:t>
      </w:r>
      <w:proofErr w:type="spellStart"/>
      <w:r w:rsidRPr="007E76BD">
        <w:rPr>
          <w:rFonts w:ascii="Times New Roman" w:eastAsia="SimSun" w:hAnsi="Times New Roman" w:cs="Times New Roman"/>
          <w:lang w:eastAsia="zh-CN"/>
        </w:rPr>
        <w:t>Electric</w:t>
      </w:r>
      <w:proofErr w:type="spellEnd"/>
      <w:r w:rsidRPr="007E76BD">
        <w:rPr>
          <w:rFonts w:ascii="Times New Roman" w:eastAsia="SimSun" w:hAnsi="Times New Roman" w:cs="Times New Roman"/>
          <w:lang w:eastAsia="zh-CN"/>
        </w:rPr>
        <w:t xml:space="preserve"> Company firminiai ženklai.</w:t>
      </w:r>
    </w:p>
    <w:p w14:paraId="3E6805AE" w14:textId="77777777" w:rsidR="007E76BD" w:rsidRPr="007E76BD" w:rsidRDefault="007E76BD" w:rsidP="007E76BD">
      <w:pPr>
        <w:numPr>
          <w:ilvl w:val="12"/>
          <w:numId w:val="0"/>
        </w:numPr>
        <w:tabs>
          <w:tab w:val="left" w:pos="567"/>
          <w:tab w:val="left" w:pos="3345"/>
        </w:tabs>
        <w:spacing w:after="0" w:line="260" w:lineRule="exact"/>
        <w:ind w:right="-2"/>
        <w:rPr>
          <w:rFonts w:ascii="Times New Roman" w:eastAsia="Times New Roman" w:hAnsi="Times New Roman" w:cs="Times New Roman"/>
        </w:rPr>
      </w:pPr>
    </w:p>
    <w:p w14:paraId="37AEBB5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5564F0D" w14:textId="11E909D0"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b/>
          <w:noProof/>
        </w:rPr>
        <w:t>12.</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w:t>
      </w:r>
      <w:r w:rsidR="00B13AF5">
        <w:rPr>
          <w:rFonts w:ascii="Times New Roman" w:eastAsia="Times New Roman" w:hAnsi="Times New Roman" w:cs="Times New Roman"/>
          <w:b/>
          <w:caps/>
          <w:noProof/>
        </w:rPr>
        <w:t>egistracij</w:t>
      </w:r>
      <w:r w:rsidRPr="007E76BD">
        <w:rPr>
          <w:rFonts w:ascii="Times New Roman" w:eastAsia="Times New Roman" w:hAnsi="Times New Roman" w:cs="Times New Roman"/>
          <w:b/>
          <w:caps/>
          <w:noProof/>
        </w:rPr>
        <w:t>OS pažymėjimo numeris</w:t>
      </w:r>
      <w:r w:rsidRPr="007E76BD">
        <w:rPr>
          <w:rFonts w:ascii="Times New Roman" w:eastAsia="Times New Roman" w:hAnsi="Times New Roman" w:cs="Times New Roman"/>
          <w:b/>
          <w:noProof/>
        </w:rPr>
        <w:t xml:space="preserve"> </w:t>
      </w:r>
    </w:p>
    <w:p w14:paraId="1B237A0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B0CD28E"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LT/1/99/1710/001</w:t>
      </w:r>
    </w:p>
    <w:p w14:paraId="75F6690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9280A6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024221A"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b/>
          <w:noProof/>
        </w:rPr>
        <w:t>13.</w:t>
      </w:r>
      <w:r w:rsidRPr="007E76BD">
        <w:rPr>
          <w:rFonts w:ascii="Times New Roman" w:eastAsia="Times New Roman" w:hAnsi="Times New Roman" w:cs="Times New Roman"/>
          <w:b/>
          <w:noProof/>
        </w:rPr>
        <w:tab/>
        <w:t>SERIJOS NUMERIS</w:t>
      </w:r>
    </w:p>
    <w:p w14:paraId="653D35F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84CC5A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Serija</w:t>
      </w:r>
    </w:p>
    <w:p w14:paraId="3447B85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E76BFB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CA4889E"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b/>
          <w:noProof/>
        </w:rPr>
        <w:t>14.</w:t>
      </w:r>
      <w:r w:rsidRPr="007E76BD">
        <w:rPr>
          <w:rFonts w:ascii="Times New Roman" w:eastAsia="Times New Roman" w:hAnsi="Times New Roman" w:cs="Times New Roman"/>
          <w:b/>
          <w:noProof/>
        </w:rPr>
        <w:tab/>
        <w:t>PARDAVIMO (IŠDAVIMO)</w:t>
      </w:r>
      <w:r w:rsidRPr="007E76BD">
        <w:rPr>
          <w:rFonts w:ascii="Times New Roman" w:eastAsia="Times New Roman" w:hAnsi="Times New Roman" w:cs="Times New Roman"/>
          <w:b/>
          <w:caps/>
          <w:noProof/>
        </w:rPr>
        <w:t xml:space="preserve"> tvarka</w:t>
      </w:r>
    </w:p>
    <w:p w14:paraId="7F1A12C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64E4B9C"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Receptinis vaistinis preparatas.</w:t>
      </w:r>
    </w:p>
    <w:p w14:paraId="24B75CE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97359A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943A97F"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b/>
          <w:noProof/>
        </w:rPr>
        <w:t>15.</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vartojimo instrukcijA</w:t>
      </w:r>
    </w:p>
    <w:p w14:paraId="43CA45B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1E0D8B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9E5D105"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b/>
          <w:noProof/>
        </w:rPr>
        <w:t>16.</w:t>
      </w:r>
      <w:r w:rsidRPr="007E76BD">
        <w:rPr>
          <w:rFonts w:ascii="Times New Roman" w:eastAsia="Times New Roman" w:hAnsi="Times New Roman" w:cs="Times New Roman"/>
          <w:b/>
          <w:noProof/>
        </w:rPr>
        <w:tab/>
        <w:t>INFORMACIJA BRAILIO RAŠTU</w:t>
      </w:r>
    </w:p>
    <w:p w14:paraId="30909B0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6988987"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noProof/>
        </w:rPr>
      </w:pPr>
      <w:r w:rsidRPr="007E76BD">
        <w:rPr>
          <w:rFonts w:ascii="Times New Roman" w:eastAsia="Times New Roman" w:hAnsi="Times New Roman" w:cs="Times New Roman"/>
          <w:b/>
          <w:noProof/>
        </w:rPr>
        <w:br w:type="page"/>
      </w:r>
      <w:r w:rsidRPr="007E76BD">
        <w:rPr>
          <w:rFonts w:ascii="Times New Roman" w:eastAsia="Times New Roman" w:hAnsi="Times New Roman" w:cs="Times New Roman"/>
          <w:b/>
          <w:caps/>
          <w:noProof/>
        </w:rPr>
        <w:t xml:space="preserve">Minimali informacija ant mažų </w:t>
      </w:r>
      <w:r w:rsidRPr="007E76BD">
        <w:rPr>
          <w:rFonts w:ascii="Times New Roman" w:eastAsia="Times New Roman" w:hAnsi="Times New Roman" w:cs="Times New Roman"/>
          <w:b/>
          <w:noProof/>
        </w:rPr>
        <w:t>VIDINIŲ</w:t>
      </w:r>
      <w:r w:rsidRPr="007E76BD">
        <w:rPr>
          <w:rFonts w:ascii="Times New Roman" w:eastAsia="Times New Roman" w:hAnsi="Times New Roman" w:cs="Times New Roman"/>
          <w:bCs/>
          <w:noProof/>
        </w:rPr>
        <w:t xml:space="preserve"> </w:t>
      </w:r>
      <w:r w:rsidRPr="007E76BD">
        <w:rPr>
          <w:rFonts w:ascii="Times New Roman" w:eastAsia="Times New Roman" w:hAnsi="Times New Roman" w:cs="Times New Roman"/>
          <w:b/>
          <w:caps/>
          <w:noProof/>
        </w:rPr>
        <w:t>pakuočių</w:t>
      </w:r>
    </w:p>
    <w:p w14:paraId="14E0D10B"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noProof/>
        </w:rPr>
      </w:pPr>
    </w:p>
    <w:p w14:paraId="0FC0540A"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noProof/>
        </w:rPr>
      </w:pPr>
      <w:r w:rsidRPr="007E76BD">
        <w:rPr>
          <w:rFonts w:ascii="Times New Roman" w:eastAsia="Times New Roman" w:hAnsi="Times New Roman" w:cs="Times New Roman"/>
          <w:b/>
          <w:noProof/>
        </w:rPr>
        <w:t>STIKLINIS FLAKONAS</w:t>
      </w:r>
    </w:p>
    <w:p w14:paraId="6064AA3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0E3151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2ACD8A9"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1.</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Vaistinio preparato pavadinimas ir vartojimo būdas (-ai)</w:t>
      </w:r>
    </w:p>
    <w:p w14:paraId="6C00CC4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75A95D16"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NANOCOLL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rPr>
        <w:t xml:space="preserve"> rinkinys </w:t>
      </w:r>
      <w:proofErr w:type="spellStart"/>
      <w:r w:rsidRPr="007E76BD">
        <w:rPr>
          <w:rFonts w:ascii="Times New Roman" w:eastAsia="Times New Roman" w:hAnsi="Times New Roman" w:cs="Times New Roman"/>
          <w:bCs/>
        </w:rPr>
        <w:t>radiofarmaciniam</w:t>
      </w:r>
      <w:proofErr w:type="spellEnd"/>
      <w:r w:rsidRPr="007E76BD">
        <w:rPr>
          <w:rFonts w:ascii="Times New Roman" w:eastAsia="Times New Roman" w:hAnsi="Times New Roman" w:cs="Times New Roman"/>
          <w:bCs/>
        </w:rPr>
        <w:t xml:space="preserve"> preparatui</w:t>
      </w:r>
    </w:p>
    <w:p w14:paraId="7D65161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 xml:space="preserve">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dalelės</w:t>
      </w:r>
    </w:p>
    <w:p w14:paraId="2A0D6F5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075F1C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Milteliai injekciniam tirpalui vartojami diagnostikai.</w:t>
      </w:r>
    </w:p>
    <w:p w14:paraId="27C8C1C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Leisti į veną ar po oda. </w:t>
      </w:r>
    </w:p>
    <w:p w14:paraId="5BBE8D0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83596B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AE4D641"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b/>
          <w:noProof/>
        </w:rPr>
        <w:t>2.</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vartojimo metodas</w:t>
      </w:r>
    </w:p>
    <w:p w14:paraId="37FC76A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B607BAB" w14:textId="77777777" w:rsidR="007E76BD" w:rsidRPr="007E76BD" w:rsidRDefault="007E76BD" w:rsidP="007E76BD">
      <w:pPr>
        <w:tabs>
          <w:tab w:val="left" w:pos="1296"/>
        </w:tabs>
        <w:spacing w:after="0" w:line="240" w:lineRule="auto"/>
        <w:rPr>
          <w:rFonts w:ascii="Times New Roman" w:eastAsia="Times New Roman" w:hAnsi="Times New Roman" w:cs="Times New Roman"/>
          <w:lang w:eastAsia="lt-LT"/>
        </w:rPr>
      </w:pPr>
      <w:r w:rsidRPr="007E76BD">
        <w:rPr>
          <w:rFonts w:ascii="Times New Roman" w:eastAsia="Times New Roman" w:hAnsi="Times New Roman" w:cs="Times New Roman"/>
          <w:lang w:eastAsia="lt-LT"/>
        </w:rPr>
        <w:t xml:space="preserve">Praskiesti su injekciniu natrio </w:t>
      </w:r>
      <w:proofErr w:type="spellStart"/>
      <w:r w:rsidRPr="007E76BD">
        <w:rPr>
          <w:rFonts w:ascii="Times New Roman" w:eastAsia="Times New Roman" w:hAnsi="Times New Roman" w:cs="Times New Roman"/>
          <w:lang w:eastAsia="lt-LT"/>
        </w:rPr>
        <w:t>pertechnetatu</w:t>
      </w:r>
      <w:proofErr w:type="spellEnd"/>
      <w:r w:rsidRPr="007E76BD">
        <w:rPr>
          <w:rFonts w:ascii="Times New Roman" w:eastAsia="Times New Roman" w:hAnsi="Times New Roman" w:cs="Times New Roman"/>
          <w:lang w:eastAsia="lt-LT"/>
        </w:rPr>
        <w:t xml:space="preserve"> (</w:t>
      </w:r>
      <w:r w:rsidRPr="007E76BD">
        <w:rPr>
          <w:rFonts w:ascii="Times New Roman" w:eastAsia="Times New Roman" w:hAnsi="Times New Roman" w:cs="Times New Roman"/>
          <w:vertAlign w:val="superscript"/>
          <w:lang w:eastAsia="lt-LT"/>
        </w:rPr>
        <w:t>99m</w:t>
      </w:r>
      <w:r w:rsidRPr="007E76BD">
        <w:rPr>
          <w:rFonts w:ascii="Times New Roman" w:eastAsia="Times New Roman" w:hAnsi="Times New Roman" w:cs="Times New Roman"/>
          <w:lang w:eastAsia="lt-LT"/>
        </w:rPr>
        <w:t>Tc).</w:t>
      </w:r>
    </w:p>
    <w:p w14:paraId="6F75464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11524A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32ACF17"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3.</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tinkamumo laikas</w:t>
      </w:r>
    </w:p>
    <w:p w14:paraId="3C576B5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0BDC09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Tinka iki </w:t>
      </w:r>
      <w:r w:rsidRPr="007E76BD">
        <w:rPr>
          <w:rFonts w:ascii="Times New Roman" w:eastAsia="Times New Roman" w:hAnsi="Times New Roman" w:cs="Times New Roman"/>
          <w:lang w:val="en-GB"/>
        </w:rPr>
        <w:t>{mm/MMMM}</w:t>
      </w:r>
    </w:p>
    <w:p w14:paraId="0A92F44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2B2AFF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C16AB4E"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b/>
          <w:highlight w:val="lightGray"/>
        </w:rPr>
      </w:pPr>
      <w:r w:rsidRPr="007E76BD">
        <w:rPr>
          <w:rFonts w:ascii="Times New Roman" w:eastAsia="Times New Roman" w:hAnsi="Times New Roman" w:cs="Times New Roman"/>
          <w:b/>
          <w:noProof/>
        </w:rPr>
        <w:t>4.</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serijos numeris</w:t>
      </w:r>
    </w:p>
    <w:p w14:paraId="6CB6B370" w14:textId="77777777" w:rsidR="007E76BD" w:rsidRPr="007E76BD" w:rsidRDefault="007E76BD" w:rsidP="007E76BD">
      <w:pPr>
        <w:tabs>
          <w:tab w:val="left" w:pos="1296"/>
        </w:tabs>
        <w:spacing w:after="0" w:line="240" w:lineRule="auto"/>
        <w:ind w:right="113"/>
        <w:rPr>
          <w:rFonts w:ascii="Times New Roman" w:eastAsia="Times New Roman" w:hAnsi="Times New Roman" w:cs="Times New Roman"/>
          <w:noProof/>
        </w:rPr>
      </w:pPr>
    </w:p>
    <w:p w14:paraId="380EC34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Serija</w:t>
      </w:r>
    </w:p>
    <w:p w14:paraId="2967454E" w14:textId="77777777" w:rsidR="007E76BD" w:rsidRPr="007E76BD" w:rsidRDefault="007E76BD" w:rsidP="007E76BD">
      <w:pPr>
        <w:tabs>
          <w:tab w:val="left" w:pos="1296"/>
        </w:tabs>
        <w:spacing w:after="0" w:line="240" w:lineRule="auto"/>
        <w:ind w:right="113"/>
        <w:rPr>
          <w:rFonts w:ascii="Times New Roman" w:eastAsia="Times New Roman" w:hAnsi="Times New Roman" w:cs="Times New Roman"/>
          <w:noProof/>
        </w:rPr>
      </w:pPr>
    </w:p>
    <w:p w14:paraId="79DA7D20" w14:textId="77777777" w:rsidR="007E76BD" w:rsidRPr="007E76BD" w:rsidRDefault="007E76BD" w:rsidP="007E76BD">
      <w:pPr>
        <w:tabs>
          <w:tab w:val="left" w:pos="1296"/>
        </w:tabs>
        <w:spacing w:after="0" w:line="240" w:lineRule="auto"/>
        <w:ind w:right="113"/>
        <w:rPr>
          <w:rFonts w:ascii="Times New Roman" w:eastAsia="Times New Roman" w:hAnsi="Times New Roman" w:cs="Times New Roman"/>
          <w:noProof/>
        </w:rPr>
      </w:pPr>
    </w:p>
    <w:p w14:paraId="4DFF32E1"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b/>
          <w:highlight w:val="lightGray"/>
        </w:rPr>
      </w:pPr>
      <w:r w:rsidRPr="007E76BD">
        <w:rPr>
          <w:rFonts w:ascii="Times New Roman" w:eastAsia="Times New Roman" w:hAnsi="Times New Roman" w:cs="Times New Roman"/>
          <w:b/>
          <w:noProof/>
        </w:rPr>
        <w:t>5.</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kiekis</w:t>
      </w:r>
      <w:r w:rsidRPr="007E76BD">
        <w:rPr>
          <w:rFonts w:ascii="Times New Roman" w:eastAsia="Times New Roman" w:hAnsi="Times New Roman" w:cs="Times New Roman"/>
          <w:b/>
          <w:noProof/>
        </w:rPr>
        <w:t xml:space="preserve"> (MASĖ, TŪRIS ARBA VIENETAI)</w:t>
      </w:r>
    </w:p>
    <w:p w14:paraId="524FBE20" w14:textId="77777777" w:rsidR="007E76BD" w:rsidRPr="007E76BD" w:rsidRDefault="007E76BD" w:rsidP="007E76BD">
      <w:pPr>
        <w:tabs>
          <w:tab w:val="left" w:pos="1296"/>
        </w:tabs>
        <w:spacing w:after="0" w:line="240" w:lineRule="auto"/>
        <w:ind w:right="113"/>
        <w:rPr>
          <w:rFonts w:ascii="Times New Roman" w:eastAsia="Times New Roman" w:hAnsi="Times New Roman" w:cs="Times New Roman"/>
          <w:noProof/>
        </w:rPr>
      </w:pPr>
    </w:p>
    <w:p w14:paraId="583DAA0A"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noProof/>
        </w:rPr>
        <w:t>500 mikrogramų</w:t>
      </w:r>
      <w:r w:rsidRPr="007E76BD">
        <w:rPr>
          <w:rFonts w:ascii="Times New Roman" w:eastAsia="Times New Roman" w:hAnsi="Times New Roman" w:cs="Times New Roman"/>
        </w:rPr>
        <w:t xml:space="preserve">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w:t>
      </w:r>
    </w:p>
    <w:p w14:paraId="50B1285C" w14:textId="77777777" w:rsidR="007E76BD" w:rsidRPr="007E76BD" w:rsidRDefault="007E76BD" w:rsidP="007E76BD">
      <w:pPr>
        <w:tabs>
          <w:tab w:val="left" w:pos="1296"/>
        </w:tabs>
        <w:spacing w:after="0" w:line="240" w:lineRule="auto"/>
        <w:ind w:right="113"/>
        <w:rPr>
          <w:rFonts w:ascii="Times New Roman" w:eastAsia="Times New Roman" w:hAnsi="Times New Roman" w:cs="Times New Roman"/>
          <w:noProof/>
        </w:rPr>
      </w:pPr>
    </w:p>
    <w:p w14:paraId="37662C63" w14:textId="77777777" w:rsidR="007E76BD" w:rsidRPr="007E76BD" w:rsidRDefault="007E76BD" w:rsidP="007E76BD">
      <w:pPr>
        <w:tabs>
          <w:tab w:val="left" w:pos="1296"/>
        </w:tabs>
        <w:spacing w:after="0" w:line="240" w:lineRule="auto"/>
        <w:ind w:right="113"/>
        <w:rPr>
          <w:rFonts w:ascii="Times New Roman" w:eastAsia="Times New Roman" w:hAnsi="Times New Roman" w:cs="Times New Roman"/>
          <w:noProof/>
        </w:rPr>
      </w:pPr>
    </w:p>
    <w:p w14:paraId="65C19912" w14:textId="77777777" w:rsidR="007E76BD" w:rsidRPr="007E76BD" w:rsidRDefault="007E76BD" w:rsidP="007E76BD">
      <w:pPr>
        <w:pBdr>
          <w:top w:val="single" w:sz="4" w:space="1" w:color="auto"/>
          <w:left w:val="single" w:sz="4" w:space="4" w:color="auto"/>
          <w:bottom w:val="single" w:sz="4" w:space="1" w:color="auto"/>
          <w:right w:val="single" w:sz="4" w:space="4" w:color="auto"/>
        </w:pBdr>
        <w:tabs>
          <w:tab w:val="left" w:pos="1296"/>
        </w:tabs>
        <w:spacing w:after="0" w:line="240" w:lineRule="auto"/>
        <w:outlineLvl w:val="0"/>
        <w:rPr>
          <w:rFonts w:ascii="Times New Roman" w:eastAsia="Times New Roman" w:hAnsi="Times New Roman" w:cs="Times New Roman"/>
          <w:b/>
          <w:highlight w:val="lightGray"/>
        </w:rPr>
      </w:pPr>
      <w:r w:rsidRPr="007E76BD">
        <w:rPr>
          <w:rFonts w:ascii="Times New Roman" w:eastAsia="Times New Roman" w:hAnsi="Times New Roman" w:cs="Times New Roman"/>
          <w:b/>
          <w:noProof/>
        </w:rPr>
        <w:t>6.</w:t>
      </w:r>
      <w:r w:rsidRPr="007E76BD">
        <w:rPr>
          <w:rFonts w:ascii="Times New Roman" w:eastAsia="Times New Roman" w:hAnsi="Times New Roman" w:cs="Times New Roman"/>
          <w:b/>
          <w:noProof/>
        </w:rPr>
        <w:tab/>
        <w:t>KITA</w:t>
      </w:r>
    </w:p>
    <w:p w14:paraId="4F1A2FD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AAA1EF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B7233EF" w14:textId="2E5A931B"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Laikyti 2 </w:t>
      </w:r>
      <w:r w:rsidRPr="007E76BD">
        <w:rPr>
          <w:rFonts w:ascii="Times New Roman" w:eastAsia="Times New Roman" w:hAnsi="Times New Roman" w:cs="Times New Roman"/>
          <w:noProof/>
        </w:rPr>
        <w:sym w:font="Symbol" w:char="F0B0"/>
      </w:r>
      <w:r w:rsidRPr="007E76BD">
        <w:rPr>
          <w:rFonts w:ascii="Times New Roman" w:eastAsia="Times New Roman" w:hAnsi="Times New Roman" w:cs="Times New Roman"/>
          <w:noProof/>
        </w:rPr>
        <w:t xml:space="preserve">C - </w:t>
      </w:r>
      <w:r w:rsidR="00362ACD">
        <w:rPr>
          <w:rFonts w:ascii="Times New Roman" w:eastAsia="Times New Roman" w:hAnsi="Times New Roman" w:cs="Times New Roman"/>
          <w:noProof/>
        </w:rPr>
        <w:t>25</w:t>
      </w:r>
      <w:r w:rsidRPr="007E76BD">
        <w:rPr>
          <w:rFonts w:ascii="Times New Roman" w:eastAsia="Times New Roman" w:hAnsi="Times New Roman" w:cs="Times New Roman"/>
          <w:noProof/>
        </w:rPr>
        <w:t> </w:t>
      </w:r>
      <w:r w:rsidRPr="007E76BD">
        <w:rPr>
          <w:rFonts w:ascii="Times New Roman" w:eastAsia="Times New Roman" w:hAnsi="Times New Roman" w:cs="Times New Roman"/>
          <w:noProof/>
        </w:rPr>
        <w:sym w:font="Symbol" w:char="F0B0"/>
      </w:r>
      <w:r w:rsidRPr="007E76BD">
        <w:rPr>
          <w:rFonts w:ascii="Times New Roman" w:eastAsia="Times New Roman" w:hAnsi="Times New Roman" w:cs="Times New Roman"/>
          <w:noProof/>
        </w:rPr>
        <w:t>C</w:t>
      </w:r>
      <w:r w:rsidR="00362ACD">
        <w:rPr>
          <w:rFonts w:ascii="Times New Roman" w:eastAsia="Times New Roman" w:hAnsi="Times New Roman" w:cs="Times New Roman"/>
          <w:noProof/>
        </w:rPr>
        <w:t xml:space="preserve"> temperatūroje</w:t>
      </w:r>
      <w:r w:rsidRPr="007E76BD">
        <w:rPr>
          <w:rFonts w:ascii="Times New Roman" w:eastAsia="Times New Roman" w:hAnsi="Times New Roman" w:cs="Times New Roman"/>
          <w:noProof/>
        </w:rPr>
        <w:t>.</w:t>
      </w:r>
    </w:p>
    <w:p w14:paraId="573F21A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BF9F41B"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Praskiedus su 1-5 ml injekcinio natrio </w:t>
      </w:r>
      <w:proofErr w:type="spellStart"/>
      <w:r w:rsidRPr="007E76BD">
        <w:rPr>
          <w:rFonts w:ascii="Times New Roman" w:eastAsia="Times New Roman" w:hAnsi="Times New Roman" w:cs="Times New Roman"/>
        </w:rPr>
        <w:t>pertechnetato</w:t>
      </w:r>
      <w:proofErr w:type="spellEnd"/>
      <w:r w:rsidRPr="007E76BD">
        <w:rPr>
          <w:rFonts w:ascii="Times New Roman" w:eastAsia="Times New Roman" w:hAnsi="Times New Roman" w:cs="Times New Roman"/>
        </w:rPr>
        <w:t xml:space="preserve"> [Tc-99m], paruoštą preparatą laikyti žemesnėje kaip 25 °C temperatūroje. Negalima šaldyti ar užšaldyti. </w:t>
      </w:r>
    </w:p>
    <w:p w14:paraId="2F1688C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Paruoštą preparatą galima vartoti 6 val.</w:t>
      </w:r>
    </w:p>
    <w:p w14:paraId="0E88F88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7B3378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Apie radioaktyvių medžiagų atliekų tvarkymą žr. pakuotės lapelyje.</w:t>
      </w:r>
    </w:p>
    <w:p w14:paraId="7165D96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B5260C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u w:val="single"/>
        </w:rPr>
        <w:t>Informacija ant etiketės, priklijuojamos paruošus preparatą</w:t>
      </w:r>
      <w:r w:rsidRPr="007E76BD">
        <w:rPr>
          <w:rFonts w:ascii="Times New Roman" w:eastAsia="Times New Roman" w:hAnsi="Times New Roman" w:cs="Times New Roman"/>
        </w:rPr>
        <w:t>:</w:t>
      </w:r>
    </w:p>
    <w:p w14:paraId="525828E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1B25378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NANOCOLL</w:t>
      </w:r>
    </w:p>
    <w:p w14:paraId="7DD0E0B4" w14:textId="77777777" w:rsidR="007E76BD" w:rsidRPr="007E76BD" w:rsidRDefault="007E76BD" w:rsidP="007E76BD">
      <w:pPr>
        <w:tabs>
          <w:tab w:val="left" w:pos="567"/>
        </w:tabs>
        <w:autoSpaceDE w:val="0"/>
        <w:autoSpaceDN w:val="0"/>
        <w:adjustRightInd w:val="0"/>
        <w:spacing w:after="0" w:line="240" w:lineRule="auto"/>
        <w:rPr>
          <w:rFonts w:ascii="Times New Roman" w:eastAsia="Times New Roman" w:hAnsi="Times New Roman" w:cs="Times New Roman"/>
          <w:iCs/>
          <w:noProof/>
        </w:rPr>
      </w:pPr>
      <w:r w:rsidRPr="007E76BD">
        <w:rPr>
          <w:rFonts w:ascii="Times New Roman" w:eastAsia="Times New Roman" w:hAnsi="Times New Roman" w:cs="Times New Roman"/>
          <w:iCs/>
          <w:noProof/>
          <w:vertAlign w:val="superscript"/>
        </w:rPr>
        <w:t>99m</w:t>
      </w:r>
      <w:r w:rsidRPr="007E76BD">
        <w:rPr>
          <w:rFonts w:ascii="Times New Roman" w:eastAsia="Times New Roman" w:hAnsi="Times New Roman" w:cs="Times New Roman"/>
          <w:iCs/>
          <w:noProof/>
        </w:rPr>
        <w:t>Tc albumino nanokoloidas</w:t>
      </w:r>
    </w:p>
    <w:p w14:paraId="51495A57" w14:textId="77777777" w:rsidR="007E76BD" w:rsidRPr="007E76BD" w:rsidRDefault="007E76BD" w:rsidP="007E76BD">
      <w:pPr>
        <w:tabs>
          <w:tab w:val="left" w:pos="1296"/>
        </w:tabs>
        <w:spacing w:after="0" w:line="240" w:lineRule="auto"/>
        <w:rPr>
          <w:rFonts w:ascii="Times New Roman" w:eastAsia="Times New Roman" w:hAnsi="Times New Roman" w:cs="Times New Roman"/>
          <w:lang w:eastAsia="lt-LT"/>
        </w:rPr>
      </w:pPr>
      <w:r w:rsidRPr="007E76BD">
        <w:rPr>
          <w:rFonts w:ascii="Times New Roman" w:eastAsia="Times New Roman" w:hAnsi="Times New Roman" w:cs="Times New Roman"/>
          <w:bCs/>
        </w:rPr>
        <w:t xml:space="preserve">Laikyti žemesnėje kaip </w:t>
      </w:r>
      <w:r w:rsidRPr="007E76BD">
        <w:rPr>
          <w:rFonts w:ascii="Times New Roman" w:eastAsia="Times New Roman" w:hAnsi="Times New Roman" w:cs="Times New Roman"/>
        </w:rPr>
        <w:t>25 °C temperatūroje ir galima vartoti 6 val.</w:t>
      </w:r>
    </w:p>
    <w:p w14:paraId="061BACA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aktyvumas:................................................</w:t>
      </w:r>
      <w:proofErr w:type="spellStart"/>
      <w:r w:rsidRPr="007E76BD">
        <w:rPr>
          <w:rFonts w:ascii="Times New Roman" w:eastAsia="Times New Roman" w:hAnsi="Times New Roman" w:cs="Times New Roman"/>
        </w:rPr>
        <w:t>MBq</w:t>
      </w:r>
      <w:proofErr w:type="spellEnd"/>
    </w:p>
    <w:p w14:paraId="6EBC1FFE"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Data:...................................Laikas:.......................</w:t>
      </w:r>
    </w:p>
    <w:p w14:paraId="4224477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Bendras tūris:......................................................ml</w:t>
      </w:r>
    </w:p>
    <w:p w14:paraId="04D755C3" w14:textId="77777777" w:rsidR="007E76BD" w:rsidRPr="007E76BD" w:rsidRDefault="007E76BD" w:rsidP="007E76BD">
      <w:pPr>
        <w:tabs>
          <w:tab w:val="left" w:pos="567"/>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rPr>
        <w:t>Paruošė:........................................</w:t>
      </w:r>
      <w:r w:rsidRPr="007E76BD">
        <w:rPr>
          <w:rFonts w:ascii="Times New Roman" w:eastAsia="Times New Roman" w:hAnsi="Times New Roman" w:cs="Times New Roman"/>
          <w:noProof/>
        </w:rPr>
        <w:t>..........................</w:t>
      </w:r>
    </w:p>
    <w:p w14:paraId="5401DB0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663C766E"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Radioaktyvu</w:t>
      </w:r>
    </w:p>
    <w:p w14:paraId="3898407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43EDDB4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Gipharma</w:t>
      </w:r>
      <w:proofErr w:type="spellEnd"/>
      <w:r w:rsidRPr="007E76BD">
        <w:rPr>
          <w:rFonts w:ascii="Times New Roman" w:eastAsia="Times New Roman" w:hAnsi="Times New Roman" w:cs="Times New Roman"/>
        </w:rPr>
        <w:t xml:space="preserve"> </w:t>
      </w:r>
      <w:proofErr w:type="spellStart"/>
      <w:r w:rsidRPr="007E76BD">
        <w:rPr>
          <w:rFonts w:ascii="Times New Roman" w:eastAsia="Times New Roman" w:hAnsi="Times New Roman" w:cs="Times New Roman"/>
        </w:rPr>
        <w:t>Srl</w:t>
      </w:r>
      <w:proofErr w:type="spellEnd"/>
      <w:r w:rsidRPr="007E76BD">
        <w:rPr>
          <w:rFonts w:ascii="Times New Roman" w:eastAsia="Times New Roman" w:hAnsi="Times New Roman" w:cs="Times New Roman"/>
        </w:rPr>
        <w:t xml:space="preserve">, I-13040 </w:t>
      </w:r>
      <w:proofErr w:type="spellStart"/>
      <w:r w:rsidRPr="007E76BD">
        <w:rPr>
          <w:rFonts w:ascii="Times New Roman" w:eastAsia="Times New Roman" w:hAnsi="Times New Roman" w:cs="Times New Roman"/>
        </w:rPr>
        <w:t>Saluggia</w:t>
      </w:r>
      <w:proofErr w:type="spellEnd"/>
      <w:r w:rsidRPr="007E76BD">
        <w:rPr>
          <w:rFonts w:ascii="Times New Roman" w:eastAsia="Times New Roman" w:hAnsi="Times New Roman" w:cs="Times New Roman"/>
        </w:rPr>
        <w:t xml:space="preserve"> (VC)</w:t>
      </w:r>
    </w:p>
    <w:p w14:paraId="1702795B"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GE </w:t>
      </w:r>
      <w:proofErr w:type="spellStart"/>
      <w:r w:rsidRPr="007E76BD">
        <w:rPr>
          <w:rFonts w:ascii="Times New Roman" w:eastAsia="Times New Roman" w:hAnsi="Times New Roman" w:cs="Times New Roman"/>
        </w:rPr>
        <w:t>Healthcare</w:t>
      </w:r>
      <w:proofErr w:type="spellEnd"/>
    </w:p>
    <w:p w14:paraId="54F658D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9BC416D"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1626A0FB"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62FA815E"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3F41D83A"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5C11042F"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13DA541F"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39D9E2F5"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76E4A598"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3CB1BB32"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9673420"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574763A0"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68C5CD36"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75E7387"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4D82AC87"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29219082"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7B1A06C"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446416DE"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4ECE0F00"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5222505C"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0971BFB4"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6BD40D8B"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41186D54"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612715A4"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3762486"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5663EA64"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5223E3A1"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5E08782"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51BB4EE8"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9CEFB77"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491CE43"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58A2A57F"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2B3EC13"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B74872A"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072569C"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D717E5A"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0609412E"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2C162634"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68C45DF9"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5056056E"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0F1B1CFD"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E33C917"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3B62D27"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EEF1B0B"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5ED41B8"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29FF300C"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DE30E1B"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AA1022B"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DDCF5BA"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0CBACB3"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60AD177B"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6B6ABC52"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8C7928B"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B4DC8F9"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223B048"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E2E79FE"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580AFC2F"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8797B1B"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27748118"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B8937BB"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A2BDBC0"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F9A0DEC"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414E0E9"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6005441A"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5128438"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2672BF6"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B0E717A"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42451EC"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3067CDA3"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948A648"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131FD740"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791637A"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2FA22620"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7A9D5531"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00DA2227"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B5CF4A1"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b/>
          <w:noProof/>
        </w:rPr>
      </w:pPr>
    </w:p>
    <w:p w14:paraId="4821A2C0" w14:textId="77777777" w:rsidR="007E76BD" w:rsidRPr="007E76BD" w:rsidRDefault="007E76BD" w:rsidP="007E76BD">
      <w:pPr>
        <w:tabs>
          <w:tab w:val="left" w:pos="1296"/>
        </w:tabs>
        <w:spacing w:after="0" w:line="240" w:lineRule="auto"/>
        <w:jc w:val="center"/>
        <w:outlineLvl w:val="0"/>
        <w:rPr>
          <w:rFonts w:ascii="Times New Roman" w:eastAsia="Times New Roman" w:hAnsi="Times New Roman" w:cs="Times New Roman"/>
          <w:noProof/>
        </w:rPr>
      </w:pPr>
      <w:r w:rsidRPr="007E76BD">
        <w:rPr>
          <w:rFonts w:ascii="Times New Roman" w:eastAsia="Times New Roman" w:hAnsi="Times New Roman" w:cs="Times New Roman"/>
          <w:b/>
          <w:noProof/>
        </w:rPr>
        <w:t>B. PAKUOTĖS LAPELIS</w:t>
      </w:r>
    </w:p>
    <w:p w14:paraId="4D6D7205" w14:textId="77777777" w:rsidR="007E76BD" w:rsidRPr="007E76BD" w:rsidRDefault="007E76BD" w:rsidP="007E76BD">
      <w:pPr>
        <w:tabs>
          <w:tab w:val="left" w:pos="1296"/>
        </w:tabs>
        <w:spacing w:after="0" w:line="240" w:lineRule="auto"/>
        <w:jc w:val="center"/>
        <w:rPr>
          <w:rFonts w:ascii="Times New Roman" w:eastAsia="Times New Roman" w:hAnsi="Times New Roman" w:cs="Times New Roman"/>
          <w:noProof/>
        </w:rPr>
      </w:pPr>
    </w:p>
    <w:p w14:paraId="7ABC1496"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b/>
          <w:bCs/>
        </w:rPr>
      </w:pPr>
      <w:r w:rsidRPr="007E76BD">
        <w:rPr>
          <w:rFonts w:ascii="Times New Roman" w:eastAsia="Times New Roman" w:hAnsi="Times New Roman" w:cs="Times New Roman"/>
          <w:b/>
          <w:noProof/>
        </w:rPr>
        <w:br w:type="page"/>
      </w:r>
    </w:p>
    <w:p w14:paraId="1C6EB87A"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b/>
        </w:rPr>
      </w:pPr>
      <w:r w:rsidRPr="007E76BD">
        <w:rPr>
          <w:rFonts w:ascii="Times New Roman" w:eastAsia="Times New Roman" w:hAnsi="Times New Roman" w:cs="Times New Roman"/>
          <w:b/>
        </w:rPr>
        <w:t>Pakuotės lapelis: informacija vartotojui</w:t>
      </w:r>
    </w:p>
    <w:p w14:paraId="5EA7EF12"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6B8B5BB4"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rPr>
      </w:pPr>
      <w:bookmarkStart w:id="0" w:name="OLE_LINK3"/>
      <w:r w:rsidRPr="007E76BD">
        <w:rPr>
          <w:rFonts w:ascii="Times New Roman" w:eastAsia="Times New Roman" w:hAnsi="Times New Roman" w:cs="Times New Roman"/>
          <w:b/>
          <w:bCs/>
        </w:rPr>
        <w:t>NANOCOLL 500 </w:t>
      </w:r>
      <w:proofErr w:type="spellStart"/>
      <w:r w:rsidRPr="007E76BD">
        <w:rPr>
          <w:rFonts w:ascii="Times New Roman" w:eastAsia="Times New Roman" w:hAnsi="Times New Roman" w:cs="Times New Roman"/>
          <w:b/>
          <w:bCs/>
        </w:rPr>
        <w:t>mikrogramų</w:t>
      </w:r>
      <w:proofErr w:type="spellEnd"/>
      <w:r w:rsidRPr="007E76BD">
        <w:rPr>
          <w:rFonts w:ascii="Times New Roman" w:eastAsia="Times New Roman" w:hAnsi="Times New Roman" w:cs="Times New Roman"/>
          <w:b/>
          <w:bCs/>
        </w:rPr>
        <w:t xml:space="preserve"> rinkinys </w:t>
      </w:r>
      <w:proofErr w:type="spellStart"/>
      <w:r w:rsidRPr="007E76BD">
        <w:rPr>
          <w:rFonts w:ascii="Times New Roman" w:eastAsia="Times New Roman" w:hAnsi="Times New Roman" w:cs="Times New Roman"/>
          <w:b/>
          <w:bCs/>
        </w:rPr>
        <w:t>radiofarmaciniam</w:t>
      </w:r>
      <w:proofErr w:type="spellEnd"/>
      <w:r w:rsidRPr="007E76BD">
        <w:rPr>
          <w:rFonts w:ascii="Times New Roman" w:eastAsia="Times New Roman" w:hAnsi="Times New Roman" w:cs="Times New Roman"/>
          <w:b/>
          <w:bCs/>
        </w:rPr>
        <w:t xml:space="preserve"> preparatui</w:t>
      </w:r>
    </w:p>
    <w:bookmarkEnd w:id="0"/>
    <w:p w14:paraId="5C4A043F" w14:textId="77777777" w:rsidR="007E76BD" w:rsidRPr="007E76BD" w:rsidRDefault="007E76BD" w:rsidP="007E76BD">
      <w:p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 xml:space="preserve">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dalelės</w:t>
      </w:r>
    </w:p>
    <w:p w14:paraId="1E91C878"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59C4666E" w14:textId="77777777" w:rsidR="007E76BD" w:rsidRPr="007E76BD" w:rsidRDefault="007E76BD" w:rsidP="007E76BD">
      <w:pPr>
        <w:spacing w:after="0" w:line="240" w:lineRule="auto"/>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Atidžiai perskaitykite visą šį lapelį, prieš pradėdami vartoti vaistą, nes jame pateikiama Jums svarbi informacija.</w:t>
      </w:r>
    </w:p>
    <w:p w14:paraId="5E9A64B3" w14:textId="77777777" w:rsidR="007E76BD" w:rsidRPr="007E76BD" w:rsidRDefault="007E76BD" w:rsidP="007E76BD">
      <w:pPr>
        <w:numPr>
          <w:ilvl w:val="0"/>
          <w:numId w:val="12"/>
        </w:numPr>
        <w:tabs>
          <w:tab w:val="left" w:pos="180"/>
          <w:tab w:val="left" w:pos="567"/>
        </w:tabs>
        <w:spacing w:before="120" w:after="0" w:line="240" w:lineRule="auto"/>
        <w:rPr>
          <w:rFonts w:ascii="Times New Roman" w:eastAsia="Times New Roman" w:hAnsi="Times New Roman" w:cs="Times New Roman"/>
        </w:rPr>
      </w:pPr>
      <w:r w:rsidRPr="007E76BD">
        <w:rPr>
          <w:rFonts w:ascii="Times New Roman" w:eastAsia="Times New Roman" w:hAnsi="Times New Roman" w:cs="Times New Roman"/>
        </w:rPr>
        <w:t>Neišmeskite šio lapelio, nes vėl gali prireikti jį perskaityti.</w:t>
      </w:r>
    </w:p>
    <w:p w14:paraId="6415FF97" w14:textId="77777777" w:rsidR="007E76BD" w:rsidRPr="007E76BD" w:rsidRDefault="007E76BD" w:rsidP="007E76BD">
      <w:pPr>
        <w:numPr>
          <w:ilvl w:val="0"/>
          <w:numId w:val="12"/>
        </w:numPr>
        <w:tabs>
          <w:tab w:val="left" w:pos="180"/>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Jeigu kiltų daugiau klausimų, kreipkitės į branduolinės medicinos gydytoją.</w:t>
      </w:r>
    </w:p>
    <w:p w14:paraId="3AFB3885" w14:textId="77777777" w:rsidR="007E76BD" w:rsidRPr="007E76BD" w:rsidRDefault="007E76BD" w:rsidP="007E76BD">
      <w:pPr>
        <w:numPr>
          <w:ilvl w:val="0"/>
          <w:numId w:val="12"/>
        </w:numPr>
        <w:tabs>
          <w:tab w:val="left" w:pos="-1980"/>
          <w:tab w:val="left" w:pos="567"/>
        </w:tabs>
        <w:spacing w:after="0" w:line="240" w:lineRule="auto"/>
        <w:ind w:left="540" w:hanging="180"/>
        <w:rPr>
          <w:rFonts w:ascii="Times New Roman" w:eastAsia="Times New Roman" w:hAnsi="Times New Roman" w:cs="Times New Roman"/>
        </w:rPr>
      </w:pPr>
      <w:r w:rsidRPr="007E76BD">
        <w:rPr>
          <w:rFonts w:ascii="Times New Roman" w:eastAsia="Times New Roman" w:hAnsi="Times New Roman" w:cs="Times New Roman"/>
        </w:rPr>
        <w:t>Jeigu pasireiškė šalutinis poveikis (net jeigu jis šiame lapelyje nenurodytas), kreipkitės į branduolinės medicinos gydytoją, kuris prižiūrės procedūrą. Žr. 4 skyrių.</w:t>
      </w:r>
    </w:p>
    <w:p w14:paraId="52B41909"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62315C7D" w14:textId="77777777" w:rsidR="007E76BD" w:rsidRDefault="007E76BD" w:rsidP="007E76BD">
      <w:pPr>
        <w:tabs>
          <w:tab w:val="left" w:pos="567"/>
        </w:tabs>
        <w:spacing w:after="0" w:line="260" w:lineRule="exact"/>
        <w:jc w:val="both"/>
        <w:rPr>
          <w:rFonts w:ascii="Times New Roman" w:eastAsia="Times New Roman" w:hAnsi="Times New Roman" w:cs="Times New Roman"/>
          <w:b/>
          <w:bCs/>
        </w:rPr>
      </w:pPr>
      <w:r w:rsidRPr="007E76BD">
        <w:rPr>
          <w:rFonts w:ascii="Times New Roman" w:eastAsia="Times New Roman" w:hAnsi="Times New Roman" w:cs="Times New Roman"/>
          <w:b/>
          <w:bCs/>
        </w:rPr>
        <w:t>Apie ką rašoma šiame lapelyje?</w:t>
      </w:r>
    </w:p>
    <w:p w14:paraId="4D47BD27" w14:textId="77777777" w:rsidR="00FB04B0" w:rsidRPr="007E76BD" w:rsidRDefault="00FB04B0" w:rsidP="007E76BD">
      <w:pPr>
        <w:tabs>
          <w:tab w:val="left" w:pos="567"/>
        </w:tabs>
        <w:spacing w:after="0" w:line="260" w:lineRule="exact"/>
        <w:jc w:val="both"/>
        <w:rPr>
          <w:rFonts w:ascii="Times New Roman" w:eastAsia="Times New Roman" w:hAnsi="Times New Roman" w:cs="Times New Roman"/>
        </w:rPr>
      </w:pPr>
    </w:p>
    <w:p w14:paraId="1AB608AB" w14:textId="77777777" w:rsidR="007E76BD" w:rsidRPr="007E76BD" w:rsidRDefault="007E76BD" w:rsidP="007E76BD">
      <w:pPr>
        <w:tabs>
          <w:tab w:val="left" w:pos="567"/>
        </w:tabs>
        <w:spacing w:after="0" w:line="260" w:lineRule="exact"/>
        <w:ind w:left="284" w:hanging="284"/>
        <w:jc w:val="both"/>
        <w:rPr>
          <w:rFonts w:ascii="Times New Roman" w:eastAsia="Times New Roman" w:hAnsi="Times New Roman" w:cs="Times New Roman"/>
        </w:rPr>
      </w:pPr>
      <w:r w:rsidRPr="007E76BD">
        <w:rPr>
          <w:rFonts w:ascii="Times New Roman" w:eastAsia="Times New Roman" w:hAnsi="Times New Roman" w:cs="Times New Roman"/>
        </w:rPr>
        <w:t>1.</w:t>
      </w:r>
      <w:r w:rsidRPr="007E76BD">
        <w:rPr>
          <w:rFonts w:ascii="Times New Roman" w:eastAsia="Times New Roman" w:hAnsi="Times New Roman" w:cs="Times New Roman"/>
        </w:rPr>
        <w:tab/>
      </w:r>
      <w:r w:rsidRPr="007E76BD">
        <w:rPr>
          <w:rFonts w:ascii="Times New Roman" w:eastAsia="Times New Roman" w:hAnsi="Times New Roman" w:cs="Times New Roman"/>
        </w:rPr>
        <w:tab/>
        <w:t>Kas yra NANOCOLL ir kam jis vartojamas</w:t>
      </w:r>
    </w:p>
    <w:p w14:paraId="5477591E" w14:textId="77777777" w:rsidR="007E76BD" w:rsidRPr="007E76BD" w:rsidRDefault="007E76BD" w:rsidP="007E76BD">
      <w:pPr>
        <w:tabs>
          <w:tab w:val="left" w:pos="567"/>
        </w:tabs>
        <w:spacing w:after="0" w:line="260" w:lineRule="exact"/>
        <w:ind w:left="284" w:hanging="284"/>
        <w:jc w:val="both"/>
        <w:rPr>
          <w:rFonts w:ascii="Times New Roman" w:eastAsia="Times New Roman" w:hAnsi="Times New Roman" w:cs="Times New Roman"/>
        </w:rPr>
      </w:pPr>
      <w:r w:rsidRPr="007E76BD">
        <w:rPr>
          <w:rFonts w:ascii="Times New Roman" w:eastAsia="Times New Roman" w:hAnsi="Times New Roman" w:cs="Times New Roman"/>
        </w:rPr>
        <w:t>2.</w:t>
      </w:r>
      <w:r w:rsidRPr="007E76BD">
        <w:rPr>
          <w:rFonts w:ascii="Times New Roman" w:eastAsia="Times New Roman" w:hAnsi="Times New Roman" w:cs="Times New Roman"/>
        </w:rPr>
        <w:tab/>
      </w:r>
      <w:r w:rsidRPr="007E76BD">
        <w:rPr>
          <w:rFonts w:ascii="Times New Roman" w:eastAsia="Times New Roman" w:hAnsi="Times New Roman" w:cs="Times New Roman"/>
        </w:rPr>
        <w:tab/>
        <w:t>Kas žinotina prieš vartojant NANOCOLL</w:t>
      </w:r>
    </w:p>
    <w:p w14:paraId="01A2BB4E" w14:textId="77777777" w:rsidR="007E76BD" w:rsidRPr="007E76BD" w:rsidRDefault="007E76BD" w:rsidP="007E76BD">
      <w:pPr>
        <w:tabs>
          <w:tab w:val="left" w:pos="567"/>
        </w:tabs>
        <w:spacing w:after="0" w:line="260" w:lineRule="exact"/>
        <w:ind w:left="284" w:hanging="284"/>
        <w:jc w:val="both"/>
        <w:rPr>
          <w:rFonts w:ascii="Times New Roman" w:eastAsia="Times New Roman" w:hAnsi="Times New Roman" w:cs="Times New Roman"/>
        </w:rPr>
      </w:pPr>
      <w:r w:rsidRPr="007E76BD">
        <w:rPr>
          <w:rFonts w:ascii="Times New Roman" w:eastAsia="Times New Roman" w:hAnsi="Times New Roman" w:cs="Times New Roman"/>
        </w:rPr>
        <w:t>3.</w:t>
      </w:r>
      <w:r w:rsidRPr="007E76BD">
        <w:rPr>
          <w:rFonts w:ascii="Times New Roman" w:eastAsia="Times New Roman" w:hAnsi="Times New Roman" w:cs="Times New Roman"/>
        </w:rPr>
        <w:tab/>
      </w:r>
      <w:r w:rsidRPr="007E76BD">
        <w:rPr>
          <w:rFonts w:ascii="Times New Roman" w:eastAsia="Times New Roman" w:hAnsi="Times New Roman" w:cs="Times New Roman"/>
        </w:rPr>
        <w:tab/>
        <w:t>Kaip vartoti NANOCOLL</w:t>
      </w:r>
    </w:p>
    <w:p w14:paraId="5AF845EC" w14:textId="77777777" w:rsidR="007E76BD" w:rsidRPr="007E76BD" w:rsidRDefault="007E76BD" w:rsidP="007E76BD">
      <w:pPr>
        <w:tabs>
          <w:tab w:val="left" w:pos="567"/>
        </w:tabs>
        <w:spacing w:after="0" w:line="260" w:lineRule="exact"/>
        <w:ind w:left="284" w:hanging="284"/>
        <w:jc w:val="both"/>
        <w:rPr>
          <w:rFonts w:ascii="Times New Roman" w:eastAsia="Times New Roman" w:hAnsi="Times New Roman" w:cs="Times New Roman"/>
        </w:rPr>
      </w:pPr>
      <w:r w:rsidRPr="007E76BD">
        <w:rPr>
          <w:rFonts w:ascii="Times New Roman" w:eastAsia="Times New Roman" w:hAnsi="Times New Roman" w:cs="Times New Roman"/>
        </w:rPr>
        <w:t>4.</w:t>
      </w:r>
      <w:r w:rsidRPr="007E76BD">
        <w:rPr>
          <w:rFonts w:ascii="Times New Roman" w:eastAsia="Times New Roman" w:hAnsi="Times New Roman" w:cs="Times New Roman"/>
        </w:rPr>
        <w:tab/>
      </w:r>
      <w:r w:rsidRPr="007E76BD">
        <w:rPr>
          <w:rFonts w:ascii="Times New Roman" w:eastAsia="Times New Roman" w:hAnsi="Times New Roman" w:cs="Times New Roman"/>
        </w:rPr>
        <w:tab/>
        <w:t>Galimas šalutinis poveikis</w:t>
      </w:r>
    </w:p>
    <w:p w14:paraId="019F5D7C" w14:textId="77777777" w:rsidR="007E76BD" w:rsidRPr="007E76BD" w:rsidRDefault="007E76BD" w:rsidP="007E76BD">
      <w:pPr>
        <w:tabs>
          <w:tab w:val="left" w:pos="567"/>
        </w:tabs>
        <w:spacing w:after="0" w:line="260" w:lineRule="exact"/>
        <w:ind w:left="284" w:hanging="284"/>
        <w:jc w:val="both"/>
        <w:rPr>
          <w:rFonts w:ascii="Times New Roman" w:eastAsia="Times New Roman" w:hAnsi="Times New Roman" w:cs="Times New Roman"/>
        </w:rPr>
      </w:pPr>
      <w:r w:rsidRPr="007E76BD">
        <w:rPr>
          <w:rFonts w:ascii="Times New Roman" w:eastAsia="Times New Roman" w:hAnsi="Times New Roman" w:cs="Times New Roman"/>
        </w:rPr>
        <w:t>5.</w:t>
      </w:r>
      <w:r w:rsidRPr="007E76BD">
        <w:rPr>
          <w:rFonts w:ascii="Times New Roman" w:eastAsia="Times New Roman" w:hAnsi="Times New Roman" w:cs="Times New Roman"/>
        </w:rPr>
        <w:tab/>
      </w:r>
      <w:r w:rsidRPr="007E76BD">
        <w:rPr>
          <w:rFonts w:ascii="Times New Roman" w:eastAsia="Times New Roman" w:hAnsi="Times New Roman" w:cs="Times New Roman"/>
        </w:rPr>
        <w:tab/>
        <w:t>Kaip laikyti NANOCOLL</w:t>
      </w:r>
    </w:p>
    <w:p w14:paraId="59D20874" w14:textId="77777777" w:rsidR="007E76BD" w:rsidRPr="007E76BD" w:rsidRDefault="007E76BD" w:rsidP="007E76BD">
      <w:pPr>
        <w:tabs>
          <w:tab w:val="left" w:pos="567"/>
        </w:tabs>
        <w:spacing w:after="0" w:line="260" w:lineRule="exact"/>
        <w:ind w:left="284" w:hanging="284"/>
        <w:jc w:val="both"/>
        <w:rPr>
          <w:rFonts w:ascii="Times New Roman" w:eastAsia="Times New Roman" w:hAnsi="Times New Roman" w:cs="Times New Roman"/>
        </w:rPr>
      </w:pPr>
      <w:r w:rsidRPr="007E76BD">
        <w:rPr>
          <w:rFonts w:ascii="Times New Roman" w:eastAsia="Times New Roman" w:hAnsi="Times New Roman" w:cs="Times New Roman"/>
        </w:rPr>
        <w:t>6.</w:t>
      </w:r>
      <w:r w:rsidRPr="007E76BD">
        <w:rPr>
          <w:rFonts w:ascii="Times New Roman" w:eastAsia="Times New Roman" w:hAnsi="Times New Roman" w:cs="Times New Roman"/>
        </w:rPr>
        <w:tab/>
      </w:r>
      <w:r w:rsidRPr="007E76BD">
        <w:rPr>
          <w:rFonts w:ascii="Times New Roman" w:eastAsia="Times New Roman" w:hAnsi="Times New Roman" w:cs="Times New Roman"/>
        </w:rPr>
        <w:tab/>
        <w:t>Pakuotės turinys ir kita informacija</w:t>
      </w:r>
    </w:p>
    <w:p w14:paraId="699B4300"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04663BC8"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611026E5" w14:textId="77777777" w:rsidR="007E76BD" w:rsidRPr="007E76BD" w:rsidRDefault="007E76BD" w:rsidP="007E76BD">
      <w:pPr>
        <w:spacing w:after="0" w:line="240" w:lineRule="auto"/>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1.</w:t>
      </w:r>
      <w:r w:rsidRPr="007E76BD">
        <w:rPr>
          <w:rFonts w:ascii="Times New Roman" w:eastAsia="Times New Roman" w:hAnsi="Times New Roman" w:cs="Times New Roman"/>
          <w:b/>
          <w:bCs/>
          <w:noProof/>
          <w:lang w:val="x-none"/>
        </w:rPr>
        <w:tab/>
        <w:t>Kas yra NANOCOLL ir kam jis vartojamas</w:t>
      </w:r>
    </w:p>
    <w:p w14:paraId="43B104B8" w14:textId="77777777" w:rsidR="007E76BD" w:rsidRPr="007E76BD" w:rsidRDefault="007E76BD" w:rsidP="007E76BD">
      <w:pPr>
        <w:spacing w:after="0" w:line="240" w:lineRule="auto"/>
        <w:rPr>
          <w:rFonts w:ascii="Times New Roman" w:eastAsia="Times New Roman" w:hAnsi="Times New Roman" w:cs="Times New Roman"/>
          <w:bCs/>
          <w:noProof/>
          <w:lang w:val="x-none"/>
        </w:rPr>
      </w:pPr>
    </w:p>
    <w:p w14:paraId="790EE566" w14:textId="77777777" w:rsidR="007E76BD" w:rsidRPr="007E76BD" w:rsidRDefault="007E76BD" w:rsidP="007E76BD">
      <w:pPr>
        <w:spacing w:after="0" w:line="240" w:lineRule="auto"/>
        <w:rPr>
          <w:rFonts w:ascii="Times New Roman" w:eastAsia="Times New Roman" w:hAnsi="Times New Roman" w:cs="Times New Roman"/>
          <w:bCs/>
          <w:noProof/>
          <w:lang w:val="x-none"/>
        </w:rPr>
      </w:pPr>
      <w:r w:rsidRPr="007E76BD">
        <w:rPr>
          <w:rFonts w:ascii="Times New Roman" w:eastAsia="Times New Roman" w:hAnsi="Times New Roman" w:cs="Times New Roman"/>
          <w:bCs/>
          <w:noProof/>
          <w:lang w:val="x-none"/>
        </w:rPr>
        <w:t>Šis vaistas vartojamas tik diagnostikai. Jį naudoja tik ligų nustatymui.</w:t>
      </w:r>
    </w:p>
    <w:p w14:paraId="4B838319"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0F493877" w14:textId="77777777" w:rsidR="007E76BD" w:rsidRPr="007E76BD" w:rsidRDefault="007E76BD" w:rsidP="007E76BD">
      <w:pPr>
        <w:tabs>
          <w:tab w:val="left" w:pos="0"/>
          <w:tab w:val="left" w:pos="567"/>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rPr>
        <w:t xml:space="preserve">NANOCOLL yra </w:t>
      </w:r>
      <w:proofErr w:type="spellStart"/>
      <w:r w:rsidRPr="007E76BD">
        <w:rPr>
          <w:rFonts w:ascii="Times New Roman" w:eastAsia="Times New Roman" w:hAnsi="Times New Roman" w:cs="Times New Roman"/>
        </w:rPr>
        <w:t>radiofarmacinis</w:t>
      </w:r>
      <w:proofErr w:type="spellEnd"/>
      <w:r w:rsidRPr="007E76BD">
        <w:rPr>
          <w:rFonts w:ascii="Times New Roman" w:eastAsia="Times New Roman" w:hAnsi="Times New Roman" w:cs="Times New Roman"/>
        </w:rPr>
        <w:t xml:space="preserve"> preparatas. Suleistas prieš atliekant vaizdinį tyrimą, jis padeda specialia kamera išžvalgyti tiriamą kūno dalį.</w:t>
      </w:r>
    </w:p>
    <w:p w14:paraId="0707F3AB"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571B90B5" w14:textId="77777777" w:rsidR="007E76BD" w:rsidRPr="007E76BD" w:rsidRDefault="007E76BD" w:rsidP="007E76BD">
      <w:pPr>
        <w:numPr>
          <w:ilvl w:val="0"/>
          <w:numId w:val="13"/>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 xml:space="preserve">NANOCOLL sudėtyje yra veikliosios medžiagos, vadinamos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koloidinėmis dalelėmis. Prieš vartojimą, jos sumaišomos su kita medžiaga, vadinama </w:t>
      </w:r>
      <w:proofErr w:type="spellStart"/>
      <w:r w:rsidRPr="007E76BD">
        <w:rPr>
          <w:rFonts w:ascii="Times New Roman" w:eastAsia="Times New Roman" w:hAnsi="Times New Roman" w:cs="Times New Roman"/>
        </w:rPr>
        <w:t>techneciu</w:t>
      </w:r>
      <w:proofErr w:type="spellEnd"/>
      <w:r w:rsidRPr="007E76BD">
        <w:rPr>
          <w:rFonts w:ascii="Times New Roman" w:eastAsia="Times New Roman" w:hAnsi="Times New Roman" w:cs="Times New Roman"/>
        </w:rPr>
        <w:t>.</w:t>
      </w:r>
    </w:p>
    <w:p w14:paraId="578B4253" w14:textId="77777777" w:rsidR="007E76BD" w:rsidRPr="007E76BD" w:rsidRDefault="007E76BD" w:rsidP="007E76BD">
      <w:pPr>
        <w:numPr>
          <w:ilvl w:val="0"/>
          <w:numId w:val="13"/>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bCs/>
        </w:rPr>
        <w:t>Suleistą vaistą galima stebėti kūno išorėje esančia specialia vaizdinio tyrimo kamera.</w:t>
      </w:r>
    </w:p>
    <w:p w14:paraId="147C4A70" w14:textId="77777777" w:rsidR="007E76BD" w:rsidRPr="007E76BD" w:rsidRDefault="007E76BD" w:rsidP="007E76BD">
      <w:pPr>
        <w:numPr>
          <w:ilvl w:val="0"/>
          <w:numId w:val="13"/>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Vaizdinis tyrimas gali padėti branduolinės medicinos gydytojui išžvalgyti kaulų čiulpus ir limfinę sistemą. Limfinė sistema – tai kūne esančių liaukų, mazgų (sarginių limfmazgių) ir gyslų (panašių į venas) tinklas. Vaizdinis tyrimas, apimantis sarginius limfmazgius, gali padėti nustatyti pirminę vėžio stadiją.</w:t>
      </w:r>
    </w:p>
    <w:p w14:paraId="7F406DD2" w14:textId="77777777" w:rsidR="007E76BD" w:rsidRPr="007E76BD" w:rsidRDefault="007E76BD" w:rsidP="007E76BD">
      <w:pPr>
        <w:numPr>
          <w:ilvl w:val="0"/>
          <w:numId w:val="13"/>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Kartais šio vaisto skiriama kūne esančio liaukų ir kraujagyslių (pavyzdžiui venų) patinimo (uždegimo) vietai nustatyti.</w:t>
      </w:r>
    </w:p>
    <w:p w14:paraId="65C207E6"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Branduolinės medicinos </w:t>
      </w:r>
      <w:r w:rsidRPr="007E76BD">
        <w:rPr>
          <w:rFonts w:ascii="Times New Roman" w:eastAsia="Times New Roman" w:hAnsi="Times New Roman" w:cs="Times New Roman"/>
          <w:bCs/>
        </w:rPr>
        <w:t>gydytojas arba slaugytojas paaiškins Jums, kurios kūno dalies vaizdinis tyrimas bus atliekamas</w:t>
      </w:r>
      <w:r w:rsidRPr="007E76BD">
        <w:rPr>
          <w:rFonts w:ascii="Times New Roman" w:eastAsia="Times New Roman" w:hAnsi="Times New Roman" w:cs="Times New Roman"/>
          <w:b/>
          <w:bCs/>
        </w:rPr>
        <w:t>.</w:t>
      </w:r>
    </w:p>
    <w:p w14:paraId="5FB5F113"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61EE3CAB"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0B9A5300" w14:textId="77777777" w:rsidR="007E76BD" w:rsidRPr="007E76BD" w:rsidRDefault="007E76BD" w:rsidP="007E76BD">
      <w:pPr>
        <w:spacing w:after="0" w:line="240" w:lineRule="auto"/>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2.</w:t>
      </w:r>
      <w:r w:rsidRPr="007E76BD">
        <w:rPr>
          <w:rFonts w:ascii="Times New Roman" w:eastAsia="Times New Roman" w:hAnsi="Times New Roman" w:cs="Times New Roman"/>
          <w:b/>
          <w:bCs/>
          <w:noProof/>
          <w:lang w:val="x-none"/>
        </w:rPr>
        <w:tab/>
        <w:t>Kas žinotina prieš vartojant NANOCOLL</w:t>
      </w:r>
    </w:p>
    <w:p w14:paraId="3A6EE989"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4C0211FF" w14:textId="77777777" w:rsidR="007E76BD" w:rsidRPr="007E76BD" w:rsidRDefault="007E76BD" w:rsidP="007E76BD">
      <w:pPr>
        <w:spacing w:after="0" w:line="240" w:lineRule="auto"/>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NANOCOLL vartoti negalima:</w:t>
      </w:r>
    </w:p>
    <w:p w14:paraId="06794CB1" w14:textId="77777777" w:rsidR="007E76BD" w:rsidRPr="007E76BD" w:rsidRDefault="007E76BD" w:rsidP="007E76BD">
      <w:pPr>
        <w:numPr>
          <w:ilvl w:val="0"/>
          <w:numId w:val="14"/>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jeigu yra alergija veikliajai arba bet kuriai pagalbinei šio vaisto medžiagai, arba bet kuriai žymėto </w:t>
      </w:r>
      <w:proofErr w:type="spellStart"/>
      <w:r w:rsidRPr="007E76BD">
        <w:rPr>
          <w:rFonts w:ascii="Times New Roman" w:eastAsia="Times New Roman" w:hAnsi="Times New Roman" w:cs="Times New Roman"/>
        </w:rPr>
        <w:t>radiofarmacinio</w:t>
      </w:r>
      <w:proofErr w:type="spellEnd"/>
      <w:r w:rsidRPr="007E76BD">
        <w:rPr>
          <w:rFonts w:ascii="Times New Roman" w:eastAsia="Times New Roman" w:hAnsi="Times New Roman" w:cs="Times New Roman"/>
        </w:rPr>
        <w:t xml:space="preserve"> preparato sudedamai daliai (jos išvardytos 6 skyriuje);</w:t>
      </w:r>
    </w:p>
    <w:p w14:paraId="767FC8BC" w14:textId="77777777" w:rsidR="007E76BD" w:rsidRPr="007E76BD" w:rsidRDefault="007E76BD" w:rsidP="007E76BD">
      <w:pPr>
        <w:numPr>
          <w:ilvl w:val="0"/>
          <w:numId w:val="14"/>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jeigu anksčiau pasireiškė padidėjęs jautrumas produktams, kurių sudėtyje yra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w:t>
      </w:r>
    </w:p>
    <w:p w14:paraId="1F44DB78" w14:textId="77777777" w:rsidR="007E76BD" w:rsidRPr="007E76BD" w:rsidRDefault="007E76BD" w:rsidP="007E76BD">
      <w:pPr>
        <w:numPr>
          <w:ilvl w:val="0"/>
          <w:numId w:val="14"/>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b/>
          <w:bCs/>
        </w:rPr>
        <w:t>limfinės sistemos vaizdiniam tyrimui</w:t>
      </w:r>
      <w:r w:rsidRPr="007E76BD">
        <w:rPr>
          <w:rFonts w:ascii="Times New Roman" w:eastAsia="Times New Roman" w:hAnsi="Times New Roman" w:cs="Times New Roman"/>
        </w:rPr>
        <w:t xml:space="preserve"> (apimančiam dubens sritį), jeigu esate nėščia arba manote, kad galbūt esate nėščia.</w:t>
      </w:r>
    </w:p>
    <w:p w14:paraId="2FA45825"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4ED65D34"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b/>
          <w:bCs/>
        </w:rPr>
      </w:pPr>
      <w:r w:rsidRPr="007E76BD">
        <w:rPr>
          <w:rFonts w:ascii="Times New Roman" w:eastAsia="Times New Roman" w:hAnsi="Times New Roman" w:cs="Times New Roman"/>
        </w:rPr>
        <w:t>Nevartokite NANOCOLL, jeigu Jums tinka bent vienas iš anksčiau išvardytų punktų. Jei dėl to nesate tikri, apie tai pasakykite branduolinės medicinos gydytojui arba slaugytojui.</w:t>
      </w:r>
    </w:p>
    <w:p w14:paraId="10C284F6"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11738885" w14:textId="77777777" w:rsidR="007E76BD" w:rsidRPr="007E76BD" w:rsidRDefault="007E76BD" w:rsidP="007E76BD">
      <w:pPr>
        <w:keepNext/>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Įspėjimai ir atsargumo priemonės</w:t>
      </w:r>
    </w:p>
    <w:p w14:paraId="1848FDCE" w14:textId="77777777" w:rsidR="007E76BD" w:rsidRPr="007E76BD" w:rsidRDefault="007E76BD" w:rsidP="007E76BD">
      <w:pPr>
        <w:keepNext/>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Pasitarkite su branduolinės medicinos gydytoju arba slaugytoju, prieš pradėdami vartoti NANOCOLL:</w:t>
      </w:r>
    </w:p>
    <w:p w14:paraId="433D971C" w14:textId="77777777" w:rsidR="007E76BD" w:rsidRPr="007E76BD" w:rsidRDefault="007E76BD" w:rsidP="007E76BD">
      <w:pPr>
        <w:numPr>
          <w:ilvl w:val="0"/>
          <w:numId w:val="15"/>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jeigu esate nėščia arba manote, kad galbūt esate nėščia;</w:t>
      </w:r>
    </w:p>
    <w:p w14:paraId="2CDAEDC2" w14:textId="77777777" w:rsidR="007E76BD" w:rsidRPr="007E76BD" w:rsidRDefault="007E76BD" w:rsidP="007E76BD">
      <w:pPr>
        <w:numPr>
          <w:ilvl w:val="0"/>
          <w:numId w:val="15"/>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jeigu gydytojas yra Jums sakęs, kad Jūsų limfinė sistema užsikimšusi;</w:t>
      </w:r>
    </w:p>
    <w:p w14:paraId="65DFE41F" w14:textId="77777777" w:rsidR="007E76BD" w:rsidRPr="007E76BD" w:rsidRDefault="007E76BD" w:rsidP="007E76BD">
      <w:pPr>
        <w:numPr>
          <w:ilvl w:val="0"/>
          <w:numId w:val="15"/>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noProof/>
        </w:rPr>
        <w:t xml:space="preserve">jeigu </w:t>
      </w:r>
      <w:r w:rsidRPr="007E76BD">
        <w:rPr>
          <w:rFonts w:ascii="Times New Roman" w:eastAsia="Times New Roman" w:hAnsi="Times New Roman" w:cs="Times New Roman"/>
        </w:rPr>
        <w:t>yra inkstų ar kepenų funkcijos sutrikimas;</w:t>
      </w:r>
    </w:p>
    <w:p w14:paraId="593F5F63" w14:textId="77777777" w:rsidR="007E76BD" w:rsidRPr="007E76BD" w:rsidRDefault="007E76BD" w:rsidP="007E76BD">
      <w:pPr>
        <w:tabs>
          <w:tab w:val="left" w:pos="1296"/>
        </w:tabs>
        <w:spacing w:after="0" w:line="240" w:lineRule="auto"/>
        <w:ind w:left="360"/>
        <w:jc w:val="both"/>
        <w:rPr>
          <w:rFonts w:ascii="Times New Roman" w:eastAsia="Times New Roman" w:hAnsi="Times New Roman" w:cs="Times New Roman"/>
        </w:rPr>
      </w:pPr>
      <w:r w:rsidRPr="007E76BD">
        <w:rPr>
          <w:rFonts w:ascii="Times New Roman" w:eastAsia="Times New Roman" w:hAnsi="Times New Roman" w:cs="Times New Roman"/>
        </w:rPr>
        <w:t>.jeigu kontroliuojamas natrio kiekis maiste.</w:t>
      </w:r>
    </w:p>
    <w:p w14:paraId="6F3B48E8" w14:textId="77777777" w:rsidR="007E76BD" w:rsidRPr="007E76BD" w:rsidRDefault="007E76BD" w:rsidP="007E76BD">
      <w:pPr>
        <w:tabs>
          <w:tab w:val="left" w:pos="1296"/>
        </w:tabs>
        <w:spacing w:after="0" w:line="240" w:lineRule="auto"/>
        <w:jc w:val="both"/>
        <w:rPr>
          <w:rFonts w:ascii="Times New Roman" w:eastAsia="Times New Roman" w:hAnsi="Times New Roman" w:cs="Times New Roman"/>
        </w:rPr>
      </w:pPr>
    </w:p>
    <w:p w14:paraId="5068D45B" w14:textId="77777777" w:rsidR="007E76BD" w:rsidRPr="007E76BD" w:rsidRDefault="007E76BD" w:rsidP="007E76BD">
      <w:pPr>
        <w:spacing w:after="0" w:line="240" w:lineRule="auto"/>
        <w:rPr>
          <w:rFonts w:ascii="Times New Roman" w:eastAsia="Times New Roman" w:hAnsi="Times New Roman" w:cs="Times New Roman"/>
          <w:bCs/>
          <w:lang w:eastAsia="lt-LT"/>
        </w:rPr>
      </w:pPr>
      <w:r w:rsidRPr="007E76BD">
        <w:rPr>
          <w:rFonts w:ascii="Times New Roman" w:eastAsia="Times New Roman" w:hAnsi="Times New Roman" w:cs="Times New Roman"/>
          <w:b/>
          <w:lang w:eastAsia="lt-LT"/>
        </w:rPr>
        <w:t>Prieš</w:t>
      </w:r>
      <w:r w:rsidRPr="007E76BD">
        <w:rPr>
          <w:rFonts w:ascii="Times New Roman" w:eastAsia="Times New Roman" w:hAnsi="Times New Roman" w:cs="Times New Roman"/>
          <w:lang w:eastAsia="lt-LT"/>
        </w:rPr>
        <w:t xml:space="preserve"> </w:t>
      </w:r>
      <w:r w:rsidRPr="007E76BD">
        <w:rPr>
          <w:rFonts w:ascii="Times New Roman" w:eastAsia="Times New Roman" w:hAnsi="Times New Roman" w:cs="Times New Roman"/>
          <w:b/>
          <w:lang w:eastAsia="lt-LT"/>
        </w:rPr>
        <w:t>paskiriant NANOCOLL, turite:</w:t>
      </w:r>
    </w:p>
    <w:p w14:paraId="60A78C6F" w14:textId="77777777" w:rsidR="007E76BD" w:rsidRPr="007E76BD" w:rsidRDefault="007E76BD" w:rsidP="007E76BD">
      <w:pPr>
        <w:numPr>
          <w:ilvl w:val="1"/>
          <w:numId w:val="16"/>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bCs/>
        </w:rPr>
        <w:t>Prieš tyrimo pradžią turite išgerti daug vandens, kad pirmąsias valandas po tyrimo kuo dažniau šlapintumėtės</w:t>
      </w:r>
      <w:r w:rsidRPr="007E76BD">
        <w:rPr>
          <w:rFonts w:ascii="Times New Roman" w:eastAsia="Times New Roman" w:hAnsi="Times New Roman" w:cs="Times New Roman"/>
        </w:rPr>
        <w:t>.</w:t>
      </w:r>
    </w:p>
    <w:p w14:paraId="16C37550" w14:textId="77777777" w:rsidR="007E76BD" w:rsidRPr="007E76BD" w:rsidRDefault="007E76BD" w:rsidP="007E76BD">
      <w:pPr>
        <w:spacing w:after="0" w:line="240" w:lineRule="auto"/>
        <w:rPr>
          <w:rFonts w:ascii="Times New Roman" w:eastAsia="Times New Roman" w:hAnsi="Times New Roman" w:cs="Times New Roman"/>
          <w:b/>
          <w:lang w:eastAsia="lt-LT"/>
        </w:rPr>
      </w:pPr>
    </w:p>
    <w:p w14:paraId="6378429F" w14:textId="77777777" w:rsidR="007E76BD" w:rsidRPr="007E76BD" w:rsidRDefault="007E76BD" w:rsidP="007E76BD">
      <w:pPr>
        <w:spacing w:after="0" w:line="240" w:lineRule="auto"/>
        <w:rPr>
          <w:rFonts w:ascii="Times New Roman" w:eastAsia="Times New Roman" w:hAnsi="Times New Roman" w:cs="Times New Roman"/>
          <w:b/>
          <w:lang w:eastAsia="lt-LT"/>
        </w:rPr>
      </w:pPr>
      <w:r w:rsidRPr="007E76BD">
        <w:rPr>
          <w:rFonts w:ascii="Times New Roman" w:eastAsia="Times New Roman" w:hAnsi="Times New Roman" w:cs="Times New Roman"/>
          <w:b/>
          <w:lang w:eastAsia="lt-LT"/>
        </w:rPr>
        <w:t>Vaikai ir paaugliai</w:t>
      </w:r>
    </w:p>
    <w:p w14:paraId="17A0AF52" w14:textId="77777777" w:rsidR="007E76BD" w:rsidRPr="007E76BD" w:rsidRDefault="007E76BD" w:rsidP="007E76BD">
      <w:pPr>
        <w:spacing w:after="0" w:line="240" w:lineRule="auto"/>
        <w:rPr>
          <w:rFonts w:ascii="Times New Roman" w:eastAsia="Times New Roman" w:hAnsi="Times New Roman" w:cs="Times New Roman"/>
          <w:lang w:eastAsia="lt-LT"/>
        </w:rPr>
      </w:pPr>
      <w:r w:rsidRPr="007E76BD">
        <w:rPr>
          <w:rFonts w:ascii="Times New Roman" w:eastAsia="Times New Roman" w:hAnsi="Times New Roman" w:cs="Times New Roman"/>
          <w:lang w:eastAsia="lt-LT"/>
        </w:rPr>
        <w:t>Jeigu esate jaunesnis kaip 18 metų amžiaus, pasikalbėkite su branduolinės medicinos gydytoju.</w:t>
      </w:r>
    </w:p>
    <w:p w14:paraId="0A72A34D"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6AEF7186"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b/>
          <w:bCs/>
        </w:rPr>
        <w:t>Kiti vaistai ir NANOCOLL</w:t>
      </w:r>
    </w:p>
    <w:p w14:paraId="7EE3167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Jeigu vartojate ar neseniai vartojote kitų vaistų, įskaitant įsigytus be recepto ir žolinius vaistus, arba dėl to nesate tikri, apie tai pasakykite branduolinės medicinos gydytojui arba slaugytojui, nes kai kurie vaistai gali keisti NANOCOLL veikimą.</w:t>
      </w:r>
    </w:p>
    <w:p w14:paraId="68E2C081"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5E0001E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Jeigu Jums atliekamas </w:t>
      </w:r>
      <w:r w:rsidRPr="007E76BD">
        <w:rPr>
          <w:rFonts w:ascii="Times New Roman" w:eastAsia="Times New Roman" w:hAnsi="Times New Roman" w:cs="Times New Roman"/>
          <w:b/>
        </w:rPr>
        <w:t>limfinės sistemos vaizdinis tyrimas</w:t>
      </w:r>
      <w:r w:rsidRPr="007E76BD">
        <w:rPr>
          <w:rFonts w:ascii="Times New Roman" w:eastAsia="Times New Roman" w:hAnsi="Times New Roman" w:cs="Times New Roman"/>
        </w:rPr>
        <w:t>, pasakykite branduolinės medicinos gydytojui, jei vartojate bet kurių žemiau išvardintų rūšių vaistus, nes jie gali keisti vaizdinio tyrimo rezultatus:</w:t>
      </w:r>
    </w:p>
    <w:p w14:paraId="41551FF5" w14:textId="77777777" w:rsidR="007E76BD" w:rsidRPr="007E76BD" w:rsidRDefault="007E76BD" w:rsidP="007E76BD">
      <w:pPr>
        <w:numPr>
          <w:ilvl w:val="0"/>
          <w:numId w:val="17"/>
        </w:numPr>
        <w:tabs>
          <w:tab w:val="left" w:pos="567"/>
        </w:tabs>
        <w:spacing w:after="0" w:line="240" w:lineRule="auto"/>
        <w:rPr>
          <w:rFonts w:ascii="Times New Roman" w:eastAsia="Times New Roman" w:hAnsi="Times New Roman" w:cs="Times New Roman"/>
        </w:rPr>
      </w:pPr>
      <w:bookmarkStart w:id="1" w:name="OLE_LINK2"/>
      <w:r w:rsidRPr="007E76BD">
        <w:rPr>
          <w:rFonts w:ascii="Times New Roman" w:eastAsia="Times New Roman" w:hAnsi="Times New Roman" w:cs="Times New Roman"/>
        </w:rPr>
        <w:t xml:space="preserve">sveikatos priežiūros įstaigoje, atliekant </w:t>
      </w:r>
      <w:proofErr w:type="spellStart"/>
      <w:r w:rsidRPr="007E76BD">
        <w:rPr>
          <w:rFonts w:ascii="Times New Roman" w:eastAsia="Times New Roman" w:hAnsi="Times New Roman" w:cs="Times New Roman"/>
        </w:rPr>
        <w:t>rentgeninius</w:t>
      </w:r>
      <w:proofErr w:type="spellEnd"/>
      <w:r w:rsidRPr="007E76BD">
        <w:rPr>
          <w:rFonts w:ascii="Times New Roman" w:eastAsia="Times New Roman" w:hAnsi="Times New Roman" w:cs="Times New Roman"/>
        </w:rPr>
        <w:t xml:space="preserve"> ar vaizdinius tyrimus, skiriami vaistai (kontrastinė medžiaga, kurioje yra jodo).</w:t>
      </w:r>
    </w:p>
    <w:bookmarkEnd w:id="1"/>
    <w:p w14:paraId="79B7C035"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1955B90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Jeigu nesate tikri, ar Jums buvo skirta tokių vaistų, pasitarkite su branduolinės medicinos gydytoju, prieš pradėdami vartoti NANOCOLL.</w:t>
      </w:r>
    </w:p>
    <w:p w14:paraId="08A7FA1E"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2F3309B2"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Nėštumas ir žindymo laikotarpis</w:t>
      </w:r>
    </w:p>
    <w:p w14:paraId="5407BF5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Jums neturi būti skiriama NANOCOLL</w:t>
      </w:r>
      <w:r w:rsidRPr="007E76BD">
        <w:rPr>
          <w:rFonts w:ascii="Times New Roman" w:eastAsia="Times New Roman" w:hAnsi="Times New Roman" w:cs="Times New Roman"/>
          <w:b/>
          <w:bCs/>
        </w:rPr>
        <w:t xml:space="preserve"> limfinės sistemos vaizdiniam tyrimui</w:t>
      </w:r>
      <w:r w:rsidRPr="007E76BD">
        <w:rPr>
          <w:rFonts w:ascii="Times New Roman" w:eastAsia="Times New Roman" w:hAnsi="Times New Roman" w:cs="Times New Roman"/>
        </w:rPr>
        <w:t xml:space="preserve"> (apimančiam dubens sritį), jei esate nėščia arba manote, kad galbūt esate nėščia, nes tai gali pakenkti kūdikiui.</w:t>
      </w:r>
    </w:p>
    <w:p w14:paraId="48453A7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22E18FE0"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bCs/>
        </w:rPr>
        <w:t xml:space="preserve">Jeigu bus atliekami kiti vaizdiniai tyrimai, pasakykite </w:t>
      </w:r>
      <w:r w:rsidRPr="007E76BD">
        <w:rPr>
          <w:rFonts w:ascii="Times New Roman" w:eastAsia="Times New Roman" w:hAnsi="Times New Roman" w:cs="Times New Roman"/>
        </w:rPr>
        <w:t xml:space="preserve">branduolinės medicinos </w:t>
      </w:r>
      <w:r w:rsidRPr="007E76BD">
        <w:rPr>
          <w:rFonts w:ascii="Times New Roman" w:eastAsia="Times New Roman" w:hAnsi="Times New Roman" w:cs="Times New Roman"/>
          <w:bCs/>
        </w:rPr>
        <w:t>gydytojui</w:t>
      </w:r>
      <w:r w:rsidRPr="007E76BD">
        <w:rPr>
          <w:rFonts w:ascii="Times New Roman" w:eastAsia="Times New Roman" w:hAnsi="Times New Roman" w:cs="Times New Roman"/>
        </w:rPr>
        <w:t>, jei esate nėščia arba manote, kad galbūt esate nėščia. Gydytojas šį vaistą skirs tik tuomet, jei manys, kad jo nauda yra didesnė už galimą pavojų.</w:t>
      </w:r>
    </w:p>
    <w:p w14:paraId="42593C46"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746A103C"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Nemaitinkite krūtimi, jeigu vartojate NANOCOLL, nes nedidelė </w:t>
      </w:r>
      <w:proofErr w:type="spellStart"/>
      <w:r w:rsidRPr="007E76BD">
        <w:rPr>
          <w:rFonts w:ascii="Times New Roman" w:eastAsia="Times New Roman" w:hAnsi="Times New Roman" w:cs="Times New Roman"/>
        </w:rPr>
        <w:t>apšvitos</w:t>
      </w:r>
      <w:proofErr w:type="spellEnd"/>
      <w:r w:rsidRPr="007E76BD">
        <w:rPr>
          <w:rFonts w:ascii="Times New Roman" w:eastAsia="Times New Roman" w:hAnsi="Times New Roman" w:cs="Times New Roman"/>
        </w:rPr>
        <w:t xml:space="preserve"> dozė gali išsiskirti į motinos pieną. Jei maitinate krūtimi, branduolinės medicinos gydytojas, prieš skirdamas NANOCOLL, gali palaukti, kol nutrauksite maitinimą krūtimi. Jei laukti negalima, gydytojas paprašys Jūsų:</w:t>
      </w:r>
    </w:p>
    <w:p w14:paraId="23FDC097" w14:textId="77777777" w:rsidR="007E76BD" w:rsidRPr="007E76BD" w:rsidRDefault="007E76BD" w:rsidP="007E76BD">
      <w:pPr>
        <w:numPr>
          <w:ilvl w:val="0"/>
          <w:numId w:val="17"/>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nemaitinti krūtimi 13 valandų po suleidimo,</w:t>
      </w:r>
    </w:p>
    <w:p w14:paraId="58D21ED2" w14:textId="77777777" w:rsidR="007E76BD" w:rsidRPr="007E76BD" w:rsidRDefault="007E76BD" w:rsidP="007E76BD">
      <w:pPr>
        <w:numPr>
          <w:ilvl w:val="0"/>
          <w:numId w:val="17"/>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kūdikį maitinti mišinėliu,</w:t>
      </w:r>
    </w:p>
    <w:p w14:paraId="0FF54073" w14:textId="77777777" w:rsidR="007E76BD" w:rsidRPr="007E76BD" w:rsidRDefault="007E76BD" w:rsidP="007E76BD">
      <w:pPr>
        <w:numPr>
          <w:ilvl w:val="0"/>
          <w:numId w:val="17"/>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nusitraukti ir išpilti pieną.</w:t>
      </w:r>
    </w:p>
    <w:p w14:paraId="4EB62D4E"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Branduolinės medicinos gydytojas informuos Jus, kada vėl galėsite pradėti maitinti krūtimi.</w:t>
      </w:r>
    </w:p>
    <w:p w14:paraId="3DF4E5A6"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771AE2C0"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Vairavimas ir mechanizmų valdymas</w:t>
      </w:r>
    </w:p>
    <w:p w14:paraId="5D79CA99"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Paklauskite branduolinės medicinos gydytojo, ar Jums galima vairuoti arba valdyti mechanizmus po NANOCOLL suleidimo.</w:t>
      </w:r>
    </w:p>
    <w:p w14:paraId="245E2A52"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b/>
          <w:bCs/>
        </w:rPr>
      </w:pPr>
    </w:p>
    <w:p w14:paraId="4B8A645B"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NANOCOLL sudėtyje yra natrio</w:t>
      </w:r>
    </w:p>
    <w:p w14:paraId="1738C55D" w14:textId="77777777" w:rsidR="007E76BD" w:rsidRPr="007E76BD" w:rsidRDefault="007E76BD" w:rsidP="007E76BD">
      <w:pPr>
        <w:numPr>
          <w:ilvl w:val="12"/>
          <w:numId w:val="0"/>
        </w:numPr>
        <w:tabs>
          <w:tab w:val="left" w:pos="1296"/>
        </w:tabs>
        <w:spacing w:after="0" w:line="240" w:lineRule="auto"/>
        <w:ind w:right="-2"/>
        <w:rPr>
          <w:rFonts w:ascii="Times New Roman" w:eastAsia="Times New Roman" w:hAnsi="Times New Roman" w:cs="Times New Roman"/>
        </w:rPr>
      </w:pPr>
      <w:r w:rsidRPr="007E76BD">
        <w:rPr>
          <w:rFonts w:ascii="Times New Roman" w:eastAsia="Times New Roman" w:hAnsi="Times New Roman" w:cs="Times New Roman"/>
        </w:rPr>
        <w:t>NANOCOLL sudėtyje yra 0,24 mg/ml natrio. Būtina atsižvelgti, jei kontroliuojamas natrio kiekis maiste.</w:t>
      </w:r>
    </w:p>
    <w:p w14:paraId="77F82D24" w14:textId="77777777" w:rsidR="007E76BD" w:rsidRPr="007E76BD" w:rsidRDefault="007E76BD" w:rsidP="007E76BD">
      <w:pPr>
        <w:numPr>
          <w:ilvl w:val="12"/>
          <w:numId w:val="0"/>
        </w:numPr>
        <w:tabs>
          <w:tab w:val="left" w:pos="1296"/>
        </w:tabs>
        <w:spacing w:after="0" w:line="240" w:lineRule="auto"/>
        <w:ind w:right="-2"/>
        <w:rPr>
          <w:rFonts w:ascii="Times New Roman" w:eastAsia="Times New Roman" w:hAnsi="Times New Roman" w:cs="Times New Roman"/>
        </w:rPr>
      </w:pPr>
    </w:p>
    <w:p w14:paraId="06E8AC4D"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Vartojant NANOCOLL, gaunama </w:t>
      </w:r>
      <w:proofErr w:type="spellStart"/>
      <w:r w:rsidRPr="007E76BD">
        <w:rPr>
          <w:rFonts w:ascii="Times New Roman" w:eastAsia="Times New Roman" w:hAnsi="Times New Roman" w:cs="Times New Roman"/>
        </w:rPr>
        <w:t>apšvitos</w:t>
      </w:r>
      <w:proofErr w:type="spellEnd"/>
      <w:r w:rsidRPr="007E76BD">
        <w:rPr>
          <w:rFonts w:ascii="Times New Roman" w:eastAsia="Times New Roman" w:hAnsi="Times New Roman" w:cs="Times New Roman"/>
        </w:rPr>
        <w:t xml:space="preserve"> dozė.</w:t>
      </w:r>
    </w:p>
    <w:p w14:paraId="2726C0F1" w14:textId="77777777" w:rsidR="007E76BD" w:rsidRPr="007E76BD" w:rsidRDefault="007E76BD" w:rsidP="007E76BD">
      <w:pPr>
        <w:numPr>
          <w:ilvl w:val="0"/>
          <w:numId w:val="18"/>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Prieš skirdamas vaistą, branduolinės medicinos gydytojas visuomet įvertins jo galimą pavojų ir naudą.</w:t>
      </w:r>
    </w:p>
    <w:p w14:paraId="14C4B585" w14:textId="77777777" w:rsidR="007E76BD" w:rsidRPr="007E76BD" w:rsidRDefault="007E76BD" w:rsidP="007E76BD">
      <w:pPr>
        <w:tabs>
          <w:tab w:val="left" w:pos="567"/>
        </w:tabs>
        <w:spacing w:after="0" w:line="260" w:lineRule="exact"/>
        <w:ind w:left="360" w:hanging="360"/>
        <w:jc w:val="both"/>
        <w:rPr>
          <w:rFonts w:ascii="Times New Roman" w:eastAsia="Times New Roman" w:hAnsi="Times New Roman" w:cs="Times New Roman"/>
        </w:rPr>
      </w:pPr>
      <w:r w:rsidRPr="007E76BD">
        <w:rPr>
          <w:rFonts w:ascii="Times New Roman" w:eastAsia="Times New Roman" w:hAnsi="Times New Roman" w:cs="Times New Roman"/>
        </w:rPr>
        <w:t>Jeigu kiltų daugiau klausimų, kreipkitės į branduolinės medicinos gydytoją.</w:t>
      </w:r>
    </w:p>
    <w:p w14:paraId="59746C3B"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6269071F"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72431B7B" w14:textId="77777777" w:rsidR="007E76BD" w:rsidRPr="007E76BD" w:rsidRDefault="007E76BD" w:rsidP="007E76BD">
      <w:pPr>
        <w:spacing w:after="0" w:line="240" w:lineRule="auto"/>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3.</w:t>
      </w:r>
      <w:r w:rsidRPr="007E76BD">
        <w:rPr>
          <w:rFonts w:ascii="Times New Roman" w:eastAsia="Times New Roman" w:hAnsi="Times New Roman" w:cs="Times New Roman"/>
          <w:b/>
          <w:bCs/>
          <w:noProof/>
          <w:lang w:val="x-none"/>
        </w:rPr>
        <w:tab/>
        <w:t>Kaip vartoti NANOCOLL</w:t>
      </w:r>
    </w:p>
    <w:p w14:paraId="13823B1E" w14:textId="77777777" w:rsidR="007E76BD" w:rsidRPr="007E76BD" w:rsidRDefault="007E76BD" w:rsidP="007E76BD">
      <w:pPr>
        <w:spacing w:after="0" w:line="240" w:lineRule="auto"/>
        <w:rPr>
          <w:rFonts w:ascii="Times New Roman" w:eastAsia="Times New Roman" w:hAnsi="Times New Roman" w:cs="Times New Roman"/>
          <w:bCs/>
          <w:noProof/>
          <w:lang w:val="x-none"/>
        </w:rPr>
      </w:pPr>
    </w:p>
    <w:p w14:paraId="0622A413" w14:textId="77777777" w:rsidR="007E76BD" w:rsidRPr="007E76BD" w:rsidRDefault="007E76BD" w:rsidP="007E76BD">
      <w:pPr>
        <w:spacing w:after="0" w:line="240" w:lineRule="auto"/>
        <w:rPr>
          <w:rFonts w:ascii="Times New Roman" w:eastAsia="Times New Roman" w:hAnsi="Times New Roman" w:cs="Times New Roman"/>
          <w:bCs/>
          <w:noProof/>
          <w:lang w:val="x-none"/>
        </w:rPr>
      </w:pPr>
      <w:r w:rsidRPr="007E76BD">
        <w:rPr>
          <w:rFonts w:ascii="Times New Roman" w:eastAsia="Times New Roman" w:hAnsi="Times New Roman" w:cs="Times New Roman"/>
          <w:bCs/>
          <w:noProof/>
          <w:lang w:val="x-none"/>
        </w:rPr>
        <w:t>NANOCOLL Jums suleis specialiai apmokytas ir kvalifikuotas personalas.</w:t>
      </w:r>
    </w:p>
    <w:p w14:paraId="79FD2CE3" w14:textId="77777777" w:rsidR="007E76BD" w:rsidRPr="007E76BD" w:rsidRDefault="007E76BD" w:rsidP="007E76BD">
      <w:pPr>
        <w:numPr>
          <w:ilvl w:val="0"/>
          <w:numId w:val="19"/>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NANOCOLL visuomet leidžiamas tik ligoninėse arba klinikose.</w:t>
      </w:r>
    </w:p>
    <w:p w14:paraId="00B00551" w14:textId="77777777" w:rsidR="007E76BD" w:rsidRPr="007E76BD" w:rsidRDefault="007E76BD" w:rsidP="007E76BD">
      <w:pPr>
        <w:numPr>
          <w:ilvl w:val="0"/>
          <w:numId w:val="19"/>
        </w:numPr>
        <w:tabs>
          <w:tab w:val="left" w:pos="567"/>
        </w:tabs>
        <w:spacing w:after="0" w:line="240" w:lineRule="auto"/>
        <w:jc w:val="both"/>
        <w:rPr>
          <w:rFonts w:ascii="Times New Roman" w:eastAsia="Times New Roman" w:hAnsi="Times New Roman" w:cs="Times New Roman"/>
        </w:rPr>
      </w:pPr>
      <w:r w:rsidRPr="007E76BD">
        <w:rPr>
          <w:rFonts w:ascii="Times New Roman" w:eastAsia="Times New Roman" w:hAnsi="Times New Roman" w:cs="Times New Roman"/>
        </w:rPr>
        <w:t>Jums bus suteikta visa saugiam vaisto vartojimui užtikrinti būtina informacija.</w:t>
      </w:r>
    </w:p>
    <w:p w14:paraId="7BC8A9D9"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Branduolinės medicinos gydytojas nuspręs, kokia vaisto dozė Jums tinkamiausia. Tai bus mažiausia dozė, kurios reikia pageidaujamai informacijai gauti. </w:t>
      </w:r>
    </w:p>
    <w:p w14:paraId="5C28D73A" w14:textId="77777777" w:rsidR="007E76BD" w:rsidRPr="007E76BD" w:rsidRDefault="007E76BD" w:rsidP="007E76BD">
      <w:pPr>
        <w:tabs>
          <w:tab w:val="num" w:pos="567"/>
        </w:tabs>
        <w:spacing w:after="0" w:line="260" w:lineRule="exact"/>
        <w:jc w:val="both"/>
        <w:rPr>
          <w:rFonts w:ascii="Times New Roman" w:eastAsia="Times New Roman" w:hAnsi="Times New Roman" w:cs="Times New Roman"/>
        </w:rPr>
      </w:pPr>
    </w:p>
    <w:p w14:paraId="25D5B8F1" w14:textId="77777777" w:rsidR="007E76BD" w:rsidRPr="007E76BD" w:rsidRDefault="007E76BD" w:rsidP="007E76BD">
      <w:pPr>
        <w:tabs>
          <w:tab w:val="num" w:pos="567"/>
        </w:tabs>
        <w:spacing w:after="0" w:line="260" w:lineRule="exact"/>
        <w:rPr>
          <w:rFonts w:ascii="Times New Roman" w:eastAsia="Times New Roman" w:hAnsi="Times New Roman" w:cs="Times New Roman"/>
          <w:b/>
        </w:rPr>
      </w:pPr>
      <w:r w:rsidRPr="007E76BD">
        <w:rPr>
          <w:rFonts w:ascii="Times New Roman" w:eastAsia="Times New Roman" w:hAnsi="Times New Roman" w:cs="Times New Roman"/>
          <w:b/>
          <w:bCs/>
        </w:rPr>
        <w:t xml:space="preserve">Limfinės sistemos ir </w:t>
      </w:r>
      <w:r w:rsidRPr="007E76BD">
        <w:rPr>
          <w:rFonts w:ascii="Times New Roman" w:eastAsia="Times New Roman" w:hAnsi="Times New Roman" w:cs="Times New Roman"/>
          <w:b/>
        </w:rPr>
        <w:t>sarginių limfmazgių</w:t>
      </w:r>
      <w:r w:rsidRPr="007E76BD">
        <w:rPr>
          <w:rFonts w:ascii="Times New Roman" w:eastAsia="Times New Roman" w:hAnsi="Times New Roman" w:cs="Times New Roman"/>
          <w:b/>
          <w:bCs/>
        </w:rPr>
        <w:t xml:space="preserve"> vaizdiniam tyrimui paprastai skiriama:</w:t>
      </w:r>
    </w:p>
    <w:p w14:paraId="1324CC78"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Viena arba dvi injekcijos po oda (poodinės injekcijos).</w:t>
      </w:r>
    </w:p>
    <w:p w14:paraId="05C4E60C"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6DBA14A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b/>
          <w:bCs/>
        </w:rPr>
        <w:t>Kaulų čiulpų vaizdiniam tyrimui ir tinimo vietai nustatyti paprastai skiriama:</w:t>
      </w:r>
    </w:p>
    <w:p w14:paraId="16B730A6"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Vienkartinė injekcija į veną (intraveninė injekcija).</w:t>
      </w:r>
    </w:p>
    <w:p w14:paraId="0CD20C0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71241319"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b/>
        </w:rPr>
      </w:pPr>
      <w:r w:rsidRPr="007E76BD">
        <w:rPr>
          <w:rFonts w:ascii="Times New Roman" w:eastAsia="Times New Roman" w:hAnsi="Times New Roman" w:cs="Times New Roman"/>
          <w:b/>
        </w:rPr>
        <w:t>Vartojimas vaikams</w:t>
      </w:r>
    </w:p>
    <w:p w14:paraId="0FFDACE2"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bCs/>
        </w:rPr>
        <w:t>Vaikams skiriamas kiekis bus pritaikytas pagal vaiko kūno masę</w:t>
      </w:r>
      <w:r w:rsidRPr="007E76BD">
        <w:rPr>
          <w:rFonts w:ascii="Times New Roman" w:eastAsia="Times New Roman" w:hAnsi="Times New Roman" w:cs="Times New Roman"/>
        </w:rPr>
        <w:t>.</w:t>
      </w:r>
    </w:p>
    <w:p w14:paraId="11DE04E4"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0D6E4771"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b/>
        </w:rPr>
      </w:pPr>
      <w:r w:rsidRPr="007E76BD">
        <w:rPr>
          <w:rFonts w:ascii="Times New Roman" w:eastAsia="Times New Roman" w:hAnsi="Times New Roman" w:cs="Times New Roman"/>
          <w:b/>
        </w:rPr>
        <w:t>Procedūros trukmė</w:t>
      </w:r>
    </w:p>
    <w:p w14:paraId="5AB77EC2" w14:textId="77777777" w:rsidR="007E76BD" w:rsidRPr="007E76BD" w:rsidRDefault="007E76BD" w:rsidP="007E76BD">
      <w:pPr>
        <w:spacing w:after="0" w:line="240" w:lineRule="auto"/>
        <w:rPr>
          <w:rFonts w:ascii="Times New Roman" w:eastAsia="Times New Roman" w:hAnsi="Times New Roman" w:cs="Times New Roman"/>
          <w:lang w:eastAsia="lt-LT"/>
        </w:rPr>
      </w:pPr>
      <w:r w:rsidRPr="007E76BD">
        <w:rPr>
          <w:rFonts w:ascii="Times New Roman" w:eastAsia="Times New Roman" w:hAnsi="Times New Roman" w:cs="Times New Roman"/>
          <w:lang w:eastAsia="lt-LT"/>
        </w:rPr>
        <w:t xml:space="preserve">Jūsų branduolinės medicinos gydytojas jus informuos apie įprastą procedūros trukmę. </w:t>
      </w:r>
    </w:p>
    <w:p w14:paraId="4C86C7F8"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69B259B8"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spacing w:val="6"/>
        </w:rPr>
        <w:t xml:space="preserve">Branduolinės medicinos gydytojas Jus informuos, jeigu Jums reikės specialių atsargumo priemonių, kai gausite šio vaisto. </w:t>
      </w:r>
      <w:r w:rsidRPr="007E76BD">
        <w:rPr>
          <w:rFonts w:ascii="Times New Roman" w:eastAsia="Times New Roman" w:hAnsi="Times New Roman" w:cs="Times New Roman"/>
        </w:rPr>
        <w:t xml:space="preserve">Jeigu kiltų daugiau klausimų, kreipkitės į </w:t>
      </w:r>
      <w:r w:rsidRPr="007E76BD">
        <w:rPr>
          <w:rFonts w:ascii="Times New Roman" w:eastAsia="Times New Roman" w:hAnsi="Times New Roman" w:cs="Times New Roman"/>
          <w:spacing w:val="6"/>
        </w:rPr>
        <w:t>branduolinės medicinos gydytoją.</w:t>
      </w:r>
    </w:p>
    <w:p w14:paraId="7A28E5DF"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0E0789C9"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b/>
        </w:rPr>
      </w:pPr>
      <w:r w:rsidRPr="007E76BD">
        <w:rPr>
          <w:rFonts w:ascii="Times New Roman" w:eastAsia="Times New Roman" w:hAnsi="Times New Roman" w:cs="Times New Roman"/>
          <w:b/>
        </w:rPr>
        <w:t>Ką daryti pavartojus per didelę NANOCOLL dozę?</w:t>
      </w:r>
    </w:p>
    <w:p w14:paraId="523D9B8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Perdozuoti beveik neįmanoma, nes branduolinės medicinos gydytojas, prižiūrintis procedūrą, skirs tik vieną, tiksliai kontroliuojamą NANOCOLL dozę. Tačiau perdozavimo atveju gausite atitinkamą gydymą. </w:t>
      </w:r>
    </w:p>
    <w:p w14:paraId="2084EDD4"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26A498B0"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13825408" w14:textId="77777777" w:rsidR="007E76BD" w:rsidRPr="007E76BD" w:rsidRDefault="007E76BD" w:rsidP="007E76BD">
      <w:pPr>
        <w:spacing w:after="0" w:line="240" w:lineRule="auto"/>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4.</w:t>
      </w:r>
      <w:r w:rsidRPr="007E76BD">
        <w:rPr>
          <w:rFonts w:ascii="Times New Roman" w:eastAsia="Times New Roman" w:hAnsi="Times New Roman" w:cs="Times New Roman"/>
          <w:b/>
          <w:bCs/>
          <w:noProof/>
          <w:lang w:val="x-none"/>
        </w:rPr>
        <w:tab/>
        <w:t>Galimas šalutinis poveikis</w:t>
      </w:r>
    </w:p>
    <w:p w14:paraId="09DE8450" w14:textId="77777777" w:rsidR="007E76BD" w:rsidRPr="007E76BD" w:rsidRDefault="007E76BD" w:rsidP="007E76BD">
      <w:pPr>
        <w:spacing w:after="0" w:line="240" w:lineRule="auto"/>
        <w:rPr>
          <w:rFonts w:ascii="Times New Roman" w:eastAsia="Times New Roman" w:hAnsi="Times New Roman" w:cs="Times New Roman"/>
          <w:bCs/>
          <w:noProof/>
          <w:lang w:val="x-none"/>
        </w:rPr>
      </w:pPr>
    </w:p>
    <w:p w14:paraId="38869687" w14:textId="77777777" w:rsidR="007E76BD" w:rsidRPr="007E76BD" w:rsidRDefault="007E76BD" w:rsidP="007E76BD">
      <w:pPr>
        <w:spacing w:after="0" w:line="240" w:lineRule="auto"/>
        <w:rPr>
          <w:rFonts w:ascii="Times New Roman" w:eastAsia="Times New Roman" w:hAnsi="Times New Roman" w:cs="Times New Roman"/>
          <w:bCs/>
          <w:noProof/>
          <w:lang w:val="x-none"/>
        </w:rPr>
      </w:pPr>
      <w:bookmarkStart w:id="2" w:name="OLE_LINK1"/>
      <w:r w:rsidRPr="007E76BD">
        <w:rPr>
          <w:rFonts w:ascii="Times New Roman" w:eastAsia="Times New Roman" w:hAnsi="Times New Roman" w:cs="Times New Roman"/>
          <w:bCs/>
          <w:noProof/>
          <w:lang w:val="x-none"/>
        </w:rPr>
        <w:t>Šis vaistas, kaip ir visi kiti, gali sukelti šalutinį poveikį, nors jis pasireiškia ne visiems žmonėms.</w:t>
      </w:r>
    </w:p>
    <w:bookmarkEnd w:id="2"/>
    <w:p w14:paraId="1E498BFE"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068C45AD" w14:textId="77777777" w:rsidR="007E76BD" w:rsidRPr="007E76BD" w:rsidRDefault="007E76BD" w:rsidP="007E76BD">
      <w:pPr>
        <w:numPr>
          <w:ilvl w:val="12"/>
          <w:numId w:val="0"/>
        </w:numPr>
        <w:tabs>
          <w:tab w:val="left" w:pos="567"/>
        </w:tabs>
        <w:spacing w:after="0" w:line="260" w:lineRule="exact"/>
        <w:ind w:right="-29"/>
        <w:rPr>
          <w:rFonts w:ascii="Times New Roman" w:eastAsia="Times New Roman" w:hAnsi="Times New Roman" w:cs="Times New Roman"/>
        </w:rPr>
      </w:pPr>
      <w:r w:rsidRPr="007E76BD">
        <w:rPr>
          <w:rFonts w:ascii="Times New Roman" w:eastAsia="Times New Roman" w:hAnsi="Times New Roman" w:cs="Times New Roman"/>
        </w:rPr>
        <w:t xml:space="preserve">Šis </w:t>
      </w:r>
      <w:proofErr w:type="spellStart"/>
      <w:r w:rsidRPr="007E76BD">
        <w:rPr>
          <w:rFonts w:ascii="Times New Roman" w:eastAsia="Times New Roman" w:hAnsi="Times New Roman" w:cs="Times New Roman"/>
        </w:rPr>
        <w:t>radiofarmacinis</w:t>
      </w:r>
      <w:proofErr w:type="spellEnd"/>
      <w:r w:rsidRPr="007E76BD">
        <w:rPr>
          <w:rFonts w:ascii="Times New Roman" w:eastAsia="Times New Roman" w:hAnsi="Times New Roman" w:cs="Times New Roman"/>
        </w:rPr>
        <w:t xml:space="preserve"> preparatas skleis nedidelį kiekį jonizuojančios radiacijos su labai mažu vėžio ir įgimtų sutrikimų rizika.</w:t>
      </w:r>
    </w:p>
    <w:p w14:paraId="4E59AC61" w14:textId="77777777" w:rsidR="007E76BD" w:rsidRPr="007E76BD" w:rsidRDefault="007E76BD" w:rsidP="007E76BD">
      <w:pPr>
        <w:tabs>
          <w:tab w:val="left" w:pos="567"/>
        </w:tabs>
        <w:spacing w:after="0" w:line="260" w:lineRule="exact"/>
        <w:rPr>
          <w:rFonts w:ascii="Times New Roman" w:eastAsia="Times New Roman" w:hAnsi="Times New Roman" w:cs="Times New Roman"/>
          <w:b/>
          <w:bCs/>
        </w:rPr>
      </w:pPr>
    </w:p>
    <w:p w14:paraId="6136D75C" w14:textId="77777777" w:rsidR="007E76BD" w:rsidRPr="007E76BD" w:rsidRDefault="007E76BD" w:rsidP="007E76BD">
      <w:pPr>
        <w:tabs>
          <w:tab w:val="left" w:pos="567"/>
        </w:tabs>
        <w:spacing w:after="0" w:line="260" w:lineRule="exact"/>
        <w:rPr>
          <w:rFonts w:ascii="Times New Roman" w:eastAsia="Times New Roman" w:hAnsi="Times New Roman" w:cs="Times New Roman"/>
          <w:b/>
        </w:rPr>
      </w:pPr>
      <w:r w:rsidRPr="007E76BD">
        <w:rPr>
          <w:rFonts w:ascii="Times New Roman" w:eastAsia="Times New Roman" w:hAnsi="Times New Roman" w:cs="Times New Roman"/>
          <w:b/>
          <w:bCs/>
        </w:rPr>
        <w:t>Alerginės reakcijos</w:t>
      </w:r>
    </w:p>
    <w:p w14:paraId="0FF0C14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Jeigu alerginė reakcija pasireiškė sveikatos priežiūros įstaigoje, atliekant vaizdinį tyrimą, tuojau pat pasakykite apie tai branduolinės medicinos gydytojui arba slaugytojai. Galimi alerginės reakcijos požymiai:</w:t>
      </w:r>
    </w:p>
    <w:p w14:paraId="2232DCD7" w14:textId="77777777" w:rsidR="007E76BD" w:rsidRPr="007E76BD" w:rsidRDefault="007E76BD" w:rsidP="007E76BD">
      <w:pPr>
        <w:numPr>
          <w:ilvl w:val="0"/>
          <w:numId w:val="20"/>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odos išbėrimas, niežulys ar karščio pojūtis,</w:t>
      </w:r>
    </w:p>
    <w:p w14:paraId="144EF21C" w14:textId="77777777" w:rsidR="007E76BD" w:rsidRPr="007E76BD" w:rsidRDefault="007E76BD" w:rsidP="007E76BD">
      <w:pPr>
        <w:numPr>
          <w:ilvl w:val="0"/>
          <w:numId w:val="20"/>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veido tinimas,</w:t>
      </w:r>
    </w:p>
    <w:p w14:paraId="33AAD305" w14:textId="77777777" w:rsidR="007E76BD" w:rsidRPr="007E76BD" w:rsidRDefault="007E76BD" w:rsidP="007E76BD">
      <w:pPr>
        <w:numPr>
          <w:ilvl w:val="0"/>
          <w:numId w:val="20"/>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pasunkėjęs kvėpavimas.</w:t>
      </w:r>
    </w:p>
    <w:p w14:paraId="3B6E3F28"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0F79C14B"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Sunkesniais atvejais galimos šios reakcijos:</w:t>
      </w:r>
    </w:p>
    <w:p w14:paraId="4CF912F7" w14:textId="77777777" w:rsidR="007E76BD" w:rsidRPr="007E76BD" w:rsidRDefault="007E76BD" w:rsidP="007E76BD">
      <w:pPr>
        <w:numPr>
          <w:ilvl w:val="0"/>
          <w:numId w:val="20"/>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apalpimas (sąmonės netekimas), galvos sukimasis ar svaigimas.</w:t>
      </w:r>
    </w:p>
    <w:p w14:paraId="0A597AD4"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Jeigu aukščiau aprašytas šalutinis poveikis pasireiškė išvykus iš sveikatos priežiūros įstaigos, turite iš karto vykti arba būti nugabenti į artimiausios ligoninės priėmimo skyrių.</w:t>
      </w:r>
    </w:p>
    <w:p w14:paraId="25C9DC7A"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4C1BF668" w14:textId="77777777" w:rsidR="007E76BD" w:rsidRPr="007E76BD" w:rsidRDefault="007E76BD" w:rsidP="007E76BD">
      <w:pPr>
        <w:tabs>
          <w:tab w:val="left" w:pos="567"/>
        </w:tabs>
        <w:spacing w:after="0" w:line="240" w:lineRule="auto"/>
        <w:rPr>
          <w:rFonts w:ascii="Times New Roman" w:eastAsia="Times New Roman" w:hAnsi="Times New Roman" w:cs="Times New Roman"/>
          <w:b/>
        </w:rPr>
      </w:pPr>
      <w:r w:rsidRPr="007E76BD">
        <w:rPr>
          <w:rFonts w:ascii="Times New Roman" w:eastAsia="Times New Roman" w:hAnsi="Times New Roman" w:cs="Times New Roman"/>
          <w:b/>
          <w:noProof/>
        </w:rPr>
        <w:t>Pranešimas apie šalutinį poveikį</w:t>
      </w:r>
    </w:p>
    <w:p w14:paraId="1EB5D0BA" w14:textId="59DD3EC0" w:rsidR="007E76BD" w:rsidRPr="007E76BD" w:rsidRDefault="007E76BD" w:rsidP="00B13AF5">
      <w:pPr>
        <w:tabs>
          <w:tab w:val="left" w:pos="567"/>
        </w:tabs>
        <w:spacing w:after="0" w:line="260" w:lineRule="exact"/>
        <w:ind w:right="140"/>
        <w:rPr>
          <w:rFonts w:ascii="Times New Roman" w:eastAsia="Times New Roman" w:hAnsi="Times New Roman" w:cs="Times New Roman"/>
          <w:noProof/>
        </w:rPr>
      </w:pPr>
      <w:r w:rsidRPr="007E76BD">
        <w:rPr>
          <w:rFonts w:ascii="Times New Roman" w:eastAsia="Times New Roman" w:hAnsi="Times New Roman" w:cs="Times New Roman"/>
          <w:noProof/>
        </w:rPr>
        <w:t xml:space="preserve">Jeigu pasireiškė šalutinis poveikis, įskaitant šiame lapelyje nenurodytą, pasakykite gydytojui arba </w:t>
      </w:r>
      <w:r w:rsidRPr="007E76BD">
        <w:rPr>
          <w:rFonts w:ascii="Times New Roman" w:eastAsia="Times New Roman" w:hAnsi="Times New Roman" w:cs="Times New Roman"/>
        </w:rPr>
        <w:t>slaugytojui.</w:t>
      </w:r>
      <w:r w:rsidRPr="007E76BD">
        <w:rPr>
          <w:rFonts w:ascii="Times New Roman" w:eastAsia="Times New Roman" w:hAnsi="Times New Roman" w:cs="Times New Roman"/>
          <w:noProof/>
        </w:rPr>
        <w:t xml:space="preserve"> </w:t>
      </w:r>
      <w:r w:rsidR="00B13AF5" w:rsidRPr="00B13AF5">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00B13AF5" w:rsidRPr="00B13AF5">
        <w:rPr>
          <w:rFonts w:ascii="Times New Roman" w:eastAsia="Times New Roman" w:hAnsi="Times New Roman" w:cs="Times New Roman"/>
          <w:snapToGrid w:val="0"/>
          <w:szCs w:val="20"/>
          <w:lang w:eastAsia="zh-CN"/>
        </w:rPr>
        <w:t>elefonu 8 800 73568</w:t>
      </w:r>
      <w:r w:rsidR="00B13AF5" w:rsidRPr="00B13AF5">
        <w:rPr>
          <w:rFonts w:ascii="Times New Roman" w:eastAsia="Times New Roman" w:hAnsi="Times New Roman" w:cs="Times New Roman"/>
          <w:snapToGrid w:val="0"/>
          <w:szCs w:val="20"/>
        </w:rPr>
        <w:t xml:space="preserve"> arba užpildyti interneto svetainėje </w:t>
      </w:r>
      <w:hyperlink r:id="rId11" w:history="1">
        <w:r w:rsidR="00B13AF5" w:rsidRPr="00B13AF5">
          <w:rPr>
            <w:rFonts w:ascii="Times New Roman" w:eastAsia="SimSun" w:hAnsi="Times New Roman" w:cs="Times New Roman"/>
            <w:snapToGrid w:val="0"/>
            <w:color w:val="0000FF"/>
            <w:szCs w:val="20"/>
            <w:u w:val="single"/>
          </w:rPr>
          <w:t>www.vvkt.lt</w:t>
        </w:r>
      </w:hyperlink>
      <w:r w:rsidR="00B13AF5" w:rsidRPr="00B13AF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00B13AF5" w:rsidRPr="00B13AF5">
        <w:rPr>
          <w:rFonts w:ascii="Times New Roman" w:eastAsia="Times New Roman" w:hAnsi="Times New Roman" w:cs="Times New Roman"/>
          <w:snapToGrid w:val="0"/>
          <w:szCs w:val="20"/>
          <w:lang w:eastAsia="zh-CN"/>
        </w:rPr>
        <w:t xml:space="preserve">nemokamu </w:t>
      </w:r>
      <w:r w:rsidR="00B13AF5" w:rsidRPr="00B13AF5">
        <w:rPr>
          <w:rFonts w:ascii="Times New Roman" w:eastAsia="Times New Roman" w:hAnsi="Times New Roman" w:cs="Times New Roman"/>
          <w:snapToGrid w:val="0"/>
          <w:szCs w:val="20"/>
        </w:rPr>
        <w:t>fakso numeriu 8 800 20131</w:t>
      </w:r>
      <w:r w:rsidR="00B13AF5" w:rsidRPr="00B13AF5">
        <w:rPr>
          <w:rFonts w:ascii="Times New Roman" w:eastAsia="Times New Roman" w:hAnsi="Times New Roman" w:cs="Times New Roman"/>
          <w:snapToGrid w:val="0"/>
          <w:szCs w:val="20"/>
          <w:lang w:eastAsia="zh-CN"/>
        </w:rPr>
        <w:t xml:space="preserve">, </w:t>
      </w:r>
      <w:r w:rsidR="00B13AF5" w:rsidRPr="00B13AF5">
        <w:rPr>
          <w:rFonts w:ascii="Times New Roman" w:eastAsia="Times New Roman" w:hAnsi="Times New Roman" w:cs="Times New Roman"/>
          <w:snapToGrid w:val="0"/>
          <w:szCs w:val="20"/>
        </w:rPr>
        <w:t xml:space="preserve">el. paštu </w:t>
      </w:r>
      <w:hyperlink r:id="rId12" w:history="1">
        <w:r w:rsidR="00B13AF5" w:rsidRPr="00B13AF5">
          <w:rPr>
            <w:rFonts w:ascii="Times New Roman" w:eastAsia="SimSun" w:hAnsi="Times New Roman" w:cs="Times New Roman"/>
            <w:snapToGrid w:val="0"/>
            <w:color w:val="0000FF"/>
            <w:szCs w:val="20"/>
            <w:u w:val="single"/>
          </w:rPr>
          <w:t>NepageidaujamaR@vvkt.lt</w:t>
        </w:r>
      </w:hyperlink>
      <w:r w:rsidR="00B13AF5" w:rsidRPr="00B13AF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3" w:history="1">
        <w:r w:rsidR="00B13AF5" w:rsidRPr="00B13AF5">
          <w:rPr>
            <w:rFonts w:ascii="Times New Roman" w:eastAsia="SimSun" w:hAnsi="Times New Roman" w:cs="Times New Roman"/>
            <w:snapToGrid w:val="0"/>
            <w:color w:val="0000FF"/>
            <w:szCs w:val="20"/>
            <w:u w:val="single"/>
          </w:rPr>
          <w:t>http://www.vvkt.lt</w:t>
        </w:r>
      </w:hyperlink>
      <w:r w:rsidR="00B13AF5" w:rsidRPr="00B13AF5">
        <w:rPr>
          <w:rFonts w:ascii="Times New Roman" w:eastAsia="Times New Roman" w:hAnsi="Times New Roman" w:cs="Times New Roman"/>
          <w:snapToGrid w:val="0"/>
          <w:szCs w:val="20"/>
        </w:rPr>
        <w:t>). Pranešdami apie šalutinį poveikį galite mums padėti gauti daugiau informacijos apie šio vaisto saugumą.</w:t>
      </w:r>
    </w:p>
    <w:p w14:paraId="40153A20"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0963AD34"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4FF8539F" w14:textId="77777777" w:rsidR="007E76BD" w:rsidRPr="007E76BD" w:rsidRDefault="007E76BD" w:rsidP="00A869BD">
      <w:pPr>
        <w:spacing w:after="0" w:line="240" w:lineRule="auto"/>
        <w:ind w:left="567" w:hanging="567"/>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5.</w:t>
      </w:r>
      <w:r w:rsidRPr="007E76BD">
        <w:rPr>
          <w:rFonts w:ascii="Times New Roman" w:eastAsia="Times New Roman" w:hAnsi="Times New Roman" w:cs="Times New Roman"/>
          <w:b/>
          <w:bCs/>
          <w:noProof/>
          <w:lang w:val="x-none"/>
        </w:rPr>
        <w:tab/>
        <w:t>Kaip laikyti NANOCOLL</w:t>
      </w:r>
    </w:p>
    <w:p w14:paraId="04ACC94A" w14:textId="77777777" w:rsidR="007E76BD" w:rsidRPr="007E76BD" w:rsidRDefault="007E76BD" w:rsidP="007E76BD">
      <w:pPr>
        <w:spacing w:after="0" w:line="240" w:lineRule="auto"/>
        <w:rPr>
          <w:rFonts w:ascii="Times New Roman" w:eastAsia="Times New Roman" w:hAnsi="Times New Roman" w:cs="Times New Roman"/>
          <w:bCs/>
          <w:noProof/>
          <w:lang w:val="x-none"/>
        </w:rPr>
      </w:pPr>
    </w:p>
    <w:p w14:paraId="73B2DD24" w14:textId="77777777" w:rsidR="007E76BD" w:rsidRPr="007E76BD" w:rsidRDefault="007E76BD" w:rsidP="007E76BD">
      <w:pPr>
        <w:spacing w:after="0" w:line="240" w:lineRule="auto"/>
        <w:rPr>
          <w:rFonts w:ascii="Times New Roman" w:eastAsia="Times New Roman" w:hAnsi="Times New Roman" w:cs="Times New Roman"/>
          <w:bCs/>
          <w:noProof/>
          <w:lang w:val="x-none"/>
        </w:rPr>
      </w:pPr>
      <w:r w:rsidRPr="007E76BD">
        <w:rPr>
          <w:rFonts w:ascii="Times New Roman" w:eastAsia="Times New Roman" w:hAnsi="Times New Roman" w:cs="Times New Roman"/>
          <w:bCs/>
          <w:noProof/>
          <w:lang w:val="x-none"/>
        </w:rPr>
        <w:t>Šį vaistą laikykite vaikams nepastebimoje ir nepasiekiamoje vietoje.</w:t>
      </w:r>
    </w:p>
    <w:p w14:paraId="2FDAB64D"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Ant preparato etiketės nurodytos tinkamos jo laikymo sąlygos ir serijos tinkamumo laikas. </w:t>
      </w:r>
    </w:p>
    <w:p w14:paraId="7490642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625E8D72" w14:textId="77777777" w:rsidR="007E76BD" w:rsidRPr="007E76BD" w:rsidRDefault="007E76BD" w:rsidP="007E76BD">
      <w:pPr>
        <w:tabs>
          <w:tab w:val="left" w:pos="567"/>
        </w:tabs>
        <w:spacing w:after="0" w:line="260" w:lineRule="exact"/>
        <w:rPr>
          <w:rFonts w:ascii="Times New Roman" w:eastAsia="Times New Roman" w:hAnsi="Times New Roman" w:cs="Times New Roman"/>
          <w:iCs/>
          <w:noProof/>
        </w:rPr>
      </w:pPr>
      <w:r w:rsidRPr="007E76BD">
        <w:rPr>
          <w:rFonts w:ascii="Times New Roman" w:eastAsia="Times New Roman" w:hAnsi="Times New Roman" w:cs="Times New Roman"/>
          <w:iCs/>
          <w:noProof/>
        </w:rPr>
        <w:t xml:space="preserve">Ant flakono ir dėžutės </w:t>
      </w:r>
      <w:r w:rsidRPr="007E76BD">
        <w:rPr>
          <w:rFonts w:ascii="Times New Roman" w:eastAsia="Times New Roman" w:hAnsi="Times New Roman" w:cs="Times New Roman"/>
        </w:rPr>
        <w:t xml:space="preserve">po „Tinka iki“ </w:t>
      </w:r>
      <w:r w:rsidRPr="007E76BD">
        <w:rPr>
          <w:rFonts w:ascii="Times New Roman" w:eastAsia="Times New Roman" w:hAnsi="Times New Roman" w:cs="Times New Roman"/>
          <w:iCs/>
          <w:noProof/>
        </w:rPr>
        <w:t xml:space="preserve">nurodytam tinkamumo laikui pasibaigus, </w:t>
      </w:r>
      <w:r w:rsidRPr="007E76BD">
        <w:rPr>
          <w:rFonts w:ascii="Times New Roman" w:eastAsia="Times New Roman" w:hAnsi="Times New Roman" w:cs="Times New Roman"/>
          <w:bCs/>
          <w:noProof/>
        </w:rPr>
        <w:t>šio vaisto</w:t>
      </w:r>
      <w:r w:rsidRPr="007E76BD">
        <w:rPr>
          <w:rFonts w:ascii="Times New Roman" w:eastAsia="Times New Roman" w:hAnsi="Times New Roman" w:cs="Times New Roman"/>
          <w:iCs/>
          <w:noProof/>
        </w:rPr>
        <w:t xml:space="preserve"> vartoti negalima. </w:t>
      </w:r>
    </w:p>
    <w:p w14:paraId="60653CA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Sveikatos priežiūros įstaigos personalas užtikrins, kad vaistas būtų laikomas tinkamai ir nevartojamas, pasibaigus etiketėje nurodytam tinkamumo laikui.</w:t>
      </w:r>
    </w:p>
    <w:p w14:paraId="26D3F41C"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2C48A72C"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7A420405" w14:textId="77777777" w:rsidR="007E76BD" w:rsidRPr="007E76BD" w:rsidRDefault="007E76BD" w:rsidP="00A869BD">
      <w:pPr>
        <w:spacing w:after="0" w:line="240" w:lineRule="auto"/>
        <w:ind w:left="567" w:hanging="567"/>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6.</w:t>
      </w:r>
      <w:r w:rsidRPr="007E76BD">
        <w:rPr>
          <w:rFonts w:ascii="Times New Roman" w:eastAsia="Times New Roman" w:hAnsi="Times New Roman" w:cs="Times New Roman"/>
          <w:b/>
          <w:bCs/>
          <w:noProof/>
          <w:lang w:val="x-none"/>
        </w:rPr>
        <w:tab/>
        <w:t>Pakuotės turinys ir kita informacija</w:t>
      </w:r>
    </w:p>
    <w:p w14:paraId="51A12721" w14:textId="77777777" w:rsidR="007E76BD" w:rsidRPr="007E76BD" w:rsidRDefault="007E76BD" w:rsidP="007E76BD">
      <w:pPr>
        <w:spacing w:after="0" w:line="240" w:lineRule="auto"/>
        <w:rPr>
          <w:rFonts w:ascii="Times New Roman" w:eastAsia="Times New Roman" w:hAnsi="Times New Roman" w:cs="Times New Roman"/>
          <w:b/>
          <w:bCs/>
          <w:noProof/>
          <w:lang w:val="x-none"/>
        </w:rPr>
      </w:pPr>
    </w:p>
    <w:p w14:paraId="2E670BCF" w14:textId="77777777" w:rsidR="007E76BD" w:rsidRPr="007E76BD" w:rsidRDefault="007E76BD" w:rsidP="007E76BD">
      <w:pPr>
        <w:spacing w:after="0" w:line="240" w:lineRule="auto"/>
        <w:rPr>
          <w:rFonts w:ascii="Times New Roman" w:eastAsia="Times New Roman" w:hAnsi="Times New Roman" w:cs="Times New Roman"/>
          <w:b/>
          <w:bCs/>
          <w:noProof/>
          <w:lang w:val="x-none"/>
        </w:rPr>
      </w:pPr>
      <w:r w:rsidRPr="007E76BD">
        <w:rPr>
          <w:rFonts w:ascii="Times New Roman" w:eastAsia="Times New Roman" w:hAnsi="Times New Roman" w:cs="Times New Roman"/>
          <w:b/>
          <w:bCs/>
          <w:noProof/>
          <w:lang w:val="x-none"/>
        </w:rPr>
        <w:t>NANOCOLL sudėtis</w:t>
      </w:r>
    </w:p>
    <w:p w14:paraId="423CD07A" w14:textId="77777777" w:rsidR="007E76BD" w:rsidRPr="007E76BD" w:rsidRDefault="007E76BD" w:rsidP="007E76BD">
      <w:pPr>
        <w:numPr>
          <w:ilvl w:val="0"/>
          <w:numId w:val="21"/>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Veiklioji medžiaga yra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koloidinės dalelės. Kiekviename NANOCOLL flakone yra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rPr>
        <w:t xml:space="preserve">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w:t>
      </w:r>
    </w:p>
    <w:p w14:paraId="3216AEB7" w14:textId="77777777" w:rsidR="007E76BD" w:rsidRPr="007E76BD" w:rsidRDefault="007E76BD" w:rsidP="007E76BD">
      <w:pPr>
        <w:numPr>
          <w:ilvl w:val="0"/>
          <w:numId w:val="21"/>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Pagalbinės medžiagos yra alavo (II) chloridas </w:t>
      </w:r>
      <w:proofErr w:type="spellStart"/>
      <w:r w:rsidRPr="007E76BD">
        <w:rPr>
          <w:rFonts w:ascii="Times New Roman" w:eastAsia="Times New Roman" w:hAnsi="Times New Roman" w:cs="Times New Roman"/>
        </w:rPr>
        <w:t>dihidratas</w:t>
      </w:r>
      <w:proofErr w:type="spellEnd"/>
      <w:r w:rsidRPr="007E76BD">
        <w:rPr>
          <w:rFonts w:ascii="Times New Roman" w:eastAsia="Times New Roman" w:hAnsi="Times New Roman" w:cs="Times New Roman"/>
        </w:rPr>
        <w:t xml:space="preserve">, bevandenė gliukozė, </w:t>
      </w:r>
      <w:proofErr w:type="spellStart"/>
      <w:r w:rsidRPr="007E76BD">
        <w:rPr>
          <w:rFonts w:ascii="Times New Roman" w:eastAsia="Times New Roman" w:hAnsi="Times New Roman" w:cs="Times New Roman"/>
        </w:rPr>
        <w:t>poloksameras</w:t>
      </w:r>
      <w:proofErr w:type="spellEnd"/>
      <w:r w:rsidRPr="007E76BD">
        <w:rPr>
          <w:rFonts w:ascii="Times New Roman" w:eastAsia="Times New Roman" w:hAnsi="Times New Roman" w:cs="Times New Roman"/>
        </w:rPr>
        <w:t xml:space="preserve"> 238, bevandenis </w:t>
      </w:r>
      <w:proofErr w:type="spellStart"/>
      <w:r w:rsidRPr="007E76BD">
        <w:rPr>
          <w:rFonts w:ascii="Times New Roman" w:eastAsia="Times New Roman" w:hAnsi="Times New Roman" w:cs="Times New Roman"/>
        </w:rPr>
        <w:t>dinatrio</w:t>
      </w:r>
      <w:proofErr w:type="spellEnd"/>
      <w:r w:rsidRPr="007E76BD">
        <w:rPr>
          <w:rFonts w:ascii="Times New Roman" w:eastAsia="Times New Roman" w:hAnsi="Times New Roman" w:cs="Times New Roman"/>
        </w:rPr>
        <w:t xml:space="preserve"> fosfatas ir bevandenis natrio </w:t>
      </w:r>
      <w:proofErr w:type="spellStart"/>
      <w:r w:rsidRPr="007E76BD">
        <w:rPr>
          <w:rFonts w:ascii="Times New Roman" w:eastAsia="Times New Roman" w:hAnsi="Times New Roman" w:cs="Times New Roman"/>
        </w:rPr>
        <w:t>fitatas</w:t>
      </w:r>
      <w:proofErr w:type="spellEnd"/>
      <w:r w:rsidRPr="007E76BD">
        <w:rPr>
          <w:rFonts w:ascii="Times New Roman" w:eastAsia="Times New Roman" w:hAnsi="Times New Roman" w:cs="Times New Roman"/>
        </w:rPr>
        <w:t>.</w:t>
      </w:r>
    </w:p>
    <w:p w14:paraId="2B396684"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541EAD18"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NANOCOLL išvaizda ir kiekis pakuotėje</w:t>
      </w:r>
    </w:p>
    <w:p w14:paraId="37E3551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NANOCOLL yra rinkinys </w:t>
      </w:r>
      <w:proofErr w:type="spellStart"/>
      <w:r w:rsidRPr="007E76BD">
        <w:rPr>
          <w:rFonts w:ascii="Times New Roman" w:eastAsia="Times New Roman" w:hAnsi="Times New Roman" w:cs="Times New Roman"/>
        </w:rPr>
        <w:t>radiofarmaciniam</w:t>
      </w:r>
      <w:proofErr w:type="spellEnd"/>
      <w:r w:rsidRPr="007E76BD">
        <w:rPr>
          <w:rFonts w:ascii="Times New Roman" w:eastAsia="Times New Roman" w:hAnsi="Times New Roman" w:cs="Times New Roman"/>
        </w:rPr>
        <w:t xml:space="preserve"> preparatui. Rinkinį sudaro penki flakonai ir penkios priklijuojamos etiketės, supakuoti į kartoninę dėžutę. Kiekviename flakone yra b</w:t>
      </w:r>
      <w:r w:rsidRPr="007E76BD">
        <w:rPr>
          <w:rFonts w:ascii="Times New Roman" w:eastAsia="Times New Roman" w:hAnsi="Times New Roman" w:cs="Times New Roman"/>
          <w:bCs/>
        </w:rPr>
        <w:t xml:space="preserve">alti granuliuoti </w:t>
      </w:r>
      <w:r w:rsidRPr="007E76BD">
        <w:rPr>
          <w:rFonts w:ascii="Times New Roman" w:eastAsia="Times New Roman" w:hAnsi="Times New Roman" w:cs="Times New Roman"/>
        </w:rPr>
        <w:t>milteliai injekciniam tirpalui.</w:t>
      </w:r>
    </w:p>
    <w:p w14:paraId="27438E33"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b/>
          <w:bCs/>
        </w:rPr>
      </w:pPr>
    </w:p>
    <w:p w14:paraId="65B2FB43" w14:textId="17BD2D76"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R</w:t>
      </w:r>
      <w:r w:rsidR="00B13AF5">
        <w:rPr>
          <w:rFonts w:ascii="Times New Roman" w:eastAsia="Times New Roman" w:hAnsi="Times New Roman" w:cs="Times New Roman"/>
          <w:b/>
          <w:bCs/>
        </w:rPr>
        <w:t>egistruo</w:t>
      </w:r>
      <w:r w:rsidRPr="007E76BD">
        <w:rPr>
          <w:rFonts w:ascii="Times New Roman" w:eastAsia="Times New Roman" w:hAnsi="Times New Roman" w:cs="Times New Roman"/>
          <w:b/>
          <w:bCs/>
        </w:rPr>
        <w:t>tojas</w:t>
      </w:r>
    </w:p>
    <w:p w14:paraId="1E5E3726"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GE </w:t>
      </w:r>
      <w:proofErr w:type="spellStart"/>
      <w:r w:rsidRPr="007E76BD">
        <w:rPr>
          <w:rFonts w:ascii="Times New Roman" w:eastAsia="Times New Roman" w:hAnsi="Times New Roman" w:cs="Times New Roman"/>
        </w:rPr>
        <w:t>Healthcare</w:t>
      </w:r>
      <w:proofErr w:type="spellEnd"/>
      <w:r w:rsidRPr="007E76BD">
        <w:rPr>
          <w:rFonts w:ascii="Times New Roman" w:eastAsia="Times New Roman" w:hAnsi="Times New Roman" w:cs="Times New Roman"/>
        </w:rPr>
        <w:t xml:space="preserve"> </w:t>
      </w:r>
      <w:proofErr w:type="spellStart"/>
      <w:r w:rsidRPr="007E76BD">
        <w:rPr>
          <w:rFonts w:ascii="Times New Roman" w:eastAsia="Times New Roman" w:hAnsi="Times New Roman" w:cs="Times New Roman"/>
        </w:rPr>
        <w:t>S.r.l</w:t>
      </w:r>
      <w:proofErr w:type="spellEnd"/>
      <w:r w:rsidRPr="007E76BD">
        <w:rPr>
          <w:rFonts w:ascii="Times New Roman" w:eastAsia="Times New Roman" w:hAnsi="Times New Roman" w:cs="Times New Roman"/>
        </w:rPr>
        <w:t>.</w:t>
      </w:r>
    </w:p>
    <w:p w14:paraId="1F765F4F"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Via </w:t>
      </w:r>
      <w:proofErr w:type="spellStart"/>
      <w:r w:rsidRPr="007E76BD">
        <w:rPr>
          <w:rFonts w:ascii="Times New Roman" w:eastAsia="Times New Roman" w:hAnsi="Times New Roman" w:cs="Times New Roman"/>
        </w:rPr>
        <w:t>Galeno</w:t>
      </w:r>
      <w:proofErr w:type="spellEnd"/>
      <w:r w:rsidRPr="007E76BD">
        <w:rPr>
          <w:rFonts w:ascii="Times New Roman" w:eastAsia="Times New Roman" w:hAnsi="Times New Roman" w:cs="Times New Roman"/>
        </w:rPr>
        <w:t>, 36</w:t>
      </w:r>
    </w:p>
    <w:p w14:paraId="1B331D83"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20126 Milan</w:t>
      </w:r>
    </w:p>
    <w:p w14:paraId="12FFECD4"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Italija</w:t>
      </w:r>
    </w:p>
    <w:p w14:paraId="7F2D4A5E"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b/>
          <w:bCs/>
        </w:rPr>
      </w:pPr>
    </w:p>
    <w:p w14:paraId="078AF1B0"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Gamintojas</w:t>
      </w:r>
    </w:p>
    <w:p w14:paraId="78669206"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GIPHARMA </w:t>
      </w:r>
      <w:proofErr w:type="spellStart"/>
      <w:r w:rsidRPr="007E76BD">
        <w:rPr>
          <w:rFonts w:ascii="Times New Roman" w:eastAsia="Times New Roman" w:hAnsi="Times New Roman" w:cs="Times New Roman"/>
        </w:rPr>
        <w:t>S.r.l</w:t>
      </w:r>
      <w:proofErr w:type="spellEnd"/>
      <w:r w:rsidRPr="007E76BD">
        <w:rPr>
          <w:rFonts w:ascii="Times New Roman" w:eastAsia="Times New Roman" w:hAnsi="Times New Roman" w:cs="Times New Roman"/>
        </w:rPr>
        <w:t>.</w:t>
      </w:r>
    </w:p>
    <w:p w14:paraId="11FCED03"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Via </w:t>
      </w:r>
      <w:proofErr w:type="spellStart"/>
      <w:r w:rsidRPr="007E76BD">
        <w:rPr>
          <w:rFonts w:ascii="Times New Roman" w:eastAsia="Times New Roman" w:hAnsi="Times New Roman" w:cs="Times New Roman"/>
        </w:rPr>
        <w:t>Crescentino</w:t>
      </w:r>
      <w:proofErr w:type="spellEnd"/>
    </w:p>
    <w:p w14:paraId="2F1D573F"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13040 </w:t>
      </w:r>
      <w:proofErr w:type="spellStart"/>
      <w:r w:rsidRPr="007E76BD">
        <w:rPr>
          <w:rFonts w:ascii="Times New Roman" w:eastAsia="Times New Roman" w:hAnsi="Times New Roman" w:cs="Times New Roman"/>
        </w:rPr>
        <w:t>Saluggia</w:t>
      </w:r>
      <w:proofErr w:type="spellEnd"/>
      <w:r w:rsidRPr="007E76BD">
        <w:rPr>
          <w:rFonts w:ascii="Times New Roman" w:eastAsia="Times New Roman" w:hAnsi="Times New Roman" w:cs="Times New Roman"/>
        </w:rPr>
        <w:t xml:space="preserve"> (VC)</w:t>
      </w:r>
    </w:p>
    <w:p w14:paraId="13A8C67C"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Italija</w:t>
      </w:r>
    </w:p>
    <w:p w14:paraId="4CD3382C"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5E1EC181"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5CF263AE" w14:textId="3BF75368" w:rsidR="007E76BD" w:rsidRPr="007E76BD" w:rsidRDefault="007E76BD" w:rsidP="007E76BD">
      <w:pPr>
        <w:tabs>
          <w:tab w:val="left" w:pos="567"/>
        </w:tabs>
        <w:spacing w:after="0" w:line="260" w:lineRule="exact"/>
        <w:jc w:val="both"/>
        <w:rPr>
          <w:rFonts w:ascii="Times New Roman" w:eastAsia="Times New Roman" w:hAnsi="Times New Roman" w:cs="Times New Roman"/>
          <w:b/>
          <w:bCs/>
        </w:rPr>
      </w:pPr>
      <w:r w:rsidRPr="007E76BD">
        <w:rPr>
          <w:rFonts w:ascii="Times New Roman" w:eastAsia="Times New Roman" w:hAnsi="Times New Roman" w:cs="Times New Roman"/>
          <w:b/>
          <w:bCs/>
        </w:rPr>
        <w:t>Šis pakuotės lapelis paskutinį kartą peržiūrėtas</w:t>
      </w:r>
      <w:r w:rsidR="00A869BD">
        <w:rPr>
          <w:rFonts w:ascii="Times New Roman" w:eastAsia="Times New Roman" w:hAnsi="Times New Roman" w:cs="Times New Roman"/>
          <w:b/>
          <w:bCs/>
        </w:rPr>
        <w:t xml:space="preserve"> 2017-07-12</w:t>
      </w:r>
    </w:p>
    <w:p w14:paraId="59E6E0AD"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09463E38"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p>
    <w:p w14:paraId="66CD9700" w14:textId="77777777" w:rsidR="007E76BD" w:rsidRPr="007E76BD" w:rsidRDefault="007E76BD" w:rsidP="007E76BD">
      <w:pPr>
        <w:spacing w:after="0" w:line="240" w:lineRule="auto"/>
        <w:rPr>
          <w:rFonts w:ascii="Times New Roman" w:eastAsia="Times New Roman" w:hAnsi="Times New Roman" w:cs="Times New Roman"/>
          <w:bCs/>
          <w:noProof/>
          <w:lang w:val="x-none"/>
        </w:rPr>
      </w:pPr>
      <w:r w:rsidRPr="007E76BD">
        <w:rPr>
          <w:rFonts w:ascii="Times New Roman" w:eastAsia="Times New Roman" w:hAnsi="Times New Roman" w:cs="Times New Roman"/>
          <w:bCs/>
          <w:noProof/>
          <w:lang w:val="x-none"/>
        </w:rPr>
        <w:t>Išsami informacija apie šį vaistą pateikiama Valstybinės vaistų kontrolės tarnybos prie Lietuvos Respublikos sveikatos apsaugos ministerijos tinklalapyje</w:t>
      </w:r>
      <w:r w:rsidRPr="007E76BD">
        <w:rPr>
          <w:rFonts w:ascii="Times New Roman" w:eastAsia="Times New Roman" w:hAnsi="Times New Roman" w:cs="Times New Roman"/>
          <w:bCs/>
          <w:i/>
          <w:noProof/>
          <w:lang w:val="x-none"/>
        </w:rPr>
        <w:t xml:space="preserve"> </w:t>
      </w:r>
      <w:hyperlink r:id="rId14" w:history="1">
        <w:r w:rsidRPr="007E76BD">
          <w:rPr>
            <w:rFonts w:ascii="Times New Roman" w:eastAsia="Times New Roman" w:hAnsi="Times New Roman" w:cs="Times New Roman"/>
            <w:bCs/>
            <w:noProof/>
            <w:color w:val="0000FF"/>
            <w:u w:val="single"/>
            <w:lang w:val="x-none"/>
          </w:rPr>
          <w:t>http://www.vvkt.lt/</w:t>
        </w:r>
      </w:hyperlink>
    </w:p>
    <w:p w14:paraId="7826BEBA" w14:textId="77777777" w:rsidR="007E76BD" w:rsidRPr="007E76BD" w:rsidRDefault="007E76BD" w:rsidP="007E76BD">
      <w:pPr>
        <w:spacing w:after="0" w:line="240" w:lineRule="auto"/>
        <w:rPr>
          <w:rFonts w:ascii="Times New Roman" w:eastAsia="Times New Roman" w:hAnsi="Times New Roman" w:cs="Times New Roman"/>
          <w:bCs/>
          <w:noProof/>
          <w:lang w:val="x-none"/>
        </w:rPr>
      </w:pPr>
    </w:p>
    <w:p w14:paraId="016FDCB6"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GE ir GE </w:t>
      </w:r>
      <w:proofErr w:type="spellStart"/>
      <w:r w:rsidRPr="007E76BD">
        <w:rPr>
          <w:rFonts w:ascii="Times New Roman" w:eastAsia="Times New Roman" w:hAnsi="Times New Roman" w:cs="Times New Roman"/>
        </w:rPr>
        <w:t>Monogram</w:t>
      </w:r>
      <w:proofErr w:type="spellEnd"/>
      <w:r w:rsidRPr="007E76BD">
        <w:rPr>
          <w:rFonts w:ascii="Times New Roman" w:eastAsia="Times New Roman" w:hAnsi="Times New Roman" w:cs="Times New Roman"/>
        </w:rPr>
        <w:t xml:space="preserve"> yra General </w:t>
      </w:r>
      <w:proofErr w:type="spellStart"/>
      <w:r w:rsidRPr="007E76BD">
        <w:rPr>
          <w:rFonts w:ascii="Times New Roman" w:eastAsia="Times New Roman" w:hAnsi="Times New Roman" w:cs="Times New Roman"/>
        </w:rPr>
        <w:t>Electric</w:t>
      </w:r>
      <w:proofErr w:type="spellEnd"/>
      <w:r w:rsidRPr="007E76BD">
        <w:rPr>
          <w:rFonts w:ascii="Times New Roman" w:eastAsia="Times New Roman" w:hAnsi="Times New Roman" w:cs="Times New Roman"/>
        </w:rPr>
        <w:t xml:space="preserve"> Company prekės ženklai.</w:t>
      </w:r>
    </w:p>
    <w:p w14:paraId="3B72DE67" w14:textId="77777777" w:rsidR="007E76BD" w:rsidRPr="007E76BD" w:rsidRDefault="007E76BD" w:rsidP="007E76BD">
      <w:pPr>
        <w:numPr>
          <w:ilvl w:val="12"/>
          <w:numId w:val="0"/>
        </w:numPr>
        <w:tabs>
          <w:tab w:val="left" w:pos="1296"/>
        </w:tabs>
        <w:spacing w:after="0" w:line="240" w:lineRule="auto"/>
        <w:ind w:right="-2"/>
        <w:rPr>
          <w:rFonts w:ascii="Times New Roman" w:eastAsia="Times New Roman" w:hAnsi="Times New Roman" w:cs="Times New Roman"/>
          <w:noProof/>
        </w:rPr>
      </w:pPr>
      <w:r w:rsidRPr="007E76BD">
        <w:rPr>
          <w:rFonts w:ascii="Times New Roman" w:eastAsia="Times New Roman" w:hAnsi="Times New Roman" w:cs="Times New Roman"/>
          <w:noProof/>
        </w:rPr>
        <w:t>-----------------------------------------------------------------------------------------------------------------------------</w:t>
      </w:r>
    </w:p>
    <w:p w14:paraId="40CAD64F"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Žemiau pateikta informacija skirta tik sveikatos priežiūros specialistams:</w:t>
      </w:r>
    </w:p>
    <w:p w14:paraId="408C5F2E" w14:textId="77777777" w:rsidR="007E76BD" w:rsidRDefault="007E76BD" w:rsidP="007E76BD">
      <w:pPr>
        <w:tabs>
          <w:tab w:val="left" w:pos="1296"/>
        </w:tabs>
        <w:spacing w:after="0" w:line="240" w:lineRule="auto"/>
        <w:rPr>
          <w:rFonts w:ascii="Times New Roman" w:eastAsia="Times New Roman" w:hAnsi="Times New Roman" w:cs="Times New Roman"/>
          <w:b/>
          <w:noProof/>
        </w:rPr>
      </w:pPr>
    </w:p>
    <w:p w14:paraId="54305C5B" w14:textId="77777777" w:rsidR="00FB04B0" w:rsidRPr="007E76BD" w:rsidRDefault="00FB04B0" w:rsidP="007E76BD">
      <w:pPr>
        <w:tabs>
          <w:tab w:val="left" w:pos="1296"/>
        </w:tabs>
        <w:spacing w:after="0" w:line="240" w:lineRule="auto"/>
        <w:rPr>
          <w:rFonts w:ascii="Times New Roman" w:eastAsia="Times New Roman" w:hAnsi="Times New Roman" w:cs="Times New Roman"/>
          <w:b/>
          <w:noProof/>
        </w:rPr>
      </w:pPr>
    </w:p>
    <w:p w14:paraId="642C3051" w14:textId="77777777" w:rsidR="007E76BD" w:rsidRPr="007E76BD" w:rsidRDefault="007E76BD" w:rsidP="00A869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1.</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VAISTINIO</w:t>
      </w:r>
      <w:r w:rsidRPr="007E76BD">
        <w:rPr>
          <w:rFonts w:ascii="Times New Roman" w:eastAsia="Times New Roman" w:hAnsi="Times New Roman" w:cs="Times New Roman"/>
          <w:b/>
          <w:noProof/>
        </w:rPr>
        <w:t xml:space="preserve"> PREPARATO PAVADINIMAS</w:t>
      </w:r>
    </w:p>
    <w:p w14:paraId="0E466DA5" w14:textId="77777777" w:rsidR="007E76BD" w:rsidRPr="007E76BD" w:rsidRDefault="007E76BD" w:rsidP="007E76BD">
      <w:pPr>
        <w:tabs>
          <w:tab w:val="left" w:pos="1296"/>
        </w:tabs>
        <w:spacing w:after="0" w:line="240" w:lineRule="auto"/>
        <w:rPr>
          <w:rFonts w:ascii="Times New Roman" w:eastAsia="Times New Roman" w:hAnsi="Times New Roman" w:cs="Times New Roman"/>
          <w:iCs/>
          <w:noProof/>
        </w:rPr>
      </w:pPr>
    </w:p>
    <w:p w14:paraId="3EE8FABB"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NANOCOLL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rPr>
        <w:t xml:space="preserve"> rinkinys </w:t>
      </w:r>
      <w:proofErr w:type="spellStart"/>
      <w:r w:rsidRPr="007E76BD">
        <w:rPr>
          <w:rFonts w:ascii="Times New Roman" w:eastAsia="Times New Roman" w:hAnsi="Times New Roman" w:cs="Times New Roman"/>
          <w:bCs/>
        </w:rPr>
        <w:t>radiofarmaciniam</w:t>
      </w:r>
      <w:proofErr w:type="spellEnd"/>
      <w:r w:rsidRPr="007E76BD">
        <w:rPr>
          <w:rFonts w:ascii="Times New Roman" w:eastAsia="Times New Roman" w:hAnsi="Times New Roman" w:cs="Times New Roman"/>
          <w:bCs/>
        </w:rPr>
        <w:t xml:space="preserve"> preparatui</w:t>
      </w:r>
      <w:r w:rsidRPr="007E76BD">
        <w:rPr>
          <w:rFonts w:ascii="Times New Roman" w:eastAsia="Times New Roman" w:hAnsi="Times New Roman" w:cs="Times New Roman"/>
        </w:rPr>
        <w:t xml:space="preserve"> </w:t>
      </w:r>
    </w:p>
    <w:p w14:paraId="0AE79CB9" w14:textId="77777777" w:rsidR="007E76BD" w:rsidRPr="007E76BD" w:rsidRDefault="007E76BD" w:rsidP="007E76BD">
      <w:pPr>
        <w:tabs>
          <w:tab w:val="left" w:pos="567"/>
        </w:tabs>
        <w:autoSpaceDE w:val="0"/>
        <w:autoSpaceDN w:val="0"/>
        <w:adjustRightInd w:val="0"/>
        <w:spacing w:after="0" w:line="260" w:lineRule="exact"/>
        <w:jc w:val="both"/>
        <w:rPr>
          <w:rFonts w:ascii="Times New Roman" w:eastAsia="Times New Roman" w:hAnsi="Times New Roman" w:cs="Times New Roman"/>
          <w:noProof/>
        </w:rPr>
      </w:pPr>
    </w:p>
    <w:p w14:paraId="72740EF0" w14:textId="77777777" w:rsidR="007E76BD" w:rsidRPr="007E76BD" w:rsidRDefault="007E76BD" w:rsidP="007E76BD">
      <w:pPr>
        <w:widowControl w:val="0"/>
        <w:tabs>
          <w:tab w:val="left" w:pos="1296"/>
        </w:tabs>
        <w:spacing w:after="0" w:line="240" w:lineRule="auto"/>
        <w:rPr>
          <w:rFonts w:ascii="Times New Roman" w:eastAsia="Times New Roman" w:hAnsi="Times New Roman" w:cs="Times New Roman"/>
          <w:bCs/>
          <w:noProof/>
        </w:rPr>
      </w:pPr>
    </w:p>
    <w:p w14:paraId="696E140E" w14:textId="77777777" w:rsidR="007E76BD" w:rsidRPr="007E76BD" w:rsidRDefault="007E76BD" w:rsidP="00A869BD">
      <w:pPr>
        <w:widowControl w:val="0"/>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2.</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kokybinė ir kiekybinė sudėtis</w:t>
      </w:r>
    </w:p>
    <w:p w14:paraId="3F045B7E" w14:textId="77777777" w:rsidR="007E76BD" w:rsidRPr="007E76BD" w:rsidRDefault="007E76BD" w:rsidP="007E76BD">
      <w:pPr>
        <w:widowControl w:val="0"/>
        <w:tabs>
          <w:tab w:val="left" w:pos="1296"/>
        </w:tabs>
        <w:spacing w:after="0" w:line="240" w:lineRule="auto"/>
        <w:rPr>
          <w:rFonts w:ascii="Times New Roman" w:eastAsia="Times New Roman" w:hAnsi="Times New Roman" w:cs="Times New Roman"/>
          <w:bCs/>
          <w:noProof/>
        </w:rPr>
      </w:pPr>
    </w:p>
    <w:p w14:paraId="2536B4A9"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Kiekviename flakone yra 500 </w:t>
      </w:r>
      <w:proofErr w:type="spellStart"/>
      <w:r w:rsidRPr="007E76BD">
        <w:rPr>
          <w:rFonts w:ascii="Times New Roman" w:eastAsia="Times New Roman" w:hAnsi="Times New Roman" w:cs="Times New Roman"/>
        </w:rPr>
        <w:t>mikrogramų</w:t>
      </w:r>
      <w:proofErr w:type="spellEnd"/>
      <w:r w:rsidRPr="007E76BD">
        <w:rPr>
          <w:rFonts w:ascii="Times New Roman" w:eastAsia="Times New Roman" w:hAnsi="Times New Roman" w:cs="Times New Roman"/>
          <w:bCs/>
        </w:rPr>
        <w:t xml:space="preserve"> </w:t>
      </w:r>
      <w:r w:rsidRPr="007E76BD">
        <w:rPr>
          <w:rFonts w:ascii="Times New Roman" w:eastAsia="Times New Roman" w:hAnsi="Times New Roman" w:cs="Times New Roman"/>
        </w:rPr>
        <w:t xml:space="preserve">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w:t>
      </w:r>
    </w:p>
    <w:p w14:paraId="3EBD809A"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06FB592F"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 xml:space="preserve">Ne mažiau kaip 95%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skersmuo yra </w:t>
      </w:r>
      <w:r w:rsidRPr="007E76BD">
        <w:rPr>
          <w:rFonts w:ascii="Times New Roman" w:eastAsia="Times New Roman" w:hAnsi="Times New Roman" w:cs="Times New Roman"/>
          <w:position w:val="-4"/>
        </w:rPr>
        <w:object w:dxaOrig="195" w:dyaOrig="240" w14:anchorId="10A78621">
          <v:shape id="_x0000_i1026" type="#_x0000_t75" style="width:7.5pt;height:14.25pt" o:ole="">
            <v:imagedata r:id="rId5" o:title=""/>
          </v:shape>
          <o:OLEObject Type="Embed" ProgID="Equation.3" ShapeID="_x0000_i1026" DrawAspect="Content" ObjectID="_1561463972" r:id="rId15"/>
        </w:object>
      </w:r>
      <w:r w:rsidRPr="007E76BD">
        <w:rPr>
          <w:rFonts w:ascii="Times New Roman" w:eastAsia="Times New Roman" w:hAnsi="Times New Roman" w:cs="Times New Roman"/>
        </w:rPr>
        <w:t>80 </w:t>
      </w:r>
      <w:proofErr w:type="spellStart"/>
      <w:r w:rsidRPr="007E76BD">
        <w:rPr>
          <w:rFonts w:ascii="Times New Roman" w:eastAsia="Times New Roman" w:hAnsi="Times New Roman" w:cs="Times New Roman"/>
        </w:rPr>
        <w:t>nm</w:t>
      </w:r>
      <w:proofErr w:type="spellEnd"/>
      <w:r w:rsidRPr="007E76BD">
        <w:rPr>
          <w:rFonts w:ascii="Times New Roman" w:eastAsia="Times New Roman" w:hAnsi="Times New Roman" w:cs="Times New Roman"/>
        </w:rPr>
        <w:t>.</w:t>
      </w:r>
    </w:p>
    <w:p w14:paraId="73990D41"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NANOCOLL yra ruošiamas iš žmogaus serumo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gauto iš donorų kraujo, ištyrus jį pagal ES reikalavimus ir neaptikus jame:</w:t>
      </w:r>
    </w:p>
    <w:p w14:paraId="519E64C2" w14:textId="77777777" w:rsidR="007E76BD" w:rsidRPr="007E76BD" w:rsidRDefault="007E76BD" w:rsidP="007E76BD">
      <w:pPr>
        <w:numPr>
          <w:ilvl w:val="0"/>
          <w:numId w:val="3"/>
        </w:numPr>
        <w:tabs>
          <w:tab w:val="num" w:pos="540"/>
          <w:tab w:val="left" w:pos="567"/>
        </w:tabs>
        <w:spacing w:after="0" w:line="240" w:lineRule="auto"/>
        <w:ind w:hanging="540"/>
        <w:rPr>
          <w:rFonts w:ascii="Times New Roman" w:eastAsia="Times New Roman" w:hAnsi="Times New Roman" w:cs="Times New Roman"/>
        </w:rPr>
      </w:pPr>
      <w:r w:rsidRPr="007E76BD">
        <w:rPr>
          <w:rFonts w:ascii="Times New Roman" w:eastAsia="Times New Roman" w:hAnsi="Times New Roman" w:cs="Times New Roman"/>
        </w:rPr>
        <w:t>hepatito B paviršiaus antigeno (</w:t>
      </w:r>
      <w:proofErr w:type="spellStart"/>
      <w:r w:rsidRPr="007E76BD">
        <w:rPr>
          <w:rFonts w:ascii="Times New Roman" w:eastAsia="Times New Roman" w:hAnsi="Times New Roman" w:cs="Times New Roman"/>
        </w:rPr>
        <w:t>HBsAg</w:t>
      </w:r>
      <w:proofErr w:type="spellEnd"/>
      <w:r w:rsidRPr="007E76BD">
        <w:rPr>
          <w:rFonts w:ascii="Times New Roman" w:eastAsia="Times New Roman" w:hAnsi="Times New Roman" w:cs="Times New Roman"/>
        </w:rPr>
        <w:t xml:space="preserve">); </w:t>
      </w:r>
    </w:p>
    <w:p w14:paraId="448C40EA" w14:textId="77777777" w:rsidR="007E76BD" w:rsidRPr="007E76BD" w:rsidRDefault="007E76BD" w:rsidP="007E76BD">
      <w:pPr>
        <w:numPr>
          <w:ilvl w:val="0"/>
          <w:numId w:val="3"/>
        </w:numPr>
        <w:tabs>
          <w:tab w:val="num" w:pos="540"/>
          <w:tab w:val="left" w:pos="567"/>
        </w:tabs>
        <w:spacing w:after="0" w:line="240" w:lineRule="auto"/>
        <w:ind w:hanging="540"/>
        <w:rPr>
          <w:rFonts w:ascii="Times New Roman" w:eastAsia="Times New Roman" w:hAnsi="Times New Roman" w:cs="Times New Roman"/>
        </w:rPr>
      </w:pPr>
      <w:r w:rsidRPr="007E76BD">
        <w:rPr>
          <w:rFonts w:ascii="Times New Roman" w:eastAsia="Times New Roman" w:hAnsi="Times New Roman" w:cs="Times New Roman"/>
        </w:rPr>
        <w:t>antikūnų prieš žmogaus imunodeficito virusą (</w:t>
      </w:r>
      <w:proofErr w:type="spellStart"/>
      <w:r w:rsidRPr="007E76BD">
        <w:rPr>
          <w:rFonts w:ascii="Times New Roman" w:eastAsia="Times New Roman" w:hAnsi="Times New Roman" w:cs="Times New Roman"/>
        </w:rPr>
        <w:t>anti</w:t>
      </w:r>
      <w:proofErr w:type="spellEnd"/>
      <w:r w:rsidRPr="007E76BD">
        <w:rPr>
          <w:rFonts w:ascii="Times New Roman" w:eastAsia="Times New Roman" w:hAnsi="Times New Roman" w:cs="Times New Roman"/>
        </w:rPr>
        <w:t>-HIV 1/2);</w:t>
      </w:r>
    </w:p>
    <w:p w14:paraId="53A33410" w14:textId="77777777" w:rsidR="007E76BD" w:rsidRPr="007E76BD" w:rsidRDefault="007E76BD" w:rsidP="007E76BD">
      <w:pPr>
        <w:tabs>
          <w:tab w:val="num" w:pos="540"/>
          <w:tab w:val="left" w:pos="567"/>
        </w:tabs>
        <w:spacing w:after="0" w:line="260" w:lineRule="exact"/>
        <w:ind w:left="360"/>
        <w:rPr>
          <w:rFonts w:ascii="Times New Roman" w:eastAsia="Times New Roman" w:hAnsi="Times New Roman" w:cs="Times New Roman"/>
        </w:rPr>
      </w:pPr>
      <w:r w:rsidRPr="007E76BD">
        <w:rPr>
          <w:rFonts w:ascii="Times New Roman" w:eastAsia="Times New Roman" w:hAnsi="Times New Roman" w:cs="Times New Roman"/>
        </w:rPr>
        <w:tab/>
        <w:t>-</w:t>
      </w:r>
      <w:r w:rsidRPr="007E76BD">
        <w:rPr>
          <w:rFonts w:ascii="Times New Roman" w:eastAsia="Times New Roman" w:hAnsi="Times New Roman" w:cs="Times New Roman"/>
        </w:rPr>
        <w:tab/>
        <w:t>antikūnų prieš hepatito C virusą (</w:t>
      </w:r>
      <w:proofErr w:type="spellStart"/>
      <w:r w:rsidRPr="007E76BD">
        <w:rPr>
          <w:rFonts w:ascii="Times New Roman" w:eastAsia="Times New Roman" w:hAnsi="Times New Roman" w:cs="Times New Roman"/>
        </w:rPr>
        <w:t>anti</w:t>
      </w:r>
      <w:proofErr w:type="spellEnd"/>
      <w:r w:rsidRPr="007E76BD">
        <w:rPr>
          <w:rFonts w:ascii="Times New Roman" w:eastAsia="Times New Roman" w:hAnsi="Times New Roman" w:cs="Times New Roman"/>
        </w:rPr>
        <w:t>-HCV).</w:t>
      </w:r>
    </w:p>
    <w:p w14:paraId="37112899" w14:textId="77777777" w:rsidR="007E76BD" w:rsidRPr="007E76BD" w:rsidRDefault="007E76BD" w:rsidP="007E76BD">
      <w:pPr>
        <w:tabs>
          <w:tab w:val="left" w:pos="567"/>
        </w:tabs>
        <w:spacing w:after="0" w:line="260" w:lineRule="exact"/>
        <w:ind w:left="360"/>
        <w:rPr>
          <w:rFonts w:ascii="Times New Roman" w:eastAsia="Times New Roman" w:hAnsi="Times New Roman" w:cs="Times New Roman"/>
        </w:rPr>
      </w:pPr>
    </w:p>
    <w:p w14:paraId="284F46CE"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lang w:eastAsia="lt-LT"/>
        </w:rPr>
      </w:pPr>
      <w:r w:rsidRPr="007E76BD">
        <w:rPr>
          <w:rFonts w:ascii="Times New Roman" w:eastAsia="Times New Roman" w:hAnsi="Times New Roman" w:cs="Times New Roman"/>
          <w:lang w:eastAsia="lt-LT"/>
        </w:rPr>
        <w:t xml:space="preserve">Preparatas turi būti skiedžiamas injekciniu natrio </w:t>
      </w:r>
      <w:proofErr w:type="spellStart"/>
      <w:r w:rsidRPr="007E76BD">
        <w:rPr>
          <w:rFonts w:ascii="Times New Roman" w:eastAsia="Times New Roman" w:hAnsi="Times New Roman" w:cs="Times New Roman"/>
          <w:lang w:eastAsia="lt-LT"/>
        </w:rPr>
        <w:t>pertechnetatu</w:t>
      </w:r>
      <w:proofErr w:type="spellEnd"/>
      <w:r w:rsidRPr="007E76BD">
        <w:rPr>
          <w:rFonts w:ascii="Times New Roman" w:eastAsia="Times New Roman" w:hAnsi="Times New Roman" w:cs="Times New Roman"/>
          <w:lang w:eastAsia="lt-LT"/>
        </w:rPr>
        <w:t xml:space="preserve"> (</w:t>
      </w:r>
      <w:r w:rsidRPr="007E76BD">
        <w:rPr>
          <w:rFonts w:ascii="Times New Roman" w:eastAsia="Times New Roman" w:hAnsi="Times New Roman" w:cs="Times New Roman"/>
          <w:vertAlign w:val="superscript"/>
          <w:lang w:eastAsia="lt-LT"/>
        </w:rPr>
        <w:t>99m</w:t>
      </w:r>
      <w:r w:rsidRPr="007E76BD">
        <w:rPr>
          <w:rFonts w:ascii="Times New Roman" w:eastAsia="Times New Roman" w:hAnsi="Times New Roman" w:cs="Times New Roman"/>
          <w:lang w:eastAsia="lt-LT"/>
        </w:rPr>
        <w:t xml:space="preserve">Tc) (šiame rinkinyje jo nėra). Gaunamas </w:t>
      </w:r>
      <w:proofErr w:type="spellStart"/>
      <w:r w:rsidRPr="007E76BD">
        <w:rPr>
          <w:rFonts w:ascii="Times New Roman" w:eastAsia="Times New Roman" w:hAnsi="Times New Roman" w:cs="Times New Roman"/>
          <w:lang w:eastAsia="lt-LT"/>
        </w:rPr>
        <w:t>Techneciu</w:t>
      </w:r>
      <w:proofErr w:type="spellEnd"/>
      <w:r w:rsidRPr="007E76BD">
        <w:rPr>
          <w:rFonts w:ascii="Times New Roman" w:eastAsia="Times New Roman" w:hAnsi="Times New Roman" w:cs="Times New Roman"/>
          <w:lang w:eastAsia="lt-LT"/>
        </w:rPr>
        <w:t xml:space="preserve"> (99mTc) žymėtas žmogaus </w:t>
      </w:r>
      <w:proofErr w:type="spellStart"/>
      <w:r w:rsidRPr="007E76BD">
        <w:rPr>
          <w:rFonts w:ascii="Times New Roman" w:eastAsia="Times New Roman" w:hAnsi="Times New Roman" w:cs="Times New Roman"/>
          <w:lang w:eastAsia="lt-LT"/>
        </w:rPr>
        <w:t>albumino</w:t>
      </w:r>
      <w:proofErr w:type="spellEnd"/>
      <w:r w:rsidRPr="007E76BD">
        <w:rPr>
          <w:rFonts w:ascii="Times New Roman" w:eastAsia="Times New Roman" w:hAnsi="Times New Roman" w:cs="Times New Roman"/>
          <w:lang w:eastAsia="lt-LT"/>
        </w:rPr>
        <w:t xml:space="preserve"> injekcinis tirpalas.</w:t>
      </w:r>
    </w:p>
    <w:p w14:paraId="045C22C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DAF133E"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Technecis-99m skyla išspinduliuodamas 140 keV energijos gama kvantus per 6 val. pusinio skilimo laiką ir tampa kvazistabiliu techneciu-99.</w:t>
      </w:r>
    </w:p>
    <w:p w14:paraId="20822165"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p>
    <w:p w14:paraId="3B47DA70"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u w:val="single"/>
        </w:rPr>
        <w:t xml:space="preserve">Pagalbinė medžiaga, </w:t>
      </w:r>
      <w:r w:rsidRPr="007E76BD">
        <w:rPr>
          <w:rFonts w:ascii="Times New Roman" w:eastAsia="Times New Roman" w:hAnsi="Times New Roman" w:cs="Times New Roman"/>
          <w:noProof/>
          <w:u w:val="single"/>
        </w:rPr>
        <w:t xml:space="preserve">kurios </w:t>
      </w:r>
      <w:r w:rsidRPr="007E76BD">
        <w:rPr>
          <w:rFonts w:ascii="Times New Roman" w:eastAsia="Times New Roman" w:hAnsi="Times New Roman" w:cs="Times New Roman"/>
          <w:u w:val="single"/>
        </w:rPr>
        <w:t>poveikis žinomas</w:t>
      </w:r>
      <w:r w:rsidRPr="007E76BD">
        <w:rPr>
          <w:rFonts w:ascii="Times New Roman" w:eastAsia="Times New Roman" w:hAnsi="Times New Roman" w:cs="Times New Roman"/>
          <w:noProof/>
        </w:rPr>
        <w:t>:</w:t>
      </w:r>
    </w:p>
    <w:p w14:paraId="4E93BDBF"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 xml:space="preserve">Paruoštame vartoti </w:t>
      </w:r>
      <w:r w:rsidRPr="007E76BD">
        <w:rPr>
          <w:rFonts w:ascii="Times New Roman" w:eastAsia="Times New Roman" w:hAnsi="Times New Roman" w:cs="Times New Roman"/>
          <w:noProof/>
        </w:rPr>
        <w:t>injekciniame tirpale yra 0,24 mg/ml natrio.</w:t>
      </w:r>
    </w:p>
    <w:p w14:paraId="14E33808" w14:textId="77777777" w:rsidR="007E76BD" w:rsidRPr="007E76BD" w:rsidRDefault="007E76BD" w:rsidP="007E76BD">
      <w:pPr>
        <w:widowControl w:val="0"/>
        <w:tabs>
          <w:tab w:val="left" w:pos="1296"/>
        </w:tabs>
        <w:spacing w:after="0" w:line="240" w:lineRule="auto"/>
        <w:rPr>
          <w:rFonts w:ascii="Times New Roman" w:eastAsia="Times New Roman" w:hAnsi="Times New Roman" w:cs="Times New Roman"/>
          <w:bCs/>
          <w:noProof/>
        </w:rPr>
      </w:pPr>
    </w:p>
    <w:p w14:paraId="6BE9571B" w14:textId="77777777" w:rsidR="007E76BD" w:rsidRPr="007E76BD" w:rsidRDefault="007E76BD" w:rsidP="007E76BD">
      <w:pPr>
        <w:autoSpaceDE w:val="0"/>
        <w:autoSpaceDN w:val="0"/>
        <w:adjustRightInd w:val="0"/>
        <w:spacing w:after="0" w:line="240" w:lineRule="auto"/>
        <w:jc w:val="both"/>
        <w:rPr>
          <w:rFonts w:ascii="Times New Roman" w:eastAsia="Times New Roman" w:hAnsi="Times New Roman" w:cs="Times New Roman"/>
          <w:noProof/>
        </w:rPr>
      </w:pPr>
      <w:r w:rsidRPr="007E76BD">
        <w:rPr>
          <w:rFonts w:ascii="Times New Roman" w:eastAsia="Times New Roman" w:hAnsi="Times New Roman" w:cs="Times New Roman"/>
          <w:noProof/>
        </w:rPr>
        <w:t>Visos pagalbinės medžiagos išvardytos 6.1 skyriuje.</w:t>
      </w:r>
    </w:p>
    <w:p w14:paraId="71BF9C9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EE761B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D9D668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caps/>
          <w:noProof/>
        </w:rPr>
      </w:pPr>
      <w:r w:rsidRPr="007E76BD">
        <w:rPr>
          <w:rFonts w:ascii="Times New Roman" w:eastAsia="Times New Roman" w:hAnsi="Times New Roman" w:cs="Times New Roman"/>
          <w:b/>
          <w:noProof/>
        </w:rPr>
        <w:t>3.</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FARMACINĖ forma</w:t>
      </w:r>
    </w:p>
    <w:p w14:paraId="4A722A58" w14:textId="77777777" w:rsidR="007E76BD" w:rsidRPr="007E76BD" w:rsidRDefault="007E76BD" w:rsidP="007E76BD">
      <w:pPr>
        <w:tabs>
          <w:tab w:val="left" w:pos="567"/>
        </w:tabs>
        <w:spacing w:after="0" w:line="260" w:lineRule="exact"/>
        <w:rPr>
          <w:rFonts w:ascii="Times New Roman" w:eastAsia="Times New Roman" w:hAnsi="Times New Roman" w:cs="Times New Roman"/>
          <w:noProof/>
        </w:rPr>
      </w:pPr>
    </w:p>
    <w:p w14:paraId="18CF56E6"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bCs/>
        </w:rPr>
      </w:pPr>
      <w:r w:rsidRPr="007E76BD">
        <w:rPr>
          <w:rFonts w:ascii="Times New Roman" w:eastAsia="Times New Roman" w:hAnsi="Times New Roman" w:cs="Times New Roman"/>
        </w:rPr>
        <w:t xml:space="preserve">Rinkinys </w:t>
      </w:r>
      <w:proofErr w:type="spellStart"/>
      <w:r w:rsidRPr="007E76BD">
        <w:rPr>
          <w:rFonts w:ascii="Times New Roman" w:eastAsia="Times New Roman" w:hAnsi="Times New Roman" w:cs="Times New Roman"/>
        </w:rPr>
        <w:t>radiofarmaciniam</w:t>
      </w:r>
      <w:proofErr w:type="spellEnd"/>
      <w:r w:rsidRPr="007E76BD">
        <w:rPr>
          <w:rFonts w:ascii="Times New Roman" w:eastAsia="Times New Roman" w:hAnsi="Times New Roman" w:cs="Times New Roman"/>
        </w:rPr>
        <w:t xml:space="preserve"> preparatui.</w:t>
      </w:r>
    </w:p>
    <w:p w14:paraId="654582BB" w14:textId="77777777" w:rsidR="007E76BD" w:rsidRPr="007E76BD" w:rsidRDefault="007E76BD" w:rsidP="007E76BD">
      <w:pPr>
        <w:tabs>
          <w:tab w:val="left" w:pos="567"/>
        </w:tabs>
        <w:spacing w:after="0" w:line="260" w:lineRule="exact"/>
        <w:rPr>
          <w:rFonts w:ascii="Times New Roman" w:eastAsia="Times New Roman" w:hAnsi="Times New Roman" w:cs="Times New Roman"/>
          <w:bCs/>
        </w:rPr>
      </w:pPr>
      <w:r w:rsidRPr="007E76BD">
        <w:rPr>
          <w:rFonts w:ascii="Times New Roman" w:eastAsia="Times New Roman" w:hAnsi="Times New Roman" w:cs="Times New Roman"/>
          <w:bCs/>
        </w:rPr>
        <w:t>Balti granuliuoti milteliai.</w:t>
      </w:r>
    </w:p>
    <w:p w14:paraId="36B51D38" w14:textId="77777777" w:rsidR="007E76BD" w:rsidRPr="007E76BD" w:rsidRDefault="007E76BD" w:rsidP="007E76BD">
      <w:pPr>
        <w:tabs>
          <w:tab w:val="left" w:pos="567"/>
        </w:tabs>
        <w:spacing w:after="0" w:line="260" w:lineRule="exact"/>
        <w:rPr>
          <w:rFonts w:ascii="Times New Roman" w:eastAsia="Times New Roman" w:hAnsi="Times New Roman" w:cs="Times New Roman"/>
          <w:noProof/>
        </w:rPr>
      </w:pPr>
    </w:p>
    <w:p w14:paraId="5D2ECCA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76DFE4E"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caps/>
          <w:noProof/>
        </w:rPr>
      </w:pPr>
      <w:r w:rsidRPr="007E76BD">
        <w:rPr>
          <w:rFonts w:ascii="Times New Roman" w:eastAsia="Times New Roman" w:hAnsi="Times New Roman" w:cs="Times New Roman"/>
          <w:b/>
          <w:caps/>
          <w:noProof/>
        </w:rPr>
        <w:t>4.</w:t>
      </w:r>
      <w:r w:rsidRPr="007E76BD">
        <w:rPr>
          <w:rFonts w:ascii="Times New Roman" w:eastAsia="Times New Roman" w:hAnsi="Times New Roman" w:cs="Times New Roman"/>
          <w:b/>
          <w:caps/>
          <w:noProof/>
        </w:rPr>
        <w:tab/>
        <w:t>klinikinĖ informacija</w:t>
      </w:r>
    </w:p>
    <w:p w14:paraId="01C1D5C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433B653"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4.1</w:t>
      </w:r>
      <w:r w:rsidRPr="007E76BD">
        <w:rPr>
          <w:rFonts w:ascii="Times New Roman" w:eastAsia="Times New Roman" w:hAnsi="Times New Roman" w:cs="Times New Roman"/>
          <w:b/>
          <w:noProof/>
        </w:rPr>
        <w:tab/>
        <w:t>Terapinės indikacijos</w:t>
      </w:r>
    </w:p>
    <w:p w14:paraId="4EE63F0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20C0AA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Šis vaistinis preparatas vartojamas tik diagnostikai.</w:t>
      </w:r>
    </w:p>
    <w:p w14:paraId="53029365"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24DD6FF8" w14:textId="77777777" w:rsidR="007E76BD" w:rsidRPr="007E76BD" w:rsidRDefault="007E76BD" w:rsidP="007E76BD">
      <w:pPr>
        <w:tabs>
          <w:tab w:val="left" w:pos="0"/>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Pažymėjus natrio </w:t>
      </w:r>
      <w:proofErr w:type="spellStart"/>
      <w:r w:rsidRPr="007E76BD">
        <w:rPr>
          <w:rFonts w:ascii="Times New Roman" w:eastAsia="Times New Roman" w:hAnsi="Times New Roman" w:cs="Times New Roman"/>
        </w:rPr>
        <w:t>pertechnetato</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tirpalu vaistinis preparatas skirtas suaugusiesiems, 3 kg ir daugiau sveriantiems naujagimiams, kūdikiams ir vaikams nuo 1 iki 18 metų.</w:t>
      </w:r>
    </w:p>
    <w:p w14:paraId="5E1D549C"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2643C482"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w:t>
      </w:r>
      <w:r w:rsidRPr="007E76BD">
        <w:rPr>
          <w:rFonts w:ascii="Times New Roman" w:eastAsia="Times New Roman" w:hAnsi="Times New Roman" w:cs="Times New Roman"/>
        </w:rPr>
        <w:tab/>
      </w:r>
      <w:r w:rsidRPr="007E76BD">
        <w:rPr>
          <w:rFonts w:ascii="Times New Roman" w:eastAsia="Times New Roman" w:hAnsi="Times New Roman" w:cs="Times New Roman"/>
          <w:i/>
        </w:rPr>
        <w:t>Leisti į veną</w:t>
      </w:r>
      <w:r w:rsidRPr="007E76BD">
        <w:rPr>
          <w:rFonts w:ascii="Times New Roman" w:eastAsia="Times New Roman" w:hAnsi="Times New Roman" w:cs="Times New Roman"/>
        </w:rPr>
        <w:t>:</w:t>
      </w:r>
    </w:p>
    <w:p w14:paraId="10D66EEB" w14:textId="77777777" w:rsidR="007E76BD" w:rsidRPr="007E76BD" w:rsidRDefault="007E76BD" w:rsidP="007E76BD">
      <w:pPr>
        <w:numPr>
          <w:ilvl w:val="0"/>
          <w:numId w:val="4"/>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kaulų čiulpų </w:t>
      </w:r>
      <w:proofErr w:type="spellStart"/>
      <w:r w:rsidRPr="007E76BD">
        <w:rPr>
          <w:rFonts w:ascii="Times New Roman" w:eastAsia="Times New Roman" w:hAnsi="Times New Roman" w:cs="Times New Roman"/>
        </w:rPr>
        <w:t>scintigrafija</w:t>
      </w:r>
      <w:proofErr w:type="spellEnd"/>
      <w:r w:rsidRPr="007E76BD">
        <w:rPr>
          <w:rFonts w:ascii="Times New Roman" w:eastAsia="Times New Roman" w:hAnsi="Times New Roman" w:cs="Times New Roman"/>
        </w:rPr>
        <w:t xml:space="preserve">. Šis vaistinis preparatas netinka kaulų čiulpų </w:t>
      </w:r>
      <w:proofErr w:type="spellStart"/>
      <w:r w:rsidRPr="007E76BD">
        <w:rPr>
          <w:rFonts w:ascii="Times New Roman" w:eastAsia="Times New Roman" w:hAnsi="Times New Roman" w:cs="Times New Roman"/>
        </w:rPr>
        <w:t>hemopoetiniam</w:t>
      </w:r>
      <w:proofErr w:type="spellEnd"/>
      <w:r w:rsidRPr="007E76BD">
        <w:rPr>
          <w:rFonts w:ascii="Times New Roman" w:eastAsia="Times New Roman" w:hAnsi="Times New Roman" w:cs="Times New Roman"/>
        </w:rPr>
        <w:t xml:space="preserve"> aktyvumui vertinti;</w:t>
      </w:r>
    </w:p>
    <w:p w14:paraId="0D69EFFC" w14:textId="77777777" w:rsidR="007E76BD" w:rsidRPr="007E76BD" w:rsidRDefault="007E76BD" w:rsidP="007E76BD">
      <w:pPr>
        <w:numPr>
          <w:ilvl w:val="0"/>
          <w:numId w:val="5"/>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  uždegiminių židinių </w:t>
      </w:r>
      <w:proofErr w:type="spellStart"/>
      <w:r w:rsidRPr="007E76BD">
        <w:rPr>
          <w:rFonts w:ascii="Times New Roman" w:eastAsia="Times New Roman" w:hAnsi="Times New Roman" w:cs="Times New Roman"/>
        </w:rPr>
        <w:t>scintigrafija</w:t>
      </w:r>
      <w:proofErr w:type="spellEnd"/>
      <w:r w:rsidRPr="007E76BD">
        <w:rPr>
          <w:rFonts w:ascii="Times New Roman" w:eastAsia="Times New Roman" w:hAnsi="Times New Roman" w:cs="Times New Roman"/>
        </w:rPr>
        <w:t xml:space="preserve"> (išskyrus pilvo sritį).</w:t>
      </w:r>
    </w:p>
    <w:p w14:paraId="34285C6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0B6CDA2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w:t>
      </w:r>
      <w:r w:rsidRPr="007E76BD">
        <w:rPr>
          <w:rFonts w:ascii="Times New Roman" w:eastAsia="Times New Roman" w:hAnsi="Times New Roman" w:cs="Times New Roman"/>
        </w:rPr>
        <w:tab/>
      </w:r>
      <w:r w:rsidRPr="007E76BD">
        <w:rPr>
          <w:rFonts w:ascii="Times New Roman" w:eastAsia="Times New Roman" w:hAnsi="Times New Roman" w:cs="Times New Roman"/>
          <w:i/>
        </w:rPr>
        <w:t>Leisti po oda</w:t>
      </w:r>
      <w:r w:rsidRPr="007E76BD">
        <w:rPr>
          <w:rFonts w:ascii="Times New Roman" w:eastAsia="Times New Roman" w:hAnsi="Times New Roman" w:cs="Times New Roman"/>
        </w:rPr>
        <w:t>:</w:t>
      </w:r>
    </w:p>
    <w:p w14:paraId="69FA70CC" w14:textId="77777777" w:rsidR="007E76BD" w:rsidRPr="007E76BD" w:rsidRDefault="007E76BD" w:rsidP="007E76BD">
      <w:pPr>
        <w:numPr>
          <w:ilvl w:val="0"/>
          <w:numId w:val="5"/>
        </w:num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noProof/>
        </w:rPr>
        <w:t>limfoscintigrafija</w:t>
      </w:r>
      <w:r w:rsidRPr="007E76BD">
        <w:rPr>
          <w:rFonts w:ascii="Times New Roman" w:eastAsia="Times New Roman" w:hAnsi="Times New Roman" w:cs="Times New Roman"/>
        </w:rPr>
        <w:t xml:space="preserve"> (įvertinti limfinės sistemos vientisumą, taip pat nustatyti sarginį limfmazgį, sergant piktybinėmis ligomis, tokiomis kaip melanoma, krūties, prostatos, varpos, burnos ertmės ir ryklės, moters dubens srities (gimdos kaklelio ir išorinių lyties organų) vėžiu bei atskirti veninę nuo limfinės obstrukcijos).</w:t>
      </w:r>
    </w:p>
    <w:p w14:paraId="47C61F65"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16AF4501" w14:textId="77777777" w:rsidR="007E76BD" w:rsidRPr="007E76BD" w:rsidRDefault="007E76BD" w:rsidP="007E76BD">
      <w:pPr>
        <w:keepNext/>
        <w:numPr>
          <w:ilvl w:val="1"/>
          <w:numId w:val="22"/>
        </w:numPr>
        <w:tabs>
          <w:tab w:val="left" w:pos="567"/>
          <w:tab w:val="left" w:pos="1296"/>
        </w:tabs>
        <w:spacing w:after="0" w:line="240" w:lineRule="auto"/>
        <w:ind w:left="567" w:hanging="567"/>
        <w:contextualSpacing/>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Dozavimas ir vartojimo metodas</w:t>
      </w:r>
    </w:p>
    <w:p w14:paraId="5CF6ECA3" w14:textId="77777777" w:rsidR="007E76BD" w:rsidRPr="007E76BD" w:rsidRDefault="007E76BD" w:rsidP="007E76BD">
      <w:pPr>
        <w:keepNext/>
        <w:tabs>
          <w:tab w:val="left" w:pos="1296"/>
        </w:tabs>
        <w:spacing w:after="0" w:line="240" w:lineRule="auto"/>
        <w:rPr>
          <w:rFonts w:ascii="Times New Roman" w:eastAsia="Times New Roman" w:hAnsi="Times New Roman" w:cs="Times New Roman"/>
          <w:noProof/>
        </w:rPr>
      </w:pPr>
    </w:p>
    <w:p w14:paraId="07E108AD" w14:textId="77777777" w:rsidR="007E76BD" w:rsidRPr="007E76BD" w:rsidRDefault="007E76BD" w:rsidP="007E76BD">
      <w:pPr>
        <w:keepNext/>
        <w:tabs>
          <w:tab w:val="left" w:pos="1296"/>
        </w:tabs>
        <w:spacing w:after="0" w:line="240" w:lineRule="auto"/>
        <w:ind w:left="567" w:hanging="567"/>
        <w:rPr>
          <w:rFonts w:ascii="Times New Roman" w:eastAsia="Times New Roman" w:hAnsi="Times New Roman" w:cs="Times New Roman"/>
          <w:noProof/>
          <w:u w:val="single"/>
        </w:rPr>
      </w:pPr>
      <w:r w:rsidRPr="007E76BD">
        <w:rPr>
          <w:rFonts w:ascii="Times New Roman" w:eastAsia="Times New Roman" w:hAnsi="Times New Roman" w:cs="Times New Roman"/>
          <w:noProof/>
          <w:u w:val="single"/>
        </w:rPr>
        <w:t>Dozavimas</w:t>
      </w:r>
    </w:p>
    <w:p w14:paraId="5F16980F" w14:textId="77777777" w:rsidR="007E76BD" w:rsidRPr="007E76BD" w:rsidRDefault="007E76BD" w:rsidP="007E76BD">
      <w:pPr>
        <w:keepNext/>
        <w:tabs>
          <w:tab w:val="left" w:pos="1296"/>
        </w:tabs>
        <w:spacing w:after="0" w:line="240" w:lineRule="auto"/>
        <w:ind w:left="567" w:hanging="567"/>
        <w:rPr>
          <w:rFonts w:ascii="Times New Roman" w:eastAsia="Times New Roman" w:hAnsi="Times New Roman" w:cs="Times New Roman"/>
          <w:noProof/>
          <w:u w:val="single"/>
        </w:rPr>
      </w:pPr>
    </w:p>
    <w:p w14:paraId="00D44EAC" w14:textId="77777777" w:rsidR="007E76BD" w:rsidRPr="007E76BD" w:rsidRDefault="007E76BD" w:rsidP="007E76BD">
      <w:pPr>
        <w:keepNext/>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i/>
          <w:noProof/>
        </w:rPr>
        <w:t>Suaugusieji</w:t>
      </w:r>
    </w:p>
    <w:p w14:paraId="6BDABA1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Suaugusiesiems rekomenduojamos dozės</w:t>
      </w:r>
    </w:p>
    <w:p w14:paraId="412187CE"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3E63B67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Kaulų čiulpų skenavimui: 185-500 MBq.</w:t>
      </w:r>
    </w:p>
    <w:p w14:paraId="125CAC4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084A1BF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Uždegiminio proceso vaizdavimui: 370-500 MBq.</w:t>
      </w:r>
    </w:p>
    <w:p w14:paraId="1E1F124B"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90D98F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Limfoscintigrafija</w:t>
      </w:r>
      <w:r w:rsidRPr="007E76BD">
        <w:rPr>
          <w:rFonts w:ascii="Times New Roman" w:eastAsia="Times New Roman" w:hAnsi="Times New Roman" w:cs="Times New Roman"/>
        </w:rPr>
        <w:t xml:space="preserve">: </w:t>
      </w:r>
      <w:r w:rsidRPr="007E76BD">
        <w:rPr>
          <w:rFonts w:ascii="Times New Roman" w:eastAsia="Times New Roman" w:hAnsi="Times New Roman" w:cs="Times New Roman"/>
          <w:noProof/>
        </w:rPr>
        <w:t>rekomenduojamas aktyvumas viena ar keliomis poodinėmis (intersticinėmis) injekcijomis siekia 18,5-110 MBq suleidimo vietai. Sarginio limfmazgio nustatymui žr. toliau.</w:t>
      </w:r>
    </w:p>
    <w:p w14:paraId="09B328A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392A98F5"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Melanoma: 20-111 MBq injekcija į odą, leidžiant 4 dozes netoliese esančio pirminio pažeidimo ar biopsijos rando.</w:t>
      </w:r>
    </w:p>
    <w:p w14:paraId="323ABB22"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Krūties vėžys: kelios 20-370 MBq dozės, kiekvieną 5-20 MBq dozę leisti į odą, po oda ar po/aplink areolę (paviršiniai navikai) ir į naviką arba aplink naviką (gilieji navikai).</w:t>
      </w:r>
    </w:p>
    <w:p w14:paraId="1229CFCF"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Prostatos vėžys: 65-400 MBq, (mediana - 250 MBq) viena iš keturių dozių rekomenduojama leisti į prostatą echoskopu.</w:t>
      </w:r>
    </w:p>
    <w:p w14:paraId="69160479"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Varpos vėžys: kelios 40-131 MBq dozės, kiekvieną 20 MBq vartoti į naviką arba aplink naviką (gilieji navikai).</w:t>
      </w:r>
    </w:p>
    <w:p w14:paraId="0CB692B7"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noProof/>
        </w:rPr>
        <w:t>Burnos ertmės ir ryklės vėžys: vieną ar kelias 30-100 MBq dozes vartoti į naviką arba aplink naviką (gilieji navikai).</w:t>
      </w:r>
    </w:p>
    <w:p w14:paraId="53273A84" w14:textId="77777777" w:rsidR="007E76BD" w:rsidRPr="007E76BD" w:rsidRDefault="007E76BD" w:rsidP="007E76BD">
      <w:pPr>
        <w:numPr>
          <w:ilvl w:val="0"/>
          <w:numId w:val="7"/>
        </w:numPr>
        <w:tabs>
          <w:tab w:val="left" w:pos="567"/>
          <w:tab w:val="left" w:pos="1296"/>
        </w:tabs>
        <w:spacing w:after="0" w:line="240" w:lineRule="auto"/>
        <w:ind w:left="426" w:hanging="426"/>
        <w:rPr>
          <w:rFonts w:ascii="Times New Roman" w:eastAsia="Times New Roman" w:hAnsi="Times New Roman" w:cs="Times New Roman"/>
          <w:noProof/>
        </w:rPr>
      </w:pPr>
      <w:r w:rsidRPr="007E76BD">
        <w:rPr>
          <w:rFonts w:ascii="Times New Roman" w:eastAsia="Times New Roman" w:hAnsi="Times New Roman" w:cs="Times New Roman"/>
        </w:rPr>
        <w:t>Moters dubens srities (gimdos kaklelio ir išorinių lyties organų) vėžys: 60-120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noProof/>
        </w:rPr>
        <w:t>vartoti aplink naviką (gilieji navikai). Esant gimdos kaklelio vėžiui, leisti į epitelį aplink naviką.</w:t>
      </w:r>
    </w:p>
    <w:p w14:paraId="22FCB119" w14:textId="77777777" w:rsidR="007E76BD" w:rsidRPr="007E76BD" w:rsidRDefault="007E76BD" w:rsidP="007E76BD">
      <w:pPr>
        <w:tabs>
          <w:tab w:val="left" w:pos="1296"/>
        </w:tabs>
        <w:spacing w:after="0" w:line="240" w:lineRule="auto"/>
        <w:ind w:left="567"/>
        <w:rPr>
          <w:rFonts w:ascii="Times New Roman" w:eastAsia="Times New Roman" w:hAnsi="Times New Roman" w:cs="Times New Roman"/>
          <w:noProof/>
        </w:rPr>
      </w:pPr>
    </w:p>
    <w:p w14:paraId="5322C91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noProof/>
        </w:rPr>
      </w:pPr>
      <w:r w:rsidRPr="007E76BD">
        <w:rPr>
          <w:rFonts w:ascii="Times New Roman" w:eastAsia="Times New Roman" w:hAnsi="Times New Roman" w:cs="Times New Roman"/>
          <w:i/>
          <w:noProof/>
        </w:rPr>
        <w:t>Sutrikusi inkstų ir kepenų funkcija</w:t>
      </w:r>
    </w:p>
    <w:p w14:paraId="7888B23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Reikia atidžiai apsvarstyti, kokio aktyvumo dozę reikia skirti, nes tokius pacientus radioaktyvieji spinduliai gali veikti stipriau.</w:t>
      </w:r>
    </w:p>
    <w:p w14:paraId="2F290F4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553B7B2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noProof/>
        </w:rPr>
      </w:pPr>
      <w:r w:rsidRPr="007E76BD">
        <w:rPr>
          <w:rFonts w:ascii="Times New Roman" w:eastAsia="Times New Roman" w:hAnsi="Times New Roman" w:cs="Times New Roman"/>
          <w:i/>
          <w:noProof/>
        </w:rPr>
        <w:t>Vaikų populiacija</w:t>
      </w:r>
    </w:p>
    <w:p w14:paraId="65F0134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 xml:space="preserve">Vartojimą vaikams ir paaugliams reikia kruopščiai apsvarstyti remiantis klinikiniu poreikiu ir įvertinus rizikos ir naudos santykį šiai pacientų grupei. </w:t>
      </w:r>
      <w:r w:rsidRPr="007E76BD">
        <w:rPr>
          <w:rFonts w:ascii="Times New Roman" w:eastAsia="Times New Roman" w:hAnsi="Times New Roman" w:cs="Times New Roman"/>
          <w:noProof/>
        </w:rPr>
        <w:t xml:space="preserve">Dozės vaikams gali būti apskaičiuojamos pagal rekomenduojamą dozę suaugusiam žmogui, įvertinus vaiko kūno svorį arba kūno paviršiaus plotą. </w:t>
      </w:r>
    </w:p>
    <w:p w14:paraId="4621818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Pediatrinių tyrimų grupė (</w:t>
      </w:r>
      <w:r w:rsidRPr="007E76BD">
        <w:rPr>
          <w:rFonts w:ascii="Times New Roman" w:eastAsia="Times New Roman" w:hAnsi="Times New Roman" w:cs="Times New Roman"/>
          <w:i/>
          <w:iCs/>
          <w:noProof/>
        </w:rPr>
        <w:t>Paediatric Task Group, EANM</w:t>
      </w:r>
      <w:r w:rsidRPr="007E76BD">
        <w:rPr>
          <w:rFonts w:ascii="Times New Roman" w:eastAsia="Times New Roman" w:hAnsi="Times New Roman" w:cs="Times New Roman"/>
          <w:noProof/>
        </w:rPr>
        <w:t>) rekomenduoja reikiamą aktyvumą apskaičiuoti atsižvelgiant į kūno svorį pagal žemiau pateiktą lentelę:</w:t>
      </w:r>
    </w:p>
    <w:p w14:paraId="0E7240D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502DCE5F"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Suaugusiojo dozės dalis:</w:t>
      </w:r>
    </w:p>
    <w:p w14:paraId="0852E5B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tbl>
      <w:tblPr>
        <w:tblW w:w="9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35"/>
        <w:gridCol w:w="3035"/>
        <w:gridCol w:w="3035"/>
      </w:tblGrid>
      <w:tr w:rsidR="007E76BD" w:rsidRPr="007E76BD" w14:paraId="23749A56" w14:textId="77777777" w:rsidTr="007E76BD">
        <w:tc>
          <w:tcPr>
            <w:tcW w:w="3036" w:type="dxa"/>
            <w:tcBorders>
              <w:top w:val="single" w:sz="6" w:space="0" w:color="auto"/>
              <w:left w:val="single" w:sz="6" w:space="0" w:color="auto"/>
              <w:bottom w:val="nil"/>
              <w:right w:val="nil"/>
            </w:tcBorders>
            <w:hideMark/>
          </w:tcPr>
          <w:p w14:paraId="6F4235E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 kg = 0,10</w:t>
            </w:r>
          </w:p>
        </w:tc>
        <w:tc>
          <w:tcPr>
            <w:tcW w:w="3036" w:type="dxa"/>
            <w:tcBorders>
              <w:top w:val="single" w:sz="6" w:space="0" w:color="auto"/>
              <w:left w:val="nil"/>
              <w:bottom w:val="nil"/>
              <w:right w:val="nil"/>
            </w:tcBorders>
            <w:hideMark/>
          </w:tcPr>
          <w:p w14:paraId="5A19C14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22 kg = 0,50</w:t>
            </w:r>
          </w:p>
        </w:tc>
        <w:tc>
          <w:tcPr>
            <w:tcW w:w="3036" w:type="dxa"/>
            <w:tcBorders>
              <w:top w:val="single" w:sz="6" w:space="0" w:color="auto"/>
              <w:left w:val="nil"/>
              <w:bottom w:val="nil"/>
              <w:right w:val="single" w:sz="6" w:space="0" w:color="auto"/>
            </w:tcBorders>
            <w:hideMark/>
          </w:tcPr>
          <w:p w14:paraId="2918475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42 kg = 0,78</w:t>
            </w:r>
          </w:p>
        </w:tc>
      </w:tr>
      <w:tr w:rsidR="007E76BD" w:rsidRPr="007E76BD" w14:paraId="3A9B7505" w14:textId="77777777" w:rsidTr="007E76BD">
        <w:tc>
          <w:tcPr>
            <w:tcW w:w="3036" w:type="dxa"/>
            <w:tcBorders>
              <w:top w:val="nil"/>
              <w:left w:val="single" w:sz="6" w:space="0" w:color="auto"/>
              <w:bottom w:val="nil"/>
              <w:right w:val="nil"/>
            </w:tcBorders>
            <w:hideMark/>
          </w:tcPr>
          <w:p w14:paraId="4B5199A7"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 kg = 0,14</w:t>
            </w:r>
          </w:p>
        </w:tc>
        <w:tc>
          <w:tcPr>
            <w:tcW w:w="3036" w:type="dxa"/>
            <w:tcBorders>
              <w:top w:val="nil"/>
              <w:left w:val="nil"/>
              <w:bottom w:val="nil"/>
              <w:right w:val="nil"/>
            </w:tcBorders>
            <w:hideMark/>
          </w:tcPr>
          <w:p w14:paraId="14806F4A"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24 kg = 0,53</w:t>
            </w:r>
          </w:p>
        </w:tc>
        <w:tc>
          <w:tcPr>
            <w:tcW w:w="3036" w:type="dxa"/>
            <w:tcBorders>
              <w:top w:val="nil"/>
              <w:left w:val="nil"/>
              <w:bottom w:val="nil"/>
              <w:right w:val="single" w:sz="6" w:space="0" w:color="auto"/>
            </w:tcBorders>
            <w:hideMark/>
          </w:tcPr>
          <w:p w14:paraId="1E3A38A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44 kg = 0,80</w:t>
            </w:r>
          </w:p>
        </w:tc>
      </w:tr>
      <w:tr w:rsidR="007E76BD" w:rsidRPr="007E76BD" w14:paraId="48A7D51F" w14:textId="77777777" w:rsidTr="007E76BD">
        <w:tc>
          <w:tcPr>
            <w:tcW w:w="3036" w:type="dxa"/>
            <w:tcBorders>
              <w:top w:val="nil"/>
              <w:left w:val="single" w:sz="6" w:space="0" w:color="auto"/>
              <w:bottom w:val="nil"/>
              <w:right w:val="nil"/>
            </w:tcBorders>
            <w:hideMark/>
          </w:tcPr>
          <w:p w14:paraId="78E5164E"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 kg = 0,19</w:t>
            </w:r>
          </w:p>
        </w:tc>
        <w:tc>
          <w:tcPr>
            <w:tcW w:w="3036" w:type="dxa"/>
            <w:tcBorders>
              <w:top w:val="nil"/>
              <w:left w:val="nil"/>
              <w:bottom w:val="nil"/>
              <w:right w:val="nil"/>
            </w:tcBorders>
            <w:hideMark/>
          </w:tcPr>
          <w:p w14:paraId="0795B83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26 kg = 0,56</w:t>
            </w:r>
          </w:p>
        </w:tc>
        <w:tc>
          <w:tcPr>
            <w:tcW w:w="3036" w:type="dxa"/>
            <w:tcBorders>
              <w:top w:val="nil"/>
              <w:left w:val="nil"/>
              <w:bottom w:val="nil"/>
              <w:right w:val="single" w:sz="6" w:space="0" w:color="auto"/>
            </w:tcBorders>
            <w:hideMark/>
          </w:tcPr>
          <w:p w14:paraId="15C8852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46 kg = 0,82</w:t>
            </w:r>
          </w:p>
        </w:tc>
      </w:tr>
      <w:tr w:rsidR="007E76BD" w:rsidRPr="007E76BD" w14:paraId="326807A6" w14:textId="77777777" w:rsidTr="007E76BD">
        <w:tc>
          <w:tcPr>
            <w:tcW w:w="3036" w:type="dxa"/>
            <w:tcBorders>
              <w:top w:val="nil"/>
              <w:left w:val="single" w:sz="6" w:space="0" w:color="auto"/>
              <w:bottom w:val="nil"/>
              <w:right w:val="nil"/>
            </w:tcBorders>
            <w:hideMark/>
          </w:tcPr>
          <w:p w14:paraId="69A7DE7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8 kg = 0,23</w:t>
            </w:r>
          </w:p>
        </w:tc>
        <w:tc>
          <w:tcPr>
            <w:tcW w:w="3036" w:type="dxa"/>
            <w:tcBorders>
              <w:top w:val="nil"/>
              <w:left w:val="nil"/>
              <w:bottom w:val="nil"/>
              <w:right w:val="nil"/>
            </w:tcBorders>
            <w:hideMark/>
          </w:tcPr>
          <w:p w14:paraId="680DD9F6"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28 kg = 0,58</w:t>
            </w:r>
          </w:p>
        </w:tc>
        <w:tc>
          <w:tcPr>
            <w:tcW w:w="3036" w:type="dxa"/>
            <w:tcBorders>
              <w:top w:val="nil"/>
              <w:left w:val="nil"/>
              <w:bottom w:val="nil"/>
              <w:right w:val="single" w:sz="6" w:space="0" w:color="auto"/>
            </w:tcBorders>
            <w:hideMark/>
          </w:tcPr>
          <w:p w14:paraId="766F99B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48 kg = 0,85</w:t>
            </w:r>
          </w:p>
        </w:tc>
      </w:tr>
      <w:tr w:rsidR="007E76BD" w:rsidRPr="007E76BD" w14:paraId="1D1D59A3" w14:textId="77777777" w:rsidTr="007E76BD">
        <w:tc>
          <w:tcPr>
            <w:tcW w:w="3036" w:type="dxa"/>
            <w:tcBorders>
              <w:top w:val="nil"/>
              <w:left w:val="single" w:sz="6" w:space="0" w:color="auto"/>
              <w:bottom w:val="nil"/>
              <w:right w:val="nil"/>
            </w:tcBorders>
            <w:hideMark/>
          </w:tcPr>
          <w:p w14:paraId="5BFA37F4"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10 kg = 0,27</w:t>
            </w:r>
          </w:p>
        </w:tc>
        <w:tc>
          <w:tcPr>
            <w:tcW w:w="3036" w:type="dxa"/>
            <w:tcBorders>
              <w:top w:val="nil"/>
              <w:left w:val="nil"/>
              <w:bottom w:val="nil"/>
              <w:right w:val="nil"/>
            </w:tcBorders>
            <w:hideMark/>
          </w:tcPr>
          <w:p w14:paraId="294184E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30 kg = 0,62</w:t>
            </w:r>
          </w:p>
        </w:tc>
        <w:tc>
          <w:tcPr>
            <w:tcW w:w="3036" w:type="dxa"/>
            <w:tcBorders>
              <w:top w:val="nil"/>
              <w:left w:val="nil"/>
              <w:bottom w:val="nil"/>
              <w:right w:val="single" w:sz="6" w:space="0" w:color="auto"/>
            </w:tcBorders>
            <w:hideMark/>
          </w:tcPr>
          <w:p w14:paraId="51935B2B"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50 kg = 0,88</w:t>
            </w:r>
          </w:p>
        </w:tc>
      </w:tr>
      <w:tr w:rsidR="007E76BD" w:rsidRPr="007E76BD" w14:paraId="0587620E" w14:textId="77777777" w:rsidTr="007E76BD">
        <w:tc>
          <w:tcPr>
            <w:tcW w:w="3036" w:type="dxa"/>
            <w:tcBorders>
              <w:top w:val="nil"/>
              <w:left w:val="single" w:sz="6" w:space="0" w:color="auto"/>
              <w:bottom w:val="nil"/>
              <w:right w:val="nil"/>
            </w:tcBorders>
            <w:hideMark/>
          </w:tcPr>
          <w:p w14:paraId="0A0493F7"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12 kg = 0,32</w:t>
            </w:r>
          </w:p>
        </w:tc>
        <w:tc>
          <w:tcPr>
            <w:tcW w:w="3036" w:type="dxa"/>
            <w:tcBorders>
              <w:top w:val="nil"/>
              <w:left w:val="nil"/>
              <w:bottom w:val="nil"/>
              <w:right w:val="nil"/>
            </w:tcBorders>
            <w:hideMark/>
          </w:tcPr>
          <w:p w14:paraId="6CAD24B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32 kg = 0,65</w:t>
            </w:r>
          </w:p>
        </w:tc>
        <w:tc>
          <w:tcPr>
            <w:tcW w:w="3036" w:type="dxa"/>
            <w:tcBorders>
              <w:top w:val="nil"/>
              <w:left w:val="nil"/>
              <w:bottom w:val="nil"/>
              <w:right w:val="single" w:sz="6" w:space="0" w:color="auto"/>
            </w:tcBorders>
            <w:hideMark/>
          </w:tcPr>
          <w:p w14:paraId="4966BDA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52-54 kg = 0,90</w:t>
            </w:r>
          </w:p>
        </w:tc>
      </w:tr>
      <w:tr w:rsidR="007E76BD" w:rsidRPr="007E76BD" w14:paraId="397D303B" w14:textId="77777777" w:rsidTr="007E76BD">
        <w:tc>
          <w:tcPr>
            <w:tcW w:w="3036" w:type="dxa"/>
            <w:tcBorders>
              <w:top w:val="nil"/>
              <w:left w:val="single" w:sz="6" w:space="0" w:color="auto"/>
              <w:bottom w:val="nil"/>
              <w:right w:val="nil"/>
            </w:tcBorders>
            <w:hideMark/>
          </w:tcPr>
          <w:p w14:paraId="35C95C26"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14 kg = 0,36</w:t>
            </w:r>
          </w:p>
        </w:tc>
        <w:tc>
          <w:tcPr>
            <w:tcW w:w="3036" w:type="dxa"/>
            <w:tcBorders>
              <w:top w:val="nil"/>
              <w:left w:val="nil"/>
              <w:bottom w:val="nil"/>
              <w:right w:val="nil"/>
            </w:tcBorders>
            <w:hideMark/>
          </w:tcPr>
          <w:p w14:paraId="08E0E5F7"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34 kg = 0,68</w:t>
            </w:r>
          </w:p>
        </w:tc>
        <w:tc>
          <w:tcPr>
            <w:tcW w:w="3036" w:type="dxa"/>
            <w:tcBorders>
              <w:top w:val="nil"/>
              <w:left w:val="nil"/>
              <w:bottom w:val="nil"/>
              <w:right w:val="single" w:sz="6" w:space="0" w:color="auto"/>
            </w:tcBorders>
            <w:hideMark/>
          </w:tcPr>
          <w:p w14:paraId="36E2E52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56-58 kg = 0,92</w:t>
            </w:r>
          </w:p>
        </w:tc>
      </w:tr>
      <w:tr w:rsidR="007E76BD" w:rsidRPr="007E76BD" w14:paraId="009922E9" w14:textId="77777777" w:rsidTr="007E76BD">
        <w:tc>
          <w:tcPr>
            <w:tcW w:w="3036" w:type="dxa"/>
            <w:tcBorders>
              <w:top w:val="nil"/>
              <w:left w:val="single" w:sz="6" w:space="0" w:color="auto"/>
              <w:bottom w:val="nil"/>
              <w:right w:val="nil"/>
            </w:tcBorders>
            <w:hideMark/>
          </w:tcPr>
          <w:p w14:paraId="12B009F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16 kg = 0,40</w:t>
            </w:r>
          </w:p>
        </w:tc>
        <w:tc>
          <w:tcPr>
            <w:tcW w:w="3036" w:type="dxa"/>
            <w:tcBorders>
              <w:top w:val="nil"/>
              <w:left w:val="nil"/>
              <w:bottom w:val="nil"/>
              <w:right w:val="nil"/>
            </w:tcBorders>
            <w:hideMark/>
          </w:tcPr>
          <w:p w14:paraId="067B545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36 kg = 0,71</w:t>
            </w:r>
          </w:p>
        </w:tc>
        <w:tc>
          <w:tcPr>
            <w:tcW w:w="3036" w:type="dxa"/>
            <w:tcBorders>
              <w:top w:val="nil"/>
              <w:left w:val="nil"/>
              <w:bottom w:val="nil"/>
              <w:right w:val="single" w:sz="6" w:space="0" w:color="auto"/>
            </w:tcBorders>
            <w:hideMark/>
          </w:tcPr>
          <w:p w14:paraId="445EB6D7"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60-62 kg = 0,96</w:t>
            </w:r>
          </w:p>
        </w:tc>
      </w:tr>
      <w:tr w:rsidR="007E76BD" w:rsidRPr="007E76BD" w14:paraId="6755AB3F" w14:textId="77777777" w:rsidTr="007E76BD">
        <w:tc>
          <w:tcPr>
            <w:tcW w:w="3036" w:type="dxa"/>
            <w:tcBorders>
              <w:top w:val="nil"/>
              <w:left w:val="single" w:sz="6" w:space="0" w:color="auto"/>
              <w:bottom w:val="nil"/>
              <w:right w:val="nil"/>
            </w:tcBorders>
            <w:hideMark/>
          </w:tcPr>
          <w:p w14:paraId="0DDCFF1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18 kg = 0,44</w:t>
            </w:r>
          </w:p>
        </w:tc>
        <w:tc>
          <w:tcPr>
            <w:tcW w:w="3036" w:type="dxa"/>
            <w:tcBorders>
              <w:top w:val="nil"/>
              <w:left w:val="nil"/>
              <w:bottom w:val="nil"/>
              <w:right w:val="nil"/>
            </w:tcBorders>
            <w:hideMark/>
          </w:tcPr>
          <w:p w14:paraId="7232E2E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38 kg = 0,73</w:t>
            </w:r>
          </w:p>
        </w:tc>
        <w:tc>
          <w:tcPr>
            <w:tcW w:w="3036" w:type="dxa"/>
            <w:tcBorders>
              <w:top w:val="nil"/>
              <w:left w:val="nil"/>
              <w:bottom w:val="nil"/>
              <w:right w:val="single" w:sz="6" w:space="0" w:color="auto"/>
            </w:tcBorders>
            <w:hideMark/>
          </w:tcPr>
          <w:p w14:paraId="2537C38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64-66 kg = 0,98</w:t>
            </w:r>
          </w:p>
        </w:tc>
      </w:tr>
      <w:tr w:rsidR="007E76BD" w:rsidRPr="007E76BD" w14:paraId="6575749E" w14:textId="77777777" w:rsidTr="007E76BD">
        <w:tc>
          <w:tcPr>
            <w:tcW w:w="3036" w:type="dxa"/>
            <w:tcBorders>
              <w:top w:val="nil"/>
              <w:left w:val="single" w:sz="6" w:space="0" w:color="auto"/>
              <w:bottom w:val="single" w:sz="6" w:space="0" w:color="auto"/>
              <w:right w:val="nil"/>
            </w:tcBorders>
            <w:hideMark/>
          </w:tcPr>
          <w:p w14:paraId="5C97847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20 kg = 0,46</w:t>
            </w:r>
          </w:p>
        </w:tc>
        <w:tc>
          <w:tcPr>
            <w:tcW w:w="3036" w:type="dxa"/>
            <w:tcBorders>
              <w:top w:val="nil"/>
              <w:left w:val="nil"/>
              <w:bottom w:val="single" w:sz="6" w:space="0" w:color="auto"/>
              <w:right w:val="nil"/>
            </w:tcBorders>
            <w:hideMark/>
          </w:tcPr>
          <w:p w14:paraId="3BC2081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40 kg = 0,76</w:t>
            </w:r>
          </w:p>
        </w:tc>
        <w:tc>
          <w:tcPr>
            <w:tcW w:w="3036" w:type="dxa"/>
            <w:tcBorders>
              <w:top w:val="nil"/>
              <w:left w:val="nil"/>
              <w:bottom w:val="single" w:sz="6" w:space="0" w:color="auto"/>
              <w:right w:val="single" w:sz="6" w:space="0" w:color="auto"/>
            </w:tcBorders>
            <w:hideMark/>
          </w:tcPr>
          <w:p w14:paraId="1DBC8CE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68 kg = 0,99</w:t>
            </w:r>
          </w:p>
        </w:tc>
      </w:tr>
    </w:tbl>
    <w:p w14:paraId="6607CC47"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5434BBC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Tiriant labai mažus vaikus (iki 1 metų amžiaus) reikia vartoti ne mažesnę kaip 20 MBq dozę (kaulų čiulpų skenavimui), norint gauti pakankamos kokybės vaizdus. </w:t>
      </w:r>
    </w:p>
    <w:p w14:paraId="0615728E"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7FD8653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Tiriant vaikus vaistinį preparatą galima praskiesti, žr. 12 skyrių. Šio vaistinio preparato negalima vartoti reguliariai ar nuolat. </w:t>
      </w:r>
    </w:p>
    <w:p w14:paraId="2BAFA83A"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0CD58A39" w14:textId="77777777" w:rsidR="007E76BD" w:rsidRPr="007E76BD" w:rsidRDefault="007E76BD" w:rsidP="007E76BD">
      <w:pPr>
        <w:tabs>
          <w:tab w:val="left" w:pos="567"/>
        </w:tabs>
        <w:spacing w:after="0" w:line="260" w:lineRule="exact"/>
        <w:rPr>
          <w:rFonts w:ascii="Times New Roman" w:eastAsia="Times New Roman" w:hAnsi="Times New Roman" w:cs="Times New Roman"/>
          <w:u w:val="single"/>
        </w:rPr>
      </w:pPr>
      <w:r w:rsidRPr="007E76BD">
        <w:rPr>
          <w:rFonts w:ascii="Times New Roman" w:eastAsia="Times New Roman" w:hAnsi="Times New Roman" w:cs="Times New Roman"/>
          <w:noProof/>
          <w:u w:val="single"/>
        </w:rPr>
        <w:t>Vartojimo metodas</w:t>
      </w:r>
      <w:r w:rsidRPr="007E76BD">
        <w:rPr>
          <w:rFonts w:ascii="Times New Roman" w:eastAsia="Times New Roman" w:hAnsi="Times New Roman" w:cs="Times New Roman"/>
          <w:u w:val="single"/>
        </w:rPr>
        <w:t xml:space="preserve"> </w:t>
      </w:r>
    </w:p>
    <w:p w14:paraId="7724555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47E9EF8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iCs/>
          <w:noProof/>
        </w:rPr>
      </w:pPr>
      <w:r w:rsidRPr="007E76BD">
        <w:rPr>
          <w:rFonts w:ascii="Times New Roman" w:eastAsia="Times New Roman" w:hAnsi="Times New Roman" w:cs="Times New Roman"/>
          <w:i/>
          <w:iCs/>
          <w:noProof/>
        </w:rPr>
        <w:t>Leisti į veną:</w:t>
      </w:r>
    </w:p>
    <w:p w14:paraId="7495CAB4" w14:textId="77777777" w:rsidR="007E76BD" w:rsidRPr="007E76BD" w:rsidRDefault="007E76BD" w:rsidP="007E76BD">
      <w:pPr>
        <w:numPr>
          <w:ilvl w:val="0"/>
          <w:numId w:val="3"/>
        </w:numPr>
        <w:tabs>
          <w:tab w:val="left" w:pos="567"/>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kaulų čiulpų skenavimui: Vaizdus galima nuskaityti praėjus 45-60 min. po injekcijos.</w:t>
      </w:r>
    </w:p>
    <w:p w14:paraId="318E46FD" w14:textId="77777777" w:rsidR="007E76BD" w:rsidRPr="007E76BD" w:rsidRDefault="007E76BD" w:rsidP="007E76BD">
      <w:pPr>
        <w:numPr>
          <w:ilvl w:val="0"/>
          <w:numId w:val="3"/>
        </w:numPr>
        <w:tabs>
          <w:tab w:val="left" w:pos="567"/>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uždegiminio proceso vaizdavimui: Dinaminis vaizdavimas atliekamas iš karto. Statiniam vaizdavimui nuskaitoma ankstyvoje fazėje, 15 min. po injekcijos ir išplovimo fazėje, 30-60 min. po injekcijos. </w:t>
      </w:r>
    </w:p>
    <w:p w14:paraId="3A462B7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30FDEF4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i/>
          <w:iCs/>
          <w:noProof/>
        </w:rPr>
      </w:pPr>
      <w:r w:rsidRPr="007E76BD">
        <w:rPr>
          <w:rFonts w:ascii="Times New Roman" w:eastAsia="Times New Roman" w:hAnsi="Times New Roman" w:cs="Times New Roman"/>
          <w:i/>
          <w:iCs/>
          <w:noProof/>
        </w:rPr>
        <w:t>Leisti po oda</w:t>
      </w:r>
    </w:p>
    <w:p w14:paraId="18D19DD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Limfoscintigrafija: viena ar keliomis poodinėmis (intersticinėmis) injekcijomis (18,5-110 MBq injekcijos vietai) ir priklauso nuo tiriamos anatominės srities ir laiko tarp injekcijos ir nuskaitymo. Injekuojamas tūris neturi viršyti 0,2-0,3 ml. Maksimalus vienos injekcijos kritinis tūris yra 0,5 ml. </w:t>
      </w:r>
    </w:p>
    <w:p w14:paraId="3C9FE35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CE0817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Leidžiama po oda, prieš tai aspiravus ir įsitikinus, jog atsitiktinai neįdurta į kraujagyslę. Tiriant apatines galūnes dinaminiai vaizdai nuskaitomi iš karto po injekcijos, o statiniai vaizdai – po 30-60 min. </w:t>
      </w:r>
    </w:p>
    <w:p w14:paraId="2BD30F9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5B0AD70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noProof/>
        </w:rPr>
        <w:t xml:space="preserve">Tiriant parasternalinius limfmazgius gali reikti pakartotinų injekcijų ir papildomų vaizdų. </w:t>
      </w:r>
    </w:p>
    <w:p w14:paraId="49E7C49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B6EA72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4.3</w:t>
      </w:r>
      <w:r w:rsidRPr="007E76BD">
        <w:rPr>
          <w:rFonts w:ascii="Times New Roman" w:eastAsia="Times New Roman" w:hAnsi="Times New Roman" w:cs="Times New Roman"/>
          <w:b/>
          <w:noProof/>
        </w:rPr>
        <w:tab/>
        <w:t>Kontraindikacijos</w:t>
      </w:r>
    </w:p>
    <w:p w14:paraId="3F0F877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1CDBE1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Padidėjęs jautrumas veikliajai, bet kuriai 6.1 skyriuje nurodytai pagalbinei medžiagai arba bet kuriai žymėto </w:t>
      </w:r>
      <w:proofErr w:type="spellStart"/>
      <w:r w:rsidRPr="007E76BD">
        <w:rPr>
          <w:rFonts w:ascii="Times New Roman" w:eastAsia="Times New Roman" w:hAnsi="Times New Roman" w:cs="Times New Roman"/>
        </w:rPr>
        <w:t>radiofarmacinio</w:t>
      </w:r>
      <w:proofErr w:type="spellEnd"/>
      <w:r w:rsidRPr="007E76BD">
        <w:rPr>
          <w:rFonts w:ascii="Times New Roman" w:eastAsia="Times New Roman" w:hAnsi="Times New Roman" w:cs="Times New Roman"/>
        </w:rPr>
        <w:t xml:space="preserve"> preparato sudedamai daliai. Ypač,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negalima vartoti asmenims, kuriems anksčiau pasireiškė padidėjęs jautrumas produktams, kurių sudėtyje yra 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w:t>
      </w:r>
    </w:p>
    <w:p w14:paraId="5D01957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20CF3F9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Nėštumo metu negalima atlikti dubens srities </w:t>
      </w:r>
      <w:proofErr w:type="spellStart"/>
      <w:r w:rsidRPr="007E76BD">
        <w:rPr>
          <w:rFonts w:ascii="Times New Roman" w:eastAsia="Times New Roman" w:hAnsi="Times New Roman" w:cs="Times New Roman"/>
        </w:rPr>
        <w:t>limfoscintigrafijos</w:t>
      </w:r>
      <w:proofErr w:type="spellEnd"/>
      <w:r w:rsidRPr="007E76BD">
        <w:rPr>
          <w:rFonts w:ascii="Times New Roman" w:eastAsia="Times New Roman" w:hAnsi="Times New Roman" w:cs="Times New Roman"/>
        </w:rPr>
        <w:t xml:space="preserve">, įskaitant sarginio limfmazgio nustatymą, nes vaistinis preparatas kaupiasi limfmazgiuose. </w:t>
      </w:r>
    </w:p>
    <w:p w14:paraId="49C80D8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ABCB7D0"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4.4</w:t>
      </w:r>
      <w:r w:rsidRPr="007E76BD">
        <w:rPr>
          <w:rFonts w:ascii="Times New Roman" w:eastAsia="Times New Roman" w:hAnsi="Times New Roman" w:cs="Times New Roman"/>
          <w:b/>
          <w:noProof/>
        </w:rPr>
        <w:tab/>
        <w:t>Specialūs įspėjimai ir atsargumo priemonės</w:t>
      </w:r>
    </w:p>
    <w:p w14:paraId="54E4550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69E6BF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u w:val="single"/>
        </w:rPr>
      </w:pPr>
      <w:r w:rsidRPr="007E76BD">
        <w:rPr>
          <w:rFonts w:ascii="Times New Roman" w:eastAsia="Times New Roman" w:hAnsi="Times New Roman" w:cs="Times New Roman"/>
          <w:noProof/>
          <w:u w:val="single"/>
        </w:rPr>
        <w:t>Vaikų populiacija</w:t>
      </w:r>
    </w:p>
    <w:p w14:paraId="16A0EA0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Žr. 4.2 skyriuje „</w:t>
      </w:r>
      <w:r w:rsidRPr="007E76BD">
        <w:rPr>
          <w:rFonts w:ascii="Times New Roman" w:eastAsia="Times New Roman" w:hAnsi="Times New Roman" w:cs="Times New Roman"/>
          <w:i/>
          <w:noProof/>
        </w:rPr>
        <w:t>Vaikų populiacija</w:t>
      </w:r>
      <w:r w:rsidRPr="007E76BD">
        <w:rPr>
          <w:rFonts w:ascii="Times New Roman" w:eastAsia="Times New Roman" w:hAnsi="Times New Roman" w:cs="Times New Roman"/>
          <w:noProof/>
        </w:rPr>
        <w:t>“.</w:t>
      </w:r>
    </w:p>
    <w:p w14:paraId="363FD03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9237924"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Individualus naudos ir rizikos įvertinimas</w:t>
      </w:r>
    </w:p>
    <w:p w14:paraId="70EB2587"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Kiekvienam pacientui skiriama spinduliuotė turi pateisinti tikėtiną naudą. Visais atvejais spinduliuotės aktyvumas turi būti kiek įmanoma mažesnis, bet tuo pačiu užtikrinantis laukiamą diagnostikos rezultatą.</w:t>
      </w:r>
    </w:p>
    <w:p w14:paraId="080BA8E1"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425A648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Limfoscintigrafija nerekomenduojama jei yra pilna limfagyslių obstrukcija, nes galimas jonizuojančios spinduliuotės poveikis injekcijų vietose. </w:t>
      </w:r>
    </w:p>
    <w:p w14:paraId="20CF7001" w14:textId="77777777" w:rsidR="007E76BD" w:rsidRPr="007E76BD" w:rsidRDefault="007E76BD" w:rsidP="007E76BD">
      <w:pPr>
        <w:tabs>
          <w:tab w:val="left" w:pos="1296"/>
        </w:tabs>
        <w:spacing w:after="0" w:line="240" w:lineRule="auto"/>
        <w:rPr>
          <w:rFonts w:ascii="Times New Roman" w:eastAsia="Times New Roman" w:hAnsi="Times New Roman" w:cs="Times New Roman"/>
          <w:i/>
        </w:rPr>
      </w:pPr>
    </w:p>
    <w:p w14:paraId="51088B7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u w:val="single"/>
        </w:rPr>
      </w:pPr>
      <w:r w:rsidRPr="007E76BD">
        <w:rPr>
          <w:rFonts w:ascii="Times New Roman" w:eastAsia="Times New Roman" w:hAnsi="Times New Roman" w:cs="Times New Roman"/>
          <w:noProof/>
          <w:u w:val="single"/>
        </w:rPr>
        <w:t>Inkstų funkcijos sutrikimas ir kepenų funkcijos sutrikimas</w:t>
      </w:r>
    </w:p>
    <w:p w14:paraId="4FDC0BE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rPr>
        <w:t>Reikia atidžiai apsvarstyti naudos ir rizikos santykį, nes tokius pacientus radioaktyvieji spinduliai gali veikti stipriau.</w:t>
      </w:r>
    </w:p>
    <w:p w14:paraId="47C29B4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FCBC943"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Paciento paruošimas</w:t>
      </w:r>
    </w:p>
    <w:p w14:paraId="17F4DA5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SimSun" w:hAnsi="Times New Roman" w:cs="Times New Roman"/>
        </w:rPr>
        <w:t>Prieš pradedant tyrimą pacientas turi išgerti daug skysčių, o pirmąsias kelias valandas po tyrimo jį reikia skatinti kuo dažniau šlapintis, kad būtų sumažinta spinduliuotė</w:t>
      </w:r>
      <w:r w:rsidRPr="007E76BD">
        <w:rPr>
          <w:rFonts w:ascii="Times New Roman" w:eastAsia="Times New Roman" w:hAnsi="Times New Roman" w:cs="Times New Roman"/>
          <w:noProof/>
        </w:rPr>
        <w:t>.</w:t>
      </w:r>
    </w:p>
    <w:p w14:paraId="276934FE" w14:textId="77777777" w:rsidR="007E76BD" w:rsidRPr="007E76BD" w:rsidRDefault="007E76BD" w:rsidP="007E76BD">
      <w:pPr>
        <w:tabs>
          <w:tab w:val="left" w:pos="1296"/>
        </w:tabs>
        <w:spacing w:after="0" w:line="240" w:lineRule="auto"/>
        <w:rPr>
          <w:rFonts w:ascii="Times New Roman" w:eastAsia="Times New Roman" w:hAnsi="Times New Roman" w:cs="Times New Roman"/>
          <w:i/>
        </w:rPr>
      </w:pPr>
    </w:p>
    <w:p w14:paraId="0A22B1A5" w14:textId="77777777" w:rsidR="007E76BD" w:rsidRPr="007E76BD" w:rsidRDefault="007E76BD" w:rsidP="007E76BD">
      <w:pPr>
        <w:tabs>
          <w:tab w:val="left" w:pos="1296"/>
        </w:tabs>
        <w:autoSpaceDE w:val="0"/>
        <w:autoSpaceDN w:val="0"/>
        <w:adjustRightInd w:val="0"/>
        <w:spacing w:after="0" w:line="240" w:lineRule="auto"/>
        <w:rPr>
          <w:rFonts w:ascii="Times New Roman" w:eastAsia="SimSun" w:hAnsi="Times New Roman" w:cs="Times New Roman"/>
        </w:rPr>
      </w:pPr>
      <w:r w:rsidRPr="007E76BD">
        <w:rPr>
          <w:rFonts w:ascii="Times New Roman" w:eastAsia="SimSun" w:hAnsi="Times New Roman" w:cs="Times New Roman"/>
          <w:u w:val="single"/>
        </w:rPr>
        <w:t>Padidėjusio jautrumo ar anafilaksinių reakcijų tikimybė</w:t>
      </w:r>
    </w:p>
    <w:p w14:paraId="7005B159" w14:textId="77777777" w:rsidR="007E76BD" w:rsidRPr="007E76BD" w:rsidRDefault="007E76BD" w:rsidP="007E76BD">
      <w:pPr>
        <w:tabs>
          <w:tab w:val="left" w:pos="1296"/>
        </w:tabs>
        <w:autoSpaceDE w:val="0"/>
        <w:autoSpaceDN w:val="0"/>
        <w:adjustRightInd w:val="0"/>
        <w:spacing w:after="0" w:line="240" w:lineRule="auto"/>
        <w:rPr>
          <w:rFonts w:ascii="Times New Roman" w:eastAsia="SimSun" w:hAnsi="Times New Roman" w:cs="Times New Roman"/>
        </w:rPr>
      </w:pPr>
      <w:r w:rsidRPr="007E76BD">
        <w:rPr>
          <w:rFonts w:ascii="Times New Roman" w:eastAsia="Times New Roman" w:hAnsi="Times New Roman" w:cs="Times New Roman"/>
          <w:noProof/>
        </w:rPr>
        <w:t xml:space="preserve">Visada reikia atsižvelgti į padidėjusio jautrumo reakcijų, įskaitant sunkias, pavojingas gyvybei, mirtinas anafilaksines arba anafilaktoidines reakcijas, tikimybę. Pasireiškus padidėjusio jautrumo arba anafilaksinėms reakcijoms, būtina nedelsiant nutraukti vaistinio preparato vartojimą, ir jei reikia, pradėti intraveninį gydymą. </w:t>
      </w:r>
      <w:r w:rsidRPr="007E76BD">
        <w:rPr>
          <w:rFonts w:ascii="Times New Roman" w:eastAsia="SimSun" w:hAnsi="Times New Roman" w:cs="Times New Roman"/>
        </w:rPr>
        <w:t xml:space="preserve">Turi būti paruošti reikalingi vaistiniai preparatai ir įranga, pavyzdžiui, </w:t>
      </w:r>
      <w:proofErr w:type="spellStart"/>
      <w:r w:rsidRPr="007E76BD">
        <w:rPr>
          <w:rFonts w:ascii="Times New Roman" w:eastAsia="SimSun" w:hAnsi="Times New Roman" w:cs="Times New Roman"/>
        </w:rPr>
        <w:t>intubacinis</w:t>
      </w:r>
      <w:proofErr w:type="spellEnd"/>
      <w:r w:rsidRPr="007E76BD">
        <w:rPr>
          <w:rFonts w:ascii="Times New Roman" w:eastAsia="SimSun" w:hAnsi="Times New Roman" w:cs="Times New Roman"/>
        </w:rPr>
        <w:t xml:space="preserve"> vamzdelis ir dirbtinio kvėpavimo aparatas, kad kritiniu atveju būtų galima nedelsiant imtis reikiamų veiksmų.</w:t>
      </w:r>
    </w:p>
    <w:p w14:paraId="25719C31" w14:textId="77777777" w:rsidR="007E76BD" w:rsidRPr="007E76BD" w:rsidRDefault="007E76BD" w:rsidP="007E76BD">
      <w:pPr>
        <w:tabs>
          <w:tab w:val="left" w:pos="1296"/>
        </w:tabs>
        <w:spacing w:after="0" w:line="240" w:lineRule="auto"/>
        <w:rPr>
          <w:rFonts w:ascii="Times New Roman" w:eastAsia="Times New Roman" w:hAnsi="Times New Roman" w:cs="Times New Roman"/>
          <w:bCs/>
          <w:iCs/>
          <w:noProof/>
        </w:rPr>
      </w:pPr>
    </w:p>
    <w:p w14:paraId="1281DD31"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Specialieji įspėjimai</w:t>
      </w:r>
    </w:p>
    <w:p w14:paraId="1B0F6F07"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Calibri" w:hAnsi="Times New Roman" w:cs="Times New Roman"/>
        </w:rPr>
        <w:t xml:space="preserve">Primygtinai rekomenduojama, skiriant </w:t>
      </w:r>
      <w:r w:rsidRPr="007E76BD">
        <w:rPr>
          <w:rFonts w:ascii="Times New Roman" w:eastAsia="Times New Roman" w:hAnsi="Times New Roman" w:cs="Times New Roman"/>
          <w:noProof/>
        </w:rPr>
        <w:t xml:space="preserve">TC-albumino nanokoloidą </w:t>
      </w:r>
      <w:r w:rsidRPr="007E76BD">
        <w:rPr>
          <w:rFonts w:ascii="Times New Roman" w:eastAsia="Calibri" w:hAnsi="Times New Roman" w:cs="Times New Roman"/>
        </w:rPr>
        <w:t>pacientui, kiekvieną kartą įrašyti skirto preparato pavadinimą ir serijos numerį, siekiant išlaikyti ryšį tarp paciento ir preparato serijos.</w:t>
      </w:r>
    </w:p>
    <w:p w14:paraId="3A232B4C"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Calibri" w:hAnsi="Times New Roman" w:cs="Times New Roman"/>
        </w:rPr>
        <w:t xml:space="preserve">Siekiant išvengti infekcijos, gydant vaistiniais preparatais, pagamintais iš žmogaus kraujo ar plazmos, taikomos standartinės priemonės, įskaitant donorų atranką, kiekvienos duotos dozės ir plazmos mišinių tyrimą dėl specifinių infekcijos žymenų ir veiksmingų virusų </w:t>
      </w:r>
      <w:proofErr w:type="spellStart"/>
      <w:r w:rsidRPr="007E76BD">
        <w:rPr>
          <w:rFonts w:ascii="Times New Roman" w:eastAsia="Calibri" w:hAnsi="Times New Roman" w:cs="Times New Roman"/>
        </w:rPr>
        <w:t>inaktyvavimo</w:t>
      </w:r>
      <w:proofErr w:type="spellEnd"/>
      <w:r w:rsidRPr="007E76BD">
        <w:rPr>
          <w:rFonts w:ascii="Times New Roman" w:eastAsia="Calibri" w:hAnsi="Times New Roman" w:cs="Times New Roman"/>
        </w:rPr>
        <w:t xml:space="preserve"> arba pašalinimo metodų taikymą gamyboje. Nepaisant to, kai skiriamas vaistinis preparatas yra paruoštas iš žmogaus kraujo arba plazmos, infekcinio veiksnio perdavimo galimybė negali būti visiškai atmesta. Tai taip pat taikytina ir nežinomiems ar naujai atrastiems virusams bei kitiems </w:t>
      </w:r>
      <w:proofErr w:type="spellStart"/>
      <w:r w:rsidRPr="007E76BD">
        <w:rPr>
          <w:rFonts w:ascii="Times New Roman" w:eastAsia="Calibri" w:hAnsi="Times New Roman" w:cs="Times New Roman"/>
        </w:rPr>
        <w:t>patogenams</w:t>
      </w:r>
      <w:proofErr w:type="spellEnd"/>
      <w:r w:rsidRPr="007E76BD">
        <w:rPr>
          <w:rFonts w:ascii="Times New Roman" w:eastAsia="Calibri" w:hAnsi="Times New Roman" w:cs="Times New Roman"/>
        </w:rPr>
        <w:t>.</w:t>
      </w:r>
    </w:p>
    <w:p w14:paraId="7240CE95"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noProof/>
        </w:rPr>
      </w:pPr>
      <w:r w:rsidRPr="007E76BD">
        <w:rPr>
          <w:rFonts w:ascii="Times New Roman" w:eastAsia="Calibri" w:hAnsi="Times New Roman" w:cs="Times New Roman"/>
        </w:rPr>
        <w:t xml:space="preserve">Pranešimų apie viruso perdavimą su </w:t>
      </w:r>
      <w:proofErr w:type="spellStart"/>
      <w:r w:rsidRPr="007E76BD">
        <w:rPr>
          <w:rFonts w:ascii="Times New Roman" w:eastAsia="Calibri" w:hAnsi="Times New Roman" w:cs="Times New Roman"/>
        </w:rPr>
        <w:t>albuminu</w:t>
      </w:r>
      <w:proofErr w:type="spellEnd"/>
      <w:r w:rsidRPr="007E76BD">
        <w:rPr>
          <w:rFonts w:ascii="Times New Roman" w:eastAsia="Calibri" w:hAnsi="Times New Roman" w:cs="Times New Roman"/>
        </w:rPr>
        <w:t>, pagamintu pagal Europos farmakopėjos aprašymus ir pagal įprastus procesus, negauta.</w:t>
      </w:r>
    </w:p>
    <w:p w14:paraId="3B42316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56D047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Atsargumo priemonės dėl aplinkos pavojaus yra nurodytos 6.6 skyriuje.</w:t>
      </w:r>
    </w:p>
    <w:p w14:paraId="72514C3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3E5543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Prieš paruošimą šio vaistinio preparato sudėtyje yra mažiau kaip 1 mmol (23 mg) natrio flakone, t.y. jis beveik neturi reikšmės.</w:t>
      </w:r>
      <w:r w:rsidRPr="007E76BD">
        <w:rPr>
          <w:rFonts w:ascii="Times New Roman" w:eastAsia="Times New Roman" w:hAnsi="Times New Roman" w:cs="Times New Roman"/>
        </w:rPr>
        <w:t xml:space="preserve"> Paruoštame vartoti </w:t>
      </w:r>
      <w:r w:rsidRPr="007E76BD">
        <w:rPr>
          <w:rFonts w:ascii="Times New Roman" w:eastAsia="Times New Roman" w:hAnsi="Times New Roman" w:cs="Times New Roman"/>
          <w:noProof/>
        </w:rPr>
        <w:t>injekciniame tirpale yra 0,24 mg/ml natrio. Būtina atsižvelgti, jei kontroliuojamas natrio kiekis maiste.</w:t>
      </w:r>
    </w:p>
    <w:p w14:paraId="7FDC760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7A9DA24"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4.5</w:t>
      </w:r>
      <w:r w:rsidRPr="007E76BD">
        <w:rPr>
          <w:rFonts w:ascii="Times New Roman" w:eastAsia="Times New Roman" w:hAnsi="Times New Roman" w:cs="Times New Roman"/>
          <w:b/>
          <w:noProof/>
        </w:rPr>
        <w:tab/>
        <w:t>Sąveika su kitais vaistiniais preparatais ir kitokia sąveika</w:t>
      </w:r>
    </w:p>
    <w:p w14:paraId="5A22760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716303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Limfagyslių skenavimui vartojant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Tc albumino nanokoloidą galima sąveika su limfoangiografijai vartojamomis kontrastinėmis medžiagomis, kuriose yra jodo.</w:t>
      </w:r>
    </w:p>
    <w:p w14:paraId="2945D4F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707560D"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4.6</w:t>
      </w:r>
      <w:r w:rsidRPr="007E76BD">
        <w:rPr>
          <w:rFonts w:ascii="Times New Roman" w:eastAsia="Times New Roman" w:hAnsi="Times New Roman" w:cs="Times New Roman"/>
          <w:b/>
          <w:noProof/>
        </w:rPr>
        <w:tab/>
        <w:t>Vaisingumas, n</w:t>
      </w:r>
      <w:r w:rsidRPr="007E76BD">
        <w:rPr>
          <w:rFonts w:ascii="Times New Roman" w:eastAsia="Times New Roman" w:hAnsi="Times New Roman" w:cs="Times New Roman"/>
          <w:b/>
          <w:bCs/>
          <w:noProof/>
        </w:rPr>
        <w:t>ėštumo ir žindymo laikotarpis</w:t>
      </w:r>
    </w:p>
    <w:p w14:paraId="6F7D208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E554218"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noProof/>
          <w:u w:val="single"/>
        </w:rPr>
        <w:t>Vaisingos</w:t>
      </w:r>
      <w:r w:rsidRPr="007E76BD">
        <w:rPr>
          <w:rFonts w:ascii="Times New Roman" w:eastAsia="Times New Roman" w:hAnsi="Times New Roman" w:cs="Times New Roman"/>
          <w:u w:val="single"/>
        </w:rPr>
        <w:t xml:space="preserve"> moterys</w:t>
      </w:r>
    </w:p>
    <w:p w14:paraId="17D559FA" w14:textId="77777777" w:rsidR="007E76BD" w:rsidRPr="007E76BD" w:rsidRDefault="007E76BD" w:rsidP="007E76BD">
      <w:pPr>
        <w:tabs>
          <w:tab w:val="left" w:pos="567"/>
        </w:tabs>
        <w:spacing w:after="0" w:line="240" w:lineRule="auto"/>
        <w:rPr>
          <w:rFonts w:ascii="Times New Roman" w:eastAsia="Times New Roman" w:hAnsi="Times New Roman" w:cs="Times New Roman"/>
        </w:rPr>
      </w:pPr>
      <w:r w:rsidRPr="007E76BD">
        <w:rPr>
          <w:rFonts w:ascii="Times New Roman" w:eastAsia="SimSun" w:hAnsi="Times New Roman" w:cs="Times New Roman"/>
        </w:rPr>
        <w:t xml:space="preserve">Jeigu planuojama skirti </w:t>
      </w:r>
      <w:proofErr w:type="spellStart"/>
      <w:r w:rsidRPr="007E76BD">
        <w:rPr>
          <w:rFonts w:ascii="Times New Roman" w:eastAsia="SimSun" w:hAnsi="Times New Roman" w:cs="Times New Roman"/>
        </w:rPr>
        <w:t>radiofarmacinių</w:t>
      </w:r>
      <w:proofErr w:type="spellEnd"/>
      <w:r w:rsidRPr="007E76BD">
        <w:rPr>
          <w:rFonts w:ascii="Times New Roman" w:eastAsia="SimSun" w:hAnsi="Times New Roman" w:cs="Times New Roman"/>
        </w:rPr>
        <w:t xml:space="preserve"> preparatų vaisingai moteriai, svarbu išsiaiškinti, ar moteris yra nėščia. </w:t>
      </w:r>
      <w:r w:rsidRPr="007E76BD">
        <w:rPr>
          <w:rFonts w:ascii="Times New Roman" w:eastAsia="Times New Roman" w:hAnsi="Times New Roman" w:cs="Times New Roman"/>
        </w:rPr>
        <w:t xml:space="preserve">Bet kuri moteris, kuriai vėluoja menstruacijos, turi būti laikoma nėščia, kol neįrodyta priešingai. </w:t>
      </w:r>
      <w:r w:rsidRPr="007E76BD">
        <w:rPr>
          <w:rFonts w:ascii="Times New Roman" w:eastAsia="SimSun" w:hAnsi="Times New Roman" w:cs="Times New Roman"/>
        </w:rPr>
        <w:t>Abejojant dėl galimo nėštumo (jeigu moteriai vėluoja menstruacijos, jeigu menstruacijos yra labai nereguliarios ir pan.), pacientei reikia pasiūlyti kitus galimus tyrimo metodus, kuriems nereikia naudoti jonizuojančiųjų spindulių (jeigu tokių metodų yra)</w:t>
      </w:r>
      <w:r w:rsidRPr="007E76BD">
        <w:rPr>
          <w:rFonts w:ascii="Times New Roman" w:eastAsia="Times New Roman" w:hAnsi="Times New Roman" w:cs="Times New Roman"/>
        </w:rPr>
        <w:t>.</w:t>
      </w:r>
    </w:p>
    <w:p w14:paraId="6EE99BB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306C745"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Nėštumas</w:t>
      </w:r>
    </w:p>
    <w:p w14:paraId="06176030" w14:textId="77777777" w:rsidR="007E76BD" w:rsidRPr="007E76BD" w:rsidRDefault="007E76BD" w:rsidP="007E76BD">
      <w:pPr>
        <w:tabs>
          <w:tab w:val="left" w:pos="1296"/>
        </w:tabs>
        <w:autoSpaceDE w:val="0"/>
        <w:autoSpaceDN w:val="0"/>
        <w:adjustRightInd w:val="0"/>
        <w:spacing w:after="0" w:line="240" w:lineRule="auto"/>
        <w:jc w:val="both"/>
        <w:rPr>
          <w:rFonts w:ascii="Times New Roman" w:eastAsia="SimSun" w:hAnsi="Times New Roman" w:cs="Times New Roman"/>
        </w:rPr>
      </w:pPr>
      <w:r w:rsidRPr="007E76BD">
        <w:rPr>
          <w:rFonts w:ascii="Times New Roman" w:eastAsia="SimSun" w:hAnsi="Times New Roman" w:cs="Times New Roman"/>
        </w:rPr>
        <w:t xml:space="preserve">Nėščioms moterims atliekant </w:t>
      </w:r>
      <w:proofErr w:type="spellStart"/>
      <w:r w:rsidRPr="007E76BD">
        <w:rPr>
          <w:rFonts w:ascii="Times New Roman" w:eastAsia="SimSun" w:hAnsi="Times New Roman" w:cs="Times New Roman"/>
        </w:rPr>
        <w:t>radionuklidines</w:t>
      </w:r>
      <w:proofErr w:type="spellEnd"/>
      <w:r w:rsidRPr="007E76BD">
        <w:rPr>
          <w:rFonts w:ascii="Times New Roman" w:eastAsia="SimSun" w:hAnsi="Times New Roman" w:cs="Times New Roman"/>
        </w:rPr>
        <w:t xml:space="preserve"> procedūras, vaisius irgi gauna spinduliuotės dozę. Todėl nėštumo metu turi būti atliekami tik būtiniausi tyrimai, kai tikėtina nauda kur kas didesnė už riziką, kylančią motinai ir vaisiui.</w:t>
      </w:r>
    </w:p>
    <w:p w14:paraId="49D1B4C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D12127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Suleidus į veną 500 MBq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 xml:space="preserve">Tc) albumino nanokoloido, gimdoje susidaro 0,9 mGy sugertoji dozė. Didesnė nei 0,5 mGy dozė gimdoje sukelia potencialią riziką vaisiui. </w:t>
      </w:r>
    </w:p>
    <w:p w14:paraId="095BFC1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8E3889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Tc) albumino nanokoloido negalima injekuoti į poodį limfoscintigrafijai,</w:t>
      </w:r>
      <w:r w:rsidRPr="007E76BD">
        <w:rPr>
          <w:rFonts w:ascii="Times New Roman" w:eastAsia="Times New Roman" w:hAnsi="Times New Roman" w:cs="Times New Roman"/>
        </w:rPr>
        <w:t xml:space="preserve"> įskaitant sarginio limfmazgio nustatymui,</w:t>
      </w:r>
      <w:r w:rsidRPr="007E76BD">
        <w:rPr>
          <w:rFonts w:ascii="Times New Roman" w:eastAsia="Times New Roman" w:hAnsi="Times New Roman" w:cs="Times New Roman"/>
          <w:noProof/>
        </w:rPr>
        <w:t xml:space="preserve"> atlikti nėštumo metu, nes preparatas kaupiasi dubens srities limfiniuose mazguose (žr.</w:t>
      </w:r>
      <w:r w:rsidRPr="007E76BD">
        <w:rPr>
          <w:rFonts w:ascii="Times New Roman" w:eastAsia="Times New Roman" w:hAnsi="Times New Roman" w:cs="Times New Roman"/>
        </w:rPr>
        <w:t xml:space="preserve"> </w:t>
      </w:r>
      <w:r w:rsidRPr="007E76BD">
        <w:rPr>
          <w:rFonts w:ascii="Times New Roman" w:eastAsia="Times New Roman" w:hAnsi="Times New Roman" w:cs="Times New Roman"/>
          <w:noProof/>
        </w:rPr>
        <w:t xml:space="preserve">4.3 skyrių). </w:t>
      </w:r>
    </w:p>
    <w:p w14:paraId="3BFB576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454E8C1" w14:textId="77777777" w:rsidR="007E76BD" w:rsidRPr="007E76BD" w:rsidRDefault="007E76BD" w:rsidP="007E76BD">
      <w:pPr>
        <w:tabs>
          <w:tab w:val="left" w:pos="1296"/>
        </w:tabs>
        <w:spacing w:after="0" w:line="240" w:lineRule="auto"/>
        <w:rPr>
          <w:rFonts w:ascii="Times New Roman" w:eastAsia="Times New Roman" w:hAnsi="Times New Roman" w:cs="Times New Roman"/>
          <w:u w:val="single"/>
        </w:rPr>
      </w:pPr>
      <w:r w:rsidRPr="007E76BD">
        <w:rPr>
          <w:rFonts w:ascii="Times New Roman" w:eastAsia="Times New Roman" w:hAnsi="Times New Roman" w:cs="Times New Roman"/>
          <w:u w:val="single"/>
        </w:rPr>
        <w:t>Žindymas</w:t>
      </w:r>
    </w:p>
    <w:p w14:paraId="387201E4"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rPr>
      </w:pPr>
      <w:r w:rsidRPr="007E76BD">
        <w:rPr>
          <w:rFonts w:ascii="Times New Roman" w:eastAsia="SimSun" w:hAnsi="Times New Roman" w:cs="Times New Roman"/>
          <w:color w:val="000000"/>
        </w:rPr>
        <w:t xml:space="preserve">Prieš skiriant </w:t>
      </w:r>
      <w:proofErr w:type="spellStart"/>
      <w:r w:rsidRPr="007E76BD">
        <w:rPr>
          <w:rFonts w:ascii="Times New Roman" w:eastAsia="SimSun" w:hAnsi="Times New Roman" w:cs="Times New Roman"/>
          <w:color w:val="000000"/>
        </w:rPr>
        <w:t>radiofarmacinius</w:t>
      </w:r>
      <w:proofErr w:type="spellEnd"/>
      <w:r w:rsidRPr="007E76BD">
        <w:rPr>
          <w:rFonts w:ascii="Times New Roman" w:eastAsia="SimSun" w:hAnsi="Times New Roman" w:cs="Times New Roman"/>
          <w:color w:val="000000"/>
        </w:rPr>
        <w:t xml:space="preserve"> preparatus motinoms, kurios žindo kūdikį, reikia apsvarstyti, ar galima atidėti radionuklidų vartojimą iki tol, kol motina nutrauks kūdikio žindymą, taip pat reikia apsvarstyti, kokį </w:t>
      </w:r>
      <w:proofErr w:type="spellStart"/>
      <w:r w:rsidRPr="007E76BD">
        <w:rPr>
          <w:rFonts w:ascii="Times New Roman" w:eastAsia="SimSun" w:hAnsi="Times New Roman" w:cs="Times New Roman"/>
          <w:color w:val="000000"/>
        </w:rPr>
        <w:t>radiofarmacinį</w:t>
      </w:r>
      <w:proofErr w:type="spellEnd"/>
      <w:r w:rsidRPr="007E76BD">
        <w:rPr>
          <w:rFonts w:ascii="Times New Roman" w:eastAsia="SimSun" w:hAnsi="Times New Roman" w:cs="Times New Roman"/>
          <w:color w:val="000000"/>
        </w:rPr>
        <w:t xml:space="preserve"> preparatą geriausia skirti, atsižvelgiant į radioaktyvios medžiagos išsiskyrimą su motinos pienu. Jeigu nusprendžiama, kad vaistinį preparatą skirti būtina, žindymą reikia nutraukti 13 valandų po injekcijos, o nutrauktą pieną išpilti.</w:t>
      </w:r>
    </w:p>
    <w:p w14:paraId="08BF5023"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E720D0E"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4.7</w:t>
      </w:r>
      <w:r w:rsidRPr="007E76BD">
        <w:rPr>
          <w:rFonts w:ascii="Times New Roman" w:eastAsia="Times New Roman" w:hAnsi="Times New Roman" w:cs="Times New Roman"/>
          <w:b/>
          <w:noProof/>
        </w:rPr>
        <w:tab/>
        <w:t>Poveikis gebėjimui vairuoti ir valdyti mechanizmus</w:t>
      </w:r>
    </w:p>
    <w:p w14:paraId="686BB0B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6676C7F"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Poveikio gebėjimui vairuoti ir valdyti mechanizmus tyrimų neatlikta.</w:t>
      </w:r>
    </w:p>
    <w:p w14:paraId="48B9FBF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203CC35" w14:textId="77777777" w:rsidR="007E76BD" w:rsidRPr="007E76BD" w:rsidRDefault="007E76BD" w:rsidP="007E76BD">
      <w:pPr>
        <w:keepNext/>
        <w:numPr>
          <w:ilvl w:val="1"/>
          <w:numId w:val="23"/>
        </w:numPr>
        <w:tabs>
          <w:tab w:val="left" w:pos="567"/>
          <w:tab w:val="left" w:pos="1296"/>
        </w:tabs>
        <w:spacing w:after="0" w:line="240" w:lineRule="auto"/>
        <w:contextualSpacing/>
        <w:outlineLvl w:val="0"/>
        <w:rPr>
          <w:rFonts w:ascii="Times New Roman" w:eastAsia="Times New Roman" w:hAnsi="Times New Roman" w:cs="Times New Roman"/>
          <w:b/>
          <w:noProof/>
        </w:rPr>
      </w:pPr>
      <w:r w:rsidRPr="007E76BD">
        <w:rPr>
          <w:rFonts w:ascii="Times New Roman" w:eastAsia="Times New Roman" w:hAnsi="Times New Roman" w:cs="Times New Roman"/>
          <w:b/>
          <w:noProof/>
        </w:rPr>
        <w:t>Nepageidaujamas poveikis</w:t>
      </w:r>
    </w:p>
    <w:p w14:paraId="06BDDDCE" w14:textId="77777777" w:rsidR="007E76BD" w:rsidRPr="007E76BD" w:rsidRDefault="007E76BD" w:rsidP="007E76BD">
      <w:pPr>
        <w:keepNext/>
        <w:tabs>
          <w:tab w:val="left" w:pos="1296"/>
        </w:tabs>
        <w:spacing w:after="0" w:line="240" w:lineRule="auto"/>
        <w:rPr>
          <w:rFonts w:ascii="Times New Roman" w:eastAsia="Times New Roman" w:hAnsi="Times New Roman" w:cs="Times New Roman"/>
          <w:noProof/>
        </w:rPr>
      </w:pPr>
    </w:p>
    <w:p w14:paraId="3CF2E56D" w14:textId="77777777" w:rsidR="007E76BD" w:rsidRPr="007E76BD" w:rsidRDefault="007E76BD" w:rsidP="007E76BD">
      <w:pPr>
        <w:keepNext/>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noProof/>
        </w:rPr>
        <w:t>Nepageidaujamo poveikio dažnis apibūdinamas taip</w:t>
      </w:r>
      <w:r w:rsidRPr="007E76BD">
        <w:rPr>
          <w:rFonts w:ascii="Times New Roman" w:eastAsia="Times New Roman" w:hAnsi="Times New Roman" w:cs="Times New Roman"/>
        </w:rPr>
        <w:t>: labai dažnas (≥1/10), dažnas (nuo ≥1/100 iki &lt;1/10), nedažnas (nuo ≥1/1 000 iki &lt;1/100), retas (nuo ≥1/10 000 iki &lt;1/1 000), labai retas (&lt;1/10 000) ir nežinomas (negali būti apskaičiuotas pagal turimus duomenis).</w:t>
      </w:r>
    </w:p>
    <w:p w14:paraId="4D586C4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43EA5ED" w14:textId="77777777" w:rsidR="007E76BD" w:rsidRPr="007E76BD" w:rsidRDefault="007E76BD" w:rsidP="007E76BD">
      <w:pPr>
        <w:tabs>
          <w:tab w:val="left" w:pos="1296"/>
        </w:tabs>
        <w:spacing w:after="0" w:line="240" w:lineRule="auto"/>
        <w:rPr>
          <w:rFonts w:ascii="Times New Roman" w:eastAsia="Times New Roman" w:hAnsi="Times New Roman" w:cs="Times New Roman"/>
          <w:i/>
          <w:noProof/>
        </w:rPr>
      </w:pPr>
      <w:r w:rsidRPr="007E76BD">
        <w:rPr>
          <w:rFonts w:ascii="Times New Roman" w:eastAsia="Times New Roman" w:hAnsi="Times New Roman" w:cs="Times New Roman"/>
          <w:i/>
          <w:noProof/>
        </w:rPr>
        <w:t>Imuninės sistemos sutrikimai</w:t>
      </w:r>
    </w:p>
    <w:p w14:paraId="02704F8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Dažnis nežinomas: padidėjusio jautrumo reakcija, anafilaksija</w:t>
      </w:r>
    </w:p>
    <w:p w14:paraId="29A81DD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18D067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Jonizuojančios spinduliuotės poveikis siejamas su galimu navikinių bei paveldimų ligų išsivystymu. Tokie nepageidaujami poveikiai gali pasireikšti labai retai, nes veiksminga dozė yra 2,5 mSv, kai naudojamas didžiausias rekomenduojamas 500 MBq aktyvumas.</w:t>
      </w:r>
    </w:p>
    <w:p w14:paraId="0A3CDEEB"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C4083E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Saugumą dėl užkrato perdavimo žr. 4.4 sk.</w:t>
      </w:r>
    </w:p>
    <w:p w14:paraId="32105CE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8C7ED2B"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u w:val="single"/>
        </w:rPr>
      </w:pPr>
      <w:r w:rsidRPr="007E76BD">
        <w:rPr>
          <w:rFonts w:ascii="Times New Roman" w:eastAsia="Times New Roman" w:hAnsi="Times New Roman" w:cs="Times New Roman"/>
          <w:noProof/>
          <w:u w:val="single"/>
        </w:rPr>
        <w:t>Pranešimas apie įtariamas nepageidaujamas reakcijas</w:t>
      </w:r>
    </w:p>
    <w:p w14:paraId="68E264C2"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Svarbu pranešti apie įtariamas nepageidaujamas reakcijas, pastebėtas po vaistinio preparato pateikimo į rinką, nes tai leidžia nuolat stebėti vaistinio preparato naudos ir rizikos santykį.</w:t>
      </w:r>
      <w:r w:rsidRPr="007E76BD">
        <w:rPr>
          <w:rFonts w:ascii="Times New Roman" w:eastAsia="Times New Roman" w:hAnsi="Times New Roman" w:cs="Times New Roman"/>
        </w:rPr>
        <w:t xml:space="preserve"> </w:t>
      </w:r>
      <w:r w:rsidRPr="007E76BD">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16" w:history="1">
        <w:r w:rsidRPr="007E76BD">
          <w:rPr>
            <w:rFonts w:ascii="Times New Roman" w:eastAsia="SimSun" w:hAnsi="Times New Roman" w:cs="Times New Roman"/>
            <w:noProof/>
            <w:color w:val="0000FF"/>
            <w:u w:val="single"/>
          </w:rPr>
          <w:t>www.vvkt.lt</w:t>
        </w:r>
      </w:hyperlink>
      <w:r w:rsidRPr="007E76BD">
        <w:rPr>
          <w:rFonts w:ascii="Times New Roman" w:eastAsia="Times New Roman" w:hAnsi="Times New Roman" w:cs="Times New Roman"/>
          <w:noProof/>
        </w:rPr>
        <w:t xml:space="preserve">/ esančią formą, ir atsiųsti ją paštu Valstybinei vaistų kontrolės tarnybai prie Lietuvos Respublikos sveikatos apsaugos ministerijos, Žirmūnų g. 139A, LT 09120 Vilnius, faksu 8 800 20131 arba el. paštu </w:t>
      </w:r>
      <w:hyperlink r:id="rId17" w:history="1">
        <w:r w:rsidRPr="007E76BD">
          <w:rPr>
            <w:rFonts w:ascii="Times New Roman" w:eastAsia="SimSun" w:hAnsi="Times New Roman" w:cs="Times New Roman"/>
            <w:noProof/>
            <w:color w:val="0000FF"/>
            <w:u w:val="single"/>
          </w:rPr>
          <w:t>NepageidaujamaR@vvkt.lt</w:t>
        </w:r>
      </w:hyperlink>
      <w:r w:rsidRPr="007E76BD">
        <w:rPr>
          <w:rFonts w:ascii="Times New Roman" w:eastAsia="Times New Roman" w:hAnsi="Times New Roman" w:cs="Times New Roman"/>
          <w:noProof/>
        </w:rPr>
        <w:t>.</w:t>
      </w:r>
    </w:p>
    <w:p w14:paraId="5040540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EE43316"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4.9</w:t>
      </w:r>
      <w:r w:rsidRPr="007E76BD">
        <w:rPr>
          <w:rFonts w:ascii="Times New Roman" w:eastAsia="Times New Roman" w:hAnsi="Times New Roman" w:cs="Times New Roman"/>
          <w:b/>
          <w:noProof/>
        </w:rPr>
        <w:tab/>
        <w:t>Perdozavimas</w:t>
      </w:r>
    </w:p>
    <w:p w14:paraId="2388A2B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BD72A8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Perdozavimo pavojus galimas dėl netyčinio didelės jonizuojančios spinduliuotės poveikio.</w:t>
      </w:r>
    </w:p>
    <w:p w14:paraId="1886A9E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 xml:space="preserve">Perdozavus jonizuojančios spinduliuotės, vartojant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 xml:space="preserve">Tc albumino nanokoloido, nėra jokių praktinių priemonių kaip sumažinti pacientui tenkančią dozę, nes vaistinis preparatas yra blogai šalinamas su šlapimu ir išmatomis. </w:t>
      </w:r>
    </w:p>
    <w:p w14:paraId="012FB864"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EC188C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1A919D5"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5.</w:t>
      </w:r>
      <w:r w:rsidRPr="007E76BD">
        <w:rPr>
          <w:rFonts w:ascii="Times New Roman" w:eastAsia="Times New Roman" w:hAnsi="Times New Roman" w:cs="Times New Roman"/>
          <w:b/>
          <w:noProof/>
        </w:rPr>
        <w:tab/>
        <w:t xml:space="preserve">FARMAKOLOGINĖS </w:t>
      </w:r>
      <w:r w:rsidRPr="007E76BD">
        <w:rPr>
          <w:rFonts w:ascii="Times New Roman" w:eastAsia="Times New Roman" w:hAnsi="Times New Roman" w:cs="Times New Roman"/>
          <w:b/>
          <w:caps/>
          <w:noProof/>
        </w:rPr>
        <w:t>savybės</w:t>
      </w:r>
    </w:p>
    <w:p w14:paraId="4F50AFB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5712168"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5.1</w:t>
      </w:r>
      <w:r w:rsidRPr="007E76BD">
        <w:rPr>
          <w:rFonts w:ascii="Times New Roman" w:eastAsia="Times New Roman" w:hAnsi="Times New Roman" w:cs="Times New Roman"/>
          <w:b/>
          <w:noProof/>
        </w:rPr>
        <w:tab/>
        <w:t>Farmakodinaminės savybės</w:t>
      </w:r>
    </w:p>
    <w:p w14:paraId="401B896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B72AFC5" w14:textId="77777777" w:rsidR="007E76BD" w:rsidRPr="007E76BD" w:rsidRDefault="007E76BD" w:rsidP="007E76BD">
      <w:pPr>
        <w:tabs>
          <w:tab w:val="left" w:pos="1296"/>
        </w:tabs>
        <w:spacing w:after="0" w:line="240" w:lineRule="auto"/>
        <w:outlineLvl w:val="0"/>
        <w:rPr>
          <w:rFonts w:ascii="Times New Roman" w:eastAsia="Times New Roman" w:hAnsi="Times New Roman" w:cs="Times New Roman"/>
          <w:noProof/>
        </w:rPr>
      </w:pPr>
      <w:r w:rsidRPr="007E76BD">
        <w:rPr>
          <w:rFonts w:ascii="Times New Roman" w:eastAsia="Times New Roman" w:hAnsi="Times New Roman" w:cs="Times New Roman"/>
          <w:noProof/>
        </w:rPr>
        <w:t>Farmakoterapinė grupė – Technecis (</w:t>
      </w:r>
      <w:r w:rsidRPr="007E76BD">
        <w:rPr>
          <w:rFonts w:ascii="Times New Roman" w:eastAsia="Times New Roman" w:hAnsi="Times New Roman" w:cs="Times New Roman"/>
          <w:noProof/>
          <w:vertAlign w:val="superscript"/>
        </w:rPr>
        <w:t>99m</w:t>
      </w:r>
      <w:r w:rsidRPr="007E76BD">
        <w:rPr>
          <w:rFonts w:ascii="Times New Roman" w:eastAsia="Times New Roman" w:hAnsi="Times New Roman" w:cs="Times New Roman"/>
          <w:noProof/>
        </w:rPr>
        <w:t xml:space="preserve">Tc), dalelės ir koloidai, ATC kodas – </w:t>
      </w:r>
      <w:r w:rsidRPr="007E76BD">
        <w:rPr>
          <w:rFonts w:ascii="Times New Roman" w:eastAsia="Times New Roman" w:hAnsi="Times New Roman" w:cs="Times New Roman"/>
          <w:bCs/>
          <w:noProof/>
        </w:rPr>
        <w:t>V09DB01</w:t>
      </w:r>
    </w:p>
    <w:p w14:paraId="79CE0EBA"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iCs/>
          <w:noProof/>
        </w:rPr>
      </w:pPr>
    </w:p>
    <w:p w14:paraId="7117E0A4"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iCs/>
          <w:noProof/>
        </w:rPr>
      </w:pPr>
      <w:r w:rsidRPr="007E76BD">
        <w:rPr>
          <w:rFonts w:ascii="Times New Roman" w:eastAsia="Times New Roman" w:hAnsi="Times New Roman" w:cs="Times New Roman"/>
          <w:iCs/>
          <w:noProof/>
        </w:rPr>
        <w:t xml:space="preserve">Vartojant </w:t>
      </w:r>
      <w:r w:rsidRPr="007E76BD">
        <w:rPr>
          <w:rFonts w:ascii="Times New Roman" w:eastAsia="Times New Roman" w:hAnsi="Times New Roman" w:cs="Times New Roman"/>
          <w:iCs/>
          <w:noProof/>
          <w:vertAlign w:val="superscript"/>
        </w:rPr>
        <w:t>99m</w:t>
      </w:r>
      <w:r w:rsidRPr="007E76BD">
        <w:rPr>
          <w:rFonts w:ascii="Times New Roman" w:eastAsia="Times New Roman" w:hAnsi="Times New Roman" w:cs="Times New Roman"/>
          <w:iCs/>
          <w:noProof/>
        </w:rPr>
        <w:t xml:space="preserve">Tc albumino nanokoloido diagnostikos procedūroms reikiamomis cheminėmis koncentracijomis ir aktyvumais, preparatas nesukelia jokio farmakodinaminio poveikio. </w:t>
      </w:r>
    </w:p>
    <w:p w14:paraId="3C11E326"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iCs/>
          <w:noProof/>
        </w:rPr>
      </w:pPr>
    </w:p>
    <w:p w14:paraId="1543EE1E"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5.2</w:t>
      </w:r>
      <w:r w:rsidRPr="007E76BD">
        <w:rPr>
          <w:rFonts w:ascii="Times New Roman" w:eastAsia="Times New Roman" w:hAnsi="Times New Roman" w:cs="Times New Roman"/>
          <w:b/>
          <w:noProof/>
        </w:rPr>
        <w:tab/>
        <w:t>Farmakokinetinės savybės</w:t>
      </w:r>
    </w:p>
    <w:p w14:paraId="6A12A90C"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68EC1B61" w14:textId="77777777" w:rsidR="007E76BD" w:rsidRPr="007E76BD" w:rsidRDefault="007E76BD" w:rsidP="007E76BD">
      <w:p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u w:val="single"/>
        </w:rPr>
        <w:t>Pasiskirstymas</w:t>
      </w:r>
    </w:p>
    <w:p w14:paraId="44E35944"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Suleidus į veną kepenų, blužnies, o taip pat kaulų čiulpų </w:t>
      </w:r>
      <w:proofErr w:type="spellStart"/>
      <w:r w:rsidRPr="007E76BD">
        <w:rPr>
          <w:rFonts w:ascii="Times New Roman" w:eastAsia="Times New Roman" w:hAnsi="Times New Roman" w:cs="Times New Roman"/>
        </w:rPr>
        <w:t>retikulioendotelinės</w:t>
      </w:r>
      <w:proofErr w:type="spellEnd"/>
      <w:r w:rsidRPr="007E76BD">
        <w:rPr>
          <w:rFonts w:ascii="Times New Roman" w:eastAsia="Times New Roman" w:hAnsi="Times New Roman" w:cs="Times New Roman"/>
        </w:rPr>
        <w:t xml:space="preserve"> ląstelės dalyvauja kraujo klirenso procese. Nedidelė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 radioaktyvumo dalis pro inkstus yra išskiriama su šlapimu. </w:t>
      </w:r>
    </w:p>
    <w:p w14:paraId="60E4574C"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32F5F765"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Didžiausia koncentracija kepenyse ir blužnyje yra pasiekiama maždaug po 30 min., o kaulų čiulpuose – jau po 6 min. </w:t>
      </w:r>
    </w:p>
    <w:p w14:paraId="2120B00A"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7E0E3B02"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roofErr w:type="spellStart"/>
      <w:r w:rsidRPr="007E76BD">
        <w:rPr>
          <w:rFonts w:ascii="Times New Roman" w:eastAsia="Times New Roman" w:hAnsi="Times New Roman" w:cs="Times New Roman"/>
        </w:rPr>
        <w:t>Proteolizinis</w:t>
      </w:r>
      <w:proofErr w:type="spellEnd"/>
      <w:r w:rsidRPr="007E76BD">
        <w:rPr>
          <w:rFonts w:ascii="Times New Roman" w:eastAsia="Times New Roman" w:hAnsi="Times New Roman" w:cs="Times New Roman"/>
        </w:rPr>
        <w:t xml:space="preserve"> koloido ardymas prasideda iš karto, kai tik preparatas susitelkia </w:t>
      </w:r>
      <w:proofErr w:type="spellStart"/>
      <w:r w:rsidRPr="007E76BD">
        <w:rPr>
          <w:rFonts w:ascii="Times New Roman" w:eastAsia="Times New Roman" w:hAnsi="Times New Roman" w:cs="Times New Roman"/>
        </w:rPr>
        <w:t>retikulioendotelinėje</w:t>
      </w:r>
      <w:proofErr w:type="spellEnd"/>
      <w:r w:rsidRPr="007E76BD">
        <w:rPr>
          <w:rFonts w:ascii="Times New Roman" w:eastAsia="Times New Roman" w:hAnsi="Times New Roman" w:cs="Times New Roman"/>
        </w:rPr>
        <w:t xml:space="preserve"> sistemoje. Jo apykaitos produktai išskiriami pro inkstus su šlapimu. </w:t>
      </w:r>
    </w:p>
    <w:p w14:paraId="02FAB198"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rPr>
      </w:pPr>
    </w:p>
    <w:p w14:paraId="667BBD0D" w14:textId="77777777" w:rsidR="007E76BD" w:rsidRPr="007E76BD" w:rsidRDefault="007E76BD" w:rsidP="007E76BD">
      <w:pPr>
        <w:tabs>
          <w:tab w:val="left" w:pos="567"/>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u w:val="single"/>
        </w:rPr>
        <w:t>Kaupimasis organuose</w:t>
      </w:r>
    </w:p>
    <w:p w14:paraId="34109BB4"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Suleidus po oda į jungiamąjį audinį, 30-40% suleisto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koloidinių dalelių (mažesnių nei 100 </w:t>
      </w:r>
      <w:proofErr w:type="spellStart"/>
      <w:r w:rsidRPr="007E76BD">
        <w:rPr>
          <w:rFonts w:ascii="Times New Roman" w:eastAsia="Times New Roman" w:hAnsi="Times New Roman" w:cs="Times New Roman"/>
        </w:rPr>
        <w:t>nm</w:t>
      </w:r>
      <w:proofErr w:type="spellEnd"/>
      <w:r w:rsidRPr="007E76BD">
        <w:rPr>
          <w:rFonts w:ascii="Times New Roman" w:eastAsia="Times New Roman" w:hAnsi="Times New Roman" w:cs="Times New Roman"/>
        </w:rPr>
        <w:t xml:space="preserve">) yra filtruojamos į limfinės sistemos kapiliarus, kurių pagrindinė funkcija yra baltymų pernešimas iš </w:t>
      </w:r>
      <w:proofErr w:type="spellStart"/>
      <w:r w:rsidRPr="007E76BD">
        <w:rPr>
          <w:rFonts w:ascii="Times New Roman" w:eastAsia="Times New Roman" w:hAnsi="Times New Roman" w:cs="Times New Roman"/>
        </w:rPr>
        <w:t>intersticinio</w:t>
      </w:r>
      <w:proofErr w:type="spellEnd"/>
      <w:r w:rsidRPr="007E76BD">
        <w:rPr>
          <w:rFonts w:ascii="Times New Roman" w:eastAsia="Times New Roman" w:hAnsi="Times New Roman" w:cs="Times New Roman"/>
        </w:rPr>
        <w:t xml:space="preserve"> skysčio atgal į kraują. Po to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Tc-albumino koloido dalelės yra pernešamos </w:t>
      </w:r>
      <w:proofErr w:type="spellStart"/>
      <w:r w:rsidRPr="007E76BD">
        <w:rPr>
          <w:rFonts w:ascii="Times New Roman" w:eastAsia="Times New Roman" w:hAnsi="Times New Roman" w:cs="Times New Roman"/>
        </w:rPr>
        <w:t>limfagyslėmis</w:t>
      </w:r>
      <w:proofErr w:type="spellEnd"/>
      <w:r w:rsidRPr="007E76BD">
        <w:rPr>
          <w:rFonts w:ascii="Times New Roman" w:eastAsia="Times New Roman" w:hAnsi="Times New Roman" w:cs="Times New Roman"/>
        </w:rPr>
        <w:t xml:space="preserve"> į sritinius limfmazgius ir pagrindines </w:t>
      </w:r>
      <w:proofErr w:type="spellStart"/>
      <w:r w:rsidRPr="007E76BD">
        <w:rPr>
          <w:rFonts w:ascii="Times New Roman" w:eastAsia="Times New Roman" w:hAnsi="Times New Roman" w:cs="Times New Roman"/>
        </w:rPr>
        <w:t>limfagysles</w:t>
      </w:r>
      <w:proofErr w:type="spellEnd"/>
      <w:r w:rsidRPr="007E76BD">
        <w:rPr>
          <w:rFonts w:ascii="Times New Roman" w:eastAsia="Times New Roman" w:hAnsi="Times New Roman" w:cs="Times New Roman"/>
        </w:rPr>
        <w:t xml:space="preserve">, kol galiausiai yra sulaikomos funkcionuojančių limfmazgių </w:t>
      </w:r>
      <w:proofErr w:type="spellStart"/>
      <w:r w:rsidRPr="007E76BD">
        <w:rPr>
          <w:rFonts w:ascii="Times New Roman" w:eastAsia="Times New Roman" w:hAnsi="Times New Roman" w:cs="Times New Roman"/>
        </w:rPr>
        <w:t>retikulioendotelinėse</w:t>
      </w:r>
      <w:proofErr w:type="spellEnd"/>
      <w:r w:rsidRPr="007E76BD">
        <w:rPr>
          <w:rFonts w:ascii="Times New Roman" w:eastAsia="Times New Roman" w:hAnsi="Times New Roman" w:cs="Times New Roman"/>
        </w:rPr>
        <w:t xml:space="preserve"> ląstelėse.</w:t>
      </w:r>
    </w:p>
    <w:p w14:paraId="7C321C28"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p>
    <w:p w14:paraId="296F2D95"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u w:val="single"/>
        </w:rPr>
        <w:t>Eliminacija</w:t>
      </w:r>
    </w:p>
    <w:p w14:paraId="29347B22"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Suleistos dozės dalis yra </w:t>
      </w:r>
      <w:proofErr w:type="spellStart"/>
      <w:r w:rsidRPr="007E76BD">
        <w:rPr>
          <w:rFonts w:ascii="Times New Roman" w:eastAsia="Times New Roman" w:hAnsi="Times New Roman" w:cs="Times New Roman"/>
        </w:rPr>
        <w:t>fagocituojama</w:t>
      </w:r>
      <w:proofErr w:type="spellEnd"/>
      <w:r w:rsidRPr="007E76BD">
        <w:rPr>
          <w:rFonts w:ascii="Times New Roman" w:eastAsia="Times New Roman" w:hAnsi="Times New Roman" w:cs="Times New Roman"/>
        </w:rPr>
        <w:t xml:space="preserve"> </w:t>
      </w:r>
      <w:proofErr w:type="spellStart"/>
      <w:r w:rsidRPr="007E76BD">
        <w:rPr>
          <w:rFonts w:ascii="Times New Roman" w:eastAsia="Times New Roman" w:hAnsi="Times New Roman" w:cs="Times New Roman"/>
        </w:rPr>
        <w:t>histiocitų</w:t>
      </w:r>
      <w:proofErr w:type="spellEnd"/>
      <w:r w:rsidRPr="007E76BD">
        <w:rPr>
          <w:rFonts w:ascii="Times New Roman" w:eastAsia="Times New Roman" w:hAnsi="Times New Roman" w:cs="Times New Roman"/>
        </w:rPr>
        <w:t xml:space="preserve"> suleidimo vietoje. Kita dozės dalis patenka į kraują ir daugiausiai susitelkia kepenų, blužnies ir kaulų čiulpų </w:t>
      </w:r>
      <w:proofErr w:type="spellStart"/>
      <w:r w:rsidRPr="007E76BD">
        <w:rPr>
          <w:rFonts w:ascii="Times New Roman" w:eastAsia="Times New Roman" w:hAnsi="Times New Roman" w:cs="Times New Roman"/>
        </w:rPr>
        <w:t>retikulioendotelinėje</w:t>
      </w:r>
      <w:proofErr w:type="spellEnd"/>
      <w:r w:rsidRPr="007E76BD">
        <w:rPr>
          <w:rFonts w:ascii="Times New Roman" w:eastAsia="Times New Roman" w:hAnsi="Times New Roman" w:cs="Times New Roman"/>
        </w:rPr>
        <w:t xml:space="preserve"> sistemoje; nežymūs kiekiai yra išskiriami per inkstus. </w:t>
      </w:r>
    </w:p>
    <w:p w14:paraId="5D647E33"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734A42DD"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5.3</w:t>
      </w:r>
      <w:r w:rsidRPr="007E76BD">
        <w:rPr>
          <w:rFonts w:ascii="Times New Roman" w:eastAsia="Times New Roman" w:hAnsi="Times New Roman" w:cs="Times New Roman"/>
          <w:b/>
          <w:noProof/>
        </w:rPr>
        <w:tab/>
        <w:t>Ikiklinikinių saugumo tyrimų duomenys</w:t>
      </w:r>
    </w:p>
    <w:p w14:paraId="02F41E69" w14:textId="77777777" w:rsidR="007E76BD" w:rsidRPr="007E76BD" w:rsidRDefault="007E76BD" w:rsidP="007E76BD">
      <w:pPr>
        <w:tabs>
          <w:tab w:val="left" w:pos="567"/>
        </w:tabs>
        <w:spacing w:after="0" w:line="260" w:lineRule="exact"/>
        <w:rPr>
          <w:rFonts w:ascii="Times New Roman" w:eastAsia="Times New Roman" w:hAnsi="Times New Roman" w:cs="Times New Roman"/>
          <w:noProof/>
        </w:rPr>
      </w:pPr>
    </w:p>
    <w:p w14:paraId="6A3F5B03"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Pelėms ir žiurkėms suleidus į veną atitinkamai 800 ir 950 mg vaistinio preparato mirštamumo ir žymių patologinių pakitimų autopsijos metu nebuvo nustatyta. </w:t>
      </w:r>
    </w:p>
    <w:p w14:paraId="1B937D21"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043408D9"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Pelėms ar žiurkėms suleidus po oda 1 g/kg vaistinio preparato vietinių reakcijų nepasitaikė. </w:t>
      </w:r>
    </w:p>
    <w:p w14:paraId="5B44269A"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Šios dozės atitinka kelių dešimčių vaistinio preparato flakonų turiniui vienam kilogramui kūno svorio, palyginus su 7 mikrogramais/kg žmogaus albumino koloido doze, įprastai vartojama diagnostinėje branduolinėje medicinoje. </w:t>
      </w:r>
    </w:p>
    <w:p w14:paraId="6089BD82"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1F37FCB8"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Vaistinio preparato mutageninio ir ilgalaikio kancerogeninio poveikio tyrimai neatlikti.</w:t>
      </w:r>
    </w:p>
    <w:p w14:paraId="41E6E62D"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52192330"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2967D64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6.</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farmacinė informacija</w:t>
      </w:r>
    </w:p>
    <w:p w14:paraId="0F946CF0" w14:textId="77777777" w:rsidR="007E76BD" w:rsidRPr="007E76BD" w:rsidRDefault="007E76BD" w:rsidP="007E76BD">
      <w:pPr>
        <w:tabs>
          <w:tab w:val="left" w:pos="1296"/>
        </w:tabs>
        <w:spacing w:after="0" w:line="260" w:lineRule="exact"/>
        <w:rPr>
          <w:rFonts w:ascii="Times New Roman" w:eastAsia="Times New Roman" w:hAnsi="Times New Roman" w:cs="Times New Roman"/>
          <w:noProof/>
        </w:rPr>
      </w:pPr>
    </w:p>
    <w:p w14:paraId="4C23F26D"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6.1</w:t>
      </w:r>
      <w:r w:rsidRPr="007E76BD">
        <w:rPr>
          <w:rFonts w:ascii="Times New Roman" w:eastAsia="Times New Roman" w:hAnsi="Times New Roman" w:cs="Times New Roman"/>
          <w:b/>
          <w:noProof/>
        </w:rPr>
        <w:tab/>
        <w:t>Pagalbinių medžiagų sąrašas</w:t>
      </w:r>
    </w:p>
    <w:p w14:paraId="1A182521"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p>
    <w:p w14:paraId="2B551B30"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Alavo (II) chloridas dihidratas</w:t>
      </w:r>
    </w:p>
    <w:p w14:paraId="7B00BCC0"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Bevandenė gliukozė</w:t>
      </w:r>
    </w:p>
    <w:p w14:paraId="66561A6B"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Poloksameras 238</w:t>
      </w:r>
    </w:p>
    <w:p w14:paraId="104060B4" w14:textId="77777777" w:rsidR="007E76BD" w:rsidRPr="007E76BD" w:rsidRDefault="007E76BD" w:rsidP="007E76BD">
      <w:pPr>
        <w:tabs>
          <w:tab w:val="left" w:pos="1296"/>
        </w:tabs>
        <w:autoSpaceDE w:val="0"/>
        <w:autoSpaceDN w:val="0"/>
        <w:adjustRightInd w:val="0"/>
        <w:spacing w:after="0" w:line="240" w:lineRule="auto"/>
        <w:rPr>
          <w:rFonts w:ascii="Times New Roman" w:eastAsia="Times New Roman" w:hAnsi="Times New Roman" w:cs="Times New Roman"/>
          <w:iCs/>
          <w:noProof/>
        </w:rPr>
      </w:pPr>
      <w:r w:rsidRPr="007E76BD">
        <w:rPr>
          <w:rFonts w:ascii="Times New Roman" w:eastAsia="Times New Roman" w:hAnsi="Times New Roman" w:cs="Times New Roman"/>
          <w:iCs/>
          <w:noProof/>
        </w:rPr>
        <w:t>Bevandenis dinatrio fosfatas</w:t>
      </w:r>
    </w:p>
    <w:p w14:paraId="10CA871A"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r w:rsidRPr="007E76BD">
        <w:rPr>
          <w:rFonts w:ascii="Times New Roman" w:eastAsia="Times New Roman" w:hAnsi="Times New Roman" w:cs="Times New Roman"/>
          <w:iCs/>
          <w:noProof/>
        </w:rPr>
        <w:t>Bevandenis natrio fitatas</w:t>
      </w:r>
    </w:p>
    <w:p w14:paraId="44AD9C47"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iCs/>
          <w:noProof/>
        </w:rPr>
      </w:pPr>
    </w:p>
    <w:p w14:paraId="53513399"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6.2</w:t>
      </w:r>
      <w:r w:rsidRPr="007E76BD">
        <w:rPr>
          <w:rFonts w:ascii="Times New Roman" w:eastAsia="Times New Roman" w:hAnsi="Times New Roman" w:cs="Times New Roman"/>
          <w:b/>
          <w:noProof/>
        </w:rPr>
        <w:tab/>
        <w:t>Nesuderinamumas</w:t>
      </w:r>
    </w:p>
    <w:p w14:paraId="6D354C5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30BDDA87" w14:textId="77777777" w:rsidR="007E76BD" w:rsidRPr="007E76BD" w:rsidRDefault="007E76BD" w:rsidP="007E76BD">
      <w:pPr>
        <w:spacing w:after="0" w:line="240" w:lineRule="auto"/>
        <w:rPr>
          <w:rFonts w:ascii="Times New Roman" w:eastAsia="Times New Roman" w:hAnsi="Times New Roman" w:cs="Times New Roman"/>
          <w:bCs/>
          <w:noProof/>
          <w:lang w:val="x-none"/>
        </w:rPr>
      </w:pPr>
      <w:r w:rsidRPr="007E76BD">
        <w:rPr>
          <w:rFonts w:ascii="Times New Roman" w:eastAsia="Times New Roman" w:hAnsi="Times New Roman" w:cs="Times New Roman"/>
          <w:b/>
          <w:bCs/>
          <w:noProof/>
          <w:lang w:val="x-none"/>
        </w:rPr>
        <w:t xml:space="preserve">Šio vaistinio preparato negalima maišyti su kitais, išskyrus </w:t>
      </w:r>
      <w:r w:rsidRPr="007E76BD">
        <w:rPr>
          <w:rFonts w:ascii="Times New Roman" w:eastAsia="Times New Roman" w:hAnsi="Times New Roman" w:cs="Times New Roman"/>
          <w:bCs/>
          <w:noProof/>
          <w:lang w:val="x-none"/>
        </w:rPr>
        <w:t>nurodytus 12 skyriuje.</w:t>
      </w:r>
    </w:p>
    <w:p w14:paraId="7E7546E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42D1DC5"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6.3</w:t>
      </w:r>
      <w:r w:rsidRPr="007E76BD">
        <w:rPr>
          <w:rFonts w:ascii="Times New Roman" w:eastAsia="Times New Roman" w:hAnsi="Times New Roman" w:cs="Times New Roman"/>
          <w:b/>
          <w:noProof/>
        </w:rPr>
        <w:tab/>
        <w:t>Tinkamumo laikas</w:t>
      </w:r>
    </w:p>
    <w:p w14:paraId="01DC0E7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223EDD4" w14:textId="57A1F9F3" w:rsidR="007E76BD" w:rsidRPr="007E76BD" w:rsidRDefault="00D02BC3" w:rsidP="007E76BD">
      <w:pPr>
        <w:tabs>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sidR="007E76BD" w:rsidRPr="007E76BD">
        <w:rPr>
          <w:rFonts w:ascii="Times New Roman" w:eastAsia="Times New Roman" w:hAnsi="Times New Roman" w:cs="Times New Roman"/>
        </w:rPr>
        <w:t xml:space="preserve"> metai </w:t>
      </w:r>
    </w:p>
    <w:p w14:paraId="6767CEDC"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rPr>
      </w:pPr>
    </w:p>
    <w:p w14:paraId="1477AD9C"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rPr>
        <w:t xml:space="preserve">Paruoštą vartoti preparatą </w:t>
      </w:r>
      <w:r w:rsidRPr="007E76BD">
        <w:rPr>
          <w:rFonts w:ascii="Times New Roman" w:eastAsia="Times New Roman" w:hAnsi="Times New Roman" w:cs="Times New Roman"/>
          <w:bCs/>
        </w:rPr>
        <w:t xml:space="preserve">laikyti žemesnėje kaip </w:t>
      </w:r>
      <w:r w:rsidRPr="007E76BD">
        <w:rPr>
          <w:rFonts w:ascii="Times New Roman" w:eastAsia="Times New Roman" w:hAnsi="Times New Roman" w:cs="Times New Roman"/>
        </w:rPr>
        <w:t xml:space="preserve">25 °C temperatūroje. Negalima šaldyti ar užšaldyti. Paruoštą (žymėtą) preparatą galima vartoti 6 val. </w:t>
      </w:r>
    </w:p>
    <w:p w14:paraId="4E4BEB6C"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b/>
          <w:noProof/>
        </w:rPr>
      </w:pPr>
    </w:p>
    <w:p w14:paraId="51937F73"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6.4</w:t>
      </w:r>
      <w:r w:rsidRPr="007E76BD">
        <w:rPr>
          <w:rFonts w:ascii="Times New Roman" w:eastAsia="Times New Roman" w:hAnsi="Times New Roman" w:cs="Times New Roman"/>
          <w:b/>
          <w:noProof/>
        </w:rPr>
        <w:tab/>
        <w:t>Specialios laikymo sąlygos</w:t>
      </w:r>
    </w:p>
    <w:p w14:paraId="228D4A3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16558AE" w14:textId="6EFEA896"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Neatidarytą preparatą laikyti 2 </w:t>
      </w:r>
      <w:r w:rsidRPr="007E76BD">
        <w:rPr>
          <w:rFonts w:ascii="Times New Roman" w:eastAsia="Times New Roman" w:hAnsi="Times New Roman" w:cs="Times New Roman"/>
        </w:rPr>
        <w:sym w:font="Symbol" w:char="F0B0"/>
      </w:r>
      <w:r w:rsidRPr="007E76BD">
        <w:rPr>
          <w:rFonts w:ascii="Times New Roman" w:eastAsia="Times New Roman" w:hAnsi="Times New Roman" w:cs="Times New Roman"/>
        </w:rPr>
        <w:t>C -</w:t>
      </w:r>
      <w:r w:rsidR="00362ACD">
        <w:rPr>
          <w:rFonts w:ascii="Times New Roman" w:eastAsia="Times New Roman" w:hAnsi="Times New Roman" w:cs="Times New Roman"/>
        </w:rPr>
        <w:t xml:space="preserve"> 25</w:t>
      </w:r>
      <w:r w:rsidRPr="007E76BD">
        <w:rPr>
          <w:rFonts w:ascii="Times New Roman" w:eastAsia="Times New Roman" w:hAnsi="Times New Roman" w:cs="Times New Roman"/>
        </w:rPr>
        <w:t> </w:t>
      </w:r>
      <w:r w:rsidRPr="007E76BD">
        <w:rPr>
          <w:rFonts w:ascii="Times New Roman" w:eastAsia="Times New Roman" w:hAnsi="Times New Roman" w:cs="Times New Roman"/>
        </w:rPr>
        <w:sym w:font="Symbol" w:char="F0B0"/>
      </w:r>
      <w:r w:rsidRPr="007E76BD">
        <w:rPr>
          <w:rFonts w:ascii="Times New Roman" w:eastAsia="Times New Roman" w:hAnsi="Times New Roman" w:cs="Times New Roman"/>
        </w:rPr>
        <w:t>C</w:t>
      </w:r>
      <w:r w:rsidR="00362ACD">
        <w:rPr>
          <w:rFonts w:ascii="Times New Roman" w:eastAsia="Times New Roman" w:hAnsi="Times New Roman" w:cs="Times New Roman"/>
        </w:rPr>
        <w:t xml:space="preserve"> temperatūroje</w:t>
      </w:r>
      <w:r w:rsidRPr="007E76BD">
        <w:rPr>
          <w:rFonts w:ascii="Times New Roman" w:eastAsia="Times New Roman" w:hAnsi="Times New Roman" w:cs="Times New Roman"/>
        </w:rPr>
        <w:t>.</w:t>
      </w:r>
    </w:p>
    <w:p w14:paraId="4807DB3C"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0726655"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Paruošto vartoti vaistinio preparato laikymo sąlygos nurodytos 6.3 skyriuje.</w:t>
      </w:r>
    </w:p>
    <w:p w14:paraId="6FCCCD67" w14:textId="77777777" w:rsidR="007E76BD" w:rsidRPr="007E76BD" w:rsidRDefault="007E76BD" w:rsidP="007E76BD">
      <w:pPr>
        <w:tabs>
          <w:tab w:val="left" w:pos="1296"/>
        </w:tabs>
        <w:spacing w:after="0" w:line="240" w:lineRule="auto"/>
        <w:rPr>
          <w:rFonts w:ascii="Times New Roman" w:eastAsia="Arial Unicode MS" w:hAnsi="Times New Roman" w:cs="Times New Roman"/>
          <w:strike/>
        </w:rPr>
      </w:pPr>
      <w:proofErr w:type="spellStart"/>
      <w:r w:rsidRPr="007E76BD">
        <w:rPr>
          <w:rFonts w:ascii="Times New Roman" w:eastAsia="Times New Roman" w:hAnsi="Times New Roman" w:cs="Times New Roman"/>
        </w:rPr>
        <w:t>Radiofarmacinius</w:t>
      </w:r>
      <w:proofErr w:type="spellEnd"/>
      <w:r w:rsidRPr="007E76BD">
        <w:rPr>
          <w:rFonts w:ascii="Times New Roman" w:eastAsia="Times New Roman" w:hAnsi="Times New Roman" w:cs="Times New Roman"/>
        </w:rPr>
        <w:t xml:space="preserve"> preparatus reikia laikyti laikantis nacionalinių radioaktyvių medžiagų laikymo taisyklių.</w:t>
      </w:r>
    </w:p>
    <w:p w14:paraId="1EF0D27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7C613CB" w14:textId="77777777" w:rsidR="007E76BD" w:rsidRPr="007E76BD" w:rsidRDefault="007E76BD" w:rsidP="007E76BD">
      <w:pPr>
        <w:numPr>
          <w:ilvl w:val="1"/>
          <w:numId w:val="24"/>
        </w:numPr>
        <w:tabs>
          <w:tab w:val="left" w:pos="567"/>
          <w:tab w:val="left" w:pos="1296"/>
        </w:tabs>
        <w:spacing w:after="0" w:line="240" w:lineRule="auto"/>
        <w:contextualSpacing/>
        <w:outlineLvl w:val="0"/>
        <w:rPr>
          <w:rFonts w:ascii="Times New Roman" w:eastAsia="Times New Roman" w:hAnsi="Times New Roman" w:cs="Times New Roman"/>
          <w:b/>
          <w:noProof/>
        </w:rPr>
      </w:pPr>
      <w:r w:rsidRPr="007E76BD">
        <w:rPr>
          <w:rFonts w:ascii="Times New Roman" w:eastAsia="Times New Roman" w:hAnsi="Times New Roman" w:cs="Times New Roman"/>
          <w:b/>
          <w:bCs/>
          <w:noProof/>
        </w:rPr>
        <w:t>Talpyklės pobūdis jos</w:t>
      </w:r>
      <w:r w:rsidRPr="007E76BD">
        <w:rPr>
          <w:rFonts w:ascii="Times New Roman" w:eastAsia="Times New Roman" w:hAnsi="Times New Roman" w:cs="Times New Roman"/>
          <w:noProof/>
        </w:rPr>
        <w:t xml:space="preserve"> </w:t>
      </w:r>
      <w:r w:rsidRPr="007E76BD">
        <w:rPr>
          <w:rFonts w:ascii="Times New Roman" w:eastAsia="Times New Roman" w:hAnsi="Times New Roman" w:cs="Times New Roman"/>
          <w:b/>
          <w:noProof/>
        </w:rPr>
        <w:t>turinys</w:t>
      </w:r>
    </w:p>
    <w:p w14:paraId="24F204F3"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73B4AC93" w14:textId="77777777" w:rsidR="007E76BD" w:rsidRPr="007E76BD" w:rsidRDefault="007E76BD" w:rsidP="007E76BD">
      <w:pPr>
        <w:tabs>
          <w:tab w:val="left" w:pos="1296"/>
        </w:tabs>
        <w:spacing w:after="0" w:line="240" w:lineRule="auto"/>
        <w:rPr>
          <w:rFonts w:ascii="Times New Roman" w:eastAsia="Times New Roman" w:hAnsi="Times New Roman" w:cs="Times New Roman"/>
          <w:bCs/>
        </w:rPr>
      </w:pPr>
      <w:r w:rsidRPr="007E76BD">
        <w:rPr>
          <w:rFonts w:ascii="Times New Roman" w:eastAsia="Times New Roman" w:hAnsi="Times New Roman" w:cs="Times New Roman"/>
        </w:rPr>
        <w:t xml:space="preserve">10 ml tūrio I tipo stiklo flakonai, </w:t>
      </w:r>
      <w:r w:rsidRPr="007E76BD">
        <w:rPr>
          <w:rFonts w:ascii="Times New Roman" w:eastAsia="Times New Roman" w:hAnsi="Times New Roman" w:cs="Times New Roman"/>
          <w:bCs/>
        </w:rPr>
        <w:t xml:space="preserve">užkimšti </w:t>
      </w:r>
      <w:proofErr w:type="spellStart"/>
      <w:r w:rsidRPr="007E76BD">
        <w:rPr>
          <w:rFonts w:ascii="Times New Roman" w:eastAsia="Times New Roman" w:hAnsi="Times New Roman" w:cs="Times New Roman"/>
          <w:bCs/>
        </w:rPr>
        <w:t>bromobutilo</w:t>
      </w:r>
      <w:proofErr w:type="spellEnd"/>
      <w:r w:rsidRPr="007E76BD">
        <w:rPr>
          <w:rFonts w:ascii="Times New Roman" w:eastAsia="Times New Roman" w:hAnsi="Times New Roman" w:cs="Times New Roman"/>
          <w:bCs/>
        </w:rPr>
        <w:t xml:space="preserve"> gumos kamščiais ir nuplėšiamais aliuminio dangteliais. </w:t>
      </w:r>
    </w:p>
    <w:p w14:paraId="754D7C7C" w14:textId="77777777" w:rsidR="007E76BD" w:rsidRPr="007E76BD" w:rsidRDefault="007E76BD" w:rsidP="007E76BD">
      <w:pPr>
        <w:tabs>
          <w:tab w:val="left" w:pos="1296"/>
        </w:tabs>
        <w:spacing w:after="0" w:line="240" w:lineRule="auto"/>
        <w:rPr>
          <w:rFonts w:ascii="Times New Roman" w:eastAsia="Times New Roman" w:hAnsi="Times New Roman" w:cs="Times New Roman"/>
        </w:rPr>
      </w:pPr>
      <w:r w:rsidRPr="007E76BD">
        <w:rPr>
          <w:rFonts w:ascii="Times New Roman" w:eastAsia="Times New Roman" w:hAnsi="Times New Roman" w:cs="Times New Roman"/>
          <w:bCs/>
        </w:rPr>
        <w:t xml:space="preserve">Kiekviename rinkinyje yra 5 flakonai </w:t>
      </w:r>
      <w:proofErr w:type="spellStart"/>
      <w:r w:rsidRPr="007E76BD">
        <w:rPr>
          <w:rFonts w:ascii="Times New Roman" w:eastAsia="Times New Roman" w:hAnsi="Times New Roman" w:cs="Times New Roman"/>
          <w:bCs/>
        </w:rPr>
        <w:t>polistireno</w:t>
      </w:r>
      <w:proofErr w:type="spellEnd"/>
      <w:r w:rsidRPr="007E76BD">
        <w:rPr>
          <w:rFonts w:ascii="Times New Roman" w:eastAsia="Times New Roman" w:hAnsi="Times New Roman" w:cs="Times New Roman"/>
          <w:bCs/>
        </w:rPr>
        <w:t xml:space="preserve"> dėkle ir priklijuojamos etiketės, supakuoti į kartoninę dėžutę. </w:t>
      </w:r>
    </w:p>
    <w:p w14:paraId="38AD8F44"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p>
    <w:p w14:paraId="755E0508" w14:textId="77777777" w:rsidR="007E76BD" w:rsidRPr="007E76BD" w:rsidRDefault="007E76BD" w:rsidP="007E76BD">
      <w:pPr>
        <w:tabs>
          <w:tab w:val="left" w:pos="1296"/>
        </w:tabs>
        <w:spacing w:after="0" w:line="240" w:lineRule="auto"/>
        <w:ind w:left="567" w:hanging="567"/>
        <w:outlineLvl w:val="0"/>
        <w:rPr>
          <w:rFonts w:ascii="Times New Roman" w:eastAsia="Times New Roman" w:hAnsi="Times New Roman" w:cs="Times New Roman"/>
          <w:noProof/>
        </w:rPr>
      </w:pPr>
      <w:r w:rsidRPr="007E76BD">
        <w:rPr>
          <w:rFonts w:ascii="Times New Roman" w:eastAsia="Times New Roman" w:hAnsi="Times New Roman" w:cs="Times New Roman"/>
          <w:b/>
          <w:noProof/>
        </w:rPr>
        <w:t>6.6</w:t>
      </w:r>
      <w:r w:rsidRPr="007E76BD">
        <w:rPr>
          <w:rFonts w:ascii="Times New Roman" w:eastAsia="Times New Roman" w:hAnsi="Times New Roman" w:cs="Times New Roman"/>
          <w:b/>
          <w:noProof/>
        </w:rPr>
        <w:tab/>
      </w:r>
      <w:r w:rsidRPr="007E76BD">
        <w:rPr>
          <w:rFonts w:ascii="Times New Roman" w:eastAsia="Times New Roman" w:hAnsi="Times New Roman" w:cs="Times New Roman"/>
          <w:b/>
          <w:bCs/>
          <w:color w:val="000000"/>
        </w:rPr>
        <w:t>Specialūs reikalavimai atliekoms tvarkyti</w:t>
      </w:r>
    </w:p>
    <w:p w14:paraId="32F4023D"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56069B3A" w14:textId="77777777" w:rsidR="007E76BD" w:rsidRPr="007E76BD" w:rsidRDefault="007E76BD" w:rsidP="007E76BD">
      <w:pPr>
        <w:tabs>
          <w:tab w:val="left" w:pos="567"/>
        </w:tabs>
        <w:spacing w:after="0" w:line="240" w:lineRule="auto"/>
        <w:rPr>
          <w:rFonts w:ascii="Times New Roman" w:eastAsia="Times New Roman" w:hAnsi="Times New Roman" w:cs="Times New Roman"/>
        </w:rPr>
      </w:pPr>
      <w:proofErr w:type="spellStart"/>
      <w:r w:rsidRPr="007E76BD">
        <w:rPr>
          <w:rFonts w:ascii="Times New Roman" w:eastAsia="Times New Roman" w:hAnsi="Times New Roman" w:cs="Times New Roman"/>
        </w:rPr>
        <w:t>Radiofarmacinius</w:t>
      </w:r>
      <w:proofErr w:type="spellEnd"/>
      <w:r w:rsidRPr="007E76BD">
        <w:rPr>
          <w:rFonts w:ascii="Times New Roman" w:eastAsia="Times New Roman" w:hAnsi="Times New Roman" w:cs="Times New Roman"/>
        </w:rPr>
        <w:t xml:space="preserve"> 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14:paraId="567DDB55" w14:textId="77777777" w:rsidR="007E76BD" w:rsidRPr="007E76BD" w:rsidRDefault="007E76BD" w:rsidP="007E76BD">
      <w:pPr>
        <w:tabs>
          <w:tab w:val="left" w:pos="567"/>
        </w:tabs>
        <w:spacing w:after="0" w:line="240" w:lineRule="auto"/>
        <w:rPr>
          <w:rFonts w:ascii="Times New Roman" w:eastAsia="Times New Roman" w:hAnsi="Times New Roman" w:cs="Times New Roman"/>
        </w:rPr>
      </w:pPr>
    </w:p>
    <w:p w14:paraId="35542EDC" w14:textId="77777777" w:rsidR="007E76BD" w:rsidRPr="007E76BD" w:rsidRDefault="007E76BD" w:rsidP="007E76BD">
      <w:pPr>
        <w:tabs>
          <w:tab w:val="left" w:pos="567"/>
        </w:tabs>
        <w:spacing w:after="0" w:line="240" w:lineRule="auto"/>
        <w:rPr>
          <w:rFonts w:ascii="Times New Roman" w:eastAsia="Times New Roman" w:hAnsi="Times New Roman" w:cs="Times New Roman"/>
        </w:rPr>
      </w:pPr>
      <w:proofErr w:type="spellStart"/>
      <w:r w:rsidRPr="007E76BD">
        <w:rPr>
          <w:rFonts w:ascii="Times New Roman" w:eastAsia="Times New Roman" w:hAnsi="Times New Roman" w:cs="Times New Roman"/>
        </w:rPr>
        <w:t>Radiofarmaciniai</w:t>
      </w:r>
      <w:proofErr w:type="spellEnd"/>
      <w:r w:rsidRPr="007E76BD">
        <w:rPr>
          <w:rFonts w:ascii="Times New Roman" w:eastAsia="Times New Roman" w:hAnsi="Times New Roman" w:cs="Times New Roman"/>
        </w:rPr>
        <w:t xml:space="preserve"> preparatai turi būti paruošti tokiu būdu, kad atitiktų ir spinduliuotės saugumo, ir vaistinių preparatų kokybės reikalavimus. Reikia laikytis atitinkamų </w:t>
      </w:r>
      <w:proofErr w:type="spellStart"/>
      <w:r w:rsidRPr="007E76BD">
        <w:rPr>
          <w:rFonts w:ascii="Times New Roman" w:eastAsia="Times New Roman" w:hAnsi="Times New Roman" w:cs="Times New Roman"/>
        </w:rPr>
        <w:t>aseptikos</w:t>
      </w:r>
      <w:proofErr w:type="spellEnd"/>
      <w:r w:rsidRPr="007E76BD">
        <w:rPr>
          <w:rFonts w:ascii="Times New Roman" w:eastAsia="Times New Roman" w:hAnsi="Times New Roman" w:cs="Times New Roman"/>
        </w:rPr>
        <w:t xml:space="preserve"> atsargumo priemonių.</w:t>
      </w:r>
    </w:p>
    <w:p w14:paraId="799685BC"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1E95790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Flakono turinys skirtas tik naudoti 99m Tc-žmogaus albumino nanokoloido paruošimui ir negali būti skiriamas tiesiogiai pacientui, be pirmos paruošimo procedūros.</w:t>
      </w:r>
    </w:p>
    <w:p w14:paraId="674FF101"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00DDA4CF"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r w:rsidRPr="007E76BD">
        <w:rPr>
          <w:rFonts w:ascii="Times New Roman" w:eastAsia="Times New Roman" w:hAnsi="Times New Roman" w:cs="Times New Roman"/>
          <w:bCs/>
        </w:rPr>
        <w:t>Nurodymai</w:t>
      </w:r>
      <w:r w:rsidRPr="007E76BD">
        <w:rPr>
          <w:rFonts w:ascii="Times New Roman" w:eastAsia="Times New Roman" w:hAnsi="Times New Roman" w:cs="Times New Roman"/>
        </w:rPr>
        <w:t xml:space="preserve">, kaip </w:t>
      </w:r>
      <w:r w:rsidRPr="007E76BD">
        <w:rPr>
          <w:rFonts w:ascii="Times New Roman" w:eastAsia="Times New Roman" w:hAnsi="Times New Roman" w:cs="Times New Roman"/>
          <w:bCs/>
        </w:rPr>
        <w:t>paruošti vaistinį</w:t>
      </w:r>
      <w:r w:rsidRPr="007E76BD">
        <w:rPr>
          <w:rFonts w:ascii="Times New Roman" w:eastAsia="Times New Roman" w:hAnsi="Times New Roman" w:cs="Times New Roman"/>
        </w:rPr>
        <w:t xml:space="preserve"> preparatą, prieš </w:t>
      </w:r>
      <w:r w:rsidRPr="007E76BD">
        <w:rPr>
          <w:rFonts w:ascii="Times New Roman" w:eastAsia="Times New Roman" w:hAnsi="Times New Roman" w:cs="Times New Roman"/>
          <w:bCs/>
        </w:rPr>
        <w:t>jį vartojant pateikti</w:t>
      </w:r>
      <w:r w:rsidRPr="007E76BD">
        <w:rPr>
          <w:rFonts w:ascii="Times New Roman" w:eastAsia="Times New Roman" w:hAnsi="Times New Roman" w:cs="Times New Roman"/>
        </w:rPr>
        <w:t xml:space="preserve"> 12 </w:t>
      </w:r>
      <w:r w:rsidRPr="007E76BD">
        <w:rPr>
          <w:rFonts w:ascii="Times New Roman" w:eastAsia="Times New Roman" w:hAnsi="Times New Roman" w:cs="Times New Roman"/>
          <w:bCs/>
        </w:rPr>
        <w:t>skyriuje</w:t>
      </w:r>
      <w:r w:rsidRPr="007E76BD">
        <w:rPr>
          <w:rFonts w:ascii="Times New Roman" w:eastAsia="Times New Roman" w:hAnsi="Times New Roman" w:cs="Times New Roman"/>
        </w:rPr>
        <w:t>.</w:t>
      </w:r>
    </w:p>
    <w:p w14:paraId="52084CD3"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23781A44" w14:textId="77777777" w:rsidR="007E76BD" w:rsidRPr="007E76BD" w:rsidRDefault="007E76BD" w:rsidP="007E76BD">
      <w:pPr>
        <w:tabs>
          <w:tab w:val="left" w:pos="0"/>
          <w:tab w:val="left" w:pos="567"/>
        </w:tabs>
        <w:spacing w:after="0" w:line="260" w:lineRule="exact"/>
        <w:rPr>
          <w:rFonts w:ascii="Times New Roman" w:eastAsia="Times New Roman" w:hAnsi="Times New Roman" w:cs="Times New Roman"/>
          <w:noProof/>
        </w:rPr>
      </w:pPr>
      <w:r w:rsidRPr="007E76BD">
        <w:rPr>
          <w:rFonts w:ascii="Times New Roman" w:eastAsia="Times New Roman" w:hAnsi="Times New Roman" w:cs="Times New Roman"/>
          <w:noProof/>
        </w:rPr>
        <w:t xml:space="preserve">Rinkinio turinys prieš paruošimą nėra radioaktyvus. Tačiau pridėjus </w:t>
      </w:r>
      <w:r w:rsidRPr="007E76BD">
        <w:rPr>
          <w:rFonts w:ascii="Times New Roman" w:eastAsia="Times New Roman" w:hAnsi="Times New Roman" w:cs="Times New Roman"/>
          <w:lang w:eastAsia="lt-LT"/>
        </w:rPr>
        <w:t xml:space="preserve">injekcinio natrio </w:t>
      </w:r>
      <w:proofErr w:type="spellStart"/>
      <w:r w:rsidRPr="007E76BD">
        <w:rPr>
          <w:rFonts w:ascii="Times New Roman" w:eastAsia="Times New Roman" w:hAnsi="Times New Roman" w:cs="Times New Roman"/>
          <w:lang w:eastAsia="lt-LT"/>
        </w:rPr>
        <w:t>pertechnetato</w:t>
      </w:r>
      <w:proofErr w:type="spellEnd"/>
      <w:r w:rsidRPr="007E76BD">
        <w:rPr>
          <w:rFonts w:ascii="Times New Roman" w:eastAsia="Times New Roman" w:hAnsi="Times New Roman" w:cs="Times New Roman"/>
          <w:lang w:eastAsia="lt-LT"/>
        </w:rPr>
        <w:t> (</w:t>
      </w:r>
      <w:r w:rsidRPr="007E76BD">
        <w:rPr>
          <w:rFonts w:ascii="Times New Roman" w:eastAsia="Times New Roman" w:hAnsi="Times New Roman" w:cs="Times New Roman"/>
          <w:vertAlign w:val="superscript"/>
          <w:lang w:eastAsia="lt-LT"/>
        </w:rPr>
        <w:t>99m</w:t>
      </w:r>
      <w:r w:rsidRPr="007E76BD">
        <w:rPr>
          <w:rFonts w:ascii="Times New Roman" w:eastAsia="Times New Roman" w:hAnsi="Times New Roman" w:cs="Times New Roman"/>
          <w:lang w:eastAsia="lt-LT"/>
        </w:rPr>
        <w:t xml:space="preserve">Tc) tirpalo </w:t>
      </w:r>
      <w:proofErr w:type="spellStart"/>
      <w:r w:rsidRPr="007E76BD">
        <w:rPr>
          <w:rFonts w:ascii="Times New Roman" w:eastAsia="Times New Roman" w:hAnsi="Times New Roman" w:cs="Times New Roman"/>
          <w:lang w:eastAsia="lt-LT"/>
        </w:rPr>
        <w:t>Ph</w:t>
      </w:r>
      <w:proofErr w:type="spellEnd"/>
      <w:r w:rsidRPr="007E76BD">
        <w:rPr>
          <w:rFonts w:ascii="Times New Roman" w:eastAsia="Times New Roman" w:hAnsi="Times New Roman" w:cs="Times New Roman"/>
          <w:lang w:eastAsia="lt-LT"/>
        </w:rPr>
        <w:t xml:space="preserve">. </w:t>
      </w:r>
      <w:proofErr w:type="spellStart"/>
      <w:r w:rsidRPr="007E76BD">
        <w:rPr>
          <w:rFonts w:ascii="Times New Roman" w:eastAsia="Times New Roman" w:hAnsi="Times New Roman" w:cs="Times New Roman"/>
          <w:lang w:eastAsia="lt-LT"/>
        </w:rPr>
        <w:t>Eur</w:t>
      </w:r>
      <w:proofErr w:type="spellEnd"/>
      <w:r w:rsidRPr="007E76BD">
        <w:rPr>
          <w:rFonts w:ascii="Times New Roman" w:eastAsia="Times New Roman" w:hAnsi="Times New Roman" w:cs="Times New Roman"/>
          <w:lang w:eastAsia="lt-LT"/>
        </w:rPr>
        <w:t>., reikia laikytis tinkamų galutinio paruošimo apsaugos priemonių.</w:t>
      </w:r>
    </w:p>
    <w:p w14:paraId="519458F3" w14:textId="77777777" w:rsidR="007E76BD" w:rsidRPr="007E76BD" w:rsidRDefault="007E76BD" w:rsidP="007E76BD">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0" w:lineRule="exact"/>
        <w:rPr>
          <w:rFonts w:ascii="Times New Roman" w:eastAsia="Times New Roman" w:hAnsi="Times New Roman" w:cs="Times New Roman"/>
        </w:rPr>
      </w:pPr>
    </w:p>
    <w:p w14:paraId="43254F99" w14:textId="77777777" w:rsidR="007E76BD" w:rsidRPr="007E76BD" w:rsidRDefault="007E76BD" w:rsidP="007E76BD">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0" w:lineRule="exact"/>
        <w:rPr>
          <w:rFonts w:ascii="Times New Roman" w:eastAsia="Times New Roman" w:hAnsi="Times New Roman" w:cs="Times New Roman"/>
          <w:noProof/>
        </w:rPr>
      </w:pPr>
      <w:proofErr w:type="spellStart"/>
      <w:r w:rsidRPr="007E76BD">
        <w:rPr>
          <w:rFonts w:ascii="Times New Roman" w:eastAsia="Times New Roman" w:hAnsi="Times New Roman" w:cs="Times New Roman"/>
        </w:rPr>
        <w:t>Radiofarmacinių</w:t>
      </w:r>
      <w:proofErr w:type="spellEnd"/>
      <w:r w:rsidRPr="007E76BD">
        <w:rPr>
          <w:rFonts w:ascii="Times New Roman" w:eastAsia="Times New Roman" w:hAnsi="Times New Roman" w:cs="Times New Roman"/>
        </w:rPr>
        <w:t xml:space="preserve"> preparatų vartojimas kelia pavojų kitiems asmenims dėl išorinės spinduliuotės ar užteršimo išsiliejusiu šlapimu, vėmalais ir t. t. Reikia laikytis radiacinės apsaugos atsargumo priemonių pagal nacionalines taisykles.</w:t>
      </w:r>
    </w:p>
    <w:p w14:paraId="096B7AF3"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noProof/>
        </w:rPr>
      </w:pPr>
    </w:p>
    <w:p w14:paraId="7B5871F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r w:rsidRPr="007E76BD">
        <w:rPr>
          <w:rFonts w:ascii="Times New Roman" w:eastAsia="Times New Roman" w:hAnsi="Times New Roman" w:cs="Times New Roman"/>
          <w:noProof/>
        </w:rPr>
        <w:t>Turi būti laikomasi įprastų atsargumo priemonių, skirtų radioaktyvioms medžiagoms tvarkyti. Po naudojimo visos medžiagos, susijusios su radiofarmacinių medžiagų paruošimu ir suleidimu, įskaitant nepanaudotą preparatą ir jo pakuotę, turi būti nukenksmintos bei išmestos kaip radioaktyvios atliekos, laikantis vietinių reikalavimų. Užterštos medžiagos turi būti išmestos kaip radioaktyvios atliekos laikantis vietinių reikalavimų.</w:t>
      </w:r>
    </w:p>
    <w:p w14:paraId="0B1A4CE9"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B05312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13A987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7.</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RINKODAROS TEISĖS TURĖTOJAS</w:t>
      </w:r>
    </w:p>
    <w:p w14:paraId="1FF76F5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276FDDF"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GE </w:t>
      </w:r>
      <w:proofErr w:type="spellStart"/>
      <w:r w:rsidRPr="007E76BD">
        <w:rPr>
          <w:rFonts w:ascii="Times New Roman" w:eastAsia="Times New Roman" w:hAnsi="Times New Roman" w:cs="Times New Roman"/>
        </w:rPr>
        <w:t>Healthcare</w:t>
      </w:r>
      <w:proofErr w:type="spellEnd"/>
      <w:r w:rsidRPr="007E76BD">
        <w:rPr>
          <w:rFonts w:ascii="Times New Roman" w:eastAsia="Times New Roman" w:hAnsi="Times New Roman" w:cs="Times New Roman"/>
        </w:rPr>
        <w:t xml:space="preserve"> </w:t>
      </w:r>
      <w:proofErr w:type="spellStart"/>
      <w:r w:rsidRPr="007E76BD">
        <w:rPr>
          <w:rFonts w:ascii="Times New Roman" w:eastAsia="Times New Roman" w:hAnsi="Times New Roman" w:cs="Times New Roman"/>
        </w:rPr>
        <w:t>S.r.l</w:t>
      </w:r>
      <w:proofErr w:type="spellEnd"/>
      <w:r w:rsidRPr="007E76BD">
        <w:rPr>
          <w:rFonts w:ascii="Times New Roman" w:eastAsia="Times New Roman" w:hAnsi="Times New Roman" w:cs="Times New Roman"/>
        </w:rPr>
        <w:t>.</w:t>
      </w:r>
    </w:p>
    <w:p w14:paraId="59F646BA"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Via </w:t>
      </w:r>
      <w:proofErr w:type="spellStart"/>
      <w:r w:rsidRPr="007E76BD">
        <w:rPr>
          <w:rFonts w:ascii="Times New Roman" w:eastAsia="Times New Roman" w:hAnsi="Times New Roman" w:cs="Times New Roman"/>
        </w:rPr>
        <w:t>Galeno</w:t>
      </w:r>
      <w:proofErr w:type="spellEnd"/>
      <w:r w:rsidRPr="007E76BD">
        <w:rPr>
          <w:rFonts w:ascii="Times New Roman" w:eastAsia="Times New Roman" w:hAnsi="Times New Roman" w:cs="Times New Roman"/>
        </w:rPr>
        <w:t>, 36</w:t>
      </w:r>
    </w:p>
    <w:p w14:paraId="58042B01"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20126 Milan </w:t>
      </w:r>
    </w:p>
    <w:p w14:paraId="32F2B29C" w14:textId="77777777" w:rsidR="007E76BD" w:rsidRPr="007E76BD" w:rsidRDefault="007E76BD" w:rsidP="007E76BD">
      <w:pPr>
        <w:tabs>
          <w:tab w:val="left" w:pos="567"/>
        </w:tabs>
        <w:autoSpaceDE w:val="0"/>
        <w:autoSpaceDN w:val="0"/>
        <w:adjustRightInd w:val="0"/>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Italija</w:t>
      </w:r>
    </w:p>
    <w:p w14:paraId="23BADE1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2E6126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F5C1C21"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8.</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RINKODAROS pažymėjimo</w:t>
      </w:r>
      <w:r w:rsidRPr="007E76BD">
        <w:rPr>
          <w:rFonts w:ascii="Times New Roman" w:eastAsia="Times New Roman" w:hAnsi="Times New Roman" w:cs="Times New Roman"/>
          <w:b/>
          <w:caps/>
        </w:rPr>
        <w:t xml:space="preserve"> </w:t>
      </w:r>
      <w:r w:rsidRPr="007E76BD">
        <w:rPr>
          <w:rFonts w:ascii="Times New Roman" w:eastAsia="Times New Roman" w:hAnsi="Times New Roman" w:cs="Times New Roman"/>
          <w:b/>
          <w:caps/>
          <w:noProof/>
        </w:rPr>
        <w:t>numeris</w:t>
      </w:r>
      <w:r w:rsidRPr="007E76BD">
        <w:rPr>
          <w:rFonts w:ascii="Times New Roman" w:eastAsia="Times New Roman" w:hAnsi="Times New Roman" w:cs="Times New Roman"/>
          <w:b/>
          <w:noProof/>
        </w:rPr>
        <w:t xml:space="preserve"> </w:t>
      </w:r>
      <w:r w:rsidRPr="007E76BD">
        <w:rPr>
          <w:rFonts w:ascii="Times New Roman" w:eastAsia="Times New Roman" w:hAnsi="Times New Roman" w:cs="Times New Roman"/>
          <w:b/>
          <w:caps/>
          <w:noProof/>
        </w:rPr>
        <w:t>(-IAI)</w:t>
      </w:r>
    </w:p>
    <w:p w14:paraId="6BB018B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5DB138E9"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LT/1/99/1710/001</w:t>
      </w:r>
    </w:p>
    <w:p w14:paraId="72E13C66"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5D71BA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84BABA7"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r w:rsidRPr="007E76BD">
        <w:rPr>
          <w:rFonts w:ascii="Times New Roman" w:eastAsia="Times New Roman" w:hAnsi="Times New Roman" w:cs="Times New Roman"/>
          <w:b/>
          <w:noProof/>
        </w:rPr>
        <w:t>9.</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rINKODAROS TEISĖS SUTEIKIMO / ATNAUJINIMO</w:t>
      </w:r>
      <w:r w:rsidRPr="007E76BD">
        <w:rPr>
          <w:rFonts w:ascii="Times New Roman" w:eastAsia="Times New Roman" w:hAnsi="Times New Roman" w:cs="Times New Roman"/>
          <w:b/>
          <w:caps/>
        </w:rPr>
        <w:t xml:space="preserve"> </w:t>
      </w:r>
      <w:r w:rsidRPr="007E76BD">
        <w:rPr>
          <w:rFonts w:ascii="Times New Roman" w:eastAsia="Times New Roman" w:hAnsi="Times New Roman" w:cs="Times New Roman"/>
          <w:b/>
          <w:caps/>
          <w:noProof/>
        </w:rPr>
        <w:t>data</w:t>
      </w:r>
    </w:p>
    <w:p w14:paraId="3A052067"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1B8D71F"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Rinkodaros teisė pirmą kartą suteikta 1999 m. lapkričio mėn. 04 d.</w:t>
      </w:r>
    </w:p>
    <w:p w14:paraId="5B21B9F2"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Rinkodaros teisė paskutinį kartą atnaujinta 2009 m. spalio mėn. 14 d.</w:t>
      </w:r>
    </w:p>
    <w:p w14:paraId="37E75228"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404788D2"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1358B449"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10.</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teksto peržiūros data</w:t>
      </w:r>
    </w:p>
    <w:p w14:paraId="4D091FBF"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7213CA4F" w14:textId="70CD1EE3" w:rsidR="007E76BD" w:rsidRPr="007E76BD" w:rsidRDefault="00A869BD" w:rsidP="007E76BD">
      <w:pPr>
        <w:tabs>
          <w:tab w:val="left" w:pos="129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2017-07-12</w:t>
      </w:r>
    </w:p>
    <w:p w14:paraId="7C45366D"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0645EC03"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11.</w:t>
      </w:r>
      <w:r w:rsidRPr="007E76BD">
        <w:rPr>
          <w:rFonts w:ascii="Times New Roman" w:eastAsia="Times New Roman" w:hAnsi="Times New Roman" w:cs="Times New Roman"/>
          <w:b/>
          <w:noProof/>
        </w:rPr>
        <w:tab/>
        <w:t>DOZIMETRIJA</w:t>
      </w:r>
    </w:p>
    <w:p w14:paraId="437BDEAB"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021A2D14"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Technecis</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gaminamas naudojant (</w:t>
      </w:r>
      <w:r w:rsidRPr="007E76BD">
        <w:rPr>
          <w:rFonts w:ascii="Times New Roman" w:eastAsia="Times New Roman" w:hAnsi="Times New Roman" w:cs="Times New Roman"/>
          <w:vertAlign w:val="superscript"/>
        </w:rPr>
        <w:t>99</w:t>
      </w:r>
      <w:r w:rsidRPr="007E76BD">
        <w:rPr>
          <w:rFonts w:ascii="Times New Roman" w:eastAsia="Times New Roman" w:hAnsi="Times New Roman" w:cs="Times New Roman"/>
        </w:rPr>
        <w:t>Mo/</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generatorių ir spinduliuotės šaltinius, skleidžiančius gama radiaciją su vidutine 140 </w:t>
      </w:r>
      <w:proofErr w:type="spellStart"/>
      <w:r w:rsidRPr="007E76BD">
        <w:rPr>
          <w:rFonts w:ascii="Times New Roman" w:eastAsia="Times New Roman" w:hAnsi="Times New Roman" w:cs="Times New Roman"/>
        </w:rPr>
        <w:t>keV</w:t>
      </w:r>
      <w:proofErr w:type="spellEnd"/>
      <w:r w:rsidRPr="007E76BD">
        <w:rPr>
          <w:rFonts w:ascii="Times New Roman" w:eastAsia="Times New Roman" w:hAnsi="Times New Roman" w:cs="Times New Roman"/>
        </w:rPr>
        <w:t xml:space="preserve"> energija ir gyvavimo pusiniu laiku 6,02 val. iki </w:t>
      </w:r>
      <w:proofErr w:type="spellStart"/>
      <w:r w:rsidRPr="007E76BD">
        <w:rPr>
          <w:rFonts w:ascii="Times New Roman" w:eastAsia="Times New Roman" w:hAnsi="Times New Roman" w:cs="Times New Roman"/>
        </w:rPr>
        <w:t>technecio</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w:t>
      </w:r>
      <w:r w:rsidRPr="007E76BD">
        <w:rPr>
          <w:rFonts w:ascii="Times New Roman" w:eastAsia="Times New Roman" w:hAnsi="Times New Roman" w:cs="Times New Roman"/>
        </w:rPr>
        <w:t>Tc), kuris dėl savo ilgo pusinio laiko 2,13 x 10</w:t>
      </w:r>
      <w:r w:rsidRPr="007E76BD">
        <w:rPr>
          <w:rFonts w:ascii="Times New Roman" w:eastAsia="Times New Roman" w:hAnsi="Times New Roman" w:cs="Times New Roman"/>
          <w:vertAlign w:val="superscript"/>
        </w:rPr>
        <w:t>5</w:t>
      </w:r>
      <w:r w:rsidRPr="007E76BD">
        <w:rPr>
          <w:rFonts w:ascii="Times New Roman" w:eastAsia="Times New Roman" w:hAnsi="Times New Roman" w:cs="Times New Roman"/>
        </w:rPr>
        <w:t xml:space="preserve"> metų gali būti priskiriamas prie beveik stabilių.</w:t>
      </w:r>
    </w:p>
    <w:p w14:paraId="413FFB68"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4E9CA5E4"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Įvairių organų jonizuojančios spinduliuotės dozės yra apskaičiuotos pagal </w:t>
      </w:r>
      <w:r w:rsidRPr="007E76BD">
        <w:rPr>
          <w:rFonts w:ascii="Times New Roman" w:eastAsia="Times New Roman" w:hAnsi="Times New Roman" w:cs="Times New Roman"/>
          <w:i/>
          <w:iCs/>
        </w:rPr>
        <w:t>MIRD</w:t>
      </w:r>
      <w:r w:rsidRPr="007E76BD">
        <w:rPr>
          <w:rFonts w:ascii="Times New Roman" w:eastAsia="Times New Roman" w:hAnsi="Times New Roman" w:cs="Times New Roman"/>
        </w:rPr>
        <w:t xml:space="preserve"> leidinį ir </w:t>
      </w:r>
      <w:r w:rsidRPr="007E76BD">
        <w:rPr>
          <w:rFonts w:ascii="Times New Roman" w:eastAsia="Times New Roman" w:hAnsi="Times New Roman" w:cs="Times New Roman"/>
          <w:i/>
          <w:iCs/>
        </w:rPr>
        <w:t xml:space="preserve">MIRD S </w:t>
      </w:r>
      <w:r w:rsidRPr="007E76BD">
        <w:rPr>
          <w:rFonts w:ascii="Times New Roman" w:eastAsia="Times New Roman" w:hAnsi="Times New Roman" w:cs="Times New Roman"/>
        </w:rPr>
        <w:t xml:space="preserve">reikšmes, įvertinant biologinius kaupimosi organuose duomenis ir kraujo klirensą. </w:t>
      </w:r>
    </w:p>
    <w:p w14:paraId="6A94F5E4"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6FAA126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Žemiau pateiktos sugertosios jonizuojančios spinduliuotės dozės, suaugusiam 70 kg sveriančiam žmogui suleidus į veną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w:t>
      </w:r>
    </w:p>
    <w:p w14:paraId="6A90ECCE"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0"/>
        <w:gridCol w:w="5104"/>
      </w:tblGrid>
      <w:tr w:rsidR="007E76BD" w:rsidRPr="007E76BD" w14:paraId="2C19C109" w14:textId="77777777" w:rsidTr="007E76BD">
        <w:tc>
          <w:tcPr>
            <w:tcW w:w="3260" w:type="dxa"/>
            <w:tcBorders>
              <w:top w:val="single" w:sz="6" w:space="0" w:color="auto"/>
              <w:left w:val="single" w:sz="6" w:space="0" w:color="auto"/>
              <w:bottom w:val="single" w:sz="6" w:space="0" w:color="auto"/>
              <w:right w:val="nil"/>
            </w:tcBorders>
            <w:hideMark/>
          </w:tcPr>
          <w:p w14:paraId="54D9908C"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Organas</w:t>
            </w:r>
          </w:p>
        </w:tc>
        <w:tc>
          <w:tcPr>
            <w:tcW w:w="5104" w:type="dxa"/>
            <w:tcBorders>
              <w:top w:val="single" w:sz="6" w:space="0" w:color="auto"/>
              <w:left w:val="nil"/>
              <w:bottom w:val="single" w:sz="6" w:space="0" w:color="auto"/>
              <w:right w:val="single" w:sz="6" w:space="0" w:color="auto"/>
            </w:tcBorders>
            <w:hideMark/>
          </w:tcPr>
          <w:p w14:paraId="398B3269"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Sugertoji dozė (µ</w:t>
            </w:r>
            <w:proofErr w:type="spellStart"/>
            <w:r w:rsidRPr="007E76BD">
              <w:rPr>
                <w:rFonts w:ascii="Times New Roman" w:eastAsia="Times New Roman" w:hAnsi="Times New Roman" w:cs="Times New Roman"/>
              </w:rPr>
              <w:t>Gy</w:t>
            </w:r>
            <w:proofErr w:type="spellEnd"/>
            <w:r w:rsidRPr="007E76BD">
              <w:rPr>
                <w:rFonts w:ascii="Times New Roman" w:eastAsia="Times New Roman" w:hAnsi="Times New Roman" w:cs="Times New Roman"/>
              </w:rPr>
              <w:t>/</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w:t>
            </w:r>
          </w:p>
        </w:tc>
      </w:tr>
      <w:tr w:rsidR="007E76BD" w:rsidRPr="007E76BD" w14:paraId="0B8B3E70" w14:textId="77777777" w:rsidTr="007E76BD">
        <w:tc>
          <w:tcPr>
            <w:tcW w:w="3260" w:type="dxa"/>
            <w:tcBorders>
              <w:top w:val="single" w:sz="6" w:space="0" w:color="auto"/>
              <w:left w:val="single" w:sz="6" w:space="0" w:color="auto"/>
              <w:bottom w:val="nil"/>
              <w:right w:val="nil"/>
            </w:tcBorders>
            <w:hideMark/>
          </w:tcPr>
          <w:p w14:paraId="730F3668"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Kepenys</w:t>
            </w:r>
          </w:p>
        </w:tc>
        <w:tc>
          <w:tcPr>
            <w:tcW w:w="5104" w:type="dxa"/>
            <w:tcBorders>
              <w:top w:val="single" w:sz="6" w:space="0" w:color="auto"/>
              <w:left w:val="nil"/>
              <w:bottom w:val="nil"/>
              <w:right w:val="single" w:sz="6" w:space="0" w:color="auto"/>
            </w:tcBorders>
            <w:hideMark/>
          </w:tcPr>
          <w:p w14:paraId="29A72034"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78</w:t>
            </w:r>
          </w:p>
        </w:tc>
      </w:tr>
      <w:tr w:rsidR="007E76BD" w:rsidRPr="007E76BD" w14:paraId="32AE5A4C" w14:textId="77777777" w:rsidTr="007E76BD">
        <w:tc>
          <w:tcPr>
            <w:tcW w:w="3260" w:type="dxa"/>
            <w:tcBorders>
              <w:top w:val="nil"/>
              <w:left w:val="single" w:sz="6" w:space="0" w:color="auto"/>
              <w:bottom w:val="nil"/>
              <w:right w:val="nil"/>
            </w:tcBorders>
            <w:hideMark/>
          </w:tcPr>
          <w:p w14:paraId="77E71677"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Šlapimo pūslė (sienelė)</w:t>
            </w:r>
          </w:p>
        </w:tc>
        <w:tc>
          <w:tcPr>
            <w:tcW w:w="5104" w:type="dxa"/>
            <w:tcBorders>
              <w:top w:val="nil"/>
              <w:left w:val="nil"/>
              <w:bottom w:val="nil"/>
              <w:right w:val="single" w:sz="6" w:space="0" w:color="auto"/>
            </w:tcBorders>
            <w:hideMark/>
          </w:tcPr>
          <w:p w14:paraId="7755D3E1"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25</w:t>
            </w:r>
          </w:p>
        </w:tc>
      </w:tr>
      <w:tr w:rsidR="007E76BD" w:rsidRPr="007E76BD" w14:paraId="3C2F5BA0" w14:textId="77777777" w:rsidTr="007E76BD">
        <w:tc>
          <w:tcPr>
            <w:tcW w:w="3260" w:type="dxa"/>
            <w:tcBorders>
              <w:top w:val="nil"/>
              <w:left w:val="single" w:sz="6" w:space="0" w:color="auto"/>
              <w:bottom w:val="nil"/>
              <w:right w:val="nil"/>
            </w:tcBorders>
            <w:hideMark/>
          </w:tcPr>
          <w:p w14:paraId="65CADD50"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Blužnis</w:t>
            </w:r>
          </w:p>
        </w:tc>
        <w:tc>
          <w:tcPr>
            <w:tcW w:w="5104" w:type="dxa"/>
            <w:tcBorders>
              <w:top w:val="nil"/>
              <w:left w:val="nil"/>
              <w:bottom w:val="nil"/>
              <w:right w:val="single" w:sz="6" w:space="0" w:color="auto"/>
            </w:tcBorders>
            <w:hideMark/>
          </w:tcPr>
          <w:p w14:paraId="32993FBF"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18</w:t>
            </w:r>
          </w:p>
        </w:tc>
      </w:tr>
      <w:tr w:rsidR="007E76BD" w:rsidRPr="007E76BD" w14:paraId="2492D730" w14:textId="77777777" w:rsidTr="007E76BD">
        <w:tc>
          <w:tcPr>
            <w:tcW w:w="3260" w:type="dxa"/>
            <w:tcBorders>
              <w:top w:val="nil"/>
              <w:left w:val="single" w:sz="6" w:space="0" w:color="auto"/>
              <w:bottom w:val="nil"/>
              <w:right w:val="nil"/>
            </w:tcBorders>
            <w:hideMark/>
          </w:tcPr>
          <w:p w14:paraId="7FDAEFC6"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Kaulų čiulpai (raudonieji)</w:t>
            </w:r>
          </w:p>
        </w:tc>
        <w:tc>
          <w:tcPr>
            <w:tcW w:w="5104" w:type="dxa"/>
            <w:tcBorders>
              <w:top w:val="nil"/>
              <w:left w:val="nil"/>
              <w:bottom w:val="nil"/>
              <w:right w:val="single" w:sz="6" w:space="0" w:color="auto"/>
            </w:tcBorders>
            <w:hideMark/>
          </w:tcPr>
          <w:p w14:paraId="0D2D794B"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14</w:t>
            </w:r>
          </w:p>
        </w:tc>
      </w:tr>
      <w:tr w:rsidR="007E76BD" w:rsidRPr="007E76BD" w14:paraId="542A78E0" w14:textId="77777777" w:rsidTr="007E76BD">
        <w:tc>
          <w:tcPr>
            <w:tcW w:w="3260" w:type="dxa"/>
            <w:tcBorders>
              <w:top w:val="nil"/>
              <w:left w:val="single" w:sz="6" w:space="0" w:color="auto"/>
              <w:bottom w:val="nil"/>
              <w:right w:val="nil"/>
            </w:tcBorders>
            <w:hideMark/>
          </w:tcPr>
          <w:p w14:paraId="305614F8"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Kiaušidės</w:t>
            </w:r>
          </w:p>
        </w:tc>
        <w:tc>
          <w:tcPr>
            <w:tcW w:w="5104" w:type="dxa"/>
            <w:tcBorders>
              <w:top w:val="nil"/>
              <w:left w:val="nil"/>
              <w:bottom w:val="nil"/>
              <w:right w:val="single" w:sz="6" w:space="0" w:color="auto"/>
            </w:tcBorders>
            <w:hideMark/>
          </w:tcPr>
          <w:p w14:paraId="716F4156"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3,2</w:t>
            </w:r>
          </w:p>
        </w:tc>
      </w:tr>
      <w:tr w:rsidR="007E76BD" w:rsidRPr="007E76BD" w14:paraId="74C1FD47" w14:textId="77777777" w:rsidTr="007E76BD">
        <w:tc>
          <w:tcPr>
            <w:tcW w:w="3260" w:type="dxa"/>
            <w:tcBorders>
              <w:top w:val="nil"/>
              <w:left w:val="single" w:sz="6" w:space="0" w:color="auto"/>
              <w:bottom w:val="nil"/>
              <w:right w:val="nil"/>
            </w:tcBorders>
            <w:hideMark/>
          </w:tcPr>
          <w:p w14:paraId="7C6C144B"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Sėklidės</w:t>
            </w:r>
          </w:p>
        </w:tc>
        <w:tc>
          <w:tcPr>
            <w:tcW w:w="5104" w:type="dxa"/>
            <w:tcBorders>
              <w:top w:val="nil"/>
              <w:left w:val="nil"/>
              <w:bottom w:val="nil"/>
              <w:right w:val="single" w:sz="6" w:space="0" w:color="auto"/>
            </w:tcBorders>
            <w:hideMark/>
          </w:tcPr>
          <w:p w14:paraId="5953892A"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1,1</w:t>
            </w:r>
          </w:p>
        </w:tc>
      </w:tr>
      <w:tr w:rsidR="007E76BD" w:rsidRPr="007E76BD" w14:paraId="07CB49BE" w14:textId="77777777" w:rsidTr="007E76BD">
        <w:tc>
          <w:tcPr>
            <w:tcW w:w="3260" w:type="dxa"/>
            <w:tcBorders>
              <w:top w:val="nil"/>
              <w:left w:val="single" w:sz="6" w:space="0" w:color="auto"/>
              <w:bottom w:val="single" w:sz="6" w:space="0" w:color="auto"/>
              <w:right w:val="nil"/>
            </w:tcBorders>
            <w:hideMark/>
          </w:tcPr>
          <w:p w14:paraId="511E71A5"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Visas kūnas</w:t>
            </w:r>
          </w:p>
        </w:tc>
        <w:tc>
          <w:tcPr>
            <w:tcW w:w="5104" w:type="dxa"/>
            <w:tcBorders>
              <w:top w:val="nil"/>
              <w:left w:val="nil"/>
              <w:bottom w:val="single" w:sz="6" w:space="0" w:color="auto"/>
              <w:right w:val="single" w:sz="6" w:space="0" w:color="auto"/>
            </w:tcBorders>
            <w:hideMark/>
          </w:tcPr>
          <w:p w14:paraId="17FAB3AA"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5,1</w:t>
            </w:r>
          </w:p>
        </w:tc>
      </w:tr>
    </w:tbl>
    <w:p w14:paraId="1CD8AE5B"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3FA5929B"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Šio preparato efektyviosios dozės ekvivalentas, 70 kg sveriančiam individui skyrus 500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siekia 2,5 </w:t>
      </w:r>
      <w:proofErr w:type="spellStart"/>
      <w:r w:rsidRPr="007E76BD">
        <w:rPr>
          <w:rFonts w:ascii="Times New Roman" w:eastAsia="Times New Roman" w:hAnsi="Times New Roman" w:cs="Times New Roman"/>
        </w:rPr>
        <w:t>mSv</w:t>
      </w:r>
      <w:proofErr w:type="spellEnd"/>
      <w:r w:rsidRPr="007E76BD">
        <w:rPr>
          <w:rFonts w:ascii="Times New Roman" w:eastAsia="Times New Roman" w:hAnsi="Times New Roman" w:cs="Times New Roman"/>
        </w:rPr>
        <w:t xml:space="preserve">. </w:t>
      </w:r>
    </w:p>
    <w:p w14:paraId="4DF60AF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730F8A95"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Suleidus 500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aktyvumo dozę, kritiniame organe (kepenyse) įprastai pasiekiama 23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 xml:space="preserve"> dozė, o organe-taikinyje (raudonuosiuose kaulų čiulpuose) – 0,75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 xml:space="preserve">. </w:t>
      </w:r>
    </w:p>
    <w:p w14:paraId="364462B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788B4E8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Žemiau pateiktos sugertosios jonizuojančios spinduliuotės dozės, suaugusiam 70 kg sveriančiam žmogui suleidus po oda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Tc-žmogaus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dalelių. </w:t>
      </w:r>
    </w:p>
    <w:p w14:paraId="134FB72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31"/>
        <w:gridCol w:w="5033"/>
      </w:tblGrid>
      <w:tr w:rsidR="007E76BD" w:rsidRPr="007E76BD" w14:paraId="52624BBA" w14:textId="77777777" w:rsidTr="007E76BD">
        <w:tc>
          <w:tcPr>
            <w:tcW w:w="3331" w:type="dxa"/>
            <w:tcBorders>
              <w:top w:val="single" w:sz="6" w:space="0" w:color="auto"/>
              <w:left w:val="single" w:sz="6" w:space="0" w:color="auto"/>
              <w:bottom w:val="single" w:sz="6" w:space="0" w:color="auto"/>
              <w:right w:val="nil"/>
            </w:tcBorders>
            <w:hideMark/>
          </w:tcPr>
          <w:p w14:paraId="74314806"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Organas</w:t>
            </w:r>
          </w:p>
        </w:tc>
        <w:tc>
          <w:tcPr>
            <w:tcW w:w="5033" w:type="dxa"/>
            <w:tcBorders>
              <w:top w:val="single" w:sz="6" w:space="0" w:color="auto"/>
              <w:left w:val="nil"/>
              <w:bottom w:val="single" w:sz="6" w:space="0" w:color="auto"/>
              <w:right w:val="single" w:sz="6" w:space="0" w:color="auto"/>
            </w:tcBorders>
            <w:hideMark/>
          </w:tcPr>
          <w:p w14:paraId="21A5029F"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Sugertoji dozė (</w:t>
            </w:r>
            <w:r w:rsidRPr="007E76BD">
              <w:rPr>
                <w:rFonts w:ascii="Times New Roman" w:eastAsia="Times New Roman" w:hAnsi="Times New Roman" w:cs="Times New Roman"/>
              </w:rPr>
              <w:sym w:font="Symbol" w:char="F06D"/>
            </w:r>
            <w:proofErr w:type="spellStart"/>
            <w:r w:rsidRPr="007E76BD">
              <w:rPr>
                <w:rFonts w:ascii="Times New Roman" w:eastAsia="Times New Roman" w:hAnsi="Times New Roman" w:cs="Times New Roman"/>
              </w:rPr>
              <w:t>Gy</w:t>
            </w:r>
            <w:proofErr w:type="spellEnd"/>
            <w:r w:rsidRPr="007E76BD">
              <w:rPr>
                <w:rFonts w:ascii="Times New Roman" w:eastAsia="Times New Roman" w:hAnsi="Times New Roman" w:cs="Times New Roman"/>
              </w:rPr>
              <w:t>/</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w:t>
            </w:r>
          </w:p>
        </w:tc>
      </w:tr>
      <w:tr w:rsidR="007E76BD" w:rsidRPr="007E76BD" w14:paraId="2413062E" w14:textId="77777777" w:rsidTr="007E76BD">
        <w:tc>
          <w:tcPr>
            <w:tcW w:w="3331" w:type="dxa"/>
            <w:tcBorders>
              <w:top w:val="single" w:sz="6" w:space="0" w:color="auto"/>
              <w:left w:val="single" w:sz="6" w:space="0" w:color="auto"/>
              <w:bottom w:val="nil"/>
              <w:right w:val="nil"/>
            </w:tcBorders>
            <w:hideMark/>
          </w:tcPr>
          <w:p w14:paraId="200000BB"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Injekcijos vieta</w:t>
            </w:r>
          </w:p>
        </w:tc>
        <w:tc>
          <w:tcPr>
            <w:tcW w:w="5033" w:type="dxa"/>
            <w:tcBorders>
              <w:top w:val="single" w:sz="6" w:space="0" w:color="auto"/>
              <w:left w:val="nil"/>
              <w:bottom w:val="nil"/>
              <w:right w:val="single" w:sz="6" w:space="0" w:color="auto"/>
            </w:tcBorders>
            <w:hideMark/>
          </w:tcPr>
          <w:p w14:paraId="3B28B776"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12 000</w:t>
            </w:r>
          </w:p>
        </w:tc>
      </w:tr>
      <w:tr w:rsidR="007E76BD" w:rsidRPr="007E76BD" w14:paraId="5C770CD3" w14:textId="77777777" w:rsidTr="007E76BD">
        <w:tc>
          <w:tcPr>
            <w:tcW w:w="3331" w:type="dxa"/>
            <w:tcBorders>
              <w:top w:val="nil"/>
              <w:left w:val="single" w:sz="6" w:space="0" w:color="auto"/>
              <w:bottom w:val="nil"/>
              <w:right w:val="nil"/>
            </w:tcBorders>
            <w:hideMark/>
          </w:tcPr>
          <w:p w14:paraId="08E0E429"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Limfmazgiai</w:t>
            </w:r>
          </w:p>
        </w:tc>
        <w:tc>
          <w:tcPr>
            <w:tcW w:w="5033" w:type="dxa"/>
            <w:tcBorders>
              <w:top w:val="nil"/>
              <w:left w:val="nil"/>
              <w:bottom w:val="nil"/>
              <w:right w:val="single" w:sz="6" w:space="0" w:color="auto"/>
            </w:tcBorders>
            <w:hideMark/>
          </w:tcPr>
          <w:p w14:paraId="369DBD61"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590</w:t>
            </w:r>
          </w:p>
        </w:tc>
      </w:tr>
      <w:tr w:rsidR="007E76BD" w:rsidRPr="007E76BD" w14:paraId="2B673A05" w14:textId="77777777" w:rsidTr="007E76BD">
        <w:tc>
          <w:tcPr>
            <w:tcW w:w="3331" w:type="dxa"/>
            <w:tcBorders>
              <w:top w:val="nil"/>
              <w:left w:val="single" w:sz="6" w:space="0" w:color="auto"/>
              <w:bottom w:val="nil"/>
              <w:right w:val="nil"/>
            </w:tcBorders>
            <w:hideMark/>
          </w:tcPr>
          <w:p w14:paraId="5E33EBA5"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Kepenys</w:t>
            </w:r>
          </w:p>
        </w:tc>
        <w:tc>
          <w:tcPr>
            <w:tcW w:w="5033" w:type="dxa"/>
            <w:tcBorders>
              <w:top w:val="nil"/>
              <w:left w:val="nil"/>
              <w:bottom w:val="nil"/>
              <w:right w:val="single" w:sz="6" w:space="0" w:color="auto"/>
            </w:tcBorders>
            <w:hideMark/>
          </w:tcPr>
          <w:p w14:paraId="08E3EF7D"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16</w:t>
            </w:r>
          </w:p>
        </w:tc>
      </w:tr>
      <w:tr w:rsidR="007E76BD" w:rsidRPr="007E76BD" w14:paraId="7276F7BE" w14:textId="77777777" w:rsidTr="007E76BD">
        <w:tc>
          <w:tcPr>
            <w:tcW w:w="3331" w:type="dxa"/>
            <w:tcBorders>
              <w:top w:val="nil"/>
              <w:left w:val="single" w:sz="6" w:space="0" w:color="auto"/>
              <w:bottom w:val="nil"/>
              <w:right w:val="nil"/>
            </w:tcBorders>
            <w:hideMark/>
          </w:tcPr>
          <w:p w14:paraId="3229A0B8"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Šlapimo pūslė (sienelė)</w:t>
            </w:r>
          </w:p>
        </w:tc>
        <w:tc>
          <w:tcPr>
            <w:tcW w:w="5033" w:type="dxa"/>
            <w:tcBorders>
              <w:top w:val="nil"/>
              <w:left w:val="nil"/>
              <w:bottom w:val="nil"/>
              <w:right w:val="single" w:sz="6" w:space="0" w:color="auto"/>
            </w:tcBorders>
            <w:hideMark/>
          </w:tcPr>
          <w:p w14:paraId="02077097"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9,7</w:t>
            </w:r>
          </w:p>
        </w:tc>
      </w:tr>
      <w:tr w:rsidR="007E76BD" w:rsidRPr="007E76BD" w14:paraId="75526F5C" w14:textId="77777777" w:rsidTr="007E76BD">
        <w:tc>
          <w:tcPr>
            <w:tcW w:w="3331" w:type="dxa"/>
            <w:tcBorders>
              <w:top w:val="nil"/>
              <w:left w:val="single" w:sz="6" w:space="0" w:color="auto"/>
              <w:bottom w:val="nil"/>
              <w:right w:val="nil"/>
            </w:tcBorders>
            <w:hideMark/>
          </w:tcPr>
          <w:p w14:paraId="590B1847"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Blužnis</w:t>
            </w:r>
          </w:p>
        </w:tc>
        <w:tc>
          <w:tcPr>
            <w:tcW w:w="5033" w:type="dxa"/>
            <w:tcBorders>
              <w:top w:val="nil"/>
              <w:left w:val="nil"/>
              <w:bottom w:val="nil"/>
              <w:right w:val="single" w:sz="6" w:space="0" w:color="auto"/>
            </w:tcBorders>
            <w:hideMark/>
          </w:tcPr>
          <w:p w14:paraId="19AF4E10"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4,1</w:t>
            </w:r>
          </w:p>
        </w:tc>
      </w:tr>
      <w:tr w:rsidR="007E76BD" w:rsidRPr="007E76BD" w14:paraId="3D086832" w14:textId="77777777" w:rsidTr="007E76BD">
        <w:tc>
          <w:tcPr>
            <w:tcW w:w="3331" w:type="dxa"/>
            <w:tcBorders>
              <w:top w:val="nil"/>
              <w:left w:val="single" w:sz="6" w:space="0" w:color="auto"/>
              <w:bottom w:val="nil"/>
              <w:right w:val="nil"/>
            </w:tcBorders>
            <w:hideMark/>
          </w:tcPr>
          <w:p w14:paraId="76871B6C"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Kaulų čiulpai (raudonieji)</w:t>
            </w:r>
          </w:p>
        </w:tc>
        <w:tc>
          <w:tcPr>
            <w:tcW w:w="5033" w:type="dxa"/>
            <w:tcBorders>
              <w:top w:val="nil"/>
              <w:left w:val="nil"/>
              <w:bottom w:val="nil"/>
              <w:right w:val="single" w:sz="6" w:space="0" w:color="auto"/>
            </w:tcBorders>
            <w:hideMark/>
          </w:tcPr>
          <w:p w14:paraId="3833F9F1"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5,7</w:t>
            </w:r>
          </w:p>
        </w:tc>
      </w:tr>
      <w:tr w:rsidR="007E76BD" w:rsidRPr="007E76BD" w14:paraId="69BFEE32" w14:textId="77777777" w:rsidTr="007E76BD">
        <w:tc>
          <w:tcPr>
            <w:tcW w:w="3331" w:type="dxa"/>
            <w:tcBorders>
              <w:top w:val="nil"/>
              <w:left w:val="single" w:sz="6" w:space="0" w:color="auto"/>
              <w:bottom w:val="nil"/>
              <w:right w:val="nil"/>
            </w:tcBorders>
            <w:hideMark/>
          </w:tcPr>
          <w:p w14:paraId="0692113F"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Kiaušidės</w:t>
            </w:r>
          </w:p>
        </w:tc>
        <w:tc>
          <w:tcPr>
            <w:tcW w:w="5033" w:type="dxa"/>
            <w:tcBorders>
              <w:top w:val="nil"/>
              <w:left w:val="nil"/>
              <w:bottom w:val="nil"/>
              <w:right w:val="single" w:sz="6" w:space="0" w:color="auto"/>
            </w:tcBorders>
            <w:hideMark/>
          </w:tcPr>
          <w:p w14:paraId="2CAC5184"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5,9</w:t>
            </w:r>
          </w:p>
        </w:tc>
      </w:tr>
      <w:tr w:rsidR="007E76BD" w:rsidRPr="007E76BD" w14:paraId="0D20D55E" w14:textId="77777777" w:rsidTr="007E76BD">
        <w:tc>
          <w:tcPr>
            <w:tcW w:w="3331" w:type="dxa"/>
            <w:tcBorders>
              <w:top w:val="nil"/>
              <w:left w:val="single" w:sz="6" w:space="0" w:color="auto"/>
              <w:bottom w:val="nil"/>
              <w:right w:val="nil"/>
            </w:tcBorders>
            <w:hideMark/>
          </w:tcPr>
          <w:p w14:paraId="0321EBAE"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Sėklidės</w:t>
            </w:r>
          </w:p>
        </w:tc>
        <w:tc>
          <w:tcPr>
            <w:tcW w:w="5033" w:type="dxa"/>
            <w:tcBorders>
              <w:top w:val="nil"/>
              <w:left w:val="nil"/>
              <w:bottom w:val="nil"/>
              <w:right w:val="single" w:sz="6" w:space="0" w:color="auto"/>
            </w:tcBorders>
            <w:hideMark/>
          </w:tcPr>
          <w:p w14:paraId="475B1AD2"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3,5</w:t>
            </w:r>
          </w:p>
        </w:tc>
      </w:tr>
      <w:tr w:rsidR="007E76BD" w:rsidRPr="007E76BD" w14:paraId="193EE351" w14:textId="77777777" w:rsidTr="007E76BD">
        <w:tc>
          <w:tcPr>
            <w:tcW w:w="3331" w:type="dxa"/>
            <w:tcBorders>
              <w:top w:val="nil"/>
              <w:left w:val="single" w:sz="6" w:space="0" w:color="auto"/>
              <w:bottom w:val="single" w:sz="6" w:space="0" w:color="auto"/>
              <w:right w:val="nil"/>
            </w:tcBorders>
            <w:hideMark/>
          </w:tcPr>
          <w:p w14:paraId="3FA630EB" w14:textId="77777777" w:rsidR="007E76BD" w:rsidRPr="007E76BD" w:rsidRDefault="007E76BD" w:rsidP="007E76BD">
            <w:pPr>
              <w:numPr>
                <w:ilvl w:val="12"/>
                <w:numId w:val="0"/>
              </w:num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Visas kūnas</w:t>
            </w:r>
          </w:p>
        </w:tc>
        <w:tc>
          <w:tcPr>
            <w:tcW w:w="5033" w:type="dxa"/>
            <w:tcBorders>
              <w:top w:val="nil"/>
              <w:left w:val="nil"/>
              <w:bottom w:val="single" w:sz="6" w:space="0" w:color="auto"/>
              <w:right w:val="single" w:sz="6" w:space="0" w:color="auto"/>
            </w:tcBorders>
            <w:hideMark/>
          </w:tcPr>
          <w:p w14:paraId="65AF82EE" w14:textId="77777777" w:rsidR="007E76BD" w:rsidRPr="007E76BD" w:rsidRDefault="007E76BD" w:rsidP="007E76BD">
            <w:pPr>
              <w:numPr>
                <w:ilvl w:val="12"/>
                <w:numId w:val="0"/>
              </w:numPr>
              <w:tabs>
                <w:tab w:val="left" w:pos="567"/>
              </w:tabs>
              <w:spacing w:after="0" w:line="260" w:lineRule="exact"/>
              <w:jc w:val="center"/>
              <w:rPr>
                <w:rFonts w:ascii="Times New Roman" w:eastAsia="Times New Roman" w:hAnsi="Times New Roman" w:cs="Times New Roman"/>
              </w:rPr>
            </w:pPr>
            <w:r w:rsidRPr="007E76BD">
              <w:rPr>
                <w:rFonts w:ascii="Times New Roman" w:eastAsia="Times New Roman" w:hAnsi="Times New Roman" w:cs="Times New Roman"/>
              </w:rPr>
              <w:t>4,6</w:t>
            </w:r>
          </w:p>
        </w:tc>
      </w:tr>
    </w:tbl>
    <w:p w14:paraId="1CA361C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42EA265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Šio preparato efektyviosios dozės ekvivalentas, 70 kg sveriančiam individui skyrus 110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siekia 0,44 </w:t>
      </w:r>
      <w:proofErr w:type="spellStart"/>
      <w:r w:rsidRPr="007E76BD">
        <w:rPr>
          <w:rFonts w:ascii="Times New Roman" w:eastAsia="Times New Roman" w:hAnsi="Times New Roman" w:cs="Times New Roman"/>
        </w:rPr>
        <w:t>mSv</w:t>
      </w:r>
      <w:proofErr w:type="spellEnd"/>
      <w:r w:rsidRPr="007E76BD">
        <w:rPr>
          <w:rFonts w:ascii="Times New Roman" w:eastAsia="Times New Roman" w:hAnsi="Times New Roman" w:cs="Times New Roman"/>
        </w:rPr>
        <w:t xml:space="preserve">. </w:t>
      </w:r>
    </w:p>
    <w:p w14:paraId="2BCCDF46"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6D9E3ED8"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Suleidus 110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aktyvumo dozę, organe-taikinyje (limfmazgiuose) įprastai pasiekiama 65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 xml:space="preserve"> dozė, o kritiniame organe (injekcijos vietoje) – 1320 </w:t>
      </w:r>
      <w:proofErr w:type="spellStart"/>
      <w:r w:rsidRPr="007E76BD">
        <w:rPr>
          <w:rFonts w:ascii="Times New Roman" w:eastAsia="Times New Roman" w:hAnsi="Times New Roman" w:cs="Times New Roman"/>
        </w:rPr>
        <w:t>mGy</w:t>
      </w:r>
      <w:proofErr w:type="spellEnd"/>
      <w:r w:rsidRPr="007E76BD">
        <w:rPr>
          <w:rFonts w:ascii="Times New Roman" w:eastAsia="Times New Roman" w:hAnsi="Times New Roman" w:cs="Times New Roman"/>
        </w:rPr>
        <w:t>.</w:t>
      </w:r>
    </w:p>
    <w:p w14:paraId="6ADDCA12"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599DFA11" w14:textId="77777777" w:rsidR="007E76BD" w:rsidRPr="007E76BD" w:rsidRDefault="007E76BD" w:rsidP="007E76BD">
      <w:pPr>
        <w:tabs>
          <w:tab w:val="left" w:pos="1296"/>
        </w:tabs>
        <w:spacing w:after="0" w:line="240" w:lineRule="auto"/>
        <w:rPr>
          <w:rFonts w:ascii="Times New Roman" w:eastAsia="Times New Roman" w:hAnsi="Times New Roman" w:cs="Times New Roman"/>
          <w:noProof/>
          <w:highlight w:val="yellow"/>
        </w:rPr>
      </w:pPr>
    </w:p>
    <w:p w14:paraId="1C8F3CD0"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b/>
          <w:noProof/>
        </w:rPr>
      </w:pPr>
      <w:r w:rsidRPr="007E76BD">
        <w:rPr>
          <w:rFonts w:ascii="Times New Roman" w:eastAsia="Times New Roman" w:hAnsi="Times New Roman" w:cs="Times New Roman"/>
          <w:b/>
          <w:noProof/>
        </w:rPr>
        <w:t>12.</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RadiofarmaciniŲ preparatŲ RUOŠIMO INSTRUKCIJA</w:t>
      </w:r>
    </w:p>
    <w:p w14:paraId="3E1CBAD9" w14:textId="77777777" w:rsidR="007E76BD" w:rsidRPr="007E76BD" w:rsidRDefault="007E76BD" w:rsidP="007E76BD">
      <w:pPr>
        <w:tabs>
          <w:tab w:val="left" w:pos="1296"/>
        </w:tabs>
        <w:spacing w:after="0" w:line="240" w:lineRule="auto"/>
        <w:rPr>
          <w:rFonts w:ascii="Times New Roman" w:eastAsia="Times New Roman" w:hAnsi="Times New Roman" w:cs="Times New Roman"/>
          <w:bCs/>
          <w:iCs/>
          <w:noProof/>
        </w:rPr>
      </w:pPr>
    </w:p>
    <w:p w14:paraId="6F38F504"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u w:val="single"/>
        </w:rPr>
      </w:pPr>
      <w:r w:rsidRPr="007E76BD">
        <w:rPr>
          <w:rFonts w:ascii="Times New Roman" w:eastAsia="Times New Roman" w:hAnsi="Times New Roman" w:cs="Times New Roman"/>
          <w:u w:val="single"/>
        </w:rPr>
        <w:t>Paruošimo metodas</w:t>
      </w:r>
    </w:p>
    <w:p w14:paraId="771C80A7"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 xml:space="preserve">Flakoną, kuriame yra </w:t>
      </w:r>
      <w:proofErr w:type="spellStart"/>
      <w:r w:rsidRPr="007E76BD">
        <w:rPr>
          <w:rFonts w:ascii="Times New Roman" w:eastAsia="Times New Roman" w:hAnsi="Times New Roman" w:cs="Times New Roman"/>
        </w:rPr>
        <w:t>albumino</w:t>
      </w:r>
      <w:proofErr w:type="spellEnd"/>
      <w:r w:rsidRPr="007E76BD">
        <w:rPr>
          <w:rFonts w:ascii="Times New Roman" w:eastAsia="Times New Roman" w:hAnsi="Times New Roman" w:cs="Times New Roman"/>
        </w:rPr>
        <w:t xml:space="preserve"> koloido dalelės, patalpinti į tinkamą švininį gaubtą.</w:t>
      </w:r>
    </w:p>
    <w:p w14:paraId="1B807D95" w14:textId="77777777" w:rsidR="007E76BD" w:rsidRPr="007E76BD" w:rsidRDefault="007E76BD" w:rsidP="007E76BD">
      <w:pPr>
        <w:numPr>
          <w:ilvl w:val="0"/>
          <w:numId w:val="10"/>
        </w:numPr>
        <w:tabs>
          <w:tab w:val="left" w:pos="567"/>
          <w:tab w:val="num" w:pos="1080"/>
        </w:tabs>
        <w:spacing w:after="0" w:line="240" w:lineRule="auto"/>
        <w:ind w:left="1080" w:hanging="540"/>
        <w:rPr>
          <w:rFonts w:ascii="Times New Roman" w:eastAsia="Times New Roman" w:hAnsi="Times New Roman" w:cs="Times New Roman"/>
        </w:rPr>
      </w:pPr>
      <w:r w:rsidRPr="007E76BD">
        <w:rPr>
          <w:rFonts w:ascii="Times New Roman" w:eastAsia="Times New Roman" w:hAnsi="Times New Roman" w:cs="Times New Roman"/>
        </w:rPr>
        <w:t xml:space="preserve">Laikantis </w:t>
      </w:r>
      <w:proofErr w:type="spellStart"/>
      <w:r w:rsidRPr="007E76BD">
        <w:rPr>
          <w:rFonts w:ascii="Times New Roman" w:eastAsia="Times New Roman" w:hAnsi="Times New Roman" w:cs="Times New Roman"/>
        </w:rPr>
        <w:t>aseptikos</w:t>
      </w:r>
      <w:proofErr w:type="spellEnd"/>
      <w:r w:rsidRPr="007E76BD">
        <w:rPr>
          <w:rFonts w:ascii="Times New Roman" w:eastAsia="Times New Roman" w:hAnsi="Times New Roman" w:cs="Times New Roman"/>
        </w:rPr>
        <w:t xml:space="preserve"> į flakoną suleisti 1-5 ml injekcinio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 xml:space="preserve">Tc-natrio </w:t>
      </w:r>
      <w:proofErr w:type="spellStart"/>
      <w:r w:rsidRPr="007E76BD">
        <w:rPr>
          <w:rFonts w:ascii="Times New Roman" w:eastAsia="Times New Roman" w:hAnsi="Times New Roman" w:cs="Times New Roman"/>
        </w:rPr>
        <w:t>pertechnetato</w:t>
      </w:r>
      <w:proofErr w:type="spellEnd"/>
      <w:r w:rsidRPr="007E76BD">
        <w:rPr>
          <w:rFonts w:ascii="Times New Roman" w:eastAsia="Times New Roman" w:hAnsi="Times New Roman" w:cs="Times New Roman"/>
        </w:rPr>
        <w:t xml:space="preserve"> tirpalo </w:t>
      </w:r>
      <w:proofErr w:type="spellStart"/>
      <w:r w:rsidRPr="007E76BD">
        <w:rPr>
          <w:rFonts w:ascii="Times New Roman" w:eastAsia="Times New Roman" w:hAnsi="Times New Roman" w:cs="Times New Roman"/>
        </w:rPr>
        <w:t>Ph.Eur</w:t>
      </w:r>
      <w:proofErr w:type="spellEnd"/>
      <w:r w:rsidRPr="007E76BD">
        <w:rPr>
          <w:rFonts w:ascii="Times New Roman" w:eastAsia="Times New Roman" w:hAnsi="Times New Roman" w:cs="Times New Roman"/>
        </w:rPr>
        <w:t>., kurio radioaktyvumo dozė yra nuo 185 iki 5550 </w:t>
      </w:r>
      <w:proofErr w:type="spellStart"/>
      <w:r w:rsidRPr="007E76BD">
        <w:rPr>
          <w:rFonts w:ascii="Times New Roman" w:eastAsia="Times New Roman" w:hAnsi="Times New Roman" w:cs="Times New Roman"/>
        </w:rPr>
        <w:t>MBq</w:t>
      </w:r>
      <w:proofErr w:type="spellEnd"/>
      <w:r w:rsidRPr="007E76BD">
        <w:rPr>
          <w:rFonts w:ascii="Times New Roman" w:eastAsia="Times New Roman" w:hAnsi="Times New Roman" w:cs="Times New Roman"/>
        </w:rPr>
        <w:t xml:space="preserve"> (5-150 </w:t>
      </w:r>
      <w:proofErr w:type="spellStart"/>
      <w:r w:rsidRPr="007E76BD">
        <w:rPr>
          <w:rFonts w:ascii="Times New Roman" w:eastAsia="Times New Roman" w:hAnsi="Times New Roman" w:cs="Times New Roman"/>
        </w:rPr>
        <w:t>mCi</w:t>
      </w:r>
      <w:proofErr w:type="spellEnd"/>
      <w:r w:rsidRPr="007E76BD">
        <w:rPr>
          <w:rFonts w:ascii="Times New Roman" w:eastAsia="Times New Roman" w:hAnsi="Times New Roman" w:cs="Times New Roman"/>
        </w:rPr>
        <w:t xml:space="preserve">). </w:t>
      </w:r>
    </w:p>
    <w:p w14:paraId="2B5E7ACC" w14:textId="77777777" w:rsidR="007E76BD" w:rsidRPr="007E76BD" w:rsidRDefault="007E76BD" w:rsidP="007E76BD">
      <w:pPr>
        <w:numPr>
          <w:ilvl w:val="0"/>
          <w:numId w:val="10"/>
        </w:numPr>
        <w:tabs>
          <w:tab w:val="left" w:pos="567"/>
          <w:tab w:val="num" w:pos="1080"/>
        </w:tabs>
        <w:spacing w:after="0" w:line="240" w:lineRule="auto"/>
        <w:ind w:left="1080" w:hanging="540"/>
        <w:rPr>
          <w:rFonts w:ascii="Times New Roman" w:eastAsia="Times New Roman" w:hAnsi="Times New Roman" w:cs="Times New Roman"/>
        </w:rPr>
      </w:pPr>
      <w:r w:rsidRPr="007E76BD">
        <w:rPr>
          <w:rFonts w:ascii="Times New Roman" w:eastAsia="Times New Roman" w:hAnsi="Times New Roman" w:cs="Times New Roman"/>
          <w:noProof/>
        </w:rPr>
        <w:t>Tiriant vaikus vaistinį preparatą galima praskiesti injekciniu natrio chlorido tirpalu iki santykio 1:50.</w:t>
      </w:r>
    </w:p>
    <w:p w14:paraId="6299AA64" w14:textId="77777777" w:rsidR="007E76BD" w:rsidRPr="007E76BD" w:rsidRDefault="007E76BD" w:rsidP="007E76BD">
      <w:pPr>
        <w:numPr>
          <w:ilvl w:val="0"/>
          <w:numId w:val="10"/>
        </w:numPr>
        <w:tabs>
          <w:tab w:val="left" w:pos="567"/>
          <w:tab w:val="num" w:pos="1080"/>
        </w:tabs>
        <w:spacing w:after="0" w:line="240" w:lineRule="auto"/>
        <w:ind w:left="1080" w:hanging="540"/>
        <w:rPr>
          <w:rFonts w:ascii="Times New Roman" w:eastAsia="Times New Roman" w:hAnsi="Times New Roman" w:cs="Times New Roman"/>
        </w:rPr>
      </w:pPr>
      <w:r w:rsidRPr="007E76BD">
        <w:rPr>
          <w:rFonts w:ascii="Times New Roman" w:eastAsia="Times New Roman" w:hAnsi="Times New Roman" w:cs="Times New Roman"/>
        </w:rPr>
        <w:t xml:space="preserve">Nevartoti </w:t>
      </w:r>
      <w:proofErr w:type="spellStart"/>
      <w:r w:rsidRPr="007E76BD">
        <w:rPr>
          <w:rFonts w:ascii="Times New Roman" w:eastAsia="Times New Roman" w:hAnsi="Times New Roman" w:cs="Times New Roman"/>
        </w:rPr>
        <w:t>vožtuvinės</w:t>
      </w:r>
      <w:proofErr w:type="spellEnd"/>
      <w:r w:rsidRPr="007E76BD">
        <w:rPr>
          <w:rFonts w:ascii="Times New Roman" w:eastAsia="Times New Roman" w:hAnsi="Times New Roman" w:cs="Times New Roman"/>
        </w:rPr>
        <w:t xml:space="preserve"> adatos.</w:t>
      </w:r>
    </w:p>
    <w:p w14:paraId="3C2AA6B4"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Padidėjusį slėgį flakone sumažinti, ištraukiant atgal į švirkštą atitinkamą kiekį oro.</w:t>
      </w:r>
    </w:p>
    <w:p w14:paraId="4B4A2234"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Flakoną kelis kartus atsargiai apversti, kad flakono turinys ištirptų.</w:t>
      </w:r>
    </w:p>
    <w:p w14:paraId="760F046C" w14:textId="77777777" w:rsidR="007E76BD" w:rsidRPr="007E76BD" w:rsidRDefault="007E76BD" w:rsidP="007E76BD">
      <w:pPr>
        <w:numPr>
          <w:ilvl w:val="0"/>
          <w:numId w:val="10"/>
        </w:numPr>
        <w:tabs>
          <w:tab w:val="left" w:pos="567"/>
          <w:tab w:val="num" w:pos="1080"/>
        </w:tabs>
        <w:spacing w:after="0" w:line="240" w:lineRule="auto"/>
        <w:ind w:left="1134" w:hanging="594"/>
        <w:rPr>
          <w:rFonts w:ascii="Times New Roman" w:eastAsia="Times New Roman" w:hAnsi="Times New Roman" w:cs="Times New Roman"/>
        </w:rPr>
      </w:pPr>
      <w:proofErr w:type="spellStart"/>
      <w:r w:rsidRPr="007E76BD">
        <w:rPr>
          <w:rFonts w:ascii="Times New Roman" w:eastAsia="Times New Roman" w:hAnsi="Times New Roman" w:cs="Times New Roman"/>
        </w:rPr>
        <w:t>Nustatatant</w:t>
      </w:r>
      <w:proofErr w:type="spellEnd"/>
      <w:r w:rsidRPr="007E76BD">
        <w:rPr>
          <w:rFonts w:ascii="Times New Roman" w:eastAsia="Times New Roman" w:hAnsi="Times New Roman" w:cs="Times New Roman"/>
        </w:rPr>
        <w:t>, chromatografijos popieriuje būdu, palaikyti 5-10 min. kambario temperatūroje (15-25 °C).</w:t>
      </w:r>
    </w:p>
    <w:p w14:paraId="392993C7" w14:textId="77777777" w:rsidR="007E76BD" w:rsidRPr="007E76BD" w:rsidRDefault="007E76BD" w:rsidP="007E76BD">
      <w:pPr>
        <w:numPr>
          <w:ilvl w:val="0"/>
          <w:numId w:val="10"/>
        </w:numPr>
        <w:tabs>
          <w:tab w:val="left" w:pos="567"/>
          <w:tab w:val="num" w:pos="1080"/>
        </w:tabs>
        <w:spacing w:after="0" w:line="240" w:lineRule="auto"/>
        <w:ind w:left="1134" w:hanging="594"/>
        <w:rPr>
          <w:rFonts w:ascii="Times New Roman" w:eastAsia="Times New Roman" w:hAnsi="Times New Roman" w:cs="Times New Roman"/>
        </w:rPr>
      </w:pPr>
      <w:proofErr w:type="spellStart"/>
      <w:r w:rsidRPr="007E76BD">
        <w:rPr>
          <w:rFonts w:ascii="Times New Roman" w:eastAsia="Times New Roman" w:hAnsi="Times New Roman" w:cs="Times New Roman"/>
        </w:rPr>
        <w:t>Nustatatant</w:t>
      </w:r>
      <w:proofErr w:type="spellEnd"/>
      <w:r w:rsidRPr="007E76BD">
        <w:rPr>
          <w:rFonts w:ascii="Times New Roman" w:eastAsia="Times New Roman" w:hAnsi="Times New Roman" w:cs="Times New Roman"/>
        </w:rPr>
        <w:t xml:space="preserve"> chromatografijos TLC-SA būdu, palaikyti 30 min. kambario temperatūroje (15-25 °C).</w:t>
      </w:r>
    </w:p>
    <w:p w14:paraId="0B170C8B"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Prieš įtraukiant dozę į švirkštą, flakoną suplakti.</w:t>
      </w:r>
    </w:p>
    <w:p w14:paraId="0E48DC68" w14:textId="77777777" w:rsidR="007E76BD" w:rsidRPr="007E76BD" w:rsidRDefault="007E76BD" w:rsidP="007E76BD">
      <w:pPr>
        <w:numPr>
          <w:ilvl w:val="0"/>
          <w:numId w:val="10"/>
        </w:numPr>
        <w:tabs>
          <w:tab w:val="left" w:pos="567"/>
          <w:tab w:val="num" w:pos="1080"/>
        </w:tabs>
        <w:spacing w:after="0" w:line="240" w:lineRule="auto"/>
        <w:ind w:hanging="180"/>
        <w:rPr>
          <w:rFonts w:ascii="Times New Roman" w:eastAsia="Times New Roman" w:hAnsi="Times New Roman" w:cs="Times New Roman"/>
        </w:rPr>
      </w:pPr>
      <w:r w:rsidRPr="007E76BD">
        <w:rPr>
          <w:rFonts w:ascii="Times New Roman" w:eastAsia="Times New Roman" w:hAnsi="Times New Roman" w:cs="Times New Roman"/>
        </w:rPr>
        <w:t>Neleisti, kad preparatas kontaktuotų su oru.</w:t>
      </w:r>
    </w:p>
    <w:p w14:paraId="1C3C4631"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4F5D996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Atliekas reikia naikinti laikantis vietinių ir tarptautinių reikalavimų.</w:t>
      </w:r>
    </w:p>
    <w:p w14:paraId="54D392F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
    <w:p w14:paraId="53BAA3B7"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u w:val="single"/>
        </w:rPr>
      </w:pPr>
      <w:r w:rsidRPr="007E76BD">
        <w:rPr>
          <w:rFonts w:ascii="Times New Roman" w:eastAsia="Times New Roman" w:hAnsi="Times New Roman" w:cs="Times New Roman"/>
          <w:u w:val="single"/>
        </w:rPr>
        <w:t>Kokybės kontrolė</w:t>
      </w:r>
    </w:p>
    <w:p w14:paraId="3A2778F9"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p w14:paraId="1758CBF7"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A – RCP, nustatomas kylančios chromatografijos popieriuje būdu:</w:t>
      </w:r>
    </w:p>
    <w:p w14:paraId="44957E99"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tbl>
      <w:tblPr>
        <w:tblW w:w="9360" w:type="dxa"/>
        <w:tblInd w:w="8" w:type="dxa"/>
        <w:tblLayout w:type="fixed"/>
        <w:tblCellMar>
          <w:left w:w="0" w:type="dxa"/>
          <w:right w:w="0" w:type="dxa"/>
        </w:tblCellMar>
        <w:tblLook w:val="04A0" w:firstRow="1" w:lastRow="0" w:firstColumn="1" w:lastColumn="0" w:noHBand="0" w:noVBand="1"/>
      </w:tblPr>
      <w:tblGrid>
        <w:gridCol w:w="4492"/>
        <w:gridCol w:w="4868"/>
      </w:tblGrid>
      <w:tr w:rsidR="007E76BD" w:rsidRPr="007E76BD" w14:paraId="4C840958" w14:textId="77777777" w:rsidTr="007E76BD">
        <w:tc>
          <w:tcPr>
            <w:tcW w:w="4492" w:type="dxa"/>
            <w:hideMark/>
          </w:tcPr>
          <w:p w14:paraId="36269271"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Pagrindas</w:t>
            </w:r>
          </w:p>
        </w:tc>
        <w:tc>
          <w:tcPr>
            <w:tcW w:w="4867" w:type="dxa"/>
            <w:hideMark/>
          </w:tcPr>
          <w:p w14:paraId="00CCD13F"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 xml:space="preserve">Popierius </w:t>
            </w:r>
            <w:proofErr w:type="spellStart"/>
            <w:r w:rsidRPr="007E76BD">
              <w:rPr>
                <w:rFonts w:ascii="Times New Roman" w:eastAsia="Times New Roman" w:hAnsi="Times New Roman" w:cs="Times New Roman"/>
                <w:i/>
                <w:iCs/>
              </w:rPr>
              <w:t>Whatman</w:t>
            </w:r>
            <w:proofErr w:type="spellEnd"/>
            <w:r w:rsidRPr="007E76BD">
              <w:rPr>
                <w:rFonts w:ascii="Times New Roman" w:eastAsia="Times New Roman" w:hAnsi="Times New Roman" w:cs="Times New Roman"/>
                <w:i/>
                <w:iCs/>
              </w:rPr>
              <w:t xml:space="preserve"> </w:t>
            </w:r>
            <w:proofErr w:type="spellStart"/>
            <w:r w:rsidRPr="007E76BD">
              <w:rPr>
                <w:rFonts w:ascii="Times New Roman" w:eastAsia="Times New Roman" w:hAnsi="Times New Roman" w:cs="Times New Roman"/>
                <w:i/>
                <w:iCs/>
              </w:rPr>
              <w:t>No</w:t>
            </w:r>
            <w:proofErr w:type="spellEnd"/>
            <w:r w:rsidRPr="007E76BD">
              <w:rPr>
                <w:rFonts w:ascii="Times New Roman" w:eastAsia="Times New Roman" w:hAnsi="Times New Roman" w:cs="Times New Roman"/>
                <w:i/>
                <w:iCs/>
              </w:rPr>
              <w:t>. 1</w:t>
            </w:r>
          </w:p>
        </w:tc>
      </w:tr>
      <w:tr w:rsidR="007E76BD" w:rsidRPr="007E76BD" w14:paraId="4ECB80EF" w14:textId="77777777" w:rsidTr="007E76BD">
        <w:tc>
          <w:tcPr>
            <w:tcW w:w="4492" w:type="dxa"/>
            <w:hideMark/>
          </w:tcPr>
          <w:p w14:paraId="00675C4D"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Tirpiklis</w:t>
            </w:r>
          </w:p>
        </w:tc>
        <w:tc>
          <w:tcPr>
            <w:tcW w:w="4867" w:type="dxa"/>
            <w:hideMark/>
          </w:tcPr>
          <w:p w14:paraId="184CA10F"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Metanolis:vanduo</w:t>
            </w:r>
            <w:proofErr w:type="spellEnd"/>
            <w:r w:rsidRPr="007E76BD">
              <w:rPr>
                <w:rFonts w:ascii="Times New Roman" w:eastAsia="Times New Roman" w:hAnsi="Times New Roman" w:cs="Times New Roman"/>
              </w:rPr>
              <w:t xml:space="preserve"> (85:15 v/v)</w:t>
            </w:r>
          </w:p>
        </w:tc>
      </w:tr>
      <w:tr w:rsidR="007E76BD" w:rsidRPr="007E76BD" w14:paraId="31D839D6" w14:textId="77777777" w:rsidTr="007E76BD">
        <w:tc>
          <w:tcPr>
            <w:tcW w:w="4492" w:type="dxa"/>
            <w:hideMark/>
          </w:tcPr>
          <w:p w14:paraId="701E39C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Laikas</w:t>
            </w:r>
          </w:p>
        </w:tc>
        <w:tc>
          <w:tcPr>
            <w:tcW w:w="4867" w:type="dxa"/>
            <w:hideMark/>
          </w:tcPr>
          <w:p w14:paraId="529B7B5B"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1 val.</w:t>
            </w:r>
          </w:p>
        </w:tc>
      </w:tr>
      <w:tr w:rsidR="007E76BD" w:rsidRPr="007E76BD" w14:paraId="0DB60CCF" w14:textId="77777777" w:rsidTr="007E76BD">
        <w:tc>
          <w:tcPr>
            <w:tcW w:w="4492" w:type="dxa"/>
            <w:hideMark/>
          </w:tcPr>
          <w:p w14:paraId="4F2F902C"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867" w:type="dxa"/>
            <w:hideMark/>
          </w:tcPr>
          <w:p w14:paraId="6EBAC21F"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≥95%</w:t>
            </w:r>
          </w:p>
        </w:tc>
      </w:tr>
      <w:tr w:rsidR="007E76BD" w:rsidRPr="007E76BD" w14:paraId="0DB8A238" w14:textId="77777777" w:rsidTr="007E76BD">
        <w:tc>
          <w:tcPr>
            <w:tcW w:w="4492" w:type="dxa"/>
            <w:hideMark/>
          </w:tcPr>
          <w:p w14:paraId="1C162A4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Rf</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867" w:type="dxa"/>
            <w:hideMark/>
          </w:tcPr>
          <w:p w14:paraId="195FDD47"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0,0%</w:t>
            </w:r>
          </w:p>
        </w:tc>
      </w:tr>
    </w:tbl>
    <w:p w14:paraId="7F34055F"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lang w:val="en-GB"/>
        </w:rPr>
      </w:pPr>
      <w:proofErr w:type="spellStart"/>
      <w:r w:rsidRPr="007E76BD">
        <w:rPr>
          <w:rFonts w:ascii="Times New Roman" w:eastAsia="Times New Roman" w:hAnsi="Times New Roman" w:cs="Times New Roman"/>
          <w:bCs/>
          <w:lang w:val="en-GB"/>
        </w:rPr>
        <w:t>Laisvas</w:t>
      </w:r>
      <w:proofErr w:type="spellEnd"/>
      <w:r w:rsidRPr="007E76BD">
        <w:rPr>
          <w:rFonts w:ascii="Times New Roman" w:eastAsia="Times New Roman" w:hAnsi="Times New Roman" w:cs="Times New Roman"/>
          <w:bCs/>
          <w:lang w:val="en-GB"/>
        </w:rPr>
        <w:t xml:space="preserve"> </w:t>
      </w:r>
      <w:proofErr w:type="spellStart"/>
      <w:r w:rsidRPr="007E76BD">
        <w:rPr>
          <w:rFonts w:ascii="Times New Roman" w:eastAsia="Times New Roman" w:hAnsi="Times New Roman" w:cs="Times New Roman"/>
          <w:bCs/>
          <w:lang w:val="en-GB"/>
        </w:rPr>
        <w:t>pertechnetatas</w:t>
      </w:r>
      <w:proofErr w:type="spellEnd"/>
      <w:r w:rsidRPr="007E76BD">
        <w:rPr>
          <w:rFonts w:ascii="Times New Roman" w:eastAsia="Times New Roman" w:hAnsi="Times New Roman" w:cs="Times New Roman"/>
          <w:lang w:val="en-GB"/>
        </w:rPr>
        <w:t xml:space="preserve"> 99m-Tc </w:t>
      </w:r>
      <w:proofErr w:type="spellStart"/>
      <w:r w:rsidRPr="007E76BD">
        <w:rPr>
          <w:rFonts w:ascii="Times New Roman" w:eastAsia="Times New Roman" w:hAnsi="Times New Roman" w:cs="Times New Roman"/>
          <w:bCs/>
          <w:lang w:val="en-GB"/>
        </w:rPr>
        <w:t>migruoja</w:t>
      </w:r>
      <w:proofErr w:type="spellEnd"/>
      <w:r w:rsidRPr="007E76BD">
        <w:rPr>
          <w:rFonts w:ascii="Times New Roman" w:eastAsia="Times New Roman" w:hAnsi="Times New Roman" w:cs="Times New Roman"/>
          <w:lang w:val="en-GB"/>
        </w:rPr>
        <w:t xml:space="preserve"> </w:t>
      </w:r>
      <w:proofErr w:type="spellStart"/>
      <w:r w:rsidRPr="007E76BD">
        <w:rPr>
          <w:rFonts w:ascii="Times New Roman" w:eastAsia="Times New Roman" w:hAnsi="Times New Roman" w:cs="Times New Roman"/>
          <w:lang w:val="en-GB"/>
        </w:rPr>
        <w:t>su</w:t>
      </w:r>
      <w:proofErr w:type="spellEnd"/>
      <w:r w:rsidRPr="007E76BD">
        <w:rPr>
          <w:rFonts w:ascii="Times New Roman" w:eastAsia="Times New Roman" w:hAnsi="Times New Roman" w:cs="Times New Roman"/>
          <w:lang w:val="en-GB"/>
        </w:rPr>
        <w:t xml:space="preserve"> </w:t>
      </w:r>
      <w:proofErr w:type="spellStart"/>
      <w:r w:rsidRPr="007E76BD">
        <w:rPr>
          <w:rFonts w:ascii="Times New Roman" w:eastAsia="Times New Roman" w:hAnsi="Times New Roman" w:cs="Times New Roman"/>
          <w:lang w:val="en-GB"/>
        </w:rPr>
        <w:t>Rf</w:t>
      </w:r>
      <w:proofErr w:type="spellEnd"/>
      <w:r w:rsidRPr="007E76BD">
        <w:rPr>
          <w:rFonts w:ascii="Times New Roman" w:eastAsia="Times New Roman" w:hAnsi="Times New Roman" w:cs="Times New Roman"/>
          <w:lang w:val="en-GB"/>
        </w:rPr>
        <w:t xml:space="preserve"> 0</w:t>
      </w:r>
      <w:proofErr w:type="gramStart"/>
      <w:r w:rsidRPr="007E76BD">
        <w:rPr>
          <w:rFonts w:ascii="Times New Roman" w:eastAsia="Times New Roman" w:hAnsi="Times New Roman" w:cs="Times New Roman"/>
          <w:lang w:val="en-GB"/>
        </w:rPr>
        <w:t>,7</w:t>
      </w:r>
      <w:proofErr w:type="gramEnd"/>
      <w:r w:rsidRPr="007E76BD">
        <w:rPr>
          <w:rFonts w:ascii="Times New Roman" w:eastAsia="Times New Roman" w:hAnsi="Times New Roman" w:cs="Times New Roman"/>
          <w:color w:val="000000"/>
          <w:u w:val="single"/>
          <w:lang w:val="en-GB"/>
        </w:rPr>
        <w:t>+</w:t>
      </w:r>
      <w:r w:rsidRPr="007E76BD">
        <w:rPr>
          <w:rFonts w:ascii="Times New Roman" w:eastAsia="Times New Roman" w:hAnsi="Times New Roman" w:cs="Times New Roman"/>
          <w:color w:val="000000"/>
          <w:lang w:val="en-GB"/>
        </w:rPr>
        <w:t>10</w:t>
      </w:r>
      <w:r w:rsidRPr="007E76BD">
        <w:rPr>
          <w:rFonts w:ascii="Times New Roman" w:eastAsia="Times New Roman" w:hAnsi="Times New Roman" w:cs="Times New Roman"/>
          <w:color w:val="000000"/>
          <w:lang w:val="en-US"/>
        </w:rPr>
        <w:t>%</w:t>
      </w:r>
    </w:p>
    <w:p w14:paraId="09BF1536"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szCs w:val="20"/>
          <w:lang w:val="en-GB"/>
        </w:rPr>
      </w:pPr>
    </w:p>
    <w:p w14:paraId="029D6A4C"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r w:rsidRPr="007E76BD">
        <w:rPr>
          <w:rFonts w:ascii="Times New Roman" w:eastAsia="Times New Roman" w:hAnsi="Times New Roman" w:cs="Times New Roman"/>
        </w:rPr>
        <w:t>B – RCP, nustatomas kylančios chromatografijos TLC-SA būdu:</w:t>
      </w:r>
    </w:p>
    <w:p w14:paraId="6C03A97E"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rPr>
      </w:pPr>
    </w:p>
    <w:tbl>
      <w:tblPr>
        <w:tblW w:w="9120" w:type="dxa"/>
        <w:tblInd w:w="8" w:type="dxa"/>
        <w:tblLayout w:type="fixed"/>
        <w:tblCellMar>
          <w:left w:w="0" w:type="dxa"/>
          <w:right w:w="0" w:type="dxa"/>
        </w:tblCellMar>
        <w:tblLook w:val="04A0" w:firstRow="1" w:lastRow="0" w:firstColumn="1" w:lastColumn="0" w:noHBand="0" w:noVBand="1"/>
      </w:tblPr>
      <w:tblGrid>
        <w:gridCol w:w="4128"/>
        <w:gridCol w:w="4992"/>
      </w:tblGrid>
      <w:tr w:rsidR="007E76BD" w:rsidRPr="007E76BD" w14:paraId="4CB57DBB" w14:textId="77777777" w:rsidTr="007E76BD">
        <w:tc>
          <w:tcPr>
            <w:tcW w:w="4128" w:type="dxa"/>
            <w:hideMark/>
          </w:tcPr>
          <w:p w14:paraId="638A3658"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Pagrindas</w:t>
            </w:r>
          </w:p>
        </w:tc>
        <w:tc>
          <w:tcPr>
            <w:tcW w:w="4992" w:type="dxa"/>
            <w:hideMark/>
          </w:tcPr>
          <w:p w14:paraId="4853AA35"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TLC-SA (2x12 cm juostelės; užnešti mažą preparato lašą 2,5 cm nuo apačios)</w:t>
            </w:r>
          </w:p>
        </w:tc>
      </w:tr>
      <w:tr w:rsidR="007E76BD" w:rsidRPr="007E76BD" w14:paraId="729F8380" w14:textId="77777777" w:rsidTr="007E76BD">
        <w:tc>
          <w:tcPr>
            <w:tcW w:w="4128" w:type="dxa"/>
            <w:hideMark/>
          </w:tcPr>
          <w:p w14:paraId="69A55DE6"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Tirpiklis</w:t>
            </w:r>
          </w:p>
        </w:tc>
        <w:tc>
          <w:tcPr>
            <w:tcW w:w="4992" w:type="dxa"/>
            <w:hideMark/>
          </w:tcPr>
          <w:p w14:paraId="08104123"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Metanolis : vanduo (85:15 v/v)</w:t>
            </w:r>
          </w:p>
        </w:tc>
      </w:tr>
      <w:tr w:rsidR="007E76BD" w:rsidRPr="007E76BD" w14:paraId="0A112FBF" w14:textId="77777777" w:rsidTr="007E76BD">
        <w:tc>
          <w:tcPr>
            <w:tcW w:w="4128" w:type="dxa"/>
            <w:hideMark/>
          </w:tcPr>
          <w:p w14:paraId="6C84B0A5"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Laikas</w:t>
            </w:r>
          </w:p>
        </w:tc>
        <w:tc>
          <w:tcPr>
            <w:tcW w:w="4992" w:type="dxa"/>
            <w:hideMark/>
          </w:tcPr>
          <w:p w14:paraId="3979A08E"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25-30 min (apytiksliai 7 cm nuo pradžios; juostelę išimti iš rezervuaro ir leisti išdžiūti)</w:t>
            </w:r>
          </w:p>
        </w:tc>
      </w:tr>
      <w:tr w:rsidR="007E76BD" w:rsidRPr="007E76BD" w14:paraId="021DBAE1" w14:textId="77777777" w:rsidTr="007E76BD">
        <w:tc>
          <w:tcPr>
            <w:tcW w:w="4128" w:type="dxa"/>
            <w:hideMark/>
          </w:tcPr>
          <w:p w14:paraId="506162C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992" w:type="dxa"/>
            <w:hideMark/>
          </w:tcPr>
          <w:p w14:paraId="4317C642"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≥95%</w:t>
            </w:r>
          </w:p>
        </w:tc>
      </w:tr>
      <w:tr w:rsidR="007E76BD" w:rsidRPr="007E76BD" w14:paraId="0F2AEE72" w14:textId="77777777" w:rsidTr="007E76BD">
        <w:tc>
          <w:tcPr>
            <w:tcW w:w="4128" w:type="dxa"/>
            <w:hideMark/>
          </w:tcPr>
          <w:p w14:paraId="4997089A"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proofErr w:type="spellStart"/>
            <w:r w:rsidRPr="007E76BD">
              <w:rPr>
                <w:rFonts w:ascii="Times New Roman" w:eastAsia="Times New Roman" w:hAnsi="Times New Roman" w:cs="Times New Roman"/>
              </w:rPr>
              <w:t>Rf</w:t>
            </w:r>
            <w:proofErr w:type="spellEnd"/>
            <w:r w:rsidRPr="007E76BD">
              <w:rPr>
                <w:rFonts w:ascii="Times New Roman" w:eastAsia="Times New Roman" w:hAnsi="Times New Roman" w:cs="Times New Roman"/>
              </w:rPr>
              <w:t xml:space="preserve"> [</w:t>
            </w:r>
            <w:r w:rsidRPr="007E76BD">
              <w:rPr>
                <w:rFonts w:ascii="Times New Roman" w:eastAsia="Times New Roman" w:hAnsi="Times New Roman" w:cs="Times New Roman"/>
                <w:vertAlign w:val="superscript"/>
              </w:rPr>
              <w:t>99m</w:t>
            </w:r>
            <w:r w:rsidRPr="007E76BD">
              <w:rPr>
                <w:rFonts w:ascii="Times New Roman" w:eastAsia="Times New Roman" w:hAnsi="Times New Roman" w:cs="Times New Roman"/>
              </w:rPr>
              <w:t>Tc (</w:t>
            </w:r>
            <w:proofErr w:type="spellStart"/>
            <w:r w:rsidRPr="007E76BD">
              <w:rPr>
                <w:rFonts w:ascii="Times New Roman" w:eastAsia="Times New Roman" w:hAnsi="Times New Roman" w:cs="Times New Roman"/>
              </w:rPr>
              <w:t>nanokoloidas</w:t>
            </w:r>
            <w:proofErr w:type="spellEnd"/>
            <w:r w:rsidRPr="007E76BD">
              <w:rPr>
                <w:rFonts w:ascii="Times New Roman" w:eastAsia="Times New Roman" w:hAnsi="Times New Roman" w:cs="Times New Roman"/>
              </w:rPr>
              <w:t>)]</w:t>
            </w:r>
          </w:p>
        </w:tc>
        <w:tc>
          <w:tcPr>
            <w:tcW w:w="4992" w:type="dxa"/>
            <w:hideMark/>
          </w:tcPr>
          <w:p w14:paraId="4231E4FF" w14:textId="77777777" w:rsidR="007E76BD" w:rsidRPr="007E76BD" w:rsidRDefault="007E76BD" w:rsidP="007E76BD">
            <w:pPr>
              <w:tabs>
                <w:tab w:val="left" w:pos="567"/>
              </w:tabs>
              <w:spacing w:after="0" w:line="260" w:lineRule="exact"/>
              <w:rPr>
                <w:rFonts w:ascii="Times New Roman" w:eastAsia="Times New Roman" w:hAnsi="Times New Roman" w:cs="Times New Roman"/>
              </w:rPr>
            </w:pPr>
            <w:r w:rsidRPr="007E76BD">
              <w:rPr>
                <w:rFonts w:ascii="Times New Roman" w:eastAsia="Times New Roman" w:hAnsi="Times New Roman" w:cs="Times New Roman"/>
              </w:rPr>
              <w:t>0,0-0,1</w:t>
            </w:r>
          </w:p>
        </w:tc>
      </w:tr>
    </w:tbl>
    <w:p w14:paraId="7D0A3CCA" w14:textId="77777777" w:rsidR="007E76BD" w:rsidRPr="007E76BD" w:rsidRDefault="007E76BD" w:rsidP="007E76BD">
      <w:pPr>
        <w:tabs>
          <w:tab w:val="left" w:pos="567"/>
        </w:tabs>
        <w:spacing w:after="0" w:line="260" w:lineRule="exact"/>
        <w:ind w:left="567" w:hanging="567"/>
        <w:rPr>
          <w:rFonts w:ascii="Times New Roman" w:eastAsia="Times New Roman" w:hAnsi="Times New Roman" w:cs="Times New Roman"/>
          <w:lang w:val="en-GB"/>
        </w:rPr>
      </w:pPr>
      <w:r w:rsidRPr="007E76BD">
        <w:rPr>
          <w:rFonts w:ascii="Times New Roman" w:eastAsia="Times New Roman" w:hAnsi="Times New Roman" w:cs="Times New Roman"/>
          <w:bCs/>
        </w:rPr>
        <w:t xml:space="preserve">Laisvas </w:t>
      </w:r>
      <w:proofErr w:type="spellStart"/>
      <w:r w:rsidRPr="007E76BD">
        <w:rPr>
          <w:rFonts w:ascii="Times New Roman" w:eastAsia="Times New Roman" w:hAnsi="Times New Roman" w:cs="Times New Roman"/>
          <w:bCs/>
        </w:rPr>
        <w:t>pertechnetatas</w:t>
      </w:r>
      <w:proofErr w:type="spellEnd"/>
      <w:r w:rsidRPr="007E76BD">
        <w:rPr>
          <w:rFonts w:ascii="Times New Roman" w:eastAsia="Times New Roman" w:hAnsi="Times New Roman" w:cs="Times New Roman"/>
        </w:rPr>
        <w:t xml:space="preserve"> 99m-Tc ir kiti hidrolizuoto </w:t>
      </w:r>
      <w:proofErr w:type="spellStart"/>
      <w:r w:rsidRPr="007E76BD">
        <w:rPr>
          <w:rFonts w:ascii="Times New Roman" w:eastAsia="Times New Roman" w:hAnsi="Times New Roman" w:cs="Times New Roman"/>
        </w:rPr>
        <w:t>technecio</w:t>
      </w:r>
      <w:proofErr w:type="spellEnd"/>
      <w:r w:rsidRPr="007E76BD">
        <w:rPr>
          <w:rFonts w:ascii="Times New Roman" w:eastAsia="Times New Roman" w:hAnsi="Times New Roman" w:cs="Times New Roman"/>
        </w:rPr>
        <w:t xml:space="preserve"> kompleksai </w:t>
      </w:r>
      <w:r w:rsidRPr="007E76BD">
        <w:rPr>
          <w:rFonts w:ascii="Times New Roman" w:eastAsia="Times New Roman" w:hAnsi="Times New Roman" w:cs="Times New Roman"/>
          <w:bCs/>
        </w:rPr>
        <w:t>migruoja</w:t>
      </w:r>
      <w:r w:rsidRPr="007E76BD">
        <w:rPr>
          <w:rFonts w:ascii="Times New Roman" w:eastAsia="Times New Roman" w:hAnsi="Times New Roman" w:cs="Times New Roman"/>
        </w:rPr>
        <w:t xml:space="preserve"> su </w:t>
      </w:r>
      <w:proofErr w:type="spellStart"/>
      <w:r w:rsidRPr="007E76BD">
        <w:rPr>
          <w:rFonts w:ascii="Times New Roman" w:eastAsia="Times New Roman" w:hAnsi="Times New Roman" w:cs="Times New Roman"/>
        </w:rPr>
        <w:t>Rf</w:t>
      </w:r>
      <w:proofErr w:type="spellEnd"/>
      <w:r w:rsidRPr="007E76BD">
        <w:rPr>
          <w:rFonts w:ascii="Times New Roman" w:eastAsia="Times New Roman" w:hAnsi="Times New Roman" w:cs="Times New Roman"/>
        </w:rPr>
        <w:t xml:space="preserve"> 0,8-1,0</w:t>
      </w:r>
    </w:p>
    <w:p w14:paraId="0CCB0620" w14:textId="77777777" w:rsidR="007E76BD" w:rsidRPr="007E76BD" w:rsidRDefault="007E76BD" w:rsidP="007E76BD">
      <w:pPr>
        <w:tabs>
          <w:tab w:val="left" w:pos="1296"/>
        </w:tabs>
        <w:spacing w:after="0" w:line="240" w:lineRule="auto"/>
        <w:rPr>
          <w:rFonts w:ascii="Times New Roman" w:eastAsia="Times New Roman" w:hAnsi="Times New Roman" w:cs="Times New Roman"/>
          <w:noProof/>
          <w:szCs w:val="20"/>
          <w:lang w:val="en-GB"/>
        </w:rPr>
      </w:pPr>
    </w:p>
    <w:p w14:paraId="63B6AD19" w14:textId="77777777" w:rsidR="007E76BD" w:rsidRPr="007E76BD" w:rsidRDefault="007E76BD" w:rsidP="007E76BD">
      <w:pPr>
        <w:tabs>
          <w:tab w:val="left" w:pos="360"/>
          <w:tab w:val="left" w:pos="567"/>
        </w:tabs>
        <w:spacing w:after="0" w:line="260" w:lineRule="exact"/>
        <w:jc w:val="both"/>
        <w:rPr>
          <w:rFonts w:ascii="Times New Roman" w:eastAsia="Times New Roman" w:hAnsi="Times New Roman" w:cs="Times New Roman"/>
          <w:noProof/>
        </w:rPr>
      </w:pPr>
      <w:r w:rsidRPr="007E76BD">
        <w:rPr>
          <w:rFonts w:ascii="Times New Roman" w:eastAsia="Times New Roman" w:hAnsi="Times New Roman" w:cs="Times New Roman"/>
          <w:bCs/>
        </w:rPr>
        <w:t>Medžiaga</w:t>
      </w:r>
      <w:r w:rsidRPr="007E76BD">
        <w:rPr>
          <w:rFonts w:ascii="Times New Roman" w:eastAsia="Times New Roman" w:hAnsi="Times New Roman" w:cs="Times New Roman"/>
        </w:rPr>
        <w:t xml:space="preserve"> netinkama naudoti, jei </w:t>
      </w:r>
      <w:proofErr w:type="spellStart"/>
      <w:r w:rsidRPr="007E76BD">
        <w:rPr>
          <w:rFonts w:ascii="Times New Roman" w:eastAsia="Times New Roman" w:hAnsi="Times New Roman" w:cs="Times New Roman"/>
        </w:rPr>
        <w:t>radiocheminis</w:t>
      </w:r>
      <w:proofErr w:type="spellEnd"/>
      <w:r w:rsidRPr="007E76BD">
        <w:rPr>
          <w:rFonts w:ascii="Times New Roman" w:eastAsia="Times New Roman" w:hAnsi="Times New Roman" w:cs="Times New Roman"/>
        </w:rPr>
        <w:t xml:space="preserve"> grynumas yra mažiau nei 95</w:t>
      </w:r>
      <w:r w:rsidRPr="007E76BD">
        <w:rPr>
          <w:rFonts w:ascii="Times New Roman" w:eastAsia="Times New Roman" w:hAnsi="Times New Roman" w:cs="Times New Roman"/>
          <w:lang w:val="en-GB"/>
        </w:rPr>
        <w:sym w:font="Symbol" w:char="F025"/>
      </w:r>
      <w:r w:rsidRPr="007E76BD">
        <w:rPr>
          <w:rFonts w:ascii="Times New Roman" w:eastAsia="Times New Roman" w:hAnsi="Times New Roman" w:cs="Times New Roman"/>
        </w:rPr>
        <w:t>.</w:t>
      </w:r>
    </w:p>
    <w:p w14:paraId="721B901D" w14:textId="77777777" w:rsidR="007E76BD" w:rsidRPr="007E76BD" w:rsidRDefault="007E76BD" w:rsidP="007E76BD">
      <w:pPr>
        <w:tabs>
          <w:tab w:val="left" w:pos="1296"/>
        </w:tabs>
        <w:spacing w:after="0" w:line="240" w:lineRule="auto"/>
        <w:ind w:left="567" w:hanging="567"/>
        <w:rPr>
          <w:rFonts w:ascii="Times New Roman" w:eastAsia="Times New Roman" w:hAnsi="Times New Roman" w:cs="Times New Roman"/>
          <w:noProof/>
        </w:rPr>
      </w:pPr>
    </w:p>
    <w:p w14:paraId="2674A84A"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6468ED2E" w14:textId="77777777" w:rsidR="007E76BD" w:rsidRPr="007E76BD" w:rsidRDefault="007E76BD" w:rsidP="007E76BD">
      <w:pPr>
        <w:tabs>
          <w:tab w:val="left" w:pos="1296"/>
        </w:tabs>
        <w:spacing w:after="0" w:line="240" w:lineRule="auto"/>
        <w:rPr>
          <w:rFonts w:ascii="Times New Roman" w:eastAsia="Times New Roman" w:hAnsi="Times New Roman" w:cs="Times New Roman"/>
          <w:noProof/>
        </w:rPr>
      </w:pPr>
    </w:p>
    <w:p w14:paraId="285FF6CC"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b/>
          <w:caps/>
          <w:noProof/>
        </w:rPr>
      </w:pPr>
      <w:r w:rsidRPr="007E76BD">
        <w:rPr>
          <w:rFonts w:ascii="Times New Roman" w:eastAsia="Times New Roman" w:hAnsi="Times New Roman" w:cs="Times New Roman"/>
          <w:b/>
          <w:noProof/>
        </w:rPr>
        <w:t>13.</w:t>
      </w:r>
      <w:r w:rsidRPr="007E76BD">
        <w:rPr>
          <w:rFonts w:ascii="Times New Roman" w:eastAsia="Times New Roman" w:hAnsi="Times New Roman" w:cs="Times New Roman"/>
          <w:b/>
          <w:noProof/>
        </w:rPr>
        <w:tab/>
      </w:r>
      <w:r w:rsidRPr="007E76BD">
        <w:rPr>
          <w:rFonts w:ascii="Times New Roman" w:eastAsia="Times New Roman" w:hAnsi="Times New Roman" w:cs="Times New Roman"/>
          <w:b/>
          <w:caps/>
          <w:noProof/>
        </w:rPr>
        <w:t>KITA INFORMACIJA</w:t>
      </w:r>
    </w:p>
    <w:p w14:paraId="048BB7F8"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b/>
          <w:caps/>
          <w:noProof/>
        </w:rPr>
      </w:pPr>
    </w:p>
    <w:p w14:paraId="7F1D5FFC"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b/>
          <w:bCs/>
        </w:rPr>
        <w:t>Gamintojas</w:t>
      </w:r>
    </w:p>
    <w:p w14:paraId="24F83DE9"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GIPHARMA </w:t>
      </w:r>
      <w:proofErr w:type="spellStart"/>
      <w:r w:rsidRPr="007E76BD">
        <w:rPr>
          <w:rFonts w:ascii="Times New Roman" w:eastAsia="Times New Roman" w:hAnsi="Times New Roman" w:cs="Times New Roman"/>
        </w:rPr>
        <w:t>S.r.l</w:t>
      </w:r>
      <w:proofErr w:type="spellEnd"/>
      <w:r w:rsidRPr="007E76BD">
        <w:rPr>
          <w:rFonts w:ascii="Times New Roman" w:eastAsia="Times New Roman" w:hAnsi="Times New Roman" w:cs="Times New Roman"/>
        </w:rPr>
        <w:t>.</w:t>
      </w:r>
    </w:p>
    <w:p w14:paraId="626BD4C1"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Via </w:t>
      </w:r>
      <w:proofErr w:type="spellStart"/>
      <w:r w:rsidRPr="007E76BD">
        <w:rPr>
          <w:rFonts w:ascii="Times New Roman" w:eastAsia="Times New Roman" w:hAnsi="Times New Roman" w:cs="Times New Roman"/>
        </w:rPr>
        <w:t>Crescentino</w:t>
      </w:r>
      <w:proofErr w:type="spellEnd"/>
    </w:p>
    <w:p w14:paraId="5DCDEA65"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 xml:space="preserve">13040 </w:t>
      </w:r>
      <w:proofErr w:type="spellStart"/>
      <w:r w:rsidRPr="007E76BD">
        <w:rPr>
          <w:rFonts w:ascii="Times New Roman" w:eastAsia="Times New Roman" w:hAnsi="Times New Roman" w:cs="Times New Roman"/>
        </w:rPr>
        <w:t>Saluggia</w:t>
      </w:r>
      <w:proofErr w:type="spellEnd"/>
      <w:r w:rsidRPr="007E76BD">
        <w:rPr>
          <w:rFonts w:ascii="Times New Roman" w:eastAsia="Times New Roman" w:hAnsi="Times New Roman" w:cs="Times New Roman"/>
        </w:rPr>
        <w:t xml:space="preserve"> (VC)</w:t>
      </w:r>
    </w:p>
    <w:p w14:paraId="3FA60F51" w14:textId="77777777" w:rsidR="007E76BD" w:rsidRPr="007E76BD" w:rsidRDefault="007E76BD" w:rsidP="007E76BD">
      <w:pPr>
        <w:tabs>
          <w:tab w:val="left" w:pos="567"/>
        </w:tabs>
        <w:spacing w:after="0" w:line="260" w:lineRule="exact"/>
        <w:jc w:val="both"/>
        <w:rPr>
          <w:rFonts w:ascii="Times New Roman" w:eastAsia="Times New Roman" w:hAnsi="Times New Roman" w:cs="Times New Roman"/>
        </w:rPr>
      </w:pPr>
      <w:r w:rsidRPr="007E76BD">
        <w:rPr>
          <w:rFonts w:ascii="Times New Roman" w:eastAsia="Times New Roman" w:hAnsi="Times New Roman" w:cs="Times New Roman"/>
        </w:rPr>
        <w:t>Italija</w:t>
      </w:r>
    </w:p>
    <w:p w14:paraId="60A65C1C" w14:textId="77777777" w:rsidR="007E76BD" w:rsidRPr="007E76BD" w:rsidRDefault="007E76BD" w:rsidP="007E76BD">
      <w:pPr>
        <w:numPr>
          <w:ilvl w:val="12"/>
          <w:numId w:val="0"/>
        </w:numPr>
        <w:tabs>
          <w:tab w:val="left" w:pos="567"/>
        </w:tabs>
        <w:spacing w:after="0" w:line="260" w:lineRule="exact"/>
        <w:ind w:right="-2"/>
        <w:rPr>
          <w:rFonts w:ascii="Times New Roman" w:eastAsia="Times New Roman" w:hAnsi="Times New Roman" w:cs="Times New Roman"/>
        </w:rPr>
      </w:pPr>
    </w:p>
    <w:p w14:paraId="69287529" w14:textId="77777777" w:rsidR="007E76BD" w:rsidRPr="007E76BD" w:rsidRDefault="007E76BD" w:rsidP="007E76BD">
      <w:pPr>
        <w:numPr>
          <w:ilvl w:val="12"/>
          <w:numId w:val="0"/>
        </w:numPr>
        <w:tabs>
          <w:tab w:val="left" w:pos="567"/>
          <w:tab w:val="left" w:pos="3345"/>
        </w:tabs>
        <w:spacing w:after="0" w:line="260" w:lineRule="exact"/>
        <w:ind w:right="-2"/>
        <w:rPr>
          <w:rFonts w:ascii="Times New Roman" w:eastAsia="Times New Roman" w:hAnsi="Times New Roman" w:cs="Times New Roman"/>
          <w:lang w:val="en-GB"/>
        </w:rPr>
      </w:pPr>
      <w:r w:rsidRPr="007E76BD">
        <w:rPr>
          <w:rFonts w:ascii="Times New Roman" w:eastAsia="SimSun" w:hAnsi="Times New Roman" w:cs="Times New Roman"/>
          <w:lang w:eastAsia="zh-CN"/>
        </w:rPr>
        <w:t xml:space="preserve">GE ir GE </w:t>
      </w:r>
      <w:proofErr w:type="spellStart"/>
      <w:r w:rsidRPr="007E76BD">
        <w:rPr>
          <w:rFonts w:ascii="Times New Roman" w:eastAsia="SimSun" w:hAnsi="Times New Roman" w:cs="Times New Roman"/>
          <w:lang w:eastAsia="zh-CN"/>
        </w:rPr>
        <w:t>Monogram</w:t>
      </w:r>
      <w:proofErr w:type="spellEnd"/>
      <w:r w:rsidRPr="007E76BD">
        <w:rPr>
          <w:rFonts w:ascii="Times New Roman" w:eastAsia="SimSun" w:hAnsi="Times New Roman" w:cs="Times New Roman"/>
          <w:lang w:eastAsia="zh-CN"/>
        </w:rPr>
        <w:t xml:space="preserve"> yra General </w:t>
      </w:r>
      <w:proofErr w:type="spellStart"/>
      <w:r w:rsidRPr="007E76BD">
        <w:rPr>
          <w:rFonts w:ascii="Times New Roman" w:eastAsia="SimSun" w:hAnsi="Times New Roman" w:cs="Times New Roman"/>
          <w:lang w:eastAsia="zh-CN"/>
        </w:rPr>
        <w:t>Electric</w:t>
      </w:r>
      <w:proofErr w:type="spellEnd"/>
      <w:r w:rsidRPr="007E76BD">
        <w:rPr>
          <w:rFonts w:ascii="Times New Roman" w:eastAsia="SimSun" w:hAnsi="Times New Roman" w:cs="Times New Roman"/>
          <w:lang w:eastAsia="zh-CN"/>
        </w:rPr>
        <w:t xml:space="preserve"> Company firminiai ženklai.</w:t>
      </w:r>
    </w:p>
    <w:p w14:paraId="5023A1AD" w14:textId="77777777" w:rsidR="007E76BD" w:rsidRPr="007E76BD" w:rsidRDefault="007E76BD" w:rsidP="007E76BD">
      <w:pPr>
        <w:numPr>
          <w:ilvl w:val="12"/>
          <w:numId w:val="0"/>
        </w:numPr>
        <w:tabs>
          <w:tab w:val="left" w:pos="567"/>
          <w:tab w:val="left" w:pos="3345"/>
        </w:tabs>
        <w:spacing w:after="0" w:line="260" w:lineRule="exact"/>
        <w:ind w:right="-2"/>
        <w:rPr>
          <w:rFonts w:ascii="Times New Roman" w:eastAsia="Times New Roman" w:hAnsi="Times New Roman" w:cs="Times New Roman"/>
          <w:lang w:val="en-GB"/>
        </w:rPr>
      </w:pPr>
    </w:p>
    <w:p w14:paraId="01FE4663" w14:textId="77777777" w:rsidR="00F2164A" w:rsidRDefault="00F2164A">
      <w:bookmarkStart w:id="3" w:name="_GoBack"/>
      <w:bookmarkEnd w:id="3"/>
      <w:permStart w:id="1413351462" w:edGrp="everyone"/>
      <w:permEnd w:id="1413351462"/>
    </w:p>
    <w:sectPr w:rsidR="00F2164A" w:rsidSect="00A66A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E Inspira">
    <w:altName w:val="Calibri"/>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845"/>
    <w:multiLevelType w:val="hybridMultilevel"/>
    <w:tmpl w:val="EC728BB2"/>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605E9"/>
    <w:multiLevelType w:val="hybridMultilevel"/>
    <w:tmpl w:val="2C5ABDC8"/>
    <w:lvl w:ilvl="0" w:tplc="64D8352C">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D08E1"/>
    <w:multiLevelType w:val="hybridMultilevel"/>
    <w:tmpl w:val="898891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C6B6DBD"/>
    <w:multiLevelType w:val="multilevel"/>
    <w:tmpl w:val="7AC8EAA8"/>
    <w:lvl w:ilvl="0">
      <w:start w:val="4"/>
      <w:numFmt w:val="decimal"/>
      <w:lvlText w:val="%1"/>
      <w:lvlJc w:val="left"/>
      <w:pPr>
        <w:ind w:left="360" w:hanging="360"/>
      </w:pPr>
    </w:lvl>
    <w:lvl w:ilvl="1">
      <w:start w:val="2"/>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39A7553"/>
    <w:multiLevelType w:val="hybridMultilevel"/>
    <w:tmpl w:val="15C4547E"/>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943A59"/>
    <w:multiLevelType w:val="hybridMultilevel"/>
    <w:tmpl w:val="608EAEC4"/>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253408"/>
    <w:multiLevelType w:val="hybridMultilevel"/>
    <w:tmpl w:val="0FAA3EBC"/>
    <w:lvl w:ilvl="0" w:tplc="04090015">
      <w:start w:val="1"/>
      <w:numFmt w:val="upperLetter"/>
      <w:pStyle w:val="AmmListePuces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7916167"/>
    <w:multiLevelType w:val="hybridMultilevel"/>
    <w:tmpl w:val="CC30CD40"/>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D710D6"/>
    <w:multiLevelType w:val="hybridMultilevel"/>
    <w:tmpl w:val="0AACABC4"/>
    <w:lvl w:ilvl="0" w:tplc="8CB209A4">
      <w:start w:val="1"/>
      <w:numFmt w:val="bullet"/>
      <w:lvlText w:val=""/>
      <w:lvlJc w:val="left"/>
      <w:pPr>
        <w:tabs>
          <w:tab w:val="num" w:pos="360"/>
        </w:tabs>
        <w:ind w:left="360" w:hanging="360"/>
      </w:pPr>
      <w:rPr>
        <w:rFonts w:ascii="Symbol" w:hAnsi="Symbol" w:hint="default"/>
      </w:rPr>
    </w:lvl>
    <w:lvl w:ilvl="1" w:tplc="8CB209A4">
      <w:start w:val="1"/>
      <w:numFmt w:val="bullet"/>
      <w:lvlText w:val=""/>
      <w:lvlJc w:val="left"/>
      <w:pPr>
        <w:tabs>
          <w:tab w:val="num" w:pos="360"/>
        </w:tabs>
        <w:ind w:left="360" w:hanging="360"/>
      </w:pPr>
      <w:rPr>
        <w:rFonts w:ascii="Symbol" w:hAnsi="Symbol" w:hint="default"/>
      </w:rPr>
    </w:lvl>
    <w:lvl w:ilvl="2" w:tplc="AD9E1716">
      <w:start w:val="6"/>
      <w:numFmt w:val="bullet"/>
      <w:lvlText w:val="–"/>
      <w:lvlJc w:val="left"/>
      <w:pPr>
        <w:tabs>
          <w:tab w:val="num" w:pos="1800"/>
        </w:tabs>
        <w:ind w:left="1800" w:hanging="360"/>
      </w:pPr>
      <w:rPr>
        <w:rFonts w:ascii="GE Inspira" w:eastAsia="SimSun" w:hAnsi="GE Inspira" w:cs="Times New Roman"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19525C1"/>
    <w:multiLevelType w:val="hybridMultilevel"/>
    <w:tmpl w:val="0512F57E"/>
    <w:lvl w:ilvl="0" w:tplc="81DE89E8">
      <w:start w:val="1"/>
      <w:numFmt w:val="upperLetter"/>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732FD1"/>
    <w:multiLevelType w:val="hybridMultilevel"/>
    <w:tmpl w:val="5EA66EE2"/>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2122A0"/>
    <w:multiLevelType w:val="hybridMultilevel"/>
    <w:tmpl w:val="37B6C2AA"/>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135202"/>
    <w:multiLevelType w:val="multilevel"/>
    <w:tmpl w:val="C7E2A78C"/>
    <w:lvl w:ilvl="0">
      <w:start w:val="4"/>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505E5C70"/>
    <w:multiLevelType w:val="hybridMultilevel"/>
    <w:tmpl w:val="03227A9A"/>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3317B"/>
    <w:multiLevelType w:val="hybridMultilevel"/>
    <w:tmpl w:val="FB2430AC"/>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96680A"/>
    <w:multiLevelType w:val="hybridMultilevel"/>
    <w:tmpl w:val="FFAE7A3C"/>
    <w:lvl w:ilvl="0" w:tplc="C6427614">
      <w:start w:val="1"/>
      <w:numFmt w:val="bullet"/>
      <w:lvlText w:val=""/>
      <w:lvlJc w:val="left"/>
      <w:pPr>
        <w:tabs>
          <w:tab w:val="num" w:pos="720"/>
        </w:tabs>
        <w:ind w:left="720" w:hanging="360"/>
      </w:pPr>
      <w:rPr>
        <w:rFonts w:ascii="Symbol" w:hAnsi="Symbol" w:hint="default"/>
      </w:rPr>
    </w:lvl>
    <w:lvl w:ilvl="1" w:tplc="6ECC2154">
      <w:start w:val="1"/>
      <w:numFmt w:val="bullet"/>
      <w:lvlText w:val="o"/>
      <w:lvlJc w:val="left"/>
      <w:pPr>
        <w:tabs>
          <w:tab w:val="num" w:pos="1440"/>
        </w:tabs>
        <w:ind w:left="1440" w:hanging="360"/>
      </w:pPr>
      <w:rPr>
        <w:rFonts w:ascii="Courier New" w:hAnsi="Courier New" w:cs="Times New Roman" w:hint="default"/>
      </w:rPr>
    </w:lvl>
    <w:lvl w:ilvl="2" w:tplc="EAFA2E40">
      <w:start w:val="1"/>
      <w:numFmt w:val="bullet"/>
      <w:lvlText w:val=""/>
      <w:lvlJc w:val="left"/>
      <w:pPr>
        <w:tabs>
          <w:tab w:val="num" w:pos="2160"/>
        </w:tabs>
        <w:ind w:left="2160" w:hanging="360"/>
      </w:pPr>
      <w:rPr>
        <w:rFonts w:ascii="Wingdings" w:hAnsi="Wingdings" w:hint="default"/>
      </w:rPr>
    </w:lvl>
    <w:lvl w:ilvl="3" w:tplc="C65C40B0">
      <w:start w:val="1"/>
      <w:numFmt w:val="bullet"/>
      <w:lvlText w:val=""/>
      <w:lvlJc w:val="left"/>
      <w:pPr>
        <w:tabs>
          <w:tab w:val="num" w:pos="2880"/>
        </w:tabs>
        <w:ind w:left="2880" w:hanging="360"/>
      </w:pPr>
      <w:rPr>
        <w:rFonts w:ascii="Symbol" w:hAnsi="Symbol" w:hint="default"/>
      </w:rPr>
    </w:lvl>
    <w:lvl w:ilvl="4" w:tplc="066247E2">
      <w:start w:val="1"/>
      <w:numFmt w:val="bullet"/>
      <w:lvlText w:val="o"/>
      <w:lvlJc w:val="left"/>
      <w:pPr>
        <w:tabs>
          <w:tab w:val="num" w:pos="3600"/>
        </w:tabs>
        <w:ind w:left="3600" w:hanging="360"/>
      </w:pPr>
      <w:rPr>
        <w:rFonts w:ascii="Courier New" w:hAnsi="Courier New" w:cs="Times New Roman" w:hint="default"/>
      </w:rPr>
    </w:lvl>
    <w:lvl w:ilvl="5" w:tplc="0406DBFA">
      <w:start w:val="1"/>
      <w:numFmt w:val="bullet"/>
      <w:lvlText w:val=""/>
      <w:lvlJc w:val="left"/>
      <w:pPr>
        <w:tabs>
          <w:tab w:val="num" w:pos="4320"/>
        </w:tabs>
        <w:ind w:left="4320" w:hanging="360"/>
      </w:pPr>
      <w:rPr>
        <w:rFonts w:ascii="Wingdings" w:hAnsi="Wingdings" w:hint="default"/>
      </w:rPr>
    </w:lvl>
    <w:lvl w:ilvl="6" w:tplc="B944F212">
      <w:start w:val="1"/>
      <w:numFmt w:val="bullet"/>
      <w:lvlText w:val=""/>
      <w:lvlJc w:val="left"/>
      <w:pPr>
        <w:tabs>
          <w:tab w:val="num" w:pos="5040"/>
        </w:tabs>
        <w:ind w:left="5040" w:hanging="360"/>
      </w:pPr>
      <w:rPr>
        <w:rFonts w:ascii="Symbol" w:hAnsi="Symbol" w:hint="default"/>
      </w:rPr>
    </w:lvl>
    <w:lvl w:ilvl="7" w:tplc="20C8DB64">
      <w:start w:val="1"/>
      <w:numFmt w:val="bullet"/>
      <w:lvlText w:val="o"/>
      <w:lvlJc w:val="left"/>
      <w:pPr>
        <w:tabs>
          <w:tab w:val="num" w:pos="5760"/>
        </w:tabs>
        <w:ind w:left="5760" w:hanging="360"/>
      </w:pPr>
      <w:rPr>
        <w:rFonts w:ascii="Courier New" w:hAnsi="Courier New" w:cs="Times New Roman" w:hint="default"/>
      </w:rPr>
    </w:lvl>
    <w:lvl w:ilvl="8" w:tplc="250A6EAA">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710E65DA"/>
    <w:multiLevelType w:val="hybridMultilevel"/>
    <w:tmpl w:val="527CEA2E"/>
    <w:lvl w:ilvl="0" w:tplc="56A80198">
      <w:start w:val="1"/>
      <w:numFmt w:val="lowerLetter"/>
      <w:lvlText w:val="%1."/>
      <w:lvlJc w:val="left"/>
      <w:pPr>
        <w:tabs>
          <w:tab w:val="num" w:pos="720"/>
        </w:tabs>
        <w:ind w:left="720" w:hanging="360"/>
      </w:pPr>
      <w:rPr>
        <w:rFonts w:cs="Times New Roman"/>
        <w:b/>
      </w:rPr>
    </w:lvl>
    <w:lvl w:ilvl="1" w:tplc="7298A6CE">
      <w:start w:val="1"/>
      <w:numFmt w:val="bullet"/>
      <w:lvlText w:val=""/>
      <w:lvlJc w:val="left"/>
      <w:pPr>
        <w:tabs>
          <w:tab w:val="num" w:pos="502"/>
        </w:tabs>
        <w:ind w:left="502" w:hanging="360"/>
      </w:pPr>
      <w:rPr>
        <w:rFonts w:ascii="Symbol" w:hAnsi="Symbol" w:hint="default"/>
      </w:rPr>
    </w:lvl>
    <w:lvl w:ilvl="2" w:tplc="C42687E8">
      <w:start w:val="1"/>
      <w:numFmt w:val="lowerRoman"/>
      <w:lvlText w:val="%3."/>
      <w:lvlJc w:val="right"/>
      <w:pPr>
        <w:tabs>
          <w:tab w:val="num" w:pos="2160"/>
        </w:tabs>
        <w:ind w:left="2160" w:hanging="180"/>
      </w:pPr>
      <w:rPr>
        <w:rFonts w:cs="Times New Roman"/>
      </w:rPr>
    </w:lvl>
    <w:lvl w:ilvl="3" w:tplc="51FCC508">
      <w:start w:val="1"/>
      <w:numFmt w:val="decimal"/>
      <w:lvlText w:val="%4."/>
      <w:lvlJc w:val="left"/>
      <w:pPr>
        <w:tabs>
          <w:tab w:val="num" w:pos="2880"/>
        </w:tabs>
        <w:ind w:left="2880" w:hanging="360"/>
      </w:pPr>
      <w:rPr>
        <w:rFonts w:cs="Times New Roman"/>
      </w:rPr>
    </w:lvl>
    <w:lvl w:ilvl="4" w:tplc="58680FD2">
      <w:start w:val="1"/>
      <w:numFmt w:val="lowerLetter"/>
      <w:lvlText w:val="%5."/>
      <w:lvlJc w:val="left"/>
      <w:pPr>
        <w:tabs>
          <w:tab w:val="num" w:pos="3600"/>
        </w:tabs>
        <w:ind w:left="3600" w:hanging="360"/>
      </w:pPr>
      <w:rPr>
        <w:rFonts w:cs="Times New Roman"/>
      </w:rPr>
    </w:lvl>
    <w:lvl w:ilvl="5" w:tplc="4DBEF048">
      <w:start w:val="1"/>
      <w:numFmt w:val="lowerRoman"/>
      <w:lvlText w:val="%6."/>
      <w:lvlJc w:val="right"/>
      <w:pPr>
        <w:tabs>
          <w:tab w:val="num" w:pos="4320"/>
        </w:tabs>
        <w:ind w:left="4320" w:hanging="180"/>
      </w:pPr>
      <w:rPr>
        <w:rFonts w:cs="Times New Roman"/>
      </w:rPr>
    </w:lvl>
    <w:lvl w:ilvl="6" w:tplc="87A6761C">
      <w:start w:val="1"/>
      <w:numFmt w:val="decimal"/>
      <w:lvlText w:val="%7."/>
      <w:lvlJc w:val="left"/>
      <w:pPr>
        <w:tabs>
          <w:tab w:val="num" w:pos="5040"/>
        </w:tabs>
        <w:ind w:left="5040" w:hanging="360"/>
      </w:pPr>
      <w:rPr>
        <w:rFonts w:cs="Times New Roman"/>
      </w:rPr>
    </w:lvl>
    <w:lvl w:ilvl="7" w:tplc="9A900740">
      <w:start w:val="1"/>
      <w:numFmt w:val="lowerLetter"/>
      <w:lvlText w:val="%8."/>
      <w:lvlJc w:val="left"/>
      <w:pPr>
        <w:tabs>
          <w:tab w:val="num" w:pos="5760"/>
        </w:tabs>
        <w:ind w:left="5760" w:hanging="360"/>
      </w:pPr>
      <w:rPr>
        <w:rFonts w:cs="Times New Roman"/>
      </w:rPr>
    </w:lvl>
    <w:lvl w:ilvl="8" w:tplc="6EAAF68A">
      <w:start w:val="1"/>
      <w:numFmt w:val="lowerRoman"/>
      <w:lvlText w:val="%9."/>
      <w:lvlJc w:val="right"/>
      <w:pPr>
        <w:tabs>
          <w:tab w:val="num" w:pos="6480"/>
        </w:tabs>
        <w:ind w:left="6480" w:hanging="180"/>
      </w:pPr>
      <w:rPr>
        <w:rFonts w:cs="Times New Roman"/>
      </w:rPr>
    </w:lvl>
  </w:abstractNum>
  <w:abstractNum w:abstractNumId="21" w15:restartNumberingAfterBreak="0">
    <w:nsid w:val="73FF4C5C"/>
    <w:multiLevelType w:val="hybridMultilevel"/>
    <w:tmpl w:val="3404D02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27000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5A74E4C"/>
    <w:multiLevelType w:val="multilevel"/>
    <w:tmpl w:val="E7AE8186"/>
    <w:lvl w:ilvl="0">
      <w:start w:val="6"/>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7B663D9"/>
    <w:multiLevelType w:val="hybridMultilevel"/>
    <w:tmpl w:val="A73C2AFC"/>
    <w:lvl w:ilvl="0" w:tplc="674E7AAE">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8"/>
  </w:num>
  <w:num w:numId="5">
    <w:abstractNumId w:val="16"/>
  </w:num>
  <w:num w:numId="6">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21"/>
  </w:num>
  <w:num w:numId="15">
    <w:abstractNumId w:val="10"/>
  </w:num>
  <w:num w:numId="1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0LO+qznVy1x/sEZT6NsoqzzQcQWCj80F4qFv+ONVmOWBcVyvzTcYlMljhLP7RoJZDObIeC6xNvhKmX4ciYu4g==" w:salt="CMIruGaA3PWYA8v1a2fml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F9"/>
    <w:rsid w:val="00003AC4"/>
    <w:rsid w:val="0023118E"/>
    <w:rsid w:val="00362ACD"/>
    <w:rsid w:val="005C760B"/>
    <w:rsid w:val="007E76BD"/>
    <w:rsid w:val="0082210C"/>
    <w:rsid w:val="00A66A97"/>
    <w:rsid w:val="00A70058"/>
    <w:rsid w:val="00A869BD"/>
    <w:rsid w:val="00B13AF5"/>
    <w:rsid w:val="00CF77A2"/>
    <w:rsid w:val="00D02BC3"/>
    <w:rsid w:val="00EC7C08"/>
    <w:rsid w:val="00EE55F5"/>
    <w:rsid w:val="00F2164A"/>
    <w:rsid w:val="00F628F9"/>
    <w:rsid w:val="00F829BF"/>
    <w:rsid w:val="00FB0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85D83F"/>
  <w15:docId w15:val="{8D8726B1-1461-409B-971C-C9F37914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E76BD"/>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eastAsia="x-none"/>
    </w:rPr>
  </w:style>
  <w:style w:type="paragraph" w:styleId="Antrat2">
    <w:name w:val="heading 2"/>
    <w:basedOn w:val="prastasis"/>
    <w:next w:val="prastasis"/>
    <w:link w:val="Antrat2Diagrama"/>
    <w:semiHidden/>
    <w:unhideWhenUsed/>
    <w:qFormat/>
    <w:rsid w:val="007E76BD"/>
    <w:pPr>
      <w:keepNext/>
      <w:tabs>
        <w:tab w:val="left" w:pos="567"/>
      </w:tabs>
      <w:spacing w:before="240" w:after="60" w:line="260" w:lineRule="exact"/>
      <w:outlineLvl w:val="1"/>
    </w:pPr>
    <w:rPr>
      <w:rFonts w:ascii="Helvetica" w:eastAsia="Times New Roman" w:hAnsi="Helvetica" w:cs="Helvetica"/>
      <w:b/>
      <w:i/>
      <w:sz w:val="24"/>
      <w:szCs w:val="20"/>
      <w:lang w:val="en-GB" w:eastAsia="x-none"/>
    </w:rPr>
  </w:style>
  <w:style w:type="paragraph" w:styleId="Antrat3">
    <w:name w:val="heading 3"/>
    <w:basedOn w:val="prastasis"/>
    <w:next w:val="prastasis"/>
    <w:link w:val="Antrat3Diagrama"/>
    <w:semiHidden/>
    <w:unhideWhenUsed/>
    <w:qFormat/>
    <w:rsid w:val="007E76BD"/>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eastAsia="x-none"/>
    </w:rPr>
  </w:style>
  <w:style w:type="paragraph" w:styleId="Antrat4">
    <w:name w:val="heading 4"/>
    <w:basedOn w:val="prastasis"/>
    <w:next w:val="prastasis"/>
    <w:link w:val="Antrat4Diagrama"/>
    <w:semiHidden/>
    <w:unhideWhenUsed/>
    <w:qFormat/>
    <w:rsid w:val="007E76BD"/>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semiHidden/>
    <w:unhideWhenUsed/>
    <w:qFormat/>
    <w:rsid w:val="007E76BD"/>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semiHidden/>
    <w:unhideWhenUsed/>
    <w:qFormat/>
    <w:rsid w:val="007E76BD"/>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semiHidden/>
    <w:unhideWhenUsed/>
    <w:qFormat/>
    <w:rsid w:val="007E76BD"/>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semiHidden/>
    <w:unhideWhenUsed/>
    <w:qFormat/>
    <w:rsid w:val="007E76BD"/>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semiHidden/>
    <w:unhideWhenUsed/>
    <w:qFormat/>
    <w:rsid w:val="007E76BD"/>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E76BD"/>
    <w:rPr>
      <w:rFonts w:ascii="Times New Roman" w:eastAsia="Times New Roman" w:hAnsi="Times New Roman" w:cs="Times New Roman"/>
      <w:b/>
      <w:caps/>
      <w:sz w:val="26"/>
      <w:szCs w:val="20"/>
      <w:lang w:val="en-US" w:eastAsia="x-none"/>
    </w:rPr>
  </w:style>
  <w:style w:type="character" w:customStyle="1" w:styleId="Antrat2Diagrama">
    <w:name w:val="Antraštė 2 Diagrama"/>
    <w:basedOn w:val="Numatytasispastraiposriftas"/>
    <w:link w:val="Antrat2"/>
    <w:semiHidden/>
    <w:rsid w:val="007E76BD"/>
    <w:rPr>
      <w:rFonts w:ascii="Helvetica" w:eastAsia="Times New Roman" w:hAnsi="Helvetica" w:cs="Helvetica"/>
      <w:b/>
      <w:i/>
      <w:sz w:val="24"/>
      <w:szCs w:val="20"/>
      <w:lang w:val="en-GB" w:eastAsia="x-none"/>
    </w:rPr>
  </w:style>
  <w:style w:type="character" w:customStyle="1" w:styleId="Antrat3Diagrama">
    <w:name w:val="Antraštė 3 Diagrama"/>
    <w:basedOn w:val="Numatytasispastraiposriftas"/>
    <w:link w:val="Antrat3"/>
    <w:semiHidden/>
    <w:rsid w:val="007E76BD"/>
    <w:rPr>
      <w:rFonts w:ascii="Times New Roman" w:eastAsia="Times New Roman" w:hAnsi="Times New Roman" w:cs="Times New Roman"/>
      <w:b/>
      <w:kern w:val="28"/>
      <w:sz w:val="24"/>
      <w:szCs w:val="20"/>
      <w:lang w:val="en-US" w:eastAsia="x-none"/>
    </w:rPr>
  </w:style>
  <w:style w:type="character" w:customStyle="1" w:styleId="Antrat4Diagrama">
    <w:name w:val="Antraštė 4 Diagrama"/>
    <w:basedOn w:val="Numatytasispastraiposriftas"/>
    <w:link w:val="Antrat4"/>
    <w:semiHidden/>
    <w:rsid w:val="007E76BD"/>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semiHidden/>
    <w:rsid w:val="007E76BD"/>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semiHidden/>
    <w:rsid w:val="007E76BD"/>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semiHidden/>
    <w:rsid w:val="007E76BD"/>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semiHidden/>
    <w:rsid w:val="007E76BD"/>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semiHidden/>
    <w:rsid w:val="007E76BD"/>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7E76BD"/>
  </w:style>
  <w:style w:type="character" w:styleId="Hipersaitas">
    <w:name w:val="Hyperlink"/>
    <w:unhideWhenUsed/>
    <w:rsid w:val="007E76BD"/>
    <w:rPr>
      <w:color w:val="0000FF"/>
      <w:u w:val="single"/>
    </w:rPr>
  </w:style>
  <w:style w:type="character" w:styleId="Perirtashipersaitas">
    <w:name w:val="FollowedHyperlink"/>
    <w:uiPriority w:val="99"/>
    <w:semiHidden/>
    <w:unhideWhenUsed/>
    <w:rsid w:val="007E76BD"/>
    <w:rPr>
      <w:color w:val="954F72"/>
      <w:u w:val="single"/>
    </w:rPr>
  </w:style>
  <w:style w:type="character" w:styleId="Emfaz">
    <w:name w:val="Emphasis"/>
    <w:uiPriority w:val="20"/>
    <w:qFormat/>
    <w:rsid w:val="007E76BD"/>
    <w:rPr>
      <w:b/>
      <w:bCs/>
      <w:i w:val="0"/>
      <w:iCs w:val="0"/>
    </w:rPr>
  </w:style>
  <w:style w:type="paragraph" w:styleId="Komentarotekstas">
    <w:name w:val="annotation text"/>
    <w:basedOn w:val="prastasis"/>
    <w:link w:val="KomentarotekstasDiagrama"/>
    <w:semiHidden/>
    <w:unhideWhenUsed/>
    <w:rsid w:val="007E76BD"/>
    <w:pPr>
      <w:tabs>
        <w:tab w:val="left" w:pos="567"/>
      </w:tabs>
      <w:spacing w:after="0" w:line="260" w:lineRule="exact"/>
    </w:pPr>
    <w:rPr>
      <w:rFonts w:ascii="Times New Roman" w:eastAsia="Times New Roman" w:hAnsi="Times New Roman" w:cs="Times New Roman"/>
      <w:lang w:val="en-GB"/>
    </w:rPr>
  </w:style>
  <w:style w:type="character" w:customStyle="1" w:styleId="KomentarotekstasDiagrama">
    <w:name w:val="Komentaro tekstas Diagrama"/>
    <w:basedOn w:val="Numatytasispastraiposriftas"/>
    <w:link w:val="Komentarotekstas"/>
    <w:semiHidden/>
    <w:rsid w:val="007E76BD"/>
    <w:rPr>
      <w:rFonts w:ascii="Times New Roman" w:eastAsia="Times New Roman" w:hAnsi="Times New Roman" w:cs="Times New Roman"/>
      <w:lang w:val="en-GB"/>
    </w:rPr>
  </w:style>
  <w:style w:type="paragraph" w:styleId="Antrats">
    <w:name w:val="header"/>
    <w:basedOn w:val="prastasis"/>
    <w:link w:val="AntratsDiagrama"/>
    <w:semiHidden/>
    <w:unhideWhenUsed/>
    <w:rsid w:val="007E76BD"/>
    <w:pPr>
      <w:tabs>
        <w:tab w:val="left" w:pos="567"/>
        <w:tab w:val="center" w:pos="4153"/>
        <w:tab w:val="right" w:pos="8306"/>
      </w:tabs>
      <w:spacing w:after="0" w:line="240" w:lineRule="auto"/>
    </w:pPr>
    <w:rPr>
      <w:rFonts w:ascii="Helvetica" w:eastAsia="Times New Roman" w:hAnsi="Helvetica" w:cs="Times New Roman"/>
      <w:lang w:val="en-GB"/>
    </w:rPr>
  </w:style>
  <w:style w:type="character" w:customStyle="1" w:styleId="AntratsDiagrama">
    <w:name w:val="Antraštės Diagrama"/>
    <w:basedOn w:val="Numatytasispastraiposriftas"/>
    <w:link w:val="Antrats"/>
    <w:semiHidden/>
    <w:rsid w:val="007E76BD"/>
    <w:rPr>
      <w:rFonts w:ascii="Helvetica" w:eastAsia="Times New Roman" w:hAnsi="Helvetica" w:cs="Times New Roman"/>
      <w:lang w:val="en-GB"/>
    </w:rPr>
  </w:style>
  <w:style w:type="paragraph" w:styleId="Porat">
    <w:name w:val="footer"/>
    <w:basedOn w:val="prastasis"/>
    <w:link w:val="PoratDiagrama"/>
    <w:semiHidden/>
    <w:unhideWhenUsed/>
    <w:rsid w:val="007E76BD"/>
    <w:pPr>
      <w:tabs>
        <w:tab w:val="left" w:pos="567"/>
        <w:tab w:val="center" w:pos="4536"/>
        <w:tab w:val="center" w:pos="8930"/>
      </w:tabs>
      <w:spacing w:after="0" w:line="240" w:lineRule="auto"/>
    </w:pPr>
    <w:rPr>
      <w:rFonts w:ascii="Helvetica" w:eastAsia="Times New Roman" w:hAnsi="Helvetica" w:cs="Times New Roman"/>
      <w:sz w:val="16"/>
      <w:szCs w:val="20"/>
      <w:lang w:val="en-GB" w:eastAsia="x-none"/>
    </w:rPr>
  </w:style>
  <w:style w:type="character" w:customStyle="1" w:styleId="PoratDiagrama">
    <w:name w:val="Poraštė Diagrama"/>
    <w:basedOn w:val="Numatytasispastraiposriftas"/>
    <w:link w:val="Porat"/>
    <w:semiHidden/>
    <w:rsid w:val="007E76BD"/>
    <w:rPr>
      <w:rFonts w:ascii="Helvetica" w:eastAsia="Times New Roman" w:hAnsi="Helvetica" w:cs="Times New Roman"/>
      <w:sz w:val="16"/>
      <w:szCs w:val="20"/>
      <w:lang w:val="en-GB" w:eastAsia="x-none"/>
    </w:rPr>
  </w:style>
  <w:style w:type="paragraph" w:styleId="Dokumentoinaostekstas">
    <w:name w:val="endnote text"/>
    <w:basedOn w:val="prastasis"/>
    <w:next w:val="prastasis"/>
    <w:link w:val="DokumentoinaostekstasDiagrama"/>
    <w:semiHidden/>
    <w:unhideWhenUsed/>
    <w:rsid w:val="007E76BD"/>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7E76BD"/>
    <w:rPr>
      <w:rFonts w:ascii="Times New Roman" w:eastAsia="Times New Roman" w:hAnsi="Times New Roman" w:cs="Times New Roman"/>
      <w:szCs w:val="20"/>
      <w:lang w:val="cs-CZ"/>
    </w:rPr>
  </w:style>
  <w:style w:type="paragraph" w:styleId="Pavadinimas">
    <w:name w:val="Title"/>
    <w:basedOn w:val="prastasis"/>
    <w:link w:val="PavadinimasDiagrama"/>
    <w:autoRedefine/>
    <w:qFormat/>
    <w:rsid w:val="007E76BD"/>
    <w:pPr>
      <w:tabs>
        <w:tab w:val="left" w:pos="360"/>
      </w:tabs>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7E76BD"/>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semiHidden/>
    <w:unhideWhenUsed/>
    <w:rsid w:val="007E76BD"/>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semiHidden/>
    <w:rsid w:val="007E76BD"/>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semiHidden/>
    <w:unhideWhenUsed/>
    <w:rsid w:val="007E76BD"/>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semiHidden/>
    <w:rsid w:val="007E76BD"/>
    <w:rPr>
      <w:rFonts w:ascii="Times New Roman" w:eastAsia="Times New Roman" w:hAnsi="Times New Roman" w:cs="Times New Roman"/>
      <w:lang w:val="en-GB" w:eastAsia="en-GB"/>
    </w:rPr>
  </w:style>
  <w:style w:type="paragraph" w:styleId="Pagrindinistekstas2">
    <w:name w:val="Body Text 2"/>
    <w:basedOn w:val="prastasis"/>
    <w:link w:val="Pagrindinistekstas2Diagrama"/>
    <w:semiHidden/>
    <w:unhideWhenUsed/>
    <w:rsid w:val="007E76B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semiHidden/>
    <w:rsid w:val="007E76BD"/>
    <w:rPr>
      <w:rFonts w:ascii="Times New Roman" w:eastAsia="Times New Roman" w:hAnsi="Times New Roman" w:cs="Times New Roman"/>
      <w:b/>
      <w:bCs/>
      <w:color w:val="0000FF"/>
      <w:u w:val="single"/>
      <w:lang w:val="en-GB"/>
    </w:rPr>
  </w:style>
  <w:style w:type="paragraph" w:styleId="Pagrindinistekstas3">
    <w:name w:val="Body Text 3"/>
    <w:basedOn w:val="prastasis"/>
    <w:link w:val="Pagrindinistekstas3Diagrama"/>
    <w:semiHidden/>
    <w:unhideWhenUsed/>
    <w:rsid w:val="007E76BD"/>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semiHidden/>
    <w:rsid w:val="007E76BD"/>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semiHidden/>
    <w:unhideWhenUsed/>
    <w:rsid w:val="007E76B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semiHidden/>
    <w:rsid w:val="007E76BD"/>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semiHidden/>
    <w:unhideWhenUsed/>
    <w:rsid w:val="007E76B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semiHidden/>
    <w:rsid w:val="007E76BD"/>
    <w:rPr>
      <w:rFonts w:ascii="Times New Roman" w:eastAsia="Times New Roman" w:hAnsi="Times New Roman" w:cs="Times New Roman"/>
      <w:szCs w:val="21"/>
      <w:lang w:val="en-GB"/>
    </w:rPr>
  </w:style>
  <w:style w:type="paragraph" w:styleId="Dokumentostruktra">
    <w:name w:val="Document Map"/>
    <w:basedOn w:val="prastasis"/>
    <w:link w:val="DokumentostruktraDiagrama"/>
    <w:semiHidden/>
    <w:unhideWhenUsed/>
    <w:rsid w:val="007E76BD"/>
    <w:pPr>
      <w:shd w:val="clear" w:color="auto" w:fill="000080"/>
      <w:tabs>
        <w:tab w:val="left" w:pos="567"/>
      </w:tabs>
      <w:spacing w:after="0" w:line="260" w:lineRule="exact"/>
    </w:pPr>
    <w:rPr>
      <w:rFonts w:ascii="Tahoma" w:eastAsia="Times New Roman" w:hAnsi="Tahoma" w:cs="Tahoma"/>
      <w:lang w:val="en-GB"/>
    </w:rPr>
  </w:style>
  <w:style w:type="character" w:customStyle="1" w:styleId="DokumentostruktraDiagrama">
    <w:name w:val="Dokumento struktūra Diagrama"/>
    <w:basedOn w:val="Numatytasispastraiposriftas"/>
    <w:link w:val="Dokumentostruktra"/>
    <w:semiHidden/>
    <w:rsid w:val="007E76BD"/>
    <w:rPr>
      <w:rFonts w:ascii="Tahoma" w:eastAsia="Times New Roman" w:hAnsi="Tahoma" w:cs="Tahoma"/>
      <w:shd w:val="clear" w:color="auto" w:fill="000080"/>
      <w:lang w:val="en-GB"/>
    </w:rPr>
  </w:style>
  <w:style w:type="paragraph" w:styleId="Komentarotema">
    <w:name w:val="annotation subject"/>
    <w:basedOn w:val="Komentarotekstas"/>
    <w:next w:val="Komentarotekstas"/>
    <w:link w:val="KomentarotemaDiagrama"/>
    <w:semiHidden/>
    <w:unhideWhenUsed/>
    <w:rsid w:val="007E76BD"/>
    <w:rPr>
      <w:b/>
      <w:bCs/>
    </w:rPr>
  </w:style>
  <w:style w:type="character" w:customStyle="1" w:styleId="KomentarotemaDiagrama">
    <w:name w:val="Komentaro tema Diagrama"/>
    <w:basedOn w:val="KomentarotekstasDiagrama"/>
    <w:link w:val="Komentarotema"/>
    <w:semiHidden/>
    <w:rsid w:val="007E76BD"/>
    <w:rPr>
      <w:rFonts w:ascii="Times New Roman" w:eastAsia="Times New Roman" w:hAnsi="Times New Roman" w:cs="Times New Roman"/>
      <w:b/>
      <w:bCs/>
      <w:lang w:val="en-GB"/>
    </w:rPr>
  </w:style>
  <w:style w:type="paragraph" w:styleId="Debesliotekstas">
    <w:name w:val="Balloon Text"/>
    <w:basedOn w:val="prastasis"/>
    <w:link w:val="DebesliotekstasDiagrama"/>
    <w:semiHidden/>
    <w:unhideWhenUsed/>
    <w:rsid w:val="007E76BD"/>
    <w:pPr>
      <w:tabs>
        <w:tab w:val="left" w:pos="567"/>
      </w:tabs>
      <w:spacing w:after="0" w:line="260" w:lineRule="exact"/>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semiHidden/>
    <w:rsid w:val="007E76BD"/>
    <w:rPr>
      <w:rFonts w:ascii="Tahoma" w:eastAsia="Times New Roman" w:hAnsi="Tahoma" w:cs="Tahoma"/>
      <w:sz w:val="16"/>
      <w:szCs w:val="16"/>
      <w:lang w:val="en-GB" w:eastAsia="lt-LT"/>
    </w:rPr>
  </w:style>
  <w:style w:type="paragraph" w:styleId="Betarp">
    <w:name w:val="No Spacing"/>
    <w:uiPriority w:val="1"/>
    <w:qFormat/>
    <w:rsid w:val="007E76BD"/>
    <w:pPr>
      <w:spacing w:after="0" w:line="240" w:lineRule="auto"/>
    </w:pPr>
    <w:rPr>
      <w:rFonts w:ascii="Calibri" w:eastAsia="Calibri" w:hAnsi="Calibri" w:cs="Times New Roman"/>
      <w:lang w:val="en-US"/>
    </w:rPr>
  </w:style>
  <w:style w:type="paragraph" w:styleId="Pataisymai">
    <w:name w:val="Revision"/>
    <w:uiPriority w:val="99"/>
    <w:semiHidden/>
    <w:rsid w:val="007E76BD"/>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7E76BD"/>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customStyle="1" w:styleId="EMEAEnBodyText">
    <w:name w:val="EMEA En Body Text"/>
    <w:basedOn w:val="prastasis"/>
    <w:rsid w:val="007E76BD"/>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7E76BD"/>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7E76BD"/>
    <w:pPr>
      <w:numPr>
        <w:ilvl w:val="1"/>
      </w:numPr>
      <w:tabs>
        <w:tab w:val="num" w:pos="360"/>
      </w:tabs>
    </w:pPr>
    <w:rPr>
      <w:sz w:val="22"/>
    </w:rPr>
  </w:style>
  <w:style w:type="paragraph" w:customStyle="1" w:styleId="AHeader3">
    <w:name w:val="AHeader 3"/>
    <w:basedOn w:val="AHeader2"/>
    <w:rsid w:val="007E76BD"/>
    <w:pPr>
      <w:numPr>
        <w:ilvl w:val="2"/>
      </w:numPr>
      <w:tabs>
        <w:tab w:val="num" w:pos="360"/>
        <w:tab w:val="num" w:pos="709"/>
      </w:tabs>
    </w:pPr>
  </w:style>
  <w:style w:type="paragraph" w:customStyle="1" w:styleId="AHeader2abc">
    <w:name w:val="AHeader 2 abc"/>
    <w:basedOn w:val="AHeader3"/>
    <w:rsid w:val="007E76BD"/>
    <w:pPr>
      <w:numPr>
        <w:ilvl w:val="3"/>
      </w:numPr>
      <w:tabs>
        <w:tab w:val="num" w:pos="360"/>
        <w:tab w:val="num" w:pos="709"/>
      </w:tabs>
      <w:jc w:val="both"/>
    </w:pPr>
    <w:rPr>
      <w:b w:val="0"/>
      <w:bCs w:val="0"/>
    </w:rPr>
  </w:style>
  <w:style w:type="paragraph" w:customStyle="1" w:styleId="AHeader3abc">
    <w:name w:val="AHeader 3 abc"/>
    <w:basedOn w:val="AHeader2abc"/>
    <w:rsid w:val="007E76BD"/>
    <w:pPr>
      <w:numPr>
        <w:ilvl w:val="4"/>
      </w:numPr>
      <w:tabs>
        <w:tab w:val="num" w:pos="360"/>
        <w:tab w:val="num" w:pos="709"/>
      </w:tabs>
    </w:pPr>
  </w:style>
  <w:style w:type="character" w:customStyle="1" w:styleId="TTEMEASMCAChar">
    <w:name w:val="TT EMEA_SMCA Char"/>
    <w:link w:val="TTEMEASMCA"/>
    <w:locked/>
    <w:rsid w:val="007E76BD"/>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7E76BD"/>
    <w:pPr>
      <w:spacing w:before="0" w:after="0" w:line="240" w:lineRule="auto"/>
      <w:ind w:left="567" w:hanging="567"/>
      <w:jc w:val="center"/>
    </w:pPr>
    <w:rPr>
      <w:sz w:val="22"/>
      <w:szCs w:val="22"/>
      <w:lang w:eastAsia="en-US"/>
    </w:rPr>
  </w:style>
  <w:style w:type="character" w:customStyle="1" w:styleId="BTEMEASMCAChar">
    <w:name w:val="BT EMEA_SMCA Char"/>
    <w:link w:val="BTEMEASMCA"/>
    <w:locked/>
    <w:rsid w:val="007E76BD"/>
    <w:rPr>
      <w:rFonts w:ascii="Times New Roman" w:eastAsia="Times New Roman" w:hAnsi="Times New Roman" w:cs="Times New Roman"/>
      <w:b/>
      <w:bCs/>
      <w:noProof/>
      <w:lang w:val="x-none"/>
    </w:rPr>
  </w:style>
  <w:style w:type="paragraph" w:customStyle="1" w:styleId="BTEMEASMCA">
    <w:name w:val="BT EMEA_SMCA"/>
    <w:basedOn w:val="prastasis"/>
    <w:link w:val="BTEMEASMCAChar"/>
    <w:autoRedefine/>
    <w:rsid w:val="007E76BD"/>
    <w:pPr>
      <w:spacing w:after="0" w:line="240" w:lineRule="auto"/>
    </w:pPr>
    <w:rPr>
      <w:rFonts w:ascii="Times New Roman" w:eastAsia="Times New Roman" w:hAnsi="Times New Roman" w:cs="Times New Roman"/>
      <w:b/>
      <w:bCs/>
      <w:noProof/>
      <w:lang w:val="x-none"/>
    </w:rPr>
  </w:style>
  <w:style w:type="paragraph" w:customStyle="1" w:styleId="AmmListePuces1">
    <w:name w:val="AmmListePuces1"/>
    <w:basedOn w:val="prastasis"/>
    <w:uiPriority w:val="99"/>
    <w:rsid w:val="007E76BD"/>
    <w:pPr>
      <w:numPr>
        <w:numId w:val="2"/>
      </w:numPr>
      <w:spacing w:after="0" w:line="240" w:lineRule="auto"/>
    </w:pPr>
    <w:rPr>
      <w:rFonts w:ascii="Arial" w:eastAsia="Times New Roman" w:hAnsi="Arial" w:cs="Times New Roman"/>
      <w:sz w:val="20"/>
      <w:szCs w:val="20"/>
      <w:lang w:val="fr-FR" w:eastAsia="lt-LT"/>
    </w:rPr>
  </w:style>
  <w:style w:type="paragraph" w:customStyle="1" w:styleId="AmmCorpsTexte">
    <w:name w:val="AmmCorpsTexte"/>
    <w:basedOn w:val="prastasis"/>
    <w:uiPriority w:val="99"/>
    <w:rsid w:val="007E76BD"/>
    <w:pPr>
      <w:spacing w:after="120" w:line="240" w:lineRule="auto"/>
      <w:jc w:val="both"/>
    </w:pPr>
    <w:rPr>
      <w:rFonts w:ascii="Arial" w:eastAsia="Times New Roman" w:hAnsi="Arial" w:cs="Times New Roman"/>
      <w:sz w:val="20"/>
      <w:szCs w:val="20"/>
      <w:lang w:val="fr-FR" w:eastAsia="lt-LT"/>
    </w:rPr>
  </w:style>
  <w:style w:type="character" w:styleId="Komentaronuoroda">
    <w:name w:val="annotation reference"/>
    <w:semiHidden/>
    <w:unhideWhenUsed/>
    <w:rsid w:val="007E76BD"/>
    <w:rPr>
      <w:sz w:val="16"/>
      <w:szCs w:val="16"/>
    </w:rPr>
  </w:style>
  <w:style w:type="character" w:customStyle="1" w:styleId="HeaderChar1">
    <w:name w:val="Header Char1"/>
    <w:basedOn w:val="Numatytasispastraiposriftas"/>
    <w:uiPriority w:val="99"/>
    <w:semiHidden/>
    <w:rsid w:val="007E76BD"/>
    <w:rPr>
      <w:rFonts w:ascii="Times New Roman" w:eastAsia="Times New Roman" w:hAnsi="Times New Roman" w:cs="Times New Roman" w:hint="default"/>
      <w:sz w:val="22"/>
      <w:lang w:val="en-GB" w:eastAsia="en-US"/>
    </w:rPr>
  </w:style>
  <w:style w:type="character" w:customStyle="1" w:styleId="BodyTextIndentChar1">
    <w:name w:val="Body Text Indent Char1"/>
    <w:basedOn w:val="Numatytasispastraiposriftas"/>
    <w:uiPriority w:val="99"/>
    <w:semiHidden/>
    <w:rsid w:val="007E76BD"/>
    <w:rPr>
      <w:rFonts w:ascii="Times New Roman" w:eastAsia="Times New Roman" w:hAnsi="Times New Roman" w:cs="Times New Roman" w:hint="default"/>
      <w:sz w:val="22"/>
      <w:lang w:val="en-GB" w:eastAsia="en-US"/>
    </w:rPr>
  </w:style>
  <w:style w:type="character" w:customStyle="1" w:styleId="BodyText3Char1">
    <w:name w:val="Body Text 3 Char1"/>
    <w:basedOn w:val="Numatytasispastraiposriftas"/>
    <w:uiPriority w:val="99"/>
    <w:semiHidden/>
    <w:rsid w:val="007E76BD"/>
    <w:rPr>
      <w:rFonts w:ascii="Times New Roman" w:eastAsia="Times New Roman" w:hAnsi="Times New Roman" w:cs="Times New Roman" w:hint="default"/>
      <w:sz w:val="16"/>
      <w:szCs w:val="16"/>
      <w:lang w:val="en-GB" w:eastAsia="en-US"/>
    </w:rPr>
  </w:style>
  <w:style w:type="character" w:customStyle="1" w:styleId="BodyTextIndent2Char1">
    <w:name w:val="Body Text Indent 2 Char1"/>
    <w:basedOn w:val="Numatytasispastraiposriftas"/>
    <w:uiPriority w:val="99"/>
    <w:semiHidden/>
    <w:rsid w:val="007E76BD"/>
    <w:rPr>
      <w:rFonts w:ascii="Times New Roman" w:eastAsia="Times New Roman" w:hAnsi="Times New Roman" w:cs="Times New Roman" w:hint="default"/>
      <w:sz w:val="22"/>
      <w:lang w:val="en-GB" w:eastAsia="en-US"/>
    </w:rPr>
  </w:style>
  <w:style w:type="character" w:customStyle="1" w:styleId="CommentTextChar1">
    <w:name w:val="Comment Text Char1"/>
    <w:basedOn w:val="Numatytasispastraiposriftas"/>
    <w:uiPriority w:val="99"/>
    <w:semiHidden/>
    <w:rsid w:val="007E76BD"/>
    <w:rPr>
      <w:rFonts w:ascii="Times New Roman" w:eastAsia="Times New Roman" w:hAnsi="Times New Roman" w:cs="Times New Roman" w:hint="default"/>
      <w:lang w:val="en-GB" w:eastAsia="en-US"/>
    </w:rPr>
  </w:style>
  <w:style w:type="character" w:customStyle="1" w:styleId="DocumentMapChar1">
    <w:name w:val="Document Map Char1"/>
    <w:basedOn w:val="Numatytasispastraiposriftas"/>
    <w:uiPriority w:val="99"/>
    <w:semiHidden/>
    <w:rsid w:val="007E76BD"/>
    <w:rPr>
      <w:rFonts w:ascii="Segoe UI" w:eastAsia="Times New Roman" w:hAnsi="Segoe UI" w:cs="Segoe UI" w:hint="default"/>
      <w:sz w:val="16"/>
      <w:szCs w:val="16"/>
      <w:lang w:val="en-GB" w:eastAsia="en-US"/>
    </w:rPr>
  </w:style>
  <w:style w:type="character" w:customStyle="1" w:styleId="BodyTextIndent3Char1">
    <w:name w:val="Body Text Indent 3 Char1"/>
    <w:basedOn w:val="Numatytasispastraiposriftas"/>
    <w:uiPriority w:val="99"/>
    <w:semiHidden/>
    <w:rsid w:val="007E76BD"/>
    <w:rPr>
      <w:rFonts w:ascii="Times New Roman" w:eastAsia="Times New Roman" w:hAnsi="Times New Roman" w:cs="Times New Roman" w:hint="default"/>
      <w:sz w:val="16"/>
      <w:szCs w:val="16"/>
      <w:lang w:val="en-GB" w:eastAsia="en-US"/>
    </w:rPr>
  </w:style>
  <w:style w:type="character" w:customStyle="1" w:styleId="BalloonTextChar1">
    <w:name w:val="Balloon Text Char1"/>
    <w:basedOn w:val="Numatytasispastraiposriftas"/>
    <w:uiPriority w:val="99"/>
    <w:semiHidden/>
    <w:rsid w:val="007E76BD"/>
    <w:rPr>
      <w:rFonts w:ascii="Segoe UI" w:eastAsia="Times New Roman" w:hAnsi="Segoe UI" w:cs="Segoe UI" w:hint="default"/>
      <w:sz w:val="18"/>
      <w:szCs w:val="18"/>
      <w:lang w:val="en-GB" w:eastAsia="en-US"/>
    </w:rPr>
  </w:style>
  <w:style w:type="character" w:customStyle="1" w:styleId="CommentSubjectChar1">
    <w:name w:val="Comment Subject Char1"/>
    <w:basedOn w:val="CommentTextChar1"/>
    <w:uiPriority w:val="99"/>
    <w:semiHidden/>
    <w:rsid w:val="007E76BD"/>
    <w:rPr>
      <w:rFonts w:ascii="Times New Roman" w:eastAsia="Times New Roman" w:hAnsi="Times New Roman" w:cs="Times New Roman" w:hint="default"/>
      <w:b/>
      <w:bCs/>
      <w:lang w:val="en-GB" w:eastAsia="en-US"/>
    </w:rPr>
  </w:style>
  <w:style w:type="character" w:customStyle="1" w:styleId="hps">
    <w:name w:val="hps"/>
    <w:rsid w:val="007E76BD"/>
  </w:style>
  <w:style w:type="character" w:customStyle="1" w:styleId="st1">
    <w:name w:val="st1"/>
    <w:rsid w:val="007E76BD"/>
  </w:style>
  <w:style w:type="character" w:customStyle="1" w:styleId="atn">
    <w:name w:val="atn"/>
    <w:rsid w:val="007E76BD"/>
  </w:style>
  <w:style w:type="character" w:customStyle="1" w:styleId="AntratsDiagrama1">
    <w:name w:val="Antraštės Diagrama1"/>
    <w:uiPriority w:val="99"/>
    <w:semiHidden/>
    <w:rsid w:val="007E76BD"/>
    <w:rPr>
      <w:rFonts w:ascii="Times New Roman" w:eastAsia="Times New Roman" w:hAnsi="Times New Roman" w:cs="Times New Roman" w:hint="default"/>
      <w:szCs w:val="20"/>
      <w:lang w:val="en-GB"/>
    </w:rPr>
  </w:style>
  <w:style w:type="character" w:customStyle="1" w:styleId="PagrindiniotekstotraukaDiagrama1">
    <w:name w:val="Pagrindinio teksto įtrauka Diagrama1"/>
    <w:uiPriority w:val="99"/>
    <w:semiHidden/>
    <w:rsid w:val="007E76BD"/>
    <w:rPr>
      <w:rFonts w:ascii="Times New Roman" w:eastAsia="Times New Roman" w:hAnsi="Times New Roman" w:cs="Times New Roman" w:hint="default"/>
      <w:szCs w:val="20"/>
      <w:lang w:val="en-GB"/>
    </w:rPr>
  </w:style>
  <w:style w:type="character" w:customStyle="1" w:styleId="Pagrindinistekstas3Diagrama1">
    <w:name w:val="Pagrindinis tekstas 3 Diagrama1"/>
    <w:uiPriority w:val="99"/>
    <w:semiHidden/>
    <w:rsid w:val="007E76BD"/>
    <w:rPr>
      <w:rFonts w:ascii="Times New Roman" w:eastAsia="Times New Roman" w:hAnsi="Times New Roman" w:cs="Times New Roman" w:hint="default"/>
      <w:sz w:val="16"/>
      <w:szCs w:val="16"/>
      <w:lang w:val="en-GB"/>
    </w:rPr>
  </w:style>
  <w:style w:type="character" w:customStyle="1" w:styleId="Pagrindiniotekstotrauka2Diagrama1">
    <w:name w:val="Pagrindinio teksto įtrauka 2 Diagrama1"/>
    <w:uiPriority w:val="99"/>
    <w:semiHidden/>
    <w:rsid w:val="007E76BD"/>
    <w:rPr>
      <w:rFonts w:ascii="Times New Roman" w:eastAsia="Times New Roman" w:hAnsi="Times New Roman" w:cs="Times New Roman" w:hint="default"/>
      <w:szCs w:val="20"/>
      <w:lang w:val="en-GB"/>
    </w:rPr>
  </w:style>
  <w:style w:type="character" w:customStyle="1" w:styleId="KomentarotekstasDiagrama1">
    <w:name w:val="Komentaro tekstas Diagrama1"/>
    <w:uiPriority w:val="99"/>
    <w:semiHidden/>
    <w:rsid w:val="007E76BD"/>
    <w:rPr>
      <w:rFonts w:ascii="Times New Roman" w:eastAsia="Times New Roman" w:hAnsi="Times New Roman" w:cs="Times New Roman" w:hint="default"/>
      <w:sz w:val="20"/>
      <w:szCs w:val="20"/>
      <w:lang w:val="en-GB"/>
    </w:rPr>
  </w:style>
  <w:style w:type="character" w:customStyle="1" w:styleId="DokumentostruktraDiagrama1">
    <w:name w:val="Dokumento struktūra Diagrama1"/>
    <w:uiPriority w:val="99"/>
    <w:semiHidden/>
    <w:rsid w:val="007E76BD"/>
    <w:rPr>
      <w:rFonts w:ascii="Tahoma" w:eastAsia="Times New Roman" w:hAnsi="Tahoma" w:cs="Tahoma" w:hint="default"/>
      <w:sz w:val="16"/>
      <w:szCs w:val="16"/>
      <w:lang w:val="en-GB"/>
    </w:rPr>
  </w:style>
  <w:style w:type="character" w:customStyle="1" w:styleId="Pagrindiniotekstotrauka3Diagrama1">
    <w:name w:val="Pagrindinio teksto įtrauka 3 Diagrama1"/>
    <w:uiPriority w:val="99"/>
    <w:semiHidden/>
    <w:rsid w:val="007E76BD"/>
    <w:rPr>
      <w:rFonts w:ascii="Times New Roman" w:eastAsia="Times New Roman" w:hAnsi="Times New Roman" w:cs="Times New Roman" w:hint="default"/>
      <w:sz w:val="16"/>
      <w:szCs w:val="16"/>
      <w:lang w:val="en-GB"/>
    </w:rPr>
  </w:style>
  <w:style w:type="character" w:customStyle="1" w:styleId="DebesliotekstasDiagrama1">
    <w:name w:val="Debesėlio tekstas Diagrama1"/>
    <w:uiPriority w:val="99"/>
    <w:semiHidden/>
    <w:rsid w:val="007E76BD"/>
    <w:rPr>
      <w:rFonts w:ascii="Tahoma" w:eastAsia="Times New Roman" w:hAnsi="Tahoma" w:cs="Tahoma" w:hint="default"/>
      <w:sz w:val="16"/>
      <w:szCs w:val="16"/>
      <w:lang w:val="en-GB"/>
    </w:rPr>
  </w:style>
  <w:style w:type="character" w:customStyle="1" w:styleId="KomentarotemaDiagrama1">
    <w:name w:val="Komentaro tema Diagrama1"/>
    <w:uiPriority w:val="99"/>
    <w:semiHidden/>
    <w:rsid w:val="007E76BD"/>
    <w:rPr>
      <w:rFonts w:ascii="Times New Roman" w:eastAsia="Times New Roman" w:hAnsi="Times New Roman" w:cs="Times New Roman" w:hint="default"/>
      <w:b/>
      <w:bCs/>
      <w:sz w:val="20"/>
      <w:szCs w:val="20"/>
      <w:lang w:val="en-GB"/>
    </w:rPr>
  </w:style>
  <w:style w:type="character" w:styleId="Grietas">
    <w:name w:val="Strong"/>
    <w:basedOn w:val="Numatytasispastraiposriftas"/>
    <w:qFormat/>
    <w:rsid w:val="007E7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9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vvkt.lt/" TargetMode="External"/><Relationship Id="rId5" Type="http://schemas.openxmlformats.org/officeDocument/2006/relationships/image" Target="media/image1.wmf"/><Relationship Id="rId15" Type="http://schemas.openxmlformats.org/officeDocument/2006/relationships/oleObject" Target="embeddings/oleObject2.bin"/><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36373</Words>
  <Characters>20734</Characters>
  <Application>Microsoft Office Word</Application>
  <DocSecurity>8</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Staseviciute Vaida</dc:creator>
  <cp:lastModifiedBy>Albina Burkauskaitė</cp:lastModifiedBy>
  <cp:revision>3</cp:revision>
  <dcterms:created xsi:type="dcterms:W3CDTF">2017-07-13T12:12:00Z</dcterms:created>
  <dcterms:modified xsi:type="dcterms:W3CDTF">2017-07-13T12:13:00Z</dcterms:modified>
</cp:coreProperties>
</file>