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1F" w:rsidRPr="002D201F" w:rsidRDefault="002D201F" w:rsidP="002D201F">
      <w:pPr>
        <w:tabs>
          <w:tab w:val="left" w:pos="567"/>
        </w:tabs>
        <w:rPr>
          <w:noProof/>
          <w:sz w:val="22"/>
          <w:szCs w:val="20"/>
        </w:rPr>
      </w:pPr>
      <w:bookmarkStart w:id="0" w:name="_GoBack"/>
      <w:bookmarkEnd w:id="0"/>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567"/>
        </w:tabs>
        <w:jc w:val="center"/>
        <w:rPr>
          <w:noProof/>
          <w:sz w:val="22"/>
          <w:szCs w:val="20"/>
        </w:rPr>
      </w:pPr>
    </w:p>
    <w:p w:rsidR="002D201F" w:rsidRPr="002D201F" w:rsidRDefault="002D201F" w:rsidP="002D201F">
      <w:pPr>
        <w:tabs>
          <w:tab w:val="left" w:pos="-1440"/>
          <w:tab w:val="left" w:pos="-720"/>
          <w:tab w:val="left" w:pos="567"/>
        </w:tabs>
        <w:jc w:val="center"/>
        <w:rPr>
          <w:b/>
          <w:noProof/>
          <w:sz w:val="22"/>
          <w:szCs w:val="20"/>
        </w:rPr>
      </w:pPr>
    </w:p>
    <w:p w:rsidR="002D201F" w:rsidRPr="002D201F" w:rsidRDefault="002D201F" w:rsidP="002D201F">
      <w:pPr>
        <w:tabs>
          <w:tab w:val="left" w:pos="-1440"/>
          <w:tab w:val="left" w:pos="-720"/>
          <w:tab w:val="left" w:pos="567"/>
        </w:tabs>
        <w:jc w:val="center"/>
        <w:rPr>
          <w:b/>
          <w:noProof/>
          <w:sz w:val="22"/>
          <w:szCs w:val="20"/>
        </w:rPr>
      </w:pPr>
    </w:p>
    <w:p w:rsidR="002D201F" w:rsidRPr="002D201F" w:rsidRDefault="002D201F" w:rsidP="002D201F">
      <w:pPr>
        <w:tabs>
          <w:tab w:val="left" w:pos="567"/>
        </w:tabs>
        <w:spacing w:line="260" w:lineRule="exact"/>
        <w:ind w:left="567" w:hanging="567"/>
        <w:jc w:val="center"/>
        <w:rPr>
          <w:b/>
          <w:noProof/>
          <w:sz w:val="22"/>
          <w:szCs w:val="20"/>
        </w:rPr>
      </w:pPr>
    </w:p>
    <w:p w:rsidR="002D201F" w:rsidRPr="002D201F" w:rsidRDefault="002D201F" w:rsidP="002D201F">
      <w:pPr>
        <w:tabs>
          <w:tab w:val="left" w:pos="567"/>
        </w:tabs>
        <w:spacing w:line="260" w:lineRule="exact"/>
        <w:ind w:left="567" w:hanging="567"/>
        <w:jc w:val="center"/>
        <w:rPr>
          <w:noProof/>
          <w:sz w:val="22"/>
          <w:szCs w:val="20"/>
        </w:rPr>
      </w:pPr>
      <w:r w:rsidRPr="002D201F">
        <w:rPr>
          <w:b/>
          <w:noProof/>
          <w:sz w:val="22"/>
          <w:szCs w:val="20"/>
        </w:rPr>
        <w:t>I PRIEDAS</w:t>
      </w:r>
    </w:p>
    <w:p w:rsidR="002D201F" w:rsidRPr="002D201F" w:rsidRDefault="002D201F" w:rsidP="002D201F">
      <w:pPr>
        <w:tabs>
          <w:tab w:val="left" w:pos="567"/>
        </w:tabs>
        <w:spacing w:line="260" w:lineRule="exact"/>
        <w:ind w:left="567" w:hanging="567"/>
        <w:jc w:val="center"/>
        <w:rPr>
          <w:b/>
          <w:noProof/>
          <w:sz w:val="22"/>
          <w:szCs w:val="20"/>
        </w:rPr>
      </w:pPr>
    </w:p>
    <w:p w:rsidR="002D201F" w:rsidRPr="002D201F" w:rsidRDefault="002D201F" w:rsidP="002D201F">
      <w:pPr>
        <w:tabs>
          <w:tab w:val="left" w:pos="567"/>
        </w:tabs>
        <w:spacing w:line="260" w:lineRule="exact"/>
        <w:ind w:left="567" w:hanging="567"/>
        <w:jc w:val="center"/>
        <w:rPr>
          <w:b/>
          <w:noProof/>
          <w:sz w:val="22"/>
          <w:szCs w:val="20"/>
        </w:rPr>
      </w:pPr>
      <w:r w:rsidRPr="002D201F">
        <w:rPr>
          <w:b/>
          <w:noProof/>
          <w:sz w:val="22"/>
          <w:szCs w:val="20"/>
        </w:rPr>
        <w:t>PREPARATO CHARAKTERISTIKŲ SANTRAUKA</w:t>
      </w:r>
    </w:p>
    <w:p w:rsidR="002D201F" w:rsidRPr="002D201F" w:rsidRDefault="002D201F" w:rsidP="002D201F">
      <w:pPr>
        <w:tabs>
          <w:tab w:val="left" w:pos="-1440"/>
          <w:tab w:val="left" w:pos="-720"/>
          <w:tab w:val="left" w:pos="567"/>
        </w:tabs>
        <w:jc w:val="center"/>
        <w:rPr>
          <w:noProof/>
          <w:sz w:val="22"/>
          <w:szCs w:val="20"/>
        </w:rPr>
      </w:pPr>
    </w:p>
    <w:p w:rsidR="002D201F" w:rsidRPr="002D201F" w:rsidRDefault="002D201F" w:rsidP="002D201F">
      <w:pPr>
        <w:tabs>
          <w:tab w:val="left" w:pos="567"/>
        </w:tabs>
        <w:rPr>
          <w:noProof/>
          <w:sz w:val="22"/>
          <w:szCs w:val="20"/>
        </w:rPr>
      </w:pPr>
      <w:r w:rsidRPr="002D201F">
        <w:rPr>
          <w:bCs/>
          <w:iCs/>
          <w:noProof/>
          <w:sz w:val="22"/>
          <w:szCs w:val="20"/>
        </w:rPr>
        <w:br w:type="page"/>
      </w:r>
      <w:r w:rsidRPr="002D201F">
        <w:rPr>
          <w:b/>
          <w:noProof/>
          <w:sz w:val="22"/>
          <w:szCs w:val="20"/>
        </w:rPr>
        <w:lastRenderedPageBreak/>
        <w:t>1.</w:t>
      </w:r>
      <w:r w:rsidRPr="002D201F">
        <w:rPr>
          <w:b/>
          <w:noProof/>
          <w:sz w:val="22"/>
          <w:szCs w:val="20"/>
        </w:rPr>
        <w:tab/>
      </w:r>
      <w:r w:rsidRPr="002D201F">
        <w:rPr>
          <w:b/>
          <w:caps/>
          <w:noProof/>
          <w:sz w:val="22"/>
          <w:szCs w:val="20"/>
        </w:rPr>
        <w:t>VAISTINIO</w:t>
      </w:r>
      <w:r w:rsidRPr="002D201F">
        <w:rPr>
          <w:b/>
          <w:noProof/>
          <w:sz w:val="22"/>
          <w:szCs w:val="20"/>
        </w:rPr>
        <w:t xml:space="preserve"> PREPARATO PAVADINIMAS</w:t>
      </w:r>
    </w:p>
    <w:p w:rsidR="002D201F" w:rsidRPr="002D201F" w:rsidRDefault="002D201F" w:rsidP="002D201F">
      <w:pPr>
        <w:tabs>
          <w:tab w:val="left" w:pos="567"/>
        </w:tabs>
        <w:rPr>
          <w:iCs/>
          <w:noProof/>
          <w:sz w:val="22"/>
          <w:szCs w:val="20"/>
        </w:rPr>
      </w:pPr>
    </w:p>
    <w:p w:rsidR="002D201F" w:rsidRPr="002D201F" w:rsidRDefault="002D201F" w:rsidP="002D201F">
      <w:pPr>
        <w:tabs>
          <w:tab w:val="left" w:pos="567"/>
        </w:tabs>
        <w:autoSpaceDE w:val="0"/>
        <w:autoSpaceDN w:val="0"/>
        <w:adjustRightInd w:val="0"/>
        <w:spacing w:line="260" w:lineRule="exact"/>
        <w:jc w:val="both"/>
        <w:rPr>
          <w:noProof/>
          <w:sz w:val="22"/>
          <w:szCs w:val="22"/>
        </w:rPr>
      </w:pPr>
      <w:r w:rsidRPr="002D201F">
        <w:rPr>
          <w:caps/>
          <w:noProof/>
          <w:sz w:val="22"/>
          <w:szCs w:val="22"/>
        </w:rPr>
        <w:t>Drytec 2,5-100 GB</w:t>
      </w:r>
      <w:r w:rsidRPr="002D201F">
        <w:rPr>
          <w:noProof/>
          <w:sz w:val="22"/>
          <w:szCs w:val="22"/>
        </w:rPr>
        <w:t>q</w:t>
      </w:r>
      <w:r w:rsidRPr="002D201F">
        <w:rPr>
          <w:caps/>
          <w:noProof/>
          <w:sz w:val="22"/>
          <w:szCs w:val="22"/>
        </w:rPr>
        <w:t xml:space="preserve"> </w:t>
      </w:r>
      <w:r w:rsidRPr="002D201F">
        <w:rPr>
          <w:noProof/>
          <w:sz w:val="22"/>
          <w:szCs w:val="22"/>
        </w:rPr>
        <w:t xml:space="preserve">radionuklidų generatorius </w:t>
      </w:r>
    </w:p>
    <w:p w:rsidR="002D201F" w:rsidRPr="002D201F" w:rsidRDefault="002D201F" w:rsidP="002D201F">
      <w:pPr>
        <w:widowControl w:val="0"/>
        <w:tabs>
          <w:tab w:val="left" w:pos="567"/>
        </w:tabs>
        <w:rPr>
          <w:bCs/>
          <w:noProof/>
          <w:sz w:val="22"/>
          <w:szCs w:val="20"/>
        </w:rPr>
      </w:pPr>
    </w:p>
    <w:p w:rsidR="002D201F" w:rsidRPr="002D201F" w:rsidRDefault="002D201F" w:rsidP="002D201F">
      <w:pPr>
        <w:widowControl w:val="0"/>
        <w:tabs>
          <w:tab w:val="left" w:pos="567"/>
        </w:tabs>
        <w:rPr>
          <w:bCs/>
          <w:noProof/>
          <w:sz w:val="22"/>
          <w:szCs w:val="20"/>
        </w:rPr>
      </w:pPr>
    </w:p>
    <w:p w:rsidR="002D201F" w:rsidRPr="002D201F" w:rsidRDefault="002D201F" w:rsidP="002D201F">
      <w:pPr>
        <w:widowControl w:val="0"/>
        <w:tabs>
          <w:tab w:val="left" w:pos="567"/>
        </w:tabs>
        <w:rPr>
          <w:noProof/>
          <w:sz w:val="22"/>
          <w:szCs w:val="20"/>
        </w:rPr>
      </w:pPr>
      <w:r w:rsidRPr="002D201F">
        <w:rPr>
          <w:b/>
          <w:noProof/>
          <w:sz w:val="22"/>
          <w:szCs w:val="20"/>
        </w:rPr>
        <w:t>2.</w:t>
      </w:r>
      <w:r w:rsidRPr="002D201F">
        <w:rPr>
          <w:b/>
          <w:noProof/>
          <w:sz w:val="22"/>
          <w:szCs w:val="20"/>
        </w:rPr>
        <w:tab/>
      </w:r>
      <w:r w:rsidRPr="002D201F">
        <w:rPr>
          <w:b/>
          <w:caps/>
          <w:noProof/>
          <w:sz w:val="22"/>
          <w:szCs w:val="20"/>
        </w:rPr>
        <w:t>kokybinė ir kiekybinė sudėtis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Pirminis radionuklidas:</w:t>
      </w:r>
    </w:p>
    <w:p w:rsidR="002D201F" w:rsidRPr="002D201F" w:rsidRDefault="002D201F" w:rsidP="002D201F">
      <w:pPr>
        <w:tabs>
          <w:tab w:val="left" w:pos="567"/>
        </w:tabs>
        <w:spacing w:line="260" w:lineRule="exact"/>
        <w:rPr>
          <w:noProof/>
          <w:sz w:val="22"/>
          <w:szCs w:val="20"/>
        </w:rPr>
      </w:pPr>
      <w:r w:rsidRPr="002D201F">
        <w:rPr>
          <w:noProof/>
          <w:sz w:val="22"/>
          <w:szCs w:val="20"/>
        </w:rPr>
        <w:t>Natrio molibdatas [</w:t>
      </w:r>
      <w:r w:rsidRPr="002D201F">
        <w:rPr>
          <w:noProof/>
          <w:sz w:val="22"/>
          <w:szCs w:val="20"/>
          <w:vertAlign w:val="superscript"/>
        </w:rPr>
        <w:t>99</w:t>
      </w:r>
      <w:r w:rsidRPr="002D201F">
        <w:rPr>
          <w:noProof/>
          <w:sz w:val="22"/>
          <w:szCs w:val="20"/>
        </w:rPr>
        <w:t>Mo] (nešėjo nėra)</w:t>
      </w:r>
      <w:r w:rsidRPr="002D201F">
        <w:rPr>
          <w:noProof/>
          <w:sz w:val="22"/>
          <w:szCs w:val="20"/>
        </w:rPr>
        <w:tab/>
        <w:t>2,5-100 GBq / generatoriaus aktyvumas atskaitos dieną</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 xml:space="preserve">Antrinis radionuklidas: </w:t>
      </w:r>
    </w:p>
    <w:p w:rsidR="002D201F" w:rsidRPr="002D201F" w:rsidRDefault="002D201F" w:rsidP="002D201F">
      <w:pPr>
        <w:tabs>
          <w:tab w:val="left" w:pos="567"/>
        </w:tabs>
        <w:spacing w:line="260" w:lineRule="exact"/>
        <w:rPr>
          <w:noProof/>
          <w:sz w:val="22"/>
          <w:szCs w:val="20"/>
        </w:rPr>
      </w:pPr>
      <w:r w:rsidRPr="002D201F">
        <w:rPr>
          <w:noProof/>
          <w:sz w:val="22"/>
          <w:szCs w:val="20"/>
        </w:rPr>
        <w:t>Natrio pertechnetatas [</w:t>
      </w:r>
      <w:r w:rsidRPr="002D201F">
        <w:rPr>
          <w:noProof/>
          <w:sz w:val="22"/>
          <w:szCs w:val="20"/>
          <w:vertAlign w:val="superscript"/>
        </w:rPr>
        <w:t>99m</w:t>
      </w:r>
      <w:r w:rsidRPr="002D201F">
        <w:rPr>
          <w:noProof/>
          <w:sz w:val="22"/>
          <w:szCs w:val="20"/>
        </w:rPr>
        <w:t>Tc]</w:t>
      </w:r>
      <w:r w:rsidRPr="002D201F">
        <w:rPr>
          <w:noProof/>
          <w:sz w:val="22"/>
          <w:szCs w:val="20"/>
        </w:rPr>
        <w:tab/>
      </w:r>
      <w:r w:rsidRPr="002D201F">
        <w:rPr>
          <w:noProof/>
          <w:sz w:val="22"/>
          <w:szCs w:val="20"/>
        </w:rPr>
        <w:tab/>
        <w:t>Įvairaus aktyvumo</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Natrio pertechnetato [</w:t>
      </w:r>
      <w:r w:rsidRPr="002D201F">
        <w:rPr>
          <w:noProof/>
          <w:sz w:val="22"/>
          <w:szCs w:val="20"/>
          <w:vertAlign w:val="superscript"/>
        </w:rPr>
        <w:t>99m</w:t>
      </w:r>
      <w:r w:rsidRPr="002D201F">
        <w:rPr>
          <w:noProof/>
          <w:sz w:val="22"/>
          <w:szCs w:val="20"/>
        </w:rPr>
        <w:t>Tc] injekcinio tirpalo, kiekis, kurį galima pagaminti generatoriuje vienu kartu, priklauso nuo esančio natrio molibdato [</w:t>
      </w:r>
      <w:r w:rsidRPr="002D201F">
        <w:rPr>
          <w:noProof/>
          <w:sz w:val="22"/>
          <w:szCs w:val="20"/>
          <w:vertAlign w:val="superscript"/>
        </w:rPr>
        <w:t>99</w:t>
      </w:r>
      <w:r w:rsidRPr="002D201F">
        <w:rPr>
          <w:noProof/>
          <w:sz w:val="22"/>
          <w:szCs w:val="20"/>
        </w:rPr>
        <w:t>Mo] kiekio, gaunamo eliuato tūrio ir laiko, praėjusio nuo paskutinio eliuato gaminimo.</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Technecis [</w:t>
      </w:r>
      <w:r w:rsidRPr="002D201F">
        <w:rPr>
          <w:noProof/>
          <w:sz w:val="22"/>
          <w:szCs w:val="20"/>
          <w:vertAlign w:val="superscript"/>
        </w:rPr>
        <w:t>99m</w:t>
      </w:r>
      <w:r w:rsidRPr="002D201F">
        <w:rPr>
          <w:noProof/>
          <w:sz w:val="22"/>
          <w:szCs w:val="20"/>
        </w:rPr>
        <w:t>Tc], pagamintas generatoriuje (</w:t>
      </w:r>
      <w:r w:rsidRPr="002D201F">
        <w:rPr>
          <w:noProof/>
          <w:sz w:val="22"/>
          <w:szCs w:val="20"/>
          <w:vertAlign w:val="superscript"/>
        </w:rPr>
        <w:t>99</w:t>
      </w:r>
      <w:r w:rsidRPr="002D201F">
        <w:rPr>
          <w:noProof/>
          <w:sz w:val="22"/>
          <w:szCs w:val="20"/>
        </w:rPr>
        <w:t>Mo/</w:t>
      </w:r>
      <w:r w:rsidRPr="002D201F">
        <w:rPr>
          <w:noProof/>
          <w:sz w:val="22"/>
          <w:szCs w:val="20"/>
          <w:vertAlign w:val="superscript"/>
        </w:rPr>
        <w:t>99m</w:t>
      </w:r>
      <w:r w:rsidRPr="002D201F">
        <w:rPr>
          <w:noProof/>
          <w:sz w:val="22"/>
          <w:szCs w:val="20"/>
        </w:rPr>
        <w:t>Tc), skyla išspinduliuodamas gama kvantą, kurio vidutinė energija yra 140 keV, o pusinio skilimo laikas 6 val., ir virsta [</w:t>
      </w:r>
      <w:r w:rsidRPr="002D201F">
        <w:rPr>
          <w:noProof/>
          <w:sz w:val="22"/>
          <w:szCs w:val="20"/>
          <w:vertAlign w:val="superscript"/>
        </w:rPr>
        <w:t>99</w:t>
      </w:r>
      <w:r w:rsidRPr="002D201F">
        <w:rPr>
          <w:noProof/>
          <w:sz w:val="22"/>
          <w:szCs w:val="20"/>
        </w:rPr>
        <w:t>Tc]. Pastarasis dėl savo ilgo pusinio skilimo laiko (2,13 × 10</w:t>
      </w:r>
      <w:r w:rsidRPr="002D201F">
        <w:rPr>
          <w:noProof/>
          <w:sz w:val="22"/>
          <w:szCs w:val="20"/>
          <w:vertAlign w:val="superscript"/>
        </w:rPr>
        <w:t>5</w:t>
      </w:r>
      <w:r w:rsidRPr="002D201F">
        <w:rPr>
          <w:noProof/>
          <w:sz w:val="22"/>
          <w:szCs w:val="20"/>
        </w:rPr>
        <w:t xml:space="preserve"> metų) gali būti vadinamas kvazistabiliu.</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u w:val="single"/>
        </w:rPr>
        <w:t xml:space="preserve">Pagalbinė medžiaga, kurios poveikis žinomas: </w:t>
      </w:r>
      <w:r w:rsidRPr="002D201F">
        <w:rPr>
          <w:noProof/>
          <w:sz w:val="22"/>
          <w:szCs w:val="20"/>
        </w:rPr>
        <w:t xml:space="preserve">natris: </w:t>
      </w:r>
      <w:r w:rsidRPr="002D201F">
        <w:rPr>
          <w:sz w:val="22"/>
          <w:szCs w:val="22"/>
        </w:rPr>
        <w:t xml:space="preserve">3,54 mg/ml natrio. </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autoSpaceDE w:val="0"/>
        <w:autoSpaceDN w:val="0"/>
        <w:adjustRightInd w:val="0"/>
        <w:jc w:val="both"/>
        <w:rPr>
          <w:noProof/>
          <w:sz w:val="22"/>
          <w:szCs w:val="20"/>
        </w:rPr>
      </w:pPr>
      <w:r w:rsidRPr="002D201F">
        <w:rPr>
          <w:noProof/>
          <w:sz w:val="22"/>
          <w:szCs w:val="20"/>
        </w:rPr>
        <w:t>Visos pagalbinės medžiagos išvardytos 6.1 skyriuje.</w:t>
      </w:r>
    </w:p>
    <w:p w:rsidR="002D201F" w:rsidRPr="002D201F" w:rsidRDefault="002D201F" w:rsidP="002D201F">
      <w:pPr>
        <w:tabs>
          <w:tab w:val="left" w:pos="567"/>
        </w:tabs>
        <w:autoSpaceDE w:val="0"/>
        <w:autoSpaceDN w:val="0"/>
        <w:adjustRightInd w:val="0"/>
        <w:jc w:val="both"/>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caps/>
          <w:noProof/>
          <w:sz w:val="22"/>
          <w:szCs w:val="20"/>
        </w:rPr>
      </w:pPr>
      <w:r w:rsidRPr="002D201F">
        <w:rPr>
          <w:b/>
          <w:noProof/>
          <w:sz w:val="22"/>
          <w:szCs w:val="20"/>
        </w:rPr>
        <w:t>3.</w:t>
      </w:r>
      <w:r w:rsidRPr="002D201F">
        <w:rPr>
          <w:b/>
          <w:noProof/>
          <w:sz w:val="22"/>
          <w:szCs w:val="20"/>
        </w:rPr>
        <w:tab/>
      </w:r>
      <w:r w:rsidRPr="002D201F">
        <w:rPr>
          <w:b/>
          <w:caps/>
          <w:noProof/>
          <w:sz w:val="22"/>
          <w:szCs w:val="20"/>
        </w:rPr>
        <w:t>FARMACINĖ forma</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Radionuklidų generatorius</w:t>
      </w: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caps/>
          <w:noProof/>
          <w:sz w:val="22"/>
          <w:szCs w:val="20"/>
        </w:rPr>
      </w:pPr>
      <w:r w:rsidRPr="002D201F">
        <w:rPr>
          <w:b/>
          <w:caps/>
          <w:noProof/>
          <w:sz w:val="22"/>
          <w:szCs w:val="20"/>
        </w:rPr>
        <w:t>4.</w:t>
      </w:r>
      <w:r w:rsidRPr="002D201F">
        <w:rPr>
          <w:b/>
          <w:caps/>
          <w:noProof/>
          <w:sz w:val="22"/>
          <w:szCs w:val="20"/>
        </w:rPr>
        <w:tab/>
        <w:t>klinikinĖ informacija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b/>
          <w:noProof/>
          <w:sz w:val="22"/>
          <w:szCs w:val="20"/>
        </w:rPr>
      </w:pPr>
      <w:r w:rsidRPr="002D201F">
        <w:rPr>
          <w:b/>
          <w:noProof/>
          <w:sz w:val="22"/>
          <w:szCs w:val="20"/>
        </w:rPr>
        <w:t>4.1</w:t>
      </w:r>
      <w:r w:rsidRPr="002D201F">
        <w:rPr>
          <w:b/>
          <w:noProof/>
          <w:sz w:val="22"/>
          <w:szCs w:val="20"/>
        </w:rPr>
        <w:tab/>
        <w:t>Terapinės indikacijos</w:t>
      </w:r>
    </w:p>
    <w:p w:rsidR="002D201F" w:rsidRPr="002D201F" w:rsidRDefault="002D201F" w:rsidP="002D201F">
      <w:pPr>
        <w:tabs>
          <w:tab w:val="left" w:pos="567"/>
        </w:tabs>
        <w:ind w:left="567" w:hanging="567"/>
        <w:outlineLvl w:val="0"/>
        <w:rPr>
          <w:b/>
          <w:noProof/>
          <w:sz w:val="22"/>
          <w:szCs w:val="20"/>
        </w:rPr>
      </w:pPr>
    </w:p>
    <w:p w:rsidR="002D201F" w:rsidRPr="002D201F" w:rsidRDefault="002D201F" w:rsidP="002D201F">
      <w:pPr>
        <w:tabs>
          <w:tab w:val="left" w:pos="567"/>
        </w:tabs>
        <w:spacing w:line="260" w:lineRule="exact"/>
        <w:ind w:left="567" w:hanging="567"/>
        <w:outlineLvl w:val="0"/>
        <w:rPr>
          <w:noProof/>
          <w:sz w:val="22"/>
          <w:szCs w:val="20"/>
          <w:lang w:val="fi-FI"/>
        </w:rPr>
      </w:pPr>
      <w:r w:rsidRPr="002D201F">
        <w:rPr>
          <w:noProof/>
          <w:sz w:val="22"/>
          <w:szCs w:val="20"/>
          <w:lang w:val="fi-FI"/>
        </w:rPr>
        <w:t>Šis vaistinis preparatas vartojamas tik diagnostikai.</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2D201F">
      <w:pPr>
        <w:tabs>
          <w:tab w:val="left" w:pos="567"/>
        </w:tabs>
        <w:spacing w:line="260" w:lineRule="exact"/>
        <w:rPr>
          <w:noProof/>
          <w:sz w:val="22"/>
          <w:szCs w:val="20"/>
          <w:lang w:val="fi-FI"/>
        </w:rPr>
      </w:pPr>
      <w:r w:rsidRPr="002D201F">
        <w:rPr>
          <w:noProof/>
          <w:sz w:val="22"/>
          <w:szCs w:val="20"/>
          <w:lang w:val="fi-FI"/>
        </w:rPr>
        <w:t>Generatoriaus eliuatas (injekcinis natrio pertechnetatas [</w:t>
      </w:r>
      <w:r w:rsidRPr="002D201F">
        <w:rPr>
          <w:noProof/>
          <w:sz w:val="22"/>
          <w:szCs w:val="20"/>
          <w:vertAlign w:val="superscript"/>
          <w:lang w:val="fi-FI"/>
        </w:rPr>
        <w:t>99m</w:t>
      </w:r>
      <w:r w:rsidRPr="002D201F">
        <w:rPr>
          <w:noProof/>
          <w:sz w:val="22"/>
          <w:szCs w:val="20"/>
          <w:lang w:val="fi-FI"/>
        </w:rPr>
        <w:t xml:space="preserve">Tc]) gali būti vartojamas įvairių nešėjų, pateikiamų specialiuose rinkiniuose, žymėjimui arba skiriamas tiesiogiai </w:t>
      </w:r>
      <w:r w:rsidRPr="002D201F">
        <w:rPr>
          <w:i/>
          <w:iCs/>
          <w:noProof/>
          <w:sz w:val="22"/>
          <w:szCs w:val="20"/>
          <w:lang w:val="fi-FI"/>
        </w:rPr>
        <w:t>in vivo</w:t>
      </w:r>
      <w:r w:rsidRPr="002D201F">
        <w:rPr>
          <w:noProof/>
          <w:sz w:val="22"/>
          <w:szCs w:val="20"/>
          <w:lang w:val="fi-FI"/>
        </w:rPr>
        <w:t>.</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2D201F">
      <w:pPr>
        <w:tabs>
          <w:tab w:val="left" w:pos="567"/>
        </w:tabs>
        <w:spacing w:line="260" w:lineRule="exact"/>
        <w:rPr>
          <w:noProof/>
          <w:sz w:val="22"/>
          <w:szCs w:val="20"/>
          <w:lang w:val="fi-FI"/>
        </w:rPr>
      </w:pPr>
      <w:r w:rsidRPr="002D201F">
        <w:rPr>
          <w:noProof/>
          <w:sz w:val="22"/>
          <w:szCs w:val="20"/>
          <w:lang w:val="fi-FI"/>
        </w:rPr>
        <w:t>Sterilaus natrio pertechnetato [</w:t>
      </w:r>
      <w:r w:rsidRPr="002D201F">
        <w:rPr>
          <w:noProof/>
          <w:sz w:val="22"/>
          <w:szCs w:val="20"/>
          <w:vertAlign w:val="superscript"/>
          <w:lang w:val="fi-FI"/>
        </w:rPr>
        <w:t>99m</w:t>
      </w:r>
      <w:r w:rsidRPr="002D201F">
        <w:rPr>
          <w:noProof/>
          <w:sz w:val="22"/>
          <w:szCs w:val="20"/>
          <w:lang w:val="fi-FI"/>
        </w:rPr>
        <w:t>Tc] tirpalas, kuris yra skirtas leisti į veną, gali būti vartojamas šiose diagnostikos srityse:</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fi-FI"/>
        </w:rPr>
      </w:pPr>
      <w:r w:rsidRPr="002D201F">
        <w:rPr>
          <w:noProof/>
          <w:sz w:val="22"/>
          <w:szCs w:val="20"/>
          <w:lang w:val="fi-FI"/>
        </w:rPr>
        <w:t>skydliaukės scintigrafija: tiesioginis vaizdų gavimas ir skydliaukės kaupimo įvertinimas, kartu nustatant jos dydį, vietą, mazgus ir skydliaukės audinio funkciją esant skydliaukės ligai;</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fi-FI"/>
        </w:rPr>
      </w:pPr>
      <w:r w:rsidRPr="002D201F">
        <w:rPr>
          <w:noProof/>
          <w:sz w:val="22"/>
          <w:szCs w:val="20"/>
          <w:lang w:val="fi-FI"/>
        </w:rPr>
        <w:t>seilių liaukų scintigrafija: seilių liaukos funkcijos bei jos latako būklės įvertinimas;</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fi-FI"/>
        </w:rPr>
      </w:pPr>
      <w:r w:rsidRPr="002D201F">
        <w:rPr>
          <w:noProof/>
          <w:sz w:val="22"/>
          <w:szCs w:val="20"/>
          <w:lang w:val="fi-FI"/>
        </w:rPr>
        <w:t xml:space="preserve">ektopinės skrandžio gleivinės nustatymas: </w:t>
      </w:r>
      <w:r w:rsidRPr="002D201F">
        <w:rPr>
          <w:i/>
          <w:iCs/>
          <w:noProof/>
          <w:sz w:val="22"/>
          <w:szCs w:val="20"/>
          <w:lang w:val="fi-FI"/>
        </w:rPr>
        <w:t>Meckel</w:t>
      </w:r>
      <w:r w:rsidRPr="002D201F">
        <w:rPr>
          <w:noProof/>
          <w:sz w:val="22"/>
          <w:szCs w:val="20"/>
          <w:lang w:val="fi-FI"/>
        </w:rPr>
        <w:t>’io divertikulo atveju;</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fi-FI"/>
        </w:rPr>
      </w:pPr>
      <w:r w:rsidRPr="002D201F">
        <w:rPr>
          <w:noProof/>
          <w:sz w:val="22"/>
          <w:szCs w:val="20"/>
          <w:lang w:val="fi-FI"/>
        </w:rPr>
        <w:t>galvos smegenų scintigrafija: kraujo ir smegenų barjero pažeidimo nustatymas esant navikui, infarktui, kraujosruvai ar edemai tuo atveju, kai to negalima atlikti kitais metodais.</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2D201F">
      <w:pPr>
        <w:tabs>
          <w:tab w:val="left" w:pos="567"/>
        </w:tabs>
        <w:spacing w:line="260" w:lineRule="exact"/>
        <w:rPr>
          <w:noProof/>
          <w:sz w:val="22"/>
          <w:szCs w:val="20"/>
          <w:lang w:val="fi-FI"/>
        </w:rPr>
      </w:pPr>
      <w:r w:rsidRPr="002D201F">
        <w:rPr>
          <w:noProof/>
          <w:sz w:val="22"/>
          <w:szCs w:val="20"/>
          <w:lang w:val="fi-FI"/>
        </w:rPr>
        <w:t>Eritrocitų žymėjimas techneciu-99m, prieš tai preparatą vartojant kartu su redukuojančiomis medžiagomis:</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en-GB"/>
        </w:rPr>
      </w:pPr>
      <w:r w:rsidRPr="002D201F">
        <w:rPr>
          <w:noProof/>
          <w:sz w:val="22"/>
          <w:szCs w:val="20"/>
          <w:lang w:val="en-GB"/>
        </w:rPr>
        <w:lastRenderedPageBreak/>
        <w:t>širdies ir kraujagyslių scintigrafija:</w:t>
      </w:r>
    </w:p>
    <w:p w:rsidR="002D201F" w:rsidRPr="002D201F" w:rsidRDefault="002D201F" w:rsidP="000623F0">
      <w:pPr>
        <w:numPr>
          <w:ilvl w:val="0"/>
          <w:numId w:val="26"/>
        </w:numPr>
        <w:tabs>
          <w:tab w:val="left" w:pos="567"/>
        </w:tabs>
        <w:spacing w:line="260" w:lineRule="exact"/>
        <w:rPr>
          <w:noProof/>
          <w:sz w:val="22"/>
          <w:szCs w:val="20"/>
          <w:lang w:val="en-GB"/>
        </w:rPr>
      </w:pPr>
      <w:r w:rsidRPr="002D201F">
        <w:rPr>
          <w:noProof/>
          <w:sz w:val="22"/>
          <w:szCs w:val="20"/>
          <w:lang w:val="en-GB"/>
        </w:rPr>
        <w:t>skilvelio išmetimo frakcijos įvertinimas;</w:t>
      </w:r>
    </w:p>
    <w:p w:rsidR="002D201F" w:rsidRPr="002D201F" w:rsidRDefault="002D201F" w:rsidP="000623F0">
      <w:pPr>
        <w:numPr>
          <w:ilvl w:val="0"/>
          <w:numId w:val="26"/>
        </w:numPr>
        <w:tabs>
          <w:tab w:val="left" w:pos="567"/>
        </w:tabs>
        <w:spacing w:line="260" w:lineRule="exact"/>
        <w:rPr>
          <w:noProof/>
          <w:sz w:val="22"/>
          <w:szCs w:val="20"/>
          <w:lang w:val="fi-FI"/>
        </w:rPr>
      </w:pPr>
      <w:r w:rsidRPr="002D201F">
        <w:rPr>
          <w:noProof/>
          <w:sz w:val="22"/>
          <w:szCs w:val="20"/>
          <w:lang w:val="fi-FI"/>
        </w:rPr>
        <w:t>bendras ir lokalus širdies sienelių judrumo įvertinimas;</w:t>
      </w:r>
    </w:p>
    <w:p w:rsidR="002D201F" w:rsidRPr="002D201F" w:rsidRDefault="002D201F" w:rsidP="000623F0">
      <w:pPr>
        <w:numPr>
          <w:ilvl w:val="0"/>
          <w:numId w:val="26"/>
        </w:numPr>
        <w:tabs>
          <w:tab w:val="left" w:pos="567"/>
        </w:tabs>
        <w:spacing w:line="260" w:lineRule="exact"/>
        <w:rPr>
          <w:noProof/>
          <w:sz w:val="22"/>
          <w:szCs w:val="20"/>
          <w:lang w:val="en-GB"/>
        </w:rPr>
      </w:pPr>
      <w:r w:rsidRPr="002D201F">
        <w:rPr>
          <w:noProof/>
          <w:sz w:val="22"/>
          <w:szCs w:val="20"/>
          <w:lang w:val="en-GB"/>
        </w:rPr>
        <w:t>miokardo fazinis vaizdų gavimas;</w:t>
      </w:r>
    </w:p>
    <w:p w:rsidR="002D201F" w:rsidRPr="002D201F" w:rsidRDefault="002D201F" w:rsidP="000623F0">
      <w:pPr>
        <w:numPr>
          <w:ilvl w:val="0"/>
          <w:numId w:val="26"/>
        </w:numPr>
        <w:tabs>
          <w:tab w:val="left" w:pos="567"/>
        </w:tabs>
        <w:spacing w:line="260" w:lineRule="exact"/>
        <w:rPr>
          <w:noProof/>
          <w:sz w:val="22"/>
          <w:szCs w:val="20"/>
          <w:lang w:val="en-GB"/>
        </w:rPr>
      </w:pPr>
      <w:r w:rsidRPr="002D201F">
        <w:rPr>
          <w:noProof/>
          <w:sz w:val="22"/>
          <w:szCs w:val="20"/>
          <w:lang w:val="en-GB"/>
        </w:rPr>
        <w:t>organų perfuzijos ar kraujagyslinių anomalijų vaizdų gavimas;</w:t>
      </w:r>
    </w:p>
    <w:p w:rsidR="002D201F" w:rsidRPr="002D201F" w:rsidRDefault="002D201F" w:rsidP="002D201F">
      <w:pPr>
        <w:tabs>
          <w:tab w:val="left" w:pos="567"/>
          <w:tab w:val="num" w:pos="720"/>
        </w:tabs>
        <w:spacing w:line="260" w:lineRule="exact"/>
        <w:ind w:hanging="720"/>
        <w:rPr>
          <w:noProof/>
          <w:sz w:val="22"/>
          <w:szCs w:val="20"/>
          <w:lang w:val="en-GB"/>
        </w:rPr>
      </w:pPr>
    </w:p>
    <w:p w:rsidR="002D201F" w:rsidRPr="002D201F" w:rsidRDefault="002D201F" w:rsidP="000623F0">
      <w:pPr>
        <w:numPr>
          <w:ilvl w:val="0"/>
          <w:numId w:val="25"/>
        </w:numPr>
        <w:tabs>
          <w:tab w:val="left" w:pos="567"/>
        </w:tabs>
        <w:spacing w:line="260" w:lineRule="exact"/>
        <w:rPr>
          <w:noProof/>
          <w:sz w:val="22"/>
          <w:szCs w:val="20"/>
          <w:lang w:val="en-GB"/>
        </w:rPr>
      </w:pPr>
      <w:r w:rsidRPr="002D201F">
        <w:rPr>
          <w:noProof/>
          <w:sz w:val="22"/>
          <w:szCs w:val="20"/>
          <w:lang w:val="en-GB"/>
        </w:rPr>
        <w:t>slaptojo kraujavimo iš virškinimo trakto diagnostika ir kraujavimo vietos nustatymas.</w:t>
      </w:r>
    </w:p>
    <w:p w:rsidR="002D201F" w:rsidRPr="002D201F" w:rsidRDefault="002D201F" w:rsidP="002D201F">
      <w:pPr>
        <w:tabs>
          <w:tab w:val="left" w:pos="567"/>
        </w:tabs>
        <w:spacing w:line="260" w:lineRule="exact"/>
        <w:rPr>
          <w:noProof/>
          <w:sz w:val="22"/>
          <w:szCs w:val="20"/>
          <w:lang w:val="en-GB"/>
        </w:rPr>
      </w:pPr>
    </w:p>
    <w:p w:rsidR="002D201F" w:rsidRPr="002D201F" w:rsidRDefault="002D201F" w:rsidP="002D201F">
      <w:pPr>
        <w:tabs>
          <w:tab w:val="left" w:pos="567"/>
        </w:tabs>
        <w:spacing w:line="260" w:lineRule="exact"/>
        <w:rPr>
          <w:noProof/>
          <w:sz w:val="22"/>
          <w:szCs w:val="20"/>
          <w:lang w:val="en-GB"/>
        </w:rPr>
      </w:pPr>
      <w:r w:rsidRPr="002D201F">
        <w:rPr>
          <w:noProof/>
          <w:sz w:val="22"/>
          <w:szCs w:val="20"/>
          <w:lang w:val="en-GB"/>
        </w:rPr>
        <w:t>Sterilaus natrio pertechnetato [</w:t>
      </w:r>
      <w:r w:rsidRPr="002D201F">
        <w:rPr>
          <w:noProof/>
          <w:sz w:val="22"/>
          <w:szCs w:val="20"/>
          <w:vertAlign w:val="superscript"/>
          <w:lang w:val="en-GB"/>
        </w:rPr>
        <w:t>99m</w:t>
      </w:r>
      <w:r w:rsidRPr="002D201F">
        <w:rPr>
          <w:noProof/>
          <w:sz w:val="22"/>
          <w:szCs w:val="20"/>
          <w:lang w:val="en-GB"/>
        </w:rPr>
        <w:t>Tc] tirpalo instiliavus į junginės maišelį:</w:t>
      </w:r>
    </w:p>
    <w:p w:rsidR="002D201F" w:rsidRPr="002D201F" w:rsidRDefault="002D201F" w:rsidP="002D201F">
      <w:pPr>
        <w:tabs>
          <w:tab w:val="left" w:pos="567"/>
        </w:tabs>
        <w:spacing w:line="260" w:lineRule="exact"/>
        <w:rPr>
          <w:noProof/>
          <w:sz w:val="22"/>
          <w:szCs w:val="20"/>
          <w:lang w:val="en-GB"/>
        </w:rPr>
      </w:pPr>
    </w:p>
    <w:p w:rsidR="002D201F" w:rsidRPr="002D201F" w:rsidRDefault="002D201F" w:rsidP="000623F0">
      <w:pPr>
        <w:numPr>
          <w:ilvl w:val="0"/>
          <w:numId w:val="25"/>
        </w:numPr>
        <w:tabs>
          <w:tab w:val="left" w:pos="567"/>
        </w:tabs>
        <w:spacing w:line="260" w:lineRule="exact"/>
        <w:rPr>
          <w:noProof/>
          <w:sz w:val="22"/>
          <w:szCs w:val="20"/>
          <w:lang w:val="en-GB"/>
        </w:rPr>
      </w:pPr>
      <w:r w:rsidRPr="002D201F">
        <w:rPr>
          <w:noProof/>
          <w:sz w:val="22"/>
          <w:szCs w:val="20"/>
          <w:lang w:val="en-GB"/>
        </w:rPr>
        <w:t>ašarų kanalų scintigrafija: ašarų kanalų būklės įvertinimas.</w:t>
      </w:r>
    </w:p>
    <w:p w:rsidR="002D201F" w:rsidRPr="002D201F" w:rsidRDefault="002D201F" w:rsidP="002D201F">
      <w:pPr>
        <w:tabs>
          <w:tab w:val="left" w:pos="567"/>
        </w:tabs>
        <w:rPr>
          <w:noProof/>
          <w:sz w:val="22"/>
          <w:szCs w:val="20"/>
          <w:lang w:val="en-GB"/>
        </w:rPr>
      </w:pPr>
    </w:p>
    <w:p w:rsidR="002D201F" w:rsidRPr="002D201F" w:rsidRDefault="002D201F" w:rsidP="000623F0">
      <w:pPr>
        <w:numPr>
          <w:ilvl w:val="1"/>
          <w:numId w:val="8"/>
        </w:numPr>
        <w:tabs>
          <w:tab w:val="clear" w:pos="570"/>
          <w:tab w:val="left" w:pos="567"/>
        </w:tabs>
        <w:spacing w:line="260" w:lineRule="exact"/>
        <w:outlineLvl w:val="0"/>
        <w:rPr>
          <w:b/>
          <w:noProof/>
          <w:sz w:val="22"/>
          <w:szCs w:val="20"/>
        </w:rPr>
      </w:pPr>
      <w:r w:rsidRPr="002D201F">
        <w:rPr>
          <w:b/>
          <w:noProof/>
          <w:sz w:val="22"/>
          <w:szCs w:val="20"/>
        </w:rPr>
        <w:t>Dozavimas ir vartojimo metodas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u w:val="single"/>
        </w:rPr>
      </w:pPr>
      <w:r w:rsidRPr="002D201F">
        <w:rPr>
          <w:noProof/>
          <w:sz w:val="22"/>
          <w:szCs w:val="20"/>
          <w:u w:val="single"/>
        </w:rPr>
        <w:t>Dozavimas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Rekomenduojami tokie aktyvumai: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
          <w:bCs/>
          <w:noProof/>
          <w:sz w:val="22"/>
          <w:szCs w:val="20"/>
        </w:rPr>
      </w:pPr>
      <w:r w:rsidRPr="002D201F">
        <w:rPr>
          <w:b/>
          <w:bCs/>
          <w:noProof/>
          <w:sz w:val="22"/>
          <w:szCs w:val="20"/>
        </w:rPr>
        <w:t>Dozės suaugusiems ir vyresnio amžiaus žmonėms:</w:t>
      </w:r>
    </w:p>
    <w:p w:rsidR="002D201F" w:rsidRPr="002D201F" w:rsidRDefault="002D201F" w:rsidP="002D201F">
      <w:pPr>
        <w:tabs>
          <w:tab w:val="left" w:pos="567"/>
        </w:tabs>
        <w:rPr>
          <w:noProof/>
          <w:sz w:val="22"/>
          <w:szCs w:val="20"/>
        </w:rPr>
      </w:pPr>
      <w:r w:rsidRPr="002D201F">
        <w:rPr>
          <w:noProof/>
          <w:sz w:val="22"/>
          <w:szCs w:val="20"/>
        </w:rPr>
        <w:t>Skydliaukės scintigrafijai: 18,5-80 MBq</w:t>
      </w:r>
    </w:p>
    <w:p w:rsidR="002D201F" w:rsidRPr="002D201F" w:rsidRDefault="002D201F" w:rsidP="002D201F">
      <w:pPr>
        <w:tabs>
          <w:tab w:val="left" w:pos="567"/>
        </w:tabs>
        <w:rPr>
          <w:noProof/>
          <w:sz w:val="22"/>
          <w:szCs w:val="20"/>
        </w:rPr>
      </w:pPr>
      <w:r w:rsidRPr="002D201F">
        <w:rPr>
          <w:noProof/>
          <w:sz w:val="22"/>
          <w:szCs w:val="20"/>
        </w:rPr>
        <w:t xml:space="preserve">Scintigrafija atliekama praėjus 20 min. po intraveninės injekcijos.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 xml:space="preserve">Seilių liaukų scintigrafijai: </w:t>
      </w:r>
      <w:r w:rsidRPr="002D201F">
        <w:rPr>
          <w:noProof/>
          <w:sz w:val="22"/>
          <w:szCs w:val="20"/>
        </w:rPr>
        <w:t>40 MBq</w:t>
      </w:r>
    </w:p>
    <w:p w:rsidR="002D201F" w:rsidRPr="002D201F" w:rsidRDefault="002D201F" w:rsidP="002D201F">
      <w:pPr>
        <w:tabs>
          <w:tab w:val="left" w:pos="567"/>
        </w:tabs>
        <w:rPr>
          <w:noProof/>
          <w:sz w:val="22"/>
          <w:szCs w:val="20"/>
        </w:rPr>
      </w:pPr>
      <w:r w:rsidRPr="002D201F">
        <w:rPr>
          <w:noProof/>
          <w:sz w:val="22"/>
          <w:szCs w:val="20"/>
        </w:rPr>
        <w:t>Scintigrafija atliekama iš karto po intraveninės injekcijos bei vienodais intervalais iki 15 min.</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i/>
          <w:iCs/>
          <w:noProof/>
          <w:sz w:val="22"/>
          <w:szCs w:val="20"/>
        </w:rPr>
        <w:t>Meckel</w:t>
      </w:r>
      <w:r w:rsidRPr="002D201F">
        <w:rPr>
          <w:b/>
          <w:noProof/>
          <w:sz w:val="22"/>
          <w:szCs w:val="20"/>
        </w:rPr>
        <w:t>’io divertikulo scintigrafijai:</w:t>
      </w:r>
      <w:r w:rsidRPr="002D201F">
        <w:rPr>
          <w:noProof/>
          <w:sz w:val="22"/>
          <w:szCs w:val="20"/>
        </w:rPr>
        <w:t xml:space="preserve"> 400 MBq </w:t>
      </w:r>
    </w:p>
    <w:p w:rsidR="002D201F" w:rsidRPr="002D201F" w:rsidRDefault="002D201F" w:rsidP="002D201F">
      <w:pPr>
        <w:tabs>
          <w:tab w:val="left" w:pos="567"/>
        </w:tabs>
        <w:rPr>
          <w:noProof/>
          <w:sz w:val="22"/>
          <w:szCs w:val="20"/>
        </w:rPr>
      </w:pPr>
      <w:r w:rsidRPr="002D201F">
        <w:rPr>
          <w:noProof/>
          <w:sz w:val="22"/>
          <w:szCs w:val="20"/>
        </w:rPr>
        <w:t>Scintigrafija atliekama iš karto po intraveninės injekcijos bei vienodais intervalais iki 30 min.</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Galvos smegenų scintigrafijai:</w:t>
      </w:r>
      <w:r w:rsidRPr="002D201F">
        <w:rPr>
          <w:noProof/>
          <w:sz w:val="22"/>
          <w:szCs w:val="20"/>
        </w:rPr>
        <w:t xml:space="preserve"> 370-800 MBq</w:t>
      </w:r>
    </w:p>
    <w:p w:rsidR="002D201F" w:rsidRPr="002D201F" w:rsidRDefault="002D201F" w:rsidP="002D201F">
      <w:pPr>
        <w:tabs>
          <w:tab w:val="left" w:pos="567"/>
        </w:tabs>
        <w:rPr>
          <w:noProof/>
          <w:sz w:val="22"/>
          <w:szCs w:val="20"/>
        </w:rPr>
      </w:pPr>
      <w:r w:rsidRPr="002D201F">
        <w:rPr>
          <w:noProof/>
          <w:sz w:val="22"/>
          <w:szCs w:val="20"/>
        </w:rPr>
        <w:t xml:space="preserve">Atliekamas greitas nuskaitymas sluoksniais per pirmą minutę po intraveninės injekcijos. Po 1-4 val. nuskaitomi statiniai vaizdai. Rekomenduojama blokuoti galvos smegenų skilvelių kraujagyslinį rezginį bei skydliaukę, kad išvengti nespecifinio radioindikatoriaus </w:t>
      </w:r>
      <w:r w:rsidRPr="002D201F">
        <w:rPr>
          <w:noProof/>
          <w:sz w:val="22"/>
          <w:szCs w:val="20"/>
          <w:vertAlign w:val="superscript"/>
        </w:rPr>
        <w:t>99m</w:t>
      </w:r>
      <w:r w:rsidRPr="002D201F">
        <w:rPr>
          <w:noProof/>
          <w:sz w:val="22"/>
          <w:szCs w:val="20"/>
        </w:rPr>
        <w:t>Tc kaupimosi šiuose audiniuose.</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Širdies ir kraujagyslių scintigrafijai:</w:t>
      </w:r>
      <w:r w:rsidRPr="002D201F">
        <w:rPr>
          <w:noProof/>
          <w:sz w:val="22"/>
          <w:szCs w:val="20"/>
        </w:rPr>
        <w:t xml:space="preserve"> 740-925 MBq</w:t>
      </w:r>
    </w:p>
    <w:p w:rsidR="002D201F" w:rsidRPr="002D201F" w:rsidRDefault="002D201F" w:rsidP="002D201F">
      <w:pPr>
        <w:tabs>
          <w:tab w:val="left" w:pos="567"/>
        </w:tabs>
        <w:rPr>
          <w:noProof/>
          <w:sz w:val="22"/>
          <w:szCs w:val="20"/>
        </w:rPr>
      </w:pPr>
      <w:r w:rsidRPr="002D201F">
        <w:rPr>
          <w:noProof/>
          <w:sz w:val="22"/>
          <w:szCs w:val="20"/>
        </w:rPr>
        <w:t xml:space="preserve">Eritrocitai žymimi </w:t>
      </w:r>
      <w:r w:rsidRPr="002D201F">
        <w:rPr>
          <w:i/>
          <w:iCs/>
          <w:noProof/>
          <w:sz w:val="22"/>
          <w:szCs w:val="20"/>
        </w:rPr>
        <w:t>in vivo</w:t>
      </w:r>
      <w:r w:rsidRPr="002D201F">
        <w:rPr>
          <w:noProof/>
          <w:sz w:val="22"/>
          <w:szCs w:val="20"/>
        </w:rPr>
        <w:t xml:space="preserve"> ar </w:t>
      </w:r>
      <w:r w:rsidRPr="002D201F">
        <w:rPr>
          <w:i/>
          <w:iCs/>
          <w:noProof/>
          <w:sz w:val="22"/>
          <w:szCs w:val="20"/>
        </w:rPr>
        <w:t>in vitro</w:t>
      </w:r>
      <w:r w:rsidRPr="002D201F">
        <w:rPr>
          <w:noProof/>
          <w:sz w:val="22"/>
          <w:szCs w:val="20"/>
        </w:rPr>
        <w:t>, prieš tai pavartojus redukuojančio preparato. Per pirmąją minutę po intraveninės injekcijos nuskaitomi dinaminiai vaizdai, po 30 min. nuskaitomi įprastiniai vaizdai.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Kraujavimo iš virškinamojo trakto įvertinimui atliekamai scintigrafijai</w:t>
      </w:r>
      <w:r w:rsidRPr="002D201F">
        <w:rPr>
          <w:noProof/>
          <w:sz w:val="22"/>
          <w:szCs w:val="20"/>
        </w:rPr>
        <w:t>: 740-925 MBq</w:t>
      </w:r>
    </w:p>
    <w:p w:rsidR="002D201F" w:rsidRPr="002D201F" w:rsidRDefault="002D201F" w:rsidP="002D201F">
      <w:pPr>
        <w:tabs>
          <w:tab w:val="left" w:pos="567"/>
        </w:tabs>
        <w:rPr>
          <w:noProof/>
          <w:sz w:val="22"/>
          <w:szCs w:val="20"/>
        </w:rPr>
      </w:pPr>
      <w:r w:rsidRPr="002D201F">
        <w:rPr>
          <w:noProof/>
          <w:sz w:val="22"/>
          <w:szCs w:val="20"/>
        </w:rPr>
        <w:t xml:space="preserve">Eritrocitai žymimi </w:t>
      </w:r>
      <w:r w:rsidRPr="002D201F">
        <w:rPr>
          <w:i/>
          <w:iCs/>
          <w:noProof/>
          <w:sz w:val="22"/>
          <w:szCs w:val="20"/>
        </w:rPr>
        <w:t>in vivo</w:t>
      </w:r>
      <w:r w:rsidRPr="002D201F">
        <w:rPr>
          <w:noProof/>
          <w:sz w:val="22"/>
          <w:szCs w:val="20"/>
        </w:rPr>
        <w:t xml:space="preserve"> ar </w:t>
      </w:r>
      <w:r w:rsidRPr="002D201F">
        <w:rPr>
          <w:i/>
          <w:iCs/>
          <w:noProof/>
          <w:sz w:val="22"/>
          <w:szCs w:val="20"/>
        </w:rPr>
        <w:t>in vitro</w:t>
      </w:r>
      <w:r w:rsidRPr="002D201F">
        <w:rPr>
          <w:noProof/>
          <w:sz w:val="22"/>
          <w:szCs w:val="20"/>
        </w:rPr>
        <w:t>, prieš tai panaudojus redukuojančio preparato. Per pirmąją minutę po intraveninės injekcijos nuskaitomi dinaminiai vaizdai, po to atitinkamais inervalais iki 24 val. nuskaitomi įprastiniai vaizdai.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Ašarų latakų scintigrafijai</w:t>
      </w:r>
      <w:r w:rsidRPr="002D201F">
        <w:rPr>
          <w:noProof/>
          <w:sz w:val="22"/>
          <w:szCs w:val="20"/>
        </w:rPr>
        <w:t xml:space="preserve">: 2-4 MBq į kiekvieną akį </w:t>
      </w:r>
    </w:p>
    <w:p w:rsidR="002D201F" w:rsidRPr="002D201F" w:rsidRDefault="002D201F" w:rsidP="002D201F">
      <w:pPr>
        <w:tabs>
          <w:tab w:val="left" w:pos="567"/>
        </w:tabs>
        <w:rPr>
          <w:noProof/>
          <w:sz w:val="22"/>
          <w:szCs w:val="20"/>
        </w:rPr>
      </w:pPr>
      <w:r w:rsidRPr="002D201F">
        <w:rPr>
          <w:noProof/>
          <w:sz w:val="22"/>
          <w:szCs w:val="20"/>
        </w:rPr>
        <w:t>Lašus instiliavus į akių gleivinę, dinaminiai vaizdai nuskaitomi per 2 min., po to statiniai vaizdai nuskaitomi atitinkamais intervalais iki 20 min.</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Cs/>
          <w:i/>
          <w:noProof/>
          <w:sz w:val="22"/>
          <w:szCs w:val="20"/>
        </w:rPr>
      </w:pPr>
      <w:r w:rsidRPr="002D201F">
        <w:rPr>
          <w:bCs/>
          <w:i/>
          <w:noProof/>
          <w:sz w:val="22"/>
          <w:szCs w:val="20"/>
        </w:rPr>
        <w:t>Vaikų populiacija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Preparato aktyvumas vaikams gali būti apskaičiuojamas pagal dozes suaugusiems žmonėms, atsižvelgiant į vaiko kūno svorį ar kūno paviršiaus plotą.</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Tačiau The Paediatric Task Group, EANM rekomenduoja reikiamas dozes vaikams apskaičiuoti atsižvelgiant į vaiko kūno svorį, pagal pateikiamą lentelę:</w:t>
      </w:r>
    </w:p>
    <w:p w:rsidR="002D201F" w:rsidRPr="002D201F" w:rsidRDefault="002D201F" w:rsidP="002D201F">
      <w:pPr>
        <w:keepNext/>
        <w:tabs>
          <w:tab w:val="left" w:pos="567"/>
        </w:tabs>
        <w:rPr>
          <w:b/>
          <w:bCs/>
          <w:noProof/>
          <w:sz w:val="22"/>
          <w:szCs w:val="20"/>
        </w:rPr>
      </w:pPr>
      <w:r w:rsidRPr="002D201F">
        <w:rPr>
          <w:b/>
          <w:bCs/>
          <w:noProof/>
          <w:sz w:val="22"/>
          <w:szCs w:val="20"/>
        </w:rPr>
        <w:lastRenderedPageBreak/>
        <w:t>Suaugusiojo žmogaus dozės dalis:</w:t>
      </w: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84"/>
        <w:gridCol w:w="3284"/>
        <w:gridCol w:w="2471"/>
      </w:tblGrid>
      <w:tr w:rsidR="002D201F" w:rsidRPr="002D201F" w:rsidTr="00765E02">
        <w:tc>
          <w:tcPr>
            <w:tcW w:w="3284" w:type="dxa"/>
          </w:tcPr>
          <w:p w:rsidR="002D201F" w:rsidRPr="002D201F" w:rsidRDefault="002D201F" w:rsidP="002D201F">
            <w:pPr>
              <w:keepNext/>
              <w:tabs>
                <w:tab w:val="left" w:pos="567"/>
              </w:tabs>
              <w:rPr>
                <w:noProof/>
                <w:sz w:val="22"/>
                <w:szCs w:val="20"/>
              </w:rPr>
            </w:pPr>
            <w:r w:rsidRPr="002D201F">
              <w:rPr>
                <w:noProof/>
                <w:sz w:val="22"/>
                <w:szCs w:val="20"/>
              </w:rPr>
              <w:t>3 kg = 0,1</w:t>
            </w:r>
          </w:p>
        </w:tc>
        <w:tc>
          <w:tcPr>
            <w:tcW w:w="3284" w:type="dxa"/>
          </w:tcPr>
          <w:p w:rsidR="002D201F" w:rsidRPr="002D201F" w:rsidRDefault="002D201F" w:rsidP="002D201F">
            <w:pPr>
              <w:keepNext/>
              <w:tabs>
                <w:tab w:val="left" w:pos="567"/>
              </w:tabs>
              <w:rPr>
                <w:noProof/>
                <w:sz w:val="22"/>
                <w:szCs w:val="20"/>
              </w:rPr>
            </w:pPr>
            <w:r w:rsidRPr="002D201F">
              <w:rPr>
                <w:noProof/>
                <w:sz w:val="22"/>
                <w:szCs w:val="20"/>
              </w:rPr>
              <w:t>22 kg = 0,50</w:t>
            </w:r>
          </w:p>
        </w:tc>
        <w:tc>
          <w:tcPr>
            <w:tcW w:w="2471" w:type="dxa"/>
          </w:tcPr>
          <w:p w:rsidR="002D201F" w:rsidRPr="002D201F" w:rsidRDefault="002D201F" w:rsidP="002D201F">
            <w:pPr>
              <w:keepNext/>
              <w:tabs>
                <w:tab w:val="left" w:pos="567"/>
              </w:tabs>
              <w:rPr>
                <w:noProof/>
                <w:sz w:val="22"/>
                <w:szCs w:val="20"/>
              </w:rPr>
            </w:pPr>
            <w:r w:rsidRPr="002D201F">
              <w:rPr>
                <w:noProof/>
                <w:sz w:val="22"/>
                <w:szCs w:val="20"/>
              </w:rPr>
              <w:t>42 kg = 0,78</w:t>
            </w:r>
          </w:p>
        </w:tc>
      </w:tr>
      <w:tr w:rsidR="002D201F" w:rsidRPr="002D201F" w:rsidTr="00765E02">
        <w:tc>
          <w:tcPr>
            <w:tcW w:w="3284" w:type="dxa"/>
          </w:tcPr>
          <w:p w:rsidR="002D201F" w:rsidRPr="002D201F" w:rsidRDefault="002D201F" w:rsidP="002D201F">
            <w:pPr>
              <w:keepNext/>
              <w:tabs>
                <w:tab w:val="left" w:pos="567"/>
              </w:tabs>
              <w:rPr>
                <w:noProof/>
                <w:sz w:val="22"/>
                <w:szCs w:val="20"/>
              </w:rPr>
            </w:pPr>
            <w:r w:rsidRPr="002D201F">
              <w:rPr>
                <w:noProof/>
                <w:sz w:val="22"/>
                <w:szCs w:val="20"/>
              </w:rPr>
              <w:t>4 kg = 0,14</w:t>
            </w:r>
          </w:p>
        </w:tc>
        <w:tc>
          <w:tcPr>
            <w:tcW w:w="3284" w:type="dxa"/>
          </w:tcPr>
          <w:p w:rsidR="002D201F" w:rsidRPr="002D201F" w:rsidRDefault="002D201F" w:rsidP="002D201F">
            <w:pPr>
              <w:keepNext/>
              <w:tabs>
                <w:tab w:val="left" w:pos="567"/>
              </w:tabs>
              <w:rPr>
                <w:noProof/>
                <w:sz w:val="22"/>
                <w:szCs w:val="20"/>
              </w:rPr>
            </w:pPr>
            <w:r w:rsidRPr="002D201F">
              <w:rPr>
                <w:noProof/>
                <w:sz w:val="22"/>
                <w:szCs w:val="20"/>
              </w:rPr>
              <w:t>24 kg = 0,53</w:t>
            </w:r>
          </w:p>
        </w:tc>
        <w:tc>
          <w:tcPr>
            <w:tcW w:w="2471" w:type="dxa"/>
          </w:tcPr>
          <w:p w:rsidR="002D201F" w:rsidRPr="002D201F" w:rsidRDefault="002D201F" w:rsidP="002D201F">
            <w:pPr>
              <w:keepNext/>
              <w:tabs>
                <w:tab w:val="left" w:pos="567"/>
              </w:tabs>
              <w:rPr>
                <w:noProof/>
                <w:sz w:val="22"/>
                <w:szCs w:val="20"/>
              </w:rPr>
            </w:pPr>
            <w:r w:rsidRPr="002D201F">
              <w:rPr>
                <w:noProof/>
                <w:sz w:val="22"/>
                <w:szCs w:val="20"/>
              </w:rPr>
              <w:t>44 kg = 0,80</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6 kg = 0,19</w:t>
            </w:r>
          </w:p>
        </w:tc>
        <w:tc>
          <w:tcPr>
            <w:tcW w:w="3284" w:type="dxa"/>
          </w:tcPr>
          <w:p w:rsidR="002D201F" w:rsidRPr="002D201F" w:rsidRDefault="002D201F" w:rsidP="002D201F">
            <w:pPr>
              <w:tabs>
                <w:tab w:val="left" w:pos="567"/>
              </w:tabs>
              <w:rPr>
                <w:noProof/>
                <w:sz w:val="22"/>
                <w:szCs w:val="20"/>
              </w:rPr>
            </w:pPr>
            <w:r w:rsidRPr="002D201F">
              <w:rPr>
                <w:noProof/>
                <w:sz w:val="22"/>
                <w:szCs w:val="20"/>
              </w:rPr>
              <w:t>26 kg = 0,56</w:t>
            </w:r>
          </w:p>
        </w:tc>
        <w:tc>
          <w:tcPr>
            <w:tcW w:w="2471" w:type="dxa"/>
          </w:tcPr>
          <w:p w:rsidR="002D201F" w:rsidRPr="002D201F" w:rsidRDefault="002D201F" w:rsidP="002D201F">
            <w:pPr>
              <w:tabs>
                <w:tab w:val="left" w:pos="567"/>
              </w:tabs>
              <w:rPr>
                <w:noProof/>
                <w:sz w:val="22"/>
                <w:szCs w:val="20"/>
              </w:rPr>
            </w:pPr>
            <w:r w:rsidRPr="002D201F">
              <w:rPr>
                <w:noProof/>
                <w:sz w:val="22"/>
                <w:szCs w:val="20"/>
              </w:rPr>
              <w:t>46 kg = 0,82</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8 kg = 0,23</w:t>
            </w:r>
          </w:p>
        </w:tc>
        <w:tc>
          <w:tcPr>
            <w:tcW w:w="3284" w:type="dxa"/>
          </w:tcPr>
          <w:p w:rsidR="002D201F" w:rsidRPr="002D201F" w:rsidRDefault="002D201F" w:rsidP="002D201F">
            <w:pPr>
              <w:tabs>
                <w:tab w:val="left" w:pos="567"/>
              </w:tabs>
              <w:rPr>
                <w:noProof/>
                <w:sz w:val="22"/>
                <w:szCs w:val="20"/>
              </w:rPr>
            </w:pPr>
            <w:r w:rsidRPr="002D201F">
              <w:rPr>
                <w:noProof/>
                <w:sz w:val="22"/>
                <w:szCs w:val="20"/>
              </w:rPr>
              <w:t>28 kg = 0,58</w:t>
            </w:r>
          </w:p>
        </w:tc>
        <w:tc>
          <w:tcPr>
            <w:tcW w:w="2471" w:type="dxa"/>
          </w:tcPr>
          <w:p w:rsidR="002D201F" w:rsidRPr="002D201F" w:rsidRDefault="002D201F" w:rsidP="002D201F">
            <w:pPr>
              <w:tabs>
                <w:tab w:val="left" w:pos="567"/>
              </w:tabs>
              <w:rPr>
                <w:noProof/>
                <w:sz w:val="22"/>
                <w:szCs w:val="20"/>
              </w:rPr>
            </w:pPr>
            <w:r w:rsidRPr="002D201F">
              <w:rPr>
                <w:noProof/>
                <w:sz w:val="22"/>
                <w:szCs w:val="20"/>
              </w:rPr>
              <w:t>48 kg = 0,85</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10 kg = 0,27</w:t>
            </w:r>
          </w:p>
        </w:tc>
        <w:tc>
          <w:tcPr>
            <w:tcW w:w="3284" w:type="dxa"/>
          </w:tcPr>
          <w:p w:rsidR="002D201F" w:rsidRPr="002D201F" w:rsidRDefault="002D201F" w:rsidP="002D201F">
            <w:pPr>
              <w:tabs>
                <w:tab w:val="left" w:pos="567"/>
              </w:tabs>
              <w:rPr>
                <w:noProof/>
                <w:sz w:val="22"/>
                <w:szCs w:val="20"/>
              </w:rPr>
            </w:pPr>
            <w:r w:rsidRPr="002D201F">
              <w:rPr>
                <w:noProof/>
                <w:sz w:val="22"/>
                <w:szCs w:val="20"/>
              </w:rPr>
              <w:t>30 kg = 0,62</w:t>
            </w:r>
          </w:p>
        </w:tc>
        <w:tc>
          <w:tcPr>
            <w:tcW w:w="2471" w:type="dxa"/>
          </w:tcPr>
          <w:p w:rsidR="002D201F" w:rsidRPr="002D201F" w:rsidRDefault="002D201F" w:rsidP="002D201F">
            <w:pPr>
              <w:tabs>
                <w:tab w:val="left" w:pos="567"/>
              </w:tabs>
              <w:rPr>
                <w:noProof/>
                <w:sz w:val="22"/>
                <w:szCs w:val="20"/>
              </w:rPr>
            </w:pPr>
            <w:r w:rsidRPr="002D201F">
              <w:rPr>
                <w:noProof/>
                <w:sz w:val="22"/>
                <w:szCs w:val="20"/>
              </w:rPr>
              <w:t>50 kg = 0,88</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12 kg = 0,32</w:t>
            </w:r>
          </w:p>
        </w:tc>
        <w:tc>
          <w:tcPr>
            <w:tcW w:w="3284" w:type="dxa"/>
          </w:tcPr>
          <w:p w:rsidR="002D201F" w:rsidRPr="002D201F" w:rsidRDefault="002D201F" w:rsidP="002D201F">
            <w:pPr>
              <w:tabs>
                <w:tab w:val="left" w:pos="567"/>
              </w:tabs>
              <w:rPr>
                <w:noProof/>
                <w:sz w:val="22"/>
                <w:szCs w:val="20"/>
              </w:rPr>
            </w:pPr>
            <w:r w:rsidRPr="002D201F">
              <w:rPr>
                <w:noProof/>
                <w:sz w:val="22"/>
                <w:szCs w:val="20"/>
              </w:rPr>
              <w:t>32 kg = 0,65</w:t>
            </w:r>
          </w:p>
        </w:tc>
        <w:tc>
          <w:tcPr>
            <w:tcW w:w="2471" w:type="dxa"/>
          </w:tcPr>
          <w:p w:rsidR="002D201F" w:rsidRPr="002D201F" w:rsidRDefault="002D201F" w:rsidP="002D201F">
            <w:pPr>
              <w:tabs>
                <w:tab w:val="left" w:pos="567"/>
              </w:tabs>
              <w:rPr>
                <w:noProof/>
                <w:sz w:val="22"/>
                <w:szCs w:val="20"/>
              </w:rPr>
            </w:pPr>
            <w:r w:rsidRPr="002D201F">
              <w:rPr>
                <w:noProof/>
                <w:sz w:val="22"/>
                <w:szCs w:val="20"/>
              </w:rPr>
              <w:t>52-54 kg = 0,90</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14 kg = 0,36</w:t>
            </w:r>
          </w:p>
        </w:tc>
        <w:tc>
          <w:tcPr>
            <w:tcW w:w="3284" w:type="dxa"/>
          </w:tcPr>
          <w:p w:rsidR="002D201F" w:rsidRPr="002D201F" w:rsidRDefault="002D201F" w:rsidP="002D201F">
            <w:pPr>
              <w:tabs>
                <w:tab w:val="left" w:pos="567"/>
              </w:tabs>
              <w:rPr>
                <w:noProof/>
                <w:sz w:val="22"/>
                <w:szCs w:val="20"/>
              </w:rPr>
            </w:pPr>
            <w:r w:rsidRPr="002D201F">
              <w:rPr>
                <w:noProof/>
                <w:sz w:val="22"/>
                <w:szCs w:val="20"/>
              </w:rPr>
              <w:t>34 kg = 0,68</w:t>
            </w:r>
          </w:p>
        </w:tc>
        <w:tc>
          <w:tcPr>
            <w:tcW w:w="2471" w:type="dxa"/>
          </w:tcPr>
          <w:p w:rsidR="002D201F" w:rsidRPr="002D201F" w:rsidRDefault="002D201F" w:rsidP="002D201F">
            <w:pPr>
              <w:tabs>
                <w:tab w:val="left" w:pos="567"/>
              </w:tabs>
              <w:rPr>
                <w:noProof/>
                <w:sz w:val="22"/>
                <w:szCs w:val="20"/>
              </w:rPr>
            </w:pPr>
            <w:r w:rsidRPr="002D201F">
              <w:rPr>
                <w:noProof/>
                <w:sz w:val="22"/>
                <w:szCs w:val="20"/>
              </w:rPr>
              <w:t>56-58 kg = 0,92</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16 kg = 0,40</w:t>
            </w:r>
          </w:p>
        </w:tc>
        <w:tc>
          <w:tcPr>
            <w:tcW w:w="3284" w:type="dxa"/>
          </w:tcPr>
          <w:p w:rsidR="002D201F" w:rsidRPr="002D201F" w:rsidRDefault="002D201F" w:rsidP="002D201F">
            <w:pPr>
              <w:tabs>
                <w:tab w:val="left" w:pos="567"/>
              </w:tabs>
              <w:rPr>
                <w:noProof/>
                <w:sz w:val="22"/>
                <w:szCs w:val="20"/>
              </w:rPr>
            </w:pPr>
            <w:r w:rsidRPr="002D201F">
              <w:rPr>
                <w:noProof/>
                <w:sz w:val="22"/>
                <w:szCs w:val="20"/>
              </w:rPr>
              <w:t>36 kg = 0,71</w:t>
            </w:r>
          </w:p>
        </w:tc>
        <w:tc>
          <w:tcPr>
            <w:tcW w:w="2471" w:type="dxa"/>
          </w:tcPr>
          <w:p w:rsidR="002D201F" w:rsidRPr="002D201F" w:rsidRDefault="002D201F" w:rsidP="002D201F">
            <w:pPr>
              <w:tabs>
                <w:tab w:val="left" w:pos="567"/>
              </w:tabs>
              <w:rPr>
                <w:noProof/>
                <w:sz w:val="22"/>
                <w:szCs w:val="20"/>
              </w:rPr>
            </w:pPr>
            <w:r w:rsidRPr="002D201F">
              <w:rPr>
                <w:noProof/>
                <w:sz w:val="22"/>
                <w:szCs w:val="20"/>
              </w:rPr>
              <w:t>60-62 kg = 0,96</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18 kg = 0,44</w:t>
            </w:r>
          </w:p>
        </w:tc>
        <w:tc>
          <w:tcPr>
            <w:tcW w:w="3284" w:type="dxa"/>
          </w:tcPr>
          <w:p w:rsidR="002D201F" w:rsidRPr="002D201F" w:rsidRDefault="002D201F" w:rsidP="002D201F">
            <w:pPr>
              <w:tabs>
                <w:tab w:val="left" w:pos="567"/>
              </w:tabs>
              <w:rPr>
                <w:noProof/>
                <w:sz w:val="22"/>
                <w:szCs w:val="20"/>
              </w:rPr>
            </w:pPr>
            <w:r w:rsidRPr="002D201F">
              <w:rPr>
                <w:noProof/>
                <w:sz w:val="22"/>
                <w:szCs w:val="20"/>
              </w:rPr>
              <w:t>38 kg = 0,73</w:t>
            </w:r>
          </w:p>
        </w:tc>
        <w:tc>
          <w:tcPr>
            <w:tcW w:w="2471" w:type="dxa"/>
          </w:tcPr>
          <w:p w:rsidR="002D201F" w:rsidRPr="002D201F" w:rsidRDefault="002D201F" w:rsidP="002D201F">
            <w:pPr>
              <w:tabs>
                <w:tab w:val="left" w:pos="567"/>
              </w:tabs>
              <w:rPr>
                <w:noProof/>
                <w:sz w:val="22"/>
                <w:szCs w:val="20"/>
              </w:rPr>
            </w:pPr>
            <w:r w:rsidRPr="002D201F">
              <w:rPr>
                <w:noProof/>
                <w:sz w:val="22"/>
                <w:szCs w:val="20"/>
              </w:rPr>
              <w:t>64-66 kg = 0,98</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20 kg = 0,46</w:t>
            </w:r>
          </w:p>
        </w:tc>
        <w:tc>
          <w:tcPr>
            <w:tcW w:w="3284" w:type="dxa"/>
          </w:tcPr>
          <w:p w:rsidR="002D201F" w:rsidRPr="002D201F" w:rsidRDefault="002D201F" w:rsidP="002D201F">
            <w:pPr>
              <w:tabs>
                <w:tab w:val="left" w:pos="567"/>
              </w:tabs>
              <w:rPr>
                <w:noProof/>
                <w:sz w:val="22"/>
                <w:szCs w:val="20"/>
              </w:rPr>
            </w:pPr>
            <w:r w:rsidRPr="002D201F">
              <w:rPr>
                <w:noProof/>
                <w:sz w:val="22"/>
                <w:szCs w:val="20"/>
              </w:rPr>
              <w:t>40 kg = 0,76</w:t>
            </w:r>
          </w:p>
        </w:tc>
        <w:tc>
          <w:tcPr>
            <w:tcW w:w="2471" w:type="dxa"/>
          </w:tcPr>
          <w:p w:rsidR="002D201F" w:rsidRPr="002D201F" w:rsidRDefault="002D201F" w:rsidP="002D201F">
            <w:pPr>
              <w:tabs>
                <w:tab w:val="left" w:pos="567"/>
              </w:tabs>
              <w:rPr>
                <w:noProof/>
                <w:sz w:val="22"/>
                <w:szCs w:val="20"/>
              </w:rPr>
            </w:pPr>
            <w:r w:rsidRPr="002D201F">
              <w:rPr>
                <w:noProof/>
                <w:sz w:val="22"/>
                <w:szCs w:val="20"/>
              </w:rPr>
              <w:t>68 kg = 0,99</w:t>
            </w:r>
          </w:p>
        </w:tc>
      </w:tr>
    </w:tbl>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Labai mažiems vaikams (iki 1 metų amžiaus), kad gauti pakankamos kokybės vaizdus, reikalinga minimali 20 MBq (10 MBq skydliaukės scintigrafijai) dozė skiriant tiesiogiai ar 80 MBq dozė eritrocitų žymėjimui.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Radiofarmacinių preparatų ruošimo instrukcija pateikta 12 skyriuje.</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u w:val="single"/>
        </w:rPr>
      </w:pPr>
      <w:r w:rsidRPr="002D201F">
        <w:rPr>
          <w:noProof/>
          <w:sz w:val="22"/>
          <w:szCs w:val="20"/>
          <w:u w:val="single"/>
        </w:rPr>
        <w:t>Vartojimo metodas</w:t>
      </w:r>
    </w:p>
    <w:p w:rsidR="002D201F" w:rsidRPr="002D201F" w:rsidRDefault="002D201F" w:rsidP="002D201F">
      <w:pPr>
        <w:tabs>
          <w:tab w:val="left" w:pos="567"/>
        </w:tabs>
        <w:rPr>
          <w:noProof/>
          <w:sz w:val="22"/>
          <w:szCs w:val="20"/>
        </w:rPr>
      </w:pPr>
      <w:r w:rsidRPr="002D201F">
        <w:rPr>
          <w:noProof/>
          <w:sz w:val="22"/>
          <w:szCs w:val="20"/>
        </w:rPr>
        <w:t>Natrio pertechnetato [</w:t>
      </w:r>
      <w:r w:rsidRPr="002D201F">
        <w:rPr>
          <w:noProof/>
          <w:sz w:val="22"/>
          <w:szCs w:val="20"/>
          <w:vertAlign w:val="superscript"/>
        </w:rPr>
        <w:t>99m</w:t>
      </w:r>
      <w:r w:rsidRPr="002D201F">
        <w:rPr>
          <w:noProof/>
          <w:sz w:val="22"/>
          <w:szCs w:val="20"/>
        </w:rPr>
        <w:t xml:space="preserve">Tc] įprastai injekuojama į veną. Pasirenkamos įvairios vaistinio preparato dozės, priklausomai nuo klinikinės užduoties ir vartojamos aparatūros. Prieš procedūrą tam tikrais atvejais reikalingos blokuojančios skydliaukę ar redukuojančios medžiagos.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noProof/>
          <w:sz w:val="22"/>
          <w:szCs w:val="20"/>
        </w:rPr>
      </w:pPr>
      <w:r w:rsidRPr="002D201F">
        <w:rPr>
          <w:b/>
          <w:noProof/>
          <w:sz w:val="22"/>
          <w:szCs w:val="20"/>
        </w:rPr>
        <w:t>4.3</w:t>
      </w:r>
      <w:r w:rsidRPr="002D201F">
        <w:rPr>
          <w:b/>
          <w:noProof/>
          <w:sz w:val="22"/>
          <w:szCs w:val="20"/>
        </w:rPr>
        <w:tab/>
        <w:t>Kontraindikacijos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Padidėjęs jautrumas veikliajai arba bet kuriai 6.1 skyriuje nurodytai pagalbinei medžiagai.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Informacijos apie kontraindikacijas, naudojant rinkinį radiofarmaciniam vaistiniam preparatui, reikia ieškoti rinkinio radiofarmaciniam vaistiniam preparatui PCS ir PL.</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4.4</w:t>
      </w:r>
      <w:r w:rsidRPr="002D201F">
        <w:rPr>
          <w:b/>
          <w:noProof/>
          <w:sz w:val="22"/>
          <w:szCs w:val="20"/>
        </w:rPr>
        <w:tab/>
        <w:t>Specialūs įspėjimai ir atsargumo priemonės</w:t>
      </w:r>
    </w:p>
    <w:p w:rsidR="002D201F" w:rsidRPr="002D201F" w:rsidRDefault="002D201F" w:rsidP="002D201F">
      <w:pPr>
        <w:tabs>
          <w:tab w:val="left" w:pos="567"/>
        </w:tabs>
        <w:rPr>
          <w:noProof/>
          <w:sz w:val="22"/>
          <w:szCs w:val="20"/>
        </w:rPr>
      </w:pPr>
    </w:p>
    <w:p w:rsidR="002D201F" w:rsidRPr="002D201F" w:rsidRDefault="002D201F" w:rsidP="002D201F">
      <w:pPr>
        <w:autoSpaceDE w:val="0"/>
        <w:autoSpaceDN w:val="0"/>
        <w:adjustRightInd w:val="0"/>
        <w:rPr>
          <w:rFonts w:eastAsia="SimSun"/>
          <w:sz w:val="22"/>
          <w:szCs w:val="22"/>
        </w:rPr>
      </w:pPr>
      <w:r w:rsidRPr="002D201F">
        <w:rPr>
          <w:rFonts w:eastAsia="SimSun"/>
          <w:sz w:val="22"/>
          <w:szCs w:val="22"/>
          <w:u w:val="single"/>
        </w:rPr>
        <w:t>Padidėjusio jautrumo ar anafilaktinių reakcijų tikimybė.</w:t>
      </w:r>
    </w:p>
    <w:p w:rsidR="002D201F" w:rsidRPr="002D201F" w:rsidRDefault="002D201F" w:rsidP="002D201F">
      <w:pPr>
        <w:autoSpaceDE w:val="0"/>
        <w:autoSpaceDN w:val="0"/>
        <w:adjustRightInd w:val="0"/>
        <w:rPr>
          <w:rFonts w:eastAsia="SimSun"/>
          <w:sz w:val="22"/>
          <w:szCs w:val="22"/>
        </w:rPr>
      </w:pPr>
      <w:r w:rsidRPr="002D201F">
        <w:rPr>
          <w:rFonts w:eastAsia="SimSun"/>
          <w:sz w:val="22"/>
          <w:szCs w:val="22"/>
        </w:rPr>
        <w:t>Pasireiškus padidėjusio jautrumo ar anafilaktinėms reakcijoms, būtina nedelsiant nutraukti vaistinio preparato vartojimą ir, jei reikia, pradėti intraveninį gydymą. Turi būti paruošti reikalingi vaistiniai preparatai ir įranga, pavyzdžiui, intubavimo vamzdelis ir respiratorius, kad kritiniu atveju būtų galima nedelsiant imtis reikiamų veiksmų.</w:t>
      </w:r>
    </w:p>
    <w:p w:rsidR="002D201F" w:rsidRPr="002D201F" w:rsidRDefault="002D201F" w:rsidP="002D201F">
      <w:pPr>
        <w:autoSpaceDE w:val="0"/>
        <w:autoSpaceDN w:val="0"/>
        <w:adjustRightInd w:val="0"/>
        <w:rPr>
          <w:rFonts w:eastAsia="SimSun"/>
          <w:sz w:val="22"/>
          <w:szCs w:val="22"/>
        </w:rPr>
      </w:pPr>
    </w:p>
    <w:p w:rsidR="002D201F" w:rsidRPr="002D201F" w:rsidRDefault="002D201F" w:rsidP="002D201F">
      <w:pPr>
        <w:autoSpaceDE w:val="0"/>
        <w:autoSpaceDN w:val="0"/>
        <w:adjustRightInd w:val="0"/>
        <w:rPr>
          <w:rFonts w:eastAsia="SimSun"/>
          <w:sz w:val="22"/>
          <w:szCs w:val="22"/>
          <w:u w:val="single"/>
        </w:rPr>
      </w:pPr>
      <w:r w:rsidRPr="002D201F">
        <w:rPr>
          <w:rFonts w:eastAsia="SimSun"/>
          <w:sz w:val="22"/>
          <w:szCs w:val="22"/>
          <w:u w:val="single"/>
        </w:rPr>
        <w:t>Individualus naudos ir rizikos vertinimas</w:t>
      </w:r>
    </w:p>
    <w:p w:rsidR="002D201F" w:rsidRPr="002D201F" w:rsidRDefault="002D201F" w:rsidP="002D201F">
      <w:pPr>
        <w:autoSpaceDE w:val="0"/>
        <w:autoSpaceDN w:val="0"/>
        <w:adjustRightInd w:val="0"/>
        <w:rPr>
          <w:rFonts w:eastAsia="SimSun"/>
          <w:sz w:val="22"/>
          <w:szCs w:val="22"/>
        </w:rPr>
      </w:pPr>
      <w:r w:rsidRPr="002D201F">
        <w:rPr>
          <w:rFonts w:eastAsia="SimSun"/>
          <w:sz w:val="22"/>
          <w:szCs w:val="22"/>
        </w:rPr>
        <w:t>Jonizuojančiosios spinduliuotės apšvita kiekvienam pacientui turi būti pagrįsta tikėtina nauda. Kiekvienu atveju reikia skirti racionalią mažiausio aktyvumo dozę, kuri leistų gauti reikiamą diagnostinę informaciją.</w:t>
      </w:r>
    </w:p>
    <w:p w:rsidR="002D201F" w:rsidRPr="002D201F" w:rsidRDefault="002D201F" w:rsidP="002D201F">
      <w:pPr>
        <w:autoSpaceDE w:val="0"/>
        <w:autoSpaceDN w:val="0"/>
        <w:adjustRightInd w:val="0"/>
        <w:rPr>
          <w:rFonts w:eastAsia="SimSun"/>
          <w:sz w:val="22"/>
          <w:szCs w:val="22"/>
        </w:rPr>
      </w:pPr>
    </w:p>
    <w:p w:rsidR="002D201F" w:rsidRPr="002D201F" w:rsidRDefault="002D201F" w:rsidP="002D201F">
      <w:pPr>
        <w:autoSpaceDE w:val="0"/>
        <w:autoSpaceDN w:val="0"/>
        <w:adjustRightInd w:val="0"/>
        <w:rPr>
          <w:rFonts w:eastAsia="SimSun"/>
          <w:sz w:val="22"/>
          <w:szCs w:val="22"/>
          <w:u w:val="single"/>
        </w:rPr>
      </w:pPr>
      <w:r w:rsidRPr="002D201F">
        <w:rPr>
          <w:rFonts w:eastAsia="SimSun"/>
          <w:sz w:val="22"/>
          <w:szCs w:val="22"/>
          <w:u w:val="single"/>
        </w:rPr>
        <w:t>Sutrikusi inkstų arba kepenų funkcija</w:t>
      </w:r>
    </w:p>
    <w:p w:rsidR="002D201F" w:rsidRPr="002D201F" w:rsidRDefault="002D201F" w:rsidP="002D201F">
      <w:pPr>
        <w:autoSpaceDE w:val="0"/>
        <w:autoSpaceDN w:val="0"/>
        <w:adjustRightInd w:val="0"/>
        <w:rPr>
          <w:rFonts w:eastAsia="SimSun"/>
          <w:sz w:val="22"/>
          <w:szCs w:val="22"/>
        </w:rPr>
      </w:pPr>
      <w:r w:rsidRPr="002D201F">
        <w:rPr>
          <w:rFonts w:eastAsia="SimSun"/>
          <w:sz w:val="22"/>
          <w:szCs w:val="22"/>
        </w:rPr>
        <w:t>Šiems pacientams reikia atidžiai įvertinti naudos ir rizikos santykį, nes gali padidėti spinduliuotės apšvita.</w:t>
      </w:r>
    </w:p>
    <w:p w:rsidR="002D201F" w:rsidRPr="002D201F" w:rsidRDefault="002D201F" w:rsidP="002D201F">
      <w:pPr>
        <w:autoSpaceDE w:val="0"/>
        <w:autoSpaceDN w:val="0"/>
        <w:adjustRightInd w:val="0"/>
        <w:rPr>
          <w:rFonts w:eastAsia="SimSun"/>
          <w:sz w:val="22"/>
          <w:szCs w:val="22"/>
        </w:rPr>
      </w:pPr>
    </w:p>
    <w:p w:rsidR="002D201F" w:rsidRPr="002D201F" w:rsidRDefault="002D201F" w:rsidP="002D201F">
      <w:pPr>
        <w:tabs>
          <w:tab w:val="left" w:pos="567"/>
        </w:tabs>
        <w:spacing w:line="260" w:lineRule="exact"/>
        <w:rPr>
          <w:b/>
          <w:iCs/>
          <w:sz w:val="22"/>
          <w:u w:val="single"/>
        </w:rPr>
      </w:pPr>
      <w:r w:rsidRPr="002D201F">
        <w:rPr>
          <w:iCs/>
          <w:sz w:val="22"/>
          <w:u w:val="single"/>
        </w:rPr>
        <w:t>Vaikų populiacija</w:t>
      </w:r>
    </w:p>
    <w:p w:rsidR="002D201F" w:rsidRPr="002D201F" w:rsidRDefault="002D201F" w:rsidP="002D201F">
      <w:pPr>
        <w:tabs>
          <w:tab w:val="left" w:pos="567"/>
        </w:tabs>
        <w:spacing w:line="260" w:lineRule="exact"/>
        <w:rPr>
          <w:sz w:val="22"/>
        </w:rPr>
      </w:pPr>
      <w:r w:rsidRPr="002D201F">
        <w:rPr>
          <w:sz w:val="22"/>
        </w:rPr>
        <w:t>Informacijos apie naudojimą vaikams galite rasti 4.2</w:t>
      </w:r>
      <w:r w:rsidRPr="002D201F">
        <w:rPr>
          <w:rFonts w:eastAsia="MS Mincho"/>
          <w:sz w:val="22"/>
          <w:szCs w:val="22"/>
        </w:rPr>
        <w:t> </w:t>
      </w:r>
      <w:r w:rsidRPr="002D201F">
        <w:rPr>
          <w:sz w:val="22"/>
        </w:rPr>
        <w:t>skyriuje.</w:t>
      </w:r>
    </w:p>
    <w:p w:rsidR="002D201F" w:rsidRPr="002D201F" w:rsidRDefault="002D201F" w:rsidP="002D201F">
      <w:pPr>
        <w:tabs>
          <w:tab w:val="left" w:pos="567"/>
        </w:tabs>
        <w:spacing w:line="260" w:lineRule="exact"/>
        <w:rPr>
          <w:sz w:val="22"/>
        </w:rPr>
      </w:pPr>
      <w:r w:rsidRPr="002D201F">
        <w:rPr>
          <w:sz w:val="22"/>
        </w:rPr>
        <w:t>Reikia kruopščiai apsvarstyti indikacijas, nes veiklioji dozė MBq yra didesnė nei suaugusiesiems (žr. 11</w:t>
      </w:r>
      <w:r w:rsidRPr="002D201F">
        <w:rPr>
          <w:rFonts w:eastAsia="MS Mincho"/>
          <w:sz w:val="22"/>
          <w:szCs w:val="22"/>
        </w:rPr>
        <w:t> </w:t>
      </w:r>
      <w:r w:rsidRPr="002D201F">
        <w:rPr>
          <w:sz w:val="22"/>
        </w:rPr>
        <w:t>skyrių).</w:t>
      </w:r>
    </w:p>
    <w:p w:rsidR="002D201F" w:rsidRPr="002D201F" w:rsidRDefault="002D201F" w:rsidP="002D201F">
      <w:pPr>
        <w:tabs>
          <w:tab w:val="left" w:pos="567"/>
        </w:tabs>
        <w:spacing w:line="260" w:lineRule="exact"/>
        <w:rPr>
          <w:sz w:val="22"/>
        </w:rPr>
      </w:pPr>
    </w:p>
    <w:p w:rsidR="002D201F" w:rsidRPr="002D201F" w:rsidRDefault="002D201F" w:rsidP="002D201F">
      <w:pPr>
        <w:tabs>
          <w:tab w:val="left" w:pos="567"/>
        </w:tabs>
        <w:spacing w:line="260" w:lineRule="exact"/>
        <w:rPr>
          <w:sz w:val="22"/>
        </w:rPr>
      </w:pPr>
      <w:r w:rsidRPr="002D201F">
        <w:rPr>
          <w:sz w:val="22"/>
        </w:rPr>
        <w:t>Naudojimą vaikams ir paaugliams reikia kruopščiai apsvarstyti remiantis klinikiniu poreikiu ir įvertinus rizikos ir naudos santykį šiai pacientų grupei. Skydliaukės blokavimas yra ypač svarbus, atliekant smegenų scintigrafiją vaikų populiacijoje.</w:t>
      </w:r>
    </w:p>
    <w:p w:rsidR="002D201F" w:rsidRPr="002D201F" w:rsidRDefault="002D201F" w:rsidP="002D201F">
      <w:pPr>
        <w:tabs>
          <w:tab w:val="left" w:pos="567"/>
        </w:tabs>
        <w:spacing w:line="260" w:lineRule="exact"/>
        <w:rPr>
          <w:sz w:val="22"/>
        </w:rPr>
      </w:pPr>
    </w:p>
    <w:p w:rsidR="002D201F" w:rsidRPr="002D201F" w:rsidRDefault="002D201F" w:rsidP="002D201F">
      <w:pPr>
        <w:tabs>
          <w:tab w:val="left" w:pos="567"/>
        </w:tabs>
        <w:spacing w:line="260" w:lineRule="exact"/>
        <w:rPr>
          <w:sz w:val="22"/>
          <w:u w:val="single"/>
        </w:rPr>
      </w:pPr>
      <w:r w:rsidRPr="002D201F">
        <w:rPr>
          <w:sz w:val="22"/>
          <w:u w:val="single"/>
        </w:rPr>
        <w:lastRenderedPageBreak/>
        <w:t>Paciento paruošimas</w:t>
      </w:r>
    </w:p>
    <w:p w:rsidR="002D201F" w:rsidRPr="002D201F" w:rsidRDefault="002D201F" w:rsidP="002D201F">
      <w:pPr>
        <w:autoSpaceDE w:val="0"/>
        <w:autoSpaceDN w:val="0"/>
        <w:adjustRightInd w:val="0"/>
        <w:rPr>
          <w:rFonts w:eastAsia="SimSun"/>
          <w:sz w:val="22"/>
          <w:szCs w:val="22"/>
        </w:rPr>
      </w:pPr>
      <w:r w:rsidRPr="002D201F">
        <w:rPr>
          <w:sz w:val="22"/>
        </w:rPr>
        <w:t xml:space="preserve">Esant tam tikroms indikacijoms, pacientams gali reikti skirti skydliaukę blokuojančius preparatus. </w:t>
      </w:r>
      <w:r w:rsidRPr="002D201F">
        <w:rPr>
          <w:rFonts w:eastAsia="SimSun"/>
          <w:sz w:val="22"/>
          <w:szCs w:val="22"/>
        </w:rPr>
        <w:t>Prieš pradedant tyrimą pacientas turi išgerti daug skysčių, o pirmąsias kelias valandas po tyrimo jį reikia skatinti kuo dažniau šlapintis, kad būtų sumažinta spinduliuotė.</w:t>
      </w:r>
    </w:p>
    <w:p w:rsidR="002D201F" w:rsidRPr="002D201F" w:rsidRDefault="002D201F" w:rsidP="002D201F">
      <w:pPr>
        <w:tabs>
          <w:tab w:val="left" w:pos="567"/>
        </w:tabs>
        <w:spacing w:line="260" w:lineRule="exact"/>
        <w:rPr>
          <w:sz w:val="22"/>
        </w:rPr>
      </w:pPr>
      <w:r w:rsidRPr="002D201F">
        <w:rPr>
          <w:i/>
          <w:iCs/>
          <w:noProof/>
          <w:sz w:val="22"/>
          <w:szCs w:val="20"/>
        </w:rPr>
        <w:t>Meckel</w:t>
      </w:r>
      <w:r w:rsidRPr="002D201F">
        <w:rPr>
          <w:noProof/>
          <w:sz w:val="22"/>
          <w:szCs w:val="20"/>
        </w:rPr>
        <w:t>’io</w:t>
      </w:r>
      <w:r w:rsidRPr="002D201F">
        <w:rPr>
          <w:sz w:val="22"/>
        </w:rPr>
        <w:t xml:space="preserve"> divertikulo scintigrafijos metu prieš tyrimą </w:t>
      </w:r>
      <w:r w:rsidRPr="002D201F">
        <w:rPr>
          <w:noProof/>
          <w:sz w:val="22"/>
          <w:szCs w:val="20"/>
        </w:rPr>
        <w:t>natrio [</w:t>
      </w:r>
      <w:r w:rsidRPr="002D201F">
        <w:rPr>
          <w:noProof/>
          <w:sz w:val="22"/>
          <w:szCs w:val="20"/>
          <w:vertAlign w:val="superscript"/>
        </w:rPr>
        <w:t>99m</w:t>
      </w:r>
      <w:r w:rsidRPr="002D201F">
        <w:rPr>
          <w:noProof/>
          <w:sz w:val="22"/>
          <w:szCs w:val="20"/>
        </w:rPr>
        <w:t xml:space="preserve">Tc] pertechnetato tirpalu </w:t>
      </w:r>
      <w:r w:rsidRPr="002D201F">
        <w:rPr>
          <w:sz w:val="22"/>
        </w:rPr>
        <w:t>pacientas turi būti 3-4</w:t>
      </w:r>
      <w:r w:rsidRPr="002D201F">
        <w:rPr>
          <w:rFonts w:eastAsia="MS Mincho"/>
          <w:sz w:val="22"/>
          <w:szCs w:val="22"/>
        </w:rPr>
        <w:t> </w:t>
      </w:r>
      <w:r w:rsidRPr="002D201F">
        <w:rPr>
          <w:sz w:val="22"/>
        </w:rPr>
        <w:t>valandas nevalgęs, kad plonųjų žarnų peristaltika būtų vangi.</w:t>
      </w:r>
    </w:p>
    <w:p w:rsidR="002D201F" w:rsidRPr="002D201F" w:rsidRDefault="002D201F" w:rsidP="002D201F">
      <w:pPr>
        <w:tabs>
          <w:tab w:val="left" w:pos="567"/>
        </w:tabs>
        <w:spacing w:line="260" w:lineRule="exact"/>
        <w:rPr>
          <w:sz w:val="22"/>
        </w:rPr>
      </w:pPr>
    </w:p>
    <w:p w:rsidR="002D201F" w:rsidRPr="002D201F" w:rsidRDefault="002D201F" w:rsidP="002D201F">
      <w:pPr>
        <w:tabs>
          <w:tab w:val="left" w:pos="567"/>
        </w:tabs>
        <w:spacing w:line="260" w:lineRule="exact"/>
        <w:rPr>
          <w:sz w:val="22"/>
        </w:rPr>
      </w:pPr>
      <w:r w:rsidRPr="002D201F">
        <w:rPr>
          <w:sz w:val="22"/>
        </w:rPr>
        <w:t>Natrio perchlorato kartu naudojimas skydliaukės scintigrafijai, seilių liaukų scintigrafijai ar esant ekotopinei skrandžio gleivinei yra susijęs su sumažėjusiu radioaktyvumo telkimusi liaukiniuose audiniuose.</w:t>
      </w:r>
    </w:p>
    <w:p w:rsidR="002D201F" w:rsidRPr="002D201F" w:rsidRDefault="002D201F" w:rsidP="002D201F">
      <w:pPr>
        <w:tabs>
          <w:tab w:val="left" w:pos="567"/>
        </w:tabs>
        <w:spacing w:line="260" w:lineRule="exact"/>
        <w:rPr>
          <w:sz w:val="22"/>
        </w:rPr>
      </w:pPr>
    </w:p>
    <w:p w:rsidR="002D201F" w:rsidRPr="002D201F" w:rsidRDefault="002D201F" w:rsidP="002D201F">
      <w:pPr>
        <w:tabs>
          <w:tab w:val="left" w:pos="567"/>
        </w:tabs>
        <w:spacing w:line="260" w:lineRule="exact"/>
        <w:rPr>
          <w:noProof/>
          <w:sz w:val="22"/>
          <w:szCs w:val="20"/>
        </w:rPr>
      </w:pPr>
      <w:r w:rsidRPr="002D201F">
        <w:rPr>
          <w:noProof/>
          <w:sz w:val="22"/>
          <w:szCs w:val="20"/>
        </w:rPr>
        <w:t>Galvos smegenų scintigrafijos metu natrio pertechnetatas [</w:t>
      </w:r>
      <w:r w:rsidRPr="002D201F">
        <w:rPr>
          <w:noProof/>
          <w:sz w:val="22"/>
          <w:szCs w:val="20"/>
          <w:vertAlign w:val="superscript"/>
        </w:rPr>
        <w:t>99m</w:t>
      </w:r>
      <w:r w:rsidRPr="002D201F">
        <w:rPr>
          <w:noProof/>
          <w:sz w:val="22"/>
          <w:szCs w:val="20"/>
        </w:rPr>
        <w:t xml:space="preserve">Tc] taip pat telkiasi gysliniame rezginyje ir tai gali būti klaidingai interpretuota kaip kraujo ir smegenų barjero nepakankama funkcija (klaidingai teigiamas atsakymas). Klaidingiems rezultatams išvengti ir </w:t>
      </w:r>
      <w:r w:rsidRPr="002D201F">
        <w:rPr>
          <w:rFonts w:eastAsia="SimSun"/>
          <w:sz w:val="22"/>
          <w:szCs w:val="22"/>
        </w:rPr>
        <w:t xml:space="preserve">spinduliuotei </w:t>
      </w:r>
      <w:r w:rsidRPr="002D201F">
        <w:rPr>
          <w:noProof/>
          <w:sz w:val="22"/>
          <w:szCs w:val="20"/>
        </w:rPr>
        <w:t>sumažinti</w:t>
      </w:r>
      <w:r w:rsidRPr="002D201F">
        <w:rPr>
          <w:rFonts w:eastAsia="SimSun"/>
          <w:sz w:val="22"/>
          <w:szCs w:val="22"/>
        </w:rPr>
        <w:t xml:space="preserve">, prieš gydymą rekomenduojama skirti perchlorato, kadangi perchloratas mažina </w:t>
      </w:r>
      <w:r w:rsidRPr="002D201F">
        <w:rPr>
          <w:noProof/>
          <w:sz w:val="22"/>
          <w:szCs w:val="20"/>
        </w:rPr>
        <w:t>natrio pertechnetato [</w:t>
      </w:r>
      <w:r w:rsidRPr="002D201F">
        <w:rPr>
          <w:noProof/>
          <w:sz w:val="22"/>
          <w:szCs w:val="20"/>
          <w:vertAlign w:val="superscript"/>
        </w:rPr>
        <w:t>99m</w:t>
      </w:r>
      <w:r w:rsidRPr="002D201F">
        <w:rPr>
          <w:noProof/>
          <w:sz w:val="22"/>
          <w:szCs w:val="20"/>
        </w:rPr>
        <w:t>Tc] kaupimąsi gysliniame rezginyje.</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sz w:val="22"/>
        </w:rPr>
        <w:t xml:space="preserve">Prieš šunto </w:t>
      </w:r>
      <w:r w:rsidRPr="002D201F">
        <w:rPr>
          <w:noProof/>
          <w:sz w:val="22"/>
          <w:szCs w:val="20"/>
        </w:rPr>
        <w:t xml:space="preserve">scintigrafiją būtinas skydliaukės blokavimas, kad sumažinti </w:t>
      </w:r>
      <w:r w:rsidRPr="002D201F">
        <w:rPr>
          <w:rFonts w:eastAsia="SimSun"/>
          <w:sz w:val="22"/>
          <w:szCs w:val="22"/>
        </w:rPr>
        <w:t>spinduliuotės apšvitą</w:t>
      </w:r>
      <w:r w:rsidRPr="002D201F">
        <w:rPr>
          <w:noProof/>
          <w:sz w:val="22"/>
          <w:szCs w:val="20"/>
        </w:rPr>
        <w:t>, nes esant šuntui su normaliu pralaidumu aktyvumas pasiekia pilvaplėvės ertmę, kur jis absorbuojamas ir sistemiškai paskirstomas.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sz w:val="22"/>
        </w:rPr>
      </w:pPr>
      <w:r w:rsidRPr="002D201F">
        <w:rPr>
          <w:sz w:val="22"/>
        </w:rPr>
        <w:t>Redukcijai eritrocitus pažymėjus alavo jonais</w:t>
      </w:r>
      <w:r w:rsidRPr="002D201F">
        <w:rPr>
          <w:i/>
          <w:sz w:val="22"/>
        </w:rPr>
        <w:t xml:space="preserve"> in vivo</w:t>
      </w:r>
      <w:r w:rsidRPr="002D201F">
        <w:rPr>
          <w:sz w:val="22"/>
        </w:rPr>
        <w:t xml:space="preserve">, </w:t>
      </w:r>
      <w:r w:rsidRPr="002D201F">
        <w:rPr>
          <w:noProof/>
          <w:sz w:val="22"/>
          <w:szCs w:val="20"/>
        </w:rPr>
        <w:t>natrio pertechnetatas [</w:t>
      </w:r>
      <w:r w:rsidRPr="002D201F">
        <w:rPr>
          <w:noProof/>
          <w:sz w:val="22"/>
          <w:szCs w:val="20"/>
          <w:vertAlign w:val="superscript"/>
        </w:rPr>
        <w:t>99m</w:t>
      </w:r>
      <w:r w:rsidRPr="002D201F">
        <w:rPr>
          <w:noProof/>
          <w:sz w:val="22"/>
          <w:szCs w:val="20"/>
        </w:rPr>
        <w:t xml:space="preserve">Tc] iš pradžių integruojamas į eritrocitus, todėl </w:t>
      </w:r>
      <w:r w:rsidRPr="002D201F">
        <w:rPr>
          <w:i/>
          <w:iCs/>
          <w:noProof/>
          <w:sz w:val="22"/>
          <w:szCs w:val="20"/>
        </w:rPr>
        <w:t>Meckel</w:t>
      </w:r>
      <w:r w:rsidRPr="002D201F">
        <w:rPr>
          <w:noProof/>
          <w:sz w:val="22"/>
          <w:szCs w:val="20"/>
        </w:rPr>
        <w:t xml:space="preserve">’io divertikulo scintigrafija turi būti atliekama prieš arba keletą dienų po eritrocitų žymėjimo </w:t>
      </w:r>
      <w:r w:rsidRPr="002D201F">
        <w:rPr>
          <w:i/>
          <w:noProof/>
          <w:sz w:val="22"/>
          <w:szCs w:val="20"/>
        </w:rPr>
        <w:t>in vivo</w:t>
      </w:r>
      <w:r w:rsidRPr="002D201F">
        <w:rPr>
          <w:noProof/>
          <w:sz w:val="22"/>
          <w:szCs w:val="20"/>
        </w:rPr>
        <w:t>.</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u w:val="single"/>
        </w:rPr>
      </w:pPr>
      <w:r w:rsidRPr="002D201F">
        <w:rPr>
          <w:noProof/>
          <w:sz w:val="22"/>
          <w:szCs w:val="20"/>
          <w:u w:val="single"/>
        </w:rPr>
        <w:t>Specialūs įspėjimai</w:t>
      </w:r>
    </w:p>
    <w:p w:rsidR="002D201F" w:rsidRPr="002D201F" w:rsidRDefault="002D201F" w:rsidP="002D201F">
      <w:pPr>
        <w:tabs>
          <w:tab w:val="left" w:pos="567"/>
        </w:tabs>
        <w:rPr>
          <w:noProof/>
          <w:sz w:val="22"/>
          <w:szCs w:val="20"/>
        </w:rPr>
      </w:pPr>
      <w:r w:rsidRPr="002D201F">
        <w:rPr>
          <w:noProof/>
          <w:sz w:val="22"/>
          <w:szCs w:val="20"/>
        </w:rPr>
        <w:t>Šio vaistinio preparato sudėtyje yra 0,15 mmol/ml (</w:t>
      </w:r>
      <w:r w:rsidRPr="002D201F">
        <w:rPr>
          <w:sz w:val="22"/>
          <w:szCs w:val="22"/>
        </w:rPr>
        <w:t>3,54 mg/ml) natrio. Būtina atsižvelgti, jei kontroliuojamas natrio kiekis maiste.</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4.5</w:t>
      </w:r>
      <w:r w:rsidRPr="002D201F">
        <w:rPr>
          <w:b/>
          <w:noProof/>
          <w:sz w:val="22"/>
          <w:szCs w:val="20"/>
        </w:rPr>
        <w:tab/>
        <w:t>Sąveika su kitais vaistiniais preparatais ir kitokia sąveika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Vaistinių preparatų sąveika galima atliekant galvos smegenų scintigrafiją, kai pertechnetato [</w:t>
      </w:r>
      <w:r w:rsidRPr="002D201F">
        <w:rPr>
          <w:noProof/>
          <w:sz w:val="22"/>
          <w:szCs w:val="20"/>
          <w:vertAlign w:val="superscript"/>
        </w:rPr>
        <w:t>99m</w:t>
      </w:r>
      <w:r w:rsidRPr="002D201F">
        <w:rPr>
          <w:noProof/>
          <w:sz w:val="22"/>
          <w:szCs w:val="20"/>
        </w:rPr>
        <w:t xml:space="preserve">Tc] telkimasis galvos smegenų skilvelių sienelėse gali padidėti dėl metotreksato sukelto ventrikulito. Tiriant pilvo organus, tokie vaistiniai preparatai kaip atropinas, izoprenalinas ar analgetikai gali sutrikdyti skrandžio išsituštinimą ir pertechnetato persiskirstymą.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Skydliaukės hormonai, jodas, jodidas, perchloratas, tiocianatas, antacidiniai preparatai, kurių sudėtyje yra aliuminio, sulfonamidai ir vaistiniai preparatai, kurių sudėtyje yra alavo (II) jonų, gali padidinti natrio pertechnetato [</w:t>
      </w:r>
      <w:r w:rsidRPr="002D201F">
        <w:rPr>
          <w:noProof/>
          <w:sz w:val="22"/>
          <w:szCs w:val="20"/>
          <w:vertAlign w:val="superscript"/>
        </w:rPr>
        <w:t>99m</w:t>
      </w:r>
      <w:r w:rsidRPr="002D201F">
        <w:rPr>
          <w:noProof/>
          <w:sz w:val="22"/>
          <w:szCs w:val="20"/>
        </w:rPr>
        <w:t>Tc] koncentraciją kraujagyslėse, vartojant alavo (II) jonų ir sulfonamidų natrio pertechnetato [</w:t>
      </w:r>
      <w:r w:rsidRPr="002D201F">
        <w:rPr>
          <w:noProof/>
          <w:sz w:val="22"/>
          <w:szCs w:val="20"/>
          <w:vertAlign w:val="superscript"/>
        </w:rPr>
        <w:t>99m</w:t>
      </w:r>
      <w:r w:rsidRPr="002D201F">
        <w:rPr>
          <w:noProof/>
          <w:sz w:val="22"/>
          <w:szCs w:val="20"/>
        </w:rPr>
        <w:t>Tc] koncentracija gali padidėti raudonuosiuose kraujo kūneliuose ir gali sumažinti kaupimąsi plazmoje ir smegenų pažeidimo vietose. Šių vaistinių preparatų vartojimą reikia nutraukti keletui dienų prieš procedūrą.</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Radiologinės kontrastinės medžiagos, kurių sudėtyje yra jodo, ir perchloratas gali sumažinti </w:t>
      </w:r>
    </w:p>
    <w:p w:rsidR="002D201F" w:rsidRPr="002D201F" w:rsidRDefault="002D201F" w:rsidP="002D201F">
      <w:pPr>
        <w:tabs>
          <w:tab w:val="left" w:pos="567"/>
        </w:tabs>
        <w:rPr>
          <w:noProof/>
          <w:sz w:val="22"/>
          <w:szCs w:val="20"/>
        </w:rPr>
      </w:pPr>
      <w:r w:rsidRPr="002D201F">
        <w:rPr>
          <w:noProof/>
          <w:sz w:val="22"/>
          <w:szCs w:val="20"/>
          <w:vertAlign w:val="superscript"/>
        </w:rPr>
        <w:t>99m</w:t>
      </w:r>
      <w:r w:rsidRPr="002D201F">
        <w:rPr>
          <w:noProof/>
          <w:sz w:val="22"/>
          <w:szCs w:val="20"/>
        </w:rPr>
        <w:t xml:space="preserve">Tc-pertechnetato kaupimąsi virškinimo trakto gleivinėje. Bario sulfatas sugeria daugelį žymėto atomo gama spindulių. Todėl </w:t>
      </w:r>
      <w:r w:rsidRPr="002D201F">
        <w:rPr>
          <w:i/>
          <w:iCs/>
          <w:noProof/>
          <w:sz w:val="22"/>
          <w:szCs w:val="20"/>
        </w:rPr>
        <w:t>Meckel</w:t>
      </w:r>
      <w:r w:rsidRPr="002D201F">
        <w:rPr>
          <w:noProof/>
          <w:sz w:val="22"/>
          <w:szCs w:val="20"/>
        </w:rPr>
        <w:t xml:space="preserve">’io divertikulo scintigrafija turi būti atliekama ne anksčiau kaip 2-3 dienų po šių medžiagų vartojimo. Vidurius laisvinantys vaistiniai preparatai gali padidinti </w:t>
      </w:r>
      <w:r w:rsidRPr="002D201F">
        <w:rPr>
          <w:noProof/>
          <w:sz w:val="22"/>
          <w:szCs w:val="20"/>
          <w:vertAlign w:val="superscript"/>
        </w:rPr>
        <w:t>99m</w:t>
      </w:r>
      <w:r w:rsidRPr="002D201F">
        <w:rPr>
          <w:noProof/>
          <w:sz w:val="22"/>
          <w:szCs w:val="20"/>
        </w:rPr>
        <w:t xml:space="preserve">Tc-pertechnetato transportavimą iš skrandžio ir žarnyno, todėl jų negalima vartoti prieš </w:t>
      </w:r>
      <w:r w:rsidRPr="002D201F">
        <w:rPr>
          <w:i/>
          <w:iCs/>
          <w:noProof/>
          <w:sz w:val="22"/>
          <w:szCs w:val="20"/>
        </w:rPr>
        <w:t>Meckel</w:t>
      </w:r>
      <w:r w:rsidRPr="002D201F">
        <w:rPr>
          <w:noProof/>
          <w:sz w:val="22"/>
          <w:szCs w:val="20"/>
        </w:rPr>
        <w:t>’io divertikulo scintigrafiją.</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autoSpaceDE w:val="0"/>
        <w:autoSpaceDN w:val="0"/>
        <w:adjustRightInd w:val="0"/>
        <w:spacing w:line="260" w:lineRule="exact"/>
        <w:rPr>
          <w:sz w:val="22"/>
        </w:rPr>
      </w:pPr>
      <w:r w:rsidRPr="002D201F">
        <w:rPr>
          <w:noProof/>
          <w:sz w:val="22"/>
          <w:szCs w:val="20"/>
        </w:rPr>
        <w:t xml:space="preserve">Sąveikos galimas tipas, </w:t>
      </w:r>
      <w:r w:rsidRPr="002D201F">
        <w:rPr>
          <w:noProof/>
          <w:sz w:val="22"/>
          <w:szCs w:val="20"/>
          <w:vertAlign w:val="superscript"/>
        </w:rPr>
        <w:t>99m</w:t>
      </w:r>
      <w:r w:rsidRPr="002D201F">
        <w:rPr>
          <w:noProof/>
          <w:sz w:val="22"/>
          <w:szCs w:val="20"/>
        </w:rPr>
        <w:t xml:space="preserve">TC </w:t>
      </w:r>
      <w:r w:rsidRPr="002D201F">
        <w:rPr>
          <w:sz w:val="22"/>
        </w:rPr>
        <w:t>žymėtojo vaistinio preparato paskyrus į veną, priklausys nuo naudojamo specifinio junginio. Šią informaciją galima rasti rinkinio, naudojamo radiofarmaciniam preparatui, PCS.</w:t>
      </w:r>
    </w:p>
    <w:p w:rsidR="002D201F" w:rsidRPr="002D201F" w:rsidRDefault="002D201F" w:rsidP="002D201F">
      <w:pPr>
        <w:tabs>
          <w:tab w:val="left" w:pos="567"/>
        </w:tabs>
        <w:rPr>
          <w:noProof/>
          <w:sz w:val="22"/>
          <w:szCs w:val="20"/>
        </w:rPr>
      </w:pPr>
    </w:p>
    <w:p w:rsidR="002D201F" w:rsidRPr="002D201F" w:rsidRDefault="002D201F" w:rsidP="002D201F">
      <w:pPr>
        <w:keepNext/>
        <w:tabs>
          <w:tab w:val="left" w:pos="567"/>
        </w:tabs>
        <w:ind w:left="567" w:hanging="567"/>
        <w:outlineLvl w:val="0"/>
        <w:rPr>
          <w:b/>
          <w:bCs/>
          <w:noProof/>
          <w:sz w:val="22"/>
          <w:szCs w:val="20"/>
        </w:rPr>
      </w:pPr>
      <w:r w:rsidRPr="002D201F">
        <w:rPr>
          <w:b/>
          <w:noProof/>
          <w:sz w:val="22"/>
          <w:szCs w:val="20"/>
        </w:rPr>
        <w:lastRenderedPageBreak/>
        <w:t>4.6</w:t>
      </w:r>
      <w:r w:rsidRPr="002D201F">
        <w:rPr>
          <w:b/>
          <w:noProof/>
          <w:sz w:val="22"/>
          <w:szCs w:val="20"/>
        </w:rPr>
        <w:tab/>
        <w:t xml:space="preserve">Vaisingumo, </w:t>
      </w:r>
      <w:r w:rsidRPr="002D201F">
        <w:rPr>
          <w:b/>
          <w:bCs/>
          <w:noProof/>
          <w:sz w:val="22"/>
          <w:szCs w:val="20"/>
        </w:rPr>
        <w:t>nėštumo ir žindymo laikotarpis</w:t>
      </w:r>
    </w:p>
    <w:p w:rsidR="002D201F" w:rsidRPr="002D201F" w:rsidRDefault="002D201F" w:rsidP="002D201F">
      <w:pPr>
        <w:keepNext/>
        <w:tabs>
          <w:tab w:val="left" w:pos="567"/>
        </w:tabs>
        <w:ind w:left="567" w:hanging="567"/>
        <w:outlineLvl w:val="0"/>
        <w:rPr>
          <w:noProof/>
          <w:sz w:val="22"/>
          <w:szCs w:val="20"/>
        </w:rPr>
      </w:pPr>
    </w:p>
    <w:p w:rsidR="002D201F" w:rsidRPr="002D201F" w:rsidRDefault="002D201F" w:rsidP="002D201F">
      <w:pPr>
        <w:keepNext/>
        <w:tabs>
          <w:tab w:val="left" w:pos="567"/>
        </w:tabs>
        <w:ind w:left="567" w:hanging="567"/>
        <w:outlineLvl w:val="0"/>
        <w:rPr>
          <w:noProof/>
          <w:sz w:val="22"/>
          <w:szCs w:val="20"/>
          <w:u w:val="single"/>
        </w:rPr>
      </w:pPr>
      <w:r w:rsidRPr="002D201F">
        <w:rPr>
          <w:noProof/>
          <w:sz w:val="22"/>
          <w:szCs w:val="20"/>
          <w:u w:val="single"/>
        </w:rPr>
        <w:t>Vaisingos moterys</w:t>
      </w:r>
    </w:p>
    <w:p w:rsidR="002D201F" w:rsidRPr="002D201F" w:rsidRDefault="002D201F" w:rsidP="002D201F">
      <w:pPr>
        <w:tabs>
          <w:tab w:val="left" w:pos="567"/>
        </w:tabs>
        <w:spacing w:line="260" w:lineRule="exact"/>
        <w:rPr>
          <w:sz w:val="22"/>
          <w:szCs w:val="20"/>
        </w:rPr>
      </w:pPr>
      <w:r w:rsidRPr="002D201F">
        <w:rPr>
          <w:sz w:val="22"/>
          <w:szCs w:val="20"/>
        </w:rPr>
        <w:t xml:space="preserve">Jei radioaktyvių preparatų reikia skirti vaisingai moteriai, visada reikia išsiaiškinti ar ji nėra nėščia. Bet kuri moteris, kuriai susilaikė mėnesinės, turi būti laikoma nėščia, kol nėštumas nepaneigtas. Esant neaiškumui, būtina kiek galima sumažinti vartojamą jonizuojančios spinduliuotės dozę, kuria įmanoma gauti reikiamos informacijos. Reikėtų įvertinti ir kitų tyrimo metodų, veikiančių be jonizuojančios spinduliuotės, galimybes. </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spacing w:line="260" w:lineRule="exact"/>
        <w:rPr>
          <w:noProof/>
          <w:sz w:val="22"/>
          <w:szCs w:val="20"/>
          <w:u w:val="single"/>
        </w:rPr>
      </w:pPr>
      <w:r w:rsidRPr="002D201F">
        <w:rPr>
          <w:noProof/>
          <w:sz w:val="22"/>
          <w:szCs w:val="20"/>
          <w:u w:val="single"/>
        </w:rPr>
        <w:t>Nėštumas</w:t>
      </w:r>
    </w:p>
    <w:p w:rsidR="002D201F" w:rsidRPr="002D201F" w:rsidRDefault="002D201F" w:rsidP="002D201F">
      <w:pPr>
        <w:tabs>
          <w:tab w:val="left" w:pos="567"/>
        </w:tabs>
        <w:spacing w:line="260" w:lineRule="exact"/>
        <w:rPr>
          <w:sz w:val="22"/>
          <w:szCs w:val="20"/>
        </w:rPr>
      </w:pPr>
      <w:r w:rsidRPr="002D201F">
        <w:rPr>
          <w:noProof/>
          <w:sz w:val="22"/>
          <w:szCs w:val="20"/>
        </w:rPr>
        <w:t xml:space="preserve">Nustatyta, kad </w:t>
      </w:r>
      <w:r w:rsidRPr="002D201F">
        <w:rPr>
          <w:sz w:val="22"/>
          <w:szCs w:val="20"/>
          <w:vertAlign w:val="superscript"/>
        </w:rPr>
        <w:t>99m</w:t>
      </w:r>
      <w:r w:rsidRPr="002D201F">
        <w:rPr>
          <w:sz w:val="22"/>
          <w:szCs w:val="20"/>
        </w:rPr>
        <w:t xml:space="preserve">Tc (kaip laisvas pertechnetatas) praeina pro placentos barjerą. Radiofarmaciniais preparatais tiriant nėščias moteris, jų vaisius taip pat yra paveikiamas jonizuojančia spinduliuote. </w:t>
      </w:r>
    </w:p>
    <w:p w:rsidR="002D201F" w:rsidRPr="002D201F" w:rsidRDefault="002D201F" w:rsidP="002D201F">
      <w:pPr>
        <w:tabs>
          <w:tab w:val="left" w:pos="567"/>
        </w:tabs>
        <w:spacing w:line="260" w:lineRule="exact"/>
        <w:rPr>
          <w:sz w:val="22"/>
          <w:szCs w:val="20"/>
        </w:rPr>
      </w:pPr>
      <w:r w:rsidRPr="002D201F">
        <w:rPr>
          <w:sz w:val="22"/>
          <w:szCs w:val="20"/>
        </w:rPr>
        <w:t>Nėštumo metu galima atlikti tik būtinus tyrimus, kai rezultatų svarba yra didesnė už riziką motinai ir vaisiui. Tiesioginė 800 MBq natrio pertechnetato [</w:t>
      </w:r>
      <w:r w:rsidRPr="002D201F">
        <w:rPr>
          <w:sz w:val="22"/>
          <w:szCs w:val="20"/>
          <w:vertAlign w:val="superscript"/>
        </w:rPr>
        <w:t>99m</w:t>
      </w:r>
      <w:r w:rsidRPr="002D201F">
        <w:rPr>
          <w:sz w:val="22"/>
          <w:szCs w:val="20"/>
        </w:rPr>
        <w:t>Tc] injekcija sudaro 6,5 mGy sugertąją dozę gimdoje. Jei vartota blokuojančių preparatų, tiesioginė 800 MBq natrio pertechnetato [</w:t>
      </w:r>
      <w:r w:rsidRPr="002D201F">
        <w:rPr>
          <w:sz w:val="22"/>
          <w:szCs w:val="20"/>
          <w:vertAlign w:val="superscript"/>
        </w:rPr>
        <w:t>99m</w:t>
      </w:r>
      <w:r w:rsidRPr="002D201F">
        <w:rPr>
          <w:sz w:val="22"/>
          <w:szCs w:val="20"/>
        </w:rPr>
        <w:t xml:space="preserve">Tc] dozė sudarys 5,3 mGy sugertąją dozę gimdoje. Pavartojus 925 MBq </w:t>
      </w:r>
      <w:r w:rsidRPr="002D201F">
        <w:rPr>
          <w:sz w:val="22"/>
          <w:szCs w:val="20"/>
          <w:vertAlign w:val="superscript"/>
        </w:rPr>
        <w:t>99m</w:t>
      </w:r>
      <w:r w:rsidRPr="002D201F">
        <w:rPr>
          <w:sz w:val="22"/>
          <w:szCs w:val="20"/>
        </w:rPr>
        <w:t>Tc-žymėtų eritrocitų, gimdoje sudaroma 4,3 mGy sugertoji dozė. Didesnės nei 0,5 mGy dozės sukelia riziką vaisiui.</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spacing w:line="260" w:lineRule="exact"/>
        <w:rPr>
          <w:sz w:val="22"/>
          <w:szCs w:val="20"/>
          <w:u w:val="single"/>
        </w:rPr>
      </w:pPr>
      <w:r w:rsidRPr="002D201F">
        <w:rPr>
          <w:sz w:val="22"/>
          <w:szCs w:val="20"/>
          <w:u w:val="single"/>
        </w:rPr>
        <w:t>Žindymas</w:t>
      </w:r>
    </w:p>
    <w:p w:rsidR="002D201F" w:rsidRPr="002D201F" w:rsidRDefault="002D201F" w:rsidP="002D201F">
      <w:pPr>
        <w:tabs>
          <w:tab w:val="left" w:pos="567"/>
        </w:tabs>
        <w:spacing w:line="260" w:lineRule="exact"/>
        <w:rPr>
          <w:sz w:val="22"/>
          <w:szCs w:val="20"/>
        </w:rPr>
      </w:pPr>
      <w:r w:rsidRPr="002D201F">
        <w:rPr>
          <w:sz w:val="22"/>
          <w:szCs w:val="20"/>
        </w:rPr>
        <w:t xml:space="preserve">Prieš skiriant radiofarmacinio preparato žindančiai moteriai, reikėtų išsiaiškinti ar negalima pagrįstai atidėti šio tyrimo, kol baigsis žindymo laikotarpis; šiuo atveju skiriant preparato, būtina parinkti optimaliausią radiofarmacinį preparatą, įvertinant jo aktyvumo išsiskyrimą su pienu. Jei nuspręsta vartoti šį radiofarmacinį preparatą, žindymas krūtimi nutraukiamas 12 val., o pienas nevartojamas. Žindymą krūtimi vėl galima pradėti kai išsiskyrusio pieno radioaktyvumas nesudarys vaikui didesnės nei 1 mSv jonizuojančios spinduliuotės dozės. </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4.7</w:t>
      </w:r>
      <w:r w:rsidRPr="002D201F">
        <w:rPr>
          <w:b/>
          <w:noProof/>
          <w:sz w:val="22"/>
          <w:szCs w:val="20"/>
        </w:rPr>
        <w:tab/>
        <w:t>Poveikis gebėjimui vairuoti ir valdyti mechanizmus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Poveikio gebėjimui vairuoti ir valdyti mechanizmus tyrimų neatlikta.</w:t>
      </w:r>
    </w:p>
    <w:p w:rsidR="002D201F" w:rsidRPr="002D201F" w:rsidRDefault="002D201F" w:rsidP="002D201F">
      <w:pPr>
        <w:tabs>
          <w:tab w:val="left" w:pos="567"/>
        </w:tabs>
        <w:rPr>
          <w:noProof/>
          <w:sz w:val="22"/>
          <w:szCs w:val="20"/>
        </w:rPr>
      </w:pPr>
    </w:p>
    <w:p w:rsidR="002D201F" w:rsidRPr="002D201F" w:rsidRDefault="002D201F" w:rsidP="000623F0">
      <w:pPr>
        <w:numPr>
          <w:ilvl w:val="1"/>
          <w:numId w:val="4"/>
        </w:numPr>
        <w:tabs>
          <w:tab w:val="clear" w:pos="570"/>
          <w:tab w:val="left" w:pos="567"/>
        </w:tabs>
        <w:spacing w:line="260" w:lineRule="exact"/>
        <w:outlineLvl w:val="0"/>
        <w:rPr>
          <w:b/>
          <w:noProof/>
          <w:sz w:val="22"/>
          <w:szCs w:val="20"/>
        </w:rPr>
      </w:pPr>
      <w:r w:rsidRPr="002D201F">
        <w:rPr>
          <w:b/>
          <w:noProof/>
          <w:sz w:val="22"/>
          <w:szCs w:val="20"/>
        </w:rPr>
        <w:t>Nepageidaujamas poveikis</w:t>
      </w:r>
    </w:p>
    <w:p w:rsidR="002D201F" w:rsidRPr="002D201F" w:rsidRDefault="002D201F" w:rsidP="002D201F">
      <w:pPr>
        <w:tabs>
          <w:tab w:val="left" w:pos="567"/>
        </w:tabs>
        <w:ind w:left="567" w:hanging="567"/>
        <w:rPr>
          <w:noProof/>
          <w:sz w:val="22"/>
          <w:szCs w:val="20"/>
        </w:rPr>
      </w:pPr>
    </w:p>
    <w:p w:rsidR="002D201F" w:rsidRPr="002D201F" w:rsidRDefault="002D201F" w:rsidP="002D201F">
      <w:pPr>
        <w:tabs>
          <w:tab w:val="left" w:pos="567"/>
        </w:tabs>
        <w:spacing w:line="260" w:lineRule="exact"/>
        <w:rPr>
          <w:sz w:val="22"/>
          <w:szCs w:val="20"/>
          <w:u w:val="single"/>
        </w:rPr>
      </w:pPr>
      <w:r w:rsidRPr="002D201F">
        <w:rPr>
          <w:sz w:val="22"/>
          <w:szCs w:val="20"/>
          <w:u w:val="single"/>
        </w:rPr>
        <w:t>Saugumo duomenų santrauka</w:t>
      </w:r>
    </w:p>
    <w:p w:rsidR="002D201F" w:rsidRPr="002D201F" w:rsidRDefault="002D201F" w:rsidP="002D201F">
      <w:pPr>
        <w:tabs>
          <w:tab w:val="left" w:pos="567"/>
        </w:tabs>
        <w:rPr>
          <w:noProof/>
          <w:sz w:val="22"/>
          <w:szCs w:val="20"/>
        </w:rPr>
      </w:pPr>
      <w:r w:rsidRPr="002D201F">
        <w:rPr>
          <w:sz w:val="22"/>
        </w:rPr>
        <w:t>Informacija apie nepageidaujamas reakcijas yra iš atsitiktinių pranešimų. Praneštų reakcijų rūšys yra padidėjusio jautrumo ar anafilaktoidinės reakcijos, nespecifinės sisteminės reakcijos, taip pat ir injekcijos vietos reakcijos.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autoSpaceDE w:val="0"/>
        <w:autoSpaceDN w:val="0"/>
        <w:adjustRightInd w:val="0"/>
        <w:spacing w:line="260" w:lineRule="exact"/>
        <w:rPr>
          <w:noProof/>
          <w:sz w:val="22"/>
          <w:szCs w:val="20"/>
        </w:rPr>
      </w:pPr>
      <w:r w:rsidRPr="002D201F">
        <w:rPr>
          <w:sz w:val="22"/>
        </w:rPr>
        <w:t>Natrio pertechnetatas</w:t>
      </w:r>
      <w:r w:rsidRPr="002D201F">
        <w:rPr>
          <w:rFonts w:eastAsia="MS Mincho"/>
          <w:sz w:val="22"/>
          <w:szCs w:val="22"/>
        </w:rPr>
        <w:t xml:space="preserve"> </w:t>
      </w:r>
      <w:r w:rsidRPr="002D201F">
        <w:rPr>
          <w:sz w:val="22"/>
        </w:rPr>
        <w:t>(</w:t>
      </w:r>
      <w:r w:rsidRPr="002D201F">
        <w:rPr>
          <w:sz w:val="22"/>
          <w:vertAlign w:val="superscript"/>
        </w:rPr>
        <w:t>99m</w:t>
      </w:r>
      <w:r w:rsidRPr="002D201F">
        <w:rPr>
          <w:sz w:val="22"/>
        </w:rPr>
        <w:t xml:space="preserve">Tc) iš </w:t>
      </w:r>
      <w:r w:rsidRPr="002D201F">
        <w:rPr>
          <w:sz w:val="22"/>
          <w:szCs w:val="20"/>
        </w:rPr>
        <w:t>DRYTEC</w:t>
      </w:r>
      <w:r w:rsidRPr="002D201F">
        <w:rPr>
          <w:sz w:val="22"/>
        </w:rPr>
        <w:t xml:space="preserve"> generatoriaus naudojamas įvairių junginių radioaktyviam žymėjimui. Šie vaistiniai preparatai paprastai pasižymi didesne šalutinių reakcijų tikimybe nei </w:t>
      </w:r>
      <w:r w:rsidRPr="002D201F">
        <w:rPr>
          <w:sz w:val="22"/>
          <w:vertAlign w:val="superscript"/>
        </w:rPr>
        <w:t>99m</w:t>
      </w:r>
      <w:r w:rsidRPr="002D201F">
        <w:rPr>
          <w:sz w:val="22"/>
        </w:rPr>
        <w:t xml:space="preserve">Tc ir todėl stebėtos šalutinės reakcijos yra labiau susijusios su žymėtaisiais junginiais, o ne </w:t>
      </w:r>
      <w:r w:rsidRPr="002D201F">
        <w:rPr>
          <w:sz w:val="22"/>
          <w:vertAlign w:val="superscript"/>
        </w:rPr>
        <w:t>99m</w:t>
      </w:r>
      <w:r w:rsidRPr="002D201F">
        <w:rPr>
          <w:sz w:val="22"/>
        </w:rPr>
        <w:t xml:space="preserve">Tc.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sz w:val="22"/>
        </w:rPr>
        <w:t xml:space="preserve">Galimo šalutinio poveikio tipas, paskyrus į veną </w:t>
      </w:r>
      <w:r w:rsidRPr="002D201F">
        <w:rPr>
          <w:sz w:val="22"/>
          <w:vertAlign w:val="superscript"/>
        </w:rPr>
        <w:t>99m</w:t>
      </w:r>
      <w:r w:rsidRPr="002D201F">
        <w:rPr>
          <w:sz w:val="22"/>
        </w:rPr>
        <w:t>Tc žymėtojo vaistinio preparato, paruošto radiožymėtu natrio (</w:t>
      </w:r>
      <w:r w:rsidRPr="002D201F">
        <w:rPr>
          <w:sz w:val="22"/>
          <w:vertAlign w:val="superscript"/>
        </w:rPr>
        <w:t>99m</w:t>
      </w:r>
      <w:r w:rsidRPr="002D201F">
        <w:rPr>
          <w:sz w:val="22"/>
        </w:rPr>
        <w:t>Tc) pertechnetato tirpalu,</w:t>
      </w:r>
      <w:r w:rsidRPr="002D201F">
        <w:rPr>
          <w:rFonts w:eastAsia="MS Mincho"/>
          <w:sz w:val="22"/>
          <w:szCs w:val="22"/>
        </w:rPr>
        <w:t xml:space="preserve"> </w:t>
      </w:r>
      <w:r w:rsidRPr="002D201F">
        <w:rPr>
          <w:sz w:val="22"/>
        </w:rPr>
        <w:t>priklausys nuo naudojamo specifinio preparato. Šią informaciją galima rasti rinkinio, naudojamo radiofarmacinio preparatui, PCS.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autoSpaceDE w:val="0"/>
        <w:autoSpaceDN w:val="0"/>
        <w:adjustRightInd w:val="0"/>
        <w:spacing w:line="260" w:lineRule="exact"/>
        <w:rPr>
          <w:sz w:val="22"/>
          <w:szCs w:val="22"/>
          <w:u w:val="single"/>
        </w:rPr>
      </w:pPr>
      <w:r w:rsidRPr="002D201F">
        <w:rPr>
          <w:sz w:val="22"/>
          <w:szCs w:val="22"/>
          <w:u w:val="single"/>
        </w:rPr>
        <w:t>Nepageidaujamų reakcijų santrauka lentelėje</w:t>
      </w:r>
    </w:p>
    <w:p w:rsidR="002D201F" w:rsidRPr="002D201F" w:rsidRDefault="002D201F" w:rsidP="002D201F">
      <w:pPr>
        <w:tabs>
          <w:tab w:val="left" w:pos="567"/>
        </w:tabs>
        <w:autoSpaceDE w:val="0"/>
        <w:autoSpaceDN w:val="0"/>
        <w:adjustRightInd w:val="0"/>
        <w:spacing w:line="260" w:lineRule="exact"/>
        <w:rPr>
          <w:noProof/>
          <w:sz w:val="22"/>
          <w:szCs w:val="20"/>
        </w:rPr>
      </w:pPr>
      <w:r w:rsidRPr="002D201F">
        <w:rPr>
          <w:sz w:val="22"/>
          <w:szCs w:val="22"/>
        </w:rPr>
        <w:t xml:space="preserve">Nepageidaujamo poveikio dažnis apibūdinamas taip: </w:t>
      </w:r>
      <w:r w:rsidRPr="002D201F">
        <w:rPr>
          <w:rFonts w:eastAsia="SimSun"/>
          <w:sz w:val="22"/>
          <w:szCs w:val="22"/>
        </w:rPr>
        <w:t xml:space="preserve">labai dažnas (≥1/10), dažnas (nuo ≥1/100 iki &lt; 1/10), nedažnas (nuo ≥1/1 000 iki &lt;1/100), retas (nuo ≥ 1/10 000 iki &lt; 1/1 000), labai retas (&lt; 1/10 000) ir nežinomas (negali būti apskaičiuotas pagal turimus duomenis).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autoSpaceDE w:val="0"/>
        <w:autoSpaceDN w:val="0"/>
        <w:adjustRightInd w:val="0"/>
        <w:spacing w:line="260" w:lineRule="exact"/>
        <w:rPr>
          <w:sz w:val="22"/>
          <w:u w:val="single"/>
        </w:rPr>
      </w:pPr>
      <w:r w:rsidRPr="002D201F">
        <w:rPr>
          <w:sz w:val="22"/>
          <w:u w:val="single"/>
        </w:rPr>
        <w:t>Imuninės sistemos sutrikimai</w:t>
      </w:r>
    </w:p>
    <w:p w:rsidR="002D201F" w:rsidRPr="002D201F" w:rsidRDefault="002D201F" w:rsidP="002D201F">
      <w:pPr>
        <w:tabs>
          <w:tab w:val="left" w:pos="567"/>
        </w:tabs>
        <w:autoSpaceDE w:val="0"/>
        <w:autoSpaceDN w:val="0"/>
        <w:adjustRightInd w:val="0"/>
        <w:spacing w:line="260" w:lineRule="exact"/>
        <w:rPr>
          <w:sz w:val="22"/>
        </w:rPr>
      </w:pPr>
      <w:r w:rsidRPr="002D201F">
        <w:rPr>
          <w:sz w:val="22"/>
        </w:rPr>
        <w:t>Dažnis nežinomas*: anafilaktoidinės reakcijos (pvz., dusulys, koma, dilgėlinė, eritema, paraudimas, niežėjimas, edema įvairiose vietose, pvz., veido tinimas).</w:t>
      </w:r>
    </w:p>
    <w:p w:rsidR="002D201F" w:rsidRPr="002D201F" w:rsidRDefault="002D201F" w:rsidP="002D201F">
      <w:pPr>
        <w:tabs>
          <w:tab w:val="left" w:pos="567"/>
        </w:tabs>
        <w:autoSpaceDE w:val="0"/>
        <w:autoSpaceDN w:val="0"/>
        <w:adjustRightInd w:val="0"/>
        <w:spacing w:line="260" w:lineRule="exact"/>
        <w:rPr>
          <w:sz w:val="22"/>
          <w:u w:val="single"/>
        </w:rPr>
      </w:pPr>
    </w:p>
    <w:p w:rsidR="002D201F" w:rsidRPr="002D201F" w:rsidRDefault="002D201F" w:rsidP="002D201F">
      <w:pPr>
        <w:keepNext/>
        <w:tabs>
          <w:tab w:val="left" w:pos="567"/>
        </w:tabs>
        <w:autoSpaceDE w:val="0"/>
        <w:autoSpaceDN w:val="0"/>
        <w:adjustRightInd w:val="0"/>
        <w:spacing w:line="260" w:lineRule="exact"/>
        <w:rPr>
          <w:sz w:val="22"/>
          <w:u w:val="single"/>
        </w:rPr>
      </w:pPr>
      <w:r w:rsidRPr="002D201F">
        <w:rPr>
          <w:sz w:val="22"/>
          <w:u w:val="single"/>
        </w:rPr>
        <w:lastRenderedPageBreak/>
        <w:t>Nervų sistemos sutrikimai</w:t>
      </w:r>
    </w:p>
    <w:p w:rsidR="002D201F" w:rsidRPr="002D201F" w:rsidRDefault="002D201F" w:rsidP="002D201F">
      <w:pPr>
        <w:keepNext/>
        <w:tabs>
          <w:tab w:val="left" w:pos="567"/>
        </w:tabs>
        <w:autoSpaceDE w:val="0"/>
        <w:autoSpaceDN w:val="0"/>
        <w:adjustRightInd w:val="0"/>
        <w:spacing w:line="260" w:lineRule="exact"/>
        <w:rPr>
          <w:sz w:val="22"/>
        </w:rPr>
      </w:pPr>
      <w:r w:rsidRPr="002D201F">
        <w:rPr>
          <w:sz w:val="22"/>
        </w:rPr>
        <w:t>Dažnis nežinomas*: vazovagalinės reakcijos (pvz., nualpimas, tachikardija, bradikardija, galvos svaigimas, galvos skausmas, sutrikusi rega, karščio pylimas).</w:t>
      </w:r>
    </w:p>
    <w:p w:rsidR="002D201F" w:rsidRPr="002D201F" w:rsidRDefault="002D201F" w:rsidP="002D201F">
      <w:pPr>
        <w:tabs>
          <w:tab w:val="left" w:pos="567"/>
        </w:tabs>
        <w:autoSpaceDE w:val="0"/>
        <w:autoSpaceDN w:val="0"/>
        <w:adjustRightInd w:val="0"/>
        <w:spacing w:line="260" w:lineRule="exact"/>
        <w:rPr>
          <w:sz w:val="22"/>
          <w:u w:val="single"/>
        </w:rPr>
      </w:pPr>
    </w:p>
    <w:p w:rsidR="002D201F" w:rsidRPr="002D201F" w:rsidRDefault="002D201F" w:rsidP="002D201F">
      <w:pPr>
        <w:tabs>
          <w:tab w:val="left" w:pos="567"/>
        </w:tabs>
        <w:autoSpaceDE w:val="0"/>
        <w:autoSpaceDN w:val="0"/>
        <w:adjustRightInd w:val="0"/>
        <w:spacing w:line="260" w:lineRule="exact"/>
        <w:rPr>
          <w:sz w:val="22"/>
          <w:u w:val="single"/>
        </w:rPr>
      </w:pPr>
      <w:r w:rsidRPr="002D201F">
        <w:rPr>
          <w:sz w:val="22"/>
          <w:u w:val="single"/>
        </w:rPr>
        <w:t>Virškinamojo trakto sutrikimai</w:t>
      </w:r>
    </w:p>
    <w:p w:rsidR="002D201F" w:rsidRPr="002D201F" w:rsidRDefault="002D201F" w:rsidP="002D201F">
      <w:pPr>
        <w:tabs>
          <w:tab w:val="left" w:pos="567"/>
        </w:tabs>
        <w:autoSpaceDE w:val="0"/>
        <w:autoSpaceDN w:val="0"/>
        <w:adjustRightInd w:val="0"/>
        <w:spacing w:line="260" w:lineRule="exact"/>
        <w:rPr>
          <w:sz w:val="22"/>
        </w:rPr>
      </w:pPr>
      <w:r w:rsidRPr="002D201F">
        <w:rPr>
          <w:sz w:val="22"/>
        </w:rPr>
        <w:t>Dažnis nežinomas*: vėmimas, pykinimas, viduriavimas.</w:t>
      </w:r>
    </w:p>
    <w:p w:rsidR="002D201F" w:rsidRPr="002D201F" w:rsidRDefault="002D201F" w:rsidP="002D201F">
      <w:pPr>
        <w:tabs>
          <w:tab w:val="left" w:pos="567"/>
        </w:tabs>
        <w:autoSpaceDE w:val="0"/>
        <w:autoSpaceDN w:val="0"/>
        <w:adjustRightInd w:val="0"/>
        <w:spacing w:line="260" w:lineRule="exact"/>
        <w:rPr>
          <w:sz w:val="22"/>
          <w:u w:val="single"/>
        </w:rPr>
      </w:pPr>
    </w:p>
    <w:p w:rsidR="002D201F" w:rsidRPr="002D201F" w:rsidRDefault="002D201F" w:rsidP="002D201F">
      <w:pPr>
        <w:tabs>
          <w:tab w:val="left" w:pos="567"/>
        </w:tabs>
        <w:autoSpaceDE w:val="0"/>
        <w:autoSpaceDN w:val="0"/>
        <w:adjustRightInd w:val="0"/>
        <w:spacing w:line="260" w:lineRule="exact"/>
        <w:rPr>
          <w:sz w:val="22"/>
          <w:u w:val="single"/>
        </w:rPr>
      </w:pPr>
      <w:r w:rsidRPr="002D201F">
        <w:rPr>
          <w:sz w:val="22"/>
          <w:u w:val="single"/>
        </w:rPr>
        <w:t>Bendrieji sutrikimai ir vartojimo vietos pažeidimai</w:t>
      </w:r>
    </w:p>
    <w:p w:rsidR="002D201F" w:rsidRPr="002D201F" w:rsidRDefault="002D201F" w:rsidP="002D201F">
      <w:pPr>
        <w:tabs>
          <w:tab w:val="left" w:pos="567"/>
        </w:tabs>
        <w:autoSpaceDE w:val="0"/>
        <w:autoSpaceDN w:val="0"/>
        <w:adjustRightInd w:val="0"/>
        <w:spacing w:line="260" w:lineRule="exact"/>
        <w:rPr>
          <w:sz w:val="22"/>
        </w:rPr>
      </w:pPr>
      <w:r w:rsidRPr="002D201F">
        <w:rPr>
          <w:sz w:val="22"/>
        </w:rPr>
        <w:t>Dažnis nežinomas*: injekcijos vietos reakcijos (pvz., celiulitas, skausmas, eritema ir tinimas).</w:t>
      </w:r>
    </w:p>
    <w:p w:rsidR="002D201F" w:rsidRPr="002D201F" w:rsidRDefault="002D201F" w:rsidP="002D201F">
      <w:pPr>
        <w:tabs>
          <w:tab w:val="left" w:pos="567"/>
        </w:tabs>
        <w:autoSpaceDE w:val="0"/>
        <w:autoSpaceDN w:val="0"/>
        <w:adjustRightInd w:val="0"/>
        <w:spacing w:line="260" w:lineRule="exact"/>
        <w:rPr>
          <w:sz w:val="22"/>
        </w:rPr>
      </w:pPr>
    </w:p>
    <w:p w:rsidR="002D201F" w:rsidRPr="002D201F" w:rsidRDefault="002D201F" w:rsidP="002D201F">
      <w:pPr>
        <w:tabs>
          <w:tab w:val="left" w:pos="567"/>
        </w:tabs>
        <w:autoSpaceDE w:val="0"/>
        <w:autoSpaceDN w:val="0"/>
        <w:adjustRightInd w:val="0"/>
        <w:spacing w:line="260" w:lineRule="exact"/>
        <w:rPr>
          <w:sz w:val="22"/>
        </w:rPr>
      </w:pPr>
      <w:r w:rsidRPr="002D201F">
        <w:rPr>
          <w:sz w:val="22"/>
        </w:rPr>
        <w:t>* Nepageidaujamos reakcijos gautos iš atsitiktinių pranešimų.</w:t>
      </w:r>
    </w:p>
    <w:p w:rsidR="002D201F" w:rsidRPr="002D201F" w:rsidRDefault="002D201F" w:rsidP="002D201F">
      <w:pPr>
        <w:tabs>
          <w:tab w:val="left" w:pos="567"/>
        </w:tabs>
        <w:autoSpaceDE w:val="0"/>
        <w:autoSpaceDN w:val="0"/>
        <w:adjustRightInd w:val="0"/>
        <w:spacing w:line="260" w:lineRule="exact"/>
        <w:rPr>
          <w:sz w:val="22"/>
        </w:rPr>
      </w:pPr>
    </w:p>
    <w:p w:rsidR="002D201F" w:rsidRPr="002D201F" w:rsidRDefault="002D201F" w:rsidP="002D201F">
      <w:pPr>
        <w:tabs>
          <w:tab w:val="left" w:pos="567"/>
        </w:tabs>
        <w:autoSpaceDE w:val="0"/>
        <w:autoSpaceDN w:val="0"/>
        <w:adjustRightInd w:val="0"/>
        <w:spacing w:line="260" w:lineRule="exact"/>
        <w:rPr>
          <w:sz w:val="22"/>
          <w:szCs w:val="20"/>
        </w:rPr>
      </w:pPr>
      <w:r w:rsidRPr="002D201F">
        <w:rPr>
          <w:sz w:val="22"/>
        </w:rPr>
        <w:t xml:space="preserve">Nespecifinės sisteminės reakcijos ir virškinimo trakto sutrikimai yra labiau susiję su tyrimo atlikimu, nei su </w:t>
      </w:r>
      <w:r w:rsidRPr="002D201F">
        <w:rPr>
          <w:noProof/>
          <w:sz w:val="22"/>
          <w:szCs w:val="20"/>
        </w:rPr>
        <w:t xml:space="preserve">techneciu </w:t>
      </w:r>
      <w:r w:rsidRPr="002D201F">
        <w:rPr>
          <w:sz w:val="22"/>
          <w:szCs w:val="20"/>
        </w:rPr>
        <w:t>[</w:t>
      </w:r>
      <w:r w:rsidRPr="002D201F">
        <w:rPr>
          <w:sz w:val="22"/>
          <w:szCs w:val="20"/>
          <w:vertAlign w:val="superscript"/>
        </w:rPr>
        <w:t>99m</w:t>
      </w:r>
      <w:r w:rsidRPr="002D201F">
        <w:rPr>
          <w:sz w:val="22"/>
          <w:szCs w:val="20"/>
        </w:rPr>
        <w:t>Tc], ypatingai neramiems pacientams.</w:t>
      </w:r>
    </w:p>
    <w:p w:rsidR="002D201F" w:rsidRPr="002D201F" w:rsidRDefault="002D201F" w:rsidP="002D201F">
      <w:pPr>
        <w:tabs>
          <w:tab w:val="left" w:pos="567"/>
        </w:tabs>
        <w:autoSpaceDE w:val="0"/>
        <w:autoSpaceDN w:val="0"/>
        <w:adjustRightInd w:val="0"/>
        <w:spacing w:line="260" w:lineRule="exact"/>
        <w:rPr>
          <w:sz w:val="22"/>
        </w:rPr>
      </w:pPr>
      <w:r w:rsidRPr="002D201F">
        <w:rPr>
          <w:sz w:val="22"/>
        </w:rPr>
        <w:t>Injekcijos vietos reakcijos yra susijusios su radioaktyvių medžiagų išsiliejimu injekcijos metu ir gali svyruoti nuo vietos patinimo iki celiulito.</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spacing w:line="260" w:lineRule="exact"/>
        <w:rPr>
          <w:sz w:val="22"/>
          <w:szCs w:val="20"/>
        </w:rPr>
      </w:pPr>
      <w:r w:rsidRPr="002D201F">
        <w:rPr>
          <w:sz w:val="22"/>
          <w:szCs w:val="20"/>
        </w:rPr>
        <w:t xml:space="preserve">Jonizuojančios spinduliuotės poveikis siejamas su galimu navikinių bei paveldimų ligų išsivystymu. </w:t>
      </w:r>
    </w:p>
    <w:p w:rsidR="002D201F" w:rsidRPr="002D201F" w:rsidRDefault="002D201F" w:rsidP="002D201F">
      <w:pPr>
        <w:tabs>
          <w:tab w:val="left" w:pos="567"/>
        </w:tabs>
        <w:spacing w:line="260" w:lineRule="exact"/>
        <w:rPr>
          <w:sz w:val="22"/>
          <w:szCs w:val="20"/>
        </w:rPr>
      </w:pPr>
      <w:r w:rsidRPr="002D201F">
        <w:rPr>
          <w:sz w:val="22"/>
        </w:rPr>
        <w:t>Kadangi veiklioji dozė yra 10,4 mSv, kai skiriamas didžiausias rekomenduojamas 800</w:t>
      </w:r>
      <w:r w:rsidRPr="002D201F">
        <w:rPr>
          <w:rFonts w:eastAsia="MS Mincho"/>
          <w:sz w:val="22"/>
          <w:szCs w:val="22"/>
        </w:rPr>
        <w:t> </w:t>
      </w:r>
      <w:r w:rsidRPr="002D201F">
        <w:rPr>
          <w:sz w:val="22"/>
        </w:rPr>
        <w:t>MBq kiekis, tikimasi, kad šios reakcijos poveikio tikimybė nedidelė.</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spacing w:line="260" w:lineRule="exact"/>
        <w:rPr>
          <w:sz w:val="22"/>
          <w:szCs w:val="20"/>
        </w:rPr>
      </w:pPr>
      <w:r w:rsidRPr="002D201F">
        <w:rPr>
          <w:sz w:val="22"/>
          <w:szCs w:val="20"/>
        </w:rPr>
        <w:t xml:space="preserve">Daugumoje diagnostinių procedūrų, kurių metu vartojami radionuklidai, jonizuojančios spinduliuotės dozė (EDE) yra mažiau nei 20 mSv. Tam tikrais klinikiniais atvejais tenka skirti ir didesnes dozes. </w:t>
      </w:r>
    </w:p>
    <w:p w:rsidR="002D201F" w:rsidRPr="002D201F" w:rsidRDefault="002D201F" w:rsidP="002D201F">
      <w:pPr>
        <w:tabs>
          <w:tab w:val="left" w:pos="567"/>
        </w:tabs>
        <w:autoSpaceDE w:val="0"/>
        <w:autoSpaceDN w:val="0"/>
        <w:adjustRightInd w:val="0"/>
        <w:spacing w:line="260" w:lineRule="exact"/>
        <w:jc w:val="both"/>
        <w:rPr>
          <w:noProof/>
          <w:sz w:val="22"/>
          <w:u w:val="single"/>
        </w:rPr>
      </w:pPr>
    </w:p>
    <w:p w:rsidR="002D201F" w:rsidRPr="002D201F" w:rsidRDefault="002D201F" w:rsidP="002D201F">
      <w:pPr>
        <w:tabs>
          <w:tab w:val="left" w:pos="567"/>
        </w:tabs>
        <w:autoSpaceDE w:val="0"/>
        <w:autoSpaceDN w:val="0"/>
        <w:adjustRightInd w:val="0"/>
        <w:spacing w:line="260" w:lineRule="exact"/>
        <w:ind w:right="140"/>
        <w:rPr>
          <w:sz w:val="22"/>
          <w:u w:val="single"/>
        </w:rPr>
      </w:pPr>
      <w:r w:rsidRPr="002D201F">
        <w:rPr>
          <w:noProof/>
          <w:sz w:val="22"/>
          <w:u w:val="single"/>
        </w:rPr>
        <w:t>Pranešimas apie įtariamas nepageidaujamas reakcijas</w:t>
      </w:r>
    </w:p>
    <w:p w:rsidR="002D201F" w:rsidRPr="002D201F" w:rsidRDefault="002D201F" w:rsidP="002D201F">
      <w:pPr>
        <w:tabs>
          <w:tab w:val="left" w:pos="567"/>
        </w:tabs>
        <w:autoSpaceDE w:val="0"/>
        <w:autoSpaceDN w:val="0"/>
        <w:adjustRightInd w:val="0"/>
        <w:spacing w:line="260" w:lineRule="exact"/>
        <w:ind w:right="140"/>
        <w:rPr>
          <w:noProof/>
          <w:sz w:val="22"/>
        </w:rPr>
      </w:pPr>
      <w:r w:rsidRPr="002D201F">
        <w:rPr>
          <w:noProof/>
          <w:sz w:val="22"/>
        </w:rPr>
        <w:t>Svarbu pranešti apie įtariamas nepageidaujamas reakcijas, pastebėtas po vaistinio preparato pateikimo į rinką, nes tai leidžia nuolat stebėti vaistinio preparato naudos ir rizikos santykį.</w:t>
      </w:r>
      <w:r w:rsidRPr="002D201F">
        <w:rPr>
          <w:sz w:val="22"/>
        </w:rPr>
        <w:t xml:space="preserve"> </w:t>
      </w:r>
      <w:r w:rsidRPr="002D201F">
        <w:rPr>
          <w:noProof/>
          <w:sz w:val="22"/>
        </w:rPr>
        <w:t>Sveikatos priežiūros specialistai turi pranešti apie bet kokias įtariamas nepageidaujamas reakcijas, užpildę interneto svetainėje http://</w:t>
      </w:r>
      <w:hyperlink r:id="rId7" w:history="1">
        <w:r w:rsidRPr="002D201F">
          <w:rPr>
            <w:rFonts w:eastAsia="SimSun"/>
            <w:noProof/>
            <w:color w:val="0000FF"/>
            <w:sz w:val="22"/>
            <w:u w:val="single"/>
          </w:rPr>
          <w:t>www.vvkt.lt</w:t>
        </w:r>
      </w:hyperlink>
      <w:r w:rsidRPr="002D201F">
        <w:rPr>
          <w:noProof/>
          <w:sz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2D201F">
          <w:rPr>
            <w:rFonts w:eastAsia="SimSun"/>
            <w:noProof/>
            <w:color w:val="0000FF"/>
            <w:sz w:val="22"/>
            <w:u w:val="single"/>
          </w:rPr>
          <w:t>NepageidaujamaR@vvkt.lt</w:t>
        </w:r>
      </w:hyperlink>
      <w:r w:rsidRPr="002D201F">
        <w:rPr>
          <w:noProof/>
          <w:sz w:val="22"/>
        </w:rPr>
        <w:t>.</w:t>
      </w:r>
    </w:p>
    <w:p w:rsidR="002D201F" w:rsidRPr="002D201F" w:rsidRDefault="002D201F" w:rsidP="002D201F">
      <w:pPr>
        <w:tabs>
          <w:tab w:val="left" w:pos="567"/>
        </w:tabs>
        <w:ind w:left="567" w:hanging="567"/>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4.9</w:t>
      </w:r>
      <w:r w:rsidRPr="002D201F">
        <w:rPr>
          <w:b/>
          <w:noProof/>
          <w:sz w:val="22"/>
          <w:szCs w:val="20"/>
        </w:rPr>
        <w:tab/>
        <w:t>Perdozavimas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Perdozavus jonizuojančios spinduliuotės injekuojant natrio pertechnetato [</w:t>
      </w:r>
      <w:r w:rsidRPr="002D201F">
        <w:rPr>
          <w:noProof/>
          <w:sz w:val="22"/>
          <w:szCs w:val="20"/>
          <w:vertAlign w:val="superscript"/>
        </w:rPr>
        <w:t>99m</w:t>
      </w:r>
      <w:r w:rsidRPr="002D201F">
        <w:rPr>
          <w:noProof/>
          <w:sz w:val="22"/>
          <w:szCs w:val="20"/>
        </w:rPr>
        <w:t>Tc], sugertoji dozė mažinama, skatinant radionuklido išsiskyrimą iš organizmo. Žalingą poveikį galima sumažinti skatinant diurezę, šlapinimąsi bei tuštinimąsi.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vertAlign w:val="superscript"/>
        </w:rPr>
        <w:t>99m</w:t>
      </w:r>
      <w:r w:rsidRPr="002D201F">
        <w:rPr>
          <w:noProof/>
          <w:sz w:val="22"/>
          <w:szCs w:val="20"/>
        </w:rPr>
        <w:t xml:space="preserve">Tc pažymėtų eritrocitų perdozavimo atveju kokio nors specialaus gydymo nėra, nes šiuo atveju išskyrimas priklauso nuo normalios hemolizės.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260" w:lineRule="exact"/>
        <w:rPr>
          <w:sz w:val="22"/>
        </w:rPr>
      </w:pPr>
      <w:r w:rsidRPr="002D201F">
        <w:rPr>
          <w:sz w:val="22"/>
        </w:rPr>
        <w:t>Kaupimąsi skydliaukės, seilių liaukų ir skrandžio gleivinėse galima labai sumažinti natrio perchlorato skiriant iškart po netyčinio didelės dozės natrio pertechnetato</w:t>
      </w:r>
      <w:r w:rsidRPr="002D201F">
        <w:rPr>
          <w:rFonts w:eastAsia="MS Mincho"/>
          <w:sz w:val="22"/>
          <w:szCs w:val="22"/>
        </w:rPr>
        <w:t> </w:t>
      </w:r>
      <w:r w:rsidRPr="002D201F">
        <w:rPr>
          <w:sz w:val="22"/>
        </w:rPr>
        <w:t>(</w:t>
      </w:r>
      <w:r w:rsidRPr="002D201F">
        <w:rPr>
          <w:sz w:val="22"/>
          <w:vertAlign w:val="superscript"/>
        </w:rPr>
        <w:t>99m</w:t>
      </w:r>
      <w:r w:rsidRPr="002D201F">
        <w:rPr>
          <w:sz w:val="22"/>
        </w:rPr>
        <w:t>Tc) paskyrimo.</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noProof/>
          <w:sz w:val="22"/>
          <w:szCs w:val="20"/>
        </w:rPr>
      </w:pPr>
      <w:r w:rsidRPr="002D201F">
        <w:rPr>
          <w:b/>
          <w:noProof/>
          <w:sz w:val="22"/>
          <w:szCs w:val="20"/>
        </w:rPr>
        <w:t>5.</w:t>
      </w:r>
      <w:r w:rsidRPr="002D201F">
        <w:rPr>
          <w:b/>
          <w:noProof/>
          <w:sz w:val="22"/>
          <w:szCs w:val="20"/>
        </w:rPr>
        <w:tab/>
        <w:t xml:space="preserve">FARMAKOLOGINĖS </w:t>
      </w:r>
      <w:r w:rsidRPr="002D201F">
        <w:rPr>
          <w:b/>
          <w:caps/>
          <w:noProof/>
          <w:sz w:val="22"/>
          <w:szCs w:val="20"/>
        </w:rPr>
        <w:t>savybės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5.1</w:t>
      </w:r>
      <w:r w:rsidRPr="002D201F">
        <w:rPr>
          <w:b/>
          <w:noProof/>
          <w:sz w:val="22"/>
          <w:szCs w:val="20"/>
        </w:rPr>
        <w:tab/>
        <w:t>Farmakodinaminės savybės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outlineLvl w:val="0"/>
        <w:rPr>
          <w:noProof/>
          <w:sz w:val="22"/>
          <w:szCs w:val="20"/>
        </w:rPr>
      </w:pPr>
      <w:r w:rsidRPr="002D201F">
        <w:rPr>
          <w:noProof/>
          <w:sz w:val="22"/>
          <w:szCs w:val="20"/>
        </w:rPr>
        <w:t xml:space="preserve">Farmakoterapinė grupė – </w:t>
      </w:r>
      <w:r w:rsidRPr="002D201F">
        <w:rPr>
          <w:noProof/>
          <w:sz w:val="22"/>
          <w:szCs w:val="22"/>
        </w:rPr>
        <w:t>diagnostiniai radiofarmaciniai preparatai,</w:t>
      </w:r>
      <w:r w:rsidRPr="002D201F">
        <w:rPr>
          <w:noProof/>
          <w:sz w:val="22"/>
          <w:szCs w:val="20"/>
        </w:rPr>
        <w:t xml:space="preserve"> technecio </w:t>
      </w:r>
      <w:r w:rsidRPr="002D201F">
        <w:rPr>
          <w:sz w:val="22"/>
          <w:szCs w:val="20"/>
        </w:rPr>
        <w:t>[</w:t>
      </w:r>
      <w:r w:rsidRPr="002D201F">
        <w:rPr>
          <w:sz w:val="22"/>
          <w:szCs w:val="20"/>
          <w:vertAlign w:val="superscript"/>
        </w:rPr>
        <w:t>99m</w:t>
      </w:r>
      <w:r w:rsidRPr="002D201F">
        <w:rPr>
          <w:sz w:val="22"/>
          <w:szCs w:val="20"/>
        </w:rPr>
        <w:t xml:space="preserve">Tc] </w:t>
      </w:r>
      <w:r w:rsidRPr="002D201F">
        <w:rPr>
          <w:noProof/>
          <w:sz w:val="22"/>
          <w:szCs w:val="20"/>
        </w:rPr>
        <w:t>pertechnetatas, ATC kodas – V09FX01</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Cs/>
          <w:noProof/>
          <w:sz w:val="22"/>
          <w:szCs w:val="20"/>
          <w:u w:val="single"/>
        </w:rPr>
      </w:pPr>
      <w:r w:rsidRPr="002D201F">
        <w:rPr>
          <w:bCs/>
          <w:noProof/>
          <w:sz w:val="22"/>
          <w:szCs w:val="20"/>
          <w:u w:val="single"/>
        </w:rPr>
        <w:t>Farmakodinaminis poveikis</w:t>
      </w:r>
    </w:p>
    <w:p w:rsidR="002D201F" w:rsidRPr="002D201F" w:rsidRDefault="002D201F" w:rsidP="002D201F">
      <w:pPr>
        <w:tabs>
          <w:tab w:val="left" w:pos="567"/>
        </w:tabs>
        <w:rPr>
          <w:bCs/>
          <w:noProof/>
          <w:sz w:val="22"/>
          <w:szCs w:val="20"/>
        </w:rPr>
      </w:pPr>
      <w:r w:rsidRPr="002D201F">
        <w:rPr>
          <w:bCs/>
          <w:noProof/>
          <w:sz w:val="22"/>
          <w:szCs w:val="20"/>
        </w:rPr>
        <w:t>Vartojant šį vaistinį preparatą diagnostikai skirtomis dozėmis, jokio farmakologinio aktyvumo nenustatyta.</w:t>
      </w:r>
    </w:p>
    <w:p w:rsidR="002D201F" w:rsidRPr="002D201F" w:rsidRDefault="002D201F" w:rsidP="002D201F">
      <w:pPr>
        <w:tabs>
          <w:tab w:val="left" w:pos="567"/>
        </w:tabs>
        <w:rPr>
          <w:noProof/>
          <w:sz w:val="22"/>
          <w:szCs w:val="20"/>
        </w:rPr>
      </w:pPr>
    </w:p>
    <w:p w:rsidR="002D201F" w:rsidRPr="002D201F" w:rsidRDefault="002D201F" w:rsidP="002D201F">
      <w:pPr>
        <w:keepNext/>
        <w:tabs>
          <w:tab w:val="left" w:pos="567"/>
        </w:tabs>
        <w:ind w:left="567" w:hanging="567"/>
        <w:outlineLvl w:val="0"/>
        <w:rPr>
          <w:noProof/>
          <w:sz w:val="22"/>
          <w:szCs w:val="22"/>
        </w:rPr>
      </w:pPr>
      <w:r w:rsidRPr="002D201F">
        <w:rPr>
          <w:b/>
          <w:noProof/>
          <w:sz w:val="22"/>
          <w:szCs w:val="22"/>
        </w:rPr>
        <w:lastRenderedPageBreak/>
        <w:t>5.2</w:t>
      </w:r>
      <w:r w:rsidRPr="002D201F">
        <w:rPr>
          <w:b/>
          <w:noProof/>
          <w:sz w:val="22"/>
          <w:szCs w:val="22"/>
        </w:rPr>
        <w:tab/>
        <w:t>Farmakokinetinės savybės</w:t>
      </w:r>
    </w:p>
    <w:p w:rsidR="002D201F" w:rsidRPr="002D201F" w:rsidRDefault="002D201F" w:rsidP="002D201F">
      <w:pPr>
        <w:keepNext/>
        <w:tabs>
          <w:tab w:val="left" w:pos="567"/>
        </w:tabs>
        <w:spacing w:line="260" w:lineRule="exact"/>
        <w:rPr>
          <w:noProof/>
          <w:sz w:val="22"/>
          <w:szCs w:val="22"/>
        </w:rPr>
      </w:pPr>
    </w:p>
    <w:p w:rsidR="002D201F" w:rsidRPr="002D201F" w:rsidRDefault="002D201F" w:rsidP="002D201F">
      <w:pPr>
        <w:keepNext/>
        <w:tabs>
          <w:tab w:val="left" w:pos="567"/>
        </w:tabs>
        <w:spacing w:line="260" w:lineRule="exact"/>
        <w:rPr>
          <w:sz w:val="22"/>
          <w:szCs w:val="22"/>
          <w:u w:val="single"/>
        </w:rPr>
      </w:pPr>
      <w:r w:rsidRPr="002D201F">
        <w:rPr>
          <w:sz w:val="22"/>
          <w:szCs w:val="22"/>
          <w:u w:val="single"/>
        </w:rPr>
        <w:t>Pasiskirstymas</w:t>
      </w:r>
    </w:p>
    <w:p w:rsidR="002D201F" w:rsidRPr="002D201F" w:rsidRDefault="002D201F" w:rsidP="002D201F">
      <w:pPr>
        <w:keepNext/>
        <w:tabs>
          <w:tab w:val="left" w:pos="567"/>
        </w:tabs>
        <w:spacing w:line="260" w:lineRule="exact"/>
        <w:rPr>
          <w:sz w:val="22"/>
          <w:szCs w:val="22"/>
        </w:rPr>
      </w:pPr>
      <w:r w:rsidRPr="002D201F">
        <w:rPr>
          <w:sz w:val="22"/>
          <w:szCs w:val="22"/>
        </w:rPr>
        <w:t xml:space="preserve">Pertechnetato jonų biologinis pasiskirstymas panašus kaip jodido ar perchlorato jonų – t.y. jie laikinai telkiasi seilių liaukose, galvos smegenų skilvelių kraujagysliniame rezginyje, skrandyje (skrandžio gleivinėje) ir skydliaukėje. Iš šių audinių medžiaga išskiriama nepakitusi. Pertechnetato jonai taip pat telkiasi didelės vaskuliarizacijos audiniuose bei srityse, kur nenormaliai padidėjęs kraujagyslių pralaidumas. Tai ypač ryšku, kai pavartojus blokuojančių preparatų, sustabdomas medžiagos telkimasis liaukiniuose audiniuose. </w:t>
      </w:r>
      <w:r w:rsidRPr="002D201F">
        <w:rPr>
          <w:sz w:val="22"/>
          <w:szCs w:val="22"/>
          <w:vertAlign w:val="superscript"/>
        </w:rPr>
        <w:t>99m</w:t>
      </w:r>
      <w:r w:rsidRPr="002D201F">
        <w:rPr>
          <w:sz w:val="22"/>
          <w:szCs w:val="22"/>
        </w:rPr>
        <w:t>Tc selektyviai išskiriamas iš smegenų likvoro.</w:t>
      </w: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spacing w:line="260" w:lineRule="exact"/>
        <w:rPr>
          <w:noProof/>
          <w:sz w:val="22"/>
          <w:szCs w:val="22"/>
          <w:u w:val="single"/>
        </w:rPr>
      </w:pPr>
      <w:r w:rsidRPr="002D201F">
        <w:rPr>
          <w:noProof/>
          <w:sz w:val="22"/>
          <w:szCs w:val="22"/>
          <w:u w:val="single"/>
        </w:rPr>
        <w:t>Eliminacija</w:t>
      </w: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Injekavus į veną, pertechnetatas [</w:t>
      </w:r>
      <w:r w:rsidRPr="002D201F">
        <w:rPr>
          <w:sz w:val="22"/>
          <w:szCs w:val="22"/>
          <w:vertAlign w:val="superscript"/>
          <w:lang w:eastAsia="en-GB"/>
        </w:rPr>
        <w:t>99m</w:t>
      </w:r>
      <w:r w:rsidRPr="002D201F">
        <w:rPr>
          <w:sz w:val="22"/>
          <w:szCs w:val="22"/>
          <w:lang w:eastAsia="en-GB"/>
        </w:rPr>
        <w:t>Tc] pasiskirsto kraujagyslių sistemoje, iš kurios jis šalinamas trimis keliais:</w:t>
      </w:r>
    </w:p>
    <w:p w:rsidR="002D201F" w:rsidRPr="002D201F" w:rsidRDefault="002D201F" w:rsidP="000623F0">
      <w:pPr>
        <w:numPr>
          <w:ilvl w:val="0"/>
          <w:numId w:val="13"/>
        </w:numPr>
        <w:tabs>
          <w:tab w:val="left" w:pos="567"/>
        </w:tabs>
        <w:overflowPunct w:val="0"/>
        <w:autoSpaceDE w:val="0"/>
        <w:autoSpaceDN w:val="0"/>
        <w:adjustRightInd w:val="0"/>
        <w:spacing w:line="260" w:lineRule="exact"/>
        <w:jc w:val="both"/>
        <w:textAlignment w:val="baseline"/>
        <w:rPr>
          <w:sz w:val="22"/>
          <w:szCs w:val="22"/>
          <w:lang w:eastAsia="en-GB"/>
        </w:rPr>
      </w:pPr>
      <w:r w:rsidRPr="002D201F">
        <w:rPr>
          <w:sz w:val="22"/>
          <w:szCs w:val="22"/>
          <w:lang w:eastAsia="en-GB"/>
        </w:rPr>
        <w:t>greitu pašalinimu, kuris priklauso nuo difuzijos pusiausvyros su intersticiniu skysčiu;</w:t>
      </w:r>
    </w:p>
    <w:p w:rsidR="002D201F" w:rsidRPr="002D201F" w:rsidRDefault="002D201F" w:rsidP="000623F0">
      <w:pPr>
        <w:numPr>
          <w:ilvl w:val="0"/>
          <w:numId w:val="13"/>
        </w:numPr>
        <w:tabs>
          <w:tab w:val="left" w:pos="567"/>
        </w:tabs>
        <w:overflowPunct w:val="0"/>
        <w:autoSpaceDE w:val="0"/>
        <w:autoSpaceDN w:val="0"/>
        <w:adjustRightInd w:val="0"/>
        <w:spacing w:line="260" w:lineRule="exact"/>
        <w:textAlignment w:val="baseline"/>
        <w:rPr>
          <w:sz w:val="22"/>
          <w:szCs w:val="22"/>
          <w:lang w:eastAsia="en-GB"/>
        </w:rPr>
      </w:pPr>
      <w:r w:rsidRPr="002D201F">
        <w:rPr>
          <w:sz w:val="22"/>
          <w:szCs w:val="22"/>
          <w:lang w:eastAsia="en-GB"/>
        </w:rPr>
        <w:t>vidutinio greičio pašalinimu, kuris priklauso nuo pertechnetato telkimosi liaukų audiniuose (ypač skydliaukės, seilių bei skrandžio dugno liaukose), kuriuose yra jonų pompa;</w:t>
      </w:r>
    </w:p>
    <w:p w:rsidR="002D201F" w:rsidRPr="002D201F" w:rsidRDefault="002D201F" w:rsidP="000623F0">
      <w:pPr>
        <w:numPr>
          <w:ilvl w:val="0"/>
          <w:numId w:val="13"/>
        </w:numPr>
        <w:tabs>
          <w:tab w:val="left" w:pos="567"/>
        </w:tabs>
        <w:overflowPunct w:val="0"/>
        <w:autoSpaceDE w:val="0"/>
        <w:autoSpaceDN w:val="0"/>
        <w:adjustRightInd w:val="0"/>
        <w:spacing w:line="260" w:lineRule="exact"/>
        <w:textAlignment w:val="baseline"/>
        <w:rPr>
          <w:sz w:val="22"/>
          <w:szCs w:val="22"/>
          <w:lang w:eastAsia="en-GB"/>
        </w:rPr>
      </w:pPr>
      <w:r w:rsidRPr="002D201F">
        <w:rPr>
          <w:sz w:val="22"/>
          <w:szCs w:val="22"/>
          <w:lang w:eastAsia="en-GB"/>
        </w:rPr>
        <w:t>lėtu pašalinimu, kuris vyksta inkstų glomerulų filtracijos būdu bei priklauso nuo šlapimo išsiskyrimo greičio.</w:t>
      </w:r>
    </w:p>
    <w:p w:rsidR="002D201F" w:rsidRPr="002D201F" w:rsidRDefault="002D201F" w:rsidP="002D201F">
      <w:pPr>
        <w:tabs>
          <w:tab w:val="left" w:pos="567"/>
        </w:tabs>
        <w:autoSpaceDE w:val="0"/>
        <w:autoSpaceDN w:val="0"/>
        <w:adjustRightInd w:val="0"/>
        <w:rPr>
          <w:sz w:val="22"/>
          <w:szCs w:val="22"/>
          <w:lang w:eastAsia="en-GB"/>
        </w:rPr>
      </w:pP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Plazmos klirenso pusamžis yra apie 3 val.</w:t>
      </w:r>
    </w:p>
    <w:p w:rsidR="002D201F" w:rsidRPr="002D201F" w:rsidRDefault="002D201F" w:rsidP="002D201F">
      <w:pPr>
        <w:tabs>
          <w:tab w:val="left" w:pos="567"/>
        </w:tabs>
        <w:autoSpaceDE w:val="0"/>
        <w:autoSpaceDN w:val="0"/>
        <w:adjustRightInd w:val="0"/>
        <w:rPr>
          <w:sz w:val="22"/>
          <w:szCs w:val="22"/>
          <w:lang w:eastAsia="en-GB"/>
        </w:rPr>
      </w:pP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 xml:space="preserve">Per pirmas 24 val. po injekcijos daugiausiai vaistinio preparato ekskretuojama su šlapimu (apie 25%), šalinimas su išmatomis prasideda praėjus 48 val. Apie 50% injekuotos dozės aktyvumo ekskretuojama per pirmas 50 val. </w:t>
      </w:r>
    </w:p>
    <w:p w:rsidR="002D201F" w:rsidRPr="002D201F" w:rsidRDefault="002D201F" w:rsidP="002D201F">
      <w:pPr>
        <w:tabs>
          <w:tab w:val="left" w:pos="567"/>
        </w:tabs>
        <w:autoSpaceDE w:val="0"/>
        <w:autoSpaceDN w:val="0"/>
        <w:adjustRightInd w:val="0"/>
        <w:rPr>
          <w:sz w:val="22"/>
          <w:szCs w:val="22"/>
          <w:lang w:eastAsia="en-GB"/>
        </w:rPr>
      </w:pP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Kai selektyvus pertechnetato [</w:t>
      </w:r>
      <w:r w:rsidRPr="002D201F">
        <w:rPr>
          <w:sz w:val="22"/>
          <w:szCs w:val="22"/>
          <w:vertAlign w:val="superscript"/>
          <w:lang w:eastAsia="en-GB"/>
        </w:rPr>
        <w:t>99m</w:t>
      </w:r>
      <w:r w:rsidRPr="002D201F">
        <w:rPr>
          <w:sz w:val="22"/>
          <w:szCs w:val="22"/>
          <w:lang w:eastAsia="en-GB"/>
        </w:rPr>
        <w:t>Tc] telkimasis liaukiniuose audiniuose yra slopinamas specialiomis blokuojančiomis medžiagomis, ekskrecija vyksta tais pačiais keliais, tik inkstų klirensas yra intensyvesnis.</w:t>
      </w:r>
    </w:p>
    <w:p w:rsidR="002D201F" w:rsidRPr="002D201F" w:rsidRDefault="002D201F" w:rsidP="002D201F">
      <w:pPr>
        <w:tabs>
          <w:tab w:val="left" w:pos="567"/>
        </w:tabs>
        <w:autoSpaceDE w:val="0"/>
        <w:autoSpaceDN w:val="0"/>
        <w:adjustRightInd w:val="0"/>
        <w:rPr>
          <w:sz w:val="22"/>
          <w:szCs w:val="22"/>
          <w:lang w:eastAsia="en-GB"/>
        </w:rPr>
      </w:pP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Tuo atveju, kai pertechnetato [</w:t>
      </w:r>
      <w:r w:rsidRPr="002D201F">
        <w:rPr>
          <w:sz w:val="22"/>
          <w:szCs w:val="22"/>
          <w:vertAlign w:val="superscript"/>
          <w:lang w:eastAsia="en-GB"/>
        </w:rPr>
        <w:t>99m</w:t>
      </w:r>
      <w:r w:rsidRPr="002D201F">
        <w:rPr>
          <w:sz w:val="22"/>
          <w:szCs w:val="22"/>
          <w:lang w:eastAsia="en-GB"/>
        </w:rPr>
        <w:t>Tc] yra skiriama kartu su redukuojančiomis medžiagomis, tokiomis kaip alavo/medronatas, sukeliančiomis eritrocitų “pakrovimą alavu", apie 95% pavartoto radioaktyvumo patenka į eritrocitus. Likęs nesurištas pertechnetatas [</w:t>
      </w:r>
      <w:r w:rsidRPr="002D201F">
        <w:rPr>
          <w:sz w:val="22"/>
          <w:szCs w:val="22"/>
          <w:vertAlign w:val="superscript"/>
          <w:lang w:eastAsia="en-GB"/>
        </w:rPr>
        <w:t>99m</w:t>
      </w:r>
      <w:r w:rsidRPr="002D201F">
        <w:rPr>
          <w:sz w:val="22"/>
          <w:szCs w:val="22"/>
          <w:lang w:eastAsia="en-GB"/>
        </w:rPr>
        <w:t xml:space="preserve">Tc] yra pašalinamas pro inkstus. Plazmos radioaktyvumas įprastai sudaro mažiau nei 5% viso radioaktyvumo kraujagyslėje. </w:t>
      </w:r>
    </w:p>
    <w:p w:rsidR="002D201F" w:rsidRPr="002D201F" w:rsidRDefault="002D201F" w:rsidP="002D201F">
      <w:pPr>
        <w:tabs>
          <w:tab w:val="left" w:pos="567"/>
        </w:tabs>
        <w:autoSpaceDE w:val="0"/>
        <w:autoSpaceDN w:val="0"/>
        <w:adjustRightInd w:val="0"/>
        <w:rPr>
          <w:sz w:val="22"/>
          <w:szCs w:val="22"/>
          <w:lang w:eastAsia="en-GB"/>
        </w:rPr>
      </w:pPr>
    </w:p>
    <w:p w:rsidR="002D201F" w:rsidRPr="002D201F" w:rsidRDefault="002D201F" w:rsidP="002D201F">
      <w:pPr>
        <w:tabs>
          <w:tab w:val="left" w:pos="567"/>
        </w:tabs>
        <w:rPr>
          <w:sz w:val="22"/>
          <w:szCs w:val="22"/>
          <w:lang w:eastAsia="lt-LT"/>
        </w:rPr>
      </w:pPr>
      <w:r w:rsidRPr="002D201F">
        <w:rPr>
          <w:sz w:val="22"/>
          <w:szCs w:val="22"/>
          <w:lang w:eastAsia="lt-LT"/>
        </w:rPr>
        <w:t>Technecis-99m lieka žymėtuose eritrocituose, radioaktyvumas mažėja labai lėtai ir priklauso nuo pačių eritrocitų ilgaamžiškumo. Manoma, jog iš cirkuliuojančių eritrocitų išplaunama tik nedidelė radioaktyvumo dalis.</w:t>
      </w:r>
    </w:p>
    <w:p w:rsidR="002D201F" w:rsidRPr="002D201F" w:rsidRDefault="002D201F" w:rsidP="002D201F">
      <w:pPr>
        <w:tabs>
          <w:tab w:val="left" w:pos="567"/>
        </w:tabs>
        <w:autoSpaceDE w:val="0"/>
        <w:autoSpaceDN w:val="0"/>
        <w:adjustRightInd w:val="0"/>
        <w:rPr>
          <w:noProof/>
          <w:sz w:val="20"/>
          <w:szCs w:val="20"/>
          <w:lang w:eastAsia="en-GB"/>
        </w:rPr>
      </w:pPr>
    </w:p>
    <w:p w:rsidR="002D201F" w:rsidRPr="002D201F" w:rsidRDefault="002D201F" w:rsidP="002D201F">
      <w:pPr>
        <w:tabs>
          <w:tab w:val="left" w:pos="567"/>
        </w:tabs>
        <w:ind w:left="567" w:hanging="567"/>
        <w:outlineLvl w:val="0"/>
        <w:rPr>
          <w:b/>
          <w:noProof/>
          <w:sz w:val="22"/>
          <w:szCs w:val="20"/>
        </w:rPr>
      </w:pPr>
      <w:r w:rsidRPr="002D201F">
        <w:rPr>
          <w:b/>
          <w:noProof/>
          <w:sz w:val="22"/>
          <w:szCs w:val="20"/>
        </w:rPr>
        <w:t>5.3</w:t>
      </w:r>
      <w:r w:rsidRPr="002D201F">
        <w:rPr>
          <w:b/>
          <w:noProof/>
          <w:sz w:val="22"/>
          <w:szCs w:val="20"/>
        </w:rPr>
        <w:tab/>
        <w:t>Ikiklinikinių saugumo tyrimų duomenys</w:t>
      </w:r>
    </w:p>
    <w:p w:rsidR="002D201F" w:rsidRPr="002D201F" w:rsidRDefault="002D201F" w:rsidP="002D201F">
      <w:pPr>
        <w:tabs>
          <w:tab w:val="left" w:pos="567"/>
        </w:tabs>
        <w:spacing w:line="260" w:lineRule="exact"/>
        <w:rPr>
          <w:noProof/>
          <w:sz w:val="22"/>
          <w:szCs w:val="20"/>
        </w:rPr>
      </w:pPr>
    </w:p>
    <w:p w:rsidR="002D201F" w:rsidRPr="002D201F" w:rsidRDefault="002D201F" w:rsidP="000623F0">
      <w:pPr>
        <w:numPr>
          <w:ilvl w:val="0"/>
          <w:numId w:val="11"/>
        </w:numPr>
        <w:tabs>
          <w:tab w:val="left" w:pos="567"/>
        </w:tabs>
        <w:spacing w:line="260" w:lineRule="exact"/>
        <w:ind w:hanging="720"/>
        <w:rPr>
          <w:bCs/>
          <w:noProof/>
          <w:sz w:val="22"/>
          <w:szCs w:val="20"/>
        </w:rPr>
      </w:pPr>
      <w:r w:rsidRPr="002D201F">
        <w:rPr>
          <w:bCs/>
          <w:noProof/>
          <w:sz w:val="22"/>
          <w:szCs w:val="20"/>
        </w:rPr>
        <w:t xml:space="preserve">Nėra duomenų apie ūminį, poūmį ar lėtinį toksinį poveikį, atsiradusį pavartojus vienkartinę ar pakartotines preparato dozes. Natrio </w:t>
      </w:r>
      <w:r w:rsidRPr="002D201F">
        <w:rPr>
          <w:noProof/>
          <w:sz w:val="22"/>
          <w:szCs w:val="20"/>
        </w:rPr>
        <w:t>pertechnetato [</w:t>
      </w:r>
      <w:r w:rsidRPr="002D201F">
        <w:rPr>
          <w:noProof/>
          <w:sz w:val="22"/>
          <w:szCs w:val="20"/>
          <w:vertAlign w:val="superscript"/>
        </w:rPr>
        <w:t>99m</w:t>
      </w:r>
      <w:r w:rsidRPr="002D201F">
        <w:rPr>
          <w:noProof/>
          <w:sz w:val="22"/>
          <w:szCs w:val="20"/>
        </w:rPr>
        <w:t>Tc] kiekis, vartojamas klinikinėse diagnostikos procedūrose, yra labai mažas. Todėl, išskyrus alergines reakcijas, jokio kito pašalinio poveikio nėra žinoma.</w:t>
      </w:r>
    </w:p>
    <w:p w:rsidR="002D201F" w:rsidRPr="002D201F" w:rsidRDefault="002D201F" w:rsidP="002D201F">
      <w:pPr>
        <w:tabs>
          <w:tab w:val="left" w:pos="567"/>
        </w:tabs>
        <w:spacing w:line="260" w:lineRule="exact"/>
        <w:rPr>
          <w:bCs/>
          <w:noProof/>
          <w:sz w:val="22"/>
          <w:szCs w:val="20"/>
        </w:rPr>
      </w:pPr>
    </w:p>
    <w:p w:rsidR="002D201F" w:rsidRPr="002D201F" w:rsidRDefault="002D201F" w:rsidP="000623F0">
      <w:pPr>
        <w:numPr>
          <w:ilvl w:val="0"/>
          <w:numId w:val="11"/>
        </w:numPr>
        <w:tabs>
          <w:tab w:val="left" w:pos="567"/>
        </w:tabs>
        <w:spacing w:line="260" w:lineRule="exact"/>
        <w:ind w:hanging="720"/>
        <w:rPr>
          <w:bCs/>
          <w:noProof/>
          <w:sz w:val="22"/>
          <w:szCs w:val="20"/>
          <w:u w:val="single"/>
        </w:rPr>
      </w:pPr>
      <w:r w:rsidRPr="002D201F">
        <w:rPr>
          <w:bCs/>
          <w:noProof/>
          <w:sz w:val="22"/>
          <w:szCs w:val="20"/>
          <w:u w:val="single"/>
        </w:rPr>
        <w:t>Toksinis poveikis reprodukcijai</w:t>
      </w:r>
    </w:p>
    <w:p w:rsidR="002D201F" w:rsidRPr="002D201F" w:rsidRDefault="002D201F" w:rsidP="002D201F">
      <w:pPr>
        <w:tabs>
          <w:tab w:val="left" w:pos="567"/>
        </w:tabs>
        <w:spacing w:line="260" w:lineRule="exact"/>
        <w:ind w:left="709"/>
        <w:rPr>
          <w:noProof/>
          <w:sz w:val="22"/>
          <w:szCs w:val="20"/>
        </w:rPr>
      </w:pPr>
      <w:r w:rsidRPr="002D201F">
        <w:rPr>
          <w:noProof/>
          <w:sz w:val="22"/>
          <w:szCs w:val="20"/>
        </w:rPr>
        <w:t>Pelėms injekavus į veną natrio pertechnetato [</w:t>
      </w:r>
      <w:r w:rsidRPr="002D201F">
        <w:rPr>
          <w:noProof/>
          <w:sz w:val="22"/>
          <w:szCs w:val="20"/>
          <w:vertAlign w:val="superscript"/>
        </w:rPr>
        <w:t>99m</w:t>
      </w:r>
      <w:r w:rsidRPr="002D201F">
        <w:rPr>
          <w:noProof/>
          <w:sz w:val="22"/>
          <w:szCs w:val="20"/>
        </w:rPr>
        <w:t xml:space="preserve">Tc], buvo ištirtas </w:t>
      </w:r>
      <w:r w:rsidRPr="002D201F">
        <w:rPr>
          <w:noProof/>
          <w:sz w:val="22"/>
          <w:szCs w:val="20"/>
          <w:vertAlign w:val="superscript"/>
        </w:rPr>
        <w:t>99m</w:t>
      </w:r>
      <w:r w:rsidRPr="002D201F">
        <w:rPr>
          <w:noProof/>
          <w:sz w:val="22"/>
          <w:szCs w:val="20"/>
        </w:rPr>
        <w:t xml:space="preserve">Tc perėjimas pro placentą. Pavartojus šios medžiagos be perchloratinių preparatų, nėščių patelių gimdoje buvo nustatyta 60% injekuoto </w:t>
      </w:r>
      <w:r w:rsidRPr="002D201F">
        <w:rPr>
          <w:noProof/>
          <w:sz w:val="22"/>
          <w:szCs w:val="20"/>
          <w:vertAlign w:val="superscript"/>
        </w:rPr>
        <w:t>99m</w:t>
      </w:r>
      <w:r w:rsidRPr="002D201F">
        <w:rPr>
          <w:noProof/>
          <w:sz w:val="22"/>
          <w:szCs w:val="20"/>
        </w:rPr>
        <w:t>Tc. Ištyrus nėščias pelių pateles nėštumo, nėštumo ir laktacijos bei tik laktacijos periodais, buvo nustatytas atsivestų palikuonių nepilnavertiškumas, įskaitant svorio ir plaukuotumo sumažėjimą bei sterilumą.</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p>
    <w:p w:rsidR="002D201F" w:rsidRPr="002D201F" w:rsidRDefault="002D201F" w:rsidP="002D201F">
      <w:pPr>
        <w:keepNext/>
        <w:tabs>
          <w:tab w:val="left" w:pos="567"/>
        </w:tabs>
        <w:ind w:left="567" w:hanging="567"/>
        <w:rPr>
          <w:b/>
          <w:noProof/>
          <w:sz w:val="22"/>
          <w:szCs w:val="20"/>
        </w:rPr>
      </w:pPr>
      <w:r w:rsidRPr="002D201F">
        <w:rPr>
          <w:b/>
          <w:noProof/>
          <w:sz w:val="22"/>
          <w:szCs w:val="20"/>
        </w:rPr>
        <w:lastRenderedPageBreak/>
        <w:t>6.</w:t>
      </w:r>
      <w:r w:rsidRPr="002D201F">
        <w:rPr>
          <w:b/>
          <w:noProof/>
          <w:sz w:val="22"/>
          <w:szCs w:val="20"/>
        </w:rPr>
        <w:tab/>
      </w:r>
      <w:r w:rsidRPr="002D201F">
        <w:rPr>
          <w:b/>
          <w:caps/>
          <w:noProof/>
          <w:sz w:val="22"/>
          <w:szCs w:val="20"/>
        </w:rPr>
        <w:t>farmacinė informacija</w:t>
      </w:r>
    </w:p>
    <w:p w:rsidR="002D201F" w:rsidRPr="002D201F" w:rsidRDefault="002D201F" w:rsidP="002D201F">
      <w:pPr>
        <w:keepNext/>
        <w:tabs>
          <w:tab w:val="left" w:pos="567"/>
        </w:tabs>
        <w:spacing w:line="260" w:lineRule="exact"/>
        <w:rPr>
          <w:noProof/>
          <w:sz w:val="22"/>
          <w:szCs w:val="20"/>
        </w:rPr>
      </w:pPr>
    </w:p>
    <w:p w:rsidR="002D201F" w:rsidRPr="002D201F" w:rsidRDefault="002D201F" w:rsidP="002D201F">
      <w:pPr>
        <w:keepNext/>
        <w:tabs>
          <w:tab w:val="left" w:pos="567"/>
        </w:tabs>
        <w:ind w:left="567" w:hanging="567"/>
        <w:outlineLvl w:val="0"/>
        <w:rPr>
          <w:noProof/>
          <w:sz w:val="22"/>
          <w:szCs w:val="20"/>
        </w:rPr>
      </w:pPr>
      <w:r w:rsidRPr="002D201F">
        <w:rPr>
          <w:b/>
          <w:noProof/>
          <w:sz w:val="22"/>
          <w:szCs w:val="20"/>
        </w:rPr>
        <w:t>6.1</w:t>
      </w:r>
      <w:r w:rsidRPr="002D201F">
        <w:rPr>
          <w:b/>
          <w:noProof/>
          <w:sz w:val="22"/>
          <w:szCs w:val="20"/>
        </w:rPr>
        <w:tab/>
        <w:t>Pagalbinių medžiagų sąrašas</w:t>
      </w:r>
    </w:p>
    <w:p w:rsidR="002D201F" w:rsidRPr="002D201F" w:rsidRDefault="002D201F" w:rsidP="002D201F">
      <w:pPr>
        <w:keepNext/>
        <w:tabs>
          <w:tab w:val="left" w:pos="567"/>
        </w:tabs>
        <w:spacing w:line="260" w:lineRule="exact"/>
        <w:rPr>
          <w:noProof/>
          <w:sz w:val="22"/>
          <w:szCs w:val="20"/>
        </w:rPr>
      </w:pPr>
    </w:p>
    <w:p w:rsidR="002D201F" w:rsidRPr="002D201F" w:rsidRDefault="002D201F" w:rsidP="002D201F">
      <w:pPr>
        <w:keepNext/>
        <w:tabs>
          <w:tab w:val="left" w:pos="567"/>
        </w:tabs>
        <w:rPr>
          <w:iCs/>
          <w:noProof/>
          <w:sz w:val="22"/>
          <w:szCs w:val="20"/>
        </w:rPr>
      </w:pPr>
      <w:r w:rsidRPr="002D201F">
        <w:rPr>
          <w:sz w:val="22"/>
          <w:szCs w:val="20"/>
        </w:rPr>
        <w:t>Technecis-99m generuojamas iš natrio molibdato [99Mo], adsorbuoto ant aliuminio oksido vamzdelio.</w:t>
      </w:r>
      <w:r w:rsidRPr="002D201F">
        <w:rPr>
          <w:iCs/>
          <w:noProof/>
          <w:sz w:val="22"/>
          <w:szCs w:val="20"/>
        </w:rPr>
        <w:t xml:space="preserve"> Generatoriaus vamzdis yra skalaujamas natrio chlorido 0,9% infuziniu tirpalu, susidarant eliuatui - natrio pertechnetato [</w:t>
      </w:r>
      <w:r w:rsidRPr="002D201F">
        <w:rPr>
          <w:iCs/>
          <w:noProof/>
          <w:sz w:val="22"/>
          <w:szCs w:val="20"/>
          <w:vertAlign w:val="superscript"/>
        </w:rPr>
        <w:t>99m</w:t>
      </w:r>
      <w:r w:rsidRPr="002D201F">
        <w:rPr>
          <w:iCs/>
          <w:noProof/>
          <w:sz w:val="22"/>
          <w:szCs w:val="20"/>
        </w:rPr>
        <w:t xml:space="preserve">Tc] injekciniam tirpalui. </w:t>
      </w:r>
    </w:p>
    <w:p w:rsidR="002D201F" w:rsidRPr="002D201F" w:rsidRDefault="002D201F" w:rsidP="002D201F">
      <w:pPr>
        <w:tabs>
          <w:tab w:val="left" w:pos="567"/>
        </w:tabs>
        <w:rPr>
          <w:iCs/>
          <w:noProof/>
          <w:sz w:val="22"/>
          <w:szCs w:val="20"/>
        </w:rPr>
      </w:pPr>
      <w:r w:rsidRPr="002D201F">
        <w:rPr>
          <w:iCs/>
          <w:noProof/>
          <w:sz w:val="22"/>
          <w:szCs w:val="20"/>
        </w:rPr>
        <w:t>Šiame injekciniame tirpale yra:</w:t>
      </w:r>
    </w:p>
    <w:p w:rsidR="002D201F" w:rsidRPr="002D201F" w:rsidRDefault="002D201F" w:rsidP="002D201F">
      <w:pPr>
        <w:tabs>
          <w:tab w:val="left" w:pos="567"/>
        </w:tabs>
        <w:rPr>
          <w:iCs/>
          <w:noProof/>
          <w:sz w:val="22"/>
          <w:szCs w:val="20"/>
        </w:rPr>
      </w:pPr>
      <w:r w:rsidRPr="002D201F">
        <w:rPr>
          <w:iCs/>
          <w:noProof/>
          <w:sz w:val="22"/>
          <w:szCs w:val="20"/>
        </w:rPr>
        <w:t>Natrio chloridas</w:t>
      </w:r>
    </w:p>
    <w:p w:rsidR="002D201F" w:rsidRPr="002D201F" w:rsidRDefault="002D201F" w:rsidP="002D201F">
      <w:pPr>
        <w:tabs>
          <w:tab w:val="left" w:pos="567"/>
        </w:tabs>
        <w:rPr>
          <w:iCs/>
          <w:noProof/>
          <w:sz w:val="22"/>
          <w:szCs w:val="20"/>
        </w:rPr>
      </w:pPr>
      <w:r w:rsidRPr="002D201F">
        <w:rPr>
          <w:iCs/>
          <w:noProof/>
          <w:sz w:val="22"/>
          <w:szCs w:val="20"/>
        </w:rPr>
        <w:t>Injekcinis vanduo</w:t>
      </w:r>
    </w:p>
    <w:p w:rsidR="002D201F" w:rsidRPr="002D201F" w:rsidRDefault="002D201F" w:rsidP="002D201F">
      <w:pPr>
        <w:tabs>
          <w:tab w:val="left" w:pos="567"/>
        </w:tabs>
        <w:rPr>
          <w:iCs/>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6.2</w:t>
      </w:r>
      <w:r w:rsidRPr="002D201F">
        <w:rPr>
          <w:b/>
          <w:noProof/>
          <w:sz w:val="22"/>
          <w:szCs w:val="20"/>
        </w:rPr>
        <w:tab/>
        <w:t>Nesuderinamumas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Suderinamumo tyrimų neatlikta, todėl šio vaistinio preparato maišyti su kitais negalima.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6.3</w:t>
      </w:r>
      <w:r w:rsidRPr="002D201F">
        <w:rPr>
          <w:b/>
          <w:noProof/>
          <w:sz w:val="22"/>
          <w:szCs w:val="20"/>
        </w:rPr>
        <w:tab/>
        <w:t>Tinkamumo laikas</w:t>
      </w:r>
    </w:p>
    <w:p w:rsidR="002D201F" w:rsidRPr="002D201F" w:rsidRDefault="002D201F" w:rsidP="002D201F">
      <w:pPr>
        <w:tabs>
          <w:tab w:val="left" w:pos="567"/>
        </w:tabs>
        <w:spacing w:line="260" w:lineRule="exact"/>
        <w:rPr>
          <w:sz w:val="22"/>
          <w:szCs w:val="22"/>
          <w:lang w:val="pt-BR"/>
        </w:rPr>
      </w:pPr>
    </w:p>
    <w:p w:rsidR="002D201F" w:rsidRPr="002D201F" w:rsidRDefault="002D201F" w:rsidP="002D201F">
      <w:pPr>
        <w:tabs>
          <w:tab w:val="left" w:pos="567"/>
        </w:tabs>
        <w:spacing w:line="260" w:lineRule="exact"/>
        <w:rPr>
          <w:sz w:val="22"/>
          <w:szCs w:val="22"/>
          <w:lang w:val="pt-BR"/>
        </w:rPr>
      </w:pPr>
      <w:r w:rsidRPr="002D201F">
        <w:rPr>
          <w:sz w:val="22"/>
          <w:szCs w:val="22"/>
          <w:lang w:val="pt-BR"/>
        </w:rPr>
        <w:t>Generatoriaus tinkamumo laikas yra 24 dienos nuo pagaminimo dienos. Atskaitos data ir tinkamumo laikas pažymėti ant generatoriaus etikečių.</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r w:rsidRPr="002D201F">
        <w:rPr>
          <w:sz w:val="22"/>
          <w:szCs w:val="22"/>
        </w:rPr>
        <w:t>Pagamintas eliuatas natrio pertechnetato [</w:t>
      </w:r>
      <w:r w:rsidRPr="002D201F">
        <w:rPr>
          <w:sz w:val="22"/>
          <w:szCs w:val="22"/>
          <w:vertAlign w:val="superscript"/>
        </w:rPr>
        <w:t>99m</w:t>
      </w:r>
      <w:r w:rsidRPr="002D201F">
        <w:rPr>
          <w:sz w:val="22"/>
          <w:szCs w:val="22"/>
        </w:rPr>
        <w:t xml:space="preserve">Tc] injekcinis tirpalas turėtų būti sunaudojamas per 8 val. </w:t>
      </w: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r w:rsidRPr="002D201F">
        <w:rPr>
          <w:noProof/>
          <w:sz w:val="22"/>
          <w:szCs w:val="22"/>
        </w:rPr>
        <w:t>Eliuento natrio chlorido tirpalo tinkamumo laikas: 3 metai.</w:t>
      </w:r>
    </w:p>
    <w:p w:rsidR="002D201F" w:rsidRPr="002D201F" w:rsidRDefault="002D201F" w:rsidP="002D201F">
      <w:pPr>
        <w:tabs>
          <w:tab w:val="left" w:pos="567"/>
        </w:tabs>
        <w:rPr>
          <w:noProof/>
          <w:sz w:val="22"/>
          <w:szCs w:val="22"/>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6.4</w:t>
      </w:r>
      <w:r w:rsidRPr="002D201F">
        <w:rPr>
          <w:b/>
          <w:noProof/>
          <w:sz w:val="22"/>
          <w:szCs w:val="20"/>
        </w:rPr>
        <w:tab/>
        <w:t>Specialios laikymo sąlygos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 xml:space="preserve">Generatorių ir eliuatą, </w:t>
      </w:r>
      <w:r w:rsidRPr="002D201F">
        <w:rPr>
          <w:sz w:val="22"/>
          <w:szCs w:val="22"/>
        </w:rPr>
        <w:t>natrio pertechnetato [</w:t>
      </w:r>
      <w:r w:rsidRPr="002D201F">
        <w:rPr>
          <w:sz w:val="22"/>
          <w:szCs w:val="22"/>
          <w:vertAlign w:val="superscript"/>
        </w:rPr>
        <w:t>99m</w:t>
      </w:r>
      <w:r w:rsidRPr="002D201F">
        <w:rPr>
          <w:sz w:val="22"/>
          <w:szCs w:val="22"/>
        </w:rPr>
        <w:t xml:space="preserve">Tc] </w:t>
      </w:r>
      <w:r w:rsidRPr="002D201F">
        <w:rPr>
          <w:noProof/>
          <w:sz w:val="22"/>
          <w:szCs w:val="20"/>
        </w:rPr>
        <w:t>injekcinį</w:t>
      </w:r>
      <w:r w:rsidRPr="002D201F">
        <w:rPr>
          <w:sz w:val="22"/>
          <w:szCs w:val="22"/>
        </w:rPr>
        <w:t xml:space="preserve"> tirpalą, l</w:t>
      </w:r>
      <w:r w:rsidRPr="002D201F">
        <w:rPr>
          <w:noProof/>
          <w:sz w:val="22"/>
          <w:szCs w:val="20"/>
        </w:rPr>
        <w:t>aikyti ne aukštesnėje kaip 25 </w:t>
      </w:r>
      <w:r w:rsidRPr="002D201F">
        <w:rPr>
          <w:noProof/>
          <w:sz w:val="22"/>
          <w:szCs w:val="20"/>
        </w:rPr>
        <w:sym w:font="Symbol" w:char="F0B0"/>
      </w:r>
      <w:r w:rsidRPr="002D201F">
        <w:rPr>
          <w:noProof/>
          <w:sz w:val="22"/>
          <w:szCs w:val="20"/>
        </w:rPr>
        <w:t xml:space="preserve">C temperatūroje. Negalima užšaldyti. </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2"/>
        </w:rPr>
        <w:t xml:space="preserve">Eliuento natrio chlorido tirpalą laikyti ne aukštesnėje kaip </w:t>
      </w:r>
      <w:r w:rsidRPr="002D201F">
        <w:rPr>
          <w:noProof/>
          <w:sz w:val="22"/>
          <w:szCs w:val="20"/>
        </w:rPr>
        <w:t>25 </w:t>
      </w:r>
      <w:r w:rsidRPr="002D201F">
        <w:rPr>
          <w:noProof/>
          <w:sz w:val="22"/>
          <w:szCs w:val="20"/>
        </w:rPr>
        <w:sym w:font="Symbol" w:char="F0B0"/>
      </w:r>
      <w:r w:rsidRPr="002D201F">
        <w:rPr>
          <w:noProof/>
          <w:sz w:val="22"/>
          <w:szCs w:val="20"/>
        </w:rPr>
        <w:t>C temperatūroje. Negalima užšaldyti.</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Preparatą saugoti laikantis vietinių radioaktyvių preparatų tvarkymo reikalavimų. </w:t>
      </w:r>
    </w:p>
    <w:p w:rsidR="002D201F" w:rsidRPr="002D201F" w:rsidRDefault="002D201F" w:rsidP="002D201F">
      <w:pPr>
        <w:tabs>
          <w:tab w:val="left" w:pos="567"/>
        </w:tabs>
        <w:rPr>
          <w:noProof/>
          <w:sz w:val="22"/>
          <w:szCs w:val="20"/>
        </w:rPr>
      </w:pPr>
    </w:p>
    <w:p w:rsidR="002D201F" w:rsidRPr="002D201F" w:rsidRDefault="002D201F" w:rsidP="000623F0">
      <w:pPr>
        <w:numPr>
          <w:ilvl w:val="1"/>
          <w:numId w:val="5"/>
        </w:numPr>
        <w:tabs>
          <w:tab w:val="clear" w:pos="570"/>
          <w:tab w:val="left" w:pos="567"/>
        </w:tabs>
        <w:spacing w:line="260" w:lineRule="exact"/>
        <w:outlineLvl w:val="0"/>
        <w:rPr>
          <w:b/>
          <w:noProof/>
          <w:sz w:val="22"/>
          <w:szCs w:val="20"/>
        </w:rPr>
      </w:pPr>
      <w:r w:rsidRPr="002D201F">
        <w:rPr>
          <w:b/>
          <w:bCs/>
          <w:noProof/>
          <w:sz w:val="22"/>
          <w:szCs w:val="20"/>
        </w:rPr>
        <w:t>Talpyklės pobūdis ir jos</w:t>
      </w:r>
      <w:r w:rsidRPr="002D201F">
        <w:rPr>
          <w:noProof/>
          <w:sz w:val="22"/>
          <w:szCs w:val="20"/>
        </w:rPr>
        <w:t xml:space="preserve"> </w:t>
      </w:r>
      <w:r w:rsidRPr="002D201F">
        <w:rPr>
          <w:b/>
          <w:noProof/>
          <w:sz w:val="22"/>
          <w:szCs w:val="20"/>
        </w:rPr>
        <w:t>turinys</w:t>
      </w:r>
    </w:p>
    <w:p w:rsidR="002D201F" w:rsidRPr="002D201F" w:rsidRDefault="002D201F" w:rsidP="002D201F">
      <w:pPr>
        <w:tabs>
          <w:tab w:val="left" w:pos="567"/>
        </w:tabs>
        <w:rPr>
          <w:iCs/>
          <w:noProof/>
          <w:sz w:val="22"/>
          <w:szCs w:val="20"/>
        </w:rPr>
      </w:pPr>
    </w:p>
    <w:p w:rsidR="002D201F" w:rsidRPr="002D201F" w:rsidRDefault="002D201F" w:rsidP="002D201F">
      <w:pPr>
        <w:tabs>
          <w:tab w:val="left" w:pos="567"/>
        </w:tabs>
        <w:rPr>
          <w:iCs/>
          <w:noProof/>
          <w:sz w:val="22"/>
          <w:szCs w:val="20"/>
        </w:rPr>
      </w:pPr>
      <w:r w:rsidRPr="002D201F">
        <w:rPr>
          <w:iCs/>
          <w:noProof/>
          <w:sz w:val="22"/>
          <w:szCs w:val="20"/>
        </w:rPr>
        <w:t>DRYTEC generatorių sudaro neutralaus borosilikato stiklo kolonėlė, užpildyta aliuminio oksidu su ant jo adsorbuotu natrio molibdatu [</w:t>
      </w:r>
      <w:r w:rsidRPr="002D201F">
        <w:rPr>
          <w:iCs/>
          <w:noProof/>
          <w:sz w:val="22"/>
          <w:szCs w:val="20"/>
          <w:vertAlign w:val="superscript"/>
        </w:rPr>
        <w:t>99</w:t>
      </w:r>
      <w:r w:rsidRPr="002D201F">
        <w:rPr>
          <w:iCs/>
          <w:noProof/>
          <w:sz w:val="22"/>
          <w:szCs w:val="20"/>
        </w:rPr>
        <w:t xml:space="preserve">Mo]. Kolonėlė sandariai užkimšta natūralaus kaučiuko ir grynos gumos kamščiu bei uždengta aliuminio dangteliu. Orą įleidžiančio ventilio smaigas yra sujungtas su viršutiniu vamzdelio galu silikoniniu vamzdeliu. Nerūdyjančio plieno išleidimo adata sujungta su sterilizuojančiu filtru, kuris yra sujungtas su apatiniu vamzdelio galu silikoniniu vamzdeliu. Tiekiami trijų tipų generatoriai, kurie tarpusavyje skiriasi vamzdelio forma bei apsauginėmis medžiagomis. Generatoriaus tipą nurodo generatoriaus svoris, kuris yra pažymėtas ant generatoriaus etiketės. Vamzdelis yra apdengtas švino (11 kg ir 15 kg generatorius) ar </w:t>
      </w:r>
      <w:r w:rsidRPr="002D201F">
        <w:rPr>
          <w:sz w:val="22"/>
          <w:szCs w:val="20"/>
        </w:rPr>
        <w:t>nuskurdinto</w:t>
      </w:r>
      <w:r w:rsidRPr="002D201F">
        <w:rPr>
          <w:iCs/>
          <w:noProof/>
          <w:sz w:val="22"/>
          <w:szCs w:val="20"/>
        </w:rPr>
        <w:t xml:space="preserve"> urano ir volframo gaubtu (17 kg generatorius). Vidiniai generatoriaus komponentai patalpinti aukštos kokybės tvirto plastiko dėkle su rankena nešimui. </w:t>
      </w:r>
    </w:p>
    <w:p w:rsidR="002D201F" w:rsidRPr="002D201F" w:rsidRDefault="002D201F" w:rsidP="002D201F">
      <w:pPr>
        <w:tabs>
          <w:tab w:val="left" w:pos="567"/>
          <w:tab w:val="left" w:pos="1122"/>
        </w:tabs>
        <w:rPr>
          <w:iCs/>
          <w:noProof/>
          <w:sz w:val="22"/>
          <w:szCs w:val="20"/>
        </w:rPr>
      </w:pPr>
    </w:p>
    <w:p w:rsidR="002D201F" w:rsidRPr="002D201F" w:rsidRDefault="002D201F" w:rsidP="002D201F">
      <w:pPr>
        <w:tabs>
          <w:tab w:val="left" w:pos="567"/>
        </w:tabs>
        <w:rPr>
          <w:iCs/>
          <w:noProof/>
          <w:sz w:val="22"/>
          <w:szCs w:val="20"/>
        </w:rPr>
      </w:pPr>
      <w:r w:rsidRPr="002D201F">
        <w:rPr>
          <w:iCs/>
          <w:noProof/>
          <w:sz w:val="22"/>
          <w:szCs w:val="20"/>
        </w:rPr>
        <w:t>Atliekant eliuciją, flakonas su natrio chlorido infuziniu tirpalu patalpinamas ant įleidžiančio ventilio smaigo. Eliuento natrio chlorido tirpalas tiekiamas skaidraus I tipo stiklo flakone, kuris užkimštas bromobutilo gumos kamščiu ir uždengtas aliuminio dangteliu. Eliuento tirpalo flakonai yra supakuoti kartoninėse dėžutėse. Kartu su generatorium gali būti tiekiamas skirtingų tūrių eliuento natrio chlorido tirpalas. Eliuato natrio pertechnetato [</w:t>
      </w:r>
      <w:r w:rsidRPr="002D201F">
        <w:rPr>
          <w:iCs/>
          <w:noProof/>
          <w:sz w:val="22"/>
          <w:szCs w:val="20"/>
          <w:vertAlign w:val="superscript"/>
        </w:rPr>
        <w:t>99m</w:t>
      </w:r>
      <w:r w:rsidRPr="002D201F">
        <w:rPr>
          <w:iCs/>
          <w:noProof/>
          <w:sz w:val="22"/>
          <w:szCs w:val="20"/>
        </w:rPr>
        <w:t xml:space="preserve">Tc] injekcinio tirpalo gaminimas vyksta sterilų išsiurbto oro eliuato flakoną, pagamintą iš skaidraus stiklo, užkimštą gumos kamščiu, uždengtą metalo dangteliu, sujungus su eliucijos anga. </w:t>
      </w:r>
    </w:p>
    <w:p w:rsidR="002D201F" w:rsidRPr="002D201F" w:rsidRDefault="002D201F" w:rsidP="002D201F">
      <w:pPr>
        <w:tabs>
          <w:tab w:val="left" w:pos="567"/>
        </w:tabs>
        <w:rPr>
          <w:noProof/>
          <w:sz w:val="22"/>
          <w:szCs w:val="20"/>
        </w:rPr>
      </w:pPr>
    </w:p>
    <w:p w:rsidR="002D201F" w:rsidRPr="002D201F" w:rsidRDefault="002D201F" w:rsidP="002D201F">
      <w:pPr>
        <w:keepNext/>
        <w:tabs>
          <w:tab w:val="left" w:pos="567"/>
        </w:tabs>
        <w:spacing w:line="260" w:lineRule="exact"/>
        <w:ind w:left="567" w:hanging="567"/>
        <w:rPr>
          <w:b/>
          <w:bCs/>
          <w:noProof/>
          <w:sz w:val="22"/>
          <w:szCs w:val="20"/>
          <w:u w:val="single"/>
        </w:rPr>
      </w:pPr>
      <w:r w:rsidRPr="002D201F">
        <w:rPr>
          <w:b/>
          <w:bCs/>
          <w:noProof/>
          <w:sz w:val="22"/>
          <w:szCs w:val="20"/>
          <w:u w:val="single"/>
        </w:rPr>
        <w:lastRenderedPageBreak/>
        <w:t>Eliucijos rinkiniai ir priedai</w:t>
      </w:r>
    </w:p>
    <w:p w:rsidR="002D201F" w:rsidRPr="002D201F" w:rsidRDefault="002D201F" w:rsidP="002D201F">
      <w:pPr>
        <w:keepNext/>
        <w:tabs>
          <w:tab w:val="left" w:pos="567"/>
        </w:tabs>
        <w:spacing w:line="260" w:lineRule="exact"/>
        <w:rPr>
          <w:noProof/>
          <w:sz w:val="22"/>
          <w:szCs w:val="20"/>
        </w:rPr>
      </w:pPr>
    </w:p>
    <w:p w:rsidR="002D201F" w:rsidRPr="002D201F" w:rsidRDefault="002D201F" w:rsidP="000623F0">
      <w:pPr>
        <w:keepNext/>
        <w:numPr>
          <w:ilvl w:val="2"/>
          <w:numId w:val="5"/>
        </w:numPr>
        <w:tabs>
          <w:tab w:val="left" w:pos="567"/>
        </w:tabs>
        <w:spacing w:line="260" w:lineRule="exact"/>
        <w:rPr>
          <w:b/>
          <w:bCs/>
          <w:noProof/>
          <w:sz w:val="22"/>
          <w:szCs w:val="20"/>
        </w:rPr>
      </w:pPr>
      <w:r w:rsidRPr="002D201F">
        <w:rPr>
          <w:b/>
          <w:bCs/>
          <w:noProof/>
          <w:sz w:val="22"/>
          <w:szCs w:val="20"/>
        </w:rPr>
        <w:t>Eliucijos rinkinys, tiekiamas kartu su generatorium</w:t>
      </w:r>
    </w:p>
    <w:p w:rsidR="002D201F" w:rsidRPr="002D201F" w:rsidRDefault="002D201F" w:rsidP="002D201F">
      <w:pPr>
        <w:keepNext/>
        <w:tabs>
          <w:tab w:val="left" w:pos="567"/>
        </w:tabs>
        <w:spacing w:line="260" w:lineRule="exact"/>
        <w:rPr>
          <w:noProof/>
          <w:sz w:val="22"/>
          <w:szCs w:val="20"/>
        </w:rPr>
      </w:pPr>
    </w:p>
    <w:p w:rsidR="002D201F" w:rsidRPr="002D201F" w:rsidRDefault="002D201F" w:rsidP="002D201F">
      <w:pPr>
        <w:keepNext/>
        <w:tabs>
          <w:tab w:val="left" w:pos="567"/>
        </w:tabs>
        <w:spacing w:line="260" w:lineRule="exact"/>
        <w:rPr>
          <w:noProof/>
          <w:sz w:val="22"/>
          <w:szCs w:val="20"/>
        </w:rPr>
      </w:pPr>
      <w:r w:rsidRPr="002D201F">
        <w:rPr>
          <w:noProof/>
          <w:sz w:val="22"/>
          <w:szCs w:val="20"/>
        </w:rPr>
        <w:t>Kartu su generatorium tiekiama:</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Eliuento tirpalo flakonai. Kiekviename flakone yra natrio chlorido 0,9</w:t>
      </w:r>
      <w:r w:rsidRPr="002D201F">
        <w:rPr>
          <w:noProof/>
          <w:sz w:val="22"/>
          <w:szCs w:val="20"/>
          <w:lang w:val="pt-BR"/>
        </w:rPr>
        <w:t>%</w:t>
      </w:r>
      <w:r w:rsidRPr="002D201F">
        <w:rPr>
          <w:noProof/>
          <w:sz w:val="22"/>
          <w:szCs w:val="20"/>
        </w:rPr>
        <w:t xml:space="preserve"> infuzinis tirpalas;</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Tušti išsiurbto oro flakonai, skirti generatoriaus eliuatui surinkti;</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Sterilūs įleidžiančio smaigo apsauginiai gaubteliai– skirti generatoriaus sistemos sterilumui išlaikyti, jei tarp eliucijų yra nuimamas tuščias eliuento flakonas;</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Sterilūs akyto plastiko apsauginiai surinkimo adatų gaubteliai – skirti generatoriaus sistemos sterilumui išlaikyti tarp eliucijų;</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Atsarginės sterilios adatos – skirtos pakeisti surinkimo adatas;</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Atsarginės baktericidinės kempinėlės – skirtos dezinfekuoti tirpalo flakono ir surinkimo flakono kamščius prieš eliuciją;</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Flakonų etiketės – užrašyti tirpalo radioaktyvumą, tūrį ir eliucijos laiką;</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Pakuotės lapelis;</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Informacinis lapelis apie radiofarmacinių preparatų laikymą, naudojimą, saugojimą bei tvarkymą;</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Informacijos paketas dėl generatorių grąžinimo kompanijai GE Healthcare Limited.</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6.5.2</w:t>
      </w:r>
      <w:r w:rsidRPr="002D201F">
        <w:rPr>
          <w:b/>
          <w:bCs/>
          <w:noProof/>
          <w:sz w:val="22"/>
          <w:szCs w:val="20"/>
        </w:rPr>
        <w:tab/>
        <w:t>Tiekiami papildomi priedai</w:t>
      </w:r>
    </w:p>
    <w:p w:rsidR="002D201F" w:rsidRPr="002D201F" w:rsidRDefault="002D201F" w:rsidP="002D201F">
      <w:pPr>
        <w:tabs>
          <w:tab w:val="left" w:pos="567"/>
        </w:tabs>
        <w:spacing w:line="260" w:lineRule="exact"/>
        <w:ind w:left="567" w:hanging="567"/>
        <w:rPr>
          <w:bCs/>
          <w:i/>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Eliuento natrio chlorido tirpalo flakonai</w:t>
      </w:r>
    </w:p>
    <w:p w:rsidR="002D201F" w:rsidRPr="002D201F" w:rsidRDefault="002D201F" w:rsidP="002D201F">
      <w:pPr>
        <w:tabs>
          <w:tab w:val="left" w:pos="567"/>
        </w:tabs>
        <w:spacing w:line="260" w:lineRule="exact"/>
        <w:ind w:left="567" w:hanging="567"/>
        <w:rPr>
          <w:bCs/>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Eliuento tirpalo flakonai, kurių pagalba galima surinkti skirtingos radioaktyvumo koncentracijos eliuatą, tiekiami kelių skirtingų tūrių.</w:t>
      </w:r>
    </w:p>
    <w:p w:rsidR="002D201F" w:rsidRPr="002D201F" w:rsidRDefault="002D201F" w:rsidP="002D201F">
      <w:pPr>
        <w:tabs>
          <w:tab w:val="left" w:pos="0"/>
          <w:tab w:val="left" w:pos="567"/>
        </w:tabs>
        <w:spacing w:line="260" w:lineRule="exact"/>
        <w:rPr>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0,9% natrio chlorido tirpalo flakonų pakuotės. Flakonai yra supakuoti kartoninėse dėžutėse.</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 xml:space="preserve">Tušti išsiurbto oro flakonai </w:t>
      </w:r>
    </w:p>
    <w:p w:rsidR="002D201F" w:rsidRPr="002D201F" w:rsidRDefault="002D201F" w:rsidP="002D201F">
      <w:pPr>
        <w:tabs>
          <w:tab w:val="left" w:pos="567"/>
        </w:tabs>
        <w:spacing w:line="260" w:lineRule="exact"/>
        <w:ind w:left="567" w:hanging="567"/>
        <w:rPr>
          <w:bCs/>
          <w:noProof/>
          <w:sz w:val="22"/>
          <w:szCs w:val="20"/>
        </w:rPr>
      </w:pP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Flakonai supakuoti kartoninėse dėžutėse.</w:t>
      </w:r>
    </w:p>
    <w:p w:rsidR="002D201F" w:rsidRPr="002D201F" w:rsidRDefault="002D201F" w:rsidP="002D201F">
      <w:pPr>
        <w:tabs>
          <w:tab w:val="left" w:pos="567"/>
        </w:tabs>
        <w:rPr>
          <w:noProof/>
          <w:sz w:val="22"/>
          <w:szCs w:val="20"/>
        </w:rPr>
      </w:pPr>
    </w:p>
    <w:p w:rsidR="002D201F" w:rsidRPr="002D201F" w:rsidRDefault="002D201F" w:rsidP="000623F0">
      <w:pPr>
        <w:numPr>
          <w:ilvl w:val="1"/>
          <w:numId w:val="5"/>
        </w:numPr>
        <w:tabs>
          <w:tab w:val="clear" w:pos="570"/>
          <w:tab w:val="left" w:pos="567"/>
        </w:tabs>
        <w:spacing w:line="260" w:lineRule="exact"/>
        <w:outlineLvl w:val="0"/>
        <w:rPr>
          <w:b/>
          <w:noProof/>
          <w:sz w:val="22"/>
          <w:szCs w:val="22"/>
        </w:rPr>
      </w:pPr>
      <w:r w:rsidRPr="002D201F">
        <w:rPr>
          <w:b/>
          <w:noProof/>
          <w:sz w:val="22"/>
          <w:szCs w:val="22"/>
        </w:rPr>
        <w:t>Specialūs reikalavimai atliekoms tvarkyti ir vaistiniam preparatui ruošti</w:t>
      </w:r>
    </w:p>
    <w:p w:rsidR="002D201F" w:rsidRPr="002D201F" w:rsidRDefault="002D201F" w:rsidP="002D201F">
      <w:pPr>
        <w:tabs>
          <w:tab w:val="left" w:pos="567"/>
        </w:tabs>
        <w:outlineLvl w:val="0"/>
        <w:rPr>
          <w:noProof/>
          <w:sz w:val="22"/>
          <w:szCs w:val="20"/>
        </w:rPr>
      </w:pP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2"/>
          <w:u w:val="single"/>
        </w:rPr>
      </w:pPr>
      <w:r w:rsidRPr="002D201F">
        <w:rPr>
          <w:sz w:val="22"/>
          <w:u w:val="single"/>
        </w:rPr>
        <w:t>Bendrieji įspėjimai</w:t>
      </w: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2"/>
        </w:rPr>
      </w:pPr>
      <w:r w:rsidRPr="002D201F">
        <w:rPr>
          <w:sz w:val="22"/>
        </w:rPr>
        <w:t>Radiofarmacinius preparatus gauti, naudoti ir skirti turi tik įgaliotieji asmenys specialiose klinikinėse institucijose. Preparatų gavimą, saugojimą, naudojimą, transportavimą ir utilizavimą reglamentuoja taisyklės ir (arba) atitinkamos kompetentingų oficialių organizacijų licencijos.</w:t>
      </w: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MS Mincho" w:eastAsia="MS Mincho"/>
          <w:sz w:val="22"/>
        </w:rPr>
      </w:pPr>
    </w:p>
    <w:p w:rsidR="002D201F" w:rsidRPr="002D201F" w:rsidRDefault="002D201F" w:rsidP="002D201F">
      <w:pPr>
        <w:rPr>
          <w:lang w:eastAsia="lt-LT"/>
        </w:rPr>
      </w:pPr>
      <w:r w:rsidRPr="002D201F">
        <w:rPr>
          <w:sz w:val="22"/>
          <w:lang w:eastAsia="lt-LT"/>
        </w:rPr>
        <w:t>Radiofarmacinius preparatus reikia ruošti tokiu būdu, kuris atitiktų ir radiacinę saugą, ir farmacinės kokybės reikalavimus. Reikia laikytis atitinkamų aseptikos atsargumo priemonių.</w:t>
      </w:r>
    </w:p>
    <w:p w:rsidR="002D201F" w:rsidRPr="002D201F" w:rsidRDefault="002D201F" w:rsidP="002D201F">
      <w:pPr>
        <w:rPr>
          <w:sz w:val="22"/>
          <w:lang w:eastAsia="lt-LT"/>
        </w:rPr>
      </w:pPr>
    </w:p>
    <w:p w:rsidR="002D201F" w:rsidRPr="002D201F" w:rsidRDefault="002D201F" w:rsidP="002D201F">
      <w:pPr>
        <w:rPr>
          <w:sz w:val="22"/>
          <w:lang w:eastAsia="lt-LT"/>
        </w:rPr>
      </w:pPr>
      <w:r w:rsidRPr="002D201F">
        <w:rPr>
          <w:sz w:val="22"/>
          <w:lang w:eastAsia="lt-LT"/>
        </w:rPr>
        <w:t>Vaistinio produkto eliucijos prieš vartojant instrukcijos pateikiamos 12 skyriuje.</w:t>
      </w: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MS Mincho" w:eastAsia="MS Mincho"/>
          <w:sz w:val="22"/>
        </w:rPr>
      </w:pPr>
    </w:p>
    <w:p w:rsidR="002D201F" w:rsidRPr="002D201F" w:rsidRDefault="002D201F" w:rsidP="002D201F">
      <w:pPr>
        <w:tabs>
          <w:tab w:val="left" w:pos="567"/>
        </w:tabs>
        <w:spacing w:line="260" w:lineRule="exact"/>
        <w:rPr>
          <w:rFonts w:ascii="MS Mincho" w:eastAsia="MS Mincho"/>
          <w:sz w:val="22"/>
        </w:rPr>
      </w:pPr>
      <w:r w:rsidRPr="002D201F">
        <w:rPr>
          <w:sz w:val="22"/>
        </w:rPr>
        <w:t xml:space="preserve">Jeigu bet kuriuo šio preparato ruošimo metu pažeidžiamas šio generatoriaus vientisumas, jo naudoti nebegalima. </w:t>
      </w: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MS Mincho" w:eastAsia="MS Mincho"/>
          <w:sz w:val="22"/>
        </w:rPr>
      </w:pP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2"/>
        </w:rPr>
      </w:pPr>
      <w:r w:rsidRPr="002D201F">
        <w:rPr>
          <w:sz w:val="22"/>
        </w:rPr>
        <w:t>Ruošimo ir suleidimo procedūrą reikia atlikti tokiu būdu, kad būtų kuo mažesnė vaistinio preparato užteršimo rizika ir operatoriaus apšvitinimas. Privalomas atitinkamas ekranavimas.</w:t>
      </w:r>
    </w:p>
    <w:p w:rsidR="002D201F" w:rsidRPr="002D201F" w:rsidRDefault="002D201F" w:rsidP="002D201F">
      <w:pPr>
        <w:tabs>
          <w:tab w:val="left" w:pos="567"/>
        </w:tabs>
        <w:spacing w:line="260" w:lineRule="exact"/>
        <w:rPr>
          <w:sz w:val="22"/>
        </w:rPr>
      </w:pPr>
    </w:p>
    <w:p w:rsidR="002D201F" w:rsidRPr="002D201F" w:rsidRDefault="002D201F" w:rsidP="002D201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noProof/>
          <w:sz w:val="22"/>
          <w:szCs w:val="22"/>
        </w:rPr>
      </w:pPr>
      <w:r w:rsidRPr="002D201F">
        <w:rPr>
          <w:sz w:val="22"/>
        </w:rPr>
        <w:t>Radiofarmacinių preparatų vartojimas kelia pavojų kitiems asmenims dėl išorinės spinduliuotės ar užteršimo išsiliejusiu šlapimui, vėmalais ir t. t. Reikia laikytis radiacinės apsaugos atsargumo priemonių pagal nacionalines taisykles.</w:t>
      </w:r>
    </w:p>
    <w:p w:rsidR="002D201F" w:rsidRPr="002D201F" w:rsidRDefault="002D201F" w:rsidP="002D201F">
      <w:pPr>
        <w:tabs>
          <w:tab w:val="left" w:pos="0"/>
          <w:tab w:val="left" w:pos="567"/>
        </w:tabs>
        <w:spacing w:line="260" w:lineRule="exact"/>
        <w:rPr>
          <w:noProof/>
          <w:sz w:val="22"/>
          <w:szCs w:val="22"/>
        </w:rPr>
      </w:pPr>
    </w:p>
    <w:p w:rsidR="002D201F" w:rsidRPr="002D201F" w:rsidRDefault="002D201F" w:rsidP="002D201F">
      <w:pPr>
        <w:tabs>
          <w:tab w:val="left" w:pos="0"/>
          <w:tab w:val="left" w:pos="567"/>
        </w:tabs>
        <w:spacing w:line="260" w:lineRule="exact"/>
        <w:rPr>
          <w:noProof/>
          <w:sz w:val="22"/>
          <w:szCs w:val="22"/>
        </w:rPr>
      </w:pPr>
      <w:r w:rsidRPr="002D201F">
        <w:rPr>
          <w:noProof/>
          <w:sz w:val="22"/>
          <w:szCs w:val="22"/>
        </w:rPr>
        <w:lastRenderedPageBreak/>
        <w:t>Po vaisto panaudojimo, visos medžiagos naudotos radioaktyvių vaistų ruošimui ar vartojimui, įskaitant ir nesuvartotus preparatus ar jų talpykles turi būti nukenksminti ar laikomi kaip radioktyvios šiukšlės ir tvarkomi laikantis vietinių nustatytų reikalavimų. Užterštos medžiagos turi būti išmestos kaip radioaktyvios atliekos laikantis vietinių reikalavimų.</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noProof/>
          <w:sz w:val="22"/>
          <w:szCs w:val="20"/>
        </w:rPr>
      </w:pPr>
      <w:r w:rsidRPr="002D201F">
        <w:rPr>
          <w:b/>
          <w:noProof/>
          <w:sz w:val="22"/>
          <w:szCs w:val="20"/>
        </w:rPr>
        <w:t>7.</w:t>
      </w:r>
      <w:r w:rsidRPr="002D201F">
        <w:rPr>
          <w:b/>
          <w:noProof/>
          <w:sz w:val="22"/>
          <w:szCs w:val="20"/>
        </w:rPr>
        <w:tab/>
      </w:r>
      <w:r w:rsidRPr="002D201F">
        <w:rPr>
          <w:b/>
          <w:caps/>
          <w:noProof/>
          <w:sz w:val="22"/>
          <w:szCs w:val="20"/>
        </w:rPr>
        <w:t>R</w:t>
      </w:r>
      <w:r>
        <w:rPr>
          <w:b/>
          <w:caps/>
          <w:noProof/>
          <w:sz w:val="22"/>
          <w:szCs w:val="20"/>
        </w:rPr>
        <w:t>egistruo</w:t>
      </w:r>
      <w:r w:rsidRPr="002D201F">
        <w:rPr>
          <w:b/>
          <w:caps/>
          <w:noProof/>
          <w:sz w:val="22"/>
          <w:szCs w:val="20"/>
        </w:rPr>
        <w:t>TOJAS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lang w:val="en-GB"/>
        </w:rPr>
      </w:pPr>
      <w:r w:rsidRPr="002D201F">
        <w:rPr>
          <w:noProof/>
          <w:sz w:val="22"/>
          <w:szCs w:val="20"/>
          <w:lang w:val="en-GB"/>
        </w:rPr>
        <w:t xml:space="preserve">GE Healthcare </w:t>
      </w:r>
      <w:r>
        <w:rPr>
          <w:noProof/>
          <w:sz w:val="22"/>
          <w:szCs w:val="20"/>
          <w:lang w:val="en-GB"/>
        </w:rPr>
        <w:t>B.V.</w:t>
      </w:r>
    </w:p>
    <w:p w:rsidR="002D201F" w:rsidRPr="002D201F" w:rsidRDefault="002D201F" w:rsidP="002D201F">
      <w:pPr>
        <w:tabs>
          <w:tab w:val="left" w:pos="567"/>
        </w:tabs>
        <w:rPr>
          <w:noProof/>
          <w:sz w:val="22"/>
          <w:szCs w:val="20"/>
          <w:lang w:val="en-GB"/>
        </w:rPr>
      </w:pPr>
      <w:r w:rsidRPr="002D201F">
        <w:rPr>
          <w:noProof/>
          <w:sz w:val="22"/>
          <w:szCs w:val="20"/>
          <w:lang w:val="nl-NL"/>
        </w:rPr>
        <w:t>De Rondom 8</w:t>
      </w:r>
    </w:p>
    <w:p w:rsidR="002D201F" w:rsidRPr="002D201F" w:rsidRDefault="002D201F" w:rsidP="002D201F">
      <w:pPr>
        <w:tabs>
          <w:tab w:val="left" w:pos="567"/>
        </w:tabs>
        <w:rPr>
          <w:noProof/>
          <w:sz w:val="22"/>
          <w:szCs w:val="20"/>
          <w:lang w:val="en-GB"/>
        </w:rPr>
      </w:pPr>
      <w:r w:rsidRPr="002D201F">
        <w:rPr>
          <w:noProof/>
          <w:sz w:val="22"/>
          <w:szCs w:val="20"/>
          <w:lang w:val="nl-NL"/>
        </w:rPr>
        <w:t>5612 AP Eindhoven</w:t>
      </w:r>
    </w:p>
    <w:p w:rsidR="002D201F" w:rsidRPr="002D201F" w:rsidRDefault="002D201F" w:rsidP="002D201F">
      <w:pPr>
        <w:tabs>
          <w:tab w:val="left" w:pos="567"/>
        </w:tabs>
        <w:rPr>
          <w:noProof/>
          <w:sz w:val="22"/>
          <w:szCs w:val="20"/>
        </w:rPr>
      </w:pPr>
      <w:r>
        <w:rPr>
          <w:noProof/>
          <w:sz w:val="22"/>
          <w:szCs w:val="20"/>
        </w:rPr>
        <w:t>Nyderlandai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b/>
          <w:noProof/>
          <w:sz w:val="22"/>
          <w:szCs w:val="20"/>
        </w:rPr>
      </w:pPr>
      <w:r w:rsidRPr="002D201F">
        <w:rPr>
          <w:b/>
          <w:noProof/>
          <w:sz w:val="22"/>
          <w:szCs w:val="20"/>
        </w:rPr>
        <w:t>8.</w:t>
      </w:r>
      <w:r w:rsidRPr="002D201F">
        <w:rPr>
          <w:b/>
          <w:noProof/>
          <w:sz w:val="22"/>
          <w:szCs w:val="20"/>
        </w:rPr>
        <w:tab/>
      </w:r>
      <w:r w:rsidRPr="002D201F">
        <w:rPr>
          <w:b/>
          <w:caps/>
          <w:noProof/>
          <w:sz w:val="22"/>
          <w:szCs w:val="20"/>
        </w:rPr>
        <w:t>R</w:t>
      </w:r>
      <w:r>
        <w:rPr>
          <w:b/>
          <w:caps/>
          <w:noProof/>
          <w:sz w:val="22"/>
          <w:szCs w:val="20"/>
        </w:rPr>
        <w:t>egistracij</w:t>
      </w:r>
      <w:r w:rsidRPr="002D201F">
        <w:rPr>
          <w:b/>
          <w:caps/>
          <w:noProof/>
          <w:sz w:val="22"/>
          <w:szCs w:val="20"/>
        </w:rPr>
        <w:t>OS PAŽYMĖJIMO numeris</w:t>
      </w:r>
      <w:r w:rsidRPr="002D201F">
        <w:rPr>
          <w:b/>
          <w:noProof/>
          <w:sz w:val="22"/>
          <w:szCs w:val="20"/>
        </w:rPr>
        <w:t xml:space="preserve">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2"/>
        </w:rPr>
      </w:pPr>
      <w:r w:rsidRPr="002D201F">
        <w:rPr>
          <w:noProof/>
          <w:sz w:val="22"/>
          <w:szCs w:val="22"/>
        </w:rPr>
        <w:t>LT/1/2000/1621/001</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noProof/>
          <w:sz w:val="22"/>
          <w:szCs w:val="20"/>
        </w:rPr>
      </w:pPr>
      <w:r w:rsidRPr="002D201F">
        <w:rPr>
          <w:b/>
          <w:noProof/>
          <w:sz w:val="22"/>
          <w:szCs w:val="20"/>
        </w:rPr>
        <w:t>9.</w:t>
      </w:r>
      <w:r w:rsidRPr="002D201F">
        <w:rPr>
          <w:b/>
          <w:noProof/>
          <w:sz w:val="22"/>
          <w:szCs w:val="20"/>
        </w:rPr>
        <w:tab/>
      </w:r>
      <w:r w:rsidRPr="002D201F">
        <w:rPr>
          <w:b/>
          <w:caps/>
          <w:noProof/>
          <w:sz w:val="22"/>
          <w:szCs w:val="20"/>
        </w:rPr>
        <w:t>R</w:t>
      </w:r>
      <w:r w:rsidR="00765E02">
        <w:rPr>
          <w:b/>
          <w:caps/>
          <w:noProof/>
          <w:sz w:val="22"/>
          <w:szCs w:val="20"/>
        </w:rPr>
        <w:t>egistrav</w:t>
      </w:r>
      <w:r w:rsidRPr="002D201F">
        <w:rPr>
          <w:b/>
          <w:caps/>
          <w:noProof/>
          <w:sz w:val="22"/>
          <w:szCs w:val="20"/>
        </w:rPr>
        <w:t xml:space="preserve">IMO / </w:t>
      </w:r>
      <w:r w:rsidR="00765E02">
        <w:rPr>
          <w:b/>
          <w:caps/>
          <w:noProof/>
          <w:sz w:val="22"/>
          <w:szCs w:val="20"/>
        </w:rPr>
        <w:t>perregistrav</w:t>
      </w:r>
      <w:r w:rsidRPr="002D201F">
        <w:rPr>
          <w:b/>
          <w:caps/>
          <w:noProof/>
          <w:sz w:val="22"/>
          <w:szCs w:val="20"/>
        </w:rPr>
        <w:t>IMO DATA</w:t>
      </w:r>
    </w:p>
    <w:p w:rsidR="002D201F" w:rsidRPr="002D201F" w:rsidRDefault="002D201F" w:rsidP="002D201F">
      <w:pPr>
        <w:tabs>
          <w:tab w:val="left" w:pos="567"/>
        </w:tabs>
        <w:rPr>
          <w:noProof/>
          <w:sz w:val="22"/>
          <w:szCs w:val="20"/>
          <w:lang w:val="pt-BR"/>
        </w:rPr>
      </w:pPr>
    </w:p>
    <w:p w:rsidR="002D201F" w:rsidRPr="002D201F" w:rsidRDefault="002D201F" w:rsidP="002D201F">
      <w:pPr>
        <w:tabs>
          <w:tab w:val="left" w:pos="567"/>
        </w:tabs>
        <w:rPr>
          <w:noProof/>
          <w:sz w:val="22"/>
          <w:szCs w:val="20"/>
          <w:lang w:val="pt-BR"/>
        </w:rPr>
      </w:pPr>
      <w:r w:rsidRPr="002D201F">
        <w:rPr>
          <w:noProof/>
          <w:sz w:val="22"/>
          <w:szCs w:val="20"/>
          <w:lang w:val="pt-BR"/>
        </w:rPr>
        <w:t>R</w:t>
      </w:r>
      <w:r w:rsidR="00765E02">
        <w:rPr>
          <w:noProof/>
          <w:sz w:val="22"/>
          <w:szCs w:val="20"/>
          <w:lang w:val="pt-BR"/>
        </w:rPr>
        <w:t>egistravimo</w:t>
      </w:r>
      <w:r w:rsidRPr="002D201F">
        <w:rPr>
          <w:noProof/>
          <w:sz w:val="22"/>
          <w:szCs w:val="20"/>
          <w:lang w:val="pt-BR"/>
        </w:rPr>
        <w:t xml:space="preserve"> </w:t>
      </w:r>
      <w:r w:rsidR="00765E02">
        <w:rPr>
          <w:noProof/>
          <w:sz w:val="22"/>
          <w:szCs w:val="20"/>
          <w:lang w:val="pt-BR"/>
        </w:rPr>
        <w:t>da</w:t>
      </w:r>
      <w:r w:rsidRPr="002D201F">
        <w:rPr>
          <w:noProof/>
          <w:sz w:val="22"/>
          <w:szCs w:val="20"/>
          <w:lang w:val="pt-BR"/>
        </w:rPr>
        <w:t xml:space="preserve">ta 2000 m. </w:t>
      </w:r>
      <w:r w:rsidR="000E2CA9">
        <w:rPr>
          <w:noProof/>
          <w:sz w:val="22"/>
          <w:szCs w:val="20"/>
          <w:lang w:val="pt-BR"/>
        </w:rPr>
        <w:t>b</w:t>
      </w:r>
      <w:r w:rsidRPr="002D201F">
        <w:rPr>
          <w:noProof/>
          <w:sz w:val="22"/>
          <w:szCs w:val="20"/>
          <w:lang w:val="pt-BR"/>
        </w:rPr>
        <w:t>alandžio</w:t>
      </w:r>
      <w:r w:rsidR="000E2CA9">
        <w:rPr>
          <w:noProof/>
          <w:sz w:val="22"/>
          <w:szCs w:val="20"/>
          <w:lang w:val="pt-BR"/>
        </w:rPr>
        <w:t xml:space="preserve"> </w:t>
      </w:r>
      <w:r w:rsidRPr="002D201F">
        <w:rPr>
          <w:noProof/>
          <w:sz w:val="22"/>
          <w:szCs w:val="20"/>
          <w:lang w:val="pt-BR"/>
        </w:rPr>
        <w:t>7 d.</w:t>
      </w:r>
    </w:p>
    <w:p w:rsidR="002D201F" w:rsidRPr="002D201F" w:rsidRDefault="00765E02" w:rsidP="002D201F">
      <w:pPr>
        <w:tabs>
          <w:tab w:val="left" w:pos="567"/>
        </w:tabs>
        <w:rPr>
          <w:noProof/>
          <w:sz w:val="22"/>
          <w:szCs w:val="20"/>
          <w:lang w:val="pt-BR"/>
        </w:rPr>
      </w:pPr>
      <w:r>
        <w:rPr>
          <w:noProof/>
          <w:sz w:val="22"/>
          <w:szCs w:val="20"/>
          <w:lang w:val="pt-BR"/>
        </w:rPr>
        <w:t>Paskutinio perre</w:t>
      </w:r>
      <w:r w:rsidR="00CA6D02">
        <w:rPr>
          <w:noProof/>
          <w:sz w:val="22"/>
          <w:szCs w:val="20"/>
          <w:lang w:val="pt-BR"/>
        </w:rPr>
        <w:t>gistravimo</w:t>
      </w:r>
      <w:r w:rsidR="002D201F" w:rsidRPr="002D201F">
        <w:rPr>
          <w:noProof/>
          <w:sz w:val="22"/>
          <w:szCs w:val="20"/>
          <w:lang w:val="pt-BR"/>
        </w:rPr>
        <w:t xml:space="preserve"> </w:t>
      </w:r>
      <w:r w:rsidR="00CA6D02">
        <w:rPr>
          <w:noProof/>
          <w:sz w:val="22"/>
          <w:szCs w:val="20"/>
          <w:lang w:val="pt-BR"/>
        </w:rPr>
        <w:t>da</w:t>
      </w:r>
      <w:r w:rsidR="002D201F" w:rsidRPr="002D201F">
        <w:rPr>
          <w:noProof/>
          <w:sz w:val="22"/>
          <w:szCs w:val="20"/>
          <w:lang w:val="pt-BR"/>
        </w:rPr>
        <w:t>ta 2009 m. liepos 21 d.</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b/>
          <w:noProof/>
          <w:sz w:val="22"/>
          <w:szCs w:val="20"/>
        </w:rPr>
      </w:pPr>
      <w:r w:rsidRPr="002D201F">
        <w:rPr>
          <w:b/>
          <w:noProof/>
          <w:sz w:val="22"/>
          <w:szCs w:val="20"/>
        </w:rPr>
        <w:t>10.</w:t>
      </w:r>
      <w:r w:rsidRPr="002D201F">
        <w:rPr>
          <w:b/>
          <w:noProof/>
          <w:sz w:val="22"/>
          <w:szCs w:val="20"/>
        </w:rPr>
        <w:tab/>
      </w:r>
      <w:r w:rsidRPr="002D201F">
        <w:rPr>
          <w:b/>
          <w:caps/>
          <w:noProof/>
          <w:sz w:val="22"/>
          <w:szCs w:val="20"/>
        </w:rPr>
        <w:t>teksto peržiūros data</w:t>
      </w:r>
    </w:p>
    <w:p w:rsidR="002D201F" w:rsidRDefault="002D201F" w:rsidP="002D201F">
      <w:pPr>
        <w:tabs>
          <w:tab w:val="left" w:pos="567"/>
        </w:tabs>
        <w:rPr>
          <w:noProof/>
          <w:sz w:val="22"/>
          <w:szCs w:val="20"/>
        </w:rPr>
      </w:pPr>
    </w:p>
    <w:p w:rsidR="000E2CA9" w:rsidRPr="000E2CA9" w:rsidRDefault="000E2CA9" w:rsidP="002D201F">
      <w:pPr>
        <w:tabs>
          <w:tab w:val="left" w:pos="567"/>
        </w:tabs>
        <w:rPr>
          <w:noProof/>
          <w:sz w:val="22"/>
          <w:szCs w:val="20"/>
          <w:lang w:val="en-US"/>
        </w:rPr>
      </w:pPr>
      <w:r>
        <w:rPr>
          <w:noProof/>
          <w:sz w:val="22"/>
          <w:szCs w:val="20"/>
        </w:rPr>
        <w:t xml:space="preserve">2020 m. balandžio </w:t>
      </w:r>
      <w:r>
        <w:rPr>
          <w:noProof/>
          <w:sz w:val="22"/>
          <w:szCs w:val="20"/>
          <w:lang w:val="en-US"/>
        </w:rPr>
        <w:t>17 d.</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b/>
          <w:noProof/>
          <w:sz w:val="22"/>
          <w:szCs w:val="20"/>
        </w:rPr>
      </w:pPr>
      <w:r w:rsidRPr="002D201F">
        <w:rPr>
          <w:b/>
          <w:noProof/>
          <w:sz w:val="22"/>
          <w:szCs w:val="20"/>
        </w:rPr>
        <w:t>11.</w:t>
      </w:r>
      <w:r w:rsidRPr="002D201F">
        <w:rPr>
          <w:b/>
          <w:noProof/>
          <w:sz w:val="22"/>
          <w:szCs w:val="20"/>
        </w:rPr>
        <w:tab/>
        <w:t>DOZIMETRIJA</w:t>
      </w:r>
    </w:p>
    <w:p w:rsidR="002D201F" w:rsidRPr="002D201F" w:rsidRDefault="002D201F" w:rsidP="002D201F">
      <w:pPr>
        <w:tabs>
          <w:tab w:val="left" w:pos="567"/>
        </w:tabs>
        <w:rPr>
          <w:noProof/>
          <w:sz w:val="22"/>
          <w:szCs w:val="20"/>
          <w:highlight w:val="yellow"/>
        </w:rPr>
      </w:pPr>
    </w:p>
    <w:p w:rsidR="002D201F" w:rsidRPr="002D201F" w:rsidRDefault="002D201F" w:rsidP="002D201F">
      <w:pPr>
        <w:tabs>
          <w:tab w:val="left" w:pos="567"/>
        </w:tabs>
        <w:spacing w:line="260" w:lineRule="exact"/>
        <w:rPr>
          <w:sz w:val="22"/>
          <w:szCs w:val="22"/>
        </w:rPr>
      </w:pPr>
      <w:r w:rsidRPr="002D201F">
        <w:rPr>
          <w:sz w:val="22"/>
          <w:szCs w:val="22"/>
        </w:rPr>
        <w:t>Įvairių organų sugertosios jonizuojančios spinduliuotės dozės pagal ICRP 80 (International Commission on Radiological Protection, Radiation Dose to Patients from Radiopharmaceuticals, Pergamon Press 1998) pateiktos žemiau:</w:t>
      </w: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spacing w:line="260" w:lineRule="exact"/>
        <w:rPr>
          <w:noProof/>
          <w:sz w:val="22"/>
          <w:szCs w:val="22"/>
        </w:rPr>
      </w:pPr>
      <w:r w:rsidRPr="002D201F">
        <w:rPr>
          <w:noProof/>
          <w:sz w:val="22"/>
          <w:szCs w:val="22"/>
        </w:rPr>
        <w:br w:type="page"/>
      </w:r>
    </w:p>
    <w:p w:rsidR="002D201F" w:rsidRPr="002D201F" w:rsidRDefault="002D201F" w:rsidP="000623F0">
      <w:pPr>
        <w:numPr>
          <w:ilvl w:val="0"/>
          <w:numId w:val="14"/>
        </w:numPr>
        <w:tabs>
          <w:tab w:val="left" w:pos="567"/>
        </w:tabs>
        <w:spacing w:line="260" w:lineRule="exact"/>
        <w:rPr>
          <w:b/>
          <w:sz w:val="22"/>
          <w:szCs w:val="22"/>
        </w:rPr>
      </w:pPr>
      <w:r w:rsidRPr="002D201F">
        <w:rPr>
          <w:b/>
          <w:sz w:val="22"/>
          <w:szCs w:val="22"/>
        </w:rPr>
        <w:lastRenderedPageBreak/>
        <w:t>Prieš procedūrą nevartojus blokuojančių medžiagių:</w:t>
      </w:r>
    </w:p>
    <w:p w:rsidR="002D201F" w:rsidRPr="002D201F" w:rsidRDefault="002D201F" w:rsidP="002D201F">
      <w:pPr>
        <w:tabs>
          <w:tab w:val="left" w:pos="567"/>
        </w:tabs>
        <w:spacing w:line="260" w:lineRule="exact"/>
        <w:rPr>
          <w:b/>
          <w:sz w:val="22"/>
          <w:szCs w:val="22"/>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2D201F" w:rsidRPr="002D201F" w:rsidTr="00765E02">
        <w:trPr>
          <w:trHeight w:val="517"/>
        </w:trPr>
        <w:tc>
          <w:tcPr>
            <w:tcW w:w="3369" w:type="dxa"/>
            <w:vMerge w:val="restart"/>
            <w:tcBorders>
              <w:top w:val="single" w:sz="6" w:space="0" w:color="auto"/>
              <w:left w:val="single" w:sz="6" w:space="0" w:color="auto"/>
              <w:right w:val="single" w:sz="6" w:space="0" w:color="auto"/>
            </w:tcBorders>
            <w:vAlign w:val="center"/>
          </w:tcPr>
          <w:p w:rsidR="002D201F" w:rsidRPr="002D201F" w:rsidRDefault="002D201F" w:rsidP="002D201F">
            <w:pPr>
              <w:tabs>
                <w:tab w:val="left" w:pos="567"/>
              </w:tabs>
              <w:spacing w:line="260" w:lineRule="exact"/>
              <w:jc w:val="center"/>
              <w:rPr>
                <w:b/>
                <w:sz w:val="22"/>
                <w:szCs w:val="22"/>
              </w:rPr>
            </w:pPr>
            <w:r w:rsidRPr="002D201F">
              <w:rPr>
                <w:b/>
                <w:sz w:val="22"/>
                <w:szCs w:val="22"/>
              </w:rPr>
              <w:t>Organas</w:t>
            </w:r>
          </w:p>
        </w:tc>
        <w:tc>
          <w:tcPr>
            <w:tcW w:w="6485" w:type="dxa"/>
            <w:gridSpan w:val="5"/>
            <w:tcBorders>
              <w:top w:val="single" w:sz="6" w:space="0" w:color="auto"/>
              <w:left w:val="single" w:sz="6" w:space="0" w:color="auto"/>
              <w:right w:val="single" w:sz="6" w:space="0" w:color="auto"/>
            </w:tcBorders>
          </w:tcPr>
          <w:p w:rsidR="002D201F" w:rsidRPr="002D201F" w:rsidRDefault="002D201F" w:rsidP="002D201F">
            <w:pPr>
              <w:tabs>
                <w:tab w:val="left" w:pos="567"/>
              </w:tabs>
              <w:spacing w:line="260" w:lineRule="exact"/>
              <w:jc w:val="center"/>
              <w:rPr>
                <w:b/>
                <w:sz w:val="22"/>
                <w:szCs w:val="22"/>
              </w:rPr>
            </w:pPr>
            <w:r w:rsidRPr="002D201F">
              <w:rPr>
                <w:b/>
                <w:sz w:val="22"/>
                <w:szCs w:val="22"/>
              </w:rPr>
              <w:t>Sugertoji dozė vienam</w:t>
            </w:r>
          </w:p>
          <w:p w:rsidR="002D201F" w:rsidRPr="002D201F" w:rsidRDefault="002D201F" w:rsidP="002D201F">
            <w:pPr>
              <w:tabs>
                <w:tab w:val="left" w:pos="567"/>
              </w:tabs>
              <w:spacing w:line="260" w:lineRule="exact"/>
              <w:jc w:val="center"/>
              <w:rPr>
                <w:b/>
                <w:sz w:val="22"/>
                <w:szCs w:val="22"/>
              </w:rPr>
            </w:pPr>
            <w:r w:rsidRPr="002D201F">
              <w:rPr>
                <w:b/>
                <w:sz w:val="22"/>
                <w:szCs w:val="22"/>
              </w:rPr>
              <w:t>akyvumo vienetui (mGy/MBq)</w:t>
            </w:r>
          </w:p>
        </w:tc>
      </w:tr>
      <w:tr w:rsidR="002D201F" w:rsidRPr="002D201F" w:rsidTr="00765E02">
        <w:tc>
          <w:tcPr>
            <w:tcW w:w="3369" w:type="dxa"/>
            <w:vMerge/>
            <w:tcBorders>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sz w:val="22"/>
                <w:szCs w:val="22"/>
              </w:rPr>
            </w:pPr>
          </w:p>
        </w:tc>
        <w:tc>
          <w:tcPr>
            <w:tcW w:w="1297" w:type="dxa"/>
            <w:tcBorders>
              <w:top w:val="single" w:sz="6" w:space="0" w:color="auto"/>
              <w:left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Suaugęs</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15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10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5 metų</w:t>
            </w:r>
          </w:p>
        </w:tc>
        <w:tc>
          <w:tcPr>
            <w:tcW w:w="1297" w:type="dxa"/>
            <w:tcBorders>
              <w:top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 metų</w:t>
            </w:r>
          </w:p>
        </w:tc>
      </w:tr>
      <w:tr w:rsidR="002D201F" w:rsidRPr="002D201F" w:rsidTr="00765E02">
        <w:tc>
          <w:tcPr>
            <w:tcW w:w="3369"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Antinksčiai</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4,7E-03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7,2E-03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Šlapimo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Kaulų paviršiai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Galvos smegenys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Krūtis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Tulžies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Virškinamasis traktas</w:t>
            </w: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Skrandis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Plonoji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Gaubtinė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1,4E-01</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(Viršutinė storoji žarna </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1,2E-01</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2,0E-01</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3,8E-01)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(Apatinė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Širdis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Inkstai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Kepenys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Plaučiai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Raumenys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Stemplė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Kiaušidės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Kasa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Seilių liaukos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Raudonieji kaulų čiulpai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Oda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Blužnis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Sėklidės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Čiobrialiaukė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Skydliaukė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1,2E-01</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Gimda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Kiti audiniai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b/>
                <w:sz w:val="22"/>
                <w:szCs w:val="22"/>
              </w:rPr>
            </w:pPr>
            <w:r w:rsidRPr="002D201F">
              <w:rPr>
                <w:b/>
                <w:sz w:val="22"/>
                <w:szCs w:val="22"/>
              </w:rPr>
              <w:t xml:space="preserve">Efektinė dozė (mSv/MBq) </w:t>
            </w:r>
          </w:p>
          <w:p w:rsidR="002D201F" w:rsidRPr="002D201F" w:rsidRDefault="002D201F" w:rsidP="002D201F">
            <w:pPr>
              <w:tabs>
                <w:tab w:val="left" w:pos="567"/>
              </w:tabs>
              <w:spacing w:line="260" w:lineRule="exact"/>
              <w:rPr>
                <w:b/>
                <w:sz w:val="22"/>
                <w:szCs w:val="22"/>
              </w:rPr>
            </w:pP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1,3E-02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1,7E-02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2,6E-02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4,2E-02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7,9E-02</w:t>
            </w:r>
          </w:p>
        </w:tc>
      </w:tr>
    </w:tbl>
    <w:p w:rsidR="002D201F" w:rsidRPr="002D201F" w:rsidRDefault="002D201F" w:rsidP="002D201F">
      <w:pPr>
        <w:tabs>
          <w:tab w:val="left" w:pos="567"/>
        </w:tabs>
        <w:spacing w:line="260" w:lineRule="exact"/>
        <w:rPr>
          <w:sz w:val="22"/>
          <w:szCs w:val="22"/>
          <w:lang w:val="en-GB"/>
        </w:rPr>
      </w:pPr>
    </w:p>
    <w:p w:rsidR="002D201F" w:rsidRPr="002D201F" w:rsidRDefault="002D201F" w:rsidP="002D201F">
      <w:pPr>
        <w:tabs>
          <w:tab w:val="left" w:pos="567"/>
        </w:tabs>
        <w:spacing w:line="260" w:lineRule="exact"/>
        <w:rPr>
          <w:sz w:val="22"/>
          <w:szCs w:val="22"/>
          <w:lang w:val="en-GB"/>
        </w:rPr>
      </w:pPr>
      <w:r w:rsidRPr="002D201F">
        <w:rPr>
          <w:sz w:val="22"/>
          <w:szCs w:val="22"/>
          <w:lang w:val="en-GB"/>
        </w:rPr>
        <w:br w:type="page"/>
      </w:r>
    </w:p>
    <w:p w:rsidR="002D201F" w:rsidRPr="002D201F" w:rsidRDefault="002D201F" w:rsidP="002D201F">
      <w:pPr>
        <w:tabs>
          <w:tab w:val="left" w:pos="567"/>
        </w:tabs>
        <w:spacing w:line="260" w:lineRule="exact"/>
        <w:rPr>
          <w:sz w:val="22"/>
          <w:szCs w:val="22"/>
          <w:lang w:val="en-GB"/>
        </w:rPr>
      </w:pPr>
    </w:p>
    <w:p w:rsidR="002D201F" w:rsidRPr="002D201F" w:rsidRDefault="002D201F" w:rsidP="000623F0">
      <w:pPr>
        <w:numPr>
          <w:ilvl w:val="0"/>
          <w:numId w:val="14"/>
        </w:numPr>
        <w:tabs>
          <w:tab w:val="left" w:pos="567"/>
        </w:tabs>
        <w:spacing w:line="260" w:lineRule="exact"/>
        <w:rPr>
          <w:b/>
          <w:sz w:val="22"/>
          <w:szCs w:val="22"/>
        </w:rPr>
      </w:pPr>
      <w:r w:rsidRPr="002D201F">
        <w:rPr>
          <w:b/>
          <w:sz w:val="22"/>
          <w:szCs w:val="22"/>
        </w:rPr>
        <w:t>Prieš procedūrą vartojus blokuojančių medžiagų:</w:t>
      </w:r>
    </w:p>
    <w:p w:rsidR="002D201F" w:rsidRPr="002D201F" w:rsidRDefault="002D201F" w:rsidP="002D201F">
      <w:pPr>
        <w:tabs>
          <w:tab w:val="left" w:pos="567"/>
        </w:tabs>
        <w:spacing w:line="260" w:lineRule="exact"/>
        <w:rPr>
          <w:b/>
          <w:sz w:val="22"/>
          <w:szCs w:val="22"/>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2D201F" w:rsidRPr="002D201F" w:rsidTr="00765E02">
        <w:trPr>
          <w:trHeight w:val="517"/>
        </w:trPr>
        <w:tc>
          <w:tcPr>
            <w:tcW w:w="3369" w:type="dxa"/>
            <w:vMerge w:val="restart"/>
            <w:tcBorders>
              <w:top w:val="single" w:sz="6" w:space="0" w:color="auto"/>
              <w:left w:val="single" w:sz="6" w:space="0" w:color="auto"/>
              <w:right w:val="single" w:sz="6" w:space="0" w:color="auto"/>
            </w:tcBorders>
            <w:vAlign w:val="center"/>
          </w:tcPr>
          <w:p w:rsidR="002D201F" w:rsidRPr="002D201F" w:rsidRDefault="002D201F" w:rsidP="002D201F">
            <w:pPr>
              <w:tabs>
                <w:tab w:val="left" w:pos="567"/>
              </w:tabs>
              <w:spacing w:line="260" w:lineRule="exact"/>
              <w:jc w:val="center"/>
              <w:rPr>
                <w:b/>
                <w:sz w:val="22"/>
                <w:szCs w:val="22"/>
              </w:rPr>
            </w:pPr>
            <w:r w:rsidRPr="002D201F">
              <w:rPr>
                <w:b/>
                <w:sz w:val="22"/>
                <w:szCs w:val="22"/>
              </w:rPr>
              <w:t>Organas</w:t>
            </w:r>
          </w:p>
        </w:tc>
        <w:tc>
          <w:tcPr>
            <w:tcW w:w="6485" w:type="dxa"/>
            <w:gridSpan w:val="5"/>
            <w:tcBorders>
              <w:top w:val="single" w:sz="6" w:space="0" w:color="auto"/>
              <w:left w:val="single" w:sz="6" w:space="0" w:color="auto"/>
              <w:right w:val="single" w:sz="6" w:space="0" w:color="auto"/>
            </w:tcBorders>
          </w:tcPr>
          <w:p w:rsidR="002D201F" w:rsidRPr="002D201F" w:rsidRDefault="002D201F" w:rsidP="002D201F">
            <w:pPr>
              <w:tabs>
                <w:tab w:val="left" w:pos="567"/>
              </w:tabs>
              <w:spacing w:line="260" w:lineRule="exact"/>
              <w:jc w:val="center"/>
              <w:rPr>
                <w:b/>
                <w:sz w:val="22"/>
                <w:szCs w:val="22"/>
              </w:rPr>
            </w:pPr>
            <w:r w:rsidRPr="002D201F">
              <w:rPr>
                <w:b/>
                <w:sz w:val="22"/>
                <w:szCs w:val="22"/>
              </w:rPr>
              <w:t>Sugertoji dozė vienam</w:t>
            </w:r>
          </w:p>
          <w:p w:rsidR="002D201F" w:rsidRPr="002D201F" w:rsidRDefault="002D201F" w:rsidP="002D201F">
            <w:pPr>
              <w:tabs>
                <w:tab w:val="left" w:pos="567"/>
              </w:tabs>
              <w:spacing w:line="260" w:lineRule="exact"/>
              <w:jc w:val="center"/>
              <w:rPr>
                <w:b/>
                <w:sz w:val="22"/>
                <w:szCs w:val="22"/>
              </w:rPr>
            </w:pPr>
            <w:r w:rsidRPr="002D201F">
              <w:rPr>
                <w:b/>
                <w:sz w:val="22"/>
                <w:szCs w:val="22"/>
              </w:rPr>
              <w:t>akyvumo vienetui (mGy/MBq)</w:t>
            </w:r>
          </w:p>
        </w:tc>
      </w:tr>
      <w:tr w:rsidR="002D201F" w:rsidRPr="002D201F" w:rsidTr="00765E02">
        <w:tc>
          <w:tcPr>
            <w:tcW w:w="3369" w:type="dxa"/>
            <w:vMerge/>
            <w:tcBorders>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p>
        </w:tc>
        <w:tc>
          <w:tcPr>
            <w:tcW w:w="1297" w:type="dxa"/>
            <w:tcBorders>
              <w:top w:val="single" w:sz="6" w:space="0" w:color="auto"/>
              <w:left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Suaugęs</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15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10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5 metų</w:t>
            </w:r>
          </w:p>
        </w:tc>
        <w:tc>
          <w:tcPr>
            <w:tcW w:w="1297" w:type="dxa"/>
            <w:tcBorders>
              <w:top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 metų</w:t>
            </w:r>
          </w:p>
        </w:tc>
      </w:tr>
      <w:tr w:rsidR="002D201F" w:rsidRPr="002D201F" w:rsidTr="00765E02">
        <w:tc>
          <w:tcPr>
            <w:tcW w:w="3369"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Antinksčiai</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2,9E-03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5,6E-03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8,6E-03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Šlapimo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Kaulų paviršiai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Galvos smegenys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Krūtis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Tulžies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Virškinamasis traktas</w:t>
            </w: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Skrandis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Plonoji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Gaubtinė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(Viršutinė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(Apatinė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Širdis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Inkstai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Kepenys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Plaučiai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Raumenys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Stemplė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Kiaušidės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Kasa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Raudonieji kaulų čiulpai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Oda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9,7E-03</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Blužnis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Sėklidės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Čiobrialiaukė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Skydliaukė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Gimda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Kiti audiniai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b/>
                <w:sz w:val="22"/>
                <w:szCs w:val="22"/>
              </w:rPr>
            </w:pPr>
            <w:r w:rsidRPr="002D201F">
              <w:rPr>
                <w:b/>
                <w:sz w:val="22"/>
                <w:szCs w:val="22"/>
              </w:rPr>
              <w:t xml:space="preserve">Efektinė dozė (mSv/MBq) </w:t>
            </w:r>
          </w:p>
          <w:p w:rsidR="002D201F" w:rsidRPr="002D201F" w:rsidRDefault="002D201F" w:rsidP="002D201F">
            <w:pPr>
              <w:tabs>
                <w:tab w:val="left" w:pos="567"/>
              </w:tabs>
              <w:spacing w:line="260" w:lineRule="exact"/>
              <w:rPr>
                <w:b/>
                <w:sz w:val="22"/>
                <w:szCs w:val="22"/>
              </w:rPr>
            </w:pP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4,2E-03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5,4E-03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7,7E-03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1,1E-02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1,9E-02</w:t>
            </w:r>
          </w:p>
        </w:tc>
      </w:tr>
    </w:tbl>
    <w:p w:rsidR="002D201F" w:rsidRPr="002D201F" w:rsidRDefault="002D201F" w:rsidP="002D201F">
      <w:pPr>
        <w:tabs>
          <w:tab w:val="left" w:pos="567"/>
        </w:tabs>
        <w:spacing w:line="260" w:lineRule="exact"/>
        <w:rPr>
          <w:sz w:val="22"/>
          <w:szCs w:val="22"/>
        </w:rPr>
      </w:pPr>
      <w:r w:rsidRPr="002D201F">
        <w:rPr>
          <w:sz w:val="22"/>
          <w:szCs w:val="22"/>
        </w:rPr>
        <w:t>Efektinė dozė, sušvirkštus 800 MBq natrio pertechnetato [</w:t>
      </w:r>
      <w:r w:rsidRPr="002D201F">
        <w:rPr>
          <w:sz w:val="22"/>
          <w:szCs w:val="22"/>
          <w:vertAlign w:val="superscript"/>
        </w:rPr>
        <w:t>99m</w:t>
      </w:r>
      <w:r w:rsidRPr="002D201F">
        <w:rPr>
          <w:sz w:val="22"/>
          <w:szCs w:val="22"/>
        </w:rPr>
        <w:t>Tc], siekia 10,4 mSv. Sušvirkštus 800 MBq natrio pertechnetato [</w:t>
      </w:r>
      <w:r w:rsidRPr="002D201F">
        <w:rPr>
          <w:sz w:val="22"/>
          <w:szCs w:val="22"/>
          <w:vertAlign w:val="superscript"/>
        </w:rPr>
        <w:t>99m</w:t>
      </w:r>
      <w:r w:rsidRPr="002D201F">
        <w:rPr>
          <w:sz w:val="22"/>
          <w:szCs w:val="22"/>
        </w:rPr>
        <w:t>Tc] ir pavartojus blokuojančių preparatų, efektinė dozė siekia 3,36 mSv.</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r w:rsidRPr="002D201F">
        <w:rPr>
          <w:sz w:val="22"/>
          <w:szCs w:val="22"/>
        </w:rPr>
        <w:br w:type="page"/>
      </w:r>
    </w:p>
    <w:p w:rsidR="002D201F" w:rsidRPr="002D201F" w:rsidRDefault="002D201F" w:rsidP="002D201F">
      <w:pPr>
        <w:tabs>
          <w:tab w:val="left" w:pos="567"/>
        </w:tabs>
        <w:spacing w:line="260" w:lineRule="exact"/>
        <w:rPr>
          <w:sz w:val="22"/>
          <w:szCs w:val="22"/>
        </w:rPr>
      </w:pPr>
    </w:p>
    <w:p w:rsidR="002D201F" w:rsidRPr="002D201F" w:rsidRDefault="002D201F" w:rsidP="000623F0">
      <w:pPr>
        <w:numPr>
          <w:ilvl w:val="0"/>
          <w:numId w:val="14"/>
        </w:numPr>
        <w:tabs>
          <w:tab w:val="left" w:pos="540"/>
          <w:tab w:val="left" w:pos="567"/>
        </w:tabs>
        <w:spacing w:line="260" w:lineRule="exact"/>
        <w:rPr>
          <w:b/>
          <w:sz w:val="22"/>
          <w:szCs w:val="22"/>
        </w:rPr>
      </w:pPr>
      <w:r w:rsidRPr="002D201F">
        <w:rPr>
          <w:b/>
          <w:sz w:val="22"/>
          <w:szCs w:val="22"/>
        </w:rPr>
        <w:t xml:space="preserve">Sugertosios paciento jonizuojančios spinduliuotės dozės, į veną injekavus </w:t>
      </w:r>
      <w:r w:rsidRPr="002D201F">
        <w:rPr>
          <w:b/>
          <w:sz w:val="22"/>
          <w:szCs w:val="22"/>
          <w:vertAlign w:val="superscript"/>
        </w:rPr>
        <w:t>99m</w:t>
      </w:r>
      <w:r w:rsidRPr="002D201F">
        <w:rPr>
          <w:b/>
          <w:sz w:val="22"/>
          <w:szCs w:val="22"/>
        </w:rPr>
        <w:t>Tc-žymėtų eritrocitų:</w:t>
      </w:r>
    </w:p>
    <w:p w:rsidR="002D201F" w:rsidRPr="002D201F" w:rsidRDefault="002D201F" w:rsidP="002D201F">
      <w:pPr>
        <w:tabs>
          <w:tab w:val="left" w:pos="540"/>
          <w:tab w:val="left" w:pos="567"/>
        </w:tabs>
        <w:spacing w:line="260" w:lineRule="exact"/>
        <w:rPr>
          <w:b/>
          <w:sz w:val="22"/>
          <w:szCs w:val="22"/>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2D201F" w:rsidRPr="002D201F" w:rsidTr="00765E02">
        <w:trPr>
          <w:trHeight w:val="517"/>
        </w:trPr>
        <w:tc>
          <w:tcPr>
            <w:tcW w:w="3369" w:type="dxa"/>
            <w:vMerge w:val="restart"/>
            <w:tcBorders>
              <w:top w:val="single" w:sz="6" w:space="0" w:color="auto"/>
              <w:left w:val="single" w:sz="6" w:space="0" w:color="auto"/>
              <w:right w:val="single" w:sz="6" w:space="0" w:color="auto"/>
            </w:tcBorders>
            <w:vAlign w:val="center"/>
          </w:tcPr>
          <w:p w:rsidR="002D201F" w:rsidRPr="002D201F" w:rsidRDefault="002D201F" w:rsidP="002D201F">
            <w:pPr>
              <w:tabs>
                <w:tab w:val="left" w:pos="567"/>
              </w:tabs>
              <w:spacing w:line="260" w:lineRule="exact"/>
              <w:jc w:val="center"/>
              <w:rPr>
                <w:b/>
                <w:sz w:val="22"/>
                <w:szCs w:val="22"/>
              </w:rPr>
            </w:pPr>
            <w:r w:rsidRPr="002D201F">
              <w:rPr>
                <w:b/>
                <w:sz w:val="22"/>
                <w:szCs w:val="22"/>
              </w:rPr>
              <w:t>Organas</w:t>
            </w:r>
          </w:p>
        </w:tc>
        <w:tc>
          <w:tcPr>
            <w:tcW w:w="6485" w:type="dxa"/>
            <w:gridSpan w:val="5"/>
            <w:tcBorders>
              <w:top w:val="single" w:sz="6" w:space="0" w:color="auto"/>
              <w:left w:val="single" w:sz="6" w:space="0" w:color="auto"/>
              <w:right w:val="single" w:sz="6" w:space="0" w:color="auto"/>
            </w:tcBorders>
          </w:tcPr>
          <w:p w:rsidR="002D201F" w:rsidRPr="002D201F" w:rsidRDefault="002D201F" w:rsidP="002D201F">
            <w:pPr>
              <w:tabs>
                <w:tab w:val="left" w:pos="567"/>
              </w:tabs>
              <w:spacing w:line="260" w:lineRule="exact"/>
              <w:jc w:val="center"/>
              <w:rPr>
                <w:b/>
                <w:sz w:val="22"/>
                <w:szCs w:val="22"/>
              </w:rPr>
            </w:pPr>
            <w:r w:rsidRPr="002D201F">
              <w:rPr>
                <w:b/>
                <w:sz w:val="22"/>
                <w:szCs w:val="22"/>
              </w:rPr>
              <w:t>Sugertoji dozė vienam</w:t>
            </w:r>
          </w:p>
          <w:p w:rsidR="002D201F" w:rsidRPr="002D201F" w:rsidRDefault="002D201F" w:rsidP="002D201F">
            <w:pPr>
              <w:tabs>
                <w:tab w:val="left" w:pos="567"/>
              </w:tabs>
              <w:spacing w:line="260" w:lineRule="exact"/>
              <w:jc w:val="center"/>
              <w:rPr>
                <w:b/>
                <w:sz w:val="22"/>
                <w:szCs w:val="22"/>
              </w:rPr>
            </w:pPr>
            <w:r w:rsidRPr="002D201F">
              <w:rPr>
                <w:b/>
                <w:sz w:val="22"/>
                <w:szCs w:val="22"/>
              </w:rPr>
              <w:t>akyvumo vienetui (mGy/MBq)</w:t>
            </w:r>
          </w:p>
        </w:tc>
      </w:tr>
      <w:tr w:rsidR="002D201F" w:rsidRPr="002D201F" w:rsidTr="00765E02">
        <w:tc>
          <w:tcPr>
            <w:tcW w:w="3369" w:type="dxa"/>
            <w:vMerge/>
            <w:tcBorders>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p>
        </w:tc>
        <w:tc>
          <w:tcPr>
            <w:tcW w:w="1297" w:type="dxa"/>
            <w:tcBorders>
              <w:top w:val="single" w:sz="6" w:space="0" w:color="auto"/>
              <w:left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Suaugęs</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15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10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5 metų</w:t>
            </w:r>
          </w:p>
        </w:tc>
        <w:tc>
          <w:tcPr>
            <w:tcW w:w="1297" w:type="dxa"/>
            <w:tcBorders>
              <w:top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 metų</w:t>
            </w:r>
          </w:p>
        </w:tc>
      </w:tr>
      <w:tr w:rsidR="002D201F" w:rsidRPr="002D201F" w:rsidTr="00765E02">
        <w:tc>
          <w:tcPr>
            <w:tcW w:w="3369"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Antinksčiai</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9,9E-03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2,0E-02</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3,0E-02</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5,6E-02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Šlapimo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Kaulų paviršiai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Galvos smegenys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Krūtis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Tulžies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Virškinamasis traktas</w:t>
            </w: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Skrandis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Plonoji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Gaubtinė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(Viršutinė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(Apatinė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Širdis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2,9E-02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Inkstai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Kepenys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Plaučiai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Raumenys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Stemplė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Kiaušidės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Kasa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Raudonieji kaulų čiulpai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Oda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Blužnis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Sėklidės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Čiobrialiaukė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Skydliaukė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Gimda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Kiti audiniai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b/>
                <w:sz w:val="22"/>
                <w:szCs w:val="22"/>
              </w:rPr>
            </w:pPr>
            <w:r w:rsidRPr="002D201F">
              <w:rPr>
                <w:b/>
                <w:sz w:val="22"/>
                <w:szCs w:val="22"/>
              </w:rPr>
              <w:t xml:space="preserve">Efektinė dozė (mSv/MBq) </w:t>
            </w:r>
          </w:p>
          <w:p w:rsidR="002D201F" w:rsidRPr="002D201F" w:rsidRDefault="002D201F" w:rsidP="002D201F">
            <w:pPr>
              <w:tabs>
                <w:tab w:val="left" w:pos="567"/>
              </w:tabs>
              <w:spacing w:line="260" w:lineRule="exact"/>
              <w:rPr>
                <w:b/>
                <w:sz w:val="22"/>
                <w:szCs w:val="22"/>
              </w:rPr>
            </w:pP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7,0E-03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8,9E-03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1,4E-02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2,1E-02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3,9E-02</w:t>
            </w:r>
          </w:p>
        </w:tc>
      </w:tr>
    </w:tbl>
    <w:p w:rsidR="002D201F" w:rsidRPr="002D201F" w:rsidRDefault="002D201F" w:rsidP="002D201F">
      <w:pPr>
        <w:tabs>
          <w:tab w:val="left" w:pos="567"/>
        </w:tabs>
        <w:spacing w:line="260" w:lineRule="exact"/>
        <w:rPr>
          <w:sz w:val="22"/>
          <w:szCs w:val="22"/>
        </w:rPr>
      </w:pPr>
      <w:r w:rsidRPr="002D201F">
        <w:rPr>
          <w:sz w:val="22"/>
          <w:szCs w:val="22"/>
        </w:rPr>
        <w:t xml:space="preserve">Efektinė dozė, sušvirkštus 925 MBq </w:t>
      </w:r>
      <w:r w:rsidRPr="002D201F">
        <w:rPr>
          <w:sz w:val="22"/>
          <w:szCs w:val="22"/>
          <w:vertAlign w:val="superscript"/>
        </w:rPr>
        <w:t>99m</w:t>
      </w:r>
      <w:r w:rsidRPr="002D201F">
        <w:rPr>
          <w:sz w:val="22"/>
          <w:szCs w:val="22"/>
        </w:rPr>
        <w:t>Tc-žymėtų eritrocitų, siekia 5,78 mSv.</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r w:rsidRPr="002D201F">
        <w:rPr>
          <w:b/>
          <w:sz w:val="22"/>
          <w:szCs w:val="22"/>
        </w:rPr>
        <w:t>(iv)</w:t>
      </w:r>
      <w:r w:rsidRPr="002D201F">
        <w:rPr>
          <w:b/>
          <w:sz w:val="22"/>
          <w:szCs w:val="22"/>
        </w:rPr>
        <w:tab/>
      </w:r>
      <w:r w:rsidRPr="002D201F">
        <w:rPr>
          <w:sz w:val="22"/>
          <w:szCs w:val="22"/>
        </w:rPr>
        <w:t>Apskaičiuota, kad sugertoji jonizuojančios spinduliuotės dozė akies lęšyje, pavartojus natrio pertechnetato [</w:t>
      </w:r>
      <w:r w:rsidRPr="002D201F">
        <w:rPr>
          <w:sz w:val="22"/>
          <w:szCs w:val="22"/>
          <w:vertAlign w:val="superscript"/>
        </w:rPr>
        <w:t>99m</w:t>
      </w:r>
      <w:r w:rsidRPr="002D201F">
        <w:rPr>
          <w:sz w:val="22"/>
          <w:szCs w:val="22"/>
        </w:rPr>
        <w:t>Tc] ašarų latakų scintigrafijai, siektų 0,038 mGy/MBq. Tai sudaro mažesnę nei 0,01 mSv efektinę dozę, skyrus 4 MBq preparato (ICRP 53, 1987).</w:t>
      </w:r>
    </w:p>
    <w:p w:rsidR="002D201F" w:rsidRPr="002D201F" w:rsidRDefault="002D201F" w:rsidP="002D201F">
      <w:pPr>
        <w:tabs>
          <w:tab w:val="left" w:pos="567"/>
        </w:tabs>
        <w:rPr>
          <w:noProof/>
          <w:sz w:val="22"/>
          <w:szCs w:val="20"/>
          <w:highlight w:val="yellow"/>
        </w:rPr>
      </w:pPr>
    </w:p>
    <w:p w:rsidR="002D201F" w:rsidRPr="002D201F" w:rsidRDefault="002D201F" w:rsidP="002D201F">
      <w:pPr>
        <w:tabs>
          <w:tab w:val="left" w:pos="567"/>
        </w:tabs>
        <w:rPr>
          <w:noProof/>
          <w:sz w:val="22"/>
          <w:szCs w:val="20"/>
          <w:highlight w:val="yellow"/>
        </w:rPr>
      </w:pPr>
    </w:p>
    <w:p w:rsidR="002D201F" w:rsidRPr="002D201F" w:rsidRDefault="002D201F" w:rsidP="002D201F">
      <w:pPr>
        <w:tabs>
          <w:tab w:val="left" w:pos="567"/>
        </w:tabs>
        <w:ind w:left="567" w:hanging="567"/>
        <w:rPr>
          <w:b/>
          <w:noProof/>
          <w:sz w:val="22"/>
          <w:szCs w:val="20"/>
        </w:rPr>
      </w:pPr>
      <w:r w:rsidRPr="002D201F">
        <w:rPr>
          <w:b/>
          <w:noProof/>
          <w:sz w:val="22"/>
          <w:szCs w:val="20"/>
        </w:rPr>
        <w:t>12.</w:t>
      </w:r>
      <w:r w:rsidRPr="002D201F">
        <w:rPr>
          <w:b/>
          <w:noProof/>
          <w:sz w:val="22"/>
          <w:szCs w:val="20"/>
        </w:rPr>
        <w:tab/>
      </w:r>
      <w:r w:rsidRPr="002D201F">
        <w:rPr>
          <w:b/>
          <w:caps/>
          <w:noProof/>
          <w:sz w:val="22"/>
          <w:szCs w:val="22"/>
        </w:rPr>
        <w:t>Radiofarmacinių preparatų ruošimo Instrukcija</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rPr>
          <w:bCs/>
          <w:iCs/>
          <w:noProof/>
          <w:sz w:val="22"/>
          <w:szCs w:val="22"/>
        </w:rPr>
      </w:pPr>
      <w:r w:rsidRPr="002D201F">
        <w:rPr>
          <w:bCs/>
          <w:iCs/>
          <w:noProof/>
          <w:sz w:val="22"/>
          <w:szCs w:val="22"/>
        </w:rPr>
        <w:t xml:space="preserve">Šio radiofarmacinio preparato gauti, vartoti ir skirti gali tik įgalioti asmenys medicinos įstaigose. Jo skyrimą, laikymą, vartojimą, pervežimą ir atliekų tvarkymą reguliuoja ir licencijuoja oficialios vietinės įstaigos, turinčios atitinkamą kompetenciją (žr. 6.6 skyrių). </w:t>
      </w:r>
    </w:p>
    <w:p w:rsidR="002D201F" w:rsidRPr="002D201F" w:rsidRDefault="002D201F" w:rsidP="002D201F">
      <w:pPr>
        <w:tabs>
          <w:tab w:val="left" w:pos="567"/>
        </w:tabs>
        <w:rPr>
          <w:bCs/>
          <w:iCs/>
          <w:noProof/>
          <w:sz w:val="22"/>
          <w:szCs w:val="22"/>
        </w:rPr>
      </w:pPr>
    </w:p>
    <w:p w:rsidR="002D201F" w:rsidRPr="002D201F" w:rsidRDefault="002D201F" w:rsidP="002D201F">
      <w:pPr>
        <w:tabs>
          <w:tab w:val="left" w:pos="567"/>
        </w:tabs>
        <w:spacing w:line="260" w:lineRule="exact"/>
        <w:rPr>
          <w:sz w:val="22"/>
          <w:szCs w:val="22"/>
        </w:rPr>
      </w:pPr>
      <w:r w:rsidRPr="002D201F">
        <w:rPr>
          <w:sz w:val="22"/>
          <w:szCs w:val="22"/>
        </w:rPr>
        <w:t xml:space="preserve">Vartojant radiofarmacinių preparatų, galimas išorinės apšvitos aplinkiniams pavojus dėl šlapimo, vėmalų ar kt. organizmo skysčių patekimo į aplinką. Todėl būtina laikytis vietinių radiacinės saugos reikalavimų. </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DRYTEC generatoriaus eliucijos instrukcijos</w:t>
      </w: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Saugus naudojimas</w:t>
      </w: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Generatoriaus svoris priklauso nuo jo apsauginio gaubto. Apytiksliai svoris yra toks:</w:t>
      </w: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ab/>
      </w:r>
      <w:r w:rsidRPr="002D201F">
        <w:rPr>
          <w:noProof/>
          <w:sz w:val="22"/>
          <w:szCs w:val="20"/>
        </w:rPr>
        <w:tab/>
        <w:t>Generatorius su 45 mm švino gaubtu = 11 kg</w:t>
      </w: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ab/>
      </w:r>
      <w:r w:rsidRPr="002D201F">
        <w:rPr>
          <w:noProof/>
          <w:sz w:val="22"/>
          <w:szCs w:val="20"/>
        </w:rPr>
        <w:tab/>
        <w:t>Generatorius su 54 mm švino gaubtu = 15 kg</w:t>
      </w: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ab/>
      </w:r>
      <w:r w:rsidRPr="002D201F">
        <w:rPr>
          <w:noProof/>
          <w:sz w:val="22"/>
          <w:szCs w:val="20"/>
        </w:rPr>
        <w:tab/>
        <w:t xml:space="preserve">Generatorius su </w:t>
      </w:r>
      <w:r w:rsidRPr="002D201F">
        <w:rPr>
          <w:sz w:val="22"/>
          <w:szCs w:val="20"/>
          <w:lang w:val="pt-BR"/>
        </w:rPr>
        <w:t>nuskurdinto</w:t>
      </w:r>
      <w:r w:rsidRPr="002D201F">
        <w:rPr>
          <w:noProof/>
          <w:sz w:val="22"/>
          <w:szCs w:val="20"/>
        </w:rPr>
        <w:t xml:space="preserve"> urano gaubtu = 17 kg</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 xml:space="preserve">Svarbu generatorių atsargiai pakelti bei pernešti. Reikėtų prisilaikyti galiojančių darbo saugos taisyklių, kad sumažinti susižeidimo pavojų, procedūras atliekant rankomis. </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Eliucijos instrukcijos – taip pat prašome peržiūrėti pridėtus piešinius</w:t>
      </w:r>
    </w:p>
    <w:p w:rsidR="002D201F" w:rsidRPr="002D201F" w:rsidRDefault="002D201F" w:rsidP="002D201F">
      <w:pPr>
        <w:tabs>
          <w:tab w:val="left" w:pos="567"/>
        </w:tabs>
        <w:spacing w:line="260" w:lineRule="exact"/>
        <w:ind w:left="567" w:hanging="567"/>
        <w:rPr>
          <w:b/>
          <w:bCs/>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 xml:space="preserve">Eliucijoms naudojamos priemonės turi atitikti esamas radioaktyvių medžiagų vartojimo taisykles. Generatoriaus eliucijos metu svarbu griežtai laikytis aseptikos, taip užtikrinant generatoriaus eliuato sterilumą. Kokybiška proceso eiga bus užtikrinta tik laikantis pateiktų žemiau eliucijos etapų. </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noProof/>
          <w:sz w:val="22"/>
          <w:szCs w:val="20"/>
        </w:rPr>
      </w:pPr>
      <w:r w:rsidRPr="002D201F">
        <w:rPr>
          <w:b/>
          <w:noProof/>
          <w:sz w:val="22"/>
          <w:szCs w:val="20"/>
        </w:rPr>
        <w:t>Pirma eliucija</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0623F0">
      <w:pPr>
        <w:numPr>
          <w:ilvl w:val="0"/>
          <w:numId w:val="12"/>
        </w:numPr>
        <w:tabs>
          <w:tab w:val="left" w:pos="567"/>
        </w:tabs>
        <w:spacing w:line="260" w:lineRule="exact"/>
        <w:rPr>
          <w:noProof/>
          <w:sz w:val="22"/>
          <w:szCs w:val="20"/>
        </w:rPr>
      </w:pPr>
      <w:r w:rsidRPr="002D201F">
        <w:rPr>
          <w:noProof/>
          <w:sz w:val="22"/>
          <w:szCs w:val="20"/>
        </w:rPr>
        <w:t xml:space="preserve">Išimkite generatorių ir priedus iš pakuočių. Generatorių padėkite ant plokščio lygaus paviršiaus, tam skirtoje ir apsaugotoje vietoje (1 pav.). </w:t>
      </w:r>
      <w:r w:rsidRPr="002D201F">
        <w:rPr>
          <w:b/>
          <w:noProof/>
          <w:sz w:val="22"/>
          <w:szCs w:val="20"/>
        </w:rPr>
        <w:t>Nenuimkite</w:t>
      </w:r>
      <w:r w:rsidRPr="002D201F">
        <w:rPr>
          <w:noProof/>
          <w:sz w:val="22"/>
          <w:szCs w:val="20"/>
        </w:rPr>
        <w:t xml:space="preserve"> smaigo ir adatos apsaugų, kol nesate pasiruošę atlikti pirmą eliuciją. </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 xml:space="preserve">Pasirinkite tirpalo flakoną, kuriame yra reikalingas tirpalo tūris. </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Nuimkite tirpalo flakono dangtelį, nuvalykite tirpalo flakono kamštelį pridėta baktericidine kempinėle ir leiskite nudžiūti.</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Nuimkite smaigo apsaugą (</w:t>
      </w:r>
      <w:r w:rsidRPr="002D201F">
        <w:rPr>
          <w:noProof/>
          <w:sz w:val="22"/>
          <w:szCs w:val="20"/>
          <w:lang w:val="en-US"/>
        </w:rPr>
        <w:t xml:space="preserve">2 pav.). </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Uždėkite tirpalo flakoną ant smaigo, pilnai įspausdami jį iki ertmės dugno. Įstatant flakoną, jį galite kiek pasukti.</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 xml:space="preserve">Pasirinkite tuščią išsiurbto oro surenkamąjį flakoną ir nuvalykite surenkamojo flakono kamštį pridėta baktericidine kempinėle ir leiskite nudžiūti. Prieš patalpinant surenkamąjį flakoną į surenkamojo flakono gaubtą – flakono ir gaubto lietimosi vietas taip pat nuvalykite pateikta baktericidine kempine. Pakeiskite surenkamojo flakono gaubto dangtelį užsukamu dangteliu kaip parodyta (3 pav.). Surinkimo gaubto užspaudžiamas dangtelis bus reikalingas tik pabaigus eliuciją. </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 xml:space="preserve">Nuimkite surinkimo taško apsaugą pasukdami ją prieš laikrodžio rodyklę (4 pav.). Įsitikinkite, kad taip pat nuimamas ir </w:t>
      </w:r>
      <w:r w:rsidRPr="002D201F">
        <w:rPr>
          <w:i/>
          <w:noProof/>
          <w:sz w:val="22"/>
          <w:szCs w:val="20"/>
        </w:rPr>
        <w:t>Luer</w:t>
      </w:r>
      <w:r w:rsidRPr="002D201F">
        <w:rPr>
          <w:noProof/>
          <w:sz w:val="22"/>
          <w:szCs w:val="20"/>
        </w:rPr>
        <w:t xml:space="preserve"> tipo filtras, prijungtas prie surinkimo taško apsaugos. </w:t>
      </w:r>
      <w:r w:rsidRPr="002D201F">
        <w:rPr>
          <w:b/>
          <w:noProof/>
          <w:sz w:val="22"/>
          <w:szCs w:val="20"/>
        </w:rPr>
        <w:t>Surinkimo taško apsaugą reikia išsaugoti, ją reikės uždėti grąžinant generatorių.</w:t>
      </w:r>
      <w:r w:rsidRPr="002D201F">
        <w:rPr>
          <w:noProof/>
          <w:sz w:val="22"/>
          <w:szCs w:val="20"/>
        </w:rPr>
        <w:t xml:space="preserve"> Nedelsiant prijunkite surinkimo adatą, pateiktą papildomų priedų pakuotėje (5 pav.). Surinkimo adatos apsaugos nenuimkite, kol nebūsite pasiruošę patalpinti surinkimo flakono ant adatos.</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 xml:space="preserve">Nuimkite surinkimo adatos apsauginį gaubtelį (6 pav.) ir uždėkite surinkimo flakono gaubtą ant surinkimo adatos, šoninę briauną įstatant į jai skirtą vietą, o langelį atsukant į priekį. Paspauskite žemyn, kad flakonas pilnai susijungtų su surinkimo adata (7 pav.). </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 xml:space="preserve">Palaukite ne mažiau </w:t>
      </w:r>
      <w:r w:rsidRPr="002D201F">
        <w:rPr>
          <w:noProof/>
          <w:sz w:val="22"/>
          <w:szCs w:val="20"/>
          <w:lang w:val="da-DK"/>
        </w:rPr>
        <w:t xml:space="preserve">3 min., kad eliucija pilnai </w:t>
      </w:r>
      <w:r w:rsidRPr="002D201F">
        <w:rPr>
          <w:noProof/>
          <w:sz w:val="22"/>
          <w:szCs w:val="20"/>
        </w:rPr>
        <w:t xml:space="preserve">įvyktų. </w:t>
      </w:r>
    </w:p>
    <w:p w:rsidR="002D201F" w:rsidRPr="002D201F" w:rsidRDefault="002D201F" w:rsidP="002D201F">
      <w:pPr>
        <w:tabs>
          <w:tab w:val="left" w:pos="567"/>
        </w:tabs>
        <w:spacing w:line="260" w:lineRule="exact"/>
        <w:ind w:left="720"/>
        <w:rPr>
          <w:b/>
          <w:noProof/>
          <w:sz w:val="22"/>
          <w:szCs w:val="20"/>
        </w:rPr>
      </w:pPr>
      <w:r w:rsidRPr="002D201F">
        <w:rPr>
          <w:noProof/>
          <w:sz w:val="22"/>
          <w:szCs w:val="20"/>
        </w:rPr>
        <w:t xml:space="preserve">Eliucija laikoma pasibaigusi, kai surinkimo flakone nustoja stipriai burbuliuoti. </w:t>
      </w:r>
      <w:r w:rsidRPr="002D201F">
        <w:rPr>
          <w:b/>
          <w:noProof/>
          <w:sz w:val="22"/>
          <w:szCs w:val="20"/>
        </w:rPr>
        <w:t xml:space="preserve">Nenuimkite nei tirpalo flakono, nei surinkimo flakono, kol eliuacija nėra pasibaigusi. </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 xml:space="preserve">Lėtai, nepažeidžiant surinkimo adatos, nuimkite surinkimo flakono gaubtą (8 pav.) ir uždėkite užspaudžiamąjį dangtelį apsaugai nuo jonizuojančios spinduliuotės pagerinti. </w:t>
      </w:r>
    </w:p>
    <w:p w:rsidR="002D201F" w:rsidRPr="002D201F" w:rsidRDefault="002D201F" w:rsidP="000623F0">
      <w:pPr>
        <w:numPr>
          <w:ilvl w:val="0"/>
          <w:numId w:val="12"/>
        </w:numPr>
        <w:tabs>
          <w:tab w:val="left" w:pos="567"/>
        </w:tabs>
        <w:spacing w:line="260" w:lineRule="exact"/>
        <w:rPr>
          <w:noProof/>
          <w:sz w:val="22"/>
          <w:szCs w:val="20"/>
        </w:rPr>
      </w:pPr>
      <w:r w:rsidRPr="002D201F">
        <w:rPr>
          <w:noProof/>
          <w:sz w:val="22"/>
          <w:szCs w:val="20"/>
        </w:rPr>
        <w:t>Pasirinkite naują surinkimo adatos apsaugą iš papildomų priedų pakuotės ir užmaukite ant surinkimo adatos, taip išlaikant jos sterilumą (8 pav.).</w:t>
      </w:r>
    </w:p>
    <w:p w:rsidR="002D201F" w:rsidRPr="002D201F" w:rsidRDefault="002D201F" w:rsidP="000623F0">
      <w:pPr>
        <w:numPr>
          <w:ilvl w:val="0"/>
          <w:numId w:val="12"/>
        </w:numPr>
        <w:tabs>
          <w:tab w:val="clear" w:pos="720"/>
          <w:tab w:val="left" w:pos="567"/>
          <w:tab w:val="left" w:pos="709"/>
        </w:tabs>
        <w:spacing w:line="260" w:lineRule="exact"/>
        <w:rPr>
          <w:noProof/>
          <w:sz w:val="22"/>
          <w:szCs w:val="20"/>
        </w:rPr>
      </w:pPr>
      <w:r w:rsidRPr="002D201F">
        <w:rPr>
          <w:noProof/>
          <w:sz w:val="22"/>
          <w:szCs w:val="20"/>
        </w:rPr>
        <w:t>Palikite tuščią tirpalo flakoną savo vietoje iki kitos eliucijos, taip išlaikant sterilumą (9 pav.).</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noProof/>
          <w:sz w:val="22"/>
          <w:szCs w:val="20"/>
        </w:rPr>
      </w:pPr>
      <w:r w:rsidRPr="002D201F">
        <w:rPr>
          <w:b/>
          <w:noProof/>
          <w:sz w:val="22"/>
          <w:szCs w:val="20"/>
        </w:rPr>
        <w:lastRenderedPageBreak/>
        <w:t>Vėlesnės eliucijos</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Vartojant naują sterilų reikiamo tūrio flakoną – pakartoti 5-12 punktuose nurodytus veiksmus.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 xml:space="preserve">Jei reikia pakeisti surinkimo adatą, tiesiog nuimkite pažeistą adatą, sterilumui užtikrinti nuvalykite surinkimo ertmę baktericidine kempinėle ir uždėkite naują adatą. Ant naujos adatos uždėkite surinkimo adatos apsaugą. </w:t>
      </w:r>
    </w:p>
    <w:p w:rsidR="002D201F" w:rsidRPr="002D201F" w:rsidRDefault="002D201F" w:rsidP="002D201F">
      <w:pPr>
        <w:tabs>
          <w:tab w:val="left" w:pos="0"/>
          <w:tab w:val="left" w:pos="567"/>
        </w:tabs>
        <w:spacing w:line="260" w:lineRule="exact"/>
        <w:rPr>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 xml:space="preserve">Praėjus tinkamumo laikui, generatorių reikia grąžinti, laikantis instrukcijų, nurodytų priedų pakuotėje. Atsargine smaigalio apsauga ir likusia surinkimo taško apsauga atitinkamai uždenkite smaigalį ir surinkimo tašką (10 pav.). </w:t>
      </w: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804DDD" w:rsidP="002D201F">
      <w:pPr>
        <w:tabs>
          <w:tab w:val="left" w:pos="567"/>
        </w:tabs>
        <w:rPr>
          <w:noProof/>
          <w:sz w:val="22"/>
          <w:szCs w:val="20"/>
        </w:rPr>
      </w:pPr>
      <w:r>
        <w:rPr>
          <w:noProof/>
          <w:lang w:eastAsia="lt-LT"/>
        </w:rPr>
        <w:lastRenderedPageBreak/>
        <mc:AlternateContent>
          <mc:Choice Requires="wps">
            <w:drawing>
              <wp:anchor distT="0" distB="0" distL="114300" distR="114300" simplePos="0" relativeHeight="251657216" behindDoc="0" locked="0" layoutInCell="1" allowOverlap="1">
                <wp:simplePos x="0" y="0"/>
                <wp:positionH relativeFrom="column">
                  <wp:posOffset>4989195</wp:posOffset>
                </wp:positionH>
                <wp:positionV relativeFrom="paragraph">
                  <wp:posOffset>886460</wp:posOffset>
                </wp:positionV>
                <wp:extent cx="405130" cy="885825"/>
                <wp:effectExtent l="0" t="0" r="0" b="952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88582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10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92.85pt;margin-top:69.8pt;width:31.9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" strokecolor="white">
                <v:textbox style="layout-flow:vertical;mso-layout-flow-alt:bottom-to-top">
                  <w:txbxContent>
                    <w:p w:rsidR="00765E02" w:rsidRPr="00221FD0" w:rsidRDefault="00765E02" w:rsidP="002D201F">
                      <w:pPr>
                        <w:rPr>
                          <w:b/>
                          <w:lang w:val="en-US"/>
                        </w:rPr>
                      </w:pPr>
                      <w:r w:rsidRPr="00221FD0">
                        <w:rPr>
                          <w:b/>
                          <w:lang w:val="en-US"/>
                        </w:rPr>
                        <w:t>Pav. 10</w:t>
                      </w:r>
                    </w:p>
                  </w:txbxContent>
                </v:textbox>
              </v:shape>
            </w:pict>
          </mc:Fallback>
        </mc:AlternateContent>
      </w:r>
      <w:r>
        <w:rPr>
          <w:noProof/>
          <w:lang w:eastAsia="lt-LT"/>
        </w:rPr>
        <mc:AlternateContent>
          <mc:Choice Requires="wps">
            <w:drawing>
              <wp:anchor distT="0" distB="0" distL="114300" distR="114300" simplePos="0" relativeHeight="251656192" behindDoc="0" locked="0" layoutInCell="1" allowOverlap="1">
                <wp:simplePos x="0" y="0"/>
                <wp:positionH relativeFrom="column">
                  <wp:posOffset>5008245</wp:posOffset>
                </wp:positionH>
                <wp:positionV relativeFrom="paragraph">
                  <wp:posOffset>2267585</wp:posOffset>
                </wp:positionV>
                <wp:extent cx="386080" cy="99060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99060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94.35pt;margin-top:178.55pt;width:30.4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" strokecolor="white">
                <v:textbox style="layout-flow:vertical;mso-layout-flow-alt:bottom-to-top">
                  <w:txbxContent>
                    <w:p w:rsidR="00765E02" w:rsidRPr="00221FD0" w:rsidRDefault="00765E02" w:rsidP="002D201F">
                      <w:pPr>
                        <w:rPr>
                          <w:b/>
                          <w:lang w:val="en-US"/>
                        </w:rPr>
                      </w:pPr>
                      <w:r w:rsidRPr="00221FD0">
                        <w:rPr>
                          <w:b/>
                          <w:lang w:val="en-US"/>
                        </w:rPr>
                        <w:t>Pav. 9</w:t>
                      </w:r>
                    </w:p>
                  </w:txbxContent>
                </v:textbox>
              </v:shape>
            </w:pict>
          </mc:Fallback>
        </mc:AlternateContent>
      </w:r>
      <w:r>
        <w:rPr>
          <w:noProof/>
          <w:lang w:eastAsia="lt-LT"/>
        </w:rPr>
        <mc:AlternateContent>
          <mc:Choice Requires="wps">
            <w:drawing>
              <wp:anchor distT="0" distB="0" distL="114300" distR="114300" simplePos="0" relativeHeight="251655168" behindDoc="0" locked="0" layoutInCell="1" allowOverlap="1">
                <wp:simplePos x="0" y="0"/>
                <wp:positionH relativeFrom="column">
                  <wp:posOffset>4989195</wp:posOffset>
                </wp:positionH>
                <wp:positionV relativeFrom="paragraph">
                  <wp:posOffset>3801110</wp:posOffset>
                </wp:positionV>
                <wp:extent cx="481330" cy="942975"/>
                <wp:effectExtent l="0" t="0" r="0" b="952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94297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92.85pt;margin-top:299.3pt;width:37.9pt;height: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" strokecolor="white">
                <v:textbox style="layout-flow:vertical;mso-layout-flow-alt:bottom-to-top">
                  <w:txbxContent>
                    <w:p w:rsidR="00765E02" w:rsidRPr="00221FD0" w:rsidRDefault="00765E02" w:rsidP="002D201F">
                      <w:pPr>
                        <w:rPr>
                          <w:b/>
                          <w:lang w:val="en-US"/>
                        </w:rPr>
                      </w:pPr>
                      <w:r w:rsidRPr="00221FD0">
                        <w:rPr>
                          <w:b/>
                          <w:lang w:val="en-US"/>
                        </w:rPr>
                        <w:t>Pav. 8</w:t>
                      </w:r>
                    </w:p>
                  </w:txbxContent>
                </v:textbox>
              </v:shape>
            </w:pict>
          </mc:Fallback>
        </mc:AlternateContent>
      </w:r>
      <w:r>
        <w:rPr>
          <w:noProof/>
          <w:lang w:eastAsia="lt-LT"/>
        </w:rPr>
        <mc:AlternateContent>
          <mc:Choice Requires="wps">
            <w:drawing>
              <wp:anchor distT="0" distB="0" distL="114300" distR="114300" simplePos="0" relativeHeight="251654144" behindDoc="0" locked="0" layoutInCell="1" allowOverlap="1">
                <wp:simplePos x="0" y="0"/>
                <wp:positionH relativeFrom="column">
                  <wp:posOffset>5008245</wp:posOffset>
                </wp:positionH>
                <wp:positionV relativeFrom="paragraph">
                  <wp:posOffset>5210810</wp:posOffset>
                </wp:positionV>
                <wp:extent cx="462280" cy="1038225"/>
                <wp:effectExtent l="0" t="0" r="0" b="952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103822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94.35pt;margin-top:410.3pt;width:36.4pt;height:8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" strokecolor="white">
                <v:textbox style="layout-flow:vertical;mso-layout-flow-alt:bottom-to-top">
                  <w:txbxContent>
                    <w:p w:rsidR="00765E02" w:rsidRPr="00221FD0" w:rsidRDefault="00765E02" w:rsidP="002D201F">
                      <w:pPr>
                        <w:rPr>
                          <w:b/>
                          <w:lang w:val="en-US"/>
                        </w:rPr>
                      </w:pPr>
                      <w:r w:rsidRPr="00221FD0">
                        <w:rPr>
                          <w:b/>
                          <w:lang w:val="en-US"/>
                        </w:rPr>
                        <w:t>Pav. 7</w:t>
                      </w:r>
                    </w:p>
                  </w:txbxContent>
                </v:textbox>
              </v:shape>
            </w:pict>
          </mc:Fallback>
        </mc:AlternateContent>
      </w:r>
      <w:r>
        <w:rPr>
          <w:noProof/>
          <w:lang w:eastAsia="lt-LT"/>
        </w:rPr>
        <mc:AlternateContent>
          <mc:Choice Requires="wps">
            <w:drawing>
              <wp:anchor distT="0" distB="0" distL="114300" distR="114300" simplePos="0" relativeHeight="251653120" behindDoc="0" locked="0" layoutInCell="1" allowOverlap="1">
                <wp:simplePos x="0" y="0"/>
                <wp:positionH relativeFrom="column">
                  <wp:posOffset>5008245</wp:posOffset>
                </wp:positionH>
                <wp:positionV relativeFrom="paragraph">
                  <wp:posOffset>6715760</wp:posOffset>
                </wp:positionV>
                <wp:extent cx="386080" cy="10287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02870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94.35pt;margin-top:528.8pt;width:30.4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" strokecolor="white">
                <v:textbox style="layout-flow:vertical;mso-layout-flow-alt:bottom-to-top">
                  <w:txbxContent>
                    <w:p w:rsidR="00765E02" w:rsidRPr="00221FD0" w:rsidRDefault="00765E02" w:rsidP="002D201F">
                      <w:pPr>
                        <w:rPr>
                          <w:b/>
                          <w:lang w:val="en-US"/>
                        </w:rPr>
                      </w:pPr>
                      <w:r w:rsidRPr="00221FD0">
                        <w:rPr>
                          <w:b/>
                          <w:lang w:val="en-US"/>
                        </w:rPr>
                        <w:t>Pav. 6</w:t>
                      </w:r>
                    </w:p>
                  </w:txbxContent>
                </v:textbox>
              </v:shape>
            </w:pict>
          </mc:Fallback>
        </mc:AlternateContent>
      </w:r>
      <w:r>
        <w:rPr>
          <w:noProof/>
          <w:lang w:eastAsia="lt-LT"/>
        </w:rPr>
        <mc:AlternateContent>
          <mc:Choice Requires="wps">
            <w:drawing>
              <wp:anchor distT="0" distB="0" distL="114300" distR="114300" simplePos="0" relativeHeight="251652096" behindDoc="0" locked="0" layoutInCell="1" allowOverlap="1">
                <wp:simplePos x="0" y="0"/>
                <wp:positionH relativeFrom="column">
                  <wp:posOffset>2455545</wp:posOffset>
                </wp:positionH>
                <wp:positionV relativeFrom="paragraph">
                  <wp:posOffset>724535</wp:posOffset>
                </wp:positionV>
                <wp:extent cx="452755" cy="1047750"/>
                <wp:effectExtent l="0" t="0" r="4445"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04775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93.35pt;margin-top:57.05pt;width:35.6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" strokecolor="white">
                <v:textbox style="layout-flow:vertical;mso-layout-flow-alt:bottom-to-top">
                  <w:txbxContent>
                    <w:p w:rsidR="00765E02" w:rsidRPr="00221FD0" w:rsidRDefault="00765E02" w:rsidP="002D201F">
                      <w:pPr>
                        <w:rPr>
                          <w:b/>
                          <w:lang w:val="en-US"/>
                        </w:rPr>
                      </w:pPr>
                      <w:r w:rsidRPr="00221FD0">
                        <w:rPr>
                          <w:b/>
                          <w:lang w:val="en-US"/>
                        </w:rPr>
                        <w:t>Pav. 5</w:t>
                      </w:r>
                    </w:p>
                  </w:txbxContent>
                </v:textbox>
              </v:shape>
            </w:pict>
          </mc:Fallback>
        </mc:AlternateContent>
      </w:r>
      <w:r>
        <w:rPr>
          <w:noProof/>
          <w:lang w:eastAsia="lt-LT"/>
        </w:rPr>
        <mc:AlternateContent>
          <mc:Choice Requires="wps">
            <w:drawing>
              <wp:anchor distT="0" distB="0" distL="114300" distR="114300" simplePos="0" relativeHeight="251651072" behindDoc="0" locked="0" layoutInCell="1" allowOverlap="1">
                <wp:simplePos x="0" y="0"/>
                <wp:positionH relativeFrom="column">
                  <wp:posOffset>2455545</wp:posOffset>
                </wp:positionH>
                <wp:positionV relativeFrom="paragraph">
                  <wp:posOffset>2267585</wp:posOffset>
                </wp:positionV>
                <wp:extent cx="367030" cy="990600"/>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99060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93.35pt;margin-top:178.55pt;width:28.9pt;height: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" strokecolor="white">
                <v:textbox style="layout-flow:vertical;mso-layout-flow-alt:bottom-to-top">
                  <w:txbxContent>
                    <w:p w:rsidR="00765E02" w:rsidRPr="00221FD0" w:rsidRDefault="00765E02" w:rsidP="002D201F">
                      <w:pPr>
                        <w:rPr>
                          <w:b/>
                          <w:lang w:val="en-US"/>
                        </w:rPr>
                      </w:pPr>
                      <w:r w:rsidRPr="00221FD0">
                        <w:rPr>
                          <w:b/>
                          <w:lang w:val="en-US"/>
                        </w:rPr>
                        <w:t>Pav. 4</w:t>
                      </w:r>
                    </w:p>
                  </w:txbxContent>
                </v:textbox>
              </v:shape>
            </w:pict>
          </mc:Fallback>
        </mc:AlternateContent>
      </w:r>
      <w:r>
        <w:rPr>
          <w:noProof/>
          <w:lang w:eastAsia="lt-LT"/>
        </w:rPr>
        <mc:AlternateContent>
          <mc:Choice Requires="wps">
            <w:drawing>
              <wp:anchor distT="0" distB="0" distL="114300" distR="114300" simplePos="0" relativeHeight="251650048" behindDoc="0" locked="0" layoutInCell="1" allowOverlap="1">
                <wp:simplePos x="0" y="0"/>
                <wp:positionH relativeFrom="column">
                  <wp:posOffset>2455545</wp:posOffset>
                </wp:positionH>
                <wp:positionV relativeFrom="paragraph">
                  <wp:posOffset>3801110</wp:posOffset>
                </wp:positionV>
                <wp:extent cx="367030" cy="942975"/>
                <wp:effectExtent l="0" t="0" r="0" b="952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94297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193.35pt;margin-top:299.3pt;width:28.9pt;height:7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" strokecolor="white">
                <v:textbox style="layout-flow:vertical;mso-layout-flow-alt:bottom-to-top">
                  <w:txbxContent>
                    <w:p w:rsidR="00765E02" w:rsidRPr="00221FD0" w:rsidRDefault="00765E02" w:rsidP="002D201F">
                      <w:pPr>
                        <w:rPr>
                          <w:b/>
                          <w:lang w:val="en-US"/>
                        </w:rPr>
                      </w:pPr>
                      <w:r w:rsidRPr="00221FD0">
                        <w:rPr>
                          <w:b/>
                          <w:lang w:val="en-US"/>
                        </w:rPr>
                        <w:t>Pav. 3</w:t>
                      </w:r>
                    </w:p>
                  </w:txbxContent>
                </v:textbox>
              </v:shape>
            </w:pict>
          </mc:Fallback>
        </mc:AlternateContent>
      </w:r>
      <w:r>
        <w:rPr>
          <w:noProof/>
          <w:lang w:eastAsia="lt-LT"/>
        </w:rPr>
        <mc:AlternateContent>
          <mc:Choice Requires="wps">
            <w:drawing>
              <wp:anchor distT="0" distB="0" distL="114300" distR="114300" simplePos="0" relativeHeight="251649024" behindDoc="0" locked="0" layoutInCell="1" allowOverlap="1">
                <wp:simplePos x="0" y="0"/>
                <wp:positionH relativeFrom="column">
                  <wp:posOffset>2455545</wp:posOffset>
                </wp:positionH>
                <wp:positionV relativeFrom="paragraph">
                  <wp:posOffset>5391785</wp:posOffset>
                </wp:positionV>
                <wp:extent cx="367030" cy="85725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85725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193.35pt;margin-top:424.55pt;width:28.9pt;height: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" strokecolor="white">
                <v:textbox style="layout-flow:vertical;mso-layout-flow-alt:bottom-to-top">
                  <w:txbxContent>
                    <w:p w:rsidR="00765E02" w:rsidRPr="00221FD0" w:rsidRDefault="00765E02" w:rsidP="002D201F">
                      <w:pPr>
                        <w:rPr>
                          <w:b/>
                          <w:lang w:val="en-US"/>
                        </w:rPr>
                      </w:pPr>
                      <w:r w:rsidRPr="00221FD0">
                        <w:rPr>
                          <w:b/>
                          <w:lang w:val="en-US"/>
                        </w:rPr>
                        <w:t>Pav. 2</w:t>
                      </w:r>
                    </w:p>
                  </w:txbxContent>
                </v:textbox>
              </v:shape>
            </w:pict>
          </mc:Fallback>
        </mc:AlternateContent>
      </w:r>
      <w:r>
        <w:rPr>
          <w:noProof/>
          <w:lang w:eastAsia="lt-LT"/>
        </w:rPr>
        <mc:AlternateContent>
          <mc:Choice Requires="wps">
            <w:drawing>
              <wp:anchor distT="0" distB="0" distL="114300" distR="114300" simplePos="0" relativeHeight="251648000" behindDoc="0" locked="0" layoutInCell="1" allowOverlap="1">
                <wp:simplePos x="0" y="0"/>
                <wp:positionH relativeFrom="column">
                  <wp:posOffset>2455545</wp:posOffset>
                </wp:positionH>
                <wp:positionV relativeFrom="paragraph">
                  <wp:posOffset>6782435</wp:posOffset>
                </wp:positionV>
                <wp:extent cx="367030" cy="962025"/>
                <wp:effectExtent l="0" t="0" r="0"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96202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193.35pt;margin-top:534.05pt;width:28.9pt;height:7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" strokecolor="white">
                <v:textbox style="layout-flow:vertical;mso-layout-flow-alt:bottom-to-top">
                  <w:txbxContent>
                    <w:p w:rsidR="00765E02" w:rsidRPr="00221FD0" w:rsidRDefault="00765E02" w:rsidP="002D201F">
                      <w:pPr>
                        <w:rPr>
                          <w:b/>
                          <w:lang w:val="en-US"/>
                        </w:rPr>
                      </w:pPr>
                      <w:r w:rsidRPr="00221FD0">
                        <w:rPr>
                          <w:b/>
                          <w:lang w:val="en-US"/>
                        </w:rPr>
                        <w:t>Pav. 1</w:t>
                      </w:r>
                    </w:p>
                  </w:txbxContent>
                </v:textbox>
              </v:shape>
            </w:pict>
          </mc:Fallback>
        </mc:AlternateContent>
      </w:r>
      <w:r>
        <w:rPr>
          <w:noProof/>
          <w:lang w:eastAsia="lt-LT"/>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5769610" cy="8126095"/>
                <wp:effectExtent l="0" t="0" r="3175" b="44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8126095"/>
                        </a:xfrm>
                        <a:prstGeom prst="rect">
                          <a:avLst/>
                        </a:prstGeom>
                        <a:solidFill>
                          <a:srgbClr val="FFFFFF"/>
                        </a:solidFill>
                        <a:ln w="9525">
                          <a:solidFill>
                            <a:srgbClr val="000000"/>
                          </a:solidFill>
                          <a:miter lim="800000"/>
                          <a:headEnd/>
                          <a:tailEnd/>
                        </a:ln>
                      </wps:spPr>
                      <wps:txbx>
                        <w:txbxContent>
                          <w:p w:rsidR="00765E02" w:rsidRPr="00774605" w:rsidRDefault="00804DDD" w:rsidP="002D201F">
                            <w:r>
                              <w:rPr>
                                <w:noProof/>
                                <w:lang w:eastAsia="lt-LT"/>
                              </w:rPr>
                              <w:drawing>
                                <wp:inline distT="0" distB="0" distL="0" distR="0">
                                  <wp:extent cx="5667375" cy="8029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8029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0;margin-top:0;width:454.3pt;height:639.8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">
                <v:textbox style="mso-fit-shape-to-text:t">
                  <w:txbxContent>
                    <w:p w:rsidR="00765E02" w:rsidRPr="00774605" w:rsidRDefault="00804DDD" w:rsidP="002D201F">
                      <w:r>
                        <w:rPr>
                          <w:noProof/>
                          <w:lang w:eastAsia="lt-LT"/>
                        </w:rPr>
                        <w:drawing>
                          <wp:inline distT="0" distB="0" distL="0" distR="0">
                            <wp:extent cx="5667375" cy="8029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8029575"/>
                                    </a:xfrm>
                                    <a:prstGeom prst="rect">
                                      <a:avLst/>
                                    </a:prstGeom>
                                    <a:noFill/>
                                    <a:ln>
                                      <a:noFill/>
                                    </a:ln>
                                  </pic:spPr>
                                </pic:pic>
                              </a:graphicData>
                            </a:graphic>
                          </wp:inline>
                        </w:drawing>
                      </w:r>
                    </w:p>
                  </w:txbxContent>
                </v:textbox>
                <w10:wrap type="square"/>
              </v:shape>
            </w:pict>
          </mc:Fallback>
        </mc:AlternateConten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
          <w:bCs/>
          <w:noProof/>
          <w:sz w:val="22"/>
          <w:szCs w:val="20"/>
          <w:u w:val="single"/>
        </w:rPr>
      </w:pPr>
      <w:r w:rsidRPr="002D201F">
        <w:rPr>
          <w:noProof/>
          <w:sz w:val="22"/>
          <w:szCs w:val="20"/>
        </w:rPr>
        <w:br w:type="page"/>
      </w:r>
      <w:r w:rsidRPr="002D201F">
        <w:rPr>
          <w:b/>
          <w:bCs/>
          <w:noProof/>
          <w:sz w:val="22"/>
          <w:szCs w:val="20"/>
          <w:u w:val="single"/>
        </w:rPr>
        <w:lastRenderedPageBreak/>
        <w:t>Eliuato tūris ir technecio-99m išeiga</w:t>
      </w:r>
    </w:p>
    <w:p w:rsidR="002D201F" w:rsidRPr="002D201F" w:rsidRDefault="002D201F" w:rsidP="002D201F">
      <w:pPr>
        <w:tabs>
          <w:tab w:val="left" w:pos="567"/>
        </w:tabs>
        <w:rPr>
          <w:noProof/>
          <w:sz w:val="22"/>
          <w:szCs w:val="20"/>
        </w:rPr>
      </w:pPr>
      <w:r w:rsidRPr="002D201F">
        <w:rPr>
          <w:noProof/>
          <w:sz w:val="22"/>
          <w:szCs w:val="20"/>
        </w:rPr>
        <w:t xml:space="preserve">Dėl skirtingų eliucijos charakteristikų iš įvairių formų kolonėlių rekomenduojama, kad minimalus eliuato kiekis švinu apsaugotiems generatoriams būtų 5 ml, o generatoriams su </w:t>
      </w:r>
      <w:r w:rsidRPr="002D201F">
        <w:rPr>
          <w:sz w:val="22"/>
          <w:szCs w:val="20"/>
        </w:rPr>
        <w:t>nuskurdinto</w:t>
      </w:r>
      <w:r w:rsidRPr="002D201F">
        <w:rPr>
          <w:noProof/>
          <w:sz w:val="22"/>
          <w:szCs w:val="20"/>
        </w:rPr>
        <w:t xml:space="preserve"> urano gaubtais – 10 ml. Naudojant 5 ml eliuciją, gaunama didesnė radioaktyvumo koncentracija, tačiau gaunama mažesnė eliuato išeiga.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DRYTEC yra kalibruotas pagal molibdeno kiekį vamzdelyje. Technecio-99m kiekis, kurį galima gauti bet kuriuo momentu, priklauso nuo laiko, praėjusio prieš ar po atskaitos momento (dėl </w:t>
      </w:r>
      <w:r w:rsidRPr="002D201F">
        <w:rPr>
          <w:noProof/>
          <w:sz w:val="22"/>
          <w:szCs w:val="20"/>
          <w:vertAlign w:val="superscript"/>
        </w:rPr>
        <w:t>99</w:t>
      </w:r>
      <w:r w:rsidRPr="002D201F">
        <w:rPr>
          <w:noProof/>
          <w:sz w:val="22"/>
          <w:szCs w:val="20"/>
        </w:rPr>
        <w:t xml:space="preserve">Mo skilimo), laiko, praėjusio nuo paskutinės eliucijos (dėl </w:t>
      </w:r>
      <w:r w:rsidRPr="002D201F">
        <w:rPr>
          <w:noProof/>
          <w:sz w:val="22"/>
          <w:szCs w:val="20"/>
          <w:vertAlign w:val="superscript"/>
        </w:rPr>
        <w:t>99m</w:t>
      </w:r>
      <w:r w:rsidRPr="002D201F">
        <w:rPr>
          <w:noProof/>
          <w:sz w:val="22"/>
          <w:szCs w:val="20"/>
        </w:rPr>
        <w:t xml:space="preserve">Tc “augimo”) ir nuo </w:t>
      </w:r>
      <w:r w:rsidRPr="002D201F">
        <w:rPr>
          <w:noProof/>
          <w:sz w:val="22"/>
          <w:szCs w:val="20"/>
          <w:vertAlign w:val="superscript"/>
        </w:rPr>
        <w:t>99</w:t>
      </w:r>
      <w:r w:rsidRPr="002D201F">
        <w:rPr>
          <w:noProof/>
          <w:sz w:val="22"/>
          <w:szCs w:val="20"/>
        </w:rPr>
        <w:t xml:space="preserve">Mo skilimo savybių (86,2% viso skilimo vyksta susidarant </w:t>
      </w:r>
      <w:r w:rsidRPr="002D201F">
        <w:rPr>
          <w:noProof/>
          <w:sz w:val="22"/>
          <w:szCs w:val="20"/>
          <w:vertAlign w:val="superscript"/>
        </w:rPr>
        <w:t>99m</w:t>
      </w:r>
      <w:r w:rsidRPr="002D201F">
        <w:rPr>
          <w:noProof/>
          <w:sz w:val="22"/>
          <w:szCs w:val="20"/>
        </w:rPr>
        <w:t xml:space="preserve">Tc). Faktorių, pateiktų 1 ir 2 lentelėse, pagalba, žemiau pateiktu metodu galima apskaičiuoti </w:t>
      </w:r>
      <w:r w:rsidRPr="002D201F">
        <w:rPr>
          <w:noProof/>
          <w:sz w:val="22"/>
          <w:szCs w:val="20"/>
          <w:vertAlign w:val="superscript"/>
        </w:rPr>
        <w:t>99m</w:t>
      </w:r>
      <w:r w:rsidRPr="002D201F">
        <w:rPr>
          <w:noProof/>
          <w:sz w:val="22"/>
          <w:szCs w:val="20"/>
        </w:rPr>
        <w:t xml:space="preserve">Tc aktyvumą, kurį galima gauti.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Pirmiausiai, sudauginkite pateiktą atskaitos aktyvumą iš atitinkamo faktoriaus iš 1 lentelės (atspindi </w:t>
      </w:r>
      <w:r w:rsidRPr="002D201F">
        <w:rPr>
          <w:noProof/>
          <w:sz w:val="22"/>
          <w:szCs w:val="20"/>
          <w:vertAlign w:val="superscript"/>
        </w:rPr>
        <w:t>99</w:t>
      </w:r>
      <w:r w:rsidRPr="002D201F">
        <w:rPr>
          <w:noProof/>
          <w:sz w:val="22"/>
          <w:szCs w:val="20"/>
        </w:rPr>
        <w:t xml:space="preserve">Mo skilimą). Gautą skaičių padauginkite iš atitinkamo faktoriaus iš 2 lentelės (atspindi </w:t>
      </w:r>
      <w:r w:rsidRPr="002D201F">
        <w:rPr>
          <w:noProof/>
          <w:sz w:val="22"/>
          <w:szCs w:val="20"/>
          <w:vertAlign w:val="superscript"/>
        </w:rPr>
        <w:t>99m</w:t>
      </w:r>
      <w:r w:rsidRPr="002D201F">
        <w:rPr>
          <w:noProof/>
          <w:sz w:val="22"/>
          <w:szCs w:val="20"/>
        </w:rPr>
        <w:t xml:space="preserve">Tc “augimą” ir </w:t>
      </w:r>
      <w:r w:rsidRPr="002D201F">
        <w:rPr>
          <w:noProof/>
          <w:sz w:val="22"/>
          <w:szCs w:val="20"/>
          <w:vertAlign w:val="superscript"/>
        </w:rPr>
        <w:t>99</w:t>
      </w:r>
      <w:r w:rsidRPr="002D201F">
        <w:rPr>
          <w:noProof/>
          <w:sz w:val="22"/>
          <w:szCs w:val="20"/>
        </w:rPr>
        <w:t xml:space="preserve">Mo skilimo savybes).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Pagaminto </w:t>
      </w:r>
      <w:r w:rsidRPr="002D201F">
        <w:rPr>
          <w:noProof/>
          <w:sz w:val="22"/>
          <w:szCs w:val="20"/>
          <w:vertAlign w:val="superscript"/>
        </w:rPr>
        <w:t>99m</w:t>
      </w:r>
      <w:r w:rsidRPr="002D201F">
        <w:rPr>
          <w:noProof/>
          <w:sz w:val="22"/>
          <w:szCs w:val="20"/>
        </w:rPr>
        <w:t xml:space="preserve">Tc išeiga nežymiai skirsis dėl skirtingo eliucijos efektyvumo atskiruose generatoriuose. Įprastai ji neturėtų būti mažesnė nei 90% nuo galimo </w:t>
      </w:r>
      <w:r w:rsidRPr="002D201F">
        <w:rPr>
          <w:noProof/>
          <w:sz w:val="22"/>
          <w:szCs w:val="20"/>
          <w:vertAlign w:val="superscript"/>
        </w:rPr>
        <w:t>99m</w:t>
      </w:r>
      <w:r w:rsidRPr="002D201F">
        <w:rPr>
          <w:noProof/>
          <w:sz w:val="22"/>
          <w:szCs w:val="20"/>
        </w:rPr>
        <w:t xml:space="preserve">Tc aktyvumo.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
          <w:bCs/>
          <w:noProof/>
          <w:sz w:val="22"/>
          <w:szCs w:val="20"/>
        </w:rPr>
      </w:pPr>
      <w:r w:rsidRPr="002D201F">
        <w:rPr>
          <w:b/>
          <w:bCs/>
          <w:noProof/>
          <w:sz w:val="22"/>
          <w:szCs w:val="20"/>
        </w:rPr>
        <w:t>Išeikvotų generatorių tvarkymas</w:t>
      </w:r>
    </w:p>
    <w:p w:rsidR="002D201F" w:rsidRPr="002D201F" w:rsidRDefault="002D201F" w:rsidP="002D201F">
      <w:pPr>
        <w:tabs>
          <w:tab w:val="left" w:pos="567"/>
        </w:tabs>
        <w:rPr>
          <w:noProof/>
          <w:sz w:val="22"/>
          <w:szCs w:val="20"/>
        </w:rPr>
      </w:pPr>
      <w:r w:rsidRPr="002D201F">
        <w:rPr>
          <w:noProof/>
          <w:sz w:val="22"/>
          <w:szCs w:val="20"/>
        </w:rPr>
        <w:t>Išeikvotus generatorius su švino gaubtais vartotojas turėtų tvarkyti kaip radioaktyviąsias atliekas, laikantis vietinių reikalavimų. Jei šios taisyklės reikalauja generatorių išmontuoti, prašome kreiptis į GE Healthcare Limited kompaniją ar jos atstovą. Tam tikrais atvejais galimas generatorių su švino gaubtais grąžinimas GE Healthcare Limited kompanijai ar jos atstovui.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Praėjus tinkamumo laikui generatorius su </w:t>
      </w:r>
      <w:r w:rsidRPr="002D201F">
        <w:rPr>
          <w:sz w:val="22"/>
          <w:szCs w:val="20"/>
        </w:rPr>
        <w:t>nuskurdinto</w:t>
      </w:r>
      <w:r w:rsidRPr="002D201F">
        <w:rPr>
          <w:noProof/>
          <w:sz w:val="22"/>
          <w:szCs w:val="20"/>
        </w:rPr>
        <w:t xml:space="preserve"> urano ir volframo gaubtais būtina grąžinti GE Healthcare Limited. Detalios instrukcijos, kaip vykdyti generatorių grąžinimą GE Healthcare Limited, pridedamos prie kiekvieno generatoriaus. Vartotojams primename, jog visa pakuotė, dokumentai bei transportavimo metodai turi atitikti tarptautines transportavimo taisykles, o taip pat ir visus vietos reikalavimus bei praktikoje taikomas normas, reguliuojančias tokią veiklą.</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sectPr w:rsidR="002D201F" w:rsidRPr="002D201F" w:rsidSect="00765E02">
          <w:footerReference w:type="default" r:id="rId10"/>
          <w:footerReference w:type="first" r:id="rId11"/>
          <w:endnotePr>
            <w:numFmt w:val="decimal"/>
          </w:endnotePr>
          <w:pgSz w:w="11907" w:h="16840" w:code="9"/>
          <w:pgMar w:top="1134" w:right="1418" w:bottom="1134" w:left="1418" w:header="737" w:footer="737" w:gutter="0"/>
          <w:cols w:space="1296"/>
          <w:titlePg/>
        </w:sect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360" w:lineRule="auto"/>
        <w:rPr>
          <w:b/>
          <w:bCs/>
          <w:szCs w:val="20"/>
        </w:rPr>
      </w:pPr>
      <w:r w:rsidRPr="002D201F">
        <w:rPr>
          <w:b/>
          <w:bCs/>
          <w:szCs w:val="20"/>
        </w:rPr>
        <w:t xml:space="preserve">1 lentelė. </w:t>
      </w:r>
      <w:r w:rsidRPr="002D201F">
        <w:rPr>
          <w:b/>
          <w:bCs/>
          <w:szCs w:val="20"/>
          <w:vertAlign w:val="superscript"/>
        </w:rPr>
        <w:t>99</w:t>
      </w:r>
      <w:r w:rsidRPr="002D201F">
        <w:rPr>
          <w:b/>
          <w:bCs/>
          <w:szCs w:val="20"/>
        </w:rPr>
        <w:t>Mo skilimo faktoriai įvairiais laiko momentais nuo generatoriaus atskaitos laiko (</w:t>
      </w:r>
      <w:r w:rsidRPr="002D201F">
        <w:rPr>
          <w:b/>
          <w:bCs/>
          <w:szCs w:val="20"/>
          <w:vertAlign w:val="superscript"/>
        </w:rPr>
        <w:t>99</w:t>
      </w:r>
      <w:r w:rsidRPr="002D201F">
        <w:rPr>
          <w:b/>
          <w:bCs/>
          <w:szCs w:val="20"/>
        </w:rPr>
        <w:t>Mo pusamžis 66 val.)</w:t>
      </w:r>
    </w:p>
    <w:tbl>
      <w:tblPr>
        <w:tblW w:w="16126" w:type="dxa"/>
        <w:tblInd w:w="-459" w:type="dxa"/>
        <w:tblLayout w:type="fixed"/>
        <w:tblLook w:val="0000" w:firstRow="0" w:lastRow="0" w:firstColumn="0" w:lastColumn="0" w:noHBand="0" w:noVBand="0"/>
      </w:tblPr>
      <w:tblGrid>
        <w:gridCol w:w="1102"/>
        <w:gridCol w:w="599"/>
        <w:gridCol w:w="599"/>
        <w:gridCol w:w="600"/>
        <w:gridCol w:w="599"/>
        <w:gridCol w:w="599"/>
        <w:gridCol w:w="600"/>
        <w:gridCol w:w="601"/>
        <w:gridCol w:w="601"/>
        <w:gridCol w:w="601"/>
        <w:gridCol w:w="601"/>
        <w:gridCol w:w="601"/>
        <w:gridCol w:w="601"/>
        <w:gridCol w:w="601"/>
        <w:gridCol w:w="601"/>
        <w:gridCol w:w="601"/>
        <w:gridCol w:w="601"/>
        <w:gridCol w:w="602"/>
        <w:gridCol w:w="602"/>
        <w:gridCol w:w="602"/>
        <w:gridCol w:w="602"/>
        <w:gridCol w:w="602"/>
        <w:gridCol w:w="602"/>
        <w:gridCol w:w="602"/>
        <w:gridCol w:w="602"/>
        <w:gridCol w:w="602"/>
      </w:tblGrid>
      <w:tr w:rsidR="002D201F" w:rsidRPr="002D201F" w:rsidTr="00765E02">
        <w:trPr>
          <w:cantSplit/>
        </w:trPr>
        <w:tc>
          <w:tcPr>
            <w:tcW w:w="1102" w:type="dxa"/>
            <w:vMerge w:val="restart"/>
            <w:tcBorders>
              <w:top w:val="single" w:sz="6" w:space="0" w:color="auto"/>
              <w:left w:val="single" w:sz="6" w:space="0" w:color="auto"/>
              <w:right w:val="single" w:sz="6" w:space="0" w:color="auto"/>
            </w:tcBorders>
          </w:tcPr>
          <w:p w:rsidR="002D201F" w:rsidRPr="002D201F" w:rsidRDefault="002D201F" w:rsidP="002D201F">
            <w:pPr>
              <w:tabs>
                <w:tab w:val="left" w:pos="567"/>
              </w:tabs>
              <w:jc w:val="center"/>
              <w:rPr>
                <w:bCs/>
                <w:position w:val="-6"/>
                <w:sz w:val="18"/>
                <w:szCs w:val="18"/>
              </w:rPr>
            </w:pPr>
          </w:p>
          <w:p w:rsidR="002D201F" w:rsidRPr="002D201F" w:rsidRDefault="002D201F" w:rsidP="002D201F">
            <w:pPr>
              <w:tabs>
                <w:tab w:val="left" w:pos="567"/>
              </w:tabs>
              <w:jc w:val="center"/>
              <w:rPr>
                <w:bCs/>
                <w:sz w:val="18"/>
                <w:szCs w:val="18"/>
                <w:vertAlign w:val="superscript"/>
              </w:rPr>
            </w:pPr>
            <w:r w:rsidRPr="002D201F">
              <w:rPr>
                <w:bCs/>
                <w:position w:val="-6"/>
                <w:sz w:val="18"/>
                <w:szCs w:val="18"/>
              </w:rPr>
              <w:t>Grinvičo vidutinis</w:t>
            </w:r>
          </w:p>
          <w:p w:rsidR="002D201F" w:rsidRPr="002D201F" w:rsidRDefault="002D201F" w:rsidP="002D201F">
            <w:pPr>
              <w:tabs>
                <w:tab w:val="left" w:pos="567"/>
              </w:tabs>
              <w:spacing w:line="260" w:lineRule="exact"/>
              <w:jc w:val="center"/>
              <w:rPr>
                <w:bCs/>
                <w:sz w:val="18"/>
                <w:szCs w:val="18"/>
                <w:vertAlign w:val="superscript"/>
              </w:rPr>
            </w:pPr>
            <w:r w:rsidRPr="002D201F">
              <w:rPr>
                <w:bCs/>
                <w:sz w:val="18"/>
                <w:szCs w:val="18"/>
              </w:rPr>
              <w:t>laikas (val.)</w:t>
            </w:r>
          </w:p>
        </w:tc>
        <w:tc>
          <w:tcPr>
            <w:tcW w:w="15024" w:type="dxa"/>
            <w:gridSpan w:val="25"/>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jc w:val="center"/>
              <w:rPr>
                <w:bCs/>
                <w:sz w:val="36"/>
                <w:szCs w:val="36"/>
                <w:vertAlign w:val="superscript"/>
                <w:lang w:val="pt-BR"/>
              </w:rPr>
            </w:pPr>
            <w:r w:rsidRPr="002D201F">
              <w:rPr>
                <w:bCs/>
                <w:sz w:val="36"/>
                <w:szCs w:val="36"/>
                <w:vertAlign w:val="superscript"/>
                <w:lang w:val="pt-BR"/>
              </w:rPr>
              <w:t>Dienos nuo generatoriaus atskaitos laiko</w:t>
            </w:r>
          </w:p>
        </w:tc>
      </w:tr>
      <w:tr w:rsidR="002D201F" w:rsidRPr="002D201F" w:rsidTr="00765E02">
        <w:tc>
          <w:tcPr>
            <w:tcW w:w="1102" w:type="dxa"/>
            <w:vMerge/>
            <w:tcBorders>
              <w:left w:val="single" w:sz="6" w:space="0" w:color="auto"/>
              <w:bottom w:val="single" w:sz="6" w:space="0" w:color="auto"/>
              <w:right w:val="single" w:sz="6" w:space="0" w:color="auto"/>
            </w:tcBorders>
          </w:tcPr>
          <w:p w:rsidR="002D201F" w:rsidRPr="002D201F" w:rsidRDefault="002D201F" w:rsidP="002D201F">
            <w:pPr>
              <w:tabs>
                <w:tab w:val="left" w:pos="567"/>
              </w:tabs>
              <w:jc w:val="center"/>
              <w:rPr>
                <w:bCs/>
                <w:sz w:val="18"/>
                <w:szCs w:val="18"/>
              </w:rPr>
            </w:pP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bCs/>
                <w:sz w:val="18"/>
                <w:szCs w:val="18"/>
              </w:rPr>
            </w:pPr>
            <w:r w:rsidRPr="002D201F">
              <w:rPr>
                <w:bCs/>
                <w:sz w:val="18"/>
                <w:szCs w:val="18"/>
              </w:rPr>
              <w:t>-10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right="-122"/>
              <w:jc w:val="center"/>
              <w:rPr>
                <w:bCs/>
                <w:sz w:val="18"/>
                <w:szCs w:val="18"/>
              </w:rPr>
            </w:pPr>
            <w:r w:rsidRPr="002D201F">
              <w:rPr>
                <w:bCs/>
                <w:sz w:val="18"/>
                <w:szCs w:val="18"/>
              </w:rPr>
              <w:t>-9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bCs/>
                <w:sz w:val="18"/>
                <w:szCs w:val="18"/>
              </w:rPr>
            </w:pPr>
            <w:r w:rsidRPr="002D201F">
              <w:rPr>
                <w:bCs/>
                <w:sz w:val="18"/>
                <w:szCs w:val="18"/>
              </w:rPr>
              <w:t>-8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bCs/>
                <w:sz w:val="18"/>
                <w:szCs w:val="18"/>
              </w:rPr>
            </w:pPr>
            <w:r w:rsidRPr="002D201F">
              <w:rPr>
                <w:bCs/>
                <w:sz w:val="18"/>
                <w:szCs w:val="18"/>
              </w:rPr>
              <w:t>-7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bCs/>
                <w:sz w:val="18"/>
                <w:szCs w:val="18"/>
              </w:rPr>
            </w:pPr>
            <w:r w:rsidRPr="002D201F">
              <w:rPr>
                <w:bCs/>
                <w:sz w:val="18"/>
                <w:szCs w:val="18"/>
              </w:rPr>
              <w:t>-6</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bCs/>
                <w:sz w:val="18"/>
                <w:szCs w:val="18"/>
              </w:rPr>
            </w:pPr>
            <w:r w:rsidRPr="002D201F">
              <w:rPr>
                <w:bCs/>
                <w:sz w:val="18"/>
                <w:szCs w:val="18"/>
              </w:rPr>
              <w:t>-5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bCs/>
                <w:sz w:val="18"/>
                <w:szCs w:val="18"/>
              </w:rPr>
            </w:pPr>
            <w:r w:rsidRPr="002D201F">
              <w:rPr>
                <w:bCs/>
                <w:sz w:val="18"/>
                <w:szCs w:val="18"/>
              </w:rPr>
              <w:t>-4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bCs/>
                <w:sz w:val="18"/>
                <w:szCs w:val="18"/>
              </w:rPr>
            </w:pPr>
            <w:r w:rsidRPr="002D201F">
              <w:rPr>
                <w:bCs/>
                <w:sz w:val="18"/>
                <w:szCs w:val="18"/>
              </w:rPr>
              <w:t>-3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bCs/>
                <w:sz w:val="18"/>
                <w:szCs w:val="18"/>
              </w:rPr>
            </w:pPr>
            <w:r w:rsidRPr="002D201F">
              <w:rPr>
                <w:bCs/>
                <w:sz w:val="18"/>
                <w:szCs w:val="18"/>
              </w:rPr>
              <w:t>-2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bCs/>
                <w:sz w:val="18"/>
                <w:szCs w:val="18"/>
              </w:rPr>
            </w:pPr>
            <w:r w:rsidRPr="002D201F">
              <w:rPr>
                <w:bCs/>
                <w:sz w:val="18"/>
                <w:szCs w:val="18"/>
              </w:rPr>
              <w:t>-1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bCs/>
                <w:sz w:val="18"/>
                <w:szCs w:val="18"/>
              </w:rPr>
            </w:pPr>
            <w:r w:rsidRPr="002D201F">
              <w:rPr>
                <w:bCs/>
                <w:sz w:val="18"/>
                <w:szCs w:val="18"/>
              </w:rPr>
              <w:t>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bCs/>
                <w:sz w:val="18"/>
                <w:szCs w:val="18"/>
              </w:rPr>
            </w:pPr>
            <w:r w:rsidRPr="002D201F">
              <w:rPr>
                <w:bCs/>
                <w:sz w:val="18"/>
                <w:szCs w:val="18"/>
              </w:rPr>
              <w:t>+1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bCs/>
                <w:sz w:val="18"/>
                <w:szCs w:val="18"/>
              </w:rPr>
            </w:pPr>
            <w:r w:rsidRPr="002D201F">
              <w:rPr>
                <w:bCs/>
                <w:sz w:val="18"/>
                <w:szCs w:val="18"/>
              </w:rPr>
              <w:t>+2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bCs/>
                <w:sz w:val="18"/>
                <w:szCs w:val="18"/>
              </w:rPr>
            </w:pPr>
            <w:r w:rsidRPr="002D201F">
              <w:rPr>
                <w:bCs/>
                <w:sz w:val="18"/>
                <w:szCs w:val="18"/>
              </w:rPr>
              <w:t>+3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bCs/>
                <w:sz w:val="18"/>
                <w:szCs w:val="18"/>
              </w:rPr>
            </w:pPr>
            <w:r w:rsidRPr="002D201F">
              <w:rPr>
                <w:bCs/>
                <w:sz w:val="18"/>
                <w:szCs w:val="18"/>
              </w:rPr>
              <w:t>+4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bCs/>
                <w:sz w:val="18"/>
                <w:szCs w:val="18"/>
              </w:rPr>
            </w:pPr>
            <w:r w:rsidRPr="002D201F">
              <w:rPr>
                <w:bCs/>
                <w:sz w:val="18"/>
                <w:szCs w:val="18"/>
              </w:rPr>
              <w:t>+5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bCs/>
                <w:sz w:val="18"/>
                <w:szCs w:val="18"/>
              </w:rPr>
            </w:pPr>
            <w:r w:rsidRPr="002D201F">
              <w:rPr>
                <w:bCs/>
                <w:sz w:val="18"/>
                <w:szCs w:val="18"/>
              </w:rPr>
              <w:t>+6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bCs/>
                <w:sz w:val="18"/>
                <w:szCs w:val="18"/>
              </w:rPr>
            </w:pPr>
            <w:r w:rsidRPr="002D201F">
              <w:rPr>
                <w:bCs/>
                <w:sz w:val="18"/>
                <w:szCs w:val="18"/>
              </w:rPr>
              <w:t>+7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bCs/>
                <w:sz w:val="18"/>
                <w:szCs w:val="18"/>
              </w:rPr>
            </w:pPr>
            <w:r w:rsidRPr="002D201F">
              <w:rPr>
                <w:bCs/>
                <w:sz w:val="18"/>
                <w:szCs w:val="18"/>
              </w:rPr>
              <w:t>+8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bCs/>
                <w:sz w:val="18"/>
                <w:szCs w:val="18"/>
              </w:rPr>
            </w:pPr>
            <w:r w:rsidRPr="002D201F">
              <w:rPr>
                <w:bCs/>
                <w:sz w:val="18"/>
                <w:szCs w:val="18"/>
              </w:rPr>
              <w:t>+9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bCs/>
                <w:sz w:val="18"/>
                <w:szCs w:val="18"/>
              </w:rPr>
            </w:pPr>
            <w:r w:rsidRPr="002D201F">
              <w:rPr>
                <w:bCs/>
                <w:sz w:val="18"/>
                <w:szCs w:val="18"/>
              </w:rPr>
              <w:t>+10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bCs/>
                <w:sz w:val="18"/>
                <w:szCs w:val="18"/>
              </w:rPr>
            </w:pPr>
            <w:r w:rsidRPr="002D201F">
              <w:rPr>
                <w:bCs/>
                <w:sz w:val="18"/>
                <w:szCs w:val="18"/>
              </w:rPr>
              <w:t>+11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bCs/>
                <w:sz w:val="18"/>
                <w:szCs w:val="18"/>
              </w:rPr>
            </w:pPr>
            <w:r w:rsidRPr="002D201F">
              <w:rPr>
                <w:bCs/>
                <w:sz w:val="18"/>
                <w:szCs w:val="18"/>
              </w:rPr>
              <w:t>+12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bCs/>
                <w:sz w:val="18"/>
                <w:szCs w:val="18"/>
              </w:rPr>
            </w:pPr>
            <w:r w:rsidRPr="002D201F">
              <w:rPr>
                <w:bCs/>
                <w:sz w:val="18"/>
                <w:szCs w:val="18"/>
              </w:rPr>
              <w:t>+13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bCs/>
                <w:sz w:val="18"/>
                <w:szCs w:val="18"/>
              </w:rPr>
            </w:pPr>
            <w:r w:rsidRPr="002D201F">
              <w:rPr>
                <w:bCs/>
                <w:sz w:val="18"/>
                <w:szCs w:val="18"/>
              </w:rPr>
              <w:t>+14</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02:00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13,8123</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10,7349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8,3432</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6,4844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5,0397</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3,9169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3,0442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2,3660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1,8388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1,4291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1,1107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0,8633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0,6709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0,5215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0,4053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0,3150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0,2448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0,1903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0,1479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0,1149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0,0893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0,0694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0,0540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0,0419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0,0326</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04:00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13,5252</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10,5118</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8,1696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6,3496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4,9349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3,8354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2,9809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2,3168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1,8006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1,3994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1,0876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0,8453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0,6570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0,5106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0,3969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0,3084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0,2397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0,1863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0,1448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0,1125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0,0875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0,0680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0,0528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0,0411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0,0319</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06:00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13,2441</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10,2933</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8,0000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6,2176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4,8324</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3,7557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2,9190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2,2686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1,7632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1,3704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1,0650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0,8278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0,6433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0,5000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0,3886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0,3020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0,2347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0,1824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0,1418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0,1102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0,0856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0,0666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0,,0517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0,0402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0,0313</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08:00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12,9688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10,0794</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7,8337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6,0884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4,7319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3,6777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2,8583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2,2215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1,7265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1,3419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1,0429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0,8105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0,6300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0,4896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0,3805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0,2957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0,2299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0,1786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0,1388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0,1079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0,0839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0,0652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0,0507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0,0394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0,0306</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10:00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12,6992</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9,8699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7,6709</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5,9618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4,6336</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3,6012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2,7989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2,1753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1,6906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1,3140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1,0212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0,7937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0,6169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0,4794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0,3726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0,2896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0,2251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0,1749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0,1360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0,1057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0,0821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0,0638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0,0496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0,0386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0,0300</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12:00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12,4353</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9,6647</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7,5114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5,8379</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4,5373</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3,5264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2,7407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2,1301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1,6555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1,2867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1,0000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0,7772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0,6040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0,4695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0,3649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0,2836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0,2204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0,1713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0,1331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0,1035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0,0804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0,0625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0,0486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0,0378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0,0293</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14:00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12,1768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9,4638</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7,3553</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5,7166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4,4429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3,4531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2,6837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2,0858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1,6211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1,2599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0,9792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0,7610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0,5915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0,4597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0,3573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0,2777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0,2158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0,1677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0,1304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0,1013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0,0787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0,0612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0,0476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0,0370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0,0287</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16:00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11,9237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9,2671</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7,2024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5,5978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4,3506</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3,3813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2,6280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2,0425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1,5874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1,2337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0,9589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0,7452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0,5792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0,4502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0,3499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0,2719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0,2113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0,1642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0,1277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0,0992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0,0771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0,0599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0,0466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0,0362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0,0281</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18:00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11,6758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9,0745</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7,0527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5,4814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4,2602</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3,3110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2,5733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2,0000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1,5544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1,2081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0,9389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0,7297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0,5672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0,4408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0,3426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0,2663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0,2069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0,1608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0,1250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0,0972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0,0755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0,0587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0,0456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0,0354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0,0275</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20:00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11,4332</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8,8859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6,9061</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5,3675</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4,1716</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3,2422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2,5198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1,9584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1,5221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1,1830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0,9194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0,7146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0,5554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0,4316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0,3355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0,2607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0,2026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0,1575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0,1224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0,0951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0,0739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0,0575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0,0447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0,0347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0,0270</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22:00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11,1955</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8,7012</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6,7626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5,2559</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4,0849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3,1748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2,4675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1,9177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1,4905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1,1584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0,9003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0,6997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0,5438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0,4227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0,3285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0,2553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0,1984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0,1542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0,1199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0,0932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0,0724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0,0563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0,0437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0,0340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0,0264</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24:00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10,9628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8,5203</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6,6220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5,1467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4,0000</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3,1088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2,4162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1,8779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1,4595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1,1343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0,8816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0,6852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0,5325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0,4139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0,3217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0,2500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0,1943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0,1510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0,1174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0,0912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0,0709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0,0551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0,0428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0,0333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0,0259</w:t>
            </w:r>
          </w:p>
        </w:tc>
      </w:tr>
    </w:tbl>
    <w:p w:rsidR="002D201F" w:rsidRPr="002D201F" w:rsidRDefault="002D201F" w:rsidP="002D201F">
      <w:pPr>
        <w:tabs>
          <w:tab w:val="left" w:pos="567"/>
        </w:tabs>
        <w:spacing w:line="360" w:lineRule="auto"/>
        <w:jc w:val="center"/>
        <w:rPr>
          <w:szCs w:val="20"/>
        </w:rPr>
      </w:pPr>
    </w:p>
    <w:p w:rsidR="002D201F" w:rsidRPr="002D201F" w:rsidRDefault="002D201F" w:rsidP="002D201F">
      <w:pPr>
        <w:tabs>
          <w:tab w:val="left" w:pos="567"/>
        </w:tabs>
        <w:rPr>
          <w:noProof/>
          <w:sz w:val="22"/>
          <w:szCs w:val="20"/>
        </w:rPr>
        <w:sectPr w:rsidR="002D201F" w:rsidRPr="002D201F" w:rsidSect="00765E02">
          <w:endnotePr>
            <w:numFmt w:val="decimal"/>
          </w:endnotePr>
          <w:pgSz w:w="16840" w:h="11907" w:orient="landscape" w:code="9"/>
          <w:pgMar w:top="1134" w:right="1134" w:bottom="1134" w:left="1134" w:header="737" w:footer="737" w:gutter="0"/>
          <w:cols w:space="1296"/>
          <w:titlePg/>
        </w:sect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
          <w:bCs/>
          <w:noProof/>
          <w:sz w:val="22"/>
          <w:szCs w:val="20"/>
        </w:rPr>
      </w:pPr>
      <w:r w:rsidRPr="002D201F">
        <w:rPr>
          <w:b/>
          <w:bCs/>
          <w:noProof/>
          <w:sz w:val="22"/>
          <w:szCs w:val="20"/>
        </w:rPr>
        <w:t xml:space="preserve">2 lentelė. Faktoriai, atspindintys </w:t>
      </w:r>
      <w:r w:rsidRPr="002D201F">
        <w:rPr>
          <w:b/>
          <w:bCs/>
          <w:noProof/>
          <w:sz w:val="22"/>
          <w:szCs w:val="20"/>
          <w:vertAlign w:val="superscript"/>
        </w:rPr>
        <w:t>99m</w:t>
      </w:r>
      <w:r w:rsidRPr="002D201F">
        <w:rPr>
          <w:b/>
          <w:bCs/>
          <w:noProof/>
          <w:sz w:val="22"/>
          <w:szCs w:val="20"/>
        </w:rPr>
        <w:t>Tc augimą įvairiais laiko momentais po prieš tai buvusios eliucijos (</w:t>
      </w:r>
      <w:r w:rsidRPr="002D201F">
        <w:rPr>
          <w:b/>
          <w:bCs/>
          <w:noProof/>
          <w:sz w:val="22"/>
          <w:szCs w:val="20"/>
          <w:vertAlign w:val="superscript"/>
        </w:rPr>
        <w:t>99m</w:t>
      </w:r>
      <w:r w:rsidRPr="002D201F">
        <w:rPr>
          <w:b/>
          <w:bCs/>
          <w:noProof/>
          <w:sz w:val="22"/>
          <w:szCs w:val="20"/>
        </w:rPr>
        <w:t>Tc pusamžis 6,02 val.).</w:t>
      </w:r>
    </w:p>
    <w:tbl>
      <w:tblPr>
        <w:tblW w:w="10065" w:type="dxa"/>
        <w:tblInd w:w="-176" w:type="dxa"/>
        <w:tblLayout w:type="fixed"/>
        <w:tblLook w:val="0000" w:firstRow="0" w:lastRow="0" w:firstColumn="0" w:lastColumn="0" w:noHBand="0" w:noVBand="0"/>
      </w:tblPr>
      <w:tblGrid>
        <w:gridCol w:w="838"/>
        <w:gridCol w:w="839"/>
        <w:gridCol w:w="839"/>
        <w:gridCol w:w="839"/>
        <w:gridCol w:w="838"/>
        <w:gridCol w:w="839"/>
        <w:gridCol w:w="839"/>
        <w:gridCol w:w="839"/>
        <w:gridCol w:w="838"/>
        <w:gridCol w:w="839"/>
        <w:gridCol w:w="839"/>
        <w:gridCol w:w="839"/>
      </w:tblGrid>
      <w:tr w:rsidR="002D201F" w:rsidRPr="002D201F" w:rsidTr="00765E02">
        <w:tc>
          <w:tcPr>
            <w:tcW w:w="838" w:type="dxa"/>
            <w:tcBorders>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9"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8"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9"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8"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9"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r>
      <w:tr w:rsidR="002D201F" w:rsidRPr="002D201F" w:rsidTr="00765E02">
        <w:tc>
          <w:tcPr>
            <w:tcW w:w="838" w:type="dxa"/>
            <w:tcBorders>
              <w:top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0,094</w:t>
            </w:r>
          </w:p>
        </w:tc>
        <w:tc>
          <w:tcPr>
            <w:tcW w:w="839"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9</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0,579</w:t>
            </w:r>
          </w:p>
        </w:tc>
        <w:tc>
          <w:tcPr>
            <w:tcW w:w="838"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17</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0,788</w:t>
            </w:r>
          </w:p>
        </w:tc>
        <w:tc>
          <w:tcPr>
            <w:tcW w:w="839"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25</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0,879</w:t>
            </w:r>
          </w:p>
        </w:tc>
        <w:tc>
          <w:tcPr>
            <w:tcW w:w="838"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33</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0,918</w:t>
            </w:r>
          </w:p>
        </w:tc>
        <w:tc>
          <w:tcPr>
            <w:tcW w:w="839"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41</w:t>
            </w:r>
          </w:p>
        </w:tc>
        <w:tc>
          <w:tcPr>
            <w:tcW w:w="839" w:type="dxa"/>
            <w:tcBorders>
              <w:top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0,935</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2</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0,179</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10</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0,615</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18</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0,804</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26</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0,884</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34</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0,921</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42</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0,937</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3</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0,256</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11</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0,648</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19</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0,818</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27</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0,892</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35</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0,924</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43</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0.938</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4</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0,324</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12</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0,678</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20</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0,831</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28</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0,898</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36</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0,926</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44</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0,940</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5</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0,386</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13</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0,705</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21</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0,843</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29</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0,903</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37</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0,929</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45</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0,941</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6</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0,442</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14</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0,729</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22</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0,853</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30</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0,907</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38</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0,930</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46</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0,941</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7</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0,492</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15</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0,751</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23</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0,863</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31</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0,911</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39</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0,932</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47</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0,941</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8</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0,538</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16</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0,771</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24</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0,871</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32</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0,915</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40</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0,934</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48</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0,942</w:t>
            </w:r>
          </w:p>
        </w:tc>
      </w:tr>
    </w:tbl>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numPr>
          <w:ilvl w:val="12"/>
          <w:numId w:val="0"/>
        </w:numPr>
        <w:tabs>
          <w:tab w:val="left" w:pos="567"/>
        </w:tabs>
        <w:ind w:right="-2"/>
        <w:rPr>
          <w:b/>
          <w:noProof/>
          <w:sz w:val="22"/>
          <w:szCs w:val="20"/>
        </w:rPr>
      </w:pPr>
      <w:r w:rsidRPr="002D201F">
        <w:rPr>
          <w:iCs/>
          <w:noProof/>
          <w:sz w:val="22"/>
          <w:szCs w:val="20"/>
        </w:rPr>
        <w:t xml:space="preserve">Išsami informacija apie šį vaistinį preparatą pateikiama Valstybinės vaistų kontrolės tarnybos prie Lietuvos Respublikos sveikatos apsaugos ministerijos interneto tinklalapyje </w:t>
      </w:r>
      <w:hyperlink r:id="rId12" w:history="1">
        <w:r w:rsidRPr="002D201F">
          <w:rPr>
            <w:iCs/>
            <w:noProof/>
            <w:color w:val="0000FF"/>
            <w:sz w:val="22"/>
            <w:szCs w:val="20"/>
            <w:u w:val="single"/>
          </w:rPr>
          <w:t>http://www.vvkt.lt</w:t>
        </w:r>
      </w:hyperlink>
      <w:r w:rsidRPr="002D201F">
        <w:rPr>
          <w:iCs/>
          <w:noProof/>
          <w:sz w:val="22"/>
          <w:szCs w:val="20"/>
        </w:rPr>
        <w:t xml:space="preserve"> </w:t>
      </w:r>
    </w:p>
    <w:p w:rsidR="002D201F" w:rsidRPr="002D201F" w:rsidRDefault="002D201F" w:rsidP="002D201F">
      <w:pPr>
        <w:tabs>
          <w:tab w:val="left" w:pos="567"/>
        </w:tabs>
        <w:spacing w:line="260" w:lineRule="exact"/>
        <w:rPr>
          <w:noProof/>
          <w:sz w:val="22"/>
          <w:szCs w:val="22"/>
        </w:rPr>
      </w:pPr>
      <w:r w:rsidRPr="002D201F">
        <w:rPr>
          <w:b/>
          <w:noProof/>
          <w:sz w:val="22"/>
          <w:szCs w:val="20"/>
        </w:rPr>
        <w:br w:type="page"/>
      </w: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b/>
          <w:color w:val="008000"/>
          <w:sz w:val="22"/>
          <w:szCs w:val="22"/>
          <w:lang w:eastAsia="x-none"/>
        </w:rPr>
      </w:pPr>
    </w:p>
    <w:p w:rsidR="002D201F" w:rsidRPr="002D201F" w:rsidRDefault="002D201F" w:rsidP="002D201F">
      <w:pPr>
        <w:tabs>
          <w:tab w:val="left" w:pos="567"/>
        </w:tabs>
        <w:jc w:val="center"/>
        <w:rPr>
          <w:b/>
          <w:sz w:val="22"/>
          <w:szCs w:val="22"/>
          <w:lang w:eastAsia="x-none"/>
        </w:rPr>
      </w:pPr>
    </w:p>
    <w:p w:rsidR="002D201F" w:rsidRPr="002D201F" w:rsidRDefault="002D201F" w:rsidP="002D201F">
      <w:pPr>
        <w:tabs>
          <w:tab w:val="left" w:pos="567"/>
        </w:tabs>
        <w:jc w:val="center"/>
        <w:rPr>
          <w:b/>
          <w:sz w:val="22"/>
          <w:szCs w:val="22"/>
          <w:lang w:eastAsia="x-none"/>
        </w:rPr>
      </w:pPr>
    </w:p>
    <w:p w:rsidR="002D201F" w:rsidRPr="002D201F" w:rsidRDefault="002D201F" w:rsidP="002D201F">
      <w:pPr>
        <w:tabs>
          <w:tab w:val="left" w:pos="567"/>
        </w:tabs>
        <w:jc w:val="center"/>
        <w:rPr>
          <w:b/>
          <w:sz w:val="22"/>
          <w:szCs w:val="22"/>
          <w:lang w:eastAsia="x-none"/>
        </w:rPr>
      </w:pPr>
    </w:p>
    <w:p w:rsidR="002D201F" w:rsidRPr="002D201F" w:rsidRDefault="002D201F" w:rsidP="002D201F">
      <w:pPr>
        <w:tabs>
          <w:tab w:val="left" w:pos="567"/>
        </w:tabs>
        <w:jc w:val="center"/>
        <w:rPr>
          <w:b/>
          <w:sz w:val="22"/>
          <w:szCs w:val="22"/>
          <w:lang w:val="pt-BR" w:eastAsia="x-none"/>
        </w:rPr>
      </w:pPr>
    </w:p>
    <w:p w:rsidR="002D201F" w:rsidRPr="002D201F" w:rsidRDefault="002D201F" w:rsidP="002D201F">
      <w:pPr>
        <w:tabs>
          <w:tab w:val="left" w:pos="567"/>
        </w:tabs>
        <w:jc w:val="center"/>
        <w:rPr>
          <w:b/>
          <w:sz w:val="22"/>
          <w:szCs w:val="22"/>
          <w:lang w:val="pt-BR" w:eastAsia="x-none"/>
        </w:rPr>
      </w:pPr>
      <w:r w:rsidRPr="002D201F">
        <w:rPr>
          <w:b/>
          <w:sz w:val="22"/>
          <w:szCs w:val="22"/>
          <w:lang w:val="pt-BR" w:eastAsia="x-none"/>
        </w:rPr>
        <w:t>II PRIEDAS</w:t>
      </w:r>
    </w:p>
    <w:p w:rsidR="002D201F" w:rsidRPr="002D201F" w:rsidRDefault="002D201F" w:rsidP="002D201F">
      <w:pPr>
        <w:tabs>
          <w:tab w:val="left" w:pos="567"/>
        </w:tabs>
        <w:jc w:val="center"/>
        <w:rPr>
          <w:b/>
          <w:sz w:val="22"/>
          <w:szCs w:val="22"/>
          <w:lang w:val="pt-BR" w:eastAsia="x-none"/>
        </w:rPr>
      </w:pPr>
    </w:p>
    <w:p w:rsidR="002D201F" w:rsidRPr="002D201F" w:rsidRDefault="002D201F" w:rsidP="002D201F">
      <w:pPr>
        <w:tabs>
          <w:tab w:val="left" w:pos="567"/>
        </w:tabs>
        <w:jc w:val="center"/>
        <w:rPr>
          <w:b/>
          <w:sz w:val="22"/>
          <w:szCs w:val="22"/>
          <w:lang w:val="pt-BR" w:eastAsia="x-none"/>
        </w:rPr>
      </w:pPr>
      <w:r w:rsidRPr="002D201F">
        <w:rPr>
          <w:b/>
          <w:sz w:val="22"/>
          <w:szCs w:val="22"/>
          <w:lang w:val="pt-BR" w:eastAsia="x-none"/>
        </w:rPr>
        <w:t>R</w:t>
      </w:r>
      <w:r w:rsidR="000E2CA9">
        <w:rPr>
          <w:b/>
          <w:sz w:val="22"/>
          <w:szCs w:val="22"/>
          <w:lang w:val="pt-BR" w:eastAsia="x-none"/>
        </w:rPr>
        <w:t>EGISTRACIJOS</w:t>
      </w:r>
      <w:r w:rsidRPr="002D201F">
        <w:rPr>
          <w:b/>
          <w:sz w:val="22"/>
          <w:szCs w:val="22"/>
          <w:lang w:val="pt-BR" w:eastAsia="x-none"/>
        </w:rPr>
        <w:t xml:space="preserve"> SĄLYGOS</w:t>
      </w:r>
    </w:p>
    <w:p w:rsidR="002D201F" w:rsidRPr="002D201F" w:rsidRDefault="002D201F" w:rsidP="002D201F">
      <w:pPr>
        <w:tabs>
          <w:tab w:val="left" w:pos="567"/>
        </w:tabs>
        <w:rPr>
          <w:b/>
          <w:sz w:val="22"/>
          <w:szCs w:val="22"/>
          <w:lang w:val="pt-BR" w:eastAsia="x-none"/>
        </w:rPr>
      </w:pPr>
    </w:p>
    <w:p w:rsidR="002D201F" w:rsidRPr="002D201F" w:rsidRDefault="002D201F" w:rsidP="000623F0">
      <w:pPr>
        <w:numPr>
          <w:ilvl w:val="0"/>
          <w:numId w:val="27"/>
        </w:numPr>
        <w:tabs>
          <w:tab w:val="left" w:pos="567"/>
        </w:tabs>
        <w:spacing w:line="260" w:lineRule="exact"/>
        <w:ind w:left="1701" w:hanging="567"/>
        <w:rPr>
          <w:b/>
          <w:sz w:val="22"/>
          <w:szCs w:val="22"/>
          <w:lang w:val="pt-BR" w:eastAsia="x-none"/>
        </w:rPr>
      </w:pPr>
      <w:r w:rsidRPr="002D201F">
        <w:rPr>
          <w:b/>
          <w:sz w:val="22"/>
          <w:szCs w:val="22"/>
          <w:lang w:val="pt-BR" w:eastAsia="x-none"/>
        </w:rPr>
        <w:t>GAMINTOJAS, ATSAKINGAS UŽ SERIJŲ IŠLEIDIMĄ</w:t>
      </w:r>
    </w:p>
    <w:p w:rsidR="002D201F" w:rsidRPr="002D201F" w:rsidRDefault="002D201F" w:rsidP="002D201F">
      <w:pPr>
        <w:tabs>
          <w:tab w:val="left" w:pos="567"/>
        </w:tabs>
        <w:ind w:left="1701" w:hanging="567"/>
        <w:rPr>
          <w:b/>
          <w:sz w:val="22"/>
          <w:szCs w:val="22"/>
          <w:lang w:val="pt-BR" w:eastAsia="x-none"/>
        </w:rPr>
      </w:pPr>
    </w:p>
    <w:p w:rsidR="002D201F" w:rsidRPr="002D201F" w:rsidRDefault="002D201F" w:rsidP="000623F0">
      <w:pPr>
        <w:numPr>
          <w:ilvl w:val="0"/>
          <w:numId w:val="27"/>
        </w:numPr>
        <w:tabs>
          <w:tab w:val="left" w:pos="567"/>
        </w:tabs>
        <w:spacing w:line="260" w:lineRule="exact"/>
        <w:ind w:left="1701" w:hanging="567"/>
        <w:rPr>
          <w:b/>
          <w:sz w:val="22"/>
          <w:szCs w:val="22"/>
          <w:lang w:val="pt-BR" w:eastAsia="x-none"/>
        </w:rPr>
      </w:pPr>
      <w:r w:rsidRPr="002D201F">
        <w:rPr>
          <w:b/>
          <w:sz w:val="22"/>
          <w:szCs w:val="22"/>
          <w:lang w:val="pt-BR" w:eastAsia="x-none"/>
        </w:rPr>
        <w:t>TIEKIMO IR VARTOJIMO SĄLYGOS AR APRIBOJIMAI</w:t>
      </w: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r w:rsidRPr="002D201F">
        <w:rPr>
          <w:noProof/>
          <w:sz w:val="22"/>
          <w:szCs w:val="20"/>
        </w:rPr>
        <w:br w:type="page"/>
      </w:r>
    </w:p>
    <w:p w:rsidR="002D201F" w:rsidRPr="002D201F" w:rsidRDefault="002D201F" w:rsidP="000623F0">
      <w:pPr>
        <w:numPr>
          <w:ilvl w:val="0"/>
          <w:numId w:val="1"/>
        </w:numPr>
        <w:tabs>
          <w:tab w:val="left" w:pos="567"/>
        </w:tabs>
        <w:spacing w:line="260" w:lineRule="exact"/>
        <w:ind w:hanging="720"/>
        <w:rPr>
          <w:b/>
          <w:sz w:val="22"/>
          <w:szCs w:val="22"/>
          <w:lang w:eastAsia="x-none"/>
        </w:rPr>
      </w:pPr>
      <w:r w:rsidRPr="002D201F">
        <w:rPr>
          <w:b/>
          <w:sz w:val="22"/>
          <w:szCs w:val="22"/>
          <w:lang w:eastAsia="x-none"/>
        </w:rPr>
        <w:t>GAMINTOJAS, ATSAKINGAS UŽ SERIJŲ IŠLEIDIMĄ</w:t>
      </w:r>
    </w:p>
    <w:p w:rsidR="002D201F" w:rsidRPr="002D201F" w:rsidRDefault="002D201F" w:rsidP="002D201F">
      <w:pPr>
        <w:tabs>
          <w:tab w:val="left" w:pos="567"/>
        </w:tabs>
        <w:rPr>
          <w:sz w:val="22"/>
          <w:szCs w:val="22"/>
          <w:lang w:eastAsia="x-none"/>
        </w:rPr>
      </w:pPr>
    </w:p>
    <w:p w:rsidR="002D201F" w:rsidRPr="002D201F" w:rsidRDefault="002D201F" w:rsidP="002D201F">
      <w:pPr>
        <w:tabs>
          <w:tab w:val="left" w:pos="567"/>
        </w:tabs>
        <w:rPr>
          <w:sz w:val="22"/>
          <w:szCs w:val="22"/>
          <w:u w:val="single"/>
          <w:lang w:eastAsia="x-none"/>
        </w:rPr>
      </w:pPr>
      <w:r w:rsidRPr="002D201F">
        <w:rPr>
          <w:sz w:val="22"/>
          <w:szCs w:val="22"/>
          <w:u w:val="single"/>
          <w:lang w:eastAsia="x-none"/>
        </w:rPr>
        <w:t>Gamintojo, atsakingo už serijų išleidimą, pavadinimas ir adresas</w:t>
      </w:r>
    </w:p>
    <w:p w:rsidR="002D201F" w:rsidRPr="002D201F" w:rsidRDefault="002D201F" w:rsidP="002D201F">
      <w:pPr>
        <w:tabs>
          <w:tab w:val="left" w:pos="567"/>
        </w:tabs>
        <w:rPr>
          <w:sz w:val="22"/>
          <w:szCs w:val="22"/>
          <w:u w:val="single"/>
          <w:lang w:eastAsia="x-none"/>
        </w:rPr>
      </w:pPr>
    </w:p>
    <w:p w:rsidR="002D201F" w:rsidRPr="002D201F" w:rsidRDefault="002D201F" w:rsidP="002D201F">
      <w:pPr>
        <w:tabs>
          <w:tab w:val="left" w:pos="567"/>
        </w:tabs>
        <w:rPr>
          <w:noProof/>
          <w:sz w:val="22"/>
          <w:szCs w:val="22"/>
        </w:rPr>
      </w:pPr>
      <w:r w:rsidRPr="002D201F">
        <w:rPr>
          <w:noProof/>
          <w:sz w:val="22"/>
          <w:szCs w:val="22"/>
          <w:lang w:val="en-GB"/>
        </w:rPr>
        <w:t>GE Healthcare Limited, Amersham Place, Little Chalfont, Buckinghamshire HP7 9NA, Jungtin</w:t>
      </w:r>
      <w:r w:rsidRPr="002D201F">
        <w:rPr>
          <w:noProof/>
          <w:sz w:val="22"/>
          <w:szCs w:val="22"/>
        </w:rPr>
        <w:t>ė Karalystė</w:t>
      </w:r>
    </w:p>
    <w:p w:rsidR="002D201F" w:rsidRPr="002D201F" w:rsidRDefault="002D201F" w:rsidP="002D201F">
      <w:pPr>
        <w:tabs>
          <w:tab w:val="left" w:pos="567"/>
        </w:tabs>
        <w:rPr>
          <w:sz w:val="22"/>
          <w:szCs w:val="22"/>
          <w:lang w:eastAsia="x-none"/>
        </w:rPr>
      </w:pPr>
    </w:p>
    <w:p w:rsidR="002D201F" w:rsidRPr="002D201F" w:rsidRDefault="002D201F" w:rsidP="002D201F">
      <w:pPr>
        <w:tabs>
          <w:tab w:val="left" w:pos="567"/>
        </w:tabs>
        <w:rPr>
          <w:sz w:val="22"/>
          <w:szCs w:val="22"/>
          <w:lang w:eastAsia="x-none"/>
        </w:rPr>
      </w:pPr>
    </w:p>
    <w:p w:rsidR="002D201F" w:rsidRPr="002D201F" w:rsidRDefault="002D201F" w:rsidP="000623F0">
      <w:pPr>
        <w:numPr>
          <w:ilvl w:val="0"/>
          <w:numId w:val="1"/>
        </w:numPr>
        <w:tabs>
          <w:tab w:val="left" w:pos="567"/>
        </w:tabs>
        <w:spacing w:line="260" w:lineRule="exact"/>
        <w:ind w:hanging="720"/>
        <w:rPr>
          <w:b/>
          <w:sz w:val="22"/>
          <w:szCs w:val="22"/>
          <w:lang w:eastAsia="x-none"/>
        </w:rPr>
      </w:pPr>
      <w:r w:rsidRPr="002D201F">
        <w:rPr>
          <w:b/>
          <w:sz w:val="22"/>
          <w:szCs w:val="22"/>
          <w:lang w:eastAsia="x-none"/>
        </w:rPr>
        <w:t>TIEKIMO IR VARTOJIMO SĄLYGOS AR APRIBOJIMAI</w:t>
      </w:r>
    </w:p>
    <w:p w:rsidR="002D201F" w:rsidRPr="002D201F" w:rsidRDefault="002D201F" w:rsidP="002D201F">
      <w:pPr>
        <w:tabs>
          <w:tab w:val="left" w:pos="567"/>
        </w:tabs>
        <w:rPr>
          <w:sz w:val="22"/>
          <w:szCs w:val="22"/>
          <w:lang w:eastAsia="x-none"/>
        </w:rPr>
      </w:pPr>
    </w:p>
    <w:p w:rsidR="002D201F" w:rsidRPr="002D201F" w:rsidRDefault="002D201F" w:rsidP="002D201F">
      <w:pPr>
        <w:tabs>
          <w:tab w:val="left" w:pos="567"/>
        </w:tabs>
        <w:rPr>
          <w:sz w:val="22"/>
          <w:szCs w:val="22"/>
          <w:lang w:eastAsia="x-none"/>
        </w:rPr>
      </w:pPr>
      <w:r w:rsidRPr="002D201F">
        <w:rPr>
          <w:sz w:val="22"/>
          <w:szCs w:val="22"/>
          <w:lang w:eastAsia="x-none"/>
        </w:rPr>
        <w:t>Receptinis vaistinis preparatas.</w:t>
      </w:r>
    </w:p>
    <w:p w:rsidR="002D201F" w:rsidRPr="002D201F" w:rsidRDefault="002D201F" w:rsidP="002D201F">
      <w:pPr>
        <w:tabs>
          <w:tab w:val="left" w:pos="567"/>
        </w:tabs>
        <w:rPr>
          <w:sz w:val="22"/>
          <w:szCs w:val="22"/>
          <w:lang w:val="fi-FI" w:eastAsia="x-none"/>
        </w:rPr>
      </w:pPr>
    </w:p>
    <w:p w:rsidR="002D201F" w:rsidRPr="002D201F" w:rsidRDefault="002D201F" w:rsidP="002D201F">
      <w:pPr>
        <w:tabs>
          <w:tab w:val="left" w:pos="567"/>
        </w:tabs>
        <w:rPr>
          <w:b/>
          <w:sz w:val="22"/>
          <w:szCs w:val="22"/>
          <w:lang w:val="fi-FI" w:eastAsia="x-none"/>
        </w:rPr>
      </w:pPr>
    </w:p>
    <w:p w:rsidR="002D201F" w:rsidRPr="002D201F" w:rsidRDefault="002D201F" w:rsidP="002D201F">
      <w:pPr>
        <w:tabs>
          <w:tab w:val="left" w:pos="567"/>
        </w:tabs>
        <w:jc w:val="center"/>
        <w:outlineLvl w:val="0"/>
        <w:rPr>
          <w:b/>
          <w:noProof/>
          <w:sz w:val="22"/>
          <w:szCs w:val="22"/>
        </w:rPr>
      </w:pPr>
    </w:p>
    <w:p w:rsidR="002D201F" w:rsidRPr="002D201F" w:rsidRDefault="002D201F" w:rsidP="002D201F">
      <w:pPr>
        <w:tabs>
          <w:tab w:val="left" w:pos="567"/>
        </w:tabs>
        <w:jc w:val="center"/>
        <w:outlineLvl w:val="0"/>
        <w:rPr>
          <w:b/>
          <w:noProof/>
          <w:sz w:val="22"/>
          <w:szCs w:val="20"/>
        </w:rPr>
      </w:pPr>
      <w:r w:rsidRPr="002D201F">
        <w:rPr>
          <w:b/>
          <w:noProof/>
          <w:sz w:val="22"/>
          <w:szCs w:val="20"/>
        </w:rPr>
        <w:br w:type="page"/>
      </w: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p>
    <w:p w:rsidR="002D201F" w:rsidRPr="002D201F" w:rsidRDefault="002D201F" w:rsidP="002D201F">
      <w:pPr>
        <w:tabs>
          <w:tab w:val="left" w:pos="567"/>
        </w:tabs>
        <w:jc w:val="center"/>
        <w:outlineLvl w:val="0"/>
        <w:rPr>
          <w:b/>
          <w:noProof/>
          <w:sz w:val="22"/>
          <w:szCs w:val="20"/>
        </w:rPr>
      </w:pPr>
      <w:r w:rsidRPr="002D201F">
        <w:rPr>
          <w:b/>
          <w:noProof/>
          <w:sz w:val="22"/>
          <w:szCs w:val="20"/>
        </w:rPr>
        <w:t>III PRIEDAS</w:t>
      </w:r>
    </w:p>
    <w:p w:rsidR="002D201F" w:rsidRPr="002D201F" w:rsidRDefault="002D201F" w:rsidP="002D201F">
      <w:pPr>
        <w:tabs>
          <w:tab w:val="left" w:pos="567"/>
        </w:tabs>
        <w:jc w:val="center"/>
        <w:rPr>
          <w:b/>
          <w:noProof/>
          <w:sz w:val="22"/>
          <w:szCs w:val="20"/>
        </w:rPr>
      </w:pPr>
    </w:p>
    <w:p w:rsidR="002D201F" w:rsidRPr="002D201F" w:rsidRDefault="002D201F" w:rsidP="002D201F">
      <w:pPr>
        <w:tabs>
          <w:tab w:val="left" w:pos="567"/>
        </w:tabs>
        <w:jc w:val="center"/>
        <w:outlineLvl w:val="0"/>
        <w:rPr>
          <w:b/>
          <w:noProof/>
          <w:sz w:val="22"/>
          <w:szCs w:val="20"/>
        </w:rPr>
      </w:pPr>
      <w:r w:rsidRPr="002D201F">
        <w:rPr>
          <w:b/>
          <w:noProof/>
          <w:sz w:val="22"/>
          <w:szCs w:val="20"/>
        </w:rPr>
        <w:t>ŽENKLINIMAS IR PAKUOTĖS LAPELIS</w:t>
      </w:r>
    </w:p>
    <w:p w:rsidR="002D201F" w:rsidRPr="002D201F" w:rsidRDefault="002D201F" w:rsidP="002D201F">
      <w:pPr>
        <w:tabs>
          <w:tab w:val="left" w:pos="567"/>
        </w:tabs>
        <w:rPr>
          <w:noProof/>
          <w:sz w:val="22"/>
          <w:szCs w:val="20"/>
        </w:rPr>
      </w:pPr>
      <w:r w:rsidRPr="002D201F">
        <w:rPr>
          <w:noProof/>
          <w:sz w:val="22"/>
          <w:szCs w:val="20"/>
        </w:rPr>
        <w:br w:type="page"/>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jc w:val="center"/>
        <w:outlineLvl w:val="0"/>
        <w:rPr>
          <w:noProof/>
          <w:sz w:val="22"/>
          <w:szCs w:val="20"/>
        </w:rPr>
      </w:pPr>
      <w:r w:rsidRPr="002D201F">
        <w:rPr>
          <w:b/>
          <w:noProof/>
          <w:sz w:val="22"/>
          <w:szCs w:val="20"/>
        </w:rPr>
        <w:t>A. ŽENKLINIMAS</w:t>
      </w:r>
    </w:p>
    <w:p w:rsidR="002D201F" w:rsidRPr="002D201F" w:rsidRDefault="002D201F" w:rsidP="002D201F">
      <w:pPr>
        <w:shd w:val="clear" w:color="auto" w:fill="FFFFFF"/>
        <w:tabs>
          <w:tab w:val="left" w:pos="567"/>
        </w:tabs>
        <w:rPr>
          <w:noProof/>
          <w:sz w:val="22"/>
          <w:szCs w:val="20"/>
        </w:rPr>
      </w:pPr>
      <w:r w:rsidRPr="002D201F">
        <w:rPr>
          <w:noProof/>
          <w:sz w:val="22"/>
          <w:szCs w:val="20"/>
        </w:rPr>
        <w:br w:type="page"/>
      </w: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rPr>
          <w:b/>
          <w:noProof/>
          <w:sz w:val="22"/>
          <w:szCs w:val="20"/>
        </w:rPr>
      </w:pPr>
      <w:r w:rsidRPr="002D201F">
        <w:rPr>
          <w:b/>
          <w:noProof/>
          <w:sz w:val="22"/>
          <w:szCs w:val="20"/>
        </w:rPr>
        <w:t>INFORMACIJA ANT IŠORINĖS PAKUOTĖS</w:t>
      </w: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rPr>
          <w:noProof/>
          <w:sz w:val="22"/>
          <w:szCs w:val="20"/>
        </w:rPr>
      </w:pPr>
      <w:r w:rsidRPr="002D201F">
        <w:rPr>
          <w:b/>
          <w:noProof/>
          <w:sz w:val="22"/>
          <w:szCs w:val="20"/>
        </w:rPr>
        <w:t>RADIONUKLIDŲ GENERATORIUS</w:t>
      </w: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0"/>
        </w:rPr>
      </w:pPr>
      <w:r w:rsidRPr="002D201F">
        <w:rPr>
          <w:b/>
          <w:noProof/>
          <w:sz w:val="22"/>
          <w:szCs w:val="20"/>
        </w:rPr>
        <w:t>1.</w:t>
      </w:r>
      <w:r w:rsidRPr="002D201F">
        <w:rPr>
          <w:b/>
          <w:noProof/>
          <w:sz w:val="22"/>
          <w:szCs w:val="20"/>
        </w:rPr>
        <w:tab/>
        <w:t>VAISTINIO PREPARATO PAVADINIMAS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 w:val="left" w:pos="1140"/>
        </w:tabs>
        <w:rPr>
          <w:noProof/>
          <w:sz w:val="22"/>
          <w:szCs w:val="20"/>
        </w:rPr>
      </w:pPr>
      <w:r w:rsidRPr="002D201F">
        <w:rPr>
          <w:caps/>
          <w:noProof/>
          <w:sz w:val="22"/>
          <w:szCs w:val="20"/>
        </w:rPr>
        <w:t>Drytec</w:t>
      </w:r>
      <w:r w:rsidRPr="002D201F">
        <w:rPr>
          <w:noProof/>
          <w:sz w:val="22"/>
          <w:szCs w:val="20"/>
        </w:rPr>
        <w:t xml:space="preserve"> 2,5-100 GBq radionuklidų generatorius </w:t>
      </w:r>
    </w:p>
    <w:p w:rsidR="002D201F" w:rsidRPr="002D201F" w:rsidRDefault="002D201F" w:rsidP="002D201F">
      <w:pPr>
        <w:tabs>
          <w:tab w:val="left" w:pos="567"/>
          <w:tab w:val="left" w:pos="1140"/>
        </w:tabs>
        <w:rPr>
          <w:noProof/>
          <w:sz w:val="22"/>
          <w:szCs w:val="20"/>
        </w:rPr>
      </w:pPr>
      <w:r w:rsidRPr="002D201F">
        <w:rPr>
          <w:noProof/>
          <w:sz w:val="22"/>
          <w:szCs w:val="20"/>
        </w:rPr>
        <w:t xml:space="preserve">Natrio </w:t>
      </w:r>
      <w:r w:rsidRPr="002D201F">
        <w:rPr>
          <w:sz w:val="22"/>
          <w:szCs w:val="22"/>
        </w:rPr>
        <w:t>[</w:t>
      </w:r>
      <w:r w:rsidRPr="002D201F">
        <w:rPr>
          <w:sz w:val="22"/>
          <w:szCs w:val="22"/>
          <w:vertAlign w:val="superscript"/>
        </w:rPr>
        <w:t>99m</w:t>
      </w:r>
      <w:r w:rsidRPr="002D201F">
        <w:rPr>
          <w:sz w:val="22"/>
          <w:szCs w:val="22"/>
        </w:rPr>
        <w:t xml:space="preserve">Tc] </w:t>
      </w:r>
      <w:r w:rsidRPr="002D201F">
        <w:rPr>
          <w:noProof/>
          <w:sz w:val="22"/>
          <w:szCs w:val="20"/>
        </w:rPr>
        <w:t xml:space="preserve">pertechnetatas </w:t>
      </w:r>
      <w:r w:rsidRPr="002D201F">
        <w:rPr>
          <w:sz w:val="22"/>
          <w:szCs w:val="22"/>
        </w:rPr>
        <w:t>injekciniam tirpalui gaminti</w:t>
      </w:r>
    </w:p>
    <w:p w:rsidR="002D201F" w:rsidRPr="002D201F" w:rsidRDefault="002D201F" w:rsidP="002D201F">
      <w:pPr>
        <w:tabs>
          <w:tab w:val="left" w:pos="567"/>
        </w:tabs>
        <w:spacing w:line="260" w:lineRule="exact"/>
        <w:rPr>
          <w:noProof/>
          <w:sz w:val="22"/>
          <w:szCs w:val="20"/>
        </w:rPr>
      </w:pPr>
      <w:r w:rsidRPr="002D201F">
        <w:rPr>
          <w:noProof/>
          <w:sz w:val="22"/>
          <w:szCs w:val="20"/>
        </w:rPr>
        <w:t>MCD00X 00 kg</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0"/>
        </w:rPr>
      </w:pPr>
      <w:r w:rsidRPr="002D201F">
        <w:rPr>
          <w:b/>
          <w:noProof/>
          <w:sz w:val="22"/>
          <w:szCs w:val="20"/>
        </w:rPr>
        <w:t>2.</w:t>
      </w:r>
      <w:r w:rsidRPr="002D201F">
        <w:rPr>
          <w:b/>
          <w:noProof/>
          <w:sz w:val="22"/>
          <w:szCs w:val="20"/>
        </w:rPr>
        <w:tab/>
        <w:t>VEIKLIOJI MEDŽIAGA IR JOS KIEKIS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autoSpaceDE w:val="0"/>
        <w:autoSpaceDN w:val="0"/>
        <w:adjustRightInd w:val="0"/>
        <w:rPr>
          <w:color w:val="000000"/>
          <w:sz w:val="22"/>
          <w:szCs w:val="20"/>
          <w:lang w:val="pt-BR"/>
        </w:rPr>
      </w:pPr>
      <w:r w:rsidRPr="002D201F">
        <w:rPr>
          <w:noProof/>
          <w:sz w:val="22"/>
          <w:szCs w:val="20"/>
        </w:rPr>
        <w:t>Molibdenas-</w:t>
      </w:r>
      <w:r w:rsidRPr="002D201F">
        <w:rPr>
          <w:iCs/>
          <w:noProof/>
          <w:sz w:val="22"/>
          <w:szCs w:val="20"/>
        </w:rPr>
        <w:t>99/technecis-</w:t>
      </w:r>
      <w:r w:rsidRPr="002D201F">
        <w:rPr>
          <w:sz w:val="22"/>
          <w:szCs w:val="22"/>
        </w:rPr>
        <w:t>99m</w:t>
      </w:r>
      <w:r w:rsidRPr="002D201F">
        <w:rPr>
          <w:iCs/>
          <w:noProof/>
          <w:sz w:val="22"/>
          <w:szCs w:val="20"/>
        </w:rPr>
        <w:t>, adsorbuotas ant aliuminio oksido.</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000 GBq </w:t>
      </w:r>
      <w:r w:rsidRPr="002D201F">
        <w:rPr>
          <w:iCs/>
          <w:noProof/>
          <w:sz w:val="22"/>
          <w:szCs w:val="20"/>
          <w:vertAlign w:val="superscript"/>
        </w:rPr>
        <w:t>99</w:t>
      </w:r>
      <w:r w:rsidRPr="002D201F">
        <w:rPr>
          <w:iCs/>
          <w:noProof/>
          <w:sz w:val="22"/>
          <w:szCs w:val="20"/>
        </w:rPr>
        <w:t>Mo YYYY/MM/DD 12:00 Grinvičo laiku</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0"/>
          <w:highlight w:val="lightGray"/>
        </w:rPr>
      </w:pPr>
      <w:r w:rsidRPr="002D201F">
        <w:rPr>
          <w:b/>
          <w:noProof/>
          <w:sz w:val="22"/>
          <w:szCs w:val="20"/>
        </w:rPr>
        <w:t>3.</w:t>
      </w:r>
      <w:r w:rsidRPr="002D201F">
        <w:rPr>
          <w:b/>
          <w:noProof/>
          <w:sz w:val="22"/>
          <w:szCs w:val="20"/>
        </w:rPr>
        <w:tab/>
        <w:t>PAGALBINIŲ MEDŽIAGŲ SĄRAŠAS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Pagalbinės medžiagos:</w:t>
      </w:r>
      <w:r w:rsidRPr="002D201F">
        <w:rPr>
          <w:iCs/>
          <w:noProof/>
          <w:sz w:val="22"/>
          <w:szCs w:val="20"/>
        </w:rPr>
        <w:t xml:space="preserve"> natrio chloridas, injekcinis vanduo.</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2" w:color="auto"/>
          <w:right w:val="single" w:sz="4" w:space="4" w:color="auto"/>
        </w:pBdr>
        <w:tabs>
          <w:tab w:val="left" w:pos="567"/>
        </w:tabs>
        <w:ind w:left="567" w:hanging="567"/>
        <w:outlineLvl w:val="0"/>
        <w:rPr>
          <w:noProof/>
          <w:sz w:val="22"/>
          <w:szCs w:val="20"/>
        </w:rPr>
      </w:pPr>
      <w:r w:rsidRPr="002D201F">
        <w:rPr>
          <w:b/>
          <w:noProof/>
          <w:sz w:val="22"/>
          <w:szCs w:val="20"/>
        </w:rPr>
        <w:t>4.</w:t>
      </w:r>
      <w:r w:rsidRPr="002D201F">
        <w:rPr>
          <w:b/>
          <w:noProof/>
          <w:sz w:val="22"/>
          <w:szCs w:val="20"/>
        </w:rPr>
        <w:tab/>
        <w:t>FARMACINĖ FORMA IR KIEKIS PAKUOTĖJE</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 xml:space="preserve">Radionuklidų generatorius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sz w:val="22"/>
          <w:szCs w:val="22"/>
        </w:rPr>
        <w:t>Daugiau informacijos žr. pakuotės lapelyje</w:t>
      </w:r>
      <w:r w:rsidRPr="002D201F">
        <w:rPr>
          <w:rFonts w:ascii="Calibri" w:hAnsi="Calibri"/>
          <w:sz w:val="22"/>
          <w:szCs w:val="22"/>
        </w:rPr>
        <w:t>.</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0"/>
          <w:highlight w:val="lightGray"/>
        </w:rPr>
      </w:pPr>
      <w:r w:rsidRPr="002D201F">
        <w:rPr>
          <w:b/>
          <w:noProof/>
          <w:sz w:val="22"/>
          <w:szCs w:val="20"/>
        </w:rPr>
        <w:t>5.</w:t>
      </w:r>
      <w:r w:rsidRPr="002D201F">
        <w:rPr>
          <w:b/>
          <w:noProof/>
          <w:sz w:val="22"/>
          <w:szCs w:val="20"/>
        </w:rPr>
        <w:tab/>
        <w:t>VARTOJIMO METODAS IR BŪDAS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Leisti į veną ir vartoti į akis.</w:t>
      </w:r>
    </w:p>
    <w:p w:rsidR="002D201F" w:rsidRPr="002D201F" w:rsidRDefault="002D201F" w:rsidP="002D201F">
      <w:pPr>
        <w:tabs>
          <w:tab w:val="left" w:pos="567"/>
        </w:tabs>
        <w:rPr>
          <w:noProof/>
          <w:sz w:val="22"/>
          <w:szCs w:val="20"/>
        </w:rPr>
      </w:pPr>
      <w:r w:rsidRPr="002D201F">
        <w:rPr>
          <w:noProof/>
          <w:sz w:val="22"/>
          <w:szCs w:val="20"/>
        </w:rPr>
        <w:t>Prieš vartojimą perskaitykite pakuotės lapelį.</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0" w:color="auto"/>
          <w:left w:val="single" w:sz="4" w:space="4" w:color="auto"/>
          <w:bottom w:val="single" w:sz="4" w:space="1" w:color="auto"/>
          <w:right w:val="single" w:sz="4" w:space="4" w:color="auto"/>
        </w:pBdr>
        <w:tabs>
          <w:tab w:val="left" w:pos="567"/>
        </w:tabs>
        <w:ind w:left="567" w:hanging="567"/>
        <w:outlineLvl w:val="0"/>
        <w:rPr>
          <w:noProof/>
          <w:sz w:val="22"/>
          <w:szCs w:val="20"/>
        </w:rPr>
      </w:pPr>
      <w:r w:rsidRPr="002D201F">
        <w:rPr>
          <w:b/>
          <w:noProof/>
          <w:sz w:val="22"/>
          <w:szCs w:val="20"/>
        </w:rPr>
        <w:t>6.</w:t>
      </w:r>
      <w:r w:rsidRPr="002D201F">
        <w:rPr>
          <w:b/>
          <w:noProof/>
          <w:sz w:val="22"/>
          <w:szCs w:val="20"/>
        </w:rPr>
        <w:tab/>
      </w:r>
      <w:r w:rsidRPr="002D201F">
        <w:rPr>
          <w:b/>
          <w:bCs/>
          <w:noProof/>
          <w:sz w:val="22"/>
          <w:szCs w:val="20"/>
        </w:rPr>
        <w:t>SPECIALUS ĮSPĖJIMAS, KAD VAISTINĮ PREPARATĄ BŪTINA LAIKYTI VAIKAMS NEPASTEBIMOJE IR NEPASIEKIAMOJE VIETOJE</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iCs/>
          <w:noProof/>
          <w:sz w:val="22"/>
          <w:szCs w:val="22"/>
          <w:lang w:eastAsia="x-none"/>
        </w:rPr>
      </w:pPr>
      <w:r w:rsidRPr="002D201F">
        <w:rPr>
          <w:iCs/>
          <w:noProof/>
          <w:sz w:val="22"/>
          <w:szCs w:val="22"/>
          <w:lang w:eastAsia="x-none"/>
        </w:rPr>
        <w:t>Laikyti vaikams nepastebimoje ir nepasiekiamoje vietoje.</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0"/>
          <w:highlight w:val="lightGray"/>
        </w:rPr>
      </w:pPr>
      <w:r w:rsidRPr="002D201F">
        <w:rPr>
          <w:b/>
          <w:noProof/>
          <w:sz w:val="22"/>
          <w:szCs w:val="20"/>
        </w:rPr>
        <w:t>7.</w:t>
      </w:r>
      <w:r w:rsidRPr="002D201F">
        <w:rPr>
          <w:b/>
          <w:noProof/>
          <w:sz w:val="22"/>
          <w:szCs w:val="20"/>
        </w:rPr>
        <w:tab/>
      </w:r>
      <w:r w:rsidRPr="002D201F">
        <w:rPr>
          <w:b/>
          <w:bCs/>
          <w:noProof/>
          <w:sz w:val="22"/>
          <w:szCs w:val="20"/>
        </w:rPr>
        <w:t>KITAS SPECIALUS ĮSPĖJIMAS (JEI REIKIA)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lang w:val="pt-BR"/>
        </w:rPr>
      </w:pPr>
      <w:r w:rsidRPr="002D201F">
        <w:rPr>
          <w:noProof/>
          <w:sz w:val="22"/>
          <w:szCs w:val="20"/>
        </w:rPr>
        <w:t>Radioaktyvus preparatas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0"/>
          <w:highlight w:val="lightGray"/>
        </w:rPr>
      </w:pPr>
      <w:r w:rsidRPr="002D201F">
        <w:rPr>
          <w:b/>
          <w:noProof/>
          <w:sz w:val="22"/>
          <w:szCs w:val="20"/>
        </w:rPr>
        <w:t>8.</w:t>
      </w:r>
      <w:r w:rsidRPr="002D201F">
        <w:rPr>
          <w:b/>
          <w:noProof/>
          <w:sz w:val="22"/>
          <w:szCs w:val="20"/>
        </w:rPr>
        <w:tab/>
      </w:r>
      <w:r w:rsidRPr="002D201F">
        <w:rPr>
          <w:b/>
          <w:bCs/>
          <w:noProof/>
          <w:sz w:val="22"/>
          <w:szCs w:val="20"/>
        </w:rPr>
        <w:t>TINKAMUMO LAIKAS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Tinka iki {dd/mm/MMMM}</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keepNext/>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0"/>
        </w:rPr>
      </w:pPr>
      <w:r w:rsidRPr="002D201F">
        <w:rPr>
          <w:b/>
          <w:noProof/>
          <w:sz w:val="22"/>
          <w:szCs w:val="20"/>
        </w:rPr>
        <w:lastRenderedPageBreak/>
        <w:t>9.</w:t>
      </w:r>
      <w:r w:rsidRPr="002D201F">
        <w:rPr>
          <w:b/>
          <w:noProof/>
          <w:sz w:val="22"/>
          <w:szCs w:val="20"/>
        </w:rPr>
        <w:tab/>
      </w:r>
      <w:r w:rsidRPr="002D201F">
        <w:rPr>
          <w:b/>
          <w:caps/>
          <w:noProof/>
          <w:sz w:val="22"/>
          <w:szCs w:val="20"/>
        </w:rPr>
        <w:t>SPECIALIOS laikymo sąlygos</w:t>
      </w:r>
    </w:p>
    <w:p w:rsidR="002D201F" w:rsidRPr="002D201F" w:rsidRDefault="002D201F" w:rsidP="002D201F">
      <w:pPr>
        <w:keepNext/>
        <w:tabs>
          <w:tab w:val="left" w:pos="567"/>
        </w:tabs>
        <w:rPr>
          <w:noProof/>
          <w:sz w:val="22"/>
          <w:szCs w:val="20"/>
        </w:rPr>
      </w:pPr>
    </w:p>
    <w:p w:rsidR="002D201F" w:rsidRPr="002D201F" w:rsidRDefault="002D201F" w:rsidP="002D201F">
      <w:pPr>
        <w:keepNext/>
        <w:rPr>
          <w:noProof/>
          <w:sz w:val="22"/>
          <w:szCs w:val="20"/>
        </w:rPr>
      </w:pPr>
      <w:r w:rsidRPr="002D201F">
        <w:rPr>
          <w:noProof/>
          <w:sz w:val="22"/>
          <w:szCs w:val="20"/>
        </w:rPr>
        <w:t>Generatorių ir eliuentą laikyti ne aukštesnėje kaip 25 </w:t>
      </w:r>
      <w:r w:rsidRPr="002D201F">
        <w:rPr>
          <w:noProof/>
          <w:sz w:val="22"/>
          <w:szCs w:val="20"/>
        </w:rPr>
        <w:sym w:font="Symbol" w:char="F0B0"/>
      </w:r>
      <w:r w:rsidRPr="002D201F">
        <w:rPr>
          <w:noProof/>
          <w:sz w:val="22"/>
          <w:szCs w:val="20"/>
        </w:rPr>
        <w:t xml:space="preserve">C temperatūroje. Negalima užšaldyti. </w:t>
      </w:r>
    </w:p>
    <w:p w:rsidR="002D201F" w:rsidRPr="002D201F" w:rsidRDefault="002D201F" w:rsidP="002D201F">
      <w:pPr>
        <w:tabs>
          <w:tab w:val="left" w:pos="567"/>
        </w:tabs>
        <w:spacing w:line="260" w:lineRule="exact"/>
        <w:rPr>
          <w:sz w:val="22"/>
          <w:szCs w:val="22"/>
        </w:rPr>
      </w:pPr>
      <w:r w:rsidRPr="002D201F">
        <w:rPr>
          <w:sz w:val="22"/>
          <w:szCs w:val="22"/>
        </w:rPr>
        <w:t xml:space="preserve">Pagamintas eliuatas turi būti sunaudojamas per 8 val.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outlineLvl w:val="0"/>
        <w:rPr>
          <w:b/>
          <w:noProof/>
          <w:sz w:val="22"/>
          <w:szCs w:val="20"/>
        </w:rPr>
      </w:pPr>
      <w:r w:rsidRPr="002D201F">
        <w:rPr>
          <w:b/>
          <w:noProof/>
          <w:sz w:val="22"/>
          <w:szCs w:val="20"/>
        </w:rPr>
        <w:t>10.</w:t>
      </w:r>
      <w:r w:rsidRPr="002D201F">
        <w:rPr>
          <w:b/>
          <w:noProof/>
          <w:sz w:val="22"/>
          <w:szCs w:val="20"/>
        </w:rPr>
        <w:tab/>
      </w:r>
      <w:r w:rsidRPr="002D201F">
        <w:rPr>
          <w:b/>
          <w:caps/>
          <w:noProof/>
          <w:sz w:val="22"/>
          <w:szCs w:val="20"/>
        </w:rPr>
        <w:t>specialios atsargumo priemonės</w:t>
      </w:r>
      <w:r w:rsidRPr="002D201F">
        <w:rPr>
          <w:b/>
          <w:bCs/>
          <w:noProof/>
          <w:sz w:val="22"/>
          <w:szCs w:val="20"/>
        </w:rPr>
        <w:t>, DĖL NESUVARTOTO</w:t>
      </w:r>
      <w:r w:rsidRPr="002D201F">
        <w:rPr>
          <w:b/>
          <w:bCs/>
          <w:caps/>
          <w:noProof/>
          <w:sz w:val="22"/>
          <w:szCs w:val="20"/>
        </w:rPr>
        <w:t xml:space="preserve"> VAISTINIO PREPARATO AR JO ATLIEKŲ TVARKYMO</w:t>
      </w:r>
      <w:r w:rsidRPr="002D201F">
        <w:rPr>
          <w:caps/>
          <w:noProof/>
          <w:sz w:val="22"/>
          <w:szCs w:val="20"/>
        </w:rPr>
        <w:t xml:space="preserve"> </w:t>
      </w:r>
      <w:r w:rsidRPr="002D201F">
        <w:rPr>
          <w:b/>
          <w:caps/>
          <w:noProof/>
          <w:sz w:val="22"/>
          <w:szCs w:val="20"/>
        </w:rPr>
        <w:t>(jei reikia)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 xml:space="preserve">Nesuvartotą preparatą ar atliekas reikia tvarkyti laikantis vietinių reikalavimų.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outlineLvl w:val="0"/>
        <w:rPr>
          <w:b/>
          <w:noProof/>
          <w:sz w:val="22"/>
          <w:szCs w:val="20"/>
        </w:rPr>
      </w:pPr>
      <w:r w:rsidRPr="002D201F">
        <w:rPr>
          <w:b/>
          <w:noProof/>
          <w:sz w:val="22"/>
          <w:szCs w:val="20"/>
        </w:rPr>
        <w:t>11.</w:t>
      </w:r>
      <w:r w:rsidRPr="002D201F">
        <w:rPr>
          <w:b/>
          <w:noProof/>
          <w:sz w:val="22"/>
          <w:szCs w:val="20"/>
        </w:rPr>
        <w:tab/>
      </w:r>
      <w:r w:rsidRPr="002D201F">
        <w:rPr>
          <w:b/>
          <w:caps/>
          <w:noProof/>
          <w:sz w:val="22"/>
          <w:szCs w:val="20"/>
        </w:rPr>
        <w:t>R</w:t>
      </w:r>
      <w:r w:rsidR="00CA6D02">
        <w:rPr>
          <w:b/>
          <w:caps/>
          <w:noProof/>
          <w:sz w:val="22"/>
          <w:szCs w:val="20"/>
        </w:rPr>
        <w:t>egistruo</w:t>
      </w:r>
      <w:r w:rsidRPr="002D201F">
        <w:rPr>
          <w:b/>
          <w:caps/>
          <w:noProof/>
          <w:sz w:val="22"/>
          <w:szCs w:val="20"/>
        </w:rPr>
        <w:t>tojo pavadinimas ir adresas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lang w:val="en-GB"/>
        </w:rPr>
      </w:pPr>
      <w:r w:rsidRPr="002D201F">
        <w:rPr>
          <w:noProof/>
          <w:sz w:val="22"/>
          <w:szCs w:val="20"/>
          <w:lang w:val="en-GB"/>
        </w:rPr>
        <w:t xml:space="preserve">GE Healthcare </w:t>
      </w:r>
      <w:r w:rsidR="00CA6D02">
        <w:rPr>
          <w:noProof/>
          <w:sz w:val="22"/>
          <w:szCs w:val="20"/>
          <w:lang w:val="en-GB"/>
        </w:rPr>
        <w:t>B.V.</w:t>
      </w:r>
    </w:p>
    <w:p w:rsidR="002D201F" w:rsidRPr="002D201F" w:rsidRDefault="00CA6D02" w:rsidP="002D201F">
      <w:pPr>
        <w:tabs>
          <w:tab w:val="left" w:pos="567"/>
        </w:tabs>
        <w:rPr>
          <w:noProof/>
          <w:sz w:val="22"/>
          <w:szCs w:val="20"/>
          <w:lang w:val="en-GB"/>
        </w:rPr>
      </w:pPr>
      <w:r w:rsidRPr="00CA6D02">
        <w:rPr>
          <w:noProof/>
          <w:sz w:val="22"/>
          <w:szCs w:val="20"/>
          <w:lang w:val="nl-NL"/>
        </w:rPr>
        <w:t>De Rondom 8</w:t>
      </w:r>
    </w:p>
    <w:p w:rsidR="002D201F" w:rsidRPr="002D201F" w:rsidRDefault="00CA6D02" w:rsidP="002D201F">
      <w:pPr>
        <w:tabs>
          <w:tab w:val="left" w:pos="567"/>
        </w:tabs>
        <w:rPr>
          <w:noProof/>
          <w:sz w:val="22"/>
          <w:szCs w:val="20"/>
          <w:lang w:val="en-GB"/>
        </w:rPr>
      </w:pPr>
      <w:r w:rsidRPr="00CA6D02">
        <w:rPr>
          <w:noProof/>
          <w:sz w:val="22"/>
          <w:szCs w:val="20"/>
          <w:lang w:val="nl-NL"/>
        </w:rPr>
        <w:t>5612 AP Eindhoven</w:t>
      </w:r>
    </w:p>
    <w:p w:rsidR="002D201F" w:rsidRPr="002D201F" w:rsidRDefault="00CA6D02" w:rsidP="002D201F">
      <w:pPr>
        <w:tabs>
          <w:tab w:val="left" w:pos="567"/>
        </w:tabs>
        <w:rPr>
          <w:noProof/>
          <w:sz w:val="22"/>
          <w:szCs w:val="20"/>
        </w:rPr>
      </w:pPr>
      <w:r>
        <w:rPr>
          <w:noProof/>
          <w:sz w:val="22"/>
          <w:szCs w:val="20"/>
        </w:rPr>
        <w:t>Nyderlandai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outlineLvl w:val="0"/>
        <w:rPr>
          <w:noProof/>
          <w:sz w:val="22"/>
          <w:szCs w:val="20"/>
        </w:rPr>
      </w:pPr>
      <w:r w:rsidRPr="002D201F">
        <w:rPr>
          <w:b/>
          <w:noProof/>
          <w:sz w:val="22"/>
          <w:szCs w:val="20"/>
        </w:rPr>
        <w:t>12.</w:t>
      </w:r>
      <w:r w:rsidRPr="002D201F">
        <w:rPr>
          <w:b/>
          <w:noProof/>
          <w:sz w:val="22"/>
          <w:szCs w:val="20"/>
        </w:rPr>
        <w:tab/>
      </w:r>
      <w:r w:rsidRPr="002D201F">
        <w:rPr>
          <w:b/>
          <w:caps/>
          <w:noProof/>
          <w:sz w:val="22"/>
          <w:szCs w:val="20"/>
        </w:rPr>
        <w:t>R</w:t>
      </w:r>
      <w:r w:rsidR="00687110">
        <w:rPr>
          <w:b/>
          <w:caps/>
          <w:noProof/>
          <w:sz w:val="22"/>
          <w:szCs w:val="20"/>
        </w:rPr>
        <w:t>egistracij</w:t>
      </w:r>
      <w:r w:rsidRPr="002D201F">
        <w:rPr>
          <w:b/>
          <w:caps/>
          <w:noProof/>
          <w:sz w:val="22"/>
          <w:szCs w:val="20"/>
        </w:rPr>
        <w:t>OS PAŽYMĖJIMO numeris</w:t>
      </w:r>
      <w:r w:rsidRPr="002D201F">
        <w:rPr>
          <w:b/>
          <w:noProof/>
          <w:sz w:val="22"/>
          <w:szCs w:val="20"/>
        </w:rPr>
        <w:t xml:space="preserve">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2"/>
        </w:rPr>
      </w:pPr>
      <w:r w:rsidRPr="002D201F">
        <w:rPr>
          <w:noProof/>
          <w:sz w:val="22"/>
          <w:szCs w:val="22"/>
        </w:rPr>
        <w:t>LT/1/2000/1621/001</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outlineLvl w:val="0"/>
        <w:rPr>
          <w:noProof/>
          <w:sz w:val="22"/>
          <w:szCs w:val="20"/>
        </w:rPr>
      </w:pPr>
      <w:r w:rsidRPr="002D201F">
        <w:rPr>
          <w:b/>
          <w:noProof/>
          <w:sz w:val="22"/>
          <w:szCs w:val="20"/>
        </w:rPr>
        <w:t>13.</w:t>
      </w:r>
      <w:r w:rsidRPr="002D201F">
        <w:rPr>
          <w:b/>
          <w:noProof/>
          <w:sz w:val="22"/>
          <w:szCs w:val="20"/>
        </w:rPr>
        <w:tab/>
        <w:t>SERIJOS NUMERIS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Serija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outlineLvl w:val="0"/>
        <w:rPr>
          <w:noProof/>
          <w:sz w:val="22"/>
          <w:szCs w:val="20"/>
        </w:rPr>
      </w:pPr>
      <w:r w:rsidRPr="002D201F">
        <w:rPr>
          <w:b/>
          <w:noProof/>
          <w:sz w:val="22"/>
          <w:szCs w:val="20"/>
        </w:rPr>
        <w:t>14.</w:t>
      </w:r>
      <w:r w:rsidRPr="002D201F">
        <w:rPr>
          <w:b/>
          <w:noProof/>
          <w:sz w:val="22"/>
          <w:szCs w:val="20"/>
        </w:rPr>
        <w:tab/>
      </w:r>
      <w:r w:rsidRPr="002D201F">
        <w:rPr>
          <w:b/>
          <w:caps/>
          <w:noProof/>
          <w:sz w:val="22"/>
          <w:szCs w:val="20"/>
        </w:rPr>
        <w:t>PARDAVIMO (IŠDAVIMO) tvarka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Receptinis vaist</w:t>
      </w:r>
      <w:r w:rsidR="000E2CA9">
        <w:rPr>
          <w:noProof/>
          <w:sz w:val="22"/>
          <w:szCs w:val="20"/>
        </w:rPr>
        <w:t>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outlineLvl w:val="0"/>
        <w:rPr>
          <w:noProof/>
          <w:sz w:val="22"/>
          <w:szCs w:val="20"/>
        </w:rPr>
      </w:pPr>
      <w:r w:rsidRPr="002D201F">
        <w:rPr>
          <w:b/>
          <w:noProof/>
          <w:sz w:val="22"/>
          <w:szCs w:val="20"/>
        </w:rPr>
        <w:t>15.</w:t>
      </w:r>
      <w:r w:rsidRPr="002D201F">
        <w:rPr>
          <w:b/>
          <w:noProof/>
          <w:sz w:val="22"/>
          <w:szCs w:val="20"/>
        </w:rPr>
        <w:tab/>
      </w:r>
      <w:r w:rsidRPr="002D201F">
        <w:rPr>
          <w:b/>
          <w:caps/>
          <w:noProof/>
          <w:sz w:val="22"/>
          <w:szCs w:val="20"/>
        </w:rPr>
        <w:t>vartojimo instrukcijA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67"/>
        </w:tabs>
        <w:outlineLvl w:val="0"/>
        <w:rPr>
          <w:noProof/>
          <w:sz w:val="22"/>
          <w:szCs w:val="20"/>
        </w:rPr>
      </w:pPr>
      <w:r w:rsidRPr="002D201F">
        <w:rPr>
          <w:b/>
          <w:noProof/>
          <w:sz w:val="22"/>
          <w:szCs w:val="20"/>
        </w:rPr>
        <w:t>16.</w:t>
      </w:r>
      <w:r w:rsidRPr="002D201F">
        <w:rPr>
          <w:b/>
          <w:noProof/>
          <w:sz w:val="22"/>
          <w:szCs w:val="20"/>
        </w:rPr>
        <w:tab/>
        <w:t>INFORMACIJA BRAILIO RAŠTU</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2"/>
        </w:rPr>
      </w:pPr>
      <w:r w:rsidRPr="002D201F">
        <w:rPr>
          <w:noProof/>
          <w:sz w:val="22"/>
          <w:szCs w:val="20"/>
        </w:rPr>
        <w:br w:type="page"/>
      </w: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MINIMALI INFORMACIJA ANT PRIEDŲ</w:t>
      </w:r>
      <w:r w:rsidRPr="002D201F">
        <w:rPr>
          <w:b/>
          <w:bCs/>
          <w:noProof/>
          <w:sz w:val="22"/>
          <w:szCs w:val="22"/>
          <w:lang w:eastAsia="x-none"/>
        </w:rPr>
        <w:t xml:space="preserve"> </w:t>
      </w:r>
      <w:r w:rsidRPr="002D201F">
        <w:rPr>
          <w:b/>
          <w:noProof/>
          <w:sz w:val="22"/>
          <w:szCs w:val="22"/>
          <w:lang w:eastAsia="x-none"/>
        </w:rPr>
        <w:t>PAKUOČIŲ</w:t>
      </w: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PAPILDOMŲ PRIEDŲ DĖŽUTĖ</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1.</w:t>
      </w:r>
      <w:r w:rsidRPr="002D201F">
        <w:rPr>
          <w:b/>
          <w:noProof/>
          <w:sz w:val="22"/>
          <w:szCs w:val="22"/>
          <w:lang w:eastAsia="x-none"/>
        </w:rPr>
        <w:tab/>
        <w:t>VAISTINIO PREPARATO PAVADINIMAS IR VARTOJIMO BŪDAS (-AI)</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b/>
          <w:sz w:val="22"/>
          <w:szCs w:val="22"/>
          <w:lang w:eastAsia="ar-SA"/>
        </w:rPr>
      </w:pPr>
      <w:r w:rsidRPr="002D201F">
        <w:rPr>
          <w:b/>
          <w:sz w:val="22"/>
          <w:szCs w:val="22"/>
          <w:lang w:eastAsia="ar-SA"/>
        </w:rPr>
        <w:t>Papildomi DRYTEC 2,5-100 GBq radionuklidų generatoriaus priedai:</w:t>
      </w:r>
    </w:p>
    <w:p w:rsidR="002D201F" w:rsidRPr="002D201F" w:rsidRDefault="002D201F" w:rsidP="002D201F">
      <w:pPr>
        <w:tabs>
          <w:tab w:val="left" w:pos="567"/>
        </w:tabs>
        <w:suppressAutoHyphens/>
        <w:rPr>
          <w:sz w:val="22"/>
          <w:szCs w:val="22"/>
          <w:lang w:eastAsia="ar-SA"/>
        </w:rPr>
      </w:pPr>
      <w:r w:rsidRPr="002D201F">
        <w:rPr>
          <w:sz w:val="22"/>
          <w:szCs w:val="22"/>
          <w:lang w:eastAsia="ar-SA"/>
        </w:rPr>
        <w:t xml:space="preserve">Natrio chloridas 0,9 % infuzinis tirpalas. </w:t>
      </w:r>
    </w:p>
    <w:p w:rsidR="002D201F" w:rsidRPr="002D201F" w:rsidRDefault="002D201F" w:rsidP="002D201F">
      <w:pPr>
        <w:tabs>
          <w:tab w:val="left" w:pos="567"/>
        </w:tabs>
        <w:suppressAutoHyphens/>
        <w:rPr>
          <w:sz w:val="22"/>
          <w:szCs w:val="22"/>
          <w:lang w:eastAsia="ar-SA"/>
        </w:rPr>
      </w:pPr>
      <w:r w:rsidRPr="002D201F">
        <w:rPr>
          <w:sz w:val="22"/>
          <w:szCs w:val="22"/>
          <w:lang w:eastAsia="ar-SA"/>
        </w:rPr>
        <w:t>Sterilūs išsiurbto oro eliucijos flakonai.</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Leisti į veną.</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2.</w:t>
      </w:r>
      <w:r w:rsidRPr="002D201F">
        <w:rPr>
          <w:b/>
          <w:noProof/>
          <w:sz w:val="22"/>
          <w:szCs w:val="22"/>
          <w:lang w:eastAsia="x-none"/>
        </w:rPr>
        <w:tab/>
        <w:t>VARTOJIMO METODAS</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3.</w:t>
      </w:r>
      <w:r w:rsidRPr="002D201F">
        <w:rPr>
          <w:b/>
          <w:noProof/>
          <w:sz w:val="22"/>
          <w:szCs w:val="22"/>
          <w:lang w:eastAsia="x-none"/>
        </w:rPr>
        <w:tab/>
        <w:t>TINKAMUMO LAIKAS</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EXP {</w:t>
      </w:r>
      <w:r w:rsidRPr="002D201F">
        <w:rPr>
          <w:noProof/>
          <w:lang w:eastAsia="ar-SA"/>
        </w:rPr>
        <w:t>dd/mm/MMMM</w:t>
      </w:r>
      <w:r w:rsidRPr="002D201F">
        <w:rPr>
          <w:sz w:val="22"/>
          <w:szCs w:val="22"/>
          <w:lang w:eastAsia="ar-SA"/>
        </w:rPr>
        <w:t>}</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highlight w:val="lightGray"/>
          <w:lang w:eastAsia="x-none"/>
        </w:rPr>
      </w:pPr>
      <w:r w:rsidRPr="002D201F">
        <w:rPr>
          <w:b/>
          <w:noProof/>
          <w:sz w:val="22"/>
          <w:szCs w:val="22"/>
          <w:lang w:eastAsia="x-none"/>
        </w:rPr>
        <w:t>4.</w:t>
      </w:r>
      <w:r w:rsidRPr="002D201F">
        <w:rPr>
          <w:b/>
          <w:noProof/>
          <w:sz w:val="22"/>
          <w:szCs w:val="22"/>
          <w:lang w:eastAsia="x-none"/>
        </w:rPr>
        <w:tab/>
        <w:t>SERIJOS NUMERIS</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Lot</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highlight w:val="lightGray"/>
          <w:lang w:eastAsia="x-none"/>
        </w:rPr>
      </w:pPr>
      <w:r w:rsidRPr="002D201F">
        <w:rPr>
          <w:b/>
          <w:noProof/>
          <w:sz w:val="22"/>
          <w:szCs w:val="22"/>
          <w:lang w:eastAsia="x-none"/>
        </w:rPr>
        <w:t>5.</w:t>
      </w:r>
      <w:r w:rsidRPr="002D201F">
        <w:rPr>
          <w:b/>
          <w:noProof/>
          <w:sz w:val="22"/>
          <w:szCs w:val="22"/>
          <w:lang w:eastAsia="x-none"/>
        </w:rPr>
        <w:tab/>
        <w:t>KIEKIS (MASĖ, TŪRIS ARBA VIENETAI)</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highlight w:val="lightGray"/>
          <w:lang w:eastAsia="x-none"/>
        </w:rPr>
      </w:pPr>
      <w:r w:rsidRPr="002D201F">
        <w:rPr>
          <w:b/>
          <w:noProof/>
          <w:sz w:val="22"/>
          <w:szCs w:val="22"/>
          <w:lang w:eastAsia="x-none"/>
        </w:rPr>
        <w:t>6.</w:t>
      </w:r>
      <w:r w:rsidRPr="002D201F">
        <w:rPr>
          <w:b/>
          <w:noProof/>
          <w:sz w:val="22"/>
          <w:szCs w:val="22"/>
          <w:lang w:eastAsia="x-none"/>
        </w:rPr>
        <w:tab/>
        <w:t>KITA</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spacing w:line="260" w:lineRule="exact"/>
        <w:rPr>
          <w:noProof/>
          <w:sz w:val="22"/>
          <w:szCs w:val="22"/>
          <w:lang w:val="pt-BR"/>
        </w:rPr>
      </w:pPr>
      <w:r w:rsidRPr="002D201F">
        <w:rPr>
          <w:noProof/>
          <w:sz w:val="22"/>
          <w:szCs w:val="22"/>
        </w:rPr>
        <w:t>DRYTEC tirpalą, esantį šioje pakuotėje laikyti ne aukštesnėje kaip 25 </w:t>
      </w:r>
      <w:r w:rsidRPr="002D201F">
        <w:rPr>
          <w:noProof/>
          <w:sz w:val="22"/>
          <w:szCs w:val="22"/>
          <w:lang w:val="en-GB"/>
        </w:rPr>
        <w:sym w:font="Symbol" w:char="F0B0"/>
      </w:r>
      <w:r w:rsidRPr="002D201F">
        <w:rPr>
          <w:noProof/>
          <w:sz w:val="22"/>
          <w:szCs w:val="22"/>
        </w:rPr>
        <w:t xml:space="preserve">C temperatūroje. </w:t>
      </w:r>
      <w:r w:rsidRPr="002D201F">
        <w:rPr>
          <w:noProof/>
          <w:sz w:val="22"/>
          <w:szCs w:val="22"/>
          <w:lang w:val="pt-BR"/>
        </w:rPr>
        <w:t xml:space="preserve">Negalima užšaldyti. </w:t>
      </w:r>
    </w:p>
    <w:p w:rsidR="002D201F" w:rsidRPr="002D201F" w:rsidRDefault="002D201F" w:rsidP="002D201F">
      <w:pPr>
        <w:tabs>
          <w:tab w:val="left" w:pos="567"/>
        </w:tabs>
        <w:rPr>
          <w:noProof/>
          <w:sz w:val="22"/>
          <w:szCs w:val="22"/>
          <w:lang w:val="pt-BR"/>
        </w:rPr>
      </w:pPr>
      <w:r w:rsidRPr="002D201F">
        <w:rPr>
          <w:noProof/>
          <w:sz w:val="22"/>
          <w:szCs w:val="22"/>
        </w:rPr>
        <w:t xml:space="preserve">Šią pakuotę laikyti </w:t>
      </w:r>
      <w:r w:rsidRPr="002D201F">
        <w:rPr>
          <w:sz w:val="22"/>
          <w:szCs w:val="22"/>
        </w:rPr>
        <w:t>5</w:t>
      </w:r>
      <w:r w:rsidRPr="002D201F">
        <w:rPr>
          <w:color w:val="000000"/>
          <w:sz w:val="22"/>
          <w:szCs w:val="22"/>
          <w:vertAlign w:val="superscript"/>
        </w:rPr>
        <w:t xml:space="preserve"> o</w:t>
      </w:r>
      <w:r w:rsidRPr="002D201F">
        <w:rPr>
          <w:color w:val="000000"/>
          <w:sz w:val="22"/>
          <w:szCs w:val="22"/>
        </w:rPr>
        <w:t>C</w:t>
      </w:r>
      <w:r w:rsidRPr="002D201F">
        <w:rPr>
          <w:sz w:val="22"/>
          <w:szCs w:val="22"/>
        </w:rPr>
        <w:t xml:space="preserve"> - 25</w:t>
      </w:r>
      <w:r w:rsidRPr="002D201F">
        <w:rPr>
          <w:color w:val="000000"/>
          <w:sz w:val="22"/>
          <w:szCs w:val="22"/>
          <w:vertAlign w:val="superscript"/>
        </w:rPr>
        <w:t xml:space="preserve"> o</w:t>
      </w:r>
      <w:r w:rsidRPr="002D201F">
        <w:rPr>
          <w:color w:val="000000"/>
          <w:sz w:val="22"/>
          <w:szCs w:val="22"/>
        </w:rPr>
        <w:t>C temperatūroje.</w:t>
      </w:r>
    </w:p>
    <w:p w:rsidR="002D201F" w:rsidRPr="002D201F" w:rsidRDefault="002D201F" w:rsidP="002D201F">
      <w:pPr>
        <w:tabs>
          <w:tab w:val="left" w:pos="567"/>
        </w:tabs>
        <w:suppressAutoHyphens/>
        <w:rPr>
          <w:sz w:val="22"/>
          <w:szCs w:val="22"/>
          <w:lang w:eastAsia="ar-SA"/>
        </w:rPr>
      </w:pPr>
      <w:r w:rsidRPr="002D201F">
        <w:rPr>
          <w:sz w:val="22"/>
          <w:szCs w:val="22"/>
          <w:lang w:eastAsia="ar-SA"/>
        </w:rPr>
        <w:t>Laikyti vaikams nepastebimoje ir nepasiekiamoje vietoje.</w:t>
      </w:r>
    </w:p>
    <w:p w:rsidR="002D201F" w:rsidRPr="002D201F" w:rsidRDefault="002D201F" w:rsidP="002D201F">
      <w:pPr>
        <w:tabs>
          <w:tab w:val="left" w:pos="567"/>
        </w:tabs>
        <w:suppressAutoHyphens/>
        <w:rPr>
          <w:sz w:val="22"/>
          <w:szCs w:val="22"/>
          <w:lang w:eastAsia="ar-SA"/>
        </w:rPr>
      </w:pPr>
      <w:r w:rsidRPr="002D201F">
        <w:rPr>
          <w:sz w:val="22"/>
          <w:szCs w:val="22"/>
          <w:lang w:eastAsia="ar-SA"/>
        </w:rPr>
        <w:t>Receptinis vaist</w:t>
      </w:r>
      <w:r w:rsidR="000E2CA9">
        <w:rPr>
          <w:sz w:val="22"/>
          <w:szCs w:val="22"/>
          <w:lang w:eastAsia="ar-SA"/>
        </w:rPr>
        <w:t>as.</w:t>
      </w:r>
    </w:p>
    <w:p w:rsidR="002D201F" w:rsidRPr="002D201F" w:rsidRDefault="002D201F" w:rsidP="002D201F">
      <w:pPr>
        <w:tabs>
          <w:tab w:val="left" w:pos="567"/>
        </w:tabs>
        <w:suppressAutoHyphens/>
        <w:rPr>
          <w:sz w:val="22"/>
          <w:szCs w:val="22"/>
          <w:lang w:eastAsia="ar-SA"/>
        </w:rPr>
      </w:pPr>
      <w:r w:rsidRPr="002D201F">
        <w:rPr>
          <w:sz w:val="22"/>
          <w:szCs w:val="22"/>
          <w:lang w:eastAsia="ar-SA"/>
        </w:rPr>
        <w:t>Daugiau informacijos pateikta pakuotės lapelyje.</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rPr>
          <w:noProof/>
          <w:sz w:val="22"/>
          <w:szCs w:val="22"/>
        </w:rPr>
      </w:pPr>
      <w:r w:rsidRPr="002D201F">
        <w:rPr>
          <w:noProof/>
          <w:sz w:val="22"/>
          <w:szCs w:val="22"/>
        </w:rPr>
        <w:t>LT/1/2000/1621/001</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pacing w:line="260" w:lineRule="exact"/>
        <w:rPr>
          <w:noProof/>
          <w:sz w:val="22"/>
          <w:szCs w:val="22"/>
        </w:rPr>
      </w:pPr>
      <w:bookmarkStart w:id="1" w:name="_Hlk24984718"/>
      <w:r w:rsidRPr="002D201F">
        <w:rPr>
          <w:noProof/>
          <w:sz w:val="22"/>
          <w:szCs w:val="22"/>
        </w:rPr>
        <w:t xml:space="preserve">GE Healthcare </w:t>
      </w:r>
      <w:r w:rsidR="00687110">
        <w:rPr>
          <w:noProof/>
          <w:sz w:val="22"/>
          <w:szCs w:val="22"/>
        </w:rPr>
        <w:t>B.V.</w:t>
      </w:r>
      <w:r w:rsidRPr="002D201F">
        <w:rPr>
          <w:noProof/>
          <w:sz w:val="22"/>
          <w:szCs w:val="22"/>
        </w:rPr>
        <w:t xml:space="preserve">, </w:t>
      </w:r>
      <w:r w:rsidR="00687110" w:rsidRPr="00687110">
        <w:rPr>
          <w:noProof/>
          <w:sz w:val="22"/>
          <w:szCs w:val="22"/>
          <w:lang w:val="nl-NL"/>
        </w:rPr>
        <w:t>De Rondom 8, 5612 AP Eindhoven</w:t>
      </w:r>
      <w:r w:rsidRPr="002D201F">
        <w:rPr>
          <w:noProof/>
          <w:sz w:val="22"/>
          <w:szCs w:val="22"/>
        </w:rPr>
        <w:t xml:space="preserve">, </w:t>
      </w:r>
      <w:r w:rsidR="00687110">
        <w:rPr>
          <w:noProof/>
          <w:sz w:val="22"/>
          <w:szCs w:val="22"/>
        </w:rPr>
        <w:t>Nyderlandai</w:t>
      </w:r>
      <w:bookmarkEnd w:id="1"/>
      <w:r w:rsidRPr="002D201F">
        <w:rPr>
          <w:noProof/>
          <w:sz w:val="22"/>
          <w:szCs w:val="22"/>
        </w:rPr>
        <w:t>.</w:t>
      </w: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suppressAutoHyphens/>
        <w:rPr>
          <w:rFonts w:eastAsia="SimSun"/>
          <w:sz w:val="22"/>
          <w:szCs w:val="22"/>
          <w:lang w:eastAsia="zh-CN"/>
        </w:rPr>
      </w:pPr>
      <w:r w:rsidRPr="002D201F">
        <w:rPr>
          <w:rFonts w:eastAsia="SimSun"/>
          <w:sz w:val="22"/>
          <w:szCs w:val="22"/>
          <w:lang w:val="pt-BR" w:eastAsia="zh-CN"/>
        </w:rPr>
        <w:t xml:space="preserve">GE ir GE Monogram yra General Electric Company firminiai </w:t>
      </w:r>
      <w:r w:rsidRPr="002D201F">
        <w:rPr>
          <w:rFonts w:eastAsia="SimSun"/>
          <w:sz w:val="22"/>
          <w:szCs w:val="22"/>
          <w:lang w:eastAsia="zh-CN"/>
        </w:rPr>
        <w:t>ženklai.</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MINIMALI INFORMACIJA ANT MAŽŲ VIDINIŲ</w:t>
      </w:r>
      <w:r w:rsidRPr="002D201F">
        <w:rPr>
          <w:b/>
          <w:bCs/>
          <w:noProof/>
          <w:sz w:val="22"/>
          <w:szCs w:val="22"/>
          <w:lang w:eastAsia="x-none"/>
        </w:rPr>
        <w:t xml:space="preserve"> </w:t>
      </w:r>
      <w:r w:rsidRPr="002D201F">
        <w:rPr>
          <w:b/>
          <w:noProof/>
          <w:sz w:val="22"/>
          <w:szCs w:val="22"/>
          <w:lang w:eastAsia="x-none"/>
        </w:rPr>
        <w:t>PAKUOČIŲ</w:t>
      </w: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AKTYVUMO ETIKETĖ</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autoSpaceDE w:val="0"/>
        <w:autoSpaceDN w:val="0"/>
        <w:adjustRightInd w:val="0"/>
        <w:rPr>
          <w:sz w:val="22"/>
          <w:szCs w:val="22"/>
          <w:lang w:eastAsia="lt-LT"/>
        </w:rPr>
      </w:pPr>
      <w:r w:rsidRPr="002D201F">
        <w:rPr>
          <w:sz w:val="22"/>
          <w:szCs w:val="22"/>
          <w:lang w:eastAsia="lt-LT"/>
        </w:rPr>
        <w:t xml:space="preserve">Natrio pertechnetatas </w:t>
      </w:r>
      <w:r w:rsidRPr="002D201F">
        <w:rPr>
          <w:sz w:val="22"/>
          <w:szCs w:val="22"/>
          <w:vertAlign w:val="superscript"/>
          <w:lang w:eastAsia="lt-LT"/>
        </w:rPr>
        <w:t>99m</w:t>
      </w:r>
      <w:r w:rsidRPr="002D201F">
        <w:rPr>
          <w:sz w:val="22"/>
          <w:szCs w:val="22"/>
          <w:lang w:eastAsia="lt-LT"/>
        </w:rPr>
        <w:t>Tc</w:t>
      </w:r>
    </w:p>
    <w:p w:rsidR="002D201F" w:rsidRPr="002D201F" w:rsidRDefault="002D201F" w:rsidP="002D201F">
      <w:pPr>
        <w:tabs>
          <w:tab w:val="left" w:pos="567"/>
        </w:tabs>
        <w:autoSpaceDE w:val="0"/>
        <w:autoSpaceDN w:val="0"/>
        <w:adjustRightInd w:val="0"/>
        <w:rPr>
          <w:sz w:val="22"/>
          <w:szCs w:val="22"/>
          <w:lang w:eastAsia="lt-LT"/>
        </w:rPr>
      </w:pPr>
    </w:p>
    <w:p w:rsidR="002D201F" w:rsidRPr="002D201F" w:rsidRDefault="002D201F" w:rsidP="002D201F">
      <w:pPr>
        <w:tabs>
          <w:tab w:val="left" w:pos="567"/>
        </w:tabs>
        <w:spacing w:line="260" w:lineRule="exact"/>
        <w:rPr>
          <w:sz w:val="22"/>
          <w:szCs w:val="22"/>
        </w:rPr>
      </w:pPr>
      <w:r w:rsidRPr="002D201F">
        <w:rPr>
          <w:sz w:val="22"/>
          <w:szCs w:val="22"/>
        </w:rPr>
        <w:t>Generatoriaus Lot...............................................</w:t>
      </w:r>
    </w:p>
    <w:p w:rsidR="002D201F" w:rsidRPr="002D201F" w:rsidRDefault="002D201F" w:rsidP="002D201F">
      <w:pPr>
        <w:tabs>
          <w:tab w:val="left" w:pos="567"/>
        </w:tabs>
        <w:spacing w:line="260" w:lineRule="exact"/>
        <w:rPr>
          <w:sz w:val="22"/>
          <w:szCs w:val="22"/>
        </w:rPr>
      </w:pPr>
      <w:r w:rsidRPr="002D201F">
        <w:rPr>
          <w:sz w:val="22"/>
          <w:szCs w:val="22"/>
        </w:rPr>
        <w:t>Natrio chlorido Lot..............................................</w:t>
      </w:r>
    </w:p>
    <w:p w:rsidR="002D201F" w:rsidRPr="002D201F" w:rsidRDefault="002D201F" w:rsidP="002D201F">
      <w:pPr>
        <w:tabs>
          <w:tab w:val="left" w:pos="567"/>
        </w:tabs>
        <w:spacing w:line="260" w:lineRule="exact"/>
        <w:rPr>
          <w:sz w:val="22"/>
          <w:szCs w:val="22"/>
        </w:rPr>
      </w:pPr>
      <w:r w:rsidRPr="002D201F">
        <w:rPr>
          <w:sz w:val="22"/>
          <w:szCs w:val="22"/>
        </w:rPr>
        <w:t>..............................val.......................................ml</w:t>
      </w:r>
    </w:p>
    <w:p w:rsidR="002D201F" w:rsidRPr="002D201F" w:rsidRDefault="002D201F" w:rsidP="002D201F">
      <w:pPr>
        <w:tabs>
          <w:tab w:val="left" w:pos="567"/>
        </w:tabs>
        <w:spacing w:line="260" w:lineRule="exact"/>
        <w:rPr>
          <w:noProof/>
          <w:sz w:val="22"/>
          <w:szCs w:val="22"/>
        </w:rPr>
      </w:pPr>
      <w:r w:rsidRPr="002D201F">
        <w:rPr>
          <w:sz w:val="22"/>
          <w:szCs w:val="22"/>
          <w:vertAlign w:val="superscript"/>
        </w:rPr>
        <w:t>99m</w:t>
      </w:r>
      <w:r w:rsidRPr="002D201F">
        <w:rPr>
          <w:sz w:val="22"/>
          <w:szCs w:val="22"/>
        </w:rPr>
        <w:t>Tc aktyvumas......................</w:t>
      </w:r>
      <w:r w:rsidRPr="002D201F">
        <w:rPr>
          <w:noProof/>
          <w:sz w:val="22"/>
          <w:szCs w:val="22"/>
        </w:rPr>
        <w:t>...............MBq/mCi</w:t>
      </w:r>
    </w:p>
    <w:p w:rsidR="002D201F" w:rsidRPr="002D201F" w:rsidRDefault="002D201F" w:rsidP="002D201F">
      <w:pPr>
        <w:tabs>
          <w:tab w:val="left" w:pos="567"/>
        </w:tabs>
        <w:spacing w:line="260" w:lineRule="exact"/>
        <w:rPr>
          <w:sz w:val="22"/>
          <w:szCs w:val="22"/>
        </w:rPr>
      </w:pPr>
      <w:r w:rsidRPr="002D201F">
        <w:rPr>
          <w:sz w:val="22"/>
          <w:szCs w:val="22"/>
        </w:rPr>
        <w:t>................................................................................</w:t>
      </w:r>
    </w:p>
    <w:p w:rsidR="002D201F" w:rsidRPr="002D201F" w:rsidRDefault="002D201F" w:rsidP="002D201F">
      <w:pPr>
        <w:tabs>
          <w:tab w:val="left" w:pos="567"/>
        </w:tabs>
        <w:spacing w:line="260" w:lineRule="exact"/>
        <w:rPr>
          <w:sz w:val="22"/>
          <w:szCs w:val="22"/>
        </w:rPr>
      </w:pPr>
      <w:r w:rsidRPr="002D201F">
        <w:rPr>
          <w:sz w:val="22"/>
          <w:szCs w:val="22"/>
        </w:rPr>
        <w:t>...........................................................................</w:t>
      </w:r>
    </w:p>
    <w:p w:rsidR="002D201F" w:rsidRPr="002D201F" w:rsidRDefault="002D201F" w:rsidP="002D201F">
      <w:pPr>
        <w:tabs>
          <w:tab w:val="left" w:pos="567"/>
        </w:tabs>
        <w:spacing w:line="260" w:lineRule="exact"/>
        <w:rPr>
          <w:sz w:val="22"/>
          <w:szCs w:val="22"/>
        </w:rPr>
      </w:pPr>
      <w:r w:rsidRPr="002D201F">
        <w:rPr>
          <w:sz w:val="22"/>
          <w:szCs w:val="22"/>
        </w:rPr>
        <w:t>...........................................................................</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r w:rsidRPr="002D201F">
        <w:rPr>
          <w:sz w:val="22"/>
          <w:szCs w:val="22"/>
        </w:rPr>
        <w:t>Radioaktyvu</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0"/>
          <w:szCs w:val="20"/>
          <w:lang w:eastAsia="x-none"/>
        </w:rPr>
        <w:br w:type="page"/>
      </w:r>
      <w:r w:rsidRPr="002D201F">
        <w:rPr>
          <w:b/>
          <w:noProof/>
          <w:sz w:val="22"/>
          <w:szCs w:val="22"/>
          <w:lang w:eastAsia="x-none"/>
        </w:rPr>
        <w:lastRenderedPageBreak/>
        <w:t>MINIMALI INFORMACIJA ANT MAŽŲ VIDINIŲ</w:t>
      </w:r>
      <w:r w:rsidRPr="002D201F">
        <w:rPr>
          <w:b/>
          <w:bCs/>
          <w:noProof/>
          <w:sz w:val="22"/>
          <w:szCs w:val="22"/>
          <w:lang w:eastAsia="x-none"/>
        </w:rPr>
        <w:t xml:space="preserve"> </w:t>
      </w:r>
      <w:r w:rsidRPr="002D201F">
        <w:rPr>
          <w:b/>
          <w:noProof/>
          <w:sz w:val="22"/>
          <w:szCs w:val="22"/>
          <w:lang w:eastAsia="x-none"/>
        </w:rPr>
        <w:t>PAKUOČIŲ</w:t>
      </w: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ELIUENTO FLAKONO ETIKETĖ</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1.</w:t>
      </w:r>
      <w:r w:rsidRPr="002D201F">
        <w:rPr>
          <w:b/>
          <w:noProof/>
          <w:sz w:val="22"/>
          <w:szCs w:val="22"/>
          <w:lang w:eastAsia="x-none"/>
        </w:rPr>
        <w:tab/>
        <w:t>VAISTINIO PREPARATO PAVADINIMAS IR VARTOJIMO BŪDAS (-AI)</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Natrio chloridas 0,9</w:t>
      </w:r>
      <w:r w:rsidRPr="002D201F">
        <w:rPr>
          <w:sz w:val="22"/>
          <w:szCs w:val="22"/>
          <w:lang w:val="pt-BR" w:eastAsia="ar-SA"/>
        </w:rPr>
        <w:t xml:space="preserve"> %</w:t>
      </w:r>
      <w:r w:rsidRPr="002D201F">
        <w:rPr>
          <w:sz w:val="22"/>
          <w:szCs w:val="22"/>
          <w:lang w:eastAsia="ar-SA"/>
        </w:rPr>
        <w:t xml:space="preserve"> infuzinis tirpalas </w:t>
      </w:r>
    </w:p>
    <w:p w:rsidR="002D201F" w:rsidRPr="002D201F" w:rsidRDefault="002D201F" w:rsidP="002D201F">
      <w:pPr>
        <w:tabs>
          <w:tab w:val="left" w:pos="567"/>
        </w:tabs>
        <w:suppressAutoHyphens/>
        <w:rPr>
          <w:sz w:val="22"/>
          <w:szCs w:val="22"/>
          <w:lang w:eastAsia="ar-SA"/>
        </w:rPr>
      </w:pPr>
      <w:r w:rsidRPr="002D201F">
        <w:rPr>
          <w:sz w:val="22"/>
          <w:szCs w:val="22"/>
          <w:lang w:eastAsia="ar-SA"/>
        </w:rPr>
        <w:t>Leisti į veną</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2.</w:t>
      </w:r>
      <w:r w:rsidRPr="002D201F">
        <w:rPr>
          <w:b/>
          <w:noProof/>
          <w:sz w:val="22"/>
          <w:szCs w:val="22"/>
          <w:lang w:eastAsia="x-none"/>
        </w:rPr>
        <w:tab/>
        <w:t>VARTOJIMO METODAS</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Vartoti tiktai su DRYTEC</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3.</w:t>
      </w:r>
      <w:r w:rsidRPr="002D201F">
        <w:rPr>
          <w:b/>
          <w:noProof/>
          <w:sz w:val="22"/>
          <w:szCs w:val="22"/>
          <w:lang w:eastAsia="x-none"/>
        </w:rPr>
        <w:tab/>
        <w:t>TINKAMUMO LAIKAS</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EXP {</w:t>
      </w:r>
      <w:r w:rsidRPr="002D201F">
        <w:rPr>
          <w:noProof/>
          <w:lang w:eastAsia="ar-SA"/>
        </w:rPr>
        <w:t>dd/mm/MMMM</w:t>
      </w:r>
      <w:r w:rsidRPr="002D201F">
        <w:rPr>
          <w:sz w:val="22"/>
          <w:szCs w:val="22"/>
          <w:lang w:eastAsia="ar-SA"/>
        </w:rPr>
        <w:t>}</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highlight w:val="lightGray"/>
          <w:lang w:eastAsia="x-none"/>
        </w:rPr>
      </w:pPr>
      <w:r w:rsidRPr="002D201F">
        <w:rPr>
          <w:b/>
          <w:noProof/>
          <w:sz w:val="22"/>
          <w:szCs w:val="22"/>
          <w:lang w:eastAsia="x-none"/>
        </w:rPr>
        <w:t>4.</w:t>
      </w:r>
      <w:r w:rsidRPr="002D201F">
        <w:rPr>
          <w:b/>
          <w:noProof/>
          <w:sz w:val="22"/>
          <w:szCs w:val="22"/>
          <w:lang w:eastAsia="x-none"/>
        </w:rPr>
        <w:tab/>
        <w:t>SERIJOS NUMERIS</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Lot</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highlight w:val="lightGray"/>
          <w:lang w:eastAsia="x-none"/>
        </w:rPr>
      </w:pPr>
      <w:r w:rsidRPr="002D201F">
        <w:rPr>
          <w:b/>
          <w:noProof/>
          <w:sz w:val="22"/>
          <w:szCs w:val="22"/>
          <w:lang w:eastAsia="x-none"/>
        </w:rPr>
        <w:t>5.</w:t>
      </w:r>
      <w:r w:rsidRPr="002D201F">
        <w:rPr>
          <w:b/>
          <w:noProof/>
          <w:sz w:val="22"/>
          <w:szCs w:val="22"/>
          <w:lang w:eastAsia="x-none"/>
        </w:rPr>
        <w:tab/>
        <w:t>KIEKIS (MASĖ, TŪRIS ARBA VIENETAI)</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highlight w:val="lightGray"/>
          <w:lang w:eastAsia="ar-SA"/>
        </w:rPr>
        <w:t>5 ml</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highlight w:val="lightGray"/>
          <w:lang w:eastAsia="x-none"/>
        </w:rPr>
      </w:pPr>
      <w:r w:rsidRPr="002D201F">
        <w:rPr>
          <w:b/>
          <w:noProof/>
          <w:sz w:val="22"/>
          <w:szCs w:val="22"/>
          <w:lang w:eastAsia="x-none"/>
        </w:rPr>
        <w:t>6.</w:t>
      </w:r>
      <w:r w:rsidRPr="002D201F">
        <w:rPr>
          <w:b/>
          <w:noProof/>
          <w:sz w:val="22"/>
          <w:szCs w:val="22"/>
          <w:lang w:eastAsia="x-none"/>
        </w:rPr>
        <w:tab/>
        <w:t>KITA</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pacing w:line="260" w:lineRule="exact"/>
        <w:rPr>
          <w:noProof/>
          <w:sz w:val="22"/>
          <w:szCs w:val="22"/>
        </w:rPr>
      </w:pPr>
      <w:r w:rsidRPr="002D201F">
        <w:rPr>
          <w:noProof/>
          <w:sz w:val="22"/>
          <w:szCs w:val="22"/>
        </w:rPr>
        <w:t xml:space="preserve">GE Healthcare </w:t>
      </w:r>
      <w:r w:rsidR="000038B6">
        <w:rPr>
          <w:noProof/>
          <w:sz w:val="22"/>
          <w:szCs w:val="22"/>
        </w:rPr>
        <w:t>B.V.</w:t>
      </w:r>
      <w:r w:rsidRPr="002D201F">
        <w:rPr>
          <w:noProof/>
          <w:sz w:val="22"/>
          <w:szCs w:val="22"/>
        </w:rPr>
        <w:t xml:space="preserve">, </w:t>
      </w:r>
      <w:r w:rsidR="000038B6" w:rsidRPr="000038B6">
        <w:rPr>
          <w:noProof/>
          <w:sz w:val="22"/>
          <w:szCs w:val="22"/>
          <w:lang w:val="nl-NL"/>
        </w:rPr>
        <w:t>De Rondom 8, 5612 AP Eindhoven</w:t>
      </w:r>
      <w:r w:rsidRPr="002D201F">
        <w:rPr>
          <w:noProof/>
          <w:sz w:val="22"/>
          <w:szCs w:val="22"/>
        </w:rPr>
        <w:t xml:space="preserve">, </w:t>
      </w:r>
      <w:r w:rsidR="000038B6">
        <w:rPr>
          <w:noProof/>
          <w:sz w:val="22"/>
          <w:szCs w:val="22"/>
        </w:rPr>
        <w:t>Nyderlandai</w:t>
      </w: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spacing w:line="260" w:lineRule="exact"/>
        <w:rPr>
          <w:noProof/>
          <w:sz w:val="22"/>
          <w:szCs w:val="22"/>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0"/>
          <w:szCs w:val="20"/>
          <w:lang w:eastAsia="x-none"/>
        </w:rPr>
        <w:br w:type="page"/>
      </w:r>
      <w:r w:rsidRPr="002D201F">
        <w:rPr>
          <w:b/>
          <w:noProof/>
          <w:sz w:val="22"/>
          <w:szCs w:val="22"/>
          <w:lang w:eastAsia="x-none"/>
        </w:rPr>
        <w:lastRenderedPageBreak/>
        <w:t>MINIMALI INFORMACIJA ANT MAŽŲ VIDINIŲ</w:t>
      </w:r>
      <w:r w:rsidRPr="002D201F">
        <w:rPr>
          <w:b/>
          <w:bCs/>
          <w:noProof/>
          <w:sz w:val="22"/>
          <w:szCs w:val="22"/>
          <w:lang w:eastAsia="x-none"/>
        </w:rPr>
        <w:t xml:space="preserve"> </w:t>
      </w:r>
      <w:r w:rsidRPr="002D201F">
        <w:rPr>
          <w:b/>
          <w:noProof/>
          <w:sz w:val="22"/>
          <w:szCs w:val="22"/>
          <w:lang w:eastAsia="x-none"/>
        </w:rPr>
        <w:t>PAKUOČIŲ</w:t>
      </w: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TUŠČIO FLAKONO ETIKETĖ</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1.</w:t>
      </w:r>
      <w:r w:rsidRPr="002D201F">
        <w:rPr>
          <w:b/>
          <w:noProof/>
          <w:sz w:val="22"/>
          <w:szCs w:val="22"/>
          <w:lang w:eastAsia="x-none"/>
        </w:rPr>
        <w:tab/>
        <w:t>VAISTINIO PREPARATO PAVADINIMAS IR VARTOJIMO BŪDAS (-AI)</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 xml:space="preserve">Sterilūs išsiurbto oro eliucijos flakonai DRYTEC </w:t>
      </w:r>
      <w:r w:rsidRPr="002D201F">
        <w:rPr>
          <w:sz w:val="22"/>
          <w:szCs w:val="22"/>
          <w:vertAlign w:val="superscript"/>
          <w:lang w:eastAsia="ar-SA"/>
        </w:rPr>
        <w:t>99m</w:t>
      </w:r>
      <w:r w:rsidRPr="002D201F">
        <w:rPr>
          <w:sz w:val="22"/>
          <w:szCs w:val="22"/>
          <w:lang w:eastAsia="ar-SA"/>
        </w:rPr>
        <w:t>Tc generatoriui</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2.</w:t>
      </w:r>
      <w:r w:rsidRPr="002D201F">
        <w:rPr>
          <w:b/>
          <w:noProof/>
          <w:sz w:val="22"/>
          <w:szCs w:val="22"/>
          <w:lang w:eastAsia="x-none"/>
        </w:rPr>
        <w:tab/>
        <w:t>VARTOJIMO METODAS</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eastAsia="x-none"/>
        </w:rPr>
      </w:pPr>
      <w:r w:rsidRPr="002D201F">
        <w:rPr>
          <w:b/>
          <w:noProof/>
          <w:sz w:val="22"/>
          <w:szCs w:val="22"/>
          <w:lang w:eastAsia="x-none"/>
        </w:rPr>
        <w:t>3.</w:t>
      </w:r>
      <w:r w:rsidRPr="002D201F">
        <w:rPr>
          <w:b/>
          <w:noProof/>
          <w:sz w:val="22"/>
          <w:szCs w:val="22"/>
          <w:lang w:eastAsia="x-none"/>
        </w:rPr>
        <w:tab/>
        <w:t>TINKAMUMO LAIKAS</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highlight w:val="lightGray"/>
          <w:lang w:eastAsia="x-none"/>
        </w:rPr>
      </w:pPr>
      <w:r w:rsidRPr="002D201F">
        <w:rPr>
          <w:b/>
          <w:noProof/>
          <w:sz w:val="22"/>
          <w:szCs w:val="22"/>
          <w:lang w:eastAsia="x-none"/>
        </w:rPr>
        <w:t>4.</w:t>
      </w:r>
      <w:r w:rsidRPr="002D201F">
        <w:rPr>
          <w:b/>
          <w:noProof/>
          <w:sz w:val="22"/>
          <w:szCs w:val="22"/>
          <w:lang w:eastAsia="x-none"/>
        </w:rPr>
        <w:tab/>
        <w:t>SERIJOS NUMERIS</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highlight w:val="lightGray"/>
          <w:lang w:eastAsia="x-none"/>
        </w:rPr>
      </w:pPr>
      <w:r w:rsidRPr="002D201F">
        <w:rPr>
          <w:b/>
          <w:noProof/>
          <w:sz w:val="22"/>
          <w:szCs w:val="22"/>
          <w:lang w:eastAsia="x-none"/>
        </w:rPr>
        <w:t>5.</w:t>
      </w:r>
      <w:r w:rsidRPr="002D201F">
        <w:rPr>
          <w:b/>
          <w:noProof/>
          <w:sz w:val="22"/>
          <w:szCs w:val="22"/>
          <w:lang w:eastAsia="x-none"/>
        </w:rPr>
        <w:tab/>
        <w:t>KIEKIS (MASĖ, TŪRIS ARBA VIENETAI)</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p>
    <w:p w:rsidR="002D201F" w:rsidRPr="002D201F" w:rsidRDefault="002D201F" w:rsidP="002D201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highlight w:val="lightGray"/>
          <w:lang w:eastAsia="x-none"/>
        </w:rPr>
      </w:pPr>
      <w:r w:rsidRPr="002D201F">
        <w:rPr>
          <w:b/>
          <w:noProof/>
          <w:sz w:val="22"/>
          <w:szCs w:val="22"/>
          <w:lang w:eastAsia="x-none"/>
        </w:rPr>
        <w:t>6.</w:t>
      </w:r>
      <w:r w:rsidRPr="002D201F">
        <w:rPr>
          <w:b/>
          <w:noProof/>
          <w:sz w:val="22"/>
          <w:szCs w:val="22"/>
          <w:lang w:eastAsia="x-none"/>
        </w:rPr>
        <w:tab/>
        <w:t>KITA</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20</w:t>
      </w:r>
    </w:p>
    <w:p w:rsidR="002D201F" w:rsidRPr="002D201F" w:rsidRDefault="002D201F" w:rsidP="002D201F">
      <w:pPr>
        <w:tabs>
          <w:tab w:val="left" w:pos="567"/>
        </w:tabs>
        <w:suppressAutoHyphens/>
        <w:rPr>
          <w:sz w:val="22"/>
          <w:szCs w:val="22"/>
          <w:lang w:eastAsia="ar-SA"/>
        </w:rPr>
      </w:pPr>
      <w:r w:rsidRPr="002D201F">
        <w:rPr>
          <w:sz w:val="22"/>
          <w:szCs w:val="22"/>
          <w:lang w:eastAsia="ar-SA"/>
        </w:rPr>
        <w:t>18</w:t>
      </w:r>
    </w:p>
    <w:p w:rsidR="002D201F" w:rsidRPr="002D201F" w:rsidRDefault="002D201F" w:rsidP="002D201F">
      <w:pPr>
        <w:tabs>
          <w:tab w:val="left" w:pos="567"/>
        </w:tabs>
        <w:suppressAutoHyphens/>
        <w:rPr>
          <w:sz w:val="22"/>
          <w:szCs w:val="22"/>
          <w:lang w:eastAsia="ar-SA"/>
        </w:rPr>
      </w:pPr>
      <w:r w:rsidRPr="002D201F">
        <w:rPr>
          <w:sz w:val="22"/>
          <w:szCs w:val="22"/>
          <w:lang w:eastAsia="ar-SA"/>
        </w:rPr>
        <w:t>16</w:t>
      </w:r>
    </w:p>
    <w:p w:rsidR="002D201F" w:rsidRPr="002D201F" w:rsidRDefault="002D201F" w:rsidP="002D201F">
      <w:pPr>
        <w:tabs>
          <w:tab w:val="left" w:pos="567"/>
        </w:tabs>
        <w:suppressAutoHyphens/>
        <w:rPr>
          <w:sz w:val="22"/>
          <w:szCs w:val="22"/>
          <w:lang w:eastAsia="ar-SA"/>
        </w:rPr>
      </w:pPr>
      <w:r w:rsidRPr="002D201F">
        <w:rPr>
          <w:sz w:val="22"/>
          <w:szCs w:val="22"/>
          <w:lang w:eastAsia="ar-SA"/>
        </w:rPr>
        <w:t>14</w:t>
      </w:r>
    </w:p>
    <w:p w:rsidR="002D201F" w:rsidRPr="002D201F" w:rsidRDefault="002D201F" w:rsidP="002D201F">
      <w:pPr>
        <w:tabs>
          <w:tab w:val="left" w:pos="567"/>
        </w:tabs>
        <w:suppressAutoHyphens/>
        <w:rPr>
          <w:sz w:val="22"/>
          <w:szCs w:val="22"/>
          <w:lang w:eastAsia="ar-SA"/>
        </w:rPr>
      </w:pPr>
      <w:r w:rsidRPr="002D201F">
        <w:rPr>
          <w:sz w:val="22"/>
          <w:szCs w:val="22"/>
          <w:lang w:eastAsia="ar-SA"/>
        </w:rPr>
        <w:t>12</w:t>
      </w:r>
    </w:p>
    <w:p w:rsidR="002D201F" w:rsidRPr="002D201F" w:rsidRDefault="002D201F" w:rsidP="002D201F">
      <w:pPr>
        <w:tabs>
          <w:tab w:val="left" w:pos="567"/>
        </w:tabs>
        <w:suppressAutoHyphens/>
        <w:rPr>
          <w:sz w:val="22"/>
          <w:szCs w:val="22"/>
          <w:lang w:eastAsia="ar-SA"/>
        </w:rPr>
      </w:pPr>
      <w:r w:rsidRPr="002D201F">
        <w:rPr>
          <w:sz w:val="22"/>
          <w:szCs w:val="22"/>
          <w:lang w:eastAsia="ar-SA"/>
        </w:rPr>
        <w:t>10</w:t>
      </w:r>
    </w:p>
    <w:p w:rsidR="002D201F" w:rsidRPr="002D201F" w:rsidRDefault="002D201F" w:rsidP="002D201F">
      <w:pPr>
        <w:tabs>
          <w:tab w:val="left" w:pos="567"/>
        </w:tabs>
        <w:suppressAutoHyphens/>
        <w:rPr>
          <w:sz w:val="22"/>
          <w:szCs w:val="22"/>
          <w:lang w:eastAsia="ar-SA"/>
        </w:rPr>
      </w:pPr>
      <w:r w:rsidRPr="002D201F">
        <w:rPr>
          <w:sz w:val="22"/>
          <w:szCs w:val="22"/>
          <w:lang w:eastAsia="ar-SA"/>
        </w:rPr>
        <w:t>8</w:t>
      </w:r>
    </w:p>
    <w:p w:rsidR="002D201F" w:rsidRPr="002D201F" w:rsidRDefault="002D201F" w:rsidP="002D201F">
      <w:pPr>
        <w:tabs>
          <w:tab w:val="left" w:pos="567"/>
        </w:tabs>
        <w:suppressAutoHyphens/>
        <w:rPr>
          <w:sz w:val="22"/>
          <w:szCs w:val="22"/>
          <w:lang w:eastAsia="ar-SA"/>
        </w:rPr>
      </w:pPr>
      <w:r w:rsidRPr="002D201F">
        <w:rPr>
          <w:sz w:val="22"/>
          <w:szCs w:val="22"/>
          <w:lang w:eastAsia="ar-SA"/>
        </w:rPr>
        <w:t>6</w:t>
      </w:r>
    </w:p>
    <w:p w:rsidR="002D201F" w:rsidRPr="002D201F" w:rsidRDefault="002D201F" w:rsidP="002D201F">
      <w:pPr>
        <w:tabs>
          <w:tab w:val="left" w:pos="567"/>
        </w:tabs>
        <w:suppressAutoHyphens/>
        <w:rPr>
          <w:sz w:val="22"/>
          <w:szCs w:val="22"/>
          <w:lang w:eastAsia="ar-SA"/>
        </w:rPr>
      </w:pPr>
      <w:r w:rsidRPr="002D201F">
        <w:rPr>
          <w:sz w:val="22"/>
          <w:szCs w:val="22"/>
          <w:lang w:eastAsia="ar-SA"/>
        </w:rPr>
        <w:t>4</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pacing w:line="260" w:lineRule="exact"/>
        <w:rPr>
          <w:sz w:val="22"/>
          <w:szCs w:val="22"/>
        </w:rPr>
      </w:pPr>
      <w:r w:rsidRPr="002D201F">
        <w:rPr>
          <w:noProof/>
          <w:sz w:val="22"/>
          <w:szCs w:val="22"/>
        </w:rPr>
        <w:t>GE Healthcare</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noProof/>
          <w:sz w:val="22"/>
          <w:szCs w:val="20"/>
        </w:rPr>
      </w:pPr>
      <w:r w:rsidRPr="002D201F">
        <w:rPr>
          <w:b/>
          <w:noProof/>
          <w:sz w:val="22"/>
          <w:szCs w:val="22"/>
        </w:rPr>
        <w:br w:type="page"/>
      </w: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jc w:val="center"/>
        <w:outlineLvl w:val="0"/>
        <w:rPr>
          <w:b/>
          <w:kern w:val="28"/>
          <w:sz w:val="22"/>
          <w:szCs w:val="22"/>
          <w:lang w:eastAsia="lt-LT"/>
        </w:rPr>
      </w:pPr>
    </w:p>
    <w:p w:rsidR="002D201F" w:rsidRPr="002D201F" w:rsidRDefault="002D201F" w:rsidP="002D201F">
      <w:pPr>
        <w:tabs>
          <w:tab w:val="left" w:pos="567"/>
        </w:tabs>
        <w:jc w:val="center"/>
        <w:outlineLvl w:val="0"/>
        <w:rPr>
          <w:b/>
          <w:kern w:val="28"/>
          <w:sz w:val="22"/>
          <w:szCs w:val="22"/>
          <w:lang w:eastAsia="lt-LT"/>
        </w:rPr>
      </w:pPr>
    </w:p>
    <w:p w:rsidR="002D201F" w:rsidRPr="002D201F" w:rsidRDefault="002D201F" w:rsidP="002D201F">
      <w:pPr>
        <w:tabs>
          <w:tab w:val="left" w:pos="567"/>
        </w:tabs>
        <w:jc w:val="center"/>
        <w:outlineLvl w:val="0"/>
        <w:rPr>
          <w:b/>
          <w:kern w:val="28"/>
          <w:sz w:val="22"/>
          <w:szCs w:val="22"/>
          <w:lang w:eastAsia="lt-LT"/>
        </w:rPr>
      </w:pPr>
    </w:p>
    <w:p w:rsidR="002D201F" w:rsidRPr="002D201F" w:rsidRDefault="002D201F" w:rsidP="002D201F">
      <w:pPr>
        <w:tabs>
          <w:tab w:val="left" w:pos="567"/>
        </w:tabs>
        <w:jc w:val="center"/>
        <w:outlineLvl w:val="0"/>
        <w:rPr>
          <w:b/>
          <w:kern w:val="28"/>
          <w:sz w:val="22"/>
          <w:szCs w:val="22"/>
          <w:lang w:eastAsia="lt-LT"/>
        </w:rPr>
      </w:pPr>
    </w:p>
    <w:p w:rsidR="002D201F" w:rsidRPr="002D201F" w:rsidRDefault="002D201F" w:rsidP="002D201F">
      <w:pPr>
        <w:tabs>
          <w:tab w:val="left" w:pos="567"/>
        </w:tabs>
        <w:jc w:val="center"/>
        <w:outlineLvl w:val="0"/>
        <w:rPr>
          <w:b/>
          <w:kern w:val="28"/>
          <w:sz w:val="22"/>
          <w:szCs w:val="22"/>
          <w:lang w:eastAsia="lt-LT"/>
        </w:rPr>
      </w:pPr>
    </w:p>
    <w:p w:rsidR="002D201F" w:rsidRPr="002D201F" w:rsidRDefault="002D201F" w:rsidP="002D201F">
      <w:pPr>
        <w:tabs>
          <w:tab w:val="left" w:pos="567"/>
        </w:tabs>
        <w:jc w:val="center"/>
        <w:outlineLvl w:val="0"/>
        <w:rPr>
          <w:b/>
          <w:kern w:val="28"/>
          <w:sz w:val="22"/>
          <w:szCs w:val="22"/>
          <w:lang w:eastAsia="lt-LT"/>
        </w:rPr>
      </w:pPr>
    </w:p>
    <w:p w:rsidR="002D201F" w:rsidRPr="002D201F" w:rsidRDefault="002D201F" w:rsidP="002D201F">
      <w:pPr>
        <w:tabs>
          <w:tab w:val="left" w:pos="567"/>
        </w:tabs>
        <w:jc w:val="center"/>
        <w:outlineLvl w:val="0"/>
        <w:rPr>
          <w:b/>
          <w:kern w:val="28"/>
          <w:sz w:val="22"/>
          <w:szCs w:val="22"/>
          <w:lang w:eastAsia="lt-LT"/>
        </w:rPr>
      </w:pPr>
      <w:r w:rsidRPr="002D201F">
        <w:rPr>
          <w:b/>
          <w:kern w:val="28"/>
          <w:sz w:val="22"/>
          <w:szCs w:val="22"/>
          <w:lang w:eastAsia="lt-LT"/>
        </w:rPr>
        <w:t>B. PAKUOTĖS LAPELIS</w:t>
      </w:r>
    </w:p>
    <w:p w:rsidR="002D201F" w:rsidRPr="002D201F" w:rsidRDefault="002D201F" w:rsidP="002D201F">
      <w:pPr>
        <w:tabs>
          <w:tab w:val="left" w:pos="567"/>
        </w:tabs>
        <w:spacing w:line="260" w:lineRule="exact"/>
        <w:jc w:val="center"/>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jc w:val="center"/>
        <w:outlineLvl w:val="0"/>
        <w:rPr>
          <w:b/>
          <w:sz w:val="22"/>
          <w:szCs w:val="20"/>
        </w:rPr>
      </w:pPr>
    </w:p>
    <w:p w:rsidR="002D201F" w:rsidRPr="002D201F" w:rsidRDefault="002D201F" w:rsidP="002D201F">
      <w:pPr>
        <w:tabs>
          <w:tab w:val="left" w:pos="567"/>
        </w:tabs>
        <w:spacing w:line="260" w:lineRule="exact"/>
        <w:jc w:val="center"/>
        <w:outlineLvl w:val="0"/>
        <w:rPr>
          <w:b/>
          <w:noProof/>
          <w:sz w:val="22"/>
          <w:szCs w:val="20"/>
        </w:rPr>
      </w:pPr>
      <w:r w:rsidRPr="002D201F">
        <w:rPr>
          <w:b/>
          <w:sz w:val="22"/>
          <w:szCs w:val="20"/>
        </w:rPr>
        <w:t>Pakuotės lapelis:</w:t>
      </w:r>
      <w:r w:rsidRPr="002D201F">
        <w:rPr>
          <w:b/>
          <w:noProof/>
          <w:sz w:val="22"/>
          <w:szCs w:val="20"/>
        </w:rPr>
        <w:t xml:space="preserve"> </w:t>
      </w:r>
      <w:r w:rsidRPr="002D201F">
        <w:rPr>
          <w:b/>
          <w:sz w:val="22"/>
          <w:szCs w:val="20"/>
        </w:rPr>
        <w:t>informacija vartotojui</w:t>
      </w:r>
    </w:p>
    <w:p w:rsidR="002D201F" w:rsidRPr="002D201F" w:rsidRDefault="002D201F" w:rsidP="002D201F">
      <w:pPr>
        <w:tabs>
          <w:tab w:val="left" w:pos="567"/>
        </w:tabs>
        <w:spacing w:line="260" w:lineRule="exact"/>
        <w:jc w:val="center"/>
        <w:outlineLvl w:val="0"/>
        <w:rPr>
          <w:b/>
          <w:noProof/>
          <w:sz w:val="22"/>
          <w:szCs w:val="20"/>
        </w:rPr>
      </w:pPr>
    </w:p>
    <w:p w:rsidR="002D201F" w:rsidRPr="002D201F" w:rsidRDefault="002D201F" w:rsidP="002D201F">
      <w:pPr>
        <w:tabs>
          <w:tab w:val="left" w:pos="567"/>
        </w:tabs>
        <w:autoSpaceDE w:val="0"/>
        <w:autoSpaceDN w:val="0"/>
        <w:adjustRightInd w:val="0"/>
        <w:spacing w:line="260" w:lineRule="exact"/>
        <w:jc w:val="center"/>
        <w:rPr>
          <w:b/>
          <w:bCs/>
          <w:color w:val="000000"/>
          <w:sz w:val="22"/>
          <w:szCs w:val="20"/>
        </w:rPr>
      </w:pPr>
      <w:r w:rsidRPr="002D201F">
        <w:rPr>
          <w:b/>
          <w:bCs/>
          <w:color w:val="000000"/>
          <w:sz w:val="22"/>
          <w:szCs w:val="20"/>
        </w:rPr>
        <w:t>DRYTEC 2,5-100 GBq radionuklidų generatorius</w:t>
      </w:r>
    </w:p>
    <w:p w:rsidR="002D201F" w:rsidRPr="002D201F" w:rsidRDefault="002D201F" w:rsidP="002D201F">
      <w:pPr>
        <w:tabs>
          <w:tab w:val="left" w:pos="567"/>
        </w:tabs>
        <w:spacing w:line="260" w:lineRule="exact"/>
        <w:jc w:val="center"/>
        <w:rPr>
          <w:color w:val="000000"/>
          <w:sz w:val="22"/>
          <w:szCs w:val="20"/>
        </w:rPr>
      </w:pPr>
      <w:r w:rsidRPr="002D201F">
        <w:rPr>
          <w:color w:val="000000"/>
          <w:sz w:val="22"/>
          <w:szCs w:val="20"/>
        </w:rPr>
        <w:t>Natrio [</w:t>
      </w:r>
      <w:r w:rsidRPr="002D201F">
        <w:rPr>
          <w:color w:val="000000"/>
          <w:sz w:val="22"/>
          <w:szCs w:val="20"/>
          <w:vertAlign w:val="superscript"/>
        </w:rPr>
        <w:t>99m</w:t>
      </w:r>
      <w:r w:rsidRPr="002D201F">
        <w:rPr>
          <w:color w:val="000000"/>
          <w:sz w:val="22"/>
          <w:szCs w:val="20"/>
        </w:rPr>
        <w:t>Tc] pertechnetatas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0"/>
        </w:tabs>
        <w:suppressAutoHyphens/>
        <w:spacing w:line="260" w:lineRule="exact"/>
        <w:rPr>
          <w:noProof/>
          <w:sz w:val="22"/>
          <w:szCs w:val="20"/>
        </w:rPr>
      </w:pPr>
      <w:r w:rsidRPr="002D201F">
        <w:rPr>
          <w:b/>
          <w:sz w:val="22"/>
          <w:szCs w:val="20"/>
        </w:rPr>
        <w:t>Atidžiai perskaitykite visą šį lapelį, prieš pradėdami vartoti vaistą, nes jame pateikiama Jums svarbi informacija.</w:t>
      </w:r>
    </w:p>
    <w:p w:rsidR="002D201F" w:rsidRPr="002D201F" w:rsidRDefault="002D201F" w:rsidP="000623F0">
      <w:pPr>
        <w:numPr>
          <w:ilvl w:val="0"/>
          <w:numId w:val="2"/>
        </w:numPr>
        <w:tabs>
          <w:tab w:val="left" w:pos="567"/>
        </w:tabs>
        <w:spacing w:line="260" w:lineRule="exact"/>
        <w:ind w:left="567" w:right="-2" w:hanging="567"/>
        <w:rPr>
          <w:noProof/>
          <w:sz w:val="22"/>
          <w:szCs w:val="20"/>
        </w:rPr>
      </w:pPr>
      <w:r w:rsidRPr="002D201F">
        <w:rPr>
          <w:sz w:val="22"/>
          <w:szCs w:val="20"/>
        </w:rPr>
        <w:t>Neišmeskite šio lapelio,</w:t>
      </w:r>
      <w:r w:rsidRPr="002D201F">
        <w:rPr>
          <w:noProof/>
          <w:sz w:val="22"/>
          <w:szCs w:val="20"/>
        </w:rPr>
        <w:t xml:space="preserve"> </w:t>
      </w:r>
      <w:r w:rsidRPr="002D201F">
        <w:rPr>
          <w:sz w:val="22"/>
          <w:szCs w:val="20"/>
        </w:rPr>
        <w:t>nes vėl gali prireikti jį perskaityti.</w:t>
      </w:r>
    </w:p>
    <w:p w:rsidR="002D201F" w:rsidRPr="002D201F" w:rsidRDefault="002D201F" w:rsidP="000623F0">
      <w:pPr>
        <w:numPr>
          <w:ilvl w:val="0"/>
          <w:numId w:val="2"/>
        </w:numPr>
        <w:tabs>
          <w:tab w:val="left" w:pos="567"/>
        </w:tabs>
        <w:spacing w:line="260" w:lineRule="exact"/>
        <w:ind w:left="567" w:right="-2" w:hanging="567"/>
        <w:rPr>
          <w:noProof/>
          <w:sz w:val="22"/>
          <w:szCs w:val="20"/>
        </w:rPr>
      </w:pPr>
      <w:r w:rsidRPr="002D201F">
        <w:rPr>
          <w:sz w:val="22"/>
          <w:szCs w:val="20"/>
        </w:rPr>
        <w:t xml:space="preserve">Jeigu kiltų daugiau klausimų, kreipkitės į </w:t>
      </w:r>
      <w:r w:rsidRPr="002D201F">
        <w:rPr>
          <w:sz w:val="22"/>
        </w:rPr>
        <w:t xml:space="preserve">branduolinės medicinos </w:t>
      </w:r>
      <w:r w:rsidRPr="002D201F">
        <w:rPr>
          <w:sz w:val="22"/>
          <w:szCs w:val="20"/>
        </w:rPr>
        <w:t xml:space="preserve">gydytoją, </w:t>
      </w:r>
      <w:r w:rsidRPr="002D201F">
        <w:rPr>
          <w:sz w:val="22"/>
        </w:rPr>
        <w:t>kuris prižiūrės procedūrą</w:t>
      </w:r>
      <w:r w:rsidRPr="002D201F">
        <w:rPr>
          <w:sz w:val="22"/>
          <w:szCs w:val="20"/>
        </w:rPr>
        <w:t>.</w:t>
      </w:r>
    </w:p>
    <w:p w:rsidR="002D201F" w:rsidRPr="002D201F" w:rsidRDefault="002D201F" w:rsidP="000623F0">
      <w:pPr>
        <w:numPr>
          <w:ilvl w:val="0"/>
          <w:numId w:val="2"/>
        </w:numPr>
        <w:tabs>
          <w:tab w:val="left" w:pos="567"/>
        </w:tabs>
        <w:spacing w:line="260" w:lineRule="exact"/>
        <w:ind w:left="567" w:right="-2" w:hanging="567"/>
        <w:rPr>
          <w:noProof/>
          <w:sz w:val="22"/>
          <w:szCs w:val="20"/>
        </w:rPr>
      </w:pPr>
      <w:r w:rsidRPr="002D201F">
        <w:rPr>
          <w:sz w:val="22"/>
          <w:szCs w:val="20"/>
        </w:rPr>
        <w:t xml:space="preserve">Jeigu pasireiškė šalutinis poveikis (net jeigu jis šiame lapelyje nenurodytas), kreipkitės į </w:t>
      </w:r>
      <w:r w:rsidRPr="002D201F">
        <w:rPr>
          <w:sz w:val="22"/>
        </w:rPr>
        <w:t xml:space="preserve">branduolinės medicinos </w:t>
      </w:r>
      <w:r w:rsidRPr="002D201F">
        <w:rPr>
          <w:sz w:val="22"/>
          <w:szCs w:val="20"/>
        </w:rPr>
        <w:t>gydytoją. Žr. 4 skyrių.</w:t>
      </w:r>
    </w:p>
    <w:p w:rsidR="002D201F" w:rsidRPr="002D201F" w:rsidRDefault="002D201F" w:rsidP="002D201F">
      <w:p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right="-2"/>
        <w:outlineLvl w:val="0"/>
        <w:rPr>
          <w:b/>
          <w:sz w:val="22"/>
          <w:szCs w:val="20"/>
        </w:rPr>
      </w:pPr>
      <w:r w:rsidRPr="002D201F">
        <w:rPr>
          <w:b/>
          <w:sz w:val="22"/>
          <w:szCs w:val="20"/>
        </w:rPr>
        <w:t>Apie ką rašoma šiame lapelyje?</w:t>
      </w:r>
    </w:p>
    <w:p w:rsidR="002D201F" w:rsidRPr="002D201F" w:rsidRDefault="002D201F" w:rsidP="002D201F">
      <w:pPr>
        <w:numPr>
          <w:ilvl w:val="12"/>
          <w:numId w:val="0"/>
        </w:numPr>
        <w:tabs>
          <w:tab w:val="left" w:pos="567"/>
        </w:tabs>
        <w:spacing w:line="260" w:lineRule="exact"/>
        <w:ind w:right="-2"/>
        <w:outlineLvl w:val="0"/>
        <w:rPr>
          <w:noProof/>
          <w:sz w:val="22"/>
          <w:szCs w:val="20"/>
        </w:rPr>
      </w:pPr>
    </w:p>
    <w:p w:rsidR="002D201F" w:rsidRPr="002D201F" w:rsidRDefault="002D201F" w:rsidP="002D201F">
      <w:pPr>
        <w:numPr>
          <w:ilvl w:val="12"/>
          <w:numId w:val="0"/>
        </w:numPr>
        <w:tabs>
          <w:tab w:val="left" w:pos="567"/>
        </w:tabs>
        <w:spacing w:line="260" w:lineRule="exact"/>
        <w:ind w:right="-29"/>
        <w:rPr>
          <w:noProof/>
          <w:sz w:val="22"/>
          <w:szCs w:val="20"/>
        </w:rPr>
      </w:pPr>
      <w:r w:rsidRPr="002D201F">
        <w:rPr>
          <w:noProof/>
          <w:sz w:val="22"/>
          <w:szCs w:val="20"/>
        </w:rPr>
        <w:t>1.</w:t>
      </w:r>
      <w:r w:rsidRPr="002D201F">
        <w:rPr>
          <w:noProof/>
          <w:sz w:val="22"/>
          <w:szCs w:val="20"/>
        </w:rPr>
        <w:tab/>
      </w:r>
      <w:r w:rsidRPr="002D201F">
        <w:rPr>
          <w:sz w:val="22"/>
          <w:szCs w:val="20"/>
        </w:rPr>
        <w:t xml:space="preserve">Kas yra </w:t>
      </w:r>
      <w:r w:rsidRPr="002D201F">
        <w:rPr>
          <w:color w:val="000000"/>
          <w:sz w:val="22"/>
          <w:szCs w:val="20"/>
        </w:rPr>
        <w:t xml:space="preserve">DRYTEC </w:t>
      </w:r>
      <w:r w:rsidRPr="002D201F">
        <w:rPr>
          <w:sz w:val="22"/>
          <w:szCs w:val="20"/>
        </w:rPr>
        <w:t>ir kam jis vartojamas</w:t>
      </w:r>
    </w:p>
    <w:p w:rsidR="002D201F" w:rsidRPr="002D201F" w:rsidRDefault="002D201F" w:rsidP="002D201F">
      <w:pPr>
        <w:numPr>
          <w:ilvl w:val="12"/>
          <w:numId w:val="0"/>
        </w:numPr>
        <w:tabs>
          <w:tab w:val="left" w:pos="567"/>
        </w:tabs>
        <w:spacing w:line="260" w:lineRule="exact"/>
        <w:ind w:right="-29"/>
        <w:rPr>
          <w:noProof/>
          <w:sz w:val="22"/>
          <w:szCs w:val="20"/>
        </w:rPr>
      </w:pPr>
      <w:r w:rsidRPr="002D201F">
        <w:rPr>
          <w:noProof/>
          <w:sz w:val="22"/>
          <w:szCs w:val="20"/>
        </w:rPr>
        <w:t>2.</w:t>
      </w:r>
      <w:r w:rsidRPr="002D201F">
        <w:rPr>
          <w:noProof/>
          <w:sz w:val="22"/>
          <w:szCs w:val="20"/>
        </w:rPr>
        <w:tab/>
      </w:r>
      <w:r w:rsidRPr="002D201F">
        <w:rPr>
          <w:sz w:val="22"/>
          <w:szCs w:val="20"/>
        </w:rPr>
        <w:t xml:space="preserve">Kas žinotina prieš vartojant </w:t>
      </w:r>
      <w:r w:rsidRPr="002D201F">
        <w:rPr>
          <w:color w:val="000000"/>
          <w:sz w:val="22"/>
          <w:szCs w:val="20"/>
        </w:rPr>
        <w:t xml:space="preserve">DRYTEC </w:t>
      </w:r>
    </w:p>
    <w:p w:rsidR="002D201F" w:rsidRPr="002D201F" w:rsidRDefault="002D201F" w:rsidP="002D201F">
      <w:pPr>
        <w:numPr>
          <w:ilvl w:val="12"/>
          <w:numId w:val="0"/>
        </w:numPr>
        <w:tabs>
          <w:tab w:val="left" w:pos="567"/>
        </w:tabs>
        <w:spacing w:line="260" w:lineRule="exact"/>
        <w:ind w:right="-29"/>
        <w:rPr>
          <w:noProof/>
          <w:sz w:val="22"/>
          <w:szCs w:val="20"/>
        </w:rPr>
      </w:pPr>
      <w:r w:rsidRPr="002D201F">
        <w:rPr>
          <w:noProof/>
          <w:sz w:val="22"/>
          <w:szCs w:val="20"/>
        </w:rPr>
        <w:t>3.</w:t>
      </w:r>
      <w:r w:rsidRPr="002D201F">
        <w:rPr>
          <w:noProof/>
          <w:sz w:val="22"/>
          <w:szCs w:val="20"/>
        </w:rPr>
        <w:tab/>
      </w:r>
      <w:r w:rsidRPr="002D201F">
        <w:rPr>
          <w:sz w:val="22"/>
          <w:szCs w:val="20"/>
        </w:rPr>
        <w:t xml:space="preserve">Kaip vartoti </w:t>
      </w:r>
      <w:r w:rsidRPr="002D201F">
        <w:rPr>
          <w:color w:val="000000"/>
          <w:sz w:val="22"/>
          <w:szCs w:val="20"/>
        </w:rPr>
        <w:t xml:space="preserve">DRYTEC </w:t>
      </w:r>
    </w:p>
    <w:p w:rsidR="002D201F" w:rsidRPr="002D201F" w:rsidRDefault="002D201F" w:rsidP="002D201F">
      <w:pPr>
        <w:numPr>
          <w:ilvl w:val="12"/>
          <w:numId w:val="0"/>
        </w:numPr>
        <w:tabs>
          <w:tab w:val="left" w:pos="567"/>
        </w:tabs>
        <w:spacing w:line="260" w:lineRule="exact"/>
        <w:ind w:right="-29"/>
        <w:rPr>
          <w:noProof/>
          <w:sz w:val="22"/>
          <w:szCs w:val="20"/>
        </w:rPr>
      </w:pPr>
      <w:r w:rsidRPr="002D201F">
        <w:rPr>
          <w:noProof/>
          <w:sz w:val="22"/>
          <w:szCs w:val="20"/>
        </w:rPr>
        <w:t>4.</w:t>
      </w:r>
      <w:r w:rsidRPr="002D201F">
        <w:rPr>
          <w:noProof/>
          <w:sz w:val="22"/>
          <w:szCs w:val="20"/>
        </w:rPr>
        <w:tab/>
      </w:r>
      <w:r w:rsidRPr="002D201F">
        <w:rPr>
          <w:sz w:val="22"/>
          <w:szCs w:val="20"/>
        </w:rPr>
        <w:t>Galimas šalutinis poveikis</w:t>
      </w:r>
    </w:p>
    <w:p w:rsidR="002D201F" w:rsidRPr="002D201F" w:rsidRDefault="002D201F" w:rsidP="000623F0">
      <w:pPr>
        <w:numPr>
          <w:ilvl w:val="0"/>
          <w:numId w:val="3"/>
        </w:numPr>
        <w:tabs>
          <w:tab w:val="clear" w:pos="570"/>
          <w:tab w:val="left" w:pos="567"/>
        </w:tabs>
        <w:spacing w:line="260" w:lineRule="exact"/>
        <w:ind w:left="573" w:hanging="573"/>
        <w:rPr>
          <w:noProof/>
          <w:sz w:val="22"/>
          <w:szCs w:val="20"/>
        </w:rPr>
      </w:pPr>
      <w:r w:rsidRPr="002D201F">
        <w:rPr>
          <w:noProof/>
          <w:sz w:val="22"/>
          <w:szCs w:val="20"/>
        </w:rPr>
        <w:tab/>
      </w:r>
      <w:r w:rsidRPr="002D201F">
        <w:rPr>
          <w:sz w:val="22"/>
          <w:szCs w:val="20"/>
        </w:rPr>
        <w:t xml:space="preserve">Kaip laikyti </w:t>
      </w:r>
      <w:r w:rsidRPr="002D201F">
        <w:rPr>
          <w:color w:val="000000"/>
          <w:sz w:val="22"/>
          <w:szCs w:val="20"/>
        </w:rPr>
        <w:t xml:space="preserve">DRYTEC </w:t>
      </w:r>
    </w:p>
    <w:p w:rsidR="002D201F" w:rsidRPr="002D201F" w:rsidRDefault="002D201F" w:rsidP="002D201F">
      <w:pPr>
        <w:tabs>
          <w:tab w:val="left" w:pos="567"/>
        </w:tabs>
        <w:spacing w:line="260" w:lineRule="exact"/>
        <w:ind w:left="567" w:right="-28" w:hanging="567"/>
        <w:rPr>
          <w:noProof/>
          <w:sz w:val="22"/>
          <w:szCs w:val="20"/>
        </w:rPr>
      </w:pPr>
      <w:r w:rsidRPr="002D201F">
        <w:rPr>
          <w:noProof/>
          <w:sz w:val="22"/>
          <w:szCs w:val="20"/>
        </w:rPr>
        <w:t>6.</w:t>
      </w:r>
      <w:r w:rsidRPr="002D201F">
        <w:rPr>
          <w:noProof/>
          <w:sz w:val="22"/>
          <w:szCs w:val="20"/>
        </w:rPr>
        <w:tab/>
        <w:t xml:space="preserve">Pakuotės turinys ir </w:t>
      </w:r>
      <w:r w:rsidRPr="002D201F">
        <w:rPr>
          <w:sz w:val="22"/>
          <w:szCs w:val="20"/>
        </w:rPr>
        <w:t>kita informacija</w:t>
      </w:r>
    </w:p>
    <w:p w:rsidR="002D201F" w:rsidRPr="002D201F" w:rsidRDefault="002D201F" w:rsidP="002D201F">
      <w:pPr>
        <w:numPr>
          <w:ilvl w:val="12"/>
          <w:numId w:val="0"/>
        </w:numPr>
        <w:tabs>
          <w:tab w:val="left" w:pos="567"/>
        </w:tabs>
        <w:spacing w:line="260" w:lineRule="exact"/>
        <w:rPr>
          <w:noProof/>
          <w:sz w:val="22"/>
          <w:szCs w:val="20"/>
          <w:lang w:val="en-GB"/>
        </w:rPr>
      </w:pPr>
    </w:p>
    <w:p w:rsidR="002D201F" w:rsidRPr="002D201F" w:rsidRDefault="002D201F" w:rsidP="002D201F">
      <w:pPr>
        <w:numPr>
          <w:ilvl w:val="12"/>
          <w:numId w:val="0"/>
        </w:numPr>
        <w:tabs>
          <w:tab w:val="left" w:pos="567"/>
        </w:tabs>
        <w:spacing w:line="260" w:lineRule="exact"/>
        <w:rPr>
          <w:noProof/>
          <w:sz w:val="22"/>
          <w:szCs w:val="20"/>
          <w:lang w:val="en-GB"/>
        </w:rPr>
      </w:pPr>
    </w:p>
    <w:p w:rsidR="002D201F" w:rsidRPr="002D201F" w:rsidRDefault="002D201F" w:rsidP="000623F0">
      <w:pPr>
        <w:numPr>
          <w:ilvl w:val="0"/>
          <w:numId w:val="7"/>
        </w:numPr>
        <w:tabs>
          <w:tab w:val="clear" w:pos="570"/>
          <w:tab w:val="left" w:pos="567"/>
        </w:tabs>
        <w:spacing w:line="260" w:lineRule="exact"/>
        <w:ind w:right="-2"/>
        <w:rPr>
          <w:b/>
          <w:noProof/>
          <w:sz w:val="22"/>
          <w:szCs w:val="20"/>
        </w:rPr>
      </w:pPr>
      <w:r w:rsidRPr="002D201F">
        <w:rPr>
          <w:b/>
          <w:sz w:val="22"/>
          <w:szCs w:val="20"/>
        </w:rPr>
        <w:t xml:space="preserve">Kas yra </w:t>
      </w:r>
      <w:r w:rsidRPr="002D201F">
        <w:rPr>
          <w:b/>
          <w:color w:val="000000"/>
          <w:sz w:val="22"/>
          <w:szCs w:val="20"/>
        </w:rPr>
        <w:t>DRYTEC</w:t>
      </w:r>
      <w:r w:rsidRPr="002D201F">
        <w:rPr>
          <w:color w:val="000000"/>
          <w:sz w:val="22"/>
          <w:szCs w:val="20"/>
        </w:rPr>
        <w:t xml:space="preserve"> </w:t>
      </w:r>
      <w:r w:rsidRPr="002D201F">
        <w:rPr>
          <w:b/>
          <w:sz w:val="22"/>
          <w:szCs w:val="20"/>
        </w:rPr>
        <w:t>ir kam jis vartojamas</w:t>
      </w:r>
    </w:p>
    <w:p w:rsidR="002D201F" w:rsidRPr="002D201F" w:rsidRDefault="002D201F" w:rsidP="002D201F">
      <w:pPr>
        <w:tabs>
          <w:tab w:val="left" w:pos="567"/>
        </w:tabs>
        <w:spacing w:line="260" w:lineRule="exact"/>
        <w:rPr>
          <w:b/>
          <w:noProof/>
          <w:sz w:val="22"/>
          <w:szCs w:val="20"/>
        </w:rPr>
      </w:pP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sz w:val="22"/>
          <w:szCs w:val="20"/>
        </w:rPr>
        <w:t xml:space="preserve">Šis vaistinis </w:t>
      </w:r>
      <w:r w:rsidRPr="002D201F">
        <w:rPr>
          <w:sz w:val="22"/>
        </w:rPr>
        <w:t xml:space="preserve">radiofarmacinis preparatas </w:t>
      </w:r>
      <w:r w:rsidRPr="002D201F">
        <w:rPr>
          <w:sz w:val="22"/>
          <w:szCs w:val="20"/>
        </w:rPr>
        <w:t>vartojamas tik diagnostikai.</w:t>
      </w:r>
      <w:r w:rsidRPr="002D201F">
        <w:rPr>
          <w:color w:val="000000"/>
          <w:sz w:val="22"/>
          <w:szCs w:val="20"/>
        </w:rPr>
        <w:t xml:space="preserve"> </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DRYTEC skirtas nustatyti ligai.</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DRYTEC yra radionuklidų generatorius. Jis naudojamas pagaminti skysčiui, kuris yra radiofarmacinis vaistas. Šis skystis, paciento pavartotas prieš skenavimą, padeda specialia kamera matyti, kas yra kūno viduje.</w:t>
      </w:r>
    </w:p>
    <w:p w:rsidR="002D201F" w:rsidRPr="002D201F" w:rsidRDefault="002D201F" w:rsidP="000623F0">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Preparato veiklioji medžiaga yra natrio pertechnetatas.</w:t>
      </w:r>
    </w:p>
    <w:p w:rsidR="002D201F" w:rsidRPr="002D201F" w:rsidRDefault="002D201F" w:rsidP="000623F0">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Suleistas skystis yra matomas specialia skenavimo kamera.</w:t>
      </w:r>
    </w:p>
    <w:p w:rsidR="002D201F" w:rsidRPr="002D201F" w:rsidRDefault="002D201F" w:rsidP="000623F0">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 xml:space="preserve">Skenavimas leidžia </w:t>
      </w:r>
      <w:r w:rsidRPr="002D201F">
        <w:rPr>
          <w:sz w:val="22"/>
        </w:rPr>
        <w:t xml:space="preserve">branduolinės medicinos </w:t>
      </w:r>
      <w:r w:rsidRPr="002D201F">
        <w:rPr>
          <w:color w:val="000000"/>
          <w:sz w:val="22"/>
          <w:szCs w:val="20"/>
        </w:rPr>
        <w:t xml:space="preserve">gydytojui pamatyti, kaip funkcionuoja </w:t>
      </w:r>
      <w:r w:rsidRPr="002D201F">
        <w:rPr>
          <w:color w:val="000000"/>
          <w:sz w:val="22"/>
          <w:szCs w:val="20"/>
          <w:shd w:val="clear" w:color="auto" w:fill="FFFFFF"/>
        </w:rPr>
        <w:t>tiriami organai, pvz</w:t>
      </w:r>
      <w:r w:rsidRPr="002D201F">
        <w:rPr>
          <w:color w:val="000000"/>
          <w:sz w:val="22"/>
          <w:szCs w:val="20"/>
        </w:rPr>
        <w:t>., skydliaukė, seilių liaukos, smegenys, ašarų latakai ir širdis.</w:t>
      </w:r>
    </w:p>
    <w:p w:rsidR="002D201F" w:rsidRPr="002D201F" w:rsidRDefault="002D201F" w:rsidP="000623F0">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Kai kuriems žmonėms šis preparatas gali būti skiriamas vartoti, kad būtų galima pamatyti, kaip cirkuliuoja organizmo skysčiai, pvz., kraujas.</w:t>
      </w:r>
    </w:p>
    <w:p w:rsidR="002D201F" w:rsidRPr="002D201F" w:rsidRDefault="002D201F" w:rsidP="000623F0">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Preparatas taip pat gali būti naudojamas norint nustatyti kraujavimo vietą žarnyne.</w:t>
      </w:r>
    </w:p>
    <w:p w:rsidR="002D201F" w:rsidRPr="002D201F" w:rsidRDefault="002D201F" w:rsidP="000623F0">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DRYTEC gali būti naudojamas siekiant nustatyti, kurioje žarnos vietoje yra vadinamasis Mekelio divertikulas (</w:t>
      </w:r>
      <w:r w:rsidRPr="002D201F">
        <w:rPr>
          <w:i/>
          <w:iCs/>
          <w:sz w:val="22"/>
          <w:szCs w:val="20"/>
        </w:rPr>
        <w:t>Meckel's</w:t>
      </w:r>
      <w:r w:rsidRPr="002D201F">
        <w:rPr>
          <w:sz w:val="22"/>
          <w:szCs w:val="20"/>
        </w:rPr>
        <w:t xml:space="preserve"> </w:t>
      </w:r>
      <w:r w:rsidRPr="002D201F">
        <w:rPr>
          <w:i/>
          <w:sz w:val="22"/>
          <w:szCs w:val="20"/>
        </w:rPr>
        <w:t>diverticulum</w:t>
      </w:r>
      <w:r w:rsidRPr="002D201F">
        <w:rPr>
          <w:sz w:val="22"/>
          <w:szCs w:val="20"/>
        </w:rPr>
        <w:t>)</w:t>
      </w:r>
      <w:r w:rsidRPr="002D201F">
        <w:rPr>
          <w:color w:val="000000"/>
          <w:sz w:val="22"/>
          <w:szCs w:val="20"/>
        </w:rPr>
        <w:t xml:space="preserve"> (maža maišelio pavidalo išgauba žarnos sienelėje).</w:t>
      </w:r>
    </w:p>
    <w:p w:rsidR="002D201F" w:rsidRPr="002D201F" w:rsidRDefault="002D201F" w:rsidP="002D201F">
      <w:pPr>
        <w:numPr>
          <w:ilvl w:val="12"/>
          <w:numId w:val="0"/>
        </w:numPr>
        <w:tabs>
          <w:tab w:val="left" w:pos="567"/>
        </w:tabs>
        <w:spacing w:line="260" w:lineRule="exact"/>
        <w:rPr>
          <w:sz w:val="22"/>
        </w:rPr>
      </w:pPr>
    </w:p>
    <w:p w:rsidR="002D201F" w:rsidRPr="002D201F" w:rsidRDefault="002D201F" w:rsidP="002D201F">
      <w:pPr>
        <w:numPr>
          <w:ilvl w:val="12"/>
          <w:numId w:val="0"/>
        </w:numPr>
        <w:tabs>
          <w:tab w:val="left" w:pos="567"/>
        </w:tabs>
        <w:spacing w:line="260" w:lineRule="exact"/>
        <w:rPr>
          <w:noProof/>
          <w:sz w:val="22"/>
          <w:szCs w:val="20"/>
        </w:rPr>
      </w:pPr>
      <w:r w:rsidRPr="002D201F">
        <w:rPr>
          <w:sz w:val="22"/>
        </w:rPr>
        <w:t xml:space="preserve">Branduolinės medicinos </w:t>
      </w:r>
      <w:r w:rsidRPr="002D201F">
        <w:rPr>
          <w:color w:val="000000"/>
          <w:sz w:val="22"/>
          <w:szCs w:val="20"/>
        </w:rPr>
        <w:t>gydytojas ar slaugytojas paaiškins Jums, kuri kūno vieta bus skenuojama.</w:t>
      </w:r>
    </w:p>
    <w:p w:rsidR="002D201F" w:rsidRPr="002D201F" w:rsidRDefault="002D201F" w:rsidP="002D201F">
      <w:pPr>
        <w:numPr>
          <w:ilvl w:val="12"/>
          <w:numId w:val="0"/>
        </w:numPr>
        <w:tabs>
          <w:tab w:val="left" w:pos="567"/>
        </w:tabs>
        <w:spacing w:line="260" w:lineRule="exact"/>
        <w:rPr>
          <w:noProof/>
          <w:sz w:val="22"/>
          <w:szCs w:val="22"/>
        </w:rPr>
      </w:pPr>
    </w:p>
    <w:p w:rsidR="002D201F" w:rsidRPr="002D201F" w:rsidRDefault="002D201F" w:rsidP="002D201F">
      <w:pPr>
        <w:rPr>
          <w:sz w:val="22"/>
          <w:szCs w:val="22"/>
          <w:lang w:eastAsia="lt-LT"/>
        </w:rPr>
      </w:pPr>
      <w:r w:rsidRPr="002D201F">
        <w:rPr>
          <w:sz w:val="22"/>
          <w:szCs w:val="22"/>
          <w:lang w:eastAsia="lt-LT"/>
        </w:rPr>
        <w:t>Vartojant DRYTEC Jus veikia radioaktyvus spinduliavimas. Jūsų gydytojas ir branduolinės medicinos gydytojas nusprendė, kad klinikinė nauda, kurią gausite iš procedūros su radiofarmaciniu preparatu, nusveria radiacijos riziką.</w:t>
      </w:r>
    </w:p>
    <w:p w:rsidR="002D201F" w:rsidRPr="002D201F" w:rsidRDefault="002D201F" w:rsidP="002D201F">
      <w:pPr>
        <w:numPr>
          <w:ilvl w:val="12"/>
          <w:numId w:val="0"/>
        </w:numPr>
        <w:tabs>
          <w:tab w:val="left" w:pos="567"/>
        </w:tabs>
        <w:spacing w:line="260" w:lineRule="exact"/>
        <w:rPr>
          <w:noProof/>
          <w:sz w:val="22"/>
          <w:szCs w:val="20"/>
        </w:rPr>
      </w:pPr>
    </w:p>
    <w:p w:rsidR="002D201F" w:rsidRPr="002D201F" w:rsidRDefault="002D201F" w:rsidP="002D201F">
      <w:pPr>
        <w:numPr>
          <w:ilvl w:val="12"/>
          <w:numId w:val="0"/>
        </w:numPr>
        <w:tabs>
          <w:tab w:val="left" w:pos="567"/>
        </w:tabs>
        <w:spacing w:line="260" w:lineRule="exact"/>
        <w:rPr>
          <w:noProof/>
          <w:sz w:val="22"/>
          <w:szCs w:val="20"/>
        </w:rPr>
      </w:pPr>
    </w:p>
    <w:p w:rsidR="002D201F" w:rsidRPr="002D201F" w:rsidRDefault="002D201F" w:rsidP="000623F0">
      <w:pPr>
        <w:numPr>
          <w:ilvl w:val="0"/>
          <w:numId w:val="6"/>
        </w:numPr>
        <w:tabs>
          <w:tab w:val="clear" w:pos="570"/>
          <w:tab w:val="left" w:pos="567"/>
        </w:tabs>
        <w:spacing w:line="260" w:lineRule="exact"/>
        <w:ind w:right="-2"/>
        <w:rPr>
          <w:b/>
          <w:noProof/>
          <w:sz w:val="22"/>
          <w:szCs w:val="20"/>
        </w:rPr>
      </w:pPr>
      <w:r w:rsidRPr="002D201F">
        <w:rPr>
          <w:b/>
          <w:sz w:val="22"/>
          <w:szCs w:val="20"/>
        </w:rPr>
        <w:t xml:space="preserve">Kas žinotina prieš vartojant </w:t>
      </w:r>
      <w:r w:rsidRPr="002D201F">
        <w:rPr>
          <w:b/>
          <w:color w:val="000000"/>
          <w:sz w:val="22"/>
          <w:szCs w:val="20"/>
        </w:rPr>
        <w:t>DRYTEC</w:t>
      </w:r>
      <w:r w:rsidRPr="002D201F">
        <w:rPr>
          <w:color w:val="000000"/>
          <w:sz w:val="22"/>
          <w:szCs w:val="20"/>
        </w:rPr>
        <w:t xml:space="preserve"> </w:t>
      </w:r>
    </w:p>
    <w:p w:rsidR="002D201F" w:rsidRPr="002D201F" w:rsidRDefault="002D201F" w:rsidP="002D201F">
      <w:pPr>
        <w:numPr>
          <w:ilvl w:val="12"/>
          <w:numId w:val="0"/>
        </w:num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outlineLvl w:val="0"/>
        <w:rPr>
          <w:noProof/>
          <w:sz w:val="22"/>
          <w:szCs w:val="20"/>
        </w:rPr>
      </w:pPr>
      <w:r w:rsidRPr="002D201F">
        <w:rPr>
          <w:b/>
          <w:color w:val="000000"/>
          <w:sz w:val="22"/>
          <w:szCs w:val="20"/>
        </w:rPr>
        <w:t>DRYTEC</w:t>
      </w:r>
      <w:r w:rsidRPr="002D201F">
        <w:rPr>
          <w:b/>
          <w:sz w:val="22"/>
          <w:szCs w:val="20"/>
        </w:rPr>
        <w:t xml:space="preserve"> vartoti negalima</w:t>
      </w:r>
    </w:p>
    <w:p w:rsidR="002D201F" w:rsidRPr="002D201F" w:rsidRDefault="002D201F" w:rsidP="002D201F">
      <w:pPr>
        <w:tabs>
          <w:tab w:val="left" w:pos="567"/>
        </w:tabs>
        <w:autoSpaceDE w:val="0"/>
        <w:autoSpaceDN w:val="0"/>
        <w:adjustRightInd w:val="0"/>
        <w:spacing w:line="260" w:lineRule="exact"/>
        <w:ind w:left="567" w:hanging="567"/>
        <w:rPr>
          <w:color w:val="000000"/>
          <w:sz w:val="22"/>
          <w:szCs w:val="20"/>
        </w:rPr>
      </w:pPr>
      <w:r w:rsidRPr="002D201F">
        <w:rPr>
          <w:noProof/>
          <w:sz w:val="22"/>
          <w:szCs w:val="20"/>
        </w:rPr>
        <w:t>-</w:t>
      </w:r>
      <w:r w:rsidRPr="002D201F">
        <w:rPr>
          <w:noProof/>
          <w:sz w:val="22"/>
          <w:szCs w:val="20"/>
        </w:rPr>
        <w:tab/>
      </w:r>
      <w:r w:rsidRPr="002D201F">
        <w:rPr>
          <w:color w:val="000000"/>
          <w:sz w:val="22"/>
          <w:szCs w:val="20"/>
        </w:rPr>
        <w:t>jeigu yra alergija (padidėjęs jautrumas) natrio [</w:t>
      </w:r>
      <w:r w:rsidRPr="002D201F">
        <w:rPr>
          <w:color w:val="000000"/>
          <w:sz w:val="22"/>
          <w:szCs w:val="20"/>
          <w:vertAlign w:val="superscript"/>
        </w:rPr>
        <w:t>99m</w:t>
      </w:r>
      <w:r w:rsidRPr="002D201F">
        <w:rPr>
          <w:color w:val="000000"/>
          <w:sz w:val="22"/>
          <w:szCs w:val="20"/>
        </w:rPr>
        <w:t>Tc] pertechnetatui arba bet kuriai pagalbinei šio vaisto medžiagai (jos išvardytos 6 skyriuje).</w:t>
      </w:r>
    </w:p>
    <w:p w:rsidR="002D201F" w:rsidRPr="002D201F" w:rsidRDefault="002D201F" w:rsidP="002D201F">
      <w:pPr>
        <w:numPr>
          <w:ilvl w:val="12"/>
          <w:numId w:val="0"/>
        </w:numPr>
        <w:tabs>
          <w:tab w:val="left" w:pos="567"/>
        </w:tabs>
        <w:spacing w:line="260" w:lineRule="exact"/>
        <w:rPr>
          <w:color w:val="000000"/>
          <w:sz w:val="22"/>
          <w:szCs w:val="20"/>
        </w:rPr>
      </w:pPr>
      <w:r w:rsidRPr="002D201F">
        <w:rPr>
          <w:color w:val="000000"/>
          <w:sz w:val="22"/>
          <w:szCs w:val="20"/>
        </w:rPr>
        <w:lastRenderedPageBreak/>
        <w:t xml:space="preserve">Tokiu atveju nevartokite DRYTEC. Jei abejojate, klauskite </w:t>
      </w:r>
      <w:r w:rsidRPr="002D201F">
        <w:rPr>
          <w:sz w:val="22"/>
        </w:rPr>
        <w:t xml:space="preserve">branduolinės medicinos </w:t>
      </w:r>
      <w:r w:rsidRPr="002D201F">
        <w:rPr>
          <w:color w:val="000000"/>
          <w:sz w:val="22"/>
          <w:szCs w:val="20"/>
        </w:rPr>
        <w:t>gydytojo arba slaugytojo.</w:t>
      </w:r>
    </w:p>
    <w:p w:rsidR="002D201F" w:rsidRPr="002D201F" w:rsidRDefault="002D201F" w:rsidP="002D201F">
      <w:pPr>
        <w:numPr>
          <w:ilvl w:val="12"/>
          <w:numId w:val="0"/>
        </w:numPr>
        <w:tabs>
          <w:tab w:val="left" w:pos="567"/>
        </w:tabs>
        <w:spacing w:line="260" w:lineRule="exact"/>
        <w:ind w:left="567" w:hanging="567"/>
        <w:rPr>
          <w:noProof/>
          <w:sz w:val="22"/>
          <w:szCs w:val="20"/>
        </w:rPr>
      </w:pPr>
    </w:p>
    <w:p w:rsidR="002D201F" w:rsidRPr="002D201F" w:rsidRDefault="002D201F" w:rsidP="002D201F">
      <w:pPr>
        <w:numPr>
          <w:ilvl w:val="12"/>
          <w:numId w:val="0"/>
        </w:numPr>
        <w:tabs>
          <w:tab w:val="left" w:pos="567"/>
        </w:tabs>
        <w:spacing w:line="260" w:lineRule="exact"/>
        <w:ind w:right="-2"/>
        <w:outlineLvl w:val="0"/>
        <w:rPr>
          <w:b/>
          <w:noProof/>
          <w:sz w:val="22"/>
          <w:szCs w:val="20"/>
        </w:rPr>
      </w:pPr>
      <w:r w:rsidRPr="002D201F">
        <w:rPr>
          <w:b/>
          <w:sz w:val="22"/>
          <w:szCs w:val="20"/>
        </w:rPr>
        <w:t>Įspėjimai ir atsargumo priemonės</w:t>
      </w:r>
      <w:r w:rsidRPr="002D201F">
        <w:rPr>
          <w:color w:val="000000"/>
          <w:sz w:val="22"/>
          <w:szCs w:val="20"/>
        </w:rPr>
        <w:t xml:space="preserve"> </w:t>
      </w:r>
    </w:p>
    <w:p w:rsidR="002D201F" w:rsidRPr="002D201F" w:rsidRDefault="002D201F" w:rsidP="002D201F">
      <w:pPr>
        <w:tabs>
          <w:tab w:val="left" w:pos="0"/>
        </w:tabs>
        <w:autoSpaceDE w:val="0"/>
        <w:autoSpaceDN w:val="0"/>
        <w:adjustRightInd w:val="0"/>
        <w:spacing w:line="260" w:lineRule="exact"/>
        <w:rPr>
          <w:color w:val="000000"/>
          <w:sz w:val="22"/>
          <w:szCs w:val="20"/>
        </w:rPr>
      </w:pPr>
      <w:r w:rsidRPr="002D201F">
        <w:rPr>
          <w:color w:val="000000"/>
          <w:sz w:val="22"/>
          <w:szCs w:val="20"/>
        </w:rPr>
        <w:t xml:space="preserve">Pasitarkite su </w:t>
      </w:r>
      <w:r w:rsidRPr="002D201F">
        <w:rPr>
          <w:sz w:val="22"/>
        </w:rPr>
        <w:t xml:space="preserve">branduolinės medicinos </w:t>
      </w:r>
      <w:r w:rsidRPr="002D201F">
        <w:rPr>
          <w:color w:val="000000"/>
          <w:sz w:val="22"/>
          <w:szCs w:val="20"/>
        </w:rPr>
        <w:t>gydytoju, prieš pradėdami vartoti DRYTEC. Specialių atsargumo priemonių reikia:</w:t>
      </w:r>
    </w:p>
    <w:p w:rsidR="002D201F" w:rsidRPr="002D201F" w:rsidRDefault="002D201F" w:rsidP="000623F0">
      <w:pPr>
        <w:numPr>
          <w:ilvl w:val="0"/>
          <w:numId w:val="16"/>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jeigu esate ar manote, kad galbūt esate nėščia;</w:t>
      </w:r>
    </w:p>
    <w:p w:rsidR="002D201F" w:rsidRPr="002D201F" w:rsidRDefault="002D201F" w:rsidP="000623F0">
      <w:pPr>
        <w:numPr>
          <w:ilvl w:val="0"/>
          <w:numId w:val="16"/>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jeigu žindote kūdikį;</w:t>
      </w:r>
    </w:p>
    <w:p w:rsidR="002D201F" w:rsidRPr="002D201F" w:rsidRDefault="002D201F" w:rsidP="000623F0">
      <w:pPr>
        <w:numPr>
          <w:ilvl w:val="0"/>
          <w:numId w:val="16"/>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jei laikotės bedruskės dietos.</w:t>
      </w:r>
    </w:p>
    <w:p w:rsidR="002D201F" w:rsidRPr="002D201F" w:rsidRDefault="002D201F" w:rsidP="002D201F">
      <w:pPr>
        <w:numPr>
          <w:ilvl w:val="12"/>
          <w:numId w:val="0"/>
        </w:numPr>
        <w:tabs>
          <w:tab w:val="left" w:pos="567"/>
        </w:tabs>
        <w:spacing w:line="260" w:lineRule="exact"/>
        <w:rPr>
          <w:noProof/>
          <w:sz w:val="22"/>
          <w:szCs w:val="20"/>
        </w:rPr>
      </w:pPr>
    </w:p>
    <w:p w:rsidR="002D201F" w:rsidRPr="002D201F" w:rsidRDefault="002D201F" w:rsidP="002D201F">
      <w:pPr>
        <w:rPr>
          <w:bCs/>
          <w:sz w:val="22"/>
          <w:lang w:eastAsia="lt-LT"/>
        </w:rPr>
      </w:pPr>
      <w:r w:rsidRPr="002D201F">
        <w:rPr>
          <w:b/>
          <w:sz w:val="22"/>
          <w:lang w:eastAsia="lt-LT"/>
        </w:rPr>
        <w:t>Prieš</w:t>
      </w:r>
      <w:r w:rsidRPr="002D201F">
        <w:rPr>
          <w:sz w:val="22"/>
          <w:lang w:eastAsia="lt-LT"/>
        </w:rPr>
        <w:t xml:space="preserve"> </w:t>
      </w:r>
      <w:r w:rsidRPr="002D201F">
        <w:rPr>
          <w:b/>
          <w:sz w:val="22"/>
          <w:lang w:eastAsia="lt-LT"/>
        </w:rPr>
        <w:t>paskiriant DRYTEC, turite:</w:t>
      </w:r>
    </w:p>
    <w:p w:rsidR="002D201F" w:rsidRPr="002D201F" w:rsidRDefault="002D201F" w:rsidP="000623F0">
      <w:pPr>
        <w:numPr>
          <w:ilvl w:val="1"/>
          <w:numId w:val="28"/>
        </w:numPr>
        <w:tabs>
          <w:tab w:val="num" w:pos="284"/>
          <w:tab w:val="left" w:pos="567"/>
        </w:tabs>
        <w:spacing w:line="260" w:lineRule="exact"/>
        <w:ind w:left="284" w:hanging="284"/>
        <w:rPr>
          <w:sz w:val="22"/>
        </w:rPr>
      </w:pPr>
      <w:r w:rsidRPr="002D201F">
        <w:rPr>
          <w:bCs/>
          <w:sz w:val="22"/>
        </w:rPr>
        <w:t>išgerti daug vandens;</w:t>
      </w:r>
    </w:p>
    <w:p w:rsidR="002D201F" w:rsidRPr="002D201F" w:rsidRDefault="002D201F" w:rsidP="000623F0">
      <w:pPr>
        <w:numPr>
          <w:ilvl w:val="1"/>
          <w:numId w:val="28"/>
        </w:numPr>
        <w:tabs>
          <w:tab w:val="num" w:pos="284"/>
          <w:tab w:val="left" w:pos="567"/>
        </w:tabs>
        <w:spacing w:line="260" w:lineRule="exact"/>
        <w:ind w:left="284" w:hanging="284"/>
        <w:rPr>
          <w:sz w:val="22"/>
        </w:rPr>
      </w:pPr>
      <w:r w:rsidRPr="002D201F">
        <w:rPr>
          <w:color w:val="000000"/>
          <w:sz w:val="22"/>
          <w:szCs w:val="20"/>
        </w:rPr>
        <w:t>prieš vartojimą Jūsų skrandis turi būti tuščias apie 3-4 valandas,</w:t>
      </w:r>
      <w:r w:rsidRPr="002D201F">
        <w:rPr>
          <w:bCs/>
          <w:sz w:val="22"/>
        </w:rPr>
        <w:t xml:space="preserve"> jeigu skenavimas bus atliekamas,</w:t>
      </w:r>
      <w:r w:rsidRPr="002D201F">
        <w:rPr>
          <w:sz w:val="22"/>
        </w:rPr>
        <w:t xml:space="preserve"> </w:t>
      </w:r>
      <w:r w:rsidRPr="002D201F">
        <w:rPr>
          <w:color w:val="000000"/>
          <w:sz w:val="22"/>
          <w:szCs w:val="20"/>
        </w:rPr>
        <w:t>siekiant nustatyti, kurioje žarnos vietoje yra vadinamasis Mekelio divertikulas (</w:t>
      </w:r>
      <w:r w:rsidRPr="002D201F">
        <w:rPr>
          <w:i/>
          <w:iCs/>
          <w:sz w:val="22"/>
          <w:szCs w:val="20"/>
        </w:rPr>
        <w:t>Meckel's</w:t>
      </w:r>
      <w:r w:rsidRPr="002D201F">
        <w:rPr>
          <w:sz w:val="22"/>
          <w:szCs w:val="20"/>
        </w:rPr>
        <w:t xml:space="preserve"> </w:t>
      </w:r>
      <w:r w:rsidRPr="002D201F">
        <w:rPr>
          <w:i/>
          <w:sz w:val="22"/>
          <w:szCs w:val="20"/>
        </w:rPr>
        <w:t>diverticulum</w:t>
      </w:r>
      <w:r w:rsidRPr="002D201F">
        <w:rPr>
          <w:sz w:val="22"/>
          <w:szCs w:val="20"/>
        </w:rPr>
        <w:t>)</w:t>
      </w:r>
      <w:r w:rsidRPr="002D201F">
        <w:rPr>
          <w:color w:val="000000"/>
          <w:sz w:val="22"/>
          <w:szCs w:val="20"/>
        </w:rPr>
        <w:t xml:space="preserve"> (maža maišelio pavidalo išgauba žarnos sienelėje).</w:t>
      </w:r>
    </w:p>
    <w:p w:rsidR="002D201F" w:rsidRPr="002D201F" w:rsidRDefault="002D201F" w:rsidP="002D201F">
      <w:pPr>
        <w:numPr>
          <w:ilvl w:val="12"/>
          <w:numId w:val="0"/>
        </w:numPr>
        <w:tabs>
          <w:tab w:val="left" w:pos="567"/>
        </w:tabs>
        <w:spacing w:line="260" w:lineRule="exact"/>
        <w:rPr>
          <w:noProof/>
          <w:sz w:val="22"/>
          <w:szCs w:val="20"/>
        </w:rPr>
      </w:pPr>
    </w:p>
    <w:p w:rsidR="002D201F" w:rsidRPr="002D201F" w:rsidRDefault="002D201F" w:rsidP="002D201F">
      <w:pPr>
        <w:rPr>
          <w:b/>
          <w:sz w:val="22"/>
          <w:lang w:eastAsia="lt-LT"/>
        </w:rPr>
      </w:pPr>
      <w:r w:rsidRPr="002D201F">
        <w:rPr>
          <w:b/>
          <w:sz w:val="22"/>
          <w:lang w:eastAsia="lt-LT"/>
        </w:rPr>
        <w:t>Vaikams ir paaugliams</w:t>
      </w:r>
    </w:p>
    <w:p w:rsidR="002D201F" w:rsidRPr="002D201F" w:rsidRDefault="002D201F" w:rsidP="002D201F">
      <w:pPr>
        <w:rPr>
          <w:b/>
          <w:sz w:val="22"/>
          <w:lang w:eastAsia="lt-LT"/>
        </w:rPr>
      </w:pPr>
    </w:p>
    <w:p w:rsidR="002D201F" w:rsidRPr="002D201F" w:rsidRDefault="002D201F" w:rsidP="002D201F">
      <w:pPr>
        <w:rPr>
          <w:sz w:val="22"/>
          <w:lang w:eastAsia="lt-LT"/>
        </w:rPr>
      </w:pPr>
      <w:r w:rsidRPr="002D201F">
        <w:rPr>
          <w:sz w:val="22"/>
          <w:lang w:eastAsia="lt-LT"/>
        </w:rPr>
        <w:t>Jeigu esate jaunesnis kaip 18 metų amžiaus, pasikalbėkite su branduolinės medicinos gydytoju.</w:t>
      </w:r>
    </w:p>
    <w:p w:rsidR="002D201F" w:rsidRPr="002D201F" w:rsidRDefault="002D201F" w:rsidP="002D201F">
      <w:pPr>
        <w:numPr>
          <w:ilvl w:val="12"/>
          <w:numId w:val="0"/>
        </w:numPr>
        <w:tabs>
          <w:tab w:val="left" w:pos="567"/>
        </w:tabs>
        <w:spacing w:line="260" w:lineRule="exact"/>
        <w:rPr>
          <w:noProof/>
          <w:sz w:val="22"/>
          <w:szCs w:val="20"/>
        </w:rPr>
      </w:pPr>
    </w:p>
    <w:p w:rsidR="002D201F" w:rsidRPr="002D201F" w:rsidRDefault="002D201F" w:rsidP="002D201F">
      <w:pPr>
        <w:numPr>
          <w:ilvl w:val="12"/>
          <w:numId w:val="0"/>
        </w:numPr>
        <w:tabs>
          <w:tab w:val="left" w:pos="567"/>
        </w:tabs>
        <w:spacing w:line="260" w:lineRule="exact"/>
        <w:ind w:right="-2"/>
        <w:rPr>
          <w:b/>
          <w:noProof/>
          <w:sz w:val="22"/>
          <w:szCs w:val="20"/>
        </w:rPr>
      </w:pPr>
      <w:r w:rsidRPr="002D201F">
        <w:rPr>
          <w:b/>
          <w:sz w:val="22"/>
          <w:szCs w:val="20"/>
        </w:rPr>
        <w:t>Kiti vaistai ir DRYTEC</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Jeigu vartojate ar neseniai vartojote kitų vaistų arba dėl to nesate tikri, apie tai pasakykite </w:t>
      </w:r>
      <w:r w:rsidRPr="002D201F">
        <w:rPr>
          <w:sz w:val="22"/>
        </w:rPr>
        <w:t xml:space="preserve">branduolinės medicinos </w:t>
      </w:r>
      <w:r w:rsidRPr="002D201F">
        <w:rPr>
          <w:color w:val="000000"/>
          <w:sz w:val="22"/>
          <w:szCs w:val="20"/>
        </w:rPr>
        <w:t>gydytojui. Taip pat pasakykite ir apie vartojamus augalinius preparatus. Kai kurie vaistai gali turėti įtakos DRYTEC poveikiui.</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Prieš vartodami DRYTEC pasakykite </w:t>
      </w:r>
      <w:r w:rsidRPr="002D201F">
        <w:rPr>
          <w:sz w:val="22"/>
        </w:rPr>
        <w:t>branduolinės medicinos</w:t>
      </w:r>
      <w:r w:rsidRPr="002D201F">
        <w:rPr>
          <w:color w:val="000000"/>
          <w:sz w:val="22"/>
          <w:szCs w:val="20"/>
        </w:rPr>
        <w:t xml:space="preserve"> gydytojui ar slaugytojui, jei vartojate toliau išvardytus vaistus, nes jie gali paveikti skenavimo rezultatus.</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tabs>
          <w:tab w:val="left" w:pos="567"/>
        </w:tabs>
        <w:autoSpaceDE w:val="0"/>
        <w:autoSpaceDN w:val="0"/>
        <w:adjustRightInd w:val="0"/>
        <w:spacing w:line="260" w:lineRule="exact"/>
        <w:rPr>
          <w:b/>
          <w:bCs/>
          <w:color w:val="000000"/>
          <w:sz w:val="22"/>
          <w:szCs w:val="20"/>
        </w:rPr>
      </w:pPr>
      <w:r w:rsidRPr="002D201F">
        <w:rPr>
          <w:color w:val="000000"/>
          <w:sz w:val="22"/>
          <w:szCs w:val="20"/>
        </w:rPr>
        <w:t xml:space="preserve">Jei </w:t>
      </w:r>
      <w:r w:rsidRPr="002D201F">
        <w:rPr>
          <w:i/>
          <w:color w:val="000000"/>
          <w:sz w:val="22"/>
          <w:szCs w:val="20"/>
        </w:rPr>
        <w:t>skenuojamos smegenys</w:t>
      </w:r>
      <w:r w:rsidRPr="002D201F">
        <w:rPr>
          <w:color w:val="000000"/>
          <w:sz w:val="22"/>
          <w:szCs w:val="20"/>
        </w:rPr>
        <w:t>:</w:t>
      </w:r>
    </w:p>
    <w:p w:rsidR="002D201F" w:rsidRPr="002D201F" w:rsidRDefault="002D201F" w:rsidP="000623F0">
      <w:pPr>
        <w:numPr>
          <w:ilvl w:val="0"/>
          <w:numId w:val="17"/>
        </w:numPr>
        <w:tabs>
          <w:tab w:val="left" w:pos="567"/>
        </w:tabs>
        <w:autoSpaceDE w:val="0"/>
        <w:autoSpaceDN w:val="0"/>
        <w:adjustRightInd w:val="0"/>
        <w:spacing w:line="260" w:lineRule="exact"/>
        <w:rPr>
          <w:color w:val="000000"/>
          <w:sz w:val="22"/>
          <w:szCs w:val="20"/>
        </w:rPr>
      </w:pPr>
      <w:r w:rsidRPr="002D201F">
        <w:rPr>
          <w:color w:val="000000"/>
          <w:sz w:val="22"/>
          <w:szCs w:val="20"/>
        </w:rPr>
        <w:t>metotreksatą (vartojamą įvairioms ligoms gydyti, pvz., reumatoidiniam artritui, kai kurioms vėžio rūšims).</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tabs>
          <w:tab w:val="left" w:pos="567"/>
        </w:tabs>
        <w:autoSpaceDE w:val="0"/>
        <w:autoSpaceDN w:val="0"/>
        <w:adjustRightInd w:val="0"/>
        <w:spacing w:line="260" w:lineRule="exact"/>
        <w:rPr>
          <w:b/>
          <w:bCs/>
          <w:color w:val="000000"/>
          <w:sz w:val="22"/>
          <w:szCs w:val="20"/>
        </w:rPr>
      </w:pPr>
      <w:r w:rsidRPr="002D201F">
        <w:rPr>
          <w:color w:val="000000"/>
          <w:sz w:val="22"/>
          <w:szCs w:val="20"/>
        </w:rPr>
        <w:t xml:space="preserve">Jei </w:t>
      </w:r>
      <w:r w:rsidRPr="002D201F">
        <w:rPr>
          <w:i/>
          <w:color w:val="000000"/>
          <w:sz w:val="22"/>
          <w:szCs w:val="20"/>
        </w:rPr>
        <w:t>skenuojama pilvo ertmė</w:t>
      </w:r>
      <w:r w:rsidRPr="002D201F">
        <w:rPr>
          <w:color w:val="000000"/>
          <w:sz w:val="22"/>
          <w:szCs w:val="20"/>
        </w:rPr>
        <w:t>:</w:t>
      </w:r>
    </w:p>
    <w:p w:rsidR="002D201F" w:rsidRPr="002D201F" w:rsidRDefault="002D201F" w:rsidP="000623F0">
      <w:pPr>
        <w:numPr>
          <w:ilvl w:val="0"/>
          <w:numId w:val="18"/>
        </w:numPr>
        <w:tabs>
          <w:tab w:val="left" w:pos="567"/>
        </w:tabs>
        <w:autoSpaceDE w:val="0"/>
        <w:autoSpaceDN w:val="0"/>
        <w:adjustRightInd w:val="0"/>
        <w:spacing w:line="260" w:lineRule="exact"/>
        <w:rPr>
          <w:color w:val="000000"/>
          <w:sz w:val="22"/>
          <w:szCs w:val="20"/>
        </w:rPr>
      </w:pPr>
      <w:r w:rsidRPr="002D201F">
        <w:rPr>
          <w:color w:val="000000"/>
          <w:sz w:val="22"/>
          <w:szCs w:val="20"/>
        </w:rPr>
        <w:t>atropiną (vartojamą širdies, raumenų ar akių ligų atvejais);</w:t>
      </w:r>
    </w:p>
    <w:p w:rsidR="002D201F" w:rsidRPr="002D201F" w:rsidRDefault="002D201F" w:rsidP="000623F0">
      <w:pPr>
        <w:numPr>
          <w:ilvl w:val="0"/>
          <w:numId w:val="18"/>
        </w:numPr>
        <w:tabs>
          <w:tab w:val="left" w:pos="567"/>
        </w:tabs>
        <w:autoSpaceDE w:val="0"/>
        <w:autoSpaceDN w:val="0"/>
        <w:adjustRightInd w:val="0"/>
        <w:spacing w:line="260" w:lineRule="exact"/>
        <w:rPr>
          <w:color w:val="000000"/>
          <w:sz w:val="22"/>
          <w:szCs w:val="20"/>
        </w:rPr>
      </w:pPr>
      <w:r w:rsidRPr="002D201F">
        <w:rPr>
          <w:color w:val="000000"/>
          <w:sz w:val="22"/>
          <w:szCs w:val="20"/>
        </w:rPr>
        <w:t>izoprenaliną (vartojamą sergant širdies ligomis);</w:t>
      </w:r>
    </w:p>
    <w:p w:rsidR="002D201F" w:rsidRPr="002D201F" w:rsidRDefault="002D201F" w:rsidP="000623F0">
      <w:pPr>
        <w:numPr>
          <w:ilvl w:val="0"/>
          <w:numId w:val="18"/>
        </w:numPr>
        <w:tabs>
          <w:tab w:val="left" w:pos="567"/>
        </w:tabs>
        <w:autoSpaceDE w:val="0"/>
        <w:autoSpaceDN w:val="0"/>
        <w:adjustRightInd w:val="0"/>
        <w:spacing w:line="260" w:lineRule="exact"/>
        <w:rPr>
          <w:color w:val="000000"/>
          <w:sz w:val="22"/>
          <w:szCs w:val="20"/>
        </w:rPr>
      </w:pPr>
      <w:r w:rsidRPr="002D201F">
        <w:rPr>
          <w:color w:val="000000"/>
          <w:sz w:val="22"/>
          <w:szCs w:val="20"/>
        </w:rPr>
        <w:t>vaistus nuo skausmo.</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Jei abejojate, ar tai, kas pasakyta anksčiau, tinka Jums, pasitarkite su gydytoju arba slaugytoju prieš vartodami DRYTEC.</w:t>
      </w:r>
    </w:p>
    <w:p w:rsidR="002D201F" w:rsidRPr="002D201F" w:rsidRDefault="002D201F" w:rsidP="002D201F">
      <w:pPr>
        <w:numPr>
          <w:ilvl w:val="12"/>
          <w:numId w:val="0"/>
        </w:numPr>
        <w:tabs>
          <w:tab w:val="left" w:pos="567"/>
          <w:tab w:val="left" w:pos="1290"/>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right="-2"/>
        <w:outlineLvl w:val="0"/>
        <w:rPr>
          <w:b/>
          <w:noProof/>
          <w:sz w:val="22"/>
          <w:szCs w:val="20"/>
        </w:rPr>
      </w:pPr>
      <w:r w:rsidRPr="002D201F">
        <w:rPr>
          <w:b/>
          <w:sz w:val="22"/>
          <w:szCs w:val="20"/>
        </w:rPr>
        <w:t>Nėštumas ir žindymo laikotarpis</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Jeigu esate nėščia, žindote kūdikį, manote, kad galbūt esate nėščia, arba planuojate pastoti, tai prieš vartodama šį vaistą, pasitarkite su </w:t>
      </w:r>
      <w:r w:rsidRPr="002D201F">
        <w:rPr>
          <w:sz w:val="22"/>
        </w:rPr>
        <w:t>branduolinės medicinos</w:t>
      </w:r>
      <w:r w:rsidRPr="002D201F">
        <w:rPr>
          <w:color w:val="000000"/>
          <w:sz w:val="22"/>
          <w:szCs w:val="20"/>
        </w:rPr>
        <w:t xml:space="preserve"> gydytoju.</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numPr>
          <w:ilvl w:val="12"/>
          <w:numId w:val="0"/>
        </w:numPr>
        <w:tabs>
          <w:tab w:val="left" w:pos="567"/>
        </w:tabs>
        <w:spacing w:line="260" w:lineRule="exact"/>
        <w:rPr>
          <w:bCs/>
          <w:sz w:val="22"/>
        </w:rPr>
      </w:pPr>
      <w:r w:rsidRPr="002D201F">
        <w:rPr>
          <w:bCs/>
          <w:sz w:val="22"/>
        </w:rPr>
        <w:t>Prieš paskiriant DRYTEC, turite informuoti branduolinės medicinos gydytoją, jeigu yra galimybė, kad galite būti nėščia, jeigu vėluoja menstruacijos arba žindote.</w:t>
      </w:r>
    </w:p>
    <w:p w:rsidR="002D201F" w:rsidRPr="002D201F" w:rsidRDefault="002D201F" w:rsidP="002D201F">
      <w:pPr>
        <w:numPr>
          <w:ilvl w:val="12"/>
          <w:numId w:val="0"/>
        </w:numPr>
        <w:tabs>
          <w:tab w:val="left" w:pos="567"/>
        </w:tabs>
        <w:spacing w:line="260" w:lineRule="exact"/>
        <w:rPr>
          <w:bCs/>
          <w:sz w:val="22"/>
        </w:rPr>
      </w:pPr>
      <w:r w:rsidRPr="002D201F">
        <w:rPr>
          <w:bCs/>
          <w:sz w:val="22"/>
        </w:rPr>
        <w:t>Jeigu abejojate, svarbu pasitarti su branduolinės medicinos gydytoju, kuris prižiūrės procedūrą.</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numPr>
          <w:ilvl w:val="12"/>
          <w:numId w:val="0"/>
        </w:numPr>
        <w:tabs>
          <w:tab w:val="left" w:pos="567"/>
        </w:tabs>
        <w:spacing w:line="260" w:lineRule="exact"/>
        <w:ind w:right="-2"/>
        <w:rPr>
          <w:sz w:val="22"/>
          <w:u w:val="single"/>
        </w:rPr>
      </w:pPr>
      <w:r w:rsidRPr="002D201F">
        <w:rPr>
          <w:sz w:val="22"/>
          <w:u w:val="single"/>
        </w:rPr>
        <w:t>Jeigu esate nėščia</w:t>
      </w:r>
    </w:p>
    <w:p w:rsidR="002D201F" w:rsidRPr="002D201F" w:rsidRDefault="002D201F" w:rsidP="002D201F">
      <w:pPr>
        <w:tabs>
          <w:tab w:val="left" w:pos="567"/>
        </w:tabs>
        <w:spacing w:line="260" w:lineRule="exact"/>
        <w:rPr>
          <w:sz w:val="22"/>
        </w:rPr>
      </w:pPr>
      <w:r w:rsidRPr="002D201F">
        <w:rPr>
          <w:sz w:val="22"/>
        </w:rPr>
        <w:t>Branduolinės medicinos gydytojas šį preparatą skirs nėštumo metu tik jeigu laukiama nauda nusvers riziką.</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Nežindykite, jei vartojate DRYTEC, nes nedidelis radioaktyviųjų medžiagų kiekis gali patekti į motinos pieną. </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keepNext/>
        <w:tabs>
          <w:tab w:val="left" w:pos="567"/>
        </w:tabs>
        <w:autoSpaceDE w:val="0"/>
        <w:autoSpaceDN w:val="0"/>
        <w:adjustRightInd w:val="0"/>
        <w:spacing w:line="260" w:lineRule="exact"/>
        <w:rPr>
          <w:color w:val="000000"/>
          <w:sz w:val="22"/>
          <w:szCs w:val="20"/>
          <w:u w:val="single"/>
        </w:rPr>
      </w:pPr>
      <w:r w:rsidRPr="002D201F">
        <w:rPr>
          <w:color w:val="000000"/>
          <w:sz w:val="22"/>
          <w:szCs w:val="20"/>
          <w:u w:val="single"/>
        </w:rPr>
        <w:lastRenderedPageBreak/>
        <w:t>Jei žindote</w:t>
      </w:r>
    </w:p>
    <w:p w:rsidR="002D201F" w:rsidRPr="002D201F" w:rsidRDefault="002D201F" w:rsidP="002D201F">
      <w:pPr>
        <w:keepNext/>
        <w:tabs>
          <w:tab w:val="left" w:pos="567"/>
        </w:tabs>
        <w:autoSpaceDE w:val="0"/>
        <w:autoSpaceDN w:val="0"/>
        <w:adjustRightInd w:val="0"/>
        <w:spacing w:line="260" w:lineRule="exact"/>
        <w:rPr>
          <w:color w:val="000000"/>
          <w:sz w:val="22"/>
          <w:szCs w:val="20"/>
        </w:rPr>
      </w:pPr>
      <w:r w:rsidRPr="002D201F">
        <w:rPr>
          <w:bCs/>
          <w:sz w:val="22"/>
        </w:rPr>
        <w:t xml:space="preserve">Branduolinės medicinos </w:t>
      </w:r>
      <w:r w:rsidRPr="002D201F">
        <w:rPr>
          <w:color w:val="000000"/>
          <w:sz w:val="22"/>
          <w:szCs w:val="20"/>
        </w:rPr>
        <w:t xml:space="preserve">gydytojas DRYTEC skyrimą gali atidėti iki žindymo pabaigos. Jeigu laukti negalima, </w:t>
      </w:r>
      <w:r w:rsidRPr="002D201F">
        <w:rPr>
          <w:bCs/>
          <w:sz w:val="22"/>
        </w:rPr>
        <w:t xml:space="preserve">branduolinės medicinos </w:t>
      </w:r>
      <w:r w:rsidRPr="002D201F">
        <w:rPr>
          <w:color w:val="000000"/>
          <w:sz w:val="22"/>
          <w:szCs w:val="20"/>
        </w:rPr>
        <w:t>gydytojas Jums pasakys, kad:</w:t>
      </w:r>
    </w:p>
    <w:p w:rsidR="002D201F" w:rsidRPr="002D201F" w:rsidRDefault="002D201F" w:rsidP="000623F0">
      <w:pPr>
        <w:numPr>
          <w:ilvl w:val="0"/>
          <w:numId w:val="19"/>
        </w:numPr>
        <w:tabs>
          <w:tab w:val="left" w:pos="567"/>
        </w:tabs>
        <w:autoSpaceDE w:val="0"/>
        <w:autoSpaceDN w:val="0"/>
        <w:adjustRightInd w:val="0"/>
        <w:spacing w:line="260" w:lineRule="exact"/>
        <w:rPr>
          <w:color w:val="000000"/>
          <w:sz w:val="22"/>
          <w:szCs w:val="20"/>
        </w:rPr>
      </w:pPr>
      <w:r w:rsidRPr="002D201F">
        <w:rPr>
          <w:color w:val="000000"/>
          <w:sz w:val="22"/>
          <w:szCs w:val="20"/>
        </w:rPr>
        <w:t>nustotumėte žindyti;</w:t>
      </w:r>
    </w:p>
    <w:p w:rsidR="002D201F" w:rsidRPr="002D201F" w:rsidRDefault="002D201F" w:rsidP="000623F0">
      <w:pPr>
        <w:numPr>
          <w:ilvl w:val="0"/>
          <w:numId w:val="19"/>
        </w:numPr>
        <w:tabs>
          <w:tab w:val="left" w:pos="567"/>
        </w:tabs>
        <w:autoSpaceDE w:val="0"/>
        <w:autoSpaceDN w:val="0"/>
        <w:adjustRightInd w:val="0"/>
        <w:spacing w:line="260" w:lineRule="exact"/>
        <w:rPr>
          <w:color w:val="000000"/>
          <w:sz w:val="22"/>
          <w:szCs w:val="20"/>
        </w:rPr>
      </w:pPr>
      <w:r w:rsidRPr="002D201F">
        <w:rPr>
          <w:color w:val="000000"/>
          <w:sz w:val="22"/>
          <w:szCs w:val="20"/>
        </w:rPr>
        <w:t xml:space="preserve">kūdikį maitintumėte pieno mišiniu; </w:t>
      </w:r>
    </w:p>
    <w:p w:rsidR="002D201F" w:rsidRPr="002D201F" w:rsidRDefault="002D201F" w:rsidP="000623F0">
      <w:pPr>
        <w:numPr>
          <w:ilvl w:val="0"/>
          <w:numId w:val="19"/>
        </w:numPr>
        <w:tabs>
          <w:tab w:val="left" w:pos="567"/>
        </w:tabs>
        <w:autoSpaceDE w:val="0"/>
        <w:autoSpaceDN w:val="0"/>
        <w:adjustRightInd w:val="0"/>
        <w:spacing w:line="260" w:lineRule="exact"/>
        <w:rPr>
          <w:color w:val="000000"/>
          <w:sz w:val="22"/>
          <w:szCs w:val="20"/>
        </w:rPr>
      </w:pPr>
      <w:r w:rsidRPr="002D201F">
        <w:rPr>
          <w:color w:val="000000"/>
          <w:sz w:val="22"/>
          <w:szCs w:val="20"/>
        </w:rPr>
        <w:t>pieną iš krūtų nutrauktumėte ir išpiltumėte.</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sz w:val="22"/>
        </w:rPr>
        <w:t>Pasitarkite su savo branduolinės medicinos gydytoju, kada vėl galima žindyti.</w:t>
      </w:r>
    </w:p>
    <w:p w:rsidR="002D201F" w:rsidRPr="002D201F" w:rsidRDefault="002D201F" w:rsidP="002D201F">
      <w:pPr>
        <w:numPr>
          <w:ilvl w:val="12"/>
          <w:numId w:val="0"/>
        </w:numPr>
        <w:tabs>
          <w:tab w:val="left" w:pos="567"/>
        </w:tabs>
        <w:spacing w:line="260" w:lineRule="exact"/>
        <w:ind w:right="-2"/>
        <w:outlineLvl w:val="0"/>
        <w:rPr>
          <w:b/>
          <w:noProof/>
          <w:sz w:val="22"/>
          <w:szCs w:val="20"/>
        </w:rPr>
      </w:pPr>
    </w:p>
    <w:p w:rsidR="002D201F" w:rsidRPr="002D201F" w:rsidRDefault="002D201F" w:rsidP="002D201F">
      <w:pPr>
        <w:numPr>
          <w:ilvl w:val="12"/>
          <w:numId w:val="0"/>
        </w:numPr>
        <w:tabs>
          <w:tab w:val="left" w:pos="567"/>
        </w:tabs>
        <w:spacing w:line="260" w:lineRule="exact"/>
        <w:ind w:right="-2"/>
        <w:outlineLvl w:val="0"/>
        <w:rPr>
          <w:noProof/>
          <w:sz w:val="22"/>
          <w:szCs w:val="20"/>
        </w:rPr>
      </w:pPr>
      <w:r w:rsidRPr="002D201F">
        <w:rPr>
          <w:b/>
          <w:sz w:val="22"/>
          <w:szCs w:val="20"/>
        </w:rPr>
        <w:t>Vairavimas ir mechanizmų valdymas</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Paklauskite </w:t>
      </w:r>
      <w:r w:rsidRPr="002D201F">
        <w:rPr>
          <w:bCs/>
          <w:sz w:val="22"/>
        </w:rPr>
        <w:t xml:space="preserve">branduolinės medicinos </w:t>
      </w:r>
      <w:r w:rsidRPr="002D201F">
        <w:rPr>
          <w:color w:val="000000"/>
          <w:sz w:val="22"/>
          <w:szCs w:val="20"/>
        </w:rPr>
        <w:t>gydytojo, ar galite vairuoti ir valdyti mechanizmus pavartoję DRYTEC.</w:t>
      </w:r>
    </w:p>
    <w:p w:rsidR="002D201F" w:rsidRPr="002D201F" w:rsidRDefault="002D201F" w:rsidP="002D201F">
      <w:pPr>
        <w:numPr>
          <w:ilvl w:val="12"/>
          <w:numId w:val="0"/>
        </w:numPr>
        <w:tabs>
          <w:tab w:val="left" w:pos="567"/>
        </w:tabs>
        <w:spacing w:line="260" w:lineRule="exact"/>
        <w:rPr>
          <w:noProof/>
          <w:sz w:val="22"/>
          <w:szCs w:val="20"/>
        </w:rPr>
      </w:pPr>
    </w:p>
    <w:p w:rsidR="002D201F" w:rsidRPr="002D201F" w:rsidRDefault="002D201F" w:rsidP="002D201F">
      <w:pPr>
        <w:numPr>
          <w:ilvl w:val="12"/>
          <w:numId w:val="0"/>
        </w:numPr>
        <w:tabs>
          <w:tab w:val="left" w:pos="567"/>
        </w:tabs>
        <w:spacing w:line="260" w:lineRule="exact"/>
        <w:ind w:right="-2"/>
        <w:outlineLvl w:val="0"/>
        <w:rPr>
          <w:b/>
          <w:noProof/>
          <w:sz w:val="22"/>
          <w:szCs w:val="20"/>
        </w:rPr>
      </w:pPr>
      <w:r w:rsidRPr="002D201F">
        <w:rPr>
          <w:b/>
          <w:sz w:val="22"/>
          <w:szCs w:val="20"/>
        </w:rPr>
        <w:t xml:space="preserve">Svarbi informacija apie </w:t>
      </w:r>
      <w:r w:rsidRPr="002D201F">
        <w:rPr>
          <w:b/>
          <w:color w:val="000000"/>
          <w:sz w:val="22"/>
          <w:szCs w:val="20"/>
        </w:rPr>
        <w:t>DRYTEC</w:t>
      </w:r>
      <w:r w:rsidRPr="002D201F">
        <w:rPr>
          <w:b/>
          <w:sz w:val="22"/>
          <w:szCs w:val="20"/>
        </w:rPr>
        <w:t xml:space="preserve"> </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Vartojant DRYTEC Jus veikia radioaktyvus spinduliavimas.</w:t>
      </w:r>
    </w:p>
    <w:p w:rsidR="002D201F" w:rsidRPr="002D201F" w:rsidRDefault="002D201F" w:rsidP="000623F0">
      <w:pPr>
        <w:numPr>
          <w:ilvl w:val="0"/>
          <w:numId w:val="20"/>
        </w:numPr>
        <w:tabs>
          <w:tab w:val="left" w:pos="567"/>
        </w:tabs>
        <w:autoSpaceDE w:val="0"/>
        <w:autoSpaceDN w:val="0"/>
        <w:adjustRightInd w:val="0"/>
        <w:spacing w:line="260" w:lineRule="exact"/>
        <w:ind w:left="567" w:hanging="567"/>
        <w:rPr>
          <w:color w:val="000000"/>
          <w:sz w:val="22"/>
          <w:szCs w:val="20"/>
        </w:rPr>
      </w:pPr>
      <w:r w:rsidRPr="002D201F">
        <w:rPr>
          <w:bCs/>
          <w:sz w:val="22"/>
        </w:rPr>
        <w:t xml:space="preserve">Branduolinės medicinos </w:t>
      </w:r>
      <w:r w:rsidRPr="002D201F">
        <w:rPr>
          <w:color w:val="000000"/>
          <w:sz w:val="22"/>
          <w:szCs w:val="20"/>
        </w:rPr>
        <w:t>gydytojas, prieš skirdamas šį vaistą, visada apsvarstys siekiamos naudos ir galimos rizikos santykį.</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Jei kiltų kokių nors klausimų, kreipkitės į </w:t>
      </w:r>
      <w:r w:rsidRPr="002D201F">
        <w:rPr>
          <w:bCs/>
          <w:sz w:val="22"/>
        </w:rPr>
        <w:t xml:space="preserve">branduolinės medicinos </w:t>
      </w:r>
      <w:r w:rsidRPr="002D201F">
        <w:rPr>
          <w:color w:val="000000"/>
          <w:sz w:val="22"/>
          <w:szCs w:val="20"/>
        </w:rPr>
        <w:t>gydytoją.</w:t>
      </w:r>
    </w:p>
    <w:p w:rsidR="002D201F" w:rsidRPr="002D201F" w:rsidRDefault="002D201F" w:rsidP="002D201F">
      <w:pPr>
        <w:tabs>
          <w:tab w:val="left" w:pos="567"/>
        </w:tabs>
        <w:autoSpaceDE w:val="0"/>
        <w:autoSpaceDN w:val="0"/>
        <w:adjustRightInd w:val="0"/>
        <w:spacing w:line="260" w:lineRule="exact"/>
        <w:rPr>
          <w:color w:val="000000"/>
          <w:sz w:val="22"/>
          <w:szCs w:val="20"/>
          <w:lang w:val="pt-BR"/>
        </w:rPr>
      </w:pPr>
    </w:p>
    <w:p w:rsidR="002D201F" w:rsidRPr="002D201F" w:rsidRDefault="002D201F" w:rsidP="002D201F">
      <w:pPr>
        <w:tabs>
          <w:tab w:val="left" w:pos="567"/>
        </w:tabs>
        <w:autoSpaceDE w:val="0"/>
        <w:autoSpaceDN w:val="0"/>
        <w:adjustRightInd w:val="0"/>
        <w:spacing w:line="260" w:lineRule="exact"/>
        <w:rPr>
          <w:sz w:val="22"/>
          <w:szCs w:val="22"/>
        </w:rPr>
      </w:pPr>
      <w:r w:rsidRPr="002D201F">
        <w:rPr>
          <w:color w:val="000000"/>
          <w:sz w:val="22"/>
          <w:szCs w:val="20"/>
          <w:lang w:val="pt-BR"/>
        </w:rPr>
        <w:t>DRYTEC sud</w:t>
      </w:r>
      <w:r w:rsidRPr="002D201F">
        <w:rPr>
          <w:color w:val="000000"/>
          <w:sz w:val="22"/>
          <w:szCs w:val="20"/>
        </w:rPr>
        <w:t>ė</w:t>
      </w:r>
      <w:r w:rsidRPr="002D201F">
        <w:rPr>
          <w:color w:val="000000"/>
          <w:sz w:val="22"/>
          <w:szCs w:val="20"/>
          <w:lang w:val="pt-BR"/>
        </w:rPr>
        <w:t xml:space="preserve">tyje yra </w:t>
      </w:r>
      <w:r w:rsidRPr="002D201F">
        <w:rPr>
          <w:sz w:val="22"/>
          <w:szCs w:val="22"/>
        </w:rPr>
        <w:t>3,54 mg/ml</w:t>
      </w:r>
      <w:r w:rsidRPr="002D201F">
        <w:rPr>
          <w:color w:val="000000"/>
          <w:sz w:val="22"/>
          <w:szCs w:val="20"/>
          <w:lang w:val="pt-BR"/>
        </w:rPr>
        <w:t xml:space="preserve"> natrio.</w:t>
      </w:r>
      <w:r w:rsidRPr="002D201F">
        <w:rPr>
          <w:sz w:val="22"/>
          <w:szCs w:val="22"/>
        </w:rPr>
        <w:t xml:space="preserve"> Būtina atsižvelgti, jei kontroliuojamas natrio kiekis maiste.</w:t>
      </w:r>
    </w:p>
    <w:p w:rsidR="002D201F" w:rsidRPr="002D201F" w:rsidRDefault="002D201F" w:rsidP="002D201F">
      <w:pPr>
        <w:tabs>
          <w:tab w:val="left" w:pos="567"/>
        </w:tabs>
        <w:autoSpaceDE w:val="0"/>
        <w:autoSpaceDN w:val="0"/>
        <w:adjustRightInd w:val="0"/>
        <w:spacing w:line="260" w:lineRule="exact"/>
        <w:rPr>
          <w:color w:val="000000"/>
          <w:sz w:val="22"/>
          <w:szCs w:val="20"/>
          <w:lang w:val="pt-BR"/>
        </w:rPr>
      </w:pP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0623F0">
      <w:pPr>
        <w:numPr>
          <w:ilvl w:val="0"/>
          <w:numId w:val="6"/>
        </w:numPr>
        <w:tabs>
          <w:tab w:val="clear" w:pos="570"/>
          <w:tab w:val="left" w:pos="567"/>
        </w:tabs>
        <w:spacing w:line="260" w:lineRule="exact"/>
        <w:ind w:right="-2"/>
        <w:rPr>
          <w:b/>
          <w:noProof/>
          <w:sz w:val="22"/>
          <w:szCs w:val="20"/>
        </w:rPr>
      </w:pPr>
      <w:r w:rsidRPr="002D201F">
        <w:rPr>
          <w:b/>
          <w:sz w:val="22"/>
          <w:szCs w:val="20"/>
        </w:rPr>
        <w:t xml:space="preserve">Kaip vartoti </w:t>
      </w:r>
      <w:r w:rsidRPr="002D201F">
        <w:rPr>
          <w:b/>
          <w:color w:val="000000"/>
          <w:sz w:val="22"/>
          <w:szCs w:val="20"/>
        </w:rPr>
        <w:t>DRYTEC</w:t>
      </w:r>
      <w:r w:rsidRPr="002D201F">
        <w:rPr>
          <w:color w:val="000000"/>
          <w:sz w:val="22"/>
          <w:szCs w:val="20"/>
        </w:rPr>
        <w:t xml:space="preserve"> </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tabs>
          <w:tab w:val="left" w:pos="567"/>
        </w:tabs>
        <w:autoSpaceDE w:val="0"/>
        <w:autoSpaceDN w:val="0"/>
        <w:adjustRightInd w:val="0"/>
        <w:spacing w:line="260" w:lineRule="exact"/>
        <w:rPr>
          <w:rFonts w:ascii="MS Mincho" w:eastAsia="MS Mincho"/>
          <w:sz w:val="22"/>
        </w:rPr>
      </w:pPr>
      <w:r w:rsidRPr="002D201F">
        <w:rPr>
          <w:sz w:val="22"/>
        </w:rPr>
        <w:t xml:space="preserve">Įstatymais griežtai numatoma, kaip vartoti, naudoti ir utilizuoti radiofarmacinius preparatus. </w:t>
      </w:r>
      <w:r w:rsidRPr="002D201F">
        <w:rPr>
          <w:sz w:val="22"/>
          <w:szCs w:val="20"/>
        </w:rPr>
        <w:t>DRYTEC</w:t>
      </w:r>
      <w:r w:rsidRPr="002D201F">
        <w:rPr>
          <w:sz w:val="22"/>
        </w:rPr>
        <w:t xml:space="preserve"> bus naudojamas specialiose kontroliuojamose vietose. Šį produktą naudos ir jums duos žmonės, kurie išmokyti ir iš patirties žino, kaip jį saugiai naudoti. Šie žmonėms ypač rūpinsis saugiu šio preparato naudojimu ir jus informuos apie savo veiksmus.</w:t>
      </w:r>
    </w:p>
    <w:p w:rsidR="002D201F" w:rsidRPr="002D201F" w:rsidRDefault="002D201F" w:rsidP="002D201F">
      <w:pPr>
        <w:numPr>
          <w:ilvl w:val="12"/>
          <w:numId w:val="0"/>
        </w:numPr>
        <w:tabs>
          <w:tab w:val="left" w:pos="567"/>
        </w:tabs>
        <w:spacing w:line="260" w:lineRule="exact"/>
        <w:rPr>
          <w:sz w:val="22"/>
        </w:rPr>
      </w:pPr>
    </w:p>
    <w:p w:rsidR="002D201F" w:rsidRPr="002D201F" w:rsidRDefault="002D201F" w:rsidP="002D201F">
      <w:pPr>
        <w:numPr>
          <w:ilvl w:val="12"/>
          <w:numId w:val="0"/>
        </w:numPr>
        <w:tabs>
          <w:tab w:val="left" w:pos="567"/>
        </w:tabs>
        <w:spacing w:line="260" w:lineRule="exact"/>
        <w:rPr>
          <w:color w:val="000000"/>
          <w:sz w:val="22"/>
          <w:szCs w:val="20"/>
        </w:rPr>
      </w:pPr>
      <w:r w:rsidRPr="002D201F">
        <w:rPr>
          <w:sz w:val="22"/>
        </w:rPr>
        <w:t>Procedūrą prižiūrintis branduolinės medicinos gydytojas nustatys DRYTEC kiekį, kuris bus naudojamas Jūsų atveju. Tai bus mažiausias kiekis, kurio reikia pageidaujamai informacijai gauti. Skiriamas kiekis, paprastai rekomenduojamas suaugusiesiems, svyruoja nuo 2 MBq iki 925 MBq (megabekerelis – radioaktyvumo matavimo vienetas).</w:t>
      </w:r>
    </w:p>
    <w:p w:rsidR="002D201F" w:rsidRPr="002D201F" w:rsidRDefault="002D201F" w:rsidP="000623F0">
      <w:pPr>
        <w:numPr>
          <w:ilvl w:val="0"/>
          <w:numId w:val="21"/>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DRYTEC visada vartojamas tik ligoninėje arba klinikoje.</w:t>
      </w:r>
    </w:p>
    <w:p w:rsidR="002D201F" w:rsidRPr="002D201F" w:rsidRDefault="002D201F" w:rsidP="000623F0">
      <w:pPr>
        <w:numPr>
          <w:ilvl w:val="0"/>
          <w:numId w:val="21"/>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Jums gali būti patarta vartoti vaistus, stabdančius radioaktyvumo kaupimąsi skydliaukėje.</w:t>
      </w:r>
    </w:p>
    <w:p w:rsidR="002D201F" w:rsidRPr="002D201F" w:rsidRDefault="002D201F" w:rsidP="000623F0">
      <w:pPr>
        <w:numPr>
          <w:ilvl w:val="0"/>
          <w:numId w:val="21"/>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Jums bus išaiškinta viskas, ką reikia žinoti, norint saugiai vartoti šį preparatą.</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bCs/>
          <w:sz w:val="22"/>
        </w:rPr>
        <w:t xml:space="preserve">Branduolinės medicinos </w:t>
      </w:r>
      <w:r w:rsidRPr="002D201F">
        <w:rPr>
          <w:color w:val="000000"/>
          <w:sz w:val="22"/>
          <w:szCs w:val="20"/>
        </w:rPr>
        <w:t>gydytojas nustatys Jums tinkamiausią dozę.</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autoSpaceDE w:val="0"/>
        <w:autoSpaceDN w:val="0"/>
        <w:adjustRightInd w:val="0"/>
        <w:spacing w:line="260" w:lineRule="exact"/>
        <w:rPr>
          <w:b/>
          <w:sz w:val="22"/>
        </w:rPr>
      </w:pPr>
      <w:r w:rsidRPr="002D201F">
        <w:rPr>
          <w:b/>
          <w:sz w:val="22"/>
        </w:rPr>
        <w:t>Vartojimas vaikams ir paaugliams</w:t>
      </w:r>
    </w:p>
    <w:p w:rsidR="002D201F" w:rsidRPr="002D201F" w:rsidRDefault="002D201F" w:rsidP="002D201F">
      <w:pPr>
        <w:tabs>
          <w:tab w:val="left" w:pos="567"/>
        </w:tabs>
        <w:autoSpaceDE w:val="0"/>
        <w:autoSpaceDN w:val="0"/>
        <w:adjustRightInd w:val="0"/>
        <w:spacing w:line="260" w:lineRule="exact"/>
        <w:rPr>
          <w:sz w:val="22"/>
        </w:rPr>
      </w:pPr>
      <w:r w:rsidRPr="002D201F">
        <w:rPr>
          <w:bCs/>
          <w:sz w:val="22"/>
        </w:rPr>
        <w:t>Vaikams ir paaugliams skiriamas kiekis bus pritaikytas pagal vaiko kūno masę</w:t>
      </w:r>
      <w:r w:rsidRPr="002D201F">
        <w:rPr>
          <w:sz w:val="22"/>
        </w:rPr>
        <w:t>. Vaikų ir paauglių gali paprašyti vartoti vaisto, siekiant sustabdyti radioaktyvių medžiagų kaupimąsi jų skydliaukėje.</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numPr>
          <w:ilvl w:val="12"/>
          <w:numId w:val="0"/>
        </w:numPr>
        <w:tabs>
          <w:tab w:val="left" w:pos="567"/>
        </w:tabs>
        <w:spacing w:line="260" w:lineRule="exact"/>
        <w:ind w:right="-2"/>
        <w:rPr>
          <w:b/>
          <w:sz w:val="22"/>
        </w:rPr>
      </w:pPr>
      <w:r w:rsidRPr="002D201F">
        <w:rPr>
          <w:b/>
          <w:sz w:val="22"/>
        </w:rPr>
        <w:t>DRYTEC skyrimas ir procedūros atlikimas</w:t>
      </w:r>
    </w:p>
    <w:p w:rsidR="002D201F" w:rsidRPr="002D201F" w:rsidRDefault="002D201F" w:rsidP="002D201F">
      <w:pPr>
        <w:numPr>
          <w:ilvl w:val="12"/>
          <w:numId w:val="0"/>
        </w:numPr>
        <w:tabs>
          <w:tab w:val="left" w:pos="567"/>
        </w:tabs>
        <w:spacing w:line="260" w:lineRule="exact"/>
        <w:ind w:right="-2"/>
        <w:rPr>
          <w:b/>
          <w:sz w:val="22"/>
        </w:rPr>
      </w:pPr>
    </w:p>
    <w:p w:rsidR="002D201F" w:rsidRPr="002D201F" w:rsidRDefault="002D201F" w:rsidP="002D201F">
      <w:pPr>
        <w:numPr>
          <w:ilvl w:val="12"/>
          <w:numId w:val="0"/>
        </w:numPr>
        <w:tabs>
          <w:tab w:val="left" w:pos="567"/>
        </w:tabs>
        <w:spacing w:line="260" w:lineRule="exact"/>
        <w:ind w:right="-2"/>
        <w:rPr>
          <w:sz w:val="22"/>
        </w:rPr>
      </w:pPr>
      <w:r w:rsidRPr="002D201F">
        <w:rPr>
          <w:sz w:val="22"/>
        </w:rPr>
        <w:t>DRYTEC yra leidžiamas į veną.</w:t>
      </w:r>
    </w:p>
    <w:p w:rsidR="002D201F" w:rsidRPr="002D201F" w:rsidRDefault="002D201F" w:rsidP="002D201F">
      <w:pPr>
        <w:numPr>
          <w:ilvl w:val="12"/>
          <w:numId w:val="0"/>
        </w:numPr>
        <w:tabs>
          <w:tab w:val="left" w:pos="567"/>
        </w:tabs>
        <w:spacing w:line="260" w:lineRule="exact"/>
        <w:ind w:right="-2"/>
        <w:rPr>
          <w:sz w:val="22"/>
        </w:rPr>
      </w:pPr>
    </w:p>
    <w:p w:rsidR="002D201F" w:rsidRPr="002D201F" w:rsidRDefault="002D201F" w:rsidP="002D201F">
      <w:pPr>
        <w:tabs>
          <w:tab w:val="left" w:pos="567"/>
        </w:tabs>
        <w:suppressAutoHyphens/>
        <w:spacing w:line="260" w:lineRule="exact"/>
        <w:rPr>
          <w:sz w:val="22"/>
        </w:rPr>
      </w:pPr>
      <w:r w:rsidRPr="002D201F">
        <w:rPr>
          <w:sz w:val="22"/>
        </w:rPr>
        <w:t xml:space="preserve">Vieno paskyrimo gali užtekti tyrimui, kurio Jūsų </w:t>
      </w:r>
      <w:r w:rsidRPr="002D201F">
        <w:rPr>
          <w:bCs/>
          <w:sz w:val="22"/>
        </w:rPr>
        <w:t xml:space="preserve">branduolinės medicinos </w:t>
      </w:r>
      <w:r w:rsidRPr="002D201F">
        <w:rPr>
          <w:sz w:val="22"/>
        </w:rPr>
        <w:t>gydytojui reikia, atlikti.</w:t>
      </w:r>
    </w:p>
    <w:p w:rsidR="002D201F" w:rsidRPr="002D201F" w:rsidRDefault="002D201F" w:rsidP="002D201F">
      <w:pPr>
        <w:tabs>
          <w:tab w:val="left" w:pos="567"/>
        </w:tabs>
        <w:suppressAutoHyphens/>
        <w:spacing w:line="260" w:lineRule="exact"/>
        <w:rPr>
          <w:b/>
          <w:sz w:val="22"/>
        </w:rPr>
      </w:pP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Ašarų latakui skenuoti preparato Jums bus lašinama į akis.</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numPr>
          <w:ilvl w:val="12"/>
          <w:numId w:val="0"/>
        </w:numPr>
        <w:tabs>
          <w:tab w:val="left" w:pos="567"/>
        </w:tabs>
        <w:spacing w:line="260" w:lineRule="exact"/>
        <w:ind w:right="-2"/>
        <w:rPr>
          <w:b/>
          <w:sz w:val="22"/>
        </w:rPr>
      </w:pPr>
      <w:r w:rsidRPr="002D201F">
        <w:rPr>
          <w:b/>
          <w:sz w:val="22"/>
        </w:rPr>
        <w:t>Procedūros trukmė</w:t>
      </w:r>
    </w:p>
    <w:p w:rsidR="002D201F" w:rsidRPr="002D201F" w:rsidRDefault="002D201F" w:rsidP="002D201F">
      <w:pPr>
        <w:rPr>
          <w:sz w:val="20"/>
          <w:lang w:eastAsia="lt-LT"/>
        </w:rPr>
      </w:pPr>
      <w:r w:rsidRPr="002D201F">
        <w:rPr>
          <w:sz w:val="22"/>
          <w:lang w:eastAsia="lt-LT"/>
        </w:rPr>
        <w:t xml:space="preserve">Jūsų branduolinės medicinos gydytojas Jus informuos apie įprastą procedūros trukmę. </w:t>
      </w:r>
    </w:p>
    <w:p w:rsidR="002D201F" w:rsidRPr="002D201F" w:rsidRDefault="002D201F" w:rsidP="002D201F">
      <w:pPr>
        <w:numPr>
          <w:ilvl w:val="12"/>
          <w:numId w:val="0"/>
        </w:numPr>
        <w:tabs>
          <w:tab w:val="left" w:pos="567"/>
        </w:tabs>
        <w:spacing w:line="260" w:lineRule="exact"/>
        <w:ind w:right="-2"/>
        <w:rPr>
          <w:sz w:val="22"/>
        </w:rPr>
      </w:pPr>
    </w:p>
    <w:p w:rsidR="002D201F" w:rsidRPr="002D201F" w:rsidRDefault="002D201F" w:rsidP="002D201F">
      <w:pPr>
        <w:numPr>
          <w:ilvl w:val="12"/>
          <w:numId w:val="0"/>
        </w:numPr>
        <w:tabs>
          <w:tab w:val="left" w:pos="567"/>
        </w:tabs>
        <w:spacing w:line="260" w:lineRule="exact"/>
        <w:ind w:right="-2"/>
        <w:rPr>
          <w:b/>
          <w:sz w:val="22"/>
        </w:rPr>
      </w:pPr>
      <w:r w:rsidRPr="002D201F">
        <w:rPr>
          <w:b/>
          <w:sz w:val="22"/>
        </w:rPr>
        <w:t xml:space="preserve">Po DRYTEC paskyrimo turite: </w:t>
      </w:r>
    </w:p>
    <w:p w:rsidR="002D201F" w:rsidRPr="002D201F" w:rsidRDefault="002D201F" w:rsidP="000623F0">
      <w:pPr>
        <w:numPr>
          <w:ilvl w:val="0"/>
          <w:numId w:val="29"/>
        </w:numPr>
        <w:tabs>
          <w:tab w:val="left" w:pos="567"/>
        </w:tabs>
        <w:spacing w:line="260" w:lineRule="exact"/>
        <w:ind w:right="-2" w:hanging="720"/>
        <w:rPr>
          <w:sz w:val="22"/>
        </w:rPr>
      </w:pPr>
      <w:r w:rsidRPr="002D201F">
        <w:rPr>
          <w:sz w:val="22"/>
        </w:rPr>
        <w:t>kaip galima dažniau eiti į tualetą.</w:t>
      </w:r>
    </w:p>
    <w:p w:rsidR="002D201F" w:rsidRPr="002D201F" w:rsidRDefault="002D201F" w:rsidP="002D201F">
      <w:pPr>
        <w:numPr>
          <w:ilvl w:val="12"/>
          <w:numId w:val="0"/>
        </w:numPr>
        <w:tabs>
          <w:tab w:val="left" w:pos="567"/>
        </w:tabs>
        <w:spacing w:line="260" w:lineRule="exact"/>
        <w:ind w:right="-2"/>
        <w:rPr>
          <w:sz w:val="22"/>
        </w:rPr>
      </w:pPr>
    </w:p>
    <w:p w:rsidR="002D201F" w:rsidRPr="002D201F" w:rsidRDefault="002D201F" w:rsidP="002D201F">
      <w:pPr>
        <w:tabs>
          <w:tab w:val="left" w:pos="567"/>
        </w:tabs>
        <w:spacing w:line="260" w:lineRule="exact"/>
        <w:rPr>
          <w:sz w:val="22"/>
        </w:rPr>
      </w:pPr>
      <w:r w:rsidRPr="002D201F">
        <w:rPr>
          <w:spacing w:val="6"/>
          <w:sz w:val="22"/>
        </w:rPr>
        <w:lastRenderedPageBreak/>
        <w:t xml:space="preserve">Branduolinės medicinos gydytojas Jus informuos, jeigu Jums reikės specialių atsargumo priemonių, kai gausite šio vaisto. </w:t>
      </w:r>
      <w:r w:rsidRPr="002D201F">
        <w:rPr>
          <w:sz w:val="22"/>
        </w:rPr>
        <w:t xml:space="preserve">Jeigu kiltų daugiau klausimų, kreipkitės į </w:t>
      </w:r>
      <w:r w:rsidRPr="002D201F">
        <w:rPr>
          <w:spacing w:val="6"/>
          <w:sz w:val="22"/>
        </w:rPr>
        <w:t>savo branduolinės medicinos gydytoją.</w:t>
      </w:r>
    </w:p>
    <w:p w:rsidR="002D201F" w:rsidRPr="002D201F" w:rsidRDefault="002D201F" w:rsidP="002D201F">
      <w:pPr>
        <w:numPr>
          <w:ilvl w:val="12"/>
          <w:numId w:val="0"/>
        </w:numPr>
        <w:tabs>
          <w:tab w:val="left" w:pos="567"/>
        </w:tabs>
        <w:spacing w:line="260" w:lineRule="exact"/>
        <w:ind w:right="-2"/>
        <w:rPr>
          <w:sz w:val="22"/>
        </w:rPr>
      </w:pPr>
    </w:p>
    <w:p w:rsidR="002D201F" w:rsidRPr="002D201F" w:rsidRDefault="002D201F" w:rsidP="002D201F">
      <w:pPr>
        <w:numPr>
          <w:ilvl w:val="12"/>
          <w:numId w:val="0"/>
        </w:numPr>
        <w:tabs>
          <w:tab w:val="left" w:pos="567"/>
        </w:tabs>
        <w:spacing w:line="260" w:lineRule="exact"/>
        <w:ind w:right="-2"/>
        <w:rPr>
          <w:b/>
          <w:sz w:val="22"/>
        </w:rPr>
      </w:pPr>
      <w:r w:rsidRPr="002D201F">
        <w:rPr>
          <w:b/>
          <w:sz w:val="22"/>
        </w:rPr>
        <w:t>Ką daryti pavartojus per didelę DRYTEC dozę?</w:t>
      </w:r>
    </w:p>
    <w:p w:rsidR="002D201F" w:rsidRPr="002D201F" w:rsidRDefault="002D201F" w:rsidP="002D201F">
      <w:pPr>
        <w:numPr>
          <w:ilvl w:val="12"/>
          <w:numId w:val="0"/>
        </w:numPr>
        <w:tabs>
          <w:tab w:val="left" w:pos="567"/>
        </w:tabs>
        <w:spacing w:line="260" w:lineRule="exact"/>
        <w:ind w:right="-2"/>
        <w:rPr>
          <w:b/>
          <w:sz w:val="22"/>
        </w:rPr>
      </w:pPr>
    </w:p>
    <w:p w:rsidR="002D201F" w:rsidRPr="002D201F" w:rsidRDefault="002D201F" w:rsidP="002D201F">
      <w:pPr>
        <w:tabs>
          <w:tab w:val="left" w:pos="567"/>
        </w:tabs>
        <w:spacing w:line="260" w:lineRule="exact"/>
        <w:rPr>
          <w:sz w:val="22"/>
        </w:rPr>
      </w:pPr>
      <w:r w:rsidRPr="002D201F">
        <w:rPr>
          <w:sz w:val="22"/>
        </w:rPr>
        <w:t xml:space="preserve">Perdozuoti beveik neįmanoma, nes branduolinės medicinos gydytojas, prižiūrintis procedūrą, skirs tik vieną, tiksliai kontroliuojamą DRYTEC dozę. Tačiau perdozavimo atveju gausite atitinkamą gydymą. </w:t>
      </w:r>
    </w:p>
    <w:p w:rsidR="002D201F" w:rsidRPr="002D201F" w:rsidRDefault="002D201F" w:rsidP="002D201F">
      <w:pPr>
        <w:rPr>
          <w:sz w:val="22"/>
          <w:lang w:eastAsia="lt-LT"/>
        </w:rPr>
      </w:pPr>
    </w:p>
    <w:p w:rsidR="002D201F" w:rsidRPr="002D201F" w:rsidRDefault="002D201F" w:rsidP="002D201F">
      <w:pPr>
        <w:rPr>
          <w:sz w:val="22"/>
          <w:lang w:eastAsia="lt-LT"/>
        </w:rPr>
      </w:pPr>
      <w:r w:rsidRPr="002D201F">
        <w:rPr>
          <w:sz w:val="22"/>
          <w:lang w:eastAsia="lt-LT"/>
        </w:rPr>
        <w:t>Jeigu kiltų daugiau klausimų dėl šio vaisto vartojimo, kreipkitės į branduolinės medicinos gydytoją, prižiūrintį procedūrą.</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numPr>
          <w:ilvl w:val="12"/>
          <w:numId w:val="0"/>
        </w:num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left="567" w:right="-2" w:hanging="567"/>
        <w:rPr>
          <w:noProof/>
          <w:sz w:val="22"/>
          <w:szCs w:val="20"/>
        </w:rPr>
      </w:pPr>
      <w:r w:rsidRPr="002D201F">
        <w:rPr>
          <w:b/>
          <w:noProof/>
          <w:sz w:val="22"/>
          <w:szCs w:val="20"/>
        </w:rPr>
        <w:t>4.</w:t>
      </w:r>
      <w:r w:rsidRPr="002D201F">
        <w:rPr>
          <w:b/>
          <w:noProof/>
          <w:sz w:val="22"/>
          <w:szCs w:val="20"/>
        </w:rPr>
        <w:tab/>
      </w:r>
      <w:r w:rsidRPr="002D201F">
        <w:rPr>
          <w:b/>
          <w:sz w:val="22"/>
          <w:szCs w:val="20"/>
        </w:rPr>
        <w:t>Galimas šalutinis poveikis</w:t>
      </w:r>
    </w:p>
    <w:p w:rsidR="002D201F" w:rsidRPr="002D201F" w:rsidRDefault="002D201F" w:rsidP="002D201F">
      <w:pPr>
        <w:numPr>
          <w:ilvl w:val="12"/>
          <w:numId w:val="0"/>
        </w:numPr>
        <w:tabs>
          <w:tab w:val="left" w:pos="567"/>
        </w:tabs>
        <w:spacing w:line="260" w:lineRule="exact"/>
        <w:ind w:right="-29"/>
        <w:rPr>
          <w:sz w:val="22"/>
        </w:rPr>
      </w:pPr>
    </w:p>
    <w:p w:rsidR="002D201F" w:rsidRPr="002D201F" w:rsidRDefault="002D201F" w:rsidP="002D201F">
      <w:pPr>
        <w:numPr>
          <w:ilvl w:val="12"/>
          <w:numId w:val="0"/>
        </w:numPr>
        <w:tabs>
          <w:tab w:val="left" w:pos="567"/>
        </w:tabs>
        <w:spacing w:line="260" w:lineRule="exact"/>
        <w:ind w:right="-29"/>
        <w:rPr>
          <w:sz w:val="22"/>
          <w:szCs w:val="20"/>
        </w:rPr>
      </w:pPr>
      <w:r w:rsidRPr="002D201F">
        <w:rPr>
          <w:color w:val="000000"/>
          <w:sz w:val="22"/>
          <w:szCs w:val="20"/>
        </w:rPr>
        <w:t xml:space="preserve">Šis vaistas, </w:t>
      </w:r>
      <w:r w:rsidRPr="002D201F">
        <w:rPr>
          <w:sz w:val="22"/>
          <w:szCs w:val="20"/>
        </w:rPr>
        <w:t>kaip ir visi kiti, gali sukelti šalutinį poveikį, nors jis pasireiškia ne visiems žmonėms, įskaitant:</w:t>
      </w:r>
    </w:p>
    <w:p w:rsidR="002D201F" w:rsidRPr="002D201F" w:rsidRDefault="002D201F" w:rsidP="000623F0">
      <w:pPr>
        <w:numPr>
          <w:ilvl w:val="0"/>
          <w:numId w:val="29"/>
        </w:numPr>
        <w:tabs>
          <w:tab w:val="left" w:pos="567"/>
        </w:tabs>
        <w:spacing w:line="260" w:lineRule="exact"/>
        <w:ind w:right="-29" w:hanging="720"/>
        <w:rPr>
          <w:sz w:val="22"/>
          <w:szCs w:val="20"/>
        </w:rPr>
      </w:pPr>
      <w:r w:rsidRPr="002D201F">
        <w:rPr>
          <w:sz w:val="22"/>
          <w:szCs w:val="20"/>
        </w:rPr>
        <w:t>galvos svaigimą;</w:t>
      </w:r>
    </w:p>
    <w:p w:rsidR="002D201F" w:rsidRPr="002D201F" w:rsidRDefault="002D201F" w:rsidP="000623F0">
      <w:pPr>
        <w:numPr>
          <w:ilvl w:val="0"/>
          <w:numId w:val="29"/>
        </w:numPr>
        <w:tabs>
          <w:tab w:val="left" w:pos="567"/>
        </w:tabs>
        <w:spacing w:line="260" w:lineRule="exact"/>
        <w:ind w:right="-29" w:hanging="720"/>
        <w:rPr>
          <w:sz w:val="22"/>
          <w:szCs w:val="20"/>
        </w:rPr>
      </w:pPr>
      <w:r w:rsidRPr="002D201F">
        <w:rPr>
          <w:sz w:val="22"/>
          <w:szCs w:val="20"/>
        </w:rPr>
        <w:t>galvos skausmą;</w:t>
      </w:r>
    </w:p>
    <w:p w:rsidR="002D201F" w:rsidRPr="002D201F" w:rsidRDefault="002D201F" w:rsidP="000623F0">
      <w:pPr>
        <w:numPr>
          <w:ilvl w:val="0"/>
          <w:numId w:val="29"/>
        </w:numPr>
        <w:tabs>
          <w:tab w:val="left" w:pos="567"/>
        </w:tabs>
        <w:spacing w:line="260" w:lineRule="exact"/>
        <w:ind w:right="-29" w:hanging="720"/>
        <w:rPr>
          <w:sz w:val="22"/>
          <w:szCs w:val="20"/>
        </w:rPr>
      </w:pPr>
      <w:r w:rsidRPr="002D201F">
        <w:rPr>
          <w:sz w:val="22"/>
          <w:szCs w:val="20"/>
        </w:rPr>
        <w:t>neryškų matymą;</w:t>
      </w:r>
    </w:p>
    <w:p w:rsidR="002D201F" w:rsidRPr="002D201F" w:rsidRDefault="002D201F" w:rsidP="000623F0">
      <w:pPr>
        <w:numPr>
          <w:ilvl w:val="0"/>
          <w:numId w:val="29"/>
        </w:numPr>
        <w:tabs>
          <w:tab w:val="left" w:pos="567"/>
        </w:tabs>
        <w:spacing w:line="260" w:lineRule="exact"/>
        <w:ind w:right="-29" w:hanging="720"/>
        <w:rPr>
          <w:sz w:val="22"/>
          <w:szCs w:val="20"/>
        </w:rPr>
      </w:pPr>
      <w:r w:rsidRPr="002D201F">
        <w:rPr>
          <w:sz w:val="22"/>
          <w:szCs w:val="20"/>
        </w:rPr>
        <w:t>pykinimą ir vėmimą;</w:t>
      </w:r>
    </w:p>
    <w:p w:rsidR="002D201F" w:rsidRPr="002D201F" w:rsidRDefault="002D201F" w:rsidP="000623F0">
      <w:pPr>
        <w:numPr>
          <w:ilvl w:val="0"/>
          <w:numId w:val="29"/>
        </w:numPr>
        <w:tabs>
          <w:tab w:val="left" w:pos="567"/>
        </w:tabs>
        <w:spacing w:line="260" w:lineRule="exact"/>
        <w:ind w:right="-29" w:hanging="720"/>
        <w:rPr>
          <w:sz w:val="22"/>
          <w:szCs w:val="20"/>
        </w:rPr>
      </w:pPr>
      <w:r w:rsidRPr="002D201F">
        <w:rPr>
          <w:sz w:val="22"/>
          <w:szCs w:val="20"/>
        </w:rPr>
        <w:t>viduriavimą;</w:t>
      </w:r>
    </w:p>
    <w:p w:rsidR="002D201F" w:rsidRPr="002D201F" w:rsidRDefault="002D201F" w:rsidP="000623F0">
      <w:pPr>
        <w:numPr>
          <w:ilvl w:val="0"/>
          <w:numId w:val="29"/>
        </w:numPr>
        <w:tabs>
          <w:tab w:val="left" w:pos="567"/>
        </w:tabs>
        <w:spacing w:line="260" w:lineRule="exact"/>
        <w:ind w:right="-29" w:hanging="720"/>
        <w:rPr>
          <w:sz w:val="22"/>
          <w:szCs w:val="20"/>
        </w:rPr>
      </w:pPr>
      <w:r w:rsidRPr="002D201F">
        <w:rPr>
          <w:sz w:val="22"/>
          <w:szCs w:val="20"/>
        </w:rPr>
        <w:t>patinimą, skausmą ar paraudimą injekcijos vietoje;</w:t>
      </w:r>
    </w:p>
    <w:p w:rsidR="002D201F" w:rsidRPr="002D201F" w:rsidRDefault="002D201F" w:rsidP="000623F0">
      <w:pPr>
        <w:numPr>
          <w:ilvl w:val="0"/>
          <w:numId w:val="29"/>
        </w:numPr>
        <w:tabs>
          <w:tab w:val="left" w:pos="567"/>
        </w:tabs>
        <w:spacing w:line="260" w:lineRule="exact"/>
        <w:ind w:right="-29" w:hanging="720"/>
        <w:rPr>
          <w:sz w:val="22"/>
          <w:szCs w:val="20"/>
        </w:rPr>
      </w:pPr>
      <w:r w:rsidRPr="002D201F">
        <w:rPr>
          <w:sz w:val="22"/>
          <w:szCs w:val="20"/>
        </w:rPr>
        <w:t>apalpimą.</w:t>
      </w:r>
    </w:p>
    <w:p w:rsidR="002D201F" w:rsidRPr="002D201F" w:rsidRDefault="002D201F" w:rsidP="002D201F">
      <w:pPr>
        <w:tabs>
          <w:tab w:val="left" w:pos="567"/>
        </w:tabs>
        <w:autoSpaceDE w:val="0"/>
        <w:autoSpaceDN w:val="0"/>
        <w:adjustRightInd w:val="0"/>
        <w:spacing w:line="260" w:lineRule="exact"/>
        <w:rPr>
          <w:bCs/>
          <w:i/>
          <w:color w:val="000000"/>
          <w:sz w:val="22"/>
          <w:szCs w:val="20"/>
        </w:rPr>
      </w:pPr>
    </w:p>
    <w:p w:rsidR="002D201F" w:rsidRPr="002D201F" w:rsidRDefault="002D201F" w:rsidP="002D201F">
      <w:pPr>
        <w:tabs>
          <w:tab w:val="left" w:pos="567"/>
        </w:tabs>
        <w:autoSpaceDE w:val="0"/>
        <w:autoSpaceDN w:val="0"/>
        <w:adjustRightInd w:val="0"/>
        <w:spacing w:line="260" w:lineRule="exact"/>
        <w:rPr>
          <w:bCs/>
          <w:i/>
          <w:color w:val="000000"/>
          <w:sz w:val="22"/>
          <w:szCs w:val="20"/>
        </w:rPr>
      </w:pPr>
      <w:r w:rsidRPr="002D201F">
        <w:rPr>
          <w:bCs/>
          <w:i/>
          <w:color w:val="000000"/>
          <w:sz w:val="22"/>
          <w:szCs w:val="20"/>
        </w:rPr>
        <w:t>Alerginės reakcijos</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Jeigu alerginė reakcija Jums pasireiškia skenavimo metu ligoninėje ar poliklinikoje, tuoj pat apie tai pasakykite gydytojui ar slaugytojui. Alergijos požymiai gali būti tokie:</w:t>
      </w:r>
    </w:p>
    <w:p w:rsidR="002D201F" w:rsidRPr="002D201F" w:rsidRDefault="002D201F" w:rsidP="000623F0">
      <w:pPr>
        <w:numPr>
          <w:ilvl w:val="0"/>
          <w:numId w:val="15"/>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odos bėrimas, niežulys ir paraudimas su karščio pylimu;</w:t>
      </w:r>
    </w:p>
    <w:p w:rsidR="002D201F" w:rsidRPr="002D201F" w:rsidRDefault="002D201F" w:rsidP="000623F0">
      <w:pPr>
        <w:numPr>
          <w:ilvl w:val="0"/>
          <w:numId w:val="15"/>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veido patinimas ar edema įvairiose vietose;</w:t>
      </w:r>
    </w:p>
    <w:p w:rsidR="002D201F" w:rsidRPr="002D201F" w:rsidRDefault="002D201F" w:rsidP="000623F0">
      <w:pPr>
        <w:numPr>
          <w:ilvl w:val="0"/>
          <w:numId w:val="15"/>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kvėpavimo pasunkėjimas.</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Sunkesnių reakcijų metu gali pasireikšti:</w:t>
      </w:r>
    </w:p>
    <w:p w:rsidR="002D201F" w:rsidRPr="002D201F" w:rsidRDefault="002D201F" w:rsidP="000623F0">
      <w:pPr>
        <w:numPr>
          <w:ilvl w:val="0"/>
          <w:numId w:val="22"/>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širdies susitraukimų dažnio pakitimai (greitas, retas ar nereguliarus širdies plakimas);</w:t>
      </w:r>
    </w:p>
    <w:p w:rsidR="002D201F" w:rsidRPr="002D201F" w:rsidRDefault="002D201F" w:rsidP="000623F0">
      <w:pPr>
        <w:numPr>
          <w:ilvl w:val="0"/>
          <w:numId w:val="22"/>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koma (sąmonės netekimas).</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Jei koks nors šalutinis reiškinys atsiranda Jums jau nesant ligoninėje ar klinikoje, turite nedelsdami vykti į artimiausios ligoninės greitosios pagalbos skyrių.</w:t>
      </w:r>
    </w:p>
    <w:p w:rsidR="002D201F" w:rsidRPr="002D201F" w:rsidRDefault="002D201F" w:rsidP="002D201F">
      <w:pPr>
        <w:tabs>
          <w:tab w:val="left" w:pos="567"/>
        </w:tabs>
        <w:autoSpaceDE w:val="0"/>
        <w:autoSpaceDN w:val="0"/>
        <w:adjustRightInd w:val="0"/>
        <w:spacing w:line="260" w:lineRule="exact"/>
        <w:rPr>
          <w:color w:val="000000"/>
          <w:sz w:val="22"/>
          <w:szCs w:val="20"/>
        </w:rPr>
      </w:pPr>
    </w:p>
    <w:p w:rsidR="002D201F" w:rsidRPr="002D201F" w:rsidRDefault="002D201F" w:rsidP="002D201F">
      <w:pPr>
        <w:numPr>
          <w:ilvl w:val="12"/>
          <w:numId w:val="0"/>
        </w:numPr>
        <w:tabs>
          <w:tab w:val="left" w:pos="567"/>
        </w:tabs>
        <w:spacing w:line="260" w:lineRule="exact"/>
        <w:ind w:right="-29"/>
        <w:rPr>
          <w:sz w:val="22"/>
        </w:rPr>
      </w:pPr>
      <w:r w:rsidRPr="002D201F">
        <w:rPr>
          <w:sz w:val="22"/>
        </w:rPr>
        <w:t>Šis radiofarmacinis vaistas skleis nedidelį kiekį jonizuojančios radiacijos su nedidele vėžio ir įgimtų sutrikimų rizika.</w:t>
      </w:r>
    </w:p>
    <w:p w:rsidR="002D201F" w:rsidRPr="002D201F" w:rsidRDefault="002D201F" w:rsidP="002D201F">
      <w:pPr>
        <w:numPr>
          <w:ilvl w:val="12"/>
          <w:numId w:val="0"/>
        </w:numPr>
        <w:tabs>
          <w:tab w:val="left" w:pos="567"/>
        </w:tabs>
        <w:spacing w:line="260" w:lineRule="exact"/>
        <w:ind w:right="-2"/>
        <w:rPr>
          <w:noProof/>
          <w:sz w:val="22"/>
          <w:szCs w:val="20"/>
        </w:rPr>
      </w:pPr>
    </w:p>
    <w:p w:rsidR="002D201F" w:rsidRPr="002D201F" w:rsidRDefault="002D201F" w:rsidP="002D201F">
      <w:pPr>
        <w:tabs>
          <w:tab w:val="left" w:pos="567"/>
        </w:tabs>
        <w:rPr>
          <w:b/>
          <w:sz w:val="22"/>
        </w:rPr>
      </w:pPr>
      <w:r w:rsidRPr="002D201F">
        <w:rPr>
          <w:b/>
          <w:noProof/>
          <w:sz w:val="22"/>
        </w:rPr>
        <w:t>Pranešimas apie šalutinį poveikį</w:t>
      </w:r>
    </w:p>
    <w:p w:rsidR="002D201F" w:rsidRPr="002D201F" w:rsidRDefault="002D201F" w:rsidP="002D201F">
      <w:pPr>
        <w:tabs>
          <w:tab w:val="left" w:pos="567"/>
        </w:tabs>
        <w:spacing w:line="260" w:lineRule="exact"/>
        <w:rPr>
          <w:noProof/>
          <w:sz w:val="22"/>
        </w:rPr>
      </w:pPr>
      <w:r w:rsidRPr="002D201F">
        <w:rPr>
          <w:noProof/>
          <w:sz w:val="22"/>
        </w:rPr>
        <w:t xml:space="preserve">Jeigu pasireiškė šalutinis poveikis, įskaitant šiame lapelyje nenurodytą, pasakykite </w:t>
      </w:r>
      <w:r w:rsidRPr="002D201F">
        <w:rPr>
          <w:spacing w:val="6"/>
          <w:sz w:val="22"/>
        </w:rPr>
        <w:t>branduolinės medicinos</w:t>
      </w:r>
      <w:r w:rsidRPr="002D201F">
        <w:rPr>
          <w:noProof/>
          <w:sz w:val="22"/>
        </w:rPr>
        <w:t xml:space="preserve"> gydytojui</w:t>
      </w:r>
      <w:r w:rsidRPr="002D201F">
        <w:rPr>
          <w:sz w:val="22"/>
          <w:szCs w:val="22"/>
        </w:rPr>
        <w:t>.</w:t>
      </w:r>
      <w:r w:rsidRPr="002D201F">
        <w:rPr>
          <w:noProof/>
          <w:sz w:val="22"/>
        </w:rPr>
        <w:t xml:space="preserve"> Apie šalutinį poveikį taip pat galite pranešti tiesiogiai, užpildę interneto svetainėje </w:t>
      </w:r>
      <w:hyperlink r:id="rId13" w:history="1">
        <w:r w:rsidRPr="002D201F">
          <w:rPr>
            <w:rFonts w:eastAsia="SimSun"/>
            <w:noProof/>
            <w:color w:val="0000FF"/>
            <w:sz w:val="22"/>
            <w:u w:val="single"/>
          </w:rPr>
          <w:t>www.vvkt.lt</w:t>
        </w:r>
      </w:hyperlink>
      <w:r w:rsidRPr="002D201F">
        <w:rPr>
          <w:noProof/>
          <w:sz w:val="22"/>
        </w:rPr>
        <w:t xml:space="preserve"> esančią formą, paštu Valstybinei vaistų kontrolės tarnybai prie Lietuvos Respublikos sveikatos apsaugos ministerijos, Žirmūnų g. 139A, LT 09120 Vilnius, t</w:t>
      </w:r>
      <w:r w:rsidRPr="002D201F">
        <w:rPr>
          <w:rFonts w:eastAsia="Calibri"/>
          <w:noProof/>
          <w:sz w:val="22"/>
          <w:szCs w:val="22"/>
          <w:lang w:eastAsia="zh-CN"/>
        </w:rPr>
        <w:t xml:space="preserve">el: 8 800 73568, </w:t>
      </w:r>
      <w:r w:rsidRPr="002D201F">
        <w:rPr>
          <w:noProof/>
          <w:sz w:val="22"/>
        </w:rPr>
        <w:t xml:space="preserve">faksu 8 800 20131 arba el. paštu </w:t>
      </w:r>
      <w:hyperlink r:id="rId14" w:history="1">
        <w:r w:rsidRPr="002D201F">
          <w:rPr>
            <w:rFonts w:eastAsia="SimSun"/>
            <w:noProof/>
            <w:color w:val="0000FF"/>
            <w:sz w:val="22"/>
            <w:u w:val="single"/>
          </w:rPr>
          <w:t>NepageidaujamaR@vvkt.lt</w:t>
        </w:r>
      </w:hyperlink>
      <w:r w:rsidRPr="002D201F">
        <w:rPr>
          <w:noProof/>
          <w:sz w:val="22"/>
        </w:rPr>
        <w:t>. Pranešdami apie šalutinį poveikį galite mums padėti gauti daugiau informacijos apie šio vaisto saugumą.</w:t>
      </w:r>
    </w:p>
    <w:p w:rsidR="002D201F" w:rsidRPr="002D201F" w:rsidRDefault="002D201F" w:rsidP="002D201F">
      <w:pPr>
        <w:numPr>
          <w:ilvl w:val="12"/>
          <w:numId w:val="0"/>
        </w:num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left="567" w:hanging="567"/>
        <w:rPr>
          <w:noProof/>
          <w:sz w:val="22"/>
          <w:szCs w:val="20"/>
        </w:rPr>
      </w:pPr>
      <w:r w:rsidRPr="002D201F">
        <w:rPr>
          <w:b/>
          <w:noProof/>
          <w:sz w:val="22"/>
          <w:szCs w:val="20"/>
        </w:rPr>
        <w:t>5.</w:t>
      </w:r>
      <w:r w:rsidRPr="002D201F">
        <w:rPr>
          <w:b/>
          <w:noProof/>
          <w:sz w:val="22"/>
          <w:szCs w:val="20"/>
        </w:rPr>
        <w:tab/>
      </w:r>
      <w:r w:rsidRPr="002D201F">
        <w:rPr>
          <w:b/>
          <w:sz w:val="22"/>
          <w:szCs w:val="20"/>
        </w:rPr>
        <w:t xml:space="preserve">Kaip laikyti </w:t>
      </w:r>
      <w:r w:rsidRPr="002D201F">
        <w:rPr>
          <w:b/>
          <w:color w:val="000000"/>
          <w:sz w:val="22"/>
          <w:szCs w:val="20"/>
        </w:rPr>
        <w:t>DRYTEC</w:t>
      </w:r>
      <w:r w:rsidRPr="002D201F">
        <w:rPr>
          <w:color w:val="000000"/>
          <w:sz w:val="22"/>
          <w:szCs w:val="20"/>
        </w:rPr>
        <w:t xml:space="preserve"> </w:t>
      </w:r>
    </w:p>
    <w:p w:rsidR="002D201F" w:rsidRPr="002D201F" w:rsidRDefault="002D201F" w:rsidP="002D201F">
      <w:pPr>
        <w:numPr>
          <w:ilvl w:val="12"/>
          <w:numId w:val="0"/>
        </w:num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right="-2"/>
        <w:rPr>
          <w:noProof/>
          <w:sz w:val="22"/>
          <w:szCs w:val="20"/>
        </w:rPr>
      </w:pPr>
      <w:r w:rsidRPr="002D201F">
        <w:rPr>
          <w:sz w:val="22"/>
          <w:szCs w:val="20"/>
        </w:rPr>
        <w:t>Šį vaistą laikykite vaikams nepastebimoje ir nepasiekiamoje vietoje.</w:t>
      </w:r>
    </w:p>
    <w:p w:rsidR="002D201F" w:rsidRPr="002D201F" w:rsidRDefault="002D201F" w:rsidP="002D201F">
      <w:pPr>
        <w:shd w:val="clear" w:color="auto" w:fill="FFFFFF"/>
        <w:tabs>
          <w:tab w:val="left" w:pos="567"/>
        </w:tabs>
        <w:autoSpaceDE w:val="0"/>
        <w:autoSpaceDN w:val="0"/>
        <w:adjustRightInd w:val="0"/>
        <w:spacing w:line="260" w:lineRule="exact"/>
        <w:rPr>
          <w:color w:val="000000"/>
          <w:sz w:val="22"/>
          <w:szCs w:val="20"/>
        </w:rPr>
      </w:pPr>
    </w:p>
    <w:p w:rsidR="002D201F" w:rsidRPr="002D201F" w:rsidRDefault="002D201F" w:rsidP="002D201F">
      <w:pPr>
        <w:tabs>
          <w:tab w:val="left" w:pos="567"/>
        </w:tabs>
        <w:spacing w:line="260" w:lineRule="exact"/>
        <w:rPr>
          <w:sz w:val="22"/>
        </w:rPr>
      </w:pPr>
      <w:r w:rsidRPr="002D201F">
        <w:rPr>
          <w:sz w:val="22"/>
        </w:rPr>
        <w:t>Šio vaisto Jums nereikia laikyti. Už šio vaisto laikymą tinkamose patalpose yra atsakingas specialistas. Radiofarmacinius preparatus reikia laikyti pagal nacionalines radioaktyvių medžiagų laikymo taisykles.</w:t>
      </w:r>
    </w:p>
    <w:p w:rsidR="002D201F" w:rsidRPr="002D201F" w:rsidRDefault="002D201F" w:rsidP="002D201F">
      <w:pPr>
        <w:numPr>
          <w:ilvl w:val="12"/>
          <w:numId w:val="0"/>
        </w:num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left="567" w:hanging="567"/>
        <w:rPr>
          <w:b/>
          <w:noProof/>
          <w:sz w:val="22"/>
          <w:szCs w:val="20"/>
        </w:rPr>
      </w:pPr>
      <w:r w:rsidRPr="002D201F">
        <w:rPr>
          <w:b/>
          <w:noProof/>
          <w:sz w:val="22"/>
          <w:szCs w:val="20"/>
        </w:rPr>
        <w:t>6.</w:t>
      </w:r>
      <w:r w:rsidRPr="002D201F">
        <w:rPr>
          <w:b/>
          <w:noProof/>
          <w:sz w:val="22"/>
          <w:szCs w:val="20"/>
        </w:rPr>
        <w:tab/>
        <w:t>Pakuotės turinys ir kita informacija</w:t>
      </w:r>
    </w:p>
    <w:p w:rsidR="002D201F" w:rsidRPr="002D201F" w:rsidRDefault="002D201F" w:rsidP="002D201F">
      <w:pPr>
        <w:numPr>
          <w:ilvl w:val="12"/>
          <w:numId w:val="0"/>
        </w:num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right="-2"/>
        <w:rPr>
          <w:b/>
          <w:bCs/>
          <w:noProof/>
          <w:sz w:val="22"/>
          <w:szCs w:val="20"/>
        </w:rPr>
      </w:pPr>
      <w:r w:rsidRPr="002D201F">
        <w:rPr>
          <w:b/>
          <w:color w:val="000000"/>
          <w:sz w:val="22"/>
          <w:szCs w:val="20"/>
        </w:rPr>
        <w:t>DRYTEC</w:t>
      </w:r>
      <w:r w:rsidRPr="002D201F">
        <w:rPr>
          <w:b/>
          <w:bCs/>
          <w:sz w:val="22"/>
          <w:szCs w:val="20"/>
        </w:rPr>
        <w:t xml:space="preserve"> sudėtis</w:t>
      </w:r>
    </w:p>
    <w:p w:rsidR="002D201F" w:rsidRPr="002D201F" w:rsidRDefault="002D201F" w:rsidP="002D201F">
      <w:pPr>
        <w:numPr>
          <w:ilvl w:val="12"/>
          <w:numId w:val="0"/>
        </w:numPr>
        <w:tabs>
          <w:tab w:val="left" w:pos="567"/>
        </w:tabs>
        <w:spacing w:line="260" w:lineRule="exact"/>
        <w:ind w:right="-2"/>
        <w:rPr>
          <w:noProof/>
          <w:sz w:val="22"/>
          <w:szCs w:val="20"/>
          <w:u w:val="single"/>
        </w:rPr>
      </w:pPr>
    </w:p>
    <w:p w:rsidR="002D201F" w:rsidRPr="002D201F" w:rsidRDefault="002D201F" w:rsidP="000623F0">
      <w:pPr>
        <w:numPr>
          <w:ilvl w:val="0"/>
          <w:numId w:val="2"/>
        </w:numPr>
        <w:tabs>
          <w:tab w:val="left" w:pos="567"/>
        </w:tabs>
        <w:spacing w:line="260" w:lineRule="exact"/>
        <w:ind w:left="567" w:right="-2" w:hanging="567"/>
        <w:rPr>
          <w:i/>
          <w:iCs/>
          <w:noProof/>
          <w:sz w:val="22"/>
          <w:szCs w:val="20"/>
        </w:rPr>
      </w:pPr>
      <w:r w:rsidRPr="002D201F">
        <w:rPr>
          <w:sz w:val="22"/>
          <w:szCs w:val="20"/>
        </w:rPr>
        <w:t>Veiklioji medžiaga yra natrio [</w:t>
      </w:r>
      <w:r w:rsidRPr="002D201F">
        <w:rPr>
          <w:sz w:val="22"/>
          <w:szCs w:val="20"/>
          <w:vertAlign w:val="superscript"/>
        </w:rPr>
        <w:t>99m</w:t>
      </w:r>
      <w:r w:rsidRPr="002D201F">
        <w:rPr>
          <w:sz w:val="22"/>
          <w:szCs w:val="20"/>
        </w:rPr>
        <w:t>Tc] pertechnetatas.</w:t>
      </w:r>
    </w:p>
    <w:p w:rsidR="002D201F" w:rsidRPr="002D201F" w:rsidRDefault="002D201F" w:rsidP="000623F0">
      <w:pPr>
        <w:numPr>
          <w:ilvl w:val="0"/>
          <w:numId w:val="2"/>
        </w:numPr>
        <w:tabs>
          <w:tab w:val="left" w:pos="567"/>
        </w:tabs>
        <w:spacing w:line="260" w:lineRule="exact"/>
        <w:ind w:left="567" w:right="-2" w:hanging="567"/>
        <w:rPr>
          <w:noProof/>
          <w:sz w:val="22"/>
          <w:szCs w:val="20"/>
        </w:rPr>
      </w:pPr>
      <w:r w:rsidRPr="002D201F">
        <w:rPr>
          <w:sz w:val="22"/>
          <w:szCs w:val="20"/>
        </w:rPr>
        <w:t>Pagalbinės medžiagos yra natrio chloridas ir injekcinis vanduo.</w:t>
      </w:r>
    </w:p>
    <w:p w:rsidR="002D201F" w:rsidRPr="002D201F" w:rsidRDefault="002D201F" w:rsidP="002D201F">
      <w:pPr>
        <w:tabs>
          <w:tab w:val="left" w:pos="567"/>
        </w:tabs>
        <w:spacing w:line="260" w:lineRule="exact"/>
        <w:ind w:right="-2"/>
        <w:rPr>
          <w:noProof/>
          <w:sz w:val="22"/>
          <w:szCs w:val="20"/>
        </w:rPr>
      </w:pPr>
    </w:p>
    <w:p w:rsidR="002D201F" w:rsidRPr="002D201F" w:rsidRDefault="002D201F" w:rsidP="002D201F">
      <w:pPr>
        <w:numPr>
          <w:ilvl w:val="12"/>
          <w:numId w:val="0"/>
        </w:numPr>
        <w:tabs>
          <w:tab w:val="left" w:pos="567"/>
        </w:tabs>
        <w:spacing w:line="260" w:lineRule="exact"/>
        <w:ind w:right="-2"/>
        <w:rPr>
          <w:b/>
          <w:bCs/>
          <w:noProof/>
          <w:sz w:val="22"/>
          <w:szCs w:val="20"/>
        </w:rPr>
      </w:pPr>
      <w:r w:rsidRPr="002D201F">
        <w:rPr>
          <w:b/>
          <w:color w:val="000000"/>
          <w:sz w:val="22"/>
          <w:szCs w:val="20"/>
        </w:rPr>
        <w:t>DRYTEC</w:t>
      </w:r>
      <w:r w:rsidRPr="002D201F">
        <w:rPr>
          <w:color w:val="000000"/>
          <w:sz w:val="22"/>
          <w:szCs w:val="20"/>
        </w:rPr>
        <w:t xml:space="preserve"> </w:t>
      </w:r>
      <w:r w:rsidRPr="002D201F">
        <w:rPr>
          <w:b/>
          <w:bCs/>
          <w:sz w:val="22"/>
          <w:szCs w:val="20"/>
        </w:rPr>
        <w:t>išvaizda ir kiekis pakuotėje</w:t>
      </w:r>
    </w:p>
    <w:p w:rsidR="002D201F" w:rsidRPr="002D201F" w:rsidRDefault="002D201F" w:rsidP="002D201F">
      <w:pPr>
        <w:numPr>
          <w:ilvl w:val="12"/>
          <w:numId w:val="0"/>
        </w:numPr>
        <w:shd w:val="clear" w:color="auto" w:fill="FFFFFF"/>
        <w:tabs>
          <w:tab w:val="left" w:pos="567"/>
        </w:tabs>
        <w:spacing w:line="260" w:lineRule="exact"/>
        <w:ind w:right="-2"/>
        <w:rPr>
          <w:color w:val="000000"/>
          <w:sz w:val="22"/>
          <w:szCs w:val="20"/>
        </w:rPr>
      </w:pPr>
    </w:p>
    <w:p w:rsidR="002D201F" w:rsidRPr="002D201F" w:rsidRDefault="002D201F" w:rsidP="002D201F">
      <w:pPr>
        <w:numPr>
          <w:ilvl w:val="12"/>
          <w:numId w:val="0"/>
        </w:numPr>
        <w:shd w:val="clear" w:color="auto" w:fill="FFFFFF"/>
        <w:tabs>
          <w:tab w:val="left" w:pos="567"/>
        </w:tabs>
        <w:spacing w:line="260" w:lineRule="exact"/>
        <w:ind w:right="-2"/>
        <w:rPr>
          <w:noProof/>
          <w:sz w:val="22"/>
          <w:szCs w:val="20"/>
          <w:u w:val="single"/>
        </w:rPr>
      </w:pPr>
      <w:r w:rsidRPr="002D201F">
        <w:rPr>
          <w:color w:val="000000"/>
          <w:sz w:val="22"/>
          <w:szCs w:val="20"/>
        </w:rPr>
        <w:t>DRYTEC yra radionuklidų generatorius. Vidiniai generatoriaus komponentai laikomi plastikiniame futliare su rankena, skirta nešti.</w:t>
      </w:r>
    </w:p>
    <w:p w:rsidR="002D201F" w:rsidRPr="002D201F" w:rsidRDefault="002D201F" w:rsidP="002D201F">
      <w:pPr>
        <w:numPr>
          <w:ilvl w:val="12"/>
          <w:numId w:val="0"/>
        </w:numPr>
        <w:tabs>
          <w:tab w:val="left" w:pos="567"/>
        </w:tabs>
        <w:spacing w:line="260" w:lineRule="exact"/>
        <w:ind w:right="-2"/>
        <w:rPr>
          <w:noProof/>
          <w:sz w:val="22"/>
          <w:szCs w:val="20"/>
        </w:rPr>
      </w:pPr>
    </w:p>
    <w:p w:rsidR="002D201F" w:rsidRDefault="002D201F" w:rsidP="002D201F">
      <w:pPr>
        <w:numPr>
          <w:ilvl w:val="12"/>
          <w:numId w:val="0"/>
        </w:numPr>
        <w:tabs>
          <w:tab w:val="left" w:pos="567"/>
        </w:tabs>
        <w:spacing w:line="260" w:lineRule="exact"/>
        <w:ind w:right="-2"/>
        <w:rPr>
          <w:b/>
          <w:bCs/>
          <w:sz w:val="22"/>
          <w:szCs w:val="20"/>
        </w:rPr>
      </w:pPr>
      <w:r w:rsidRPr="002D201F">
        <w:rPr>
          <w:b/>
          <w:bCs/>
          <w:sz w:val="22"/>
          <w:szCs w:val="20"/>
        </w:rPr>
        <w:t>R</w:t>
      </w:r>
      <w:r w:rsidR="00B26D38">
        <w:rPr>
          <w:b/>
          <w:bCs/>
          <w:sz w:val="22"/>
          <w:szCs w:val="20"/>
        </w:rPr>
        <w:t>egistruo</w:t>
      </w:r>
      <w:r w:rsidRPr="002D201F">
        <w:rPr>
          <w:b/>
          <w:bCs/>
          <w:sz w:val="22"/>
          <w:szCs w:val="20"/>
        </w:rPr>
        <w:t>tojas ir gamintojas</w:t>
      </w:r>
    </w:p>
    <w:p w:rsidR="00F92A66" w:rsidRDefault="00F92A66" w:rsidP="002D201F">
      <w:pPr>
        <w:numPr>
          <w:ilvl w:val="12"/>
          <w:numId w:val="0"/>
        </w:numPr>
        <w:tabs>
          <w:tab w:val="left" w:pos="567"/>
        </w:tabs>
        <w:spacing w:line="260" w:lineRule="exact"/>
        <w:ind w:right="-2"/>
        <w:rPr>
          <w:b/>
          <w:bCs/>
          <w:sz w:val="22"/>
          <w:szCs w:val="20"/>
        </w:rPr>
      </w:pPr>
    </w:p>
    <w:p w:rsidR="00F92A66" w:rsidRDefault="00F92A66" w:rsidP="002D201F">
      <w:pPr>
        <w:numPr>
          <w:ilvl w:val="12"/>
          <w:numId w:val="0"/>
        </w:numPr>
        <w:tabs>
          <w:tab w:val="left" w:pos="567"/>
        </w:tabs>
        <w:spacing w:line="260" w:lineRule="exact"/>
        <w:ind w:right="-2"/>
        <w:rPr>
          <w:b/>
          <w:bCs/>
          <w:sz w:val="22"/>
          <w:szCs w:val="20"/>
        </w:rPr>
      </w:pPr>
      <w:r>
        <w:rPr>
          <w:b/>
          <w:bCs/>
          <w:sz w:val="22"/>
          <w:szCs w:val="20"/>
        </w:rPr>
        <w:t>Registruotojas</w:t>
      </w:r>
    </w:p>
    <w:p w:rsidR="00F92A66" w:rsidRPr="00F92A66" w:rsidRDefault="00F92A66" w:rsidP="002D201F">
      <w:pPr>
        <w:numPr>
          <w:ilvl w:val="12"/>
          <w:numId w:val="0"/>
        </w:numPr>
        <w:tabs>
          <w:tab w:val="left" w:pos="567"/>
        </w:tabs>
        <w:spacing w:line="260" w:lineRule="exact"/>
        <w:ind w:right="-2"/>
        <w:rPr>
          <w:noProof/>
          <w:sz w:val="22"/>
          <w:szCs w:val="20"/>
        </w:rPr>
      </w:pPr>
      <w:r w:rsidRPr="00F92A66">
        <w:rPr>
          <w:noProof/>
          <w:sz w:val="22"/>
          <w:szCs w:val="20"/>
        </w:rPr>
        <w:t>GE Healthcare B.V.</w:t>
      </w:r>
    </w:p>
    <w:p w:rsidR="00F92A66" w:rsidRPr="00F92A66" w:rsidRDefault="00F92A66" w:rsidP="002D201F">
      <w:pPr>
        <w:numPr>
          <w:ilvl w:val="12"/>
          <w:numId w:val="0"/>
        </w:numPr>
        <w:tabs>
          <w:tab w:val="left" w:pos="567"/>
        </w:tabs>
        <w:spacing w:line="260" w:lineRule="exact"/>
        <w:ind w:right="-2"/>
        <w:rPr>
          <w:noProof/>
          <w:sz w:val="22"/>
          <w:szCs w:val="20"/>
        </w:rPr>
      </w:pPr>
      <w:r w:rsidRPr="00F92A66">
        <w:rPr>
          <w:noProof/>
          <w:sz w:val="22"/>
          <w:szCs w:val="20"/>
        </w:rPr>
        <w:t>De Rondom 8</w:t>
      </w:r>
    </w:p>
    <w:p w:rsidR="00F92A66" w:rsidRPr="00F92A66" w:rsidRDefault="00F92A66" w:rsidP="002D201F">
      <w:pPr>
        <w:numPr>
          <w:ilvl w:val="12"/>
          <w:numId w:val="0"/>
        </w:numPr>
        <w:tabs>
          <w:tab w:val="left" w:pos="567"/>
        </w:tabs>
        <w:spacing w:line="260" w:lineRule="exact"/>
        <w:ind w:right="-2"/>
        <w:rPr>
          <w:noProof/>
          <w:sz w:val="22"/>
          <w:szCs w:val="20"/>
        </w:rPr>
      </w:pPr>
      <w:r w:rsidRPr="00F92A66">
        <w:rPr>
          <w:noProof/>
          <w:sz w:val="22"/>
          <w:szCs w:val="20"/>
        </w:rPr>
        <w:t>5612 AP Eindhoven</w:t>
      </w:r>
    </w:p>
    <w:p w:rsidR="00F92A66" w:rsidRPr="002D201F" w:rsidRDefault="00F92A66" w:rsidP="002D201F">
      <w:pPr>
        <w:numPr>
          <w:ilvl w:val="12"/>
          <w:numId w:val="0"/>
        </w:numPr>
        <w:tabs>
          <w:tab w:val="left" w:pos="567"/>
        </w:tabs>
        <w:spacing w:line="260" w:lineRule="exact"/>
        <w:ind w:right="-2"/>
        <w:rPr>
          <w:b/>
          <w:bCs/>
          <w:noProof/>
          <w:sz w:val="22"/>
          <w:szCs w:val="20"/>
        </w:rPr>
      </w:pPr>
      <w:r w:rsidRPr="00F92A66">
        <w:rPr>
          <w:noProof/>
          <w:sz w:val="22"/>
          <w:szCs w:val="20"/>
        </w:rPr>
        <w:t>Nyderlandai</w:t>
      </w:r>
    </w:p>
    <w:p w:rsidR="00F92A66" w:rsidRPr="00F92A66" w:rsidRDefault="00F92A66" w:rsidP="002D201F">
      <w:pPr>
        <w:numPr>
          <w:ilvl w:val="12"/>
          <w:numId w:val="0"/>
        </w:numPr>
        <w:tabs>
          <w:tab w:val="left" w:pos="567"/>
        </w:tabs>
        <w:spacing w:line="260" w:lineRule="exact"/>
        <w:ind w:right="-2"/>
        <w:rPr>
          <w:noProof/>
          <w:sz w:val="22"/>
          <w:szCs w:val="20"/>
        </w:rPr>
      </w:pPr>
    </w:p>
    <w:p w:rsidR="00F92A66" w:rsidRPr="00F92A66" w:rsidRDefault="00F92A66" w:rsidP="002D201F">
      <w:pPr>
        <w:numPr>
          <w:ilvl w:val="12"/>
          <w:numId w:val="0"/>
        </w:numPr>
        <w:tabs>
          <w:tab w:val="left" w:pos="567"/>
        </w:tabs>
        <w:spacing w:line="260" w:lineRule="exact"/>
        <w:ind w:right="-2"/>
        <w:rPr>
          <w:b/>
          <w:bCs/>
          <w:noProof/>
          <w:sz w:val="22"/>
          <w:szCs w:val="20"/>
        </w:rPr>
      </w:pPr>
      <w:r>
        <w:rPr>
          <w:b/>
          <w:bCs/>
          <w:noProof/>
          <w:sz w:val="22"/>
          <w:szCs w:val="20"/>
        </w:rPr>
        <w:t>Gamintojas</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GE Healthcare Limited</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Amersham Place</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Little Chalfont</w:t>
      </w:r>
    </w:p>
    <w:p w:rsidR="002D201F" w:rsidRPr="002D201F" w:rsidRDefault="002D201F" w:rsidP="002D201F">
      <w:pPr>
        <w:tabs>
          <w:tab w:val="left" w:pos="567"/>
        </w:tabs>
        <w:autoSpaceDE w:val="0"/>
        <w:autoSpaceDN w:val="0"/>
        <w:adjustRightInd w:val="0"/>
        <w:spacing w:line="260" w:lineRule="exact"/>
        <w:rPr>
          <w:color w:val="000000"/>
          <w:sz w:val="22"/>
          <w:szCs w:val="20"/>
        </w:rPr>
      </w:pPr>
      <w:r w:rsidRPr="002D201F">
        <w:rPr>
          <w:color w:val="000000"/>
          <w:sz w:val="22"/>
          <w:szCs w:val="20"/>
        </w:rPr>
        <w:t>Buckinghamshire HP7 9NA</w:t>
      </w:r>
    </w:p>
    <w:p w:rsidR="002D201F" w:rsidRPr="002D201F" w:rsidRDefault="002D201F" w:rsidP="002D201F">
      <w:pPr>
        <w:numPr>
          <w:ilvl w:val="12"/>
          <w:numId w:val="0"/>
        </w:numPr>
        <w:tabs>
          <w:tab w:val="left" w:pos="567"/>
        </w:tabs>
        <w:spacing w:line="260" w:lineRule="exact"/>
        <w:ind w:right="-2"/>
        <w:rPr>
          <w:color w:val="000000"/>
          <w:sz w:val="22"/>
          <w:szCs w:val="20"/>
        </w:rPr>
      </w:pPr>
      <w:r w:rsidRPr="002D201F">
        <w:rPr>
          <w:color w:val="000000"/>
          <w:sz w:val="22"/>
          <w:szCs w:val="20"/>
        </w:rPr>
        <w:t>Jungtinė Karalystė</w:t>
      </w:r>
    </w:p>
    <w:p w:rsidR="002D201F" w:rsidRPr="002D201F" w:rsidRDefault="002D201F" w:rsidP="002D201F">
      <w:pPr>
        <w:tabs>
          <w:tab w:val="left" w:pos="567"/>
        </w:tabs>
        <w:spacing w:line="260" w:lineRule="exact"/>
        <w:rPr>
          <w:sz w:val="22"/>
          <w:szCs w:val="20"/>
        </w:rPr>
      </w:pPr>
    </w:p>
    <w:p w:rsidR="002D201F" w:rsidRPr="002D201F" w:rsidRDefault="002D201F" w:rsidP="002D201F">
      <w:pPr>
        <w:numPr>
          <w:ilvl w:val="12"/>
          <w:numId w:val="0"/>
        </w:numPr>
        <w:tabs>
          <w:tab w:val="left" w:pos="567"/>
        </w:tabs>
        <w:spacing w:line="260" w:lineRule="exact"/>
        <w:ind w:right="-2"/>
        <w:rPr>
          <w:sz w:val="22"/>
          <w:szCs w:val="20"/>
        </w:rPr>
      </w:pPr>
      <w:r w:rsidRPr="002D201F">
        <w:rPr>
          <w:sz w:val="22"/>
          <w:szCs w:val="20"/>
        </w:rPr>
        <w:t>Jeigu apie šį vaistą norite sužinoti daugiau, kreipkitės į vietinį r</w:t>
      </w:r>
      <w:r w:rsidR="00B26D38">
        <w:rPr>
          <w:sz w:val="22"/>
          <w:szCs w:val="20"/>
        </w:rPr>
        <w:t>egistruo</w:t>
      </w:r>
      <w:r w:rsidRPr="002D201F">
        <w:rPr>
          <w:sz w:val="22"/>
          <w:szCs w:val="20"/>
        </w:rPr>
        <w:t>tojo atstovą.</w:t>
      </w:r>
    </w:p>
    <w:p w:rsidR="002D201F" w:rsidRPr="002D201F" w:rsidRDefault="002D201F" w:rsidP="002D201F">
      <w:pPr>
        <w:numPr>
          <w:ilvl w:val="12"/>
          <w:numId w:val="0"/>
        </w:numPr>
        <w:tabs>
          <w:tab w:val="left" w:pos="567"/>
        </w:tabs>
        <w:spacing w:line="260" w:lineRule="exact"/>
        <w:ind w:right="-2"/>
        <w:rPr>
          <w:b/>
          <w:bCs/>
          <w:sz w:val="22"/>
          <w:szCs w:val="20"/>
        </w:rPr>
      </w:pPr>
    </w:p>
    <w:p w:rsidR="002D201F" w:rsidRPr="002D201F" w:rsidRDefault="002D201F" w:rsidP="002D201F">
      <w:pPr>
        <w:tabs>
          <w:tab w:val="left" w:pos="567"/>
        </w:tabs>
        <w:spacing w:line="260" w:lineRule="exact"/>
        <w:rPr>
          <w:iCs/>
          <w:sz w:val="22"/>
          <w:szCs w:val="20"/>
          <w:lang w:val="en-GB"/>
        </w:rPr>
      </w:pPr>
      <w:r w:rsidRPr="002D201F">
        <w:rPr>
          <w:iCs/>
          <w:sz w:val="22"/>
          <w:szCs w:val="20"/>
          <w:lang w:val="en-GB"/>
        </w:rPr>
        <w:t>General Electric International Inc.</w:t>
      </w:r>
    </w:p>
    <w:p w:rsidR="002D201F" w:rsidRPr="002D201F" w:rsidRDefault="002D201F" w:rsidP="002D201F">
      <w:pPr>
        <w:tabs>
          <w:tab w:val="left" w:pos="567"/>
        </w:tabs>
        <w:spacing w:line="260" w:lineRule="exact"/>
        <w:rPr>
          <w:iCs/>
          <w:sz w:val="22"/>
          <w:szCs w:val="20"/>
        </w:rPr>
      </w:pPr>
      <w:r w:rsidRPr="002D201F">
        <w:rPr>
          <w:iCs/>
          <w:sz w:val="22"/>
          <w:szCs w:val="20"/>
        </w:rPr>
        <w:t>Konstitucijos pr. 7</w:t>
      </w:r>
    </w:p>
    <w:p w:rsidR="002D201F" w:rsidRPr="002D201F" w:rsidRDefault="002D201F" w:rsidP="002D201F">
      <w:pPr>
        <w:tabs>
          <w:tab w:val="left" w:pos="567"/>
        </w:tabs>
        <w:spacing w:line="260" w:lineRule="exact"/>
        <w:rPr>
          <w:iCs/>
          <w:sz w:val="22"/>
          <w:szCs w:val="20"/>
        </w:rPr>
      </w:pPr>
      <w:r w:rsidRPr="002D201F">
        <w:rPr>
          <w:iCs/>
          <w:sz w:val="22"/>
          <w:szCs w:val="20"/>
        </w:rPr>
        <w:t>LT- 09308 Vilnius</w:t>
      </w:r>
    </w:p>
    <w:p w:rsidR="002D201F" w:rsidRPr="002D201F" w:rsidRDefault="002D201F" w:rsidP="002D201F">
      <w:pPr>
        <w:tabs>
          <w:tab w:val="left" w:pos="567"/>
        </w:tabs>
        <w:spacing w:line="260" w:lineRule="exact"/>
        <w:rPr>
          <w:iCs/>
          <w:sz w:val="22"/>
          <w:szCs w:val="20"/>
        </w:rPr>
      </w:pPr>
      <w:r w:rsidRPr="002D201F">
        <w:rPr>
          <w:iCs/>
          <w:sz w:val="22"/>
          <w:szCs w:val="20"/>
        </w:rPr>
        <w:t>Tel. +370 687 26753</w:t>
      </w:r>
    </w:p>
    <w:p w:rsidR="002D201F" w:rsidRPr="002D201F" w:rsidRDefault="002D201F" w:rsidP="002D201F">
      <w:pPr>
        <w:numPr>
          <w:ilvl w:val="12"/>
          <w:numId w:val="0"/>
        </w:numPr>
        <w:tabs>
          <w:tab w:val="left" w:pos="567"/>
        </w:tabs>
        <w:spacing w:line="260" w:lineRule="exact"/>
        <w:ind w:right="-2"/>
        <w:rPr>
          <w:b/>
          <w:bCs/>
          <w:sz w:val="22"/>
          <w:szCs w:val="20"/>
        </w:rPr>
      </w:pPr>
    </w:p>
    <w:p w:rsidR="002D201F" w:rsidRPr="002D201F" w:rsidRDefault="002D201F" w:rsidP="002D201F">
      <w:pPr>
        <w:numPr>
          <w:ilvl w:val="12"/>
          <w:numId w:val="0"/>
        </w:numPr>
        <w:tabs>
          <w:tab w:val="left" w:pos="567"/>
        </w:tabs>
        <w:spacing w:line="260" w:lineRule="exact"/>
        <w:ind w:right="-2"/>
        <w:rPr>
          <w:b/>
          <w:bCs/>
          <w:color w:val="000000"/>
          <w:sz w:val="22"/>
          <w:szCs w:val="22"/>
        </w:rPr>
      </w:pPr>
      <w:r w:rsidRPr="002D201F">
        <w:rPr>
          <w:b/>
          <w:bCs/>
          <w:color w:val="000000"/>
          <w:sz w:val="22"/>
          <w:szCs w:val="22"/>
        </w:rPr>
        <w:t xml:space="preserve">Šis pakuotės lapelis paskutinį kartą peržiūrėtas </w:t>
      </w:r>
      <w:r w:rsidR="000E2CA9">
        <w:rPr>
          <w:b/>
          <w:bCs/>
          <w:color w:val="000000"/>
          <w:sz w:val="22"/>
          <w:szCs w:val="22"/>
        </w:rPr>
        <w:t xml:space="preserve"> 2020-04-17.</w:t>
      </w:r>
    </w:p>
    <w:p w:rsidR="002D201F" w:rsidRPr="002D201F" w:rsidRDefault="002D201F" w:rsidP="002D201F">
      <w:pPr>
        <w:tabs>
          <w:tab w:val="left" w:pos="567"/>
        </w:tabs>
        <w:suppressAutoHyphens/>
        <w:rPr>
          <w:sz w:val="22"/>
          <w:szCs w:val="22"/>
          <w:lang w:eastAsia="ar-SA"/>
        </w:rPr>
      </w:pPr>
    </w:p>
    <w:p w:rsidR="002D201F" w:rsidRPr="002D201F" w:rsidRDefault="002D201F" w:rsidP="002D201F">
      <w:pPr>
        <w:tabs>
          <w:tab w:val="left" w:pos="567"/>
        </w:tabs>
        <w:suppressAutoHyphens/>
        <w:rPr>
          <w:sz w:val="22"/>
          <w:szCs w:val="22"/>
          <w:lang w:eastAsia="ar-SA"/>
        </w:rPr>
      </w:pPr>
      <w:r w:rsidRPr="002D201F">
        <w:rPr>
          <w:sz w:val="22"/>
          <w:szCs w:val="22"/>
          <w:lang w:eastAsia="ar-SA"/>
        </w:rPr>
        <w:t xml:space="preserve">Išsami informacija apie šį vaistą pateikiama Valstybinės vaistų kontrolės tarnybos prie Lietuvos Respublikos sveikatos apsaugos ministerijos tinklalapyje </w:t>
      </w:r>
      <w:hyperlink r:id="rId15" w:history="1">
        <w:r w:rsidRPr="002D201F">
          <w:rPr>
            <w:color w:val="0000FF"/>
            <w:sz w:val="22"/>
            <w:szCs w:val="22"/>
            <w:u w:val="single"/>
            <w:lang w:eastAsia="ar-SA"/>
          </w:rPr>
          <w:t>http://www.vvkt.lt/</w:t>
        </w:r>
      </w:hyperlink>
    </w:p>
    <w:p w:rsidR="002D201F" w:rsidRPr="002D201F" w:rsidRDefault="002D201F" w:rsidP="002D201F">
      <w:pPr>
        <w:tabs>
          <w:tab w:val="left" w:pos="567"/>
        </w:tabs>
        <w:spacing w:line="260" w:lineRule="exact"/>
        <w:rPr>
          <w:sz w:val="22"/>
          <w:szCs w:val="22"/>
          <w:highlight w:val="yellow"/>
        </w:rPr>
      </w:pPr>
    </w:p>
    <w:p w:rsidR="002D201F" w:rsidRPr="002D201F" w:rsidRDefault="002D201F" w:rsidP="002D201F">
      <w:pPr>
        <w:tabs>
          <w:tab w:val="left" w:pos="567"/>
        </w:tabs>
        <w:spacing w:line="260" w:lineRule="exact"/>
        <w:rPr>
          <w:sz w:val="22"/>
          <w:szCs w:val="20"/>
          <w:lang w:val="pt-BR"/>
        </w:rPr>
      </w:pPr>
      <w:r w:rsidRPr="002D201F">
        <w:rPr>
          <w:sz w:val="22"/>
          <w:szCs w:val="20"/>
          <w:lang w:val="pt-BR"/>
        </w:rPr>
        <w:t>---------------------------------------------------------------------------------------------------------------------------</w:t>
      </w:r>
    </w:p>
    <w:p w:rsidR="002D201F" w:rsidRPr="002D201F" w:rsidRDefault="002D201F" w:rsidP="002D201F">
      <w:pPr>
        <w:tabs>
          <w:tab w:val="left" w:pos="567"/>
        </w:tabs>
        <w:spacing w:line="260" w:lineRule="exact"/>
        <w:rPr>
          <w:sz w:val="22"/>
          <w:szCs w:val="20"/>
          <w:lang w:val="pt-BR"/>
        </w:rPr>
      </w:pPr>
      <w:r w:rsidRPr="002D201F">
        <w:rPr>
          <w:sz w:val="22"/>
          <w:szCs w:val="20"/>
          <w:lang w:val="pt-BR"/>
        </w:rPr>
        <w:t>Toliau pateikta informacija skirta tik sveikatos priežiūros specialistams:</w:t>
      </w:r>
    </w:p>
    <w:p w:rsidR="002D201F" w:rsidRPr="002D201F" w:rsidRDefault="002D201F" w:rsidP="002D201F">
      <w:pPr>
        <w:tabs>
          <w:tab w:val="left" w:pos="567"/>
        </w:tabs>
        <w:spacing w:line="260" w:lineRule="exact"/>
        <w:rPr>
          <w:sz w:val="22"/>
          <w:szCs w:val="20"/>
          <w:lang w:val="pt-BR"/>
        </w:rPr>
      </w:pPr>
    </w:p>
    <w:p w:rsidR="002D201F" w:rsidRPr="002D201F" w:rsidRDefault="002D201F" w:rsidP="002D201F">
      <w:pPr>
        <w:tabs>
          <w:tab w:val="left" w:pos="567"/>
        </w:tabs>
        <w:rPr>
          <w:noProof/>
          <w:sz w:val="22"/>
          <w:szCs w:val="20"/>
        </w:rPr>
      </w:pPr>
      <w:r w:rsidRPr="002D201F">
        <w:rPr>
          <w:b/>
          <w:noProof/>
          <w:sz w:val="22"/>
          <w:szCs w:val="20"/>
        </w:rPr>
        <w:t>1.</w:t>
      </w:r>
      <w:r w:rsidRPr="002D201F">
        <w:rPr>
          <w:b/>
          <w:noProof/>
          <w:sz w:val="22"/>
          <w:szCs w:val="20"/>
        </w:rPr>
        <w:tab/>
      </w:r>
      <w:r w:rsidRPr="002D201F">
        <w:rPr>
          <w:b/>
          <w:caps/>
          <w:noProof/>
          <w:sz w:val="22"/>
          <w:szCs w:val="20"/>
        </w:rPr>
        <w:t>VAISTINIO</w:t>
      </w:r>
      <w:r w:rsidRPr="002D201F">
        <w:rPr>
          <w:b/>
          <w:noProof/>
          <w:sz w:val="22"/>
          <w:szCs w:val="20"/>
        </w:rPr>
        <w:t xml:space="preserve"> PREPARATO PAVADINIMAS</w:t>
      </w:r>
    </w:p>
    <w:p w:rsidR="002D201F" w:rsidRPr="002D201F" w:rsidRDefault="002D201F" w:rsidP="002D201F">
      <w:pPr>
        <w:tabs>
          <w:tab w:val="left" w:pos="567"/>
        </w:tabs>
        <w:rPr>
          <w:iCs/>
          <w:noProof/>
          <w:sz w:val="22"/>
          <w:szCs w:val="20"/>
        </w:rPr>
      </w:pPr>
    </w:p>
    <w:p w:rsidR="002D201F" w:rsidRPr="002D201F" w:rsidRDefault="002D201F" w:rsidP="002D201F">
      <w:pPr>
        <w:tabs>
          <w:tab w:val="left" w:pos="567"/>
        </w:tabs>
        <w:autoSpaceDE w:val="0"/>
        <w:autoSpaceDN w:val="0"/>
        <w:adjustRightInd w:val="0"/>
        <w:spacing w:line="260" w:lineRule="exact"/>
        <w:jc w:val="both"/>
        <w:rPr>
          <w:noProof/>
          <w:sz w:val="22"/>
          <w:szCs w:val="22"/>
        </w:rPr>
      </w:pPr>
      <w:r w:rsidRPr="002D201F">
        <w:rPr>
          <w:caps/>
          <w:noProof/>
          <w:sz w:val="22"/>
          <w:szCs w:val="22"/>
        </w:rPr>
        <w:t>Drytec 2,5-100 GB</w:t>
      </w:r>
      <w:r w:rsidRPr="002D201F">
        <w:rPr>
          <w:noProof/>
          <w:sz w:val="22"/>
          <w:szCs w:val="22"/>
        </w:rPr>
        <w:t>q</w:t>
      </w:r>
      <w:r w:rsidRPr="002D201F">
        <w:rPr>
          <w:caps/>
          <w:noProof/>
          <w:sz w:val="22"/>
          <w:szCs w:val="22"/>
        </w:rPr>
        <w:t xml:space="preserve"> </w:t>
      </w:r>
      <w:r w:rsidRPr="002D201F">
        <w:rPr>
          <w:noProof/>
          <w:sz w:val="22"/>
          <w:szCs w:val="22"/>
        </w:rPr>
        <w:t xml:space="preserve">radionuklidų generatorius </w:t>
      </w:r>
    </w:p>
    <w:p w:rsidR="002D201F" w:rsidRPr="002D201F" w:rsidRDefault="002D201F" w:rsidP="002D201F">
      <w:pPr>
        <w:widowControl w:val="0"/>
        <w:tabs>
          <w:tab w:val="left" w:pos="567"/>
        </w:tabs>
        <w:rPr>
          <w:bCs/>
          <w:noProof/>
          <w:sz w:val="22"/>
          <w:szCs w:val="20"/>
        </w:rPr>
      </w:pPr>
    </w:p>
    <w:p w:rsidR="002D201F" w:rsidRPr="002D201F" w:rsidRDefault="002D201F" w:rsidP="002D201F">
      <w:pPr>
        <w:widowControl w:val="0"/>
        <w:tabs>
          <w:tab w:val="left" w:pos="567"/>
        </w:tabs>
        <w:rPr>
          <w:bCs/>
          <w:noProof/>
          <w:sz w:val="22"/>
          <w:szCs w:val="20"/>
        </w:rPr>
      </w:pPr>
    </w:p>
    <w:p w:rsidR="002D201F" w:rsidRPr="002D201F" w:rsidRDefault="002D201F" w:rsidP="002D201F">
      <w:pPr>
        <w:widowControl w:val="0"/>
        <w:tabs>
          <w:tab w:val="left" w:pos="567"/>
        </w:tabs>
        <w:rPr>
          <w:noProof/>
          <w:sz w:val="22"/>
          <w:szCs w:val="20"/>
        </w:rPr>
      </w:pPr>
      <w:r w:rsidRPr="002D201F">
        <w:rPr>
          <w:b/>
          <w:noProof/>
          <w:sz w:val="22"/>
          <w:szCs w:val="20"/>
        </w:rPr>
        <w:t>2.</w:t>
      </w:r>
      <w:r w:rsidRPr="002D201F">
        <w:rPr>
          <w:b/>
          <w:noProof/>
          <w:sz w:val="22"/>
          <w:szCs w:val="20"/>
        </w:rPr>
        <w:tab/>
      </w:r>
      <w:r w:rsidRPr="002D201F">
        <w:rPr>
          <w:b/>
          <w:caps/>
          <w:noProof/>
          <w:sz w:val="22"/>
          <w:szCs w:val="20"/>
        </w:rPr>
        <w:t>kokybinė ir kiekybinė sudėtis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Pirminis radionuklidas:</w:t>
      </w:r>
    </w:p>
    <w:p w:rsidR="002D201F" w:rsidRPr="002D201F" w:rsidRDefault="002D201F" w:rsidP="002D201F">
      <w:pPr>
        <w:tabs>
          <w:tab w:val="left" w:pos="567"/>
        </w:tabs>
        <w:spacing w:line="260" w:lineRule="exact"/>
        <w:rPr>
          <w:noProof/>
          <w:sz w:val="22"/>
          <w:szCs w:val="20"/>
        </w:rPr>
      </w:pPr>
      <w:r w:rsidRPr="002D201F">
        <w:rPr>
          <w:noProof/>
          <w:sz w:val="22"/>
          <w:szCs w:val="20"/>
        </w:rPr>
        <w:t>Natrio molibdatas [</w:t>
      </w:r>
      <w:r w:rsidRPr="002D201F">
        <w:rPr>
          <w:noProof/>
          <w:sz w:val="22"/>
          <w:szCs w:val="20"/>
          <w:vertAlign w:val="superscript"/>
        </w:rPr>
        <w:t>99</w:t>
      </w:r>
      <w:r w:rsidRPr="002D201F">
        <w:rPr>
          <w:noProof/>
          <w:sz w:val="22"/>
          <w:szCs w:val="20"/>
        </w:rPr>
        <w:t>Mo] (nešėjo nėra)</w:t>
      </w:r>
      <w:r w:rsidRPr="002D201F">
        <w:rPr>
          <w:noProof/>
          <w:sz w:val="22"/>
          <w:szCs w:val="20"/>
        </w:rPr>
        <w:tab/>
        <w:t>2,5-100 GBq / generatoriaus aktyvumas atskaitos dieną</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 xml:space="preserve">Antrinis radionuklidas: </w:t>
      </w:r>
    </w:p>
    <w:p w:rsidR="002D201F" w:rsidRPr="002D201F" w:rsidRDefault="002D201F" w:rsidP="002D201F">
      <w:pPr>
        <w:tabs>
          <w:tab w:val="left" w:pos="567"/>
        </w:tabs>
        <w:spacing w:line="260" w:lineRule="exact"/>
        <w:rPr>
          <w:noProof/>
          <w:sz w:val="22"/>
          <w:szCs w:val="20"/>
        </w:rPr>
      </w:pPr>
      <w:r w:rsidRPr="002D201F">
        <w:rPr>
          <w:noProof/>
          <w:sz w:val="22"/>
          <w:szCs w:val="20"/>
        </w:rPr>
        <w:t>Natrio pertechnetatas [</w:t>
      </w:r>
      <w:r w:rsidRPr="002D201F">
        <w:rPr>
          <w:noProof/>
          <w:sz w:val="22"/>
          <w:szCs w:val="20"/>
          <w:vertAlign w:val="superscript"/>
        </w:rPr>
        <w:t>99m</w:t>
      </w:r>
      <w:r w:rsidRPr="002D201F">
        <w:rPr>
          <w:noProof/>
          <w:sz w:val="22"/>
          <w:szCs w:val="20"/>
        </w:rPr>
        <w:t>Tc]</w:t>
      </w:r>
      <w:r w:rsidRPr="002D201F">
        <w:rPr>
          <w:noProof/>
          <w:sz w:val="22"/>
          <w:szCs w:val="20"/>
        </w:rPr>
        <w:tab/>
      </w:r>
      <w:r w:rsidRPr="002D201F">
        <w:rPr>
          <w:noProof/>
          <w:sz w:val="22"/>
          <w:szCs w:val="20"/>
        </w:rPr>
        <w:tab/>
      </w:r>
      <w:r w:rsidRPr="002D201F">
        <w:rPr>
          <w:noProof/>
          <w:sz w:val="22"/>
          <w:szCs w:val="20"/>
        </w:rPr>
        <w:tab/>
        <w:t>Įvairaus aktyvumo</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Natrio pertechnetato [</w:t>
      </w:r>
      <w:r w:rsidRPr="002D201F">
        <w:rPr>
          <w:noProof/>
          <w:sz w:val="22"/>
          <w:szCs w:val="20"/>
          <w:vertAlign w:val="superscript"/>
        </w:rPr>
        <w:t>99m</w:t>
      </w:r>
      <w:r w:rsidRPr="002D201F">
        <w:rPr>
          <w:noProof/>
          <w:sz w:val="22"/>
          <w:szCs w:val="20"/>
        </w:rPr>
        <w:t>Tc] injekcinio tirpalo, kiekis, kurį galima pagaminti generatoriuje vienu kartu, priklauso nuo esančio natrio molibdato [</w:t>
      </w:r>
      <w:r w:rsidRPr="002D201F">
        <w:rPr>
          <w:noProof/>
          <w:sz w:val="22"/>
          <w:szCs w:val="20"/>
          <w:vertAlign w:val="superscript"/>
        </w:rPr>
        <w:t>99</w:t>
      </w:r>
      <w:r w:rsidRPr="002D201F">
        <w:rPr>
          <w:noProof/>
          <w:sz w:val="22"/>
          <w:szCs w:val="20"/>
        </w:rPr>
        <w:t>Mo] kiekio, gaunamo eliuato tūrio ir laiko, praėjusio nuo paskutinio eliuato gaminimo.</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Technecis [</w:t>
      </w:r>
      <w:r w:rsidRPr="002D201F">
        <w:rPr>
          <w:noProof/>
          <w:sz w:val="22"/>
          <w:szCs w:val="20"/>
          <w:vertAlign w:val="superscript"/>
        </w:rPr>
        <w:t>99m</w:t>
      </w:r>
      <w:r w:rsidRPr="002D201F">
        <w:rPr>
          <w:noProof/>
          <w:sz w:val="22"/>
          <w:szCs w:val="20"/>
        </w:rPr>
        <w:t>Tc], pagamintas generatoriuje (</w:t>
      </w:r>
      <w:r w:rsidRPr="002D201F">
        <w:rPr>
          <w:noProof/>
          <w:sz w:val="22"/>
          <w:szCs w:val="20"/>
          <w:vertAlign w:val="superscript"/>
        </w:rPr>
        <w:t>99</w:t>
      </w:r>
      <w:r w:rsidRPr="002D201F">
        <w:rPr>
          <w:noProof/>
          <w:sz w:val="22"/>
          <w:szCs w:val="20"/>
        </w:rPr>
        <w:t>Mo/</w:t>
      </w:r>
      <w:r w:rsidRPr="002D201F">
        <w:rPr>
          <w:noProof/>
          <w:sz w:val="22"/>
          <w:szCs w:val="20"/>
          <w:vertAlign w:val="superscript"/>
        </w:rPr>
        <w:t>99m</w:t>
      </w:r>
      <w:r w:rsidRPr="002D201F">
        <w:rPr>
          <w:noProof/>
          <w:sz w:val="22"/>
          <w:szCs w:val="20"/>
        </w:rPr>
        <w:t>Tc), skyla išspinduliuodamas gama kvantą, kurio vidutinė energija yra 140 keV, o pusinio skilimo laikas 6 val., ir virsta [</w:t>
      </w:r>
      <w:r w:rsidRPr="002D201F">
        <w:rPr>
          <w:noProof/>
          <w:sz w:val="22"/>
          <w:szCs w:val="20"/>
          <w:vertAlign w:val="superscript"/>
        </w:rPr>
        <w:t>99</w:t>
      </w:r>
      <w:r w:rsidRPr="002D201F">
        <w:rPr>
          <w:noProof/>
          <w:sz w:val="22"/>
          <w:szCs w:val="20"/>
        </w:rPr>
        <w:t>Tc]. Pastarasis dėl savo ilgo pusinio skilimo laiko (2,13 x 10</w:t>
      </w:r>
      <w:r w:rsidRPr="002D201F">
        <w:rPr>
          <w:noProof/>
          <w:sz w:val="22"/>
          <w:szCs w:val="20"/>
          <w:vertAlign w:val="superscript"/>
        </w:rPr>
        <w:t>5</w:t>
      </w:r>
      <w:r w:rsidRPr="002D201F">
        <w:rPr>
          <w:noProof/>
          <w:sz w:val="22"/>
          <w:szCs w:val="20"/>
        </w:rPr>
        <w:t xml:space="preserve"> metų) gali būti vadinamas kvazistabiliu.</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 xml:space="preserve">Pagalbinė medžiaga, kurios poveikis žinomas: </w:t>
      </w:r>
      <w:r w:rsidRPr="002D201F">
        <w:rPr>
          <w:sz w:val="22"/>
          <w:szCs w:val="22"/>
        </w:rPr>
        <w:t xml:space="preserve">3,54 mg/ml </w:t>
      </w:r>
      <w:r w:rsidRPr="002D201F">
        <w:rPr>
          <w:noProof/>
          <w:sz w:val="22"/>
          <w:szCs w:val="20"/>
        </w:rPr>
        <w:t>natrio.</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autoSpaceDE w:val="0"/>
        <w:autoSpaceDN w:val="0"/>
        <w:adjustRightInd w:val="0"/>
        <w:jc w:val="both"/>
        <w:rPr>
          <w:noProof/>
          <w:sz w:val="22"/>
          <w:szCs w:val="20"/>
        </w:rPr>
      </w:pPr>
      <w:r w:rsidRPr="002D201F">
        <w:rPr>
          <w:noProof/>
          <w:sz w:val="22"/>
          <w:szCs w:val="20"/>
        </w:rPr>
        <w:t>Visos pagalbinės medžiagos išvardytos 6.1 skyriuje.</w:t>
      </w:r>
    </w:p>
    <w:p w:rsidR="002D201F" w:rsidRPr="002D201F" w:rsidRDefault="002D201F" w:rsidP="002D201F">
      <w:pPr>
        <w:tabs>
          <w:tab w:val="left" w:pos="567"/>
        </w:tabs>
        <w:autoSpaceDE w:val="0"/>
        <w:autoSpaceDN w:val="0"/>
        <w:adjustRightInd w:val="0"/>
        <w:jc w:val="both"/>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caps/>
          <w:noProof/>
          <w:sz w:val="22"/>
          <w:szCs w:val="20"/>
        </w:rPr>
      </w:pPr>
      <w:r w:rsidRPr="002D201F">
        <w:rPr>
          <w:b/>
          <w:noProof/>
          <w:sz w:val="22"/>
          <w:szCs w:val="20"/>
        </w:rPr>
        <w:t>3.</w:t>
      </w:r>
      <w:r w:rsidRPr="002D201F">
        <w:rPr>
          <w:b/>
          <w:noProof/>
          <w:sz w:val="22"/>
          <w:szCs w:val="20"/>
        </w:rPr>
        <w:tab/>
      </w:r>
      <w:r w:rsidRPr="002D201F">
        <w:rPr>
          <w:b/>
          <w:caps/>
          <w:noProof/>
          <w:sz w:val="22"/>
          <w:szCs w:val="20"/>
        </w:rPr>
        <w:t>FARMACINĖ forma</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Radionuklidų generatorius.</w:t>
      </w: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caps/>
          <w:noProof/>
          <w:sz w:val="22"/>
          <w:szCs w:val="20"/>
        </w:rPr>
      </w:pPr>
      <w:r w:rsidRPr="002D201F">
        <w:rPr>
          <w:b/>
          <w:caps/>
          <w:noProof/>
          <w:sz w:val="22"/>
          <w:szCs w:val="20"/>
        </w:rPr>
        <w:t>4.</w:t>
      </w:r>
      <w:r w:rsidRPr="002D201F">
        <w:rPr>
          <w:b/>
          <w:caps/>
          <w:noProof/>
          <w:sz w:val="22"/>
          <w:szCs w:val="20"/>
        </w:rPr>
        <w:tab/>
        <w:t>klinikinĖ informacija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b/>
          <w:noProof/>
          <w:sz w:val="22"/>
          <w:szCs w:val="20"/>
        </w:rPr>
      </w:pPr>
      <w:r w:rsidRPr="002D201F">
        <w:rPr>
          <w:b/>
          <w:noProof/>
          <w:sz w:val="22"/>
          <w:szCs w:val="20"/>
        </w:rPr>
        <w:t>4.1</w:t>
      </w:r>
      <w:r w:rsidRPr="002D201F">
        <w:rPr>
          <w:b/>
          <w:noProof/>
          <w:sz w:val="22"/>
          <w:szCs w:val="20"/>
        </w:rPr>
        <w:tab/>
        <w:t>Terapinės indikacijos</w:t>
      </w:r>
    </w:p>
    <w:p w:rsidR="002D201F" w:rsidRPr="002D201F" w:rsidRDefault="002D201F" w:rsidP="002D201F">
      <w:pPr>
        <w:tabs>
          <w:tab w:val="left" w:pos="567"/>
        </w:tabs>
        <w:ind w:left="567" w:hanging="567"/>
        <w:outlineLvl w:val="0"/>
        <w:rPr>
          <w:b/>
          <w:noProof/>
          <w:sz w:val="22"/>
          <w:szCs w:val="20"/>
        </w:rPr>
      </w:pPr>
    </w:p>
    <w:p w:rsidR="002D201F" w:rsidRPr="002D201F" w:rsidRDefault="002D201F" w:rsidP="002D201F">
      <w:pPr>
        <w:tabs>
          <w:tab w:val="left" w:pos="567"/>
        </w:tabs>
        <w:spacing w:line="260" w:lineRule="exact"/>
        <w:ind w:left="567" w:hanging="567"/>
        <w:outlineLvl w:val="0"/>
        <w:rPr>
          <w:noProof/>
          <w:sz w:val="22"/>
          <w:szCs w:val="20"/>
          <w:lang w:val="fi-FI"/>
        </w:rPr>
      </w:pPr>
      <w:r w:rsidRPr="002D201F">
        <w:rPr>
          <w:noProof/>
          <w:sz w:val="22"/>
          <w:szCs w:val="20"/>
          <w:lang w:val="fi-FI"/>
        </w:rPr>
        <w:t>Šis vaistinis preparatas vartojamas tik diagnostikai.</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2D201F">
      <w:pPr>
        <w:tabs>
          <w:tab w:val="left" w:pos="567"/>
        </w:tabs>
        <w:spacing w:line="260" w:lineRule="exact"/>
        <w:rPr>
          <w:noProof/>
          <w:sz w:val="22"/>
          <w:szCs w:val="20"/>
          <w:lang w:val="fi-FI"/>
        </w:rPr>
      </w:pPr>
      <w:r w:rsidRPr="002D201F">
        <w:rPr>
          <w:noProof/>
          <w:sz w:val="22"/>
          <w:szCs w:val="20"/>
          <w:lang w:val="fi-FI"/>
        </w:rPr>
        <w:t>Generatoriaus eliuatas (injekcinis natrio pertechnetatas [</w:t>
      </w:r>
      <w:r w:rsidRPr="002D201F">
        <w:rPr>
          <w:noProof/>
          <w:sz w:val="22"/>
          <w:szCs w:val="20"/>
          <w:vertAlign w:val="superscript"/>
          <w:lang w:val="fi-FI"/>
        </w:rPr>
        <w:t>99m</w:t>
      </w:r>
      <w:r w:rsidRPr="002D201F">
        <w:rPr>
          <w:noProof/>
          <w:sz w:val="22"/>
          <w:szCs w:val="20"/>
          <w:lang w:val="fi-FI"/>
        </w:rPr>
        <w:t xml:space="preserve">Tc]) gali būti vartojamas įvairių nešėjų, pateikiamų specialiuose rinkiniuose, žymėjimui arba skiriamas tiesiogiai </w:t>
      </w:r>
      <w:r w:rsidRPr="002D201F">
        <w:rPr>
          <w:i/>
          <w:iCs/>
          <w:noProof/>
          <w:sz w:val="22"/>
          <w:szCs w:val="20"/>
          <w:lang w:val="fi-FI"/>
        </w:rPr>
        <w:t>in vivo</w:t>
      </w:r>
      <w:r w:rsidRPr="002D201F">
        <w:rPr>
          <w:noProof/>
          <w:sz w:val="22"/>
          <w:szCs w:val="20"/>
          <w:lang w:val="fi-FI"/>
        </w:rPr>
        <w:t>.</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2D201F">
      <w:pPr>
        <w:tabs>
          <w:tab w:val="left" w:pos="567"/>
        </w:tabs>
        <w:spacing w:line="260" w:lineRule="exact"/>
        <w:rPr>
          <w:noProof/>
          <w:sz w:val="22"/>
          <w:szCs w:val="20"/>
          <w:lang w:val="fi-FI"/>
        </w:rPr>
      </w:pPr>
      <w:r w:rsidRPr="002D201F">
        <w:rPr>
          <w:noProof/>
          <w:sz w:val="22"/>
          <w:szCs w:val="20"/>
          <w:lang w:val="fi-FI"/>
        </w:rPr>
        <w:t>Sterilaus natrio pertechnetato [</w:t>
      </w:r>
      <w:r w:rsidRPr="002D201F">
        <w:rPr>
          <w:noProof/>
          <w:sz w:val="22"/>
          <w:szCs w:val="20"/>
          <w:vertAlign w:val="superscript"/>
          <w:lang w:val="fi-FI"/>
        </w:rPr>
        <w:t>99m</w:t>
      </w:r>
      <w:r w:rsidRPr="002D201F">
        <w:rPr>
          <w:noProof/>
          <w:sz w:val="22"/>
          <w:szCs w:val="20"/>
          <w:lang w:val="fi-FI"/>
        </w:rPr>
        <w:t>Tc] tirpalas, kuris skirtas leisti į veną, gali būti vartojamas šiose diagnostikos srityse:</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fi-FI"/>
        </w:rPr>
      </w:pPr>
      <w:r w:rsidRPr="002D201F">
        <w:rPr>
          <w:noProof/>
          <w:sz w:val="22"/>
          <w:szCs w:val="20"/>
          <w:lang w:val="fi-FI"/>
        </w:rPr>
        <w:t>skydliaukės scintigrafija: tiesioginis vaizdų gavimas ir skydliaukės kaupimo įvertinimas, kartu nustatant jos dydį, vietą, mazgus ir skydliaukės audinio funkciją esant skydliaukės ligai;</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fi-FI"/>
        </w:rPr>
      </w:pPr>
      <w:r w:rsidRPr="002D201F">
        <w:rPr>
          <w:noProof/>
          <w:sz w:val="22"/>
          <w:szCs w:val="20"/>
          <w:lang w:val="fi-FI"/>
        </w:rPr>
        <w:t>seilių liaukų scintigrafija: seilių liaukos funkcijos bei jos latako būklės įvertinimas;</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fi-FI"/>
        </w:rPr>
      </w:pPr>
      <w:r w:rsidRPr="002D201F">
        <w:rPr>
          <w:noProof/>
          <w:sz w:val="22"/>
          <w:szCs w:val="20"/>
          <w:lang w:val="fi-FI"/>
        </w:rPr>
        <w:t xml:space="preserve">ektopinės skrandžio gleivinės nustatymas: </w:t>
      </w:r>
      <w:r w:rsidRPr="002D201F">
        <w:rPr>
          <w:i/>
          <w:iCs/>
          <w:noProof/>
          <w:sz w:val="22"/>
          <w:szCs w:val="20"/>
          <w:lang w:val="fi-FI"/>
        </w:rPr>
        <w:t>Meckel</w:t>
      </w:r>
      <w:r w:rsidRPr="002D201F">
        <w:rPr>
          <w:noProof/>
          <w:sz w:val="22"/>
          <w:szCs w:val="20"/>
          <w:lang w:val="fi-FI"/>
        </w:rPr>
        <w:t>’io divertikulo atveju;</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fi-FI"/>
        </w:rPr>
      </w:pPr>
      <w:r w:rsidRPr="002D201F">
        <w:rPr>
          <w:noProof/>
          <w:sz w:val="22"/>
          <w:szCs w:val="20"/>
          <w:lang w:val="fi-FI"/>
        </w:rPr>
        <w:t>galvos smegenų scintigrafija: kraujo ir smegenų barjero pažeidimo nustatymas esant navikui, infarktui, kraujosruvai ar edemai tuo atveju, kai to negalima atlikti kitais metodais.</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2D201F">
      <w:pPr>
        <w:tabs>
          <w:tab w:val="left" w:pos="567"/>
        </w:tabs>
        <w:spacing w:line="260" w:lineRule="exact"/>
        <w:rPr>
          <w:noProof/>
          <w:sz w:val="22"/>
          <w:szCs w:val="20"/>
          <w:lang w:val="fi-FI"/>
        </w:rPr>
      </w:pPr>
      <w:r w:rsidRPr="002D201F">
        <w:rPr>
          <w:noProof/>
          <w:sz w:val="22"/>
          <w:szCs w:val="20"/>
          <w:lang w:val="fi-FI"/>
        </w:rPr>
        <w:t>Eritrocitų žymėjimas techneciu-99m, prieš tai preparatą vartojant kartu su redukuojančiomis medžiagomis:</w:t>
      </w:r>
    </w:p>
    <w:p w:rsidR="002D201F" w:rsidRPr="002D201F" w:rsidRDefault="002D201F" w:rsidP="002D201F">
      <w:pPr>
        <w:tabs>
          <w:tab w:val="left" w:pos="567"/>
        </w:tabs>
        <w:spacing w:line="260" w:lineRule="exact"/>
        <w:rPr>
          <w:noProof/>
          <w:sz w:val="22"/>
          <w:szCs w:val="20"/>
          <w:lang w:val="fi-FI"/>
        </w:rPr>
      </w:pPr>
    </w:p>
    <w:p w:rsidR="002D201F" w:rsidRPr="002D201F" w:rsidRDefault="002D201F" w:rsidP="000623F0">
      <w:pPr>
        <w:numPr>
          <w:ilvl w:val="0"/>
          <w:numId w:val="25"/>
        </w:numPr>
        <w:tabs>
          <w:tab w:val="left" w:pos="567"/>
        </w:tabs>
        <w:spacing w:line="260" w:lineRule="exact"/>
        <w:rPr>
          <w:noProof/>
          <w:sz w:val="22"/>
          <w:szCs w:val="20"/>
          <w:lang w:val="en-GB"/>
        </w:rPr>
      </w:pPr>
      <w:r w:rsidRPr="002D201F">
        <w:rPr>
          <w:noProof/>
          <w:sz w:val="22"/>
          <w:szCs w:val="20"/>
          <w:lang w:val="en-GB"/>
        </w:rPr>
        <w:t>širdies ir kraujagyslių scintigrafija:</w:t>
      </w:r>
    </w:p>
    <w:p w:rsidR="002D201F" w:rsidRPr="002D201F" w:rsidRDefault="002D201F" w:rsidP="000623F0">
      <w:pPr>
        <w:numPr>
          <w:ilvl w:val="0"/>
          <w:numId w:val="26"/>
        </w:numPr>
        <w:tabs>
          <w:tab w:val="left" w:pos="567"/>
        </w:tabs>
        <w:spacing w:line="260" w:lineRule="exact"/>
        <w:rPr>
          <w:noProof/>
          <w:sz w:val="22"/>
          <w:szCs w:val="20"/>
          <w:lang w:val="en-GB"/>
        </w:rPr>
      </w:pPr>
      <w:r w:rsidRPr="002D201F">
        <w:rPr>
          <w:noProof/>
          <w:sz w:val="22"/>
          <w:szCs w:val="20"/>
          <w:lang w:val="en-GB"/>
        </w:rPr>
        <w:t>skilvelio išmetimo frakcijos įvertinimas;</w:t>
      </w:r>
    </w:p>
    <w:p w:rsidR="002D201F" w:rsidRPr="002D201F" w:rsidRDefault="002D201F" w:rsidP="000623F0">
      <w:pPr>
        <w:numPr>
          <w:ilvl w:val="0"/>
          <w:numId w:val="26"/>
        </w:numPr>
        <w:tabs>
          <w:tab w:val="left" w:pos="567"/>
        </w:tabs>
        <w:spacing w:line="260" w:lineRule="exact"/>
        <w:rPr>
          <w:noProof/>
          <w:sz w:val="22"/>
          <w:szCs w:val="20"/>
          <w:lang w:val="fi-FI"/>
        </w:rPr>
      </w:pPr>
      <w:r w:rsidRPr="002D201F">
        <w:rPr>
          <w:noProof/>
          <w:sz w:val="22"/>
          <w:szCs w:val="20"/>
          <w:lang w:val="fi-FI"/>
        </w:rPr>
        <w:t>bendras ir lokalus širdies sienelių judrumo įvertinimas;</w:t>
      </w:r>
    </w:p>
    <w:p w:rsidR="002D201F" w:rsidRPr="002D201F" w:rsidRDefault="002D201F" w:rsidP="000623F0">
      <w:pPr>
        <w:numPr>
          <w:ilvl w:val="0"/>
          <w:numId w:val="26"/>
        </w:numPr>
        <w:tabs>
          <w:tab w:val="left" w:pos="567"/>
        </w:tabs>
        <w:spacing w:line="260" w:lineRule="exact"/>
        <w:rPr>
          <w:noProof/>
          <w:sz w:val="22"/>
          <w:szCs w:val="20"/>
          <w:lang w:val="en-GB"/>
        </w:rPr>
      </w:pPr>
      <w:r w:rsidRPr="002D201F">
        <w:rPr>
          <w:noProof/>
          <w:sz w:val="22"/>
          <w:szCs w:val="20"/>
          <w:lang w:val="en-GB"/>
        </w:rPr>
        <w:t>miokardo fazinis vaizdų gavimas;</w:t>
      </w:r>
    </w:p>
    <w:p w:rsidR="002D201F" w:rsidRPr="002D201F" w:rsidRDefault="002D201F" w:rsidP="000623F0">
      <w:pPr>
        <w:numPr>
          <w:ilvl w:val="0"/>
          <w:numId w:val="26"/>
        </w:numPr>
        <w:tabs>
          <w:tab w:val="left" w:pos="567"/>
        </w:tabs>
        <w:spacing w:line="260" w:lineRule="exact"/>
        <w:rPr>
          <w:noProof/>
          <w:sz w:val="22"/>
          <w:szCs w:val="20"/>
          <w:lang w:val="en-GB"/>
        </w:rPr>
      </w:pPr>
      <w:r w:rsidRPr="002D201F">
        <w:rPr>
          <w:noProof/>
          <w:sz w:val="22"/>
          <w:szCs w:val="20"/>
          <w:lang w:val="en-GB"/>
        </w:rPr>
        <w:t>organų perfuzijos ar kraujagyslinių anomalijų vaizdų gavimas;</w:t>
      </w:r>
    </w:p>
    <w:p w:rsidR="002D201F" w:rsidRPr="002D201F" w:rsidRDefault="002D201F" w:rsidP="002D201F">
      <w:pPr>
        <w:tabs>
          <w:tab w:val="left" w:pos="567"/>
          <w:tab w:val="num" w:pos="720"/>
        </w:tabs>
        <w:spacing w:line="260" w:lineRule="exact"/>
        <w:ind w:hanging="720"/>
        <w:rPr>
          <w:noProof/>
          <w:sz w:val="22"/>
          <w:szCs w:val="20"/>
          <w:lang w:val="en-GB"/>
        </w:rPr>
      </w:pPr>
    </w:p>
    <w:p w:rsidR="002D201F" w:rsidRPr="002D201F" w:rsidRDefault="002D201F" w:rsidP="000623F0">
      <w:pPr>
        <w:numPr>
          <w:ilvl w:val="0"/>
          <w:numId w:val="25"/>
        </w:numPr>
        <w:tabs>
          <w:tab w:val="left" w:pos="567"/>
        </w:tabs>
        <w:spacing w:line="260" w:lineRule="exact"/>
        <w:rPr>
          <w:noProof/>
          <w:sz w:val="22"/>
          <w:szCs w:val="20"/>
          <w:lang w:val="en-GB"/>
        </w:rPr>
      </w:pPr>
      <w:r w:rsidRPr="002D201F">
        <w:rPr>
          <w:noProof/>
          <w:sz w:val="22"/>
          <w:szCs w:val="20"/>
          <w:lang w:val="en-GB"/>
        </w:rPr>
        <w:t>slaptojo kraujavimo iš virškinimo trakto diagnostika ir kraujavimo vietos nustatymas.</w:t>
      </w:r>
    </w:p>
    <w:p w:rsidR="002D201F" w:rsidRPr="002D201F" w:rsidRDefault="002D201F" w:rsidP="002D201F">
      <w:pPr>
        <w:tabs>
          <w:tab w:val="left" w:pos="567"/>
        </w:tabs>
        <w:spacing w:line="260" w:lineRule="exact"/>
        <w:rPr>
          <w:noProof/>
          <w:sz w:val="22"/>
          <w:szCs w:val="20"/>
          <w:lang w:val="en-GB"/>
        </w:rPr>
      </w:pPr>
    </w:p>
    <w:p w:rsidR="002D201F" w:rsidRPr="002D201F" w:rsidRDefault="002D201F" w:rsidP="002D201F">
      <w:pPr>
        <w:tabs>
          <w:tab w:val="left" w:pos="567"/>
        </w:tabs>
        <w:spacing w:line="260" w:lineRule="exact"/>
        <w:rPr>
          <w:noProof/>
          <w:sz w:val="22"/>
          <w:szCs w:val="20"/>
          <w:lang w:val="en-GB"/>
        </w:rPr>
      </w:pPr>
      <w:r w:rsidRPr="002D201F">
        <w:rPr>
          <w:noProof/>
          <w:sz w:val="22"/>
          <w:szCs w:val="20"/>
          <w:lang w:val="en-GB"/>
        </w:rPr>
        <w:t>Sterilaus natrio pertechnetato [</w:t>
      </w:r>
      <w:r w:rsidRPr="002D201F">
        <w:rPr>
          <w:noProof/>
          <w:sz w:val="22"/>
          <w:szCs w:val="20"/>
          <w:vertAlign w:val="superscript"/>
          <w:lang w:val="en-GB"/>
        </w:rPr>
        <w:t>99m</w:t>
      </w:r>
      <w:r w:rsidRPr="002D201F">
        <w:rPr>
          <w:noProof/>
          <w:sz w:val="22"/>
          <w:szCs w:val="20"/>
          <w:lang w:val="en-GB"/>
        </w:rPr>
        <w:t>Tc] tirpalo instiliavus į junginės maišelį:</w:t>
      </w:r>
    </w:p>
    <w:p w:rsidR="002D201F" w:rsidRPr="002D201F" w:rsidRDefault="002D201F" w:rsidP="002D201F">
      <w:pPr>
        <w:tabs>
          <w:tab w:val="left" w:pos="567"/>
        </w:tabs>
        <w:spacing w:line="260" w:lineRule="exact"/>
        <w:rPr>
          <w:noProof/>
          <w:sz w:val="22"/>
          <w:szCs w:val="20"/>
          <w:lang w:val="en-GB"/>
        </w:rPr>
      </w:pPr>
    </w:p>
    <w:p w:rsidR="002D201F" w:rsidRPr="002D201F" w:rsidRDefault="002D201F" w:rsidP="000623F0">
      <w:pPr>
        <w:numPr>
          <w:ilvl w:val="0"/>
          <w:numId w:val="25"/>
        </w:numPr>
        <w:tabs>
          <w:tab w:val="left" w:pos="567"/>
        </w:tabs>
        <w:spacing w:line="260" w:lineRule="exact"/>
        <w:rPr>
          <w:noProof/>
          <w:sz w:val="22"/>
          <w:szCs w:val="20"/>
          <w:lang w:val="en-GB"/>
        </w:rPr>
      </w:pPr>
      <w:r w:rsidRPr="002D201F">
        <w:rPr>
          <w:noProof/>
          <w:sz w:val="22"/>
          <w:szCs w:val="20"/>
          <w:lang w:val="en-GB"/>
        </w:rPr>
        <w:t>ašarų kanalų scintigrafija: ašarų kanalų būklės įvertinimas.</w:t>
      </w:r>
    </w:p>
    <w:p w:rsidR="002D201F" w:rsidRPr="002D201F" w:rsidRDefault="002D201F" w:rsidP="002D201F">
      <w:pPr>
        <w:tabs>
          <w:tab w:val="left" w:pos="567"/>
        </w:tabs>
        <w:rPr>
          <w:noProof/>
          <w:sz w:val="22"/>
          <w:szCs w:val="20"/>
        </w:rPr>
      </w:pPr>
    </w:p>
    <w:p w:rsidR="002D201F" w:rsidRPr="002D201F" w:rsidRDefault="002D201F" w:rsidP="002D201F">
      <w:pPr>
        <w:outlineLvl w:val="0"/>
        <w:rPr>
          <w:b/>
          <w:noProof/>
          <w:sz w:val="22"/>
          <w:szCs w:val="20"/>
        </w:rPr>
      </w:pPr>
      <w:r w:rsidRPr="002D201F">
        <w:rPr>
          <w:b/>
          <w:noProof/>
          <w:sz w:val="22"/>
          <w:szCs w:val="20"/>
        </w:rPr>
        <w:lastRenderedPageBreak/>
        <w:t>4.2</w:t>
      </w:r>
      <w:r w:rsidRPr="002D201F">
        <w:rPr>
          <w:b/>
          <w:noProof/>
          <w:sz w:val="22"/>
          <w:szCs w:val="20"/>
        </w:rPr>
        <w:tab/>
        <w:t>Dozavimas ir vartojimo metodas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u w:val="single"/>
        </w:rPr>
      </w:pPr>
      <w:r w:rsidRPr="002D201F">
        <w:rPr>
          <w:noProof/>
          <w:sz w:val="22"/>
          <w:szCs w:val="20"/>
          <w:u w:val="single"/>
        </w:rPr>
        <w:t>Dozavimas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Rekomenduojami tokie aktyvumai: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
          <w:bCs/>
          <w:noProof/>
          <w:sz w:val="22"/>
          <w:szCs w:val="20"/>
        </w:rPr>
      </w:pPr>
      <w:r w:rsidRPr="002D201F">
        <w:rPr>
          <w:b/>
          <w:bCs/>
          <w:noProof/>
          <w:sz w:val="22"/>
          <w:szCs w:val="20"/>
        </w:rPr>
        <w:t>Dozės suaugusiems ir vyresnio amžiaus žmonėms:</w:t>
      </w:r>
    </w:p>
    <w:p w:rsidR="002D201F" w:rsidRPr="002D201F" w:rsidRDefault="002D201F" w:rsidP="002D201F">
      <w:pPr>
        <w:tabs>
          <w:tab w:val="left" w:pos="567"/>
        </w:tabs>
        <w:rPr>
          <w:noProof/>
          <w:sz w:val="22"/>
          <w:szCs w:val="20"/>
        </w:rPr>
      </w:pPr>
      <w:r w:rsidRPr="002D201F">
        <w:rPr>
          <w:noProof/>
          <w:sz w:val="22"/>
          <w:szCs w:val="20"/>
        </w:rPr>
        <w:t>Skydliaukės scintigrafijai: 18,5-80 MBq</w:t>
      </w:r>
    </w:p>
    <w:p w:rsidR="002D201F" w:rsidRPr="002D201F" w:rsidRDefault="002D201F" w:rsidP="002D201F">
      <w:pPr>
        <w:tabs>
          <w:tab w:val="left" w:pos="567"/>
        </w:tabs>
        <w:rPr>
          <w:noProof/>
          <w:sz w:val="22"/>
          <w:szCs w:val="20"/>
        </w:rPr>
      </w:pPr>
      <w:r w:rsidRPr="002D201F">
        <w:rPr>
          <w:noProof/>
          <w:sz w:val="22"/>
          <w:szCs w:val="20"/>
        </w:rPr>
        <w:t xml:space="preserve">Scintigrafija atliekama praėjus 20 min. po intraveninės injekcijos.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 xml:space="preserve">Seilių liaukų scintigrafijai: </w:t>
      </w:r>
      <w:r w:rsidRPr="002D201F">
        <w:rPr>
          <w:noProof/>
          <w:sz w:val="22"/>
          <w:szCs w:val="20"/>
        </w:rPr>
        <w:t>40 MBq</w:t>
      </w:r>
    </w:p>
    <w:p w:rsidR="002D201F" w:rsidRPr="002D201F" w:rsidRDefault="002D201F" w:rsidP="002D201F">
      <w:pPr>
        <w:tabs>
          <w:tab w:val="left" w:pos="567"/>
        </w:tabs>
        <w:rPr>
          <w:noProof/>
          <w:sz w:val="22"/>
          <w:szCs w:val="20"/>
        </w:rPr>
      </w:pPr>
      <w:r w:rsidRPr="002D201F">
        <w:rPr>
          <w:noProof/>
          <w:sz w:val="22"/>
          <w:szCs w:val="20"/>
        </w:rPr>
        <w:t>Scintigrafija atliekama iš karto po intraveninės injekcijos bei vienodais intervalais iki 15 min.</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i/>
          <w:iCs/>
          <w:noProof/>
          <w:sz w:val="22"/>
          <w:szCs w:val="20"/>
        </w:rPr>
        <w:t>Meckel</w:t>
      </w:r>
      <w:r w:rsidRPr="002D201F">
        <w:rPr>
          <w:b/>
          <w:noProof/>
          <w:sz w:val="22"/>
          <w:szCs w:val="20"/>
        </w:rPr>
        <w:t>’io divertikulo scintigrafijai:</w:t>
      </w:r>
      <w:r w:rsidRPr="002D201F">
        <w:rPr>
          <w:noProof/>
          <w:sz w:val="22"/>
          <w:szCs w:val="20"/>
        </w:rPr>
        <w:t xml:space="preserve"> 400 MBq </w:t>
      </w:r>
    </w:p>
    <w:p w:rsidR="002D201F" w:rsidRPr="002D201F" w:rsidRDefault="002D201F" w:rsidP="002D201F">
      <w:pPr>
        <w:tabs>
          <w:tab w:val="left" w:pos="567"/>
        </w:tabs>
        <w:rPr>
          <w:noProof/>
          <w:sz w:val="22"/>
          <w:szCs w:val="20"/>
        </w:rPr>
      </w:pPr>
      <w:r w:rsidRPr="002D201F">
        <w:rPr>
          <w:noProof/>
          <w:sz w:val="22"/>
          <w:szCs w:val="20"/>
        </w:rPr>
        <w:t>Scintigrafija atliekama iš karto po intraveninės injekcijos bei vienodais intervalais iki 30 min.</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Galvos smegenų scintigrafijai:</w:t>
      </w:r>
      <w:r w:rsidRPr="002D201F">
        <w:rPr>
          <w:noProof/>
          <w:sz w:val="22"/>
          <w:szCs w:val="20"/>
        </w:rPr>
        <w:t xml:space="preserve"> 370-800 MBq</w:t>
      </w:r>
    </w:p>
    <w:p w:rsidR="002D201F" w:rsidRPr="002D201F" w:rsidRDefault="002D201F" w:rsidP="002D201F">
      <w:pPr>
        <w:tabs>
          <w:tab w:val="left" w:pos="567"/>
        </w:tabs>
        <w:rPr>
          <w:noProof/>
          <w:sz w:val="22"/>
          <w:szCs w:val="20"/>
        </w:rPr>
      </w:pPr>
      <w:r w:rsidRPr="002D201F">
        <w:rPr>
          <w:noProof/>
          <w:sz w:val="22"/>
          <w:szCs w:val="20"/>
        </w:rPr>
        <w:t xml:space="preserve">Atliekamas greitas nuskaitymas sluoksniais per pirmą minutę po intraveninės injekcijos. Po 1-4 val. nuskaitomi statiniai vaizdai. Rekomenduojama blokuoti galvos smegenų skilvelių kraujagyslinį rezginį bei skydliaukę, kad išvengti nespecifinio radioindikatoriaus </w:t>
      </w:r>
      <w:r w:rsidRPr="002D201F">
        <w:rPr>
          <w:noProof/>
          <w:sz w:val="22"/>
          <w:szCs w:val="20"/>
          <w:vertAlign w:val="superscript"/>
        </w:rPr>
        <w:t>99m</w:t>
      </w:r>
      <w:r w:rsidRPr="002D201F">
        <w:rPr>
          <w:noProof/>
          <w:sz w:val="22"/>
          <w:szCs w:val="20"/>
        </w:rPr>
        <w:t>Tc kaupimosi šiuose audiniuose.</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Širdies ir kraujagyslių scintigrafijai:</w:t>
      </w:r>
      <w:r w:rsidRPr="002D201F">
        <w:rPr>
          <w:noProof/>
          <w:sz w:val="22"/>
          <w:szCs w:val="20"/>
        </w:rPr>
        <w:t xml:space="preserve"> 740-925 MBq</w:t>
      </w:r>
    </w:p>
    <w:p w:rsidR="002D201F" w:rsidRPr="002D201F" w:rsidRDefault="002D201F" w:rsidP="002D201F">
      <w:pPr>
        <w:tabs>
          <w:tab w:val="left" w:pos="567"/>
        </w:tabs>
        <w:rPr>
          <w:noProof/>
          <w:sz w:val="22"/>
          <w:szCs w:val="20"/>
        </w:rPr>
      </w:pPr>
      <w:r w:rsidRPr="002D201F">
        <w:rPr>
          <w:noProof/>
          <w:sz w:val="22"/>
          <w:szCs w:val="20"/>
        </w:rPr>
        <w:t xml:space="preserve">Eritrocitai žymimi </w:t>
      </w:r>
      <w:r w:rsidRPr="002D201F">
        <w:rPr>
          <w:i/>
          <w:iCs/>
          <w:noProof/>
          <w:sz w:val="22"/>
          <w:szCs w:val="20"/>
        </w:rPr>
        <w:t>in vivo</w:t>
      </w:r>
      <w:r w:rsidRPr="002D201F">
        <w:rPr>
          <w:noProof/>
          <w:sz w:val="22"/>
          <w:szCs w:val="20"/>
        </w:rPr>
        <w:t xml:space="preserve"> ar </w:t>
      </w:r>
      <w:r w:rsidRPr="002D201F">
        <w:rPr>
          <w:i/>
          <w:iCs/>
          <w:noProof/>
          <w:sz w:val="22"/>
          <w:szCs w:val="20"/>
        </w:rPr>
        <w:t>in vitro</w:t>
      </w:r>
      <w:r w:rsidRPr="002D201F">
        <w:rPr>
          <w:noProof/>
          <w:sz w:val="22"/>
          <w:szCs w:val="20"/>
        </w:rPr>
        <w:t>, prieš tai pavartojus redukuojančio preparato. Per pirmąją minutę po intraveninės injekcijos nuskaitomi dinaminiai vaizdai, po 30 min. nuskaitomi įprastiniai vaizdai.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Kraujavimo iš virškinamojo trakto įvertinimui atliekamai scintigrafijai</w:t>
      </w:r>
      <w:r w:rsidRPr="002D201F">
        <w:rPr>
          <w:noProof/>
          <w:sz w:val="22"/>
          <w:szCs w:val="20"/>
        </w:rPr>
        <w:t>: 740-925 MBq</w:t>
      </w:r>
    </w:p>
    <w:p w:rsidR="002D201F" w:rsidRPr="002D201F" w:rsidRDefault="002D201F" w:rsidP="002D201F">
      <w:pPr>
        <w:tabs>
          <w:tab w:val="left" w:pos="567"/>
        </w:tabs>
        <w:rPr>
          <w:noProof/>
          <w:sz w:val="22"/>
          <w:szCs w:val="20"/>
        </w:rPr>
      </w:pPr>
      <w:r w:rsidRPr="002D201F">
        <w:rPr>
          <w:noProof/>
          <w:sz w:val="22"/>
          <w:szCs w:val="20"/>
        </w:rPr>
        <w:t xml:space="preserve">Eritrocitai žymimi </w:t>
      </w:r>
      <w:r w:rsidRPr="002D201F">
        <w:rPr>
          <w:i/>
          <w:iCs/>
          <w:noProof/>
          <w:sz w:val="22"/>
          <w:szCs w:val="20"/>
        </w:rPr>
        <w:t>in vivo</w:t>
      </w:r>
      <w:r w:rsidRPr="002D201F">
        <w:rPr>
          <w:noProof/>
          <w:sz w:val="22"/>
          <w:szCs w:val="20"/>
        </w:rPr>
        <w:t xml:space="preserve"> ar </w:t>
      </w:r>
      <w:r w:rsidRPr="002D201F">
        <w:rPr>
          <w:i/>
          <w:iCs/>
          <w:noProof/>
          <w:sz w:val="22"/>
          <w:szCs w:val="20"/>
        </w:rPr>
        <w:t>in vitro</w:t>
      </w:r>
      <w:r w:rsidRPr="002D201F">
        <w:rPr>
          <w:noProof/>
          <w:sz w:val="22"/>
          <w:szCs w:val="20"/>
        </w:rPr>
        <w:t>, prieš tai panaudojus redukuojančio preparato. Per pirmąją minutę po intraveninės injekcijos nuskaitomi dinaminiai vaizdai, po to atitinkamais inervalais iki 24 val. nuskaitomi įprastiniai vaizdai.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b/>
          <w:noProof/>
          <w:sz w:val="22"/>
          <w:szCs w:val="20"/>
        </w:rPr>
        <w:t>Ašarų latakų scintigrafijai</w:t>
      </w:r>
      <w:r w:rsidRPr="002D201F">
        <w:rPr>
          <w:noProof/>
          <w:sz w:val="22"/>
          <w:szCs w:val="20"/>
        </w:rPr>
        <w:t xml:space="preserve">: 2-4 MBq į kiekvieną akį </w:t>
      </w:r>
    </w:p>
    <w:p w:rsidR="002D201F" w:rsidRPr="002D201F" w:rsidRDefault="002D201F" w:rsidP="002D201F">
      <w:pPr>
        <w:tabs>
          <w:tab w:val="left" w:pos="567"/>
        </w:tabs>
        <w:rPr>
          <w:noProof/>
          <w:sz w:val="22"/>
          <w:szCs w:val="20"/>
        </w:rPr>
      </w:pPr>
      <w:r w:rsidRPr="002D201F">
        <w:rPr>
          <w:noProof/>
          <w:sz w:val="22"/>
          <w:szCs w:val="20"/>
        </w:rPr>
        <w:t>Lašus instiliavus į akių gleivinę, dinaminiai vaizdai nuskaitomi per 2 min., po to statiniai vaizdai nuskaitomi atitinkamais intervalais iki 20 min.</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Cs/>
          <w:i/>
          <w:noProof/>
          <w:sz w:val="22"/>
          <w:szCs w:val="20"/>
        </w:rPr>
      </w:pPr>
      <w:r w:rsidRPr="002D201F">
        <w:rPr>
          <w:bCs/>
          <w:i/>
          <w:noProof/>
          <w:sz w:val="22"/>
          <w:szCs w:val="20"/>
        </w:rPr>
        <w:t>Vaikų populiacija</w:t>
      </w:r>
    </w:p>
    <w:p w:rsidR="002D201F" w:rsidRPr="002D201F" w:rsidRDefault="002D201F" w:rsidP="002D201F">
      <w:pPr>
        <w:tabs>
          <w:tab w:val="left" w:pos="567"/>
        </w:tabs>
        <w:rPr>
          <w:bCs/>
          <w:i/>
          <w:noProof/>
          <w:sz w:val="22"/>
          <w:szCs w:val="20"/>
        </w:rPr>
      </w:pPr>
    </w:p>
    <w:p w:rsidR="002D201F" w:rsidRPr="002D201F" w:rsidRDefault="002D201F" w:rsidP="002D201F">
      <w:pPr>
        <w:tabs>
          <w:tab w:val="left" w:pos="567"/>
        </w:tabs>
        <w:rPr>
          <w:noProof/>
          <w:sz w:val="22"/>
          <w:szCs w:val="20"/>
        </w:rPr>
      </w:pPr>
      <w:r w:rsidRPr="002D201F">
        <w:rPr>
          <w:noProof/>
          <w:sz w:val="22"/>
          <w:szCs w:val="20"/>
        </w:rPr>
        <w:t>Preparato aktyvumas vaikams gali būti apskaičiuojamas pagal dozes suaugusiems žmonėms, atsižvelgiant į vaiko kūno svorį ar kūno paviršiaus plotą.</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Tačiau The Paediatric Task Group, EANM rekomenduoja reikiamas dozes vaikams apskaičiuoti atsižvelgiant į vaiko kūno svorį, pagal pateikiamą lentelę:</w:t>
      </w:r>
    </w:p>
    <w:p w:rsidR="002D201F" w:rsidRPr="002D201F" w:rsidRDefault="002D201F" w:rsidP="002D201F">
      <w:pPr>
        <w:tabs>
          <w:tab w:val="left" w:pos="567"/>
        </w:tabs>
        <w:rPr>
          <w:b/>
          <w:bCs/>
          <w:noProof/>
          <w:sz w:val="22"/>
          <w:szCs w:val="20"/>
        </w:rPr>
      </w:pPr>
      <w:r w:rsidRPr="002D201F">
        <w:rPr>
          <w:b/>
          <w:bCs/>
          <w:noProof/>
          <w:sz w:val="22"/>
          <w:szCs w:val="20"/>
        </w:rPr>
        <w:t>Suaugusiojo žmogaus dozės dalis:</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84"/>
        <w:gridCol w:w="3284"/>
        <w:gridCol w:w="2612"/>
      </w:tblGrid>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3 kg = 0,1</w:t>
            </w:r>
          </w:p>
        </w:tc>
        <w:tc>
          <w:tcPr>
            <w:tcW w:w="3284" w:type="dxa"/>
          </w:tcPr>
          <w:p w:rsidR="002D201F" w:rsidRPr="002D201F" w:rsidRDefault="002D201F" w:rsidP="002D201F">
            <w:pPr>
              <w:tabs>
                <w:tab w:val="left" w:pos="567"/>
              </w:tabs>
              <w:rPr>
                <w:noProof/>
                <w:sz w:val="22"/>
                <w:szCs w:val="20"/>
              </w:rPr>
            </w:pPr>
            <w:r w:rsidRPr="002D201F">
              <w:rPr>
                <w:noProof/>
                <w:sz w:val="22"/>
                <w:szCs w:val="20"/>
              </w:rPr>
              <w:t>22 kg = 0,50</w:t>
            </w:r>
          </w:p>
        </w:tc>
        <w:tc>
          <w:tcPr>
            <w:tcW w:w="2612" w:type="dxa"/>
          </w:tcPr>
          <w:p w:rsidR="002D201F" w:rsidRPr="002D201F" w:rsidRDefault="002D201F" w:rsidP="002D201F">
            <w:pPr>
              <w:tabs>
                <w:tab w:val="left" w:pos="567"/>
              </w:tabs>
              <w:rPr>
                <w:noProof/>
                <w:sz w:val="22"/>
                <w:szCs w:val="20"/>
              </w:rPr>
            </w:pPr>
            <w:r w:rsidRPr="002D201F">
              <w:rPr>
                <w:noProof/>
                <w:sz w:val="22"/>
                <w:szCs w:val="20"/>
              </w:rPr>
              <w:t>42 kg = 0,78</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4 kg = 0,14</w:t>
            </w:r>
          </w:p>
        </w:tc>
        <w:tc>
          <w:tcPr>
            <w:tcW w:w="3284" w:type="dxa"/>
          </w:tcPr>
          <w:p w:rsidR="002D201F" w:rsidRPr="002D201F" w:rsidRDefault="002D201F" w:rsidP="002D201F">
            <w:pPr>
              <w:tabs>
                <w:tab w:val="left" w:pos="567"/>
              </w:tabs>
              <w:rPr>
                <w:noProof/>
                <w:sz w:val="22"/>
                <w:szCs w:val="20"/>
              </w:rPr>
            </w:pPr>
            <w:r w:rsidRPr="002D201F">
              <w:rPr>
                <w:noProof/>
                <w:sz w:val="22"/>
                <w:szCs w:val="20"/>
              </w:rPr>
              <w:t>24 kg = 0,53</w:t>
            </w:r>
          </w:p>
        </w:tc>
        <w:tc>
          <w:tcPr>
            <w:tcW w:w="2612" w:type="dxa"/>
          </w:tcPr>
          <w:p w:rsidR="002D201F" w:rsidRPr="002D201F" w:rsidRDefault="002D201F" w:rsidP="002D201F">
            <w:pPr>
              <w:tabs>
                <w:tab w:val="left" w:pos="567"/>
              </w:tabs>
              <w:rPr>
                <w:noProof/>
                <w:sz w:val="22"/>
                <w:szCs w:val="20"/>
              </w:rPr>
            </w:pPr>
            <w:r w:rsidRPr="002D201F">
              <w:rPr>
                <w:noProof/>
                <w:sz w:val="22"/>
                <w:szCs w:val="20"/>
              </w:rPr>
              <w:t>44 kg = 0,80</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6 kg = 0,19</w:t>
            </w:r>
          </w:p>
        </w:tc>
        <w:tc>
          <w:tcPr>
            <w:tcW w:w="3284" w:type="dxa"/>
          </w:tcPr>
          <w:p w:rsidR="002D201F" w:rsidRPr="002D201F" w:rsidRDefault="002D201F" w:rsidP="002D201F">
            <w:pPr>
              <w:tabs>
                <w:tab w:val="left" w:pos="567"/>
              </w:tabs>
              <w:rPr>
                <w:noProof/>
                <w:sz w:val="22"/>
                <w:szCs w:val="20"/>
              </w:rPr>
            </w:pPr>
            <w:r w:rsidRPr="002D201F">
              <w:rPr>
                <w:noProof/>
                <w:sz w:val="22"/>
                <w:szCs w:val="20"/>
              </w:rPr>
              <w:t>26 kg = 0,56</w:t>
            </w:r>
          </w:p>
        </w:tc>
        <w:tc>
          <w:tcPr>
            <w:tcW w:w="2612" w:type="dxa"/>
          </w:tcPr>
          <w:p w:rsidR="002D201F" w:rsidRPr="002D201F" w:rsidRDefault="002D201F" w:rsidP="002D201F">
            <w:pPr>
              <w:tabs>
                <w:tab w:val="left" w:pos="567"/>
              </w:tabs>
              <w:rPr>
                <w:noProof/>
                <w:sz w:val="22"/>
                <w:szCs w:val="20"/>
              </w:rPr>
            </w:pPr>
            <w:r w:rsidRPr="002D201F">
              <w:rPr>
                <w:noProof/>
                <w:sz w:val="22"/>
                <w:szCs w:val="20"/>
              </w:rPr>
              <w:t>46 kg = 0,82</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8 kg = 0,23</w:t>
            </w:r>
          </w:p>
        </w:tc>
        <w:tc>
          <w:tcPr>
            <w:tcW w:w="3284" w:type="dxa"/>
          </w:tcPr>
          <w:p w:rsidR="002D201F" w:rsidRPr="002D201F" w:rsidRDefault="002D201F" w:rsidP="002D201F">
            <w:pPr>
              <w:tabs>
                <w:tab w:val="left" w:pos="567"/>
              </w:tabs>
              <w:rPr>
                <w:noProof/>
                <w:sz w:val="22"/>
                <w:szCs w:val="20"/>
              </w:rPr>
            </w:pPr>
            <w:r w:rsidRPr="002D201F">
              <w:rPr>
                <w:noProof/>
                <w:sz w:val="22"/>
                <w:szCs w:val="20"/>
              </w:rPr>
              <w:t>28 kg = 0,58</w:t>
            </w:r>
          </w:p>
        </w:tc>
        <w:tc>
          <w:tcPr>
            <w:tcW w:w="2612" w:type="dxa"/>
          </w:tcPr>
          <w:p w:rsidR="002D201F" w:rsidRPr="002D201F" w:rsidRDefault="002D201F" w:rsidP="002D201F">
            <w:pPr>
              <w:tabs>
                <w:tab w:val="left" w:pos="567"/>
              </w:tabs>
              <w:rPr>
                <w:noProof/>
                <w:sz w:val="22"/>
                <w:szCs w:val="20"/>
              </w:rPr>
            </w:pPr>
            <w:r w:rsidRPr="002D201F">
              <w:rPr>
                <w:noProof/>
                <w:sz w:val="22"/>
                <w:szCs w:val="20"/>
              </w:rPr>
              <w:t>48 kg = 0,85</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10 kg = 0,27</w:t>
            </w:r>
          </w:p>
        </w:tc>
        <w:tc>
          <w:tcPr>
            <w:tcW w:w="3284" w:type="dxa"/>
          </w:tcPr>
          <w:p w:rsidR="002D201F" w:rsidRPr="002D201F" w:rsidRDefault="002D201F" w:rsidP="002D201F">
            <w:pPr>
              <w:tabs>
                <w:tab w:val="left" w:pos="567"/>
              </w:tabs>
              <w:rPr>
                <w:noProof/>
                <w:sz w:val="22"/>
                <w:szCs w:val="20"/>
              </w:rPr>
            </w:pPr>
            <w:r w:rsidRPr="002D201F">
              <w:rPr>
                <w:noProof/>
                <w:sz w:val="22"/>
                <w:szCs w:val="20"/>
              </w:rPr>
              <w:t>30 kg = 0,62</w:t>
            </w:r>
          </w:p>
        </w:tc>
        <w:tc>
          <w:tcPr>
            <w:tcW w:w="2612" w:type="dxa"/>
          </w:tcPr>
          <w:p w:rsidR="002D201F" w:rsidRPr="002D201F" w:rsidRDefault="002D201F" w:rsidP="002D201F">
            <w:pPr>
              <w:tabs>
                <w:tab w:val="left" w:pos="567"/>
              </w:tabs>
              <w:rPr>
                <w:noProof/>
                <w:sz w:val="22"/>
                <w:szCs w:val="20"/>
              </w:rPr>
            </w:pPr>
            <w:r w:rsidRPr="002D201F">
              <w:rPr>
                <w:noProof/>
                <w:sz w:val="22"/>
                <w:szCs w:val="20"/>
              </w:rPr>
              <w:t>50 kg = 0,88</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12 kg = 0,32</w:t>
            </w:r>
          </w:p>
        </w:tc>
        <w:tc>
          <w:tcPr>
            <w:tcW w:w="3284" w:type="dxa"/>
          </w:tcPr>
          <w:p w:rsidR="002D201F" w:rsidRPr="002D201F" w:rsidRDefault="002D201F" w:rsidP="002D201F">
            <w:pPr>
              <w:tabs>
                <w:tab w:val="left" w:pos="567"/>
              </w:tabs>
              <w:rPr>
                <w:noProof/>
                <w:sz w:val="22"/>
                <w:szCs w:val="20"/>
              </w:rPr>
            </w:pPr>
            <w:r w:rsidRPr="002D201F">
              <w:rPr>
                <w:noProof/>
                <w:sz w:val="22"/>
                <w:szCs w:val="20"/>
              </w:rPr>
              <w:t>32 kg = 0,65</w:t>
            </w:r>
          </w:p>
        </w:tc>
        <w:tc>
          <w:tcPr>
            <w:tcW w:w="2612" w:type="dxa"/>
          </w:tcPr>
          <w:p w:rsidR="002D201F" w:rsidRPr="002D201F" w:rsidRDefault="002D201F" w:rsidP="002D201F">
            <w:pPr>
              <w:tabs>
                <w:tab w:val="left" w:pos="567"/>
              </w:tabs>
              <w:rPr>
                <w:noProof/>
                <w:sz w:val="22"/>
                <w:szCs w:val="20"/>
              </w:rPr>
            </w:pPr>
            <w:r w:rsidRPr="002D201F">
              <w:rPr>
                <w:noProof/>
                <w:sz w:val="22"/>
                <w:szCs w:val="20"/>
              </w:rPr>
              <w:t>52-54 kg = 0,90</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14 kg = 0,36</w:t>
            </w:r>
          </w:p>
        </w:tc>
        <w:tc>
          <w:tcPr>
            <w:tcW w:w="3284" w:type="dxa"/>
          </w:tcPr>
          <w:p w:rsidR="002D201F" w:rsidRPr="002D201F" w:rsidRDefault="002D201F" w:rsidP="002D201F">
            <w:pPr>
              <w:tabs>
                <w:tab w:val="left" w:pos="567"/>
              </w:tabs>
              <w:rPr>
                <w:noProof/>
                <w:sz w:val="22"/>
                <w:szCs w:val="20"/>
              </w:rPr>
            </w:pPr>
            <w:r w:rsidRPr="002D201F">
              <w:rPr>
                <w:noProof/>
                <w:sz w:val="22"/>
                <w:szCs w:val="20"/>
              </w:rPr>
              <w:t>34 kg = 0,68</w:t>
            </w:r>
          </w:p>
        </w:tc>
        <w:tc>
          <w:tcPr>
            <w:tcW w:w="2612" w:type="dxa"/>
          </w:tcPr>
          <w:p w:rsidR="002D201F" w:rsidRPr="002D201F" w:rsidRDefault="002D201F" w:rsidP="002D201F">
            <w:pPr>
              <w:tabs>
                <w:tab w:val="left" w:pos="567"/>
              </w:tabs>
              <w:rPr>
                <w:noProof/>
                <w:sz w:val="22"/>
                <w:szCs w:val="20"/>
              </w:rPr>
            </w:pPr>
            <w:r w:rsidRPr="002D201F">
              <w:rPr>
                <w:noProof/>
                <w:sz w:val="22"/>
                <w:szCs w:val="20"/>
              </w:rPr>
              <w:t>56-58 kg = 0,92</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16 kg = 0,40</w:t>
            </w:r>
          </w:p>
        </w:tc>
        <w:tc>
          <w:tcPr>
            <w:tcW w:w="3284" w:type="dxa"/>
          </w:tcPr>
          <w:p w:rsidR="002D201F" w:rsidRPr="002D201F" w:rsidRDefault="002D201F" w:rsidP="002D201F">
            <w:pPr>
              <w:tabs>
                <w:tab w:val="left" w:pos="567"/>
              </w:tabs>
              <w:rPr>
                <w:noProof/>
                <w:sz w:val="22"/>
                <w:szCs w:val="20"/>
              </w:rPr>
            </w:pPr>
            <w:r w:rsidRPr="002D201F">
              <w:rPr>
                <w:noProof/>
                <w:sz w:val="22"/>
                <w:szCs w:val="20"/>
              </w:rPr>
              <w:t>36 kg = 0,71</w:t>
            </w:r>
          </w:p>
        </w:tc>
        <w:tc>
          <w:tcPr>
            <w:tcW w:w="2612" w:type="dxa"/>
          </w:tcPr>
          <w:p w:rsidR="002D201F" w:rsidRPr="002D201F" w:rsidRDefault="002D201F" w:rsidP="002D201F">
            <w:pPr>
              <w:tabs>
                <w:tab w:val="left" w:pos="567"/>
              </w:tabs>
              <w:rPr>
                <w:noProof/>
                <w:sz w:val="22"/>
                <w:szCs w:val="20"/>
              </w:rPr>
            </w:pPr>
            <w:r w:rsidRPr="002D201F">
              <w:rPr>
                <w:noProof/>
                <w:sz w:val="22"/>
                <w:szCs w:val="20"/>
              </w:rPr>
              <w:t>60-62 kg = 0,96</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18 kg = 0,44</w:t>
            </w:r>
          </w:p>
        </w:tc>
        <w:tc>
          <w:tcPr>
            <w:tcW w:w="3284" w:type="dxa"/>
          </w:tcPr>
          <w:p w:rsidR="002D201F" w:rsidRPr="002D201F" w:rsidRDefault="002D201F" w:rsidP="002D201F">
            <w:pPr>
              <w:tabs>
                <w:tab w:val="left" w:pos="567"/>
              </w:tabs>
              <w:rPr>
                <w:noProof/>
                <w:sz w:val="22"/>
                <w:szCs w:val="20"/>
              </w:rPr>
            </w:pPr>
            <w:r w:rsidRPr="002D201F">
              <w:rPr>
                <w:noProof/>
                <w:sz w:val="22"/>
                <w:szCs w:val="20"/>
              </w:rPr>
              <w:t>38 kg = 0,73</w:t>
            </w:r>
          </w:p>
        </w:tc>
        <w:tc>
          <w:tcPr>
            <w:tcW w:w="2612" w:type="dxa"/>
          </w:tcPr>
          <w:p w:rsidR="002D201F" w:rsidRPr="002D201F" w:rsidRDefault="002D201F" w:rsidP="002D201F">
            <w:pPr>
              <w:tabs>
                <w:tab w:val="left" w:pos="567"/>
              </w:tabs>
              <w:rPr>
                <w:noProof/>
                <w:sz w:val="22"/>
                <w:szCs w:val="20"/>
              </w:rPr>
            </w:pPr>
            <w:r w:rsidRPr="002D201F">
              <w:rPr>
                <w:noProof/>
                <w:sz w:val="22"/>
                <w:szCs w:val="20"/>
              </w:rPr>
              <w:t>64-66 kg = 0,98</w:t>
            </w:r>
          </w:p>
        </w:tc>
      </w:tr>
      <w:tr w:rsidR="002D201F" w:rsidRPr="002D201F" w:rsidTr="00765E02">
        <w:tc>
          <w:tcPr>
            <w:tcW w:w="3284" w:type="dxa"/>
          </w:tcPr>
          <w:p w:rsidR="002D201F" w:rsidRPr="002D201F" w:rsidRDefault="002D201F" w:rsidP="002D201F">
            <w:pPr>
              <w:tabs>
                <w:tab w:val="left" w:pos="567"/>
              </w:tabs>
              <w:rPr>
                <w:noProof/>
                <w:sz w:val="22"/>
                <w:szCs w:val="20"/>
              </w:rPr>
            </w:pPr>
            <w:r w:rsidRPr="002D201F">
              <w:rPr>
                <w:noProof/>
                <w:sz w:val="22"/>
                <w:szCs w:val="20"/>
              </w:rPr>
              <w:t>20 kg = 0,46</w:t>
            </w:r>
          </w:p>
        </w:tc>
        <w:tc>
          <w:tcPr>
            <w:tcW w:w="3284" w:type="dxa"/>
          </w:tcPr>
          <w:p w:rsidR="002D201F" w:rsidRPr="002D201F" w:rsidRDefault="002D201F" w:rsidP="002D201F">
            <w:pPr>
              <w:tabs>
                <w:tab w:val="left" w:pos="567"/>
              </w:tabs>
              <w:rPr>
                <w:noProof/>
                <w:sz w:val="22"/>
                <w:szCs w:val="20"/>
              </w:rPr>
            </w:pPr>
            <w:r w:rsidRPr="002D201F">
              <w:rPr>
                <w:noProof/>
                <w:sz w:val="22"/>
                <w:szCs w:val="20"/>
              </w:rPr>
              <w:t>40 kg = 0,76</w:t>
            </w:r>
          </w:p>
        </w:tc>
        <w:tc>
          <w:tcPr>
            <w:tcW w:w="2612" w:type="dxa"/>
          </w:tcPr>
          <w:p w:rsidR="002D201F" w:rsidRPr="002D201F" w:rsidRDefault="002D201F" w:rsidP="002D201F">
            <w:pPr>
              <w:tabs>
                <w:tab w:val="left" w:pos="567"/>
              </w:tabs>
              <w:rPr>
                <w:noProof/>
                <w:sz w:val="22"/>
                <w:szCs w:val="20"/>
              </w:rPr>
            </w:pPr>
            <w:r w:rsidRPr="002D201F">
              <w:rPr>
                <w:noProof/>
                <w:sz w:val="22"/>
                <w:szCs w:val="20"/>
              </w:rPr>
              <w:t>68 kg = 0,99</w:t>
            </w:r>
          </w:p>
        </w:tc>
      </w:tr>
    </w:tbl>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Labai mažiems vaikams (iki 1 metų amžiaus), kad gauti pakankamos kokybės vaizdus, reikalinga minimali 20 MBq (10 MBq skydliaukės scintigrafijai) dozė skiriant tiesiogiai ar 80 MBq dozė eritrocitų žymėjimui.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Radiofarmacinių preparatų ruošimo instrukcija pateikta 12 skyriuje.</w:t>
      </w:r>
    </w:p>
    <w:p w:rsidR="002D201F" w:rsidRPr="002D201F" w:rsidRDefault="002D201F" w:rsidP="002D201F">
      <w:pPr>
        <w:tabs>
          <w:tab w:val="left" w:pos="567"/>
        </w:tabs>
        <w:rPr>
          <w:noProof/>
          <w:sz w:val="22"/>
          <w:szCs w:val="20"/>
        </w:rPr>
      </w:pPr>
    </w:p>
    <w:p w:rsidR="002D201F" w:rsidRPr="002D201F" w:rsidRDefault="002D201F" w:rsidP="002D201F">
      <w:pPr>
        <w:keepNext/>
        <w:tabs>
          <w:tab w:val="left" w:pos="567"/>
        </w:tabs>
        <w:rPr>
          <w:noProof/>
          <w:sz w:val="22"/>
          <w:szCs w:val="20"/>
          <w:u w:val="single"/>
        </w:rPr>
      </w:pPr>
      <w:r w:rsidRPr="002D201F">
        <w:rPr>
          <w:noProof/>
          <w:sz w:val="22"/>
          <w:szCs w:val="20"/>
          <w:u w:val="single"/>
        </w:rPr>
        <w:t>Vartojimo metodas</w:t>
      </w:r>
    </w:p>
    <w:p w:rsidR="002D201F" w:rsidRPr="002D201F" w:rsidRDefault="002D201F" w:rsidP="002D201F">
      <w:pPr>
        <w:keepNext/>
        <w:tabs>
          <w:tab w:val="left" w:pos="567"/>
        </w:tabs>
        <w:rPr>
          <w:noProof/>
          <w:sz w:val="22"/>
          <w:szCs w:val="20"/>
        </w:rPr>
      </w:pPr>
      <w:r w:rsidRPr="002D201F">
        <w:rPr>
          <w:noProof/>
          <w:sz w:val="22"/>
          <w:szCs w:val="20"/>
        </w:rPr>
        <w:t>Natrio pertechnetato [</w:t>
      </w:r>
      <w:r w:rsidRPr="002D201F">
        <w:rPr>
          <w:noProof/>
          <w:sz w:val="22"/>
          <w:szCs w:val="20"/>
          <w:vertAlign w:val="superscript"/>
        </w:rPr>
        <w:t>99m</w:t>
      </w:r>
      <w:r w:rsidRPr="002D201F">
        <w:rPr>
          <w:noProof/>
          <w:sz w:val="22"/>
          <w:szCs w:val="20"/>
        </w:rPr>
        <w:t xml:space="preserve">Tc] įprastai injekuojama į veną. Pasirenkamos įvairios vaistinio preparato dozės, priklausomai nuo klinikinės užduoties ir vartojamos aparatūros. Prieš procedūrą tam tikrais atvejais reikalingos blokuojančios skydliaukę ar redukuojančios medžiagos.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noProof/>
          <w:sz w:val="22"/>
          <w:szCs w:val="20"/>
        </w:rPr>
      </w:pPr>
      <w:r w:rsidRPr="002D201F">
        <w:rPr>
          <w:b/>
          <w:noProof/>
          <w:sz w:val="22"/>
          <w:szCs w:val="20"/>
        </w:rPr>
        <w:t>4.3</w:t>
      </w:r>
      <w:r w:rsidRPr="002D201F">
        <w:rPr>
          <w:b/>
          <w:noProof/>
          <w:sz w:val="22"/>
          <w:szCs w:val="20"/>
        </w:rPr>
        <w:tab/>
        <w:t>Kontraindikacijos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Padidėjęs jautrumas veikliajai arba bet kuriai 6.1 skyriuje nurodytai pagalbinei medžiagai.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Informacijos apie kontraindikacijas, naudojant rinkinį radiofarmaciniam vaistiniam preparatui, reikia ieškoti rinkinio radiofarmaciniam vaistiniam preparatui PCS ir PL.</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4.4</w:t>
      </w:r>
      <w:r w:rsidRPr="002D201F">
        <w:rPr>
          <w:b/>
          <w:noProof/>
          <w:sz w:val="22"/>
          <w:szCs w:val="20"/>
        </w:rPr>
        <w:tab/>
        <w:t>Specialūs įspėjimai ir atsargumo priemonės</w:t>
      </w:r>
    </w:p>
    <w:p w:rsidR="002D201F" w:rsidRPr="002D201F" w:rsidRDefault="002D201F" w:rsidP="002D201F">
      <w:pPr>
        <w:tabs>
          <w:tab w:val="left" w:pos="567"/>
        </w:tabs>
        <w:rPr>
          <w:noProof/>
          <w:sz w:val="22"/>
          <w:szCs w:val="20"/>
        </w:rPr>
      </w:pPr>
    </w:p>
    <w:p w:rsidR="002D201F" w:rsidRPr="002D201F" w:rsidRDefault="002D201F" w:rsidP="002D201F">
      <w:pPr>
        <w:autoSpaceDE w:val="0"/>
        <w:autoSpaceDN w:val="0"/>
        <w:adjustRightInd w:val="0"/>
        <w:rPr>
          <w:rFonts w:eastAsia="SimSun"/>
          <w:sz w:val="22"/>
          <w:szCs w:val="22"/>
        </w:rPr>
      </w:pPr>
      <w:r w:rsidRPr="002D201F">
        <w:rPr>
          <w:rFonts w:eastAsia="SimSun"/>
          <w:sz w:val="22"/>
          <w:szCs w:val="22"/>
          <w:u w:val="single"/>
        </w:rPr>
        <w:t>Padidėjusio jautrumo ar anafilaktinių reakcijų tikimybė.</w:t>
      </w:r>
    </w:p>
    <w:p w:rsidR="002D201F" w:rsidRPr="002D201F" w:rsidRDefault="002D201F" w:rsidP="002D201F">
      <w:pPr>
        <w:autoSpaceDE w:val="0"/>
        <w:autoSpaceDN w:val="0"/>
        <w:adjustRightInd w:val="0"/>
        <w:rPr>
          <w:rFonts w:eastAsia="SimSun"/>
          <w:sz w:val="22"/>
          <w:szCs w:val="22"/>
        </w:rPr>
      </w:pPr>
      <w:r w:rsidRPr="002D201F">
        <w:rPr>
          <w:rFonts w:eastAsia="SimSun"/>
          <w:sz w:val="22"/>
          <w:szCs w:val="22"/>
        </w:rPr>
        <w:t>Pasireiškus padidėjusio jautrumo ar anafilaktinėms reakcijoms, būtina nedelsiant nutraukti vaistinio preparato vartojimą ir, jei reikia, pradėti intraveninį gydymą. Turi būti paruošti reikalingi vaistiniai preparatai ir įranga, pavyzdžiui, intubavimo vamzdelis ir respiratorius, kad kritiniu atveju būtų galima nedelsiant imtis reikiamų veiksmų.</w:t>
      </w:r>
    </w:p>
    <w:p w:rsidR="002D201F" w:rsidRPr="002D201F" w:rsidRDefault="002D201F" w:rsidP="002D201F">
      <w:pPr>
        <w:autoSpaceDE w:val="0"/>
        <w:autoSpaceDN w:val="0"/>
        <w:adjustRightInd w:val="0"/>
        <w:rPr>
          <w:rFonts w:eastAsia="SimSun"/>
          <w:sz w:val="22"/>
          <w:szCs w:val="22"/>
        </w:rPr>
      </w:pPr>
    </w:p>
    <w:p w:rsidR="002D201F" w:rsidRPr="002D201F" w:rsidRDefault="002D201F" w:rsidP="002D201F">
      <w:pPr>
        <w:autoSpaceDE w:val="0"/>
        <w:autoSpaceDN w:val="0"/>
        <w:adjustRightInd w:val="0"/>
        <w:rPr>
          <w:rFonts w:eastAsia="SimSun"/>
          <w:sz w:val="22"/>
          <w:szCs w:val="22"/>
          <w:u w:val="single"/>
        </w:rPr>
      </w:pPr>
      <w:r w:rsidRPr="002D201F">
        <w:rPr>
          <w:rFonts w:eastAsia="SimSun"/>
          <w:sz w:val="22"/>
          <w:szCs w:val="22"/>
          <w:u w:val="single"/>
        </w:rPr>
        <w:t>Individualus naudos ir rizikos vertinimas</w:t>
      </w:r>
    </w:p>
    <w:p w:rsidR="002D201F" w:rsidRPr="002D201F" w:rsidRDefault="002D201F" w:rsidP="002D201F">
      <w:pPr>
        <w:autoSpaceDE w:val="0"/>
        <w:autoSpaceDN w:val="0"/>
        <w:adjustRightInd w:val="0"/>
        <w:rPr>
          <w:rFonts w:eastAsia="SimSun"/>
          <w:sz w:val="22"/>
          <w:szCs w:val="22"/>
        </w:rPr>
      </w:pPr>
      <w:r w:rsidRPr="002D201F">
        <w:rPr>
          <w:rFonts w:eastAsia="SimSun"/>
          <w:sz w:val="22"/>
          <w:szCs w:val="22"/>
        </w:rPr>
        <w:t>Jonizuojančiosios spinduliuotės apšvita kiekvienam pacientui turi būti pagrįsta tikėtina nauda. Kiekvienu atveju reikia skirti racionalią mažiausio aktyvumo dozę, kuri leistų gauti reikiamą diagnostinę informaciją.</w:t>
      </w:r>
    </w:p>
    <w:p w:rsidR="002D201F" w:rsidRPr="002D201F" w:rsidRDefault="002D201F" w:rsidP="002D201F">
      <w:pPr>
        <w:autoSpaceDE w:val="0"/>
        <w:autoSpaceDN w:val="0"/>
        <w:adjustRightInd w:val="0"/>
        <w:rPr>
          <w:rFonts w:eastAsia="SimSun"/>
          <w:sz w:val="22"/>
          <w:szCs w:val="22"/>
        </w:rPr>
      </w:pPr>
    </w:p>
    <w:p w:rsidR="002D201F" w:rsidRPr="002D201F" w:rsidRDefault="002D201F" w:rsidP="002D201F">
      <w:pPr>
        <w:autoSpaceDE w:val="0"/>
        <w:autoSpaceDN w:val="0"/>
        <w:adjustRightInd w:val="0"/>
        <w:rPr>
          <w:rFonts w:eastAsia="SimSun"/>
          <w:sz w:val="22"/>
          <w:szCs w:val="22"/>
          <w:u w:val="single"/>
        </w:rPr>
      </w:pPr>
      <w:r w:rsidRPr="002D201F">
        <w:rPr>
          <w:rFonts w:eastAsia="SimSun"/>
          <w:sz w:val="22"/>
          <w:szCs w:val="22"/>
          <w:u w:val="single"/>
        </w:rPr>
        <w:t>Sutrikusi inkstų arba kepenų funkcija</w:t>
      </w:r>
    </w:p>
    <w:p w:rsidR="002D201F" w:rsidRPr="002D201F" w:rsidRDefault="002D201F" w:rsidP="002D201F">
      <w:pPr>
        <w:autoSpaceDE w:val="0"/>
        <w:autoSpaceDN w:val="0"/>
        <w:adjustRightInd w:val="0"/>
        <w:rPr>
          <w:rFonts w:eastAsia="SimSun"/>
          <w:sz w:val="22"/>
          <w:szCs w:val="22"/>
        </w:rPr>
      </w:pPr>
      <w:r w:rsidRPr="002D201F">
        <w:rPr>
          <w:rFonts w:eastAsia="SimSun"/>
          <w:sz w:val="22"/>
          <w:szCs w:val="22"/>
        </w:rPr>
        <w:t>Šiems pacientams reikia atidžiai įvertinti naudos ir rizikos santykį, nes gali padidėti spinduliuotės apšvita.</w:t>
      </w:r>
    </w:p>
    <w:p w:rsidR="002D201F" w:rsidRPr="002D201F" w:rsidRDefault="002D201F" w:rsidP="002D201F">
      <w:pPr>
        <w:autoSpaceDE w:val="0"/>
        <w:autoSpaceDN w:val="0"/>
        <w:adjustRightInd w:val="0"/>
        <w:rPr>
          <w:rFonts w:eastAsia="SimSun"/>
          <w:sz w:val="22"/>
          <w:szCs w:val="22"/>
        </w:rPr>
      </w:pPr>
    </w:p>
    <w:p w:rsidR="002D201F" w:rsidRPr="002D201F" w:rsidRDefault="002D201F" w:rsidP="002D201F">
      <w:pPr>
        <w:tabs>
          <w:tab w:val="left" w:pos="567"/>
        </w:tabs>
        <w:spacing w:line="260" w:lineRule="exact"/>
        <w:rPr>
          <w:b/>
          <w:iCs/>
          <w:sz w:val="22"/>
          <w:u w:val="single"/>
        </w:rPr>
      </w:pPr>
      <w:r w:rsidRPr="002D201F">
        <w:rPr>
          <w:iCs/>
          <w:sz w:val="22"/>
          <w:u w:val="single"/>
        </w:rPr>
        <w:t>Vaikų populiacija</w:t>
      </w:r>
    </w:p>
    <w:p w:rsidR="002D201F" w:rsidRPr="002D201F" w:rsidRDefault="002D201F" w:rsidP="002D201F">
      <w:pPr>
        <w:tabs>
          <w:tab w:val="left" w:pos="567"/>
        </w:tabs>
        <w:spacing w:line="260" w:lineRule="exact"/>
        <w:rPr>
          <w:sz w:val="22"/>
        </w:rPr>
      </w:pPr>
      <w:r w:rsidRPr="002D201F">
        <w:rPr>
          <w:sz w:val="22"/>
        </w:rPr>
        <w:t>Informacijos apie naudojimą vaikams galite rasti 4.2</w:t>
      </w:r>
      <w:r w:rsidRPr="002D201F">
        <w:rPr>
          <w:rFonts w:eastAsia="MS Mincho"/>
          <w:sz w:val="22"/>
          <w:szCs w:val="22"/>
        </w:rPr>
        <w:t> </w:t>
      </w:r>
      <w:r w:rsidRPr="002D201F">
        <w:rPr>
          <w:sz w:val="22"/>
        </w:rPr>
        <w:t>skyriuje.</w:t>
      </w:r>
    </w:p>
    <w:p w:rsidR="002D201F" w:rsidRPr="002D201F" w:rsidRDefault="002D201F" w:rsidP="002D201F">
      <w:pPr>
        <w:tabs>
          <w:tab w:val="left" w:pos="567"/>
        </w:tabs>
        <w:spacing w:line="260" w:lineRule="exact"/>
        <w:rPr>
          <w:sz w:val="22"/>
        </w:rPr>
      </w:pPr>
      <w:r w:rsidRPr="002D201F">
        <w:rPr>
          <w:sz w:val="22"/>
        </w:rPr>
        <w:t>Reikia kruopščiai apsvarstyti indikacijas, nes veiklioji dozė MBq yra didesnė nei suaugusiesiems (žr. 11</w:t>
      </w:r>
      <w:r w:rsidRPr="002D201F">
        <w:rPr>
          <w:rFonts w:eastAsia="MS Mincho"/>
          <w:sz w:val="22"/>
          <w:szCs w:val="22"/>
        </w:rPr>
        <w:t> </w:t>
      </w:r>
      <w:r w:rsidRPr="002D201F">
        <w:rPr>
          <w:sz w:val="22"/>
        </w:rPr>
        <w:t>skyrių).</w:t>
      </w:r>
    </w:p>
    <w:p w:rsidR="002D201F" w:rsidRPr="002D201F" w:rsidRDefault="002D201F" w:rsidP="002D201F">
      <w:pPr>
        <w:tabs>
          <w:tab w:val="left" w:pos="567"/>
        </w:tabs>
        <w:spacing w:line="260" w:lineRule="exact"/>
        <w:rPr>
          <w:sz w:val="22"/>
        </w:rPr>
      </w:pPr>
    </w:p>
    <w:p w:rsidR="002D201F" w:rsidRPr="002D201F" w:rsidRDefault="002D201F" w:rsidP="002D201F">
      <w:pPr>
        <w:tabs>
          <w:tab w:val="left" w:pos="567"/>
        </w:tabs>
        <w:spacing w:line="260" w:lineRule="exact"/>
        <w:rPr>
          <w:sz w:val="22"/>
        </w:rPr>
      </w:pPr>
      <w:r w:rsidRPr="002D201F">
        <w:rPr>
          <w:sz w:val="22"/>
        </w:rPr>
        <w:t>Naudojimą vaikams ir paaugliams reikia kruopščiai apsvarstyti remiantis klinikiniu poreikiu ir įvertinus rizikos ir naudos santykį šiai pacientų grupei. Skydliaukės blokavimas yra ypač svarbus, atliekant smegenų scintigrafiją vaikų populiacijoje.</w:t>
      </w:r>
    </w:p>
    <w:p w:rsidR="002D201F" w:rsidRPr="002D201F" w:rsidRDefault="002D201F" w:rsidP="002D201F">
      <w:pPr>
        <w:tabs>
          <w:tab w:val="left" w:pos="567"/>
        </w:tabs>
        <w:spacing w:line="260" w:lineRule="exact"/>
        <w:rPr>
          <w:sz w:val="22"/>
        </w:rPr>
      </w:pPr>
    </w:p>
    <w:p w:rsidR="002D201F" w:rsidRPr="002D201F" w:rsidRDefault="002D201F" w:rsidP="002D201F">
      <w:pPr>
        <w:tabs>
          <w:tab w:val="left" w:pos="567"/>
        </w:tabs>
        <w:spacing w:line="260" w:lineRule="exact"/>
        <w:rPr>
          <w:sz w:val="22"/>
          <w:u w:val="single"/>
        </w:rPr>
      </w:pPr>
      <w:r w:rsidRPr="002D201F">
        <w:rPr>
          <w:sz w:val="22"/>
          <w:u w:val="single"/>
        </w:rPr>
        <w:t>Paciento paruošimas</w:t>
      </w:r>
    </w:p>
    <w:p w:rsidR="002D201F" w:rsidRPr="002D201F" w:rsidRDefault="002D201F" w:rsidP="002D201F">
      <w:pPr>
        <w:autoSpaceDE w:val="0"/>
        <w:autoSpaceDN w:val="0"/>
        <w:adjustRightInd w:val="0"/>
        <w:rPr>
          <w:rFonts w:eastAsia="SimSun"/>
          <w:sz w:val="22"/>
          <w:szCs w:val="22"/>
        </w:rPr>
      </w:pPr>
      <w:r w:rsidRPr="002D201F">
        <w:rPr>
          <w:sz w:val="22"/>
        </w:rPr>
        <w:t xml:space="preserve">Esant tam tikroms indikacijoms, pacientams gali reikti skirti skydliaukę blokuojančius preparatus. </w:t>
      </w:r>
      <w:r w:rsidRPr="002D201F">
        <w:rPr>
          <w:rFonts w:eastAsia="SimSun"/>
          <w:sz w:val="22"/>
          <w:szCs w:val="22"/>
        </w:rPr>
        <w:t>Prieš pradedant tyrimą pacientas turi išgerti daug skysčių, o pirmąsias kelias valandas po tyrimo jį reikia skatinti kuo dažniau šlapintis, kad būtų sumažinta spinduliuotė.</w:t>
      </w:r>
    </w:p>
    <w:p w:rsidR="002D201F" w:rsidRPr="002D201F" w:rsidRDefault="002D201F" w:rsidP="002D201F">
      <w:pPr>
        <w:tabs>
          <w:tab w:val="left" w:pos="567"/>
        </w:tabs>
        <w:spacing w:line="260" w:lineRule="exact"/>
        <w:rPr>
          <w:sz w:val="22"/>
        </w:rPr>
      </w:pPr>
      <w:r w:rsidRPr="002D201F">
        <w:rPr>
          <w:i/>
          <w:iCs/>
          <w:noProof/>
          <w:sz w:val="22"/>
          <w:szCs w:val="20"/>
        </w:rPr>
        <w:t>Meckel</w:t>
      </w:r>
      <w:r w:rsidRPr="002D201F">
        <w:rPr>
          <w:noProof/>
          <w:sz w:val="22"/>
          <w:szCs w:val="20"/>
        </w:rPr>
        <w:t>’io</w:t>
      </w:r>
      <w:r w:rsidRPr="002D201F">
        <w:rPr>
          <w:sz w:val="22"/>
        </w:rPr>
        <w:t xml:space="preserve"> divertikulo scintigrafijos metu prieš tyrimą </w:t>
      </w:r>
      <w:r w:rsidRPr="002D201F">
        <w:rPr>
          <w:noProof/>
          <w:sz w:val="22"/>
          <w:szCs w:val="20"/>
        </w:rPr>
        <w:t>natrio [</w:t>
      </w:r>
      <w:r w:rsidRPr="002D201F">
        <w:rPr>
          <w:noProof/>
          <w:sz w:val="22"/>
          <w:szCs w:val="20"/>
          <w:vertAlign w:val="superscript"/>
        </w:rPr>
        <w:t>99m</w:t>
      </w:r>
      <w:r w:rsidRPr="002D201F">
        <w:rPr>
          <w:noProof/>
          <w:sz w:val="22"/>
          <w:szCs w:val="20"/>
        </w:rPr>
        <w:t xml:space="preserve">Tc] pertechnetato tirpalu </w:t>
      </w:r>
      <w:r w:rsidRPr="002D201F">
        <w:rPr>
          <w:sz w:val="22"/>
        </w:rPr>
        <w:t>pacientas turi būti 3-4</w:t>
      </w:r>
      <w:r w:rsidRPr="002D201F">
        <w:rPr>
          <w:rFonts w:eastAsia="MS Mincho"/>
          <w:sz w:val="22"/>
          <w:szCs w:val="22"/>
        </w:rPr>
        <w:t> </w:t>
      </w:r>
      <w:r w:rsidRPr="002D201F">
        <w:rPr>
          <w:sz w:val="22"/>
        </w:rPr>
        <w:t>valandas nevalgęs, kad plonųjų žarnų peristaltika būtų vangi.</w:t>
      </w:r>
    </w:p>
    <w:p w:rsidR="002D201F" w:rsidRPr="002D201F" w:rsidRDefault="002D201F" w:rsidP="002D201F">
      <w:pPr>
        <w:tabs>
          <w:tab w:val="left" w:pos="567"/>
        </w:tabs>
        <w:spacing w:line="260" w:lineRule="exact"/>
        <w:rPr>
          <w:sz w:val="22"/>
        </w:rPr>
      </w:pPr>
    </w:p>
    <w:p w:rsidR="002D201F" w:rsidRPr="002D201F" w:rsidRDefault="002D201F" w:rsidP="002D201F">
      <w:pPr>
        <w:tabs>
          <w:tab w:val="left" w:pos="567"/>
        </w:tabs>
        <w:spacing w:line="260" w:lineRule="exact"/>
        <w:rPr>
          <w:sz w:val="22"/>
        </w:rPr>
      </w:pPr>
      <w:r w:rsidRPr="002D201F">
        <w:rPr>
          <w:sz w:val="22"/>
        </w:rPr>
        <w:t>Natrio perchlorato kartu naudojimas skydliaukės scintigrafijai, seilių liaukų scintigrafijai ar esant ekotopinei skrandžio gleivinei yra susijęs su sumažėjusiu radioaktyvumo telkimusi liaukiniuose audiniuose.</w:t>
      </w:r>
    </w:p>
    <w:p w:rsidR="002D201F" w:rsidRPr="002D201F" w:rsidRDefault="002D201F" w:rsidP="002D201F">
      <w:pPr>
        <w:tabs>
          <w:tab w:val="left" w:pos="567"/>
        </w:tabs>
        <w:spacing w:line="260" w:lineRule="exact"/>
        <w:rPr>
          <w:sz w:val="22"/>
        </w:rPr>
      </w:pPr>
    </w:p>
    <w:p w:rsidR="002D201F" w:rsidRPr="002D201F" w:rsidRDefault="002D201F" w:rsidP="002D201F">
      <w:pPr>
        <w:tabs>
          <w:tab w:val="left" w:pos="567"/>
        </w:tabs>
        <w:spacing w:line="260" w:lineRule="exact"/>
        <w:rPr>
          <w:noProof/>
          <w:sz w:val="22"/>
          <w:szCs w:val="20"/>
        </w:rPr>
      </w:pPr>
      <w:r w:rsidRPr="002D201F">
        <w:rPr>
          <w:noProof/>
          <w:sz w:val="22"/>
          <w:szCs w:val="20"/>
        </w:rPr>
        <w:t>Galvos smegenų scintigrafijos metu natrio pertechnetatas [</w:t>
      </w:r>
      <w:r w:rsidRPr="002D201F">
        <w:rPr>
          <w:noProof/>
          <w:sz w:val="22"/>
          <w:szCs w:val="20"/>
          <w:vertAlign w:val="superscript"/>
        </w:rPr>
        <w:t>99m</w:t>
      </w:r>
      <w:r w:rsidRPr="002D201F">
        <w:rPr>
          <w:noProof/>
          <w:sz w:val="22"/>
          <w:szCs w:val="20"/>
        </w:rPr>
        <w:t xml:space="preserve">Tc] taip pat telkiasi gysliniame rezginyje ir tai gali būti klaidingai interpretuota kaip kraujo ir smegenų barjero nepakankama funkcija (klaidingai teigiamas atsakymas). Klaidingiems rezultatams išvengti ir </w:t>
      </w:r>
      <w:r w:rsidRPr="002D201F">
        <w:rPr>
          <w:rFonts w:eastAsia="SimSun"/>
          <w:sz w:val="22"/>
          <w:szCs w:val="22"/>
        </w:rPr>
        <w:t xml:space="preserve">spinduliuotei </w:t>
      </w:r>
      <w:r w:rsidRPr="002D201F">
        <w:rPr>
          <w:noProof/>
          <w:sz w:val="22"/>
          <w:szCs w:val="20"/>
        </w:rPr>
        <w:t>sumažinti</w:t>
      </w:r>
      <w:r w:rsidRPr="002D201F">
        <w:rPr>
          <w:rFonts w:eastAsia="SimSun"/>
          <w:sz w:val="22"/>
          <w:szCs w:val="22"/>
        </w:rPr>
        <w:t xml:space="preserve">, prieš </w:t>
      </w:r>
      <w:r w:rsidRPr="002D201F">
        <w:rPr>
          <w:rFonts w:eastAsia="SimSun"/>
          <w:sz w:val="22"/>
          <w:szCs w:val="22"/>
        </w:rPr>
        <w:lastRenderedPageBreak/>
        <w:t xml:space="preserve">gydymą rekomenduojama skirti perchlorato, kadangi perchloratas mažina </w:t>
      </w:r>
      <w:r w:rsidRPr="002D201F">
        <w:rPr>
          <w:noProof/>
          <w:sz w:val="22"/>
          <w:szCs w:val="20"/>
        </w:rPr>
        <w:t>natrio pertechnetato [</w:t>
      </w:r>
      <w:r w:rsidRPr="002D201F">
        <w:rPr>
          <w:noProof/>
          <w:sz w:val="22"/>
          <w:szCs w:val="20"/>
          <w:vertAlign w:val="superscript"/>
        </w:rPr>
        <w:t>99m</w:t>
      </w:r>
      <w:r w:rsidRPr="002D201F">
        <w:rPr>
          <w:noProof/>
          <w:sz w:val="22"/>
          <w:szCs w:val="20"/>
        </w:rPr>
        <w:t>Tc] kaupimąsi gysliniame rezginyje.</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sz w:val="22"/>
        </w:rPr>
        <w:t xml:space="preserve">Prieš šunto </w:t>
      </w:r>
      <w:r w:rsidRPr="002D201F">
        <w:rPr>
          <w:noProof/>
          <w:sz w:val="22"/>
          <w:szCs w:val="20"/>
        </w:rPr>
        <w:t xml:space="preserve">scintigrafiją būtinas skydliaukės blokavimas, kad sumažinti </w:t>
      </w:r>
      <w:r w:rsidRPr="002D201F">
        <w:rPr>
          <w:rFonts w:eastAsia="SimSun"/>
          <w:sz w:val="22"/>
          <w:szCs w:val="22"/>
        </w:rPr>
        <w:t>spinduliuotės apšvitą</w:t>
      </w:r>
      <w:r w:rsidRPr="002D201F">
        <w:rPr>
          <w:noProof/>
          <w:sz w:val="22"/>
          <w:szCs w:val="20"/>
        </w:rPr>
        <w:t>, nes esant šuntui su normaliu pralaidumu aktyvumas pasiekia pilvaplėvės ertmę, kur jis absorbuojamas ir sistemiškai paskirstomas.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sz w:val="22"/>
        </w:rPr>
      </w:pPr>
      <w:r w:rsidRPr="002D201F">
        <w:rPr>
          <w:sz w:val="22"/>
        </w:rPr>
        <w:t>Redukcijai eritrocitus pažymėjus alavo jonais</w:t>
      </w:r>
      <w:r w:rsidRPr="002D201F">
        <w:rPr>
          <w:i/>
          <w:sz w:val="22"/>
        </w:rPr>
        <w:t xml:space="preserve"> in vivo</w:t>
      </w:r>
      <w:r w:rsidRPr="002D201F">
        <w:rPr>
          <w:sz w:val="22"/>
        </w:rPr>
        <w:t xml:space="preserve">, </w:t>
      </w:r>
      <w:r w:rsidRPr="002D201F">
        <w:rPr>
          <w:noProof/>
          <w:sz w:val="22"/>
          <w:szCs w:val="20"/>
        </w:rPr>
        <w:t>natrio pertechnetatas [</w:t>
      </w:r>
      <w:r w:rsidRPr="002D201F">
        <w:rPr>
          <w:noProof/>
          <w:sz w:val="22"/>
          <w:szCs w:val="20"/>
          <w:vertAlign w:val="superscript"/>
        </w:rPr>
        <w:t>99m</w:t>
      </w:r>
      <w:r w:rsidRPr="002D201F">
        <w:rPr>
          <w:noProof/>
          <w:sz w:val="22"/>
          <w:szCs w:val="20"/>
        </w:rPr>
        <w:t xml:space="preserve">Tc] iš pradžių integruojamas į eritrocitus, todėl </w:t>
      </w:r>
      <w:r w:rsidRPr="002D201F">
        <w:rPr>
          <w:i/>
          <w:iCs/>
          <w:noProof/>
          <w:sz w:val="22"/>
          <w:szCs w:val="20"/>
        </w:rPr>
        <w:t>Meckel</w:t>
      </w:r>
      <w:r w:rsidRPr="002D201F">
        <w:rPr>
          <w:noProof/>
          <w:sz w:val="22"/>
          <w:szCs w:val="20"/>
        </w:rPr>
        <w:t xml:space="preserve">’io divertikulo scintigrafija turi būti atliekama prieš arba keletą dienų po eritrocitų žymėjimo </w:t>
      </w:r>
      <w:r w:rsidRPr="002D201F">
        <w:rPr>
          <w:i/>
          <w:noProof/>
          <w:sz w:val="22"/>
          <w:szCs w:val="20"/>
        </w:rPr>
        <w:t>in vivo</w:t>
      </w:r>
      <w:r w:rsidRPr="002D201F">
        <w:rPr>
          <w:noProof/>
          <w:sz w:val="22"/>
          <w:szCs w:val="20"/>
        </w:rPr>
        <w:t>.</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u w:val="single"/>
        </w:rPr>
        <w:t>Specialūs įspėjimai</w:t>
      </w:r>
    </w:p>
    <w:p w:rsidR="002D201F" w:rsidRPr="002D201F" w:rsidRDefault="002D201F" w:rsidP="002D201F">
      <w:pPr>
        <w:tabs>
          <w:tab w:val="left" w:pos="567"/>
        </w:tabs>
        <w:rPr>
          <w:noProof/>
          <w:sz w:val="22"/>
          <w:szCs w:val="20"/>
        </w:rPr>
      </w:pPr>
      <w:r w:rsidRPr="002D201F">
        <w:rPr>
          <w:noProof/>
          <w:sz w:val="22"/>
          <w:szCs w:val="20"/>
        </w:rPr>
        <w:t>Šio vaistinio preparato sudėtyje yra 0,15 mmol/ml (</w:t>
      </w:r>
      <w:r w:rsidRPr="002D201F">
        <w:rPr>
          <w:sz w:val="22"/>
          <w:szCs w:val="22"/>
        </w:rPr>
        <w:t>3,54 mg/ml) natrio. Būtina atsižvelgti, jei kontroliuojamas natrio kiekis maiste.</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4.5</w:t>
      </w:r>
      <w:r w:rsidRPr="002D201F">
        <w:rPr>
          <w:b/>
          <w:noProof/>
          <w:sz w:val="22"/>
          <w:szCs w:val="20"/>
        </w:rPr>
        <w:tab/>
        <w:t>Sąveika su kitais vaistiniais preparatais ir kitokia sąveika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Vaistinių preparatų sąveika galima atliekant galvos smegenų scintigrafiją, kai pertechnetato [</w:t>
      </w:r>
      <w:r w:rsidRPr="002D201F">
        <w:rPr>
          <w:noProof/>
          <w:sz w:val="22"/>
          <w:szCs w:val="20"/>
          <w:vertAlign w:val="superscript"/>
        </w:rPr>
        <w:t>99m</w:t>
      </w:r>
      <w:r w:rsidRPr="002D201F">
        <w:rPr>
          <w:noProof/>
          <w:sz w:val="22"/>
          <w:szCs w:val="20"/>
        </w:rPr>
        <w:t xml:space="preserve">Tc] telkimasis galvos smegenų skilvelių sienelėse gali padidėti dėl metotreksato sukelto ventrikulito. Tiriant pilvo organus, tokie vaistiniai preparatai kaip atropinas, izoprenalinas ar analgetikai gali sutrikdyti skrandžio išsituštinimą ir pertechnetato persiskirstymą.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Skydliaukės hormonai, jodas, jodidas, perchloratas, tiocianatas, antacidiniai preparatai, kurių sudėtyje yra aliuminio, sulfonamidai ir vaistiniai preparatai, kurių sudėtyje yra alavo (II) jonų, gali padidinti natrio pertechnetato [</w:t>
      </w:r>
      <w:r w:rsidRPr="002D201F">
        <w:rPr>
          <w:noProof/>
          <w:sz w:val="22"/>
          <w:szCs w:val="20"/>
          <w:vertAlign w:val="superscript"/>
        </w:rPr>
        <w:t>99m</w:t>
      </w:r>
      <w:r w:rsidRPr="002D201F">
        <w:rPr>
          <w:noProof/>
          <w:sz w:val="22"/>
          <w:szCs w:val="20"/>
        </w:rPr>
        <w:t>Tc] koncentraciją kraujagyslėse, vartojant alavo (II) jonų ir sulfonamidų natrio pertechnetato [</w:t>
      </w:r>
      <w:r w:rsidRPr="002D201F">
        <w:rPr>
          <w:noProof/>
          <w:sz w:val="22"/>
          <w:szCs w:val="20"/>
          <w:vertAlign w:val="superscript"/>
        </w:rPr>
        <w:t>99m</w:t>
      </w:r>
      <w:r w:rsidRPr="002D201F">
        <w:rPr>
          <w:noProof/>
          <w:sz w:val="22"/>
          <w:szCs w:val="20"/>
        </w:rPr>
        <w:t>Tc] koncentracija gali padidėti raudonuosiuose kraujo kūneliuose ir gali sumažinti kaupimąsi plazmoje ir smegenų pažeidimo vietose. Šių vaistinių preparatų vartojimą reikia nutraukti keletui dienų prieš procedūrą.</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Radiologinės kontrastinės medžiagos, kurių sudėtyje yra jodo, ir perchloratas gali sumažinti </w:t>
      </w:r>
    </w:p>
    <w:p w:rsidR="002D201F" w:rsidRPr="002D201F" w:rsidRDefault="002D201F" w:rsidP="002D201F">
      <w:pPr>
        <w:tabs>
          <w:tab w:val="left" w:pos="567"/>
        </w:tabs>
        <w:rPr>
          <w:noProof/>
          <w:sz w:val="22"/>
          <w:szCs w:val="20"/>
        </w:rPr>
      </w:pPr>
      <w:r w:rsidRPr="002D201F">
        <w:rPr>
          <w:noProof/>
          <w:sz w:val="22"/>
          <w:szCs w:val="20"/>
          <w:vertAlign w:val="superscript"/>
        </w:rPr>
        <w:t>99m</w:t>
      </w:r>
      <w:r w:rsidRPr="002D201F">
        <w:rPr>
          <w:noProof/>
          <w:sz w:val="22"/>
          <w:szCs w:val="20"/>
        </w:rPr>
        <w:t xml:space="preserve">Tc-pertechnetato kaupimąsi virškinimo trakto gleivinėje. Bario sulfatas sugeria daugelį žymėto atomo gama spindulių. Todėl </w:t>
      </w:r>
      <w:r w:rsidRPr="002D201F">
        <w:rPr>
          <w:i/>
          <w:iCs/>
          <w:noProof/>
          <w:sz w:val="22"/>
          <w:szCs w:val="20"/>
        </w:rPr>
        <w:t>Meckel</w:t>
      </w:r>
      <w:r w:rsidRPr="002D201F">
        <w:rPr>
          <w:noProof/>
          <w:sz w:val="22"/>
          <w:szCs w:val="20"/>
        </w:rPr>
        <w:t xml:space="preserve">’io divertikulo scintigrafija turi būti atliekama ne anksčiau kaip 2-3 dienų po šių medžiagų vartojimo. Vidurius laisvinantys vaistiniai preparatai gali padidinti </w:t>
      </w:r>
      <w:r w:rsidRPr="002D201F">
        <w:rPr>
          <w:noProof/>
          <w:sz w:val="22"/>
          <w:szCs w:val="20"/>
          <w:vertAlign w:val="superscript"/>
        </w:rPr>
        <w:t>99m</w:t>
      </w:r>
      <w:r w:rsidRPr="002D201F">
        <w:rPr>
          <w:noProof/>
          <w:sz w:val="22"/>
          <w:szCs w:val="20"/>
        </w:rPr>
        <w:t xml:space="preserve">Tc-pertechnetato transportavimą iš skrandžio ir žarnyno, todėl jų negalima vartoti prieš </w:t>
      </w:r>
      <w:r w:rsidRPr="002D201F">
        <w:rPr>
          <w:i/>
          <w:iCs/>
          <w:noProof/>
          <w:sz w:val="22"/>
          <w:szCs w:val="20"/>
        </w:rPr>
        <w:t>Meckel</w:t>
      </w:r>
      <w:r w:rsidRPr="002D201F">
        <w:rPr>
          <w:noProof/>
          <w:sz w:val="22"/>
          <w:szCs w:val="20"/>
        </w:rPr>
        <w:t>’io divertikulo scintigrafiją.</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autoSpaceDE w:val="0"/>
        <w:autoSpaceDN w:val="0"/>
        <w:adjustRightInd w:val="0"/>
        <w:spacing w:line="260" w:lineRule="exact"/>
        <w:rPr>
          <w:noProof/>
          <w:sz w:val="22"/>
          <w:szCs w:val="20"/>
        </w:rPr>
      </w:pPr>
      <w:r w:rsidRPr="002D201F">
        <w:rPr>
          <w:noProof/>
          <w:sz w:val="22"/>
          <w:szCs w:val="20"/>
        </w:rPr>
        <w:t xml:space="preserve">Sąveikos galimas tipas, </w:t>
      </w:r>
      <w:r w:rsidRPr="002D201F">
        <w:rPr>
          <w:noProof/>
          <w:sz w:val="22"/>
          <w:szCs w:val="20"/>
          <w:vertAlign w:val="superscript"/>
        </w:rPr>
        <w:t>99m</w:t>
      </w:r>
      <w:r w:rsidRPr="002D201F">
        <w:rPr>
          <w:noProof/>
          <w:sz w:val="22"/>
          <w:szCs w:val="20"/>
        </w:rPr>
        <w:t xml:space="preserve">TC </w:t>
      </w:r>
      <w:r w:rsidRPr="002D201F">
        <w:rPr>
          <w:sz w:val="22"/>
        </w:rPr>
        <w:t>žymėtojo vaistinio preparato paskyrus į veną, priklausys nuo naudojamo specifinio junginio. Šią informaciją galima rasti rinkinio, naudojamo radiofarmaciniam preparatui, PCS.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b/>
          <w:bCs/>
          <w:noProof/>
          <w:sz w:val="22"/>
          <w:szCs w:val="20"/>
        </w:rPr>
      </w:pPr>
      <w:r w:rsidRPr="002D201F">
        <w:rPr>
          <w:b/>
          <w:noProof/>
          <w:sz w:val="22"/>
          <w:szCs w:val="20"/>
        </w:rPr>
        <w:t>4.6</w:t>
      </w:r>
      <w:r w:rsidRPr="002D201F">
        <w:rPr>
          <w:b/>
          <w:noProof/>
          <w:sz w:val="22"/>
          <w:szCs w:val="20"/>
        </w:rPr>
        <w:tab/>
        <w:t xml:space="preserve">Vaisingumas, </w:t>
      </w:r>
      <w:r w:rsidRPr="002D201F">
        <w:rPr>
          <w:b/>
          <w:bCs/>
          <w:noProof/>
          <w:sz w:val="22"/>
          <w:szCs w:val="20"/>
        </w:rPr>
        <w:t>nėštumo ir žindymo laikotarpis</w:t>
      </w:r>
    </w:p>
    <w:p w:rsidR="002D201F" w:rsidRPr="002D201F" w:rsidRDefault="002D201F" w:rsidP="002D201F">
      <w:pPr>
        <w:tabs>
          <w:tab w:val="left" w:pos="567"/>
        </w:tabs>
        <w:ind w:left="567" w:hanging="567"/>
        <w:outlineLvl w:val="0"/>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u w:val="single"/>
        </w:rPr>
        <w:t>Vaisingos moterys</w:t>
      </w:r>
    </w:p>
    <w:p w:rsidR="002D201F" w:rsidRPr="002D201F" w:rsidRDefault="002D201F" w:rsidP="002D201F">
      <w:pPr>
        <w:tabs>
          <w:tab w:val="left" w:pos="567"/>
        </w:tabs>
        <w:spacing w:line="260" w:lineRule="exact"/>
        <w:rPr>
          <w:sz w:val="22"/>
          <w:szCs w:val="20"/>
        </w:rPr>
      </w:pPr>
      <w:r w:rsidRPr="002D201F">
        <w:rPr>
          <w:sz w:val="22"/>
          <w:szCs w:val="20"/>
        </w:rPr>
        <w:t xml:space="preserve">Jei radioaktyvių preparatų reikia skirti vaisingai moteriai, visada reikia išsiaiškinti ar ji nėra nėščia. Bet kuri moteris, kuriai susilaikė mėnesinės, turi būti laikoma nėščia, kol nėštumas nepaneigtas. Esant neaiškumui, būtina kiek galima sumažinti vartojamą jonizuojančios spinduliuotės dozę, kuria įmanoma gauti reikiamos informacijos. Reikėtų įvertinti ir kitų tyrimo metodų, veikiančių be jonizuojančios spinduliuotės, galimybes. </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spacing w:line="260" w:lineRule="exact"/>
        <w:rPr>
          <w:noProof/>
          <w:sz w:val="22"/>
          <w:szCs w:val="20"/>
          <w:u w:val="single"/>
        </w:rPr>
      </w:pPr>
      <w:r w:rsidRPr="002D201F">
        <w:rPr>
          <w:noProof/>
          <w:sz w:val="22"/>
          <w:szCs w:val="20"/>
          <w:u w:val="single"/>
        </w:rPr>
        <w:t>Nėštumas</w:t>
      </w:r>
    </w:p>
    <w:p w:rsidR="002D201F" w:rsidRPr="002D201F" w:rsidRDefault="002D201F" w:rsidP="002D201F">
      <w:pPr>
        <w:tabs>
          <w:tab w:val="left" w:pos="567"/>
        </w:tabs>
        <w:spacing w:line="260" w:lineRule="exact"/>
        <w:rPr>
          <w:sz w:val="22"/>
          <w:szCs w:val="20"/>
        </w:rPr>
      </w:pPr>
      <w:r w:rsidRPr="002D201F">
        <w:rPr>
          <w:noProof/>
          <w:sz w:val="22"/>
          <w:szCs w:val="20"/>
        </w:rPr>
        <w:t xml:space="preserve">Nustatyta, kad </w:t>
      </w:r>
      <w:r w:rsidRPr="002D201F">
        <w:rPr>
          <w:sz w:val="22"/>
          <w:szCs w:val="20"/>
          <w:vertAlign w:val="superscript"/>
        </w:rPr>
        <w:t>99m</w:t>
      </w:r>
      <w:r w:rsidRPr="002D201F">
        <w:rPr>
          <w:sz w:val="22"/>
          <w:szCs w:val="20"/>
        </w:rPr>
        <w:t xml:space="preserve">Tc (kaip laisvas pertechnetatas) praeina pro placentos barjerą. Radiofarmaciniais preparatais tiriant nėščias moteris, jų vaisius taip pat yra paveikiamas jonizuojančia spinduliuote. </w:t>
      </w:r>
    </w:p>
    <w:p w:rsidR="002D201F" w:rsidRPr="002D201F" w:rsidRDefault="002D201F" w:rsidP="002D201F">
      <w:pPr>
        <w:tabs>
          <w:tab w:val="left" w:pos="567"/>
        </w:tabs>
        <w:spacing w:line="260" w:lineRule="exact"/>
        <w:rPr>
          <w:sz w:val="22"/>
          <w:szCs w:val="20"/>
        </w:rPr>
      </w:pPr>
      <w:r w:rsidRPr="002D201F">
        <w:rPr>
          <w:sz w:val="22"/>
          <w:szCs w:val="20"/>
        </w:rPr>
        <w:t>Nėštumo metu galima atlikti tik būtinus tyrimus, kai rezultatų svarba yra didesnė už riziką motinai ir vaisiui. Tiesioginė 800 MBq natrio pertechnetato [</w:t>
      </w:r>
      <w:r w:rsidRPr="002D201F">
        <w:rPr>
          <w:sz w:val="22"/>
          <w:szCs w:val="20"/>
          <w:vertAlign w:val="superscript"/>
        </w:rPr>
        <w:t>99m</w:t>
      </w:r>
      <w:r w:rsidRPr="002D201F">
        <w:rPr>
          <w:sz w:val="22"/>
          <w:szCs w:val="20"/>
        </w:rPr>
        <w:t>Tc] injekcija sudaro 6,5 mGy sugertąją dozę gimdoje. Jei vartota blokuojančių preparatų, tiesioginė 800 MBq natrio pertechnetato [</w:t>
      </w:r>
      <w:r w:rsidRPr="002D201F">
        <w:rPr>
          <w:sz w:val="22"/>
          <w:szCs w:val="20"/>
          <w:vertAlign w:val="superscript"/>
        </w:rPr>
        <w:t>99m</w:t>
      </w:r>
      <w:r w:rsidRPr="002D201F">
        <w:rPr>
          <w:sz w:val="22"/>
          <w:szCs w:val="20"/>
        </w:rPr>
        <w:t xml:space="preserve">Tc] dozė </w:t>
      </w:r>
      <w:r w:rsidRPr="002D201F">
        <w:rPr>
          <w:sz w:val="22"/>
          <w:szCs w:val="20"/>
        </w:rPr>
        <w:lastRenderedPageBreak/>
        <w:t xml:space="preserve">sudarys 5,3 mGy sugertąją dozę gimdoje. Pavartojus 925 MBq </w:t>
      </w:r>
      <w:r w:rsidRPr="002D201F">
        <w:rPr>
          <w:sz w:val="22"/>
          <w:szCs w:val="20"/>
          <w:vertAlign w:val="superscript"/>
        </w:rPr>
        <w:t>99m</w:t>
      </w:r>
      <w:r w:rsidRPr="002D201F">
        <w:rPr>
          <w:sz w:val="22"/>
          <w:szCs w:val="20"/>
        </w:rPr>
        <w:t>Tc-žymėtų eritrocitų, gimdoje sudaroma 4,3 mGy sugertoji dozė. Didesnės nei 0,5 mGy dozės sukelia riziką vaisiui.</w:t>
      </w:r>
    </w:p>
    <w:p w:rsidR="002D201F" w:rsidRPr="002D201F" w:rsidRDefault="002D201F" w:rsidP="002D201F">
      <w:pPr>
        <w:tabs>
          <w:tab w:val="left" w:pos="567"/>
        </w:tabs>
        <w:spacing w:line="260" w:lineRule="exact"/>
        <w:rPr>
          <w:sz w:val="22"/>
          <w:szCs w:val="20"/>
          <w:u w:val="single"/>
        </w:rPr>
      </w:pPr>
    </w:p>
    <w:p w:rsidR="002D201F" w:rsidRPr="002D201F" w:rsidRDefault="002D201F" w:rsidP="002D201F">
      <w:pPr>
        <w:keepNext/>
        <w:tabs>
          <w:tab w:val="left" w:pos="567"/>
        </w:tabs>
        <w:spacing w:line="260" w:lineRule="exact"/>
        <w:rPr>
          <w:sz w:val="22"/>
          <w:szCs w:val="20"/>
          <w:u w:val="single"/>
        </w:rPr>
      </w:pPr>
      <w:r w:rsidRPr="002D201F">
        <w:rPr>
          <w:sz w:val="22"/>
          <w:szCs w:val="20"/>
          <w:u w:val="single"/>
        </w:rPr>
        <w:t>Žindymas</w:t>
      </w:r>
    </w:p>
    <w:p w:rsidR="002D201F" w:rsidRPr="002D201F" w:rsidRDefault="002D201F" w:rsidP="002D201F">
      <w:pPr>
        <w:keepNext/>
        <w:tabs>
          <w:tab w:val="left" w:pos="567"/>
        </w:tabs>
        <w:spacing w:line="260" w:lineRule="exact"/>
        <w:rPr>
          <w:sz w:val="22"/>
          <w:szCs w:val="20"/>
        </w:rPr>
      </w:pPr>
      <w:r w:rsidRPr="002D201F">
        <w:rPr>
          <w:sz w:val="22"/>
          <w:szCs w:val="20"/>
        </w:rPr>
        <w:t xml:space="preserve">Prieš skiriant radiofarmacinio preparato žindančiai moteriai, reikėtų išsiaiškinti ar negalima pagrįstai atidėti šio tyrimo, kol baigsis žindymo laikotarpis; šiuo atveju skiriant preparato, būtina parinkti optimaliausią radiofarmacinį preparatą, įvertinant jo aktyvumo išsiskyrimą su pienu. Jei nuspręsta vartoti šį radiofarmacinį preparatą, žindymas krūtimi nutraukiamas 12 val., o pienas nevartojamas. Žindymą krūtimi vėl galima pradėti kai išsiskyrusio pieno radioaktyvumas nesudarys vaikui didesnės nei 1 mSv jonizuojančios spinduliuotės dozės. </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4.7</w:t>
      </w:r>
      <w:r w:rsidRPr="002D201F">
        <w:rPr>
          <w:b/>
          <w:noProof/>
          <w:sz w:val="22"/>
          <w:szCs w:val="20"/>
        </w:rPr>
        <w:tab/>
        <w:t>Poveikis gebėjimui vairuoti ir valdyti mechanizmus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Poveikio gebėjimui vairuoti ir valdyti mechanizmus tyrimų neatlikta.</w:t>
      </w:r>
    </w:p>
    <w:p w:rsidR="002D201F" w:rsidRPr="002D201F" w:rsidRDefault="002D201F" w:rsidP="002D201F">
      <w:pPr>
        <w:tabs>
          <w:tab w:val="left" w:pos="567"/>
        </w:tabs>
        <w:rPr>
          <w:noProof/>
          <w:sz w:val="22"/>
          <w:szCs w:val="20"/>
        </w:rPr>
      </w:pPr>
    </w:p>
    <w:p w:rsidR="002D201F" w:rsidRPr="002D201F" w:rsidRDefault="002D201F" w:rsidP="000623F0">
      <w:pPr>
        <w:numPr>
          <w:ilvl w:val="1"/>
          <w:numId w:val="30"/>
        </w:numPr>
        <w:tabs>
          <w:tab w:val="left" w:pos="567"/>
        </w:tabs>
        <w:spacing w:line="260" w:lineRule="exact"/>
        <w:ind w:hanging="1080"/>
        <w:outlineLvl w:val="0"/>
        <w:rPr>
          <w:b/>
          <w:noProof/>
          <w:sz w:val="22"/>
          <w:szCs w:val="20"/>
        </w:rPr>
      </w:pPr>
      <w:r w:rsidRPr="002D201F">
        <w:rPr>
          <w:b/>
          <w:noProof/>
          <w:sz w:val="22"/>
          <w:szCs w:val="20"/>
        </w:rPr>
        <w:t>Nepageidaujamas poveikis</w:t>
      </w:r>
    </w:p>
    <w:p w:rsidR="002D201F" w:rsidRPr="002D201F" w:rsidRDefault="002D201F" w:rsidP="002D201F">
      <w:pPr>
        <w:tabs>
          <w:tab w:val="left" w:pos="567"/>
        </w:tabs>
        <w:ind w:left="567" w:hanging="567"/>
        <w:rPr>
          <w:noProof/>
          <w:sz w:val="22"/>
          <w:szCs w:val="20"/>
        </w:rPr>
      </w:pPr>
    </w:p>
    <w:p w:rsidR="002D201F" w:rsidRPr="002D201F" w:rsidRDefault="002D201F" w:rsidP="002D201F">
      <w:pPr>
        <w:tabs>
          <w:tab w:val="left" w:pos="567"/>
        </w:tabs>
        <w:spacing w:line="260" w:lineRule="exact"/>
        <w:rPr>
          <w:sz w:val="22"/>
          <w:szCs w:val="20"/>
          <w:u w:val="single"/>
        </w:rPr>
      </w:pPr>
      <w:r w:rsidRPr="002D201F">
        <w:rPr>
          <w:sz w:val="22"/>
          <w:szCs w:val="20"/>
          <w:u w:val="single"/>
        </w:rPr>
        <w:t>Saugumo duomenų santrauka</w:t>
      </w:r>
    </w:p>
    <w:p w:rsidR="002D201F" w:rsidRPr="002D201F" w:rsidRDefault="002D201F" w:rsidP="002D201F">
      <w:pPr>
        <w:tabs>
          <w:tab w:val="left" w:pos="567"/>
        </w:tabs>
        <w:rPr>
          <w:noProof/>
          <w:sz w:val="22"/>
          <w:szCs w:val="20"/>
        </w:rPr>
      </w:pPr>
      <w:r w:rsidRPr="002D201F">
        <w:rPr>
          <w:sz w:val="22"/>
        </w:rPr>
        <w:t>Informacija apie nepageidaujamas reakcijas yra iš atsitiktinių pranešimų. Praneštų reakcijų rūšys yra padidėjusio jautrumo ar anafilaktoidinės reakcijos, nespecifinės sisteminės reakcijos, taip pat ir injekcijos vietos reakcijos.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autoSpaceDE w:val="0"/>
        <w:autoSpaceDN w:val="0"/>
        <w:adjustRightInd w:val="0"/>
        <w:spacing w:line="260" w:lineRule="exact"/>
        <w:rPr>
          <w:noProof/>
          <w:sz w:val="22"/>
          <w:szCs w:val="20"/>
        </w:rPr>
      </w:pPr>
      <w:r w:rsidRPr="002D201F">
        <w:rPr>
          <w:sz w:val="22"/>
        </w:rPr>
        <w:t>Natrio pertechnetatas</w:t>
      </w:r>
      <w:r w:rsidRPr="002D201F">
        <w:rPr>
          <w:rFonts w:eastAsia="MS Mincho"/>
          <w:sz w:val="22"/>
          <w:szCs w:val="22"/>
        </w:rPr>
        <w:t xml:space="preserve"> </w:t>
      </w:r>
      <w:r w:rsidRPr="002D201F">
        <w:rPr>
          <w:sz w:val="22"/>
        </w:rPr>
        <w:t>(</w:t>
      </w:r>
      <w:r w:rsidRPr="002D201F">
        <w:rPr>
          <w:sz w:val="22"/>
          <w:vertAlign w:val="superscript"/>
        </w:rPr>
        <w:t>99m</w:t>
      </w:r>
      <w:r w:rsidRPr="002D201F">
        <w:rPr>
          <w:sz w:val="22"/>
        </w:rPr>
        <w:t xml:space="preserve">Tc) iš </w:t>
      </w:r>
      <w:r w:rsidRPr="002D201F">
        <w:rPr>
          <w:sz w:val="22"/>
          <w:szCs w:val="20"/>
        </w:rPr>
        <w:t>DRYTEC</w:t>
      </w:r>
      <w:r w:rsidRPr="002D201F">
        <w:rPr>
          <w:sz w:val="22"/>
        </w:rPr>
        <w:t xml:space="preserve"> generatoriaus naudojamas įvairių junginių radioaktyviam žymėjimui. Šie vaistiniai preparatai paprastai pasižymi didesne šalutinių reakcijų tikimybe nei </w:t>
      </w:r>
      <w:r w:rsidRPr="002D201F">
        <w:rPr>
          <w:sz w:val="22"/>
          <w:vertAlign w:val="superscript"/>
        </w:rPr>
        <w:t>99m</w:t>
      </w:r>
      <w:r w:rsidRPr="002D201F">
        <w:rPr>
          <w:sz w:val="22"/>
        </w:rPr>
        <w:t xml:space="preserve">Tc ir todėl stebėtos šalutinės reakcijos yra labiau susijusios su žymėtaisiais junginiais, o ne </w:t>
      </w:r>
      <w:r w:rsidRPr="002D201F">
        <w:rPr>
          <w:sz w:val="22"/>
          <w:vertAlign w:val="superscript"/>
        </w:rPr>
        <w:t>99m</w:t>
      </w:r>
      <w:r w:rsidRPr="002D201F">
        <w:rPr>
          <w:sz w:val="22"/>
        </w:rPr>
        <w:t xml:space="preserve">Tc.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sz w:val="22"/>
        </w:rPr>
        <w:t xml:space="preserve">Galimo šalutinio poveikio tipas, paskyrus į veną </w:t>
      </w:r>
      <w:r w:rsidRPr="002D201F">
        <w:rPr>
          <w:sz w:val="22"/>
          <w:vertAlign w:val="superscript"/>
        </w:rPr>
        <w:t>99m</w:t>
      </w:r>
      <w:r w:rsidRPr="002D201F">
        <w:rPr>
          <w:sz w:val="22"/>
        </w:rPr>
        <w:t>Tc žymėtojo vaistinio preparato, paruošto radiožymėtu natrio (</w:t>
      </w:r>
      <w:r w:rsidRPr="002D201F">
        <w:rPr>
          <w:sz w:val="22"/>
          <w:vertAlign w:val="superscript"/>
        </w:rPr>
        <w:t>99m</w:t>
      </w:r>
      <w:r w:rsidRPr="002D201F">
        <w:rPr>
          <w:sz w:val="22"/>
        </w:rPr>
        <w:t>Tc) pertechnetato tirpalu,</w:t>
      </w:r>
      <w:r w:rsidRPr="002D201F">
        <w:rPr>
          <w:rFonts w:eastAsia="MS Mincho"/>
          <w:sz w:val="22"/>
          <w:szCs w:val="22"/>
        </w:rPr>
        <w:t xml:space="preserve"> </w:t>
      </w:r>
      <w:r w:rsidRPr="002D201F">
        <w:rPr>
          <w:sz w:val="22"/>
        </w:rPr>
        <w:t>priklausys nuo naudojamo specifinio preparato. Šią informaciją galima rasti rinkinio, naudojamo radiofarmacinio preparatui, PCS.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autoSpaceDE w:val="0"/>
        <w:autoSpaceDN w:val="0"/>
        <w:adjustRightInd w:val="0"/>
        <w:spacing w:line="260" w:lineRule="exact"/>
        <w:rPr>
          <w:sz w:val="22"/>
          <w:szCs w:val="22"/>
          <w:u w:val="single"/>
        </w:rPr>
      </w:pPr>
      <w:r w:rsidRPr="002D201F">
        <w:rPr>
          <w:sz w:val="22"/>
          <w:szCs w:val="22"/>
          <w:u w:val="single"/>
        </w:rPr>
        <w:t>Nepageidaujamų reakcijų santrauka lentelėje</w:t>
      </w:r>
    </w:p>
    <w:p w:rsidR="002D201F" w:rsidRPr="002D201F" w:rsidRDefault="002D201F" w:rsidP="002D201F">
      <w:pPr>
        <w:tabs>
          <w:tab w:val="left" w:pos="567"/>
        </w:tabs>
        <w:autoSpaceDE w:val="0"/>
        <w:autoSpaceDN w:val="0"/>
        <w:adjustRightInd w:val="0"/>
        <w:spacing w:line="260" w:lineRule="exact"/>
        <w:rPr>
          <w:noProof/>
          <w:sz w:val="22"/>
          <w:szCs w:val="20"/>
        </w:rPr>
      </w:pPr>
      <w:r w:rsidRPr="002D201F">
        <w:rPr>
          <w:sz w:val="22"/>
          <w:szCs w:val="22"/>
        </w:rPr>
        <w:t xml:space="preserve">Nepageidaujamo poveikio dažnis apibūdinamas taip: </w:t>
      </w:r>
      <w:r w:rsidRPr="002D201F">
        <w:rPr>
          <w:rFonts w:eastAsia="SimSun"/>
          <w:sz w:val="22"/>
          <w:szCs w:val="22"/>
        </w:rPr>
        <w:t xml:space="preserve">labai dažnas (≥1/10), dažnas (nuo ≥1/100 iki &lt; 1/10), nedažnas (nuo ≥1/1 000 iki &lt;1/100), retas (nuo ≥ 1/10 000 iki &lt; 1/1 000), labai retas (&lt; 1/10 000) ir nežinomas (negali būti apskaičiuotas pagal turimus duomenis).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autoSpaceDE w:val="0"/>
        <w:autoSpaceDN w:val="0"/>
        <w:adjustRightInd w:val="0"/>
        <w:spacing w:line="260" w:lineRule="exact"/>
        <w:rPr>
          <w:sz w:val="22"/>
          <w:u w:val="single"/>
        </w:rPr>
      </w:pPr>
      <w:r w:rsidRPr="002D201F">
        <w:rPr>
          <w:sz w:val="22"/>
          <w:u w:val="single"/>
        </w:rPr>
        <w:t>Imuninės sistemos sutrikimai</w:t>
      </w:r>
    </w:p>
    <w:p w:rsidR="002D201F" w:rsidRPr="002D201F" w:rsidRDefault="002D201F" w:rsidP="002D201F">
      <w:pPr>
        <w:tabs>
          <w:tab w:val="left" w:pos="567"/>
        </w:tabs>
        <w:autoSpaceDE w:val="0"/>
        <w:autoSpaceDN w:val="0"/>
        <w:adjustRightInd w:val="0"/>
        <w:spacing w:line="260" w:lineRule="exact"/>
        <w:rPr>
          <w:sz w:val="22"/>
        </w:rPr>
      </w:pPr>
      <w:r w:rsidRPr="002D201F">
        <w:rPr>
          <w:sz w:val="22"/>
        </w:rPr>
        <w:t>Dažnis nežinomas*: anafilaktoidinės reakcijos (pvz., dusulys, koma, dilgėlinė, eritema, paraudimas, niežėjimas, edema įvairiose vietose, pvz., veido tinimas).</w:t>
      </w:r>
    </w:p>
    <w:p w:rsidR="002D201F" w:rsidRPr="002D201F" w:rsidRDefault="002D201F" w:rsidP="002D201F">
      <w:pPr>
        <w:tabs>
          <w:tab w:val="left" w:pos="567"/>
        </w:tabs>
        <w:autoSpaceDE w:val="0"/>
        <w:autoSpaceDN w:val="0"/>
        <w:adjustRightInd w:val="0"/>
        <w:spacing w:line="260" w:lineRule="exact"/>
        <w:rPr>
          <w:sz w:val="22"/>
          <w:u w:val="single"/>
        </w:rPr>
      </w:pPr>
    </w:p>
    <w:p w:rsidR="002D201F" w:rsidRPr="002D201F" w:rsidRDefault="002D201F" w:rsidP="002D201F">
      <w:pPr>
        <w:tabs>
          <w:tab w:val="left" w:pos="567"/>
        </w:tabs>
        <w:autoSpaceDE w:val="0"/>
        <w:autoSpaceDN w:val="0"/>
        <w:adjustRightInd w:val="0"/>
        <w:spacing w:line="260" w:lineRule="exact"/>
        <w:rPr>
          <w:sz w:val="22"/>
          <w:u w:val="single"/>
        </w:rPr>
      </w:pPr>
      <w:r w:rsidRPr="002D201F">
        <w:rPr>
          <w:sz w:val="22"/>
          <w:u w:val="single"/>
        </w:rPr>
        <w:t>Nervų sistemos sutrikimai</w:t>
      </w:r>
    </w:p>
    <w:p w:rsidR="002D201F" w:rsidRPr="002D201F" w:rsidRDefault="002D201F" w:rsidP="002D201F">
      <w:pPr>
        <w:tabs>
          <w:tab w:val="left" w:pos="567"/>
        </w:tabs>
        <w:autoSpaceDE w:val="0"/>
        <w:autoSpaceDN w:val="0"/>
        <w:adjustRightInd w:val="0"/>
        <w:spacing w:line="260" w:lineRule="exact"/>
        <w:rPr>
          <w:sz w:val="22"/>
        </w:rPr>
      </w:pPr>
      <w:r w:rsidRPr="002D201F">
        <w:rPr>
          <w:sz w:val="22"/>
        </w:rPr>
        <w:t>Dažnis nežinomas*: vazovagalinės reakcijos (pvz., nualpimas, tachikardija, bradikardija, galvos svaigimas, galvos skausmas, sutrikusi rega, karščio pylimas).</w:t>
      </w:r>
    </w:p>
    <w:p w:rsidR="002D201F" w:rsidRPr="002D201F" w:rsidRDefault="002D201F" w:rsidP="002D201F">
      <w:pPr>
        <w:tabs>
          <w:tab w:val="left" w:pos="567"/>
        </w:tabs>
        <w:autoSpaceDE w:val="0"/>
        <w:autoSpaceDN w:val="0"/>
        <w:adjustRightInd w:val="0"/>
        <w:spacing w:line="260" w:lineRule="exact"/>
        <w:rPr>
          <w:sz w:val="22"/>
          <w:u w:val="single"/>
        </w:rPr>
      </w:pPr>
    </w:p>
    <w:p w:rsidR="002D201F" w:rsidRPr="002D201F" w:rsidRDefault="002D201F" w:rsidP="002D201F">
      <w:pPr>
        <w:tabs>
          <w:tab w:val="left" w:pos="567"/>
        </w:tabs>
        <w:autoSpaceDE w:val="0"/>
        <w:autoSpaceDN w:val="0"/>
        <w:adjustRightInd w:val="0"/>
        <w:spacing w:line="260" w:lineRule="exact"/>
        <w:rPr>
          <w:sz w:val="22"/>
          <w:u w:val="single"/>
        </w:rPr>
      </w:pPr>
      <w:r w:rsidRPr="002D201F">
        <w:rPr>
          <w:sz w:val="22"/>
          <w:u w:val="single"/>
        </w:rPr>
        <w:t>Virškinamojo trakto sutrikimai</w:t>
      </w:r>
    </w:p>
    <w:p w:rsidR="002D201F" w:rsidRPr="002D201F" w:rsidRDefault="002D201F" w:rsidP="002D201F">
      <w:pPr>
        <w:tabs>
          <w:tab w:val="left" w:pos="567"/>
        </w:tabs>
        <w:autoSpaceDE w:val="0"/>
        <w:autoSpaceDN w:val="0"/>
        <w:adjustRightInd w:val="0"/>
        <w:spacing w:line="260" w:lineRule="exact"/>
        <w:rPr>
          <w:sz w:val="22"/>
        </w:rPr>
      </w:pPr>
      <w:r w:rsidRPr="002D201F">
        <w:rPr>
          <w:sz w:val="22"/>
        </w:rPr>
        <w:t>Dažnis nežinomas*: vėmimas, pykinimas, viduriavimas.</w:t>
      </w:r>
    </w:p>
    <w:p w:rsidR="002D201F" w:rsidRPr="002D201F" w:rsidRDefault="002D201F" w:rsidP="002D201F">
      <w:pPr>
        <w:tabs>
          <w:tab w:val="left" w:pos="567"/>
        </w:tabs>
        <w:autoSpaceDE w:val="0"/>
        <w:autoSpaceDN w:val="0"/>
        <w:adjustRightInd w:val="0"/>
        <w:spacing w:line="260" w:lineRule="exact"/>
        <w:rPr>
          <w:sz w:val="22"/>
          <w:u w:val="single"/>
        </w:rPr>
      </w:pPr>
    </w:p>
    <w:p w:rsidR="002D201F" w:rsidRPr="002D201F" w:rsidRDefault="002D201F" w:rsidP="002D201F">
      <w:pPr>
        <w:tabs>
          <w:tab w:val="left" w:pos="567"/>
        </w:tabs>
        <w:autoSpaceDE w:val="0"/>
        <w:autoSpaceDN w:val="0"/>
        <w:adjustRightInd w:val="0"/>
        <w:spacing w:line="260" w:lineRule="exact"/>
        <w:rPr>
          <w:sz w:val="22"/>
          <w:u w:val="single"/>
        </w:rPr>
      </w:pPr>
      <w:r w:rsidRPr="002D201F">
        <w:rPr>
          <w:sz w:val="22"/>
          <w:u w:val="single"/>
        </w:rPr>
        <w:t>Bendrieji sutrikimai ir vartojimo vietos pažeidimai</w:t>
      </w:r>
    </w:p>
    <w:p w:rsidR="002D201F" w:rsidRPr="002D201F" w:rsidRDefault="002D201F" w:rsidP="002D201F">
      <w:pPr>
        <w:tabs>
          <w:tab w:val="left" w:pos="567"/>
        </w:tabs>
        <w:autoSpaceDE w:val="0"/>
        <w:autoSpaceDN w:val="0"/>
        <w:adjustRightInd w:val="0"/>
        <w:spacing w:line="260" w:lineRule="exact"/>
        <w:rPr>
          <w:sz w:val="22"/>
        </w:rPr>
      </w:pPr>
      <w:r w:rsidRPr="002D201F">
        <w:rPr>
          <w:sz w:val="22"/>
        </w:rPr>
        <w:t>Dažnis nežinomas*: injekcijos vietos reakcijos (pvz., celiulitas, skausmas, eritema ir tinimas).</w:t>
      </w:r>
    </w:p>
    <w:p w:rsidR="002D201F" w:rsidRPr="002D201F" w:rsidRDefault="002D201F" w:rsidP="002D201F">
      <w:pPr>
        <w:tabs>
          <w:tab w:val="left" w:pos="567"/>
        </w:tabs>
        <w:autoSpaceDE w:val="0"/>
        <w:autoSpaceDN w:val="0"/>
        <w:adjustRightInd w:val="0"/>
        <w:spacing w:line="260" w:lineRule="exact"/>
        <w:rPr>
          <w:sz w:val="22"/>
        </w:rPr>
      </w:pPr>
    </w:p>
    <w:p w:rsidR="002D201F" w:rsidRPr="002D201F" w:rsidRDefault="002D201F" w:rsidP="002D201F">
      <w:pPr>
        <w:tabs>
          <w:tab w:val="left" w:pos="567"/>
        </w:tabs>
        <w:autoSpaceDE w:val="0"/>
        <w:autoSpaceDN w:val="0"/>
        <w:adjustRightInd w:val="0"/>
        <w:spacing w:line="260" w:lineRule="exact"/>
        <w:rPr>
          <w:sz w:val="22"/>
        </w:rPr>
      </w:pPr>
      <w:r w:rsidRPr="002D201F">
        <w:rPr>
          <w:sz w:val="22"/>
        </w:rPr>
        <w:t>* Nepageidaujamos reakcijos gautos iš atsitiktinių pranešimų.</w:t>
      </w:r>
    </w:p>
    <w:p w:rsidR="002D201F" w:rsidRPr="002D201F" w:rsidRDefault="002D201F" w:rsidP="002D201F">
      <w:pPr>
        <w:tabs>
          <w:tab w:val="left" w:pos="567"/>
        </w:tabs>
        <w:autoSpaceDE w:val="0"/>
        <w:autoSpaceDN w:val="0"/>
        <w:adjustRightInd w:val="0"/>
        <w:spacing w:line="260" w:lineRule="exact"/>
        <w:rPr>
          <w:sz w:val="22"/>
        </w:rPr>
      </w:pPr>
    </w:p>
    <w:p w:rsidR="002D201F" w:rsidRPr="002D201F" w:rsidRDefault="002D201F" w:rsidP="002D201F">
      <w:pPr>
        <w:tabs>
          <w:tab w:val="left" w:pos="567"/>
        </w:tabs>
        <w:autoSpaceDE w:val="0"/>
        <w:autoSpaceDN w:val="0"/>
        <w:adjustRightInd w:val="0"/>
        <w:spacing w:line="260" w:lineRule="exact"/>
        <w:rPr>
          <w:sz w:val="22"/>
          <w:szCs w:val="20"/>
        </w:rPr>
      </w:pPr>
      <w:r w:rsidRPr="002D201F">
        <w:rPr>
          <w:sz w:val="22"/>
        </w:rPr>
        <w:t xml:space="preserve">Nespecifinės sisteminės reakcijos ir virškinimo trakto sutrikimai yra labiau susiję su tyrimo atlikimu, nei su </w:t>
      </w:r>
      <w:r w:rsidRPr="002D201F">
        <w:rPr>
          <w:noProof/>
          <w:sz w:val="22"/>
          <w:szCs w:val="20"/>
        </w:rPr>
        <w:t xml:space="preserve">techneciu </w:t>
      </w:r>
      <w:r w:rsidRPr="002D201F">
        <w:rPr>
          <w:sz w:val="22"/>
          <w:szCs w:val="20"/>
        </w:rPr>
        <w:t>[</w:t>
      </w:r>
      <w:r w:rsidRPr="002D201F">
        <w:rPr>
          <w:sz w:val="22"/>
          <w:szCs w:val="20"/>
          <w:vertAlign w:val="superscript"/>
        </w:rPr>
        <w:t>99m</w:t>
      </w:r>
      <w:r w:rsidRPr="002D201F">
        <w:rPr>
          <w:sz w:val="22"/>
          <w:szCs w:val="20"/>
        </w:rPr>
        <w:t>Tc], ypatingai neramiems pacientams.</w:t>
      </w:r>
    </w:p>
    <w:p w:rsidR="002D201F" w:rsidRPr="002D201F" w:rsidRDefault="002D201F" w:rsidP="002D201F">
      <w:pPr>
        <w:tabs>
          <w:tab w:val="left" w:pos="567"/>
        </w:tabs>
        <w:autoSpaceDE w:val="0"/>
        <w:autoSpaceDN w:val="0"/>
        <w:adjustRightInd w:val="0"/>
        <w:spacing w:line="260" w:lineRule="exact"/>
        <w:rPr>
          <w:sz w:val="22"/>
        </w:rPr>
      </w:pPr>
      <w:r w:rsidRPr="002D201F">
        <w:rPr>
          <w:sz w:val="22"/>
        </w:rPr>
        <w:t>Injekcijos vietos reakcijos yra susijusios su radioaktyvių medžiagų išsiliejimu injekcijos metu ir gali svyruoti nuo vietos patinimo iki celiulito.</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spacing w:line="260" w:lineRule="exact"/>
        <w:rPr>
          <w:sz w:val="22"/>
          <w:szCs w:val="20"/>
        </w:rPr>
      </w:pPr>
      <w:r w:rsidRPr="002D201F">
        <w:rPr>
          <w:sz w:val="22"/>
          <w:szCs w:val="20"/>
        </w:rPr>
        <w:lastRenderedPageBreak/>
        <w:t xml:space="preserve">Jonizuojančios spinduliuotės poveikis siejamas su galimu navikinių bei paveldimų ligų išsivystymu. </w:t>
      </w:r>
      <w:r w:rsidRPr="002D201F">
        <w:rPr>
          <w:sz w:val="22"/>
        </w:rPr>
        <w:t>Kadangi veiklioji dozė yra 10,4 mSv, kai skiriamas didžiausias rekomenduojamas 800</w:t>
      </w:r>
      <w:r w:rsidRPr="002D201F">
        <w:rPr>
          <w:rFonts w:eastAsia="MS Mincho"/>
          <w:sz w:val="22"/>
          <w:szCs w:val="22"/>
        </w:rPr>
        <w:t> </w:t>
      </w:r>
      <w:r w:rsidRPr="002D201F">
        <w:rPr>
          <w:sz w:val="22"/>
        </w:rPr>
        <w:t>MBq kiekis, tikimasi, kad šios reakcijos poveikio tikimybė nedidelė.</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spacing w:line="260" w:lineRule="exact"/>
        <w:rPr>
          <w:sz w:val="22"/>
          <w:szCs w:val="20"/>
        </w:rPr>
      </w:pPr>
      <w:r w:rsidRPr="002D201F">
        <w:rPr>
          <w:sz w:val="22"/>
          <w:szCs w:val="20"/>
        </w:rPr>
        <w:t xml:space="preserve">Daugumoje diagnostinių procedūrų, kurių metu vartojami radionuklidai, jonizuojančios spinduliuotės dozė (EDE) yra mažiau nei 20 mSv. Tam tikrais klinikiniais atvejais tenka skirti ir didesnes dozes. </w:t>
      </w:r>
    </w:p>
    <w:p w:rsidR="002D201F" w:rsidRPr="002D201F" w:rsidRDefault="002D201F" w:rsidP="002D201F">
      <w:pPr>
        <w:tabs>
          <w:tab w:val="left" w:pos="567"/>
        </w:tabs>
        <w:autoSpaceDE w:val="0"/>
        <w:autoSpaceDN w:val="0"/>
        <w:adjustRightInd w:val="0"/>
        <w:spacing w:line="260" w:lineRule="exact"/>
        <w:ind w:right="140"/>
        <w:jc w:val="both"/>
        <w:rPr>
          <w:noProof/>
          <w:sz w:val="22"/>
          <w:u w:val="single"/>
        </w:rPr>
      </w:pPr>
    </w:p>
    <w:p w:rsidR="002D201F" w:rsidRPr="002D201F" w:rsidRDefault="002D201F" w:rsidP="002D201F">
      <w:pPr>
        <w:tabs>
          <w:tab w:val="left" w:pos="567"/>
        </w:tabs>
        <w:autoSpaceDE w:val="0"/>
        <w:autoSpaceDN w:val="0"/>
        <w:adjustRightInd w:val="0"/>
        <w:spacing w:line="260" w:lineRule="exact"/>
        <w:ind w:right="142"/>
        <w:jc w:val="both"/>
        <w:rPr>
          <w:sz w:val="22"/>
          <w:u w:val="single"/>
        </w:rPr>
      </w:pPr>
      <w:r w:rsidRPr="002D201F">
        <w:rPr>
          <w:noProof/>
          <w:sz w:val="22"/>
          <w:u w:val="single"/>
        </w:rPr>
        <w:t>Pranešimas apie įtariamas nepageidaujamas reakcijas</w:t>
      </w:r>
    </w:p>
    <w:p w:rsidR="002D201F" w:rsidRPr="002D201F" w:rsidRDefault="002D201F" w:rsidP="002D201F">
      <w:pPr>
        <w:tabs>
          <w:tab w:val="left" w:pos="567"/>
        </w:tabs>
        <w:autoSpaceDE w:val="0"/>
        <w:autoSpaceDN w:val="0"/>
        <w:adjustRightInd w:val="0"/>
        <w:spacing w:line="260" w:lineRule="exact"/>
        <w:ind w:right="142"/>
        <w:rPr>
          <w:noProof/>
          <w:sz w:val="22"/>
        </w:rPr>
      </w:pPr>
      <w:r w:rsidRPr="002D201F">
        <w:rPr>
          <w:noProof/>
          <w:sz w:val="22"/>
        </w:rPr>
        <w:t>Svarbu pranešti apie įtariamas nepageidaujamas reakcijas, pastebėtas po vaistinio preparato pateikimo į rinką, nes tai leidžia nuolat stebėti vaistinio preparato naudos ir rizikos santykį.</w:t>
      </w:r>
      <w:r w:rsidRPr="002D201F">
        <w:rPr>
          <w:sz w:val="22"/>
        </w:rPr>
        <w:t xml:space="preserve"> </w:t>
      </w:r>
      <w:r w:rsidRPr="002D201F">
        <w:rPr>
          <w:noProof/>
          <w:sz w:val="22"/>
        </w:rPr>
        <w:t>Sveikatos priežiūros specialistai turi pranešti apie bet kokias įtariamas nepageidaujamas reakcijas, užpildę interneto svetainėje http://</w:t>
      </w:r>
      <w:hyperlink r:id="rId16" w:history="1">
        <w:r w:rsidRPr="002D201F">
          <w:rPr>
            <w:rFonts w:eastAsia="SimSun"/>
            <w:noProof/>
            <w:color w:val="0000FF"/>
            <w:sz w:val="22"/>
            <w:u w:val="single"/>
          </w:rPr>
          <w:t>www.vvkt.lt</w:t>
        </w:r>
      </w:hyperlink>
      <w:r w:rsidRPr="002D201F">
        <w:rPr>
          <w:noProof/>
          <w:sz w:val="22"/>
        </w:rPr>
        <w:t xml:space="preserve">/ esančią formą, ir atsiųsti ją paštu Valstybinei vaistų kontrolės tarnybai prie Lietuvos Respublikos sveikatos apsaugos ministerijos, Žirmūnų g. 139A, LT 09120 Vilnius, faksu 8 800 20131 arba el. paštu </w:t>
      </w:r>
      <w:hyperlink r:id="rId17" w:history="1">
        <w:r w:rsidRPr="002D201F">
          <w:rPr>
            <w:rFonts w:eastAsia="SimSun"/>
            <w:noProof/>
            <w:color w:val="0000FF"/>
            <w:sz w:val="22"/>
            <w:u w:val="single"/>
          </w:rPr>
          <w:t>NepageidaujamaR@vvkt.lt</w:t>
        </w:r>
      </w:hyperlink>
      <w:r w:rsidRPr="002D201F">
        <w:rPr>
          <w:noProof/>
          <w:sz w:val="22"/>
        </w:rPr>
        <w:t>.</w:t>
      </w:r>
    </w:p>
    <w:p w:rsidR="002D201F" w:rsidRPr="002D201F" w:rsidRDefault="002D201F" w:rsidP="002D201F">
      <w:pPr>
        <w:tabs>
          <w:tab w:val="left" w:pos="567"/>
        </w:tabs>
        <w:ind w:left="567" w:hanging="567"/>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4.9</w:t>
      </w:r>
      <w:r w:rsidRPr="002D201F">
        <w:rPr>
          <w:b/>
          <w:noProof/>
          <w:sz w:val="22"/>
          <w:szCs w:val="20"/>
        </w:rPr>
        <w:tab/>
        <w:t>Perdozavimas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Perdozavus jonizuojančios spinduliuotės injekuojant natrio pertechnetato [</w:t>
      </w:r>
      <w:r w:rsidRPr="002D201F">
        <w:rPr>
          <w:noProof/>
          <w:sz w:val="22"/>
          <w:szCs w:val="20"/>
          <w:vertAlign w:val="superscript"/>
        </w:rPr>
        <w:t>99m</w:t>
      </w:r>
      <w:r w:rsidRPr="002D201F">
        <w:rPr>
          <w:noProof/>
          <w:sz w:val="22"/>
          <w:szCs w:val="20"/>
        </w:rPr>
        <w:t>Tc], sugertoji dozė mažinama, skatinant radionuklido išsiskyrimą iš organizmo. Žalingą poveikį galima sumažinti skatinant diurezę, šlapinimąsi bei tuštinimąsi.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vertAlign w:val="superscript"/>
        </w:rPr>
        <w:t>99m</w:t>
      </w:r>
      <w:r w:rsidRPr="002D201F">
        <w:rPr>
          <w:noProof/>
          <w:sz w:val="22"/>
          <w:szCs w:val="20"/>
        </w:rPr>
        <w:t xml:space="preserve">Tc pažymėtų eritrocitų perdozavimo atveju kokio nors specialaus gydymo nėra, nes šiuo atveju išskyrimas priklauso nuo normalios hemolizės.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260" w:lineRule="exact"/>
        <w:rPr>
          <w:noProof/>
          <w:sz w:val="22"/>
          <w:szCs w:val="20"/>
        </w:rPr>
      </w:pPr>
      <w:r w:rsidRPr="002D201F">
        <w:rPr>
          <w:sz w:val="22"/>
        </w:rPr>
        <w:t>Kaupimąsi skydliaukės, seilių liaukų ir skrandžio gleivinėse galima labai sumažinti natrio perchlorato skiriant iškart po netyčinio didelės dozės natrio pertechnetato</w:t>
      </w:r>
      <w:r w:rsidRPr="002D201F">
        <w:rPr>
          <w:rFonts w:eastAsia="MS Mincho"/>
          <w:sz w:val="22"/>
          <w:szCs w:val="22"/>
        </w:rPr>
        <w:t> </w:t>
      </w:r>
      <w:r w:rsidRPr="002D201F">
        <w:rPr>
          <w:sz w:val="22"/>
        </w:rPr>
        <w:t>(</w:t>
      </w:r>
      <w:r w:rsidRPr="002D201F">
        <w:rPr>
          <w:sz w:val="22"/>
          <w:vertAlign w:val="superscript"/>
        </w:rPr>
        <w:t>99m</w:t>
      </w:r>
      <w:r w:rsidRPr="002D201F">
        <w:rPr>
          <w:sz w:val="22"/>
        </w:rPr>
        <w:t>Tc) paskyrimo.</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noProof/>
          <w:sz w:val="22"/>
          <w:szCs w:val="20"/>
        </w:rPr>
      </w:pPr>
      <w:r w:rsidRPr="002D201F">
        <w:rPr>
          <w:b/>
          <w:noProof/>
          <w:sz w:val="22"/>
          <w:szCs w:val="20"/>
        </w:rPr>
        <w:t>5.</w:t>
      </w:r>
      <w:r w:rsidRPr="002D201F">
        <w:rPr>
          <w:b/>
          <w:noProof/>
          <w:sz w:val="22"/>
          <w:szCs w:val="20"/>
        </w:rPr>
        <w:tab/>
        <w:t xml:space="preserve">FARMAKOLOGINĖS </w:t>
      </w:r>
      <w:r w:rsidRPr="002D201F">
        <w:rPr>
          <w:b/>
          <w:caps/>
          <w:noProof/>
          <w:sz w:val="22"/>
          <w:szCs w:val="20"/>
        </w:rPr>
        <w:t>savybės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5.1</w:t>
      </w:r>
      <w:r w:rsidRPr="002D201F">
        <w:rPr>
          <w:b/>
          <w:noProof/>
          <w:sz w:val="22"/>
          <w:szCs w:val="20"/>
        </w:rPr>
        <w:tab/>
        <w:t>Farmakodinaminės savybės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outlineLvl w:val="0"/>
        <w:rPr>
          <w:noProof/>
          <w:sz w:val="22"/>
          <w:szCs w:val="20"/>
        </w:rPr>
      </w:pPr>
      <w:r w:rsidRPr="002D201F">
        <w:rPr>
          <w:noProof/>
          <w:sz w:val="22"/>
          <w:szCs w:val="20"/>
        </w:rPr>
        <w:t xml:space="preserve">Farmakoterapinė grupė – </w:t>
      </w:r>
      <w:r w:rsidRPr="002D201F">
        <w:rPr>
          <w:noProof/>
          <w:sz w:val="22"/>
          <w:szCs w:val="22"/>
        </w:rPr>
        <w:t>diagnostiniai radiofarmaciniai preparatai,</w:t>
      </w:r>
      <w:r w:rsidRPr="002D201F">
        <w:rPr>
          <w:noProof/>
          <w:sz w:val="22"/>
          <w:szCs w:val="20"/>
        </w:rPr>
        <w:t xml:space="preserve"> technecio </w:t>
      </w:r>
      <w:r w:rsidRPr="002D201F">
        <w:rPr>
          <w:sz w:val="22"/>
          <w:szCs w:val="20"/>
        </w:rPr>
        <w:t>[</w:t>
      </w:r>
      <w:r w:rsidRPr="002D201F">
        <w:rPr>
          <w:sz w:val="22"/>
          <w:szCs w:val="20"/>
          <w:vertAlign w:val="superscript"/>
        </w:rPr>
        <w:t>99m</w:t>
      </w:r>
      <w:r w:rsidRPr="002D201F">
        <w:rPr>
          <w:sz w:val="22"/>
          <w:szCs w:val="20"/>
        </w:rPr>
        <w:t xml:space="preserve">Tc] </w:t>
      </w:r>
      <w:r w:rsidRPr="002D201F">
        <w:rPr>
          <w:noProof/>
          <w:sz w:val="22"/>
          <w:szCs w:val="20"/>
        </w:rPr>
        <w:t>pertechnetatas, ATC kodas – V09FX01</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Cs/>
          <w:noProof/>
          <w:sz w:val="22"/>
          <w:szCs w:val="20"/>
        </w:rPr>
      </w:pPr>
      <w:r w:rsidRPr="002D201F">
        <w:rPr>
          <w:bCs/>
          <w:noProof/>
          <w:sz w:val="22"/>
          <w:szCs w:val="20"/>
          <w:u w:val="single"/>
        </w:rPr>
        <w:t>Farmakodinaminis poveikis</w:t>
      </w:r>
    </w:p>
    <w:p w:rsidR="002D201F" w:rsidRPr="002D201F" w:rsidRDefault="002D201F" w:rsidP="002D201F">
      <w:pPr>
        <w:tabs>
          <w:tab w:val="left" w:pos="567"/>
        </w:tabs>
        <w:rPr>
          <w:bCs/>
          <w:noProof/>
          <w:sz w:val="22"/>
          <w:szCs w:val="20"/>
        </w:rPr>
      </w:pPr>
      <w:r w:rsidRPr="002D201F">
        <w:rPr>
          <w:bCs/>
          <w:noProof/>
          <w:sz w:val="22"/>
          <w:szCs w:val="20"/>
        </w:rPr>
        <w:t>Vartojant šį vaistinį preparatą diagnostikai skirtomis dozėmis, jokio farmakologinio aktyvumo nenustatyta.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5.2</w:t>
      </w:r>
      <w:r w:rsidRPr="002D201F">
        <w:rPr>
          <w:b/>
          <w:noProof/>
          <w:sz w:val="22"/>
          <w:szCs w:val="20"/>
        </w:rPr>
        <w:tab/>
        <w:t>Farmakokinetinės savybės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sz w:val="22"/>
          <w:szCs w:val="20"/>
        </w:rPr>
      </w:pPr>
      <w:r w:rsidRPr="002D201F">
        <w:rPr>
          <w:sz w:val="22"/>
          <w:szCs w:val="20"/>
          <w:u w:val="single"/>
        </w:rPr>
        <w:t>Pasiskirstymas</w:t>
      </w:r>
    </w:p>
    <w:p w:rsidR="002D201F" w:rsidRPr="002D201F" w:rsidRDefault="002D201F" w:rsidP="002D201F">
      <w:pPr>
        <w:tabs>
          <w:tab w:val="left" w:pos="567"/>
        </w:tabs>
        <w:spacing w:line="260" w:lineRule="exact"/>
        <w:rPr>
          <w:sz w:val="22"/>
          <w:szCs w:val="22"/>
        </w:rPr>
      </w:pPr>
      <w:r w:rsidRPr="002D201F">
        <w:rPr>
          <w:sz w:val="22"/>
          <w:szCs w:val="20"/>
        </w:rPr>
        <w:t xml:space="preserve">Pertechnetato jonų biologinis pasiskirstymas panašus kaip jodido ar perchlorato jonų – t.y. jie laikinai </w:t>
      </w:r>
      <w:r w:rsidRPr="002D201F">
        <w:rPr>
          <w:sz w:val="22"/>
          <w:szCs w:val="22"/>
        </w:rPr>
        <w:t xml:space="preserve">telkiasi seilių liaukose, galvos smegenų skilvelių kraujagysliniame rezginyje, skrandyje (skrandžio gleivinėje) ir skydliaukėje. Iš šių audinių medžiaga išskiriama nepakitusi. Pertechnetato jonai taip pat telkiasi didelės vaskuliarizacijos audiniuose bei srityse, kur nenormaliai padidėjęs kraujagyslių pralaidumas. Tai ypač ryšku, kai pavartojus blokuojančių preparatų, sustabdomas medžiagos telkimasis liaukiniuose audiniuose. </w:t>
      </w:r>
      <w:r w:rsidRPr="002D201F">
        <w:rPr>
          <w:sz w:val="22"/>
          <w:szCs w:val="22"/>
          <w:vertAlign w:val="superscript"/>
        </w:rPr>
        <w:t>99m</w:t>
      </w:r>
      <w:r w:rsidRPr="002D201F">
        <w:rPr>
          <w:sz w:val="22"/>
          <w:szCs w:val="22"/>
        </w:rPr>
        <w:t>Tc selektyviai išskiriamas iš smegenų likvoro.</w:t>
      </w:r>
    </w:p>
    <w:p w:rsidR="002D201F" w:rsidRPr="002D201F" w:rsidRDefault="002D201F" w:rsidP="002D201F">
      <w:pPr>
        <w:tabs>
          <w:tab w:val="left" w:pos="567"/>
        </w:tabs>
        <w:spacing w:line="260" w:lineRule="exact"/>
        <w:rPr>
          <w:noProof/>
          <w:sz w:val="22"/>
          <w:szCs w:val="22"/>
        </w:rPr>
      </w:pPr>
    </w:p>
    <w:p w:rsidR="002D201F" w:rsidRPr="002D201F" w:rsidRDefault="002D201F" w:rsidP="002D201F">
      <w:pPr>
        <w:tabs>
          <w:tab w:val="left" w:pos="567"/>
        </w:tabs>
        <w:spacing w:line="260" w:lineRule="exact"/>
        <w:rPr>
          <w:sz w:val="22"/>
          <w:szCs w:val="22"/>
        </w:rPr>
      </w:pPr>
      <w:r w:rsidRPr="002D201F">
        <w:rPr>
          <w:noProof/>
          <w:sz w:val="22"/>
          <w:szCs w:val="20"/>
          <w:u w:val="single"/>
        </w:rPr>
        <w:t>Eliminacija</w:t>
      </w: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Injekavus į veną, pertechnetatas [</w:t>
      </w:r>
      <w:r w:rsidRPr="002D201F">
        <w:rPr>
          <w:sz w:val="22"/>
          <w:szCs w:val="22"/>
          <w:vertAlign w:val="superscript"/>
          <w:lang w:eastAsia="en-GB"/>
        </w:rPr>
        <w:t>99m</w:t>
      </w:r>
      <w:r w:rsidRPr="002D201F">
        <w:rPr>
          <w:sz w:val="22"/>
          <w:szCs w:val="22"/>
          <w:lang w:eastAsia="en-GB"/>
        </w:rPr>
        <w:t>Tc] pasiskirsto kraujagyslių sistemoje, iš kurios jis šalinamas trimis keliais:</w:t>
      </w:r>
    </w:p>
    <w:p w:rsidR="002D201F" w:rsidRPr="002D201F" w:rsidRDefault="002D201F" w:rsidP="000623F0">
      <w:pPr>
        <w:numPr>
          <w:ilvl w:val="0"/>
          <w:numId w:val="13"/>
        </w:numPr>
        <w:tabs>
          <w:tab w:val="left" w:pos="567"/>
        </w:tabs>
        <w:overflowPunct w:val="0"/>
        <w:autoSpaceDE w:val="0"/>
        <w:autoSpaceDN w:val="0"/>
        <w:adjustRightInd w:val="0"/>
        <w:spacing w:line="260" w:lineRule="exact"/>
        <w:textAlignment w:val="baseline"/>
        <w:rPr>
          <w:sz w:val="22"/>
          <w:szCs w:val="22"/>
          <w:lang w:eastAsia="en-GB"/>
        </w:rPr>
      </w:pPr>
      <w:r w:rsidRPr="002D201F">
        <w:rPr>
          <w:sz w:val="22"/>
          <w:szCs w:val="22"/>
          <w:lang w:eastAsia="en-GB"/>
        </w:rPr>
        <w:t>greitu pašalinimu, kuris priklauso nuo difuzijos pusiausvyros su intersticiniu skysčiu;</w:t>
      </w:r>
    </w:p>
    <w:p w:rsidR="002D201F" w:rsidRPr="002D201F" w:rsidRDefault="002D201F" w:rsidP="000623F0">
      <w:pPr>
        <w:numPr>
          <w:ilvl w:val="0"/>
          <w:numId w:val="13"/>
        </w:numPr>
        <w:tabs>
          <w:tab w:val="left" w:pos="567"/>
        </w:tabs>
        <w:overflowPunct w:val="0"/>
        <w:autoSpaceDE w:val="0"/>
        <w:autoSpaceDN w:val="0"/>
        <w:adjustRightInd w:val="0"/>
        <w:spacing w:line="260" w:lineRule="exact"/>
        <w:textAlignment w:val="baseline"/>
        <w:rPr>
          <w:sz w:val="22"/>
          <w:szCs w:val="22"/>
          <w:lang w:eastAsia="en-GB"/>
        </w:rPr>
      </w:pPr>
      <w:r w:rsidRPr="002D201F">
        <w:rPr>
          <w:sz w:val="22"/>
          <w:szCs w:val="22"/>
          <w:lang w:eastAsia="en-GB"/>
        </w:rPr>
        <w:t>vidutinio greičio pašalinimu, kuris priklauso nuo pertechnetato telkimosi liaukų audiniuose (ypač skydliaukės, seilių bei skrandžio dugno liaukose), kuriuose yra jonų pompa;</w:t>
      </w:r>
    </w:p>
    <w:p w:rsidR="002D201F" w:rsidRPr="002D201F" w:rsidRDefault="002D201F" w:rsidP="000623F0">
      <w:pPr>
        <w:numPr>
          <w:ilvl w:val="0"/>
          <w:numId w:val="13"/>
        </w:numPr>
        <w:tabs>
          <w:tab w:val="left" w:pos="567"/>
        </w:tabs>
        <w:overflowPunct w:val="0"/>
        <w:autoSpaceDE w:val="0"/>
        <w:autoSpaceDN w:val="0"/>
        <w:adjustRightInd w:val="0"/>
        <w:spacing w:line="260" w:lineRule="exact"/>
        <w:textAlignment w:val="baseline"/>
        <w:rPr>
          <w:sz w:val="22"/>
          <w:szCs w:val="22"/>
          <w:lang w:eastAsia="en-GB"/>
        </w:rPr>
      </w:pPr>
      <w:r w:rsidRPr="002D201F">
        <w:rPr>
          <w:sz w:val="22"/>
          <w:szCs w:val="22"/>
          <w:lang w:eastAsia="en-GB"/>
        </w:rPr>
        <w:lastRenderedPageBreak/>
        <w:t>lėtu pašalinimu, kuris vyksta inkstų glomerulų filtracijos būdu bei priklauso nuo šlapimo išsiskyrimo greičio.</w:t>
      </w:r>
    </w:p>
    <w:p w:rsidR="002D201F" w:rsidRPr="002D201F" w:rsidRDefault="002D201F" w:rsidP="002D201F">
      <w:pPr>
        <w:tabs>
          <w:tab w:val="left" w:pos="567"/>
        </w:tabs>
        <w:autoSpaceDE w:val="0"/>
        <w:autoSpaceDN w:val="0"/>
        <w:adjustRightInd w:val="0"/>
        <w:rPr>
          <w:sz w:val="22"/>
          <w:szCs w:val="22"/>
          <w:lang w:eastAsia="en-GB"/>
        </w:rPr>
      </w:pP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Plazmos klirenso pusamžis yra apie 3 val.</w:t>
      </w:r>
    </w:p>
    <w:p w:rsidR="002D201F" w:rsidRPr="002D201F" w:rsidRDefault="002D201F" w:rsidP="002D201F">
      <w:pPr>
        <w:tabs>
          <w:tab w:val="left" w:pos="567"/>
        </w:tabs>
        <w:autoSpaceDE w:val="0"/>
        <w:autoSpaceDN w:val="0"/>
        <w:adjustRightInd w:val="0"/>
        <w:rPr>
          <w:sz w:val="22"/>
          <w:szCs w:val="22"/>
          <w:lang w:eastAsia="en-GB"/>
        </w:rPr>
      </w:pP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 xml:space="preserve">Per pirmas 24 val. po injekcijos daugiausiai vaistinio preparato ekskretuojama su šlapimu (apie 25%), šalinimas su išmatomis prasideda praėjus 48 val. Apie 50% injekuotos dozės aktyvumo ekskretuojama per pirmas 50 val. </w:t>
      </w:r>
    </w:p>
    <w:p w:rsidR="002D201F" w:rsidRPr="002D201F" w:rsidRDefault="002D201F" w:rsidP="002D201F">
      <w:pPr>
        <w:tabs>
          <w:tab w:val="left" w:pos="567"/>
        </w:tabs>
        <w:autoSpaceDE w:val="0"/>
        <w:autoSpaceDN w:val="0"/>
        <w:adjustRightInd w:val="0"/>
        <w:rPr>
          <w:sz w:val="22"/>
          <w:szCs w:val="22"/>
          <w:lang w:eastAsia="en-GB"/>
        </w:rPr>
      </w:pP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Kai selektyvus pertechnetato [</w:t>
      </w:r>
      <w:r w:rsidRPr="002D201F">
        <w:rPr>
          <w:sz w:val="22"/>
          <w:szCs w:val="22"/>
          <w:vertAlign w:val="superscript"/>
          <w:lang w:eastAsia="en-GB"/>
        </w:rPr>
        <w:t>99m</w:t>
      </w:r>
      <w:r w:rsidRPr="002D201F">
        <w:rPr>
          <w:sz w:val="22"/>
          <w:szCs w:val="22"/>
          <w:lang w:eastAsia="en-GB"/>
        </w:rPr>
        <w:t>Tc] telkimasis liaukiniuose audiniuose yra slopinamas specialiomis blokuojančiomis medžiagomis, ekskrecija vyksta tais pačiais keliais, tik inkstų klirensas yra intensyvesnis.</w:t>
      </w:r>
    </w:p>
    <w:p w:rsidR="002D201F" w:rsidRPr="002D201F" w:rsidRDefault="002D201F" w:rsidP="002D201F">
      <w:pPr>
        <w:tabs>
          <w:tab w:val="left" w:pos="567"/>
        </w:tabs>
        <w:autoSpaceDE w:val="0"/>
        <w:autoSpaceDN w:val="0"/>
        <w:adjustRightInd w:val="0"/>
        <w:rPr>
          <w:sz w:val="22"/>
          <w:szCs w:val="22"/>
          <w:lang w:eastAsia="en-GB"/>
        </w:rPr>
      </w:pPr>
    </w:p>
    <w:p w:rsidR="002D201F" w:rsidRPr="002D201F" w:rsidRDefault="002D201F" w:rsidP="002D201F">
      <w:pPr>
        <w:tabs>
          <w:tab w:val="left" w:pos="567"/>
        </w:tabs>
        <w:autoSpaceDE w:val="0"/>
        <w:autoSpaceDN w:val="0"/>
        <w:adjustRightInd w:val="0"/>
        <w:rPr>
          <w:sz w:val="22"/>
          <w:szCs w:val="22"/>
          <w:lang w:eastAsia="en-GB"/>
        </w:rPr>
      </w:pPr>
      <w:r w:rsidRPr="002D201F">
        <w:rPr>
          <w:sz w:val="22"/>
          <w:szCs w:val="22"/>
          <w:lang w:eastAsia="en-GB"/>
        </w:rPr>
        <w:t>Tuo atveju, kai pertechnetato [</w:t>
      </w:r>
      <w:r w:rsidRPr="002D201F">
        <w:rPr>
          <w:sz w:val="22"/>
          <w:szCs w:val="22"/>
          <w:vertAlign w:val="superscript"/>
          <w:lang w:eastAsia="en-GB"/>
        </w:rPr>
        <w:t>99m</w:t>
      </w:r>
      <w:r w:rsidRPr="002D201F">
        <w:rPr>
          <w:sz w:val="22"/>
          <w:szCs w:val="22"/>
          <w:lang w:eastAsia="en-GB"/>
        </w:rPr>
        <w:t>Tc] yra skiriama kartu su redukuojančiomis medžiagomis, tokiomis kaip alavo/medronatas, sukeliančiomis eritrocitų “pakrovimą alavu", apie 95% pavartoto radioaktyvumo patenka į eritrocitus. Likęs nesurištas pertechnetatas [</w:t>
      </w:r>
      <w:r w:rsidRPr="002D201F">
        <w:rPr>
          <w:sz w:val="22"/>
          <w:szCs w:val="22"/>
          <w:vertAlign w:val="superscript"/>
          <w:lang w:eastAsia="en-GB"/>
        </w:rPr>
        <w:t>99m</w:t>
      </w:r>
      <w:r w:rsidRPr="002D201F">
        <w:rPr>
          <w:sz w:val="22"/>
          <w:szCs w:val="22"/>
          <w:lang w:eastAsia="en-GB"/>
        </w:rPr>
        <w:t xml:space="preserve">Tc] yra pašalinamas pro inkstus. Plazmos radioaktyvumas įprastai sudaro mažiau nei 5% viso radioaktyvumo kraujagyslėje. </w:t>
      </w:r>
    </w:p>
    <w:p w:rsidR="002D201F" w:rsidRPr="002D201F" w:rsidRDefault="002D201F" w:rsidP="002D201F">
      <w:pPr>
        <w:tabs>
          <w:tab w:val="left" w:pos="567"/>
        </w:tabs>
        <w:autoSpaceDE w:val="0"/>
        <w:autoSpaceDN w:val="0"/>
        <w:adjustRightInd w:val="0"/>
        <w:rPr>
          <w:sz w:val="20"/>
          <w:szCs w:val="20"/>
          <w:lang w:eastAsia="en-GB"/>
        </w:rPr>
      </w:pPr>
    </w:p>
    <w:p w:rsidR="002D201F" w:rsidRPr="002D201F" w:rsidRDefault="002D201F" w:rsidP="002D201F">
      <w:pPr>
        <w:tabs>
          <w:tab w:val="left" w:pos="567"/>
        </w:tabs>
        <w:rPr>
          <w:sz w:val="22"/>
          <w:szCs w:val="22"/>
          <w:lang w:eastAsia="lt-LT"/>
        </w:rPr>
      </w:pPr>
      <w:r w:rsidRPr="002D201F">
        <w:rPr>
          <w:sz w:val="22"/>
          <w:szCs w:val="22"/>
          <w:lang w:eastAsia="lt-LT"/>
        </w:rPr>
        <w:t>Technecis-99m lieka žymėtuose eritrocituose, radioaktyvumas mažėja labai lėtai ir priklauso nuo pačių eritrocitų ilgaamžiškumo. Manoma, jog iš cirkuliuojančių eritrocitų išplaunama tik nedidelė radioaktyvumo dalis.</w:t>
      </w:r>
    </w:p>
    <w:p w:rsidR="002D201F" w:rsidRPr="002D201F" w:rsidRDefault="002D201F" w:rsidP="002D201F">
      <w:pPr>
        <w:tabs>
          <w:tab w:val="left" w:pos="567"/>
        </w:tabs>
        <w:autoSpaceDE w:val="0"/>
        <w:autoSpaceDN w:val="0"/>
        <w:adjustRightInd w:val="0"/>
        <w:rPr>
          <w:b/>
          <w:noProof/>
          <w:sz w:val="20"/>
          <w:szCs w:val="20"/>
          <w:lang w:eastAsia="en-GB"/>
        </w:rPr>
      </w:pPr>
    </w:p>
    <w:p w:rsidR="002D201F" w:rsidRPr="002D201F" w:rsidRDefault="002D201F" w:rsidP="002D201F">
      <w:pPr>
        <w:tabs>
          <w:tab w:val="left" w:pos="567"/>
        </w:tabs>
        <w:spacing w:line="260" w:lineRule="exact"/>
        <w:rPr>
          <w:b/>
          <w:noProof/>
          <w:sz w:val="22"/>
          <w:szCs w:val="20"/>
        </w:rPr>
      </w:pPr>
      <w:r w:rsidRPr="002D201F">
        <w:rPr>
          <w:b/>
          <w:noProof/>
          <w:sz w:val="22"/>
          <w:szCs w:val="20"/>
        </w:rPr>
        <w:t>5.3</w:t>
      </w:r>
      <w:r w:rsidRPr="002D201F">
        <w:rPr>
          <w:b/>
          <w:noProof/>
          <w:sz w:val="22"/>
          <w:szCs w:val="20"/>
        </w:rPr>
        <w:tab/>
        <w:t>Ikiklinikinių saugumo tyrimų duomenys</w:t>
      </w:r>
    </w:p>
    <w:p w:rsidR="002D201F" w:rsidRPr="002D201F" w:rsidRDefault="002D201F" w:rsidP="002D201F">
      <w:pPr>
        <w:tabs>
          <w:tab w:val="left" w:pos="567"/>
        </w:tabs>
        <w:spacing w:line="260" w:lineRule="exact"/>
        <w:rPr>
          <w:noProof/>
          <w:sz w:val="22"/>
          <w:szCs w:val="20"/>
        </w:rPr>
      </w:pPr>
    </w:p>
    <w:p w:rsidR="002D201F" w:rsidRPr="002D201F" w:rsidRDefault="002D201F" w:rsidP="000623F0">
      <w:pPr>
        <w:numPr>
          <w:ilvl w:val="0"/>
          <w:numId w:val="31"/>
        </w:numPr>
        <w:tabs>
          <w:tab w:val="left" w:pos="567"/>
        </w:tabs>
        <w:spacing w:line="260" w:lineRule="exact"/>
        <w:ind w:left="567" w:hanging="567"/>
        <w:rPr>
          <w:bCs/>
          <w:noProof/>
          <w:sz w:val="22"/>
          <w:szCs w:val="20"/>
        </w:rPr>
      </w:pPr>
      <w:r w:rsidRPr="002D201F">
        <w:rPr>
          <w:bCs/>
          <w:noProof/>
          <w:sz w:val="22"/>
          <w:szCs w:val="20"/>
        </w:rPr>
        <w:t xml:space="preserve">Nėra duomenų apie ūminį, poūmį ar lėtinį toksinį poveikį, atsiradusį pavartojus vienkartinę ar pakartotines preparato dozes. Natrio </w:t>
      </w:r>
      <w:r w:rsidRPr="002D201F">
        <w:rPr>
          <w:noProof/>
          <w:sz w:val="22"/>
          <w:szCs w:val="20"/>
        </w:rPr>
        <w:t>pertechnetato [</w:t>
      </w:r>
      <w:r w:rsidRPr="002D201F">
        <w:rPr>
          <w:noProof/>
          <w:sz w:val="22"/>
          <w:szCs w:val="20"/>
          <w:vertAlign w:val="superscript"/>
        </w:rPr>
        <w:t>99m</w:t>
      </w:r>
      <w:r w:rsidRPr="002D201F">
        <w:rPr>
          <w:noProof/>
          <w:sz w:val="22"/>
          <w:szCs w:val="20"/>
        </w:rPr>
        <w:t>Tc] kiekis, vartojamas klinikinėse diagnostikos procedūrose, yra labai mažas. Todėl, išskyrus alergines reakcijas, jokio kito pašalinio poveikio nėra žinoma.</w:t>
      </w:r>
    </w:p>
    <w:p w:rsidR="002D201F" w:rsidRPr="002D201F" w:rsidRDefault="002D201F" w:rsidP="000623F0">
      <w:pPr>
        <w:numPr>
          <w:ilvl w:val="0"/>
          <w:numId w:val="31"/>
        </w:numPr>
        <w:tabs>
          <w:tab w:val="left" w:pos="567"/>
        </w:tabs>
        <w:spacing w:line="260" w:lineRule="exact"/>
        <w:ind w:hanging="930"/>
        <w:rPr>
          <w:bCs/>
          <w:noProof/>
          <w:sz w:val="22"/>
          <w:szCs w:val="20"/>
          <w:u w:val="single"/>
        </w:rPr>
      </w:pPr>
      <w:r w:rsidRPr="002D201F">
        <w:rPr>
          <w:bCs/>
          <w:noProof/>
          <w:sz w:val="22"/>
          <w:szCs w:val="20"/>
          <w:u w:val="single"/>
        </w:rPr>
        <w:t>Toksinis poveikis reprodukcijai</w:t>
      </w:r>
    </w:p>
    <w:p w:rsidR="002D201F" w:rsidRPr="002D201F" w:rsidRDefault="002D201F" w:rsidP="002D201F">
      <w:pPr>
        <w:tabs>
          <w:tab w:val="left" w:pos="567"/>
        </w:tabs>
        <w:spacing w:line="260" w:lineRule="exact"/>
        <w:ind w:left="567"/>
        <w:rPr>
          <w:noProof/>
          <w:sz w:val="22"/>
          <w:szCs w:val="20"/>
        </w:rPr>
      </w:pPr>
      <w:r w:rsidRPr="002D201F">
        <w:rPr>
          <w:noProof/>
          <w:sz w:val="22"/>
          <w:szCs w:val="20"/>
        </w:rPr>
        <w:t>Pelėms injekavus į veną natrio pertechnetato [</w:t>
      </w:r>
      <w:r w:rsidRPr="002D201F">
        <w:rPr>
          <w:noProof/>
          <w:sz w:val="22"/>
          <w:szCs w:val="20"/>
          <w:vertAlign w:val="superscript"/>
        </w:rPr>
        <w:t>99m</w:t>
      </w:r>
      <w:r w:rsidRPr="002D201F">
        <w:rPr>
          <w:noProof/>
          <w:sz w:val="22"/>
          <w:szCs w:val="20"/>
        </w:rPr>
        <w:t xml:space="preserve">Tc], buvo ištirtas </w:t>
      </w:r>
      <w:r w:rsidRPr="002D201F">
        <w:rPr>
          <w:noProof/>
          <w:sz w:val="22"/>
          <w:szCs w:val="20"/>
          <w:vertAlign w:val="superscript"/>
        </w:rPr>
        <w:t>99m</w:t>
      </w:r>
      <w:r w:rsidRPr="002D201F">
        <w:rPr>
          <w:noProof/>
          <w:sz w:val="22"/>
          <w:szCs w:val="20"/>
        </w:rPr>
        <w:t xml:space="preserve">Tc perėjimas pro placentą. Pavartojus šios medžiagos be perchloratinių preparatų, nėščių patelių gimdoje buvo nustatyta 60% injekuoto </w:t>
      </w:r>
      <w:r w:rsidRPr="002D201F">
        <w:rPr>
          <w:noProof/>
          <w:sz w:val="22"/>
          <w:szCs w:val="20"/>
          <w:vertAlign w:val="superscript"/>
        </w:rPr>
        <w:t>99m</w:t>
      </w:r>
      <w:r w:rsidRPr="002D201F">
        <w:rPr>
          <w:noProof/>
          <w:sz w:val="22"/>
          <w:szCs w:val="20"/>
        </w:rPr>
        <w:t>Tc. Ištyrus nėščias pelių pateles nėštumo, nėštumo ir laktacijos bei tik laktacijos periodais, buvo nustatytas atsivestų palikuonių nepilnavertiškumas, įskaitant svorio ir plaukuotumo sumažėjimą bei sterilumą.</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ind w:left="567" w:hanging="567"/>
        <w:rPr>
          <w:b/>
          <w:noProof/>
          <w:sz w:val="22"/>
          <w:szCs w:val="20"/>
        </w:rPr>
      </w:pPr>
      <w:r w:rsidRPr="002D201F">
        <w:rPr>
          <w:b/>
          <w:noProof/>
          <w:sz w:val="22"/>
          <w:szCs w:val="20"/>
        </w:rPr>
        <w:t>6.</w:t>
      </w:r>
      <w:r w:rsidRPr="002D201F">
        <w:rPr>
          <w:b/>
          <w:noProof/>
          <w:sz w:val="22"/>
          <w:szCs w:val="20"/>
        </w:rPr>
        <w:tab/>
      </w:r>
      <w:r w:rsidRPr="002D201F">
        <w:rPr>
          <w:b/>
          <w:caps/>
          <w:noProof/>
          <w:sz w:val="22"/>
          <w:szCs w:val="20"/>
        </w:rPr>
        <w:t>farmacinė informacija</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6.1</w:t>
      </w:r>
      <w:r w:rsidRPr="002D201F">
        <w:rPr>
          <w:b/>
          <w:noProof/>
          <w:sz w:val="22"/>
          <w:szCs w:val="20"/>
        </w:rPr>
        <w:tab/>
        <w:t>Pagalbinių medžiagų sąrašas</w:t>
      </w:r>
    </w:p>
    <w:p w:rsidR="002D201F" w:rsidRPr="002D201F" w:rsidRDefault="002D201F" w:rsidP="002D201F">
      <w:pPr>
        <w:tabs>
          <w:tab w:val="left" w:pos="567"/>
        </w:tabs>
        <w:rPr>
          <w:iCs/>
          <w:noProof/>
          <w:sz w:val="22"/>
          <w:szCs w:val="20"/>
        </w:rPr>
      </w:pPr>
    </w:p>
    <w:p w:rsidR="002D201F" w:rsidRPr="002D201F" w:rsidRDefault="002D201F" w:rsidP="002D201F">
      <w:pPr>
        <w:tabs>
          <w:tab w:val="left" w:pos="567"/>
        </w:tabs>
        <w:rPr>
          <w:iCs/>
          <w:noProof/>
          <w:sz w:val="22"/>
          <w:szCs w:val="20"/>
        </w:rPr>
      </w:pPr>
      <w:r w:rsidRPr="002D201F">
        <w:rPr>
          <w:iCs/>
          <w:noProof/>
          <w:sz w:val="22"/>
          <w:szCs w:val="20"/>
        </w:rPr>
        <w:t>Technecis-99m generuojamas iš natrio molibdato [</w:t>
      </w:r>
      <w:r w:rsidRPr="002D201F">
        <w:rPr>
          <w:iCs/>
          <w:noProof/>
          <w:sz w:val="22"/>
          <w:szCs w:val="20"/>
          <w:vertAlign w:val="superscript"/>
        </w:rPr>
        <w:t>99</w:t>
      </w:r>
      <w:r w:rsidRPr="002D201F">
        <w:rPr>
          <w:iCs/>
          <w:noProof/>
          <w:sz w:val="22"/>
          <w:szCs w:val="20"/>
        </w:rPr>
        <w:t>Mo], adsorbuoto ant aliuminio oksido vamzdelio. Generatoriaus vamzdis yra skalaujamas natrio chlorido 0,9% infuziniu tirpalu, susidarant eliuatui - natrio pertechnetato [</w:t>
      </w:r>
      <w:r w:rsidRPr="002D201F">
        <w:rPr>
          <w:iCs/>
          <w:noProof/>
          <w:sz w:val="22"/>
          <w:szCs w:val="20"/>
          <w:vertAlign w:val="superscript"/>
        </w:rPr>
        <w:t>99m</w:t>
      </w:r>
      <w:r w:rsidRPr="002D201F">
        <w:rPr>
          <w:iCs/>
          <w:noProof/>
          <w:sz w:val="22"/>
          <w:szCs w:val="20"/>
        </w:rPr>
        <w:t xml:space="preserve">Tc] injekciniam tirpalui. </w:t>
      </w:r>
    </w:p>
    <w:p w:rsidR="002D201F" w:rsidRPr="002D201F" w:rsidRDefault="002D201F" w:rsidP="002D201F">
      <w:pPr>
        <w:tabs>
          <w:tab w:val="left" w:pos="567"/>
        </w:tabs>
        <w:rPr>
          <w:iCs/>
          <w:noProof/>
          <w:sz w:val="22"/>
          <w:szCs w:val="20"/>
        </w:rPr>
      </w:pPr>
      <w:r w:rsidRPr="002D201F">
        <w:rPr>
          <w:iCs/>
          <w:noProof/>
          <w:sz w:val="22"/>
          <w:szCs w:val="20"/>
        </w:rPr>
        <w:t>Šiame injekciniame tirpale yra:</w:t>
      </w:r>
    </w:p>
    <w:p w:rsidR="002D201F" w:rsidRPr="002D201F" w:rsidRDefault="002D201F" w:rsidP="002D201F">
      <w:pPr>
        <w:tabs>
          <w:tab w:val="left" w:pos="567"/>
        </w:tabs>
        <w:rPr>
          <w:iCs/>
          <w:noProof/>
          <w:sz w:val="22"/>
          <w:szCs w:val="20"/>
        </w:rPr>
      </w:pPr>
      <w:r w:rsidRPr="002D201F">
        <w:rPr>
          <w:iCs/>
          <w:noProof/>
          <w:sz w:val="22"/>
          <w:szCs w:val="20"/>
        </w:rPr>
        <w:t>Natrio chloridas</w:t>
      </w:r>
    </w:p>
    <w:p w:rsidR="002D201F" w:rsidRPr="002D201F" w:rsidRDefault="002D201F" w:rsidP="002D201F">
      <w:pPr>
        <w:tabs>
          <w:tab w:val="left" w:pos="567"/>
        </w:tabs>
        <w:rPr>
          <w:iCs/>
          <w:noProof/>
          <w:sz w:val="22"/>
          <w:szCs w:val="20"/>
        </w:rPr>
      </w:pPr>
      <w:r w:rsidRPr="002D201F">
        <w:rPr>
          <w:iCs/>
          <w:noProof/>
          <w:sz w:val="22"/>
          <w:szCs w:val="20"/>
        </w:rPr>
        <w:t>Injekcinis vanduo</w:t>
      </w:r>
    </w:p>
    <w:p w:rsidR="002D201F" w:rsidRPr="002D201F" w:rsidRDefault="002D201F" w:rsidP="002D201F">
      <w:pPr>
        <w:tabs>
          <w:tab w:val="left" w:pos="567"/>
        </w:tabs>
        <w:rPr>
          <w:iCs/>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6.2</w:t>
      </w:r>
      <w:r w:rsidRPr="002D201F">
        <w:rPr>
          <w:b/>
          <w:noProof/>
          <w:sz w:val="22"/>
          <w:szCs w:val="20"/>
        </w:rPr>
        <w:tab/>
        <w:t>Nesuderinamumas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Suderinamumo tyrimų neatlikta, todėl šio vaistinio preparato maišyti su kitais negalima.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6.3</w:t>
      </w:r>
      <w:r w:rsidRPr="002D201F">
        <w:rPr>
          <w:b/>
          <w:noProof/>
          <w:sz w:val="22"/>
          <w:szCs w:val="20"/>
        </w:rPr>
        <w:tab/>
        <w:t>Tinkamumo laikas</w:t>
      </w:r>
    </w:p>
    <w:p w:rsidR="002D201F" w:rsidRPr="002D201F" w:rsidRDefault="002D201F" w:rsidP="002D201F">
      <w:pPr>
        <w:tabs>
          <w:tab w:val="left" w:pos="567"/>
        </w:tabs>
        <w:spacing w:line="260" w:lineRule="exact"/>
        <w:rPr>
          <w:sz w:val="22"/>
          <w:szCs w:val="22"/>
          <w:lang w:val="pt-BR"/>
        </w:rPr>
      </w:pPr>
    </w:p>
    <w:p w:rsidR="002D201F" w:rsidRPr="002D201F" w:rsidRDefault="002D201F" w:rsidP="002D201F">
      <w:pPr>
        <w:tabs>
          <w:tab w:val="left" w:pos="567"/>
        </w:tabs>
        <w:spacing w:line="260" w:lineRule="exact"/>
        <w:rPr>
          <w:sz w:val="22"/>
          <w:szCs w:val="22"/>
          <w:lang w:val="pt-BR"/>
        </w:rPr>
      </w:pPr>
      <w:r w:rsidRPr="002D201F">
        <w:rPr>
          <w:sz w:val="22"/>
          <w:szCs w:val="22"/>
          <w:lang w:val="pt-BR"/>
        </w:rPr>
        <w:t>Generatoriaus tinkamumo laikas yra 24 dienos nuo pagaminimo dienos. Atskaitos data ir tinkamumo laikas pažymėti ant generatoriaus etikečių.</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r w:rsidRPr="002D201F">
        <w:rPr>
          <w:sz w:val="22"/>
          <w:szCs w:val="22"/>
        </w:rPr>
        <w:t>Pagamintas eliuatas natrio pertechnetato [</w:t>
      </w:r>
      <w:r w:rsidRPr="002D201F">
        <w:rPr>
          <w:sz w:val="22"/>
          <w:szCs w:val="22"/>
          <w:vertAlign w:val="superscript"/>
        </w:rPr>
        <w:t>99m</w:t>
      </w:r>
      <w:r w:rsidRPr="002D201F">
        <w:rPr>
          <w:sz w:val="22"/>
          <w:szCs w:val="22"/>
        </w:rPr>
        <w:t xml:space="preserve">Tc] injekcinis tirpalas turėtų būti sunaudojamas per 8 val. </w:t>
      </w:r>
    </w:p>
    <w:p w:rsidR="002D201F" w:rsidRPr="002D201F" w:rsidRDefault="002D201F" w:rsidP="002D201F">
      <w:pPr>
        <w:tabs>
          <w:tab w:val="left" w:pos="567"/>
        </w:tabs>
        <w:rPr>
          <w:noProof/>
          <w:sz w:val="22"/>
          <w:szCs w:val="22"/>
        </w:rPr>
      </w:pPr>
    </w:p>
    <w:p w:rsidR="002D201F" w:rsidRPr="002D201F" w:rsidRDefault="002D201F" w:rsidP="002D201F">
      <w:pPr>
        <w:tabs>
          <w:tab w:val="left" w:pos="567"/>
        </w:tabs>
        <w:rPr>
          <w:noProof/>
          <w:sz w:val="22"/>
          <w:szCs w:val="22"/>
        </w:rPr>
      </w:pPr>
      <w:r w:rsidRPr="002D201F">
        <w:rPr>
          <w:noProof/>
          <w:sz w:val="22"/>
          <w:szCs w:val="22"/>
        </w:rPr>
        <w:t>Eliuento natrio chlorido tirpalo tinkamumo laikas yra 3 metai.</w:t>
      </w:r>
    </w:p>
    <w:p w:rsidR="002D201F" w:rsidRPr="002D201F" w:rsidRDefault="002D201F" w:rsidP="002D201F">
      <w:pPr>
        <w:tabs>
          <w:tab w:val="left" w:pos="567"/>
        </w:tabs>
        <w:rPr>
          <w:noProof/>
          <w:sz w:val="22"/>
          <w:szCs w:val="22"/>
        </w:rPr>
      </w:pPr>
    </w:p>
    <w:p w:rsidR="002D201F" w:rsidRPr="002D201F" w:rsidRDefault="002D201F" w:rsidP="002D201F">
      <w:pPr>
        <w:tabs>
          <w:tab w:val="left" w:pos="567"/>
        </w:tabs>
        <w:ind w:left="567" w:hanging="567"/>
        <w:outlineLvl w:val="0"/>
        <w:rPr>
          <w:noProof/>
          <w:sz w:val="22"/>
          <w:szCs w:val="20"/>
        </w:rPr>
      </w:pPr>
      <w:r w:rsidRPr="002D201F">
        <w:rPr>
          <w:b/>
          <w:noProof/>
          <w:sz w:val="22"/>
          <w:szCs w:val="20"/>
        </w:rPr>
        <w:t>6.4</w:t>
      </w:r>
      <w:r w:rsidRPr="002D201F">
        <w:rPr>
          <w:b/>
          <w:noProof/>
          <w:sz w:val="22"/>
          <w:szCs w:val="20"/>
        </w:rPr>
        <w:tab/>
        <w:t>Specialios laikymo sąlygos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0"/>
        </w:rPr>
        <w:t xml:space="preserve">Generatorių ir eliuatą, </w:t>
      </w:r>
      <w:r w:rsidRPr="002D201F">
        <w:rPr>
          <w:sz w:val="22"/>
          <w:szCs w:val="22"/>
        </w:rPr>
        <w:t>natrio pertechnetato [</w:t>
      </w:r>
      <w:r w:rsidRPr="002D201F">
        <w:rPr>
          <w:sz w:val="22"/>
          <w:szCs w:val="22"/>
          <w:vertAlign w:val="superscript"/>
        </w:rPr>
        <w:t>99m</w:t>
      </w:r>
      <w:r w:rsidRPr="002D201F">
        <w:rPr>
          <w:sz w:val="22"/>
          <w:szCs w:val="22"/>
        </w:rPr>
        <w:t xml:space="preserve">Tc] </w:t>
      </w:r>
      <w:r w:rsidRPr="002D201F">
        <w:rPr>
          <w:noProof/>
          <w:sz w:val="22"/>
          <w:szCs w:val="20"/>
        </w:rPr>
        <w:t>injekcinį</w:t>
      </w:r>
      <w:r w:rsidRPr="002D201F">
        <w:rPr>
          <w:sz w:val="22"/>
          <w:szCs w:val="22"/>
        </w:rPr>
        <w:t xml:space="preserve"> tirpalą, l</w:t>
      </w:r>
      <w:r w:rsidRPr="002D201F">
        <w:rPr>
          <w:noProof/>
          <w:sz w:val="22"/>
          <w:szCs w:val="20"/>
        </w:rPr>
        <w:t>aikyti ne aukštesnėje kaip 25 </w:t>
      </w:r>
      <w:r w:rsidRPr="002D201F">
        <w:rPr>
          <w:noProof/>
          <w:sz w:val="22"/>
          <w:szCs w:val="20"/>
        </w:rPr>
        <w:sym w:font="Symbol" w:char="F0B0"/>
      </w:r>
      <w:r w:rsidRPr="002D201F">
        <w:rPr>
          <w:noProof/>
          <w:sz w:val="22"/>
          <w:szCs w:val="20"/>
        </w:rPr>
        <w:t xml:space="preserve">C temperatūroje. Negalima užšaldyti. </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spacing w:line="260" w:lineRule="exact"/>
        <w:rPr>
          <w:noProof/>
          <w:sz w:val="22"/>
          <w:szCs w:val="20"/>
        </w:rPr>
      </w:pPr>
      <w:r w:rsidRPr="002D201F">
        <w:rPr>
          <w:noProof/>
          <w:sz w:val="22"/>
          <w:szCs w:val="22"/>
        </w:rPr>
        <w:t xml:space="preserve">Eliuento natrio chlorido tirpalą laikyti ne aukštesnėje kaip </w:t>
      </w:r>
      <w:r w:rsidRPr="002D201F">
        <w:rPr>
          <w:noProof/>
          <w:sz w:val="22"/>
          <w:szCs w:val="20"/>
        </w:rPr>
        <w:t>25 </w:t>
      </w:r>
      <w:r w:rsidRPr="002D201F">
        <w:rPr>
          <w:noProof/>
          <w:sz w:val="22"/>
          <w:szCs w:val="20"/>
        </w:rPr>
        <w:sym w:font="Symbol" w:char="F0B0"/>
      </w:r>
      <w:r w:rsidRPr="002D201F">
        <w:rPr>
          <w:noProof/>
          <w:sz w:val="22"/>
          <w:szCs w:val="20"/>
        </w:rPr>
        <w:t>C temperatūroje. Negalima užšaldyti.</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Preparatą saugoti laikantis vietos radioaktyvių preparatų tvarkymo reikalavimų. </w:t>
      </w:r>
    </w:p>
    <w:p w:rsidR="002D201F" w:rsidRPr="002D201F" w:rsidRDefault="002D201F" w:rsidP="002D201F">
      <w:pPr>
        <w:tabs>
          <w:tab w:val="left" w:pos="567"/>
        </w:tabs>
        <w:rPr>
          <w:noProof/>
          <w:sz w:val="22"/>
          <w:szCs w:val="20"/>
        </w:rPr>
      </w:pPr>
    </w:p>
    <w:p w:rsidR="002D201F" w:rsidRPr="002D201F" w:rsidRDefault="002D201F" w:rsidP="000623F0">
      <w:pPr>
        <w:numPr>
          <w:ilvl w:val="1"/>
          <w:numId w:val="32"/>
        </w:numPr>
        <w:tabs>
          <w:tab w:val="left" w:pos="567"/>
        </w:tabs>
        <w:spacing w:line="260" w:lineRule="exact"/>
        <w:ind w:hanging="930"/>
        <w:outlineLvl w:val="0"/>
        <w:rPr>
          <w:b/>
          <w:noProof/>
          <w:sz w:val="22"/>
          <w:szCs w:val="20"/>
        </w:rPr>
      </w:pPr>
      <w:r w:rsidRPr="002D201F">
        <w:rPr>
          <w:b/>
          <w:bCs/>
          <w:noProof/>
          <w:sz w:val="22"/>
          <w:szCs w:val="20"/>
        </w:rPr>
        <w:t>Talpyklės pobūdis ir jos</w:t>
      </w:r>
      <w:r w:rsidRPr="002D201F">
        <w:rPr>
          <w:noProof/>
          <w:sz w:val="22"/>
          <w:szCs w:val="20"/>
        </w:rPr>
        <w:t xml:space="preserve"> </w:t>
      </w:r>
      <w:r w:rsidRPr="002D201F">
        <w:rPr>
          <w:b/>
          <w:noProof/>
          <w:sz w:val="22"/>
          <w:szCs w:val="20"/>
        </w:rPr>
        <w:t>turinys</w:t>
      </w:r>
    </w:p>
    <w:p w:rsidR="002D201F" w:rsidRPr="002D201F" w:rsidRDefault="002D201F" w:rsidP="002D201F">
      <w:pPr>
        <w:tabs>
          <w:tab w:val="left" w:pos="567"/>
        </w:tabs>
        <w:rPr>
          <w:iCs/>
          <w:noProof/>
          <w:sz w:val="22"/>
          <w:szCs w:val="20"/>
        </w:rPr>
      </w:pPr>
    </w:p>
    <w:p w:rsidR="002D201F" w:rsidRPr="002D201F" w:rsidRDefault="002D201F" w:rsidP="002D201F">
      <w:pPr>
        <w:tabs>
          <w:tab w:val="left" w:pos="567"/>
        </w:tabs>
        <w:rPr>
          <w:iCs/>
          <w:noProof/>
          <w:sz w:val="22"/>
          <w:szCs w:val="20"/>
        </w:rPr>
      </w:pPr>
      <w:r w:rsidRPr="002D201F">
        <w:rPr>
          <w:iCs/>
          <w:noProof/>
          <w:sz w:val="22"/>
          <w:szCs w:val="20"/>
        </w:rPr>
        <w:t>DRYTEC generatorių sudaro neutralaus borosilikato stiklo kolonėlė, užpildyta aliuminio oksidu su ant jo adsorbuotu natrio molibdatu [</w:t>
      </w:r>
      <w:r w:rsidRPr="002D201F">
        <w:rPr>
          <w:iCs/>
          <w:noProof/>
          <w:sz w:val="22"/>
          <w:szCs w:val="20"/>
          <w:vertAlign w:val="superscript"/>
        </w:rPr>
        <w:t>99</w:t>
      </w:r>
      <w:r w:rsidRPr="002D201F">
        <w:rPr>
          <w:iCs/>
          <w:noProof/>
          <w:sz w:val="22"/>
          <w:szCs w:val="20"/>
        </w:rPr>
        <w:t xml:space="preserve">Mo]. Kolonėlė sandariai užkimšta natūralaus kaučiuko ir grynos gumos kamščiu bei uždengta aliuminio dangteliu. Orą įleidžiančio ventilio smaigas yra sujungtas su viršutiniu vamzdelio galu silikoniniu vamzdeliu. Nerūdyjančio plieno išleidimo adata sujungta su sterilizuojančiu filtru, kuris yra sujungtas su apatiniu vamzdelio galu silikoniniu vamzdeliu. Tiekiami trijų tipų generatoriai, kurie tarpusavyje skiriasi vamzdelio forma bei apsauginėmis medžiagomis. Generatoriaus tipą nurodo generatoriaus svoris, kuris yra pažymėtas ant generatoriaus etiketės. Vamzdelis yra apdengtas švino (11 kg ir 15 kg generatorius) ar </w:t>
      </w:r>
      <w:r w:rsidRPr="002D201F">
        <w:rPr>
          <w:sz w:val="22"/>
          <w:szCs w:val="20"/>
        </w:rPr>
        <w:t>nuskurdinto</w:t>
      </w:r>
      <w:r w:rsidRPr="002D201F">
        <w:rPr>
          <w:iCs/>
          <w:noProof/>
          <w:sz w:val="22"/>
          <w:szCs w:val="20"/>
        </w:rPr>
        <w:t xml:space="preserve"> urano ir volframo gaubtu (17 kg generatorius). Vidiniai generatoriaus komponentai patalpinti aukštos kokybės tvirto plastiko dėkle su rankena nešimui. </w:t>
      </w:r>
    </w:p>
    <w:p w:rsidR="002D201F" w:rsidRPr="002D201F" w:rsidRDefault="002D201F" w:rsidP="002D201F">
      <w:pPr>
        <w:tabs>
          <w:tab w:val="left" w:pos="567"/>
          <w:tab w:val="left" w:pos="1122"/>
        </w:tabs>
        <w:rPr>
          <w:iCs/>
          <w:noProof/>
          <w:sz w:val="22"/>
          <w:szCs w:val="20"/>
        </w:rPr>
      </w:pPr>
    </w:p>
    <w:p w:rsidR="002D201F" w:rsidRPr="002D201F" w:rsidRDefault="002D201F" w:rsidP="002D201F">
      <w:pPr>
        <w:tabs>
          <w:tab w:val="left" w:pos="567"/>
        </w:tabs>
        <w:rPr>
          <w:iCs/>
          <w:noProof/>
          <w:sz w:val="22"/>
          <w:szCs w:val="20"/>
        </w:rPr>
      </w:pPr>
      <w:r w:rsidRPr="002D201F">
        <w:rPr>
          <w:iCs/>
          <w:noProof/>
          <w:sz w:val="22"/>
          <w:szCs w:val="20"/>
        </w:rPr>
        <w:t>Atliekant eliuciją, flakonas su natrio chlorido infuziniu tirpalu patalpinamas ant įleidžiančio ventilio smaigo. Eliuento natrio chlorido tirpalas tiekiamas skaidraus I tipo stiklo flakone, kuris užkimštas bromobutilo gumos kamščiu ir uždengtas aliuminio dangteliu. Eliuento tirpalo flakonai yra supakuoti kartoninėse dėžutėse. Kartu su generatorium gali būti tiekiamas skirtingų tūrių eliuento natrio chlorido tirpalas. Eliuato natrio pertechnetato [</w:t>
      </w:r>
      <w:r w:rsidRPr="002D201F">
        <w:rPr>
          <w:iCs/>
          <w:noProof/>
          <w:sz w:val="22"/>
          <w:szCs w:val="20"/>
          <w:vertAlign w:val="superscript"/>
        </w:rPr>
        <w:t>99m</w:t>
      </w:r>
      <w:r w:rsidRPr="002D201F">
        <w:rPr>
          <w:iCs/>
          <w:noProof/>
          <w:sz w:val="22"/>
          <w:szCs w:val="20"/>
        </w:rPr>
        <w:t xml:space="preserve">Tc] injekcinio tirpalo gaminimas vyksta sterilų išsiurbto oro eliuato flakoną, pagamintą iš skaidraus stiklo, užkimštą gumos kamščiu, uždengtą metalo dangteliu, sujungus su eliucijos anga.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260" w:lineRule="exact"/>
        <w:ind w:left="567" w:hanging="567"/>
        <w:rPr>
          <w:b/>
          <w:bCs/>
          <w:noProof/>
          <w:sz w:val="22"/>
          <w:szCs w:val="20"/>
          <w:u w:val="single"/>
        </w:rPr>
      </w:pPr>
      <w:r w:rsidRPr="002D201F">
        <w:rPr>
          <w:b/>
          <w:bCs/>
          <w:noProof/>
          <w:sz w:val="22"/>
          <w:szCs w:val="20"/>
          <w:u w:val="single"/>
        </w:rPr>
        <w:t>Eliucijos rinkiniai ir priedai</w:t>
      </w:r>
    </w:p>
    <w:p w:rsidR="002D201F" w:rsidRPr="002D201F" w:rsidRDefault="002D201F" w:rsidP="002D201F">
      <w:pPr>
        <w:tabs>
          <w:tab w:val="left" w:pos="567"/>
        </w:tabs>
        <w:spacing w:line="260" w:lineRule="exact"/>
        <w:ind w:left="567" w:hanging="567"/>
        <w:rPr>
          <w:bCs/>
          <w:noProof/>
          <w:sz w:val="22"/>
          <w:szCs w:val="20"/>
          <w:u w:val="single"/>
        </w:rPr>
      </w:pPr>
    </w:p>
    <w:p w:rsidR="002D201F" w:rsidRPr="002D201F" w:rsidRDefault="002D201F" w:rsidP="000623F0">
      <w:pPr>
        <w:numPr>
          <w:ilvl w:val="2"/>
          <w:numId w:val="24"/>
        </w:numPr>
        <w:tabs>
          <w:tab w:val="left" w:pos="567"/>
        </w:tabs>
        <w:spacing w:line="260" w:lineRule="exact"/>
        <w:rPr>
          <w:b/>
          <w:bCs/>
          <w:noProof/>
          <w:sz w:val="22"/>
          <w:szCs w:val="20"/>
        </w:rPr>
      </w:pPr>
      <w:r w:rsidRPr="002D201F">
        <w:rPr>
          <w:b/>
          <w:bCs/>
          <w:noProof/>
          <w:sz w:val="22"/>
          <w:szCs w:val="20"/>
        </w:rPr>
        <w:t>Eliucijos rinkinys, tiekiamas kartu su generatorium</w:t>
      </w:r>
    </w:p>
    <w:p w:rsidR="002D201F" w:rsidRPr="002D201F" w:rsidRDefault="002D201F" w:rsidP="002D201F">
      <w:pPr>
        <w:tabs>
          <w:tab w:val="left" w:pos="567"/>
        </w:tabs>
        <w:spacing w:line="260" w:lineRule="exact"/>
        <w:rPr>
          <w:b/>
          <w:bCs/>
          <w:noProof/>
          <w:sz w:val="22"/>
          <w:szCs w:val="20"/>
        </w:rPr>
      </w:pP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Kartu su generatorium tiekiama:</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Eliuento tirpalo flakonai. Kiekviename flakone yra natrio chlorido 0,9</w:t>
      </w:r>
      <w:r w:rsidRPr="002D201F">
        <w:rPr>
          <w:noProof/>
          <w:sz w:val="22"/>
          <w:szCs w:val="20"/>
          <w:lang w:val="pt-BR"/>
        </w:rPr>
        <w:t>%</w:t>
      </w:r>
      <w:r w:rsidRPr="002D201F">
        <w:rPr>
          <w:noProof/>
          <w:sz w:val="22"/>
          <w:szCs w:val="20"/>
        </w:rPr>
        <w:t xml:space="preserve"> infuzinis tirpalas;</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Tušti išsiurbto oro flakonai, skirti generatoriaus eliuatui surinkti;</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Sterilūs įleidžiančio smaigo apsauginiai gaubteliai– skirti generatoriaus sistemos sterilumui išlaikyti, jei tarp eliucijų yra nuimamas tuščias eliuento flakonas;</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Sterilūs akyto plastiko apsauginiai surinkimo adatų gaubteliai – skirti generatoriaus sistemos sterilumui išlaikyti tarp eliucijų;</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Atsarginės sterilios adatos – skirtos pakeisti surinkimo adatas;</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Atsarginės baktericidinės kempinėlės – skirtos dezinfekuoti tirpalo flakono ir surinkimo flakono kamščius prieš eliuciją;</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Flakonų etiketės – užrašyti tirpalo radioaktyvumą, tūrį ir eliucijos laiką;</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Pakuotės lapelis;</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Informacinis lapelis apie radiofarmacinių preparatų laikymą, naudojimą, saugojimą bei tvarkymą;</w:t>
      </w:r>
    </w:p>
    <w:p w:rsidR="002D201F" w:rsidRPr="002D201F" w:rsidRDefault="002D201F" w:rsidP="000623F0">
      <w:pPr>
        <w:numPr>
          <w:ilvl w:val="0"/>
          <w:numId w:val="10"/>
        </w:numPr>
        <w:tabs>
          <w:tab w:val="left" w:pos="567"/>
        </w:tabs>
        <w:spacing w:line="260" w:lineRule="exact"/>
        <w:rPr>
          <w:noProof/>
          <w:sz w:val="22"/>
          <w:szCs w:val="20"/>
        </w:rPr>
      </w:pPr>
      <w:r w:rsidRPr="002D201F">
        <w:rPr>
          <w:noProof/>
          <w:sz w:val="22"/>
          <w:szCs w:val="20"/>
        </w:rPr>
        <w:t>Informacijos paketas dėl generatorių grąžinimo kompanijai GE Healthcare Limited.</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6.5.2</w:t>
      </w:r>
      <w:r w:rsidRPr="002D201F">
        <w:rPr>
          <w:b/>
          <w:bCs/>
          <w:noProof/>
          <w:sz w:val="22"/>
          <w:szCs w:val="20"/>
        </w:rPr>
        <w:tab/>
        <w:t>Tiekiami papildomi priedai</w:t>
      </w:r>
    </w:p>
    <w:p w:rsidR="002D201F" w:rsidRPr="002D201F" w:rsidRDefault="002D201F" w:rsidP="002D201F">
      <w:pPr>
        <w:tabs>
          <w:tab w:val="left" w:pos="567"/>
        </w:tabs>
        <w:spacing w:line="260" w:lineRule="exact"/>
        <w:ind w:left="567" w:hanging="567"/>
        <w:rPr>
          <w:bCs/>
          <w:i/>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Eliuento natrio chlorido tirpalo flakonai</w:t>
      </w:r>
    </w:p>
    <w:p w:rsidR="002D201F" w:rsidRPr="002D201F" w:rsidRDefault="002D201F" w:rsidP="002D201F">
      <w:pPr>
        <w:tabs>
          <w:tab w:val="left" w:pos="567"/>
        </w:tabs>
        <w:spacing w:line="260" w:lineRule="exact"/>
        <w:ind w:left="567" w:hanging="567"/>
        <w:rPr>
          <w:bCs/>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Eliuento tirpalo flakonai, kurių pagalba galima surinkti skirtingos radioaktyvumo koncentracijos eliuatą, tiekiami kelių skirtingų tūrių.</w:t>
      </w:r>
    </w:p>
    <w:p w:rsidR="002D201F" w:rsidRPr="002D201F" w:rsidRDefault="002D201F" w:rsidP="002D201F">
      <w:pPr>
        <w:tabs>
          <w:tab w:val="left" w:pos="0"/>
          <w:tab w:val="left" w:pos="567"/>
        </w:tabs>
        <w:spacing w:line="260" w:lineRule="exact"/>
        <w:rPr>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0,9% natrio chlorido tirpalo flakonų pakuotės. Flakonai yra supakuoti kartoninėse dėžutėse.</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 xml:space="preserve">Tušti išsiurbto oro flakonai </w:t>
      </w:r>
    </w:p>
    <w:p w:rsidR="002D201F" w:rsidRPr="002D201F" w:rsidRDefault="002D201F" w:rsidP="002D201F">
      <w:pPr>
        <w:tabs>
          <w:tab w:val="left" w:pos="567"/>
        </w:tabs>
        <w:spacing w:line="260" w:lineRule="exact"/>
        <w:ind w:left="567" w:hanging="567"/>
        <w:rPr>
          <w:bCs/>
          <w:noProof/>
          <w:sz w:val="22"/>
          <w:szCs w:val="20"/>
        </w:rPr>
      </w:pP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Flakonai supakuoti kartoninėse dėžutėse.</w:t>
      </w:r>
    </w:p>
    <w:p w:rsidR="002D201F" w:rsidRPr="002D201F" w:rsidRDefault="002D201F" w:rsidP="002D201F">
      <w:pPr>
        <w:tabs>
          <w:tab w:val="left" w:pos="567"/>
        </w:tabs>
        <w:rPr>
          <w:noProof/>
          <w:sz w:val="22"/>
          <w:szCs w:val="20"/>
        </w:rPr>
      </w:pPr>
    </w:p>
    <w:p w:rsidR="002D201F" w:rsidRPr="002D201F" w:rsidRDefault="002D201F" w:rsidP="000623F0">
      <w:pPr>
        <w:numPr>
          <w:ilvl w:val="1"/>
          <w:numId w:val="24"/>
        </w:numPr>
        <w:tabs>
          <w:tab w:val="num" w:pos="567"/>
        </w:tabs>
        <w:spacing w:line="260" w:lineRule="exact"/>
        <w:outlineLvl w:val="0"/>
        <w:rPr>
          <w:b/>
          <w:noProof/>
          <w:sz w:val="22"/>
          <w:szCs w:val="22"/>
        </w:rPr>
      </w:pPr>
      <w:r w:rsidRPr="002D201F">
        <w:rPr>
          <w:b/>
          <w:noProof/>
          <w:sz w:val="22"/>
          <w:szCs w:val="22"/>
        </w:rPr>
        <w:t>Specialūs reikalavimai atliekoms tvarkyti ir vaistiniam preparatui ruošti</w:t>
      </w:r>
    </w:p>
    <w:p w:rsidR="002D201F" w:rsidRPr="002D201F" w:rsidRDefault="002D201F" w:rsidP="002D201F">
      <w:pPr>
        <w:tabs>
          <w:tab w:val="left" w:pos="567"/>
        </w:tabs>
        <w:outlineLvl w:val="0"/>
        <w:rPr>
          <w:noProof/>
          <w:sz w:val="22"/>
          <w:szCs w:val="20"/>
        </w:rPr>
      </w:pP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2"/>
          <w:u w:val="single"/>
        </w:rPr>
      </w:pPr>
      <w:r w:rsidRPr="002D201F">
        <w:rPr>
          <w:sz w:val="22"/>
          <w:u w:val="single"/>
        </w:rPr>
        <w:t>Bendrieji įspėjimai</w:t>
      </w: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2"/>
        </w:rPr>
      </w:pPr>
      <w:r w:rsidRPr="002D201F">
        <w:rPr>
          <w:sz w:val="22"/>
        </w:rPr>
        <w:t>Radiofarmacinius preparatus gauti, naudoti ir skirti turi tik įgaliotieji asmenys specialiose klinikinėse institucijose. Preparatų gavimą, saugojimą, naudojimą, transportavimą ir utilizavimą reglamentuoja taisyklės ir (arba) atitinkamos kompetentingų oficialių organizacijų licencijos.</w:t>
      </w: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MS Mincho" w:eastAsia="MS Mincho"/>
          <w:sz w:val="22"/>
        </w:rPr>
      </w:pPr>
    </w:p>
    <w:p w:rsidR="002D201F" w:rsidRPr="002D201F" w:rsidRDefault="002D201F" w:rsidP="002D201F">
      <w:pPr>
        <w:rPr>
          <w:lang w:eastAsia="lt-LT"/>
        </w:rPr>
      </w:pPr>
      <w:r w:rsidRPr="002D201F">
        <w:rPr>
          <w:sz w:val="22"/>
          <w:lang w:eastAsia="lt-LT"/>
        </w:rPr>
        <w:t>Radiofarmacinius preparatus reikia ruošti tokiu būdu, kuris atitiktų ir radiacinę saugą, ir farmacinės kokybės reikalavimus. Reikia laikytis atitinkamų aseptikos atsargumo priemonių.</w:t>
      </w:r>
    </w:p>
    <w:p w:rsidR="002D201F" w:rsidRPr="002D201F" w:rsidRDefault="002D201F" w:rsidP="002D201F">
      <w:pPr>
        <w:rPr>
          <w:sz w:val="22"/>
          <w:lang w:eastAsia="lt-LT"/>
        </w:rPr>
      </w:pPr>
    </w:p>
    <w:p w:rsidR="002D201F" w:rsidRPr="002D201F" w:rsidRDefault="002D201F" w:rsidP="002D201F">
      <w:pPr>
        <w:rPr>
          <w:sz w:val="22"/>
          <w:lang w:eastAsia="lt-LT"/>
        </w:rPr>
      </w:pPr>
      <w:r w:rsidRPr="002D201F">
        <w:rPr>
          <w:sz w:val="22"/>
          <w:lang w:eastAsia="lt-LT"/>
        </w:rPr>
        <w:t>Vaistinio produkto eliucijos prieš vartojant instrukcijos pateikiamos 12 skyriuje.</w:t>
      </w: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MS Mincho" w:eastAsia="MS Mincho"/>
          <w:sz w:val="22"/>
        </w:rPr>
      </w:pPr>
    </w:p>
    <w:p w:rsidR="002D201F" w:rsidRPr="002D201F" w:rsidRDefault="002D201F" w:rsidP="002D201F">
      <w:pPr>
        <w:tabs>
          <w:tab w:val="left" w:pos="567"/>
        </w:tabs>
        <w:spacing w:line="260" w:lineRule="exact"/>
        <w:rPr>
          <w:rFonts w:ascii="MS Mincho" w:eastAsia="MS Mincho"/>
          <w:sz w:val="22"/>
        </w:rPr>
      </w:pPr>
      <w:r w:rsidRPr="002D201F">
        <w:rPr>
          <w:sz w:val="22"/>
        </w:rPr>
        <w:t xml:space="preserve">Jeigu bet kuriuo šio preparato ruošimo metu pažeidžiamas šio generatoriaus vientisumas, jo naudoti nebegalima. </w:t>
      </w: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MS Mincho" w:eastAsia="MS Mincho"/>
          <w:sz w:val="22"/>
        </w:rPr>
      </w:pPr>
    </w:p>
    <w:p w:rsidR="002D201F" w:rsidRPr="002D201F" w:rsidRDefault="002D201F" w:rsidP="002D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2"/>
        </w:rPr>
      </w:pPr>
      <w:r w:rsidRPr="002D201F">
        <w:rPr>
          <w:sz w:val="22"/>
        </w:rPr>
        <w:t>Ruošimo ir suleidimo procedūrą reikia atlikti tokiu būdu, kad būtų kuo mažesnė vaistinio preparato užteršimo rizika ir operatoriaus apšvitinimas. Privalomas atitinkamas ekranavimas.</w:t>
      </w:r>
    </w:p>
    <w:p w:rsidR="002D201F" w:rsidRPr="002D201F" w:rsidRDefault="002D201F" w:rsidP="002D201F">
      <w:pPr>
        <w:tabs>
          <w:tab w:val="left" w:pos="567"/>
        </w:tabs>
        <w:spacing w:line="260" w:lineRule="exact"/>
        <w:rPr>
          <w:sz w:val="22"/>
        </w:rPr>
      </w:pPr>
    </w:p>
    <w:p w:rsidR="002D201F" w:rsidRPr="002D201F" w:rsidRDefault="002D201F" w:rsidP="002D201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noProof/>
          <w:sz w:val="22"/>
          <w:szCs w:val="22"/>
        </w:rPr>
      </w:pPr>
      <w:r w:rsidRPr="002D201F">
        <w:rPr>
          <w:sz w:val="22"/>
        </w:rPr>
        <w:t>Radiofarmacinių preparatų vartojimas kelia pavojų kitiems asmenims dėl išorinės spinduliuotės ar užteršimo išsiliejusiu šlapimui, vėmalais ir t. t. Reikia laikytis radiacinės apsaugos atsargumo priemonių pagal nacionalines taisykles.</w:t>
      </w:r>
    </w:p>
    <w:p w:rsidR="002D201F" w:rsidRPr="002D201F" w:rsidRDefault="002D201F" w:rsidP="002D201F">
      <w:pPr>
        <w:tabs>
          <w:tab w:val="left" w:pos="0"/>
          <w:tab w:val="left" w:pos="567"/>
        </w:tabs>
        <w:spacing w:line="260" w:lineRule="exact"/>
        <w:rPr>
          <w:noProof/>
          <w:sz w:val="22"/>
          <w:szCs w:val="22"/>
        </w:rPr>
      </w:pPr>
    </w:p>
    <w:p w:rsidR="002D201F" w:rsidRPr="002D201F" w:rsidRDefault="002D201F" w:rsidP="002D201F">
      <w:pPr>
        <w:tabs>
          <w:tab w:val="left" w:pos="0"/>
          <w:tab w:val="left" w:pos="567"/>
        </w:tabs>
        <w:spacing w:line="260" w:lineRule="exact"/>
        <w:rPr>
          <w:noProof/>
          <w:sz w:val="22"/>
          <w:szCs w:val="22"/>
        </w:rPr>
      </w:pPr>
      <w:r w:rsidRPr="002D201F">
        <w:rPr>
          <w:noProof/>
          <w:sz w:val="22"/>
          <w:szCs w:val="22"/>
        </w:rPr>
        <w:t>Po vaisto panaudojimo, visos medžiagos naudotos radioaktyvių vaistų ruošimui ar vartojimui, įskaitant ir nesuvartotus preparatus ar jų talpykles turi būti nukenksminti ar laikomi kaip radioktyvios šiukšlės ir tvarkomi laikantis vietinių nustatytų reikalavimų. Užterštos medžiagos turi būti išmestos kaip radioaktyvios atliekos laikantis vietinių reikalavimų.</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noProof/>
          <w:sz w:val="22"/>
          <w:szCs w:val="20"/>
        </w:rPr>
      </w:pPr>
      <w:r w:rsidRPr="002D201F">
        <w:rPr>
          <w:b/>
          <w:noProof/>
          <w:sz w:val="22"/>
          <w:szCs w:val="20"/>
        </w:rPr>
        <w:t>7.</w:t>
      </w:r>
      <w:r w:rsidRPr="002D201F">
        <w:rPr>
          <w:b/>
          <w:noProof/>
          <w:sz w:val="22"/>
          <w:szCs w:val="20"/>
        </w:rPr>
        <w:tab/>
      </w:r>
      <w:r w:rsidRPr="002D201F">
        <w:rPr>
          <w:b/>
          <w:caps/>
          <w:noProof/>
          <w:sz w:val="22"/>
          <w:szCs w:val="20"/>
        </w:rPr>
        <w:t>R</w:t>
      </w:r>
      <w:r w:rsidR="00F92A66">
        <w:rPr>
          <w:b/>
          <w:caps/>
          <w:noProof/>
          <w:sz w:val="22"/>
          <w:szCs w:val="20"/>
        </w:rPr>
        <w:t>egistruo</w:t>
      </w:r>
      <w:r w:rsidRPr="002D201F">
        <w:rPr>
          <w:b/>
          <w:caps/>
          <w:noProof/>
          <w:sz w:val="22"/>
          <w:szCs w:val="20"/>
        </w:rPr>
        <w:t>TOJAS</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lang w:val="en-GB"/>
        </w:rPr>
      </w:pPr>
      <w:r w:rsidRPr="002D201F">
        <w:rPr>
          <w:noProof/>
          <w:sz w:val="22"/>
          <w:szCs w:val="20"/>
          <w:lang w:val="en-GB"/>
        </w:rPr>
        <w:t xml:space="preserve">GE Healthcare </w:t>
      </w:r>
      <w:r w:rsidR="00F92A66">
        <w:rPr>
          <w:noProof/>
          <w:sz w:val="22"/>
          <w:szCs w:val="20"/>
          <w:lang w:val="en-GB"/>
        </w:rPr>
        <w:t>B.V.</w:t>
      </w:r>
    </w:p>
    <w:p w:rsidR="00F92A66" w:rsidRPr="002D201F" w:rsidRDefault="00F92A66" w:rsidP="002D201F">
      <w:pPr>
        <w:tabs>
          <w:tab w:val="left" w:pos="567"/>
        </w:tabs>
        <w:rPr>
          <w:noProof/>
          <w:sz w:val="22"/>
          <w:szCs w:val="20"/>
          <w:lang w:val="en-GB"/>
        </w:rPr>
      </w:pPr>
      <w:r w:rsidRPr="00F92A66">
        <w:rPr>
          <w:noProof/>
          <w:sz w:val="22"/>
          <w:szCs w:val="20"/>
          <w:lang w:val="nl-NL"/>
        </w:rPr>
        <w:t>De Rondom 8</w:t>
      </w:r>
    </w:p>
    <w:p w:rsidR="002D201F" w:rsidRPr="002D201F" w:rsidRDefault="00F92A66" w:rsidP="002D201F">
      <w:pPr>
        <w:tabs>
          <w:tab w:val="left" w:pos="567"/>
        </w:tabs>
        <w:rPr>
          <w:noProof/>
          <w:sz w:val="22"/>
          <w:szCs w:val="20"/>
          <w:lang w:val="en-GB"/>
        </w:rPr>
      </w:pPr>
      <w:r w:rsidRPr="00F92A66">
        <w:rPr>
          <w:noProof/>
          <w:sz w:val="22"/>
          <w:szCs w:val="20"/>
          <w:lang w:val="nl-NL"/>
        </w:rPr>
        <w:t>5612 AP Eindhoven</w:t>
      </w:r>
    </w:p>
    <w:p w:rsidR="002D201F" w:rsidRPr="002D201F" w:rsidRDefault="00F92A66" w:rsidP="002D201F">
      <w:pPr>
        <w:tabs>
          <w:tab w:val="left" w:pos="567"/>
        </w:tabs>
        <w:rPr>
          <w:noProof/>
          <w:sz w:val="22"/>
          <w:szCs w:val="20"/>
        </w:rPr>
      </w:pPr>
      <w:r>
        <w:rPr>
          <w:noProof/>
          <w:sz w:val="22"/>
          <w:szCs w:val="20"/>
        </w:rPr>
        <w:t>Nyderlandai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b/>
          <w:noProof/>
          <w:sz w:val="22"/>
          <w:szCs w:val="20"/>
        </w:rPr>
      </w:pPr>
      <w:r w:rsidRPr="002D201F">
        <w:rPr>
          <w:b/>
          <w:noProof/>
          <w:sz w:val="22"/>
          <w:szCs w:val="20"/>
        </w:rPr>
        <w:t>8.</w:t>
      </w:r>
      <w:r w:rsidRPr="002D201F">
        <w:rPr>
          <w:b/>
          <w:noProof/>
          <w:sz w:val="22"/>
          <w:szCs w:val="20"/>
        </w:rPr>
        <w:tab/>
      </w:r>
      <w:r w:rsidRPr="002D201F">
        <w:rPr>
          <w:b/>
          <w:caps/>
          <w:noProof/>
          <w:sz w:val="22"/>
          <w:szCs w:val="20"/>
        </w:rPr>
        <w:t>R</w:t>
      </w:r>
      <w:r w:rsidR="00F92A66">
        <w:rPr>
          <w:b/>
          <w:caps/>
          <w:noProof/>
          <w:sz w:val="22"/>
          <w:szCs w:val="20"/>
        </w:rPr>
        <w:t>egistracij</w:t>
      </w:r>
      <w:r w:rsidRPr="002D201F">
        <w:rPr>
          <w:b/>
          <w:caps/>
          <w:noProof/>
          <w:sz w:val="22"/>
          <w:szCs w:val="20"/>
        </w:rPr>
        <w:t>OS PAŽYMĖJIMO numeris</w:t>
      </w:r>
      <w:r w:rsidRPr="002D201F">
        <w:rPr>
          <w:b/>
          <w:noProof/>
          <w:sz w:val="22"/>
          <w:szCs w:val="20"/>
        </w:rPr>
        <w:t xml:space="preserve">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2"/>
        </w:rPr>
      </w:pPr>
      <w:r w:rsidRPr="002D201F">
        <w:rPr>
          <w:noProof/>
          <w:sz w:val="22"/>
          <w:szCs w:val="22"/>
        </w:rPr>
        <w:t>LT/1/2000/1621/001</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noProof/>
          <w:sz w:val="22"/>
          <w:szCs w:val="20"/>
        </w:rPr>
      </w:pPr>
      <w:r w:rsidRPr="002D201F">
        <w:rPr>
          <w:b/>
          <w:noProof/>
          <w:sz w:val="22"/>
          <w:szCs w:val="20"/>
        </w:rPr>
        <w:t>9.</w:t>
      </w:r>
      <w:r w:rsidRPr="002D201F">
        <w:rPr>
          <w:b/>
          <w:noProof/>
          <w:sz w:val="22"/>
          <w:szCs w:val="20"/>
        </w:rPr>
        <w:tab/>
      </w:r>
      <w:r w:rsidRPr="002D201F">
        <w:rPr>
          <w:b/>
          <w:caps/>
          <w:noProof/>
          <w:sz w:val="22"/>
          <w:szCs w:val="20"/>
        </w:rPr>
        <w:t>R</w:t>
      </w:r>
      <w:r w:rsidR="00F92A66">
        <w:rPr>
          <w:b/>
          <w:caps/>
          <w:noProof/>
          <w:sz w:val="22"/>
          <w:szCs w:val="20"/>
        </w:rPr>
        <w:t>egistrav</w:t>
      </w:r>
      <w:r w:rsidRPr="002D201F">
        <w:rPr>
          <w:b/>
          <w:caps/>
          <w:noProof/>
          <w:sz w:val="22"/>
          <w:szCs w:val="20"/>
        </w:rPr>
        <w:t xml:space="preserve">IMO / </w:t>
      </w:r>
      <w:r w:rsidR="00F92A66">
        <w:rPr>
          <w:b/>
          <w:caps/>
          <w:noProof/>
          <w:sz w:val="22"/>
          <w:szCs w:val="20"/>
        </w:rPr>
        <w:t>perregistrav</w:t>
      </w:r>
      <w:r w:rsidRPr="002D201F">
        <w:rPr>
          <w:b/>
          <w:caps/>
          <w:noProof/>
          <w:sz w:val="22"/>
          <w:szCs w:val="20"/>
        </w:rPr>
        <w:t>IMO DATA</w:t>
      </w:r>
    </w:p>
    <w:p w:rsidR="002D201F" w:rsidRPr="002D201F" w:rsidRDefault="002D201F" w:rsidP="002D201F">
      <w:pPr>
        <w:tabs>
          <w:tab w:val="left" w:pos="567"/>
        </w:tabs>
        <w:rPr>
          <w:noProof/>
          <w:sz w:val="22"/>
          <w:szCs w:val="20"/>
          <w:lang w:val="pt-BR"/>
        </w:rPr>
      </w:pPr>
    </w:p>
    <w:p w:rsidR="002D201F" w:rsidRPr="002D201F" w:rsidRDefault="002D201F" w:rsidP="002D201F">
      <w:pPr>
        <w:tabs>
          <w:tab w:val="left" w:pos="567"/>
        </w:tabs>
        <w:rPr>
          <w:noProof/>
          <w:sz w:val="22"/>
          <w:szCs w:val="20"/>
          <w:lang w:val="pt-BR"/>
        </w:rPr>
      </w:pPr>
      <w:r w:rsidRPr="002D201F">
        <w:rPr>
          <w:noProof/>
          <w:sz w:val="22"/>
          <w:szCs w:val="20"/>
          <w:lang w:val="pt-BR"/>
        </w:rPr>
        <w:t>R</w:t>
      </w:r>
      <w:r w:rsidR="00F92A66">
        <w:rPr>
          <w:noProof/>
          <w:sz w:val="22"/>
          <w:szCs w:val="20"/>
          <w:lang w:val="pt-BR"/>
        </w:rPr>
        <w:t>egistravimo</w:t>
      </w:r>
      <w:r w:rsidRPr="002D201F">
        <w:rPr>
          <w:noProof/>
          <w:sz w:val="22"/>
          <w:szCs w:val="20"/>
          <w:lang w:val="pt-BR"/>
        </w:rPr>
        <w:t xml:space="preserve"> </w:t>
      </w:r>
      <w:r w:rsidR="00F92A66">
        <w:rPr>
          <w:noProof/>
          <w:sz w:val="22"/>
          <w:szCs w:val="20"/>
          <w:lang w:val="pt-BR"/>
        </w:rPr>
        <w:t>da</w:t>
      </w:r>
      <w:r w:rsidRPr="002D201F">
        <w:rPr>
          <w:noProof/>
          <w:sz w:val="22"/>
          <w:szCs w:val="20"/>
          <w:lang w:val="pt-BR"/>
        </w:rPr>
        <w:t xml:space="preserve">ta 2000 m. </w:t>
      </w:r>
      <w:r w:rsidR="000E2CA9" w:rsidRPr="002D201F">
        <w:rPr>
          <w:noProof/>
          <w:sz w:val="22"/>
          <w:szCs w:val="20"/>
          <w:lang w:val="pt-BR"/>
        </w:rPr>
        <w:t>B</w:t>
      </w:r>
      <w:r w:rsidRPr="002D201F">
        <w:rPr>
          <w:noProof/>
          <w:sz w:val="22"/>
          <w:szCs w:val="20"/>
          <w:lang w:val="pt-BR"/>
        </w:rPr>
        <w:t>alandžio</w:t>
      </w:r>
      <w:r w:rsidR="000E2CA9">
        <w:rPr>
          <w:noProof/>
          <w:sz w:val="22"/>
          <w:szCs w:val="20"/>
          <w:lang w:val="pt-BR"/>
        </w:rPr>
        <w:t xml:space="preserve"> </w:t>
      </w:r>
      <w:r w:rsidRPr="002D201F">
        <w:rPr>
          <w:noProof/>
          <w:sz w:val="22"/>
          <w:szCs w:val="20"/>
          <w:lang w:val="pt-BR"/>
        </w:rPr>
        <w:t>7 d.</w:t>
      </w:r>
    </w:p>
    <w:p w:rsidR="002D201F" w:rsidRPr="002D201F" w:rsidRDefault="00F92A66" w:rsidP="002D201F">
      <w:pPr>
        <w:tabs>
          <w:tab w:val="left" w:pos="567"/>
        </w:tabs>
        <w:rPr>
          <w:noProof/>
          <w:sz w:val="22"/>
          <w:szCs w:val="20"/>
          <w:lang w:val="pt-BR"/>
        </w:rPr>
      </w:pPr>
      <w:r>
        <w:rPr>
          <w:noProof/>
          <w:sz w:val="22"/>
          <w:szCs w:val="20"/>
          <w:lang w:val="pt-BR"/>
        </w:rPr>
        <w:t>Paskutinio perregistravimo</w:t>
      </w:r>
      <w:r w:rsidR="002D201F" w:rsidRPr="002D201F">
        <w:rPr>
          <w:noProof/>
          <w:sz w:val="22"/>
          <w:szCs w:val="20"/>
          <w:lang w:val="pt-BR"/>
        </w:rPr>
        <w:t xml:space="preserve"> </w:t>
      </w:r>
      <w:r>
        <w:rPr>
          <w:noProof/>
          <w:sz w:val="22"/>
          <w:szCs w:val="20"/>
          <w:lang w:val="pt-BR"/>
        </w:rPr>
        <w:t>da</w:t>
      </w:r>
      <w:r w:rsidR="002D201F" w:rsidRPr="002D201F">
        <w:rPr>
          <w:noProof/>
          <w:sz w:val="22"/>
          <w:szCs w:val="20"/>
          <w:lang w:val="pt-BR"/>
        </w:rPr>
        <w:t>ta 2009 m. liepos 21 d.</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keepNext/>
        <w:tabs>
          <w:tab w:val="left" w:pos="567"/>
        </w:tabs>
        <w:ind w:left="567" w:hanging="567"/>
        <w:rPr>
          <w:b/>
          <w:noProof/>
          <w:sz w:val="22"/>
          <w:szCs w:val="20"/>
        </w:rPr>
      </w:pPr>
      <w:r w:rsidRPr="002D201F">
        <w:rPr>
          <w:b/>
          <w:noProof/>
          <w:sz w:val="22"/>
          <w:szCs w:val="20"/>
        </w:rPr>
        <w:t>10.</w:t>
      </w:r>
      <w:r w:rsidRPr="002D201F">
        <w:rPr>
          <w:b/>
          <w:noProof/>
          <w:sz w:val="22"/>
          <w:szCs w:val="20"/>
        </w:rPr>
        <w:tab/>
      </w:r>
      <w:r w:rsidRPr="002D201F">
        <w:rPr>
          <w:b/>
          <w:caps/>
          <w:noProof/>
          <w:sz w:val="22"/>
          <w:szCs w:val="20"/>
        </w:rPr>
        <w:t>teksto peržiūros data</w:t>
      </w:r>
    </w:p>
    <w:p w:rsidR="002D201F" w:rsidRPr="002D201F" w:rsidRDefault="002D201F" w:rsidP="002D201F">
      <w:pPr>
        <w:keepNext/>
        <w:tabs>
          <w:tab w:val="left" w:pos="567"/>
        </w:tabs>
        <w:rPr>
          <w:noProof/>
          <w:sz w:val="22"/>
          <w:szCs w:val="20"/>
        </w:rPr>
      </w:pPr>
    </w:p>
    <w:p w:rsidR="002D201F" w:rsidRDefault="000E2CA9" w:rsidP="002D201F">
      <w:pPr>
        <w:keepNext/>
        <w:tabs>
          <w:tab w:val="left" w:pos="567"/>
        </w:tabs>
        <w:rPr>
          <w:noProof/>
          <w:sz w:val="22"/>
          <w:szCs w:val="20"/>
        </w:rPr>
      </w:pPr>
      <w:r>
        <w:rPr>
          <w:noProof/>
          <w:sz w:val="22"/>
          <w:szCs w:val="20"/>
        </w:rPr>
        <w:t xml:space="preserve">2020 m. balandžio </w:t>
      </w:r>
      <w:r>
        <w:rPr>
          <w:noProof/>
          <w:sz w:val="22"/>
          <w:szCs w:val="20"/>
          <w:lang w:val="en-US"/>
        </w:rPr>
        <w:t>1</w:t>
      </w:r>
      <w:r>
        <w:rPr>
          <w:noProof/>
          <w:sz w:val="22"/>
          <w:szCs w:val="20"/>
        </w:rPr>
        <w:t>7 d.</w:t>
      </w:r>
    </w:p>
    <w:p w:rsidR="000E2CA9" w:rsidRPr="002D201F" w:rsidRDefault="000E2CA9" w:rsidP="002D201F">
      <w:pPr>
        <w:keepNext/>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b/>
          <w:noProof/>
          <w:sz w:val="22"/>
          <w:szCs w:val="20"/>
        </w:rPr>
      </w:pPr>
      <w:r w:rsidRPr="002D201F">
        <w:rPr>
          <w:b/>
          <w:noProof/>
          <w:sz w:val="22"/>
          <w:szCs w:val="20"/>
        </w:rPr>
        <w:t>11.</w:t>
      </w:r>
      <w:r w:rsidRPr="002D201F">
        <w:rPr>
          <w:b/>
          <w:noProof/>
          <w:sz w:val="22"/>
          <w:szCs w:val="20"/>
        </w:rPr>
        <w:tab/>
        <w:t>DOZIMETRIJA</w:t>
      </w:r>
    </w:p>
    <w:p w:rsidR="002D201F" w:rsidRPr="002D201F" w:rsidRDefault="002D201F" w:rsidP="002D201F">
      <w:pPr>
        <w:tabs>
          <w:tab w:val="left" w:pos="567"/>
        </w:tabs>
        <w:rPr>
          <w:noProof/>
          <w:sz w:val="22"/>
          <w:szCs w:val="20"/>
          <w:highlight w:val="yellow"/>
        </w:rPr>
      </w:pPr>
    </w:p>
    <w:p w:rsidR="002D201F" w:rsidRPr="002D201F" w:rsidRDefault="002D201F" w:rsidP="002D201F">
      <w:pPr>
        <w:tabs>
          <w:tab w:val="left" w:pos="567"/>
        </w:tabs>
        <w:spacing w:line="260" w:lineRule="exact"/>
        <w:rPr>
          <w:sz w:val="22"/>
          <w:szCs w:val="22"/>
        </w:rPr>
      </w:pPr>
      <w:r w:rsidRPr="002D201F">
        <w:rPr>
          <w:sz w:val="22"/>
          <w:szCs w:val="22"/>
        </w:rPr>
        <w:t>Įvairių organų sugertosios jonizuojančios spinduliuotės dozės pagal ICRP 80 (International Commission on Radiological Protection, Radiation Dose to Patients from Radiopharmaceuticals, Pergamon Press 1998) pateiktos žemiau:</w:t>
      </w:r>
    </w:p>
    <w:p w:rsidR="002D201F" w:rsidRPr="002D201F" w:rsidRDefault="002D201F" w:rsidP="002D201F">
      <w:pPr>
        <w:tabs>
          <w:tab w:val="left" w:pos="567"/>
        </w:tabs>
        <w:spacing w:line="260" w:lineRule="exact"/>
        <w:rPr>
          <w:noProof/>
          <w:sz w:val="22"/>
          <w:szCs w:val="22"/>
        </w:rPr>
      </w:pPr>
    </w:p>
    <w:p w:rsidR="002D201F" w:rsidRPr="002D201F" w:rsidRDefault="002D201F" w:rsidP="000623F0">
      <w:pPr>
        <w:numPr>
          <w:ilvl w:val="0"/>
          <w:numId w:val="33"/>
        </w:numPr>
        <w:tabs>
          <w:tab w:val="left" w:pos="567"/>
        </w:tabs>
        <w:spacing w:line="260" w:lineRule="exact"/>
        <w:ind w:hanging="2160"/>
        <w:rPr>
          <w:b/>
          <w:sz w:val="22"/>
          <w:szCs w:val="22"/>
        </w:rPr>
      </w:pPr>
      <w:r w:rsidRPr="002D201F">
        <w:rPr>
          <w:b/>
          <w:sz w:val="22"/>
          <w:szCs w:val="22"/>
        </w:rPr>
        <w:t>Prieš procedūrą nevartojus blokuojančių medžiagių:</w:t>
      </w:r>
    </w:p>
    <w:p w:rsidR="002D201F" w:rsidRPr="002D201F" w:rsidRDefault="002D201F" w:rsidP="002D201F">
      <w:pPr>
        <w:tabs>
          <w:tab w:val="left" w:pos="567"/>
        </w:tabs>
        <w:spacing w:line="260" w:lineRule="exact"/>
        <w:rPr>
          <w:b/>
          <w:sz w:val="22"/>
          <w:szCs w:val="22"/>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2D201F" w:rsidRPr="002D201F" w:rsidTr="00765E02">
        <w:trPr>
          <w:trHeight w:val="517"/>
        </w:trPr>
        <w:tc>
          <w:tcPr>
            <w:tcW w:w="3369" w:type="dxa"/>
            <w:vMerge w:val="restart"/>
            <w:tcBorders>
              <w:top w:val="single" w:sz="6" w:space="0" w:color="auto"/>
              <w:left w:val="single" w:sz="6" w:space="0" w:color="auto"/>
              <w:right w:val="single" w:sz="6" w:space="0" w:color="auto"/>
            </w:tcBorders>
            <w:vAlign w:val="center"/>
          </w:tcPr>
          <w:p w:rsidR="002D201F" w:rsidRPr="002D201F" w:rsidRDefault="002D201F" w:rsidP="002D201F">
            <w:pPr>
              <w:tabs>
                <w:tab w:val="left" w:pos="567"/>
              </w:tabs>
              <w:spacing w:line="260" w:lineRule="exact"/>
              <w:jc w:val="center"/>
              <w:rPr>
                <w:b/>
                <w:sz w:val="22"/>
                <w:szCs w:val="22"/>
              </w:rPr>
            </w:pPr>
            <w:r w:rsidRPr="002D201F">
              <w:rPr>
                <w:b/>
                <w:sz w:val="22"/>
                <w:szCs w:val="22"/>
              </w:rPr>
              <w:t>Organas</w:t>
            </w:r>
          </w:p>
        </w:tc>
        <w:tc>
          <w:tcPr>
            <w:tcW w:w="6485" w:type="dxa"/>
            <w:gridSpan w:val="5"/>
            <w:tcBorders>
              <w:top w:val="single" w:sz="6" w:space="0" w:color="auto"/>
              <w:left w:val="single" w:sz="6" w:space="0" w:color="auto"/>
              <w:right w:val="single" w:sz="6" w:space="0" w:color="auto"/>
            </w:tcBorders>
          </w:tcPr>
          <w:p w:rsidR="002D201F" w:rsidRPr="002D201F" w:rsidRDefault="002D201F" w:rsidP="002D201F">
            <w:pPr>
              <w:tabs>
                <w:tab w:val="left" w:pos="567"/>
              </w:tabs>
              <w:spacing w:line="260" w:lineRule="exact"/>
              <w:jc w:val="center"/>
              <w:rPr>
                <w:b/>
                <w:sz w:val="22"/>
                <w:szCs w:val="22"/>
              </w:rPr>
            </w:pPr>
            <w:r w:rsidRPr="002D201F">
              <w:rPr>
                <w:b/>
                <w:sz w:val="22"/>
                <w:szCs w:val="22"/>
              </w:rPr>
              <w:t>Sugertoji dozė vienam</w:t>
            </w:r>
          </w:p>
          <w:p w:rsidR="002D201F" w:rsidRPr="002D201F" w:rsidRDefault="002D201F" w:rsidP="002D201F">
            <w:pPr>
              <w:tabs>
                <w:tab w:val="left" w:pos="567"/>
              </w:tabs>
              <w:spacing w:line="260" w:lineRule="exact"/>
              <w:jc w:val="center"/>
              <w:rPr>
                <w:b/>
                <w:sz w:val="22"/>
                <w:szCs w:val="22"/>
              </w:rPr>
            </w:pPr>
            <w:r w:rsidRPr="002D201F">
              <w:rPr>
                <w:b/>
                <w:sz w:val="22"/>
                <w:szCs w:val="22"/>
              </w:rPr>
              <w:t>akyvumo vienetui (mGy/MBq)</w:t>
            </w:r>
          </w:p>
        </w:tc>
      </w:tr>
      <w:tr w:rsidR="002D201F" w:rsidRPr="002D201F" w:rsidTr="00765E02">
        <w:tc>
          <w:tcPr>
            <w:tcW w:w="3369" w:type="dxa"/>
            <w:vMerge/>
            <w:tcBorders>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sz w:val="22"/>
                <w:szCs w:val="22"/>
              </w:rPr>
            </w:pPr>
          </w:p>
        </w:tc>
        <w:tc>
          <w:tcPr>
            <w:tcW w:w="1297" w:type="dxa"/>
            <w:tcBorders>
              <w:top w:val="single" w:sz="6" w:space="0" w:color="auto"/>
              <w:left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Suaugęs</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15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10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5 metų</w:t>
            </w:r>
          </w:p>
        </w:tc>
        <w:tc>
          <w:tcPr>
            <w:tcW w:w="1297" w:type="dxa"/>
            <w:tcBorders>
              <w:top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 metų</w:t>
            </w:r>
          </w:p>
        </w:tc>
      </w:tr>
      <w:tr w:rsidR="002D201F" w:rsidRPr="002D201F" w:rsidTr="00765E02">
        <w:tc>
          <w:tcPr>
            <w:tcW w:w="3369"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Antinksčiai</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4,7E-03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7,2E-03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Šlapimo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Kaulų paviršiai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Galvos smegenys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Krūtis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Tulžies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Virškinamasis traktas</w:t>
            </w: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Skrandis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Plonoji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Gaubtinė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1,4E-01</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(Viršutinė storoji žarna </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1,2E-01</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2,0E-01</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3,8E-01)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(Apatinė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Širdis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Inkstai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Kepenys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Plaučiai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Raumenys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Stemplė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Kiaušidės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Kasa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Seilių liaukos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Raudonieji kaulų čiulpai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Oda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Blužnis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Sėklidės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Čiobrialiaukė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Skydliaukė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1,2E-01</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Gimda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Kiti audiniai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b/>
                <w:sz w:val="22"/>
                <w:szCs w:val="22"/>
              </w:rPr>
            </w:pPr>
            <w:r w:rsidRPr="002D201F">
              <w:rPr>
                <w:b/>
                <w:sz w:val="22"/>
                <w:szCs w:val="22"/>
              </w:rPr>
              <w:t xml:space="preserve">Efektinė dozė (mSv/MBq) </w:t>
            </w:r>
          </w:p>
          <w:p w:rsidR="002D201F" w:rsidRPr="002D201F" w:rsidRDefault="002D201F" w:rsidP="002D201F">
            <w:pPr>
              <w:tabs>
                <w:tab w:val="left" w:pos="567"/>
              </w:tabs>
              <w:spacing w:line="260" w:lineRule="exact"/>
              <w:rPr>
                <w:b/>
                <w:sz w:val="22"/>
                <w:szCs w:val="22"/>
              </w:rPr>
            </w:pP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1,3E-02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1,7E-02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2,6E-02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4,2E-02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7,9E-02</w:t>
            </w:r>
          </w:p>
        </w:tc>
      </w:tr>
    </w:tbl>
    <w:p w:rsidR="002D201F" w:rsidRPr="002D201F" w:rsidRDefault="002D201F" w:rsidP="002D201F">
      <w:pPr>
        <w:tabs>
          <w:tab w:val="left" w:pos="567"/>
        </w:tabs>
        <w:spacing w:line="260" w:lineRule="exact"/>
        <w:rPr>
          <w:sz w:val="22"/>
          <w:szCs w:val="22"/>
          <w:lang w:val="en-GB"/>
        </w:rPr>
      </w:pPr>
    </w:p>
    <w:p w:rsidR="002D201F" w:rsidRPr="002D201F" w:rsidRDefault="002D201F" w:rsidP="002D201F">
      <w:pPr>
        <w:tabs>
          <w:tab w:val="left" w:pos="567"/>
        </w:tabs>
        <w:spacing w:line="260" w:lineRule="exact"/>
        <w:rPr>
          <w:sz w:val="22"/>
          <w:szCs w:val="22"/>
          <w:lang w:val="en-GB"/>
        </w:rPr>
      </w:pPr>
      <w:r w:rsidRPr="002D201F">
        <w:rPr>
          <w:sz w:val="22"/>
          <w:szCs w:val="22"/>
          <w:lang w:val="en-GB"/>
        </w:rPr>
        <w:br w:type="page"/>
      </w:r>
    </w:p>
    <w:p w:rsidR="002D201F" w:rsidRPr="002D201F" w:rsidRDefault="002D201F" w:rsidP="002D201F">
      <w:pPr>
        <w:tabs>
          <w:tab w:val="left" w:pos="567"/>
        </w:tabs>
        <w:spacing w:line="260" w:lineRule="exact"/>
        <w:rPr>
          <w:sz w:val="22"/>
          <w:szCs w:val="22"/>
          <w:lang w:val="en-GB"/>
        </w:rPr>
      </w:pPr>
    </w:p>
    <w:p w:rsidR="002D201F" w:rsidRPr="002D201F" w:rsidRDefault="002D201F" w:rsidP="000623F0">
      <w:pPr>
        <w:numPr>
          <w:ilvl w:val="0"/>
          <w:numId w:val="33"/>
        </w:numPr>
        <w:tabs>
          <w:tab w:val="left" w:pos="567"/>
        </w:tabs>
        <w:spacing w:line="260" w:lineRule="exact"/>
        <w:ind w:hanging="2160"/>
        <w:rPr>
          <w:b/>
          <w:sz w:val="22"/>
          <w:szCs w:val="22"/>
        </w:rPr>
      </w:pPr>
      <w:r w:rsidRPr="002D201F">
        <w:rPr>
          <w:b/>
          <w:sz w:val="22"/>
          <w:szCs w:val="22"/>
        </w:rPr>
        <w:t>Prieš procedūrą vartojus blokuojančių medžiagų:</w:t>
      </w:r>
    </w:p>
    <w:p w:rsidR="002D201F" w:rsidRPr="002D201F" w:rsidRDefault="002D201F" w:rsidP="002D201F">
      <w:pPr>
        <w:tabs>
          <w:tab w:val="left" w:pos="567"/>
        </w:tabs>
        <w:spacing w:line="260" w:lineRule="exact"/>
        <w:rPr>
          <w:b/>
          <w:sz w:val="22"/>
          <w:szCs w:val="22"/>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2D201F" w:rsidRPr="002D201F" w:rsidTr="00765E02">
        <w:trPr>
          <w:trHeight w:val="517"/>
        </w:trPr>
        <w:tc>
          <w:tcPr>
            <w:tcW w:w="3369" w:type="dxa"/>
            <w:vMerge w:val="restart"/>
            <w:tcBorders>
              <w:top w:val="single" w:sz="6" w:space="0" w:color="auto"/>
              <w:left w:val="single" w:sz="6" w:space="0" w:color="auto"/>
              <w:right w:val="single" w:sz="6" w:space="0" w:color="auto"/>
            </w:tcBorders>
            <w:vAlign w:val="center"/>
          </w:tcPr>
          <w:p w:rsidR="002D201F" w:rsidRPr="002D201F" w:rsidRDefault="002D201F" w:rsidP="002D201F">
            <w:pPr>
              <w:tabs>
                <w:tab w:val="left" w:pos="567"/>
              </w:tabs>
              <w:spacing w:line="260" w:lineRule="exact"/>
              <w:jc w:val="center"/>
              <w:rPr>
                <w:b/>
                <w:sz w:val="22"/>
                <w:szCs w:val="22"/>
              </w:rPr>
            </w:pPr>
            <w:r w:rsidRPr="002D201F">
              <w:rPr>
                <w:b/>
                <w:sz w:val="22"/>
                <w:szCs w:val="22"/>
              </w:rPr>
              <w:t>Organas</w:t>
            </w:r>
          </w:p>
        </w:tc>
        <w:tc>
          <w:tcPr>
            <w:tcW w:w="6485" w:type="dxa"/>
            <w:gridSpan w:val="5"/>
            <w:tcBorders>
              <w:top w:val="single" w:sz="6" w:space="0" w:color="auto"/>
              <w:left w:val="single" w:sz="6" w:space="0" w:color="auto"/>
              <w:right w:val="single" w:sz="6" w:space="0" w:color="auto"/>
            </w:tcBorders>
          </w:tcPr>
          <w:p w:rsidR="002D201F" w:rsidRPr="002D201F" w:rsidRDefault="002D201F" w:rsidP="002D201F">
            <w:pPr>
              <w:tabs>
                <w:tab w:val="left" w:pos="567"/>
              </w:tabs>
              <w:spacing w:line="260" w:lineRule="exact"/>
              <w:jc w:val="center"/>
              <w:rPr>
                <w:b/>
                <w:sz w:val="22"/>
                <w:szCs w:val="22"/>
              </w:rPr>
            </w:pPr>
            <w:r w:rsidRPr="002D201F">
              <w:rPr>
                <w:b/>
                <w:sz w:val="22"/>
                <w:szCs w:val="22"/>
              </w:rPr>
              <w:t>Sugertoji dozė vienam</w:t>
            </w:r>
          </w:p>
          <w:p w:rsidR="002D201F" w:rsidRPr="002D201F" w:rsidRDefault="002D201F" w:rsidP="002D201F">
            <w:pPr>
              <w:tabs>
                <w:tab w:val="left" w:pos="567"/>
              </w:tabs>
              <w:spacing w:line="260" w:lineRule="exact"/>
              <w:jc w:val="center"/>
              <w:rPr>
                <w:b/>
                <w:sz w:val="22"/>
                <w:szCs w:val="22"/>
              </w:rPr>
            </w:pPr>
            <w:r w:rsidRPr="002D201F">
              <w:rPr>
                <w:b/>
                <w:sz w:val="22"/>
                <w:szCs w:val="22"/>
              </w:rPr>
              <w:t>akyvumo vienetui (mGy/MBq)</w:t>
            </w:r>
          </w:p>
        </w:tc>
      </w:tr>
      <w:tr w:rsidR="002D201F" w:rsidRPr="002D201F" w:rsidTr="00765E02">
        <w:tc>
          <w:tcPr>
            <w:tcW w:w="3369" w:type="dxa"/>
            <w:vMerge/>
            <w:tcBorders>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p>
        </w:tc>
        <w:tc>
          <w:tcPr>
            <w:tcW w:w="1297" w:type="dxa"/>
            <w:tcBorders>
              <w:top w:val="single" w:sz="6" w:space="0" w:color="auto"/>
              <w:left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Suaugęs</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15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10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5 metų</w:t>
            </w:r>
          </w:p>
        </w:tc>
        <w:tc>
          <w:tcPr>
            <w:tcW w:w="1297" w:type="dxa"/>
            <w:tcBorders>
              <w:top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 metų</w:t>
            </w:r>
          </w:p>
        </w:tc>
      </w:tr>
      <w:tr w:rsidR="002D201F" w:rsidRPr="002D201F" w:rsidTr="00765E02">
        <w:tc>
          <w:tcPr>
            <w:tcW w:w="3369"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Antinksčiai</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2,9E-03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5,6E-03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8,6E-03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Šlapimo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Kaulų paviršiai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Galvos smegenys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Krūtis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Tulžies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Virškinamasis traktas</w:t>
            </w: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Skrandis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Plonoji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Gaubtinė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(Viršutinė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(Apatinė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Širdis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Inkstai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Kepenys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Plaučiai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Raumenys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Stemplė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Kiaušidės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Kasa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Raudonieji kaulų čiulpai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Oda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9,7E-03</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Blužnis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Sėklidės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Čiobrialiaukė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Skydliaukė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Gimda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Kiti audiniai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b/>
                <w:sz w:val="22"/>
                <w:szCs w:val="22"/>
              </w:rPr>
            </w:pPr>
            <w:r w:rsidRPr="002D201F">
              <w:rPr>
                <w:b/>
                <w:sz w:val="22"/>
                <w:szCs w:val="22"/>
              </w:rPr>
              <w:t xml:space="preserve">Efektinė dozė (mSv/MBq) </w:t>
            </w:r>
          </w:p>
          <w:p w:rsidR="002D201F" w:rsidRPr="002D201F" w:rsidRDefault="002D201F" w:rsidP="002D201F">
            <w:pPr>
              <w:tabs>
                <w:tab w:val="left" w:pos="567"/>
              </w:tabs>
              <w:spacing w:line="260" w:lineRule="exact"/>
              <w:rPr>
                <w:b/>
                <w:sz w:val="22"/>
                <w:szCs w:val="22"/>
              </w:rPr>
            </w:pP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4,2E-03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5,4E-03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7,7E-03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1,1E-02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1,9E-02</w:t>
            </w:r>
          </w:p>
        </w:tc>
      </w:tr>
    </w:tbl>
    <w:p w:rsidR="002D201F" w:rsidRPr="002D201F" w:rsidRDefault="002D201F" w:rsidP="002D201F">
      <w:pPr>
        <w:tabs>
          <w:tab w:val="left" w:pos="567"/>
        </w:tabs>
        <w:spacing w:line="260" w:lineRule="exact"/>
        <w:rPr>
          <w:sz w:val="22"/>
          <w:szCs w:val="22"/>
        </w:rPr>
      </w:pPr>
      <w:r w:rsidRPr="002D201F">
        <w:rPr>
          <w:sz w:val="22"/>
          <w:szCs w:val="22"/>
        </w:rPr>
        <w:t>Efektinė dozė, sušvirkštus 800 MBq natrio pertechnetato [</w:t>
      </w:r>
      <w:r w:rsidRPr="002D201F">
        <w:rPr>
          <w:sz w:val="22"/>
          <w:szCs w:val="22"/>
          <w:vertAlign w:val="superscript"/>
        </w:rPr>
        <w:t>99m</w:t>
      </w:r>
      <w:r w:rsidRPr="002D201F">
        <w:rPr>
          <w:sz w:val="22"/>
          <w:szCs w:val="22"/>
        </w:rPr>
        <w:t>Tc], siekia 10,4 mSv. Sušvirkštus 800 MBq natrio pertechnetato [</w:t>
      </w:r>
      <w:r w:rsidRPr="002D201F">
        <w:rPr>
          <w:sz w:val="22"/>
          <w:szCs w:val="22"/>
          <w:vertAlign w:val="superscript"/>
        </w:rPr>
        <w:t>99m</w:t>
      </w:r>
      <w:r w:rsidRPr="002D201F">
        <w:rPr>
          <w:sz w:val="22"/>
          <w:szCs w:val="22"/>
        </w:rPr>
        <w:t>Tc] ir pavartojus blokuojančių preparatų, efektinė dozė siekia 3,36 mSv.</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r w:rsidRPr="002D201F">
        <w:rPr>
          <w:sz w:val="22"/>
          <w:szCs w:val="22"/>
        </w:rPr>
        <w:br w:type="page"/>
      </w:r>
    </w:p>
    <w:p w:rsidR="002D201F" w:rsidRPr="002D201F" w:rsidRDefault="002D201F" w:rsidP="002D201F">
      <w:pPr>
        <w:tabs>
          <w:tab w:val="left" w:pos="567"/>
        </w:tabs>
        <w:spacing w:line="260" w:lineRule="exact"/>
        <w:rPr>
          <w:sz w:val="22"/>
          <w:szCs w:val="22"/>
        </w:rPr>
      </w:pPr>
    </w:p>
    <w:p w:rsidR="002D201F" w:rsidRPr="002D201F" w:rsidRDefault="002D201F" w:rsidP="000623F0">
      <w:pPr>
        <w:numPr>
          <w:ilvl w:val="0"/>
          <w:numId w:val="33"/>
        </w:numPr>
        <w:tabs>
          <w:tab w:val="left" w:pos="540"/>
          <w:tab w:val="left" w:pos="567"/>
        </w:tabs>
        <w:spacing w:line="260" w:lineRule="exact"/>
        <w:ind w:left="567" w:hanging="567"/>
        <w:rPr>
          <w:b/>
          <w:sz w:val="22"/>
          <w:szCs w:val="22"/>
        </w:rPr>
      </w:pPr>
      <w:r w:rsidRPr="002D201F">
        <w:rPr>
          <w:b/>
          <w:sz w:val="22"/>
          <w:szCs w:val="22"/>
        </w:rPr>
        <w:t xml:space="preserve">Sugertosios paciento jonizuojančios spinduliuotės dozės, į veną injekavus </w:t>
      </w:r>
      <w:r w:rsidRPr="002D201F">
        <w:rPr>
          <w:b/>
          <w:sz w:val="22"/>
          <w:szCs w:val="22"/>
          <w:vertAlign w:val="superscript"/>
        </w:rPr>
        <w:t>99m</w:t>
      </w:r>
      <w:r w:rsidRPr="002D201F">
        <w:rPr>
          <w:b/>
          <w:sz w:val="22"/>
          <w:szCs w:val="22"/>
        </w:rPr>
        <w:t>Tc-žymėtų eritrocitų:</w:t>
      </w:r>
    </w:p>
    <w:p w:rsidR="002D201F" w:rsidRPr="002D201F" w:rsidRDefault="002D201F" w:rsidP="002D201F">
      <w:pPr>
        <w:tabs>
          <w:tab w:val="left" w:pos="540"/>
          <w:tab w:val="left" w:pos="567"/>
        </w:tabs>
        <w:spacing w:line="260" w:lineRule="exact"/>
        <w:rPr>
          <w:b/>
          <w:sz w:val="22"/>
          <w:szCs w:val="22"/>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2D201F" w:rsidRPr="002D201F" w:rsidTr="00765E02">
        <w:trPr>
          <w:trHeight w:val="517"/>
        </w:trPr>
        <w:tc>
          <w:tcPr>
            <w:tcW w:w="3369" w:type="dxa"/>
            <w:vMerge w:val="restart"/>
            <w:tcBorders>
              <w:top w:val="single" w:sz="6" w:space="0" w:color="auto"/>
              <w:left w:val="single" w:sz="6" w:space="0" w:color="auto"/>
              <w:right w:val="single" w:sz="6" w:space="0" w:color="auto"/>
            </w:tcBorders>
            <w:vAlign w:val="center"/>
          </w:tcPr>
          <w:p w:rsidR="002D201F" w:rsidRPr="002D201F" w:rsidRDefault="002D201F" w:rsidP="002D201F">
            <w:pPr>
              <w:tabs>
                <w:tab w:val="left" w:pos="567"/>
              </w:tabs>
              <w:spacing w:line="260" w:lineRule="exact"/>
              <w:jc w:val="center"/>
              <w:rPr>
                <w:b/>
                <w:sz w:val="22"/>
                <w:szCs w:val="22"/>
              </w:rPr>
            </w:pPr>
            <w:r w:rsidRPr="002D201F">
              <w:rPr>
                <w:b/>
                <w:sz w:val="22"/>
                <w:szCs w:val="22"/>
              </w:rPr>
              <w:t>Organas</w:t>
            </w:r>
          </w:p>
        </w:tc>
        <w:tc>
          <w:tcPr>
            <w:tcW w:w="6485" w:type="dxa"/>
            <w:gridSpan w:val="5"/>
            <w:tcBorders>
              <w:top w:val="single" w:sz="6" w:space="0" w:color="auto"/>
              <w:left w:val="single" w:sz="6" w:space="0" w:color="auto"/>
              <w:right w:val="single" w:sz="6" w:space="0" w:color="auto"/>
            </w:tcBorders>
          </w:tcPr>
          <w:p w:rsidR="002D201F" w:rsidRPr="002D201F" w:rsidRDefault="002D201F" w:rsidP="002D201F">
            <w:pPr>
              <w:tabs>
                <w:tab w:val="left" w:pos="567"/>
              </w:tabs>
              <w:spacing w:line="260" w:lineRule="exact"/>
              <w:jc w:val="center"/>
              <w:rPr>
                <w:b/>
                <w:sz w:val="22"/>
                <w:szCs w:val="22"/>
              </w:rPr>
            </w:pPr>
            <w:r w:rsidRPr="002D201F">
              <w:rPr>
                <w:b/>
                <w:sz w:val="22"/>
                <w:szCs w:val="22"/>
              </w:rPr>
              <w:t>Sugertoji dozė vienam</w:t>
            </w:r>
          </w:p>
          <w:p w:rsidR="002D201F" w:rsidRPr="002D201F" w:rsidRDefault="002D201F" w:rsidP="002D201F">
            <w:pPr>
              <w:tabs>
                <w:tab w:val="left" w:pos="567"/>
              </w:tabs>
              <w:spacing w:line="260" w:lineRule="exact"/>
              <w:jc w:val="center"/>
              <w:rPr>
                <w:b/>
                <w:sz w:val="22"/>
                <w:szCs w:val="22"/>
              </w:rPr>
            </w:pPr>
            <w:r w:rsidRPr="002D201F">
              <w:rPr>
                <w:b/>
                <w:sz w:val="22"/>
                <w:szCs w:val="22"/>
              </w:rPr>
              <w:t>akyvumo vienetui (mGy/MBq)</w:t>
            </w:r>
          </w:p>
        </w:tc>
      </w:tr>
      <w:tr w:rsidR="002D201F" w:rsidRPr="002D201F" w:rsidTr="00765E02">
        <w:tc>
          <w:tcPr>
            <w:tcW w:w="3369" w:type="dxa"/>
            <w:vMerge/>
            <w:tcBorders>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p>
        </w:tc>
        <w:tc>
          <w:tcPr>
            <w:tcW w:w="1297" w:type="dxa"/>
            <w:tcBorders>
              <w:top w:val="single" w:sz="6" w:space="0" w:color="auto"/>
              <w:left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Suaugęs</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15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10 metų</w:t>
            </w:r>
          </w:p>
        </w:tc>
        <w:tc>
          <w:tcPr>
            <w:tcW w:w="1297" w:type="dxa"/>
            <w:tcBorders>
              <w:top w:val="single" w:sz="6" w:space="0" w:color="auto"/>
              <w:bottom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5 metų</w:t>
            </w:r>
          </w:p>
        </w:tc>
        <w:tc>
          <w:tcPr>
            <w:tcW w:w="1297" w:type="dxa"/>
            <w:tcBorders>
              <w:top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rPr>
                <w:b/>
                <w:sz w:val="22"/>
                <w:szCs w:val="22"/>
              </w:rPr>
            </w:pPr>
            <w:r w:rsidRPr="002D201F">
              <w:rPr>
                <w:b/>
                <w:sz w:val="22"/>
                <w:szCs w:val="22"/>
              </w:rPr>
              <w:t>1 metų</w:t>
            </w:r>
          </w:p>
        </w:tc>
      </w:tr>
      <w:tr w:rsidR="002D201F" w:rsidRPr="002D201F" w:rsidTr="00765E02">
        <w:tc>
          <w:tcPr>
            <w:tcW w:w="3369"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Antinksčiai</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9,9E-03</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2,0E-02</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3,0E-02</w:t>
            </w:r>
          </w:p>
        </w:tc>
        <w:tc>
          <w:tcPr>
            <w:tcW w:w="1297" w:type="dxa"/>
            <w:tcBorders>
              <w:top w:val="single" w:sz="6" w:space="0" w:color="auto"/>
            </w:tcBorders>
          </w:tcPr>
          <w:p w:rsidR="002D201F" w:rsidRPr="002D201F" w:rsidRDefault="002D201F" w:rsidP="002D201F">
            <w:pPr>
              <w:tabs>
                <w:tab w:val="left" w:pos="567"/>
              </w:tabs>
              <w:spacing w:line="260" w:lineRule="exact"/>
              <w:rPr>
                <w:sz w:val="22"/>
                <w:szCs w:val="22"/>
              </w:rPr>
            </w:pPr>
            <w:r w:rsidRPr="002D201F">
              <w:rPr>
                <w:sz w:val="22"/>
                <w:szCs w:val="22"/>
              </w:rPr>
              <w:t>5,6E-02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Šlapimo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Kaulų paviršiai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Galvos smegenys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Krūtis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Tulžies pūslė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Virškinamasis traktas</w:t>
            </w: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Skrandis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2,5E-02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Plonoji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Gaubtinė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(Viršutinė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 xml:space="preserve">   (Apatinė storoji žarna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Širdis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2,9E-02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Inkstai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Kepenys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Plaučiai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1,8E-02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5,6E-02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1,1E-01</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Raumenys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Stemplė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Kiaušidės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Kasa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Raudonieji kaulų čiulpai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7,6E-03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3,7E-02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Oda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6,2E-03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Blužnis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1,4E-02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2,7E-02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8,1E-02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Sėklidės</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Čiobrialiaukė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6,1E-03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7,0E-03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9,8E-03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1,5E-02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Skydliaukė</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5,7E-03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7,1E-03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1,2E-02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3,6E-02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Gimda</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4,9E-03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7,4E-03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1,1E-02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1,9E-02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r w:rsidRPr="002D201F">
              <w:rPr>
                <w:sz w:val="22"/>
                <w:szCs w:val="22"/>
              </w:rPr>
              <w:t>Kiti audiniai</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3,5E-03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4,5E-03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7,3E-03</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1,3E-02</w:t>
            </w:r>
          </w:p>
        </w:tc>
        <w:tc>
          <w:tcPr>
            <w:tcW w:w="1297" w:type="dxa"/>
          </w:tcPr>
          <w:p w:rsidR="002D201F" w:rsidRPr="002D201F" w:rsidRDefault="002D201F" w:rsidP="002D201F">
            <w:pPr>
              <w:tabs>
                <w:tab w:val="left" w:pos="567"/>
              </w:tabs>
              <w:spacing w:line="260" w:lineRule="exact"/>
              <w:rPr>
                <w:sz w:val="22"/>
                <w:szCs w:val="22"/>
              </w:rPr>
            </w:pPr>
            <w:r w:rsidRPr="002D201F">
              <w:rPr>
                <w:sz w:val="22"/>
                <w:szCs w:val="22"/>
              </w:rPr>
              <w:t>2,3E-02</w:t>
            </w:r>
          </w:p>
        </w:tc>
      </w:tr>
      <w:tr w:rsidR="002D201F" w:rsidRPr="002D201F" w:rsidTr="00765E02">
        <w:tc>
          <w:tcPr>
            <w:tcW w:w="3369"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c>
          <w:tcPr>
            <w:tcW w:w="1297" w:type="dxa"/>
          </w:tcPr>
          <w:p w:rsidR="002D201F" w:rsidRPr="002D201F" w:rsidRDefault="002D201F" w:rsidP="002D201F">
            <w:pPr>
              <w:tabs>
                <w:tab w:val="left" w:pos="567"/>
              </w:tabs>
              <w:spacing w:line="260" w:lineRule="exact"/>
              <w:rPr>
                <w:sz w:val="22"/>
                <w:szCs w:val="22"/>
              </w:rPr>
            </w:pPr>
          </w:p>
        </w:tc>
      </w:tr>
      <w:tr w:rsidR="002D201F" w:rsidRPr="002D201F" w:rsidTr="00765E02">
        <w:tc>
          <w:tcPr>
            <w:tcW w:w="3369" w:type="dxa"/>
          </w:tcPr>
          <w:p w:rsidR="002D201F" w:rsidRPr="002D201F" w:rsidRDefault="002D201F" w:rsidP="002D201F">
            <w:pPr>
              <w:tabs>
                <w:tab w:val="left" w:pos="567"/>
              </w:tabs>
              <w:spacing w:line="260" w:lineRule="exact"/>
              <w:rPr>
                <w:b/>
                <w:sz w:val="22"/>
                <w:szCs w:val="22"/>
              </w:rPr>
            </w:pPr>
            <w:r w:rsidRPr="002D201F">
              <w:rPr>
                <w:b/>
                <w:sz w:val="22"/>
                <w:szCs w:val="22"/>
              </w:rPr>
              <w:t xml:space="preserve">Efektinė dozė (mSv/MBq) </w:t>
            </w:r>
          </w:p>
          <w:p w:rsidR="002D201F" w:rsidRPr="002D201F" w:rsidRDefault="002D201F" w:rsidP="002D201F">
            <w:pPr>
              <w:tabs>
                <w:tab w:val="left" w:pos="567"/>
              </w:tabs>
              <w:spacing w:line="260" w:lineRule="exact"/>
              <w:rPr>
                <w:b/>
                <w:sz w:val="22"/>
                <w:szCs w:val="22"/>
              </w:rPr>
            </w:pP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7,0E-03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8,9E-03</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1,4E-02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2,1E-02</w:t>
            </w:r>
          </w:p>
        </w:tc>
        <w:tc>
          <w:tcPr>
            <w:tcW w:w="1297" w:type="dxa"/>
          </w:tcPr>
          <w:p w:rsidR="002D201F" w:rsidRPr="002D201F" w:rsidRDefault="002D201F" w:rsidP="002D201F">
            <w:pPr>
              <w:tabs>
                <w:tab w:val="left" w:pos="567"/>
              </w:tabs>
              <w:spacing w:line="260" w:lineRule="exact"/>
              <w:rPr>
                <w:b/>
                <w:sz w:val="22"/>
                <w:szCs w:val="22"/>
              </w:rPr>
            </w:pPr>
            <w:r w:rsidRPr="002D201F">
              <w:rPr>
                <w:b/>
                <w:sz w:val="22"/>
                <w:szCs w:val="22"/>
              </w:rPr>
              <w:t>3,9E-02</w:t>
            </w:r>
          </w:p>
        </w:tc>
      </w:tr>
    </w:tbl>
    <w:p w:rsidR="002D201F" w:rsidRPr="002D201F" w:rsidRDefault="002D201F" w:rsidP="002D201F">
      <w:pPr>
        <w:tabs>
          <w:tab w:val="left" w:pos="567"/>
        </w:tabs>
        <w:spacing w:line="260" w:lineRule="exact"/>
        <w:rPr>
          <w:sz w:val="22"/>
          <w:szCs w:val="22"/>
        </w:rPr>
      </w:pPr>
      <w:r w:rsidRPr="002D201F">
        <w:rPr>
          <w:sz w:val="22"/>
          <w:szCs w:val="22"/>
        </w:rPr>
        <w:t xml:space="preserve">Efektinė dozė, sušvirkštus 925 MBq </w:t>
      </w:r>
      <w:r w:rsidRPr="002D201F">
        <w:rPr>
          <w:sz w:val="22"/>
          <w:szCs w:val="22"/>
          <w:vertAlign w:val="superscript"/>
        </w:rPr>
        <w:t>99m</w:t>
      </w:r>
      <w:r w:rsidRPr="002D201F">
        <w:rPr>
          <w:sz w:val="22"/>
          <w:szCs w:val="22"/>
        </w:rPr>
        <w:t>Tc-žymėtų eritrocitų, siekia 5,78 mSv.</w:t>
      </w:r>
    </w:p>
    <w:p w:rsidR="002D201F" w:rsidRPr="002D201F" w:rsidRDefault="002D201F" w:rsidP="002D201F">
      <w:pPr>
        <w:tabs>
          <w:tab w:val="left" w:pos="567"/>
        </w:tabs>
        <w:spacing w:line="260" w:lineRule="exact"/>
        <w:rPr>
          <w:sz w:val="22"/>
          <w:szCs w:val="22"/>
        </w:rPr>
      </w:pPr>
    </w:p>
    <w:p w:rsidR="002D201F" w:rsidRPr="002D201F" w:rsidRDefault="002D201F" w:rsidP="002D201F">
      <w:pPr>
        <w:tabs>
          <w:tab w:val="left" w:pos="567"/>
        </w:tabs>
        <w:spacing w:line="260" w:lineRule="exact"/>
        <w:rPr>
          <w:sz w:val="22"/>
          <w:szCs w:val="22"/>
        </w:rPr>
      </w:pPr>
      <w:r w:rsidRPr="002D201F">
        <w:rPr>
          <w:b/>
          <w:sz w:val="22"/>
          <w:szCs w:val="22"/>
        </w:rPr>
        <w:t>(iv)</w:t>
      </w:r>
      <w:r w:rsidRPr="002D201F">
        <w:rPr>
          <w:b/>
          <w:sz w:val="22"/>
          <w:szCs w:val="22"/>
        </w:rPr>
        <w:tab/>
      </w:r>
      <w:r w:rsidRPr="002D201F">
        <w:rPr>
          <w:sz w:val="22"/>
          <w:szCs w:val="22"/>
        </w:rPr>
        <w:t>Apskaičiuota, kad sugertoji jonizuojančios spinduliuotės dozė akies lęšyje, pavartojus natrio pertechnetato [</w:t>
      </w:r>
      <w:r w:rsidRPr="002D201F">
        <w:rPr>
          <w:sz w:val="22"/>
          <w:szCs w:val="22"/>
          <w:vertAlign w:val="superscript"/>
        </w:rPr>
        <w:t>99m</w:t>
      </w:r>
      <w:r w:rsidRPr="002D201F">
        <w:rPr>
          <w:sz w:val="22"/>
          <w:szCs w:val="22"/>
        </w:rPr>
        <w:t>Tc] ašarų latakų scintigrafijai, siektų 0,038 mGy/MBq. Tai sudaro mažesnę nei 0,01 mSv efektinę dozę, skyrus 4 MBq preparato (ICRP 53, 1987).</w:t>
      </w:r>
    </w:p>
    <w:p w:rsidR="002D201F" w:rsidRPr="002D201F" w:rsidRDefault="002D201F" w:rsidP="002D201F">
      <w:pPr>
        <w:tabs>
          <w:tab w:val="left" w:pos="567"/>
        </w:tabs>
        <w:rPr>
          <w:noProof/>
          <w:sz w:val="22"/>
          <w:szCs w:val="20"/>
          <w:highlight w:val="yellow"/>
        </w:rPr>
      </w:pPr>
    </w:p>
    <w:p w:rsidR="002D201F" w:rsidRPr="002D201F" w:rsidRDefault="002D201F" w:rsidP="002D201F">
      <w:pPr>
        <w:tabs>
          <w:tab w:val="left" w:pos="567"/>
        </w:tabs>
        <w:rPr>
          <w:noProof/>
          <w:sz w:val="22"/>
          <w:szCs w:val="20"/>
          <w:highlight w:val="yellow"/>
        </w:rPr>
      </w:pPr>
    </w:p>
    <w:p w:rsidR="002D201F" w:rsidRPr="002D201F" w:rsidRDefault="002D201F" w:rsidP="002D201F">
      <w:pPr>
        <w:tabs>
          <w:tab w:val="left" w:pos="567"/>
        </w:tabs>
        <w:ind w:left="567" w:hanging="567"/>
        <w:rPr>
          <w:b/>
          <w:noProof/>
          <w:sz w:val="22"/>
          <w:szCs w:val="20"/>
        </w:rPr>
      </w:pPr>
      <w:r w:rsidRPr="002D201F">
        <w:rPr>
          <w:b/>
          <w:noProof/>
          <w:sz w:val="22"/>
          <w:szCs w:val="20"/>
        </w:rPr>
        <w:t>12.</w:t>
      </w:r>
      <w:r w:rsidRPr="002D201F">
        <w:rPr>
          <w:b/>
          <w:noProof/>
          <w:sz w:val="22"/>
          <w:szCs w:val="20"/>
        </w:rPr>
        <w:tab/>
      </w:r>
      <w:r w:rsidRPr="002D201F">
        <w:rPr>
          <w:b/>
          <w:caps/>
          <w:noProof/>
          <w:sz w:val="22"/>
          <w:szCs w:val="22"/>
        </w:rPr>
        <w:t>Radiofarmacinių preparatų ruošimo Instrukcija</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rPr>
          <w:bCs/>
          <w:iCs/>
          <w:noProof/>
          <w:sz w:val="22"/>
          <w:szCs w:val="22"/>
        </w:rPr>
      </w:pPr>
      <w:r w:rsidRPr="002D201F">
        <w:rPr>
          <w:bCs/>
          <w:iCs/>
          <w:noProof/>
          <w:sz w:val="22"/>
          <w:szCs w:val="22"/>
        </w:rPr>
        <w:t xml:space="preserve">Šio radiofarmacinio preparato gauti, vartoti ir skirti gali tik įgalioti asmenys medicinos įstaigose. Jo skyrimą, laikymą, vartojimą, pervežimą ir atliekų tvarkymą reguliuoja ir licencijuoja oficialios vietinės įstaigos, turinčios atitinkamą kompetenciją (žr. 6.6 skyrių). </w:t>
      </w:r>
    </w:p>
    <w:p w:rsidR="002D201F" w:rsidRPr="002D201F" w:rsidRDefault="002D201F" w:rsidP="002D201F">
      <w:pPr>
        <w:tabs>
          <w:tab w:val="left" w:pos="567"/>
        </w:tabs>
        <w:rPr>
          <w:bCs/>
          <w:iCs/>
          <w:noProof/>
          <w:sz w:val="22"/>
          <w:szCs w:val="22"/>
        </w:rPr>
      </w:pPr>
    </w:p>
    <w:p w:rsidR="002D201F" w:rsidRPr="002D201F" w:rsidRDefault="002D201F" w:rsidP="002D201F">
      <w:pPr>
        <w:tabs>
          <w:tab w:val="left" w:pos="567"/>
        </w:tabs>
        <w:spacing w:line="260" w:lineRule="exact"/>
        <w:rPr>
          <w:sz w:val="22"/>
          <w:szCs w:val="22"/>
        </w:rPr>
      </w:pPr>
      <w:r w:rsidRPr="002D201F">
        <w:rPr>
          <w:sz w:val="22"/>
          <w:szCs w:val="22"/>
        </w:rPr>
        <w:t xml:space="preserve">Vartojant radiofarmacinių preparatų, galimas išorinės apšvitos aplinkiniams pavojus dėl šlapimo, vėmalų ar kt. organizmo skysčių patekimo į aplinką. Todėl būtina laikytis vietinių radiacinės saugos reikalavimų. </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DRYTEC generatoriaus eliucijos instrukcijos</w:t>
      </w: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Saugus naudojimas</w:t>
      </w: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Generatoriaus svoris priklauso nuo jo apsauginio gaubto. Apytiksliai svoris yra toks:</w:t>
      </w: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ab/>
      </w:r>
      <w:r w:rsidRPr="002D201F">
        <w:rPr>
          <w:noProof/>
          <w:sz w:val="22"/>
          <w:szCs w:val="20"/>
        </w:rPr>
        <w:tab/>
        <w:t>Generatorius su 45 mm švino gaubtu = 11 kg</w:t>
      </w: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ab/>
      </w:r>
      <w:r w:rsidRPr="002D201F">
        <w:rPr>
          <w:noProof/>
          <w:sz w:val="22"/>
          <w:szCs w:val="20"/>
        </w:rPr>
        <w:tab/>
        <w:t>Generatorius su 54 mm švino gaubtu = 15 kg</w:t>
      </w: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ab/>
      </w:r>
      <w:r w:rsidRPr="002D201F">
        <w:rPr>
          <w:noProof/>
          <w:sz w:val="22"/>
          <w:szCs w:val="20"/>
        </w:rPr>
        <w:tab/>
        <w:t xml:space="preserve">Generatorius su </w:t>
      </w:r>
      <w:r w:rsidRPr="002D201F">
        <w:rPr>
          <w:sz w:val="22"/>
          <w:szCs w:val="20"/>
          <w:lang w:val="pt-BR"/>
        </w:rPr>
        <w:t>nuskurdinto</w:t>
      </w:r>
      <w:r w:rsidRPr="002D201F">
        <w:rPr>
          <w:noProof/>
          <w:sz w:val="22"/>
          <w:szCs w:val="20"/>
        </w:rPr>
        <w:t xml:space="preserve"> urano gaubtu = 17 kg</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 xml:space="preserve">Svarbu generatorių atsargiai pakelti bei pernešti. Reikėtų prisilaikyti galiojančių darbo saugos taisyklių, kad sumažinti susižeidimo pavojų, procedūras atliekant rankomis. </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bCs/>
          <w:noProof/>
          <w:sz w:val="22"/>
          <w:szCs w:val="20"/>
        </w:rPr>
      </w:pPr>
      <w:r w:rsidRPr="002D201F">
        <w:rPr>
          <w:b/>
          <w:bCs/>
          <w:noProof/>
          <w:sz w:val="22"/>
          <w:szCs w:val="20"/>
        </w:rPr>
        <w:t>Eliucijos instrukcijos – taip pat prašome peržiūrėti pridėtus piešinius</w:t>
      </w:r>
    </w:p>
    <w:p w:rsidR="002D201F" w:rsidRPr="002D201F" w:rsidRDefault="002D201F" w:rsidP="002D201F">
      <w:pPr>
        <w:tabs>
          <w:tab w:val="left" w:pos="567"/>
        </w:tabs>
        <w:spacing w:line="260" w:lineRule="exact"/>
        <w:ind w:left="567" w:hanging="567"/>
        <w:rPr>
          <w:b/>
          <w:bCs/>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 xml:space="preserve">Eliucijoms naudojamos priemonės turi atitikti esamas radioaktyvių medžiagų vartojimo taisykles. Generatoriaus eliucijos metu svarbu griežtai laikytis aseptikos, taip užtikrinant generatoriaus eliuato sterilumą. Kokybiška proceso eiga bus užtikrinta tik laikantis pateiktų žemiau eliucijos etapų. </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noProof/>
          <w:sz w:val="22"/>
          <w:szCs w:val="20"/>
        </w:rPr>
      </w:pPr>
      <w:r w:rsidRPr="002D201F">
        <w:rPr>
          <w:b/>
          <w:noProof/>
          <w:sz w:val="22"/>
          <w:szCs w:val="20"/>
        </w:rPr>
        <w:t>Pirma eliucija</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0623F0">
      <w:pPr>
        <w:numPr>
          <w:ilvl w:val="0"/>
          <w:numId w:val="34"/>
        </w:numPr>
        <w:tabs>
          <w:tab w:val="left" w:pos="567"/>
        </w:tabs>
        <w:spacing w:line="260" w:lineRule="exact"/>
        <w:rPr>
          <w:noProof/>
          <w:sz w:val="22"/>
          <w:szCs w:val="20"/>
        </w:rPr>
      </w:pPr>
      <w:r w:rsidRPr="002D201F">
        <w:rPr>
          <w:noProof/>
          <w:sz w:val="22"/>
          <w:szCs w:val="20"/>
        </w:rPr>
        <w:t xml:space="preserve">Išimkite generatorių ir priedus iš pakuočių. Generatorių padėkite ant plokščio lygaus paviršiaus, tam skirtoje ir apsaugotoje vietoje (1 pav.). </w:t>
      </w:r>
      <w:r w:rsidRPr="002D201F">
        <w:rPr>
          <w:b/>
          <w:noProof/>
          <w:sz w:val="22"/>
          <w:szCs w:val="20"/>
        </w:rPr>
        <w:t>Nenuimkite</w:t>
      </w:r>
      <w:r w:rsidRPr="002D201F">
        <w:rPr>
          <w:noProof/>
          <w:sz w:val="22"/>
          <w:szCs w:val="20"/>
        </w:rPr>
        <w:t xml:space="preserve"> smaigo ir adatos apsaugų, kol nesate pasiruošę atlikti pirmą eliuciją. </w:t>
      </w:r>
    </w:p>
    <w:p w:rsidR="002D201F" w:rsidRPr="002D201F" w:rsidRDefault="002D201F" w:rsidP="000623F0">
      <w:pPr>
        <w:numPr>
          <w:ilvl w:val="0"/>
          <w:numId w:val="34"/>
        </w:numPr>
        <w:tabs>
          <w:tab w:val="left" w:pos="567"/>
        </w:tabs>
        <w:spacing w:line="260" w:lineRule="exact"/>
        <w:rPr>
          <w:noProof/>
          <w:sz w:val="22"/>
          <w:szCs w:val="20"/>
        </w:rPr>
      </w:pPr>
      <w:r w:rsidRPr="002D201F">
        <w:rPr>
          <w:noProof/>
          <w:sz w:val="22"/>
          <w:szCs w:val="20"/>
        </w:rPr>
        <w:t xml:space="preserve">Pasirinkite tirpalo flakoną, kuriame yra reikalingas tirpalo tūris. </w:t>
      </w:r>
    </w:p>
    <w:p w:rsidR="002D201F" w:rsidRPr="002D201F" w:rsidRDefault="002D201F" w:rsidP="000623F0">
      <w:pPr>
        <w:numPr>
          <w:ilvl w:val="0"/>
          <w:numId w:val="34"/>
        </w:numPr>
        <w:tabs>
          <w:tab w:val="left" w:pos="567"/>
          <w:tab w:val="left" w:pos="709"/>
        </w:tabs>
        <w:spacing w:line="260" w:lineRule="exact"/>
        <w:rPr>
          <w:noProof/>
          <w:sz w:val="22"/>
          <w:szCs w:val="20"/>
        </w:rPr>
      </w:pPr>
      <w:r w:rsidRPr="002D201F">
        <w:rPr>
          <w:noProof/>
          <w:sz w:val="22"/>
          <w:szCs w:val="20"/>
        </w:rPr>
        <w:t>Nuimkite tirpalo flakono dangtelį, nuvalykite tirpalo flakono kamštelį pridėta baktericidine kempinėle ir leiskite nudžiūti.</w:t>
      </w:r>
    </w:p>
    <w:p w:rsidR="002D201F" w:rsidRPr="002D201F" w:rsidRDefault="002D201F" w:rsidP="000623F0">
      <w:pPr>
        <w:numPr>
          <w:ilvl w:val="0"/>
          <w:numId w:val="34"/>
        </w:numPr>
        <w:tabs>
          <w:tab w:val="left" w:pos="567"/>
          <w:tab w:val="left" w:pos="709"/>
        </w:tabs>
        <w:spacing w:line="260" w:lineRule="exact"/>
        <w:rPr>
          <w:noProof/>
          <w:sz w:val="22"/>
          <w:szCs w:val="20"/>
        </w:rPr>
      </w:pPr>
      <w:r w:rsidRPr="002D201F">
        <w:rPr>
          <w:noProof/>
          <w:sz w:val="22"/>
          <w:szCs w:val="20"/>
        </w:rPr>
        <w:t>Nuimkite smaigo apsaugą (</w:t>
      </w:r>
      <w:r w:rsidRPr="002D201F">
        <w:rPr>
          <w:noProof/>
          <w:sz w:val="22"/>
          <w:szCs w:val="20"/>
          <w:lang w:val="en-US"/>
        </w:rPr>
        <w:t xml:space="preserve">2 pav.). </w:t>
      </w:r>
    </w:p>
    <w:p w:rsidR="002D201F" w:rsidRPr="002D201F" w:rsidRDefault="002D201F" w:rsidP="000623F0">
      <w:pPr>
        <w:numPr>
          <w:ilvl w:val="0"/>
          <w:numId w:val="34"/>
        </w:numPr>
        <w:tabs>
          <w:tab w:val="left" w:pos="567"/>
          <w:tab w:val="left" w:pos="709"/>
        </w:tabs>
        <w:spacing w:line="260" w:lineRule="exact"/>
        <w:rPr>
          <w:noProof/>
          <w:sz w:val="22"/>
          <w:szCs w:val="20"/>
        </w:rPr>
      </w:pPr>
      <w:r w:rsidRPr="002D201F">
        <w:rPr>
          <w:noProof/>
          <w:sz w:val="22"/>
          <w:szCs w:val="20"/>
        </w:rPr>
        <w:t>Uždėkite tirpalo flakoną ant smaigo, pilnai įspausdami jį iki ertmės dugno. Įstatant flakoną, jį galite kiek pasukti.</w:t>
      </w:r>
    </w:p>
    <w:p w:rsidR="002D201F" w:rsidRPr="002D201F" w:rsidRDefault="002D201F" w:rsidP="000623F0">
      <w:pPr>
        <w:numPr>
          <w:ilvl w:val="0"/>
          <w:numId w:val="34"/>
        </w:numPr>
        <w:tabs>
          <w:tab w:val="left" w:pos="567"/>
          <w:tab w:val="left" w:pos="709"/>
        </w:tabs>
        <w:spacing w:line="260" w:lineRule="exact"/>
        <w:rPr>
          <w:noProof/>
          <w:sz w:val="22"/>
          <w:szCs w:val="20"/>
        </w:rPr>
      </w:pPr>
      <w:r w:rsidRPr="002D201F">
        <w:rPr>
          <w:noProof/>
          <w:sz w:val="22"/>
          <w:szCs w:val="20"/>
        </w:rPr>
        <w:t xml:space="preserve">Pasirinkite tuščią išsiurbto oro surenkamąjį flakoną ir nuvalykite surenkamojo flakono kamštį pridėta baktericidine kempinėle ir leiskite nudžiūti. Prieš patalpinant surenkamąjį flakoną į surenkamojo flakono gaubtą – flakono ir gaubto lietimosi vietas taip pat nuvalykite pateikta baktericidine kempine. Pakeiskite surenkamojo flakono gaubto dangtelį užsukamu dangteliu kaip parodyta (3 pav.). Surinkimo gaubto užspaudžiamas dangtelis bus reikalingas tik pabaigus eliuciją. </w:t>
      </w:r>
    </w:p>
    <w:p w:rsidR="002D201F" w:rsidRPr="002D201F" w:rsidRDefault="002D201F" w:rsidP="000623F0">
      <w:pPr>
        <w:numPr>
          <w:ilvl w:val="0"/>
          <w:numId w:val="34"/>
        </w:numPr>
        <w:tabs>
          <w:tab w:val="left" w:pos="567"/>
          <w:tab w:val="left" w:pos="709"/>
        </w:tabs>
        <w:spacing w:line="260" w:lineRule="exact"/>
        <w:rPr>
          <w:noProof/>
          <w:sz w:val="22"/>
          <w:szCs w:val="20"/>
        </w:rPr>
      </w:pPr>
      <w:r w:rsidRPr="002D201F">
        <w:rPr>
          <w:noProof/>
          <w:sz w:val="22"/>
          <w:szCs w:val="20"/>
        </w:rPr>
        <w:t xml:space="preserve">Nuimkite surinkimo taško apsaugą pasukdami ją prieš laikrodžio rodyklę (4 pav.). Įsitikinkite, kad taip pat nuimamas ir </w:t>
      </w:r>
      <w:r w:rsidRPr="002D201F">
        <w:rPr>
          <w:i/>
          <w:noProof/>
          <w:sz w:val="22"/>
          <w:szCs w:val="20"/>
        </w:rPr>
        <w:t>Luer</w:t>
      </w:r>
      <w:r w:rsidRPr="002D201F">
        <w:rPr>
          <w:noProof/>
          <w:sz w:val="22"/>
          <w:szCs w:val="20"/>
        </w:rPr>
        <w:t xml:space="preserve"> tipo filtras, prijungtas prie surinkimo taško apsaugos. </w:t>
      </w:r>
      <w:r w:rsidRPr="002D201F">
        <w:rPr>
          <w:b/>
          <w:noProof/>
          <w:sz w:val="22"/>
          <w:szCs w:val="20"/>
        </w:rPr>
        <w:t>Surinkimo taško apsaugą reikia išsaugoti, ją reikės uždėti grąžinant generatorių.</w:t>
      </w:r>
      <w:r w:rsidRPr="002D201F">
        <w:rPr>
          <w:noProof/>
          <w:sz w:val="22"/>
          <w:szCs w:val="20"/>
        </w:rPr>
        <w:t xml:space="preserve"> Nedelsiant prijunkite surinkimo adatą, pateiktą papildomų priedų pakuotėje (5 pav.). Surinkimo adatos apsaugos nenuimkite, kol nebūsite pasiruošę patalpinti surinkimo flakono ant adatos.</w:t>
      </w:r>
    </w:p>
    <w:p w:rsidR="002D201F" w:rsidRPr="002D201F" w:rsidRDefault="002D201F" w:rsidP="000623F0">
      <w:pPr>
        <w:numPr>
          <w:ilvl w:val="0"/>
          <w:numId w:val="34"/>
        </w:numPr>
        <w:tabs>
          <w:tab w:val="left" w:pos="567"/>
          <w:tab w:val="left" w:pos="709"/>
        </w:tabs>
        <w:spacing w:line="260" w:lineRule="exact"/>
        <w:rPr>
          <w:noProof/>
          <w:sz w:val="22"/>
          <w:szCs w:val="20"/>
        </w:rPr>
      </w:pPr>
      <w:r w:rsidRPr="002D201F">
        <w:rPr>
          <w:noProof/>
          <w:sz w:val="22"/>
          <w:szCs w:val="20"/>
        </w:rPr>
        <w:t xml:space="preserve">Nuimkite surinkimo adatos apsauginį gaubtelį (6 pav.) ir uždėkite surinkimo flakono gaubtą ant surinkimo adatos, šoninę briauną įstatant į jai skirtą vietą, o langelį atsukant į priekį. Paspauskite žemyn, kad flakonas pilnai susijungtų su surinkimo adata (7 pav.). </w:t>
      </w:r>
    </w:p>
    <w:p w:rsidR="002D201F" w:rsidRPr="002D201F" w:rsidRDefault="002D201F" w:rsidP="000623F0">
      <w:pPr>
        <w:numPr>
          <w:ilvl w:val="0"/>
          <w:numId w:val="34"/>
        </w:numPr>
        <w:tabs>
          <w:tab w:val="left" w:pos="567"/>
          <w:tab w:val="left" w:pos="709"/>
        </w:tabs>
        <w:spacing w:line="260" w:lineRule="exact"/>
        <w:rPr>
          <w:noProof/>
          <w:sz w:val="22"/>
          <w:szCs w:val="20"/>
        </w:rPr>
      </w:pPr>
      <w:r w:rsidRPr="002D201F">
        <w:rPr>
          <w:noProof/>
          <w:sz w:val="22"/>
          <w:szCs w:val="20"/>
        </w:rPr>
        <w:t xml:space="preserve">Palaukite ne mažiau </w:t>
      </w:r>
      <w:r w:rsidRPr="002D201F">
        <w:rPr>
          <w:noProof/>
          <w:sz w:val="22"/>
          <w:szCs w:val="20"/>
          <w:lang w:val="da-DK"/>
        </w:rPr>
        <w:t xml:space="preserve">3 min., kad eliucija pilnai </w:t>
      </w:r>
      <w:r w:rsidRPr="002D201F">
        <w:rPr>
          <w:noProof/>
          <w:sz w:val="22"/>
          <w:szCs w:val="20"/>
        </w:rPr>
        <w:t xml:space="preserve">įvyktų. </w:t>
      </w:r>
    </w:p>
    <w:p w:rsidR="002D201F" w:rsidRPr="002D201F" w:rsidRDefault="002D201F" w:rsidP="002D201F">
      <w:pPr>
        <w:tabs>
          <w:tab w:val="left" w:pos="567"/>
        </w:tabs>
        <w:spacing w:line="260" w:lineRule="exact"/>
        <w:ind w:left="720"/>
        <w:rPr>
          <w:b/>
          <w:noProof/>
          <w:sz w:val="22"/>
          <w:szCs w:val="20"/>
        </w:rPr>
      </w:pPr>
      <w:r w:rsidRPr="002D201F">
        <w:rPr>
          <w:noProof/>
          <w:sz w:val="22"/>
          <w:szCs w:val="20"/>
        </w:rPr>
        <w:t xml:space="preserve">Eliucija laikoma pasibaigusi, kai surinkimo flakone nustoja stipriai burbuliuoti. </w:t>
      </w:r>
      <w:r w:rsidRPr="002D201F">
        <w:rPr>
          <w:b/>
          <w:noProof/>
          <w:sz w:val="22"/>
          <w:szCs w:val="20"/>
        </w:rPr>
        <w:t xml:space="preserve">Nenuimkite nei tirpalo flakono, nei surinkimo flakono, kol eliuacija nėra pasibaigusi. </w:t>
      </w:r>
    </w:p>
    <w:p w:rsidR="002D201F" w:rsidRPr="002D201F" w:rsidRDefault="002D201F" w:rsidP="000623F0">
      <w:pPr>
        <w:numPr>
          <w:ilvl w:val="0"/>
          <w:numId w:val="34"/>
        </w:numPr>
        <w:tabs>
          <w:tab w:val="left" w:pos="567"/>
          <w:tab w:val="left" w:pos="709"/>
        </w:tabs>
        <w:spacing w:line="260" w:lineRule="exact"/>
        <w:rPr>
          <w:noProof/>
          <w:sz w:val="22"/>
          <w:szCs w:val="20"/>
        </w:rPr>
      </w:pPr>
      <w:r w:rsidRPr="002D201F">
        <w:rPr>
          <w:noProof/>
          <w:sz w:val="22"/>
          <w:szCs w:val="20"/>
        </w:rPr>
        <w:t xml:space="preserve">Lėtai, nepažeidžiant surinkimo adatos, nuimkite surinkimo flakono gaubtą (8 pav.) ir uždėkite užspaudžiamąjį dangtelį apsaugai nuo jonizuojančios spinduliuotės pagerinti. </w:t>
      </w:r>
    </w:p>
    <w:p w:rsidR="002D201F" w:rsidRPr="002D201F" w:rsidRDefault="002D201F" w:rsidP="000623F0">
      <w:pPr>
        <w:numPr>
          <w:ilvl w:val="0"/>
          <w:numId w:val="34"/>
        </w:numPr>
        <w:tabs>
          <w:tab w:val="left" w:pos="567"/>
        </w:tabs>
        <w:spacing w:line="260" w:lineRule="exact"/>
        <w:rPr>
          <w:noProof/>
          <w:sz w:val="22"/>
          <w:szCs w:val="20"/>
        </w:rPr>
      </w:pPr>
      <w:r w:rsidRPr="002D201F">
        <w:rPr>
          <w:noProof/>
          <w:sz w:val="22"/>
          <w:szCs w:val="20"/>
        </w:rPr>
        <w:t>Pasirinkite naują surinkimo adatos apsaugą iš papildomų priedų pakuotės ir užmaukite ant surinkimo adatos, taip išlaikant jos sterilumą (8 pav.).</w:t>
      </w:r>
    </w:p>
    <w:p w:rsidR="002D201F" w:rsidRPr="002D201F" w:rsidRDefault="002D201F" w:rsidP="000623F0">
      <w:pPr>
        <w:numPr>
          <w:ilvl w:val="0"/>
          <w:numId w:val="34"/>
        </w:numPr>
        <w:tabs>
          <w:tab w:val="left" w:pos="567"/>
          <w:tab w:val="left" w:pos="709"/>
        </w:tabs>
        <w:spacing w:line="260" w:lineRule="exact"/>
        <w:rPr>
          <w:noProof/>
          <w:sz w:val="22"/>
          <w:szCs w:val="20"/>
        </w:rPr>
      </w:pPr>
      <w:r w:rsidRPr="002D201F">
        <w:rPr>
          <w:noProof/>
          <w:sz w:val="22"/>
          <w:szCs w:val="20"/>
        </w:rPr>
        <w:t>Palikite tuščią tirpalo flakoną savo vietoje iki kitos eliucijos, taip išlaikant sterilumą (9 pav.).</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b/>
          <w:noProof/>
          <w:sz w:val="22"/>
          <w:szCs w:val="20"/>
        </w:rPr>
      </w:pPr>
      <w:r w:rsidRPr="002D201F">
        <w:rPr>
          <w:b/>
          <w:noProof/>
          <w:sz w:val="22"/>
          <w:szCs w:val="20"/>
        </w:rPr>
        <w:lastRenderedPageBreak/>
        <w:t>Vėlesnės eliucijos</w:t>
      </w:r>
    </w:p>
    <w:p w:rsidR="002D201F" w:rsidRPr="002D201F" w:rsidRDefault="002D201F" w:rsidP="002D201F">
      <w:pPr>
        <w:tabs>
          <w:tab w:val="left" w:pos="567"/>
        </w:tabs>
        <w:spacing w:line="260" w:lineRule="exact"/>
        <w:ind w:left="567" w:hanging="567"/>
        <w:rPr>
          <w:noProof/>
          <w:sz w:val="22"/>
          <w:szCs w:val="20"/>
        </w:rPr>
      </w:pPr>
    </w:p>
    <w:p w:rsidR="002D201F" w:rsidRPr="002D201F" w:rsidRDefault="002D201F" w:rsidP="002D201F">
      <w:pPr>
        <w:tabs>
          <w:tab w:val="left" w:pos="567"/>
        </w:tabs>
        <w:spacing w:line="260" w:lineRule="exact"/>
        <w:ind w:left="567" w:hanging="567"/>
        <w:rPr>
          <w:noProof/>
          <w:sz w:val="22"/>
          <w:szCs w:val="20"/>
        </w:rPr>
      </w:pPr>
      <w:r w:rsidRPr="002D201F">
        <w:rPr>
          <w:noProof/>
          <w:sz w:val="22"/>
          <w:szCs w:val="20"/>
        </w:rPr>
        <w:t>Vartojant naują sterilų reikiamo tūrio flakoną – pakartoti 5-12 punktuose nurodytus veiksmus.</w:t>
      </w:r>
    </w:p>
    <w:p w:rsidR="002D201F" w:rsidRPr="002D201F" w:rsidRDefault="002D201F" w:rsidP="002D201F">
      <w:pPr>
        <w:tabs>
          <w:tab w:val="left" w:pos="567"/>
        </w:tabs>
        <w:spacing w:line="260" w:lineRule="exact"/>
        <w:rPr>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 xml:space="preserve">Jei reikia pakeisti surinkimo adatą, tiesiog nuimkite pažeistą adatą, sterilumui užtikrinti nuvalykite surinkimo ertmę baktericidine kempinėle ir uždėkite naują adatą. Ant naujos adatos uždėkite surinkimo adatos apsaugą. </w:t>
      </w:r>
    </w:p>
    <w:p w:rsidR="002D201F" w:rsidRPr="002D201F" w:rsidRDefault="002D201F" w:rsidP="002D201F">
      <w:pPr>
        <w:tabs>
          <w:tab w:val="left" w:pos="0"/>
          <w:tab w:val="left" w:pos="567"/>
        </w:tabs>
        <w:spacing w:line="260" w:lineRule="exact"/>
        <w:rPr>
          <w:noProof/>
          <w:sz w:val="22"/>
          <w:szCs w:val="20"/>
        </w:rPr>
      </w:pPr>
    </w:p>
    <w:p w:rsidR="002D201F" w:rsidRPr="002D201F" w:rsidRDefault="002D201F" w:rsidP="002D201F">
      <w:pPr>
        <w:tabs>
          <w:tab w:val="left" w:pos="0"/>
          <w:tab w:val="left" w:pos="567"/>
        </w:tabs>
        <w:spacing w:line="260" w:lineRule="exact"/>
        <w:rPr>
          <w:noProof/>
          <w:sz w:val="22"/>
          <w:szCs w:val="20"/>
        </w:rPr>
      </w:pPr>
      <w:r w:rsidRPr="002D201F">
        <w:rPr>
          <w:noProof/>
          <w:sz w:val="22"/>
          <w:szCs w:val="20"/>
        </w:rPr>
        <w:t xml:space="preserve">Praėjus tinkamumo laikui, generatorių reikia grąžinti, laikantis instrukcijų, nurodytų priedų pakuotėje. Atsargine smaigalio apsauga ir likusia surinkimo taško apsauga atitinkamai uždenkite smaigalį ir surinkimo tašką (10 pav.). </w:t>
      </w: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2D201F" w:rsidP="002D201F">
      <w:pPr>
        <w:tabs>
          <w:tab w:val="left" w:pos="567"/>
        </w:tabs>
        <w:rPr>
          <w:sz w:val="22"/>
          <w:szCs w:val="20"/>
        </w:rPr>
      </w:pPr>
    </w:p>
    <w:p w:rsidR="002D201F" w:rsidRPr="002D201F" w:rsidRDefault="00804DDD" w:rsidP="002D201F">
      <w:pPr>
        <w:tabs>
          <w:tab w:val="left" w:pos="567"/>
        </w:tabs>
        <w:rPr>
          <w:noProof/>
          <w:sz w:val="22"/>
          <w:szCs w:val="20"/>
        </w:rPr>
      </w:pPr>
      <w:r>
        <w:rPr>
          <w:noProof/>
          <w:lang w:eastAsia="lt-LT"/>
        </w:rPr>
        <w:lastRenderedPageBreak/>
        <mc:AlternateContent>
          <mc:Choice Requires="wps">
            <w:drawing>
              <wp:anchor distT="0" distB="0" distL="114300" distR="114300" simplePos="0" relativeHeight="251668480" behindDoc="0" locked="0" layoutInCell="1" allowOverlap="1">
                <wp:simplePos x="0" y="0"/>
                <wp:positionH relativeFrom="column">
                  <wp:posOffset>4989195</wp:posOffset>
                </wp:positionH>
                <wp:positionV relativeFrom="paragraph">
                  <wp:posOffset>886460</wp:posOffset>
                </wp:positionV>
                <wp:extent cx="405130" cy="885825"/>
                <wp:effectExtent l="0" t="0" r="0" b="952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88582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10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margin-left:392.85pt;margin-top:69.8pt;width:31.9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" strokecolor="white">
                <v:textbox style="layout-flow:vertical;mso-layout-flow-alt:bottom-to-top">
                  <w:txbxContent>
                    <w:p w:rsidR="00765E02" w:rsidRPr="00221FD0" w:rsidRDefault="00765E02" w:rsidP="002D201F">
                      <w:pPr>
                        <w:rPr>
                          <w:b/>
                          <w:lang w:val="en-US"/>
                        </w:rPr>
                      </w:pPr>
                      <w:r w:rsidRPr="00221FD0">
                        <w:rPr>
                          <w:b/>
                          <w:lang w:val="en-US"/>
                        </w:rPr>
                        <w:t>Pav. 10</w:t>
                      </w:r>
                    </w:p>
                  </w:txbxContent>
                </v:textbox>
              </v:shape>
            </w:pict>
          </mc:Fallback>
        </mc:AlternateContent>
      </w:r>
      <w:r>
        <w:rPr>
          <w:noProof/>
          <w:lang w:eastAsia="lt-LT"/>
        </w:rPr>
        <mc:AlternateContent>
          <mc:Choice Requires="wps">
            <w:drawing>
              <wp:anchor distT="0" distB="0" distL="114300" distR="114300" simplePos="0" relativeHeight="251667456" behindDoc="0" locked="0" layoutInCell="1" allowOverlap="1">
                <wp:simplePos x="0" y="0"/>
                <wp:positionH relativeFrom="column">
                  <wp:posOffset>5008245</wp:posOffset>
                </wp:positionH>
                <wp:positionV relativeFrom="paragraph">
                  <wp:posOffset>2267585</wp:posOffset>
                </wp:positionV>
                <wp:extent cx="386080" cy="99060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99060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margin-left:394.35pt;margin-top:178.55pt;width:30.4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" strokecolor="white">
                <v:textbox style="layout-flow:vertical;mso-layout-flow-alt:bottom-to-top">
                  <w:txbxContent>
                    <w:p w:rsidR="00765E02" w:rsidRPr="00221FD0" w:rsidRDefault="00765E02" w:rsidP="002D201F">
                      <w:pPr>
                        <w:rPr>
                          <w:b/>
                          <w:lang w:val="en-US"/>
                        </w:rPr>
                      </w:pPr>
                      <w:r w:rsidRPr="00221FD0">
                        <w:rPr>
                          <w:b/>
                          <w:lang w:val="en-US"/>
                        </w:rPr>
                        <w:t>Pav. 9</w:t>
                      </w:r>
                    </w:p>
                  </w:txbxContent>
                </v:textbox>
              </v:shape>
            </w:pict>
          </mc:Fallback>
        </mc:AlternateContent>
      </w:r>
      <w:r>
        <w:rPr>
          <w:noProof/>
          <w:lang w:eastAsia="lt-LT"/>
        </w:rPr>
        <mc:AlternateContent>
          <mc:Choice Requires="wps">
            <w:drawing>
              <wp:anchor distT="0" distB="0" distL="114300" distR="114300" simplePos="0" relativeHeight="251666432" behindDoc="0" locked="0" layoutInCell="1" allowOverlap="1">
                <wp:simplePos x="0" y="0"/>
                <wp:positionH relativeFrom="column">
                  <wp:posOffset>4989195</wp:posOffset>
                </wp:positionH>
                <wp:positionV relativeFrom="paragraph">
                  <wp:posOffset>3801110</wp:posOffset>
                </wp:positionV>
                <wp:extent cx="481330" cy="942975"/>
                <wp:effectExtent l="0" t="0" r="0" b="952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94297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392.85pt;margin-top:299.3pt;width:37.9pt;height:7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" strokecolor="white">
                <v:textbox style="layout-flow:vertical;mso-layout-flow-alt:bottom-to-top">
                  <w:txbxContent>
                    <w:p w:rsidR="00765E02" w:rsidRPr="00221FD0" w:rsidRDefault="00765E02" w:rsidP="002D201F">
                      <w:pPr>
                        <w:rPr>
                          <w:b/>
                          <w:lang w:val="en-US"/>
                        </w:rPr>
                      </w:pPr>
                      <w:r w:rsidRPr="00221FD0">
                        <w:rPr>
                          <w:b/>
                          <w:lang w:val="en-US"/>
                        </w:rPr>
                        <w:t>Pav. 8</w:t>
                      </w:r>
                    </w:p>
                  </w:txbxContent>
                </v:textbox>
              </v:shape>
            </w:pict>
          </mc:Fallback>
        </mc:AlternateContent>
      </w:r>
      <w:r>
        <w:rPr>
          <w:noProof/>
          <w:lang w:eastAsia="lt-LT"/>
        </w:rPr>
        <mc:AlternateContent>
          <mc:Choice Requires="wps">
            <w:drawing>
              <wp:anchor distT="0" distB="0" distL="114300" distR="114300" simplePos="0" relativeHeight="251665408" behindDoc="0" locked="0" layoutInCell="1" allowOverlap="1">
                <wp:simplePos x="0" y="0"/>
                <wp:positionH relativeFrom="column">
                  <wp:posOffset>5008245</wp:posOffset>
                </wp:positionH>
                <wp:positionV relativeFrom="paragraph">
                  <wp:posOffset>5210810</wp:posOffset>
                </wp:positionV>
                <wp:extent cx="462280" cy="1038225"/>
                <wp:effectExtent l="0" t="0" r="0" b="952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103822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margin-left:394.35pt;margin-top:410.3pt;width:36.4pt;height:8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" strokecolor="white">
                <v:textbox style="layout-flow:vertical;mso-layout-flow-alt:bottom-to-top">
                  <w:txbxContent>
                    <w:p w:rsidR="00765E02" w:rsidRPr="00221FD0" w:rsidRDefault="00765E02" w:rsidP="002D201F">
                      <w:pPr>
                        <w:rPr>
                          <w:b/>
                          <w:lang w:val="en-US"/>
                        </w:rPr>
                      </w:pPr>
                      <w:r w:rsidRPr="00221FD0">
                        <w:rPr>
                          <w:b/>
                          <w:lang w:val="en-US"/>
                        </w:rPr>
                        <w:t>Pav. 7</w:t>
                      </w:r>
                    </w:p>
                  </w:txbxContent>
                </v:textbox>
              </v:shape>
            </w:pict>
          </mc:Fallback>
        </mc:AlternateContent>
      </w:r>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5008245</wp:posOffset>
                </wp:positionH>
                <wp:positionV relativeFrom="paragraph">
                  <wp:posOffset>6715760</wp:posOffset>
                </wp:positionV>
                <wp:extent cx="386080" cy="102870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02870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394.35pt;margin-top:528.8pt;width:30.4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" strokecolor="white">
                <v:textbox style="layout-flow:vertical;mso-layout-flow-alt:bottom-to-top">
                  <w:txbxContent>
                    <w:p w:rsidR="00765E02" w:rsidRPr="00221FD0" w:rsidRDefault="00765E02" w:rsidP="002D201F">
                      <w:pPr>
                        <w:rPr>
                          <w:b/>
                          <w:lang w:val="en-US"/>
                        </w:rPr>
                      </w:pPr>
                      <w:r w:rsidRPr="00221FD0">
                        <w:rPr>
                          <w:b/>
                          <w:lang w:val="en-US"/>
                        </w:rPr>
                        <w:t>Pav. 6</w:t>
                      </w:r>
                    </w:p>
                  </w:txbxContent>
                </v:textbox>
              </v:shape>
            </w:pict>
          </mc:Fallback>
        </mc:AlternateContent>
      </w: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2455545</wp:posOffset>
                </wp:positionH>
                <wp:positionV relativeFrom="paragraph">
                  <wp:posOffset>724535</wp:posOffset>
                </wp:positionV>
                <wp:extent cx="452755" cy="1047750"/>
                <wp:effectExtent l="0" t="0" r="4445"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04775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193.35pt;margin-top:57.05pt;width:35.6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" strokecolor="white">
                <v:textbox style="layout-flow:vertical;mso-layout-flow-alt:bottom-to-top">
                  <w:txbxContent>
                    <w:p w:rsidR="00765E02" w:rsidRPr="00221FD0" w:rsidRDefault="00765E02" w:rsidP="002D201F">
                      <w:pPr>
                        <w:rPr>
                          <w:b/>
                          <w:lang w:val="en-US"/>
                        </w:rPr>
                      </w:pPr>
                      <w:r w:rsidRPr="00221FD0">
                        <w:rPr>
                          <w:b/>
                          <w:lang w:val="en-US"/>
                        </w:rPr>
                        <w:t>Pav. 5</w:t>
                      </w:r>
                    </w:p>
                  </w:txbxContent>
                </v:textbox>
              </v:shape>
            </w:pict>
          </mc:Fallback>
        </mc:AlternateContent>
      </w:r>
      <w:r>
        <w:rPr>
          <w:noProof/>
          <w:lang w:eastAsia="lt-LT"/>
        </w:rPr>
        <mc:AlternateContent>
          <mc:Choice Requires="wps">
            <w:drawing>
              <wp:anchor distT="0" distB="0" distL="114300" distR="114300" simplePos="0" relativeHeight="251662336" behindDoc="0" locked="0" layoutInCell="1" allowOverlap="1">
                <wp:simplePos x="0" y="0"/>
                <wp:positionH relativeFrom="column">
                  <wp:posOffset>2455545</wp:posOffset>
                </wp:positionH>
                <wp:positionV relativeFrom="paragraph">
                  <wp:posOffset>2267585</wp:posOffset>
                </wp:positionV>
                <wp:extent cx="367030" cy="9906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99060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margin-left:193.35pt;margin-top:178.55pt;width:28.9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" strokecolor="white">
                <v:textbox style="layout-flow:vertical;mso-layout-flow-alt:bottom-to-top">
                  <w:txbxContent>
                    <w:p w:rsidR="00765E02" w:rsidRPr="00221FD0" w:rsidRDefault="00765E02" w:rsidP="002D201F">
                      <w:pPr>
                        <w:rPr>
                          <w:b/>
                          <w:lang w:val="en-US"/>
                        </w:rPr>
                      </w:pPr>
                      <w:r w:rsidRPr="00221FD0">
                        <w:rPr>
                          <w:b/>
                          <w:lang w:val="en-US"/>
                        </w:rPr>
                        <w:t>Pav. 4</w:t>
                      </w:r>
                    </w:p>
                  </w:txbxContent>
                </v:textbox>
              </v:shape>
            </w:pict>
          </mc:Fallback>
        </mc:AlternateContent>
      </w: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2455545</wp:posOffset>
                </wp:positionH>
                <wp:positionV relativeFrom="paragraph">
                  <wp:posOffset>3801110</wp:posOffset>
                </wp:positionV>
                <wp:extent cx="367030" cy="942975"/>
                <wp:effectExtent l="0" t="0" r="0" b="952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94297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style="position:absolute;margin-left:193.35pt;margin-top:299.3pt;width:28.9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" strokecolor="white">
                <v:textbox style="layout-flow:vertical;mso-layout-flow-alt:bottom-to-top">
                  <w:txbxContent>
                    <w:p w:rsidR="00765E02" w:rsidRPr="00221FD0" w:rsidRDefault="00765E02" w:rsidP="002D201F">
                      <w:pPr>
                        <w:rPr>
                          <w:b/>
                          <w:lang w:val="en-US"/>
                        </w:rPr>
                      </w:pPr>
                      <w:r w:rsidRPr="00221FD0">
                        <w:rPr>
                          <w:b/>
                          <w:lang w:val="en-US"/>
                        </w:rPr>
                        <w:t>Pav. 3</w:t>
                      </w:r>
                    </w:p>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simplePos x="0" y="0"/>
                <wp:positionH relativeFrom="column">
                  <wp:posOffset>2455545</wp:posOffset>
                </wp:positionH>
                <wp:positionV relativeFrom="paragraph">
                  <wp:posOffset>5391785</wp:posOffset>
                </wp:positionV>
                <wp:extent cx="367030" cy="85725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857250"/>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5" type="#_x0000_t202" style="position:absolute;margin-left:193.35pt;margin-top:424.55pt;width:28.9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" strokecolor="white">
                <v:textbox style="layout-flow:vertical;mso-layout-flow-alt:bottom-to-top">
                  <w:txbxContent>
                    <w:p w:rsidR="00765E02" w:rsidRPr="00221FD0" w:rsidRDefault="00765E02" w:rsidP="002D201F">
                      <w:pPr>
                        <w:rPr>
                          <w:b/>
                          <w:lang w:val="en-US"/>
                        </w:rPr>
                      </w:pPr>
                      <w:r w:rsidRPr="00221FD0">
                        <w:rPr>
                          <w:b/>
                          <w:lang w:val="en-US"/>
                        </w:rPr>
                        <w:t>Pav. 2</w:t>
                      </w:r>
                    </w:p>
                  </w:txbxContent>
                </v:textbox>
              </v:shape>
            </w:pict>
          </mc:Fallback>
        </mc:AlternateContent>
      </w: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2455545</wp:posOffset>
                </wp:positionH>
                <wp:positionV relativeFrom="paragraph">
                  <wp:posOffset>6782435</wp:posOffset>
                </wp:positionV>
                <wp:extent cx="367030" cy="962025"/>
                <wp:effectExtent l="0" t="0" r="0"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962025"/>
                        </a:xfrm>
                        <a:prstGeom prst="rect">
                          <a:avLst/>
                        </a:prstGeom>
                        <a:solidFill>
                          <a:srgbClr val="FFFFFF"/>
                        </a:solidFill>
                        <a:ln w="9525">
                          <a:solidFill>
                            <a:srgbClr val="FFFFFF"/>
                          </a:solidFill>
                          <a:miter lim="800000"/>
                          <a:headEnd/>
                          <a:tailEnd/>
                        </a:ln>
                      </wps:spPr>
                      <wps:txbx>
                        <w:txbxContent>
                          <w:p w:rsidR="00765E02" w:rsidRPr="00221FD0" w:rsidRDefault="00765E02" w:rsidP="002D201F">
                            <w:pPr>
                              <w:rPr>
                                <w:b/>
                                <w:lang w:val="en-US"/>
                              </w:rPr>
                            </w:pPr>
                            <w:r w:rsidRPr="00221FD0">
                              <w:rPr>
                                <w:b/>
                                <w:lang w:val="en-US"/>
                              </w:rPr>
                              <w:t>Pav. 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6" type="#_x0000_t202" style="position:absolute;margin-left:193.35pt;margin-top:534.05pt;width:28.9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" strokecolor="white">
                <v:textbox style="layout-flow:vertical;mso-layout-flow-alt:bottom-to-top">
                  <w:txbxContent>
                    <w:p w:rsidR="00765E02" w:rsidRPr="00221FD0" w:rsidRDefault="00765E02" w:rsidP="002D201F">
                      <w:pPr>
                        <w:rPr>
                          <w:b/>
                          <w:lang w:val="en-US"/>
                        </w:rPr>
                      </w:pPr>
                      <w:r w:rsidRPr="00221FD0">
                        <w:rPr>
                          <w:b/>
                          <w:lang w:val="en-US"/>
                        </w:rPr>
                        <w:t>Pav. 1</w:t>
                      </w:r>
                    </w:p>
                  </w:txbxContent>
                </v:textbox>
              </v:shape>
            </w:pict>
          </mc:Fallback>
        </mc:AlternateContent>
      </w: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69610" cy="8126095"/>
                <wp:effectExtent l="0" t="0" r="3175" b="4445"/>
                <wp:wrapSquare wrapText="bothSides"/>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8126095"/>
                        </a:xfrm>
                        <a:prstGeom prst="rect">
                          <a:avLst/>
                        </a:prstGeom>
                        <a:solidFill>
                          <a:srgbClr val="FFFFFF"/>
                        </a:solidFill>
                        <a:ln w="9525">
                          <a:solidFill>
                            <a:srgbClr val="000000"/>
                          </a:solidFill>
                          <a:miter lim="800000"/>
                          <a:headEnd/>
                          <a:tailEnd/>
                        </a:ln>
                      </wps:spPr>
                      <wps:txbx>
                        <w:txbxContent>
                          <w:p w:rsidR="00765E02" w:rsidRPr="00774605" w:rsidRDefault="00804DDD" w:rsidP="002D201F">
                            <w:r>
                              <w:rPr>
                                <w:noProof/>
                                <w:lang w:eastAsia="lt-LT"/>
                              </w:rPr>
                              <w:drawing>
                                <wp:inline distT="0" distB="0" distL="0" distR="0">
                                  <wp:extent cx="5667375" cy="80295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8029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7" type="#_x0000_t202" style="position:absolute;margin-left:0;margin-top:0;width:454.3pt;height:63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">
                <v:textbox style="mso-fit-shape-to-text:t">
                  <w:txbxContent>
                    <w:p w:rsidR="00765E02" w:rsidRPr="00774605" w:rsidRDefault="00804DDD" w:rsidP="002D201F">
                      <w:r>
                        <w:rPr>
                          <w:noProof/>
                          <w:lang w:eastAsia="lt-LT"/>
                        </w:rPr>
                        <w:drawing>
                          <wp:inline distT="0" distB="0" distL="0" distR="0">
                            <wp:extent cx="5667375" cy="80295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8029575"/>
                                    </a:xfrm>
                                    <a:prstGeom prst="rect">
                                      <a:avLst/>
                                    </a:prstGeom>
                                    <a:noFill/>
                                    <a:ln>
                                      <a:noFill/>
                                    </a:ln>
                                  </pic:spPr>
                                </pic:pic>
                              </a:graphicData>
                            </a:graphic>
                          </wp:inline>
                        </w:drawing>
                      </w:r>
                    </w:p>
                  </w:txbxContent>
                </v:textbox>
                <w10:wrap type="square"/>
              </v:shape>
            </w:pict>
          </mc:Fallback>
        </mc:AlternateConten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
          <w:bCs/>
          <w:noProof/>
          <w:sz w:val="22"/>
          <w:szCs w:val="20"/>
          <w:u w:val="single"/>
        </w:rPr>
      </w:pPr>
      <w:r w:rsidRPr="002D201F">
        <w:rPr>
          <w:noProof/>
          <w:sz w:val="22"/>
          <w:szCs w:val="20"/>
        </w:rPr>
        <w:br w:type="page"/>
      </w:r>
      <w:r w:rsidRPr="002D201F">
        <w:rPr>
          <w:b/>
          <w:bCs/>
          <w:noProof/>
          <w:sz w:val="22"/>
          <w:szCs w:val="20"/>
          <w:u w:val="single"/>
        </w:rPr>
        <w:lastRenderedPageBreak/>
        <w:t>Eliuato tūris ir technecio-99m išeiga</w:t>
      </w:r>
    </w:p>
    <w:p w:rsidR="002D201F" w:rsidRPr="002D201F" w:rsidRDefault="002D201F" w:rsidP="002D201F">
      <w:pPr>
        <w:tabs>
          <w:tab w:val="left" w:pos="567"/>
        </w:tabs>
        <w:rPr>
          <w:noProof/>
          <w:sz w:val="22"/>
          <w:szCs w:val="20"/>
        </w:rPr>
      </w:pPr>
      <w:r w:rsidRPr="002D201F">
        <w:rPr>
          <w:noProof/>
          <w:sz w:val="22"/>
          <w:szCs w:val="20"/>
        </w:rPr>
        <w:t xml:space="preserve">Dėl skirtingų eliucijos charakteristikų iš įvairių formų kolonėlių rekomenduojama, kad minimalus eliuato kiekis švinu apsaugotiems generatoriams būtų 5 ml, o generatoriams su </w:t>
      </w:r>
      <w:r w:rsidRPr="002D201F">
        <w:rPr>
          <w:sz w:val="22"/>
          <w:szCs w:val="20"/>
        </w:rPr>
        <w:t>nuskurdinto</w:t>
      </w:r>
      <w:r w:rsidRPr="002D201F">
        <w:rPr>
          <w:noProof/>
          <w:sz w:val="22"/>
          <w:szCs w:val="20"/>
        </w:rPr>
        <w:t xml:space="preserve"> urano gaubtais – 10 ml. Naudojant 5 ml eliuciją, gaunama didesnė radioaktyvumo koncentracija, tačiau gaunama mažesnė eliuato išeiga.</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DRYTEC yra kalibruotas pagal molibdeno kiekį vamzdelyje. Technecio-99m kiekis, kurį galima gauti bet kuriuo momentu, priklauso nuo laiko, praėjusio prieš ar po atskaitos momento (dėl </w:t>
      </w:r>
      <w:r w:rsidRPr="002D201F">
        <w:rPr>
          <w:noProof/>
          <w:sz w:val="22"/>
          <w:szCs w:val="20"/>
          <w:vertAlign w:val="superscript"/>
        </w:rPr>
        <w:t>99</w:t>
      </w:r>
      <w:r w:rsidRPr="002D201F">
        <w:rPr>
          <w:noProof/>
          <w:sz w:val="22"/>
          <w:szCs w:val="20"/>
        </w:rPr>
        <w:t xml:space="preserve">Mo skilimo), laiko, praėjusio nuo paskutinės eliucijos (dėl </w:t>
      </w:r>
      <w:r w:rsidRPr="002D201F">
        <w:rPr>
          <w:noProof/>
          <w:sz w:val="22"/>
          <w:szCs w:val="20"/>
          <w:vertAlign w:val="superscript"/>
        </w:rPr>
        <w:t>99m</w:t>
      </w:r>
      <w:r w:rsidRPr="002D201F">
        <w:rPr>
          <w:noProof/>
          <w:sz w:val="22"/>
          <w:szCs w:val="20"/>
        </w:rPr>
        <w:t xml:space="preserve">Tc “augimo”) ir nuo </w:t>
      </w:r>
      <w:r w:rsidRPr="002D201F">
        <w:rPr>
          <w:noProof/>
          <w:sz w:val="22"/>
          <w:szCs w:val="20"/>
          <w:vertAlign w:val="superscript"/>
        </w:rPr>
        <w:t>99</w:t>
      </w:r>
      <w:r w:rsidRPr="002D201F">
        <w:rPr>
          <w:noProof/>
          <w:sz w:val="22"/>
          <w:szCs w:val="20"/>
        </w:rPr>
        <w:t xml:space="preserve">Mo skilimo savybių (86,2% viso skilimo vyksta susidarant </w:t>
      </w:r>
      <w:r w:rsidRPr="002D201F">
        <w:rPr>
          <w:noProof/>
          <w:sz w:val="22"/>
          <w:szCs w:val="20"/>
          <w:vertAlign w:val="superscript"/>
        </w:rPr>
        <w:t>99m</w:t>
      </w:r>
      <w:r w:rsidRPr="002D201F">
        <w:rPr>
          <w:noProof/>
          <w:sz w:val="22"/>
          <w:szCs w:val="20"/>
        </w:rPr>
        <w:t xml:space="preserve">Tc). Faktorių, pateiktų 1 ir 2 lentelėse, pagalba, žemiau pateiktu metodu galima apskaičiuoti </w:t>
      </w:r>
      <w:r w:rsidRPr="002D201F">
        <w:rPr>
          <w:noProof/>
          <w:sz w:val="22"/>
          <w:szCs w:val="20"/>
          <w:vertAlign w:val="superscript"/>
        </w:rPr>
        <w:t>99m</w:t>
      </w:r>
      <w:r w:rsidRPr="002D201F">
        <w:rPr>
          <w:noProof/>
          <w:sz w:val="22"/>
          <w:szCs w:val="20"/>
        </w:rPr>
        <w:t xml:space="preserve">Tc aktyvumą, kurį galima gauti.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Pirmiausiai, sudauginkite pateiktą atskaitos aktyvumą iš atitinkamo faktoriaus iš 1 lentelės (atspindi </w:t>
      </w:r>
      <w:r w:rsidRPr="002D201F">
        <w:rPr>
          <w:noProof/>
          <w:sz w:val="22"/>
          <w:szCs w:val="20"/>
          <w:vertAlign w:val="superscript"/>
        </w:rPr>
        <w:t>99</w:t>
      </w:r>
      <w:r w:rsidRPr="002D201F">
        <w:rPr>
          <w:noProof/>
          <w:sz w:val="22"/>
          <w:szCs w:val="20"/>
        </w:rPr>
        <w:t xml:space="preserve">Mo skilimą). Gautą skaičių padauginkite iš atitinkamo faktoriaus iš 2 lentelės (atspindi </w:t>
      </w:r>
      <w:r w:rsidRPr="002D201F">
        <w:rPr>
          <w:noProof/>
          <w:sz w:val="22"/>
          <w:szCs w:val="20"/>
          <w:vertAlign w:val="superscript"/>
        </w:rPr>
        <w:t>99m</w:t>
      </w:r>
      <w:r w:rsidRPr="002D201F">
        <w:rPr>
          <w:noProof/>
          <w:sz w:val="22"/>
          <w:szCs w:val="20"/>
        </w:rPr>
        <w:t xml:space="preserve">Tc “augimą” ir </w:t>
      </w:r>
      <w:r w:rsidRPr="002D201F">
        <w:rPr>
          <w:noProof/>
          <w:sz w:val="22"/>
          <w:szCs w:val="20"/>
          <w:vertAlign w:val="superscript"/>
        </w:rPr>
        <w:t>99</w:t>
      </w:r>
      <w:r w:rsidRPr="002D201F">
        <w:rPr>
          <w:noProof/>
          <w:sz w:val="22"/>
          <w:szCs w:val="20"/>
        </w:rPr>
        <w:t xml:space="preserve">Mo skilimo savybes).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Pagaminto </w:t>
      </w:r>
      <w:r w:rsidRPr="002D201F">
        <w:rPr>
          <w:noProof/>
          <w:sz w:val="22"/>
          <w:szCs w:val="20"/>
          <w:vertAlign w:val="superscript"/>
        </w:rPr>
        <w:t>99m</w:t>
      </w:r>
      <w:r w:rsidRPr="002D201F">
        <w:rPr>
          <w:noProof/>
          <w:sz w:val="22"/>
          <w:szCs w:val="20"/>
        </w:rPr>
        <w:t xml:space="preserve">Tc išeiga nežymiai skirsis dėl skirtingo eliucijos efektyvumo atskiruose generatoriuose. Įprastai ji neturėtų būti mažesnė nei 90% nuo galimo </w:t>
      </w:r>
      <w:r w:rsidRPr="002D201F">
        <w:rPr>
          <w:noProof/>
          <w:sz w:val="22"/>
          <w:szCs w:val="20"/>
          <w:vertAlign w:val="superscript"/>
        </w:rPr>
        <w:t>99m</w:t>
      </w:r>
      <w:r w:rsidRPr="002D201F">
        <w:rPr>
          <w:noProof/>
          <w:sz w:val="22"/>
          <w:szCs w:val="20"/>
        </w:rPr>
        <w:t xml:space="preserve">Tc aktyvumo. </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
          <w:bCs/>
          <w:noProof/>
          <w:sz w:val="22"/>
          <w:szCs w:val="20"/>
        </w:rPr>
      </w:pPr>
      <w:r w:rsidRPr="002D201F">
        <w:rPr>
          <w:b/>
          <w:bCs/>
          <w:noProof/>
          <w:sz w:val="22"/>
          <w:szCs w:val="20"/>
        </w:rPr>
        <w:t>Išeikvotų generatorių tvarkymas</w:t>
      </w:r>
    </w:p>
    <w:p w:rsidR="002D201F" w:rsidRPr="002D201F" w:rsidRDefault="002D201F" w:rsidP="002D201F">
      <w:pPr>
        <w:tabs>
          <w:tab w:val="left" w:pos="567"/>
        </w:tabs>
        <w:rPr>
          <w:noProof/>
          <w:sz w:val="22"/>
          <w:szCs w:val="20"/>
        </w:rPr>
      </w:pPr>
      <w:r w:rsidRPr="002D201F">
        <w:rPr>
          <w:noProof/>
          <w:sz w:val="22"/>
          <w:szCs w:val="20"/>
        </w:rPr>
        <w:t>Išeikvotus generatorius su švino gaubtais vartotojas turėtų tvarkyti kaip radioaktyviąsias atliekas, laikantis vietinių reikalavimų. Jei šios taisyklės reikalauja generatorių išmontuoti, prašome kreiptis į GE Healthcare Limited kompaniją ar jos atstovą. Tam tikrais atvejais galimas generatorių su švino gaubtais grąžinimas GE Healthcare Limited kompanijai ar jos atstovui.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r w:rsidRPr="002D201F">
        <w:rPr>
          <w:noProof/>
          <w:sz w:val="22"/>
          <w:szCs w:val="20"/>
        </w:rPr>
        <w:t xml:space="preserve">Praėjus tinkamumo laikui generatorius su </w:t>
      </w:r>
      <w:r w:rsidRPr="002D201F">
        <w:rPr>
          <w:sz w:val="22"/>
          <w:szCs w:val="20"/>
        </w:rPr>
        <w:t>nuskurdinto</w:t>
      </w:r>
      <w:r w:rsidRPr="002D201F">
        <w:rPr>
          <w:noProof/>
          <w:sz w:val="22"/>
          <w:szCs w:val="20"/>
        </w:rPr>
        <w:t xml:space="preserve"> urano ir volframo gaubtais būtina grąžinti GE Healthcare Limited. Detalios instrukcijos, kaip vykdyti generatorių grąžinimą GE Healthcare Limited, pridedamos prie kiekvieno generatoriaus. Vartotojams primename, jog visa pakuotė, dokumentai bei transportavimo metodai turi atitikti tarptautines transportavimo taisykles, o taip pat ir visus vietos reikalavimus bei praktikoje taikomas normas, reguliuojančias tokią veiklą.</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sectPr w:rsidR="002D201F" w:rsidRPr="002D201F" w:rsidSect="00765E02">
          <w:footerReference w:type="default" r:id="rId18"/>
          <w:footerReference w:type="first" r:id="rId19"/>
          <w:endnotePr>
            <w:numFmt w:val="decimal"/>
          </w:endnotePr>
          <w:pgSz w:w="11907" w:h="16840" w:code="9"/>
          <w:pgMar w:top="1134" w:right="1418" w:bottom="1134" w:left="1418" w:header="737" w:footer="737" w:gutter="0"/>
          <w:cols w:space="1296"/>
          <w:titlePg/>
        </w:sect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spacing w:line="360" w:lineRule="auto"/>
        <w:rPr>
          <w:b/>
          <w:bCs/>
          <w:szCs w:val="20"/>
        </w:rPr>
      </w:pPr>
      <w:r w:rsidRPr="002D201F">
        <w:rPr>
          <w:b/>
          <w:bCs/>
          <w:szCs w:val="20"/>
        </w:rPr>
        <w:t xml:space="preserve">1 lentelė. </w:t>
      </w:r>
      <w:r w:rsidRPr="002D201F">
        <w:rPr>
          <w:b/>
          <w:bCs/>
          <w:szCs w:val="20"/>
          <w:vertAlign w:val="superscript"/>
        </w:rPr>
        <w:t>99</w:t>
      </w:r>
      <w:r w:rsidRPr="002D201F">
        <w:rPr>
          <w:b/>
          <w:bCs/>
          <w:szCs w:val="20"/>
        </w:rPr>
        <w:t>Mo skilimo faktoriai įvairiais laiko momentais nuo generatoriaus atskaitos laiko (</w:t>
      </w:r>
      <w:r w:rsidRPr="002D201F">
        <w:rPr>
          <w:b/>
          <w:bCs/>
          <w:szCs w:val="20"/>
          <w:vertAlign w:val="superscript"/>
        </w:rPr>
        <w:t>99</w:t>
      </w:r>
      <w:r w:rsidRPr="002D201F">
        <w:rPr>
          <w:b/>
          <w:bCs/>
          <w:szCs w:val="20"/>
        </w:rPr>
        <w:t>Mo pusamžis 66 val.)</w:t>
      </w:r>
    </w:p>
    <w:tbl>
      <w:tblPr>
        <w:tblW w:w="16126" w:type="dxa"/>
        <w:tblInd w:w="-459" w:type="dxa"/>
        <w:tblLayout w:type="fixed"/>
        <w:tblLook w:val="0000" w:firstRow="0" w:lastRow="0" w:firstColumn="0" w:lastColumn="0" w:noHBand="0" w:noVBand="0"/>
      </w:tblPr>
      <w:tblGrid>
        <w:gridCol w:w="1102"/>
        <w:gridCol w:w="599"/>
        <w:gridCol w:w="599"/>
        <w:gridCol w:w="600"/>
        <w:gridCol w:w="599"/>
        <w:gridCol w:w="599"/>
        <w:gridCol w:w="600"/>
        <w:gridCol w:w="601"/>
        <w:gridCol w:w="601"/>
        <w:gridCol w:w="601"/>
        <w:gridCol w:w="601"/>
        <w:gridCol w:w="601"/>
        <w:gridCol w:w="601"/>
        <w:gridCol w:w="601"/>
        <w:gridCol w:w="601"/>
        <w:gridCol w:w="601"/>
        <w:gridCol w:w="601"/>
        <w:gridCol w:w="602"/>
        <w:gridCol w:w="602"/>
        <w:gridCol w:w="602"/>
        <w:gridCol w:w="602"/>
        <w:gridCol w:w="602"/>
        <w:gridCol w:w="602"/>
        <w:gridCol w:w="602"/>
        <w:gridCol w:w="602"/>
        <w:gridCol w:w="602"/>
      </w:tblGrid>
      <w:tr w:rsidR="002D201F" w:rsidRPr="002D201F" w:rsidTr="00765E02">
        <w:trPr>
          <w:cantSplit/>
        </w:trPr>
        <w:tc>
          <w:tcPr>
            <w:tcW w:w="1102" w:type="dxa"/>
            <w:vMerge w:val="restart"/>
            <w:tcBorders>
              <w:top w:val="single" w:sz="6" w:space="0" w:color="auto"/>
              <w:left w:val="single" w:sz="6" w:space="0" w:color="auto"/>
              <w:right w:val="single" w:sz="6" w:space="0" w:color="auto"/>
            </w:tcBorders>
          </w:tcPr>
          <w:p w:rsidR="002D201F" w:rsidRPr="002D201F" w:rsidRDefault="002D201F" w:rsidP="002D201F">
            <w:pPr>
              <w:tabs>
                <w:tab w:val="left" w:pos="567"/>
              </w:tabs>
              <w:jc w:val="center"/>
              <w:rPr>
                <w:bCs/>
                <w:position w:val="-6"/>
                <w:sz w:val="18"/>
                <w:szCs w:val="18"/>
              </w:rPr>
            </w:pPr>
          </w:p>
          <w:p w:rsidR="002D201F" w:rsidRPr="002D201F" w:rsidRDefault="002D201F" w:rsidP="002D201F">
            <w:pPr>
              <w:tabs>
                <w:tab w:val="left" w:pos="567"/>
              </w:tabs>
              <w:jc w:val="center"/>
              <w:rPr>
                <w:bCs/>
                <w:sz w:val="18"/>
                <w:szCs w:val="18"/>
                <w:vertAlign w:val="superscript"/>
              </w:rPr>
            </w:pPr>
            <w:r w:rsidRPr="002D201F">
              <w:rPr>
                <w:bCs/>
                <w:position w:val="-6"/>
                <w:sz w:val="18"/>
                <w:szCs w:val="18"/>
              </w:rPr>
              <w:t>Grinvičo vidutinis</w:t>
            </w:r>
          </w:p>
          <w:p w:rsidR="002D201F" w:rsidRPr="002D201F" w:rsidRDefault="002D201F" w:rsidP="002D201F">
            <w:pPr>
              <w:tabs>
                <w:tab w:val="left" w:pos="567"/>
              </w:tabs>
              <w:spacing w:line="260" w:lineRule="exact"/>
              <w:jc w:val="center"/>
              <w:rPr>
                <w:bCs/>
                <w:sz w:val="18"/>
                <w:szCs w:val="18"/>
                <w:vertAlign w:val="superscript"/>
              </w:rPr>
            </w:pPr>
            <w:r w:rsidRPr="002D201F">
              <w:rPr>
                <w:bCs/>
                <w:sz w:val="18"/>
                <w:szCs w:val="18"/>
              </w:rPr>
              <w:t>laikas (val.)</w:t>
            </w:r>
          </w:p>
        </w:tc>
        <w:tc>
          <w:tcPr>
            <w:tcW w:w="15024" w:type="dxa"/>
            <w:gridSpan w:val="25"/>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jc w:val="center"/>
              <w:rPr>
                <w:bCs/>
                <w:sz w:val="36"/>
                <w:szCs w:val="36"/>
                <w:vertAlign w:val="superscript"/>
                <w:lang w:val="pt-BR"/>
              </w:rPr>
            </w:pPr>
            <w:r w:rsidRPr="002D201F">
              <w:rPr>
                <w:bCs/>
                <w:sz w:val="36"/>
                <w:szCs w:val="36"/>
                <w:vertAlign w:val="superscript"/>
                <w:lang w:val="pt-BR"/>
              </w:rPr>
              <w:t>Dienos nuo generatoriaus atskaitos laiko</w:t>
            </w:r>
          </w:p>
        </w:tc>
      </w:tr>
      <w:tr w:rsidR="002D201F" w:rsidRPr="002D201F" w:rsidTr="00765E02">
        <w:tc>
          <w:tcPr>
            <w:tcW w:w="1102" w:type="dxa"/>
            <w:vMerge/>
            <w:tcBorders>
              <w:left w:val="single" w:sz="6" w:space="0" w:color="auto"/>
              <w:bottom w:val="single" w:sz="6" w:space="0" w:color="auto"/>
              <w:right w:val="single" w:sz="6" w:space="0" w:color="auto"/>
            </w:tcBorders>
          </w:tcPr>
          <w:p w:rsidR="002D201F" w:rsidRPr="002D201F" w:rsidRDefault="002D201F" w:rsidP="002D201F">
            <w:pPr>
              <w:tabs>
                <w:tab w:val="left" w:pos="567"/>
              </w:tabs>
              <w:jc w:val="center"/>
              <w:rPr>
                <w:bCs/>
                <w:sz w:val="18"/>
                <w:szCs w:val="18"/>
              </w:rPr>
            </w:pP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bCs/>
                <w:sz w:val="18"/>
                <w:szCs w:val="18"/>
              </w:rPr>
            </w:pPr>
            <w:r w:rsidRPr="002D201F">
              <w:rPr>
                <w:bCs/>
                <w:sz w:val="18"/>
                <w:szCs w:val="18"/>
              </w:rPr>
              <w:t>-10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right="-122"/>
              <w:jc w:val="center"/>
              <w:rPr>
                <w:bCs/>
                <w:sz w:val="18"/>
                <w:szCs w:val="18"/>
              </w:rPr>
            </w:pPr>
            <w:r w:rsidRPr="002D201F">
              <w:rPr>
                <w:bCs/>
                <w:sz w:val="18"/>
                <w:szCs w:val="18"/>
              </w:rPr>
              <w:t>-9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bCs/>
                <w:sz w:val="18"/>
                <w:szCs w:val="18"/>
              </w:rPr>
            </w:pPr>
            <w:r w:rsidRPr="002D201F">
              <w:rPr>
                <w:bCs/>
                <w:sz w:val="18"/>
                <w:szCs w:val="18"/>
              </w:rPr>
              <w:t>-8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bCs/>
                <w:sz w:val="18"/>
                <w:szCs w:val="18"/>
              </w:rPr>
            </w:pPr>
            <w:r w:rsidRPr="002D201F">
              <w:rPr>
                <w:bCs/>
                <w:sz w:val="18"/>
                <w:szCs w:val="18"/>
              </w:rPr>
              <w:t>-7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bCs/>
                <w:sz w:val="18"/>
                <w:szCs w:val="18"/>
              </w:rPr>
            </w:pPr>
            <w:r w:rsidRPr="002D201F">
              <w:rPr>
                <w:bCs/>
                <w:sz w:val="18"/>
                <w:szCs w:val="18"/>
              </w:rPr>
              <w:t>-6</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bCs/>
                <w:sz w:val="18"/>
                <w:szCs w:val="18"/>
              </w:rPr>
            </w:pPr>
            <w:r w:rsidRPr="002D201F">
              <w:rPr>
                <w:bCs/>
                <w:sz w:val="18"/>
                <w:szCs w:val="18"/>
              </w:rPr>
              <w:t>-5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bCs/>
                <w:sz w:val="18"/>
                <w:szCs w:val="18"/>
              </w:rPr>
            </w:pPr>
            <w:r w:rsidRPr="002D201F">
              <w:rPr>
                <w:bCs/>
                <w:sz w:val="18"/>
                <w:szCs w:val="18"/>
              </w:rPr>
              <w:t>-4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bCs/>
                <w:sz w:val="18"/>
                <w:szCs w:val="18"/>
              </w:rPr>
            </w:pPr>
            <w:r w:rsidRPr="002D201F">
              <w:rPr>
                <w:bCs/>
                <w:sz w:val="18"/>
                <w:szCs w:val="18"/>
              </w:rPr>
              <w:t>-3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bCs/>
                <w:sz w:val="18"/>
                <w:szCs w:val="18"/>
              </w:rPr>
            </w:pPr>
            <w:r w:rsidRPr="002D201F">
              <w:rPr>
                <w:bCs/>
                <w:sz w:val="18"/>
                <w:szCs w:val="18"/>
              </w:rPr>
              <w:t>-2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bCs/>
                <w:sz w:val="18"/>
                <w:szCs w:val="18"/>
              </w:rPr>
            </w:pPr>
            <w:r w:rsidRPr="002D201F">
              <w:rPr>
                <w:bCs/>
                <w:sz w:val="18"/>
                <w:szCs w:val="18"/>
              </w:rPr>
              <w:t>-1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bCs/>
                <w:sz w:val="18"/>
                <w:szCs w:val="18"/>
              </w:rPr>
            </w:pPr>
            <w:r w:rsidRPr="002D201F">
              <w:rPr>
                <w:bCs/>
                <w:sz w:val="18"/>
                <w:szCs w:val="18"/>
              </w:rPr>
              <w:t>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bCs/>
                <w:sz w:val="18"/>
                <w:szCs w:val="18"/>
              </w:rPr>
            </w:pPr>
            <w:r w:rsidRPr="002D201F">
              <w:rPr>
                <w:bCs/>
                <w:sz w:val="18"/>
                <w:szCs w:val="18"/>
              </w:rPr>
              <w:t>+1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bCs/>
                <w:sz w:val="18"/>
                <w:szCs w:val="18"/>
              </w:rPr>
            </w:pPr>
            <w:r w:rsidRPr="002D201F">
              <w:rPr>
                <w:bCs/>
                <w:sz w:val="18"/>
                <w:szCs w:val="18"/>
              </w:rPr>
              <w:t>+2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bCs/>
                <w:sz w:val="18"/>
                <w:szCs w:val="18"/>
              </w:rPr>
            </w:pPr>
            <w:r w:rsidRPr="002D201F">
              <w:rPr>
                <w:bCs/>
                <w:sz w:val="18"/>
                <w:szCs w:val="18"/>
              </w:rPr>
              <w:t>+3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bCs/>
                <w:sz w:val="18"/>
                <w:szCs w:val="18"/>
              </w:rPr>
            </w:pPr>
            <w:r w:rsidRPr="002D201F">
              <w:rPr>
                <w:bCs/>
                <w:sz w:val="18"/>
                <w:szCs w:val="18"/>
              </w:rPr>
              <w:t>+4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bCs/>
                <w:sz w:val="18"/>
                <w:szCs w:val="18"/>
              </w:rPr>
            </w:pPr>
            <w:r w:rsidRPr="002D201F">
              <w:rPr>
                <w:bCs/>
                <w:sz w:val="18"/>
                <w:szCs w:val="18"/>
              </w:rPr>
              <w:t>+5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bCs/>
                <w:sz w:val="18"/>
                <w:szCs w:val="18"/>
              </w:rPr>
            </w:pPr>
            <w:r w:rsidRPr="002D201F">
              <w:rPr>
                <w:bCs/>
                <w:sz w:val="18"/>
                <w:szCs w:val="18"/>
              </w:rPr>
              <w:t>+6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bCs/>
                <w:sz w:val="18"/>
                <w:szCs w:val="18"/>
              </w:rPr>
            </w:pPr>
            <w:r w:rsidRPr="002D201F">
              <w:rPr>
                <w:bCs/>
                <w:sz w:val="18"/>
                <w:szCs w:val="18"/>
              </w:rPr>
              <w:t>+7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bCs/>
                <w:sz w:val="18"/>
                <w:szCs w:val="18"/>
              </w:rPr>
            </w:pPr>
            <w:r w:rsidRPr="002D201F">
              <w:rPr>
                <w:bCs/>
                <w:sz w:val="18"/>
                <w:szCs w:val="18"/>
              </w:rPr>
              <w:t>+8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bCs/>
                <w:sz w:val="18"/>
                <w:szCs w:val="18"/>
              </w:rPr>
            </w:pPr>
            <w:r w:rsidRPr="002D201F">
              <w:rPr>
                <w:bCs/>
                <w:sz w:val="18"/>
                <w:szCs w:val="18"/>
              </w:rPr>
              <w:t>+9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bCs/>
                <w:sz w:val="18"/>
                <w:szCs w:val="18"/>
              </w:rPr>
            </w:pPr>
            <w:r w:rsidRPr="002D201F">
              <w:rPr>
                <w:bCs/>
                <w:sz w:val="18"/>
                <w:szCs w:val="18"/>
              </w:rPr>
              <w:t>+10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bCs/>
                <w:sz w:val="18"/>
                <w:szCs w:val="18"/>
              </w:rPr>
            </w:pPr>
            <w:r w:rsidRPr="002D201F">
              <w:rPr>
                <w:bCs/>
                <w:sz w:val="18"/>
                <w:szCs w:val="18"/>
              </w:rPr>
              <w:t>+11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bCs/>
                <w:sz w:val="18"/>
                <w:szCs w:val="18"/>
              </w:rPr>
            </w:pPr>
            <w:r w:rsidRPr="002D201F">
              <w:rPr>
                <w:bCs/>
                <w:sz w:val="18"/>
                <w:szCs w:val="18"/>
              </w:rPr>
              <w:t>+12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bCs/>
                <w:sz w:val="18"/>
                <w:szCs w:val="18"/>
              </w:rPr>
            </w:pPr>
            <w:r w:rsidRPr="002D201F">
              <w:rPr>
                <w:bCs/>
                <w:sz w:val="18"/>
                <w:szCs w:val="18"/>
              </w:rPr>
              <w:t>+13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bCs/>
                <w:sz w:val="18"/>
                <w:szCs w:val="18"/>
              </w:rPr>
            </w:pPr>
            <w:r w:rsidRPr="002D201F">
              <w:rPr>
                <w:bCs/>
                <w:sz w:val="18"/>
                <w:szCs w:val="18"/>
              </w:rPr>
              <w:t>+14</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02:00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13,8123</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10,7349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8,3432</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6,4844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5,0397</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3,9169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3,0442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2,3660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1,8388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1,4291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1,1107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0,8633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0,6709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0,5215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0,4053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0,3150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0,2448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0,1903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0,1479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0,1149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0,0893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0,0694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0,0540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0,0419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0,0326</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04:00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13,5252</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10,5118</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8,1696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6,3496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4,9349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3,8354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2,9809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2,3168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1,8006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1,3994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1,0876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0,8453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0,6570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0,5106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0,3969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0,3084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0,2397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0,1863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0,1448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0,1125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0,0875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0,0680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0,0528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0,0411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0,0319</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06:00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13,2441</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10,2933</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8,0000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6,2176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4,8324</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3,7557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2,9190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2,2686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1,7632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1,3704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1,0650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0,8278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0,6433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0,5000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0,3886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0,3020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0,2347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0,1824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0,1418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0,1102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0,0856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0,0666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0,0517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0,0402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0,0313</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08:00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12,9688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10,0794</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7,8337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6,0884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4,7319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3,6777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2,8583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2,2215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1,7265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1,3419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1,0429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0,8105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0,6300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0,4896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0,3805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0,2957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0,2299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0,1786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0,1388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0,1079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0,0839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0,0652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0,0507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0,0394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0,0306</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10:00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12,6992</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9,8699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7,6709</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5,9618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4,6336</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3,6012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2,7989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2,1753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1,6906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1,3140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1,0212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0,7937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0,6169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0,4794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0,3726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0,2896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0,2251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0,1749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0,1360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0,1057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0,0821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0,0638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0,0496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0,0386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0,0300</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12:00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12,4353</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9,6647</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7,5114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5,8379</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4,5373</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3,5264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2,7407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2,1301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1,6555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1,2867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1,0000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0,7772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0,6040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0,4695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0,3649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0,2836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0,2204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0,1713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0,1331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0,1035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0,0804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0,0625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0,0486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0,0378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0,0293</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14:00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12,1768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9,4638</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7,3553</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5,7166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4,4429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3,4531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2,6837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2,0858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1,6211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1,2599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0,9792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0,7610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0,5915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0,4597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0,3573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0,2777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0,2158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0,1677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0,1304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0,1013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0,0787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0,0612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0,0476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0,0370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0,0287</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16:00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11,9237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9,2671</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7,2024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5,5978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4,3506</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3,3813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2,6280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2,0425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1,5874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1,2337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0,9589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0,7452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0,5792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0,4502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0,3499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0,2719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0,2113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0,1642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0,1277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0,0992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0,0771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0,0599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0,0466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0,0362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0,0281</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18:00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11,6758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9,0745</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7,0527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5,4814</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4,2602</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3,3110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2,5733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2,0000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1,5544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1,2081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0,9389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0,7297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0,5672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0,4408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0,3426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0,2663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0,2069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0,1608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0,1250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0,0972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0,0755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0,0587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0,0456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0,0354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0,0275</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20:00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11,4332</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8,8859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6,9061</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5,3675</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4,1716</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3,2422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2,5198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1,9584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1,5221</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1,1830</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0,9194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0,7146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0,5554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0,4316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0,3355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0,2607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0,2026</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0,1575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0,1224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0,0951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0,0739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0,0575</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0,0447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0,0347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0,0270</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22:00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11,1955</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8,7012</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6,7626</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5,2559</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4,0849</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3,1748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2,4675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1,9177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1,4905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1,1584</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0,9003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0,6997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0,5438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0,4227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0,3285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0,2553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0,1984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0,1542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0,1199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0,0932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0,0724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0,0563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0,0437</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0,0340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0,0264</w:t>
            </w:r>
          </w:p>
        </w:tc>
      </w:tr>
      <w:tr w:rsidR="002D201F" w:rsidRPr="002D201F" w:rsidTr="00765E02">
        <w:tc>
          <w:tcPr>
            <w:tcW w:w="11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jc w:val="center"/>
              <w:rPr>
                <w:sz w:val="18"/>
                <w:szCs w:val="18"/>
              </w:rPr>
            </w:pPr>
            <w:r w:rsidRPr="002D201F">
              <w:rPr>
                <w:sz w:val="18"/>
                <w:szCs w:val="18"/>
              </w:rPr>
              <w:t>24:00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0"/>
              <w:jc w:val="center"/>
              <w:rPr>
                <w:spacing w:val="-20"/>
                <w:sz w:val="18"/>
                <w:szCs w:val="18"/>
              </w:rPr>
            </w:pPr>
            <w:r w:rsidRPr="002D201F">
              <w:rPr>
                <w:spacing w:val="-20"/>
                <w:sz w:val="18"/>
                <w:szCs w:val="18"/>
              </w:rPr>
              <w:t>10,9628</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31" w:right="-122"/>
              <w:rPr>
                <w:spacing w:val="-20"/>
                <w:sz w:val="18"/>
                <w:szCs w:val="18"/>
              </w:rPr>
            </w:pPr>
            <w:r w:rsidRPr="002D201F">
              <w:rPr>
                <w:spacing w:val="-20"/>
                <w:sz w:val="18"/>
                <w:szCs w:val="18"/>
              </w:rPr>
              <w:t>8,5203</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0"/>
              <w:jc w:val="center"/>
              <w:rPr>
                <w:spacing w:val="-20"/>
                <w:sz w:val="18"/>
                <w:szCs w:val="18"/>
              </w:rPr>
            </w:pPr>
            <w:r w:rsidRPr="002D201F">
              <w:rPr>
                <w:spacing w:val="-20"/>
                <w:sz w:val="18"/>
                <w:szCs w:val="18"/>
              </w:rPr>
              <w:t>6,6220</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73"/>
              <w:jc w:val="center"/>
              <w:rPr>
                <w:spacing w:val="-20"/>
                <w:sz w:val="18"/>
                <w:szCs w:val="18"/>
              </w:rPr>
            </w:pPr>
            <w:r w:rsidRPr="002D201F">
              <w:rPr>
                <w:spacing w:val="-20"/>
                <w:sz w:val="18"/>
                <w:szCs w:val="18"/>
              </w:rPr>
              <w:t>5,1467</w:t>
            </w:r>
          </w:p>
        </w:tc>
        <w:tc>
          <w:tcPr>
            <w:tcW w:w="599"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63"/>
              <w:jc w:val="center"/>
              <w:rPr>
                <w:spacing w:val="-20"/>
                <w:sz w:val="18"/>
                <w:szCs w:val="18"/>
              </w:rPr>
            </w:pPr>
            <w:r w:rsidRPr="002D201F">
              <w:rPr>
                <w:spacing w:val="-20"/>
                <w:sz w:val="18"/>
                <w:szCs w:val="18"/>
              </w:rPr>
              <w:t>4,0000</w:t>
            </w:r>
          </w:p>
        </w:tc>
        <w:tc>
          <w:tcPr>
            <w:tcW w:w="600"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95"/>
              <w:jc w:val="center"/>
              <w:rPr>
                <w:spacing w:val="-20"/>
                <w:sz w:val="18"/>
                <w:szCs w:val="18"/>
              </w:rPr>
            </w:pPr>
            <w:r w:rsidRPr="002D201F">
              <w:rPr>
                <w:spacing w:val="-20"/>
                <w:sz w:val="18"/>
                <w:szCs w:val="18"/>
              </w:rPr>
              <w:t>3,1088</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8"/>
              <w:jc w:val="center"/>
              <w:rPr>
                <w:spacing w:val="-20"/>
                <w:sz w:val="18"/>
                <w:szCs w:val="18"/>
              </w:rPr>
            </w:pPr>
            <w:r w:rsidRPr="002D201F">
              <w:rPr>
                <w:spacing w:val="-20"/>
                <w:sz w:val="18"/>
                <w:szCs w:val="18"/>
              </w:rPr>
              <w:t>2,4162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62"/>
              <w:jc w:val="center"/>
              <w:rPr>
                <w:spacing w:val="-20"/>
                <w:sz w:val="18"/>
                <w:szCs w:val="18"/>
              </w:rPr>
            </w:pPr>
            <w:r w:rsidRPr="002D201F">
              <w:rPr>
                <w:spacing w:val="-20"/>
                <w:sz w:val="18"/>
                <w:szCs w:val="18"/>
              </w:rPr>
              <w:t>1,8779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54"/>
              <w:jc w:val="center"/>
              <w:rPr>
                <w:spacing w:val="-20"/>
                <w:sz w:val="18"/>
                <w:szCs w:val="18"/>
              </w:rPr>
            </w:pPr>
            <w:r w:rsidRPr="002D201F">
              <w:rPr>
                <w:spacing w:val="-20"/>
                <w:sz w:val="18"/>
                <w:szCs w:val="18"/>
              </w:rPr>
              <w:t>1,4595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8"/>
              <w:jc w:val="center"/>
              <w:rPr>
                <w:spacing w:val="-20"/>
                <w:sz w:val="18"/>
                <w:szCs w:val="18"/>
              </w:rPr>
            </w:pPr>
            <w:r w:rsidRPr="002D201F">
              <w:rPr>
                <w:spacing w:val="-20"/>
                <w:sz w:val="18"/>
                <w:szCs w:val="18"/>
              </w:rPr>
              <w:t>1,1343</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22"/>
              <w:jc w:val="center"/>
              <w:rPr>
                <w:spacing w:val="-20"/>
                <w:sz w:val="18"/>
                <w:szCs w:val="18"/>
              </w:rPr>
            </w:pPr>
            <w:r w:rsidRPr="002D201F">
              <w:rPr>
                <w:spacing w:val="-20"/>
                <w:sz w:val="18"/>
                <w:szCs w:val="18"/>
              </w:rPr>
              <w:t>0,8816</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
              <w:jc w:val="center"/>
              <w:rPr>
                <w:spacing w:val="-20"/>
                <w:sz w:val="18"/>
                <w:szCs w:val="18"/>
              </w:rPr>
            </w:pPr>
            <w:r w:rsidRPr="002D201F">
              <w:rPr>
                <w:spacing w:val="-20"/>
                <w:sz w:val="18"/>
                <w:szCs w:val="18"/>
              </w:rPr>
              <w:t>0,6852</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8"/>
              <w:jc w:val="center"/>
              <w:rPr>
                <w:spacing w:val="-20"/>
                <w:sz w:val="18"/>
                <w:szCs w:val="18"/>
              </w:rPr>
            </w:pPr>
            <w:r w:rsidRPr="002D201F">
              <w:rPr>
                <w:spacing w:val="-20"/>
                <w:sz w:val="18"/>
                <w:szCs w:val="18"/>
              </w:rPr>
              <w:t>0,5325</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82"/>
              <w:jc w:val="center"/>
              <w:rPr>
                <w:spacing w:val="-20"/>
                <w:sz w:val="18"/>
                <w:szCs w:val="18"/>
              </w:rPr>
            </w:pPr>
            <w:r w:rsidRPr="002D201F">
              <w:rPr>
                <w:spacing w:val="-20"/>
                <w:sz w:val="18"/>
                <w:szCs w:val="18"/>
              </w:rPr>
              <w:t>0,4139</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6"/>
              <w:jc w:val="center"/>
              <w:rPr>
                <w:spacing w:val="-20"/>
                <w:sz w:val="18"/>
                <w:szCs w:val="18"/>
              </w:rPr>
            </w:pPr>
            <w:r w:rsidRPr="002D201F">
              <w:rPr>
                <w:spacing w:val="-20"/>
                <w:sz w:val="18"/>
                <w:szCs w:val="18"/>
              </w:rPr>
              <w:t>0,3217</w:t>
            </w:r>
          </w:p>
        </w:tc>
        <w:tc>
          <w:tcPr>
            <w:tcW w:w="601"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50"/>
              <w:jc w:val="center"/>
              <w:rPr>
                <w:spacing w:val="-20"/>
                <w:sz w:val="18"/>
                <w:szCs w:val="18"/>
              </w:rPr>
            </w:pPr>
            <w:r w:rsidRPr="002D201F">
              <w:rPr>
                <w:spacing w:val="-20"/>
                <w:sz w:val="18"/>
                <w:szCs w:val="18"/>
              </w:rPr>
              <w:t>0,2500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3"/>
              <w:jc w:val="center"/>
              <w:rPr>
                <w:spacing w:val="-20"/>
                <w:sz w:val="18"/>
                <w:szCs w:val="18"/>
              </w:rPr>
            </w:pPr>
            <w:r w:rsidRPr="002D201F">
              <w:rPr>
                <w:spacing w:val="-20"/>
                <w:sz w:val="18"/>
                <w:szCs w:val="18"/>
              </w:rPr>
              <w:t>0,1943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8"/>
              <w:jc w:val="center"/>
              <w:rPr>
                <w:spacing w:val="-20"/>
                <w:sz w:val="18"/>
                <w:szCs w:val="18"/>
              </w:rPr>
            </w:pPr>
            <w:r w:rsidRPr="002D201F">
              <w:rPr>
                <w:spacing w:val="-20"/>
                <w:sz w:val="18"/>
                <w:szCs w:val="18"/>
              </w:rPr>
              <w:t>0,1510</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13"/>
              <w:jc w:val="center"/>
              <w:rPr>
                <w:spacing w:val="-20"/>
                <w:sz w:val="18"/>
                <w:szCs w:val="18"/>
              </w:rPr>
            </w:pPr>
            <w:r w:rsidRPr="002D201F">
              <w:rPr>
                <w:spacing w:val="-20"/>
                <w:sz w:val="18"/>
                <w:szCs w:val="18"/>
              </w:rPr>
              <w:t>0,1174</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48"/>
              <w:jc w:val="center"/>
              <w:rPr>
                <w:spacing w:val="-20"/>
                <w:sz w:val="18"/>
                <w:szCs w:val="18"/>
              </w:rPr>
            </w:pPr>
            <w:r w:rsidRPr="002D201F">
              <w:rPr>
                <w:spacing w:val="-20"/>
                <w:sz w:val="18"/>
                <w:szCs w:val="18"/>
              </w:rPr>
              <w:t>0,0912</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41"/>
              <w:jc w:val="center"/>
              <w:rPr>
                <w:spacing w:val="-20"/>
                <w:sz w:val="18"/>
                <w:szCs w:val="18"/>
              </w:rPr>
            </w:pPr>
            <w:r w:rsidRPr="002D201F">
              <w:rPr>
                <w:spacing w:val="-20"/>
                <w:sz w:val="18"/>
                <w:szCs w:val="18"/>
              </w:rPr>
              <w:t>0,0709</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76"/>
              <w:jc w:val="center"/>
              <w:rPr>
                <w:spacing w:val="-20"/>
                <w:sz w:val="18"/>
                <w:szCs w:val="18"/>
              </w:rPr>
            </w:pPr>
            <w:r w:rsidRPr="002D201F">
              <w:rPr>
                <w:spacing w:val="-20"/>
                <w:sz w:val="18"/>
                <w:szCs w:val="18"/>
              </w:rPr>
              <w:t>0,0551</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0,0428</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0,0333</w:t>
            </w:r>
          </w:p>
        </w:tc>
        <w:tc>
          <w:tcPr>
            <w:tcW w:w="602" w:type="dxa"/>
            <w:tcBorders>
              <w:top w:val="single" w:sz="6" w:space="0" w:color="auto"/>
              <w:left w:val="single" w:sz="6" w:space="0" w:color="auto"/>
              <w:bottom w:val="single" w:sz="6" w:space="0" w:color="auto"/>
              <w:right w:val="single" w:sz="6" w:space="0" w:color="auto"/>
            </w:tcBorders>
          </w:tcPr>
          <w:p w:rsidR="002D201F" w:rsidRPr="002D201F" w:rsidRDefault="002D201F" w:rsidP="002D201F">
            <w:pPr>
              <w:tabs>
                <w:tab w:val="left" w:pos="567"/>
              </w:tabs>
              <w:spacing w:line="260" w:lineRule="exact"/>
              <w:ind w:left="-101"/>
              <w:jc w:val="center"/>
              <w:rPr>
                <w:spacing w:val="-20"/>
                <w:sz w:val="18"/>
                <w:szCs w:val="18"/>
              </w:rPr>
            </w:pPr>
            <w:r w:rsidRPr="002D201F">
              <w:rPr>
                <w:spacing w:val="-20"/>
                <w:sz w:val="18"/>
                <w:szCs w:val="18"/>
              </w:rPr>
              <w:t>0,0259</w:t>
            </w:r>
          </w:p>
        </w:tc>
      </w:tr>
    </w:tbl>
    <w:p w:rsidR="002D201F" w:rsidRPr="002D201F" w:rsidRDefault="002D201F" w:rsidP="002D201F">
      <w:pPr>
        <w:tabs>
          <w:tab w:val="left" w:pos="567"/>
        </w:tabs>
        <w:spacing w:line="360" w:lineRule="auto"/>
        <w:jc w:val="center"/>
        <w:rPr>
          <w:szCs w:val="20"/>
        </w:rPr>
      </w:pPr>
    </w:p>
    <w:p w:rsidR="002D201F" w:rsidRPr="002D201F" w:rsidRDefault="002D201F" w:rsidP="002D201F">
      <w:pPr>
        <w:tabs>
          <w:tab w:val="left" w:pos="567"/>
        </w:tabs>
        <w:rPr>
          <w:noProof/>
          <w:sz w:val="22"/>
          <w:szCs w:val="20"/>
        </w:rPr>
        <w:sectPr w:rsidR="002D201F" w:rsidRPr="002D201F" w:rsidSect="00765E02">
          <w:endnotePr>
            <w:numFmt w:val="decimal"/>
          </w:endnotePr>
          <w:pgSz w:w="16840" w:h="11907" w:orient="landscape" w:code="9"/>
          <w:pgMar w:top="1134" w:right="1134" w:bottom="1134" w:left="1134" w:header="737" w:footer="737" w:gutter="0"/>
          <w:cols w:space="1296"/>
          <w:titlePg/>
        </w:sect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b/>
          <w:bCs/>
          <w:noProof/>
          <w:sz w:val="22"/>
          <w:szCs w:val="20"/>
        </w:rPr>
      </w:pPr>
      <w:r w:rsidRPr="002D201F">
        <w:rPr>
          <w:b/>
          <w:bCs/>
          <w:noProof/>
          <w:sz w:val="22"/>
          <w:szCs w:val="20"/>
        </w:rPr>
        <w:t xml:space="preserve">2 lentelė. Faktoriai, atspindintys </w:t>
      </w:r>
      <w:r w:rsidRPr="002D201F">
        <w:rPr>
          <w:b/>
          <w:bCs/>
          <w:noProof/>
          <w:sz w:val="22"/>
          <w:szCs w:val="20"/>
          <w:vertAlign w:val="superscript"/>
        </w:rPr>
        <w:t>99m</w:t>
      </w:r>
      <w:r w:rsidRPr="002D201F">
        <w:rPr>
          <w:b/>
          <w:bCs/>
          <w:noProof/>
          <w:sz w:val="22"/>
          <w:szCs w:val="20"/>
        </w:rPr>
        <w:t>Tc augimą įvairiais laiko momentais po prieš tai buvusios eliucijos (</w:t>
      </w:r>
      <w:r w:rsidRPr="002D201F">
        <w:rPr>
          <w:b/>
          <w:bCs/>
          <w:noProof/>
          <w:sz w:val="22"/>
          <w:szCs w:val="20"/>
          <w:vertAlign w:val="superscript"/>
        </w:rPr>
        <w:t>99m</w:t>
      </w:r>
      <w:r w:rsidRPr="002D201F">
        <w:rPr>
          <w:b/>
          <w:bCs/>
          <w:noProof/>
          <w:sz w:val="22"/>
          <w:szCs w:val="20"/>
        </w:rPr>
        <w:t>Tc pusamžis 6,02 val.).</w:t>
      </w:r>
    </w:p>
    <w:tbl>
      <w:tblPr>
        <w:tblW w:w="10065" w:type="dxa"/>
        <w:tblInd w:w="-176" w:type="dxa"/>
        <w:tblLayout w:type="fixed"/>
        <w:tblLook w:val="0000" w:firstRow="0" w:lastRow="0" w:firstColumn="0" w:lastColumn="0" w:noHBand="0" w:noVBand="0"/>
      </w:tblPr>
      <w:tblGrid>
        <w:gridCol w:w="838"/>
        <w:gridCol w:w="839"/>
        <w:gridCol w:w="839"/>
        <w:gridCol w:w="839"/>
        <w:gridCol w:w="838"/>
        <w:gridCol w:w="839"/>
        <w:gridCol w:w="839"/>
        <w:gridCol w:w="839"/>
        <w:gridCol w:w="838"/>
        <w:gridCol w:w="839"/>
        <w:gridCol w:w="839"/>
        <w:gridCol w:w="839"/>
      </w:tblGrid>
      <w:tr w:rsidR="002D201F" w:rsidRPr="002D201F" w:rsidTr="00765E02">
        <w:tc>
          <w:tcPr>
            <w:tcW w:w="838" w:type="dxa"/>
            <w:tcBorders>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9"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8"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9"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8"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c>
          <w:tcPr>
            <w:tcW w:w="839" w:type="dxa"/>
            <w:tcBorders>
              <w:left w:val="single" w:sz="6" w:space="0" w:color="auto"/>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tcBorders>
          </w:tcPr>
          <w:p w:rsidR="002D201F" w:rsidRPr="002D201F" w:rsidRDefault="002D201F" w:rsidP="002D201F">
            <w:pPr>
              <w:tabs>
                <w:tab w:val="left" w:pos="567"/>
              </w:tabs>
              <w:jc w:val="center"/>
              <w:rPr>
                <w:b/>
                <w:noProof/>
                <w:sz w:val="22"/>
                <w:szCs w:val="20"/>
                <w:vertAlign w:val="superscript"/>
              </w:rPr>
            </w:pPr>
            <w:r w:rsidRPr="002D201F">
              <w:rPr>
                <w:b/>
                <w:noProof/>
                <w:sz w:val="22"/>
                <w:szCs w:val="20"/>
              </w:rPr>
              <w:t>Fakto-rius</w:t>
            </w:r>
          </w:p>
        </w:tc>
      </w:tr>
      <w:tr w:rsidR="002D201F" w:rsidRPr="002D201F" w:rsidTr="00765E02">
        <w:tc>
          <w:tcPr>
            <w:tcW w:w="838" w:type="dxa"/>
            <w:tcBorders>
              <w:top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0,094</w:t>
            </w:r>
          </w:p>
        </w:tc>
        <w:tc>
          <w:tcPr>
            <w:tcW w:w="839"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9</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0,579</w:t>
            </w:r>
          </w:p>
        </w:tc>
        <w:tc>
          <w:tcPr>
            <w:tcW w:w="838"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17</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0,788</w:t>
            </w:r>
          </w:p>
        </w:tc>
        <w:tc>
          <w:tcPr>
            <w:tcW w:w="839"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25</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0,879</w:t>
            </w:r>
          </w:p>
        </w:tc>
        <w:tc>
          <w:tcPr>
            <w:tcW w:w="838"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33</w:t>
            </w:r>
          </w:p>
        </w:tc>
        <w:tc>
          <w:tcPr>
            <w:tcW w:w="839" w:type="dxa"/>
            <w:tcBorders>
              <w:top w:val="single" w:sz="6" w:space="0" w:color="auto"/>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0,918</w:t>
            </w:r>
          </w:p>
        </w:tc>
        <w:tc>
          <w:tcPr>
            <w:tcW w:w="839" w:type="dxa"/>
            <w:tcBorders>
              <w:top w:val="single" w:sz="6" w:space="0" w:color="auto"/>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41</w:t>
            </w:r>
          </w:p>
        </w:tc>
        <w:tc>
          <w:tcPr>
            <w:tcW w:w="839" w:type="dxa"/>
            <w:tcBorders>
              <w:top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0,935</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2</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0,179</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10</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0,615</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18</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0,804</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26</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0,884</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34</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0,921</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42</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0,937</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3</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0,256</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11</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0,648</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19</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0,818</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27</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0,892</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35</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0,924</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43</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0.938</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4</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0,324</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12</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0,678</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20</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0,831</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28</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0,898</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36</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0,926</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44</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0,940</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5</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0,386</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13</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0,705</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21</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0,843</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29</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0,903</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37</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0,929</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45</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0,941</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6</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0,442</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14</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0,729</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22</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0,853</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30</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0,907</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38</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0,930</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46</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0,941</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7</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0,492</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15</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0,751</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23</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0,863</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31</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0,911</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39</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0,932</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47</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0,941</w:t>
            </w:r>
          </w:p>
        </w:tc>
      </w:tr>
      <w:tr w:rsidR="002D201F" w:rsidRPr="002D201F" w:rsidTr="00765E02">
        <w:tc>
          <w:tcPr>
            <w:tcW w:w="838" w:type="dxa"/>
          </w:tcPr>
          <w:p w:rsidR="002D201F" w:rsidRPr="002D201F" w:rsidRDefault="002D201F" w:rsidP="002D201F">
            <w:pPr>
              <w:tabs>
                <w:tab w:val="left" w:pos="567"/>
              </w:tabs>
              <w:jc w:val="center"/>
              <w:rPr>
                <w:noProof/>
                <w:sz w:val="22"/>
                <w:szCs w:val="20"/>
              </w:rPr>
            </w:pPr>
            <w:r w:rsidRPr="002D201F">
              <w:rPr>
                <w:noProof/>
                <w:sz w:val="22"/>
                <w:szCs w:val="20"/>
              </w:rPr>
              <w:t>8</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0,538</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16</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0,771</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24</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0,871</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32</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0,915</w:t>
            </w:r>
          </w:p>
        </w:tc>
        <w:tc>
          <w:tcPr>
            <w:tcW w:w="838"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40</w:t>
            </w:r>
          </w:p>
        </w:tc>
        <w:tc>
          <w:tcPr>
            <w:tcW w:w="839" w:type="dxa"/>
            <w:tcBorders>
              <w:righ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0,934</w:t>
            </w:r>
          </w:p>
        </w:tc>
        <w:tc>
          <w:tcPr>
            <w:tcW w:w="839" w:type="dxa"/>
            <w:tcBorders>
              <w:left w:val="single" w:sz="6" w:space="0" w:color="auto"/>
            </w:tcBorders>
          </w:tcPr>
          <w:p w:rsidR="002D201F" w:rsidRPr="002D201F" w:rsidRDefault="002D201F" w:rsidP="002D201F">
            <w:pPr>
              <w:tabs>
                <w:tab w:val="left" w:pos="567"/>
              </w:tabs>
              <w:jc w:val="center"/>
              <w:rPr>
                <w:noProof/>
                <w:sz w:val="22"/>
                <w:szCs w:val="20"/>
              </w:rPr>
            </w:pPr>
            <w:r w:rsidRPr="002D201F">
              <w:rPr>
                <w:noProof/>
                <w:sz w:val="22"/>
                <w:szCs w:val="20"/>
              </w:rPr>
              <w:t>48</w:t>
            </w:r>
          </w:p>
        </w:tc>
        <w:tc>
          <w:tcPr>
            <w:tcW w:w="839" w:type="dxa"/>
          </w:tcPr>
          <w:p w:rsidR="002D201F" w:rsidRPr="002D201F" w:rsidRDefault="002D201F" w:rsidP="002D201F">
            <w:pPr>
              <w:tabs>
                <w:tab w:val="left" w:pos="567"/>
              </w:tabs>
              <w:jc w:val="center"/>
              <w:rPr>
                <w:noProof/>
                <w:sz w:val="22"/>
                <w:szCs w:val="20"/>
              </w:rPr>
            </w:pPr>
            <w:r w:rsidRPr="002D201F">
              <w:rPr>
                <w:noProof/>
                <w:sz w:val="22"/>
                <w:szCs w:val="20"/>
              </w:rPr>
              <w:t>0,942</w:t>
            </w:r>
          </w:p>
        </w:tc>
      </w:tr>
    </w:tbl>
    <w:p w:rsidR="002D201F" w:rsidRPr="002D201F" w:rsidRDefault="002D201F" w:rsidP="002D201F">
      <w:pPr>
        <w:tabs>
          <w:tab w:val="left" w:pos="567"/>
        </w:tabs>
        <w:rPr>
          <w:noProof/>
          <w:sz w:val="22"/>
          <w:szCs w:val="20"/>
        </w:rPr>
      </w:pP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b/>
          <w:caps/>
          <w:noProof/>
          <w:sz w:val="22"/>
          <w:szCs w:val="22"/>
        </w:rPr>
      </w:pPr>
      <w:r w:rsidRPr="002D201F">
        <w:rPr>
          <w:b/>
          <w:noProof/>
          <w:sz w:val="22"/>
          <w:szCs w:val="20"/>
        </w:rPr>
        <w:t>13.</w:t>
      </w:r>
      <w:r w:rsidRPr="002D201F">
        <w:rPr>
          <w:b/>
          <w:noProof/>
          <w:sz w:val="22"/>
          <w:szCs w:val="20"/>
        </w:rPr>
        <w:tab/>
      </w:r>
      <w:r w:rsidRPr="002D201F">
        <w:rPr>
          <w:b/>
          <w:caps/>
          <w:noProof/>
          <w:sz w:val="22"/>
          <w:szCs w:val="22"/>
        </w:rPr>
        <w:t>KITA INFORMACIJA</w:t>
      </w:r>
    </w:p>
    <w:p w:rsidR="002D201F" w:rsidRPr="002D201F" w:rsidRDefault="002D201F" w:rsidP="002D201F">
      <w:pPr>
        <w:tabs>
          <w:tab w:val="left" w:pos="567"/>
        </w:tabs>
        <w:ind w:left="567" w:hanging="567"/>
        <w:rPr>
          <w:b/>
          <w:caps/>
          <w:noProof/>
          <w:sz w:val="22"/>
          <w:szCs w:val="22"/>
        </w:rPr>
      </w:pPr>
    </w:p>
    <w:p w:rsidR="002D201F" w:rsidRPr="002D201F" w:rsidRDefault="002D201F" w:rsidP="002D201F">
      <w:pPr>
        <w:tabs>
          <w:tab w:val="left" w:pos="567"/>
        </w:tabs>
        <w:ind w:left="567" w:hanging="567"/>
        <w:rPr>
          <w:b/>
          <w:noProof/>
          <w:sz w:val="22"/>
          <w:szCs w:val="20"/>
        </w:rPr>
      </w:pPr>
      <w:r w:rsidRPr="002D201F">
        <w:rPr>
          <w:b/>
          <w:noProof/>
          <w:sz w:val="22"/>
          <w:szCs w:val="20"/>
        </w:rPr>
        <w:t>Gamintojas</w:t>
      </w:r>
    </w:p>
    <w:p w:rsidR="002D201F" w:rsidRPr="002D201F" w:rsidRDefault="002D201F" w:rsidP="002D201F">
      <w:pPr>
        <w:tabs>
          <w:tab w:val="left" w:pos="567"/>
        </w:tabs>
        <w:rPr>
          <w:noProof/>
          <w:sz w:val="22"/>
          <w:szCs w:val="20"/>
          <w:lang w:val="en-GB"/>
        </w:rPr>
      </w:pPr>
      <w:r w:rsidRPr="002D201F">
        <w:rPr>
          <w:noProof/>
          <w:sz w:val="22"/>
          <w:szCs w:val="20"/>
          <w:lang w:val="en-GB"/>
        </w:rPr>
        <w:t>GE Healthcare Limited</w:t>
      </w:r>
    </w:p>
    <w:p w:rsidR="002D201F" w:rsidRPr="002D201F" w:rsidRDefault="002D201F" w:rsidP="002D201F">
      <w:pPr>
        <w:tabs>
          <w:tab w:val="left" w:pos="567"/>
        </w:tabs>
        <w:rPr>
          <w:noProof/>
          <w:sz w:val="22"/>
          <w:szCs w:val="20"/>
          <w:lang w:val="en-GB"/>
        </w:rPr>
      </w:pPr>
      <w:r w:rsidRPr="002D201F">
        <w:rPr>
          <w:noProof/>
          <w:sz w:val="22"/>
          <w:szCs w:val="20"/>
          <w:lang w:val="en-GB"/>
        </w:rPr>
        <w:t>Amersham Place</w:t>
      </w:r>
    </w:p>
    <w:p w:rsidR="002D201F" w:rsidRPr="002D201F" w:rsidRDefault="002D201F" w:rsidP="002D201F">
      <w:pPr>
        <w:tabs>
          <w:tab w:val="left" w:pos="567"/>
        </w:tabs>
        <w:rPr>
          <w:noProof/>
          <w:sz w:val="22"/>
          <w:szCs w:val="20"/>
          <w:lang w:val="en-GB"/>
        </w:rPr>
      </w:pPr>
      <w:r w:rsidRPr="002D201F">
        <w:rPr>
          <w:noProof/>
          <w:sz w:val="22"/>
          <w:szCs w:val="20"/>
          <w:lang w:val="en-GB"/>
        </w:rPr>
        <w:t>Little Chalfont</w:t>
      </w:r>
    </w:p>
    <w:p w:rsidR="002D201F" w:rsidRPr="002D201F" w:rsidRDefault="002D201F" w:rsidP="002D201F">
      <w:pPr>
        <w:tabs>
          <w:tab w:val="left" w:pos="567"/>
        </w:tabs>
        <w:rPr>
          <w:noProof/>
          <w:sz w:val="22"/>
          <w:szCs w:val="20"/>
          <w:lang w:val="en-GB"/>
        </w:rPr>
      </w:pPr>
      <w:r w:rsidRPr="002D201F">
        <w:rPr>
          <w:noProof/>
          <w:sz w:val="22"/>
          <w:szCs w:val="20"/>
          <w:lang w:val="en-GB"/>
        </w:rPr>
        <w:t>Buckinghamshire HP7 9NA</w:t>
      </w:r>
    </w:p>
    <w:p w:rsidR="002D201F" w:rsidRPr="002D201F" w:rsidRDefault="002D201F" w:rsidP="002D201F">
      <w:pPr>
        <w:tabs>
          <w:tab w:val="left" w:pos="567"/>
        </w:tabs>
        <w:rPr>
          <w:noProof/>
          <w:sz w:val="22"/>
          <w:szCs w:val="20"/>
        </w:rPr>
      </w:pPr>
      <w:r w:rsidRPr="002D201F">
        <w:rPr>
          <w:noProof/>
          <w:sz w:val="22"/>
          <w:szCs w:val="20"/>
          <w:lang w:val="en-GB"/>
        </w:rPr>
        <w:t>Jungtin</w:t>
      </w:r>
      <w:r w:rsidRPr="002D201F">
        <w:rPr>
          <w:noProof/>
          <w:sz w:val="22"/>
          <w:szCs w:val="20"/>
        </w:rPr>
        <w:t>ė Karalystė</w:t>
      </w:r>
    </w:p>
    <w:p w:rsidR="002D201F" w:rsidRPr="002D201F" w:rsidRDefault="002D201F" w:rsidP="002D201F">
      <w:pPr>
        <w:tabs>
          <w:tab w:val="left" w:pos="567"/>
        </w:tabs>
        <w:rPr>
          <w:noProof/>
          <w:sz w:val="22"/>
          <w:szCs w:val="20"/>
        </w:rPr>
      </w:pPr>
    </w:p>
    <w:p w:rsidR="002D201F" w:rsidRPr="002D201F" w:rsidRDefault="002D201F" w:rsidP="002D201F">
      <w:pPr>
        <w:numPr>
          <w:ilvl w:val="12"/>
          <w:numId w:val="0"/>
        </w:numPr>
        <w:tabs>
          <w:tab w:val="left" w:pos="567"/>
        </w:tabs>
        <w:spacing w:line="260" w:lineRule="exact"/>
        <w:ind w:right="-2"/>
        <w:rPr>
          <w:sz w:val="22"/>
          <w:szCs w:val="22"/>
        </w:rPr>
      </w:pPr>
      <w:r w:rsidRPr="002D201F">
        <w:rPr>
          <w:rFonts w:eastAsia="SimSun"/>
          <w:sz w:val="22"/>
          <w:szCs w:val="20"/>
          <w:lang w:val="en-US" w:eastAsia="zh-CN"/>
        </w:rPr>
        <w:t>DRYTEC yra GE Heathcare prekinis ženklas.</w:t>
      </w:r>
    </w:p>
    <w:p w:rsidR="002D201F" w:rsidRPr="002D201F" w:rsidRDefault="002D201F" w:rsidP="002D201F">
      <w:pPr>
        <w:numPr>
          <w:ilvl w:val="12"/>
          <w:numId w:val="0"/>
        </w:numPr>
        <w:tabs>
          <w:tab w:val="left" w:pos="567"/>
          <w:tab w:val="left" w:pos="3345"/>
        </w:tabs>
        <w:spacing w:line="260" w:lineRule="exact"/>
        <w:ind w:right="-2"/>
        <w:rPr>
          <w:sz w:val="22"/>
          <w:szCs w:val="22"/>
        </w:rPr>
      </w:pPr>
      <w:r w:rsidRPr="002D201F">
        <w:rPr>
          <w:rFonts w:eastAsia="SimSun"/>
          <w:sz w:val="22"/>
          <w:szCs w:val="20"/>
          <w:lang w:eastAsia="zh-CN"/>
        </w:rPr>
        <w:t>GE ir GE Monogram yra General Electric Company firminiai ženklai.</w:t>
      </w:r>
    </w:p>
    <w:p w:rsidR="002D201F" w:rsidRPr="002D201F" w:rsidRDefault="002D201F" w:rsidP="002D201F">
      <w:pPr>
        <w:tabs>
          <w:tab w:val="left" w:pos="567"/>
        </w:tabs>
        <w:rPr>
          <w:noProof/>
          <w:sz w:val="22"/>
          <w:szCs w:val="20"/>
        </w:rPr>
      </w:pPr>
    </w:p>
    <w:p w:rsidR="002D201F" w:rsidRPr="002D201F" w:rsidRDefault="002D201F" w:rsidP="002D201F">
      <w:pPr>
        <w:tabs>
          <w:tab w:val="left" w:pos="567"/>
        </w:tabs>
        <w:ind w:left="567" w:hanging="567"/>
        <w:rPr>
          <w:b/>
          <w:noProof/>
          <w:sz w:val="22"/>
          <w:szCs w:val="20"/>
        </w:rPr>
      </w:pPr>
    </w:p>
    <w:p w:rsidR="002D201F" w:rsidRPr="002D201F" w:rsidRDefault="002D201F" w:rsidP="002D201F">
      <w:pPr>
        <w:numPr>
          <w:ilvl w:val="12"/>
          <w:numId w:val="0"/>
        </w:numPr>
        <w:tabs>
          <w:tab w:val="left" w:pos="567"/>
        </w:tabs>
        <w:ind w:right="-2"/>
        <w:rPr>
          <w:b/>
          <w:noProof/>
          <w:sz w:val="22"/>
          <w:szCs w:val="20"/>
        </w:rPr>
      </w:pPr>
      <w:r w:rsidRPr="002D201F">
        <w:rPr>
          <w:iCs/>
          <w:noProof/>
          <w:sz w:val="22"/>
          <w:szCs w:val="20"/>
        </w:rPr>
        <w:t xml:space="preserve">Išsami informacija apie šį vaistinį preparatą pateikiama Valstybinės vaistų kontrolės tarnybos prie Lietuvos Respublikos sveikatos apsaugos ministerijos interneto tinklalapyje </w:t>
      </w:r>
      <w:hyperlink r:id="rId20" w:history="1">
        <w:r w:rsidRPr="002D201F">
          <w:rPr>
            <w:iCs/>
            <w:noProof/>
            <w:color w:val="0000FF"/>
            <w:sz w:val="22"/>
            <w:szCs w:val="20"/>
            <w:u w:val="single"/>
          </w:rPr>
          <w:t>http://www.vvkt.lt</w:t>
        </w:r>
      </w:hyperlink>
      <w:r w:rsidRPr="002D201F">
        <w:rPr>
          <w:iCs/>
          <w:noProof/>
          <w:sz w:val="22"/>
          <w:szCs w:val="20"/>
        </w:rPr>
        <w:t xml:space="preserve"> </w:t>
      </w:r>
    </w:p>
    <w:p w:rsidR="002D201F" w:rsidRPr="002D201F" w:rsidRDefault="002D201F" w:rsidP="002D201F">
      <w:pPr>
        <w:tabs>
          <w:tab w:val="left" w:pos="567"/>
        </w:tabs>
        <w:spacing w:line="260" w:lineRule="exact"/>
        <w:rPr>
          <w:sz w:val="22"/>
          <w:szCs w:val="20"/>
        </w:rPr>
      </w:pPr>
    </w:p>
    <w:p w:rsidR="002D201F" w:rsidRPr="002D201F" w:rsidRDefault="002D201F" w:rsidP="002D201F">
      <w:pPr>
        <w:tabs>
          <w:tab w:val="left" w:pos="567"/>
        </w:tabs>
        <w:spacing w:line="260" w:lineRule="exact"/>
        <w:rPr>
          <w:sz w:val="22"/>
          <w:szCs w:val="20"/>
        </w:rPr>
      </w:pPr>
    </w:p>
    <w:p w:rsidR="00095A5A" w:rsidRPr="002D201F" w:rsidRDefault="00095A5A" w:rsidP="002D201F"/>
    <w:sectPr w:rsidR="00095A5A" w:rsidRPr="002D201F" w:rsidSect="00AA29D5">
      <w:footerReference w:type="even" r:id="rId21"/>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ADF" w:rsidRDefault="00F51ADF">
      <w:r>
        <w:separator/>
      </w:r>
    </w:p>
  </w:endnote>
  <w:endnote w:type="continuationSeparator" w:id="0">
    <w:p w:rsidR="00F51ADF" w:rsidRDefault="00F5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Default="00765E02">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04DDD">
      <w:rPr>
        <w:rStyle w:val="Puslapionumeris"/>
        <w:noProof/>
      </w:rPr>
      <w:t>12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Default="00765E02">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04DDD">
      <w:rPr>
        <w:rStyle w:val="Puslapionumeris"/>
        <w:noProof/>
      </w:rPr>
      <w:t>1</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Default="00765E02">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04DDD">
      <w:rPr>
        <w:rStyle w:val="Puslapionumeris"/>
        <w:noProof/>
      </w:rPr>
      <w:t>21</w:t>
    </w:r>
    <w:r>
      <w:rPr>
        <w:rStyle w:val="Puslapionumeri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Default="00765E02">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04DDD">
      <w:rPr>
        <w:rStyle w:val="Puslapionumeris"/>
        <w:noProof/>
      </w:rPr>
      <w:t>20</w:t>
    </w:r>
    <w:r>
      <w:rPr>
        <w:rStyle w:val="Puslapionumeri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Default="00765E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65E02" w:rsidRDefault="00765E02">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Pr="00FC2B62" w:rsidRDefault="00765E02">
    <w:pPr>
      <w:pStyle w:val="Porat"/>
      <w:framePr w:wrap="around" w:vAnchor="text" w:hAnchor="margin" w:xAlign="right" w:y="1"/>
      <w:rPr>
        <w:rStyle w:val="Puslapionumeris"/>
        <w:sz w:val="22"/>
      </w:rPr>
    </w:pPr>
    <w:r w:rsidRPr="00FC2B62">
      <w:rPr>
        <w:rStyle w:val="Puslapionumeris"/>
        <w:sz w:val="22"/>
      </w:rPr>
      <w:fldChar w:fldCharType="begin"/>
    </w:r>
    <w:r w:rsidRPr="00FC2B62">
      <w:rPr>
        <w:rStyle w:val="Puslapionumeris"/>
        <w:sz w:val="22"/>
      </w:rPr>
      <w:instrText xml:space="preserve">PAGE  </w:instrText>
    </w:r>
    <w:r w:rsidRPr="00FC2B62">
      <w:rPr>
        <w:rStyle w:val="Puslapionumeris"/>
        <w:sz w:val="22"/>
      </w:rPr>
      <w:fldChar w:fldCharType="separate"/>
    </w:r>
    <w:r w:rsidR="00804DDD">
      <w:rPr>
        <w:rStyle w:val="Puslapionumeris"/>
        <w:noProof/>
        <w:sz w:val="22"/>
      </w:rPr>
      <w:t>54</w:t>
    </w:r>
    <w:r w:rsidRPr="00FC2B62">
      <w:rPr>
        <w:rStyle w:val="Puslapionumeris"/>
        <w:sz w:val="22"/>
      </w:rPr>
      <w:fldChar w:fldCharType="end"/>
    </w:r>
  </w:p>
  <w:p w:rsidR="00765E02" w:rsidRDefault="00765E02">
    <w:pPr>
      <w:pStyle w:val="Porat"/>
      <w:ind w:right="360"/>
      <w:jc w:val="center"/>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ADF" w:rsidRDefault="00F51ADF">
      <w:r>
        <w:separator/>
      </w:r>
    </w:p>
  </w:footnote>
  <w:footnote w:type="continuationSeparator" w:id="0">
    <w:p w:rsidR="00F51ADF" w:rsidRDefault="00F51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B3E9F"/>
    <w:multiLevelType w:val="hybridMultilevel"/>
    <w:tmpl w:val="5646431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617C9"/>
    <w:multiLevelType w:val="hybridMultilevel"/>
    <w:tmpl w:val="81645FAE"/>
    <w:lvl w:ilvl="0" w:tplc="D71CEBA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1A483E"/>
    <w:multiLevelType w:val="hybridMultilevel"/>
    <w:tmpl w:val="CFDA7762"/>
    <w:lvl w:ilvl="0" w:tplc="FFFFFFFF">
      <w:start w:val="1"/>
      <w:numFmt w:val="lowerLetter"/>
      <w:lvlText w:val="%1."/>
      <w:lvlJc w:val="left"/>
      <w:pPr>
        <w:tabs>
          <w:tab w:val="num" w:pos="720"/>
        </w:tabs>
        <w:ind w:left="720" w:hanging="360"/>
      </w:pPr>
      <w:rPr>
        <w:rFonts w:cs="Times New Roman" w:hint="default"/>
        <w:b/>
      </w:rPr>
    </w:lvl>
    <w:lvl w:ilvl="1" w:tplc="FFFFFFFF">
      <w:numFmt w:val="bullet"/>
      <w:lvlText w:val="-"/>
      <w:lvlJc w:val="left"/>
      <w:pPr>
        <w:tabs>
          <w:tab w:val="num" w:pos="502"/>
        </w:tabs>
        <w:ind w:left="502" w:hanging="360"/>
      </w:pPr>
      <w:rPr>
        <w:rFonts w:ascii="Arial" w:eastAsia="Times New Roman" w:hAnsi="Aria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90207A9"/>
    <w:multiLevelType w:val="hybridMultilevel"/>
    <w:tmpl w:val="19506E90"/>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DF00A7"/>
    <w:multiLevelType w:val="hybridMultilevel"/>
    <w:tmpl w:val="5954835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9756AD"/>
    <w:multiLevelType w:val="hybridMultilevel"/>
    <w:tmpl w:val="5C78EB70"/>
    <w:lvl w:ilvl="0" w:tplc="CED07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F5470"/>
    <w:multiLevelType w:val="hybridMultilevel"/>
    <w:tmpl w:val="CC300CEC"/>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23AE"/>
    <w:multiLevelType w:val="hybridMultilevel"/>
    <w:tmpl w:val="A7F4C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D6F8A"/>
    <w:multiLevelType w:val="hybridMultilevel"/>
    <w:tmpl w:val="9DC6432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9368D"/>
    <w:multiLevelType w:val="hybridMultilevel"/>
    <w:tmpl w:val="F99A3CB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253408"/>
    <w:multiLevelType w:val="hybridMultilevel"/>
    <w:tmpl w:val="0FAA3EBC"/>
    <w:lvl w:ilvl="0" w:tplc="04090015">
      <w:start w:val="1"/>
      <w:numFmt w:val="upperLetter"/>
      <w:pStyle w:val="AmmListePuce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97201"/>
    <w:multiLevelType w:val="multilevel"/>
    <w:tmpl w:val="A798FACC"/>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D514D3"/>
    <w:multiLevelType w:val="hybridMultilevel"/>
    <w:tmpl w:val="A3F67BF4"/>
    <w:lvl w:ilvl="0" w:tplc="D840BD9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7424CB"/>
    <w:multiLevelType w:val="hybridMultilevel"/>
    <w:tmpl w:val="1BF6EF08"/>
    <w:lvl w:ilvl="0" w:tplc="3A98691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4458311A"/>
    <w:multiLevelType w:val="hybridMultilevel"/>
    <w:tmpl w:val="EA9AD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3A4670"/>
    <w:multiLevelType w:val="hybridMultilevel"/>
    <w:tmpl w:val="0CE0676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5A58AD"/>
    <w:multiLevelType w:val="multilevel"/>
    <w:tmpl w:val="48E005DC"/>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88D1E4B"/>
    <w:multiLevelType w:val="hybridMultilevel"/>
    <w:tmpl w:val="A4A85A9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25D7AB6"/>
    <w:multiLevelType w:val="hybridMultilevel"/>
    <w:tmpl w:val="F9361D7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9B168E"/>
    <w:multiLevelType w:val="multilevel"/>
    <w:tmpl w:val="03D8C51E"/>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F174BA4"/>
    <w:multiLevelType w:val="hybridMultilevel"/>
    <w:tmpl w:val="25127CE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212386"/>
    <w:multiLevelType w:val="hybridMultilevel"/>
    <w:tmpl w:val="0C3EFA2C"/>
    <w:lvl w:ilvl="0" w:tplc="67CA261A">
      <w:start w:val="1"/>
      <w:numFmt w:val="bullet"/>
      <w:lvlText w:val="-"/>
      <w:lvlJc w:val="left"/>
      <w:pPr>
        <w:ind w:left="720" w:hanging="360"/>
      </w:pPr>
    </w:lvl>
    <w:lvl w:ilvl="1" w:tplc="F93057C0" w:tentative="1">
      <w:start w:val="1"/>
      <w:numFmt w:val="bullet"/>
      <w:lvlText w:val="o"/>
      <w:lvlJc w:val="left"/>
      <w:pPr>
        <w:ind w:left="1440" w:hanging="360"/>
      </w:pPr>
      <w:rPr>
        <w:rFonts w:ascii="Courier New" w:hAnsi="Courier New" w:cs="Courier New" w:hint="default"/>
      </w:rPr>
    </w:lvl>
    <w:lvl w:ilvl="2" w:tplc="C898277C" w:tentative="1">
      <w:start w:val="1"/>
      <w:numFmt w:val="bullet"/>
      <w:lvlText w:val=""/>
      <w:lvlJc w:val="left"/>
      <w:pPr>
        <w:ind w:left="2160" w:hanging="360"/>
      </w:pPr>
      <w:rPr>
        <w:rFonts w:ascii="Wingdings" w:hAnsi="Wingdings" w:hint="default"/>
      </w:rPr>
    </w:lvl>
    <w:lvl w:ilvl="3" w:tplc="0B0E97CC" w:tentative="1">
      <w:start w:val="1"/>
      <w:numFmt w:val="bullet"/>
      <w:lvlText w:val=""/>
      <w:lvlJc w:val="left"/>
      <w:pPr>
        <w:ind w:left="2880" w:hanging="360"/>
      </w:pPr>
      <w:rPr>
        <w:rFonts w:ascii="Symbol" w:hAnsi="Symbol" w:hint="default"/>
      </w:rPr>
    </w:lvl>
    <w:lvl w:ilvl="4" w:tplc="EB965EC0" w:tentative="1">
      <w:start w:val="1"/>
      <w:numFmt w:val="bullet"/>
      <w:lvlText w:val="o"/>
      <w:lvlJc w:val="left"/>
      <w:pPr>
        <w:ind w:left="3600" w:hanging="360"/>
      </w:pPr>
      <w:rPr>
        <w:rFonts w:ascii="Courier New" w:hAnsi="Courier New" w:cs="Courier New" w:hint="default"/>
      </w:rPr>
    </w:lvl>
    <w:lvl w:ilvl="5" w:tplc="58702E7A" w:tentative="1">
      <w:start w:val="1"/>
      <w:numFmt w:val="bullet"/>
      <w:lvlText w:val=""/>
      <w:lvlJc w:val="left"/>
      <w:pPr>
        <w:ind w:left="4320" w:hanging="360"/>
      </w:pPr>
      <w:rPr>
        <w:rFonts w:ascii="Wingdings" w:hAnsi="Wingdings" w:hint="default"/>
      </w:rPr>
    </w:lvl>
    <w:lvl w:ilvl="6" w:tplc="74289E66" w:tentative="1">
      <w:start w:val="1"/>
      <w:numFmt w:val="bullet"/>
      <w:lvlText w:val=""/>
      <w:lvlJc w:val="left"/>
      <w:pPr>
        <w:ind w:left="5040" w:hanging="360"/>
      </w:pPr>
      <w:rPr>
        <w:rFonts w:ascii="Symbol" w:hAnsi="Symbol" w:hint="default"/>
      </w:rPr>
    </w:lvl>
    <w:lvl w:ilvl="7" w:tplc="3B5A67A8" w:tentative="1">
      <w:start w:val="1"/>
      <w:numFmt w:val="bullet"/>
      <w:lvlText w:val="o"/>
      <w:lvlJc w:val="left"/>
      <w:pPr>
        <w:ind w:left="5760" w:hanging="360"/>
      </w:pPr>
      <w:rPr>
        <w:rFonts w:ascii="Courier New" w:hAnsi="Courier New" w:cs="Courier New" w:hint="default"/>
      </w:rPr>
    </w:lvl>
    <w:lvl w:ilvl="8" w:tplc="FED61752" w:tentative="1">
      <w:start w:val="1"/>
      <w:numFmt w:val="bullet"/>
      <w:lvlText w:val=""/>
      <w:lvlJc w:val="left"/>
      <w:pPr>
        <w:ind w:left="6480" w:hanging="360"/>
      </w:pPr>
      <w:rPr>
        <w:rFonts w:ascii="Wingdings" w:hAnsi="Wingdings" w:hint="default"/>
      </w:rPr>
    </w:lvl>
  </w:abstractNum>
  <w:abstractNum w:abstractNumId="28" w15:restartNumberingAfterBreak="0">
    <w:nsid w:val="64722D3A"/>
    <w:multiLevelType w:val="hybridMultilevel"/>
    <w:tmpl w:val="7D324C32"/>
    <w:lvl w:ilvl="0" w:tplc="5F2A266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247730"/>
    <w:multiLevelType w:val="multilevel"/>
    <w:tmpl w:val="2F149948"/>
    <w:lvl w:ilvl="0">
      <w:start w:val="5"/>
      <w:numFmt w:val="decimal"/>
      <w:lvlText w:val="%1."/>
      <w:lvlJc w:val="left"/>
      <w:pPr>
        <w:tabs>
          <w:tab w:val="num" w:pos="570"/>
        </w:tabs>
        <w:ind w:left="570" w:hanging="57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2FF0069"/>
    <w:multiLevelType w:val="hybridMultilevel"/>
    <w:tmpl w:val="E200CF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7831DC0"/>
    <w:multiLevelType w:val="multilevel"/>
    <w:tmpl w:val="F722732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F3A2E69"/>
    <w:multiLevelType w:val="hybridMultilevel"/>
    <w:tmpl w:val="FA506312"/>
    <w:lvl w:ilvl="0" w:tplc="F2C88FD6">
      <w:start w:val="1"/>
      <w:numFmt w:val="decimal"/>
      <w:lvlText w:val="%1."/>
      <w:lvlJc w:val="left"/>
      <w:pPr>
        <w:tabs>
          <w:tab w:val="num" w:pos="720"/>
        </w:tabs>
        <w:ind w:left="720" w:hanging="360"/>
      </w:pPr>
      <w:rPr>
        <w:rFonts w:hint="default"/>
      </w:rPr>
    </w:lvl>
    <w:lvl w:ilvl="1" w:tplc="9F0AEAEC" w:tentative="1">
      <w:start w:val="1"/>
      <w:numFmt w:val="lowerLetter"/>
      <w:lvlText w:val="%2."/>
      <w:lvlJc w:val="left"/>
      <w:pPr>
        <w:tabs>
          <w:tab w:val="num" w:pos="1440"/>
        </w:tabs>
        <w:ind w:left="1440" w:hanging="360"/>
      </w:pPr>
    </w:lvl>
    <w:lvl w:ilvl="2" w:tplc="018E210A" w:tentative="1">
      <w:start w:val="1"/>
      <w:numFmt w:val="lowerRoman"/>
      <w:lvlText w:val="%3."/>
      <w:lvlJc w:val="right"/>
      <w:pPr>
        <w:tabs>
          <w:tab w:val="num" w:pos="2160"/>
        </w:tabs>
        <w:ind w:left="2160" w:hanging="180"/>
      </w:pPr>
    </w:lvl>
    <w:lvl w:ilvl="3" w:tplc="FFFC25C0" w:tentative="1">
      <w:start w:val="1"/>
      <w:numFmt w:val="decimal"/>
      <w:lvlText w:val="%4."/>
      <w:lvlJc w:val="left"/>
      <w:pPr>
        <w:tabs>
          <w:tab w:val="num" w:pos="2880"/>
        </w:tabs>
        <w:ind w:left="2880" w:hanging="360"/>
      </w:pPr>
    </w:lvl>
    <w:lvl w:ilvl="4" w:tplc="BDEECB8A" w:tentative="1">
      <w:start w:val="1"/>
      <w:numFmt w:val="lowerLetter"/>
      <w:lvlText w:val="%5."/>
      <w:lvlJc w:val="left"/>
      <w:pPr>
        <w:tabs>
          <w:tab w:val="num" w:pos="3600"/>
        </w:tabs>
        <w:ind w:left="3600" w:hanging="360"/>
      </w:pPr>
    </w:lvl>
    <w:lvl w:ilvl="5" w:tplc="EFE26C28" w:tentative="1">
      <w:start w:val="1"/>
      <w:numFmt w:val="lowerRoman"/>
      <w:lvlText w:val="%6."/>
      <w:lvlJc w:val="right"/>
      <w:pPr>
        <w:tabs>
          <w:tab w:val="num" w:pos="4320"/>
        </w:tabs>
        <w:ind w:left="4320" w:hanging="180"/>
      </w:pPr>
    </w:lvl>
    <w:lvl w:ilvl="6" w:tplc="B44AE8D6" w:tentative="1">
      <w:start w:val="1"/>
      <w:numFmt w:val="decimal"/>
      <w:lvlText w:val="%7."/>
      <w:lvlJc w:val="left"/>
      <w:pPr>
        <w:tabs>
          <w:tab w:val="num" w:pos="5040"/>
        </w:tabs>
        <w:ind w:left="5040" w:hanging="360"/>
      </w:pPr>
    </w:lvl>
    <w:lvl w:ilvl="7" w:tplc="15189DD4" w:tentative="1">
      <w:start w:val="1"/>
      <w:numFmt w:val="lowerLetter"/>
      <w:lvlText w:val="%8."/>
      <w:lvlJc w:val="left"/>
      <w:pPr>
        <w:tabs>
          <w:tab w:val="num" w:pos="5760"/>
        </w:tabs>
        <w:ind w:left="5760" w:hanging="360"/>
      </w:pPr>
    </w:lvl>
    <w:lvl w:ilvl="8" w:tplc="642A13F2" w:tentative="1">
      <w:start w:val="1"/>
      <w:numFmt w:val="lowerRoman"/>
      <w:lvlText w:val="%9."/>
      <w:lvlJc w:val="right"/>
      <w:pPr>
        <w:tabs>
          <w:tab w:val="num" w:pos="6480"/>
        </w:tabs>
        <w:ind w:left="6480" w:hanging="180"/>
      </w:pPr>
    </w:lvl>
  </w:abstractNum>
  <w:num w:numId="1">
    <w:abstractNumId w:val="14"/>
  </w:num>
  <w:num w:numId="2">
    <w:abstractNumId w:val="0"/>
    <w:lvlOverride w:ilvl="0">
      <w:lvl w:ilvl="0">
        <w:start w:val="1"/>
        <w:numFmt w:val="bullet"/>
        <w:lvlText w:val="-"/>
        <w:legacy w:legacy="1" w:legacySpace="0" w:legacyIndent="360"/>
        <w:lvlJc w:val="left"/>
        <w:pPr>
          <w:ind w:left="360" w:hanging="360"/>
        </w:pPr>
      </w:lvl>
    </w:lvlOverride>
  </w:num>
  <w:num w:numId="3">
    <w:abstractNumId w:val="29"/>
  </w:num>
  <w:num w:numId="4">
    <w:abstractNumId w:val="30"/>
  </w:num>
  <w:num w:numId="5">
    <w:abstractNumId w:val="16"/>
  </w:num>
  <w:num w:numId="6">
    <w:abstractNumId w:val="25"/>
  </w:num>
  <w:num w:numId="7">
    <w:abstractNumId w:val="13"/>
  </w:num>
  <w:num w:numId="8">
    <w:abstractNumId w:val="7"/>
  </w:num>
  <w:num w:numId="9">
    <w:abstractNumId w:val="6"/>
  </w:num>
  <w:num w:numId="10">
    <w:abstractNumId w:val="2"/>
  </w:num>
  <w:num w:numId="11">
    <w:abstractNumId w:val="17"/>
  </w:num>
  <w:num w:numId="12">
    <w:abstractNumId w:val="33"/>
  </w:num>
  <w:num w:numId="13">
    <w:abstractNumId w:val="19"/>
  </w:num>
  <w:num w:numId="14">
    <w:abstractNumId w:val="8"/>
  </w:num>
  <w:num w:numId="15">
    <w:abstractNumId w:val="22"/>
  </w:num>
  <w:num w:numId="16">
    <w:abstractNumId w:val="1"/>
  </w:num>
  <w:num w:numId="17">
    <w:abstractNumId w:val="26"/>
  </w:num>
  <w:num w:numId="18">
    <w:abstractNumId w:val="12"/>
  </w:num>
  <w:num w:numId="19">
    <w:abstractNumId w:val="5"/>
  </w:num>
  <w:num w:numId="20">
    <w:abstractNumId w:val="20"/>
  </w:num>
  <w:num w:numId="21">
    <w:abstractNumId w:val="23"/>
  </w:num>
  <w:num w:numId="22">
    <w:abstractNumId w:val="11"/>
  </w:num>
  <w:num w:numId="23">
    <w:abstractNumId w:val="27"/>
  </w:num>
  <w:num w:numId="24">
    <w:abstractNumId w:val="32"/>
  </w:num>
  <w:num w:numId="25">
    <w:abstractNumId w:val="15"/>
  </w:num>
  <w:num w:numId="26">
    <w:abstractNumId w:val="4"/>
  </w:num>
  <w:num w:numId="27">
    <w:abstractNumId w:val="10"/>
  </w:num>
  <w:num w:numId="28">
    <w:abstractNumId w:val="3"/>
  </w:num>
  <w:num w:numId="29">
    <w:abstractNumId w:val="9"/>
  </w:num>
  <w:num w:numId="30">
    <w:abstractNumId w:val="21"/>
  </w:num>
  <w:num w:numId="31">
    <w:abstractNumId w:val="18"/>
  </w:num>
  <w:num w:numId="32">
    <w:abstractNumId w:val="24"/>
  </w:num>
  <w:num w:numId="33">
    <w:abstractNumId w:val="28"/>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BA"/>
    <w:rsid w:val="000038B6"/>
    <w:rsid w:val="000166BC"/>
    <w:rsid w:val="000623F0"/>
    <w:rsid w:val="00095A5A"/>
    <w:rsid w:val="000B1A81"/>
    <w:rsid w:val="000E2CA9"/>
    <w:rsid w:val="00121BF0"/>
    <w:rsid w:val="001B03A8"/>
    <w:rsid w:val="001C5A43"/>
    <w:rsid w:val="001E5920"/>
    <w:rsid w:val="002C00B2"/>
    <w:rsid w:val="002D201F"/>
    <w:rsid w:val="002D4FC3"/>
    <w:rsid w:val="00307570"/>
    <w:rsid w:val="003C65D0"/>
    <w:rsid w:val="003D2F33"/>
    <w:rsid w:val="004149C4"/>
    <w:rsid w:val="00520E91"/>
    <w:rsid w:val="00665B8F"/>
    <w:rsid w:val="00687110"/>
    <w:rsid w:val="006C632B"/>
    <w:rsid w:val="006D1539"/>
    <w:rsid w:val="00701116"/>
    <w:rsid w:val="00765E02"/>
    <w:rsid w:val="007D7971"/>
    <w:rsid w:val="00804DDD"/>
    <w:rsid w:val="008A4F7E"/>
    <w:rsid w:val="008D34A4"/>
    <w:rsid w:val="009C58BA"/>
    <w:rsid w:val="009D3F4C"/>
    <w:rsid w:val="009D4FF6"/>
    <w:rsid w:val="00A57849"/>
    <w:rsid w:val="00AA29D5"/>
    <w:rsid w:val="00AE6187"/>
    <w:rsid w:val="00B26D38"/>
    <w:rsid w:val="00B454F1"/>
    <w:rsid w:val="00B71AEF"/>
    <w:rsid w:val="00BF7D08"/>
    <w:rsid w:val="00C304F2"/>
    <w:rsid w:val="00CA6D02"/>
    <w:rsid w:val="00D30977"/>
    <w:rsid w:val="00D406ED"/>
    <w:rsid w:val="00D455B0"/>
    <w:rsid w:val="00D970A6"/>
    <w:rsid w:val="00E16CBF"/>
    <w:rsid w:val="00EC4D7E"/>
    <w:rsid w:val="00F51ADF"/>
    <w:rsid w:val="00F92528"/>
    <w:rsid w:val="00F92A66"/>
    <w:rsid w:val="00FE4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024C906-AFF3-4CC4-A223-1DB89E21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58BA"/>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9C58BA"/>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9C58BA"/>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9C58BA"/>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9C58BA"/>
    <w:pPr>
      <w:keepNext/>
      <w:tabs>
        <w:tab w:val="left" w:pos="567"/>
      </w:tabs>
      <w:spacing w:line="260" w:lineRule="exact"/>
      <w:jc w:val="both"/>
      <w:outlineLvl w:val="3"/>
    </w:pPr>
    <w:rPr>
      <w:b/>
      <w:noProof/>
      <w:sz w:val="22"/>
      <w:szCs w:val="20"/>
      <w:lang w:val="cs-CZ"/>
    </w:rPr>
  </w:style>
  <w:style w:type="paragraph" w:styleId="Antrat5">
    <w:name w:val="heading 5"/>
    <w:basedOn w:val="prastasis"/>
    <w:next w:val="prastasis"/>
    <w:link w:val="Antrat5Diagrama"/>
    <w:qFormat/>
    <w:rsid w:val="009C58BA"/>
    <w:pPr>
      <w:keepNext/>
      <w:tabs>
        <w:tab w:val="left" w:pos="567"/>
      </w:tabs>
      <w:spacing w:line="260" w:lineRule="exact"/>
      <w:jc w:val="both"/>
      <w:outlineLvl w:val="4"/>
    </w:pPr>
    <w:rPr>
      <w:noProof/>
      <w:sz w:val="22"/>
      <w:szCs w:val="20"/>
      <w:lang w:val="cs-CZ"/>
    </w:rPr>
  </w:style>
  <w:style w:type="paragraph" w:styleId="Antrat6">
    <w:name w:val="heading 6"/>
    <w:basedOn w:val="prastasis"/>
    <w:next w:val="prastasis"/>
    <w:link w:val="Antrat6Diagrama"/>
    <w:qFormat/>
    <w:rsid w:val="009C58BA"/>
    <w:pPr>
      <w:keepNext/>
      <w:tabs>
        <w:tab w:val="left" w:pos="-720"/>
        <w:tab w:val="left" w:pos="567"/>
        <w:tab w:val="left" w:pos="4536"/>
      </w:tabs>
      <w:suppressAutoHyphens/>
      <w:spacing w:line="260" w:lineRule="exact"/>
      <w:outlineLvl w:val="5"/>
    </w:pPr>
    <w:rPr>
      <w:i/>
      <w:sz w:val="22"/>
      <w:szCs w:val="20"/>
      <w:lang w:val="cs-CZ"/>
    </w:rPr>
  </w:style>
  <w:style w:type="paragraph" w:styleId="Antrat7">
    <w:name w:val="heading 7"/>
    <w:basedOn w:val="prastasis"/>
    <w:next w:val="prastasis"/>
    <w:link w:val="Antrat7Diagrama"/>
    <w:qFormat/>
    <w:rsid w:val="009C58BA"/>
    <w:pPr>
      <w:keepNext/>
      <w:tabs>
        <w:tab w:val="left" w:pos="-720"/>
        <w:tab w:val="left" w:pos="567"/>
        <w:tab w:val="left" w:pos="4536"/>
      </w:tabs>
      <w:suppressAutoHyphens/>
      <w:spacing w:line="260" w:lineRule="exact"/>
      <w:jc w:val="both"/>
      <w:outlineLvl w:val="6"/>
    </w:pPr>
    <w:rPr>
      <w:i/>
      <w:sz w:val="22"/>
      <w:szCs w:val="20"/>
      <w:lang w:val="cs-CZ"/>
    </w:rPr>
  </w:style>
  <w:style w:type="paragraph" w:styleId="Antrat8">
    <w:name w:val="heading 8"/>
    <w:basedOn w:val="prastasis"/>
    <w:next w:val="prastasis"/>
    <w:link w:val="Antrat8Diagrama"/>
    <w:qFormat/>
    <w:rsid w:val="009C58BA"/>
    <w:pPr>
      <w:keepNext/>
      <w:tabs>
        <w:tab w:val="left" w:pos="567"/>
      </w:tabs>
      <w:spacing w:line="260" w:lineRule="exact"/>
      <w:ind w:left="567" w:hanging="567"/>
      <w:jc w:val="both"/>
      <w:outlineLvl w:val="7"/>
    </w:pPr>
    <w:rPr>
      <w:b/>
      <w:i/>
      <w:sz w:val="22"/>
      <w:szCs w:val="20"/>
      <w:lang w:val="cs-CZ"/>
    </w:rPr>
  </w:style>
  <w:style w:type="paragraph" w:styleId="Antrat9">
    <w:name w:val="heading 9"/>
    <w:basedOn w:val="prastasis"/>
    <w:next w:val="prastasis"/>
    <w:link w:val="Antrat9Diagrama"/>
    <w:qFormat/>
    <w:rsid w:val="009C58BA"/>
    <w:pPr>
      <w:keepNext/>
      <w:tabs>
        <w:tab w:val="left" w:pos="567"/>
      </w:tabs>
      <w:spacing w:line="260" w:lineRule="exact"/>
      <w:jc w:val="both"/>
      <w:outlineLvl w:val="8"/>
    </w:pPr>
    <w:rPr>
      <w:b/>
      <w:i/>
      <w:sz w:val="22"/>
      <w:szCs w:val="20"/>
      <w:lang w:val="cs-CZ"/>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C58BA"/>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9C58BA"/>
    <w:rPr>
      <w:rFonts w:ascii="Helvetica" w:eastAsia="Times New Roman" w:hAnsi="Helvetica" w:cs="Times New Roman"/>
      <w:b/>
      <w:i/>
      <w:sz w:val="24"/>
      <w:szCs w:val="20"/>
      <w:lang w:val="cs-CZ"/>
    </w:rPr>
  </w:style>
  <w:style w:type="character" w:customStyle="1" w:styleId="Antrat3Diagrama">
    <w:name w:val="Antraštė 3 Diagrama"/>
    <w:link w:val="Antrat3"/>
    <w:rsid w:val="009C58BA"/>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9C58BA"/>
    <w:rPr>
      <w:rFonts w:ascii="Times New Roman" w:eastAsia="Times New Roman" w:hAnsi="Times New Roman" w:cs="Times New Roman"/>
      <w:b/>
      <w:noProof/>
      <w:szCs w:val="20"/>
      <w:lang w:val="cs-CZ"/>
    </w:rPr>
  </w:style>
  <w:style w:type="character" w:customStyle="1" w:styleId="Antrat5Diagrama">
    <w:name w:val="Antraštė 5 Diagrama"/>
    <w:link w:val="Antrat5"/>
    <w:rsid w:val="009C58BA"/>
    <w:rPr>
      <w:rFonts w:ascii="Times New Roman" w:eastAsia="Times New Roman" w:hAnsi="Times New Roman" w:cs="Times New Roman"/>
      <w:noProof/>
      <w:szCs w:val="20"/>
      <w:lang w:val="cs-CZ"/>
    </w:rPr>
  </w:style>
  <w:style w:type="character" w:customStyle="1" w:styleId="Antrat6Diagrama">
    <w:name w:val="Antraštė 6 Diagrama"/>
    <w:link w:val="Antrat6"/>
    <w:rsid w:val="009C58BA"/>
    <w:rPr>
      <w:rFonts w:ascii="Times New Roman" w:eastAsia="Times New Roman" w:hAnsi="Times New Roman" w:cs="Times New Roman"/>
      <w:i/>
      <w:szCs w:val="20"/>
      <w:lang w:val="cs-CZ"/>
    </w:rPr>
  </w:style>
  <w:style w:type="character" w:customStyle="1" w:styleId="Antrat7Diagrama">
    <w:name w:val="Antraštė 7 Diagrama"/>
    <w:link w:val="Antrat7"/>
    <w:rsid w:val="009C58BA"/>
    <w:rPr>
      <w:rFonts w:ascii="Times New Roman" w:eastAsia="Times New Roman" w:hAnsi="Times New Roman" w:cs="Times New Roman"/>
      <w:i/>
      <w:szCs w:val="20"/>
      <w:lang w:val="cs-CZ"/>
    </w:rPr>
  </w:style>
  <w:style w:type="character" w:customStyle="1" w:styleId="Antrat8Diagrama">
    <w:name w:val="Antraštė 8 Diagrama"/>
    <w:link w:val="Antrat8"/>
    <w:rsid w:val="009C58BA"/>
    <w:rPr>
      <w:rFonts w:ascii="Times New Roman" w:eastAsia="Times New Roman" w:hAnsi="Times New Roman" w:cs="Times New Roman"/>
      <w:b/>
      <w:i/>
      <w:szCs w:val="20"/>
      <w:lang w:val="cs-CZ"/>
    </w:rPr>
  </w:style>
  <w:style w:type="character" w:customStyle="1" w:styleId="Antrat9Diagrama">
    <w:name w:val="Antraštė 9 Diagrama"/>
    <w:link w:val="Antrat9"/>
    <w:rsid w:val="009C58BA"/>
    <w:rPr>
      <w:rFonts w:ascii="Times New Roman" w:eastAsia="Times New Roman" w:hAnsi="Times New Roman" w:cs="Times New Roman"/>
      <w:b/>
      <w:i/>
      <w:szCs w:val="20"/>
      <w:lang w:val="cs-CZ"/>
    </w:rPr>
  </w:style>
  <w:style w:type="paragraph" w:styleId="Pagrindiniotekstotrauka">
    <w:name w:val="Body Text Indent"/>
    <w:basedOn w:val="prastasis"/>
    <w:link w:val="PagrindiniotekstotraukaDiagrama"/>
    <w:rsid w:val="009C58BA"/>
    <w:pPr>
      <w:ind w:left="567" w:hanging="567"/>
    </w:pPr>
    <w:rPr>
      <w:b/>
      <w:color w:val="808080"/>
      <w:sz w:val="22"/>
      <w:szCs w:val="20"/>
      <w:lang w:val="cs-CZ"/>
    </w:rPr>
  </w:style>
  <w:style w:type="character" w:customStyle="1" w:styleId="PagrindiniotekstotraukaDiagrama">
    <w:name w:val="Pagrindinio teksto įtrauka Diagrama"/>
    <w:link w:val="Pagrindiniotekstotrauka"/>
    <w:rsid w:val="009C58BA"/>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rsid w:val="009C58BA"/>
    <w:pPr>
      <w:tabs>
        <w:tab w:val="left" w:pos="567"/>
      </w:tabs>
      <w:spacing w:line="260" w:lineRule="exact"/>
    </w:pPr>
    <w:rPr>
      <w:b/>
      <w:i/>
      <w:sz w:val="22"/>
      <w:szCs w:val="20"/>
      <w:lang w:val="cs-CZ"/>
    </w:rPr>
  </w:style>
  <w:style w:type="character" w:customStyle="1" w:styleId="PagrindinistekstasDiagrama">
    <w:name w:val="Pagrindinis tekstas Diagrama"/>
    <w:link w:val="Pagrindinistekstas"/>
    <w:rsid w:val="009C58BA"/>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rsid w:val="009C58BA"/>
    <w:pPr>
      <w:tabs>
        <w:tab w:val="left" w:pos="567"/>
      </w:tabs>
      <w:spacing w:line="260" w:lineRule="exact"/>
      <w:ind w:left="567" w:hanging="567"/>
      <w:jc w:val="both"/>
    </w:pPr>
    <w:rPr>
      <w:b/>
      <w:sz w:val="22"/>
      <w:szCs w:val="20"/>
      <w:lang w:val="cs-CZ"/>
    </w:rPr>
  </w:style>
  <w:style w:type="character" w:customStyle="1" w:styleId="Pagrindiniotekstotrauka2Diagrama">
    <w:name w:val="Pagrindinio teksto įtrauka 2 Diagrama"/>
    <w:link w:val="Pagrindiniotekstotrauka2"/>
    <w:rsid w:val="009C58BA"/>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rsid w:val="009C58BA"/>
    <w:pPr>
      <w:tabs>
        <w:tab w:val="left" w:pos="567"/>
      </w:tabs>
      <w:spacing w:line="260" w:lineRule="exact"/>
      <w:ind w:left="567" w:hanging="567"/>
    </w:pPr>
    <w:rPr>
      <w:i/>
      <w:color w:val="008000"/>
      <w:sz w:val="22"/>
      <w:szCs w:val="20"/>
      <w:lang w:val="cs-CZ"/>
    </w:rPr>
  </w:style>
  <w:style w:type="character" w:customStyle="1" w:styleId="Pagrindiniotekstotrauka3Diagrama">
    <w:name w:val="Pagrindinio teksto įtrauka 3 Diagrama"/>
    <w:link w:val="Pagrindiniotekstotrauka3"/>
    <w:rsid w:val="009C58BA"/>
    <w:rPr>
      <w:rFonts w:ascii="Times New Roman" w:eastAsia="Times New Roman" w:hAnsi="Times New Roman" w:cs="Times New Roman"/>
      <w:i/>
      <w:color w:val="008000"/>
      <w:szCs w:val="20"/>
      <w:lang w:val="cs-CZ"/>
    </w:rPr>
  </w:style>
  <w:style w:type="paragraph" w:styleId="Porat">
    <w:name w:val="footer"/>
    <w:basedOn w:val="prastasis"/>
    <w:link w:val="PoratDiagrama"/>
    <w:rsid w:val="009C58BA"/>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9C58BA"/>
    <w:rPr>
      <w:rFonts w:ascii="Helvetica" w:eastAsia="Times New Roman" w:hAnsi="Helvetica" w:cs="Times New Roman"/>
      <w:sz w:val="16"/>
      <w:szCs w:val="20"/>
      <w:lang w:val="cs-CZ"/>
    </w:rPr>
  </w:style>
  <w:style w:type="character" w:styleId="Puslapionumeris">
    <w:name w:val="page number"/>
    <w:rsid w:val="009C58BA"/>
  </w:style>
  <w:style w:type="paragraph" w:styleId="Antrats">
    <w:name w:val="header"/>
    <w:basedOn w:val="prastasis"/>
    <w:link w:val="AntratsDiagrama"/>
    <w:rsid w:val="009C58BA"/>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link w:val="Antrats"/>
    <w:rsid w:val="009C58BA"/>
    <w:rPr>
      <w:rFonts w:ascii="Helvetica" w:eastAsia="Times New Roman" w:hAnsi="Helvetica" w:cs="Times New Roman"/>
      <w:sz w:val="20"/>
      <w:szCs w:val="20"/>
      <w:lang w:val="cs-CZ"/>
    </w:rPr>
  </w:style>
  <w:style w:type="paragraph" w:styleId="Tekstoblokas">
    <w:name w:val="Block Text"/>
    <w:basedOn w:val="prastasis"/>
    <w:rsid w:val="009C58BA"/>
    <w:pPr>
      <w:tabs>
        <w:tab w:val="left" w:pos="2657"/>
      </w:tabs>
      <w:spacing w:before="120"/>
      <w:ind w:left="-37" w:right="-28"/>
    </w:pPr>
    <w:rPr>
      <w:sz w:val="22"/>
      <w:szCs w:val="20"/>
      <w:lang w:val="cs-CZ"/>
    </w:rPr>
  </w:style>
  <w:style w:type="paragraph" w:styleId="Pagrindinistekstas2">
    <w:name w:val="Body Text 2"/>
    <w:basedOn w:val="prastasis"/>
    <w:link w:val="Pagrindinistekstas2Diagrama"/>
    <w:rsid w:val="009C58BA"/>
    <w:pPr>
      <w:ind w:left="567" w:hanging="567"/>
    </w:pPr>
    <w:rPr>
      <w:b/>
      <w:sz w:val="22"/>
      <w:szCs w:val="20"/>
      <w:lang w:val="cs-CZ"/>
    </w:rPr>
  </w:style>
  <w:style w:type="character" w:customStyle="1" w:styleId="Pagrindinistekstas2Diagrama">
    <w:name w:val="Pagrindinis tekstas 2 Diagrama"/>
    <w:link w:val="Pagrindinistekstas2"/>
    <w:rsid w:val="009C58BA"/>
    <w:rPr>
      <w:rFonts w:ascii="Times New Roman" w:eastAsia="Times New Roman" w:hAnsi="Times New Roman" w:cs="Times New Roman"/>
      <w:b/>
      <w:szCs w:val="20"/>
      <w:lang w:val="cs-CZ"/>
    </w:rPr>
  </w:style>
  <w:style w:type="paragraph" w:styleId="Pagrindinistekstas3">
    <w:name w:val="Body Text 3"/>
    <w:basedOn w:val="prastasis"/>
    <w:link w:val="Pagrindinistekstas3Diagrama"/>
    <w:rsid w:val="009C58BA"/>
    <w:pPr>
      <w:tabs>
        <w:tab w:val="left" w:pos="567"/>
      </w:tabs>
      <w:spacing w:line="260" w:lineRule="exact"/>
      <w:jc w:val="both"/>
    </w:pPr>
    <w:rPr>
      <w:b/>
      <w:i/>
      <w:sz w:val="22"/>
      <w:szCs w:val="20"/>
      <w:lang w:val="cs-CZ"/>
    </w:rPr>
  </w:style>
  <w:style w:type="character" w:customStyle="1" w:styleId="Pagrindinistekstas3Diagrama">
    <w:name w:val="Pagrindinis tekstas 3 Diagrama"/>
    <w:link w:val="Pagrindinistekstas3"/>
    <w:rsid w:val="009C58BA"/>
    <w:rPr>
      <w:rFonts w:ascii="Times New Roman" w:eastAsia="Times New Roman" w:hAnsi="Times New Roman" w:cs="Times New Roman"/>
      <w:b/>
      <w:i/>
      <w:szCs w:val="20"/>
      <w:lang w:val="cs-CZ"/>
    </w:rPr>
  </w:style>
  <w:style w:type="character" w:styleId="Komentaronuoroda">
    <w:name w:val="annotation reference"/>
    <w:uiPriority w:val="99"/>
    <w:semiHidden/>
    <w:rsid w:val="009C58BA"/>
    <w:rPr>
      <w:sz w:val="16"/>
    </w:rPr>
  </w:style>
  <w:style w:type="paragraph" w:styleId="Komentarotekstas">
    <w:name w:val="annotation text"/>
    <w:basedOn w:val="prastasis"/>
    <w:link w:val="KomentarotekstasDiagrama"/>
    <w:uiPriority w:val="99"/>
    <w:semiHidden/>
    <w:rsid w:val="009C58BA"/>
    <w:pPr>
      <w:tabs>
        <w:tab w:val="left" w:pos="567"/>
      </w:tabs>
      <w:spacing w:line="260" w:lineRule="exact"/>
    </w:pPr>
    <w:rPr>
      <w:sz w:val="20"/>
      <w:szCs w:val="20"/>
      <w:lang w:val="cs-CZ"/>
    </w:rPr>
  </w:style>
  <w:style w:type="character" w:customStyle="1" w:styleId="KomentarotekstasDiagrama">
    <w:name w:val="Komentaro tekstas Diagrama"/>
    <w:link w:val="Komentarotekstas"/>
    <w:uiPriority w:val="99"/>
    <w:semiHidden/>
    <w:rsid w:val="009C58BA"/>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semiHidden/>
    <w:rsid w:val="009C58BA"/>
    <w:pPr>
      <w:shd w:val="clear" w:color="auto" w:fill="000080"/>
      <w:tabs>
        <w:tab w:val="left" w:pos="567"/>
      </w:tabs>
      <w:spacing w:line="260" w:lineRule="exact"/>
    </w:pPr>
    <w:rPr>
      <w:rFonts w:ascii="Tahoma" w:hAnsi="Tahoma"/>
      <w:sz w:val="22"/>
      <w:szCs w:val="20"/>
      <w:lang w:val="cs-CZ"/>
    </w:rPr>
  </w:style>
  <w:style w:type="character" w:customStyle="1" w:styleId="DokumentostruktraDiagrama">
    <w:name w:val="Dokumento struktūra Diagrama"/>
    <w:link w:val="Dokumentostruktra"/>
    <w:semiHidden/>
    <w:rsid w:val="009C58BA"/>
    <w:rPr>
      <w:rFonts w:ascii="Tahoma" w:eastAsia="Times New Roman" w:hAnsi="Tahoma" w:cs="Times New Roman"/>
      <w:szCs w:val="20"/>
      <w:shd w:val="clear" w:color="auto" w:fill="000080"/>
      <w:lang w:val="cs-CZ"/>
    </w:rPr>
  </w:style>
  <w:style w:type="character" w:styleId="Dokumentoinaosnumeris">
    <w:name w:val="endnote reference"/>
    <w:semiHidden/>
    <w:rsid w:val="009C58BA"/>
    <w:rPr>
      <w:vertAlign w:val="superscript"/>
    </w:rPr>
  </w:style>
  <w:style w:type="paragraph" w:styleId="Dokumentoinaostekstas">
    <w:name w:val="endnote text"/>
    <w:basedOn w:val="prastasis"/>
    <w:next w:val="prastasis"/>
    <w:link w:val="DokumentoinaostekstasDiagrama"/>
    <w:semiHidden/>
    <w:rsid w:val="009C58BA"/>
    <w:pPr>
      <w:tabs>
        <w:tab w:val="left" w:pos="567"/>
      </w:tabs>
    </w:pPr>
    <w:rPr>
      <w:sz w:val="22"/>
      <w:szCs w:val="20"/>
      <w:lang w:val="cs-CZ"/>
    </w:rPr>
  </w:style>
  <w:style w:type="character" w:customStyle="1" w:styleId="DokumentoinaostekstasDiagrama">
    <w:name w:val="Dokumento išnašos tekstas Diagrama"/>
    <w:link w:val="Dokumentoinaostekstas"/>
    <w:semiHidden/>
    <w:rsid w:val="009C58BA"/>
    <w:rPr>
      <w:rFonts w:ascii="Times New Roman" w:eastAsia="Times New Roman" w:hAnsi="Times New Roman" w:cs="Times New Roman"/>
      <w:szCs w:val="20"/>
      <w:lang w:val="cs-CZ"/>
    </w:rPr>
  </w:style>
  <w:style w:type="character" w:styleId="Perirtashipersaitas">
    <w:name w:val="FollowedHyperlink"/>
    <w:rsid w:val="009C58BA"/>
    <w:rPr>
      <w:color w:val="800080"/>
      <w:u w:val="single"/>
    </w:rPr>
  </w:style>
  <w:style w:type="character" w:styleId="Puslapioinaosnuoroda">
    <w:name w:val="footnote reference"/>
    <w:semiHidden/>
    <w:rsid w:val="009C58BA"/>
    <w:rPr>
      <w:vertAlign w:val="superscript"/>
    </w:rPr>
  </w:style>
  <w:style w:type="paragraph" w:styleId="Puslapioinaostekstas">
    <w:name w:val="footnote text"/>
    <w:basedOn w:val="prastasis"/>
    <w:link w:val="PuslapioinaostekstasDiagrama"/>
    <w:semiHidden/>
    <w:rsid w:val="009C58BA"/>
    <w:pPr>
      <w:tabs>
        <w:tab w:val="left" w:pos="567"/>
      </w:tabs>
      <w:spacing w:line="260" w:lineRule="exact"/>
    </w:pPr>
    <w:rPr>
      <w:sz w:val="20"/>
      <w:szCs w:val="20"/>
      <w:lang w:val="cs-CZ"/>
    </w:rPr>
  </w:style>
  <w:style w:type="character" w:customStyle="1" w:styleId="PuslapioinaostekstasDiagrama">
    <w:name w:val="Puslapio išnašos tekstas Diagrama"/>
    <w:link w:val="Puslapioinaostekstas"/>
    <w:semiHidden/>
    <w:rsid w:val="009C58BA"/>
    <w:rPr>
      <w:rFonts w:ascii="Times New Roman" w:eastAsia="Times New Roman" w:hAnsi="Times New Roman" w:cs="Times New Roman"/>
      <w:sz w:val="20"/>
      <w:szCs w:val="20"/>
      <w:lang w:val="cs-CZ"/>
    </w:rPr>
  </w:style>
  <w:style w:type="character" w:styleId="Hipersaitas">
    <w:name w:val="Hyperlink"/>
    <w:uiPriority w:val="99"/>
    <w:rsid w:val="009C58BA"/>
    <w:rPr>
      <w:color w:val="0000FF"/>
      <w:u w:val="single"/>
    </w:rPr>
  </w:style>
  <w:style w:type="paragraph" w:customStyle="1" w:styleId="Normal12pt">
    <w:name w:val="Normal + 12 pt"/>
    <w:basedOn w:val="prastasis"/>
    <w:rsid w:val="009C58BA"/>
    <w:pPr>
      <w:overflowPunct w:val="0"/>
      <w:autoSpaceDE w:val="0"/>
      <w:autoSpaceDN w:val="0"/>
      <w:adjustRightInd w:val="0"/>
      <w:textAlignment w:val="baseline"/>
    </w:pPr>
    <w:rPr>
      <w:szCs w:val="20"/>
      <w:lang w:val="en-US"/>
    </w:rPr>
  </w:style>
  <w:style w:type="paragraph" w:styleId="Pavadinimas">
    <w:name w:val="Title"/>
    <w:basedOn w:val="prastasis"/>
    <w:link w:val="PavadinimasDiagrama"/>
    <w:autoRedefine/>
    <w:qFormat/>
    <w:rsid w:val="009C58BA"/>
    <w:pPr>
      <w:tabs>
        <w:tab w:val="left" w:pos="360"/>
      </w:tabs>
      <w:jc w:val="center"/>
      <w:outlineLvl w:val="0"/>
    </w:pPr>
    <w:rPr>
      <w:b/>
      <w:kern w:val="28"/>
      <w:sz w:val="22"/>
      <w:szCs w:val="20"/>
      <w:lang w:eastAsia="lt-LT"/>
    </w:rPr>
  </w:style>
  <w:style w:type="character" w:customStyle="1" w:styleId="PavadinimasDiagrama">
    <w:name w:val="Pavadinimas Diagrama"/>
    <w:link w:val="Pavadinimas"/>
    <w:rsid w:val="009C58BA"/>
    <w:rPr>
      <w:rFonts w:ascii="Times New Roman" w:eastAsia="Times New Roman" w:hAnsi="Times New Roman" w:cs="Times New Roman"/>
      <w:b/>
      <w:kern w:val="28"/>
      <w:szCs w:val="20"/>
      <w:lang w:eastAsia="lt-LT"/>
    </w:rPr>
  </w:style>
  <w:style w:type="paragraph" w:customStyle="1" w:styleId="Debesliotekstas1">
    <w:name w:val="Debesėlio tekstas1"/>
    <w:basedOn w:val="prastasis"/>
    <w:semiHidden/>
    <w:rsid w:val="009C58BA"/>
    <w:rPr>
      <w:rFonts w:ascii="Tahoma" w:hAnsi="Tahoma" w:cs="Tahoma"/>
      <w:sz w:val="16"/>
      <w:szCs w:val="16"/>
    </w:rPr>
  </w:style>
  <w:style w:type="paragraph" w:styleId="Debesliotekstas">
    <w:name w:val="Balloon Text"/>
    <w:basedOn w:val="prastasis"/>
    <w:link w:val="DebesliotekstasDiagrama"/>
    <w:semiHidden/>
    <w:rsid w:val="009C58BA"/>
    <w:rPr>
      <w:rFonts w:ascii="Tahoma" w:hAnsi="Tahoma" w:cs="Tahoma"/>
      <w:sz w:val="16"/>
      <w:szCs w:val="16"/>
    </w:rPr>
  </w:style>
  <w:style w:type="character" w:customStyle="1" w:styleId="DebesliotekstasDiagrama">
    <w:name w:val="Debesėlio tekstas Diagrama"/>
    <w:link w:val="Debesliotekstas"/>
    <w:semiHidden/>
    <w:rsid w:val="009C58BA"/>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9C58BA"/>
    <w:pPr>
      <w:tabs>
        <w:tab w:val="clear" w:pos="567"/>
      </w:tabs>
      <w:spacing w:line="240" w:lineRule="auto"/>
    </w:pPr>
    <w:rPr>
      <w:b/>
      <w:bCs/>
      <w:lang w:val="lt-LT"/>
    </w:rPr>
  </w:style>
  <w:style w:type="character" w:customStyle="1" w:styleId="KomentarotemaDiagrama">
    <w:name w:val="Komentaro tema Diagrama"/>
    <w:link w:val="Komentarotema"/>
    <w:semiHidden/>
    <w:rsid w:val="009C58BA"/>
    <w:rPr>
      <w:rFonts w:ascii="Times New Roman" w:eastAsia="Times New Roman" w:hAnsi="Times New Roman" w:cs="Times New Roman"/>
      <w:b/>
      <w:bCs/>
      <w:sz w:val="20"/>
      <w:szCs w:val="20"/>
      <w:lang w:val="cs-CZ"/>
    </w:rPr>
  </w:style>
  <w:style w:type="paragraph" w:customStyle="1" w:styleId="TTEMEASMCA">
    <w:name w:val="TT EMEA_SMCA"/>
    <w:basedOn w:val="Antrat1"/>
    <w:link w:val="TTEMEASMCAChar"/>
    <w:autoRedefine/>
    <w:rsid w:val="009C58BA"/>
    <w:pPr>
      <w:spacing w:before="0" w:after="0" w:line="240" w:lineRule="auto"/>
      <w:ind w:left="567" w:hanging="567"/>
      <w:jc w:val="center"/>
    </w:pPr>
    <w:rPr>
      <w:sz w:val="22"/>
      <w:szCs w:val="22"/>
    </w:rPr>
  </w:style>
  <w:style w:type="character" w:customStyle="1" w:styleId="TTEMEASMCAChar">
    <w:name w:val="TT EMEA_SMCA Char"/>
    <w:link w:val="TTEMEASMCA"/>
    <w:rsid w:val="009C58BA"/>
    <w:rPr>
      <w:rFonts w:ascii="Times New Roman" w:eastAsia="Times New Roman" w:hAnsi="Times New Roman" w:cs="Times New Roman"/>
      <w:b/>
      <w:caps/>
      <w:lang w:val="en-US"/>
    </w:rPr>
  </w:style>
  <w:style w:type="paragraph" w:customStyle="1" w:styleId="BTEMEASMCAChar">
    <w:name w:val="BT EMEA_SMCA Char"/>
    <w:basedOn w:val="prastasis"/>
    <w:autoRedefine/>
    <w:rsid w:val="009C58BA"/>
    <w:pPr>
      <w:tabs>
        <w:tab w:val="left" w:pos="720"/>
      </w:tabs>
      <w:jc w:val="both"/>
    </w:pPr>
    <w:rPr>
      <w:rFonts w:eastAsia="Arial Unicode MS"/>
      <w:bCs/>
      <w:iCs/>
      <w:noProof/>
    </w:rPr>
  </w:style>
  <w:style w:type="paragraph" w:customStyle="1" w:styleId="BTEMEASMCA">
    <w:name w:val="BT EMEA_SMCA"/>
    <w:basedOn w:val="prastasis"/>
    <w:autoRedefine/>
    <w:rsid w:val="009C58BA"/>
    <w:rPr>
      <w:noProof/>
      <w:sz w:val="22"/>
      <w:szCs w:val="22"/>
    </w:rPr>
  </w:style>
  <w:style w:type="paragraph" w:customStyle="1" w:styleId="ammcorpstexte">
    <w:name w:val="ammcorpstexte"/>
    <w:basedOn w:val="prastasis"/>
    <w:uiPriority w:val="99"/>
    <w:rsid w:val="009C58BA"/>
    <w:rPr>
      <w:rFonts w:ascii="Arial" w:hAnsi="Arial" w:cs="Arial"/>
      <w:color w:val="000000"/>
      <w:lang w:eastAsia="lt-LT"/>
    </w:rPr>
  </w:style>
  <w:style w:type="character" w:customStyle="1" w:styleId="gtranslation1">
    <w:name w:val="gtranslation1"/>
    <w:rsid w:val="009C58BA"/>
    <w:rPr>
      <w:b/>
      <w:bCs/>
      <w:i/>
      <w:iCs/>
      <w:color w:val="FF0000"/>
      <w:sz w:val="38"/>
      <w:szCs w:val="38"/>
    </w:rPr>
  </w:style>
  <w:style w:type="character" w:customStyle="1" w:styleId="hw">
    <w:name w:val="hw"/>
    <w:rsid w:val="009C58BA"/>
    <w:rPr>
      <w:rFonts w:ascii="Arial" w:hAnsi="Arial" w:cs="Arial" w:hint="default"/>
      <w:b/>
      <w:bCs/>
      <w:color w:val="A52A2A"/>
    </w:rPr>
  </w:style>
  <w:style w:type="paragraph" w:styleId="prastojitrauka">
    <w:name w:val="Normal Indent"/>
    <w:basedOn w:val="prastasis"/>
    <w:uiPriority w:val="99"/>
    <w:rsid w:val="009C58BA"/>
    <w:pPr>
      <w:spacing w:after="120"/>
      <w:ind w:left="720"/>
    </w:pPr>
    <w:rPr>
      <w:sz w:val="22"/>
      <w:szCs w:val="22"/>
      <w:lang w:val="en-GB" w:eastAsia="en-GB"/>
    </w:rPr>
  </w:style>
  <w:style w:type="paragraph" w:styleId="Pataisymai">
    <w:name w:val="Revision"/>
    <w:hidden/>
    <w:uiPriority w:val="99"/>
    <w:semiHidden/>
    <w:rsid w:val="009C58BA"/>
    <w:rPr>
      <w:rFonts w:ascii="Times New Roman" w:eastAsia="Times New Roman" w:hAnsi="Times New Roman"/>
      <w:sz w:val="24"/>
      <w:szCs w:val="24"/>
      <w:lang w:eastAsia="en-US"/>
    </w:rPr>
  </w:style>
  <w:style w:type="character" w:customStyle="1" w:styleId="st1">
    <w:name w:val="st1"/>
    <w:rsid w:val="009C58BA"/>
  </w:style>
  <w:style w:type="paragraph" w:customStyle="1" w:styleId="AmmListePuces1">
    <w:name w:val="AmmListePuces1"/>
    <w:basedOn w:val="prastasis"/>
    <w:uiPriority w:val="99"/>
    <w:rsid w:val="009C58BA"/>
    <w:pPr>
      <w:numPr>
        <w:numId w:val="1"/>
      </w:numPr>
    </w:pPr>
    <w:rPr>
      <w:rFonts w:ascii="Arial" w:hAnsi="Arial"/>
      <w:sz w:val="20"/>
      <w:szCs w:val="20"/>
      <w:lang w:val="fr-FR" w:eastAsia="lt-LT"/>
    </w:rPr>
  </w:style>
  <w:style w:type="paragraph" w:customStyle="1" w:styleId="AmmCorpsTexte0">
    <w:name w:val="AmmCorpsTexte"/>
    <w:basedOn w:val="prastasis"/>
    <w:uiPriority w:val="99"/>
    <w:rsid w:val="009C58BA"/>
    <w:pPr>
      <w:spacing w:after="120"/>
      <w:jc w:val="both"/>
    </w:pPr>
    <w:rPr>
      <w:rFonts w:ascii="Arial" w:hAnsi="Arial"/>
      <w:sz w:val="20"/>
      <w:szCs w:val="20"/>
      <w:lang w:val="fr-FR" w:eastAsia="lt-LT"/>
    </w:rPr>
  </w:style>
  <w:style w:type="paragraph" w:customStyle="1" w:styleId="Default">
    <w:name w:val="Default"/>
    <w:rsid w:val="009C58BA"/>
    <w:pPr>
      <w:autoSpaceDE w:val="0"/>
      <w:autoSpaceDN w:val="0"/>
      <w:adjustRightInd w:val="0"/>
    </w:pPr>
    <w:rPr>
      <w:rFonts w:ascii="Times New Roman" w:eastAsia="Times New Roman" w:hAnsi="Times New Roman"/>
      <w:color w:val="000000"/>
      <w:sz w:val="24"/>
      <w:szCs w:val="24"/>
      <w:lang w:val="en-US" w:eastAsia="en-US"/>
    </w:rPr>
  </w:style>
  <w:style w:type="table" w:styleId="Lentelstinklelis">
    <w:name w:val="Table Grid"/>
    <w:basedOn w:val="prastojilentel"/>
    <w:uiPriority w:val="39"/>
    <w:rsid w:val="006C632B"/>
    <w:rPr>
      <w:rFonts w:eastAsia="Times New Roman" w:hAnsi="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2D201F"/>
  </w:style>
  <w:style w:type="paragraph" w:customStyle="1" w:styleId="EMEAEnBodyText">
    <w:name w:val="EMEA En Body Text"/>
    <w:basedOn w:val="prastasis"/>
    <w:rsid w:val="002D201F"/>
    <w:pPr>
      <w:spacing w:before="120" w:after="120"/>
      <w:jc w:val="both"/>
    </w:pPr>
    <w:rPr>
      <w:sz w:val="22"/>
      <w:szCs w:val="20"/>
      <w:lang w:val="en-US"/>
    </w:rPr>
  </w:style>
  <w:style w:type="paragraph" w:customStyle="1" w:styleId="AHeader1">
    <w:name w:val="AHeader 1"/>
    <w:basedOn w:val="prastasis"/>
    <w:rsid w:val="002D201F"/>
    <w:pPr>
      <w:numPr>
        <w:numId w:val="9"/>
      </w:numPr>
      <w:spacing w:after="120"/>
    </w:pPr>
    <w:rPr>
      <w:rFonts w:ascii="Arial" w:hAnsi="Arial" w:cs="Arial"/>
      <w:b/>
      <w:bCs/>
      <w:szCs w:val="20"/>
      <w:lang w:val="en-GB"/>
    </w:rPr>
  </w:style>
  <w:style w:type="paragraph" w:customStyle="1" w:styleId="AHeader2">
    <w:name w:val="AHeader 2"/>
    <w:basedOn w:val="AHeader1"/>
    <w:rsid w:val="002D201F"/>
    <w:pPr>
      <w:numPr>
        <w:ilvl w:val="1"/>
      </w:numPr>
      <w:tabs>
        <w:tab w:val="clear" w:pos="709"/>
        <w:tab w:val="num" w:pos="360"/>
      </w:tabs>
    </w:pPr>
    <w:rPr>
      <w:sz w:val="22"/>
    </w:rPr>
  </w:style>
  <w:style w:type="paragraph" w:customStyle="1" w:styleId="AHeader3">
    <w:name w:val="AHeader 3"/>
    <w:basedOn w:val="AHeader2"/>
    <w:rsid w:val="002D201F"/>
    <w:pPr>
      <w:numPr>
        <w:ilvl w:val="2"/>
      </w:numPr>
      <w:tabs>
        <w:tab w:val="clear" w:pos="1276"/>
        <w:tab w:val="num" w:pos="360"/>
      </w:tabs>
    </w:pPr>
  </w:style>
  <w:style w:type="paragraph" w:customStyle="1" w:styleId="AHeader2abc">
    <w:name w:val="AHeader 2 abc"/>
    <w:basedOn w:val="AHeader3"/>
    <w:rsid w:val="002D201F"/>
    <w:pPr>
      <w:numPr>
        <w:ilvl w:val="3"/>
      </w:numPr>
      <w:tabs>
        <w:tab w:val="clear" w:pos="1276"/>
        <w:tab w:val="num" w:pos="360"/>
      </w:tabs>
      <w:jc w:val="both"/>
    </w:pPr>
    <w:rPr>
      <w:b w:val="0"/>
      <w:bCs w:val="0"/>
    </w:rPr>
  </w:style>
  <w:style w:type="paragraph" w:customStyle="1" w:styleId="AHeader3abc">
    <w:name w:val="AHeader 3 abc"/>
    <w:basedOn w:val="AHeader2abc"/>
    <w:rsid w:val="002D201F"/>
    <w:pPr>
      <w:numPr>
        <w:ilvl w:val="4"/>
      </w:numPr>
      <w:tabs>
        <w:tab w:val="clear" w:pos="1701"/>
        <w:tab w:val="num" w:pos="360"/>
      </w:tabs>
    </w:pPr>
  </w:style>
  <w:style w:type="paragraph" w:customStyle="1" w:styleId="Normal11pt">
    <w:name w:val="Normal + 11 pt"/>
    <w:basedOn w:val="prastasis"/>
    <w:rsid w:val="002D201F"/>
    <w:rPr>
      <w:sz w:val="22"/>
      <w:szCs w:val="22"/>
      <w:lang w:eastAsia="lt-LT"/>
    </w:rPr>
  </w:style>
  <w:style w:type="paragraph" w:customStyle="1" w:styleId="2vidutinissraas2parykinimas1">
    <w:name w:val="2 vidutinis sąrašas – 2 paryškinimas1"/>
    <w:hidden/>
    <w:uiPriority w:val="99"/>
    <w:semiHidden/>
    <w:rsid w:val="002D201F"/>
    <w:rPr>
      <w:rFonts w:ascii="Times New Roman" w:eastAsia="Times New Roman" w:hAnsi="Times New Roman"/>
      <w:sz w:val="22"/>
      <w:lang w:val="en-GB" w:eastAsia="en-US"/>
    </w:rPr>
  </w:style>
  <w:style w:type="paragraph" w:customStyle="1" w:styleId="1vidutinistinklelis2parykinimas1">
    <w:name w:val="1 vidutinis tinklelis – 2 paryškinimas1"/>
    <w:basedOn w:val="prastasis"/>
    <w:uiPriority w:val="34"/>
    <w:qFormat/>
    <w:rsid w:val="002D201F"/>
    <w:pPr>
      <w:tabs>
        <w:tab w:val="left" w:pos="567"/>
      </w:tabs>
      <w:spacing w:line="260" w:lineRule="exact"/>
      <w:ind w:left="720"/>
    </w:pPr>
    <w:rPr>
      <w:sz w:val="22"/>
      <w:szCs w:val="20"/>
      <w:lang w:val="en-GB"/>
    </w:rPr>
  </w:style>
  <w:style w:type="character" w:styleId="Emfaz">
    <w:name w:val="Emphasis"/>
    <w:uiPriority w:val="20"/>
    <w:qFormat/>
    <w:rsid w:val="002D201F"/>
    <w:rPr>
      <w:i/>
      <w:iCs/>
    </w:rPr>
  </w:style>
  <w:style w:type="paragraph" w:customStyle="1" w:styleId="PI-1labEMEASMCA">
    <w:name w:val="PI-1_lab EMEA_SMCA"/>
    <w:basedOn w:val="prastasis"/>
    <w:link w:val="PI-1labEMEASMCAChar"/>
    <w:autoRedefine/>
    <w:rsid w:val="002D201F"/>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rsid w:val="002D201F"/>
    <w:rPr>
      <w:rFonts w:ascii="Times New Roman" w:eastAsia="Times New Roman" w:hAnsi="Times New Roman"/>
      <w:b/>
      <w:noProof/>
      <w:lang w:eastAsia="x-none"/>
    </w:rPr>
  </w:style>
  <w:style w:type="paragraph" w:customStyle="1" w:styleId="bulletpoints">
    <w:name w:val="bulletpoints"/>
    <w:basedOn w:val="prastasis"/>
    <w:rsid w:val="002D201F"/>
    <w:rPr>
      <w:rFonts w:eastAsia="Calibri"/>
      <w:sz w:val="22"/>
      <w:szCs w:val="22"/>
      <w:lang w:val="en-US"/>
    </w:rPr>
  </w:style>
  <w:style w:type="character" w:customStyle="1" w:styleId="hps">
    <w:name w:val="hps"/>
    <w:rsid w:val="002D201F"/>
  </w:style>
  <w:style w:type="paragraph" w:customStyle="1" w:styleId="Spalvotasspalvinimas1parykinimas1">
    <w:name w:val="Spalvotas spalvinimas – 1 paryškinimas1"/>
    <w:hidden/>
    <w:uiPriority w:val="99"/>
    <w:semiHidden/>
    <w:rsid w:val="002D201F"/>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mailto:NepageidaujamaR@vvkt.lt" TargetMode="External"/><Relationship Id="rId22"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63252</Words>
  <Characters>36054</Characters>
  <Application>Microsoft Office Word</Application>
  <DocSecurity>4</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99108</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Albina Burkauskaitė</cp:lastModifiedBy>
  <cp:revision>2</cp:revision>
  <dcterms:created xsi:type="dcterms:W3CDTF">2020-04-20T06:48:00Z</dcterms:created>
  <dcterms:modified xsi:type="dcterms:W3CDTF">2020-04-20T06:48:00Z</dcterms:modified>
</cp:coreProperties>
</file>