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E8" w:rsidRPr="002D201F" w:rsidRDefault="00655CE8" w:rsidP="00655CE8">
      <w:pPr>
        <w:tabs>
          <w:tab w:val="left" w:pos="567"/>
        </w:tabs>
        <w:spacing w:line="260" w:lineRule="exact"/>
        <w:jc w:val="center"/>
        <w:outlineLvl w:val="0"/>
        <w:rPr>
          <w:b/>
          <w:noProof/>
          <w:sz w:val="22"/>
          <w:szCs w:val="20"/>
        </w:rPr>
      </w:pPr>
      <w:r w:rsidRPr="002D201F">
        <w:rPr>
          <w:b/>
          <w:sz w:val="22"/>
          <w:szCs w:val="20"/>
        </w:rPr>
        <w:t>Pakuotės lapelis:</w:t>
      </w:r>
      <w:r w:rsidRPr="002D201F">
        <w:rPr>
          <w:b/>
          <w:noProof/>
          <w:sz w:val="22"/>
          <w:szCs w:val="20"/>
        </w:rPr>
        <w:t xml:space="preserve"> </w:t>
      </w:r>
      <w:r w:rsidRPr="002D201F">
        <w:rPr>
          <w:b/>
          <w:sz w:val="22"/>
          <w:szCs w:val="20"/>
        </w:rPr>
        <w:t>informacija vartotojui</w:t>
      </w:r>
    </w:p>
    <w:p w:rsidR="00655CE8" w:rsidRPr="002D201F" w:rsidRDefault="00655CE8" w:rsidP="00655CE8">
      <w:pPr>
        <w:tabs>
          <w:tab w:val="left" w:pos="567"/>
        </w:tabs>
        <w:spacing w:line="260" w:lineRule="exact"/>
        <w:jc w:val="center"/>
        <w:outlineLvl w:val="0"/>
        <w:rPr>
          <w:b/>
          <w:noProof/>
          <w:sz w:val="22"/>
          <w:szCs w:val="20"/>
        </w:rPr>
      </w:pPr>
    </w:p>
    <w:p w:rsidR="00655CE8" w:rsidRPr="002D201F" w:rsidRDefault="00655CE8" w:rsidP="00655CE8">
      <w:pPr>
        <w:tabs>
          <w:tab w:val="left" w:pos="567"/>
        </w:tabs>
        <w:autoSpaceDE w:val="0"/>
        <w:autoSpaceDN w:val="0"/>
        <w:adjustRightInd w:val="0"/>
        <w:spacing w:line="260" w:lineRule="exact"/>
        <w:jc w:val="center"/>
        <w:rPr>
          <w:b/>
          <w:bCs/>
          <w:color w:val="000000"/>
          <w:sz w:val="22"/>
          <w:szCs w:val="20"/>
        </w:rPr>
      </w:pPr>
      <w:r w:rsidRPr="002D201F">
        <w:rPr>
          <w:b/>
          <w:bCs/>
          <w:color w:val="000000"/>
          <w:sz w:val="22"/>
          <w:szCs w:val="20"/>
        </w:rPr>
        <w:t>DRYTEC 2,5-100 GBq radionuklidų generatorius</w:t>
      </w:r>
    </w:p>
    <w:p w:rsidR="00655CE8" w:rsidRPr="002D201F" w:rsidRDefault="00655CE8" w:rsidP="00655CE8">
      <w:pPr>
        <w:tabs>
          <w:tab w:val="left" w:pos="567"/>
        </w:tabs>
        <w:spacing w:line="260" w:lineRule="exact"/>
        <w:jc w:val="center"/>
        <w:rPr>
          <w:color w:val="000000"/>
          <w:sz w:val="22"/>
          <w:szCs w:val="20"/>
        </w:rPr>
      </w:pPr>
      <w:r w:rsidRPr="002D201F">
        <w:rPr>
          <w:color w:val="000000"/>
          <w:sz w:val="22"/>
          <w:szCs w:val="20"/>
        </w:rPr>
        <w:t>Natrio [</w:t>
      </w:r>
      <w:r w:rsidRPr="002D201F">
        <w:rPr>
          <w:color w:val="000000"/>
          <w:sz w:val="22"/>
          <w:szCs w:val="20"/>
          <w:vertAlign w:val="superscript"/>
        </w:rPr>
        <w:t>99m</w:t>
      </w:r>
      <w:r w:rsidRPr="002D201F">
        <w:rPr>
          <w:color w:val="000000"/>
          <w:sz w:val="22"/>
          <w:szCs w:val="20"/>
        </w:rPr>
        <w:t>Tc] pertechnetatas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0"/>
        </w:tabs>
        <w:suppressAutoHyphens/>
        <w:spacing w:line="260" w:lineRule="exact"/>
        <w:rPr>
          <w:noProof/>
          <w:sz w:val="22"/>
          <w:szCs w:val="20"/>
        </w:rPr>
      </w:pPr>
      <w:r w:rsidRPr="002D201F">
        <w:rPr>
          <w:b/>
          <w:sz w:val="22"/>
          <w:szCs w:val="20"/>
        </w:rPr>
        <w:t>Atidžiai perskaitykite visą šį lapelį, prieš pradėdami vartoti vaistą, nes jame pateikiama Jums svarbi informacija.</w:t>
      </w:r>
    </w:p>
    <w:p w:rsidR="00655CE8" w:rsidRPr="002D201F" w:rsidRDefault="00655CE8" w:rsidP="00655CE8">
      <w:pPr>
        <w:numPr>
          <w:ilvl w:val="0"/>
          <w:numId w:val="2"/>
        </w:numPr>
        <w:tabs>
          <w:tab w:val="left" w:pos="567"/>
        </w:tabs>
        <w:spacing w:line="260" w:lineRule="exact"/>
        <w:ind w:left="567" w:right="-2" w:hanging="567"/>
        <w:rPr>
          <w:noProof/>
          <w:sz w:val="22"/>
          <w:szCs w:val="20"/>
        </w:rPr>
      </w:pPr>
      <w:r w:rsidRPr="002D201F">
        <w:rPr>
          <w:sz w:val="22"/>
          <w:szCs w:val="20"/>
        </w:rPr>
        <w:t>Neišmeskite šio lapelio,</w:t>
      </w:r>
      <w:r w:rsidRPr="002D201F">
        <w:rPr>
          <w:noProof/>
          <w:sz w:val="22"/>
          <w:szCs w:val="20"/>
        </w:rPr>
        <w:t xml:space="preserve"> </w:t>
      </w:r>
      <w:r w:rsidRPr="002D201F">
        <w:rPr>
          <w:sz w:val="22"/>
          <w:szCs w:val="20"/>
        </w:rPr>
        <w:t>nes vėl gali prireikti jį perskaityti.</w:t>
      </w:r>
    </w:p>
    <w:p w:rsidR="00655CE8" w:rsidRPr="002D201F" w:rsidRDefault="00655CE8" w:rsidP="00655CE8">
      <w:pPr>
        <w:numPr>
          <w:ilvl w:val="0"/>
          <w:numId w:val="2"/>
        </w:numPr>
        <w:tabs>
          <w:tab w:val="left" w:pos="567"/>
        </w:tabs>
        <w:spacing w:line="260" w:lineRule="exact"/>
        <w:ind w:left="567" w:right="-2" w:hanging="567"/>
        <w:rPr>
          <w:noProof/>
          <w:sz w:val="22"/>
          <w:szCs w:val="20"/>
        </w:rPr>
      </w:pPr>
      <w:r w:rsidRPr="002D201F">
        <w:rPr>
          <w:sz w:val="22"/>
          <w:szCs w:val="20"/>
        </w:rPr>
        <w:t xml:space="preserve">Jeigu kiltų daugiau klausimų, kreipkitės į </w:t>
      </w:r>
      <w:r w:rsidRPr="002D201F">
        <w:rPr>
          <w:sz w:val="22"/>
        </w:rPr>
        <w:t xml:space="preserve">branduolinės medicinos </w:t>
      </w:r>
      <w:r w:rsidRPr="002D201F">
        <w:rPr>
          <w:sz w:val="22"/>
          <w:szCs w:val="20"/>
        </w:rPr>
        <w:t xml:space="preserve">gydytoją, </w:t>
      </w:r>
      <w:r w:rsidRPr="002D201F">
        <w:rPr>
          <w:sz w:val="22"/>
        </w:rPr>
        <w:t>kuris prižiūrės procedūrą</w:t>
      </w:r>
      <w:r w:rsidRPr="002D201F">
        <w:rPr>
          <w:sz w:val="22"/>
          <w:szCs w:val="20"/>
        </w:rPr>
        <w:t>.</w:t>
      </w:r>
    </w:p>
    <w:p w:rsidR="00655CE8" w:rsidRPr="002D201F" w:rsidRDefault="00655CE8" w:rsidP="00655CE8">
      <w:pPr>
        <w:numPr>
          <w:ilvl w:val="0"/>
          <w:numId w:val="2"/>
        </w:numPr>
        <w:tabs>
          <w:tab w:val="left" w:pos="567"/>
        </w:tabs>
        <w:spacing w:line="260" w:lineRule="exact"/>
        <w:ind w:left="567" w:right="-2" w:hanging="567"/>
        <w:rPr>
          <w:noProof/>
          <w:sz w:val="22"/>
          <w:szCs w:val="20"/>
        </w:rPr>
      </w:pPr>
      <w:r w:rsidRPr="002D201F">
        <w:rPr>
          <w:sz w:val="22"/>
          <w:szCs w:val="20"/>
        </w:rPr>
        <w:t xml:space="preserve">Jeigu pasireiškė šalutinis poveikis (net jeigu jis šiame lapelyje nenurodytas), kreipkitės į </w:t>
      </w:r>
      <w:r w:rsidRPr="002D201F">
        <w:rPr>
          <w:sz w:val="22"/>
        </w:rPr>
        <w:t xml:space="preserve">branduolinės medicinos </w:t>
      </w:r>
      <w:r w:rsidRPr="002D201F">
        <w:rPr>
          <w:sz w:val="22"/>
          <w:szCs w:val="20"/>
        </w:rPr>
        <w:t>gydytoją. Žr. 4 skyrių.</w:t>
      </w:r>
    </w:p>
    <w:p w:rsidR="00655CE8" w:rsidRPr="002D201F" w:rsidRDefault="00655CE8" w:rsidP="00655CE8">
      <w:p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outlineLvl w:val="0"/>
        <w:rPr>
          <w:b/>
          <w:sz w:val="22"/>
          <w:szCs w:val="20"/>
        </w:rPr>
      </w:pPr>
      <w:r w:rsidRPr="002D201F">
        <w:rPr>
          <w:b/>
          <w:sz w:val="22"/>
          <w:szCs w:val="20"/>
        </w:rPr>
        <w:t>Apie ką rašoma šiame lapelyje?</w:t>
      </w:r>
    </w:p>
    <w:p w:rsidR="00655CE8" w:rsidRPr="002D201F" w:rsidRDefault="00655CE8" w:rsidP="00655CE8">
      <w:pPr>
        <w:numPr>
          <w:ilvl w:val="12"/>
          <w:numId w:val="0"/>
        </w:numPr>
        <w:tabs>
          <w:tab w:val="left" w:pos="567"/>
        </w:tabs>
        <w:spacing w:line="260" w:lineRule="exact"/>
        <w:ind w:right="-2"/>
        <w:outlineLvl w:val="0"/>
        <w:rPr>
          <w:noProof/>
          <w:sz w:val="22"/>
          <w:szCs w:val="20"/>
        </w:rPr>
      </w:pPr>
    </w:p>
    <w:p w:rsidR="00655CE8" w:rsidRPr="002D201F" w:rsidRDefault="00655CE8" w:rsidP="00655CE8">
      <w:pPr>
        <w:numPr>
          <w:ilvl w:val="12"/>
          <w:numId w:val="0"/>
        </w:numPr>
        <w:tabs>
          <w:tab w:val="left" w:pos="567"/>
        </w:tabs>
        <w:spacing w:line="260" w:lineRule="exact"/>
        <w:ind w:right="-29"/>
        <w:rPr>
          <w:noProof/>
          <w:sz w:val="22"/>
          <w:szCs w:val="20"/>
        </w:rPr>
      </w:pPr>
      <w:r w:rsidRPr="002D201F">
        <w:rPr>
          <w:noProof/>
          <w:sz w:val="22"/>
          <w:szCs w:val="20"/>
        </w:rPr>
        <w:t>1.</w:t>
      </w:r>
      <w:r w:rsidRPr="002D201F">
        <w:rPr>
          <w:noProof/>
          <w:sz w:val="22"/>
          <w:szCs w:val="20"/>
        </w:rPr>
        <w:tab/>
      </w:r>
      <w:r w:rsidRPr="002D201F">
        <w:rPr>
          <w:sz w:val="22"/>
          <w:szCs w:val="20"/>
        </w:rPr>
        <w:t xml:space="preserve">Kas yra </w:t>
      </w:r>
      <w:r w:rsidRPr="002D201F">
        <w:rPr>
          <w:color w:val="000000"/>
          <w:sz w:val="22"/>
          <w:szCs w:val="20"/>
        </w:rPr>
        <w:t xml:space="preserve">DRYTEC </w:t>
      </w:r>
      <w:r w:rsidRPr="002D201F">
        <w:rPr>
          <w:sz w:val="22"/>
          <w:szCs w:val="20"/>
        </w:rPr>
        <w:t>ir kam jis vartojamas</w:t>
      </w:r>
    </w:p>
    <w:p w:rsidR="00655CE8" w:rsidRPr="002D201F" w:rsidRDefault="00655CE8" w:rsidP="00655CE8">
      <w:pPr>
        <w:numPr>
          <w:ilvl w:val="12"/>
          <w:numId w:val="0"/>
        </w:numPr>
        <w:tabs>
          <w:tab w:val="left" w:pos="567"/>
        </w:tabs>
        <w:spacing w:line="260" w:lineRule="exact"/>
        <w:ind w:right="-29"/>
        <w:rPr>
          <w:noProof/>
          <w:sz w:val="22"/>
          <w:szCs w:val="20"/>
        </w:rPr>
      </w:pPr>
      <w:r w:rsidRPr="002D201F">
        <w:rPr>
          <w:noProof/>
          <w:sz w:val="22"/>
          <w:szCs w:val="20"/>
        </w:rPr>
        <w:t>2.</w:t>
      </w:r>
      <w:r w:rsidRPr="002D201F">
        <w:rPr>
          <w:noProof/>
          <w:sz w:val="22"/>
          <w:szCs w:val="20"/>
        </w:rPr>
        <w:tab/>
      </w:r>
      <w:r w:rsidRPr="002D201F">
        <w:rPr>
          <w:sz w:val="22"/>
          <w:szCs w:val="20"/>
        </w:rPr>
        <w:t xml:space="preserve">Kas žinotina prieš vartojant </w:t>
      </w:r>
      <w:r w:rsidRPr="002D201F">
        <w:rPr>
          <w:color w:val="000000"/>
          <w:sz w:val="22"/>
          <w:szCs w:val="20"/>
        </w:rPr>
        <w:t xml:space="preserve">DRYTEC </w:t>
      </w:r>
    </w:p>
    <w:p w:rsidR="00655CE8" w:rsidRPr="002D201F" w:rsidRDefault="00655CE8" w:rsidP="00655CE8">
      <w:pPr>
        <w:numPr>
          <w:ilvl w:val="12"/>
          <w:numId w:val="0"/>
        </w:numPr>
        <w:tabs>
          <w:tab w:val="left" w:pos="567"/>
        </w:tabs>
        <w:spacing w:line="260" w:lineRule="exact"/>
        <w:ind w:right="-29"/>
        <w:rPr>
          <w:noProof/>
          <w:sz w:val="22"/>
          <w:szCs w:val="20"/>
        </w:rPr>
      </w:pPr>
      <w:r w:rsidRPr="002D201F">
        <w:rPr>
          <w:noProof/>
          <w:sz w:val="22"/>
          <w:szCs w:val="20"/>
        </w:rPr>
        <w:t>3.</w:t>
      </w:r>
      <w:r w:rsidRPr="002D201F">
        <w:rPr>
          <w:noProof/>
          <w:sz w:val="22"/>
          <w:szCs w:val="20"/>
        </w:rPr>
        <w:tab/>
      </w:r>
      <w:r w:rsidRPr="002D201F">
        <w:rPr>
          <w:sz w:val="22"/>
          <w:szCs w:val="20"/>
        </w:rPr>
        <w:t xml:space="preserve">Kaip vartoti </w:t>
      </w:r>
      <w:r w:rsidRPr="002D201F">
        <w:rPr>
          <w:color w:val="000000"/>
          <w:sz w:val="22"/>
          <w:szCs w:val="20"/>
        </w:rPr>
        <w:t xml:space="preserve">DRYTEC </w:t>
      </w:r>
    </w:p>
    <w:p w:rsidR="00655CE8" w:rsidRPr="002D201F" w:rsidRDefault="00655CE8" w:rsidP="00655CE8">
      <w:pPr>
        <w:numPr>
          <w:ilvl w:val="12"/>
          <w:numId w:val="0"/>
        </w:numPr>
        <w:tabs>
          <w:tab w:val="left" w:pos="567"/>
        </w:tabs>
        <w:spacing w:line="260" w:lineRule="exact"/>
        <w:ind w:right="-29"/>
        <w:rPr>
          <w:noProof/>
          <w:sz w:val="22"/>
          <w:szCs w:val="20"/>
        </w:rPr>
      </w:pPr>
      <w:r w:rsidRPr="002D201F">
        <w:rPr>
          <w:noProof/>
          <w:sz w:val="22"/>
          <w:szCs w:val="20"/>
        </w:rPr>
        <w:t>4.</w:t>
      </w:r>
      <w:r w:rsidRPr="002D201F">
        <w:rPr>
          <w:noProof/>
          <w:sz w:val="22"/>
          <w:szCs w:val="20"/>
        </w:rPr>
        <w:tab/>
      </w:r>
      <w:r w:rsidRPr="002D201F">
        <w:rPr>
          <w:sz w:val="22"/>
          <w:szCs w:val="20"/>
        </w:rPr>
        <w:t>Galimas šalutinis poveikis</w:t>
      </w:r>
    </w:p>
    <w:p w:rsidR="00655CE8" w:rsidRPr="002D201F" w:rsidRDefault="00655CE8" w:rsidP="00655CE8">
      <w:pPr>
        <w:numPr>
          <w:ilvl w:val="0"/>
          <w:numId w:val="3"/>
        </w:numPr>
        <w:tabs>
          <w:tab w:val="clear" w:pos="570"/>
          <w:tab w:val="left" w:pos="567"/>
        </w:tabs>
        <w:spacing w:line="260" w:lineRule="exact"/>
        <w:ind w:left="573" w:hanging="573"/>
        <w:rPr>
          <w:noProof/>
          <w:sz w:val="22"/>
          <w:szCs w:val="20"/>
        </w:rPr>
      </w:pPr>
      <w:r w:rsidRPr="002D201F">
        <w:rPr>
          <w:noProof/>
          <w:sz w:val="22"/>
          <w:szCs w:val="20"/>
        </w:rPr>
        <w:tab/>
      </w:r>
      <w:r w:rsidRPr="002D201F">
        <w:rPr>
          <w:sz w:val="22"/>
          <w:szCs w:val="20"/>
        </w:rPr>
        <w:t xml:space="preserve">Kaip laikyti </w:t>
      </w:r>
      <w:r w:rsidRPr="002D201F">
        <w:rPr>
          <w:color w:val="000000"/>
          <w:sz w:val="22"/>
          <w:szCs w:val="20"/>
        </w:rPr>
        <w:t xml:space="preserve">DRYTEC </w:t>
      </w:r>
    </w:p>
    <w:p w:rsidR="00655CE8" w:rsidRPr="002D201F" w:rsidRDefault="00655CE8" w:rsidP="00655CE8">
      <w:pPr>
        <w:tabs>
          <w:tab w:val="left" w:pos="567"/>
        </w:tabs>
        <w:spacing w:line="260" w:lineRule="exact"/>
        <w:ind w:left="567" w:right="-28" w:hanging="567"/>
        <w:rPr>
          <w:noProof/>
          <w:sz w:val="22"/>
          <w:szCs w:val="20"/>
        </w:rPr>
      </w:pPr>
      <w:r w:rsidRPr="002D201F">
        <w:rPr>
          <w:noProof/>
          <w:sz w:val="22"/>
          <w:szCs w:val="20"/>
        </w:rPr>
        <w:t>6.</w:t>
      </w:r>
      <w:r w:rsidRPr="002D201F">
        <w:rPr>
          <w:noProof/>
          <w:sz w:val="22"/>
          <w:szCs w:val="20"/>
        </w:rPr>
        <w:tab/>
        <w:t xml:space="preserve">Pakuotės turinys ir </w:t>
      </w:r>
      <w:r w:rsidRPr="002D201F">
        <w:rPr>
          <w:sz w:val="22"/>
          <w:szCs w:val="20"/>
        </w:rPr>
        <w:t>kita informacija</w:t>
      </w:r>
    </w:p>
    <w:p w:rsidR="00655CE8" w:rsidRPr="002D201F" w:rsidRDefault="00655CE8" w:rsidP="00655CE8">
      <w:pPr>
        <w:numPr>
          <w:ilvl w:val="12"/>
          <w:numId w:val="0"/>
        </w:numPr>
        <w:tabs>
          <w:tab w:val="left" w:pos="567"/>
        </w:tabs>
        <w:spacing w:line="260" w:lineRule="exact"/>
        <w:rPr>
          <w:noProof/>
          <w:sz w:val="22"/>
          <w:szCs w:val="20"/>
          <w:lang w:val="en-GB"/>
        </w:rPr>
      </w:pPr>
    </w:p>
    <w:p w:rsidR="00655CE8" w:rsidRPr="002D201F" w:rsidRDefault="00655CE8" w:rsidP="00655CE8">
      <w:pPr>
        <w:numPr>
          <w:ilvl w:val="12"/>
          <w:numId w:val="0"/>
        </w:numPr>
        <w:tabs>
          <w:tab w:val="left" w:pos="567"/>
        </w:tabs>
        <w:spacing w:line="260" w:lineRule="exact"/>
        <w:rPr>
          <w:noProof/>
          <w:sz w:val="22"/>
          <w:szCs w:val="20"/>
          <w:lang w:val="en-GB"/>
        </w:rPr>
      </w:pPr>
    </w:p>
    <w:p w:rsidR="00655CE8" w:rsidRPr="002D201F" w:rsidRDefault="00655CE8" w:rsidP="00655CE8">
      <w:pPr>
        <w:numPr>
          <w:ilvl w:val="0"/>
          <w:numId w:val="7"/>
        </w:numPr>
        <w:tabs>
          <w:tab w:val="clear" w:pos="570"/>
          <w:tab w:val="left" w:pos="567"/>
        </w:tabs>
        <w:spacing w:line="260" w:lineRule="exact"/>
        <w:ind w:right="-2"/>
        <w:rPr>
          <w:b/>
          <w:noProof/>
          <w:sz w:val="22"/>
          <w:szCs w:val="20"/>
        </w:rPr>
      </w:pPr>
      <w:r w:rsidRPr="002D201F">
        <w:rPr>
          <w:b/>
          <w:sz w:val="22"/>
          <w:szCs w:val="20"/>
        </w:rPr>
        <w:t xml:space="preserve">Kas yra </w:t>
      </w:r>
      <w:r w:rsidRPr="002D201F">
        <w:rPr>
          <w:b/>
          <w:color w:val="000000"/>
          <w:sz w:val="22"/>
          <w:szCs w:val="20"/>
        </w:rPr>
        <w:t>DRYTEC</w:t>
      </w:r>
      <w:r w:rsidRPr="002D201F">
        <w:rPr>
          <w:color w:val="000000"/>
          <w:sz w:val="22"/>
          <w:szCs w:val="20"/>
        </w:rPr>
        <w:t xml:space="preserve"> </w:t>
      </w:r>
      <w:r w:rsidRPr="002D201F">
        <w:rPr>
          <w:b/>
          <w:sz w:val="22"/>
          <w:szCs w:val="20"/>
        </w:rPr>
        <w:t>ir kam jis vartojamas</w:t>
      </w:r>
    </w:p>
    <w:p w:rsidR="00655CE8" w:rsidRPr="002D201F" w:rsidRDefault="00655CE8" w:rsidP="00655CE8">
      <w:pPr>
        <w:tabs>
          <w:tab w:val="left" w:pos="567"/>
        </w:tabs>
        <w:spacing w:line="260" w:lineRule="exact"/>
        <w:rPr>
          <w:b/>
          <w:noProof/>
          <w:sz w:val="22"/>
          <w:szCs w:val="20"/>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sz w:val="22"/>
          <w:szCs w:val="20"/>
        </w:rPr>
        <w:t xml:space="preserve">Šis vaistinis </w:t>
      </w:r>
      <w:r w:rsidRPr="002D201F">
        <w:rPr>
          <w:sz w:val="22"/>
        </w:rPr>
        <w:t xml:space="preserve">radiofarmacinis preparatas </w:t>
      </w:r>
      <w:r w:rsidRPr="002D201F">
        <w:rPr>
          <w:sz w:val="22"/>
          <w:szCs w:val="20"/>
        </w:rPr>
        <w:t>vartojamas tik diagnostikai.</w:t>
      </w:r>
      <w:r w:rsidRPr="002D201F">
        <w:rPr>
          <w:color w:val="000000"/>
          <w:sz w:val="22"/>
          <w:szCs w:val="20"/>
        </w:rPr>
        <w:t xml:space="preserve"> </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DRYTEC skirtas nustatyti ligai.</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DRYTEC yra radionuklidų generatorius. Jis naudojamas pagaminti skysčiui, kuris yra radiofarmacinis vaistas. Šis skystis, paciento pavartotas prieš skenavimą, padeda specialia kamera matyti, kas yra kūno viduje.</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Preparato veiklioji medžiaga yra natrio pertechnetatas.</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Suleistas skystis yra matomas specialia skenavimo kamera.</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 xml:space="preserve">Skenavimas leidžia </w:t>
      </w:r>
      <w:r w:rsidRPr="002D201F">
        <w:rPr>
          <w:sz w:val="22"/>
        </w:rPr>
        <w:t xml:space="preserve">branduolinės medicinos </w:t>
      </w:r>
      <w:r w:rsidRPr="002D201F">
        <w:rPr>
          <w:color w:val="000000"/>
          <w:sz w:val="22"/>
          <w:szCs w:val="20"/>
        </w:rPr>
        <w:t xml:space="preserve">gydytojui pamatyti, kaip funkcionuoja </w:t>
      </w:r>
      <w:r w:rsidRPr="002D201F">
        <w:rPr>
          <w:color w:val="000000"/>
          <w:sz w:val="22"/>
          <w:szCs w:val="20"/>
          <w:shd w:val="clear" w:color="auto" w:fill="FFFFFF"/>
        </w:rPr>
        <w:t>tiriami organai, pvz</w:t>
      </w:r>
      <w:r w:rsidRPr="002D201F">
        <w:rPr>
          <w:color w:val="000000"/>
          <w:sz w:val="22"/>
          <w:szCs w:val="20"/>
        </w:rPr>
        <w:t>., skydliaukė, seilių liaukos, smegenys, ašarų latakai ir širdis.</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Kai kuriems žmonėms šis preparatas gali būti skiriamas vartoti, kad būtų galima pamatyti, kaip cirkuliuoja organizmo skysčiai, pvz., kraujas.</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Preparatas taip pat gali būti naudojamas norint nustatyti kraujavimo vietą žarnyne.</w:t>
      </w:r>
    </w:p>
    <w:p w:rsidR="00655CE8" w:rsidRPr="002D201F" w:rsidRDefault="00655CE8" w:rsidP="00655CE8">
      <w:pPr>
        <w:numPr>
          <w:ilvl w:val="0"/>
          <w:numId w:val="23"/>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DRYTEC gali būti naudojamas siekiant nustatyti, kurioje žarnos vietoje yra vadinamasis Mekelio divertikulas (</w:t>
      </w:r>
      <w:r w:rsidRPr="002D201F">
        <w:rPr>
          <w:i/>
          <w:iCs/>
          <w:sz w:val="22"/>
          <w:szCs w:val="20"/>
        </w:rPr>
        <w:t>Meckel's</w:t>
      </w:r>
      <w:r w:rsidRPr="002D201F">
        <w:rPr>
          <w:sz w:val="22"/>
          <w:szCs w:val="20"/>
        </w:rPr>
        <w:t xml:space="preserve"> </w:t>
      </w:r>
      <w:r w:rsidRPr="002D201F">
        <w:rPr>
          <w:i/>
          <w:sz w:val="22"/>
          <w:szCs w:val="20"/>
        </w:rPr>
        <w:t>diverticulum</w:t>
      </w:r>
      <w:r w:rsidRPr="002D201F">
        <w:rPr>
          <w:sz w:val="22"/>
          <w:szCs w:val="20"/>
        </w:rPr>
        <w:t>)</w:t>
      </w:r>
      <w:r w:rsidRPr="002D201F">
        <w:rPr>
          <w:color w:val="000000"/>
          <w:sz w:val="22"/>
          <w:szCs w:val="20"/>
        </w:rPr>
        <w:t xml:space="preserve"> (maža maišelio pavidalo išgauba žarnos sienelėje).</w:t>
      </w:r>
    </w:p>
    <w:p w:rsidR="00655CE8" w:rsidRPr="002D201F" w:rsidRDefault="00655CE8" w:rsidP="00655CE8">
      <w:pPr>
        <w:numPr>
          <w:ilvl w:val="12"/>
          <w:numId w:val="0"/>
        </w:numPr>
        <w:tabs>
          <w:tab w:val="left" w:pos="567"/>
        </w:tabs>
        <w:spacing w:line="260" w:lineRule="exact"/>
        <w:rPr>
          <w:sz w:val="22"/>
        </w:rPr>
      </w:pPr>
    </w:p>
    <w:p w:rsidR="00655CE8" w:rsidRPr="002D201F" w:rsidRDefault="00655CE8" w:rsidP="00655CE8">
      <w:pPr>
        <w:numPr>
          <w:ilvl w:val="12"/>
          <w:numId w:val="0"/>
        </w:numPr>
        <w:tabs>
          <w:tab w:val="left" w:pos="567"/>
        </w:tabs>
        <w:spacing w:line="260" w:lineRule="exact"/>
        <w:rPr>
          <w:noProof/>
          <w:sz w:val="22"/>
          <w:szCs w:val="20"/>
        </w:rPr>
      </w:pPr>
      <w:r w:rsidRPr="002D201F">
        <w:rPr>
          <w:sz w:val="22"/>
        </w:rPr>
        <w:t xml:space="preserve">Branduolinės medicinos </w:t>
      </w:r>
      <w:r w:rsidRPr="002D201F">
        <w:rPr>
          <w:color w:val="000000"/>
          <w:sz w:val="22"/>
          <w:szCs w:val="20"/>
        </w:rPr>
        <w:t>gydytojas ar slaugytojas paaiškins Jums, kuri kūno vieta bus skenuojama.</w:t>
      </w:r>
    </w:p>
    <w:p w:rsidR="00655CE8" w:rsidRPr="002D201F" w:rsidRDefault="00655CE8" w:rsidP="00655CE8">
      <w:pPr>
        <w:numPr>
          <w:ilvl w:val="12"/>
          <w:numId w:val="0"/>
        </w:numPr>
        <w:tabs>
          <w:tab w:val="left" w:pos="567"/>
        </w:tabs>
        <w:spacing w:line="260" w:lineRule="exact"/>
        <w:rPr>
          <w:noProof/>
          <w:sz w:val="22"/>
          <w:szCs w:val="22"/>
        </w:rPr>
      </w:pPr>
    </w:p>
    <w:p w:rsidR="00655CE8" w:rsidRPr="002D201F" w:rsidRDefault="00655CE8" w:rsidP="00655CE8">
      <w:pPr>
        <w:rPr>
          <w:sz w:val="22"/>
          <w:szCs w:val="22"/>
          <w:lang w:eastAsia="lt-LT"/>
        </w:rPr>
      </w:pPr>
      <w:r w:rsidRPr="002D201F">
        <w:rPr>
          <w:sz w:val="22"/>
          <w:szCs w:val="22"/>
          <w:lang w:eastAsia="lt-LT"/>
        </w:rPr>
        <w:t>Vartojant DRYTEC Jus veikia radioaktyvus spinduliavimas. Jūsų gydytojas ir branduolinės medicinos gydytojas nusprendė, kad klinikinė nauda, kurią gausite iš procedūros su radiofarmaciniu preparatu, nusveria radiacijos riziką.</w:t>
      </w: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numPr>
          <w:ilvl w:val="0"/>
          <w:numId w:val="6"/>
        </w:numPr>
        <w:tabs>
          <w:tab w:val="clear" w:pos="570"/>
          <w:tab w:val="left" w:pos="567"/>
        </w:tabs>
        <w:spacing w:line="260" w:lineRule="exact"/>
        <w:ind w:right="-2"/>
        <w:rPr>
          <w:b/>
          <w:noProof/>
          <w:sz w:val="22"/>
          <w:szCs w:val="20"/>
        </w:rPr>
      </w:pPr>
      <w:r w:rsidRPr="002D201F">
        <w:rPr>
          <w:b/>
          <w:sz w:val="22"/>
          <w:szCs w:val="20"/>
        </w:rPr>
        <w:t xml:space="preserve">Kas žinotina prieš vartojant </w:t>
      </w:r>
      <w:r w:rsidRPr="002D201F">
        <w:rPr>
          <w:b/>
          <w:color w:val="000000"/>
          <w:sz w:val="22"/>
          <w:szCs w:val="20"/>
        </w:rPr>
        <w:t>DRYTEC</w:t>
      </w:r>
      <w:r w:rsidRPr="002D201F">
        <w:rPr>
          <w:color w:val="000000"/>
          <w:sz w:val="22"/>
          <w:szCs w:val="20"/>
        </w:rPr>
        <w:t xml:space="preserve"> </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outlineLvl w:val="0"/>
        <w:rPr>
          <w:noProof/>
          <w:sz w:val="22"/>
          <w:szCs w:val="20"/>
        </w:rPr>
      </w:pPr>
      <w:r w:rsidRPr="002D201F">
        <w:rPr>
          <w:b/>
          <w:color w:val="000000"/>
          <w:sz w:val="22"/>
          <w:szCs w:val="20"/>
        </w:rPr>
        <w:t>DRYTEC</w:t>
      </w:r>
      <w:r w:rsidRPr="002D201F">
        <w:rPr>
          <w:b/>
          <w:sz w:val="22"/>
          <w:szCs w:val="20"/>
        </w:rPr>
        <w:t xml:space="preserve"> vartoti negalima</w:t>
      </w:r>
    </w:p>
    <w:p w:rsidR="00655CE8" w:rsidRPr="002D201F" w:rsidRDefault="00655CE8" w:rsidP="00655CE8">
      <w:pPr>
        <w:tabs>
          <w:tab w:val="left" w:pos="567"/>
        </w:tabs>
        <w:autoSpaceDE w:val="0"/>
        <w:autoSpaceDN w:val="0"/>
        <w:adjustRightInd w:val="0"/>
        <w:spacing w:line="260" w:lineRule="exact"/>
        <w:ind w:left="567" w:hanging="567"/>
        <w:rPr>
          <w:color w:val="000000"/>
          <w:sz w:val="22"/>
          <w:szCs w:val="20"/>
        </w:rPr>
      </w:pPr>
      <w:r w:rsidRPr="002D201F">
        <w:rPr>
          <w:noProof/>
          <w:sz w:val="22"/>
          <w:szCs w:val="20"/>
        </w:rPr>
        <w:t>-</w:t>
      </w:r>
      <w:r w:rsidRPr="002D201F">
        <w:rPr>
          <w:noProof/>
          <w:sz w:val="22"/>
          <w:szCs w:val="20"/>
        </w:rPr>
        <w:tab/>
      </w:r>
      <w:r w:rsidRPr="002D201F">
        <w:rPr>
          <w:color w:val="000000"/>
          <w:sz w:val="22"/>
          <w:szCs w:val="20"/>
        </w:rPr>
        <w:t>jeigu yra alergija (padidėjęs jautrumas) natrio [</w:t>
      </w:r>
      <w:r w:rsidRPr="002D201F">
        <w:rPr>
          <w:color w:val="000000"/>
          <w:sz w:val="22"/>
          <w:szCs w:val="20"/>
          <w:vertAlign w:val="superscript"/>
        </w:rPr>
        <w:t>99m</w:t>
      </w:r>
      <w:r w:rsidRPr="002D201F">
        <w:rPr>
          <w:color w:val="000000"/>
          <w:sz w:val="22"/>
          <w:szCs w:val="20"/>
        </w:rPr>
        <w:t>Tc] pertechnetatui arba bet kuriai pagalbinei šio vaisto medžiagai (jos išvardytos 6 skyriuje).</w:t>
      </w:r>
    </w:p>
    <w:p w:rsidR="00655CE8" w:rsidRPr="002D201F" w:rsidRDefault="00655CE8" w:rsidP="00655CE8">
      <w:pPr>
        <w:numPr>
          <w:ilvl w:val="12"/>
          <w:numId w:val="0"/>
        </w:numPr>
        <w:tabs>
          <w:tab w:val="left" w:pos="567"/>
        </w:tabs>
        <w:spacing w:line="260" w:lineRule="exact"/>
        <w:rPr>
          <w:color w:val="000000"/>
          <w:sz w:val="22"/>
          <w:szCs w:val="20"/>
        </w:rPr>
      </w:pPr>
      <w:r w:rsidRPr="002D201F">
        <w:rPr>
          <w:color w:val="000000"/>
          <w:sz w:val="22"/>
          <w:szCs w:val="20"/>
        </w:rPr>
        <w:t xml:space="preserve">Tokiu atveju nevartokite DRYTEC. Jei abejojate, klauskite </w:t>
      </w:r>
      <w:r w:rsidRPr="002D201F">
        <w:rPr>
          <w:sz w:val="22"/>
        </w:rPr>
        <w:t xml:space="preserve">branduolinės medicinos </w:t>
      </w:r>
      <w:r w:rsidRPr="002D201F">
        <w:rPr>
          <w:color w:val="000000"/>
          <w:sz w:val="22"/>
          <w:szCs w:val="20"/>
        </w:rPr>
        <w:t>gydytojo arba slaugytojo.</w:t>
      </w:r>
    </w:p>
    <w:p w:rsidR="00655CE8" w:rsidRPr="002D201F" w:rsidRDefault="00655CE8" w:rsidP="00655CE8">
      <w:pPr>
        <w:numPr>
          <w:ilvl w:val="12"/>
          <w:numId w:val="0"/>
        </w:numPr>
        <w:tabs>
          <w:tab w:val="left" w:pos="567"/>
        </w:tabs>
        <w:spacing w:line="260" w:lineRule="exact"/>
        <w:ind w:left="567" w:hanging="567"/>
        <w:rPr>
          <w:noProof/>
          <w:sz w:val="22"/>
          <w:szCs w:val="20"/>
        </w:rPr>
      </w:pPr>
    </w:p>
    <w:p w:rsidR="00655CE8" w:rsidRPr="002D201F" w:rsidRDefault="00655CE8" w:rsidP="00655CE8">
      <w:pPr>
        <w:numPr>
          <w:ilvl w:val="12"/>
          <w:numId w:val="0"/>
        </w:numPr>
        <w:tabs>
          <w:tab w:val="left" w:pos="567"/>
        </w:tabs>
        <w:spacing w:line="260" w:lineRule="exact"/>
        <w:ind w:right="-2"/>
        <w:outlineLvl w:val="0"/>
        <w:rPr>
          <w:b/>
          <w:noProof/>
          <w:sz w:val="22"/>
          <w:szCs w:val="20"/>
        </w:rPr>
      </w:pPr>
      <w:r w:rsidRPr="002D201F">
        <w:rPr>
          <w:b/>
          <w:sz w:val="22"/>
          <w:szCs w:val="20"/>
        </w:rPr>
        <w:t>Įspėjimai ir atsargumo priemonės</w:t>
      </w:r>
      <w:r w:rsidRPr="002D201F">
        <w:rPr>
          <w:color w:val="000000"/>
          <w:sz w:val="22"/>
          <w:szCs w:val="20"/>
        </w:rPr>
        <w:t xml:space="preserve"> </w:t>
      </w:r>
    </w:p>
    <w:p w:rsidR="00655CE8" w:rsidRPr="002D201F" w:rsidRDefault="00655CE8" w:rsidP="00655CE8">
      <w:pPr>
        <w:tabs>
          <w:tab w:val="left" w:pos="0"/>
        </w:tabs>
        <w:autoSpaceDE w:val="0"/>
        <w:autoSpaceDN w:val="0"/>
        <w:adjustRightInd w:val="0"/>
        <w:spacing w:line="260" w:lineRule="exact"/>
        <w:rPr>
          <w:color w:val="000000"/>
          <w:sz w:val="22"/>
          <w:szCs w:val="20"/>
        </w:rPr>
      </w:pPr>
      <w:r w:rsidRPr="002D201F">
        <w:rPr>
          <w:color w:val="000000"/>
          <w:sz w:val="22"/>
          <w:szCs w:val="20"/>
        </w:rPr>
        <w:t xml:space="preserve">Pasitarkite su </w:t>
      </w:r>
      <w:r w:rsidRPr="002D201F">
        <w:rPr>
          <w:sz w:val="22"/>
        </w:rPr>
        <w:t xml:space="preserve">branduolinės medicinos </w:t>
      </w:r>
      <w:r w:rsidRPr="002D201F">
        <w:rPr>
          <w:color w:val="000000"/>
          <w:sz w:val="22"/>
          <w:szCs w:val="20"/>
        </w:rPr>
        <w:t>gydytoju, prieš pradėdami vartoti DRYTEC. Specialių atsargumo priemonių reikia:</w:t>
      </w:r>
    </w:p>
    <w:p w:rsidR="00655CE8" w:rsidRPr="002D201F" w:rsidRDefault="00655CE8" w:rsidP="00655CE8">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jeigu esate ar manote, kad galbūt esate nėščia;</w:t>
      </w:r>
    </w:p>
    <w:p w:rsidR="00655CE8" w:rsidRPr="002D201F" w:rsidRDefault="00655CE8" w:rsidP="00655CE8">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jeigu žindote kūdikį;</w:t>
      </w:r>
    </w:p>
    <w:p w:rsidR="00655CE8" w:rsidRPr="002D201F" w:rsidRDefault="00655CE8" w:rsidP="00655CE8">
      <w:pPr>
        <w:numPr>
          <w:ilvl w:val="0"/>
          <w:numId w:val="16"/>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jei laikotės bedruskės dietos.</w:t>
      </w: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rPr>
          <w:bCs/>
          <w:sz w:val="22"/>
          <w:lang w:eastAsia="lt-LT"/>
        </w:rPr>
      </w:pPr>
      <w:r w:rsidRPr="002D201F">
        <w:rPr>
          <w:b/>
          <w:sz w:val="22"/>
          <w:lang w:eastAsia="lt-LT"/>
        </w:rPr>
        <w:t>Prieš</w:t>
      </w:r>
      <w:r w:rsidRPr="002D201F">
        <w:rPr>
          <w:sz w:val="22"/>
          <w:lang w:eastAsia="lt-LT"/>
        </w:rPr>
        <w:t xml:space="preserve"> </w:t>
      </w:r>
      <w:r w:rsidRPr="002D201F">
        <w:rPr>
          <w:b/>
          <w:sz w:val="22"/>
          <w:lang w:eastAsia="lt-LT"/>
        </w:rPr>
        <w:t>paskiriant DRYTEC, turite:</w:t>
      </w:r>
    </w:p>
    <w:p w:rsidR="00655CE8" w:rsidRPr="002D201F" w:rsidRDefault="00655CE8" w:rsidP="00655CE8">
      <w:pPr>
        <w:numPr>
          <w:ilvl w:val="1"/>
          <w:numId w:val="28"/>
        </w:numPr>
        <w:tabs>
          <w:tab w:val="num" w:pos="284"/>
          <w:tab w:val="left" w:pos="567"/>
        </w:tabs>
        <w:spacing w:line="260" w:lineRule="exact"/>
        <w:ind w:left="284" w:hanging="284"/>
        <w:rPr>
          <w:sz w:val="22"/>
        </w:rPr>
      </w:pPr>
      <w:r w:rsidRPr="002D201F">
        <w:rPr>
          <w:bCs/>
          <w:sz w:val="22"/>
        </w:rPr>
        <w:t>išgerti daug vandens;</w:t>
      </w:r>
    </w:p>
    <w:p w:rsidR="00655CE8" w:rsidRPr="002D201F" w:rsidRDefault="00655CE8" w:rsidP="00655CE8">
      <w:pPr>
        <w:numPr>
          <w:ilvl w:val="1"/>
          <w:numId w:val="28"/>
        </w:numPr>
        <w:tabs>
          <w:tab w:val="num" w:pos="284"/>
          <w:tab w:val="left" w:pos="567"/>
        </w:tabs>
        <w:spacing w:line="260" w:lineRule="exact"/>
        <w:ind w:left="284" w:hanging="284"/>
        <w:rPr>
          <w:sz w:val="22"/>
        </w:rPr>
      </w:pPr>
      <w:r w:rsidRPr="002D201F">
        <w:rPr>
          <w:color w:val="000000"/>
          <w:sz w:val="22"/>
          <w:szCs w:val="20"/>
        </w:rPr>
        <w:t>prieš vartojimą Jūsų skrandis turi būti tuščias apie 3-4 valandas,</w:t>
      </w:r>
      <w:r w:rsidRPr="002D201F">
        <w:rPr>
          <w:bCs/>
          <w:sz w:val="22"/>
        </w:rPr>
        <w:t xml:space="preserve"> jeigu skenavimas bus atliekamas,</w:t>
      </w:r>
      <w:r w:rsidRPr="002D201F">
        <w:rPr>
          <w:sz w:val="22"/>
        </w:rPr>
        <w:t xml:space="preserve"> </w:t>
      </w:r>
      <w:r w:rsidRPr="002D201F">
        <w:rPr>
          <w:color w:val="000000"/>
          <w:sz w:val="22"/>
          <w:szCs w:val="20"/>
        </w:rPr>
        <w:t>siekiant nustatyti, kurioje žarnos vietoje yra vadinamasis Mekelio divertikulas (</w:t>
      </w:r>
      <w:r w:rsidRPr="002D201F">
        <w:rPr>
          <w:i/>
          <w:iCs/>
          <w:sz w:val="22"/>
          <w:szCs w:val="20"/>
        </w:rPr>
        <w:t>Meckel's</w:t>
      </w:r>
      <w:r w:rsidRPr="002D201F">
        <w:rPr>
          <w:sz w:val="22"/>
          <w:szCs w:val="20"/>
        </w:rPr>
        <w:t xml:space="preserve"> </w:t>
      </w:r>
      <w:r w:rsidRPr="002D201F">
        <w:rPr>
          <w:i/>
          <w:sz w:val="22"/>
          <w:szCs w:val="20"/>
        </w:rPr>
        <w:t>diverticulum</w:t>
      </w:r>
      <w:r w:rsidRPr="002D201F">
        <w:rPr>
          <w:sz w:val="22"/>
          <w:szCs w:val="20"/>
        </w:rPr>
        <w:t>)</w:t>
      </w:r>
      <w:r w:rsidRPr="002D201F">
        <w:rPr>
          <w:color w:val="000000"/>
          <w:sz w:val="22"/>
          <w:szCs w:val="20"/>
        </w:rPr>
        <w:t xml:space="preserve"> (maža maišelio pavidalo išgauba žarnos sienelėje).</w:t>
      </w: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rPr>
          <w:b/>
          <w:sz w:val="22"/>
          <w:lang w:eastAsia="lt-LT"/>
        </w:rPr>
      </w:pPr>
      <w:r w:rsidRPr="002D201F">
        <w:rPr>
          <w:b/>
          <w:sz w:val="22"/>
          <w:lang w:eastAsia="lt-LT"/>
        </w:rPr>
        <w:t>Vaikams ir paaugliams</w:t>
      </w:r>
    </w:p>
    <w:p w:rsidR="00655CE8" w:rsidRPr="002D201F" w:rsidRDefault="00655CE8" w:rsidP="00655CE8">
      <w:pPr>
        <w:rPr>
          <w:b/>
          <w:sz w:val="22"/>
          <w:lang w:eastAsia="lt-LT"/>
        </w:rPr>
      </w:pPr>
    </w:p>
    <w:p w:rsidR="00655CE8" w:rsidRPr="002D201F" w:rsidRDefault="00655CE8" w:rsidP="00655CE8">
      <w:pPr>
        <w:rPr>
          <w:sz w:val="22"/>
          <w:lang w:eastAsia="lt-LT"/>
        </w:rPr>
      </w:pPr>
      <w:r w:rsidRPr="002D201F">
        <w:rPr>
          <w:sz w:val="22"/>
          <w:lang w:eastAsia="lt-LT"/>
        </w:rPr>
        <w:t>Jeigu esate jaunesnis kaip 18 metų amžiaus, pasikalbėkite su branduolinės medicinos gydytoju.</w:t>
      </w: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numPr>
          <w:ilvl w:val="12"/>
          <w:numId w:val="0"/>
        </w:numPr>
        <w:tabs>
          <w:tab w:val="left" w:pos="567"/>
        </w:tabs>
        <w:spacing w:line="260" w:lineRule="exact"/>
        <w:ind w:right="-2"/>
        <w:rPr>
          <w:b/>
          <w:noProof/>
          <w:sz w:val="22"/>
          <w:szCs w:val="20"/>
        </w:rPr>
      </w:pPr>
      <w:r w:rsidRPr="002D201F">
        <w:rPr>
          <w:b/>
          <w:sz w:val="22"/>
          <w:szCs w:val="20"/>
        </w:rPr>
        <w:t>Kiti vaistai ir DRYTEC</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Jeigu vartojate ar neseniai vartojote kitų vaistų arba dėl to nesate tikri, apie tai pasakykite </w:t>
      </w:r>
      <w:r w:rsidRPr="002D201F">
        <w:rPr>
          <w:sz w:val="22"/>
        </w:rPr>
        <w:t xml:space="preserve">branduolinės medicinos </w:t>
      </w:r>
      <w:r w:rsidRPr="002D201F">
        <w:rPr>
          <w:color w:val="000000"/>
          <w:sz w:val="22"/>
          <w:szCs w:val="20"/>
        </w:rPr>
        <w:t>gydytojui. Taip pat pasakykite ir apie vartojamus augalinius preparatus. Kai kurie vaistai gali turėti įtakos DRYTEC poveikiui.</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Prieš vartodami DRYTEC pasakykite </w:t>
      </w:r>
      <w:r w:rsidRPr="002D201F">
        <w:rPr>
          <w:sz w:val="22"/>
        </w:rPr>
        <w:t>branduolinės medicinos</w:t>
      </w:r>
      <w:r w:rsidRPr="002D201F">
        <w:rPr>
          <w:color w:val="000000"/>
          <w:sz w:val="22"/>
          <w:szCs w:val="20"/>
        </w:rPr>
        <w:t xml:space="preserve"> gydytojui ar slaugytojui, jei vartojate toliau išvardytus vaistus, nes jie gali paveikti skenavimo rezultatus.</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b/>
          <w:bCs/>
          <w:color w:val="000000"/>
          <w:sz w:val="22"/>
          <w:szCs w:val="20"/>
        </w:rPr>
      </w:pPr>
      <w:r w:rsidRPr="002D201F">
        <w:rPr>
          <w:color w:val="000000"/>
          <w:sz w:val="22"/>
          <w:szCs w:val="20"/>
        </w:rPr>
        <w:t xml:space="preserve">Jei </w:t>
      </w:r>
      <w:r w:rsidRPr="002D201F">
        <w:rPr>
          <w:i/>
          <w:color w:val="000000"/>
          <w:sz w:val="22"/>
          <w:szCs w:val="20"/>
        </w:rPr>
        <w:t>skenuojamos smegenys</w:t>
      </w:r>
      <w:r w:rsidRPr="002D201F">
        <w:rPr>
          <w:color w:val="000000"/>
          <w:sz w:val="22"/>
          <w:szCs w:val="20"/>
        </w:rPr>
        <w:t>:</w:t>
      </w:r>
    </w:p>
    <w:p w:rsidR="00655CE8" w:rsidRPr="002D201F" w:rsidRDefault="00655CE8" w:rsidP="00655CE8">
      <w:pPr>
        <w:numPr>
          <w:ilvl w:val="0"/>
          <w:numId w:val="17"/>
        </w:numPr>
        <w:tabs>
          <w:tab w:val="left" w:pos="567"/>
        </w:tabs>
        <w:autoSpaceDE w:val="0"/>
        <w:autoSpaceDN w:val="0"/>
        <w:adjustRightInd w:val="0"/>
        <w:spacing w:line="260" w:lineRule="exact"/>
        <w:rPr>
          <w:color w:val="000000"/>
          <w:sz w:val="22"/>
          <w:szCs w:val="20"/>
        </w:rPr>
      </w:pPr>
      <w:r w:rsidRPr="002D201F">
        <w:rPr>
          <w:color w:val="000000"/>
          <w:sz w:val="22"/>
          <w:szCs w:val="20"/>
        </w:rPr>
        <w:t>metotreksatą (vartojamą įvairioms ligoms gydyti, pvz., reumatoidiniam artritui, kai kurioms vėžio rūšims).</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b/>
          <w:bCs/>
          <w:color w:val="000000"/>
          <w:sz w:val="22"/>
          <w:szCs w:val="20"/>
        </w:rPr>
      </w:pPr>
      <w:r w:rsidRPr="002D201F">
        <w:rPr>
          <w:color w:val="000000"/>
          <w:sz w:val="22"/>
          <w:szCs w:val="20"/>
        </w:rPr>
        <w:t xml:space="preserve">Jei </w:t>
      </w:r>
      <w:r w:rsidRPr="002D201F">
        <w:rPr>
          <w:i/>
          <w:color w:val="000000"/>
          <w:sz w:val="22"/>
          <w:szCs w:val="20"/>
        </w:rPr>
        <w:t>skenuojama pilvo ertmė</w:t>
      </w:r>
      <w:r w:rsidRPr="002D201F">
        <w:rPr>
          <w:color w:val="000000"/>
          <w:sz w:val="22"/>
          <w:szCs w:val="20"/>
        </w:rPr>
        <w:t>:</w:t>
      </w:r>
    </w:p>
    <w:p w:rsidR="00655CE8" w:rsidRPr="002D201F" w:rsidRDefault="00655CE8" w:rsidP="00655CE8">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atropiną (vartojamą širdies, raumenų ar akių ligų atvejais);</w:t>
      </w:r>
    </w:p>
    <w:p w:rsidR="00655CE8" w:rsidRPr="002D201F" w:rsidRDefault="00655CE8" w:rsidP="00655CE8">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izoprenaliną (vartojamą sergant širdies ligomis);</w:t>
      </w:r>
    </w:p>
    <w:p w:rsidR="00655CE8" w:rsidRPr="002D201F" w:rsidRDefault="00655CE8" w:rsidP="00655CE8">
      <w:pPr>
        <w:numPr>
          <w:ilvl w:val="0"/>
          <w:numId w:val="18"/>
        </w:numPr>
        <w:tabs>
          <w:tab w:val="left" w:pos="567"/>
        </w:tabs>
        <w:autoSpaceDE w:val="0"/>
        <w:autoSpaceDN w:val="0"/>
        <w:adjustRightInd w:val="0"/>
        <w:spacing w:line="260" w:lineRule="exact"/>
        <w:rPr>
          <w:color w:val="000000"/>
          <w:sz w:val="22"/>
          <w:szCs w:val="20"/>
        </w:rPr>
      </w:pPr>
      <w:r w:rsidRPr="002D201F">
        <w:rPr>
          <w:color w:val="000000"/>
          <w:sz w:val="22"/>
          <w:szCs w:val="20"/>
        </w:rPr>
        <w:t>vaistus nuo skausmo.</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Jei abejojate, ar tai, kas pasakyta anksčiau, tinka Jums, pasitarkite su gydytoju arba slaugytoju prieš vartodami DRYTEC.</w:t>
      </w:r>
    </w:p>
    <w:p w:rsidR="00655CE8" w:rsidRPr="002D201F" w:rsidRDefault="00655CE8" w:rsidP="00655CE8">
      <w:pPr>
        <w:numPr>
          <w:ilvl w:val="12"/>
          <w:numId w:val="0"/>
        </w:numPr>
        <w:tabs>
          <w:tab w:val="left" w:pos="567"/>
          <w:tab w:val="left" w:pos="1290"/>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outlineLvl w:val="0"/>
        <w:rPr>
          <w:b/>
          <w:noProof/>
          <w:sz w:val="22"/>
          <w:szCs w:val="20"/>
        </w:rPr>
      </w:pPr>
      <w:r w:rsidRPr="002D201F">
        <w:rPr>
          <w:b/>
          <w:sz w:val="22"/>
          <w:szCs w:val="20"/>
        </w:rPr>
        <w:t>Nėštumas ir žindymo laikotarpis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Jeigu esate nėščia, žindote kūdikį, manote, kad galbūt esate nėščia, arba planuojate pastoti, tai prieš vartodama šį vaistą, pasitarkite su </w:t>
      </w:r>
      <w:r w:rsidRPr="002D201F">
        <w:rPr>
          <w:sz w:val="22"/>
        </w:rPr>
        <w:t>branduolinės medicinos</w:t>
      </w:r>
      <w:r w:rsidRPr="002D201F">
        <w:rPr>
          <w:color w:val="000000"/>
          <w:sz w:val="22"/>
          <w:szCs w:val="20"/>
        </w:rPr>
        <w:t xml:space="preserve"> gydytoju.</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numPr>
          <w:ilvl w:val="12"/>
          <w:numId w:val="0"/>
        </w:numPr>
        <w:tabs>
          <w:tab w:val="left" w:pos="567"/>
        </w:tabs>
        <w:spacing w:line="260" w:lineRule="exact"/>
        <w:rPr>
          <w:bCs/>
          <w:sz w:val="22"/>
        </w:rPr>
      </w:pPr>
      <w:r w:rsidRPr="002D201F">
        <w:rPr>
          <w:bCs/>
          <w:sz w:val="22"/>
        </w:rPr>
        <w:t>Prieš paskiriant DRYTEC, turite informuoti branduolinės medicinos gydytoją, jeigu yra galimybė, kad galite būti nėščia, jeigu vėluoja menstruacijos arba žindote.</w:t>
      </w:r>
    </w:p>
    <w:p w:rsidR="00655CE8" w:rsidRPr="002D201F" w:rsidRDefault="00655CE8" w:rsidP="00655CE8">
      <w:pPr>
        <w:numPr>
          <w:ilvl w:val="12"/>
          <w:numId w:val="0"/>
        </w:numPr>
        <w:tabs>
          <w:tab w:val="left" w:pos="567"/>
        </w:tabs>
        <w:spacing w:line="260" w:lineRule="exact"/>
        <w:rPr>
          <w:bCs/>
          <w:sz w:val="22"/>
        </w:rPr>
      </w:pPr>
      <w:r w:rsidRPr="002D201F">
        <w:rPr>
          <w:bCs/>
          <w:sz w:val="22"/>
        </w:rPr>
        <w:t>Jeigu abejojate, svarbu pasitarti su branduolinės medicinos gydytoju, kuris prižiūrės procedūrą.</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numPr>
          <w:ilvl w:val="12"/>
          <w:numId w:val="0"/>
        </w:numPr>
        <w:tabs>
          <w:tab w:val="left" w:pos="567"/>
        </w:tabs>
        <w:spacing w:line="260" w:lineRule="exact"/>
        <w:ind w:right="-2"/>
        <w:rPr>
          <w:sz w:val="22"/>
          <w:u w:val="single"/>
        </w:rPr>
      </w:pPr>
      <w:r w:rsidRPr="002D201F">
        <w:rPr>
          <w:sz w:val="22"/>
          <w:u w:val="single"/>
        </w:rPr>
        <w:t>Jeigu esate nėščia</w:t>
      </w:r>
    </w:p>
    <w:p w:rsidR="00655CE8" w:rsidRPr="002D201F" w:rsidRDefault="00655CE8" w:rsidP="00655CE8">
      <w:pPr>
        <w:tabs>
          <w:tab w:val="left" w:pos="567"/>
        </w:tabs>
        <w:spacing w:line="260" w:lineRule="exact"/>
        <w:rPr>
          <w:sz w:val="22"/>
        </w:rPr>
      </w:pPr>
      <w:r w:rsidRPr="002D201F">
        <w:rPr>
          <w:sz w:val="22"/>
        </w:rPr>
        <w:t>Branduolinės medicinos gydytojas šį preparatą skirs nėštumo metu tik jeigu laukiama nauda nusvers riziką.</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Nežindykite, jei vartojate DRYTEC, nes nedidelis radioaktyviųjų medžiagų kiekis gali patekti į motinos pieną. </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keepNext/>
        <w:tabs>
          <w:tab w:val="left" w:pos="567"/>
        </w:tabs>
        <w:autoSpaceDE w:val="0"/>
        <w:autoSpaceDN w:val="0"/>
        <w:adjustRightInd w:val="0"/>
        <w:spacing w:line="260" w:lineRule="exact"/>
        <w:rPr>
          <w:color w:val="000000"/>
          <w:sz w:val="22"/>
          <w:szCs w:val="20"/>
          <w:u w:val="single"/>
        </w:rPr>
      </w:pPr>
      <w:r w:rsidRPr="002D201F">
        <w:rPr>
          <w:color w:val="000000"/>
          <w:sz w:val="22"/>
          <w:szCs w:val="20"/>
          <w:u w:val="single"/>
        </w:rPr>
        <w:t>Jei žindote</w:t>
      </w:r>
    </w:p>
    <w:p w:rsidR="00655CE8" w:rsidRPr="002D201F" w:rsidRDefault="00655CE8" w:rsidP="00655CE8">
      <w:pPr>
        <w:keepNext/>
        <w:tabs>
          <w:tab w:val="left" w:pos="567"/>
        </w:tabs>
        <w:autoSpaceDE w:val="0"/>
        <w:autoSpaceDN w:val="0"/>
        <w:adjustRightInd w:val="0"/>
        <w:spacing w:line="260" w:lineRule="exact"/>
        <w:rPr>
          <w:color w:val="000000"/>
          <w:sz w:val="22"/>
          <w:szCs w:val="20"/>
        </w:rPr>
      </w:pPr>
      <w:r w:rsidRPr="002D201F">
        <w:rPr>
          <w:bCs/>
          <w:sz w:val="22"/>
        </w:rPr>
        <w:t xml:space="preserve">Branduolinės medicinos </w:t>
      </w:r>
      <w:r w:rsidRPr="002D201F">
        <w:rPr>
          <w:color w:val="000000"/>
          <w:sz w:val="22"/>
          <w:szCs w:val="20"/>
        </w:rPr>
        <w:t xml:space="preserve">gydytojas DRYTEC skyrimą gali atidėti iki žindymo pabaigos. Jeigu laukti negalima, </w:t>
      </w:r>
      <w:r w:rsidRPr="002D201F">
        <w:rPr>
          <w:bCs/>
          <w:sz w:val="22"/>
        </w:rPr>
        <w:t xml:space="preserve">branduolinės medicinos </w:t>
      </w:r>
      <w:r w:rsidRPr="002D201F">
        <w:rPr>
          <w:color w:val="000000"/>
          <w:sz w:val="22"/>
          <w:szCs w:val="20"/>
        </w:rPr>
        <w:t>gydytojas Jums pasakys, kad:</w:t>
      </w:r>
    </w:p>
    <w:p w:rsidR="00655CE8" w:rsidRPr="002D201F" w:rsidRDefault="00655CE8" w:rsidP="00655CE8">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t>nustotumėte žindyti;</w:t>
      </w:r>
    </w:p>
    <w:p w:rsidR="00655CE8" w:rsidRPr="002D201F" w:rsidRDefault="00655CE8" w:rsidP="00655CE8">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lastRenderedPageBreak/>
        <w:t xml:space="preserve">kūdikį maitintumėte pieno mišiniu; </w:t>
      </w:r>
    </w:p>
    <w:p w:rsidR="00655CE8" w:rsidRPr="002D201F" w:rsidRDefault="00655CE8" w:rsidP="00655CE8">
      <w:pPr>
        <w:numPr>
          <w:ilvl w:val="0"/>
          <w:numId w:val="19"/>
        </w:numPr>
        <w:tabs>
          <w:tab w:val="left" w:pos="567"/>
        </w:tabs>
        <w:autoSpaceDE w:val="0"/>
        <w:autoSpaceDN w:val="0"/>
        <w:adjustRightInd w:val="0"/>
        <w:spacing w:line="260" w:lineRule="exact"/>
        <w:rPr>
          <w:color w:val="000000"/>
          <w:sz w:val="22"/>
          <w:szCs w:val="20"/>
        </w:rPr>
      </w:pPr>
      <w:r w:rsidRPr="002D201F">
        <w:rPr>
          <w:color w:val="000000"/>
          <w:sz w:val="22"/>
          <w:szCs w:val="20"/>
        </w:rPr>
        <w:t>pieną iš krūtų nutrauktumėte ir išpiltumėte.</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sz w:val="22"/>
        </w:rPr>
        <w:t>Pasitarkite su savo branduolinės medicinos gydytoju, kada vėl galima žindyti.</w:t>
      </w:r>
    </w:p>
    <w:p w:rsidR="00655CE8" w:rsidRPr="002D201F" w:rsidRDefault="00655CE8" w:rsidP="00655CE8">
      <w:pPr>
        <w:numPr>
          <w:ilvl w:val="12"/>
          <w:numId w:val="0"/>
        </w:numPr>
        <w:tabs>
          <w:tab w:val="left" w:pos="567"/>
        </w:tabs>
        <w:spacing w:line="260" w:lineRule="exact"/>
        <w:ind w:right="-2"/>
        <w:outlineLvl w:val="0"/>
        <w:rPr>
          <w:b/>
          <w:noProof/>
          <w:sz w:val="22"/>
          <w:szCs w:val="20"/>
        </w:rPr>
      </w:pPr>
    </w:p>
    <w:p w:rsidR="00655CE8" w:rsidRPr="002D201F" w:rsidRDefault="00655CE8" w:rsidP="00655CE8">
      <w:pPr>
        <w:numPr>
          <w:ilvl w:val="12"/>
          <w:numId w:val="0"/>
        </w:numPr>
        <w:tabs>
          <w:tab w:val="left" w:pos="567"/>
        </w:tabs>
        <w:spacing w:line="260" w:lineRule="exact"/>
        <w:ind w:right="-2"/>
        <w:outlineLvl w:val="0"/>
        <w:rPr>
          <w:noProof/>
          <w:sz w:val="22"/>
          <w:szCs w:val="20"/>
        </w:rPr>
      </w:pPr>
      <w:r w:rsidRPr="002D201F">
        <w:rPr>
          <w:b/>
          <w:sz w:val="22"/>
          <w:szCs w:val="20"/>
        </w:rPr>
        <w:t>Vairavimas ir mechanizmų valdymas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Paklauskite </w:t>
      </w:r>
      <w:r w:rsidRPr="002D201F">
        <w:rPr>
          <w:bCs/>
          <w:sz w:val="22"/>
        </w:rPr>
        <w:t xml:space="preserve">branduolinės medicinos </w:t>
      </w:r>
      <w:r w:rsidRPr="002D201F">
        <w:rPr>
          <w:color w:val="000000"/>
          <w:sz w:val="22"/>
          <w:szCs w:val="20"/>
        </w:rPr>
        <w:t>gydytojo, ar galite vairuoti ir valdyti mechanizmus pavartoję DRYTEC.</w:t>
      </w:r>
    </w:p>
    <w:p w:rsidR="00655CE8" w:rsidRPr="002D201F" w:rsidRDefault="00655CE8" w:rsidP="00655CE8">
      <w:pPr>
        <w:numPr>
          <w:ilvl w:val="12"/>
          <w:numId w:val="0"/>
        </w:numPr>
        <w:tabs>
          <w:tab w:val="left" w:pos="567"/>
        </w:tabs>
        <w:spacing w:line="260" w:lineRule="exact"/>
        <w:rPr>
          <w:noProof/>
          <w:sz w:val="22"/>
          <w:szCs w:val="20"/>
        </w:rPr>
      </w:pPr>
    </w:p>
    <w:p w:rsidR="00655CE8" w:rsidRPr="002D201F" w:rsidRDefault="00655CE8" w:rsidP="00655CE8">
      <w:pPr>
        <w:numPr>
          <w:ilvl w:val="12"/>
          <w:numId w:val="0"/>
        </w:numPr>
        <w:tabs>
          <w:tab w:val="left" w:pos="567"/>
        </w:tabs>
        <w:spacing w:line="260" w:lineRule="exact"/>
        <w:ind w:right="-2"/>
        <w:outlineLvl w:val="0"/>
        <w:rPr>
          <w:b/>
          <w:noProof/>
          <w:sz w:val="22"/>
          <w:szCs w:val="20"/>
        </w:rPr>
      </w:pPr>
      <w:r w:rsidRPr="002D201F">
        <w:rPr>
          <w:b/>
          <w:sz w:val="22"/>
          <w:szCs w:val="20"/>
        </w:rPr>
        <w:t xml:space="preserve">Svarbi informacija apie </w:t>
      </w:r>
      <w:r w:rsidRPr="002D201F">
        <w:rPr>
          <w:b/>
          <w:color w:val="000000"/>
          <w:sz w:val="22"/>
          <w:szCs w:val="20"/>
        </w:rPr>
        <w:t>DRYTEC</w:t>
      </w:r>
      <w:r w:rsidRPr="002D201F">
        <w:rPr>
          <w:b/>
          <w:sz w:val="22"/>
          <w:szCs w:val="20"/>
        </w:rPr>
        <w:t xml:space="preserve"> </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Vartojant DRYTEC Jus veikia radioaktyvus spinduliavimas.</w:t>
      </w:r>
    </w:p>
    <w:p w:rsidR="00655CE8" w:rsidRPr="002D201F" w:rsidRDefault="00655CE8" w:rsidP="00655CE8">
      <w:pPr>
        <w:numPr>
          <w:ilvl w:val="0"/>
          <w:numId w:val="20"/>
        </w:numPr>
        <w:tabs>
          <w:tab w:val="left" w:pos="567"/>
        </w:tabs>
        <w:autoSpaceDE w:val="0"/>
        <w:autoSpaceDN w:val="0"/>
        <w:adjustRightInd w:val="0"/>
        <w:spacing w:line="260" w:lineRule="exact"/>
        <w:ind w:left="567" w:hanging="567"/>
        <w:rPr>
          <w:color w:val="000000"/>
          <w:sz w:val="22"/>
          <w:szCs w:val="20"/>
        </w:rPr>
      </w:pPr>
      <w:r w:rsidRPr="002D201F">
        <w:rPr>
          <w:bCs/>
          <w:sz w:val="22"/>
        </w:rPr>
        <w:t xml:space="preserve">Branduolinės medicinos </w:t>
      </w:r>
      <w:r w:rsidRPr="002D201F">
        <w:rPr>
          <w:color w:val="000000"/>
          <w:sz w:val="22"/>
          <w:szCs w:val="20"/>
        </w:rPr>
        <w:t>gydytojas, prieš skirdamas šį vaistą, visada apsvarstys siekiamos naudos ir galimos rizikos santykį.</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 xml:space="preserve">Jei kiltų kokių nors klausimų, kreipkitės į </w:t>
      </w:r>
      <w:r w:rsidRPr="002D201F">
        <w:rPr>
          <w:bCs/>
          <w:sz w:val="22"/>
        </w:rPr>
        <w:t xml:space="preserve">branduolinės medicinos </w:t>
      </w:r>
      <w:r w:rsidRPr="002D201F">
        <w:rPr>
          <w:color w:val="000000"/>
          <w:sz w:val="22"/>
          <w:szCs w:val="20"/>
        </w:rPr>
        <w:t>gydytoją.</w:t>
      </w:r>
    </w:p>
    <w:p w:rsidR="00655CE8" w:rsidRPr="002D201F" w:rsidRDefault="00655CE8" w:rsidP="00655CE8">
      <w:pPr>
        <w:tabs>
          <w:tab w:val="left" w:pos="567"/>
        </w:tabs>
        <w:autoSpaceDE w:val="0"/>
        <w:autoSpaceDN w:val="0"/>
        <w:adjustRightInd w:val="0"/>
        <w:spacing w:line="260" w:lineRule="exact"/>
        <w:rPr>
          <w:color w:val="000000"/>
          <w:sz w:val="22"/>
          <w:szCs w:val="20"/>
          <w:lang w:val="pt-BR"/>
        </w:rPr>
      </w:pPr>
    </w:p>
    <w:p w:rsidR="00655CE8" w:rsidRPr="002D201F" w:rsidRDefault="00655CE8" w:rsidP="00655CE8">
      <w:pPr>
        <w:tabs>
          <w:tab w:val="left" w:pos="567"/>
        </w:tabs>
        <w:autoSpaceDE w:val="0"/>
        <w:autoSpaceDN w:val="0"/>
        <w:adjustRightInd w:val="0"/>
        <w:spacing w:line="260" w:lineRule="exact"/>
        <w:rPr>
          <w:sz w:val="22"/>
          <w:szCs w:val="22"/>
        </w:rPr>
      </w:pPr>
      <w:r w:rsidRPr="002D201F">
        <w:rPr>
          <w:color w:val="000000"/>
          <w:sz w:val="22"/>
          <w:szCs w:val="20"/>
          <w:lang w:val="pt-BR"/>
        </w:rPr>
        <w:t>DRYTEC sud</w:t>
      </w:r>
      <w:r w:rsidRPr="002D201F">
        <w:rPr>
          <w:color w:val="000000"/>
          <w:sz w:val="22"/>
          <w:szCs w:val="20"/>
        </w:rPr>
        <w:t>ė</w:t>
      </w:r>
      <w:r w:rsidRPr="002D201F">
        <w:rPr>
          <w:color w:val="000000"/>
          <w:sz w:val="22"/>
          <w:szCs w:val="20"/>
          <w:lang w:val="pt-BR"/>
        </w:rPr>
        <w:t xml:space="preserve">tyje yra </w:t>
      </w:r>
      <w:r w:rsidRPr="002D201F">
        <w:rPr>
          <w:sz w:val="22"/>
          <w:szCs w:val="22"/>
        </w:rPr>
        <w:t>3,54 mg/ml</w:t>
      </w:r>
      <w:r w:rsidRPr="002D201F">
        <w:rPr>
          <w:color w:val="000000"/>
          <w:sz w:val="22"/>
          <w:szCs w:val="20"/>
          <w:lang w:val="pt-BR"/>
        </w:rPr>
        <w:t xml:space="preserve"> natrio.</w:t>
      </w:r>
      <w:r w:rsidRPr="002D201F">
        <w:rPr>
          <w:sz w:val="22"/>
          <w:szCs w:val="22"/>
        </w:rPr>
        <w:t xml:space="preserve"> Būtina atsižvelgti, jei kontroliuojamas natrio kiekis maiste.</w:t>
      </w:r>
    </w:p>
    <w:p w:rsidR="00655CE8" w:rsidRPr="002D201F" w:rsidRDefault="00655CE8" w:rsidP="00655CE8">
      <w:pPr>
        <w:tabs>
          <w:tab w:val="left" w:pos="567"/>
        </w:tabs>
        <w:autoSpaceDE w:val="0"/>
        <w:autoSpaceDN w:val="0"/>
        <w:adjustRightInd w:val="0"/>
        <w:spacing w:line="260" w:lineRule="exact"/>
        <w:rPr>
          <w:color w:val="000000"/>
          <w:sz w:val="22"/>
          <w:szCs w:val="20"/>
          <w:lang w:val="pt-BR"/>
        </w:rPr>
      </w:pP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numPr>
          <w:ilvl w:val="0"/>
          <w:numId w:val="6"/>
        </w:numPr>
        <w:tabs>
          <w:tab w:val="clear" w:pos="570"/>
          <w:tab w:val="left" w:pos="567"/>
        </w:tabs>
        <w:spacing w:line="260" w:lineRule="exact"/>
        <w:ind w:right="-2"/>
        <w:rPr>
          <w:b/>
          <w:noProof/>
          <w:sz w:val="22"/>
          <w:szCs w:val="20"/>
        </w:rPr>
      </w:pPr>
      <w:r w:rsidRPr="002D201F">
        <w:rPr>
          <w:b/>
          <w:sz w:val="22"/>
          <w:szCs w:val="20"/>
        </w:rPr>
        <w:t xml:space="preserve">Kaip vartoti </w:t>
      </w:r>
      <w:r w:rsidRPr="002D201F">
        <w:rPr>
          <w:b/>
          <w:color w:val="000000"/>
          <w:sz w:val="22"/>
          <w:szCs w:val="20"/>
        </w:rPr>
        <w:t>DRYTEC</w:t>
      </w:r>
      <w:r w:rsidRPr="002D201F">
        <w:rPr>
          <w:color w:val="000000"/>
          <w:sz w:val="22"/>
          <w:szCs w:val="20"/>
        </w:rPr>
        <w:t xml:space="preserve"> </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autoSpaceDE w:val="0"/>
        <w:autoSpaceDN w:val="0"/>
        <w:adjustRightInd w:val="0"/>
        <w:spacing w:line="260" w:lineRule="exact"/>
        <w:rPr>
          <w:rFonts w:ascii="MS Mincho" w:eastAsia="MS Mincho"/>
          <w:sz w:val="22"/>
        </w:rPr>
      </w:pPr>
      <w:r w:rsidRPr="002D201F">
        <w:rPr>
          <w:sz w:val="22"/>
        </w:rPr>
        <w:t xml:space="preserve">Įstatymais griežtai numatoma, kaip vartoti, naudoti ir utilizuoti radiofarmacinius preparatus. </w:t>
      </w:r>
      <w:r w:rsidRPr="002D201F">
        <w:rPr>
          <w:sz w:val="22"/>
          <w:szCs w:val="20"/>
        </w:rPr>
        <w:t>DRYTEC</w:t>
      </w:r>
      <w:r w:rsidRPr="002D201F">
        <w:rPr>
          <w:sz w:val="22"/>
        </w:rPr>
        <w:t xml:space="preserve"> bus naudojamas specialiose kontroliuojamose vietose. Šį produktą naudos ir jums duos žmonės, kurie išmokyti ir iš patirties žino, kaip jį saugiai naudoti. Šie žmonėms ypač rūpinsis saugiu šio preparato naudojimu ir jus informuos apie savo veiksmus.</w:t>
      </w:r>
    </w:p>
    <w:p w:rsidR="00655CE8" w:rsidRPr="002D201F" w:rsidRDefault="00655CE8" w:rsidP="00655CE8">
      <w:pPr>
        <w:numPr>
          <w:ilvl w:val="12"/>
          <w:numId w:val="0"/>
        </w:numPr>
        <w:tabs>
          <w:tab w:val="left" w:pos="567"/>
        </w:tabs>
        <w:spacing w:line="260" w:lineRule="exact"/>
        <w:rPr>
          <w:sz w:val="22"/>
        </w:rPr>
      </w:pPr>
    </w:p>
    <w:p w:rsidR="00655CE8" w:rsidRPr="002D201F" w:rsidRDefault="00655CE8" w:rsidP="00655CE8">
      <w:pPr>
        <w:numPr>
          <w:ilvl w:val="12"/>
          <w:numId w:val="0"/>
        </w:numPr>
        <w:tabs>
          <w:tab w:val="left" w:pos="567"/>
        </w:tabs>
        <w:spacing w:line="260" w:lineRule="exact"/>
        <w:rPr>
          <w:color w:val="000000"/>
          <w:sz w:val="22"/>
          <w:szCs w:val="20"/>
        </w:rPr>
      </w:pPr>
      <w:r w:rsidRPr="002D201F">
        <w:rPr>
          <w:sz w:val="22"/>
        </w:rPr>
        <w:t>Procedūrą prižiūrintis branduolinės medicinos gydytojas nustatys DRYTEC kiekį, kuris bus naudojamas Jūsų atveju. Tai bus mažiausias kiekis, kurio reikia pageidaujamai informacijai gauti. Skiriamas kiekis, paprastai rekomenduojamas suaugusiesiems, svyruoja nuo 2 MBq iki 925 MBq (megabekerelis – radioaktyvumo matavimo vienetas).</w:t>
      </w:r>
    </w:p>
    <w:p w:rsidR="00655CE8" w:rsidRPr="002D201F" w:rsidRDefault="00655CE8" w:rsidP="00655CE8">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DRYTEC visada vartojamas tik ligoninėje arba klinikoje.</w:t>
      </w:r>
    </w:p>
    <w:p w:rsidR="00655CE8" w:rsidRPr="002D201F" w:rsidRDefault="00655CE8" w:rsidP="00655CE8">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Jums gali būti patarta vartoti vaistus, stabdančius radioaktyvumo kaupimąsi skydliaukėje.</w:t>
      </w:r>
    </w:p>
    <w:p w:rsidR="00655CE8" w:rsidRPr="002D201F" w:rsidRDefault="00655CE8" w:rsidP="00655CE8">
      <w:pPr>
        <w:numPr>
          <w:ilvl w:val="0"/>
          <w:numId w:val="21"/>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Jums bus išaiškinta viskas, ką reikia žinoti, norint saugiai vartoti šį preparatą.</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bCs/>
          <w:sz w:val="22"/>
        </w:rPr>
        <w:t xml:space="preserve">Branduolinės medicinos </w:t>
      </w:r>
      <w:r w:rsidRPr="002D201F">
        <w:rPr>
          <w:color w:val="000000"/>
          <w:sz w:val="22"/>
          <w:szCs w:val="20"/>
        </w:rPr>
        <w:t>gydytojas nustatys Jums tinkamiausią dozę.</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autoSpaceDE w:val="0"/>
        <w:autoSpaceDN w:val="0"/>
        <w:adjustRightInd w:val="0"/>
        <w:spacing w:line="260" w:lineRule="exact"/>
        <w:rPr>
          <w:b/>
          <w:sz w:val="22"/>
        </w:rPr>
      </w:pPr>
      <w:r w:rsidRPr="002D201F">
        <w:rPr>
          <w:b/>
          <w:sz w:val="22"/>
        </w:rPr>
        <w:t>Vartojimas vaikams ir paaugliams</w:t>
      </w:r>
    </w:p>
    <w:p w:rsidR="00655CE8" w:rsidRPr="002D201F" w:rsidRDefault="00655CE8" w:rsidP="00655CE8">
      <w:pPr>
        <w:tabs>
          <w:tab w:val="left" w:pos="567"/>
        </w:tabs>
        <w:autoSpaceDE w:val="0"/>
        <w:autoSpaceDN w:val="0"/>
        <w:adjustRightInd w:val="0"/>
        <w:spacing w:line="260" w:lineRule="exact"/>
        <w:rPr>
          <w:sz w:val="22"/>
        </w:rPr>
      </w:pPr>
      <w:r w:rsidRPr="002D201F">
        <w:rPr>
          <w:bCs/>
          <w:sz w:val="22"/>
        </w:rPr>
        <w:t>Vaikams ir paaugliams skiriamas kiekis bus pritaikytas pagal vaiko kūno masę</w:t>
      </w:r>
      <w:r w:rsidRPr="002D201F">
        <w:rPr>
          <w:sz w:val="22"/>
        </w:rPr>
        <w:t>. Vaikų ir paauglių gali paprašyti vartoti vaisto, siekiant sustabdyti radioaktyvių medžiagų kaupimąsi jų skydliaukėje.</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numPr>
          <w:ilvl w:val="12"/>
          <w:numId w:val="0"/>
        </w:numPr>
        <w:tabs>
          <w:tab w:val="left" w:pos="567"/>
        </w:tabs>
        <w:spacing w:line="260" w:lineRule="exact"/>
        <w:ind w:right="-2"/>
        <w:rPr>
          <w:b/>
          <w:sz w:val="22"/>
        </w:rPr>
      </w:pPr>
      <w:r w:rsidRPr="002D201F">
        <w:rPr>
          <w:b/>
          <w:sz w:val="22"/>
        </w:rPr>
        <w:t>DRYTEC skyrimas ir procedūros atlikimas</w:t>
      </w:r>
    </w:p>
    <w:p w:rsidR="00655CE8" w:rsidRPr="002D201F" w:rsidRDefault="00655CE8" w:rsidP="00655CE8">
      <w:pPr>
        <w:numPr>
          <w:ilvl w:val="12"/>
          <w:numId w:val="0"/>
        </w:numPr>
        <w:tabs>
          <w:tab w:val="left" w:pos="567"/>
        </w:tabs>
        <w:spacing w:line="260" w:lineRule="exact"/>
        <w:ind w:right="-2"/>
        <w:rPr>
          <w:b/>
          <w:sz w:val="22"/>
        </w:rPr>
      </w:pPr>
    </w:p>
    <w:p w:rsidR="00655CE8" w:rsidRPr="002D201F" w:rsidRDefault="00655CE8" w:rsidP="00655CE8">
      <w:pPr>
        <w:numPr>
          <w:ilvl w:val="12"/>
          <w:numId w:val="0"/>
        </w:numPr>
        <w:tabs>
          <w:tab w:val="left" w:pos="567"/>
        </w:tabs>
        <w:spacing w:line="260" w:lineRule="exact"/>
        <w:ind w:right="-2"/>
        <w:rPr>
          <w:sz w:val="22"/>
        </w:rPr>
      </w:pPr>
      <w:r w:rsidRPr="002D201F">
        <w:rPr>
          <w:sz w:val="22"/>
        </w:rPr>
        <w:t>DRYTEC yra leidžiamas į veną.</w:t>
      </w:r>
    </w:p>
    <w:p w:rsidR="00655CE8" w:rsidRPr="002D201F" w:rsidRDefault="00655CE8" w:rsidP="00655CE8">
      <w:pPr>
        <w:numPr>
          <w:ilvl w:val="12"/>
          <w:numId w:val="0"/>
        </w:numPr>
        <w:tabs>
          <w:tab w:val="left" w:pos="567"/>
        </w:tabs>
        <w:spacing w:line="260" w:lineRule="exact"/>
        <w:ind w:right="-2"/>
        <w:rPr>
          <w:sz w:val="22"/>
        </w:rPr>
      </w:pPr>
    </w:p>
    <w:p w:rsidR="00655CE8" w:rsidRPr="002D201F" w:rsidRDefault="00655CE8" w:rsidP="00655CE8">
      <w:pPr>
        <w:tabs>
          <w:tab w:val="left" w:pos="567"/>
        </w:tabs>
        <w:suppressAutoHyphens/>
        <w:spacing w:line="260" w:lineRule="exact"/>
        <w:rPr>
          <w:sz w:val="22"/>
        </w:rPr>
      </w:pPr>
      <w:r w:rsidRPr="002D201F">
        <w:rPr>
          <w:sz w:val="22"/>
        </w:rPr>
        <w:t xml:space="preserve">Vieno paskyrimo gali užtekti tyrimui, kurio Jūsų </w:t>
      </w:r>
      <w:r w:rsidRPr="002D201F">
        <w:rPr>
          <w:bCs/>
          <w:sz w:val="22"/>
        </w:rPr>
        <w:t xml:space="preserve">branduolinės medicinos </w:t>
      </w:r>
      <w:r w:rsidRPr="002D201F">
        <w:rPr>
          <w:sz w:val="22"/>
        </w:rPr>
        <w:t>gydytojui reikia, atlikti.</w:t>
      </w:r>
    </w:p>
    <w:p w:rsidR="00655CE8" w:rsidRPr="002D201F" w:rsidRDefault="00655CE8" w:rsidP="00655CE8">
      <w:pPr>
        <w:tabs>
          <w:tab w:val="left" w:pos="567"/>
        </w:tabs>
        <w:suppressAutoHyphens/>
        <w:spacing w:line="260" w:lineRule="exact"/>
        <w:rPr>
          <w:b/>
          <w:sz w:val="22"/>
        </w:rPr>
      </w:pP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Ašarų latakui skenuoti preparato Jums bus lašinama į akis.</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numPr>
          <w:ilvl w:val="12"/>
          <w:numId w:val="0"/>
        </w:numPr>
        <w:tabs>
          <w:tab w:val="left" w:pos="567"/>
        </w:tabs>
        <w:spacing w:line="260" w:lineRule="exact"/>
        <w:ind w:right="-2"/>
        <w:rPr>
          <w:b/>
          <w:sz w:val="22"/>
        </w:rPr>
      </w:pPr>
      <w:r w:rsidRPr="002D201F">
        <w:rPr>
          <w:b/>
          <w:sz w:val="22"/>
        </w:rPr>
        <w:t>Procedūros trukmė</w:t>
      </w:r>
    </w:p>
    <w:p w:rsidR="00655CE8" w:rsidRPr="002D201F" w:rsidRDefault="00655CE8" w:rsidP="00655CE8">
      <w:pPr>
        <w:rPr>
          <w:sz w:val="20"/>
          <w:lang w:eastAsia="lt-LT"/>
        </w:rPr>
      </w:pPr>
      <w:r w:rsidRPr="002D201F">
        <w:rPr>
          <w:sz w:val="22"/>
          <w:lang w:eastAsia="lt-LT"/>
        </w:rPr>
        <w:t xml:space="preserve">Jūsų branduolinės medicinos gydytojas Jus informuos apie įprastą procedūros trukmę. </w:t>
      </w:r>
    </w:p>
    <w:p w:rsidR="00655CE8" w:rsidRPr="002D201F" w:rsidRDefault="00655CE8" w:rsidP="00655CE8">
      <w:pPr>
        <w:numPr>
          <w:ilvl w:val="12"/>
          <w:numId w:val="0"/>
        </w:numPr>
        <w:tabs>
          <w:tab w:val="left" w:pos="567"/>
        </w:tabs>
        <w:spacing w:line="260" w:lineRule="exact"/>
        <w:ind w:right="-2"/>
        <w:rPr>
          <w:sz w:val="22"/>
        </w:rPr>
      </w:pPr>
    </w:p>
    <w:p w:rsidR="00655CE8" w:rsidRPr="002D201F" w:rsidRDefault="00655CE8" w:rsidP="00655CE8">
      <w:pPr>
        <w:numPr>
          <w:ilvl w:val="12"/>
          <w:numId w:val="0"/>
        </w:numPr>
        <w:tabs>
          <w:tab w:val="left" w:pos="567"/>
        </w:tabs>
        <w:spacing w:line="260" w:lineRule="exact"/>
        <w:ind w:right="-2"/>
        <w:rPr>
          <w:b/>
          <w:sz w:val="22"/>
        </w:rPr>
      </w:pPr>
      <w:r w:rsidRPr="002D201F">
        <w:rPr>
          <w:b/>
          <w:sz w:val="22"/>
        </w:rPr>
        <w:t xml:space="preserve">Po DRYTEC paskyrimo turite: </w:t>
      </w:r>
    </w:p>
    <w:p w:rsidR="00655CE8" w:rsidRPr="002D201F" w:rsidRDefault="00655CE8" w:rsidP="00655CE8">
      <w:pPr>
        <w:numPr>
          <w:ilvl w:val="0"/>
          <w:numId w:val="29"/>
        </w:numPr>
        <w:tabs>
          <w:tab w:val="left" w:pos="567"/>
        </w:tabs>
        <w:spacing w:line="260" w:lineRule="exact"/>
        <w:ind w:right="-2" w:hanging="720"/>
        <w:rPr>
          <w:sz w:val="22"/>
        </w:rPr>
      </w:pPr>
      <w:r w:rsidRPr="002D201F">
        <w:rPr>
          <w:sz w:val="22"/>
        </w:rPr>
        <w:t>kaip galima dažniau eiti į tualetą.</w:t>
      </w:r>
    </w:p>
    <w:p w:rsidR="00655CE8" w:rsidRPr="002D201F" w:rsidRDefault="00655CE8" w:rsidP="00655CE8">
      <w:pPr>
        <w:numPr>
          <w:ilvl w:val="12"/>
          <w:numId w:val="0"/>
        </w:numPr>
        <w:tabs>
          <w:tab w:val="left" w:pos="567"/>
        </w:tabs>
        <w:spacing w:line="260" w:lineRule="exact"/>
        <w:ind w:right="-2"/>
        <w:rPr>
          <w:sz w:val="22"/>
        </w:rPr>
      </w:pPr>
    </w:p>
    <w:p w:rsidR="00655CE8" w:rsidRPr="002D201F" w:rsidRDefault="00655CE8" w:rsidP="00655CE8">
      <w:pPr>
        <w:tabs>
          <w:tab w:val="left" w:pos="567"/>
        </w:tabs>
        <w:spacing w:line="260" w:lineRule="exact"/>
        <w:rPr>
          <w:sz w:val="22"/>
        </w:rPr>
      </w:pPr>
      <w:r w:rsidRPr="002D201F">
        <w:rPr>
          <w:spacing w:val="6"/>
          <w:sz w:val="22"/>
        </w:rPr>
        <w:t xml:space="preserve">Branduolinės medicinos gydytojas Jus informuos, jeigu Jums reikės specialių atsargumo priemonių, kai gausite šio vaisto. </w:t>
      </w:r>
      <w:r w:rsidRPr="002D201F">
        <w:rPr>
          <w:sz w:val="22"/>
        </w:rPr>
        <w:t xml:space="preserve">Jeigu kiltų daugiau klausimų, kreipkitės į </w:t>
      </w:r>
      <w:r w:rsidRPr="002D201F">
        <w:rPr>
          <w:spacing w:val="6"/>
          <w:sz w:val="22"/>
        </w:rPr>
        <w:t>savo branduolinės medicinos gydytoją.</w:t>
      </w:r>
    </w:p>
    <w:p w:rsidR="00655CE8" w:rsidRPr="002D201F" w:rsidRDefault="00655CE8" w:rsidP="00655CE8">
      <w:pPr>
        <w:numPr>
          <w:ilvl w:val="12"/>
          <w:numId w:val="0"/>
        </w:numPr>
        <w:tabs>
          <w:tab w:val="left" w:pos="567"/>
        </w:tabs>
        <w:spacing w:line="260" w:lineRule="exact"/>
        <w:ind w:right="-2"/>
        <w:rPr>
          <w:sz w:val="22"/>
        </w:rPr>
      </w:pPr>
    </w:p>
    <w:p w:rsidR="00655CE8" w:rsidRPr="002D201F" w:rsidRDefault="00655CE8" w:rsidP="00655CE8">
      <w:pPr>
        <w:numPr>
          <w:ilvl w:val="12"/>
          <w:numId w:val="0"/>
        </w:numPr>
        <w:tabs>
          <w:tab w:val="left" w:pos="567"/>
        </w:tabs>
        <w:spacing w:line="260" w:lineRule="exact"/>
        <w:ind w:right="-2"/>
        <w:rPr>
          <w:b/>
          <w:sz w:val="22"/>
        </w:rPr>
      </w:pPr>
      <w:r w:rsidRPr="002D201F">
        <w:rPr>
          <w:b/>
          <w:sz w:val="22"/>
        </w:rPr>
        <w:t>Ką daryti pavartojus per didelę DRYTEC dozę?</w:t>
      </w:r>
    </w:p>
    <w:p w:rsidR="00655CE8" w:rsidRPr="002D201F" w:rsidRDefault="00655CE8" w:rsidP="00655CE8">
      <w:pPr>
        <w:numPr>
          <w:ilvl w:val="12"/>
          <w:numId w:val="0"/>
        </w:numPr>
        <w:tabs>
          <w:tab w:val="left" w:pos="567"/>
        </w:tabs>
        <w:spacing w:line="260" w:lineRule="exact"/>
        <w:ind w:right="-2"/>
        <w:rPr>
          <w:b/>
          <w:sz w:val="22"/>
        </w:rPr>
      </w:pPr>
    </w:p>
    <w:p w:rsidR="00655CE8" w:rsidRPr="002D201F" w:rsidRDefault="00655CE8" w:rsidP="00655CE8">
      <w:pPr>
        <w:tabs>
          <w:tab w:val="left" w:pos="567"/>
        </w:tabs>
        <w:spacing w:line="260" w:lineRule="exact"/>
        <w:rPr>
          <w:sz w:val="22"/>
        </w:rPr>
      </w:pPr>
      <w:r w:rsidRPr="002D201F">
        <w:rPr>
          <w:sz w:val="22"/>
        </w:rPr>
        <w:t xml:space="preserve">Perdozuoti beveik neįmanoma, nes branduolinės medicinos gydytojas, prižiūrintis procedūrą, skirs tik vieną, tiksliai kontroliuojamą DRYTEC dozę. Tačiau perdozavimo atveju gausite atitinkamą gydymą. </w:t>
      </w:r>
    </w:p>
    <w:p w:rsidR="00655CE8" w:rsidRPr="002D201F" w:rsidRDefault="00655CE8" w:rsidP="00655CE8">
      <w:pPr>
        <w:rPr>
          <w:sz w:val="22"/>
          <w:lang w:eastAsia="lt-LT"/>
        </w:rPr>
      </w:pPr>
    </w:p>
    <w:p w:rsidR="00655CE8" w:rsidRPr="002D201F" w:rsidRDefault="00655CE8" w:rsidP="00655CE8">
      <w:pPr>
        <w:rPr>
          <w:sz w:val="22"/>
          <w:lang w:eastAsia="lt-LT"/>
        </w:rPr>
      </w:pPr>
      <w:r w:rsidRPr="002D201F">
        <w:rPr>
          <w:sz w:val="22"/>
          <w:lang w:eastAsia="lt-LT"/>
        </w:rPr>
        <w:t>Jeigu kiltų daugiau klausimų dėl šio vaisto vartojimo, kreipkitės į branduolinės medicinos gydytoją, prižiūrintį procedūrą.</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left="567" w:right="-2" w:hanging="567"/>
        <w:rPr>
          <w:noProof/>
          <w:sz w:val="22"/>
          <w:szCs w:val="20"/>
        </w:rPr>
      </w:pPr>
      <w:r w:rsidRPr="002D201F">
        <w:rPr>
          <w:b/>
          <w:noProof/>
          <w:sz w:val="22"/>
          <w:szCs w:val="20"/>
        </w:rPr>
        <w:t>4.</w:t>
      </w:r>
      <w:r w:rsidRPr="002D201F">
        <w:rPr>
          <w:b/>
          <w:noProof/>
          <w:sz w:val="22"/>
          <w:szCs w:val="20"/>
        </w:rPr>
        <w:tab/>
      </w:r>
      <w:r w:rsidRPr="002D201F">
        <w:rPr>
          <w:b/>
          <w:sz w:val="22"/>
          <w:szCs w:val="20"/>
        </w:rPr>
        <w:t>Galimas šalutinis poveikis</w:t>
      </w:r>
    </w:p>
    <w:p w:rsidR="00655CE8" w:rsidRPr="002D201F" w:rsidRDefault="00655CE8" w:rsidP="00655CE8">
      <w:pPr>
        <w:numPr>
          <w:ilvl w:val="12"/>
          <w:numId w:val="0"/>
        </w:numPr>
        <w:tabs>
          <w:tab w:val="left" w:pos="567"/>
        </w:tabs>
        <w:spacing w:line="260" w:lineRule="exact"/>
        <w:ind w:right="-29"/>
        <w:rPr>
          <w:sz w:val="22"/>
        </w:rPr>
      </w:pPr>
    </w:p>
    <w:p w:rsidR="00655CE8" w:rsidRPr="002D201F" w:rsidRDefault="00655CE8" w:rsidP="00655CE8">
      <w:pPr>
        <w:numPr>
          <w:ilvl w:val="12"/>
          <w:numId w:val="0"/>
        </w:numPr>
        <w:tabs>
          <w:tab w:val="left" w:pos="567"/>
        </w:tabs>
        <w:spacing w:line="260" w:lineRule="exact"/>
        <w:ind w:right="-29"/>
        <w:rPr>
          <w:sz w:val="22"/>
          <w:szCs w:val="20"/>
        </w:rPr>
      </w:pPr>
      <w:r w:rsidRPr="002D201F">
        <w:rPr>
          <w:color w:val="000000"/>
          <w:sz w:val="22"/>
          <w:szCs w:val="20"/>
        </w:rPr>
        <w:t xml:space="preserve">Šis vaistas, </w:t>
      </w:r>
      <w:r w:rsidRPr="002D201F">
        <w:rPr>
          <w:sz w:val="22"/>
          <w:szCs w:val="20"/>
        </w:rPr>
        <w:t>kaip ir visi kiti, gali sukelti šalutinį poveikį, nors jis pasireiškia ne visiems žmonėms, įskaitant:</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galvos svaigimą;</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galvos skausmą;</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neryškų matymą;</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pykinimą ir vėmimą;</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viduriavimą;</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patinimą, skausmą ar paraudimą injekcijos vietoje;</w:t>
      </w:r>
    </w:p>
    <w:p w:rsidR="00655CE8" w:rsidRPr="002D201F" w:rsidRDefault="00655CE8" w:rsidP="00655CE8">
      <w:pPr>
        <w:numPr>
          <w:ilvl w:val="0"/>
          <w:numId w:val="29"/>
        </w:numPr>
        <w:tabs>
          <w:tab w:val="left" w:pos="567"/>
        </w:tabs>
        <w:spacing w:line="260" w:lineRule="exact"/>
        <w:ind w:right="-29" w:hanging="720"/>
        <w:rPr>
          <w:sz w:val="22"/>
          <w:szCs w:val="20"/>
        </w:rPr>
      </w:pPr>
      <w:r w:rsidRPr="002D201F">
        <w:rPr>
          <w:sz w:val="22"/>
          <w:szCs w:val="20"/>
        </w:rPr>
        <w:t>apalpimą.</w:t>
      </w:r>
    </w:p>
    <w:p w:rsidR="00655CE8" w:rsidRPr="002D201F" w:rsidRDefault="00655CE8" w:rsidP="00655CE8">
      <w:pPr>
        <w:tabs>
          <w:tab w:val="left" w:pos="567"/>
        </w:tabs>
        <w:autoSpaceDE w:val="0"/>
        <w:autoSpaceDN w:val="0"/>
        <w:adjustRightInd w:val="0"/>
        <w:spacing w:line="260" w:lineRule="exact"/>
        <w:rPr>
          <w:bCs/>
          <w:i/>
          <w:color w:val="000000"/>
          <w:sz w:val="22"/>
          <w:szCs w:val="20"/>
        </w:rPr>
      </w:pPr>
    </w:p>
    <w:p w:rsidR="00655CE8" w:rsidRPr="002D201F" w:rsidRDefault="00655CE8" w:rsidP="00655CE8">
      <w:pPr>
        <w:tabs>
          <w:tab w:val="left" w:pos="567"/>
        </w:tabs>
        <w:autoSpaceDE w:val="0"/>
        <w:autoSpaceDN w:val="0"/>
        <w:adjustRightInd w:val="0"/>
        <w:spacing w:line="260" w:lineRule="exact"/>
        <w:rPr>
          <w:bCs/>
          <w:i/>
          <w:color w:val="000000"/>
          <w:sz w:val="22"/>
          <w:szCs w:val="20"/>
        </w:rPr>
      </w:pPr>
      <w:r w:rsidRPr="002D201F">
        <w:rPr>
          <w:bCs/>
          <w:i/>
          <w:color w:val="000000"/>
          <w:sz w:val="22"/>
          <w:szCs w:val="20"/>
        </w:rPr>
        <w:t>Alerginės reakcijos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Jeigu alerginė reakcija Jums pasireiškia skenavimo metu ligoninėje ar poliklinikoje, tuoj pat apie tai pasakykite gydytojui ar slaugytojui. Alergijos požymiai gali būti tokie:</w:t>
      </w:r>
    </w:p>
    <w:p w:rsidR="00655CE8" w:rsidRPr="002D201F" w:rsidRDefault="00655CE8" w:rsidP="00655CE8">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odos bėrimas, niežulys ir paraudimas su karščio pylimu;</w:t>
      </w:r>
    </w:p>
    <w:p w:rsidR="00655CE8" w:rsidRPr="002D201F" w:rsidRDefault="00655CE8" w:rsidP="00655CE8">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veido patinimas ar edema įvairiose vietose;</w:t>
      </w:r>
    </w:p>
    <w:p w:rsidR="00655CE8" w:rsidRPr="002D201F" w:rsidRDefault="00655CE8" w:rsidP="00655CE8">
      <w:pPr>
        <w:numPr>
          <w:ilvl w:val="0"/>
          <w:numId w:val="15"/>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kvėpavimo pasunkėjimas.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Sunkesnių reakcijų metu gali pasireikšti:</w:t>
      </w:r>
    </w:p>
    <w:p w:rsidR="00655CE8" w:rsidRPr="002D201F" w:rsidRDefault="00655CE8" w:rsidP="00655CE8">
      <w:pPr>
        <w:numPr>
          <w:ilvl w:val="0"/>
          <w:numId w:val="22"/>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širdies susitraukimų dažnio pakitimai (greitas, retas ar nereguliarus širdies plakimas);</w:t>
      </w:r>
    </w:p>
    <w:p w:rsidR="00655CE8" w:rsidRPr="002D201F" w:rsidRDefault="00655CE8" w:rsidP="00655CE8">
      <w:pPr>
        <w:numPr>
          <w:ilvl w:val="0"/>
          <w:numId w:val="22"/>
        </w:numPr>
        <w:tabs>
          <w:tab w:val="left" w:pos="567"/>
        </w:tabs>
        <w:autoSpaceDE w:val="0"/>
        <w:autoSpaceDN w:val="0"/>
        <w:adjustRightInd w:val="0"/>
        <w:spacing w:line="260" w:lineRule="exact"/>
        <w:ind w:left="567" w:hanging="567"/>
        <w:rPr>
          <w:color w:val="000000"/>
          <w:sz w:val="22"/>
          <w:szCs w:val="20"/>
        </w:rPr>
      </w:pPr>
      <w:r w:rsidRPr="002D201F">
        <w:rPr>
          <w:color w:val="000000"/>
          <w:sz w:val="22"/>
          <w:szCs w:val="20"/>
        </w:rPr>
        <w:t>koma (sąmonės netekimas).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Jei koks nors šalutinis reiškinys atsiranda Jums jau nesant ligoninėje ar klinikoje, turite nedelsdami vykti į artimiausios ligoninės greitosios pagalbos skyrių.</w:t>
      </w:r>
    </w:p>
    <w:p w:rsidR="00655CE8" w:rsidRPr="002D201F" w:rsidRDefault="00655CE8" w:rsidP="00655CE8">
      <w:pPr>
        <w:tabs>
          <w:tab w:val="left" w:pos="567"/>
        </w:tabs>
        <w:autoSpaceDE w:val="0"/>
        <w:autoSpaceDN w:val="0"/>
        <w:adjustRightInd w:val="0"/>
        <w:spacing w:line="260" w:lineRule="exact"/>
        <w:rPr>
          <w:color w:val="000000"/>
          <w:sz w:val="22"/>
          <w:szCs w:val="20"/>
        </w:rPr>
      </w:pPr>
    </w:p>
    <w:p w:rsidR="00655CE8" w:rsidRPr="002D201F" w:rsidRDefault="00655CE8" w:rsidP="00655CE8">
      <w:pPr>
        <w:numPr>
          <w:ilvl w:val="12"/>
          <w:numId w:val="0"/>
        </w:numPr>
        <w:tabs>
          <w:tab w:val="left" w:pos="567"/>
        </w:tabs>
        <w:spacing w:line="260" w:lineRule="exact"/>
        <w:ind w:right="-29"/>
        <w:rPr>
          <w:sz w:val="22"/>
        </w:rPr>
      </w:pPr>
      <w:r w:rsidRPr="002D201F">
        <w:rPr>
          <w:sz w:val="22"/>
        </w:rPr>
        <w:t>Šis radiofarmacinis vaistas skleis nedidelį kiekį jonizuojančios radiacijos su nedidele vėžio ir įgimtų sutrikimų rizika.</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tabs>
          <w:tab w:val="left" w:pos="567"/>
        </w:tabs>
        <w:rPr>
          <w:b/>
          <w:sz w:val="22"/>
        </w:rPr>
      </w:pPr>
      <w:r w:rsidRPr="002D201F">
        <w:rPr>
          <w:b/>
          <w:noProof/>
          <w:sz w:val="22"/>
        </w:rPr>
        <w:t>Pranešimas apie šalutinį poveikį</w:t>
      </w:r>
    </w:p>
    <w:p w:rsidR="00655CE8" w:rsidRPr="002D201F" w:rsidRDefault="00655CE8" w:rsidP="00655CE8">
      <w:pPr>
        <w:tabs>
          <w:tab w:val="left" w:pos="567"/>
        </w:tabs>
        <w:spacing w:line="260" w:lineRule="exact"/>
        <w:rPr>
          <w:noProof/>
          <w:sz w:val="22"/>
        </w:rPr>
      </w:pPr>
      <w:r w:rsidRPr="002D201F">
        <w:rPr>
          <w:noProof/>
          <w:sz w:val="22"/>
        </w:rPr>
        <w:t xml:space="preserve">Jeigu pasireiškė šalutinis poveikis, įskaitant šiame lapelyje nenurodytą, pasakykite </w:t>
      </w:r>
      <w:r w:rsidRPr="002D201F">
        <w:rPr>
          <w:spacing w:val="6"/>
          <w:sz w:val="22"/>
        </w:rPr>
        <w:t>branduolinės medicinos</w:t>
      </w:r>
      <w:r w:rsidRPr="002D201F">
        <w:rPr>
          <w:noProof/>
          <w:sz w:val="22"/>
        </w:rPr>
        <w:t xml:space="preserve"> gydytojui</w:t>
      </w:r>
      <w:r w:rsidRPr="002D201F">
        <w:rPr>
          <w:sz w:val="22"/>
          <w:szCs w:val="22"/>
        </w:rPr>
        <w:t>.</w:t>
      </w:r>
      <w:r w:rsidRPr="002D201F">
        <w:rPr>
          <w:noProof/>
          <w:sz w:val="22"/>
        </w:rPr>
        <w:t xml:space="preserve"> Apie šalutinį poveikį taip pat galite pranešti tiesiogiai, užpildę interneto svetainėje </w:t>
      </w:r>
      <w:hyperlink r:id="rId5" w:history="1">
        <w:r w:rsidRPr="002D201F">
          <w:rPr>
            <w:rFonts w:eastAsia="SimSun"/>
            <w:noProof/>
            <w:color w:val="0000FF"/>
            <w:sz w:val="22"/>
            <w:u w:val="single"/>
          </w:rPr>
          <w:t>www.vvkt.lt</w:t>
        </w:r>
      </w:hyperlink>
      <w:r w:rsidRPr="002D201F">
        <w:rPr>
          <w:noProof/>
          <w:sz w:val="22"/>
        </w:rPr>
        <w:t xml:space="preserve"> esančią formą, paštu Valstybinei vaistų kontrolės tarnybai prie Lietuvos Respublikos sveikatos apsaugos ministerijos, Žirmūnų g. 139A, LT 09120 Vilnius, t</w:t>
      </w:r>
      <w:r w:rsidRPr="002D201F">
        <w:rPr>
          <w:rFonts w:eastAsia="Calibri"/>
          <w:noProof/>
          <w:sz w:val="22"/>
          <w:szCs w:val="22"/>
          <w:lang w:eastAsia="zh-CN"/>
        </w:rPr>
        <w:t xml:space="preserve">el: 8 800 73568, </w:t>
      </w:r>
      <w:r w:rsidRPr="002D201F">
        <w:rPr>
          <w:noProof/>
          <w:sz w:val="22"/>
        </w:rPr>
        <w:t xml:space="preserve">faksu 8 800 20131 arba el. paštu </w:t>
      </w:r>
      <w:hyperlink r:id="rId6" w:history="1">
        <w:r w:rsidRPr="002D201F">
          <w:rPr>
            <w:rFonts w:eastAsia="SimSun"/>
            <w:noProof/>
            <w:color w:val="0000FF"/>
            <w:sz w:val="22"/>
            <w:u w:val="single"/>
          </w:rPr>
          <w:t>NepageidaujamaR@vvkt.lt</w:t>
        </w:r>
      </w:hyperlink>
      <w:r w:rsidRPr="002D201F">
        <w:rPr>
          <w:noProof/>
          <w:sz w:val="22"/>
        </w:rPr>
        <w:t>. Pranešdami apie šalutinį poveikį galite mums padėti gauti daugiau informacijos apie šio vaisto saugumą.</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left="567" w:hanging="567"/>
        <w:rPr>
          <w:noProof/>
          <w:sz w:val="22"/>
          <w:szCs w:val="20"/>
        </w:rPr>
      </w:pPr>
      <w:r w:rsidRPr="002D201F">
        <w:rPr>
          <w:b/>
          <w:noProof/>
          <w:sz w:val="22"/>
          <w:szCs w:val="20"/>
        </w:rPr>
        <w:t>5.</w:t>
      </w:r>
      <w:r w:rsidRPr="002D201F">
        <w:rPr>
          <w:b/>
          <w:noProof/>
          <w:sz w:val="22"/>
          <w:szCs w:val="20"/>
        </w:rPr>
        <w:tab/>
      </w:r>
      <w:r w:rsidRPr="002D201F">
        <w:rPr>
          <w:b/>
          <w:sz w:val="22"/>
          <w:szCs w:val="20"/>
        </w:rPr>
        <w:t xml:space="preserve">Kaip laikyti </w:t>
      </w:r>
      <w:r w:rsidRPr="002D201F">
        <w:rPr>
          <w:b/>
          <w:color w:val="000000"/>
          <w:sz w:val="22"/>
          <w:szCs w:val="20"/>
        </w:rPr>
        <w:t>DRYTEC</w:t>
      </w:r>
      <w:r w:rsidRPr="002D201F">
        <w:rPr>
          <w:color w:val="000000"/>
          <w:sz w:val="22"/>
          <w:szCs w:val="20"/>
        </w:rPr>
        <w:t xml:space="preserve"> </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rPr>
          <w:noProof/>
          <w:sz w:val="22"/>
          <w:szCs w:val="20"/>
        </w:rPr>
      </w:pPr>
      <w:r w:rsidRPr="002D201F">
        <w:rPr>
          <w:sz w:val="22"/>
          <w:szCs w:val="20"/>
        </w:rPr>
        <w:t>Šį vaistą laikykite vaikams nepastebimoje ir nepasiekiamoje vietoje.</w:t>
      </w:r>
    </w:p>
    <w:p w:rsidR="00655CE8" w:rsidRPr="002D201F" w:rsidRDefault="00655CE8" w:rsidP="00655CE8">
      <w:pPr>
        <w:shd w:val="clear" w:color="auto" w:fill="FFFFFF"/>
        <w:tabs>
          <w:tab w:val="left" w:pos="567"/>
        </w:tabs>
        <w:autoSpaceDE w:val="0"/>
        <w:autoSpaceDN w:val="0"/>
        <w:adjustRightInd w:val="0"/>
        <w:spacing w:line="260" w:lineRule="exact"/>
        <w:rPr>
          <w:color w:val="000000"/>
          <w:sz w:val="22"/>
          <w:szCs w:val="20"/>
        </w:rPr>
      </w:pPr>
    </w:p>
    <w:p w:rsidR="00655CE8" w:rsidRPr="002D201F" w:rsidRDefault="00655CE8" w:rsidP="00655CE8">
      <w:pPr>
        <w:tabs>
          <w:tab w:val="left" w:pos="567"/>
        </w:tabs>
        <w:spacing w:line="260" w:lineRule="exact"/>
        <w:rPr>
          <w:sz w:val="22"/>
        </w:rPr>
      </w:pPr>
      <w:r w:rsidRPr="002D201F">
        <w:rPr>
          <w:sz w:val="22"/>
        </w:rPr>
        <w:t>Šio vaisto Jums nereikia laikyti. Už šio vaisto laikymą tinkamose patalpose yra atsakingas specialistas. Radiofarmacinius preparatus reikia laikyti pagal nacionalines radioaktyvių medžiagų laikymo taisykles.</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left="567" w:hanging="567"/>
        <w:rPr>
          <w:b/>
          <w:noProof/>
          <w:sz w:val="22"/>
          <w:szCs w:val="20"/>
        </w:rPr>
      </w:pPr>
      <w:r w:rsidRPr="002D201F">
        <w:rPr>
          <w:b/>
          <w:noProof/>
          <w:sz w:val="22"/>
          <w:szCs w:val="20"/>
        </w:rPr>
        <w:t>6.</w:t>
      </w:r>
      <w:r w:rsidRPr="002D201F">
        <w:rPr>
          <w:b/>
          <w:noProof/>
          <w:sz w:val="22"/>
          <w:szCs w:val="20"/>
        </w:rPr>
        <w:tab/>
        <w:t>Pakuotės turinys ir kita informacija</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rPr>
          <w:b/>
          <w:bCs/>
          <w:noProof/>
          <w:sz w:val="22"/>
          <w:szCs w:val="20"/>
        </w:rPr>
      </w:pPr>
      <w:r w:rsidRPr="002D201F">
        <w:rPr>
          <w:b/>
          <w:color w:val="000000"/>
          <w:sz w:val="22"/>
          <w:szCs w:val="20"/>
        </w:rPr>
        <w:t>DRYTEC</w:t>
      </w:r>
      <w:r w:rsidRPr="002D201F">
        <w:rPr>
          <w:b/>
          <w:bCs/>
          <w:sz w:val="22"/>
          <w:szCs w:val="20"/>
        </w:rPr>
        <w:t xml:space="preserve"> sudėtis</w:t>
      </w:r>
    </w:p>
    <w:p w:rsidR="00655CE8" w:rsidRPr="002D201F" w:rsidRDefault="00655CE8" w:rsidP="00655CE8">
      <w:pPr>
        <w:numPr>
          <w:ilvl w:val="12"/>
          <w:numId w:val="0"/>
        </w:numPr>
        <w:tabs>
          <w:tab w:val="left" w:pos="567"/>
        </w:tabs>
        <w:spacing w:line="260" w:lineRule="exact"/>
        <w:ind w:right="-2"/>
        <w:rPr>
          <w:noProof/>
          <w:sz w:val="22"/>
          <w:szCs w:val="20"/>
          <w:u w:val="single"/>
        </w:rPr>
      </w:pPr>
    </w:p>
    <w:p w:rsidR="00655CE8" w:rsidRPr="002D201F" w:rsidRDefault="00655CE8" w:rsidP="00655CE8">
      <w:pPr>
        <w:numPr>
          <w:ilvl w:val="0"/>
          <w:numId w:val="2"/>
        </w:numPr>
        <w:tabs>
          <w:tab w:val="left" w:pos="567"/>
        </w:tabs>
        <w:spacing w:line="260" w:lineRule="exact"/>
        <w:ind w:left="567" w:right="-2" w:hanging="567"/>
        <w:rPr>
          <w:i/>
          <w:iCs/>
          <w:noProof/>
          <w:sz w:val="22"/>
          <w:szCs w:val="20"/>
        </w:rPr>
      </w:pPr>
      <w:r w:rsidRPr="002D201F">
        <w:rPr>
          <w:sz w:val="22"/>
          <w:szCs w:val="20"/>
        </w:rPr>
        <w:t>Veiklioji medžiaga yra natrio [</w:t>
      </w:r>
      <w:r w:rsidRPr="002D201F">
        <w:rPr>
          <w:sz w:val="22"/>
          <w:szCs w:val="20"/>
          <w:vertAlign w:val="superscript"/>
        </w:rPr>
        <w:t>99m</w:t>
      </w:r>
      <w:r w:rsidRPr="002D201F">
        <w:rPr>
          <w:sz w:val="22"/>
          <w:szCs w:val="20"/>
        </w:rPr>
        <w:t>Tc] pertechnetatas.</w:t>
      </w:r>
    </w:p>
    <w:p w:rsidR="00655CE8" w:rsidRPr="002D201F" w:rsidRDefault="00655CE8" w:rsidP="00655CE8">
      <w:pPr>
        <w:numPr>
          <w:ilvl w:val="0"/>
          <w:numId w:val="2"/>
        </w:numPr>
        <w:tabs>
          <w:tab w:val="left" w:pos="567"/>
        </w:tabs>
        <w:spacing w:line="260" w:lineRule="exact"/>
        <w:ind w:left="567" w:right="-2" w:hanging="567"/>
        <w:rPr>
          <w:noProof/>
          <w:sz w:val="22"/>
          <w:szCs w:val="20"/>
        </w:rPr>
      </w:pPr>
      <w:r w:rsidRPr="002D201F">
        <w:rPr>
          <w:sz w:val="22"/>
          <w:szCs w:val="20"/>
        </w:rPr>
        <w:t>Pagalbinės medžiagos yra natrio chloridas ir injekcinis vanduo.</w:t>
      </w:r>
    </w:p>
    <w:p w:rsidR="00655CE8" w:rsidRPr="002D201F" w:rsidRDefault="00655CE8" w:rsidP="00655CE8">
      <w:pPr>
        <w:tabs>
          <w:tab w:val="left" w:pos="567"/>
        </w:tabs>
        <w:spacing w:line="260" w:lineRule="exact"/>
        <w:ind w:right="-2"/>
        <w:rPr>
          <w:noProof/>
          <w:sz w:val="22"/>
          <w:szCs w:val="20"/>
        </w:rPr>
      </w:pPr>
    </w:p>
    <w:p w:rsidR="00655CE8" w:rsidRPr="002D201F" w:rsidRDefault="00655CE8" w:rsidP="00655CE8">
      <w:pPr>
        <w:numPr>
          <w:ilvl w:val="12"/>
          <w:numId w:val="0"/>
        </w:numPr>
        <w:tabs>
          <w:tab w:val="left" w:pos="567"/>
        </w:tabs>
        <w:spacing w:line="260" w:lineRule="exact"/>
        <w:ind w:right="-2"/>
        <w:rPr>
          <w:b/>
          <w:bCs/>
          <w:noProof/>
          <w:sz w:val="22"/>
          <w:szCs w:val="20"/>
        </w:rPr>
      </w:pPr>
      <w:r w:rsidRPr="002D201F">
        <w:rPr>
          <w:b/>
          <w:color w:val="000000"/>
          <w:sz w:val="22"/>
          <w:szCs w:val="20"/>
        </w:rPr>
        <w:t>DRYTEC</w:t>
      </w:r>
      <w:r w:rsidRPr="002D201F">
        <w:rPr>
          <w:color w:val="000000"/>
          <w:sz w:val="22"/>
          <w:szCs w:val="20"/>
        </w:rPr>
        <w:t xml:space="preserve"> </w:t>
      </w:r>
      <w:r w:rsidRPr="002D201F">
        <w:rPr>
          <w:b/>
          <w:bCs/>
          <w:sz w:val="22"/>
          <w:szCs w:val="20"/>
        </w:rPr>
        <w:t>išvaizda ir kiekis pakuotėje</w:t>
      </w:r>
    </w:p>
    <w:p w:rsidR="00655CE8" w:rsidRPr="002D201F" w:rsidRDefault="00655CE8" w:rsidP="00655CE8">
      <w:pPr>
        <w:numPr>
          <w:ilvl w:val="12"/>
          <w:numId w:val="0"/>
        </w:numPr>
        <w:shd w:val="clear" w:color="auto" w:fill="FFFFFF"/>
        <w:tabs>
          <w:tab w:val="left" w:pos="567"/>
        </w:tabs>
        <w:spacing w:line="260" w:lineRule="exact"/>
        <w:ind w:right="-2"/>
        <w:rPr>
          <w:color w:val="000000"/>
          <w:sz w:val="22"/>
          <w:szCs w:val="20"/>
        </w:rPr>
      </w:pPr>
    </w:p>
    <w:p w:rsidR="00655CE8" w:rsidRPr="002D201F" w:rsidRDefault="00655CE8" w:rsidP="00655CE8">
      <w:pPr>
        <w:numPr>
          <w:ilvl w:val="12"/>
          <w:numId w:val="0"/>
        </w:numPr>
        <w:shd w:val="clear" w:color="auto" w:fill="FFFFFF"/>
        <w:tabs>
          <w:tab w:val="left" w:pos="567"/>
        </w:tabs>
        <w:spacing w:line="260" w:lineRule="exact"/>
        <w:ind w:right="-2"/>
        <w:rPr>
          <w:noProof/>
          <w:sz w:val="22"/>
          <w:szCs w:val="20"/>
          <w:u w:val="single"/>
        </w:rPr>
      </w:pPr>
      <w:r w:rsidRPr="002D201F">
        <w:rPr>
          <w:color w:val="000000"/>
          <w:sz w:val="22"/>
          <w:szCs w:val="20"/>
        </w:rPr>
        <w:t>DRYTEC yra radionuklidų generatorius. Vidiniai generatoriaus komponentai laikomi plastikiniame futliare su rankena, skirta nešti.</w:t>
      </w:r>
    </w:p>
    <w:p w:rsidR="00655CE8" w:rsidRPr="002D201F" w:rsidRDefault="00655CE8" w:rsidP="00655CE8">
      <w:pPr>
        <w:numPr>
          <w:ilvl w:val="12"/>
          <w:numId w:val="0"/>
        </w:numPr>
        <w:tabs>
          <w:tab w:val="left" w:pos="567"/>
        </w:tabs>
        <w:spacing w:line="260" w:lineRule="exact"/>
        <w:ind w:right="-2"/>
        <w:rPr>
          <w:noProof/>
          <w:sz w:val="22"/>
          <w:szCs w:val="20"/>
        </w:rPr>
      </w:pPr>
    </w:p>
    <w:p w:rsidR="00655CE8" w:rsidRDefault="00655CE8" w:rsidP="00655CE8">
      <w:pPr>
        <w:numPr>
          <w:ilvl w:val="12"/>
          <w:numId w:val="0"/>
        </w:numPr>
        <w:tabs>
          <w:tab w:val="left" w:pos="567"/>
        </w:tabs>
        <w:spacing w:line="260" w:lineRule="exact"/>
        <w:ind w:right="-2"/>
        <w:rPr>
          <w:b/>
          <w:bCs/>
          <w:sz w:val="22"/>
          <w:szCs w:val="20"/>
        </w:rPr>
      </w:pPr>
      <w:r w:rsidRPr="002D201F">
        <w:rPr>
          <w:b/>
          <w:bCs/>
          <w:sz w:val="22"/>
          <w:szCs w:val="20"/>
        </w:rPr>
        <w:t>R</w:t>
      </w:r>
      <w:r>
        <w:rPr>
          <w:b/>
          <w:bCs/>
          <w:sz w:val="22"/>
          <w:szCs w:val="20"/>
        </w:rPr>
        <w:t>egistruo</w:t>
      </w:r>
      <w:r w:rsidRPr="002D201F">
        <w:rPr>
          <w:b/>
          <w:bCs/>
          <w:sz w:val="22"/>
          <w:szCs w:val="20"/>
        </w:rPr>
        <w:t>tojas ir gamintojas</w:t>
      </w:r>
    </w:p>
    <w:p w:rsidR="00655CE8" w:rsidRDefault="00655CE8" w:rsidP="00655CE8">
      <w:pPr>
        <w:numPr>
          <w:ilvl w:val="12"/>
          <w:numId w:val="0"/>
        </w:numPr>
        <w:tabs>
          <w:tab w:val="left" w:pos="567"/>
        </w:tabs>
        <w:spacing w:line="260" w:lineRule="exact"/>
        <w:ind w:right="-2"/>
        <w:rPr>
          <w:b/>
          <w:bCs/>
          <w:sz w:val="22"/>
          <w:szCs w:val="20"/>
        </w:rPr>
      </w:pPr>
    </w:p>
    <w:p w:rsidR="00655CE8" w:rsidRDefault="00655CE8" w:rsidP="00655CE8">
      <w:pPr>
        <w:numPr>
          <w:ilvl w:val="12"/>
          <w:numId w:val="0"/>
        </w:numPr>
        <w:tabs>
          <w:tab w:val="left" w:pos="567"/>
        </w:tabs>
        <w:spacing w:line="260" w:lineRule="exact"/>
        <w:ind w:right="-2"/>
        <w:rPr>
          <w:b/>
          <w:bCs/>
          <w:sz w:val="22"/>
          <w:szCs w:val="20"/>
        </w:rPr>
      </w:pPr>
      <w:r>
        <w:rPr>
          <w:b/>
          <w:bCs/>
          <w:sz w:val="22"/>
          <w:szCs w:val="20"/>
        </w:rPr>
        <w:t>Registruotojas</w:t>
      </w:r>
    </w:p>
    <w:p w:rsidR="00655CE8" w:rsidRPr="00F92A66" w:rsidRDefault="00655CE8" w:rsidP="00655CE8">
      <w:pPr>
        <w:numPr>
          <w:ilvl w:val="12"/>
          <w:numId w:val="0"/>
        </w:numPr>
        <w:tabs>
          <w:tab w:val="left" w:pos="567"/>
        </w:tabs>
        <w:spacing w:line="260" w:lineRule="exact"/>
        <w:ind w:right="-2"/>
        <w:rPr>
          <w:noProof/>
          <w:sz w:val="22"/>
          <w:szCs w:val="20"/>
        </w:rPr>
      </w:pPr>
      <w:r w:rsidRPr="00F92A66">
        <w:rPr>
          <w:noProof/>
          <w:sz w:val="22"/>
          <w:szCs w:val="20"/>
        </w:rPr>
        <w:t>GE Healthcare B.V.</w:t>
      </w:r>
    </w:p>
    <w:p w:rsidR="00655CE8" w:rsidRPr="00F92A66" w:rsidRDefault="00655CE8" w:rsidP="00655CE8">
      <w:pPr>
        <w:numPr>
          <w:ilvl w:val="12"/>
          <w:numId w:val="0"/>
        </w:numPr>
        <w:tabs>
          <w:tab w:val="left" w:pos="567"/>
        </w:tabs>
        <w:spacing w:line="260" w:lineRule="exact"/>
        <w:ind w:right="-2"/>
        <w:rPr>
          <w:noProof/>
          <w:sz w:val="22"/>
          <w:szCs w:val="20"/>
        </w:rPr>
      </w:pPr>
      <w:r w:rsidRPr="00F92A66">
        <w:rPr>
          <w:noProof/>
          <w:sz w:val="22"/>
          <w:szCs w:val="20"/>
        </w:rPr>
        <w:t>De Rondom 8</w:t>
      </w:r>
    </w:p>
    <w:p w:rsidR="00655CE8" w:rsidRPr="00F92A66" w:rsidRDefault="00655CE8" w:rsidP="00655CE8">
      <w:pPr>
        <w:numPr>
          <w:ilvl w:val="12"/>
          <w:numId w:val="0"/>
        </w:numPr>
        <w:tabs>
          <w:tab w:val="left" w:pos="567"/>
        </w:tabs>
        <w:spacing w:line="260" w:lineRule="exact"/>
        <w:ind w:right="-2"/>
        <w:rPr>
          <w:noProof/>
          <w:sz w:val="22"/>
          <w:szCs w:val="20"/>
        </w:rPr>
      </w:pPr>
      <w:r w:rsidRPr="00F92A66">
        <w:rPr>
          <w:noProof/>
          <w:sz w:val="22"/>
          <w:szCs w:val="20"/>
        </w:rPr>
        <w:t>5612 AP Eindhoven</w:t>
      </w:r>
    </w:p>
    <w:p w:rsidR="00655CE8" w:rsidRPr="002D201F" w:rsidRDefault="00655CE8" w:rsidP="00655CE8">
      <w:pPr>
        <w:numPr>
          <w:ilvl w:val="12"/>
          <w:numId w:val="0"/>
        </w:numPr>
        <w:tabs>
          <w:tab w:val="left" w:pos="567"/>
        </w:tabs>
        <w:spacing w:line="260" w:lineRule="exact"/>
        <w:ind w:right="-2"/>
        <w:rPr>
          <w:b/>
          <w:bCs/>
          <w:noProof/>
          <w:sz w:val="22"/>
          <w:szCs w:val="20"/>
        </w:rPr>
      </w:pPr>
      <w:r w:rsidRPr="00F92A66">
        <w:rPr>
          <w:noProof/>
          <w:sz w:val="22"/>
          <w:szCs w:val="20"/>
        </w:rPr>
        <w:t>Nyderlandai</w:t>
      </w:r>
    </w:p>
    <w:p w:rsidR="00655CE8" w:rsidRPr="00F92A66" w:rsidRDefault="00655CE8" w:rsidP="00655CE8">
      <w:pPr>
        <w:numPr>
          <w:ilvl w:val="12"/>
          <w:numId w:val="0"/>
        </w:numPr>
        <w:tabs>
          <w:tab w:val="left" w:pos="567"/>
        </w:tabs>
        <w:spacing w:line="260" w:lineRule="exact"/>
        <w:ind w:right="-2"/>
        <w:rPr>
          <w:noProof/>
          <w:sz w:val="22"/>
          <w:szCs w:val="20"/>
        </w:rPr>
      </w:pPr>
    </w:p>
    <w:p w:rsidR="00655CE8" w:rsidRPr="00F92A66" w:rsidRDefault="00655CE8" w:rsidP="00655CE8">
      <w:pPr>
        <w:numPr>
          <w:ilvl w:val="12"/>
          <w:numId w:val="0"/>
        </w:numPr>
        <w:tabs>
          <w:tab w:val="left" w:pos="567"/>
        </w:tabs>
        <w:spacing w:line="260" w:lineRule="exact"/>
        <w:ind w:right="-2"/>
        <w:rPr>
          <w:b/>
          <w:bCs/>
          <w:noProof/>
          <w:sz w:val="22"/>
          <w:szCs w:val="20"/>
        </w:rPr>
      </w:pPr>
      <w:r>
        <w:rPr>
          <w:b/>
          <w:bCs/>
          <w:noProof/>
          <w:sz w:val="22"/>
          <w:szCs w:val="20"/>
        </w:rPr>
        <w:t>Gamintojas</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GE Healthcare Limited</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Amersham Place</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Little Chalfont</w:t>
      </w:r>
    </w:p>
    <w:p w:rsidR="00655CE8" w:rsidRPr="002D201F" w:rsidRDefault="00655CE8" w:rsidP="00655CE8">
      <w:pPr>
        <w:tabs>
          <w:tab w:val="left" w:pos="567"/>
        </w:tabs>
        <w:autoSpaceDE w:val="0"/>
        <w:autoSpaceDN w:val="0"/>
        <w:adjustRightInd w:val="0"/>
        <w:spacing w:line="260" w:lineRule="exact"/>
        <w:rPr>
          <w:color w:val="000000"/>
          <w:sz w:val="22"/>
          <w:szCs w:val="20"/>
        </w:rPr>
      </w:pPr>
      <w:r w:rsidRPr="002D201F">
        <w:rPr>
          <w:color w:val="000000"/>
          <w:sz w:val="22"/>
          <w:szCs w:val="20"/>
        </w:rPr>
        <w:t>Buckinghamshire HP7 9NA</w:t>
      </w:r>
    </w:p>
    <w:p w:rsidR="00655CE8" w:rsidRPr="002D201F" w:rsidRDefault="00655CE8" w:rsidP="00655CE8">
      <w:pPr>
        <w:numPr>
          <w:ilvl w:val="12"/>
          <w:numId w:val="0"/>
        </w:numPr>
        <w:tabs>
          <w:tab w:val="left" w:pos="567"/>
        </w:tabs>
        <w:spacing w:line="260" w:lineRule="exact"/>
        <w:ind w:right="-2"/>
        <w:rPr>
          <w:color w:val="000000"/>
          <w:sz w:val="22"/>
          <w:szCs w:val="20"/>
        </w:rPr>
      </w:pPr>
      <w:r w:rsidRPr="002D201F">
        <w:rPr>
          <w:color w:val="000000"/>
          <w:sz w:val="22"/>
          <w:szCs w:val="20"/>
        </w:rPr>
        <w:t>Jungtinė Karalystė</w:t>
      </w:r>
    </w:p>
    <w:p w:rsidR="00655CE8" w:rsidRPr="002D201F" w:rsidRDefault="00655CE8" w:rsidP="00655CE8">
      <w:pPr>
        <w:tabs>
          <w:tab w:val="left" w:pos="567"/>
        </w:tabs>
        <w:spacing w:line="260" w:lineRule="exact"/>
        <w:rPr>
          <w:sz w:val="22"/>
          <w:szCs w:val="20"/>
        </w:rPr>
      </w:pPr>
    </w:p>
    <w:p w:rsidR="00655CE8" w:rsidRPr="002D201F" w:rsidRDefault="00655CE8" w:rsidP="00655CE8">
      <w:pPr>
        <w:numPr>
          <w:ilvl w:val="12"/>
          <w:numId w:val="0"/>
        </w:numPr>
        <w:tabs>
          <w:tab w:val="left" w:pos="567"/>
        </w:tabs>
        <w:spacing w:line="260" w:lineRule="exact"/>
        <w:ind w:right="-2"/>
        <w:rPr>
          <w:sz w:val="22"/>
          <w:szCs w:val="20"/>
        </w:rPr>
      </w:pPr>
      <w:r w:rsidRPr="002D201F">
        <w:rPr>
          <w:sz w:val="22"/>
          <w:szCs w:val="20"/>
        </w:rPr>
        <w:t>Jeigu apie šį vaistą norite sužinoti daugiau, kreipkitės į vietinį r</w:t>
      </w:r>
      <w:r>
        <w:rPr>
          <w:sz w:val="22"/>
          <w:szCs w:val="20"/>
        </w:rPr>
        <w:t>egistruo</w:t>
      </w:r>
      <w:r w:rsidRPr="002D201F">
        <w:rPr>
          <w:sz w:val="22"/>
          <w:szCs w:val="20"/>
        </w:rPr>
        <w:t>tojo atstovą.</w:t>
      </w:r>
    </w:p>
    <w:p w:rsidR="00655CE8" w:rsidRPr="002D201F" w:rsidRDefault="00655CE8" w:rsidP="00655CE8">
      <w:pPr>
        <w:numPr>
          <w:ilvl w:val="12"/>
          <w:numId w:val="0"/>
        </w:numPr>
        <w:tabs>
          <w:tab w:val="left" w:pos="567"/>
        </w:tabs>
        <w:spacing w:line="260" w:lineRule="exact"/>
        <w:ind w:right="-2"/>
        <w:rPr>
          <w:b/>
          <w:bCs/>
          <w:sz w:val="22"/>
          <w:szCs w:val="20"/>
        </w:rPr>
      </w:pPr>
    </w:p>
    <w:p w:rsidR="00655CE8" w:rsidRPr="002D201F" w:rsidRDefault="00655CE8" w:rsidP="00655CE8">
      <w:pPr>
        <w:tabs>
          <w:tab w:val="left" w:pos="567"/>
        </w:tabs>
        <w:spacing w:line="260" w:lineRule="exact"/>
        <w:rPr>
          <w:iCs/>
          <w:sz w:val="22"/>
          <w:szCs w:val="20"/>
          <w:lang w:val="en-GB"/>
        </w:rPr>
      </w:pPr>
      <w:r w:rsidRPr="002D201F">
        <w:rPr>
          <w:iCs/>
          <w:sz w:val="22"/>
          <w:szCs w:val="20"/>
          <w:lang w:val="en-GB"/>
        </w:rPr>
        <w:t>General Electric International Inc.</w:t>
      </w:r>
    </w:p>
    <w:p w:rsidR="00655CE8" w:rsidRPr="002D201F" w:rsidRDefault="00655CE8" w:rsidP="00655CE8">
      <w:pPr>
        <w:tabs>
          <w:tab w:val="left" w:pos="567"/>
        </w:tabs>
        <w:spacing w:line="260" w:lineRule="exact"/>
        <w:rPr>
          <w:iCs/>
          <w:sz w:val="22"/>
          <w:szCs w:val="20"/>
        </w:rPr>
      </w:pPr>
      <w:r w:rsidRPr="002D201F">
        <w:rPr>
          <w:iCs/>
          <w:sz w:val="22"/>
          <w:szCs w:val="20"/>
        </w:rPr>
        <w:t>Konstitucijos pr. 7</w:t>
      </w:r>
    </w:p>
    <w:p w:rsidR="00655CE8" w:rsidRPr="002D201F" w:rsidRDefault="00655CE8" w:rsidP="00655CE8">
      <w:pPr>
        <w:tabs>
          <w:tab w:val="left" w:pos="567"/>
        </w:tabs>
        <w:spacing w:line="260" w:lineRule="exact"/>
        <w:rPr>
          <w:iCs/>
          <w:sz w:val="22"/>
          <w:szCs w:val="20"/>
        </w:rPr>
      </w:pPr>
      <w:r w:rsidRPr="002D201F">
        <w:rPr>
          <w:iCs/>
          <w:sz w:val="22"/>
          <w:szCs w:val="20"/>
        </w:rPr>
        <w:t>LT- 09308 Vilnius</w:t>
      </w:r>
    </w:p>
    <w:p w:rsidR="00655CE8" w:rsidRPr="002D201F" w:rsidRDefault="00655CE8" w:rsidP="00655CE8">
      <w:pPr>
        <w:tabs>
          <w:tab w:val="left" w:pos="567"/>
        </w:tabs>
        <w:spacing w:line="260" w:lineRule="exact"/>
        <w:rPr>
          <w:iCs/>
          <w:sz w:val="22"/>
          <w:szCs w:val="20"/>
        </w:rPr>
      </w:pPr>
      <w:r w:rsidRPr="002D201F">
        <w:rPr>
          <w:iCs/>
          <w:sz w:val="22"/>
          <w:szCs w:val="20"/>
        </w:rPr>
        <w:t>Tel. +370 687 26753</w:t>
      </w:r>
    </w:p>
    <w:p w:rsidR="00655CE8" w:rsidRPr="002D201F" w:rsidRDefault="00655CE8" w:rsidP="00655CE8">
      <w:pPr>
        <w:numPr>
          <w:ilvl w:val="12"/>
          <w:numId w:val="0"/>
        </w:numPr>
        <w:tabs>
          <w:tab w:val="left" w:pos="567"/>
        </w:tabs>
        <w:spacing w:line="260" w:lineRule="exact"/>
        <w:ind w:right="-2"/>
        <w:rPr>
          <w:b/>
          <w:bCs/>
          <w:sz w:val="22"/>
          <w:szCs w:val="20"/>
        </w:rPr>
      </w:pPr>
    </w:p>
    <w:p w:rsidR="00655CE8" w:rsidRPr="002D201F" w:rsidRDefault="00655CE8" w:rsidP="00655CE8">
      <w:pPr>
        <w:numPr>
          <w:ilvl w:val="12"/>
          <w:numId w:val="0"/>
        </w:numPr>
        <w:tabs>
          <w:tab w:val="left" w:pos="567"/>
        </w:tabs>
        <w:spacing w:line="260" w:lineRule="exact"/>
        <w:ind w:right="-2"/>
        <w:rPr>
          <w:b/>
          <w:bCs/>
          <w:color w:val="000000"/>
          <w:sz w:val="22"/>
          <w:szCs w:val="22"/>
        </w:rPr>
      </w:pPr>
      <w:r w:rsidRPr="002D201F">
        <w:rPr>
          <w:b/>
          <w:bCs/>
          <w:color w:val="000000"/>
          <w:sz w:val="22"/>
          <w:szCs w:val="22"/>
        </w:rPr>
        <w:t xml:space="preserve">Šis pakuotės lapelis paskutinį kartą peržiūrėtas </w:t>
      </w:r>
      <w:r>
        <w:rPr>
          <w:b/>
          <w:bCs/>
          <w:color w:val="000000"/>
          <w:sz w:val="22"/>
          <w:szCs w:val="22"/>
        </w:rPr>
        <w:t xml:space="preserve"> 2020-04-17.</w:t>
      </w:r>
    </w:p>
    <w:p w:rsidR="00655CE8" w:rsidRPr="002D201F" w:rsidRDefault="00655CE8" w:rsidP="00655CE8">
      <w:pPr>
        <w:tabs>
          <w:tab w:val="left" w:pos="567"/>
        </w:tabs>
        <w:suppressAutoHyphens/>
        <w:rPr>
          <w:sz w:val="22"/>
          <w:szCs w:val="22"/>
          <w:lang w:eastAsia="ar-SA"/>
        </w:rPr>
      </w:pPr>
    </w:p>
    <w:p w:rsidR="00655CE8" w:rsidRPr="002D201F" w:rsidRDefault="00655CE8" w:rsidP="00655CE8">
      <w:pPr>
        <w:tabs>
          <w:tab w:val="left" w:pos="567"/>
        </w:tabs>
        <w:suppressAutoHyphens/>
        <w:rPr>
          <w:sz w:val="22"/>
          <w:szCs w:val="22"/>
          <w:lang w:eastAsia="ar-SA"/>
        </w:rPr>
      </w:pPr>
      <w:r w:rsidRPr="002D201F">
        <w:rPr>
          <w:sz w:val="22"/>
          <w:szCs w:val="22"/>
          <w:lang w:eastAsia="ar-SA"/>
        </w:rPr>
        <w:t xml:space="preserve">Išsami informacija apie šį vaistą pateikiama Valstybinės vaistų kontrolės tarnybos prie Lietuvos Respublikos sveikatos apsaugos ministerijos tinklalapyje </w:t>
      </w:r>
      <w:hyperlink r:id="rId7" w:history="1">
        <w:r w:rsidRPr="002D201F">
          <w:rPr>
            <w:color w:val="0000FF"/>
            <w:sz w:val="22"/>
            <w:szCs w:val="22"/>
            <w:u w:val="single"/>
            <w:lang w:eastAsia="ar-SA"/>
          </w:rPr>
          <w:t>http://www.vvkt.lt/</w:t>
        </w:r>
      </w:hyperlink>
    </w:p>
    <w:p w:rsidR="00655CE8" w:rsidRPr="002D201F" w:rsidRDefault="00655CE8" w:rsidP="00655CE8">
      <w:pPr>
        <w:tabs>
          <w:tab w:val="left" w:pos="567"/>
        </w:tabs>
        <w:spacing w:line="260" w:lineRule="exact"/>
        <w:rPr>
          <w:sz w:val="22"/>
          <w:szCs w:val="22"/>
          <w:highlight w:val="yellow"/>
        </w:rPr>
      </w:pPr>
    </w:p>
    <w:p w:rsidR="00655CE8" w:rsidRPr="002D201F" w:rsidRDefault="00655CE8" w:rsidP="00655CE8">
      <w:pPr>
        <w:tabs>
          <w:tab w:val="left" w:pos="567"/>
        </w:tabs>
        <w:spacing w:line="260" w:lineRule="exact"/>
        <w:rPr>
          <w:sz w:val="22"/>
          <w:szCs w:val="20"/>
          <w:lang w:val="pt-BR"/>
        </w:rPr>
      </w:pPr>
      <w:r w:rsidRPr="002D201F">
        <w:rPr>
          <w:sz w:val="22"/>
          <w:szCs w:val="20"/>
          <w:lang w:val="pt-BR"/>
        </w:rPr>
        <w:t>---------------------------------------------------------------------------------------------------------------------------</w:t>
      </w:r>
    </w:p>
    <w:p w:rsidR="00655CE8" w:rsidRPr="002D201F" w:rsidRDefault="00655CE8" w:rsidP="00655CE8">
      <w:pPr>
        <w:tabs>
          <w:tab w:val="left" w:pos="567"/>
        </w:tabs>
        <w:spacing w:line="260" w:lineRule="exact"/>
        <w:rPr>
          <w:sz w:val="22"/>
          <w:szCs w:val="20"/>
          <w:lang w:val="pt-BR"/>
        </w:rPr>
      </w:pPr>
      <w:r w:rsidRPr="002D201F">
        <w:rPr>
          <w:sz w:val="22"/>
          <w:szCs w:val="20"/>
          <w:lang w:val="pt-BR"/>
        </w:rPr>
        <w:t>Toliau pateikta informacija skirta tik sveikatos priežiūros specialistams:</w:t>
      </w:r>
    </w:p>
    <w:p w:rsidR="00655CE8" w:rsidRPr="002D201F" w:rsidRDefault="00655CE8" w:rsidP="00655CE8">
      <w:pPr>
        <w:tabs>
          <w:tab w:val="left" w:pos="567"/>
        </w:tabs>
        <w:spacing w:line="260" w:lineRule="exact"/>
        <w:rPr>
          <w:sz w:val="22"/>
          <w:szCs w:val="20"/>
          <w:lang w:val="pt-BR"/>
        </w:rPr>
      </w:pPr>
    </w:p>
    <w:p w:rsidR="00655CE8" w:rsidRPr="002D201F" w:rsidRDefault="00655CE8" w:rsidP="00655CE8">
      <w:pPr>
        <w:tabs>
          <w:tab w:val="left" w:pos="567"/>
        </w:tabs>
        <w:rPr>
          <w:noProof/>
          <w:sz w:val="22"/>
          <w:szCs w:val="20"/>
        </w:rPr>
      </w:pPr>
      <w:r w:rsidRPr="002D201F">
        <w:rPr>
          <w:b/>
          <w:noProof/>
          <w:sz w:val="22"/>
          <w:szCs w:val="20"/>
        </w:rPr>
        <w:t>1.</w:t>
      </w:r>
      <w:r w:rsidRPr="002D201F">
        <w:rPr>
          <w:b/>
          <w:noProof/>
          <w:sz w:val="22"/>
          <w:szCs w:val="20"/>
        </w:rPr>
        <w:tab/>
      </w:r>
      <w:r w:rsidRPr="002D201F">
        <w:rPr>
          <w:b/>
          <w:caps/>
          <w:noProof/>
          <w:sz w:val="22"/>
          <w:szCs w:val="20"/>
        </w:rPr>
        <w:t>VAISTINIO</w:t>
      </w:r>
      <w:r w:rsidRPr="002D201F">
        <w:rPr>
          <w:b/>
          <w:noProof/>
          <w:sz w:val="22"/>
          <w:szCs w:val="20"/>
        </w:rPr>
        <w:t xml:space="preserve"> PREPARATO PAVADINIMAS</w:t>
      </w:r>
    </w:p>
    <w:p w:rsidR="00655CE8" w:rsidRPr="002D201F" w:rsidRDefault="00655CE8" w:rsidP="00655CE8">
      <w:pPr>
        <w:tabs>
          <w:tab w:val="left" w:pos="567"/>
        </w:tabs>
        <w:rPr>
          <w:iCs/>
          <w:noProof/>
          <w:sz w:val="22"/>
          <w:szCs w:val="20"/>
        </w:rPr>
      </w:pPr>
    </w:p>
    <w:p w:rsidR="00655CE8" w:rsidRPr="002D201F" w:rsidRDefault="00655CE8" w:rsidP="00655CE8">
      <w:pPr>
        <w:tabs>
          <w:tab w:val="left" w:pos="567"/>
        </w:tabs>
        <w:autoSpaceDE w:val="0"/>
        <w:autoSpaceDN w:val="0"/>
        <w:adjustRightInd w:val="0"/>
        <w:spacing w:line="260" w:lineRule="exact"/>
        <w:jc w:val="both"/>
        <w:rPr>
          <w:noProof/>
          <w:sz w:val="22"/>
          <w:szCs w:val="22"/>
        </w:rPr>
      </w:pPr>
      <w:r w:rsidRPr="002D201F">
        <w:rPr>
          <w:caps/>
          <w:noProof/>
          <w:sz w:val="22"/>
          <w:szCs w:val="22"/>
        </w:rPr>
        <w:t>Drytec 2,5-100 GB</w:t>
      </w:r>
      <w:r w:rsidRPr="002D201F">
        <w:rPr>
          <w:noProof/>
          <w:sz w:val="22"/>
          <w:szCs w:val="22"/>
        </w:rPr>
        <w:t>q</w:t>
      </w:r>
      <w:r w:rsidRPr="002D201F">
        <w:rPr>
          <w:caps/>
          <w:noProof/>
          <w:sz w:val="22"/>
          <w:szCs w:val="22"/>
        </w:rPr>
        <w:t xml:space="preserve"> </w:t>
      </w:r>
      <w:r w:rsidRPr="002D201F">
        <w:rPr>
          <w:noProof/>
          <w:sz w:val="22"/>
          <w:szCs w:val="22"/>
        </w:rPr>
        <w:t xml:space="preserve">radionuklidų generatorius </w:t>
      </w:r>
    </w:p>
    <w:p w:rsidR="00655CE8" w:rsidRPr="002D201F" w:rsidRDefault="00655CE8" w:rsidP="00655CE8">
      <w:pPr>
        <w:widowControl w:val="0"/>
        <w:tabs>
          <w:tab w:val="left" w:pos="567"/>
        </w:tabs>
        <w:rPr>
          <w:bCs/>
          <w:noProof/>
          <w:sz w:val="22"/>
          <w:szCs w:val="20"/>
        </w:rPr>
      </w:pPr>
    </w:p>
    <w:p w:rsidR="00655CE8" w:rsidRPr="002D201F" w:rsidRDefault="00655CE8" w:rsidP="00655CE8">
      <w:pPr>
        <w:widowControl w:val="0"/>
        <w:tabs>
          <w:tab w:val="left" w:pos="567"/>
        </w:tabs>
        <w:rPr>
          <w:bCs/>
          <w:noProof/>
          <w:sz w:val="22"/>
          <w:szCs w:val="20"/>
        </w:rPr>
      </w:pPr>
    </w:p>
    <w:p w:rsidR="00655CE8" w:rsidRPr="002D201F" w:rsidRDefault="00655CE8" w:rsidP="00655CE8">
      <w:pPr>
        <w:widowControl w:val="0"/>
        <w:tabs>
          <w:tab w:val="left" w:pos="567"/>
        </w:tabs>
        <w:rPr>
          <w:noProof/>
          <w:sz w:val="22"/>
          <w:szCs w:val="20"/>
        </w:rPr>
      </w:pPr>
      <w:r w:rsidRPr="002D201F">
        <w:rPr>
          <w:b/>
          <w:noProof/>
          <w:sz w:val="22"/>
          <w:szCs w:val="20"/>
        </w:rPr>
        <w:t>2.</w:t>
      </w:r>
      <w:r w:rsidRPr="002D201F">
        <w:rPr>
          <w:b/>
          <w:noProof/>
          <w:sz w:val="22"/>
          <w:szCs w:val="20"/>
        </w:rPr>
        <w:tab/>
      </w:r>
      <w:r w:rsidRPr="002D201F">
        <w:rPr>
          <w:b/>
          <w:caps/>
          <w:noProof/>
          <w:sz w:val="22"/>
          <w:szCs w:val="20"/>
        </w:rPr>
        <w:t>kokybinė ir kiekybinė sudėtis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Pirminis radionuklidas:</w:t>
      </w:r>
    </w:p>
    <w:p w:rsidR="00655CE8" w:rsidRPr="002D201F" w:rsidRDefault="00655CE8" w:rsidP="00655CE8">
      <w:pPr>
        <w:tabs>
          <w:tab w:val="left" w:pos="567"/>
        </w:tabs>
        <w:spacing w:line="260" w:lineRule="exact"/>
        <w:rPr>
          <w:noProof/>
          <w:sz w:val="22"/>
          <w:szCs w:val="20"/>
        </w:rPr>
      </w:pPr>
      <w:r w:rsidRPr="002D201F">
        <w:rPr>
          <w:noProof/>
          <w:sz w:val="22"/>
          <w:szCs w:val="20"/>
        </w:rPr>
        <w:t>Natrio molibdatas [</w:t>
      </w:r>
      <w:r w:rsidRPr="002D201F">
        <w:rPr>
          <w:noProof/>
          <w:sz w:val="22"/>
          <w:szCs w:val="20"/>
          <w:vertAlign w:val="superscript"/>
        </w:rPr>
        <w:t>99</w:t>
      </w:r>
      <w:r w:rsidRPr="002D201F">
        <w:rPr>
          <w:noProof/>
          <w:sz w:val="22"/>
          <w:szCs w:val="20"/>
        </w:rPr>
        <w:t>Mo] (nešėjo nėra)</w:t>
      </w:r>
      <w:r w:rsidRPr="002D201F">
        <w:rPr>
          <w:noProof/>
          <w:sz w:val="22"/>
          <w:szCs w:val="20"/>
        </w:rPr>
        <w:tab/>
        <w:t>2,5-100 GBq / generatoriaus aktyvumas atskaitos dieną</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 xml:space="preserve">Antrinis radionuklidas: </w:t>
      </w:r>
    </w:p>
    <w:p w:rsidR="00655CE8" w:rsidRPr="002D201F" w:rsidRDefault="00655CE8" w:rsidP="00655CE8">
      <w:pPr>
        <w:tabs>
          <w:tab w:val="left" w:pos="567"/>
        </w:tabs>
        <w:spacing w:line="260" w:lineRule="exact"/>
        <w:rPr>
          <w:noProof/>
          <w:sz w:val="22"/>
          <w:szCs w:val="20"/>
        </w:rPr>
      </w:pPr>
      <w:r w:rsidRPr="002D201F">
        <w:rPr>
          <w:noProof/>
          <w:sz w:val="22"/>
          <w:szCs w:val="20"/>
        </w:rPr>
        <w:t>Natrio pertechnetatas [</w:t>
      </w:r>
      <w:r w:rsidRPr="002D201F">
        <w:rPr>
          <w:noProof/>
          <w:sz w:val="22"/>
          <w:szCs w:val="20"/>
          <w:vertAlign w:val="superscript"/>
        </w:rPr>
        <w:t>99m</w:t>
      </w:r>
      <w:r w:rsidRPr="002D201F">
        <w:rPr>
          <w:noProof/>
          <w:sz w:val="22"/>
          <w:szCs w:val="20"/>
        </w:rPr>
        <w:t>Tc]</w:t>
      </w:r>
      <w:r w:rsidRPr="002D201F">
        <w:rPr>
          <w:noProof/>
          <w:sz w:val="22"/>
          <w:szCs w:val="20"/>
        </w:rPr>
        <w:tab/>
      </w:r>
      <w:r w:rsidRPr="002D201F">
        <w:rPr>
          <w:noProof/>
          <w:sz w:val="22"/>
          <w:szCs w:val="20"/>
        </w:rPr>
        <w:tab/>
      </w:r>
      <w:r w:rsidRPr="002D201F">
        <w:rPr>
          <w:noProof/>
          <w:sz w:val="22"/>
          <w:szCs w:val="20"/>
        </w:rPr>
        <w:tab/>
        <w:t>Įvairaus aktyvumo</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Tc] injekcinio tirpalo, kiekis, kurį galima pagaminti generatoriuje vienu kartu, priklauso nuo esančio natrio molibdato [</w:t>
      </w:r>
      <w:r w:rsidRPr="002D201F">
        <w:rPr>
          <w:noProof/>
          <w:sz w:val="22"/>
          <w:szCs w:val="20"/>
          <w:vertAlign w:val="superscript"/>
        </w:rPr>
        <w:t>99</w:t>
      </w:r>
      <w:r w:rsidRPr="002D201F">
        <w:rPr>
          <w:noProof/>
          <w:sz w:val="22"/>
          <w:szCs w:val="20"/>
        </w:rPr>
        <w:t>Mo] kiekio, gaunamo eliuato tūrio ir laiko, praėjusio nuo paskutinio eliuato gaminimo.</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lastRenderedPageBreak/>
        <w:t>Technecis [</w:t>
      </w:r>
      <w:r w:rsidRPr="002D201F">
        <w:rPr>
          <w:noProof/>
          <w:sz w:val="22"/>
          <w:szCs w:val="20"/>
          <w:vertAlign w:val="superscript"/>
        </w:rPr>
        <w:t>99m</w:t>
      </w:r>
      <w:r w:rsidRPr="002D201F">
        <w:rPr>
          <w:noProof/>
          <w:sz w:val="22"/>
          <w:szCs w:val="20"/>
        </w:rPr>
        <w:t>Tc], pagamintas generatoriuje (</w:t>
      </w:r>
      <w:r w:rsidRPr="002D201F">
        <w:rPr>
          <w:noProof/>
          <w:sz w:val="22"/>
          <w:szCs w:val="20"/>
          <w:vertAlign w:val="superscript"/>
        </w:rPr>
        <w:t>99</w:t>
      </w:r>
      <w:r w:rsidRPr="002D201F">
        <w:rPr>
          <w:noProof/>
          <w:sz w:val="22"/>
          <w:szCs w:val="20"/>
        </w:rPr>
        <w:t>Mo/</w:t>
      </w:r>
      <w:r w:rsidRPr="002D201F">
        <w:rPr>
          <w:noProof/>
          <w:sz w:val="22"/>
          <w:szCs w:val="20"/>
          <w:vertAlign w:val="superscript"/>
        </w:rPr>
        <w:t>99m</w:t>
      </w:r>
      <w:r w:rsidRPr="002D201F">
        <w:rPr>
          <w:noProof/>
          <w:sz w:val="22"/>
          <w:szCs w:val="20"/>
        </w:rPr>
        <w:t>Tc), skyla išspinduliuodamas gama kvantą, kurio vidutinė energija yra 140 keV, o pusinio skilimo laikas 6 val., ir virsta [</w:t>
      </w:r>
      <w:r w:rsidRPr="002D201F">
        <w:rPr>
          <w:noProof/>
          <w:sz w:val="22"/>
          <w:szCs w:val="20"/>
          <w:vertAlign w:val="superscript"/>
        </w:rPr>
        <w:t>99</w:t>
      </w:r>
      <w:r w:rsidRPr="002D201F">
        <w:rPr>
          <w:noProof/>
          <w:sz w:val="22"/>
          <w:szCs w:val="20"/>
        </w:rPr>
        <w:t>Tc]. Pastarasis dėl savo ilgo pusinio skilimo laiko (2,13 x 10</w:t>
      </w:r>
      <w:r w:rsidRPr="002D201F">
        <w:rPr>
          <w:noProof/>
          <w:sz w:val="22"/>
          <w:szCs w:val="20"/>
          <w:vertAlign w:val="superscript"/>
        </w:rPr>
        <w:t>5</w:t>
      </w:r>
      <w:r w:rsidRPr="002D201F">
        <w:rPr>
          <w:noProof/>
          <w:sz w:val="22"/>
          <w:szCs w:val="20"/>
        </w:rPr>
        <w:t xml:space="preserve"> metų) gali būti vadinamas kvazistabiliu.</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 xml:space="preserve">Pagalbinė medžiaga, kurios poveikis žinomas: </w:t>
      </w:r>
      <w:r w:rsidRPr="002D201F">
        <w:rPr>
          <w:sz w:val="22"/>
          <w:szCs w:val="22"/>
        </w:rPr>
        <w:t xml:space="preserve">3,54 mg/ml </w:t>
      </w:r>
      <w:r w:rsidRPr="002D201F">
        <w:rPr>
          <w:noProof/>
          <w:sz w:val="22"/>
          <w:szCs w:val="20"/>
        </w:rPr>
        <w:t>natrio.</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autoSpaceDE w:val="0"/>
        <w:autoSpaceDN w:val="0"/>
        <w:adjustRightInd w:val="0"/>
        <w:jc w:val="both"/>
        <w:rPr>
          <w:noProof/>
          <w:sz w:val="22"/>
          <w:szCs w:val="20"/>
        </w:rPr>
      </w:pPr>
      <w:r w:rsidRPr="002D201F">
        <w:rPr>
          <w:noProof/>
          <w:sz w:val="22"/>
          <w:szCs w:val="20"/>
        </w:rPr>
        <w:t>Visos pagalbinės medžiagos išvardytos 6.1 skyriuje.</w:t>
      </w:r>
    </w:p>
    <w:p w:rsidR="00655CE8" w:rsidRPr="002D201F" w:rsidRDefault="00655CE8" w:rsidP="00655CE8">
      <w:pPr>
        <w:tabs>
          <w:tab w:val="left" w:pos="567"/>
        </w:tabs>
        <w:autoSpaceDE w:val="0"/>
        <w:autoSpaceDN w:val="0"/>
        <w:adjustRightInd w:val="0"/>
        <w:jc w:val="both"/>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caps/>
          <w:noProof/>
          <w:sz w:val="22"/>
          <w:szCs w:val="20"/>
        </w:rPr>
      </w:pPr>
      <w:r w:rsidRPr="002D201F">
        <w:rPr>
          <w:b/>
          <w:noProof/>
          <w:sz w:val="22"/>
          <w:szCs w:val="20"/>
        </w:rPr>
        <w:t>3.</w:t>
      </w:r>
      <w:r w:rsidRPr="002D201F">
        <w:rPr>
          <w:b/>
          <w:noProof/>
          <w:sz w:val="22"/>
          <w:szCs w:val="20"/>
        </w:rPr>
        <w:tab/>
      </w:r>
      <w:r w:rsidRPr="002D201F">
        <w:rPr>
          <w:b/>
          <w:caps/>
          <w:noProof/>
          <w:sz w:val="22"/>
          <w:szCs w:val="20"/>
        </w:rPr>
        <w:t>FARMACINĖ forma</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Radionuklidų generatorius.</w:t>
      </w:r>
    </w:p>
    <w:p w:rsidR="00655CE8" w:rsidRPr="002D201F" w:rsidRDefault="00655CE8" w:rsidP="00655CE8">
      <w:pPr>
        <w:tabs>
          <w:tab w:val="left" w:pos="567"/>
        </w:tabs>
        <w:spacing w:line="260" w:lineRule="exact"/>
        <w:rPr>
          <w:noProof/>
          <w:sz w:val="22"/>
          <w:szCs w:val="22"/>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caps/>
          <w:noProof/>
          <w:sz w:val="22"/>
          <w:szCs w:val="20"/>
        </w:rPr>
      </w:pPr>
      <w:r w:rsidRPr="002D201F">
        <w:rPr>
          <w:b/>
          <w:caps/>
          <w:noProof/>
          <w:sz w:val="22"/>
          <w:szCs w:val="20"/>
        </w:rPr>
        <w:t>4.</w:t>
      </w:r>
      <w:r w:rsidRPr="002D201F">
        <w:rPr>
          <w:b/>
          <w:caps/>
          <w:noProof/>
          <w:sz w:val="22"/>
          <w:szCs w:val="20"/>
        </w:rPr>
        <w:tab/>
        <w:t>klinikinĖ informacija</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b/>
          <w:noProof/>
          <w:sz w:val="22"/>
          <w:szCs w:val="20"/>
        </w:rPr>
      </w:pPr>
      <w:r w:rsidRPr="002D201F">
        <w:rPr>
          <w:b/>
          <w:noProof/>
          <w:sz w:val="22"/>
          <w:szCs w:val="20"/>
        </w:rPr>
        <w:t>4.1</w:t>
      </w:r>
      <w:r w:rsidRPr="002D201F">
        <w:rPr>
          <w:b/>
          <w:noProof/>
          <w:sz w:val="22"/>
          <w:szCs w:val="20"/>
        </w:rPr>
        <w:tab/>
        <w:t>Terapinės indikacijos</w:t>
      </w:r>
    </w:p>
    <w:p w:rsidR="00655CE8" w:rsidRPr="002D201F" w:rsidRDefault="00655CE8" w:rsidP="00655CE8">
      <w:pPr>
        <w:tabs>
          <w:tab w:val="left" w:pos="567"/>
        </w:tabs>
        <w:ind w:left="567" w:hanging="567"/>
        <w:outlineLvl w:val="0"/>
        <w:rPr>
          <w:b/>
          <w:noProof/>
          <w:sz w:val="22"/>
          <w:szCs w:val="20"/>
        </w:rPr>
      </w:pPr>
    </w:p>
    <w:p w:rsidR="00655CE8" w:rsidRPr="002D201F" w:rsidRDefault="00655CE8" w:rsidP="00655CE8">
      <w:pPr>
        <w:tabs>
          <w:tab w:val="left" w:pos="567"/>
        </w:tabs>
        <w:spacing w:line="260" w:lineRule="exact"/>
        <w:ind w:left="567" w:hanging="567"/>
        <w:outlineLvl w:val="0"/>
        <w:rPr>
          <w:noProof/>
          <w:sz w:val="22"/>
          <w:szCs w:val="20"/>
          <w:lang w:val="fi-FI"/>
        </w:rPr>
      </w:pPr>
      <w:r w:rsidRPr="002D201F">
        <w:rPr>
          <w:noProof/>
          <w:sz w:val="22"/>
          <w:szCs w:val="20"/>
          <w:lang w:val="fi-FI"/>
        </w:rPr>
        <w:t>Šis vaistinis preparatas vartojamas tik diagnostikai.</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tabs>
          <w:tab w:val="left" w:pos="567"/>
        </w:tabs>
        <w:spacing w:line="260" w:lineRule="exact"/>
        <w:rPr>
          <w:noProof/>
          <w:sz w:val="22"/>
          <w:szCs w:val="20"/>
          <w:lang w:val="fi-FI"/>
        </w:rPr>
      </w:pPr>
      <w:r w:rsidRPr="002D201F">
        <w:rPr>
          <w:noProof/>
          <w:sz w:val="22"/>
          <w:szCs w:val="20"/>
          <w:lang w:val="fi-FI"/>
        </w:rPr>
        <w:t>Generatoriaus eliuatas (injekcinis natrio pertechnetatas [</w:t>
      </w:r>
      <w:r w:rsidRPr="002D201F">
        <w:rPr>
          <w:noProof/>
          <w:sz w:val="22"/>
          <w:szCs w:val="20"/>
          <w:vertAlign w:val="superscript"/>
          <w:lang w:val="fi-FI"/>
        </w:rPr>
        <w:t>99m</w:t>
      </w:r>
      <w:r w:rsidRPr="002D201F">
        <w:rPr>
          <w:noProof/>
          <w:sz w:val="22"/>
          <w:szCs w:val="20"/>
          <w:lang w:val="fi-FI"/>
        </w:rPr>
        <w:t xml:space="preserve">Tc]) gali būti vartojamas įvairių nešėjų, pateikiamų specialiuose rinkiniuose, žymėjimui arba skiriamas tiesiogiai </w:t>
      </w:r>
      <w:r w:rsidRPr="002D201F">
        <w:rPr>
          <w:i/>
          <w:iCs/>
          <w:noProof/>
          <w:sz w:val="22"/>
          <w:szCs w:val="20"/>
          <w:lang w:val="fi-FI"/>
        </w:rPr>
        <w:t>in vivo</w:t>
      </w:r>
      <w:r w:rsidRPr="002D201F">
        <w:rPr>
          <w:noProof/>
          <w:sz w:val="22"/>
          <w:szCs w:val="20"/>
          <w:lang w:val="fi-FI"/>
        </w:rPr>
        <w:t>.</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tabs>
          <w:tab w:val="left" w:pos="567"/>
        </w:tabs>
        <w:spacing w:line="260" w:lineRule="exact"/>
        <w:rPr>
          <w:noProof/>
          <w:sz w:val="22"/>
          <w:szCs w:val="20"/>
          <w:lang w:val="fi-FI"/>
        </w:rPr>
      </w:pPr>
      <w:r w:rsidRPr="002D201F">
        <w:rPr>
          <w:noProof/>
          <w:sz w:val="22"/>
          <w:szCs w:val="20"/>
          <w:lang w:val="fi-FI"/>
        </w:rPr>
        <w:t>Sterilaus natrio pertechnetato [</w:t>
      </w:r>
      <w:r w:rsidRPr="002D201F">
        <w:rPr>
          <w:noProof/>
          <w:sz w:val="22"/>
          <w:szCs w:val="20"/>
          <w:vertAlign w:val="superscript"/>
          <w:lang w:val="fi-FI"/>
        </w:rPr>
        <w:t>99m</w:t>
      </w:r>
      <w:r w:rsidRPr="002D201F">
        <w:rPr>
          <w:noProof/>
          <w:sz w:val="22"/>
          <w:szCs w:val="20"/>
          <w:lang w:val="fi-FI"/>
        </w:rPr>
        <w:t>Tc] tirpalas, kuris skirtas leisti į veną, gali būti vartojamas šiose diagnostikos srityse:</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numPr>
          <w:ilvl w:val="0"/>
          <w:numId w:val="25"/>
        </w:numPr>
        <w:tabs>
          <w:tab w:val="left" w:pos="567"/>
        </w:tabs>
        <w:spacing w:line="260" w:lineRule="exact"/>
        <w:rPr>
          <w:noProof/>
          <w:sz w:val="22"/>
          <w:szCs w:val="20"/>
          <w:lang w:val="fi-FI"/>
        </w:rPr>
      </w:pPr>
      <w:r w:rsidRPr="002D201F">
        <w:rPr>
          <w:noProof/>
          <w:sz w:val="22"/>
          <w:szCs w:val="20"/>
          <w:lang w:val="fi-FI"/>
        </w:rPr>
        <w:t>skydliaukės scintigrafija: tiesioginis vaizdų gavimas ir skydliaukės kaupimo įvertinimas, kartu nustatant jos dydį, vietą, mazgus ir skydliaukės audinio funkciją esant skydliaukės ligai;</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numPr>
          <w:ilvl w:val="0"/>
          <w:numId w:val="25"/>
        </w:numPr>
        <w:tabs>
          <w:tab w:val="left" w:pos="567"/>
        </w:tabs>
        <w:spacing w:line="260" w:lineRule="exact"/>
        <w:rPr>
          <w:noProof/>
          <w:sz w:val="22"/>
          <w:szCs w:val="20"/>
          <w:lang w:val="fi-FI"/>
        </w:rPr>
      </w:pPr>
      <w:r w:rsidRPr="002D201F">
        <w:rPr>
          <w:noProof/>
          <w:sz w:val="22"/>
          <w:szCs w:val="20"/>
          <w:lang w:val="fi-FI"/>
        </w:rPr>
        <w:t>seilių liaukų scintigrafija: seilių liaukos funkcijos bei jos latako būklės įvertinimas;</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numPr>
          <w:ilvl w:val="0"/>
          <w:numId w:val="25"/>
        </w:numPr>
        <w:tabs>
          <w:tab w:val="left" w:pos="567"/>
        </w:tabs>
        <w:spacing w:line="260" w:lineRule="exact"/>
        <w:rPr>
          <w:noProof/>
          <w:sz w:val="22"/>
          <w:szCs w:val="20"/>
          <w:lang w:val="fi-FI"/>
        </w:rPr>
      </w:pPr>
      <w:r w:rsidRPr="002D201F">
        <w:rPr>
          <w:noProof/>
          <w:sz w:val="22"/>
          <w:szCs w:val="20"/>
          <w:lang w:val="fi-FI"/>
        </w:rPr>
        <w:t xml:space="preserve">ektopinės skrandžio gleivinės nustatymas: </w:t>
      </w:r>
      <w:r w:rsidRPr="002D201F">
        <w:rPr>
          <w:i/>
          <w:iCs/>
          <w:noProof/>
          <w:sz w:val="22"/>
          <w:szCs w:val="20"/>
          <w:lang w:val="fi-FI"/>
        </w:rPr>
        <w:t>Meckel</w:t>
      </w:r>
      <w:r w:rsidRPr="002D201F">
        <w:rPr>
          <w:noProof/>
          <w:sz w:val="22"/>
          <w:szCs w:val="20"/>
          <w:lang w:val="fi-FI"/>
        </w:rPr>
        <w:t>’io divertikulo atveju;</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numPr>
          <w:ilvl w:val="0"/>
          <w:numId w:val="25"/>
        </w:numPr>
        <w:tabs>
          <w:tab w:val="left" w:pos="567"/>
        </w:tabs>
        <w:spacing w:line="260" w:lineRule="exact"/>
        <w:rPr>
          <w:noProof/>
          <w:sz w:val="22"/>
          <w:szCs w:val="20"/>
          <w:lang w:val="fi-FI"/>
        </w:rPr>
      </w:pPr>
      <w:r w:rsidRPr="002D201F">
        <w:rPr>
          <w:noProof/>
          <w:sz w:val="22"/>
          <w:szCs w:val="20"/>
          <w:lang w:val="fi-FI"/>
        </w:rPr>
        <w:t>galvos smegenų scintigrafija: kraujo ir smegenų barjero pažeidimo nustatymas esant navikui, infarktui, kraujosruvai ar edemai tuo atveju, kai to negalima atlikti kitais metodais.</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tabs>
          <w:tab w:val="left" w:pos="567"/>
        </w:tabs>
        <w:spacing w:line="260" w:lineRule="exact"/>
        <w:rPr>
          <w:noProof/>
          <w:sz w:val="22"/>
          <w:szCs w:val="20"/>
          <w:lang w:val="fi-FI"/>
        </w:rPr>
      </w:pPr>
      <w:r w:rsidRPr="002D201F">
        <w:rPr>
          <w:noProof/>
          <w:sz w:val="22"/>
          <w:szCs w:val="20"/>
          <w:lang w:val="fi-FI"/>
        </w:rPr>
        <w:t>Eritrocitų žymėjimas techneciu-99m, prieš tai preparatą vartojant kartu su redukuojančiomis medžiagomis:</w:t>
      </w:r>
    </w:p>
    <w:p w:rsidR="00655CE8" w:rsidRPr="002D201F" w:rsidRDefault="00655CE8" w:rsidP="00655CE8">
      <w:pPr>
        <w:tabs>
          <w:tab w:val="left" w:pos="567"/>
        </w:tabs>
        <w:spacing w:line="260" w:lineRule="exact"/>
        <w:rPr>
          <w:noProof/>
          <w:sz w:val="22"/>
          <w:szCs w:val="20"/>
          <w:lang w:val="fi-FI"/>
        </w:rPr>
      </w:pPr>
    </w:p>
    <w:p w:rsidR="00655CE8" w:rsidRPr="002D201F" w:rsidRDefault="00655CE8" w:rsidP="00655CE8">
      <w:pPr>
        <w:numPr>
          <w:ilvl w:val="0"/>
          <w:numId w:val="25"/>
        </w:numPr>
        <w:tabs>
          <w:tab w:val="left" w:pos="567"/>
        </w:tabs>
        <w:spacing w:line="260" w:lineRule="exact"/>
        <w:rPr>
          <w:noProof/>
          <w:sz w:val="22"/>
          <w:szCs w:val="20"/>
          <w:lang w:val="en-GB"/>
        </w:rPr>
      </w:pPr>
      <w:r w:rsidRPr="002D201F">
        <w:rPr>
          <w:noProof/>
          <w:sz w:val="22"/>
          <w:szCs w:val="20"/>
          <w:lang w:val="en-GB"/>
        </w:rPr>
        <w:t>širdies ir kraujagyslių scintigrafija:</w:t>
      </w:r>
    </w:p>
    <w:p w:rsidR="00655CE8" w:rsidRPr="002D201F" w:rsidRDefault="00655CE8" w:rsidP="00655CE8">
      <w:pPr>
        <w:numPr>
          <w:ilvl w:val="0"/>
          <w:numId w:val="26"/>
        </w:numPr>
        <w:tabs>
          <w:tab w:val="left" w:pos="567"/>
        </w:tabs>
        <w:spacing w:line="260" w:lineRule="exact"/>
        <w:rPr>
          <w:noProof/>
          <w:sz w:val="22"/>
          <w:szCs w:val="20"/>
          <w:lang w:val="en-GB"/>
        </w:rPr>
      </w:pPr>
      <w:r w:rsidRPr="002D201F">
        <w:rPr>
          <w:noProof/>
          <w:sz w:val="22"/>
          <w:szCs w:val="20"/>
          <w:lang w:val="en-GB"/>
        </w:rPr>
        <w:t>skilvelio išmetimo frakcijos įvertinimas;</w:t>
      </w:r>
    </w:p>
    <w:p w:rsidR="00655CE8" w:rsidRPr="002D201F" w:rsidRDefault="00655CE8" w:rsidP="00655CE8">
      <w:pPr>
        <w:numPr>
          <w:ilvl w:val="0"/>
          <w:numId w:val="26"/>
        </w:numPr>
        <w:tabs>
          <w:tab w:val="left" w:pos="567"/>
        </w:tabs>
        <w:spacing w:line="260" w:lineRule="exact"/>
        <w:rPr>
          <w:noProof/>
          <w:sz w:val="22"/>
          <w:szCs w:val="20"/>
          <w:lang w:val="fi-FI"/>
        </w:rPr>
      </w:pPr>
      <w:r w:rsidRPr="002D201F">
        <w:rPr>
          <w:noProof/>
          <w:sz w:val="22"/>
          <w:szCs w:val="20"/>
          <w:lang w:val="fi-FI"/>
        </w:rPr>
        <w:t>bendras ir lokalus širdies sienelių judrumo įvertinimas;</w:t>
      </w:r>
    </w:p>
    <w:p w:rsidR="00655CE8" w:rsidRPr="002D201F" w:rsidRDefault="00655CE8" w:rsidP="00655CE8">
      <w:pPr>
        <w:numPr>
          <w:ilvl w:val="0"/>
          <w:numId w:val="26"/>
        </w:numPr>
        <w:tabs>
          <w:tab w:val="left" w:pos="567"/>
        </w:tabs>
        <w:spacing w:line="260" w:lineRule="exact"/>
        <w:rPr>
          <w:noProof/>
          <w:sz w:val="22"/>
          <w:szCs w:val="20"/>
          <w:lang w:val="en-GB"/>
        </w:rPr>
      </w:pPr>
      <w:r w:rsidRPr="002D201F">
        <w:rPr>
          <w:noProof/>
          <w:sz w:val="22"/>
          <w:szCs w:val="20"/>
          <w:lang w:val="en-GB"/>
        </w:rPr>
        <w:t>miokardo fazinis vaizdų gavimas;</w:t>
      </w:r>
    </w:p>
    <w:p w:rsidR="00655CE8" w:rsidRPr="002D201F" w:rsidRDefault="00655CE8" w:rsidP="00655CE8">
      <w:pPr>
        <w:numPr>
          <w:ilvl w:val="0"/>
          <w:numId w:val="26"/>
        </w:numPr>
        <w:tabs>
          <w:tab w:val="left" w:pos="567"/>
        </w:tabs>
        <w:spacing w:line="260" w:lineRule="exact"/>
        <w:rPr>
          <w:noProof/>
          <w:sz w:val="22"/>
          <w:szCs w:val="20"/>
          <w:lang w:val="en-GB"/>
        </w:rPr>
      </w:pPr>
      <w:r w:rsidRPr="002D201F">
        <w:rPr>
          <w:noProof/>
          <w:sz w:val="22"/>
          <w:szCs w:val="20"/>
          <w:lang w:val="en-GB"/>
        </w:rPr>
        <w:t>organų perfuzijos ar kraujagyslinių anomalijų vaizdų gavimas;</w:t>
      </w:r>
    </w:p>
    <w:p w:rsidR="00655CE8" w:rsidRPr="002D201F" w:rsidRDefault="00655CE8" w:rsidP="00655CE8">
      <w:pPr>
        <w:tabs>
          <w:tab w:val="left" w:pos="567"/>
          <w:tab w:val="num" w:pos="720"/>
        </w:tabs>
        <w:spacing w:line="260" w:lineRule="exact"/>
        <w:ind w:hanging="720"/>
        <w:rPr>
          <w:noProof/>
          <w:sz w:val="22"/>
          <w:szCs w:val="20"/>
          <w:lang w:val="en-GB"/>
        </w:rPr>
      </w:pPr>
    </w:p>
    <w:p w:rsidR="00655CE8" w:rsidRPr="002D201F" w:rsidRDefault="00655CE8" w:rsidP="00655CE8">
      <w:pPr>
        <w:numPr>
          <w:ilvl w:val="0"/>
          <w:numId w:val="25"/>
        </w:numPr>
        <w:tabs>
          <w:tab w:val="left" w:pos="567"/>
        </w:tabs>
        <w:spacing w:line="260" w:lineRule="exact"/>
        <w:rPr>
          <w:noProof/>
          <w:sz w:val="22"/>
          <w:szCs w:val="20"/>
          <w:lang w:val="en-GB"/>
        </w:rPr>
      </w:pPr>
      <w:r w:rsidRPr="002D201F">
        <w:rPr>
          <w:noProof/>
          <w:sz w:val="22"/>
          <w:szCs w:val="20"/>
          <w:lang w:val="en-GB"/>
        </w:rPr>
        <w:t>slaptojo kraujavimo iš virškinimo trakto diagnostika ir kraujavimo vietos nustatymas.</w:t>
      </w:r>
    </w:p>
    <w:p w:rsidR="00655CE8" w:rsidRPr="002D201F" w:rsidRDefault="00655CE8" w:rsidP="00655CE8">
      <w:pPr>
        <w:tabs>
          <w:tab w:val="left" w:pos="567"/>
        </w:tabs>
        <w:spacing w:line="260" w:lineRule="exact"/>
        <w:rPr>
          <w:noProof/>
          <w:sz w:val="22"/>
          <w:szCs w:val="20"/>
          <w:lang w:val="en-GB"/>
        </w:rPr>
      </w:pPr>
    </w:p>
    <w:p w:rsidR="00655CE8" w:rsidRPr="002D201F" w:rsidRDefault="00655CE8" w:rsidP="00655CE8">
      <w:pPr>
        <w:tabs>
          <w:tab w:val="left" w:pos="567"/>
        </w:tabs>
        <w:spacing w:line="260" w:lineRule="exact"/>
        <w:rPr>
          <w:noProof/>
          <w:sz w:val="22"/>
          <w:szCs w:val="20"/>
          <w:lang w:val="en-GB"/>
        </w:rPr>
      </w:pPr>
      <w:r w:rsidRPr="002D201F">
        <w:rPr>
          <w:noProof/>
          <w:sz w:val="22"/>
          <w:szCs w:val="20"/>
          <w:lang w:val="en-GB"/>
        </w:rPr>
        <w:t>Sterilaus natrio pertechnetato [</w:t>
      </w:r>
      <w:r w:rsidRPr="002D201F">
        <w:rPr>
          <w:noProof/>
          <w:sz w:val="22"/>
          <w:szCs w:val="20"/>
          <w:vertAlign w:val="superscript"/>
          <w:lang w:val="en-GB"/>
        </w:rPr>
        <w:t>99m</w:t>
      </w:r>
      <w:r w:rsidRPr="002D201F">
        <w:rPr>
          <w:noProof/>
          <w:sz w:val="22"/>
          <w:szCs w:val="20"/>
          <w:lang w:val="en-GB"/>
        </w:rPr>
        <w:t>Tc] tirpalo instiliavus į junginės maišelį:</w:t>
      </w:r>
    </w:p>
    <w:p w:rsidR="00655CE8" w:rsidRPr="002D201F" w:rsidRDefault="00655CE8" w:rsidP="00655CE8">
      <w:pPr>
        <w:tabs>
          <w:tab w:val="left" w:pos="567"/>
        </w:tabs>
        <w:spacing w:line="260" w:lineRule="exact"/>
        <w:rPr>
          <w:noProof/>
          <w:sz w:val="22"/>
          <w:szCs w:val="20"/>
          <w:lang w:val="en-GB"/>
        </w:rPr>
      </w:pPr>
    </w:p>
    <w:p w:rsidR="00655CE8" w:rsidRPr="002D201F" w:rsidRDefault="00655CE8" w:rsidP="00655CE8">
      <w:pPr>
        <w:numPr>
          <w:ilvl w:val="0"/>
          <w:numId w:val="25"/>
        </w:numPr>
        <w:tabs>
          <w:tab w:val="left" w:pos="567"/>
        </w:tabs>
        <w:spacing w:line="260" w:lineRule="exact"/>
        <w:rPr>
          <w:noProof/>
          <w:sz w:val="22"/>
          <w:szCs w:val="20"/>
          <w:lang w:val="en-GB"/>
        </w:rPr>
      </w:pPr>
      <w:r w:rsidRPr="002D201F">
        <w:rPr>
          <w:noProof/>
          <w:sz w:val="22"/>
          <w:szCs w:val="20"/>
          <w:lang w:val="en-GB"/>
        </w:rPr>
        <w:t>ašarų kanalų scintigrafija: ašarų kanalų būklės įvertinimas.</w:t>
      </w:r>
    </w:p>
    <w:p w:rsidR="00655CE8" w:rsidRPr="002D201F" w:rsidRDefault="00655CE8" w:rsidP="00655CE8">
      <w:pPr>
        <w:tabs>
          <w:tab w:val="left" w:pos="567"/>
        </w:tabs>
        <w:rPr>
          <w:noProof/>
          <w:sz w:val="22"/>
          <w:szCs w:val="20"/>
        </w:rPr>
      </w:pPr>
    </w:p>
    <w:p w:rsidR="00655CE8" w:rsidRPr="002D201F" w:rsidRDefault="00655CE8" w:rsidP="00655CE8">
      <w:pPr>
        <w:outlineLvl w:val="0"/>
        <w:rPr>
          <w:b/>
          <w:noProof/>
          <w:sz w:val="22"/>
          <w:szCs w:val="20"/>
        </w:rPr>
      </w:pPr>
      <w:r w:rsidRPr="002D201F">
        <w:rPr>
          <w:b/>
          <w:noProof/>
          <w:sz w:val="22"/>
          <w:szCs w:val="20"/>
        </w:rPr>
        <w:t>4.2</w:t>
      </w:r>
      <w:r w:rsidRPr="002D201F">
        <w:rPr>
          <w:b/>
          <w:noProof/>
          <w:sz w:val="22"/>
          <w:szCs w:val="20"/>
        </w:rPr>
        <w:tab/>
        <w:t>Dozavimas ir vartojimo metodas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u w:val="single"/>
        </w:rPr>
      </w:pPr>
      <w:r w:rsidRPr="002D201F">
        <w:rPr>
          <w:noProof/>
          <w:sz w:val="22"/>
          <w:szCs w:val="20"/>
          <w:u w:val="single"/>
        </w:rPr>
        <w:t>Dozavimas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Rekomenduojami tokie aktyvumai: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
          <w:bCs/>
          <w:noProof/>
          <w:sz w:val="22"/>
          <w:szCs w:val="20"/>
        </w:rPr>
      </w:pPr>
      <w:r w:rsidRPr="002D201F">
        <w:rPr>
          <w:b/>
          <w:bCs/>
          <w:noProof/>
          <w:sz w:val="22"/>
          <w:szCs w:val="20"/>
        </w:rPr>
        <w:t>Dozės suaugusiems ir vyresnio amžiaus žmonėms:</w:t>
      </w:r>
    </w:p>
    <w:p w:rsidR="00655CE8" w:rsidRPr="002D201F" w:rsidRDefault="00655CE8" w:rsidP="00655CE8">
      <w:pPr>
        <w:tabs>
          <w:tab w:val="left" w:pos="567"/>
        </w:tabs>
        <w:rPr>
          <w:noProof/>
          <w:sz w:val="22"/>
          <w:szCs w:val="20"/>
        </w:rPr>
      </w:pPr>
      <w:r w:rsidRPr="002D201F">
        <w:rPr>
          <w:noProof/>
          <w:sz w:val="22"/>
          <w:szCs w:val="20"/>
        </w:rPr>
        <w:t>Skydliaukės scintigrafijai: 18,5-80 MBq</w:t>
      </w:r>
    </w:p>
    <w:p w:rsidR="00655CE8" w:rsidRPr="002D201F" w:rsidRDefault="00655CE8" w:rsidP="00655CE8">
      <w:pPr>
        <w:tabs>
          <w:tab w:val="left" w:pos="567"/>
        </w:tabs>
        <w:rPr>
          <w:noProof/>
          <w:sz w:val="22"/>
          <w:szCs w:val="20"/>
        </w:rPr>
      </w:pPr>
      <w:r w:rsidRPr="002D201F">
        <w:rPr>
          <w:noProof/>
          <w:sz w:val="22"/>
          <w:szCs w:val="20"/>
        </w:rPr>
        <w:t xml:space="preserve">Scintigrafija atliekama praėjus 20 min. po intraveninės injekcijos.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noProof/>
          <w:sz w:val="22"/>
          <w:szCs w:val="20"/>
        </w:rPr>
        <w:t xml:space="preserve">Seilių liaukų scintigrafijai: </w:t>
      </w:r>
      <w:r w:rsidRPr="002D201F">
        <w:rPr>
          <w:noProof/>
          <w:sz w:val="22"/>
          <w:szCs w:val="20"/>
        </w:rPr>
        <w:t>40 MBq</w:t>
      </w:r>
    </w:p>
    <w:p w:rsidR="00655CE8" w:rsidRPr="002D201F" w:rsidRDefault="00655CE8" w:rsidP="00655CE8">
      <w:pPr>
        <w:tabs>
          <w:tab w:val="left" w:pos="567"/>
        </w:tabs>
        <w:rPr>
          <w:noProof/>
          <w:sz w:val="22"/>
          <w:szCs w:val="20"/>
        </w:rPr>
      </w:pPr>
      <w:r w:rsidRPr="002D201F">
        <w:rPr>
          <w:noProof/>
          <w:sz w:val="22"/>
          <w:szCs w:val="20"/>
        </w:rPr>
        <w:t>Scintigrafija atliekama iš karto po intraveninės injekcijos bei vienodais intervalais iki 15 min.</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i/>
          <w:iCs/>
          <w:noProof/>
          <w:sz w:val="22"/>
          <w:szCs w:val="20"/>
        </w:rPr>
        <w:t>Meckel</w:t>
      </w:r>
      <w:r w:rsidRPr="002D201F">
        <w:rPr>
          <w:b/>
          <w:noProof/>
          <w:sz w:val="22"/>
          <w:szCs w:val="20"/>
        </w:rPr>
        <w:t>’io divertikulo scintigrafijai:</w:t>
      </w:r>
      <w:r w:rsidRPr="002D201F">
        <w:rPr>
          <w:noProof/>
          <w:sz w:val="22"/>
          <w:szCs w:val="20"/>
        </w:rPr>
        <w:t xml:space="preserve"> 400 MBq </w:t>
      </w:r>
    </w:p>
    <w:p w:rsidR="00655CE8" w:rsidRPr="002D201F" w:rsidRDefault="00655CE8" w:rsidP="00655CE8">
      <w:pPr>
        <w:tabs>
          <w:tab w:val="left" w:pos="567"/>
        </w:tabs>
        <w:rPr>
          <w:noProof/>
          <w:sz w:val="22"/>
          <w:szCs w:val="20"/>
        </w:rPr>
      </w:pPr>
      <w:r w:rsidRPr="002D201F">
        <w:rPr>
          <w:noProof/>
          <w:sz w:val="22"/>
          <w:szCs w:val="20"/>
        </w:rPr>
        <w:t>Scintigrafija atliekama iš karto po intraveninės injekcijos bei vienodais intervalais iki 30 min.</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noProof/>
          <w:sz w:val="22"/>
          <w:szCs w:val="20"/>
        </w:rPr>
        <w:t>Galvos smegenų scintigrafijai:</w:t>
      </w:r>
      <w:r w:rsidRPr="002D201F">
        <w:rPr>
          <w:noProof/>
          <w:sz w:val="22"/>
          <w:szCs w:val="20"/>
        </w:rPr>
        <w:t xml:space="preserve"> 370-800 MBq</w:t>
      </w:r>
    </w:p>
    <w:p w:rsidR="00655CE8" w:rsidRPr="002D201F" w:rsidRDefault="00655CE8" w:rsidP="00655CE8">
      <w:pPr>
        <w:tabs>
          <w:tab w:val="left" w:pos="567"/>
        </w:tabs>
        <w:rPr>
          <w:noProof/>
          <w:sz w:val="22"/>
          <w:szCs w:val="20"/>
        </w:rPr>
      </w:pPr>
      <w:r w:rsidRPr="002D201F">
        <w:rPr>
          <w:noProof/>
          <w:sz w:val="22"/>
          <w:szCs w:val="20"/>
        </w:rPr>
        <w:t xml:space="preserve">Atliekamas greitas nuskaitymas sluoksniais per pirmą minutę po intraveninės injekcijos. Po 1-4 val. nuskaitomi statiniai vaizdai. Rekomenduojama blokuoti galvos smegenų skilvelių kraujagyslinį rezginį bei skydliaukę, kad išvengti nespecifinio radioindikatoriaus </w:t>
      </w:r>
      <w:r w:rsidRPr="002D201F">
        <w:rPr>
          <w:noProof/>
          <w:sz w:val="22"/>
          <w:szCs w:val="20"/>
          <w:vertAlign w:val="superscript"/>
        </w:rPr>
        <w:t>99m</w:t>
      </w:r>
      <w:r w:rsidRPr="002D201F">
        <w:rPr>
          <w:noProof/>
          <w:sz w:val="22"/>
          <w:szCs w:val="20"/>
        </w:rPr>
        <w:t>Tc kaupimosi šiuose audiniuose.</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noProof/>
          <w:sz w:val="22"/>
          <w:szCs w:val="20"/>
        </w:rPr>
        <w:t>Širdies ir kraujagyslių scintigrafijai:</w:t>
      </w:r>
      <w:r w:rsidRPr="002D201F">
        <w:rPr>
          <w:noProof/>
          <w:sz w:val="22"/>
          <w:szCs w:val="20"/>
        </w:rPr>
        <w:t xml:space="preserve"> 740-925 MBq</w:t>
      </w:r>
    </w:p>
    <w:p w:rsidR="00655CE8" w:rsidRPr="002D201F" w:rsidRDefault="00655CE8" w:rsidP="00655CE8">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pavartojus redukuojančio preparato. Per pirmąją minutę po intraveninės injekcijos nuskaitomi dinaminiai vaizdai, po 30 min. nuskaitomi įprastiniai vaizdai.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noProof/>
          <w:sz w:val="22"/>
          <w:szCs w:val="20"/>
        </w:rPr>
        <w:t>Kraujavimo iš virškinamojo trakto įvertinimui atliekamai scintigrafijai</w:t>
      </w:r>
      <w:r w:rsidRPr="002D201F">
        <w:rPr>
          <w:noProof/>
          <w:sz w:val="22"/>
          <w:szCs w:val="20"/>
        </w:rPr>
        <w:t>: 740-925 MBq</w:t>
      </w:r>
    </w:p>
    <w:p w:rsidR="00655CE8" w:rsidRPr="002D201F" w:rsidRDefault="00655CE8" w:rsidP="00655CE8">
      <w:pPr>
        <w:tabs>
          <w:tab w:val="left" w:pos="567"/>
        </w:tabs>
        <w:rPr>
          <w:noProof/>
          <w:sz w:val="22"/>
          <w:szCs w:val="20"/>
        </w:rPr>
      </w:pPr>
      <w:r w:rsidRPr="002D201F">
        <w:rPr>
          <w:noProof/>
          <w:sz w:val="22"/>
          <w:szCs w:val="20"/>
        </w:rPr>
        <w:t xml:space="preserve">Eritrocitai žymimi </w:t>
      </w:r>
      <w:r w:rsidRPr="002D201F">
        <w:rPr>
          <w:i/>
          <w:iCs/>
          <w:noProof/>
          <w:sz w:val="22"/>
          <w:szCs w:val="20"/>
        </w:rPr>
        <w:t>in vivo</w:t>
      </w:r>
      <w:r w:rsidRPr="002D201F">
        <w:rPr>
          <w:noProof/>
          <w:sz w:val="22"/>
          <w:szCs w:val="20"/>
        </w:rPr>
        <w:t xml:space="preserve"> ar </w:t>
      </w:r>
      <w:r w:rsidRPr="002D201F">
        <w:rPr>
          <w:i/>
          <w:iCs/>
          <w:noProof/>
          <w:sz w:val="22"/>
          <w:szCs w:val="20"/>
        </w:rPr>
        <w:t>in vitro</w:t>
      </w:r>
      <w:r w:rsidRPr="002D201F">
        <w:rPr>
          <w:noProof/>
          <w:sz w:val="22"/>
          <w:szCs w:val="20"/>
        </w:rPr>
        <w:t>, prieš tai panaudojus redukuojančio preparato. Per pirmąją minutę po intraveninės injekcijos nuskaitomi dinaminiai vaizdai, po to atitinkamais inervalais iki 24 val. nuskaitomi įprastiniai vaizdai.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b/>
          <w:noProof/>
          <w:sz w:val="22"/>
          <w:szCs w:val="20"/>
        </w:rPr>
        <w:t>Ašarų latakų scintigrafijai</w:t>
      </w:r>
      <w:r w:rsidRPr="002D201F">
        <w:rPr>
          <w:noProof/>
          <w:sz w:val="22"/>
          <w:szCs w:val="20"/>
        </w:rPr>
        <w:t xml:space="preserve">: 2-4 MBq į kiekvieną akį </w:t>
      </w:r>
    </w:p>
    <w:p w:rsidR="00655CE8" w:rsidRPr="002D201F" w:rsidRDefault="00655CE8" w:rsidP="00655CE8">
      <w:pPr>
        <w:tabs>
          <w:tab w:val="left" w:pos="567"/>
        </w:tabs>
        <w:rPr>
          <w:noProof/>
          <w:sz w:val="22"/>
          <w:szCs w:val="20"/>
        </w:rPr>
      </w:pPr>
      <w:r w:rsidRPr="002D201F">
        <w:rPr>
          <w:noProof/>
          <w:sz w:val="22"/>
          <w:szCs w:val="20"/>
        </w:rPr>
        <w:t>Lašus instiliavus į akių gleivinę, dinaminiai vaizdai nuskaitomi per 2 min., po to statiniai vaizdai nuskaitomi atitinkamais intervalais iki 20 min.</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Cs/>
          <w:i/>
          <w:noProof/>
          <w:sz w:val="22"/>
          <w:szCs w:val="20"/>
        </w:rPr>
      </w:pPr>
      <w:r w:rsidRPr="002D201F">
        <w:rPr>
          <w:bCs/>
          <w:i/>
          <w:noProof/>
          <w:sz w:val="22"/>
          <w:szCs w:val="20"/>
        </w:rPr>
        <w:t>Vaikų populiacija</w:t>
      </w:r>
    </w:p>
    <w:p w:rsidR="00655CE8" w:rsidRPr="002D201F" w:rsidRDefault="00655CE8" w:rsidP="00655CE8">
      <w:pPr>
        <w:tabs>
          <w:tab w:val="left" w:pos="567"/>
        </w:tabs>
        <w:rPr>
          <w:bCs/>
          <w:i/>
          <w:noProof/>
          <w:sz w:val="22"/>
          <w:szCs w:val="20"/>
        </w:rPr>
      </w:pPr>
    </w:p>
    <w:p w:rsidR="00655CE8" w:rsidRPr="002D201F" w:rsidRDefault="00655CE8" w:rsidP="00655CE8">
      <w:pPr>
        <w:tabs>
          <w:tab w:val="left" w:pos="567"/>
        </w:tabs>
        <w:rPr>
          <w:noProof/>
          <w:sz w:val="22"/>
          <w:szCs w:val="20"/>
        </w:rPr>
      </w:pPr>
      <w:r w:rsidRPr="002D201F">
        <w:rPr>
          <w:noProof/>
          <w:sz w:val="22"/>
          <w:szCs w:val="20"/>
        </w:rPr>
        <w:t>Preparato aktyvumas vaikams gali būti apskaičiuojamas pagal dozes suaugusiems žmonėms, atsižvelgiant į vaiko kūno svorį ar kūno paviršiaus plotą.</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Tačiau The Paediatric Task Group, EANM rekomenduoja reikiamas dozes vaikams apskaičiuoti atsižvelgiant į vaiko kūno svorį, pagal pateikiamą lentelę:</w:t>
      </w:r>
    </w:p>
    <w:p w:rsidR="00655CE8" w:rsidRPr="002D201F" w:rsidRDefault="00655CE8" w:rsidP="00655CE8">
      <w:pPr>
        <w:tabs>
          <w:tab w:val="left" w:pos="567"/>
        </w:tabs>
        <w:rPr>
          <w:b/>
          <w:bCs/>
          <w:noProof/>
          <w:sz w:val="22"/>
          <w:szCs w:val="20"/>
        </w:rPr>
      </w:pPr>
      <w:r w:rsidRPr="002D201F">
        <w:rPr>
          <w:b/>
          <w:bCs/>
          <w:noProof/>
          <w:sz w:val="22"/>
          <w:szCs w:val="20"/>
        </w:rPr>
        <w:t>Suaugusiojo žmogaus dozės dalis:</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84"/>
        <w:gridCol w:w="3284"/>
        <w:gridCol w:w="2612"/>
      </w:tblGrid>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3 kg = 0,1</w:t>
            </w:r>
          </w:p>
        </w:tc>
        <w:tc>
          <w:tcPr>
            <w:tcW w:w="3284" w:type="dxa"/>
          </w:tcPr>
          <w:p w:rsidR="00655CE8" w:rsidRPr="002D201F" w:rsidRDefault="00655CE8" w:rsidP="00A67340">
            <w:pPr>
              <w:tabs>
                <w:tab w:val="left" w:pos="567"/>
              </w:tabs>
              <w:rPr>
                <w:noProof/>
                <w:sz w:val="22"/>
                <w:szCs w:val="20"/>
              </w:rPr>
            </w:pPr>
            <w:r w:rsidRPr="002D201F">
              <w:rPr>
                <w:noProof/>
                <w:sz w:val="22"/>
                <w:szCs w:val="20"/>
              </w:rPr>
              <w:t>22 kg = 0,50</w:t>
            </w:r>
          </w:p>
        </w:tc>
        <w:tc>
          <w:tcPr>
            <w:tcW w:w="2612" w:type="dxa"/>
          </w:tcPr>
          <w:p w:rsidR="00655CE8" w:rsidRPr="002D201F" w:rsidRDefault="00655CE8" w:rsidP="00A67340">
            <w:pPr>
              <w:tabs>
                <w:tab w:val="left" w:pos="567"/>
              </w:tabs>
              <w:rPr>
                <w:noProof/>
                <w:sz w:val="22"/>
                <w:szCs w:val="20"/>
              </w:rPr>
            </w:pPr>
            <w:r w:rsidRPr="002D201F">
              <w:rPr>
                <w:noProof/>
                <w:sz w:val="22"/>
                <w:szCs w:val="20"/>
              </w:rPr>
              <w:t>42 kg = 0,78</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4 kg = 0,14</w:t>
            </w:r>
          </w:p>
        </w:tc>
        <w:tc>
          <w:tcPr>
            <w:tcW w:w="3284" w:type="dxa"/>
          </w:tcPr>
          <w:p w:rsidR="00655CE8" w:rsidRPr="002D201F" w:rsidRDefault="00655CE8" w:rsidP="00A67340">
            <w:pPr>
              <w:tabs>
                <w:tab w:val="left" w:pos="567"/>
              </w:tabs>
              <w:rPr>
                <w:noProof/>
                <w:sz w:val="22"/>
                <w:szCs w:val="20"/>
              </w:rPr>
            </w:pPr>
            <w:r w:rsidRPr="002D201F">
              <w:rPr>
                <w:noProof/>
                <w:sz w:val="22"/>
                <w:szCs w:val="20"/>
              </w:rPr>
              <w:t>24 kg = 0,53</w:t>
            </w:r>
          </w:p>
        </w:tc>
        <w:tc>
          <w:tcPr>
            <w:tcW w:w="2612" w:type="dxa"/>
          </w:tcPr>
          <w:p w:rsidR="00655CE8" w:rsidRPr="002D201F" w:rsidRDefault="00655CE8" w:rsidP="00A67340">
            <w:pPr>
              <w:tabs>
                <w:tab w:val="left" w:pos="567"/>
              </w:tabs>
              <w:rPr>
                <w:noProof/>
                <w:sz w:val="22"/>
                <w:szCs w:val="20"/>
              </w:rPr>
            </w:pPr>
            <w:r w:rsidRPr="002D201F">
              <w:rPr>
                <w:noProof/>
                <w:sz w:val="22"/>
                <w:szCs w:val="20"/>
              </w:rPr>
              <w:t>44 kg = 0,80</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6 kg = 0,19</w:t>
            </w:r>
          </w:p>
        </w:tc>
        <w:tc>
          <w:tcPr>
            <w:tcW w:w="3284" w:type="dxa"/>
          </w:tcPr>
          <w:p w:rsidR="00655CE8" w:rsidRPr="002D201F" w:rsidRDefault="00655CE8" w:rsidP="00A67340">
            <w:pPr>
              <w:tabs>
                <w:tab w:val="left" w:pos="567"/>
              </w:tabs>
              <w:rPr>
                <w:noProof/>
                <w:sz w:val="22"/>
                <w:szCs w:val="20"/>
              </w:rPr>
            </w:pPr>
            <w:r w:rsidRPr="002D201F">
              <w:rPr>
                <w:noProof/>
                <w:sz w:val="22"/>
                <w:szCs w:val="20"/>
              </w:rPr>
              <w:t>26 kg = 0,56</w:t>
            </w:r>
          </w:p>
        </w:tc>
        <w:tc>
          <w:tcPr>
            <w:tcW w:w="2612" w:type="dxa"/>
          </w:tcPr>
          <w:p w:rsidR="00655CE8" w:rsidRPr="002D201F" w:rsidRDefault="00655CE8" w:rsidP="00A67340">
            <w:pPr>
              <w:tabs>
                <w:tab w:val="left" w:pos="567"/>
              </w:tabs>
              <w:rPr>
                <w:noProof/>
                <w:sz w:val="22"/>
                <w:szCs w:val="20"/>
              </w:rPr>
            </w:pPr>
            <w:r w:rsidRPr="002D201F">
              <w:rPr>
                <w:noProof/>
                <w:sz w:val="22"/>
                <w:szCs w:val="20"/>
              </w:rPr>
              <w:t>46 kg = 0,82</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8 kg = 0,23</w:t>
            </w:r>
          </w:p>
        </w:tc>
        <w:tc>
          <w:tcPr>
            <w:tcW w:w="3284" w:type="dxa"/>
          </w:tcPr>
          <w:p w:rsidR="00655CE8" w:rsidRPr="002D201F" w:rsidRDefault="00655CE8" w:rsidP="00A67340">
            <w:pPr>
              <w:tabs>
                <w:tab w:val="left" w:pos="567"/>
              </w:tabs>
              <w:rPr>
                <w:noProof/>
                <w:sz w:val="22"/>
                <w:szCs w:val="20"/>
              </w:rPr>
            </w:pPr>
            <w:r w:rsidRPr="002D201F">
              <w:rPr>
                <w:noProof/>
                <w:sz w:val="22"/>
                <w:szCs w:val="20"/>
              </w:rPr>
              <w:t>28 kg = 0,58</w:t>
            </w:r>
          </w:p>
        </w:tc>
        <w:tc>
          <w:tcPr>
            <w:tcW w:w="2612" w:type="dxa"/>
          </w:tcPr>
          <w:p w:rsidR="00655CE8" w:rsidRPr="002D201F" w:rsidRDefault="00655CE8" w:rsidP="00A67340">
            <w:pPr>
              <w:tabs>
                <w:tab w:val="left" w:pos="567"/>
              </w:tabs>
              <w:rPr>
                <w:noProof/>
                <w:sz w:val="22"/>
                <w:szCs w:val="20"/>
              </w:rPr>
            </w:pPr>
            <w:r w:rsidRPr="002D201F">
              <w:rPr>
                <w:noProof/>
                <w:sz w:val="22"/>
                <w:szCs w:val="20"/>
              </w:rPr>
              <w:t>48 kg = 0,85</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10 kg = 0,27</w:t>
            </w:r>
          </w:p>
        </w:tc>
        <w:tc>
          <w:tcPr>
            <w:tcW w:w="3284" w:type="dxa"/>
          </w:tcPr>
          <w:p w:rsidR="00655CE8" w:rsidRPr="002D201F" w:rsidRDefault="00655CE8" w:rsidP="00A67340">
            <w:pPr>
              <w:tabs>
                <w:tab w:val="left" w:pos="567"/>
              </w:tabs>
              <w:rPr>
                <w:noProof/>
                <w:sz w:val="22"/>
                <w:szCs w:val="20"/>
              </w:rPr>
            </w:pPr>
            <w:r w:rsidRPr="002D201F">
              <w:rPr>
                <w:noProof/>
                <w:sz w:val="22"/>
                <w:szCs w:val="20"/>
              </w:rPr>
              <w:t>30 kg = 0,62</w:t>
            </w:r>
          </w:p>
        </w:tc>
        <w:tc>
          <w:tcPr>
            <w:tcW w:w="2612" w:type="dxa"/>
          </w:tcPr>
          <w:p w:rsidR="00655CE8" w:rsidRPr="002D201F" w:rsidRDefault="00655CE8" w:rsidP="00A67340">
            <w:pPr>
              <w:tabs>
                <w:tab w:val="left" w:pos="567"/>
              </w:tabs>
              <w:rPr>
                <w:noProof/>
                <w:sz w:val="22"/>
                <w:szCs w:val="20"/>
              </w:rPr>
            </w:pPr>
            <w:r w:rsidRPr="002D201F">
              <w:rPr>
                <w:noProof/>
                <w:sz w:val="22"/>
                <w:szCs w:val="20"/>
              </w:rPr>
              <w:t>50 kg = 0,88</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12 kg = 0,32</w:t>
            </w:r>
          </w:p>
        </w:tc>
        <w:tc>
          <w:tcPr>
            <w:tcW w:w="3284" w:type="dxa"/>
          </w:tcPr>
          <w:p w:rsidR="00655CE8" w:rsidRPr="002D201F" w:rsidRDefault="00655CE8" w:rsidP="00A67340">
            <w:pPr>
              <w:tabs>
                <w:tab w:val="left" w:pos="567"/>
              </w:tabs>
              <w:rPr>
                <w:noProof/>
                <w:sz w:val="22"/>
                <w:szCs w:val="20"/>
              </w:rPr>
            </w:pPr>
            <w:r w:rsidRPr="002D201F">
              <w:rPr>
                <w:noProof/>
                <w:sz w:val="22"/>
                <w:szCs w:val="20"/>
              </w:rPr>
              <w:t>32 kg = 0,65</w:t>
            </w:r>
          </w:p>
        </w:tc>
        <w:tc>
          <w:tcPr>
            <w:tcW w:w="2612" w:type="dxa"/>
          </w:tcPr>
          <w:p w:rsidR="00655CE8" w:rsidRPr="002D201F" w:rsidRDefault="00655CE8" w:rsidP="00A67340">
            <w:pPr>
              <w:tabs>
                <w:tab w:val="left" w:pos="567"/>
              </w:tabs>
              <w:rPr>
                <w:noProof/>
                <w:sz w:val="22"/>
                <w:szCs w:val="20"/>
              </w:rPr>
            </w:pPr>
            <w:r w:rsidRPr="002D201F">
              <w:rPr>
                <w:noProof/>
                <w:sz w:val="22"/>
                <w:szCs w:val="20"/>
              </w:rPr>
              <w:t>52-54 kg = 0,90</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14 kg = 0,36</w:t>
            </w:r>
          </w:p>
        </w:tc>
        <w:tc>
          <w:tcPr>
            <w:tcW w:w="3284" w:type="dxa"/>
          </w:tcPr>
          <w:p w:rsidR="00655CE8" w:rsidRPr="002D201F" w:rsidRDefault="00655CE8" w:rsidP="00A67340">
            <w:pPr>
              <w:tabs>
                <w:tab w:val="left" w:pos="567"/>
              </w:tabs>
              <w:rPr>
                <w:noProof/>
                <w:sz w:val="22"/>
                <w:szCs w:val="20"/>
              </w:rPr>
            </w:pPr>
            <w:r w:rsidRPr="002D201F">
              <w:rPr>
                <w:noProof/>
                <w:sz w:val="22"/>
                <w:szCs w:val="20"/>
              </w:rPr>
              <w:t>34 kg = 0,68</w:t>
            </w:r>
          </w:p>
        </w:tc>
        <w:tc>
          <w:tcPr>
            <w:tcW w:w="2612" w:type="dxa"/>
          </w:tcPr>
          <w:p w:rsidR="00655CE8" w:rsidRPr="002D201F" w:rsidRDefault="00655CE8" w:rsidP="00A67340">
            <w:pPr>
              <w:tabs>
                <w:tab w:val="left" w:pos="567"/>
              </w:tabs>
              <w:rPr>
                <w:noProof/>
                <w:sz w:val="22"/>
                <w:szCs w:val="20"/>
              </w:rPr>
            </w:pPr>
            <w:r w:rsidRPr="002D201F">
              <w:rPr>
                <w:noProof/>
                <w:sz w:val="22"/>
                <w:szCs w:val="20"/>
              </w:rPr>
              <w:t>56-58 kg = 0,92</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16 kg = 0,40</w:t>
            </w:r>
          </w:p>
        </w:tc>
        <w:tc>
          <w:tcPr>
            <w:tcW w:w="3284" w:type="dxa"/>
          </w:tcPr>
          <w:p w:rsidR="00655CE8" w:rsidRPr="002D201F" w:rsidRDefault="00655CE8" w:rsidP="00A67340">
            <w:pPr>
              <w:tabs>
                <w:tab w:val="left" w:pos="567"/>
              </w:tabs>
              <w:rPr>
                <w:noProof/>
                <w:sz w:val="22"/>
                <w:szCs w:val="20"/>
              </w:rPr>
            </w:pPr>
            <w:r w:rsidRPr="002D201F">
              <w:rPr>
                <w:noProof/>
                <w:sz w:val="22"/>
                <w:szCs w:val="20"/>
              </w:rPr>
              <w:t>36 kg = 0,71</w:t>
            </w:r>
          </w:p>
        </w:tc>
        <w:tc>
          <w:tcPr>
            <w:tcW w:w="2612" w:type="dxa"/>
          </w:tcPr>
          <w:p w:rsidR="00655CE8" w:rsidRPr="002D201F" w:rsidRDefault="00655CE8" w:rsidP="00A67340">
            <w:pPr>
              <w:tabs>
                <w:tab w:val="left" w:pos="567"/>
              </w:tabs>
              <w:rPr>
                <w:noProof/>
                <w:sz w:val="22"/>
                <w:szCs w:val="20"/>
              </w:rPr>
            </w:pPr>
            <w:r w:rsidRPr="002D201F">
              <w:rPr>
                <w:noProof/>
                <w:sz w:val="22"/>
                <w:szCs w:val="20"/>
              </w:rPr>
              <w:t>60-62 kg = 0,96</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18 kg = 0,44</w:t>
            </w:r>
          </w:p>
        </w:tc>
        <w:tc>
          <w:tcPr>
            <w:tcW w:w="3284" w:type="dxa"/>
          </w:tcPr>
          <w:p w:rsidR="00655CE8" w:rsidRPr="002D201F" w:rsidRDefault="00655CE8" w:rsidP="00A67340">
            <w:pPr>
              <w:tabs>
                <w:tab w:val="left" w:pos="567"/>
              </w:tabs>
              <w:rPr>
                <w:noProof/>
                <w:sz w:val="22"/>
                <w:szCs w:val="20"/>
              </w:rPr>
            </w:pPr>
            <w:r w:rsidRPr="002D201F">
              <w:rPr>
                <w:noProof/>
                <w:sz w:val="22"/>
                <w:szCs w:val="20"/>
              </w:rPr>
              <w:t>38 kg = 0,73</w:t>
            </w:r>
          </w:p>
        </w:tc>
        <w:tc>
          <w:tcPr>
            <w:tcW w:w="2612" w:type="dxa"/>
          </w:tcPr>
          <w:p w:rsidR="00655CE8" w:rsidRPr="002D201F" w:rsidRDefault="00655CE8" w:rsidP="00A67340">
            <w:pPr>
              <w:tabs>
                <w:tab w:val="left" w:pos="567"/>
              </w:tabs>
              <w:rPr>
                <w:noProof/>
                <w:sz w:val="22"/>
                <w:szCs w:val="20"/>
              </w:rPr>
            </w:pPr>
            <w:r w:rsidRPr="002D201F">
              <w:rPr>
                <w:noProof/>
                <w:sz w:val="22"/>
                <w:szCs w:val="20"/>
              </w:rPr>
              <w:t>64-66 kg = 0,98</w:t>
            </w:r>
          </w:p>
        </w:tc>
      </w:tr>
      <w:tr w:rsidR="00655CE8" w:rsidRPr="002D201F" w:rsidTr="00A67340">
        <w:tc>
          <w:tcPr>
            <w:tcW w:w="3284" w:type="dxa"/>
          </w:tcPr>
          <w:p w:rsidR="00655CE8" w:rsidRPr="002D201F" w:rsidRDefault="00655CE8" w:rsidP="00A67340">
            <w:pPr>
              <w:tabs>
                <w:tab w:val="left" w:pos="567"/>
              </w:tabs>
              <w:rPr>
                <w:noProof/>
                <w:sz w:val="22"/>
                <w:szCs w:val="20"/>
              </w:rPr>
            </w:pPr>
            <w:r w:rsidRPr="002D201F">
              <w:rPr>
                <w:noProof/>
                <w:sz w:val="22"/>
                <w:szCs w:val="20"/>
              </w:rPr>
              <w:t>20 kg = 0,46</w:t>
            </w:r>
          </w:p>
        </w:tc>
        <w:tc>
          <w:tcPr>
            <w:tcW w:w="3284" w:type="dxa"/>
          </w:tcPr>
          <w:p w:rsidR="00655CE8" w:rsidRPr="002D201F" w:rsidRDefault="00655CE8" w:rsidP="00A67340">
            <w:pPr>
              <w:tabs>
                <w:tab w:val="left" w:pos="567"/>
              </w:tabs>
              <w:rPr>
                <w:noProof/>
                <w:sz w:val="22"/>
                <w:szCs w:val="20"/>
              </w:rPr>
            </w:pPr>
            <w:r w:rsidRPr="002D201F">
              <w:rPr>
                <w:noProof/>
                <w:sz w:val="22"/>
                <w:szCs w:val="20"/>
              </w:rPr>
              <w:t>40 kg = 0,76</w:t>
            </w:r>
          </w:p>
        </w:tc>
        <w:tc>
          <w:tcPr>
            <w:tcW w:w="2612" w:type="dxa"/>
          </w:tcPr>
          <w:p w:rsidR="00655CE8" w:rsidRPr="002D201F" w:rsidRDefault="00655CE8" w:rsidP="00A67340">
            <w:pPr>
              <w:tabs>
                <w:tab w:val="left" w:pos="567"/>
              </w:tabs>
              <w:rPr>
                <w:noProof/>
                <w:sz w:val="22"/>
                <w:szCs w:val="20"/>
              </w:rPr>
            </w:pPr>
            <w:r w:rsidRPr="002D201F">
              <w:rPr>
                <w:noProof/>
                <w:sz w:val="22"/>
                <w:szCs w:val="20"/>
              </w:rPr>
              <w:t>68 kg = 0,99</w:t>
            </w:r>
          </w:p>
        </w:tc>
      </w:tr>
    </w:tbl>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Labai mažiems vaikams (iki 1 metų amžiaus), kad gauti pakankamos kokybės vaizdus, reikalinga minimali 20 MBq (10 MBq skydliaukės scintigrafijai) dozė skiriant tiesiogiai ar 80 MBq dozė eritrocitų žymėjimui.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Radiofarmacinių preparatų ruošimo instrukcija pateikta 12 skyriuje.</w:t>
      </w:r>
    </w:p>
    <w:p w:rsidR="00655CE8" w:rsidRPr="002D201F" w:rsidRDefault="00655CE8" w:rsidP="00655CE8">
      <w:pPr>
        <w:tabs>
          <w:tab w:val="left" w:pos="567"/>
        </w:tabs>
        <w:rPr>
          <w:noProof/>
          <w:sz w:val="22"/>
          <w:szCs w:val="20"/>
        </w:rPr>
      </w:pPr>
    </w:p>
    <w:p w:rsidR="00655CE8" w:rsidRPr="002D201F" w:rsidRDefault="00655CE8" w:rsidP="00655CE8">
      <w:pPr>
        <w:keepNext/>
        <w:tabs>
          <w:tab w:val="left" w:pos="567"/>
        </w:tabs>
        <w:rPr>
          <w:noProof/>
          <w:sz w:val="22"/>
          <w:szCs w:val="20"/>
          <w:u w:val="single"/>
        </w:rPr>
      </w:pPr>
      <w:r w:rsidRPr="002D201F">
        <w:rPr>
          <w:noProof/>
          <w:sz w:val="22"/>
          <w:szCs w:val="20"/>
          <w:u w:val="single"/>
        </w:rPr>
        <w:lastRenderedPageBreak/>
        <w:t>Vartojimo metodas</w:t>
      </w:r>
    </w:p>
    <w:p w:rsidR="00655CE8" w:rsidRPr="002D201F" w:rsidRDefault="00655CE8" w:rsidP="00655CE8">
      <w:pPr>
        <w:keepNext/>
        <w:tabs>
          <w:tab w:val="left" w:pos="567"/>
        </w:tabs>
        <w:rPr>
          <w:noProof/>
          <w:sz w:val="22"/>
          <w:szCs w:val="20"/>
        </w:rPr>
      </w:pPr>
      <w:r w:rsidRPr="002D201F">
        <w:rPr>
          <w:noProof/>
          <w:sz w:val="22"/>
          <w:szCs w:val="20"/>
        </w:rPr>
        <w:t>Natrio pertechnetato [</w:t>
      </w:r>
      <w:r w:rsidRPr="002D201F">
        <w:rPr>
          <w:noProof/>
          <w:sz w:val="22"/>
          <w:szCs w:val="20"/>
          <w:vertAlign w:val="superscript"/>
        </w:rPr>
        <w:t>99m</w:t>
      </w:r>
      <w:r w:rsidRPr="002D201F">
        <w:rPr>
          <w:noProof/>
          <w:sz w:val="22"/>
          <w:szCs w:val="20"/>
        </w:rPr>
        <w:t xml:space="preserve">Tc] įprastai injekuojama į veną. Pasirenkamos įvairios vaistinio preparato dozės, priklausomai nuo klinikinės užduoties ir vartojamos aparatūros. Prieš procedūrą tam tikrais atvejais reikalingos blokuojančios skydliaukę ar redukuojančios medžiagos.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noProof/>
          <w:sz w:val="22"/>
          <w:szCs w:val="20"/>
        </w:rPr>
      </w:pPr>
      <w:r w:rsidRPr="002D201F">
        <w:rPr>
          <w:b/>
          <w:noProof/>
          <w:sz w:val="22"/>
          <w:szCs w:val="20"/>
        </w:rPr>
        <w:t>4.3</w:t>
      </w:r>
      <w:r w:rsidRPr="002D201F">
        <w:rPr>
          <w:b/>
          <w:noProof/>
          <w:sz w:val="22"/>
          <w:szCs w:val="20"/>
        </w:rPr>
        <w:tab/>
        <w:t>Kontraindikacijos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Padidėjęs jautrumas veikliajai arba bet kuriai 6.1 skyriuje nurodytai pagalbinei medžiagai.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Informacijos apie kontraindikacijas, naudojant rinkinį radiofarmaciniam vaistiniam preparatui, reikia ieškoti rinkinio radiofarmaciniam vaistiniam preparatui PCS ir PL.</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4.4</w:t>
      </w:r>
      <w:r w:rsidRPr="002D201F">
        <w:rPr>
          <w:b/>
          <w:noProof/>
          <w:sz w:val="22"/>
          <w:szCs w:val="20"/>
        </w:rPr>
        <w:tab/>
        <w:t>Specialūs įspėjimai ir atsargumo priemonės</w:t>
      </w:r>
    </w:p>
    <w:p w:rsidR="00655CE8" w:rsidRPr="002D201F" w:rsidRDefault="00655CE8" w:rsidP="00655CE8">
      <w:pPr>
        <w:tabs>
          <w:tab w:val="left" w:pos="567"/>
        </w:tabs>
        <w:rPr>
          <w:noProof/>
          <w:sz w:val="22"/>
          <w:szCs w:val="20"/>
        </w:rPr>
      </w:pPr>
    </w:p>
    <w:p w:rsidR="00655CE8" w:rsidRPr="002D201F" w:rsidRDefault="00655CE8" w:rsidP="00655CE8">
      <w:pPr>
        <w:autoSpaceDE w:val="0"/>
        <w:autoSpaceDN w:val="0"/>
        <w:adjustRightInd w:val="0"/>
        <w:rPr>
          <w:rFonts w:eastAsia="SimSun"/>
          <w:sz w:val="22"/>
          <w:szCs w:val="22"/>
        </w:rPr>
      </w:pPr>
      <w:r w:rsidRPr="002D201F">
        <w:rPr>
          <w:rFonts w:eastAsia="SimSun"/>
          <w:sz w:val="22"/>
          <w:szCs w:val="22"/>
          <w:u w:val="single"/>
        </w:rPr>
        <w:t>Padidėjusio jautrumo ar anafilaktinių reakcijų tikimybė.</w:t>
      </w:r>
    </w:p>
    <w:p w:rsidR="00655CE8" w:rsidRPr="002D201F" w:rsidRDefault="00655CE8" w:rsidP="00655CE8">
      <w:pPr>
        <w:autoSpaceDE w:val="0"/>
        <w:autoSpaceDN w:val="0"/>
        <w:adjustRightInd w:val="0"/>
        <w:rPr>
          <w:rFonts w:eastAsia="SimSun"/>
          <w:sz w:val="22"/>
          <w:szCs w:val="22"/>
        </w:rPr>
      </w:pPr>
      <w:r w:rsidRPr="002D201F">
        <w:rPr>
          <w:rFonts w:eastAsia="SimSun"/>
          <w:sz w:val="22"/>
          <w:szCs w:val="22"/>
        </w:rPr>
        <w:t>Pasireiškus padidėjusio jautrumo ar anafilaktinėms reakcijoms, būtina nedelsiant nutraukti vaistinio preparato vartojimą ir, jei reikia, pradėti intraveninį gydymą. Turi būti paruošti reikalingi vaistiniai preparatai ir įranga, pavyzdžiui, intubavimo vamzdelis ir respiratorius, kad kritiniu atveju būtų galima nedelsiant imtis reikiamų veiksmų.</w:t>
      </w:r>
    </w:p>
    <w:p w:rsidR="00655CE8" w:rsidRPr="002D201F" w:rsidRDefault="00655CE8" w:rsidP="00655CE8">
      <w:pPr>
        <w:autoSpaceDE w:val="0"/>
        <w:autoSpaceDN w:val="0"/>
        <w:adjustRightInd w:val="0"/>
        <w:rPr>
          <w:rFonts w:eastAsia="SimSun"/>
          <w:sz w:val="22"/>
          <w:szCs w:val="22"/>
        </w:rPr>
      </w:pPr>
    </w:p>
    <w:p w:rsidR="00655CE8" w:rsidRPr="002D201F" w:rsidRDefault="00655CE8" w:rsidP="00655CE8">
      <w:pPr>
        <w:autoSpaceDE w:val="0"/>
        <w:autoSpaceDN w:val="0"/>
        <w:adjustRightInd w:val="0"/>
        <w:rPr>
          <w:rFonts w:eastAsia="SimSun"/>
          <w:sz w:val="22"/>
          <w:szCs w:val="22"/>
          <w:u w:val="single"/>
        </w:rPr>
      </w:pPr>
      <w:r w:rsidRPr="002D201F">
        <w:rPr>
          <w:rFonts w:eastAsia="SimSun"/>
          <w:sz w:val="22"/>
          <w:szCs w:val="22"/>
          <w:u w:val="single"/>
        </w:rPr>
        <w:t>Individualus naudos ir rizikos vertinimas</w:t>
      </w:r>
    </w:p>
    <w:p w:rsidR="00655CE8" w:rsidRPr="002D201F" w:rsidRDefault="00655CE8" w:rsidP="00655CE8">
      <w:pPr>
        <w:autoSpaceDE w:val="0"/>
        <w:autoSpaceDN w:val="0"/>
        <w:adjustRightInd w:val="0"/>
        <w:rPr>
          <w:rFonts w:eastAsia="SimSun"/>
          <w:sz w:val="22"/>
          <w:szCs w:val="22"/>
        </w:rPr>
      </w:pPr>
      <w:r w:rsidRPr="002D201F">
        <w:rPr>
          <w:rFonts w:eastAsia="SimSun"/>
          <w:sz w:val="22"/>
          <w:szCs w:val="22"/>
        </w:rPr>
        <w:t>Jonizuojančiosios spinduliuotės apšvita kiekvienam pacientui turi būti pagrįsta tikėtina nauda. Kiekvienu atveju reikia skirti racionalią mažiausio aktyvumo dozę, kuri leistų gauti reikiamą diagnostinę informaciją.</w:t>
      </w:r>
    </w:p>
    <w:p w:rsidR="00655CE8" w:rsidRPr="002D201F" w:rsidRDefault="00655CE8" w:rsidP="00655CE8">
      <w:pPr>
        <w:autoSpaceDE w:val="0"/>
        <w:autoSpaceDN w:val="0"/>
        <w:adjustRightInd w:val="0"/>
        <w:rPr>
          <w:rFonts w:eastAsia="SimSun"/>
          <w:sz w:val="22"/>
          <w:szCs w:val="22"/>
        </w:rPr>
      </w:pPr>
    </w:p>
    <w:p w:rsidR="00655CE8" w:rsidRPr="002D201F" w:rsidRDefault="00655CE8" w:rsidP="00655CE8">
      <w:pPr>
        <w:autoSpaceDE w:val="0"/>
        <w:autoSpaceDN w:val="0"/>
        <w:adjustRightInd w:val="0"/>
        <w:rPr>
          <w:rFonts w:eastAsia="SimSun"/>
          <w:sz w:val="22"/>
          <w:szCs w:val="22"/>
          <w:u w:val="single"/>
        </w:rPr>
      </w:pPr>
      <w:r w:rsidRPr="002D201F">
        <w:rPr>
          <w:rFonts w:eastAsia="SimSun"/>
          <w:sz w:val="22"/>
          <w:szCs w:val="22"/>
          <w:u w:val="single"/>
        </w:rPr>
        <w:t>Sutrikusi inkstų arba kepenų funkcija</w:t>
      </w:r>
    </w:p>
    <w:p w:rsidR="00655CE8" w:rsidRPr="002D201F" w:rsidRDefault="00655CE8" w:rsidP="00655CE8">
      <w:pPr>
        <w:autoSpaceDE w:val="0"/>
        <w:autoSpaceDN w:val="0"/>
        <w:adjustRightInd w:val="0"/>
        <w:rPr>
          <w:rFonts w:eastAsia="SimSun"/>
          <w:sz w:val="22"/>
          <w:szCs w:val="22"/>
        </w:rPr>
      </w:pPr>
      <w:r w:rsidRPr="002D201F">
        <w:rPr>
          <w:rFonts w:eastAsia="SimSun"/>
          <w:sz w:val="22"/>
          <w:szCs w:val="22"/>
        </w:rPr>
        <w:t>Šiems pacientams reikia atidžiai įvertinti naudos ir rizikos santykį, nes gali padidėti spinduliuotės apšvita.</w:t>
      </w:r>
    </w:p>
    <w:p w:rsidR="00655CE8" w:rsidRPr="002D201F" w:rsidRDefault="00655CE8" w:rsidP="00655CE8">
      <w:pPr>
        <w:autoSpaceDE w:val="0"/>
        <w:autoSpaceDN w:val="0"/>
        <w:adjustRightInd w:val="0"/>
        <w:rPr>
          <w:rFonts w:eastAsia="SimSun"/>
          <w:sz w:val="22"/>
          <w:szCs w:val="22"/>
        </w:rPr>
      </w:pPr>
    </w:p>
    <w:p w:rsidR="00655CE8" w:rsidRPr="002D201F" w:rsidRDefault="00655CE8" w:rsidP="00655CE8">
      <w:pPr>
        <w:tabs>
          <w:tab w:val="left" w:pos="567"/>
        </w:tabs>
        <w:spacing w:line="260" w:lineRule="exact"/>
        <w:rPr>
          <w:b/>
          <w:iCs/>
          <w:sz w:val="22"/>
          <w:u w:val="single"/>
        </w:rPr>
      </w:pPr>
      <w:r w:rsidRPr="002D201F">
        <w:rPr>
          <w:iCs/>
          <w:sz w:val="22"/>
          <w:u w:val="single"/>
        </w:rPr>
        <w:t>Vaikų populiacija</w:t>
      </w:r>
    </w:p>
    <w:p w:rsidR="00655CE8" w:rsidRPr="002D201F" w:rsidRDefault="00655CE8" w:rsidP="00655CE8">
      <w:pPr>
        <w:tabs>
          <w:tab w:val="left" w:pos="567"/>
        </w:tabs>
        <w:spacing w:line="260" w:lineRule="exact"/>
        <w:rPr>
          <w:sz w:val="22"/>
        </w:rPr>
      </w:pPr>
      <w:r w:rsidRPr="002D201F">
        <w:rPr>
          <w:sz w:val="22"/>
        </w:rPr>
        <w:t>Informacijos apie naudojimą vaikams galite rasti 4.2</w:t>
      </w:r>
      <w:r w:rsidRPr="002D201F">
        <w:rPr>
          <w:rFonts w:eastAsia="MS Mincho"/>
          <w:sz w:val="22"/>
          <w:szCs w:val="22"/>
        </w:rPr>
        <w:t> </w:t>
      </w:r>
      <w:r w:rsidRPr="002D201F">
        <w:rPr>
          <w:sz w:val="22"/>
        </w:rPr>
        <w:t>skyriuje.</w:t>
      </w:r>
    </w:p>
    <w:p w:rsidR="00655CE8" w:rsidRPr="002D201F" w:rsidRDefault="00655CE8" w:rsidP="00655CE8">
      <w:pPr>
        <w:tabs>
          <w:tab w:val="left" w:pos="567"/>
        </w:tabs>
        <w:spacing w:line="260" w:lineRule="exact"/>
        <w:rPr>
          <w:sz w:val="22"/>
        </w:rPr>
      </w:pPr>
      <w:r w:rsidRPr="002D201F">
        <w:rPr>
          <w:sz w:val="22"/>
        </w:rPr>
        <w:t>Reikia kruopščiai apsvarstyti indikacijas, nes veiklioji dozė MBq yra didesnė nei suaugusiesiems (žr. 11</w:t>
      </w:r>
      <w:r w:rsidRPr="002D201F">
        <w:rPr>
          <w:rFonts w:eastAsia="MS Mincho"/>
          <w:sz w:val="22"/>
          <w:szCs w:val="22"/>
        </w:rPr>
        <w:t> </w:t>
      </w:r>
      <w:r w:rsidRPr="002D201F">
        <w:rPr>
          <w:sz w:val="22"/>
        </w:rPr>
        <w:t>skyrių).</w:t>
      </w:r>
    </w:p>
    <w:p w:rsidR="00655CE8" w:rsidRPr="002D201F" w:rsidRDefault="00655CE8" w:rsidP="00655CE8">
      <w:pPr>
        <w:tabs>
          <w:tab w:val="left" w:pos="567"/>
        </w:tabs>
        <w:spacing w:line="260" w:lineRule="exact"/>
        <w:rPr>
          <w:sz w:val="22"/>
        </w:rPr>
      </w:pPr>
    </w:p>
    <w:p w:rsidR="00655CE8" w:rsidRPr="002D201F" w:rsidRDefault="00655CE8" w:rsidP="00655CE8">
      <w:pPr>
        <w:tabs>
          <w:tab w:val="left" w:pos="567"/>
        </w:tabs>
        <w:spacing w:line="260" w:lineRule="exact"/>
        <w:rPr>
          <w:sz w:val="22"/>
        </w:rPr>
      </w:pPr>
      <w:r w:rsidRPr="002D201F">
        <w:rPr>
          <w:sz w:val="22"/>
        </w:rPr>
        <w:t>Naudojimą vaikams ir paaugliams reikia kruopščiai apsvarstyti remiantis klinikiniu poreikiu ir įvertinus rizikos ir naudos santykį šiai pacientų grupei. Skydliaukės blokavimas yra ypač svarbus, atliekant smegenų scintigrafiją vaikų populiacijoje.</w:t>
      </w:r>
    </w:p>
    <w:p w:rsidR="00655CE8" w:rsidRPr="002D201F" w:rsidRDefault="00655CE8" w:rsidP="00655CE8">
      <w:pPr>
        <w:tabs>
          <w:tab w:val="left" w:pos="567"/>
        </w:tabs>
        <w:spacing w:line="260" w:lineRule="exact"/>
        <w:rPr>
          <w:sz w:val="22"/>
        </w:rPr>
      </w:pPr>
    </w:p>
    <w:p w:rsidR="00655CE8" w:rsidRPr="002D201F" w:rsidRDefault="00655CE8" w:rsidP="00655CE8">
      <w:pPr>
        <w:tabs>
          <w:tab w:val="left" w:pos="567"/>
        </w:tabs>
        <w:spacing w:line="260" w:lineRule="exact"/>
        <w:rPr>
          <w:sz w:val="22"/>
          <w:u w:val="single"/>
        </w:rPr>
      </w:pPr>
      <w:r w:rsidRPr="002D201F">
        <w:rPr>
          <w:sz w:val="22"/>
          <w:u w:val="single"/>
        </w:rPr>
        <w:t>Paciento paruošimas</w:t>
      </w:r>
    </w:p>
    <w:p w:rsidR="00655CE8" w:rsidRPr="002D201F" w:rsidRDefault="00655CE8" w:rsidP="00655CE8">
      <w:pPr>
        <w:autoSpaceDE w:val="0"/>
        <w:autoSpaceDN w:val="0"/>
        <w:adjustRightInd w:val="0"/>
        <w:rPr>
          <w:rFonts w:eastAsia="SimSun"/>
          <w:sz w:val="22"/>
          <w:szCs w:val="22"/>
        </w:rPr>
      </w:pPr>
      <w:r w:rsidRPr="002D201F">
        <w:rPr>
          <w:sz w:val="22"/>
        </w:rPr>
        <w:t xml:space="preserve">Esant tam tikroms indikacijoms, pacientams gali reikti skirti skydliaukę blokuojančius preparatus. </w:t>
      </w:r>
      <w:r w:rsidRPr="002D201F">
        <w:rPr>
          <w:rFonts w:eastAsia="SimSun"/>
          <w:sz w:val="22"/>
          <w:szCs w:val="22"/>
        </w:rPr>
        <w:t>Prieš pradedant tyrimą pacientas turi išgerti daug skysčių, o pirmąsias kelias valandas po tyrimo jį reikia skatinti kuo dažniau šlapintis, kad būtų sumažinta spinduliuotė.</w:t>
      </w:r>
    </w:p>
    <w:p w:rsidR="00655CE8" w:rsidRPr="002D201F" w:rsidRDefault="00655CE8" w:rsidP="00655CE8">
      <w:pPr>
        <w:tabs>
          <w:tab w:val="left" w:pos="567"/>
        </w:tabs>
        <w:spacing w:line="260" w:lineRule="exact"/>
        <w:rPr>
          <w:sz w:val="22"/>
        </w:rPr>
      </w:pPr>
      <w:r w:rsidRPr="002D201F">
        <w:rPr>
          <w:i/>
          <w:iCs/>
          <w:noProof/>
          <w:sz w:val="22"/>
          <w:szCs w:val="20"/>
        </w:rPr>
        <w:t>Meckel</w:t>
      </w:r>
      <w:r w:rsidRPr="002D201F">
        <w:rPr>
          <w:noProof/>
          <w:sz w:val="22"/>
          <w:szCs w:val="20"/>
        </w:rPr>
        <w:t>’io</w:t>
      </w:r>
      <w:r w:rsidRPr="002D201F">
        <w:rPr>
          <w:sz w:val="22"/>
        </w:rPr>
        <w:t xml:space="preserve"> divertikulo scintigrafijos metu prieš tyrimą </w:t>
      </w:r>
      <w:r w:rsidRPr="002D201F">
        <w:rPr>
          <w:noProof/>
          <w:sz w:val="22"/>
          <w:szCs w:val="20"/>
        </w:rPr>
        <w:t>natrio [</w:t>
      </w:r>
      <w:r w:rsidRPr="002D201F">
        <w:rPr>
          <w:noProof/>
          <w:sz w:val="22"/>
          <w:szCs w:val="20"/>
          <w:vertAlign w:val="superscript"/>
        </w:rPr>
        <w:t>99m</w:t>
      </w:r>
      <w:r w:rsidRPr="002D201F">
        <w:rPr>
          <w:noProof/>
          <w:sz w:val="22"/>
          <w:szCs w:val="20"/>
        </w:rPr>
        <w:t xml:space="preserve">Tc] pertechnetato tirpalu </w:t>
      </w:r>
      <w:r w:rsidRPr="002D201F">
        <w:rPr>
          <w:sz w:val="22"/>
        </w:rPr>
        <w:t>pacientas turi būti 3-4</w:t>
      </w:r>
      <w:r w:rsidRPr="002D201F">
        <w:rPr>
          <w:rFonts w:eastAsia="MS Mincho"/>
          <w:sz w:val="22"/>
          <w:szCs w:val="22"/>
        </w:rPr>
        <w:t> </w:t>
      </w:r>
      <w:r w:rsidRPr="002D201F">
        <w:rPr>
          <w:sz w:val="22"/>
        </w:rPr>
        <w:t>valandas nevalgęs, kad plonųjų žarnų peristaltika būtų vangi.</w:t>
      </w:r>
    </w:p>
    <w:p w:rsidR="00655CE8" w:rsidRPr="002D201F" w:rsidRDefault="00655CE8" w:rsidP="00655CE8">
      <w:pPr>
        <w:tabs>
          <w:tab w:val="left" w:pos="567"/>
        </w:tabs>
        <w:spacing w:line="260" w:lineRule="exact"/>
        <w:rPr>
          <w:sz w:val="22"/>
        </w:rPr>
      </w:pPr>
    </w:p>
    <w:p w:rsidR="00655CE8" w:rsidRPr="002D201F" w:rsidRDefault="00655CE8" w:rsidP="00655CE8">
      <w:pPr>
        <w:tabs>
          <w:tab w:val="left" w:pos="567"/>
        </w:tabs>
        <w:spacing w:line="260" w:lineRule="exact"/>
        <w:rPr>
          <w:sz w:val="22"/>
        </w:rPr>
      </w:pPr>
      <w:r w:rsidRPr="002D201F">
        <w:rPr>
          <w:sz w:val="22"/>
        </w:rPr>
        <w:t>Natrio perchlorato kartu naudojimas skydliaukės scintigrafijai, seilių liaukų scintigrafijai ar esant ekotopinei skrandžio gleivinei yra susijęs su sumažėjusiu radioaktyvumo telkimusi liaukiniuose audiniuose.</w:t>
      </w:r>
    </w:p>
    <w:p w:rsidR="00655CE8" w:rsidRPr="002D201F" w:rsidRDefault="00655CE8" w:rsidP="00655CE8">
      <w:pPr>
        <w:tabs>
          <w:tab w:val="left" w:pos="567"/>
        </w:tabs>
        <w:spacing w:line="260" w:lineRule="exact"/>
        <w:rPr>
          <w:sz w:val="22"/>
        </w:rPr>
      </w:pPr>
    </w:p>
    <w:p w:rsidR="00655CE8" w:rsidRPr="002D201F" w:rsidRDefault="00655CE8" w:rsidP="00655CE8">
      <w:pPr>
        <w:tabs>
          <w:tab w:val="left" w:pos="567"/>
        </w:tabs>
        <w:spacing w:line="260" w:lineRule="exact"/>
        <w:rPr>
          <w:noProof/>
          <w:sz w:val="22"/>
          <w:szCs w:val="20"/>
        </w:rPr>
      </w:pPr>
      <w:r w:rsidRPr="002D201F">
        <w:rPr>
          <w:noProof/>
          <w:sz w:val="22"/>
          <w:szCs w:val="20"/>
        </w:rPr>
        <w:t>Galvos smegenų scintigrafijos metu natrio pertechnetatas [</w:t>
      </w:r>
      <w:r w:rsidRPr="002D201F">
        <w:rPr>
          <w:noProof/>
          <w:sz w:val="22"/>
          <w:szCs w:val="20"/>
          <w:vertAlign w:val="superscript"/>
        </w:rPr>
        <w:t>99m</w:t>
      </w:r>
      <w:r w:rsidRPr="002D201F">
        <w:rPr>
          <w:noProof/>
          <w:sz w:val="22"/>
          <w:szCs w:val="20"/>
        </w:rPr>
        <w:t xml:space="preserve">Tc] taip pat telkiasi gysliniame rezginyje ir tai gali būti klaidingai interpretuota kaip kraujo ir smegenų barjero nepakankama funkcija (klaidingai teigiamas atsakymas). Klaidingiems rezultatams išvengti ir </w:t>
      </w:r>
      <w:r w:rsidRPr="002D201F">
        <w:rPr>
          <w:rFonts w:eastAsia="SimSun"/>
          <w:sz w:val="22"/>
          <w:szCs w:val="22"/>
        </w:rPr>
        <w:t xml:space="preserve">spinduliuotei </w:t>
      </w:r>
      <w:r w:rsidRPr="002D201F">
        <w:rPr>
          <w:noProof/>
          <w:sz w:val="22"/>
          <w:szCs w:val="20"/>
        </w:rPr>
        <w:t>sumažinti</w:t>
      </w:r>
      <w:r w:rsidRPr="002D201F">
        <w:rPr>
          <w:rFonts w:eastAsia="SimSun"/>
          <w:sz w:val="22"/>
          <w:szCs w:val="22"/>
        </w:rPr>
        <w:t xml:space="preserve">, prieš gydymą rekomenduojama skirti perchlorato, kadangi perchloratas mažina </w:t>
      </w:r>
      <w:r w:rsidRPr="002D201F">
        <w:rPr>
          <w:noProof/>
          <w:sz w:val="22"/>
          <w:szCs w:val="20"/>
        </w:rPr>
        <w:t>natrio pertechnetato [</w:t>
      </w:r>
      <w:r w:rsidRPr="002D201F">
        <w:rPr>
          <w:noProof/>
          <w:sz w:val="22"/>
          <w:szCs w:val="20"/>
          <w:vertAlign w:val="superscript"/>
        </w:rPr>
        <w:t>99m</w:t>
      </w:r>
      <w:r w:rsidRPr="002D201F">
        <w:rPr>
          <w:noProof/>
          <w:sz w:val="22"/>
          <w:szCs w:val="20"/>
        </w:rPr>
        <w:t>Tc] kaupimąsi gysliniame rezginyje.</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sz w:val="22"/>
        </w:rPr>
        <w:lastRenderedPageBreak/>
        <w:t xml:space="preserve">Prieš šunto </w:t>
      </w:r>
      <w:r w:rsidRPr="002D201F">
        <w:rPr>
          <w:noProof/>
          <w:sz w:val="22"/>
          <w:szCs w:val="20"/>
        </w:rPr>
        <w:t xml:space="preserve">scintigrafiją būtinas skydliaukės blokavimas, kad sumažinti </w:t>
      </w:r>
      <w:r w:rsidRPr="002D201F">
        <w:rPr>
          <w:rFonts w:eastAsia="SimSun"/>
          <w:sz w:val="22"/>
          <w:szCs w:val="22"/>
        </w:rPr>
        <w:t>spinduliuotės apšvitą</w:t>
      </w:r>
      <w:r w:rsidRPr="002D201F">
        <w:rPr>
          <w:noProof/>
          <w:sz w:val="22"/>
          <w:szCs w:val="20"/>
        </w:rPr>
        <w:t>, nes esant šuntui su normaliu pralaidumu aktyvumas pasiekia pilvaplėvės ertmę, kur jis absorbuojamas ir sistemiškai paskirstomas.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sz w:val="22"/>
        </w:rPr>
      </w:pPr>
      <w:r w:rsidRPr="002D201F">
        <w:rPr>
          <w:sz w:val="22"/>
        </w:rPr>
        <w:t>Redukcijai eritrocitus pažymėjus alavo jonais</w:t>
      </w:r>
      <w:r w:rsidRPr="002D201F">
        <w:rPr>
          <w:i/>
          <w:sz w:val="22"/>
        </w:rPr>
        <w:t xml:space="preserve"> in vivo</w:t>
      </w:r>
      <w:r w:rsidRPr="002D201F">
        <w:rPr>
          <w:sz w:val="22"/>
        </w:rPr>
        <w:t xml:space="preserve">, </w:t>
      </w:r>
      <w:r w:rsidRPr="002D201F">
        <w:rPr>
          <w:noProof/>
          <w:sz w:val="22"/>
          <w:szCs w:val="20"/>
        </w:rPr>
        <w:t>natrio pertechnetatas [</w:t>
      </w:r>
      <w:r w:rsidRPr="002D201F">
        <w:rPr>
          <w:noProof/>
          <w:sz w:val="22"/>
          <w:szCs w:val="20"/>
          <w:vertAlign w:val="superscript"/>
        </w:rPr>
        <w:t>99m</w:t>
      </w:r>
      <w:r w:rsidRPr="002D201F">
        <w:rPr>
          <w:noProof/>
          <w:sz w:val="22"/>
          <w:szCs w:val="20"/>
        </w:rPr>
        <w:t xml:space="preserve">Tc] iš pradžių integruojamas į eritrocitus, todėl </w:t>
      </w:r>
      <w:r w:rsidRPr="002D201F">
        <w:rPr>
          <w:i/>
          <w:iCs/>
          <w:noProof/>
          <w:sz w:val="22"/>
          <w:szCs w:val="20"/>
        </w:rPr>
        <w:t>Meckel</w:t>
      </w:r>
      <w:r w:rsidRPr="002D201F">
        <w:rPr>
          <w:noProof/>
          <w:sz w:val="22"/>
          <w:szCs w:val="20"/>
        </w:rPr>
        <w:t xml:space="preserve">’io divertikulo scintigrafija turi būti atliekama prieš arba keletą dienų po eritrocitų žymėjimo </w:t>
      </w:r>
      <w:r w:rsidRPr="002D201F">
        <w:rPr>
          <w:i/>
          <w:noProof/>
          <w:sz w:val="22"/>
          <w:szCs w:val="20"/>
        </w:rPr>
        <w:t>in vivo</w:t>
      </w:r>
      <w:r w:rsidRPr="002D201F">
        <w:rPr>
          <w:noProof/>
          <w:sz w:val="22"/>
          <w:szCs w:val="20"/>
        </w:rPr>
        <w:t>.</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u w:val="single"/>
        </w:rPr>
        <w:t>Specialūs įspėjimai</w:t>
      </w:r>
    </w:p>
    <w:p w:rsidR="00655CE8" w:rsidRPr="002D201F" w:rsidRDefault="00655CE8" w:rsidP="00655CE8">
      <w:pPr>
        <w:tabs>
          <w:tab w:val="left" w:pos="567"/>
        </w:tabs>
        <w:rPr>
          <w:noProof/>
          <w:sz w:val="22"/>
          <w:szCs w:val="20"/>
        </w:rPr>
      </w:pPr>
      <w:r w:rsidRPr="002D201F">
        <w:rPr>
          <w:noProof/>
          <w:sz w:val="22"/>
          <w:szCs w:val="20"/>
        </w:rPr>
        <w:t>Šio vaistinio preparato sudėtyje yra 0,15 mmol/ml (</w:t>
      </w:r>
      <w:r w:rsidRPr="002D201F">
        <w:rPr>
          <w:sz w:val="22"/>
          <w:szCs w:val="22"/>
        </w:rPr>
        <w:t>3,54 mg/ml) natrio. Būtina atsižvelgti, jei kontroliuojamas natrio kiekis maiste.</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4.5</w:t>
      </w:r>
      <w:r w:rsidRPr="002D201F">
        <w:rPr>
          <w:b/>
          <w:noProof/>
          <w:sz w:val="22"/>
          <w:szCs w:val="20"/>
        </w:rPr>
        <w:tab/>
        <w:t>Sąveika su kitais vaistiniais preparatais ir kitokia sąveika</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Vaistinių preparatų sąveika galima atliekant galvos smegenų scintigrafiją, kai pertechnetato [</w:t>
      </w:r>
      <w:r w:rsidRPr="002D201F">
        <w:rPr>
          <w:noProof/>
          <w:sz w:val="22"/>
          <w:szCs w:val="20"/>
          <w:vertAlign w:val="superscript"/>
        </w:rPr>
        <w:t>99m</w:t>
      </w:r>
      <w:r w:rsidRPr="002D201F">
        <w:rPr>
          <w:noProof/>
          <w:sz w:val="22"/>
          <w:szCs w:val="20"/>
        </w:rPr>
        <w:t xml:space="preserve">Tc] telkimasis galvos smegenų skilvelių sienelėse gali padidėti dėl metotreksato sukelto ventrikulito. Tiriant pilvo organus, tokie vaistiniai preparatai kaip atropinas, izoprenalinas ar analgetikai gali sutrikdyti skrandžio išsituštinimą ir pertechnetato persiskirstymą.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Skydliaukės hormonai, jodas, jodidas, perchloratas, tiocianatas, antacidiniai preparatai, kurių sudėtyje yra aliuminio, sulfonamidai ir vaistiniai preparatai, kurių sudėtyje yra alavo (II) jonų, gali padidinti natrio pertechnetato [</w:t>
      </w:r>
      <w:r w:rsidRPr="002D201F">
        <w:rPr>
          <w:noProof/>
          <w:sz w:val="22"/>
          <w:szCs w:val="20"/>
          <w:vertAlign w:val="superscript"/>
        </w:rPr>
        <w:t>99m</w:t>
      </w:r>
      <w:r w:rsidRPr="002D201F">
        <w:rPr>
          <w:noProof/>
          <w:sz w:val="22"/>
          <w:szCs w:val="20"/>
        </w:rPr>
        <w:t>Tc] koncentraciją kraujagyslėse, vartojant alavo (II) jonų ir sulfonamidų natrio pertechnetato [</w:t>
      </w:r>
      <w:r w:rsidRPr="002D201F">
        <w:rPr>
          <w:noProof/>
          <w:sz w:val="22"/>
          <w:szCs w:val="20"/>
          <w:vertAlign w:val="superscript"/>
        </w:rPr>
        <w:t>99m</w:t>
      </w:r>
      <w:r w:rsidRPr="002D201F">
        <w:rPr>
          <w:noProof/>
          <w:sz w:val="22"/>
          <w:szCs w:val="20"/>
        </w:rPr>
        <w:t>Tc] koncentracija gali padidėti raudonuosiuose kraujo kūneliuose ir gali sumažinti kaupimąsi plazmoje ir smegenų pažeidimo vietose. Šių vaistinių preparatų vartojimą reikia nutraukti keletui dienų prieš procedūrą.</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Radiologinės kontrastinės medžiagos, kurių sudėtyje yra jodo, ir perchloratas gali sumažinti </w:t>
      </w:r>
    </w:p>
    <w:p w:rsidR="00655CE8" w:rsidRPr="002D201F" w:rsidRDefault="00655CE8" w:rsidP="00655CE8">
      <w:pPr>
        <w:tabs>
          <w:tab w:val="left" w:pos="567"/>
        </w:tabs>
        <w:rPr>
          <w:noProof/>
          <w:sz w:val="22"/>
          <w:szCs w:val="20"/>
        </w:rPr>
      </w:pPr>
      <w:r w:rsidRPr="002D201F">
        <w:rPr>
          <w:noProof/>
          <w:sz w:val="22"/>
          <w:szCs w:val="20"/>
          <w:vertAlign w:val="superscript"/>
        </w:rPr>
        <w:t>99m</w:t>
      </w:r>
      <w:r w:rsidRPr="002D201F">
        <w:rPr>
          <w:noProof/>
          <w:sz w:val="22"/>
          <w:szCs w:val="20"/>
        </w:rPr>
        <w:t xml:space="preserve">Tc-pertechnetato kaupimąsi virškinimo trakto gleivinėje. Bario sulfatas sugeria daugelį žymėto atomo gama spindulių. Todėl </w:t>
      </w:r>
      <w:r w:rsidRPr="002D201F">
        <w:rPr>
          <w:i/>
          <w:iCs/>
          <w:noProof/>
          <w:sz w:val="22"/>
          <w:szCs w:val="20"/>
        </w:rPr>
        <w:t>Meckel</w:t>
      </w:r>
      <w:r w:rsidRPr="002D201F">
        <w:rPr>
          <w:noProof/>
          <w:sz w:val="22"/>
          <w:szCs w:val="20"/>
        </w:rPr>
        <w:t xml:space="preserve">’io divertikulo scintigrafija turi būti atliekama ne anksčiau kaip 2-3 dienų po šių medžiagų vartojimo. Vidurius laisvinantys vaistiniai preparatai gali padidinti </w:t>
      </w:r>
      <w:r w:rsidRPr="002D201F">
        <w:rPr>
          <w:noProof/>
          <w:sz w:val="22"/>
          <w:szCs w:val="20"/>
          <w:vertAlign w:val="superscript"/>
        </w:rPr>
        <w:t>99m</w:t>
      </w:r>
      <w:r w:rsidRPr="002D201F">
        <w:rPr>
          <w:noProof/>
          <w:sz w:val="22"/>
          <w:szCs w:val="20"/>
        </w:rPr>
        <w:t xml:space="preserve">Tc-pertechnetato transportavimą iš skrandžio ir žarnyno, todėl jų negalima vartoti prieš </w:t>
      </w:r>
      <w:r w:rsidRPr="002D201F">
        <w:rPr>
          <w:i/>
          <w:iCs/>
          <w:noProof/>
          <w:sz w:val="22"/>
          <w:szCs w:val="20"/>
        </w:rPr>
        <w:t>Meckel</w:t>
      </w:r>
      <w:r w:rsidRPr="002D201F">
        <w:rPr>
          <w:noProof/>
          <w:sz w:val="22"/>
          <w:szCs w:val="20"/>
        </w:rPr>
        <w:t>’io divertikulo scintigrafiją.</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autoSpaceDE w:val="0"/>
        <w:autoSpaceDN w:val="0"/>
        <w:adjustRightInd w:val="0"/>
        <w:spacing w:line="260" w:lineRule="exact"/>
        <w:rPr>
          <w:noProof/>
          <w:sz w:val="22"/>
          <w:szCs w:val="20"/>
        </w:rPr>
      </w:pPr>
      <w:r w:rsidRPr="002D201F">
        <w:rPr>
          <w:noProof/>
          <w:sz w:val="22"/>
          <w:szCs w:val="20"/>
        </w:rPr>
        <w:t xml:space="preserve">Sąveikos galimas tipas, </w:t>
      </w:r>
      <w:r w:rsidRPr="002D201F">
        <w:rPr>
          <w:noProof/>
          <w:sz w:val="22"/>
          <w:szCs w:val="20"/>
          <w:vertAlign w:val="superscript"/>
        </w:rPr>
        <w:t>99m</w:t>
      </w:r>
      <w:r w:rsidRPr="002D201F">
        <w:rPr>
          <w:noProof/>
          <w:sz w:val="22"/>
          <w:szCs w:val="20"/>
        </w:rPr>
        <w:t xml:space="preserve">TC </w:t>
      </w:r>
      <w:r w:rsidRPr="002D201F">
        <w:rPr>
          <w:sz w:val="22"/>
        </w:rPr>
        <w:t>žymėtojo vaistinio preparato paskyrus į veną, priklausys nuo naudojamo specifinio junginio. Šią informaciją galima rasti rinkinio, naudojamo radiofarmaciniam preparatui, PCS.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b/>
          <w:bCs/>
          <w:noProof/>
          <w:sz w:val="22"/>
          <w:szCs w:val="20"/>
        </w:rPr>
      </w:pPr>
      <w:r w:rsidRPr="002D201F">
        <w:rPr>
          <w:b/>
          <w:noProof/>
          <w:sz w:val="22"/>
          <w:szCs w:val="20"/>
        </w:rPr>
        <w:t>4.6</w:t>
      </w:r>
      <w:r w:rsidRPr="002D201F">
        <w:rPr>
          <w:b/>
          <w:noProof/>
          <w:sz w:val="22"/>
          <w:szCs w:val="20"/>
        </w:rPr>
        <w:tab/>
        <w:t xml:space="preserve">Vaisingumas, </w:t>
      </w:r>
      <w:r w:rsidRPr="002D201F">
        <w:rPr>
          <w:b/>
          <w:bCs/>
          <w:noProof/>
          <w:sz w:val="22"/>
          <w:szCs w:val="20"/>
        </w:rPr>
        <w:t>nėštumo ir žindymo laikotarpis</w:t>
      </w:r>
    </w:p>
    <w:p w:rsidR="00655CE8" w:rsidRPr="002D201F" w:rsidRDefault="00655CE8" w:rsidP="00655CE8">
      <w:pPr>
        <w:tabs>
          <w:tab w:val="left" w:pos="567"/>
        </w:tabs>
        <w:ind w:left="567" w:hanging="567"/>
        <w:outlineLvl w:val="0"/>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u w:val="single"/>
        </w:rPr>
        <w:t>Vaisingos moterys</w:t>
      </w:r>
    </w:p>
    <w:p w:rsidR="00655CE8" w:rsidRPr="002D201F" w:rsidRDefault="00655CE8" w:rsidP="00655CE8">
      <w:pPr>
        <w:tabs>
          <w:tab w:val="left" w:pos="567"/>
        </w:tabs>
        <w:spacing w:line="260" w:lineRule="exact"/>
        <w:rPr>
          <w:sz w:val="22"/>
          <w:szCs w:val="20"/>
        </w:rPr>
      </w:pPr>
      <w:r w:rsidRPr="002D201F">
        <w:rPr>
          <w:sz w:val="22"/>
          <w:szCs w:val="20"/>
        </w:rPr>
        <w:t xml:space="preserve">Jei radioaktyvių preparatų reikia skirti vaisingai moteriai, visada reikia išsiaiškinti ar ji nėra nėščia. Bet kuri moteris, kuriai susilaikė mėnesinės, turi būti laikoma nėščia, kol nėštumas nepaneigtas. Esant neaiškumui, būtina kiek galima sumažinti vartojamą jonizuojančios spinduliuotės dozę, kuria įmanoma gauti reikiamos informacijos. Reikėtų įvertinti ir kitų tyrimo metodų, veikiančių be jonizuojančios spinduliuotės, galimybes. </w:t>
      </w:r>
    </w:p>
    <w:p w:rsidR="00655CE8" w:rsidRPr="002D201F" w:rsidRDefault="00655CE8" w:rsidP="00655CE8">
      <w:pPr>
        <w:tabs>
          <w:tab w:val="left" w:pos="567"/>
        </w:tabs>
        <w:spacing w:line="260" w:lineRule="exact"/>
        <w:rPr>
          <w:sz w:val="22"/>
          <w:szCs w:val="20"/>
        </w:rPr>
      </w:pPr>
    </w:p>
    <w:p w:rsidR="00655CE8" w:rsidRPr="002D201F" w:rsidRDefault="00655CE8" w:rsidP="00655CE8">
      <w:pPr>
        <w:tabs>
          <w:tab w:val="left" w:pos="567"/>
        </w:tabs>
        <w:spacing w:line="260" w:lineRule="exact"/>
        <w:rPr>
          <w:noProof/>
          <w:sz w:val="22"/>
          <w:szCs w:val="20"/>
          <w:u w:val="single"/>
        </w:rPr>
      </w:pPr>
      <w:r w:rsidRPr="002D201F">
        <w:rPr>
          <w:noProof/>
          <w:sz w:val="22"/>
          <w:szCs w:val="20"/>
          <w:u w:val="single"/>
        </w:rPr>
        <w:t>Nėštumas</w:t>
      </w:r>
    </w:p>
    <w:p w:rsidR="00655CE8" w:rsidRPr="002D201F" w:rsidRDefault="00655CE8" w:rsidP="00655CE8">
      <w:pPr>
        <w:tabs>
          <w:tab w:val="left" w:pos="567"/>
        </w:tabs>
        <w:spacing w:line="260" w:lineRule="exact"/>
        <w:rPr>
          <w:sz w:val="22"/>
          <w:szCs w:val="20"/>
        </w:rPr>
      </w:pPr>
      <w:r w:rsidRPr="002D201F">
        <w:rPr>
          <w:noProof/>
          <w:sz w:val="22"/>
          <w:szCs w:val="20"/>
        </w:rPr>
        <w:t xml:space="preserve">Nustatyta, kad </w:t>
      </w:r>
      <w:r w:rsidRPr="002D201F">
        <w:rPr>
          <w:sz w:val="22"/>
          <w:szCs w:val="20"/>
          <w:vertAlign w:val="superscript"/>
        </w:rPr>
        <w:t>99m</w:t>
      </w:r>
      <w:r w:rsidRPr="002D201F">
        <w:rPr>
          <w:sz w:val="22"/>
          <w:szCs w:val="20"/>
        </w:rPr>
        <w:t xml:space="preserve">Tc (kaip laisvas pertechnetatas) praeina pro placentos barjerą. Radiofarmaciniais preparatais tiriant nėščias moteris, jų vaisius taip pat yra paveikiamas jonizuojančia spinduliuote. </w:t>
      </w:r>
    </w:p>
    <w:p w:rsidR="00655CE8" w:rsidRPr="002D201F" w:rsidRDefault="00655CE8" w:rsidP="00655CE8">
      <w:pPr>
        <w:tabs>
          <w:tab w:val="left" w:pos="567"/>
        </w:tabs>
        <w:spacing w:line="260" w:lineRule="exact"/>
        <w:rPr>
          <w:sz w:val="22"/>
          <w:szCs w:val="20"/>
        </w:rPr>
      </w:pPr>
      <w:r w:rsidRPr="002D201F">
        <w:rPr>
          <w:sz w:val="22"/>
          <w:szCs w:val="20"/>
        </w:rPr>
        <w:t>Nėštumo metu galima atlikti tik būtinus tyrimus, kai rezultatų svarba yra didesnė už riziką motinai ir vaisiui. Tiesioginė 800 MBq natrio pertechnetato [</w:t>
      </w:r>
      <w:r w:rsidRPr="002D201F">
        <w:rPr>
          <w:sz w:val="22"/>
          <w:szCs w:val="20"/>
          <w:vertAlign w:val="superscript"/>
        </w:rPr>
        <w:t>99m</w:t>
      </w:r>
      <w:r w:rsidRPr="002D201F">
        <w:rPr>
          <w:sz w:val="22"/>
          <w:szCs w:val="20"/>
        </w:rPr>
        <w:t>Tc] injekcija sudaro 6,5 mGy sugertąją dozę gimdoje. Jei vartota blokuojančių preparatų, tiesioginė 800 MBq natrio pertechnetato [</w:t>
      </w:r>
      <w:r w:rsidRPr="002D201F">
        <w:rPr>
          <w:sz w:val="22"/>
          <w:szCs w:val="20"/>
          <w:vertAlign w:val="superscript"/>
        </w:rPr>
        <w:t>99m</w:t>
      </w:r>
      <w:r w:rsidRPr="002D201F">
        <w:rPr>
          <w:sz w:val="22"/>
          <w:szCs w:val="20"/>
        </w:rPr>
        <w:t xml:space="preserve">Tc] dozė sudarys 5,3 mGy sugertąją dozę gimdoje. Pavartojus 925 MBq </w:t>
      </w:r>
      <w:r w:rsidRPr="002D201F">
        <w:rPr>
          <w:sz w:val="22"/>
          <w:szCs w:val="20"/>
          <w:vertAlign w:val="superscript"/>
        </w:rPr>
        <w:t>99m</w:t>
      </w:r>
      <w:r w:rsidRPr="002D201F">
        <w:rPr>
          <w:sz w:val="22"/>
          <w:szCs w:val="20"/>
        </w:rPr>
        <w:t>Tc-žymėtų eritrocitų, gimdoje sudaroma 4,3 mGy sugertoji dozė. Didesnės nei 0,5 mGy dozės sukelia riziką vaisiui.</w:t>
      </w:r>
    </w:p>
    <w:p w:rsidR="00655CE8" w:rsidRPr="002D201F" w:rsidRDefault="00655CE8" w:rsidP="00655CE8">
      <w:pPr>
        <w:tabs>
          <w:tab w:val="left" w:pos="567"/>
        </w:tabs>
        <w:spacing w:line="260" w:lineRule="exact"/>
        <w:rPr>
          <w:sz w:val="22"/>
          <w:szCs w:val="20"/>
          <w:u w:val="single"/>
        </w:rPr>
      </w:pPr>
    </w:p>
    <w:p w:rsidR="00655CE8" w:rsidRPr="002D201F" w:rsidRDefault="00655CE8" w:rsidP="00655CE8">
      <w:pPr>
        <w:keepNext/>
        <w:tabs>
          <w:tab w:val="left" w:pos="567"/>
        </w:tabs>
        <w:spacing w:line="260" w:lineRule="exact"/>
        <w:rPr>
          <w:sz w:val="22"/>
          <w:szCs w:val="20"/>
          <w:u w:val="single"/>
        </w:rPr>
      </w:pPr>
      <w:r w:rsidRPr="002D201F">
        <w:rPr>
          <w:sz w:val="22"/>
          <w:szCs w:val="20"/>
          <w:u w:val="single"/>
        </w:rPr>
        <w:lastRenderedPageBreak/>
        <w:t>Žindymas</w:t>
      </w:r>
    </w:p>
    <w:p w:rsidR="00655CE8" w:rsidRPr="002D201F" w:rsidRDefault="00655CE8" w:rsidP="00655CE8">
      <w:pPr>
        <w:keepNext/>
        <w:tabs>
          <w:tab w:val="left" w:pos="567"/>
        </w:tabs>
        <w:spacing w:line="260" w:lineRule="exact"/>
        <w:rPr>
          <w:sz w:val="22"/>
          <w:szCs w:val="20"/>
        </w:rPr>
      </w:pPr>
      <w:r w:rsidRPr="002D201F">
        <w:rPr>
          <w:sz w:val="22"/>
          <w:szCs w:val="20"/>
        </w:rPr>
        <w:t xml:space="preserve">Prieš skiriant radiofarmacinio preparato žindančiai moteriai, reikėtų išsiaiškinti ar negalima pagrįstai atidėti šio tyrimo, kol baigsis žindymo laikotarpis; šiuo atveju skiriant preparato, būtina parinkti optimaliausią radiofarmacinį preparatą, įvertinant jo aktyvumo išsiskyrimą su pienu. Jei nuspręsta vartoti šį radiofarmacinį preparatą, žindymas krūtimi nutraukiamas 12 val., o pienas nevartojamas. Žindymą krūtimi vėl galima pradėti kai išsiskyrusio pieno radioaktyvumas nesudarys vaikui didesnės nei 1 mSv jonizuojančios spinduliuotės dozės. </w:t>
      </w:r>
    </w:p>
    <w:p w:rsidR="00655CE8" w:rsidRPr="002D201F" w:rsidRDefault="00655CE8" w:rsidP="00655CE8">
      <w:pPr>
        <w:tabs>
          <w:tab w:val="left" w:pos="567"/>
        </w:tabs>
        <w:spacing w:line="260" w:lineRule="exact"/>
        <w:rPr>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4.7</w:t>
      </w:r>
      <w:r w:rsidRPr="002D201F">
        <w:rPr>
          <w:b/>
          <w:noProof/>
          <w:sz w:val="22"/>
          <w:szCs w:val="20"/>
        </w:rPr>
        <w:tab/>
        <w:t>Poveikis gebėjimui vairuoti ir valdyti mechanizmus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Poveikio gebėjimui vairuoti ir valdyti mechanizmus tyrimų neatlikta.</w:t>
      </w:r>
    </w:p>
    <w:p w:rsidR="00655CE8" w:rsidRPr="002D201F" w:rsidRDefault="00655CE8" w:rsidP="00655CE8">
      <w:pPr>
        <w:tabs>
          <w:tab w:val="left" w:pos="567"/>
        </w:tabs>
        <w:rPr>
          <w:noProof/>
          <w:sz w:val="22"/>
          <w:szCs w:val="20"/>
        </w:rPr>
      </w:pPr>
    </w:p>
    <w:p w:rsidR="00655CE8" w:rsidRPr="002D201F" w:rsidRDefault="00655CE8" w:rsidP="00655CE8">
      <w:pPr>
        <w:numPr>
          <w:ilvl w:val="1"/>
          <w:numId w:val="30"/>
        </w:numPr>
        <w:tabs>
          <w:tab w:val="left" w:pos="567"/>
        </w:tabs>
        <w:spacing w:line="260" w:lineRule="exact"/>
        <w:ind w:hanging="1080"/>
        <w:outlineLvl w:val="0"/>
        <w:rPr>
          <w:b/>
          <w:noProof/>
          <w:sz w:val="22"/>
          <w:szCs w:val="20"/>
        </w:rPr>
      </w:pPr>
      <w:r w:rsidRPr="002D201F">
        <w:rPr>
          <w:b/>
          <w:noProof/>
          <w:sz w:val="22"/>
          <w:szCs w:val="20"/>
        </w:rPr>
        <w:t>Nepageidaujamas poveikis</w:t>
      </w:r>
    </w:p>
    <w:p w:rsidR="00655CE8" w:rsidRPr="002D201F" w:rsidRDefault="00655CE8" w:rsidP="00655CE8">
      <w:pPr>
        <w:tabs>
          <w:tab w:val="left" w:pos="567"/>
        </w:tabs>
        <w:ind w:left="567" w:hanging="567"/>
        <w:rPr>
          <w:noProof/>
          <w:sz w:val="22"/>
          <w:szCs w:val="20"/>
        </w:rPr>
      </w:pPr>
    </w:p>
    <w:p w:rsidR="00655CE8" w:rsidRPr="002D201F" w:rsidRDefault="00655CE8" w:rsidP="00655CE8">
      <w:pPr>
        <w:tabs>
          <w:tab w:val="left" w:pos="567"/>
        </w:tabs>
        <w:spacing w:line="260" w:lineRule="exact"/>
        <w:rPr>
          <w:sz w:val="22"/>
          <w:szCs w:val="20"/>
          <w:u w:val="single"/>
        </w:rPr>
      </w:pPr>
      <w:r w:rsidRPr="002D201F">
        <w:rPr>
          <w:sz w:val="22"/>
          <w:szCs w:val="20"/>
          <w:u w:val="single"/>
        </w:rPr>
        <w:t>Saugumo duomenų santrauka</w:t>
      </w:r>
    </w:p>
    <w:p w:rsidR="00655CE8" w:rsidRPr="002D201F" w:rsidRDefault="00655CE8" w:rsidP="00655CE8">
      <w:pPr>
        <w:tabs>
          <w:tab w:val="left" w:pos="567"/>
        </w:tabs>
        <w:rPr>
          <w:noProof/>
          <w:sz w:val="22"/>
          <w:szCs w:val="20"/>
        </w:rPr>
      </w:pPr>
      <w:r w:rsidRPr="002D201F">
        <w:rPr>
          <w:sz w:val="22"/>
        </w:rPr>
        <w:t>Informacija apie nepageidaujamas reakcijas yra iš atsitiktinių pranešimų. Praneštų reakcijų rūšys yra padidėjusio jautrumo ar anafilaktoidinės reakcijos, nespecifinės sisteminės reakcijos, taip pat ir injekcijos vietos reakcijos.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autoSpaceDE w:val="0"/>
        <w:autoSpaceDN w:val="0"/>
        <w:adjustRightInd w:val="0"/>
        <w:spacing w:line="260" w:lineRule="exact"/>
        <w:rPr>
          <w:noProof/>
          <w:sz w:val="22"/>
          <w:szCs w:val="20"/>
        </w:rPr>
      </w:pPr>
      <w:r w:rsidRPr="002D201F">
        <w:rPr>
          <w:sz w:val="22"/>
        </w:rPr>
        <w:t>Natrio pertechnetatas</w:t>
      </w:r>
      <w:r w:rsidRPr="002D201F">
        <w:rPr>
          <w:rFonts w:eastAsia="MS Mincho"/>
          <w:sz w:val="22"/>
          <w:szCs w:val="22"/>
        </w:rPr>
        <w:t xml:space="preserve"> </w:t>
      </w:r>
      <w:r w:rsidRPr="002D201F">
        <w:rPr>
          <w:sz w:val="22"/>
        </w:rPr>
        <w:t>(</w:t>
      </w:r>
      <w:r w:rsidRPr="002D201F">
        <w:rPr>
          <w:sz w:val="22"/>
          <w:vertAlign w:val="superscript"/>
        </w:rPr>
        <w:t>99m</w:t>
      </w:r>
      <w:r w:rsidRPr="002D201F">
        <w:rPr>
          <w:sz w:val="22"/>
        </w:rPr>
        <w:t xml:space="preserve">Tc) iš </w:t>
      </w:r>
      <w:r w:rsidRPr="002D201F">
        <w:rPr>
          <w:sz w:val="22"/>
          <w:szCs w:val="20"/>
        </w:rPr>
        <w:t>DRYTEC</w:t>
      </w:r>
      <w:r w:rsidRPr="002D201F">
        <w:rPr>
          <w:sz w:val="22"/>
        </w:rPr>
        <w:t xml:space="preserve"> generatoriaus naudojamas įvairių junginių radioaktyviam žymėjimui. Šie vaistiniai preparatai paprastai pasižymi didesne šalutinių reakcijų tikimybe nei </w:t>
      </w:r>
      <w:r w:rsidRPr="002D201F">
        <w:rPr>
          <w:sz w:val="22"/>
          <w:vertAlign w:val="superscript"/>
        </w:rPr>
        <w:t>99m</w:t>
      </w:r>
      <w:r w:rsidRPr="002D201F">
        <w:rPr>
          <w:sz w:val="22"/>
        </w:rPr>
        <w:t xml:space="preserve">Tc ir todėl stebėtos šalutinės reakcijos yra labiau susijusios su žymėtaisiais junginiais, o ne </w:t>
      </w:r>
      <w:r w:rsidRPr="002D201F">
        <w:rPr>
          <w:sz w:val="22"/>
          <w:vertAlign w:val="superscript"/>
        </w:rPr>
        <w:t>99m</w:t>
      </w:r>
      <w:r w:rsidRPr="002D201F">
        <w:rPr>
          <w:sz w:val="22"/>
        </w:rPr>
        <w:t xml:space="preserve">Tc.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sz w:val="22"/>
        </w:rPr>
        <w:t xml:space="preserve">Galimo šalutinio poveikio tipas, paskyrus į veną </w:t>
      </w:r>
      <w:r w:rsidRPr="002D201F">
        <w:rPr>
          <w:sz w:val="22"/>
          <w:vertAlign w:val="superscript"/>
        </w:rPr>
        <w:t>99m</w:t>
      </w:r>
      <w:r w:rsidRPr="002D201F">
        <w:rPr>
          <w:sz w:val="22"/>
        </w:rPr>
        <w:t>Tc žymėtojo vaistinio preparato, paruošto radiožymėtu natrio (</w:t>
      </w:r>
      <w:r w:rsidRPr="002D201F">
        <w:rPr>
          <w:sz w:val="22"/>
          <w:vertAlign w:val="superscript"/>
        </w:rPr>
        <w:t>99m</w:t>
      </w:r>
      <w:r w:rsidRPr="002D201F">
        <w:rPr>
          <w:sz w:val="22"/>
        </w:rPr>
        <w:t>Tc) pertechnetato tirpalu,</w:t>
      </w:r>
      <w:r w:rsidRPr="002D201F">
        <w:rPr>
          <w:rFonts w:eastAsia="MS Mincho"/>
          <w:sz w:val="22"/>
          <w:szCs w:val="22"/>
        </w:rPr>
        <w:t xml:space="preserve"> </w:t>
      </w:r>
      <w:r w:rsidRPr="002D201F">
        <w:rPr>
          <w:sz w:val="22"/>
        </w:rPr>
        <w:t>priklausys nuo naudojamo specifinio preparato. Šią informaciją galima rasti rinkinio, naudojamo radiofarmacinio preparatui, PCS.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autoSpaceDE w:val="0"/>
        <w:autoSpaceDN w:val="0"/>
        <w:adjustRightInd w:val="0"/>
        <w:spacing w:line="260" w:lineRule="exact"/>
        <w:rPr>
          <w:sz w:val="22"/>
          <w:szCs w:val="22"/>
          <w:u w:val="single"/>
        </w:rPr>
      </w:pPr>
      <w:r w:rsidRPr="002D201F">
        <w:rPr>
          <w:sz w:val="22"/>
          <w:szCs w:val="22"/>
          <w:u w:val="single"/>
        </w:rPr>
        <w:t>Nepageidaujamų reakcijų santrauka lentelėje</w:t>
      </w:r>
    </w:p>
    <w:p w:rsidR="00655CE8" w:rsidRPr="002D201F" w:rsidRDefault="00655CE8" w:rsidP="00655CE8">
      <w:pPr>
        <w:tabs>
          <w:tab w:val="left" w:pos="567"/>
        </w:tabs>
        <w:autoSpaceDE w:val="0"/>
        <w:autoSpaceDN w:val="0"/>
        <w:adjustRightInd w:val="0"/>
        <w:spacing w:line="260" w:lineRule="exact"/>
        <w:rPr>
          <w:noProof/>
          <w:sz w:val="22"/>
          <w:szCs w:val="20"/>
        </w:rPr>
      </w:pPr>
      <w:r w:rsidRPr="002D201F">
        <w:rPr>
          <w:sz w:val="22"/>
          <w:szCs w:val="22"/>
        </w:rPr>
        <w:t xml:space="preserve">Nepageidaujamo poveikio dažnis apibūdinamas taip: </w:t>
      </w:r>
      <w:r w:rsidRPr="002D201F">
        <w:rPr>
          <w:rFonts w:eastAsia="SimSun"/>
          <w:sz w:val="22"/>
          <w:szCs w:val="22"/>
        </w:rPr>
        <w:t xml:space="preserve">labai dažnas (≥1/10), dažnas (nuo ≥1/100 iki &lt; 1/10), nedažnas (nuo ≥1/1 000 iki &lt;1/100), retas (nuo ≥ 1/10 000 iki &lt; 1/1 000), labai retas (&lt; 1/10 000) ir nežinomas (negali būti apskaičiuotas pagal turimus duomenis).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autoSpaceDE w:val="0"/>
        <w:autoSpaceDN w:val="0"/>
        <w:adjustRightInd w:val="0"/>
        <w:spacing w:line="260" w:lineRule="exact"/>
        <w:rPr>
          <w:sz w:val="22"/>
          <w:u w:val="single"/>
        </w:rPr>
      </w:pPr>
      <w:r w:rsidRPr="002D201F">
        <w:rPr>
          <w:sz w:val="22"/>
          <w:u w:val="single"/>
        </w:rPr>
        <w:t>Imuninės sistemos sutrikimai</w:t>
      </w:r>
    </w:p>
    <w:p w:rsidR="00655CE8" w:rsidRPr="002D201F" w:rsidRDefault="00655CE8" w:rsidP="00655CE8">
      <w:pPr>
        <w:tabs>
          <w:tab w:val="left" w:pos="567"/>
        </w:tabs>
        <w:autoSpaceDE w:val="0"/>
        <w:autoSpaceDN w:val="0"/>
        <w:adjustRightInd w:val="0"/>
        <w:spacing w:line="260" w:lineRule="exact"/>
        <w:rPr>
          <w:sz w:val="22"/>
        </w:rPr>
      </w:pPr>
      <w:r w:rsidRPr="002D201F">
        <w:rPr>
          <w:sz w:val="22"/>
        </w:rPr>
        <w:t>Dažnis nežinomas*: anafilaktoidinės reakcijos (pvz., dusulys, koma, dilgėlinė, eritema, paraudimas, niežėjimas, edema įvairiose vietose, pvz., veido tinimas).</w:t>
      </w:r>
    </w:p>
    <w:p w:rsidR="00655CE8" w:rsidRPr="002D201F" w:rsidRDefault="00655CE8" w:rsidP="00655CE8">
      <w:pPr>
        <w:tabs>
          <w:tab w:val="left" w:pos="567"/>
        </w:tabs>
        <w:autoSpaceDE w:val="0"/>
        <w:autoSpaceDN w:val="0"/>
        <w:adjustRightInd w:val="0"/>
        <w:spacing w:line="260" w:lineRule="exact"/>
        <w:rPr>
          <w:sz w:val="22"/>
          <w:u w:val="single"/>
        </w:rPr>
      </w:pPr>
    </w:p>
    <w:p w:rsidR="00655CE8" w:rsidRPr="002D201F" w:rsidRDefault="00655CE8" w:rsidP="00655CE8">
      <w:pPr>
        <w:tabs>
          <w:tab w:val="left" w:pos="567"/>
        </w:tabs>
        <w:autoSpaceDE w:val="0"/>
        <w:autoSpaceDN w:val="0"/>
        <w:adjustRightInd w:val="0"/>
        <w:spacing w:line="260" w:lineRule="exact"/>
        <w:rPr>
          <w:sz w:val="22"/>
          <w:u w:val="single"/>
        </w:rPr>
      </w:pPr>
      <w:r w:rsidRPr="002D201F">
        <w:rPr>
          <w:sz w:val="22"/>
          <w:u w:val="single"/>
        </w:rPr>
        <w:t>Nervų sistemos sutrikimai</w:t>
      </w:r>
    </w:p>
    <w:p w:rsidR="00655CE8" w:rsidRPr="002D201F" w:rsidRDefault="00655CE8" w:rsidP="00655CE8">
      <w:pPr>
        <w:tabs>
          <w:tab w:val="left" w:pos="567"/>
        </w:tabs>
        <w:autoSpaceDE w:val="0"/>
        <w:autoSpaceDN w:val="0"/>
        <w:adjustRightInd w:val="0"/>
        <w:spacing w:line="260" w:lineRule="exact"/>
        <w:rPr>
          <w:sz w:val="22"/>
        </w:rPr>
      </w:pPr>
      <w:r w:rsidRPr="002D201F">
        <w:rPr>
          <w:sz w:val="22"/>
        </w:rPr>
        <w:t>Dažnis nežinomas*: vazovagalinės reakcijos (pvz., nualpimas, tachikardija, bradikardija, galvos svaigimas, galvos skausmas, sutrikusi rega, karščio pylimas).</w:t>
      </w:r>
    </w:p>
    <w:p w:rsidR="00655CE8" w:rsidRPr="002D201F" w:rsidRDefault="00655CE8" w:rsidP="00655CE8">
      <w:pPr>
        <w:tabs>
          <w:tab w:val="left" w:pos="567"/>
        </w:tabs>
        <w:autoSpaceDE w:val="0"/>
        <w:autoSpaceDN w:val="0"/>
        <w:adjustRightInd w:val="0"/>
        <w:spacing w:line="260" w:lineRule="exact"/>
        <w:rPr>
          <w:sz w:val="22"/>
          <w:u w:val="single"/>
        </w:rPr>
      </w:pPr>
    </w:p>
    <w:p w:rsidR="00655CE8" w:rsidRPr="002D201F" w:rsidRDefault="00655CE8" w:rsidP="00655CE8">
      <w:pPr>
        <w:tabs>
          <w:tab w:val="left" w:pos="567"/>
        </w:tabs>
        <w:autoSpaceDE w:val="0"/>
        <w:autoSpaceDN w:val="0"/>
        <w:adjustRightInd w:val="0"/>
        <w:spacing w:line="260" w:lineRule="exact"/>
        <w:rPr>
          <w:sz w:val="22"/>
          <w:u w:val="single"/>
        </w:rPr>
      </w:pPr>
      <w:r w:rsidRPr="002D201F">
        <w:rPr>
          <w:sz w:val="22"/>
          <w:u w:val="single"/>
        </w:rPr>
        <w:t>Virškinamojo trakto sutrikimai</w:t>
      </w:r>
    </w:p>
    <w:p w:rsidR="00655CE8" w:rsidRPr="002D201F" w:rsidRDefault="00655CE8" w:rsidP="00655CE8">
      <w:pPr>
        <w:tabs>
          <w:tab w:val="left" w:pos="567"/>
        </w:tabs>
        <w:autoSpaceDE w:val="0"/>
        <w:autoSpaceDN w:val="0"/>
        <w:adjustRightInd w:val="0"/>
        <w:spacing w:line="260" w:lineRule="exact"/>
        <w:rPr>
          <w:sz w:val="22"/>
        </w:rPr>
      </w:pPr>
      <w:r w:rsidRPr="002D201F">
        <w:rPr>
          <w:sz w:val="22"/>
        </w:rPr>
        <w:t>Dažnis nežinomas*: vėmimas, pykinimas, viduriavimas.</w:t>
      </w:r>
    </w:p>
    <w:p w:rsidR="00655CE8" w:rsidRPr="002D201F" w:rsidRDefault="00655CE8" w:rsidP="00655CE8">
      <w:pPr>
        <w:tabs>
          <w:tab w:val="left" w:pos="567"/>
        </w:tabs>
        <w:autoSpaceDE w:val="0"/>
        <w:autoSpaceDN w:val="0"/>
        <w:adjustRightInd w:val="0"/>
        <w:spacing w:line="260" w:lineRule="exact"/>
        <w:rPr>
          <w:sz w:val="22"/>
          <w:u w:val="single"/>
        </w:rPr>
      </w:pPr>
    </w:p>
    <w:p w:rsidR="00655CE8" w:rsidRPr="002D201F" w:rsidRDefault="00655CE8" w:rsidP="00655CE8">
      <w:pPr>
        <w:tabs>
          <w:tab w:val="left" w:pos="567"/>
        </w:tabs>
        <w:autoSpaceDE w:val="0"/>
        <w:autoSpaceDN w:val="0"/>
        <w:adjustRightInd w:val="0"/>
        <w:spacing w:line="260" w:lineRule="exact"/>
        <w:rPr>
          <w:sz w:val="22"/>
          <w:u w:val="single"/>
        </w:rPr>
      </w:pPr>
      <w:r w:rsidRPr="002D201F">
        <w:rPr>
          <w:sz w:val="22"/>
          <w:u w:val="single"/>
        </w:rPr>
        <w:t>Bendrieji sutrikimai ir vartojimo vietos pažeidimai</w:t>
      </w:r>
    </w:p>
    <w:p w:rsidR="00655CE8" w:rsidRPr="002D201F" w:rsidRDefault="00655CE8" w:rsidP="00655CE8">
      <w:pPr>
        <w:tabs>
          <w:tab w:val="left" w:pos="567"/>
        </w:tabs>
        <w:autoSpaceDE w:val="0"/>
        <w:autoSpaceDN w:val="0"/>
        <w:adjustRightInd w:val="0"/>
        <w:spacing w:line="260" w:lineRule="exact"/>
        <w:rPr>
          <w:sz w:val="22"/>
        </w:rPr>
      </w:pPr>
      <w:r w:rsidRPr="002D201F">
        <w:rPr>
          <w:sz w:val="22"/>
        </w:rPr>
        <w:t>Dažnis nežinomas*: injekcijos vietos reakcijos (pvz., celiulitas, skausmas, eritema ir tinimas).</w:t>
      </w:r>
    </w:p>
    <w:p w:rsidR="00655CE8" w:rsidRPr="002D201F" w:rsidRDefault="00655CE8" w:rsidP="00655CE8">
      <w:pPr>
        <w:tabs>
          <w:tab w:val="left" w:pos="567"/>
        </w:tabs>
        <w:autoSpaceDE w:val="0"/>
        <w:autoSpaceDN w:val="0"/>
        <w:adjustRightInd w:val="0"/>
        <w:spacing w:line="260" w:lineRule="exact"/>
        <w:rPr>
          <w:sz w:val="22"/>
        </w:rPr>
      </w:pPr>
    </w:p>
    <w:p w:rsidR="00655CE8" w:rsidRPr="002D201F" w:rsidRDefault="00655CE8" w:rsidP="00655CE8">
      <w:pPr>
        <w:tabs>
          <w:tab w:val="left" w:pos="567"/>
        </w:tabs>
        <w:autoSpaceDE w:val="0"/>
        <w:autoSpaceDN w:val="0"/>
        <w:adjustRightInd w:val="0"/>
        <w:spacing w:line="260" w:lineRule="exact"/>
        <w:rPr>
          <w:sz w:val="22"/>
        </w:rPr>
      </w:pPr>
      <w:r w:rsidRPr="002D201F">
        <w:rPr>
          <w:sz w:val="22"/>
        </w:rPr>
        <w:t>* Nepageidaujamos reakcijos gautos iš atsitiktinių pranešimų.</w:t>
      </w:r>
    </w:p>
    <w:p w:rsidR="00655CE8" w:rsidRPr="002D201F" w:rsidRDefault="00655CE8" w:rsidP="00655CE8">
      <w:pPr>
        <w:tabs>
          <w:tab w:val="left" w:pos="567"/>
        </w:tabs>
        <w:autoSpaceDE w:val="0"/>
        <w:autoSpaceDN w:val="0"/>
        <w:adjustRightInd w:val="0"/>
        <w:spacing w:line="260" w:lineRule="exact"/>
        <w:rPr>
          <w:sz w:val="22"/>
        </w:rPr>
      </w:pPr>
    </w:p>
    <w:p w:rsidR="00655CE8" w:rsidRPr="002D201F" w:rsidRDefault="00655CE8" w:rsidP="00655CE8">
      <w:pPr>
        <w:tabs>
          <w:tab w:val="left" w:pos="567"/>
        </w:tabs>
        <w:autoSpaceDE w:val="0"/>
        <w:autoSpaceDN w:val="0"/>
        <w:adjustRightInd w:val="0"/>
        <w:spacing w:line="260" w:lineRule="exact"/>
        <w:rPr>
          <w:sz w:val="22"/>
          <w:szCs w:val="20"/>
        </w:rPr>
      </w:pPr>
      <w:r w:rsidRPr="002D201F">
        <w:rPr>
          <w:sz w:val="22"/>
        </w:rPr>
        <w:t xml:space="preserve">Nespecifinės sisteminės reakcijos ir virškinimo trakto sutrikimai yra labiau susiję su tyrimo atlikimu, nei su </w:t>
      </w:r>
      <w:r w:rsidRPr="002D201F">
        <w:rPr>
          <w:noProof/>
          <w:sz w:val="22"/>
          <w:szCs w:val="20"/>
        </w:rPr>
        <w:t xml:space="preserve">techneciu </w:t>
      </w:r>
      <w:r w:rsidRPr="002D201F">
        <w:rPr>
          <w:sz w:val="22"/>
          <w:szCs w:val="20"/>
        </w:rPr>
        <w:t>[</w:t>
      </w:r>
      <w:r w:rsidRPr="002D201F">
        <w:rPr>
          <w:sz w:val="22"/>
          <w:szCs w:val="20"/>
          <w:vertAlign w:val="superscript"/>
        </w:rPr>
        <w:t>99m</w:t>
      </w:r>
      <w:r w:rsidRPr="002D201F">
        <w:rPr>
          <w:sz w:val="22"/>
          <w:szCs w:val="20"/>
        </w:rPr>
        <w:t>Tc], ypatingai neramiems pacientams.</w:t>
      </w:r>
    </w:p>
    <w:p w:rsidR="00655CE8" w:rsidRPr="002D201F" w:rsidRDefault="00655CE8" w:rsidP="00655CE8">
      <w:pPr>
        <w:tabs>
          <w:tab w:val="left" w:pos="567"/>
        </w:tabs>
        <w:autoSpaceDE w:val="0"/>
        <w:autoSpaceDN w:val="0"/>
        <w:adjustRightInd w:val="0"/>
        <w:spacing w:line="260" w:lineRule="exact"/>
        <w:rPr>
          <w:sz w:val="22"/>
        </w:rPr>
      </w:pPr>
      <w:r w:rsidRPr="002D201F">
        <w:rPr>
          <w:sz w:val="22"/>
        </w:rPr>
        <w:t>Injekcijos vietos reakcijos yra susijusios su radioaktyvių medžiagų išsiliejimu injekcijos metu ir gali svyruoti nuo vietos patinimo iki celiulito.</w:t>
      </w:r>
    </w:p>
    <w:p w:rsidR="00655CE8" w:rsidRPr="002D201F" w:rsidRDefault="00655CE8" w:rsidP="00655CE8">
      <w:pPr>
        <w:tabs>
          <w:tab w:val="left" w:pos="567"/>
        </w:tabs>
        <w:spacing w:line="260" w:lineRule="exact"/>
        <w:rPr>
          <w:sz w:val="22"/>
          <w:szCs w:val="20"/>
        </w:rPr>
      </w:pPr>
    </w:p>
    <w:p w:rsidR="00655CE8" w:rsidRPr="002D201F" w:rsidRDefault="00655CE8" w:rsidP="00655CE8">
      <w:pPr>
        <w:tabs>
          <w:tab w:val="left" w:pos="567"/>
        </w:tabs>
        <w:spacing w:line="260" w:lineRule="exact"/>
        <w:rPr>
          <w:sz w:val="22"/>
          <w:szCs w:val="20"/>
        </w:rPr>
      </w:pPr>
      <w:r w:rsidRPr="002D201F">
        <w:rPr>
          <w:sz w:val="22"/>
          <w:szCs w:val="20"/>
        </w:rPr>
        <w:t xml:space="preserve">Jonizuojančios spinduliuotės poveikis siejamas su galimu navikinių bei paveldimų ligų išsivystymu. </w:t>
      </w:r>
      <w:r w:rsidRPr="002D201F">
        <w:rPr>
          <w:sz w:val="22"/>
        </w:rPr>
        <w:t>Kadangi veiklioji dozė yra 10,4 mSv, kai skiriamas didžiausias rekomenduojamas 800</w:t>
      </w:r>
      <w:r w:rsidRPr="002D201F">
        <w:rPr>
          <w:rFonts w:eastAsia="MS Mincho"/>
          <w:sz w:val="22"/>
          <w:szCs w:val="22"/>
        </w:rPr>
        <w:t> </w:t>
      </w:r>
      <w:r w:rsidRPr="002D201F">
        <w:rPr>
          <w:sz w:val="22"/>
        </w:rPr>
        <w:t>MBq kiekis, tikimasi, kad šios reakcijos poveikio tikimybė nedidelė.</w:t>
      </w:r>
    </w:p>
    <w:p w:rsidR="00655CE8" w:rsidRPr="002D201F" w:rsidRDefault="00655CE8" w:rsidP="00655CE8">
      <w:pPr>
        <w:tabs>
          <w:tab w:val="left" w:pos="567"/>
        </w:tabs>
        <w:spacing w:line="260" w:lineRule="exact"/>
        <w:rPr>
          <w:sz w:val="22"/>
          <w:szCs w:val="20"/>
        </w:rPr>
      </w:pPr>
    </w:p>
    <w:p w:rsidR="00655CE8" w:rsidRPr="002D201F" w:rsidRDefault="00655CE8" w:rsidP="00655CE8">
      <w:pPr>
        <w:tabs>
          <w:tab w:val="left" w:pos="567"/>
        </w:tabs>
        <w:spacing w:line="260" w:lineRule="exact"/>
        <w:rPr>
          <w:sz w:val="22"/>
          <w:szCs w:val="20"/>
        </w:rPr>
      </w:pPr>
      <w:r w:rsidRPr="002D201F">
        <w:rPr>
          <w:sz w:val="22"/>
          <w:szCs w:val="20"/>
        </w:rPr>
        <w:t xml:space="preserve">Daugumoje diagnostinių procedūrų, kurių metu vartojami radionuklidai, jonizuojančios spinduliuotės dozė (EDE) yra mažiau nei 20 mSv. Tam tikrais klinikiniais atvejais tenka skirti ir didesnes dozes. </w:t>
      </w:r>
    </w:p>
    <w:p w:rsidR="00655CE8" w:rsidRPr="002D201F" w:rsidRDefault="00655CE8" w:rsidP="00655CE8">
      <w:pPr>
        <w:tabs>
          <w:tab w:val="left" w:pos="567"/>
        </w:tabs>
        <w:autoSpaceDE w:val="0"/>
        <w:autoSpaceDN w:val="0"/>
        <w:adjustRightInd w:val="0"/>
        <w:spacing w:line="260" w:lineRule="exact"/>
        <w:ind w:right="140"/>
        <w:jc w:val="both"/>
        <w:rPr>
          <w:noProof/>
          <w:sz w:val="22"/>
          <w:u w:val="single"/>
        </w:rPr>
      </w:pPr>
    </w:p>
    <w:p w:rsidR="00655CE8" w:rsidRPr="002D201F" w:rsidRDefault="00655CE8" w:rsidP="00655CE8">
      <w:pPr>
        <w:tabs>
          <w:tab w:val="left" w:pos="567"/>
        </w:tabs>
        <w:autoSpaceDE w:val="0"/>
        <w:autoSpaceDN w:val="0"/>
        <w:adjustRightInd w:val="0"/>
        <w:spacing w:line="260" w:lineRule="exact"/>
        <w:ind w:right="142"/>
        <w:jc w:val="both"/>
        <w:rPr>
          <w:sz w:val="22"/>
          <w:u w:val="single"/>
        </w:rPr>
      </w:pPr>
      <w:r w:rsidRPr="002D201F">
        <w:rPr>
          <w:noProof/>
          <w:sz w:val="22"/>
          <w:u w:val="single"/>
        </w:rPr>
        <w:t>Pranešimas apie įtariamas nepageidaujamas reakcijas</w:t>
      </w:r>
    </w:p>
    <w:p w:rsidR="00655CE8" w:rsidRPr="002D201F" w:rsidRDefault="00655CE8" w:rsidP="00655CE8">
      <w:pPr>
        <w:tabs>
          <w:tab w:val="left" w:pos="567"/>
        </w:tabs>
        <w:autoSpaceDE w:val="0"/>
        <w:autoSpaceDN w:val="0"/>
        <w:adjustRightInd w:val="0"/>
        <w:spacing w:line="260" w:lineRule="exact"/>
        <w:ind w:right="142"/>
        <w:rPr>
          <w:noProof/>
          <w:sz w:val="22"/>
        </w:rPr>
      </w:pPr>
      <w:r w:rsidRPr="002D201F">
        <w:rPr>
          <w:noProof/>
          <w:sz w:val="22"/>
        </w:rPr>
        <w:t>Svarbu pranešti apie įtariamas nepageidaujamas reakcijas, pastebėtas po vaistinio preparato pateikimo į rinką, nes tai leidžia nuolat stebėti vaistinio preparato naudos ir rizikos santykį.</w:t>
      </w:r>
      <w:r w:rsidRPr="002D201F">
        <w:rPr>
          <w:sz w:val="22"/>
        </w:rPr>
        <w:t xml:space="preserve"> </w:t>
      </w:r>
      <w:r w:rsidRPr="002D201F">
        <w:rPr>
          <w:noProof/>
          <w:sz w:val="22"/>
        </w:rPr>
        <w:t>Sveikatos priežiūros specialistai turi pranešti apie bet kokias įtariamas nepageidaujamas reakcijas, užpildę interneto svetainėje http://</w:t>
      </w:r>
      <w:hyperlink r:id="rId8" w:history="1">
        <w:r w:rsidRPr="002D201F">
          <w:rPr>
            <w:rFonts w:eastAsia="SimSun"/>
            <w:noProof/>
            <w:color w:val="0000FF"/>
            <w:sz w:val="22"/>
            <w:u w:val="single"/>
          </w:rPr>
          <w:t>www.vvkt.lt</w:t>
        </w:r>
      </w:hyperlink>
      <w:r w:rsidRPr="002D201F">
        <w:rPr>
          <w:noProof/>
          <w:sz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2D201F">
          <w:rPr>
            <w:rFonts w:eastAsia="SimSun"/>
            <w:noProof/>
            <w:color w:val="0000FF"/>
            <w:sz w:val="22"/>
            <w:u w:val="single"/>
          </w:rPr>
          <w:t>NepageidaujamaR@vvkt.lt</w:t>
        </w:r>
      </w:hyperlink>
      <w:r w:rsidRPr="002D201F">
        <w:rPr>
          <w:noProof/>
          <w:sz w:val="22"/>
        </w:rPr>
        <w:t>.</w:t>
      </w:r>
    </w:p>
    <w:p w:rsidR="00655CE8" w:rsidRPr="002D201F" w:rsidRDefault="00655CE8" w:rsidP="00655CE8">
      <w:pPr>
        <w:tabs>
          <w:tab w:val="left" w:pos="567"/>
        </w:tabs>
        <w:ind w:left="567" w:hanging="567"/>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4.9</w:t>
      </w:r>
      <w:r w:rsidRPr="002D201F">
        <w:rPr>
          <w:b/>
          <w:noProof/>
          <w:sz w:val="22"/>
          <w:szCs w:val="20"/>
        </w:rPr>
        <w:tab/>
        <w:t>Perdozavimas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Perdozavus jonizuojančios spinduliuotės injekuojant natrio pertechnetato [</w:t>
      </w:r>
      <w:r w:rsidRPr="002D201F">
        <w:rPr>
          <w:noProof/>
          <w:sz w:val="22"/>
          <w:szCs w:val="20"/>
          <w:vertAlign w:val="superscript"/>
        </w:rPr>
        <w:t>99m</w:t>
      </w:r>
      <w:r w:rsidRPr="002D201F">
        <w:rPr>
          <w:noProof/>
          <w:sz w:val="22"/>
          <w:szCs w:val="20"/>
        </w:rPr>
        <w:t>Tc], sugertoji dozė mažinama, skatinant radionuklido išsiskyrimą iš organizmo. Žalingą poveikį galima sumažinti skatinant diurezę, šlapinimąsi bei tuštinimąsi.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vertAlign w:val="superscript"/>
        </w:rPr>
        <w:t>99m</w:t>
      </w:r>
      <w:r w:rsidRPr="002D201F">
        <w:rPr>
          <w:noProof/>
          <w:sz w:val="22"/>
          <w:szCs w:val="20"/>
        </w:rPr>
        <w:t xml:space="preserve">Tc pažymėtų eritrocitų perdozavimo atveju kokio nors specialaus gydymo nėra, nes šiuo atveju išskyrimas priklauso nuo normalios hemolizės.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spacing w:line="260" w:lineRule="exact"/>
        <w:rPr>
          <w:noProof/>
          <w:sz w:val="22"/>
          <w:szCs w:val="20"/>
        </w:rPr>
      </w:pPr>
      <w:r w:rsidRPr="002D201F">
        <w:rPr>
          <w:sz w:val="22"/>
        </w:rPr>
        <w:t>Kaupimąsi skydliaukės, seilių liaukų ir skrandžio gleivinėse galima labai sumažinti natrio perchlorato skiriant iškart po netyčinio didelės dozės natrio pertechnetato</w:t>
      </w:r>
      <w:r w:rsidRPr="002D201F">
        <w:rPr>
          <w:rFonts w:eastAsia="MS Mincho"/>
          <w:sz w:val="22"/>
          <w:szCs w:val="22"/>
        </w:rPr>
        <w:t> </w:t>
      </w:r>
      <w:r w:rsidRPr="002D201F">
        <w:rPr>
          <w:sz w:val="22"/>
        </w:rPr>
        <w:t>(</w:t>
      </w:r>
      <w:r w:rsidRPr="002D201F">
        <w:rPr>
          <w:sz w:val="22"/>
          <w:vertAlign w:val="superscript"/>
        </w:rPr>
        <w:t>99m</w:t>
      </w:r>
      <w:r w:rsidRPr="002D201F">
        <w:rPr>
          <w:sz w:val="22"/>
        </w:rPr>
        <w:t>Tc) paskyrimo.</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noProof/>
          <w:sz w:val="22"/>
          <w:szCs w:val="20"/>
        </w:rPr>
      </w:pPr>
      <w:r w:rsidRPr="002D201F">
        <w:rPr>
          <w:b/>
          <w:noProof/>
          <w:sz w:val="22"/>
          <w:szCs w:val="20"/>
        </w:rPr>
        <w:t>5.</w:t>
      </w:r>
      <w:r w:rsidRPr="002D201F">
        <w:rPr>
          <w:b/>
          <w:noProof/>
          <w:sz w:val="22"/>
          <w:szCs w:val="20"/>
        </w:rPr>
        <w:tab/>
        <w:t xml:space="preserve">FARMAKOLOGINĖS </w:t>
      </w:r>
      <w:r w:rsidRPr="002D201F">
        <w:rPr>
          <w:b/>
          <w:caps/>
          <w:noProof/>
          <w:sz w:val="22"/>
          <w:szCs w:val="20"/>
        </w:rPr>
        <w:t>savybės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5.1</w:t>
      </w:r>
      <w:r w:rsidRPr="002D201F">
        <w:rPr>
          <w:b/>
          <w:noProof/>
          <w:sz w:val="22"/>
          <w:szCs w:val="20"/>
        </w:rPr>
        <w:tab/>
        <w:t>Farmakodinaminės savybės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outlineLvl w:val="0"/>
        <w:rPr>
          <w:noProof/>
          <w:sz w:val="22"/>
          <w:szCs w:val="20"/>
        </w:rPr>
      </w:pPr>
      <w:r w:rsidRPr="002D201F">
        <w:rPr>
          <w:noProof/>
          <w:sz w:val="22"/>
          <w:szCs w:val="20"/>
        </w:rPr>
        <w:t xml:space="preserve">Farmakoterapinė grupė – </w:t>
      </w:r>
      <w:r w:rsidRPr="002D201F">
        <w:rPr>
          <w:noProof/>
          <w:sz w:val="22"/>
          <w:szCs w:val="22"/>
        </w:rPr>
        <w:t>diagnostiniai radiofarmaciniai preparatai,</w:t>
      </w:r>
      <w:r w:rsidRPr="002D201F">
        <w:rPr>
          <w:noProof/>
          <w:sz w:val="22"/>
          <w:szCs w:val="20"/>
        </w:rPr>
        <w:t xml:space="preserve"> technecio </w:t>
      </w:r>
      <w:r w:rsidRPr="002D201F">
        <w:rPr>
          <w:sz w:val="22"/>
          <w:szCs w:val="20"/>
        </w:rPr>
        <w:t>[</w:t>
      </w:r>
      <w:r w:rsidRPr="002D201F">
        <w:rPr>
          <w:sz w:val="22"/>
          <w:szCs w:val="20"/>
          <w:vertAlign w:val="superscript"/>
        </w:rPr>
        <w:t>99m</w:t>
      </w:r>
      <w:r w:rsidRPr="002D201F">
        <w:rPr>
          <w:sz w:val="22"/>
          <w:szCs w:val="20"/>
        </w:rPr>
        <w:t xml:space="preserve">Tc] </w:t>
      </w:r>
      <w:r w:rsidRPr="002D201F">
        <w:rPr>
          <w:noProof/>
          <w:sz w:val="22"/>
          <w:szCs w:val="20"/>
        </w:rPr>
        <w:t>pertechnetatas, ATC kodas – V09FX01</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Cs/>
          <w:noProof/>
          <w:sz w:val="22"/>
          <w:szCs w:val="20"/>
        </w:rPr>
      </w:pPr>
      <w:r w:rsidRPr="002D201F">
        <w:rPr>
          <w:bCs/>
          <w:noProof/>
          <w:sz w:val="22"/>
          <w:szCs w:val="20"/>
          <w:u w:val="single"/>
        </w:rPr>
        <w:t>Farmakodinaminis poveikis</w:t>
      </w:r>
    </w:p>
    <w:p w:rsidR="00655CE8" w:rsidRPr="002D201F" w:rsidRDefault="00655CE8" w:rsidP="00655CE8">
      <w:pPr>
        <w:tabs>
          <w:tab w:val="left" w:pos="567"/>
        </w:tabs>
        <w:rPr>
          <w:bCs/>
          <w:noProof/>
          <w:sz w:val="22"/>
          <w:szCs w:val="20"/>
        </w:rPr>
      </w:pPr>
      <w:r w:rsidRPr="002D201F">
        <w:rPr>
          <w:bCs/>
          <w:noProof/>
          <w:sz w:val="22"/>
          <w:szCs w:val="20"/>
        </w:rPr>
        <w:t>Vartojant šį vaistinį preparatą diagnostikai skirtomis dozėmis, jokio farmakologinio aktyvumo nenustatyta.</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5.2</w:t>
      </w:r>
      <w:r w:rsidRPr="002D201F">
        <w:rPr>
          <w:b/>
          <w:noProof/>
          <w:sz w:val="22"/>
          <w:szCs w:val="20"/>
        </w:rPr>
        <w:tab/>
        <w:t>Farmakokinetinės savybės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sz w:val="22"/>
          <w:szCs w:val="20"/>
        </w:rPr>
      </w:pPr>
      <w:r w:rsidRPr="002D201F">
        <w:rPr>
          <w:sz w:val="22"/>
          <w:szCs w:val="20"/>
          <w:u w:val="single"/>
        </w:rPr>
        <w:t>Pasiskirstymas</w:t>
      </w:r>
    </w:p>
    <w:p w:rsidR="00655CE8" w:rsidRPr="002D201F" w:rsidRDefault="00655CE8" w:rsidP="00655CE8">
      <w:pPr>
        <w:tabs>
          <w:tab w:val="left" w:pos="567"/>
        </w:tabs>
        <w:spacing w:line="260" w:lineRule="exact"/>
        <w:rPr>
          <w:sz w:val="22"/>
          <w:szCs w:val="22"/>
        </w:rPr>
      </w:pPr>
      <w:r w:rsidRPr="002D201F">
        <w:rPr>
          <w:sz w:val="22"/>
          <w:szCs w:val="20"/>
        </w:rPr>
        <w:t xml:space="preserve">Pertechnetato jonų biologinis pasiskirstymas panašus kaip jodido ar perchlorato jonų – t.y. jie laikinai </w:t>
      </w:r>
      <w:r w:rsidRPr="002D201F">
        <w:rPr>
          <w:sz w:val="22"/>
          <w:szCs w:val="22"/>
        </w:rPr>
        <w:t xml:space="preserve">telkiasi seilių liaukose, galvos smegenų skilvelių kraujagysliniame rezginyje, skrandyje (skrandžio gleivinėje) ir skydliaukėje. Iš šių audinių medžiaga išskiriama nepakitusi. Pertechnetato jonai taip pat telkiasi didelės vaskuliarizacijos audiniuose bei srityse, kur nenormaliai padidėjęs kraujagyslių pralaidumas. Tai ypač ryšku, kai pavartojus blokuojančių preparatų, sustabdomas medžiagos telkimasis liaukiniuose audiniuose. </w:t>
      </w:r>
      <w:r w:rsidRPr="002D201F">
        <w:rPr>
          <w:sz w:val="22"/>
          <w:szCs w:val="22"/>
          <w:vertAlign w:val="superscript"/>
        </w:rPr>
        <w:t>99m</w:t>
      </w:r>
      <w:r w:rsidRPr="002D201F">
        <w:rPr>
          <w:sz w:val="22"/>
          <w:szCs w:val="22"/>
        </w:rPr>
        <w:t>Tc selektyviai išskiriamas iš smegenų likvoro.</w:t>
      </w:r>
    </w:p>
    <w:p w:rsidR="00655CE8" w:rsidRPr="002D201F" w:rsidRDefault="00655CE8" w:rsidP="00655CE8">
      <w:pPr>
        <w:tabs>
          <w:tab w:val="left" w:pos="567"/>
        </w:tabs>
        <w:spacing w:line="260" w:lineRule="exact"/>
        <w:rPr>
          <w:noProof/>
          <w:sz w:val="22"/>
          <w:szCs w:val="22"/>
        </w:rPr>
      </w:pPr>
    </w:p>
    <w:p w:rsidR="00655CE8" w:rsidRPr="002D201F" w:rsidRDefault="00655CE8" w:rsidP="00655CE8">
      <w:pPr>
        <w:tabs>
          <w:tab w:val="left" w:pos="567"/>
        </w:tabs>
        <w:spacing w:line="260" w:lineRule="exact"/>
        <w:rPr>
          <w:sz w:val="22"/>
          <w:szCs w:val="22"/>
        </w:rPr>
      </w:pPr>
      <w:r w:rsidRPr="002D201F">
        <w:rPr>
          <w:noProof/>
          <w:sz w:val="22"/>
          <w:szCs w:val="20"/>
          <w:u w:val="single"/>
        </w:rPr>
        <w:t>Eliminacija</w:t>
      </w:r>
    </w:p>
    <w:p w:rsidR="00655CE8" w:rsidRPr="002D201F" w:rsidRDefault="00655CE8" w:rsidP="00655CE8">
      <w:pPr>
        <w:tabs>
          <w:tab w:val="left" w:pos="567"/>
        </w:tabs>
        <w:autoSpaceDE w:val="0"/>
        <w:autoSpaceDN w:val="0"/>
        <w:adjustRightInd w:val="0"/>
        <w:rPr>
          <w:sz w:val="22"/>
          <w:szCs w:val="22"/>
          <w:lang w:eastAsia="en-GB"/>
        </w:rPr>
      </w:pPr>
      <w:r w:rsidRPr="002D201F">
        <w:rPr>
          <w:sz w:val="22"/>
          <w:szCs w:val="22"/>
          <w:lang w:eastAsia="en-GB"/>
        </w:rPr>
        <w:t>Injekavus į veną, pertechnetatas [</w:t>
      </w:r>
      <w:r w:rsidRPr="002D201F">
        <w:rPr>
          <w:sz w:val="22"/>
          <w:szCs w:val="22"/>
          <w:vertAlign w:val="superscript"/>
          <w:lang w:eastAsia="en-GB"/>
        </w:rPr>
        <w:t>99m</w:t>
      </w:r>
      <w:r w:rsidRPr="002D201F">
        <w:rPr>
          <w:sz w:val="22"/>
          <w:szCs w:val="22"/>
          <w:lang w:eastAsia="en-GB"/>
        </w:rPr>
        <w:t>Tc] pasiskirsto kraujagyslių sistemoje, iš kurios jis šalinamas trimis keliais:</w:t>
      </w:r>
    </w:p>
    <w:p w:rsidR="00655CE8" w:rsidRPr="002D201F" w:rsidRDefault="00655CE8" w:rsidP="00655CE8">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greitu pašalinimu, kuris priklauso nuo difuzijos pusiausvyros su intersticiniu skysčiu;</w:t>
      </w:r>
    </w:p>
    <w:p w:rsidR="00655CE8" w:rsidRPr="002D201F" w:rsidRDefault="00655CE8" w:rsidP="00655CE8">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vidutinio greičio pašalinimu, kuris priklauso nuo pertechnetato telkimosi liaukų audiniuose (ypač skydliaukės, seilių bei skrandžio dugno liaukose), kuriuose yra jonų pompa;</w:t>
      </w:r>
    </w:p>
    <w:p w:rsidR="00655CE8" w:rsidRPr="002D201F" w:rsidRDefault="00655CE8" w:rsidP="00655CE8">
      <w:pPr>
        <w:numPr>
          <w:ilvl w:val="0"/>
          <w:numId w:val="13"/>
        </w:numPr>
        <w:tabs>
          <w:tab w:val="left" w:pos="567"/>
        </w:tabs>
        <w:overflowPunct w:val="0"/>
        <w:autoSpaceDE w:val="0"/>
        <w:autoSpaceDN w:val="0"/>
        <w:adjustRightInd w:val="0"/>
        <w:spacing w:line="260" w:lineRule="exact"/>
        <w:textAlignment w:val="baseline"/>
        <w:rPr>
          <w:sz w:val="22"/>
          <w:szCs w:val="22"/>
          <w:lang w:eastAsia="en-GB"/>
        </w:rPr>
      </w:pPr>
      <w:r w:rsidRPr="002D201F">
        <w:rPr>
          <w:sz w:val="22"/>
          <w:szCs w:val="22"/>
          <w:lang w:eastAsia="en-GB"/>
        </w:rPr>
        <w:t>lėtu pašalinimu, kuris vyksta inkstų glomerulų filtracijos būdu bei priklauso nuo šlapimo išsiskyrimo greičio.</w:t>
      </w:r>
    </w:p>
    <w:p w:rsidR="00655CE8" w:rsidRPr="002D201F" w:rsidRDefault="00655CE8" w:rsidP="00655CE8">
      <w:pPr>
        <w:tabs>
          <w:tab w:val="left" w:pos="567"/>
        </w:tabs>
        <w:autoSpaceDE w:val="0"/>
        <w:autoSpaceDN w:val="0"/>
        <w:adjustRightInd w:val="0"/>
        <w:rPr>
          <w:sz w:val="22"/>
          <w:szCs w:val="22"/>
          <w:lang w:eastAsia="en-GB"/>
        </w:rPr>
      </w:pPr>
    </w:p>
    <w:p w:rsidR="00655CE8" w:rsidRPr="002D201F" w:rsidRDefault="00655CE8" w:rsidP="00655CE8">
      <w:pPr>
        <w:tabs>
          <w:tab w:val="left" w:pos="567"/>
        </w:tabs>
        <w:autoSpaceDE w:val="0"/>
        <w:autoSpaceDN w:val="0"/>
        <w:adjustRightInd w:val="0"/>
        <w:rPr>
          <w:sz w:val="22"/>
          <w:szCs w:val="22"/>
          <w:lang w:eastAsia="en-GB"/>
        </w:rPr>
      </w:pPr>
      <w:r w:rsidRPr="002D201F">
        <w:rPr>
          <w:sz w:val="22"/>
          <w:szCs w:val="22"/>
          <w:lang w:eastAsia="en-GB"/>
        </w:rPr>
        <w:lastRenderedPageBreak/>
        <w:t>Plazmos klirenso pusamžis yra apie 3 val.</w:t>
      </w:r>
    </w:p>
    <w:p w:rsidR="00655CE8" w:rsidRPr="002D201F" w:rsidRDefault="00655CE8" w:rsidP="00655CE8">
      <w:pPr>
        <w:tabs>
          <w:tab w:val="left" w:pos="567"/>
        </w:tabs>
        <w:autoSpaceDE w:val="0"/>
        <w:autoSpaceDN w:val="0"/>
        <w:adjustRightInd w:val="0"/>
        <w:rPr>
          <w:sz w:val="22"/>
          <w:szCs w:val="22"/>
          <w:lang w:eastAsia="en-GB"/>
        </w:rPr>
      </w:pPr>
    </w:p>
    <w:p w:rsidR="00655CE8" w:rsidRPr="002D201F" w:rsidRDefault="00655CE8" w:rsidP="00655CE8">
      <w:pPr>
        <w:tabs>
          <w:tab w:val="left" w:pos="567"/>
        </w:tabs>
        <w:autoSpaceDE w:val="0"/>
        <w:autoSpaceDN w:val="0"/>
        <w:adjustRightInd w:val="0"/>
        <w:rPr>
          <w:sz w:val="22"/>
          <w:szCs w:val="22"/>
          <w:lang w:eastAsia="en-GB"/>
        </w:rPr>
      </w:pPr>
      <w:r w:rsidRPr="002D201F">
        <w:rPr>
          <w:sz w:val="22"/>
          <w:szCs w:val="22"/>
          <w:lang w:eastAsia="en-GB"/>
        </w:rPr>
        <w:t xml:space="preserve">Per pirmas 24 val. po injekcijos daugiausiai vaistinio preparato ekskretuojama su šlapimu (apie 25%), šalinimas su išmatomis prasideda praėjus 48 val. Apie 50% injekuotos dozės aktyvumo ekskretuojama per pirmas 50 val. </w:t>
      </w:r>
    </w:p>
    <w:p w:rsidR="00655CE8" w:rsidRPr="002D201F" w:rsidRDefault="00655CE8" w:rsidP="00655CE8">
      <w:pPr>
        <w:tabs>
          <w:tab w:val="left" w:pos="567"/>
        </w:tabs>
        <w:autoSpaceDE w:val="0"/>
        <w:autoSpaceDN w:val="0"/>
        <w:adjustRightInd w:val="0"/>
        <w:rPr>
          <w:sz w:val="22"/>
          <w:szCs w:val="22"/>
          <w:lang w:eastAsia="en-GB"/>
        </w:rPr>
      </w:pPr>
    </w:p>
    <w:p w:rsidR="00655CE8" w:rsidRPr="002D201F" w:rsidRDefault="00655CE8" w:rsidP="00655CE8">
      <w:pPr>
        <w:tabs>
          <w:tab w:val="left" w:pos="567"/>
        </w:tabs>
        <w:autoSpaceDE w:val="0"/>
        <w:autoSpaceDN w:val="0"/>
        <w:adjustRightInd w:val="0"/>
        <w:rPr>
          <w:sz w:val="22"/>
          <w:szCs w:val="22"/>
          <w:lang w:eastAsia="en-GB"/>
        </w:rPr>
      </w:pPr>
      <w:r w:rsidRPr="002D201F">
        <w:rPr>
          <w:sz w:val="22"/>
          <w:szCs w:val="22"/>
          <w:lang w:eastAsia="en-GB"/>
        </w:rPr>
        <w:t>Kai selektyvus pertechnetato [</w:t>
      </w:r>
      <w:r w:rsidRPr="002D201F">
        <w:rPr>
          <w:sz w:val="22"/>
          <w:szCs w:val="22"/>
          <w:vertAlign w:val="superscript"/>
          <w:lang w:eastAsia="en-GB"/>
        </w:rPr>
        <w:t>99m</w:t>
      </w:r>
      <w:r w:rsidRPr="002D201F">
        <w:rPr>
          <w:sz w:val="22"/>
          <w:szCs w:val="22"/>
          <w:lang w:eastAsia="en-GB"/>
        </w:rPr>
        <w:t>Tc] telkimasis liaukiniuose audiniuose yra slopinamas specialiomis blokuojančiomis medžiagomis, ekskrecija vyksta tais pačiais keliais, tik inkstų klirensas yra intensyvesnis.</w:t>
      </w:r>
    </w:p>
    <w:p w:rsidR="00655CE8" w:rsidRPr="002D201F" w:rsidRDefault="00655CE8" w:rsidP="00655CE8">
      <w:pPr>
        <w:tabs>
          <w:tab w:val="left" w:pos="567"/>
        </w:tabs>
        <w:autoSpaceDE w:val="0"/>
        <w:autoSpaceDN w:val="0"/>
        <w:adjustRightInd w:val="0"/>
        <w:rPr>
          <w:sz w:val="22"/>
          <w:szCs w:val="22"/>
          <w:lang w:eastAsia="en-GB"/>
        </w:rPr>
      </w:pPr>
    </w:p>
    <w:p w:rsidR="00655CE8" w:rsidRPr="002D201F" w:rsidRDefault="00655CE8" w:rsidP="00655CE8">
      <w:pPr>
        <w:tabs>
          <w:tab w:val="left" w:pos="567"/>
        </w:tabs>
        <w:autoSpaceDE w:val="0"/>
        <w:autoSpaceDN w:val="0"/>
        <w:adjustRightInd w:val="0"/>
        <w:rPr>
          <w:sz w:val="22"/>
          <w:szCs w:val="22"/>
          <w:lang w:eastAsia="en-GB"/>
        </w:rPr>
      </w:pPr>
      <w:r w:rsidRPr="002D201F">
        <w:rPr>
          <w:sz w:val="22"/>
          <w:szCs w:val="22"/>
          <w:lang w:eastAsia="en-GB"/>
        </w:rPr>
        <w:t>Tuo atveju, kai pertechnetato [</w:t>
      </w:r>
      <w:r w:rsidRPr="002D201F">
        <w:rPr>
          <w:sz w:val="22"/>
          <w:szCs w:val="22"/>
          <w:vertAlign w:val="superscript"/>
          <w:lang w:eastAsia="en-GB"/>
        </w:rPr>
        <w:t>99m</w:t>
      </w:r>
      <w:r w:rsidRPr="002D201F">
        <w:rPr>
          <w:sz w:val="22"/>
          <w:szCs w:val="22"/>
          <w:lang w:eastAsia="en-GB"/>
        </w:rPr>
        <w:t>Tc] yra skiriama kartu su redukuojančiomis medžiagomis, tokiomis kaip alavo/medronatas, sukeliančiomis eritrocitų “pakrovimą alavu", apie 95% pavartoto radioaktyvumo patenka į eritrocitus. Likęs nesurištas pertechnetatas [</w:t>
      </w:r>
      <w:r w:rsidRPr="002D201F">
        <w:rPr>
          <w:sz w:val="22"/>
          <w:szCs w:val="22"/>
          <w:vertAlign w:val="superscript"/>
          <w:lang w:eastAsia="en-GB"/>
        </w:rPr>
        <w:t>99m</w:t>
      </w:r>
      <w:r w:rsidRPr="002D201F">
        <w:rPr>
          <w:sz w:val="22"/>
          <w:szCs w:val="22"/>
          <w:lang w:eastAsia="en-GB"/>
        </w:rPr>
        <w:t xml:space="preserve">Tc] yra pašalinamas pro inkstus. Plazmos radioaktyvumas įprastai sudaro mažiau nei 5% viso radioaktyvumo kraujagyslėje. </w:t>
      </w:r>
    </w:p>
    <w:p w:rsidR="00655CE8" w:rsidRPr="002D201F" w:rsidRDefault="00655CE8" w:rsidP="00655CE8">
      <w:pPr>
        <w:tabs>
          <w:tab w:val="left" w:pos="567"/>
        </w:tabs>
        <w:autoSpaceDE w:val="0"/>
        <w:autoSpaceDN w:val="0"/>
        <w:adjustRightInd w:val="0"/>
        <w:rPr>
          <w:sz w:val="20"/>
          <w:szCs w:val="20"/>
          <w:lang w:eastAsia="en-GB"/>
        </w:rPr>
      </w:pPr>
    </w:p>
    <w:p w:rsidR="00655CE8" w:rsidRPr="002D201F" w:rsidRDefault="00655CE8" w:rsidP="00655CE8">
      <w:pPr>
        <w:tabs>
          <w:tab w:val="left" w:pos="567"/>
        </w:tabs>
        <w:rPr>
          <w:sz w:val="22"/>
          <w:szCs w:val="22"/>
          <w:lang w:eastAsia="lt-LT"/>
        </w:rPr>
      </w:pPr>
      <w:r w:rsidRPr="002D201F">
        <w:rPr>
          <w:sz w:val="22"/>
          <w:szCs w:val="22"/>
          <w:lang w:eastAsia="lt-LT"/>
        </w:rPr>
        <w:t>Technecis-99m lieka žymėtuose eritrocituose, radioaktyvumas mažėja labai lėtai ir priklauso nuo pačių eritrocitų ilgaamžiškumo. Manoma, jog iš cirkuliuojančių eritrocitų išplaunama tik nedidelė radioaktyvumo dalis.</w:t>
      </w:r>
    </w:p>
    <w:p w:rsidR="00655CE8" w:rsidRPr="002D201F" w:rsidRDefault="00655CE8" w:rsidP="00655CE8">
      <w:pPr>
        <w:tabs>
          <w:tab w:val="left" w:pos="567"/>
        </w:tabs>
        <w:autoSpaceDE w:val="0"/>
        <w:autoSpaceDN w:val="0"/>
        <w:adjustRightInd w:val="0"/>
        <w:rPr>
          <w:b/>
          <w:noProof/>
          <w:sz w:val="20"/>
          <w:szCs w:val="20"/>
          <w:lang w:eastAsia="en-GB"/>
        </w:rPr>
      </w:pPr>
    </w:p>
    <w:p w:rsidR="00655CE8" w:rsidRPr="002D201F" w:rsidRDefault="00655CE8" w:rsidP="00655CE8">
      <w:pPr>
        <w:tabs>
          <w:tab w:val="left" w:pos="567"/>
        </w:tabs>
        <w:spacing w:line="260" w:lineRule="exact"/>
        <w:rPr>
          <w:b/>
          <w:noProof/>
          <w:sz w:val="22"/>
          <w:szCs w:val="20"/>
        </w:rPr>
      </w:pPr>
      <w:r w:rsidRPr="002D201F">
        <w:rPr>
          <w:b/>
          <w:noProof/>
          <w:sz w:val="22"/>
          <w:szCs w:val="20"/>
        </w:rPr>
        <w:t>5.3</w:t>
      </w:r>
      <w:r w:rsidRPr="002D201F">
        <w:rPr>
          <w:b/>
          <w:noProof/>
          <w:sz w:val="22"/>
          <w:szCs w:val="20"/>
        </w:rPr>
        <w:tab/>
        <w:t>Ikiklinikinių saugumo tyrimų duomenys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numPr>
          <w:ilvl w:val="0"/>
          <w:numId w:val="31"/>
        </w:numPr>
        <w:tabs>
          <w:tab w:val="left" w:pos="567"/>
        </w:tabs>
        <w:spacing w:line="260" w:lineRule="exact"/>
        <w:ind w:left="567" w:hanging="567"/>
        <w:rPr>
          <w:bCs/>
          <w:noProof/>
          <w:sz w:val="22"/>
          <w:szCs w:val="20"/>
        </w:rPr>
      </w:pPr>
      <w:r w:rsidRPr="002D201F">
        <w:rPr>
          <w:bCs/>
          <w:noProof/>
          <w:sz w:val="22"/>
          <w:szCs w:val="20"/>
        </w:rPr>
        <w:t xml:space="preserve">Nėra duomenų apie ūminį, poūmį ar lėtinį toksinį poveikį, atsiradusį pavartojus vienkartinę ar pakartotines preparato dozes. Natrio </w:t>
      </w:r>
      <w:r w:rsidRPr="002D201F">
        <w:rPr>
          <w:noProof/>
          <w:sz w:val="22"/>
          <w:szCs w:val="20"/>
        </w:rPr>
        <w:t>pertechnetato [</w:t>
      </w:r>
      <w:r w:rsidRPr="002D201F">
        <w:rPr>
          <w:noProof/>
          <w:sz w:val="22"/>
          <w:szCs w:val="20"/>
          <w:vertAlign w:val="superscript"/>
        </w:rPr>
        <w:t>99m</w:t>
      </w:r>
      <w:r w:rsidRPr="002D201F">
        <w:rPr>
          <w:noProof/>
          <w:sz w:val="22"/>
          <w:szCs w:val="20"/>
        </w:rPr>
        <w:t>Tc] kiekis, vartojamas klinikinėse diagnostikos procedūrose, yra labai mažas. Todėl, išskyrus alergines reakcijas, jokio kito pašalinio poveikio nėra žinoma.</w:t>
      </w:r>
    </w:p>
    <w:p w:rsidR="00655CE8" w:rsidRPr="002D201F" w:rsidRDefault="00655CE8" w:rsidP="00655CE8">
      <w:pPr>
        <w:numPr>
          <w:ilvl w:val="0"/>
          <w:numId w:val="31"/>
        </w:numPr>
        <w:tabs>
          <w:tab w:val="left" w:pos="567"/>
        </w:tabs>
        <w:spacing w:line="260" w:lineRule="exact"/>
        <w:ind w:hanging="930"/>
        <w:rPr>
          <w:bCs/>
          <w:noProof/>
          <w:sz w:val="22"/>
          <w:szCs w:val="20"/>
          <w:u w:val="single"/>
        </w:rPr>
      </w:pPr>
      <w:r w:rsidRPr="002D201F">
        <w:rPr>
          <w:bCs/>
          <w:noProof/>
          <w:sz w:val="22"/>
          <w:szCs w:val="20"/>
          <w:u w:val="single"/>
        </w:rPr>
        <w:t>Toksinis poveikis reprodukcijai</w:t>
      </w:r>
    </w:p>
    <w:p w:rsidR="00655CE8" w:rsidRPr="002D201F" w:rsidRDefault="00655CE8" w:rsidP="00655CE8">
      <w:pPr>
        <w:tabs>
          <w:tab w:val="left" w:pos="567"/>
        </w:tabs>
        <w:spacing w:line="260" w:lineRule="exact"/>
        <w:ind w:left="567"/>
        <w:rPr>
          <w:noProof/>
          <w:sz w:val="22"/>
          <w:szCs w:val="20"/>
        </w:rPr>
      </w:pPr>
      <w:r w:rsidRPr="002D201F">
        <w:rPr>
          <w:noProof/>
          <w:sz w:val="22"/>
          <w:szCs w:val="20"/>
        </w:rPr>
        <w:t>Pelėms injekavus į veną natrio pertechnetato [</w:t>
      </w:r>
      <w:r w:rsidRPr="002D201F">
        <w:rPr>
          <w:noProof/>
          <w:sz w:val="22"/>
          <w:szCs w:val="20"/>
          <w:vertAlign w:val="superscript"/>
        </w:rPr>
        <w:t>99m</w:t>
      </w:r>
      <w:r w:rsidRPr="002D201F">
        <w:rPr>
          <w:noProof/>
          <w:sz w:val="22"/>
          <w:szCs w:val="20"/>
        </w:rPr>
        <w:t xml:space="preserve">Tc], buvo ištirtas </w:t>
      </w:r>
      <w:r w:rsidRPr="002D201F">
        <w:rPr>
          <w:noProof/>
          <w:sz w:val="22"/>
          <w:szCs w:val="20"/>
          <w:vertAlign w:val="superscript"/>
        </w:rPr>
        <w:t>99m</w:t>
      </w:r>
      <w:r w:rsidRPr="002D201F">
        <w:rPr>
          <w:noProof/>
          <w:sz w:val="22"/>
          <w:szCs w:val="20"/>
        </w:rPr>
        <w:t xml:space="preserve">Tc perėjimas pro placentą. Pavartojus šios medžiagos be perchloratinių preparatų, nėščių patelių gimdoje buvo nustatyta 60% injekuoto </w:t>
      </w:r>
      <w:r w:rsidRPr="002D201F">
        <w:rPr>
          <w:noProof/>
          <w:sz w:val="22"/>
          <w:szCs w:val="20"/>
          <w:vertAlign w:val="superscript"/>
        </w:rPr>
        <w:t>99m</w:t>
      </w:r>
      <w:r w:rsidRPr="002D201F">
        <w:rPr>
          <w:noProof/>
          <w:sz w:val="22"/>
          <w:szCs w:val="20"/>
        </w:rPr>
        <w:t>Tc. Ištyrus nėščias pelių pateles nėštumo, nėštumo ir laktacijos bei tik laktacijos periodais, buvo nustatytas atsivestų palikuonių nepilnavertiškumas, įskaitant svorio ir plaukuotumo sumažėjimą bei sterilumą.</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ind w:left="567" w:hanging="567"/>
        <w:rPr>
          <w:b/>
          <w:noProof/>
          <w:sz w:val="22"/>
          <w:szCs w:val="20"/>
        </w:rPr>
      </w:pPr>
      <w:r w:rsidRPr="002D201F">
        <w:rPr>
          <w:b/>
          <w:noProof/>
          <w:sz w:val="22"/>
          <w:szCs w:val="20"/>
        </w:rPr>
        <w:t>6.</w:t>
      </w:r>
      <w:r w:rsidRPr="002D201F">
        <w:rPr>
          <w:b/>
          <w:noProof/>
          <w:sz w:val="22"/>
          <w:szCs w:val="20"/>
        </w:rPr>
        <w:tab/>
      </w:r>
      <w:r w:rsidRPr="002D201F">
        <w:rPr>
          <w:b/>
          <w:caps/>
          <w:noProof/>
          <w:sz w:val="22"/>
          <w:szCs w:val="20"/>
        </w:rPr>
        <w:t>farmacinė informacija</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6.1</w:t>
      </w:r>
      <w:r w:rsidRPr="002D201F">
        <w:rPr>
          <w:b/>
          <w:noProof/>
          <w:sz w:val="22"/>
          <w:szCs w:val="20"/>
        </w:rPr>
        <w:tab/>
        <w:t>Pagalbinių medžiagų sąrašas</w:t>
      </w:r>
    </w:p>
    <w:p w:rsidR="00655CE8" w:rsidRPr="002D201F" w:rsidRDefault="00655CE8" w:rsidP="00655CE8">
      <w:pPr>
        <w:tabs>
          <w:tab w:val="left" w:pos="567"/>
        </w:tabs>
        <w:rPr>
          <w:iCs/>
          <w:noProof/>
          <w:sz w:val="22"/>
          <w:szCs w:val="20"/>
        </w:rPr>
      </w:pPr>
    </w:p>
    <w:p w:rsidR="00655CE8" w:rsidRPr="002D201F" w:rsidRDefault="00655CE8" w:rsidP="00655CE8">
      <w:pPr>
        <w:tabs>
          <w:tab w:val="left" w:pos="567"/>
        </w:tabs>
        <w:rPr>
          <w:iCs/>
          <w:noProof/>
          <w:sz w:val="22"/>
          <w:szCs w:val="20"/>
        </w:rPr>
      </w:pPr>
      <w:r w:rsidRPr="002D201F">
        <w:rPr>
          <w:iCs/>
          <w:noProof/>
          <w:sz w:val="22"/>
          <w:szCs w:val="20"/>
        </w:rPr>
        <w:t>Technecis-99m generuojamas iš natrio molibdato [</w:t>
      </w:r>
      <w:r w:rsidRPr="002D201F">
        <w:rPr>
          <w:iCs/>
          <w:noProof/>
          <w:sz w:val="22"/>
          <w:szCs w:val="20"/>
          <w:vertAlign w:val="superscript"/>
        </w:rPr>
        <w:t>99</w:t>
      </w:r>
      <w:r w:rsidRPr="002D201F">
        <w:rPr>
          <w:iCs/>
          <w:noProof/>
          <w:sz w:val="22"/>
          <w:szCs w:val="20"/>
        </w:rPr>
        <w:t>Mo], adsorbuoto ant aliuminio oksido vamzdelio. Generatoriaus vamzdis yra skalaujamas natrio chlorido 0,9% infuziniu tirpalu, susidarant eliuatui - natrio pertechnetato [</w:t>
      </w:r>
      <w:r w:rsidRPr="002D201F">
        <w:rPr>
          <w:iCs/>
          <w:noProof/>
          <w:sz w:val="22"/>
          <w:szCs w:val="20"/>
          <w:vertAlign w:val="superscript"/>
        </w:rPr>
        <w:t>99m</w:t>
      </w:r>
      <w:r w:rsidRPr="002D201F">
        <w:rPr>
          <w:iCs/>
          <w:noProof/>
          <w:sz w:val="22"/>
          <w:szCs w:val="20"/>
        </w:rPr>
        <w:t xml:space="preserve">Tc] injekciniam tirpalui. </w:t>
      </w:r>
    </w:p>
    <w:p w:rsidR="00655CE8" w:rsidRPr="002D201F" w:rsidRDefault="00655CE8" w:rsidP="00655CE8">
      <w:pPr>
        <w:tabs>
          <w:tab w:val="left" w:pos="567"/>
        </w:tabs>
        <w:rPr>
          <w:iCs/>
          <w:noProof/>
          <w:sz w:val="22"/>
          <w:szCs w:val="20"/>
        </w:rPr>
      </w:pPr>
      <w:r w:rsidRPr="002D201F">
        <w:rPr>
          <w:iCs/>
          <w:noProof/>
          <w:sz w:val="22"/>
          <w:szCs w:val="20"/>
        </w:rPr>
        <w:t>Šiame injekciniame tirpale yra:</w:t>
      </w:r>
    </w:p>
    <w:p w:rsidR="00655CE8" w:rsidRPr="002D201F" w:rsidRDefault="00655CE8" w:rsidP="00655CE8">
      <w:pPr>
        <w:tabs>
          <w:tab w:val="left" w:pos="567"/>
        </w:tabs>
        <w:rPr>
          <w:iCs/>
          <w:noProof/>
          <w:sz w:val="22"/>
          <w:szCs w:val="20"/>
        </w:rPr>
      </w:pPr>
      <w:r w:rsidRPr="002D201F">
        <w:rPr>
          <w:iCs/>
          <w:noProof/>
          <w:sz w:val="22"/>
          <w:szCs w:val="20"/>
        </w:rPr>
        <w:t>Natrio chloridas</w:t>
      </w:r>
    </w:p>
    <w:p w:rsidR="00655CE8" w:rsidRPr="002D201F" w:rsidRDefault="00655CE8" w:rsidP="00655CE8">
      <w:pPr>
        <w:tabs>
          <w:tab w:val="left" w:pos="567"/>
        </w:tabs>
        <w:rPr>
          <w:iCs/>
          <w:noProof/>
          <w:sz w:val="22"/>
          <w:szCs w:val="20"/>
        </w:rPr>
      </w:pPr>
      <w:r w:rsidRPr="002D201F">
        <w:rPr>
          <w:iCs/>
          <w:noProof/>
          <w:sz w:val="22"/>
          <w:szCs w:val="20"/>
        </w:rPr>
        <w:t>Injekcinis vanduo</w:t>
      </w:r>
    </w:p>
    <w:p w:rsidR="00655CE8" w:rsidRPr="002D201F" w:rsidRDefault="00655CE8" w:rsidP="00655CE8">
      <w:pPr>
        <w:tabs>
          <w:tab w:val="left" w:pos="567"/>
        </w:tabs>
        <w:rPr>
          <w:iCs/>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6.2</w:t>
      </w:r>
      <w:r w:rsidRPr="002D201F">
        <w:rPr>
          <w:b/>
          <w:noProof/>
          <w:sz w:val="22"/>
          <w:szCs w:val="20"/>
        </w:rPr>
        <w:tab/>
        <w:t>Nesuderinamumas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Suderinamumo tyrimų neatlikta, todėl šio vaistinio preparato maišyti su kitais negalima.</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t>6.3</w:t>
      </w:r>
      <w:r w:rsidRPr="002D201F">
        <w:rPr>
          <w:b/>
          <w:noProof/>
          <w:sz w:val="22"/>
          <w:szCs w:val="20"/>
        </w:rPr>
        <w:tab/>
        <w:t>Tinkamumo laikas</w:t>
      </w:r>
    </w:p>
    <w:p w:rsidR="00655CE8" w:rsidRPr="002D201F" w:rsidRDefault="00655CE8" w:rsidP="00655CE8">
      <w:pPr>
        <w:tabs>
          <w:tab w:val="left" w:pos="567"/>
        </w:tabs>
        <w:spacing w:line="260" w:lineRule="exact"/>
        <w:rPr>
          <w:sz w:val="22"/>
          <w:szCs w:val="22"/>
          <w:lang w:val="pt-BR"/>
        </w:rPr>
      </w:pPr>
    </w:p>
    <w:p w:rsidR="00655CE8" w:rsidRPr="002D201F" w:rsidRDefault="00655CE8" w:rsidP="00655CE8">
      <w:pPr>
        <w:tabs>
          <w:tab w:val="left" w:pos="567"/>
        </w:tabs>
        <w:spacing w:line="260" w:lineRule="exact"/>
        <w:rPr>
          <w:sz w:val="22"/>
          <w:szCs w:val="22"/>
          <w:lang w:val="pt-BR"/>
        </w:rPr>
      </w:pPr>
      <w:r w:rsidRPr="002D201F">
        <w:rPr>
          <w:sz w:val="22"/>
          <w:szCs w:val="22"/>
          <w:lang w:val="pt-BR"/>
        </w:rPr>
        <w:t>Generatoriaus tinkamumo laikas yra 24 dienos nuo pagaminimo dienos. Atskaitos data ir tinkamumo laikas pažymėti ant generatoriaus etikečių.</w:t>
      </w:r>
    </w:p>
    <w:p w:rsidR="00655CE8" w:rsidRPr="002D201F" w:rsidRDefault="00655CE8" w:rsidP="00655CE8">
      <w:pPr>
        <w:tabs>
          <w:tab w:val="left" w:pos="567"/>
        </w:tabs>
        <w:spacing w:line="260" w:lineRule="exact"/>
        <w:rPr>
          <w:sz w:val="22"/>
          <w:szCs w:val="22"/>
        </w:rPr>
      </w:pPr>
    </w:p>
    <w:p w:rsidR="00655CE8" w:rsidRPr="002D201F" w:rsidRDefault="00655CE8" w:rsidP="00655CE8">
      <w:pPr>
        <w:tabs>
          <w:tab w:val="left" w:pos="567"/>
        </w:tabs>
        <w:spacing w:line="260" w:lineRule="exact"/>
        <w:rPr>
          <w:sz w:val="22"/>
          <w:szCs w:val="22"/>
        </w:rPr>
      </w:pPr>
      <w:r w:rsidRPr="002D201F">
        <w:rPr>
          <w:sz w:val="22"/>
          <w:szCs w:val="22"/>
        </w:rPr>
        <w:t>Pagamintas eliuatas natrio pertechnetato [</w:t>
      </w:r>
      <w:r w:rsidRPr="002D201F">
        <w:rPr>
          <w:sz w:val="22"/>
          <w:szCs w:val="22"/>
          <w:vertAlign w:val="superscript"/>
        </w:rPr>
        <w:t>99m</w:t>
      </w:r>
      <w:r w:rsidRPr="002D201F">
        <w:rPr>
          <w:sz w:val="22"/>
          <w:szCs w:val="22"/>
        </w:rPr>
        <w:t xml:space="preserve">Tc] injekcinis tirpalas turėtų būti sunaudojamas per 8 val. </w:t>
      </w:r>
    </w:p>
    <w:p w:rsidR="00655CE8" w:rsidRPr="002D201F" w:rsidRDefault="00655CE8" w:rsidP="00655CE8">
      <w:pPr>
        <w:tabs>
          <w:tab w:val="left" w:pos="567"/>
        </w:tabs>
        <w:rPr>
          <w:noProof/>
          <w:sz w:val="22"/>
          <w:szCs w:val="22"/>
        </w:rPr>
      </w:pPr>
    </w:p>
    <w:p w:rsidR="00655CE8" w:rsidRPr="002D201F" w:rsidRDefault="00655CE8" w:rsidP="00655CE8">
      <w:pPr>
        <w:tabs>
          <w:tab w:val="left" w:pos="567"/>
        </w:tabs>
        <w:rPr>
          <w:noProof/>
          <w:sz w:val="22"/>
          <w:szCs w:val="22"/>
        </w:rPr>
      </w:pPr>
      <w:r w:rsidRPr="002D201F">
        <w:rPr>
          <w:noProof/>
          <w:sz w:val="22"/>
          <w:szCs w:val="22"/>
        </w:rPr>
        <w:t>Eliuento natrio chlorido tirpalo tinkamumo laikas yra 3 metai.</w:t>
      </w:r>
    </w:p>
    <w:p w:rsidR="00655CE8" w:rsidRPr="002D201F" w:rsidRDefault="00655CE8" w:rsidP="00655CE8">
      <w:pPr>
        <w:tabs>
          <w:tab w:val="left" w:pos="567"/>
        </w:tabs>
        <w:rPr>
          <w:noProof/>
          <w:sz w:val="22"/>
          <w:szCs w:val="22"/>
        </w:rPr>
      </w:pPr>
    </w:p>
    <w:p w:rsidR="00655CE8" w:rsidRPr="002D201F" w:rsidRDefault="00655CE8" w:rsidP="00655CE8">
      <w:pPr>
        <w:tabs>
          <w:tab w:val="left" w:pos="567"/>
        </w:tabs>
        <w:ind w:left="567" w:hanging="567"/>
        <w:outlineLvl w:val="0"/>
        <w:rPr>
          <w:noProof/>
          <w:sz w:val="22"/>
          <w:szCs w:val="20"/>
        </w:rPr>
      </w:pPr>
      <w:r w:rsidRPr="002D201F">
        <w:rPr>
          <w:b/>
          <w:noProof/>
          <w:sz w:val="22"/>
          <w:szCs w:val="20"/>
        </w:rPr>
        <w:lastRenderedPageBreak/>
        <w:t>6.4</w:t>
      </w:r>
      <w:r w:rsidRPr="002D201F">
        <w:rPr>
          <w:b/>
          <w:noProof/>
          <w:sz w:val="22"/>
          <w:szCs w:val="20"/>
        </w:rPr>
        <w:tab/>
        <w:t>Specialios laikymo sąlygos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0"/>
        </w:rPr>
        <w:t xml:space="preserve">Generatorių ir eliuatą, </w:t>
      </w:r>
      <w:r w:rsidRPr="002D201F">
        <w:rPr>
          <w:sz w:val="22"/>
          <w:szCs w:val="22"/>
        </w:rPr>
        <w:t>natrio pertechnetato [</w:t>
      </w:r>
      <w:r w:rsidRPr="002D201F">
        <w:rPr>
          <w:sz w:val="22"/>
          <w:szCs w:val="22"/>
          <w:vertAlign w:val="superscript"/>
        </w:rPr>
        <w:t>99m</w:t>
      </w:r>
      <w:r w:rsidRPr="002D201F">
        <w:rPr>
          <w:sz w:val="22"/>
          <w:szCs w:val="22"/>
        </w:rPr>
        <w:t xml:space="preserve">Tc] </w:t>
      </w:r>
      <w:r w:rsidRPr="002D201F">
        <w:rPr>
          <w:noProof/>
          <w:sz w:val="22"/>
          <w:szCs w:val="20"/>
        </w:rPr>
        <w:t>injekcinį</w:t>
      </w:r>
      <w:r w:rsidRPr="002D201F">
        <w:rPr>
          <w:sz w:val="22"/>
          <w:szCs w:val="22"/>
        </w:rPr>
        <w:t xml:space="preserve"> tirpalą, l</w:t>
      </w:r>
      <w:r w:rsidRPr="002D201F">
        <w:rPr>
          <w:noProof/>
          <w:sz w:val="22"/>
          <w:szCs w:val="20"/>
        </w:rPr>
        <w:t>aikyti ne aukštesnėje kaip 25 </w:t>
      </w:r>
      <w:r w:rsidRPr="002D201F">
        <w:rPr>
          <w:noProof/>
          <w:sz w:val="22"/>
          <w:szCs w:val="20"/>
        </w:rPr>
        <w:sym w:font="Symbol" w:char="F0B0"/>
      </w:r>
      <w:r w:rsidRPr="002D201F">
        <w:rPr>
          <w:noProof/>
          <w:sz w:val="22"/>
          <w:szCs w:val="20"/>
        </w:rPr>
        <w:t xml:space="preserve">C temperatūroje. Negalima užšaldyti. </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spacing w:line="260" w:lineRule="exact"/>
        <w:rPr>
          <w:noProof/>
          <w:sz w:val="22"/>
          <w:szCs w:val="20"/>
        </w:rPr>
      </w:pPr>
      <w:r w:rsidRPr="002D201F">
        <w:rPr>
          <w:noProof/>
          <w:sz w:val="22"/>
          <w:szCs w:val="22"/>
        </w:rPr>
        <w:t xml:space="preserve">Eliuento natrio chlorido tirpalą laikyti ne aukštesnėje kaip </w:t>
      </w:r>
      <w:r w:rsidRPr="002D201F">
        <w:rPr>
          <w:noProof/>
          <w:sz w:val="22"/>
          <w:szCs w:val="20"/>
        </w:rPr>
        <w:t>25 </w:t>
      </w:r>
      <w:r w:rsidRPr="002D201F">
        <w:rPr>
          <w:noProof/>
          <w:sz w:val="22"/>
          <w:szCs w:val="20"/>
        </w:rPr>
        <w:sym w:font="Symbol" w:char="F0B0"/>
      </w:r>
      <w:r w:rsidRPr="002D201F">
        <w:rPr>
          <w:noProof/>
          <w:sz w:val="22"/>
          <w:szCs w:val="20"/>
        </w:rPr>
        <w:t>C temperatūroje. Negalima užšaldyti.</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Preparatą saugoti laikantis vietos radioaktyvių preparatų tvarkymo reikalavimų. </w:t>
      </w:r>
    </w:p>
    <w:p w:rsidR="00655CE8" w:rsidRPr="002D201F" w:rsidRDefault="00655CE8" w:rsidP="00655CE8">
      <w:pPr>
        <w:tabs>
          <w:tab w:val="left" w:pos="567"/>
        </w:tabs>
        <w:rPr>
          <w:noProof/>
          <w:sz w:val="22"/>
          <w:szCs w:val="20"/>
        </w:rPr>
      </w:pPr>
    </w:p>
    <w:p w:rsidR="00655CE8" w:rsidRPr="002D201F" w:rsidRDefault="00655CE8" w:rsidP="00655CE8">
      <w:pPr>
        <w:numPr>
          <w:ilvl w:val="1"/>
          <w:numId w:val="32"/>
        </w:numPr>
        <w:tabs>
          <w:tab w:val="left" w:pos="567"/>
        </w:tabs>
        <w:spacing w:line="260" w:lineRule="exact"/>
        <w:ind w:hanging="930"/>
        <w:outlineLvl w:val="0"/>
        <w:rPr>
          <w:b/>
          <w:noProof/>
          <w:sz w:val="22"/>
          <w:szCs w:val="20"/>
        </w:rPr>
      </w:pPr>
      <w:r w:rsidRPr="002D201F">
        <w:rPr>
          <w:b/>
          <w:bCs/>
          <w:noProof/>
          <w:sz w:val="22"/>
          <w:szCs w:val="20"/>
        </w:rPr>
        <w:t>Talpyklės pobūdis ir jos</w:t>
      </w:r>
      <w:r w:rsidRPr="002D201F">
        <w:rPr>
          <w:noProof/>
          <w:sz w:val="22"/>
          <w:szCs w:val="20"/>
        </w:rPr>
        <w:t xml:space="preserve"> </w:t>
      </w:r>
      <w:r w:rsidRPr="002D201F">
        <w:rPr>
          <w:b/>
          <w:noProof/>
          <w:sz w:val="22"/>
          <w:szCs w:val="20"/>
        </w:rPr>
        <w:t>turinys</w:t>
      </w:r>
    </w:p>
    <w:p w:rsidR="00655CE8" w:rsidRPr="002D201F" w:rsidRDefault="00655CE8" w:rsidP="00655CE8">
      <w:pPr>
        <w:tabs>
          <w:tab w:val="left" w:pos="567"/>
        </w:tabs>
        <w:rPr>
          <w:iCs/>
          <w:noProof/>
          <w:sz w:val="22"/>
          <w:szCs w:val="20"/>
        </w:rPr>
      </w:pPr>
    </w:p>
    <w:p w:rsidR="00655CE8" w:rsidRPr="002D201F" w:rsidRDefault="00655CE8" w:rsidP="00655CE8">
      <w:pPr>
        <w:tabs>
          <w:tab w:val="left" w:pos="567"/>
        </w:tabs>
        <w:rPr>
          <w:iCs/>
          <w:noProof/>
          <w:sz w:val="22"/>
          <w:szCs w:val="20"/>
        </w:rPr>
      </w:pPr>
      <w:r w:rsidRPr="002D201F">
        <w:rPr>
          <w:iCs/>
          <w:noProof/>
          <w:sz w:val="22"/>
          <w:szCs w:val="20"/>
        </w:rPr>
        <w:t>DRYTEC generatorių sudaro neutralaus borosilikato stiklo kolonėlė, užpildyta aliuminio oksidu su ant jo adsorbuotu natrio molibdatu [</w:t>
      </w:r>
      <w:r w:rsidRPr="002D201F">
        <w:rPr>
          <w:iCs/>
          <w:noProof/>
          <w:sz w:val="22"/>
          <w:szCs w:val="20"/>
          <w:vertAlign w:val="superscript"/>
        </w:rPr>
        <w:t>99</w:t>
      </w:r>
      <w:r w:rsidRPr="002D201F">
        <w:rPr>
          <w:iCs/>
          <w:noProof/>
          <w:sz w:val="22"/>
          <w:szCs w:val="20"/>
        </w:rPr>
        <w:t xml:space="preserve">Mo]. Kolonėlė sandariai užkimšta natūralaus kaučiuko ir grynos gumos kamščiu bei uždengta aliuminio dangteliu. Orą įleidžiančio ventilio smaigas yra sujungtas su viršutiniu vamzdelio galu silikoniniu vamzdeliu. Nerūdyjančio plieno išleidimo adata sujungta su sterilizuojančiu filtru, kuris yra sujungtas su apatiniu vamzdelio galu silikoniniu vamzdeliu. Tiekiami trijų tipų generatoriai, kurie tarpusavyje skiriasi vamzdelio forma bei apsauginėmis medžiagomis. Generatoriaus tipą nurodo generatoriaus svoris, kuris yra pažymėtas ant generatoriaus etiketės. Vamzdelis yra apdengtas švino (11 kg ir 15 kg generatorius) ar </w:t>
      </w:r>
      <w:r w:rsidRPr="002D201F">
        <w:rPr>
          <w:sz w:val="22"/>
          <w:szCs w:val="20"/>
        </w:rPr>
        <w:t>nuskurdinto</w:t>
      </w:r>
      <w:r w:rsidRPr="002D201F">
        <w:rPr>
          <w:iCs/>
          <w:noProof/>
          <w:sz w:val="22"/>
          <w:szCs w:val="20"/>
        </w:rPr>
        <w:t xml:space="preserve"> urano ir volframo gaubtu (17 kg generatorius). Vidiniai generatoriaus komponentai patalpinti aukštos kokybės tvirto plastiko dėkle su rankena nešimui. </w:t>
      </w:r>
    </w:p>
    <w:p w:rsidR="00655CE8" w:rsidRPr="002D201F" w:rsidRDefault="00655CE8" w:rsidP="00655CE8">
      <w:pPr>
        <w:tabs>
          <w:tab w:val="left" w:pos="567"/>
          <w:tab w:val="left" w:pos="1122"/>
        </w:tabs>
        <w:rPr>
          <w:iCs/>
          <w:noProof/>
          <w:sz w:val="22"/>
          <w:szCs w:val="20"/>
        </w:rPr>
      </w:pPr>
    </w:p>
    <w:p w:rsidR="00655CE8" w:rsidRPr="002D201F" w:rsidRDefault="00655CE8" w:rsidP="00655CE8">
      <w:pPr>
        <w:tabs>
          <w:tab w:val="left" w:pos="567"/>
        </w:tabs>
        <w:rPr>
          <w:iCs/>
          <w:noProof/>
          <w:sz w:val="22"/>
          <w:szCs w:val="20"/>
        </w:rPr>
      </w:pPr>
      <w:r w:rsidRPr="002D201F">
        <w:rPr>
          <w:iCs/>
          <w:noProof/>
          <w:sz w:val="22"/>
          <w:szCs w:val="20"/>
        </w:rPr>
        <w:t>Atliekant eliuciją, flakonas su natrio chlorido infuziniu tirpalu patalpinamas ant įleidžiančio ventilio smaigo. Eliuento natrio chlorido tirpalas tiekiamas skaidraus I tipo stiklo flakone, kuris užkimštas bromobutilo gumos kamščiu ir uždengtas aliuminio dangteliu. Eliuento tirpalo flakonai yra supakuoti kartoninėse dėžutėse. Kartu su generatorium gali būti tiekiamas skirtingų tūrių eliuento natrio chlorido tirpalas. Eliuato natrio pertechnetato [</w:t>
      </w:r>
      <w:r w:rsidRPr="002D201F">
        <w:rPr>
          <w:iCs/>
          <w:noProof/>
          <w:sz w:val="22"/>
          <w:szCs w:val="20"/>
          <w:vertAlign w:val="superscript"/>
        </w:rPr>
        <w:t>99m</w:t>
      </w:r>
      <w:r w:rsidRPr="002D201F">
        <w:rPr>
          <w:iCs/>
          <w:noProof/>
          <w:sz w:val="22"/>
          <w:szCs w:val="20"/>
        </w:rPr>
        <w:t xml:space="preserve">Tc] injekcinio tirpalo gaminimas vyksta sterilų išsiurbto oro eliuato flakoną, pagamintą iš skaidraus stiklo, užkimštą gumos kamščiu, uždengtą metalo dangteliu, sujungus su eliucijos anga.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spacing w:line="260" w:lineRule="exact"/>
        <w:ind w:left="567" w:hanging="567"/>
        <w:rPr>
          <w:b/>
          <w:bCs/>
          <w:noProof/>
          <w:sz w:val="22"/>
          <w:szCs w:val="20"/>
          <w:u w:val="single"/>
        </w:rPr>
      </w:pPr>
      <w:r w:rsidRPr="002D201F">
        <w:rPr>
          <w:b/>
          <w:bCs/>
          <w:noProof/>
          <w:sz w:val="22"/>
          <w:szCs w:val="20"/>
          <w:u w:val="single"/>
        </w:rPr>
        <w:t>Eliucijos rinkiniai ir priedai</w:t>
      </w:r>
    </w:p>
    <w:p w:rsidR="00655CE8" w:rsidRPr="002D201F" w:rsidRDefault="00655CE8" w:rsidP="00655CE8">
      <w:pPr>
        <w:tabs>
          <w:tab w:val="left" w:pos="567"/>
        </w:tabs>
        <w:spacing w:line="260" w:lineRule="exact"/>
        <w:ind w:left="567" w:hanging="567"/>
        <w:rPr>
          <w:bCs/>
          <w:noProof/>
          <w:sz w:val="22"/>
          <w:szCs w:val="20"/>
          <w:u w:val="single"/>
        </w:rPr>
      </w:pPr>
    </w:p>
    <w:p w:rsidR="00655CE8" w:rsidRPr="002D201F" w:rsidRDefault="00655CE8" w:rsidP="00655CE8">
      <w:pPr>
        <w:numPr>
          <w:ilvl w:val="2"/>
          <w:numId w:val="24"/>
        </w:numPr>
        <w:tabs>
          <w:tab w:val="left" w:pos="567"/>
        </w:tabs>
        <w:spacing w:line="260" w:lineRule="exact"/>
        <w:rPr>
          <w:b/>
          <w:bCs/>
          <w:noProof/>
          <w:sz w:val="22"/>
          <w:szCs w:val="20"/>
        </w:rPr>
      </w:pPr>
      <w:r w:rsidRPr="002D201F">
        <w:rPr>
          <w:b/>
          <w:bCs/>
          <w:noProof/>
          <w:sz w:val="22"/>
          <w:szCs w:val="20"/>
        </w:rPr>
        <w:t>Eliucijos rinkinys, tiekiamas kartu su generatorium</w:t>
      </w:r>
    </w:p>
    <w:p w:rsidR="00655CE8" w:rsidRPr="002D201F" w:rsidRDefault="00655CE8" w:rsidP="00655CE8">
      <w:pPr>
        <w:tabs>
          <w:tab w:val="left" w:pos="567"/>
        </w:tabs>
        <w:spacing w:line="260" w:lineRule="exact"/>
        <w:rPr>
          <w:b/>
          <w:bCs/>
          <w:noProof/>
          <w:sz w:val="22"/>
          <w:szCs w:val="20"/>
        </w:rPr>
      </w:pP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Kartu su generatorium tiekiama:</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Eliuento tirpalo flakonai. Kiekviename flakone yra natrio chlorido 0,9</w:t>
      </w:r>
      <w:r w:rsidRPr="002D201F">
        <w:rPr>
          <w:noProof/>
          <w:sz w:val="22"/>
          <w:szCs w:val="20"/>
          <w:lang w:val="pt-BR"/>
        </w:rPr>
        <w:t>%</w:t>
      </w:r>
      <w:r w:rsidRPr="002D201F">
        <w:rPr>
          <w:noProof/>
          <w:sz w:val="22"/>
          <w:szCs w:val="20"/>
        </w:rPr>
        <w:t xml:space="preserve"> infuzinis tirpalas;</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Tušti išsiurbto oro flakonai, skirti generatoriaus eliuatui surinkti;</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Sterilūs įleidžiančio smaigo apsauginiai gaubteliai– skirti generatoriaus sistemos sterilumui išlaikyti, jei tarp eliucijų yra nuimamas tuščias eliuento flakonas;</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Sterilūs akyto plastiko apsauginiai surinkimo adatų gaubteliai – skirti generatoriaus sistemos sterilumui išlaikyti tarp eliucijų;</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Atsarginės sterilios adatos – skirtos pakeisti surinkimo adatas;</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Atsarginės baktericidinės kempinėlės – skirtos dezinfekuoti tirpalo flakono ir surinkimo flakono kamščius prieš eliuciją;</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Flakonų etiketės – užrašyti tirpalo radioaktyvumą, tūrį ir eliucijos laiką;</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Pakuotės lapelis;</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Informacinis lapelis apie radiofarmacinių preparatų laikymą, naudojimą, saugojimą bei tvarkymą;</w:t>
      </w:r>
    </w:p>
    <w:p w:rsidR="00655CE8" w:rsidRPr="002D201F" w:rsidRDefault="00655CE8" w:rsidP="00655CE8">
      <w:pPr>
        <w:numPr>
          <w:ilvl w:val="0"/>
          <w:numId w:val="10"/>
        </w:numPr>
        <w:tabs>
          <w:tab w:val="left" w:pos="567"/>
        </w:tabs>
        <w:spacing w:line="260" w:lineRule="exact"/>
        <w:rPr>
          <w:noProof/>
          <w:sz w:val="22"/>
          <w:szCs w:val="20"/>
        </w:rPr>
      </w:pPr>
      <w:r w:rsidRPr="002D201F">
        <w:rPr>
          <w:noProof/>
          <w:sz w:val="22"/>
          <w:szCs w:val="20"/>
        </w:rPr>
        <w:t>Informacijos paketas dėl generatorių grąžinimo kompanijai GE Healthcare Limited.</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6.5.2</w:t>
      </w:r>
      <w:r w:rsidRPr="002D201F">
        <w:rPr>
          <w:b/>
          <w:bCs/>
          <w:noProof/>
          <w:sz w:val="22"/>
          <w:szCs w:val="20"/>
        </w:rPr>
        <w:tab/>
        <w:t>Tiekiami papildomi priedai</w:t>
      </w:r>
    </w:p>
    <w:p w:rsidR="00655CE8" w:rsidRPr="002D201F" w:rsidRDefault="00655CE8" w:rsidP="00655CE8">
      <w:pPr>
        <w:tabs>
          <w:tab w:val="left" w:pos="567"/>
        </w:tabs>
        <w:spacing w:line="260" w:lineRule="exact"/>
        <w:ind w:left="567" w:hanging="567"/>
        <w:rPr>
          <w:bCs/>
          <w:i/>
          <w:noProof/>
          <w:sz w:val="22"/>
          <w:szCs w:val="20"/>
        </w:rPr>
      </w:pP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Eliuento natrio chlorido tirpalo flakonai</w:t>
      </w:r>
    </w:p>
    <w:p w:rsidR="00655CE8" w:rsidRPr="002D201F" w:rsidRDefault="00655CE8" w:rsidP="00655CE8">
      <w:pPr>
        <w:tabs>
          <w:tab w:val="left" w:pos="567"/>
        </w:tabs>
        <w:spacing w:line="260" w:lineRule="exact"/>
        <w:ind w:left="567" w:hanging="567"/>
        <w:rPr>
          <w:bCs/>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Eliuento tirpalo flakonai, kurių pagalba galima surinkti skirtingos radioaktyvumo koncentracijos eliuatą, tiekiami kelių skirtingų tūrių.</w:t>
      </w:r>
    </w:p>
    <w:p w:rsidR="00655CE8" w:rsidRPr="002D201F" w:rsidRDefault="00655CE8" w:rsidP="00655CE8">
      <w:pPr>
        <w:tabs>
          <w:tab w:val="left" w:pos="0"/>
          <w:tab w:val="left" w:pos="567"/>
        </w:tabs>
        <w:spacing w:line="260" w:lineRule="exact"/>
        <w:rPr>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0,9% natrio chlorido tirpalo flakonų pakuotės. Flakonai yra supakuoti kartoninėse dėžutėse.</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 xml:space="preserve">Tušti išsiurbto oro flakonai </w:t>
      </w:r>
    </w:p>
    <w:p w:rsidR="00655CE8" w:rsidRPr="002D201F" w:rsidRDefault="00655CE8" w:rsidP="00655CE8">
      <w:pPr>
        <w:tabs>
          <w:tab w:val="left" w:pos="567"/>
        </w:tabs>
        <w:spacing w:line="260" w:lineRule="exact"/>
        <w:ind w:left="567" w:hanging="567"/>
        <w:rPr>
          <w:bCs/>
          <w:noProof/>
          <w:sz w:val="22"/>
          <w:szCs w:val="20"/>
        </w:rPr>
      </w:pP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Flakonai supakuoti kartoninėse dėžutėse.</w:t>
      </w:r>
    </w:p>
    <w:p w:rsidR="00655CE8" w:rsidRPr="002D201F" w:rsidRDefault="00655CE8" w:rsidP="00655CE8">
      <w:pPr>
        <w:tabs>
          <w:tab w:val="left" w:pos="567"/>
        </w:tabs>
        <w:rPr>
          <w:noProof/>
          <w:sz w:val="22"/>
          <w:szCs w:val="20"/>
        </w:rPr>
      </w:pPr>
    </w:p>
    <w:p w:rsidR="00655CE8" w:rsidRPr="002D201F" w:rsidRDefault="00655CE8" w:rsidP="00655CE8">
      <w:pPr>
        <w:numPr>
          <w:ilvl w:val="1"/>
          <w:numId w:val="24"/>
        </w:numPr>
        <w:tabs>
          <w:tab w:val="num" w:pos="567"/>
        </w:tabs>
        <w:spacing w:line="260" w:lineRule="exact"/>
        <w:outlineLvl w:val="0"/>
        <w:rPr>
          <w:b/>
          <w:noProof/>
          <w:sz w:val="22"/>
          <w:szCs w:val="22"/>
        </w:rPr>
      </w:pPr>
      <w:r w:rsidRPr="002D201F">
        <w:rPr>
          <w:b/>
          <w:noProof/>
          <w:sz w:val="22"/>
          <w:szCs w:val="22"/>
        </w:rPr>
        <w:t>Specialūs reikalavimai atliekoms tvarkyti ir vaistiniam preparatui ruošti</w:t>
      </w:r>
    </w:p>
    <w:p w:rsidR="00655CE8" w:rsidRPr="002D201F" w:rsidRDefault="00655CE8" w:rsidP="00655CE8">
      <w:pPr>
        <w:tabs>
          <w:tab w:val="left" w:pos="567"/>
        </w:tabs>
        <w:outlineLvl w:val="0"/>
        <w:rPr>
          <w:noProof/>
          <w:sz w:val="22"/>
          <w:szCs w:val="20"/>
        </w:rPr>
      </w:pP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u w:val="single"/>
        </w:rPr>
      </w:pPr>
      <w:r w:rsidRPr="002D201F">
        <w:rPr>
          <w:sz w:val="22"/>
          <w:u w:val="single"/>
        </w:rPr>
        <w:t>Bendrieji įspėjimai</w:t>
      </w: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Radiofarmacinius preparatus gauti, naudoti ir skirti turi tik įgaliotieji asmenys specialiose klinikinėse institucijose. Preparatų gavimą, saugojimą, naudojimą, transportavimą ir utilizavimą reglamentuoja taisyklės ir (arba) atitinkamos kompetentingų oficialių organizacijų licencijos.</w:t>
      </w: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655CE8" w:rsidRPr="002D201F" w:rsidRDefault="00655CE8" w:rsidP="00655CE8">
      <w:pPr>
        <w:rPr>
          <w:lang w:eastAsia="lt-LT"/>
        </w:rPr>
      </w:pPr>
      <w:r w:rsidRPr="002D201F">
        <w:rPr>
          <w:sz w:val="22"/>
          <w:lang w:eastAsia="lt-LT"/>
        </w:rPr>
        <w:t>Radiofarmacinius preparatus reikia ruošti tokiu būdu, kuris atitiktų ir radiacinę saugą, ir farmacinės kokybės reikalavimus. Reikia laikytis atitinkamų aseptikos atsargumo priemonių.</w:t>
      </w:r>
    </w:p>
    <w:p w:rsidR="00655CE8" w:rsidRPr="002D201F" w:rsidRDefault="00655CE8" w:rsidP="00655CE8">
      <w:pPr>
        <w:rPr>
          <w:sz w:val="22"/>
          <w:lang w:eastAsia="lt-LT"/>
        </w:rPr>
      </w:pPr>
    </w:p>
    <w:p w:rsidR="00655CE8" w:rsidRPr="002D201F" w:rsidRDefault="00655CE8" w:rsidP="00655CE8">
      <w:pPr>
        <w:rPr>
          <w:sz w:val="22"/>
          <w:lang w:eastAsia="lt-LT"/>
        </w:rPr>
      </w:pPr>
      <w:r w:rsidRPr="002D201F">
        <w:rPr>
          <w:sz w:val="22"/>
          <w:lang w:eastAsia="lt-LT"/>
        </w:rPr>
        <w:t>Vaistinio produkto eliucijos prieš vartojant instrukcijos pateikiamos 12 skyriuje.</w:t>
      </w: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655CE8" w:rsidRPr="002D201F" w:rsidRDefault="00655CE8" w:rsidP="00655CE8">
      <w:pPr>
        <w:tabs>
          <w:tab w:val="left" w:pos="567"/>
        </w:tabs>
        <w:spacing w:line="260" w:lineRule="exact"/>
        <w:rPr>
          <w:rFonts w:ascii="MS Mincho" w:eastAsia="MS Mincho"/>
          <w:sz w:val="22"/>
        </w:rPr>
      </w:pPr>
      <w:r w:rsidRPr="002D201F">
        <w:rPr>
          <w:sz w:val="22"/>
        </w:rPr>
        <w:t xml:space="preserve">Jeigu bet kuriuo šio preparato ruošimo metu pažeidžiamas šio generatoriaus vientisumas, jo naudoti nebegalima. </w:t>
      </w: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MS Mincho" w:eastAsia="MS Mincho"/>
          <w:sz w:val="22"/>
        </w:rPr>
      </w:pPr>
    </w:p>
    <w:p w:rsidR="00655CE8" w:rsidRPr="002D201F" w:rsidRDefault="00655CE8" w:rsidP="00655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2"/>
        </w:rPr>
      </w:pPr>
      <w:r w:rsidRPr="002D201F">
        <w:rPr>
          <w:sz w:val="22"/>
        </w:rPr>
        <w:t>Ruošimo ir suleidimo procedūrą reikia atlikti tokiu būdu, kad būtų kuo mažesnė vaistinio preparato užteršimo rizika ir operatoriaus apšvitinimas. Privalomas atitinkamas ekranavimas.</w:t>
      </w:r>
    </w:p>
    <w:p w:rsidR="00655CE8" w:rsidRPr="002D201F" w:rsidRDefault="00655CE8" w:rsidP="00655CE8">
      <w:pPr>
        <w:tabs>
          <w:tab w:val="left" w:pos="567"/>
        </w:tabs>
        <w:spacing w:line="260" w:lineRule="exact"/>
        <w:rPr>
          <w:sz w:val="22"/>
        </w:rPr>
      </w:pPr>
    </w:p>
    <w:p w:rsidR="00655CE8" w:rsidRPr="002D201F" w:rsidRDefault="00655CE8" w:rsidP="00655CE8">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noProof/>
          <w:sz w:val="22"/>
          <w:szCs w:val="22"/>
        </w:rPr>
      </w:pPr>
      <w:r w:rsidRPr="002D201F">
        <w:rPr>
          <w:sz w:val="22"/>
        </w:rPr>
        <w:t>Radiofarmacinių preparatų vartojimas kelia pavojų kitiems asmenims dėl išorinės spinduliuotės ar užteršimo išsiliejusiu šlapimui, vėmalais ir t. t. Reikia laikytis radiacinės apsaugos atsargumo priemonių pagal nacionalines taisykles.</w:t>
      </w:r>
    </w:p>
    <w:p w:rsidR="00655CE8" w:rsidRPr="002D201F" w:rsidRDefault="00655CE8" w:rsidP="00655CE8">
      <w:pPr>
        <w:tabs>
          <w:tab w:val="left" w:pos="0"/>
          <w:tab w:val="left" w:pos="567"/>
        </w:tabs>
        <w:spacing w:line="260" w:lineRule="exact"/>
        <w:rPr>
          <w:noProof/>
          <w:sz w:val="22"/>
          <w:szCs w:val="22"/>
        </w:rPr>
      </w:pPr>
    </w:p>
    <w:p w:rsidR="00655CE8" w:rsidRPr="002D201F" w:rsidRDefault="00655CE8" w:rsidP="00655CE8">
      <w:pPr>
        <w:tabs>
          <w:tab w:val="left" w:pos="0"/>
          <w:tab w:val="left" w:pos="567"/>
        </w:tabs>
        <w:spacing w:line="260" w:lineRule="exact"/>
        <w:rPr>
          <w:noProof/>
          <w:sz w:val="22"/>
          <w:szCs w:val="22"/>
        </w:rPr>
      </w:pPr>
      <w:r w:rsidRPr="002D201F">
        <w:rPr>
          <w:noProof/>
          <w:sz w:val="22"/>
          <w:szCs w:val="22"/>
        </w:rPr>
        <w:t>Po vaisto panaudojimo, visos medžiagos naudotos radioaktyvių vaistų ruošimui ar vartojimui, įskaitant ir nesuvartotus preparatus ar jų talpykles turi būti nukenksminti ar laikomi kaip radioktyvios šiukšlės ir tvarkomi laikantis vietinių nustatytų reikalavimų. Užterštos medžiagos turi būti išmestos kaip radioaktyvios atliekos laikantis vietinių reikalavimų.</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noProof/>
          <w:sz w:val="22"/>
          <w:szCs w:val="20"/>
        </w:rPr>
      </w:pPr>
      <w:r w:rsidRPr="002D201F">
        <w:rPr>
          <w:b/>
          <w:noProof/>
          <w:sz w:val="22"/>
          <w:szCs w:val="20"/>
        </w:rPr>
        <w:t>7.</w:t>
      </w:r>
      <w:r w:rsidRPr="002D201F">
        <w:rPr>
          <w:b/>
          <w:noProof/>
          <w:sz w:val="22"/>
          <w:szCs w:val="20"/>
        </w:rPr>
        <w:tab/>
      </w:r>
      <w:r w:rsidRPr="002D201F">
        <w:rPr>
          <w:b/>
          <w:caps/>
          <w:noProof/>
          <w:sz w:val="22"/>
          <w:szCs w:val="20"/>
        </w:rPr>
        <w:t>R</w:t>
      </w:r>
      <w:r>
        <w:rPr>
          <w:b/>
          <w:caps/>
          <w:noProof/>
          <w:sz w:val="22"/>
          <w:szCs w:val="20"/>
        </w:rPr>
        <w:t>egistruo</w:t>
      </w:r>
      <w:r w:rsidRPr="002D201F">
        <w:rPr>
          <w:b/>
          <w:caps/>
          <w:noProof/>
          <w:sz w:val="22"/>
          <w:szCs w:val="20"/>
        </w:rPr>
        <w:t>TOJAS</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lang w:val="en-GB"/>
        </w:rPr>
      </w:pPr>
      <w:r w:rsidRPr="002D201F">
        <w:rPr>
          <w:noProof/>
          <w:sz w:val="22"/>
          <w:szCs w:val="20"/>
          <w:lang w:val="en-GB"/>
        </w:rPr>
        <w:t xml:space="preserve">GE Healthcare </w:t>
      </w:r>
      <w:r>
        <w:rPr>
          <w:noProof/>
          <w:sz w:val="22"/>
          <w:szCs w:val="20"/>
          <w:lang w:val="en-GB"/>
        </w:rPr>
        <w:t>B.V.</w:t>
      </w:r>
    </w:p>
    <w:p w:rsidR="00655CE8" w:rsidRPr="002D201F" w:rsidRDefault="00655CE8" w:rsidP="00655CE8">
      <w:pPr>
        <w:tabs>
          <w:tab w:val="left" w:pos="567"/>
        </w:tabs>
        <w:rPr>
          <w:noProof/>
          <w:sz w:val="22"/>
          <w:szCs w:val="20"/>
          <w:lang w:val="en-GB"/>
        </w:rPr>
      </w:pPr>
      <w:r w:rsidRPr="00F92A66">
        <w:rPr>
          <w:noProof/>
          <w:sz w:val="22"/>
          <w:szCs w:val="20"/>
          <w:lang w:val="nl-NL"/>
        </w:rPr>
        <w:t>De Rondom 8</w:t>
      </w:r>
    </w:p>
    <w:p w:rsidR="00655CE8" w:rsidRPr="002D201F" w:rsidRDefault="00655CE8" w:rsidP="00655CE8">
      <w:pPr>
        <w:tabs>
          <w:tab w:val="left" w:pos="567"/>
        </w:tabs>
        <w:rPr>
          <w:noProof/>
          <w:sz w:val="22"/>
          <w:szCs w:val="20"/>
          <w:lang w:val="en-GB"/>
        </w:rPr>
      </w:pPr>
      <w:r w:rsidRPr="00F92A66">
        <w:rPr>
          <w:noProof/>
          <w:sz w:val="22"/>
          <w:szCs w:val="20"/>
          <w:lang w:val="nl-NL"/>
        </w:rPr>
        <w:t>5612 AP Eindhoven</w:t>
      </w:r>
    </w:p>
    <w:p w:rsidR="00655CE8" w:rsidRPr="002D201F" w:rsidRDefault="00655CE8" w:rsidP="00655CE8">
      <w:pPr>
        <w:tabs>
          <w:tab w:val="left" w:pos="567"/>
        </w:tabs>
        <w:rPr>
          <w:noProof/>
          <w:sz w:val="22"/>
          <w:szCs w:val="20"/>
        </w:rPr>
      </w:pPr>
      <w:r>
        <w:rPr>
          <w:noProof/>
          <w:sz w:val="22"/>
          <w:szCs w:val="20"/>
        </w:rPr>
        <w:t>Nyderlandai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b/>
          <w:noProof/>
          <w:sz w:val="22"/>
          <w:szCs w:val="20"/>
        </w:rPr>
      </w:pPr>
      <w:r w:rsidRPr="002D201F">
        <w:rPr>
          <w:b/>
          <w:noProof/>
          <w:sz w:val="22"/>
          <w:szCs w:val="20"/>
        </w:rPr>
        <w:t>8.</w:t>
      </w:r>
      <w:r w:rsidRPr="002D201F">
        <w:rPr>
          <w:b/>
          <w:noProof/>
          <w:sz w:val="22"/>
          <w:szCs w:val="20"/>
        </w:rPr>
        <w:tab/>
      </w:r>
      <w:r w:rsidRPr="002D201F">
        <w:rPr>
          <w:b/>
          <w:caps/>
          <w:noProof/>
          <w:sz w:val="22"/>
          <w:szCs w:val="20"/>
        </w:rPr>
        <w:t>R</w:t>
      </w:r>
      <w:r>
        <w:rPr>
          <w:b/>
          <w:caps/>
          <w:noProof/>
          <w:sz w:val="22"/>
          <w:szCs w:val="20"/>
        </w:rPr>
        <w:t>egistracij</w:t>
      </w:r>
      <w:r w:rsidRPr="002D201F">
        <w:rPr>
          <w:b/>
          <w:caps/>
          <w:noProof/>
          <w:sz w:val="22"/>
          <w:szCs w:val="20"/>
        </w:rPr>
        <w:t>OS PAŽYMĖJIMO numeris</w:t>
      </w:r>
      <w:r w:rsidRPr="002D201F">
        <w:rPr>
          <w:b/>
          <w:noProof/>
          <w:sz w:val="22"/>
          <w:szCs w:val="20"/>
        </w:rPr>
        <w:t xml:space="preserve">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2"/>
        </w:rPr>
      </w:pPr>
      <w:r w:rsidRPr="002D201F">
        <w:rPr>
          <w:noProof/>
          <w:sz w:val="22"/>
          <w:szCs w:val="22"/>
        </w:rPr>
        <w:t>LT/1/2000/1621/001</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noProof/>
          <w:sz w:val="22"/>
          <w:szCs w:val="20"/>
        </w:rPr>
      </w:pPr>
      <w:r w:rsidRPr="002D201F">
        <w:rPr>
          <w:b/>
          <w:noProof/>
          <w:sz w:val="22"/>
          <w:szCs w:val="20"/>
        </w:rPr>
        <w:t>9.</w:t>
      </w:r>
      <w:r w:rsidRPr="002D201F">
        <w:rPr>
          <w:b/>
          <w:noProof/>
          <w:sz w:val="22"/>
          <w:szCs w:val="20"/>
        </w:rPr>
        <w:tab/>
      </w:r>
      <w:r w:rsidRPr="002D201F">
        <w:rPr>
          <w:b/>
          <w:caps/>
          <w:noProof/>
          <w:sz w:val="22"/>
          <w:szCs w:val="20"/>
        </w:rPr>
        <w:t>R</w:t>
      </w:r>
      <w:r>
        <w:rPr>
          <w:b/>
          <w:caps/>
          <w:noProof/>
          <w:sz w:val="22"/>
          <w:szCs w:val="20"/>
        </w:rPr>
        <w:t>egistrav</w:t>
      </w:r>
      <w:r w:rsidRPr="002D201F">
        <w:rPr>
          <w:b/>
          <w:caps/>
          <w:noProof/>
          <w:sz w:val="22"/>
          <w:szCs w:val="20"/>
        </w:rPr>
        <w:t xml:space="preserve">IMO / </w:t>
      </w:r>
      <w:r>
        <w:rPr>
          <w:b/>
          <w:caps/>
          <w:noProof/>
          <w:sz w:val="22"/>
          <w:szCs w:val="20"/>
        </w:rPr>
        <w:t>perregistrav</w:t>
      </w:r>
      <w:r w:rsidRPr="002D201F">
        <w:rPr>
          <w:b/>
          <w:caps/>
          <w:noProof/>
          <w:sz w:val="22"/>
          <w:szCs w:val="20"/>
        </w:rPr>
        <w:t>IMO DATA</w:t>
      </w:r>
    </w:p>
    <w:p w:rsidR="00655CE8" w:rsidRPr="002D201F" w:rsidRDefault="00655CE8" w:rsidP="00655CE8">
      <w:pPr>
        <w:tabs>
          <w:tab w:val="left" w:pos="567"/>
        </w:tabs>
        <w:rPr>
          <w:noProof/>
          <w:sz w:val="22"/>
          <w:szCs w:val="20"/>
          <w:lang w:val="pt-BR"/>
        </w:rPr>
      </w:pPr>
    </w:p>
    <w:p w:rsidR="00655CE8" w:rsidRPr="002D201F" w:rsidRDefault="00655CE8" w:rsidP="00655CE8">
      <w:pPr>
        <w:tabs>
          <w:tab w:val="left" w:pos="567"/>
        </w:tabs>
        <w:rPr>
          <w:noProof/>
          <w:sz w:val="22"/>
          <w:szCs w:val="20"/>
          <w:lang w:val="pt-BR"/>
        </w:rPr>
      </w:pPr>
      <w:r w:rsidRPr="002D201F">
        <w:rPr>
          <w:noProof/>
          <w:sz w:val="22"/>
          <w:szCs w:val="20"/>
          <w:lang w:val="pt-BR"/>
        </w:rPr>
        <w:t>R</w:t>
      </w:r>
      <w:r>
        <w:rPr>
          <w:noProof/>
          <w:sz w:val="22"/>
          <w:szCs w:val="20"/>
          <w:lang w:val="pt-BR"/>
        </w:rPr>
        <w:t>egistravimo</w:t>
      </w:r>
      <w:r w:rsidRPr="002D201F">
        <w:rPr>
          <w:noProof/>
          <w:sz w:val="22"/>
          <w:szCs w:val="20"/>
          <w:lang w:val="pt-BR"/>
        </w:rPr>
        <w:t xml:space="preserve"> </w:t>
      </w:r>
      <w:r>
        <w:rPr>
          <w:noProof/>
          <w:sz w:val="22"/>
          <w:szCs w:val="20"/>
          <w:lang w:val="pt-BR"/>
        </w:rPr>
        <w:t>da</w:t>
      </w:r>
      <w:r w:rsidRPr="002D201F">
        <w:rPr>
          <w:noProof/>
          <w:sz w:val="22"/>
          <w:szCs w:val="20"/>
          <w:lang w:val="pt-BR"/>
        </w:rPr>
        <w:t>ta 2000 m. Balandžio</w:t>
      </w:r>
      <w:r>
        <w:rPr>
          <w:noProof/>
          <w:sz w:val="22"/>
          <w:szCs w:val="20"/>
          <w:lang w:val="pt-BR"/>
        </w:rPr>
        <w:t xml:space="preserve"> </w:t>
      </w:r>
      <w:r w:rsidRPr="002D201F">
        <w:rPr>
          <w:noProof/>
          <w:sz w:val="22"/>
          <w:szCs w:val="20"/>
          <w:lang w:val="pt-BR"/>
        </w:rPr>
        <w:t>7 d.</w:t>
      </w:r>
    </w:p>
    <w:p w:rsidR="00655CE8" w:rsidRPr="002D201F" w:rsidRDefault="00655CE8" w:rsidP="00655CE8">
      <w:pPr>
        <w:tabs>
          <w:tab w:val="left" w:pos="567"/>
        </w:tabs>
        <w:rPr>
          <w:noProof/>
          <w:sz w:val="22"/>
          <w:szCs w:val="20"/>
          <w:lang w:val="pt-BR"/>
        </w:rPr>
      </w:pPr>
      <w:r>
        <w:rPr>
          <w:noProof/>
          <w:sz w:val="22"/>
          <w:szCs w:val="20"/>
          <w:lang w:val="pt-BR"/>
        </w:rPr>
        <w:t>Paskutinio perregistravimo</w:t>
      </w:r>
      <w:r w:rsidRPr="002D201F">
        <w:rPr>
          <w:noProof/>
          <w:sz w:val="22"/>
          <w:szCs w:val="20"/>
          <w:lang w:val="pt-BR"/>
        </w:rPr>
        <w:t xml:space="preserve"> </w:t>
      </w:r>
      <w:r>
        <w:rPr>
          <w:noProof/>
          <w:sz w:val="22"/>
          <w:szCs w:val="20"/>
          <w:lang w:val="pt-BR"/>
        </w:rPr>
        <w:t>da</w:t>
      </w:r>
      <w:r w:rsidRPr="002D201F">
        <w:rPr>
          <w:noProof/>
          <w:sz w:val="22"/>
          <w:szCs w:val="20"/>
          <w:lang w:val="pt-BR"/>
        </w:rPr>
        <w:t>ta 2009 m. liepos 21 d.</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keepNext/>
        <w:tabs>
          <w:tab w:val="left" w:pos="567"/>
        </w:tabs>
        <w:ind w:left="567" w:hanging="567"/>
        <w:rPr>
          <w:b/>
          <w:noProof/>
          <w:sz w:val="22"/>
          <w:szCs w:val="20"/>
        </w:rPr>
      </w:pPr>
      <w:r w:rsidRPr="002D201F">
        <w:rPr>
          <w:b/>
          <w:noProof/>
          <w:sz w:val="22"/>
          <w:szCs w:val="20"/>
        </w:rPr>
        <w:lastRenderedPageBreak/>
        <w:t>10.</w:t>
      </w:r>
      <w:r w:rsidRPr="002D201F">
        <w:rPr>
          <w:b/>
          <w:noProof/>
          <w:sz w:val="22"/>
          <w:szCs w:val="20"/>
        </w:rPr>
        <w:tab/>
      </w:r>
      <w:r w:rsidRPr="002D201F">
        <w:rPr>
          <w:b/>
          <w:caps/>
          <w:noProof/>
          <w:sz w:val="22"/>
          <w:szCs w:val="20"/>
        </w:rPr>
        <w:t>teksto peržiūros data</w:t>
      </w:r>
    </w:p>
    <w:p w:rsidR="00655CE8" w:rsidRPr="002D201F" w:rsidRDefault="00655CE8" w:rsidP="00655CE8">
      <w:pPr>
        <w:keepNext/>
        <w:tabs>
          <w:tab w:val="left" w:pos="567"/>
        </w:tabs>
        <w:rPr>
          <w:noProof/>
          <w:sz w:val="22"/>
          <w:szCs w:val="20"/>
        </w:rPr>
      </w:pPr>
    </w:p>
    <w:p w:rsidR="00655CE8" w:rsidRDefault="00655CE8" w:rsidP="00655CE8">
      <w:pPr>
        <w:keepNext/>
        <w:tabs>
          <w:tab w:val="left" w:pos="567"/>
        </w:tabs>
        <w:rPr>
          <w:noProof/>
          <w:sz w:val="22"/>
          <w:szCs w:val="20"/>
        </w:rPr>
      </w:pPr>
      <w:r>
        <w:rPr>
          <w:noProof/>
          <w:sz w:val="22"/>
          <w:szCs w:val="20"/>
        </w:rPr>
        <w:t xml:space="preserve">2020 m. balandžio </w:t>
      </w:r>
      <w:r>
        <w:rPr>
          <w:noProof/>
          <w:sz w:val="22"/>
          <w:szCs w:val="20"/>
          <w:lang w:val="en-US"/>
        </w:rPr>
        <w:t>1</w:t>
      </w:r>
      <w:r>
        <w:rPr>
          <w:noProof/>
          <w:sz w:val="22"/>
          <w:szCs w:val="20"/>
        </w:rPr>
        <w:t>7 d.</w:t>
      </w:r>
    </w:p>
    <w:p w:rsidR="00655CE8" w:rsidRPr="002D201F" w:rsidRDefault="00655CE8" w:rsidP="00655CE8">
      <w:pPr>
        <w:keepNext/>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b/>
          <w:noProof/>
          <w:sz w:val="22"/>
          <w:szCs w:val="20"/>
        </w:rPr>
      </w:pPr>
      <w:r w:rsidRPr="002D201F">
        <w:rPr>
          <w:b/>
          <w:noProof/>
          <w:sz w:val="22"/>
          <w:szCs w:val="20"/>
        </w:rPr>
        <w:t>11.</w:t>
      </w:r>
      <w:r w:rsidRPr="002D201F">
        <w:rPr>
          <w:b/>
          <w:noProof/>
          <w:sz w:val="22"/>
          <w:szCs w:val="20"/>
        </w:rPr>
        <w:tab/>
        <w:t>DOZIMETRIJA</w:t>
      </w:r>
    </w:p>
    <w:p w:rsidR="00655CE8" w:rsidRPr="002D201F" w:rsidRDefault="00655CE8" w:rsidP="00655CE8">
      <w:pPr>
        <w:tabs>
          <w:tab w:val="left" w:pos="567"/>
        </w:tabs>
        <w:rPr>
          <w:noProof/>
          <w:sz w:val="22"/>
          <w:szCs w:val="20"/>
          <w:highlight w:val="yellow"/>
        </w:rPr>
      </w:pPr>
    </w:p>
    <w:p w:rsidR="00655CE8" w:rsidRPr="002D201F" w:rsidRDefault="00655CE8" w:rsidP="00655CE8">
      <w:pPr>
        <w:tabs>
          <w:tab w:val="left" w:pos="567"/>
        </w:tabs>
        <w:spacing w:line="260" w:lineRule="exact"/>
        <w:rPr>
          <w:sz w:val="22"/>
          <w:szCs w:val="22"/>
        </w:rPr>
      </w:pPr>
      <w:r w:rsidRPr="002D201F">
        <w:rPr>
          <w:sz w:val="22"/>
          <w:szCs w:val="22"/>
        </w:rPr>
        <w:t>Įvairių organų sugertosios jonizuojančios spinduliuotės dozės pagal ICRP 80 (International Commission on Radiological Protection, Radiation Dose to Patients from Radiopharmaceuticals, Pergamon Press 1998) pateiktos žemiau:</w:t>
      </w:r>
    </w:p>
    <w:p w:rsidR="00655CE8" w:rsidRPr="002D201F" w:rsidRDefault="00655CE8" w:rsidP="00655CE8">
      <w:pPr>
        <w:tabs>
          <w:tab w:val="left" w:pos="567"/>
        </w:tabs>
        <w:spacing w:line="260" w:lineRule="exact"/>
        <w:rPr>
          <w:noProof/>
          <w:sz w:val="22"/>
          <w:szCs w:val="22"/>
        </w:rPr>
      </w:pPr>
    </w:p>
    <w:p w:rsidR="00655CE8" w:rsidRPr="002D201F" w:rsidRDefault="00655CE8" w:rsidP="00655CE8">
      <w:pPr>
        <w:numPr>
          <w:ilvl w:val="0"/>
          <w:numId w:val="33"/>
        </w:numPr>
        <w:tabs>
          <w:tab w:val="left" w:pos="567"/>
        </w:tabs>
        <w:spacing w:line="260" w:lineRule="exact"/>
        <w:ind w:hanging="2160"/>
        <w:rPr>
          <w:b/>
          <w:sz w:val="22"/>
          <w:szCs w:val="22"/>
        </w:rPr>
      </w:pPr>
      <w:r w:rsidRPr="002D201F">
        <w:rPr>
          <w:b/>
          <w:sz w:val="22"/>
          <w:szCs w:val="22"/>
        </w:rPr>
        <w:t>Prieš procedūrą nevartojus blokuojančių medžiagių:</w:t>
      </w:r>
    </w:p>
    <w:p w:rsidR="00655CE8" w:rsidRPr="002D201F" w:rsidRDefault="00655CE8" w:rsidP="00655CE8">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655CE8" w:rsidRPr="002D201F" w:rsidTr="00A67340">
        <w:trPr>
          <w:trHeight w:val="517"/>
        </w:trPr>
        <w:tc>
          <w:tcPr>
            <w:tcW w:w="3369" w:type="dxa"/>
            <w:vMerge w:val="restart"/>
            <w:tcBorders>
              <w:top w:val="single" w:sz="6" w:space="0" w:color="auto"/>
              <w:left w:val="single" w:sz="6" w:space="0" w:color="auto"/>
              <w:right w:val="single" w:sz="6" w:space="0" w:color="auto"/>
            </w:tcBorders>
            <w:vAlign w:val="center"/>
          </w:tcPr>
          <w:p w:rsidR="00655CE8" w:rsidRPr="002D201F" w:rsidRDefault="00655CE8" w:rsidP="00A67340">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655CE8" w:rsidRPr="002D201F" w:rsidRDefault="00655CE8" w:rsidP="00A67340">
            <w:pPr>
              <w:tabs>
                <w:tab w:val="left" w:pos="567"/>
              </w:tabs>
              <w:spacing w:line="260" w:lineRule="exact"/>
              <w:jc w:val="center"/>
              <w:rPr>
                <w:b/>
                <w:sz w:val="22"/>
                <w:szCs w:val="22"/>
              </w:rPr>
            </w:pPr>
            <w:r w:rsidRPr="002D201F">
              <w:rPr>
                <w:b/>
                <w:sz w:val="22"/>
                <w:szCs w:val="22"/>
              </w:rPr>
              <w:t>Sugertoji dozė vienam</w:t>
            </w:r>
          </w:p>
          <w:p w:rsidR="00655CE8" w:rsidRPr="002D201F" w:rsidRDefault="00655CE8" w:rsidP="00A67340">
            <w:pPr>
              <w:tabs>
                <w:tab w:val="left" w:pos="567"/>
              </w:tabs>
              <w:spacing w:line="260" w:lineRule="exact"/>
              <w:jc w:val="center"/>
              <w:rPr>
                <w:b/>
                <w:sz w:val="22"/>
                <w:szCs w:val="22"/>
              </w:rPr>
            </w:pPr>
            <w:r w:rsidRPr="002D201F">
              <w:rPr>
                <w:b/>
                <w:sz w:val="22"/>
                <w:szCs w:val="22"/>
              </w:rPr>
              <w:t>akyvumo vienetui (mGy/MBq)</w:t>
            </w:r>
          </w:p>
        </w:tc>
      </w:tr>
      <w:tr w:rsidR="00655CE8" w:rsidRPr="002D201F" w:rsidTr="00A67340">
        <w:tc>
          <w:tcPr>
            <w:tcW w:w="3369" w:type="dxa"/>
            <w:vMerge/>
            <w:tcBorders>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sz w:val="22"/>
                <w:szCs w:val="22"/>
              </w:rPr>
            </w:pPr>
          </w:p>
        </w:tc>
        <w:tc>
          <w:tcPr>
            <w:tcW w:w="1297" w:type="dxa"/>
            <w:tcBorders>
              <w:top w:val="single" w:sz="6" w:space="0" w:color="auto"/>
              <w:left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 metų</w:t>
            </w:r>
          </w:p>
        </w:tc>
      </w:tr>
      <w:tr w:rsidR="00655CE8" w:rsidRPr="002D201F" w:rsidTr="00A67340">
        <w:tc>
          <w:tcPr>
            <w:tcW w:w="3369"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4,7E-03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7,2E-03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Šlapimo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6,0E-02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Kaulų paviršiai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Galvos smegenys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Krūtis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Tulžies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Virškinamasis traktas</w:t>
            </w: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Skrandis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Plonoji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Gaubtinė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1,4E-01</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2,7E-01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(Viršutinė storoji žarna </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1,2E-01</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2,0E-01</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3,8E-01)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(Apatinė storoji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Širdis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Inkstai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Kepenys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Plaučiai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Raumenys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Stemplė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Kiaušidės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Kasa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Seilių liaukos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Raudonieji kaulų čiulpai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Oda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Blužnis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Sėklidės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Čiobrialiaukė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Skydliaukė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1,2E-01</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Gimda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Kiti audiniai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b/>
                <w:sz w:val="22"/>
                <w:szCs w:val="22"/>
              </w:rPr>
            </w:pPr>
            <w:r w:rsidRPr="002D201F">
              <w:rPr>
                <w:b/>
                <w:sz w:val="22"/>
                <w:szCs w:val="22"/>
              </w:rPr>
              <w:t xml:space="preserve">Efektinė dozė (mSv/MBq) </w:t>
            </w:r>
          </w:p>
          <w:p w:rsidR="00655CE8" w:rsidRPr="002D201F" w:rsidRDefault="00655CE8" w:rsidP="00A67340">
            <w:pPr>
              <w:tabs>
                <w:tab w:val="left" w:pos="567"/>
              </w:tabs>
              <w:spacing w:line="260" w:lineRule="exact"/>
              <w:rPr>
                <w:b/>
                <w:sz w:val="22"/>
                <w:szCs w:val="22"/>
              </w:rPr>
            </w:pP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1,3E-02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1,7E-02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2,6E-02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4,2E-02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7,9E-02</w:t>
            </w:r>
          </w:p>
        </w:tc>
      </w:tr>
    </w:tbl>
    <w:p w:rsidR="00655CE8" w:rsidRPr="002D201F" w:rsidRDefault="00655CE8" w:rsidP="00655CE8">
      <w:pPr>
        <w:tabs>
          <w:tab w:val="left" w:pos="567"/>
        </w:tabs>
        <w:spacing w:line="260" w:lineRule="exact"/>
        <w:rPr>
          <w:sz w:val="22"/>
          <w:szCs w:val="22"/>
          <w:lang w:val="en-GB"/>
        </w:rPr>
      </w:pPr>
    </w:p>
    <w:p w:rsidR="00655CE8" w:rsidRPr="002D201F" w:rsidRDefault="00655CE8" w:rsidP="00655CE8">
      <w:pPr>
        <w:tabs>
          <w:tab w:val="left" w:pos="567"/>
        </w:tabs>
        <w:spacing w:line="260" w:lineRule="exact"/>
        <w:rPr>
          <w:sz w:val="22"/>
          <w:szCs w:val="22"/>
          <w:lang w:val="en-GB"/>
        </w:rPr>
      </w:pPr>
      <w:r w:rsidRPr="002D201F">
        <w:rPr>
          <w:sz w:val="22"/>
          <w:szCs w:val="22"/>
          <w:lang w:val="en-GB"/>
        </w:rPr>
        <w:br w:type="page"/>
      </w:r>
    </w:p>
    <w:p w:rsidR="00655CE8" w:rsidRPr="002D201F" w:rsidRDefault="00655CE8" w:rsidP="00655CE8">
      <w:pPr>
        <w:tabs>
          <w:tab w:val="left" w:pos="567"/>
        </w:tabs>
        <w:spacing w:line="260" w:lineRule="exact"/>
        <w:rPr>
          <w:sz w:val="22"/>
          <w:szCs w:val="22"/>
          <w:lang w:val="en-GB"/>
        </w:rPr>
      </w:pPr>
    </w:p>
    <w:p w:rsidR="00655CE8" w:rsidRPr="002D201F" w:rsidRDefault="00655CE8" w:rsidP="00655CE8">
      <w:pPr>
        <w:numPr>
          <w:ilvl w:val="0"/>
          <w:numId w:val="33"/>
        </w:numPr>
        <w:tabs>
          <w:tab w:val="left" w:pos="567"/>
        </w:tabs>
        <w:spacing w:line="260" w:lineRule="exact"/>
        <w:ind w:hanging="2160"/>
        <w:rPr>
          <w:b/>
          <w:sz w:val="22"/>
          <w:szCs w:val="22"/>
        </w:rPr>
      </w:pPr>
      <w:r w:rsidRPr="002D201F">
        <w:rPr>
          <w:b/>
          <w:sz w:val="22"/>
          <w:szCs w:val="22"/>
        </w:rPr>
        <w:t>Prieš procedūrą vartojus blokuojančių medžiagų:</w:t>
      </w:r>
    </w:p>
    <w:p w:rsidR="00655CE8" w:rsidRPr="002D201F" w:rsidRDefault="00655CE8" w:rsidP="00655CE8">
      <w:pPr>
        <w:tabs>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655CE8" w:rsidRPr="002D201F" w:rsidTr="00A67340">
        <w:trPr>
          <w:trHeight w:val="517"/>
        </w:trPr>
        <w:tc>
          <w:tcPr>
            <w:tcW w:w="3369" w:type="dxa"/>
            <w:vMerge w:val="restart"/>
            <w:tcBorders>
              <w:top w:val="single" w:sz="6" w:space="0" w:color="auto"/>
              <w:left w:val="single" w:sz="6" w:space="0" w:color="auto"/>
              <w:right w:val="single" w:sz="6" w:space="0" w:color="auto"/>
            </w:tcBorders>
            <w:vAlign w:val="center"/>
          </w:tcPr>
          <w:p w:rsidR="00655CE8" w:rsidRPr="002D201F" w:rsidRDefault="00655CE8" w:rsidP="00A67340">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655CE8" w:rsidRPr="002D201F" w:rsidRDefault="00655CE8" w:rsidP="00A67340">
            <w:pPr>
              <w:tabs>
                <w:tab w:val="left" w:pos="567"/>
              </w:tabs>
              <w:spacing w:line="260" w:lineRule="exact"/>
              <w:jc w:val="center"/>
              <w:rPr>
                <w:b/>
                <w:sz w:val="22"/>
                <w:szCs w:val="22"/>
              </w:rPr>
            </w:pPr>
            <w:r w:rsidRPr="002D201F">
              <w:rPr>
                <w:b/>
                <w:sz w:val="22"/>
                <w:szCs w:val="22"/>
              </w:rPr>
              <w:t>Sugertoji dozė vienam</w:t>
            </w:r>
          </w:p>
          <w:p w:rsidR="00655CE8" w:rsidRPr="002D201F" w:rsidRDefault="00655CE8" w:rsidP="00A67340">
            <w:pPr>
              <w:tabs>
                <w:tab w:val="left" w:pos="567"/>
              </w:tabs>
              <w:spacing w:line="260" w:lineRule="exact"/>
              <w:jc w:val="center"/>
              <w:rPr>
                <w:b/>
                <w:sz w:val="22"/>
                <w:szCs w:val="22"/>
              </w:rPr>
            </w:pPr>
            <w:r w:rsidRPr="002D201F">
              <w:rPr>
                <w:b/>
                <w:sz w:val="22"/>
                <w:szCs w:val="22"/>
              </w:rPr>
              <w:t>akyvumo vienetui (mGy/MBq)</w:t>
            </w:r>
          </w:p>
        </w:tc>
      </w:tr>
      <w:tr w:rsidR="00655CE8" w:rsidRPr="002D201F" w:rsidTr="00A67340">
        <w:tc>
          <w:tcPr>
            <w:tcW w:w="3369" w:type="dxa"/>
            <w:vMerge/>
            <w:tcBorders>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 metų</w:t>
            </w:r>
          </w:p>
        </w:tc>
      </w:tr>
      <w:tr w:rsidR="00655CE8" w:rsidRPr="002D201F" w:rsidTr="00A67340">
        <w:tc>
          <w:tcPr>
            <w:tcW w:w="3369"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2,9E-03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3,7E-03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5,6E-03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8,6E-03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1,6E-02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Šlapimo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Kaulų paviršiai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Galvos smegenys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Krūtis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Tulžies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Virškinamasis traktas</w:t>
            </w: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Skrandis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Plonoji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Gaubtinė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(Viršutinė storoji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(Apatinė storoji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Širdis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Inkstai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Kepenys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Plaučiai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Raumenys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Stemplė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Kiaušidės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Kasa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Raudonieji kaulų čiulpai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Oda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9,7E-03</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Blužnis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Sėklidės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Čiobrialiaukė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Skydliaukė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Gimda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Kiti audiniai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b/>
                <w:sz w:val="22"/>
                <w:szCs w:val="22"/>
              </w:rPr>
            </w:pPr>
            <w:r w:rsidRPr="002D201F">
              <w:rPr>
                <w:b/>
                <w:sz w:val="22"/>
                <w:szCs w:val="22"/>
              </w:rPr>
              <w:t xml:space="preserve">Efektinė dozė (mSv/MBq) </w:t>
            </w:r>
          </w:p>
          <w:p w:rsidR="00655CE8" w:rsidRPr="002D201F" w:rsidRDefault="00655CE8" w:rsidP="00A67340">
            <w:pPr>
              <w:tabs>
                <w:tab w:val="left" w:pos="567"/>
              </w:tabs>
              <w:spacing w:line="260" w:lineRule="exact"/>
              <w:rPr>
                <w:b/>
                <w:sz w:val="22"/>
                <w:szCs w:val="22"/>
              </w:rPr>
            </w:pP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4,2E-03</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5,4E-03</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7,7E-03</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1,1E-02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1,9E-02</w:t>
            </w:r>
          </w:p>
        </w:tc>
      </w:tr>
    </w:tbl>
    <w:p w:rsidR="00655CE8" w:rsidRPr="002D201F" w:rsidRDefault="00655CE8" w:rsidP="00655CE8">
      <w:pPr>
        <w:tabs>
          <w:tab w:val="left" w:pos="567"/>
        </w:tabs>
        <w:spacing w:line="260" w:lineRule="exact"/>
        <w:rPr>
          <w:sz w:val="22"/>
          <w:szCs w:val="22"/>
        </w:rPr>
      </w:pPr>
      <w:r w:rsidRPr="002D201F">
        <w:rPr>
          <w:sz w:val="22"/>
          <w:szCs w:val="22"/>
        </w:rPr>
        <w:t>Efektinė dozė, sušvirkštus 800 MBq natrio pertechnetato [</w:t>
      </w:r>
      <w:r w:rsidRPr="002D201F">
        <w:rPr>
          <w:sz w:val="22"/>
          <w:szCs w:val="22"/>
          <w:vertAlign w:val="superscript"/>
        </w:rPr>
        <w:t>99m</w:t>
      </w:r>
      <w:r w:rsidRPr="002D201F">
        <w:rPr>
          <w:sz w:val="22"/>
          <w:szCs w:val="22"/>
        </w:rPr>
        <w:t>Tc], siekia 10,4 mSv. Sušvirkštus 800 MBq natrio pertechnetato [</w:t>
      </w:r>
      <w:r w:rsidRPr="002D201F">
        <w:rPr>
          <w:sz w:val="22"/>
          <w:szCs w:val="22"/>
          <w:vertAlign w:val="superscript"/>
        </w:rPr>
        <w:t>99m</w:t>
      </w:r>
      <w:r w:rsidRPr="002D201F">
        <w:rPr>
          <w:sz w:val="22"/>
          <w:szCs w:val="22"/>
        </w:rPr>
        <w:t>Tc] ir pavartojus blokuojančių preparatų, efektinė dozė siekia 3,36 mSv.</w:t>
      </w:r>
    </w:p>
    <w:p w:rsidR="00655CE8" w:rsidRPr="002D201F" w:rsidRDefault="00655CE8" w:rsidP="00655CE8">
      <w:pPr>
        <w:tabs>
          <w:tab w:val="left" w:pos="567"/>
        </w:tabs>
        <w:spacing w:line="260" w:lineRule="exact"/>
        <w:rPr>
          <w:sz w:val="22"/>
          <w:szCs w:val="22"/>
        </w:rPr>
      </w:pPr>
    </w:p>
    <w:p w:rsidR="00655CE8" w:rsidRPr="002D201F" w:rsidRDefault="00655CE8" w:rsidP="00655CE8">
      <w:pPr>
        <w:tabs>
          <w:tab w:val="left" w:pos="567"/>
        </w:tabs>
        <w:spacing w:line="260" w:lineRule="exact"/>
        <w:rPr>
          <w:sz w:val="22"/>
          <w:szCs w:val="22"/>
        </w:rPr>
      </w:pPr>
      <w:r w:rsidRPr="002D201F">
        <w:rPr>
          <w:sz w:val="22"/>
          <w:szCs w:val="22"/>
        </w:rPr>
        <w:br w:type="page"/>
      </w:r>
    </w:p>
    <w:p w:rsidR="00655CE8" w:rsidRPr="002D201F" w:rsidRDefault="00655CE8" w:rsidP="00655CE8">
      <w:pPr>
        <w:tabs>
          <w:tab w:val="left" w:pos="567"/>
        </w:tabs>
        <w:spacing w:line="260" w:lineRule="exact"/>
        <w:rPr>
          <w:sz w:val="22"/>
          <w:szCs w:val="22"/>
        </w:rPr>
      </w:pPr>
    </w:p>
    <w:p w:rsidR="00655CE8" w:rsidRPr="002D201F" w:rsidRDefault="00655CE8" w:rsidP="00655CE8">
      <w:pPr>
        <w:numPr>
          <w:ilvl w:val="0"/>
          <w:numId w:val="33"/>
        </w:numPr>
        <w:tabs>
          <w:tab w:val="left" w:pos="540"/>
          <w:tab w:val="left" w:pos="567"/>
        </w:tabs>
        <w:spacing w:line="260" w:lineRule="exact"/>
        <w:ind w:left="567" w:hanging="567"/>
        <w:rPr>
          <w:b/>
          <w:sz w:val="22"/>
          <w:szCs w:val="22"/>
        </w:rPr>
      </w:pPr>
      <w:r w:rsidRPr="002D201F">
        <w:rPr>
          <w:b/>
          <w:sz w:val="22"/>
          <w:szCs w:val="22"/>
        </w:rPr>
        <w:t xml:space="preserve">Sugertosios paciento jonizuojančios spinduliuotės dozės, į veną injekavus </w:t>
      </w:r>
      <w:r w:rsidRPr="002D201F">
        <w:rPr>
          <w:b/>
          <w:sz w:val="22"/>
          <w:szCs w:val="22"/>
          <w:vertAlign w:val="superscript"/>
        </w:rPr>
        <w:t>99m</w:t>
      </w:r>
      <w:r w:rsidRPr="002D201F">
        <w:rPr>
          <w:b/>
          <w:sz w:val="22"/>
          <w:szCs w:val="22"/>
        </w:rPr>
        <w:t>Tc-žymėtų eritrocitų:</w:t>
      </w:r>
    </w:p>
    <w:p w:rsidR="00655CE8" w:rsidRPr="002D201F" w:rsidRDefault="00655CE8" w:rsidP="00655CE8">
      <w:pPr>
        <w:tabs>
          <w:tab w:val="left" w:pos="540"/>
          <w:tab w:val="left" w:pos="567"/>
        </w:tabs>
        <w:spacing w:line="260" w:lineRule="exact"/>
        <w:rPr>
          <w:b/>
          <w:sz w:val="22"/>
          <w:szCs w:val="22"/>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655CE8" w:rsidRPr="002D201F" w:rsidTr="00A67340">
        <w:trPr>
          <w:trHeight w:val="517"/>
        </w:trPr>
        <w:tc>
          <w:tcPr>
            <w:tcW w:w="3369" w:type="dxa"/>
            <w:vMerge w:val="restart"/>
            <w:tcBorders>
              <w:top w:val="single" w:sz="6" w:space="0" w:color="auto"/>
              <w:left w:val="single" w:sz="6" w:space="0" w:color="auto"/>
              <w:right w:val="single" w:sz="6" w:space="0" w:color="auto"/>
            </w:tcBorders>
            <w:vAlign w:val="center"/>
          </w:tcPr>
          <w:p w:rsidR="00655CE8" w:rsidRPr="002D201F" w:rsidRDefault="00655CE8" w:rsidP="00A67340">
            <w:pPr>
              <w:tabs>
                <w:tab w:val="left" w:pos="567"/>
              </w:tabs>
              <w:spacing w:line="260" w:lineRule="exact"/>
              <w:jc w:val="center"/>
              <w:rPr>
                <w:b/>
                <w:sz w:val="22"/>
                <w:szCs w:val="22"/>
              </w:rPr>
            </w:pPr>
            <w:r w:rsidRPr="002D201F">
              <w:rPr>
                <w:b/>
                <w:sz w:val="22"/>
                <w:szCs w:val="22"/>
              </w:rPr>
              <w:t>Organas</w:t>
            </w:r>
          </w:p>
        </w:tc>
        <w:tc>
          <w:tcPr>
            <w:tcW w:w="6485" w:type="dxa"/>
            <w:gridSpan w:val="5"/>
            <w:tcBorders>
              <w:top w:val="single" w:sz="6" w:space="0" w:color="auto"/>
              <w:left w:val="single" w:sz="6" w:space="0" w:color="auto"/>
              <w:right w:val="single" w:sz="6" w:space="0" w:color="auto"/>
            </w:tcBorders>
          </w:tcPr>
          <w:p w:rsidR="00655CE8" w:rsidRPr="002D201F" w:rsidRDefault="00655CE8" w:rsidP="00A67340">
            <w:pPr>
              <w:tabs>
                <w:tab w:val="left" w:pos="567"/>
              </w:tabs>
              <w:spacing w:line="260" w:lineRule="exact"/>
              <w:jc w:val="center"/>
              <w:rPr>
                <w:b/>
                <w:sz w:val="22"/>
                <w:szCs w:val="22"/>
              </w:rPr>
            </w:pPr>
            <w:r w:rsidRPr="002D201F">
              <w:rPr>
                <w:b/>
                <w:sz w:val="22"/>
                <w:szCs w:val="22"/>
              </w:rPr>
              <w:t>Sugertoji dozė vienam</w:t>
            </w:r>
          </w:p>
          <w:p w:rsidR="00655CE8" w:rsidRPr="002D201F" w:rsidRDefault="00655CE8" w:rsidP="00A67340">
            <w:pPr>
              <w:tabs>
                <w:tab w:val="left" w:pos="567"/>
              </w:tabs>
              <w:spacing w:line="260" w:lineRule="exact"/>
              <w:jc w:val="center"/>
              <w:rPr>
                <w:b/>
                <w:sz w:val="22"/>
                <w:szCs w:val="22"/>
              </w:rPr>
            </w:pPr>
            <w:r w:rsidRPr="002D201F">
              <w:rPr>
                <w:b/>
                <w:sz w:val="22"/>
                <w:szCs w:val="22"/>
              </w:rPr>
              <w:t>akyvumo vienetui (mGy/MBq)</w:t>
            </w:r>
          </w:p>
        </w:tc>
      </w:tr>
      <w:tr w:rsidR="00655CE8" w:rsidRPr="002D201F" w:rsidTr="00A67340">
        <w:tc>
          <w:tcPr>
            <w:tcW w:w="3369" w:type="dxa"/>
            <w:vMerge/>
            <w:tcBorders>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b/>
                <w:sz w:val="22"/>
                <w:szCs w:val="22"/>
              </w:rPr>
            </w:pPr>
          </w:p>
        </w:tc>
        <w:tc>
          <w:tcPr>
            <w:tcW w:w="1297" w:type="dxa"/>
            <w:tcBorders>
              <w:top w:val="single" w:sz="6" w:space="0" w:color="auto"/>
              <w:left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Suaugęs</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15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10 metų</w:t>
            </w:r>
          </w:p>
        </w:tc>
        <w:tc>
          <w:tcPr>
            <w:tcW w:w="1297" w:type="dxa"/>
            <w:tcBorders>
              <w:top w:val="single" w:sz="6" w:space="0" w:color="auto"/>
              <w:bottom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5 metų</w:t>
            </w:r>
          </w:p>
        </w:tc>
        <w:tc>
          <w:tcPr>
            <w:tcW w:w="1297" w:type="dxa"/>
            <w:tcBorders>
              <w:top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rPr>
                <w:b/>
                <w:sz w:val="22"/>
                <w:szCs w:val="22"/>
              </w:rPr>
            </w:pPr>
            <w:r w:rsidRPr="002D201F">
              <w:rPr>
                <w:b/>
                <w:sz w:val="22"/>
                <w:szCs w:val="22"/>
              </w:rPr>
              <w:t>1 metų</w:t>
            </w:r>
          </w:p>
        </w:tc>
      </w:tr>
      <w:tr w:rsidR="00655CE8" w:rsidRPr="002D201F" w:rsidTr="00A67340">
        <w:tc>
          <w:tcPr>
            <w:tcW w:w="3369"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Antinksčiai</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9,9E-03</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2,0E-02</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3,0E-02</w:t>
            </w:r>
          </w:p>
        </w:tc>
        <w:tc>
          <w:tcPr>
            <w:tcW w:w="1297" w:type="dxa"/>
            <w:tcBorders>
              <w:top w:val="single" w:sz="6" w:space="0" w:color="auto"/>
            </w:tcBorders>
          </w:tcPr>
          <w:p w:rsidR="00655CE8" w:rsidRPr="002D201F" w:rsidRDefault="00655CE8" w:rsidP="00A67340">
            <w:pPr>
              <w:tabs>
                <w:tab w:val="left" w:pos="567"/>
              </w:tabs>
              <w:spacing w:line="260" w:lineRule="exact"/>
              <w:rPr>
                <w:sz w:val="22"/>
                <w:szCs w:val="22"/>
              </w:rPr>
            </w:pPr>
            <w:r w:rsidRPr="002D201F">
              <w:rPr>
                <w:sz w:val="22"/>
                <w:szCs w:val="22"/>
              </w:rPr>
              <w:t>5,6E-02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Šlapimo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Kaulų paviršiai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7,4E-02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Galvos smegenys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Krūtis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Tulžies pūslė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Virškinamasis traktas</w:t>
            </w: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Skrandis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2,5E-02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Plonoji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Gaubtinė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(Viršutinė storoji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 xml:space="preserve">   (Apatinė storoji žarna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Širdis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2,9E-02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Inkstai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Kepenys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Plaučiai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1,8E-02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5,6E-02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1,1E-01</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Raumenys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Stemplė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Kiaušidės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Kasa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Raudonieji kaulų čiulpai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7,6E-03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3,7E-02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Oda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6,2E-03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Blužnis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1,4E-02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2,7E-02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8,1E-02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Sėklidės</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Čiobrialiaukė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6,1E-03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7,0E-03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9,8E-03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1,5E-02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Skydliaukė</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5,7E-03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7,1E-03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1,2E-02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3,6E-02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Gimda</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4,9E-03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7,4E-03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1,1E-02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1,9E-02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r w:rsidRPr="002D201F">
              <w:rPr>
                <w:sz w:val="22"/>
                <w:szCs w:val="22"/>
              </w:rPr>
              <w:t>Kiti audiniai</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3,5E-03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4,5E-03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7,3E-03</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1,3E-02</w:t>
            </w:r>
          </w:p>
        </w:tc>
        <w:tc>
          <w:tcPr>
            <w:tcW w:w="1297" w:type="dxa"/>
          </w:tcPr>
          <w:p w:rsidR="00655CE8" w:rsidRPr="002D201F" w:rsidRDefault="00655CE8" w:rsidP="00A67340">
            <w:pPr>
              <w:tabs>
                <w:tab w:val="left" w:pos="567"/>
              </w:tabs>
              <w:spacing w:line="260" w:lineRule="exact"/>
              <w:rPr>
                <w:sz w:val="22"/>
                <w:szCs w:val="22"/>
              </w:rPr>
            </w:pPr>
            <w:r w:rsidRPr="002D201F">
              <w:rPr>
                <w:sz w:val="22"/>
                <w:szCs w:val="22"/>
              </w:rPr>
              <w:t>2,3E-02</w:t>
            </w:r>
          </w:p>
        </w:tc>
      </w:tr>
      <w:tr w:rsidR="00655CE8" w:rsidRPr="002D201F" w:rsidTr="00A67340">
        <w:tc>
          <w:tcPr>
            <w:tcW w:w="3369"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c>
          <w:tcPr>
            <w:tcW w:w="1297" w:type="dxa"/>
          </w:tcPr>
          <w:p w:rsidR="00655CE8" w:rsidRPr="002D201F" w:rsidRDefault="00655CE8" w:rsidP="00A67340">
            <w:pPr>
              <w:tabs>
                <w:tab w:val="left" w:pos="567"/>
              </w:tabs>
              <w:spacing w:line="260" w:lineRule="exact"/>
              <w:rPr>
                <w:sz w:val="22"/>
                <w:szCs w:val="22"/>
              </w:rPr>
            </w:pPr>
          </w:p>
        </w:tc>
      </w:tr>
      <w:tr w:rsidR="00655CE8" w:rsidRPr="002D201F" w:rsidTr="00A67340">
        <w:tc>
          <w:tcPr>
            <w:tcW w:w="3369" w:type="dxa"/>
          </w:tcPr>
          <w:p w:rsidR="00655CE8" w:rsidRPr="002D201F" w:rsidRDefault="00655CE8" w:rsidP="00A67340">
            <w:pPr>
              <w:tabs>
                <w:tab w:val="left" w:pos="567"/>
              </w:tabs>
              <w:spacing w:line="260" w:lineRule="exact"/>
              <w:rPr>
                <w:b/>
                <w:sz w:val="22"/>
                <w:szCs w:val="22"/>
              </w:rPr>
            </w:pPr>
            <w:r w:rsidRPr="002D201F">
              <w:rPr>
                <w:b/>
                <w:sz w:val="22"/>
                <w:szCs w:val="22"/>
              </w:rPr>
              <w:t xml:space="preserve">Efektinė dozė (mSv/MBq) </w:t>
            </w:r>
          </w:p>
          <w:p w:rsidR="00655CE8" w:rsidRPr="002D201F" w:rsidRDefault="00655CE8" w:rsidP="00A67340">
            <w:pPr>
              <w:tabs>
                <w:tab w:val="left" w:pos="567"/>
              </w:tabs>
              <w:spacing w:line="260" w:lineRule="exact"/>
              <w:rPr>
                <w:b/>
                <w:sz w:val="22"/>
                <w:szCs w:val="22"/>
              </w:rPr>
            </w:pP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7,0E-03</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8,9E-03</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1,4E-02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2,1E-02</w:t>
            </w:r>
          </w:p>
        </w:tc>
        <w:tc>
          <w:tcPr>
            <w:tcW w:w="1297" w:type="dxa"/>
          </w:tcPr>
          <w:p w:rsidR="00655CE8" w:rsidRPr="002D201F" w:rsidRDefault="00655CE8" w:rsidP="00A67340">
            <w:pPr>
              <w:tabs>
                <w:tab w:val="left" w:pos="567"/>
              </w:tabs>
              <w:spacing w:line="260" w:lineRule="exact"/>
              <w:rPr>
                <w:b/>
                <w:sz w:val="22"/>
                <w:szCs w:val="22"/>
              </w:rPr>
            </w:pPr>
            <w:r w:rsidRPr="002D201F">
              <w:rPr>
                <w:b/>
                <w:sz w:val="22"/>
                <w:szCs w:val="22"/>
              </w:rPr>
              <w:t>3,9E-02</w:t>
            </w:r>
          </w:p>
        </w:tc>
      </w:tr>
    </w:tbl>
    <w:p w:rsidR="00655CE8" w:rsidRPr="002D201F" w:rsidRDefault="00655CE8" w:rsidP="00655CE8">
      <w:pPr>
        <w:tabs>
          <w:tab w:val="left" w:pos="567"/>
        </w:tabs>
        <w:spacing w:line="260" w:lineRule="exact"/>
        <w:rPr>
          <w:sz w:val="22"/>
          <w:szCs w:val="22"/>
        </w:rPr>
      </w:pPr>
      <w:r w:rsidRPr="002D201F">
        <w:rPr>
          <w:sz w:val="22"/>
          <w:szCs w:val="22"/>
        </w:rPr>
        <w:t xml:space="preserve">Efektinė dozė, sušvirkštus 925 MBq </w:t>
      </w:r>
      <w:r w:rsidRPr="002D201F">
        <w:rPr>
          <w:sz w:val="22"/>
          <w:szCs w:val="22"/>
          <w:vertAlign w:val="superscript"/>
        </w:rPr>
        <w:t>99m</w:t>
      </w:r>
      <w:r w:rsidRPr="002D201F">
        <w:rPr>
          <w:sz w:val="22"/>
          <w:szCs w:val="22"/>
        </w:rPr>
        <w:t>Tc-žymėtų eritrocitų, siekia 5,78 mSv.</w:t>
      </w:r>
    </w:p>
    <w:p w:rsidR="00655CE8" w:rsidRPr="002D201F" w:rsidRDefault="00655CE8" w:rsidP="00655CE8">
      <w:pPr>
        <w:tabs>
          <w:tab w:val="left" w:pos="567"/>
        </w:tabs>
        <w:spacing w:line="260" w:lineRule="exact"/>
        <w:rPr>
          <w:sz w:val="22"/>
          <w:szCs w:val="22"/>
        </w:rPr>
      </w:pPr>
    </w:p>
    <w:p w:rsidR="00655CE8" w:rsidRPr="002D201F" w:rsidRDefault="00655CE8" w:rsidP="00655CE8">
      <w:pPr>
        <w:tabs>
          <w:tab w:val="left" w:pos="567"/>
        </w:tabs>
        <w:spacing w:line="260" w:lineRule="exact"/>
        <w:rPr>
          <w:sz w:val="22"/>
          <w:szCs w:val="22"/>
        </w:rPr>
      </w:pPr>
      <w:r w:rsidRPr="002D201F">
        <w:rPr>
          <w:b/>
          <w:sz w:val="22"/>
          <w:szCs w:val="22"/>
        </w:rPr>
        <w:t>(iv)</w:t>
      </w:r>
      <w:r w:rsidRPr="002D201F">
        <w:rPr>
          <w:b/>
          <w:sz w:val="22"/>
          <w:szCs w:val="22"/>
        </w:rPr>
        <w:tab/>
      </w:r>
      <w:r w:rsidRPr="002D201F">
        <w:rPr>
          <w:sz w:val="22"/>
          <w:szCs w:val="22"/>
        </w:rPr>
        <w:t>Apskaičiuota, kad sugertoji jonizuojančios spinduliuotės dozė akies lęšyje, pavartojus natrio pertechnetato [</w:t>
      </w:r>
      <w:r w:rsidRPr="002D201F">
        <w:rPr>
          <w:sz w:val="22"/>
          <w:szCs w:val="22"/>
          <w:vertAlign w:val="superscript"/>
        </w:rPr>
        <w:t>99m</w:t>
      </w:r>
      <w:r w:rsidRPr="002D201F">
        <w:rPr>
          <w:sz w:val="22"/>
          <w:szCs w:val="22"/>
        </w:rPr>
        <w:t>Tc] ašarų latakų scintigrafijai, siektų 0,038 mGy/MBq. Tai sudaro mažesnę nei 0,01 mSv efektinę dozę, skyrus 4 MBq preparato (ICRP 53, 1987).</w:t>
      </w:r>
    </w:p>
    <w:p w:rsidR="00655CE8" w:rsidRPr="002D201F" w:rsidRDefault="00655CE8" w:rsidP="00655CE8">
      <w:pPr>
        <w:tabs>
          <w:tab w:val="left" w:pos="567"/>
        </w:tabs>
        <w:rPr>
          <w:noProof/>
          <w:sz w:val="22"/>
          <w:szCs w:val="20"/>
          <w:highlight w:val="yellow"/>
        </w:rPr>
      </w:pPr>
    </w:p>
    <w:p w:rsidR="00655CE8" w:rsidRPr="002D201F" w:rsidRDefault="00655CE8" w:rsidP="00655CE8">
      <w:pPr>
        <w:tabs>
          <w:tab w:val="left" w:pos="567"/>
        </w:tabs>
        <w:rPr>
          <w:noProof/>
          <w:sz w:val="22"/>
          <w:szCs w:val="20"/>
          <w:highlight w:val="yellow"/>
        </w:rPr>
      </w:pPr>
    </w:p>
    <w:p w:rsidR="00655CE8" w:rsidRPr="002D201F" w:rsidRDefault="00655CE8" w:rsidP="00655CE8">
      <w:pPr>
        <w:tabs>
          <w:tab w:val="left" w:pos="567"/>
        </w:tabs>
        <w:ind w:left="567" w:hanging="567"/>
        <w:rPr>
          <w:b/>
          <w:noProof/>
          <w:sz w:val="22"/>
          <w:szCs w:val="20"/>
        </w:rPr>
      </w:pPr>
      <w:r w:rsidRPr="002D201F">
        <w:rPr>
          <w:b/>
          <w:noProof/>
          <w:sz w:val="22"/>
          <w:szCs w:val="20"/>
        </w:rPr>
        <w:t>12.</w:t>
      </w:r>
      <w:r w:rsidRPr="002D201F">
        <w:rPr>
          <w:b/>
          <w:noProof/>
          <w:sz w:val="22"/>
          <w:szCs w:val="20"/>
        </w:rPr>
        <w:tab/>
      </w:r>
      <w:r w:rsidRPr="002D201F">
        <w:rPr>
          <w:b/>
          <w:caps/>
          <w:noProof/>
          <w:sz w:val="22"/>
          <w:szCs w:val="22"/>
        </w:rPr>
        <w:t>Radiofarmacinių preparatų ruošimo Instrukcija</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rPr>
          <w:bCs/>
          <w:iCs/>
          <w:noProof/>
          <w:sz w:val="22"/>
          <w:szCs w:val="22"/>
        </w:rPr>
      </w:pPr>
      <w:r w:rsidRPr="002D201F">
        <w:rPr>
          <w:bCs/>
          <w:iCs/>
          <w:noProof/>
          <w:sz w:val="22"/>
          <w:szCs w:val="22"/>
        </w:rPr>
        <w:t xml:space="preserve">Šio radiofarmacinio preparato gauti, vartoti ir skirti gali tik įgalioti asmenys medicinos įstaigose. Jo skyrimą, laikymą, vartojimą, pervežimą ir atliekų tvarkymą reguliuoja ir licencijuoja oficialios vietinės įstaigos, turinčios atitinkamą kompetenciją (žr. 6.6 skyrių). </w:t>
      </w:r>
    </w:p>
    <w:p w:rsidR="00655CE8" w:rsidRPr="002D201F" w:rsidRDefault="00655CE8" w:rsidP="00655CE8">
      <w:pPr>
        <w:tabs>
          <w:tab w:val="left" w:pos="567"/>
        </w:tabs>
        <w:rPr>
          <w:bCs/>
          <w:iCs/>
          <w:noProof/>
          <w:sz w:val="22"/>
          <w:szCs w:val="22"/>
        </w:rPr>
      </w:pPr>
    </w:p>
    <w:p w:rsidR="00655CE8" w:rsidRPr="002D201F" w:rsidRDefault="00655CE8" w:rsidP="00655CE8">
      <w:pPr>
        <w:tabs>
          <w:tab w:val="left" w:pos="567"/>
        </w:tabs>
        <w:spacing w:line="260" w:lineRule="exact"/>
        <w:rPr>
          <w:sz w:val="22"/>
          <w:szCs w:val="22"/>
        </w:rPr>
      </w:pPr>
      <w:r w:rsidRPr="002D201F">
        <w:rPr>
          <w:sz w:val="22"/>
          <w:szCs w:val="22"/>
        </w:rPr>
        <w:lastRenderedPageBreak/>
        <w:t xml:space="preserve">Vartojant radiofarmacinių preparatų, galimas išorinės apšvitos aplinkiniams pavojus dėl šlapimo, vėmalų ar kt. organizmo skysčių patekimo į aplinką. Todėl būtina laikytis vietinių radiacinės saugos reikalavimų. </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DRYTEC generatoriaus eliucijos instrukcijos</w:t>
      </w: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Saugus naudojimas</w:t>
      </w: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Generatoriaus svoris priklauso nuo jo apsauginio gaubto. Apytiksliai svoris yra toks:</w:t>
      </w: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45 mm švino gaubtu = 11 kg</w:t>
      </w: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Generatorius su 54 mm švino gaubtu = 15 kg</w:t>
      </w: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ab/>
      </w:r>
      <w:r w:rsidRPr="002D201F">
        <w:rPr>
          <w:noProof/>
          <w:sz w:val="22"/>
          <w:szCs w:val="20"/>
        </w:rPr>
        <w:tab/>
        <w:t xml:space="preserve">Generatorius su </w:t>
      </w:r>
      <w:r w:rsidRPr="002D201F">
        <w:rPr>
          <w:sz w:val="22"/>
          <w:szCs w:val="20"/>
          <w:lang w:val="pt-BR"/>
        </w:rPr>
        <w:t>nuskurdinto</w:t>
      </w:r>
      <w:r w:rsidRPr="002D201F">
        <w:rPr>
          <w:noProof/>
          <w:sz w:val="22"/>
          <w:szCs w:val="20"/>
        </w:rPr>
        <w:t xml:space="preserve"> urano gaubtu = 17 kg</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 xml:space="preserve">Svarbu generatorių atsargiai pakelti bei pernešti. Reikėtų prisilaikyti galiojančių darbo saugos taisyklių, kad sumažinti susižeidimo pavojų, procedūras atliekant rankomis. </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bCs/>
          <w:noProof/>
          <w:sz w:val="22"/>
          <w:szCs w:val="20"/>
        </w:rPr>
      </w:pPr>
      <w:r w:rsidRPr="002D201F">
        <w:rPr>
          <w:b/>
          <w:bCs/>
          <w:noProof/>
          <w:sz w:val="22"/>
          <w:szCs w:val="20"/>
        </w:rPr>
        <w:t>Eliucijos instrukcijos – taip pat prašome peržiūrėti pridėtus piešinius</w:t>
      </w:r>
    </w:p>
    <w:p w:rsidR="00655CE8" w:rsidRPr="002D201F" w:rsidRDefault="00655CE8" w:rsidP="00655CE8">
      <w:pPr>
        <w:tabs>
          <w:tab w:val="left" w:pos="567"/>
        </w:tabs>
        <w:spacing w:line="260" w:lineRule="exact"/>
        <w:ind w:left="567" w:hanging="567"/>
        <w:rPr>
          <w:b/>
          <w:bCs/>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 xml:space="preserve">Eliucijoms naudojamos priemonės turi atitikti esamas radioaktyvių medžiagų vartojimo taisykles. Generatoriaus eliucijos metu svarbu griežtai laikytis aseptikos, taip užtikrinant generatoriaus eliuato sterilumą. Kokybiška proceso eiga bus užtikrinta tik laikantis pateiktų žemiau eliucijos etapų. </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noProof/>
          <w:sz w:val="22"/>
          <w:szCs w:val="20"/>
        </w:rPr>
      </w:pPr>
      <w:r w:rsidRPr="002D201F">
        <w:rPr>
          <w:b/>
          <w:noProof/>
          <w:sz w:val="22"/>
          <w:szCs w:val="20"/>
        </w:rPr>
        <w:t>Pirma eliucija</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numPr>
          <w:ilvl w:val="0"/>
          <w:numId w:val="34"/>
        </w:numPr>
        <w:tabs>
          <w:tab w:val="left" w:pos="567"/>
        </w:tabs>
        <w:spacing w:line="260" w:lineRule="exact"/>
        <w:rPr>
          <w:noProof/>
          <w:sz w:val="22"/>
          <w:szCs w:val="20"/>
        </w:rPr>
      </w:pPr>
      <w:r w:rsidRPr="002D201F">
        <w:rPr>
          <w:noProof/>
          <w:sz w:val="22"/>
          <w:szCs w:val="20"/>
        </w:rPr>
        <w:t xml:space="preserve">Išimkite generatorių ir priedus iš pakuočių. Generatorių padėkite ant plokščio lygaus paviršiaus, tam skirtoje ir apsaugotoje vietoje (1 pav.). </w:t>
      </w:r>
      <w:r w:rsidRPr="002D201F">
        <w:rPr>
          <w:b/>
          <w:noProof/>
          <w:sz w:val="22"/>
          <w:szCs w:val="20"/>
        </w:rPr>
        <w:t>Nenuimkite</w:t>
      </w:r>
      <w:r w:rsidRPr="002D201F">
        <w:rPr>
          <w:noProof/>
          <w:sz w:val="22"/>
          <w:szCs w:val="20"/>
        </w:rPr>
        <w:t xml:space="preserve"> smaigo ir adatos apsaugų, kol nesate pasiruošę atlikti pirmą eliuciją. </w:t>
      </w:r>
    </w:p>
    <w:p w:rsidR="00655CE8" w:rsidRPr="002D201F" w:rsidRDefault="00655CE8" w:rsidP="00655CE8">
      <w:pPr>
        <w:numPr>
          <w:ilvl w:val="0"/>
          <w:numId w:val="34"/>
        </w:numPr>
        <w:tabs>
          <w:tab w:val="left" w:pos="567"/>
        </w:tabs>
        <w:spacing w:line="260" w:lineRule="exact"/>
        <w:rPr>
          <w:noProof/>
          <w:sz w:val="22"/>
          <w:szCs w:val="20"/>
        </w:rPr>
      </w:pPr>
      <w:r w:rsidRPr="002D201F">
        <w:rPr>
          <w:noProof/>
          <w:sz w:val="22"/>
          <w:szCs w:val="20"/>
        </w:rPr>
        <w:t xml:space="preserve">Pasirinkite tirpalo flakoną, kuriame yra reikalingas tirpalo tūris. </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Nuimkite tirpalo flakono dangtelį, nuvalykite tirpalo flakono kamštelį pridėta baktericidine kempinėle ir leiskite nudžiūti.</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Nuimkite smaigo apsaugą (</w:t>
      </w:r>
      <w:r w:rsidRPr="002D201F">
        <w:rPr>
          <w:noProof/>
          <w:sz w:val="22"/>
          <w:szCs w:val="20"/>
          <w:lang w:val="en-US"/>
        </w:rPr>
        <w:t xml:space="preserve">2 pav.). </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Uždėkite tirpalo flakoną ant smaigo, pilnai įspausdami jį iki ertmės dugno. Įstatant flakoną, jį galite kiek pasukti.</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 xml:space="preserve">Pasirinkite tuščią išsiurbto oro surenkamąjį flakoną ir nuvalykite surenkamojo flakono kamštį pridėta baktericidine kempinėle ir leiskite nudžiūti. Prieš patalpinant surenkamąjį flakoną į surenkamojo flakono gaubtą – flakono ir gaubto lietimosi vietas taip pat nuvalykite pateikta baktericidine kempine. Pakeiskite surenkamojo flakono gaubto dangtelį užsukamu dangteliu kaip parodyta (3 pav.). Surinkimo gaubto užspaudžiamas dangtelis bus reikalingas tik pabaigus eliuciją. </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 xml:space="preserve">Nuimkite surinkimo taško apsaugą pasukdami ją prieš laikrodžio rodyklę (4 pav.). Įsitikinkite, kad taip pat nuimamas ir </w:t>
      </w:r>
      <w:r w:rsidRPr="002D201F">
        <w:rPr>
          <w:i/>
          <w:noProof/>
          <w:sz w:val="22"/>
          <w:szCs w:val="20"/>
        </w:rPr>
        <w:t>Luer</w:t>
      </w:r>
      <w:r w:rsidRPr="002D201F">
        <w:rPr>
          <w:noProof/>
          <w:sz w:val="22"/>
          <w:szCs w:val="20"/>
        </w:rPr>
        <w:t xml:space="preserve"> tipo filtras, prijungtas prie surinkimo taško apsaugos. </w:t>
      </w:r>
      <w:r w:rsidRPr="002D201F">
        <w:rPr>
          <w:b/>
          <w:noProof/>
          <w:sz w:val="22"/>
          <w:szCs w:val="20"/>
        </w:rPr>
        <w:t>Surinkimo taško apsaugą reikia išsaugoti, ją reikės uždėti grąžinant generatorių.</w:t>
      </w:r>
      <w:r w:rsidRPr="002D201F">
        <w:rPr>
          <w:noProof/>
          <w:sz w:val="22"/>
          <w:szCs w:val="20"/>
        </w:rPr>
        <w:t xml:space="preserve"> Nedelsiant prijunkite surinkimo adatą, pateiktą papildomų priedų pakuotėje (5 pav.). Surinkimo adatos apsaugos nenuimkite, kol nebūsite pasiruošę patalpinti surinkimo flakono ant adatos.</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 xml:space="preserve">Nuimkite surinkimo adatos apsauginį gaubtelį (6 pav.) ir uždėkite surinkimo flakono gaubtą ant surinkimo adatos, šoninę briauną įstatant į jai skirtą vietą, o langelį atsukant į priekį. Paspauskite žemyn, kad flakonas pilnai susijungtų su surinkimo adata (7 pav.). </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 xml:space="preserve">Palaukite ne mažiau </w:t>
      </w:r>
      <w:r w:rsidRPr="002D201F">
        <w:rPr>
          <w:noProof/>
          <w:sz w:val="22"/>
          <w:szCs w:val="20"/>
          <w:lang w:val="da-DK"/>
        </w:rPr>
        <w:t xml:space="preserve">3 min., kad eliucija pilnai </w:t>
      </w:r>
      <w:r w:rsidRPr="002D201F">
        <w:rPr>
          <w:noProof/>
          <w:sz w:val="22"/>
          <w:szCs w:val="20"/>
        </w:rPr>
        <w:t xml:space="preserve">įvyktų. </w:t>
      </w:r>
    </w:p>
    <w:p w:rsidR="00655CE8" w:rsidRPr="002D201F" w:rsidRDefault="00655CE8" w:rsidP="00655CE8">
      <w:pPr>
        <w:tabs>
          <w:tab w:val="left" w:pos="567"/>
        </w:tabs>
        <w:spacing w:line="260" w:lineRule="exact"/>
        <w:ind w:left="720"/>
        <w:rPr>
          <w:b/>
          <w:noProof/>
          <w:sz w:val="22"/>
          <w:szCs w:val="20"/>
        </w:rPr>
      </w:pPr>
      <w:r w:rsidRPr="002D201F">
        <w:rPr>
          <w:noProof/>
          <w:sz w:val="22"/>
          <w:szCs w:val="20"/>
        </w:rPr>
        <w:t xml:space="preserve">Eliucija laikoma pasibaigusi, kai surinkimo flakone nustoja stipriai burbuliuoti. </w:t>
      </w:r>
      <w:r w:rsidRPr="002D201F">
        <w:rPr>
          <w:b/>
          <w:noProof/>
          <w:sz w:val="22"/>
          <w:szCs w:val="20"/>
        </w:rPr>
        <w:t xml:space="preserve">Nenuimkite nei tirpalo flakono, nei surinkimo flakono, kol eliuacija nėra pasibaigusi. </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 xml:space="preserve">Lėtai, nepažeidžiant surinkimo adatos, nuimkite surinkimo flakono gaubtą (8 pav.) ir uždėkite užspaudžiamąjį dangtelį apsaugai nuo jonizuojančios spinduliuotės pagerinti. </w:t>
      </w:r>
    </w:p>
    <w:p w:rsidR="00655CE8" w:rsidRPr="002D201F" w:rsidRDefault="00655CE8" w:rsidP="00655CE8">
      <w:pPr>
        <w:numPr>
          <w:ilvl w:val="0"/>
          <w:numId w:val="34"/>
        </w:numPr>
        <w:tabs>
          <w:tab w:val="left" w:pos="567"/>
        </w:tabs>
        <w:spacing w:line="260" w:lineRule="exact"/>
        <w:rPr>
          <w:noProof/>
          <w:sz w:val="22"/>
          <w:szCs w:val="20"/>
        </w:rPr>
      </w:pPr>
      <w:r w:rsidRPr="002D201F">
        <w:rPr>
          <w:noProof/>
          <w:sz w:val="22"/>
          <w:szCs w:val="20"/>
        </w:rPr>
        <w:t>Pasirinkite naują surinkimo adatos apsaugą iš papildomų priedų pakuotės ir užmaukite ant surinkimo adatos, taip išlaikant jos sterilumą (8 pav.).</w:t>
      </w:r>
    </w:p>
    <w:p w:rsidR="00655CE8" w:rsidRPr="002D201F" w:rsidRDefault="00655CE8" w:rsidP="00655CE8">
      <w:pPr>
        <w:numPr>
          <w:ilvl w:val="0"/>
          <w:numId w:val="34"/>
        </w:numPr>
        <w:tabs>
          <w:tab w:val="left" w:pos="567"/>
          <w:tab w:val="left" w:pos="709"/>
        </w:tabs>
        <w:spacing w:line="260" w:lineRule="exact"/>
        <w:rPr>
          <w:noProof/>
          <w:sz w:val="22"/>
          <w:szCs w:val="20"/>
        </w:rPr>
      </w:pPr>
      <w:r w:rsidRPr="002D201F">
        <w:rPr>
          <w:noProof/>
          <w:sz w:val="22"/>
          <w:szCs w:val="20"/>
        </w:rPr>
        <w:t>Palikite tuščią tirpalo flakoną savo vietoje iki kitos eliucijos, taip išlaikant sterilumą (9 pav.).</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b/>
          <w:noProof/>
          <w:sz w:val="22"/>
          <w:szCs w:val="20"/>
        </w:rPr>
      </w:pPr>
      <w:r w:rsidRPr="002D201F">
        <w:rPr>
          <w:b/>
          <w:noProof/>
          <w:sz w:val="22"/>
          <w:szCs w:val="20"/>
        </w:rPr>
        <w:t>Vėlesnės eliucijos</w:t>
      </w:r>
    </w:p>
    <w:p w:rsidR="00655CE8" w:rsidRPr="002D201F" w:rsidRDefault="00655CE8" w:rsidP="00655CE8">
      <w:pPr>
        <w:tabs>
          <w:tab w:val="left" w:pos="567"/>
        </w:tabs>
        <w:spacing w:line="260" w:lineRule="exact"/>
        <w:ind w:left="567" w:hanging="567"/>
        <w:rPr>
          <w:noProof/>
          <w:sz w:val="22"/>
          <w:szCs w:val="20"/>
        </w:rPr>
      </w:pPr>
    </w:p>
    <w:p w:rsidR="00655CE8" w:rsidRPr="002D201F" w:rsidRDefault="00655CE8" w:rsidP="00655CE8">
      <w:pPr>
        <w:tabs>
          <w:tab w:val="left" w:pos="567"/>
        </w:tabs>
        <w:spacing w:line="260" w:lineRule="exact"/>
        <w:ind w:left="567" w:hanging="567"/>
        <w:rPr>
          <w:noProof/>
          <w:sz w:val="22"/>
          <w:szCs w:val="20"/>
        </w:rPr>
      </w:pPr>
      <w:r w:rsidRPr="002D201F">
        <w:rPr>
          <w:noProof/>
          <w:sz w:val="22"/>
          <w:szCs w:val="20"/>
        </w:rPr>
        <w:t>Vartojant naują sterilų reikiamo tūrio flakoną – pakartoti 5-12 punktuose nurodytus veiksmus.</w:t>
      </w:r>
    </w:p>
    <w:p w:rsidR="00655CE8" w:rsidRPr="002D201F" w:rsidRDefault="00655CE8" w:rsidP="00655CE8">
      <w:pPr>
        <w:tabs>
          <w:tab w:val="left" w:pos="567"/>
        </w:tabs>
        <w:spacing w:line="260" w:lineRule="exact"/>
        <w:rPr>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 xml:space="preserve">Jei reikia pakeisti surinkimo adatą, tiesiog nuimkite pažeistą adatą, sterilumui užtikrinti nuvalykite surinkimo ertmę baktericidine kempinėle ir uždėkite naują adatą. Ant naujos adatos uždėkite surinkimo adatos apsaugą. </w:t>
      </w:r>
    </w:p>
    <w:p w:rsidR="00655CE8" w:rsidRPr="002D201F" w:rsidRDefault="00655CE8" w:rsidP="00655CE8">
      <w:pPr>
        <w:tabs>
          <w:tab w:val="left" w:pos="0"/>
          <w:tab w:val="left" w:pos="567"/>
        </w:tabs>
        <w:spacing w:line="260" w:lineRule="exact"/>
        <w:rPr>
          <w:noProof/>
          <w:sz w:val="22"/>
          <w:szCs w:val="20"/>
        </w:rPr>
      </w:pPr>
    </w:p>
    <w:p w:rsidR="00655CE8" w:rsidRPr="002D201F" w:rsidRDefault="00655CE8" w:rsidP="00655CE8">
      <w:pPr>
        <w:tabs>
          <w:tab w:val="left" w:pos="0"/>
          <w:tab w:val="left" w:pos="567"/>
        </w:tabs>
        <w:spacing w:line="260" w:lineRule="exact"/>
        <w:rPr>
          <w:noProof/>
          <w:sz w:val="22"/>
          <w:szCs w:val="20"/>
        </w:rPr>
      </w:pPr>
      <w:r w:rsidRPr="002D201F">
        <w:rPr>
          <w:noProof/>
          <w:sz w:val="22"/>
          <w:szCs w:val="20"/>
        </w:rPr>
        <w:t xml:space="preserve">Praėjus tinkamumo laikui, generatorių reikia grąžinti, laikantis instrukcijų, nurodytų priedų pakuotėje. Atsargine smaigalio apsauga ir likusia surinkimo taško apsauga atitinkamai uždenkite smaigalį ir surinkimo tašką (10 pav.). </w:t>
      </w: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sz w:val="22"/>
          <w:szCs w:val="20"/>
        </w:rPr>
      </w:pPr>
    </w:p>
    <w:p w:rsidR="00655CE8" w:rsidRPr="002D201F" w:rsidRDefault="00655CE8" w:rsidP="00655CE8">
      <w:pPr>
        <w:tabs>
          <w:tab w:val="left" w:pos="567"/>
        </w:tabs>
        <w:rPr>
          <w:noProof/>
          <w:sz w:val="22"/>
          <w:szCs w:val="20"/>
        </w:rPr>
      </w:pPr>
      <w:r>
        <w:rPr>
          <w:noProof/>
          <w:lang w:eastAsia="lt-LT"/>
        </w:rPr>
        <w:lastRenderedPageBreak/>
        <mc:AlternateContent>
          <mc:Choice Requires="wps">
            <w:drawing>
              <wp:anchor distT="0" distB="0" distL="114300" distR="114300" simplePos="0" relativeHeight="251669504" behindDoc="0" locked="0" layoutInCell="1" allowOverlap="1" wp14:anchorId="5BE4EC9E" wp14:editId="78563DD7">
                <wp:simplePos x="0" y="0"/>
                <wp:positionH relativeFrom="column">
                  <wp:posOffset>4989195</wp:posOffset>
                </wp:positionH>
                <wp:positionV relativeFrom="paragraph">
                  <wp:posOffset>886460</wp:posOffset>
                </wp:positionV>
                <wp:extent cx="405130" cy="885825"/>
                <wp:effectExtent l="0" t="0" r="0" b="952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85825"/>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EC9E" id="_x0000_t202" coordsize="21600,21600" o:spt="202" path="m,l,21600r21600,l21600,xe">
                <v:stroke joinstyle="miter"/>
                <v:path gradientshapeok="t" o:connecttype="rect"/>
              </v:shapetype>
              <v:shape id="Text Box 23" o:spid="_x0000_s1026" type="#_x0000_t202" style="position:absolute;margin-left:392.85pt;margin-top:69.8pt;width:31.9pt;height: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" strokecolor="white">
                <v:textbox style="layout-flow:vertical;mso-layout-flow-alt:bottom-to-top">
                  <w:txbxContent>
                    <w:p w:rsidR="00655CE8" w:rsidRPr="00221FD0" w:rsidRDefault="00655CE8" w:rsidP="00655CE8">
                      <w:pPr>
                        <w:rPr>
                          <w:b/>
                          <w:lang w:val="en-US"/>
                        </w:rPr>
                      </w:pPr>
                      <w:r w:rsidRPr="00221FD0">
                        <w:rPr>
                          <w:b/>
                          <w:lang w:val="en-US"/>
                        </w:rPr>
                        <w:t>Pav. 10</w:t>
                      </w:r>
                    </w:p>
                  </w:txbxContent>
                </v:textbox>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F8F5625" wp14:editId="58E898CA">
                <wp:simplePos x="0" y="0"/>
                <wp:positionH relativeFrom="column">
                  <wp:posOffset>5008245</wp:posOffset>
                </wp:positionH>
                <wp:positionV relativeFrom="paragraph">
                  <wp:posOffset>2267585</wp:posOffset>
                </wp:positionV>
                <wp:extent cx="386080" cy="9906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990600"/>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5625" id="Text Box 22" o:spid="_x0000_s1027" type="#_x0000_t202" style="position:absolute;margin-left:394.35pt;margin-top:178.55pt;width:30.4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" strokecolor="white">
                <v:textbox style="layout-flow:vertical;mso-layout-flow-alt:bottom-to-top">
                  <w:txbxContent>
                    <w:p w:rsidR="00655CE8" w:rsidRPr="00221FD0" w:rsidRDefault="00655CE8" w:rsidP="00655CE8">
                      <w:pPr>
                        <w:rPr>
                          <w:b/>
                          <w:lang w:val="en-US"/>
                        </w:rPr>
                      </w:pPr>
                      <w:r w:rsidRPr="00221FD0">
                        <w:rPr>
                          <w:b/>
                          <w:lang w:val="en-US"/>
                        </w:rPr>
                        <w:t>Pav. 9</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14:anchorId="6E3A64EE" wp14:editId="513EFFB6">
                <wp:simplePos x="0" y="0"/>
                <wp:positionH relativeFrom="column">
                  <wp:posOffset>4989195</wp:posOffset>
                </wp:positionH>
                <wp:positionV relativeFrom="paragraph">
                  <wp:posOffset>3801110</wp:posOffset>
                </wp:positionV>
                <wp:extent cx="481330" cy="942975"/>
                <wp:effectExtent l="0" t="0" r="0" b="952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942975"/>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A64EE" id="Text Box 21" o:spid="_x0000_s1028" type="#_x0000_t202" style="position:absolute;margin-left:392.85pt;margin-top:299.3pt;width:37.9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" strokecolor="white">
                <v:textbox style="layout-flow:vertical;mso-layout-flow-alt:bottom-to-top">
                  <w:txbxContent>
                    <w:p w:rsidR="00655CE8" w:rsidRPr="00221FD0" w:rsidRDefault="00655CE8" w:rsidP="00655CE8">
                      <w:pPr>
                        <w:rPr>
                          <w:b/>
                          <w:lang w:val="en-US"/>
                        </w:rPr>
                      </w:pPr>
                      <w:r w:rsidRPr="00221FD0">
                        <w:rPr>
                          <w:b/>
                          <w:lang w:val="en-US"/>
                        </w:rPr>
                        <w:t>Pav. 8</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14:anchorId="78E4CFB1" wp14:editId="7D00ACB0">
                <wp:simplePos x="0" y="0"/>
                <wp:positionH relativeFrom="column">
                  <wp:posOffset>5008245</wp:posOffset>
                </wp:positionH>
                <wp:positionV relativeFrom="paragraph">
                  <wp:posOffset>5210810</wp:posOffset>
                </wp:positionV>
                <wp:extent cx="462280" cy="1038225"/>
                <wp:effectExtent l="0" t="0" r="0"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1038225"/>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CFB1" id="Text Box 20" o:spid="_x0000_s1029" type="#_x0000_t202" style="position:absolute;margin-left:394.35pt;margin-top:410.3pt;width:36.4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" strokecolor="white">
                <v:textbox style="layout-flow:vertical;mso-layout-flow-alt:bottom-to-top">
                  <w:txbxContent>
                    <w:p w:rsidR="00655CE8" w:rsidRPr="00221FD0" w:rsidRDefault="00655CE8" w:rsidP="00655CE8">
                      <w:pPr>
                        <w:rPr>
                          <w:b/>
                          <w:lang w:val="en-US"/>
                        </w:rPr>
                      </w:pPr>
                      <w:r w:rsidRPr="00221FD0">
                        <w:rPr>
                          <w:b/>
                          <w:lang w:val="en-US"/>
                        </w:rPr>
                        <w:t>Pav. 7</w:t>
                      </w: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1DEDD1A7" wp14:editId="4790B4EE">
                <wp:simplePos x="0" y="0"/>
                <wp:positionH relativeFrom="column">
                  <wp:posOffset>5008245</wp:posOffset>
                </wp:positionH>
                <wp:positionV relativeFrom="paragraph">
                  <wp:posOffset>6715760</wp:posOffset>
                </wp:positionV>
                <wp:extent cx="386080" cy="102870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028700"/>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D1A7" id="Text Box 19" o:spid="_x0000_s1030" type="#_x0000_t202" style="position:absolute;margin-left:394.35pt;margin-top:528.8pt;width:30.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" strokecolor="white">
                <v:textbox style="layout-flow:vertical;mso-layout-flow-alt:bottom-to-top">
                  <w:txbxContent>
                    <w:p w:rsidR="00655CE8" w:rsidRPr="00221FD0" w:rsidRDefault="00655CE8" w:rsidP="00655CE8">
                      <w:pPr>
                        <w:rPr>
                          <w:b/>
                          <w:lang w:val="en-US"/>
                        </w:rPr>
                      </w:pPr>
                      <w:r w:rsidRPr="00221FD0">
                        <w:rPr>
                          <w:b/>
                          <w:lang w:val="en-US"/>
                        </w:rPr>
                        <w:t>Pav. 6</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1579F052" wp14:editId="020535D0">
                <wp:simplePos x="0" y="0"/>
                <wp:positionH relativeFrom="column">
                  <wp:posOffset>2455545</wp:posOffset>
                </wp:positionH>
                <wp:positionV relativeFrom="paragraph">
                  <wp:posOffset>724535</wp:posOffset>
                </wp:positionV>
                <wp:extent cx="452755" cy="1047750"/>
                <wp:effectExtent l="0" t="0" r="4445"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047750"/>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F052" id="Text Box 18" o:spid="_x0000_s1031" type="#_x0000_t202" style="position:absolute;margin-left:193.35pt;margin-top:57.05pt;width:35.6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" strokecolor="white">
                <v:textbox style="layout-flow:vertical;mso-layout-flow-alt:bottom-to-top">
                  <w:txbxContent>
                    <w:p w:rsidR="00655CE8" w:rsidRPr="00221FD0" w:rsidRDefault="00655CE8" w:rsidP="00655CE8">
                      <w:pPr>
                        <w:rPr>
                          <w:b/>
                          <w:lang w:val="en-US"/>
                        </w:rPr>
                      </w:pPr>
                      <w:r w:rsidRPr="00221FD0">
                        <w:rPr>
                          <w:b/>
                          <w:lang w:val="en-US"/>
                        </w:rPr>
                        <w:t>Pav. 5</w:t>
                      </w: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14:anchorId="1CEE0CA2" wp14:editId="736772CD">
                <wp:simplePos x="0" y="0"/>
                <wp:positionH relativeFrom="column">
                  <wp:posOffset>2455545</wp:posOffset>
                </wp:positionH>
                <wp:positionV relativeFrom="paragraph">
                  <wp:posOffset>2267585</wp:posOffset>
                </wp:positionV>
                <wp:extent cx="367030" cy="9906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90600"/>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E0CA2" id="Text Box 17" o:spid="_x0000_s1032" type="#_x0000_t202" style="position:absolute;margin-left:193.35pt;margin-top:178.55pt;width:28.9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" strokecolor="white">
                <v:textbox style="layout-flow:vertical;mso-layout-flow-alt:bottom-to-top">
                  <w:txbxContent>
                    <w:p w:rsidR="00655CE8" w:rsidRPr="00221FD0" w:rsidRDefault="00655CE8" w:rsidP="00655CE8">
                      <w:pPr>
                        <w:rPr>
                          <w:b/>
                          <w:lang w:val="en-US"/>
                        </w:rPr>
                      </w:pPr>
                      <w:r w:rsidRPr="00221FD0">
                        <w:rPr>
                          <w:b/>
                          <w:lang w:val="en-US"/>
                        </w:rPr>
                        <w:t>Pav. 4</w:t>
                      </w:r>
                    </w:p>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14:anchorId="62AC0C0B" wp14:editId="7D56FFA6">
                <wp:simplePos x="0" y="0"/>
                <wp:positionH relativeFrom="column">
                  <wp:posOffset>2455545</wp:posOffset>
                </wp:positionH>
                <wp:positionV relativeFrom="paragraph">
                  <wp:posOffset>3801110</wp:posOffset>
                </wp:positionV>
                <wp:extent cx="367030" cy="942975"/>
                <wp:effectExtent l="0" t="0" r="0" b="952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42975"/>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C0C0B" id="Text Box 16" o:spid="_x0000_s1033" type="#_x0000_t202" style="position:absolute;margin-left:193.35pt;margin-top:299.3pt;width:28.9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" strokecolor="white">
                <v:textbox style="layout-flow:vertical;mso-layout-flow-alt:bottom-to-top">
                  <w:txbxContent>
                    <w:p w:rsidR="00655CE8" w:rsidRPr="00221FD0" w:rsidRDefault="00655CE8" w:rsidP="00655CE8">
                      <w:pPr>
                        <w:rPr>
                          <w:b/>
                          <w:lang w:val="en-US"/>
                        </w:rPr>
                      </w:pPr>
                      <w:r w:rsidRPr="00221FD0">
                        <w:rPr>
                          <w:b/>
                          <w:lang w:val="en-US"/>
                        </w:rPr>
                        <w:t>Pav. 3</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14:anchorId="0D9A749A" wp14:editId="7977DDA2">
                <wp:simplePos x="0" y="0"/>
                <wp:positionH relativeFrom="column">
                  <wp:posOffset>2455545</wp:posOffset>
                </wp:positionH>
                <wp:positionV relativeFrom="paragraph">
                  <wp:posOffset>5391785</wp:posOffset>
                </wp:positionV>
                <wp:extent cx="367030" cy="8572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857250"/>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749A" id="Text Box 15" o:spid="_x0000_s1034" type="#_x0000_t202" style="position:absolute;margin-left:193.35pt;margin-top:424.55pt;width:28.9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" strokecolor="white">
                <v:textbox style="layout-flow:vertical;mso-layout-flow-alt:bottom-to-top">
                  <w:txbxContent>
                    <w:p w:rsidR="00655CE8" w:rsidRPr="00221FD0" w:rsidRDefault="00655CE8" w:rsidP="00655CE8">
                      <w:pPr>
                        <w:rPr>
                          <w:b/>
                          <w:lang w:val="en-US"/>
                        </w:rPr>
                      </w:pPr>
                      <w:r w:rsidRPr="00221FD0">
                        <w:rPr>
                          <w:b/>
                          <w:lang w:val="en-US"/>
                        </w:rPr>
                        <w:t>Pav. 2</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067E77B5" wp14:editId="3CC304F0">
                <wp:simplePos x="0" y="0"/>
                <wp:positionH relativeFrom="column">
                  <wp:posOffset>2455545</wp:posOffset>
                </wp:positionH>
                <wp:positionV relativeFrom="paragraph">
                  <wp:posOffset>6782435</wp:posOffset>
                </wp:positionV>
                <wp:extent cx="367030" cy="96202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962025"/>
                        </a:xfrm>
                        <a:prstGeom prst="rect">
                          <a:avLst/>
                        </a:prstGeom>
                        <a:solidFill>
                          <a:srgbClr val="FFFFFF"/>
                        </a:solidFill>
                        <a:ln w="9525">
                          <a:solidFill>
                            <a:srgbClr val="FFFFFF"/>
                          </a:solidFill>
                          <a:miter lim="800000"/>
                          <a:headEnd/>
                          <a:tailEnd/>
                        </a:ln>
                      </wps:spPr>
                      <wps:txbx>
                        <w:txbxContent>
                          <w:p w:rsidR="00655CE8" w:rsidRPr="00221FD0" w:rsidRDefault="00655CE8" w:rsidP="00655CE8">
                            <w:pPr>
                              <w:rPr>
                                <w:b/>
                                <w:lang w:val="en-US"/>
                              </w:rPr>
                            </w:pPr>
                            <w:r w:rsidRPr="00221FD0">
                              <w:rPr>
                                <w:b/>
                                <w:lang w:val="en-US"/>
                              </w:rPr>
                              <w:t>Pav. 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E77B5" id="Text Box 14" o:spid="_x0000_s1035" type="#_x0000_t202" style="position:absolute;margin-left:193.35pt;margin-top:534.05pt;width:28.9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" strokecolor="white">
                <v:textbox style="layout-flow:vertical;mso-layout-flow-alt:bottom-to-top">
                  <w:txbxContent>
                    <w:p w:rsidR="00655CE8" w:rsidRPr="00221FD0" w:rsidRDefault="00655CE8" w:rsidP="00655CE8">
                      <w:pPr>
                        <w:rPr>
                          <w:b/>
                          <w:lang w:val="en-US"/>
                        </w:rPr>
                      </w:pPr>
                      <w:r w:rsidRPr="00221FD0">
                        <w:rPr>
                          <w:b/>
                          <w:lang w:val="en-US"/>
                        </w:rPr>
                        <w:t>Pav. 1</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20A14F25" wp14:editId="6765FDC1">
                <wp:simplePos x="0" y="0"/>
                <wp:positionH relativeFrom="column">
                  <wp:posOffset>0</wp:posOffset>
                </wp:positionH>
                <wp:positionV relativeFrom="paragraph">
                  <wp:posOffset>0</wp:posOffset>
                </wp:positionV>
                <wp:extent cx="5769610" cy="8126095"/>
                <wp:effectExtent l="0" t="0" r="3175" b="4445"/>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8126095"/>
                        </a:xfrm>
                        <a:prstGeom prst="rect">
                          <a:avLst/>
                        </a:prstGeom>
                        <a:solidFill>
                          <a:srgbClr val="FFFFFF"/>
                        </a:solidFill>
                        <a:ln w="9525">
                          <a:solidFill>
                            <a:srgbClr val="000000"/>
                          </a:solidFill>
                          <a:miter lim="800000"/>
                          <a:headEnd/>
                          <a:tailEnd/>
                        </a:ln>
                      </wps:spPr>
                      <wps:txbx>
                        <w:txbxContent>
                          <w:p w:rsidR="00655CE8" w:rsidRPr="00774605" w:rsidRDefault="00655CE8" w:rsidP="00655CE8">
                            <w:r>
                              <w:rPr>
                                <w:noProof/>
                                <w:lang w:eastAsia="lt-LT"/>
                              </w:rPr>
                              <w:drawing>
                                <wp:inline distT="0" distB="0" distL="0" distR="0" wp14:anchorId="0B69F41E" wp14:editId="7AC6DF96">
                                  <wp:extent cx="5667375" cy="8029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14F25" id="Text Box 13" o:spid="_x0000_s1036" type="#_x0000_t202" style="position:absolute;margin-left:0;margin-top:0;width:454.3pt;height:63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">
                <v:textbox style="mso-fit-shape-to-text:t">
                  <w:txbxContent>
                    <w:p w:rsidR="00655CE8" w:rsidRPr="00774605" w:rsidRDefault="00655CE8" w:rsidP="00655CE8">
                      <w:r>
                        <w:rPr>
                          <w:noProof/>
                          <w:lang w:eastAsia="lt-LT"/>
                        </w:rPr>
                        <w:drawing>
                          <wp:inline distT="0" distB="0" distL="0" distR="0" wp14:anchorId="0B69F41E" wp14:editId="7AC6DF96">
                            <wp:extent cx="5667375" cy="80295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txbxContent>
                </v:textbox>
                <w10:wrap type="square"/>
              </v:shape>
            </w:pict>
          </mc:Fallback>
        </mc:AlternateConten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
          <w:bCs/>
          <w:noProof/>
          <w:sz w:val="22"/>
          <w:szCs w:val="20"/>
          <w:u w:val="single"/>
        </w:rPr>
      </w:pPr>
      <w:r w:rsidRPr="002D201F">
        <w:rPr>
          <w:noProof/>
          <w:sz w:val="22"/>
          <w:szCs w:val="20"/>
        </w:rPr>
        <w:br w:type="page"/>
      </w:r>
      <w:r w:rsidRPr="002D201F">
        <w:rPr>
          <w:b/>
          <w:bCs/>
          <w:noProof/>
          <w:sz w:val="22"/>
          <w:szCs w:val="20"/>
          <w:u w:val="single"/>
        </w:rPr>
        <w:lastRenderedPageBreak/>
        <w:t>Eliuato tūris ir technecio-99m išeiga</w:t>
      </w:r>
    </w:p>
    <w:p w:rsidR="00655CE8" w:rsidRPr="002D201F" w:rsidRDefault="00655CE8" w:rsidP="00655CE8">
      <w:pPr>
        <w:tabs>
          <w:tab w:val="left" w:pos="567"/>
        </w:tabs>
        <w:rPr>
          <w:noProof/>
          <w:sz w:val="22"/>
          <w:szCs w:val="20"/>
        </w:rPr>
      </w:pPr>
      <w:r w:rsidRPr="002D201F">
        <w:rPr>
          <w:noProof/>
          <w:sz w:val="22"/>
          <w:szCs w:val="20"/>
        </w:rPr>
        <w:t xml:space="preserve">Dėl skirtingų eliucijos charakteristikų iš įvairių formų kolonėlių rekomenduojama, kad minimalus eliuato kiekis švinu apsaugotiems generatoriams būtų 5 ml, o generatoriams su </w:t>
      </w:r>
      <w:r w:rsidRPr="002D201F">
        <w:rPr>
          <w:sz w:val="22"/>
          <w:szCs w:val="20"/>
        </w:rPr>
        <w:t>nuskurdinto</w:t>
      </w:r>
      <w:r w:rsidRPr="002D201F">
        <w:rPr>
          <w:noProof/>
          <w:sz w:val="22"/>
          <w:szCs w:val="20"/>
        </w:rPr>
        <w:t xml:space="preserve"> urano gaubtais – 10 ml. Naudojant 5 ml eliuciją, gaunama didesnė radioaktyvumo koncentracija, tačiau gaunama mažesnė eliuato išeiga.</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DRYTEC yra kalibruotas pagal molibdeno kiekį vamzdelyje. Technecio-99m kiekis, kurį galima gauti bet kuriuo momentu, priklauso nuo laiko, praėjusio prieš ar po atskaitos momento (dėl </w:t>
      </w:r>
      <w:r w:rsidRPr="002D201F">
        <w:rPr>
          <w:noProof/>
          <w:sz w:val="22"/>
          <w:szCs w:val="20"/>
          <w:vertAlign w:val="superscript"/>
        </w:rPr>
        <w:t>99</w:t>
      </w:r>
      <w:r w:rsidRPr="002D201F">
        <w:rPr>
          <w:noProof/>
          <w:sz w:val="22"/>
          <w:szCs w:val="20"/>
        </w:rPr>
        <w:t xml:space="preserve">Mo skilimo), laiko, praėjusio nuo paskutinės eliucijos (dėl </w:t>
      </w:r>
      <w:r w:rsidRPr="002D201F">
        <w:rPr>
          <w:noProof/>
          <w:sz w:val="22"/>
          <w:szCs w:val="20"/>
          <w:vertAlign w:val="superscript"/>
        </w:rPr>
        <w:t>99m</w:t>
      </w:r>
      <w:r w:rsidRPr="002D201F">
        <w:rPr>
          <w:noProof/>
          <w:sz w:val="22"/>
          <w:szCs w:val="20"/>
        </w:rPr>
        <w:t xml:space="preserve">Tc “augimo”) ir nuo </w:t>
      </w:r>
      <w:r w:rsidRPr="002D201F">
        <w:rPr>
          <w:noProof/>
          <w:sz w:val="22"/>
          <w:szCs w:val="20"/>
          <w:vertAlign w:val="superscript"/>
        </w:rPr>
        <w:t>99</w:t>
      </w:r>
      <w:r w:rsidRPr="002D201F">
        <w:rPr>
          <w:noProof/>
          <w:sz w:val="22"/>
          <w:szCs w:val="20"/>
        </w:rPr>
        <w:t xml:space="preserve">Mo skilimo savybių (86,2% viso skilimo vyksta susidarant </w:t>
      </w:r>
      <w:r w:rsidRPr="002D201F">
        <w:rPr>
          <w:noProof/>
          <w:sz w:val="22"/>
          <w:szCs w:val="20"/>
          <w:vertAlign w:val="superscript"/>
        </w:rPr>
        <w:t>99m</w:t>
      </w:r>
      <w:r w:rsidRPr="002D201F">
        <w:rPr>
          <w:noProof/>
          <w:sz w:val="22"/>
          <w:szCs w:val="20"/>
        </w:rPr>
        <w:t xml:space="preserve">Tc). Faktorių, pateiktų 1 ir 2 lentelėse, pagalba, žemiau pateiktu metodu galima apskaičiuoti </w:t>
      </w:r>
      <w:r w:rsidRPr="002D201F">
        <w:rPr>
          <w:noProof/>
          <w:sz w:val="22"/>
          <w:szCs w:val="20"/>
          <w:vertAlign w:val="superscript"/>
        </w:rPr>
        <w:t>99m</w:t>
      </w:r>
      <w:r w:rsidRPr="002D201F">
        <w:rPr>
          <w:noProof/>
          <w:sz w:val="22"/>
          <w:szCs w:val="20"/>
        </w:rPr>
        <w:t xml:space="preserve">Tc aktyvumą, kurį galima gauti.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Pirmiausiai, sudauginkite pateiktą atskaitos aktyvumą iš atitinkamo faktoriaus iš 1 lentelės (atspindi </w:t>
      </w:r>
      <w:r w:rsidRPr="002D201F">
        <w:rPr>
          <w:noProof/>
          <w:sz w:val="22"/>
          <w:szCs w:val="20"/>
          <w:vertAlign w:val="superscript"/>
        </w:rPr>
        <w:t>99</w:t>
      </w:r>
      <w:r w:rsidRPr="002D201F">
        <w:rPr>
          <w:noProof/>
          <w:sz w:val="22"/>
          <w:szCs w:val="20"/>
        </w:rPr>
        <w:t xml:space="preserve">Mo skilimą). Gautą skaičių padauginkite iš atitinkamo faktoriaus iš 2 lentelės (atspindi </w:t>
      </w:r>
      <w:r w:rsidRPr="002D201F">
        <w:rPr>
          <w:noProof/>
          <w:sz w:val="22"/>
          <w:szCs w:val="20"/>
          <w:vertAlign w:val="superscript"/>
        </w:rPr>
        <w:t>99m</w:t>
      </w:r>
      <w:r w:rsidRPr="002D201F">
        <w:rPr>
          <w:noProof/>
          <w:sz w:val="22"/>
          <w:szCs w:val="20"/>
        </w:rPr>
        <w:t xml:space="preserve">Tc “augimą” ir </w:t>
      </w:r>
      <w:r w:rsidRPr="002D201F">
        <w:rPr>
          <w:noProof/>
          <w:sz w:val="22"/>
          <w:szCs w:val="20"/>
          <w:vertAlign w:val="superscript"/>
        </w:rPr>
        <w:t>99</w:t>
      </w:r>
      <w:r w:rsidRPr="002D201F">
        <w:rPr>
          <w:noProof/>
          <w:sz w:val="22"/>
          <w:szCs w:val="20"/>
        </w:rPr>
        <w:t xml:space="preserve">Mo skilimo savybes).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Pagaminto </w:t>
      </w:r>
      <w:r w:rsidRPr="002D201F">
        <w:rPr>
          <w:noProof/>
          <w:sz w:val="22"/>
          <w:szCs w:val="20"/>
          <w:vertAlign w:val="superscript"/>
        </w:rPr>
        <w:t>99m</w:t>
      </w:r>
      <w:r w:rsidRPr="002D201F">
        <w:rPr>
          <w:noProof/>
          <w:sz w:val="22"/>
          <w:szCs w:val="20"/>
        </w:rPr>
        <w:t xml:space="preserve">Tc išeiga nežymiai skirsis dėl skirtingo eliucijos efektyvumo atskiruose generatoriuose. Įprastai ji neturėtų būti mažesnė nei 90% nuo galimo </w:t>
      </w:r>
      <w:r w:rsidRPr="002D201F">
        <w:rPr>
          <w:noProof/>
          <w:sz w:val="22"/>
          <w:szCs w:val="20"/>
          <w:vertAlign w:val="superscript"/>
        </w:rPr>
        <w:t>99m</w:t>
      </w:r>
      <w:r w:rsidRPr="002D201F">
        <w:rPr>
          <w:noProof/>
          <w:sz w:val="22"/>
          <w:szCs w:val="20"/>
        </w:rPr>
        <w:t xml:space="preserve">Tc aktyvumo. </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
          <w:bCs/>
          <w:noProof/>
          <w:sz w:val="22"/>
          <w:szCs w:val="20"/>
        </w:rPr>
      </w:pPr>
      <w:r w:rsidRPr="002D201F">
        <w:rPr>
          <w:b/>
          <w:bCs/>
          <w:noProof/>
          <w:sz w:val="22"/>
          <w:szCs w:val="20"/>
        </w:rPr>
        <w:t>Išeikvotų generatorių tvarkymas</w:t>
      </w:r>
    </w:p>
    <w:p w:rsidR="00655CE8" w:rsidRPr="002D201F" w:rsidRDefault="00655CE8" w:rsidP="00655CE8">
      <w:pPr>
        <w:tabs>
          <w:tab w:val="left" w:pos="567"/>
        </w:tabs>
        <w:rPr>
          <w:noProof/>
          <w:sz w:val="22"/>
          <w:szCs w:val="20"/>
        </w:rPr>
      </w:pPr>
      <w:r w:rsidRPr="002D201F">
        <w:rPr>
          <w:noProof/>
          <w:sz w:val="22"/>
          <w:szCs w:val="20"/>
        </w:rPr>
        <w:t>Išeikvotus generatorius su švino gaubtais vartotojas turėtų tvarkyti kaip radioaktyviąsias atliekas, laikantis vietinių reikalavimų. Jei šios taisyklės reikalauja generatorių išmontuoti, prašome kreiptis į GE Healthcare Limited kompaniją ar jos atstovą. Tam tikrais atvejais galimas generatorių su švino gaubtais grąžinimas GE Healthcare Limited kompanijai ar jos atstovui.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r w:rsidRPr="002D201F">
        <w:rPr>
          <w:noProof/>
          <w:sz w:val="22"/>
          <w:szCs w:val="20"/>
        </w:rPr>
        <w:t xml:space="preserve">Praėjus tinkamumo laikui generatorius su </w:t>
      </w:r>
      <w:r w:rsidRPr="002D201F">
        <w:rPr>
          <w:sz w:val="22"/>
          <w:szCs w:val="20"/>
        </w:rPr>
        <w:t>nuskurdinto</w:t>
      </w:r>
      <w:r w:rsidRPr="002D201F">
        <w:rPr>
          <w:noProof/>
          <w:sz w:val="22"/>
          <w:szCs w:val="20"/>
        </w:rPr>
        <w:t xml:space="preserve"> urano ir volframo gaubtais būtina grąžinti GE Healthcare Limited. Detalios instrukcijos, kaip vykdyti generatorių grąžinimą GE Healthcare Limited, pridedamos prie kiekvieno generatoriaus. Vartotojams primename, jog visa pakuotė, dokumentai bei transportavimo metodai turi atitikti tarptautines transportavimo taisykles, o taip pat ir visus vietos reikalavimus bei praktikoje taikomas normas, reguliuojančias tokią veiklą.</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sectPr w:rsidR="00655CE8" w:rsidRPr="002D201F" w:rsidSect="00765E02">
          <w:footerReference w:type="default" r:id="rId11"/>
          <w:footerReference w:type="first" r:id="rId12"/>
          <w:endnotePr>
            <w:numFmt w:val="decimal"/>
          </w:endnotePr>
          <w:pgSz w:w="11907" w:h="16840" w:code="9"/>
          <w:pgMar w:top="1134" w:right="1418" w:bottom="1134" w:left="1418" w:header="737" w:footer="737" w:gutter="0"/>
          <w:cols w:space="1296"/>
          <w:titlePg/>
        </w:sect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spacing w:line="360" w:lineRule="auto"/>
        <w:rPr>
          <w:b/>
          <w:bCs/>
          <w:szCs w:val="20"/>
        </w:rPr>
      </w:pPr>
      <w:r w:rsidRPr="002D201F">
        <w:rPr>
          <w:b/>
          <w:bCs/>
          <w:szCs w:val="20"/>
        </w:rPr>
        <w:t xml:space="preserve">1 lentelė. </w:t>
      </w:r>
      <w:r w:rsidRPr="002D201F">
        <w:rPr>
          <w:b/>
          <w:bCs/>
          <w:szCs w:val="20"/>
          <w:vertAlign w:val="superscript"/>
        </w:rPr>
        <w:t>99</w:t>
      </w:r>
      <w:r w:rsidRPr="002D201F">
        <w:rPr>
          <w:b/>
          <w:bCs/>
          <w:szCs w:val="20"/>
        </w:rPr>
        <w:t>Mo skilimo faktoriai įvairiais laiko momentais nuo generatoriaus atskaitos laiko (</w:t>
      </w:r>
      <w:r w:rsidRPr="002D201F">
        <w:rPr>
          <w:b/>
          <w:bCs/>
          <w:szCs w:val="20"/>
          <w:vertAlign w:val="superscript"/>
        </w:rPr>
        <w:t>99</w:t>
      </w:r>
      <w:r w:rsidRPr="002D201F">
        <w:rPr>
          <w:b/>
          <w:bCs/>
          <w:szCs w:val="20"/>
        </w:rPr>
        <w:t>Mo pusamžis 66 val.)</w:t>
      </w:r>
    </w:p>
    <w:tbl>
      <w:tblPr>
        <w:tblW w:w="16126" w:type="dxa"/>
        <w:tblInd w:w="-459" w:type="dxa"/>
        <w:tblLayout w:type="fixed"/>
        <w:tblLook w:val="0000" w:firstRow="0" w:lastRow="0" w:firstColumn="0" w:lastColumn="0" w:noHBand="0" w:noVBand="0"/>
      </w:tblPr>
      <w:tblGrid>
        <w:gridCol w:w="1102"/>
        <w:gridCol w:w="599"/>
        <w:gridCol w:w="599"/>
        <w:gridCol w:w="600"/>
        <w:gridCol w:w="599"/>
        <w:gridCol w:w="599"/>
        <w:gridCol w:w="600"/>
        <w:gridCol w:w="601"/>
        <w:gridCol w:w="601"/>
        <w:gridCol w:w="601"/>
        <w:gridCol w:w="601"/>
        <w:gridCol w:w="601"/>
        <w:gridCol w:w="601"/>
        <w:gridCol w:w="601"/>
        <w:gridCol w:w="601"/>
        <w:gridCol w:w="601"/>
        <w:gridCol w:w="601"/>
        <w:gridCol w:w="602"/>
        <w:gridCol w:w="602"/>
        <w:gridCol w:w="602"/>
        <w:gridCol w:w="602"/>
        <w:gridCol w:w="602"/>
        <w:gridCol w:w="602"/>
        <w:gridCol w:w="602"/>
        <w:gridCol w:w="602"/>
        <w:gridCol w:w="602"/>
      </w:tblGrid>
      <w:tr w:rsidR="00655CE8" w:rsidRPr="002D201F" w:rsidTr="00A67340">
        <w:trPr>
          <w:cantSplit/>
        </w:trPr>
        <w:tc>
          <w:tcPr>
            <w:tcW w:w="1102" w:type="dxa"/>
            <w:vMerge w:val="restart"/>
            <w:tcBorders>
              <w:top w:val="single" w:sz="6" w:space="0" w:color="auto"/>
              <w:left w:val="single" w:sz="6" w:space="0" w:color="auto"/>
              <w:right w:val="single" w:sz="6" w:space="0" w:color="auto"/>
            </w:tcBorders>
          </w:tcPr>
          <w:p w:rsidR="00655CE8" w:rsidRPr="002D201F" w:rsidRDefault="00655CE8" w:rsidP="00A67340">
            <w:pPr>
              <w:tabs>
                <w:tab w:val="left" w:pos="567"/>
              </w:tabs>
              <w:jc w:val="center"/>
              <w:rPr>
                <w:bCs/>
                <w:position w:val="-6"/>
                <w:sz w:val="18"/>
                <w:szCs w:val="18"/>
              </w:rPr>
            </w:pPr>
          </w:p>
          <w:p w:rsidR="00655CE8" w:rsidRPr="002D201F" w:rsidRDefault="00655CE8" w:rsidP="00A67340">
            <w:pPr>
              <w:tabs>
                <w:tab w:val="left" w:pos="567"/>
              </w:tabs>
              <w:jc w:val="center"/>
              <w:rPr>
                <w:bCs/>
                <w:sz w:val="18"/>
                <w:szCs w:val="18"/>
                <w:vertAlign w:val="superscript"/>
              </w:rPr>
            </w:pPr>
            <w:r w:rsidRPr="002D201F">
              <w:rPr>
                <w:bCs/>
                <w:position w:val="-6"/>
                <w:sz w:val="18"/>
                <w:szCs w:val="18"/>
              </w:rPr>
              <w:t>Grinvičo vidutinis</w:t>
            </w:r>
          </w:p>
          <w:p w:rsidR="00655CE8" w:rsidRPr="002D201F" w:rsidRDefault="00655CE8" w:rsidP="00A67340">
            <w:pPr>
              <w:tabs>
                <w:tab w:val="left" w:pos="567"/>
              </w:tabs>
              <w:spacing w:line="260" w:lineRule="exact"/>
              <w:jc w:val="center"/>
              <w:rPr>
                <w:bCs/>
                <w:sz w:val="18"/>
                <w:szCs w:val="18"/>
                <w:vertAlign w:val="superscript"/>
              </w:rPr>
            </w:pPr>
            <w:r w:rsidRPr="002D201F">
              <w:rPr>
                <w:bCs/>
                <w:sz w:val="18"/>
                <w:szCs w:val="18"/>
              </w:rPr>
              <w:t>laikas (val.)</w:t>
            </w:r>
          </w:p>
        </w:tc>
        <w:tc>
          <w:tcPr>
            <w:tcW w:w="15024" w:type="dxa"/>
            <w:gridSpan w:val="25"/>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jc w:val="center"/>
              <w:rPr>
                <w:bCs/>
                <w:sz w:val="36"/>
                <w:szCs w:val="36"/>
                <w:vertAlign w:val="superscript"/>
                <w:lang w:val="pt-BR"/>
              </w:rPr>
            </w:pPr>
            <w:r w:rsidRPr="002D201F">
              <w:rPr>
                <w:bCs/>
                <w:sz w:val="36"/>
                <w:szCs w:val="36"/>
                <w:vertAlign w:val="superscript"/>
                <w:lang w:val="pt-BR"/>
              </w:rPr>
              <w:t>Dienos nuo generatoriaus atskaitos laiko</w:t>
            </w:r>
          </w:p>
        </w:tc>
      </w:tr>
      <w:tr w:rsidR="00655CE8" w:rsidRPr="002D201F" w:rsidTr="00A67340">
        <w:tc>
          <w:tcPr>
            <w:tcW w:w="1102" w:type="dxa"/>
            <w:vMerge/>
            <w:tcBorders>
              <w:left w:val="single" w:sz="6" w:space="0" w:color="auto"/>
              <w:bottom w:val="single" w:sz="6" w:space="0" w:color="auto"/>
              <w:right w:val="single" w:sz="6" w:space="0" w:color="auto"/>
            </w:tcBorders>
          </w:tcPr>
          <w:p w:rsidR="00655CE8" w:rsidRPr="002D201F" w:rsidRDefault="00655CE8" w:rsidP="00A67340">
            <w:pPr>
              <w:tabs>
                <w:tab w:val="left" w:pos="567"/>
              </w:tabs>
              <w:jc w:val="center"/>
              <w:rPr>
                <w:bCs/>
                <w:sz w:val="18"/>
                <w:szCs w:val="18"/>
              </w:rPr>
            </w:pP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bCs/>
                <w:sz w:val="18"/>
                <w:szCs w:val="18"/>
              </w:rPr>
            </w:pPr>
            <w:r w:rsidRPr="002D201F">
              <w:rPr>
                <w:bCs/>
                <w:sz w:val="18"/>
                <w:szCs w:val="18"/>
              </w:rPr>
              <w:t>-10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right="-122"/>
              <w:jc w:val="center"/>
              <w:rPr>
                <w:bCs/>
                <w:sz w:val="18"/>
                <w:szCs w:val="18"/>
              </w:rPr>
            </w:pPr>
            <w:r w:rsidRPr="002D201F">
              <w:rPr>
                <w:bCs/>
                <w:sz w:val="18"/>
                <w:szCs w:val="18"/>
              </w:rPr>
              <w:t>-9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bCs/>
                <w:sz w:val="18"/>
                <w:szCs w:val="18"/>
              </w:rPr>
            </w:pPr>
            <w:r w:rsidRPr="002D201F">
              <w:rPr>
                <w:bCs/>
                <w:sz w:val="18"/>
                <w:szCs w:val="18"/>
              </w:rPr>
              <w:t>-8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bCs/>
                <w:sz w:val="18"/>
                <w:szCs w:val="18"/>
              </w:rPr>
            </w:pPr>
            <w:r w:rsidRPr="002D201F">
              <w:rPr>
                <w:bCs/>
                <w:sz w:val="18"/>
                <w:szCs w:val="18"/>
              </w:rPr>
              <w:t>-7</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bCs/>
                <w:sz w:val="18"/>
                <w:szCs w:val="18"/>
              </w:rPr>
            </w:pPr>
            <w:r w:rsidRPr="002D201F">
              <w:rPr>
                <w:bCs/>
                <w:sz w:val="18"/>
                <w:szCs w:val="18"/>
              </w:rPr>
              <w:t>-6</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bCs/>
                <w:sz w:val="18"/>
                <w:szCs w:val="18"/>
              </w:rPr>
            </w:pPr>
            <w:r w:rsidRPr="002D201F">
              <w:rPr>
                <w:bCs/>
                <w:sz w:val="18"/>
                <w:szCs w:val="18"/>
              </w:rPr>
              <w:t>-5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bCs/>
                <w:sz w:val="18"/>
                <w:szCs w:val="18"/>
              </w:rPr>
            </w:pPr>
            <w:r w:rsidRPr="002D201F">
              <w:rPr>
                <w:bCs/>
                <w:sz w:val="18"/>
                <w:szCs w:val="18"/>
              </w:rPr>
              <w:t>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bCs/>
                <w:sz w:val="18"/>
                <w:szCs w:val="18"/>
              </w:rPr>
            </w:pPr>
            <w:r w:rsidRPr="002D201F">
              <w:rPr>
                <w:bCs/>
                <w:sz w:val="18"/>
                <w:szCs w:val="18"/>
              </w:rPr>
              <w:t>+1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bCs/>
                <w:sz w:val="18"/>
                <w:szCs w:val="18"/>
              </w:rPr>
            </w:pPr>
            <w:r w:rsidRPr="002D201F">
              <w:rPr>
                <w:bCs/>
                <w:sz w:val="18"/>
                <w:szCs w:val="18"/>
              </w:rPr>
              <w:t>+2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bCs/>
                <w:sz w:val="18"/>
                <w:szCs w:val="18"/>
              </w:rPr>
            </w:pPr>
            <w:r w:rsidRPr="002D201F">
              <w:rPr>
                <w:bCs/>
                <w:sz w:val="18"/>
                <w:szCs w:val="18"/>
              </w:rPr>
              <w:t>+3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bCs/>
                <w:sz w:val="18"/>
                <w:szCs w:val="18"/>
              </w:rPr>
            </w:pPr>
            <w:r w:rsidRPr="002D201F">
              <w:rPr>
                <w:bCs/>
                <w:sz w:val="18"/>
                <w:szCs w:val="18"/>
              </w:rPr>
              <w:t>+4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bCs/>
                <w:sz w:val="18"/>
                <w:szCs w:val="18"/>
              </w:rPr>
            </w:pPr>
            <w:r w:rsidRPr="002D201F">
              <w:rPr>
                <w:bCs/>
                <w:sz w:val="18"/>
                <w:szCs w:val="18"/>
              </w:rPr>
              <w:t>+5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bCs/>
                <w:sz w:val="18"/>
                <w:szCs w:val="18"/>
              </w:rPr>
            </w:pPr>
            <w:r w:rsidRPr="002D201F">
              <w:rPr>
                <w:bCs/>
                <w:sz w:val="18"/>
                <w:szCs w:val="18"/>
              </w:rPr>
              <w:t>+6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bCs/>
                <w:sz w:val="18"/>
                <w:szCs w:val="18"/>
              </w:rPr>
            </w:pPr>
            <w:r w:rsidRPr="002D201F">
              <w:rPr>
                <w:bCs/>
                <w:sz w:val="18"/>
                <w:szCs w:val="18"/>
              </w:rPr>
              <w:t>+7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bCs/>
                <w:sz w:val="18"/>
                <w:szCs w:val="18"/>
              </w:rPr>
            </w:pPr>
            <w:r w:rsidRPr="002D201F">
              <w:rPr>
                <w:bCs/>
                <w:sz w:val="18"/>
                <w:szCs w:val="18"/>
              </w:rPr>
              <w:t>+8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bCs/>
                <w:sz w:val="18"/>
                <w:szCs w:val="18"/>
              </w:rPr>
            </w:pPr>
            <w:r w:rsidRPr="002D201F">
              <w:rPr>
                <w:bCs/>
                <w:sz w:val="18"/>
                <w:szCs w:val="18"/>
              </w:rPr>
              <w:t>+9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bCs/>
                <w:sz w:val="18"/>
                <w:szCs w:val="18"/>
              </w:rPr>
            </w:pPr>
            <w:r w:rsidRPr="002D201F">
              <w:rPr>
                <w:bCs/>
                <w:sz w:val="18"/>
                <w:szCs w:val="18"/>
              </w:rPr>
              <w:t>+10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bCs/>
                <w:sz w:val="18"/>
                <w:szCs w:val="18"/>
              </w:rPr>
            </w:pPr>
            <w:r w:rsidRPr="002D201F">
              <w:rPr>
                <w:bCs/>
                <w:sz w:val="18"/>
                <w:szCs w:val="18"/>
              </w:rPr>
              <w:t>+11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bCs/>
                <w:sz w:val="18"/>
                <w:szCs w:val="18"/>
              </w:rPr>
            </w:pPr>
            <w:r w:rsidRPr="002D201F">
              <w:rPr>
                <w:bCs/>
                <w:sz w:val="18"/>
                <w:szCs w:val="18"/>
              </w:rPr>
              <w:t>+12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bCs/>
                <w:sz w:val="18"/>
                <w:szCs w:val="18"/>
              </w:rPr>
            </w:pPr>
            <w:r w:rsidRPr="002D201F">
              <w:rPr>
                <w:bCs/>
                <w:sz w:val="18"/>
                <w:szCs w:val="18"/>
              </w:rPr>
              <w:t>+13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bCs/>
                <w:sz w:val="18"/>
                <w:szCs w:val="18"/>
              </w:rPr>
            </w:pPr>
            <w:r w:rsidRPr="002D201F">
              <w:rPr>
                <w:bCs/>
                <w:sz w:val="18"/>
                <w:szCs w:val="18"/>
              </w:rPr>
              <w:t>+14</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02:00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13,8123</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10,7349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8,3432</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6,4844</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5,0397</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3,9169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3,0442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2,3660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1,8388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1,4291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1,1107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0,8633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0,6709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0,5215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0,4053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0,3150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0,2448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0,1903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0,1479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0,1149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0,0893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0,0694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0,0540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0,0419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0,0326</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04:00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13,5252</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10,5118</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8,1696</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6,3496</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4,9349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3,8354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2,9809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2,3168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1,8006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1,3994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1,0876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0,8453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0,6570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0,5106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0,3969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0,3084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0,2397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0,1863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0,1448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0,1125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0,0875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0,0680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0,0528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0,0411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0,0319</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06:00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13,2441</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10,2933</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8,0000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6,2176</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4,8324</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3,7557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2,9190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2,2686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1,7632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1,3704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1,0650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0,8278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0,6433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0,5000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0,3886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0,3020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0,2347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0,1824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0,1418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0,1102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0,0856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0,0666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0,0517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0,0402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0,0313</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08:00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12,9688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10,0794</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7,8337</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6,0884</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4,7319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3,6777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2,8583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2,2215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1,7265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1,3419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1,0429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0,8105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0,6300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0,4896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0,3805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0,2957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0,2299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0,1786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0,1388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0,1079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0,0839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0,0652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0,0507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0,0394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0,0306</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10:00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12,6992</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9,8699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7,6709</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5,9618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4,6336</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3,6012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2,7989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2,1753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1,6906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1,3140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1,0212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0,7937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0,6169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0,4794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0,3726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0,2896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0,2251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0,1749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0,1360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0,1057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0,0821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0,0638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0,0496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0,0386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0,0300</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12:00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12,4353</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9,6647</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7,5114</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5,8379</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4,5373</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3,5264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2,7407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2,1301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1,6555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1,2867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1,0000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0,7772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0,6040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0,4695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0,3649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0,2836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0,2204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0,1713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0,1331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0,1035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0,0804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0,0625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0,0486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0,0378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0,0293</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14:00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12,1768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9,4638</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7,3553</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5,7166</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4,4429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3,4531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2,6837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2,0858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1,6211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1,2599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0,9792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0,7610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0,5915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0,4597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0,3573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0,2777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0,2158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0,1677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0,1304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0,1013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0,0787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0,0612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0,0476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0,0370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0,0287</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16:00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11,9237</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9,2671</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7,2024</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5,5978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4,3506</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3,3813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2,6280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2,0425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1,5874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1,2337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0,9589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0,7452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0,5792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0,4502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0,3499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0,2719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0,2113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0,1642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0,1277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0,0992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0,0771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0,0599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0,0466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0,0362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0,0281</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18:00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11,6758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9,0745</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7,0527</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5,4814</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4,2602</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3,3110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2,5733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2,0000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1,5544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1,2081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0,9389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0,7297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0,5672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0,4408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0,3426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0,2663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0,2069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0,1608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0,1250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0,0972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0,0755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0,0587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0,0456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0,0354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0,0275</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20:00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11,4332</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8,8859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6,9061</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5,3675</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4,1716</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3,2422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2,5198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1,9584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1,5221</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1,1830</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0,9194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0,7146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0,5554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0,4316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0,3355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0,2607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0,2026</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0,1575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0,1224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0,0951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0,0739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0,0575</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0,0447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0,0347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0,0270</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22:00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11,1955</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8,7012</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6,7626</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5,2559</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4,0849</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3,1748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2,4675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1,9177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1,4905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1,1584</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0,9003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0,6997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0,5438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0,4227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0,3285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0,2553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0,1984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0,1542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0,1199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0,0932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0,0724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0,0563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0,0437</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0,0340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0,0264</w:t>
            </w:r>
          </w:p>
        </w:tc>
      </w:tr>
      <w:tr w:rsidR="00655CE8" w:rsidRPr="002D201F" w:rsidTr="00A67340">
        <w:tc>
          <w:tcPr>
            <w:tcW w:w="11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jc w:val="center"/>
              <w:rPr>
                <w:sz w:val="18"/>
                <w:szCs w:val="18"/>
              </w:rPr>
            </w:pPr>
            <w:r w:rsidRPr="002D201F">
              <w:rPr>
                <w:sz w:val="18"/>
                <w:szCs w:val="18"/>
              </w:rPr>
              <w:t>24:00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0"/>
              <w:jc w:val="center"/>
              <w:rPr>
                <w:spacing w:val="-20"/>
                <w:sz w:val="18"/>
                <w:szCs w:val="18"/>
              </w:rPr>
            </w:pPr>
            <w:r w:rsidRPr="002D201F">
              <w:rPr>
                <w:spacing w:val="-20"/>
                <w:sz w:val="18"/>
                <w:szCs w:val="18"/>
              </w:rPr>
              <w:t>10,9628</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31" w:right="-122"/>
              <w:rPr>
                <w:spacing w:val="-20"/>
                <w:sz w:val="18"/>
                <w:szCs w:val="18"/>
              </w:rPr>
            </w:pPr>
            <w:r w:rsidRPr="002D201F">
              <w:rPr>
                <w:spacing w:val="-20"/>
                <w:sz w:val="18"/>
                <w:szCs w:val="18"/>
              </w:rPr>
              <w:t>8,5203</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0"/>
              <w:jc w:val="center"/>
              <w:rPr>
                <w:spacing w:val="-20"/>
                <w:sz w:val="18"/>
                <w:szCs w:val="18"/>
              </w:rPr>
            </w:pPr>
            <w:r w:rsidRPr="002D201F">
              <w:rPr>
                <w:spacing w:val="-20"/>
                <w:sz w:val="18"/>
                <w:szCs w:val="18"/>
              </w:rPr>
              <w:t>6,6220</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73"/>
              <w:jc w:val="center"/>
              <w:rPr>
                <w:spacing w:val="-20"/>
                <w:sz w:val="18"/>
                <w:szCs w:val="18"/>
              </w:rPr>
            </w:pPr>
            <w:r w:rsidRPr="002D201F">
              <w:rPr>
                <w:spacing w:val="-20"/>
                <w:sz w:val="18"/>
                <w:szCs w:val="18"/>
              </w:rPr>
              <w:t>5,1467</w:t>
            </w:r>
          </w:p>
        </w:tc>
        <w:tc>
          <w:tcPr>
            <w:tcW w:w="599"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63"/>
              <w:jc w:val="center"/>
              <w:rPr>
                <w:spacing w:val="-20"/>
                <w:sz w:val="18"/>
                <w:szCs w:val="18"/>
              </w:rPr>
            </w:pPr>
            <w:r w:rsidRPr="002D201F">
              <w:rPr>
                <w:spacing w:val="-20"/>
                <w:sz w:val="18"/>
                <w:szCs w:val="18"/>
              </w:rPr>
              <w:t>4,0000</w:t>
            </w:r>
          </w:p>
        </w:tc>
        <w:tc>
          <w:tcPr>
            <w:tcW w:w="600"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95"/>
              <w:jc w:val="center"/>
              <w:rPr>
                <w:spacing w:val="-20"/>
                <w:sz w:val="18"/>
                <w:szCs w:val="18"/>
              </w:rPr>
            </w:pPr>
            <w:r w:rsidRPr="002D201F">
              <w:rPr>
                <w:spacing w:val="-20"/>
                <w:sz w:val="18"/>
                <w:szCs w:val="18"/>
              </w:rPr>
              <w:t>3,1088</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8"/>
              <w:jc w:val="center"/>
              <w:rPr>
                <w:spacing w:val="-20"/>
                <w:sz w:val="18"/>
                <w:szCs w:val="18"/>
              </w:rPr>
            </w:pPr>
            <w:r w:rsidRPr="002D201F">
              <w:rPr>
                <w:spacing w:val="-20"/>
                <w:sz w:val="18"/>
                <w:szCs w:val="18"/>
              </w:rPr>
              <w:t>2,4162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62"/>
              <w:jc w:val="center"/>
              <w:rPr>
                <w:spacing w:val="-20"/>
                <w:sz w:val="18"/>
                <w:szCs w:val="18"/>
              </w:rPr>
            </w:pPr>
            <w:r w:rsidRPr="002D201F">
              <w:rPr>
                <w:spacing w:val="-20"/>
                <w:sz w:val="18"/>
                <w:szCs w:val="18"/>
              </w:rPr>
              <w:t>1,8779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54"/>
              <w:jc w:val="center"/>
              <w:rPr>
                <w:spacing w:val="-20"/>
                <w:sz w:val="18"/>
                <w:szCs w:val="18"/>
              </w:rPr>
            </w:pPr>
            <w:r w:rsidRPr="002D201F">
              <w:rPr>
                <w:spacing w:val="-20"/>
                <w:sz w:val="18"/>
                <w:szCs w:val="18"/>
              </w:rPr>
              <w:t>1,4595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8"/>
              <w:jc w:val="center"/>
              <w:rPr>
                <w:spacing w:val="-20"/>
                <w:sz w:val="18"/>
                <w:szCs w:val="18"/>
              </w:rPr>
            </w:pPr>
            <w:r w:rsidRPr="002D201F">
              <w:rPr>
                <w:spacing w:val="-20"/>
                <w:sz w:val="18"/>
                <w:szCs w:val="18"/>
              </w:rPr>
              <w:t>1,1343</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22"/>
              <w:jc w:val="center"/>
              <w:rPr>
                <w:spacing w:val="-20"/>
                <w:sz w:val="18"/>
                <w:szCs w:val="18"/>
              </w:rPr>
            </w:pPr>
            <w:r w:rsidRPr="002D201F">
              <w:rPr>
                <w:spacing w:val="-20"/>
                <w:sz w:val="18"/>
                <w:szCs w:val="18"/>
              </w:rPr>
              <w:t>0,8816</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
              <w:jc w:val="center"/>
              <w:rPr>
                <w:spacing w:val="-20"/>
                <w:sz w:val="18"/>
                <w:szCs w:val="18"/>
              </w:rPr>
            </w:pPr>
            <w:r w:rsidRPr="002D201F">
              <w:rPr>
                <w:spacing w:val="-20"/>
                <w:sz w:val="18"/>
                <w:szCs w:val="18"/>
              </w:rPr>
              <w:t>0,6852</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8"/>
              <w:jc w:val="center"/>
              <w:rPr>
                <w:spacing w:val="-20"/>
                <w:sz w:val="18"/>
                <w:szCs w:val="18"/>
              </w:rPr>
            </w:pPr>
            <w:r w:rsidRPr="002D201F">
              <w:rPr>
                <w:spacing w:val="-20"/>
                <w:sz w:val="18"/>
                <w:szCs w:val="18"/>
              </w:rPr>
              <w:t>0,5325</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82"/>
              <w:jc w:val="center"/>
              <w:rPr>
                <w:spacing w:val="-20"/>
                <w:sz w:val="18"/>
                <w:szCs w:val="18"/>
              </w:rPr>
            </w:pPr>
            <w:r w:rsidRPr="002D201F">
              <w:rPr>
                <w:spacing w:val="-20"/>
                <w:sz w:val="18"/>
                <w:szCs w:val="18"/>
              </w:rPr>
              <w:t>0,4139</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6"/>
              <w:jc w:val="center"/>
              <w:rPr>
                <w:spacing w:val="-20"/>
                <w:sz w:val="18"/>
                <w:szCs w:val="18"/>
              </w:rPr>
            </w:pPr>
            <w:r w:rsidRPr="002D201F">
              <w:rPr>
                <w:spacing w:val="-20"/>
                <w:sz w:val="18"/>
                <w:szCs w:val="18"/>
              </w:rPr>
              <w:t>0,3217</w:t>
            </w:r>
          </w:p>
        </w:tc>
        <w:tc>
          <w:tcPr>
            <w:tcW w:w="601"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50"/>
              <w:jc w:val="center"/>
              <w:rPr>
                <w:spacing w:val="-20"/>
                <w:sz w:val="18"/>
                <w:szCs w:val="18"/>
              </w:rPr>
            </w:pPr>
            <w:r w:rsidRPr="002D201F">
              <w:rPr>
                <w:spacing w:val="-20"/>
                <w:sz w:val="18"/>
                <w:szCs w:val="18"/>
              </w:rPr>
              <w:t>0,2500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3"/>
              <w:jc w:val="center"/>
              <w:rPr>
                <w:spacing w:val="-20"/>
                <w:sz w:val="18"/>
                <w:szCs w:val="18"/>
              </w:rPr>
            </w:pPr>
            <w:r w:rsidRPr="002D201F">
              <w:rPr>
                <w:spacing w:val="-20"/>
                <w:sz w:val="18"/>
                <w:szCs w:val="18"/>
              </w:rPr>
              <w:t>0,1943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8"/>
              <w:jc w:val="center"/>
              <w:rPr>
                <w:spacing w:val="-20"/>
                <w:sz w:val="18"/>
                <w:szCs w:val="18"/>
              </w:rPr>
            </w:pPr>
            <w:r w:rsidRPr="002D201F">
              <w:rPr>
                <w:spacing w:val="-20"/>
                <w:sz w:val="18"/>
                <w:szCs w:val="18"/>
              </w:rPr>
              <w:t>0,1510</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13"/>
              <w:jc w:val="center"/>
              <w:rPr>
                <w:spacing w:val="-20"/>
                <w:sz w:val="18"/>
                <w:szCs w:val="18"/>
              </w:rPr>
            </w:pPr>
            <w:r w:rsidRPr="002D201F">
              <w:rPr>
                <w:spacing w:val="-20"/>
                <w:sz w:val="18"/>
                <w:szCs w:val="18"/>
              </w:rPr>
              <w:t>0,1174</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48"/>
              <w:jc w:val="center"/>
              <w:rPr>
                <w:spacing w:val="-20"/>
                <w:sz w:val="18"/>
                <w:szCs w:val="18"/>
              </w:rPr>
            </w:pPr>
            <w:r w:rsidRPr="002D201F">
              <w:rPr>
                <w:spacing w:val="-20"/>
                <w:sz w:val="18"/>
                <w:szCs w:val="18"/>
              </w:rPr>
              <w:t>0,0912</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41"/>
              <w:jc w:val="center"/>
              <w:rPr>
                <w:spacing w:val="-20"/>
                <w:sz w:val="18"/>
                <w:szCs w:val="18"/>
              </w:rPr>
            </w:pPr>
            <w:r w:rsidRPr="002D201F">
              <w:rPr>
                <w:spacing w:val="-20"/>
                <w:sz w:val="18"/>
                <w:szCs w:val="18"/>
              </w:rPr>
              <w:t>0,0709</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76"/>
              <w:jc w:val="center"/>
              <w:rPr>
                <w:spacing w:val="-20"/>
                <w:sz w:val="18"/>
                <w:szCs w:val="18"/>
              </w:rPr>
            </w:pPr>
            <w:r w:rsidRPr="002D201F">
              <w:rPr>
                <w:spacing w:val="-20"/>
                <w:sz w:val="18"/>
                <w:szCs w:val="18"/>
              </w:rPr>
              <w:t>0,0551</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0,0428</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0,0333</w:t>
            </w:r>
          </w:p>
        </w:tc>
        <w:tc>
          <w:tcPr>
            <w:tcW w:w="602" w:type="dxa"/>
            <w:tcBorders>
              <w:top w:val="single" w:sz="6" w:space="0" w:color="auto"/>
              <w:left w:val="single" w:sz="6" w:space="0" w:color="auto"/>
              <w:bottom w:val="single" w:sz="6" w:space="0" w:color="auto"/>
              <w:right w:val="single" w:sz="6" w:space="0" w:color="auto"/>
            </w:tcBorders>
          </w:tcPr>
          <w:p w:rsidR="00655CE8" w:rsidRPr="002D201F" w:rsidRDefault="00655CE8" w:rsidP="00A67340">
            <w:pPr>
              <w:tabs>
                <w:tab w:val="left" w:pos="567"/>
              </w:tabs>
              <w:spacing w:line="260" w:lineRule="exact"/>
              <w:ind w:left="-101"/>
              <w:jc w:val="center"/>
              <w:rPr>
                <w:spacing w:val="-20"/>
                <w:sz w:val="18"/>
                <w:szCs w:val="18"/>
              </w:rPr>
            </w:pPr>
            <w:r w:rsidRPr="002D201F">
              <w:rPr>
                <w:spacing w:val="-20"/>
                <w:sz w:val="18"/>
                <w:szCs w:val="18"/>
              </w:rPr>
              <w:t>0,0259</w:t>
            </w:r>
          </w:p>
        </w:tc>
      </w:tr>
    </w:tbl>
    <w:p w:rsidR="00655CE8" w:rsidRPr="002D201F" w:rsidRDefault="00655CE8" w:rsidP="00655CE8">
      <w:pPr>
        <w:tabs>
          <w:tab w:val="left" w:pos="567"/>
        </w:tabs>
        <w:spacing w:line="360" w:lineRule="auto"/>
        <w:jc w:val="center"/>
        <w:rPr>
          <w:szCs w:val="20"/>
        </w:rPr>
      </w:pPr>
    </w:p>
    <w:p w:rsidR="00655CE8" w:rsidRPr="002D201F" w:rsidRDefault="00655CE8" w:rsidP="00655CE8">
      <w:pPr>
        <w:tabs>
          <w:tab w:val="left" w:pos="567"/>
        </w:tabs>
        <w:rPr>
          <w:noProof/>
          <w:sz w:val="22"/>
          <w:szCs w:val="20"/>
        </w:rPr>
        <w:sectPr w:rsidR="00655CE8" w:rsidRPr="002D201F" w:rsidSect="00765E02">
          <w:endnotePr>
            <w:numFmt w:val="decimal"/>
          </w:endnotePr>
          <w:pgSz w:w="16840" w:h="11907" w:orient="landscape" w:code="9"/>
          <w:pgMar w:top="1134" w:right="1134" w:bottom="1134" w:left="1134" w:header="737" w:footer="737" w:gutter="0"/>
          <w:cols w:space="1296"/>
          <w:titlePg/>
        </w:sect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b/>
          <w:bCs/>
          <w:noProof/>
          <w:sz w:val="22"/>
          <w:szCs w:val="20"/>
        </w:rPr>
      </w:pPr>
      <w:r w:rsidRPr="002D201F">
        <w:rPr>
          <w:b/>
          <w:bCs/>
          <w:noProof/>
          <w:sz w:val="22"/>
          <w:szCs w:val="20"/>
        </w:rPr>
        <w:t xml:space="preserve">2 lentelė. Faktoriai, atspindintys </w:t>
      </w:r>
      <w:r w:rsidRPr="002D201F">
        <w:rPr>
          <w:b/>
          <w:bCs/>
          <w:noProof/>
          <w:sz w:val="22"/>
          <w:szCs w:val="20"/>
          <w:vertAlign w:val="superscript"/>
        </w:rPr>
        <w:t>99m</w:t>
      </w:r>
      <w:r w:rsidRPr="002D201F">
        <w:rPr>
          <w:b/>
          <w:bCs/>
          <w:noProof/>
          <w:sz w:val="22"/>
          <w:szCs w:val="20"/>
        </w:rPr>
        <w:t>Tc augimą įvairiais laiko momentais po prieš tai buvusios eliucijos (</w:t>
      </w:r>
      <w:r w:rsidRPr="002D201F">
        <w:rPr>
          <w:b/>
          <w:bCs/>
          <w:noProof/>
          <w:sz w:val="22"/>
          <w:szCs w:val="20"/>
          <w:vertAlign w:val="superscript"/>
        </w:rPr>
        <w:t>99m</w:t>
      </w:r>
      <w:r w:rsidRPr="002D201F">
        <w:rPr>
          <w:b/>
          <w:bCs/>
          <w:noProof/>
          <w:sz w:val="22"/>
          <w:szCs w:val="20"/>
        </w:rPr>
        <w:t>Tc pusamžis 6,02 val.).</w:t>
      </w:r>
    </w:p>
    <w:tbl>
      <w:tblPr>
        <w:tblW w:w="10065" w:type="dxa"/>
        <w:tblInd w:w="-176" w:type="dxa"/>
        <w:tblLayout w:type="fixed"/>
        <w:tblLook w:val="0000" w:firstRow="0" w:lastRow="0" w:firstColumn="0" w:lastColumn="0" w:noHBand="0" w:noVBand="0"/>
      </w:tblPr>
      <w:tblGrid>
        <w:gridCol w:w="838"/>
        <w:gridCol w:w="839"/>
        <w:gridCol w:w="839"/>
        <w:gridCol w:w="839"/>
        <w:gridCol w:w="838"/>
        <w:gridCol w:w="839"/>
        <w:gridCol w:w="839"/>
        <w:gridCol w:w="839"/>
        <w:gridCol w:w="838"/>
        <w:gridCol w:w="839"/>
        <w:gridCol w:w="839"/>
        <w:gridCol w:w="839"/>
      </w:tblGrid>
      <w:tr w:rsidR="00655CE8" w:rsidRPr="002D201F" w:rsidTr="00A67340">
        <w:tc>
          <w:tcPr>
            <w:tcW w:w="838" w:type="dxa"/>
            <w:tcBorders>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c>
          <w:tcPr>
            <w:tcW w:w="838" w:type="dxa"/>
            <w:tcBorders>
              <w:left w:val="single" w:sz="6" w:space="0" w:color="auto"/>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right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c>
          <w:tcPr>
            <w:tcW w:w="839" w:type="dxa"/>
            <w:tcBorders>
              <w:left w:val="single" w:sz="6" w:space="0" w:color="auto"/>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Val.</w:t>
            </w:r>
          </w:p>
        </w:tc>
        <w:tc>
          <w:tcPr>
            <w:tcW w:w="839" w:type="dxa"/>
            <w:tcBorders>
              <w:bottom w:val="single" w:sz="6" w:space="0" w:color="auto"/>
            </w:tcBorders>
          </w:tcPr>
          <w:p w:rsidR="00655CE8" w:rsidRPr="002D201F" w:rsidRDefault="00655CE8" w:rsidP="00A67340">
            <w:pPr>
              <w:tabs>
                <w:tab w:val="left" w:pos="567"/>
              </w:tabs>
              <w:jc w:val="center"/>
              <w:rPr>
                <w:b/>
                <w:noProof/>
                <w:sz w:val="22"/>
                <w:szCs w:val="20"/>
                <w:vertAlign w:val="superscript"/>
              </w:rPr>
            </w:pPr>
            <w:r w:rsidRPr="002D201F">
              <w:rPr>
                <w:b/>
                <w:noProof/>
                <w:sz w:val="22"/>
                <w:szCs w:val="20"/>
              </w:rPr>
              <w:t>Fakto-rius</w:t>
            </w:r>
          </w:p>
        </w:tc>
      </w:tr>
      <w:tr w:rsidR="00655CE8" w:rsidRPr="002D201F" w:rsidTr="00A67340">
        <w:tc>
          <w:tcPr>
            <w:tcW w:w="838" w:type="dxa"/>
            <w:tcBorders>
              <w:top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w:t>
            </w:r>
          </w:p>
        </w:tc>
        <w:tc>
          <w:tcPr>
            <w:tcW w:w="839" w:type="dxa"/>
            <w:tcBorders>
              <w:top w:val="single" w:sz="6" w:space="0" w:color="auto"/>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0,094</w:t>
            </w:r>
          </w:p>
        </w:tc>
        <w:tc>
          <w:tcPr>
            <w:tcW w:w="839" w:type="dxa"/>
            <w:tcBorders>
              <w:top w:val="single" w:sz="6" w:space="0" w:color="auto"/>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9</w:t>
            </w:r>
          </w:p>
        </w:tc>
        <w:tc>
          <w:tcPr>
            <w:tcW w:w="839" w:type="dxa"/>
            <w:tcBorders>
              <w:top w:val="single" w:sz="6" w:space="0" w:color="auto"/>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0,579</w:t>
            </w:r>
          </w:p>
        </w:tc>
        <w:tc>
          <w:tcPr>
            <w:tcW w:w="838" w:type="dxa"/>
            <w:tcBorders>
              <w:top w:val="single" w:sz="6" w:space="0" w:color="auto"/>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17</w:t>
            </w:r>
          </w:p>
        </w:tc>
        <w:tc>
          <w:tcPr>
            <w:tcW w:w="839" w:type="dxa"/>
            <w:tcBorders>
              <w:top w:val="single" w:sz="6" w:space="0" w:color="auto"/>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0,788</w:t>
            </w:r>
          </w:p>
        </w:tc>
        <w:tc>
          <w:tcPr>
            <w:tcW w:w="839" w:type="dxa"/>
            <w:tcBorders>
              <w:top w:val="single" w:sz="6" w:space="0" w:color="auto"/>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25</w:t>
            </w:r>
          </w:p>
        </w:tc>
        <w:tc>
          <w:tcPr>
            <w:tcW w:w="839" w:type="dxa"/>
            <w:tcBorders>
              <w:top w:val="single" w:sz="6" w:space="0" w:color="auto"/>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0,879</w:t>
            </w:r>
          </w:p>
        </w:tc>
        <w:tc>
          <w:tcPr>
            <w:tcW w:w="838" w:type="dxa"/>
            <w:tcBorders>
              <w:top w:val="single" w:sz="6" w:space="0" w:color="auto"/>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33</w:t>
            </w:r>
          </w:p>
        </w:tc>
        <w:tc>
          <w:tcPr>
            <w:tcW w:w="839" w:type="dxa"/>
            <w:tcBorders>
              <w:top w:val="single" w:sz="6" w:space="0" w:color="auto"/>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0,918</w:t>
            </w:r>
          </w:p>
        </w:tc>
        <w:tc>
          <w:tcPr>
            <w:tcW w:w="839" w:type="dxa"/>
            <w:tcBorders>
              <w:top w:val="single" w:sz="6" w:space="0" w:color="auto"/>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41</w:t>
            </w:r>
          </w:p>
        </w:tc>
        <w:tc>
          <w:tcPr>
            <w:tcW w:w="839" w:type="dxa"/>
            <w:tcBorders>
              <w:top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0,935</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2</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0,179</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10</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0,615</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18</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0,804</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26</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0,884</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34</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0,921</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42</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0,937</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3</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0,256</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11</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0,648</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19</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0,818</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27</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0,892</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35</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0,924</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43</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0.938</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4</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0,324</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12</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0,678</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20</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0,831</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28</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0,898</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36</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0,926</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44</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0,940</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5</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0,386</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13</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0,705</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21</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0,843</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29</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0,903</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37</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0,929</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45</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0,941</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6</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0,442</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14</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0,729</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22</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0,853</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30</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0,907</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38</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0,930</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46</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0,941</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7</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0,492</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15</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0,751</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23</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0,863</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31</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0,911</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39</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0,932</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47</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0,941</w:t>
            </w:r>
          </w:p>
        </w:tc>
      </w:tr>
      <w:tr w:rsidR="00655CE8" w:rsidRPr="002D201F" w:rsidTr="00A67340">
        <w:tc>
          <w:tcPr>
            <w:tcW w:w="838" w:type="dxa"/>
          </w:tcPr>
          <w:p w:rsidR="00655CE8" w:rsidRPr="002D201F" w:rsidRDefault="00655CE8" w:rsidP="00A67340">
            <w:pPr>
              <w:tabs>
                <w:tab w:val="left" w:pos="567"/>
              </w:tabs>
              <w:jc w:val="center"/>
              <w:rPr>
                <w:noProof/>
                <w:sz w:val="22"/>
                <w:szCs w:val="20"/>
              </w:rPr>
            </w:pPr>
            <w:r w:rsidRPr="002D201F">
              <w:rPr>
                <w:noProof/>
                <w:sz w:val="22"/>
                <w:szCs w:val="20"/>
              </w:rPr>
              <w:t>8</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0,538</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16</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0,771</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24</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0,871</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32</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0,915</w:t>
            </w:r>
          </w:p>
        </w:tc>
        <w:tc>
          <w:tcPr>
            <w:tcW w:w="838"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40</w:t>
            </w:r>
          </w:p>
        </w:tc>
        <w:tc>
          <w:tcPr>
            <w:tcW w:w="839" w:type="dxa"/>
            <w:tcBorders>
              <w:righ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0,934</w:t>
            </w:r>
          </w:p>
        </w:tc>
        <w:tc>
          <w:tcPr>
            <w:tcW w:w="839" w:type="dxa"/>
            <w:tcBorders>
              <w:left w:val="single" w:sz="6" w:space="0" w:color="auto"/>
            </w:tcBorders>
          </w:tcPr>
          <w:p w:rsidR="00655CE8" w:rsidRPr="002D201F" w:rsidRDefault="00655CE8" w:rsidP="00A67340">
            <w:pPr>
              <w:tabs>
                <w:tab w:val="left" w:pos="567"/>
              </w:tabs>
              <w:jc w:val="center"/>
              <w:rPr>
                <w:noProof/>
                <w:sz w:val="22"/>
                <w:szCs w:val="20"/>
              </w:rPr>
            </w:pPr>
            <w:r w:rsidRPr="002D201F">
              <w:rPr>
                <w:noProof/>
                <w:sz w:val="22"/>
                <w:szCs w:val="20"/>
              </w:rPr>
              <w:t>48</w:t>
            </w:r>
          </w:p>
        </w:tc>
        <w:tc>
          <w:tcPr>
            <w:tcW w:w="839" w:type="dxa"/>
          </w:tcPr>
          <w:p w:rsidR="00655CE8" w:rsidRPr="002D201F" w:rsidRDefault="00655CE8" w:rsidP="00A67340">
            <w:pPr>
              <w:tabs>
                <w:tab w:val="left" w:pos="567"/>
              </w:tabs>
              <w:jc w:val="center"/>
              <w:rPr>
                <w:noProof/>
                <w:sz w:val="22"/>
                <w:szCs w:val="20"/>
              </w:rPr>
            </w:pPr>
            <w:r w:rsidRPr="002D201F">
              <w:rPr>
                <w:noProof/>
                <w:sz w:val="22"/>
                <w:szCs w:val="20"/>
              </w:rPr>
              <w:t>0,942</w:t>
            </w:r>
          </w:p>
        </w:tc>
      </w:tr>
    </w:tbl>
    <w:p w:rsidR="00655CE8" w:rsidRPr="002D201F" w:rsidRDefault="00655CE8" w:rsidP="00655CE8">
      <w:pPr>
        <w:tabs>
          <w:tab w:val="left" w:pos="567"/>
        </w:tabs>
        <w:rPr>
          <w:noProof/>
          <w:sz w:val="22"/>
          <w:szCs w:val="20"/>
        </w:rPr>
      </w:pP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b/>
          <w:caps/>
          <w:noProof/>
          <w:sz w:val="22"/>
          <w:szCs w:val="22"/>
        </w:rPr>
      </w:pPr>
      <w:r w:rsidRPr="002D201F">
        <w:rPr>
          <w:b/>
          <w:noProof/>
          <w:sz w:val="22"/>
          <w:szCs w:val="20"/>
        </w:rPr>
        <w:t>13.</w:t>
      </w:r>
      <w:r w:rsidRPr="002D201F">
        <w:rPr>
          <w:b/>
          <w:noProof/>
          <w:sz w:val="22"/>
          <w:szCs w:val="20"/>
        </w:rPr>
        <w:tab/>
      </w:r>
      <w:r w:rsidRPr="002D201F">
        <w:rPr>
          <w:b/>
          <w:caps/>
          <w:noProof/>
          <w:sz w:val="22"/>
          <w:szCs w:val="22"/>
        </w:rPr>
        <w:t>KITA INFORMACIJA</w:t>
      </w:r>
    </w:p>
    <w:p w:rsidR="00655CE8" w:rsidRPr="002D201F" w:rsidRDefault="00655CE8" w:rsidP="00655CE8">
      <w:pPr>
        <w:tabs>
          <w:tab w:val="left" w:pos="567"/>
        </w:tabs>
        <w:ind w:left="567" w:hanging="567"/>
        <w:rPr>
          <w:b/>
          <w:caps/>
          <w:noProof/>
          <w:sz w:val="22"/>
          <w:szCs w:val="22"/>
        </w:rPr>
      </w:pPr>
    </w:p>
    <w:p w:rsidR="00655CE8" w:rsidRPr="002D201F" w:rsidRDefault="00655CE8" w:rsidP="00655CE8">
      <w:pPr>
        <w:tabs>
          <w:tab w:val="left" w:pos="567"/>
        </w:tabs>
        <w:ind w:left="567" w:hanging="567"/>
        <w:rPr>
          <w:b/>
          <w:noProof/>
          <w:sz w:val="22"/>
          <w:szCs w:val="20"/>
        </w:rPr>
      </w:pPr>
      <w:r w:rsidRPr="002D201F">
        <w:rPr>
          <w:b/>
          <w:noProof/>
          <w:sz w:val="22"/>
          <w:szCs w:val="20"/>
        </w:rPr>
        <w:t>Gamintojas</w:t>
      </w:r>
    </w:p>
    <w:p w:rsidR="00655CE8" w:rsidRPr="002D201F" w:rsidRDefault="00655CE8" w:rsidP="00655CE8">
      <w:pPr>
        <w:tabs>
          <w:tab w:val="left" w:pos="567"/>
        </w:tabs>
        <w:rPr>
          <w:noProof/>
          <w:sz w:val="22"/>
          <w:szCs w:val="20"/>
          <w:lang w:val="en-GB"/>
        </w:rPr>
      </w:pPr>
      <w:r w:rsidRPr="002D201F">
        <w:rPr>
          <w:noProof/>
          <w:sz w:val="22"/>
          <w:szCs w:val="20"/>
          <w:lang w:val="en-GB"/>
        </w:rPr>
        <w:t>GE Healthcare Limited</w:t>
      </w:r>
    </w:p>
    <w:p w:rsidR="00655CE8" w:rsidRPr="002D201F" w:rsidRDefault="00655CE8" w:rsidP="00655CE8">
      <w:pPr>
        <w:tabs>
          <w:tab w:val="left" w:pos="567"/>
        </w:tabs>
        <w:rPr>
          <w:noProof/>
          <w:sz w:val="22"/>
          <w:szCs w:val="20"/>
          <w:lang w:val="en-GB"/>
        </w:rPr>
      </w:pPr>
      <w:r w:rsidRPr="002D201F">
        <w:rPr>
          <w:noProof/>
          <w:sz w:val="22"/>
          <w:szCs w:val="20"/>
          <w:lang w:val="en-GB"/>
        </w:rPr>
        <w:t>Amersham Place</w:t>
      </w:r>
    </w:p>
    <w:p w:rsidR="00655CE8" w:rsidRPr="002D201F" w:rsidRDefault="00655CE8" w:rsidP="00655CE8">
      <w:pPr>
        <w:tabs>
          <w:tab w:val="left" w:pos="567"/>
        </w:tabs>
        <w:rPr>
          <w:noProof/>
          <w:sz w:val="22"/>
          <w:szCs w:val="20"/>
          <w:lang w:val="en-GB"/>
        </w:rPr>
      </w:pPr>
      <w:r w:rsidRPr="002D201F">
        <w:rPr>
          <w:noProof/>
          <w:sz w:val="22"/>
          <w:szCs w:val="20"/>
          <w:lang w:val="en-GB"/>
        </w:rPr>
        <w:t>Little Chalfont</w:t>
      </w:r>
    </w:p>
    <w:p w:rsidR="00655CE8" w:rsidRPr="002D201F" w:rsidRDefault="00655CE8" w:rsidP="00655CE8">
      <w:pPr>
        <w:tabs>
          <w:tab w:val="left" w:pos="567"/>
        </w:tabs>
        <w:rPr>
          <w:noProof/>
          <w:sz w:val="22"/>
          <w:szCs w:val="20"/>
          <w:lang w:val="en-GB"/>
        </w:rPr>
      </w:pPr>
      <w:r w:rsidRPr="002D201F">
        <w:rPr>
          <w:noProof/>
          <w:sz w:val="22"/>
          <w:szCs w:val="20"/>
          <w:lang w:val="en-GB"/>
        </w:rPr>
        <w:t>Buckinghamshire HP7 9NA</w:t>
      </w:r>
    </w:p>
    <w:p w:rsidR="00655CE8" w:rsidRPr="002D201F" w:rsidRDefault="00655CE8" w:rsidP="00655CE8">
      <w:pPr>
        <w:tabs>
          <w:tab w:val="left" w:pos="567"/>
        </w:tabs>
        <w:rPr>
          <w:noProof/>
          <w:sz w:val="22"/>
          <w:szCs w:val="20"/>
        </w:rPr>
      </w:pPr>
      <w:r w:rsidRPr="002D201F">
        <w:rPr>
          <w:noProof/>
          <w:sz w:val="22"/>
          <w:szCs w:val="20"/>
          <w:lang w:val="en-GB"/>
        </w:rPr>
        <w:t>Jungtin</w:t>
      </w:r>
      <w:r w:rsidRPr="002D201F">
        <w:rPr>
          <w:noProof/>
          <w:sz w:val="22"/>
          <w:szCs w:val="20"/>
        </w:rPr>
        <w:t>ė Karalystė</w:t>
      </w:r>
    </w:p>
    <w:p w:rsidR="00655CE8" w:rsidRPr="002D201F" w:rsidRDefault="00655CE8" w:rsidP="00655CE8">
      <w:pPr>
        <w:tabs>
          <w:tab w:val="left" w:pos="567"/>
        </w:tabs>
        <w:rPr>
          <w:noProof/>
          <w:sz w:val="22"/>
          <w:szCs w:val="20"/>
        </w:rPr>
      </w:pPr>
    </w:p>
    <w:p w:rsidR="00655CE8" w:rsidRPr="002D201F" w:rsidRDefault="00655CE8" w:rsidP="00655CE8">
      <w:pPr>
        <w:numPr>
          <w:ilvl w:val="12"/>
          <w:numId w:val="0"/>
        </w:numPr>
        <w:tabs>
          <w:tab w:val="left" w:pos="567"/>
        </w:tabs>
        <w:spacing w:line="260" w:lineRule="exact"/>
        <w:ind w:right="-2"/>
        <w:rPr>
          <w:sz w:val="22"/>
          <w:szCs w:val="22"/>
        </w:rPr>
      </w:pPr>
      <w:r w:rsidRPr="002D201F">
        <w:rPr>
          <w:rFonts w:eastAsia="SimSun"/>
          <w:sz w:val="22"/>
          <w:szCs w:val="20"/>
          <w:lang w:val="en-US" w:eastAsia="zh-CN"/>
        </w:rPr>
        <w:t>DRYTEC yra GE Heathcare prekinis ženklas.</w:t>
      </w:r>
    </w:p>
    <w:p w:rsidR="00655CE8" w:rsidRPr="002D201F" w:rsidRDefault="00655CE8" w:rsidP="00655CE8">
      <w:pPr>
        <w:numPr>
          <w:ilvl w:val="12"/>
          <w:numId w:val="0"/>
        </w:numPr>
        <w:tabs>
          <w:tab w:val="left" w:pos="567"/>
          <w:tab w:val="left" w:pos="3345"/>
        </w:tabs>
        <w:spacing w:line="260" w:lineRule="exact"/>
        <w:ind w:right="-2"/>
        <w:rPr>
          <w:sz w:val="22"/>
          <w:szCs w:val="22"/>
        </w:rPr>
      </w:pPr>
      <w:r w:rsidRPr="002D201F">
        <w:rPr>
          <w:rFonts w:eastAsia="SimSun"/>
          <w:sz w:val="22"/>
          <w:szCs w:val="20"/>
          <w:lang w:eastAsia="zh-CN"/>
        </w:rPr>
        <w:t>GE ir GE Monogram yra General Electric Company firminiai ženklai.</w:t>
      </w:r>
    </w:p>
    <w:p w:rsidR="00655CE8" w:rsidRPr="002D201F" w:rsidRDefault="00655CE8" w:rsidP="00655CE8">
      <w:pPr>
        <w:tabs>
          <w:tab w:val="left" w:pos="567"/>
        </w:tabs>
        <w:rPr>
          <w:noProof/>
          <w:sz w:val="22"/>
          <w:szCs w:val="20"/>
        </w:rPr>
      </w:pPr>
    </w:p>
    <w:p w:rsidR="00655CE8" w:rsidRPr="002D201F" w:rsidRDefault="00655CE8" w:rsidP="00655CE8">
      <w:pPr>
        <w:tabs>
          <w:tab w:val="left" w:pos="567"/>
        </w:tabs>
        <w:ind w:left="567" w:hanging="567"/>
        <w:rPr>
          <w:b/>
          <w:noProof/>
          <w:sz w:val="22"/>
          <w:szCs w:val="20"/>
        </w:rPr>
      </w:pPr>
    </w:p>
    <w:p w:rsidR="00655CE8" w:rsidRPr="002D201F" w:rsidRDefault="00655CE8" w:rsidP="00655CE8">
      <w:pPr>
        <w:numPr>
          <w:ilvl w:val="12"/>
          <w:numId w:val="0"/>
        </w:numPr>
        <w:tabs>
          <w:tab w:val="left" w:pos="567"/>
        </w:tabs>
        <w:ind w:right="-2"/>
        <w:rPr>
          <w:b/>
          <w:noProof/>
          <w:sz w:val="22"/>
          <w:szCs w:val="20"/>
        </w:rPr>
      </w:pPr>
      <w:r w:rsidRPr="002D201F">
        <w:rPr>
          <w:iCs/>
          <w:noProof/>
          <w:sz w:val="22"/>
          <w:szCs w:val="20"/>
        </w:rPr>
        <w:t xml:space="preserve">Išsami informacija apie šį vaistinį preparatą pateikiama Valstybinės vaistų kontrolės tarnybos prie Lietuvos Respublikos sveikatos apsaugos ministerijos interneto tinklalapyje </w:t>
      </w:r>
      <w:hyperlink r:id="rId13" w:history="1">
        <w:r w:rsidRPr="002D201F">
          <w:rPr>
            <w:iCs/>
            <w:noProof/>
            <w:color w:val="0000FF"/>
            <w:sz w:val="22"/>
            <w:szCs w:val="20"/>
            <w:u w:val="single"/>
          </w:rPr>
          <w:t>http://www.vvkt.lt</w:t>
        </w:r>
      </w:hyperlink>
      <w:r w:rsidRPr="002D201F">
        <w:rPr>
          <w:iCs/>
          <w:noProof/>
          <w:sz w:val="22"/>
          <w:szCs w:val="20"/>
        </w:rPr>
        <w:t xml:space="preserve"> </w:t>
      </w:r>
    </w:p>
    <w:p w:rsidR="00655CE8" w:rsidRPr="002D201F" w:rsidRDefault="00655CE8" w:rsidP="00655CE8">
      <w:pPr>
        <w:tabs>
          <w:tab w:val="left" w:pos="567"/>
        </w:tabs>
        <w:spacing w:line="260" w:lineRule="exact"/>
        <w:rPr>
          <w:sz w:val="22"/>
          <w:szCs w:val="20"/>
        </w:rPr>
      </w:pPr>
    </w:p>
    <w:p w:rsidR="00655CE8" w:rsidRPr="002D201F" w:rsidRDefault="00655CE8" w:rsidP="00655CE8">
      <w:pPr>
        <w:tabs>
          <w:tab w:val="left" w:pos="567"/>
        </w:tabs>
        <w:spacing w:line="260" w:lineRule="exact"/>
        <w:rPr>
          <w:sz w:val="22"/>
          <w:szCs w:val="20"/>
        </w:rPr>
      </w:pPr>
    </w:p>
    <w:p w:rsidR="00655CE8" w:rsidRPr="002D201F" w:rsidRDefault="00655CE8" w:rsidP="00655CE8"/>
    <w:p w:rsidR="0092206A" w:rsidRDefault="0092206A">
      <w:bookmarkStart w:id="0" w:name="_GoBack"/>
      <w:bookmarkEnd w:id="0"/>
    </w:p>
    <w:sectPr w:rsidR="0092206A" w:rsidSect="00AA29D5">
      <w:footerReference w:type="even" r:id="rId14"/>
      <w:footerReference w:type="defaul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655CE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655CE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Default="00655C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E02" w:rsidRDefault="00655CE8">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02" w:rsidRPr="00FC2B62" w:rsidRDefault="00655CE8">
    <w:pPr>
      <w:pStyle w:val="Porat"/>
      <w:framePr w:wrap="around" w:vAnchor="text" w:hAnchor="margin" w:xAlign="right" w:y="1"/>
      <w:rPr>
        <w:rStyle w:val="Puslapionumeris"/>
        <w:sz w:val="22"/>
      </w:rPr>
    </w:pPr>
    <w:r w:rsidRPr="00FC2B62">
      <w:rPr>
        <w:rStyle w:val="Puslapionumeris"/>
        <w:sz w:val="22"/>
      </w:rPr>
      <w:fldChar w:fldCharType="begin"/>
    </w:r>
    <w:r w:rsidRPr="00FC2B62">
      <w:rPr>
        <w:rStyle w:val="Puslapionumeris"/>
        <w:sz w:val="22"/>
      </w:rPr>
      <w:instrText xml:space="preserve">PAGE  </w:instrText>
    </w:r>
    <w:r w:rsidRPr="00FC2B62">
      <w:rPr>
        <w:rStyle w:val="Puslapionumeris"/>
        <w:sz w:val="22"/>
      </w:rPr>
      <w:fldChar w:fldCharType="separate"/>
    </w:r>
    <w:r>
      <w:rPr>
        <w:rStyle w:val="Puslapionumeris"/>
        <w:noProof/>
        <w:sz w:val="22"/>
      </w:rPr>
      <w:t>23</w:t>
    </w:r>
    <w:r w:rsidRPr="00FC2B62">
      <w:rPr>
        <w:rStyle w:val="Puslapionumeris"/>
        <w:sz w:val="22"/>
      </w:rPr>
      <w:fldChar w:fldCharType="end"/>
    </w:r>
  </w:p>
  <w:p w:rsidR="00765E02" w:rsidRDefault="00655CE8">
    <w:pPr>
      <w:pStyle w:val="Porat"/>
      <w:ind w:right="360"/>
      <w:jc w:val="center"/>
      <w:rPr>
        <w:rStyle w:val="Puslapionumeris"/>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B3E9F"/>
    <w:multiLevelType w:val="hybridMultilevel"/>
    <w:tmpl w:val="564643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617C9"/>
    <w:multiLevelType w:val="hybridMultilevel"/>
    <w:tmpl w:val="81645FAE"/>
    <w:lvl w:ilvl="0" w:tplc="D71CEBA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1A483E"/>
    <w:multiLevelType w:val="hybridMultilevel"/>
    <w:tmpl w:val="CFDA7762"/>
    <w:lvl w:ilvl="0" w:tplc="FFFFFFFF">
      <w:start w:val="1"/>
      <w:numFmt w:val="lowerLetter"/>
      <w:lvlText w:val="%1."/>
      <w:lvlJc w:val="left"/>
      <w:pPr>
        <w:tabs>
          <w:tab w:val="num" w:pos="720"/>
        </w:tabs>
        <w:ind w:left="720" w:hanging="360"/>
      </w:pPr>
      <w:rPr>
        <w:rFonts w:cs="Times New Roman" w:hint="default"/>
        <w:b/>
      </w:rPr>
    </w:lvl>
    <w:lvl w:ilvl="1" w:tplc="FFFFFFFF">
      <w:numFmt w:val="bullet"/>
      <w:lvlText w:val="-"/>
      <w:lvlJc w:val="left"/>
      <w:pPr>
        <w:tabs>
          <w:tab w:val="num" w:pos="502"/>
        </w:tabs>
        <w:ind w:left="502" w:hanging="360"/>
      </w:pPr>
      <w:rPr>
        <w:rFonts w:ascii="Arial" w:eastAsia="Times New Roman" w:hAnsi="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90207A9"/>
    <w:multiLevelType w:val="hybridMultilevel"/>
    <w:tmpl w:val="19506E9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DF00A7"/>
    <w:multiLevelType w:val="hybridMultilevel"/>
    <w:tmpl w:val="5954835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9756AD"/>
    <w:multiLevelType w:val="hybridMultilevel"/>
    <w:tmpl w:val="5C78EB70"/>
    <w:lvl w:ilvl="0" w:tplc="CED07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23AE"/>
    <w:multiLevelType w:val="hybridMultilevel"/>
    <w:tmpl w:val="A7F4C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6F8A"/>
    <w:multiLevelType w:val="hybridMultilevel"/>
    <w:tmpl w:val="9DC643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9368D"/>
    <w:multiLevelType w:val="hybridMultilevel"/>
    <w:tmpl w:val="F99A3C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D514D3"/>
    <w:multiLevelType w:val="hybridMultilevel"/>
    <w:tmpl w:val="A3F67BF4"/>
    <w:lvl w:ilvl="0" w:tplc="D840BD9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7424CB"/>
    <w:multiLevelType w:val="hybridMultilevel"/>
    <w:tmpl w:val="1BF6EF08"/>
    <w:lvl w:ilvl="0" w:tplc="3A98691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458311A"/>
    <w:multiLevelType w:val="hybridMultilevel"/>
    <w:tmpl w:val="EA9A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3A4670"/>
    <w:multiLevelType w:val="hybridMultilevel"/>
    <w:tmpl w:val="0CE0676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5A58AD"/>
    <w:multiLevelType w:val="multilevel"/>
    <w:tmpl w:val="48E005DC"/>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88D1E4B"/>
    <w:multiLevelType w:val="hybridMultilevel"/>
    <w:tmpl w:val="A4A85A9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5D7AB6"/>
    <w:multiLevelType w:val="hybridMultilevel"/>
    <w:tmpl w:val="F9361D7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9B168E"/>
    <w:multiLevelType w:val="multilevel"/>
    <w:tmpl w:val="03D8C51E"/>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174BA4"/>
    <w:multiLevelType w:val="hybridMultilevel"/>
    <w:tmpl w:val="25127CE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212386"/>
    <w:multiLevelType w:val="hybridMultilevel"/>
    <w:tmpl w:val="0C3EFA2C"/>
    <w:lvl w:ilvl="0" w:tplc="67CA261A">
      <w:start w:val="1"/>
      <w:numFmt w:val="bullet"/>
      <w:lvlText w:val="-"/>
      <w:lvlJc w:val="left"/>
      <w:pPr>
        <w:ind w:left="720" w:hanging="360"/>
      </w:pPr>
    </w:lvl>
    <w:lvl w:ilvl="1" w:tplc="F93057C0" w:tentative="1">
      <w:start w:val="1"/>
      <w:numFmt w:val="bullet"/>
      <w:lvlText w:val="o"/>
      <w:lvlJc w:val="left"/>
      <w:pPr>
        <w:ind w:left="1440" w:hanging="360"/>
      </w:pPr>
      <w:rPr>
        <w:rFonts w:ascii="Courier New" w:hAnsi="Courier New" w:cs="Courier New" w:hint="default"/>
      </w:rPr>
    </w:lvl>
    <w:lvl w:ilvl="2" w:tplc="C898277C" w:tentative="1">
      <w:start w:val="1"/>
      <w:numFmt w:val="bullet"/>
      <w:lvlText w:val=""/>
      <w:lvlJc w:val="left"/>
      <w:pPr>
        <w:ind w:left="2160" w:hanging="360"/>
      </w:pPr>
      <w:rPr>
        <w:rFonts w:ascii="Wingdings" w:hAnsi="Wingdings" w:hint="default"/>
      </w:rPr>
    </w:lvl>
    <w:lvl w:ilvl="3" w:tplc="0B0E97CC" w:tentative="1">
      <w:start w:val="1"/>
      <w:numFmt w:val="bullet"/>
      <w:lvlText w:val=""/>
      <w:lvlJc w:val="left"/>
      <w:pPr>
        <w:ind w:left="2880" w:hanging="360"/>
      </w:pPr>
      <w:rPr>
        <w:rFonts w:ascii="Symbol" w:hAnsi="Symbol" w:hint="default"/>
      </w:rPr>
    </w:lvl>
    <w:lvl w:ilvl="4" w:tplc="EB965EC0" w:tentative="1">
      <w:start w:val="1"/>
      <w:numFmt w:val="bullet"/>
      <w:lvlText w:val="o"/>
      <w:lvlJc w:val="left"/>
      <w:pPr>
        <w:ind w:left="3600" w:hanging="360"/>
      </w:pPr>
      <w:rPr>
        <w:rFonts w:ascii="Courier New" w:hAnsi="Courier New" w:cs="Courier New" w:hint="default"/>
      </w:rPr>
    </w:lvl>
    <w:lvl w:ilvl="5" w:tplc="58702E7A" w:tentative="1">
      <w:start w:val="1"/>
      <w:numFmt w:val="bullet"/>
      <w:lvlText w:val=""/>
      <w:lvlJc w:val="left"/>
      <w:pPr>
        <w:ind w:left="4320" w:hanging="360"/>
      </w:pPr>
      <w:rPr>
        <w:rFonts w:ascii="Wingdings" w:hAnsi="Wingdings" w:hint="default"/>
      </w:rPr>
    </w:lvl>
    <w:lvl w:ilvl="6" w:tplc="74289E66" w:tentative="1">
      <w:start w:val="1"/>
      <w:numFmt w:val="bullet"/>
      <w:lvlText w:val=""/>
      <w:lvlJc w:val="left"/>
      <w:pPr>
        <w:ind w:left="5040" w:hanging="360"/>
      </w:pPr>
      <w:rPr>
        <w:rFonts w:ascii="Symbol" w:hAnsi="Symbol" w:hint="default"/>
      </w:rPr>
    </w:lvl>
    <w:lvl w:ilvl="7" w:tplc="3B5A67A8" w:tentative="1">
      <w:start w:val="1"/>
      <w:numFmt w:val="bullet"/>
      <w:lvlText w:val="o"/>
      <w:lvlJc w:val="left"/>
      <w:pPr>
        <w:ind w:left="5760" w:hanging="360"/>
      </w:pPr>
      <w:rPr>
        <w:rFonts w:ascii="Courier New" w:hAnsi="Courier New" w:cs="Courier New" w:hint="default"/>
      </w:rPr>
    </w:lvl>
    <w:lvl w:ilvl="8" w:tplc="FED61752" w:tentative="1">
      <w:start w:val="1"/>
      <w:numFmt w:val="bullet"/>
      <w:lvlText w:val=""/>
      <w:lvlJc w:val="left"/>
      <w:pPr>
        <w:ind w:left="6480" w:hanging="360"/>
      </w:pPr>
      <w:rPr>
        <w:rFonts w:ascii="Wingdings" w:hAnsi="Wingdings" w:hint="default"/>
      </w:rPr>
    </w:lvl>
  </w:abstractNum>
  <w:abstractNum w:abstractNumId="28" w15:restartNumberingAfterBreak="0">
    <w:nsid w:val="64722D3A"/>
    <w:multiLevelType w:val="hybridMultilevel"/>
    <w:tmpl w:val="7D324C32"/>
    <w:lvl w:ilvl="0" w:tplc="5F2A266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247730"/>
    <w:multiLevelType w:val="multilevel"/>
    <w:tmpl w:val="2F149948"/>
    <w:lvl w:ilvl="0">
      <w:start w:val="5"/>
      <w:numFmt w:val="decimal"/>
      <w:lvlText w:val="%1."/>
      <w:lvlJc w:val="left"/>
      <w:pPr>
        <w:tabs>
          <w:tab w:val="num" w:pos="570"/>
        </w:tabs>
        <w:ind w:left="570" w:hanging="57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FF0069"/>
    <w:multiLevelType w:val="hybridMultilevel"/>
    <w:tmpl w:val="E200CF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831DC0"/>
    <w:multiLevelType w:val="multilevel"/>
    <w:tmpl w:val="F722732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3A2E69"/>
    <w:multiLevelType w:val="hybridMultilevel"/>
    <w:tmpl w:val="FA506312"/>
    <w:lvl w:ilvl="0" w:tplc="F2C88FD6">
      <w:start w:val="1"/>
      <w:numFmt w:val="decimal"/>
      <w:lvlText w:val="%1."/>
      <w:lvlJc w:val="left"/>
      <w:pPr>
        <w:tabs>
          <w:tab w:val="num" w:pos="720"/>
        </w:tabs>
        <w:ind w:left="720" w:hanging="360"/>
      </w:pPr>
      <w:rPr>
        <w:rFonts w:hint="default"/>
      </w:rPr>
    </w:lvl>
    <w:lvl w:ilvl="1" w:tplc="9F0AEAEC" w:tentative="1">
      <w:start w:val="1"/>
      <w:numFmt w:val="lowerLetter"/>
      <w:lvlText w:val="%2."/>
      <w:lvlJc w:val="left"/>
      <w:pPr>
        <w:tabs>
          <w:tab w:val="num" w:pos="1440"/>
        </w:tabs>
        <w:ind w:left="1440" w:hanging="360"/>
      </w:pPr>
    </w:lvl>
    <w:lvl w:ilvl="2" w:tplc="018E210A" w:tentative="1">
      <w:start w:val="1"/>
      <w:numFmt w:val="lowerRoman"/>
      <w:lvlText w:val="%3."/>
      <w:lvlJc w:val="right"/>
      <w:pPr>
        <w:tabs>
          <w:tab w:val="num" w:pos="2160"/>
        </w:tabs>
        <w:ind w:left="2160" w:hanging="180"/>
      </w:pPr>
    </w:lvl>
    <w:lvl w:ilvl="3" w:tplc="FFFC25C0" w:tentative="1">
      <w:start w:val="1"/>
      <w:numFmt w:val="decimal"/>
      <w:lvlText w:val="%4."/>
      <w:lvlJc w:val="left"/>
      <w:pPr>
        <w:tabs>
          <w:tab w:val="num" w:pos="2880"/>
        </w:tabs>
        <w:ind w:left="2880" w:hanging="360"/>
      </w:pPr>
    </w:lvl>
    <w:lvl w:ilvl="4" w:tplc="BDEECB8A" w:tentative="1">
      <w:start w:val="1"/>
      <w:numFmt w:val="lowerLetter"/>
      <w:lvlText w:val="%5."/>
      <w:lvlJc w:val="left"/>
      <w:pPr>
        <w:tabs>
          <w:tab w:val="num" w:pos="3600"/>
        </w:tabs>
        <w:ind w:left="3600" w:hanging="360"/>
      </w:pPr>
    </w:lvl>
    <w:lvl w:ilvl="5" w:tplc="EFE26C28" w:tentative="1">
      <w:start w:val="1"/>
      <w:numFmt w:val="lowerRoman"/>
      <w:lvlText w:val="%6."/>
      <w:lvlJc w:val="right"/>
      <w:pPr>
        <w:tabs>
          <w:tab w:val="num" w:pos="4320"/>
        </w:tabs>
        <w:ind w:left="4320" w:hanging="180"/>
      </w:pPr>
    </w:lvl>
    <w:lvl w:ilvl="6" w:tplc="B44AE8D6" w:tentative="1">
      <w:start w:val="1"/>
      <w:numFmt w:val="decimal"/>
      <w:lvlText w:val="%7."/>
      <w:lvlJc w:val="left"/>
      <w:pPr>
        <w:tabs>
          <w:tab w:val="num" w:pos="5040"/>
        </w:tabs>
        <w:ind w:left="5040" w:hanging="360"/>
      </w:pPr>
    </w:lvl>
    <w:lvl w:ilvl="7" w:tplc="15189DD4" w:tentative="1">
      <w:start w:val="1"/>
      <w:numFmt w:val="lowerLetter"/>
      <w:lvlText w:val="%8."/>
      <w:lvlJc w:val="left"/>
      <w:pPr>
        <w:tabs>
          <w:tab w:val="num" w:pos="5760"/>
        </w:tabs>
        <w:ind w:left="5760" w:hanging="360"/>
      </w:pPr>
    </w:lvl>
    <w:lvl w:ilvl="8" w:tplc="642A13F2" w:tentative="1">
      <w:start w:val="1"/>
      <w:numFmt w:val="lowerRoman"/>
      <w:lvlText w:val="%9."/>
      <w:lvlJc w:val="right"/>
      <w:pPr>
        <w:tabs>
          <w:tab w:val="num" w:pos="6480"/>
        </w:tabs>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360" w:hanging="360"/>
        </w:pPr>
      </w:lvl>
    </w:lvlOverride>
  </w:num>
  <w:num w:numId="3">
    <w:abstractNumId w:val="29"/>
  </w:num>
  <w:num w:numId="4">
    <w:abstractNumId w:val="30"/>
  </w:num>
  <w:num w:numId="5">
    <w:abstractNumId w:val="16"/>
  </w:num>
  <w:num w:numId="6">
    <w:abstractNumId w:val="25"/>
  </w:num>
  <w:num w:numId="7">
    <w:abstractNumId w:val="13"/>
  </w:num>
  <w:num w:numId="8">
    <w:abstractNumId w:val="7"/>
  </w:num>
  <w:num w:numId="9">
    <w:abstractNumId w:val="6"/>
  </w:num>
  <w:num w:numId="10">
    <w:abstractNumId w:val="2"/>
  </w:num>
  <w:num w:numId="11">
    <w:abstractNumId w:val="17"/>
  </w:num>
  <w:num w:numId="12">
    <w:abstractNumId w:val="33"/>
  </w:num>
  <w:num w:numId="13">
    <w:abstractNumId w:val="19"/>
  </w:num>
  <w:num w:numId="14">
    <w:abstractNumId w:val="8"/>
  </w:num>
  <w:num w:numId="15">
    <w:abstractNumId w:val="22"/>
  </w:num>
  <w:num w:numId="16">
    <w:abstractNumId w:val="1"/>
  </w:num>
  <w:num w:numId="17">
    <w:abstractNumId w:val="26"/>
  </w:num>
  <w:num w:numId="18">
    <w:abstractNumId w:val="12"/>
  </w:num>
  <w:num w:numId="19">
    <w:abstractNumId w:val="5"/>
  </w:num>
  <w:num w:numId="20">
    <w:abstractNumId w:val="20"/>
  </w:num>
  <w:num w:numId="21">
    <w:abstractNumId w:val="23"/>
  </w:num>
  <w:num w:numId="22">
    <w:abstractNumId w:val="11"/>
  </w:num>
  <w:num w:numId="23">
    <w:abstractNumId w:val="27"/>
  </w:num>
  <w:num w:numId="24">
    <w:abstractNumId w:val="32"/>
  </w:num>
  <w:num w:numId="25">
    <w:abstractNumId w:val="15"/>
  </w:num>
  <w:num w:numId="26">
    <w:abstractNumId w:val="4"/>
  </w:num>
  <w:num w:numId="27">
    <w:abstractNumId w:val="10"/>
  </w:num>
  <w:num w:numId="28">
    <w:abstractNumId w:val="3"/>
  </w:num>
  <w:num w:numId="29">
    <w:abstractNumId w:val="9"/>
  </w:num>
  <w:num w:numId="30">
    <w:abstractNumId w:val="21"/>
  </w:num>
  <w:num w:numId="31">
    <w:abstractNumId w:val="18"/>
  </w:num>
  <w:num w:numId="32">
    <w:abstractNumId w:val="24"/>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E8"/>
    <w:rsid w:val="00655CE8"/>
    <w:rsid w:val="00922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5381-545A-40F6-895B-FB58E5DE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CE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55CE8"/>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655CE8"/>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655CE8"/>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655CE8"/>
    <w:pPr>
      <w:keepNext/>
      <w:tabs>
        <w:tab w:val="left" w:pos="567"/>
      </w:tabs>
      <w:spacing w:line="260" w:lineRule="exact"/>
      <w:jc w:val="both"/>
      <w:outlineLvl w:val="3"/>
    </w:pPr>
    <w:rPr>
      <w:b/>
      <w:noProof/>
      <w:sz w:val="22"/>
      <w:szCs w:val="20"/>
      <w:lang w:val="cs-CZ"/>
    </w:rPr>
  </w:style>
  <w:style w:type="paragraph" w:styleId="Antrat5">
    <w:name w:val="heading 5"/>
    <w:basedOn w:val="prastasis"/>
    <w:next w:val="prastasis"/>
    <w:link w:val="Antrat5Diagrama"/>
    <w:qFormat/>
    <w:rsid w:val="00655CE8"/>
    <w:pPr>
      <w:keepNext/>
      <w:tabs>
        <w:tab w:val="left" w:pos="567"/>
      </w:tabs>
      <w:spacing w:line="260" w:lineRule="exact"/>
      <w:jc w:val="both"/>
      <w:outlineLvl w:val="4"/>
    </w:pPr>
    <w:rPr>
      <w:noProof/>
      <w:sz w:val="22"/>
      <w:szCs w:val="20"/>
      <w:lang w:val="cs-CZ"/>
    </w:rPr>
  </w:style>
  <w:style w:type="paragraph" w:styleId="Antrat6">
    <w:name w:val="heading 6"/>
    <w:basedOn w:val="prastasis"/>
    <w:next w:val="prastasis"/>
    <w:link w:val="Antrat6Diagrama"/>
    <w:qFormat/>
    <w:rsid w:val="00655CE8"/>
    <w:pPr>
      <w:keepNext/>
      <w:tabs>
        <w:tab w:val="left" w:pos="-720"/>
        <w:tab w:val="left" w:pos="567"/>
        <w:tab w:val="left" w:pos="4536"/>
      </w:tabs>
      <w:suppressAutoHyphens/>
      <w:spacing w:line="260" w:lineRule="exact"/>
      <w:outlineLvl w:val="5"/>
    </w:pPr>
    <w:rPr>
      <w:i/>
      <w:sz w:val="22"/>
      <w:szCs w:val="20"/>
      <w:lang w:val="cs-CZ"/>
    </w:rPr>
  </w:style>
  <w:style w:type="paragraph" w:styleId="Antrat7">
    <w:name w:val="heading 7"/>
    <w:basedOn w:val="prastasis"/>
    <w:next w:val="prastasis"/>
    <w:link w:val="Antrat7Diagrama"/>
    <w:qFormat/>
    <w:rsid w:val="00655CE8"/>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qFormat/>
    <w:rsid w:val="00655CE8"/>
    <w:pPr>
      <w:keepNext/>
      <w:tabs>
        <w:tab w:val="left" w:pos="567"/>
      </w:tabs>
      <w:spacing w:line="260" w:lineRule="exact"/>
      <w:ind w:left="567" w:hanging="567"/>
      <w:jc w:val="both"/>
      <w:outlineLvl w:val="7"/>
    </w:pPr>
    <w:rPr>
      <w:b/>
      <w:i/>
      <w:sz w:val="22"/>
      <w:szCs w:val="20"/>
      <w:lang w:val="cs-CZ"/>
    </w:rPr>
  </w:style>
  <w:style w:type="paragraph" w:styleId="Antrat9">
    <w:name w:val="heading 9"/>
    <w:basedOn w:val="prastasis"/>
    <w:next w:val="prastasis"/>
    <w:link w:val="Antrat9Diagrama"/>
    <w:qFormat/>
    <w:rsid w:val="00655CE8"/>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5CE8"/>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655CE8"/>
    <w:rPr>
      <w:rFonts w:ascii="Helvetica" w:eastAsia="Times New Roman" w:hAnsi="Helvetica" w:cs="Times New Roman"/>
      <w:b/>
      <w:i/>
      <w:sz w:val="24"/>
      <w:szCs w:val="20"/>
      <w:lang w:val="cs-CZ"/>
    </w:rPr>
  </w:style>
  <w:style w:type="character" w:customStyle="1" w:styleId="Antrat3Diagrama">
    <w:name w:val="Antraštė 3 Diagrama"/>
    <w:basedOn w:val="Numatytasispastraiposriftas"/>
    <w:link w:val="Antrat3"/>
    <w:rsid w:val="00655CE8"/>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655CE8"/>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655CE8"/>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655CE8"/>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655CE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655CE8"/>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655CE8"/>
    <w:rPr>
      <w:rFonts w:ascii="Times New Roman" w:eastAsia="Times New Roman" w:hAnsi="Times New Roman" w:cs="Times New Roman"/>
      <w:b/>
      <w:i/>
      <w:szCs w:val="20"/>
      <w:lang w:val="cs-CZ"/>
    </w:rPr>
  </w:style>
  <w:style w:type="paragraph" w:styleId="Pagrindiniotekstotrauka">
    <w:name w:val="Body Text Indent"/>
    <w:basedOn w:val="prastasis"/>
    <w:link w:val="PagrindiniotekstotraukaDiagrama"/>
    <w:rsid w:val="00655CE8"/>
    <w:pPr>
      <w:ind w:left="567" w:hanging="567"/>
    </w:pPr>
    <w:rPr>
      <w:b/>
      <w:color w:val="808080"/>
      <w:sz w:val="22"/>
      <w:szCs w:val="20"/>
      <w:lang w:val="cs-CZ"/>
    </w:rPr>
  </w:style>
  <w:style w:type="character" w:customStyle="1" w:styleId="PagrindiniotekstotraukaDiagrama">
    <w:name w:val="Pagrindinio teksto įtrauka Diagrama"/>
    <w:basedOn w:val="Numatytasispastraiposriftas"/>
    <w:link w:val="Pagrindiniotekstotrauka"/>
    <w:rsid w:val="00655CE8"/>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rsid w:val="00655CE8"/>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655CE8"/>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rsid w:val="00655CE8"/>
    <w:pPr>
      <w:tabs>
        <w:tab w:val="left" w:pos="567"/>
      </w:tabs>
      <w:spacing w:line="260" w:lineRule="exact"/>
      <w:ind w:left="567" w:hanging="567"/>
      <w:jc w:val="both"/>
    </w:pPr>
    <w:rPr>
      <w:b/>
      <w:sz w:val="22"/>
      <w:szCs w:val="20"/>
      <w:lang w:val="cs-CZ"/>
    </w:rPr>
  </w:style>
  <w:style w:type="character" w:customStyle="1" w:styleId="Pagrindiniotekstotrauka2Diagrama">
    <w:name w:val="Pagrindinio teksto įtrauka 2 Diagrama"/>
    <w:basedOn w:val="Numatytasispastraiposriftas"/>
    <w:link w:val="Pagrindiniotekstotrauka2"/>
    <w:rsid w:val="00655CE8"/>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655CE8"/>
    <w:pPr>
      <w:tabs>
        <w:tab w:val="left" w:pos="567"/>
      </w:tabs>
      <w:spacing w:line="260" w:lineRule="exact"/>
      <w:ind w:left="567" w:hanging="567"/>
    </w:pPr>
    <w:rPr>
      <w:i/>
      <w:color w:val="008000"/>
      <w:sz w:val="22"/>
      <w:szCs w:val="20"/>
      <w:lang w:val="cs-CZ"/>
    </w:rPr>
  </w:style>
  <w:style w:type="character" w:customStyle="1" w:styleId="Pagrindiniotekstotrauka3Diagrama">
    <w:name w:val="Pagrindinio teksto įtrauka 3 Diagrama"/>
    <w:basedOn w:val="Numatytasispastraiposriftas"/>
    <w:link w:val="Pagrindiniotekstotrauka3"/>
    <w:rsid w:val="00655CE8"/>
    <w:rPr>
      <w:rFonts w:ascii="Times New Roman" w:eastAsia="Times New Roman" w:hAnsi="Times New Roman" w:cs="Times New Roman"/>
      <w:i/>
      <w:color w:val="008000"/>
      <w:szCs w:val="20"/>
      <w:lang w:val="cs-CZ"/>
    </w:rPr>
  </w:style>
  <w:style w:type="paragraph" w:styleId="Porat">
    <w:name w:val="footer"/>
    <w:basedOn w:val="prastasis"/>
    <w:link w:val="PoratDiagrama"/>
    <w:rsid w:val="00655CE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655CE8"/>
    <w:rPr>
      <w:rFonts w:ascii="Helvetica" w:eastAsia="Times New Roman" w:hAnsi="Helvetica" w:cs="Times New Roman"/>
      <w:sz w:val="16"/>
      <w:szCs w:val="20"/>
      <w:lang w:val="cs-CZ"/>
    </w:rPr>
  </w:style>
  <w:style w:type="character" w:styleId="Puslapionumeris">
    <w:name w:val="page number"/>
    <w:rsid w:val="00655CE8"/>
  </w:style>
  <w:style w:type="paragraph" w:styleId="Antrats">
    <w:name w:val="header"/>
    <w:basedOn w:val="prastasis"/>
    <w:link w:val="AntratsDiagrama"/>
    <w:rsid w:val="00655CE8"/>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655CE8"/>
    <w:rPr>
      <w:rFonts w:ascii="Helvetica" w:eastAsia="Times New Roman" w:hAnsi="Helvetica" w:cs="Times New Roman"/>
      <w:sz w:val="20"/>
      <w:szCs w:val="20"/>
      <w:lang w:val="cs-CZ"/>
    </w:rPr>
  </w:style>
  <w:style w:type="paragraph" w:styleId="Tekstoblokas">
    <w:name w:val="Block Text"/>
    <w:basedOn w:val="prastasis"/>
    <w:rsid w:val="00655CE8"/>
    <w:pPr>
      <w:tabs>
        <w:tab w:val="left" w:pos="2657"/>
      </w:tabs>
      <w:spacing w:before="120"/>
      <w:ind w:left="-37" w:right="-28"/>
    </w:pPr>
    <w:rPr>
      <w:sz w:val="22"/>
      <w:szCs w:val="20"/>
      <w:lang w:val="cs-CZ"/>
    </w:rPr>
  </w:style>
  <w:style w:type="paragraph" w:styleId="Pagrindinistekstas2">
    <w:name w:val="Body Text 2"/>
    <w:basedOn w:val="prastasis"/>
    <w:link w:val="Pagrindinistekstas2Diagrama"/>
    <w:rsid w:val="00655CE8"/>
    <w:pPr>
      <w:ind w:left="567" w:hanging="567"/>
    </w:pPr>
    <w:rPr>
      <w:b/>
      <w:sz w:val="22"/>
      <w:szCs w:val="20"/>
      <w:lang w:val="cs-CZ"/>
    </w:rPr>
  </w:style>
  <w:style w:type="character" w:customStyle="1" w:styleId="Pagrindinistekstas2Diagrama">
    <w:name w:val="Pagrindinis tekstas 2 Diagrama"/>
    <w:basedOn w:val="Numatytasispastraiposriftas"/>
    <w:link w:val="Pagrindinistekstas2"/>
    <w:rsid w:val="00655CE8"/>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655CE8"/>
    <w:pPr>
      <w:tabs>
        <w:tab w:val="left" w:pos="567"/>
      </w:tabs>
      <w:spacing w:line="260" w:lineRule="exact"/>
      <w:jc w:val="both"/>
    </w:pPr>
    <w:rPr>
      <w:b/>
      <w:i/>
      <w:sz w:val="22"/>
      <w:szCs w:val="20"/>
      <w:lang w:val="cs-CZ"/>
    </w:rPr>
  </w:style>
  <w:style w:type="character" w:customStyle="1" w:styleId="Pagrindinistekstas3Diagrama">
    <w:name w:val="Pagrindinis tekstas 3 Diagrama"/>
    <w:basedOn w:val="Numatytasispastraiposriftas"/>
    <w:link w:val="Pagrindinistekstas3"/>
    <w:rsid w:val="00655CE8"/>
    <w:rPr>
      <w:rFonts w:ascii="Times New Roman" w:eastAsia="Times New Roman" w:hAnsi="Times New Roman" w:cs="Times New Roman"/>
      <w:b/>
      <w:i/>
      <w:szCs w:val="20"/>
      <w:lang w:val="cs-CZ"/>
    </w:rPr>
  </w:style>
  <w:style w:type="character" w:styleId="Komentaronuoroda">
    <w:name w:val="annotation reference"/>
    <w:uiPriority w:val="99"/>
    <w:semiHidden/>
    <w:rsid w:val="00655CE8"/>
    <w:rPr>
      <w:sz w:val="16"/>
    </w:rPr>
  </w:style>
  <w:style w:type="paragraph" w:styleId="Komentarotekstas">
    <w:name w:val="annotation text"/>
    <w:basedOn w:val="prastasis"/>
    <w:link w:val="KomentarotekstasDiagrama"/>
    <w:uiPriority w:val="99"/>
    <w:semiHidden/>
    <w:rsid w:val="00655CE8"/>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semiHidden/>
    <w:rsid w:val="00655CE8"/>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semiHidden/>
    <w:rsid w:val="00655CE8"/>
    <w:pPr>
      <w:shd w:val="clear" w:color="auto" w:fill="000080"/>
      <w:tabs>
        <w:tab w:val="left" w:pos="567"/>
      </w:tabs>
      <w:spacing w:line="260" w:lineRule="exact"/>
    </w:pPr>
    <w:rPr>
      <w:rFonts w:ascii="Tahoma" w:hAnsi="Tahoma"/>
      <w:sz w:val="22"/>
      <w:szCs w:val="20"/>
      <w:lang w:val="cs-CZ"/>
    </w:rPr>
  </w:style>
  <w:style w:type="character" w:customStyle="1" w:styleId="DokumentostruktraDiagrama">
    <w:name w:val="Dokumento struktūra Diagrama"/>
    <w:basedOn w:val="Numatytasispastraiposriftas"/>
    <w:link w:val="Dokumentostruktra"/>
    <w:semiHidden/>
    <w:rsid w:val="00655CE8"/>
    <w:rPr>
      <w:rFonts w:ascii="Tahoma" w:eastAsia="Times New Roman" w:hAnsi="Tahoma" w:cs="Times New Roman"/>
      <w:szCs w:val="20"/>
      <w:shd w:val="clear" w:color="auto" w:fill="000080"/>
      <w:lang w:val="cs-CZ"/>
    </w:rPr>
  </w:style>
  <w:style w:type="character" w:styleId="Dokumentoinaosnumeris">
    <w:name w:val="endnote reference"/>
    <w:semiHidden/>
    <w:rsid w:val="00655CE8"/>
    <w:rPr>
      <w:vertAlign w:val="superscript"/>
    </w:rPr>
  </w:style>
  <w:style w:type="paragraph" w:styleId="Dokumentoinaostekstas">
    <w:name w:val="endnote text"/>
    <w:basedOn w:val="prastasis"/>
    <w:next w:val="prastasis"/>
    <w:link w:val="DokumentoinaostekstasDiagrama"/>
    <w:semiHidden/>
    <w:rsid w:val="00655CE8"/>
    <w:pPr>
      <w:tabs>
        <w:tab w:val="left" w:pos="567"/>
      </w:tabs>
    </w:pPr>
    <w:rPr>
      <w:sz w:val="22"/>
      <w:szCs w:val="20"/>
      <w:lang w:val="cs-CZ"/>
    </w:rPr>
  </w:style>
  <w:style w:type="character" w:customStyle="1" w:styleId="DokumentoinaostekstasDiagrama">
    <w:name w:val="Dokumento išnašos tekstas Diagrama"/>
    <w:basedOn w:val="Numatytasispastraiposriftas"/>
    <w:link w:val="Dokumentoinaostekstas"/>
    <w:semiHidden/>
    <w:rsid w:val="00655CE8"/>
    <w:rPr>
      <w:rFonts w:ascii="Times New Roman" w:eastAsia="Times New Roman" w:hAnsi="Times New Roman" w:cs="Times New Roman"/>
      <w:szCs w:val="20"/>
      <w:lang w:val="cs-CZ"/>
    </w:rPr>
  </w:style>
  <w:style w:type="character" w:styleId="Perirtashipersaitas">
    <w:name w:val="FollowedHyperlink"/>
    <w:rsid w:val="00655CE8"/>
    <w:rPr>
      <w:color w:val="800080"/>
      <w:u w:val="single"/>
    </w:rPr>
  </w:style>
  <w:style w:type="character" w:styleId="Puslapioinaosnuoroda">
    <w:name w:val="footnote reference"/>
    <w:semiHidden/>
    <w:rsid w:val="00655CE8"/>
    <w:rPr>
      <w:vertAlign w:val="superscript"/>
    </w:rPr>
  </w:style>
  <w:style w:type="paragraph" w:styleId="Puslapioinaostekstas">
    <w:name w:val="footnote text"/>
    <w:basedOn w:val="prastasis"/>
    <w:link w:val="PuslapioinaostekstasDiagrama"/>
    <w:semiHidden/>
    <w:rsid w:val="00655CE8"/>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semiHidden/>
    <w:rsid w:val="00655CE8"/>
    <w:rPr>
      <w:rFonts w:ascii="Times New Roman" w:eastAsia="Times New Roman" w:hAnsi="Times New Roman" w:cs="Times New Roman"/>
      <w:sz w:val="20"/>
      <w:szCs w:val="20"/>
      <w:lang w:val="cs-CZ"/>
    </w:rPr>
  </w:style>
  <w:style w:type="character" w:styleId="Hipersaitas">
    <w:name w:val="Hyperlink"/>
    <w:uiPriority w:val="99"/>
    <w:rsid w:val="00655CE8"/>
    <w:rPr>
      <w:color w:val="0000FF"/>
      <w:u w:val="single"/>
    </w:rPr>
  </w:style>
  <w:style w:type="paragraph" w:customStyle="1" w:styleId="Normal12pt">
    <w:name w:val="Normal + 12 pt"/>
    <w:basedOn w:val="prastasis"/>
    <w:rsid w:val="00655CE8"/>
    <w:pPr>
      <w:overflowPunct w:val="0"/>
      <w:autoSpaceDE w:val="0"/>
      <w:autoSpaceDN w:val="0"/>
      <w:adjustRightInd w:val="0"/>
      <w:textAlignment w:val="baseline"/>
    </w:pPr>
    <w:rPr>
      <w:szCs w:val="20"/>
      <w:lang w:val="en-US"/>
    </w:rPr>
  </w:style>
  <w:style w:type="paragraph" w:styleId="Pavadinimas">
    <w:name w:val="Title"/>
    <w:basedOn w:val="prastasis"/>
    <w:link w:val="PavadinimasDiagrama"/>
    <w:autoRedefine/>
    <w:qFormat/>
    <w:rsid w:val="00655CE8"/>
    <w:pPr>
      <w:tabs>
        <w:tab w:val="left" w:pos="360"/>
      </w:tabs>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655CE8"/>
    <w:rPr>
      <w:rFonts w:ascii="Times New Roman" w:eastAsia="Times New Roman" w:hAnsi="Times New Roman" w:cs="Times New Roman"/>
      <w:b/>
      <w:kern w:val="28"/>
      <w:szCs w:val="20"/>
      <w:lang w:eastAsia="lt-LT"/>
    </w:rPr>
  </w:style>
  <w:style w:type="paragraph" w:customStyle="1" w:styleId="Debesliotekstas1">
    <w:name w:val="Debesėlio tekstas1"/>
    <w:basedOn w:val="prastasis"/>
    <w:semiHidden/>
    <w:rsid w:val="00655CE8"/>
    <w:rPr>
      <w:rFonts w:ascii="Tahoma" w:hAnsi="Tahoma" w:cs="Tahoma"/>
      <w:sz w:val="16"/>
      <w:szCs w:val="16"/>
    </w:rPr>
  </w:style>
  <w:style w:type="paragraph" w:styleId="Debesliotekstas">
    <w:name w:val="Balloon Text"/>
    <w:basedOn w:val="prastasis"/>
    <w:link w:val="DebesliotekstasDiagrama"/>
    <w:semiHidden/>
    <w:rsid w:val="00655CE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55CE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655CE8"/>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655CE8"/>
    <w:rPr>
      <w:rFonts w:ascii="Times New Roman" w:eastAsia="Times New Roman" w:hAnsi="Times New Roman" w:cs="Times New Roman"/>
      <w:b/>
      <w:bCs/>
      <w:sz w:val="20"/>
      <w:szCs w:val="20"/>
      <w:lang w:val="cs-CZ"/>
    </w:rPr>
  </w:style>
  <w:style w:type="paragraph" w:customStyle="1" w:styleId="TTEMEASMCA">
    <w:name w:val="TT EMEA_SMCA"/>
    <w:basedOn w:val="Antrat1"/>
    <w:link w:val="TTEMEASMCAChar"/>
    <w:autoRedefine/>
    <w:rsid w:val="00655CE8"/>
    <w:pPr>
      <w:spacing w:before="0" w:after="0" w:line="240" w:lineRule="auto"/>
      <w:ind w:left="567" w:hanging="567"/>
      <w:jc w:val="center"/>
    </w:pPr>
    <w:rPr>
      <w:sz w:val="22"/>
      <w:szCs w:val="22"/>
    </w:rPr>
  </w:style>
  <w:style w:type="character" w:customStyle="1" w:styleId="TTEMEASMCAChar">
    <w:name w:val="TT EMEA_SMCA Char"/>
    <w:link w:val="TTEMEASMCA"/>
    <w:rsid w:val="00655CE8"/>
    <w:rPr>
      <w:rFonts w:ascii="Times New Roman" w:eastAsia="Times New Roman" w:hAnsi="Times New Roman" w:cs="Times New Roman"/>
      <w:b/>
      <w:caps/>
      <w:lang w:val="en-US"/>
    </w:rPr>
  </w:style>
  <w:style w:type="paragraph" w:customStyle="1" w:styleId="BTEMEASMCAChar">
    <w:name w:val="BT EMEA_SMCA Char"/>
    <w:basedOn w:val="prastasis"/>
    <w:autoRedefine/>
    <w:rsid w:val="00655CE8"/>
    <w:pPr>
      <w:tabs>
        <w:tab w:val="left" w:pos="720"/>
      </w:tabs>
      <w:jc w:val="both"/>
    </w:pPr>
    <w:rPr>
      <w:rFonts w:eastAsia="Arial Unicode MS"/>
      <w:bCs/>
      <w:iCs/>
      <w:noProof/>
    </w:rPr>
  </w:style>
  <w:style w:type="paragraph" w:customStyle="1" w:styleId="BTEMEASMCA">
    <w:name w:val="BT EMEA_SMCA"/>
    <w:basedOn w:val="prastasis"/>
    <w:autoRedefine/>
    <w:rsid w:val="00655CE8"/>
    <w:rPr>
      <w:noProof/>
      <w:sz w:val="22"/>
      <w:szCs w:val="22"/>
    </w:rPr>
  </w:style>
  <w:style w:type="paragraph" w:customStyle="1" w:styleId="ammcorpstexte">
    <w:name w:val="ammcorpstexte"/>
    <w:basedOn w:val="prastasis"/>
    <w:uiPriority w:val="99"/>
    <w:rsid w:val="00655CE8"/>
    <w:rPr>
      <w:rFonts w:ascii="Arial" w:hAnsi="Arial" w:cs="Arial"/>
      <w:color w:val="000000"/>
      <w:lang w:eastAsia="lt-LT"/>
    </w:rPr>
  </w:style>
  <w:style w:type="character" w:customStyle="1" w:styleId="gtranslation1">
    <w:name w:val="gtranslation1"/>
    <w:rsid w:val="00655CE8"/>
    <w:rPr>
      <w:b/>
      <w:bCs/>
      <w:i/>
      <w:iCs/>
      <w:color w:val="FF0000"/>
      <w:sz w:val="38"/>
      <w:szCs w:val="38"/>
    </w:rPr>
  </w:style>
  <w:style w:type="character" w:customStyle="1" w:styleId="hw">
    <w:name w:val="hw"/>
    <w:rsid w:val="00655CE8"/>
    <w:rPr>
      <w:rFonts w:ascii="Arial" w:hAnsi="Arial" w:cs="Arial" w:hint="default"/>
      <w:b/>
      <w:bCs/>
      <w:color w:val="A52A2A"/>
    </w:rPr>
  </w:style>
  <w:style w:type="paragraph" w:styleId="prastojitrauka">
    <w:name w:val="Normal Indent"/>
    <w:basedOn w:val="prastasis"/>
    <w:uiPriority w:val="99"/>
    <w:rsid w:val="00655CE8"/>
    <w:pPr>
      <w:spacing w:after="120"/>
      <w:ind w:left="720"/>
    </w:pPr>
    <w:rPr>
      <w:sz w:val="22"/>
      <w:szCs w:val="22"/>
      <w:lang w:val="en-GB" w:eastAsia="en-GB"/>
    </w:rPr>
  </w:style>
  <w:style w:type="paragraph" w:styleId="Pataisymai">
    <w:name w:val="Revision"/>
    <w:hidden/>
    <w:uiPriority w:val="99"/>
    <w:semiHidden/>
    <w:rsid w:val="00655CE8"/>
    <w:pPr>
      <w:spacing w:after="0" w:line="240" w:lineRule="auto"/>
    </w:pPr>
    <w:rPr>
      <w:rFonts w:ascii="Times New Roman" w:eastAsia="Times New Roman" w:hAnsi="Times New Roman" w:cs="Times New Roman"/>
      <w:sz w:val="24"/>
      <w:szCs w:val="24"/>
    </w:rPr>
  </w:style>
  <w:style w:type="character" w:customStyle="1" w:styleId="st1">
    <w:name w:val="st1"/>
    <w:rsid w:val="00655CE8"/>
  </w:style>
  <w:style w:type="paragraph" w:customStyle="1" w:styleId="AmmListePuces1">
    <w:name w:val="AmmListePuces1"/>
    <w:basedOn w:val="prastasis"/>
    <w:uiPriority w:val="99"/>
    <w:rsid w:val="00655CE8"/>
    <w:pPr>
      <w:numPr>
        <w:numId w:val="1"/>
      </w:numPr>
    </w:pPr>
    <w:rPr>
      <w:rFonts w:ascii="Arial" w:hAnsi="Arial"/>
      <w:sz w:val="20"/>
      <w:szCs w:val="20"/>
      <w:lang w:val="fr-FR" w:eastAsia="lt-LT"/>
    </w:rPr>
  </w:style>
  <w:style w:type="paragraph" w:customStyle="1" w:styleId="AmmCorpsTexte0">
    <w:name w:val="AmmCorpsTexte"/>
    <w:basedOn w:val="prastasis"/>
    <w:uiPriority w:val="99"/>
    <w:rsid w:val="00655CE8"/>
    <w:pPr>
      <w:spacing w:after="120"/>
      <w:jc w:val="both"/>
    </w:pPr>
    <w:rPr>
      <w:rFonts w:ascii="Arial" w:hAnsi="Arial"/>
      <w:sz w:val="20"/>
      <w:szCs w:val="20"/>
      <w:lang w:val="fr-FR" w:eastAsia="lt-LT"/>
    </w:rPr>
  </w:style>
  <w:style w:type="paragraph" w:customStyle="1" w:styleId="Default">
    <w:name w:val="Default"/>
    <w:rsid w:val="00655C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655CE8"/>
    <w:pPr>
      <w:spacing w:after="0" w:line="240" w:lineRule="auto"/>
    </w:pPr>
    <w:rPr>
      <w:rFonts w:ascii="Calibri"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655CE8"/>
  </w:style>
  <w:style w:type="paragraph" w:customStyle="1" w:styleId="EMEAEnBodyText">
    <w:name w:val="EMEA En Body Text"/>
    <w:basedOn w:val="prastasis"/>
    <w:rsid w:val="00655CE8"/>
    <w:pPr>
      <w:spacing w:before="120" w:after="120"/>
      <w:jc w:val="both"/>
    </w:pPr>
    <w:rPr>
      <w:sz w:val="22"/>
      <w:szCs w:val="20"/>
      <w:lang w:val="en-US"/>
    </w:rPr>
  </w:style>
  <w:style w:type="paragraph" w:customStyle="1" w:styleId="AHeader1">
    <w:name w:val="AHeader 1"/>
    <w:basedOn w:val="prastasis"/>
    <w:rsid w:val="00655CE8"/>
    <w:pPr>
      <w:numPr>
        <w:numId w:val="9"/>
      </w:numPr>
      <w:spacing w:after="120"/>
    </w:pPr>
    <w:rPr>
      <w:rFonts w:ascii="Arial" w:hAnsi="Arial" w:cs="Arial"/>
      <w:b/>
      <w:bCs/>
      <w:szCs w:val="20"/>
      <w:lang w:val="en-GB"/>
    </w:rPr>
  </w:style>
  <w:style w:type="paragraph" w:customStyle="1" w:styleId="AHeader2">
    <w:name w:val="AHeader 2"/>
    <w:basedOn w:val="AHeader1"/>
    <w:rsid w:val="00655CE8"/>
    <w:pPr>
      <w:numPr>
        <w:ilvl w:val="1"/>
      </w:numPr>
      <w:tabs>
        <w:tab w:val="clear" w:pos="709"/>
        <w:tab w:val="num" w:pos="360"/>
      </w:tabs>
    </w:pPr>
    <w:rPr>
      <w:sz w:val="22"/>
    </w:rPr>
  </w:style>
  <w:style w:type="paragraph" w:customStyle="1" w:styleId="AHeader3">
    <w:name w:val="AHeader 3"/>
    <w:basedOn w:val="AHeader2"/>
    <w:rsid w:val="00655CE8"/>
    <w:pPr>
      <w:numPr>
        <w:ilvl w:val="2"/>
      </w:numPr>
      <w:tabs>
        <w:tab w:val="clear" w:pos="1276"/>
        <w:tab w:val="num" w:pos="360"/>
      </w:tabs>
    </w:pPr>
  </w:style>
  <w:style w:type="paragraph" w:customStyle="1" w:styleId="AHeader2abc">
    <w:name w:val="AHeader 2 abc"/>
    <w:basedOn w:val="AHeader3"/>
    <w:rsid w:val="00655CE8"/>
    <w:pPr>
      <w:numPr>
        <w:ilvl w:val="3"/>
      </w:numPr>
      <w:tabs>
        <w:tab w:val="clear" w:pos="1276"/>
        <w:tab w:val="num" w:pos="360"/>
      </w:tabs>
      <w:jc w:val="both"/>
    </w:pPr>
    <w:rPr>
      <w:b w:val="0"/>
      <w:bCs w:val="0"/>
    </w:rPr>
  </w:style>
  <w:style w:type="paragraph" w:customStyle="1" w:styleId="AHeader3abc">
    <w:name w:val="AHeader 3 abc"/>
    <w:basedOn w:val="AHeader2abc"/>
    <w:rsid w:val="00655CE8"/>
    <w:pPr>
      <w:numPr>
        <w:ilvl w:val="4"/>
      </w:numPr>
      <w:tabs>
        <w:tab w:val="clear" w:pos="1701"/>
        <w:tab w:val="num" w:pos="360"/>
      </w:tabs>
    </w:pPr>
  </w:style>
  <w:style w:type="paragraph" w:customStyle="1" w:styleId="Normal11pt">
    <w:name w:val="Normal + 11 pt"/>
    <w:basedOn w:val="prastasis"/>
    <w:rsid w:val="00655CE8"/>
    <w:rPr>
      <w:sz w:val="22"/>
      <w:szCs w:val="22"/>
      <w:lang w:eastAsia="lt-LT"/>
    </w:rPr>
  </w:style>
  <w:style w:type="paragraph" w:customStyle="1" w:styleId="2vidutinissraas2parykinimas1">
    <w:name w:val="2 vidutinis sąrašas – 2 paryškinimas1"/>
    <w:hidden/>
    <w:uiPriority w:val="99"/>
    <w:semiHidden/>
    <w:rsid w:val="00655CE8"/>
    <w:pPr>
      <w:spacing w:after="0" w:line="240" w:lineRule="auto"/>
    </w:pPr>
    <w:rPr>
      <w:rFonts w:ascii="Times New Roman" w:eastAsia="Times New Roman" w:hAnsi="Times New Roman" w:cs="Times New Roman"/>
      <w:szCs w:val="20"/>
      <w:lang w:val="en-GB"/>
    </w:rPr>
  </w:style>
  <w:style w:type="paragraph" w:customStyle="1" w:styleId="1vidutinistinklelis2parykinimas1">
    <w:name w:val="1 vidutinis tinklelis – 2 paryškinimas1"/>
    <w:basedOn w:val="prastasis"/>
    <w:uiPriority w:val="34"/>
    <w:qFormat/>
    <w:rsid w:val="00655CE8"/>
    <w:pPr>
      <w:tabs>
        <w:tab w:val="left" w:pos="567"/>
      </w:tabs>
      <w:spacing w:line="260" w:lineRule="exact"/>
      <w:ind w:left="720"/>
    </w:pPr>
    <w:rPr>
      <w:sz w:val="22"/>
      <w:szCs w:val="20"/>
      <w:lang w:val="en-GB"/>
    </w:rPr>
  </w:style>
  <w:style w:type="character" w:styleId="Emfaz">
    <w:name w:val="Emphasis"/>
    <w:uiPriority w:val="20"/>
    <w:qFormat/>
    <w:rsid w:val="00655CE8"/>
    <w:rPr>
      <w:i/>
      <w:iCs/>
    </w:rPr>
  </w:style>
  <w:style w:type="paragraph" w:customStyle="1" w:styleId="PI-1labEMEASMCA">
    <w:name w:val="PI-1_lab EMEA_SMCA"/>
    <w:basedOn w:val="prastasis"/>
    <w:link w:val="PI-1labEMEASMCAChar"/>
    <w:autoRedefine/>
    <w:rsid w:val="00655CE8"/>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655CE8"/>
    <w:rPr>
      <w:rFonts w:ascii="Times New Roman" w:eastAsia="Times New Roman" w:hAnsi="Times New Roman" w:cs="Times New Roman"/>
      <w:b/>
      <w:noProof/>
      <w:sz w:val="20"/>
      <w:szCs w:val="20"/>
      <w:lang w:eastAsia="x-none"/>
    </w:rPr>
  </w:style>
  <w:style w:type="paragraph" w:customStyle="1" w:styleId="bulletpoints">
    <w:name w:val="bulletpoints"/>
    <w:basedOn w:val="prastasis"/>
    <w:rsid w:val="00655CE8"/>
    <w:rPr>
      <w:rFonts w:eastAsia="Calibri"/>
      <w:sz w:val="22"/>
      <w:szCs w:val="22"/>
      <w:lang w:val="en-US"/>
    </w:rPr>
  </w:style>
  <w:style w:type="character" w:customStyle="1" w:styleId="hps">
    <w:name w:val="hps"/>
    <w:rsid w:val="00655CE8"/>
  </w:style>
  <w:style w:type="paragraph" w:customStyle="1" w:styleId="Spalvotasspalvinimas1parykinimas1">
    <w:name w:val="Spalvotas spalvinimas – 1 paryškinimas1"/>
    <w:hidden/>
    <w:uiPriority w:val="99"/>
    <w:semiHidden/>
    <w:rsid w:val="00655CE8"/>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oter" Target="footer4.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33733</Words>
  <Characters>19228</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2020-04-20T06:49:00Z</dcterms:created>
  <dcterms:modified xsi:type="dcterms:W3CDTF">2020-04-20T06:49:00Z</dcterms:modified>
</cp:coreProperties>
</file>