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jc w:val="center"/>
        <w:outlineLvl w:val="0"/>
        <w:rPr>
          <w:rFonts w:ascii="Times New Roman" w:eastAsia="Times New Roman" w:hAnsi="Times New Roman"/>
          <w:b/>
          <w:kern w:val="28"/>
          <w:lang w:eastAsia="lt-LT"/>
        </w:rPr>
      </w:pPr>
      <w:r w:rsidRPr="00D05824">
        <w:rPr>
          <w:rFonts w:ascii="Times New Roman" w:eastAsia="Times New Roman" w:hAnsi="Times New Roman"/>
          <w:b/>
          <w:kern w:val="28"/>
          <w:lang w:eastAsia="lt-LT"/>
        </w:rPr>
        <w:t>I PRIEDAS</w:t>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jc w:val="center"/>
        <w:outlineLvl w:val="0"/>
        <w:rPr>
          <w:rFonts w:ascii="Times New Roman" w:eastAsia="Times New Roman" w:hAnsi="Times New Roman"/>
          <w:b/>
          <w:kern w:val="28"/>
          <w:lang w:eastAsia="lt-LT"/>
        </w:rPr>
      </w:pPr>
      <w:r w:rsidRPr="00D05824">
        <w:rPr>
          <w:rFonts w:ascii="Times New Roman" w:eastAsia="Times New Roman" w:hAnsi="Times New Roman"/>
          <w:b/>
          <w:kern w:val="28"/>
          <w:lang w:eastAsia="lt-LT"/>
        </w:rPr>
        <w:t>PREPARATO CHARAKTERISTIKŲ SANTRAUKA</w:t>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5043F5">
      <w:pPr>
        <w:spacing w:after="0" w:line="240" w:lineRule="auto"/>
        <w:ind w:left="567" w:hanging="567"/>
        <w:outlineLvl w:val="0"/>
        <w:rPr>
          <w:rFonts w:ascii="Times New Roman" w:eastAsia="Times New Roman" w:hAnsi="Times New Roman"/>
          <w:b/>
          <w:kern w:val="28"/>
          <w:lang w:eastAsia="lt-LT"/>
        </w:rPr>
      </w:pPr>
      <w:r w:rsidRPr="00D05824">
        <w:rPr>
          <w:rFonts w:ascii="Times New Roman" w:eastAsia="Times New Roman" w:hAnsi="Times New Roman"/>
          <w:kern w:val="28"/>
          <w:lang w:eastAsia="lt-LT"/>
        </w:rPr>
        <w:br w:type="page"/>
      </w:r>
      <w:r w:rsidRPr="00D05824">
        <w:rPr>
          <w:rFonts w:ascii="Times New Roman" w:eastAsia="Times New Roman" w:hAnsi="Times New Roman"/>
          <w:b/>
          <w:kern w:val="28"/>
          <w:lang w:eastAsia="lt-LT"/>
        </w:rPr>
        <w:lastRenderedPageBreak/>
        <w:t>1.</w:t>
      </w:r>
      <w:r w:rsidRPr="00D05824">
        <w:rPr>
          <w:rFonts w:ascii="Times New Roman" w:eastAsia="Times New Roman" w:hAnsi="Times New Roman"/>
          <w:b/>
          <w:kern w:val="28"/>
          <w:lang w:eastAsia="lt-LT"/>
        </w:rPr>
        <w:tab/>
      </w:r>
      <w:r w:rsidRPr="00D05824">
        <w:rPr>
          <w:rFonts w:ascii="Times New Roman" w:eastAsia="Times New Roman" w:hAnsi="Times New Roman"/>
          <w:b/>
          <w:caps/>
          <w:kern w:val="28"/>
          <w:lang w:eastAsia="lt-LT"/>
        </w:rPr>
        <w:t>VAISTINIO</w:t>
      </w:r>
      <w:r w:rsidRPr="00D05824">
        <w:rPr>
          <w:rFonts w:ascii="Times New Roman" w:eastAsia="Times New Roman" w:hAnsi="Times New Roman"/>
          <w:b/>
          <w:kern w:val="28"/>
          <w:lang w:eastAsia="lt-LT"/>
        </w:rPr>
        <w:t xml:space="preserve"> PREPARATO PAVADINIMAS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 100</w:t>
      </w:r>
      <w:r w:rsidR="00AF6332">
        <w:rPr>
          <w:rFonts w:ascii="Times New Roman" w:eastAsia="Times New Roman" w:hAnsi="Times New Roman"/>
        </w:rPr>
        <w:t> </w:t>
      </w:r>
      <w:r w:rsidRPr="00D05824">
        <w:rPr>
          <w:rFonts w:ascii="Times New Roman" w:eastAsia="Times New Roman" w:hAnsi="Times New Roman"/>
        </w:rPr>
        <w:t>mg kietosios kapsulės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caps/>
        </w:rPr>
      </w:pPr>
      <w:r w:rsidRPr="00D05824">
        <w:rPr>
          <w:rFonts w:ascii="Times New Roman" w:eastAsia="Times New Roman" w:hAnsi="Times New Roman"/>
          <w:b/>
          <w:caps/>
        </w:rPr>
        <w:t>2.</w:t>
      </w:r>
      <w:r w:rsidRPr="00D05824">
        <w:rPr>
          <w:rFonts w:ascii="Times New Roman" w:eastAsia="Times New Roman" w:hAnsi="Times New Roman"/>
          <w:b/>
          <w:caps/>
        </w:rPr>
        <w:tab/>
        <w:t>kokybinė ir kiekybinė sudėtis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Vienoje kietojoje kapsulėje yra 100</w:t>
      </w:r>
      <w:r w:rsidR="00AF6332">
        <w:rPr>
          <w:rFonts w:ascii="Times New Roman" w:eastAsia="Times New Roman" w:hAnsi="Times New Roman"/>
        </w:rPr>
        <w:t> </w:t>
      </w:r>
      <w:r w:rsidRPr="00D05824">
        <w:rPr>
          <w:rFonts w:ascii="Times New Roman" w:eastAsia="Times New Roman" w:hAnsi="Times New Roman"/>
        </w:rPr>
        <w:t xml:space="preserve">mg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doksiciklino</w:t>
      </w:r>
      <w:proofErr w:type="spellEnd"/>
      <w:r w:rsidR="005405D2">
        <w:rPr>
          <w:rFonts w:ascii="Times New Roman" w:eastAsia="Times New Roman" w:hAnsi="Times New Roman"/>
        </w:rPr>
        <w:t xml:space="preserve"> </w:t>
      </w:r>
      <w:proofErr w:type="spellStart"/>
      <w:r w:rsidRPr="00D05824">
        <w:rPr>
          <w:rFonts w:ascii="Times New Roman" w:eastAsia="Times New Roman" w:hAnsi="Times New Roman"/>
        </w:rPr>
        <w:t>hiklato</w:t>
      </w:r>
      <w:proofErr w:type="spellEnd"/>
      <w:r w:rsidRPr="00D05824">
        <w:rPr>
          <w:rFonts w:ascii="Times New Roman" w:eastAsia="Times New Roman" w:hAnsi="Times New Roman"/>
        </w:rPr>
        <w:t xml:space="preserve"> pavidalu).</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u w:val="single"/>
        </w:rPr>
        <w:t>Pagalbinė medžiaga, kurios poveikis žinomas:</w:t>
      </w:r>
      <w:r w:rsidRPr="00D05824">
        <w:rPr>
          <w:rFonts w:ascii="Times New Roman" w:eastAsia="Times New Roman" w:hAnsi="Times New Roman"/>
        </w:rPr>
        <w:t xml:space="preserve"> laktozė </w:t>
      </w:r>
      <w:proofErr w:type="spellStart"/>
      <w:r w:rsidRPr="00D05824">
        <w:rPr>
          <w:rFonts w:ascii="Times New Roman" w:eastAsia="Times New Roman" w:hAnsi="Times New Roman"/>
        </w:rPr>
        <w:t>monohidratas</w:t>
      </w:r>
      <w:proofErr w:type="spellEnd"/>
      <w:r w:rsidRPr="00D05824">
        <w:rPr>
          <w:rFonts w:ascii="Times New Roman" w:eastAsia="Times New Roman" w:hAnsi="Times New Roman"/>
        </w:rPr>
        <w:t xml:space="preserve"> (108,1</w:t>
      </w:r>
      <w:r w:rsidR="00AF6332">
        <w:rPr>
          <w:rFonts w:ascii="Times New Roman" w:eastAsia="Times New Roman" w:hAnsi="Times New Roman"/>
        </w:rPr>
        <w:t> </w:t>
      </w:r>
      <w:r w:rsidRPr="00D05824">
        <w:rPr>
          <w:rFonts w:ascii="Times New Roman" w:eastAsia="Times New Roman" w:hAnsi="Times New Roman"/>
        </w:rPr>
        <w:t>mg/kapsulėje)</w:t>
      </w:r>
      <w:r w:rsidR="00733142">
        <w:rPr>
          <w:rFonts w:ascii="Times New Roman" w:eastAsia="Times New Roman" w:hAnsi="Times New Roman"/>
        </w:rPr>
        <w:t>.</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rPr>
        <w:t>Visos pagalbinės medžiagos išvardytos 6.1</w:t>
      </w:r>
      <w:r w:rsidR="00AF6332">
        <w:rPr>
          <w:rFonts w:ascii="Times New Roman" w:eastAsia="Times New Roman" w:hAnsi="Times New Roman"/>
        </w:rPr>
        <w:t> </w:t>
      </w:r>
      <w:r w:rsidRPr="00D05824">
        <w:rPr>
          <w:rFonts w:ascii="Times New Roman" w:eastAsia="Times New Roman" w:hAnsi="Times New Roman"/>
        </w:rPr>
        <w:t>skyriuje.</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caps/>
        </w:rPr>
      </w:pPr>
      <w:r w:rsidRPr="00D05824">
        <w:rPr>
          <w:rFonts w:ascii="Times New Roman" w:eastAsia="Times New Roman" w:hAnsi="Times New Roman"/>
          <w:b/>
          <w:caps/>
        </w:rPr>
        <w:t>3.</w:t>
      </w:r>
      <w:r w:rsidRPr="00D05824">
        <w:rPr>
          <w:rFonts w:ascii="Times New Roman" w:eastAsia="Times New Roman" w:hAnsi="Times New Roman"/>
          <w:b/>
          <w:caps/>
        </w:rPr>
        <w:tab/>
        <w:t>farmacinė forma</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rPr>
        <w:t>Kietoji kapsulė</w:t>
      </w:r>
      <w:r w:rsidR="00AF6332">
        <w:rPr>
          <w:rFonts w:ascii="Times New Roman" w:eastAsia="Times New Roman" w:hAnsi="Times New Roman"/>
        </w:rPr>
        <w:t>.</w:t>
      </w:r>
    </w:p>
    <w:p w:rsidR="00D05824" w:rsidRPr="00D05824" w:rsidRDefault="00D05824" w:rsidP="000C473E">
      <w:pPr>
        <w:spacing w:after="0" w:line="240" w:lineRule="auto"/>
        <w:rPr>
          <w:rFonts w:ascii="Times New Roman" w:eastAsia="Times New Roman" w:hAnsi="Times New Roman"/>
        </w:rPr>
      </w:pPr>
      <w:r w:rsidRPr="00D05824">
        <w:rPr>
          <w:rFonts w:ascii="Times New Roman" w:eastAsia="Times New Roman" w:hAnsi="Times New Roman"/>
        </w:rPr>
        <w:t>Kietoji želatininė kapsulė, kurios korpusas yra žalios spalvos, o dangtelis pilkos.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caps/>
        </w:rPr>
      </w:pPr>
      <w:r w:rsidRPr="00D05824">
        <w:rPr>
          <w:rFonts w:ascii="Times New Roman" w:eastAsia="Times New Roman" w:hAnsi="Times New Roman"/>
          <w:b/>
          <w:caps/>
        </w:rPr>
        <w:t>4.</w:t>
      </w:r>
      <w:r w:rsidRPr="00D05824">
        <w:rPr>
          <w:rFonts w:ascii="Times New Roman" w:eastAsia="Times New Roman" w:hAnsi="Times New Roman"/>
          <w:b/>
          <w:caps/>
        </w:rPr>
        <w:tab/>
        <w:t>klinikinĖ informacija</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numPr>
          <w:ilvl w:val="1"/>
          <w:numId w:val="2"/>
        </w:numPr>
        <w:spacing w:after="0" w:line="240" w:lineRule="auto"/>
        <w:rPr>
          <w:rFonts w:ascii="Times New Roman" w:eastAsia="Times New Roman" w:hAnsi="Times New Roman"/>
          <w:b/>
        </w:rPr>
      </w:pPr>
      <w:r w:rsidRPr="00D05824">
        <w:rPr>
          <w:rFonts w:ascii="Times New Roman" w:eastAsia="Times New Roman" w:hAnsi="Times New Roman"/>
          <w:b/>
        </w:rPr>
        <w:t>Terapinės indikacijos</w:t>
      </w:r>
    </w:p>
    <w:p w:rsidR="00D05824" w:rsidRPr="00D05824" w:rsidRDefault="00D05824" w:rsidP="00D05824">
      <w:pPr>
        <w:spacing w:after="0" w:line="240" w:lineRule="auto"/>
        <w:rPr>
          <w:rFonts w:ascii="Times New Roman" w:eastAsia="Times New Roman" w:hAnsi="Times New Roman"/>
          <w:b/>
        </w:rPr>
      </w:pPr>
    </w:p>
    <w:p w:rsidR="00D05824" w:rsidRPr="00D05824" w:rsidRDefault="00D05824" w:rsidP="00D05824">
      <w:pPr>
        <w:spacing w:after="0" w:line="240" w:lineRule="auto"/>
        <w:ind w:left="567" w:hanging="567"/>
        <w:rPr>
          <w:rFonts w:ascii="Times New Roman" w:eastAsia="Times New Roman" w:hAnsi="Times New Roman"/>
        </w:rPr>
      </w:pPr>
      <w:proofErr w:type="spellStart"/>
      <w:r w:rsidRPr="00D05824">
        <w:rPr>
          <w:rFonts w:ascii="Times New Roman" w:eastAsia="Times New Roman" w:hAnsi="Times New Roman"/>
        </w:rPr>
        <w:t>Doksiciklinui</w:t>
      </w:r>
      <w:proofErr w:type="spellEnd"/>
      <w:r w:rsidRPr="00D05824">
        <w:rPr>
          <w:rFonts w:ascii="Times New Roman" w:eastAsia="Times New Roman" w:hAnsi="Times New Roman"/>
        </w:rPr>
        <w:t xml:space="preserve"> jautrių mikroorganizmų sukeltų infekcinių ligų gydymas:</w:t>
      </w:r>
    </w:p>
    <w:p w:rsidR="00D05824" w:rsidRPr="00D05824" w:rsidRDefault="00D05824" w:rsidP="000C473E">
      <w:pPr>
        <w:numPr>
          <w:ilvl w:val="0"/>
          <w:numId w:val="22"/>
        </w:numPr>
        <w:spacing w:after="0" w:line="240" w:lineRule="auto"/>
        <w:ind w:left="567" w:hanging="567"/>
        <w:rPr>
          <w:rFonts w:ascii="Times New Roman" w:eastAsia="Times New Roman" w:hAnsi="Times New Roman"/>
        </w:rPr>
      </w:pPr>
      <w:r w:rsidRPr="00D05824">
        <w:rPr>
          <w:rFonts w:ascii="Times New Roman" w:eastAsia="Times New Roman" w:hAnsi="Times New Roman"/>
        </w:rPr>
        <w:t xml:space="preserve">apatinių kvėpavimo takų, pvz., lėtinio paūmėjusio bronchito, bendruomenėje įgytos pneumonijos; </w:t>
      </w:r>
    </w:p>
    <w:p w:rsidR="00D05824" w:rsidRPr="00D05824" w:rsidRDefault="00D05824" w:rsidP="000C473E">
      <w:pPr>
        <w:numPr>
          <w:ilvl w:val="0"/>
          <w:numId w:val="22"/>
        </w:numPr>
        <w:spacing w:after="0" w:line="240" w:lineRule="auto"/>
        <w:ind w:left="567" w:hanging="567"/>
        <w:rPr>
          <w:rFonts w:ascii="Times New Roman" w:eastAsia="Times New Roman" w:hAnsi="Times New Roman"/>
        </w:rPr>
      </w:pPr>
      <w:proofErr w:type="spellStart"/>
      <w:r w:rsidRPr="00D05824">
        <w:rPr>
          <w:rFonts w:ascii="Times New Roman" w:eastAsia="Times New Roman" w:hAnsi="Times New Roman"/>
          <w:lang w:val="en-GB"/>
        </w:rPr>
        <w:t>ausų</w:t>
      </w:r>
      <w:proofErr w:type="spellEnd"/>
      <w:r w:rsidRPr="00D05824">
        <w:rPr>
          <w:rFonts w:ascii="Times New Roman" w:eastAsia="Times New Roman" w:hAnsi="Times New Roman"/>
          <w:lang w:val="en-GB"/>
        </w:rPr>
        <w:t xml:space="preserve">, </w:t>
      </w:r>
      <w:proofErr w:type="spellStart"/>
      <w:r w:rsidRPr="00D05824">
        <w:rPr>
          <w:rFonts w:ascii="Times New Roman" w:eastAsia="Times New Roman" w:hAnsi="Times New Roman"/>
          <w:lang w:val="en-GB"/>
        </w:rPr>
        <w:t>nosies</w:t>
      </w:r>
      <w:proofErr w:type="spellEnd"/>
      <w:r w:rsidRPr="00D05824">
        <w:rPr>
          <w:rFonts w:ascii="Times New Roman" w:eastAsia="Times New Roman" w:hAnsi="Times New Roman"/>
          <w:lang w:val="en-GB"/>
        </w:rPr>
        <w:t xml:space="preserve"> </w:t>
      </w:r>
      <w:proofErr w:type="spellStart"/>
      <w:r w:rsidRPr="00D05824">
        <w:rPr>
          <w:rFonts w:ascii="Times New Roman" w:eastAsia="Times New Roman" w:hAnsi="Times New Roman"/>
          <w:lang w:val="en-GB"/>
        </w:rPr>
        <w:t>ir</w:t>
      </w:r>
      <w:proofErr w:type="spellEnd"/>
      <w:r w:rsidRPr="00D05824">
        <w:rPr>
          <w:rFonts w:ascii="Times New Roman" w:eastAsia="Times New Roman" w:hAnsi="Times New Roman"/>
          <w:lang w:val="en-GB"/>
        </w:rPr>
        <w:t xml:space="preserve"> </w:t>
      </w:r>
      <w:proofErr w:type="spellStart"/>
      <w:r w:rsidRPr="00D05824">
        <w:rPr>
          <w:rFonts w:ascii="Times New Roman" w:eastAsia="Times New Roman" w:hAnsi="Times New Roman"/>
          <w:lang w:val="en-GB"/>
        </w:rPr>
        <w:t>gerklės</w:t>
      </w:r>
      <w:proofErr w:type="spellEnd"/>
      <w:r w:rsidRPr="00D05824">
        <w:rPr>
          <w:rFonts w:ascii="Times New Roman" w:eastAsia="Times New Roman" w:hAnsi="Times New Roman"/>
          <w:lang w:val="en-GB"/>
        </w:rPr>
        <w:t xml:space="preserve">, </w:t>
      </w:r>
      <w:proofErr w:type="spellStart"/>
      <w:r w:rsidRPr="00D05824">
        <w:rPr>
          <w:rFonts w:ascii="Times New Roman" w:eastAsia="Times New Roman" w:hAnsi="Times New Roman"/>
          <w:lang w:val="en-GB"/>
        </w:rPr>
        <w:t>pvz</w:t>
      </w:r>
      <w:proofErr w:type="spellEnd"/>
      <w:r w:rsidRPr="00D05824">
        <w:rPr>
          <w:rFonts w:ascii="Times New Roman" w:eastAsia="Times New Roman" w:hAnsi="Times New Roman"/>
          <w:lang w:val="en-GB"/>
        </w:rPr>
        <w:t xml:space="preserve">., </w:t>
      </w:r>
      <w:proofErr w:type="spellStart"/>
      <w:r w:rsidRPr="00D05824">
        <w:rPr>
          <w:rFonts w:ascii="Times New Roman" w:eastAsia="Times New Roman" w:hAnsi="Times New Roman"/>
          <w:lang w:val="en-GB"/>
        </w:rPr>
        <w:t>sinusito</w:t>
      </w:r>
      <w:proofErr w:type="spellEnd"/>
      <w:r w:rsidRPr="00D05824">
        <w:rPr>
          <w:rFonts w:ascii="Times New Roman" w:eastAsia="Times New Roman" w:hAnsi="Times New Roman"/>
          <w:lang w:val="en-GB"/>
        </w:rPr>
        <w:t>;</w:t>
      </w:r>
    </w:p>
    <w:p w:rsidR="00D05824" w:rsidRPr="00D05824" w:rsidRDefault="00D05824" w:rsidP="000C473E">
      <w:pPr>
        <w:numPr>
          <w:ilvl w:val="0"/>
          <w:numId w:val="22"/>
        </w:numPr>
        <w:spacing w:after="0" w:line="240" w:lineRule="auto"/>
        <w:ind w:left="567" w:hanging="567"/>
        <w:rPr>
          <w:rFonts w:ascii="Times New Roman" w:eastAsia="Times New Roman" w:hAnsi="Times New Roman"/>
        </w:rPr>
      </w:pPr>
      <w:r w:rsidRPr="00D05824">
        <w:rPr>
          <w:rFonts w:ascii="Times New Roman" w:eastAsia="Times New Roman" w:hAnsi="Times New Roman"/>
        </w:rPr>
        <w:t xml:space="preserve">lyties organų ir šlapimo takų, pvz., prostatito, </w:t>
      </w:r>
      <w:proofErr w:type="spellStart"/>
      <w:r w:rsidRPr="00D05824">
        <w:rPr>
          <w:rFonts w:ascii="Times New Roman" w:eastAsia="Times New Roman" w:hAnsi="Times New Roman"/>
        </w:rPr>
        <w:t>uretrito</w:t>
      </w:r>
      <w:proofErr w:type="spellEnd"/>
      <w:r w:rsidRPr="00D05824">
        <w:rPr>
          <w:rFonts w:ascii="Times New Roman" w:eastAsia="Times New Roman" w:hAnsi="Times New Roman"/>
        </w:rPr>
        <w:t xml:space="preserve">, cistito, </w:t>
      </w:r>
      <w:proofErr w:type="spellStart"/>
      <w:r w:rsidRPr="00D05824">
        <w:rPr>
          <w:rFonts w:ascii="Times New Roman" w:eastAsia="Times New Roman" w:hAnsi="Times New Roman"/>
        </w:rPr>
        <w:t>pielonefrito</w:t>
      </w:r>
      <w:proofErr w:type="spellEnd"/>
      <w:r w:rsidRPr="00D05824">
        <w:rPr>
          <w:rFonts w:ascii="Times New Roman" w:eastAsia="Times New Roman" w:hAnsi="Times New Roman"/>
        </w:rPr>
        <w:t>;</w:t>
      </w:r>
    </w:p>
    <w:p w:rsidR="00D05824" w:rsidRPr="00D05824" w:rsidRDefault="00D05824" w:rsidP="000C473E">
      <w:pPr>
        <w:numPr>
          <w:ilvl w:val="0"/>
          <w:numId w:val="22"/>
        </w:numPr>
        <w:spacing w:after="0" w:line="240" w:lineRule="auto"/>
        <w:ind w:left="567" w:hanging="567"/>
        <w:rPr>
          <w:rFonts w:ascii="Times New Roman" w:eastAsia="Times New Roman" w:hAnsi="Times New Roman"/>
        </w:rPr>
      </w:pPr>
      <w:r w:rsidRPr="00D05824">
        <w:rPr>
          <w:rFonts w:ascii="Times New Roman" w:eastAsia="Times New Roman" w:hAnsi="Times New Roman"/>
        </w:rPr>
        <w:t>mažojo dubens organų uždegiminės ligos;</w:t>
      </w:r>
    </w:p>
    <w:p w:rsidR="00D05824" w:rsidRPr="00D05824" w:rsidRDefault="00D05824" w:rsidP="000C473E">
      <w:pPr>
        <w:numPr>
          <w:ilvl w:val="0"/>
          <w:numId w:val="22"/>
        </w:numPr>
        <w:spacing w:after="0" w:line="240" w:lineRule="auto"/>
        <w:ind w:left="567" w:hanging="567"/>
        <w:rPr>
          <w:rFonts w:ascii="Times New Roman" w:eastAsia="Times New Roman" w:hAnsi="Times New Roman"/>
        </w:rPr>
      </w:pPr>
      <w:r w:rsidRPr="00D05824">
        <w:rPr>
          <w:rFonts w:ascii="Times New Roman" w:eastAsia="Times New Roman" w:hAnsi="Times New Roman"/>
        </w:rPr>
        <w:t xml:space="preserve">odos ir poodinio audinio, įskaitant sunkią infekuotą paprastųjų spuogų ar rožinių spuogų </w:t>
      </w:r>
      <w:r w:rsidRPr="000C473E">
        <w:rPr>
          <w:rFonts w:ascii="Times New Roman" w:eastAsia="Times New Roman" w:hAnsi="Times New Roman"/>
          <w:i/>
        </w:rPr>
        <w:t>(</w:t>
      </w:r>
      <w:proofErr w:type="spellStart"/>
      <w:r w:rsidRPr="00D05824">
        <w:rPr>
          <w:rFonts w:ascii="Times New Roman" w:eastAsia="Times New Roman" w:hAnsi="Times New Roman"/>
          <w:i/>
        </w:rPr>
        <w:t>acne</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rosacea</w:t>
      </w:r>
      <w:proofErr w:type="spellEnd"/>
      <w:r w:rsidRPr="000C473E">
        <w:rPr>
          <w:rFonts w:ascii="Times New Roman" w:eastAsia="Times New Roman" w:hAnsi="Times New Roman"/>
          <w:i/>
        </w:rPr>
        <w:t>)</w:t>
      </w:r>
      <w:r w:rsidRPr="00D05824">
        <w:rPr>
          <w:rFonts w:ascii="Times New Roman" w:eastAsia="Times New Roman" w:hAnsi="Times New Roman"/>
        </w:rPr>
        <w:t xml:space="preserve"> formą;</w:t>
      </w:r>
    </w:p>
    <w:p w:rsidR="00D05824" w:rsidRPr="00D05824" w:rsidRDefault="00D05824" w:rsidP="000C473E">
      <w:pPr>
        <w:numPr>
          <w:ilvl w:val="0"/>
          <w:numId w:val="22"/>
        </w:numPr>
        <w:spacing w:after="0" w:line="240" w:lineRule="auto"/>
        <w:ind w:left="567" w:hanging="567"/>
        <w:rPr>
          <w:rFonts w:ascii="Times New Roman" w:eastAsia="Times New Roman" w:hAnsi="Times New Roman"/>
        </w:rPr>
      </w:pPr>
      <w:r w:rsidRPr="00D05824">
        <w:rPr>
          <w:rFonts w:ascii="Times New Roman" w:eastAsia="Times New Roman" w:hAnsi="Times New Roman"/>
        </w:rPr>
        <w:t xml:space="preserve">akių, pvz., </w:t>
      </w:r>
      <w:proofErr w:type="spellStart"/>
      <w:r w:rsidRPr="00D05824">
        <w:rPr>
          <w:rFonts w:ascii="Times New Roman" w:eastAsia="Times New Roman" w:hAnsi="Times New Roman"/>
        </w:rPr>
        <w:t>chlamidijų</w:t>
      </w:r>
      <w:proofErr w:type="spellEnd"/>
      <w:r w:rsidRPr="00D05824">
        <w:rPr>
          <w:rFonts w:ascii="Times New Roman" w:eastAsia="Times New Roman" w:hAnsi="Times New Roman"/>
        </w:rPr>
        <w:t xml:space="preserve"> sukelto akių junginės uždegimo;</w:t>
      </w:r>
    </w:p>
    <w:p w:rsidR="00D05824" w:rsidRPr="00D05824" w:rsidRDefault="00D05824" w:rsidP="000C473E">
      <w:pPr>
        <w:numPr>
          <w:ilvl w:val="0"/>
          <w:numId w:val="22"/>
        </w:numPr>
        <w:spacing w:after="0" w:line="240" w:lineRule="auto"/>
        <w:ind w:left="567" w:hanging="567"/>
        <w:rPr>
          <w:rFonts w:ascii="Times New Roman" w:eastAsia="Times New Roman" w:hAnsi="Times New Roman"/>
        </w:rPr>
      </w:pPr>
      <w:r w:rsidRPr="00D05824">
        <w:rPr>
          <w:rFonts w:ascii="Times New Roman" w:eastAsia="Times New Roman" w:hAnsi="Times New Roman"/>
        </w:rPr>
        <w:t>lytiškai plintančių ligų, pvz., gonorėjos, sifilio (jei pacientui draudžiama vartoti penicilinų grupės antibiotikų).</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bCs/>
        </w:rPr>
      </w:pPr>
      <w:r w:rsidRPr="00D05824">
        <w:rPr>
          <w:rFonts w:ascii="Times New Roman" w:eastAsia="Times New Roman" w:hAnsi="Times New Roman"/>
        </w:rPr>
        <w:t>Reikia atsižvelgti į oficialias vietines tinkamo antimikrobinių vaistinių preparatų vartojimo rekomendacijas</w:t>
      </w:r>
      <w:r w:rsidRPr="00D05824">
        <w:rPr>
          <w:rFonts w:ascii="Times New Roman" w:eastAsia="Times New Roman" w:hAnsi="Times New Roman"/>
          <w:bCs/>
        </w:rPr>
        <w:t>.</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4.2</w:t>
      </w:r>
      <w:r w:rsidRPr="00D05824">
        <w:rPr>
          <w:rFonts w:ascii="Times New Roman" w:eastAsia="Times New Roman" w:hAnsi="Times New Roman"/>
          <w:b/>
        </w:rPr>
        <w:tab/>
        <w:t>Dozavimas ir vartojimo metodas</w:t>
      </w:r>
    </w:p>
    <w:p w:rsidR="00D05824" w:rsidRPr="00D05824" w:rsidRDefault="00D05824" w:rsidP="00D05824">
      <w:pPr>
        <w:spacing w:after="0" w:line="240" w:lineRule="auto"/>
        <w:ind w:left="567" w:hanging="567"/>
        <w:rPr>
          <w:rFonts w:ascii="Times New Roman" w:eastAsia="Times New Roman" w:hAnsi="Times New Roman"/>
          <w:b/>
        </w:rPr>
      </w:pPr>
    </w:p>
    <w:p w:rsidR="00D05824" w:rsidRPr="00D05824" w:rsidRDefault="00D05824" w:rsidP="00D05824">
      <w:pPr>
        <w:spacing w:after="0" w:line="240" w:lineRule="auto"/>
        <w:rPr>
          <w:rFonts w:ascii="Times New Roman" w:eastAsia="Times New Roman" w:hAnsi="Times New Roman"/>
          <w:u w:val="single"/>
        </w:rPr>
      </w:pPr>
      <w:r w:rsidRPr="00D05824">
        <w:rPr>
          <w:rFonts w:ascii="Times New Roman" w:eastAsia="Times New Roman" w:hAnsi="Times New Roman"/>
          <w:u w:val="single"/>
        </w:rPr>
        <w:t>Dozavimas</w:t>
      </w:r>
    </w:p>
    <w:p w:rsidR="00D05824" w:rsidRPr="00D05824" w:rsidRDefault="00D05824" w:rsidP="00D05824">
      <w:pPr>
        <w:spacing w:after="0" w:line="240" w:lineRule="auto"/>
        <w:rPr>
          <w:rFonts w:ascii="Times New Roman" w:eastAsia="Times New Roman" w:hAnsi="Times New Roman"/>
          <w:u w:val="single"/>
        </w:rPr>
      </w:pPr>
    </w:p>
    <w:p w:rsidR="00D05824" w:rsidRPr="00D05824" w:rsidRDefault="00D05824" w:rsidP="00D05824">
      <w:pPr>
        <w:spacing w:after="0" w:line="240" w:lineRule="auto"/>
        <w:rPr>
          <w:rFonts w:ascii="Times New Roman" w:eastAsia="Times New Roman" w:hAnsi="Times New Roman"/>
          <w:u w:val="single"/>
        </w:rPr>
      </w:pPr>
      <w:r w:rsidRPr="00D05824">
        <w:rPr>
          <w:rFonts w:ascii="Times New Roman" w:eastAsia="Times New Roman" w:hAnsi="Times New Roman"/>
          <w:u w:val="single"/>
        </w:rPr>
        <w:t>Dozavimas suaugusie</w:t>
      </w:r>
      <w:r w:rsidR="00AF6332">
        <w:rPr>
          <w:rFonts w:ascii="Times New Roman" w:eastAsia="Times New Roman" w:hAnsi="Times New Roman"/>
          <w:u w:val="single"/>
        </w:rPr>
        <w:t>sie</w:t>
      </w:r>
      <w:r w:rsidRPr="00D05824">
        <w:rPr>
          <w:rFonts w:ascii="Times New Roman" w:eastAsia="Times New Roman" w:hAnsi="Times New Roman"/>
          <w:u w:val="single"/>
        </w:rPr>
        <w:t>ms, įskaitant senyvus</w:t>
      </w:r>
      <w:r w:rsidR="00AF6332">
        <w:rPr>
          <w:rFonts w:ascii="Times New Roman" w:eastAsia="Times New Roman" w:hAnsi="Times New Roman"/>
          <w:u w:val="single"/>
        </w:rPr>
        <w:t xml:space="preserve"> pacientus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Paprastai vaistinio preparato pirmąją dieną reikia </w:t>
      </w:r>
      <w:r w:rsidR="005405D2">
        <w:rPr>
          <w:rFonts w:ascii="Times New Roman" w:eastAsia="Times New Roman" w:hAnsi="Times New Roman"/>
        </w:rPr>
        <w:t>vartoti</w:t>
      </w:r>
      <w:r w:rsidRPr="00D05824">
        <w:rPr>
          <w:rFonts w:ascii="Times New Roman" w:eastAsia="Times New Roman" w:hAnsi="Times New Roman"/>
        </w:rPr>
        <w:t xml:space="preserve"> dieną po 100</w:t>
      </w:r>
      <w:r w:rsidR="00AF6332">
        <w:rPr>
          <w:rFonts w:ascii="Times New Roman" w:eastAsia="Times New Roman" w:hAnsi="Times New Roman"/>
        </w:rPr>
        <w:t> </w:t>
      </w:r>
      <w:r w:rsidRPr="00D05824">
        <w:rPr>
          <w:rFonts w:ascii="Times New Roman" w:eastAsia="Times New Roman" w:hAnsi="Times New Roman"/>
        </w:rPr>
        <w:t xml:space="preserve">mg </w:t>
      </w:r>
      <w:proofErr w:type="spellStart"/>
      <w:r w:rsidR="005405D2">
        <w:rPr>
          <w:rFonts w:ascii="Times New Roman" w:eastAsia="Times New Roman" w:hAnsi="Times New Roman"/>
        </w:rPr>
        <w:t>doksiciklino</w:t>
      </w:r>
      <w:proofErr w:type="spellEnd"/>
      <w:r w:rsidR="005405D2">
        <w:rPr>
          <w:rFonts w:ascii="Times New Roman" w:eastAsia="Times New Roman" w:hAnsi="Times New Roman"/>
        </w:rPr>
        <w:t xml:space="preserve"> </w:t>
      </w:r>
      <w:r w:rsidRPr="00D05824">
        <w:rPr>
          <w:rFonts w:ascii="Times New Roman" w:eastAsia="Times New Roman" w:hAnsi="Times New Roman"/>
        </w:rPr>
        <w:t>kas 12</w:t>
      </w:r>
      <w:r w:rsidR="00AF6332">
        <w:rPr>
          <w:rFonts w:ascii="Times New Roman" w:eastAsia="Times New Roman" w:hAnsi="Times New Roman"/>
        </w:rPr>
        <w:t> </w:t>
      </w:r>
      <w:r w:rsidRPr="00D05824">
        <w:rPr>
          <w:rFonts w:ascii="Times New Roman" w:eastAsia="Times New Roman" w:hAnsi="Times New Roman"/>
        </w:rPr>
        <w:t>valandų, o kitomis dienomis – po 100</w:t>
      </w:r>
      <w:r w:rsidR="00AF6332">
        <w:rPr>
          <w:rFonts w:ascii="Times New Roman" w:eastAsia="Times New Roman" w:hAnsi="Times New Roman"/>
        </w:rPr>
        <w:t> </w:t>
      </w:r>
      <w:r w:rsidRPr="00D05824">
        <w:rPr>
          <w:rFonts w:ascii="Times New Roman" w:eastAsia="Times New Roman" w:hAnsi="Times New Roman"/>
        </w:rPr>
        <w:t>mg vieną kartą per parą.</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Gydant sunkią infekcinę ligą (įskaitant gydymui nepasiduodančią šlapimo takų infekcinę ligą) vaistinio preparato galima vartoti po 200</w:t>
      </w:r>
      <w:r w:rsidR="00AF6332">
        <w:rPr>
          <w:rFonts w:ascii="Times New Roman" w:eastAsia="Times New Roman" w:hAnsi="Times New Roman"/>
        </w:rPr>
        <w:t> </w:t>
      </w:r>
      <w:r w:rsidRPr="00D05824">
        <w:rPr>
          <w:rFonts w:ascii="Times New Roman" w:eastAsia="Times New Roman" w:hAnsi="Times New Roman"/>
        </w:rPr>
        <w:t xml:space="preserve">mg vieną kartą per parą. </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Gydant nekomplikuotą ne </w:t>
      </w:r>
      <w:proofErr w:type="spellStart"/>
      <w:r w:rsidRPr="00D05824">
        <w:rPr>
          <w:rFonts w:ascii="Times New Roman" w:eastAsia="Times New Roman" w:hAnsi="Times New Roman"/>
        </w:rPr>
        <w:t>gonokokų</w:t>
      </w:r>
      <w:proofErr w:type="spellEnd"/>
      <w:r w:rsidRPr="00D05824">
        <w:rPr>
          <w:rFonts w:ascii="Times New Roman" w:eastAsia="Times New Roman" w:hAnsi="Times New Roman"/>
        </w:rPr>
        <w:t xml:space="preserve"> sukeltą </w:t>
      </w:r>
      <w:proofErr w:type="spellStart"/>
      <w:r w:rsidRPr="00D05824">
        <w:rPr>
          <w:rFonts w:ascii="Times New Roman" w:eastAsia="Times New Roman" w:hAnsi="Times New Roman"/>
        </w:rPr>
        <w:t>uretritą</w:t>
      </w:r>
      <w:proofErr w:type="spellEnd"/>
      <w:r w:rsidRPr="00D05824">
        <w:rPr>
          <w:rFonts w:ascii="Times New Roman" w:eastAsia="Times New Roman" w:hAnsi="Times New Roman"/>
        </w:rPr>
        <w:t>, reikia vartoti po 100</w:t>
      </w:r>
      <w:r w:rsidR="00AF6332">
        <w:rPr>
          <w:rFonts w:ascii="Times New Roman" w:eastAsia="Times New Roman" w:hAnsi="Times New Roman"/>
        </w:rPr>
        <w:t> </w:t>
      </w:r>
      <w:r w:rsidRPr="00D05824">
        <w:rPr>
          <w:rFonts w:ascii="Times New Roman" w:eastAsia="Times New Roman" w:hAnsi="Times New Roman"/>
        </w:rPr>
        <w:t xml:space="preserve">mg </w:t>
      </w:r>
      <w:proofErr w:type="spellStart"/>
      <w:r w:rsidR="005405D2">
        <w:rPr>
          <w:rFonts w:ascii="Times New Roman" w:eastAsia="Times New Roman" w:hAnsi="Times New Roman"/>
        </w:rPr>
        <w:t>doksiciklino</w:t>
      </w:r>
      <w:proofErr w:type="spellEnd"/>
      <w:r w:rsidRPr="00D05824">
        <w:rPr>
          <w:rFonts w:ascii="Times New Roman" w:eastAsia="Times New Roman" w:hAnsi="Times New Roman"/>
        </w:rPr>
        <w:t xml:space="preserve"> vieną kartą paroje. Gydymo trukmė 7</w:t>
      </w:r>
      <w:r w:rsidR="00AF6332">
        <w:rPr>
          <w:rFonts w:ascii="Times New Roman" w:eastAsia="Times New Roman" w:hAnsi="Times New Roman"/>
        </w:rPr>
        <w:t> </w:t>
      </w:r>
      <w:r w:rsidRPr="00D05824">
        <w:rPr>
          <w:rFonts w:ascii="Times New Roman" w:eastAsia="Times New Roman" w:hAnsi="Times New Roman"/>
        </w:rPr>
        <w:t>paros.</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Gonorėja</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lastRenderedPageBreak/>
        <w:t xml:space="preserve">Gydant nekomplikuotą gonorėją (išskyrus tiesiosios žarnos ir išangės </w:t>
      </w:r>
      <w:proofErr w:type="spellStart"/>
      <w:r w:rsidRPr="00D05824">
        <w:rPr>
          <w:rFonts w:ascii="Times New Roman" w:eastAsia="Times New Roman" w:hAnsi="Times New Roman"/>
        </w:rPr>
        <w:t>gonokokų</w:t>
      </w:r>
      <w:proofErr w:type="spellEnd"/>
      <w:r w:rsidRPr="00D05824">
        <w:rPr>
          <w:rFonts w:ascii="Times New Roman" w:eastAsia="Times New Roman" w:hAnsi="Times New Roman"/>
        </w:rPr>
        <w:t xml:space="preserve"> sukeltą ligą vyrams), reikia vartoti po 100</w:t>
      </w:r>
      <w:r w:rsidR="00AF6332">
        <w:rPr>
          <w:rFonts w:ascii="Times New Roman" w:eastAsia="Times New Roman" w:hAnsi="Times New Roman"/>
        </w:rPr>
        <w:t> </w:t>
      </w:r>
      <w:r w:rsidRPr="00D05824">
        <w:rPr>
          <w:rFonts w:ascii="Times New Roman" w:eastAsia="Times New Roman" w:hAnsi="Times New Roman"/>
        </w:rPr>
        <w:t>mg vaistinio preparato du kartus per parą. Gydymo trukmė 7</w:t>
      </w:r>
      <w:r w:rsidR="00AF6332">
        <w:rPr>
          <w:rFonts w:ascii="Times New Roman" w:eastAsia="Times New Roman" w:hAnsi="Times New Roman"/>
        </w:rPr>
        <w:t> </w:t>
      </w:r>
      <w:r w:rsidRPr="00D05824">
        <w:rPr>
          <w:rFonts w:ascii="Times New Roman" w:eastAsia="Times New Roman" w:hAnsi="Times New Roman"/>
        </w:rPr>
        <w:t>paros. Vienos dienos gydymo kurso metu, vaistinio preparato rekomenduojama vartoti po 300</w:t>
      </w:r>
      <w:r w:rsidR="00AF6332">
        <w:rPr>
          <w:rFonts w:ascii="Times New Roman" w:eastAsia="Times New Roman" w:hAnsi="Times New Roman"/>
        </w:rPr>
        <w:t> </w:t>
      </w:r>
      <w:r w:rsidRPr="00D05824">
        <w:rPr>
          <w:rFonts w:ascii="Times New Roman" w:eastAsia="Times New Roman" w:hAnsi="Times New Roman"/>
        </w:rPr>
        <w:t xml:space="preserve">mg </w:t>
      </w:r>
      <w:proofErr w:type="spellStart"/>
      <w:r w:rsidR="005405D2">
        <w:rPr>
          <w:rFonts w:ascii="Times New Roman" w:eastAsia="Times New Roman" w:hAnsi="Times New Roman"/>
        </w:rPr>
        <w:t>doksiciklino</w:t>
      </w:r>
      <w:proofErr w:type="spellEnd"/>
      <w:r w:rsidR="005405D2">
        <w:rPr>
          <w:rFonts w:ascii="Times New Roman" w:eastAsia="Times New Roman" w:hAnsi="Times New Roman"/>
        </w:rPr>
        <w:t xml:space="preserve"> </w:t>
      </w:r>
      <w:r w:rsidRPr="00D05824">
        <w:rPr>
          <w:rFonts w:ascii="Times New Roman" w:eastAsia="Times New Roman" w:hAnsi="Times New Roman"/>
        </w:rPr>
        <w:t xml:space="preserve">du kartus per parą. Antrąją </w:t>
      </w:r>
      <w:proofErr w:type="spellStart"/>
      <w:r w:rsidR="005405D2">
        <w:rPr>
          <w:rFonts w:ascii="Times New Roman" w:eastAsia="Times New Roman" w:hAnsi="Times New Roman"/>
        </w:rPr>
        <w:t>doksiciklino</w:t>
      </w:r>
      <w:proofErr w:type="spellEnd"/>
      <w:r w:rsidRPr="00D05824">
        <w:rPr>
          <w:rFonts w:ascii="Times New Roman" w:eastAsia="Times New Roman" w:hAnsi="Times New Roman"/>
        </w:rPr>
        <w:t xml:space="preserve"> dozę reikia </w:t>
      </w:r>
      <w:r w:rsidR="00A31FDD">
        <w:rPr>
          <w:rFonts w:ascii="Times New Roman" w:eastAsia="Times New Roman" w:hAnsi="Times New Roman"/>
        </w:rPr>
        <w:t>suvartoti</w:t>
      </w:r>
      <w:r w:rsidRPr="00D05824">
        <w:rPr>
          <w:rFonts w:ascii="Times New Roman" w:eastAsia="Times New Roman" w:hAnsi="Times New Roman"/>
        </w:rPr>
        <w:t xml:space="preserve"> praėjus vienai valandai po pirmosios.</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Sifilis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Gydant ankstyvąjį sifilį,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reikia vartoti po 100</w:t>
      </w:r>
      <w:r w:rsidR="00AF6332">
        <w:rPr>
          <w:rFonts w:ascii="Times New Roman" w:eastAsia="Times New Roman" w:hAnsi="Times New Roman"/>
        </w:rPr>
        <w:t> </w:t>
      </w:r>
      <w:r w:rsidRPr="00D05824">
        <w:rPr>
          <w:rFonts w:ascii="Times New Roman" w:eastAsia="Times New Roman" w:hAnsi="Times New Roman"/>
        </w:rPr>
        <w:t>mg du kartus per parą. Gydymo trukmė 14</w:t>
      </w:r>
      <w:r w:rsidR="00AF6332">
        <w:rPr>
          <w:rFonts w:ascii="Times New Roman" w:eastAsia="Times New Roman" w:hAnsi="Times New Roman"/>
        </w:rPr>
        <w:t> </w:t>
      </w:r>
      <w:r w:rsidRPr="00D05824">
        <w:rPr>
          <w:rFonts w:ascii="Times New Roman" w:eastAsia="Times New Roman" w:hAnsi="Times New Roman"/>
        </w:rPr>
        <w:t>parų.</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Gydant vėlyvąjį latentinį sifilį,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reikia vartoti po 200</w:t>
      </w:r>
      <w:r w:rsidR="00AF6332">
        <w:rPr>
          <w:rFonts w:ascii="Times New Roman" w:eastAsia="Times New Roman" w:hAnsi="Times New Roman"/>
        </w:rPr>
        <w:t> </w:t>
      </w:r>
      <w:r w:rsidRPr="00D05824">
        <w:rPr>
          <w:rFonts w:ascii="Times New Roman" w:eastAsia="Times New Roman" w:hAnsi="Times New Roman"/>
        </w:rPr>
        <w:t>mg du kartus per parą. Gydymo trukmė 28</w:t>
      </w:r>
      <w:r w:rsidR="00AF6332">
        <w:rPr>
          <w:rFonts w:ascii="Times New Roman" w:eastAsia="Times New Roman" w:hAnsi="Times New Roman"/>
        </w:rPr>
        <w:t> </w:t>
      </w:r>
      <w:r w:rsidRPr="00D05824">
        <w:rPr>
          <w:rFonts w:ascii="Times New Roman" w:eastAsia="Times New Roman" w:hAnsi="Times New Roman"/>
        </w:rPr>
        <w:t>paros.</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Paprastieji spuogai</w:t>
      </w:r>
    </w:p>
    <w:p w:rsidR="00D05824" w:rsidRPr="00D05824" w:rsidRDefault="00D05824" w:rsidP="00AF6332">
      <w:pPr>
        <w:spacing w:after="0" w:line="240" w:lineRule="auto"/>
        <w:rPr>
          <w:rFonts w:ascii="Times New Roman" w:eastAsia="Times New Roman" w:hAnsi="Times New Roman"/>
        </w:rPr>
      </w:pPr>
      <w:r w:rsidRPr="00D05824">
        <w:rPr>
          <w:rFonts w:ascii="Times New Roman" w:eastAsia="Times New Roman" w:hAnsi="Times New Roman"/>
        </w:rPr>
        <w:t xml:space="preserve">Gydant paprastuosius spuogus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reikia vartoti po 100</w:t>
      </w:r>
      <w:r w:rsidR="00AF6332">
        <w:rPr>
          <w:rFonts w:ascii="Times New Roman" w:eastAsia="Times New Roman" w:hAnsi="Times New Roman"/>
        </w:rPr>
        <w:t> </w:t>
      </w:r>
      <w:r w:rsidRPr="00D05824">
        <w:rPr>
          <w:rFonts w:ascii="Times New Roman" w:eastAsia="Times New Roman" w:hAnsi="Times New Roman"/>
        </w:rPr>
        <w:t>mg vieną kartą per parą. Gydymo trukmė nuo 6</w:t>
      </w:r>
      <w:r w:rsidR="00AF6332">
        <w:rPr>
          <w:rFonts w:ascii="Times New Roman" w:eastAsia="Times New Roman" w:hAnsi="Times New Roman"/>
        </w:rPr>
        <w:t> </w:t>
      </w:r>
      <w:r w:rsidRPr="00D05824">
        <w:rPr>
          <w:rFonts w:ascii="Times New Roman" w:eastAsia="Times New Roman" w:hAnsi="Times New Roman"/>
        </w:rPr>
        <w:t>iki 12</w:t>
      </w:r>
      <w:r w:rsidR="00AF6332">
        <w:rPr>
          <w:rFonts w:ascii="Times New Roman" w:eastAsia="Times New Roman" w:hAnsi="Times New Roman"/>
        </w:rPr>
        <w:t> </w:t>
      </w:r>
      <w:r w:rsidRPr="00D05824">
        <w:rPr>
          <w:rFonts w:ascii="Times New Roman" w:eastAsia="Times New Roman" w:hAnsi="Times New Roman"/>
        </w:rPr>
        <w:t>savaičių.</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u w:val="single"/>
        </w:rPr>
      </w:pPr>
      <w:r w:rsidRPr="00D05824">
        <w:rPr>
          <w:rFonts w:ascii="Times New Roman" w:eastAsia="Times New Roman" w:hAnsi="Times New Roman"/>
          <w:u w:val="single"/>
        </w:rPr>
        <w:t>Vaikų populiacija</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Vyresniems kaip12</w:t>
      </w:r>
      <w:r w:rsidR="00AF6332">
        <w:rPr>
          <w:rFonts w:ascii="Times New Roman" w:eastAsia="Times New Roman" w:hAnsi="Times New Roman"/>
        </w:rPr>
        <w:t> </w:t>
      </w:r>
      <w:r w:rsidRPr="00D05824">
        <w:rPr>
          <w:rFonts w:ascii="Times New Roman" w:eastAsia="Times New Roman" w:hAnsi="Times New Roman"/>
        </w:rPr>
        <w:t>metų vaikams, rekomenduojama paros dozė yra 4</w:t>
      </w:r>
      <w:r w:rsidR="00AF6332">
        <w:rPr>
          <w:rFonts w:ascii="Times New Roman" w:eastAsia="Times New Roman" w:hAnsi="Times New Roman"/>
        </w:rPr>
        <w:t> </w:t>
      </w:r>
      <w:r w:rsidRPr="00D05824">
        <w:rPr>
          <w:rFonts w:ascii="Times New Roman" w:eastAsia="Times New Roman" w:hAnsi="Times New Roman"/>
        </w:rPr>
        <w:t>mg/kg kūno svorio.</w:t>
      </w:r>
    </w:p>
    <w:p w:rsidR="00D05824" w:rsidRPr="00D05824" w:rsidRDefault="00D05824" w:rsidP="00D05824">
      <w:pPr>
        <w:spacing w:after="0" w:line="240" w:lineRule="auto"/>
        <w:rPr>
          <w:rFonts w:ascii="Times New Roman" w:eastAsia="Times New Roman" w:hAnsi="Times New Roman"/>
        </w:rPr>
      </w:pPr>
    </w:p>
    <w:p w:rsidR="00D05824" w:rsidRPr="000C473E" w:rsidRDefault="00D05824" w:rsidP="00D05824">
      <w:pPr>
        <w:spacing w:after="0" w:line="240" w:lineRule="auto"/>
        <w:rPr>
          <w:rFonts w:ascii="Times New Roman" w:eastAsia="Times New Roman" w:hAnsi="Times New Roman"/>
          <w:u w:val="single"/>
        </w:rPr>
      </w:pPr>
      <w:r w:rsidRPr="000C473E">
        <w:rPr>
          <w:rFonts w:ascii="Times New Roman" w:eastAsia="Times New Roman" w:hAnsi="Times New Roman"/>
          <w:u w:val="single"/>
        </w:rPr>
        <w:t>Pacientams, kurių inkstų funkcija sutrikusi</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Jei inkstų funkcija sutrikusi, vaistinio preparato su šlapimu išsiskiria mažiau, nes daugiau išsiskiria su išmatomis, todėl pacientams, sergantiems inkstų funkcijos nepakankamumu,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galima vartoti įprastinėmis dozėmis.</w:t>
      </w:r>
    </w:p>
    <w:p w:rsidR="00D05824" w:rsidRPr="00D05824" w:rsidRDefault="00D05824" w:rsidP="00D05824">
      <w:pPr>
        <w:spacing w:after="0" w:line="240" w:lineRule="auto"/>
        <w:rPr>
          <w:rFonts w:ascii="Times New Roman" w:eastAsia="Times New Roman" w:hAnsi="Times New Roman"/>
        </w:rPr>
      </w:pPr>
    </w:p>
    <w:p w:rsidR="00D05824" w:rsidRDefault="00D05824" w:rsidP="00D05824">
      <w:pPr>
        <w:spacing w:after="0" w:line="240" w:lineRule="auto"/>
        <w:rPr>
          <w:rFonts w:ascii="Times New Roman" w:eastAsia="Times New Roman" w:hAnsi="Times New Roman"/>
          <w:u w:val="single"/>
        </w:rPr>
      </w:pPr>
      <w:r w:rsidRPr="00D05824">
        <w:rPr>
          <w:rFonts w:ascii="Times New Roman" w:eastAsia="Times New Roman" w:hAnsi="Times New Roman"/>
          <w:u w:val="single"/>
        </w:rPr>
        <w:t>Vartojimo metodas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Kad </w:t>
      </w:r>
      <w:proofErr w:type="spellStart"/>
      <w:r w:rsidRPr="00D05824">
        <w:rPr>
          <w:rFonts w:ascii="Times New Roman" w:eastAsia="Times New Roman" w:hAnsi="Times New Roman"/>
        </w:rPr>
        <w:t>doksiciklinas</w:t>
      </w:r>
      <w:proofErr w:type="spellEnd"/>
      <w:r w:rsidRPr="00D05824">
        <w:rPr>
          <w:rFonts w:ascii="Times New Roman" w:eastAsia="Times New Roman" w:hAnsi="Times New Roman"/>
        </w:rPr>
        <w:t xml:space="preserve"> nedirgintų virškinimo trakto gleivinės ir nesukeltų opos, rekomenduojama jo vartoti užsigeriant dideliu kiekiu vandens ir ne prieš pat miegą.</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4.3</w:t>
      </w:r>
      <w:r w:rsidRPr="00D05824">
        <w:rPr>
          <w:rFonts w:ascii="Times New Roman" w:eastAsia="Times New Roman" w:hAnsi="Times New Roman"/>
          <w:b/>
        </w:rPr>
        <w:tab/>
        <w:t>Kontraindikacijos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A31FDD" w:rsidP="000C473E">
      <w:pPr>
        <w:numPr>
          <w:ilvl w:val="0"/>
          <w:numId w:val="23"/>
        </w:numPr>
        <w:tabs>
          <w:tab w:val="clear" w:pos="720"/>
          <w:tab w:val="num" w:pos="567"/>
        </w:tabs>
        <w:spacing w:after="0" w:line="240" w:lineRule="auto"/>
        <w:ind w:left="567" w:hanging="567"/>
        <w:rPr>
          <w:rFonts w:ascii="Times New Roman" w:eastAsia="Times New Roman" w:hAnsi="Times New Roman"/>
        </w:rPr>
      </w:pPr>
      <w:r>
        <w:rPr>
          <w:rFonts w:ascii="Times New Roman" w:eastAsia="Times New Roman" w:hAnsi="Times New Roman"/>
        </w:rPr>
        <w:t>P</w:t>
      </w:r>
      <w:r w:rsidR="00D05824" w:rsidRPr="00D05824">
        <w:rPr>
          <w:rFonts w:ascii="Times New Roman" w:eastAsia="Times New Roman" w:hAnsi="Times New Roman"/>
        </w:rPr>
        <w:t>adidėjęs jautrumas veikliajai ar bet kuriai pagalbinei 6.1</w:t>
      </w:r>
      <w:r w:rsidR="00AF6332">
        <w:rPr>
          <w:rFonts w:ascii="Times New Roman" w:eastAsia="Times New Roman" w:hAnsi="Times New Roman"/>
        </w:rPr>
        <w:t> </w:t>
      </w:r>
      <w:r w:rsidR="00D05824" w:rsidRPr="00D05824">
        <w:rPr>
          <w:rFonts w:ascii="Times New Roman" w:eastAsia="Times New Roman" w:hAnsi="Times New Roman"/>
        </w:rPr>
        <w:t>skyriuje nurodytai pagalbinei medžiagai</w:t>
      </w:r>
      <w:r>
        <w:rPr>
          <w:rFonts w:ascii="Times New Roman" w:eastAsia="Times New Roman" w:hAnsi="Times New Roman"/>
        </w:rPr>
        <w:t>.</w:t>
      </w:r>
    </w:p>
    <w:p w:rsidR="00D05824" w:rsidRPr="00D05824" w:rsidRDefault="00A31FDD" w:rsidP="000C473E">
      <w:pPr>
        <w:numPr>
          <w:ilvl w:val="0"/>
          <w:numId w:val="23"/>
        </w:numPr>
        <w:tabs>
          <w:tab w:val="clear" w:pos="720"/>
          <w:tab w:val="num" w:pos="567"/>
        </w:tabs>
        <w:spacing w:after="0" w:line="240" w:lineRule="auto"/>
        <w:ind w:left="567" w:hanging="567"/>
        <w:rPr>
          <w:rFonts w:ascii="Times New Roman" w:eastAsia="Times New Roman" w:hAnsi="Times New Roman"/>
        </w:rPr>
      </w:pPr>
      <w:r>
        <w:rPr>
          <w:rFonts w:ascii="Times New Roman" w:eastAsia="Times New Roman" w:hAnsi="Times New Roman"/>
        </w:rPr>
        <w:t>K</w:t>
      </w:r>
      <w:r w:rsidR="00D05824" w:rsidRPr="00D05824">
        <w:rPr>
          <w:rFonts w:ascii="Times New Roman" w:eastAsia="Times New Roman" w:hAnsi="Times New Roman"/>
        </w:rPr>
        <w:t xml:space="preserve">epenų </w:t>
      </w:r>
      <w:r w:rsidR="00AF6332">
        <w:rPr>
          <w:rFonts w:ascii="Times New Roman" w:eastAsia="Times New Roman" w:hAnsi="Times New Roman"/>
        </w:rPr>
        <w:t>funkcijos</w:t>
      </w:r>
      <w:r w:rsidR="00D05824" w:rsidRPr="00D05824">
        <w:rPr>
          <w:rFonts w:ascii="Times New Roman" w:eastAsia="Times New Roman" w:hAnsi="Times New Roman"/>
        </w:rPr>
        <w:t xml:space="preserve"> sutrikimas</w:t>
      </w:r>
      <w:r>
        <w:rPr>
          <w:rFonts w:ascii="Times New Roman" w:eastAsia="Times New Roman" w:hAnsi="Times New Roman"/>
        </w:rPr>
        <w:t>.</w:t>
      </w:r>
    </w:p>
    <w:p w:rsidR="00D05824" w:rsidRPr="00D05824" w:rsidRDefault="00A31FDD" w:rsidP="000C473E">
      <w:pPr>
        <w:numPr>
          <w:ilvl w:val="0"/>
          <w:numId w:val="23"/>
        </w:numPr>
        <w:tabs>
          <w:tab w:val="clear" w:pos="720"/>
          <w:tab w:val="num" w:pos="567"/>
        </w:tabs>
        <w:spacing w:after="0" w:line="240" w:lineRule="auto"/>
        <w:ind w:left="567" w:hanging="567"/>
        <w:rPr>
          <w:rFonts w:ascii="Times New Roman" w:eastAsia="Times New Roman" w:hAnsi="Times New Roman"/>
        </w:rPr>
      </w:pPr>
      <w:r>
        <w:rPr>
          <w:rFonts w:ascii="Times New Roman" w:eastAsia="Times New Roman" w:hAnsi="Times New Roman"/>
        </w:rPr>
        <w:t>P</w:t>
      </w:r>
      <w:r w:rsidR="00D05824" w:rsidRPr="00D05824">
        <w:rPr>
          <w:rFonts w:ascii="Times New Roman" w:eastAsia="Times New Roman" w:hAnsi="Times New Roman"/>
        </w:rPr>
        <w:t>acientas yra jaunesnis kaip 12</w:t>
      </w:r>
      <w:r w:rsidR="00AF6332">
        <w:rPr>
          <w:rFonts w:ascii="Times New Roman" w:eastAsia="Times New Roman" w:hAnsi="Times New Roman"/>
        </w:rPr>
        <w:t> </w:t>
      </w:r>
      <w:r w:rsidR="00D05824" w:rsidRPr="00D05824">
        <w:rPr>
          <w:rFonts w:ascii="Times New Roman" w:eastAsia="Times New Roman" w:hAnsi="Times New Roman"/>
        </w:rPr>
        <w:t>metų vaikas (žr.</w:t>
      </w:r>
      <w:r w:rsidR="00AF6332">
        <w:rPr>
          <w:rFonts w:ascii="Times New Roman" w:eastAsia="Times New Roman" w:hAnsi="Times New Roman"/>
        </w:rPr>
        <w:t> </w:t>
      </w:r>
      <w:r w:rsidR="00D05824" w:rsidRPr="00D05824">
        <w:rPr>
          <w:rFonts w:ascii="Times New Roman" w:eastAsia="Times New Roman" w:hAnsi="Times New Roman"/>
        </w:rPr>
        <w:t>4.4</w:t>
      </w:r>
      <w:r w:rsidR="00AF6332">
        <w:rPr>
          <w:rFonts w:ascii="Times New Roman" w:eastAsia="Times New Roman" w:hAnsi="Times New Roman"/>
        </w:rPr>
        <w:t> </w:t>
      </w:r>
      <w:r w:rsidR="00D05824" w:rsidRPr="00D05824">
        <w:rPr>
          <w:rFonts w:ascii="Times New Roman" w:eastAsia="Times New Roman" w:hAnsi="Times New Roman"/>
        </w:rPr>
        <w:t>skyrių)</w:t>
      </w:r>
      <w:r>
        <w:rPr>
          <w:rFonts w:ascii="Times New Roman" w:eastAsia="Times New Roman" w:hAnsi="Times New Roman"/>
        </w:rPr>
        <w:t>.</w:t>
      </w:r>
    </w:p>
    <w:p w:rsidR="00D05824" w:rsidRPr="00D05824" w:rsidRDefault="00A31FDD" w:rsidP="000C473E">
      <w:pPr>
        <w:numPr>
          <w:ilvl w:val="0"/>
          <w:numId w:val="23"/>
        </w:numPr>
        <w:tabs>
          <w:tab w:val="clear" w:pos="720"/>
          <w:tab w:val="num" w:pos="567"/>
        </w:tabs>
        <w:spacing w:after="0" w:line="240" w:lineRule="auto"/>
        <w:ind w:left="567" w:hanging="567"/>
        <w:rPr>
          <w:rFonts w:ascii="Times New Roman" w:eastAsia="Times New Roman" w:hAnsi="Times New Roman"/>
        </w:rPr>
      </w:pPr>
      <w:r>
        <w:rPr>
          <w:rFonts w:ascii="Times New Roman" w:eastAsia="Times New Roman" w:hAnsi="Times New Roman"/>
        </w:rPr>
        <w:t>N</w:t>
      </w:r>
      <w:r w:rsidR="00D05824" w:rsidRPr="00D05824">
        <w:rPr>
          <w:rFonts w:ascii="Times New Roman" w:eastAsia="Times New Roman" w:hAnsi="Times New Roman"/>
        </w:rPr>
        <w:t>ėštumas (žr.</w:t>
      </w:r>
      <w:r w:rsidR="00AF6332">
        <w:rPr>
          <w:rFonts w:ascii="Times New Roman" w:eastAsia="Times New Roman" w:hAnsi="Times New Roman"/>
        </w:rPr>
        <w:t> </w:t>
      </w:r>
      <w:r w:rsidR="00D05824" w:rsidRPr="00D05824">
        <w:rPr>
          <w:rFonts w:ascii="Times New Roman" w:eastAsia="Times New Roman" w:hAnsi="Times New Roman"/>
        </w:rPr>
        <w:t>4.4</w:t>
      </w:r>
      <w:r w:rsidR="00AF6332">
        <w:rPr>
          <w:rFonts w:ascii="Times New Roman" w:eastAsia="Times New Roman" w:hAnsi="Times New Roman"/>
        </w:rPr>
        <w:t> </w:t>
      </w:r>
      <w:r w:rsidR="00D05824" w:rsidRPr="00D05824">
        <w:rPr>
          <w:rFonts w:ascii="Times New Roman" w:eastAsia="Times New Roman" w:hAnsi="Times New Roman"/>
        </w:rPr>
        <w:t>skyrių)</w:t>
      </w:r>
      <w:r>
        <w:rPr>
          <w:rFonts w:ascii="Times New Roman" w:eastAsia="Times New Roman" w:hAnsi="Times New Roman"/>
        </w:rPr>
        <w:t>.</w:t>
      </w:r>
    </w:p>
    <w:p w:rsidR="00D05824" w:rsidRPr="00D05824" w:rsidRDefault="00A31FDD" w:rsidP="000C473E">
      <w:pPr>
        <w:numPr>
          <w:ilvl w:val="0"/>
          <w:numId w:val="23"/>
        </w:numPr>
        <w:tabs>
          <w:tab w:val="clear" w:pos="720"/>
          <w:tab w:val="num" w:pos="567"/>
        </w:tabs>
        <w:spacing w:after="0" w:line="240" w:lineRule="auto"/>
        <w:ind w:left="567" w:hanging="567"/>
        <w:rPr>
          <w:rFonts w:ascii="Times New Roman" w:eastAsia="Times New Roman" w:hAnsi="Times New Roman"/>
        </w:rPr>
      </w:pPr>
      <w:r>
        <w:rPr>
          <w:rFonts w:ascii="Times New Roman" w:eastAsia="Times New Roman" w:hAnsi="Times New Roman"/>
        </w:rPr>
        <w:t>Ž</w:t>
      </w:r>
      <w:r w:rsidR="00D05824" w:rsidRPr="00D05824">
        <w:rPr>
          <w:rFonts w:ascii="Times New Roman" w:eastAsia="Times New Roman" w:hAnsi="Times New Roman"/>
        </w:rPr>
        <w:t>indymo laikotarpis (žr.</w:t>
      </w:r>
      <w:r w:rsidR="00AF6332">
        <w:rPr>
          <w:rFonts w:ascii="Times New Roman" w:eastAsia="Times New Roman" w:hAnsi="Times New Roman"/>
        </w:rPr>
        <w:t> </w:t>
      </w:r>
      <w:r w:rsidR="00D05824" w:rsidRPr="00D05824">
        <w:rPr>
          <w:rFonts w:ascii="Times New Roman" w:eastAsia="Times New Roman" w:hAnsi="Times New Roman"/>
        </w:rPr>
        <w:t>4.4</w:t>
      </w:r>
      <w:r w:rsidR="00AF6332">
        <w:rPr>
          <w:rFonts w:ascii="Times New Roman" w:eastAsia="Times New Roman" w:hAnsi="Times New Roman"/>
        </w:rPr>
        <w:t> </w:t>
      </w:r>
      <w:r w:rsidR="00D05824" w:rsidRPr="00D05824">
        <w:rPr>
          <w:rFonts w:ascii="Times New Roman" w:eastAsia="Times New Roman" w:hAnsi="Times New Roman"/>
        </w:rPr>
        <w:t xml:space="preserve">skyrių). </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4.4</w:t>
      </w:r>
      <w:r w:rsidRPr="00D05824">
        <w:rPr>
          <w:rFonts w:ascii="Times New Roman" w:eastAsia="Times New Roman" w:hAnsi="Times New Roman"/>
          <w:b/>
        </w:rPr>
        <w:tab/>
        <w:t>Specialūs įspėjimai ir atsargumo priemonės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tabs>
          <w:tab w:val="left" w:pos="567"/>
        </w:tabs>
        <w:spacing w:after="0" w:line="240" w:lineRule="auto"/>
        <w:rPr>
          <w:rFonts w:ascii="Times New Roman" w:eastAsia="Times New Roman" w:hAnsi="Times New Roman"/>
          <w:lang w:eastAsia="lt-LT"/>
        </w:rPr>
      </w:pPr>
      <w:proofErr w:type="spellStart"/>
      <w:r w:rsidRPr="00D05824">
        <w:rPr>
          <w:rFonts w:ascii="Times New Roman" w:eastAsia="Times New Roman" w:hAnsi="Times New Roman"/>
          <w:lang w:eastAsia="lt-LT"/>
        </w:rPr>
        <w:t>Doksiciklino</w:t>
      </w:r>
      <w:proofErr w:type="spellEnd"/>
      <w:r w:rsidRPr="00D05824">
        <w:rPr>
          <w:rFonts w:ascii="Times New Roman" w:eastAsia="Times New Roman" w:hAnsi="Times New Roman"/>
          <w:lang w:eastAsia="lt-LT"/>
        </w:rPr>
        <w:t xml:space="preserve"> reikia atsargiai vartoti su vaistiniais preparatais, kurie gali daryti toksinį poveikį kepenims. Vartojant šių vaistinių preparatų kartu gali sutrikti kepenų </w:t>
      </w:r>
      <w:r w:rsidR="00AF6332">
        <w:rPr>
          <w:rFonts w:ascii="Times New Roman" w:eastAsia="Times New Roman" w:hAnsi="Times New Roman"/>
          <w:lang w:eastAsia="lt-LT"/>
        </w:rPr>
        <w:t>funkcija</w:t>
      </w:r>
      <w:r w:rsidRPr="00D05824">
        <w:rPr>
          <w:rFonts w:ascii="Times New Roman" w:eastAsia="Times New Roman" w:hAnsi="Times New Roman"/>
          <w:lang w:eastAsia="lt-LT"/>
        </w:rPr>
        <w:t xml:space="preserve">. </w:t>
      </w:r>
    </w:p>
    <w:p w:rsidR="00D05824" w:rsidRPr="00D05824" w:rsidRDefault="00D05824" w:rsidP="00D05824">
      <w:pPr>
        <w:tabs>
          <w:tab w:val="left" w:pos="567"/>
        </w:tabs>
        <w:spacing w:after="0" w:line="240" w:lineRule="auto"/>
        <w:rPr>
          <w:rFonts w:ascii="Times New Roman" w:eastAsia="Times New Roman" w:hAnsi="Times New Roman"/>
          <w:lang w:eastAsia="lt-LT"/>
        </w:rPr>
      </w:pPr>
    </w:p>
    <w:p w:rsidR="00D05824" w:rsidRPr="00D05824" w:rsidRDefault="00D05824" w:rsidP="00D05824">
      <w:pPr>
        <w:tabs>
          <w:tab w:val="left" w:pos="567"/>
        </w:tabs>
        <w:spacing w:after="0" w:line="240" w:lineRule="auto"/>
        <w:rPr>
          <w:rFonts w:ascii="Times New Roman" w:eastAsia="Times New Roman" w:hAnsi="Times New Roman"/>
          <w:lang w:eastAsia="lt-LT"/>
        </w:rPr>
      </w:pPr>
      <w:r w:rsidRPr="00D05824">
        <w:rPr>
          <w:rFonts w:ascii="Times New Roman" w:eastAsia="Times New Roman" w:hAnsi="Times New Roman"/>
          <w:lang w:eastAsia="lt-LT"/>
        </w:rPr>
        <w:t>Vartojant šio vaistinio preparato, reikia vengti stiprių saulės ar ultravioletinių spindulių, kadangi vaistinis preparatas gali skatinti odos alerginės reakcijos atsiradimą (</w:t>
      </w:r>
      <w:proofErr w:type="spellStart"/>
      <w:r w:rsidRPr="00D05824">
        <w:rPr>
          <w:rFonts w:ascii="Times New Roman" w:eastAsia="Times New Roman" w:hAnsi="Times New Roman"/>
          <w:lang w:eastAsia="lt-LT"/>
        </w:rPr>
        <w:t>fotodermatitą</w:t>
      </w:r>
      <w:proofErr w:type="spellEnd"/>
      <w:r w:rsidRPr="00D05824">
        <w:rPr>
          <w:rFonts w:ascii="Times New Roman" w:eastAsia="Times New Roman" w:hAnsi="Times New Roman"/>
          <w:lang w:eastAsia="lt-LT"/>
        </w:rPr>
        <w:t>). Atsiradus pirmiesiems odos paraudimo požymiams, antibiotiko vartojimą reikia nutraukti.</w:t>
      </w:r>
    </w:p>
    <w:p w:rsidR="00D05824" w:rsidRPr="00D05824" w:rsidRDefault="00D05824" w:rsidP="00D05824">
      <w:pPr>
        <w:tabs>
          <w:tab w:val="left" w:pos="567"/>
        </w:tabs>
        <w:spacing w:after="0" w:line="240" w:lineRule="auto"/>
        <w:rPr>
          <w:rFonts w:ascii="Times New Roman" w:eastAsia="Times New Roman" w:hAnsi="Times New Roman"/>
          <w:lang w:eastAsia="lt-LT"/>
        </w:rPr>
      </w:pPr>
    </w:p>
    <w:p w:rsidR="00D05824" w:rsidRPr="00D05824" w:rsidRDefault="00D05824" w:rsidP="00D05824">
      <w:pPr>
        <w:tabs>
          <w:tab w:val="left" w:pos="1843"/>
          <w:tab w:val="left" w:pos="4678"/>
        </w:tabs>
        <w:spacing w:after="0" w:line="240" w:lineRule="auto"/>
        <w:rPr>
          <w:rFonts w:ascii="Times New Roman" w:eastAsia="Times New Roman" w:hAnsi="Times New Roman"/>
          <w:iCs/>
        </w:rPr>
      </w:pPr>
      <w:r w:rsidRPr="00D05824">
        <w:rPr>
          <w:rFonts w:ascii="Times New Roman" w:eastAsia="Times New Roman" w:hAnsi="Times New Roman"/>
        </w:rPr>
        <w:t xml:space="preserve">Vartojant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kaip ir kitų antibiotikų gali sustiprėti jam nejautrių bakterijų ir grybelių (tarp jų ir </w:t>
      </w:r>
      <w:proofErr w:type="spellStart"/>
      <w:r w:rsidRPr="00D05824">
        <w:rPr>
          <w:rFonts w:ascii="Times New Roman" w:eastAsia="Times New Roman" w:hAnsi="Times New Roman"/>
          <w:i/>
        </w:rPr>
        <w:t>Candida</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albicans</w:t>
      </w:r>
      <w:proofErr w:type="spellEnd"/>
      <w:r w:rsidRPr="00D05824">
        <w:rPr>
          <w:rFonts w:ascii="Times New Roman" w:eastAsia="Times New Roman" w:hAnsi="Times New Roman"/>
        </w:rPr>
        <w:t xml:space="preserve">) dauginimasis, todėl gali pasireikšti </w:t>
      </w:r>
      <w:proofErr w:type="spellStart"/>
      <w:r w:rsidRPr="00D05824">
        <w:rPr>
          <w:rFonts w:ascii="Times New Roman" w:eastAsia="Times New Roman" w:hAnsi="Times New Roman"/>
        </w:rPr>
        <w:t>superinfekcija</w:t>
      </w:r>
      <w:proofErr w:type="spellEnd"/>
      <w:r w:rsidRPr="00D05824">
        <w:rPr>
          <w:rFonts w:ascii="Times New Roman" w:eastAsia="Times New Roman" w:hAnsi="Times New Roman"/>
        </w:rPr>
        <w:t xml:space="preserve">. </w:t>
      </w:r>
      <w:r w:rsidRPr="00D05824">
        <w:rPr>
          <w:rFonts w:ascii="Times New Roman" w:eastAsia="Times New Roman" w:hAnsi="Times New Roman"/>
          <w:iCs/>
        </w:rPr>
        <w:t xml:space="preserve">Atsiradus tokiai komplikacijai, </w:t>
      </w: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 vartojimą </w:t>
      </w:r>
      <w:r w:rsidRPr="00D05824">
        <w:rPr>
          <w:rFonts w:ascii="Times New Roman" w:eastAsia="Times New Roman" w:hAnsi="Times New Roman"/>
          <w:iCs/>
        </w:rPr>
        <w:t>reikia nutraukti ir skirti tinkamą gydymą.</w:t>
      </w:r>
    </w:p>
    <w:p w:rsidR="00D05824" w:rsidRPr="00D05824" w:rsidRDefault="00D05824" w:rsidP="00D05824">
      <w:pPr>
        <w:tabs>
          <w:tab w:val="left" w:pos="567"/>
        </w:tabs>
        <w:spacing w:after="0" w:line="240" w:lineRule="auto"/>
        <w:rPr>
          <w:rFonts w:ascii="Times New Roman" w:eastAsia="Times New Roman" w:hAnsi="Times New Roman"/>
          <w:lang w:eastAsia="lt-LT"/>
        </w:rPr>
      </w:pPr>
    </w:p>
    <w:p w:rsidR="009B20E0" w:rsidRDefault="00D05824" w:rsidP="00D05824">
      <w:pPr>
        <w:tabs>
          <w:tab w:val="left" w:pos="1843"/>
          <w:tab w:val="left" w:pos="4678"/>
        </w:tabs>
        <w:spacing w:after="0" w:line="240" w:lineRule="auto"/>
        <w:rPr>
          <w:rFonts w:ascii="Times New Roman" w:eastAsia="Times New Roman" w:hAnsi="Times New Roman"/>
        </w:rPr>
      </w:pPr>
      <w:r w:rsidRPr="00D05824">
        <w:rPr>
          <w:rFonts w:ascii="Times New Roman" w:eastAsia="Times New Roman" w:hAnsi="Times New Roman"/>
        </w:rPr>
        <w:t xml:space="preserve">Vartojant daugelį antibakterinių vaistinių preparatų gali pasireikšti tiek lengvas, tiek pavojų gyvybei keliantis </w:t>
      </w:r>
      <w:proofErr w:type="spellStart"/>
      <w:r w:rsidRPr="00D05824">
        <w:rPr>
          <w:rFonts w:ascii="Times New Roman" w:eastAsia="Times New Roman" w:hAnsi="Times New Roman"/>
        </w:rPr>
        <w:t>pseudomembraninis</w:t>
      </w:r>
      <w:proofErr w:type="spellEnd"/>
      <w:r w:rsidRPr="00D05824">
        <w:rPr>
          <w:rFonts w:ascii="Times New Roman" w:eastAsia="Times New Roman" w:hAnsi="Times New Roman"/>
        </w:rPr>
        <w:t xml:space="preserve"> kolitas. Jei vartojant </w:t>
      </w: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 prasidėjo viduriavimas, būtina ištirti, ar pacientas neserga šia liga.</w:t>
      </w:r>
    </w:p>
    <w:p w:rsidR="009B20E0" w:rsidRDefault="009B20E0" w:rsidP="00D05824">
      <w:pPr>
        <w:tabs>
          <w:tab w:val="left" w:pos="1843"/>
          <w:tab w:val="left" w:pos="4678"/>
        </w:tabs>
        <w:spacing w:after="0" w:line="240" w:lineRule="auto"/>
        <w:rPr>
          <w:rFonts w:ascii="Times New Roman" w:eastAsia="Times New Roman" w:hAnsi="Times New Roman"/>
        </w:rPr>
      </w:pPr>
    </w:p>
    <w:p w:rsidR="000E0E14" w:rsidRPr="001934DE" w:rsidRDefault="00950867" w:rsidP="00D05824">
      <w:pPr>
        <w:tabs>
          <w:tab w:val="left" w:pos="1843"/>
          <w:tab w:val="left" w:pos="4678"/>
        </w:tabs>
        <w:spacing w:after="0" w:line="240" w:lineRule="auto"/>
        <w:rPr>
          <w:rFonts w:ascii="Times New Roman" w:eastAsia="Times New Roman" w:hAnsi="Times New Roman"/>
        </w:rPr>
      </w:pPr>
      <w:r w:rsidRPr="001934DE">
        <w:rPr>
          <w:rFonts w:ascii="Times New Roman" w:hAnsi="Times New Roman"/>
        </w:rPr>
        <w:t>Kai kuriems p</w:t>
      </w:r>
      <w:r w:rsidR="00E23176" w:rsidRPr="001934DE">
        <w:rPr>
          <w:rFonts w:ascii="Times New Roman" w:hAnsi="Times New Roman"/>
        </w:rPr>
        <w:t xml:space="preserve">acientams, kuriems yra </w:t>
      </w:r>
      <w:proofErr w:type="spellStart"/>
      <w:r w:rsidR="00E23176" w:rsidRPr="001934DE">
        <w:rPr>
          <w:rFonts w:ascii="Times New Roman" w:hAnsi="Times New Roman"/>
          <w:i/>
        </w:rPr>
        <w:t>spirochaete</w:t>
      </w:r>
      <w:proofErr w:type="spellEnd"/>
      <w:r w:rsidR="00E23176" w:rsidRPr="001934DE">
        <w:rPr>
          <w:rFonts w:ascii="Times New Roman" w:hAnsi="Times New Roman"/>
        </w:rPr>
        <w:t xml:space="preserve"> bakterijos sukelta infekcija, </w:t>
      </w:r>
      <w:r w:rsidR="009B20E0" w:rsidRPr="001934DE">
        <w:rPr>
          <w:rFonts w:ascii="Times New Roman" w:hAnsi="Times New Roman"/>
        </w:rPr>
        <w:t>pradėjus</w:t>
      </w:r>
      <w:r w:rsidR="00E23176" w:rsidRPr="001934DE">
        <w:rPr>
          <w:rFonts w:ascii="Times New Roman" w:hAnsi="Times New Roman"/>
        </w:rPr>
        <w:t xml:space="preserve"> gydym</w:t>
      </w:r>
      <w:r w:rsidR="009B20E0" w:rsidRPr="001934DE">
        <w:rPr>
          <w:rFonts w:ascii="Times New Roman" w:hAnsi="Times New Roman"/>
        </w:rPr>
        <w:t>ą</w:t>
      </w:r>
      <w:r w:rsidR="00E23176" w:rsidRPr="001934DE">
        <w:rPr>
          <w:rFonts w:ascii="Times New Roman" w:hAnsi="Times New Roman"/>
        </w:rPr>
        <w:t xml:space="preserve"> </w:t>
      </w:r>
      <w:proofErr w:type="spellStart"/>
      <w:r w:rsidR="009B20E0" w:rsidRPr="001934DE">
        <w:rPr>
          <w:rFonts w:ascii="Times New Roman" w:hAnsi="Times New Roman"/>
        </w:rPr>
        <w:t>doksiciklinu</w:t>
      </w:r>
      <w:proofErr w:type="spellEnd"/>
      <w:r w:rsidR="00E23176" w:rsidRPr="001934DE">
        <w:rPr>
          <w:rFonts w:ascii="Times New Roman" w:hAnsi="Times New Roman"/>
        </w:rPr>
        <w:t xml:space="preserve">, gali pasireikšti </w:t>
      </w:r>
      <w:proofErr w:type="spellStart"/>
      <w:r w:rsidR="00E23176" w:rsidRPr="001934DE">
        <w:rPr>
          <w:rFonts w:ascii="Times New Roman" w:hAnsi="Times New Roman"/>
        </w:rPr>
        <w:t>Jarišo-Herksheimerio</w:t>
      </w:r>
      <w:proofErr w:type="spellEnd"/>
      <w:r w:rsidR="00E23176" w:rsidRPr="001934DE">
        <w:rPr>
          <w:rFonts w:ascii="Times New Roman" w:hAnsi="Times New Roman"/>
        </w:rPr>
        <w:t xml:space="preserve"> </w:t>
      </w:r>
      <w:r w:rsidRPr="001934DE">
        <w:rPr>
          <w:rFonts w:ascii="Times New Roman" w:hAnsi="Times New Roman"/>
        </w:rPr>
        <w:t>(angl.</w:t>
      </w:r>
      <w:r w:rsidR="001934DE" w:rsidRPr="001934DE">
        <w:rPr>
          <w:rFonts w:ascii="Times New Roman" w:hAnsi="Times New Roman"/>
        </w:rPr>
        <w:t>,</w:t>
      </w:r>
      <w:r w:rsidRPr="001934DE">
        <w:rPr>
          <w:rFonts w:ascii="Times New Roman" w:hAnsi="Times New Roman"/>
        </w:rPr>
        <w:t xml:space="preserve"> </w:t>
      </w:r>
      <w:proofErr w:type="spellStart"/>
      <w:r w:rsidRPr="001934DE">
        <w:rPr>
          <w:rFonts w:ascii="Times New Roman" w:hAnsi="Times New Roman"/>
          <w:i/>
        </w:rPr>
        <w:t>Jarisch-Herxheimer</w:t>
      </w:r>
      <w:proofErr w:type="spellEnd"/>
      <w:r w:rsidRPr="001934DE">
        <w:rPr>
          <w:rFonts w:ascii="Times New Roman" w:hAnsi="Times New Roman"/>
        </w:rPr>
        <w:t xml:space="preserve">) </w:t>
      </w:r>
      <w:r w:rsidR="00E23176" w:rsidRPr="001934DE">
        <w:rPr>
          <w:rFonts w:ascii="Times New Roman" w:hAnsi="Times New Roman"/>
        </w:rPr>
        <w:t>reakcija.</w:t>
      </w:r>
    </w:p>
    <w:p w:rsidR="00D05824" w:rsidRDefault="00D05824" w:rsidP="00D05824">
      <w:pPr>
        <w:tabs>
          <w:tab w:val="left" w:pos="1843"/>
          <w:tab w:val="left" w:pos="4678"/>
        </w:tabs>
        <w:spacing w:after="0" w:line="240" w:lineRule="auto"/>
        <w:rPr>
          <w:rFonts w:ascii="Times New Roman" w:eastAsia="Times New Roman" w:hAnsi="Times New Roman"/>
        </w:rPr>
      </w:pPr>
    </w:p>
    <w:p w:rsidR="006E09AE" w:rsidRDefault="009B20E0" w:rsidP="009B20E0">
      <w:pPr>
        <w:tabs>
          <w:tab w:val="left" w:pos="1843"/>
          <w:tab w:val="left" w:pos="4678"/>
        </w:tabs>
        <w:spacing w:after="0" w:line="240" w:lineRule="auto"/>
        <w:rPr>
          <w:rFonts w:ascii="Times New Roman" w:eastAsia="Times New Roman" w:hAnsi="Times New Roman"/>
        </w:rPr>
      </w:pPr>
      <w:r>
        <w:rPr>
          <w:rFonts w:ascii="Times New Roman" w:eastAsia="Times New Roman" w:hAnsi="Times New Roman"/>
        </w:rPr>
        <w:t xml:space="preserve">Pacientams, </w:t>
      </w:r>
      <w:r w:rsidRPr="009B20E0">
        <w:rPr>
          <w:rFonts w:ascii="Times New Roman" w:eastAsia="Times New Roman" w:hAnsi="Times New Roman"/>
        </w:rPr>
        <w:t xml:space="preserve">sergantiems sunkiąja </w:t>
      </w:r>
      <w:proofErr w:type="spellStart"/>
      <w:r w:rsidRPr="009B20E0">
        <w:rPr>
          <w:rFonts w:ascii="Times New Roman" w:eastAsia="Times New Roman" w:hAnsi="Times New Roman"/>
        </w:rPr>
        <w:t>miastenija</w:t>
      </w:r>
      <w:proofErr w:type="spellEnd"/>
      <w:r w:rsidR="001934DE">
        <w:rPr>
          <w:rFonts w:ascii="Times New Roman" w:eastAsia="Times New Roman" w:hAnsi="Times New Roman"/>
        </w:rPr>
        <w:t>, dėl galimos</w:t>
      </w:r>
      <w:r>
        <w:rPr>
          <w:rFonts w:ascii="Times New Roman" w:eastAsia="Times New Roman" w:hAnsi="Times New Roman"/>
        </w:rPr>
        <w:t xml:space="preserve"> </w:t>
      </w:r>
      <w:r w:rsidR="00950867">
        <w:rPr>
          <w:rFonts w:ascii="Times New Roman" w:eastAsia="Times New Roman" w:hAnsi="Times New Roman"/>
        </w:rPr>
        <w:t>nervo ir raumens blokados</w:t>
      </w:r>
      <w:r>
        <w:rPr>
          <w:rFonts w:ascii="Times New Roman" w:eastAsia="Times New Roman" w:hAnsi="Times New Roman"/>
        </w:rPr>
        <w:t xml:space="preserve">, </w:t>
      </w:r>
      <w:proofErr w:type="spellStart"/>
      <w:r>
        <w:rPr>
          <w:rFonts w:ascii="Times New Roman" w:eastAsia="Times New Roman" w:hAnsi="Times New Roman"/>
        </w:rPr>
        <w:t>tetraciklinų</w:t>
      </w:r>
      <w:proofErr w:type="spellEnd"/>
      <w:r>
        <w:rPr>
          <w:rFonts w:ascii="Times New Roman" w:eastAsia="Times New Roman" w:hAnsi="Times New Roman"/>
        </w:rPr>
        <w:t xml:space="preserve"> </w:t>
      </w:r>
      <w:r w:rsidR="00950867">
        <w:rPr>
          <w:rFonts w:ascii="Times New Roman" w:eastAsia="Times New Roman" w:hAnsi="Times New Roman"/>
        </w:rPr>
        <w:t xml:space="preserve">grupės antibiotikų </w:t>
      </w:r>
      <w:r>
        <w:rPr>
          <w:rFonts w:ascii="Times New Roman" w:eastAsia="Times New Roman" w:hAnsi="Times New Roman"/>
        </w:rPr>
        <w:t>reikia skirti atsargiai.</w:t>
      </w:r>
    </w:p>
    <w:p w:rsidR="006E09AE" w:rsidRPr="00D05824" w:rsidRDefault="006E09AE" w:rsidP="00733142">
      <w:pPr>
        <w:tabs>
          <w:tab w:val="left" w:pos="1843"/>
          <w:tab w:val="left" w:pos="4678"/>
        </w:tabs>
        <w:spacing w:after="0" w:line="240" w:lineRule="auto"/>
        <w:rPr>
          <w:rFonts w:ascii="Times New Roman" w:eastAsia="Times New Roman" w:hAnsi="Times New Roman"/>
        </w:rPr>
      </w:pPr>
    </w:p>
    <w:p w:rsidR="00D05824" w:rsidRPr="00D05824" w:rsidRDefault="00D05824" w:rsidP="00FA33F2">
      <w:pPr>
        <w:tabs>
          <w:tab w:val="left" w:pos="1843"/>
          <w:tab w:val="left" w:pos="4678"/>
        </w:tabs>
        <w:spacing w:after="0" w:line="240" w:lineRule="auto"/>
        <w:rPr>
          <w:rFonts w:ascii="Times New Roman" w:eastAsia="Times New Roman" w:hAnsi="Times New Roman"/>
        </w:rPr>
      </w:pPr>
      <w:r w:rsidRPr="00D05824">
        <w:rPr>
          <w:rFonts w:ascii="Times New Roman" w:eastAsia="Times New Roman" w:hAnsi="Times New Roman"/>
        </w:rPr>
        <w:t xml:space="preserve">Pacientams, sergantiems inkstų funkcijos nepakankamumu, </w:t>
      </w: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 dozės keisti nereikia.</w:t>
      </w:r>
    </w:p>
    <w:p w:rsidR="00D05824" w:rsidRPr="00D05824" w:rsidRDefault="00D05824" w:rsidP="000C473E">
      <w:pPr>
        <w:tabs>
          <w:tab w:val="left" w:pos="1843"/>
          <w:tab w:val="left" w:pos="4678"/>
        </w:tabs>
        <w:spacing w:after="0" w:line="240" w:lineRule="auto"/>
        <w:rPr>
          <w:rFonts w:ascii="Times New Roman" w:eastAsia="Times New Roman" w:hAnsi="Times New Roman"/>
        </w:rPr>
      </w:pPr>
    </w:p>
    <w:p w:rsidR="00D05824" w:rsidRPr="00D05824" w:rsidRDefault="00D05824" w:rsidP="000C473E">
      <w:pPr>
        <w:tabs>
          <w:tab w:val="left" w:pos="567"/>
        </w:tabs>
        <w:spacing w:after="0" w:line="240" w:lineRule="auto"/>
        <w:rPr>
          <w:rFonts w:ascii="Times New Roman" w:eastAsia="Times New Roman" w:hAnsi="Times New Roman"/>
          <w:lang w:eastAsia="lt-LT"/>
        </w:rPr>
      </w:pPr>
      <w:r w:rsidRPr="00D05824">
        <w:rPr>
          <w:rFonts w:ascii="Times New Roman" w:eastAsia="Times New Roman" w:hAnsi="Times New Roman"/>
          <w:lang w:eastAsia="lt-LT"/>
        </w:rPr>
        <w:t xml:space="preserve">Kauliniame audinyje </w:t>
      </w:r>
      <w:proofErr w:type="spellStart"/>
      <w:r w:rsidRPr="00D05824">
        <w:rPr>
          <w:rFonts w:ascii="Times New Roman" w:eastAsia="Times New Roman" w:hAnsi="Times New Roman"/>
          <w:lang w:eastAsia="lt-LT"/>
        </w:rPr>
        <w:t>doksiciklinas</w:t>
      </w:r>
      <w:proofErr w:type="spellEnd"/>
      <w:r w:rsidRPr="00D05824">
        <w:rPr>
          <w:rFonts w:ascii="Times New Roman" w:eastAsia="Times New Roman" w:hAnsi="Times New Roman"/>
          <w:lang w:eastAsia="lt-LT"/>
        </w:rPr>
        <w:t xml:space="preserve">, kaip ir kiti </w:t>
      </w:r>
      <w:proofErr w:type="spellStart"/>
      <w:r w:rsidRPr="00D05824">
        <w:rPr>
          <w:rFonts w:ascii="Times New Roman" w:eastAsia="Times New Roman" w:hAnsi="Times New Roman"/>
          <w:lang w:eastAsia="lt-LT"/>
        </w:rPr>
        <w:t>tetraciklinų</w:t>
      </w:r>
      <w:proofErr w:type="spellEnd"/>
      <w:r w:rsidRPr="00D05824">
        <w:rPr>
          <w:rFonts w:ascii="Times New Roman" w:eastAsia="Times New Roman" w:hAnsi="Times New Roman"/>
          <w:lang w:eastAsia="lt-LT"/>
        </w:rPr>
        <w:t xml:space="preserve"> grupės antibiotikai, sudaro stabilius junginius su kalciu. Jaunesniems nei 12</w:t>
      </w:r>
      <w:r w:rsidR="00AF6332">
        <w:rPr>
          <w:rFonts w:ascii="Times New Roman" w:eastAsia="Times New Roman" w:hAnsi="Times New Roman"/>
          <w:lang w:eastAsia="lt-LT"/>
        </w:rPr>
        <w:t> </w:t>
      </w:r>
      <w:r w:rsidRPr="00D05824">
        <w:rPr>
          <w:rFonts w:ascii="Times New Roman" w:eastAsia="Times New Roman" w:hAnsi="Times New Roman"/>
          <w:lang w:eastAsia="lt-LT"/>
        </w:rPr>
        <w:t xml:space="preserve">metų vaikams, šis antibiotikas gali sukelti nepraeinantį dantų emalio spalvos pakitimą (dantų emalis tampa pilkai gelsvas ar rudas), emalio </w:t>
      </w:r>
      <w:proofErr w:type="spellStart"/>
      <w:r w:rsidRPr="00D05824">
        <w:rPr>
          <w:rFonts w:ascii="Times New Roman" w:eastAsia="Times New Roman" w:hAnsi="Times New Roman"/>
          <w:lang w:eastAsia="lt-LT"/>
        </w:rPr>
        <w:t>hipolaziją</w:t>
      </w:r>
      <w:proofErr w:type="spellEnd"/>
      <w:r w:rsidRPr="00D05824">
        <w:rPr>
          <w:rFonts w:ascii="Times New Roman" w:eastAsia="Times New Roman" w:hAnsi="Times New Roman"/>
          <w:lang w:eastAsia="lt-LT"/>
        </w:rPr>
        <w:t xml:space="preserve">. Toks poveikis dažniausiai pasireiškia po ilgalaikio </w:t>
      </w:r>
      <w:proofErr w:type="spellStart"/>
      <w:r w:rsidRPr="00D05824">
        <w:rPr>
          <w:rFonts w:ascii="Times New Roman" w:eastAsia="Times New Roman" w:hAnsi="Times New Roman"/>
          <w:lang w:eastAsia="lt-LT"/>
        </w:rPr>
        <w:t>tetraciklinų</w:t>
      </w:r>
      <w:proofErr w:type="spellEnd"/>
      <w:r w:rsidRPr="00D05824">
        <w:rPr>
          <w:rFonts w:ascii="Times New Roman" w:eastAsia="Times New Roman" w:hAnsi="Times New Roman"/>
          <w:lang w:eastAsia="lt-LT"/>
        </w:rPr>
        <w:t xml:space="preserve"> grupės antibiotikų vartojimo, tačiau gali pasitaikyti trumpai, bet kartotinai vartojant vaistinio preparato. </w:t>
      </w:r>
    </w:p>
    <w:p w:rsidR="00D05824" w:rsidRPr="00D05824" w:rsidRDefault="00D05824" w:rsidP="000C473E">
      <w:pPr>
        <w:spacing w:after="0" w:line="240" w:lineRule="auto"/>
        <w:rPr>
          <w:rFonts w:ascii="Times New Roman" w:eastAsia="Times New Roman" w:hAnsi="Times New Roman"/>
        </w:rPr>
      </w:pPr>
      <w:r w:rsidRPr="00D05824">
        <w:rPr>
          <w:rFonts w:ascii="Times New Roman" w:eastAsia="Times New Roman" w:hAnsi="Times New Roman"/>
        </w:rPr>
        <w:t xml:space="preserve">Klinikiniais tyrimais nustatyta, kad geriamojo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pavartojus prieš laiką gimusiems kūdikiams po 25</w:t>
      </w:r>
      <w:r w:rsidR="00AF6332">
        <w:rPr>
          <w:rFonts w:ascii="Times New Roman" w:eastAsia="Times New Roman" w:hAnsi="Times New Roman"/>
        </w:rPr>
        <w:t> </w:t>
      </w:r>
      <w:r w:rsidRPr="00D05824">
        <w:rPr>
          <w:rFonts w:ascii="Times New Roman" w:eastAsia="Times New Roman" w:hAnsi="Times New Roman"/>
        </w:rPr>
        <w:t>mg/kg kūno svorio kas 6</w:t>
      </w:r>
      <w:r w:rsidR="00AF6332">
        <w:rPr>
          <w:rFonts w:ascii="Times New Roman" w:eastAsia="Times New Roman" w:hAnsi="Times New Roman"/>
        </w:rPr>
        <w:t> </w:t>
      </w:r>
      <w:r w:rsidRPr="00D05824">
        <w:rPr>
          <w:rFonts w:ascii="Times New Roman" w:eastAsia="Times New Roman" w:hAnsi="Times New Roman"/>
        </w:rPr>
        <w:t xml:space="preserve">valandas, sulėtėjo šeivikaulio augimo greitis. Nutraukus </w:t>
      </w:r>
      <w:r w:rsidR="00AF6332">
        <w:rPr>
          <w:rFonts w:ascii="Times New Roman" w:eastAsia="Times New Roman" w:hAnsi="Times New Roman"/>
        </w:rPr>
        <w:t>vaistinio preparato</w:t>
      </w:r>
      <w:r w:rsidRPr="00D05824">
        <w:rPr>
          <w:rFonts w:ascii="Times New Roman" w:eastAsia="Times New Roman" w:hAnsi="Times New Roman"/>
        </w:rPr>
        <w:t xml:space="preserve"> vartojimą, kaulo augimo greitis atsistatė.</w:t>
      </w:r>
    </w:p>
    <w:p w:rsidR="00D05824" w:rsidRPr="00D05824" w:rsidRDefault="00D05824" w:rsidP="000C473E">
      <w:pPr>
        <w:spacing w:after="0" w:line="240" w:lineRule="auto"/>
        <w:rPr>
          <w:rFonts w:ascii="Times New Roman" w:eastAsia="Times New Roman" w:hAnsi="Times New Roman"/>
        </w:rPr>
      </w:pPr>
      <w:r w:rsidRPr="00D05824">
        <w:rPr>
          <w:rFonts w:ascii="Times New Roman" w:eastAsia="Times New Roman" w:hAnsi="Times New Roman"/>
        </w:rPr>
        <w:t xml:space="preserve">Kūdikiams, vartojusiems terapinę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dozę, pasireiškė </w:t>
      </w:r>
      <w:proofErr w:type="spellStart"/>
      <w:r w:rsidRPr="00D05824">
        <w:rPr>
          <w:rFonts w:ascii="Times New Roman" w:eastAsia="Times New Roman" w:hAnsi="Times New Roman"/>
        </w:rPr>
        <w:t>momenėlių</w:t>
      </w:r>
      <w:proofErr w:type="spellEnd"/>
      <w:r w:rsidRPr="00D05824">
        <w:rPr>
          <w:rFonts w:ascii="Times New Roman" w:eastAsia="Times New Roman" w:hAnsi="Times New Roman"/>
        </w:rPr>
        <w:t xml:space="preserve"> išsipūtimas, o jaunuoliams – </w:t>
      </w:r>
      <w:proofErr w:type="spellStart"/>
      <w:r w:rsidRPr="00D05824">
        <w:rPr>
          <w:rFonts w:ascii="Times New Roman" w:eastAsia="Times New Roman" w:hAnsi="Times New Roman"/>
        </w:rPr>
        <w:t>gėrybinė</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intrakranialinė</w:t>
      </w:r>
      <w:proofErr w:type="spellEnd"/>
      <w:r w:rsidRPr="00D05824">
        <w:rPr>
          <w:rFonts w:ascii="Times New Roman" w:eastAsia="Times New Roman" w:hAnsi="Times New Roman"/>
        </w:rPr>
        <w:t xml:space="preserve"> hipertenzija. Šis sutrikimas išnyko nutraukus vaistinio preparato vartojimą. </w:t>
      </w:r>
    </w:p>
    <w:p w:rsidR="00D05824" w:rsidRPr="00D05824" w:rsidRDefault="00D05824" w:rsidP="000C473E">
      <w:pPr>
        <w:spacing w:after="0" w:line="240" w:lineRule="auto"/>
        <w:rPr>
          <w:rFonts w:ascii="Times New Roman" w:eastAsia="Times New Roman" w:hAnsi="Times New Roman"/>
        </w:rPr>
      </w:pPr>
      <w:r w:rsidRPr="00D05824">
        <w:rPr>
          <w:rFonts w:ascii="Times New Roman" w:eastAsia="Times New Roman" w:hAnsi="Times New Roman"/>
        </w:rPr>
        <w:t xml:space="preserve">Nėštumo metu vartojami </w:t>
      </w:r>
      <w:proofErr w:type="spellStart"/>
      <w:r w:rsidRPr="00D05824">
        <w:rPr>
          <w:rFonts w:ascii="Times New Roman" w:eastAsia="Times New Roman" w:hAnsi="Times New Roman"/>
        </w:rPr>
        <w:t>tetraciklinų</w:t>
      </w:r>
      <w:proofErr w:type="spellEnd"/>
      <w:r w:rsidRPr="00D05824">
        <w:rPr>
          <w:rFonts w:ascii="Times New Roman" w:eastAsia="Times New Roman" w:hAnsi="Times New Roman"/>
        </w:rPr>
        <w:t xml:space="preserve"> grupės antibiotikai vaisiui gali sutrikdyti dantų ir skeleto vystymąsi.</w:t>
      </w:r>
    </w:p>
    <w:p w:rsidR="00D05824" w:rsidRPr="00D05824" w:rsidRDefault="00D05824" w:rsidP="000C473E">
      <w:pPr>
        <w:spacing w:after="0" w:line="240" w:lineRule="auto"/>
        <w:rPr>
          <w:rFonts w:ascii="Times New Roman" w:eastAsia="Times New Roman" w:hAnsi="Times New Roman"/>
        </w:rPr>
      </w:pPr>
      <w:proofErr w:type="spellStart"/>
      <w:r w:rsidRPr="00D05824">
        <w:rPr>
          <w:rFonts w:ascii="Times New Roman" w:eastAsia="Times New Roman" w:hAnsi="Times New Roman"/>
        </w:rPr>
        <w:t>Tetraciklinai</w:t>
      </w:r>
      <w:proofErr w:type="spellEnd"/>
      <w:r w:rsidRPr="00D05824">
        <w:rPr>
          <w:rFonts w:ascii="Times New Roman" w:eastAsia="Times New Roman" w:hAnsi="Times New Roman"/>
        </w:rPr>
        <w:t xml:space="preserve"> išsiskiria į motinos pieną ir gali pakenkti žindomo kūdikio dantų formavimuisi.</w:t>
      </w:r>
    </w:p>
    <w:p w:rsidR="00D05824" w:rsidRPr="00D05824" w:rsidRDefault="00D05824" w:rsidP="000C473E">
      <w:pPr>
        <w:spacing w:after="0" w:line="240" w:lineRule="auto"/>
        <w:rPr>
          <w:rFonts w:ascii="Times New Roman" w:eastAsia="Times New Roman" w:hAnsi="Times New Roman"/>
        </w:rPr>
      </w:pPr>
      <w:r w:rsidRPr="00D05824">
        <w:rPr>
          <w:rFonts w:ascii="Times New Roman" w:eastAsia="Times New Roman" w:hAnsi="Times New Roman"/>
        </w:rPr>
        <w:t xml:space="preserve">Pacientams, vartojusiems </w:t>
      </w:r>
      <w:proofErr w:type="spellStart"/>
      <w:r w:rsidRPr="00D05824">
        <w:rPr>
          <w:rFonts w:ascii="Times New Roman" w:eastAsia="Times New Roman" w:hAnsi="Times New Roman"/>
        </w:rPr>
        <w:t>tetraciklino</w:t>
      </w:r>
      <w:proofErr w:type="spellEnd"/>
      <w:r w:rsidRPr="00D05824">
        <w:rPr>
          <w:rFonts w:ascii="Times New Roman" w:eastAsia="Times New Roman" w:hAnsi="Times New Roman"/>
        </w:rPr>
        <w:t xml:space="preserve"> grupės antibiotikų, tarp jų ir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kapsulių ar tablečių, pasitaikė </w:t>
      </w:r>
      <w:proofErr w:type="spellStart"/>
      <w:r w:rsidRPr="00D05824">
        <w:rPr>
          <w:rFonts w:ascii="Times New Roman" w:eastAsia="Times New Roman" w:hAnsi="Times New Roman"/>
        </w:rPr>
        <w:t>ezofagito</w:t>
      </w:r>
      <w:proofErr w:type="spellEnd"/>
      <w:r w:rsidRPr="00D05824">
        <w:rPr>
          <w:rFonts w:ascii="Times New Roman" w:eastAsia="Times New Roman" w:hAnsi="Times New Roman"/>
        </w:rPr>
        <w:t xml:space="preserve"> ir stemplės išopėjimo atvejų. Daugelis iš jų vaistinio preparato vartojo prieš pat miegą ar užgėrė vaistinį preparatą nepakankamu skysčio kiekiu.</w:t>
      </w:r>
    </w:p>
    <w:p w:rsidR="00D05824" w:rsidRPr="00D05824" w:rsidRDefault="00D05824" w:rsidP="000C473E">
      <w:pPr>
        <w:spacing w:after="0" w:line="240" w:lineRule="auto"/>
        <w:rPr>
          <w:rFonts w:ascii="Times New Roman" w:eastAsia="Times New Roman" w:hAnsi="Times New Roman"/>
        </w:rPr>
      </w:pPr>
      <w:r w:rsidRPr="00D05824">
        <w:rPr>
          <w:rFonts w:ascii="Times New Roman" w:eastAsia="Times New Roman" w:hAnsi="Times New Roman"/>
        </w:rPr>
        <w:t xml:space="preserve">Jei </w:t>
      </w:r>
      <w:proofErr w:type="spellStart"/>
      <w:r w:rsidRPr="00D05824">
        <w:rPr>
          <w:rFonts w:ascii="Times New Roman" w:eastAsia="Times New Roman" w:hAnsi="Times New Roman"/>
        </w:rPr>
        <w:t>doksiciklinu</w:t>
      </w:r>
      <w:proofErr w:type="spellEnd"/>
      <w:r w:rsidRPr="00D05824">
        <w:rPr>
          <w:rFonts w:ascii="Times New Roman" w:eastAsia="Times New Roman" w:hAnsi="Times New Roman"/>
        </w:rPr>
        <w:t xml:space="preserve"> gydoma beta hemolizinio streptokoko sukelta infekcinė liga, gydymo trukmė turi būti ne trumpesnė kaip 10</w:t>
      </w:r>
      <w:r w:rsidR="00AF6332">
        <w:rPr>
          <w:rFonts w:ascii="Times New Roman" w:eastAsia="Times New Roman" w:hAnsi="Times New Roman"/>
        </w:rPr>
        <w:t> </w:t>
      </w:r>
      <w:r w:rsidRPr="00D05824">
        <w:rPr>
          <w:rFonts w:ascii="Times New Roman" w:eastAsia="Times New Roman" w:hAnsi="Times New Roman"/>
        </w:rPr>
        <w:t xml:space="preserve">dienų. </w:t>
      </w:r>
    </w:p>
    <w:p w:rsidR="00D05824" w:rsidRPr="00D05824" w:rsidRDefault="00D05824" w:rsidP="00733142">
      <w:pPr>
        <w:spacing w:after="0" w:line="240" w:lineRule="auto"/>
        <w:rPr>
          <w:rFonts w:ascii="Times New Roman" w:eastAsia="Times New Roman" w:hAnsi="Times New Roman"/>
        </w:rPr>
      </w:pPr>
    </w:p>
    <w:p w:rsidR="00D05824" w:rsidRPr="00D05824" w:rsidRDefault="00D05824" w:rsidP="00FA33F2">
      <w:pPr>
        <w:spacing w:after="0" w:line="240" w:lineRule="auto"/>
        <w:rPr>
          <w:rFonts w:ascii="Times New Roman" w:eastAsia="Times New Roman" w:hAnsi="Times New Roman"/>
        </w:rPr>
      </w:pPr>
      <w:proofErr w:type="spellStart"/>
      <w:r w:rsidRPr="00D05824">
        <w:rPr>
          <w:rFonts w:ascii="Times New Roman" w:eastAsia="Times New Roman" w:hAnsi="Times New Roman"/>
        </w:rPr>
        <w:t>Tetraciklinų</w:t>
      </w:r>
      <w:proofErr w:type="spellEnd"/>
      <w:r w:rsidRPr="00D05824">
        <w:rPr>
          <w:rFonts w:ascii="Times New Roman" w:eastAsia="Times New Roman" w:hAnsi="Times New Roman"/>
        </w:rPr>
        <w:t xml:space="preserve"> grupės antibiotikų vartojant kartu su pienu ar pieno produktais, blogėja antibiotiko absorbcija iš virškinimo trakto. </w:t>
      </w:r>
    </w:p>
    <w:p w:rsidR="00D05824" w:rsidRPr="00D05824" w:rsidRDefault="00D05824" w:rsidP="000C473E">
      <w:pPr>
        <w:spacing w:after="0" w:line="240" w:lineRule="auto"/>
        <w:ind w:left="567" w:hanging="567"/>
        <w:rPr>
          <w:rFonts w:ascii="Times New Roman" w:eastAsia="Times New Roman" w:hAnsi="Times New Roman"/>
          <w:b/>
        </w:rPr>
      </w:pPr>
    </w:p>
    <w:p w:rsidR="00D05824" w:rsidRPr="00D05824" w:rsidRDefault="00D05824" w:rsidP="000C473E">
      <w:pPr>
        <w:spacing w:after="0" w:line="240" w:lineRule="auto"/>
        <w:rPr>
          <w:rFonts w:ascii="Times New Roman" w:eastAsia="Times New Roman" w:hAnsi="Times New Roman"/>
        </w:rPr>
      </w:pPr>
      <w:r w:rsidRPr="00D05824">
        <w:rPr>
          <w:rFonts w:ascii="Times New Roman" w:eastAsia="Times New Roman" w:hAnsi="Times New Roman"/>
        </w:rPr>
        <w:t xml:space="preserve">Šio vaistinio preparato sudėtyje yra laktozės, jo negalima vartoti pacientams, kuriems nustatytas retas paveldimas sutrikimas - </w:t>
      </w:r>
      <w:proofErr w:type="spellStart"/>
      <w:r w:rsidRPr="00D05824">
        <w:rPr>
          <w:rFonts w:ascii="Times New Roman" w:eastAsia="Times New Roman" w:hAnsi="Times New Roman"/>
          <w:i/>
        </w:rPr>
        <w:t>Lapp</w:t>
      </w:r>
      <w:proofErr w:type="spellEnd"/>
      <w:r w:rsidRPr="00D05824">
        <w:rPr>
          <w:rFonts w:ascii="Times New Roman" w:eastAsia="Times New Roman" w:hAnsi="Times New Roman"/>
        </w:rPr>
        <w:t xml:space="preserve"> laktazės stygius arba gliukozės ir </w:t>
      </w:r>
      <w:proofErr w:type="spellStart"/>
      <w:r w:rsidRPr="00D05824">
        <w:rPr>
          <w:rFonts w:ascii="Times New Roman" w:eastAsia="Times New Roman" w:hAnsi="Times New Roman"/>
        </w:rPr>
        <w:t>galaktozės</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malabsorbcija</w:t>
      </w:r>
      <w:proofErr w:type="spellEnd"/>
      <w:r w:rsidR="00733142">
        <w:rPr>
          <w:rFonts w:ascii="Times New Roman" w:eastAsia="Times New Roman" w:hAnsi="Times New Roman"/>
        </w:rPr>
        <w:t>.</w:t>
      </w:r>
    </w:p>
    <w:p w:rsidR="00D05824" w:rsidRPr="00D05824" w:rsidRDefault="00D05824" w:rsidP="000C473E">
      <w:pPr>
        <w:spacing w:after="0" w:line="240" w:lineRule="auto"/>
        <w:ind w:left="567" w:hanging="567"/>
        <w:rPr>
          <w:rFonts w:ascii="Times New Roman" w:eastAsia="Times New Roman" w:hAnsi="Times New Roman"/>
        </w:rPr>
      </w:pPr>
    </w:p>
    <w:p w:rsidR="00D05824" w:rsidRPr="00D05824" w:rsidRDefault="00D05824" w:rsidP="000C473E">
      <w:pPr>
        <w:spacing w:after="0" w:line="240" w:lineRule="auto"/>
        <w:ind w:left="567" w:hanging="567"/>
        <w:rPr>
          <w:rFonts w:ascii="Times New Roman" w:eastAsia="Times New Roman" w:hAnsi="Times New Roman"/>
          <w:b/>
        </w:rPr>
      </w:pPr>
      <w:r w:rsidRPr="00D05824">
        <w:rPr>
          <w:rFonts w:ascii="Times New Roman" w:eastAsia="Times New Roman" w:hAnsi="Times New Roman"/>
          <w:b/>
        </w:rPr>
        <w:t>4.5</w:t>
      </w:r>
      <w:r w:rsidRPr="00D05824">
        <w:rPr>
          <w:rFonts w:ascii="Times New Roman" w:eastAsia="Times New Roman" w:hAnsi="Times New Roman"/>
          <w:b/>
        </w:rPr>
        <w:tab/>
        <w:t>Sąveika su kitais vaistiniais preparatais ir kitokia sąveika</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 xml:space="preserve">Vaistiniai preparatai, kurių sudėtyje yra kalcio, magnio ir aliuminio, cinko, geležies ar bismuto druskų </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Kartu su </w:t>
      </w:r>
      <w:proofErr w:type="spellStart"/>
      <w:r w:rsidRPr="00D05824">
        <w:rPr>
          <w:rFonts w:ascii="Times New Roman" w:eastAsia="Times New Roman" w:hAnsi="Times New Roman"/>
        </w:rPr>
        <w:t>doksiciklinu</w:t>
      </w:r>
      <w:proofErr w:type="spellEnd"/>
      <w:r w:rsidRPr="00D05824">
        <w:rPr>
          <w:rFonts w:ascii="Times New Roman" w:eastAsia="Times New Roman" w:hAnsi="Times New Roman"/>
        </w:rPr>
        <w:t xml:space="preserve"> vartojant </w:t>
      </w:r>
      <w:proofErr w:type="spellStart"/>
      <w:r w:rsidRPr="00D05824">
        <w:rPr>
          <w:rFonts w:ascii="Times New Roman" w:eastAsia="Times New Roman" w:hAnsi="Times New Roman"/>
        </w:rPr>
        <w:t>antacidinių</w:t>
      </w:r>
      <w:proofErr w:type="spellEnd"/>
      <w:r w:rsidRPr="00D05824">
        <w:rPr>
          <w:rFonts w:ascii="Times New Roman" w:eastAsia="Times New Roman" w:hAnsi="Times New Roman"/>
        </w:rPr>
        <w:t xml:space="preserve"> ar kitų geriamųjų vaistinių preparatų, kurių sudėtyje yra kalcio, magnio ir aliuminio, cinko, geležies ar bismuto druskų gali labai sumažėti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w:t>
      </w:r>
      <w:r w:rsidR="00AF6332">
        <w:rPr>
          <w:rFonts w:ascii="Times New Roman" w:eastAsia="Times New Roman" w:hAnsi="Times New Roman"/>
        </w:rPr>
        <w:t>abs</w:t>
      </w:r>
      <w:r w:rsidRPr="00D05824">
        <w:rPr>
          <w:rFonts w:ascii="Times New Roman" w:eastAsia="Times New Roman" w:hAnsi="Times New Roman"/>
        </w:rPr>
        <w:t xml:space="preserve">orbcija. </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lastRenderedPageBreak/>
        <w:t xml:space="preserve">Beta </w:t>
      </w:r>
      <w:proofErr w:type="spellStart"/>
      <w:r w:rsidRPr="00D05824">
        <w:rPr>
          <w:rFonts w:ascii="Times New Roman" w:eastAsia="Times New Roman" w:hAnsi="Times New Roman"/>
          <w:i/>
        </w:rPr>
        <w:t>laktaminiai</w:t>
      </w:r>
      <w:proofErr w:type="spellEnd"/>
      <w:r w:rsidRPr="00D05824">
        <w:rPr>
          <w:rFonts w:ascii="Times New Roman" w:eastAsia="Times New Roman" w:hAnsi="Times New Roman"/>
          <w:i/>
        </w:rPr>
        <w:t xml:space="preserve"> antibiotikai</w:t>
      </w: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vartoti kartu su beta </w:t>
      </w:r>
      <w:proofErr w:type="spellStart"/>
      <w:r w:rsidRPr="00D05824">
        <w:rPr>
          <w:rFonts w:ascii="Times New Roman" w:eastAsia="Times New Roman" w:hAnsi="Times New Roman"/>
        </w:rPr>
        <w:t>laktaminiais</w:t>
      </w:r>
      <w:proofErr w:type="spellEnd"/>
      <w:r w:rsidRPr="00D05824">
        <w:rPr>
          <w:rFonts w:ascii="Times New Roman" w:eastAsia="Times New Roman" w:hAnsi="Times New Roman"/>
        </w:rPr>
        <w:t xml:space="preserve"> antibiotikais nerekomenduojama, kadangi bakterijų augimą ir dauginimąsi slopinantis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poveikis silpnina bakterijas naikinantį </w:t>
      </w:r>
      <w:proofErr w:type="spellStart"/>
      <w:r w:rsidRPr="00D05824">
        <w:rPr>
          <w:rFonts w:ascii="Times New Roman" w:eastAsia="Times New Roman" w:hAnsi="Times New Roman"/>
        </w:rPr>
        <w:t>betalaktaminių</w:t>
      </w:r>
      <w:proofErr w:type="spellEnd"/>
      <w:r w:rsidRPr="00D05824">
        <w:rPr>
          <w:rFonts w:ascii="Times New Roman" w:eastAsia="Times New Roman" w:hAnsi="Times New Roman"/>
        </w:rPr>
        <w:t xml:space="preserve"> antibiotikų (pvz., penicilino) poveikį. </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Antikoaguliantai</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Vartojant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kartu su </w:t>
      </w:r>
      <w:proofErr w:type="spellStart"/>
      <w:r w:rsidRPr="00D05824">
        <w:rPr>
          <w:rFonts w:ascii="Times New Roman" w:eastAsia="Times New Roman" w:hAnsi="Times New Roman"/>
        </w:rPr>
        <w:t>varfarinu</w:t>
      </w:r>
      <w:proofErr w:type="spellEnd"/>
      <w:r w:rsidRPr="00D05824">
        <w:rPr>
          <w:rFonts w:ascii="Times New Roman" w:eastAsia="Times New Roman" w:hAnsi="Times New Roman"/>
        </w:rPr>
        <w:t xml:space="preserve">, pastarojo poveikis stiprėja. Pacientams, vartojantiems šio vaistinio preparato kartu su </w:t>
      </w:r>
      <w:proofErr w:type="spellStart"/>
      <w:r w:rsidRPr="00D05824">
        <w:rPr>
          <w:rFonts w:ascii="Times New Roman" w:eastAsia="Times New Roman" w:hAnsi="Times New Roman"/>
        </w:rPr>
        <w:t>doksiciklinu</w:t>
      </w:r>
      <w:proofErr w:type="spellEnd"/>
      <w:r w:rsidRPr="00D05824">
        <w:rPr>
          <w:rFonts w:ascii="Times New Roman" w:eastAsia="Times New Roman" w:hAnsi="Times New Roman"/>
        </w:rPr>
        <w:t>, būtina sekti kraujo krešumo rodmenis bei prireikus mažinti antibiotiko dozę.</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jc w:val="both"/>
        <w:rPr>
          <w:rFonts w:ascii="Times New Roman" w:eastAsia="Times New Roman" w:hAnsi="Times New Roman"/>
          <w:i/>
        </w:rPr>
      </w:pPr>
      <w:r w:rsidRPr="00D05824">
        <w:rPr>
          <w:rFonts w:ascii="Times New Roman" w:eastAsia="Times New Roman" w:hAnsi="Times New Roman"/>
          <w:i/>
        </w:rPr>
        <w:t xml:space="preserve">Vaistiniai preparatai, mažinantys lipidų kiekį kraujyje </w:t>
      </w:r>
    </w:p>
    <w:p w:rsidR="00D05824" w:rsidRPr="00D05824" w:rsidRDefault="00D05824" w:rsidP="00D05824">
      <w:pPr>
        <w:spacing w:after="0" w:line="240" w:lineRule="auto"/>
        <w:jc w:val="both"/>
        <w:rPr>
          <w:rFonts w:ascii="Times New Roman" w:eastAsia="Times New Roman" w:hAnsi="Times New Roman"/>
        </w:rPr>
      </w:pPr>
      <w:r w:rsidRPr="00D05824">
        <w:rPr>
          <w:rFonts w:ascii="Times New Roman" w:eastAsia="Times New Roman" w:hAnsi="Times New Roman"/>
        </w:rPr>
        <w:t xml:space="preserve">Kartu vartojant geriamojo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ir </w:t>
      </w:r>
      <w:proofErr w:type="spellStart"/>
      <w:r w:rsidRPr="00D05824">
        <w:rPr>
          <w:rFonts w:ascii="Times New Roman" w:eastAsia="Times New Roman" w:hAnsi="Times New Roman"/>
        </w:rPr>
        <w:t>cholestiramino</w:t>
      </w:r>
      <w:proofErr w:type="spellEnd"/>
      <w:r w:rsidRPr="00D05824">
        <w:rPr>
          <w:rFonts w:ascii="Times New Roman" w:eastAsia="Times New Roman" w:hAnsi="Times New Roman"/>
        </w:rPr>
        <w:t xml:space="preserve"> ar </w:t>
      </w:r>
      <w:proofErr w:type="spellStart"/>
      <w:r w:rsidRPr="00D05824">
        <w:rPr>
          <w:rFonts w:ascii="Times New Roman" w:eastAsia="Times New Roman" w:hAnsi="Times New Roman"/>
        </w:rPr>
        <w:t>kolestipolio</w:t>
      </w:r>
      <w:proofErr w:type="spellEnd"/>
      <w:r w:rsidRPr="00D05824">
        <w:rPr>
          <w:rFonts w:ascii="Times New Roman" w:eastAsia="Times New Roman" w:hAnsi="Times New Roman"/>
        </w:rPr>
        <w:t xml:space="preserve">, pastarieji gali jungtis su antibiotiku ir pabloginti jo absorbciją iš virškinimo trakto. Jei šių vaistinių preparatų būtina vartoti kartu, tarp antibiotiko ir </w:t>
      </w:r>
      <w:proofErr w:type="spellStart"/>
      <w:r w:rsidRPr="00D05824">
        <w:rPr>
          <w:rFonts w:ascii="Times New Roman" w:eastAsia="Times New Roman" w:hAnsi="Times New Roman"/>
        </w:rPr>
        <w:t>antilipideminių</w:t>
      </w:r>
      <w:proofErr w:type="spellEnd"/>
      <w:r w:rsidRPr="00D05824">
        <w:rPr>
          <w:rFonts w:ascii="Times New Roman" w:eastAsia="Times New Roman" w:hAnsi="Times New Roman"/>
        </w:rPr>
        <w:t xml:space="preserve"> vaistinių preparatų vartojimo reikia daryti keleto valandų pertrauką. </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i/>
        </w:rPr>
      </w:pPr>
      <w:proofErr w:type="spellStart"/>
      <w:r w:rsidRPr="00D05824">
        <w:rPr>
          <w:rFonts w:ascii="Times New Roman" w:eastAsia="Times New Roman" w:hAnsi="Times New Roman"/>
          <w:i/>
        </w:rPr>
        <w:t>Priešepilepsiniai</w:t>
      </w:r>
      <w:proofErr w:type="spellEnd"/>
      <w:r w:rsidRPr="00D05824">
        <w:rPr>
          <w:rFonts w:ascii="Times New Roman" w:eastAsia="Times New Roman" w:hAnsi="Times New Roman"/>
          <w:i/>
        </w:rPr>
        <w:t xml:space="preserve"> vaistiniai preparatai</w:t>
      </w: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vartojant kartu su barbitūratais, </w:t>
      </w:r>
      <w:proofErr w:type="spellStart"/>
      <w:r w:rsidRPr="00D05824">
        <w:rPr>
          <w:rFonts w:ascii="Times New Roman" w:eastAsia="Times New Roman" w:hAnsi="Times New Roman"/>
        </w:rPr>
        <w:t>karbamazepinu</w:t>
      </w:r>
      <w:proofErr w:type="spellEnd"/>
      <w:r w:rsidRPr="00D05824">
        <w:rPr>
          <w:rFonts w:ascii="Times New Roman" w:eastAsia="Times New Roman" w:hAnsi="Times New Roman"/>
        </w:rPr>
        <w:t xml:space="preserve"> ar </w:t>
      </w:r>
      <w:proofErr w:type="spellStart"/>
      <w:r w:rsidRPr="00D05824">
        <w:rPr>
          <w:rFonts w:ascii="Times New Roman" w:eastAsia="Times New Roman" w:hAnsi="Times New Roman"/>
        </w:rPr>
        <w:t>fenitoinu</w:t>
      </w:r>
      <w:proofErr w:type="spellEnd"/>
      <w:r w:rsidRPr="00D05824">
        <w:rPr>
          <w:rFonts w:ascii="Times New Roman" w:eastAsia="Times New Roman" w:hAnsi="Times New Roman"/>
        </w:rPr>
        <w:t xml:space="preserve">, dėl pastarųjų vaistinių preparatų sukelto fermentinės sistemos, dalyvaujančios </w:t>
      </w:r>
      <w:proofErr w:type="spellStart"/>
      <w:r w:rsidRPr="00D05824">
        <w:rPr>
          <w:rFonts w:ascii="Times New Roman" w:eastAsia="Times New Roman" w:hAnsi="Times New Roman"/>
        </w:rPr>
        <w:t>metabolizuojant</w:t>
      </w:r>
      <w:proofErr w:type="spellEnd"/>
      <w:r w:rsidRPr="00D05824">
        <w:rPr>
          <w:rFonts w:ascii="Times New Roman" w:eastAsia="Times New Roman" w:hAnsi="Times New Roman"/>
        </w:rPr>
        <w:t xml:space="preserve"> antibiotiką, sužadinimo mažėja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koncentracija plazmoje. Vartojant šių vaistinių preparatų kartu, gali tekti didinti antibiotiko dozę.</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i/>
        </w:rPr>
      </w:pPr>
      <w:proofErr w:type="spellStart"/>
      <w:r w:rsidRPr="00D05824">
        <w:rPr>
          <w:rFonts w:ascii="Times New Roman" w:eastAsia="Times New Roman" w:hAnsi="Times New Roman"/>
          <w:i/>
        </w:rPr>
        <w:t>Imunosupresantai</w:t>
      </w:r>
      <w:proofErr w:type="spellEnd"/>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Doksiciklinas</w:t>
      </w:r>
      <w:proofErr w:type="spellEnd"/>
      <w:r w:rsidRPr="00D05824">
        <w:rPr>
          <w:rFonts w:ascii="Times New Roman" w:eastAsia="Times New Roman" w:hAnsi="Times New Roman"/>
        </w:rPr>
        <w:t xml:space="preserve"> didina </w:t>
      </w:r>
      <w:proofErr w:type="spellStart"/>
      <w:r w:rsidRPr="00D05824">
        <w:rPr>
          <w:rFonts w:ascii="Times New Roman" w:eastAsia="Times New Roman" w:hAnsi="Times New Roman"/>
        </w:rPr>
        <w:t>metotreksato</w:t>
      </w:r>
      <w:proofErr w:type="spellEnd"/>
      <w:r w:rsidRPr="00D05824">
        <w:rPr>
          <w:rFonts w:ascii="Times New Roman" w:eastAsia="Times New Roman" w:hAnsi="Times New Roman"/>
        </w:rPr>
        <w:t xml:space="preserve"> ir </w:t>
      </w:r>
      <w:proofErr w:type="spellStart"/>
      <w:r w:rsidRPr="00D05824">
        <w:rPr>
          <w:rFonts w:ascii="Times New Roman" w:eastAsia="Times New Roman" w:hAnsi="Times New Roman"/>
        </w:rPr>
        <w:t>ciklosporino</w:t>
      </w:r>
      <w:proofErr w:type="spellEnd"/>
      <w:r w:rsidRPr="00D05824">
        <w:rPr>
          <w:rFonts w:ascii="Times New Roman" w:eastAsia="Times New Roman" w:hAnsi="Times New Roman"/>
        </w:rPr>
        <w:t xml:space="preserve"> koncentraciją plazmoje, todėl didėja pastarųjų vaistinių preparatų nepageidaujamo poveikio pavojus. </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i/>
        </w:rPr>
      </w:pPr>
      <w:r w:rsidRPr="00D05824">
        <w:rPr>
          <w:rFonts w:ascii="Times New Roman" w:eastAsia="Times New Roman" w:hAnsi="Times New Roman"/>
          <w:i/>
        </w:rPr>
        <w:t>Ličio druskos, anestetikai</w:t>
      </w: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Doksiciklinas</w:t>
      </w:r>
      <w:proofErr w:type="spellEnd"/>
      <w:r w:rsidRPr="00D05824">
        <w:rPr>
          <w:rFonts w:ascii="Times New Roman" w:eastAsia="Times New Roman" w:hAnsi="Times New Roman"/>
        </w:rPr>
        <w:t xml:space="preserve"> gali stiprinti ličio druskų, bendrojo poveikio ar inhaliacinių anestetikų, pvz., </w:t>
      </w:r>
      <w:proofErr w:type="spellStart"/>
      <w:r w:rsidRPr="00D05824">
        <w:rPr>
          <w:rFonts w:ascii="Times New Roman" w:eastAsia="Times New Roman" w:hAnsi="Times New Roman"/>
        </w:rPr>
        <w:t>metoksiflurano</w:t>
      </w:r>
      <w:proofErr w:type="spellEnd"/>
      <w:r w:rsidRPr="00D05824">
        <w:rPr>
          <w:rFonts w:ascii="Times New Roman" w:eastAsia="Times New Roman" w:hAnsi="Times New Roman"/>
        </w:rPr>
        <w:t xml:space="preserve"> toksinį poveikį kepenims ir inkstams.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i/>
        </w:rPr>
      </w:pPr>
      <w:proofErr w:type="spellStart"/>
      <w:r w:rsidRPr="00D05824">
        <w:rPr>
          <w:rFonts w:ascii="Times New Roman" w:eastAsia="Times New Roman" w:hAnsi="Times New Roman"/>
          <w:i/>
        </w:rPr>
        <w:t>Retinoidai</w:t>
      </w:r>
      <w:proofErr w:type="spellEnd"/>
    </w:p>
    <w:p w:rsidR="00D05824" w:rsidRPr="00D05824" w:rsidRDefault="00D05824" w:rsidP="00D05824">
      <w:pPr>
        <w:tabs>
          <w:tab w:val="left" w:pos="567"/>
        </w:tabs>
        <w:spacing w:after="0" w:line="240" w:lineRule="auto"/>
        <w:rPr>
          <w:rFonts w:ascii="Times New Roman" w:eastAsia="Times New Roman" w:hAnsi="Times New Roman"/>
        </w:rPr>
      </w:pPr>
      <w:r w:rsidRPr="00D05824">
        <w:rPr>
          <w:rFonts w:ascii="Times New Roman" w:eastAsia="Times New Roman" w:hAnsi="Times New Roman"/>
        </w:rPr>
        <w:t xml:space="preserve">Jei paprastieji spuogai gydomi </w:t>
      </w:r>
      <w:proofErr w:type="spellStart"/>
      <w:r w:rsidRPr="00D05824">
        <w:rPr>
          <w:rFonts w:ascii="Times New Roman" w:eastAsia="Times New Roman" w:hAnsi="Times New Roman"/>
        </w:rPr>
        <w:t>izotretinoinu</w:t>
      </w:r>
      <w:proofErr w:type="spellEnd"/>
      <w:r w:rsidRPr="00D05824">
        <w:rPr>
          <w:rFonts w:ascii="Times New Roman" w:eastAsia="Times New Roman" w:hAnsi="Times New Roman"/>
        </w:rPr>
        <w:t xml:space="preserve">, prieš pat jo vartojimą, vartojimo metu arba po jo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vartoti draudžiama, kadangi abu vaistiniai preparatai retais atvejais trumpam padidina </w:t>
      </w:r>
      <w:proofErr w:type="spellStart"/>
      <w:r w:rsidRPr="00D05824">
        <w:rPr>
          <w:rFonts w:ascii="Times New Roman" w:eastAsia="Times New Roman" w:hAnsi="Times New Roman"/>
        </w:rPr>
        <w:t>intrakranialinį</w:t>
      </w:r>
      <w:proofErr w:type="spellEnd"/>
      <w:r w:rsidRPr="00D05824">
        <w:rPr>
          <w:rFonts w:ascii="Times New Roman" w:eastAsia="Times New Roman" w:hAnsi="Times New Roman"/>
        </w:rPr>
        <w:t xml:space="preserve"> spaudimą </w:t>
      </w:r>
      <w:r w:rsidRPr="000C473E">
        <w:rPr>
          <w:rFonts w:ascii="Times New Roman" w:eastAsia="Times New Roman" w:hAnsi="Times New Roman"/>
          <w:i/>
        </w:rPr>
        <w:t>(</w:t>
      </w:r>
      <w:proofErr w:type="spellStart"/>
      <w:r w:rsidRPr="00D05824">
        <w:rPr>
          <w:rFonts w:ascii="Times New Roman" w:eastAsia="Times New Roman" w:hAnsi="Times New Roman"/>
          <w:i/>
        </w:rPr>
        <w:t>Pseudotumor</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cerebri</w:t>
      </w:r>
      <w:proofErr w:type="spellEnd"/>
      <w:r w:rsidRPr="000C473E">
        <w:rPr>
          <w:rFonts w:ascii="Times New Roman" w:eastAsia="Times New Roman" w:hAnsi="Times New Roman"/>
          <w:i/>
        </w:rPr>
        <w:t>)</w:t>
      </w:r>
      <w:r w:rsidRPr="00D05824">
        <w:rPr>
          <w:rFonts w:ascii="Times New Roman" w:eastAsia="Times New Roman" w:hAnsi="Times New Roman"/>
        </w:rPr>
        <w:t>.</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Geriamieji antidiabetiniai vaistiniai preparatai</w:t>
      </w:r>
    </w:p>
    <w:p w:rsidR="00D05824" w:rsidRPr="00D05824" w:rsidRDefault="00D05824" w:rsidP="00D05824">
      <w:pPr>
        <w:spacing w:after="0" w:line="240" w:lineRule="auto"/>
        <w:rPr>
          <w:rFonts w:ascii="Times New Roman" w:eastAsia="Times New Roman" w:hAnsi="Times New Roman"/>
          <w:i/>
        </w:rPr>
      </w:pP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vartojant kartu su geriamaisiais antidiabetiniais vaistiniais preparatais </w:t>
      </w:r>
      <w:proofErr w:type="spellStart"/>
      <w:r w:rsidRPr="00D05824">
        <w:rPr>
          <w:rFonts w:ascii="Times New Roman" w:eastAsia="Times New Roman" w:hAnsi="Times New Roman"/>
        </w:rPr>
        <w:t>sulfonilšlapalo</w:t>
      </w:r>
      <w:proofErr w:type="spellEnd"/>
      <w:r w:rsidRPr="00D05824">
        <w:rPr>
          <w:rFonts w:ascii="Times New Roman" w:eastAsia="Times New Roman" w:hAnsi="Times New Roman"/>
        </w:rPr>
        <w:t xml:space="preserve"> dariniais, didėja pastarųjų gliukozės kiekį mažinantis poveikis, todėl pacientams, kartu vartojantiems šių vaistinių preparatų, reikia tikrinti gliukozės kiekį kraujyje bei prireikus keisti antidiabetinių vaistinių preparatų dozavimą.</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Kitokia sąveika</w:t>
      </w: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Laboratoriniai tyrimai</w:t>
      </w: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Doksiciklinas</w:t>
      </w:r>
      <w:proofErr w:type="spellEnd"/>
      <w:r w:rsidRPr="00D05824">
        <w:rPr>
          <w:rFonts w:ascii="Times New Roman" w:eastAsia="Times New Roman" w:hAnsi="Times New Roman"/>
        </w:rPr>
        <w:t xml:space="preserve"> gali keisti </w:t>
      </w:r>
      <w:proofErr w:type="spellStart"/>
      <w:r w:rsidRPr="00D05824">
        <w:rPr>
          <w:rFonts w:ascii="Times New Roman" w:eastAsia="Times New Roman" w:hAnsi="Times New Roman"/>
        </w:rPr>
        <w:t>fluorescencijos</w:t>
      </w:r>
      <w:proofErr w:type="spellEnd"/>
      <w:r w:rsidRPr="00D05824">
        <w:rPr>
          <w:rFonts w:ascii="Times New Roman" w:eastAsia="Times New Roman" w:hAnsi="Times New Roman"/>
        </w:rPr>
        <w:t xml:space="preserve"> mėginio, kuriuo šlapime nustatomi </w:t>
      </w:r>
      <w:proofErr w:type="spellStart"/>
      <w:r w:rsidRPr="00D05824">
        <w:rPr>
          <w:rFonts w:ascii="Times New Roman" w:eastAsia="Times New Roman" w:hAnsi="Times New Roman"/>
        </w:rPr>
        <w:t>kaltecholaminai</w:t>
      </w:r>
      <w:proofErr w:type="spellEnd"/>
      <w:r w:rsidRPr="00D05824">
        <w:rPr>
          <w:rFonts w:ascii="Times New Roman" w:eastAsia="Times New Roman" w:hAnsi="Times New Roman"/>
        </w:rPr>
        <w:t xml:space="preserve"> rodmenis. Tyrimo rodmenys gali būti klaidingai padidėję.</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Alkoholis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Alkoholis gali sutrumpinti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pusinės eliminacijos laiką.</w:t>
      </w:r>
    </w:p>
    <w:p w:rsidR="00D05824" w:rsidRPr="00D05824" w:rsidRDefault="00D05824" w:rsidP="00D05824">
      <w:pPr>
        <w:spacing w:after="0" w:line="240" w:lineRule="auto"/>
        <w:ind w:left="567" w:hanging="567"/>
        <w:rPr>
          <w:rFonts w:ascii="Times New Roman" w:eastAsia="Times New Roman" w:hAnsi="Times New Roman"/>
          <w:b/>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4.6</w:t>
      </w:r>
      <w:r w:rsidRPr="00D05824">
        <w:rPr>
          <w:rFonts w:ascii="Times New Roman" w:eastAsia="Times New Roman" w:hAnsi="Times New Roman"/>
          <w:b/>
        </w:rPr>
        <w:tab/>
        <w:t>Vaisingumas</w:t>
      </w:r>
      <w:r w:rsidRPr="00D05824">
        <w:rPr>
          <w:rFonts w:ascii="Times New Roman" w:eastAsia="Times New Roman" w:hAnsi="Times New Roman"/>
        </w:rPr>
        <w:t xml:space="preserve">, </w:t>
      </w:r>
      <w:r w:rsidRPr="00D05824">
        <w:rPr>
          <w:rFonts w:ascii="Times New Roman" w:eastAsia="Times New Roman" w:hAnsi="Times New Roman"/>
          <w:b/>
        </w:rPr>
        <w:t>nėštumo ir žindymo laikotarpis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120" w:line="240" w:lineRule="auto"/>
        <w:rPr>
          <w:rFonts w:ascii="Times New Roman" w:eastAsia="Times New Roman" w:hAnsi="Times New Roman"/>
          <w:lang w:eastAsia="lt-LT"/>
        </w:rPr>
      </w:pPr>
      <w:proofErr w:type="spellStart"/>
      <w:r w:rsidRPr="00D05824">
        <w:rPr>
          <w:rFonts w:ascii="Times New Roman" w:eastAsia="Times New Roman" w:hAnsi="Times New Roman"/>
          <w:lang w:eastAsia="lt-LT"/>
        </w:rPr>
        <w:t>Doxycyclin</w:t>
      </w:r>
      <w:proofErr w:type="spellEnd"/>
      <w:r w:rsidRPr="00D05824">
        <w:rPr>
          <w:rFonts w:ascii="Times New Roman" w:eastAsia="Times New Roman" w:hAnsi="Times New Roman"/>
          <w:lang w:eastAsia="lt-LT"/>
        </w:rPr>
        <w:t xml:space="preserve"> Actavis vartoti nėščioms moterims ir žindyvėms negalima (žr.</w:t>
      </w:r>
      <w:r w:rsidR="00AF6332">
        <w:rPr>
          <w:rFonts w:ascii="Times New Roman" w:eastAsia="Times New Roman" w:hAnsi="Times New Roman"/>
          <w:lang w:eastAsia="lt-LT"/>
        </w:rPr>
        <w:t> </w:t>
      </w:r>
      <w:r w:rsidRPr="00D05824">
        <w:rPr>
          <w:rFonts w:ascii="Times New Roman" w:eastAsia="Times New Roman" w:hAnsi="Times New Roman"/>
          <w:lang w:eastAsia="lt-LT"/>
        </w:rPr>
        <w:t>4.4</w:t>
      </w:r>
      <w:r w:rsidR="00AF6332">
        <w:rPr>
          <w:rFonts w:ascii="Times New Roman" w:eastAsia="Times New Roman" w:hAnsi="Times New Roman"/>
          <w:lang w:eastAsia="lt-LT"/>
        </w:rPr>
        <w:t> </w:t>
      </w:r>
      <w:r w:rsidRPr="00D05824">
        <w:rPr>
          <w:rFonts w:ascii="Times New Roman" w:eastAsia="Times New Roman" w:hAnsi="Times New Roman"/>
          <w:lang w:eastAsia="lt-LT"/>
        </w:rPr>
        <w:t>skyrių).</w:t>
      </w:r>
    </w:p>
    <w:p w:rsidR="00D05824" w:rsidRPr="00D05824" w:rsidRDefault="00D05824" w:rsidP="00D05824">
      <w:pPr>
        <w:spacing w:after="0" w:line="240" w:lineRule="auto"/>
        <w:ind w:left="567" w:hanging="567"/>
        <w:rPr>
          <w:rFonts w:ascii="Times New Roman" w:eastAsia="Times New Roman" w:hAnsi="Times New Roman"/>
          <w:b/>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4.7</w:t>
      </w:r>
      <w:r w:rsidRPr="00D05824">
        <w:rPr>
          <w:rFonts w:ascii="Times New Roman" w:eastAsia="Times New Roman" w:hAnsi="Times New Roman"/>
          <w:b/>
        </w:rPr>
        <w:tab/>
        <w:t>Poveikis gebėjimui vairuoti ir valdyti mechanizmus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120" w:line="240" w:lineRule="auto"/>
        <w:rPr>
          <w:rFonts w:ascii="Times New Roman" w:eastAsia="Times New Roman" w:hAnsi="Times New Roman"/>
          <w:lang w:eastAsia="lt-LT"/>
        </w:rPr>
      </w:pPr>
      <w:proofErr w:type="spellStart"/>
      <w:r w:rsidRPr="00D05824">
        <w:rPr>
          <w:rFonts w:ascii="Times New Roman" w:eastAsia="Times New Roman" w:hAnsi="Times New Roman"/>
          <w:lang w:eastAsia="lt-LT"/>
        </w:rPr>
        <w:t>Doxycyclin</w:t>
      </w:r>
      <w:proofErr w:type="spellEnd"/>
      <w:r w:rsidRPr="00D05824">
        <w:rPr>
          <w:rFonts w:ascii="Times New Roman" w:eastAsia="Times New Roman" w:hAnsi="Times New Roman"/>
          <w:lang w:eastAsia="lt-LT"/>
        </w:rPr>
        <w:t xml:space="preserve"> Actavis gebėjimo vairuoti ir valdyti mechanizmus neveikia.</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numPr>
          <w:ilvl w:val="1"/>
          <w:numId w:val="6"/>
        </w:numPr>
        <w:spacing w:after="0" w:line="240" w:lineRule="auto"/>
        <w:rPr>
          <w:rFonts w:ascii="Times New Roman" w:eastAsia="Times New Roman" w:hAnsi="Times New Roman"/>
          <w:b/>
          <w:lang w:eastAsia="lt-LT"/>
        </w:rPr>
      </w:pPr>
      <w:r w:rsidRPr="00D05824">
        <w:rPr>
          <w:rFonts w:ascii="Times New Roman" w:eastAsia="Times New Roman" w:hAnsi="Times New Roman"/>
          <w:b/>
          <w:lang w:eastAsia="lt-LT"/>
        </w:rPr>
        <w:t xml:space="preserve">Nepageidaujamas poveikis </w:t>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Nepageidaujamo poveikio dažnis apibūdinamas taip: labai dažnas (≥</w:t>
      </w:r>
      <w:r w:rsidR="00AF6332">
        <w:rPr>
          <w:rFonts w:ascii="Times New Roman" w:eastAsia="Times New Roman" w:hAnsi="Times New Roman"/>
        </w:rPr>
        <w:t> </w:t>
      </w:r>
      <w:r w:rsidRPr="00D05824">
        <w:rPr>
          <w:rFonts w:ascii="Times New Roman" w:eastAsia="Times New Roman" w:hAnsi="Times New Roman"/>
        </w:rPr>
        <w:t>1/10), dažnas (nuo ≥</w:t>
      </w:r>
      <w:r w:rsidR="00AF6332">
        <w:rPr>
          <w:rFonts w:ascii="Times New Roman" w:eastAsia="Times New Roman" w:hAnsi="Times New Roman"/>
        </w:rPr>
        <w:t> </w:t>
      </w:r>
      <w:r w:rsidRPr="00D05824">
        <w:rPr>
          <w:rFonts w:ascii="Times New Roman" w:eastAsia="Times New Roman" w:hAnsi="Times New Roman"/>
        </w:rPr>
        <w:t>1/100</w:t>
      </w:r>
      <w:r w:rsidR="00AF6332">
        <w:rPr>
          <w:rFonts w:ascii="Times New Roman" w:eastAsia="Times New Roman" w:hAnsi="Times New Roman"/>
        </w:rPr>
        <w:t> </w:t>
      </w:r>
      <w:r w:rsidRPr="00D05824">
        <w:rPr>
          <w:rFonts w:ascii="Times New Roman" w:eastAsia="Times New Roman" w:hAnsi="Times New Roman"/>
        </w:rPr>
        <w:t>iki &lt; 1/10), nedažnas (nuo ≥</w:t>
      </w:r>
      <w:r w:rsidR="00AF6332">
        <w:rPr>
          <w:rFonts w:ascii="Times New Roman" w:eastAsia="Times New Roman" w:hAnsi="Times New Roman"/>
        </w:rPr>
        <w:t> </w:t>
      </w:r>
      <w:r w:rsidRPr="00D05824">
        <w:rPr>
          <w:rFonts w:ascii="Times New Roman" w:eastAsia="Times New Roman" w:hAnsi="Times New Roman"/>
        </w:rPr>
        <w:t>1/1</w:t>
      </w:r>
      <w:r w:rsidR="00AF6332">
        <w:rPr>
          <w:rFonts w:ascii="Times New Roman" w:eastAsia="Times New Roman" w:hAnsi="Times New Roman"/>
        </w:rPr>
        <w:t> </w:t>
      </w:r>
      <w:r w:rsidRPr="00D05824">
        <w:rPr>
          <w:rFonts w:ascii="Times New Roman" w:eastAsia="Times New Roman" w:hAnsi="Times New Roman"/>
        </w:rPr>
        <w:t>000</w:t>
      </w:r>
      <w:r w:rsidR="00AF6332">
        <w:rPr>
          <w:rFonts w:ascii="Times New Roman" w:eastAsia="Times New Roman" w:hAnsi="Times New Roman"/>
        </w:rPr>
        <w:t> </w:t>
      </w:r>
      <w:r w:rsidRPr="00D05824">
        <w:rPr>
          <w:rFonts w:ascii="Times New Roman" w:eastAsia="Times New Roman" w:hAnsi="Times New Roman"/>
        </w:rPr>
        <w:t>iki &lt;</w:t>
      </w:r>
      <w:r w:rsidR="00AF6332">
        <w:rPr>
          <w:rFonts w:ascii="Times New Roman" w:eastAsia="Times New Roman" w:hAnsi="Times New Roman"/>
        </w:rPr>
        <w:t> </w:t>
      </w:r>
      <w:r w:rsidRPr="00D05824">
        <w:rPr>
          <w:rFonts w:ascii="Times New Roman" w:eastAsia="Times New Roman" w:hAnsi="Times New Roman"/>
        </w:rPr>
        <w:t>1/100), retas (nuo ≥</w:t>
      </w:r>
      <w:r w:rsidR="00AF6332">
        <w:rPr>
          <w:rFonts w:ascii="Times New Roman" w:eastAsia="Times New Roman" w:hAnsi="Times New Roman"/>
        </w:rPr>
        <w:t> </w:t>
      </w:r>
      <w:r w:rsidRPr="00D05824">
        <w:rPr>
          <w:rFonts w:ascii="Times New Roman" w:eastAsia="Times New Roman" w:hAnsi="Times New Roman"/>
        </w:rPr>
        <w:t>1/10</w:t>
      </w:r>
      <w:r w:rsidR="00AF6332">
        <w:rPr>
          <w:rFonts w:ascii="Times New Roman" w:eastAsia="Times New Roman" w:hAnsi="Times New Roman"/>
        </w:rPr>
        <w:t> </w:t>
      </w:r>
      <w:r w:rsidRPr="00D05824">
        <w:rPr>
          <w:rFonts w:ascii="Times New Roman" w:eastAsia="Times New Roman" w:hAnsi="Times New Roman"/>
        </w:rPr>
        <w:t>000</w:t>
      </w:r>
      <w:r w:rsidR="00AF6332">
        <w:rPr>
          <w:rFonts w:ascii="Times New Roman" w:eastAsia="Times New Roman" w:hAnsi="Times New Roman"/>
        </w:rPr>
        <w:t> </w:t>
      </w:r>
      <w:r w:rsidRPr="00D05824">
        <w:rPr>
          <w:rFonts w:ascii="Times New Roman" w:eastAsia="Times New Roman" w:hAnsi="Times New Roman"/>
        </w:rPr>
        <w:t>iki &lt;</w:t>
      </w:r>
      <w:r w:rsidR="00AF6332">
        <w:rPr>
          <w:rFonts w:ascii="Times New Roman" w:eastAsia="Times New Roman" w:hAnsi="Times New Roman"/>
        </w:rPr>
        <w:t> </w:t>
      </w:r>
      <w:r w:rsidRPr="00D05824">
        <w:rPr>
          <w:rFonts w:ascii="Times New Roman" w:eastAsia="Times New Roman" w:hAnsi="Times New Roman"/>
        </w:rPr>
        <w:t>1/1000), labai retas (&lt;</w:t>
      </w:r>
      <w:r w:rsidR="00AF6332">
        <w:rPr>
          <w:rFonts w:ascii="Times New Roman" w:eastAsia="Times New Roman" w:hAnsi="Times New Roman"/>
        </w:rPr>
        <w:t> </w:t>
      </w:r>
      <w:r w:rsidRPr="00D05824">
        <w:rPr>
          <w:rFonts w:ascii="Times New Roman" w:eastAsia="Times New Roman" w:hAnsi="Times New Roman"/>
        </w:rPr>
        <w:t>1/10</w:t>
      </w:r>
      <w:r w:rsidR="00AF6332">
        <w:rPr>
          <w:rFonts w:ascii="Times New Roman" w:eastAsia="Times New Roman" w:hAnsi="Times New Roman"/>
        </w:rPr>
        <w:t> </w:t>
      </w:r>
      <w:r w:rsidRPr="00D05824">
        <w:rPr>
          <w:rFonts w:ascii="Times New Roman" w:eastAsia="Times New Roman" w:hAnsi="Times New Roman"/>
        </w:rPr>
        <w:t>000) ir nežinomas (negali būti apskaičiuotas pagal turimus duomenis).</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 xml:space="preserve">Infekcijos ir </w:t>
      </w:r>
      <w:proofErr w:type="spellStart"/>
      <w:r w:rsidRPr="00D05824">
        <w:rPr>
          <w:rFonts w:ascii="Times New Roman" w:eastAsia="Times New Roman" w:hAnsi="Times New Roman"/>
          <w:i/>
        </w:rPr>
        <w:t>infestacijos</w:t>
      </w:r>
      <w:proofErr w:type="spellEnd"/>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Ret</w:t>
      </w:r>
      <w:r w:rsidR="00A31FDD">
        <w:rPr>
          <w:rFonts w:ascii="Times New Roman" w:eastAsia="Times New Roman" w:hAnsi="Times New Roman"/>
        </w:rPr>
        <w:t>as</w:t>
      </w:r>
      <w:r w:rsidRPr="00D05824">
        <w:rPr>
          <w:rFonts w:ascii="Times New Roman" w:eastAsia="Times New Roman" w:hAnsi="Times New Roman"/>
        </w:rPr>
        <w:t xml:space="preserve">: </w:t>
      </w:r>
      <w:proofErr w:type="spellStart"/>
      <w:r w:rsidRPr="000C473E">
        <w:rPr>
          <w:rFonts w:ascii="Times New Roman" w:eastAsia="Times New Roman" w:hAnsi="Times New Roman"/>
          <w:i/>
        </w:rPr>
        <w:t>Candida</w:t>
      </w:r>
      <w:proofErr w:type="spellEnd"/>
      <w:r w:rsidRPr="00D05824">
        <w:rPr>
          <w:rFonts w:ascii="Times New Roman" w:eastAsia="Times New Roman" w:hAnsi="Times New Roman"/>
        </w:rPr>
        <w:t xml:space="preserve"> genties grybelių sukeltas glositas, stomatitas, ūminis </w:t>
      </w:r>
      <w:proofErr w:type="spellStart"/>
      <w:r w:rsidRPr="00D05824">
        <w:rPr>
          <w:rFonts w:ascii="Times New Roman" w:eastAsia="Times New Roman" w:hAnsi="Times New Roman"/>
        </w:rPr>
        <w:t>kolpitas</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vulvitas</w:t>
      </w:r>
      <w:proofErr w:type="spellEnd"/>
      <w:r w:rsidRPr="00D05824">
        <w:rPr>
          <w:rFonts w:ascii="Times New Roman" w:eastAsia="Times New Roman" w:hAnsi="Times New Roman"/>
        </w:rPr>
        <w:t>, lyties organų ar išangės niež</w:t>
      </w:r>
      <w:r w:rsidR="00AF6332">
        <w:rPr>
          <w:rFonts w:ascii="Times New Roman" w:eastAsia="Times New Roman" w:hAnsi="Times New Roman"/>
        </w:rPr>
        <w:t>ėjimas</w:t>
      </w:r>
      <w:r w:rsidRPr="00D05824">
        <w:rPr>
          <w:rFonts w:ascii="Times New Roman" w:eastAsia="Times New Roman" w:hAnsi="Times New Roman"/>
        </w:rPr>
        <w:t xml:space="preserve">, vaginitas, </w:t>
      </w:r>
      <w:proofErr w:type="spellStart"/>
      <w:r w:rsidRPr="00D05824">
        <w:rPr>
          <w:rFonts w:ascii="Times New Roman" w:eastAsia="Times New Roman" w:hAnsi="Times New Roman"/>
        </w:rPr>
        <w:t>proktitas</w:t>
      </w:r>
      <w:proofErr w:type="spellEnd"/>
      <w:r w:rsidRPr="00D05824">
        <w:rPr>
          <w:rFonts w:ascii="Times New Roman" w:eastAsia="Times New Roman" w:hAnsi="Times New Roman"/>
        </w:rPr>
        <w:t xml:space="preserve"> ir </w:t>
      </w:r>
      <w:proofErr w:type="spellStart"/>
      <w:r w:rsidRPr="00D05824">
        <w:rPr>
          <w:rFonts w:ascii="Times New Roman" w:eastAsia="Times New Roman" w:hAnsi="Times New Roman"/>
        </w:rPr>
        <w:t>pseudomembraninis</w:t>
      </w:r>
      <w:proofErr w:type="spellEnd"/>
      <w:r w:rsidRPr="00D05824">
        <w:rPr>
          <w:rFonts w:ascii="Times New Roman" w:eastAsia="Times New Roman" w:hAnsi="Times New Roman"/>
        </w:rPr>
        <w:t xml:space="preserve"> kolitas, pajuodęs liežuvis.</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Kraujo ir limfinės sistemos sutrikimai</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Labai ret</w:t>
      </w:r>
      <w:r w:rsidR="00A31FDD">
        <w:rPr>
          <w:rFonts w:ascii="Times New Roman" w:eastAsia="Times New Roman" w:hAnsi="Times New Roman"/>
        </w:rPr>
        <w:t>as</w:t>
      </w:r>
      <w:r w:rsidRPr="00D05824">
        <w:rPr>
          <w:rFonts w:ascii="Times New Roman" w:eastAsia="Times New Roman" w:hAnsi="Times New Roman"/>
        </w:rPr>
        <w:t>:</w:t>
      </w:r>
      <w:r w:rsidR="00AF6332">
        <w:rPr>
          <w:rFonts w:ascii="Times New Roman" w:eastAsia="Times New Roman" w:hAnsi="Times New Roman"/>
        </w:rPr>
        <w:t xml:space="preserve"> </w:t>
      </w:r>
      <w:r w:rsidRPr="00D05824">
        <w:rPr>
          <w:rFonts w:ascii="Times New Roman" w:eastAsia="Times New Roman" w:hAnsi="Times New Roman"/>
        </w:rPr>
        <w:t xml:space="preserve">anemija, </w:t>
      </w:r>
      <w:proofErr w:type="spellStart"/>
      <w:r w:rsidRPr="00D05824">
        <w:rPr>
          <w:rFonts w:ascii="Times New Roman" w:eastAsia="Times New Roman" w:hAnsi="Times New Roman"/>
        </w:rPr>
        <w:t>trombocitopenija</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neutropenija</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eozinofilija</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limfadenopatija</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porfirija</w:t>
      </w:r>
      <w:proofErr w:type="spellEnd"/>
      <w:r w:rsidRPr="00D05824">
        <w:rPr>
          <w:rFonts w:ascii="Times New Roman" w:eastAsia="Times New Roman" w:hAnsi="Times New Roman"/>
        </w:rPr>
        <w:t>.</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Imuninės sistemos sutrikimai</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Nedažn</w:t>
      </w:r>
      <w:r w:rsidR="00A31FDD">
        <w:rPr>
          <w:rFonts w:ascii="Times New Roman" w:eastAsia="Times New Roman" w:hAnsi="Times New Roman"/>
        </w:rPr>
        <w:t>as</w:t>
      </w:r>
      <w:r w:rsidRPr="00D05824">
        <w:rPr>
          <w:rFonts w:ascii="Times New Roman" w:eastAsia="Times New Roman" w:hAnsi="Times New Roman"/>
        </w:rPr>
        <w:t xml:space="preserve">: </w:t>
      </w:r>
      <w:proofErr w:type="spellStart"/>
      <w:r w:rsidRPr="00D05824">
        <w:rPr>
          <w:rFonts w:ascii="Times New Roman" w:eastAsia="Times New Roman" w:hAnsi="Times New Roman"/>
        </w:rPr>
        <w:t>fotosensibilizacija</w:t>
      </w:r>
      <w:proofErr w:type="spellEnd"/>
      <w:r w:rsidRPr="00D05824">
        <w:rPr>
          <w:rFonts w:ascii="Times New Roman" w:eastAsia="Times New Roman" w:hAnsi="Times New Roman"/>
        </w:rPr>
        <w:t>.</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Reti: padidėjusio jautrumo reakcijos (išplitęs bėrimas, </w:t>
      </w:r>
      <w:proofErr w:type="spellStart"/>
      <w:r w:rsidRPr="00D05824">
        <w:rPr>
          <w:rFonts w:ascii="Times New Roman" w:eastAsia="Times New Roman" w:hAnsi="Times New Roman"/>
        </w:rPr>
        <w:t>eritema</w:t>
      </w:r>
      <w:proofErr w:type="spellEnd"/>
      <w:r w:rsidRPr="00D05824">
        <w:rPr>
          <w:rFonts w:ascii="Times New Roman" w:eastAsia="Times New Roman" w:hAnsi="Times New Roman"/>
        </w:rPr>
        <w:t>, niež</w:t>
      </w:r>
      <w:r w:rsidR="00AF6332">
        <w:rPr>
          <w:rFonts w:ascii="Times New Roman" w:eastAsia="Times New Roman" w:hAnsi="Times New Roman"/>
        </w:rPr>
        <w:t>ėjimas</w:t>
      </w:r>
      <w:r w:rsidRPr="00D05824">
        <w:rPr>
          <w:rFonts w:ascii="Times New Roman" w:eastAsia="Times New Roman" w:hAnsi="Times New Roman"/>
        </w:rPr>
        <w:t xml:space="preserve">, daugiaformė </w:t>
      </w:r>
      <w:proofErr w:type="spellStart"/>
      <w:r w:rsidRPr="00D05824">
        <w:rPr>
          <w:rFonts w:ascii="Times New Roman" w:eastAsia="Times New Roman" w:hAnsi="Times New Roman"/>
        </w:rPr>
        <w:t>eritema</w:t>
      </w:r>
      <w:proofErr w:type="spellEnd"/>
      <w:r w:rsidRPr="00D05824">
        <w:rPr>
          <w:rFonts w:ascii="Times New Roman" w:eastAsia="Times New Roman" w:hAnsi="Times New Roman"/>
        </w:rPr>
        <w:t>)</w:t>
      </w:r>
      <w:r w:rsidR="00A31FDD">
        <w:rPr>
          <w:rFonts w:ascii="Times New Roman" w:eastAsia="Times New Roman" w:hAnsi="Times New Roman"/>
        </w:rPr>
        <w:t>,</w:t>
      </w:r>
      <w:r w:rsidRPr="00D05824">
        <w:rPr>
          <w:rFonts w:ascii="Times New Roman" w:eastAsia="Times New Roman" w:hAnsi="Times New Roman"/>
        </w:rPr>
        <w:t xml:space="preserve"> dilgėlinė,</w:t>
      </w:r>
      <w:r w:rsidR="00AF6332">
        <w:rPr>
          <w:rFonts w:ascii="Times New Roman" w:eastAsia="Times New Roman" w:hAnsi="Times New Roman"/>
        </w:rPr>
        <w:t xml:space="preserve"> </w:t>
      </w:r>
      <w:r w:rsidRPr="00D05824">
        <w:rPr>
          <w:rFonts w:ascii="Times New Roman" w:eastAsia="Times New Roman" w:hAnsi="Times New Roman"/>
        </w:rPr>
        <w:t>astma.</w:t>
      </w:r>
    </w:p>
    <w:p w:rsidR="00D05824" w:rsidRPr="00D05824" w:rsidRDefault="00D05824" w:rsidP="00D05824">
      <w:pPr>
        <w:tabs>
          <w:tab w:val="left" w:pos="567"/>
        </w:tabs>
        <w:spacing w:after="0" w:line="240" w:lineRule="auto"/>
        <w:rPr>
          <w:rFonts w:ascii="Times New Roman" w:eastAsia="Times New Roman" w:hAnsi="Times New Roman"/>
        </w:rPr>
      </w:pPr>
      <w:r w:rsidRPr="00D05824">
        <w:rPr>
          <w:rFonts w:ascii="Times New Roman" w:eastAsia="Times New Roman" w:hAnsi="Times New Roman"/>
        </w:rPr>
        <w:t>Labai ret</w:t>
      </w:r>
      <w:r w:rsidR="00A31FDD">
        <w:rPr>
          <w:rFonts w:ascii="Times New Roman" w:eastAsia="Times New Roman" w:hAnsi="Times New Roman"/>
        </w:rPr>
        <w:t>as</w:t>
      </w:r>
      <w:r w:rsidRPr="00D05824">
        <w:rPr>
          <w:rFonts w:ascii="Times New Roman" w:eastAsia="Times New Roman" w:hAnsi="Times New Roman"/>
        </w:rPr>
        <w:t xml:space="preserve">: trumpalaikis sunkus odos pažeidimas, įskaitant gyvybei pavojingą sisteminę reakciją (pvz., </w:t>
      </w:r>
      <w:proofErr w:type="spellStart"/>
      <w:r w:rsidRPr="00D05824">
        <w:rPr>
          <w:rFonts w:ascii="Times New Roman" w:eastAsia="Times New Roman" w:hAnsi="Times New Roman"/>
        </w:rPr>
        <w:t>eksfoliacinį</w:t>
      </w:r>
      <w:proofErr w:type="spellEnd"/>
      <w:r w:rsidRPr="00D05824">
        <w:rPr>
          <w:rFonts w:ascii="Times New Roman" w:eastAsia="Times New Roman" w:hAnsi="Times New Roman"/>
        </w:rPr>
        <w:t xml:space="preserve"> dermatitą, </w:t>
      </w:r>
      <w:proofErr w:type="spellStart"/>
      <w:r w:rsidRPr="00D05824">
        <w:rPr>
          <w:rFonts w:ascii="Times New Roman" w:eastAsia="Times New Roman" w:hAnsi="Times New Roman"/>
        </w:rPr>
        <w:t>Lajelio</w:t>
      </w:r>
      <w:proofErr w:type="spellEnd"/>
      <w:r w:rsidRPr="00D05824">
        <w:rPr>
          <w:rFonts w:ascii="Times New Roman" w:eastAsia="Times New Roman" w:hAnsi="Times New Roman"/>
        </w:rPr>
        <w:t xml:space="preserve"> sindromą, </w:t>
      </w:r>
      <w:proofErr w:type="spellStart"/>
      <w:r w:rsidRPr="00D05824">
        <w:rPr>
          <w:rFonts w:ascii="Times New Roman" w:eastAsia="Times New Roman" w:hAnsi="Times New Roman"/>
        </w:rPr>
        <w:t>Stiveno</w:t>
      </w:r>
      <w:proofErr w:type="spellEnd"/>
      <w:r w:rsidRPr="00D05824">
        <w:rPr>
          <w:rFonts w:ascii="Times New Roman" w:eastAsia="Times New Roman" w:hAnsi="Times New Roman"/>
        </w:rPr>
        <w:t xml:space="preserve">-Džonsono </w:t>
      </w:r>
      <w:r w:rsidR="00AF6332">
        <w:rPr>
          <w:rFonts w:ascii="Times New Roman" w:eastAsia="Times New Roman" w:hAnsi="Times New Roman"/>
          <w:i/>
        </w:rPr>
        <w:t>[</w:t>
      </w:r>
      <w:proofErr w:type="spellStart"/>
      <w:r w:rsidRPr="00D05824">
        <w:rPr>
          <w:rFonts w:ascii="Times New Roman" w:eastAsia="Times New Roman" w:hAnsi="Times New Roman"/>
          <w:i/>
        </w:rPr>
        <w:t>Steven-Johnsen</w:t>
      </w:r>
      <w:proofErr w:type="spellEnd"/>
      <w:r w:rsidR="00AF6332">
        <w:rPr>
          <w:rFonts w:ascii="Times New Roman" w:eastAsia="Times New Roman" w:hAnsi="Times New Roman"/>
          <w:i/>
        </w:rPr>
        <w:t>]</w:t>
      </w:r>
      <w:r w:rsidRPr="00D05824">
        <w:rPr>
          <w:rFonts w:ascii="Times New Roman" w:eastAsia="Times New Roman" w:hAnsi="Times New Roman"/>
          <w:i/>
        </w:rPr>
        <w:t xml:space="preserve"> </w:t>
      </w:r>
      <w:r w:rsidRPr="00D05824">
        <w:rPr>
          <w:rFonts w:ascii="Times New Roman" w:eastAsia="Times New Roman" w:hAnsi="Times New Roman"/>
        </w:rPr>
        <w:t>sindromą).</w:t>
      </w:r>
    </w:p>
    <w:p w:rsidR="00D05824" w:rsidRPr="00D05824" w:rsidRDefault="00D05824" w:rsidP="00D05824">
      <w:pPr>
        <w:tabs>
          <w:tab w:val="left" w:pos="567"/>
        </w:tabs>
        <w:spacing w:after="0" w:line="240" w:lineRule="auto"/>
        <w:rPr>
          <w:rFonts w:ascii="Times New Roman" w:eastAsia="Times New Roman" w:hAnsi="Times New Roman"/>
        </w:rPr>
      </w:pPr>
      <w:r w:rsidRPr="00D05824">
        <w:rPr>
          <w:rFonts w:ascii="Times New Roman" w:eastAsia="Times New Roman" w:hAnsi="Times New Roman"/>
        </w:rPr>
        <w:t xml:space="preserve">Dažnis nežinomas: staigi sunki padidėjusio jautrumo reakcija– anafilaksinis šokas (paburksta veidas, patinsta liežuvis, atsiranda gerklų paburkimas, dėl kurio susiaurėja kvėpavimo takai, </w:t>
      </w:r>
      <w:proofErr w:type="spellStart"/>
      <w:r w:rsidRPr="00D05824">
        <w:rPr>
          <w:rFonts w:ascii="Times New Roman" w:eastAsia="Times New Roman" w:hAnsi="Times New Roman"/>
        </w:rPr>
        <w:t>tachikardija</w:t>
      </w:r>
      <w:proofErr w:type="spellEnd"/>
      <w:r w:rsidRPr="00D05824">
        <w:rPr>
          <w:rFonts w:ascii="Times New Roman" w:eastAsia="Times New Roman" w:hAnsi="Times New Roman"/>
        </w:rPr>
        <w:t>, dusulys, kraujo spaudimas gali labai nukristi ar net sustoti širdis),</w:t>
      </w:r>
      <w:r w:rsidR="00AF6332">
        <w:rPr>
          <w:rFonts w:ascii="Times New Roman" w:eastAsia="Times New Roman" w:hAnsi="Times New Roman"/>
        </w:rPr>
        <w:t xml:space="preserve"> </w:t>
      </w:r>
      <w:r w:rsidRPr="00D05824">
        <w:rPr>
          <w:rFonts w:ascii="Times New Roman" w:eastAsia="Times New Roman" w:hAnsi="Times New Roman"/>
        </w:rPr>
        <w:t>laikinas lokalus odos, gleivinės arba sąnarių paburkimas (</w:t>
      </w:r>
      <w:proofErr w:type="spellStart"/>
      <w:r w:rsidRPr="00D05824">
        <w:rPr>
          <w:rFonts w:ascii="Times New Roman" w:eastAsia="Times New Roman" w:hAnsi="Times New Roman"/>
        </w:rPr>
        <w:t>angioneurozinė</w:t>
      </w:r>
      <w:proofErr w:type="spellEnd"/>
      <w:r w:rsidRPr="00D05824">
        <w:rPr>
          <w:rFonts w:ascii="Times New Roman" w:eastAsia="Times New Roman" w:hAnsi="Times New Roman"/>
        </w:rPr>
        <w:t xml:space="preserve"> edema),</w:t>
      </w:r>
      <w:r w:rsidR="001934DE" w:rsidRPr="001934DE">
        <w:t xml:space="preserve"> </w:t>
      </w:r>
      <w:proofErr w:type="spellStart"/>
      <w:r w:rsidR="001934DE">
        <w:rPr>
          <w:rFonts w:ascii="Times New Roman" w:eastAsia="Times New Roman" w:hAnsi="Times New Roman"/>
        </w:rPr>
        <w:t>Jarišo-Herksheimerio</w:t>
      </w:r>
      <w:proofErr w:type="spellEnd"/>
      <w:r w:rsidR="001934DE">
        <w:rPr>
          <w:rFonts w:ascii="Times New Roman" w:eastAsia="Times New Roman" w:hAnsi="Times New Roman"/>
        </w:rPr>
        <w:t xml:space="preserve"> </w:t>
      </w:r>
      <w:r w:rsidR="001934DE" w:rsidRPr="001934DE">
        <w:rPr>
          <w:rFonts w:ascii="Times New Roman" w:eastAsia="Times New Roman" w:hAnsi="Times New Roman"/>
          <w:i/>
        </w:rPr>
        <w:t>(</w:t>
      </w:r>
      <w:proofErr w:type="spellStart"/>
      <w:r w:rsidR="001934DE" w:rsidRPr="001934DE">
        <w:rPr>
          <w:rFonts w:ascii="Times New Roman" w:eastAsia="Times New Roman" w:hAnsi="Times New Roman"/>
          <w:i/>
        </w:rPr>
        <w:t>Jarisch-Herxheimer</w:t>
      </w:r>
      <w:proofErr w:type="spellEnd"/>
      <w:r w:rsidR="001934DE" w:rsidRPr="001934DE">
        <w:rPr>
          <w:rFonts w:ascii="Times New Roman" w:eastAsia="Times New Roman" w:hAnsi="Times New Roman"/>
          <w:i/>
        </w:rPr>
        <w:t>)</w:t>
      </w:r>
      <w:r w:rsidR="001934DE" w:rsidRPr="001934DE">
        <w:rPr>
          <w:rFonts w:ascii="Times New Roman" w:eastAsia="Times New Roman" w:hAnsi="Times New Roman"/>
        </w:rPr>
        <w:t xml:space="preserve"> reakcija (žr. „Spe</w:t>
      </w:r>
      <w:r w:rsidR="001934DE">
        <w:rPr>
          <w:rFonts w:ascii="Times New Roman" w:eastAsia="Times New Roman" w:hAnsi="Times New Roman"/>
        </w:rPr>
        <w:t>c</w:t>
      </w:r>
      <w:r w:rsidR="001934DE" w:rsidRPr="001934DE">
        <w:rPr>
          <w:rFonts w:ascii="Times New Roman" w:eastAsia="Times New Roman" w:hAnsi="Times New Roman"/>
        </w:rPr>
        <w:t>ialūs įspėjimai ir atsargumo priemonės“).</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Nervų sistemos sutrikimai</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Labai ret</w:t>
      </w:r>
      <w:r w:rsidR="00A31FDD">
        <w:rPr>
          <w:rFonts w:ascii="Times New Roman" w:eastAsia="Times New Roman" w:hAnsi="Times New Roman"/>
        </w:rPr>
        <w:t>as</w:t>
      </w:r>
      <w:r w:rsidRPr="00D05824">
        <w:rPr>
          <w:rFonts w:ascii="Times New Roman" w:eastAsia="Times New Roman" w:hAnsi="Times New Roman"/>
        </w:rPr>
        <w:t xml:space="preserve">: trumpalaikis </w:t>
      </w:r>
      <w:proofErr w:type="spellStart"/>
      <w:r w:rsidRPr="00D05824">
        <w:rPr>
          <w:rFonts w:ascii="Times New Roman" w:eastAsia="Times New Roman" w:hAnsi="Times New Roman"/>
        </w:rPr>
        <w:t>parestezijos</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tachikardijos</w:t>
      </w:r>
      <w:proofErr w:type="spellEnd"/>
      <w:r w:rsidRPr="00D05824">
        <w:rPr>
          <w:rFonts w:ascii="Times New Roman" w:eastAsia="Times New Roman" w:hAnsi="Times New Roman"/>
        </w:rPr>
        <w:t>, nerimo ar baimės pasireiškimas.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Dažnis nežinomas: galvos skausmas. Kai kuriems </w:t>
      </w:r>
      <w:proofErr w:type="spellStart"/>
      <w:r w:rsidRPr="00D05824">
        <w:rPr>
          <w:rFonts w:ascii="Times New Roman" w:eastAsia="Times New Roman" w:hAnsi="Times New Roman"/>
        </w:rPr>
        <w:t>tetraciklinu</w:t>
      </w:r>
      <w:proofErr w:type="spellEnd"/>
      <w:r w:rsidRPr="00D05824">
        <w:rPr>
          <w:rFonts w:ascii="Times New Roman" w:eastAsia="Times New Roman" w:hAnsi="Times New Roman"/>
        </w:rPr>
        <w:t xml:space="preserve"> gydytiems jaunuoliams ir suaugusiesiems, gavusiems terapines dozes, buvo pranešta apie gerybinę </w:t>
      </w:r>
      <w:proofErr w:type="spellStart"/>
      <w:r w:rsidRPr="00D05824">
        <w:rPr>
          <w:rFonts w:ascii="Times New Roman" w:eastAsia="Times New Roman" w:hAnsi="Times New Roman"/>
        </w:rPr>
        <w:t>intrakranialinę</w:t>
      </w:r>
      <w:proofErr w:type="spellEnd"/>
      <w:r w:rsidRPr="00D05824">
        <w:rPr>
          <w:rFonts w:ascii="Times New Roman" w:eastAsia="Times New Roman" w:hAnsi="Times New Roman"/>
        </w:rPr>
        <w:t xml:space="preserve"> hipertenziją. Nutraukus gydymą, simptomai išnyksta. Dėl šios būklės sukelto regos nervo disko paburkimo kai kuriems pacientams gali sutrikti regėjimas (neaiškus matymas, skotoma, </w:t>
      </w:r>
      <w:proofErr w:type="spellStart"/>
      <w:r w:rsidRPr="00D05824">
        <w:rPr>
          <w:rFonts w:ascii="Times New Roman" w:eastAsia="Times New Roman" w:hAnsi="Times New Roman"/>
        </w:rPr>
        <w:t>diplopija</w:t>
      </w:r>
      <w:proofErr w:type="spellEnd"/>
      <w:r w:rsidRPr="00D05824">
        <w:rPr>
          <w:rFonts w:ascii="Times New Roman" w:eastAsia="Times New Roman" w:hAnsi="Times New Roman"/>
        </w:rPr>
        <w:t>). Buvo pranešimų apie nuolatinį regos praradimą.</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tabs>
          <w:tab w:val="left" w:pos="567"/>
        </w:tabs>
        <w:spacing w:after="0" w:line="240" w:lineRule="auto"/>
        <w:rPr>
          <w:rFonts w:ascii="Times New Roman" w:eastAsia="Times New Roman" w:hAnsi="Times New Roman"/>
          <w:i/>
        </w:rPr>
      </w:pPr>
      <w:r w:rsidRPr="00D05824">
        <w:rPr>
          <w:rFonts w:ascii="Times New Roman" w:eastAsia="Times New Roman" w:hAnsi="Times New Roman"/>
          <w:i/>
        </w:rPr>
        <w:t>Virškinimo trakto sutrikimai</w:t>
      </w:r>
    </w:p>
    <w:p w:rsidR="00D05824" w:rsidRPr="00D05824" w:rsidRDefault="00D05824" w:rsidP="00D05824">
      <w:pPr>
        <w:tabs>
          <w:tab w:val="left" w:pos="567"/>
        </w:tabs>
        <w:spacing w:after="0" w:line="240" w:lineRule="auto"/>
        <w:rPr>
          <w:rFonts w:ascii="Times New Roman" w:eastAsia="Times New Roman" w:hAnsi="Times New Roman"/>
        </w:rPr>
      </w:pPr>
      <w:r w:rsidRPr="00D05824">
        <w:rPr>
          <w:rFonts w:ascii="Times New Roman" w:eastAsia="Times New Roman" w:hAnsi="Times New Roman"/>
        </w:rPr>
        <w:t>Nedažn</w:t>
      </w:r>
      <w:r w:rsidR="008765BB">
        <w:rPr>
          <w:rFonts w:ascii="Times New Roman" w:eastAsia="Times New Roman" w:hAnsi="Times New Roman"/>
        </w:rPr>
        <w:t>as</w:t>
      </w:r>
      <w:r w:rsidRPr="00D05824">
        <w:rPr>
          <w:rFonts w:ascii="Times New Roman" w:eastAsia="Times New Roman" w:hAnsi="Times New Roman"/>
        </w:rPr>
        <w:t xml:space="preserve">: rėmuo, nemalonus pojūtis duobutės srityje, vėmimas, vidurių pūtimas, nesunkus viduriavimas, </w:t>
      </w:r>
      <w:proofErr w:type="spellStart"/>
      <w:r w:rsidRPr="00D05824">
        <w:rPr>
          <w:rFonts w:ascii="Times New Roman" w:eastAsia="Times New Roman" w:hAnsi="Times New Roman"/>
        </w:rPr>
        <w:t>riebalingos</w:t>
      </w:r>
      <w:proofErr w:type="spellEnd"/>
      <w:r w:rsidRPr="00D05824">
        <w:rPr>
          <w:rFonts w:ascii="Times New Roman" w:eastAsia="Times New Roman" w:hAnsi="Times New Roman"/>
        </w:rPr>
        <w:t xml:space="preserve"> išmatos. </w:t>
      </w:r>
    </w:p>
    <w:p w:rsidR="00D05824" w:rsidRPr="00D05824" w:rsidRDefault="00D05824" w:rsidP="00D05824">
      <w:pPr>
        <w:tabs>
          <w:tab w:val="left" w:pos="567"/>
        </w:tabs>
        <w:spacing w:after="0" w:line="240" w:lineRule="auto"/>
        <w:rPr>
          <w:rFonts w:ascii="Times New Roman" w:eastAsia="Times New Roman" w:hAnsi="Times New Roman"/>
        </w:rPr>
      </w:pPr>
      <w:r w:rsidRPr="00D05824">
        <w:rPr>
          <w:rFonts w:ascii="Times New Roman" w:eastAsia="Times New Roman" w:hAnsi="Times New Roman"/>
        </w:rPr>
        <w:t xml:space="preserve">Dažnis nežinomas: </w:t>
      </w:r>
      <w:r w:rsidR="001934DE" w:rsidRPr="001934DE">
        <w:rPr>
          <w:rFonts w:ascii="Times New Roman" w:eastAsia="Times New Roman" w:hAnsi="Times New Roman"/>
        </w:rPr>
        <w:t>juodasis gauruotasis liežuvis</w:t>
      </w:r>
      <w:r w:rsidR="001934DE">
        <w:rPr>
          <w:rFonts w:ascii="Times New Roman" w:eastAsia="Times New Roman" w:hAnsi="Times New Roman"/>
        </w:rPr>
        <w:t xml:space="preserve">, </w:t>
      </w:r>
      <w:proofErr w:type="spellStart"/>
      <w:r w:rsidRPr="00D05824">
        <w:rPr>
          <w:rFonts w:ascii="Times New Roman" w:eastAsia="Times New Roman" w:hAnsi="Times New Roman"/>
        </w:rPr>
        <w:t>ezofagitas</w:t>
      </w:r>
      <w:proofErr w:type="spellEnd"/>
      <w:r w:rsidRPr="00D05824">
        <w:rPr>
          <w:rFonts w:ascii="Times New Roman" w:eastAsia="Times New Roman" w:hAnsi="Times New Roman"/>
        </w:rPr>
        <w:t xml:space="preserve">, stemplės išopėjimas. Dažnas </w:t>
      </w:r>
      <w:proofErr w:type="spellStart"/>
      <w:r w:rsidRPr="00D05824">
        <w:rPr>
          <w:rFonts w:ascii="Times New Roman" w:eastAsia="Times New Roman" w:hAnsi="Times New Roman"/>
        </w:rPr>
        <w:t>ezofagito</w:t>
      </w:r>
      <w:proofErr w:type="spellEnd"/>
      <w:r w:rsidRPr="00D05824">
        <w:rPr>
          <w:rFonts w:ascii="Times New Roman" w:eastAsia="Times New Roman" w:hAnsi="Times New Roman"/>
        </w:rPr>
        <w:t xml:space="preserve"> ir stemplės išopėjimo simptomas yra apsunkintas ir skausmingas rijimas bei krūtinės skausmas.</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Kepenų, tulžies pūslės ir latakų sutrikimai</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Dažnis nežinomas: laikinas kepenų fermentų aktyvumo padidėjimas, hepatitas, gelta, kepenų funkcijos nepakankamumas ir pankreatitas.</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tabs>
          <w:tab w:val="left" w:pos="567"/>
        </w:tabs>
        <w:spacing w:after="0" w:line="240" w:lineRule="auto"/>
        <w:rPr>
          <w:rFonts w:ascii="Times New Roman" w:eastAsia="Times New Roman" w:hAnsi="Times New Roman"/>
          <w:i/>
        </w:rPr>
      </w:pPr>
      <w:r w:rsidRPr="00D05824">
        <w:rPr>
          <w:rFonts w:ascii="Times New Roman" w:eastAsia="Times New Roman" w:hAnsi="Times New Roman"/>
          <w:i/>
        </w:rPr>
        <w:t>Skeleto, raumenų ir jungiamojo audinio sutrikimai</w:t>
      </w:r>
    </w:p>
    <w:p w:rsidR="00D05824" w:rsidRPr="00D05824" w:rsidRDefault="00D05824" w:rsidP="00D05824">
      <w:pPr>
        <w:tabs>
          <w:tab w:val="left" w:pos="567"/>
        </w:tabs>
        <w:spacing w:after="0" w:line="240" w:lineRule="auto"/>
        <w:rPr>
          <w:rFonts w:ascii="Times New Roman" w:eastAsia="Times New Roman" w:hAnsi="Times New Roman"/>
        </w:rPr>
      </w:pPr>
      <w:r w:rsidRPr="00D05824">
        <w:rPr>
          <w:rFonts w:ascii="Times New Roman" w:eastAsia="Times New Roman" w:hAnsi="Times New Roman"/>
        </w:rPr>
        <w:t>Labai ret</w:t>
      </w:r>
      <w:r w:rsidR="00A31FDD">
        <w:rPr>
          <w:rFonts w:ascii="Times New Roman" w:eastAsia="Times New Roman" w:hAnsi="Times New Roman"/>
        </w:rPr>
        <w:t>as</w:t>
      </w:r>
      <w:r w:rsidRPr="00D05824">
        <w:rPr>
          <w:rFonts w:ascii="Times New Roman" w:eastAsia="Times New Roman" w:hAnsi="Times New Roman"/>
        </w:rPr>
        <w:t>: jaunesniems kaip 12</w:t>
      </w:r>
      <w:r w:rsidR="00AF6332">
        <w:rPr>
          <w:rFonts w:ascii="Times New Roman" w:eastAsia="Times New Roman" w:hAnsi="Times New Roman"/>
        </w:rPr>
        <w:t> </w:t>
      </w:r>
      <w:r w:rsidRPr="00D05824">
        <w:rPr>
          <w:rFonts w:ascii="Times New Roman" w:eastAsia="Times New Roman" w:hAnsi="Times New Roman"/>
        </w:rPr>
        <w:t>metų vaikams gali visam laikui pakisti jų dantų spalva, atsirasti emalio pažeidimų bei laikinai sulėtėti kaulų augimas</w:t>
      </w:r>
      <w:r w:rsidR="00A31FDD">
        <w:rPr>
          <w:rFonts w:ascii="Times New Roman" w:eastAsia="Times New Roman" w:hAnsi="Times New Roman"/>
        </w:rPr>
        <w:t>,</w:t>
      </w:r>
      <w:r w:rsidRPr="00D05824">
        <w:rPr>
          <w:rFonts w:ascii="Times New Roman" w:eastAsia="Times New Roman" w:hAnsi="Times New Roman"/>
        </w:rPr>
        <w:t xml:space="preserve"> raumenų ir sąnarių skausmas.</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Odos ir poodinio audinio sutrikimai</w:t>
      </w:r>
    </w:p>
    <w:p w:rsidR="001934DE" w:rsidRPr="001934DE" w:rsidRDefault="00D05824" w:rsidP="001934DE">
      <w:pPr>
        <w:spacing w:after="0" w:line="240" w:lineRule="auto"/>
        <w:rPr>
          <w:rFonts w:ascii="Times New Roman" w:eastAsia="Times New Roman" w:hAnsi="Times New Roman"/>
          <w:i/>
        </w:rPr>
      </w:pPr>
      <w:r w:rsidRPr="00D05824">
        <w:rPr>
          <w:rFonts w:ascii="Times New Roman" w:eastAsia="Times New Roman" w:hAnsi="Times New Roman"/>
        </w:rPr>
        <w:t xml:space="preserve">Dažnis nežinomas: foto - </w:t>
      </w:r>
      <w:proofErr w:type="spellStart"/>
      <w:r w:rsidRPr="00D05824">
        <w:rPr>
          <w:rFonts w:ascii="Times New Roman" w:eastAsia="Times New Roman" w:hAnsi="Times New Roman"/>
        </w:rPr>
        <w:t>onicholizė</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Makulopapulinis</w:t>
      </w:r>
      <w:proofErr w:type="spellEnd"/>
      <w:r w:rsidRPr="00D05824">
        <w:rPr>
          <w:rFonts w:ascii="Times New Roman" w:eastAsia="Times New Roman" w:hAnsi="Times New Roman"/>
        </w:rPr>
        <w:t xml:space="preserve"> ir </w:t>
      </w:r>
      <w:proofErr w:type="spellStart"/>
      <w:r w:rsidRPr="00D05824">
        <w:rPr>
          <w:rFonts w:ascii="Times New Roman" w:eastAsia="Times New Roman" w:hAnsi="Times New Roman"/>
        </w:rPr>
        <w:t>eritematozinis</w:t>
      </w:r>
      <w:proofErr w:type="spellEnd"/>
      <w:r w:rsidRPr="00D05824">
        <w:rPr>
          <w:rFonts w:ascii="Times New Roman" w:eastAsia="Times New Roman" w:hAnsi="Times New Roman"/>
        </w:rPr>
        <w:t xml:space="preserve"> bėrimas</w:t>
      </w:r>
      <w:r w:rsidR="001934DE">
        <w:rPr>
          <w:rFonts w:ascii="Times New Roman" w:eastAsia="Times New Roman" w:hAnsi="Times New Roman"/>
        </w:rPr>
        <w:t>,</w:t>
      </w:r>
      <w:r w:rsidR="001934DE" w:rsidRPr="001934DE">
        <w:t xml:space="preserve"> </w:t>
      </w:r>
      <w:r w:rsidR="001934DE" w:rsidRPr="001934DE">
        <w:rPr>
          <w:rFonts w:ascii="Times New Roman" w:eastAsia="Times New Roman" w:hAnsi="Times New Roman"/>
        </w:rPr>
        <w:t xml:space="preserve">vaistų sukeltas </w:t>
      </w:r>
      <w:r w:rsidR="001934DE">
        <w:rPr>
          <w:rFonts w:ascii="Times New Roman" w:eastAsia="Times New Roman" w:hAnsi="Times New Roman"/>
        </w:rPr>
        <w:t xml:space="preserve">odos bėrimas su </w:t>
      </w:r>
      <w:proofErr w:type="spellStart"/>
      <w:r w:rsidR="001934DE">
        <w:rPr>
          <w:rFonts w:ascii="Times New Roman" w:eastAsia="Times New Roman" w:hAnsi="Times New Roman"/>
        </w:rPr>
        <w:t>eozinofilija</w:t>
      </w:r>
      <w:proofErr w:type="spellEnd"/>
      <w:r w:rsidR="001934DE">
        <w:rPr>
          <w:rFonts w:ascii="Times New Roman" w:eastAsia="Times New Roman" w:hAnsi="Times New Roman"/>
        </w:rPr>
        <w:t xml:space="preserve"> ir </w:t>
      </w:r>
      <w:r w:rsidR="001934DE" w:rsidRPr="001934DE">
        <w:rPr>
          <w:rFonts w:ascii="Times New Roman" w:eastAsia="Times New Roman" w:hAnsi="Times New Roman"/>
        </w:rPr>
        <w:t>sisteminiais simptomais (angl.</w:t>
      </w:r>
      <w:r w:rsidR="001934DE">
        <w:rPr>
          <w:rFonts w:ascii="Times New Roman" w:eastAsia="Times New Roman" w:hAnsi="Times New Roman"/>
        </w:rPr>
        <w:t>,</w:t>
      </w:r>
      <w:r w:rsidR="001934DE" w:rsidRPr="001934DE">
        <w:rPr>
          <w:rFonts w:ascii="Times New Roman" w:eastAsia="Times New Roman" w:hAnsi="Times New Roman"/>
        </w:rPr>
        <w:t xml:space="preserve"> </w:t>
      </w:r>
      <w:r w:rsidR="005D6F86">
        <w:rPr>
          <w:rFonts w:ascii="Times New Roman" w:eastAsia="Times New Roman" w:hAnsi="Times New Roman"/>
          <w:i/>
        </w:rPr>
        <w:t xml:space="preserve">DRESS </w:t>
      </w:r>
      <w:proofErr w:type="spellStart"/>
      <w:r w:rsidR="005D6F86">
        <w:rPr>
          <w:rFonts w:ascii="Times New Roman" w:eastAsia="Times New Roman" w:hAnsi="Times New Roman"/>
          <w:i/>
        </w:rPr>
        <w:t>syndrome</w:t>
      </w:r>
      <w:proofErr w:type="spellEnd"/>
      <w:r w:rsidR="005D6F86">
        <w:rPr>
          <w:rFonts w:ascii="Times New Roman" w:eastAsia="Times New Roman" w:hAnsi="Times New Roman"/>
          <w:i/>
        </w:rPr>
        <w:t xml:space="preserve"> [</w:t>
      </w:r>
      <w:proofErr w:type="spellStart"/>
      <w:r w:rsidR="001934DE" w:rsidRPr="001934DE">
        <w:rPr>
          <w:rFonts w:ascii="Times New Roman" w:eastAsia="Times New Roman" w:hAnsi="Times New Roman"/>
          <w:i/>
        </w:rPr>
        <w:t>Drug</w:t>
      </w:r>
      <w:proofErr w:type="spellEnd"/>
      <w:r w:rsidR="001934DE" w:rsidRPr="001934DE">
        <w:rPr>
          <w:rFonts w:ascii="Times New Roman" w:eastAsia="Times New Roman" w:hAnsi="Times New Roman"/>
          <w:i/>
        </w:rPr>
        <w:t xml:space="preserve"> </w:t>
      </w:r>
      <w:proofErr w:type="spellStart"/>
      <w:r w:rsidR="001934DE" w:rsidRPr="001934DE">
        <w:rPr>
          <w:rFonts w:ascii="Times New Roman" w:eastAsia="Times New Roman" w:hAnsi="Times New Roman"/>
          <w:i/>
        </w:rPr>
        <w:t>Rash</w:t>
      </w:r>
      <w:proofErr w:type="spellEnd"/>
      <w:r w:rsidR="001934DE" w:rsidRPr="001934DE">
        <w:rPr>
          <w:rFonts w:ascii="Times New Roman" w:eastAsia="Times New Roman" w:hAnsi="Times New Roman"/>
          <w:i/>
        </w:rPr>
        <w:t xml:space="preserve"> </w:t>
      </w:r>
      <w:proofErr w:type="spellStart"/>
      <w:r w:rsidR="001934DE" w:rsidRPr="001934DE">
        <w:rPr>
          <w:rFonts w:ascii="Times New Roman" w:eastAsia="Times New Roman" w:hAnsi="Times New Roman"/>
          <w:i/>
        </w:rPr>
        <w:t>with</w:t>
      </w:r>
      <w:proofErr w:type="spellEnd"/>
      <w:r w:rsidR="001934DE" w:rsidRPr="001934DE">
        <w:rPr>
          <w:rFonts w:ascii="Times New Roman" w:eastAsia="Times New Roman" w:hAnsi="Times New Roman"/>
          <w:i/>
        </w:rPr>
        <w:t xml:space="preserve"> </w:t>
      </w:r>
      <w:proofErr w:type="spellStart"/>
      <w:r w:rsidR="001934DE" w:rsidRPr="001934DE">
        <w:rPr>
          <w:rFonts w:ascii="Times New Roman" w:eastAsia="Times New Roman" w:hAnsi="Times New Roman"/>
          <w:i/>
        </w:rPr>
        <w:t>Eosinophilia</w:t>
      </w:r>
      <w:proofErr w:type="spellEnd"/>
    </w:p>
    <w:p w:rsidR="00D05824" w:rsidRPr="00D05824" w:rsidRDefault="001934DE" w:rsidP="001934DE">
      <w:pPr>
        <w:spacing w:after="0" w:line="240" w:lineRule="auto"/>
        <w:rPr>
          <w:rFonts w:ascii="Times New Roman" w:eastAsia="Times New Roman" w:hAnsi="Times New Roman"/>
        </w:rPr>
      </w:pPr>
      <w:proofErr w:type="spellStart"/>
      <w:r w:rsidRPr="001934DE">
        <w:rPr>
          <w:rFonts w:ascii="Times New Roman" w:eastAsia="Times New Roman" w:hAnsi="Times New Roman"/>
          <w:i/>
        </w:rPr>
        <w:t>and</w:t>
      </w:r>
      <w:proofErr w:type="spellEnd"/>
      <w:r w:rsidRPr="001934DE">
        <w:rPr>
          <w:rFonts w:ascii="Times New Roman" w:eastAsia="Times New Roman" w:hAnsi="Times New Roman"/>
          <w:i/>
        </w:rPr>
        <w:t xml:space="preserve"> </w:t>
      </w:r>
      <w:proofErr w:type="spellStart"/>
      <w:r w:rsidRPr="001934DE">
        <w:rPr>
          <w:rFonts w:ascii="Times New Roman" w:eastAsia="Times New Roman" w:hAnsi="Times New Roman"/>
          <w:i/>
        </w:rPr>
        <w:t>Systemic</w:t>
      </w:r>
      <w:proofErr w:type="spellEnd"/>
      <w:r w:rsidRPr="001934DE">
        <w:rPr>
          <w:rFonts w:ascii="Times New Roman" w:eastAsia="Times New Roman" w:hAnsi="Times New Roman"/>
          <w:i/>
        </w:rPr>
        <w:t xml:space="preserve"> </w:t>
      </w:r>
      <w:proofErr w:type="spellStart"/>
      <w:r w:rsidRPr="001934DE">
        <w:rPr>
          <w:rFonts w:ascii="Times New Roman" w:eastAsia="Times New Roman" w:hAnsi="Times New Roman"/>
          <w:i/>
        </w:rPr>
        <w:t>Symptoms</w:t>
      </w:r>
      <w:proofErr w:type="spellEnd"/>
      <w:r w:rsidR="005D6F86">
        <w:rPr>
          <w:rFonts w:ascii="Times New Roman" w:eastAsia="Times New Roman" w:hAnsi="Times New Roman"/>
          <w:i/>
        </w:rPr>
        <w:t>]</w:t>
      </w:r>
      <w:r w:rsidRPr="001934DE">
        <w:rPr>
          <w:rFonts w:ascii="Times New Roman" w:eastAsia="Times New Roman" w:hAnsi="Times New Roman"/>
        </w:rPr>
        <w:t>)</w:t>
      </w:r>
      <w:r w:rsidR="00D05824" w:rsidRPr="00D05824">
        <w:rPr>
          <w:rFonts w:ascii="Times New Roman" w:eastAsia="Times New Roman" w:hAnsi="Times New Roman"/>
        </w:rPr>
        <w:t>.</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i/>
        </w:rPr>
        <w:t xml:space="preserve">Inkstų ir šlapimo takų sutrikimai </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Labai ret</w:t>
      </w:r>
      <w:r w:rsidR="008765BB">
        <w:rPr>
          <w:rFonts w:ascii="Times New Roman" w:eastAsia="Times New Roman" w:hAnsi="Times New Roman"/>
        </w:rPr>
        <w:t>as</w:t>
      </w:r>
      <w:r w:rsidRPr="00D05824">
        <w:rPr>
          <w:rFonts w:ascii="Times New Roman" w:eastAsia="Times New Roman" w:hAnsi="Times New Roman"/>
        </w:rPr>
        <w:t xml:space="preserve">: inkstų pažeidimas, pvz., </w:t>
      </w:r>
      <w:proofErr w:type="spellStart"/>
      <w:r w:rsidRPr="00D05824">
        <w:rPr>
          <w:rFonts w:ascii="Times New Roman" w:eastAsia="Times New Roman" w:hAnsi="Times New Roman"/>
        </w:rPr>
        <w:t>intersticinis</w:t>
      </w:r>
      <w:proofErr w:type="spellEnd"/>
      <w:r w:rsidRPr="00D05824">
        <w:rPr>
          <w:rFonts w:ascii="Times New Roman" w:eastAsia="Times New Roman" w:hAnsi="Times New Roman"/>
        </w:rPr>
        <w:t xml:space="preserve"> nefritas, ūminis inkstų funkcijos nepakankamumas ir </w:t>
      </w:r>
      <w:proofErr w:type="spellStart"/>
      <w:r w:rsidRPr="00D05824">
        <w:rPr>
          <w:rFonts w:ascii="Times New Roman" w:eastAsia="Times New Roman" w:hAnsi="Times New Roman"/>
        </w:rPr>
        <w:t>anurija</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Tetraciklinų</w:t>
      </w:r>
      <w:proofErr w:type="spellEnd"/>
      <w:r w:rsidRPr="00D05824">
        <w:rPr>
          <w:rFonts w:ascii="Times New Roman" w:eastAsia="Times New Roman" w:hAnsi="Times New Roman"/>
        </w:rPr>
        <w:t xml:space="preserve"> grupės antibiotikai gali sukelti toksinį poveikį inkstams arba sunkinti jų funkcijos sutrikimą. </w:t>
      </w:r>
    </w:p>
    <w:p w:rsidR="00D05824" w:rsidRPr="00D05824" w:rsidRDefault="00D05824" w:rsidP="00D05824">
      <w:pPr>
        <w:tabs>
          <w:tab w:val="left" w:pos="567"/>
        </w:tabs>
        <w:spacing w:after="0" w:line="240" w:lineRule="auto"/>
        <w:rPr>
          <w:rFonts w:ascii="Times New Roman" w:eastAsia="Times New Roman" w:hAnsi="Times New Roman"/>
        </w:rPr>
      </w:pPr>
    </w:p>
    <w:p w:rsidR="00D05824" w:rsidRPr="00D05824" w:rsidRDefault="00D05824" w:rsidP="00D05824">
      <w:pPr>
        <w:tabs>
          <w:tab w:val="left" w:pos="567"/>
        </w:tabs>
        <w:autoSpaceDE w:val="0"/>
        <w:autoSpaceDN w:val="0"/>
        <w:adjustRightInd w:val="0"/>
        <w:spacing w:after="0" w:line="260" w:lineRule="exact"/>
        <w:rPr>
          <w:rFonts w:ascii="Times New Roman" w:eastAsia="Times New Roman" w:hAnsi="Times New Roman"/>
          <w:snapToGrid w:val="0"/>
          <w:u w:val="single"/>
        </w:rPr>
      </w:pPr>
      <w:r w:rsidRPr="00D05824">
        <w:rPr>
          <w:rFonts w:ascii="Times New Roman" w:eastAsia="Times New Roman" w:hAnsi="Times New Roman"/>
          <w:noProof/>
          <w:snapToGrid w:val="0"/>
          <w:u w:val="single"/>
        </w:rPr>
        <w:t>Pranešimas apie įtariamas nepageidaujamas reakcijas</w:t>
      </w:r>
    </w:p>
    <w:p w:rsidR="00D05824" w:rsidRPr="00D05824" w:rsidRDefault="00D05824" w:rsidP="00D05824">
      <w:pPr>
        <w:tabs>
          <w:tab w:val="left" w:pos="567"/>
        </w:tabs>
        <w:autoSpaceDE w:val="0"/>
        <w:autoSpaceDN w:val="0"/>
        <w:adjustRightInd w:val="0"/>
        <w:spacing w:after="0" w:line="260" w:lineRule="exact"/>
        <w:rPr>
          <w:rFonts w:ascii="Times New Roman" w:eastAsia="Times New Roman" w:hAnsi="Times New Roman"/>
          <w:noProof/>
          <w:snapToGrid w:val="0"/>
        </w:rPr>
      </w:pPr>
      <w:r w:rsidRPr="00D05824">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D05824">
        <w:rPr>
          <w:rFonts w:ascii="Times New Roman" w:eastAsia="Times New Roman" w:hAnsi="Times New Roman"/>
          <w:snapToGrid w:val="0"/>
        </w:rPr>
        <w:t xml:space="preserve"> </w:t>
      </w:r>
      <w:r w:rsidRPr="00D05824">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8" w:history="1">
        <w:r w:rsidRPr="00D05824">
          <w:rPr>
            <w:rFonts w:ascii="Times New Roman" w:eastAsia="SimSun" w:hAnsi="Times New Roman"/>
            <w:noProof/>
            <w:snapToGrid w:val="0"/>
            <w:color w:val="0000FF"/>
            <w:u w:val="single"/>
          </w:rPr>
          <w:t>www.vvkt.lt</w:t>
        </w:r>
      </w:hyperlink>
      <w:r w:rsidRPr="00D05824">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D05824">
          <w:rPr>
            <w:rFonts w:ascii="Times New Roman" w:eastAsia="SimSun" w:hAnsi="Times New Roman"/>
            <w:noProof/>
            <w:snapToGrid w:val="0"/>
            <w:color w:val="0000FF"/>
            <w:u w:val="single"/>
          </w:rPr>
          <w:t>NepageidaujamaR@vvkt.lt</w:t>
        </w:r>
      </w:hyperlink>
      <w:r w:rsidRPr="00D05824">
        <w:rPr>
          <w:rFonts w:ascii="Times New Roman" w:eastAsia="Times New Roman" w:hAnsi="Times New Roman"/>
          <w:noProof/>
          <w:snapToGrid w:val="0"/>
        </w:rPr>
        <w:t xml:space="preserve">), per interneto svetainę (adresu </w:t>
      </w:r>
      <w:hyperlink r:id="rId10" w:history="1">
        <w:r w:rsidRPr="00D05824">
          <w:rPr>
            <w:rFonts w:ascii="Times New Roman" w:eastAsia="Times New Roman" w:hAnsi="Times New Roman"/>
            <w:noProof/>
            <w:snapToGrid w:val="0"/>
            <w:color w:val="0000FF"/>
            <w:u w:val="single"/>
          </w:rPr>
          <w:t>http://www.vvkt.lt</w:t>
        </w:r>
      </w:hyperlink>
      <w:r w:rsidRPr="00D05824">
        <w:rPr>
          <w:rFonts w:ascii="Times New Roman" w:eastAsia="Times New Roman" w:hAnsi="Times New Roman"/>
          <w:noProof/>
          <w:snapToGrid w:val="0"/>
        </w:rPr>
        <w:t xml:space="preserve"> ).</w:t>
      </w:r>
    </w:p>
    <w:p w:rsidR="00D05824" w:rsidRPr="00D05824" w:rsidRDefault="00D05824" w:rsidP="00D05824">
      <w:pPr>
        <w:autoSpaceDE w:val="0"/>
        <w:autoSpaceDN w:val="0"/>
        <w:adjustRightInd w:val="0"/>
        <w:spacing w:after="0" w:line="240" w:lineRule="auto"/>
        <w:jc w:val="both"/>
        <w:rPr>
          <w:rFonts w:ascii="Times New Roman" w:eastAsia="Times New Roman" w:hAnsi="Times New Roman"/>
          <w:noProof/>
        </w:rPr>
      </w:pPr>
    </w:p>
    <w:p w:rsidR="00D05824" w:rsidRPr="00D05824" w:rsidRDefault="00D05824" w:rsidP="00D05824">
      <w:pPr>
        <w:spacing w:after="0" w:line="240" w:lineRule="auto"/>
        <w:ind w:left="567" w:hanging="567"/>
        <w:rPr>
          <w:rFonts w:ascii="Times New Roman" w:eastAsia="Times New Roman" w:hAnsi="Times New Roman"/>
          <w:b/>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4.9</w:t>
      </w:r>
      <w:r w:rsidRPr="00D05824">
        <w:rPr>
          <w:rFonts w:ascii="Times New Roman" w:eastAsia="Times New Roman" w:hAnsi="Times New Roman"/>
          <w:b/>
        </w:rPr>
        <w:tab/>
        <w:t>Perdozavimas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Perdozavus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gali pasireikšti pykinimas, vėmimas, viduriavimas. Perdozavus antibiotiko, reikia nutraukti jo vartojimą, plauti skrandį ir taikyti kitas būtinas simptominio gydymo priemones.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Taikant dializę,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pusinės eliminacijos laikas kraujo serume nepakinta. Todėl perdozavimo gydymui dializė neveiksminga. </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caps/>
        </w:rPr>
      </w:pPr>
      <w:r w:rsidRPr="00D05824">
        <w:rPr>
          <w:rFonts w:ascii="Times New Roman" w:eastAsia="Times New Roman" w:hAnsi="Times New Roman"/>
          <w:b/>
          <w:caps/>
        </w:rPr>
        <w:t>5.</w:t>
      </w:r>
      <w:r w:rsidRPr="00D05824">
        <w:rPr>
          <w:rFonts w:ascii="Times New Roman" w:eastAsia="Times New Roman" w:hAnsi="Times New Roman"/>
          <w:b/>
          <w:caps/>
        </w:rPr>
        <w:tab/>
      </w:r>
      <w:r w:rsidRPr="00D05824">
        <w:rPr>
          <w:rFonts w:ascii="Times New Roman" w:eastAsia="Times New Roman" w:hAnsi="Times New Roman"/>
          <w:b/>
        </w:rPr>
        <w:t xml:space="preserve">FARMAKOLOGINĖS </w:t>
      </w:r>
      <w:r w:rsidRPr="00D05824">
        <w:rPr>
          <w:rFonts w:ascii="Times New Roman" w:eastAsia="Times New Roman" w:hAnsi="Times New Roman"/>
          <w:b/>
          <w:caps/>
        </w:rPr>
        <w:t>savybės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numPr>
          <w:ilvl w:val="1"/>
          <w:numId w:val="8"/>
        </w:numPr>
        <w:spacing w:after="0" w:line="240" w:lineRule="auto"/>
        <w:rPr>
          <w:rFonts w:ascii="Times New Roman" w:eastAsia="Times New Roman" w:hAnsi="Times New Roman"/>
          <w:b/>
        </w:rPr>
      </w:pPr>
      <w:proofErr w:type="spellStart"/>
      <w:r w:rsidRPr="00D05824">
        <w:rPr>
          <w:rFonts w:ascii="Times New Roman" w:eastAsia="Times New Roman" w:hAnsi="Times New Roman"/>
          <w:b/>
        </w:rPr>
        <w:t>Farmakodinaminės</w:t>
      </w:r>
      <w:proofErr w:type="spellEnd"/>
      <w:r w:rsidRPr="00D05824">
        <w:rPr>
          <w:rFonts w:ascii="Times New Roman" w:eastAsia="Times New Roman" w:hAnsi="Times New Roman"/>
          <w:b/>
        </w:rPr>
        <w:t xml:space="preserve"> savybės </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A74228">
      <w:pPr>
        <w:spacing w:after="0" w:line="240" w:lineRule="auto"/>
        <w:rPr>
          <w:rFonts w:ascii="Times New Roman" w:eastAsia="Times New Roman" w:hAnsi="Times New Roman"/>
        </w:rPr>
      </w:pPr>
      <w:proofErr w:type="spellStart"/>
      <w:r w:rsidRPr="00D05824">
        <w:rPr>
          <w:rFonts w:ascii="Times New Roman" w:eastAsia="Times New Roman" w:hAnsi="Times New Roman"/>
        </w:rPr>
        <w:t>Farmakoterapinė</w:t>
      </w:r>
      <w:proofErr w:type="spellEnd"/>
      <w:r w:rsidRPr="00D05824">
        <w:rPr>
          <w:rFonts w:ascii="Times New Roman" w:eastAsia="Times New Roman" w:hAnsi="Times New Roman"/>
        </w:rPr>
        <w:t xml:space="preserve"> grupė - </w:t>
      </w:r>
      <w:r w:rsidRPr="00D05824">
        <w:rPr>
          <w:rFonts w:ascii="Times New Roman" w:eastAsia="Times New Roman" w:hAnsi="Times New Roman"/>
          <w:bCs/>
        </w:rPr>
        <w:t>si</w:t>
      </w:r>
      <w:r w:rsidRPr="00D05824">
        <w:rPr>
          <w:rFonts w:ascii="Times New Roman" w:eastAsia="Times New Roman" w:hAnsi="Times New Roman"/>
        </w:rPr>
        <w:t xml:space="preserve">steminio poveikio </w:t>
      </w:r>
      <w:proofErr w:type="spellStart"/>
      <w:r w:rsidRPr="00D05824">
        <w:rPr>
          <w:rFonts w:ascii="Times New Roman" w:eastAsia="Times New Roman" w:hAnsi="Times New Roman"/>
        </w:rPr>
        <w:t>priešinfekciniai</w:t>
      </w:r>
      <w:proofErr w:type="spellEnd"/>
      <w:r w:rsidRPr="00D05824">
        <w:rPr>
          <w:rFonts w:ascii="Times New Roman" w:eastAsia="Times New Roman" w:hAnsi="Times New Roman"/>
        </w:rPr>
        <w:t xml:space="preserve"> vaistai, </w:t>
      </w:r>
      <w:proofErr w:type="spellStart"/>
      <w:r w:rsidRPr="00D05824">
        <w:rPr>
          <w:rFonts w:ascii="Times New Roman" w:eastAsia="Times New Roman" w:hAnsi="Times New Roman"/>
        </w:rPr>
        <w:t>tetraciklinai</w:t>
      </w:r>
      <w:proofErr w:type="spellEnd"/>
      <w:r w:rsidRPr="00D05824">
        <w:rPr>
          <w:rFonts w:ascii="Times New Roman" w:eastAsia="Times New Roman" w:hAnsi="Times New Roman"/>
        </w:rPr>
        <w:t xml:space="preserve">, ATC kodas </w:t>
      </w:r>
      <w:r w:rsidRPr="00D05824">
        <w:rPr>
          <w:rFonts w:ascii="Times New Roman" w:eastAsia="Times New Roman" w:hAnsi="Times New Roman"/>
          <w:noProof/>
        </w:rPr>
        <w:t xml:space="preserve">– </w:t>
      </w:r>
      <w:r w:rsidRPr="00D05824">
        <w:rPr>
          <w:rFonts w:ascii="Times New Roman" w:eastAsia="Times New Roman" w:hAnsi="Times New Roman"/>
        </w:rPr>
        <w:t>J01AA02.</w:t>
      </w:r>
    </w:p>
    <w:p w:rsidR="00A74228" w:rsidRDefault="00A74228" w:rsidP="000C473E">
      <w:pPr>
        <w:keepNext/>
        <w:spacing w:after="0" w:line="240" w:lineRule="auto"/>
        <w:ind w:right="263"/>
        <w:outlineLvl w:val="2"/>
        <w:rPr>
          <w:rFonts w:ascii="Times New Roman" w:eastAsia="Times New Roman" w:hAnsi="Times New Roman"/>
          <w:bCs/>
          <w:u w:val="single"/>
        </w:rPr>
      </w:pPr>
    </w:p>
    <w:p w:rsidR="00D05824" w:rsidRPr="000C473E" w:rsidRDefault="00D05824" w:rsidP="000C473E">
      <w:pPr>
        <w:keepNext/>
        <w:spacing w:after="0" w:line="240" w:lineRule="auto"/>
        <w:ind w:right="263"/>
        <w:outlineLvl w:val="2"/>
        <w:rPr>
          <w:rFonts w:ascii="Times New Roman" w:eastAsia="Times New Roman" w:hAnsi="Times New Roman"/>
          <w:bCs/>
          <w:u w:val="single"/>
        </w:rPr>
      </w:pPr>
      <w:r w:rsidRPr="000C473E">
        <w:rPr>
          <w:rFonts w:ascii="Times New Roman" w:eastAsia="Times New Roman" w:hAnsi="Times New Roman"/>
          <w:bCs/>
          <w:u w:val="single"/>
        </w:rPr>
        <w:t>Veikimo mechanizmas</w:t>
      </w: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Doksiciklinas</w:t>
      </w:r>
      <w:proofErr w:type="spellEnd"/>
      <w:r w:rsidRPr="00D05824">
        <w:rPr>
          <w:rFonts w:ascii="Times New Roman" w:eastAsia="Times New Roman" w:hAnsi="Times New Roman"/>
        </w:rPr>
        <w:t xml:space="preserve"> – tai geriamasis, plataus poveikio, pusiau sintetinis </w:t>
      </w:r>
      <w:proofErr w:type="spellStart"/>
      <w:r w:rsidRPr="00D05824">
        <w:rPr>
          <w:rFonts w:ascii="Times New Roman" w:eastAsia="Times New Roman" w:hAnsi="Times New Roman"/>
        </w:rPr>
        <w:t>tetraciklinų</w:t>
      </w:r>
      <w:proofErr w:type="spellEnd"/>
      <w:r w:rsidRPr="00D05824">
        <w:rPr>
          <w:rFonts w:ascii="Times New Roman" w:eastAsia="Times New Roman" w:hAnsi="Times New Roman"/>
        </w:rPr>
        <w:t xml:space="preserve"> grupės antibiotikas</w:t>
      </w:r>
      <w:r w:rsidR="008765BB">
        <w:rPr>
          <w:rFonts w:ascii="Times New Roman" w:eastAsia="Times New Roman" w:hAnsi="Times New Roman"/>
        </w:rPr>
        <w:t>,</w:t>
      </w:r>
      <w:r w:rsidRPr="00D05824">
        <w:rPr>
          <w:rFonts w:ascii="Times New Roman" w:eastAsia="Times New Roman" w:hAnsi="Times New Roman"/>
        </w:rPr>
        <w:t xml:space="preserve"> sukeliantis bakterijų augimą ir dauginimąsi slopinantį poveikį. Jis slopina mikroorganizmo ląstelės baltymų sintezę, nes sutrikdo transporto RNR, </w:t>
      </w:r>
      <w:proofErr w:type="spellStart"/>
      <w:r w:rsidRPr="00D05824">
        <w:rPr>
          <w:rFonts w:ascii="Times New Roman" w:eastAsia="Times New Roman" w:hAnsi="Times New Roman"/>
        </w:rPr>
        <w:t>matricinės</w:t>
      </w:r>
      <w:proofErr w:type="spellEnd"/>
      <w:r w:rsidRPr="00D05824">
        <w:rPr>
          <w:rFonts w:ascii="Times New Roman" w:eastAsia="Times New Roman" w:hAnsi="Times New Roman"/>
        </w:rPr>
        <w:t xml:space="preserve"> RNR ir ribosomų komplekso veiklą. </w:t>
      </w:r>
    </w:p>
    <w:p w:rsidR="00D05824" w:rsidRPr="00D05824" w:rsidRDefault="00D05824" w:rsidP="00D05824">
      <w:pPr>
        <w:spacing w:after="0" w:line="240" w:lineRule="auto"/>
        <w:rPr>
          <w:rFonts w:ascii="Times New Roman" w:eastAsia="Times New Roman" w:hAnsi="Times New Roman"/>
          <w:b/>
          <w:i/>
        </w:rPr>
      </w:pP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platus antimikrobinis poveikis yra panašus į </w:t>
      </w:r>
      <w:proofErr w:type="spellStart"/>
      <w:r w:rsidRPr="00D05824">
        <w:rPr>
          <w:rFonts w:ascii="Times New Roman" w:eastAsia="Times New Roman" w:hAnsi="Times New Roman"/>
        </w:rPr>
        <w:t>tetraciklino</w:t>
      </w:r>
      <w:proofErr w:type="spellEnd"/>
      <w:r w:rsidRPr="00D05824">
        <w:rPr>
          <w:rFonts w:ascii="Times New Roman" w:eastAsia="Times New Roman" w:hAnsi="Times New Roman"/>
        </w:rPr>
        <w:t>.</w:t>
      </w:r>
    </w:p>
    <w:p w:rsidR="00D05824" w:rsidRPr="00D05824" w:rsidRDefault="00D05824" w:rsidP="00D05824">
      <w:pPr>
        <w:spacing w:after="0" w:line="240" w:lineRule="auto"/>
        <w:rPr>
          <w:rFonts w:ascii="Times New Roman" w:eastAsia="Times New Roman" w:hAnsi="Times New Roman"/>
          <w:b/>
          <w:lang w:eastAsia="lt-LT"/>
        </w:rPr>
      </w:pPr>
    </w:p>
    <w:p w:rsidR="00D05824" w:rsidRPr="00D05824" w:rsidRDefault="00D05824" w:rsidP="00D05824">
      <w:pPr>
        <w:spacing w:after="0" w:line="240" w:lineRule="auto"/>
        <w:rPr>
          <w:rFonts w:ascii="Times New Roman" w:eastAsia="Times New Roman" w:hAnsi="Times New Roman"/>
          <w:i/>
          <w:lang w:eastAsia="lt-LT"/>
        </w:rPr>
      </w:pPr>
      <w:r w:rsidRPr="00D05824">
        <w:rPr>
          <w:rFonts w:ascii="Times New Roman" w:eastAsia="Times New Roman" w:hAnsi="Times New Roman"/>
          <w:i/>
          <w:lang w:eastAsia="lt-LT"/>
        </w:rPr>
        <w:lastRenderedPageBreak/>
        <w:t>Mikroorganizmų atsparumo antibiotikui atsiradimo būdai</w:t>
      </w:r>
    </w:p>
    <w:p w:rsidR="00D05824" w:rsidRPr="00D05824" w:rsidRDefault="00D05824" w:rsidP="00D05824">
      <w:pPr>
        <w:spacing w:after="0" w:line="240" w:lineRule="auto"/>
        <w:rPr>
          <w:rFonts w:ascii="Times New Roman" w:eastAsia="Times New Roman" w:hAnsi="Times New Roman"/>
          <w:lang w:eastAsia="lt-LT"/>
        </w:rPr>
      </w:pPr>
      <w:r w:rsidRPr="00D05824">
        <w:rPr>
          <w:rFonts w:ascii="Times New Roman" w:eastAsia="Times New Roman" w:hAnsi="Times New Roman"/>
          <w:lang w:eastAsia="lt-LT"/>
        </w:rPr>
        <w:t xml:space="preserve">Galimi trys atsparumo </w:t>
      </w:r>
      <w:proofErr w:type="spellStart"/>
      <w:r w:rsidRPr="00D05824">
        <w:rPr>
          <w:rFonts w:ascii="Times New Roman" w:eastAsia="Times New Roman" w:hAnsi="Times New Roman"/>
          <w:lang w:eastAsia="lt-LT"/>
        </w:rPr>
        <w:t>doksiciklinui</w:t>
      </w:r>
      <w:proofErr w:type="spellEnd"/>
      <w:r w:rsidRPr="00D05824">
        <w:rPr>
          <w:rFonts w:ascii="Times New Roman" w:eastAsia="Times New Roman" w:hAnsi="Times New Roman"/>
          <w:lang w:eastAsia="lt-LT"/>
        </w:rPr>
        <w:t xml:space="preserve"> atsiradimo būdai: sumažėjęs </w:t>
      </w:r>
      <w:proofErr w:type="spellStart"/>
      <w:r w:rsidRPr="00D05824">
        <w:rPr>
          <w:rFonts w:ascii="Times New Roman" w:eastAsia="Times New Roman" w:hAnsi="Times New Roman"/>
          <w:lang w:eastAsia="lt-LT"/>
        </w:rPr>
        <w:t>doksiciklino</w:t>
      </w:r>
      <w:proofErr w:type="spellEnd"/>
      <w:r w:rsidRPr="00D05824">
        <w:rPr>
          <w:rFonts w:ascii="Times New Roman" w:eastAsia="Times New Roman" w:hAnsi="Times New Roman"/>
          <w:lang w:eastAsia="lt-LT"/>
        </w:rPr>
        <w:t xml:space="preserve"> kaupimasis ląstelės viduje dėl sumažėjusio antibiotiko patekimo į ląstelę ar padidėjusio šalinimo iš jos aktyvaus transportinių baltymų siurblio pagalba; ribosomų apsauga baltymu, kuris sąveikauja su </w:t>
      </w:r>
      <w:proofErr w:type="spellStart"/>
      <w:r w:rsidRPr="00D05824">
        <w:rPr>
          <w:rFonts w:ascii="Times New Roman" w:eastAsia="Times New Roman" w:hAnsi="Times New Roman"/>
          <w:lang w:eastAsia="lt-LT"/>
        </w:rPr>
        <w:t>doksiciklino</w:t>
      </w:r>
      <w:proofErr w:type="spellEnd"/>
      <w:r w:rsidRPr="00D05824">
        <w:rPr>
          <w:rFonts w:ascii="Times New Roman" w:eastAsia="Times New Roman" w:hAnsi="Times New Roman"/>
          <w:lang w:eastAsia="lt-LT"/>
        </w:rPr>
        <w:t xml:space="preserve"> prisijungimo prie ribosomos vieta; </w:t>
      </w:r>
      <w:proofErr w:type="spellStart"/>
      <w:r w:rsidRPr="00D05824">
        <w:rPr>
          <w:rFonts w:ascii="Times New Roman" w:eastAsia="Times New Roman" w:hAnsi="Times New Roman"/>
          <w:lang w:eastAsia="lt-LT"/>
        </w:rPr>
        <w:t>doksiciklino</w:t>
      </w:r>
      <w:proofErr w:type="spellEnd"/>
      <w:r w:rsidRPr="00D05824">
        <w:rPr>
          <w:rFonts w:ascii="Times New Roman" w:eastAsia="Times New Roman" w:hAnsi="Times New Roman"/>
          <w:lang w:eastAsia="lt-LT"/>
        </w:rPr>
        <w:t xml:space="preserve"> </w:t>
      </w:r>
      <w:proofErr w:type="spellStart"/>
      <w:r w:rsidRPr="00D05824">
        <w:rPr>
          <w:rFonts w:ascii="Times New Roman" w:eastAsia="Times New Roman" w:hAnsi="Times New Roman"/>
          <w:lang w:eastAsia="lt-LT"/>
        </w:rPr>
        <w:t>inaktyvinimas</w:t>
      </w:r>
      <w:proofErr w:type="spellEnd"/>
      <w:r w:rsidRPr="00D05824">
        <w:rPr>
          <w:rFonts w:ascii="Times New Roman" w:eastAsia="Times New Roman" w:hAnsi="Times New Roman"/>
          <w:lang w:eastAsia="lt-LT"/>
        </w:rPr>
        <w:t xml:space="preserve"> fermentais. Svarbiausias atsparumo atsiradimui yra transportinių baltymų siurblys. Jo baltymų kodas </w:t>
      </w:r>
      <w:proofErr w:type="spellStart"/>
      <w:r w:rsidRPr="00D05824">
        <w:rPr>
          <w:rFonts w:ascii="Times New Roman" w:eastAsia="Times New Roman" w:hAnsi="Times New Roman"/>
          <w:lang w:eastAsia="lt-LT"/>
        </w:rPr>
        <w:t>plazmidėmis</w:t>
      </w:r>
      <w:proofErr w:type="spellEnd"/>
      <w:r w:rsidRPr="00D05824">
        <w:rPr>
          <w:rFonts w:ascii="Times New Roman" w:eastAsia="Times New Roman" w:hAnsi="Times New Roman"/>
          <w:lang w:eastAsia="lt-LT"/>
        </w:rPr>
        <w:t xml:space="preserve"> gali būti perduodamas </w:t>
      </w:r>
      <w:proofErr w:type="spellStart"/>
      <w:r w:rsidRPr="00D05824">
        <w:rPr>
          <w:rFonts w:ascii="Times New Roman" w:eastAsia="Times New Roman" w:hAnsi="Times New Roman"/>
          <w:lang w:eastAsia="lt-LT"/>
        </w:rPr>
        <w:t>transdukcijos</w:t>
      </w:r>
      <w:proofErr w:type="spellEnd"/>
      <w:r w:rsidRPr="00D05824">
        <w:rPr>
          <w:rFonts w:ascii="Times New Roman" w:eastAsia="Times New Roman" w:hAnsi="Times New Roman"/>
          <w:lang w:eastAsia="lt-LT"/>
        </w:rPr>
        <w:t xml:space="preserve"> ar </w:t>
      </w:r>
      <w:proofErr w:type="spellStart"/>
      <w:r w:rsidRPr="00D05824">
        <w:rPr>
          <w:rFonts w:ascii="Times New Roman" w:eastAsia="Times New Roman" w:hAnsi="Times New Roman"/>
          <w:lang w:eastAsia="lt-LT"/>
        </w:rPr>
        <w:t>konjugacijos</w:t>
      </w:r>
      <w:proofErr w:type="spellEnd"/>
      <w:r w:rsidRPr="00D05824">
        <w:rPr>
          <w:rFonts w:ascii="Times New Roman" w:eastAsia="Times New Roman" w:hAnsi="Times New Roman"/>
          <w:lang w:eastAsia="lt-LT"/>
        </w:rPr>
        <w:t xml:space="preserve"> būdu kitiems mikroorganizmams. </w:t>
      </w:r>
    </w:p>
    <w:p w:rsidR="00D05824" w:rsidRPr="00D05824" w:rsidRDefault="00D05824" w:rsidP="00D05824">
      <w:pPr>
        <w:spacing w:after="0" w:line="240" w:lineRule="auto"/>
        <w:rPr>
          <w:rFonts w:ascii="Times New Roman" w:eastAsia="Times New Roman" w:hAnsi="Times New Roman"/>
          <w:bCs/>
        </w:rPr>
      </w:pPr>
    </w:p>
    <w:p w:rsidR="00D05824" w:rsidRPr="00D05824" w:rsidRDefault="00D05824" w:rsidP="00D05824">
      <w:pPr>
        <w:spacing w:after="0" w:line="240" w:lineRule="auto"/>
        <w:rPr>
          <w:rFonts w:ascii="Times New Roman" w:eastAsia="Times New Roman" w:hAnsi="Times New Roman"/>
          <w:bCs/>
          <w:i/>
        </w:rPr>
      </w:pPr>
      <w:r w:rsidRPr="00D05824">
        <w:rPr>
          <w:rFonts w:ascii="Times New Roman" w:eastAsia="Times New Roman" w:hAnsi="Times New Roman"/>
          <w:bCs/>
          <w:i/>
        </w:rPr>
        <w:t>MSK ribinės reikšmės</w:t>
      </w:r>
    </w:p>
    <w:p w:rsidR="00D05824" w:rsidRPr="00D05824" w:rsidRDefault="00D05824" w:rsidP="00D05824">
      <w:pPr>
        <w:spacing w:after="0" w:line="240" w:lineRule="auto"/>
        <w:rPr>
          <w:rFonts w:ascii="Times New Roman" w:eastAsia="Times New Roman" w:hAnsi="Times New Roman"/>
          <w:bCs/>
          <w:iCs/>
        </w:rPr>
      </w:pPr>
      <w:proofErr w:type="spellStart"/>
      <w:r w:rsidRPr="00D05824">
        <w:rPr>
          <w:rFonts w:ascii="Times New Roman" w:eastAsia="Times New Roman" w:hAnsi="Times New Roman"/>
          <w:iCs/>
        </w:rPr>
        <w:t>Doksiciklino</w:t>
      </w:r>
      <w:proofErr w:type="spellEnd"/>
      <w:r w:rsidRPr="00D05824">
        <w:rPr>
          <w:rFonts w:ascii="Times New Roman" w:eastAsia="Times New Roman" w:hAnsi="Times New Roman"/>
          <w:iCs/>
        </w:rPr>
        <w:t xml:space="preserve"> veiksmingumas </w:t>
      </w:r>
      <w:proofErr w:type="spellStart"/>
      <w:r w:rsidRPr="00D05824">
        <w:rPr>
          <w:rFonts w:ascii="Times New Roman" w:eastAsia="Times New Roman" w:hAnsi="Times New Roman"/>
          <w:i/>
          <w:iCs/>
        </w:rPr>
        <w:t>in</w:t>
      </w:r>
      <w:proofErr w:type="spellEnd"/>
      <w:r w:rsidRPr="00D05824">
        <w:rPr>
          <w:rFonts w:ascii="Times New Roman" w:eastAsia="Times New Roman" w:hAnsi="Times New Roman"/>
          <w:i/>
          <w:iCs/>
        </w:rPr>
        <w:t xml:space="preserve"> </w:t>
      </w:r>
      <w:proofErr w:type="spellStart"/>
      <w:r w:rsidRPr="00D05824">
        <w:rPr>
          <w:rFonts w:ascii="Times New Roman" w:eastAsia="Times New Roman" w:hAnsi="Times New Roman"/>
          <w:i/>
          <w:iCs/>
        </w:rPr>
        <w:t>vitro</w:t>
      </w:r>
      <w:proofErr w:type="spellEnd"/>
      <w:r w:rsidRPr="00D05824">
        <w:rPr>
          <w:rFonts w:ascii="Times New Roman" w:eastAsia="Times New Roman" w:hAnsi="Times New Roman"/>
          <w:iCs/>
        </w:rPr>
        <w:t xml:space="preserve"> ištirtas su daugeliu mikroorganizmų. Jautrių mikroorganizmų mažiausia slopinamoji koncentracija (MSK) kinta priklausomai nuo jų rūšies.</w:t>
      </w:r>
    </w:p>
    <w:p w:rsidR="00D05824" w:rsidRPr="00D05824" w:rsidRDefault="00D05824" w:rsidP="00D05824">
      <w:pPr>
        <w:spacing w:after="0" w:line="240" w:lineRule="auto"/>
        <w:rPr>
          <w:rFonts w:ascii="Times New Roman" w:eastAsia="Times New Roman" w:hAnsi="Times New Roman"/>
          <w:iCs/>
        </w:rPr>
      </w:pPr>
      <w:r w:rsidRPr="00D05824">
        <w:rPr>
          <w:rFonts w:ascii="Times New Roman" w:eastAsia="Times New Roman" w:hAnsi="Times New Roman"/>
          <w:iCs/>
        </w:rPr>
        <w:t>Remiantis JAV Nacionalinio klinikinės laboratorijos standartų komiteto (</w:t>
      </w:r>
      <w:proofErr w:type="spellStart"/>
      <w:r w:rsidRPr="00D05824">
        <w:rPr>
          <w:rFonts w:ascii="Times New Roman" w:eastAsia="Times New Roman" w:hAnsi="Times New Roman"/>
          <w:i/>
          <w:iCs/>
        </w:rPr>
        <w:t>US</w:t>
      </w:r>
      <w:r w:rsidRPr="00D05824">
        <w:rPr>
          <w:rFonts w:ascii="Times New Roman" w:eastAsia="Times New Roman" w:hAnsi="Times New Roman"/>
          <w:i/>
        </w:rPr>
        <w:t>National</w:t>
      </w:r>
      <w:proofErr w:type="spellEnd"/>
      <w:r w:rsidRPr="00D05824">
        <w:rPr>
          <w:rFonts w:ascii="Times New Roman" w:eastAsia="Times New Roman" w:hAnsi="Times New Roman"/>
          <w:i/>
        </w:rPr>
        <w:t xml:space="preserve"> Committee </w:t>
      </w:r>
      <w:proofErr w:type="spellStart"/>
      <w:r w:rsidRPr="00D05824">
        <w:rPr>
          <w:rFonts w:ascii="Times New Roman" w:eastAsia="Times New Roman" w:hAnsi="Times New Roman"/>
          <w:i/>
        </w:rPr>
        <w:t>for</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Clinical</w:t>
      </w:r>
      <w:proofErr w:type="spellEnd"/>
      <w:r w:rsidR="00395ED3">
        <w:rPr>
          <w:rFonts w:ascii="Times New Roman" w:eastAsia="Times New Roman" w:hAnsi="Times New Roman"/>
          <w:i/>
        </w:rPr>
        <w:t xml:space="preserve"> </w:t>
      </w:r>
      <w:proofErr w:type="spellStart"/>
      <w:r w:rsidRPr="00D05824">
        <w:rPr>
          <w:rFonts w:ascii="Times New Roman" w:eastAsia="Times New Roman" w:hAnsi="Times New Roman"/>
          <w:i/>
        </w:rPr>
        <w:t>Laboratory</w:t>
      </w:r>
      <w:proofErr w:type="spellEnd"/>
      <w:r w:rsidR="00395ED3">
        <w:rPr>
          <w:rFonts w:ascii="Times New Roman" w:eastAsia="Times New Roman" w:hAnsi="Times New Roman"/>
          <w:i/>
        </w:rPr>
        <w:t xml:space="preserve"> </w:t>
      </w:r>
      <w:proofErr w:type="spellStart"/>
      <w:r w:rsidRPr="00D05824">
        <w:rPr>
          <w:rFonts w:ascii="Times New Roman" w:eastAsia="Times New Roman" w:hAnsi="Times New Roman"/>
          <w:i/>
        </w:rPr>
        <w:t>Standards</w:t>
      </w:r>
      <w:proofErr w:type="spellEnd"/>
      <w:r w:rsidRPr="00D05824">
        <w:rPr>
          <w:rFonts w:ascii="Times New Roman" w:eastAsia="Times New Roman" w:hAnsi="Times New Roman"/>
          <w:iCs/>
        </w:rPr>
        <w:t>) nuorodomis nustatyta, jog:</w:t>
      </w:r>
    </w:p>
    <w:p w:rsidR="00D05824" w:rsidRPr="00D05824" w:rsidRDefault="00D05824" w:rsidP="000C473E">
      <w:pPr>
        <w:numPr>
          <w:ilvl w:val="0"/>
          <w:numId w:val="24"/>
        </w:numPr>
        <w:tabs>
          <w:tab w:val="clear" w:pos="360"/>
          <w:tab w:val="left" w:pos="0"/>
          <w:tab w:val="num" w:pos="567"/>
        </w:tabs>
        <w:spacing w:after="0" w:line="240" w:lineRule="auto"/>
        <w:ind w:left="567" w:hanging="567"/>
        <w:rPr>
          <w:rFonts w:ascii="Times New Roman" w:eastAsia="Times New Roman" w:hAnsi="Times New Roman"/>
          <w:iCs/>
        </w:rPr>
      </w:pPr>
      <w:r w:rsidRPr="00D05824">
        <w:rPr>
          <w:rFonts w:ascii="Times New Roman" w:eastAsia="Times New Roman" w:hAnsi="Times New Roman"/>
          <w:iCs/>
        </w:rPr>
        <w:t xml:space="preserve">sukėlėjai yra jautrūs, jeigu </w:t>
      </w:r>
      <w:r w:rsidRPr="00D05824">
        <w:rPr>
          <w:rFonts w:ascii="Times New Roman" w:eastAsia="Times New Roman" w:hAnsi="Times New Roman"/>
        </w:rPr>
        <w:t xml:space="preserve">MSK yra </w:t>
      </w:r>
      <w:r w:rsidRPr="00D05824">
        <w:rPr>
          <w:rFonts w:ascii="Times New Roman" w:eastAsia="Times New Roman" w:hAnsi="Times New Roman"/>
        </w:rPr>
        <w:sym w:font="Symbol" w:char="F0A3"/>
      </w:r>
      <w:r w:rsidR="00A74228">
        <w:rPr>
          <w:rFonts w:ascii="Times New Roman" w:eastAsia="Times New Roman" w:hAnsi="Times New Roman"/>
        </w:rPr>
        <w:t> </w:t>
      </w:r>
      <w:r w:rsidRPr="00D05824">
        <w:rPr>
          <w:rFonts w:ascii="Times New Roman" w:eastAsia="Times New Roman" w:hAnsi="Times New Roman"/>
        </w:rPr>
        <w:t>4 μg/ml;</w:t>
      </w:r>
    </w:p>
    <w:p w:rsidR="00D05824" w:rsidRPr="00D05824" w:rsidRDefault="00D05824" w:rsidP="000C473E">
      <w:pPr>
        <w:numPr>
          <w:ilvl w:val="0"/>
          <w:numId w:val="24"/>
        </w:numPr>
        <w:tabs>
          <w:tab w:val="clear" w:pos="360"/>
          <w:tab w:val="left" w:pos="0"/>
          <w:tab w:val="num" w:pos="567"/>
        </w:tabs>
        <w:spacing w:after="0" w:line="240" w:lineRule="auto"/>
        <w:ind w:left="567" w:hanging="567"/>
        <w:rPr>
          <w:rFonts w:ascii="Times New Roman" w:eastAsia="Times New Roman" w:hAnsi="Times New Roman"/>
          <w:iCs/>
        </w:rPr>
      </w:pPr>
      <w:r w:rsidRPr="00D05824">
        <w:rPr>
          <w:rFonts w:ascii="Times New Roman" w:eastAsia="Times New Roman" w:hAnsi="Times New Roman"/>
          <w:iCs/>
        </w:rPr>
        <w:t>vidutiniškai jautrūs jei MSK yra 8</w:t>
      </w:r>
      <w:r w:rsidRPr="00D05824">
        <w:rPr>
          <w:rFonts w:ascii="Times New Roman" w:eastAsia="Times New Roman" w:hAnsi="Times New Roman"/>
        </w:rPr>
        <w:t> </w:t>
      </w:r>
      <w:proofErr w:type="spellStart"/>
      <w:r w:rsidRPr="00D05824">
        <w:rPr>
          <w:rFonts w:ascii="Times New Roman" w:eastAsia="Times New Roman" w:hAnsi="Times New Roman"/>
        </w:rPr>
        <w:t>μg</w:t>
      </w:r>
      <w:proofErr w:type="spellEnd"/>
      <w:r w:rsidRPr="00D05824">
        <w:rPr>
          <w:rFonts w:ascii="Times New Roman" w:eastAsia="Times New Roman" w:hAnsi="Times New Roman"/>
        </w:rPr>
        <w:t>/ml;</w:t>
      </w:r>
    </w:p>
    <w:p w:rsidR="00D05824" w:rsidRPr="00D05824" w:rsidRDefault="00D05824" w:rsidP="000C473E">
      <w:pPr>
        <w:numPr>
          <w:ilvl w:val="0"/>
          <w:numId w:val="24"/>
        </w:numPr>
        <w:tabs>
          <w:tab w:val="clear" w:pos="360"/>
          <w:tab w:val="left" w:pos="0"/>
          <w:tab w:val="num" w:pos="567"/>
        </w:tabs>
        <w:spacing w:after="0" w:line="240" w:lineRule="auto"/>
        <w:ind w:left="567" w:hanging="567"/>
        <w:rPr>
          <w:rFonts w:ascii="Times New Roman" w:eastAsia="Times New Roman" w:hAnsi="Times New Roman"/>
          <w:iCs/>
        </w:rPr>
      </w:pPr>
      <w:r w:rsidRPr="00D05824">
        <w:rPr>
          <w:rFonts w:ascii="Times New Roman" w:eastAsia="Times New Roman" w:hAnsi="Times New Roman"/>
        </w:rPr>
        <w:t xml:space="preserve">atsparūs, jeigu MSK yra </w:t>
      </w:r>
      <w:r w:rsidRPr="00D05824">
        <w:rPr>
          <w:rFonts w:ascii="Times New Roman" w:eastAsia="Times New Roman" w:hAnsi="Times New Roman"/>
        </w:rPr>
        <w:sym w:font="Symbol" w:char="F0B3"/>
      </w:r>
      <w:r w:rsidRPr="00D05824">
        <w:rPr>
          <w:rFonts w:ascii="Times New Roman" w:eastAsia="Times New Roman" w:hAnsi="Times New Roman"/>
        </w:rPr>
        <w:t> 16 </w:t>
      </w:r>
      <w:r w:rsidRPr="00D05824">
        <w:rPr>
          <w:rFonts w:ascii="Times New Roman" w:eastAsia="Times New Roman" w:hAnsi="Times New Roman"/>
        </w:rPr>
        <w:sym w:font="Symbol" w:char="F06D"/>
      </w:r>
      <w:r w:rsidRPr="00D05824">
        <w:rPr>
          <w:rFonts w:ascii="Times New Roman" w:eastAsia="Times New Roman" w:hAnsi="Times New Roman"/>
        </w:rPr>
        <w:t>g/ml.</w:t>
      </w:r>
    </w:p>
    <w:p w:rsidR="00D05824" w:rsidRPr="00D05824" w:rsidRDefault="00D05824" w:rsidP="00D05824">
      <w:pPr>
        <w:spacing w:after="0" w:line="240" w:lineRule="auto"/>
        <w:rPr>
          <w:rFonts w:ascii="Times New Roman" w:eastAsia="Times New Roman" w:hAnsi="Times New Roman"/>
          <w:bCs/>
        </w:rPr>
      </w:pPr>
    </w:p>
    <w:p w:rsidR="00D05824" w:rsidRPr="00D05824" w:rsidRDefault="00D05824" w:rsidP="00D05824">
      <w:pPr>
        <w:spacing w:after="0" w:line="240" w:lineRule="auto"/>
        <w:rPr>
          <w:rFonts w:ascii="Times New Roman" w:eastAsia="Times New Roman" w:hAnsi="Times New Roman"/>
          <w:bCs/>
          <w:i/>
        </w:rPr>
      </w:pPr>
      <w:r w:rsidRPr="00D05824">
        <w:rPr>
          <w:rFonts w:ascii="Times New Roman" w:eastAsia="Times New Roman" w:hAnsi="Times New Roman"/>
          <w:bCs/>
          <w:i/>
        </w:rPr>
        <w:t>Mikroorganizmų jautrumas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iCs/>
        </w:rPr>
        <w:t xml:space="preserve">Tam tikrų mikrobų rūšių atsparumas gali skirtis </w:t>
      </w:r>
      <w:r w:rsidRPr="00D05824">
        <w:rPr>
          <w:rFonts w:ascii="Times New Roman" w:eastAsia="Times New Roman" w:hAnsi="Times New Roman"/>
        </w:rPr>
        <w:t xml:space="preserve">priklausomai nuo vietovės ir laiko, todėl, ypač gydant sunkias infekcines ligas, vietinė informacija apie bakterijų atsparumą antibiotikams ypatingai svarbi. Čia pateikta informacija nurodo tik apytiksles gaires apie tikimybę, kad mikroorganizmai gali būti jautrūs </w:t>
      </w: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 </w:t>
      </w:r>
    </w:p>
    <w:p w:rsidR="00D05824" w:rsidRPr="00D05824" w:rsidRDefault="00D05824" w:rsidP="00D05824">
      <w:pPr>
        <w:spacing w:after="0" w:line="240" w:lineRule="auto"/>
        <w:rPr>
          <w:rFonts w:ascii="Times New Roman" w:eastAsia="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3"/>
        <w:gridCol w:w="3636"/>
      </w:tblGrid>
      <w:tr w:rsidR="00D05824" w:rsidRPr="00D05824" w:rsidTr="009F4B20">
        <w:trPr>
          <w:trHeight w:val="50"/>
        </w:trPr>
        <w:tc>
          <w:tcPr>
            <w:tcW w:w="3953" w:type="dxa"/>
            <w:tcBorders>
              <w:top w:val="single" w:sz="4" w:space="0" w:color="auto"/>
              <w:left w:val="single" w:sz="4" w:space="0" w:color="auto"/>
              <w:bottom w:val="single" w:sz="4" w:space="0" w:color="auto"/>
              <w:right w:val="single" w:sz="4" w:space="0" w:color="auto"/>
            </w:tcBorders>
            <w:hideMark/>
          </w:tcPr>
          <w:p w:rsidR="00D05824" w:rsidRPr="00D05824" w:rsidRDefault="00D05824" w:rsidP="00D05824">
            <w:pPr>
              <w:keepNext/>
              <w:spacing w:after="0" w:line="240" w:lineRule="auto"/>
              <w:outlineLvl w:val="1"/>
              <w:rPr>
                <w:rFonts w:ascii="Times New Roman" w:eastAsia="Times New Roman" w:hAnsi="Times New Roman"/>
                <w:b/>
                <w:lang w:eastAsia="lt-LT"/>
              </w:rPr>
            </w:pPr>
            <w:r w:rsidRPr="00D05824">
              <w:rPr>
                <w:rFonts w:ascii="Times New Roman" w:eastAsia="Times New Roman" w:hAnsi="Times New Roman"/>
                <w:b/>
                <w:lang w:eastAsia="lt-LT"/>
              </w:rPr>
              <w:t>Mikroorganizmų jautrumas</w:t>
            </w:r>
          </w:p>
        </w:tc>
        <w:tc>
          <w:tcPr>
            <w:tcW w:w="3636" w:type="dxa"/>
            <w:tcBorders>
              <w:top w:val="single" w:sz="4" w:space="0" w:color="auto"/>
              <w:left w:val="single" w:sz="4" w:space="0" w:color="auto"/>
              <w:bottom w:val="single" w:sz="4" w:space="0" w:color="auto"/>
              <w:right w:val="single" w:sz="4" w:space="0" w:color="auto"/>
            </w:tcBorders>
            <w:hideMark/>
          </w:tcPr>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i/>
              </w:rPr>
            </w:pPr>
            <w:r w:rsidRPr="00D05824">
              <w:rPr>
                <w:rFonts w:ascii="Times New Roman" w:eastAsia="Times New Roman" w:hAnsi="Times New Roman"/>
              </w:rPr>
              <w:t>Jautrumo duomenys Europoje</w:t>
            </w:r>
          </w:p>
        </w:tc>
      </w:tr>
      <w:tr w:rsidR="00D05824" w:rsidRPr="00D05824" w:rsidTr="009F4B20">
        <w:trPr>
          <w:trHeight w:val="7750"/>
        </w:trPr>
        <w:tc>
          <w:tcPr>
            <w:tcW w:w="3953" w:type="dxa"/>
            <w:tcBorders>
              <w:top w:val="single" w:sz="4" w:space="0" w:color="auto"/>
              <w:left w:val="single" w:sz="4" w:space="0" w:color="auto"/>
              <w:bottom w:val="single" w:sz="4" w:space="0" w:color="auto"/>
              <w:right w:val="single" w:sz="4" w:space="0" w:color="auto"/>
            </w:tcBorders>
          </w:tcPr>
          <w:p w:rsidR="00D05824" w:rsidRPr="00D05824" w:rsidRDefault="00D05824" w:rsidP="00D05824">
            <w:pPr>
              <w:keepNext/>
              <w:spacing w:after="0" w:line="240" w:lineRule="auto"/>
              <w:outlineLvl w:val="1"/>
              <w:rPr>
                <w:rFonts w:ascii="Times New Roman" w:eastAsia="Times New Roman" w:hAnsi="Times New Roman"/>
                <w:b/>
                <w:lang w:eastAsia="lt-LT"/>
              </w:rPr>
            </w:pPr>
            <w:r w:rsidRPr="00D05824">
              <w:rPr>
                <w:rFonts w:ascii="Times New Roman" w:eastAsia="Times New Roman" w:hAnsi="Times New Roman"/>
                <w:b/>
                <w:lang w:eastAsia="lt-LT"/>
              </w:rPr>
              <w:lastRenderedPageBreak/>
              <w:t xml:space="preserve">JAUTRŪS </w:t>
            </w:r>
          </w:p>
          <w:p w:rsidR="00D05824" w:rsidRPr="00D05824" w:rsidRDefault="00D05824" w:rsidP="00D05824">
            <w:pPr>
              <w:keepNext/>
              <w:spacing w:after="0" w:line="240" w:lineRule="auto"/>
              <w:outlineLvl w:val="1"/>
              <w:rPr>
                <w:rFonts w:ascii="Times New Roman" w:eastAsia="Times New Roman" w:hAnsi="Times New Roman"/>
                <w:b/>
                <w:lang w:eastAsia="lt-LT"/>
              </w:rPr>
            </w:pPr>
            <w:proofErr w:type="spellStart"/>
            <w:r w:rsidRPr="00D05824">
              <w:rPr>
                <w:rFonts w:ascii="Times New Roman" w:eastAsia="Times New Roman" w:hAnsi="Times New Roman"/>
                <w:b/>
                <w:lang w:eastAsia="lt-LT"/>
              </w:rPr>
              <w:t>Gramteigiami</w:t>
            </w:r>
            <w:proofErr w:type="spellEnd"/>
            <w:r w:rsidRPr="00D05824">
              <w:rPr>
                <w:rFonts w:ascii="Times New Roman" w:eastAsia="Times New Roman" w:hAnsi="Times New Roman"/>
                <w:b/>
                <w:lang w:eastAsia="lt-LT"/>
              </w:rPr>
              <w:t xml:space="preserve"> </w:t>
            </w:r>
            <w:proofErr w:type="spellStart"/>
            <w:r w:rsidRPr="00D05824">
              <w:rPr>
                <w:rFonts w:ascii="Times New Roman" w:eastAsia="Times New Roman" w:hAnsi="Times New Roman"/>
                <w:b/>
                <w:lang w:eastAsia="lt-LT"/>
              </w:rPr>
              <w:t>aerobai</w:t>
            </w:r>
            <w:proofErr w:type="spellEnd"/>
          </w:p>
          <w:p w:rsidR="00D05824" w:rsidRPr="00D05824" w:rsidRDefault="00D05824" w:rsidP="00D05824">
            <w:pPr>
              <w:spacing w:after="0" w:line="240" w:lineRule="auto"/>
              <w:rPr>
                <w:rFonts w:ascii="Times New Roman" w:eastAsia="Times New Roman" w:hAnsi="Times New Roman"/>
                <w:i/>
              </w:rPr>
            </w:pPr>
            <w:proofErr w:type="spellStart"/>
            <w:r w:rsidRPr="00D05824">
              <w:rPr>
                <w:rFonts w:ascii="Times New Roman" w:eastAsia="Times New Roman" w:hAnsi="Times New Roman"/>
                <w:i/>
              </w:rPr>
              <w:t>Streptococcus</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pneumoniae</w:t>
            </w:r>
            <w:proofErr w:type="spellEnd"/>
          </w:p>
          <w:p w:rsidR="00D05824" w:rsidRPr="00D05824" w:rsidRDefault="00D05824" w:rsidP="00D05824">
            <w:pPr>
              <w:spacing w:after="0" w:line="240" w:lineRule="auto"/>
              <w:rPr>
                <w:rFonts w:ascii="Times New Roman" w:eastAsia="Times New Roman" w:hAnsi="Times New Roman"/>
                <w:i/>
              </w:rPr>
            </w:pPr>
            <w:proofErr w:type="spellStart"/>
            <w:r w:rsidRPr="00D05824">
              <w:rPr>
                <w:rFonts w:ascii="Times New Roman" w:eastAsia="Times New Roman" w:hAnsi="Times New Roman"/>
                <w:i/>
              </w:rPr>
              <w:t>Streptococcus</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pyogenes</w:t>
            </w:r>
            <w:proofErr w:type="spellEnd"/>
          </w:p>
          <w:p w:rsidR="00D05824" w:rsidRPr="00D05824" w:rsidRDefault="00D05824" w:rsidP="00D05824">
            <w:pPr>
              <w:spacing w:after="0" w:line="240" w:lineRule="auto"/>
              <w:rPr>
                <w:rFonts w:ascii="Times New Roman" w:eastAsia="Times New Roman" w:hAnsi="Times New Roman"/>
                <w:i/>
              </w:rPr>
            </w:pPr>
            <w:proofErr w:type="spellStart"/>
            <w:r w:rsidRPr="00D05824">
              <w:rPr>
                <w:rFonts w:ascii="Times New Roman" w:eastAsia="Times New Roman" w:hAnsi="Times New Roman"/>
                <w:i/>
              </w:rPr>
              <w:t>Streptococcus</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faecalis</w:t>
            </w:r>
            <w:proofErr w:type="spellEnd"/>
          </w:p>
          <w:p w:rsidR="00D05824" w:rsidRPr="00D05824" w:rsidRDefault="00D05824" w:rsidP="00D05824">
            <w:pPr>
              <w:spacing w:after="0" w:line="240" w:lineRule="auto"/>
              <w:rPr>
                <w:rFonts w:ascii="Times New Roman" w:eastAsia="Times New Roman" w:hAnsi="Times New Roman"/>
                <w:i/>
              </w:rPr>
            </w:pPr>
            <w:proofErr w:type="spellStart"/>
            <w:r w:rsidRPr="00D05824">
              <w:rPr>
                <w:rFonts w:ascii="Times New Roman" w:eastAsia="Times New Roman" w:hAnsi="Times New Roman"/>
                <w:i/>
              </w:rPr>
              <w:t>Streptococcus</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faecium</w:t>
            </w:r>
            <w:proofErr w:type="spellEnd"/>
          </w:p>
          <w:p w:rsidR="00D05824" w:rsidRPr="00D05824" w:rsidRDefault="00D05824" w:rsidP="00D05824">
            <w:pPr>
              <w:spacing w:after="0" w:line="240" w:lineRule="auto"/>
              <w:rPr>
                <w:rFonts w:ascii="Times New Roman" w:eastAsia="Times New Roman" w:hAnsi="Times New Roman"/>
                <w:i/>
              </w:rPr>
            </w:pPr>
            <w:proofErr w:type="spellStart"/>
            <w:r w:rsidRPr="00D05824">
              <w:rPr>
                <w:rFonts w:ascii="Times New Roman" w:eastAsia="Times New Roman" w:hAnsi="Times New Roman"/>
                <w:i/>
              </w:rPr>
              <w:t>Streptococci</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viridans</w:t>
            </w:r>
            <w:proofErr w:type="spellEnd"/>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b/>
                <w:iCs/>
              </w:rPr>
            </w:pPr>
            <w:proofErr w:type="spellStart"/>
            <w:r w:rsidRPr="00D05824">
              <w:rPr>
                <w:rFonts w:ascii="Times New Roman" w:eastAsia="Times New Roman" w:hAnsi="Times New Roman"/>
                <w:b/>
              </w:rPr>
              <w:t>Gramneigiami</w:t>
            </w:r>
            <w:proofErr w:type="spellEnd"/>
            <w:r w:rsidRPr="00D05824">
              <w:rPr>
                <w:rFonts w:ascii="Times New Roman" w:eastAsia="Times New Roman" w:hAnsi="Times New Roman"/>
                <w:b/>
              </w:rPr>
              <w:t xml:space="preserve"> </w:t>
            </w:r>
            <w:proofErr w:type="spellStart"/>
            <w:r w:rsidRPr="00D05824">
              <w:rPr>
                <w:rFonts w:ascii="Times New Roman" w:eastAsia="Times New Roman" w:hAnsi="Times New Roman"/>
                <w:b/>
              </w:rPr>
              <w:t>aerobai</w:t>
            </w:r>
            <w:proofErr w:type="spellEnd"/>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i/>
              </w:rPr>
            </w:pPr>
            <w:proofErr w:type="spellStart"/>
            <w:r w:rsidRPr="00D05824">
              <w:rPr>
                <w:rFonts w:ascii="Times New Roman" w:eastAsia="Times New Roman" w:hAnsi="Times New Roman"/>
                <w:i/>
              </w:rPr>
              <w:t>Haemophillus</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influenzae</w:t>
            </w:r>
            <w:proofErr w:type="spellEnd"/>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i/>
              </w:rPr>
            </w:pPr>
            <w:proofErr w:type="spellStart"/>
            <w:r w:rsidRPr="00D05824">
              <w:rPr>
                <w:rFonts w:ascii="Times New Roman" w:eastAsia="Times New Roman" w:hAnsi="Times New Roman"/>
                <w:i/>
              </w:rPr>
              <w:t>Haemophillus</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ducrey</w:t>
            </w:r>
            <w:proofErr w:type="spellEnd"/>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i/>
              </w:rPr>
            </w:pPr>
            <w:proofErr w:type="spellStart"/>
            <w:r w:rsidRPr="00D05824">
              <w:rPr>
                <w:rFonts w:ascii="Times New Roman" w:eastAsia="Times New Roman" w:hAnsi="Times New Roman"/>
                <w:i/>
              </w:rPr>
              <w:t>Neisseria</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gonorrhoeae</w:t>
            </w:r>
            <w:proofErr w:type="spellEnd"/>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i/>
              </w:rPr>
            </w:pPr>
            <w:proofErr w:type="spellStart"/>
            <w:r w:rsidRPr="00D05824">
              <w:rPr>
                <w:rFonts w:ascii="Times New Roman" w:eastAsia="Times New Roman" w:hAnsi="Times New Roman"/>
                <w:i/>
              </w:rPr>
              <w:t>Neisseria</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meningitidis</w:t>
            </w:r>
            <w:proofErr w:type="spellEnd"/>
            <w:r w:rsidRPr="00D05824">
              <w:rPr>
                <w:rFonts w:ascii="Times New Roman" w:eastAsia="Times New Roman" w:hAnsi="Times New Roman"/>
                <w:i/>
              </w:rPr>
              <w:t xml:space="preserve">, </w:t>
            </w:r>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i/>
              </w:rPr>
            </w:pPr>
            <w:proofErr w:type="spellStart"/>
            <w:r w:rsidRPr="00D05824">
              <w:rPr>
                <w:rFonts w:ascii="Times New Roman" w:eastAsia="Times New Roman" w:hAnsi="Times New Roman"/>
                <w:i/>
              </w:rPr>
              <w:t>Vibrio</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cholerae</w:t>
            </w:r>
            <w:proofErr w:type="spellEnd"/>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i/>
                <w:u w:val="single"/>
              </w:rPr>
            </w:pPr>
            <w:proofErr w:type="spellStart"/>
            <w:r w:rsidRPr="00D05824">
              <w:rPr>
                <w:rFonts w:ascii="Times New Roman" w:eastAsia="Times New Roman" w:hAnsi="Times New Roman"/>
                <w:i/>
                <w:u w:val="single"/>
              </w:rPr>
              <w:t>Francisela</w:t>
            </w:r>
            <w:proofErr w:type="spellEnd"/>
            <w:r w:rsidRPr="00D05824">
              <w:rPr>
                <w:rFonts w:ascii="Times New Roman" w:eastAsia="Times New Roman" w:hAnsi="Times New Roman"/>
                <w:i/>
                <w:u w:val="single"/>
              </w:rPr>
              <w:t xml:space="preserve"> </w:t>
            </w:r>
            <w:proofErr w:type="spellStart"/>
            <w:r w:rsidRPr="00D05824">
              <w:rPr>
                <w:rFonts w:ascii="Times New Roman" w:eastAsia="Times New Roman" w:hAnsi="Times New Roman"/>
                <w:i/>
                <w:u w:val="single"/>
              </w:rPr>
              <w:t>tulatensis</w:t>
            </w:r>
            <w:proofErr w:type="spellEnd"/>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i/>
                <w:u w:val="single"/>
              </w:rPr>
            </w:pPr>
            <w:proofErr w:type="spellStart"/>
            <w:r w:rsidRPr="00D05824">
              <w:rPr>
                <w:rFonts w:ascii="Times New Roman" w:eastAsia="Times New Roman" w:hAnsi="Times New Roman"/>
                <w:i/>
                <w:u w:val="single"/>
              </w:rPr>
              <w:t>Yersinia</w:t>
            </w:r>
            <w:proofErr w:type="spellEnd"/>
            <w:r w:rsidRPr="00D05824">
              <w:rPr>
                <w:rFonts w:ascii="Times New Roman" w:eastAsia="Times New Roman" w:hAnsi="Times New Roman"/>
                <w:i/>
                <w:u w:val="single"/>
              </w:rPr>
              <w:t xml:space="preserve"> </w:t>
            </w:r>
            <w:proofErr w:type="spellStart"/>
            <w:r w:rsidRPr="00D05824">
              <w:rPr>
                <w:rFonts w:ascii="Times New Roman" w:eastAsia="Times New Roman" w:hAnsi="Times New Roman"/>
                <w:i/>
                <w:u w:val="single"/>
              </w:rPr>
              <w:t>pestis</w:t>
            </w:r>
            <w:proofErr w:type="spellEnd"/>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i/>
                <w:u w:val="single"/>
              </w:rPr>
            </w:pPr>
            <w:proofErr w:type="spellStart"/>
            <w:r w:rsidRPr="00D05824">
              <w:rPr>
                <w:rFonts w:ascii="Times New Roman" w:eastAsia="Times New Roman" w:hAnsi="Times New Roman"/>
                <w:i/>
                <w:u w:val="single"/>
              </w:rPr>
              <w:t>Bartonellla</w:t>
            </w:r>
            <w:proofErr w:type="spellEnd"/>
            <w:r w:rsidRPr="00D05824">
              <w:rPr>
                <w:rFonts w:ascii="Times New Roman" w:eastAsia="Times New Roman" w:hAnsi="Times New Roman"/>
                <w:i/>
                <w:u w:val="single"/>
              </w:rPr>
              <w:t xml:space="preserve"> </w:t>
            </w:r>
            <w:proofErr w:type="spellStart"/>
            <w:r w:rsidRPr="00D05824">
              <w:rPr>
                <w:rFonts w:ascii="Times New Roman" w:eastAsia="Times New Roman" w:hAnsi="Times New Roman"/>
                <w:i/>
                <w:u w:val="single"/>
              </w:rPr>
              <w:t>baciliformis</w:t>
            </w:r>
            <w:proofErr w:type="spellEnd"/>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i/>
                <w:u w:val="single"/>
              </w:rPr>
            </w:pPr>
            <w:proofErr w:type="spellStart"/>
            <w:r w:rsidRPr="00D05824">
              <w:rPr>
                <w:rFonts w:ascii="Times New Roman" w:eastAsia="Times New Roman" w:hAnsi="Times New Roman"/>
                <w:i/>
                <w:u w:val="single"/>
              </w:rPr>
              <w:t>Brucella</w:t>
            </w:r>
            <w:proofErr w:type="spellEnd"/>
            <w:r w:rsidRPr="00D05824">
              <w:rPr>
                <w:rFonts w:ascii="Times New Roman" w:eastAsia="Times New Roman" w:hAnsi="Times New Roman"/>
                <w:i/>
                <w:u w:val="single"/>
              </w:rPr>
              <w:t xml:space="preserve"> </w:t>
            </w:r>
            <w:proofErr w:type="spellStart"/>
            <w:r w:rsidRPr="00D05824">
              <w:rPr>
                <w:rFonts w:ascii="Times New Roman" w:eastAsia="Times New Roman" w:hAnsi="Times New Roman"/>
                <w:i/>
                <w:u w:val="single"/>
              </w:rPr>
              <w:t>spp</w:t>
            </w:r>
            <w:proofErr w:type="spellEnd"/>
            <w:r w:rsidRPr="00D05824">
              <w:rPr>
                <w:rFonts w:ascii="Times New Roman" w:eastAsia="Times New Roman" w:hAnsi="Times New Roman"/>
                <w:i/>
                <w:u w:val="single"/>
              </w:rPr>
              <w:t>.</w:t>
            </w:r>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i/>
                <w:u w:val="single"/>
              </w:rPr>
            </w:pPr>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b/>
              </w:rPr>
            </w:pPr>
            <w:proofErr w:type="spellStart"/>
            <w:r w:rsidRPr="00D05824">
              <w:rPr>
                <w:rFonts w:ascii="Times New Roman" w:eastAsia="Times New Roman" w:hAnsi="Times New Roman"/>
                <w:b/>
              </w:rPr>
              <w:t>Anaerobai</w:t>
            </w:r>
            <w:proofErr w:type="spellEnd"/>
            <w:r w:rsidRPr="00D05824">
              <w:rPr>
                <w:rFonts w:ascii="Times New Roman" w:eastAsia="Times New Roman" w:hAnsi="Times New Roman"/>
                <w:b/>
              </w:rPr>
              <w:t xml:space="preserve"> </w:t>
            </w:r>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i/>
              </w:rPr>
            </w:pPr>
            <w:proofErr w:type="spellStart"/>
            <w:r w:rsidRPr="00D05824">
              <w:rPr>
                <w:rFonts w:ascii="Times New Roman" w:eastAsia="Times New Roman" w:hAnsi="Times New Roman"/>
                <w:i/>
              </w:rPr>
              <w:t>Fusobacterium</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fusiforme</w:t>
            </w:r>
            <w:proofErr w:type="spellEnd"/>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i/>
              </w:rPr>
            </w:pPr>
            <w:proofErr w:type="spellStart"/>
            <w:r w:rsidRPr="00D05824">
              <w:rPr>
                <w:rFonts w:ascii="Times New Roman" w:eastAsia="Times New Roman" w:hAnsi="Times New Roman"/>
                <w:i/>
              </w:rPr>
              <w:t>Bacilus</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anthracis</w:t>
            </w:r>
            <w:proofErr w:type="spellEnd"/>
          </w:p>
          <w:p w:rsidR="00D05824" w:rsidRPr="00D05824" w:rsidRDefault="00D05824" w:rsidP="00D05824">
            <w:pPr>
              <w:spacing w:after="0" w:line="240" w:lineRule="auto"/>
              <w:rPr>
                <w:rFonts w:ascii="Times New Roman" w:eastAsia="Times New Roman" w:hAnsi="Times New Roman"/>
                <w:i/>
              </w:rPr>
            </w:pPr>
            <w:proofErr w:type="spellStart"/>
            <w:r w:rsidRPr="00D05824">
              <w:rPr>
                <w:rFonts w:ascii="Times New Roman" w:eastAsia="Times New Roman" w:hAnsi="Times New Roman"/>
                <w:i/>
              </w:rPr>
              <w:t>Clostridium</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spp</w:t>
            </w:r>
            <w:proofErr w:type="spellEnd"/>
          </w:p>
          <w:p w:rsidR="00D05824" w:rsidRPr="00D05824" w:rsidRDefault="00D05824" w:rsidP="00D05824">
            <w:pPr>
              <w:spacing w:after="0" w:line="240" w:lineRule="auto"/>
              <w:rPr>
                <w:rFonts w:ascii="Times New Roman" w:eastAsia="Times New Roman" w:hAnsi="Times New Roman"/>
                <w:i/>
              </w:rPr>
            </w:pPr>
            <w:proofErr w:type="spellStart"/>
            <w:r w:rsidRPr="00D05824">
              <w:rPr>
                <w:rFonts w:ascii="Times New Roman" w:eastAsia="Times New Roman" w:hAnsi="Times New Roman"/>
                <w:i/>
              </w:rPr>
              <w:t>Actinomyces</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spp</w:t>
            </w:r>
            <w:proofErr w:type="spellEnd"/>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i/>
              </w:rPr>
            </w:pPr>
            <w:proofErr w:type="spellStart"/>
            <w:r w:rsidRPr="00D05824">
              <w:rPr>
                <w:rFonts w:ascii="Times New Roman" w:eastAsia="Times New Roman" w:hAnsi="Times New Roman"/>
                <w:i/>
              </w:rPr>
              <w:t>Propionibacterium</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acnes</w:t>
            </w:r>
            <w:proofErr w:type="spellEnd"/>
          </w:p>
          <w:p w:rsidR="00D05824" w:rsidRPr="00D05824" w:rsidRDefault="00D05824" w:rsidP="00D05824">
            <w:pPr>
              <w:spacing w:after="0" w:line="240" w:lineRule="auto"/>
              <w:rPr>
                <w:rFonts w:ascii="Times New Roman" w:eastAsia="Times New Roman" w:hAnsi="Times New Roman"/>
                <w:bCs/>
                <w:i/>
              </w:rPr>
            </w:pPr>
            <w:proofErr w:type="spellStart"/>
            <w:r w:rsidRPr="00D05824">
              <w:rPr>
                <w:rFonts w:ascii="Times New Roman" w:eastAsia="Times New Roman" w:hAnsi="Times New Roman"/>
                <w:bCs/>
                <w:i/>
              </w:rPr>
              <w:t>Actinomyces</w:t>
            </w:r>
            <w:proofErr w:type="spellEnd"/>
            <w:r w:rsidRPr="00D05824">
              <w:rPr>
                <w:rFonts w:ascii="Times New Roman" w:eastAsia="Times New Roman" w:hAnsi="Times New Roman"/>
                <w:bCs/>
                <w:i/>
              </w:rPr>
              <w:t xml:space="preserve"> </w:t>
            </w:r>
            <w:proofErr w:type="spellStart"/>
            <w:r w:rsidRPr="00D05824">
              <w:rPr>
                <w:rFonts w:ascii="Times New Roman" w:eastAsia="Times New Roman" w:hAnsi="Times New Roman"/>
                <w:bCs/>
                <w:i/>
              </w:rPr>
              <w:t>spp</w:t>
            </w:r>
            <w:proofErr w:type="spellEnd"/>
            <w:r w:rsidRPr="00D05824">
              <w:rPr>
                <w:rFonts w:ascii="Times New Roman" w:eastAsia="Times New Roman" w:hAnsi="Times New Roman"/>
                <w:bCs/>
                <w:i/>
              </w:rPr>
              <w:t>.</w:t>
            </w:r>
          </w:p>
          <w:p w:rsidR="00D05824" w:rsidRPr="00D05824" w:rsidRDefault="00D05824" w:rsidP="00D05824">
            <w:pPr>
              <w:spacing w:after="0" w:line="240" w:lineRule="auto"/>
              <w:rPr>
                <w:rFonts w:ascii="Times New Roman" w:eastAsia="Times New Roman" w:hAnsi="Times New Roman"/>
                <w:b/>
                <w:bCs/>
              </w:rPr>
            </w:pPr>
          </w:p>
          <w:p w:rsidR="00D05824" w:rsidRPr="00D05824" w:rsidRDefault="00D05824" w:rsidP="00D05824">
            <w:pPr>
              <w:spacing w:after="0" w:line="240" w:lineRule="auto"/>
              <w:rPr>
                <w:rFonts w:ascii="Times New Roman" w:eastAsia="Times New Roman" w:hAnsi="Times New Roman"/>
                <w:b/>
                <w:bCs/>
              </w:rPr>
            </w:pPr>
            <w:r w:rsidRPr="00D05824">
              <w:rPr>
                <w:rFonts w:ascii="Times New Roman" w:eastAsia="Times New Roman" w:hAnsi="Times New Roman"/>
                <w:b/>
                <w:bCs/>
              </w:rPr>
              <w:t xml:space="preserve">KITI </w:t>
            </w:r>
          </w:p>
          <w:p w:rsidR="00D05824" w:rsidRPr="00D05824" w:rsidRDefault="00D05824" w:rsidP="00D05824">
            <w:pPr>
              <w:spacing w:after="0" w:line="240" w:lineRule="auto"/>
              <w:rPr>
                <w:rFonts w:ascii="Times New Roman" w:eastAsia="Times New Roman" w:hAnsi="Times New Roman"/>
                <w:bCs/>
                <w:i/>
                <w:u w:val="single"/>
              </w:rPr>
            </w:pPr>
            <w:proofErr w:type="spellStart"/>
            <w:r w:rsidRPr="00D05824">
              <w:rPr>
                <w:rFonts w:ascii="Times New Roman" w:eastAsia="Times New Roman" w:hAnsi="Times New Roman"/>
                <w:bCs/>
                <w:i/>
                <w:u w:val="single"/>
              </w:rPr>
              <w:t>Chlamydia</w:t>
            </w:r>
            <w:proofErr w:type="spellEnd"/>
            <w:r w:rsidRPr="00D05824">
              <w:rPr>
                <w:rFonts w:ascii="Times New Roman" w:eastAsia="Times New Roman" w:hAnsi="Times New Roman"/>
                <w:bCs/>
                <w:i/>
                <w:u w:val="single"/>
              </w:rPr>
              <w:t xml:space="preserve"> </w:t>
            </w:r>
            <w:proofErr w:type="spellStart"/>
            <w:r w:rsidRPr="00D05824">
              <w:rPr>
                <w:rFonts w:ascii="Times New Roman" w:eastAsia="Times New Roman" w:hAnsi="Times New Roman"/>
                <w:bCs/>
                <w:i/>
                <w:u w:val="single"/>
              </w:rPr>
              <w:t>psittaci</w:t>
            </w:r>
            <w:proofErr w:type="spellEnd"/>
          </w:p>
          <w:p w:rsidR="00D05824" w:rsidRPr="00D05824" w:rsidRDefault="00D05824" w:rsidP="00D05824">
            <w:pPr>
              <w:spacing w:after="0" w:line="240" w:lineRule="auto"/>
              <w:rPr>
                <w:rFonts w:ascii="Times New Roman" w:eastAsia="Times New Roman" w:hAnsi="Times New Roman"/>
                <w:bCs/>
                <w:i/>
                <w:u w:val="single"/>
              </w:rPr>
            </w:pPr>
            <w:proofErr w:type="spellStart"/>
            <w:r w:rsidRPr="00D05824">
              <w:rPr>
                <w:rFonts w:ascii="Times New Roman" w:eastAsia="Times New Roman" w:hAnsi="Times New Roman"/>
                <w:bCs/>
                <w:i/>
                <w:u w:val="single"/>
              </w:rPr>
              <w:t>Chlamydia</w:t>
            </w:r>
            <w:proofErr w:type="spellEnd"/>
            <w:r w:rsidRPr="00D05824">
              <w:rPr>
                <w:rFonts w:ascii="Times New Roman" w:eastAsia="Times New Roman" w:hAnsi="Times New Roman"/>
                <w:bCs/>
                <w:i/>
                <w:u w:val="single"/>
              </w:rPr>
              <w:t xml:space="preserve"> </w:t>
            </w:r>
            <w:proofErr w:type="spellStart"/>
            <w:r w:rsidRPr="00D05824">
              <w:rPr>
                <w:rFonts w:ascii="Times New Roman" w:eastAsia="Times New Roman" w:hAnsi="Times New Roman"/>
                <w:bCs/>
                <w:i/>
                <w:u w:val="single"/>
              </w:rPr>
              <w:t>trachomatis</w:t>
            </w:r>
            <w:proofErr w:type="spellEnd"/>
          </w:p>
          <w:p w:rsidR="00D05824" w:rsidRPr="00D05824" w:rsidRDefault="00D05824" w:rsidP="00D05824">
            <w:pPr>
              <w:spacing w:after="0" w:line="240" w:lineRule="auto"/>
              <w:rPr>
                <w:rFonts w:ascii="Times New Roman" w:eastAsia="Times New Roman" w:hAnsi="Times New Roman"/>
                <w:bCs/>
                <w:i/>
                <w:u w:val="single"/>
              </w:rPr>
            </w:pPr>
            <w:proofErr w:type="spellStart"/>
            <w:r w:rsidRPr="00D05824">
              <w:rPr>
                <w:rFonts w:ascii="Times New Roman" w:eastAsia="Times New Roman" w:hAnsi="Times New Roman"/>
                <w:bCs/>
                <w:i/>
                <w:u w:val="single"/>
              </w:rPr>
              <w:t>Mycoplasma</w:t>
            </w:r>
            <w:proofErr w:type="spellEnd"/>
            <w:r w:rsidRPr="00D05824">
              <w:rPr>
                <w:rFonts w:ascii="Times New Roman" w:eastAsia="Times New Roman" w:hAnsi="Times New Roman"/>
                <w:bCs/>
                <w:i/>
                <w:u w:val="single"/>
              </w:rPr>
              <w:t xml:space="preserve"> </w:t>
            </w:r>
            <w:proofErr w:type="spellStart"/>
            <w:r w:rsidRPr="00D05824">
              <w:rPr>
                <w:rFonts w:ascii="Times New Roman" w:eastAsia="Times New Roman" w:hAnsi="Times New Roman"/>
                <w:bCs/>
                <w:i/>
                <w:u w:val="single"/>
              </w:rPr>
              <w:t>pneumoniae</w:t>
            </w:r>
            <w:proofErr w:type="spellEnd"/>
          </w:p>
          <w:p w:rsidR="00D05824" w:rsidRPr="00D05824" w:rsidRDefault="00D05824" w:rsidP="00D05824">
            <w:pPr>
              <w:spacing w:after="0" w:line="240" w:lineRule="auto"/>
              <w:rPr>
                <w:rFonts w:ascii="Times New Roman" w:eastAsia="Times New Roman" w:hAnsi="Times New Roman"/>
                <w:bCs/>
                <w:i/>
                <w:u w:val="single"/>
              </w:rPr>
            </w:pPr>
            <w:proofErr w:type="spellStart"/>
            <w:r w:rsidRPr="00D05824">
              <w:rPr>
                <w:rFonts w:ascii="Times New Roman" w:eastAsia="Times New Roman" w:hAnsi="Times New Roman"/>
                <w:bCs/>
                <w:i/>
                <w:u w:val="single"/>
              </w:rPr>
              <w:t>Ureoplasma</w:t>
            </w:r>
            <w:proofErr w:type="spellEnd"/>
            <w:r w:rsidRPr="00D05824">
              <w:rPr>
                <w:rFonts w:ascii="Times New Roman" w:eastAsia="Times New Roman" w:hAnsi="Times New Roman"/>
                <w:bCs/>
                <w:i/>
                <w:u w:val="single"/>
              </w:rPr>
              <w:t xml:space="preserve"> </w:t>
            </w:r>
            <w:proofErr w:type="spellStart"/>
            <w:r w:rsidRPr="00D05824">
              <w:rPr>
                <w:rFonts w:ascii="Times New Roman" w:eastAsia="Times New Roman" w:hAnsi="Times New Roman"/>
                <w:bCs/>
                <w:i/>
                <w:u w:val="single"/>
              </w:rPr>
              <w:t>urealyticum</w:t>
            </w:r>
            <w:proofErr w:type="spellEnd"/>
          </w:p>
          <w:p w:rsidR="00D05824" w:rsidRPr="00D05824" w:rsidRDefault="00D05824" w:rsidP="00D05824">
            <w:pPr>
              <w:spacing w:after="0" w:line="240" w:lineRule="auto"/>
              <w:rPr>
                <w:rFonts w:ascii="Times New Roman" w:eastAsia="Times New Roman" w:hAnsi="Times New Roman"/>
                <w:bCs/>
                <w:i/>
                <w:u w:val="single"/>
              </w:rPr>
            </w:pPr>
            <w:proofErr w:type="spellStart"/>
            <w:r w:rsidRPr="00D05824">
              <w:rPr>
                <w:rFonts w:ascii="Times New Roman" w:eastAsia="Times New Roman" w:hAnsi="Times New Roman"/>
                <w:bCs/>
                <w:i/>
                <w:u w:val="single"/>
              </w:rPr>
              <w:t>Rickettsiae</w:t>
            </w:r>
            <w:proofErr w:type="spellEnd"/>
          </w:p>
          <w:p w:rsidR="00D05824" w:rsidRPr="00D05824" w:rsidRDefault="00D05824" w:rsidP="00D05824">
            <w:pPr>
              <w:spacing w:after="0" w:line="240" w:lineRule="auto"/>
              <w:rPr>
                <w:rFonts w:ascii="Times New Roman" w:eastAsia="Times New Roman" w:hAnsi="Times New Roman"/>
                <w:bCs/>
                <w:i/>
                <w:u w:val="single"/>
              </w:rPr>
            </w:pPr>
            <w:proofErr w:type="spellStart"/>
            <w:r w:rsidRPr="00D05824">
              <w:rPr>
                <w:rFonts w:ascii="Times New Roman" w:eastAsia="Times New Roman" w:hAnsi="Times New Roman"/>
                <w:bCs/>
                <w:i/>
                <w:u w:val="single"/>
              </w:rPr>
              <w:t>Entamoeba</w:t>
            </w:r>
            <w:proofErr w:type="spellEnd"/>
            <w:r w:rsidRPr="00D05824">
              <w:rPr>
                <w:rFonts w:ascii="Times New Roman" w:eastAsia="Times New Roman" w:hAnsi="Times New Roman"/>
                <w:bCs/>
                <w:i/>
                <w:u w:val="single"/>
              </w:rPr>
              <w:t xml:space="preserve"> </w:t>
            </w:r>
            <w:proofErr w:type="spellStart"/>
            <w:r w:rsidRPr="00D05824">
              <w:rPr>
                <w:rFonts w:ascii="Times New Roman" w:eastAsia="Times New Roman" w:hAnsi="Times New Roman"/>
                <w:bCs/>
                <w:i/>
                <w:u w:val="single"/>
              </w:rPr>
              <w:t>spp</w:t>
            </w:r>
            <w:proofErr w:type="spellEnd"/>
            <w:r w:rsidRPr="00D05824">
              <w:rPr>
                <w:rFonts w:ascii="Times New Roman" w:eastAsia="Times New Roman" w:hAnsi="Times New Roman"/>
                <w:bCs/>
                <w:i/>
                <w:u w:val="single"/>
              </w:rPr>
              <w:t>.</w:t>
            </w:r>
          </w:p>
          <w:p w:rsidR="00D05824" w:rsidRPr="00D05824" w:rsidRDefault="00D05824" w:rsidP="00D05824">
            <w:pPr>
              <w:spacing w:after="0" w:line="240" w:lineRule="auto"/>
              <w:rPr>
                <w:rFonts w:ascii="Times New Roman" w:eastAsia="Times New Roman" w:hAnsi="Times New Roman"/>
                <w:bCs/>
                <w:i/>
                <w:u w:val="single"/>
              </w:rPr>
            </w:pPr>
            <w:proofErr w:type="spellStart"/>
            <w:r w:rsidRPr="00D05824">
              <w:rPr>
                <w:rFonts w:ascii="Times New Roman" w:eastAsia="Times New Roman" w:hAnsi="Times New Roman"/>
                <w:bCs/>
                <w:i/>
                <w:u w:val="single"/>
              </w:rPr>
              <w:t>Treponema</w:t>
            </w:r>
            <w:proofErr w:type="spellEnd"/>
            <w:r w:rsidRPr="00D05824">
              <w:rPr>
                <w:rFonts w:ascii="Times New Roman" w:eastAsia="Times New Roman" w:hAnsi="Times New Roman"/>
                <w:bCs/>
                <w:i/>
                <w:u w:val="single"/>
              </w:rPr>
              <w:t xml:space="preserve"> </w:t>
            </w:r>
            <w:proofErr w:type="spellStart"/>
            <w:r w:rsidRPr="00D05824">
              <w:rPr>
                <w:rFonts w:ascii="Times New Roman" w:eastAsia="Times New Roman" w:hAnsi="Times New Roman"/>
                <w:bCs/>
                <w:i/>
                <w:u w:val="single"/>
              </w:rPr>
              <w:t>pallidum</w:t>
            </w:r>
            <w:proofErr w:type="spellEnd"/>
          </w:p>
          <w:p w:rsidR="00D05824" w:rsidRPr="00D05824" w:rsidRDefault="00D05824" w:rsidP="00D05824">
            <w:pPr>
              <w:spacing w:after="0" w:line="240" w:lineRule="auto"/>
              <w:rPr>
                <w:rFonts w:ascii="Times New Roman" w:eastAsia="Times New Roman" w:hAnsi="Times New Roman"/>
                <w:bCs/>
                <w:i/>
                <w:u w:val="single"/>
              </w:rPr>
            </w:pPr>
            <w:proofErr w:type="spellStart"/>
            <w:r w:rsidRPr="00D05824">
              <w:rPr>
                <w:rFonts w:ascii="Times New Roman" w:eastAsia="Times New Roman" w:hAnsi="Times New Roman"/>
                <w:bCs/>
                <w:i/>
                <w:u w:val="single"/>
              </w:rPr>
              <w:t>Plasmodium</w:t>
            </w:r>
            <w:proofErr w:type="spellEnd"/>
            <w:r w:rsidRPr="00D05824">
              <w:rPr>
                <w:rFonts w:ascii="Times New Roman" w:eastAsia="Times New Roman" w:hAnsi="Times New Roman"/>
                <w:bCs/>
                <w:i/>
                <w:u w:val="single"/>
              </w:rPr>
              <w:t xml:space="preserve"> </w:t>
            </w:r>
            <w:proofErr w:type="spellStart"/>
            <w:r w:rsidRPr="00D05824">
              <w:rPr>
                <w:rFonts w:ascii="Times New Roman" w:eastAsia="Times New Roman" w:hAnsi="Times New Roman"/>
                <w:bCs/>
                <w:i/>
                <w:u w:val="single"/>
              </w:rPr>
              <w:t>falciparum</w:t>
            </w:r>
            <w:proofErr w:type="spellEnd"/>
          </w:p>
          <w:p w:rsidR="00D05824" w:rsidRPr="00D05824" w:rsidRDefault="00D05824" w:rsidP="00D05824">
            <w:pPr>
              <w:spacing w:after="0" w:line="240" w:lineRule="auto"/>
              <w:rPr>
                <w:rFonts w:ascii="Times New Roman" w:eastAsia="Times New Roman" w:hAnsi="Times New Roman"/>
                <w:bCs/>
                <w:i/>
                <w:u w:val="single"/>
              </w:rPr>
            </w:pPr>
          </w:p>
        </w:tc>
        <w:tc>
          <w:tcPr>
            <w:tcW w:w="3636" w:type="dxa"/>
            <w:tcBorders>
              <w:top w:val="single" w:sz="4" w:space="0" w:color="auto"/>
              <w:left w:val="single" w:sz="4" w:space="0" w:color="auto"/>
              <w:bottom w:val="single" w:sz="4" w:space="0" w:color="auto"/>
              <w:right w:val="single" w:sz="4" w:space="0" w:color="auto"/>
            </w:tcBorders>
          </w:tcPr>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bCs/>
                <w:u w:val="single"/>
              </w:rPr>
            </w:pPr>
          </w:p>
        </w:tc>
      </w:tr>
      <w:tr w:rsidR="00D05824" w:rsidRPr="000C473E" w:rsidTr="009F4B20">
        <w:trPr>
          <w:trHeight w:val="2300"/>
        </w:trPr>
        <w:tc>
          <w:tcPr>
            <w:tcW w:w="3953" w:type="dxa"/>
            <w:tcBorders>
              <w:top w:val="single" w:sz="4" w:space="0" w:color="auto"/>
              <w:left w:val="single" w:sz="4" w:space="0" w:color="auto"/>
              <w:bottom w:val="single" w:sz="4" w:space="0" w:color="auto"/>
              <w:right w:val="single" w:sz="4" w:space="0" w:color="auto"/>
            </w:tcBorders>
          </w:tcPr>
          <w:p w:rsidR="00D05824" w:rsidRPr="00D05824" w:rsidRDefault="00D05824" w:rsidP="00D05824">
            <w:pPr>
              <w:spacing w:after="0" w:line="240" w:lineRule="auto"/>
              <w:rPr>
                <w:rFonts w:ascii="Times New Roman" w:eastAsia="Times New Roman" w:hAnsi="Times New Roman"/>
                <w:b/>
                <w:bCs/>
                <w:u w:val="single"/>
              </w:rPr>
            </w:pPr>
            <w:r w:rsidRPr="00D05824">
              <w:rPr>
                <w:rFonts w:ascii="Times New Roman" w:eastAsia="Times New Roman" w:hAnsi="Times New Roman"/>
                <w:b/>
                <w:bCs/>
                <w:u w:val="single"/>
              </w:rPr>
              <w:t>KINTAMO ATSPARUMO</w:t>
            </w:r>
          </w:p>
          <w:p w:rsidR="00D05824" w:rsidRPr="00D05824" w:rsidRDefault="00D05824" w:rsidP="00D05824">
            <w:pPr>
              <w:keepNext/>
              <w:spacing w:after="0" w:line="240" w:lineRule="auto"/>
              <w:outlineLvl w:val="1"/>
              <w:rPr>
                <w:rFonts w:ascii="Times New Roman" w:eastAsia="Times New Roman" w:hAnsi="Times New Roman"/>
                <w:b/>
                <w:lang w:eastAsia="lt-LT"/>
              </w:rPr>
            </w:pPr>
            <w:proofErr w:type="spellStart"/>
            <w:r w:rsidRPr="00D05824">
              <w:rPr>
                <w:rFonts w:ascii="Times New Roman" w:eastAsia="Times New Roman" w:hAnsi="Times New Roman"/>
                <w:b/>
                <w:lang w:eastAsia="lt-LT"/>
              </w:rPr>
              <w:t>Gramteigiami</w:t>
            </w:r>
            <w:proofErr w:type="spellEnd"/>
            <w:r w:rsidRPr="00D05824">
              <w:rPr>
                <w:rFonts w:ascii="Times New Roman" w:eastAsia="Times New Roman" w:hAnsi="Times New Roman"/>
                <w:b/>
                <w:lang w:eastAsia="lt-LT"/>
              </w:rPr>
              <w:t xml:space="preserve"> </w:t>
            </w:r>
            <w:proofErr w:type="spellStart"/>
            <w:r w:rsidRPr="00D05824">
              <w:rPr>
                <w:rFonts w:ascii="Times New Roman" w:eastAsia="Times New Roman" w:hAnsi="Times New Roman"/>
                <w:b/>
                <w:lang w:eastAsia="lt-LT"/>
              </w:rPr>
              <w:t>aerobai</w:t>
            </w:r>
            <w:proofErr w:type="spellEnd"/>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rPr>
                <w:rFonts w:ascii="Times New Roman" w:eastAsia="Times New Roman" w:hAnsi="Times New Roman"/>
                <w:iCs/>
              </w:rPr>
            </w:pPr>
            <w:proofErr w:type="spellStart"/>
            <w:r w:rsidRPr="00D05824">
              <w:rPr>
                <w:rFonts w:ascii="Times New Roman" w:eastAsia="Times New Roman" w:hAnsi="Times New Roman"/>
                <w:i/>
              </w:rPr>
              <w:t>Staphylococcus</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aureus</w:t>
            </w:r>
            <w:proofErr w:type="spellEnd"/>
            <w:r w:rsidRPr="00D05824">
              <w:rPr>
                <w:rFonts w:ascii="Times New Roman" w:eastAsia="Times New Roman" w:hAnsi="Times New Roman"/>
                <w:i/>
              </w:rPr>
              <w:t xml:space="preserve"> </w:t>
            </w:r>
            <w:r w:rsidRPr="00D05824">
              <w:rPr>
                <w:rFonts w:ascii="Times New Roman" w:eastAsia="Times New Roman" w:hAnsi="Times New Roman"/>
              </w:rPr>
              <w:t>(jautrus </w:t>
            </w:r>
            <w:proofErr w:type="spellStart"/>
            <w:r w:rsidRPr="00D05824">
              <w:rPr>
                <w:rFonts w:ascii="Times New Roman" w:eastAsia="Times New Roman" w:hAnsi="Times New Roman"/>
                <w:iCs/>
              </w:rPr>
              <w:t>meticilinui</w:t>
            </w:r>
            <w:proofErr w:type="spellEnd"/>
            <w:r w:rsidRPr="00D05824">
              <w:rPr>
                <w:rFonts w:ascii="Times New Roman" w:eastAsia="Times New Roman" w:hAnsi="Times New Roman"/>
                <w:iCs/>
              </w:rPr>
              <w:t>)</w:t>
            </w:r>
          </w:p>
          <w:p w:rsidR="00D05824" w:rsidRPr="00D05824" w:rsidRDefault="00D05824" w:rsidP="00D05824">
            <w:pPr>
              <w:spacing w:after="0" w:line="240" w:lineRule="auto"/>
              <w:rPr>
                <w:rFonts w:ascii="Times New Roman" w:eastAsia="Times New Roman" w:hAnsi="Times New Roman"/>
                <w:b/>
              </w:rPr>
            </w:pPr>
          </w:p>
          <w:p w:rsidR="00D05824" w:rsidRPr="00D05824" w:rsidRDefault="00D05824" w:rsidP="00D05824">
            <w:pPr>
              <w:spacing w:after="0" w:line="240" w:lineRule="auto"/>
              <w:rPr>
                <w:rFonts w:ascii="Times New Roman" w:eastAsia="Times New Roman" w:hAnsi="Times New Roman"/>
                <w:b/>
                <w:iCs/>
              </w:rPr>
            </w:pPr>
            <w:proofErr w:type="spellStart"/>
            <w:r w:rsidRPr="00D05824">
              <w:rPr>
                <w:rFonts w:ascii="Times New Roman" w:eastAsia="Times New Roman" w:hAnsi="Times New Roman"/>
                <w:b/>
              </w:rPr>
              <w:t>Gramneigiami</w:t>
            </w:r>
            <w:proofErr w:type="spellEnd"/>
            <w:r w:rsidRPr="00D05824">
              <w:rPr>
                <w:rFonts w:ascii="Times New Roman" w:eastAsia="Times New Roman" w:hAnsi="Times New Roman"/>
                <w:b/>
              </w:rPr>
              <w:t xml:space="preserve"> </w:t>
            </w:r>
            <w:proofErr w:type="spellStart"/>
            <w:r w:rsidRPr="00D05824">
              <w:rPr>
                <w:rFonts w:ascii="Times New Roman" w:eastAsia="Times New Roman" w:hAnsi="Times New Roman"/>
                <w:b/>
              </w:rPr>
              <w:t>aerobai</w:t>
            </w:r>
            <w:proofErr w:type="spellEnd"/>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i/>
              </w:rPr>
            </w:pPr>
            <w:proofErr w:type="spellStart"/>
            <w:r w:rsidRPr="00D05824">
              <w:rPr>
                <w:rFonts w:ascii="Times New Roman" w:eastAsia="Times New Roman" w:hAnsi="Times New Roman"/>
                <w:i/>
              </w:rPr>
              <w:t>Escherichia</w:t>
            </w:r>
            <w:proofErr w:type="spellEnd"/>
            <w:r w:rsidRPr="00D05824">
              <w:rPr>
                <w:rFonts w:ascii="Times New Roman" w:eastAsia="Times New Roman" w:hAnsi="Times New Roman"/>
                <w:i/>
              </w:rPr>
              <w:t xml:space="preserve"> coli</w:t>
            </w:r>
          </w:p>
          <w:p w:rsidR="00D05824" w:rsidRPr="00D05824" w:rsidRDefault="00D05824" w:rsidP="00D05824">
            <w:pPr>
              <w:spacing w:after="0" w:line="240" w:lineRule="auto"/>
              <w:rPr>
                <w:rFonts w:ascii="Times New Roman" w:eastAsia="Times New Roman" w:hAnsi="Times New Roman"/>
                <w:bCs/>
                <w:i/>
              </w:rPr>
            </w:pPr>
            <w:proofErr w:type="spellStart"/>
            <w:r w:rsidRPr="00D05824">
              <w:rPr>
                <w:rFonts w:ascii="Times New Roman" w:eastAsia="Times New Roman" w:hAnsi="Times New Roman"/>
                <w:bCs/>
                <w:i/>
              </w:rPr>
              <w:t>Klebsiella</w:t>
            </w:r>
            <w:proofErr w:type="spellEnd"/>
            <w:r w:rsidRPr="00D05824">
              <w:rPr>
                <w:rFonts w:ascii="Times New Roman" w:eastAsia="Times New Roman" w:hAnsi="Times New Roman"/>
                <w:bCs/>
                <w:i/>
              </w:rPr>
              <w:t xml:space="preserve"> </w:t>
            </w:r>
            <w:proofErr w:type="spellStart"/>
            <w:r w:rsidRPr="00D05824">
              <w:rPr>
                <w:rFonts w:ascii="Times New Roman" w:eastAsia="Times New Roman" w:hAnsi="Times New Roman"/>
                <w:bCs/>
                <w:i/>
              </w:rPr>
              <w:t>spp</w:t>
            </w:r>
            <w:proofErr w:type="spellEnd"/>
            <w:r w:rsidRPr="00D05824">
              <w:rPr>
                <w:rFonts w:ascii="Times New Roman" w:eastAsia="Times New Roman" w:hAnsi="Times New Roman"/>
                <w:bCs/>
                <w:i/>
              </w:rPr>
              <w:t>.</w:t>
            </w:r>
          </w:p>
          <w:p w:rsidR="00D05824" w:rsidRPr="00D05824" w:rsidRDefault="00D05824" w:rsidP="00D05824">
            <w:pPr>
              <w:spacing w:after="0" w:line="240" w:lineRule="auto"/>
              <w:rPr>
                <w:rFonts w:ascii="Times New Roman" w:eastAsia="Times New Roman" w:hAnsi="Times New Roman"/>
                <w:bCs/>
                <w:i/>
                <w:u w:val="single"/>
              </w:rPr>
            </w:pPr>
            <w:proofErr w:type="spellStart"/>
            <w:r w:rsidRPr="00D05824">
              <w:rPr>
                <w:rFonts w:ascii="Times New Roman" w:eastAsia="Times New Roman" w:hAnsi="Times New Roman"/>
                <w:bCs/>
                <w:i/>
                <w:u w:val="single"/>
              </w:rPr>
              <w:t>Enterobacter</w:t>
            </w:r>
            <w:proofErr w:type="spellEnd"/>
            <w:r w:rsidRPr="00D05824">
              <w:rPr>
                <w:rFonts w:ascii="Times New Roman" w:eastAsia="Times New Roman" w:hAnsi="Times New Roman"/>
                <w:bCs/>
                <w:i/>
                <w:u w:val="single"/>
              </w:rPr>
              <w:t xml:space="preserve"> </w:t>
            </w:r>
            <w:proofErr w:type="spellStart"/>
            <w:r w:rsidRPr="00D05824">
              <w:rPr>
                <w:rFonts w:ascii="Times New Roman" w:eastAsia="Times New Roman" w:hAnsi="Times New Roman"/>
                <w:bCs/>
                <w:i/>
                <w:u w:val="single"/>
              </w:rPr>
              <w:t>aerogenes</w:t>
            </w:r>
            <w:proofErr w:type="spellEnd"/>
          </w:p>
          <w:p w:rsidR="00D05824" w:rsidRPr="00D05824" w:rsidRDefault="00D05824" w:rsidP="00D05824">
            <w:pPr>
              <w:spacing w:after="0" w:line="240" w:lineRule="auto"/>
              <w:rPr>
                <w:rFonts w:ascii="Times New Roman" w:eastAsia="Times New Roman" w:hAnsi="Times New Roman"/>
                <w:bCs/>
                <w:i/>
                <w:u w:val="single"/>
              </w:rPr>
            </w:pPr>
            <w:proofErr w:type="spellStart"/>
            <w:r w:rsidRPr="00D05824">
              <w:rPr>
                <w:rFonts w:ascii="Times New Roman" w:eastAsia="Times New Roman" w:hAnsi="Times New Roman"/>
                <w:bCs/>
                <w:i/>
                <w:u w:val="single"/>
              </w:rPr>
              <w:t>Shigella</w:t>
            </w:r>
            <w:proofErr w:type="spellEnd"/>
            <w:r w:rsidRPr="00D05824">
              <w:rPr>
                <w:rFonts w:ascii="Times New Roman" w:eastAsia="Times New Roman" w:hAnsi="Times New Roman"/>
                <w:bCs/>
                <w:i/>
                <w:u w:val="single"/>
              </w:rPr>
              <w:t xml:space="preserve"> </w:t>
            </w:r>
            <w:proofErr w:type="spellStart"/>
            <w:r w:rsidRPr="00D05824">
              <w:rPr>
                <w:rFonts w:ascii="Times New Roman" w:eastAsia="Times New Roman" w:hAnsi="Times New Roman"/>
                <w:bCs/>
                <w:i/>
                <w:u w:val="single"/>
              </w:rPr>
              <w:t>spp</w:t>
            </w:r>
            <w:proofErr w:type="spellEnd"/>
            <w:r w:rsidRPr="00D05824">
              <w:rPr>
                <w:rFonts w:ascii="Times New Roman" w:eastAsia="Times New Roman" w:hAnsi="Times New Roman"/>
                <w:bCs/>
                <w:i/>
                <w:u w:val="single"/>
              </w:rPr>
              <w:t>.</w:t>
            </w:r>
          </w:p>
          <w:p w:rsidR="00D05824" w:rsidRPr="00D05824" w:rsidRDefault="00D05824" w:rsidP="00D05824">
            <w:pPr>
              <w:spacing w:after="0" w:line="240" w:lineRule="auto"/>
              <w:rPr>
                <w:rFonts w:ascii="Times New Roman" w:eastAsia="Times New Roman" w:hAnsi="Times New Roman"/>
                <w:bCs/>
                <w:i/>
                <w:u w:val="single"/>
              </w:rPr>
            </w:pPr>
            <w:proofErr w:type="spellStart"/>
            <w:r w:rsidRPr="00D05824">
              <w:rPr>
                <w:rFonts w:ascii="Times New Roman" w:eastAsia="Times New Roman" w:hAnsi="Times New Roman"/>
                <w:bCs/>
                <w:i/>
                <w:u w:val="single"/>
              </w:rPr>
              <w:t>Acinetobacter</w:t>
            </w:r>
            <w:proofErr w:type="spellEnd"/>
            <w:r w:rsidRPr="00D05824">
              <w:rPr>
                <w:rFonts w:ascii="Times New Roman" w:eastAsia="Times New Roman" w:hAnsi="Times New Roman"/>
                <w:bCs/>
                <w:i/>
                <w:u w:val="single"/>
              </w:rPr>
              <w:t xml:space="preserve"> </w:t>
            </w:r>
            <w:proofErr w:type="spellStart"/>
            <w:r w:rsidRPr="00D05824">
              <w:rPr>
                <w:rFonts w:ascii="Times New Roman" w:eastAsia="Times New Roman" w:hAnsi="Times New Roman"/>
                <w:bCs/>
                <w:i/>
                <w:u w:val="single"/>
              </w:rPr>
              <w:t>spp</w:t>
            </w:r>
            <w:proofErr w:type="spellEnd"/>
            <w:r w:rsidRPr="00D05824">
              <w:rPr>
                <w:rFonts w:ascii="Times New Roman" w:eastAsia="Times New Roman" w:hAnsi="Times New Roman"/>
                <w:bCs/>
                <w:i/>
                <w:u w:val="single"/>
              </w:rPr>
              <w:t>.</w:t>
            </w:r>
          </w:p>
          <w:p w:rsidR="00D05824" w:rsidRPr="00D05824" w:rsidRDefault="00D05824" w:rsidP="00D05824">
            <w:pPr>
              <w:spacing w:after="0" w:line="240" w:lineRule="auto"/>
              <w:rPr>
                <w:rFonts w:ascii="Times New Roman" w:eastAsia="Times New Roman" w:hAnsi="Times New Roman"/>
                <w:bCs/>
                <w:i/>
              </w:rPr>
            </w:pPr>
            <w:proofErr w:type="spellStart"/>
            <w:r w:rsidRPr="00D05824">
              <w:rPr>
                <w:rFonts w:ascii="Times New Roman" w:eastAsia="Times New Roman" w:hAnsi="Times New Roman"/>
                <w:bCs/>
                <w:i/>
              </w:rPr>
              <w:t>Bacteroides</w:t>
            </w:r>
            <w:proofErr w:type="spellEnd"/>
            <w:r w:rsidRPr="00D05824">
              <w:rPr>
                <w:rFonts w:ascii="Times New Roman" w:eastAsia="Times New Roman" w:hAnsi="Times New Roman"/>
                <w:bCs/>
                <w:i/>
              </w:rPr>
              <w:t xml:space="preserve"> </w:t>
            </w:r>
            <w:proofErr w:type="spellStart"/>
            <w:r w:rsidRPr="00D05824">
              <w:rPr>
                <w:rFonts w:ascii="Times New Roman" w:eastAsia="Times New Roman" w:hAnsi="Times New Roman"/>
                <w:bCs/>
                <w:i/>
              </w:rPr>
              <w:t>spp</w:t>
            </w:r>
            <w:proofErr w:type="spellEnd"/>
            <w:r w:rsidRPr="00D05824">
              <w:rPr>
                <w:rFonts w:ascii="Times New Roman" w:eastAsia="Times New Roman" w:hAnsi="Times New Roman"/>
                <w:bCs/>
                <w:i/>
              </w:rPr>
              <w:t>.</w:t>
            </w:r>
          </w:p>
          <w:p w:rsidR="00D05824" w:rsidRPr="00D05824" w:rsidRDefault="00D05824" w:rsidP="00D05824">
            <w:pPr>
              <w:spacing w:after="0" w:line="240" w:lineRule="auto"/>
              <w:rPr>
                <w:rFonts w:ascii="Times New Roman" w:eastAsia="Times New Roman" w:hAnsi="Times New Roman"/>
              </w:rPr>
            </w:pPr>
          </w:p>
        </w:tc>
        <w:tc>
          <w:tcPr>
            <w:tcW w:w="3636" w:type="dxa"/>
            <w:tcBorders>
              <w:top w:val="single" w:sz="4" w:space="0" w:color="auto"/>
              <w:left w:val="single" w:sz="4" w:space="0" w:color="auto"/>
              <w:bottom w:val="single" w:sz="4" w:space="0" w:color="auto"/>
              <w:right w:val="single" w:sz="4" w:space="0" w:color="auto"/>
            </w:tcBorders>
          </w:tcPr>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right="-629"/>
              <w:jc w:val="both"/>
              <w:rPr>
                <w:rFonts w:ascii="Times New Roman" w:eastAsia="Times New Roman" w:hAnsi="Times New Roman"/>
              </w:rPr>
            </w:pPr>
          </w:p>
        </w:tc>
      </w:tr>
      <w:tr w:rsidR="00D05824" w:rsidRPr="00D05824" w:rsidTr="009F4B20">
        <w:tc>
          <w:tcPr>
            <w:tcW w:w="3953" w:type="dxa"/>
            <w:tcBorders>
              <w:top w:val="single" w:sz="4" w:space="0" w:color="auto"/>
              <w:left w:val="single" w:sz="4" w:space="0" w:color="auto"/>
              <w:bottom w:val="single" w:sz="4" w:space="0" w:color="auto"/>
              <w:right w:val="single" w:sz="4" w:space="0" w:color="auto"/>
            </w:tcBorders>
          </w:tcPr>
          <w:p w:rsidR="00D05824" w:rsidRPr="00D05824" w:rsidRDefault="00D05824" w:rsidP="00D05824">
            <w:pPr>
              <w:spacing w:after="0" w:line="240" w:lineRule="auto"/>
              <w:rPr>
                <w:rFonts w:ascii="Times New Roman" w:eastAsia="Times New Roman" w:hAnsi="Times New Roman"/>
                <w:b/>
                <w:bCs/>
              </w:rPr>
            </w:pPr>
            <w:r w:rsidRPr="00D05824">
              <w:rPr>
                <w:rFonts w:ascii="Times New Roman" w:eastAsia="Times New Roman" w:hAnsi="Times New Roman"/>
                <w:b/>
                <w:bCs/>
              </w:rPr>
              <w:t>ATSPARŪS</w:t>
            </w:r>
          </w:p>
          <w:p w:rsidR="00D05824" w:rsidRPr="00D05824" w:rsidRDefault="00D05824" w:rsidP="00D05824">
            <w:pPr>
              <w:keepNext/>
              <w:spacing w:after="0" w:line="240" w:lineRule="auto"/>
              <w:outlineLvl w:val="1"/>
              <w:rPr>
                <w:rFonts w:ascii="Times New Roman" w:eastAsia="Times New Roman" w:hAnsi="Times New Roman"/>
                <w:b/>
                <w:lang w:eastAsia="lt-LT"/>
              </w:rPr>
            </w:pPr>
            <w:proofErr w:type="spellStart"/>
            <w:r w:rsidRPr="00D05824">
              <w:rPr>
                <w:rFonts w:ascii="Times New Roman" w:eastAsia="Times New Roman" w:hAnsi="Times New Roman"/>
                <w:b/>
                <w:lang w:eastAsia="lt-LT"/>
              </w:rPr>
              <w:lastRenderedPageBreak/>
              <w:t>Gramteigiami</w:t>
            </w:r>
            <w:proofErr w:type="spellEnd"/>
            <w:r w:rsidRPr="00D05824">
              <w:rPr>
                <w:rFonts w:ascii="Times New Roman" w:eastAsia="Times New Roman" w:hAnsi="Times New Roman"/>
                <w:b/>
                <w:lang w:eastAsia="lt-LT"/>
              </w:rPr>
              <w:t xml:space="preserve"> </w:t>
            </w:r>
            <w:proofErr w:type="spellStart"/>
            <w:r w:rsidRPr="00D05824">
              <w:rPr>
                <w:rFonts w:ascii="Times New Roman" w:eastAsia="Times New Roman" w:hAnsi="Times New Roman"/>
                <w:b/>
                <w:lang w:eastAsia="lt-LT"/>
              </w:rPr>
              <w:t>aerobai</w:t>
            </w:r>
            <w:proofErr w:type="spellEnd"/>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rPr>
                <w:rFonts w:ascii="Times New Roman" w:eastAsia="Times New Roman" w:hAnsi="Times New Roman"/>
                <w:iCs/>
              </w:rPr>
            </w:pPr>
            <w:proofErr w:type="spellStart"/>
            <w:r w:rsidRPr="00D05824">
              <w:rPr>
                <w:rFonts w:ascii="Times New Roman" w:eastAsia="Times New Roman" w:hAnsi="Times New Roman"/>
                <w:i/>
              </w:rPr>
              <w:t>Staphylococcus</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aureus</w:t>
            </w:r>
            <w:proofErr w:type="spellEnd"/>
            <w:r w:rsidRPr="00D05824">
              <w:rPr>
                <w:rFonts w:ascii="Times New Roman" w:eastAsia="Times New Roman" w:hAnsi="Times New Roman"/>
                <w:i/>
              </w:rPr>
              <w:t xml:space="preserve"> </w:t>
            </w:r>
            <w:r w:rsidRPr="00D05824">
              <w:rPr>
                <w:rFonts w:ascii="Times New Roman" w:eastAsia="Times New Roman" w:hAnsi="Times New Roman"/>
              </w:rPr>
              <w:t>(atsparus </w:t>
            </w:r>
            <w:proofErr w:type="spellStart"/>
            <w:r w:rsidRPr="00D05824">
              <w:rPr>
                <w:rFonts w:ascii="Times New Roman" w:eastAsia="Times New Roman" w:hAnsi="Times New Roman"/>
                <w:iCs/>
              </w:rPr>
              <w:t>meticilinui</w:t>
            </w:r>
            <w:proofErr w:type="spellEnd"/>
            <w:r w:rsidRPr="00D05824">
              <w:rPr>
                <w:rFonts w:ascii="Times New Roman" w:eastAsia="Times New Roman" w:hAnsi="Times New Roman"/>
                <w:iCs/>
              </w:rPr>
              <w:t>)</w:t>
            </w:r>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b/>
              </w:rPr>
            </w:pPr>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b/>
              </w:rPr>
            </w:pPr>
            <w:proofErr w:type="spellStart"/>
            <w:r w:rsidRPr="00D05824">
              <w:rPr>
                <w:rFonts w:ascii="Times New Roman" w:eastAsia="Times New Roman" w:hAnsi="Times New Roman"/>
                <w:b/>
              </w:rPr>
              <w:t>Gramneigiami</w:t>
            </w:r>
            <w:proofErr w:type="spellEnd"/>
            <w:r w:rsidRPr="00D05824">
              <w:rPr>
                <w:rFonts w:ascii="Times New Roman" w:eastAsia="Times New Roman" w:hAnsi="Times New Roman"/>
                <w:b/>
              </w:rPr>
              <w:t xml:space="preserve"> </w:t>
            </w:r>
            <w:proofErr w:type="spellStart"/>
            <w:r w:rsidRPr="00D05824">
              <w:rPr>
                <w:rFonts w:ascii="Times New Roman" w:eastAsia="Times New Roman" w:hAnsi="Times New Roman"/>
                <w:b/>
              </w:rPr>
              <w:t>aerobai</w:t>
            </w:r>
            <w:proofErr w:type="spellEnd"/>
          </w:p>
          <w:p w:rsidR="00D05824" w:rsidRPr="00D05824" w:rsidRDefault="00D05824" w:rsidP="00D05824">
            <w:pPr>
              <w:spacing w:after="0" w:line="240" w:lineRule="auto"/>
              <w:rPr>
                <w:rFonts w:ascii="Times New Roman" w:eastAsia="Times New Roman" w:hAnsi="Times New Roman"/>
                <w:i/>
              </w:rPr>
            </w:pPr>
            <w:proofErr w:type="spellStart"/>
            <w:r w:rsidRPr="00D05824">
              <w:rPr>
                <w:rFonts w:ascii="Times New Roman" w:eastAsia="Times New Roman" w:hAnsi="Times New Roman"/>
                <w:i/>
              </w:rPr>
              <w:t>Serratia</w:t>
            </w:r>
            <w:proofErr w:type="spellEnd"/>
            <w:r w:rsidRPr="00D05824">
              <w:rPr>
                <w:rFonts w:ascii="Times New Roman" w:eastAsia="Times New Roman" w:hAnsi="Times New Roman"/>
                <w:i/>
              </w:rPr>
              <w:t xml:space="preserve"> padermės</w:t>
            </w:r>
          </w:p>
          <w:p w:rsidR="00D05824" w:rsidRPr="00D05824" w:rsidRDefault="00D05824" w:rsidP="00D05824">
            <w:pPr>
              <w:spacing w:after="0" w:line="240" w:lineRule="auto"/>
              <w:rPr>
                <w:rFonts w:ascii="Times New Roman" w:eastAsia="Times New Roman" w:hAnsi="Times New Roman"/>
                <w:i/>
              </w:rPr>
            </w:pPr>
            <w:proofErr w:type="spellStart"/>
            <w:r w:rsidRPr="00D05824">
              <w:rPr>
                <w:rFonts w:ascii="Times New Roman" w:eastAsia="Times New Roman" w:hAnsi="Times New Roman"/>
                <w:i/>
              </w:rPr>
              <w:t>Proteus</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spp</w:t>
            </w:r>
            <w:proofErr w:type="spellEnd"/>
            <w:r w:rsidRPr="00D05824">
              <w:rPr>
                <w:rFonts w:ascii="Times New Roman" w:eastAsia="Times New Roman" w:hAnsi="Times New Roman"/>
                <w:i/>
              </w:rPr>
              <w:t>.</w:t>
            </w:r>
          </w:p>
          <w:p w:rsidR="00D05824" w:rsidRPr="00D05824" w:rsidRDefault="00D05824" w:rsidP="00D05824">
            <w:pPr>
              <w:spacing w:after="0" w:line="240" w:lineRule="auto"/>
              <w:rPr>
                <w:rFonts w:ascii="Times New Roman" w:eastAsia="Times New Roman" w:hAnsi="Times New Roman"/>
                <w:i/>
              </w:rPr>
            </w:pPr>
            <w:proofErr w:type="spellStart"/>
            <w:r w:rsidRPr="00D05824">
              <w:rPr>
                <w:rFonts w:ascii="Times New Roman" w:eastAsia="Times New Roman" w:hAnsi="Times New Roman"/>
                <w:i/>
              </w:rPr>
              <w:t>Providencia</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spp</w:t>
            </w:r>
            <w:proofErr w:type="spellEnd"/>
            <w:r w:rsidRPr="00D05824">
              <w:rPr>
                <w:rFonts w:ascii="Times New Roman" w:eastAsia="Times New Roman" w:hAnsi="Times New Roman"/>
                <w:i/>
              </w:rPr>
              <w:t>.</w:t>
            </w:r>
          </w:p>
          <w:p w:rsidR="00D05824" w:rsidRPr="00D05824" w:rsidRDefault="00D05824" w:rsidP="00D05824">
            <w:pPr>
              <w:spacing w:after="0" w:line="240" w:lineRule="auto"/>
              <w:rPr>
                <w:rFonts w:ascii="Times New Roman" w:eastAsia="Times New Roman" w:hAnsi="Times New Roman"/>
                <w:i/>
              </w:rPr>
            </w:pPr>
            <w:proofErr w:type="spellStart"/>
            <w:r w:rsidRPr="00D05824">
              <w:rPr>
                <w:rFonts w:ascii="Times New Roman" w:eastAsia="Times New Roman" w:hAnsi="Times New Roman"/>
                <w:i/>
              </w:rPr>
              <w:t>Pseudomonas</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aeruginosa</w:t>
            </w:r>
            <w:proofErr w:type="spellEnd"/>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u w:val="single"/>
              </w:rPr>
            </w:pPr>
          </w:p>
          <w:p w:rsidR="00D05824" w:rsidRPr="00D05824" w:rsidRDefault="00D05824" w:rsidP="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jc w:val="both"/>
              <w:rPr>
                <w:rFonts w:ascii="Times New Roman" w:eastAsia="Times New Roman" w:hAnsi="Times New Roman"/>
                <w:b/>
              </w:rPr>
            </w:pPr>
            <w:proofErr w:type="spellStart"/>
            <w:r w:rsidRPr="00D05824">
              <w:rPr>
                <w:rFonts w:ascii="Times New Roman" w:eastAsia="Times New Roman" w:hAnsi="Times New Roman"/>
                <w:b/>
              </w:rPr>
              <w:t>Anaerobai</w:t>
            </w:r>
            <w:proofErr w:type="spellEnd"/>
            <w:r w:rsidRPr="00D05824">
              <w:rPr>
                <w:rFonts w:ascii="Times New Roman" w:eastAsia="Times New Roman" w:hAnsi="Times New Roman"/>
                <w:b/>
              </w:rPr>
              <w:t xml:space="preserve"> </w:t>
            </w:r>
          </w:p>
          <w:p w:rsidR="00D05824" w:rsidRPr="00D05824" w:rsidRDefault="00D05824" w:rsidP="00D05824">
            <w:pPr>
              <w:spacing w:after="0" w:line="240" w:lineRule="auto"/>
              <w:rPr>
                <w:rFonts w:ascii="Times New Roman" w:eastAsia="Times New Roman" w:hAnsi="Times New Roman"/>
                <w:bCs/>
                <w:u w:val="single"/>
              </w:rPr>
            </w:pPr>
            <w:proofErr w:type="spellStart"/>
            <w:r w:rsidRPr="00D05824">
              <w:rPr>
                <w:rFonts w:ascii="Times New Roman" w:eastAsia="Times New Roman" w:hAnsi="Times New Roman"/>
                <w:i/>
              </w:rPr>
              <w:t>Enterobacter</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spp</w:t>
            </w:r>
            <w:proofErr w:type="spellEnd"/>
            <w:r w:rsidRPr="00D05824">
              <w:rPr>
                <w:rFonts w:ascii="Times New Roman" w:eastAsia="Times New Roman" w:hAnsi="Times New Roman"/>
                <w:i/>
              </w:rPr>
              <w:t>.</w:t>
            </w:r>
          </w:p>
        </w:tc>
        <w:tc>
          <w:tcPr>
            <w:tcW w:w="3636" w:type="dxa"/>
            <w:tcBorders>
              <w:top w:val="single" w:sz="4" w:space="0" w:color="auto"/>
              <w:left w:val="single" w:sz="4" w:space="0" w:color="auto"/>
              <w:bottom w:val="single" w:sz="4" w:space="0" w:color="auto"/>
              <w:right w:val="single" w:sz="4" w:space="0" w:color="auto"/>
            </w:tcBorders>
          </w:tcPr>
          <w:p w:rsidR="00D05824" w:rsidRPr="00D05824" w:rsidRDefault="00D05824" w:rsidP="00D05824">
            <w:pPr>
              <w:spacing w:after="0" w:line="240" w:lineRule="auto"/>
              <w:rPr>
                <w:rFonts w:ascii="Times New Roman" w:eastAsia="Times New Roman" w:hAnsi="Times New Roman"/>
                <w:iCs/>
              </w:rPr>
            </w:pPr>
          </w:p>
          <w:p w:rsidR="00D05824" w:rsidRPr="00D05824" w:rsidRDefault="00D05824" w:rsidP="00D05824">
            <w:pPr>
              <w:spacing w:after="0" w:line="240" w:lineRule="auto"/>
              <w:rPr>
                <w:rFonts w:ascii="Times New Roman" w:eastAsia="Times New Roman" w:hAnsi="Times New Roman"/>
                <w:bCs/>
                <w:u w:val="single"/>
              </w:rPr>
            </w:pPr>
          </w:p>
        </w:tc>
      </w:tr>
    </w:tbl>
    <w:p w:rsidR="00D05824" w:rsidRPr="00D05824" w:rsidRDefault="00D05824" w:rsidP="00D05824">
      <w:pPr>
        <w:spacing w:after="0" w:line="240" w:lineRule="auto"/>
        <w:rPr>
          <w:rFonts w:ascii="Times New Roman" w:eastAsia="Times New Roman" w:hAnsi="Times New Roman"/>
          <w:b/>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5.2</w:t>
      </w:r>
      <w:r w:rsidRPr="00D05824">
        <w:rPr>
          <w:rFonts w:ascii="Times New Roman" w:eastAsia="Times New Roman" w:hAnsi="Times New Roman"/>
          <w:b/>
        </w:rPr>
        <w:tab/>
      </w:r>
      <w:proofErr w:type="spellStart"/>
      <w:r w:rsidRPr="00D05824">
        <w:rPr>
          <w:rFonts w:ascii="Times New Roman" w:eastAsia="Times New Roman" w:hAnsi="Times New Roman"/>
          <w:b/>
        </w:rPr>
        <w:t>Farmakokinetinės</w:t>
      </w:r>
      <w:proofErr w:type="spellEnd"/>
      <w:r w:rsidRPr="00D05824">
        <w:rPr>
          <w:rFonts w:ascii="Times New Roman" w:eastAsia="Times New Roman" w:hAnsi="Times New Roman"/>
          <w:b/>
        </w:rPr>
        <w:t xml:space="preserve"> savybės </w:t>
      </w:r>
    </w:p>
    <w:p w:rsidR="00D05824" w:rsidRPr="00D05824" w:rsidRDefault="00D05824" w:rsidP="00D05824">
      <w:pPr>
        <w:spacing w:after="0" w:line="240" w:lineRule="auto"/>
        <w:ind w:left="567" w:hanging="567"/>
        <w:rPr>
          <w:rFonts w:ascii="Times New Roman" w:eastAsia="Times New Roman" w:hAnsi="Times New Roman"/>
          <w:i/>
          <w:highlight w:val="yellow"/>
        </w:rPr>
      </w:pPr>
    </w:p>
    <w:p w:rsidR="00D05824" w:rsidRPr="000C473E" w:rsidRDefault="00D05824" w:rsidP="00D05824">
      <w:pPr>
        <w:spacing w:after="0" w:line="240" w:lineRule="auto"/>
        <w:ind w:left="567" w:hanging="567"/>
        <w:rPr>
          <w:rFonts w:ascii="Times New Roman" w:eastAsia="Times New Roman" w:hAnsi="Times New Roman"/>
          <w:u w:val="single"/>
        </w:rPr>
      </w:pPr>
      <w:r w:rsidRPr="000C473E">
        <w:rPr>
          <w:rFonts w:ascii="Times New Roman" w:eastAsia="Times New Roman" w:hAnsi="Times New Roman"/>
          <w:u w:val="single"/>
        </w:rPr>
        <w:t>Absorbcija</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Virškinimo trakte </w:t>
      </w:r>
      <w:proofErr w:type="spellStart"/>
      <w:r w:rsidRPr="00D05824">
        <w:rPr>
          <w:rFonts w:ascii="Times New Roman" w:eastAsia="Times New Roman" w:hAnsi="Times New Roman"/>
        </w:rPr>
        <w:t>doksiciklinas</w:t>
      </w:r>
      <w:proofErr w:type="spellEnd"/>
      <w:r w:rsidRPr="00D05824">
        <w:rPr>
          <w:rFonts w:ascii="Times New Roman" w:eastAsia="Times New Roman" w:hAnsi="Times New Roman"/>
        </w:rPr>
        <w:t xml:space="preserve"> absorbuojasi greitai ir beveik visiškai (90-100</w:t>
      </w:r>
      <w:r w:rsidR="00A74228">
        <w:rPr>
          <w:rFonts w:ascii="Times New Roman" w:eastAsia="Times New Roman" w:hAnsi="Times New Roman"/>
        </w:rPr>
        <w:t> </w:t>
      </w:r>
      <w:r w:rsidRPr="00D05824">
        <w:rPr>
          <w:rFonts w:ascii="Times New Roman" w:eastAsia="Times New Roman" w:hAnsi="Times New Roman"/>
        </w:rPr>
        <w:sym w:font="Symbol" w:char="F025"/>
      </w:r>
      <w:r w:rsidRPr="00D05824">
        <w:rPr>
          <w:rFonts w:ascii="Times New Roman" w:eastAsia="Times New Roman" w:hAnsi="Times New Roman"/>
        </w:rPr>
        <w:t xml:space="preserve"> </w:t>
      </w:r>
      <w:r w:rsidR="008765BB">
        <w:rPr>
          <w:rFonts w:ascii="Times New Roman" w:eastAsia="Times New Roman" w:hAnsi="Times New Roman"/>
        </w:rPr>
        <w:t>pavartotos</w:t>
      </w:r>
      <w:r w:rsidRPr="00D05824">
        <w:rPr>
          <w:rFonts w:ascii="Times New Roman" w:eastAsia="Times New Roman" w:hAnsi="Times New Roman"/>
        </w:rPr>
        <w:t xml:space="preserve"> dozės). Vaistinio preparato vartojimas valgio metu absorbcijai didelės įtakos nedaro. Pieno produktai dėl juose esančio kalcio labai sumažina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absorbciją, nes susidaro sunkiai besi</w:t>
      </w:r>
      <w:r w:rsidR="00A74228">
        <w:rPr>
          <w:rFonts w:ascii="Times New Roman" w:eastAsia="Times New Roman" w:hAnsi="Times New Roman"/>
        </w:rPr>
        <w:t>abs</w:t>
      </w:r>
      <w:r w:rsidRPr="00D05824">
        <w:rPr>
          <w:rFonts w:ascii="Times New Roman" w:eastAsia="Times New Roman" w:hAnsi="Times New Roman"/>
        </w:rPr>
        <w:t xml:space="preserve">orbuojančių </w:t>
      </w:r>
      <w:proofErr w:type="spellStart"/>
      <w:r w:rsidRPr="00D05824">
        <w:rPr>
          <w:rFonts w:ascii="Times New Roman" w:eastAsia="Times New Roman" w:hAnsi="Times New Roman"/>
        </w:rPr>
        <w:t>chelatų</w:t>
      </w:r>
      <w:proofErr w:type="spellEnd"/>
      <w:r w:rsidRPr="00D05824">
        <w:rPr>
          <w:rFonts w:ascii="Times New Roman" w:eastAsia="Times New Roman" w:hAnsi="Times New Roman"/>
        </w:rPr>
        <w:t xml:space="preserve"> junginiai.</w:t>
      </w:r>
    </w:p>
    <w:p w:rsidR="00D05824" w:rsidRPr="00D05824" w:rsidRDefault="00D05824" w:rsidP="00D05824">
      <w:pPr>
        <w:spacing w:after="0" w:line="240" w:lineRule="auto"/>
        <w:ind w:left="567" w:hanging="567"/>
        <w:rPr>
          <w:rFonts w:ascii="Times New Roman" w:eastAsia="Times New Roman" w:hAnsi="Times New Roman"/>
          <w:i/>
          <w:highlight w:val="yellow"/>
        </w:rPr>
      </w:pPr>
    </w:p>
    <w:p w:rsidR="00D05824" w:rsidRPr="000C473E" w:rsidRDefault="00D05824" w:rsidP="00D05824">
      <w:pPr>
        <w:spacing w:after="0" w:line="240" w:lineRule="auto"/>
        <w:ind w:left="567" w:hanging="567"/>
        <w:rPr>
          <w:rFonts w:ascii="Times New Roman" w:eastAsia="Times New Roman" w:hAnsi="Times New Roman"/>
          <w:u w:val="single"/>
        </w:rPr>
      </w:pPr>
      <w:r w:rsidRPr="000C473E">
        <w:rPr>
          <w:rFonts w:ascii="Times New Roman" w:eastAsia="Times New Roman" w:hAnsi="Times New Roman"/>
          <w:u w:val="single"/>
        </w:rPr>
        <w:t>Pasiskirstymas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Išgėrus 200</w:t>
      </w:r>
      <w:r w:rsidR="00A74228">
        <w:rPr>
          <w:rFonts w:ascii="Times New Roman" w:eastAsia="Times New Roman" w:hAnsi="Times New Roman"/>
        </w:rPr>
        <w:t> </w:t>
      </w:r>
      <w:r w:rsidRPr="00D05824">
        <w:rPr>
          <w:rFonts w:ascii="Times New Roman" w:eastAsia="Times New Roman" w:hAnsi="Times New Roman"/>
        </w:rPr>
        <w:t>mg vaistinio preparato, didžiausia koncentracija, t.y. 2-4</w:t>
      </w:r>
      <w:r w:rsidR="00A74228">
        <w:rPr>
          <w:rFonts w:ascii="Times New Roman" w:eastAsia="Times New Roman" w:hAnsi="Times New Roman"/>
        </w:rPr>
        <w:t> </w:t>
      </w:r>
      <w:r w:rsidRPr="00D05824">
        <w:rPr>
          <w:rFonts w:ascii="Times New Roman" w:eastAsia="Times New Roman" w:hAnsi="Times New Roman"/>
        </w:rPr>
        <w:sym w:font="Symbol" w:char="F06D"/>
      </w:r>
      <w:r w:rsidRPr="00D05824">
        <w:rPr>
          <w:rFonts w:ascii="Times New Roman" w:eastAsia="Times New Roman" w:hAnsi="Times New Roman"/>
        </w:rPr>
        <w:t>g/ml, kraujo serume būna po 1-2</w:t>
      </w:r>
      <w:r w:rsidR="00A74228">
        <w:rPr>
          <w:rFonts w:ascii="Times New Roman" w:eastAsia="Times New Roman" w:hAnsi="Times New Roman"/>
        </w:rPr>
        <w:t> </w:t>
      </w:r>
      <w:r w:rsidRPr="00D05824">
        <w:rPr>
          <w:rFonts w:ascii="Times New Roman" w:eastAsia="Times New Roman" w:hAnsi="Times New Roman"/>
        </w:rPr>
        <w:t>valandų, o po 24</w:t>
      </w:r>
      <w:r w:rsidR="00A74228">
        <w:rPr>
          <w:rFonts w:ascii="Times New Roman" w:eastAsia="Times New Roman" w:hAnsi="Times New Roman"/>
        </w:rPr>
        <w:t> </w:t>
      </w:r>
      <w:r w:rsidRPr="00D05824">
        <w:rPr>
          <w:rFonts w:ascii="Times New Roman" w:eastAsia="Times New Roman" w:hAnsi="Times New Roman"/>
        </w:rPr>
        <w:t>valandų ji būna maždaug 1</w:t>
      </w:r>
      <w:r w:rsidR="00A74228">
        <w:rPr>
          <w:rFonts w:ascii="Times New Roman" w:eastAsia="Times New Roman" w:hAnsi="Times New Roman"/>
        </w:rPr>
        <w:t> </w:t>
      </w:r>
      <w:r w:rsidRPr="00D05824">
        <w:rPr>
          <w:rFonts w:ascii="Times New Roman" w:eastAsia="Times New Roman" w:hAnsi="Times New Roman"/>
        </w:rPr>
        <w:sym w:font="Symbol" w:char="F06D"/>
      </w:r>
      <w:r w:rsidRPr="00D05824">
        <w:rPr>
          <w:rFonts w:ascii="Times New Roman" w:eastAsia="Times New Roman" w:hAnsi="Times New Roman"/>
        </w:rPr>
        <w:t>g/ml.</w:t>
      </w: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lengvai patenka į organizmo audinius ir skysčius. Didelė jo koncentracija būna tulžyje, seilėse, </w:t>
      </w:r>
      <w:proofErr w:type="spellStart"/>
      <w:r w:rsidRPr="00D05824">
        <w:rPr>
          <w:rFonts w:ascii="Times New Roman" w:eastAsia="Times New Roman" w:hAnsi="Times New Roman"/>
        </w:rPr>
        <w:t>sinovijoje</w:t>
      </w:r>
      <w:proofErr w:type="spellEnd"/>
      <w:r w:rsidRPr="00D05824">
        <w:rPr>
          <w:rFonts w:ascii="Times New Roman" w:eastAsia="Times New Roman" w:hAnsi="Times New Roman"/>
        </w:rPr>
        <w:t xml:space="preserve">, pleuros bei pilvaplėvės skysčiuose. </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Terapinė preparato koncentracija susidaro plaučiuose, kiaušidėse, prostatoje, sėklidėse, kepenyse. Vaistinio preparato kaupiasi kauluose ir dantyse.</w:t>
      </w: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Doksiciklinas</w:t>
      </w:r>
      <w:proofErr w:type="spellEnd"/>
      <w:r w:rsidRPr="00D05824">
        <w:rPr>
          <w:rFonts w:ascii="Times New Roman" w:eastAsia="Times New Roman" w:hAnsi="Times New Roman"/>
        </w:rPr>
        <w:t xml:space="preserve"> prasiskverbia per placentą bei išsiskiria su motinos pienu.</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Jei smegenų dangalai uždegimo neapimti, į </w:t>
      </w:r>
      <w:proofErr w:type="spellStart"/>
      <w:r w:rsidRPr="00D05824">
        <w:rPr>
          <w:rFonts w:ascii="Times New Roman" w:eastAsia="Times New Roman" w:hAnsi="Times New Roman"/>
        </w:rPr>
        <w:t>cerebrospinalinį</w:t>
      </w:r>
      <w:proofErr w:type="spellEnd"/>
      <w:r w:rsidRPr="00D05824">
        <w:rPr>
          <w:rFonts w:ascii="Times New Roman" w:eastAsia="Times New Roman" w:hAnsi="Times New Roman"/>
        </w:rPr>
        <w:t xml:space="preserve"> skystį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patenka nedaug.</w:t>
      </w:r>
    </w:p>
    <w:p w:rsidR="00D05824" w:rsidRPr="00D05824" w:rsidRDefault="00D05824" w:rsidP="00D05824">
      <w:pPr>
        <w:spacing w:after="0" w:line="240" w:lineRule="auto"/>
        <w:ind w:left="567" w:hanging="567"/>
        <w:rPr>
          <w:rFonts w:ascii="Times New Roman" w:eastAsia="Times New Roman" w:hAnsi="Times New Roman"/>
          <w:i/>
          <w:color w:val="FF0000"/>
          <w:highlight w:val="yellow"/>
        </w:rPr>
      </w:pPr>
      <w:r w:rsidRPr="00D05824">
        <w:rPr>
          <w:rFonts w:ascii="Times New Roman" w:eastAsia="Times New Roman" w:hAnsi="Times New Roman"/>
        </w:rPr>
        <w:t>85-96</w:t>
      </w:r>
      <w:r w:rsidR="00A74228">
        <w:rPr>
          <w:rFonts w:ascii="Times New Roman" w:eastAsia="Times New Roman" w:hAnsi="Times New Roman"/>
        </w:rPr>
        <w:t> </w:t>
      </w:r>
      <w:r w:rsidRPr="00D05824">
        <w:rPr>
          <w:rFonts w:ascii="Times New Roman" w:eastAsia="Times New Roman" w:hAnsi="Times New Roman"/>
        </w:rPr>
        <w:sym w:font="Symbol" w:char="F025"/>
      </w:r>
      <w:r w:rsidRPr="00D05824">
        <w:rPr>
          <w:rFonts w:ascii="Times New Roman" w:eastAsia="Times New Roman" w:hAnsi="Times New Roman"/>
        </w:rPr>
        <w:t xml:space="preserve"> išgertos vaistinio preparato dozės jungiasi su plazmos baltymais.</w:t>
      </w:r>
    </w:p>
    <w:p w:rsidR="00D05824" w:rsidRPr="00D05824" w:rsidRDefault="00D05824" w:rsidP="00D05824">
      <w:pPr>
        <w:spacing w:after="0" w:line="240" w:lineRule="auto"/>
        <w:ind w:left="567" w:hanging="567"/>
        <w:rPr>
          <w:rFonts w:ascii="Times New Roman" w:eastAsia="Times New Roman" w:hAnsi="Times New Roman"/>
          <w:i/>
          <w:highlight w:val="yellow"/>
        </w:rPr>
      </w:pPr>
    </w:p>
    <w:p w:rsidR="00D05824" w:rsidRPr="000C473E" w:rsidRDefault="00D05824" w:rsidP="00D05824">
      <w:pPr>
        <w:spacing w:after="0" w:line="240" w:lineRule="auto"/>
        <w:ind w:left="567" w:hanging="567"/>
        <w:rPr>
          <w:rFonts w:ascii="Times New Roman" w:eastAsia="Times New Roman" w:hAnsi="Times New Roman"/>
          <w:u w:val="single"/>
        </w:rPr>
      </w:pPr>
      <w:proofErr w:type="spellStart"/>
      <w:r w:rsidRPr="000C473E">
        <w:rPr>
          <w:rFonts w:ascii="Times New Roman" w:eastAsia="Times New Roman" w:hAnsi="Times New Roman"/>
          <w:u w:val="single"/>
        </w:rPr>
        <w:t>Biotransformacija</w:t>
      </w:r>
      <w:proofErr w:type="spellEnd"/>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Antibiotikas </w:t>
      </w:r>
      <w:proofErr w:type="spellStart"/>
      <w:r w:rsidRPr="00D05824">
        <w:rPr>
          <w:rFonts w:ascii="Times New Roman" w:eastAsia="Times New Roman" w:hAnsi="Times New Roman"/>
        </w:rPr>
        <w:t>metabolizuojamas</w:t>
      </w:r>
      <w:proofErr w:type="spellEnd"/>
      <w:r w:rsidRPr="00D05824">
        <w:rPr>
          <w:rFonts w:ascii="Times New Roman" w:eastAsia="Times New Roman" w:hAnsi="Times New Roman"/>
        </w:rPr>
        <w:t xml:space="preserve"> kepenyse. Nedidelė jo dalis žarnyne </w:t>
      </w:r>
      <w:proofErr w:type="spellStart"/>
      <w:r w:rsidRPr="00D05824">
        <w:rPr>
          <w:rFonts w:ascii="Times New Roman" w:eastAsia="Times New Roman" w:hAnsi="Times New Roman"/>
        </w:rPr>
        <w:t>reabsorbuojama</w:t>
      </w:r>
      <w:proofErr w:type="spellEnd"/>
      <w:r w:rsidRPr="00D05824">
        <w:rPr>
          <w:rFonts w:ascii="Times New Roman" w:eastAsia="Times New Roman" w:hAnsi="Times New Roman"/>
        </w:rPr>
        <w:t xml:space="preserve"> ir patenka į kepenų ir žarnų kraujotaką.</w:t>
      </w:r>
    </w:p>
    <w:p w:rsidR="00D05824" w:rsidRPr="00D05824" w:rsidRDefault="00D05824" w:rsidP="00D05824">
      <w:pPr>
        <w:spacing w:after="0" w:line="240" w:lineRule="auto"/>
        <w:ind w:left="567" w:hanging="567"/>
        <w:rPr>
          <w:rFonts w:ascii="Times New Roman" w:eastAsia="Times New Roman" w:hAnsi="Times New Roman"/>
          <w:i/>
          <w:highlight w:val="yellow"/>
        </w:rPr>
      </w:pPr>
    </w:p>
    <w:p w:rsidR="00D05824" w:rsidRPr="000C473E" w:rsidRDefault="00D05824" w:rsidP="00D05824">
      <w:pPr>
        <w:spacing w:after="0" w:line="240" w:lineRule="auto"/>
        <w:rPr>
          <w:rFonts w:ascii="Times New Roman" w:eastAsia="Times New Roman" w:hAnsi="Times New Roman"/>
          <w:u w:val="single"/>
        </w:rPr>
      </w:pPr>
      <w:r w:rsidRPr="000C473E">
        <w:rPr>
          <w:rFonts w:ascii="Times New Roman" w:eastAsia="Times New Roman" w:hAnsi="Times New Roman"/>
          <w:u w:val="single"/>
        </w:rPr>
        <w:t>Eliminacija</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Pusinės eliminacijos laikas yra 15-22</w:t>
      </w:r>
      <w:r w:rsidR="00A74228">
        <w:rPr>
          <w:rFonts w:ascii="Times New Roman" w:eastAsia="Times New Roman" w:hAnsi="Times New Roman"/>
        </w:rPr>
        <w:t> </w:t>
      </w:r>
      <w:r w:rsidRPr="00D05824">
        <w:rPr>
          <w:rFonts w:ascii="Times New Roman" w:eastAsia="Times New Roman" w:hAnsi="Times New Roman"/>
        </w:rPr>
        <w:t>valandos. Jei inkstų funkcija sutrikusi, šis laikas beveik nekinta.</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Skirtingai nuo kitų </w:t>
      </w:r>
      <w:proofErr w:type="spellStart"/>
      <w:r w:rsidRPr="00D05824">
        <w:rPr>
          <w:rFonts w:ascii="Times New Roman" w:eastAsia="Times New Roman" w:hAnsi="Times New Roman"/>
        </w:rPr>
        <w:t>tetraciklinų</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doksiciklinas</w:t>
      </w:r>
      <w:proofErr w:type="spellEnd"/>
      <w:r w:rsidRPr="00D05824">
        <w:rPr>
          <w:rFonts w:ascii="Times New Roman" w:eastAsia="Times New Roman" w:hAnsi="Times New Roman"/>
        </w:rPr>
        <w:t xml:space="preserve"> daugiausiai išskiriamas per virškinamąjį traktą (iki 70</w:t>
      </w:r>
      <w:r w:rsidR="00A74228">
        <w:rPr>
          <w:rFonts w:ascii="Times New Roman" w:eastAsia="Times New Roman" w:hAnsi="Times New Roman"/>
        </w:rPr>
        <w:t> </w:t>
      </w:r>
      <w:r w:rsidRPr="00D05824">
        <w:rPr>
          <w:rFonts w:ascii="Times New Roman" w:eastAsia="Times New Roman" w:hAnsi="Times New Roman"/>
        </w:rPr>
        <w:sym w:font="Symbol" w:char="F025"/>
      </w:r>
      <w:r w:rsidRPr="00D05824">
        <w:rPr>
          <w:rFonts w:ascii="Times New Roman" w:eastAsia="Times New Roman" w:hAnsi="Times New Roman"/>
        </w:rPr>
        <w:t xml:space="preserve">). Ne inkstų ir šlapimo takų infekcinę ligą gydyti </w:t>
      </w:r>
      <w:proofErr w:type="spellStart"/>
      <w:r w:rsidRPr="00D05824">
        <w:rPr>
          <w:rFonts w:ascii="Times New Roman" w:eastAsia="Times New Roman" w:hAnsi="Times New Roman"/>
        </w:rPr>
        <w:t>doksiciklinu</w:t>
      </w:r>
      <w:proofErr w:type="spellEnd"/>
      <w:r w:rsidRPr="00D05824">
        <w:rPr>
          <w:rFonts w:ascii="Times New Roman" w:eastAsia="Times New Roman" w:hAnsi="Times New Roman"/>
        </w:rPr>
        <w:t xml:space="preserve"> galima net tuo atveju, jei sergama inkstų funkcijos nepakankamumu.</w:t>
      </w:r>
    </w:p>
    <w:p w:rsidR="00D05824" w:rsidRPr="00D05824" w:rsidRDefault="00D05824" w:rsidP="00D05824">
      <w:pPr>
        <w:spacing w:after="0" w:line="240" w:lineRule="auto"/>
        <w:ind w:left="567" w:hanging="567"/>
        <w:rPr>
          <w:rFonts w:ascii="Times New Roman" w:eastAsia="Times New Roman" w:hAnsi="Times New Roman"/>
          <w:b/>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5.3</w:t>
      </w:r>
      <w:r w:rsidRPr="00D05824">
        <w:rPr>
          <w:rFonts w:ascii="Times New Roman" w:eastAsia="Times New Roman" w:hAnsi="Times New Roman"/>
          <w:b/>
        </w:rPr>
        <w:tab/>
      </w:r>
      <w:proofErr w:type="spellStart"/>
      <w:r w:rsidRPr="00D05824">
        <w:rPr>
          <w:rFonts w:ascii="Times New Roman" w:eastAsia="Times New Roman" w:hAnsi="Times New Roman"/>
          <w:b/>
        </w:rPr>
        <w:t>Ikiklinikinių</w:t>
      </w:r>
      <w:proofErr w:type="spellEnd"/>
      <w:r w:rsidRPr="00D05824">
        <w:rPr>
          <w:rFonts w:ascii="Times New Roman" w:eastAsia="Times New Roman" w:hAnsi="Times New Roman"/>
          <w:b/>
        </w:rPr>
        <w:t xml:space="preserve"> saugumo tyrimų duomenys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i/>
        </w:rPr>
      </w:pPr>
      <w:r w:rsidRPr="00D05824">
        <w:rPr>
          <w:rFonts w:ascii="Times New Roman" w:eastAsia="Times New Roman" w:hAnsi="Times New Roman"/>
          <w:i/>
        </w:rPr>
        <w:t>Ūminis toksinis poveikis</w:t>
      </w: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Tetraciklinų</w:t>
      </w:r>
      <w:proofErr w:type="spellEnd"/>
      <w:r w:rsidRPr="00D05824">
        <w:rPr>
          <w:rFonts w:ascii="Times New Roman" w:eastAsia="Times New Roman" w:hAnsi="Times New Roman"/>
        </w:rPr>
        <w:t xml:space="preserve"> grupės antibiotikų toksinis poveikis nedidelis.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Nustatyta, kad ūminį toksinį poveikį (LD</w:t>
      </w:r>
      <w:r w:rsidRPr="00D05824">
        <w:rPr>
          <w:rFonts w:ascii="Times New Roman" w:eastAsia="Times New Roman" w:hAnsi="Times New Roman"/>
          <w:vertAlign w:val="subscript"/>
        </w:rPr>
        <w:t>50</w:t>
      </w:r>
      <w:r w:rsidRPr="00D05824">
        <w:rPr>
          <w:rFonts w:ascii="Times New Roman" w:eastAsia="Times New Roman" w:hAnsi="Times New Roman"/>
        </w:rPr>
        <w:t>) pelėms ir žiurkėms sukelia didesnė kaip 3000</w:t>
      </w:r>
      <w:r w:rsidR="00A74228">
        <w:rPr>
          <w:rFonts w:ascii="Times New Roman" w:eastAsia="Times New Roman" w:hAnsi="Times New Roman"/>
        </w:rPr>
        <w:t> </w:t>
      </w:r>
      <w:r w:rsidRPr="00D05824">
        <w:rPr>
          <w:rFonts w:ascii="Times New Roman" w:eastAsia="Times New Roman" w:hAnsi="Times New Roman"/>
        </w:rPr>
        <w:t>mg/kg kūno svorio dozė. 1</w:t>
      </w:r>
      <w:r w:rsidR="00A74228">
        <w:rPr>
          <w:rFonts w:ascii="Times New Roman" w:eastAsia="Times New Roman" w:hAnsi="Times New Roman"/>
        </w:rPr>
        <w:t> </w:t>
      </w:r>
      <w:r w:rsidRPr="00D05824">
        <w:rPr>
          <w:rFonts w:ascii="Times New Roman" w:eastAsia="Times New Roman" w:hAnsi="Times New Roman"/>
        </w:rPr>
        <w:t xml:space="preserve">metus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duodant žiurkėms po 250</w:t>
      </w:r>
      <w:r w:rsidR="00A74228">
        <w:rPr>
          <w:rFonts w:ascii="Times New Roman" w:eastAsia="Times New Roman" w:hAnsi="Times New Roman"/>
        </w:rPr>
        <w:t> </w:t>
      </w:r>
      <w:r w:rsidRPr="00D05824">
        <w:rPr>
          <w:rFonts w:ascii="Times New Roman" w:eastAsia="Times New Roman" w:hAnsi="Times New Roman"/>
        </w:rPr>
        <w:t xml:space="preserve">mg/kg kūno svorio per dieną, preparatą gyvūnai toleravo (duomenys nepublikuoti). Preparato </w:t>
      </w:r>
      <w:r w:rsidRPr="00D05824">
        <w:rPr>
          <w:rFonts w:ascii="Times New Roman" w:eastAsia="Times New Roman" w:hAnsi="Times New Roman"/>
        </w:rPr>
        <w:lastRenderedPageBreak/>
        <w:t xml:space="preserve">vartojusiems šunims padidėjo aspartataminotransferazių ir šarminės </w:t>
      </w:r>
      <w:proofErr w:type="spellStart"/>
      <w:r w:rsidRPr="00D05824">
        <w:rPr>
          <w:rFonts w:ascii="Times New Roman" w:eastAsia="Times New Roman" w:hAnsi="Times New Roman"/>
        </w:rPr>
        <w:t>fosfatazės</w:t>
      </w:r>
      <w:proofErr w:type="spellEnd"/>
      <w:r w:rsidRPr="00D05824">
        <w:rPr>
          <w:rFonts w:ascii="Times New Roman" w:eastAsia="Times New Roman" w:hAnsi="Times New Roman"/>
        </w:rPr>
        <w:t xml:space="preserve"> aktyvumas.</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Lėtinis toksinis poveikis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1</w:t>
      </w:r>
      <w:r w:rsidR="008765BB">
        <w:rPr>
          <w:rFonts w:ascii="Times New Roman" w:eastAsia="Times New Roman" w:hAnsi="Times New Roman"/>
        </w:rPr>
        <w:t> </w:t>
      </w:r>
      <w:r w:rsidRPr="00D05824">
        <w:rPr>
          <w:rFonts w:ascii="Times New Roman" w:eastAsia="Times New Roman" w:hAnsi="Times New Roman"/>
        </w:rPr>
        <w:t>metų trukmės tyrimais su įvairiomis gyvūnų rūšimis (beždžionėmis, žiurkėmis, šunimis, žiurkėnais) nustatyta, kad preparatas reikšmingų sutrikimų nesukelia. Tik labai didelės dozės sukėlė virškinimo trakto sutrikimus.</w:t>
      </w:r>
    </w:p>
    <w:p w:rsidR="00D05824" w:rsidRPr="00D05824" w:rsidRDefault="00D05824" w:rsidP="00D05824">
      <w:pPr>
        <w:spacing w:after="0" w:line="240" w:lineRule="auto"/>
        <w:rPr>
          <w:rFonts w:ascii="Times New Roman" w:eastAsia="Times New Roman" w:hAnsi="Times New Roman"/>
          <w:b/>
          <w:i/>
        </w:rPr>
      </w:pPr>
    </w:p>
    <w:p w:rsidR="00D05824" w:rsidRPr="00D05824" w:rsidRDefault="00D05824" w:rsidP="00D05824">
      <w:pPr>
        <w:tabs>
          <w:tab w:val="left" w:pos="567"/>
        </w:tabs>
        <w:spacing w:after="0" w:line="240" w:lineRule="auto"/>
        <w:rPr>
          <w:rFonts w:ascii="Times New Roman" w:eastAsia="Times New Roman" w:hAnsi="Times New Roman"/>
          <w:i/>
        </w:rPr>
      </w:pPr>
      <w:proofErr w:type="spellStart"/>
      <w:r w:rsidRPr="00D05824">
        <w:rPr>
          <w:rFonts w:ascii="Times New Roman" w:eastAsia="Times New Roman" w:hAnsi="Times New Roman"/>
          <w:i/>
        </w:rPr>
        <w:t>Mutageninis</w:t>
      </w:r>
      <w:proofErr w:type="spellEnd"/>
      <w:r w:rsidRPr="00D05824">
        <w:rPr>
          <w:rFonts w:ascii="Times New Roman" w:eastAsia="Times New Roman" w:hAnsi="Times New Roman"/>
          <w:i/>
        </w:rPr>
        <w:t>, kancerogeninis poveikis</w:t>
      </w:r>
    </w:p>
    <w:p w:rsidR="00D05824" w:rsidRPr="00D05824" w:rsidRDefault="00D05824" w:rsidP="00D05824">
      <w:pPr>
        <w:tabs>
          <w:tab w:val="left" w:pos="567"/>
        </w:tabs>
        <w:spacing w:after="0" w:line="240" w:lineRule="auto"/>
        <w:rPr>
          <w:rFonts w:ascii="Times New Roman" w:eastAsia="Times New Roman" w:hAnsi="Times New Roman"/>
        </w:rPr>
      </w:pPr>
      <w:r w:rsidRPr="00D05824">
        <w:rPr>
          <w:rFonts w:ascii="Times New Roman" w:eastAsia="Times New Roman" w:hAnsi="Times New Roman"/>
        </w:rPr>
        <w:t>Tyrimais</w:t>
      </w:r>
      <w:r w:rsidRPr="00D05824">
        <w:rPr>
          <w:rFonts w:ascii="Times New Roman" w:eastAsia="Times New Roman" w:hAnsi="Times New Roman"/>
          <w:i/>
        </w:rPr>
        <w:t xml:space="preserve"> </w:t>
      </w:r>
      <w:proofErr w:type="spellStart"/>
      <w:r w:rsidRPr="00D05824">
        <w:rPr>
          <w:rFonts w:ascii="Times New Roman" w:eastAsia="Times New Roman" w:hAnsi="Times New Roman"/>
          <w:i/>
        </w:rPr>
        <w:t>in</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vitro</w:t>
      </w:r>
      <w:proofErr w:type="spellEnd"/>
      <w:r w:rsidRPr="00D05824">
        <w:rPr>
          <w:rFonts w:ascii="Times New Roman" w:eastAsia="Times New Roman" w:hAnsi="Times New Roman"/>
        </w:rPr>
        <w:t xml:space="preserve"> ir </w:t>
      </w:r>
      <w:proofErr w:type="spellStart"/>
      <w:r w:rsidRPr="00D05824">
        <w:rPr>
          <w:rFonts w:ascii="Times New Roman" w:eastAsia="Times New Roman" w:hAnsi="Times New Roman"/>
          <w:i/>
        </w:rPr>
        <w:t>in</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vivo</w:t>
      </w:r>
      <w:proofErr w:type="spellEnd"/>
      <w:r w:rsidRPr="00D05824">
        <w:rPr>
          <w:rFonts w:ascii="Times New Roman" w:eastAsia="Times New Roman" w:hAnsi="Times New Roman"/>
        </w:rPr>
        <w:t xml:space="preserve"> metu </w:t>
      </w:r>
      <w:proofErr w:type="spellStart"/>
      <w:r w:rsidRPr="00D05824">
        <w:rPr>
          <w:rFonts w:ascii="Times New Roman" w:eastAsia="Times New Roman" w:hAnsi="Times New Roman"/>
        </w:rPr>
        <w:t>mutageninio</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poveikio nenustatyta.</w:t>
      </w:r>
    </w:p>
    <w:p w:rsidR="00D05824" w:rsidRPr="00D05824" w:rsidRDefault="00D05824" w:rsidP="00D05824">
      <w:pPr>
        <w:tabs>
          <w:tab w:val="left" w:pos="567"/>
        </w:tabs>
        <w:spacing w:after="0" w:line="240" w:lineRule="auto"/>
        <w:rPr>
          <w:rFonts w:ascii="Times New Roman" w:eastAsia="Times New Roman" w:hAnsi="Times New Roman"/>
        </w:rPr>
      </w:pPr>
      <w:r w:rsidRPr="00D05824">
        <w:rPr>
          <w:rFonts w:ascii="Times New Roman" w:eastAsia="Times New Roman" w:hAnsi="Times New Roman"/>
        </w:rPr>
        <w:t>18</w:t>
      </w:r>
      <w:r w:rsidR="00A74228">
        <w:rPr>
          <w:rFonts w:ascii="Times New Roman" w:eastAsia="Times New Roman" w:hAnsi="Times New Roman"/>
        </w:rPr>
        <w:t> </w:t>
      </w:r>
      <w:r w:rsidRPr="00D05824">
        <w:rPr>
          <w:rFonts w:ascii="Times New Roman" w:eastAsia="Times New Roman" w:hAnsi="Times New Roman"/>
        </w:rPr>
        <w:t xml:space="preserve">mėnesių trukmės tyrimų su žiurkėmis rezultatai parodė, kad </w:t>
      </w:r>
      <w:r w:rsidR="008765BB">
        <w:rPr>
          <w:rFonts w:ascii="Times New Roman" w:eastAsia="Times New Roman" w:hAnsi="Times New Roman"/>
        </w:rPr>
        <w:t>vaistinis preparatas</w:t>
      </w:r>
      <w:r w:rsidRPr="00D05824">
        <w:rPr>
          <w:rFonts w:ascii="Times New Roman" w:eastAsia="Times New Roman" w:hAnsi="Times New Roman"/>
        </w:rPr>
        <w:t xml:space="preserve"> kancerogeninio poveikio nesukelia.</w:t>
      </w:r>
    </w:p>
    <w:p w:rsidR="00D05824" w:rsidRPr="00D05824" w:rsidRDefault="00D05824" w:rsidP="00D05824">
      <w:pPr>
        <w:tabs>
          <w:tab w:val="left" w:pos="567"/>
        </w:tabs>
        <w:spacing w:after="0" w:line="240" w:lineRule="auto"/>
        <w:rPr>
          <w:rFonts w:ascii="Times New Roman" w:eastAsia="Times New Roman" w:hAnsi="Times New Roman"/>
        </w:rPr>
      </w:pPr>
    </w:p>
    <w:p w:rsidR="00D05824" w:rsidRPr="00D05824" w:rsidRDefault="00D05824" w:rsidP="00D05824">
      <w:pPr>
        <w:tabs>
          <w:tab w:val="left" w:pos="567"/>
        </w:tabs>
        <w:spacing w:after="0" w:line="240" w:lineRule="auto"/>
        <w:rPr>
          <w:rFonts w:ascii="Times New Roman" w:eastAsia="Times New Roman" w:hAnsi="Times New Roman"/>
          <w:i/>
        </w:rPr>
      </w:pPr>
      <w:r w:rsidRPr="00D05824">
        <w:rPr>
          <w:rFonts w:ascii="Times New Roman" w:eastAsia="Times New Roman" w:hAnsi="Times New Roman"/>
          <w:i/>
        </w:rPr>
        <w:t>Poveikis dauginimosi funkcijai</w:t>
      </w:r>
    </w:p>
    <w:p w:rsidR="00D05824" w:rsidRPr="00D05824" w:rsidRDefault="00D05824" w:rsidP="00D05824">
      <w:pPr>
        <w:tabs>
          <w:tab w:val="left" w:pos="567"/>
        </w:tabs>
        <w:spacing w:after="0" w:line="240" w:lineRule="auto"/>
        <w:rPr>
          <w:rFonts w:ascii="Times New Roman" w:eastAsia="Times New Roman" w:hAnsi="Times New Roman"/>
        </w:rPr>
      </w:pP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poveikis dauginimosi funkcijai tirtas su žiurkių patelėmis. Pavartojus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250 mg /kg kūno svorio paros dozę, poveikio dauginimosi funkcijai nebuvo.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poveikio žiurkių patinų vaisingumui neatlikta.</w:t>
      </w:r>
    </w:p>
    <w:p w:rsidR="00D05824" w:rsidRPr="00D05824" w:rsidRDefault="00D05824" w:rsidP="00D05824">
      <w:pPr>
        <w:tabs>
          <w:tab w:val="left" w:pos="567"/>
        </w:tabs>
        <w:spacing w:after="0" w:line="240" w:lineRule="auto"/>
        <w:rPr>
          <w:rFonts w:ascii="Times New Roman" w:eastAsia="Times New Roman" w:hAnsi="Times New Roman"/>
        </w:rPr>
      </w:pPr>
      <w:proofErr w:type="spellStart"/>
      <w:r w:rsidRPr="00D05824">
        <w:rPr>
          <w:rFonts w:ascii="Times New Roman" w:eastAsia="Times New Roman" w:hAnsi="Times New Roman"/>
        </w:rPr>
        <w:t>Tetraciklinų</w:t>
      </w:r>
      <w:proofErr w:type="spellEnd"/>
      <w:r w:rsidRPr="00D05824">
        <w:rPr>
          <w:rFonts w:ascii="Times New Roman" w:eastAsia="Times New Roman" w:hAnsi="Times New Roman"/>
        </w:rPr>
        <w:t xml:space="preserve"> tyrimai su gyvūnais parodė, kad šios grupės antibiotikai prasiskverbia per placentą, patenka į vaisiaus audinius ir gali sukelti toksinį poveikį besivystančiam vaisiui. Vaisiaus organizme susikaupęs </w:t>
      </w:r>
      <w:proofErr w:type="spellStart"/>
      <w:r w:rsidRPr="00D05824">
        <w:rPr>
          <w:rFonts w:ascii="Times New Roman" w:eastAsia="Times New Roman" w:hAnsi="Times New Roman"/>
        </w:rPr>
        <w:t>doksiciklinas</w:t>
      </w:r>
      <w:proofErr w:type="spellEnd"/>
      <w:r w:rsidRPr="00D05824">
        <w:rPr>
          <w:rFonts w:ascii="Times New Roman" w:eastAsia="Times New Roman" w:hAnsi="Times New Roman"/>
        </w:rPr>
        <w:t xml:space="preserve"> nuo ketvirto gyvūno vaikingumo mėnesio gali keisti dantų spalvą, sukelti emalio defektus ir lėtinti kaulų augimą. </w:t>
      </w:r>
    </w:p>
    <w:p w:rsidR="00D05824" w:rsidRPr="00D05824" w:rsidRDefault="00D05824" w:rsidP="00D05824">
      <w:pPr>
        <w:tabs>
          <w:tab w:val="left" w:pos="567"/>
        </w:tabs>
        <w:spacing w:after="0" w:line="240" w:lineRule="auto"/>
        <w:rPr>
          <w:rFonts w:ascii="Times New Roman" w:eastAsia="Times New Roman" w:hAnsi="Times New Roman"/>
        </w:rPr>
      </w:pPr>
      <w:proofErr w:type="spellStart"/>
      <w:r w:rsidRPr="00D05824">
        <w:rPr>
          <w:rFonts w:ascii="Times New Roman" w:eastAsia="Times New Roman" w:hAnsi="Times New Roman"/>
        </w:rPr>
        <w:t>Teratogeninio</w:t>
      </w:r>
      <w:proofErr w:type="spellEnd"/>
      <w:r w:rsidRPr="00D05824">
        <w:rPr>
          <w:rFonts w:ascii="Times New Roman" w:eastAsia="Times New Roman" w:hAnsi="Times New Roman"/>
        </w:rPr>
        <w:t xml:space="preserve"> poveikio tyrimų su įvairiomis gyvūnų rūšimis (žiurkėmis, pelėmis, beždžionėmis, triušiais) rezultatai parodė, kad antibiotikas apsigimimų nesukėlė. </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caps/>
        </w:rPr>
      </w:pPr>
      <w:r w:rsidRPr="00D05824">
        <w:rPr>
          <w:rFonts w:ascii="Times New Roman" w:eastAsia="Times New Roman" w:hAnsi="Times New Roman"/>
          <w:b/>
          <w:caps/>
        </w:rPr>
        <w:t>6.</w:t>
      </w:r>
      <w:r w:rsidRPr="00D05824">
        <w:rPr>
          <w:rFonts w:ascii="Times New Roman" w:eastAsia="Times New Roman" w:hAnsi="Times New Roman"/>
          <w:b/>
          <w:caps/>
        </w:rPr>
        <w:tab/>
        <w:t>farmacinė informacija</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6.1</w:t>
      </w:r>
      <w:r w:rsidRPr="00D05824">
        <w:rPr>
          <w:rFonts w:ascii="Times New Roman" w:eastAsia="Times New Roman" w:hAnsi="Times New Roman"/>
          <w:b/>
        </w:rPr>
        <w:tab/>
        <w:t>Pagalbinių medžiagų sąrašas</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Kapsulės turinys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Kukurūzų krakmolas</w:t>
      </w: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Algino</w:t>
      </w:r>
      <w:proofErr w:type="spellEnd"/>
      <w:r w:rsidRPr="00D05824">
        <w:rPr>
          <w:rFonts w:ascii="Times New Roman" w:eastAsia="Times New Roman" w:hAnsi="Times New Roman"/>
        </w:rPr>
        <w:t xml:space="preserve"> rūgštis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Laktozė </w:t>
      </w:r>
      <w:proofErr w:type="spellStart"/>
      <w:r w:rsidRPr="00D05824">
        <w:rPr>
          <w:rFonts w:ascii="Times New Roman" w:eastAsia="Times New Roman" w:hAnsi="Times New Roman"/>
        </w:rPr>
        <w:t>monohidratas</w:t>
      </w:r>
      <w:proofErr w:type="spellEnd"/>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Magnio </w:t>
      </w:r>
      <w:proofErr w:type="spellStart"/>
      <w:r w:rsidRPr="00D05824">
        <w:rPr>
          <w:rFonts w:ascii="Times New Roman" w:eastAsia="Times New Roman" w:hAnsi="Times New Roman"/>
        </w:rPr>
        <w:t>stearatas</w:t>
      </w:r>
      <w:proofErr w:type="spellEnd"/>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Natrio </w:t>
      </w:r>
      <w:proofErr w:type="spellStart"/>
      <w:r w:rsidRPr="00D05824">
        <w:rPr>
          <w:rFonts w:ascii="Times New Roman" w:eastAsia="Times New Roman" w:hAnsi="Times New Roman"/>
        </w:rPr>
        <w:t>laurilsulfatas</w:t>
      </w:r>
      <w:proofErr w:type="spellEnd"/>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Kapsulės korpusas</w:t>
      </w: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Indigokarminas</w:t>
      </w:r>
      <w:proofErr w:type="spellEnd"/>
      <w:r w:rsidRPr="00D05824">
        <w:rPr>
          <w:rFonts w:ascii="Times New Roman" w:eastAsia="Times New Roman" w:hAnsi="Times New Roman"/>
        </w:rPr>
        <w:t xml:space="preserve"> (E132)</w:t>
      </w: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Kvinolino</w:t>
      </w:r>
      <w:proofErr w:type="spellEnd"/>
      <w:r w:rsidRPr="00D05824">
        <w:rPr>
          <w:rFonts w:ascii="Times New Roman" w:eastAsia="Times New Roman" w:hAnsi="Times New Roman"/>
        </w:rPr>
        <w:t xml:space="preserve"> geltonasis (E104)</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Titano dioksidas (E171)</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Želatina</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6.2</w:t>
      </w:r>
      <w:r w:rsidRPr="00D05824">
        <w:rPr>
          <w:rFonts w:ascii="Times New Roman" w:eastAsia="Times New Roman" w:hAnsi="Times New Roman"/>
          <w:b/>
        </w:rPr>
        <w:tab/>
        <w:t>Nesuderinamumas</w:t>
      </w:r>
    </w:p>
    <w:p w:rsidR="00D05824" w:rsidRPr="00D05824" w:rsidRDefault="00D05824" w:rsidP="00D05824">
      <w:pPr>
        <w:spacing w:after="0" w:line="240" w:lineRule="auto"/>
        <w:rPr>
          <w:rFonts w:ascii="Times New Roman" w:eastAsia="Times New Roman" w:hAnsi="Times New Roman"/>
        </w:rPr>
      </w:pPr>
    </w:p>
    <w:p w:rsidR="00D05824" w:rsidRPr="000C473E" w:rsidRDefault="00D05824" w:rsidP="00D05824">
      <w:pPr>
        <w:spacing w:after="0" w:line="240" w:lineRule="auto"/>
        <w:rPr>
          <w:rFonts w:ascii="Times New Roman" w:eastAsia="Times New Roman" w:hAnsi="Times New Roman"/>
        </w:rPr>
      </w:pPr>
      <w:r w:rsidRPr="000C473E">
        <w:rPr>
          <w:rFonts w:ascii="Times New Roman" w:eastAsia="Times New Roman" w:hAnsi="Times New Roman"/>
        </w:rPr>
        <w:t>Duomenys nebūtini.</w:t>
      </w:r>
    </w:p>
    <w:p w:rsidR="00D05824" w:rsidRPr="00D05824" w:rsidRDefault="00D05824" w:rsidP="00D05824">
      <w:pPr>
        <w:spacing w:after="0" w:line="240" w:lineRule="auto"/>
        <w:rPr>
          <w:rFonts w:ascii="Times New Roman" w:eastAsia="Times New Roman" w:hAnsi="Times New Roman"/>
          <w:b/>
        </w:rPr>
      </w:pPr>
    </w:p>
    <w:p w:rsidR="00D05824" w:rsidRPr="00D05824" w:rsidRDefault="00D05824" w:rsidP="000C473E">
      <w:pPr>
        <w:tabs>
          <w:tab w:val="left" w:pos="567"/>
        </w:tabs>
        <w:spacing w:after="0" w:line="240" w:lineRule="auto"/>
        <w:jc w:val="both"/>
        <w:rPr>
          <w:rFonts w:ascii="Times New Roman" w:eastAsia="Times New Roman" w:hAnsi="Times New Roman"/>
          <w:b/>
        </w:rPr>
      </w:pPr>
      <w:r w:rsidRPr="00D05824">
        <w:rPr>
          <w:rFonts w:ascii="Times New Roman" w:eastAsia="Times New Roman" w:hAnsi="Times New Roman"/>
          <w:b/>
        </w:rPr>
        <w:t>6.3</w:t>
      </w:r>
      <w:r w:rsidRPr="00D05824">
        <w:rPr>
          <w:rFonts w:ascii="Times New Roman" w:eastAsia="Times New Roman" w:hAnsi="Times New Roman"/>
          <w:b/>
        </w:rPr>
        <w:tab/>
        <w:t>Tinkamumo laikas</w:t>
      </w:r>
    </w:p>
    <w:p w:rsidR="00D05824" w:rsidRPr="00D05824" w:rsidRDefault="00D05824" w:rsidP="00D05824">
      <w:pPr>
        <w:spacing w:after="0" w:line="240" w:lineRule="auto"/>
        <w:jc w:val="both"/>
        <w:rPr>
          <w:rFonts w:ascii="Times New Roman" w:eastAsia="Times New Roman" w:hAnsi="Times New Roman"/>
        </w:rPr>
      </w:pPr>
    </w:p>
    <w:p w:rsidR="00D05824" w:rsidRPr="00D05824" w:rsidRDefault="00D05824" w:rsidP="00D05824">
      <w:pPr>
        <w:spacing w:after="0" w:line="240" w:lineRule="auto"/>
        <w:jc w:val="both"/>
        <w:rPr>
          <w:rFonts w:ascii="Times New Roman" w:eastAsia="Times New Roman" w:hAnsi="Times New Roman"/>
        </w:rPr>
      </w:pPr>
      <w:r w:rsidRPr="00D05824">
        <w:rPr>
          <w:rFonts w:ascii="Times New Roman" w:eastAsia="Times New Roman" w:hAnsi="Times New Roman"/>
        </w:rPr>
        <w:t>4</w:t>
      </w:r>
      <w:r w:rsidR="00A74228">
        <w:rPr>
          <w:rFonts w:ascii="Times New Roman" w:eastAsia="Times New Roman" w:hAnsi="Times New Roman"/>
        </w:rPr>
        <w:t> </w:t>
      </w:r>
      <w:r w:rsidRPr="00D05824">
        <w:rPr>
          <w:rFonts w:ascii="Times New Roman" w:eastAsia="Times New Roman" w:hAnsi="Times New Roman"/>
        </w:rPr>
        <w:t>metai.</w:t>
      </w:r>
    </w:p>
    <w:p w:rsidR="00D05824" w:rsidRPr="00D05824" w:rsidRDefault="00D05824" w:rsidP="00D05824">
      <w:pPr>
        <w:spacing w:after="0" w:line="240" w:lineRule="auto"/>
        <w:jc w:val="both"/>
        <w:rPr>
          <w:rFonts w:ascii="Times New Roman" w:eastAsia="Times New Roman" w:hAnsi="Times New Roman"/>
        </w:rPr>
      </w:pPr>
    </w:p>
    <w:p w:rsidR="00D05824" w:rsidRPr="00D05824" w:rsidRDefault="00D05824" w:rsidP="000C473E">
      <w:pPr>
        <w:tabs>
          <w:tab w:val="left" w:pos="567"/>
        </w:tabs>
        <w:spacing w:after="0" w:line="240" w:lineRule="auto"/>
        <w:jc w:val="both"/>
        <w:rPr>
          <w:rFonts w:ascii="Times New Roman" w:eastAsia="Times New Roman" w:hAnsi="Times New Roman"/>
        </w:rPr>
      </w:pPr>
      <w:r w:rsidRPr="00D05824">
        <w:rPr>
          <w:rFonts w:ascii="Times New Roman" w:eastAsia="Times New Roman" w:hAnsi="Times New Roman"/>
          <w:b/>
        </w:rPr>
        <w:t>6.4</w:t>
      </w:r>
      <w:r w:rsidRPr="00D05824">
        <w:rPr>
          <w:rFonts w:ascii="Times New Roman" w:eastAsia="Times New Roman" w:hAnsi="Times New Roman"/>
          <w:b/>
        </w:rPr>
        <w:tab/>
        <w:t>Specialios laikymo sąlygos</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lastRenderedPageBreak/>
        <w:t>Laikyti ne aukštesnėje kaip 25</w:t>
      </w:r>
      <w:r w:rsidR="00A74228">
        <w:rPr>
          <w:rFonts w:ascii="Times New Roman" w:eastAsia="Times New Roman" w:hAnsi="Times New Roman"/>
        </w:rPr>
        <w:t> </w:t>
      </w:r>
      <w:r w:rsidRPr="00D05824">
        <w:rPr>
          <w:rFonts w:ascii="Times New Roman" w:eastAsia="Times New Roman" w:hAnsi="Times New Roman"/>
        </w:rPr>
        <w:sym w:font="Symbol" w:char="F0B0"/>
      </w:r>
      <w:r w:rsidRPr="00D05824">
        <w:rPr>
          <w:rFonts w:ascii="Times New Roman" w:eastAsia="Times New Roman" w:hAnsi="Times New Roman"/>
        </w:rPr>
        <w:t xml:space="preserve">C temperatūroje. Lizdinę plokštelę laikyti išorinėje dėžutėje, kad </w:t>
      </w:r>
      <w:r w:rsidR="005405D2">
        <w:rPr>
          <w:rFonts w:ascii="Times New Roman" w:eastAsia="Times New Roman" w:hAnsi="Times New Roman"/>
        </w:rPr>
        <w:t xml:space="preserve">vaistinis </w:t>
      </w:r>
      <w:r w:rsidRPr="00D05824">
        <w:rPr>
          <w:rFonts w:ascii="Times New Roman" w:eastAsia="Times New Roman" w:hAnsi="Times New Roman"/>
        </w:rPr>
        <w:t>preparatas būtų apsaugotas nuo šviesos.</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numPr>
          <w:ilvl w:val="1"/>
          <w:numId w:val="11"/>
        </w:numPr>
        <w:spacing w:after="0" w:line="240" w:lineRule="auto"/>
        <w:rPr>
          <w:rFonts w:ascii="Times New Roman" w:eastAsia="Times New Roman" w:hAnsi="Times New Roman"/>
          <w:b/>
        </w:rPr>
      </w:pPr>
      <w:proofErr w:type="spellStart"/>
      <w:r w:rsidRPr="00D05824">
        <w:rPr>
          <w:rFonts w:ascii="Times New Roman" w:eastAsia="Times New Roman" w:hAnsi="Times New Roman"/>
          <w:b/>
        </w:rPr>
        <w:t>Talpyklės</w:t>
      </w:r>
      <w:proofErr w:type="spellEnd"/>
      <w:r w:rsidRPr="00D05824">
        <w:rPr>
          <w:rFonts w:ascii="Times New Roman" w:eastAsia="Times New Roman" w:hAnsi="Times New Roman"/>
          <w:b/>
        </w:rPr>
        <w:t xml:space="preserve"> pobūdis ir jos turinys</w:t>
      </w:r>
    </w:p>
    <w:p w:rsidR="00D05824" w:rsidRPr="00D05824" w:rsidRDefault="00D05824" w:rsidP="00D05824">
      <w:pPr>
        <w:spacing w:after="0" w:line="240" w:lineRule="auto"/>
        <w:rPr>
          <w:rFonts w:ascii="Times New Roman" w:eastAsia="Times New Roman" w:hAnsi="Times New Roman"/>
          <w:b/>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PVC/aliuminio folijos lizdinė plokštelė.</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Kartono dėžutėje yra 6</w:t>
      </w:r>
      <w:r w:rsidR="00A74228">
        <w:rPr>
          <w:rFonts w:ascii="Times New Roman" w:eastAsia="Times New Roman" w:hAnsi="Times New Roman"/>
        </w:rPr>
        <w:t> </w:t>
      </w:r>
      <w:r w:rsidRPr="00D05824">
        <w:rPr>
          <w:rFonts w:ascii="Times New Roman" w:eastAsia="Times New Roman" w:hAnsi="Times New Roman"/>
        </w:rPr>
        <w:t>kapsulės.</w:t>
      </w:r>
    </w:p>
    <w:p w:rsidR="00D05824" w:rsidRPr="00D05824" w:rsidRDefault="00D05824" w:rsidP="00D05824">
      <w:pPr>
        <w:spacing w:after="0" w:line="240" w:lineRule="auto"/>
        <w:ind w:left="567" w:hanging="567"/>
        <w:rPr>
          <w:rFonts w:ascii="Times New Roman" w:eastAsia="Times New Roman" w:hAnsi="Times New Roman"/>
          <w:b/>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6.6</w:t>
      </w:r>
      <w:r w:rsidRPr="00D05824">
        <w:rPr>
          <w:rFonts w:ascii="Times New Roman" w:eastAsia="Times New Roman" w:hAnsi="Times New Roman"/>
          <w:b/>
        </w:rPr>
        <w:tab/>
        <w:t xml:space="preserve">Specialūs reikalavimai atliekoms tvarkyti </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rPr>
        <w:t>Specialių reikalavimų nėra.</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0C473E">
      <w:pPr>
        <w:tabs>
          <w:tab w:val="left" w:pos="567"/>
        </w:tabs>
        <w:spacing w:after="0" w:line="240" w:lineRule="auto"/>
        <w:rPr>
          <w:rFonts w:ascii="Times New Roman" w:eastAsia="Times New Roman" w:hAnsi="Times New Roman"/>
          <w:b/>
          <w:caps/>
        </w:rPr>
      </w:pPr>
      <w:r w:rsidRPr="00D05824">
        <w:rPr>
          <w:rFonts w:ascii="Times New Roman" w:eastAsia="Times New Roman" w:hAnsi="Times New Roman"/>
          <w:b/>
          <w:caps/>
        </w:rPr>
        <w:t>7.</w:t>
      </w:r>
      <w:r w:rsidRPr="00D05824">
        <w:rPr>
          <w:rFonts w:ascii="Times New Roman" w:eastAsia="Times New Roman" w:hAnsi="Times New Roman"/>
          <w:b/>
          <w:caps/>
        </w:rPr>
        <w:tab/>
        <w:t>REGISTRUOTOJAS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bCs/>
          <w:lang w:val="en-GB"/>
        </w:rPr>
      </w:pPr>
      <w:r w:rsidRPr="00D05824">
        <w:rPr>
          <w:rFonts w:ascii="Times New Roman" w:eastAsia="Times New Roman" w:hAnsi="Times New Roman"/>
          <w:bCs/>
        </w:rPr>
        <w:t xml:space="preserve">Actavis </w:t>
      </w:r>
      <w:proofErr w:type="spellStart"/>
      <w:r w:rsidRPr="00D05824">
        <w:rPr>
          <w:rFonts w:ascii="Times New Roman" w:eastAsia="Times New Roman" w:hAnsi="Times New Roman"/>
          <w:bCs/>
        </w:rPr>
        <w:t>Nordic</w:t>
      </w:r>
      <w:proofErr w:type="spellEnd"/>
      <w:r w:rsidRPr="00D05824">
        <w:rPr>
          <w:rFonts w:ascii="Times New Roman" w:eastAsia="Times New Roman" w:hAnsi="Times New Roman"/>
          <w:bCs/>
        </w:rPr>
        <w:t xml:space="preserve"> A/S</w:t>
      </w:r>
    </w:p>
    <w:p w:rsidR="00A74228" w:rsidRDefault="00D05824" w:rsidP="00D05824">
      <w:pPr>
        <w:spacing w:after="0" w:line="240" w:lineRule="auto"/>
        <w:rPr>
          <w:rFonts w:ascii="Times New Roman" w:eastAsia="Times New Roman" w:hAnsi="Times New Roman"/>
          <w:lang w:val="en-GB"/>
        </w:rPr>
      </w:pPr>
      <w:proofErr w:type="spellStart"/>
      <w:r w:rsidRPr="00D05824">
        <w:rPr>
          <w:rFonts w:ascii="Times New Roman" w:eastAsia="Times New Roman" w:hAnsi="Times New Roman"/>
          <w:lang w:val="en-GB"/>
        </w:rPr>
        <w:t>Ørnegårdsvej</w:t>
      </w:r>
      <w:proofErr w:type="spellEnd"/>
      <w:r w:rsidRPr="00D05824">
        <w:rPr>
          <w:rFonts w:ascii="Times New Roman" w:eastAsia="Times New Roman" w:hAnsi="Times New Roman"/>
          <w:lang w:val="en-GB"/>
        </w:rPr>
        <w:t xml:space="preserve"> 16</w:t>
      </w:r>
    </w:p>
    <w:p w:rsidR="00D05824" w:rsidRPr="00D05824" w:rsidRDefault="00D05824" w:rsidP="00D05824">
      <w:pPr>
        <w:spacing w:after="0" w:line="240" w:lineRule="auto"/>
        <w:rPr>
          <w:rFonts w:ascii="Times New Roman" w:eastAsia="Times New Roman" w:hAnsi="Times New Roman"/>
          <w:bCs/>
        </w:rPr>
      </w:pPr>
      <w:r w:rsidRPr="00D05824">
        <w:rPr>
          <w:rFonts w:ascii="Times New Roman" w:eastAsia="Times New Roman" w:hAnsi="Times New Roman"/>
          <w:lang w:val="en-GB"/>
        </w:rPr>
        <w:t>DK-2820</w:t>
      </w:r>
      <w:r w:rsidR="00A74228">
        <w:rPr>
          <w:rFonts w:ascii="Times New Roman" w:eastAsia="Times New Roman" w:hAnsi="Times New Roman"/>
          <w:lang w:val="en-GB"/>
        </w:rPr>
        <w:t> </w:t>
      </w:r>
      <w:r w:rsidRPr="00D05824">
        <w:rPr>
          <w:rFonts w:ascii="Times New Roman" w:eastAsia="Times New Roman" w:hAnsi="Times New Roman"/>
          <w:lang w:val="en-GB"/>
        </w:rPr>
        <w:t>Gentofte</w:t>
      </w:r>
    </w:p>
    <w:p w:rsidR="00D05824" w:rsidRPr="00D05824" w:rsidRDefault="00D05824" w:rsidP="00D05824">
      <w:pPr>
        <w:spacing w:after="0" w:line="240" w:lineRule="auto"/>
        <w:rPr>
          <w:rFonts w:ascii="Times New Roman" w:eastAsia="Times New Roman" w:hAnsi="Times New Roman"/>
          <w:lang w:val="en-GB"/>
        </w:rPr>
      </w:pPr>
      <w:r w:rsidRPr="00D05824">
        <w:rPr>
          <w:rFonts w:ascii="Times New Roman" w:eastAsia="Times New Roman" w:hAnsi="Times New Roman"/>
          <w:bCs/>
        </w:rPr>
        <w:t>Danija</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caps/>
        </w:rPr>
      </w:pPr>
      <w:r w:rsidRPr="00D05824">
        <w:rPr>
          <w:rFonts w:ascii="Times New Roman" w:eastAsia="Times New Roman" w:hAnsi="Times New Roman"/>
          <w:b/>
          <w:caps/>
        </w:rPr>
        <w:t>8.</w:t>
      </w:r>
      <w:r w:rsidRPr="00D05824">
        <w:rPr>
          <w:rFonts w:ascii="Times New Roman" w:eastAsia="Times New Roman" w:hAnsi="Times New Roman"/>
          <w:b/>
          <w:caps/>
        </w:rPr>
        <w:tab/>
      </w:r>
      <w:r w:rsidRPr="00D05824">
        <w:rPr>
          <w:rFonts w:ascii="Times New Roman" w:eastAsia="Times New Roman" w:hAnsi="Times New Roman"/>
          <w:b/>
          <w:lang w:val="en-GB"/>
        </w:rPr>
        <w:t>REGISTRACIJOS PAŽYMĖJIMO NUMERIS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rPr>
        <w:t>LT/1/95/1850/001</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caps/>
        </w:rPr>
      </w:pPr>
      <w:r w:rsidRPr="00D05824">
        <w:rPr>
          <w:rFonts w:ascii="Times New Roman" w:eastAsia="Times New Roman" w:hAnsi="Times New Roman"/>
          <w:b/>
          <w:caps/>
        </w:rPr>
        <w:t>9.</w:t>
      </w:r>
      <w:r w:rsidRPr="00D05824">
        <w:rPr>
          <w:rFonts w:ascii="Times New Roman" w:eastAsia="Times New Roman" w:hAnsi="Times New Roman"/>
          <w:b/>
          <w:caps/>
        </w:rPr>
        <w:tab/>
      </w:r>
      <w:r w:rsidRPr="00D05824">
        <w:rPr>
          <w:rFonts w:ascii="Times New Roman" w:eastAsia="Times New Roman" w:hAnsi="Times New Roman"/>
          <w:b/>
        </w:rPr>
        <w:t>REGISTRAVIMO/ PERREGISTRAVIMO DATA</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snapToGrid w:val="0"/>
        </w:rPr>
      </w:pPr>
      <w:r w:rsidRPr="00D05824">
        <w:rPr>
          <w:rFonts w:ascii="Times New Roman" w:eastAsia="Times New Roman" w:hAnsi="Times New Roman"/>
          <w:noProof/>
          <w:snapToGrid w:val="0"/>
        </w:rPr>
        <w:t>Registravimo data 1995 m. gegužės 10 d.</w:t>
      </w: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noProof/>
          <w:snapToGrid w:val="0"/>
        </w:rPr>
        <w:t>Paskutinio perregistravimo data 2010 m. vasario04 d.</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caps/>
        </w:rPr>
      </w:pPr>
      <w:r w:rsidRPr="00D05824">
        <w:rPr>
          <w:rFonts w:ascii="Times New Roman" w:eastAsia="Times New Roman" w:hAnsi="Times New Roman"/>
          <w:b/>
          <w:caps/>
        </w:rPr>
        <w:t>10.</w:t>
      </w:r>
      <w:r w:rsidRPr="00D05824">
        <w:rPr>
          <w:rFonts w:ascii="Times New Roman" w:eastAsia="Times New Roman" w:hAnsi="Times New Roman"/>
          <w:b/>
          <w:caps/>
        </w:rPr>
        <w:tab/>
        <w:t>teksto peržiūros data</w:t>
      </w:r>
    </w:p>
    <w:p w:rsidR="00D05824" w:rsidRPr="00D05824" w:rsidRDefault="00D05824" w:rsidP="00D05824">
      <w:pPr>
        <w:spacing w:after="0" w:line="240" w:lineRule="auto"/>
        <w:rPr>
          <w:rFonts w:ascii="Times New Roman" w:eastAsia="Times New Roman" w:hAnsi="Times New Roman"/>
        </w:rPr>
      </w:pPr>
    </w:p>
    <w:p w:rsidR="00D05824" w:rsidRDefault="005043F5" w:rsidP="00D05824">
      <w:pPr>
        <w:spacing w:after="0" w:line="240" w:lineRule="auto"/>
        <w:rPr>
          <w:rFonts w:ascii="Times New Roman" w:eastAsia="Times New Roman" w:hAnsi="Times New Roman"/>
          <w:noProof/>
        </w:rPr>
      </w:pPr>
      <w:r>
        <w:rPr>
          <w:rFonts w:ascii="Times New Roman" w:eastAsia="Times New Roman" w:hAnsi="Times New Roman"/>
          <w:noProof/>
        </w:rPr>
        <w:t>2017-07-24</w:t>
      </w:r>
    </w:p>
    <w:p w:rsidR="005043F5" w:rsidRPr="00D05824" w:rsidRDefault="005043F5" w:rsidP="00D05824">
      <w:pPr>
        <w:spacing w:after="0" w:line="240" w:lineRule="auto"/>
        <w:rPr>
          <w:rFonts w:ascii="Times New Roman" w:eastAsia="Times New Roman" w:hAnsi="Times New Roman"/>
          <w:noProof/>
        </w:rPr>
      </w:pPr>
    </w:p>
    <w:p w:rsidR="00D05824" w:rsidRPr="00D05824" w:rsidRDefault="00D05824" w:rsidP="00D05824">
      <w:pPr>
        <w:spacing w:after="0" w:line="240" w:lineRule="auto"/>
        <w:rPr>
          <w:rFonts w:ascii="Times New Roman" w:eastAsia="Times New Roman" w:hAnsi="Times New Roman"/>
          <w:color w:val="0000FF"/>
        </w:rPr>
      </w:pPr>
      <w:r w:rsidRPr="00D05824">
        <w:rPr>
          <w:rFonts w:ascii="Times New Roman" w:eastAsia="Times New Roman" w:hAnsi="Times New Roman"/>
          <w:noProof/>
        </w:rPr>
        <w:t xml:space="preserve">Išsami informacija apie šį vaistinį preparatą pateikiama Valstybinės vaistų kontrolės tarnybos prie Lietuvos Respublikos  sveikatos apsaugos ministerijos tinklalapyje </w:t>
      </w:r>
      <w:hyperlink r:id="rId11" w:history="1">
        <w:r w:rsidRPr="00D05824">
          <w:rPr>
            <w:rFonts w:ascii="Times New Roman" w:eastAsia="Times New Roman" w:hAnsi="Times New Roman"/>
            <w:color w:val="0000FF"/>
            <w:u w:val="single"/>
          </w:rPr>
          <w:t>http://www.vvkt.lt/</w:t>
        </w:r>
      </w:hyperlink>
      <w:r w:rsidR="00395ED3" w:rsidRPr="00395ED3">
        <w:rPr>
          <w:rFonts w:ascii="Times New Roman" w:eastAsia="Times New Roman" w:hAnsi="Times New Roman"/>
          <w:color w:val="000000"/>
        </w:rPr>
        <w:t>.</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4536"/>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br w:type="page"/>
      </w: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rPr>
          <w:rFonts w:ascii="Times New Roman" w:eastAsia="Times New Roman" w:hAnsi="Times New Roman"/>
          <w:noProof/>
          <w:snapToGrid w:val="0"/>
        </w:rPr>
      </w:pPr>
    </w:p>
    <w:p w:rsidR="00D05824" w:rsidRPr="00D05824" w:rsidRDefault="00D05824" w:rsidP="00D05824">
      <w:pPr>
        <w:tabs>
          <w:tab w:val="left" w:pos="567"/>
        </w:tabs>
        <w:spacing w:after="0" w:line="260" w:lineRule="exact"/>
        <w:jc w:val="center"/>
        <w:rPr>
          <w:rFonts w:ascii="Times New Roman" w:eastAsia="Times New Roman" w:hAnsi="Times New Roman"/>
          <w:b/>
          <w:snapToGrid w:val="0"/>
        </w:rPr>
      </w:pPr>
    </w:p>
    <w:p w:rsidR="00D05824" w:rsidRPr="00D05824" w:rsidRDefault="00D05824" w:rsidP="00D05824">
      <w:pPr>
        <w:tabs>
          <w:tab w:val="left" w:pos="567"/>
        </w:tabs>
        <w:spacing w:after="0" w:line="260" w:lineRule="exact"/>
        <w:jc w:val="center"/>
        <w:rPr>
          <w:rFonts w:ascii="Times New Roman" w:eastAsia="Times New Roman" w:hAnsi="Times New Roman"/>
          <w:b/>
          <w:snapToGrid w:val="0"/>
        </w:rPr>
      </w:pPr>
    </w:p>
    <w:p w:rsidR="00D05824" w:rsidRPr="00D05824" w:rsidRDefault="00D05824" w:rsidP="00D05824">
      <w:pPr>
        <w:tabs>
          <w:tab w:val="left" w:pos="567"/>
        </w:tabs>
        <w:spacing w:after="0" w:line="260" w:lineRule="exact"/>
        <w:jc w:val="center"/>
        <w:rPr>
          <w:rFonts w:ascii="Times New Roman" w:eastAsia="Times New Roman" w:hAnsi="Times New Roman"/>
          <w:b/>
          <w:snapToGrid w:val="0"/>
        </w:rPr>
      </w:pPr>
    </w:p>
    <w:p w:rsidR="00D05824" w:rsidRPr="00D05824" w:rsidRDefault="00D05824" w:rsidP="00D05824">
      <w:pPr>
        <w:tabs>
          <w:tab w:val="left" w:pos="567"/>
        </w:tabs>
        <w:spacing w:after="0" w:line="260" w:lineRule="exact"/>
        <w:jc w:val="center"/>
        <w:rPr>
          <w:rFonts w:ascii="Times New Roman" w:eastAsia="Times New Roman" w:hAnsi="Times New Roman"/>
          <w:b/>
          <w:snapToGrid w:val="0"/>
        </w:rPr>
      </w:pPr>
    </w:p>
    <w:p w:rsidR="00D05824" w:rsidRPr="00D05824" w:rsidRDefault="00D05824" w:rsidP="00D05824">
      <w:pPr>
        <w:tabs>
          <w:tab w:val="left" w:pos="567"/>
        </w:tabs>
        <w:spacing w:after="0" w:line="260" w:lineRule="exact"/>
        <w:jc w:val="center"/>
        <w:rPr>
          <w:rFonts w:ascii="Times New Roman" w:eastAsia="Times New Roman" w:hAnsi="Times New Roman"/>
          <w:b/>
          <w:snapToGrid w:val="0"/>
        </w:rPr>
      </w:pPr>
      <w:r w:rsidRPr="00D05824">
        <w:rPr>
          <w:rFonts w:ascii="Times New Roman" w:eastAsia="Times New Roman" w:hAnsi="Times New Roman"/>
          <w:b/>
          <w:snapToGrid w:val="0"/>
        </w:rPr>
        <w:t>II PRIEDAS</w:t>
      </w:r>
    </w:p>
    <w:p w:rsidR="00D05824" w:rsidRPr="00D05824" w:rsidRDefault="00D05824" w:rsidP="00D05824">
      <w:pPr>
        <w:tabs>
          <w:tab w:val="left" w:pos="567"/>
        </w:tabs>
        <w:spacing w:after="0" w:line="260" w:lineRule="exact"/>
        <w:ind w:left="1701" w:right="1416" w:hanging="567"/>
        <w:rPr>
          <w:rFonts w:ascii="Times New Roman" w:eastAsia="Times New Roman" w:hAnsi="Times New Roman"/>
          <w:snapToGrid w:val="0"/>
        </w:rPr>
      </w:pPr>
    </w:p>
    <w:p w:rsidR="00D05824" w:rsidRPr="00D05824" w:rsidRDefault="00D05824" w:rsidP="00D05824">
      <w:pPr>
        <w:tabs>
          <w:tab w:val="left" w:pos="567"/>
        </w:tabs>
        <w:spacing w:after="0" w:line="260" w:lineRule="exact"/>
        <w:jc w:val="center"/>
        <w:rPr>
          <w:rFonts w:ascii="Times New Roman" w:eastAsia="Times New Roman" w:hAnsi="Times New Roman"/>
          <w:i/>
          <w:snapToGrid w:val="0"/>
        </w:rPr>
      </w:pPr>
      <w:r w:rsidRPr="00D05824">
        <w:rPr>
          <w:rFonts w:ascii="Times New Roman" w:eastAsia="Times New Roman" w:hAnsi="Times New Roman"/>
          <w:b/>
          <w:snapToGrid w:val="0"/>
        </w:rPr>
        <w:t>REGISTRACIJOS SĄLYGOS</w:t>
      </w:r>
    </w:p>
    <w:p w:rsidR="00D05824" w:rsidRPr="00D05824" w:rsidRDefault="00D05824" w:rsidP="00D05824">
      <w:pPr>
        <w:tabs>
          <w:tab w:val="left" w:pos="567"/>
        </w:tabs>
        <w:spacing w:after="0" w:line="260" w:lineRule="exact"/>
        <w:rPr>
          <w:rFonts w:ascii="Times New Roman" w:eastAsia="Times New Roman" w:hAnsi="Times New Roman"/>
          <w:snapToGrid w:val="0"/>
        </w:rPr>
      </w:pPr>
    </w:p>
    <w:p w:rsidR="00D05824" w:rsidRPr="00D05824" w:rsidRDefault="00D05824" w:rsidP="00D05824">
      <w:pPr>
        <w:tabs>
          <w:tab w:val="left" w:pos="1701"/>
        </w:tabs>
        <w:spacing w:after="0" w:line="260" w:lineRule="exact"/>
        <w:ind w:left="1701" w:right="567" w:hanging="567"/>
        <w:rPr>
          <w:rFonts w:ascii="Times New Roman" w:eastAsia="Times New Roman" w:hAnsi="Times New Roman"/>
          <w:b/>
          <w:noProof/>
          <w:snapToGrid w:val="0"/>
        </w:rPr>
      </w:pPr>
      <w:r w:rsidRPr="00D05824">
        <w:rPr>
          <w:rFonts w:ascii="Times New Roman" w:eastAsia="Times New Roman" w:hAnsi="Times New Roman"/>
          <w:b/>
          <w:noProof/>
          <w:snapToGrid w:val="0"/>
        </w:rPr>
        <w:t>A.</w:t>
      </w:r>
      <w:r w:rsidRPr="00D05824">
        <w:rPr>
          <w:rFonts w:ascii="Times New Roman" w:eastAsia="Times New Roman" w:hAnsi="Times New Roman"/>
          <w:b/>
          <w:noProof/>
          <w:snapToGrid w:val="0"/>
        </w:rPr>
        <w:tab/>
        <w:t>GAMINTOJAS (-AI), ATSAKINGAS (-I) UŽ SERIJŲ IŠLEIDIMĄ</w:t>
      </w:r>
    </w:p>
    <w:p w:rsidR="00D05824" w:rsidRPr="00D05824" w:rsidRDefault="00D05824" w:rsidP="00D05824">
      <w:pPr>
        <w:tabs>
          <w:tab w:val="left" w:pos="1701"/>
        </w:tabs>
        <w:spacing w:after="0" w:line="260" w:lineRule="exact"/>
        <w:ind w:left="567" w:right="567" w:hanging="567"/>
        <w:rPr>
          <w:rFonts w:ascii="Times New Roman" w:eastAsia="Times New Roman" w:hAnsi="Times New Roman"/>
          <w:noProof/>
          <w:snapToGrid w:val="0"/>
        </w:rPr>
      </w:pPr>
    </w:p>
    <w:p w:rsidR="00D05824" w:rsidRPr="00D05824" w:rsidRDefault="00D05824" w:rsidP="00D05824">
      <w:pPr>
        <w:tabs>
          <w:tab w:val="left" w:pos="1701"/>
        </w:tabs>
        <w:spacing w:after="0" w:line="260" w:lineRule="exact"/>
        <w:ind w:left="1701" w:right="567" w:hanging="567"/>
        <w:rPr>
          <w:rFonts w:ascii="Times New Roman" w:eastAsia="Times New Roman" w:hAnsi="Times New Roman"/>
          <w:b/>
          <w:snapToGrid w:val="0"/>
        </w:rPr>
      </w:pPr>
      <w:r w:rsidRPr="00D05824">
        <w:rPr>
          <w:rFonts w:ascii="Times New Roman" w:eastAsia="Times New Roman" w:hAnsi="Times New Roman"/>
          <w:b/>
          <w:snapToGrid w:val="0"/>
        </w:rPr>
        <w:t>B.</w:t>
      </w:r>
      <w:r w:rsidRPr="00D05824">
        <w:rPr>
          <w:rFonts w:ascii="Times New Roman" w:eastAsia="Times New Roman" w:hAnsi="Times New Roman"/>
          <w:b/>
          <w:snapToGrid w:val="0"/>
        </w:rPr>
        <w:tab/>
        <w:t>TIEKIMO IR VARTOJIMO SĄLYGOS AR APRIBOJIMAI</w:t>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0C473E">
      <w:pPr>
        <w:tabs>
          <w:tab w:val="left" w:pos="567"/>
        </w:tabs>
        <w:spacing w:after="0" w:line="240" w:lineRule="auto"/>
        <w:rPr>
          <w:rFonts w:ascii="Times New Roman" w:eastAsia="Times New Roman" w:hAnsi="Times New Roman"/>
          <w:b/>
          <w:lang w:eastAsia="lt-LT"/>
        </w:rPr>
      </w:pPr>
      <w:r w:rsidRPr="00D05824">
        <w:rPr>
          <w:rFonts w:ascii="Times New Roman" w:eastAsia="Times New Roman" w:hAnsi="Times New Roman"/>
          <w:lang w:eastAsia="lt-LT"/>
        </w:rPr>
        <w:br w:type="page"/>
      </w:r>
      <w:r w:rsidRPr="00D05824">
        <w:rPr>
          <w:rFonts w:ascii="Times New Roman" w:eastAsia="Times New Roman" w:hAnsi="Times New Roman"/>
          <w:b/>
          <w:lang w:eastAsia="lt-LT"/>
        </w:rPr>
        <w:lastRenderedPageBreak/>
        <w:t>A.</w:t>
      </w:r>
      <w:r w:rsidRPr="00D05824">
        <w:rPr>
          <w:rFonts w:ascii="Times New Roman" w:eastAsia="Times New Roman" w:hAnsi="Times New Roman"/>
          <w:b/>
          <w:lang w:eastAsia="lt-LT"/>
        </w:rPr>
        <w:tab/>
        <w:t>GAMINTOJAS, ATSAKINGAS UŽ SERIJŲ IŠLEIDIMĄ</w:t>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u w:val="single"/>
          <w:lang w:eastAsia="lt-LT"/>
        </w:rPr>
      </w:pPr>
      <w:r w:rsidRPr="00D05824">
        <w:rPr>
          <w:rFonts w:ascii="Times New Roman" w:eastAsia="Times New Roman" w:hAnsi="Times New Roman"/>
          <w:u w:val="single"/>
          <w:lang w:eastAsia="lt-LT"/>
        </w:rPr>
        <w:t>Gamintojo, atsakingo už serijų išleidimą, pavadinimas ir adresas</w:t>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val="pt-BR"/>
        </w:rPr>
      </w:pPr>
      <w:r w:rsidRPr="00D05824">
        <w:rPr>
          <w:rFonts w:ascii="Times New Roman" w:eastAsia="Times New Roman" w:hAnsi="Times New Roman"/>
          <w:lang w:val="pt-BR"/>
        </w:rPr>
        <w:t>Balkanpharma-Razgrad AD</w:t>
      </w:r>
    </w:p>
    <w:p w:rsidR="00D05824" w:rsidRPr="00D05824" w:rsidRDefault="00D05824" w:rsidP="00D05824">
      <w:pPr>
        <w:spacing w:after="0" w:line="240" w:lineRule="auto"/>
        <w:rPr>
          <w:rFonts w:ascii="Times New Roman" w:eastAsia="Times New Roman" w:hAnsi="Times New Roman"/>
          <w:lang w:val="pt-BR"/>
        </w:rPr>
      </w:pPr>
      <w:r w:rsidRPr="00D05824">
        <w:rPr>
          <w:rFonts w:ascii="Times New Roman" w:eastAsia="Times New Roman" w:hAnsi="Times New Roman"/>
          <w:lang w:val="pt-BR"/>
        </w:rPr>
        <w:t>68, Aprislko vastanie blvd.</w:t>
      </w:r>
    </w:p>
    <w:p w:rsidR="00D05824" w:rsidRPr="00D05824" w:rsidRDefault="00D05824" w:rsidP="00D05824">
      <w:pPr>
        <w:spacing w:after="0" w:line="240" w:lineRule="auto"/>
        <w:rPr>
          <w:rFonts w:ascii="Times New Roman" w:eastAsia="Times New Roman" w:hAnsi="Times New Roman"/>
          <w:lang w:val="pt-BR"/>
        </w:rPr>
      </w:pPr>
      <w:r w:rsidRPr="00D05824">
        <w:rPr>
          <w:rFonts w:ascii="Times New Roman" w:eastAsia="Times New Roman" w:hAnsi="Times New Roman"/>
          <w:lang w:val="pt-BR"/>
        </w:rPr>
        <w:t>7200</w:t>
      </w:r>
      <w:r w:rsidR="00A74228">
        <w:rPr>
          <w:rFonts w:ascii="Times New Roman" w:eastAsia="Times New Roman" w:hAnsi="Times New Roman"/>
          <w:lang w:val="pt-BR"/>
        </w:rPr>
        <w:t> </w:t>
      </w:r>
      <w:r w:rsidRPr="00D05824">
        <w:rPr>
          <w:rFonts w:ascii="Times New Roman" w:eastAsia="Times New Roman" w:hAnsi="Times New Roman"/>
          <w:lang w:val="pt-BR"/>
        </w:rPr>
        <w:t>Razgrad</w:t>
      </w:r>
    </w:p>
    <w:p w:rsidR="00D05824" w:rsidRPr="00D05824" w:rsidRDefault="00D05824" w:rsidP="00D05824">
      <w:pPr>
        <w:spacing w:after="0" w:line="240" w:lineRule="auto"/>
        <w:rPr>
          <w:rFonts w:ascii="Times New Roman" w:eastAsia="Times New Roman" w:hAnsi="Times New Roman"/>
          <w:lang w:val="pt-BR"/>
        </w:rPr>
      </w:pPr>
      <w:r w:rsidRPr="00D05824">
        <w:rPr>
          <w:rFonts w:ascii="Times New Roman" w:eastAsia="Times New Roman" w:hAnsi="Times New Roman"/>
          <w:lang w:val="pt-BR"/>
        </w:rPr>
        <w:t>Bulgarija</w:t>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0C473E">
      <w:pPr>
        <w:tabs>
          <w:tab w:val="left" w:pos="567"/>
        </w:tabs>
        <w:spacing w:after="0" w:line="240" w:lineRule="auto"/>
        <w:rPr>
          <w:rFonts w:ascii="Times New Roman" w:eastAsia="Times New Roman" w:hAnsi="Times New Roman"/>
          <w:b/>
          <w:lang w:eastAsia="lt-LT"/>
        </w:rPr>
      </w:pPr>
      <w:r w:rsidRPr="00D05824">
        <w:rPr>
          <w:rFonts w:ascii="Times New Roman" w:eastAsia="Times New Roman" w:hAnsi="Times New Roman"/>
          <w:b/>
          <w:lang w:eastAsia="lt-LT"/>
        </w:rPr>
        <w:t>B.</w:t>
      </w:r>
      <w:r w:rsidRPr="00D05824">
        <w:rPr>
          <w:rFonts w:ascii="Times New Roman" w:eastAsia="Times New Roman" w:hAnsi="Times New Roman"/>
          <w:b/>
          <w:lang w:eastAsia="lt-LT"/>
        </w:rPr>
        <w:tab/>
        <w:t>TIEKIMO IR VARTOJIMO SĄLYGOS AR APRIBOJIMAI</w:t>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r w:rsidRPr="00D05824">
        <w:rPr>
          <w:rFonts w:ascii="Times New Roman" w:eastAsia="Times New Roman" w:hAnsi="Times New Roman"/>
          <w:lang w:eastAsia="lt-LT"/>
        </w:rPr>
        <w:t>Receptinis vaistinis preparatas.</w:t>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r w:rsidRPr="00D05824">
        <w:rPr>
          <w:rFonts w:ascii="Times New Roman" w:eastAsia="Times New Roman" w:hAnsi="Times New Roman"/>
          <w:lang w:eastAsia="lt-LT"/>
        </w:rPr>
        <w:br w:type="page"/>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jc w:val="center"/>
        <w:outlineLvl w:val="0"/>
        <w:rPr>
          <w:rFonts w:ascii="Times New Roman" w:eastAsia="Times New Roman" w:hAnsi="Times New Roman"/>
          <w:b/>
          <w:kern w:val="28"/>
          <w:lang w:eastAsia="lt-LT"/>
        </w:rPr>
      </w:pPr>
    </w:p>
    <w:p w:rsidR="00D05824" w:rsidRPr="00D05824" w:rsidRDefault="00D05824" w:rsidP="00D05824">
      <w:pPr>
        <w:spacing w:after="0" w:line="240" w:lineRule="auto"/>
        <w:jc w:val="center"/>
        <w:outlineLvl w:val="0"/>
        <w:rPr>
          <w:rFonts w:ascii="Times New Roman" w:eastAsia="Times New Roman" w:hAnsi="Times New Roman"/>
          <w:b/>
          <w:kern w:val="28"/>
          <w:lang w:eastAsia="lt-LT"/>
        </w:rPr>
      </w:pPr>
      <w:r w:rsidRPr="00D05824">
        <w:rPr>
          <w:rFonts w:ascii="Times New Roman" w:eastAsia="Times New Roman" w:hAnsi="Times New Roman"/>
          <w:b/>
          <w:kern w:val="28"/>
          <w:lang w:eastAsia="lt-LT"/>
        </w:rPr>
        <w:t>III PRIEDAS</w:t>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jc w:val="center"/>
        <w:rPr>
          <w:rFonts w:ascii="Times New Roman" w:eastAsia="Times New Roman" w:hAnsi="Times New Roman"/>
          <w:b/>
          <w:lang w:eastAsia="lt-LT"/>
        </w:rPr>
      </w:pPr>
      <w:r w:rsidRPr="00D05824">
        <w:rPr>
          <w:rFonts w:ascii="Times New Roman" w:eastAsia="Times New Roman" w:hAnsi="Times New Roman"/>
          <w:b/>
          <w:lang w:eastAsia="lt-LT"/>
        </w:rPr>
        <w:t>ŽENKLINIMAS IR PAKUOTĖS LAPELIS</w:t>
      </w:r>
    </w:p>
    <w:p w:rsidR="00D05824" w:rsidRPr="00D05824" w:rsidRDefault="00D05824" w:rsidP="00D05824">
      <w:pPr>
        <w:spacing w:after="0" w:line="240" w:lineRule="auto"/>
        <w:rPr>
          <w:rFonts w:ascii="Times New Roman" w:eastAsia="Times New Roman" w:hAnsi="Times New Roman"/>
          <w:lang w:eastAsia="lt-LT"/>
        </w:rPr>
      </w:pPr>
      <w:r w:rsidRPr="00D05824">
        <w:rPr>
          <w:rFonts w:ascii="Times New Roman" w:eastAsia="Times New Roman" w:hAnsi="Times New Roman"/>
          <w:lang w:eastAsia="lt-LT"/>
        </w:rPr>
        <w:br w:type="page"/>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jc w:val="center"/>
        <w:outlineLvl w:val="0"/>
        <w:rPr>
          <w:rFonts w:ascii="Times New Roman" w:eastAsia="Times New Roman" w:hAnsi="Times New Roman"/>
          <w:b/>
          <w:kern w:val="28"/>
          <w:lang w:eastAsia="lt-LT"/>
        </w:rPr>
      </w:pPr>
    </w:p>
    <w:p w:rsidR="00D05824" w:rsidRPr="00D05824" w:rsidRDefault="00D05824" w:rsidP="00D05824">
      <w:pPr>
        <w:spacing w:after="0" w:line="240" w:lineRule="auto"/>
        <w:jc w:val="center"/>
        <w:outlineLvl w:val="0"/>
        <w:rPr>
          <w:rFonts w:ascii="Times New Roman" w:eastAsia="Times New Roman" w:hAnsi="Times New Roman"/>
          <w:b/>
          <w:kern w:val="28"/>
          <w:lang w:eastAsia="lt-LT"/>
        </w:rPr>
      </w:pPr>
      <w:r w:rsidRPr="00D05824">
        <w:rPr>
          <w:rFonts w:ascii="Times New Roman" w:eastAsia="Times New Roman" w:hAnsi="Times New Roman"/>
          <w:b/>
          <w:kern w:val="28"/>
          <w:lang w:eastAsia="lt-LT"/>
        </w:rPr>
        <w:t>A. ŽENKLINIMAS</w:t>
      </w:r>
    </w:p>
    <w:p w:rsidR="00D05824" w:rsidRPr="00D05824" w:rsidRDefault="00D05824" w:rsidP="00D05824">
      <w:pPr>
        <w:spacing w:after="0" w:line="240" w:lineRule="auto"/>
        <w:jc w:val="both"/>
        <w:rPr>
          <w:rFonts w:ascii="Times New Roman" w:eastAsia="Times New Roman" w:hAnsi="Times New Roman"/>
        </w:rPr>
      </w:pPr>
      <w:r w:rsidRPr="00D05824">
        <w:rPr>
          <w:rFonts w:ascii="Times New Roman" w:eastAsia="Times New Roman" w:hAnsi="Times New Roman"/>
        </w:rPr>
        <w:br w:type="page"/>
      </w: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caps/>
        </w:rPr>
      </w:pPr>
      <w:r w:rsidRPr="00D05824">
        <w:rPr>
          <w:rFonts w:ascii="Times New Roman" w:eastAsia="Times New Roman" w:hAnsi="Times New Roman"/>
          <w:b/>
          <w:caps/>
        </w:rPr>
        <w:t xml:space="preserve">Informacija ant </w:t>
      </w:r>
      <w:r w:rsidRPr="00D05824">
        <w:rPr>
          <w:rFonts w:ascii="Times New Roman" w:eastAsia="Times New Roman" w:hAnsi="Times New Roman"/>
          <w:b/>
        </w:rPr>
        <w:t>IŠORINĖS</w:t>
      </w:r>
      <w:r w:rsidR="009D3ABD">
        <w:rPr>
          <w:rFonts w:ascii="Times New Roman" w:eastAsia="Times New Roman" w:hAnsi="Times New Roman"/>
          <w:b/>
        </w:rPr>
        <w:t xml:space="preserve"> </w:t>
      </w:r>
      <w:r w:rsidRPr="00D05824">
        <w:rPr>
          <w:rFonts w:ascii="Times New Roman" w:eastAsia="Times New Roman" w:hAnsi="Times New Roman"/>
          <w:b/>
          <w:caps/>
        </w:rPr>
        <w:t xml:space="preserve">pakuotės </w:t>
      </w: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rPr>
      </w:pPr>
      <w:r w:rsidRPr="00D05824">
        <w:rPr>
          <w:rFonts w:ascii="Times New Roman" w:eastAsia="Times New Roman" w:hAnsi="Times New Roman"/>
          <w:b/>
          <w:caps/>
        </w:rPr>
        <w:t>KARTONINĖ DĖŽUTĖ</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1.</w:t>
      </w:r>
      <w:r w:rsidRPr="00D05824">
        <w:rPr>
          <w:rFonts w:ascii="Times New Roman" w:eastAsia="Times New Roman" w:hAnsi="Times New Roman"/>
          <w:b/>
          <w:caps/>
        </w:rPr>
        <w:tab/>
        <w:t>vaistinio preparato pavadinimas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 100</w:t>
      </w:r>
      <w:r w:rsidR="00A74228">
        <w:rPr>
          <w:rFonts w:ascii="Times New Roman" w:eastAsia="Times New Roman" w:hAnsi="Times New Roman"/>
        </w:rPr>
        <w:t> </w:t>
      </w:r>
      <w:r w:rsidRPr="00D05824">
        <w:rPr>
          <w:rFonts w:ascii="Times New Roman" w:eastAsia="Times New Roman" w:hAnsi="Times New Roman"/>
        </w:rPr>
        <w:t>mg kietosios kapsulės</w:t>
      </w:r>
    </w:p>
    <w:p w:rsidR="00D05824" w:rsidRPr="00D05824" w:rsidRDefault="00D05824" w:rsidP="00D05824">
      <w:pPr>
        <w:spacing w:after="0" w:line="240" w:lineRule="auto"/>
        <w:ind w:left="567" w:hanging="567"/>
        <w:rPr>
          <w:rFonts w:ascii="Times New Roman" w:eastAsia="Times New Roman" w:hAnsi="Times New Roman"/>
        </w:rPr>
      </w:pPr>
      <w:proofErr w:type="spellStart"/>
      <w:r w:rsidRPr="00D05824">
        <w:rPr>
          <w:rFonts w:ascii="Times New Roman" w:eastAsia="Times New Roman" w:hAnsi="Times New Roman"/>
        </w:rPr>
        <w:t>Doksiciklinas</w:t>
      </w:r>
      <w:proofErr w:type="spellEnd"/>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2.</w:t>
      </w:r>
      <w:r w:rsidRPr="00D05824">
        <w:rPr>
          <w:rFonts w:ascii="Times New Roman" w:eastAsia="Times New Roman" w:hAnsi="Times New Roman"/>
          <w:b/>
          <w:caps/>
        </w:rPr>
        <w:tab/>
        <w:t xml:space="preserve">veikliOJI medžiagA ir JOS kiekis </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rPr>
        <w:t>Kiekvienoje kapsulėje yra 100</w:t>
      </w:r>
      <w:r w:rsidR="00A74228">
        <w:rPr>
          <w:rFonts w:ascii="Times New Roman" w:eastAsia="Times New Roman" w:hAnsi="Times New Roman"/>
        </w:rPr>
        <w:t> </w:t>
      </w:r>
      <w:r w:rsidRPr="00D05824">
        <w:rPr>
          <w:rFonts w:ascii="Times New Roman" w:eastAsia="Times New Roman" w:hAnsi="Times New Roman"/>
        </w:rPr>
        <w:t xml:space="preserve">mg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hiklato</w:t>
      </w:r>
      <w:proofErr w:type="spellEnd"/>
      <w:r w:rsidRPr="00D05824">
        <w:rPr>
          <w:rFonts w:ascii="Times New Roman" w:eastAsia="Times New Roman" w:hAnsi="Times New Roman"/>
        </w:rPr>
        <w:t xml:space="preserve"> pavidalu).</w:t>
      </w:r>
    </w:p>
    <w:p w:rsidR="00D05824" w:rsidRPr="00D05824" w:rsidRDefault="00D05824" w:rsidP="00D05824">
      <w:pPr>
        <w:spacing w:after="0" w:line="240" w:lineRule="auto"/>
        <w:ind w:left="567" w:hanging="567"/>
        <w:rPr>
          <w:rFonts w:ascii="Times New Roman" w:eastAsia="Times New Roman" w:hAnsi="Times New Roman"/>
          <w:caps/>
        </w:rPr>
      </w:pPr>
    </w:p>
    <w:p w:rsidR="00D05824" w:rsidRPr="00D05824" w:rsidRDefault="00D05824" w:rsidP="00D05824">
      <w:pPr>
        <w:spacing w:after="0" w:line="240" w:lineRule="auto"/>
        <w:ind w:left="567" w:hanging="567"/>
        <w:rPr>
          <w:rFonts w:ascii="Times New Roman" w:eastAsia="Times New Roman" w:hAnsi="Times New Roman"/>
          <w:caps/>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3.</w:t>
      </w:r>
      <w:r w:rsidRPr="00D05824">
        <w:rPr>
          <w:rFonts w:ascii="Times New Roman" w:eastAsia="Times New Roman" w:hAnsi="Times New Roman"/>
          <w:b/>
          <w:caps/>
        </w:rPr>
        <w:tab/>
        <w:t>pagalbinių medžiagų sąrašas</w:t>
      </w:r>
    </w:p>
    <w:p w:rsidR="00D05824" w:rsidRPr="00D05824" w:rsidRDefault="00D05824" w:rsidP="00D05824">
      <w:pPr>
        <w:spacing w:after="0" w:line="240" w:lineRule="auto"/>
        <w:ind w:left="567" w:hanging="567"/>
        <w:rPr>
          <w:rFonts w:ascii="Times New Roman" w:eastAsia="Times New Roman" w:hAnsi="Times New Roman"/>
          <w:caps/>
        </w:rPr>
      </w:pP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rPr>
        <w:t>Sudėtyje yra laktozės.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caps/>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4.</w:t>
      </w:r>
      <w:r w:rsidRPr="00D05824">
        <w:rPr>
          <w:rFonts w:ascii="Times New Roman" w:eastAsia="Times New Roman" w:hAnsi="Times New Roman"/>
          <w:b/>
          <w:caps/>
        </w:rPr>
        <w:tab/>
        <w:t>fARMACINĖ forma ir KIEKIS PAKUOTĖJE</w:t>
      </w:r>
    </w:p>
    <w:p w:rsidR="00D05824" w:rsidRPr="00D05824" w:rsidRDefault="00D05824" w:rsidP="00D05824">
      <w:pPr>
        <w:spacing w:after="0" w:line="240" w:lineRule="auto"/>
        <w:ind w:left="567" w:hanging="567"/>
        <w:rPr>
          <w:rFonts w:ascii="Times New Roman" w:eastAsia="Times New Roman" w:hAnsi="Times New Roman"/>
          <w:caps/>
        </w:rPr>
      </w:pP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bCs/>
        </w:rPr>
        <w:t>6</w:t>
      </w:r>
      <w:r w:rsidR="00A74228">
        <w:rPr>
          <w:rFonts w:ascii="Times New Roman" w:eastAsia="Times New Roman" w:hAnsi="Times New Roman"/>
          <w:bCs/>
        </w:rPr>
        <w:t> </w:t>
      </w:r>
      <w:r w:rsidRPr="00D05824">
        <w:rPr>
          <w:rFonts w:ascii="Times New Roman" w:eastAsia="Times New Roman" w:hAnsi="Times New Roman"/>
          <w:bCs/>
        </w:rPr>
        <w:t>kietosios kapsulės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caps/>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5.</w:t>
      </w:r>
      <w:r w:rsidRPr="00D05824">
        <w:rPr>
          <w:rFonts w:ascii="Times New Roman" w:eastAsia="Times New Roman" w:hAnsi="Times New Roman"/>
          <w:b/>
          <w:caps/>
        </w:rPr>
        <w:tab/>
        <w:t>vartojimo METODAS IR būdas (-AI)</w:t>
      </w:r>
    </w:p>
    <w:p w:rsidR="00D05824" w:rsidRPr="00D05824" w:rsidRDefault="00D05824" w:rsidP="00D05824">
      <w:pPr>
        <w:spacing w:after="0" w:line="240" w:lineRule="auto"/>
        <w:ind w:left="567" w:hanging="567"/>
        <w:rPr>
          <w:rFonts w:ascii="Times New Roman" w:eastAsia="Times New Roman" w:hAnsi="Times New Roman"/>
          <w:caps/>
        </w:rPr>
      </w:pPr>
    </w:p>
    <w:p w:rsidR="008765BB"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Vartoti per burną</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Prieš vartojimą perskaitykite pakuotės lapelį.</w:t>
      </w:r>
    </w:p>
    <w:p w:rsidR="00D05824" w:rsidRPr="00D05824" w:rsidRDefault="00D05824" w:rsidP="00D05824">
      <w:pPr>
        <w:spacing w:after="0" w:line="240" w:lineRule="auto"/>
        <w:ind w:left="567" w:hanging="567"/>
        <w:rPr>
          <w:rFonts w:ascii="Times New Roman" w:eastAsia="Times New Roman" w:hAnsi="Times New Roman"/>
          <w:caps/>
        </w:rPr>
      </w:pPr>
    </w:p>
    <w:p w:rsidR="00D05824" w:rsidRPr="00D05824" w:rsidRDefault="00D05824" w:rsidP="00D05824">
      <w:pPr>
        <w:spacing w:after="0" w:line="240" w:lineRule="auto"/>
        <w:ind w:left="567" w:hanging="567"/>
        <w:rPr>
          <w:rFonts w:ascii="Times New Roman" w:eastAsia="Times New Roman" w:hAnsi="Times New Roman"/>
          <w:caps/>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b/>
          <w:caps/>
        </w:rPr>
      </w:pPr>
      <w:r w:rsidRPr="00D05824">
        <w:rPr>
          <w:rFonts w:ascii="Times New Roman" w:eastAsia="Times New Roman" w:hAnsi="Times New Roman"/>
          <w:b/>
          <w:caps/>
        </w:rPr>
        <w:t>6.</w:t>
      </w:r>
      <w:r w:rsidRPr="00D05824">
        <w:rPr>
          <w:rFonts w:ascii="Times New Roman" w:eastAsia="Times New Roman" w:hAnsi="Times New Roman"/>
          <w:b/>
          <w:caps/>
        </w:rPr>
        <w:tab/>
        <w:t>SPECIALUS Įspėjimas</w:t>
      </w:r>
      <w:r w:rsidRPr="00D05824">
        <w:rPr>
          <w:rFonts w:ascii="Times New Roman" w:eastAsia="Times New Roman" w:hAnsi="Times New Roman"/>
        </w:rPr>
        <w:t xml:space="preserve">, </w:t>
      </w:r>
      <w:r w:rsidRPr="00D05824">
        <w:rPr>
          <w:rFonts w:ascii="Times New Roman" w:eastAsia="Times New Roman" w:hAnsi="Times New Roman"/>
          <w:b/>
        </w:rPr>
        <w:t xml:space="preserve">JOG VAISTINĮ PREPARATĄ BŪTINA LAIKYTI </w:t>
      </w:r>
      <w:r w:rsidRPr="00D05824">
        <w:rPr>
          <w:rFonts w:ascii="Times New Roman" w:eastAsia="Times New Roman" w:hAnsi="Times New Roman"/>
          <w:b/>
          <w:caps/>
        </w:rPr>
        <w:t>vaikams nepastebimoje IR nepasiekiamoje vietoje</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outlineLvl w:val="0"/>
        <w:rPr>
          <w:rFonts w:ascii="Times New Roman" w:eastAsia="Times New Roman" w:hAnsi="Times New Roman"/>
        </w:rPr>
      </w:pPr>
      <w:r w:rsidRPr="00D05824">
        <w:rPr>
          <w:rFonts w:ascii="Times New Roman" w:eastAsia="Times New Roman" w:hAnsi="Times New Roman"/>
        </w:rPr>
        <w:t>Laikyti vaikams nepastebimoje ir nepasiekiamoje vietoje.</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7.</w:t>
      </w:r>
      <w:r w:rsidRPr="00D05824">
        <w:rPr>
          <w:rFonts w:ascii="Times New Roman" w:eastAsia="Times New Roman" w:hAnsi="Times New Roman"/>
          <w:b/>
          <w:caps/>
        </w:rPr>
        <w:tab/>
        <w:t>kitas (-I) specialus (-ŪS) Įspėjimas (-AI) (jei reikia)</w:t>
      </w:r>
    </w:p>
    <w:p w:rsidR="00D05824" w:rsidRPr="00D05824" w:rsidRDefault="00D05824" w:rsidP="00D05824">
      <w:pPr>
        <w:spacing w:after="0" w:line="240" w:lineRule="auto"/>
        <w:ind w:left="567" w:hanging="567"/>
        <w:rPr>
          <w:rFonts w:ascii="Times New Roman" w:eastAsia="Times New Roman" w:hAnsi="Times New Roman"/>
          <w:caps/>
        </w:rPr>
      </w:pPr>
    </w:p>
    <w:p w:rsidR="00D05824" w:rsidRPr="00D05824" w:rsidRDefault="00D05824" w:rsidP="00D05824">
      <w:pPr>
        <w:spacing w:after="0" w:line="240" w:lineRule="auto"/>
        <w:ind w:left="567" w:hanging="567"/>
        <w:rPr>
          <w:rFonts w:ascii="Times New Roman" w:eastAsia="Times New Roman" w:hAnsi="Times New Roman"/>
          <w:caps/>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8.</w:t>
      </w:r>
      <w:r w:rsidRPr="00D05824">
        <w:rPr>
          <w:rFonts w:ascii="Times New Roman" w:eastAsia="Times New Roman" w:hAnsi="Times New Roman"/>
          <w:b/>
          <w:caps/>
        </w:rPr>
        <w:tab/>
        <w:t>tinkamumo laikas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outlineLvl w:val="0"/>
        <w:rPr>
          <w:rFonts w:ascii="Times New Roman" w:eastAsia="Times New Roman" w:hAnsi="Times New Roman"/>
        </w:rPr>
      </w:pPr>
      <w:r w:rsidRPr="00D05824">
        <w:rPr>
          <w:rFonts w:ascii="Times New Roman" w:eastAsia="Times New Roman" w:hAnsi="Times New Roman"/>
        </w:rPr>
        <w:t>Tinka iki {mm</w:t>
      </w:r>
      <w:r w:rsidR="00395ED3">
        <w:rPr>
          <w:rFonts w:ascii="Times New Roman" w:eastAsia="Times New Roman" w:hAnsi="Times New Roman"/>
        </w:rPr>
        <w:t>/</w:t>
      </w:r>
      <w:r w:rsidRPr="00D05824">
        <w:rPr>
          <w:rFonts w:ascii="Times New Roman" w:eastAsia="Times New Roman" w:hAnsi="Times New Roman"/>
        </w:rPr>
        <w:t>MMMM}</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9.</w:t>
      </w:r>
      <w:r w:rsidRPr="00D05824">
        <w:rPr>
          <w:rFonts w:ascii="Times New Roman" w:eastAsia="Times New Roman" w:hAnsi="Times New Roman"/>
          <w:b/>
          <w:caps/>
        </w:rPr>
        <w:tab/>
        <w:t>SPECIALIOS laikymo sąlygos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lastRenderedPageBreak/>
        <w:t>Laikyti ne aukštesnėje kaip 25</w:t>
      </w:r>
      <w:r w:rsidR="00A74228">
        <w:rPr>
          <w:rFonts w:ascii="Times New Roman" w:eastAsia="Times New Roman" w:hAnsi="Times New Roman"/>
        </w:rPr>
        <w:t> </w:t>
      </w:r>
      <w:r w:rsidRPr="00D05824">
        <w:rPr>
          <w:rFonts w:ascii="Times New Roman" w:eastAsia="Times New Roman" w:hAnsi="Times New Roman"/>
        </w:rPr>
        <w:sym w:font="Symbol" w:char="F0B0"/>
      </w:r>
      <w:r w:rsidRPr="00D05824">
        <w:rPr>
          <w:rFonts w:ascii="Times New Roman" w:eastAsia="Times New Roman" w:hAnsi="Times New Roman"/>
        </w:rPr>
        <w:t xml:space="preserve">C temperatūroje. Lizdinę plokštelę laikyti išorinėje dėžutėje, kad </w:t>
      </w:r>
      <w:r w:rsidR="005405D2">
        <w:rPr>
          <w:rFonts w:ascii="Times New Roman" w:eastAsia="Times New Roman" w:hAnsi="Times New Roman"/>
        </w:rPr>
        <w:t>vaistas</w:t>
      </w:r>
      <w:r w:rsidRPr="00D05824">
        <w:rPr>
          <w:rFonts w:ascii="Times New Roman" w:eastAsia="Times New Roman" w:hAnsi="Times New Roman"/>
        </w:rPr>
        <w:t xml:space="preserve"> būtų apsaugotas nuo šviesos.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10.</w:t>
      </w:r>
      <w:r w:rsidRPr="00D05824">
        <w:rPr>
          <w:rFonts w:ascii="Times New Roman" w:eastAsia="Times New Roman" w:hAnsi="Times New Roman"/>
          <w:b/>
          <w:caps/>
        </w:rPr>
        <w:tab/>
        <w:t>specialios atsargumo priemonės DĖL NESUVARTOTO VAISTINIO PREPARATO AR JO ATLIEKŲ TVARKYMO (jei reikia)</w:t>
      </w:r>
    </w:p>
    <w:p w:rsidR="00D05824" w:rsidRPr="00D05824" w:rsidRDefault="00D05824" w:rsidP="00D05824">
      <w:pPr>
        <w:spacing w:after="0" w:line="240" w:lineRule="auto"/>
        <w:ind w:left="567" w:hanging="567"/>
        <w:rPr>
          <w:rFonts w:ascii="Times New Roman" w:eastAsia="Times New Roman" w:hAnsi="Times New Roman"/>
          <w:caps/>
        </w:rPr>
      </w:pPr>
    </w:p>
    <w:p w:rsidR="00D05824" w:rsidRPr="00D05824" w:rsidRDefault="00D05824" w:rsidP="00D05824">
      <w:pPr>
        <w:spacing w:after="0" w:line="240" w:lineRule="auto"/>
        <w:ind w:left="567" w:hanging="567"/>
        <w:rPr>
          <w:rFonts w:ascii="Times New Roman" w:eastAsia="Times New Roman" w:hAnsi="Times New Roman"/>
          <w:caps/>
        </w:rPr>
      </w:pPr>
    </w:p>
    <w:p w:rsidR="00D05824" w:rsidRPr="00D05824" w:rsidRDefault="00D05824" w:rsidP="000C47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D05824">
        <w:rPr>
          <w:rFonts w:ascii="Times New Roman" w:eastAsia="Times New Roman" w:hAnsi="Times New Roman"/>
          <w:b/>
          <w:caps/>
        </w:rPr>
        <w:t>11.</w:t>
      </w:r>
      <w:r w:rsidRPr="00D05824">
        <w:rPr>
          <w:rFonts w:ascii="Times New Roman" w:eastAsia="Times New Roman" w:hAnsi="Times New Roman"/>
          <w:b/>
          <w:caps/>
        </w:rPr>
        <w:tab/>
      </w:r>
      <w:r w:rsidRPr="00D05824">
        <w:rPr>
          <w:rFonts w:ascii="Times New Roman" w:eastAsia="Times New Roman" w:hAnsi="Times New Roman"/>
          <w:b/>
        </w:rPr>
        <w:t>REGISTRUOTOJO PAVADINIMAS IR ADRESAS</w:t>
      </w:r>
    </w:p>
    <w:p w:rsidR="00D05824" w:rsidRPr="00D05824" w:rsidRDefault="00D05824" w:rsidP="00D05824">
      <w:pPr>
        <w:spacing w:after="0" w:line="240" w:lineRule="auto"/>
        <w:rPr>
          <w:rFonts w:ascii="Times New Roman" w:eastAsia="Times New Roman" w:hAnsi="Times New Roman"/>
          <w:b/>
          <w:bCs/>
          <w:lang w:val="en-GB"/>
        </w:rPr>
      </w:pPr>
    </w:p>
    <w:p w:rsidR="00D05824" w:rsidRPr="00D05824" w:rsidRDefault="00D05824" w:rsidP="00D05824">
      <w:pPr>
        <w:spacing w:after="0" w:line="240" w:lineRule="auto"/>
        <w:rPr>
          <w:rFonts w:ascii="Times New Roman" w:eastAsia="Times New Roman" w:hAnsi="Times New Roman"/>
          <w:bCs/>
        </w:rPr>
      </w:pPr>
      <w:r w:rsidRPr="00D05824">
        <w:rPr>
          <w:rFonts w:ascii="Times New Roman" w:eastAsia="Times New Roman" w:hAnsi="Times New Roman"/>
          <w:bCs/>
        </w:rPr>
        <w:t xml:space="preserve">Actavis </w:t>
      </w:r>
      <w:proofErr w:type="spellStart"/>
      <w:r w:rsidRPr="00D05824">
        <w:rPr>
          <w:rFonts w:ascii="Times New Roman" w:eastAsia="Times New Roman" w:hAnsi="Times New Roman"/>
          <w:bCs/>
        </w:rPr>
        <w:t>Nordic</w:t>
      </w:r>
      <w:proofErr w:type="spellEnd"/>
      <w:r w:rsidRPr="00D05824">
        <w:rPr>
          <w:rFonts w:ascii="Times New Roman" w:eastAsia="Times New Roman" w:hAnsi="Times New Roman"/>
          <w:bCs/>
        </w:rPr>
        <w:t xml:space="preserve"> A/S</w:t>
      </w:r>
    </w:p>
    <w:p w:rsidR="00A74228" w:rsidRDefault="00D05824" w:rsidP="00D05824">
      <w:pPr>
        <w:spacing w:after="0" w:line="240" w:lineRule="auto"/>
        <w:rPr>
          <w:rFonts w:ascii="Times New Roman" w:eastAsia="Times New Roman" w:hAnsi="Times New Roman"/>
          <w:lang w:val="en-GB"/>
        </w:rPr>
      </w:pPr>
      <w:proofErr w:type="spellStart"/>
      <w:r w:rsidRPr="00D05824">
        <w:rPr>
          <w:rFonts w:ascii="Times New Roman" w:eastAsia="Times New Roman" w:hAnsi="Times New Roman"/>
          <w:lang w:val="en-GB"/>
        </w:rPr>
        <w:t>Ørnegårdsvej</w:t>
      </w:r>
      <w:proofErr w:type="spellEnd"/>
      <w:r w:rsidRPr="00D05824">
        <w:rPr>
          <w:rFonts w:ascii="Times New Roman" w:eastAsia="Times New Roman" w:hAnsi="Times New Roman"/>
          <w:lang w:val="en-GB"/>
        </w:rPr>
        <w:t xml:space="preserve"> 16</w:t>
      </w:r>
    </w:p>
    <w:p w:rsidR="00D05824" w:rsidRPr="00D05824" w:rsidRDefault="00D05824" w:rsidP="00D05824">
      <w:pPr>
        <w:spacing w:after="0" w:line="240" w:lineRule="auto"/>
        <w:rPr>
          <w:rFonts w:ascii="Times New Roman" w:eastAsia="Times New Roman" w:hAnsi="Times New Roman"/>
          <w:bCs/>
        </w:rPr>
      </w:pPr>
      <w:r w:rsidRPr="00D05824">
        <w:rPr>
          <w:rFonts w:ascii="Times New Roman" w:eastAsia="Times New Roman" w:hAnsi="Times New Roman"/>
          <w:lang w:val="en-GB"/>
        </w:rPr>
        <w:t>DK-2820</w:t>
      </w:r>
      <w:r w:rsidR="00A74228">
        <w:rPr>
          <w:rFonts w:ascii="Times New Roman" w:eastAsia="Times New Roman" w:hAnsi="Times New Roman"/>
          <w:lang w:val="en-GB"/>
        </w:rPr>
        <w:t> </w:t>
      </w:r>
      <w:r w:rsidRPr="00D05824">
        <w:rPr>
          <w:rFonts w:ascii="Times New Roman" w:eastAsia="Times New Roman" w:hAnsi="Times New Roman"/>
          <w:lang w:val="en-GB"/>
        </w:rPr>
        <w:t>Gentofte</w:t>
      </w:r>
    </w:p>
    <w:p w:rsidR="00D05824" w:rsidRPr="00D05824" w:rsidRDefault="00D05824" w:rsidP="00D05824">
      <w:pPr>
        <w:spacing w:after="0" w:line="240" w:lineRule="auto"/>
        <w:rPr>
          <w:rFonts w:ascii="Times New Roman" w:eastAsia="Times New Roman" w:hAnsi="Times New Roman"/>
          <w:lang w:val="en-GB"/>
        </w:rPr>
      </w:pPr>
      <w:r w:rsidRPr="00D05824">
        <w:rPr>
          <w:rFonts w:ascii="Times New Roman" w:eastAsia="Times New Roman" w:hAnsi="Times New Roman"/>
          <w:bCs/>
        </w:rPr>
        <w:t>Danija</w:t>
      </w:r>
    </w:p>
    <w:p w:rsidR="00D05824" w:rsidRPr="00D05824" w:rsidRDefault="00D05824" w:rsidP="00D05824">
      <w:pPr>
        <w:spacing w:after="0" w:line="240" w:lineRule="auto"/>
        <w:ind w:left="567" w:hanging="567"/>
        <w:rPr>
          <w:rFonts w:ascii="Times New Roman" w:eastAsia="Times New Roman" w:hAnsi="Times New Roman"/>
          <w:caps/>
        </w:rPr>
      </w:pPr>
    </w:p>
    <w:p w:rsidR="00D05824" w:rsidRPr="00D05824" w:rsidRDefault="00D05824" w:rsidP="00D05824">
      <w:pPr>
        <w:spacing w:after="0" w:line="240" w:lineRule="auto"/>
        <w:ind w:left="567" w:hanging="567"/>
        <w:rPr>
          <w:rFonts w:ascii="Times New Roman" w:eastAsia="Times New Roman" w:hAnsi="Times New Roman"/>
          <w:caps/>
        </w:rPr>
      </w:pPr>
    </w:p>
    <w:p w:rsidR="00D05824" w:rsidRPr="00D05824" w:rsidRDefault="00D05824" w:rsidP="000C473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D05824">
        <w:rPr>
          <w:rFonts w:ascii="Times New Roman" w:eastAsia="Times New Roman" w:hAnsi="Times New Roman"/>
          <w:b/>
          <w:caps/>
        </w:rPr>
        <w:t>12.</w:t>
      </w:r>
      <w:r w:rsidRPr="00D05824">
        <w:rPr>
          <w:rFonts w:ascii="Times New Roman" w:eastAsia="Times New Roman" w:hAnsi="Times New Roman"/>
          <w:b/>
          <w:caps/>
        </w:rPr>
        <w:tab/>
      </w:r>
      <w:r w:rsidRPr="00D05824">
        <w:rPr>
          <w:rFonts w:ascii="Times New Roman" w:eastAsia="Times New Roman" w:hAnsi="Times New Roman"/>
          <w:b/>
        </w:rPr>
        <w:t xml:space="preserve">REGISTRACIJOS PAŽYMĖJIMO NUMERIS </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rPr>
        <w:t>LT/1/95/1850/001</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13.</w:t>
      </w:r>
      <w:r w:rsidRPr="00D05824">
        <w:rPr>
          <w:rFonts w:ascii="Times New Roman" w:eastAsia="Times New Roman" w:hAnsi="Times New Roman"/>
          <w:b/>
          <w:caps/>
        </w:rPr>
        <w:tab/>
        <w:t>serijos numeris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rPr>
        <w:t xml:space="preserve">Serija </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14.</w:t>
      </w:r>
      <w:r w:rsidRPr="00D05824">
        <w:rPr>
          <w:rFonts w:ascii="Times New Roman" w:eastAsia="Times New Roman" w:hAnsi="Times New Roman"/>
          <w:b/>
          <w:caps/>
        </w:rPr>
        <w:tab/>
      </w:r>
      <w:r w:rsidRPr="00D05824">
        <w:rPr>
          <w:rFonts w:ascii="Times New Roman" w:eastAsia="Times New Roman" w:hAnsi="Times New Roman"/>
          <w:b/>
        </w:rPr>
        <w:t>PARDAVIMO (IŠDAVIMO) TVARKA</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rPr>
        <w:t>Receptinis vaist</w:t>
      </w:r>
      <w:r w:rsidR="00260B59">
        <w:rPr>
          <w:rFonts w:ascii="Times New Roman" w:eastAsia="Times New Roman" w:hAnsi="Times New Roman"/>
        </w:rPr>
        <w:t>a</w:t>
      </w:r>
      <w:r w:rsidRPr="00D05824">
        <w:rPr>
          <w:rFonts w:ascii="Times New Roman" w:eastAsia="Times New Roman" w:hAnsi="Times New Roman"/>
        </w:rPr>
        <w:t>s</w:t>
      </w:r>
      <w:r w:rsidR="00260B59">
        <w:rPr>
          <w:rFonts w:ascii="Times New Roman" w:eastAsia="Times New Roman" w:hAnsi="Times New Roman"/>
        </w:rPr>
        <w:t>.</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15.</w:t>
      </w:r>
      <w:r w:rsidRPr="00D05824">
        <w:rPr>
          <w:rFonts w:ascii="Times New Roman" w:eastAsia="Times New Roman" w:hAnsi="Times New Roman"/>
          <w:b/>
          <w:caps/>
        </w:rPr>
        <w:tab/>
        <w:t>vartojimo instrukcijA</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16.</w:t>
      </w:r>
      <w:r w:rsidRPr="00D05824">
        <w:rPr>
          <w:rFonts w:ascii="Times New Roman" w:eastAsia="Times New Roman" w:hAnsi="Times New Roman"/>
          <w:b/>
          <w:caps/>
        </w:rPr>
        <w:tab/>
        <w:t>INFORMACIJA BRAILIO RAŠTU</w:t>
      </w:r>
    </w:p>
    <w:p w:rsidR="00D05824" w:rsidRPr="00D05824" w:rsidRDefault="00D05824" w:rsidP="00D05824">
      <w:pPr>
        <w:spacing w:after="0" w:line="240" w:lineRule="auto"/>
        <w:ind w:left="567" w:hanging="567"/>
        <w:rPr>
          <w:rFonts w:ascii="Times New Roman" w:eastAsia="Times New Roman" w:hAnsi="Times New Roman"/>
        </w:rPr>
      </w:pPr>
    </w:p>
    <w:p w:rsidR="00D05824" w:rsidRDefault="00D05824" w:rsidP="00D05824">
      <w:pPr>
        <w:spacing w:after="0" w:line="240" w:lineRule="auto"/>
        <w:ind w:left="567" w:hanging="567"/>
        <w:rPr>
          <w:rFonts w:ascii="Times New Roman" w:eastAsia="Times New Roman" w:hAnsi="Times New Roman"/>
        </w:rPr>
      </w:pP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w:t>
      </w:r>
    </w:p>
    <w:p w:rsidR="00395ED3" w:rsidRDefault="00395ED3" w:rsidP="00D05824">
      <w:pPr>
        <w:spacing w:after="0" w:line="240" w:lineRule="auto"/>
        <w:ind w:left="567" w:hanging="567"/>
        <w:rPr>
          <w:rFonts w:ascii="Times New Roman" w:eastAsia="Times New Roman" w:hAnsi="Times New Roman"/>
        </w:rPr>
      </w:pPr>
    </w:p>
    <w:p w:rsidR="00395ED3" w:rsidRDefault="00395ED3" w:rsidP="00D05824">
      <w:pPr>
        <w:spacing w:after="0" w:line="240" w:lineRule="auto"/>
        <w:ind w:left="567" w:hanging="567"/>
        <w:rPr>
          <w:rFonts w:ascii="Times New Roman" w:eastAsia="Times New Roman" w:hAnsi="Times New Roman"/>
        </w:rPr>
      </w:pPr>
    </w:p>
    <w:p w:rsidR="00395ED3" w:rsidRPr="00395ED3" w:rsidRDefault="00395ED3" w:rsidP="00395ED3">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i/>
          <w:noProof/>
          <w:szCs w:val="20"/>
          <w:lang w:eastAsia="lt-LT" w:bidi="lt-LT"/>
        </w:rPr>
      </w:pPr>
      <w:r w:rsidRPr="00395ED3">
        <w:rPr>
          <w:rFonts w:ascii="Times New Roman" w:eastAsia="Times New Roman" w:hAnsi="Times New Roman"/>
          <w:b/>
          <w:noProof/>
          <w:szCs w:val="20"/>
          <w:lang w:eastAsia="lt-LT" w:bidi="lt-LT"/>
        </w:rPr>
        <w:t>UNIKALUS IDENTIFIKATORIUS – 2D BRŪKŠNINIS KODAS</w:t>
      </w:r>
    </w:p>
    <w:p w:rsidR="00395ED3" w:rsidRPr="00395ED3" w:rsidRDefault="00395ED3" w:rsidP="00395ED3">
      <w:pPr>
        <w:spacing w:after="0" w:line="240" w:lineRule="auto"/>
        <w:rPr>
          <w:rFonts w:ascii="Times New Roman" w:eastAsia="Times New Roman" w:hAnsi="Times New Roman"/>
          <w:noProof/>
          <w:szCs w:val="20"/>
          <w:lang w:eastAsia="lt-LT" w:bidi="lt-LT"/>
        </w:rPr>
      </w:pPr>
    </w:p>
    <w:p w:rsidR="00395ED3" w:rsidRPr="00395ED3" w:rsidRDefault="00395ED3" w:rsidP="00395ED3">
      <w:pPr>
        <w:tabs>
          <w:tab w:val="left" w:pos="567"/>
        </w:tabs>
        <w:spacing w:after="0" w:line="240" w:lineRule="auto"/>
        <w:rPr>
          <w:rFonts w:ascii="Times New Roman" w:eastAsia="Times New Roman" w:hAnsi="Times New Roman"/>
          <w:noProof/>
          <w:shd w:val="clear" w:color="auto" w:fill="CCCCCC"/>
          <w:lang w:eastAsia="lt-LT" w:bidi="lt-LT"/>
        </w:rPr>
      </w:pPr>
      <w:r w:rsidRPr="00395ED3">
        <w:rPr>
          <w:rFonts w:ascii="Times New Roman" w:eastAsia="Times New Roman" w:hAnsi="Times New Roman"/>
          <w:noProof/>
          <w:szCs w:val="20"/>
          <w:highlight w:val="lightGray"/>
          <w:lang w:eastAsia="lt-LT" w:bidi="lt-LT"/>
        </w:rPr>
        <w:t>&lt;2D brūkšninis kodas su nurodytu unikaliu identifikatoriumi.&gt;</w:t>
      </w:r>
    </w:p>
    <w:p w:rsidR="00395ED3" w:rsidRPr="00395ED3" w:rsidRDefault="00395ED3" w:rsidP="00395ED3">
      <w:pPr>
        <w:spacing w:after="0" w:line="240" w:lineRule="auto"/>
        <w:rPr>
          <w:rFonts w:ascii="Times New Roman" w:eastAsia="Times New Roman" w:hAnsi="Times New Roman"/>
          <w:noProof/>
          <w:szCs w:val="20"/>
          <w:lang w:eastAsia="lt-LT" w:bidi="lt-LT"/>
        </w:rPr>
      </w:pPr>
    </w:p>
    <w:p w:rsidR="00395ED3" w:rsidRPr="00395ED3" w:rsidRDefault="00395ED3" w:rsidP="00395ED3">
      <w:pPr>
        <w:spacing w:after="0" w:line="240" w:lineRule="auto"/>
        <w:rPr>
          <w:rFonts w:ascii="Times New Roman" w:eastAsia="Times New Roman" w:hAnsi="Times New Roman"/>
          <w:noProof/>
          <w:szCs w:val="20"/>
          <w:lang w:eastAsia="lt-LT" w:bidi="lt-LT"/>
        </w:rPr>
      </w:pPr>
    </w:p>
    <w:p w:rsidR="00395ED3" w:rsidRPr="00395ED3" w:rsidRDefault="00395ED3" w:rsidP="00395ED3">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hanging="930"/>
        <w:outlineLvl w:val="0"/>
        <w:rPr>
          <w:rFonts w:ascii="Times New Roman" w:eastAsia="Times New Roman" w:hAnsi="Times New Roman"/>
          <w:i/>
          <w:noProof/>
          <w:szCs w:val="20"/>
          <w:lang w:eastAsia="lt-LT" w:bidi="lt-LT"/>
        </w:rPr>
      </w:pPr>
      <w:r w:rsidRPr="00395ED3">
        <w:rPr>
          <w:rFonts w:ascii="Times New Roman" w:eastAsia="Times New Roman" w:hAnsi="Times New Roman"/>
          <w:b/>
          <w:noProof/>
          <w:szCs w:val="20"/>
          <w:lang w:eastAsia="lt-LT" w:bidi="lt-LT"/>
        </w:rPr>
        <w:t>UNIKALUS IDENTIFIKATORIUS – ŽMONĖMS SUPRANTAMI DUOMENYS</w:t>
      </w:r>
    </w:p>
    <w:p w:rsidR="00395ED3" w:rsidRPr="00395ED3" w:rsidRDefault="00395ED3" w:rsidP="00395ED3">
      <w:pPr>
        <w:spacing w:after="0" w:line="240" w:lineRule="auto"/>
        <w:rPr>
          <w:rFonts w:ascii="Times New Roman" w:eastAsia="Times New Roman" w:hAnsi="Times New Roman"/>
          <w:noProof/>
          <w:szCs w:val="20"/>
          <w:lang w:eastAsia="lt-LT" w:bidi="lt-LT"/>
        </w:rPr>
      </w:pPr>
    </w:p>
    <w:p w:rsidR="00395ED3" w:rsidRPr="000C473E" w:rsidRDefault="00395ED3" w:rsidP="00395ED3">
      <w:pPr>
        <w:tabs>
          <w:tab w:val="left" w:pos="567"/>
        </w:tabs>
        <w:spacing w:after="0" w:line="260" w:lineRule="exact"/>
        <w:rPr>
          <w:rFonts w:ascii="Times New Roman" w:eastAsia="Times New Roman" w:hAnsi="Times New Roman"/>
          <w:color w:val="000000"/>
          <w:lang w:eastAsia="lt-LT" w:bidi="lt-LT"/>
        </w:rPr>
      </w:pPr>
      <w:r w:rsidRPr="00395ED3">
        <w:rPr>
          <w:rFonts w:ascii="Times New Roman" w:eastAsia="Times New Roman" w:hAnsi="Times New Roman"/>
          <w:szCs w:val="20"/>
          <w:lang w:eastAsia="lt-LT" w:bidi="lt-LT"/>
        </w:rPr>
        <w:t>&lt; PC: {numeris}</w:t>
      </w:r>
      <w:r w:rsidRPr="000C473E">
        <w:rPr>
          <w:rFonts w:ascii="Times New Roman" w:eastAsia="Times New Roman" w:hAnsi="Times New Roman"/>
          <w:color w:val="000000"/>
          <w:szCs w:val="20"/>
          <w:lang w:eastAsia="lt-LT" w:bidi="lt-LT"/>
        </w:rPr>
        <w:t xml:space="preserve"> [preparato kodas]</w:t>
      </w:r>
    </w:p>
    <w:p w:rsidR="00395ED3" w:rsidRPr="000C473E" w:rsidRDefault="00395ED3" w:rsidP="00395ED3">
      <w:pPr>
        <w:tabs>
          <w:tab w:val="left" w:pos="567"/>
        </w:tabs>
        <w:spacing w:after="0" w:line="260" w:lineRule="exact"/>
        <w:rPr>
          <w:rFonts w:ascii="Times New Roman" w:eastAsia="Times New Roman" w:hAnsi="Times New Roman"/>
          <w:color w:val="000000"/>
          <w:lang w:eastAsia="lt-LT" w:bidi="lt-LT"/>
        </w:rPr>
      </w:pPr>
      <w:r w:rsidRPr="000C473E">
        <w:rPr>
          <w:rFonts w:ascii="Times New Roman" w:eastAsia="Times New Roman" w:hAnsi="Times New Roman"/>
          <w:color w:val="000000"/>
          <w:szCs w:val="20"/>
          <w:lang w:eastAsia="lt-LT" w:bidi="lt-LT"/>
        </w:rPr>
        <w:t>SN: {numeris} [nuoseklusis numeris]</w:t>
      </w:r>
    </w:p>
    <w:p w:rsidR="00395ED3" w:rsidRPr="000C473E" w:rsidRDefault="00395ED3" w:rsidP="00395ED3">
      <w:pPr>
        <w:tabs>
          <w:tab w:val="left" w:pos="567"/>
        </w:tabs>
        <w:spacing w:after="0" w:line="260" w:lineRule="exact"/>
        <w:rPr>
          <w:rFonts w:ascii="Times New Roman" w:eastAsia="Times New Roman" w:hAnsi="Times New Roman"/>
          <w:color w:val="000000"/>
          <w:lang w:eastAsia="lt-LT" w:bidi="lt-LT"/>
        </w:rPr>
      </w:pPr>
      <w:r w:rsidRPr="000C473E">
        <w:rPr>
          <w:rFonts w:ascii="Times New Roman" w:eastAsia="Times New Roman" w:hAnsi="Times New Roman"/>
          <w:color w:val="000000"/>
          <w:szCs w:val="20"/>
          <w:lang w:eastAsia="lt-LT" w:bidi="lt-LT"/>
        </w:rPr>
        <w:t>NN: {numeris} [nacionalinis kompensacijos rūšies kodas arba kitas nacionalinis vaistinio preparato identifikacinis numeris]&gt;</w:t>
      </w:r>
    </w:p>
    <w:p w:rsidR="00395ED3" w:rsidRPr="00D05824" w:rsidRDefault="00395ED3" w:rsidP="00395ED3">
      <w:pPr>
        <w:spacing w:after="0" w:line="240" w:lineRule="auto"/>
        <w:rPr>
          <w:rFonts w:ascii="Times New Roman" w:eastAsia="Times New Roman" w:hAnsi="Times New Roman"/>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D05824">
        <w:rPr>
          <w:rFonts w:ascii="Times New Roman" w:eastAsia="Times New Roman" w:hAnsi="Times New Roman"/>
        </w:rPr>
        <w:br w:type="page"/>
      </w:r>
      <w:r w:rsidRPr="00D05824">
        <w:rPr>
          <w:rFonts w:ascii="Times New Roman" w:eastAsia="Times New Roman" w:hAnsi="Times New Roman"/>
          <w:b/>
        </w:rPr>
        <w:lastRenderedPageBreak/>
        <w:t xml:space="preserve">MINIMALI </w:t>
      </w:r>
      <w:r w:rsidRPr="00D05824">
        <w:rPr>
          <w:rFonts w:ascii="Times New Roman" w:eastAsia="Times New Roman" w:hAnsi="Times New Roman"/>
          <w:b/>
          <w:caps/>
        </w:rPr>
        <w:t xml:space="preserve">informacija ant </w:t>
      </w:r>
      <w:r w:rsidRPr="00D05824">
        <w:rPr>
          <w:rFonts w:ascii="Times New Roman" w:eastAsia="Times New Roman" w:hAnsi="Times New Roman"/>
          <w:b/>
        </w:rPr>
        <w:t>LIZDINIŲ PLOKŠTELIŲ ARBA DVISLUOKSNIŲ JUOSTELIŲ</w:t>
      </w: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r w:rsidRPr="00D05824">
        <w:rPr>
          <w:rFonts w:ascii="Times New Roman" w:eastAsia="Times New Roman" w:hAnsi="Times New Roman"/>
          <w:b/>
        </w:rPr>
        <w:t>LIZDINĖ PLOKŠTELĖ</w:t>
      </w:r>
    </w:p>
    <w:p w:rsidR="00D05824" w:rsidRPr="00D05824" w:rsidRDefault="00D05824" w:rsidP="00D05824">
      <w:pPr>
        <w:spacing w:after="0" w:line="240" w:lineRule="auto"/>
        <w:ind w:left="567" w:hanging="567"/>
        <w:rPr>
          <w:rFonts w:ascii="Times New Roman" w:eastAsia="Times New Roman" w:hAnsi="Times New Roman"/>
          <w:caps/>
        </w:rPr>
      </w:pPr>
    </w:p>
    <w:p w:rsidR="00D05824" w:rsidRPr="00D05824" w:rsidRDefault="00D05824" w:rsidP="00D05824">
      <w:pPr>
        <w:spacing w:after="0" w:line="240" w:lineRule="auto"/>
        <w:ind w:left="567" w:hanging="567"/>
        <w:rPr>
          <w:rFonts w:ascii="Times New Roman" w:eastAsia="Times New Roman" w:hAnsi="Times New Roman"/>
          <w:caps/>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1.</w:t>
      </w:r>
      <w:r w:rsidRPr="00D05824">
        <w:rPr>
          <w:rFonts w:ascii="Times New Roman" w:eastAsia="Times New Roman" w:hAnsi="Times New Roman"/>
          <w:b/>
          <w:caps/>
        </w:rPr>
        <w:tab/>
        <w:t>Vaistinio preparato pavadinimas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 100</w:t>
      </w:r>
      <w:r w:rsidR="00A74228">
        <w:rPr>
          <w:rFonts w:ascii="Times New Roman" w:eastAsia="Times New Roman" w:hAnsi="Times New Roman"/>
        </w:rPr>
        <w:t> </w:t>
      </w:r>
      <w:r w:rsidRPr="00D05824">
        <w:rPr>
          <w:rFonts w:ascii="Times New Roman" w:eastAsia="Times New Roman" w:hAnsi="Times New Roman"/>
        </w:rPr>
        <w:t>mg kietosios kapsulės</w:t>
      </w:r>
    </w:p>
    <w:p w:rsidR="00D05824" w:rsidRPr="00D05824" w:rsidRDefault="00D05824" w:rsidP="00D05824">
      <w:pPr>
        <w:spacing w:after="0" w:line="240" w:lineRule="auto"/>
        <w:ind w:left="567" w:hanging="567"/>
        <w:rPr>
          <w:rFonts w:ascii="Times New Roman" w:eastAsia="Times New Roman" w:hAnsi="Times New Roman"/>
        </w:rPr>
      </w:pPr>
      <w:proofErr w:type="spellStart"/>
      <w:r w:rsidRPr="00D05824">
        <w:rPr>
          <w:rFonts w:ascii="Times New Roman" w:eastAsia="Times New Roman" w:hAnsi="Times New Roman"/>
        </w:rPr>
        <w:t>Doksiciklinas</w:t>
      </w:r>
      <w:proofErr w:type="spellEnd"/>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rPr>
        <w:t>2.</w:t>
      </w:r>
      <w:r w:rsidRPr="00D05824">
        <w:rPr>
          <w:rFonts w:ascii="Times New Roman" w:eastAsia="Times New Roman" w:hAnsi="Times New Roman"/>
          <w:b/>
        </w:rPr>
        <w:tab/>
      </w:r>
      <w:r w:rsidRPr="00D05824">
        <w:rPr>
          <w:rFonts w:ascii="Times New Roman" w:eastAsia="Times New Roman" w:hAnsi="Times New Roman"/>
          <w:b/>
          <w:caps/>
        </w:rPr>
        <w:t xml:space="preserve">REGISTRUOTOJO pavadinimas </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bCs/>
        </w:rPr>
        <w:t xml:space="preserve">Actavis </w:t>
      </w:r>
      <w:proofErr w:type="spellStart"/>
      <w:r w:rsidRPr="00D05824">
        <w:rPr>
          <w:rFonts w:ascii="Times New Roman" w:eastAsia="Times New Roman" w:hAnsi="Times New Roman"/>
          <w:bCs/>
        </w:rPr>
        <w:t>Nordic</w:t>
      </w:r>
      <w:proofErr w:type="spellEnd"/>
      <w:r w:rsidRPr="00D05824">
        <w:rPr>
          <w:rFonts w:ascii="Times New Roman" w:eastAsia="Times New Roman" w:hAnsi="Times New Roman"/>
          <w:bCs/>
        </w:rPr>
        <w:t xml:space="preserve"> A/S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rPr>
        <w:t>3.</w:t>
      </w:r>
      <w:r w:rsidRPr="00D05824">
        <w:rPr>
          <w:rFonts w:ascii="Times New Roman" w:eastAsia="Times New Roman" w:hAnsi="Times New Roman"/>
          <w:b/>
        </w:rPr>
        <w:tab/>
      </w:r>
      <w:r w:rsidRPr="00D05824">
        <w:rPr>
          <w:rFonts w:ascii="Times New Roman" w:eastAsia="Times New Roman" w:hAnsi="Times New Roman"/>
          <w:b/>
          <w:caps/>
        </w:rPr>
        <w:t>tinkamumo laikas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rPr>
        <w:t>{mm</w:t>
      </w:r>
      <w:r w:rsidR="00260B59">
        <w:rPr>
          <w:rFonts w:ascii="Times New Roman" w:eastAsia="Times New Roman" w:hAnsi="Times New Roman"/>
        </w:rPr>
        <w:t>/</w:t>
      </w:r>
      <w:r w:rsidRPr="00D05824">
        <w:rPr>
          <w:rFonts w:ascii="Times New Roman" w:eastAsia="Times New Roman" w:hAnsi="Times New Roman"/>
        </w:rPr>
        <w:t>MMMM}</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4.</w:t>
      </w:r>
      <w:r w:rsidRPr="00D05824">
        <w:rPr>
          <w:rFonts w:ascii="Times New Roman" w:eastAsia="Times New Roman" w:hAnsi="Times New Roman"/>
          <w:b/>
          <w:caps/>
        </w:rPr>
        <w:tab/>
        <w:t xml:space="preserve">serijos numeris </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5.</w:t>
      </w:r>
      <w:r w:rsidRPr="00D05824">
        <w:rPr>
          <w:rFonts w:ascii="Times New Roman" w:eastAsia="Times New Roman" w:hAnsi="Times New Roman"/>
          <w:b/>
          <w:caps/>
        </w:rPr>
        <w:tab/>
        <w:t xml:space="preserve">KITA </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lang w:eastAsia="lt-LT"/>
        </w:rPr>
      </w:pPr>
      <w:r w:rsidRPr="00D05824">
        <w:rPr>
          <w:rFonts w:ascii="Times New Roman" w:eastAsia="Times New Roman" w:hAnsi="Times New Roman"/>
          <w:lang w:eastAsia="lt-LT"/>
        </w:rPr>
        <w:br w:type="page"/>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jc w:val="center"/>
        <w:outlineLvl w:val="0"/>
        <w:rPr>
          <w:rFonts w:ascii="Times New Roman" w:eastAsia="Times New Roman" w:hAnsi="Times New Roman"/>
          <w:b/>
          <w:kern w:val="28"/>
          <w:lang w:eastAsia="lt-LT"/>
        </w:rPr>
      </w:pPr>
    </w:p>
    <w:p w:rsidR="00D05824" w:rsidRPr="00D05824" w:rsidRDefault="00D05824" w:rsidP="00D05824">
      <w:pPr>
        <w:spacing w:after="0" w:line="240" w:lineRule="auto"/>
        <w:jc w:val="center"/>
        <w:outlineLvl w:val="0"/>
        <w:rPr>
          <w:rFonts w:ascii="Times New Roman" w:eastAsia="Times New Roman" w:hAnsi="Times New Roman"/>
          <w:b/>
          <w:kern w:val="28"/>
          <w:lang w:eastAsia="lt-LT"/>
        </w:rPr>
      </w:pPr>
      <w:r w:rsidRPr="00D05824">
        <w:rPr>
          <w:rFonts w:ascii="Times New Roman" w:eastAsia="Times New Roman" w:hAnsi="Times New Roman"/>
          <w:b/>
          <w:kern w:val="28"/>
          <w:lang w:eastAsia="lt-LT"/>
        </w:rPr>
        <w:t>B. PAKUOTĖS LAPELIS</w:t>
      </w:r>
    </w:p>
    <w:p w:rsidR="00D05824" w:rsidRPr="00D05824" w:rsidRDefault="00D05824" w:rsidP="00D05824">
      <w:pPr>
        <w:spacing w:after="0" w:line="240" w:lineRule="auto"/>
        <w:jc w:val="center"/>
        <w:outlineLvl w:val="0"/>
        <w:rPr>
          <w:rFonts w:ascii="Times New Roman" w:eastAsia="Times New Roman" w:hAnsi="Times New Roman"/>
          <w:b/>
          <w:kern w:val="28"/>
          <w:lang w:eastAsia="lt-LT"/>
        </w:rPr>
      </w:pPr>
      <w:r w:rsidRPr="00D05824">
        <w:rPr>
          <w:rFonts w:ascii="Times New Roman" w:eastAsia="Times New Roman" w:hAnsi="Times New Roman"/>
          <w:kern w:val="28"/>
          <w:lang w:eastAsia="lt-LT"/>
        </w:rPr>
        <w:br w:type="page"/>
      </w:r>
      <w:r w:rsidRPr="00D05824">
        <w:rPr>
          <w:rFonts w:ascii="Times New Roman" w:eastAsia="Times New Roman" w:hAnsi="Times New Roman"/>
          <w:b/>
          <w:kern w:val="28"/>
          <w:lang w:eastAsia="lt-LT"/>
        </w:rPr>
        <w:lastRenderedPageBreak/>
        <w:t>Pakuotės lapelis: informacija vartotojui</w:t>
      </w:r>
    </w:p>
    <w:p w:rsidR="00D05824" w:rsidRPr="00D05824" w:rsidRDefault="00D05824" w:rsidP="00D05824">
      <w:pPr>
        <w:spacing w:after="0" w:line="240" w:lineRule="auto"/>
        <w:ind w:left="567" w:hanging="567"/>
        <w:jc w:val="center"/>
        <w:rPr>
          <w:rFonts w:ascii="Times New Roman" w:eastAsia="Times New Roman" w:hAnsi="Times New Roman"/>
          <w:b/>
        </w:rPr>
      </w:pPr>
    </w:p>
    <w:p w:rsidR="00D05824" w:rsidRPr="00D05824" w:rsidRDefault="00D05824" w:rsidP="00D05824">
      <w:pPr>
        <w:spacing w:after="0" w:line="240" w:lineRule="auto"/>
        <w:ind w:left="567" w:hanging="567"/>
        <w:jc w:val="center"/>
        <w:rPr>
          <w:rFonts w:ascii="Times New Roman" w:eastAsia="Times New Roman" w:hAnsi="Times New Roman"/>
          <w:b/>
        </w:rPr>
      </w:pPr>
      <w:proofErr w:type="spellStart"/>
      <w:r w:rsidRPr="00D05824">
        <w:rPr>
          <w:rFonts w:ascii="Times New Roman" w:eastAsia="Times New Roman" w:hAnsi="Times New Roman"/>
          <w:b/>
        </w:rPr>
        <w:t>Doxycyclin</w:t>
      </w:r>
      <w:proofErr w:type="spellEnd"/>
      <w:r w:rsidRPr="00D05824">
        <w:rPr>
          <w:rFonts w:ascii="Times New Roman" w:eastAsia="Times New Roman" w:hAnsi="Times New Roman"/>
          <w:b/>
        </w:rPr>
        <w:t xml:space="preserve"> Actavis 100</w:t>
      </w:r>
      <w:r w:rsidR="00A74228">
        <w:rPr>
          <w:rFonts w:ascii="Times New Roman" w:eastAsia="Times New Roman" w:hAnsi="Times New Roman"/>
          <w:b/>
        </w:rPr>
        <w:t> </w:t>
      </w:r>
      <w:r w:rsidRPr="00D05824">
        <w:rPr>
          <w:rFonts w:ascii="Times New Roman" w:eastAsia="Times New Roman" w:hAnsi="Times New Roman"/>
          <w:b/>
        </w:rPr>
        <w:t>mg kietosios kapsulės</w:t>
      </w:r>
    </w:p>
    <w:p w:rsidR="00D05824" w:rsidRPr="00D05824" w:rsidRDefault="00D05824" w:rsidP="00D05824">
      <w:pPr>
        <w:spacing w:after="0" w:line="240" w:lineRule="auto"/>
        <w:ind w:left="567" w:hanging="567"/>
        <w:jc w:val="center"/>
        <w:rPr>
          <w:rFonts w:ascii="Times New Roman" w:eastAsia="Times New Roman" w:hAnsi="Times New Roman"/>
        </w:rPr>
      </w:pPr>
      <w:proofErr w:type="spellStart"/>
      <w:r w:rsidRPr="00D05824">
        <w:rPr>
          <w:rFonts w:ascii="Times New Roman" w:eastAsia="Times New Roman" w:hAnsi="Times New Roman"/>
        </w:rPr>
        <w:t>Doksiciklinas</w:t>
      </w:r>
      <w:proofErr w:type="spellEnd"/>
    </w:p>
    <w:p w:rsidR="00D05824" w:rsidRPr="00D05824" w:rsidRDefault="00D05824" w:rsidP="00D05824">
      <w:pPr>
        <w:spacing w:after="0" w:line="240" w:lineRule="auto"/>
        <w:ind w:left="567" w:hanging="567"/>
        <w:jc w:val="center"/>
        <w:rPr>
          <w:rFonts w:ascii="Times New Roman" w:eastAsia="Times New Roman" w:hAnsi="Times New Roman"/>
        </w:rPr>
      </w:pPr>
    </w:p>
    <w:p w:rsidR="00D05824" w:rsidRPr="00D05824" w:rsidRDefault="00D05824" w:rsidP="00D05824">
      <w:pPr>
        <w:suppressAutoHyphens/>
        <w:spacing w:after="0" w:line="240" w:lineRule="auto"/>
        <w:ind w:left="142" w:hanging="142"/>
        <w:rPr>
          <w:rFonts w:ascii="Times New Roman" w:eastAsia="Times New Roman" w:hAnsi="Times New Roman"/>
        </w:rPr>
      </w:pPr>
      <w:r w:rsidRPr="00D05824">
        <w:rPr>
          <w:rFonts w:ascii="Times New Roman" w:eastAsia="Times New Roman" w:hAnsi="Times New Roman"/>
          <w:b/>
        </w:rPr>
        <w:t>Atidžiai perskaitykite visą šį lapelį, prieš pradėdami vartoti vaistą, nes jame pateikiama Jums svarbi informacija.</w:t>
      </w:r>
    </w:p>
    <w:p w:rsidR="00D05824" w:rsidRPr="00D05824" w:rsidRDefault="00D05824" w:rsidP="00D05824">
      <w:pPr>
        <w:numPr>
          <w:ilvl w:val="0"/>
          <w:numId w:val="16"/>
        </w:numPr>
        <w:spacing w:after="0" w:line="240" w:lineRule="auto"/>
        <w:ind w:left="567" w:right="-2" w:hanging="567"/>
        <w:rPr>
          <w:rFonts w:ascii="Times New Roman" w:eastAsia="Times New Roman" w:hAnsi="Times New Roman"/>
        </w:rPr>
      </w:pPr>
      <w:r w:rsidRPr="00D05824">
        <w:rPr>
          <w:rFonts w:ascii="Times New Roman" w:eastAsia="Times New Roman" w:hAnsi="Times New Roman"/>
        </w:rPr>
        <w:t xml:space="preserve">Neišmeskite šio lapelio, nes vėl gali prireikti jį perskaityti. </w:t>
      </w:r>
    </w:p>
    <w:p w:rsidR="00D05824" w:rsidRPr="00D05824" w:rsidRDefault="00D05824" w:rsidP="00D05824">
      <w:pPr>
        <w:numPr>
          <w:ilvl w:val="0"/>
          <w:numId w:val="16"/>
        </w:numPr>
        <w:spacing w:after="0" w:line="240" w:lineRule="auto"/>
        <w:ind w:left="567" w:right="-2" w:hanging="567"/>
        <w:rPr>
          <w:rFonts w:ascii="Times New Roman" w:eastAsia="Times New Roman" w:hAnsi="Times New Roman"/>
        </w:rPr>
      </w:pPr>
      <w:r w:rsidRPr="00D05824">
        <w:rPr>
          <w:rFonts w:ascii="Times New Roman" w:eastAsia="Times New Roman" w:hAnsi="Times New Roman"/>
        </w:rPr>
        <w:t>Jeigu kiltų daugiau klausimų, kreipkitės į gydytoją arba vaistininką.</w:t>
      </w:r>
    </w:p>
    <w:p w:rsidR="00D05824" w:rsidRPr="00D05824" w:rsidRDefault="00D05824" w:rsidP="00D05824">
      <w:pPr>
        <w:spacing w:after="0" w:line="240" w:lineRule="auto"/>
        <w:ind w:left="567" w:right="-2" w:hanging="567"/>
        <w:rPr>
          <w:rFonts w:ascii="Times New Roman" w:eastAsia="Times New Roman" w:hAnsi="Times New Roman"/>
        </w:rPr>
      </w:pPr>
      <w:r w:rsidRPr="00D05824">
        <w:rPr>
          <w:rFonts w:ascii="Times New Roman" w:eastAsia="Times New Roman" w:hAnsi="Times New Roman"/>
        </w:rPr>
        <w:t>-</w:t>
      </w:r>
      <w:r w:rsidRPr="00D05824">
        <w:rPr>
          <w:rFonts w:ascii="Times New Roman" w:eastAsia="Times New Roman" w:hAnsi="Times New Roman"/>
        </w:rPr>
        <w:tab/>
        <w:t>Šis vaistas skirtas tik Jums, todėl kitiems žmonėms jo duoti negalima. Vaistas gali jiems pakenkti (net tiems, kurių ligos požymiai yra tokie patys kaip Jūsų).</w:t>
      </w:r>
    </w:p>
    <w:p w:rsidR="00D05824" w:rsidRPr="00D05824" w:rsidRDefault="00D05824" w:rsidP="00D05824">
      <w:pPr>
        <w:numPr>
          <w:ilvl w:val="0"/>
          <w:numId w:val="17"/>
        </w:numPr>
        <w:spacing w:after="0" w:line="240" w:lineRule="auto"/>
        <w:ind w:left="567" w:right="-2" w:hanging="567"/>
        <w:contextualSpacing/>
        <w:rPr>
          <w:rFonts w:ascii="Times New Roman" w:eastAsia="Times New Roman" w:hAnsi="Times New Roman"/>
        </w:rPr>
      </w:pPr>
      <w:r w:rsidRPr="00D05824">
        <w:rPr>
          <w:rFonts w:ascii="Times New Roman" w:eastAsia="Times New Roman" w:hAnsi="Times New Roman"/>
        </w:rPr>
        <w:t>Jeigu pasireiškė šalutinis poveikis (net jeigu jis šiame lapelyje nenurodytas), kreipkitės į gydytoją arba vaistininką. Žr.</w:t>
      </w:r>
      <w:r w:rsidR="00A74228">
        <w:rPr>
          <w:rFonts w:ascii="Times New Roman" w:eastAsia="Times New Roman" w:hAnsi="Times New Roman"/>
        </w:rPr>
        <w:t> </w:t>
      </w:r>
      <w:r w:rsidRPr="00D05824">
        <w:rPr>
          <w:rFonts w:ascii="Times New Roman" w:eastAsia="Times New Roman" w:hAnsi="Times New Roman"/>
        </w:rPr>
        <w:t>4</w:t>
      </w:r>
      <w:r w:rsidR="00A74228">
        <w:rPr>
          <w:rFonts w:ascii="Times New Roman" w:eastAsia="Times New Roman" w:hAnsi="Times New Roman"/>
        </w:rPr>
        <w:t> </w:t>
      </w:r>
      <w:r w:rsidRPr="00D05824">
        <w:rPr>
          <w:rFonts w:ascii="Times New Roman" w:eastAsia="Times New Roman" w:hAnsi="Times New Roman"/>
        </w:rPr>
        <w:t>skyrių.</w:t>
      </w:r>
    </w:p>
    <w:p w:rsidR="00D05824" w:rsidRPr="00D05824" w:rsidRDefault="00D05824" w:rsidP="00D05824">
      <w:pPr>
        <w:spacing w:after="0" w:line="240" w:lineRule="auto"/>
        <w:ind w:left="567" w:hanging="567"/>
        <w:rPr>
          <w:rFonts w:ascii="Times New Roman" w:eastAsia="Times New Roman" w:hAnsi="Times New Roman"/>
        </w:rPr>
      </w:pPr>
    </w:p>
    <w:p w:rsid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Apie ką rašoma šiame lapelyje?</w:t>
      </w:r>
    </w:p>
    <w:p w:rsidR="00D05824" w:rsidRPr="00D05824" w:rsidRDefault="00D05824" w:rsidP="000C473E">
      <w:pPr>
        <w:tabs>
          <w:tab w:val="left" w:pos="567"/>
        </w:tabs>
        <w:spacing w:after="0" w:line="240" w:lineRule="auto"/>
        <w:rPr>
          <w:rFonts w:ascii="Times New Roman" w:eastAsia="Times New Roman" w:hAnsi="Times New Roman"/>
        </w:rPr>
      </w:pPr>
      <w:r w:rsidRPr="00D05824">
        <w:rPr>
          <w:rFonts w:ascii="Times New Roman" w:eastAsia="Times New Roman" w:hAnsi="Times New Roman"/>
        </w:rPr>
        <w:t>1.</w:t>
      </w:r>
      <w:r w:rsidRPr="00D05824">
        <w:rPr>
          <w:rFonts w:ascii="Times New Roman" w:eastAsia="Times New Roman" w:hAnsi="Times New Roman"/>
        </w:rPr>
        <w:tab/>
        <w:t xml:space="preserve">Kas yra </w:t>
      </w: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 ir kam jis vartojamas</w:t>
      </w:r>
    </w:p>
    <w:p w:rsidR="00D05824" w:rsidRPr="00D05824" w:rsidRDefault="00D05824" w:rsidP="000C473E">
      <w:pPr>
        <w:tabs>
          <w:tab w:val="left" w:pos="567"/>
        </w:tabs>
        <w:spacing w:after="0" w:line="240" w:lineRule="auto"/>
        <w:rPr>
          <w:rFonts w:ascii="Times New Roman" w:eastAsia="Times New Roman" w:hAnsi="Times New Roman"/>
        </w:rPr>
      </w:pPr>
      <w:r w:rsidRPr="00D05824">
        <w:rPr>
          <w:rFonts w:ascii="Times New Roman" w:eastAsia="Times New Roman" w:hAnsi="Times New Roman"/>
        </w:rPr>
        <w:t>2.</w:t>
      </w:r>
      <w:r w:rsidRPr="00D05824">
        <w:rPr>
          <w:rFonts w:ascii="Times New Roman" w:eastAsia="Times New Roman" w:hAnsi="Times New Roman"/>
        </w:rPr>
        <w:tab/>
        <w:t xml:space="preserve">Kas žinotina prieš vartojant </w:t>
      </w: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w:t>
      </w:r>
    </w:p>
    <w:p w:rsidR="00D05824" w:rsidRPr="00D05824" w:rsidRDefault="00D05824" w:rsidP="000C473E">
      <w:pPr>
        <w:tabs>
          <w:tab w:val="left" w:pos="567"/>
        </w:tabs>
        <w:spacing w:after="0" w:line="240" w:lineRule="auto"/>
        <w:rPr>
          <w:rFonts w:ascii="Times New Roman" w:eastAsia="Times New Roman" w:hAnsi="Times New Roman"/>
        </w:rPr>
      </w:pPr>
      <w:r w:rsidRPr="00D05824">
        <w:rPr>
          <w:rFonts w:ascii="Times New Roman" w:eastAsia="Times New Roman" w:hAnsi="Times New Roman"/>
        </w:rPr>
        <w:t>3.</w:t>
      </w:r>
      <w:r w:rsidRPr="00D05824">
        <w:rPr>
          <w:rFonts w:ascii="Times New Roman" w:eastAsia="Times New Roman" w:hAnsi="Times New Roman"/>
        </w:rPr>
        <w:tab/>
        <w:t xml:space="preserve">Kaip vartoti </w:t>
      </w: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w:t>
      </w:r>
    </w:p>
    <w:p w:rsidR="00D05824" w:rsidRPr="00D05824" w:rsidRDefault="00D05824" w:rsidP="000C473E">
      <w:pPr>
        <w:tabs>
          <w:tab w:val="left" w:pos="567"/>
        </w:tabs>
        <w:spacing w:after="0" w:line="240" w:lineRule="auto"/>
        <w:rPr>
          <w:rFonts w:ascii="Times New Roman" w:eastAsia="Times New Roman" w:hAnsi="Times New Roman"/>
        </w:rPr>
      </w:pPr>
      <w:r w:rsidRPr="00D05824">
        <w:rPr>
          <w:rFonts w:ascii="Times New Roman" w:eastAsia="Times New Roman" w:hAnsi="Times New Roman"/>
        </w:rPr>
        <w:t>4.</w:t>
      </w:r>
      <w:r w:rsidRPr="00D05824">
        <w:rPr>
          <w:rFonts w:ascii="Times New Roman" w:eastAsia="Times New Roman" w:hAnsi="Times New Roman"/>
        </w:rPr>
        <w:tab/>
        <w:t>Galimas šalutinis poveikis</w:t>
      </w:r>
    </w:p>
    <w:p w:rsidR="00D05824" w:rsidRPr="00D05824" w:rsidRDefault="00D05824" w:rsidP="000C473E">
      <w:pPr>
        <w:tabs>
          <w:tab w:val="left" w:pos="567"/>
        </w:tabs>
        <w:spacing w:after="0" w:line="240" w:lineRule="auto"/>
        <w:rPr>
          <w:rFonts w:ascii="Times New Roman" w:eastAsia="Times New Roman" w:hAnsi="Times New Roman"/>
        </w:rPr>
      </w:pPr>
      <w:r w:rsidRPr="00D05824">
        <w:rPr>
          <w:rFonts w:ascii="Times New Roman" w:eastAsia="Times New Roman" w:hAnsi="Times New Roman"/>
        </w:rPr>
        <w:t>5.</w:t>
      </w:r>
      <w:r w:rsidRPr="00D05824">
        <w:rPr>
          <w:rFonts w:ascii="Times New Roman" w:eastAsia="Times New Roman" w:hAnsi="Times New Roman"/>
        </w:rPr>
        <w:tab/>
        <w:t xml:space="preserve">Kaip laikyti </w:t>
      </w: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w:t>
      </w:r>
    </w:p>
    <w:p w:rsidR="00D05824" w:rsidRPr="00D05824" w:rsidRDefault="00D05824" w:rsidP="000C473E">
      <w:pPr>
        <w:tabs>
          <w:tab w:val="left" w:pos="567"/>
        </w:tabs>
        <w:spacing w:after="0" w:line="240" w:lineRule="auto"/>
        <w:rPr>
          <w:rFonts w:ascii="Times New Roman" w:eastAsia="Times New Roman" w:hAnsi="Times New Roman"/>
        </w:rPr>
      </w:pPr>
      <w:r w:rsidRPr="00D05824">
        <w:rPr>
          <w:rFonts w:ascii="Times New Roman" w:eastAsia="Times New Roman" w:hAnsi="Times New Roman"/>
        </w:rPr>
        <w:t>6.</w:t>
      </w:r>
      <w:r w:rsidRPr="00D05824">
        <w:rPr>
          <w:rFonts w:ascii="Times New Roman" w:eastAsia="Times New Roman" w:hAnsi="Times New Roman"/>
        </w:rPr>
        <w:tab/>
        <w:t>Pakuotės turinys ir kita informacija</w:t>
      </w:r>
    </w:p>
    <w:p w:rsidR="00D05824" w:rsidRPr="00D05824" w:rsidRDefault="00D05824" w:rsidP="00D05824">
      <w:pPr>
        <w:spacing w:after="0" w:line="240" w:lineRule="auto"/>
        <w:ind w:left="567" w:hanging="567"/>
        <w:rPr>
          <w:rFonts w:ascii="Times New Roman" w:eastAsia="Times New Roman" w:hAnsi="Times New Roman"/>
          <w:b/>
          <w:u w:val="single"/>
        </w:rPr>
      </w:pPr>
    </w:p>
    <w:p w:rsidR="00D05824" w:rsidRPr="00D05824" w:rsidRDefault="00D05824" w:rsidP="00D05824">
      <w:pPr>
        <w:spacing w:after="0" w:line="240" w:lineRule="auto"/>
        <w:ind w:left="567" w:hanging="567"/>
        <w:rPr>
          <w:rFonts w:ascii="Times New Roman" w:eastAsia="Times New Roman" w:hAnsi="Times New Roman"/>
          <w:b/>
          <w:u w:val="single"/>
        </w:rPr>
      </w:pPr>
    </w:p>
    <w:p w:rsidR="00D05824" w:rsidRPr="00D05824" w:rsidRDefault="00D05824" w:rsidP="00D05824">
      <w:pPr>
        <w:numPr>
          <w:ilvl w:val="12"/>
          <w:numId w:val="0"/>
        </w:numP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rPr>
        <w:t>1.</w:t>
      </w:r>
      <w:r w:rsidRPr="00D05824">
        <w:rPr>
          <w:rFonts w:ascii="Times New Roman" w:eastAsia="Times New Roman" w:hAnsi="Times New Roman"/>
          <w:b/>
        </w:rPr>
        <w:tab/>
        <w:t xml:space="preserve">Kas yra </w:t>
      </w:r>
      <w:proofErr w:type="spellStart"/>
      <w:r w:rsidRPr="00D05824">
        <w:rPr>
          <w:rFonts w:ascii="Times New Roman" w:eastAsia="Times New Roman" w:hAnsi="Times New Roman"/>
          <w:b/>
        </w:rPr>
        <w:t>Doxycylin</w:t>
      </w:r>
      <w:proofErr w:type="spellEnd"/>
      <w:r w:rsidRPr="00D05824">
        <w:rPr>
          <w:rFonts w:ascii="Times New Roman" w:eastAsia="Times New Roman" w:hAnsi="Times New Roman"/>
          <w:b/>
        </w:rPr>
        <w:t xml:space="preserve"> Actavis ir kam jis vartojamas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jc w:val="both"/>
        <w:rPr>
          <w:rFonts w:ascii="Times New Roman" w:eastAsia="Times New Roman" w:hAnsi="Times New Roman"/>
        </w:rPr>
      </w:pPr>
      <w:proofErr w:type="spellStart"/>
      <w:r w:rsidRPr="00D05824">
        <w:rPr>
          <w:rFonts w:ascii="Times New Roman" w:eastAsia="Times New Roman" w:hAnsi="Times New Roman"/>
        </w:rPr>
        <w:t>Doksiciklinas</w:t>
      </w:r>
      <w:proofErr w:type="spellEnd"/>
      <w:r w:rsidRPr="00D05824">
        <w:rPr>
          <w:rFonts w:ascii="Times New Roman" w:eastAsia="Times New Roman" w:hAnsi="Times New Roman"/>
        </w:rPr>
        <w:t xml:space="preserve"> yra geriamasis plataus veikimo spektro pusiau sintetinis </w:t>
      </w:r>
      <w:proofErr w:type="spellStart"/>
      <w:r w:rsidRPr="00D05824">
        <w:rPr>
          <w:rFonts w:ascii="Times New Roman" w:eastAsia="Times New Roman" w:hAnsi="Times New Roman"/>
        </w:rPr>
        <w:t>tetraciklinų</w:t>
      </w:r>
      <w:proofErr w:type="spellEnd"/>
      <w:r w:rsidRPr="00D05824">
        <w:rPr>
          <w:rFonts w:ascii="Times New Roman" w:eastAsia="Times New Roman" w:hAnsi="Times New Roman"/>
        </w:rPr>
        <w:t xml:space="preserve"> grupės antibiotikas, sukeliantis stiprų baterijų augimą ir dauginimąsi slopinantį poveikį. </w:t>
      </w:r>
    </w:p>
    <w:p w:rsidR="00D05824" w:rsidRPr="00D05824" w:rsidRDefault="00D05824" w:rsidP="00D05824">
      <w:pPr>
        <w:spacing w:after="0" w:line="240" w:lineRule="auto"/>
        <w:jc w:val="both"/>
        <w:rPr>
          <w:rFonts w:ascii="Times New Roman" w:eastAsia="Times New Roman" w:hAnsi="Times New Roman"/>
        </w:rPr>
      </w:pPr>
    </w:p>
    <w:p w:rsidR="00D05824" w:rsidRPr="00D05824" w:rsidRDefault="00D05824" w:rsidP="00D05824">
      <w:pPr>
        <w:spacing w:after="0" w:line="240" w:lineRule="auto"/>
        <w:jc w:val="both"/>
        <w:rPr>
          <w:rFonts w:ascii="Times New Roman" w:eastAsia="Times New Roman" w:hAnsi="Times New Roman"/>
        </w:rPr>
      </w:pPr>
      <w:proofErr w:type="spellStart"/>
      <w:r w:rsidRPr="00D05824">
        <w:rPr>
          <w:rFonts w:ascii="Times New Roman" w:eastAsia="Times New Roman" w:hAnsi="Times New Roman"/>
        </w:rPr>
        <w:t>Doksiciklinu</w:t>
      </w:r>
      <w:proofErr w:type="spellEnd"/>
      <w:r w:rsidRPr="00D05824">
        <w:rPr>
          <w:rFonts w:ascii="Times New Roman" w:eastAsia="Times New Roman" w:hAnsi="Times New Roman"/>
        </w:rPr>
        <w:t xml:space="preserve"> gydomos šiam antibiotikui jautrių mikroorganizmų sukeltos infekcinės ligos:</w:t>
      </w:r>
    </w:p>
    <w:p w:rsidR="00D05824" w:rsidRPr="00D05824" w:rsidRDefault="00D05824" w:rsidP="000C473E">
      <w:pPr>
        <w:numPr>
          <w:ilvl w:val="0"/>
          <w:numId w:val="21"/>
        </w:numPr>
        <w:spacing w:after="0" w:line="240" w:lineRule="auto"/>
        <w:ind w:left="567" w:hanging="567"/>
        <w:contextualSpacing/>
        <w:jc w:val="both"/>
        <w:rPr>
          <w:rFonts w:ascii="Times New Roman" w:eastAsia="Times New Roman" w:hAnsi="Times New Roman"/>
        </w:rPr>
      </w:pPr>
      <w:r w:rsidRPr="00D05824">
        <w:rPr>
          <w:rFonts w:ascii="Times New Roman" w:eastAsia="Times New Roman" w:hAnsi="Times New Roman"/>
        </w:rPr>
        <w:t>kvėpavimo takų, pvz.,</w:t>
      </w:r>
      <w:r w:rsidR="001A6211">
        <w:rPr>
          <w:rFonts w:ascii="Times New Roman" w:eastAsia="Times New Roman" w:hAnsi="Times New Roman"/>
        </w:rPr>
        <w:t xml:space="preserve"> </w:t>
      </w:r>
      <w:r w:rsidRPr="00D05824">
        <w:rPr>
          <w:rFonts w:ascii="Times New Roman" w:eastAsia="Times New Roman" w:hAnsi="Times New Roman"/>
        </w:rPr>
        <w:t>bronchų, ir plaučių uždegimas;</w:t>
      </w:r>
    </w:p>
    <w:p w:rsidR="00D05824" w:rsidRPr="00D05824" w:rsidRDefault="00D05824" w:rsidP="000C473E">
      <w:pPr>
        <w:numPr>
          <w:ilvl w:val="0"/>
          <w:numId w:val="21"/>
        </w:numPr>
        <w:spacing w:after="0" w:line="240" w:lineRule="auto"/>
        <w:ind w:left="567" w:hanging="567"/>
        <w:contextualSpacing/>
        <w:jc w:val="both"/>
        <w:rPr>
          <w:rFonts w:ascii="Times New Roman" w:eastAsia="Times New Roman" w:hAnsi="Times New Roman"/>
        </w:rPr>
      </w:pPr>
      <w:r w:rsidRPr="000C473E">
        <w:rPr>
          <w:rFonts w:ascii="Times New Roman" w:eastAsia="Times New Roman" w:hAnsi="Times New Roman"/>
        </w:rPr>
        <w:t>ausų, nosies ir gerklės,</w:t>
      </w:r>
      <w:r w:rsidRPr="00D05824">
        <w:rPr>
          <w:rFonts w:ascii="Times New Roman" w:eastAsia="Times New Roman" w:hAnsi="Times New Roman"/>
        </w:rPr>
        <w:t xml:space="preserve"> pvz., priedinių nosies ančių</w:t>
      </w:r>
      <w:r w:rsidR="00A74228">
        <w:rPr>
          <w:rFonts w:ascii="Times New Roman" w:eastAsia="Times New Roman" w:hAnsi="Times New Roman"/>
        </w:rPr>
        <w:t>;</w:t>
      </w:r>
    </w:p>
    <w:p w:rsidR="00D05824" w:rsidRPr="00D05824" w:rsidRDefault="00D05824" w:rsidP="000C473E">
      <w:pPr>
        <w:numPr>
          <w:ilvl w:val="0"/>
          <w:numId w:val="21"/>
        </w:numPr>
        <w:spacing w:after="0" w:line="240" w:lineRule="auto"/>
        <w:ind w:left="567" w:hanging="567"/>
        <w:contextualSpacing/>
        <w:jc w:val="both"/>
        <w:rPr>
          <w:rFonts w:ascii="Times New Roman" w:eastAsia="Times New Roman" w:hAnsi="Times New Roman"/>
        </w:rPr>
      </w:pPr>
      <w:r w:rsidRPr="00D05824">
        <w:rPr>
          <w:rFonts w:ascii="Times New Roman" w:eastAsia="Times New Roman" w:hAnsi="Times New Roman"/>
        </w:rPr>
        <w:t>lyties organų ir šlapimo takų, pvz., prostatos, šlaplės, šlapimo pūslės, inkstų uždegimas;</w:t>
      </w:r>
    </w:p>
    <w:p w:rsidR="00D05824" w:rsidRPr="00D05824" w:rsidRDefault="00D05824" w:rsidP="000C473E">
      <w:pPr>
        <w:numPr>
          <w:ilvl w:val="0"/>
          <w:numId w:val="21"/>
        </w:numPr>
        <w:spacing w:after="0" w:line="240" w:lineRule="auto"/>
        <w:ind w:left="567" w:hanging="567"/>
        <w:contextualSpacing/>
        <w:jc w:val="both"/>
        <w:rPr>
          <w:rFonts w:ascii="Times New Roman" w:eastAsia="Times New Roman" w:hAnsi="Times New Roman"/>
        </w:rPr>
      </w:pPr>
      <w:r w:rsidRPr="00D05824">
        <w:rPr>
          <w:rFonts w:ascii="Times New Roman" w:eastAsia="Times New Roman" w:hAnsi="Times New Roman"/>
        </w:rPr>
        <w:t>mažojo dubens organų uždegiminės ligos;</w:t>
      </w:r>
    </w:p>
    <w:p w:rsidR="00D05824" w:rsidRPr="00D05824" w:rsidRDefault="00D05824" w:rsidP="000C473E">
      <w:pPr>
        <w:numPr>
          <w:ilvl w:val="0"/>
          <w:numId w:val="21"/>
        </w:numPr>
        <w:spacing w:after="0" w:line="240" w:lineRule="auto"/>
        <w:ind w:left="567" w:hanging="567"/>
        <w:contextualSpacing/>
        <w:rPr>
          <w:rFonts w:ascii="Times New Roman" w:eastAsia="Times New Roman" w:hAnsi="Times New Roman"/>
        </w:rPr>
      </w:pPr>
      <w:r w:rsidRPr="00D05824">
        <w:rPr>
          <w:rFonts w:ascii="Times New Roman" w:eastAsia="Times New Roman" w:hAnsi="Times New Roman"/>
        </w:rPr>
        <w:t xml:space="preserve">odos ir poodinio audinio, įskaitant sunkią infekuotą paprastųjų spuogų ar rožinių spuogų </w:t>
      </w:r>
      <w:r w:rsidRPr="000C473E">
        <w:rPr>
          <w:rFonts w:ascii="Times New Roman" w:eastAsia="Times New Roman" w:hAnsi="Times New Roman"/>
          <w:i/>
        </w:rPr>
        <w:t>(</w:t>
      </w:r>
      <w:proofErr w:type="spellStart"/>
      <w:r w:rsidRPr="00D05824">
        <w:rPr>
          <w:rFonts w:ascii="Times New Roman" w:eastAsia="Times New Roman" w:hAnsi="Times New Roman"/>
          <w:i/>
        </w:rPr>
        <w:t>acne</w:t>
      </w:r>
      <w:proofErr w:type="spellEnd"/>
      <w:r w:rsidRPr="00D05824">
        <w:rPr>
          <w:rFonts w:ascii="Times New Roman" w:eastAsia="Times New Roman" w:hAnsi="Times New Roman"/>
          <w:i/>
        </w:rPr>
        <w:t xml:space="preserve"> </w:t>
      </w:r>
      <w:proofErr w:type="spellStart"/>
      <w:r w:rsidRPr="00D05824">
        <w:rPr>
          <w:rFonts w:ascii="Times New Roman" w:eastAsia="Times New Roman" w:hAnsi="Times New Roman"/>
          <w:i/>
        </w:rPr>
        <w:t>rosacea</w:t>
      </w:r>
      <w:proofErr w:type="spellEnd"/>
      <w:r w:rsidRPr="000C473E">
        <w:rPr>
          <w:rFonts w:ascii="Times New Roman" w:eastAsia="Times New Roman" w:hAnsi="Times New Roman"/>
          <w:i/>
        </w:rPr>
        <w:t>)</w:t>
      </w:r>
      <w:r w:rsidRPr="00D05824">
        <w:rPr>
          <w:rFonts w:ascii="Times New Roman" w:eastAsia="Times New Roman" w:hAnsi="Times New Roman"/>
        </w:rPr>
        <w:t xml:space="preserve"> formą;</w:t>
      </w:r>
    </w:p>
    <w:p w:rsidR="00D05824" w:rsidRPr="00D05824" w:rsidRDefault="00D05824" w:rsidP="000C473E">
      <w:pPr>
        <w:numPr>
          <w:ilvl w:val="0"/>
          <w:numId w:val="21"/>
        </w:numPr>
        <w:spacing w:after="0" w:line="240" w:lineRule="auto"/>
        <w:ind w:left="567" w:hanging="567"/>
        <w:contextualSpacing/>
        <w:rPr>
          <w:rFonts w:ascii="Times New Roman" w:eastAsia="Times New Roman" w:hAnsi="Times New Roman"/>
        </w:rPr>
      </w:pPr>
      <w:r w:rsidRPr="00D05824">
        <w:rPr>
          <w:rFonts w:ascii="Times New Roman" w:eastAsia="Times New Roman" w:hAnsi="Times New Roman"/>
        </w:rPr>
        <w:t xml:space="preserve">akių ligos, pvz., </w:t>
      </w:r>
      <w:proofErr w:type="spellStart"/>
      <w:r w:rsidRPr="00D05824">
        <w:rPr>
          <w:rFonts w:ascii="Times New Roman" w:eastAsia="Times New Roman" w:hAnsi="Times New Roman"/>
        </w:rPr>
        <w:t>chlamidijų</w:t>
      </w:r>
      <w:proofErr w:type="spellEnd"/>
      <w:r w:rsidRPr="00D05824">
        <w:rPr>
          <w:rFonts w:ascii="Times New Roman" w:eastAsia="Times New Roman" w:hAnsi="Times New Roman"/>
        </w:rPr>
        <w:t xml:space="preserve"> sukelto akių junginės uždegimo;</w:t>
      </w:r>
    </w:p>
    <w:p w:rsidR="00D05824" w:rsidRPr="00D05824" w:rsidRDefault="00D05824" w:rsidP="000C473E">
      <w:pPr>
        <w:numPr>
          <w:ilvl w:val="0"/>
          <w:numId w:val="21"/>
        </w:numPr>
        <w:spacing w:after="0" w:line="240" w:lineRule="auto"/>
        <w:ind w:left="567" w:hanging="567"/>
        <w:contextualSpacing/>
        <w:rPr>
          <w:rFonts w:ascii="Times New Roman" w:eastAsia="Times New Roman" w:hAnsi="Times New Roman"/>
        </w:rPr>
      </w:pPr>
      <w:r w:rsidRPr="00D05824">
        <w:rPr>
          <w:rFonts w:ascii="Times New Roman" w:eastAsia="Times New Roman" w:hAnsi="Times New Roman"/>
        </w:rPr>
        <w:t>lytiškai plintančių ligų pvz.,</w:t>
      </w:r>
      <w:r w:rsidR="00A74228">
        <w:rPr>
          <w:rFonts w:ascii="Times New Roman" w:eastAsia="Times New Roman" w:hAnsi="Times New Roman"/>
        </w:rPr>
        <w:t xml:space="preserve"> </w:t>
      </w:r>
      <w:r w:rsidRPr="00D05824">
        <w:rPr>
          <w:rFonts w:ascii="Times New Roman" w:eastAsia="Times New Roman" w:hAnsi="Times New Roman"/>
        </w:rPr>
        <w:t>gonorėjos, sifilio (jei pacientui draudžiama vartoti penicilinų grupės antibiotikų).</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numPr>
          <w:ilvl w:val="12"/>
          <w:numId w:val="0"/>
        </w:numP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rPr>
        <w:t>2.</w:t>
      </w:r>
      <w:r w:rsidRPr="00D05824">
        <w:rPr>
          <w:rFonts w:ascii="Times New Roman" w:eastAsia="Times New Roman" w:hAnsi="Times New Roman"/>
          <w:b/>
        </w:rPr>
        <w:tab/>
        <w:t xml:space="preserve">Kas žinotina prieš vartojant </w:t>
      </w:r>
      <w:proofErr w:type="spellStart"/>
      <w:r w:rsidRPr="00D05824">
        <w:rPr>
          <w:rFonts w:ascii="Times New Roman" w:eastAsia="Times New Roman" w:hAnsi="Times New Roman"/>
          <w:b/>
        </w:rPr>
        <w:t>Doxycylin</w:t>
      </w:r>
      <w:proofErr w:type="spellEnd"/>
      <w:r w:rsidRPr="00D05824">
        <w:rPr>
          <w:rFonts w:ascii="Times New Roman" w:eastAsia="Times New Roman" w:hAnsi="Times New Roman"/>
          <w:b/>
        </w:rPr>
        <w:t xml:space="preserve"> Actavis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caps/>
        </w:rPr>
      </w:pPr>
      <w:proofErr w:type="spellStart"/>
      <w:r w:rsidRPr="00D05824">
        <w:rPr>
          <w:rFonts w:ascii="Times New Roman" w:eastAsia="Times New Roman" w:hAnsi="Times New Roman"/>
          <w:b/>
        </w:rPr>
        <w:t>Doxycyclin</w:t>
      </w:r>
      <w:proofErr w:type="spellEnd"/>
      <w:r w:rsidRPr="00D05824">
        <w:rPr>
          <w:rFonts w:ascii="Times New Roman" w:eastAsia="Times New Roman" w:hAnsi="Times New Roman"/>
          <w:b/>
        </w:rPr>
        <w:t xml:space="preserve"> Actavis vartoti negalima:</w:t>
      </w:r>
    </w:p>
    <w:p w:rsidR="00D05824" w:rsidRPr="00D05824" w:rsidRDefault="00D05824" w:rsidP="000C473E">
      <w:pPr>
        <w:numPr>
          <w:ilvl w:val="0"/>
          <w:numId w:val="20"/>
        </w:numPr>
        <w:tabs>
          <w:tab w:val="clear" w:pos="720"/>
          <w:tab w:val="num" w:pos="567"/>
        </w:tabs>
        <w:spacing w:after="0" w:line="240" w:lineRule="auto"/>
        <w:ind w:left="567" w:hanging="567"/>
        <w:rPr>
          <w:rFonts w:ascii="Times New Roman" w:eastAsia="Times New Roman" w:hAnsi="Times New Roman"/>
        </w:rPr>
      </w:pPr>
      <w:r w:rsidRPr="00D05824">
        <w:rPr>
          <w:rFonts w:ascii="Times New Roman" w:eastAsia="Times New Roman" w:hAnsi="Times New Roman"/>
        </w:rPr>
        <w:t xml:space="preserve">jei yra alergija </w:t>
      </w:r>
      <w:proofErr w:type="spellStart"/>
      <w:r w:rsidRPr="00D05824">
        <w:rPr>
          <w:rFonts w:ascii="Times New Roman" w:eastAsia="Times New Roman" w:hAnsi="Times New Roman"/>
        </w:rPr>
        <w:t>tetraciklinų</w:t>
      </w:r>
      <w:proofErr w:type="spellEnd"/>
      <w:r w:rsidRPr="00D05824">
        <w:rPr>
          <w:rFonts w:ascii="Times New Roman" w:eastAsia="Times New Roman" w:hAnsi="Times New Roman"/>
        </w:rPr>
        <w:t xml:space="preserve"> grupės antibiotikams ar bet kuriai pagalbinei šio vaisto medžiagai (jos išvardytos 6</w:t>
      </w:r>
      <w:r w:rsidR="00A74228">
        <w:rPr>
          <w:rFonts w:ascii="Times New Roman" w:eastAsia="Times New Roman" w:hAnsi="Times New Roman"/>
        </w:rPr>
        <w:t> </w:t>
      </w:r>
      <w:r w:rsidRPr="00D05824">
        <w:rPr>
          <w:rFonts w:ascii="Times New Roman" w:eastAsia="Times New Roman" w:hAnsi="Times New Roman"/>
        </w:rPr>
        <w:t xml:space="preserve">skyriuje); </w:t>
      </w:r>
    </w:p>
    <w:p w:rsidR="00D05824" w:rsidRPr="00D05824" w:rsidRDefault="00D05824" w:rsidP="000C473E">
      <w:pPr>
        <w:numPr>
          <w:ilvl w:val="0"/>
          <w:numId w:val="20"/>
        </w:numPr>
        <w:tabs>
          <w:tab w:val="clear" w:pos="720"/>
          <w:tab w:val="num" w:pos="567"/>
        </w:tabs>
        <w:spacing w:after="0" w:line="240" w:lineRule="auto"/>
        <w:ind w:left="567" w:hanging="567"/>
        <w:rPr>
          <w:rFonts w:ascii="Times New Roman" w:eastAsia="Times New Roman" w:hAnsi="Times New Roman"/>
        </w:rPr>
      </w:pPr>
      <w:r w:rsidRPr="00D05824">
        <w:rPr>
          <w:rFonts w:ascii="Times New Roman" w:eastAsia="Times New Roman" w:hAnsi="Times New Roman"/>
        </w:rPr>
        <w:t xml:space="preserve">jei yra kepenų </w:t>
      </w:r>
      <w:r w:rsidR="001A6211">
        <w:rPr>
          <w:rFonts w:ascii="Times New Roman" w:eastAsia="Times New Roman" w:hAnsi="Times New Roman"/>
        </w:rPr>
        <w:t>funkcijos</w:t>
      </w:r>
      <w:r w:rsidRPr="00D05824">
        <w:rPr>
          <w:rFonts w:ascii="Times New Roman" w:eastAsia="Times New Roman" w:hAnsi="Times New Roman"/>
        </w:rPr>
        <w:t xml:space="preserve"> sutrikimas;</w:t>
      </w:r>
    </w:p>
    <w:p w:rsidR="00D05824" w:rsidRPr="00D05824" w:rsidRDefault="00D05824" w:rsidP="000C473E">
      <w:pPr>
        <w:numPr>
          <w:ilvl w:val="0"/>
          <w:numId w:val="20"/>
        </w:numPr>
        <w:tabs>
          <w:tab w:val="clear" w:pos="720"/>
          <w:tab w:val="num" w:pos="567"/>
        </w:tabs>
        <w:spacing w:after="0" w:line="240" w:lineRule="auto"/>
        <w:ind w:left="567" w:hanging="567"/>
        <w:rPr>
          <w:rFonts w:ascii="Times New Roman" w:eastAsia="Times New Roman" w:hAnsi="Times New Roman"/>
        </w:rPr>
      </w:pPr>
      <w:r w:rsidRPr="00D05824">
        <w:rPr>
          <w:rFonts w:ascii="Times New Roman" w:eastAsia="Times New Roman" w:hAnsi="Times New Roman"/>
        </w:rPr>
        <w:t>jei pacientas yra jaunesnis kaip 12</w:t>
      </w:r>
      <w:r w:rsidR="00A74228">
        <w:rPr>
          <w:rFonts w:ascii="Times New Roman" w:eastAsia="Times New Roman" w:hAnsi="Times New Roman"/>
        </w:rPr>
        <w:t> </w:t>
      </w:r>
      <w:r w:rsidRPr="00D05824">
        <w:rPr>
          <w:rFonts w:ascii="Times New Roman" w:eastAsia="Times New Roman" w:hAnsi="Times New Roman"/>
        </w:rPr>
        <w:t>metų vaikas (žr.</w:t>
      </w:r>
      <w:r w:rsidR="00A74228">
        <w:rPr>
          <w:rFonts w:ascii="Times New Roman" w:eastAsia="Times New Roman" w:hAnsi="Times New Roman"/>
        </w:rPr>
        <w:t> </w:t>
      </w:r>
      <w:r w:rsidRPr="00D05824">
        <w:rPr>
          <w:rFonts w:ascii="Times New Roman" w:eastAsia="Times New Roman" w:hAnsi="Times New Roman"/>
        </w:rPr>
        <w:t>4.4</w:t>
      </w:r>
      <w:r w:rsidR="00A74228">
        <w:rPr>
          <w:rFonts w:ascii="Times New Roman" w:eastAsia="Times New Roman" w:hAnsi="Times New Roman"/>
        </w:rPr>
        <w:t> </w:t>
      </w:r>
      <w:r w:rsidRPr="00D05824">
        <w:rPr>
          <w:rFonts w:ascii="Times New Roman" w:eastAsia="Times New Roman" w:hAnsi="Times New Roman"/>
        </w:rPr>
        <w:t>skyrių);</w:t>
      </w:r>
    </w:p>
    <w:p w:rsidR="00D05824" w:rsidRPr="00D05824" w:rsidRDefault="00D05824" w:rsidP="000C473E">
      <w:pPr>
        <w:numPr>
          <w:ilvl w:val="0"/>
          <w:numId w:val="20"/>
        </w:numPr>
        <w:tabs>
          <w:tab w:val="clear" w:pos="720"/>
          <w:tab w:val="num" w:pos="567"/>
        </w:tabs>
        <w:spacing w:after="0" w:line="240" w:lineRule="auto"/>
        <w:ind w:left="567" w:hanging="567"/>
        <w:rPr>
          <w:rFonts w:ascii="Times New Roman" w:eastAsia="Times New Roman" w:hAnsi="Times New Roman"/>
        </w:rPr>
      </w:pPr>
      <w:r w:rsidRPr="00D05824">
        <w:rPr>
          <w:rFonts w:ascii="Times New Roman" w:eastAsia="Times New Roman" w:hAnsi="Times New Roman"/>
        </w:rPr>
        <w:t>nėštumo metu;</w:t>
      </w:r>
    </w:p>
    <w:p w:rsidR="00D05824" w:rsidRPr="00D05824" w:rsidRDefault="00D05824" w:rsidP="000C473E">
      <w:pPr>
        <w:numPr>
          <w:ilvl w:val="0"/>
          <w:numId w:val="20"/>
        </w:numPr>
        <w:tabs>
          <w:tab w:val="clear" w:pos="720"/>
          <w:tab w:val="num" w:pos="567"/>
        </w:tabs>
        <w:spacing w:after="0" w:line="240" w:lineRule="auto"/>
        <w:ind w:left="567" w:hanging="567"/>
        <w:rPr>
          <w:rFonts w:ascii="Times New Roman" w:eastAsia="Times New Roman" w:hAnsi="Times New Roman"/>
        </w:rPr>
      </w:pPr>
      <w:r w:rsidRPr="00D05824">
        <w:rPr>
          <w:rFonts w:ascii="Times New Roman" w:eastAsia="Times New Roman" w:hAnsi="Times New Roman"/>
        </w:rPr>
        <w:t xml:space="preserve">žindymo laikotarpiu. </w:t>
      </w:r>
    </w:p>
    <w:p w:rsidR="00D05824" w:rsidRPr="00D05824" w:rsidRDefault="00D05824" w:rsidP="00D05824">
      <w:pPr>
        <w:spacing w:after="0" w:line="240" w:lineRule="auto"/>
        <w:jc w:val="both"/>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Įspėjimai ir atsargumo priemonės</w:t>
      </w: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noProof/>
        </w:rPr>
        <w:lastRenderedPageBreak/>
        <w:t>Pasitarkite su gydytoju ar vaistininku, prieš pradėdami vartoti Doxocyclin Actavis:</w:t>
      </w:r>
    </w:p>
    <w:p w:rsidR="00D05824" w:rsidRPr="00D05824" w:rsidRDefault="00D05824" w:rsidP="00D05824">
      <w:pPr>
        <w:tabs>
          <w:tab w:val="left" w:pos="567"/>
        </w:tabs>
        <w:spacing w:after="0" w:line="240" w:lineRule="auto"/>
        <w:rPr>
          <w:rFonts w:ascii="Times New Roman" w:eastAsia="Times New Roman" w:hAnsi="Times New Roman"/>
          <w:lang w:eastAsia="lt-LT"/>
        </w:rPr>
      </w:pPr>
      <w:r w:rsidRPr="00D05824">
        <w:rPr>
          <w:rFonts w:ascii="Times New Roman" w:eastAsia="Times New Roman" w:hAnsi="Times New Roman"/>
          <w:lang w:eastAsia="lt-LT"/>
        </w:rPr>
        <w:t>-</w:t>
      </w:r>
      <w:r w:rsidRPr="00D05824">
        <w:rPr>
          <w:rFonts w:ascii="Times New Roman" w:eastAsia="Times New Roman" w:hAnsi="Times New Roman"/>
          <w:lang w:eastAsia="lt-LT"/>
        </w:rPr>
        <w:tab/>
        <w:t xml:space="preserve">jei kartu su </w:t>
      </w:r>
      <w:proofErr w:type="spellStart"/>
      <w:r w:rsidRPr="00D05824">
        <w:rPr>
          <w:rFonts w:ascii="Times New Roman" w:eastAsia="Times New Roman" w:hAnsi="Times New Roman"/>
          <w:lang w:eastAsia="lt-LT"/>
        </w:rPr>
        <w:t>Doxycyclin</w:t>
      </w:r>
      <w:proofErr w:type="spellEnd"/>
      <w:r w:rsidRPr="00D05824">
        <w:rPr>
          <w:rFonts w:ascii="Times New Roman" w:eastAsia="Times New Roman" w:hAnsi="Times New Roman"/>
          <w:lang w:eastAsia="lt-LT"/>
        </w:rPr>
        <w:t xml:space="preserve"> Actavis pacientas vartoja vaistų, kurie gali daryti toksinį poveikį kepenims. Vartojant šių vaistų kartu gali sutrikti kepenų </w:t>
      </w:r>
      <w:r w:rsidR="00A74228">
        <w:rPr>
          <w:rFonts w:ascii="Times New Roman" w:eastAsia="Times New Roman" w:hAnsi="Times New Roman"/>
          <w:lang w:eastAsia="lt-LT"/>
        </w:rPr>
        <w:t>funkcija</w:t>
      </w:r>
      <w:r w:rsidRPr="00D05824">
        <w:rPr>
          <w:rFonts w:ascii="Times New Roman" w:eastAsia="Times New Roman" w:hAnsi="Times New Roman"/>
          <w:lang w:eastAsia="lt-LT"/>
        </w:rPr>
        <w:t>.</w:t>
      </w:r>
    </w:p>
    <w:p w:rsidR="00D05824" w:rsidRPr="00D05824" w:rsidRDefault="00D05824" w:rsidP="00D05824">
      <w:pPr>
        <w:tabs>
          <w:tab w:val="left" w:pos="567"/>
        </w:tabs>
        <w:spacing w:after="0" w:line="240" w:lineRule="auto"/>
        <w:rPr>
          <w:rFonts w:ascii="Times New Roman" w:eastAsia="Times New Roman" w:hAnsi="Times New Roman"/>
          <w:lang w:eastAsia="lt-LT"/>
        </w:rPr>
      </w:pPr>
    </w:p>
    <w:p w:rsidR="00D05824" w:rsidRPr="00D05824" w:rsidRDefault="00D05824" w:rsidP="00D05824">
      <w:pPr>
        <w:tabs>
          <w:tab w:val="left" w:pos="567"/>
        </w:tabs>
        <w:spacing w:after="0" w:line="240" w:lineRule="auto"/>
        <w:rPr>
          <w:rFonts w:ascii="Times New Roman" w:eastAsia="Times New Roman" w:hAnsi="Times New Roman"/>
          <w:lang w:eastAsia="lt-LT"/>
        </w:rPr>
      </w:pPr>
      <w:r w:rsidRPr="00D05824">
        <w:rPr>
          <w:rFonts w:ascii="Times New Roman" w:eastAsia="Times New Roman" w:hAnsi="Times New Roman"/>
          <w:lang w:eastAsia="lt-LT"/>
        </w:rPr>
        <w:t>Vartojant šio vaisto, reikia vengti stiprių saulės ar ultravioletinių spindulių, kadangi vaistas gali skatinti odos alerginės reakcijos atsiradimą. Atsiradus pirmiesiems odos paraudimo požymiams, antibiotiko vartojimą reikia nutraukti.</w:t>
      </w:r>
    </w:p>
    <w:p w:rsidR="00D05824" w:rsidRPr="00D05824" w:rsidRDefault="00D05824" w:rsidP="00D05824">
      <w:pPr>
        <w:tabs>
          <w:tab w:val="left" w:pos="567"/>
        </w:tabs>
        <w:spacing w:after="0" w:line="240" w:lineRule="auto"/>
        <w:rPr>
          <w:rFonts w:ascii="Times New Roman" w:eastAsia="Times New Roman" w:hAnsi="Times New Roman"/>
          <w:lang w:eastAsia="lt-LT"/>
        </w:rPr>
      </w:pPr>
    </w:p>
    <w:p w:rsidR="00D05824" w:rsidRPr="00D05824" w:rsidRDefault="00D05824" w:rsidP="00D05824">
      <w:pPr>
        <w:tabs>
          <w:tab w:val="left" w:pos="1843"/>
          <w:tab w:val="left" w:pos="4678"/>
        </w:tabs>
        <w:spacing w:after="0" w:line="240" w:lineRule="auto"/>
        <w:rPr>
          <w:rFonts w:ascii="Times New Roman" w:eastAsia="Times New Roman" w:hAnsi="Times New Roman"/>
          <w:iCs/>
        </w:rPr>
      </w:pPr>
      <w:r w:rsidRPr="00D05824">
        <w:rPr>
          <w:rFonts w:ascii="Times New Roman" w:eastAsia="Times New Roman" w:hAnsi="Times New Roman"/>
        </w:rPr>
        <w:t xml:space="preserve">Vartojant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kaip ir kitų antibiotikų gali sustiprėti jam nejautrių bakterijų ir grybelių dauginimasis, todėl gali pasireikšti priedinis užkrėtimas. </w:t>
      </w:r>
      <w:r w:rsidRPr="00D05824">
        <w:rPr>
          <w:rFonts w:ascii="Times New Roman" w:eastAsia="Times New Roman" w:hAnsi="Times New Roman"/>
          <w:iCs/>
        </w:rPr>
        <w:t xml:space="preserve">Atsiradus tokiai komplikacijai, </w:t>
      </w: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 vartojimą </w:t>
      </w:r>
      <w:r w:rsidRPr="00D05824">
        <w:rPr>
          <w:rFonts w:ascii="Times New Roman" w:eastAsia="Times New Roman" w:hAnsi="Times New Roman"/>
          <w:iCs/>
        </w:rPr>
        <w:t>reikia nutraukti ir skirti tinkamą gydymą.</w:t>
      </w:r>
    </w:p>
    <w:p w:rsidR="00D05824" w:rsidRPr="00D05824" w:rsidRDefault="00D05824" w:rsidP="00D05824">
      <w:pPr>
        <w:tabs>
          <w:tab w:val="left" w:pos="567"/>
        </w:tabs>
        <w:spacing w:after="0" w:line="240" w:lineRule="auto"/>
        <w:rPr>
          <w:rFonts w:ascii="Times New Roman" w:eastAsia="Times New Roman" w:hAnsi="Times New Roman"/>
          <w:lang w:eastAsia="lt-LT"/>
        </w:rPr>
      </w:pPr>
    </w:p>
    <w:p w:rsidR="00D05824" w:rsidRPr="00D05824" w:rsidRDefault="00D05824" w:rsidP="00D05824">
      <w:pPr>
        <w:tabs>
          <w:tab w:val="left" w:pos="1843"/>
          <w:tab w:val="left" w:pos="4678"/>
        </w:tabs>
        <w:spacing w:after="0" w:line="240" w:lineRule="auto"/>
        <w:rPr>
          <w:rFonts w:ascii="Times New Roman" w:eastAsia="Times New Roman" w:hAnsi="Times New Roman"/>
        </w:rPr>
      </w:pPr>
      <w:r w:rsidRPr="00D05824">
        <w:rPr>
          <w:rFonts w:ascii="Times New Roman" w:eastAsia="Times New Roman" w:hAnsi="Times New Roman"/>
        </w:rPr>
        <w:t xml:space="preserve">Vartojant daugelį antibakterinių vaistų gali pasireikšti tiek lengvas, tiek pavojų gyvybei keliantis žarnų uždegimas. Jei vartojant </w:t>
      </w: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 prasidėjo viduriavimas, būtina ištirti, ar pacientas neserga šia liga.</w:t>
      </w:r>
    </w:p>
    <w:p w:rsidR="00D05824" w:rsidRDefault="00D05824" w:rsidP="00D05824">
      <w:pPr>
        <w:tabs>
          <w:tab w:val="left" w:pos="1843"/>
          <w:tab w:val="left" w:pos="4678"/>
        </w:tabs>
        <w:spacing w:after="0" w:line="240" w:lineRule="auto"/>
        <w:rPr>
          <w:rFonts w:ascii="Times New Roman" w:eastAsia="Times New Roman" w:hAnsi="Times New Roman"/>
        </w:rPr>
      </w:pPr>
    </w:p>
    <w:p w:rsidR="00C82024" w:rsidRDefault="00C82024" w:rsidP="00C82024">
      <w:pPr>
        <w:tabs>
          <w:tab w:val="left" w:pos="1843"/>
          <w:tab w:val="left" w:pos="4678"/>
        </w:tabs>
        <w:spacing w:after="0" w:line="240" w:lineRule="auto"/>
        <w:rPr>
          <w:rFonts w:ascii="Times New Roman" w:eastAsia="Times New Roman" w:hAnsi="Times New Roman"/>
        </w:rPr>
      </w:pPr>
      <w:r>
        <w:rPr>
          <w:rFonts w:ascii="Times New Roman" w:eastAsia="Times New Roman" w:hAnsi="Times New Roman"/>
        </w:rPr>
        <w:t xml:space="preserve">Kai kuriems pacientams, </w:t>
      </w:r>
      <w:r w:rsidRPr="00C82024">
        <w:rPr>
          <w:rFonts w:ascii="Times New Roman" w:eastAsia="Times New Roman" w:hAnsi="Times New Roman"/>
        </w:rPr>
        <w:t xml:space="preserve">sergantiems </w:t>
      </w:r>
      <w:proofErr w:type="spellStart"/>
      <w:r w:rsidRPr="00C82024">
        <w:rPr>
          <w:rFonts w:ascii="Times New Roman" w:eastAsia="Times New Roman" w:hAnsi="Times New Roman"/>
          <w:i/>
        </w:rPr>
        <w:t>spirochaete</w:t>
      </w:r>
      <w:proofErr w:type="spellEnd"/>
      <w:r w:rsidRPr="00C82024">
        <w:rPr>
          <w:rFonts w:ascii="Times New Roman" w:eastAsia="Times New Roman" w:hAnsi="Times New Roman"/>
        </w:rPr>
        <w:t xml:space="preserve"> bakterijos sukelta infekcija, gali pasireikšt</w:t>
      </w:r>
      <w:r>
        <w:rPr>
          <w:rFonts w:ascii="Times New Roman" w:eastAsia="Times New Roman" w:hAnsi="Times New Roman"/>
        </w:rPr>
        <w:t xml:space="preserve">i </w:t>
      </w:r>
      <w:proofErr w:type="spellStart"/>
      <w:r>
        <w:rPr>
          <w:rFonts w:ascii="Times New Roman" w:eastAsia="Times New Roman" w:hAnsi="Times New Roman"/>
        </w:rPr>
        <w:t>Jarišo-Herksheimerio</w:t>
      </w:r>
      <w:proofErr w:type="spellEnd"/>
      <w:r>
        <w:rPr>
          <w:rFonts w:ascii="Times New Roman" w:eastAsia="Times New Roman" w:hAnsi="Times New Roman"/>
        </w:rPr>
        <w:t xml:space="preserve"> reakcija (padidėja kūno temperatūra [pasireiškia karščiavimas]</w:t>
      </w:r>
      <w:r w:rsidRPr="00C82024">
        <w:rPr>
          <w:rFonts w:ascii="Times New Roman" w:eastAsia="Times New Roman" w:hAnsi="Times New Roman"/>
        </w:rPr>
        <w:t xml:space="preserve">, atsiranda </w:t>
      </w:r>
      <w:proofErr w:type="spellStart"/>
      <w:r w:rsidRPr="00C82024">
        <w:rPr>
          <w:rFonts w:ascii="Times New Roman" w:eastAsia="Times New Roman" w:hAnsi="Times New Roman"/>
        </w:rPr>
        <w:t>šal</w:t>
      </w:r>
      <w:r>
        <w:rPr>
          <w:rFonts w:ascii="Times New Roman" w:eastAsia="Times New Roman" w:hAnsi="Times New Roman"/>
        </w:rPr>
        <w:t>tkrėtis</w:t>
      </w:r>
      <w:proofErr w:type="spellEnd"/>
      <w:r>
        <w:rPr>
          <w:rFonts w:ascii="Times New Roman" w:eastAsia="Times New Roman" w:hAnsi="Times New Roman"/>
        </w:rPr>
        <w:t xml:space="preserve">, galvos skausmas, </w:t>
      </w:r>
      <w:r w:rsidRPr="00C82024">
        <w:rPr>
          <w:rFonts w:ascii="Times New Roman" w:eastAsia="Times New Roman" w:hAnsi="Times New Roman"/>
        </w:rPr>
        <w:t>raumenų skausmas ir odos išbėrimas).</w:t>
      </w:r>
    </w:p>
    <w:p w:rsidR="00C82024" w:rsidRDefault="00C82024" w:rsidP="00C82024">
      <w:pPr>
        <w:tabs>
          <w:tab w:val="left" w:pos="1843"/>
          <w:tab w:val="left" w:pos="4678"/>
        </w:tabs>
        <w:spacing w:after="0" w:line="240" w:lineRule="auto"/>
        <w:rPr>
          <w:rFonts w:ascii="Times New Roman" w:eastAsia="Times New Roman" w:hAnsi="Times New Roman"/>
        </w:rPr>
      </w:pPr>
    </w:p>
    <w:p w:rsidR="00C82024" w:rsidRDefault="00C82024" w:rsidP="00C82024">
      <w:pPr>
        <w:tabs>
          <w:tab w:val="left" w:pos="1843"/>
          <w:tab w:val="left" w:pos="4678"/>
        </w:tabs>
        <w:spacing w:after="0" w:line="240" w:lineRule="auto"/>
        <w:rPr>
          <w:rFonts w:ascii="Times New Roman" w:eastAsia="Times New Roman" w:hAnsi="Times New Roman"/>
        </w:rPr>
      </w:pPr>
      <w:r w:rsidRPr="00C82024">
        <w:rPr>
          <w:rFonts w:ascii="Times New Roman" w:eastAsia="Times New Roman" w:hAnsi="Times New Roman"/>
        </w:rPr>
        <w:t xml:space="preserve">Pacientams, sergantiems sunkiąja </w:t>
      </w:r>
      <w:proofErr w:type="spellStart"/>
      <w:r w:rsidRPr="00C82024">
        <w:rPr>
          <w:rFonts w:ascii="Times New Roman" w:eastAsia="Times New Roman" w:hAnsi="Times New Roman"/>
        </w:rPr>
        <w:t>miastenija</w:t>
      </w:r>
      <w:proofErr w:type="spellEnd"/>
      <w:r w:rsidRPr="00C82024">
        <w:rPr>
          <w:rFonts w:ascii="Times New Roman" w:eastAsia="Times New Roman" w:hAnsi="Times New Roman"/>
        </w:rPr>
        <w:t>,</w:t>
      </w:r>
      <w:r w:rsidR="00C722A0">
        <w:rPr>
          <w:rFonts w:ascii="Times New Roman" w:eastAsia="Times New Roman" w:hAnsi="Times New Roman"/>
        </w:rPr>
        <w:t xml:space="preserve"> dėl</w:t>
      </w:r>
      <w:r w:rsidRPr="00C82024">
        <w:rPr>
          <w:rFonts w:ascii="Times New Roman" w:eastAsia="Times New Roman" w:hAnsi="Times New Roman"/>
        </w:rPr>
        <w:t xml:space="preserve"> </w:t>
      </w:r>
      <w:r w:rsidR="004A3B08" w:rsidRPr="000C473E">
        <w:rPr>
          <w:rFonts w:ascii="Times New Roman" w:hAnsi="Times New Roman"/>
        </w:rPr>
        <w:t>galimos nervo ir raumens jungties blokados,</w:t>
      </w:r>
      <w:r w:rsidR="00B02DCA">
        <w:rPr>
          <w:rFonts w:ascii="Times New Roman" w:eastAsia="Times New Roman" w:hAnsi="Times New Roman"/>
        </w:rPr>
        <w:t xml:space="preserve"> </w:t>
      </w:r>
      <w:proofErr w:type="spellStart"/>
      <w:r>
        <w:rPr>
          <w:rFonts w:ascii="Times New Roman" w:eastAsia="Times New Roman" w:hAnsi="Times New Roman"/>
        </w:rPr>
        <w:t>tetraciklinų</w:t>
      </w:r>
      <w:proofErr w:type="spellEnd"/>
      <w:r>
        <w:rPr>
          <w:rFonts w:ascii="Times New Roman" w:eastAsia="Times New Roman" w:hAnsi="Times New Roman"/>
        </w:rPr>
        <w:t xml:space="preserve"> grupės antibiotikus vartoti</w:t>
      </w:r>
      <w:r w:rsidRPr="00C82024">
        <w:rPr>
          <w:rFonts w:ascii="Times New Roman" w:eastAsia="Times New Roman" w:hAnsi="Times New Roman"/>
        </w:rPr>
        <w:t xml:space="preserve"> reikia atsargiai.</w:t>
      </w:r>
    </w:p>
    <w:p w:rsidR="00C82024" w:rsidRPr="00D05824" w:rsidRDefault="00C82024" w:rsidP="00C82024">
      <w:pPr>
        <w:tabs>
          <w:tab w:val="left" w:pos="1843"/>
          <w:tab w:val="left" w:pos="4678"/>
        </w:tabs>
        <w:spacing w:after="0" w:line="240" w:lineRule="auto"/>
        <w:rPr>
          <w:rFonts w:ascii="Times New Roman" w:eastAsia="Times New Roman" w:hAnsi="Times New Roman"/>
        </w:rPr>
      </w:pPr>
    </w:p>
    <w:p w:rsidR="00D05824" w:rsidRPr="00D05824" w:rsidRDefault="00D05824" w:rsidP="00D05824">
      <w:pPr>
        <w:tabs>
          <w:tab w:val="left" w:pos="1843"/>
          <w:tab w:val="left" w:pos="4678"/>
        </w:tabs>
        <w:spacing w:after="0" w:line="240" w:lineRule="auto"/>
        <w:rPr>
          <w:rFonts w:ascii="Times New Roman" w:eastAsia="Times New Roman" w:hAnsi="Times New Roman"/>
        </w:rPr>
      </w:pPr>
      <w:r w:rsidRPr="00D05824">
        <w:rPr>
          <w:rFonts w:ascii="Times New Roman" w:eastAsia="Times New Roman" w:hAnsi="Times New Roman"/>
        </w:rPr>
        <w:t xml:space="preserve">Pacientams, sergantiems inkstų funkcijos nepakankamumu, </w:t>
      </w: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 dozės keisti nereikia.</w:t>
      </w:r>
    </w:p>
    <w:p w:rsidR="00D05824" w:rsidRPr="00D05824" w:rsidRDefault="00D05824" w:rsidP="00D05824">
      <w:pPr>
        <w:tabs>
          <w:tab w:val="left" w:pos="1843"/>
          <w:tab w:val="left" w:pos="4678"/>
        </w:tabs>
        <w:spacing w:after="0" w:line="240" w:lineRule="auto"/>
        <w:rPr>
          <w:rFonts w:ascii="Times New Roman" w:eastAsia="Times New Roman" w:hAnsi="Times New Roman"/>
        </w:rPr>
      </w:pPr>
    </w:p>
    <w:p w:rsidR="00D05824" w:rsidRPr="00D05824" w:rsidRDefault="00D05824" w:rsidP="00D05824">
      <w:pPr>
        <w:tabs>
          <w:tab w:val="left" w:pos="567"/>
        </w:tabs>
        <w:spacing w:after="0" w:line="240" w:lineRule="auto"/>
        <w:rPr>
          <w:rFonts w:ascii="Times New Roman" w:eastAsia="Times New Roman" w:hAnsi="Times New Roman"/>
          <w:lang w:eastAsia="lt-LT"/>
        </w:rPr>
      </w:pPr>
      <w:r w:rsidRPr="00D05824">
        <w:rPr>
          <w:rFonts w:ascii="Times New Roman" w:eastAsia="Times New Roman" w:hAnsi="Times New Roman"/>
          <w:lang w:eastAsia="lt-LT"/>
        </w:rPr>
        <w:t xml:space="preserve">Kauliniame audinyje </w:t>
      </w:r>
      <w:proofErr w:type="spellStart"/>
      <w:r w:rsidRPr="00D05824">
        <w:rPr>
          <w:rFonts w:ascii="Times New Roman" w:eastAsia="Times New Roman" w:hAnsi="Times New Roman"/>
          <w:lang w:eastAsia="lt-LT"/>
        </w:rPr>
        <w:t>doksiciklinas</w:t>
      </w:r>
      <w:proofErr w:type="spellEnd"/>
      <w:r w:rsidRPr="00D05824">
        <w:rPr>
          <w:rFonts w:ascii="Times New Roman" w:eastAsia="Times New Roman" w:hAnsi="Times New Roman"/>
          <w:lang w:eastAsia="lt-LT"/>
        </w:rPr>
        <w:t xml:space="preserve">, kaip ir kiti </w:t>
      </w:r>
      <w:proofErr w:type="spellStart"/>
      <w:r w:rsidRPr="00D05824">
        <w:rPr>
          <w:rFonts w:ascii="Times New Roman" w:eastAsia="Times New Roman" w:hAnsi="Times New Roman"/>
          <w:lang w:eastAsia="lt-LT"/>
        </w:rPr>
        <w:t>tetraciklinų</w:t>
      </w:r>
      <w:proofErr w:type="spellEnd"/>
      <w:r w:rsidRPr="00D05824">
        <w:rPr>
          <w:rFonts w:ascii="Times New Roman" w:eastAsia="Times New Roman" w:hAnsi="Times New Roman"/>
          <w:lang w:eastAsia="lt-LT"/>
        </w:rPr>
        <w:t xml:space="preserve"> grupės antibiotikai, sudaro stabilius junginius su kalciu. Jaunesniems nei 12</w:t>
      </w:r>
      <w:r w:rsidR="00A74228">
        <w:rPr>
          <w:rFonts w:ascii="Times New Roman" w:eastAsia="Times New Roman" w:hAnsi="Times New Roman"/>
          <w:lang w:eastAsia="lt-LT"/>
        </w:rPr>
        <w:t> </w:t>
      </w:r>
      <w:r w:rsidRPr="00D05824">
        <w:rPr>
          <w:rFonts w:ascii="Times New Roman" w:eastAsia="Times New Roman" w:hAnsi="Times New Roman"/>
          <w:lang w:eastAsia="lt-LT"/>
        </w:rPr>
        <w:t xml:space="preserve">metų vaikams, šis antibiotikas gali sukelti nepraeinantį dantų emalio spalvos pakitimą (dantų emalis tampa pilkai gelsvas ar rudas), sutrikdyti emalio vystymąsi. Toks poveikis dažniausiai pasireiškia po ilgalaikio </w:t>
      </w:r>
      <w:proofErr w:type="spellStart"/>
      <w:r w:rsidRPr="00D05824">
        <w:rPr>
          <w:rFonts w:ascii="Times New Roman" w:eastAsia="Times New Roman" w:hAnsi="Times New Roman"/>
          <w:lang w:eastAsia="lt-LT"/>
        </w:rPr>
        <w:t>tetraciklinų</w:t>
      </w:r>
      <w:proofErr w:type="spellEnd"/>
      <w:r w:rsidRPr="00D05824">
        <w:rPr>
          <w:rFonts w:ascii="Times New Roman" w:eastAsia="Times New Roman" w:hAnsi="Times New Roman"/>
          <w:lang w:eastAsia="lt-LT"/>
        </w:rPr>
        <w:t xml:space="preserve"> grupės antibiotikų vartojimo, tačiau gali pasitaikyti šio vaisto vartojant trumpai, bet kartotinai. </w:t>
      </w:r>
    </w:p>
    <w:p w:rsidR="00D05824" w:rsidRPr="00D05824" w:rsidRDefault="00D05824" w:rsidP="00D05824">
      <w:pPr>
        <w:spacing w:before="120" w:after="0" w:line="240" w:lineRule="auto"/>
        <w:rPr>
          <w:rFonts w:ascii="Times New Roman" w:eastAsia="Times New Roman" w:hAnsi="Times New Roman"/>
        </w:rPr>
      </w:pPr>
      <w:r w:rsidRPr="00D05824">
        <w:rPr>
          <w:rFonts w:ascii="Times New Roman" w:eastAsia="Times New Roman" w:hAnsi="Times New Roman"/>
        </w:rPr>
        <w:t xml:space="preserve">Klinikiniais tyrimais nustatyta, kad geriamojo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pavartojus prieš laiką gimusiems kūdikiams po 25</w:t>
      </w:r>
      <w:r w:rsidR="00A74228">
        <w:rPr>
          <w:rFonts w:ascii="Times New Roman" w:eastAsia="Times New Roman" w:hAnsi="Times New Roman"/>
        </w:rPr>
        <w:t> </w:t>
      </w:r>
      <w:r w:rsidRPr="00D05824">
        <w:rPr>
          <w:rFonts w:ascii="Times New Roman" w:eastAsia="Times New Roman" w:hAnsi="Times New Roman"/>
        </w:rPr>
        <w:t>mg/kg kūno svorio kas 6</w:t>
      </w:r>
      <w:r w:rsidR="00A74228">
        <w:rPr>
          <w:rFonts w:ascii="Times New Roman" w:eastAsia="Times New Roman" w:hAnsi="Times New Roman"/>
        </w:rPr>
        <w:t> </w:t>
      </w:r>
      <w:r w:rsidRPr="00D05824">
        <w:rPr>
          <w:rFonts w:ascii="Times New Roman" w:eastAsia="Times New Roman" w:hAnsi="Times New Roman"/>
        </w:rPr>
        <w:t>valandas, sulėtėjo šeivikaulio augimo greitis. Nutraukus vaisto vartojimą, kaulo augimo greitis atsistatė.</w:t>
      </w:r>
    </w:p>
    <w:p w:rsidR="00D05824" w:rsidRPr="00D05824" w:rsidRDefault="00D05824" w:rsidP="00D05824">
      <w:pPr>
        <w:spacing w:before="120" w:after="0" w:line="240" w:lineRule="auto"/>
        <w:rPr>
          <w:rFonts w:ascii="Times New Roman" w:eastAsia="Times New Roman" w:hAnsi="Times New Roman"/>
        </w:rPr>
      </w:pPr>
      <w:r w:rsidRPr="00D05824">
        <w:rPr>
          <w:rFonts w:ascii="Times New Roman" w:eastAsia="Times New Roman" w:hAnsi="Times New Roman"/>
        </w:rPr>
        <w:t xml:space="preserve">Kūdikiams, vartojusiems terapinę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dozę, pasireiškė </w:t>
      </w:r>
      <w:proofErr w:type="spellStart"/>
      <w:r w:rsidRPr="00D05824">
        <w:rPr>
          <w:rFonts w:ascii="Times New Roman" w:eastAsia="Times New Roman" w:hAnsi="Times New Roman"/>
        </w:rPr>
        <w:t>momenėlių</w:t>
      </w:r>
      <w:proofErr w:type="spellEnd"/>
      <w:r w:rsidRPr="00D05824">
        <w:rPr>
          <w:rFonts w:ascii="Times New Roman" w:eastAsia="Times New Roman" w:hAnsi="Times New Roman"/>
        </w:rPr>
        <w:t xml:space="preserve"> išsipūtimas, o jaunuoliams – </w:t>
      </w:r>
      <w:proofErr w:type="spellStart"/>
      <w:r w:rsidRPr="00D05824">
        <w:rPr>
          <w:rFonts w:ascii="Times New Roman" w:eastAsia="Times New Roman" w:hAnsi="Times New Roman"/>
        </w:rPr>
        <w:t>gėrybinis</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galvospūdžio</w:t>
      </w:r>
      <w:proofErr w:type="spellEnd"/>
      <w:r w:rsidRPr="00D05824">
        <w:rPr>
          <w:rFonts w:ascii="Times New Roman" w:eastAsia="Times New Roman" w:hAnsi="Times New Roman"/>
        </w:rPr>
        <w:t xml:space="preserve"> padidėjimas. Šis sutrikimas išnyko nutraukus vaisto vartojimą. </w:t>
      </w:r>
    </w:p>
    <w:p w:rsidR="00D05824" w:rsidRPr="00D05824" w:rsidRDefault="00D05824" w:rsidP="00D05824">
      <w:pPr>
        <w:spacing w:before="120" w:after="0" w:line="240" w:lineRule="auto"/>
        <w:rPr>
          <w:rFonts w:ascii="Times New Roman" w:eastAsia="Times New Roman" w:hAnsi="Times New Roman"/>
        </w:rPr>
      </w:pPr>
      <w:r w:rsidRPr="00D05824">
        <w:rPr>
          <w:rFonts w:ascii="Times New Roman" w:eastAsia="Times New Roman" w:hAnsi="Times New Roman"/>
        </w:rPr>
        <w:t xml:space="preserve">Nėštumo metu vartojami </w:t>
      </w:r>
      <w:proofErr w:type="spellStart"/>
      <w:r w:rsidRPr="00D05824">
        <w:rPr>
          <w:rFonts w:ascii="Times New Roman" w:eastAsia="Times New Roman" w:hAnsi="Times New Roman"/>
        </w:rPr>
        <w:t>tetraciklinų</w:t>
      </w:r>
      <w:proofErr w:type="spellEnd"/>
      <w:r w:rsidRPr="00D05824">
        <w:rPr>
          <w:rFonts w:ascii="Times New Roman" w:eastAsia="Times New Roman" w:hAnsi="Times New Roman"/>
        </w:rPr>
        <w:t xml:space="preserve"> grupės antibiotikai vaisiui gali sutrikdyti dantų ir skeleto vystymąsi.</w:t>
      </w:r>
    </w:p>
    <w:p w:rsidR="00D05824" w:rsidRPr="00D05824" w:rsidRDefault="00D05824" w:rsidP="00D05824">
      <w:pPr>
        <w:spacing w:before="120" w:after="0" w:line="240" w:lineRule="auto"/>
        <w:rPr>
          <w:rFonts w:ascii="Times New Roman" w:eastAsia="Times New Roman" w:hAnsi="Times New Roman"/>
        </w:rPr>
      </w:pPr>
      <w:proofErr w:type="spellStart"/>
      <w:r w:rsidRPr="00D05824">
        <w:rPr>
          <w:rFonts w:ascii="Times New Roman" w:eastAsia="Times New Roman" w:hAnsi="Times New Roman"/>
        </w:rPr>
        <w:t>Tetraciklinai</w:t>
      </w:r>
      <w:proofErr w:type="spellEnd"/>
      <w:r w:rsidRPr="00D05824">
        <w:rPr>
          <w:rFonts w:ascii="Times New Roman" w:eastAsia="Times New Roman" w:hAnsi="Times New Roman"/>
        </w:rPr>
        <w:t xml:space="preserve"> išsiskiria į motinos pieną ir gali pakenkti žindomo kūdikio dantų formavimuisi.</w:t>
      </w:r>
    </w:p>
    <w:p w:rsidR="00D05824" w:rsidRPr="00D05824" w:rsidRDefault="00D05824" w:rsidP="00D05824">
      <w:pPr>
        <w:spacing w:before="120" w:after="0" w:line="240" w:lineRule="auto"/>
        <w:rPr>
          <w:rFonts w:ascii="Times New Roman" w:eastAsia="Times New Roman" w:hAnsi="Times New Roman"/>
        </w:rPr>
      </w:pPr>
      <w:r w:rsidRPr="00D05824">
        <w:rPr>
          <w:rFonts w:ascii="Times New Roman" w:eastAsia="Times New Roman" w:hAnsi="Times New Roman"/>
        </w:rPr>
        <w:t xml:space="preserve">Pacientams, vartojusiems </w:t>
      </w:r>
      <w:proofErr w:type="spellStart"/>
      <w:r w:rsidRPr="00D05824">
        <w:rPr>
          <w:rFonts w:ascii="Times New Roman" w:eastAsia="Times New Roman" w:hAnsi="Times New Roman"/>
        </w:rPr>
        <w:t>tetraciklino</w:t>
      </w:r>
      <w:proofErr w:type="spellEnd"/>
      <w:r w:rsidRPr="00D05824">
        <w:rPr>
          <w:rFonts w:ascii="Times New Roman" w:eastAsia="Times New Roman" w:hAnsi="Times New Roman"/>
        </w:rPr>
        <w:t xml:space="preserve"> grupės antibiotikų, tarp jų ir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kapsulių ar tablečių, pasitaikė stemplės uždegimo ir išopėjimo atvejų. Daugelis iš jų vartojo vaisto prieš pat miegą ar užgėrė vaistą nepakankamu skysčio kiekiu.</w:t>
      </w:r>
    </w:p>
    <w:p w:rsidR="00D05824" w:rsidRPr="00D05824" w:rsidRDefault="00D05824" w:rsidP="00D05824">
      <w:pPr>
        <w:spacing w:before="120" w:after="0" w:line="240" w:lineRule="auto"/>
        <w:rPr>
          <w:rFonts w:ascii="Times New Roman" w:eastAsia="Times New Roman" w:hAnsi="Times New Roman"/>
        </w:rPr>
      </w:pPr>
      <w:r w:rsidRPr="00D05824">
        <w:rPr>
          <w:rFonts w:ascii="Times New Roman" w:eastAsia="Times New Roman" w:hAnsi="Times New Roman"/>
        </w:rPr>
        <w:t xml:space="preserve">Jei </w:t>
      </w:r>
      <w:proofErr w:type="spellStart"/>
      <w:r w:rsidRPr="00D05824">
        <w:rPr>
          <w:rFonts w:ascii="Times New Roman" w:eastAsia="Times New Roman" w:hAnsi="Times New Roman"/>
        </w:rPr>
        <w:t>doksiciklinu</w:t>
      </w:r>
      <w:proofErr w:type="spellEnd"/>
      <w:r w:rsidRPr="00D05824">
        <w:rPr>
          <w:rFonts w:ascii="Times New Roman" w:eastAsia="Times New Roman" w:hAnsi="Times New Roman"/>
        </w:rPr>
        <w:t xml:space="preserve"> gydoma beta hemolizinio streptokoko sukelta infekcinė liga, gydymo trukmė turi būti ne trumpesnė kaip 10</w:t>
      </w:r>
      <w:r w:rsidR="00A74228">
        <w:rPr>
          <w:rFonts w:ascii="Times New Roman" w:eastAsia="Times New Roman" w:hAnsi="Times New Roman"/>
        </w:rPr>
        <w:t> </w:t>
      </w:r>
      <w:r w:rsidRPr="00D05824">
        <w:rPr>
          <w:rFonts w:ascii="Times New Roman" w:eastAsia="Times New Roman" w:hAnsi="Times New Roman"/>
        </w:rPr>
        <w:t>dienų.</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 xml:space="preserve">Kiti vaistai ir </w:t>
      </w:r>
      <w:proofErr w:type="spellStart"/>
      <w:r w:rsidRPr="00D05824">
        <w:rPr>
          <w:rFonts w:ascii="Times New Roman" w:eastAsia="Times New Roman" w:hAnsi="Times New Roman"/>
          <w:b/>
        </w:rPr>
        <w:t>Doxycyclin</w:t>
      </w:r>
      <w:proofErr w:type="spellEnd"/>
      <w:r w:rsidRPr="00D05824">
        <w:rPr>
          <w:rFonts w:ascii="Times New Roman" w:eastAsia="Times New Roman" w:hAnsi="Times New Roman"/>
          <w:b/>
        </w:rPr>
        <w:t xml:space="preserve"> Actavis </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lastRenderedPageBreak/>
        <w:t>Jeigu vartojate arba neseniai vartojote kitų vaistų, įskaitant įsigytus be recepto, pasakykite gydytojui arba vaistininkui.</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Kartu su </w:t>
      </w:r>
      <w:proofErr w:type="spellStart"/>
      <w:r w:rsidRPr="00D05824">
        <w:rPr>
          <w:rFonts w:ascii="Times New Roman" w:eastAsia="Times New Roman" w:hAnsi="Times New Roman"/>
        </w:rPr>
        <w:t>doksiciklinu</w:t>
      </w:r>
      <w:proofErr w:type="spellEnd"/>
      <w:r w:rsidRPr="00D05824">
        <w:rPr>
          <w:rFonts w:ascii="Times New Roman" w:eastAsia="Times New Roman" w:hAnsi="Times New Roman"/>
        </w:rPr>
        <w:t xml:space="preserve"> rūgštingumą mažinančių ar kitų geriamųjų vaistų, kurių sudėtyje yra kalcio, magnio ir aliuminio, cinko, geležies ar bismuto druskų gali labai sumažėti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pasisavinimas. </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vartoti kartu su beta </w:t>
      </w:r>
      <w:proofErr w:type="spellStart"/>
      <w:r w:rsidRPr="00D05824">
        <w:rPr>
          <w:rFonts w:ascii="Times New Roman" w:eastAsia="Times New Roman" w:hAnsi="Times New Roman"/>
        </w:rPr>
        <w:t>laktaminiais</w:t>
      </w:r>
      <w:proofErr w:type="spellEnd"/>
      <w:r w:rsidRPr="00D05824">
        <w:rPr>
          <w:rFonts w:ascii="Times New Roman" w:eastAsia="Times New Roman" w:hAnsi="Times New Roman"/>
        </w:rPr>
        <w:t xml:space="preserve"> antibiotikais, pvz., penicilinu nerekomenduojama, kadangi bakterijų augimą ir dauginimąsi slopinantis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poveikis silpnina bakterijas naikinantį pastarųjų antibiotikų poveikį. </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Vartojant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kartu su </w:t>
      </w:r>
      <w:proofErr w:type="spellStart"/>
      <w:r w:rsidRPr="00D05824">
        <w:rPr>
          <w:rFonts w:ascii="Times New Roman" w:eastAsia="Times New Roman" w:hAnsi="Times New Roman"/>
        </w:rPr>
        <w:t>varfarinu</w:t>
      </w:r>
      <w:proofErr w:type="spellEnd"/>
      <w:r w:rsidRPr="00D05824">
        <w:rPr>
          <w:rFonts w:ascii="Times New Roman" w:eastAsia="Times New Roman" w:hAnsi="Times New Roman"/>
        </w:rPr>
        <w:t xml:space="preserve"> (kraują skystinantis vaistas), pastarojo poveikis stiprėja. Pacientams, vartojantiems šio vaisto kartu su </w:t>
      </w:r>
      <w:proofErr w:type="spellStart"/>
      <w:r w:rsidRPr="00D05824">
        <w:rPr>
          <w:rFonts w:ascii="Times New Roman" w:eastAsia="Times New Roman" w:hAnsi="Times New Roman"/>
        </w:rPr>
        <w:t>doksiciklinu</w:t>
      </w:r>
      <w:proofErr w:type="spellEnd"/>
      <w:r w:rsidRPr="00D05824">
        <w:rPr>
          <w:rFonts w:ascii="Times New Roman" w:eastAsia="Times New Roman" w:hAnsi="Times New Roman"/>
        </w:rPr>
        <w:t>, būtina sekti kraujo krešumo rodmenis bei, prireikus, mažinti antibiotiko dozę.</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jc w:val="both"/>
        <w:rPr>
          <w:rFonts w:ascii="Times New Roman" w:eastAsia="Times New Roman" w:hAnsi="Times New Roman"/>
        </w:rPr>
      </w:pPr>
      <w:r w:rsidRPr="00D05824">
        <w:rPr>
          <w:rFonts w:ascii="Times New Roman" w:eastAsia="Times New Roman" w:hAnsi="Times New Roman"/>
        </w:rPr>
        <w:t xml:space="preserve">Kartu vartojant geriamojo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ir </w:t>
      </w:r>
      <w:proofErr w:type="spellStart"/>
      <w:r w:rsidRPr="00D05824">
        <w:rPr>
          <w:rFonts w:ascii="Times New Roman" w:eastAsia="Times New Roman" w:hAnsi="Times New Roman"/>
        </w:rPr>
        <w:t>cholestiramino</w:t>
      </w:r>
      <w:proofErr w:type="spellEnd"/>
      <w:r w:rsidRPr="00D05824">
        <w:rPr>
          <w:rFonts w:ascii="Times New Roman" w:eastAsia="Times New Roman" w:hAnsi="Times New Roman"/>
        </w:rPr>
        <w:t xml:space="preserve"> ar </w:t>
      </w:r>
      <w:proofErr w:type="spellStart"/>
      <w:r w:rsidRPr="00D05824">
        <w:rPr>
          <w:rFonts w:ascii="Times New Roman" w:eastAsia="Times New Roman" w:hAnsi="Times New Roman"/>
        </w:rPr>
        <w:t>kolestipolio</w:t>
      </w:r>
      <w:proofErr w:type="spellEnd"/>
      <w:r w:rsidRPr="00D05824">
        <w:rPr>
          <w:rFonts w:ascii="Times New Roman" w:eastAsia="Times New Roman" w:hAnsi="Times New Roman"/>
        </w:rPr>
        <w:t xml:space="preserve"> (vaistų, mažinančių lipidų kiekį kraujyje) pastarieji gali jungtis su antibiotiku ir pabloginti jo pasisavinimą iš virškinimo trakto. Jei šių vaistų būtina vartoti kartu, tarp antibiotiko ir </w:t>
      </w:r>
      <w:proofErr w:type="spellStart"/>
      <w:r w:rsidRPr="00D05824">
        <w:rPr>
          <w:rFonts w:ascii="Times New Roman" w:eastAsia="Times New Roman" w:hAnsi="Times New Roman"/>
        </w:rPr>
        <w:t>antilipideminių</w:t>
      </w:r>
      <w:proofErr w:type="spellEnd"/>
      <w:r w:rsidRPr="00D05824">
        <w:rPr>
          <w:rFonts w:ascii="Times New Roman" w:eastAsia="Times New Roman" w:hAnsi="Times New Roman"/>
        </w:rPr>
        <w:t xml:space="preserve"> vaistų vartojimo reikia daryti keleto valandų pertrauką. </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vartojant kartu su barbitūratais, </w:t>
      </w:r>
      <w:proofErr w:type="spellStart"/>
      <w:r w:rsidRPr="00D05824">
        <w:rPr>
          <w:rFonts w:ascii="Times New Roman" w:eastAsia="Times New Roman" w:hAnsi="Times New Roman"/>
        </w:rPr>
        <w:t>karbamazepinu</w:t>
      </w:r>
      <w:proofErr w:type="spellEnd"/>
      <w:r w:rsidRPr="00D05824">
        <w:rPr>
          <w:rFonts w:ascii="Times New Roman" w:eastAsia="Times New Roman" w:hAnsi="Times New Roman"/>
        </w:rPr>
        <w:t xml:space="preserve"> ar </w:t>
      </w:r>
      <w:proofErr w:type="spellStart"/>
      <w:r w:rsidRPr="00D05824">
        <w:rPr>
          <w:rFonts w:ascii="Times New Roman" w:eastAsia="Times New Roman" w:hAnsi="Times New Roman"/>
        </w:rPr>
        <w:t>fenitoinu</w:t>
      </w:r>
      <w:proofErr w:type="spellEnd"/>
      <w:r w:rsidRPr="00D05824">
        <w:rPr>
          <w:rFonts w:ascii="Times New Roman" w:eastAsia="Times New Roman" w:hAnsi="Times New Roman"/>
        </w:rPr>
        <w:t xml:space="preserve"> (vaistai nuo epilepsijos), dėl pastarųjų vaistų sukelto fermentinės sistemos, dalyvaujančios </w:t>
      </w:r>
      <w:proofErr w:type="spellStart"/>
      <w:r w:rsidRPr="00D05824">
        <w:rPr>
          <w:rFonts w:ascii="Times New Roman" w:eastAsia="Times New Roman" w:hAnsi="Times New Roman"/>
        </w:rPr>
        <w:t>metabolizuojant</w:t>
      </w:r>
      <w:proofErr w:type="spellEnd"/>
      <w:r w:rsidRPr="00D05824">
        <w:rPr>
          <w:rFonts w:ascii="Times New Roman" w:eastAsia="Times New Roman" w:hAnsi="Times New Roman"/>
        </w:rPr>
        <w:t xml:space="preserve"> antibiotiką, sužadinimo mažėja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koncentracija kraujyje. Vartojant šių vaistų kartu, gali tekti didinti antibiotiko dozę.</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Doksiciklinas</w:t>
      </w:r>
      <w:proofErr w:type="spellEnd"/>
      <w:r w:rsidRPr="00D05824">
        <w:rPr>
          <w:rFonts w:ascii="Times New Roman" w:eastAsia="Times New Roman" w:hAnsi="Times New Roman"/>
        </w:rPr>
        <w:t xml:space="preserve"> didina </w:t>
      </w:r>
      <w:proofErr w:type="spellStart"/>
      <w:r w:rsidRPr="00D05824">
        <w:rPr>
          <w:rFonts w:ascii="Times New Roman" w:eastAsia="Times New Roman" w:hAnsi="Times New Roman"/>
        </w:rPr>
        <w:t>metotreksato</w:t>
      </w:r>
      <w:proofErr w:type="spellEnd"/>
      <w:r w:rsidRPr="00D05824">
        <w:rPr>
          <w:rFonts w:ascii="Times New Roman" w:eastAsia="Times New Roman" w:hAnsi="Times New Roman"/>
        </w:rPr>
        <w:t xml:space="preserve"> ir </w:t>
      </w:r>
      <w:proofErr w:type="spellStart"/>
      <w:r w:rsidRPr="00D05824">
        <w:rPr>
          <w:rFonts w:ascii="Times New Roman" w:eastAsia="Times New Roman" w:hAnsi="Times New Roman"/>
        </w:rPr>
        <w:t>ciklosporino</w:t>
      </w:r>
      <w:proofErr w:type="spellEnd"/>
      <w:r w:rsidRPr="00D05824">
        <w:rPr>
          <w:rFonts w:ascii="Times New Roman" w:eastAsia="Times New Roman" w:hAnsi="Times New Roman"/>
        </w:rPr>
        <w:t xml:space="preserve"> (vaistų, slopinančių imuninę sistemą) koncentraciją plazmoje, todėl didėja pastarųjų </w:t>
      </w:r>
      <w:r w:rsidR="00A74228">
        <w:rPr>
          <w:rFonts w:ascii="Times New Roman" w:eastAsia="Times New Roman" w:hAnsi="Times New Roman"/>
        </w:rPr>
        <w:t>šalutinio</w:t>
      </w:r>
      <w:r w:rsidRPr="00D05824">
        <w:rPr>
          <w:rFonts w:ascii="Times New Roman" w:eastAsia="Times New Roman" w:hAnsi="Times New Roman"/>
        </w:rPr>
        <w:t xml:space="preserve"> poveikio pavojus. </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Doksiciklinas</w:t>
      </w:r>
      <w:proofErr w:type="spellEnd"/>
      <w:r w:rsidRPr="00D05824">
        <w:rPr>
          <w:rFonts w:ascii="Times New Roman" w:eastAsia="Times New Roman" w:hAnsi="Times New Roman"/>
        </w:rPr>
        <w:t xml:space="preserve"> gali stiprinti ličio druskų (vaisto nuo psichozės), anestezijai vartojamų vaistų toksinį poveikį kepenims ir inkstams.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tabs>
          <w:tab w:val="left" w:pos="567"/>
        </w:tabs>
        <w:spacing w:after="0" w:line="240" w:lineRule="auto"/>
        <w:rPr>
          <w:rFonts w:ascii="Times New Roman" w:eastAsia="Times New Roman" w:hAnsi="Times New Roman"/>
        </w:rPr>
      </w:pPr>
      <w:r w:rsidRPr="00D05824">
        <w:rPr>
          <w:rFonts w:ascii="Times New Roman" w:eastAsia="Times New Roman" w:hAnsi="Times New Roman"/>
        </w:rPr>
        <w:t xml:space="preserve">Jei paprastieji spuogai gydomi </w:t>
      </w:r>
      <w:proofErr w:type="spellStart"/>
      <w:r w:rsidRPr="00D05824">
        <w:rPr>
          <w:rFonts w:ascii="Times New Roman" w:eastAsia="Times New Roman" w:hAnsi="Times New Roman"/>
        </w:rPr>
        <w:t>izotretinoinu</w:t>
      </w:r>
      <w:proofErr w:type="spellEnd"/>
      <w:r w:rsidRPr="00D05824">
        <w:rPr>
          <w:rFonts w:ascii="Times New Roman" w:eastAsia="Times New Roman" w:hAnsi="Times New Roman"/>
        </w:rPr>
        <w:t xml:space="preserve"> (vitamino A dariniu), prieš pat jo vartojimą, vartojimo metu arba po jo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vartoti draudžiama, kadangi abu vaistai retais atvejais trumpam padidina </w:t>
      </w:r>
      <w:proofErr w:type="spellStart"/>
      <w:r w:rsidRPr="00D05824">
        <w:rPr>
          <w:rFonts w:ascii="Times New Roman" w:eastAsia="Times New Roman" w:hAnsi="Times New Roman"/>
        </w:rPr>
        <w:t>galvospūdį</w:t>
      </w:r>
      <w:proofErr w:type="spellEnd"/>
      <w:r w:rsidRPr="00D05824">
        <w:rPr>
          <w:rFonts w:ascii="Times New Roman" w:eastAsia="Times New Roman" w:hAnsi="Times New Roman"/>
        </w:rPr>
        <w:t>.</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vartojant kartu su geriamaisiais vaistais nuo diabeto, didėja pastarųjų gliukozės kiekį mažinantis poveikis, todėl pacientams, kartu vartojantiems šių vaistų, reikia tikrinti gliukozės kiekį kraujyje bei prireikus keisti antidiabetinių vaistų dozavimą.</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Doksiciklinas</w:t>
      </w:r>
      <w:proofErr w:type="spellEnd"/>
      <w:r w:rsidRPr="00D05824">
        <w:rPr>
          <w:rFonts w:ascii="Times New Roman" w:eastAsia="Times New Roman" w:hAnsi="Times New Roman"/>
        </w:rPr>
        <w:t xml:space="preserve"> gali keisti </w:t>
      </w:r>
      <w:proofErr w:type="spellStart"/>
      <w:r w:rsidRPr="00D05824">
        <w:rPr>
          <w:rFonts w:ascii="Times New Roman" w:eastAsia="Times New Roman" w:hAnsi="Times New Roman"/>
        </w:rPr>
        <w:t>fluorescencijos</w:t>
      </w:r>
      <w:proofErr w:type="spellEnd"/>
      <w:r w:rsidRPr="00D05824">
        <w:rPr>
          <w:rFonts w:ascii="Times New Roman" w:eastAsia="Times New Roman" w:hAnsi="Times New Roman"/>
        </w:rPr>
        <w:t xml:space="preserve"> mėginio, kuriuo šlapime nustatomi </w:t>
      </w:r>
      <w:proofErr w:type="spellStart"/>
      <w:r w:rsidRPr="00D05824">
        <w:rPr>
          <w:rFonts w:ascii="Times New Roman" w:eastAsia="Times New Roman" w:hAnsi="Times New Roman"/>
        </w:rPr>
        <w:t>kaltecholaminai</w:t>
      </w:r>
      <w:proofErr w:type="spellEnd"/>
      <w:r w:rsidRPr="00D05824">
        <w:rPr>
          <w:rFonts w:ascii="Times New Roman" w:eastAsia="Times New Roman" w:hAnsi="Times New Roman"/>
        </w:rPr>
        <w:t xml:space="preserve"> rodmenis. Tyrimo rodmenys gali būti klaidingai padidėję.</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ind w:left="567" w:hanging="567"/>
        <w:rPr>
          <w:rFonts w:ascii="Times New Roman" w:eastAsia="Times New Roman" w:hAnsi="Times New Roman"/>
          <w:b/>
        </w:rPr>
      </w:pPr>
      <w:proofErr w:type="spellStart"/>
      <w:r w:rsidRPr="00D05824">
        <w:rPr>
          <w:rFonts w:ascii="Times New Roman" w:eastAsia="Times New Roman" w:hAnsi="Times New Roman"/>
          <w:b/>
        </w:rPr>
        <w:t>Doxycyclin</w:t>
      </w:r>
      <w:proofErr w:type="spellEnd"/>
      <w:r w:rsidRPr="00D05824">
        <w:rPr>
          <w:rFonts w:ascii="Times New Roman" w:eastAsia="Times New Roman" w:hAnsi="Times New Roman"/>
          <w:b/>
        </w:rPr>
        <w:t xml:space="preserve"> Actavis vartojimas su maistu ir gėrimais</w:t>
      </w: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t>Tetraciklinų</w:t>
      </w:r>
      <w:proofErr w:type="spellEnd"/>
      <w:r w:rsidRPr="00D05824">
        <w:rPr>
          <w:rFonts w:ascii="Times New Roman" w:eastAsia="Times New Roman" w:hAnsi="Times New Roman"/>
        </w:rPr>
        <w:t xml:space="preserve"> grupės antibiotikų vartojant kartu su pienu ar pieno produktais, blogėja antibiotiko pasisavinimas iš virškinimo trakto. </w:t>
      </w:r>
    </w:p>
    <w:p w:rsidR="00D05824" w:rsidRPr="00D05824" w:rsidRDefault="00D05824" w:rsidP="00D05824">
      <w:pPr>
        <w:spacing w:after="0" w:line="240" w:lineRule="auto"/>
        <w:jc w:val="both"/>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Nėštumas ir žindymo laikotarpis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noProof/>
        </w:rPr>
        <w:t xml:space="preserve">Jeigu esate nėščia, žindote kūdikį, manote, kad galbūt esate nėščia, arba planuojate pastoti, tai prieš vartodama šį vaistą, pasitarkite su </w:t>
      </w:r>
      <w:r w:rsidRPr="00D05824">
        <w:rPr>
          <w:rFonts w:ascii="Times New Roman" w:eastAsia="Times New Roman" w:hAnsi="Times New Roman"/>
        </w:rPr>
        <w:t>gydytoju arba vaistininku.</w:t>
      </w:r>
    </w:p>
    <w:p w:rsidR="00D05824" w:rsidRPr="00D05824" w:rsidRDefault="00D05824" w:rsidP="00D05824">
      <w:pPr>
        <w:spacing w:after="0" w:line="240" w:lineRule="auto"/>
        <w:jc w:val="both"/>
        <w:rPr>
          <w:rFonts w:ascii="Times New Roman" w:eastAsia="Times New Roman" w:hAnsi="Times New Roman"/>
          <w:noProof/>
        </w:rPr>
      </w:pPr>
      <w:r w:rsidRPr="00D05824">
        <w:rPr>
          <w:rFonts w:ascii="Times New Roman" w:eastAsia="Times New Roman" w:hAnsi="Times New Roman"/>
          <w:noProof/>
        </w:rPr>
        <w:t>Nėščioms moterims doksiciklino vartoti negalima.</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Žindyvėms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vartoti negalima.</w:t>
      </w:r>
    </w:p>
    <w:p w:rsidR="00D05824" w:rsidRPr="00D05824" w:rsidRDefault="00D05824" w:rsidP="00D05824">
      <w:pPr>
        <w:spacing w:after="0" w:line="240" w:lineRule="auto"/>
        <w:ind w:left="567" w:hanging="567"/>
        <w:rPr>
          <w:rFonts w:ascii="Times New Roman" w:eastAsia="Times New Roman" w:hAnsi="Times New Roman"/>
          <w:b/>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lastRenderedPageBreak/>
        <w:t>Vairavimas ir mechanizmų valdymas</w:t>
      </w:r>
    </w:p>
    <w:p w:rsidR="00D05824" w:rsidRPr="00D05824" w:rsidRDefault="00D05824" w:rsidP="00D05824">
      <w:pPr>
        <w:spacing w:after="0" w:line="240" w:lineRule="auto"/>
        <w:ind w:left="567" w:hanging="567"/>
        <w:rPr>
          <w:rFonts w:ascii="Times New Roman" w:eastAsia="Times New Roman" w:hAnsi="Times New Roman"/>
        </w:rPr>
      </w:pPr>
      <w:proofErr w:type="spellStart"/>
      <w:r w:rsidRPr="00D05824">
        <w:rPr>
          <w:rFonts w:ascii="Times New Roman" w:eastAsia="Times New Roman" w:hAnsi="Times New Roman"/>
        </w:rPr>
        <w:t>Doksiciklinas</w:t>
      </w:r>
      <w:proofErr w:type="spellEnd"/>
      <w:r w:rsidRPr="00D05824">
        <w:rPr>
          <w:rFonts w:ascii="Times New Roman" w:eastAsia="Times New Roman" w:hAnsi="Times New Roman"/>
        </w:rPr>
        <w:t xml:space="preserve"> gebėjimo vairuoti ir prižiūrėti veikiančius įrenginius neveikia.</w:t>
      </w:r>
    </w:p>
    <w:p w:rsidR="00D05824" w:rsidRPr="00D05824" w:rsidRDefault="00D05824" w:rsidP="00D05824">
      <w:pPr>
        <w:spacing w:after="0" w:line="240" w:lineRule="auto"/>
        <w:rPr>
          <w:rFonts w:ascii="Times New Roman" w:eastAsia="Times New Roman" w:hAnsi="Times New Roman"/>
          <w:b/>
        </w:rPr>
      </w:pPr>
    </w:p>
    <w:p w:rsidR="00D05824" w:rsidRPr="00D05824" w:rsidRDefault="00D05824" w:rsidP="00D05824">
      <w:pPr>
        <w:spacing w:after="0" w:line="240" w:lineRule="auto"/>
        <w:rPr>
          <w:rFonts w:ascii="Times New Roman" w:eastAsia="Times New Roman" w:hAnsi="Times New Roman"/>
          <w:b/>
        </w:rPr>
      </w:pPr>
      <w:proofErr w:type="spellStart"/>
      <w:r w:rsidRPr="00D05824">
        <w:rPr>
          <w:rFonts w:ascii="Times New Roman" w:eastAsia="Times New Roman" w:hAnsi="Times New Roman"/>
          <w:b/>
        </w:rPr>
        <w:t>Doxyxyclin</w:t>
      </w:r>
      <w:proofErr w:type="spellEnd"/>
      <w:r w:rsidRPr="00D05824">
        <w:rPr>
          <w:rFonts w:ascii="Times New Roman" w:eastAsia="Times New Roman" w:hAnsi="Times New Roman"/>
          <w:b/>
        </w:rPr>
        <w:t xml:space="preserve"> Actavis sudėtyje yra laktozės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Jeigu gydytojas Jums yra sakęs, kad netoleruojate kokių nors angliavandenių, kreipkitės į jį prieš pradėdami vartoti šį vaistą.</w:t>
      </w:r>
    </w:p>
    <w:p w:rsidR="00D05824" w:rsidRPr="00D05824" w:rsidRDefault="00D05824" w:rsidP="00D05824">
      <w:pPr>
        <w:spacing w:after="0" w:line="240" w:lineRule="auto"/>
        <w:rPr>
          <w:rFonts w:ascii="Times New Roman" w:eastAsia="Times New Roman" w:hAnsi="Times New Roman"/>
          <w:b/>
        </w:rPr>
      </w:pP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numPr>
          <w:ilvl w:val="12"/>
          <w:numId w:val="0"/>
        </w:numP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rPr>
        <w:t>3.</w:t>
      </w:r>
      <w:r w:rsidRPr="00D05824">
        <w:rPr>
          <w:rFonts w:ascii="Times New Roman" w:eastAsia="Times New Roman" w:hAnsi="Times New Roman"/>
          <w:b/>
        </w:rPr>
        <w:tab/>
        <w:t xml:space="preserve">Kaip vartoti </w:t>
      </w:r>
      <w:proofErr w:type="spellStart"/>
      <w:r w:rsidRPr="00D05824">
        <w:rPr>
          <w:rFonts w:ascii="Times New Roman" w:eastAsia="Times New Roman" w:hAnsi="Times New Roman"/>
          <w:b/>
        </w:rPr>
        <w:t>Doxycyclin</w:t>
      </w:r>
      <w:proofErr w:type="spellEnd"/>
      <w:r w:rsidRPr="00D05824">
        <w:rPr>
          <w:rFonts w:ascii="Times New Roman" w:eastAsia="Times New Roman" w:hAnsi="Times New Roman"/>
          <w:b/>
        </w:rPr>
        <w:t xml:space="preserve"> Actavis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noProof/>
        </w:rPr>
        <w:t>Visada vartokite šį vaistą tiksliai kaip nurodė gydytojas arba vaistininkas.</w:t>
      </w:r>
      <w:r w:rsidR="00A74228">
        <w:rPr>
          <w:rFonts w:ascii="Times New Roman" w:eastAsia="Times New Roman" w:hAnsi="Times New Roman"/>
          <w:noProof/>
        </w:rPr>
        <w:t xml:space="preserve"> </w:t>
      </w:r>
      <w:r w:rsidRPr="00D05824">
        <w:rPr>
          <w:rFonts w:ascii="Times New Roman" w:eastAsia="Times New Roman" w:hAnsi="Times New Roman"/>
          <w:noProof/>
        </w:rPr>
        <w:t>Jeigu abejojate, kreipkitės į gydytoją arba vaistininką.</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Kad </w:t>
      </w:r>
      <w:proofErr w:type="spellStart"/>
      <w:r w:rsidRPr="00D05824">
        <w:rPr>
          <w:rFonts w:ascii="Times New Roman" w:eastAsia="Times New Roman" w:hAnsi="Times New Roman"/>
        </w:rPr>
        <w:t>doksiciklinas</w:t>
      </w:r>
      <w:proofErr w:type="spellEnd"/>
      <w:r w:rsidRPr="00D05824">
        <w:rPr>
          <w:rFonts w:ascii="Times New Roman" w:eastAsia="Times New Roman" w:hAnsi="Times New Roman"/>
        </w:rPr>
        <w:t xml:space="preserve"> nedirgintų virškinimo trakto gleivinės ir nesukeltų opos, rekomenduojama jo vartoti užsigeriant dideliu kiekiu vandens ir ne prieš pat miegą.</w:t>
      </w:r>
    </w:p>
    <w:p w:rsidR="00D05824" w:rsidRPr="00D05824" w:rsidRDefault="00D05824" w:rsidP="00D05824">
      <w:pPr>
        <w:spacing w:after="0" w:line="240" w:lineRule="auto"/>
        <w:rPr>
          <w:rFonts w:ascii="Times New Roman" w:eastAsia="Times New Roman" w:hAnsi="Times New Roman"/>
          <w:u w:val="single"/>
        </w:rPr>
      </w:pPr>
    </w:p>
    <w:p w:rsidR="00D05824" w:rsidRPr="00D05824" w:rsidRDefault="00D05824" w:rsidP="00D05824">
      <w:pPr>
        <w:spacing w:after="0" w:line="240" w:lineRule="auto"/>
        <w:rPr>
          <w:rFonts w:ascii="Times New Roman" w:eastAsia="Times New Roman" w:hAnsi="Times New Roman"/>
          <w:u w:val="single"/>
        </w:rPr>
      </w:pPr>
      <w:r w:rsidRPr="00D05824">
        <w:rPr>
          <w:rFonts w:ascii="Times New Roman" w:eastAsia="Times New Roman" w:hAnsi="Times New Roman"/>
          <w:u w:val="single"/>
        </w:rPr>
        <w:t>Dozavimas suaugusie</w:t>
      </w:r>
      <w:r w:rsidR="00A74228">
        <w:rPr>
          <w:rFonts w:ascii="Times New Roman" w:eastAsia="Times New Roman" w:hAnsi="Times New Roman"/>
          <w:u w:val="single"/>
        </w:rPr>
        <w:t>sie</w:t>
      </w:r>
      <w:r w:rsidRPr="00D05824">
        <w:rPr>
          <w:rFonts w:ascii="Times New Roman" w:eastAsia="Times New Roman" w:hAnsi="Times New Roman"/>
          <w:u w:val="single"/>
        </w:rPr>
        <w:t>ms, įskaitant senyvus</w:t>
      </w:r>
      <w:r w:rsidR="00A74228">
        <w:rPr>
          <w:rFonts w:ascii="Times New Roman" w:eastAsia="Times New Roman" w:hAnsi="Times New Roman"/>
          <w:u w:val="single"/>
        </w:rPr>
        <w:t xml:space="preserve"> pacientus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Paprastai pirmąją dieną vaisto reikia </w:t>
      </w:r>
      <w:r w:rsidR="005405D2">
        <w:rPr>
          <w:rFonts w:ascii="Times New Roman" w:eastAsia="Times New Roman" w:hAnsi="Times New Roman"/>
        </w:rPr>
        <w:t>vartoti</w:t>
      </w:r>
      <w:r w:rsidRPr="00D05824">
        <w:rPr>
          <w:rFonts w:ascii="Times New Roman" w:eastAsia="Times New Roman" w:hAnsi="Times New Roman"/>
        </w:rPr>
        <w:t xml:space="preserve"> po 100</w:t>
      </w:r>
      <w:r w:rsidR="00A74228">
        <w:rPr>
          <w:rFonts w:ascii="Times New Roman" w:eastAsia="Times New Roman" w:hAnsi="Times New Roman"/>
        </w:rPr>
        <w:t> </w:t>
      </w:r>
      <w:r w:rsidRPr="00D05824">
        <w:rPr>
          <w:rFonts w:ascii="Times New Roman" w:eastAsia="Times New Roman" w:hAnsi="Times New Roman"/>
        </w:rPr>
        <w:t>mg</w:t>
      </w:r>
      <w:r w:rsidR="005405D2">
        <w:rPr>
          <w:rFonts w:ascii="Times New Roman" w:eastAsia="Times New Roman" w:hAnsi="Times New Roman"/>
        </w:rPr>
        <w:t xml:space="preserve"> </w:t>
      </w:r>
      <w:proofErr w:type="spellStart"/>
      <w:r w:rsidR="005405D2" w:rsidRPr="00D05824">
        <w:rPr>
          <w:rFonts w:ascii="Times New Roman" w:eastAsia="Times New Roman" w:hAnsi="Times New Roman"/>
        </w:rPr>
        <w:t>Doxycyclin</w:t>
      </w:r>
      <w:proofErr w:type="spellEnd"/>
      <w:r w:rsidR="005405D2" w:rsidRPr="00D05824">
        <w:rPr>
          <w:rFonts w:ascii="Times New Roman" w:eastAsia="Times New Roman" w:hAnsi="Times New Roman"/>
        </w:rPr>
        <w:t xml:space="preserve"> Actavis</w:t>
      </w:r>
      <w:r w:rsidRPr="00D05824">
        <w:rPr>
          <w:rFonts w:ascii="Times New Roman" w:eastAsia="Times New Roman" w:hAnsi="Times New Roman"/>
        </w:rPr>
        <w:t xml:space="preserve"> kas 12</w:t>
      </w:r>
      <w:r w:rsidR="00A74228">
        <w:rPr>
          <w:rFonts w:ascii="Times New Roman" w:eastAsia="Times New Roman" w:hAnsi="Times New Roman"/>
        </w:rPr>
        <w:t> </w:t>
      </w:r>
      <w:r w:rsidRPr="00D05824">
        <w:rPr>
          <w:rFonts w:ascii="Times New Roman" w:eastAsia="Times New Roman" w:hAnsi="Times New Roman"/>
        </w:rPr>
        <w:t>valandų, o kitomis dienomis – po 100</w:t>
      </w:r>
      <w:r w:rsidR="00A74228">
        <w:rPr>
          <w:rFonts w:ascii="Times New Roman" w:eastAsia="Times New Roman" w:hAnsi="Times New Roman"/>
        </w:rPr>
        <w:t> </w:t>
      </w:r>
      <w:r w:rsidRPr="00D05824">
        <w:rPr>
          <w:rFonts w:ascii="Times New Roman" w:eastAsia="Times New Roman" w:hAnsi="Times New Roman"/>
        </w:rPr>
        <w:t>mg vieną kartą per parą.</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Gydant sunkią infekcinę ligą (įskaitant gydymui nepasiduodančią šlapimo takų infekcinę ligą) vaisto galima vartoti po 200</w:t>
      </w:r>
      <w:r w:rsidR="00A74228">
        <w:rPr>
          <w:rFonts w:ascii="Times New Roman" w:eastAsia="Times New Roman" w:hAnsi="Times New Roman"/>
        </w:rPr>
        <w:t> </w:t>
      </w:r>
      <w:r w:rsidRPr="00D05824">
        <w:rPr>
          <w:rFonts w:ascii="Times New Roman" w:eastAsia="Times New Roman" w:hAnsi="Times New Roman"/>
        </w:rPr>
        <w:t xml:space="preserve">mg vieną kartą per parą. </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Gydant nekomplikuotą ne </w:t>
      </w:r>
      <w:proofErr w:type="spellStart"/>
      <w:r w:rsidRPr="00D05824">
        <w:rPr>
          <w:rFonts w:ascii="Times New Roman" w:eastAsia="Times New Roman" w:hAnsi="Times New Roman"/>
        </w:rPr>
        <w:t>gonokokų</w:t>
      </w:r>
      <w:proofErr w:type="spellEnd"/>
      <w:r w:rsidRPr="00D05824">
        <w:rPr>
          <w:rFonts w:ascii="Times New Roman" w:eastAsia="Times New Roman" w:hAnsi="Times New Roman"/>
        </w:rPr>
        <w:t xml:space="preserve"> sukeltą </w:t>
      </w:r>
      <w:proofErr w:type="spellStart"/>
      <w:r w:rsidRPr="00D05824">
        <w:rPr>
          <w:rFonts w:ascii="Times New Roman" w:eastAsia="Times New Roman" w:hAnsi="Times New Roman"/>
        </w:rPr>
        <w:t>uretritą</w:t>
      </w:r>
      <w:proofErr w:type="spellEnd"/>
      <w:r w:rsidRPr="00D05824">
        <w:rPr>
          <w:rFonts w:ascii="Times New Roman" w:eastAsia="Times New Roman" w:hAnsi="Times New Roman"/>
        </w:rPr>
        <w:t>, reikia vartoti po 100</w:t>
      </w:r>
      <w:r w:rsidR="00A74228">
        <w:rPr>
          <w:rFonts w:ascii="Times New Roman" w:eastAsia="Times New Roman" w:hAnsi="Times New Roman"/>
        </w:rPr>
        <w:t> </w:t>
      </w:r>
      <w:r w:rsidRPr="00D05824">
        <w:rPr>
          <w:rFonts w:ascii="Times New Roman" w:eastAsia="Times New Roman" w:hAnsi="Times New Roman"/>
        </w:rPr>
        <w:t xml:space="preserve">mg </w:t>
      </w:r>
      <w:proofErr w:type="spellStart"/>
      <w:r w:rsidR="005405D2" w:rsidRPr="00D05824">
        <w:rPr>
          <w:rFonts w:ascii="Times New Roman" w:eastAsia="Times New Roman" w:hAnsi="Times New Roman"/>
        </w:rPr>
        <w:t>Doxycyclin</w:t>
      </w:r>
      <w:proofErr w:type="spellEnd"/>
      <w:r w:rsidR="005405D2" w:rsidRPr="00D05824">
        <w:rPr>
          <w:rFonts w:ascii="Times New Roman" w:eastAsia="Times New Roman" w:hAnsi="Times New Roman"/>
        </w:rPr>
        <w:t xml:space="preserve"> </w:t>
      </w:r>
      <w:proofErr w:type="spellStart"/>
      <w:r w:rsidR="005405D2" w:rsidRPr="00D05824">
        <w:rPr>
          <w:rFonts w:ascii="Times New Roman" w:eastAsia="Times New Roman" w:hAnsi="Times New Roman"/>
        </w:rPr>
        <w:t>Actavis</w:t>
      </w:r>
      <w:proofErr w:type="spellEnd"/>
      <w:r w:rsidR="005405D2" w:rsidRPr="00D05824">
        <w:rPr>
          <w:rFonts w:ascii="Times New Roman" w:eastAsia="Times New Roman" w:hAnsi="Times New Roman"/>
        </w:rPr>
        <w:t xml:space="preserve"> </w:t>
      </w:r>
      <w:r w:rsidRPr="00D05824">
        <w:rPr>
          <w:rFonts w:ascii="Times New Roman" w:eastAsia="Times New Roman" w:hAnsi="Times New Roman"/>
        </w:rPr>
        <w:t>vieną kartą paroje. Gydymo trukmė 7</w:t>
      </w:r>
      <w:r w:rsidR="00A74228">
        <w:rPr>
          <w:rFonts w:ascii="Times New Roman" w:eastAsia="Times New Roman" w:hAnsi="Times New Roman"/>
        </w:rPr>
        <w:t> </w:t>
      </w:r>
      <w:r w:rsidRPr="00D05824">
        <w:rPr>
          <w:rFonts w:ascii="Times New Roman" w:eastAsia="Times New Roman" w:hAnsi="Times New Roman"/>
        </w:rPr>
        <w:t>paros.</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Gonorėja</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Gydant nekomplikuotą gonorėją (išskyrus tiesiosios žarnos ir išangės </w:t>
      </w:r>
      <w:proofErr w:type="spellStart"/>
      <w:r w:rsidRPr="00D05824">
        <w:rPr>
          <w:rFonts w:ascii="Times New Roman" w:eastAsia="Times New Roman" w:hAnsi="Times New Roman"/>
        </w:rPr>
        <w:t>gonokokų</w:t>
      </w:r>
      <w:proofErr w:type="spellEnd"/>
      <w:r w:rsidRPr="00D05824">
        <w:rPr>
          <w:rFonts w:ascii="Times New Roman" w:eastAsia="Times New Roman" w:hAnsi="Times New Roman"/>
        </w:rPr>
        <w:t xml:space="preserve"> sukeltą ligą vyrams), vaisto reikia vartoti po 100</w:t>
      </w:r>
      <w:r w:rsidR="00733142">
        <w:rPr>
          <w:rFonts w:ascii="Times New Roman" w:eastAsia="Times New Roman" w:hAnsi="Times New Roman"/>
        </w:rPr>
        <w:t> </w:t>
      </w:r>
      <w:r w:rsidRPr="00D05824">
        <w:rPr>
          <w:rFonts w:ascii="Times New Roman" w:eastAsia="Times New Roman" w:hAnsi="Times New Roman"/>
        </w:rPr>
        <w:t>mg du kartus per parą. Gydymo trukmė 7</w:t>
      </w:r>
      <w:r w:rsidR="00733142">
        <w:rPr>
          <w:rFonts w:ascii="Times New Roman" w:eastAsia="Times New Roman" w:hAnsi="Times New Roman"/>
        </w:rPr>
        <w:t> </w:t>
      </w:r>
      <w:r w:rsidRPr="00D05824">
        <w:rPr>
          <w:rFonts w:ascii="Times New Roman" w:eastAsia="Times New Roman" w:hAnsi="Times New Roman"/>
        </w:rPr>
        <w:t>paros. Vienos dienos gydymo kurso metu, rekomenduojama vaisto vartoti po 300</w:t>
      </w:r>
      <w:r w:rsidR="00733142">
        <w:rPr>
          <w:rFonts w:ascii="Times New Roman" w:eastAsia="Times New Roman" w:hAnsi="Times New Roman"/>
        </w:rPr>
        <w:t> </w:t>
      </w:r>
      <w:r w:rsidRPr="00D05824">
        <w:rPr>
          <w:rFonts w:ascii="Times New Roman" w:eastAsia="Times New Roman" w:hAnsi="Times New Roman"/>
        </w:rPr>
        <w:t xml:space="preserve">mg du kartus per parą. Antrąją </w:t>
      </w:r>
      <w:proofErr w:type="spellStart"/>
      <w:r w:rsidR="005405D2" w:rsidRPr="00D05824">
        <w:rPr>
          <w:rFonts w:ascii="Times New Roman" w:eastAsia="Times New Roman" w:hAnsi="Times New Roman"/>
        </w:rPr>
        <w:t>Doxycyclin</w:t>
      </w:r>
      <w:proofErr w:type="spellEnd"/>
      <w:r w:rsidR="005405D2" w:rsidRPr="00D05824">
        <w:rPr>
          <w:rFonts w:ascii="Times New Roman" w:eastAsia="Times New Roman" w:hAnsi="Times New Roman"/>
        </w:rPr>
        <w:t xml:space="preserve"> </w:t>
      </w:r>
      <w:proofErr w:type="spellStart"/>
      <w:r w:rsidR="005405D2" w:rsidRPr="00D05824">
        <w:rPr>
          <w:rFonts w:ascii="Times New Roman" w:eastAsia="Times New Roman" w:hAnsi="Times New Roman"/>
        </w:rPr>
        <w:t>Actavis</w:t>
      </w:r>
      <w:proofErr w:type="spellEnd"/>
      <w:r w:rsidR="005405D2" w:rsidRPr="00D05824">
        <w:rPr>
          <w:rFonts w:ascii="Times New Roman" w:eastAsia="Times New Roman" w:hAnsi="Times New Roman"/>
        </w:rPr>
        <w:t xml:space="preserve"> </w:t>
      </w:r>
      <w:r w:rsidRPr="00D05824">
        <w:rPr>
          <w:rFonts w:ascii="Times New Roman" w:eastAsia="Times New Roman" w:hAnsi="Times New Roman"/>
        </w:rPr>
        <w:t>dozę reikia išgerti praėjus vienai valandai po pirmosios.</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Sifilis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Gydant ankstyvąjį sifilį, </w:t>
      </w: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 reikia vartoti po 100</w:t>
      </w:r>
      <w:r w:rsidR="00733142">
        <w:rPr>
          <w:rFonts w:ascii="Times New Roman" w:eastAsia="Times New Roman" w:hAnsi="Times New Roman"/>
        </w:rPr>
        <w:t> </w:t>
      </w:r>
      <w:r w:rsidRPr="00D05824">
        <w:rPr>
          <w:rFonts w:ascii="Times New Roman" w:eastAsia="Times New Roman" w:hAnsi="Times New Roman"/>
        </w:rPr>
        <w:t>mg du kartus per parą. Gydymo trukmė 14</w:t>
      </w:r>
      <w:r w:rsidR="00733142">
        <w:rPr>
          <w:rFonts w:ascii="Times New Roman" w:eastAsia="Times New Roman" w:hAnsi="Times New Roman"/>
        </w:rPr>
        <w:t> </w:t>
      </w:r>
      <w:r w:rsidRPr="00D05824">
        <w:rPr>
          <w:rFonts w:ascii="Times New Roman" w:eastAsia="Times New Roman" w:hAnsi="Times New Roman"/>
        </w:rPr>
        <w:t>parų.</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Gydant vėlyvąjį latentinį sifilį, </w:t>
      </w: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 reikia vartoti po 200</w:t>
      </w:r>
      <w:r w:rsidR="00733142">
        <w:rPr>
          <w:rFonts w:ascii="Times New Roman" w:eastAsia="Times New Roman" w:hAnsi="Times New Roman"/>
        </w:rPr>
        <w:t> </w:t>
      </w:r>
      <w:r w:rsidRPr="00D05824">
        <w:rPr>
          <w:rFonts w:ascii="Times New Roman" w:eastAsia="Times New Roman" w:hAnsi="Times New Roman"/>
        </w:rPr>
        <w:t>mg du kartus per parą. Gydymo trukmė 28</w:t>
      </w:r>
      <w:r w:rsidR="00733142">
        <w:rPr>
          <w:rFonts w:ascii="Times New Roman" w:eastAsia="Times New Roman" w:hAnsi="Times New Roman"/>
        </w:rPr>
        <w:t> </w:t>
      </w:r>
      <w:r w:rsidRPr="00D05824">
        <w:rPr>
          <w:rFonts w:ascii="Times New Roman" w:eastAsia="Times New Roman" w:hAnsi="Times New Roman"/>
        </w:rPr>
        <w:t>paros.</w:t>
      </w:r>
    </w:p>
    <w:p w:rsidR="00D05824" w:rsidRPr="00D05824" w:rsidRDefault="00D05824" w:rsidP="00D05824">
      <w:pPr>
        <w:spacing w:after="0" w:line="240" w:lineRule="auto"/>
        <w:rPr>
          <w:rFonts w:ascii="Times New Roman" w:eastAsia="Times New Roman" w:hAnsi="Times New Roman"/>
          <w:i/>
        </w:rPr>
      </w:pP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Paprastieji spuogai</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Gydant paprastuosius spuogus </w:t>
      </w:r>
      <w:proofErr w:type="spellStart"/>
      <w:r w:rsidRPr="00D05824">
        <w:rPr>
          <w:rFonts w:ascii="Times New Roman" w:eastAsia="Times New Roman" w:hAnsi="Times New Roman"/>
        </w:rPr>
        <w:t>Doxycyclin</w:t>
      </w:r>
      <w:proofErr w:type="spellEnd"/>
      <w:r w:rsidRPr="00D05824">
        <w:rPr>
          <w:rFonts w:ascii="Times New Roman" w:eastAsia="Times New Roman" w:hAnsi="Times New Roman"/>
        </w:rPr>
        <w:t xml:space="preserve"> Actavis reikia vartoti po 100</w:t>
      </w:r>
      <w:r w:rsidR="00733142">
        <w:rPr>
          <w:rFonts w:ascii="Times New Roman" w:eastAsia="Times New Roman" w:hAnsi="Times New Roman"/>
        </w:rPr>
        <w:t> </w:t>
      </w:r>
      <w:r w:rsidRPr="00D05824">
        <w:rPr>
          <w:rFonts w:ascii="Times New Roman" w:eastAsia="Times New Roman" w:hAnsi="Times New Roman"/>
        </w:rPr>
        <w:t>mg vieną kartą per parą. Gydymo trukmė nuo 6</w:t>
      </w:r>
      <w:r w:rsidR="00733142">
        <w:rPr>
          <w:rFonts w:ascii="Times New Roman" w:eastAsia="Times New Roman" w:hAnsi="Times New Roman"/>
        </w:rPr>
        <w:t> </w:t>
      </w:r>
      <w:r w:rsidRPr="00D05824">
        <w:rPr>
          <w:rFonts w:ascii="Times New Roman" w:eastAsia="Times New Roman" w:hAnsi="Times New Roman"/>
        </w:rPr>
        <w:t>iki 12</w:t>
      </w:r>
      <w:r w:rsidR="00733142">
        <w:rPr>
          <w:rFonts w:ascii="Times New Roman" w:eastAsia="Times New Roman" w:hAnsi="Times New Roman"/>
        </w:rPr>
        <w:t> </w:t>
      </w:r>
      <w:r w:rsidRPr="00D05824">
        <w:rPr>
          <w:rFonts w:ascii="Times New Roman" w:eastAsia="Times New Roman" w:hAnsi="Times New Roman"/>
        </w:rPr>
        <w:t>savaičių.</w:t>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b/>
        </w:rPr>
      </w:pPr>
      <w:r w:rsidRPr="00D05824">
        <w:rPr>
          <w:rFonts w:ascii="Times New Roman" w:eastAsia="Times New Roman" w:hAnsi="Times New Roman"/>
          <w:b/>
        </w:rPr>
        <w:t>Vartojimas vaikams ir paaugliams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Vyresniems kaip 12</w:t>
      </w:r>
      <w:r w:rsidR="00733142">
        <w:rPr>
          <w:rFonts w:ascii="Times New Roman" w:eastAsia="Times New Roman" w:hAnsi="Times New Roman"/>
        </w:rPr>
        <w:t> </w:t>
      </w:r>
      <w:r w:rsidRPr="00D05824">
        <w:rPr>
          <w:rFonts w:ascii="Times New Roman" w:eastAsia="Times New Roman" w:hAnsi="Times New Roman"/>
        </w:rPr>
        <w:t>metų vaikams, rekomenduojama paros dozė yra 4</w:t>
      </w:r>
      <w:r w:rsidR="00733142">
        <w:rPr>
          <w:rFonts w:ascii="Times New Roman" w:eastAsia="Times New Roman" w:hAnsi="Times New Roman"/>
        </w:rPr>
        <w:t> </w:t>
      </w:r>
      <w:r w:rsidRPr="00D05824">
        <w:rPr>
          <w:rFonts w:ascii="Times New Roman" w:eastAsia="Times New Roman" w:hAnsi="Times New Roman"/>
        </w:rPr>
        <w:t>mg/kg kūno svorio.</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b/>
        </w:rPr>
      </w:pPr>
      <w:r w:rsidRPr="00D05824">
        <w:rPr>
          <w:rFonts w:ascii="Times New Roman" w:eastAsia="Times New Roman" w:hAnsi="Times New Roman"/>
          <w:b/>
        </w:rPr>
        <w:t xml:space="preserve">Dozavimas </w:t>
      </w:r>
      <w:r w:rsidR="00733142">
        <w:rPr>
          <w:rFonts w:ascii="Times New Roman" w:eastAsia="Times New Roman" w:hAnsi="Times New Roman"/>
          <w:b/>
        </w:rPr>
        <w:t>pacientams</w:t>
      </w:r>
      <w:r w:rsidRPr="00D05824">
        <w:rPr>
          <w:rFonts w:ascii="Times New Roman" w:eastAsia="Times New Roman" w:hAnsi="Times New Roman"/>
          <w:b/>
        </w:rPr>
        <w:t xml:space="preserve">, kurių inkstų </w:t>
      </w:r>
      <w:r w:rsidR="00733142">
        <w:rPr>
          <w:rFonts w:ascii="Times New Roman" w:eastAsia="Times New Roman" w:hAnsi="Times New Roman"/>
          <w:b/>
        </w:rPr>
        <w:t>funkcija</w:t>
      </w:r>
      <w:r w:rsidRPr="00D05824">
        <w:rPr>
          <w:rFonts w:ascii="Times New Roman" w:eastAsia="Times New Roman" w:hAnsi="Times New Roman"/>
          <w:b/>
        </w:rPr>
        <w:t xml:space="preserve"> sutrikusi</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Jei inkstų funkcija sutrikusi, vaisto su šlapimu išsiskiria mažiau, nes daugiau išsiskiria su išmatomis, todėl pacientams, sergantiems inkstų funkcijos nepakankamumu,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galima vartoti įprastinėmis dozėmis.</w:t>
      </w:r>
    </w:p>
    <w:p w:rsidR="00D05824" w:rsidRPr="00D05824" w:rsidRDefault="00D05824" w:rsidP="00D05824">
      <w:pPr>
        <w:spacing w:after="0" w:line="240" w:lineRule="auto"/>
        <w:jc w:val="both"/>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 xml:space="preserve">Ką daryti pavartojus per didelę </w:t>
      </w:r>
      <w:proofErr w:type="spellStart"/>
      <w:r w:rsidRPr="00D05824">
        <w:rPr>
          <w:rFonts w:ascii="Times New Roman" w:eastAsia="Times New Roman" w:hAnsi="Times New Roman"/>
          <w:b/>
        </w:rPr>
        <w:t>Doxycyclin</w:t>
      </w:r>
      <w:proofErr w:type="spellEnd"/>
      <w:r w:rsidRPr="00D05824">
        <w:rPr>
          <w:rFonts w:ascii="Times New Roman" w:eastAsia="Times New Roman" w:hAnsi="Times New Roman"/>
          <w:b/>
        </w:rPr>
        <w:t xml:space="preserve"> Actavis dozę?</w:t>
      </w:r>
    </w:p>
    <w:p w:rsidR="00D05824" w:rsidRPr="00D05824" w:rsidRDefault="00D05824" w:rsidP="00D05824">
      <w:pPr>
        <w:spacing w:after="0" w:line="240" w:lineRule="auto"/>
        <w:rPr>
          <w:rFonts w:ascii="Times New Roman" w:eastAsia="Times New Roman" w:hAnsi="Times New Roman"/>
        </w:rPr>
      </w:pPr>
      <w:proofErr w:type="spellStart"/>
      <w:r w:rsidRPr="00D05824">
        <w:rPr>
          <w:rFonts w:ascii="Times New Roman" w:eastAsia="Times New Roman" w:hAnsi="Times New Roman"/>
        </w:rPr>
        <w:lastRenderedPageBreak/>
        <w:t>Doksiciklinas</w:t>
      </w:r>
      <w:proofErr w:type="spellEnd"/>
      <w:r w:rsidRPr="00D05824">
        <w:rPr>
          <w:rFonts w:ascii="Times New Roman" w:eastAsia="Times New Roman" w:hAnsi="Times New Roman"/>
        </w:rPr>
        <w:t xml:space="preserve"> gali sukelti pykinimą, vėmimą, viduriavimą. Perdozavus antibiotiko, reikia nutraukti jo vartojimą, plauti skrandį ir taikyti kitas būtinas simptominio gydymo priemones.</w:t>
      </w:r>
    </w:p>
    <w:p w:rsidR="00D05824" w:rsidRPr="00D05824" w:rsidRDefault="00D05824" w:rsidP="00D05824">
      <w:pPr>
        <w:spacing w:after="120" w:line="240" w:lineRule="auto"/>
        <w:rPr>
          <w:rFonts w:ascii="Times New Roman" w:eastAsia="Times New Roman" w:hAnsi="Times New Roman"/>
          <w:lang w:eastAsia="lt-LT"/>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 xml:space="preserve">Pamiršus pavartoti </w:t>
      </w:r>
      <w:proofErr w:type="spellStart"/>
      <w:r w:rsidRPr="00D05824">
        <w:rPr>
          <w:rFonts w:ascii="Times New Roman" w:eastAsia="Times New Roman" w:hAnsi="Times New Roman"/>
          <w:b/>
        </w:rPr>
        <w:t>Doxycyclin</w:t>
      </w:r>
      <w:proofErr w:type="spellEnd"/>
      <w:r w:rsidRPr="00D05824">
        <w:rPr>
          <w:rFonts w:ascii="Times New Roman" w:eastAsia="Times New Roman" w:hAnsi="Times New Roman"/>
          <w:b/>
        </w:rPr>
        <w:t xml:space="preserve"> Actavis </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Reikia tiksliai laikytis gydytojo nurodymų ir vaisto vartoti reguliariai. Jei pacientas neišgėrė vienkartinės dozės, toliau gerti dvigubą dozę draudžiama, kadangi galimas perdozavimas.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b/>
        </w:rPr>
      </w:pPr>
      <w:r w:rsidRPr="00D05824">
        <w:rPr>
          <w:rFonts w:ascii="Times New Roman" w:eastAsia="Times New Roman" w:hAnsi="Times New Roman"/>
          <w:b/>
        </w:rPr>
        <w:t xml:space="preserve">Nustojus vartoti </w:t>
      </w:r>
      <w:proofErr w:type="spellStart"/>
      <w:r w:rsidRPr="00D05824">
        <w:rPr>
          <w:rFonts w:ascii="Times New Roman" w:eastAsia="Times New Roman" w:hAnsi="Times New Roman"/>
          <w:b/>
        </w:rPr>
        <w:t>Doxycyclin</w:t>
      </w:r>
      <w:proofErr w:type="spellEnd"/>
      <w:r w:rsidRPr="00D05824">
        <w:rPr>
          <w:rFonts w:ascii="Times New Roman" w:eastAsia="Times New Roman" w:hAnsi="Times New Roman"/>
          <w:b/>
        </w:rPr>
        <w:t xml:space="preserve"> Actavis</w:t>
      </w: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rPr>
        <w:t>Per anksti nutraukus gydymą, gali vėl paūmėti liga.</w:t>
      </w: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noProof/>
        </w:rPr>
        <w:t>Jeigu kiltų daugiau klausimų dėl šio vaisto vartojimo, kreipkitės į gydytoją arba vaistininką.</w:t>
      </w:r>
    </w:p>
    <w:p w:rsidR="00D05824" w:rsidRDefault="00D05824" w:rsidP="00D05824">
      <w:pPr>
        <w:spacing w:after="0" w:line="240" w:lineRule="auto"/>
        <w:ind w:left="567" w:hanging="567"/>
        <w:rPr>
          <w:rFonts w:ascii="Times New Roman" w:eastAsia="Times New Roman" w:hAnsi="Times New Roman"/>
        </w:rPr>
      </w:pPr>
    </w:p>
    <w:p w:rsidR="00EE590A" w:rsidRPr="00D05824" w:rsidRDefault="00EE590A" w:rsidP="00D05824">
      <w:pPr>
        <w:spacing w:after="0" w:line="240" w:lineRule="auto"/>
        <w:ind w:left="567" w:hanging="567"/>
        <w:rPr>
          <w:rFonts w:ascii="Times New Roman" w:eastAsia="Times New Roman" w:hAnsi="Times New Roman"/>
        </w:rPr>
      </w:pPr>
    </w:p>
    <w:p w:rsidR="00D05824" w:rsidRPr="00D05824" w:rsidRDefault="00D05824" w:rsidP="00D05824">
      <w:pPr>
        <w:numPr>
          <w:ilvl w:val="12"/>
          <w:numId w:val="0"/>
        </w:numPr>
        <w:spacing w:after="0" w:line="240" w:lineRule="auto"/>
        <w:ind w:left="567" w:hanging="567"/>
        <w:outlineLvl w:val="0"/>
        <w:rPr>
          <w:rFonts w:ascii="Times New Roman" w:eastAsia="Times New Roman" w:hAnsi="Times New Roman"/>
          <w:b/>
          <w:caps/>
        </w:rPr>
      </w:pPr>
      <w:r w:rsidRPr="00D05824">
        <w:rPr>
          <w:rFonts w:ascii="Times New Roman" w:eastAsia="Times New Roman" w:hAnsi="Times New Roman"/>
          <w:b/>
          <w:caps/>
        </w:rPr>
        <w:t>4.</w:t>
      </w:r>
      <w:r w:rsidRPr="00D05824">
        <w:rPr>
          <w:rFonts w:ascii="Times New Roman" w:eastAsia="Times New Roman" w:hAnsi="Times New Roman"/>
          <w:b/>
          <w:caps/>
        </w:rPr>
        <w:tab/>
      </w:r>
      <w:r w:rsidRPr="00D05824">
        <w:rPr>
          <w:rFonts w:ascii="Times New Roman" w:eastAsia="Times New Roman" w:hAnsi="Times New Roman"/>
          <w:b/>
        </w:rPr>
        <w:t>Galimas šalutinis poveikis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rPr>
        <w:t>Šis vaistas, kaip ir visi kiti, gali sukelti šalutinį poveikį, nors jis pasireiškia ne visiems žmonėms.</w:t>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r w:rsidRPr="003713B2">
        <w:rPr>
          <w:rFonts w:ascii="Times New Roman" w:eastAsia="Times New Roman" w:hAnsi="Times New Roman"/>
          <w:b/>
          <w:lang w:eastAsia="lt-LT"/>
        </w:rPr>
        <w:t>Nedažnas (gali pasireikšti iki 1</w:t>
      </w:r>
      <w:r w:rsidR="00733142" w:rsidRPr="003713B2">
        <w:rPr>
          <w:rFonts w:ascii="Times New Roman" w:eastAsia="Times New Roman" w:hAnsi="Times New Roman"/>
          <w:b/>
          <w:lang w:eastAsia="lt-LT"/>
        </w:rPr>
        <w:t> </w:t>
      </w:r>
      <w:r w:rsidRPr="003713B2">
        <w:rPr>
          <w:rFonts w:ascii="Times New Roman" w:eastAsia="Times New Roman" w:hAnsi="Times New Roman"/>
          <w:b/>
          <w:lang w:eastAsia="lt-LT"/>
        </w:rPr>
        <w:t>iš 1 000</w:t>
      </w:r>
      <w:r w:rsidR="00733142" w:rsidRPr="003713B2">
        <w:rPr>
          <w:rFonts w:ascii="Times New Roman" w:eastAsia="Times New Roman" w:hAnsi="Times New Roman"/>
          <w:b/>
          <w:lang w:eastAsia="lt-LT"/>
        </w:rPr>
        <w:t> pacientų</w:t>
      </w:r>
      <w:r w:rsidRPr="003713B2">
        <w:rPr>
          <w:rFonts w:ascii="Times New Roman" w:eastAsia="Times New Roman" w:hAnsi="Times New Roman"/>
          <w:b/>
          <w:lang w:eastAsia="lt-LT"/>
        </w:rPr>
        <w:t>)</w:t>
      </w:r>
    </w:p>
    <w:p w:rsidR="00D05824" w:rsidRPr="00D05824" w:rsidRDefault="00D05824" w:rsidP="00D05824">
      <w:pPr>
        <w:spacing w:after="0" w:line="240" w:lineRule="auto"/>
        <w:rPr>
          <w:rFonts w:ascii="Times New Roman" w:eastAsia="Times New Roman" w:hAnsi="Times New Roman"/>
          <w:lang w:eastAsia="lt-LT"/>
        </w:rPr>
      </w:pPr>
      <w:r w:rsidRPr="00D05824">
        <w:rPr>
          <w:rFonts w:ascii="Times New Roman" w:eastAsia="Times New Roman" w:hAnsi="Times New Roman"/>
          <w:lang w:eastAsia="lt-LT"/>
        </w:rPr>
        <w:t>Padidėjęs jautrumas šviesai</w:t>
      </w:r>
      <w:r w:rsidR="00C03315">
        <w:rPr>
          <w:rFonts w:ascii="Times New Roman" w:eastAsia="Times New Roman" w:hAnsi="Times New Roman"/>
          <w:lang w:eastAsia="lt-LT"/>
        </w:rPr>
        <w:t>,</w:t>
      </w:r>
      <w:r w:rsidRPr="00D05824">
        <w:rPr>
          <w:rFonts w:ascii="Times New Roman" w:eastAsia="Times New Roman" w:hAnsi="Times New Roman"/>
          <w:lang w:eastAsia="lt-LT"/>
        </w:rPr>
        <w:t xml:space="preserve"> rėmuo, nemalonus pojūtis duobutės srityje, vėmimas, vidurių pūtimas, nesunkus viduriavimas, </w:t>
      </w:r>
      <w:proofErr w:type="spellStart"/>
      <w:r w:rsidRPr="00D05824">
        <w:rPr>
          <w:rFonts w:ascii="Times New Roman" w:eastAsia="Times New Roman" w:hAnsi="Times New Roman"/>
          <w:lang w:eastAsia="lt-LT"/>
        </w:rPr>
        <w:t>riebalingos</w:t>
      </w:r>
      <w:proofErr w:type="spellEnd"/>
      <w:r w:rsidRPr="00D05824">
        <w:rPr>
          <w:rFonts w:ascii="Times New Roman" w:eastAsia="Times New Roman" w:hAnsi="Times New Roman"/>
          <w:lang w:eastAsia="lt-LT"/>
        </w:rPr>
        <w:t xml:space="preserve"> išmatos.</w:t>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lang w:eastAsia="lt-LT"/>
        </w:rPr>
      </w:pPr>
      <w:r w:rsidRPr="003713B2">
        <w:rPr>
          <w:rFonts w:ascii="Times New Roman" w:eastAsia="Times New Roman" w:hAnsi="Times New Roman"/>
          <w:b/>
          <w:lang w:eastAsia="lt-LT"/>
        </w:rPr>
        <w:t>Retas (gali pasireikšti iki 1</w:t>
      </w:r>
      <w:r w:rsidR="00733142" w:rsidRPr="003713B2">
        <w:rPr>
          <w:rFonts w:ascii="Times New Roman" w:eastAsia="Times New Roman" w:hAnsi="Times New Roman"/>
          <w:b/>
          <w:lang w:eastAsia="lt-LT"/>
        </w:rPr>
        <w:t> </w:t>
      </w:r>
      <w:r w:rsidRPr="003713B2">
        <w:rPr>
          <w:rFonts w:ascii="Times New Roman" w:eastAsia="Times New Roman" w:hAnsi="Times New Roman"/>
          <w:b/>
          <w:lang w:eastAsia="lt-LT"/>
        </w:rPr>
        <w:t>iš 10 000</w:t>
      </w:r>
      <w:r w:rsidR="00733142" w:rsidRPr="003713B2">
        <w:rPr>
          <w:rFonts w:ascii="Times New Roman" w:eastAsia="Times New Roman" w:hAnsi="Times New Roman"/>
          <w:b/>
          <w:lang w:eastAsia="lt-LT"/>
        </w:rPr>
        <w:t> pacientų</w:t>
      </w:r>
      <w:r w:rsidRPr="003713B2">
        <w:rPr>
          <w:rFonts w:ascii="Times New Roman" w:eastAsia="Times New Roman" w:hAnsi="Times New Roman"/>
          <w:b/>
          <w:lang w:eastAsia="lt-LT"/>
        </w:rPr>
        <w:t>)</w:t>
      </w:r>
    </w:p>
    <w:p w:rsidR="00D05824" w:rsidRPr="00D05824" w:rsidRDefault="00D05824" w:rsidP="00D05824">
      <w:pPr>
        <w:spacing w:after="0" w:line="240" w:lineRule="auto"/>
        <w:rPr>
          <w:rFonts w:ascii="Times New Roman" w:eastAsia="Times New Roman" w:hAnsi="Times New Roman"/>
          <w:lang w:eastAsia="lt-LT"/>
        </w:rPr>
      </w:pPr>
      <w:r w:rsidRPr="00D05824">
        <w:rPr>
          <w:rFonts w:ascii="Times New Roman" w:eastAsia="Times New Roman" w:hAnsi="Times New Roman"/>
          <w:lang w:eastAsia="lt-LT"/>
        </w:rPr>
        <w:t>Burnos ir (arba) ryklės gleivinės uždegimas, lyties organų ar išangės uždegimas ir niež</w:t>
      </w:r>
      <w:r w:rsidR="00733142">
        <w:rPr>
          <w:rFonts w:ascii="Times New Roman" w:eastAsia="Times New Roman" w:hAnsi="Times New Roman"/>
          <w:lang w:eastAsia="lt-LT"/>
        </w:rPr>
        <w:t>ėjimas</w:t>
      </w:r>
      <w:r w:rsidRPr="00D05824">
        <w:rPr>
          <w:rFonts w:ascii="Times New Roman" w:eastAsia="Times New Roman" w:hAnsi="Times New Roman"/>
          <w:lang w:eastAsia="lt-LT"/>
        </w:rPr>
        <w:t xml:space="preserve">, </w:t>
      </w:r>
      <w:proofErr w:type="spellStart"/>
      <w:r w:rsidRPr="00D05824">
        <w:rPr>
          <w:rFonts w:ascii="Times New Roman" w:eastAsia="Times New Roman" w:hAnsi="Times New Roman"/>
          <w:lang w:eastAsia="lt-LT"/>
        </w:rPr>
        <w:t>pseudomembraninis</w:t>
      </w:r>
      <w:proofErr w:type="spellEnd"/>
      <w:r w:rsidRPr="00D05824">
        <w:rPr>
          <w:rFonts w:ascii="Times New Roman" w:eastAsia="Times New Roman" w:hAnsi="Times New Roman"/>
          <w:lang w:eastAsia="lt-LT"/>
        </w:rPr>
        <w:t xml:space="preserve"> kolitas (storosios žarnos uždegimas), pajuodęs liežuvis, padidėjusio jautrumo reakcijos (išplitęs išbėrimas, </w:t>
      </w:r>
      <w:proofErr w:type="spellStart"/>
      <w:r w:rsidRPr="00D05824">
        <w:rPr>
          <w:rFonts w:ascii="Times New Roman" w:eastAsia="Times New Roman" w:hAnsi="Times New Roman"/>
          <w:lang w:eastAsia="lt-LT"/>
        </w:rPr>
        <w:t>eritema</w:t>
      </w:r>
      <w:proofErr w:type="spellEnd"/>
      <w:r w:rsidRPr="00D05824">
        <w:rPr>
          <w:rFonts w:ascii="Times New Roman" w:eastAsia="Times New Roman" w:hAnsi="Times New Roman"/>
          <w:lang w:eastAsia="lt-LT"/>
        </w:rPr>
        <w:t xml:space="preserve"> </w:t>
      </w:r>
      <w:r w:rsidR="00733142">
        <w:rPr>
          <w:rFonts w:ascii="Times New Roman" w:eastAsia="Times New Roman" w:hAnsi="Times New Roman"/>
          <w:lang w:eastAsia="lt-LT"/>
        </w:rPr>
        <w:t>[</w:t>
      </w:r>
      <w:r w:rsidRPr="00D05824">
        <w:rPr>
          <w:rFonts w:ascii="Times New Roman" w:eastAsia="Times New Roman" w:hAnsi="Times New Roman"/>
          <w:lang w:eastAsia="lt-LT"/>
        </w:rPr>
        <w:t>paraudimas</w:t>
      </w:r>
      <w:r w:rsidR="00733142">
        <w:rPr>
          <w:rFonts w:ascii="Times New Roman" w:eastAsia="Times New Roman" w:hAnsi="Times New Roman"/>
          <w:lang w:eastAsia="lt-LT"/>
        </w:rPr>
        <w:t>]</w:t>
      </w:r>
      <w:r w:rsidRPr="00D05824">
        <w:rPr>
          <w:rFonts w:ascii="Times New Roman" w:eastAsia="Times New Roman" w:hAnsi="Times New Roman"/>
          <w:lang w:eastAsia="lt-LT"/>
        </w:rPr>
        <w:t>, niež</w:t>
      </w:r>
      <w:r w:rsidR="00733142">
        <w:rPr>
          <w:rFonts w:ascii="Times New Roman" w:eastAsia="Times New Roman" w:hAnsi="Times New Roman"/>
          <w:lang w:eastAsia="lt-LT"/>
        </w:rPr>
        <w:t>ėjimas</w:t>
      </w:r>
      <w:r w:rsidRPr="00D05824">
        <w:rPr>
          <w:rFonts w:ascii="Times New Roman" w:eastAsia="Times New Roman" w:hAnsi="Times New Roman"/>
          <w:lang w:eastAsia="lt-LT"/>
        </w:rPr>
        <w:t xml:space="preserve">, daugiaformė </w:t>
      </w:r>
      <w:proofErr w:type="spellStart"/>
      <w:r w:rsidRPr="00D05824">
        <w:rPr>
          <w:rFonts w:ascii="Times New Roman" w:eastAsia="Times New Roman" w:hAnsi="Times New Roman"/>
          <w:lang w:eastAsia="lt-LT"/>
        </w:rPr>
        <w:t>eritema</w:t>
      </w:r>
      <w:proofErr w:type="spellEnd"/>
      <w:r w:rsidRPr="00D05824">
        <w:rPr>
          <w:rFonts w:ascii="Times New Roman" w:eastAsia="Times New Roman" w:hAnsi="Times New Roman"/>
          <w:lang w:eastAsia="lt-LT"/>
        </w:rPr>
        <w:t>), dilgėlinė, astma.</w:t>
      </w:r>
    </w:p>
    <w:p w:rsidR="00D05824" w:rsidRPr="00D05824" w:rsidRDefault="00D05824" w:rsidP="00D05824">
      <w:pPr>
        <w:spacing w:after="0" w:line="240" w:lineRule="auto"/>
        <w:rPr>
          <w:rFonts w:ascii="Times New Roman" w:eastAsia="Times New Roman" w:hAnsi="Times New Roman"/>
          <w:lang w:eastAsia="lt-LT"/>
        </w:rPr>
      </w:pPr>
    </w:p>
    <w:p w:rsidR="00D05824" w:rsidRPr="00D05824" w:rsidRDefault="00D05824" w:rsidP="00D05824">
      <w:pPr>
        <w:spacing w:after="0" w:line="240" w:lineRule="auto"/>
        <w:rPr>
          <w:rFonts w:ascii="Times New Roman" w:eastAsia="Times New Roman" w:hAnsi="Times New Roman"/>
        </w:rPr>
      </w:pPr>
      <w:r w:rsidRPr="003713B2">
        <w:rPr>
          <w:rFonts w:ascii="Times New Roman" w:eastAsia="Times New Roman" w:hAnsi="Times New Roman"/>
          <w:b/>
        </w:rPr>
        <w:t>Labai retas (gali pasireikšti mažiau negu 1</w:t>
      </w:r>
      <w:r w:rsidR="00733142" w:rsidRPr="003713B2">
        <w:rPr>
          <w:rFonts w:ascii="Times New Roman" w:eastAsia="Times New Roman" w:hAnsi="Times New Roman"/>
          <w:b/>
        </w:rPr>
        <w:t> </w:t>
      </w:r>
      <w:r w:rsidRPr="003713B2">
        <w:rPr>
          <w:rFonts w:ascii="Times New Roman" w:eastAsia="Times New Roman" w:hAnsi="Times New Roman"/>
          <w:b/>
        </w:rPr>
        <w:t>iš 10 000</w:t>
      </w:r>
      <w:r w:rsidR="00733142" w:rsidRPr="003713B2">
        <w:rPr>
          <w:rFonts w:ascii="Times New Roman" w:eastAsia="Times New Roman" w:hAnsi="Times New Roman"/>
          <w:b/>
        </w:rPr>
        <w:t> pacientų</w:t>
      </w:r>
      <w:r w:rsidRPr="003713B2">
        <w:rPr>
          <w:rFonts w:ascii="Times New Roman" w:eastAsia="Times New Roman" w:hAnsi="Times New Roman"/>
          <w:b/>
        </w:rPr>
        <w:t>)</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Kraujo sudėties pokyčiai (anemija, </w:t>
      </w:r>
      <w:proofErr w:type="spellStart"/>
      <w:r w:rsidRPr="00D05824">
        <w:rPr>
          <w:rFonts w:ascii="Times New Roman" w:eastAsia="Times New Roman" w:hAnsi="Times New Roman"/>
        </w:rPr>
        <w:t>trombocitopenija</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neutropenija</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eozinofilija</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limfadenopatija</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porfirija</w:t>
      </w:r>
      <w:proofErr w:type="spellEnd"/>
      <w:r w:rsidRPr="00D05824">
        <w:rPr>
          <w:rFonts w:ascii="Times New Roman" w:eastAsia="Times New Roman" w:hAnsi="Times New Roman"/>
        </w:rPr>
        <w:t>)</w:t>
      </w:r>
      <w:r w:rsidR="00C03315">
        <w:rPr>
          <w:rFonts w:ascii="Times New Roman" w:eastAsia="Times New Roman" w:hAnsi="Times New Roman"/>
        </w:rPr>
        <w:t>,</w:t>
      </w:r>
      <w:r w:rsidRPr="00D05824">
        <w:rPr>
          <w:rFonts w:ascii="Times New Roman" w:eastAsia="Times New Roman" w:hAnsi="Times New Roman"/>
        </w:rPr>
        <w:t xml:space="preserve"> trumpalaikis sunkus odos pažeidimas, įskaitant gyvybei pavojingą sisteminę reakciją (pvz., </w:t>
      </w:r>
      <w:proofErr w:type="spellStart"/>
      <w:r w:rsidRPr="00D05824">
        <w:rPr>
          <w:rFonts w:ascii="Times New Roman" w:eastAsia="Times New Roman" w:hAnsi="Times New Roman"/>
        </w:rPr>
        <w:t>eksfoliacinį</w:t>
      </w:r>
      <w:proofErr w:type="spellEnd"/>
      <w:r w:rsidRPr="00D05824">
        <w:rPr>
          <w:rFonts w:ascii="Times New Roman" w:eastAsia="Times New Roman" w:hAnsi="Times New Roman"/>
        </w:rPr>
        <w:t xml:space="preserve"> dermatitą, </w:t>
      </w:r>
      <w:proofErr w:type="spellStart"/>
      <w:r w:rsidRPr="00D05824">
        <w:rPr>
          <w:rFonts w:ascii="Times New Roman" w:eastAsia="Times New Roman" w:hAnsi="Times New Roman"/>
        </w:rPr>
        <w:t>Lajelio</w:t>
      </w:r>
      <w:proofErr w:type="spellEnd"/>
      <w:r w:rsidRPr="00D05824">
        <w:rPr>
          <w:rFonts w:ascii="Times New Roman" w:eastAsia="Times New Roman" w:hAnsi="Times New Roman"/>
        </w:rPr>
        <w:t xml:space="preserve"> sindromą, </w:t>
      </w:r>
      <w:proofErr w:type="spellStart"/>
      <w:r w:rsidRPr="00D05824">
        <w:rPr>
          <w:rFonts w:ascii="Times New Roman" w:eastAsia="Times New Roman" w:hAnsi="Times New Roman"/>
        </w:rPr>
        <w:t>Stiveno</w:t>
      </w:r>
      <w:proofErr w:type="spellEnd"/>
      <w:r w:rsidRPr="00D05824">
        <w:rPr>
          <w:rFonts w:ascii="Times New Roman" w:eastAsia="Times New Roman" w:hAnsi="Times New Roman"/>
        </w:rPr>
        <w:t xml:space="preserve">-Džonsono </w:t>
      </w:r>
      <w:r w:rsidR="00733142">
        <w:rPr>
          <w:rFonts w:ascii="Times New Roman" w:eastAsia="Times New Roman" w:hAnsi="Times New Roman"/>
          <w:i/>
        </w:rPr>
        <w:t>[</w:t>
      </w:r>
      <w:proofErr w:type="spellStart"/>
      <w:r w:rsidRPr="00D05824">
        <w:rPr>
          <w:rFonts w:ascii="Times New Roman" w:eastAsia="Times New Roman" w:hAnsi="Times New Roman"/>
          <w:i/>
        </w:rPr>
        <w:t>Steven-Johnsen</w:t>
      </w:r>
      <w:proofErr w:type="spellEnd"/>
      <w:r w:rsidR="00733142">
        <w:rPr>
          <w:rFonts w:ascii="Times New Roman" w:eastAsia="Times New Roman" w:hAnsi="Times New Roman"/>
          <w:i/>
        </w:rPr>
        <w:t>]</w:t>
      </w:r>
      <w:r w:rsidRPr="00D05824">
        <w:rPr>
          <w:rFonts w:ascii="Times New Roman" w:eastAsia="Times New Roman" w:hAnsi="Times New Roman"/>
          <w:i/>
        </w:rPr>
        <w:t xml:space="preserve"> </w:t>
      </w:r>
      <w:r w:rsidRPr="00D05824">
        <w:rPr>
          <w:rFonts w:ascii="Times New Roman" w:eastAsia="Times New Roman" w:hAnsi="Times New Roman"/>
        </w:rPr>
        <w:t>sindromą)</w:t>
      </w:r>
      <w:r w:rsidR="00C03315">
        <w:rPr>
          <w:rFonts w:ascii="Times New Roman" w:eastAsia="Times New Roman" w:hAnsi="Times New Roman"/>
        </w:rPr>
        <w:t>,</w:t>
      </w:r>
      <w:r w:rsidRPr="00D05824">
        <w:rPr>
          <w:rFonts w:ascii="Times New Roman" w:eastAsia="Times New Roman" w:hAnsi="Times New Roman"/>
        </w:rPr>
        <w:t xml:space="preserve"> trumpalaikis </w:t>
      </w:r>
      <w:proofErr w:type="spellStart"/>
      <w:r w:rsidRPr="00D05824">
        <w:rPr>
          <w:rFonts w:ascii="Times New Roman" w:eastAsia="Times New Roman" w:hAnsi="Times New Roman"/>
        </w:rPr>
        <w:t>parestezijos</w:t>
      </w:r>
      <w:proofErr w:type="spellEnd"/>
      <w:r w:rsidRPr="00D05824">
        <w:rPr>
          <w:rFonts w:ascii="Times New Roman" w:eastAsia="Times New Roman" w:hAnsi="Times New Roman"/>
        </w:rPr>
        <w:t xml:space="preserve"> (nesamų dirgiklių tariamojo jutimo), </w:t>
      </w:r>
      <w:proofErr w:type="spellStart"/>
      <w:r w:rsidRPr="00D05824">
        <w:rPr>
          <w:rFonts w:ascii="Times New Roman" w:eastAsia="Times New Roman" w:hAnsi="Times New Roman"/>
        </w:rPr>
        <w:t>tachikardijos</w:t>
      </w:r>
      <w:proofErr w:type="spellEnd"/>
      <w:r w:rsidRPr="00D05824">
        <w:rPr>
          <w:rFonts w:ascii="Times New Roman" w:eastAsia="Times New Roman" w:hAnsi="Times New Roman"/>
        </w:rPr>
        <w:t xml:space="preserve"> (dažno širdies plakimo), nerimo ar baimės pasireiškimas</w:t>
      </w:r>
      <w:r w:rsidR="00C03315">
        <w:rPr>
          <w:rFonts w:ascii="Times New Roman" w:eastAsia="Times New Roman" w:hAnsi="Times New Roman"/>
        </w:rPr>
        <w:t>,</w:t>
      </w:r>
      <w:r w:rsidRPr="00D05824">
        <w:rPr>
          <w:rFonts w:ascii="Times New Roman" w:eastAsia="Times New Roman" w:hAnsi="Times New Roman"/>
        </w:rPr>
        <w:t xml:space="preserve"> jaunesniems kaip 12</w:t>
      </w:r>
      <w:r w:rsidR="00733142">
        <w:rPr>
          <w:rFonts w:ascii="Times New Roman" w:eastAsia="Times New Roman" w:hAnsi="Times New Roman"/>
        </w:rPr>
        <w:t> </w:t>
      </w:r>
      <w:r w:rsidRPr="00D05824">
        <w:rPr>
          <w:rFonts w:ascii="Times New Roman" w:eastAsia="Times New Roman" w:hAnsi="Times New Roman"/>
        </w:rPr>
        <w:t>metų vaikams gali visam laikui pakisti jų dantų spalva, atsirasti emalio pažeidimų bei laikinai sulėtėti kaulų augimas</w:t>
      </w:r>
      <w:r w:rsidR="00C03315">
        <w:rPr>
          <w:rFonts w:ascii="Times New Roman" w:eastAsia="Times New Roman" w:hAnsi="Times New Roman"/>
        </w:rPr>
        <w:t>,</w:t>
      </w:r>
      <w:r w:rsidRPr="00D05824">
        <w:rPr>
          <w:rFonts w:ascii="Times New Roman" w:eastAsia="Times New Roman" w:hAnsi="Times New Roman"/>
        </w:rPr>
        <w:t xml:space="preserve"> raumenų ir sąnarių skausmas</w:t>
      </w:r>
      <w:r w:rsidR="00C03315">
        <w:rPr>
          <w:rFonts w:ascii="Times New Roman" w:eastAsia="Times New Roman" w:hAnsi="Times New Roman"/>
        </w:rPr>
        <w:t>,</w:t>
      </w:r>
      <w:r w:rsidRPr="00D05824">
        <w:rPr>
          <w:rFonts w:ascii="Times New Roman" w:eastAsia="Times New Roman" w:hAnsi="Times New Roman"/>
        </w:rPr>
        <w:t xml:space="preserve"> inkstų pažeidimai ir šlapinimosi sutrikimai.</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tabs>
          <w:tab w:val="left" w:pos="567"/>
        </w:tabs>
        <w:spacing w:after="0" w:line="240" w:lineRule="auto"/>
        <w:rPr>
          <w:rFonts w:ascii="Times New Roman" w:eastAsia="Times New Roman" w:hAnsi="Times New Roman"/>
        </w:rPr>
      </w:pPr>
      <w:r w:rsidRPr="003713B2">
        <w:rPr>
          <w:rFonts w:ascii="Times New Roman" w:eastAsia="Times New Roman" w:hAnsi="Times New Roman"/>
          <w:b/>
        </w:rPr>
        <w:t>Dažnis nežinomas (negali būti apskaičiuotas pagal turimus duomenis)</w:t>
      </w:r>
    </w:p>
    <w:p w:rsidR="00D05824" w:rsidRPr="00D05824" w:rsidRDefault="00D05824" w:rsidP="00DB5EAB">
      <w:pPr>
        <w:tabs>
          <w:tab w:val="left" w:pos="567"/>
        </w:tabs>
        <w:spacing w:after="0" w:line="240" w:lineRule="auto"/>
        <w:rPr>
          <w:rFonts w:ascii="Times New Roman" w:eastAsia="Times New Roman" w:hAnsi="Times New Roman"/>
        </w:rPr>
      </w:pPr>
      <w:r w:rsidRPr="00D05824">
        <w:rPr>
          <w:rFonts w:ascii="Times New Roman" w:eastAsia="Times New Roman" w:hAnsi="Times New Roman"/>
        </w:rPr>
        <w:t xml:space="preserve">Staigi sunki padidėjusio jautrumo reakcija (paburksta veidas, patinsta liežuvis, atsiranda gerklų paburkimas, dėl kurio susiaurėja kvėpavimo takai, </w:t>
      </w:r>
      <w:proofErr w:type="spellStart"/>
      <w:r w:rsidRPr="00D05824">
        <w:rPr>
          <w:rFonts w:ascii="Times New Roman" w:eastAsia="Times New Roman" w:hAnsi="Times New Roman"/>
        </w:rPr>
        <w:t>tachikardija</w:t>
      </w:r>
      <w:proofErr w:type="spellEnd"/>
      <w:r w:rsidRPr="00D05824">
        <w:rPr>
          <w:rFonts w:ascii="Times New Roman" w:eastAsia="Times New Roman" w:hAnsi="Times New Roman"/>
        </w:rPr>
        <w:t xml:space="preserve"> </w:t>
      </w:r>
      <w:r w:rsidR="00733142">
        <w:rPr>
          <w:rFonts w:ascii="Times New Roman" w:eastAsia="Times New Roman" w:hAnsi="Times New Roman"/>
        </w:rPr>
        <w:t>[</w:t>
      </w:r>
      <w:r w:rsidRPr="00D05824">
        <w:rPr>
          <w:rFonts w:ascii="Times New Roman" w:eastAsia="Times New Roman" w:hAnsi="Times New Roman"/>
        </w:rPr>
        <w:t>dažnas širdies plakimas</w:t>
      </w:r>
      <w:r w:rsidR="00733142">
        <w:rPr>
          <w:rFonts w:ascii="Times New Roman" w:eastAsia="Times New Roman" w:hAnsi="Times New Roman"/>
        </w:rPr>
        <w:t>]</w:t>
      </w:r>
      <w:r w:rsidRPr="00D05824">
        <w:rPr>
          <w:rFonts w:ascii="Times New Roman" w:eastAsia="Times New Roman" w:hAnsi="Times New Roman"/>
        </w:rPr>
        <w:t xml:space="preserve">, </w:t>
      </w:r>
      <w:proofErr w:type="spellStart"/>
      <w:r w:rsidR="00DB5EAB" w:rsidRPr="00DB5EAB">
        <w:rPr>
          <w:rFonts w:ascii="Times New Roman" w:eastAsia="Times New Roman" w:hAnsi="Times New Roman"/>
        </w:rPr>
        <w:t>Jarišo-Herksheimerio</w:t>
      </w:r>
      <w:proofErr w:type="spellEnd"/>
      <w:r w:rsidR="00DB5EAB" w:rsidRPr="00DB5EAB">
        <w:rPr>
          <w:rFonts w:ascii="Times New Roman" w:eastAsia="Times New Roman" w:hAnsi="Times New Roman"/>
        </w:rPr>
        <w:t xml:space="preserve"> reakcija (žr. skyrių „Įspėjimai ir atsargumo priemonės“)</w:t>
      </w:r>
      <w:r w:rsidR="00DB5EAB">
        <w:rPr>
          <w:rFonts w:ascii="Times New Roman" w:eastAsia="Times New Roman" w:hAnsi="Times New Roman"/>
        </w:rPr>
        <w:t xml:space="preserve">, </w:t>
      </w:r>
      <w:r w:rsidRPr="00D05824">
        <w:rPr>
          <w:rFonts w:ascii="Times New Roman" w:eastAsia="Times New Roman" w:hAnsi="Times New Roman"/>
        </w:rPr>
        <w:t>dusulys, kraujo spaudimas gali labai nukristi ar net sustoti širdis)</w:t>
      </w:r>
      <w:r w:rsidR="00C03315">
        <w:rPr>
          <w:rFonts w:ascii="Times New Roman" w:eastAsia="Times New Roman" w:hAnsi="Times New Roman"/>
        </w:rPr>
        <w:t>,</w:t>
      </w:r>
      <w:r w:rsidRPr="00D05824">
        <w:rPr>
          <w:rFonts w:ascii="Times New Roman" w:eastAsia="Times New Roman" w:hAnsi="Times New Roman"/>
        </w:rPr>
        <w:t xml:space="preserve"> laikinas vietinis odos, gleivinės arba sąnarių paburkimas (</w:t>
      </w:r>
      <w:proofErr w:type="spellStart"/>
      <w:r w:rsidRPr="00D05824">
        <w:rPr>
          <w:rFonts w:ascii="Times New Roman" w:eastAsia="Times New Roman" w:hAnsi="Times New Roman"/>
        </w:rPr>
        <w:t>angioneurozinė</w:t>
      </w:r>
      <w:proofErr w:type="spellEnd"/>
      <w:r w:rsidRPr="00D05824">
        <w:rPr>
          <w:rFonts w:ascii="Times New Roman" w:eastAsia="Times New Roman" w:hAnsi="Times New Roman"/>
        </w:rPr>
        <w:t xml:space="preserve"> edema), galvos skausmas, gali sutrikti regėjimas (neaiškus matymas, dalies regėjimo lauko „iškritimas“, vaizdo dvejinimasis); stemplės uždegimas ir išopėjimas (pasireiškia apsunkintu ir skausmingu rijimu bei krūtinės skausmu); </w:t>
      </w:r>
      <w:r w:rsidR="00DB5EAB" w:rsidRPr="00DB5EAB">
        <w:rPr>
          <w:rFonts w:ascii="Times New Roman" w:eastAsia="Times New Roman" w:hAnsi="Times New Roman"/>
        </w:rPr>
        <w:t>juodasis gauruotasis</w:t>
      </w:r>
      <w:r w:rsidR="00DB5EAB">
        <w:rPr>
          <w:rFonts w:ascii="Times New Roman" w:eastAsia="Times New Roman" w:hAnsi="Times New Roman"/>
        </w:rPr>
        <w:t xml:space="preserve"> l</w:t>
      </w:r>
      <w:r w:rsidR="00DB5EAB" w:rsidRPr="00DB5EAB">
        <w:rPr>
          <w:rFonts w:ascii="Times New Roman" w:eastAsia="Times New Roman" w:hAnsi="Times New Roman"/>
        </w:rPr>
        <w:t>iežuvis</w:t>
      </w:r>
      <w:r w:rsidR="00DB5EAB">
        <w:rPr>
          <w:rFonts w:ascii="Times New Roman" w:eastAsia="Times New Roman" w:hAnsi="Times New Roman"/>
        </w:rPr>
        <w:t xml:space="preserve">, </w:t>
      </w:r>
      <w:r w:rsidRPr="00D05824">
        <w:rPr>
          <w:rFonts w:ascii="Times New Roman" w:eastAsia="Times New Roman" w:hAnsi="Times New Roman"/>
        </w:rPr>
        <w:t xml:space="preserve">laikinas kepenų fermentų aktyvumo padidėjimas, hepatitas (kepenų uždegimas), gelta, kepenų funkcijos nepakankamumas, kasos uždegimas, nago atsiskyrimas nuo guolio, </w:t>
      </w:r>
      <w:r w:rsidR="00DB5EAB" w:rsidRPr="00DB5EAB">
        <w:rPr>
          <w:rFonts w:ascii="Times New Roman" w:eastAsia="Times New Roman" w:hAnsi="Times New Roman"/>
        </w:rPr>
        <w:t xml:space="preserve">vaistų </w:t>
      </w:r>
      <w:r w:rsidR="00DB5EAB" w:rsidRPr="00DB5EAB">
        <w:rPr>
          <w:rFonts w:ascii="Times New Roman" w:eastAsia="Times New Roman" w:hAnsi="Times New Roman"/>
        </w:rPr>
        <w:lastRenderedPageBreak/>
        <w:t>sukelt</w:t>
      </w:r>
      <w:r w:rsidR="00DB5EAB">
        <w:rPr>
          <w:rFonts w:ascii="Times New Roman" w:eastAsia="Times New Roman" w:hAnsi="Times New Roman"/>
        </w:rPr>
        <w:t xml:space="preserve">as odos </w:t>
      </w:r>
      <w:r w:rsidR="00C03315">
        <w:rPr>
          <w:rFonts w:ascii="Times New Roman" w:eastAsia="Times New Roman" w:hAnsi="Times New Roman"/>
        </w:rPr>
        <w:t>iš</w:t>
      </w:r>
      <w:r w:rsidR="00DB5EAB">
        <w:rPr>
          <w:rFonts w:ascii="Times New Roman" w:eastAsia="Times New Roman" w:hAnsi="Times New Roman"/>
        </w:rPr>
        <w:t xml:space="preserve">bėrimas su </w:t>
      </w:r>
      <w:proofErr w:type="spellStart"/>
      <w:r w:rsidR="00DB5EAB">
        <w:rPr>
          <w:rFonts w:ascii="Times New Roman" w:eastAsia="Times New Roman" w:hAnsi="Times New Roman"/>
        </w:rPr>
        <w:t>eozinofilija</w:t>
      </w:r>
      <w:proofErr w:type="spellEnd"/>
      <w:r w:rsidR="00055FAD">
        <w:rPr>
          <w:rFonts w:ascii="Times New Roman" w:eastAsia="Times New Roman" w:hAnsi="Times New Roman"/>
        </w:rPr>
        <w:t xml:space="preserve"> (tam tikrų baltųjų kraujo ląstelių kiekio padidėjimas)</w:t>
      </w:r>
      <w:r w:rsidR="00DB5EAB">
        <w:rPr>
          <w:rFonts w:ascii="Times New Roman" w:eastAsia="Times New Roman" w:hAnsi="Times New Roman"/>
        </w:rPr>
        <w:t xml:space="preserve"> </w:t>
      </w:r>
      <w:r w:rsidR="00DB5EAB" w:rsidRPr="00DB5EAB">
        <w:rPr>
          <w:rFonts w:ascii="Times New Roman" w:eastAsia="Times New Roman" w:hAnsi="Times New Roman"/>
        </w:rPr>
        <w:t>ir sisteminiais simptomais (angl.</w:t>
      </w:r>
      <w:r w:rsidR="00DB5EAB">
        <w:rPr>
          <w:rFonts w:ascii="Times New Roman" w:eastAsia="Times New Roman" w:hAnsi="Times New Roman"/>
        </w:rPr>
        <w:t>,</w:t>
      </w:r>
      <w:r w:rsidR="00DB5EAB" w:rsidRPr="00DB5EAB">
        <w:rPr>
          <w:rFonts w:ascii="Times New Roman" w:eastAsia="Times New Roman" w:hAnsi="Times New Roman"/>
        </w:rPr>
        <w:t xml:space="preserve"> </w:t>
      </w:r>
      <w:r w:rsidR="00DB5EAB" w:rsidRPr="00DB5EAB">
        <w:rPr>
          <w:rFonts w:ascii="Times New Roman" w:eastAsia="Times New Roman" w:hAnsi="Times New Roman"/>
          <w:i/>
        </w:rPr>
        <w:t xml:space="preserve">DRESS </w:t>
      </w:r>
      <w:proofErr w:type="spellStart"/>
      <w:r w:rsidR="00DB5EAB" w:rsidRPr="00DB5EAB">
        <w:rPr>
          <w:rFonts w:ascii="Times New Roman" w:eastAsia="Times New Roman" w:hAnsi="Times New Roman"/>
          <w:i/>
        </w:rPr>
        <w:t>syndrome</w:t>
      </w:r>
      <w:proofErr w:type="spellEnd"/>
      <w:r w:rsidR="00DB5EAB" w:rsidRPr="00DB5EAB">
        <w:rPr>
          <w:rFonts w:ascii="Times New Roman" w:eastAsia="Times New Roman" w:hAnsi="Times New Roman"/>
          <w:i/>
        </w:rPr>
        <w:t xml:space="preserve"> [</w:t>
      </w:r>
      <w:proofErr w:type="spellStart"/>
      <w:r w:rsidR="00DB5EAB" w:rsidRPr="00DB5EAB">
        <w:rPr>
          <w:rFonts w:ascii="Times New Roman" w:eastAsia="Times New Roman" w:hAnsi="Times New Roman"/>
          <w:i/>
        </w:rPr>
        <w:t>Drug</w:t>
      </w:r>
      <w:proofErr w:type="spellEnd"/>
      <w:r w:rsidR="00DB5EAB" w:rsidRPr="00DB5EAB">
        <w:rPr>
          <w:rFonts w:ascii="Times New Roman" w:eastAsia="Times New Roman" w:hAnsi="Times New Roman"/>
          <w:i/>
        </w:rPr>
        <w:t xml:space="preserve"> </w:t>
      </w:r>
      <w:proofErr w:type="spellStart"/>
      <w:r w:rsidR="00DB5EAB" w:rsidRPr="00DB5EAB">
        <w:rPr>
          <w:rFonts w:ascii="Times New Roman" w:eastAsia="Times New Roman" w:hAnsi="Times New Roman"/>
          <w:i/>
        </w:rPr>
        <w:t>Rash</w:t>
      </w:r>
      <w:proofErr w:type="spellEnd"/>
      <w:r w:rsidR="00DB5EAB" w:rsidRPr="00DB5EAB">
        <w:rPr>
          <w:rFonts w:ascii="Times New Roman" w:eastAsia="Times New Roman" w:hAnsi="Times New Roman"/>
          <w:i/>
        </w:rPr>
        <w:t xml:space="preserve"> </w:t>
      </w:r>
      <w:proofErr w:type="spellStart"/>
      <w:r w:rsidR="00DB5EAB" w:rsidRPr="00DB5EAB">
        <w:rPr>
          <w:rFonts w:ascii="Times New Roman" w:eastAsia="Times New Roman" w:hAnsi="Times New Roman"/>
          <w:i/>
        </w:rPr>
        <w:t>with</w:t>
      </w:r>
      <w:proofErr w:type="spellEnd"/>
      <w:r w:rsidR="00DB5EAB" w:rsidRPr="00DB5EAB">
        <w:rPr>
          <w:rFonts w:ascii="Times New Roman" w:eastAsia="Times New Roman" w:hAnsi="Times New Roman"/>
          <w:i/>
        </w:rPr>
        <w:t xml:space="preserve"> </w:t>
      </w:r>
      <w:proofErr w:type="spellStart"/>
      <w:r w:rsidR="00DB5EAB" w:rsidRPr="00DB5EAB">
        <w:rPr>
          <w:rFonts w:ascii="Times New Roman" w:eastAsia="Times New Roman" w:hAnsi="Times New Roman"/>
          <w:i/>
        </w:rPr>
        <w:t>Eosinophilia</w:t>
      </w:r>
      <w:proofErr w:type="spellEnd"/>
      <w:r w:rsidR="00DB5EAB" w:rsidRPr="00DB5EAB">
        <w:rPr>
          <w:rFonts w:ascii="Times New Roman" w:eastAsia="Times New Roman" w:hAnsi="Times New Roman"/>
          <w:i/>
        </w:rPr>
        <w:t xml:space="preserve"> </w:t>
      </w:r>
      <w:proofErr w:type="spellStart"/>
      <w:r w:rsidR="00DB5EAB" w:rsidRPr="00DB5EAB">
        <w:rPr>
          <w:rFonts w:ascii="Times New Roman" w:eastAsia="Times New Roman" w:hAnsi="Times New Roman"/>
          <w:i/>
        </w:rPr>
        <w:t>and</w:t>
      </w:r>
      <w:proofErr w:type="spellEnd"/>
      <w:r w:rsidR="00DB5EAB" w:rsidRPr="00DB5EAB">
        <w:rPr>
          <w:rFonts w:ascii="Times New Roman" w:eastAsia="Times New Roman" w:hAnsi="Times New Roman"/>
          <w:i/>
        </w:rPr>
        <w:t xml:space="preserve"> </w:t>
      </w:r>
      <w:proofErr w:type="spellStart"/>
      <w:r w:rsidR="00DB5EAB" w:rsidRPr="00DB5EAB">
        <w:rPr>
          <w:rFonts w:ascii="Times New Roman" w:eastAsia="Times New Roman" w:hAnsi="Times New Roman"/>
          <w:i/>
        </w:rPr>
        <w:t>Systemic</w:t>
      </w:r>
      <w:proofErr w:type="spellEnd"/>
      <w:r w:rsidR="00DB5EAB" w:rsidRPr="00DB5EAB">
        <w:rPr>
          <w:rFonts w:ascii="Times New Roman" w:eastAsia="Times New Roman" w:hAnsi="Times New Roman"/>
          <w:i/>
        </w:rPr>
        <w:t xml:space="preserve"> </w:t>
      </w:r>
      <w:proofErr w:type="spellStart"/>
      <w:r w:rsidR="00DB5EAB" w:rsidRPr="00DB5EAB">
        <w:rPr>
          <w:rFonts w:ascii="Times New Roman" w:eastAsia="Times New Roman" w:hAnsi="Times New Roman"/>
          <w:i/>
        </w:rPr>
        <w:t>Symptoms</w:t>
      </w:r>
      <w:proofErr w:type="spellEnd"/>
      <w:r w:rsidR="00DB5EAB" w:rsidRPr="00DB5EAB">
        <w:rPr>
          <w:rFonts w:ascii="Times New Roman" w:eastAsia="Times New Roman" w:hAnsi="Times New Roman"/>
          <w:i/>
        </w:rPr>
        <w:t>]</w:t>
      </w:r>
      <w:r w:rsidR="00DB5EAB" w:rsidRPr="00DB5EAB">
        <w:rPr>
          <w:rFonts w:ascii="Times New Roman" w:eastAsia="Times New Roman" w:hAnsi="Times New Roman"/>
        </w:rPr>
        <w:t>)</w:t>
      </w:r>
      <w:r w:rsidR="00DB5EAB">
        <w:rPr>
          <w:rFonts w:ascii="Times New Roman" w:eastAsia="Times New Roman" w:hAnsi="Times New Roman"/>
        </w:rPr>
        <w:t xml:space="preserve">, </w:t>
      </w:r>
      <w:r w:rsidRPr="00D05824">
        <w:rPr>
          <w:rFonts w:ascii="Times New Roman" w:eastAsia="Times New Roman" w:hAnsi="Times New Roman"/>
        </w:rPr>
        <w:t>odos paraudimas ir išbėrimas.</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tabs>
          <w:tab w:val="left" w:pos="567"/>
        </w:tabs>
        <w:spacing w:after="0" w:line="240" w:lineRule="auto"/>
        <w:rPr>
          <w:rFonts w:ascii="Times New Roman" w:eastAsia="Times New Roman" w:hAnsi="Times New Roman"/>
          <w:b/>
          <w:snapToGrid w:val="0"/>
        </w:rPr>
      </w:pPr>
      <w:r w:rsidRPr="00D05824">
        <w:rPr>
          <w:rFonts w:ascii="Times New Roman" w:eastAsia="Times New Roman" w:hAnsi="Times New Roman"/>
          <w:b/>
          <w:noProof/>
          <w:snapToGrid w:val="0"/>
        </w:rPr>
        <w:t>Pranešimas apie šalutinį poveikį</w:t>
      </w:r>
    </w:p>
    <w:p w:rsidR="00D05824" w:rsidRPr="00D05824" w:rsidRDefault="00D05824" w:rsidP="00D05824">
      <w:pPr>
        <w:tabs>
          <w:tab w:val="left" w:pos="567"/>
        </w:tabs>
        <w:spacing w:after="0" w:line="260" w:lineRule="exact"/>
        <w:ind w:right="-449"/>
        <w:rPr>
          <w:rFonts w:ascii="Times New Roman" w:eastAsia="Times New Roman" w:hAnsi="Times New Roman"/>
          <w:noProof/>
          <w:snapToGrid w:val="0"/>
        </w:rPr>
      </w:pPr>
      <w:r w:rsidRPr="00D05824">
        <w:rPr>
          <w:rFonts w:ascii="Times New Roman" w:eastAsia="Times New Roman" w:hAnsi="Times New Roman"/>
          <w:noProof/>
          <w:snapToGrid w:val="0"/>
        </w:rPr>
        <w:t xml:space="preserve">Jeigu pasireiškė šalutinis poveikis, įskaitant šiame lapelyje nenurodytą, pasakykite gydytojui arbavaistininkui. Apie šalutinį poveikį taip pat galite pranešti Valstybinei vaistų kontrolės tarnybai prie Lietuvos Respublikos sveikatos apsaugos ministerijos nemokamu telefonu 8 800 73568 arba užpildyti interneto svetainėje </w:t>
      </w:r>
      <w:hyperlink r:id="rId12" w:history="1">
        <w:r w:rsidRPr="00D05824">
          <w:rPr>
            <w:rFonts w:ascii="Times New Roman" w:eastAsia="Times New Roman" w:hAnsi="Times New Roman"/>
            <w:noProof/>
            <w:snapToGrid w:val="0"/>
            <w:color w:val="0000FF"/>
            <w:u w:val="single"/>
          </w:rPr>
          <w:t>www.vvkt.lt</w:t>
        </w:r>
      </w:hyperlink>
      <w:r w:rsidRPr="00D05824">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D05824">
          <w:rPr>
            <w:rFonts w:ascii="Times New Roman" w:eastAsia="Times New Roman" w:hAnsi="Times New Roman"/>
            <w:noProof/>
            <w:snapToGrid w:val="0"/>
            <w:color w:val="0000FF"/>
            <w:u w:val="single"/>
          </w:rPr>
          <w:t>NepageidaujamaR@vvkt.lt</w:t>
        </w:r>
      </w:hyperlink>
      <w:r w:rsidRPr="00D05824">
        <w:rPr>
          <w:rFonts w:ascii="Times New Roman" w:eastAsia="Times New Roman" w:hAnsi="Times New Roman"/>
          <w:noProof/>
          <w:snapToGrid w:val="0"/>
        </w:rPr>
        <w:t xml:space="preserve">, taip pat per Valstybinės vaistų kontrolės tarnybos prie Lietuvos Respublikos sveikatos apsaugos ministerijos interneto svetainę (adresu </w:t>
      </w:r>
      <w:hyperlink r:id="rId14" w:history="1">
        <w:r w:rsidRPr="00D05824">
          <w:rPr>
            <w:rFonts w:ascii="Times New Roman" w:eastAsia="Times New Roman" w:hAnsi="Times New Roman"/>
            <w:noProof/>
            <w:snapToGrid w:val="0"/>
            <w:color w:val="0000FF"/>
            <w:u w:val="single"/>
          </w:rPr>
          <w:t>http://www.vvkt.lt</w:t>
        </w:r>
      </w:hyperlink>
      <w:r w:rsidRPr="00D05824">
        <w:rPr>
          <w:rFonts w:ascii="Times New Roman" w:eastAsia="Times New Roman" w:hAnsi="Times New Roman"/>
          <w:noProof/>
          <w:snapToGrid w:val="0"/>
        </w:rPr>
        <w:t>). Pranešdami apie šalutinį poveikį galite mums padėti gauti daugiau informacijos apie šio vaisto saugumą.</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0C473E">
      <w:pPr>
        <w:tabs>
          <w:tab w:val="left" w:pos="567"/>
        </w:tabs>
        <w:spacing w:after="0" w:line="240" w:lineRule="auto"/>
        <w:rPr>
          <w:rFonts w:ascii="Times New Roman" w:eastAsia="Times New Roman" w:hAnsi="Times New Roman"/>
          <w:b/>
        </w:rPr>
      </w:pPr>
      <w:bookmarkStart w:id="0" w:name="_Toc129243268"/>
      <w:bookmarkStart w:id="1" w:name="_Toc129243143"/>
      <w:r w:rsidRPr="00D05824">
        <w:rPr>
          <w:rFonts w:ascii="Times New Roman" w:eastAsia="Times New Roman" w:hAnsi="Times New Roman"/>
          <w:b/>
        </w:rPr>
        <w:t>5.</w:t>
      </w:r>
      <w:r w:rsidRPr="00D05824">
        <w:rPr>
          <w:rFonts w:ascii="Times New Roman" w:eastAsia="Times New Roman" w:hAnsi="Times New Roman"/>
          <w:b/>
        </w:rPr>
        <w:tab/>
      </w:r>
      <w:bookmarkEnd w:id="0"/>
      <w:bookmarkEnd w:id="1"/>
      <w:r w:rsidRPr="00D05824">
        <w:rPr>
          <w:rFonts w:ascii="Times New Roman" w:eastAsia="Times New Roman" w:hAnsi="Times New Roman"/>
          <w:b/>
        </w:rPr>
        <w:t xml:space="preserve">Kaip laikyti </w:t>
      </w:r>
      <w:proofErr w:type="spellStart"/>
      <w:r w:rsidRPr="00D05824">
        <w:rPr>
          <w:rFonts w:ascii="Times New Roman" w:eastAsia="Times New Roman" w:hAnsi="Times New Roman"/>
          <w:b/>
        </w:rPr>
        <w:t>Doxycyclin</w:t>
      </w:r>
      <w:proofErr w:type="spellEnd"/>
      <w:r w:rsidRPr="00D05824">
        <w:rPr>
          <w:rFonts w:ascii="Times New Roman" w:eastAsia="Times New Roman" w:hAnsi="Times New Roman"/>
          <w:b/>
        </w:rPr>
        <w:t xml:space="preserve"> Actavis</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Šį vaistą laikykite vaikams nepastebimoje ir nepasiekiamoje vietoje.</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Laikyti ne aukštesnėje kaip 25</w:t>
      </w:r>
      <w:r w:rsidR="00733142">
        <w:rPr>
          <w:rFonts w:ascii="Times New Roman" w:eastAsia="Times New Roman" w:hAnsi="Times New Roman"/>
        </w:rPr>
        <w:t> </w:t>
      </w:r>
      <w:r w:rsidRPr="00D05824">
        <w:rPr>
          <w:rFonts w:ascii="Times New Roman" w:eastAsia="Times New Roman" w:hAnsi="Times New Roman"/>
          <w:vertAlign w:val="superscript"/>
        </w:rPr>
        <w:t>o</w:t>
      </w:r>
      <w:r w:rsidRPr="00D05824">
        <w:rPr>
          <w:rFonts w:ascii="Times New Roman" w:eastAsia="Times New Roman" w:hAnsi="Times New Roman"/>
        </w:rPr>
        <w:t>C temperatūroje. Lizdinę plokštelę laikyti išorinėje dėžutėje, kad vaistas būtų apsaugotas nuo šviesos.</w:t>
      </w:r>
    </w:p>
    <w:p w:rsidR="00D05824" w:rsidRPr="00D05824" w:rsidRDefault="00D05824" w:rsidP="00D05824">
      <w:pPr>
        <w:spacing w:after="0" w:line="240" w:lineRule="auto"/>
        <w:jc w:val="both"/>
        <w:rPr>
          <w:rFonts w:ascii="Times New Roman" w:eastAsia="Times New Roman" w:hAnsi="Times New Roman"/>
        </w:rPr>
      </w:pPr>
    </w:p>
    <w:p w:rsidR="00D05824" w:rsidRPr="00D05824" w:rsidRDefault="00D05824" w:rsidP="00D05824">
      <w:pPr>
        <w:spacing w:after="0" w:line="240" w:lineRule="auto"/>
        <w:jc w:val="both"/>
        <w:rPr>
          <w:rFonts w:ascii="Times New Roman" w:eastAsia="Times New Roman" w:hAnsi="Times New Roman"/>
        </w:rPr>
      </w:pPr>
      <w:r w:rsidRPr="00D05824">
        <w:rPr>
          <w:rFonts w:ascii="Times New Roman" w:eastAsia="Times New Roman" w:hAnsi="Times New Roman"/>
        </w:rPr>
        <w:t>Ant kartono dėžutės po „Tinka iki“ ir ant lizdinės plokštelės nurodytam tinkamumo laikui pasibaigus, šio vaisto vartoti negalima. Vaistas tinkamas vartoti iki paskutinės nurodyto mėnesio dienos.</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numPr>
          <w:ilvl w:val="12"/>
          <w:numId w:val="0"/>
        </w:numPr>
        <w:spacing w:after="0" w:line="240" w:lineRule="auto"/>
        <w:ind w:left="567" w:hanging="567"/>
        <w:outlineLvl w:val="0"/>
        <w:rPr>
          <w:rFonts w:ascii="Times New Roman" w:eastAsia="Times New Roman" w:hAnsi="Times New Roman"/>
          <w:b/>
        </w:rPr>
      </w:pPr>
      <w:r w:rsidRPr="00D05824">
        <w:rPr>
          <w:rFonts w:ascii="Times New Roman" w:eastAsia="Times New Roman" w:hAnsi="Times New Roman"/>
          <w:b/>
        </w:rPr>
        <w:t>6.</w:t>
      </w:r>
      <w:r w:rsidRPr="00D05824">
        <w:rPr>
          <w:rFonts w:ascii="Times New Roman" w:eastAsia="Times New Roman" w:hAnsi="Times New Roman"/>
        </w:rPr>
        <w:tab/>
      </w:r>
      <w:r w:rsidRPr="00D05824">
        <w:rPr>
          <w:rFonts w:ascii="Times New Roman" w:eastAsia="Times New Roman" w:hAnsi="Times New Roman"/>
          <w:b/>
        </w:rPr>
        <w:t>Pakuotės turinys ir kita informacija</w:t>
      </w:r>
    </w:p>
    <w:p w:rsidR="00D05824" w:rsidRPr="00D05824" w:rsidRDefault="00D05824" w:rsidP="00D05824">
      <w:pPr>
        <w:spacing w:after="0" w:line="240" w:lineRule="auto"/>
        <w:ind w:left="567" w:hanging="567"/>
        <w:rPr>
          <w:rFonts w:ascii="Times New Roman" w:eastAsia="Times New Roman" w:hAnsi="Times New Roman"/>
        </w:rPr>
      </w:pPr>
    </w:p>
    <w:p w:rsidR="00D05824" w:rsidRPr="00D05824" w:rsidRDefault="00D05824" w:rsidP="00D05824">
      <w:pPr>
        <w:keepNext/>
        <w:spacing w:after="0" w:line="240" w:lineRule="auto"/>
        <w:outlineLvl w:val="6"/>
        <w:rPr>
          <w:rFonts w:ascii="Times New Roman" w:eastAsia="Times New Roman" w:hAnsi="Times New Roman"/>
          <w:b/>
          <w:noProof/>
        </w:rPr>
      </w:pPr>
      <w:r w:rsidRPr="00D05824">
        <w:rPr>
          <w:rFonts w:ascii="Times New Roman" w:eastAsia="Times New Roman" w:hAnsi="Times New Roman"/>
          <w:b/>
          <w:noProof/>
        </w:rPr>
        <w:t>Doxycyclin Actavis 100</w:t>
      </w:r>
      <w:r w:rsidR="00C03315">
        <w:rPr>
          <w:rFonts w:ascii="Times New Roman" w:eastAsia="Times New Roman" w:hAnsi="Times New Roman"/>
          <w:b/>
          <w:noProof/>
        </w:rPr>
        <w:t> </w:t>
      </w:r>
      <w:r w:rsidRPr="00D05824">
        <w:rPr>
          <w:rFonts w:ascii="Times New Roman" w:eastAsia="Times New Roman" w:hAnsi="Times New Roman"/>
          <w:b/>
          <w:noProof/>
        </w:rPr>
        <w:t>mg kietosios kapsulės sudėtis</w:t>
      </w:r>
    </w:p>
    <w:p w:rsidR="00D05824" w:rsidRPr="00D05824" w:rsidRDefault="00D05824" w:rsidP="000C473E">
      <w:pPr>
        <w:tabs>
          <w:tab w:val="left" w:pos="567"/>
        </w:tabs>
        <w:spacing w:after="0" w:line="240" w:lineRule="auto"/>
        <w:ind w:left="567" w:hanging="567"/>
        <w:rPr>
          <w:rFonts w:ascii="Times New Roman" w:eastAsia="Times New Roman" w:hAnsi="Times New Roman"/>
        </w:rPr>
      </w:pPr>
      <w:r w:rsidRPr="00D05824">
        <w:rPr>
          <w:rFonts w:ascii="Times New Roman" w:eastAsia="Times New Roman" w:hAnsi="Times New Roman"/>
        </w:rPr>
        <w:t>-</w:t>
      </w:r>
      <w:r w:rsidRPr="00D05824">
        <w:rPr>
          <w:rFonts w:ascii="Times New Roman" w:eastAsia="Times New Roman" w:hAnsi="Times New Roman"/>
        </w:rPr>
        <w:tab/>
        <w:t xml:space="preserve">Veiklioji medžiaga yra </w:t>
      </w:r>
      <w:proofErr w:type="spellStart"/>
      <w:r w:rsidRPr="00D05824">
        <w:rPr>
          <w:rFonts w:ascii="Times New Roman" w:eastAsia="Times New Roman" w:hAnsi="Times New Roman"/>
        </w:rPr>
        <w:t>doksiciklinas</w:t>
      </w:r>
      <w:proofErr w:type="spellEnd"/>
      <w:r w:rsidRPr="00D05824">
        <w:rPr>
          <w:rFonts w:ascii="Times New Roman" w:eastAsia="Times New Roman" w:hAnsi="Times New Roman"/>
        </w:rPr>
        <w:t>. Vienoje kapsulėje yra 100</w:t>
      </w:r>
      <w:r w:rsidR="00733142">
        <w:rPr>
          <w:rFonts w:ascii="Times New Roman" w:eastAsia="Times New Roman" w:hAnsi="Times New Roman"/>
        </w:rPr>
        <w:t> </w:t>
      </w:r>
      <w:r w:rsidRPr="00D05824">
        <w:rPr>
          <w:rFonts w:ascii="Times New Roman" w:eastAsia="Times New Roman" w:hAnsi="Times New Roman"/>
        </w:rPr>
        <w:t xml:space="preserve">mg </w:t>
      </w:r>
      <w:proofErr w:type="spellStart"/>
      <w:r w:rsidRPr="00D05824">
        <w:rPr>
          <w:rFonts w:ascii="Times New Roman" w:eastAsia="Times New Roman" w:hAnsi="Times New Roman"/>
        </w:rPr>
        <w:t>doksiciklino</w:t>
      </w:r>
      <w:proofErr w:type="spellEnd"/>
      <w:r w:rsidRPr="00D05824">
        <w:rPr>
          <w:rFonts w:ascii="Times New Roman" w:eastAsia="Times New Roman" w:hAnsi="Times New Roman"/>
        </w:rPr>
        <w:t xml:space="preserve"> (</w:t>
      </w:r>
      <w:proofErr w:type="spellStart"/>
      <w:r w:rsidRPr="00D05824">
        <w:rPr>
          <w:rFonts w:ascii="Times New Roman" w:eastAsia="Times New Roman" w:hAnsi="Times New Roman"/>
        </w:rPr>
        <w:t>hiklato</w:t>
      </w:r>
      <w:proofErr w:type="spellEnd"/>
      <w:r w:rsidRPr="00D05824">
        <w:rPr>
          <w:rFonts w:ascii="Times New Roman" w:eastAsia="Times New Roman" w:hAnsi="Times New Roman"/>
        </w:rPr>
        <w:t xml:space="preserve"> pavidalu).</w:t>
      </w:r>
    </w:p>
    <w:p w:rsidR="00D05824" w:rsidRPr="00D05824" w:rsidRDefault="00D05824" w:rsidP="00D05824">
      <w:pPr>
        <w:spacing w:after="0" w:line="240" w:lineRule="auto"/>
        <w:ind w:left="567" w:hanging="567"/>
        <w:rPr>
          <w:rFonts w:ascii="Times New Roman" w:eastAsia="Times New Roman" w:hAnsi="Times New Roman"/>
        </w:rPr>
      </w:pPr>
      <w:r w:rsidRPr="00D05824">
        <w:rPr>
          <w:rFonts w:ascii="Times New Roman" w:eastAsia="Times New Roman" w:hAnsi="Times New Roman"/>
        </w:rPr>
        <w:t>-</w:t>
      </w:r>
      <w:r w:rsidRPr="00D05824">
        <w:rPr>
          <w:rFonts w:ascii="Times New Roman" w:eastAsia="Times New Roman" w:hAnsi="Times New Roman"/>
        </w:rPr>
        <w:tab/>
        <w:t xml:space="preserve">Pagalbinės medžiagos: </w:t>
      </w:r>
      <w:r w:rsidRPr="00D05824">
        <w:rPr>
          <w:rFonts w:ascii="Times New Roman" w:eastAsia="Times New Roman" w:hAnsi="Times New Roman"/>
          <w:i/>
        </w:rPr>
        <w:t>kapsulės turinyje yra</w:t>
      </w:r>
      <w:r w:rsidRPr="00D05824">
        <w:rPr>
          <w:rFonts w:ascii="Times New Roman" w:eastAsia="Times New Roman" w:hAnsi="Times New Roman"/>
        </w:rPr>
        <w:t xml:space="preserve"> kukurūzų krakmolas, </w:t>
      </w:r>
      <w:proofErr w:type="spellStart"/>
      <w:r w:rsidRPr="00D05824">
        <w:rPr>
          <w:rFonts w:ascii="Times New Roman" w:eastAsia="Times New Roman" w:hAnsi="Times New Roman"/>
        </w:rPr>
        <w:t>algino</w:t>
      </w:r>
      <w:proofErr w:type="spellEnd"/>
      <w:r w:rsidRPr="00D05824">
        <w:rPr>
          <w:rFonts w:ascii="Times New Roman" w:eastAsia="Times New Roman" w:hAnsi="Times New Roman"/>
        </w:rPr>
        <w:t xml:space="preserve"> rūgštis, laktozė </w:t>
      </w:r>
      <w:proofErr w:type="spellStart"/>
      <w:r w:rsidRPr="00D05824">
        <w:rPr>
          <w:rFonts w:ascii="Times New Roman" w:eastAsia="Times New Roman" w:hAnsi="Times New Roman"/>
        </w:rPr>
        <w:t>monohidratas</w:t>
      </w:r>
      <w:proofErr w:type="spellEnd"/>
      <w:r w:rsidRPr="00D05824">
        <w:rPr>
          <w:rFonts w:ascii="Times New Roman" w:eastAsia="Times New Roman" w:hAnsi="Times New Roman"/>
        </w:rPr>
        <w:t xml:space="preserve">, magnio </w:t>
      </w:r>
      <w:proofErr w:type="spellStart"/>
      <w:r w:rsidRPr="00D05824">
        <w:rPr>
          <w:rFonts w:ascii="Times New Roman" w:eastAsia="Times New Roman" w:hAnsi="Times New Roman"/>
        </w:rPr>
        <w:t>stearatas</w:t>
      </w:r>
      <w:proofErr w:type="spellEnd"/>
      <w:r w:rsidRPr="00D05824">
        <w:rPr>
          <w:rFonts w:ascii="Times New Roman" w:eastAsia="Times New Roman" w:hAnsi="Times New Roman"/>
        </w:rPr>
        <w:t xml:space="preserve">, natrio </w:t>
      </w:r>
      <w:proofErr w:type="spellStart"/>
      <w:r w:rsidRPr="00D05824">
        <w:rPr>
          <w:rFonts w:ascii="Times New Roman" w:eastAsia="Times New Roman" w:hAnsi="Times New Roman"/>
        </w:rPr>
        <w:t>laurilsulfatas</w:t>
      </w:r>
      <w:proofErr w:type="spellEnd"/>
      <w:r w:rsidRPr="00D05824">
        <w:rPr>
          <w:rFonts w:ascii="Times New Roman" w:eastAsia="Times New Roman" w:hAnsi="Times New Roman"/>
        </w:rPr>
        <w:t xml:space="preserve">; </w:t>
      </w:r>
      <w:r w:rsidRPr="00D05824">
        <w:rPr>
          <w:rFonts w:ascii="Times New Roman" w:eastAsia="Times New Roman" w:hAnsi="Times New Roman"/>
          <w:i/>
        </w:rPr>
        <w:t>kapsulės korpuse -</w:t>
      </w:r>
      <w:r w:rsidRPr="00D05824">
        <w:rPr>
          <w:rFonts w:ascii="Times New Roman" w:eastAsia="Times New Roman" w:hAnsi="Times New Roman"/>
        </w:rPr>
        <w:t xml:space="preserve"> </w:t>
      </w:r>
      <w:proofErr w:type="spellStart"/>
      <w:r w:rsidRPr="00D05824">
        <w:rPr>
          <w:rFonts w:ascii="Times New Roman" w:eastAsia="Times New Roman" w:hAnsi="Times New Roman"/>
        </w:rPr>
        <w:t>indigokarminas</w:t>
      </w:r>
      <w:proofErr w:type="spellEnd"/>
      <w:r w:rsidRPr="00D05824">
        <w:rPr>
          <w:rFonts w:ascii="Times New Roman" w:eastAsia="Times New Roman" w:hAnsi="Times New Roman"/>
        </w:rPr>
        <w:t xml:space="preserve"> (E132), </w:t>
      </w:r>
      <w:proofErr w:type="spellStart"/>
      <w:r w:rsidRPr="00D05824">
        <w:rPr>
          <w:rFonts w:ascii="Times New Roman" w:eastAsia="Times New Roman" w:hAnsi="Times New Roman"/>
        </w:rPr>
        <w:t>kvinolino</w:t>
      </w:r>
      <w:proofErr w:type="spellEnd"/>
      <w:r w:rsidRPr="00D05824">
        <w:rPr>
          <w:rFonts w:ascii="Times New Roman" w:eastAsia="Times New Roman" w:hAnsi="Times New Roman"/>
        </w:rPr>
        <w:t xml:space="preserve"> geltonasis (E104), titano dioksidas (E171), želatina.</w:t>
      </w:r>
    </w:p>
    <w:p w:rsidR="00D05824" w:rsidRPr="00D05824" w:rsidRDefault="00D05824" w:rsidP="00D05824">
      <w:pPr>
        <w:spacing w:after="0" w:line="240" w:lineRule="auto"/>
        <w:ind w:left="720" w:hanging="720"/>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b/>
        </w:rPr>
      </w:pPr>
      <w:proofErr w:type="spellStart"/>
      <w:r w:rsidRPr="00D05824">
        <w:rPr>
          <w:rFonts w:ascii="Times New Roman" w:eastAsia="Times New Roman" w:hAnsi="Times New Roman"/>
          <w:b/>
        </w:rPr>
        <w:t>Doxycyclin</w:t>
      </w:r>
      <w:proofErr w:type="spellEnd"/>
      <w:r w:rsidRPr="00D05824">
        <w:rPr>
          <w:rFonts w:ascii="Times New Roman" w:eastAsia="Times New Roman" w:hAnsi="Times New Roman"/>
          <w:b/>
        </w:rPr>
        <w:t xml:space="preserve"> Actavis išvaizda ir kiekis pakuotėje</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Kietoji želatininė kapsulė, kurios korpusas yra žalios spalvos, o dangtelis pilkos.</w:t>
      </w: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PVC/aliuminio folijos lizdinė plokštelė, kurioje yra 6</w:t>
      </w:r>
      <w:r w:rsidR="00733142">
        <w:rPr>
          <w:rFonts w:ascii="Times New Roman" w:eastAsia="Times New Roman" w:hAnsi="Times New Roman"/>
        </w:rPr>
        <w:t> </w:t>
      </w:r>
      <w:r w:rsidRPr="00D05824">
        <w:rPr>
          <w:rFonts w:ascii="Times New Roman" w:eastAsia="Times New Roman" w:hAnsi="Times New Roman"/>
        </w:rPr>
        <w:t>kapsulės. Kartono dėžutėje yra 1</w:t>
      </w:r>
      <w:r w:rsidR="00733142">
        <w:rPr>
          <w:rFonts w:ascii="Times New Roman" w:eastAsia="Times New Roman" w:hAnsi="Times New Roman"/>
        </w:rPr>
        <w:t> </w:t>
      </w:r>
      <w:r w:rsidRPr="00D05824">
        <w:rPr>
          <w:rFonts w:ascii="Times New Roman" w:eastAsia="Times New Roman" w:hAnsi="Times New Roman"/>
        </w:rPr>
        <w:t>lizdinė plokštelė.</w:t>
      </w:r>
    </w:p>
    <w:p w:rsidR="00D05824" w:rsidRPr="00D05824" w:rsidRDefault="00D05824" w:rsidP="00D05824">
      <w:pPr>
        <w:spacing w:after="0" w:line="240" w:lineRule="auto"/>
        <w:rPr>
          <w:rFonts w:ascii="Times New Roman" w:eastAsia="Times New Roman" w:hAnsi="Times New Roman"/>
          <w:b/>
        </w:rPr>
      </w:pPr>
    </w:p>
    <w:p w:rsidR="00D05824" w:rsidRPr="00D05824" w:rsidRDefault="00D05824" w:rsidP="00D05824">
      <w:pPr>
        <w:spacing w:after="0" w:line="240" w:lineRule="auto"/>
        <w:rPr>
          <w:rFonts w:ascii="Times New Roman" w:eastAsia="Times New Roman" w:hAnsi="Times New Roman"/>
          <w:b/>
        </w:rPr>
      </w:pPr>
      <w:r w:rsidRPr="00D05824">
        <w:rPr>
          <w:rFonts w:ascii="Times New Roman" w:eastAsia="Times New Roman" w:hAnsi="Times New Roman"/>
          <w:b/>
        </w:rPr>
        <w:t>Registruotojas ir gamintojas</w:t>
      </w:r>
    </w:p>
    <w:p w:rsidR="00D05824" w:rsidRPr="00D05824" w:rsidRDefault="00D05824" w:rsidP="00D05824">
      <w:pPr>
        <w:spacing w:after="0" w:line="240" w:lineRule="auto"/>
        <w:rPr>
          <w:rFonts w:ascii="Times New Roman" w:eastAsia="Times New Roman" w:hAnsi="Times New Roman"/>
          <w:i/>
        </w:rPr>
      </w:pPr>
      <w:r w:rsidRPr="00D05824">
        <w:rPr>
          <w:rFonts w:ascii="Times New Roman" w:eastAsia="Times New Roman" w:hAnsi="Times New Roman"/>
          <w:i/>
        </w:rPr>
        <w:t>Registruotojas</w:t>
      </w:r>
    </w:p>
    <w:p w:rsidR="00D05824" w:rsidRPr="00D05824" w:rsidRDefault="00D05824" w:rsidP="00D05824">
      <w:pPr>
        <w:spacing w:after="0" w:line="240" w:lineRule="auto"/>
        <w:rPr>
          <w:rFonts w:ascii="Times New Roman" w:eastAsia="Times New Roman" w:hAnsi="Times New Roman"/>
          <w:bCs/>
          <w:lang w:val="en-GB"/>
        </w:rPr>
      </w:pPr>
      <w:r w:rsidRPr="00D05824">
        <w:rPr>
          <w:rFonts w:ascii="Times New Roman" w:eastAsia="Times New Roman" w:hAnsi="Times New Roman"/>
          <w:bCs/>
        </w:rPr>
        <w:t xml:space="preserve">Actavis </w:t>
      </w:r>
      <w:proofErr w:type="spellStart"/>
      <w:r w:rsidRPr="00D05824">
        <w:rPr>
          <w:rFonts w:ascii="Times New Roman" w:eastAsia="Times New Roman" w:hAnsi="Times New Roman"/>
          <w:bCs/>
        </w:rPr>
        <w:t>Nordic</w:t>
      </w:r>
      <w:proofErr w:type="spellEnd"/>
      <w:r w:rsidRPr="00D05824">
        <w:rPr>
          <w:rFonts w:ascii="Times New Roman" w:eastAsia="Times New Roman" w:hAnsi="Times New Roman"/>
          <w:bCs/>
        </w:rPr>
        <w:t xml:space="preserve"> A/S</w:t>
      </w:r>
    </w:p>
    <w:p w:rsidR="00733142" w:rsidRDefault="00D05824" w:rsidP="00D05824">
      <w:pPr>
        <w:spacing w:after="0" w:line="240" w:lineRule="auto"/>
        <w:rPr>
          <w:rFonts w:ascii="Times New Roman" w:eastAsia="Times New Roman" w:hAnsi="Times New Roman"/>
          <w:lang w:val="en-GB"/>
        </w:rPr>
      </w:pPr>
      <w:proofErr w:type="spellStart"/>
      <w:r w:rsidRPr="00D05824">
        <w:rPr>
          <w:rFonts w:ascii="Times New Roman" w:eastAsia="Times New Roman" w:hAnsi="Times New Roman"/>
          <w:lang w:val="en-GB"/>
        </w:rPr>
        <w:t>Ørnegårdsvej</w:t>
      </w:r>
      <w:proofErr w:type="spellEnd"/>
      <w:r w:rsidRPr="00D05824">
        <w:rPr>
          <w:rFonts w:ascii="Times New Roman" w:eastAsia="Times New Roman" w:hAnsi="Times New Roman"/>
          <w:lang w:val="en-GB"/>
        </w:rPr>
        <w:t xml:space="preserve"> 16</w:t>
      </w:r>
    </w:p>
    <w:p w:rsidR="00D05824" w:rsidRPr="00D05824" w:rsidRDefault="00D05824" w:rsidP="00D05824">
      <w:pPr>
        <w:spacing w:after="0" w:line="240" w:lineRule="auto"/>
        <w:rPr>
          <w:rFonts w:ascii="Times New Roman" w:eastAsia="Times New Roman" w:hAnsi="Times New Roman"/>
          <w:bCs/>
        </w:rPr>
      </w:pPr>
      <w:r w:rsidRPr="00D05824">
        <w:rPr>
          <w:rFonts w:ascii="Times New Roman" w:eastAsia="Times New Roman" w:hAnsi="Times New Roman"/>
          <w:lang w:val="en-GB"/>
        </w:rPr>
        <w:t>DK-2820</w:t>
      </w:r>
      <w:r w:rsidR="00733142">
        <w:rPr>
          <w:rFonts w:ascii="Times New Roman" w:eastAsia="Times New Roman" w:hAnsi="Times New Roman"/>
          <w:lang w:val="en-GB"/>
        </w:rPr>
        <w:t> </w:t>
      </w:r>
      <w:r w:rsidRPr="00D05824">
        <w:rPr>
          <w:rFonts w:ascii="Times New Roman" w:eastAsia="Times New Roman" w:hAnsi="Times New Roman"/>
          <w:lang w:val="en-GB"/>
        </w:rPr>
        <w:t>Gentofte</w:t>
      </w:r>
    </w:p>
    <w:p w:rsidR="00D05824" w:rsidRPr="00D05824" w:rsidRDefault="00D05824" w:rsidP="00D05824">
      <w:pPr>
        <w:spacing w:after="0" w:line="240" w:lineRule="auto"/>
        <w:rPr>
          <w:rFonts w:ascii="Times New Roman" w:eastAsia="Times New Roman" w:hAnsi="Times New Roman"/>
          <w:lang w:val="en-GB"/>
        </w:rPr>
      </w:pPr>
      <w:r w:rsidRPr="00D05824">
        <w:rPr>
          <w:rFonts w:ascii="Times New Roman" w:eastAsia="Times New Roman" w:hAnsi="Times New Roman"/>
          <w:bCs/>
        </w:rPr>
        <w:t>Danija</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bCs/>
          <w:i/>
        </w:rPr>
      </w:pPr>
      <w:r w:rsidRPr="00D05824">
        <w:rPr>
          <w:rFonts w:ascii="Times New Roman" w:eastAsia="Times New Roman" w:hAnsi="Times New Roman"/>
          <w:bCs/>
          <w:i/>
        </w:rPr>
        <w:t>Gamintojas</w:t>
      </w:r>
    </w:p>
    <w:p w:rsidR="00D05824" w:rsidRPr="00D05824" w:rsidRDefault="00D05824" w:rsidP="00D05824">
      <w:pPr>
        <w:spacing w:after="0" w:line="240" w:lineRule="auto"/>
        <w:rPr>
          <w:rFonts w:ascii="Times New Roman" w:eastAsia="Times New Roman" w:hAnsi="Times New Roman"/>
          <w:lang w:val="pt-BR"/>
        </w:rPr>
      </w:pPr>
      <w:r w:rsidRPr="00D05824">
        <w:rPr>
          <w:rFonts w:ascii="Times New Roman" w:eastAsia="Times New Roman" w:hAnsi="Times New Roman"/>
          <w:lang w:val="pt-BR"/>
        </w:rPr>
        <w:t>Balkanpharma-Razgrad AD</w:t>
      </w:r>
    </w:p>
    <w:p w:rsidR="00D05824" w:rsidRPr="00D05824" w:rsidRDefault="00D05824" w:rsidP="00D05824">
      <w:pPr>
        <w:spacing w:after="0" w:line="240" w:lineRule="auto"/>
        <w:rPr>
          <w:rFonts w:ascii="Times New Roman" w:eastAsia="Times New Roman" w:hAnsi="Times New Roman"/>
          <w:lang w:val="pt-BR"/>
        </w:rPr>
      </w:pPr>
      <w:r w:rsidRPr="00D05824">
        <w:rPr>
          <w:rFonts w:ascii="Times New Roman" w:eastAsia="Times New Roman" w:hAnsi="Times New Roman"/>
          <w:lang w:val="pt-BR"/>
        </w:rPr>
        <w:t>68, Aprislko vastanie blvd.</w:t>
      </w:r>
    </w:p>
    <w:p w:rsidR="00D05824" w:rsidRPr="00D05824" w:rsidRDefault="00D05824" w:rsidP="00D05824">
      <w:pPr>
        <w:spacing w:after="0" w:line="240" w:lineRule="auto"/>
        <w:rPr>
          <w:rFonts w:ascii="Times New Roman" w:eastAsia="Times New Roman" w:hAnsi="Times New Roman"/>
          <w:lang w:val="pt-BR"/>
        </w:rPr>
      </w:pPr>
      <w:r w:rsidRPr="00D05824">
        <w:rPr>
          <w:rFonts w:ascii="Times New Roman" w:eastAsia="Times New Roman" w:hAnsi="Times New Roman"/>
          <w:lang w:val="pt-BR"/>
        </w:rPr>
        <w:t>7200</w:t>
      </w:r>
      <w:r w:rsidR="00733142">
        <w:rPr>
          <w:rFonts w:ascii="Times New Roman" w:eastAsia="Times New Roman" w:hAnsi="Times New Roman"/>
          <w:lang w:val="pt-BR"/>
        </w:rPr>
        <w:t> </w:t>
      </w:r>
      <w:r w:rsidRPr="00D05824">
        <w:rPr>
          <w:rFonts w:ascii="Times New Roman" w:eastAsia="Times New Roman" w:hAnsi="Times New Roman"/>
          <w:lang w:val="pt-BR"/>
        </w:rPr>
        <w:t>Razgrad</w:t>
      </w:r>
    </w:p>
    <w:p w:rsidR="00D05824" w:rsidRPr="00D05824" w:rsidRDefault="00D05824" w:rsidP="00D05824">
      <w:pPr>
        <w:spacing w:after="0" w:line="240" w:lineRule="auto"/>
        <w:rPr>
          <w:rFonts w:ascii="Times New Roman" w:eastAsia="Times New Roman" w:hAnsi="Times New Roman"/>
          <w:lang w:val="pt-BR"/>
        </w:rPr>
      </w:pPr>
      <w:r w:rsidRPr="00D05824">
        <w:rPr>
          <w:rFonts w:ascii="Times New Roman" w:eastAsia="Times New Roman" w:hAnsi="Times New Roman"/>
          <w:lang w:val="pt-BR"/>
        </w:rPr>
        <w:t>Bulgarija</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Jeigu apie šį vaistą norite sužinoti daugiau, kreipkitės į vietinį registruotojo atstovą.</w:t>
      </w:r>
    </w:p>
    <w:p w:rsidR="00C03315" w:rsidRDefault="00C03315" w:rsidP="00C03315">
      <w:pPr>
        <w:spacing w:after="0" w:line="240" w:lineRule="auto"/>
        <w:rPr>
          <w:rFonts w:ascii="Times New Roman" w:hAnsi="Times New Roman"/>
        </w:rPr>
      </w:pPr>
      <w:r>
        <w:rPr>
          <w:rFonts w:ascii="Times New Roman" w:hAnsi="Times New Roman"/>
        </w:rPr>
        <w:t>UAB „</w:t>
      </w:r>
      <w:proofErr w:type="spellStart"/>
      <w:r>
        <w:rPr>
          <w:rFonts w:ascii="Times New Roman" w:hAnsi="Times New Roman"/>
        </w:rPr>
        <w:t>Sicor</w:t>
      </w:r>
      <w:proofErr w:type="spellEnd"/>
      <w:r>
        <w:rPr>
          <w:rFonts w:ascii="Times New Roman" w:hAnsi="Times New Roman"/>
        </w:rPr>
        <w:t xml:space="preserve"> </w:t>
      </w:r>
      <w:proofErr w:type="spellStart"/>
      <w:r>
        <w:rPr>
          <w:rFonts w:ascii="Times New Roman" w:hAnsi="Times New Roman"/>
        </w:rPr>
        <w:t>Biotech</w:t>
      </w:r>
      <w:proofErr w:type="spellEnd"/>
      <w:r>
        <w:rPr>
          <w:rFonts w:ascii="Times New Roman" w:hAnsi="Times New Roman"/>
        </w:rPr>
        <w:t>“</w:t>
      </w:r>
    </w:p>
    <w:p w:rsidR="00C03315" w:rsidRDefault="00C03315" w:rsidP="00C03315">
      <w:pPr>
        <w:spacing w:after="0" w:line="240" w:lineRule="auto"/>
        <w:rPr>
          <w:rFonts w:ascii="Times New Roman" w:hAnsi="Times New Roman"/>
        </w:rPr>
      </w:pPr>
      <w:r>
        <w:rPr>
          <w:rFonts w:ascii="Times New Roman" w:hAnsi="Times New Roman"/>
        </w:rPr>
        <w:t>Molėtų pl. 5</w:t>
      </w:r>
    </w:p>
    <w:p w:rsidR="00C03315" w:rsidRDefault="00C03315" w:rsidP="00C03315">
      <w:pPr>
        <w:spacing w:after="0" w:line="240" w:lineRule="auto"/>
        <w:rPr>
          <w:rFonts w:ascii="Times New Roman" w:hAnsi="Times New Roman"/>
        </w:rPr>
      </w:pPr>
      <w:r>
        <w:rPr>
          <w:rFonts w:ascii="Times New Roman" w:hAnsi="Times New Roman"/>
        </w:rPr>
        <w:t>LT-08409 Vilnius</w:t>
      </w:r>
    </w:p>
    <w:p w:rsidR="00C03315" w:rsidRDefault="00C03315" w:rsidP="00C03315">
      <w:pPr>
        <w:spacing w:after="0" w:line="240" w:lineRule="auto"/>
        <w:rPr>
          <w:rFonts w:ascii="Times New Roman" w:hAnsi="Times New Roman"/>
        </w:rPr>
      </w:pPr>
      <w:r>
        <w:rPr>
          <w:rFonts w:ascii="Times New Roman" w:hAnsi="Times New Roman"/>
        </w:rPr>
        <w:t>Tel.: +370 5 266 02 03</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b/>
          <w:bCs/>
        </w:rPr>
        <w:t>Šis pakuotės lapelis</w:t>
      </w:r>
      <w:r w:rsidRPr="00D05824">
        <w:rPr>
          <w:rFonts w:ascii="Times New Roman" w:eastAsia="Times New Roman" w:hAnsi="Times New Roman"/>
          <w:b/>
        </w:rPr>
        <w:t xml:space="preserve"> paskutinį kartą peržiūrėtas</w:t>
      </w:r>
      <w:r w:rsidR="005C6327">
        <w:rPr>
          <w:rFonts w:ascii="Times New Roman" w:eastAsia="Times New Roman" w:hAnsi="Times New Roman"/>
          <w:b/>
        </w:rPr>
        <w:t xml:space="preserve"> 2017-07-24</w:t>
      </w:r>
    </w:p>
    <w:p w:rsidR="00D05824" w:rsidRPr="00D05824" w:rsidRDefault="00D05824" w:rsidP="00D05824">
      <w:pPr>
        <w:spacing w:after="0" w:line="240" w:lineRule="auto"/>
        <w:rPr>
          <w:rFonts w:ascii="Times New Roman" w:eastAsia="Times New Roman" w:hAnsi="Times New Roman"/>
        </w:rPr>
      </w:pPr>
    </w:p>
    <w:p w:rsidR="00D05824" w:rsidRPr="00D05824" w:rsidRDefault="00D05824" w:rsidP="00D05824">
      <w:pPr>
        <w:spacing w:after="0" w:line="240" w:lineRule="auto"/>
        <w:rPr>
          <w:rFonts w:ascii="Times New Roman" w:eastAsia="Times New Roman" w:hAnsi="Times New Roman"/>
        </w:rPr>
      </w:pPr>
      <w:r w:rsidRPr="00D05824">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5" w:history="1">
        <w:r w:rsidRPr="00D05824">
          <w:rPr>
            <w:rFonts w:ascii="Times New Roman" w:eastAsia="Times New Roman" w:hAnsi="Times New Roman"/>
            <w:color w:val="0000FF"/>
            <w:u w:val="single"/>
          </w:rPr>
          <w:t>http://www.vvkt.lt/</w:t>
        </w:r>
      </w:hyperlink>
      <w:r w:rsidR="004B7268" w:rsidRPr="004B7268">
        <w:rPr>
          <w:rFonts w:ascii="Times New Roman" w:eastAsia="Times New Roman" w:hAnsi="Times New Roman"/>
          <w:color w:val="FF0000"/>
        </w:rPr>
        <w:t>.</w:t>
      </w:r>
    </w:p>
    <w:p w:rsidR="00BE6464" w:rsidRDefault="00BE6464">
      <w:bookmarkStart w:id="2" w:name="_GoBack"/>
      <w:bookmarkEnd w:id="2"/>
      <w:permStart w:id="1326716534" w:edGrp="everyone"/>
      <w:permEnd w:id="1326716534"/>
    </w:p>
    <w:sectPr w:rsidR="00BE6464" w:rsidSect="009F4B20">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B7510"/>
    <w:multiLevelType w:val="hybridMultilevel"/>
    <w:tmpl w:val="8E8E48E4"/>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843747"/>
    <w:multiLevelType w:val="multilevel"/>
    <w:tmpl w:val="C70E0042"/>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21606EE"/>
    <w:multiLevelType w:val="hybridMultilevel"/>
    <w:tmpl w:val="0D700444"/>
    <w:lvl w:ilvl="0" w:tplc="FFFFFFFF">
      <w:start w:val="1"/>
      <w:numFmt w:val="bullet"/>
      <w:lvlText w:val="-"/>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64D10"/>
    <w:multiLevelType w:val="hybridMultilevel"/>
    <w:tmpl w:val="4EEE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C7AFC"/>
    <w:multiLevelType w:val="hybridMultilevel"/>
    <w:tmpl w:val="C8F4BAA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9A052C0"/>
    <w:multiLevelType w:val="hybridMultilevel"/>
    <w:tmpl w:val="A8925F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F90DAB"/>
    <w:multiLevelType w:val="hybridMultilevel"/>
    <w:tmpl w:val="B7886476"/>
    <w:lvl w:ilvl="0" w:tplc="1B784626">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2EB4ECA"/>
    <w:multiLevelType w:val="hybridMultilevel"/>
    <w:tmpl w:val="106ECA2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E22615"/>
    <w:multiLevelType w:val="hybridMultilevel"/>
    <w:tmpl w:val="6006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D6C6A"/>
    <w:multiLevelType w:val="hybridMultilevel"/>
    <w:tmpl w:val="2E5026AC"/>
    <w:lvl w:ilvl="0" w:tplc="7968272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87F88"/>
    <w:multiLevelType w:val="singleLevel"/>
    <w:tmpl w:val="7968272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3BA7144"/>
    <w:multiLevelType w:val="multilevel"/>
    <w:tmpl w:val="29506ED4"/>
    <w:lvl w:ilvl="0">
      <w:start w:val="4"/>
      <w:numFmt w:val="decimal"/>
      <w:lvlText w:val="%1"/>
      <w:lvlJc w:val="left"/>
      <w:pPr>
        <w:tabs>
          <w:tab w:val="num" w:pos="720"/>
        </w:tabs>
        <w:ind w:left="720" w:hanging="720"/>
      </w:pPr>
    </w:lvl>
    <w:lvl w:ilvl="1">
      <w:start w:val="8"/>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49341D37"/>
    <w:multiLevelType w:val="hybridMultilevel"/>
    <w:tmpl w:val="F662A722"/>
    <w:lvl w:ilvl="0" w:tplc="FFFFFFFF">
      <w:start w:val="1"/>
      <w:numFmt w:val="bullet"/>
      <w:lvlText w:val="-"/>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E008AD"/>
    <w:multiLevelType w:val="multilevel"/>
    <w:tmpl w:val="FCE0AFF8"/>
    <w:lvl w:ilvl="0">
      <w:start w:val="6"/>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4EA01C4D"/>
    <w:multiLevelType w:val="hybridMultilevel"/>
    <w:tmpl w:val="B34262F0"/>
    <w:lvl w:ilvl="0" w:tplc="FFFFFFFF">
      <w:start w:val="1"/>
      <w:numFmt w:val="bullet"/>
      <w:lvlText w:val="-"/>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A7F01EF"/>
    <w:multiLevelType w:val="hybridMultilevel"/>
    <w:tmpl w:val="9F807FF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A10DC"/>
    <w:multiLevelType w:val="multilevel"/>
    <w:tmpl w:val="D598A8B2"/>
    <w:lvl w:ilvl="0">
      <w:start w:val="4"/>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7A707116"/>
    <w:multiLevelType w:val="hybridMultilevel"/>
    <w:tmpl w:val="4E240F8C"/>
    <w:lvl w:ilvl="0" w:tplc="0410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9"/>
  </w:num>
  <w:num w:numId="5">
    <w:abstractNumId w:val="12"/>
  </w:num>
  <w:num w:numId="6">
    <w:abstractNumId w:val="1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4"/>
  </w:num>
  <w:num w:numId="11">
    <w:abstractNumId w:val="1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9"/>
  </w:num>
  <w:num w:numId="15">
    <w:abstractNumId w:val="4"/>
  </w:num>
  <w:num w:numId="16">
    <w:abstractNumId w:val="0"/>
    <w:lvlOverride w:ilvl="0">
      <w:lvl w:ilvl="0">
        <w:start w:val="1"/>
        <w:numFmt w:val="bullet"/>
        <w:lvlText w:val="-"/>
        <w:lvlJc w:val="left"/>
        <w:pPr>
          <w:ind w:left="360" w:hanging="360"/>
        </w:pPr>
      </w:lvl>
    </w:lvlOverride>
  </w:num>
  <w:num w:numId="17">
    <w:abstractNumId w:val="8"/>
  </w:num>
  <w:num w:numId="18">
    <w:abstractNumId w:val="18"/>
  </w:num>
  <w:num w:numId="19">
    <w:abstractNumId w:val="7"/>
  </w:num>
  <w:num w:numId="20">
    <w:abstractNumId w:val="3"/>
  </w:num>
  <w:num w:numId="21">
    <w:abstractNumId w:val="16"/>
  </w:num>
  <w:num w:numId="22">
    <w:abstractNumId w:val="5"/>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f1Bw1I9pqsERAN6m7hF6Ikd/89DdGQHo7euO1M+z6C0lR+Fkvj4rAmzArdS3DBGwAoo12aASJcOCLr6raDA9A==" w:salt="A1TYEu3F5d8SoUZg/xg5j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24"/>
    <w:rsid w:val="00055FAD"/>
    <w:rsid w:val="000C473E"/>
    <w:rsid w:val="000E0E14"/>
    <w:rsid w:val="00147BAE"/>
    <w:rsid w:val="001934DE"/>
    <w:rsid w:val="001A6211"/>
    <w:rsid w:val="00260B59"/>
    <w:rsid w:val="002641A2"/>
    <w:rsid w:val="003713B2"/>
    <w:rsid w:val="00395ED3"/>
    <w:rsid w:val="00465641"/>
    <w:rsid w:val="004A3B08"/>
    <w:rsid w:val="004B7268"/>
    <w:rsid w:val="005043F5"/>
    <w:rsid w:val="005405D2"/>
    <w:rsid w:val="005C6327"/>
    <w:rsid w:val="005D6F86"/>
    <w:rsid w:val="006E09AE"/>
    <w:rsid w:val="00733142"/>
    <w:rsid w:val="0080310C"/>
    <w:rsid w:val="008765BB"/>
    <w:rsid w:val="00950867"/>
    <w:rsid w:val="009B20E0"/>
    <w:rsid w:val="009D3ABD"/>
    <w:rsid w:val="009F4B20"/>
    <w:rsid w:val="00A109B2"/>
    <w:rsid w:val="00A31FDD"/>
    <w:rsid w:val="00A74228"/>
    <w:rsid w:val="00AF6332"/>
    <w:rsid w:val="00B02DCA"/>
    <w:rsid w:val="00B97649"/>
    <w:rsid w:val="00BE6464"/>
    <w:rsid w:val="00C03315"/>
    <w:rsid w:val="00C722A0"/>
    <w:rsid w:val="00C82024"/>
    <w:rsid w:val="00D05824"/>
    <w:rsid w:val="00DB5EAB"/>
    <w:rsid w:val="00E23176"/>
    <w:rsid w:val="00EE590A"/>
    <w:rsid w:val="00FA3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39E62E"/>
  <w15:chartTrackingRefBased/>
  <w15:docId w15:val="{02D5774B-940C-4464-9038-9E7E34B8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autoRedefine/>
    <w:qFormat/>
    <w:rsid w:val="00D05824"/>
    <w:pPr>
      <w:keepNext/>
      <w:spacing w:after="0" w:line="240" w:lineRule="auto"/>
      <w:outlineLvl w:val="0"/>
    </w:pPr>
    <w:rPr>
      <w:rFonts w:ascii="Times New Roman" w:eastAsia="Times New Roman" w:hAnsi="Times New Roman"/>
      <w:b/>
      <w:szCs w:val="20"/>
      <w:lang w:eastAsia="lt-LT"/>
    </w:rPr>
  </w:style>
  <w:style w:type="paragraph" w:styleId="Antrat2">
    <w:name w:val="heading 2"/>
    <w:basedOn w:val="prastasis"/>
    <w:next w:val="prastasis"/>
    <w:link w:val="Antrat2Diagrama"/>
    <w:autoRedefine/>
    <w:unhideWhenUsed/>
    <w:qFormat/>
    <w:rsid w:val="00D05824"/>
    <w:pPr>
      <w:keepNext/>
      <w:spacing w:after="0" w:line="240" w:lineRule="auto"/>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semiHidden/>
    <w:unhideWhenUsed/>
    <w:qFormat/>
    <w:rsid w:val="00D05824"/>
    <w:pPr>
      <w:keepNext/>
      <w:spacing w:before="240" w:after="0" w:line="240" w:lineRule="auto"/>
      <w:ind w:left="360" w:right="263"/>
      <w:jc w:val="center"/>
      <w:outlineLvl w:val="2"/>
    </w:pPr>
    <w:rPr>
      <w:rFonts w:ascii="Times New Roman" w:eastAsia="Times New Roman" w:hAnsi="Times New Roman"/>
      <w:b/>
      <w:sz w:val="24"/>
      <w:szCs w:val="24"/>
    </w:rPr>
  </w:style>
  <w:style w:type="paragraph" w:styleId="Antrat7">
    <w:name w:val="heading 7"/>
    <w:basedOn w:val="prastasis"/>
    <w:next w:val="prastasis"/>
    <w:link w:val="Antrat7Diagrama"/>
    <w:semiHidden/>
    <w:unhideWhenUsed/>
    <w:qFormat/>
    <w:rsid w:val="00D05824"/>
    <w:pPr>
      <w:keepNext/>
      <w:spacing w:after="0" w:line="240" w:lineRule="auto"/>
      <w:ind w:left="567" w:hanging="567"/>
      <w:outlineLvl w:val="6"/>
    </w:pPr>
    <w:rPr>
      <w:rFonts w:ascii="Times New Roman" w:eastAsia="Times New Roman" w:hAnsi="Times New Roman"/>
      <w:b/>
      <w:noProof/>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05824"/>
    <w:rPr>
      <w:rFonts w:ascii="Times New Roman" w:eastAsia="Times New Roman" w:hAnsi="Times New Roman"/>
      <w:b/>
      <w:sz w:val="22"/>
    </w:rPr>
  </w:style>
  <w:style w:type="character" w:customStyle="1" w:styleId="Antrat2Diagrama">
    <w:name w:val="Antraštė 2 Diagrama"/>
    <w:link w:val="Antrat2"/>
    <w:rsid w:val="00D05824"/>
    <w:rPr>
      <w:rFonts w:ascii="Times New Roman" w:eastAsia="Times New Roman" w:hAnsi="Times New Roman"/>
      <w:b/>
      <w:sz w:val="22"/>
    </w:rPr>
  </w:style>
  <w:style w:type="character" w:customStyle="1" w:styleId="Antrat3Diagrama">
    <w:name w:val="Antraštė 3 Diagrama"/>
    <w:link w:val="Antrat3"/>
    <w:semiHidden/>
    <w:rsid w:val="00D05824"/>
    <w:rPr>
      <w:rFonts w:ascii="Times New Roman" w:eastAsia="Times New Roman" w:hAnsi="Times New Roman"/>
      <w:b/>
      <w:sz w:val="24"/>
      <w:szCs w:val="24"/>
      <w:lang w:eastAsia="en-US"/>
    </w:rPr>
  </w:style>
  <w:style w:type="character" w:customStyle="1" w:styleId="Antrat7Diagrama">
    <w:name w:val="Antraštė 7 Diagrama"/>
    <w:link w:val="Antrat7"/>
    <w:semiHidden/>
    <w:rsid w:val="00D05824"/>
    <w:rPr>
      <w:rFonts w:ascii="Times New Roman" w:eastAsia="Times New Roman" w:hAnsi="Times New Roman"/>
      <w:b/>
      <w:noProof/>
      <w:sz w:val="28"/>
      <w:lang w:val="en-US" w:eastAsia="en-US"/>
    </w:rPr>
  </w:style>
  <w:style w:type="numbering" w:customStyle="1" w:styleId="NoList1">
    <w:name w:val="No List1"/>
    <w:next w:val="Sraonra"/>
    <w:uiPriority w:val="99"/>
    <w:semiHidden/>
    <w:unhideWhenUsed/>
    <w:rsid w:val="00D05824"/>
  </w:style>
  <w:style w:type="numbering" w:customStyle="1" w:styleId="NoList11">
    <w:name w:val="No List11"/>
    <w:next w:val="Sraonra"/>
    <w:uiPriority w:val="99"/>
    <w:semiHidden/>
    <w:unhideWhenUsed/>
    <w:rsid w:val="00D05824"/>
  </w:style>
  <w:style w:type="character" w:styleId="Hipersaitas">
    <w:name w:val="Hyperlink"/>
    <w:unhideWhenUsed/>
    <w:rsid w:val="00D05824"/>
    <w:rPr>
      <w:color w:val="0000FF"/>
      <w:u w:val="single"/>
    </w:rPr>
  </w:style>
  <w:style w:type="character" w:styleId="Perirtashipersaitas">
    <w:name w:val="FollowedHyperlink"/>
    <w:uiPriority w:val="99"/>
    <w:semiHidden/>
    <w:unhideWhenUsed/>
    <w:rsid w:val="00D05824"/>
    <w:rPr>
      <w:color w:val="800080"/>
      <w:u w:val="single"/>
    </w:rPr>
  </w:style>
  <w:style w:type="paragraph" w:styleId="Komentarotekstas">
    <w:name w:val="annotation text"/>
    <w:basedOn w:val="prastasis"/>
    <w:link w:val="KomentarotekstasDiagrama"/>
    <w:semiHidden/>
    <w:unhideWhenUsed/>
    <w:rsid w:val="00D05824"/>
    <w:pPr>
      <w:spacing w:after="0" w:line="240" w:lineRule="auto"/>
    </w:pPr>
    <w:rPr>
      <w:rFonts w:ascii="Times New Roman" w:eastAsia="Times New Roman" w:hAnsi="Times New Roman"/>
      <w:sz w:val="20"/>
      <w:szCs w:val="20"/>
      <w:lang w:val="en-GB"/>
    </w:rPr>
  </w:style>
  <w:style w:type="character" w:customStyle="1" w:styleId="KomentarotekstasDiagrama">
    <w:name w:val="Komentaro tekstas Diagrama"/>
    <w:link w:val="Komentarotekstas"/>
    <w:semiHidden/>
    <w:rsid w:val="00D05824"/>
    <w:rPr>
      <w:rFonts w:ascii="Times New Roman" w:eastAsia="Times New Roman" w:hAnsi="Times New Roman"/>
      <w:lang w:val="en-GB" w:eastAsia="en-US"/>
    </w:rPr>
  </w:style>
  <w:style w:type="paragraph" w:styleId="Porat">
    <w:name w:val="footer"/>
    <w:basedOn w:val="prastasis"/>
    <w:link w:val="PoratDiagrama"/>
    <w:semiHidden/>
    <w:unhideWhenUsed/>
    <w:rsid w:val="00D05824"/>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semiHidden/>
    <w:rsid w:val="00D05824"/>
    <w:rPr>
      <w:rFonts w:ascii="Times New Roman" w:eastAsia="Times New Roman" w:hAnsi="Times New Roman"/>
      <w:sz w:val="22"/>
    </w:rPr>
  </w:style>
  <w:style w:type="paragraph" w:styleId="Pavadinimas">
    <w:name w:val="Title"/>
    <w:basedOn w:val="prastasis"/>
    <w:link w:val="PavadinimasDiagrama"/>
    <w:autoRedefine/>
    <w:qFormat/>
    <w:rsid w:val="00D05824"/>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D05824"/>
    <w:rPr>
      <w:rFonts w:ascii="Times New Roman" w:eastAsia="Times New Roman" w:hAnsi="Times New Roman"/>
      <w:b/>
      <w:kern w:val="28"/>
      <w:sz w:val="22"/>
    </w:rPr>
  </w:style>
  <w:style w:type="paragraph" w:styleId="Pagrindinistekstas">
    <w:name w:val="Body Text"/>
    <w:basedOn w:val="prastasis"/>
    <w:link w:val="PagrindinistekstasDiagrama"/>
    <w:semiHidden/>
    <w:unhideWhenUsed/>
    <w:rsid w:val="00D05824"/>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semiHidden/>
    <w:rsid w:val="00D05824"/>
    <w:rPr>
      <w:rFonts w:ascii="Times New Roman" w:eastAsia="Times New Roman" w:hAnsi="Times New Roman"/>
      <w:sz w:val="22"/>
    </w:rPr>
  </w:style>
  <w:style w:type="paragraph" w:styleId="Pagrindinistekstas2">
    <w:name w:val="Body Text 2"/>
    <w:basedOn w:val="prastasis"/>
    <w:link w:val="Pagrindinistekstas2Diagrama"/>
    <w:semiHidden/>
    <w:unhideWhenUsed/>
    <w:rsid w:val="00D05824"/>
    <w:pPr>
      <w:spacing w:before="120" w:after="0" w:line="240" w:lineRule="auto"/>
    </w:pPr>
    <w:rPr>
      <w:rFonts w:ascii="Times New Roman" w:eastAsia="Times New Roman" w:hAnsi="Times New Roman"/>
      <w:szCs w:val="20"/>
    </w:rPr>
  </w:style>
  <w:style w:type="character" w:customStyle="1" w:styleId="Pagrindinistekstas2Diagrama">
    <w:name w:val="Pagrindinis tekstas 2 Diagrama"/>
    <w:link w:val="Pagrindinistekstas2"/>
    <w:semiHidden/>
    <w:rsid w:val="00D05824"/>
    <w:rPr>
      <w:rFonts w:ascii="Times New Roman" w:eastAsia="Times New Roman" w:hAnsi="Times New Roman"/>
      <w:sz w:val="22"/>
      <w:lang w:eastAsia="en-US"/>
    </w:rPr>
  </w:style>
  <w:style w:type="paragraph" w:styleId="Pagrindiniotekstotrauka3">
    <w:name w:val="Body Text Indent 3"/>
    <w:basedOn w:val="prastasis"/>
    <w:link w:val="Pagrindiniotekstotrauka3Diagrama"/>
    <w:semiHidden/>
    <w:unhideWhenUsed/>
    <w:rsid w:val="00D05824"/>
    <w:pPr>
      <w:spacing w:after="0" w:line="240" w:lineRule="auto"/>
      <w:ind w:firstLine="540"/>
      <w:jc w:val="both"/>
    </w:pPr>
    <w:rPr>
      <w:rFonts w:ascii="Times New Roman" w:eastAsia="Times New Roman" w:hAnsi="Times New Roman"/>
      <w:noProof/>
      <w:sz w:val="36"/>
      <w:szCs w:val="20"/>
      <w:lang w:val="en-US"/>
    </w:rPr>
  </w:style>
  <w:style w:type="character" w:customStyle="1" w:styleId="Pagrindiniotekstotrauka3Diagrama">
    <w:name w:val="Pagrindinio teksto įtrauka 3 Diagrama"/>
    <w:link w:val="Pagrindiniotekstotrauka3"/>
    <w:semiHidden/>
    <w:rsid w:val="00D05824"/>
    <w:rPr>
      <w:rFonts w:ascii="Times New Roman" w:eastAsia="Times New Roman" w:hAnsi="Times New Roman"/>
      <w:noProof/>
      <w:sz w:val="36"/>
      <w:lang w:val="en-US" w:eastAsia="en-US"/>
    </w:rPr>
  </w:style>
  <w:style w:type="paragraph" w:customStyle="1" w:styleId="BlockText1">
    <w:name w:val="Block Text1"/>
    <w:basedOn w:val="prastasis"/>
    <w:rsid w:val="00D05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spacing w:after="0" w:line="240" w:lineRule="auto"/>
      <w:ind w:left="708" w:right="556"/>
      <w:jc w:val="both"/>
    </w:pPr>
    <w:rPr>
      <w:rFonts w:ascii="Arial" w:eastAsia="Times New Roman" w:hAnsi="Arial"/>
      <w:szCs w:val="20"/>
      <w:lang w:val="en-US"/>
    </w:rPr>
  </w:style>
  <w:style w:type="paragraph" w:customStyle="1" w:styleId="BTEMEASMCA">
    <w:name w:val="BT EMEA_SMCA"/>
    <w:basedOn w:val="prastasis"/>
    <w:autoRedefine/>
    <w:rsid w:val="00D05824"/>
    <w:pPr>
      <w:spacing w:after="0" w:line="240" w:lineRule="auto"/>
    </w:pPr>
    <w:rPr>
      <w:rFonts w:ascii="Times New Roman" w:eastAsia="Times New Roman" w:hAnsi="Times New Roman"/>
    </w:rPr>
  </w:style>
  <w:style w:type="character" w:styleId="Grietas">
    <w:name w:val="Strong"/>
    <w:qFormat/>
    <w:rsid w:val="00D05824"/>
    <w:rPr>
      <w:b/>
      <w:bCs/>
    </w:rPr>
  </w:style>
  <w:style w:type="paragraph" w:styleId="Debesliotekstas">
    <w:name w:val="Balloon Text"/>
    <w:basedOn w:val="prastasis"/>
    <w:link w:val="DebesliotekstasDiagrama"/>
    <w:uiPriority w:val="99"/>
    <w:semiHidden/>
    <w:unhideWhenUsed/>
    <w:rsid w:val="00D05824"/>
    <w:pPr>
      <w:spacing w:after="0" w:line="240" w:lineRule="auto"/>
    </w:pPr>
    <w:rPr>
      <w:rFonts w:ascii="Tahoma" w:eastAsia="Times New Roman" w:hAnsi="Tahoma" w:cs="Tahoma"/>
      <w:sz w:val="16"/>
      <w:szCs w:val="16"/>
      <w:lang w:val="en-GB"/>
    </w:rPr>
  </w:style>
  <w:style w:type="character" w:customStyle="1" w:styleId="DebesliotekstasDiagrama">
    <w:name w:val="Debesėlio tekstas Diagrama"/>
    <w:link w:val="Debesliotekstas"/>
    <w:uiPriority w:val="99"/>
    <w:semiHidden/>
    <w:rsid w:val="00D05824"/>
    <w:rPr>
      <w:rFonts w:ascii="Tahoma" w:eastAsia="Times New Roman" w:hAnsi="Tahoma" w:cs="Tahoma"/>
      <w:sz w:val="16"/>
      <w:szCs w:val="16"/>
      <w:lang w:val="en-GB" w:eastAsia="en-US"/>
    </w:rPr>
  </w:style>
  <w:style w:type="paragraph" w:styleId="Sraopastraipa">
    <w:name w:val="List Paragraph"/>
    <w:basedOn w:val="prastasis"/>
    <w:uiPriority w:val="34"/>
    <w:qFormat/>
    <w:rsid w:val="00D05824"/>
    <w:pPr>
      <w:spacing w:after="0" w:line="240" w:lineRule="auto"/>
      <w:ind w:left="720"/>
      <w:contextualSpacing/>
    </w:pPr>
    <w:rPr>
      <w:rFonts w:ascii="Times New Roman" w:eastAsia="Times New Roman" w:hAnsi="Times New Roman"/>
      <w:sz w:val="24"/>
      <w:szCs w:val="24"/>
      <w:lang w:val="en-GB"/>
    </w:rPr>
  </w:style>
  <w:style w:type="character" w:styleId="Komentaronuoroda">
    <w:name w:val="annotation reference"/>
    <w:uiPriority w:val="99"/>
    <w:semiHidden/>
    <w:unhideWhenUsed/>
    <w:rsid w:val="00D05824"/>
    <w:rPr>
      <w:sz w:val="16"/>
      <w:szCs w:val="16"/>
    </w:rPr>
  </w:style>
  <w:style w:type="paragraph" w:styleId="Komentarotema">
    <w:name w:val="annotation subject"/>
    <w:basedOn w:val="Komentarotekstas"/>
    <w:next w:val="Komentarotekstas"/>
    <w:link w:val="KomentarotemaDiagrama"/>
    <w:uiPriority w:val="99"/>
    <w:semiHidden/>
    <w:unhideWhenUsed/>
    <w:rsid w:val="00D05824"/>
    <w:rPr>
      <w:b/>
      <w:bCs/>
    </w:rPr>
  </w:style>
  <w:style w:type="character" w:customStyle="1" w:styleId="KomentarotemaDiagrama">
    <w:name w:val="Komentaro tema Diagrama"/>
    <w:link w:val="Komentarotema"/>
    <w:uiPriority w:val="99"/>
    <w:semiHidden/>
    <w:rsid w:val="00D05824"/>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4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30B7A-3B70-4C9D-B58F-E357BBC33B6D}">
  <ds:schemaRefs>
    <ds:schemaRef ds:uri="http://schemas.microsoft.com/sharepoint/v3/contenttype/forms"/>
  </ds:schemaRefs>
</ds:datastoreItem>
</file>

<file path=customXml/itemProps2.xml><?xml version="1.0" encoding="utf-8"?>
<ds:datastoreItem xmlns:ds="http://schemas.openxmlformats.org/officeDocument/2006/customXml" ds:itemID="{39E3ED90-54E6-407C-9E15-D5BF7077B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CCE49DD-5F58-422D-9544-817D1DBA73BE}">
  <ds:schemaRef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26191</Words>
  <Characters>14930</Characters>
  <Application>Microsoft Office Word</Application>
  <DocSecurity>8</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41039</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cp:lastModifiedBy>Albina Burkauskaitė</cp:lastModifiedBy>
  <cp:revision>3</cp:revision>
  <dcterms:created xsi:type="dcterms:W3CDTF">2017-07-25T08:46:00Z</dcterms:created>
  <dcterms:modified xsi:type="dcterms:W3CDTF">2017-07-25T08:46:00Z</dcterms:modified>
</cp:coreProperties>
</file>