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AC32" w14:textId="77777777" w:rsidR="009367F6" w:rsidRPr="003C76F8"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5F20EB14" w14:textId="77777777" w:rsidR="009367F6" w:rsidRPr="002D21FA"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0CE75435"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219624FC"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1815A613"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1190E82B"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7F27751C"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27C4BBEB"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4169ECE1"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17B14AA8"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0789DD7C"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4F029857"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319B2796"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284A6123"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487D45AB"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08E695AE"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1108DE8C"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1C4E6C64"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07A0EF67"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440D094D"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432AA25E"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55A3D05B"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087D1598" w14:textId="77777777" w:rsidR="009367F6" w:rsidRPr="0027512B"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41B2163A" w14:textId="77777777" w:rsidR="009367F6" w:rsidRPr="0027512B" w:rsidRDefault="009367F6" w:rsidP="009367F6">
      <w:pPr>
        <w:tabs>
          <w:tab w:val="left" w:pos="567"/>
        </w:tabs>
        <w:spacing w:after="0" w:line="240" w:lineRule="auto"/>
        <w:ind w:left="567" w:hanging="567"/>
        <w:jc w:val="center"/>
        <w:rPr>
          <w:rFonts w:ascii="Times New Roman" w:eastAsia="Times New Roman" w:hAnsi="Times New Roman" w:cs="Times New Roman"/>
          <w:lang w:val="lt-LT" w:eastAsia="hu-HU"/>
        </w:rPr>
      </w:pPr>
      <w:r w:rsidRPr="0027512B">
        <w:rPr>
          <w:rFonts w:ascii="Times New Roman" w:eastAsia="Times New Roman" w:hAnsi="Times New Roman" w:cs="Times New Roman"/>
          <w:b/>
          <w:lang w:val="lt-LT" w:eastAsia="hu-HU"/>
        </w:rPr>
        <w:t>I PRIEDAS</w:t>
      </w:r>
    </w:p>
    <w:p w14:paraId="680B76C6" w14:textId="77777777" w:rsidR="009367F6" w:rsidRPr="0027512B" w:rsidRDefault="009367F6" w:rsidP="009367F6">
      <w:pPr>
        <w:tabs>
          <w:tab w:val="left" w:pos="567"/>
        </w:tabs>
        <w:spacing w:after="0" w:line="240" w:lineRule="auto"/>
        <w:ind w:left="567" w:hanging="567"/>
        <w:jc w:val="center"/>
        <w:rPr>
          <w:rFonts w:ascii="Times New Roman" w:eastAsia="Times New Roman" w:hAnsi="Times New Roman" w:cs="Times New Roman"/>
          <w:b/>
          <w:lang w:val="lt-LT" w:eastAsia="hu-HU"/>
        </w:rPr>
      </w:pPr>
    </w:p>
    <w:p w14:paraId="1AD8839E" w14:textId="77777777" w:rsidR="009367F6" w:rsidRPr="0027512B" w:rsidRDefault="009367F6" w:rsidP="009367F6">
      <w:pPr>
        <w:tabs>
          <w:tab w:val="left" w:pos="567"/>
        </w:tabs>
        <w:spacing w:after="0" w:line="240" w:lineRule="auto"/>
        <w:ind w:left="567" w:hanging="567"/>
        <w:jc w:val="center"/>
        <w:rPr>
          <w:rFonts w:ascii="Times New Roman" w:eastAsia="Times New Roman" w:hAnsi="Times New Roman" w:cs="Times New Roman"/>
          <w:b/>
          <w:lang w:val="lt-LT" w:eastAsia="hu-HU"/>
        </w:rPr>
      </w:pPr>
      <w:r w:rsidRPr="0027512B">
        <w:rPr>
          <w:rFonts w:ascii="Times New Roman" w:eastAsia="Times New Roman" w:hAnsi="Times New Roman" w:cs="Times New Roman"/>
          <w:b/>
          <w:lang w:val="lt-LT" w:eastAsia="hu-HU"/>
        </w:rPr>
        <w:t>PREPARATO CHARAKTERISTIKŲ SANTRAUKA</w:t>
      </w:r>
    </w:p>
    <w:p w14:paraId="7F3DF745" w14:textId="77777777" w:rsidR="009367F6" w:rsidRPr="0027512B" w:rsidRDefault="009367F6" w:rsidP="009367F6">
      <w:pPr>
        <w:tabs>
          <w:tab w:val="left" w:pos="567"/>
        </w:tabs>
        <w:spacing w:after="0" w:line="240" w:lineRule="auto"/>
        <w:ind w:left="567" w:hanging="567"/>
        <w:jc w:val="center"/>
        <w:rPr>
          <w:rFonts w:ascii="Times New Roman" w:eastAsia="Times New Roman" w:hAnsi="Times New Roman" w:cs="Times New Roman"/>
          <w:b/>
          <w:lang w:val="lt-LT" w:eastAsia="hu-HU"/>
        </w:rPr>
      </w:pPr>
    </w:p>
    <w:p w14:paraId="07441F16" w14:textId="713FFF82" w:rsidR="009367F6" w:rsidRDefault="009367F6" w:rsidP="009367F6">
      <w:pPr>
        <w:tabs>
          <w:tab w:val="left" w:pos="567"/>
        </w:tabs>
        <w:spacing w:after="0" w:line="240" w:lineRule="auto"/>
        <w:rPr>
          <w:rFonts w:ascii="Times New Roman" w:eastAsia="Times New Roman" w:hAnsi="Times New Roman" w:cs="Times New Roman"/>
          <w:lang w:val="lt-LT" w:eastAsia="hu-HU"/>
        </w:rPr>
      </w:pPr>
      <w:r w:rsidRPr="0027512B">
        <w:rPr>
          <w:rFonts w:ascii="Times New Roman" w:eastAsia="Times New Roman" w:hAnsi="Times New Roman" w:cs="Times New Roman"/>
          <w:lang w:val="lt-LT" w:eastAsia="hu-HU"/>
        </w:rPr>
        <w:br w:type="page"/>
      </w:r>
      <w:r w:rsidRPr="0027512B">
        <w:rPr>
          <w:rFonts w:ascii="Times New Roman" w:eastAsia="Times New Roman" w:hAnsi="Times New Roman" w:cs="Times New Roman"/>
          <w:b/>
          <w:lang w:val="lt-LT" w:eastAsia="hu-HU"/>
        </w:rPr>
        <w:lastRenderedPageBreak/>
        <w:t>1.</w:t>
      </w:r>
      <w:r w:rsidRPr="0027512B">
        <w:rPr>
          <w:rFonts w:ascii="Times New Roman" w:eastAsia="Times New Roman" w:hAnsi="Times New Roman" w:cs="Times New Roman"/>
          <w:b/>
          <w:lang w:val="lt-LT" w:eastAsia="hu-HU"/>
        </w:rPr>
        <w:tab/>
      </w:r>
      <w:r w:rsidRPr="0027512B">
        <w:rPr>
          <w:rFonts w:ascii="Times New Roman" w:eastAsia="Times New Roman" w:hAnsi="Times New Roman" w:cs="Times New Roman"/>
          <w:b/>
          <w:caps/>
          <w:lang w:val="lt-LT" w:eastAsia="hu-HU"/>
        </w:rPr>
        <w:t>VAISTINIO</w:t>
      </w:r>
      <w:r w:rsidRPr="0027512B">
        <w:rPr>
          <w:rFonts w:ascii="Times New Roman" w:eastAsia="Times New Roman" w:hAnsi="Times New Roman" w:cs="Times New Roman"/>
          <w:b/>
          <w:lang w:val="lt-LT" w:eastAsia="hu-HU"/>
        </w:rPr>
        <w:t xml:space="preserve"> PREPARATO PAVADINIMAS</w:t>
      </w:r>
      <w:r w:rsidRPr="0027512B">
        <w:rPr>
          <w:rFonts w:ascii="Times New Roman" w:eastAsia="Times New Roman" w:hAnsi="Times New Roman" w:cs="Times New Roman"/>
          <w:b/>
          <w:lang w:val="lt-LT" w:eastAsia="hu-HU"/>
        </w:rPr>
        <w:cr/>
      </w:r>
      <w:r w:rsidRPr="002F6515">
        <w:rPr>
          <w:rFonts w:ascii="Times New Roman" w:eastAsia="Times New Roman" w:hAnsi="Times New Roman" w:cs="Times New Roman"/>
          <w:lang w:val="lt-LT" w:eastAsia="hu-HU"/>
        </w:rPr>
        <w:cr/>
      </w:r>
      <w:r w:rsidRPr="0027512B">
        <w:rPr>
          <w:rFonts w:ascii="Times New Roman" w:eastAsia="Times New Roman" w:hAnsi="Times New Roman" w:cs="Times New Roman"/>
          <w:bCs/>
          <w:lang w:val="lt-LT" w:eastAsia="hu-HU"/>
        </w:rPr>
        <w:t>Grandaxin 50 mg tabletės</w:t>
      </w:r>
      <w:r w:rsidRPr="0027512B">
        <w:rPr>
          <w:rFonts w:ascii="Times New Roman" w:eastAsia="Times New Roman" w:hAnsi="Times New Roman" w:cs="Times New Roman"/>
          <w:b/>
          <w:lang w:val="lt-LT" w:eastAsia="hu-HU"/>
        </w:rPr>
        <w:cr/>
      </w:r>
      <w:r w:rsidRPr="0027512B">
        <w:rPr>
          <w:rFonts w:ascii="Times New Roman" w:eastAsia="Times New Roman" w:hAnsi="Times New Roman" w:cs="Times New Roman"/>
          <w:lang w:val="lt-LT" w:eastAsia="hu-HU"/>
        </w:rPr>
        <w:cr/>
      </w:r>
      <w:r w:rsidRPr="002F6515">
        <w:rPr>
          <w:rFonts w:ascii="Times New Roman" w:eastAsia="Times New Roman" w:hAnsi="Times New Roman" w:cs="Times New Roman"/>
          <w:lang w:val="lt-LT" w:eastAsia="hu-HU"/>
        </w:rPr>
        <w:cr/>
      </w:r>
      <w:r w:rsidRPr="0027512B">
        <w:rPr>
          <w:rFonts w:ascii="Times New Roman" w:eastAsia="Times New Roman" w:hAnsi="Times New Roman" w:cs="Times New Roman"/>
          <w:b/>
          <w:caps/>
          <w:lang w:val="lt-LT" w:eastAsia="hu-HU"/>
        </w:rPr>
        <w:t>2.</w:t>
      </w:r>
      <w:r w:rsidRPr="0027512B">
        <w:rPr>
          <w:rFonts w:ascii="Times New Roman" w:eastAsia="Times New Roman" w:hAnsi="Times New Roman" w:cs="Times New Roman"/>
          <w:b/>
          <w:caps/>
          <w:lang w:val="lt-LT" w:eastAsia="hu-HU"/>
        </w:rPr>
        <w:tab/>
        <w:t>kokybinė ir kiekybinė sudėtis</w:t>
      </w:r>
      <w:r w:rsidRPr="0027512B">
        <w:rPr>
          <w:rFonts w:ascii="Times New Roman" w:eastAsia="Times New Roman" w:hAnsi="Times New Roman" w:cs="Times New Roman"/>
          <w:b/>
          <w:caps/>
          <w:lang w:val="lt-LT" w:eastAsia="hu-HU"/>
        </w:rPr>
        <w:cr/>
      </w:r>
      <w:r w:rsidRPr="0027512B">
        <w:rPr>
          <w:rFonts w:ascii="Times New Roman" w:eastAsia="Times New Roman" w:hAnsi="Times New Roman" w:cs="Times New Roman"/>
          <w:lang w:val="lt-LT" w:eastAsia="hu-HU"/>
        </w:rPr>
        <w:cr/>
      </w:r>
      <w:r w:rsidR="009F2D99">
        <w:rPr>
          <w:rFonts w:ascii="Times New Roman" w:eastAsia="Times New Roman" w:hAnsi="Times New Roman" w:cs="Times New Roman"/>
          <w:lang w:val="lt-LT" w:eastAsia="hu-HU"/>
        </w:rPr>
        <w:t>Kiekv</w:t>
      </w:r>
      <w:r w:rsidR="009F2D99" w:rsidRPr="0027512B">
        <w:rPr>
          <w:rFonts w:ascii="Times New Roman" w:eastAsia="Times New Roman" w:hAnsi="Times New Roman" w:cs="Times New Roman"/>
          <w:lang w:val="lt-LT" w:eastAsia="hu-HU"/>
        </w:rPr>
        <w:t xml:space="preserve">ienoje </w:t>
      </w:r>
      <w:r w:rsidRPr="0027512B">
        <w:rPr>
          <w:rFonts w:ascii="Times New Roman" w:eastAsia="Times New Roman" w:hAnsi="Times New Roman" w:cs="Times New Roman"/>
          <w:lang w:val="lt-LT" w:eastAsia="hu-HU"/>
        </w:rPr>
        <w:t>tabletėje yra 50 mg tofizopamo.</w:t>
      </w:r>
      <w:r w:rsidRPr="0027512B">
        <w:rPr>
          <w:rFonts w:ascii="Times New Roman" w:eastAsia="Times New Roman" w:hAnsi="Times New Roman" w:cs="Times New Roman"/>
          <w:lang w:val="lt-LT" w:eastAsia="hu-HU"/>
        </w:rPr>
        <w:cr/>
      </w:r>
    </w:p>
    <w:p w14:paraId="6F4D5117" w14:textId="3F3A0AB9" w:rsidR="009367F6" w:rsidRPr="003C76F8" w:rsidRDefault="009367F6" w:rsidP="009367F6">
      <w:pPr>
        <w:tabs>
          <w:tab w:val="left" w:pos="567"/>
        </w:tabs>
        <w:spacing w:after="0" w:line="240" w:lineRule="auto"/>
        <w:rPr>
          <w:rFonts w:ascii="Times New Roman" w:eastAsia="Times New Roman" w:hAnsi="Times New Roman" w:cs="Times New Roman"/>
          <w:lang w:val="lt-LT" w:eastAsia="hu-HU"/>
        </w:rPr>
      </w:pPr>
      <w:r w:rsidRPr="0027512B">
        <w:rPr>
          <w:rFonts w:ascii="Times New Roman" w:eastAsia="Times New Roman" w:hAnsi="Times New Roman" w:cs="Times New Roman"/>
          <w:u w:val="single"/>
          <w:lang w:val="lt-LT" w:eastAsia="hu-HU"/>
        </w:rPr>
        <w:t>Pagalbinė medžiaga, kurios poveikis žinomas</w:t>
      </w:r>
      <w:r w:rsidRPr="0027512B">
        <w:rPr>
          <w:rFonts w:ascii="Times New Roman" w:eastAsia="Times New Roman" w:hAnsi="Times New Roman" w:cs="Times New Roman"/>
          <w:lang w:val="lt-LT" w:eastAsia="hu-HU"/>
        </w:rPr>
        <w:t>:</w:t>
      </w:r>
      <w:r w:rsidR="0042682F">
        <w:rPr>
          <w:rFonts w:ascii="Times New Roman" w:eastAsia="Times New Roman" w:hAnsi="Times New Roman" w:cs="Times New Roman"/>
          <w:lang w:val="lt-LT" w:eastAsia="hu-HU"/>
        </w:rPr>
        <w:t xml:space="preserve"> kiek</w:t>
      </w:r>
      <w:r w:rsidRPr="003C76F8">
        <w:rPr>
          <w:rFonts w:ascii="Times New Roman" w:eastAsia="Times New Roman" w:hAnsi="Times New Roman" w:cs="Times New Roman"/>
          <w:lang w:val="lt-LT" w:eastAsia="hu-HU"/>
        </w:rPr>
        <w:t>vienoje tabletėje yra 92 mg laktozės monohidrato.</w:t>
      </w:r>
    </w:p>
    <w:p w14:paraId="042CE568" w14:textId="77777777" w:rsidR="009367F6" w:rsidRPr="003C76F8" w:rsidRDefault="009367F6" w:rsidP="009367F6">
      <w:pPr>
        <w:tabs>
          <w:tab w:val="left" w:pos="567"/>
          <w:tab w:val="left" w:pos="1532"/>
        </w:tabs>
        <w:spacing w:after="0" w:line="240" w:lineRule="auto"/>
        <w:rPr>
          <w:rFonts w:ascii="Times New Roman" w:eastAsia="Times New Roman" w:hAnsi="Times New Roman" w:cs="Times New Roman"/>
          <w:lang w:val="lt-LT" w:eastAsia="hu-HU"/>
        </w:rPr>
      </w:pPr>
    </w:p>
    <w:p w14:paraId="4969789C" w14:textId="77777777" w:rsidR="009367F6" w:rsidRPr="003C76F8" w:rsidRDefault="009367F6" w:rsidP="00B972A7">
      <w:pPr>
        <w:numPr>
          <w:ilvl w:val="12"/>
          <w:numId w:val="0"/>
        </w:numPr>
        <w:tabs>
          <w:tab w:val="left" w:pos="567"/>
        </w:tabs>
        <w:spacing w:after="0" w:line="240" w:lineRule="auto"/>
        <w:rPr>
          <w:rFonts w:ascii="Times New Roman" w:eastAsia="Times New Roman" w:hAnsi="Times New Roman" w:cs="Times New Roman"/>
          <w:b/>
          <w:lang w:val="lt-LT" w:eastAsia="hu-HU"/>
        </w:rPr>
      </w:pPr>
      <w:r w:rsidRPr="003C76F8">
        <w:rPr>
          <w:rFonts w:ascii="Times New Roman" w:eastAsia="Times New Roman" w:hAnsi="Times New Roman" w:cs="Times New Roman"/>
          <w:lang w:val="lt-LT" w:eastAsia="hu-HU"/>
        </w:rPr>
        <w:t>Visos pagalbinės medžiagos išvardytos 6.1 skyriuje.</w:t>
      </w:r>
      <w:r w:rsidRPr="003C76F8">
        <w:rPr>
          <w:rFonts w:ascii="Times New Roman" w:eastAsia="Times New Roman" w:hAnsi="Times New Roman" w:cs="Times New Roman"/>
          <w:lang w:val="lt-LT" w:eastAsia="hu-HU"/>
        </w:rPr>
        <w:cr/>
      </w:r>
      <w:r w:rsidRPr="003C76F8">
        <w:rPr>
          <w:rFonts w:ascii="Times New Roman" w:eastAsia="Times New Roman" w:hAnsi="Times New Roman" w:cs="Times New Roman"/>
          <w:lang w:val="lt-LT" w:eastAsia="hu-HU"/>
        </w:rPr>
        <w:cr/>
      </w:r>
      <w:r w:rsidRPr="003C76F8">
        <w:rPr>
          <w:rFonts w:ascii="Times New Roman" w:eastAsia="Times New Roman" w:hAnsi="Times New Roman" w:cs="Times New Roman"/>
          <w:lang w:val="lt-LT" w:eastAsia="hu-HU"/>
        </w:rPr>
        <w:cr/>
      </w:r>
      <w:r w:rsidRPr="003C76F8">
        <w:rPr>
          <w:rFonts w:ascii="Times New Roman" w:eastAsia="Times New Roman" w:hAnsi="Times New Roman" w:cs="Times New Roman"/>
          <w:b/>
          <w:caps/>
          <w:lang w:val="lt-LT" w:eastAsia="hu-HU"/>
        </w:rPr>
        <w:t>3.</w:t>
      </w:r>
      <w:r w:rsidRPr="003C76F8">
        <w:rPr>
          <w:rFonts w:ascii="Times New Roman" w:eastAsia="Times New Roman" w:hAnsi="Times New Roman" w:cs="Times New Roman"/>
          <w:b/>
          <w:caps/>
          <w:lang w:val="lt-LT" w:eastAsia="hu-HU"/>
        </w:rPr>
        <w:tab/>
        <w:t>FARMACINĖ forma</w:t>
      </w:r>
      <w:r w:rsidRPr="003C76F8">
        <w:rPr>
          <w:rFonts w:ascii="Times New Roman" w:eastAsia="Times New Roman" w:hAnsi="Times New Roman" w:cs="Times New Roman"/>
          <w:b/>
          <w:caps/>
          <w:lang w:val="lt-LT" w:eastAsia="hu-HU"/>
        </w:rPr>
        <w:cr/>
      </w:r>
      <w:r w:rsidRPr="003C76F8">
        <w:rPr>
          <w:rFonts w:ascii="Times New Roman" w:eastAsia="Times New Roman" w:hAnsi="Times New Roman" w:cs="Times New Roman"/>
          <w:b/>
          <w:lang w:val="lt-LT" w:eastAsia="hu-HU"/>
        </w:rPr>
        <w:cr/>
      </w:r>
      <w:r w:rsidRPr="003C76F8">
        <w:rPr>
          <w:rFonts w:ascii="Times New Roman" w:eastAsia="Times New Roman" w:hAnsi="Times New Roman" w:cs="Times New Roman"/>
          <w:bCs/>
          <w:lang w:val="lt-LT" w:eastAsia="hu-HU"/>
        </w:rPr>
        <w:t>Tabletė.</w:t>
      </w:r>
      <w:r w:rsidRPr="003C76F8">
        <w:rPr>
          <w:rFonts w:ascii="Times New Roman" w:eastAsia="Times New Roman" w:hAnsi="Times New Roman" w:cs="Times New Roman"/>
          <w:bCs/>
          <w:lang w:val="lt-LT" w:eastAsia="hu-HU"/>
        </w:rPr>
        <w:cr/>
        <w:t>B</w:t>
      </w:r>
      <w:r w:rsidRPr="003C76F8">
        <w:rPr>
          <w:rFonts w:ascii="Times New Roman" w:eastAsia="Times New Roman" w:hAnsi="Times New Roman" w:cs="Times New Roman"/>
          <w:lang w:val="lt-LT" w:eastAsia="hu-HU"/>
        </w:rPr>
        <w:t>altos arba pilkšvai baltos, disko formos, plokščios, statmenais kraštais tabletės su vagele vienoje pusėje ir atspaudu „Grandax“ kitoje tabletės pusėje.</w:t>
      </w:r>
      <w:r w:rsidRPr="003C76F8">
        <w:rPr>
          <w:rFonts w:ascii="Times New Roman" w:eastAsia="Times New Roman" w:hAnsi="Times New Roman" w:cs="Times New Roman"/>
          <w:lang w:val="lt-LT" w:eastAsia="hu-HU"/>
        </w:rPr>
        <w:cr/>
        <w:t xml:space="preserve">Vagelė skirta tik tabletei perlaužti, kad būtų lengviau nuryti, bet ne jai padalyti į lygias dozes. </w:t>
      </w:r>
      <w:r w:rsidRPr="003C76F8">
        <w:rPr>
          <w:rFonts w:ascii="Times New Roman" w:eastAsia="Times New Roman" w:hAnsi="Times New Roman" w:cs="Times New Roman"/>
          <w:lang w:val="lt-LT" w:eastAsia="hu-HU"/>
        </w:rPr>
        <w:cr/>
      </w:r>
      <w:r w:rsidRPr="003C76F8">
        <w:rPr>
          <w:rFonts w:ascii="Times New Roman" w:eastAsia="Times New Roman" w:hAnsi="Times New Roman" w:cs="Times New Roman"/>
          <w:b/>
          <w:lang w:val="lt-LT" w:eastAsia="hu-HU"/>
        </w:rPr>
        <w:cr/>
      </w:r>
    </w:p>
    <w:p w14:paraId="6E44CA7E" w14:textId="77777777" w:rsidR="009367F6" w:rsidRPr="003C76F8" w:rsidRDefault="009367F6" w:rsidP="00B972A7">
      <w:pPr>
        <w:numPr>
          <w:ilvl w:val="12"/>
          <w:numId w:val="0"/>
        </w:num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b/>
          <w:caps/>
          <w:lang w:val="lt-LT" w:eastAsia="hu-HU"/>
        </w:rPr>
        <w:t>4.</w:t>
      </w:r>
      <w:r w:rsidRPr="003C76F8">
        <w:rPr>
          <w:rFonts w:ascii="Times New Roman" w:eastAsia="Times New Roman" w:hAnsi="Times New Roman" w:cs="Times New Roman"/>
          <w:b/>
          <w:caps/>
          <w:lang w:val="lt-LT" w:eastAsia="hu-HU"/>
        </w:rPr>
        <w:tab/>
        <w:t>klinikinĖ informacija</w:t>
      </w:r>
      <w:r w:rsidRPr="003C76F8">
        <w:rPr>
          <w:rFonts w:ascii="Times New Roman" w:eastAsia="Times New Roman" w:hAnsi="Times New Roman" w:cs="Times New Roman"/>
          <w:b/>
          <w:caps/>
          <w:lang w:val="lt-LT" w:eastAsia="hu-HU"/>
        </w:rPr>
        <w:cr/>
      </w:r>
      <w:r w:rsidRPr="003C76F8">
        <w:rPr>
          <w:rFonts w:ascii="Times New Roman" w:eastAsia="Times New Roman" w:hAnsi="Times New Roman" w:cs="Times New Roman"/>
          <w:b/>
          <w:lang w:val="lt-LT" w:eastAsia="hu-HU"/>
        </w:rPr>
        <w:cr/>
        <w:t>4.1</w:t>
      </w:r>
      <w:r w:rsidRPr="003C76F8">
        <w:rPr>
          <w:rFonts w:ascii="Times New Roman" w:eastAsia="Times New Roman" w:hAnsi="Times New Roman" w:cs="Times New Roman"/>
          <w:b/>
          <w:lang w:val="lt-LT" w:eastAsia="hu-HU"/>
        </w:rPr>
        <w:tab/>
        <w:t>Terapinės indikacijos</w:t>
      </w:r>
      <w:r w:rsidRPr="003C76F8">
        <w:rPr>
          <w:rFonts w:ascii="Times New Roman" w:eastAsia="Times New Roman" w:hAnsi="Times New Roman" w:cs="Times New Roman"/>
          <w:b/>
          <w:lang w:val="lt-LT" w:eastAsia="hu-HU"/>
        </w:rPr>
        <w:cr/>
      </w:r>
      <w:r w:rsidRPr="003C76F8">
        <w:rPr>
          <w:rFonts w:ascii="Times New Roman" w:eastAsia="Times New Roman" w:hAnsi="Times New Roman" w:cs="Times New Roman"/>
          <w:b/>
          <w:lang w:val="lt-LT" w:eastAsia="hu-HU"/>
        </w:rPr>
        <w:cr/>
      </w:r>
      <w:r w:rsidRPr="003C76F8">
        <w:rPr>
          <w:rFonts w:ascii="Times New Roman" w:eastAsia="Times New Roman" w:hAnsi="Times New Roman" w:cs="Times New Roman"/>
          <w:lang w:val="lt-LT" w:eastAsia="hu-HU"/>
        </w:rPr>
        <w:t>Trumpalaikis nerimo sutrikimo gydymas.</w:t>
      </w:r>
    </w:p>
    <w:p w14:paraId="60192B19" w14:textId="77777777" w:rsidR="009367F6" w:rsidRPr="003C76F8" w:rsidRDefault="009367F6" w:rsidP="009367F6">
      <w:pPr>
        <w:numPr>
          <w:ilvl w:val="12"/>
          <w:numId w:val="0"/>
        </w:numPr>
        <w:spacing w:after="0" w:line="240" w:lineRule="auto"/>
        <w:rPr>
          <w:rFonts w:ascii="Times New Roman" w:eastAsia="Times New Roman" w:hAnsi="Times New Roman" w:cs="Times New Roman"/>
          <w:b/>
          <w:lang w:val="lt-LT" w:eastAsia="hu-HU"/>
        </w:rPr>
      </w:pPr>
      <w:r w:rsidRPr="003C76F8">
        <w:rPr>
          <w:rFonts w:ascii="Times New Roman" w:eastAsia="Times New Roman" w:hAnsi="Times New Roman" w:cs="Times New Roman"/>
          <w:lang w:val="lt-LT" w:eastAsia="hu-HU"/>
        </w:rPr>
        <w:t>Vaistiniu preparatu gydomi tik sunkūs sutrikimai, sukeliantys bejėgiškumą arba didelę kančią.</w:t>
      </w:r>
    </w:p>
    <w:p w14:paraId="40974A81"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07120A56"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4.2</w:t>
      </w:r>
      <w:r w:rsidRPr="003C76F8">
        <w:rPr>
          <w:rFonts w:ascii="Times New Roman" w:eastAsia="Times New Roman" w:hAnsi="Times New Roman" w:cs="Times New Roman"/>
          <w:b/>
          <w:lang w:val="lt-LT" w:eastAsia="hu-HU"/>
        </w:rPr>
        <w:tab/>
        <w:t>Dozavimas ir vartojimo metodas</w:t>
      </w:r>
    </w:p>
    <w:p w14:paraId="5A23460E" w14:textId="77777777" w:rsidR="009367F6" w:rsidRPr="003C76F8" w:rsidRDefault="009367F6" w:rsidP="009367F6">
      <w:pPr>
        <w:numPr>
          <w:ilvl w:val="12"/>
          <w:numId w:val="0"/>
        </w:numPr>
        <w:spacing w:after="0" w:line="240" w:lineRule="auto"/>
        <w:ind w:left="709" w:hanging="709"/>
        <w:rPr>
          <w:rFonts w:ascii="Times New Roman" w:eastAsia="Times New Roman" w:hAnsi="Times New Roman" w:cs="Times New Roman"/>
          <w:lang w:val="lt-LT" w:eastAsia="hu-HU"/>
        </w:rPr>
      </w:pPr>
    </w:p>
    <w:p w14:paraId="16436580" w14:textId="77777777" w:rsidR="009367F6" w:rsidRDefault="009367F6" w:rsidP="009367F6">
      <w:pPr>
        <w:numPr>
          <w:ilvl w:val="12"/>
          <w:numId w:val="0"/>
        </w:numPr>
        <w:spacing w:after="0" w:line="240" w:lineRule="auto"/>
        <w:rPr>
          <w:rFonts w:ascii="Times New Roman" w:eastAsia="Times New Roman" w:hAnsi="Times New Roman" w:cs="Times New Roman"/>
          <w:u w:val="single"/>
          <w:lang w:val="lt-LT" w:eastAsia="hu-HU"/>
        </w:rPr>
      </w:pPr>
      <w:r w:rsidRPr="003C76F8">
        <w:rPr>
          <w:rFonts w:ascii="Times New Roman" w:eastAsia="Times New Roman" w:hAnsi="Times New Roman" w:cs="Times New Roman"/>
          <w:u w:val="single"/>
          <w:lang w:val="lt-LT" w:eastAsia="hu-HU"/>
        </w:rPr>
        <w:t>Dozavimas</w:t>
      </w:r>
    </w:p>
    <w:p w14:paraId="32998DE2" w14:textId="53595E6C" w:rsidR="009367F6" w:rsidRPr="002F6515" w:rsidRDefault="009367F6" w:rsidP="009367F6">
      <w:pPr>
        <w:numPr>
          <w:ilvl w:val="12"/>
          <w:numId w:val="0"/>
        </w:numPr>
        <w:spacing w:after="0" w:line="240" w:lineRule="auto"/>
        <w:rPr>
          <w:rFonts w:ascii="Times New Roman" w:eastAsia="Times New Roman" w:hAnsi="Times New Roman" w:cs="Times New Roman"/>
          <w:i/>
          <w:lang w:val="lt-LT" w:eastAsia="hu-HU"/>
        </w:rPr>
      </w:pPr>
      <w:r w:rsidRPr="002F6515">
        <w:rPr>
          <w:rFonts w:ascii="Times New Roman" w:eastAsia="Times New Roman" w:hAnsi="Times New Roman" w:cs="Times New Roman"/>
          <w:i/>
          <w:lang w:val="lt-LT" w:eastAsia="hu-HU"/>
        </w:rPr>
        <w:t>Suaugusie</w:t>
      </w:r>
      <w:r w:rsidR="00BC4F05">
        <w:rPr>
          <w:rFonts w:ascii="Times New Roman" w:eastAsia="Times New Roman" w:hAnsi="Times New Roman" w:cs="Times New Roman"/>
          <w:i/>
          <w:lang w:val="lt-LT" w:eastAsia="hu-HU"/>
        </w:rPr>
        <w:t>siems</w:t>
      </w:r>
    </w:p>
    <w:p w14:paraId="47E4DB49"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Rekomenduojama dozė suaugusiesiems: 1–2 tabletės 3 kartus per parą (nuo 50 iki 300 mg per parą).</w:t>
      </w:r>
    </w:p>
    <w:p w14:paraId="31BD6499"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49C91CB2" w14:textId="26882689"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Gydymą galima pradėti nuo bet kurios tinkamos dozės. Laipsniškai didinti dozės paprastai nebūtina, nes gydantis Grandaxin nepasireiškia sedacija.</w:t>
      </w:r>
    </w:p>
    <w:p w14:paraId="435EADB5" w14:textId="77777777" w:rsidR="009367F6" w:rsidRPr="003C76F8" w:rsidRDefault="009367F6" w:rsidP="009367F6">
      <w:pPr>
        <w:numPr>
          <w:ilvl w:val="12"/>
          <w:numId w:val="0"/>
        </w:num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Bendroji gydymo trukmė negali būti ilgesnė, nei 8–12 savaičių, įskaitant dozės mažinimo procesą. </w:t>
      </w:r>
    </w:p>
    <w:p w14:paraId="223AD8D0" w14:textId="77777777" w:rsidR="009367F6" w:rsidRPr="003C76F8" w:rsidRDefault="009367F6" w:rsidP="009367F6">
      <w:pPr>
        <w:numPr>
          <w:ilvl w:val="12"/>
          <w:numId w:val="0"/>
        </w:numPr>
        <w:spacing w:after="0" w:line="240" w:lineRule="auto"/>
        <w:rPr>
          <w:rFonts w:ascii="Times New Roman" w:eastAsia="Times New Roman" w:hAnsi="Times New Roman" w:cs="Times New Roman"/>
          <w:i/>
          <w:lang w:val="lt-LT" w:eastAsia="hu-HU"/>
        </w:rPr>
      </w:pPr>
    </w:p>
    <w:p w14:paraId="469C7828" w14:textId="77777777" w:rsidR="009367F6" w:rsidRPr="003C76F8" w:rsidRDefault="009367F6" w:rsidP="009367F6">
      <w:pPr>
        <w:numPr>
          <w:ilvl w:val="12"/>
          <w:numId w:val="0"/>
        </w:num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Vaikų populiacija</w:t>
      </w:r>
    </w:p>
    <w:p w14:paraId="7BBA7324"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Grandaxin nerekomenduojama vartoti vaikams, nes duomenų apie saugumą ir veiksmingumą nepakanka.</w:t>
      </w:r>
    </w:p>
    <w:p w14:paraId="3AE01966"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423B387E" w14:textId="77777777" w:rsidR="009367F6" w:rsidRPr="002F6515" w:rsidRDefault="009367F6" w:rsidP="009367F6">
      <w:pPr>
        <w:numPr>
          <w:ilvl w:val="12"/>
          <w:numId w:val="0"/>
        </w:numPr>
        <w:spacing w:after="0" w:line="240" w:lineRule="auto"/>
        <w:rPr>
          <w:rFonts w:ascii="Times New Roman" w:eastAsia="Times New Roman" w:hAnsi="Times New Roman" w:cs="Times New Roman"/>
          <w:i/>
          <w:lang w:val="lt-LT" w:eastAsia="hu-HU"/>
        </w:rPr>
      </w:pPr>
      <w:r w:rsidRPr="002F6515">
        <w:rPr>
          <w:rFonts w:ascii="Times New Roman" w:eastAsia="Times New Roman" w:hAnsi="Times New Roman" w:cs="Times New Roman"/>
          <w:i/>
          <w:iCs/>
          <w:lang w:val="lt-LT" w:eastAsia="hu-HU"/>
        </w:rPr>
        <w:t>Pacientams, kurių kepenų funkcija sutrikusi</w:t>
      </w:r>
    </w:p>
    <w:p w14:paraId="74F31CD3" w14:textId="77777777" w:rsidR="009367F6" w:rsidRPr="003C76F8" w:rsidRDefault="009367F6" w:rsidP="009367F6">
      <w:pPr>
        <w:numPr>
          <w:ilvl w:val="12"/>
          <w:numId w:val="0"/>
        </w:num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Senyvų žmonių gydymo patirties yra nedaug.</w:t>
      </w:r>
    </w:p>
    <w:p w14:paraId="2DA5CFCD"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Pacientams, kurių inkstų ir kepenų veikla sutrikusi, Grandaxin vartoti nerekomenduojama, nes nepakanka duomenų apie vaistinio preparato saugumą ir veiksmingumą tokiems pacientams.</w:t>
      </w:r>
    </w:p>
    <w:p w14:paraId="4D21BCC5"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2253AE7B" w14:textId="77777777" w:rsidR="009367F6" w:rsidRPr="003C76F8" w:rsidRDefault="009367F6" w:rsidP="009367F6">
      <w:pPr>
        <w:numPr>
          <w:ilvl w:val="12"/>
          <w:numId w:val="0"/>
        </w:numPr>
        <w:spacing w:after="0" w:line="240" w:lineRule="auto"/>
        <w:rPr>
          <w:rFonts w:ascii="Times New Roman" w:eastAsia="Times New Roman" w:hAnsi="Times New Roman" w:cs="Times New Roman"/>
          <w:u w:val="single"/>
          <w:lang w:val="lt-LT" w:eastAsia="hu-HU"/>
        </w:rPr>
      </w:pPr>
      <w:r w:rsidRPr="003C76F8">
        <w:rPr>
          <w:rFonts w:ascii="Times New Roman" w:eastAsia="Times New Roman" w:hAnsi="Times New Roman" w:cs="Times New Roman"/>
          <w:u w:val="single"/>
          <w:lang w:val="lt-LT" w:eastAsia="hu-HU"/>
        </w:rPr>
        <w:t>Vartojimo metodas</w:t>
      </w:r>
    </w:p>
    <w:p w14:paraId="7F596126"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Vartoti per burną.</w:t>
      </w:r>
    </w:p>
    <w:p w14:paraId="22F0DF0D" w14:textId="77777777" w:rsidR="009367F6" w:rsidRPr="003C76F8" w:rsidRDefault="009367F6" w:rsidP="009367F6">
      <w:pPr>
        <w:numPr>
          <w:ilvl w:val="12"/>
          <w:numId w:val="0"/>
        </w:numPr>
        <w:spacing w:after="0" w:line="240" w:lineRule="auto"/>
        <w:ind w:left="709" w:hanging="709"/>
        <w:rPr>
          <w:rFonts w:ascii="Times New Roman" w:eastAsia="Times New Roman" w:hAnsi="Times New Roman" w:cs="Times New Roman"/>
          <w:lang w:val="lt-LT" w:eastAsia="hu-HU"/>
        </w:rPr>
      </w:pPr>
    </w:p>
    <w:p w14:paraId="0DA9AD19" w14:textId="77777777" w:rsidR="009367F6" w:rsidRPr="003C76F8" w:rsidRDefault="009367F6" w:rsidP="009367F6">
      <w:pPr>
        <w:numPr>
          <w:ilvl w:val="12"/>
          <w:numId w:val="0"/>
        </w:numPr>
        <w:spacing w:after="0" w:line="240" w:lineRule="auto"/>
        <w:ind w:left="709" w:hanging="709"/>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4.3</w:t>
      </w:r>
      <w:r w:rsidRPr="003C76F8">
        <w:rPr>
          <w:rFonts w:ascii="Times New Roman" w:eastAsia="Times New Roman" w:hAnsi="Times New Roman" w:cs="Times New Roman"/>
          <w:b/>
          <w:lang w:val="lt-LT" w:eastAsia="hu-HU"/>
        </w:rPr>
        <w:tab/>
        <w:t>Kontraindikacijos</w:t>
      </w:r>
    </w:p>
    <w:p w14:paraId="41625479" w14:textId="77777777" w:rsidR="009367F6" w:rsidRPr="003C76F8" w:rsidRDefault="009367F6" w:rsidP="009367F6">
      <w:pPr>
        <w:numPr>
          <w:ilvl w:val="12"/>
          <w:numId w:val="0"/>
        </w:numPr>
        <w:spacing w:after="0" w:line="240" w:lineRule="auto"/>
        <w:ind w:left="709" w:hanging="709"/>
        <w:rPr>
          <w:rFonts w:ascii="Times New Roman" w:eastAsia="Times New Roman" w:hAnsi="Times New Roman" w:cs="Times New Roman"/>
          <w:lang w:val="lt-LT" w:eastAsia="hu-HU"/>
        </w:rPr>
      </w:pPr>
    </w:p>
    <w:p w14:paraId="744F8F3A" w14:textId="77777777" w:rsidR="009367F6" w:rsidRPr="003C76F8" w:rsidRDefault="009367F6" w:rsidP="009367F6">
      <w:pPr>
        <w:numPr>
          <w:ilvl w:val="12"/>
          <w:numId w:val="0"/>
        </w:num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Padidėjęs jautrumas veikliajai arba bet kuriai 6.1 skyriuje nurodytai pagalbinei medžiagai arba bet kuriam kitam benzodiazepinui.</w:t>
      </w:r>
    </w:p>
    <w:p w14:paraId="2B36AC24" w14:textId="77777777" w:rsidR="009367F6" w:rsidRPr="003C76F8" w:rsidRDefault="009367F6" w:rsidP="009367F6">
      <w:pPr>
        <w:numPr>
          <w:ilvl w:val="12"/>
          <w:numId w:val="0"/>
        </w:num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Dekompensuotas kvėpavimo sutrikimas (nepakankamumas).</w:t>
      </w:r>
    </w:p>
    <w:p w14:paraId="6B76B585" w14:textId="77777777" w:rsidR="009367F6" w:rsidRPr="003C76F8" w:rsidRDefault="009367F6" w:rsidP="009367F6">
      <w:pPr>
        <w:numPr>
          <w:ilvl w:val="12"/>
          <w:numId w:val="0"/>
        </w:num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Buvęs miego apnėjos sindromas.</w:t>
      </w:r>
    </w:p>
    <w:p w14:paraId="441EA45B" w14:textId="77777777" w:rsidR="009367F6" w:rsidRPr="003C76F8" w:rsidRDefault="009367F6" w:rsidP="009367F6">
      <w:pPr>
        <w:numPr>
          <w:ilvl w:val="12"/>
          <w:numId w:val="0"/>
        </w:num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lastRenderedPageBreak/>
        <w:t>-</w:t>
      </w:r>
      <w:r w:rsidRPr="003C76F8">
        <w:rPr>
          <w:rFonts w:ascii="Times New Roman" w:eastAsia="Times New Roman" w:hAnsi="Times New Roman" w:cs="Times New Roman"/>
          <w:lang w:val="lt-LT" w:eastAsia="hu-HU"/>
        </w:rPr>
        <w:tab/>
        <w:t>Tofizopamo vartojimas kartu su takrolimuzu, sirolimuzu ir ciklosporinu (žr. 4.5 skyrių).</w:t>
      </w:r>
    </w:p>
    <w:p w14:paraId="66940668" w14:textId="77777777" w:rsidR="009367F6" w:rsidRPr="003C76F8" w:rsidRDefault="009367F6" w:rsidP="009367F6">
      <w:pPr>
        <w:numPr>
          <w:ilvl w:val="12"/>
          <w:numId w:val="0"/>
        </w:num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Sunkioji miastenija.</w:t>
      </w:r>
    </w:p>
    <w:p w14:paraId="57C6AB55" w14:textId="77777777" w:rsidR="009367F6" w:rsidRPr="003C76F8" w:rsidRDefault="009367F6" w:rsidP="009367F6">
      <w:pPr>
        <w:numPr>
          <w:ilvl w:val="12"/>
          <w:numId w:val="0"/>
        </w:num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 xml:space="preserve">Sunkus kepenų veiklos nepakankamumas.  </w:t>
      </w:r>
    </w:p>
    <w:p w14:paraId="7BA7B6C3"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6C1B63B4"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4.4</w:t>
      </w:r>
      <w:r w:rsidRPr="003C76F8">
        <w:rPr>
          <w:rFonts w:ascii="Times New Roman" w:eastAsia="Times New Roman" w:hAnsi="Times New Roman" w:cs="Times New Roman"/>
          <w:b/>
          <w:lang w:val="lt-LT" w:eastAsia="hu-HU"/>
        </w:rPr>
        <w:tab/>
        <w:t>Specialūs įspėjimai ir atsargumo priemonės</w:t>
      </w:r>
    </w:p>
    <w:p w14:paraId="71CCDCCF" w14:textId="77777777" w:rsidR="009367F6" w:rsidRPr="003C76F8" w:rsidRDefault="009367F6" w:rsidP="009367F6">
      <w:pPr>
        <w:numPr>
          <w:ilvl w:val="12"/>
          <w:numId w:val="0"/>
        </w:numPr>
        <w:spacing w:after="0" w:line="240" w:lineRule="auto"/>
        <w:ind w:left="709" w:hanging="709"/>
        <w:rPr>
          <w:rFonts w:ascii="Times New Roman" w:eastAsia="Times New Roman" w:hAnsi="Times New Roman" w:cs="Times New Roman"/>
          <w:b/>
          <w:lang w:val="lt-LT" w:eastAsia="hu-HU"/>
        </w:rPr>
      </w:pPr>
    </w:p>
    <w:p w14:paraId="5B3FEB1B" w14:textId="77777777" w:rsidR="009367F6" w:rsidRPr="003C76F8" w:rsidRDefault="009367F6" w:rsidP="009367F6">
      <w:pPr>
        <w:numPr>
          <w:ilvl w:val="12"/>
          <w:numId w:val="0"/>
        </w:num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Gydant pacientus, sergančius nedekompensuotu lėtiniu kvėpavimo sutrikimu, taip pat jeigu praeityje yra buvęs ūminis kvėpavimo nepakankamumas, būtinas atsargumas.</w:t>
      </w:r>
    </w:p>
    <w:p w14:paraId="3E2B5907" w14:textId="77777777" w:rsidR="009367F6" w:rsidRPr="003C76F8" w:rsidRDefault="009367F6" w:rsidP="009367F6">
      <w:pPr>
        <w:numPr>
          <w:ilvl w:val="12"/>
          <w:numId w:val="0"/>
        </w:num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Senyvus, protiškai atsilikusius pacientus, taip pat pacientus, kurių inkstų ir (arba) kepenų veikla sutrikusi, Grandaxin tabletėmis gydyti reikėtų labai atsargiai, nes šiems pacientams nepageidaujamas poveikis gali pasireikšti dažniau nei kitiems asmenims.</w:t>
      </w:r>
    </w:p>
    <w:p w14:paraId="200342CD" w14:textId="77777777" w:rsidR="009367F6" w:rsidRPr="003C76F8" w:rsidRDefault="009367F6" w:rsidP="009367F6">
      <w:pPr>
        <w:numPr>
          <w:ilvl w:val="12"/>
          <w:numId w:val="0"/>
        </w:num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 xml:space="preserve">Vartojant Grandaxin kartu su kuriuo nors CNS slopinančiu preparatu (pvz., alkoholiu, antidepresantais, antihistamininiais </w:t>
      </w:r>
      <w:r>
        <w:rPr>
          <w:rFonts w:ascii="Times New Roman" w:eastAsia="Times New Roman" w:hAnsi="Times New Roman" w:cs="Times New Roman"/>
          <w:lang w:val="lt-LT" w:eastAsia="hu-HU"/>
        </w:rPr>
        <w:t xml:space="preserve">vaistiniais </w:t>
      </w:r>
      <w:r w:rsidRPr="003C76F8">
        <w:rPr>
          <w:rFonts w:ascii="Times New Roman" w:eastAsia="Times New Roman" w:hAnsi="Times New Roman" w:cs="Times New Roman"/>
          <w:lang w:val="lt-LT" w:eastAsia="hu-HU"/>
        </w:rPr>
        <w:t xml:space="preserve">preparatais, raminamaisiais ir migdomaisiais </w:t>
      </w:r>
      <w:r w:rsidRPr="00B972A7">
        <w:rPr>
          <w:rFonts w:ascii="Times New Roman" w:eastAsia="Times New Roman" w:hAnsi="Times New Roman" w:cs="Times New Roman"/>
          <w:lang w:val="lt-LT" w:eastAsia="hu-HU"/>
        </w:rPr>
        <w:t>vaistiniais</w:t>
      </w:r>
      <w:r w:rsidRPr="00B3390D">
        <w:rPr>
          <w:rFonts w:ascii="Times New Roman" w:eastAsia="Times New Roman" w:hAnsi="Times New Roman" w:cs="Times New Roman"/>
          <w:lang w:val="lt-LT" w:eastAsia="hu-HU"/>
        </w:rPr>
        <w:t xml:space="preserve"> </w:t>
      </w:r>
      <w:r w:rsidRPr="003C76F8">
        <w:rPr>
          <w:rFonts w:ascii="Times New Roman" w:eastAsia="Times New Roman" w:hAnsi="Times New Roman" w:cs="Times New Roman"/>
          <w:lang w:val="lt-LT" w:eastAsia="hu-HU"/>
        </w:rPr>
        <w:t xml:space="preserve">preparatais, antipsichoziniais </w:t>
      </w:r>
      <w:r w:rsidRPr="00B972A7">
        <w:rPr>
          <w:rFonts w:ascii="Times New Roman" w:eastAsia="Times New Roman" w:hAnsi="Times New Roman" w:cs="Times New Roman"/>
          <w:lang w:val="lt-LT" w:eastAsia="hu-HU"/>
        </w:rPr>
        <w:t>vaistiniais</w:t>
      </w:r>
      <w:r w:rsidRPr="003C76F8">
        <w:rPr>
          <w:rFonts w:ascii="Times New Roman" w:eastAsia="Times New Roman" w:hAnsi="Times New Roman" w:cs="Times New Roman"/>
          <w:lang w:val="lt-LT" w:eastAsia="hu-HU"/>
        </w:rPr>
        <w:t xml:space="preserve"> preparatais, opioidiniais analgetikais, bendraisiais anestetikais), gali sustiprėti poveikis (taip pat žr. 4.5 skyrių).</w:t>
      </w:r>
    </w:p>
    <w:p w14:paraId="38268379" w14:textId="77777777" w:rsidR="009367F6" w:rsidRPr="003C76F8"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r>
      <w:r>
        <w:rPr>
          <w:rFonts w:ascii="Times New Roman" w:eastAsia="Times New Roman" w:hAnsi="Times New Roman" w:cs="Times New Roman"/>
          <w:lang w:val="lt-LT" w:eastAsia="hu-HU"/>
        </w:rPr>
        <w:t>Grandaxin</w:t>
      </w:r>
      <w:r w:rsidRPr="003C76F8">
        <w:rPr>
          <w:rFonts w:ascii="Times New Roman" w:eastAsia="Times New Roman" w:hAnsi="Times New Roman" w:cs="Times New Roman"/>
          <w:lang w:val="lt-LT" w:eastAsia="hu-HU"/>
        </w:rPr>
        <w:t xml:space="preserve"> nerekomenduojama vartoti sergant lėtinėmis psichozėmis, taip pat esant fobijų arba kompulsinių sutrikimų, nes gali padidėti bandymų žudytis ir agresyvaus elgesio rizika. Taigi depresijos ir depresijos, pasireiškiančios kartu su nerimu, atvejais nerekomenduojamas gydymas vien tik Grandaxin. Pacientus, kuriems pasireiškia asmenybės sutrikimų, reikia gydyti atsargiai.</w:t>
      </w:r>
    </w:p>
    <w:p w14:paraId="388E79FF" w14:textId="77777777" w:rsidR="009367F6" w:rsidRPr="003C76F8" w:rsidRDefault="009367F6" w:rsidP="009367F6">
      <w:p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Atsargiai gydyti pacientus, kuriems yra organinių smegenų pažeidimų (pvz., arteriosklerozė).</w:t>
      </w:r>
    </w:p>
    <w:p w14:paraId="4CEAF896" w14:textId="77777777" w:rsidR="009367F6" w:rsidRPr="003C76F8" w:rsidRDefault="009367F6" w:rsidP="009367F6">
      <w:p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Gydymas Grandaxin epilepsija sergantiems pacientams gali sukelti traukulius.</w:t>
      </w:r>
    </w:p>
    <w:p w14:paraId="6D4F813C" w14:textId="77777777" w:rsidR="009367F6" w:rsidRDefault="009367F6" w:rsidP="009367F6">
      <w:p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V</w:t>
      </w:r>
      <w:r w:rsidRPr="00B972A7">
        <w:rPr>
          <w:rFonts w:ascii="Times New Roman" w:eastAsia="Times New Roman" w:hAnsi="Times New Roman" w:cs="Times New Roman"/>
          <w:lang w:val="lt-LT" w:eastAsia="hu-HU"/>
        </w:rPr>
        <w:t>aistinio</w:t>
      </w:r>
      <w:r w:rsidRPr="003C76F8">
        <w:rPr>
          <w:rFonts w:ascii="Times New Roman" w:eastAsia="Times New Roman" w:hAnsi="Times New Roman" w:cs="Times New Roman"/>
          <w:lang w:val="lt-LT" w:eastAsia="hu-HU"/>
        </w:rPr>
        <w:t xml:space="preserve"> preparato nerekomenduojama vartoti pacientams, sergantiems uždarojo kampo glaukoma.</w:t>
      </w:r>
    </w:p>
    <w:p w14:paraId="1E1DC679" w14:textId="77777777" w:rsidR="00356470" w:rsidRPr="003D382B" w:rsidRDefault="00356470" w:rsidP="00474AE9">
      <w:pPr>
        <w:tabs>
          <w:tab w:val="left" w:pos="567"/>
        </w:tabs>
        <w:rPr>
          <w:rFonts w:ascii="Times New Roman" w:hAnsi="Times New Roman" w:cs="Times New Roman"/>
          <w:lang w:val="lt-LT"/>
        </w:rPr>
      </w:pPr>
    </w:p>
    <w:p w14:paraId="7753C42E" w14:textId="77777777" w:rsidR="00474AE9" w:rsidRPr="003D382B" w:rsidRDefault="00474AE9" w:rsidP="00B972A7">
      <w:pPr>
        <w:pStyle w:val="Betarp"/>
        <w:rPr>
          <w:rFonts w:ascii="Times New Roman" w:hAnsi="Times New Roman" w:cs="Times New Roman"/>
          <w:lang w:val="fi-FI"/>
        </w:rPr>
      </w:pPr>
      <w:r w:rsidRPr="003D382B">
        <w:rPr>
          <w:rFonts w:ascii="Times New Roman" w:hAnsi="Times New Roman" w:cs="Times New Roman"/>
          <w:lang w:val="fi-FI"/>
        </w:rPr>
        <w:t>Rizika, susijusi su tuo pat metu vartojamais opioidais</w:t>
      </w:r>
    </w:p>
    <w:p w14:paraId="639A09B3" w14:textId="04546243" w:rsidR="00474AE9" w:rsidRPr="003D382B" w:rsidRDefault="00474AE9" w:rsidP="00B972A7">
      <w:pPr>
        <w:pStyle w:val="Betarp"/>
        <w:rPr>
          <w:rFonts w:ascii="Times New Roman" w:hAnsi="Times New Roman" w:cs="Times New Roman"/>
          <w:lang w:val="fi-FI"/>
        </w:rPr>
      </w:pPr>
      <w:r w:rsidRPr="003D382B">
        <w:rPr>
          <w:rFonts w:ascii="Times New Roman" w:hAnsi="Times New Roman" w:cs="Times New Roman"/>
          <w:lang w:val="fi-FI"/>
        </w:rPr>
        <w:t xml:space="preserve">Kartu vartojant </w:t>
      </w:r>
      <w:r w:rsidR="003D311A" w:rsidRPr="003C76F8">
        <w:rPr>
          <w:rFonts w:ascii="Times New Roman" w:eastAsia="Times New Roman" w:hAnsi="Times New Roman" w:cs="Times New Roman"/>
          <w:lang w:val="lt-LT" w:eastAsia="hu-HU"/>
        </w:rPr>
        <w:t>Grandaxin</w:t>
      </w:r>
      <w:r w:rsidR="003D311A" w:rsidRPr="003D382B" w:rsidDel="003D311A">
        <w:rPr>
          <w:rFonts w:ascii="Times New Roman" w:hAnsi="Times New Roman" w:cs="Times New Roman"/>
          <w:lang w:val="fi-FI"/>
        </w:rPr>
        <w:t xml:space="preserve"> </w:t>
      </w:r>
      <w:r w:rsidRPr="003D382B">
        <w:rPr>
          <w:rFonts w:ascii="Times New Roman" w:hAnsi="Times New Roman" w:cs="Times New Roman"/>
          <w:lang w:val="fi-FI"/>
        </w:rPr>
        <w:t xml:space="preserve">ir opioidų, gali pasireikšti slopinimasis poveikis, kvėpavimo slopinimas, koma ir mirtis. Dėl minėtos rizikos slopinamąjį poveikį sukeliančių vaistinių preparatų, pvz., benzodiazepinų, arba susijusių vaistinių preparatų, pvz., </w:t>
      </w:r>
      <w:r w:rsidR="003D311A" w:rsidRPr="003C76F8">
        <w:rPr>
          <w:rFonts w:ascii="Times New Roman" w:eastAsia="Times New Roman" w:hAnsi="Times New Roman" w:cs="Times New Roman"/>
          <w:lang w:val="lt-LT" w:eastAsia="hu-HU"/>
        </w:rPr>
        <w:t>Grandaxin</w:t>
      </w:r>
      <w:r w:rsidRPr="003D382B">
        <w:rPr>
          <w:rFonts w:ascii="Times New Roman" w:hAnsi="Times New Roman" w:cs="Times New Roman"/>
          <w:lang w:val="fi-FI"/>
        </w:rPr>
        <w:t>, skirti vartoti kartu su opioidais galima tik pacientams, kuriems kitokios gydymo galimybės neįmanomos.</w:t>
      </w:r>
    </w:p>
    <w:p w14:paraId="277314EF" w14:textId="344A47DB" w:rsidR="00474AE9" w:rsidRPr="003D382B" w:rsidRDefault="00474AE9" w:rsidP="00B972A7">
      <w:pPr>
        <w:pStyle w:val="Betarp"/>
        <w:rPr>
          <w:rFonts w:ascii="Times New Roman" w:hAnsi="Times New Roman" w:cs="Times New Roman"/>
          <w:lang w:val="fi-FI"/>
        </w:rPr>
      </w:pPr>
      <w:r w:rsidRPr="003D382B">
        <w:rPr>
          <w:rFonts w:ascii="Times New Roman" w:hAnsi="Times New Roman" w:cs="Times New Roman"/>
          <w:lang w:val="fi-FI"/>
        </w:rPr>
        <w:t xml:space="preserve">Jei nusprendžiama </w:t>
      </w:r>
      <w:r w:rsidR="003D311A" w:rsidRPr="003C76F8">
        <w:rPr>
          <w:rFonts w:ascii="Times New Roman" w:eastAsia="Times New Roman" w:hAnsi="Times New Roman" w:cs="Times New Roman"/>
          <w:lang w:val="lt-LT" w:eastAsia="hu-HU"/>
        </w:rPr>
        <w:t>Grandaxin</w:t>
      </w:r>
      <w:r w:rsidR="003D311A" w:rsidRPr="003D382B" w:rsidDel="003D311A">
        <w:rPr>
          <w:rFonts w:ascii="Times New Roman" w:hAnsi="Times New Roman" w:cs="Times New Roman"/>
          <w:lang w:val="fi-FI"/>
        </w:rPr>
        <w:t xml:space="preserve"> </w:t>
      </w:r>
      <w:r w:rsidRPr="003D382B">
        <w:rPr>
          <w:rFonts w:ascii="Times New Roman" w:hAnsi="Times New Roman" w:cs="Times New Roman"/>
          <w:lang w:val="fi-FI"/>
        </w:rPr>
        <w:t>skirti vartoti kartu su opioidais, būtina skirti mažiausią veiksmingą dozę ir toks gydymas turi trukti kiek įmanoma trumpiau (taip pat žr. bendrąsias dozavimo rekomendacijas 4.2 skyriuje).</w:t>
      </w:r>
    </w:p>
    <w:p w14:paraId="04F6E6CD" w14:textId="77777777" w:rsidR="00474AE9" w:rsidRPr="003D382B" w:rsidRDefault="00474AE9" w:rsidP="00B972A7">
      <w:pPr>
        <w:pStyle w:val="Betarp"/>
        <w:rPr>
          <w:rFonts w:ascii="Times New Roman" w:hAnsi="Times New Roman" w:cs="Times New Roman"/>
          <w:lang w:val="fi-FI"/>
        </w:rPr>
      </w:pPr>
      <w:r w:rsidRPr="003D382B">
        <w:rPr>
          <w:rFonts w:ascii="Times New Roman" w:hAnsi="Times New Roman" w:cs="Times New Roman"/>
          <w:lang w:val="fi-FI"/>
        </w:rPr>
        <w:t>Pacientai turi būti atidžiai stebimi, ar neatsiranda kvėpavimo slopinimo ir slopinamojo poveikio požymių bei simptomų. Dėl to labai rekomenduojama informuoti pacientus ir jų aplinkos žmones, kad jie žinotų apie tokius simptomus (žr. 4.5 skyrių).</w:t>
      </w:r>
    </w:p>
    <w:p w14:paraId="6A3B37BD" w14:textId="77777777" w:rsidR="00670043" w:rsidRPr="003C76F8" w:rsidRDefault="00670043" w:rsidP="009367F6">
      <w:pPr>
        <w:tabs>
          <w:tab w:val="left" w:pos="567"/>
        </w:tabs>
        <w:spacing w:after="0" w:line="240" w:lineRule="auto"/>
        <w:rPr>
          <w:rFonts w:ascii="Times New Roman" w:eastAsia="Times New Roman" w:hAnsi="Times New Roman" w:cs="Times New Roman"/>
          <w:lang w:val="lt-LT" w:eastAsia="hu-HU"/>
        </w:rPr>
      </w:pPr>
    </w:p>
    <w:p w14:paraId="7CD64F35" w14:textId="4D0A7296" w:rsidR="009367F6" w:rsidRPr="003C76F8" w:rsidRDefault="009367F6" w:rsidP="00B972A7">
      <w:pPr>
        <w:tabs>
          <w:tab w:val="left" w:pos="567"/>
        </w:tabs>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 xml:space="preserve">Kadangi Grandaxin sudėtyje yra laktozės monohidrato, šio </w:t>
      </w:r>
      <w:r w:rsidRPr="00B972A7">
        <w:rPr>
          <w:rFonts w:ascii="Times New Roman" w:eastAsia="Times New Roman" w:hAnsi="Times New Roman" w:cs="Times New Roman"/>
          <w:lang w:val="lt-LT" w:eastAsia="hu-HU"/>
        </w:rPr>
        <w:t>vaistinio</w:t>
      </w:r>
      <w:r w:rsidRPr="00670043">
        <w:rPr>
          <w:rFonts w:ascii="Times New Roman" w:eastAsia="Times New Roman" w:hAnsi="Times New Roman" w:cs="Times New Roman"/>
          <w:lang w:val="lt-LT" w:eastAsia="hu-HU"/>
        </w:rPr>
        <w:t xml:space="preserve"> prep</w:t>
      </w:r>
      <w:r w:rsidRPr="006B6FCC">
        <w:rPr>
          <w:rFonts w:ascii="Times New Roman" w:eastAsia="Times New Roman" w:hAnsi="Times New Roman" w:cs="Times New Roman"/>
          <w:lang w:val="lt-LT" w:eastAsia="hu-HU"/>
        </w:rPr>
        <w:t>arato</w:t>
      </w:r>
      <w:r w:rsidRPr="002F6515">
        <w:rPr>
          <w:rFonts w:ascii="Times New Roman" w:eastAsia="Times New Roman" w:hAnsi="Times New Roman" w:cs="Times New Roman"/>
          <w:lang w:val="lt-LT" w:eastAsia="hu-HU"/>
        </w:rPr>
        <w:t xml:space="preserve"> negalima vartoti pacientams, kuriems nustatytas retas paveldimas sutrikimas – </w:t>
      </w:r>
      <w:r w:rsidR="004A5C77" w:rsidRPr="00B972A7">
        <w:rPr>
          <w:rFonts w:ascii="Times New Roman" w:eastAsia="Times New Roman" w:hAnsi="Times New Roman" w:cs="Times New Roman"/>
          <w:lang w:val="lt-LT" w:eastAsia="hu-HU"/>
        </w:rPr>
        <w:t>bendras</w:t>
      </w:r>
      <w:r w:rsidR="004A5C77">
        <w:rPr>
          <w:rFonts w:ascii="Times New Roman" w:eastAsia="Times New Roman" w:hAnsi="Times New Roman" w:cs="Times New Roman"/>
          <w:i/>
          <w:lang w:val="lt-LT" w:eastAsia="hu-HU"/>
        </w:rPr>
        <w:t xml:space="preserve"> </w:t>
      </w:r>
      <w:r w:rsidRPr="002F6515">
        <w:rPr>
          <w:rFonts w:ascii="Times New Roman" w:eastAsia="Times New Roman" w:hAnsi="Times New Roman" w:cs="Times New Roman"/>
          <w:lang w:val="lt-LT" w:eastAsia="hu-HU"/>
        </w:rPr>
        <w:t>laktazės stygius arba gliukozės ir galaktozės malabsorbcija.</w:t>
      </w:r>
    </w:p>
    <w:p w14:paraId="44A9A6A1" w14:textId="77777777" w:rsidR="009367F6" w:rsidRPr="002F6515"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3B6A4A6D"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Pacientams reikia patarti vengti alkoholinių gėrimų gydymosi Grandaxin metu.</w:t>
      </w:r>
    </w:p>
    <w:p w14:paraId="77B60C90" w14:textId="77777777" w:rsidR="009367F6" w:rsidRPr="002D21FA" w:rsidRDefault="009367F6" w:rsidP="009367F6">
      <w:pPr>
        <w:spacing w:after="0" w:line="240" w:lineRule="auto"/>
        <w:rPr>
          <w:rFonts w:ascii="Times New Roman" w:eastAsia="Times New Roman" w:hAnsi="Times New Roman" w:cs="Times New Roman"/>
          <w:lang w:val="lt-LT" w:eastAsia="hu-HU"/>
        </w:rPr>
      </w:pPr>
    </w:p>
    <w:p w14:paraId="1E0CEFC5" w14:textId="77777777" w:rsidR="009367F6" w:rsidRPr="003C76F8" w:rsidRDefault="009367F6" w:rsidP="009367F6">
      <w:p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Toleravimas</w:t>
      </w:r>
    </w:p>
    <w:p w14:paraId="71570AFE"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Kelias savaites vartojant kartotines benzodiazepinų dozes gali susilpnėti jų hipnozinis poveikis. </w:t>
      </w:r>
    </w:p>
    <w:p w14:paraId="334D957B"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26C560B" w14:textId="77777777" w:rsidR="009367F6" w:rsidRPr="003C76F8" w:rsidRDefault="009367F6" w:rsidP="009367F6">
      <w:p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Priklausomybė</w:t>
      </w:r>
    </w:p>
    <w:p w14:paraId="512DACFA"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Dėl benzodiazepinų vartojimo gali išsivystyti fizinė ir psichinė priklausomybė </w:t>
      </w:r>
      <w:r w:rsidRPr="00670043">
        <w:rPr>
          <w:rFonts w:ascii="Times New Roman" w:eastAsia="Times New Roman" w:hAnsi="Times New Roman" w:cs="Times New Roman"/>
          <w:lang w:val="lt-LT" w:eastAsia="hu-HU"/>
        </w:rPr>
        <w:t xml:space="preserve">šiai </w:t>
      </w:r>
      <w:r w:rsidRPr="00B972A7">
        <w:rPr>
          <w:rFonts w:ascii="Times New Roman" w:eastAsia="Times New Roman" w:hAnsi="Times New Roman" w:cs="Times New Roman"/>
          <w:lang w:val="lt-LT" w:eastAsia="hu-HU"/>
        </w:rPr>
        <w:t>vaistinių</w:t>
      </w:r>
      <w:r w:rsidRPr="003C76F8">
        <w:rPr>
          <w:rFonts w:ascii="Times New Roman" w:eastAsia="Times New Roman" w:hAnsi="Times New Roman" w:cs="Times New Roman"/>
          <w:lang w:val="lt-LT" w:eastAsia="hu-HU"/>
        </w:rPr>
        <w:t xml:space="preserve"> preparatų grupei. Priklausomybės rizika didėja priklausomai nuo gydymo dozės ir trukmės. Ji taip pat didesnė pacientams, kurie anksčiau piktnaudžiavo alkoholiu ir narkotikais.</w:t>
      </w:r>
    </w:p>
    <w:p w14:paraId="6051C983"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CAC8680"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Išsivysčius fizinei priklausomybei ir staiga nutraukus gydymą pasireiškia nutraukimo sindromo požymiai. Tai gali būti galvos skausmai, raumenų skausmai, pernelyg didelis nerimas, įtampa, neramumas, sumišimas ir dirglumas. Sunkiais atvejais gali pasireikšti savęs ir erdvės nesuvokimas, padidėjęs jautrumas garsams, šviesai, triukšmui ir fiziniam kontaktui, galūnių tirpimas ir dilgčiojimas, haliucinacijos arba epilepsijos traukuliai.</w:t>
      </w:r>
    </w:p>
    <w:p w14:paraId="41B0A328" w14:textId="77777777" w:rsidR="009367F6" w:rsidRPr="003C76F8" w:rsidRDefault="009367F6" w:rsidP="009367F6">
      <w:pPr>
        <w:spacing w:after="0" w:line="240" w:lineRule="auto"/>
        <w:rPr>
          <w:rFonts w:ascii="Times New Roman" w:eastAsia="Times New Roman" w:hAnsi="Times New Roman" w:cs="Times New Roman"/>
          <w:i/>
          <w:lang w:val="lt-LT" w:eastAsia="hu-HU"/>
        </w:rPr>
      </w:pPr>
    </w:p>
    <w:p w14:paraId="30701A63"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lastRenderedPageBreak/>
        <w:t>Atoveiksmio nemiga ir nerimas: laikinas sindromas, kai nutraukus gydymą gali pasireikšti daug stipresnių benzodiazepinais gydomų simptomų pasikartojimas. Jis gali pasireikšti kartu su kitomis reakcijomis, įskaitant nuotaikos pokyčius, nerimą arba miego sutrikimus ir neramumą. Kadangi nutraukimo fenomeno arba atoveiksmio fenomeno rizika yra didesnė, kai gydymas nutraukiamas staiga, rekomenduojama dozę mažinti palaipsniui, bet ne daugiau nei 0,5 mg kiekvieną parą. Kai kuriems pacientams gali tekti mažinti dozę dar lėčiau.</w:t>
      </w:r>
    </w:p>
    <w:p w14:paraId="57B10E2C"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E798F64" w14:textId="77777777" w:rsidR="009367F6" w:rsidRPr="003C76F8" w:rsidRDefault="009367F6" w:rsidP="009367F6">
      <w:p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Gydymo trukmė</w:t>
      </w:r>
    </w:p>
    <w:p w14:paraId="587ECE43"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Gydymo trukmė turėtų būti kuo trumpesnė (žr. 4.2 skyrių) priklausomai nuo indikacijos, bet neturėtų viršyti aštuonių ar dvylikos savaičių, įtraukiant dozės mažinimo procesą. Po šių periodų negalima toliau </w:t>
      </w:r>
      <w:r w:rsidRPr="002F6515">
        <w:rPr>
          <w:rFonts w:ascii="Times New Roman" w:eastAsia="Times New Roman" w:hAnsi="Times New Roman" w:cs="Times New Roman"/>
          <w:lang w:val="lt-LT" w:eastAsia="hu-HU"/>
        </w:rPr>
        <w:t>vartoti vaistinio</w:t>
      </w:r>
      <w:r w:rsidRPr="003C76F8">
        <w:rPr>
          <w:rFonts w:ascii="Times New Roman" w:eastAsia="Times New Roman" w:hAnsi="Times New Roman" w:cs="Times New Roman"/>
          <w:lang w:val="lt-LT" w:eastAsia="hu-HU"/>
        </w:rPr>
        <w:t xml:space="preserve"> preparato, kol situacija neįvertinama iš naujo.</w:t>
      </w:r>
    </w:p>
    <w:p w14:paraId="13BBBF80"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4AE5F34" w14:textId="24DAB51E"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Pradėjus gydymą gali būti naudinga informuoti pacientą, kad gydymo trukmė bus ribota ir tiksliai paaiškinti, kaip bus laipsniškai mažinama dozė. Be to, svarbu pacientą įspėti apie atoveiksmio fenomeną ir sumažinti jo nerimą dėl šių simptomų, jei jie pasireikštų nutraukiant vartoti </w:t>
      </w:r>
      <w:r w:rsidRPr="00B972A7">
        <w:rPr>
          <w:rFonts w:ascii="Times New Roman" w:eastAsia="Times New Roman" w:hAnsi="Times New Roman" w:cs="Times New Roman"/>
          <w:lang w:val="lt-LT" w:eastAsia="hu-HU"/>
        </w:rPr>
        <w:t>vaistinį</w:t>
      </w:r>
      <w:r w:rsidRPr="003C76F8">
        <w:rPr>
          <w:rFonts w:ascii="Times New Roman" w:eastAsia="Times New Roman" w:hAnsi="Times New Roman" w:cs="Times New Roman"/>
          <w:lang w:val="lt-LT" w:eastAsia="hu-HU"/>
        </w:rPr>
        <w:t xml:space="preserve"> preparatą.</w:t>
      </w:r>
    </w:p>
    <w:p w14:paraId="50870F3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8600CE5"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Yra duomenų, kad vartojant trumpo poveikio benzodiazepinus nutraukimo fenomenas pasireiškia priklausomai nuo dozės vartojimo intervalo, ypač jei dozė didelė. Vartojant ilgo poveikio benzodiazepinus, svarbu įspėti pacientą nekeisti jų trumpo poveikio benzodiazepinais, nes gali pasireikšti nutraukimo simptomai.</w:t>
      </w:r>
    </w:p>
    <w:p w14:paraId="47DB8B73"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C81A7F3" w14:textId="77777777" w:rsidR="009367F6" w:rsidRPr="003C76F8" w:rsidRDefault="009367F6" w:rsidP="009367F6">
      <w:p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Amnezija</w:t>
      </w:r>
    </w:p>
    <w:p w14:paraId="2514E1B5" w14:textId="77777777" w:rsidR="009367F6" w:rsidRPr="006B6FCC"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Benzodiazepinai gali sukelti anterogradinę amneziją. Ši būklė dažniausiai pasireiškia praėjus kelioms </w:t>
      </w:r>
      <w:r w:rsidRPr="006B6FCC">
        <w:rPr>
          <w:rFonts w:ascii="Times New Roman" w:eastAsia="Times New Roman" w:hAnsi="Times New Roman" w:cs="Times New Roman"/>
          <w:lang w:val="lt-LT" w:eastAsia="hu-HU"/>
        </w:rPr>
        <w:t xml:space="preserve">valandoms po </w:t>
      </w:r>
      <w:r w:rsidRPr="00B972A7">
        <w:rPr>
          <w:rFonts w:ascii="Times New Roman" w:eastAsia="Times New Roman" w:hAnsi="Times New Roman" w:cs="Times New Roman"/>
          <w:lang w:val="lt-LT" w:eastAsia="hu-HU"/>
        </w:rPr>
        <w:t>vaistinio</w:t>
      </w:r>
      <w:r w:rsidRPr="006B6FCC">
        <w:rPr>
          <w:rFonts w:ascii="Times New Roman" w:eastAsia="Times New Roman" w:hAnsi="Times New Roman" w:cs="Times New Roman"/>
          <w:lang w:val="lt-LT" w:eastAsia="hu-HU"/>
        </w:rPr>
        <w:t xml:space="preserve"> preparato pavartojimo. Todėl, siekiant sumažinti šią riziką, reikia užtikrinti, kad </w:t>
      </w:r>
      <w:r w:rsidRPr="00B972A7">
        <w:rPr>
          <w:rFonts w:ascii="Times New Roman" w:eastAsia="Times New Roman" w:hAnsi="Times New Roman" w:cs="Times New Roman"/>
          <w:lang w:val="lt-LT" w:eastAsia="hu-HU"/>
        </w:rPr>
        <w:t>vaistinio</w:t>
      </w:r>
      <w:r w:rsidRPr="006B6FCC">
        <w:rPr>
          <w:rFonts w:ascii="Times New Roman" w:eastAsia="Times New Roman" w:hAnsi="Times New Roman" w:cs="Times New Roman"/>
          <w:lang w:val="lt-LT" w:eastAsia="hu-HU"/>
        </w:rPr>
        <w:t xml:space="preserve"> preparato pavartoję pacientai nepertraukiamai miegotų 7–8 valandas (taip pat žr. 4.8 skyrių). </w:t>
      </w:r>
    </w:p>
    <w:p w14:paraId="2D239AB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9F36700" w14:textId="77777777" w:rsidR="009367F6" w:rsidRPr="003C76F8" w:rsidRDefault="009367F6" w:rsidP="009367F6">
      <w:p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 xml:space="preserve">Psichikos sutrikimo ir paradoksinės reakcijos </w:t>
      </w:r>
    </w:p>
    <w:p w14:paraId="19C342E5"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Vartojant benzodiazepinus, žinoma, kad pasireiškia tokios reakcijos kaip neramumas, susijaudinimas, dirglumas, agresyvumas, manija, įniršis, košmariški sapnai, haliucinacijos, psichozės, netinkamas elgesys ir kiti nepageidaujami elgesio sutrikimai. Jei pasireiškė minėtos reakcijos</w:t>
      </w:r>
      <w:r w:rsidRPr="006B6FCC">
        <w:rPr>
          <w:rFonts w:ascii="Times New Roman" w:eastAsia="Times New Roman" w:hAnsi="Times New Roman" w:cs="Times New Roman"/>
          <w:lang w:val="lt-LT" w:eastAsia="hu-HU"/>
        </w:rPr>
        <w:t xml:space="preserve">, </w:t>
      </w:r>
      <w:r w:rsidRPr="00B972A7">
        <w:rPr>
          <w:rFonts w:ascii="Times New Roman" w:eastAsia="Times New Roman" w:hAnsi="Times New Roman" w:cs="Times New Roman"/>
          <w:lang w:val="lt-LT" w:eastAsia="hu-HU"/>
        </w:rPr>
        <w:t>vaistinio</w:t>
      </w:r>
      <w:r w:rsidRPr="006B6FCC">
        <w:rPr>
          <w:rFonts w:ascii="Times New Roman" w:eastAsia="Times New Roman" w:hAnsi="Times New Roman" w:cs="Times New Roman"/>
          <w:lang w:val="lt-LT" w:eastAsia="hu-HU"/>
        </w:rPr>
        <w:t xml:space="preserve"> preparato</w:t>
      </w:r>
      <w:r w:rsidRPr="003C76F8">
        <w:rPr>
          <w:rFonts w:ascii="Times New Roman" w:eastAsia="Times New Roman" w:hAnsi="Times New Roman" w:cs="Times New Roman"/>
          <w:lang w:val="lt-LT" w:eastAsia="hu-HU"/>
        </w:rPr>
        <w:t xml:space="preserve"> vartojimą reikia nutraukti. </w:t>
      </w:r>
    </w:p>
    <w:p w14:paraId="72EA0123"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Dažniau jos pasireiškia vaikams ir vyresnio amžiaus žmonėms. </w:t>
      </w:r>
    </w:p>
    <w:p w14:paraId="163A9387"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03A669A" w14:textId="77777777" w:rsidR="009367F6" w:rsidRPr="003C76F8" w:rsidRDefault="009367F6" w:rsidP="009367F6">
      <w:p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Ypatingos pacientų grupės</w:t>
      </w:r>
    </w:p>
    <w:p w14:paraId="3B7F0381" w14:textId="77777777" w:rsidR="009367F6" w:rsidRPr="006B6FCC" w:rsidRDefault="009367F6" w:rsidP="009367F6">
      <w:pPr>
        <w:spacing w:after="0" w:line="240" w:lineRule="auto"/>
        <w:rPr>
          <w:rFonts w:ascii="Times New Roman" w:eastAsia="Times New Roman" w:hAnsi="Times New Roman" w:cs="Times New Roman"/>
          <w:lang w:val="lt-LT" w:eastAsia="hu-HU"/>
        </w:rPr>
      </w:pPr>
      <w:r w:rsidRPr="006B6FCC">
        <w:rPr>
          <w:rFonts w:ascii="Times New Roman" w:eastAsia="Times New Roman" w:hAnsi="Times New Roman" w:cs="Times New Roman"/>
          <w:lang w:val="lt-LT" w:eastAsia="hu-HU"/>
        </w:rPr>
        <w:t xml:space="preserve">Benzodiazepinų negalima skirti vaikams, atidžiai neįvertinus </w:t>
      </w:r>
      <w:r w:rsidRPr="00B972A7">
        <w:rPr>
          <w:rFonts w:ascii="Times New Roman" w:eastAsia="Times New Roman" w:hAnsi="Times New Roman" w:cs="Times New Roman"/>
          <w:lang w:val="lt-LT" w:eastAsia="hu-HU"/>
        </w:rPr>
        <w:t>vaistinio</w:t>
      </w:r>
      <w:r w:rsidRPr="006B6FCC">
        <w:rPr>
          <w:rFonts w:ascii="Times New Roman" w:eastAsia="Times New Roman" w:hAnsi="Times New Roman" w:cs="Times New Roman"/>
          <w:lang w:val="lt-LT" w:eastAsia="hu-HU"/>
        </w:rPr>
        <w:t xml:space="preserve"> preparato vartojimo indikacijų. Jiems </w:t>
      </w:r>
      <w:r w:rsidRPr="00B972A7">
        <w:rPr>
          <w:rFonts w:ascii="Times New Roman" w:eastAsia="Times New Roman" w:hAnsi="Times New Roman" w:cs="Times New Roman"/>
          <w:lang w:val="lt-LT" w:eastAsia="hu-HU"/>
        </w:rPr>
        <w:t>vaistinio</w:t>
      </w:r>
      <w:r w:rsidRPr="006B6FCC">
        <w:rPr>
          <w:rFonts w:ascii="Times New Roman" w:eastAsia="Times New Roman" w:hAnsi="Times New Roman" w:cs="Times New Roman"/>
          <w:lang w:val="lt-LT" w:eastAsia="hu-HU"/>
        </w:rPr>
        <w:t xml:space="preserve"> preparato vartojimo trukmė turėtų būti trumpiausia. Vyresnio amžiaus žmonės turėtų vartoti mažesnę dozę (žr. 4.2 skyrių). Lėtiniu kvėpavimo funkcijos nepakankamumu sergantiems pacientams dėl kvėpavimo slopinimo rizikos taip pat reikėtų vartoti mažesnę </w:t>
      </w:r>
      <w:r w:rsidRPr="00B972A7">
        <w:rPr>
          <w:rFonts w:ascii="Times New Roman" w:eastAsia="Times New Roman" w:hAnsi="Times New Roman" w:cs="Times New Roman"/>
          <w:lang w:val="lt-LT" w:eastAsia="hu-HU"/>
        </w:rPr>
        <w:t>vaistinio</w:t>
      </w:r>
      <w:r w:rsidRPr="006B6FCC">
        <w:rPr>
          <w:rFonts w:ascii="Times New Roman" w:eastAsia="Times New Roman" w:hAnsi="Times New Roman" w:cs="Times New Roman"/>
          <w:lang w:val="lt-LT" w:eastAsia="hu-HU"/>
        </w:rPr>
        <w:t xml:space="preserve"> preparato dozę.</w:t>
      </w:r>
    </w:p>
    <w:p w14:paraId="12B63260" w14:textId="75630474" w:rsidR="009367F6" w:rsidRPr="003C76F8" w:rsidRDefault="009367F6" w:rsidP="009367F6">
      <w:pPr>
        <w:spacing w:after="0" w:line="240" w:lineRule="auto"/>
        <w:rPr>
          <w:rFonts w:ascii="Times New Roman" w:eastAsia="Times New Roman" w:hAnsi="Times New Roman" w:cs="Times New Roman"/>
          <w:lang w:val="lt-LT" w:eastAsia="hu-HU"/>
        </w:rPr>
      </w:pPr>
      <w:r w:rsidRPr="00B0103A">
        <w:rPr>
          <w:rFonts w:ascii="Times New Roman" w:eastAsia="Times New Roman" w:hAnsi="Times New Roman" w:cs="Times New Roman"/>
          <w:lang w:val="lt-LT" w:eastAsia="hu-HU"/>
        </w:rPr>
        <w:t xml:space="preserve">Pacientams, sergantiems sunkiu kepenų veiklos </w:t>
      </w:r>
      <w:r w:rsidR="00EC724A" w:rsidRPr="00B0103A">
        <w:rPr>
          <w:rFonts w:ascii="Times New Roman" w:eastAsia="Times New Roman" w:hAnsi="Times New Roman" w:cs="Times New Roman"/>
          <w:lang w:val="lt-LT" w:eastAsia="hu-HU"/>
        </w:rPr>
        <w:t>nepakankamu</w:t>
      </w:r>
      <w:r w:rsidR="00EC724A">
        <w:rPr>
          <w:rFonts w:ascii="Times New Roman" w:eastAsia="Times New Roman" w:hAnsi="Times New Roman" w:cs="Times New Roman"/>
          <w:lang w:val="lt-LT" w:eastAsia="hu-HU"/>
        </w:rPr>
        <w:t>mu</w:t>
      </w:r>
      <w:r w:rsidRPr="00B0103A">
        <w:rPr>
          <w:rFonts w:ascii="Times New Roman" w:eastAsia="Times New Roman" w:hAnsi="Times New Roman" w:cs="Times New Roman"/>
          <w:lang w:val="lt-LT" w:eastAsia="hu-HU"/>
        </w:rPr>
        <w:t>, benzodiazepinų vartoti</w:t>
      </w:r>
      <w:r w:rsidRPr="003C76F8">
        <w:rPr>
          <w:rFonts w:ascii="Times New Roman" w:eastAsia="Times New Roman" w:hAnsi="Times New Roman" w:cs="Times New Roman"/>
          <w:lang w:val="lt-LT" w:eastAsia="hu-HU"/>
        </w:rPr>
        <w:t xml:space="preserve"> negalima, nes jie gali paskatinti encefalopatijos atsiradimą. Pacientus, kurių inkstų arba kepenų funkcija sutrikusi, reikia gydyti atsargiai.</w:t>
      </w:r>
    </w:p>
    <w:p w14:paraId="72B73D6D"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ABC7368"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Psichikos ligos nerekomenduojama pradžioje gydyti benzodiazepinais. </w:t>
      </w:r>
    </w:p>
    <w:p w14:paraId="2AA463E1"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F987564"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Depresijai arba nerimui, susijusiam su depresija, gydyti vien tik benzodiazepinų vartoti negalima (tokius pacientus tai gali paskatinti žudytis). Sunkia depresija sergantiems arba į savižudybę linkusiems pacientams vaisto reikia skirti atsargiai, pritaikant atitinkamą dozę.</w:t>
      </w:r>
    </w:p>
    <w:p w14:paraId="16DC888C"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56F2938"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Pacientams, kurie anskčiau piktnaudžiavo alkoholiu ir narkotikais, benzodiazepinus reikia skirti ypač atsargiai.</w:t>
      </w:r>
    </w:p>
    <w:p w14:paraId="348D1253"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304D0D9"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4.5</w:t>
      </w:r>
      <w:r w:rsidRPr="003C76F8">
        <w:rPr>
          <w:rFonts w:ascii="Times New Roman" w:eastAsia="Times New Roman" w:hAnsi="Times New Roman" w:cs="Times New Roman"/>
          <w:b/>
          <w:lang w:val="lt-LT" w:eastAsia="hu-HU"/>
        </w:rPr>
        <w:tab/>
        <w:t>Sąveika su kitais vaistiniais preparatais ir kitokia sąveika</w:t>
      </w:r>
    </w:p>
    <w:p w14:paraId="0ACCCE61" w14:textId="77777777" w:rsidR="009367F6" w:rsidRPr="00B972A7" w:rsidRDefault="009367F6" w:rsidP="009367F6">
      <w:pPr>
        <w:numPr>
          <w:ilvl w:val="12"/>
          <w:numId w:val="0"/>
        </w:numPr>
        <w:spacing w:after="0" w:line="240" w:lineRule="auto"/>
        <w:ind w:left="709" w:hanging="709"/>
        <w:rPr>
          <w:rFonts w:ascii="Times New Roman" w:eastAsia="Times New Roman" w:hAnsi="Times New Roman" w:cs="Times New Roman"/>
          <w:u w:val="single"/>
          <w:lang w:val="lt-LT" w:eastAsia="hu-HU"/>
        </w:rPr>
      </w:pPr>
    </w:p>
    <w:p w14:paraId="6E1625E5" w14:textId="77777777" w:rsidR="009367F6" w:rsidRPr="00474AE9" w:rsidRDefault="009367F6" w:rsidP="009367F6">
      <w:pPr>
        <w:numPr>
          <w:ilvl w:val="12"/>
          <w:numId w:val="0"/>
        </w:numPr>
        <w:tabs>
          <w:tab w:val="left" w:pos="567"/>
        </w:tabs>
        <w:spacing w:after="0" w:line="240" w:lineRule="auto"/>
        <w:ind w:left="567" w:hanging="567"/>
        <w:rPr>
          <w:rFonts w:ascii="Times New Roman" w:eastAsia="Times New Roman" w:hAnsi="Times New Roman" w:cs="Times New Roman"/>
          <w:lang w:val="lt-LT" w:eastAsia="hu-HU"/>
        </w:rPr>
      </w:pPr>
      <w:r w:rsidRPr="00B972A7">
        <w:rPr>
          <w:rFonts w:ascii="Times New Roman" w:eastAsia="Times New Roman" w:hAnsi="Times New Roman" w:cs="Times New Roman"/>
          <w:u w:val="single"/>
          <w:lang w:val="lt-LT" w:eastAsia="hu-HU"/>
        </w:rPr>
        <w:t>-</w:t>
      </w:r>
      <w:r w:rsidRPr="00B972A7">
        <w:rPr>
          <w:rFonts w:ascii="Times New Roman" w:eastAsia="Times New Roman" w:hAnsi="Times New Roman" w:cs="Times New Roman"/>
          <w:u w:val="single"/>
          <w:lang w:val="lt-LT" w:eastAsia="hu-HU"/>
        </w:rPr>
        <w:tab/>
      </w:r>
      <w:r w:rsidRPr="00474AE9">
        <w:rPr>
          <w:rFonts w:ascii="Times New Roman" w:eastAsia="Times New Roman" w:hAnsi="Times New Roman" w:cs="Times New Roman"/>
          <w:u w:val="single"/>
          <w:lang w:val="lt-LT" w:eastAsia="hu-HU"/>
        </w:rPr>
        <w:t>CNS slopinantys vaistiniai</w:t>
      </w:r>
      <w:r w:rsidRPr="00B972A7">
        <w:rPr>
          <w:rFonts w:ascii="Times New Roman" w:eastAsia="Times New Roman" w:hAnsi="Times New Roman" w:cs="Times New Roman"/>
          <w:u w:val="single"/>
          <w:lang w:val="lt-LT" w:eastAsia="hu-HU"/>
        </w:rPr>
        <w:t xml:space="preserve"> preparatai (</w:t>
      </w:r>
      <w:r w:rsidRPr="00474AE9">
        <w:rPr>
          <w:rFonts w:ascii="Times New Roman" w:eastAsia="Times New Roman" w:hAnsi="Times New Roman" w:cs="Times New Roman"/>
          <w:lang w:val="lt-LT" w:eastAsia="hu-HU"/>
        </w:rPr>
        <w:t>pvz., analgetikai, bendrieji anestetikai, antidepresantai, H</w:t>
      </w:r>
      <w:r w:rsidRPr="00474AE9">
        <w:rPr>
          <w:rFonts w:ascii="Times New Roman" w:eastAsia="Times New Roman" w:hAnsi="Times New Roman" w:cs="Times New Roman"/>
          <w:vertAlign w:val="subscript"/>
          <w:lang w:val="lt-LT" w:eastAsia="hu-HU"/>
        </w:rPr>
        <w:t>1</w:t>
      </w:r>
      <w:r w:rsidRPr="00474AE9">
        <w:rPr>
          <w:rFonts w:ascii="Times New Roman" w:eastAsia="Times New Roman" w:hAnsi="Times New Roman" w:cs="Times New Roman"/>
          <w:lang w:val="lt-LT" w:eastAsia="hu-HU"/>
        </w:rPr>
        <w:t xml:space="preserve">-receptorių blokatoriai, raminamieji ir migdomieji </w:t>
      </w:r>
      <w:r w:rsidRPr="00B972A7">
        <w:rPr>
          <w:rFonts w:ascii="Times New Roman" w:eastAsia="Times New Roman" w:hAnsi="Times New Roman" w:cs="Times New Roman"/>
          <w:lang w:val="lt-LT" w:eastAsia="hu-HU"/>
        </w:rPr>
        <w:t>vaistiniai</w:t>
      </w:r>
      <w:r w:rsidRPr="00474AE9">
        <w:rPr>
          <w:rFonts w:ascii="Times New Roman" w:eastAsia="Times New Roman" w:hAnsi="Times New Roman" w:cs="Times New Roman"/>
          <w:lang w:val="lt-LT" w:eastAsia="hu-HU"/>
        </w:rPr>
        <w:t xml:space="preserve"> preparatai, antipsichoziniai </w:t>
      </w:r>
      <w:r w:rsidRPr="00B972A7">
        <w:rPr>
          <w:rFonts w:ascii="Times New Roman" w:eastAsia="Times New Roman" w:hAnsi="Times New Roman" w:cs="Times New Roman"/>
          <w:lang w:val="lt-LT" w:eastAsia="hu-HU"/>
        </w:rPr>
        <w:lastRenderedPageBreak/>
        <w:t>vaistiniai</w:t>
      </w:r>
      <w:r w:rsidRPr="00474AE9">
        <w:rPr>
          <w:rFonts w:ascii="Times New Roman" w:eastAsia="Times New Roman" w:hAnsi="Times New Roman" w:cs="Times New Roman"/>
          <w:lang w:val="lt-LT" w:eastAsia="hu-HU"/>
        </w:rPr>
        <w:t xml:space="preserve"> preparatai). Grandaxin vartojimas su kuriuo nors iš šių vaistinių preparatų sustiprina minėtų </w:t>
      </w:r>
      <w:r w:rsidRPr="00B972A7">
        <w:rPr>
          <w:rFonts w:ascii="Times New Roman" w:eastAsia="Times New Roman" w:hAnsi="Times New Roman" w:cs="Times New Roman"/>
          <w:lang w:val="lt-LT" w:eastAsia="hu-HU"/>
        </w:rPr>
        <w:t>vaistinių</w:t>
      </w:r>
      <w:r w:rsidRPr="00474AE9">
        <w:rPr>
          <w:rFonts w:ascii="Times New Roman" w:eastAsia="Times New Roman" w:hAnsi="Times New Roman" w:cs="Times New Roman"/>
          <w:lang w:val="lt-LT" w:eastAsia="hu-HU"/>
        </w:rPr>
        <w:t xml:space="preserve"> preparatų poveikį (t.y. raminamąjį ir kvėpavimą slopinantį poveikį).</w:t>
      </w:r>
    </w:p>
    <w:p w14:paraId="62B8A70B" w14:textId="4019F9A6" w:rsidR="004A5C77" w:rsidRPr="00B972A7" w:rsidRDefault="004A5C77" w:rsidP="00B972A7">
      <w:pPr>
        <w:pStyle w:val="Sraopastraipa"/>
        <w:numPr>
          <w:ilvl w:val="0"/>
          <w:numId w:val="7"/>
        </w:numPr>
        <w:tabs>
          <w:tab w:val="left" w:pos="567"/>
        </w:tabs>
        <w:spacing w:after="0" w:line="240" w:lineRule="auto"/>
        <w:ind w:left="567" w:hanging="567"/>
        <w:rPr>
          <w:rFonts w:ascii="Times New Roman" w:eastAsia="Times New Roman" w:hAnsi="Times New Roman" w:cs="Times New Roman"/>
          <w:lang w:val="lt-LT" w:eastAsia="hu-HU"/>
        </w:rPr>
      </w:pPr>
      <w:r w:rsidRPr="004A5C77">
        <w:rPr>
          <w:rFonts w:ascii="Times New Roman" w:eastAsia="Times New Roman" w:hAnsi="Times New Roman" w:cs="Times New Roman"/>
          <w:lang w:val="lt-LT" w:eastAsia="hu-HU"/>
        </w:rPr>
        <w:t xml:space="preserve">Opioidai. </w:t>
      </w:r>
      <w:r w:rsidR="00356470" w:rsidRPr="003D382B">
        <w:rPr>
          <w:rFonts w:ascii="Times New Roman" w:hAnsi="Times New Roman" w:cs="Times New Roman"/>
          <w:lang w:val="lt-LT"/>
        </w:rPr>
        <w:t xml:space="preserve">Jei kartu vartojama </w:t>
      </w:r>
      <w:r w:rsidR="00356470" w:rsidRPr="003D382B">
        <w:rPr>
          <w:rFonts w:ascii="Times New Roman" w:hAnsi="Times New Roman" w:cs="Times New Roman"/>
          <w:iCs/>
          <w:lang w:val="lt-LT"/>
        </w:rPr>
        <w:t xml:space="preserve">slopinamąjį poveikį sukeliančių vaistinių preparatų, pvz., </w:t>
      </w:r>
      <w:r w:rsidR="00356470" w:rsidRPr="00B972A7">
        <w:rPr>
          <w:rFonts w:ascii="Times New Roman" w:hAnsi="Times New Roman" w:cs="Times New Roman"/>
          <w:iCs/>
          <w:lang w:val="x-none"/>
        </w:rPr>
        <w:t>benzodiazepin</w:t>
      </w:r>
      <w:r w:rsidR="00356470" w:rsidRPr="003D382B">
        <w:rPr>
          <w:rFonts w:ascii="Times New Roman" w:hAnsi="Times New Roman" w:cs="Times New Roman"/>
          <w:iCs/>
          <w:lang w:val="lt-LT"/>
        </w:rPr>
        <w:t xml:space="preserve">ų, arba susijusių vaistinių preparatų, pvz., </w:t>
      </w:r>
      <w:r w:rsidR="003D311A" w:rsidRPr="003C76F8">
        <w:rPr>
          <w:rFonts w:ascii="Times New Roman" w:eastAsia="Times New Roman" w:hAnsi="Times New Roman" w:cs="Times New Roman"/>
          <w:lang w:val="lt-LT" w:eastAsia="hu-HU"/>
        </w:rPr>
        <w:t>Grandaxin</w:t>
      </w:r>
      <w:r w:rsidR="00356470" w:rsidRPr="003D382B">
        <w:rPr>
          <w:rFonts w:ascii="Times New Roman" w:hAnsi="Times New Roman" w:cs="Times New Roman"/>
          <w:iCs/>
          <w:lang w:val="lt-LT"/>
        </w:rPr>
        <w:t xml:space="preserve">, ir opioidų, </w:t>
      </w:r>
      <w:r w:rsidR="00356470" w:rsidRPr="003D382B">
        <w:rPr>
          <w:rFonts w:ascii="Times New Roman" w:hAnsi="Times New Roman" w:cs="Times New Roman"/>
          <w:lang w:val="lt-LT"/>
        </w:rPr>
        <w:t>didėja slopinamojo poveikio, kvėpavimo slopinimo, komos ir mirties rizika, kadangi pasireiškia adityvus CNS slopinantis poveikis. Tokio kombinuoto gydymo atveju</w:t>
      </w:r>
      <w:r w:rsidR="00356470" w:rsidRPr="003D382B">
        <w:rPr>
          <w:lang w:val="lt-LT"/>
        </w:rPr>
        <w:t xml:space="preserve"> </w:t>
      </w:r>
      <w:r w:rsidRPr="004A5C77">
        <w:rPr>
          <w:rFonts w:ascii="Times New Roman" w:eastAsia="Times New Roman" w:hAnsi="Times New Roman" w:cs="Times New Roman"/>
          <w:lang w:val="lt-LT" w:eastAsia="hu-HU"/>
        </w:rPr>
        <w:t>dozė ir trukmė turėtų būti ribota (žr. 4.4 skyrių).</w:t>
      </w:r>
    </w:p>
    <w:p w14:paraId="60ED3DB7" w14:textId="77777777" w:rsidR="009367F6" w:rsidRPr="003C76F8" w:rsidRDefault="009367F6" w:rsidP="009367F6">
      <w:pPr>
        <w:numPr>
          <w:ilvl w:val="12"/>
          <w:numId w:val="0"/>
        </w:num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r>
      <w:r w:rsidRPr="003C76F8">
        <w:rPr>
          <w:rFonts w:ascii="Times New Roman" w:eastAsia="Times New Roman" w:hAnsi="Times New Roman" w:cs="Times New Roman"/>
          <w:u w:val="single"/>
          <w:lang w:val="lt-LT" w:eastAsia="hu-HU"/>
        </w:rPr>
        <w:t>Kepenų fermentų induktoriai</w:t>
      </w:r>
      <w:r w:rsidRPr="003C76F8">
        <w:rPr>
          <w:rFonts w:ascii="Times New Roman" w:eastAsia="Times New Roman" w:hAnsi="Times New Roman" w:cs="Times New Roman"/>
          <w:lang w:val="lt-LT" w:eastAsia="hu-HU"/>
        </w:rPr>
        <w:t xml:space="preserve"> (alkoholis, nikotinas, barbitūratai, antiepilepsiniai vaistiniai preparatai). Visi šie </w:t>
      </w:r>
      <w:r>
        <w:rPr>
          <w:rFonts w:ascii="Times New Roman" w:eastAsia="Times New Roman" w:hAnsi="Times New Roman" w:cs="Times New Roman"/>
          <w:lang w:val="lt-LT" w:eastAsia="hu-HU"/>
        </w:rPr>
        <w:t xml:space="preserve">vaistiniai </w:t>
      </w:r>
      <w:r w:rsidRPr="003C76F8">
        <w:rPr>
          <w:rFonts w:ascii="Times New Roman" w:eastAsia="Times New Roman" w:hAnsi="Times New Roman" w:cs="Times New Roman"/>
          <w:lang w:val="lt-LT" w:eastAsia="hu-HU"/>
        </w:rPr>
        <w:t>preparatai gali sustiprinti tofizopamo metabolizmą. Dėl to gali sumažėti vaistinio preparato koncentracija plazmoje ir jo gydomasis poveikis.</w:t>
      </w:r>
    </w:p>
    <w:p w14:paraId="086584D4" w14:textId="77777777" w:rsidR="009367F6" w:rsidRPr="003C76F8" w:rsidRDefault="009367F6" w:rsidP="009367F6">
      <w:pPr>
        <w:numPr>
          <w:ilvl w:val="12"/>
          <w:numId w:val="0"/>
        </w:num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r>
      <w:r w:rsidRPr="003C76F8">
        <w:rPr>
          <w:rFonts w:ascii="Times New Roman" w:eastAsia="Times New Roman" w:hAnsi="Times New Roman" w:cs="Times New Roman"/>
          <w:u w:val="single"/>
          <w:lang w:val="lt-LT" w:eastAsia="hu-HU"/>
        </w:rPr>
        <w:t>Kai kurie vaistiniai preparatai nuo grybelio</w:t>
      </w:r>
      <w:r w:rsidRPr="003C76F8">
        <w:rPr>
          <w:rFonts w:ascii="Times New Roman" w:eastAsia="Times New Roman" w:hAnsi="Times New Roman" w:cs="Times New Roman"/>
          <w:lang w:val="lt-LT" w:eastAsia="hu-HU"/>
        </w:rPr>
        <w:t xml:space="preserve"> (ketokonazolas, itrakonazolas). Šie vaistiniai preparatai gali slopinti tofizopamo metabolizmą kepenyse, todėl gali padidėti vaistinio preparato koncentracija plazmoje.</w:t>
      </w:r>
    </w:p>
    <w:p w14:paraId="39A56958" w14:textId="77777777" w:rsidR="009367F6" w:rsidRPr="003C76F8" w:rsidRDefault="009367F6" w:rsidP="009367F6">
      <w:pPr>
        <w:numPr>
          <w:ilvl w:val="12"/>
          <w:numId w:val="0"/>
        </w:num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r>
      <w:r w:rsidRPr="003C76F8">
        <w:rPr>
          <w:rFonts w:ascii="Times New Roman" w:eastAsia="Times New Roman" w:hAnsi="Times New Roman" w:cs="Times New Roman"/>
          <w:u w:val="single"/>
          <w:lang w:val="lt-LT" w:eastAsia="hu-HU"/>
        </w:rPr>
        <w:t>Kai kurie antihipertenziniai vaistiniai preparatai</w:t>
      </w:r>
      <w:r w:rsidRPr="003C76F8">
        <w:rPr>
          <w:rFonts w:ascii="Times New Roman" w:eastAsia="Times New Roman" w:hAnsi="Times New Roman" w:cs="Times New Roman"/>
          <w:lang w:val="lt-LT" w:eastAsia="hu-HU"/>
        </w:rPr>
        <w:t xml:space="preserve"> (klonidinas, kalcio kanalų blokatoriai). Šie vaistiniai preparatai gali sustiprinti tofizopamo poveikį. Beta adrenoreceptorių blokatoriai gali </w:t>
      </w:r>
      <w:r w:rsidRPr="00B0103A">
        <w:rPr>
          <w:rFonts w:ascii="Times New Roman" w:eastAsia="Times New Roman" w:hAnsi="Times New Roman" w:cs="Times New Roman"/>
          <w:lang w:val="lt-LT" w:eastAsia="hu-HU"/>
        </w:rPr>
        <w:t xml:space="preserve">slopinti </w:t>
      </w:r>
      <w:r w:rsidRPr="00B972A7">
        <w:rPr>
          <w:rFonts w:ascii="Times New Roman" w:eastAsia="Times New Roman" w:hAnsi="Times New Roman" w:cs="Times New Roman"/>
          <w:lang w:val="lt-LT" w:eastAsia="hu-HU"/>
        </w:rPr>
        <w:t>vaistinio</w:t>
      </w:r>
      <w:r w:rsidRPr="003C76F8">
        <w:rPr>
          <w:rFonts w:ascii="Times New Roman" w:eastAsia="Times New Roman" w:hAnsi="Times New Roman" w:cs="Times New Roman"/>
          <w:lang w:val="lt-LT" w:eastAsia="hu-HU"/>
        </w:rPr>
        <w:t xml:space="preserve"> preparato metabolizmą, tačiau šis poveikis kliniškai nereikšmingas.</w:t>
      </w:r>
    </w:p>
    <w:p w14:paraId="19C734E1" w14:textId="77777777" w:rsidR="009367F6" w:rsidRPr="002F6515" w:rsidRDefault="009367F6" w:rsidP="009367F6">
      <w:pPr>
        <w:numPr>
          <w:ilvl w:val="12"/>
          <w:numId w:val="0"/>
        </w:numPr>
        <w:tabs>
          <w:tab w:val="left" w:pos="567"/>
        </w:tabs>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w:t>
      </w:r>
      <w:r w:rsidRPr="002F6515">
        <w:rPr>
          <w:rFonts w:ascii="Times New Roman" w:eastAsia="Times New Roman" w:hAnsi="Times New Roman" w:cs="Times New Roman"/>
          <w:lang w:val="lt-LT" w:eastAsia="hu-HU"/>
        </w:rPr>
        <w:tab/>
      </w:r>
      <w:r w:rsidRPr="002F6515">
        <w:rPr>
          <w:rFonts w:ascii="Times New Roman" w:eastAsia="Times New Roman" w:hAnsi="Times New Roman" w:cs="Times New Roman"/>
          <w:u w:val="single"/>
          <w:lang w:val="lt-LT" w:eastAsia="hu-HU"/>
        </w:rPr>
        <w:t>Digoksinas</w:t>
      </w:r>
      <w:r w:rsidRPr="002F6515">
        <w:rPr>
          <w:rFonts w:ascii="Times New Roman" w:eastAsia="Times New Roman" w:hAnsi="Times New Roman" w:cs="Times New Roman"/>
          <w:lang w:val="lt-LT" w:eastAsia="hu-HU"/>
        </w:rPr>
        <w:t>. Tofizopamas gali padidinti digoksino koncentraciją plazmoje.</w:t>
      </w:r>
    </w:p>
    <w:p w14:paraId="0A446266" w14:textId="77777777" w:rsidR="009367F6" w:rsidRPr="002D21FA" w:rsidRDefault="009367F6" w:rsidP="009367F6">
      <w:pPr>
        <w:numPr>
          <w:ilvl w:val="12"/>
          <w:numId w:val="0"/>
        </w:num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r>
      <w:r w:rsidRPr="002D21FA">
        <w:rPr>
          <w:rFonts w:ascii="Times New Roman" w:eastAsia="Times New Roman" w:hAnsi="Times New Roman" w:cs="Times New Roman"/>
          <w:u w:val="single"/>
          <w:lang w:val="lt-LT" w:eastAsia="hu-HU"/>
        </w:rPr>
        <w:t>Varfarinas</w:t>
      </w:r>
      <w:r w:rsidRPr="002D21FA">
        <w:rPr>
          <w:rFonts w:ascii="Times New Roman" w:eastAsia="Times New Roman" w:hAnsi="Times New Roman" w:cs="Times New Roman"/>
          <w:lang w:val="lt-LT" w:eastAsia="hu-HU"/>
        </w:rPr>
        <w:t>. Benzodiazepinai gali trikdyti varfarino antikoaguliacinį poveikį.</w:t>
      </w:r>
    </w:p>
    <w:p w14:paraId="7C7FA18B" w14:textId="77777777" w:rsidR="009367F6" w:rsidRPr="003C76F8" w:rsidRDefault="009367F6" w:rsidP="009367F6">
      <w:pPr>
        <w:numPr>
          <w:ilvl w:val="12"/>
          <w:numId w:val="0"/>
        </w:numPr>
        <w:tabs>
          <w:tab w:val="left" w:pos="567"/>
        </w:tabs>
        <w:spacing w:after="0" w:line="240" w:lineRule="auto"/>
        <w:rPr>
          <w:rFonts w:ascii="Times New Roman" w:eastAsia="Times New Roman" w:hAnsi="Times New Roman" w:cs="Times New Roman"/>
          <w:lang w:val="lt-LT" w:eastAsia="hu-HU"/>
        </w:rPr>
      </w:pPr>
      <w:r w:rsidRPr="0027512B">
        <w:rPr>
          <w:rFonts w:ascii="Times New Roman" w:eastAsia="Times New Roman" w:hAnsi="Times New Roman" w:cs="Times New Roman"/>
          <w:lang w:val="lt-LT" w:eastAsia="hu-HU"/>
        </w:rPr>
        <w:t>-</w:t>
      </w:r>
      <w:r w:rsidRPr="0027512B">
        <w:rPr>
          <w:rFonts w:ascii="Times New Roman" w:eastAsia="Times New Roman" w:hAnsi="Times New Roman" w:cs="Times New Roman"/>
          <w:lang w:val="lt-LT" w:eastAsia="hu-HU"/>
        </w:rPr>
        <w:tab/>
      </w:r>
      <w:r w:rsidRPr="003C76F8">
        <w:rPr>
          <w:rFonts w:ascii="Times New Roman" w:eastAsia="Times New Roman" w:hAnsi="Times New Roman" w:cs="Times New Roman"/>
          <w:u w:val="single"/>
          <w:lang w:val="lt-LT" w:eastAsia="hu-HU"/>
        </w:rPr>
        <w:t>Disulfiramas</w:t>
      </w:r>
      <w:r w:rsidRPr="003C76F8">
        <w:rPr>
          <w:rFonts w:ascii="Times New Roman" w:eastAsia="Times New Roman" w:hAnsi="Times New Roman" w:cs="Times New Roman"/>
          <w:lang w:val="lt-LT" w:eastAsia="hu-HU"/>
        </w:rPr>
        <w:t>. Ilgalaikis gydymas šiuo vaistiniu preparatu gali slopinti tofizopamo metabolizmą,</w:t>
      </w:r>
    </w:p>
    <w:p w14:paraId="47653E11" w14:textId="3F8B3E48" w:rsidR="009367F6" w:rsidRPr="002F6515" w:rsidRDefault="009367F6" w:rsidP="00B972A7">
      <w:pPr>
        <w:numPr>
          <w:ilvl w:val="12"/>
          <w:numId w:val="0"/>
        </w:numPr>
        <w:tabs>
          <w:tab w:val="left" w:pos="567"/>
        </w:tabs>
        <w:spacing w:after="0" w:line="240" w:lineRule="auto"/>
        <w:ind w:left="574" w:hanging="588"/>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w:t>
      </w:r>
      <w:r w:rsidRPr="002F6515">
        <w:rPr>
          <w:rFonts w:ascii="Times New Roman" w:eastAsia="Times New Roman" w:hAnsi="Times New Roman" w:cs="Times New Roman"/>
          <w:lang w:val="lt-LT" w:eastAsia="hu-HU"/>
        </w:rPr>
        <w:tab/>
      </w:r>
      <w:r w:rsidRPr="00B972A7">
        <w:rPr>
          <w:rFonts w:ascii="Times New Roman" w:eastAsia="Times New Roman" w:hAnsi="Times New Roman" w:cs="Times New Roman"/>
          <w:lang w:val="lt-LT" w:eastAsia="hu-HU"/>
        </w:rPr>
        <w:t>Antacidiniai vaistiniai preparatai</w:t>
      </w:r>
      <w:r w:rsidRPr="002F6515">
        <w:rPr>
          <w:rFonts w:ascii="Times New Roman" w:eastAsia="Times New Roman" w:hAnsi="Times New Roman" w:cs="Times New Roman"/>
          <w:lang w:val="lt-LT" w:eastAsia="hu-HU"/>
        </w:rPr>
        <w:t>. Gali trikdyti tofizopamo pasisavinimą. Cimetidinas ir omeprazolas slopina tofizopamo metabolizmą.</w:t>
      </w:r>
    </w:p>
    <w:p w14:paraId="120AF3A9" w14:textId="77777777" w:rsidR="009367F6" w:rsidRPr="002D21FA" w:rsidRDefault="009367F6" w:rsidP="009367F6">
      <w:pPr>
        <w:numPr>
          <w:ilvl w:val="12"/>
          <w:numId w:val="0"/>
        </w:num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r>
      <w:r w:rsidRPr="002D21FA">
        <w:rPr>
          <w:rFonts w:ascii="Times New Roman" w:eastAsia="Times New Roman" w:hAnsi="Times New Roman" w:cs="Times New Roman"/>
          <w:u w:val="single"/>
          <w:lang w:val="lt-LT" w:eastAsia="hu-HU"/>
        </w:rPr>
        <w:t>Geriamieji kontraceptikai</w:t>
      </w:r>
      <w:r w:rsidRPr="002D21FA">
        <w:rPr>
          <w:rFonts w:ascii="Times New Roman" w:eastAsia="Times New Roman" w:hAnsi="Times New Roman" w:cs="Times New Roman"/>
          <w:lang w:val="lt-LT" w:eastAsia="hu-HU"/>
        </w:rPr>
        <w:t>. Gali slopinti tofizopamo metabolizmą.</w:t>
      </w:r>
    </w:p>
    <w:p w14:paraId="493259EF" w14:textId="77777777" w:rsidR="009367F6" w:rsidRPr="003C76F8" w:rsidRDefault="009367F6" w:rsidP="009367F6">
      <w:pPr>
        <w:numPr>
          <w:ilvl w:val="12"/>
          <w:numId w:val="0"/>
        </w:num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r>
      <w:r w:rsidRPr="003C76F8">
        <w:rPr>
          <w:rFonts w:ascii="Times New Roman" w:eastAsia="Times New Roman" w:hAnsi="Times New Roman" w:cs="Times New Roman"/>
          <w:u w:val="single"/>
          <w:lang w:val="lt-LT" w:eastAsia="hu-HU"/>
        </w:rPr>
        <w:t>Takrolimuzas, sirolimuzas ir ciklosporinas</w:t>
      </w:r>
      <w:r w:rsidRPr="003C76F8">
        <w:rPr>
          <w:rFonts w:ascii="Times New Roman" w:eastAsia="Times New Roman" w:hAnsi="Times New Roman" w:cs="Times New Roman"/>
          <w:lang w:val="lt-LT" w:eastAsia="hu-HU"/>
        </w:rPr>
        <w:t xml:space="preserve">. Tofizopamas, slopindamas CYP3A4, didina takrolimuzo, sirolimuzo ir ciklosporino koncentracijas plazmoje. </w:t>
      </w:r>
    </w:p>
    <w:p w14:paraId="2BB100DD" w14:textId="77777777" w:rsidR="009367F6" w:rsidRPr="003C76F8" w:rsidRDefault="009367F6" w:rsidP="009367F6">
      <w:pPr>
        <w:numPr>
          <w:ilvl w:val="12"/>
          <w:numId w:val="0"/>
        </w:num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r>
      <w:r w:rsidRPr="003C76F8">
        <w:rPr>
          <w:rFonts w:ascii="Times New Roman" w:eastAsia="Times New Roman" w:hAnsi="Times New Roman" w:cs="Times New Roman"/>
          <w:u w:val="single"/>
          <w:lang w:val="lt-LT" w:eastAsia="hu-HU"/>
        </w:rPr>
        <w:t>Alkoholis</w:t>
      </w:r>
      <w:r w:rsidRPr="003C76F8">
        <w:rPr>
          <w:rFonts w:ascii="Times New Roman" w:eastAsia="Times New Roman" w:hAnsi="Times New Roman" w:cs="Times New Roman"/>
          <w:lang w:val="lt-LT" w:eastAsia="hu-HU"/>
        </w:rPr>
        <w:t>. Tofizopamas (tik didelės jo dozės) gali padidinti CNS slopinamąjį alkoholio poveikį. Tai gali turėti įtakos gebėjimui vairuoti ir valdyti mechanizmus.</w:t>
      </w:r>
    </w:p>
    <w:p w14:paraId="407AEC5C"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46CA699A"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4.6</w:t>
      </w:r>
      <w:r w:rsidRPr="003C76F8">
        <w:rPr>
          <w:rFonts w:ascii="Times New Roman" w:eastAsia="Times New Roman" w:hAnsi="Times New Roman" w:cs="Times New Roman"/>
          <w:b/>
          <w:lang w:val="lt-LT" w:eastAsia="hu-HU"/>
        </w:rPr>
        <w:tab/>
        <w:t>Vaisingumas, nėštumo ir žindymo laikotarpis</w:t>
      </w:r>
      <w:r w:rsidRPr="003C76F8">
        <w:rPr>
          <w:rFonts w:ascii="Times New Roman" w:eastAsia="Times New Roman" w:hAnsi="Times New Roman" w:cs="Times New Roman"/>
          <w:lang w:val="lt-LT" w:eastAsia="hu-HU"/>
        </w:rPr>
        <w:t xml:space="preserve"> </w:t>
      </w:r>
    </w:p>
    <w:p w14:paraId="5E420D2A" w14:textId="77777777" w:rsidR="009367F6" w:rsidRPr="003C76F8" w:rsidRDefault="009367F6" w:rsidP="009367F6">
      <w:pPr>
        <w:numPr>
          <w:ilvl w:val="12"/>
          <w:numId w:val="0"/>
        </w:numPr>
        <w:spacing w:after="0" w:line="240" w:lineRule="auto"/>
        <w:ind w:left="709" w:hanging="709"/>
        <w:rPr>
          <w:rFonts w:ascii="Times New Roman" w:eastAsia="Times New Roman" w:hAnsi="Times New Roman" w:cs="Times New Roman"/>
          <w:lang w:val="lt-LT" w:eastAsia="hu-HU"/>
        </w:rPr>
      </w:pPr>
    </w:p>
    <w:p w14:paraId="26FFE465" w14:textId="77777777" w:rsidR="009367F6" w:rsidRDefault="009367F6" w:rsidP="009367F6">
      <w:pPr>
        <w:numPr>
          <w:ilvl w:val="12"/>
          <w:numId w:val="0"/>
        </w:num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u w:val="single"/>
          <w:lang w:val="lt-LT" w:eastAsia="hu-HU"/>
        </w:rPr>
        <w:t>Nėštumas</w:t>
      </w:r>
    </w:p>
    <w:p w14:paraId="41E9ABE4" w14:textId="5BE115FD"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Tofizopamas pereina placentos barjerą. Vaistinio preparato </w:t>
      </w:r>
      <w:r w:rsidR="00A235B1">
        <w:rPr>
          <w:rFonts w:ascii="Times New Roman" w:eastAsia="Times New Roman" w:hAnsi="Times New Roman" w:cs="Times New Roman"/>
          <w:lang w:val="lt-LT" w:eastAsia="hu-HU"/>
        </w:rPr>
        <w:t>nerekomenduojama</w:t>
      </w:r>
      <w:r w:rsidR="00A235B1" w:rsidRPr="003C76F8">
        <w:rPr>
          <w:rFonts w:ascii="Times New Roman" w:eastAsia="Times New Roman" w:hAnsi="Times New Roman" w:cs="Times New Roman"/>
          <w:lang w:val="lt-LT" w:eastAsia="hu-HU"/>
        </w:rPr>
        <w:t xml:space="preserve"> </w:t>
      </w:r>
      <w:r w:rsidRPr="003C76F8">
        <w:rPr>
          <w:rFonts w:ascii="Times New Roman" w:eastAsia="Times New Roman" w:hAnsi="Times New Roman" w:cs="Times New Roman"/>
          <w:lang w:val="lt-LT" w:eastAsia="hu-HU"/>
        </w:rPr>
        <w:t>vartoti pirmąjį nėštumo trimestrą, o norint nuspręsti, ar vartoti jį vėlesniu nėštumo laikotarpiu, reikia kruopščiai įvertinti rizikos ir naudos santykį.</w:t>
      </w:r>
    </w:p>
    <w:p w14:paraId="3C742252"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 vaistinį preparatą vartoja vaisingo amžiaus moteris, ją reikia įspėti, kad pastojusi arba įtardama, jog laukiasi, kreiptųsi į gydytoją dėl vaistinio preparato nutraukimo.</w:t>
      </w:r>
    </w:p>
    <w:p w14:paraId="4E556B1F"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 dėl būtinų medicininių priežasčių vaistinis preparatas buvo skirtas vartoti didelėmis dozėmis vėlyvojoje nėštumo fazėje arba gimdymo metu, dėl farmakologinių vaistinio preparato savybių gali pasireikšti poveikis naujagimiui, pvz., hipotermija, hipotonija ir vidutinio sunkumo kvėpavimo funkcijos slopinimas.</w:t>
      </w:r>
    </w:p>
    <w:p w14:paraId="3DFB5B1B"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Be to, vėlyvosios nėštumo fazės metu nuolat benzodiazepinus vartojusių motinų kūdikiams gali išsivystyti fizinė priklausomybė ir postnataliniu laikotarpiu gali atsirasti nutraukimo simptomų rizika. </w:t>
      </w:r>
    </w:p>
    <w:p w14:paraId="6EE2E24A" w14:textId="77777777" w:rsidR="009367F6" w:rsidRPr="003C76F8" w:rsidRDefault="009367F6" w:rsidP="009367F6">
      <w:pPr>
        <w:numPr>
          <w:ilvl w:val="12"/>
          <w:numId w:val="0"/>
        </w:numPr>
        <w:spacing w:after="0" w:line="240" w:lineRule="auto"/>
        <w:rPr>
          <w:rFonts w:ascii="Times New Roman" w:eastAsia="Times New Roman" w:hAnsi="Times New Roman" w:cs="Times New Roman"/>
          <w:u w:val="single"/>
          <w:lang w:val="lt-LT" w:eastAsia="hu-HU"/>
        </w:rPr>
      </w:pPr>
    </w:p>
    <w:p w14:paraId="111015AA"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u w:val="single"/>
          <w:lang w:val="lt-LT" w:eastAsia="hu-HU"/>
        </w:rPr>
        <w:t>Žindymas</w:t>
      </w:r>
    </w:p>
    <w:p w14:paraId="311BDA13"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Vaistinio preparato išsiskiria su motinos pienu, todėl žindymo laikotarpiu jo vartoti nerekomenduojama.</w:t>
      </w:r>
    </w:p>
    <w:p w14:paraId="1489D10A"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p>
    <w:p w14:paraId="062520B6"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4.7</w:t>
      </w:r>
      <w:r w:rsidRPr="003C76F8">
        <w:rPr>
          <w:rFonts w:ascii="Times New Roman" w:eastAsia="Times New Roman" w:hAnsi="Times New Roman" w:cs="Times New Roman"/>
          <w:b/>
          <w:lang w:val="lt-LT" w:eastAsia="hu-HU"/>
        </w:rPr>
        <w:tab/>
        <w:t>Poveikis gebėjimui vairuoti ir valdyti mechanizmus</w:t>
      </w:r>
    </w:p>
    <w:p w14:paraId="5964A2CF" w14:textId="77777777" w:rsidR="009367F6" w:rsidRPr="003C76F8" w:rsidRDefault="009367F6" w:rsidP="009367F6">
      <w:pPr>
        <w:numPr>
          <w:ilvl w:val="12"/>
          <w:numId w:val="0"/>
        </w:numPr>
        <w:spacing w:after="0" w:line="240" w:lineRule="auto"/>
        <w:ind w:left="709" w:hanging="709"/>
        <w:rPr>
          <w:rFonts w:ascii="Times New Roman" w:eastAsia="Times New Roman" w:hAnsi="Times New Roman" w:cs="Times New Roman"/>
          <w:lang w:val="lt-LT" w:eastAsia="hu-HU"/>
        </w:rPr>
      </w:pPr>
    </w:p>
    <w:p w14:paraId="04C6BDFD"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Nors Grandaxin nesukelia mieguistumo ir neslopina, pacientai turėtų nevairuoti automobilio, nevaldyti mechanizmų ir nedirbti darbo, susijusio su padidėjusia nelaimingų atsitikimų rizika – bent jau pirmą kartą pradėjus gydytis Grandaxin. Vėliau apribojimų mastas ir trukmė turėtų būti nustatomi individualiai.</w:t>
      </w:r>
    </w:p>
    <w:p w14:paraId="57733DC5"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7B158482" w14:textId="77777777" w:rsidR="009367F6"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4.8</w:t>
      </w:r>
      <w:r w:rsidRPr="003C76F8">
        <w:rPr>
          <w:rFonts w:ascii="Times New Roman" w:eastAsia="Times New Roman" w:hAnsi="Times New Roman" w:cs="Times New Roman"/>
          <w:b/>
          <w:lang w:val="lt-LT" w:eastAsia="hu-HU"/>
        </w:rPr>
        <w:tab/>
        <w:t>Nepageidaujamas poveikis</w:t>
      </w:r>
    </w:p>
    <w:p w14:paraId="0389562F" w14:textId="77777777" w:rsidR="009367F6" w:rsidRDefault="009367F6" w:rsidP="009367F6">
      <w:pPr>
        <w:numPr>
          <w:ilvl w:val="12"/>
          <w:numId w:val="0"/>
        </w:numPr>
        <w:spacing w:after="0" w:line="240" w:lineRule="auto"/>
        <w:ind w:left="709" w:hanging="709"/>
        <w:rPr>
          <w:rFonts w:ascii="Times New Roman" w:eastAsia="Times New Roman" w:hAnsi="Times New Roman" w:cs="Times New Roman"/>
          <w:lang w:val="lt-LT" w:eastAsia="hu-HU"/>
        </w:rPr>
      </w:pPr>
    </w:p>
    <w:p w14:paraId="3DAADB3C" w14:textId="59841137" w:rsidR="00227EA9" w:rsidRDefault="00227EA9" w:rsidP="00227EA9">
      <w:pPr>
        <w:numPr>
          <w:ilvl w:val="12"/>
          <w:numId w:val="0"/>
        </w:numPr>
        <w:spacing w:after="0" w:line="240" w:lineRule="auto"/>
        <w:rPr>
          <w:rFonts w:ascii="Times New Roman" w:eastAsia="Times New Roman" w:hAnsi="Times New Roman" w:cs="Times New Roman"/>
          <w:lang w:val="lt-LT" w:eastAsia="hu-HU"/>
        </w:rPr>
      </w:pPr>
      <w:r w:rsidRPr="00227EA9">
        <w:rPr>
          <w:rFonts w:ascii="Times New Roman" w:eastAsia="Times New Roman" w:hAnsi="Times New Roman" w:cs="Times New Roman"/>
          <w:lang w:val="lt-LT" w:eastAsia="hu-HU"/>
        </w:rPr>
        <w:lastRenderedPageBreak/>
        <w:t>Nepageidaujamo poveikio dažnis apibūdinamas taip: labai dažnas (≥ 1</w:t>
      </w:r>
      <w:r>
        <w:rPr>
          <w:rFonts w:ascii="Times New Roman" w:eastAsia="Times New Roman" w:hAnsi="Times New Roman" w:cs="Times New Roman"/>
          <w:lang w:val="lt-LT" w:eastAsia="hu-HU"/>
        </w:rPr>
        <w:t>/10), dažnas (nuo ≥ 1/100 iki &lt; </w:t>
      </w:r>
      <w:r w:rsidRPr="00227EA9">
        <w:rPr>
          <w:rFonts w:ascii="Times New Roman" w:eastAsia="Times New Roman" w:hAnsi="Times New Roman" w:cs="Times New Roman"/>
          <w:lang w:val="lt-LT" w:eastAsia="hu-HU"/>
        </w:rPr>
        <w:t>1/10), nedažnas (nuo ≥ 1/1000 iki &lt; 1/100), retas (nuo ≥ 1/1000</w:t>
      </w:r>
      <w:r>
        <w:rPr>
          <w:rFonts w:ascii="Times New Roman" w:eastAsia="Times New Roman" w:hAnsi="Times New Roman" w:cs="Times New Roman"/>
          <w:lang w:val="lt-LT" w:eastAsia="hu-HU"/>
        </w:rPr>
        <w:t>0 iki &lt; 1/1000), labai retas (&lt; </w:t>
      </w:r>
      <w:r w:rsidRPr="00227EA9">
        <w:rPr>
          <w:rFonts w:ascii="Times New Roman" w:eastAsia="Times New Roman" w:hAnsi="Times New Roman" w:cs="Times New Roman"/>
          <w:lang w:val="lt-LT" w:eastAsia="hu-HU"/>
        </w:rPr>
        <w:t>1/10000) ir nežinomas (negali būti apskaičiuotas pagal turimus duomenis).</w:t>
      </w:r>
    </w:p>
    <w:p w14:paraId="27F9345E" w14:textId="77777777" w:rsidR="00227EA9" w:rsidRPr="003C76F8" w:rsidRDefault="00227EA9" w:rsidP="009367F6">
      <w:pPr>
        <w:numPr>
          <w:ilvl w:val="12"/>
          <w:numId w:val="0"/>
        </w:numPr>
        <w:spacing w:after="0" w:line="240" w:lineRule="auto"/>
        <w:ind w:left="709" w:hanging="709"/>
        <w:rPr>
          <w:rFonts w:ascii="Times New Roman" w:eastAsia="Times New Roman" w:hAnsi="Times New Roman" w:cs="Times New Roman"/>
          <w:lang w:val="lt-LT" w:eastAsia="hu-HU"/>
        </w:rPr>
      </w:pPr>
    </w:p>
    <w:p w14:paraId="68F14C61" w14:textId="77777777" w:rsidR="00632533" w:rsidRDefault="009367F6" w:rsidP="009367F6">
      <w:pPr>
        <w:numPr>
          <w:ilvl w:val="12"/>
          <w:numId w:val="0"/>
        </w:num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i/>
          <w:u w:val="single"/>
          <w:lang w:val="lt-LT" w:eastAsia="hu-HU"/>
        </w:rPr>
        <w:t>Metabolizmo ir mitybos sutrikimai:</w:t>
      </w:r>
    </w:p>
    <w:p w14:paraId="7AD4811B" w14:textId="44AB1637" w:rsidR="009367F6" w:rsidRPr="0027512B" w:rsidRDefault="00632533" w:rsidP="009367F6">
      <w:pPr>
        <w:numPr>
          <w:ilvl w:val="12"/>
          <w:numId w:val="0"/>
        </w:num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 xml:space="preserve">Dažnis nežinomas: </w:t>
      </w:r>
      <w:r w:rsidR="009367F6" w:rsidRPr="002D21FA">
        <w:rPr>
          <w:rFonts w:ascii="Times New Roman" w:eastAsia="Times New Roman" w:hAnsi="Times New Roman" w:cs="Times New Roman"/>
          <w:lang w:val="lt-LT" w:eastAsia="hu-HU"/>
        </w:rPr>
        <w:t>sumažėjęs ap</w:t>
      </w:r>
      <w:r w:rsidR="009367F6" w:rsidRPr="0027512B">
        <w:rPr>
          <w:rFonts w:ascii="Times New Roman" w:eastAsia="Times New Roman" w:hAnsi="Times New Roman" w:cs="Times New Roman"/>
          <w:lang w:val="lt-LT" w:eastAsia="hu-HU"/>
        </w:rPr>
        <w:t>etitas.</w:t>
      </w:r>
    </w:p>
    <w:p w14:paraId="4569DBC0" w14:textId="77777777" w:rsidR="009367F6" w:rsidRPr="003C76F8" w:rsidRDefault="009367F6" w:rsidP="009367F6">
      <w:pPr>
        <w:numPr>
          <w:ilvl w:val="12"/>
          <w:numId w:val="0"/>
        </w:numPr>
        <w:spacing w:after="0" w:line="240" w:lineRule="auto"/>
        <w:rPr>
          <w:rFonts w:ascii="Times New Roman" w:eastAsia="Times New Roman" w:hAnsi="Times New Roman" w:cs="Times New Roman"/>
          <w:i/>
          <w:noProof/>
          <w:u w:val="single"/>
          <w:lang w:val="es-ES" w:eastAsia="hu-HU"/>
        </w:rPr>
      </w:pPr>
    </w:p>
    <w:p w14:paraId="1BF6BC3E" w14:textId="77777777" w:rsidR="00632533" w:rsidRDefault="009367F6" w:rsidP="009367F6">
      <w:pPr>
        <w:numPr>
          <w:ilvl w:val="12"/>
          <w:numId w:val="0"/>
        </w:numPr>
        <w:spacing w:after="0" w:line="240" w:lineRule="auto"/>
        <w:rPr>
          <w:rFonts w:ascii="Times New Roman" w:eastAsia="Times New Roman" w:hAnsi="Times New Roman" w:cs="Times New Roman"/>
          <w:i/>
          <w:noProof/>
          <w:u w:val="single"/>
          <w:lang w:val="es-ES" w:eastAsia="hu-HU"/>
        </w:rPr>
      </w:pPr>
      <w:r w:rsidRPr="003C76F8">
        <w:rPr>
          <w:rFonts w:ascii="Times New Roman" w:eastAsia="Times New Roman" w:hAnsi="Times New Roman" w:cs="Times New Roman"/>
          <w:i/>
          <w:noProof/>
          <w:u w:val="single"/>
          <w:lang w:val="es-ES" w:eastAsia="hu-HU"/>
        </w:rPr>
        <w:t>Psichikos sutrikimai:</w:t>
      </w:r>
    </w:p>
    <w:p w14:paraId="5DBA898D" w14:textId="6486F850" w:rsidR="00367151" w:rsidRDefault="00632533" w:rsidP="009367F6">
      <w:pPr>
        <w:numPr>
          <w:ilvl w:val="12"/>
          <w:numId w:val="0"/>
        </w:num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noProof/>
          <w:u w:val="single"/>
          <w:lang w:val="es-ES" w:eastAsia="hu-HU"/>
        </w:rPr>
        <w:t xml:space="preserve">Labai </w:t>
      </w:r>
      <w:r w:rsidR="00367151">
        <w:rPr>
          <w:rFonts w:ascii="Times New Roman" w:eastAsia="Times New Roman" w:hAnsi="Times New Roman" w:cs="Times New Roman"/>
          <w:noProof/>
          <w:u w:val="single"/>
          <w:lang w:val="es-ES" w:eastAsia="hu-HU"/>
        </w:rPr>
        <w:t>retas:</w:t>
      </w:r>
      <w:r w:rsidR="009367F6" w:rsidRPr="003C76F8">
        <w:rPr>
          <w:rFonts w:ascii="Times New Roman" w:eastAsia="Times New Roman" w:hAnsi="Times New Roman" w:cs="Times New Roman"/>
          <w:i/>
          <w:noProof/>
          <w:lang w:val="es-ES" w:eastAsia="hu-HU"/>
        </w:rPr>
        <w:t xml:space="preserve"> </w:t>
      </w:r>
      <w:r w:rsidR="00367151" w:rsidRPr="003C76F8">
        <w:rPr>
          <w:rFonts w:ascii="Times New Roman" w:eastAsia="Times New Roman" w:hAnsi="Times New Roman" w:cs="Times New Roman"/>
          <w:lang w:val="lt-LT" w:eastAsia="hu-HU"/>
        </w:rPr>
        <w:t>sumišimas</w:t>
      </w:r>
      <w:r w:rsidR="00367151">
        <w:rPr>
          <w:rFonts w:ascii="Times New Roman" w:eastAsia="Times New Roman" w:hAnsi="Times New Roman" w:cs="Times New Roman"/>
          <w:lang w:val="lt-LT" w:eastAsia="hu-HU"/>
        </w:rPr>
        <w:t>.</w:t>
      </w:r>
    </w:p>
    <w:p w14:paraId="092020CE" w14:textId="7D0EF8D7" w:rsidR="009367F6" w:rsidRPr="003C76F8" w:rsidRDefault="00367151" w:rsidP="009367F6">
      <w:pPr>
        <w:numPr>
          <w:ilvl w:val="12"/>
          <w:numId w:val="0"/>
        </w:num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 xml:space="preserve">Dažnis nežinomas: </w:t>
      </w:r>
      <w:r w:rsidR="009367F6" w:rsidRPr="003C76F8">
        <w:rPr>
          <w:rFonts w:ascii="Times New Roman" w:eastAsia="Times New Roman" w:hAnsi="Times New Roman" w:cs="Times New Roman"/>
          <w:lang w:val="lt-LT" w:eastAsia="hu-HU"/>
        </w:rPr>
        <w:t>sujaudinimas, dirglumas, įtampos pojūtis</w:t>
      </w:r>
      <w:r>
        <w:rPr>
          <w:rFonts w:ascii="Times New Roman" w:eastAsia="Times New Roman" w:hAnsi="Times New Roman" w:cs="Times New Roman"/>
          <w:lang w:val="lt-LT" w:eastAsia="hu-HU"/>
        </w:rPr>
        <w:t>.</w:t>
      </w:r>
    </w:p>
    <w:p w14:paraId="30974053" w14:textId="77777777" w:rsidR="009367F6" w:rsidRPr="003D382B" w:rsidRDefault="009367F6" w:rsidP="009367F6">
      <w:pPr>
        <w:numPr>
          <w:ilvl w:val="12"/>
          <w:numId w:val="0"/>
        </w:numPr>
        <w:spacing w:after="0" w:line="240" w:lineRule="auto"/>
        <w:rPr>
          <w:rFonts w:ascii="Times New Roman" w:eastAsia="Times New Roman" w:hAnsi="Times New Roman" w:cs="Times New Roman"/>
          <w:i/>
          <w:noProof/>
          <w:u w:val="single"/>
          <w:lang w:val="lt-LT" w:eastAsia="hu-HU"/>
        </w:rPr>
      </w:pPr>
    </w:p>
    <w:p w14:paraId="325C3070" w14:textId="77777777" w:rsidR="00367151" w:rsidRDefault="009367F6" w:rsidP="009367F6">
      <w:pPr>
        <w:numPr>
          <w:ilvl w:val="12"/>
          <w:numId w:val="0"/>
        </w:numPr>
        <w:spacing w:after="0" w:line="240" w:lineRule="auto"/>
        <w:rPr>
          <w:rFonts w:ascii="Times New Roman" w:eastAsia="Times New Roman" w:hAnsi="Times New Roman" w:cs="Times New Roman"/>
          <w:i/>
          <w:lang w:val="lt-LT" w:eastAsia="hu-HU"/>
        </w:rPr>
      </w:pPr>
      <w:r w:rsidRPr="003D382B">
        <w:rPr>
          <w:rFonts w:ascii="Times New Roman" w:eastAsia="Times New Roman" w:hAnsi="Times New Roman" w:cs="Times New Roman"/>
          <w:i/>
          <w:noProof/>
          <w:u w:val="single"/>
          <w:lang w:val="lt-LT" w:eastAsia="hu-HU"/>
        </w:rPr>
        <w:t>Nervų sistemos sutrikimai</w:t>
      </w:r>
      <w:r w:rsidRPr="003C76F8">
        <w:rPr>
          <w:rFonts w:ascii="Times New Roman" w:eastAsia="Times New Roman" w:hAnsi="Times New Roman" w:cs="Times New Roman"/>
          <w:i/>
          <w:lang w:val="lt-LT" w:eastAsia="hu-HU"/>
        </w:rPr>
        <w:t>:</w:t>
      </w:r>
    </w:p>
    <w:p w14:paraId="358B808D" w14:textId="0A0C1083" w:rsidR="009367F6" w:rsidRDefault="00367151" w:rsidP="009367F6">
      <w:pPr>
        <w:numPr>
          <w:ilvl w:val="12"/>
          <w:numId w:val="0"/>
        </w:numPr>
        <w:spacing w:after="0" w:line="240" w:lineRule="auto"/>
        <w:rPr>
          <w:rFonts w:ascii="Times New Roman" w:eastAsia="Times New Roman" w:hAnsi="Times New Roman" w:cs="Times New Roman"/>
          <w:lang w:val="lt-LT" w:eastAsia="hu-HU"/>
        </w:rPr>
      </w:pPr>
      <w:r w:rsidRPr="00593E38">
        <w:rPr>
          <w:rFonts w:ascii="Times New Roman" w:eastAsia="Times New Roman" w:hAnsi="Times New Roman" w:cs="Times New Roman"/>
          <w:lang w:val="lt-LT" w:eastAsia="hu-HU"/>
        </w:rPr>
        <w:t>Labai retas:</w:t>
      </w:r>
      <w:r w:rsidR="009367F6" w:rsidRPr="003C76F8">
        <w:rPr>
          <w:rFonts w:ascii="Times New Roman" w:eastAsia="Times New Roman" w:hAnsi="Times New Roman" w:cs="Times New Roman"/>
          <w:i/>
          <w:lang w:val="lt-LT" w:eastAsia="hu-HU"/>
        </w:rPr>
        <w:t xml:space="preserve"> </w:t>
      </w:r>
      <w:r w:rsidR="009367F6" w:rsidRPr="003C76F8">
        <w:rPr>
          <w:rFonts w:ascii="Times New Roman" w:eastAsia="Times New Roman" w:hAnsi="Times New Roman" w:cs="Times New Roman"/>
          <w:lang w:val="lt-LT" w:eastAsia="hu-HU"/>
        </w:rPr>
        <w:t>tofizopamas epilepsija sergantiems pacientams gali sukelti traukulius.</w:t>
      </w:r>
    </w:p>
    <w:p w14:paraId="28F109CD" w14:textId="41BCBB1E" w:rsidR="00367151" w:rsidRPr="003C76F8" w:rsidRDefault="00367151" w:rsidP="009367F6">
      <w:pPr>
        <w:numPr>
          <w:ilvl w:val="12"/>
          <w:numId w:val="0"/>
        </w:numPr>
        <w:spacing w:after="0" w:line="240" w:lineRule="auto"/>
        <w:rPr>
          <w:rFonts w:ascii="Times New Roman" w:eastAsia="Times New Roman" w:hAnsi="Times New Roman" w:cs="Times New Roman"/>
          <w:i/>
          <w:lang w:val="lt-LT" w:eastAsia="hu-HU"/>
        </w:rPr>
      </w:pPr>
      <w:r>
        <w:rPr>
          <w:rFonts w:ascii="Times New Roman" w:eastAsia="Times New Roman" w:hAnsi="Times New Roman" w:cs="Times New Roman"/>
          <w:lang w:val="lt-LT" w:eastAsia="hu-HU"/>
        </w:rPr>
        <w:t xml:space="preserve">Dažnis nežinomas: </w:t>
      </w:r>
      <w:r w:rsidRPr="003C76F8">
        <w:rPr>
          <w:rFonts w:ascii="Times New Roman" w:eastAsia="Times New Roman" w:hAnsi="Times New Roman" w:cs="Times New Roman"/>
          <w:lang w:val="lt-LT" w:eastAsia="hu-HU"/>
        </w:rPr>
        <w:t>nemiga</w:t>
      </w:r>
      <w:r>
        <w:rPr>
          <w:rFonts w:ascii="Times New Roman" w:eastAsia="Times New Roman" w:hAnsi="Times New Roman" w:cs="Times New Roman"/>
          <w:lang w:val="lt-LT" w:eastAsia="hu-HU"/>
        </w:rPr>
        <w:t>.</w:t>
      </w:r>
    </w:p>
    <w:p w14:paraId="43CF773E" w14:textId="77777777" w:rsidR="009367F6" w:rsidRPr="003C76F8" w:rsidRDefault="009367F6" w:rsidP="009367F6">
      <w:pPr>
        <w:numPr>
          <w:ilvl w:val="12"/>
          <w:numId w:val="0"/>
        </w:numPr>
        <w:spacing w:after="0" w:line="240" w:lineRule="auto"/>
        <w:rPr>
          <w:rFonts w:ascii="Times New Roman" w:eastAsia="Times New Roman" w:hAnsi="Times New Roman" w:cs="Times New Roman"/>
          <w:i/>
          <w:noProof/>
          <w:u w:val="single"/>
          <w:lang w:val="pt-PT" w:eastAsia="hu-HU"/>
        </w:rPr>
      </w:pPr>
    </w:p>
    <w:p w14:paraId="00634246" w14:textId="0BE22C90" w:rsidR="00367151"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i/>
          <w:noProof/>
          <w:u w:val="single"/>
          <w:lang w:val="pt-PT" w:eastAsia="hu-HU"/>
        </w:rPr>
        <w:t>Kvėpavimo sistemos, krūtinės ląstos ir tarpuplaučio sutrikimai:</w:t>
      </w:r>
    </w:p>
    <w:p w14:paraId="091E4D15" w14:textId="0FA9683C" w:rsidR="009367F6" w:rsidRPr="003C76F8" w:rsidRDefault="00367151" w:rsidP="009367F6">
      <w:pPr>
        <w:numPr>
          <w:ilvl w:val="12"/>
          <w:numId w:val="0"/>
        </w:num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 xml:space="preserve">Dažnis nežinomas: </w:t>
      </w:r>
      <w:r w:rsidR="009367F6" w:rsidRPr="003C76F8">
        <w:rPr>
          <w:rFonts w:ascii="Times New Roman" w:eastAsia="Times New Roman" w:hAnsi="Times New Roman" w:cs="Times New Roman"/>
          <w:lang w:val="lt-LT" w:eastAsia="hu-HU"/>
        </w:rPr>
        <w:t>kvėpavimo slopinimas.</w:t>
      </w:r>
    </w:p>
    <w:p w14:paraId="6A7FE403"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711081F6" w14:textId="7ED441E9" w:rsidR="00367151"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i/>
          <w:u w:val="single"/>
          <w:lang w:val="lt-LT" w:eastAsia="hu-HU"/>
        </w:rPr>
        <w:t>Virškinimo trakto sutrikimai:</w:t>
      </w:r>
    </w:p>
    <w:p w14:paraId="475B2892" w14:textId="48C0E56E" w:rsidR="009367F6" w:rsidRPr="003C76F8" w:rsidRDefault="00367151" w:rsidP="009367F6">
      <w:pPr>
        <w:numPr>
          <w:ilvl w:val="12"/>
          <w:numId w:val="0"/>
        </w:num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 xml:space="preserve">Dažnis nežinomas: </w:t>
      </w:r>
      <w:r w:rsidR="009367F6" w:rsidRPr="003C76F8">
        <w:rPr>
          <w:rFonts w:ascii="Times New Roman" w:eastAsia="Times New Roman" w:hAnsi="Times New Roman" w:cs="Times New Roman"/>
          <w:lang w:val="lt-LT" w:eastAsia="hu-HU"/>
        </w:rPr>
        <w:t>vėmimas, pykinimas, vidurių užkietėjimas, pilvo pūtimas, burnos džiūvimas.</w:t>
      </w:r>
    </w:p>
    <w:p w14:paraId="0F304EF2" w14:textId="77777777" w:rsidR="009367F6" w:rsidRPr="003C76F8" w:rsidRDefault="009367F6" w:rsidP="009367F6">
      <w:pPr>
        <w:numPr>
          <w:ilvl w:val="12"/>
          <w:numId w:val="0"/>
        </w:numPr>
        <w:spacing w:after="0" w:line="240" w:lineRule="auto"/>
        <w:rPr>
          <w:rFonts w:ascii="Times New Roman" w:eastAsia="Times New Roman" w:hAnsi="Times New Roman" w:cs="Times New Roman"/>
          <w:i/>
          <w:noProof/>
          <w:u w:val="single"/>
          <w:lang w:val="es-ES" w:eastAsia="hu-HU"/>
        </w:rPr>
      </w:pPr>
    </w:p>
    <w:p w14:paraId="229D9B0B" w14:textId="2FF1914A" w:rsidR="00367151" w:rsidRDefault="009367F6" w:rsidP="009367F6">
      <w:pPr>
        <w:numPr>
          <w:ilvl w:val="12"/>
          <w:numId w:val="0"/>
        </w:numPr>
        <w:spacing w:after="0" w:line="240" w:lineRule="auto"/>
        <w:rPr>
          <w:rFonts w:ascii="Times New Roman" w:eastAsia="Times New Roman" w:hAnsi="Times New Roman" w:cs="Times New Roman"/>
          <w:b/>
          <w:noProof/>
          <w:lang w:val="es-ES" w:eastAsia="hu-HU"/>
        </w:rPr>
      </w:pPr>
      <w:r w:rsidRPr="003C76F8">
        <w:rPr>
          <w:rFonts w:ascii="Times New Roman" w:eastAsia="Times New Roman" w:hAnsi="Times New Roman" w:cs="Times New Roman"/>
          <w:i/>
          <w:noProof/>
          <w:u w:val="single"/>
          <w:lang w:val="es-ES" w:eastAsia="hu-HU"/>
        </w:rPr>
        <w:t>Kepenų, tulžies pūslės ir latakų sutrikimai:</w:t>
      </w:r>
    </w:p>
    <w:p w14:paraId="4B514E97" w14:textId="2A556959" w:rsidR="009367F6" w:rsidRPr="003C76F8" w:rsidRDefault="00367151" w:rsidP="009367F6">
      <w:pPr>
        <w:numPr>
          <w:ilvl w:val="12"/>
          <w:numId w:val="0"/>
        </w:num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noProof/>
          <w:lang w:val="es-ES" w:eastAsia="hu-HU"/>
        </w:rPr>
        <w:t>L</w:t>
      </w:r>
      <w:r w:rsidR="009367F6" w:rsidRPr="003C76F8">
        <w:rPr>
          <w:rFonts w:ascii="Times New Roman" w:eastAsia="Times New Roman" w:hAnsi="Times New Roman" w:cs="Times New Roman"/>
          <w:noProof/>
          <w:lang w:val="es-ES" w:eastAsia="hu-HU"/>
        </w:rPr>
        <w:t>abai r</w:t>
      </w:r>
      <w:r w:rsidR="009367F6" w:rsidRPr="003C76F8">
        <w:rPr>
          <w:rFonts w:ascii="Times New Roman" w:eastAsia="Times New Roman" w:hAnsi="Times New Roman" w:cs="Times New Roman"/>
          <w:lang w:val="lt-LT" w:eastAsia="hu-HU"/>
        </w:rPr>
        <w:t>eta</w:t>
      </w:r>
      <w:r>
        <w:rPr>
          <w:rFonts w:ascii="Times New Roman" w:eastAsia="Times New Roman" w:hAnsi="Times New Roman" w:cs="Times New Roman"/>
          <w:lang w:val="lt-LT" w:eastAsia="hu-HU"/>
        </w:rPr>
        <w:t>s:</w:t>
      </w:r>
      <w:r w:rsidR="009367F6" w:rsidRPr="003C76F8">
        <w:rPr>
          <w:rFonts w:ascii="Times New Roman" w:eastAsia="Times New Roman" w:hAnsi="Times New Roman" w:cs="Times New Roman"/>
          <w:lang w:val="lt-LT" w:eastAsia="hu-HU"/>
        </w:rPr>
        <w:t xml:space="preserve"> gali pasireikšti cholestazinė gelta.</w:t>
      </w:r>
    </w:p>
    <w:p w14:paraId="0940C4EF" w14:textId="77777777" w:rsidR="009367F6" w:rsidRPr="003C76F8" w:rsidRDefault="009367F6" w:rsidP="009367F6">
      <w:pPr>
        <w:numPr>
          <w:ilvl w:val="12"/>
          <w:numId w:val="0"/>
        </w:numPr>
        <w:spacing w:after="0" w:line="240" w:lineRule="auto"/>
        <w:rPr>
          <w:rFonts w:ascii="Times New Roman" w:eastAsia="Times New Roman" w:hAnsi="Times New Roman" w:cs="Times New Roman"/>
          <w:noProof/>
          <w:u w:val="single"/>
          <w:lang w:val="pt-PT" w:eastAsia="hu-HU"/>
        </w:rPr>
      </w:pPr>
    </w:p>
    <w:p w14:paraId="60BC1F13" w14:textId="77777777" w:rsidR="004A15EA" w:rsidRDefault="009367F6" w:rsidP="009367F6">
      <w:pPr>
        <w:numPr>
          <w:ilvl w:val="12"/>
          <w:numId w:val="0"/>
        </w:numPr>
        <w:spacing w:after="0" w:line="240" w:lineRule="auto"/>
        <w:rPr>
          <w:rFonts w:ascii="Times New Roman" w:eastAsia="Times New Roman" w:hAnsi="Times New Roman" w:cs="Times New Roman"/>
          <w:i/>
          <w:noProof/>
          <w:u w:val="single"/>
          <w:lang w:val="pt-PT" w:eastAsia="hu-HU"/>
        </w:rPr>
      </w:pPr>
      <w:r w:rsidRPr="003C76F8">
        <w:rPr>
          <w:rFonts w:ascii="Times New Roman" w:eastAsia="Times New Roman" w:hAnsi="Times New Roman" w:cs="Times New Roman"/>
          <w:i/>
          <w:noProof/>
          <w:u w:val="single"/>
          <w:lang w:val="pt-PT" w:eastAsia="hu-HU"/>
        </w:rPr>
        <w:t>Odos ir poodinio audinio sutrikimai:</w:t>
      </w:r>
    </w:p>
    <w:p w14:paraId="14CFC2A5" w14:textId="05CCF11C" w:rsidR="009367F6" w:rsidRPr="003C76F8" w:rsidRDefault="004A15EA" w:rsidP="009367F6">
      <w:pPr>
        <w:numPr>
          <w:ilvl w:val="12"/>
          <w:numId w:val="0"/>
        </w:num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noProof/>
          <w:u w:val="single"/>
          <w:lang w:val="pt-PT" w:eastAsia="hu-HU"/>
        </w:rPr>
        <w:t>Dažnis nežinomas:</w:t>
      </w:r>
      <w:r w:rsidR="009367F6" w:rsidRPr="003C76F8">
        <w:rPr>
          <w:rFonts w:ascii="Times New Roman" w:eastAsia="Times New Roman" w:hAnsi="Times New Roman" w:cs="Times New Roman"/>
          <w:lang w:val="lt-LT" w:eastAsia="hu-HU"/>
        </w:rPr>
        <w:t xml:space="preserve"> egzantema; bėrimas, primenantis skarlatiną. </w:t>
      </w:r>
    </w:p>
    <w:p w14:paraId="016AE1CD" w14:textId="77777777" w:rsidR="009367F6" w:rsidRPr="003C76F8" w:rsidRDefault="009367F6" w:rsidP="009367F6">
      <w:pPr>
        <w:numPr>
          <w:ilvl w:val="12"/>
          <w:numId w:val="0"/>
        </w:numPr>
        <w:spacing w:after="0" w:line="240" w:lineRule="auto"/>
        <w:rPr>
          <w:rFonts w:ascii="Times New Roman" w:eastAsia="Times New Roman" w:hAnsi="Times New Roman" w:cs="Times New Roman"/>
          <w:noProof/>
          <w:u w:val="single"/>
          <w:lang w:val="pt-PT" w:eastAsia="hu-HU"/>
        </w:rPr>
      </w:pPr>
    </w:p>
    <w:p w14:paraId="224A6649" w14:textId="77777777" w:rsidR="004A15EA"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i/>
          <w:noProof/>
          <w:u w:val="single"/>
          <w:lang w:val="pt-PT" w:eastAsia="hu-HU"/>
        </w:rPr>
        <w:t>Skeleto, raumenų ir jungiamojo audinio sutrikimai:</w:t>
      </w:r>
    </w:p>
    <w:p w14:paraId="7C652F3D" w14:textId="29B74E48" w:rsidR="009367F6" w:rsidRPr="003C76F8" w:rsidRDefault="004A15EA" w:rsidP="009367F6">
      <w:pPr>
        <w:numPr>
          <w:ilvl w:val="12"/>
          <w:numId w:val="0"/>
        </w:num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 xml:space="preserve">Dažnis nežinomas: </w:t>
      </w:r>
      <w:r w:rsidR="009367F6" w:rsidRPr="003C76F8">
        <w:rPr>
          <w:rFonts w:ascii="Times New Roman" w:eastAsia="Times New Roman" w:hAnsi="Times New Roman" w:cs="Times New Roman"/>
          <w:lang w:val="lt-LT" w:eastAsia="hu-HU"/>
        </w:rPr>
        <w:t>raumenų įtempimas, raumenų skausmai.</w:t>
      </w:r>
    </w:p>
    <w:p w14:paraId="50D23916"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0551E26A" w14:textId="7842D68D" w:rsidR="004A15EA"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i/>
          <w:u w:val="single"/>
          <w:lang w:val="lt-LT" w:eastAsia="hu-HU"/>
        </w:rPr>
        <w:t>Bendrieji sutrikimai ir vartojimo vietos pažeidimai:</w:t>
      </w:r>
    </w:p>
    <w:p w14:paraId="2BE4E506" w14:textId="397FA5C5" w:rsidR="009367F6" w:rsidRPr="003C76F8" w:rsidRDefault="0005583A" w:rsidP="009367F6">
      <w:pPr>
        <w:numPr>
          <w:ilvl w:val="12"/>
          <w:numId w:val="0"/>
        </w:num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 xml:space="preserve">Dažnis nežinomas: </w:t>
      </w:r>
      <w:r w:rsidR="009367F6" w:rsidRPr="003C76F8">
        <w:rPr>
          <w:rFonts w:ascii="Times New Roman" w:eastAsia="Times New Roman" w:hAnsi="Times New Roman" w:cs="Times New Roman"/>
          <w:lang w:val="lt-LT" w:eastAsia="hu-HU"/>
        </w:rPr>
        <w:t>galvos skausmas, niežėjimas.</w:t>
      </w:r>
    </w:p>
    <w:p w14:paraId="0732DD77"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4566E03E" w14:textId="77777777" w:rsidR="009367F6" w:rsidRPr="003C76F8" w:rsidRDefault="009367F6" w:rsidP="009367F6">
      <w:pPr>
        <w:numPr>
          <w:ilvl w:val="12"/>
          <w:numId w:val="0"/>
        </w:num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Amnezija</w:t>
      </w:r>
    </w:p>
    <w:p w14:paraId="16B58557"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Vaistinį preparatą vartojant gydomosiomis dozėmis gali pasireikšti amnezija. Jos rizika padidėja vartojant didesnes dozes. Amnezijos poveikis gali būti susijęs su netinkamu elgesiu (žr. 4.4 skyrių).</w:t>
      </w:r>
    </w:p>
    <w:p w14:paraId="4CC913C6"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59088379" w14:textId="77777777" w:rsidR="009367F6" w:rsidRPr="003C76F8" w:rsidRDefault="009367F6" w:rsidP="009367F6">
      <w:pPr>
        <w:numPr>
          <w:ilvl w:val="12"/>
          <w:numId w:val="0"/>
        </w:num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Depresija</w:t>
      </w:r>
    </w:p>
    <w:p w14:paraId="36A88C0E"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Benzodiazepinų vartojimas gali išryškinti anksčiau buvusią depresiją. </w:t>
      </w:r>
    </w:p>
    <w:p w14:paraId="7B11B96B"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720330E2" w14:textId="77777777" w:rsidR="009367F6" w:rsidRPr="003C76F8" w:rsidRDefault="009367F6" w:rsidP="009367F6">
      <w:pPr>
        <w:numPr>
          <w:ilvl w:val="12"/>
          <w:numId w:val="0"/>
        </w:num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Psichikos sutrikimų ir paradoksinės reakcijos</w:t>
      </w:r>
    </w:p>
    <w:p w14:paraId="7F774768"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Vartojant benzodiazepinus arba į juos panašius vaistinius preparatus, žinoma, kad pasireiškia tokios reakcijos kaip neramumas, susijaudinimas, dirglumas, agresyvumas, manija, įniršis, košmariški sapnai, haliucinacijos, psichozės, netinkamas elgesys ir kiti nepageidaujami elgesio sutrikimai. Vartojant šį </w:t>
      </w:r>
      <w:r>
        <w:rPr>
          <w:rFonts w:ascii="Times New Roman" w:eastAsia="Times New Roman" w:hAnsi="Times New Roman" w:cs="Times New Roman"/>
          <w:lang w:val="lt-LT" w:eastAsia="hu-HU"/>
        </w:rPr>
        <w:t xml:space="preserve">vaistinį </w:t>
      </w:r>
      <w:r w:rsidRPr="003C76F8">
        <w:rPr>
          <w:rFonts w:ascii="Times New Roman" w:eastAsia="Times New Roman" w:hAnsi="Times New Roman" w:cs="Times New Roman"/>
          <w:lang w:val="lt-LT" w:eastAsia="hu-HU"/>
        </w:rPr>
        <w:t>preparatą, tokios reakcijos gali būti labai sunkios. Dažniau jos pasireiškia vaikams ir vyresnio amžiaus žmonėms.</w:t>
      </w:r>
    </w:p>
    <w:p w14:paraId="1DFB63FC"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037701F" w14:textId="77777777" w:rsidR="009367F6" w:rsidRPr="003C76F8" w:rsidRDefault="009367F6" w:rsidP="009367F6">
      <w:p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Priklausomybė</w:t>
      </w:r>
    </w:p>
    <w:p w14:paraId="79D52A3A"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Dėl vaistinio preparato vartojimo (net ir gydomosiomis dozėmis) gali išsivystyti fizinė priklausomybė. Vaistinio preparato vartojimo nutraukimas gali sukelti nutraukimo arba atoveiksmio fenomeną (žr. 4.3 skyrių). Gali pasireikšti psichinė priklausomybė. Be to, yra pasitaikę piktnaudžiavimo benzodiazepinais atvejų. </w:t>
      </w:r>
    </w:p>
    <w:p w14:paraId="01C1F287"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0881D779" w14:textId="77777777" w:rsidR="009367F6" w:rsidRPr="002F6515" w:rsidRDefault="009367F6" w:rsidP="009367F6">
      <w:pPr>
        <w:numPr>
          <w:ilvl w:val="12"/>
          <w:numId w:val="0"/>
        </w:numPr>
        <w:spacing w:after="0" w:line="240" w:lineRule="auto"/>
        <w:rPr>
          <w:rFonts w:ascii="Times New Roman" w:eastAsia="Times New Roman" w:hAnsi="Times New Roman" w:cs="Times New Roman"/>
          <w:u w:val="single"/>
          <w:lang w:val="lt-LT" w:eastAsia="hu-HU"/>
        </w:rPr>
      </w:pPr>
      <w:r w:rsidRPr="002F6515">
        <w:rPr>
          <w:rFonts w:ascii="Times New Roman" w:eastAsia="Times New Roman" w:hAnsi="Times New Roman" w:cs="Times New Roman"/>
          <w:u w:val="single"/>
          <w:lang w:val="lt-LT" w:eastAsia="hu-HU"/>
        </w:rPr>
        <w:t>Pranešimas apie įtariamas nepageidaujamas reakcijas</w:t>
      </w:r>
    </w:p>
    <w:p w14:paraId="7833F9CC"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w:t>
      </w:r>
      <w:r w:rsidRPr="003C76F8">
        <w:rPr>
          <w:rFonts w:ascii="Times New Roman" w:eastAsia="Times New Roman" w:hAnsi="Times New Roman" w:cs="Times New Roman"/>
          <w:lang w:val="lt-LT" w:eastAsia="hu-HU"/>
        </w:rPr>
        <w:lastRenderedPageBreak/>
        <w:t xml:space="preserve">interneto svetainėje </w:t>
      </w:r>
      <w:hyperlink r:id="rId7" w:history="1">
        <w:r w:rsidRPr="003D18DA">
          <w:rPr>
            <w:rStyle w:val="Hipersaitas"/>
            <w:rFonts w:ascii="Times New Roman" w:eastAsia="Times New Roman" w:hAnsi="Times New Roman" w:cs="Times New Roman"/>
            <w:lang w:val="lt-LT" w:eastAsia="hu-HU"/>
          </w:rPr>
          <w:t>http://www.vvkt.lt/</w:t>
        </w:r>
      </w:hyperlink>
      <w:r w:rsidRPr="003C76F8">
        <w:rPr>
          <w:rFonts w:ascii="Times New Roman" w:eastAsia="Times New Roman" w:hAnsi="Times New Roman" w:cs="Times New Roman"/>
          <w:lang w:val="lt-LT" w:eastAsia="hu-HU"/>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3D18DA">
          <w:rPr>
            <w:rStyle w:val="Hipersaitas"/>
            <w:rFonts w:ascii="Times New Roman" w:eastAsia="Times New Roman" w:hAnsi="Times New Roman" w:cs="Times New Roman"/>
            <w:lang w:val="lt-LT" w:eastAsia="hu-HU"/>
          </w:rPr>
          <w:t>NepageidaujamaR@vvkt.lt</w:t>
        </w:r>
      </w:hyperlink>
      <w:r w:rsidRPr="003C76F8">
        <w:rPr>
          <w:rFonts w:ascii="Times New Roman" w:eastAsia="Times New Roman" w:hAnsi="Times New Roman" w:cs="Times New Roman"/>
          <w:lang w:val="lt-LT" w:eastAsia="hu-HU"/>
        </w:rPr>
        <w:t xml:space="preserve">), per interneto svetainę (adresu </w:t>
      </w:r>
      <w:hyperlink r:id="rId9" w:history="1">
        <w:r w:rsidRPr="003D18DA">
          <w:rPr>
            <w:rStyle w:val="Hipersaitas"/>
            <w:rFonts w:ascii="Times New Roman" w:eastAsia="Times New Roman" w:hAnsi="Times New Roman" w:cs="Times New Roman"/>
            <w:lang w:val="lt-LT" w:eastAsia="hu-HU"/>
          </w:rPr>
          <w:t>http://www.vvkt.lt</w:t>
        </w:r>
      </w:hyperlink>
      <w:r w:rsidRPr="003C76F8">
        <w:rPr>
          <w:rFonts w:ascii="Times New Roman" w:eastAsia="Times New Roman" w:hAnsi="Times New Roman" w:cs="Times New Roman"/>
          <w:lang w:val="lt-LT" w:eastAsia="hu-HU"/>
        </w:rPr>
        <w:t>).</w:t>
      </w:r>
    </w:p>
    <w:p w14:paraId="7D030AD2"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78C317CA"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4.9</w:t>
      </w:r>
      <w:r w:rsidRPr="003C76F8">
        <w:rPr>
          <w:rFonts w:ascii="Times New Roman" w:eastAsia="Times New Roman" w:hAnsi="Times New Roman" w:cs="Times New Roman"/>
          <w:b/>
          <w:lang w:val="lt-LT" w:eastAsia="hu-HU"/>
        </w:rPr>
        <w:tab/>
        <w:t>Perdozavimas</w:t>
      </w:r>
    </w:p>
    <w:p w14:paraId="6F74AA2C" w14:textId="77777777" w:rsidR="009367F6" w:rsidRPr="003C76F8" w:rsidRDefault="009367F6" w:rsidP="009367F6">
      <w:pPr>
        <w:numPr>
          <w:ilvl w:val="12"/>
          <w:numId w:val="0"/>
        </w:numPr>
        <w:spacing w:after="0" w:line="240" w:lineRule="auto"/>
        <w:ind w:left="709" w:hanging="709"/>
        <w:rPr>
          <w:rFonts w:ascii="Times New Roman" w:eastAsia="Times New Roman" w:hAnsi="Times New Roman" w:cs="Times New Roman"/>
          <w:u w:val="single"/>
          <w:lang w:val="lt-LT" w:eastAsia="hu-HU"/>
        </w:rPr>
      </w:pPr>
    </w:p>
    <w:p w14:paraId="69B15BAF" w14:textId="77777777" w:rsidR="009367F6"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u w:val="single"/>
          <w:lang w:val="lt-LT" w:eastAsia="hu-HU"/>
        </w:rPr>
        <w:t>Simptomai</w:t>
      </w:r>
    </w:p>
    <w:p w14:paraId="54173299"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Centrinę nervų sistemą slopinantis poveikis pasireiškia tik suvartojus didelę vaistinio preparato dozę (50–120 mg/kg kūno masės). Suvartojus tokią dozę, gali pasireikšti vėmimas, sumišimas, koma, kvėpavimo slopinimas ir (arba) epilepsijos priepuoliai.</w:t>
      </w:r>
    </w:p>
    <w:p w14:paraId="18FCF23F" w14:textId="77777777" w:rsidR="009367F6" w:rsidRPr="003C76F8" w:rsidRDefault="009367F6" w:rsidP="009367F6">
      <w:pPr>
        <w:numPr>
          <w:ilvl w:val="12"/>
          <w:numId w:val="0"/>
        </w:numPr>
        <w:spacing w:after="0" w:line="240" w:lineRule="auto"/>
        <w:ind w:left="709" w:hanging="709"/>
        <w:rPr>
          <w:rFonts w:ascii="Times New Roman" w:eastAsia="Times New Roman" w:hAnsi="Times New Roman" w:cs="Times New Roman"/>
          <w:u w:val="single"/>
          <w:lang w:val="lt-LT" w:eastAsia="hu-HU"/>
        </w:rPr>
      </w:pPr>
    </w:p>
    <w:p w14:paraId="3AE62C7C" w14:textId="77777777" w:rsidR="009367F6"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u w:val="single"/>
          <w:lang w:val="lt-LT" w:eastAsia="hu-HU"/>
        </w:rPr>
        <w:t>Gydymas</w:t>
      </w:r>
    </w:p>
    <w:p w14:paraId="2B456378"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Esant akivaizdžiai CNS depresijai, nerekomenduojama skatinti vėmimo. Plauti skrandį galima tik esant normaliam rijimo refleksui arba intubavus trachėją. Vaistinio preparato pasisavinimą slopina aktyvintoji anglis. Kaip antagonistą galima vartoti flumazenilį, tačiau jo geriau vengti, jei tofizopamo perdozuota kartu su tricikliais antidepresantais. Taip pat šio antidoto geriau nevartoti, jei žinoma, kad pacientas yra jautrus kuriam nors benzodiazepinui ar flumazeniliui, taip pat jei pacientas anksčiau sirgo epilepsija.</w:t>
      </w:r>
    </w:p>
    <w:p w14:paraId="2005C4F1"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18611CEE" w14:textId="77777777" w:rsidR="009367F6" w:rsidRPr="002F6515" w:rsidRDefault="009367F6" w:rsidP="009367F6">
      <w:pPr>
        <w:numPr>
          <w:ilvl w:val="12"/>
          <w:numId w:val="0"/>
        </w:num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Reikia atidžiai stebėti pagrindinius fiziologinius parametrus ir skirti tinkamą simptominį gydymą. Kartu su flumazeniliu galima taikyti ir dirbtinę plaučių ventiliaciją, jei pacientams pasireiškia kvėpavimo slopinimas. CNS stimuliatorių skirti nerekomenduojama. Arterinę hipotenziją geriau koreguoti pakeičiamąja skysčių terapija į veną ir paguldant pacientą Trendelenburgo padėtyje. Jei šie būdai nepalaiko normalaus kraujospūdžio, galima skirti dopamino arba norepinefrino. Dializė ir diurezės skatinimas naudos neduoda.</w:t>
      </w:r>
    </w:p>
    <w:p w14:paraId="609FA5F5" w14:textId="77777777" w:rsidR="009367F6" w:rsidRPr="003C76F8" w:rsidRDefault="009367F6" w:rsidP="009367F6">
      <w:pPr>
        <w:spacing w:after="0" w:line="240" w:lineRule="auto"/>
        <w:ind w:left="567" w:hanging="567"/>
        <w:rPr>
          <w:rFonts w:ascii="Times New Roman" w:eastAsia="Times New Roman" w:hAnsi="Times New Roman" w:cs="Times New Roman"/>
          <w:b/>
          <w:caps/>
          <w:lang w:val="lt-LT" w:eastAsia="hu-HU"/>
        </w:rPr>
      </w:pPr>
    </w:p>
    <w:p w14:paraId="67AE9D7D" w14:textId="77777777" w:rsidR="009367F6" w:rsidRPr="002D21FA" w:rsidRDefault="009367F6" w:rsidP="009367F6">
      <w:pPr>
        <w:spacing w:after="0" w:line="240" w:lineRule="auto"/>
        <w:ind w:left="567" w:hanging="567"/>
        <w:rPr>
          <w:rFonts w:ascii="Times New Roman" w:eastAsia="Times New Roman" w:hAnsi="Times New Roman" w:cs="Times New Roman"/>
          <w:b/>
          <w:caps/>
          <w:lang w:val="lt-LT" w:eastAsia="hu-HU"/>
        </w:rPr>
      </w:pPr>
    </w:p>
    <w:p w14:paraId="30DCBD6C" w14:textId="77777777" w:rsidR="009367F6" w:rsidRPr="003C76F8" w:rsidRDefault="009367F6" w:rsidP="009367F6">
      <w:pPr>
        <w:spacing w:after="0" w:line="240" w:lineRule="auto"/>
        <w:ind w:left="567" w:hanging="567"/>
        <w:rPr>
          <w:rFonts w:ascii="Times New Roman" w:eastAsia="Times New Roman" w:hAnsi="Times New Roman" w:cs="Times New Roman"/>
          <w:b/>
          <w:caps/>
          <w:lang w:val="lt-LT" w:eastAsia="hu-HU"/>
        </w:rPr>
      </w:pPr>
      <w:r w:rsidRPr="003C76F8">
        <w:rPr>
          <w:rFonts w:ascii="Times New Roman" w:eastAsia="Times New Roman" w:hAnsi="Times New Roman" w:cs="Times New Roman"/>
          <w:b/>
          <w:caps/>
          <w:lang w:val="lt-LT" w:eastAsia="hu-HU"/>
        </w:rPr>
        <w:t>5.</w:t>
      </w:r>
      <w:r w:rsidRPr="003C76F8">
        <w:rPr>
          <w:rFonts w:ascii="Times New Roman" w:eastAsia="Times New Roman" w:hAnsi="Times New Roman" w:cs="Times New Roman"/>
          <w:b/>
          <w:caps/>
          <w:lang w:val="lt-LT" w:eastAsia="hu-HU"/>
        </w:rPr>
        <w:tab/>
      </w:r>
      <w:r w:rsidRPr="003C76F8">
        <w:rPr>
          <w:rFonts w:ascii="Times New Roman" w:eastAsia="Times New Roman" w:hAnsi="Times New Roman" w:cs="Times New Roman"/>
          <w:b/>
          <w:lang w:val="lt-LT" w:eastAsia="hu-HU"/>
        </w:rPr>
        <w:t xml:space="preserve">FARMAKOLOGINĖS </w:t>
      </w:r>
      <w:r w:rsidRPr="003C76F8">
        <w:rPr>
          <w:rFonts w:ascii="Times New Roman" w:eastAsia="Times New Roman" w:hAnsi="Times New Roman" w:cs="Times New Roman"/>
          <w:b/>
          <w:caps/>
          <w:lang w:val="lt-LT" w:eastAsia="hu-HU"/>
        </w:rPr>
        <w:t>savybės</w:t>
      </w:r>
    </w:p>
    <w:p w14:paraId="1F5B9920" w14:textId="77777777" w:rsidR="009367F6" w:rsidRPr="003C76F8" w:rsidRDefault="009367F6" w:rsidP="009367F6">
      <w:pPr>
        <w:spacing w:after="0" w:line="240" w:lineRule="auto"/>
        <w:rPr>
          <w:rFonts w:ascii="Times New Roman" w:eastAsia="Times New Roman" w:hAnsi="Times New Roman" w:cs="Times New Roman"/>
          <w:b/>
          <w:lang w:val="lt-LT" w:eastAsia="hu-HU"/>
        </w:rPr>
      </w:pPr>
    </w:p>
    <w:p w14:paraId="180E1FA4"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5.1</w:t>
      </w:r>
      <w:r w:rsidRPr="003C76F8">
        <w:rPr>
          <w:rFonts w:ascii="Times New Roman" w:eastAsia="Times New Roman" w:hAnsi="Times New Roman" w:cs="Times New Roman"/>
          <w:b/>
          <w:lang w:val="lt-LT" w:eastAsia="hu-HU"/>
        </w:rPr>
        <w:tab/>
        <w:t xml:space="preserve">Farmakodinaminės savybės </w:t>
      </w:r>
    </w:p>
    <w:p w14:paraId="70E0A733"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757B3A72"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Farmakoterapinė grupė – </w:t>
      </w:r>
      <w:r w:rsidR="000E5C07" w:rsidRPr="000E5C07">
        <w:rPr>
          <w:rFonts w:ascii="Times New Roman" w:eastAsia="Times New Roman" w:hAnsi="Times New Roman" w:cs="Times New Roman"/>
          <w:lang w:val="lt-LT" w:eastAsia="hu-HU"/>
        </w:rPr>
        <w:t>psicholeptikai</w:t>
      </w:r>
      <w:r w:rsidR="000E5C07">
        <w:rPr>
          <w:rFonts w:ascii="Times New Roman" w:eastAsia="Times New Roman" w:hAnsi="Times New Roman" w:cs="Times New Roman"/>
          <w:lang w:val="lt-LT" w:eastAsia="hu-HU"/>
        </w:rPr>
        <w:t>,</w:t>
      </w:r>
      <w:r w:rsidR="000E5C07" w:rsidRPr="000E5C07">
        <w:rPr>
          <w:rFonts w:ascii="Times New Roman" w:eastAsia="Times New Roman" w:hAnsi="Times New Roman" w:cs="Times New Roman"/>
          <w:lang w:val="lt-LT" w:eastAsia="hu-HU"/>
        </w:rPr>
        <w:t xml:space="preserve"> </w:t>
      </w:r>
      <w:r w:rsidR="000E5C07" w:rsidRPr="00B972A7">
        <w:rPr>
          <w:rFonts w:ascii="Times New Roman" w:hAnsi="Times New Roman" w:cs="Times New Roman"/>
          <w:iCs/>
          <w:lang w:val="x-none" w:eastAsia="x-none"/>
        </w:rPr>
        <w:t>anksiolitikai</w:t>
      </w:r>
      <w:r w:rsidR="000E5C07">
        <w:rPr>
          <w:rFonts w:ascii="Times New Roman" w:eastAsia="Times New Roman" w:hAnsi="Times New Roman" w:cs="Times New Roman"/>
          <w:lang w:val="lt-LT" w:eastAsia="hu-HU"/>
        </w:rPr>
        <w:t xml:space="preserve">, </w:t>
      </w:r>
      <w:r w:rsidRPr="003C76F8">
        <w:rPr>
          <w:rFonts w:ascii="Times New Roman" w:eastAsia="Times New Roman" w:hAnsi="Times New Roman" w:cs="Times New Roman"/>
          <w:lang w:val="lt-LT" w:eastAsia="hu-HU"/>
        </w:rPr>
        <w:t>benzodiazepino dariniai, ATC kodas – N05BA23.</w:t>
      </w:r>
    </w:p>
    <w:p w14:paraId="137E2F69"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6AED9CB1"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u w:val="single"/>
          <w:lang w:val="lt-LT" w:eastAsia="hu-HU"/>
        </w:rPr>
        <w:t>Veikimo mechanizmas</w:t>
      </w:r>
    </w:p>
    <w:p w14:paraId="38A1326E" w14:textId="77777777" w:rsidR="000E5C07"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Tofizopamas yra silpnas trumpai veikiantis anksiolitikas, pasižymintis plačiu terapiniu indeksu. Jo tikslus veikimo mechanizmas mažai žinomas. Tofizopamas skiriasi nuo klasikinių 1,4 benzodiazepinų savo chemine sudėtimi ir farmakologinėmis bei klinikinėmis savybėmis. </w:t>
      </w:r>
    </w:p>
    <w:p w14:paraId="1B1870D1" w14:textId="77777777" w:rsidR="000E5C07" w:rsidRDefault="000E5C07" w:rsidP="009367F6">
      <w:pPr>
        <w:spacing w:after="0" w:line="240" w:lineRule="auto"/>
        <w:rPr>
          <w:rFonts w:ascii="Times New Roman" w:eastAsia="Times New Roman" w:hAnsi="Times New Roman" w:cs="Times New Roman"/>
          <w:lang w:val="lt-LT" w:eastAsia="hu-HU"/>
        </w:rPr>
      </w:pPr>
    </w:p>
    <w:p w14:paraId="13ACC703" w14:textId="77777777" w:rsidR="000E5C07" w:rsidRPr="00B972A7" w:rsidRDefault="000E5C07" w:rsidP="009367F6">
      <w:pPr>
        <w:spacing w:after="0" w:line="240" w:lineRule="auto"/>
        <w:rPr>
          <w:rFonts w:ascii="Times New Roman" w:eastAsia="Times New Roman" w:hAnsi="Times New Roman" w:cs="Times New Roman"/>
          <w:u w:val="single"/>
          <w:lang w:val="lt-LT" w:eastAsia="hu-HU"/>
        </w:rPr>
      </w:pPr>
      <w:r w:rsidRPr="00B972A7">
        <w:rPr>
          <w:rFonts w:ascii="Times New Roman" w:eastAsia="Times New Roman" w:hAnsi="Times New Roman" w:cs="Times New Roman"/>
          <w:u w:val="single"/>
          <w:lang w:val="lt-LT" w:eastAsia="hu-HU"/>
        </w:rPr>
        <w:t>Farmakodinaminis poveikis</w:t>
      </w:r>
    </w:p>
    <w:p w14:paraId="665B83B2"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Jis veiksmingas gydant nerimo būkles su vegetaciniais simptomais, nuovargiu, apatija. Jam nebūdingas įprastas slopinamasis klasikinių benzodiazepinų poveikis, taip pat jis nedaro poveikio raumenų relaksacijai ar traukuliams. Jis nesutrikdo pacientų mąstymo ir fizinių gebėjimų, dar daugiau – jis švelniai juos stimuliuoja. Tofizopamui būdingas labai mažas toksiškumas ir silpni šalutiniai reiškiniai. </w:t>
      </w:r>
    </w:p>
    <w:p w14:paraId="5FD83A0D"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537DE44"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5.2</w:t>
      </w:r>
      <w:r w:rsidRPr="003C76F8">
        <w:rPr>
          <w:rFonts w:ascii="Times New Roman" w:eastAsia="Times New Roman" w:hAnsi="Times New Roman" w:cs="Times New Roman"/>
          <w:b/>
          <w:lang w:val="lt-LT" w:eastAsia="hu-HU"/>
        </w:rPr>
        <w:tab/>
        <w:t xml:space="preserve">Farmakokinetinės savybės </w:t>
      </w:r>
    </w:p>
    <w:p w14:paraId="4B568C80"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5258F45F" w14:textId="77777777" w:rsidR="009367F6" w:rsidRPr="003C76F8" w:rsidRDefault="009367F6" w:rsidP="009367F6">
      <w:pPr>
        <w:spacing w:after="0" w:line="240" w:lineRule="auto"/>
        <w:ind w:left="709" w:hanging="709"/>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Absorbcija</w:t>
      </w:r>
    </w:p>
    <w:p w14:paraId="39A3D39A"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Tofizopamas greitai pasisavinamas iš virškinimo trakto. Maksimali koncentracija plazmoje susidaro po 1–1,5 valandos.</w:t>
      </w:r>
    </w:p>
    <w:p w14:paraId="5CF994C8"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6DCDB4B0" w14:textId="77777777" w:rsidR="009367F6" w:rsidRPr="003C76F8" w:rsidRDefault="009367F6" w:rsidP="009367F6">
      <w:pPr>
        <w:spacing w:after="0" w:line="240" w:lineRule="auto"/>
        <w:ind w:left="709" w:hanging="709"/>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Pasiskirstymas</w:t>
      </w:r>
    </w:p>
    <w:p w14:paraId="0799C3B2"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50 % vaistinio preparato sujungiama su plazmos baltymais. </w:t>
      </w:r>
    </w:p>
    <w:p w14:paraId="30F52B9A"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489685AA" w14:textId="77777777" w:rsidR="009367F6" w:rsidRPr="003C76F8" w:rsidRDefault="009367F6" w:rsidP="009367F6">
      <w:pPr>
        <w:spacing w:after="0" w:line="240" w:lineRule="auto"/>
        <w:ind w:left="709" w:hanging="709"/>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Biotransformacija</w:t>
      </w:r>
    </w:p>
    <w:p w14:paraId="5192B8FA" w14:textId="77777777" w:rsidR="009367F6" w:rsidRPr="003C76F8" w:rsidRDefault="009367F6" w:rsidP="009367F6">
      <w:p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lang w:val="lt-LT" w:eastAsia="hu-HU"/>
        </w:rPr>
        <w:lastRenderedPageBreak/>
        <w:t>Pasisavintas vaistinis preparatas patenka į kepenis, kur vyksta intensyvus presisteminis metabolizmas demetilinant – tai pagrindinis metabolizmo būdas.</w:t>
      </w:r>
    </w:p>
    <w:p w14:paraId="04CF3015" w14:textId="77777777" w:rsidR="009367F6" w:rsidRPr="003C76F8" w:rsidRDefault="009367F6" w:rsidP="009367F6">
      <w:pPr>
        <w:spacing w:after="0" w:line="240" w:lineRule="auto"/>
        <w:ind w:left="709" w:hanging="709"/>
        <w:rPr>
          <w:rFonts w:ascii="Times New Roman" w:eastAsia="Times New Roman" w:hAnsi="Times New Roman" w:cs="Times New Roman"/>
          <w:i/>
          <w:lang w:val="lt-LT" w:eastAsia="hu-HU"/>
        </w:rPr>
      </w:pPr>
    </w:p>
    <w:p w14:paraId="1B744044" w14:textId="77777777" w:rsidR="009367F6" w:rsidRPr="003C76F8" w:rsidRDefault="009367F6" w:rsidP="009367F6">
      <w:pPr>
        <w:spacing w:after="0" w:line="240" w:lineRule="auto"/>
        <w:ind w:left="709" w:hanging="709"/>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Ekskrecija</w:t>
      </w:r>
    </w:p>
    <w:p w14:paraId="55D231BD"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Maždaug 60 % suvartotos vaistinio preparato dozės metabolitų pavidalu pašalinama su šlapimu, o 40 % – su </w:t>
      </w:r>
    </w:p>
    <w:p w14:paraId="7BCB12F9"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išmatomis. </w:t>
      </w:r>
    </w:p>
    <w:p w14:paraId="38A3C934"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7E6A9558"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Pusinės eliminacijos laikas yra 6–8 valandos.</w:t>
      </w:r>
    </w:p>
    <w:p w14:paraId="59F05FC8"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75975D96"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5.3</w:t>
      </w:r>
      <w:r w:rsidRPr="003C76F8">
        <w:rPr>
          <w:rFonts w:ascii="Times New Roman" w:eastAsia="Times New Roman" w:hAnsi="Times New Roman" w:cs="Times New Roman"/>
          <w:b/>
          <w:lang w:val="lt-LT" w:eastAsia="hu-HU"/>
        </w:rPr>
        <w:tab/>
        <w:t>Ikiklinikinių saugumo tyrimų duomenys</w:t>
      </w:r>
    </w:p>
    <w:p w14:paraId="4AEE2CD7"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2E3B1CEE"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Remiantis ikiklinikinių tyrimų duomenimis, tofizopamas neturi teratogeninio, genotoksinio ar kancerogeninio poveikio.</w:t>
      </w:r>
    </w:p>
    <w:p w14:paraId="2CD1B4B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40EE405"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Įprastų farmakologinio saugumo, kartotinių dozių toksiškumo ir toksinio poveikio reprodukcijai ikiklinikinių tyrimų metu poveikis pastebėtas tik, kai ekspozicija buvo tokia, kuri laikoma pakankamai didesne už maksimalią dozę, skiriamą žmogui, todėl šio poveikio klinikinė reikšmė yra maža.</w:t>
      </w:r>
    </w:p>
    <w:p w14:paraId="4A4E39E1"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60F5111" w14:textId="77777777" w:rsidR="009367F6" w:rsidRPr="003C76F8" w:rsidRDefault="009367F6" w:rsidP="009367F6">
      <w:pPr>
        <w:spacing w:after="0" w:line="240" w:lineRule="auto"/>
        <w:ind w:left="709" w:hanging="709"/>
        <w:rPr>
          <w:rFonts w:ascii="Times New Roman" w:eastAsia="Times New Roman" w:hAnsi="Times New Roman" w:cs="Times New Roman"/>
          <w:b/>
          <w:lang w:val="lt-LT" w:eastAsia="hu-HU"/>
        </w:rPr>
      </w:pPr>
    </w:p>
    <w:p w14:paraId="04A5DB56" w14:textId="77777777" w:rsidR="009367F6" w:rsidRPr="003C76F8" w:rsidRDefault="009367F6" w:rsidP="009367F6">
      <w:pPr>
        <w:spacing w:after="0" w:line="240" w:lineRule="auto"/>
        <w:ind w:left="567" w:hanging="567"/>
        <w:rPr>
          <w:rFonts w:ascii="Times New Roman" w:eastAsia="Times New Roman" w:hAnsi="Times New Roman" w:cs="Times New Roman"/>
          <w:b/>
          <w:caps/>
          <w:lang w:val="lt-LT" w:eastAsia="hu-HU"/>
        </w:rPr>
      </w:pPr>
      <w:r w:rsidRPr="003C76F8">
        <w:rPr>
          <w:rFonts w:ascii="Times New Roman" w:eastAsia="Times New Roman" w:hAnsi="Times New Roman" w:cs="Times New Roman"/>
          <w:b/>
          <w:caps/>
          <w:lang w:val="lt-LT" w:eastAsia="hu-HU"/>
        </w:rPr>
        <w:t>6.</w:t>
      </w:r>
      <w:r w:rsidRPr="003C76F8">
        <w:rPr>
          <w:rFonts w:ascii="Times New Roman" w:eastAsia="Times New Roman" w:hAnsi="Times New Roman" w:cs="Times New Roman"/>
          <w:b/>
          <w:caps/>
          <w:lang w:val="lt-LT" w:eastAsia="hu-HU"/>
        </w:rPr>
        <w:tab/>
        <w:t>farmacinė informacija</w:t>
      </w:r>
    </w:p>
    <w:p w14:paraId="69DC23C4" w14:textId="77777777" w:rsidR="009367F6" w:rsidRPr="003C76F8" w:rsidRDefault="009367F6" w:rsidP="009367F6">
      <w:pPr>
        <w:spacing w:after="0" w:line="240" w:lineRule="auto"/>
        <w:ind w:left="709" w:hanging="709"/>
        <w:rPr>
          <w:rFonts w:ascii="Times New Roman" w:eastAsia="Times New Roman" w:hAnsi="Times New Roman" w:cs="Times New Roman"/>
          <w:b/>
          <w:lang w:val="lt-LT" w:eastAsia="hu-HU"/>
        </w:rPr>
      </w:pPr>
    </w:p>
    <w:p w14:paraId="3D5518E1"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6.1</w:t>
      </w:r>
      <w:r w:rsidRPr="003C76F8">
        <w:rPr>
          <w:rFonts w:ascii="Times New Roman" w:eastAsia="Times New Roman" w:hAnsi="Times New Roman" w:cs="Times New Roman"/>
          <w:b/>
          <w:lang w:val="lt-LT" w:eastAsia="hu-HU"/>
        </w:rPr>
        <w:tab/>
        <w:t>Pagalbinių medžiagų sąrašas</w:t>
      </w:r>
    </w:p>
    <w:p w14:paraId="04A84130"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45D992EC"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Laktozė monohidratas</w:t>
      </w:r>
    </w:p>
    <w:p w14:paraId="46E64253"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Bulvių krakmolas</w:t>
      </w:r>
    </w:p>
    <w:p w14:paraId="0A8B34C9"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Mikrokristalinė celiuliozė</w:t>
      </w:r>
    </w:p>
    <w:p w14:paraId="1974B333"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Želatina</w:t>
      </w:r>
    </w:p>
    <w:p w14:paraId="2D0B7D80"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Talkas</w:t>
      </w:r>
    </w:p>
    <w:p w14:paraId="2CDA6667"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Stearino rūgštis</w:t>
      </w:r>
    </w:p>
    <w:p w14:paraId="51973B28"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Magnio stearatas</w:t>
      </w:r>
    </w:p>
    <w:p w14:paraId="31C56126"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7C2CACB1"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6.2</w:t>
      </w:r>
      <w:r w:rsidRPr="003C76F8">
        <w:rPr>
          <w:rFonts w:ascii="Times New Roman" w:eastAsia="Times New Roman" w:hAnsi="Times New Roman" w:cs="Times New Roman"/>
          <w:b/>
          <w:lang w:val="lt-LT" w:eastAsia="hu-HU"/>
        </w:rPr>
        <w:tab/>
        <w:t>Nesuderinamumas</w:t>
      </w:r>
    </w:p>
    <w:p w14:paraId="58EA03DA"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24A29E49"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Duomenys nebūtini.</w:t>
      </w:r>
    </w:p>
    <w:p w14:paraId="0D9F1311" w14:textId="77777777" w:rsidR="009367F6" w:rsidRPr="003C76F8" w:rsidRDefault="009367F6" w:rsidP="009367F6">
      <w:pPr>
        <w:spacing w:after="0" w:line="240" w:lineRule="auto"/>
        <w:ind w:left="709" w:hanging="709"/>
        <w:rPr>
          <w:rFonts w:ascii="Times New Roman" w:eastAsia="Times New Roman" w:hAnsi="Times New Roman" w:cs="Times New Roman"/>
          <w:b/>
          <w:lang w:val="lt-LT" w:eastAsia="hu-HU"/>
        </w:rPr>
      </w:pPr>
    </w:p>
    <w:p w14:paraId="2AAB1DA9"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6.3</w:t>
      </w:r>
      <w:r w:rsidRPr="003C76F8">
        <w:rPr>
          <w:rFonts w:ascii="Times New Roman" w:eastAsia="Times New Roman" w:hAnsi="Times New Roman" w:cs="Times New Roman"/>
          <w:b/>
          <w:lang w:val="lt-LT" w:eastAsia="hu-HU"/>
        </w:rPr>
        <w:tab/>
        <w:t>Tinkamumo laikas</w:t>
      </w:r>
    </w:p>
    <w:p w14:paraId="019DB5DD"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1A568E1E" w14:textId="5F30A5F6" w:rsidR="009367F6" w:rsidRPr="003C76F8" w:rsidRDefault="003D382B" w:rsidP="009367F6">
      <w:pPr>
        <w:spacing w:after="0" w:line="240" w:lineRule="auto"/>
        <w:ind w:left="709" w:hanging="709"/>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3</w:t>
      </w:r>
      <w:r w:rsidR="009367F6" w:rsidRPr="003C76F8">
        <w:rPr>
          <w:rFonts w:ascii="Times New Roman" w:eastAsia="Times New Roman" w:hAnsi="Times New Roman" w:cs="Times New Roman"/>
          <w:lang w:val="lt-LT" w:eastAsia="hu-HU"/>
        </w:rPr>
        <w:t xml:space="preserve"> metai.</w:t>
      </w:r>
    </w:p>
    <w:p w14:paraId="0596DC89"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07972543"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6.4</w:t>
      </w:r>
      <w:r w:rsidRPr="003C76F8">
        <w:rPr>
          <w:rFonts w:ascii="Times New Roman" w:eastAsia="Times New Roman" w:hAnsi="Times New Roman" w:cs="Times New Roman"/>
          <w:b/>
          <w:lang w:val="lt-LT" w:eastAsia="hu-HU"/>
        </w:rPr>
        <w:tab/>
        <w:t>Specialios laikymo sąlygos</w:t>
      </w:r>
    </w:p>
    <w:p w14:paraId="4C7D40FC"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7C32EA3C"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Laikyti ne aukštesnėje kaip 25 </w:t>
      </w:r>
      <w:r w:rsidRPr="003C76F8">
        <w:rPr>
          <w:rFonts w:ascii="Times New Roman" w:eastAsia="Times New Roman" w:hAnsi="Times New Roman" w:cs="Times New Roman"/>
          <w:lang w:val="lt-LT" w:eastAsia="hu-HU"/>
        </w:rPr>
        <w:sym w:font="Symbol" w:char="F0B0"/>
      </w:r>
      <w:r w:rsidRPr="003C76F8">
        <w:rPr>
          <w:rFonts w:ascii="Times New Roman" w:eastAsia="Times New Roman" w:hAnsi="Times New Roman" w:cs="Times New Roman"/>
          <w:lang w:val="lt-LT" w:eastAsia="hu-HU"/>
        </w:rPr>
        <w:t>C temperatūroje.</w:t>
      </w:r>
    </w:p>
    <w:p w14:paraId="4850EA7F" w14:textId="77777777" w:rsidR="009367F6" w:rsidRPr="002D21FA" w:rsidRDefault="009367F6" w:rsidP="009367F6">
      <w:pPr>
        <w:spacing w:after="0" w:line="240" w:lineRule="auto"/>
        <w:ind w:left="709" w:hanging="709"/>
        <w:rPr>
          <w:rFonts w:ascii="Times New Roman" w:eastAsia="Times New Roman" w:hAnsi="Times New Roman" w:cs="Times New Roman"/>
          <w:lang w:val="lt-LT" w:eastAsia="hu-HU"/>
        </w:rPr>
      </w:pPr>
    </w:p>
    <w:p w14:paraId="6340D6C9" w14:textId="77777777" w:rsidR="009367F6" w:rsidRPr="0027512B" w:rsidRDefault="009367F6" w:rsidP="009367F6">
      <w:pPr>
        <w:spacing w:after="0" w:line="240" w:lineRule="auto"/>
        <w:ind w:left="567" w:hanging="567"/>
        <w:rPr>
          <w:rFonts w:ascii="Times New Roman" w:eastAsia="Times New Roman" w:hAnsi="Times New Roman" w:cs="Times New Roman"/>
          <w:b/>
          <w:lang w:val="lt-LT" w:eastAsia="hu-HU"/>
        </w:rPr>
      </w:pPr>
      <w:r w:rsidRPr="0027512B">
        <w:rPr>
          <w:rFonts w:ascii="Times New Roman" w:eastAsia="Times New Roman" w:hAnsi="Times New Roman" w:cs="Times New Roman"/>
          <w:b/>
          <w:lang w:val="lt-LT" w:eastAsia="hu-HU"/>
        </w:rPr>
        <w:t>6.5</w:t>
      </w:r>
      <w:r w:rsidRPr="0027512B">
        <w:rPr>
          <w:rFonts w:ascii="Times New Roman" w:eastAsia="Times New Roman" w:hAnsi="Times New Roman" w:cs="Times New Roman"/>
          <w:b/>
          <w:lang w:val="lt-LT" w:eastAsia="hu-HU"/>
        </w:rPr>
        <w:tab/>
        <w:t>Talpyklės pobūdis ir jos turinys</w:t>
      </w:r>
    </w:p>
    <w:p w14:paraId="497CD641"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55345168"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Tabletės supakuotos į PVC/PVDC/Alu lizdines plokšteles, kurios sudėtos į kartono dėžutę su pakuotės lapeliu. Pakuotės dydis – 20 tablečių.</w:t>
      </w:r>
    </w:p>
    <w:p w14:paraId="5323DBCC"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21B3F2DC"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6.6</w:t>
      </w:r>
      <w:r w:rsidRPr="003C76F8">
        <w:rPr>
          <w:rFonts w:ascii="Times New Roman" w:eastAsia="Times New Roman" w:hAnsi="Times New Roman" w:cs="Times New Roman"/>
          <w:b/>
          <w:lang w:val="lt-LT" w:eastAsia="hu-HU"/>
        </w:rPr>
        <w:tab/>
        <w:t>Specialūs reikalavimai atliekoms tvarkyti</w:t>
      </w:r>
      <w:r w:rsidRPr="003C76F8">
        <w:rPr>
          <w:rFonts w:ascii="Times New Roman" w:eastAsia="Times New Roman" w:hAnsi="Times New Roman" w:cs="Times New Roman"/>
          <w:lang w:val="lt-LT" w:eastAsia="hu-HU"/>
        </w:rPr>
        <w:t xml:space="preserve"> </w:t>
      </w:r>
      <w:r w:rsidRPr="003C76F8">
        <w:rPr>
          <w:rFonts w:ascii="Times New Roman" w:eastAsia="Times New Roman" w:hAnsi="Times New Roman" w:cs="Times New Roman"/>
          <w:b/>
          <w:lang w:val="lt-LT" w:eastAsia="hu-HU"/>
        </w:rPr>
        <w:t xml:space="preserve"> </w:t>
      </w:r>
    </w:p>
    <w:p w14:paraId="0F789BEB"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2102507A"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Specialių reikalavimų nėra.</w:t>
      </w:r>
    </w:p>
    <w:p w14:paraId="70D62472" w14:textId="77777777" w:rsidR="009367F6"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b/>
          <w:lang w:val="lt-LT" w:eastAsia="hu-HU"/>
        </w:rPr>
        <w:t>N</w:t>
      </w:r>
      <w:r w:rsidRPr="002F6515">
        <w:rPr>
          <w:rFonts w:ascii="Times New Roman" w:eastAsia="Times New Roman" w:hAnsi="Times New Roman" w:cs="Times New Roman"/>
          <w:lang w:val="lt-LT" w:eastAsia="hu-HU"/>
        </w:rPr>
        <w:t>esuvartotą vaistinį preparatą ar atliekas reikia tvarkyti laikantis vietinių reikalavimų.</w:t>
      </w:r>
    </w:p>
    <w:p w14:paraId="6241183B" w14:textId="77777777" w:rsidR="009367F6" w:rsidRPr="003C76F8" w:rsidRDefault="009367F6" w:rsidP="009367F6">
      <w:pPr>
        <w:tabs>
          <w:tab w:val="left" w:pos="567"/>
        </w:tabs>
        <w:spacing w:after="0" w:line="240" w:lineRule="auto"/>
        <w:ind w:left="567" w:hanging="567"/>
        <w:rPr>
          <w:rFonts w:ascii="Times New Roman" w:eastAsia="Times New Roman" w:hAnsi="Times New Roman" w:cs="Times New Roman"/>
          <w:b/>
          <w:lang w:val="lt-LT" w:eastAsia="hu-HU"/>
        </w:rPr>
      </w:pPr>
    </w:p>
    <w:p w14:paraId="764B8225" w14:textId="77777777" w:rsidR="009367F6" w:rsidRPr="002F6515"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p>
    <w:p w14:paraId="49CCC92A" w14:textId="77777777" w:rsidR="009367F6" w:rsidRPr="0027512B" w:rsidRDefault="009367F6" w:rsidP="009367F6">
      <w:pPr>
        <w:spacing w:after="0" w:line="240" w:lineRule="auto"/>
        <w:ind w:left="567" w:hanging="567"/>
        <w:rPr>
          <w:rFonts w:ascii="Times New Roman" w:eastAsia="Times New Roman" w:hAnsi="Times New Roman" w:cs="Times New Roman"/>
          <w:b/>
          <w:caps/>
          <w:lang w:val="lt-LT" w:eastAsia="hu-HU"/>
        </w:rPr>
      </w:pPr>
      <w:r w:rsidRPr="003C76F8">
        <w:rPr>
          <w:rFonts w:ascii="Times New Roman" w:eastAsia="Times New Roman" w:hAnsi="Times New Roman" w:cs="Times New Roman"/>
          <w:b/>
          <w:caps/>
          <w:lang w:val="lt-LT" w:eastAsia="hu-HU"/>
        </w:rPr>
        <w:t>7.</w:t>
      </w:r>
      <w:r w:rsidRPr="003C76F8">
        <w:rPr>
          <w:rFonts w:ascii="Times New Roman" w:eastAsia="Times New Roman" w:hAnsi="Times New Roman" w:cs="Times New Roman"/>
          <w:b/>
          <w:caps/>
          <w:lang w:val="lt-LT" w:eastAsia="hu-HU"/>
        </w:rPr>
        <w:tab/>
      </w:r>
      <w:r w:rsidRPr="002D21FA">
        <w:rPr>
          <w:rFonts w:ascii="Times New Roman" w:eastAsia="Times New Roman" w:hAnsi="Times New Roman" w:cs="Times New Roman"/>
          <w:b/>
          <w:caps/>
          <w:lang w:val="lt-LT" w:eastAsia="hu-HU"/>
        </w:rPr>
        <w:t>REGISTRUOTOJAS</w:t>
      </w:r>
    </w:p>
    <w:p w14:paraId="504E36AF"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6394BD06" w14:textId="2AF79F72" w:rsidR="009367F6" w:rsidRPr="003C76F8" w:rsidRDefault="000E5C07" w:rsidP="009367F6">
      <w:pPr>
        <w:tabs>
          <w:tab w:val="center" w:pos="4536"/>
          <w:tab w:val="right" w:pos="9072"/>
        </w:tabs>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lastRenderedPageBreak/>
        <w:t>E</w:t>
      </w:r>
      <w:r>
        <w:rPr>
          <w:rFonts w:ascii="Times New Roman" w:eastAsia="Times New Roman" w:hAnsi="Times New Roman" w:cs="Times New Roman"/>
          <w:lang w:val="lt-LT" w:eastAsia="lt-LT"/>
        </w:rPr>
        <w:t>gis</w:t>
      </w:r>
      <w:r w:rsidRPr="003C76F8">
        <w:rPr>
          <w:rFonts w:ascii="Times New Roman" w:eastAsia="Times New Roman" w:hAnsi="Times New Roman" w:cs="Times New Roman"/>
          <w:lang w:val="lt-LT" w:eastAsia="lt-LT"/>
        </w:rPr>
        <w:t xml:space="preserve"> </w:t>
      </w:r>
      <w:r w:rsidR="009367F6" w:rsidRPr="003C76F8">
        <w:rPr>
          <w:rFonts w:ascii="Times New Roman" w:eastAsia="Times New Roman" w:hAnsi="Times New Roman" w:cs="Times New Roman"/>
          <w:lang w:val="lt-LT" w:eastAsia="lt-LT"/>
        </w:rPr>
        <w:t>Pharmaceuticals PLC</w:t>
      </w:r>
    </w:p>
    <w:p w14:paraId="5C248D22" w14:textId="77777777" w:rsidR="009367F6" w:rsidRPr="002F6515" w:rsidRDefault="009367F6" w:rsidP="009367F6">
      <w:pPr>
        <w:numPr>
          <w:ilvl w:val="12"/>
          <w:numId w:val="0"/>
        </w:num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1106 Budapest, Keresztúri út 30-38</w:t>
      </w:r>
    </w:p>
    <w:p w14:paraId="01473828" w14:textId="77777777" w:rsidR="009367F6" w:rsidRPr="002F6515" w:rsidRDefault="009367F6" w:rsidP="009367F6">
      <w:pPr>
        <w:numPr>
          <w:ilvl w:val="12"/>
          <w:numId w:val="0"/>
        </w:num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Vengrija</w:t>
      </w:r>
    </w:p>
    <w:p w14:paraId="2442121A" w14:textId="77777777" w:rsidR="009367F6" w:rsidRPr="003C76F8" w:rsidRDefault="009367F6" w:rsidP="009367F6">
      <w:pPr>
        <w:tabs>
          <w:tab w:val="left" w:pos="567"/>
        </w:tabs>
        <w:spacing w:after="0" w:line="240" w:lineRule="auto"/>
        <w:ind w:left="567" w:hanging="567"/>
        <w:rPr>
          <w:rFonts w:ascii="Times New Roman" w:eastAsia="Times New Roman" w:hAnsi="Times New Roman" w:cs="Times New Roman"/>
          <w:b/>
          <w:lang w:val="lt-LT" w:eastAsia="hu-HU"/>
        </w:rPr>
      </w:pPr>
    </w:p>
    <w:p w14:paraId="15BD326F" w14:textId="77777777" w:rsidR="009367F6" w:rsidRPr="002D21FA" w:rsidRDefault="009367F6" w:rsidP="009367F6">
      <w:pPr>
        <w:tabs>
          <w:tab w:val="left" w:pos="567"/>
        </w:tabs>
        <w:spacing w:after="0" w:line="240" w:lineRule="auto"/>
        <w:ind w:left="567" w:hanging="567"/>
        <w:rPr>
          <w:rFonts w:ascii="Times New Roman" w:eastAsia="Times New Roman" w:hAnsi="Times New Roman" w:cs="Times New Roman"/>
          <w:b/>
          <w:lang w:val="lt-LT" w:eastAsia="hu-HU"/>
        </w:rPr>
      </w:pPr>
    </w:p>
    <w:p w14:paraId="16449A24" w14:textId="77777777" w:rsidR="009367F6" w:rsidRPr="0027512B" w:rsidRDefault="009367F6" w:rsidP="009367F6">
      <w:pPr>
        <w:spacing w:after="0" w:line="240" w:lineRule="auto"/>
        <w:ind w:left="567" w:hanging="567"/>
        <w:rPr>
          <w:rFonts w:ascii="Times New Roman" w:eastAsia="Times New Roman" w:hAnsi="Times New Roman" w:cs="Times New Roman"/>
          <w:b/>
          <w:caps/>
          <w:lang w:val="lt-LT" w:eastAsia="hu-HU"/>
        </w:rPr>
      </w:pPr>
      <w:r w:rsidRPr="002D21FA">
        <w:rPr>
          <w:rFonts w:ascii="Times New Roman" w:eastAsia="Times New Roman" w:hAnsi="Times New Roman" w:cs="Times New Roman"/>
          <w:b/>
          <w:caps/>
          <w:lang w:val="lt-LT" w:eastAsia="hu-HU"/>
        </w:rPr>
        <w:t>8.</w:t>
      </w:r>
      <w:r w:rsidRPr="002D21FA">
        <w:rPr>
          <w:rFonts w:ascii="Times New Roman" w:eastAsia="Times New Roman" w:hAnsi="Times New Roman" w:cs="Times New Roman"/>
          <w:b/>
          <w:caps/>
          <w:lang w:val="lt-LT" w:eastAsia="hu-HU"/>
        </w:rPr>
        <w:tab/>
      </w:r>
      <w:r w:rsidRPr="0027512B">
        <w:rPr>
          <w:rFonts w:ascii="Times New Roman" w:eastAsia="Times New Roman" w:hAnsi="Times New Roman" w:cs="Times New Roman"/>
          <w:b/>
          <w:caps/>
          <w:lang w:val="lt-LT" w:eastAsia="hu-HU"/>
        </w:rPr>
        <w:t>REGISTRACIJOS PAŽYMĖJIMO</w:t>
      </w:r>
      <w:r w:rsidRPr="0027512B">
        <w:rPr>
          <w:rFonts w:ascii="Times New Roman" w:eastAsia="Times New Roman" w:hAnsi="Times New Roman" w:cs="Times New Roman"/>
          <w:lang w:val="lt-LT" w:eastAsia="hu-HU"/>
        </w:rPr>
        <w:t xml:space="preserve"> </w:t>
      </w:r>
      <w:r w:rsidRPr="0027512B">
        <w:rPr>
          <w:rFonts w:ascii="Times New Roman" w:eastAsia="Times New Roman" w:hAnsi="Times New Roman" w:cs="Times New Roman"/>
          <w:b/>
          <w:caps/>
          <w:lang w:val="lt-LT" w:eastAsia="hu-HU"/>
        </w:rPr>
        <w:t xml:space="preserve">numeris </w:t>
      </w:r>
    </w:p>
    <w:p w14:paraId="60DA0FAF"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p>
    <w:p w14:paraId="2898A267" w14:textId="77777777" w:rsidR="009367F6" w:rsidRPr="002F6515" w:rsidRDefault="009367F6" w:rsidP="009367F6">
      <w:pPr>
        <w:numPr>
          <w:ilvl w:val="12"/>
          <w:numId w:val="0"/>
        </w:num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LT/1/95/1853/001</w:t>
      </w:r>
    </w:p>
    <w:p w14:paraId="029B01EB" w14:textId="77777777" w:rsidR="009367F6" w:rsidRPr="003C76F8" w:rsidRDefault="009367F6" w:rsidP="009367F6">
      <w:pPr>
        <w:tabs>
          <w:tab w:val="left" w:pos="567"/>
        </w:tabs>
        <w:spacing w:after="0" w:line="240" w:lineRule="auto"/>
        <w:ind w:left="567" w:hanging="567"/>
        <w:rPr>
          <w:rFonts w:ascii="Times New Roman" w:eastAsia="Times New Roman" w:hAnsi="Times New Roman" w:cs="Times New Roman"/>
          <w:b/>
          <w:lang w:val="lt-LT" w:eastAsia="hu-HU"/>
        </w:rPr>
      </w:pPr>
    </w:p>
    <w:p w14:paraId="0FA54634" w14:textId="77777777" w:rsidR="009367F6" w:rsidRPr="002D21FA" w:rsidRDefault="009367F6" w:rsidP="009367F6">
      <w:pPr>
        <w:tabs>
          <w:tab w:val="left" w:pos="567"/>
        </w:tabs>
        <w:spacing w:after="0" w:line="240" w:lineRule="auto"/>
        <w:ind w:left="567" w:hanging="567"/>
        <w:rPr>
          <w:rFonts w:ascii="Times New Roman" w:eastAsia="Times New Roman" w:hAnsi="Times New Roman" w:cs="Times New Roman"/>
          <w:b/>
          <w:lang w:val="lt-LT" w:eastAsia="hu-HU"/>
        </w:rPr>
      </w:pPr>
    </w:p>
    <w:p w14:paraId="5282E45A" w14:textId="77777777" w:rsidR="009367F6" w:rsidRPr="0027512B" w:rsidRDefault="009367F6" w:rsidP="009367F6">
      <w:pPr>
        <w:spacing w:after="0" w:line="240" w:lineRule="auto"/>
        <w:ind w:left="567" w:hanging="567"/>
        <w:rPr>
          <w:rFonts w:ascii="Times New Roman" w:eastAsia="Times New Roman" w:hAnsi="Times New Roman" w:cs="Times New Roman"/>
          <w:b/>
          <w:caps/>
          <w:lang w:val="lt-LT" w:eastAsia="hu-HU"/>
        </w:rPr>
      </w:pPr>
      <w:r w:rsidRPr="002D21FA">
        <w:rPr>
          <w:rFonts w:ascii="Times New Roman" w:eastAsia="Times New Roman" w:hAnsi="Times New Roman" w:cs="Times New Roman"/>
          <w:b/>
          <w:caps/>
          <w:lang w:val="lt-LT" w:eastAsia="hu-HU"/>
        </w:rPr>
        <w:t>9.</w:t>
      </w:r>
      <w:r w:rsidRPr="002D21FA">
        <w:rPr>
          <w:rFonts w:ascii="Times New Roman" w:eastAsia="Times New Roman" w:hAnsi="Times New Roman" w:cs="Times New Roman"/>
          <w:b/>
          <w:caps/>
          <w:lang w:val="lt-LT" w:eastAsia="hu-HU"/>
        </w:rPr>
        <w:tab/>
      </w:r>
      <w:r w:rsidRPr="0027512B">
        <w:rPr>
          <w:rFonts w:ascii="Times New Roman" w:eastAsia="Times New Roman" w:hAnsi="Times New Roman" w:cs="Times New Roman"/>
          <w:b/>
          <w:caps/>
          <w:lang w:val="lt-LT" w:eastAsia="hu-HU"/>
        </w:rPr>
        <w:t>REGISTRAVIMO / PERREGISTRAVIMO</w:t>
      </w:r>
      <w:r w:rsidRPr="0027512B">
        <w:rPr>
          <w:rFonts w:ascii="Times New Roman" w:eastAsia="Times New Roman" w:hAnsi="Times New Roman" w:cs="Times New Roman"/>
          <w:b/>
          <w:lang w:val="lt-LT" w:eastAsia="hu-HU"/>
        </w:rPr>
        <w:t xml:space="preserve"> DATA</w:t>
      </w:r>
      <w:r w:rsidRPr="0027512B" w:rsidDel="00592DB4">
        <w:rPr>
          <w:rFonts w:ascii="Times New Roman" w:eastAsia="Times New Roman" w:hAnsi="Times New Roman" w:cs="Times New Roman"/>
          <w:b/>
          <w:caps/>
          <w:lang w:val="lt-LT" w:eastAsia="hu-HU"/>
        </w:rPr>
        <w:t xml:space="preserve"> </w:t>
      </w:r>
    </w:p>
    <w:p w14:paraId="027F28AA" w14:textId="77777777" w:rsidR="009367F6" w:rsidRPr="003C76F8" w:rsidRDefault="009367F6" w:rsidP="009367F6">
      <w:pPr>
        <w:tabs>
          <w:tab w:val="left" w:pos="-720"/>
        </w:tabs>
        <w:spacing w:after="0" w:line="240" w:lineRule="auto"/>
        <w:rPr>
          <w:rFonts w:ascii="Times New Roman" w:eastAsia="Times New Roman" w:hAnsi="Times New Roman" w:cs="Times New Roman"/>
          <w:b/>
          <w:lang w:val="lt-LT" w:eastAsia="hu-HU"/>
        </w:rPr>
      </w:pPr>
    </w:p>
    <w:p w14:paraId="6347BEAC" w14:textId="77777777" w:rsidR="009367F6" w:rsidRPr="003C76F8" w:rsidRDefault="009367F6" w:rsidP="009367F6">
      <w:pPr>
        <w:tabs>
          <w:tab w:val="left" w:pos="-720"/>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Registravimo data 1977</w:t>
      </w:r>
      <w:r>
        <w:rPr>
          <w:rFonts w:ascii="Times New Roman" w:eastAsia="Times New Roman" w:hAnsi="Times New Roman" w:cs="Times New Roman"/>
          <w:lang w:val="lt-LT" w:eastAsia="hu-HU"/>
        </w:rPr>
        <w:t xml:space="preserve"> m. balandžio 21 d.</w:t>
      </w:r>
    </w:p>
    <w:p w14:paraId="526AC02D" w14:textId="77777777" w:rsidR="009367F6" w:rsidRPr="003C76F8" w:rsidRDefault="009367F6" w:rsidP="009367F6">
      <w:pPr>
        <w:tabs>
          <w:tab w:val="left" w:pos="-720"/>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Paskutinio perregistravimo data 2010</w:t>
      </w:r>
      <w:r>
        <w:rPr>
          <w:rFonts w:ascii="Times New Roman" w:eastAsia="Times New Roman" w:hAnsi="Times New Roman" w:cs="Times New Roman"/>
          <w:lang w:val="lt-LT" w:eastAsia="hu-HU"/>
        </w:rPr>
        <w:t xml:space="preserve"> m. vasario 4 d.</w:t>
      </w:r>
    </w:p>
    <w:p w14:paraId="645B5A35"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1FA0979F"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6EE5659B" w14:textId="77777777" w:rsidR="009367F6" w:rsidRPr="003C76F8" w:rsidRDefault="009367F6" w:rsidP="009367F6">
      <w:pPr>
        <w:spacing w:after="0" w:line="240" w:lineRule="auto"/>
        <w:ind w:left="567" w:hanging="567"/>
        <w:rPr>
          <w:rFonts w:ascii="Times New Roman" w:eastAsia="Times New Roman" w:hAnsi="Times New Roman" w:cs="Times New Roman"/>
          <w:b/>
          <w:caps/>
          <w:lang w:val="lt-LT" w:eastAsia="hu-HU"/>
        </w:rPr>
      </w:pPr>
      <w:r w:rsidRPr="003C76F8">
        <w:rPr>
          <w:rFonts w:ascii="Times New Roman" w:eastAsia="Times New Roman" w:hAnsi="Times New Roman" w:cs="Times New Roman"/>
          <w:b/>
          <w:caps/>
          <w:lang w:val="lt-LT" w:eastAsia="hu-HU"/>
        </w:rPr>
        <w:t>10.</w:t>
      </w:r>
      <w:r w:rsidRPr="003C76F8">
        <w:rPr>
          <w:rFonts w:ascii="Times New Roman" w:eastAsia="Times New Roman" w:hAnsi="Times New Roman" w:cs="Times New Roman"/>
          <w:b/>
          <w:caps/>
          <w:lang w:val="lt-LT" w:eastAsia="hu-HU"/>
        </w:rPr>
        <w:tab/>
        <w:t>teksto peržiūros data</w:t>
      </w:r>
    </w:p>
    <w:p w14:paraId="7177EA02"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18FAF4B" w14:textId="4340381A" w:rsidR="0073533F" w:rsidRDefault="00E62F1C" w:rsidP="009367F6">
      <w:p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2024 m. balandžio 10 d.</w:t>
      </w:r>
    </w:p>
    <w:p w14:paraId="0165FEA6" w14:textId="77777777" w:rsidR="005137A0" w:rsidRDefault="005137A0" w:rsidP="009367F6">
      <w:pPr>
        <w:spacing w:after="0" w:line="240" w:lineRule="auto"/>
        <w:rPr>
          <w:rFonts w:ascii="Times New Roman" w:eastAsia="Times New Roman" w:hAnsi="Times New Roman" w:cs="Times New Roman"/>
          <w:lang w:val="lt-LT" w:eastAsia="hu-HU"/>
        </w:rPr>
      </w:pPr>
    </w:p>
    <w:p w14:paraId="2ACF32DE" w14:textId="33B9FE85"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Išsami informacija apie šį vaistinį preparatą pateikiama Valstybinės vaistų kontrolės tarnybos prie Lietuvos Respublikos sveikatos apsaugos ministerijos tinklalapyje</w:t>
      </w:r>
      <w:r w:rsidRPr="003C76F8">
        <w:rPr>
          <w:rFonts w:ascii="Times New Roman" w:eastAsia="Times New Roman" w:hAnsi="Times New Roman" w:cs="Times New Roman"/>
          <w:i/>
          <w:lang w:val="lt-LT" w:eastAsia="hu-HU"/>
        </w:rPr>
        <w:t xml:space="preserve"> </w:t>
      </w:r>
      <w:hyperlink r:id="rId10" w:history="1">
        <w:r w:rsidRPr="007419F2">
          <w:rPr>
            <w:rStyle w:val="Hipersaitas"/>
            <w:rFonts w:ascii="Times New Roman" w:eastAsia="Times New Roman" w:hAnsi="Times New Roman" w:cs="Times New Roman"/>
            <w:lang w:val="lt-LT" w:eastAsia="hu-HU"/>
          </w:rPr>
          <w:t>http://www.vvkt.lt</w:t>
        </w:r>
      </w:hyperlink>
      <w:r>
        <w:rPr>
          <w:rFonts w:ascii="Times New Roman" w:eastAsia="Times New Roman" w:hAnsi="Times New Roman" w:cs="Times New Roman"/>
          <w:lang w:val="lt-LT" w:eastAsia="hu-HU"/>
        </w:rPr>
        <w:t>.</w:t>
      </w:r>
    </w:p>
    <w:p w14:paraId="69DF305C" w14:textId="77777777" w:rsidR="009367F6" w:rsidRPr="002D21FA" w:rsidRDefault="009367F6" w:rsidP="009367F6">
      <w:pPr>
        <w:spacing w:after="0" w:line="240" w:lineRule="auto"/>
        <w:ind w:left="709" w:hanging="709"/>
        <w:rPr>
          <w:rFonts w:ascii="Times New Roman" w:eastAsia="Times New Roman" w:hAnsi="Times New Roman" w:cs="Times New Roman"/>
          <w:lang w:val="lt-LT" w:eastAsia="hu-HU"/>
        </w:rPr>
      </w:pPr>
    </w:p>
    <w:p w14:paraId="324F1EBA" w14:textId="77777777" w:rsidR="009367F6" w:rsidRPr="002D21FA" w:rsidRDefault="009367F6" w:rsidP="009367F6">
      <w:pPr>
        <w:spacing w:after="0" w:line="240" w:lineRule="auto"/>
        <w:rPr>
          <w:rFonts w:ascii="Times New Roman" w:eastAsia="Times New Roman" w:hAnsi="Times New Roman" w:cs="Times New Roman"/>
          <w:spacing w:val="-3"/>
          <w:lang w:val="lt-LT" w:eastAsia="hu-HU"/>
        </w:rPr>
      </w:pPr>
      <w:r w:rsidRPr="002D21FA">
        <w:rPr>
          <w:rFonts w:ascii="Times New Roman" w:eastAsia="Times New Roman" w:hAnsi="Times New Roman" w:cs="Times New Roman"/>
          <w:spacing w:val="-3"/>
          <w:lang w:val="lt-LT" w:eastAsia="hu-HU"/>
        </w:rPr>
        <w:br w:type="page"/>
      </w:r>
    </w:p>
    <w:p w14:paraId="205A8F3A" w14:textId="77777777" w:rsidR="009367F6" w:rsidRPr="003C76F8" w:rsidRDefault="009367F6" w:rsidP="009367F6">
      <w:pPr>
        <w:spacing w:after="0" w:line="240" w:lineRule="auto"/>
        <w:rPr>
          <w:rFonts w:ascii="Times New Roman" w:eastAsia="Times New Roman" w:hAnsi="Times New Roman" w:cs="Times New Roman"/>
          <w:spacing w:val="-3"/>
          <w:lang w:val="lt-LT" w:eastAsia="hu-HU"/>
        </w:rPr>
      </w:pPr>
    </w:p>
    <w:p w14:paraId="4D356CC0" w14:textId="77777777" w:rsidR="009367F6" w:rsidRPr="003C76F8" w:rsidRDefault="009367F6" w:rsidP="009367F6">
      <w:pPr>
        <w:spacing w:after="0" w:line="240" w:lineRule="auto"/>
        <w:rPr>
          <w:rFonts w:ascii="Times New Roman" w:eastAsia="Times New Roman" w:hAnsi="Times New Roman" w:cs="Times New Roman"/>
          <w:spacing w:val="-3"/>
          <w:lang w:val="lt-LT" w:eastAsia="hu-HU"/>
        </w:rPr>
      </w:pPr>
    </w:p>
    <w:p w14:paraId="1599E2EF" w14:textId="77777777" w:rsidR="009367F6" w:rsidRPr="003C76F8" w:rsidRDefault="009367F6" w:rsidP="009367F6">
      <w:pPr>
        <w:spacing w:after="0" w:line="240" w:lineRule="auto"/>
        <w:rPr>
          <w:rFonts w:ascii="Times New Roman" w:eastAsia="Times New Roman" w:hAnsi="Times New Roman" w:cs="Times New Roman"/>
          <w:spacing w:val="-3"/>
          <w:lang w:val="lt-LT" w:eastAsia="hu-HU"/>
        </w:rPr>
      </w:pPr>
    </w:p>
    <w:p w14:paraId="4BA3B4DA" w14:textId="77777777" w:rsidR="009367F6" w:rsidRPr="003C76F8" w:rsidRDefault="009367F6" w:rsidP="009367F6">
      <w:pPr>
        <w:spacing w:after="0" w:line="240" w:lineRule="auto"/>
        <w:rPr>
          <w:rFonts w:ascii="Times New Roman" w:eastAsia="Times New Roman" w:hAnsi="Times New Roman" w:cs="Times New Roman"/>
          <w:spacing w:val="-3"/>
          <w:lang w:val="lt-LT" w:eastAsia="hu-HU"/>
        </w:rPr>
      </w:pPr>
    </w:p>
    <w:p w14:paraId="625DFAB7" w14:textId="77777777" w:rsidR="009367F6" w:rsidRPr="003C76F8" w:rsidRDefault="009367F6" w:rsidP="009367F6">
      <w:pPr>
        <w:spacing w:after="0" w:line="240" w:lineRule="auto"/>
        <w:rPr>
          <w:rFonts w:ascii="Times New Roman" w:eastAsia="Times New Roman" w:hAnsi="Times New Roman" w:cs="Times New Roman"/>
          <w:spacing w:val="-3"/>
          <w:lang w:val="lt-LT" w:eastAsia="hu-HU"/>
        </w:rPr>
      </w:pPr>
    </w:p>
    <w:p w14:paraId="4A68316C" w14:textId="77777777" w:rsidR="009367F6" w:rsidRPr="003C76F8" w:rsidRDefault="009367F6" w:rsidP="009367F6">
      <w:pPr>
        <w:spacing w:after="0" w:line="240" w:lineRule="auto"/>
        <w:rPr>
          <w:rFonts w:ascii="Times New Roman" w:eastAsia="Times New Roman" w:hAnsi="Times New Roman" w:cs="Times New Roman"/>
          <w:spacing w:val="-3"/>
          <w:lang w:val="lt-LT" w:eastAsia="hu-HU"/>
        </w:rPr>
      </w:pPr>
    </w:p>
    <w:p w14:paraId="1A3CC824" w14:textId="77777777" w:rsidR="009367F6" w:rsidRPr="003C76F8" w:rsidRDefault="009367F6" w:rsidP="009367F6">
      <w:pPr>
        <w:spacing w:after="0" w:line="240" w:lineRule="auto"/>
        <w:rPr>
          <w:rFonts w:ascii="Times New Roman" w:eastAsia="Times New Roman" w:hAnsi="Times New Roman" w:cs="Times New Roman"/>
          <w:spacing w:val="-3"/>
          <w:lang w:val="lt-LT" w:eastAsia="hu-HU"/>
        </w:rPr>
      </w:pPr>
    </w:p>
    <w:p w14:paraId="28D6C0A1" w14:textId="77777777" w:rsidR="009367F6" w:rsidRPr="003C76F8" w:rsidRDefault="009367F6" w:rsidP="009367F6">
      <w:pPr>
        <w:spacing w:after="0" w:line="240" w:lineRule="auto"/>
        <w:rPr>
          <w:rFonts w:ascii="Times New Roman" w:eastAsia="Times New Roman" w:hAnsi="Times New Roman" w:cs="Times New Roman"/>
          <w:spacing w:val="-3"/>
          <w:lang w:val="lt-LT" w:eastAsia="hu-HU"/>
        </w:rPr>
      </w:pPr>
    </w:p>
    <w:p w14:paraId="51A8B921" w14:textId="77777777" w:rsidR="009367F6" w:rsidRPr="003C76F8" w:rsidRDefault="009367F6" w:rsidP="009367F6">
      <w:pPr>
        <w:spacing w:after="0" w:line="240" w:lineRule="auto"/>
        <w:rPr>
          <w:rFonts w:ascii="Times New Roman" w:eastAsia="Times New Roman" w:hAnsi="Times New Roman" w:cs="Times New Roman"/>
          <w:spacing w:val="-3"/>
          <w:lang w:val="lt-LT" w:eastAsia="hu-HU"/>
        </w:rPr>
      </w:pPr>
    </w:p>
    <w:p w14:paraId="50D2FC42" w14:textId="77777777" w:rsidR="009367F6" w:rsidRPr="003C76F8" w:rsidRDefault="009367F6" w:rsidP="009367F6">
      <w:pPr>
        <w:spacing w:after="0" w:line="240" w:lineRule="auto"/>
        <w:rPr>
          <w:rFonts w:ascii="Times New Roman" w:eastAsia="Times New Roman" w:hAnsi="Times New Roman" w:cs="Times New Roman"/>
          <w:spacing w:val="-3"/>
          <w:lang w:val="lt-LT" w:eastAsia="hu-HU"/>
        </w:rPr>
      </w:pPr>
    </w:p>
    <w:p w14:paraId="49243E93" w14:textId="77777777" w:rsidR="009367F6" w:rsidRPr="003C76F8" w:rsidRDefault="009367F6" w:rsidP="009367F6">
      <w:pPr>
        <w:spacing w:after="0" w:line="240" w:lineRule="auto"/>
        <w:rPr>
          <w:rFonts w:ascii="Times New Roman" w:eastAsia="Times New Roman" w:hAnsi="Times New Roman" w:cs="Times New Roman"/>
          <w:spacing w:val="-3"/>
          <w:lang w:val="lt-LT" w:eastAsia="hu-HU"/>
        </w:rPr>
      </w:pPr>
    </w:p>
    <w:p w14:paraId="0E817C00" w14:textId="77777777" w:rsidR="009367F6" w:rsidRPr="003C76F8" w:rsidRDefault="009367F6" w:rsidP="009367F6">
      <w:pPr>
        <w:spacing w:after="0" w:line="240" w:lineRule="auto"/>
        <w:rPr>
          <w:rFonts w:ascii="Times New Roman" w:eastAsia="Times New Roman" w:hAnsi="Times New Roman" w:cs="Times New Roman"/>
          <w:spacing w:val="-3"/>
          <w:lang w:val="lt-LT" w:eastAsia="hu-HU"/>
        </w:rPr>
      </w:pPr>
    </w:p>
    <w:p w14:paraId="187EC360"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219F644"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90977F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B4C9388"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3C4767D"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3026815"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E5FE331"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F9BA87D"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19BAD83"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C5C35DC"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88B0667" w14:textId="77777777" w:rsidR="009367F6" w:rsidRPr="003C76F8" w:rsidRDefault="009367F6" w:rsidP="009367F6">
      <w:pPr>
        <w:spacing w:after="0" w:line="240" w:lineRule="auto"/>
        <w:jc w:val="center"/>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II PRIEDAS</w:t>
      </w:r>
    </w:p>
    <w:p w14:paraId="288149DA" w14:textId="77777777" w:rsidR="009367F6" w:rsidRPr="003D382B" w:rsidRDefault="009367F6" w:rsidP="009367F6">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2FAFF06" w14:textId="77777777" w:rsidR="009367F6" w:rsidRPr="003D382B" w:rsidRDefault="009367F6" w:rsidP="009367F6">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2F6515">
        <w:rPr>
          <w:rFonts w:ascii="Times New Roman" w:eastAsia="Times New Roman" w:hAnsi="Times New Roman" w:cs="Times New Roman"/>
          <w:b/>
          <w:caps/>
          <w:lang w:val="lt-LT"/>
        </w:rPr>
        <w:t>REGISTRACIJOS</w:t>
      </w:r>
      <w:r w:rsidRPr="003D382B">
        <w:rPr>
          <w:rFonts w:ascii="Times New Roman" w:eastAsia="Times New Roman" w:hAnsi="Times New Roman" w:cs="Times New Roman"/>
          <w:b/>
          <w:caps/>
          <w:lang w:val="lt-LT"/>
        </w:rPr>
        <w:t xml:space="preserve"> SĄLYGOS</w:t>
      </w:r>
    </w:p>
    <w:p w14:paraId="72163FF3" w14:textId="77777777" w:rsidR="009367F6" w:rsidRPr="003C76F8" w:rsidRDefault="009367F6" w:rsidP="009367F6">
      <w:pPr>
        <w:spacing w:after="0" w:line="240" w:lineRule="auto"/>
        <w:jc w:val="center"/>
        <w:rPr>
          <w:rFonts w:ascii="Times New Roman" w:eastAsia="Times New Roman" w:hAnsi="Times New Roman" w:cs="Times New Roman"/>
          <w:b/>
          <w:bCs/>
          <w:lang w:val="lt-LT" w:eastAsia="hu-HU"/>
        </w:rPr>
      </w:pPr>
    </w:p>
    <w:p w14:paraId="5AA04504" w14:textId="77777777" w:rsidR="009367F6" w:rsidRPr="002D21FA" w:rsidRDefault="009367F6" w:rsidP="009367F6">
      <w:pPr>
        <w:spacing w:after="0" w:line="240" w:lineRule="auto"/>
        <w:ind w:left="567"/>
        <w:rPr>
          <w:rFonts w:ascii="Times New Roman" w:eastAsia="Times New Roman" w:hAnsi="Times New Roman" w:cs="Times New Roman"/>
          <w:b/>
          <w:bCs/>
          <w:lang w:val="lt-LT" w:eastAsia="hu-HU"/>
        </w:rPr>
      </w:pPr>
      <w:r w:rsidRPr="002D21FA">
        <w:rPr>
          <w:rFonts w:ascii="Times New Roman" w:eastAsia="Times New Roman" w:hAnsi="Times New Roman" w:cs="Times New Roman"/>
          <w:b/>
          <w:bCs/>
          <w:lang w:val="lt-LT" w:eastAsia="hu-HU"/>
        </w:rPr>
        <w:t>A.</w:t>
      </w:r>
      <w:r w:rsidRPr="002D21FA">
        <w:rPr>
          <w:rFonts w:ascii="Times New Roman" w:eastAsia="Times New Roman" w:hAnsi="Times New Roman" w:cs="Times New Roman"/>
          <w:b/>
          <w:bCs/>
          <w:lang w:val="lt-LT" w:eastAsia="hu-HU"/>
        </w:rPr>
        <w:tab/>
        <w:t>GAM</w:t>
      </w:r>
      <w:r>
        <w:rPr>
          <w:rFonts w:ascii="Times New Roman" w:eastAsia="Times New Roman" w:hAnsi="Times New Roman" w:cs="Times New Roman"/>
          <w:b/>
          <w:bCs/>
          <w:lang w:val="lt-LT" w:eastAsia="hu-HU"/>
        </w:rPr>
        <w:t>INTOJAS</w:t>
      </w:r>
      <w:r w:rsidRPr="002D21FA">
        <w:rPr>
          <w:rFonts w:ascii="Times New Roman" w:eastAsia="Times New Roman" w:hAnsi="Times New Roman" w:cs="Times New Roman"/>
          <w:b/>
          <w:bCs/>
          <w:lang w:val="lt-LT" w:eastAsia="hu-HU"/>
        </w:rPr>
        <w:t xml:space="preserve"> (-AI), ATSAKINGAS (-I) UŽ SERIJŲ IŠLEIDIMĄ</w:t>
      </w:r>
    </w:p>
    <w:p w14:paraId="51847F0C"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30ACBF8" w14:textId="77777777" w:rsidR="009367F6" w:rsidRDefault="009367F6" w:rsidP="009367F6">
      <w:pPr>
        <w:tabs>
          <w:tab w:val="left" w:pos="540"/>
        </w:tabs>
        <w:spacing w:after="0" w:line="240" w:lineRule="auto"/>
        <w:rPr>
          <w:rFonts w:ascii="Times New Roman" w:eastAsia="Times New Roman" w:hAnsi="Times New Roman" w:cs="Times New Roman"/>
          <w:b/>
          <w:lang w:val="lt-LT" w:eastAsia="hu-HU"/>
        </w:rPr>
      </w:pPr>
      <w:r>
        <w:rPr>
          <w:rFonts w:ascii="Times New Roman" w:eastAsia="Times New Roman" w:hAnsi="Times New Roman" w:cs="Times New Roman"/>
          <w:b/>
          <w:bCs/>
          <w:lang w:val="lt-LT" w:eastAsia="hu-HU"/>
        </w:rPr>
        <w:tab/>
      </w:r>
      <w:r w:rsidRPr="003C76F8">
        <w:rPr>
          <w:rFonts w:ascii="Times New Roman" w:eastAsia="Times New Roman" w:hAnsi="Times New Roman" w:cs="Times New Roman"/>
          <w:b/>
          <w:bCs/>
          <w:lang w:val="lt-LT" w:eastAsia="hu-HU"/>
        </w:rPr>
        <w:t>B.</w:t>
      </w:r>
      <w:r w:rsidRPr="003C76F8">
        <w:rPr>
          <w:rFonts w:ascii="Times New Roman" w:eastAsia="Times New Roman" w:hAnsi="Times New Roman" w:cs="Times New Roman"/>
          <w:b/>
          <w:bCs/>
          <w:lang w:val="lt-LT" w:eastAsia="hu-HU"/>
        </w:rPr>
        <w:tab/>
      </w:r>
      <w:r w:rsidRPr="003C76F8">
        <w:rPr>
          <w:rFonts w:ascii="Times New Roman" w:eastAsia="Times New Roman" w:hAnsi="Times New Roman" w:cs="Times New Roman"/>
          <w:b/>
          <w:lang w:val="lt-LT" w:eastAsia="hu-HU"/>
        </w:rPr>
        <w:t>TIEKIMO IR VARTOJIMO SĄLYGOS AR APRIBOJIMAI</w:t>
      </w:r>
    </w:p>
    <w:p w14:paraId="303FD66A" w14:textId="77777777" w:rsidR="009367F6" w:rsidRPr="003C76F8" w:rsidRDefault="009367F6" w:rsidP="009367F6">
      <w:pPr>
        <w:tabs>
          <w:tab w:val="left" w:pos="540"/>
        </w:tabs>
        <w:spacing w:after="0" w:line="240" w:lineRule="auto"/>
        <w:rPr>
          <w:rFonts w:ascii="Times New Roman" w:eastAsia="Times New Roman" w:hAnsi="Times New Roman" w:cs="Times New Roman"/>
          <w:b/>
          <w:bCs/>
          <w:lang w:val="lt-LT" w:eastAsia="hu-HU"/>
        </w:rPr>
      </w:pPr>
      <w:r>
        <w:rPr>
          <w:rFonts w:ascii="Times New Roman" w:eastAsia="Times New Roman" w:hAnsi="Times New Roman" w:cs="Times New Roman"/>
          <w:b/>
          <w:bCs/>
          <w:lang w:val="lt-LT" w:eastAsia="hu-HU"/>
        </w:rPr>
        <w:tab/>
      </w:r>
    </w:p>
    <w:p w14:paraId="1C117AE0" w14:textId="77777777" w:rsidR="009367F6" w:rsidRPr="003C76F8" w:rsidRDefault="009367F6" w:rsidP="009367F6">
      <w:pPr>
        <w:tabs>
          <w:tab w:val="left" w:pos="567"/>
        </w:tabs>
        <w:spacing w:after="0" w:line="240" w:lineRule="auto"/>
        <w:rPr>
          <w:rFonts w:ascii="Times New Roman" w:eastAsia="Times New Roman" w:hAnsi="Times New Roman" w:cs="Times New Roman"/>
          <w:b/>
          <w:bCs/>
          <w:lang w:val="lt-LT" w:eastAsia="hu-HU"/>
        </w:rPr>
      </w:pPr>
      <w:r>
        <w:rPr>
          <w:rFonts w:ascii="Times New Roman" w:eastAsia="Times New Roman" w:hAnsi="Times New Roman" w:cs="Times New Roman"/>
          <w:b/>
          <w:bCs/>
          <w:lang w:val="lt-LT" w:eastAsia="hu-HU"/>
        </w:rPr>
        <w:tab/>
      </w:r>
    </w:p>
    <w:p w14:paraId="65A3991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03536FD"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248B58C3"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10D8E3F2"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6BAD69BE"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76BE8C04"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070E682C"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4EBF170E"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13E46156"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3B76CD46"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57ADD6A3"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43100DBF"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59EC2CC1"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547DD62F"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7A8E9C64"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4C12A7EE"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02C13C31"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4A2ED866"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0230AE88"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20A449FC"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59B71354"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5F6D52A2"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0007F7E2"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4CBD4336"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13C84B9C"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06094A63"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2D77599C"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56B57E80" w14:textId="77777777" w:rsidR="009367F6" w:rsidRPr="002D21FA" w:rsidRDefault="009367F6" w:rsidP="009367F6">
      <w:pPr>
        <w:spacing w:after="0" w:line="240" w:lineRule="auto"/>
        <w:rPr>
          <w:rFonts w:ascii="Times New Roman" w:eastAsia="Times New Roman" w:hAnsi="Times New Roman" w:cs="Times New Roman"/>
          <w:b/>
          <w:bCs/>
          <w:lang w:val="lt-LT" w:eastAsia="hu-HU"/>
        </w:rPr>
      </w:pPr>
      <w:r w:rsidRPr="002D21FA">
        <w:rPr>
          <w:rFonts w:ascii="Times New Roman" w:eastAsia="Times New Roman" w:hAnsi="Times New Roman" w:cs="Times New Roman"/>
          <w:b/>
          <w:bCs/>
          <w:lang w:val="lt-LT" w:eastAsia="hu-HU"/>
        </w:rPr>
        <w:t>A.</w:t>
      </w:r>
      <w:r w:rsidRPr="002D21FA">
        <w:rPr>
          <w:rFonts w:ascii="Times New Roman" w:eastAsia="Times New Roman" w:hAnsi="Times New Roman" w:cs="Times New Roman"/>
          <w:b/>
          <w:bCs/>
          <w:lang w:val="lt-LT" w:eastAsia="hu-HU"/>
        </w:rPr>
        <w:tab/>
        <w:t>GAM</w:t>
      </w:r>
      <w:r>
        <w:rPr>
          <w:rFonts w:ascii="Times New Roman" w:eastAsia="Times New Roman" w:hAnsi="Times New Roman" w:cs="Times New Roman"/>
          <w:b/>
          <w:bCs/>
          <w:lang w:val="lt-LT" w:eastAsia="hu-HU"/>
        </w:rPr>
        <w:t>INTOJAS</w:t>
      </w:r>
      <w:r w:rsidRPr="002D21FA">
        <w:rPr>
          <w:rFonts w:ascii="Times New Roman" w:eastAsia="Times New Roman" w:hAnsi="Times New Roman" w:cs="Times New Roman"/>
          <w:b/>
          <w:bCs/>
          <w:lang w:val="lt-LT" w:eastAsia="hu-HU"/>
        </w:rPr>
        <w:t xml:space="preserve"> (-AI), ATSAKINGAS (-I) UŽ SERIJŲ IŠLEIDIMĄ</w:t>
      </w:r>
    </w:p>
    <w:p w14:paraId="0BC2E39F" w14:textId="77777777" w:rsidR="009367F6" w:rsidRDefault="009367F6" w:rsidP="009367F6">
      <w:pPr>
        <w:spacing w:after="0" w:line="240" w:lineRule="auto"/>
        <w:rPr>
          <w:rFonts w:ascii="Times New Roman" w:eastAsia="Times New Roman" w:hAnsi="Times New Roman" w:cs="Times New Roman"/>
          <w:u w:val="single"/>
          <w:lang w:val="lt-LT" w:eastAsia="hu-HU"/>
        </w:rPr>
      </w:pPr>
    </w:p>
    <w:p w14:paraId="4EA30C8C" w14:textId="77777777" w:rsidR="009367F6" w:rsidRPr="003C76F8" w:rsidRDefault="009367F6" w:rsidP="009367F6">
      <w:pPr>
        <w:spacing w:after="0" w:line="240" w:lineRule="auto"/>
        <w:rPr>
          <w:rFonts w:ascii="Times New Roman" w:eastAsia="Times New Roman" w:hAnsi="Times New Roman" w:cs="Times New Roman"/>
          <w:u w:val="single"/>
          <w:lang w:val="lt-LT" w:eastAsia="hu-HU"/>
        </w:rPr>
      </w:pPr>
      <w:r w:rsidRPr="003C76F8">
        <w:rPr>
          <w:rFonts w:ascii="Times New Roman" w:eastAsia="Times New Roman" w:hAnsi="Times New Roman" w:cs="Times New Roman"/>
          <w:u w:val="single"/>
          <w:lang w:val="lt-LT" w:eastAsia="hu-HU"/>
        </w:rPr>
        <w:t>Gamintojo (-ų), atsakingo (-ų) už serijų išleidimą, pavadinimas (-ai) ir adresas (-ai)</w:t>
      </w:r>
    </w:p>
    <w:p w14:paraId="60254321"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108D34E3" w14:textId="0F516911" w:rsidR="009367F6" w:rsidRPr="003C76F8" w:rsidRDefault="00E02CCA" w:rsidP="009367F6">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E</w:t>
      </w:r>
      <w:r>
        <w:rPr>
          <w:rFonts w:ascii="Times New Roman" w:eastAsia="Times New Roman" w:hAnsi="Times New Roman" w:cs="Times New Roman"/>
          <w:lang w:val="lt-LT" w:eastAsia="lt-LT"/>
        </w:rPr>
        <w:t>gis</w:t>
      </w:r>
      <w:r w:rsidRPr="003C76F8">
        <w:rPr>
          <w:rFonts w:ascii="Times New Roman" w:eastAsia="Times New Roman" w:hAnsi="Times New Roman" w:cs="Times New Roman"/>
          <w:lang w:val="lt-LT" w:eastAsia="lt-LT"/>
        </w:rPr>
        <w:t xml:space="preserve"> </w:t>
      </w:r>
      <w:r w:rsidR="009367F6" w:rsidRPr="003C76F8">
        <w:rPr>
          <w:rFonts w:ascii="Times New Roman" w:eastAsia="Times New Roman" w:hAnsi="Times New Roman" w:cs="Times New Roman"/>
          <w:lang w:val="lt-LT" w:eastAsia="lt-LT"/>
        </w:rPr>
        <w:t xml:space="preserve">Pharmaceuticals PLC </w:t>
      </w:r>
    </w:p>
    <w:p w14:paraId="1432B186" w14:textId="77777777" w:rsidR="009367F6" w:rsidRPr="003C76F8" w:rsidRDefault="009367F6" w:rsidP="009367F6">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 xml:space="preserve">9900 Körmend </w:t>
      </w:r>
    </w:p>
    <w:p w14:paraId="77D118F9" w14:textId="77777777" w:rsidR="009367F6" w:rsidRPr="003C76F8" w:rsidRDefault="009367F6" w:rsidP="009367F6">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 xml:space="preserve">Mátyás király u. 65. </w:t>
      </w:r>
    </w:p>
    <w:p w14:paraId="2BB80A9C" w14:textId="77777777" w:rsidR="009367F6" w:rsidRPr="003C76F8" w:rsidRDefault="009367F6" w:rsidP="009367F6">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Vengrija</w:t>
      </w:r>
    </w:p>
    <w:p w14:paraId="4E7BC9C7" w14:textId="77777777" w:rsidR="009367F6" w:rsidRPr="003C76F8" w:rsidRDefault="009367F6" w:rsidP="009367F6">
      <w:pPr>
        <w:spacing w:after="0" w:line="240" w:lineRule="auto"/>
        <w:rPr>
          <w:rFonts w:ascii="Times New Roman" w:eastAsia="Times New Roman" w:hAnsi="Times New Roman" w:cs="Times New Roman"/>
          <w:lang w:val="lt-LT" w:eastAsia="lt-LT"/>
        </w:rPr>
      </w:pPr>
    </w:p>
    <w:p w14:paraId="7DF8BF97" w14:textId="4138615B"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E</w:t>
      </w:r>
      <w:r w:rsidR="00E02CCA">
        <w:rPr>
          <w:rFonts w:ascii="Times New Roman" w:eastAsia="Times New Roman" w:hAnsi="Times New Roman" w:cs="Times New Roman"/>
          <w:lang w:val="lt-LT" w:eastAsia="hu-HU"/>
        </w:rPr>
        <w:t>gis</w:t>
      </w:r>
      <w:r w:rsidRPr="003C76F8">
        <w:rPr>
          <w:rFonts w:ascii="Times New Roman" w:eastAsia="Times New Roman" w:hAnsi="Times New Roman" w:cs="Times New Roman"/>
          <w:lang w:val="lt-LT" w:eastAsia="hu-HU"/>
        </w:rPr>
        <w:t xml:space="preserve"> Pharmaceuticals PLC</w:t>
      </w:r>
    </w:p>
    <w:p w14:paraId="4ADAFE10"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1165 Budapest</w:t>
      </w:r>
    </w:p>
    <w:p w14:paraId="4E518F8B"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Bökényföldi út 118-120.</w:t>
      </w:r>
    </w:p>
    <w:p w14:paraId="29FC9845"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Vengrija</w:t>
      </w:r>
    </w:p>
    <w:p w14:paraId="5A6A6190" w14:textId="77777777" w:rsidR="009367F6" w:rsidRDefault="009367F6" w:rsidP="009367F6">
      <w:pPr>
        <w:spacing w:after="0" w:line="240" w:lineRule="auto"/>
        <w:rPr>
          <w:rFonts w:ascii="Times New Roman" w:eastAsia="Times New Roman" w:hAnsi="Times New Roman" w:cs="Times New Roman"/>
          <w:lang w:val="lt-LT" w:eastAsia="hu-HU"/>
        </w:rPr>
      </w:pPr>
    </w:p>
    <w:p w14:paraId="3E2DAAA1" w14:textId="77777777" w:rsidR="009367F6" w:rsidRDefault="009367F6" w:rsidP="009367F6">
      <w:pPr>
        <w:spacing w:after="0" w:line="240" w:lineRule="auto"/>
        <w:rPr>
          <w:rFonts w:ascii="Times New Roman" w:hAnsi="Times New Roman" w:cs="Times New Roman"/>
          <w:noProof/>
          <w:szCs w:val="24"/>
          <w:lang w:val="lt-LT"/>
        </w:rPr>
      </w:pPr>
      <w:r w:rsidRPr="002F6515">
        <w:rPr>
          <w:rFonts w:ascii="Times New Roman" w:hAnsi="Times New Roman" w:cs="Times New Roman"/>
          <w:noProof/>
          <w:szCs w:val="24"/>
          <w:lang w:val="lt-LT"/>
        </w:rPr>
        <w:t>Su pakuote pateikiamame lapelyje nurodomas gamintojo, atsakingo už konkrečios serijos išleidimą, pavadinimas ir adresas</w:t>
      </w:r>
      <w:r>
        <w:rPr>
          <w:rFonts w:ascii="Times New Roman" w:hAnsi="Times New Roman" w:cs="Times New Roman"/>
          <w:noProof/>
          <w:szCs w:val="24"/>
          <w:lang w:val="lt-LT"/>
        </w:rPr>
        <w:t>.</w:t>
      </w:r>
    </w:p>
    <w:p w14:paraId="78F7A9BE" w14:textId="77777777" w:rsidR="009367F6" w:rsidRPr="0056280D" w:rsidRDefault="009367F6" w:rsidP="009367F6">
      <w:pPr>
        <w:spacing w:after="0" w:line="240" w:lineRule="auto"/>
        <w:rPr>
          <w:rFonts w:ascii="Times New Roman" w:eastAsia="Times New Roman" w:hAnsi="Times New Roman" w:cs="Times New Roman"/>
          <w:lang w:val="lt-LT" w:eastAsia="hu-HU"/>
        </w:rPr>
      </w:pPr>
    </w:p>
    <w:p w14:paraId="5037D442"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8D6DA19"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b/>
          <w:bCs/>
          <w:lang w:val="lt-LT" w:eastAsia="hu-HU"/>
        </w:rPr>
        <w:t>B.</w:t>
      </w:r>
      <w:r w:rsidRPr="003C76F8">
        <w:rPr>
          <w:rFonts w:ascii="Times New Roman" w:eastAsia="Times New Roman" w:hAnsi="Times New Roman" w:cs="Times New Roman"/>
          <w:b/>
          <w:bCs/>
          <w:lang w:val="lt-LT" w:eastAsia="hu-HU"/>
        </w:rPr>
        <w:tab/>
      </w:r>
      <w:r w:rsidRPr="003C76F8">
        <w:rPr>
          <w:rFonts w:ascii="Times New Roman" w:eastAsia="Times New Roman" w:hAnsi="Times New Roman" w:cs="Times New Roman"/>
          <w:b/>
          <w:lang w:val="lt-LT" w:eastAsia="hu-HU"/>
        </w:rPr>
        <w:t>TIEKIMO IR VARTOJIMO SĄLYGOS AR APRIBOJIMAI</w:t>
      </w:r>
      <w:r w:rsidRPr="003C76F8" w:rsidDel="008065BB">
        <w:rPr>
          <w:rFonts w:ascii="Times New Roman" w:eastAsia="Times New Roman" w:hAnsi="Times New Roman" w:cs="Times New Roman"/>
          <w:b/>
          <w:lang w:val="lt-LT" w:eastAsia="hu-HU"/>
        </w:rPr>
        <w:t xml:space="preserve"> </w:t>
      </w:r>
    </w:p>
    <w:p w14:paraId="357996B2"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4970B8D"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Receptinis vaistinis preparatas.</w:t>
      </w:r>
    </w:p>
    <w:p w14:paraId="01A2CE62"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DD434E1"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0FD8D2F"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A1E032B"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C6C39D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EF420A3"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694C8C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4E78A01"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1A6310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FB41CF4"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BC7B20E"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7068ED6"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1A29A15"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5FDF8A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B394DD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06C719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B4EC66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81E7D17"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4B1B81F"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0F12BCB"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F29DCDE"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40B0D7B" w14:textId="77777777" w:rsidR="009367F6" w:rsidRDefault="009367F6" w:rsidP="009367F6">
      <w:pPr>
        <w:spacing w:after="0" w:line="240" w:lineRule="auto"/>
        <w:rPr>
          <w:rFonts w:ascii="Times New Roman" w:eastAsia="Times New Roman" w:hAnsi="Times New Roman" w:cs="Times New Roman"/>
          <w:lang w:val="lt-LT" w:eastAsia="hu-HU"/>
        </w:rPr>
      </w:pPr>
    </w:p>
    <w:p w14:paraId="671129E8" w14:textId="77777777" w:rsidR="009367F6" w:rsidRDefault="009367F6" w:rsidP="009367F6">
      <w:pPr>
        <w:spacing w:after="0" w:line="240" w:lineRule="auto"/>
        <w:rPr>
          <w:rFonts w:ascii="Times New Roman" w:eastAsia="Times New Roman" w:hAnsi="Times New Roman" w:cs="Times New Roman"/>
          <w:lang w:val="lt-LT" w:eastAsia="hu-HU"/>
        </w:rPr>
      </w:pPr>
    </w:p>
    <w:p w14:paraId="18819DCC" w14:textId="77777777" w:rsidR="009367F6" w:rsidRDefault="009367F6" w:rsidP="009367F6">
      <w:pPr>
        <w:spacing w:after="0" w:line="240" w:lineRule="auto"/>
        <w:rPr>
          <w:rFonts w:ascii="Times New Roman" w:eastAsia="Times New Roman" w:hAnsi="Times New Roman" w:cs="Times New Roman"/>
          <w:lang w:val="lt-LT" w:eastAsia="hu-HU"/>
        </w:rPr>
      </w:pPr>
    </w:p>
    <w:p w14:paraId="3F8F5FE5" w14:textId="77777777" w:rsidR="009367F6" w:rsidRDefault="009367F6" w:rsidP="009367F6">
      <w:pPr>
        <w:spacing w:after="0" w:line="240" w:lineRule="auto"/>
        <w:rPr>
          <w:rFonts w:ascii="Times New Roman" w:eastAsia="Times New Roman" w:hAnsi="Times New Roman" w:cs="Times New Roman"/>
          <w:lang w:val="lt-LT" w:eastAsia="hu-HU"/>
        </w:rPr>
      </w:pPr>
    </w:p>
    <w:p w14:paraId="7A5EA449" w14:textId="77777777" w:rsidR="009367F6" w:rsidRDefault="009367F6" w:rsidP="009367F6">
      <w:pPr>
        <w:spacing w:after="0" w:line="240" w:lineRule="auto"/>
        <w:rPr>
          <w:rFonts w:ascii="Times New Roman" w:eastAsia="Times New Roman" w:hAnsi="Times New Roman" w:cs="Times New Roman"/>
          <w:lang w:val="lt-LT" w:eastAsia="hu-HU"/>
        </w:rPr>
      </w:pPr>
    </w:p>
    <w:p w14:paraId="1BD18B65" w14:textId="77777777" w:rsidR="009367F6" w:rsidRDefault="009367F6" w:rsidP="009367F6">
      <w:pPr>
        <w:spacing w:after="0" w:line="240" w:lineRule="auto"/>
        <w:rPr>
          <w:rFonts w:ascii="Times New Roman" w:eastAsia="Times New Roman" w:hAnsi="Times New Roman" w:cs="Times New Roman"/>
          <w:lang w:val="lt-LT" w:eastAsia="hu-HU"/>
        </w:rPr>
      </w:pPr>
    </w:p>
    <w:p w14:paraId="50DD535E" w14:textId="77777777" w:rsidR="009367F6" w:rsidRDefault="009367F6" w:rsidP="009367F6">
      <w:pPr>
        <w:spacing w:after="0" w:line="240" w:lineRule="auto"/>
        <w:rPr>
          <w:rFonts w:ascii="Times New Roman" w:eastAsia="Times New Roman" w:hAnsi="Times New Roman" w:cs="Times New Roman"/>
          <w:lang w:val="lt-LT" w:eastAsia="hu-HU"/>
        </w:rPr>
      </w:pPr>
    </w:p>
    <w:p w14:paraId="55D42765" w14:textId="77777777" w:rsidR="009367F6" w:rsidRDefault="009367F6" w:rsidP="009367F6">
      <w:pPr>
        <w:spacing w:after="0" w:line="240" w:lineRule="auto"/>
        <w:rPr>
          <w:rFonts w:ascii="Times New Roman" w:eastAsia="Times New Roman" w:hAnsi="Times New Roman" w:cs="Times New Roman"/>
          <w:lang w:val="lt-LT" w:eastAsia="hu-HU"/>
        </w:rPr>
      </w:pPr>
    </w:p>
    <w:p w14:paraId="46F83D42" w14:textId="77777777" w:rsidR="009367F6" w:rsidRDefault="009367F6" w:rsidP="009367F6">
      <w:pPr>
        <w:spacing w:after="0" w:line="240" w:lineRule="auto"/>
        <w:rPr>
          <w:rFonts w:ascii="Times New Roman" w:eastAsia="Times New Roman" w:hAnsi="Times New Roman" w:cs="Times New Roman"/>
          <w:lang w:val="lt-LT" w:eastAsia="hu-HU"/>
        </w:rPr>
      </w:pPr>
    </w:p>
    <w:p w14:paraId="3C52F893" w14:textId="77777777" w:rsidR="009367F6" w:rsidRDefault="009367F6" w:rsidP="009367F6">
      <w:pPr>
        <w:spacing w:after="0" w:line="240" w:lineRule="auto"/>
        <w:rPr>
          <w:rFonts w:ascii="Times New Roman" w:eastAsia="Times New Roman" w:hAnsi="Times New Roman" w:cs="Times New Roman"/>
          <w:lang w:val="lt-LT" w:eastAsia="hu-HU"/>
        </w:rPr>
      </w:pPr>
    </w:p>
    <w:p w14:paraId="5616F2F2" w14:textId="77777777" w:rsidR="009367F6" w:rsidRDefault="009367F6" w:rsidP="009367F6">
      <w:pPr>
        <w:spacing w:after="0" w:line="240" w:lineRule="auto"/>
        <w:rPr>
          <w:rFonts w:ascii="Times New Roman" w:eastAsia="Times New Roman" w:hAnsi="Times New Roman" w:cs="Times New Roman"/>
          <w:lang w:val="lt-LT" w:eastAsia="hu-HU"/>
        </w:rPr>
      </w:pPr>
    </w:p>
    <w:p w14:paraId="49731C0F" w14:textId="77777777" w:rsidR="009367F6" w:rsidRDefault="009367F6" w:rsidP="009367F6">
      <w:pPr>
        <w:spacing w:after="0" w:line="240" w:lineRule="auto"/>
        <w:rPr>
          <w:rFonts w:ascii="Times New Roman" w:eastAsia="Times New Roman" w:hAnsi="Times New Roman" w:cs="Times New Roman"/>
          <w:lang w:val="lt-LT" w:eastAsia="hu-HU"/>
        </w:rPr>
      </w:pPr>
    </w:p>
    <w:p w14:paraId="600845BC" w14:textId="77777777" w:rsidR="009367F6" w:rsidRDefault="009367F6" w:rsidP="009367F6">
      <w:pPr>
        <w:spacing w:after="0" w:line="240" w:lineRule="auto"/>
        <w:rPr>
          <w:rFonts w:ascii="Times New Roman" w:eastAsia="Times New Roman" w:hAnsi="Times New Roman" w:cs="Times New Roman"/>
          <w:lang w:val="lt-LT" w:eastAsia="hu-HU"/>
        </w:rPr>
      </w:pPr>
    </w:p>
    <w:p w14:paraId="386838C8" w14:textId="77777777" w:rsidR="009367F6" w:rsidRDefault="009367F6" w:rsidP="009367F6">
      <w:pPr>
        <w:spacing w:after="0" w:line="240" w:lineRule="auto"/>
        <w:rPr>
          <w:rFonts w:ascii="Times New Roman" w:eastAsia="Times New Roman" w:hAnsi="Times New Roman" w:cs="Times New Roman"/>
          <w:lang w:val="lt-LT" w:eastAsia="hu-HU"/>
        </w:rPr>
      </w:pPr>
    </w:p>
    <w:p w14:paraId="11571153" w14:textId="77777777" w:rsidR="009367F6" w:rsidRDefault="009367F6" w:rsidP="009367F6">
      <w:pPr>
        <w:spacing w:after="0" w:line="240" w:lineRule="auto"/>
        <w:rPr>
          <w:rFonts w:ascii="Times New Roman" w:eastAsia="Times New Roman" w:hAnsi="Times New Roman" w:cs="Times New Roman"/>
          <w:lang w:val="lt-LT" w:eastAsia="hu-HU"/>
        </w:rPr>
      </w:pPr>
    </w:p>
    <w:p w14:paraId="54404743" w14:textId="77777777" w:rsidR="009367F6" w:rsidRDefault="009367F6" w:rsidP="009367F6">
      <w:pPr>
        <w:spacing w:after="0" w:line="240" w:lineRule="auto"/>
        <w:rPr>
          <w:rFonts w:ascii="Times New Roman" w:eastAsia="Times New Roman" w:hAnsi="Times New Roman" w:cs="Times New Roman"/>
          <w:lang w:val="lt-LT" w:eastAsia="hu-HU"/>
        </w:rPr>
      </w:pPr>
    </w:p>
    <w:p w14:paraId="40FAB253" w14:textId="77777777" w:rsidR="009367F6" w:rsidRDefault="009367F6" w:rsidP="009367F6">
      <w:pPr>
        <w:spacing w:after="0" w:line="240" w:lineRule="auto"/>
        <w:rPr>
          <w:rFonts w:ascii="Times New Roman" w:eastAsia="Times New Roman" w:hAnsi="Times New Roman" w:cs="Times New Roman"/>
          <w:lang w:val="lt-LT" w:eastAsia="hu-HU"/>
        </w:rPr>
      </w:pPr>
    </w:p>
    <w:p w14:paraId="6C9803F3" w14:textId="77777777" w:rsidR="009367F6" w:rsidRDefault="009367F6" w:rsidP="009367F6">
      <w:pPr>
        <w:spacing w:after="0" w:line="240" w:lineRule="auto"/>
        <w:rPr>
          <w:rFonts w:ascii="Times New Roman" w:eastAsia="Times New Roman" w:hAnsi="Times New Roman" w:cs="Times New Roman"/>
          <w:lang w:val="lt-LT" w:eastAsia="hu-HU"/>
        </w:rPr>
      </w:pPr>
    </w:p>
    <w:p w14:paraId="1EDC6D67" w14:textId="77777777" w:rsidR="009367F6" w:rsidRDefault="009367F6" w:rsidP="009367F6">
      <w:pPr>
        <w:spacing w:after="0" w:line="240" w:lineRule="auto"/>
        <w:rPr>
          <w:rFonts w:ascii="Times New Roman" w:eastAsia="Times New Roman" w:hAnsi="Times New Roman" w:cs="Times New Roman"/>
          <w:lang w:val="lt-LT" w:eastAsia="hu-HU"/>
        </w:rPr>
      </w:pPr>
    </w:p>
    <w:p w14:paraId="095DC018" w14:textId="77777777" w:rsidR="009367F6" w:rsidRDefault="009367F6" w:rsidP="009367F6">
      <w:pPr>
        <w:spacing w:after="0" w:line="240" w:lineRule="auto"/>
        <w:rPr>
          <w:rFonts w:ascii="Times New Roman" w:eastAsia="Times New Roman" w:hAnsi="Times New Roman" w:cs="Times New Roman"/>
          <w:lang w:val="lt-LT" w:eastAsia="hu-HU"/>
        </w:rPr>
      </w:pPr>
    </w:p>
    <w:p w14:paraId="6C9F0A9E" w14:textId="77777777" w:rsidR="009367F6" w:rsidRDefault="009367F6" w:rsidP="009367F6">
      <w:pPr>
        <w:spacing w:after="0" w:line="240" w:lineRule="auto"/>
        <w:rPr>
          <w:rFonts w:ascii="Times New Roman" w:eastAsia="Times New Roman" w:hAnsi="Times New Roman" w:cs="Times New Roman"/>
          <w:lang w:val="lt-LT" w:eastAsia="hu-HU"/>
        </w:rPr>
      </w:pPr>
    </w:p>
    <w:p w14:paraId="2C674E8E" w14:textId="77777777" w:rsidR="009367F6" w:rsidRDefault="009367F6" w:rsidP="009367F6">
      <w:pPr>
        <w:spacing w:after="0" w:line="240" w:lineRule="auto"/>
        <w:rPr>
          <w:rFonts w:ascii="Times New Roman" w:eastAsia="Times New Roman" w:hAnsi="Times New Roman" w:cs="Times New Roman"/>
          <w:lang w:val="lt-LT" w:eastAsia="hu-HU"/>
        </w:rPr>
      </w:pPr>
    </w:p>
    <w:p w14:paraId="123D5A81" w14:textId="77777777" w:rsidR="009367F6" w:rsidRDefault="009367F6" w:rsidP="009367F6">
      <w:pPr>
        <w:spacing w:after="0" w:line="240" w:lineRule="auto"/>
        <w:rPr>
          <w:rFonts w:ascii="Times New Roman" w:eastAsia="Times New Roman" w:hAnsi="Times New Roman" w:cs="Times New Roman"/>
          <w:lang w:val="lt-LT" w:eastAsia="hu-HU"/>
        </w:rPr>
      </w:pPr>
    </w:p>
    <w:p w14:paraId="56C5D430" w14:textId="77777777" w:rsidR="009367F6" w:rsidRDefault="009367F6" w:rsidP="009367F6">
      <w:pPr>
        <w:spacing w:after="0" w:line="240" w:lineRule="auto"/>
        <w:rPr>
          <w:rFonts w:ascii="Times New Roman" w:eastAsia="Times New Roman" w:hAnsi="Times New Roman" w:cs="Times New Roman"/>
          <w:lang w:val="lt-LT" w:eastAsia="hu-HU"/>
        </w:rPr>
      </w:pPr>
    </w:p>
    <w:p w14:paraId="7E6A20A8" w14:textId="77777777" w:rsidR="009367F6" w:rsidRDefault="009367F6" w:rsidP="009367F6">
      <w:pPr>
        <w:spacing w:after="0" w:line="240" w:lineRule="auto"/>
        <w:rPr>
          <w:rFonts w:ascii="Times New Roman" w:eastAsia="Times New Roman" w:hAnsi="Times New Roman" w:cs="Times New Roman"/>
          <w:lang w:val="lt-LT" w:eastAsia="hu-HU"/>
        </w:rPr>
      </w:pPr>
    </w:p>
    <w:p w14:paraId="4873CA76" w14:textId="77777777" w:rsidR="009367F6" w:rsidRDefault="009367F6" w:rsidP="009367F6">
      <w:pPr>
        <w:spacing w:after="0" w:line="240" w:lineRule="auto"/>
        <w:rPr>
          <w:rFonts w:ascii="Times New Roman" w:eastAsia="Times New Roman" w:hAnsi="Times New Roman" w:cs="Times New Roman"/>
          <w:lang w:val="lt-LT" w:eastAsia="hu-HU"/>
        </w:rPr>
      </w:pPr>
    </w:p>
    <w:p w14:paraId="1D2AED68" w14:textId="77777777" w:rsidR="009367F6" w:rsidRDefault="009367F6" w:rsidP="009367F6">
      <w:pPr>
        <w:spacing w:after="0" w:line="240" w:lineRule="auto"/>
        <w:rPr>
          <w:rFonts w:ascii="Times New Roman" w:eastAsia="Times New Roman" w:hAnsi="Times New Roman" w:cs="Times New Roman"/>
          <w:lang w:val="lt-LT" w:eastAsia="hu-HU"/>
        </w:rPr>
      </w:pPr>
    </w:p>
    <w:p w14:paraId="12E26EC6" w14:textId="77777777" w:rsidR="009367F6" w:rsidRDefault="009367F6" w:rsidP="009367F6">
      <w:pPr>
        <w:spacing w:after="0" w:line="240" w:lineRule="auto"/>
        <w:rPr>
          <w:rFonts w:ascii="Times New Roman" w:eastAsia="Times New Roman" w:hAnsi="Times New Roman" w:cs="Times New Roman"/>
          <w:lang w:val="lt-LT" w:eastAsia="hu-HU"/>
        </w:rPr>
      </w:pPr>
    </w:p>
    <w:p w14:paraId="13C05A0E" w14:textId="77777777" w:rsidR="009367F6" w:rsidRDefault="009367F6" w:rsidP="009367F6">
      <w:pPr>
        <w:spacing w:after="0" w:line="240" w:lineRule="auto"/>
        <w:rPr>
          <w:rFonts w:ascii="Times New Roman" w:eastAsia="Times New Roman" w:hAnsi="Times New Roman" w:cs="Times New Roman"/>
          <w:lang w:val="lt-LT" w:eastAsia="hu-HU"/>
        </w:rPr>
      </w:pPr>
    </w:p>
    <w:p w14:paraId="554B806F" w14:textId="77777777" w:rsidR="009367F6" w:rsidRDefault="009367F6" w:rsidP="009367F6">
      <w:pPr>
        <w:spacing w:after="0" w:line="240" w:lineRule="auto"/>
        <w:rPr>
          <w:rFonts w:ascii="Times New Roman" w:eastAsia="Times New Roman" w:hAnsi="Times New Roman" w:cs="Times New Roman"/>
          <w:lang w:val="lt-LT" w:eastAsia="hu-HU"/>
        </w:rPr>
      </w:pPr>
    </w:p>
    <w:p w14:paraId="4C8B08C0" w14:textId="77777777" w:rsidR="009367F6" w:rsidRDefault="009367F6" w:rsidP="009367F6">
      <w:pPr>
        <w:spacing w:after="0" w:line="240" w:lineRule="auto"/>
        <w:rPr>
          <w:rFonts w:ascii="Times New Roman" w:eastAsia="Times New Roman" w:hAnsi="Times New Roman" w:cs="Times New Roman"/>
          <w:lang w:val="lt-LT" w:eastAsia="hu-HU"/>
        </w:rPr>
      </w:pPr>
    </w:p>
    <w:p w14:paraId="0CDB9335" w14:textId="77777777" w:rsidR="009367F6" w:rsidRDefault="009367F6" w:rsidP="009367F6">
      <w:pPr>
        <w:spacing w:after="0" w:line="240" w:lineRule="auto"/>
        <w:rPr>
          <w:rFonts w:ascii="Times New Roman" w:eastAsia="Times New Roman" w:hAnsi="Times New Roman" w:cs="Times New Roman"/>
          <w:lang w:val="lt-LT" w:eastAsia="hu-HU"/>
        </w:rPr>
      </w:pPr>
    </w:p>
    <w:p w14:paraId="5EAB097B" w14:textId="77777777" w:rsidR="009367F6" w:rsidRDefault="009367F6" w:rsidP="009367F6">
      <w:pPr>
        <w:spacing w:after="0" w:line="240" w:lineRule="auto"/>
        <w:rPr>
          <w:rFonts w:ascii="Times New Roman" w:eastAsia="Times New Roman" w:hAnsi="Times New Roman" w:cs="Times New Roman"/>
          <w:lang w:val="lt-LT" w:eastAsia="hu-HU"/>
        </w:rPr>
      </w:pPr>
    </w:p>
    <w:p w14:paraId="62979A7C" w14:textId="77777777" w:rsidR="009367F6" w:rsidRDefault="009367F6" w:rsidP="009367F6">
      <w:pPr>
        <w:spacing w:after="0" w:line="240" w:lineRule="auto"/>
        <w:rPr>
          <w:rFonts w:ascii="Times New Roman" w:eastAsia="Times New Roman" w:hAnsi="Times New Roman" w:cs="Times New Roman"/>
          <w:lang w:val="lt-LT" w:eastAsia="hu-HU"/>
        </w:rPr>
      </w:pPr>
    </w:p>
    <w:p w14:paraId="6D0E68FA" w14:textId="77777777" w:rsidR="009367F6" w:rsidRDefault="009367F6" w:rsidP="009367F6">
      <w:pPr>
        <w:spacing w:after="0" w:line="240" w:lineRule="auto"/>
        <w:rPr>
          <w:rFonts w:ascii="Times New Roman" w:eastAsia="Times New Roman" w:hAnsi="Times New Roman" w:cs="Times New Roman"/>
          <w:lang w:val="lt-LT" w:eastAsia="hu-HU"/>
        </w:rPr>
      </w:pPr>
    </w:p>
    <w:p w14:paraId="5CDE282B" w14:textId="77777777" w:rsidR="009367F6" w:rsidRDefault="009367F6" w:rsidP="009367F6">
      <w:pPr>
        <w:spacing w:after="0" w:line="240" w:lineRule="auto"/>
        <w:rPr>
          <w:rFonts w:ascii="Times New Roman" w:eastAsia="Times New Roman" w:hAnsi="Times New Roman" w:cs="Times New Roman"/>
          <w:lang w:val="lt-LT" w:eastAsia="hu-HU"/>
        </w:rPr>
      </w:pPr>
    </w:p>
    <w:p w14:paraId="51B7E272" w14:textId="77777777" w:rsidR="009367F6" w:rsidRDefault="009367F6" w:rsidP="009367F6">
      <w:pPr>
        <w:spacing w:after="0" w:line="240" w:lineRule="auto"/>
        <w:rPr>
          <w:rFonts w:ascii="Times New Roman" w:eastAsia="Times New Roman" w:hAnsi="Times New Roman" w:cs="Times New Roman"/>
          <w:lang w:val="lt-LT" w:eastAsia="hu-HU"/>
        </w:rPr>
      </w:pPr>
    </w:p>
    <w:p w14:paraId="16770DAD" w14:textId="77777777" w:rsidR="009367F6" w:rsidRDefault="009367F6" w:rsidP="009367F6">
      <w:pPr>
        <w:spacing w:after="0" w:line="240" w:lineRule="auto"/>
        <w:rPr>
          <w:rFonts w:ascii="Times New Roman" w:eastAsia="Times New Roman" w:hAnsi="Times New Roman" w:cs="Times New Roman"/>
          <w:lang w:val="lt-LT" w:eastAsia="hu-HU"/>
        </w:rPr>
      </w:pPr>
    </w:p>
    <w:p w14:paraId="70546CA7" w14:textId="77777777" w:rsidR="009367F6" w:rsidRDefault="009367F6" w:rsidP="009367F6">
      <w:pPr>
        <w:spacing w:after="0" w:line="240" w:lineRule="auto"/>
        <w:rPr>
          <w:rFonts w:ascii="Times New Roman" w:eastAsia="Times New Roman" w:hAnsi="Times New Roman" w:cs="Times New Roman"/>
          <w:lang w:val="lt-LT" w:eastAsia="hu-HU"/>
        </w:rPr>
      </w:pPr>
    </w:p>
    <w:p w14:paraId="71D93575" w14:textId="77777777" w:rsidR="009367F6" w:rsidRDefault="009367F6" w:rsidP="009367F6">
      <w:pPr>
        <w:spacing w:after="0" w:line="240" w:lineRule="auto"/>
        <w:rPr>
          <w:rFonts w:ascii="Times New Roman" w:eastAsia="Times New Roman" w:hAnsi="Times New Roman" w:cs="Times New Roman"/>
          <w:lang w:val="lt-LT" w:eastAsia="hu-HU"/>
        </w:rPr>
      </w:pPr>
    </w:p>
    <w:p w14:paraId="34E4ADD5"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3EDA69C"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F1D8D89" w14:textId="77777777" w:rsidR="009367F6" w:rsidRPr="003C76F8" w:rsidRDefault="009367F6" w:rsidP="009367F6">
      <w:pPr>
        <w:spacing w:after="0" w:line="240" w:lineRule="auto"/>
        <w:jc w:val="center"/>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III PRIEDAS</w:t>
      </w:r>
    </w:p>
    <w:p w14:paraId="7BCB7298" w14:textId="77777777" w:rsidR="009367F6" w:rsidRPr="003C76F8" w:rsidRDefault="009367F6" w:rsidP="009367F6">
      <w:pPr>
        <w:spacing w:after="0" w:line="240" w:lineRule="auto"/>
        <w:jc w:val="center"/>
        <w:rPr>
          <w:rFonts w:ascii="Times New Roman" w:eastAsia="Times New Roman" w:hAnsi="Times New Roman" w:cs="Times New Roman"/>
          <w:lang w:val="lt-LT" w:eastAsia="hu-HU"/>
        </w:rPr>
      </w:pPr>
    </w:p>
    <w:p w14:paraId="46F82967" w14:textId="77777777" w:rsidR="009367F6" w:rsidRPr="003C76F8" w:rsidRDefault="009367F6" w:rsidP="009367F6">
      <w:pPr>
        <w:spacing w:after="0" w:line="240" w:lineRule="auto"/>
        <w:jc w:val="center"/>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ŽENKLINIMAS IR PAKUOTĖS LAPELIS</w:t>
      </w:r>
    </w:p>
    <w:p w14:paraId="39593BBF"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b/>
          <w:bCs/>
          <w:lang w:val="lt-LT" w:eastAsia="hu-HU"/>
        </w:rPr>
        <w:br w:type="page"/>
      </w:r>
    </w:p>
    <w:p w14:paraId="2F55D45F"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AC10D04"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B1D1764"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6170F01"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DA74B45"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5FF487E"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D8CECFB"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26C1F8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902E07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E6A7F2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69D35BE"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8237871"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3D0464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8256A6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E701CC7"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E0CE7F1"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02AE6E3"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8E8603D"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5C0F2D5"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63093CB"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0A2B85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D8713DD"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211BD7B" w14:textId="77777777" w:rsidR="009367F6" w:rsidRPr="003C76F8" w:rsidRDefault="009367F6" w:rsidP="009367F6">
      <w:pPr>
        <w:spacing w:after="0" w:line="240" w:lineRule="auto"/>
        <w:jc w:val="center"/>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A. ŽENKLINIMAS</w:t>
      </w:r>
    </w:p>
    <w:p w14:paraId="5D9EFA5D" w14:textId="77777777" w:rsidR="009367F6" w:rsidRPr="002F6515" w:rsidRDefault="009367F6" w:rsidP="009367F6">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hu-HU"/>
        </w:rPr>
      </w:pPr>
      <w:r w:rsidRPr="002F6515">
        <w:rPr>
          <w:rFonts w:ascii="Times New Roman" w:eastAsia="Times New Roman" w:hAnsi="Times New Roman" w:cs="Times New Roman"/>
          <w:bCs/>
          <w:lang w:val="lt-LT" w:eastAsia="hu-HU"/>
        </w:rPr>
        <w:br w:type="page"/>
      </w:r>
      <w:r w:rsidRPr="002F6515">
        <w:rPr>
          <w:rFonts w:ascii="Times New Roman" w:eastAsia="Times New Roman" w:hAnsi="Times New Roman" w:cs="Times New Roman"/>
          <w:b/>
          <w:lang w:val="lt-LT" w:eastAsia="hu-HU"/>
        </w:rPr>
        <w:lastRenderedPageBreak/>
        <w:t xml:space="preserve">INFORMACIJA ANT IŠORINĖS PAKUOTĖS </w:t>
      </w:r>
    </w:p>
    <w:p w14:paraId="36F7A418" w14:textId="77777777" w:rsidR="009367F6" w:rsidRPr="003C76F8" w:rsidRDefault="009367F6" w:rsidP="009367F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hu-HU"/>
        </w:rPr>
      </w:pPr>
    </w:p>
    <w:p w14:paraId="555EEC2F" w14:textId="77777777" w:rsidR="009367F6" w:rsidRPr="002D21FA" w:rsidRDefault="009367F6" w:rsidP="009367F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hu-HU"/>
        </w:rPr>
      </w:pPr>
      <w:r w:rsidRPr="002D21FA">
        <w:rPr>
          <w:rFonts w:ascii="Times New Roman" w:eastAsia="Times New Roman" w:hAnsi="Times New Roman" w:cs="Times New Roman"/>
          <w:b/>
          <w:lang w:val="lt-LT" w:eastAsia="hu-HU"/>
        </w:rPr>
        <w:t>KARTONO DĖŽUTĖ</w:t>
      </w:r>
    </w:p>
    <w:p w14:paraId="35979B25"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427ACA4"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116CD05"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1.</w:t>
      </w:r>
      <w:r w:rsidRPr="003C76F8">
        <w:rPr>
          <w:rFonts w:ascii="Times New Roman" w:eastAsia="Times New Roman" w:hAnsi="Times New Roman" w:cs="Times New Roman"/>
          <w:b/>
          <w:bCs/>
          <w:lang w:val="lt-LT" w:eastAsia="hu-HU"/>
        </w:rPr>
        <w:tab/>
        <w:t>VAISTINIO PREPARATO PAVADINIMAS</w:t>
      </w:r>
    </w:p>
    <w:p w14:paraId="72C4108E"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6BC0C52" w14:textId="77777777" w:rsidR="009367F6" w:rsidRPr="003C76F8" w:rsidRDefault="009367F6" w:rsidP="009367F6">
      <w:pPr>
        <w:tabs>
          <w:tab w:val="left" w:pos="540"/>
        </w:tabs>
        <w:spacing w:after="0" w:line="240" w:lineRule="auto"/>
        <w:rPr>
          <w:rFonts w:ascii="Times New Roman" w:eastAsia="Times New Roman" w:hAnsi="Times New Roman" w:cs="Times New Roman"/>
          <w:bCs/>
          <w:lang w:val="lt-LT" w:eastAsia="hu-HU"/>
        </w:rPr>
      </w:pPr>
      <w:r w:rsidRPr="003C76F8">
        <w:rPr>
          <w:rFonts w:ascii="Times New Roman" w:eastAsia="Times New Roman" w:hAnsi="Times New Roman" w:cs="Times New Roman"/>
          <w:bCs/>
          <w:lang w:val="lt-LT" w:eastAsia="hu-HU"/>
        </w:rPr>
        <w:t>Grandaxin 50 mg tabletės</w:t>
      </w:r>
      <w:r w:rsidRPr="003C76F8">
        <w:rPr>
          <w:rFonts w:ascii="Times New Roman" w:eastAsia="Times New Roman" w:hAnsi="Times New Roman" w:cs="Times New Roman"/>
          <w:b/>
          <w:lang w:val="lt-LT" w:eastAsia="hu-HU"/>
        </w:rPr>
        <w:cr/>
      </w:r>
      <w:r w:rsidRPr="003C76F8">
        <w:rPr>
          <w:rFonts w:ascii="Times New Roman" w:eastAsia="Times New Roman" w:hAnsi="Times New Roman" w:cs="Times New Roman"/>
          <w:bCs/>
          <w:lang w:val="lt-LT" w:eastAsia="hu-HU"/>
        </w:rPr>
        <w:t>Tofizopamas</w:t>
      </w:r>
    </w:p>
    <w:p w14:paraId="5731A5FE"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26B9D2F2"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41DE674E"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2.</w:t>
      </w:r>
      <w:r w:rsidRPr="003C76F8">
        <w:rPr>
          <w:rFonts w:ascii="Times New Roman" w:eastAsia="Times New Roman" w:hAnsi="Times New Roman" w:cs="Times New Roman"/>
          <w:b/>
          <w:bCs/>
          <w:lang w:val="lt-LT" w:eastAsia="hu-HU"/>
        </w:rPr>
        <w:tab/>
        <w:t>VEIKLIOJI MEDŽIAGA IR JOS KIEKIS</w:t>
      </w:r>
    </w:p>
    <w:p w14:paraId="0C2DE991"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58660510" w14:textId="77777777" w:rsidR="009367F6" w:rsidRPr="002F6515" w:rsidRDefault="009367F6" w:rsidP="009367F6">
      <w:pPr>
        <w:keepNext/>
        <w:spacing w:after="0" w:line="240" w:lineRule="auto"/>
        <w:outlineLvl w:val="1"/>
        <w:rPr>
          <w:rFonts w:ascii="Times New Roman" w:eastAsia="Times New Roman" w:hAnsi="Times New Roman" w:cs="Times New Roman"/>
          <w:lang w:val="lt-LT" w:eastAsia="x-none"/>
        </w:rPr>
      </w:pPr>
      <w:r w:rsidRPr="002F6515">
        <w:rPr>
          <w:rFonts w:ascii="Times New Roman" w:eastAsia="Times New Roman" w:hAnsi="Times New Roman" w:cs="Times New Roman"/>
          <w:lang w:val="lt-LT" w:eastAsia="x-none"/>
        </w:rPr>
        <w:t xml:space="preserve">Vienoje tabletėje yra 50 mg tofizopamo. </w:t>
      </w:r>
    </w:p>
    <w:p w14:paraId="5CDD2927"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2B809E0D" w14:textId="77777777" w:rsidR="009367F6" w:rsidRPr="002D21FA" w:rsidRDefault="009367F6" w:rsidP="009367F6">
      <w:pPr>
        <w:tabs>
          <w:tab w:val="left" w:pos="540"/>
        </w:tabs>
        <w:spacing w:after="0" w:line="240" w:lineRule="auto"/>
        <w:rPr>
          <w:rFonts w:ascii="Times New Roman" w:eastAsia="Times New Roman" w:hAnsi="Times New Roman" w:cs="Times New Roman"/>
          <w:lang w:val="lt-LT" w:eastAsia="hu-HU"/>
        </w:rPr>
      </w:pPr>
    </w:p>
    <w:p w14:paraId="003C2D3F"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3.</w:t>
      </w:r>
      <w:r w:rsidRPr="003C76F8">
        <w:rPr>
          <w:rFonts w:ascii="Times New Roman" w:eastAsia="Times New Roman" w:hAnsi="Times New Roman" w:cs="Times New Roman"/>
          <w:b/>
          <w:bCs/>
          <w:lang w:val="lt-LT" w:eastAsia="hu-HU"/>
        </w:rPr>
        <w:tab/>
        <w:t>PAGALBINIŲ MEDŽIAGŲ SĄRAŠAS</w:t>
      </w:r>
    </w:p>
    <w:p w14:paraId="1FA0792B"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A5531B3" w14:textId="77777777" w:rsidR="009367F6" w:rsidRPr="002F6515" w:rsidRDefault="009367F6" w:rsidP="009367F6">
      <w:p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Sudėtyje yra laktozės monohidrato.</w:t>
      </w:r>
    </w:p>
    <w:p w14:paraId="61608867" w14:textId="77777777" w:rsidR="009367F6" w:rsidRPr="002D21FA"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Daugiau informacijos pateikta pakuotės lapelyje</w:t>
      </w:r>
      <w:r w:rsidRPr="002D21FA">
        <w:rPr>
          <w:rFonts w:ascii="Times New Roman" w:eastAsia="Times New Roman" w:hAnsi="Times New Roman" w:cs="Times New Roman"/>
          <w:lang w:val="lt-LT" w:eastAsia="hu-HU"/>
        </w:rPr>
        <w:t>.</w:t>
      </w:r>
    </w:p>
    <w:p w14:paraId="4F5DB23B"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88B60F7" w14:textId="77777777" w:rsidR="009367F6" w:rsidRPr="003C76F8" w:rsidRDefault="009367F6" w:rsidP="009367F6">
      <w:pPr>
        <w:spacing w:after="0" w:line="240" w:lineRule="auto"/>
        <w:jc w:val="both"/>
        <w:rPr>
          <w:rFonts w:ascii="Times New Roman" w:eastAsia="Times New Roman" w:hAnsi="Times New Roman" w:cs="Times New Roman"/>
          <w:lang w:val="lt-LT" w:eastAsia="hu-HU"/>
        </w:rPr>
      </w:pPr>
    </w:p>
    <w:p w14:paraId="7613D445"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4.</w:t>
      </w:r>
      <w:r w:rsidRPr="003C76F8">
        <w:rPr>
          <w:rFonts w:ascii="Times New Roman" w:eastAsia="Times New Roman" w:hAnsi="Times New Roman" w:cs="Times New Roman"/>
          <w:b/>
          <w:bCs/>
          <w:lang w:val="lt-LT" w:eastAsia="hu-HU"/>
        </w:rPr>
        <w:tab/>
        <w:t>FARMACINĖ FORMA IR KIEKIS PAKUOTĖJE</w:t>
      </w:r>
    </w:p>
    <w:p w14:paraId="71C35486"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D8E8373" w14:textId="77777777" w:rsidR="009367F6" w:rsidRPr="002F6515" w:rsidRDefault="009367F6" w:rsidP="009367F6">
      <w:p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20 tablečių</w:t>
      </w:r>
    </w:p>
    <w:p w14:paraId="0F55CCD7"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9A00388" w14:textId="77777777" w:rsidR="009367F6" w:rsidRPr="002D21FA" w:rsidRDefault="009367F6" w:rsidP="009367F6">
      <w:pPr>
        <w:tabs>
          <w:tab w:val="left" w:pos="540"/>
        </w:tabs>
        <w:spacing w:after="0" w:line="240" w:lineRule="auto"/>
        <w:rPr>
          <w:rFonts w:ascii="Times New Roman" w:eastAsia="Times New Roman" w:hAnsi="Times New Roman" w:cs="Times New Roman"/>
          <w:lang w:val="lt-LT" w:eastAsia="hu-HU"/>
        </w:rPr>
      </w:pPr>
    </w:p>
    <w:p w14:paraId="3AB477C9"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5.</w:t>
      </w:r>
      <w:r w:rsidRPr="003C76F8">
        <w:rPr>
          <w:rFonts w:ascii="Times New Roman" w:eastAsia="Times New Roman" w:hAnsi="Times New Roman" w:cs="Times New Roman"/>
          <w:b/>
          <w:bCs/>
          <w:lang w:val="lt-LT" w:eastAsia="hu-HU"/>
        </w:rPr>
        <w:tab/>
        <w:t>VARTOJIMO METODAS IR BŪDAS (-AI)</w:t>
      </w:r>
    </w:p>
    <w:p w14:paraId="38642BC4"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75EFDE8F"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Vartoti per burną.</w:t>
      </w:r>
    </w:p>
    <w:p w14:paraId="0E3A046C" w14:textId="77777777" w:rsidR="009367F6" w:rsidRPr="002F6515" w:rsidRDefault="009367F6" w:rsidP="009367F6">
      <w:pPr>
        <w:numPr>
          <w:ilvl w:val="12"/>
          <w:numId w:val="0"/>
        </w:numPr>
        <w:tabs>
          <w:tab w:val="left" w:pos="540"/>
        </w:tabs>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Prieš vartojimą perskaitykite pakuotės lapelį.</w:t>
      </w:r>
    </w:p>
    <w:p w14:paraId="62C84912"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38A82D54" w14:textId="77777777" w:rsidR="009367F6" w:rsidRPr="002D21FA" w:rsidRDefault="009367F6" w:rsidP="009367F6">
      <w:pPr>
        <w:tabs>
          <w:tab w:val="left" w:pos="540"/>
        </w:tabs>
        <w:spacing w:after="0" w:line="240" w:lineRule="auto"/>
        <w:rPr>
          <w:rFonts w:ascii="Times New Roman" w:eastAsia="Times New Roman" w:hAnsi="Times New Roman" w:cs="Times New Roman"/>
          <w:lang w:val="lt-LT" w:eastAsia="hu-HU"/>
        </w:rPr>
      </w:pPr>
    </w:p>
    <w:p w14:paraId="26DFB7AC"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2D21FA">
        <w:rPr>
          <w:rFonts w:ascii="Times New Roman" w:eastAsia="Times New Roman" w:hAnsi="Times New Roman" w:cs="Times New Roman"/>
          <w:b/>
          <w:bCs/>
          <w:lang w:val="lt-LT" w:eastAsia="hu-HU"/>
        </w:rPr>
        <w:t>6.</w:t>
      </w:r>
      <w:r w:rsidRPr="002D21FA">
        <w:rPr>
          <w:rFonts w:ascii="Times New Roman" w:eastAsia="Times New Roman" w:hAnsi="Times New Roman" w:cs="Times New Roman"/>
          <w:b/>
          <w:bCs/>
          <w:lang w:val="lt-LT" w:eastAsia="hu-HU"/>
        </w:rPr>
        <w:tab/>
        <w:t xml:space="preserve">SPECIALUS ĮSPĖJIMAS, KAD VAISTINĮ PREPARATĄ BŪTINA LAIKYTI VAIKAMS </w:t>
      </w:r>
      <w:r w:rsidRPr="003C76F8">
        <w:rPr>
          <w:rFonts w:ascii="Times New Roman" w:eastAsia="Times New Roman" w:hAnsi="Times New Roman" w:cs="Times New Roman"/>
          <w:b/>
          <w:bCs/>
          <w:lang w:val="lt-LT" w:eastAsia="hu-HU"/>
        </w:rPr>
        <w:t>NEPASTEBIMOJE IR NEPASIEKIAMOJE VIETOJE</w:t>
      </w:r>
    </w:p>
    <w:p w14:paraId="6F961840"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C2D3620"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Laikyti vaikams nepastebimoje ir nepasiekiamoje vietoje.</w:t>
      </w:r>
    </w:p>
    <w:p w14:paraId="1D82529A"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2BA7A3DB"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5945CE17"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7.</w:t>
      </w:r>
      <w:r w:rsidRPr="003C76F8">
        <w:rPr>
          <w:rFonts w:ascii="Times New Roman" w:eastAsia="Times New Roman" w:hAnsi="Times New Roman" w:cs="Times New Roman"/>
          <w:b/>
          <w:bCs/>
          <w:lang w:val="lt-LT" w:eastAsia="hu-HU"/>
        </w:rPr>
        <w:tab/>
        <w:t>KITAS (-I) SPECIALUS (-ŪS) ĮSPĖJIMAS (-AI) (JEI REIKIA)</w:t>
      </w:r>
    </w:p>
    <w:p w14:paraId="660037C6"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31688497" w14:textId="6370E1F0"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Nevairuo</w:t>
      </w:r>
      <w:r w:rsidR="007F5852">
        <w:rPr>
          <w:rFonts w:ascii="Times New Roman" w:eastAsia="Times New Roman" w:hAnsi="Times New Roman" w:cs="Times New Roman"/>
          <w:lang w:val="lt-LT" w:eastAsia="hu-HU"/>
        </w:rPr>
        <w:t>ki</w:t>
      </w:r>
      <w:r w:rsidRPr="003C76F8">
        <w:rPr>
          <w:rFonts w:ascii="Times New Roman" w:eastAsia="Times New Roman" w:hAnsi="Times New Roman" w:cs="Times New Roman"/>
          <w:lang w:val="lt-LT" w:eastAsia="hu-HU"/>
        </w:rPr>
        <w:t>t</w:t>
      </w:r>
      <w:r w:rsidR="007F5852">
        <w:rPr>
          <w:rFonts w:ascii="Times New Roman" w:eastAsia="Times New Roman" w:hAnsi="Times New Roman" w:cs="Times New Roman"/>
          <w:lang w:val="lt-LT" w:eastAsia="hu-HU"/>
        </w:rPr>
        <w:t>e</w:t>
      </w:r>
      <w:r w:rsidRPr="003C76F8">
        <w:rPr>
          <w:rFonts w:ascii="Times New Roman" w:eastAsia="Times New Roman" w:hAnsi="Times New Roman" w:cs="Times New Roman"/>
          <w:lang w:val="lt-LT" w:eastAsia="hu-HU"/>
        </w:rPr>
        <w:t xml:space="preserve"> automobilio, nevaldy</w:t>
      </w:r>
      <w:r w:rsidR="007F5852">
        <w:rPr>
          <w:rFonts w:ascii="Times New Roman" w:eastAsia="Times New Roman" w:hAnsi="Times New Roman" w:cs="Times New Roman"/>
          <w:lang w:val="lt-LT" w:eastAsia="hu-HU"/>
        </w:rPr>
        <w:t>ki</w:t>
      </w:r>
      <w:r w:rsidRPr="003C76F8">
        <w:rPr>
          <w:rFonts w:ascii="Times New Roman" w:eastAsia="Times New Roman" w:hAnsi="Times New Roman" w:cs="Times New Roman"/>
          <w:lang w:val="lt-LT" w:eastAsia="hu-HU"/>
        </w:rPr>
        <w:t>t</w:t>
      </w:r>
      <w:r w:rsidR="007F5852">
        <w:rPr>
          <w:rFonts w:ascii="Times New Roman" w:eastAsia="Times New Roman" w:hAnsi="Times New Roman" w:cs="Times New Roman"/>
          <w:lang w:val="lt-LT" w:eastAsia="hu-HU"/>
        </w:rPr>
        <w:t>e</w:t>
      </w:r>
      <w:r w:rsidRPr="003C76F8">
        <w:rPr>
          <w:rFonts w:ascii="Times New Roman" w:eastAsia="Times New Roman" w:hAnsi="Times New Roman" w:cs="Times New Roman"/>
          <w:lang w:val="lt-LT" w:eastAsia="hu-HU"/>
        </w:rPr>
        <w:t xml:space="preserve"> mechanizmų ir nedirb</w:t>
      </w:r>
      <w:r w:rsidR="007F5852">
        <w:rPr>
          <w:rFonts w:ascii="Times New Roman" w:eastAsia="Times New Roman" w:hAnsi="Times New Roman" w:cs="Times New Roman"/>
          <w:lang w:val="lt-LT" w:eastAsia="hu-HU"/>
        </w:rPr>
        <w:t>kite</w:t>
      </w:r>
      <w:r w:rsidRPr="003C76F8">
        <w:rPr>
          <w:rFonts w:ascii="Times New Roman" w:eastAsia="Times New Roman" w:hAnsi="Times New Roman" w:cs="Times New Roman"/>
          <w:lang w:val="lt-LT" w:eastAsia="hu-HU"/>
        </w:rPr>
        <w:t xml:space="preserve"> darbo, susijusio su padidėjusia nelaimingų atsitikimų rizika – bent jau pirmą kartą pradėjus gydymą.</w:t>
      </w:r>
    </w:p>
    <w:p w14:paraId="11B370A5" w14:textId="076A47BB" w:rsidR="009367F6" w:rsidRPr="002D21FA" w:rsidRDefault="009367F6" w:rsidP="009367F6">
      <w:pPr>
        <w:tabs>
          <w:tab w:val="left" w:pos="540"/>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Gydydamiesi šiuo vaistu, nevartokite jokių </w:t>
      </w:r>
      <w:r w:rsidRPr="002F6515">
        <w:rPr>
          <w:rFonts w:ascii="Times New Roman" w:eastAsia="Times New Roman" w:hAnsi="Times New Roman" w:cs="Times New Roman"/>
          <w:b/>
          <w:lang w:val="lt-LT" w:eastAsia="hu-HU"/>
        </w:rPr>
        <w:t>alkoholinių</w:t>
      </w:r>
      <w:r w:rsidRPr="003C76F8">
        <w:rPr>
          <w:rFonts w:ascii="Times New Roman" w:eastAsia="Times New Roman" w:hAnsi="Times New Roman" w:cs="Times New Roman"/>
          <w:lang w:val="lt-LT" w:eastAsia="hu-HU"/>
        </w:rPr>
        <w:t xml:space="preserve"> gėrimų.</w:t>
      </w:r>
    </w:p>
    <w:p w14:paraId="2BF530FA"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7864A1C9"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479F9A59"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8.</w:t>
      </w:r>
      <w:r w:rsidRPr="003C76F8">
        <w:rPr>
          <w:rFonts w:ascii="Times New Roman" w:eastAsia="Times New Roman" w:hAnsi="Times New Roman" w:cs="Times New Roman"/>
          <w:b/>
          <w:bCs/>
          <w:lang w:val="lt-LT" w:eastAsia="hu-HU"/>
        </w:rPr>
        <w:tab/>
        <w:t>TINKAMUMO LAIKAS</w:t>
      </w:r>
    </w:p>
    <w:p w14:paraId="50F12BC3"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4F28B31A" w14:textId="134E85E9" w:rsidR="009367F6" w:rsidRPr="002F6515" w:rsidRDefault="00090EC8" w:rsidP="009367F6">
      <w:pPr>
        <w:tabs>
          <w:tab w:val="left" w:pos="720"/>
        </w:tabs>
        <w:spacing w:line="240" w:lineRule="auto"/>
        <w:rPr>
          <w:rFonts w:eastAsia="Calibri"/>
          <w:lang w:val="lt-LT"/>
        </w:rPr>
      </w:pPr>
      <w:r>
        <w:rPr>
          <w:rFonts w:ascii="Times New Roman" w:eastAsia="Times New Roman" w:hAnsi="Times New Roman" w:cs="Times New Roman"/>
          <w:lang w:val="lt-LT" w:eastAsia="hu-HU"/>
        </w:rPr>
        <w:t>EXP</w:t>
      </w:r>
      <w:r w:rsidR="009367F6" w:rsidRPr="003D382B">
        <w:rPr>
          <w:rFonts w:ascii="Times New Roman" w:eastAsia="Calibri" w:hAnsi="Times New Roman" w:cs="Times New Roman"/>
          <w:lang w:val="fi-FI"/>
        </w:rPr>
        <w:t xml:space="preserve"> </w:t>
      </w:r>
      <w:r w:rsidR="009367F6" w:rsidRPr="002F6515">
        <w:rPr>
          <w:rFonts w:ascii="Times New Roman" w:eastAsia="Calibri" w:hAnsi="Times New Roman" w:cs="Times New Roman"/>
          <w:lang w:val="lt-LT"/>
        </w:rPr>
        <w:t>{MMMM/mm}</w:t>
      </w:r>
    </w:p>
    <w:p w14:paraId="676BCF6C"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2E01606A"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9.</w:t>
      </w:r>
      <w:r w:rsidRPr="003C76F8">
        <w:rPr>
          <w:rFonts w:ascii="Times New Roman" w:eastAsia="Times New Roman" w:hAnsi="Times New Roman" w:cs="Times New Roman"/>
          <w:b/>
          <w:bCs/>
          <w:lang w:val="lt-LT" w:eastAsia="hu-HU"/>
        </w:rPr>
        <w:tab/>
        <w:t>SPECIALIOS LAIKYMO SĄLYGOS</w:t>
      </w:r>
    </w:p>
    <w:p w14:paraId="05DC97DB"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7ABA5BC3" w14:textId="77777777" w:rsidR="009367F6" w:rsidRPr="003C76F8" w:rsidRDefault="009367F6" w:rsidP="009367F6">
      <w:pPr>
        <w:spacing w:after="0" w:line="240" w:lineRule="auto"/>
        <w:ind w:left="709" w:hanging="709"/>
        <w:jc w:val="both"/>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Laikyti ne aukštesnėje kaip 25 </w:t>
      </w:r>
      <w:r w:rsidRPr="003C76F8">
        <w:rPr>
          <w:rFonts w:ascii="Times New Roman" w:eastAsia="Times New Roman" w:hAnsi="Times New Roman" w:cs="Times New Roman"/>
          <w:lang w:val="lt-LT" w:eastAsia="hu-HU"/>
        </w:rPr>
        <w:sym w:font="Symbol" w:char="F0B0"/>
      </w:r>
      <w:r w:rsidRPr="003C76F8">
        <w:rPr>
          <w:rFonts w:ascii="Times New Roman" w:eastAsia="Times New Roman" w:hAnsi="Times New Roman" w:cs="Times New Roman"/>
          <w:lang w:val="lt-LT" w:eastAsia="hu-HU"/>
        </w:rPr>
        <w:t>C temperatūroje.</w:t>
      </w:r>
    </w:p>
    <w:p w14:paraId="5A5F3250" w14:textId="77777777" w:rsidR="009367F6" w:rsidRPr="002D21FA" w:rsidRDefault="009367F6" w:rsidP="009367F6">
      <w:pPr>
        <w:tabs>
          <w:tab w:val="left" w:pos="540"/>
        </w:tabs>
        <w:spacing w:after="0" w:line="240" w:lineRule="auto"/>
        <w:rPr>
          <w:rFonts w:ascii="Times New Roman" w:eastAsia="Times New Roman" w:hAnsi="Times New Roman" w:cs="Times New Roman"/>
          <w:lang w:val="lt-LT" w:eastAsia="hu-HU"/>
        </w:rPr>
      </w:pPr>
    </w:p>
    <w:p w14:paraId="111A0540" w14:textId="77777777" w:rsidR="009367F6" w:rsidRPr="002D21FA" w:rsidRDefault="009367F6" w:rsidP="009367F6">
      <w:pPr>
        <w:tabs>
          <w:tab w:val="left" w:pos="540"/>
        </w:tabs>
        <w:spacing w:after="0" w:line="240" w:lineRule="auto"/>
        <w:rPr>
          <w:rFonts w:ascii="Times New Roman" w:eastAsia="Times New Roman" w:hAnsi="Times New Roman" w:cs="Times New Roman"/>
          <w:lang w:val="lt-LT" w:eastAsia="hu-HU"/>
        </w:rPr>
      </w:pPr>
    </w:p>
    <w:p w14:paraId="2E482817"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10.</w:t>
      </w:r>
      <w:r w:rsidRPr="003C76F8">
        <w:rPr>
          <w:rFonts w:ascii="Times New Roman" w:eastAsia="Times New Roman" w:hAnsi="Times New Roman" w:cs="Times New Roman"/>
          <w:b/>
          <w:bCs/>
          <w:lang w:val="lt-LT" w:eastAsia="hu-HU"/>
        </w:rPr>
        <w:tab/>
        <w:t>SPECIALIOS ATSARGUMO PRIEMONĖS DĖL NESUVARTOTO VAISTINIO PREPARATO AR JO ATLIEKŲ TVARKYMO (JEI REIKIA)</w:t>
      </w:r>
    </w:p>
    <w:p w14:paraId="2136CAE8"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4E12E3DF"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45BCC7B0"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11.</w:t>
      </w:r>
      <w:r w:rsidRPr="003C76F8">
        <w:rPr>
          <w:rFonts w:ascii="Times New Roman" w:eastAsia="Times New Roman" w:hAnsi="Times New Roman" w:cs="Times New Roman"/>
          <w:b/>
          <w:bCs/>
          <w:lang w:val="lt-LT" w:eastAsia="hu-HU"/>
        </w:rPr>
        <w:tab/>
      </w:r>
      <w:r w:rsidRPr="003C76F8">
        <w:rPr>
          <w:rFonts w:ascii="Times New Roman" w:eastAsia="Times New Roman" w:hAnsi="Times New Roman" w:cs="Times New Roman"/>
          <w:b/>
          <w:lang w:val="lt-LT" w:eastAsia="hu-HU"/>
        </w:rPr>
        <w:t>REGISTRUOTOJO</w:t>
      </w:r>
      <w:r w:rsidRPr="003C76F8">
        <w:rPr>
          <w:rFonts w:ascii="Times New Roman" w:eastAsia="Times New Roman" w:hAnsi="Times New Roman" w:cs="Times New Roman"/>
          <w:b/>
          <w:bCs/>
          <w:lang w:val="lt-LT" w:eastAsia="hu-HU"/>
        </w:rPr>
        <w:t xml:space="preserve"> PAVADINIMAS IR ADRESAS</w:t>
      </w:r>
    </w:p>
    <w:p w14:paraId="7645976E"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6CF57C3" w14:textId="6B134E20" w:rsidR="009367F6" w:rsidRPr="003C76F8" w:rsidRDefault="00090EC8" w:rsidP="009367F6">
      <w:pPr>
        <w:tabs>
          <w:tab w:val="center" w:pos="4536"/>
          <w:tab w:val="right" w:pos="9072"/>
        </w:tabs>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E</w:t>
      </w:r>
      <w:r>
        <w:rPr>
          <w:rFonts w:ascii="Times New Roman" w:eastAsia="Times New Roman" w:hAnsi="Times New Roman" w:cs="Times New Roman"/>
          <w:lang w:val="lt-LT" w:eastAsia="lt-LT"/>
        </w:rPr>
        <w:t>gis</w:t>
      </w:r>
      <w:r w:rsidRPr="003C76F8">
        <w:rPr>
          <w:rFonts w:ascii="Times New Roman" w:eastAsia="Times New Roman" w:hAnsi="Times New Roman" w:cs="Times New Roman"/>
          <w:lang w:val="lt-LT" w:eastAsia="lt-LT"/>
        </w:rPr>
        <w:t xml:space="preserve"> </w:t>
      </w:r>
      <w:r w:rsidR="009367F6" w:rsidRPr="003C76F8">
        <w:rPr>
          <w:rFonts w:ascii="Times New Roman" w:eastAsia="Times New Roman" w:hAnsi="Times New Roman" w:cs="Times New Roman"/>
          <w:lang w:val="lt-LT" w:eastAsia="lt-LT"/>
        </w:rPr>
        <w:t>Pharmaceuticals PLC</w:t>
      </w:r>
    </w:p>
    <w:p w14:paraId="3B66B6F8" w14:textId="77777777" w:rsidR="009367F6" w:rsidRPr="002F6515" w:rsidRDefault="009367F6" w:rsidP="009367F6">
      <w:pPr>
        <w:numPr>
          <w:ilvl w:val="12"/>
          <w:numId w:val="0"/>
        </w:num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1106 Budapest, Keresztúri út 30-38</w:t>
      </w:r>
    </w:p>
    <w:p w14:paraId="6E862DD8" w14:textId="77777777" w:rsidR="009367F6" w:rsidRPr="002F6515" w:rsidRDefault="009367F6" w:rsidP="009367F6">
      <w:pPr>
        <w:numPr>
          <w:ilvl w:val="12"/>
          <w:numId w:val="0"/>
        </w:num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Vengrija</w:t>
      </w:r>
    </w:p>
    <w:p w14:paraId="2C99AAEF" w14:textId="77777777" w:rsidR="009367F6" w:rsidRPr="003C76F8" w:rsidRDefault="009367F6" w:rsidP="009367F6">
      <w:pPr>
        <w:tabs>
          <w:tab w:val="left" w:pos="540"/>
        </w:tabs>
        <w:spacing w:after="0" w:line="240" w:lineRule="auto"/>
        <w:rPr>
          <w:rFonts w:ascii="Times New Roman" w:eastAsia="Times New Roman" w:hAnsi="Times New Roman" w:cs="Times New Roman"/>
          <w:b/>
          <w:bCs/>
          <w:lang w:val="lt-LT" w:eastAsia="hu-HU"/>
        </w:rPr>
      </w:pPr>
    </w:p>
    <w:p w14:paraId="1E3F6938" w14:textId="77777777" w:rsidR="009367F6" w:rsidRPr="002D21FA" w:rsidRDefault="009367F6" w:rsidP="009367F6">
      <w:pPr>
        <w:tabs>
          <w:tab w:val="left" w:pos="540"/>
        </w:tabs>
        <w:spacing w:after="0" w:line="240" w:lineRule="auto"/>
        <w:rPr>
          <w:rFonts w:ascii="Times New Roman" w:eastAsia="Times New Roman" w:hAnsi="Times New Roman" w:cs="Times New Roman"/>
          <w:b/>
          <w:bCs/>
          <w:lang w:val="lt-LT" w:eastAsia="hu-HU"/>
        </w:rPr>
      </w:pPr>
    </w:p>
    <w:p w14:paraId="01B44D62"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2D21FA">
        <w:rPr>
          <w:rFonts w:ascii="Times New Roman" w:eastAsia="Times New Roman" w:hAnsi="Times New Roman" w:cs="Times New Roman"/>
          <w:b/>
          <w:bCs/>
          <w:lang w:val="lt-LT" w:eastAsia="hu-HU"/>
        </w:rPr>
        <w:t>12.</w:t>
      </w:r>
      <w:r w:rsidRPr="002D21FA">
        <w:rPr>
          <w:rFonts w:ascii="Times New Roman" w:eastAsia="Times New Roman" w:hAnsi="Times New Roman" w:cs="Times New Roman"/>
          <w:b/>
          <w:bCs/>
          <w:lang w:val="lt-LT" w:eastAsia="hu-HU"/>
        </w:rPr>
        <w:tab/>
      </w:r>
      <w:r w:rsidRPr="003C76F8">
        <w:rPr>
          <w:rFonts w:ascii="Times New Roman" w:eastAsia="Times New Roman" w:hAnsi="Times New Roman" w:cs="Times New Roman"/>
          <w:b/>
          <w:lang w:val="lt-LT" w:eastAsia="hu-HU"/>
        </w:rPr>
        <w:t>REGISTRACIJOS PAŽYMĖJIMO</w:t>
      </w:r>
      <w:r w:rsidRPr="003C76F8">
        <w:rPr>
          <w:rFonts w:ascii="Times New Roman" w:eastAsia="Times New Roman" w:hAnsi="Times New Roman" w:cs="Times New Roman"/>
          <w:b/>
          <w:bCs/>
          <w:lang w:val="lt-LT" w:eastAsia="hu-HU"/>
        </w:rPr>
        <w:t xml:space="preserve"> NUMERIS</w:t>
      </w:r>
    </w:p>
    <w:p w14:paraId="7D095960"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AB6C198" w14:textId="77777777" w:rsidR="009367F6" w:rsidRPr="002F6515" w:rsidRDefault="009367F6" w:rsidP="009367F6">
      <w:pPr>
        <w:numPr>
          <w:ilvl w:val="12"/>
          <w:numId w:val="0"/>
        </w:num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LT/1/95/1853/001</w:t>
      </w:r>
    </w:p>
    <w:p w14:paraId="002DCF98"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7881B8DB" w14:textId="77777777" w:rsidR="009367F6" w:rsidRPr="002D21FA" w:rsidRDefault="009367F6" w:rsidP="009367F6">
      <w:pPr>
        <w:tabs>
          <w:tab w:val="left" w:pos="540"/>
        </w:tabs>
        <w:spacing w:after="0" w:line="240" w:lineRule="auto"/>
        <w:rPr>
          <w:rFonts w:ascii="Times New Roman" w:eastAsia="Times New Roman" w:hAnsi="Times New Roman" w:cs="Times New Roman"/>
          <w:lang w:val="lt-LT" w:eastAsia="hu-HU"/>
        </w:rPr>
      </w:pPr>
    </w:p>
    <w:p w14:paraId="239DA412"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13.</w:t>
      </w:r>
      <w:r w:rsidRPr="003C76F8">
        <w:rPr>
          <w:rFonts w:ascii="Times New Roman" w:eastAsia="Times New Roman" w:hAnsi="Times New Roman" w:cs="Times New Roman"/>
          <w:b/>
          <w:bCs/>
          <w:lang w:val="lt-LT" w:eastAsia="hu-HU"/>
        </w:rPr>
        <w:tab/>
        <w:t>SERIJOS NUMERIS</w:t>
      </w:r>
    </w:p>
    <w:p w14:paraId="71AC07CD"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FB42554" w14:textId="5EA91DB4" w:rsidR="009367F6" w:rsidRPr="003C76F8" w:rsidRDefault="00090EC8" w:rsidP="009367F6">
      <w:pPr>
        <w:tabs>
          <w:tab w:val="left" w:pos="540"/>
        </w:tabs>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Lot</w:t>
      </w:r>
    </w:p>
    <w:p w14:paraId="6D08EA0B"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0A07A2CF"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1FD8795"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14.</w:t>
      </w:r>
      <w:r w:rsidRPr="003C76F8">
        <w:rPr>
          <w:rFonts w:ascii="Times New Roman" w:eastAsia="Times New Roman" w:hAnsi="Times New Roman" w:cs="Times New Roman"/>
          <w:b/>
          <w:bCs/>
          <w:lang w:val="lt-LT" w:eastAsia="hu-HU"/>
        </w:rPr>
        <w:tab/>
      </w:r>
      <w:r w:rsidRPr="003D382B">
        <w:rPr>
          <w:rFonts w:ascii="Times New Roman" w:eastAsia="Times New Roman" w:hAnsi="Times New Roman" w:cs="Times New Roman"/>
          <w:b/>
          <w:lang w:val="fi-FI" w:eastAsia="hu-HU"/>
        </w:rPr>
        <w:t>PARDAVIMO (IŠDAVIMO) TVARKA</w:t>
      </w:r>
      <w:r w:rsidRPr="003C76F8" w:rsidDel="001A7A9D">
        <w:rPr>
          <w:rFonts w:ascii="Times New Roman" w:eastAsia="Times New Roman" w:hAnsi="Times New Roman" w:cs="Times New Roman"/>
          <w:b/>
          <w:bCs/>
          <w:lang w:val="lt-LT" w:eastAsia="hu-HU"/>
        </w:rPr>
        <w:t xml:space="preserve"> </w:t>
      </w:r>
    </w:p>
    <w:p w14:paraId="56475BA9" w14:textId="77777777" w:rsidR="009367F6" w:rsidRPr="003C76F8" w:rsidRDefault="009367F6" w:rsidP="009367F6">
      <w:pPr>
        <w:tabs>
          <w:tab w:val="left" w:pos="540"/>
        </w:tabs>
        <w:spacing w:after="0" w:line="240" w:lineRule="auto"/>
        <w:rPr>
          <w:rFonts w:ascii="Times New Roman" w:eastAsia="Times New Roman" w:hAnsi="Times New Roman" w:cs="Times New Roman"/>
          <w:b/>
          <w:lang w:val="lt-LT" w:eastAsia="hu-HU"/>
        </w:rPr>
      </w:pPr>
    </w:p>
    <w:p w14:paraId="0A9437E4" w14:textId="18E57ACE"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Receptinis vaist</w:t>
      </w:r>
      <w:r w:rsidR="00090EC8">
        <w:rPr>
          <w:rFonts w:ascii="Times New Roman" w:eastAsia="Times New Roman" w:hAnsi="Times New Roman" w:cs="Times New Roman"/>
          <w:lang w:val="lt-LT" w:eastAsia="hu-HU"/>
        </w:rPr>
        <w:t>as</w:t>
      </w:r>
      <w:r w:rsidRPr="003C76F8">
        <w:rPr>
          <w:rFonts w:ascii="Times New Roman" w:eastAsia="Times New Roman" w:hAnsi="Times New Roman" w:cs="Times New Roman"/>
          <w:lang w:val="lt-LT" w:eastAsia="hu-HU"/>
        </w:rPr>
        <w:t>.</w:t>
      </w:r>
    </w:p>
    <w:p w14:paraId="7330E2F8"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35802653"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104B1D17"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15.</w:t>
      </w:r>
      <w:r w:rsidRPr="003C76F8">
        <w:rPr>
          <w:rFonts w:ascii="Times New Roman" w:eastAsia="Times New Roman" w:hAnsi="Times New Roman" w:cs="Times New Roman"/>
          <w:b/>
          <w:bCs/>
          <w:lang w:val="lt-LT" w:eastAsia="hu-HU"/>
        </w:rPr>
        <w:tab/>
        <w:t>VARTOJIMO INSTRUKCIJA</w:t>
      </w:r>
    </w:p>
    <w:p w14:paraId="2CA7B427"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38B709DF"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1027159"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noProof/>
          <w:lang w:val="lt-LT" w:eastAsia="hu-HU"/>
        </w:rPr>
      </w:pPr>
      <w:r w:rsidRPr="003C76F8">
        <w:rPr>
          <w:rFonts w:ascii="Times New Roman" w:eastAsia="Times New Roman" w:hAnsi="Times New Roman" w:cs="Times New Roman"/>
          <w:b/>
          <w:noProof/>
          <w:lang w:val="lt-LT" w:eastAsia="hu-HU"/>
        </w:rPr>
        <w:t>16.</w:t>
      </w:r>
      <w:r w:rsidRPr="003C76F8">
        <w:rPr>
          <w:rFonts w:ascii="Times New Roman" w:eastAsia="Times New Roman" w:hAnsi="Times New Roman" w:cs="Times New Roman"/>
          <w:b/>
          <w:noProof/>
          <w:lang w:val="lt-LT" w:eastAsia="hu-HU"/>
        </w:rPr>
        <w:tab/>
        <w:t>INFORMACIJA BRAILIO RAŠTU</w:t>
      </w:r>
    </w:p>
    <w:p w14:paraId="35C34C28"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204D78CB" w14:textId="77777777" w:rsidR="009367F6" w:rsidRPr="003C76F8" w:rsidRDefault="009367F6" w:rsidP="009367F6">
      <w:pPr>
        <w:spacing w:after="0" w:line="240" w:lineRule="auto"/>
        <w:rPr>
          <w:rFonts w:ascii="Times New Roman" w:eastAsia="Times New Roman" w:hAnsi="Times New Roman" w:cs="Times New Roman"/>
          <w:bCs/>
          <w:lang w:val="lt-LT" w:eastAsia="hu-HU"/>
        </w:rPr>
      </w:pPr>
      <w:r w:rsidRPr="003C76F8">
        <w:rPr>
          <w:rFonts w:ascii="Times New Roman" w:eastAsia="Times New Roman" w:hAnsi="Times New Roman" w:cs="Times New Roman"/>
          <w:bCs/>
          <w:lang w:val="lt-LT" w:eastAsia="hu-HU"/>
        </w:rPr>
        <w:t>grandaxin</w:t>
      </w:r>
    </w:p>
    <w:p w14:paraId="571FCA8D" w14:textId="77777777" w:rsidR="009367F6" w:rsidRPr="003C76F8" w:rsidRDefault="009367F6" w:rsidP="009367F6">
      <w:pPr>
        <w:spacing w:after="0" w:line="240" w:lineRule="auto"/>
        <w:rPr>
          <w:rFonts w:ascii="Times New Roman" w:eastAsia="Times New Roman" w:hAnsi="Times New Roman" w:cs="Times New Roman"/>
          <w:bCs/>
          <w:lang w:val="lt-LT" w:eastAsia="hu-HU"/>
        </w:rPr>
      </w:pPr>
    </w:p>
    <w:p w14:paraId="79AA7602" w14:textId="77777777" w:rsidR="009367F6" w:rsidRPr="003C76F8" w:rsidRDefault="009367F6" w:rsidP="009367F6">
      <w:pPr>
        <w:spacing w:after="0" w:line="240" w:lineRule="auto"/>
        <w:rPr>
          <w:rFonts w:ascii="Times New Roman" w:eastAsia="Times New Roman" w:hAnsi="Times New Roman" w:cs="Times New Roman"/>
          <w:bCs/>
          <w:lang w:val="lt-LT" w:eastAsia="hu-HU"/>
        </w:rPr>
      </w:pPr>
    </w:p>
    <w:p w14:paraId="1B7E356C" w14:textId="77777777" w:rsidR="009367F6" w:rsidRPr="002F6515" w:rsidRDefault="009367F6" w:rsidP="009367F6">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1134"/>
        </w:tabs>
        <w:spacing w:after="0" w:line="240" w:lineRule="auto"/>
        <w:ind w:left="567" w:hanging="567"/>
        <w:outlineLvl w:val="0"/>
        <w:rPr>
          <w:rFonts w:ascii="Times New Roman" w:eastAsia="Times New Roman" w:hAnsi="Times New Roman" w:cs="Times New Roman"/>
          <w:i/>
          <w:noProof/>
          <w:lang w:val="lt-LT" w:eastAsia="lt-LT" w:bidi="lt-LT"/>
        </w:rPr>
      </w:pPr>
      <w:r w:rsidRPr="002F6515">
        <w:rPr>
          <w:rFonts w:ascii="Times New Roman" w:eastAsia="Times New Roman" w:hAnsi="Times New Roman" w:cs="Times New Roman"/>
          <w:b/>
          <w:noProof/>
          <w:lang w:val="lt-LT" w:eastAsia="lt-LT" w:bidi="lt-LT"/>
        </w:rPr>
        <w:t>UNIKALUS IDENTIFIKATORIUS – 2D BRŪKŠNINIS KODAS</w:t>
      </w:r>
    </w:p>
    <w:p w14:paraId="53D42C1A" w14:textId="77777777" w:rsidR="009367F6" w:rsidRPr="003C76F8" w:rsidRDefault="009367F6" w:rsidP="009367F6">
      <w:pPr>
        <w:tabs>
          <w:tab w:val="left" w:pos="720"/>
        </w:tabs>
        <w:spacing w:after="0" w:line="240" w:lineRule="auto"/>
        <w:rPr>
          <w:rFonts w:ascii="Times New Roman" w:eastAsia="Times New Roman" w:hAnsi="Times New Roman" w:cs="Times New Roman"/>
          <w:noProof/>
          <w:lang w:val="lt-LT" w:eastAsia="lt-LT" w:bidi="lt-LT"/>
        </w:rPr>
      </w:pPr>
    </w:p>
    <w:p w14:paraId="0DACC04F" w14:textId="77777777" w:rsidR="009367F6" w:rsidRPr="002D21FA" w:rsidRDefault="009367F6" w:rsidP="009367F6">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2D21FA">
        <w:rPr>
          <w:rFonts w:ascii="Times New Roman" w:eastAsia="Times New Roman" w:hAnsi="Times New Roman" w:cs="Times New Roman"/>
          <w:noProof/>
          <w:highlight w:val="lightGray"/>
          <w:lang w:val="lt-LT" w:eastAsia="lt-LT" w:bidi="lt-LT"/>
        </w:rPr>
        <w:t>&lt;2D brūkšninis kodas su nurodytu unikaliu identifikatoriumi.&gt;</w:t>
      </w:r>
    </w:p>
    <w:p w14:paraId="375A4887" w14:textId="77777777" w:rsidR="009367F6" w:rsidRPr="007E0981" w:rsidRDefault="009367F6" w:rsidP="009367F6">
      <w:pPr>
        <w:tabs>
          <w:tab w:val="left" w:pos="720"/>
        </w:tabs>
        <w:spacing w:after="0" w:line="240" w:lineRule="auto"/>
        <w:rPr>
          <w:rFonts w:ascii="Times New Roman" w:eastAsia="Times New Roman" w:hAnsi="Times New Roman" w:cs="Times New Roman"/>
          <w:noProof/>
          <w:lang w:val="lt-LT" w:eastAsia="lt-LT" w:bidi="lt-LT"/>
        </w:rPr>
      </w:pPr>
    </w:p>
    <w:p w14:paraId="1D9D34DE" w14:textId="77777777" w:rsidR="009367F6" w:rsidRPr="0056280D" w:rsidRDefault="009367F6" w:rsidP="009367F6">
      <w:pPr>
        <w:tabs>
          <w:tab w:val="left" w:pos="720"/>
        </w:tabs>
        <w:spacing w:after="0" w:line="240" w:lineRule="auto"/>
        <w:rPr>
          <w:rFonts w:ascii="Times New Roman" w:eastAsia="Times New Roman" w:hAnsi="Times New Roman" w:cs="Times New Roman"/>
          <w:noProof/>
          <w:lang w:val="lt-LT" w:eastAsia="lt-LT" w:bidi="lt-LT"/>
        </w:rPr>
      </w:pPr>
    </w:p>
    <w:p w14:paraId="3301E99D" w14:textId="77777777" w:rsidR="009367F6" w:rsidRPr="002F6515" w:rsidRDefault="009367F6" w:rsidP="009367F6">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val="lt-LT" w:eastAsia="lt-LT" w:bidi="lt-LT"/>
        </w:rPr>
      </w:pPr>
      <w:r w:rsidRPr="002F6515">
        <w:rPr>
          <w:rFonts w:ascii="Times New Roman" w:eastAsia="Times New Roman" w:hAnsi="Times New Roman" w:cs="Times New Roman"/>
          <w:b/>
          <w:noProof/>
          <w:lang w:val="lt-LT" w:eastAsia="lt-LT" w:bidi="lt-LT"/>
        </w:rPr>
        <w:t>UNIKALUS IDENTIFIKATORIUS – ŽMONĖMS SUPRANTAMI DUOMENYS</w:t>
      </w:r>
    </w:p>
    <w:p w14:paraId="6B6BF204" w14:textId="77777777" w:rsidR="009367F6" w:rsidRPr="003C76F8" w:rsidRDefault="009367F6" w:rsidP="009367F6">
      <w:pPr>
        <w:tabs>
          <w:tab w:val="left" w:pos="720"/>
        </w:tabs>
        <w:spacing w:after="0" w:line="240" w:lineRule="auto"/>
        <w:rPr>
          <w:rFonts w:ascii="Times New Roman" w:eastAsia="Times New Roman" w:hAnsi="Times New Roman" w:cs="Times New Roman"/>
          <w:noProof/>
          <w:lang w:val="lt-LT" w:eastAsia="lt-LT" w:bidi="lt-LT"/>
        </w:rPr>
      </w:pPr>
    </w:p>
    <w:p w14:paraId="27307652" w14:textId="77777777" w:rsidR="009367F6" w:rsidRPr="002F6515" w:rsidRDefault="009367F6" w:rsidP="009367F6">
      <w:pPr>
        <w:tabs>
          <w:tab w:val="left" w:pos="567"/>
        </w:tabs>
        <w:spacing w:after="0" w:line="240" w:lineRule="auto"/>
        <w:rPr>
          <w:rFonts w:ascii="Times New Roman" w:eastAsia="Times New Roman" w:hAnsi="Times New Roman" w:cs="Times New Roman"/>
          <w:color w:val="008000"/>
          <w:highlight w:val="lightGray"/>
          <w:lang w:val="lt-LT" w:eastAsia="lt-LT" w:bidi="lt-LT"/>
        </w:rPr>
      </w:pPr>
      <w:r w:rsidRPr="002F6515">
        <w:rPr>
          <w:rFonts w:ascii="Times New Roman" w:eastAsia="Times New Roman" w:hAnsi="Times New Roman" w:cs="Times New Roman"/>
          <w:highlight w:val="lightGray"/>
          <w:lang w:val="lt-LT" w:eastAsia="lt-LT" w:bidi="lt-LT"/>
        </w:rPr>
        <w:t xml:space="preserve">&lt; PC: {numeris} </w:t>
      </w:r>
      <w:r w:rsidRPr="002F6515">
        <w:rPr>
          <w:rFonts w:ascii="Times New Roman" w:eastAsia="Times New Roman" w:hAnsi="Times New Roman" w:cs="Times New Roman"/>
          <w:color w:val="008000"/>
          <w:highlight w:val="lightGray"/>
          <w:lang w:val="lt-LT" w:eastAsia="lt-LT" w:bidi="lt-LT"/>
        </w:rPr>
        <w:t>[preparato kodas]</w:t>
      </w:r>
    </w:p>
    <w:p w14:paraId="0937ECCD" w14:textId="77777777" w:rsidR="009367F6" w:rsidRPr="002F6515" w:rsidRDefault="009367F6" w:rsidP="009367F6">
      <w:pPr>
        <w:tabs>
          <w:tab w:val="left" w:pos="567"/>
        </w:tabs>
        <w:spacing w:after="0" w:line="240" w:lineRule="auto"/>
        <w:rPr>
          <w:rFonts w:ascii="Times New Roman" w:eastAsia="Times New Roman" w:hAnsi="Times New Roman" w:cs="Times New Roman"/>
          <w:highlight w:val="lightGray"/>
          <w:lang w:val="lt-LT" w:eastAsia="lt-LT" w:bidi="lt-LT"/>
        </w:rPr>
      </w:pPr>
      <w:r w:rsidRPr="003C76F8">
        <w:rPr>
          <w:rFonts w:ascii="Times New Roman" w:eastAsia="Times New Roman" w:hAnsi="Times New Roman" w:cs="Times New Roman"/>
          <w:highlight w:val="lightGray"/>
          <w:lang w:val="lt-LT" w:eastAsia="lt-LT" w:bidi="lt-LT"/>
        </w:rPr>
        <w:t xml:space="preserve">&lt; </w:t>
      </w:r>
      <w:r w:rsidRPr="002F6515">
        <w:rPr>
          <w:rFonts w:ascii="Times New Roman" w:eastAsia="Times New Roman" w:hAnsi="Times New Roman" w:cs="Times New Roman"/>
          <w:highlight w:val="lightGray"/>
          <w:lang w:val="lt-LT" w:eastAsia="lt-LT" w:bidi="lt-LT"/>
        </w:rPr>
        <w:t xml:space="preserve">SN: {numeris} </w:t>
      </w:r>
      <w:r w:rsidRPr="002F6515">
        <w:rPr>
          <w:rFonts w:ascii="Times New Roman" w:eastAsia="Times New Roman" w:hAnsi="Times New Roman" w:cs="Times New Roman"/>
          <w:color w:val="008000"/>
          <w:highlight w:val="lightGray"/>
          <w:lang w:val="lt-LT" w:eastAsia="lt-LT" w:bidi="lt-LT"/>
        </w:rPr>
        <w:t>[nuoseklusis numeris]</w:t>
      </w:r>
    </w:p>
    <w:p w14:paraId="4184331D" w14:textId="77777777" w:rsidR="009367F6" w:rsidRPr="003C76F8" w:rsidRDefault="009367F6" w:rsidP="009367F6">
      <w:pPr>
        <w:tabs>
          <w:tab w:val="left" w:pos="567"/>
        </w:tabs>
        <w:spacing w:after="0" w:line="240" w:lineRule="auto"/>
        <w:rPr>
          <w:rFonts w:ascii="Times New Roman" w:eastAsia="Times New Roman" w:hAnsi="Times New Roman" w:cs="Times New Roman"/>
          <w:lang w:val="lt-LT" w:eastAsia="lt-LT" w:bidi="lt-LT"/>
        </w:rPr>
      </w:pPr>
      <w:r w:rsidRPr="003C76F8">
        <w:rPr>
          <w:rFonts w:ascii="Times New Roman" w:eastAsia="Times New Roman" w:hAnsi="Times New Roman" w:cs="Times New Roman"/>
          <w:highlight w:val="lightGray"/>
          <w:lang w:val="lt-LT" w:eastAsia="lt-LT" w:bidi="lt-LT"/>
        </w:rPr>
        <w:t xml:space="preserve">&lt; </w:t>
      </w:r>
      <w:r w:rsidRPr="002F6515">
        <w:rPr>
          <w:rFonts w:ascii="Times New Roman" w:eastAsia="Times New Roman" w:hAnsi="Times New Roman" w:cs="Times New Roman"/>
          <w:highlight w:val="lightGray"/>
          <w:lang w:val="lt-LT" w:eastAsia="lt-LT" w:bidi="lt-LT"/>
        </w:rPr>
        <w:t xml:space="preserve">NN: {numeris} </w:t>
      </w:r>
      <w:r w:rsidRPr="002F6515">
        <w:rPr>
          <w:rFonts w:ascii="Times New Roman" w:eastAsia="Times New Roman" w:hAnsi="Times New Roman" w:cs="Times New Roman"/>
          <w:color w:val="008000"/>
          <w:highlight w:val="lightGray"/>
          <w:lang w:val="lt-LT" w:eastAsia="lt-LT" w:bidi="lt-LT"/>
        </w:rPr>
        <w:t>[nacionalinis kompensacijos rūšies kodas arba kitas nacionalinis vaistinio preparato identifikacinis numeris]&gt;</w:t>
      </w:r>
    </w:p>
    <w:p w14:paraId="07A9B3AF" w14:textId="77777777" w:rsidR="009367F6" w:rsidRPr="002D21FA" w:rsidRDefault="009367F6" w:rsidP="009367F6">
      <w:pPr>
        <w:spacing w:after="0" w:line="240" w:lineRule="auto"/>
        <w:rPr>
          <w:rFonts w:ascii="Times New Roman" w:eastAsia="Times New Roman" w:hAnsi="Times New Roman" w:cs="Times New Roman"/>
          <w:bCs/>
          <w:lang w:val="lt-LT" w:eastAsia="hu-HU"/>
        </w:rPr>
      </w:pPr>
    </w:p>
    <w:p w14:paraId="145EF361" w14:textId="77777777" w:rsidR="009367F6" w:rsidRPr="003C76F8" w:rsidRDefault="009367F6" w:rsidP="009367F6">
      <w:pPr>
        <w:spacing w:after="0" w:line="240" w:lineRule="auto"/>
        <w:rPr>
          <w:rFonts w:ascii="Times New Roman" w:eastAsia="Times New Roman" w:hAnsi="Times New Roman" w:cs="Times New Roman"/>
          <w:bCs/>
          <w:lang w:val="lt-LT" w:eastAsia="hu-HU"/>
        </w:rPr>
      </w:pPr>
    </w:p>
    <w:p w14:paraId="19AB8990" w14:textId="77777777" w:rsidR="009367F6" w:rsidRPr="003C76F8" w:rsidRDefault="009367F6" w:rsidP="009367F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br w:type="page"/>
      </w:r>
      <w:r w:rsidRPr="003C76F8">
        <w:rPr>
          <w:rFonts w:ascii="Times New Roman" w:eastAsia="Times New Roman" w:hAnsi="Times New Roman" w:cs="Times New Roman"/>
          <w:b/>
          <w:bCs/>
          <w:lang w:val="lt-LT" w:eastAsia="hu-HU"/>
        </w:rPr>
        <w:lastRenderedPageBreak/>
        <w:t>MINIMALI INFORMACIJA ANT LIZDINIŲ PLOKŠTELIŲ ARBA DVISLUOKSNIŲ JUOSTELIŲ</w:t>
      </w:r>
    </w:p>
    <w:p w14:paraId="64C90B10" w14:textId="77777777" w:rsidR="009367F6" w:rsidRPr="003C76F8" w:rsidRDefault="009367F6" w:rsidP="009367F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hu-HU"/>
        </w:rPr>
      </w:pPr>
    </w:p>
    <w:p w14:paraId="0FBA5608" w14:textId="77777777" w:rsidR="009367F6" w:rsidRPr="002F6515" w:rsidRDefault="009367F6" w:rsidP="009367F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hu-HU"/>
        </w:rPr>
      </w:pPr>
      <w:r w:rsidRPr="002F6515">
        <w:rPr>
          <w:rFonts w:ascii="Times New Roman" w:eastAsia="Times New Roman" w:hAnsi="Times New Roman" w:cs="Times New Roman"/>
          <w:b/>
          <w:caps/>
          <w:lang w:val="lt-LT" w:eastAsia="hu-HU"/>
        </w:rPr>
        <w:t>LIZDIN</w:t>
      </w:r>
      <w:r w:rsidRPr="002F6515">
        <w:rPr>
          <w:rFonts w:ascii="Times New Roman" w:eastAsia="Times New Roman" w:hAnsi="Times New Roman" w:cs="Times New Roman" w:hint="eastAsia"/>
          <w:b/>
          <w:caps/>
          <w:lang w:val="lt-LT" w:eastAsia="hu-HU"/>
        </w:rPr>
        <w:t>Ė</w:t>
      </w:r>
      <w:r w:rsidRPr="002F6515">
        <w:rPr>
          <w:rFonts w:ascii="Times New Roman" w:eastAsia="Times New Roman" w:hAnsi="Times New Roman" w:cs="Times New Roman"/>
          <w:b/>
          <w:caps/>
          <w:lang w:val="lt-LT" w:eastAsia="hu-HU"/>
        </w:rPr>
        <w:t xml:space="preserve"> PLOKŠTEL</w:t>
      </w:r>
      <w:r w:rsidRPr="002F6515">
        <w:rPr>
          <w:rFonts w:ascii="Times New Roman" w:eastAsia="Times New Roman" w:hAnsi="Times New Roman" w:cs="Times New Roman" w:hint="eastAsia"/>
          <w:b/>
          <w:caps/>
          <w:lang w:val="lt-LT" w:eastAsia="hu-HU"/>
        </w:rPr>
        <w:t>Ė</w:t>
      </w:r>
    </w:p>
    <w:p w14:paraId="7A8335FD"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6BB16E2" w14:textId="77777777" w:rsidR="009367F6" w:rsidRPr="002D21FA" w:rsidRDefault="009367F6" w:rsidP="009367F6">
      <w:pPr>
        <w:spacing w:after="0" w:line="240" w:lineRule="auto"/>
        <w:rPr>
          <w:rFonts w:ascii="Times New Roman" w:eastAsia="Times New Roman" w:hAnsi="Times New Roman" w:cs="Times New Roman"/>
          <w:lang w:val="lt-LT" w:eastAsia="hu-HU"/>
        </w:rPr>
      </w:pPr>
    </w:p>
    <w:p w14:paraId="2269AC34"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1.</w:t>
      </w:r>
      <w:r w:rsidRPr="003C76F8">
        <w:rPr>
          <w:rFonts w:ascii="Times New Roman" w:eastAsia="Times New Roman" w:hAnsi="Times New Roman" w:cs="Times New Roman"/>
          <w:b/>
          <w:bCs/>
          <w:lang w:val="lt-LT" w:eastAsia="hu-HU"/>
        </w:rPr>
        <w:tab/>
        <w:t>VAISTINIO PREPARATO PAVADINIMAS</w:t>
      </w:r>
    </w:p>
    <w:p w14:paraId="4B000109"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5A348E4F" w14:textId="77777777" w:rsidR="009367F6" w:rsidRPr="003C76F8" w:rsidRDefault="009367F6" w:rsidP="009367F6">
      <w:pPr>
        <w:tabs>
          <w:tab w:val="left" w:pos="540"/>
        </w:tabs>
        <w:spacing w:after="0" w:line="240" w:lineRule="auto"/>
        <w:rPr>
          <w:rFonts w:ascii="Times New Roman" w:eastAsia="Times New Roman" w:hAnsi="Times New Roman" w:cs="Times New Roman"/>
          <w:bCs/>
          <w:lang w:val="lt-LT" w:eastAsia="hu-HU"/>
        </w:rPr>
      </w:pPr>
      <w:r w:rsidRPr="003C76F8">
        <w:rPr>
          <w:rFonts w:ascii="Times New Roman" w:eastAsia="Times New Roman" w:hAnsi="Times New Roman" w:cs="Times New Roman"/>
          <w:bCs/>
          <w:lang w:val="lt-LT" w:eastAsia="hu-HU"/>
        </w:rPr>
        <w:t>Grandaxin 50 mg tabletės</w:t>
      </w:r>
      <w:r w:rsidRPr="003C76F8">
        <w:rPr>
          <w:rFonts w:ascii="Times New Roman" w:eastAsia="Times New Roman" w:hAnsi="Times New Roman" w:cs="Times New Roman"/>
          <w:b/>
          <w:lang w:val="lt-LT" w:eastAsia="hu-HU"/>
        </w:rPr>
        <w:cr/>
      </w:r>
      <w:r w:rsidRPr="003C76F8">
        <w:rPr>
          <w:rFonts w:ascii="Times New Roman" w:eastAsia="Times New Roman" w:hAnsi="Times New Roman" w:cs="Times New Roman"/>
          <w:bCs/>
          <w:lang w:val="lt-LT" w:eastAsia="hu-HU"/>
        </w:rPr>
        <w:t>Tofizopamas</w:t>
      </w:r>
    </w:p>
    <w:p w14:paraId="2D4456F3"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1C8717C"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71B66747"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2.</w:t>
      </w:r>
      <w:r w:rsidRPr="003C76F8">
        <w:rPr>
          <w:rFonts w:ascii="Times New Roman" w:eastAsia="Times New Roman" w:hAnsi="Times New Roman" w:cs="Times New Roman"/>
          <w:b/>
          <w:bCs/>
          <w:lang w:val="lt-LT" w:eastAsia="hu-HU"/>
        </w:rPr>
        <w:tab/>
      </w:r>
      <w:r w:rsidRPr="003C76F8">
        <w:rPr>
          <w:rFonts w:ascii="Times New Roman" w:eastAsia="Times New Roman" w:hAnsi="Times New Roman" w:cs="Times New Roman"/>
          <w:b/>
          <w:lang w:val="lt-LT" w:eastAsia="hu-HU"/>
        </w:rPr>
        <w:t>REGISTRUOTOJO</w:t>
      </w:r>
      <w:r w:rsidRPr="003C76F8">
        <w:rPr>
          <w:rFonts w:ascii="Times New Roman" w:eastAsia="Times New Roman" w:hAnsi="Times New Roman" w:cs="Times New Roman"/>
          <w:b/>
          <w:bCs/>
          <w:lang w:val="lt-LT" w:eastAsia="hu-HU"/>
        </w:rPr>
        <w:t xml:space="preserve"> PAVADINIMAS</w:t>
      </w:r>
    </w:p>
    <w:p w14:paraId="7DA508B3"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3F4BA93F" w14:textId="36A4E057" w:rsidR="009367F6" w:rsidRPr="002F6515" w:rsidRDefault="00090EC8" w:rsidP="009367F6">
      <w:pPr>
        <w:numPr>
          <w:ilvl w:val="12"/>
          <w:numId w:val="0"/>
        </w:numPr>
        <w:spacing w:after="0" w:line="240" w:lineRule="auto"/>
        <w:rPr>
          <w:rFonts w:ascii="Times New Roman" w:eastAsia="Times New Roman" w:hAnsi="Times New Roman" w:cs="Times New Roman"/>
          <w:bCs/>
          <w:lang w:val="lt-LT" w:eastAsia="hu-HU"/>
        </w:rPr>
      </w:pPr>
      <w:r w:rsidRPr="002F6515">
        <w:rPr>
          <w:rFonts w:ascii="Times New Roman" w:eastAsia="Times New Roman" w:hAnsi="Times New Roman" w:cs="Times New Roman"/>
          <w:bCs/>
          <w:lang w:val="lt-LT" w:eastAsia="hu-HU"/>
        </w:rPr>
        <w:t>E</w:t>
      </w:r>
      <w:r>
        <w:rPr>
          <w:rFonts w:ascii="Times New Roman" w:eastAsia="Times New Roman" w:hAnsi="Times New Roman" w:cs="Times New Roman"/>
          <w:bCs/>
          <w:lang w:val="lt-LT" w:eastAsia="hu-HU"/>
        </w:rPr>
        <w:t>gis</w:t>
      </w:r>
    </w:p>
    <w:p w14:paraId="54A8B738"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789B74F" w14:textId="77777777" w:rsidR="009367F6" w:rsidRPr="002D21FA" w:rsidRDefault="009367F6" w:rsidP="009367F6">
      <w:pPr>
        <w:tabs>
          <w:tab w:val="left" w:pos="540"/>
        </w:tabs>
        <w:spacing w:after="0" w:line="240" w:lineRule="auto"/>
        <w:rPr>
          <w:rFonts w:ascii="Times New Roman" w:eastAsia="Times New Roman" w:hAnsi="Times New Roman" w:cs="Times New Roman"/>
          <w:lang w:val="lt-LT" w:eastAsia="hu-HU"/>
        </w:rPr>
      </w:pPr>
    </w:p>
    <w:p w14:paraId="294A34FB"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3.</w:t>
      </w:r>
      <w:r w:rsidRPr="003C76F8">
        <w:rPr>
          <w:rFonts w:ascii="Times New Roman" w:eastAsia="Times New Roman" w:hAnsi="Times New Roman" w:cs="Times New Roman"/>
          <w:b/>
          <w:bCs/>
          <w:lang w:val="lt-LT" w:eastAsia="hu-HU"/>
        </w:rPr>
        <w:tab/>
        <w:t>TINKAMUMO LAIKAS</w:t>
      </w:r>
    </w:p>
    <w:p w14:paraId="1EDF4E83"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77D3BC72" w14:textId="6E3F4996" w:rsidR="009367F6" w:rsidRPr="003C76F8" w:rsidRDefault="00090EC8" w:rsidP="009367F6">
      <w:pPr>
        <w:tabs>
          <w:tab w:val="left" w:pos="540"/>
        </w:tabs>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EXP</w:t>
      </w:r>
      <w:r w:rsidR="009367F6">
        <w:rPr>
          <w:rFonts w:ascii="Times New Roman" w:eastAsia="Times New Roman" w:hAnsi="Times New Roman" w:cs="Times New Roman"/>
          <w:lang w:val="lt-LT" w:eastAsia="hu-HU"/>
        </w:rPr>
        <w:t xml:space="preserve"> </w:t>
      </w:r>
      <w:r w:rsidR="009367F6" w:rsidRPr="00812C05">
        <w:rPr>
          <w:rFonts w:ascii="Times New Roman" w:eastAsia="Calibri" w:hAnsi="Times New Roman" w:cs="Times New Roman"/>
          <w:lang w:val="lt-LT"/>
        </w:rPr>
        <w:t>{MMMM/mm}</w:t>
      </w:r>
    </w:p>
    <w:p w14:paraId="10F15ED9"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16D06102"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532649B7"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4.</w:t>
      </w:r>
      <w:r w:rsidRPr="003C76F8">
        <w:rPr>
          <w:rFonts w:ascii="Times New Roman" w:eastAsia="Times New Roman" w:hAnsi="Times New Roman" w:cs="Times New Roman"/>
          <w:b/>
          <w:bCs/>
          <w:lang w:val="lt-LT" w:eastAsia="hu-HU"/>
        </w:rPr>
        <w:tab/>
        <w:t xml:space="preserve">SERIJOS NUMERIS </w:t>
      </w:r>
    </w:p>
    <w:p w14:paraId="7EE6CFF6"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77C51271" w14:textId="0CF6F37C" w:rsidR="009367F6" w:rsidRPr="003C76F8" w:rsidRDefault="00090EC8" w:rsidP="009367F6">
      <w:pPr>
        <w:tabs>
          <w:tab w:val="left" w:pos="540"/>
        </w:tabs>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Lot</w:t>
      </w:r>
    </w:p>
    <w:p w14:paraId="5E615F7A" w14:textId="77777777" w:rsidR="009367F6" w:rsidRPr="003C76F8" w:rsidRDefault="009367F6" w:rsidP="009367F6">
      <w:pPr>
        <w:tabs>
          <w:tab w:val="left" w:pos="540"/>
        </w:tabs>
        <w:spacing w:after="0" w:line="240" w:lineRule="auto"/>
        <w:outlineLvl w:val="0"/>
        <w:rPr>
          <w:rFonts w:ascii="Times New Roman" w:eastAsia="Times New Roman" w:hAnsi="Times New Roman" w:cs="Times New Roman"/>
          <w:lang w:val="lt-LT" w:eastAsia="hu-HU"/>
        </w:rPr>
      </w:pPr>
    </w:p>
    <w:p w14:paraId="5898B0D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4C55363" w14:textId="77777777" w:rsidR="009367F6" w:rsidRPr="003D382B"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fi-FI" w:eastAsia="hu-HU"/>
        </w:rPr>
      </w:pPr>
      <w:r w:rsidRPr="003D382B">
        <w:rPr>
          <w:rFonts w:ascii="Times New Roman" w:eastAsia="Times New Roman" w:hAnsi="Times New Roman" w:cs="Times New Roman"/>
          <w:b/>
          <w:noProof/>
          <w:lang w:val="fi-FI" w:eastAsia="hu-HU"/>
        </w:rPr>
        <w:t>5.</w:t>
      </w:r>
      <w:r w:rsidRPr="003D382B">
        <w:rPr>
          <w:rFonts w:ascii="Times New Roman" w:eastAsia="Times New Roman" w:hAnsi="Times New Roman" w:cs="Times New Roman"/>
          <w:b/>
          <w:noProof/>
          <w:lang w:val="fi-FI" w:eastAsia="hu-HU"/>
        </w:rPr>
        <w:tab/>
        <w:t>KITA</w:t>
      </w:r>
    </w:p>
    <w:p w14:paraId="511D0602"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17C5D1B"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br w:type="page"/>
      </w:r>
    </w:p>
    <w:p w14:paraId="7B0CC19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36C2742"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72AE19F"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31E7804"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2EEF077"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38BFC38"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C57B4E8"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BC3E37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4FA85D3"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9ECECEE"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14A5B47"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C9C6D2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814AAD7"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BEAD824"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B72B558"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AA3C9C2"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87FFAAE"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0C0D1EF"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04286CE"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33A6387"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20911F5"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102844D"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89A3C77" w14:textId="77777777" w:rsidR="009367F6" w:rsidRPr="003C76F8" w:rsidRDefault="009367F6" w:rsidP="009367F6">
      <w:pPr>
        <w:spacing w:after="0" w:line="240" w:lineRule="auto"/>
        <w:jc w:val="center"/>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B. PAKUOTĖS LAPELIS</w:t>
      </w:r>
    </w:p>
    <w:p w14:paraId="600E7E71"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7158D65"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0DE1517" w14:textId="77777777" w:rsidR="009367F6" w:rsidRPr="003C76F8" w:rsidRDefault="009367F6" w:rsidP="009367F6">
      <w:pPr>
        <w:pStyle w:val="Antrat2"/>
        <w:spacing w:before="0" w:line="240" w:lineRule="auto"/>
        <w:jc w:val="center"/>
        <w:rPr>
          <w:rFonts w:ascii="Times New Roman" w:eastAsia="Times New Roman" w:hAnsi="Times New Roman" w:cs="Times New Roman"/>
          <w:b/>
          <w:bCs/>
          <w:iCs/>
          <w:snapToGrid w:val="0"/>
          <w:color w:val="auto"/>
          <w:sz w:val="22"/>
          <w:szCs w:val="22"/>
          <w:lang w:val="lt-LT" w:eastAsia="x-none"/>
        </w:rPr>
      </w:pPr>
      <w:r w:rsidRPr="002F6515">
        <w:rPr>
          <w:rFonts w:ascii="Times New Roman" w:eastAsia="Times New Roman" w:hAnsi="Times New Roman" w:cs="Times New Roman"/>
          <w:b/>
          <w:sz w:val="22"/>
          <w:szCs w:val="22"/>
          <w:lang w:val="lt-LT" w:eastAsia="hu-HU"/>
        </w:rPr>
        <w:br w:type="page"/>
      </w:r>
    </w:p>
    <w:p w14:paraId="62DBCC13" w14:textId="77777777" w:rsidR="009367F6" w:rsidRPr="007E0981" w:rsidRDefault="009367F6" w:rsidP="009367F6">
      <w:pPr>
        <w:pStyle w:val="Antrat2"/>
        <w:spacing w:before="0" w:line="240" w:lineRule="auto"/>
        <w:jc w:val="center"/>
        <w:rPr>
          <w:rFonts w:ascii="Times New Roman" w:eastAsia="Times New Roman" w:hAnsi="Times New Roman" w:cs="Times New Roman"/>
          <w:b/>
          <w:snapToGrid w:val="0"/>
          <w:color w:val="auto"/>
          <w:sz w:val="22"/>
          <w:szCs w:val="22"/>
          <w:lang w:val="lt-LT" w:eastAsia="x-none"/>
        </w:rPr>
      </w:pPr>
      <w:r w:rsidRPr="003C76F8">
        <w:rPr>
          <w:rFonts w:ascii="Times New Roman" w:eastAsia="Times New Roman" w:hAnsi="Times New Roman" w:cs="Times New Roman"/>
          <w:b/>
          <w:bCs/>
          <w:iCs/>
          <w:snapToGrid w:val="0"/>
          <w:color w:val="auto"/>
          <w:sz w:val="22"/>
          <w:szCs w:val="22"/>
          <w:lang w:val="lt-LT" w:eastAsia="x-none"/>
        </w:rPr>
        <w:lastRenderedPageBreak/>
        <w:t>Pakuotės lapelis:</w:t>
      </w:r>
      <w:r w:rsidRPr="002D21FA">
        <w:rPr>
          <w:rFonts w:ascii="Times New Roman" w:eastAsia="Times New Roman" w:hAnsi="Times New Roman" w:cs="Times New Roman"/>
          <w:b/>
          <w:snapToGrid w:val="0"/>
          <w:color w:val="auto"/>
          <w:sz w:val="22"/>
          <w:szCs w:val="22"/>
          <w:lang w:val="lt-LT" w:eastAsia="x-none"/>
        </w:rPr>
        <w:t xml:space="preserve"> </w:t>
      </w:r>
      <w:r w:rsidRPr="002D21FA">
        <w:rPr>
          <w:rFonts w:ascii="Times New Roman" w:eastAsia="Times New Roman" w:hAnsi="Times New Roman" w:cs="Times New Roman"/>
          <w:b/>
          <w:bCs/>
          <w:iCs/>
          <w:snapToGrid w:val="0"/>
          <w:color w:val="auto"/>
          <w:sz w:val="22"/>
          <w:szCs w:val="22"/>
          <w:lang w:val="lt-LT" w:eastAsia="x-none"/>
        </w:rPr>
        <w:t xml:space="preserve">informacija </w:t>
      </w:r>
      <w:r w:rsidRPr="007E0981">
        <w:rPr>
          <w:rFonts w:ascii="Times New Roman" w:eastAsia="Times New Roman" w:hAnsi="Times New Roman" w:cs="Times New Roman"/>
          <w:b/>
          <w:bCs/>
          <w:iCs/>
          <w:snapToGrid w:val="0"/>
          <w:color w:val="auto"/>
          <w:sz w:val="22"/>
          <w:szCs w:val="22"/>
          <w:lang w:val="lt-LT" w:eastAsia="x-none"/>
        </w:rPr>
        <w:t>vartotojui</w:t>
      </w:r>
    </w:p>
    <w:p w14:paraId="2530E200" w14:textId="77777777" w:rsidR="009367F6" w:rsidRPr="003C76F8" w:rsidRDefault="009367F6" w:rsidP="009367F6">
      <w:pPr>
        <w:spacing w:after="0" w:line="240" w:lineRule="auto"/>
        <w:ind w:left="709" w:hanging="709"/>
        <w:jc w:val="center"/>
        <w:rPr>
          <w:rFonts w:ascii="Times New Roman" w:eastAsia="Times New Roman" w:hAnsi="Times New Roman" w:cs="Times New Roman"/>
          <w:b/>
          <w:lang w:val="lt-LT" w:eastAsia="hu-HU"/>
        </w:rPr>
      </w:pPr>
    </w:p>
    <w:p w14:paraId="5F5AEAEC" w14:textId="77777777" w:rsidR="009367F6" w:rsidRPr="003C76F8" w:rsidRDefault="009367F6" w:rsidP="009367F6">
      <w:pPr>
        <w:spacing w:after="0" w:line="240" w:lineRule="auto"/>
        <w:jc w:val="center"/>
        <w:rPr>
          <w:rFonts w:ascii="Times New Roman" w:eastAsia="Times New Roman" w:hAnsi="Times New Roman" w:cs="Times New Roman"/>
          <w:b/>
          <w:lang w:val="lt-LT" w:eastAsia="hu-HU"/>
        </w:rPr>
      </w:pPr>
      <w:r w:rsidRPr="002D21FA">
        <w:rPr>
          <w:rFonts w:ascii="Times New Roman" w:eastAsia="Times New Roman" w:hAnsi="Times New Roman" w:cs="Times New Roman"/>
          <w:b/>
          <w:lang w:val="lt-LT" w:eastAsia="hu-HU"/>
        </w:rPr>
        <w:t>Grandaxin</w:t>
      </w:r>
      <w:r w:rsidRPr="002F6515">
        <w:rPr>
          <w:rFonts w:ascii="Times New Roman" w:eastAsia="Times New Roman" w:hAnsi="Times New Roman" w:cs="Times New Roman"/>
          <w:b/>
          <w:lang w:val="lt-LT" w:eastAsia="hu-HU"/>
        </w:rPr>
        <w:t xml:space="preserve"> </w:t>
      </w:r>
      <w:r w:rsidRPr="003C76F8">
        <w:rPr>
          <w:rFonts w:ascii="Times New Roman" w:eastAsia="Times New Roman" w:hAnsi="Times New Roman" w:cs="Times New Roman"/>
          <w:b/>
          <w:lang w:val="lt-LT" w:eastAsia="hu-HU"/>
        </w:rPr>
        <w:t>50 mg tabletės</w:t>
      </w:r>
    </w:p>
    <w:p w14:paraId="3DF3402B" w14:textId="77777777" w:rsidR="009367F6" w:rsidRPr="002D21FA" w:rsidRDefault="009367F6" w:rsidP="009367F6">
      <w:pPr>
        <w:spacing w:after="0" w:line="240" w:lineRule="auto"/>
        <w:jc w:val="center"/>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Tofizopamas</w:t>
      </w:r>
    </w:p>
    <w:p w14:paraId="37F182B2" w14:textId="77777777" w:rsidR="009367F6" w:rsidRPr="003C76F8" w:rsidRDefault="009367F6" w:rsidP="009367F6">
      <w:pPr>
        <w:spacing w:after="0" w:line="240" w:lineRule="auto"/>
        <w:ind w:left="709" w:hanging="709"/>
        <w:jc w:val="center"/>
        <w:rPr>
          <w:rFonts w:ascii="Times New Roman" w:eastAsia="Times New Roman" w:hAnsi="Times New Roman" w:cs="Times New Roman"/>
          <w:b/>
          <w:lang w:val="lt-LT" w:eastAsia="hu-HU"/>
        </w:rPr>
      </w:pPr>
    </w:p>
    <w:p w14:paraId="472FAEAC" w14:textId="77777777" w:rsidR="009367F6" w:rsidRPr="003C76F8" w:rsidRDefault="009367F6" w:rsidP="009367F6">
      <w:pPr>
        <w:spacing w:after="0" w:line="240" w:lineRule="auto"/>
        <w:rPr>
          <w:rFonts w:ascii="Times New Roman" w:eastAsia="Times New Roman" w:hAnsi="Times New Roman" w:cs="Times New Roman"/>
          <w:b/>
          <w:noProof/>
          <w:lang w:val="lt-LT" w:eastAsia="hu-HU"/>
        </w:rPr>
      </w:pPr>
      <w:r w:rsidRPr="003C76F8">
        <w:rPr>
          <w:rFonts w:ascii="Times New Roman" w:eastAsia="Times New Roman" w:hAnsi="Times New Roman" w:cs="Times New Roman"/>
          <w:b/>
          <w:noProof/>
          <w:lang w:val="lt-LT" w:eastAsia="hu-HU"/>
        </w:rPr>
        <w:t>Atidžiai perkaitykite visą šį lapelį, prieš pradėdami vartoti vaistą, nes jame pateikiama Jums svarbi informacija.</w:t>
      </w:r>
    </w:p>
    <w:p w14:paraId="0B4CC551" w14:textId="77777777" w:rsidR="009367F6" w:rsidRPr="003C76F8" w:rsidRDefault="009367F6" w:rsidP="009367F6">
      <w:pPr>
        <w:spacing w:after="0" w:line="240" w:lineRule="auto"/>
        <w:ind w:left="567" w:hanging="567"/>
        <w:rPr>
          <w:rFonts w:ascii="Times New Roman" w:eastAsia="Times New Roman" w:hAnsi="Times New Roman" w:cs="Times New Roman"/>
          <w:noProof/>
          <w:lang w:val="lt-LT" w:eastAsia="hu-HU"/>
        </w:rPr>
      </w:pPr>
      <w:r w:rsidRPr="003C76F8">
        <w:rPr>
          <w:rFonts w:ascii="Times New Roman" w:eastAsia="Times New Roman" w:hAnsi="Times New Roman" w:cs="Times New Roman"/>
          <w:noProof/>
          <w:lang w:val="lt-LT" w:eastAsia="hu-HU"/>
        </w:rPr>
        <w:t>-</w:t>
      </w:r>
      <w:r w:rsidRPr="003C76F8">
        <w:rPr>
          <w:rFonts w:ascii="Times New Roman" w:eastAsia="Times New Roman" w:hAnsi="Times New Roman" w:cs="Times New Roman"/>
          <w:noProof/>
          <w:lang w:val="lt-LT" w:eastAsia="hu-HU"/>
        </w:rPr>
        <w:tab/>
        <w:t>Neišmeskite šio lapelio, nes vėl gali prireikti jį perskaityti.</w:t>
      </w:r>
    </w:p>
    <w:p w14:paraId="1B3A7D2F" w14:textId="77777777" w:rsidR="009367F6" w:rsidRPr="003C76F8" w:rsidRDefault="009367F6" w:rsidP="009367F6">
      <w:pPr>
        <w:spacing w:after="0" w:line="240" w:lineRule="auto"/>
        <w:ind w:left="567" w:hanging="567"/>
        <w:rPr>
          <w:rFonts w:ascii="Times New Roman" w:eastAsia="Times New Roman" w:hAnsi="Times New Roman" w:cs="Times New Roman"/>
          <w:noProof/>
          <w:lang w:val="lt-LT" w:eastAsia="hu-HU"/>
        </w:rPr>
      </w:pPr>
      <w:r w:rsidRPr="003C76F8">
        <w:rPr>
          <w:rFonts w:ascii="Times New Roman" w:eastAsia="Times New Roman" w:hAnsi="Times New Roman" w:cs="Times New Roman"/>
          <w:noProof/>
          <w:lang w:val="lt-LT" w:eastAsia="hu-HU"/>
        </w:rPr>
        <w:t>-</w:t>
      </w:r>
      <w:r w:rsidRPr="003C76F8">
        <w:rPr>
          <w:rFonts w:ascii="Times New Roman" w:eastAsia="Times New Roman" w:hAnsi="Times New Roman" w:cs="Times New Roman"/>
          <w:noProof/>
          <w:lang w:val="lt-LT" w:eastAsia="hu-HU"/>
        </w:rPr>
        <w:tab/>
        <w:t>Jeigu kiltų daugiau klausimų, kreipkitės į gydytoją arba vaistininką.</w:t>
      </w:r>
    </w:p>
    <w:p w14:paraId="2DE135DD" w14:textId="77777777" w:rsidR="009367F6" w:rsidRPr="003D382B" w:rsidRDefault="009367F6" w:rsidP="009367F6">
      <w:pPr>
        <w:numPr>
          <w:ilvl w:val="0"/>
          <w:numId w:val="3"/>
        </w:numPr>
        <w:tabs>
          <w:tab w:val="left" w:pos="567"/>
        </w:tabs>
        <w:spacing w:after="0" w:line="240" w:lineRule="auto"/>
        <w:ind w:left="567" w:hanging="567"/>
        <w:rPr>
          <w:rFonts w:ascii="Times New Roman" w:eastAsia="Times New Roman" w:hAnsi="Times New Roman" w:cs="Times New Roman"/>
          <w:noProof/>
          <w:lang w:val="lt-LT" w:eastAsia="hu-HU"/>
        </w:rPr>
      </w:pPr>
      <w:r w:rsidRPr="003D382B">
        <w:rPr>
          <w:rFonts w:ascii="Times New Roman" w:eastAsia="Times New Roman" w:hAnsi="Times New Roman" w:cs="Times New Roman"/>
          <w:noProof/>
          <w:lang w:val="lt-LT" w:eastAsia="hu-HU"/>
        </w:rPr>
        <w:t xml:space="preserve">Šis vaistas skirtas tik Jums, todėl kitiems žmonėms jo duoti negalima. Vaistas gali jiems pakenkti (net tiems, kurių ligos </w:t>
      </w:r>
      <w:r w:rsidRPr="003C76F8">
        <w:rPr>
          <w:rFonts w:ascii="Times New Roman" w:eastAsia="Times New Roman" w:hAnsi="Times New Roman" w:cs="Times New Roman"/>
          <w:noProof/>
          <w:lang w:val="lt-LT" w:eastAsia="hu-HU"/>
        </w:rPr>
        <w:t>požymiai</w:t>
      </w:r>
      <w:r w:rsidRPr="003D382B">
        <w:rPr>
          <w:rFonts w:ascii="Times New Roman" w:eastAsia="Times New Roman" w:hAnsi="Times New Roman" w:cs="Times New Roman"/>
          <w:noProof/>
          <w:lang w:val="lt-LT" w:eastAsia="hu-HU"/>
        </w:rPr>
        <w:t xml:space="preserve"> yra tokie patys kaip Jūsų).</w:t>
      </w:r>
    </w:p>
    <w:p w14:paraId="33DC2532" w14:textId="77777777" w:rsidR="009367F6" w:rsidRPr="003D382B" w:rsidRDefault="009367F6" w:rsidP="009367F6">
      <w:pPr>
        <w:spacing w:after="0" w:line="240" w:lineRule="auto"/>
        <w:ind w:left="567" w:hanging="540"/>
        <w:rPr>
          <w:rFonts w:ascii="Times New Roman" w:eastAsia="Times New Roman" w:hAnsi="Times New Roman" w:cs="Times New Roman"/>
          <w:lang w:val="lt-LT" w:eastAsia="hu-HU"/>
        </w:rPr>
      </w:pPr>
      <w:r w:rsidRPr="003D382B">
        <w:rPr>
          <w:rFonts w:ascii="Times New Roman" w:eastAsia="Times New Roman" w:hAnsi="Times New Roman" w:cs="Times New Roman"/>
          <w:noProof/>
          <w:lang w:val="lt-LT" w:eastAsia="hu-HU"/>
        </w:rPr>
        <w:t>-</w:t>
      </w:r>
      <w:r w:rsidRPr="003D382B">
        <w:rPr>
          <w:rFonts w:ascii="Times New Roman" w:eastAsia="Times New Roman" w:hAnsi="Times New Roman" w:cs="Times New Roman"/>
          <w:noProof/>
          <w:lang w:val="lt-LT" w:eastAsia="hu-HU"/>
        </w:rPr>
        <w:tab/>
        <w:t>Jeigu pasireiškė šalutinis poveikis (net jeigu jis šiame lapelyje nenurodytas), kreipkitės į gydytoją arba vaistininką. Žr. 4 skyrių.</w:t>
      </w:r>
    </w:p>
    <w:p w14:paraId="1F8BB4B3" w14:textId="77777777" w:rsidR="009367F6" w:rsidRPr="003D382B" w:rsidRDefault="009367F6" w:rsidP="009367F6">
      <w:pPr>
        <w:spacing w:after="0" w:line="240" w:lineRule="auto"/>
        <w:ind w:left="567" w:hanging="540"/>
        <w:rPr>
          <w:rFonts w:ascii="Times New Roman" w:eastAsia="Times New Roman" w:hAnsi="Times New Roman" w:cs="Times New Roman"/>
          <w:lang w:val="lt-LT" w:eastAsia="hu-HU"/>
        </w:rPr>
      </w:pPr>
    </w:p>
    <w:p w14:paraId="4DA00015" w14:textId="77777777" w:rsidR="009367F6" w:rsidRPr="002F6515" w:rsidRDefault="009367F6" w:rsidP="009367F6">
      <w:pPr>
        <w:spacing w:after="0" w:line="240" w:lineRule="auto"/>
        <w:ind w:left="567" w:hanging="540"/>
        <w:rPr>
          <w:rFonts w:ascii="Times New Roman" w:eastAsia="Times New Roman" w:hAnsi="Times New Roman" w:cs="Times New Roman"/>
          <w:b/>
          <w:bCs/>
          <w:lang w:val="lt-LT" w:eastAsia="hu-HU"/>
        </w:rPr>
      </w:pPr>
      <w:r w:rsidRPr="002F6515">
        <w:rPr>
          <w:rFonts w:ascii="Times New Roman" w:eastAsia="Times New Roman" w:hAnsi="Times New Roman" w:cs="Times New Roman"/>
          <w:b/>
          <w:bCs/>
          <w:lang w:val="lt-LT" w:eastAsia="hu-HU"/>
        </w:rPr>
        <w:t>Apie ką rašoma šiame lapelyje?</w:t>
      </w:r>
    </w:p>
    <w:p w14:paraId="0E30034B" w14:textId="77777777" w:rsidR="009367F6" w:rsidRPr="002D21FA"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1.</w:t>
      </w:r>
      <w:r w:rsidRPr="003C76F8">
        <w:rPr>
          <w:rFonts w:ascii="Times New Roman" w:eastAsia="Times New Roman" w:hAnsi="Times New Roman" w:cs="Times New Roman"/>
          <w:lang w:val="lt-LT" w:eastAsia="hu-HU"/>
        </w:rPr>
        <w:tab/>
        <w:t xml:space="preserve">Kas yra </w:t>
      </w:r>
      <w:r w:rsidRPr="002D21FA">
        <w:rPr>
          <w:rFonts w:ascii="Times New Roman" w:eastAsia="Times New Roman" w:hAnsi="Times New Roman" w:cs="Times New Roman"/>
          <w:bCs/>
          <w:lang w:val="lt-LT" w:eastAsia="hu-HU"/>
        </w:rPr>
        <w:t>Grandaxin</w:t>
      </w:r>
      <w:r w:rsidRPr="002D21FA">
        <w:rPr>
          <w:rFonts w:ascii="Times New Roman" w:eastAsia="Times New Roman" w:hAnsi="Times New Roman" w:cs="Times New Roman"/>
          <w:lang w:val="lt-LT" w:eastAsia="hu-HU"/>
        </w:rPr>
        <w:t xml:space="preserve"> ir kam jis vartojamas</w:t>
      </w:r>
    </w:p>
    <w:p w14:paraId="62FB09AB"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2.</w:t>
      </w:r>
      <w:r w:rsidRPr="003C76F8">
        <w:rPr>
          <w:rFonts w:ascii="Times New Roman" w:eastAsia="Times New Roman" w:hAnsi="Times New Roman" w:cs="Times New Roman"/>
          <w:lang w:val="lt-LT" w:eastAsia="hu-HU"/>
        </w:rPr>
        <w:tab/>
        <w:t xml:space="preserve">Kas žinotina prieš vartojant </w:t>
      </w:r>
      <w:r w:rsidRPr="003C76F8">
        <w:rPr>
          <w:rFonts w:ascii="Times New Roman" w:eastAsia="Times New Roman" w:hAnsi="Times New Roman" w:cs="Times New Roman"/>
          <w:bCs/>
          <w:lang w:val="lt-LT" w:eastAsia="hu-HU"/>
        </w:rPr>
        <w:t>Grandaxin</w:t>
      </w:r>
    </w:p>
    <w:p w14:paraId="53AED284"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3.</w:t>
      </w:r>
      <w:r w:rsidRPr="003C76F8">
        <w:rPr>
          <w:rFonts w:ascii="Times New Roman" w:eastAsia="Times New Roman" w:hAnsi="Times New Roman" w:cs="Times New Roman"/>
          <w:lang w:val="lt-LT" w:eastAsia="hu-HU"/>
        </w:rPr>
        <w:tab/>
        <w:t xml:space="preserve">Kaip vartoti </w:t>
      </w:r>
      <w:r w:rsidRPr="003C76F8">
        <w:rPr>
          <w:rFonts w:ascii="Times New Roman" w:eastAsia="Times New Roman" w:hAnsi="Times New Roman" w:cs="Times New Roman"/>
          <w:bCs/>
          <w:lang w:val="lt-LT" w:eastAsia="hu-HU"/>
        </w:rPr>
        <w:t>Grandaxin</w:t>
      </w:r>
    </w:p>
    <w:p w14:paraId="74CEF348"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4.</w:t>
      </w:r>
      <w:r w:rsidRPr="003C76F8">
        <w:rPr>
          <w:rFonts w:ascii="Times New Roman" w:eastAsia="Times New Roman" w:hAnsi="Times New Roman" w:cs="Times New Roman"/>
          <w:lang w:val="lt-LT" w:eastAsia="hu-HU"/>
        </w:rPr>
        <w:tab/>
        <w:t>Galimas šalutinis poveikis</w:t>
      </w:r>
    </w:p>
    <w:p w14:paraId="42580F7C"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5.</w:t>
      </w:r>
      <w:r w:rsidRPr="003C76F8">
        <w:rPr>
          <w:rFonts w:ascii="Times New Roman" w:eastAsia="Times New Roman" w:hAnsi="Times New Roman" w:cs="Times New Roman"/>
          <w:lang w:val="lt-LT" w:eastAsia="hu-HU"/>
        </w:rPr>
        <w:tab/>
        <w:t xml:space="preserve">Kaip laikyti </w:t>
      </w:r>
      <w:r w:rsidRPr="003C76F8">
        <w:rPr>
          <w:rFonts w:ascii="Times New Roman" w:eastAsia="Times New Roman" w:hAnsi="Times New Roman" w:cs="Times New Roman"/>
          <w:bCs/>
          <w:lang w:val="lt-LT" w:eastAsia="hu-HU"/>
        </w:rPr>
        <w:t>Grandaxin</w:t>
      </w:r>
    </w:p>
    <w:p w14:paraId="4756EB7A"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6.</w:t>
      </w:r>
      <w:r w:rsidRPr="003C76F8">
        <w:rPr>
          <w:rFonts w:ascii="Times New Roman" w:eastAsia="Times New Roman" w:hAnsi="Times New Roman" w:cs="Times New Roman"/>
          <w:lang w:val="lt-LT" w:eastAsia="hu-HU"/>
        </w:rPr>
        <w:tab/>
        <w:t>Pakuotės turinys ir kita informacija</w:t>
      </w:r>
    </w:p>
    <w:p w14:paraId="6C948295"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862711D" w14:textId="77777777" w:rsidR="009367F6" w:rsidRPr="003C76F8" w:rsidRDefault="009367F6" w:rsidP="009367F6">
      <w:pPr>
        <w:spacing w:after="0" w:line="240" w:lineRule="auto"/>
        <w:rPr>
          <w:rFonts w:ascii="Times New Roman" w:eastAsia="Times New Roman" w:hAnsi="Times New Roman" w:cs="Times New Roman"/>
          <w:b/>
          <w:lang w:val="lt-LT" w:eastAsia="hu-HU"/>
        </w:rPr>
      </w:pPr>
    </w:p>
    <w:p w14:paraId="139A1711" w14:textId="77777777" w:rsidR="009367F6" w:rsidRPr="003C76F8" w:rsidRDefault="009367F6" w:rsidP="009367F6">
      <w:pPr>
        <w:numPr>
          <w:ilvl w:val="12"/>
          <w:numId w:val="0"/>
        </w:numPr>
        <w:spacing w:after="0" w:line="240" w:lineRule="auto"/>
        <w:ind w:left="567" w:hanging="567"/>
        <w:outlineLvl w:val="0"/>
        <w:rPr>
          <w:rFonts w:ascii="Times New Roman" w:eastAsia="Times New Roman" w:hAnsi="Times New Roman" w:cs="Times New Roman"/>
          <w:b/>
          <w:caps/>
          <w:lang w:val="lt-LT" w:eastAsia="hu-HU"/>
        </w:rPr>
      </w:pPr>
      <w:r w:rsidRPr="003C76F8">
        <w:rPr>
          <w:rFonts w:ascii="Times New Roman" w:eastAsia="Times New Roman" w:hAnsi="Times New Roman" w:cs="Times New Roman"/>
          <w:b/>
          <w:lang w:val="lt-LT" w:eastAsia="hu-HU"/>
        </w:rPr>
        <w:t>1.</w:t>
      </w:r>
      <w:r w:rsidRPr="003C76F8">
        <w:rPr>
          <w:rFonts w:ascii="Times New Roman" w:eastAsia="Times New Roman" w:hAnsi="Times New Roman" w:cs="Times New Roman"/>
          <w:b/>
          <w:lang w:val="lt-LT" w:eastAsia="hu-HU"/>
        </w:rPr>
        <w:tab/>
        <w:t>Kas yra</w:t>
      </w:r>
      <w:r w:rsidRPr="003C76F8" w:rsidDel="00B26258">
        <w:rPr>
          <w:rFonts w:ascii="Times New Roman" w:eastAsia="Times New Roman" w:hAnsi="Times New Roman" w:cs="Times New Roman"/>
          <w:b/>
          <w:lang w:val="lt-LT" w:eastAsia="hu-HU"/>
        </w:rPr>
        <w:t xml:space="preserve"> </w:t>
      </w:r>
      <w:r w:rsidRPr="003C76F8">
        <w:rPr>
          <w:rFonts w:ascii="Times New Roman" w:eastAsia="Times New Roman" w:hAnsi="Times New Roman" w:cs="Times New Roman"/>
          <w:b/>
          <w:caps/>
          <w:lang w:val="lt-LT" w:eastAsia="hu-HU"/>
        </w:rPr>
        <w:t>G</w:t>
      </w:r>
      <w:r w:rsidRPr="003C76F8">
        <w:rPr>
          <w:rFonts w:ascii="Times New Roman" w:eastAsia="Times New Roman" w:hAnsi="Times New Roman" w:cs="Times New Roman"/>
          <w:b/>
          <w:lang w:val="lt-LT" w:eastAsia="hu-HU"/>
        </w:rPr>
        <w:t>randaxin</w:t>
      </w:r>
      <w:r w:rsidRPr="003C76F8">
        <w:rPr>
          <w:rFonts w:ascii="Times New Roman" w:eastAsia="Times New Roman" w:hAnsi="Times New Roman" w:cs="Times New Roman"/>
          <w:b/>
          <w:caps/>
          <w:lang w:val="lt-LT" w:eastAsia="hu-HU"/>
        </w:rPr>
        <w:t xml:space="preserve"> </w:t>
      </w:r>
      <w:r w:rsidRPr="003C76F8">
        <w:rPr>
          <w:rFonts w:ascii="Times New Roman" w:eastAsia="Times New Roman" w:hAnsi="Times New Roman" w:cs="Times New Roman"/>
          <w:b/>
          <w:lang w:val="lt-LT" w:eastAsia="hu-HU"/>
        </w:rPr>
        <w:t>ir kam jis vartojamas</w:t>
      </w:r>
    </w:p>
    <w:p w14:paraId="19739D20"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035FA613"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Grandaxin yra dienos metu vartojamas nerimą slopinantis vaistas. Jis priklauso vaistų, vadinamų benzodiazepinais, grupei. Vaistas vartojamas trumpai gydyti nerimo sutrikimą.</w:t>
      </w:r>
    </w:p>
    <w:p w14:paraId="0772EB64" w14:textId="77777777" w:rsidR="009367F6" w:rsidRPr="003C76F8" w:rsidRDefault="009367F6" w:rsidP="009367F6">
      <w:pPr>
        <w:spacing w:after="0" w:line="240" w:lineRule="auto"/>
        <w:ind w:left="709" w:hanging="709"/>
        <w:rPr>
          <w:rFonts w:ascii="Times New Roman" w:eastAsia="Times New Roman" w:hAnsi="Times New Roman" w:cs="Times New Roman"/>
          <w:u w:val="single"/>
          <w:lang w:val="lt-LT" w:eastAsia="hu-HU"/>
        </w:rPr>
      </w:pPr>
    </w:p>
    <w:p w14:paraId="5EBD0F8D"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160A8538" w14:textId="77777777" w:rsidR="009367F6" w:rsidRPr="003C76F8" w:rsidRDefault="009367F6" w:rsidP="009367F6">
      <w:pPr>
        <w:numPr>
          <w:ilvl w:val="12"/>
          <w:numId w:val="0"/>
        </w:numPr>
        <w:spacing w:after="0" w:line="240" w:lineRule="auto"/>
        <w:ind w:left="567" w:hanging="567"/>
        <w:outlineLvl w:val="0"/>
        <w:rPr>
          <w:rFonts w:ascii="Times New Roman" w:eastAsia="Times New Roman" w:hAnsi="Times New Roman" w:cs="Times New Roman"/>
          <w:b/>
          <w:caps/>
          <w:lang w:val="lt-LT" w:eastAsia="hu-HU"/>
        </w:rPr>
      </w:pPr>
      <w:r w:rsidRPr="003C76F8">
        <w:rPr>
          <w:rFonts w:ascii="Times New Roman" w:eastAsia="Times New Roman" w:hAnsi="Times New Roman" w:cs="Times New Roman"/>
          <w:b/>
          <w:lang w:val="lt-LT" w:eastAsia="hu-HU"/>
        </w:rPr>
        <w:t>2.</w:t>
      </w:r>
      <w:r w:rsidRPr="003C76F8">
        <w:rPr>
          <w:rFonts w:ascii="Times New Roman" w:eastAsia="Times New Roman" w:hAnsi="Times New Roman" w:cs="Times New Roman"/>
          <w:b/>
          <w:lang w:val="lt-LT" w:eastAsia="hu-HU"/>
        </w:rPr>
        <w:tab/>
        <w:t xml:space="preserve">Kas žinotina prieš vartojant </w:t>
      </w:r>
      <w:r w:rsidRPr="003C76F8">
        <w:rPr>
          <w:rFonts w:ascii="Times New Roman" w:eastAsia="Times New Roman" w:hAnsi="Times New Roman" w:cs="Times New Roman"/>
          <w:b/>
          <w:caps/>
          <w:lang w:val="lt-LT" w:eastAsia="hu-HU"/>
        </w:rPr>
        <w:t>G</w:t>
      </w:r>
      <w:r w:rsidRPr="003C76F8">
        <w:rPr>
          <w:rFonts w:ascii="Times New Roman" w:eastAsia="Times New Roman" w:hAnsi="Times New Roman" w:cs="Times New Roman"/>
          <w:b/>
          <w:lang w:val="lt-LT" w:eastAsia="hu-HU"/>
        </w:rPr>
        <w:t>randaxin</w:t>
      </w:r>
    </w:p>
    <w:p w14:paraId="2CA56586" w14:textId="77777777" w:rsidR="009367F6" w:rsidRPr="003C76F8" w:rsidRDefault="009367F6" w:rsidP="009367F6">
      <w:pPr>
        <w:numPr>
          <w:ilvl w:val="12"/>
          <w:numId w:val="0"/>
        </w:numPr>
        <w:spacing w:after="0" w:line="240" w:lineRule="auto"/>
        <w:ind w:left="567" w:hanging="567"/>
        <w:outlineLvl w:val="0"/>
        <w:rPr>
          <w:rFonts w:ascii="Times New Roman" w:eastAsia="Times New Roman" w:hAnsi="Times New Roman" w:cs="Times New Roman"/>
          <w:lang w:val="lt-LT" w:eastAsia="hu-HU"/>
        </w:rPr>
      </w:pPr>
    </w:p>
    <w:p w14:paraId="603497A6"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b/>
          <w:lang w:val="lt-LT" w:eastAsia="hu-HU"/>
        </w:rPr>
        <w:t>Grandaxin vartoti negalima:</w:t>
      </w:r>
    </w:p>
    <w:p w14:paraId="5CAAB091" w14:textId="77777777" w:rsidR="009367F6" w:rsidRPr="003C76F8" w:rsidRDefault="009367F6" w:rsidP="009367F6">
      <w:pPr>
        <w:numPr>
          <w:ilvl w:val="0"/>
          <w:numId w:val="4"/>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yra alergija (padidėjęs jautrumas) tofizopamui, bet kuriai pagalbinei šio vaisto medžiagai (jos išvardytos 6 skyriuje) arba bet kuriam kitam benzodiazepinui;</w:t>
      </w:r>
    </w:p>
    <w:p w14:paraId="1B448EC8" w14:textId="77777777" w:rsidR="009367F6" w:rsidRPr="003C76F8" w:rsidRDefault="009367F6" w:rsidP="009367F6">
      <w:pPr>
        <w:numPr>
          <w:ilvl w:val="0"/>
          <w:numId w:val="4"/>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Jūsų kvėpavimo veikla labai sutrikusi (sergate kvėpavimo funkcijos nepakankamumu);</w:t>
      </w:r>
    </w:p>
    <w:p w14:paraId="30265BE9" w14:textId="77777777" w:rsidR="009367F6" w:rsidRPr="003C76F8" w:rsidRDefault="009367F6" w:rsidP="009367F6">
      <w:pPr>
        <w:numPr>
          <w:ilvl w:val="0"/>
          <w:numId w:val="4"/>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anksčiau sirgote miego apnėjos sindromu;</w:t>
      </w:r>
    </w:p>
    <w:p w14:paraId="4AA0B789" w14:textId="77777777" w:rsidR="009367F6" w:rsidRPr="003C76F8" w:rsidRDefault="009367F6" w:rsidP="009367F6">
      <w:pPr>
        <w:numPr>
          <w:ilvl w:val="0"/>
          <w:numId w:val="4"/>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jeigu sergate sunkiąja miastenija;  </w:t>
      </w:r>
    </w:p>
    <w:p w14:paraId="12ADDDF6" w14:textId="77777777" w:rsidR="009367F6" w:rsidRPr="003C76F8" w:rsidRDefault="009367F6" w:rsidP="009367F6">
      <w:pPr>
        <w:numPr>
          <w:ilvl w:val="0"/>
          <w:numId w:val="4"/>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jeigu Jūsų kepenų veikla labai sutrikusi (sergate sunkiu kepenų funkcijos nepakankamumu); </w:t>
      </w:r>
    </w:p>
    <w:p w14:paraId="3328DC04" w14:textId="78E7966A" w:rsidR="009367F6" w:rsidRPr="002F6515" w:rsidRDefault="00090EC8" w:rsidP="009367F6">
      <w:pPr>
        <w:numPr>
          <w:ilvl w:val="0"/>
          <w:numId w:val="4"/>
        </w:num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 xml:space="preserve">jeigu </w:t>
      </w:r>
      <w:r w:rsidRPr="002F6515">
        <w:rPr>
          <w:rFonts w:ascii="Times New Roman" w:eastAsia="Times New Roman" w:hAnsi="Times New Roman" w:cs="Times New Roman"/>
          <w:lang w:val="lt-LT" w:eastAsia="hu-HU"/>
        </w:rPr>
        <w:t>varto</w:t>
      </w:r>
      <w:r>
        <w:rPr>
          <w:rFonts w:ascii="Times New Roman" w:eastAsia="Times New Roman" w:hAnsi="Times New Roman" w:cs="Times New Roman"/>
          <w:lang w:val="lt-LT" w:eastAsia="hu-HU"/>
        </w:rPr>
        <w:t xml:space="preserve">jate </w:t>
      </w:r>
      <w:r w:rsidR="009367F6" w:rsidRPr="002F6515">
        <w:rPr>
          <w:rFonts w:ascii="Times New Roman" w:eastAsia="Times New Roman" w:hAnsi="Times New Roman" w:cs="Times New Roman"/>
          <w:lang w:val="lt-LT" w:eastAsia="hu-HU"/>
        </w:rPr>
        <w:t>kartu su takrolimuzu, sirolimuzu ir ciklosporinu.</w:t>
      </w:r>
    </w:p>
    <w:p w14:paraId="418D6164"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p>
    <w:p w14:paraId="67DE0E4B"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2D21FA">
        <w:rPr>
          <w:rFonts w:ascii="Times New Roman" w:eastAsia="Times New Roman" w:hAnsi="Times New Roman" w:cs="Times New Roman"/>
          <w:b/>
          <w:lang w:val="lt-LT" w:eastAsia="hu-HU"/>
        </w:rPr>
        <w:t>Įspėjimai ir atsargumo priemonės</w:t>
      </w:r>
    </w:p>
    <w:p w14:paraId="4CD752B3"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Pasitarkite su gydytoju arba vaistininku, prieš pradėdami vartoti Grandaxin:</w:t>
      </w:r>
    </w:p>
    <w:p w14:paraId="7B8C75BD" w14:textId="77777777" w:rsidR="009367F6" w:rsidRPr="003C76F8"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jeigu sergate lėtiniu kvėpavimo veiklos nepakankamumu arba Jums anksčiau pasireiškė ūminių kvėpavimo sutrikimo požymių (pastebimai pasunkėjo kvėpavimas);</w:t>
      </w:r>
    </w:p>
    <w:p w14:paraId="568DD642" w14:textId="77777777" w:rsidR="009367F6" w:rsidRPr="003C76F8"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jei sergate inkstų ir (arba) kepenų liga, nes Grandaxin tablečių veikliosios medžiagos išskyrimas šiuo atveju gali sulėtėti ir vaistas veiks stipriau;</w:t>
      </w:r>
    </w:p>
    <w:p w14:paraId="1A6192E5" w14:textId="77777777" w:rsidR="009367F6" w:rsidRPr="003C76F8"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jeigu sergate kitomis nervų arba psichikos ligomis (depresija, depresija su nerimu, psichozinėmis būklėmis, asmenybės sutrikimais, fobija), nes Grandaxin vartojimas taip pat gali turėti įtakos šių ligų simptomams;</w:t>
      </w:r>
    </w:p>
    <w:p w14:paraId="2C4D2AC4" w14:textId="67824D74" w:rsidR="009367F6" w:rsidRPr="003C76F8" w:rsidRDefault="009367F6" w:rsidP="009367F6">
      <w:p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 xml:space="preserve">jeigu sergate epilepsija, nes gydymas šiuo </w:t>
      </w:r>
      <w:r w:rsidR="00B3390D">
        <w:rPr>
          <w:rFonts w:ascii="Times New Roman" w:eastAsia="Times New Roman" w:hAnsi="Times New Roman" w:cs="Times New Roman"/>
          <w:lang w:val="lt-LT" w:eastAsia="hu-HU"/>
        </w:rPr>
        <w:t>vaist</w:t>
      </w:r>
      <w:r w:rsidRPr="003C76F8">
        <w:rPr>
          <w:rFonts w:ascii="Times New Roman" w:eastAsia="Times New Roman" w:hAnsi="Times New Roman" w:cs="Times New Roman"/>
          <w:lang w:val="lt-LT" w:eastAsia="hu-HU"/>
        </w:rPr>
        <w:t>u gali sukelti traukulius;</w:t>
      </w:r>
    </w:p>
    <w:p w14:paraId="276E774C" w14:textId="77777777" w:rsidR="009367F6" w:rsidRPr="002F6515" w:rsidRDefault="009367F6" w:rsidP="009367F6">
      <w:pPr>
        <w:tabs>
          <w:tab w:val="left" w:pos="567"/>
        </w:tabs>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w:t>
      </w:r>
      <w:r w:rsidRPr="002F6515">
        <w:rPr>
          <w:rFonts w:ascii="Times New Roman" w:eastAsia="Times New Roman" w:hAnsi="Times New Roman" w:cs="Times New Roman"/>
          <w:lang w:val="lt-LT" w:eastAsia="hu-HU"/>
        </w:rPr>
        <w:tab/>
        <w:t>jeigu sergate uždarojo kampo glaukoma. Šiuo atveju Grandaxin vartoti nerekomenduojama.</w:t>
      </w:r>
    </w:p>
    <w:p w14:paraId="53E36D22" w14:textId="77777777" w:rsidR="009367F6" w:rsidRPr="003C76F8" w:rsidRDefault="009367F6" w:rsidP="009367F6">
      <w:pPr>
        <w:spacing w:after="0" w:line="240" w:lineRule="auto"/>
        <w:rPr>
          <w:rFonts w:ascii="Times New Roman" w:eastAsia="Times New Roman" w:hAnsi="Times New Roman" w:cs="Times New Roman"/>
          <w:i/>
          <w:lang w:val="lt-LT" w:eastAsia="hu-HU"/>
        </w:rPr>
      </w:pPr>
    </w:p>
    <w:p w14:paraId="56DE98FA"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Kelias savaites vartojant kartotines benzodiazepinų dozes gali susilpnėti jų poveikis.</w:t>
      </w:r>
    </w:p>
    <w:p w14:paraId="349F90AD" w14:textId="77777777" w:rsidR="009367F6" w:rsidRPr="003C76F8" w:rsidRDefault="009367F6" w:rsidP="009367F6">
      <w:pPr>
        <w:spacing w:after="0" w:line="240" w:lineRule="auto"/>
        <w:rPr>
          <w:rFonts w:ascii="Times New Roman" w:eastAsia="Times New Roman" w:hAnsi="Times New Roman" w:cs="Times New Roman"/>
          <w:i/>
          <w:lang w:val="lt-LT" w:eastAsia="hu-HU"/>
        </w:rPr>
      </w:pPr>
    </w:p>
    <w:p w14:paraId="687E1F3A"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b/>
          <w:lang w:val="lt-LT" w:eastAsia="hu-HU"/>
        </w:rPr>
        <w:t>Kiti vaistai ir Grandaxin</w:t>
      </w:r>
    </w:p>
    <w:p w14:paraId="4980E0DE" w14:textId="77777777" w:rsidR="009367F6" w:rsidRPr="003C76F8" w:rsidRDefault="009367F6" w:rsidP="009367F6">
      <w:pPr>
        <w:numPr>
          <w:ilvl w:val="12"/>
          <w:numId w:val="0"/>
        </w:num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vartojate ar neseniai vartojote kitų vaistų arba dėl to nesate tikri, apie tai pasakykite gydytojui arba vaistininkui.</w:t>
      </w:r>
    </w:p>
    <w:p w14:paraId="703F7498" w14:textId="0CE2392E" w:rsidR="009367F6" w:rsidRPr="003C76F8" w:rsidRDefault="00090EC8" w:rsidP="009367F6">
      <w:p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lastRenderedPageBreak/>
        <w:t>Atkreipkite</w:t>
      </w:r>
      <w:r w:rsidR="009367F6" w:rsidRPr="003C76F8">
        <w:rPr>
          <w:rFonts w:ascii="Times New Roman" w:eastAsia="Times New Roman" w:hAnsi="Times New Roman" w:cs="Times New Roman"/>
          <w:lang w:val="lt-LT" w:eastAsia="hu-HU"/>
        </w:rPr>
        <w:t xml:space="preserve"> dėmesį, kad šie teiginiai taip pat tinka ir vaistams, kuriuos jau vartojote arba vartosite ateityje.</w:t>
      </w:r>
    </w:p>
    <w:p w14:paraId="4D68E427" w14:textId="77777777" w:rsidR="009367F6" w:rsidRPr="003C76F8" w:rsidRDefault="009367F6" w:rsidP="009367F6">
      <w:pPr>
        <w:spacing w:after="0" w:line="240" w:lineRule="auto"/>
        <w:rPr>
          <w:rFonts w:ascii="Times New Roman" w:eastAsia="Times New Roman" w:hAnsi="Times New Roman" w:cs="Times New Roman"/>
          <w:b/>
          <w:lang w:val="lt-LT" w:eastAsia="hu-HU"/>
        </w:rPr>
      </w:pPr>
    </w:p>
    <w:p w14:paraId="4C058C9A"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b/>
          <w:i/>
          <w:lang w:val="lt-LT" w:eastAsia="hu-HU"/>
        </w:rPr>
        <w:t xml:space="preserve">Venkite vaistą vartoti kartu su šiais </w:t>
      </w:r>
      <w:r>
        <w:rPr>
          <w:rFonts w:ascii="Times New Roman" w:eastAsia="Times New Roman" w:hAnsi="Times New Roman" w:cs="Times New Roman"/>
          <w:b/>
          <w:i/>
          <w:lang w:val="lt-LT" w:eastAsia="hu-HU"/>
        </w:rPr>
        <w:t>vaistais</w:t>
      </w:r>
      <w:r w:rsidRPr="003C76F8">
        <w:rPr>
          <w:rFonts w:ascii="Times New Roman" w:eastAsia="Times New Roman" w:hAnsi="Times New Roman" w:cs="Times New Roman"/>
          <w:i/>
          <w:lang w:val="lt-LT" w:eastAsia="hu-HU"/>
        </w:rPr>
        <w:t>:</w:t>
      </w:r>
      <w:r w:rsidRPr="003C76F8">
        <w:rPr>
          <w:rFonts w:ascii="Times New Roman" w:eastAsia="Times New Roman" w:hAnsi="Times New Roman" w:cs="Times New Roman"/>
          <w:lang w:val="lt-LT" w:eastAsia="hu-HU"/>
        </w:rPr>
        <w:t xml:space="preserve"> CNS (centrinę nervų sistemą) slopinančiais vaistais (pvz., analgetikais, bendraisiais anestetikais, antidepresantais, H</w:t>
      </w:r>
      <w:r w:rsidRPr="003C76F8">
        <w:rPr>
          <w:rFonts w:ascii="Times New Roman" w:eastAsia="Times New Roman" w:hAnsi="Times New Roman" w:cs="Times New Roman"/>
          <w:vertAlign w:val="subscript"/>
          <w:lang w:val="lt-LT" w:eastAsia="hu-HU"/>
        </w:rPr>
        <w:t>1</w:t>
      </w:r>
      <w:r w:rsidRPr="003C76F8">
        <w:rPr>
          <w:rFonts w:ascii="Times New Roman" w:eastAsia="Times New Roman" w:hAnsi="Times New Roman" w:cs="Times New Roman"/>
          <w:lang w:val="lt-LT" w:eastAsia="hu-HU"/>
        </w:rPr>
        <w:t>-histaminoblokatoriais, raminamaisiais ir migdomaisiais vaistais, antipsichoziniais vaistais), kepenų fermentus sužadinančiais vaistais (alkoholiu, nikotinu, barbitūratais, antiepilepsiniais vaistais), kai kuriais vaistais nuo grybelio (ketokonazolu, itrakonazolu), kai kuriais vaistais nuo padidėjusio kraujospūdžio (klonidinu, kalcio kanalų blokatoriais), digoksinu (vaistu, kuriuo gydomi širdies veiklos sutrikimai), varfarinu (krešėjimą slopinančiu vaistu), disulfiramu (vaistu, kuriuo gydoma nuo alkoholizmo), skrandžio sulčių išsiskyrimą mažinančiais vaistais, geriamaisiais kontraceptikais,takrolimuzu, sirolimuzu ir ciklosporinu (imuninės sistemos veiklą slopinančiais vaistais).</w:t>
      </w:r>
    </w:p>
    <w:p w14:paraId="0BEFC105" w14:textId="77777777" w:rsidR="009367F6" w:rsidRDefault="009367F6" w:rsidP="009367F6">
      <w:pPr>
        <w:spacing w:after="0" w:line="240" w:lineRule="auto"/>
        <w:rPr>
          <w:rFonts w:ascii="Times New Roman" w:eastAsia="Times New Roman" w:hAnsi="Times New Roman" w:cs="Times New Roman"/>
          <w:lang w:val="lt-LT" w:eastAsia="hu-HU"/>
        </w:rPr>
      </w:pPr>
    </w:p>
    <w:p w14:paraId="07CCA4D4" w14:textId="5DB84B9D" w:rsidR="00356470" w:rsidRPr="00B972A7" w:rsidRDefault="00356470" w:rsidP="00356470">
      <w:pPr>
        <w:tabs>
          <w:tab w:val="left" w:pos="567"/>
        </w:tabs>
        <w:rPr>
          <w:rFonts w:ascii="Times New Roman" w:hAnsi="Times New Roman" w:cs="Times New Roman"/>
          <w:iCs/>
          <w:lang w:val="x-none"/>
        </w:rPr>
      </w:pPr>
      <w:r w:rsidRPr="003D382B">
        <w:rPr>
          <w:rFonts w:ascii="Times New Roman" w:hAnsi="Times New Roman" w:cs="Times New Roman"/>
          <w:lang w:val="lt-LT"/>
        </w:rPr>
        <w:t xml:space="preserve">Kartu vartojant </w:t>
      </w:r>
      <w:r w:rsidR="00361982" w:rsidRPr="003C76F8">
        <w:rPr>
          <w:rFonts w:ascii="Times New Roman" w:eastAsia="Times New Roman" w:hAnsi="Times New Roman" w:cs="Times New Roman"/>
          <w:lang w:val="lt-LT" w:eastAsia="hu-HU"/>
        </w:rPr>
        <w:t xml:space="preserve">Grandaxin </w:t>
      </w:r>
      <w:r w:rsidRPr="003D382B">
        <w:rPr>
          <w:rFonts w:ascii="Times New Roman" w:hAnsi="Times New Roman" w:cs="Times New Roman"/>
          <w:lang w:val="lt-LT"/>
        </w:rPr>
        <w:t xml:space="preserve">ir opioidų (stiprių vaistų nuo skausmo, vaistų pakeičiamajam gydymui ir kai kurių vaistų nuo kosulio), gali padidėti apsnūdimo, kvėpavimo pasunkėjimo (kvėpavimo slopinimo) ir komos rizika, gali kilti pavojus gyvybei. </w:t>
      </w:r>
      <w:r w:rsidRPr="00B972A7">
        <w:rPr>
          <w:rFonts w:ascii="Times New Roman" w:hAnsi="Times New Roman" w:cs="Times New Roman"/>
          <w:iCs/>
          <w:lang w:val="x-none"/>
        </w:rPr>
        <w:t xml:space="preserve">Dėl minėtos rizikos </w:t>
      </w:r>
      <w:r w:rsidRPr="003D382B">
        <w:rPr>
          <w:rFonts w:ascii="Times New Roman" w:hAnsi="Times New Roman" w:cs="Times New Roman"/>
          <w:iCs/>
          <w:lang w:val="lt-LT"/>
        </w:rPr>
        <w:t>toks kombinuotasis gydymas gali būti svarstomas tik tada</w:t>
      </w:r>
      <w:r w:rsidRPr="00B972A7">
        <w:rPr>
          <w:rFonts w:ascii="Times New Roman" w:hAnsi="Times New Roman" w:cs="Times New Roman"/>
          <w:iCs/>
          <w:lang w:val="x-none"/>
        </w:rPr>
        <w:t xml:space="preserve">, </w:t>
      </w:r>
      <w:r w:rsidRPr="003D382B">
        <w:rPr>
          <w:rFonts w:ascii="Times New Roman" w:hAnsi="Times New Roman" w:cs="Times New Roman"/>
          <w:iCs/>
          <w:lang w:val="lt-LT"/>
        </w:rPr>
        <w:t>jei</w:t>
      </w:r>
      <w:r w:rsidRPr="00B972A7">
        <w:rPr>
          <w:rFonts w:ascii="Times New Roman" w:hAnsi="Times New Roman" w:cs="Times New Roman"/>
          <w:iCs/>
          <w:lang w:val="x-none"/>
        </w:rPr>
        <w:t xml:space="preserve"> kitokios gydymo galimybės </w:t>
      </w:r>
      <w:r w:rsidRPr="003D382B">
        <w:rPr>
          <w:rFonts w:ascii="Times New Roman" w:hAnsi="Times New Roman" w:cs="Times New Roman"/>
          <w:iCs/>
          <w:lang w:val="lt-LT"/>
        </w:rPr>
        <w:t>neįmanomos</w:t>
      </w:r>
      <w:r w:rsidRPr="00B972A7">
        <w:rPr>
          <w:rFonts w:ascii="Times New Roman" w:hAnsi="Times New Roman" w:cs="Times New Roman"/>
          <w:iCs/>
          <w:lang w:val="x-none"/>
        </w:rPr>
        <w:t>.</w:t>
      </w:r>
    </w:p>
    <w:p w14:paraId="50DBFB7B" w14:textId="02399ED4" w:rsidR="00356470" w:rsidRPr="00B972A7" w:rsidRDefault="00356470" w:rsidP="00356470">
      <w:pPr>
        <w:tabs>
          <w:tab w:val="left" w:pos="567"/>
        </w:tabs>
        <w:rPr>
          <w:rFonts w:ascii="Times New Roman" w:hAnsi="Times New Roman" w:cs="Times New Roman"/>
        </w:rPr>
      </w:pPr>
      <w:r w:rsidRPr="00B972A7">
        <w:rPr>
          <w:rFonts w:ascii="Times New Roman" w:hAnsi="Times New Roman" w:cs="Times New Roman"/>
        </w:rPr>
        <w:t xml:space="preserve">Vis dėlto, jei gydytojas Jums skyrė kartu vartoti </w:t>
      </w:r>
      <w:r w:rsidR="00361982" w:rsidRPr="003C76F8">
        <w:rPr>
          <w:rFonts w:ascii="Times New Roman" w:eastAsia="Times New Roman" w:hAnsi="Times New Roman" w:cs="Times New Roman"/>
          <w:lang w:val="lt-LT" w:eastAsia="hu-HU"/>
        </w:rPr>
        <w:t xml:space="preserve">Grandaxin </w:t>
      </w:r>
      <w:r w:rsidRPr="00B972A7">
        <w:rPr>
          <w:rFonts w:ascii="Times New Roman" w:hAnsi="Times New Roman" w:cs="Times New Roman"/>
        </w:rPr>
        <w:t>ir opioidų, jis nurodys kombinuoto gydymo vaistų dozių ir vartojimo trukmės ribas.</w:t>
      </w:r>
    </w:p>
    <w:p w14:paraId="224B8CCE" w14:textId="77777777" w:rsidR="00356470" w:rsidRPr="00356470" w:rsidRDefault="00356470" w:rsidP="00356470">
      <w:pPr>
        <w:spacing w:after="0" w:line="240" w:lineRule="auto"/>
        <w:rPr>
          <w:rFonts w:ascii="Times New Roman" w:eastAsia="Times New Roman" w:hAnsi="Times New Roman" w:cs="Times New Roman"/>
          <w:lang w:val="lt-LT" w:eastAsia="hu-HU"/>
        </w:rPr>
      </w:pPr>
      <w:r w:rsidRPr="00B972A7">
        <w:rPr>
          <w:rFonts w:ascii="Times New Roman" w:hAnsi="Times New Roman" w:cs="Times New Roman"/>
        </w:rPr>
        <w:t>Pasakykite gydytojui apie visus vartojamus opioidinius vaistus ir tiksliai vykdykite gydytojo rekomendacijas dėl dozavimo. Gali būti naudinga informuoti draugus ir artimuosius, kad jie žinotų apie paminėtus požymius ir simptomus.</w:t>
      </w:r>
    </w:p>
    <w:p w14:paraId="47657C9F" w14:textId="0545A8CE" w:rsidR="00356470" w:rsidRDefault="00356470" w:rsidP="009367F6">
      <w:pPr>
        <w:spacing w:after="0" w:line="240" w:lineRule="auto"/>
        <w:rPr>
          <w:rFonts w:ascii="Times New Roman" w:eastAsia="Times New Roman" w:hAnsi="Times New Roman" w:cs="Times New Roman"/>
          <w:lang w:val="lt-LT" w:eastAsia="hu-HU"/>
        </w:rPr>
      </w:pPr>
    </w:p>
    <w:p w14:paraId="1B6ACC09" w14:textId="1D9613F3" w:rsidR="002270A7" w:rsidRPr="003C76F8" w:rsidRDefault="00F37297" w:rsidP="009367F6">
      <w:pPr>
        <w:spacing w:after="0" w:line="240" w:lineRule="auto"/>
        <w:rPr>
          <w:rFonts w:ascii="Times New Roman" w:eastAsia="Times New Roman" w:hAnsi="Times New Roman" w:cs="Times New Roman"/>
          <w:lang w:val="lt-LT" w:eastAsia="hu-HU"/>
        </w:rPr>
      </w:pPr>
      <w:r w:rsidRPr="00F37297">
        <w:rPr>
          <w:rFonts w:ascii="Times New Roman" w:eastAsia="Times New Roman" w:hAnsi="Times New Roman" w:cs="Times New Roman"/>
          <w:lang w:val="lt-LT" w:eastAsia="hu-HU"/>
        </w:rPr>
        <w:t>Jei pasireik</w:t>
      </w:r>
      <w:r w:rsidR="00356470">
        <w:rPr>
          <w:rFonts w:ascii="Times New Roman" w:eastAsia="Times New Roman" w:hAnsi="Times New Roman" w:cs="Times New Roman"/>
          <w:lang w:val="lt-LT" w:eastAsia="hu-HU"/>
        </w:rPr>
        <w:t>š</w:t>
      </w:r>
      <w:r w:rsidRPr="00F37297">
        <w:rPr>
          <w:rFonts w:ascii="Times New Roman" w:eastAsia="Times New Roman" w:hAnsi="Times New Roman" w:cs="Times New Roman"/>
          <w:lang w:val="lt-LT" w:eastAsia="hu-HU"/>
        </w:rPr>
        <w:t xml:space="preserve"> </w:t>
      </w:r>
      <w:r w:rsidR="00356470">
        <w:rPr>
          <w:rFonts w:ascii="Times New Roman" w:eastAsia="Times New Roman" w:hAnsi="Times New Roman" w:cs="Times New Roman"/>
          <w:lang w:val="lt-LT" w:eastAsia="hu-HU"/>
        </w:rPr>
        <w:t xml:space="preserve">tokių </w:t>
      </w:r>
      <w:r w:rsidRPr="00F37297">
        <w:rPr>
          <w:rFonts w:ascii="Times New Roman" w:eastAsia="Times New Roman" w:hAnsi="Times New Roman" w:cs="Times New Roman"/>
          <w:lang w:val="lt-LT" w:eastAsia="hu-HU"/>
        </w:rPr>
        <w:t>si</w:t>
      </w:r>
      <w:r>
        <w:rPr>
          <w:rFonts w:ascii="Times New Roman" w:eastAsia="Times New Roman" w:hAnsi="Times New Roman" w:cs="Times New Roman"/>
          <w:lang w:val="lt-LT" w:eastAsia="hu-HU"/>
        </w:rPr>
        <w:t>mptom</w:t>
      </w:r>
      <w:r w:rsidR="00356470">
        <w:rPr>
          <w:rFonts w:ascii="Times New Roman" w:eastAsia="Times New Roman" w:hAnsi="Times New Roman" w:cs="Times New Roman"/>
          <w:lang w:val="lt-LT" w:eastAsia="hu-HU"/>
        </w:rPr>
        <w:t>ų</w:t>
      </w:r>
      <w:r w:rsidRPr="00F37297">
        <w:rPr>
          <w:rFonts w:ascii="Times New Roman" w:eastAsia="Times New Roman" w:hAnsi="Times New Roman" w:cs="Times New Roman"/>
          <w:lang w:val="lt-LT" w:eastAsia="hu-HU"/>
        </w:rPr>
        <w:t>, kreip</w:t>
      </w:r>
      <w:r w:rsidR="00356470">
        <w:rPr>
          <w:rFonts w:ascii="Times New Roman" w:eastAsia="Times New Roman" w:hAnsi="Times New Roman" w:cs="Times New Roman"/>
          <w:lang w:val="lt-LT" w:eastAsia="hu-HU"/>
        </w:rPr>
        <w:t>kitės</w:t>
      </w:r>
      <w:r w:rsidRPr="00F37297">
        <w:rPr>
          <w:rFonts w:ascii="Times New Roman" w:eastAsia="Times New Roman" w:hAnsi="Times New Roman" w:cs="Times New Roman"/>
          <w:lang w:val="lt-LT" w:eastAsia="hu-HU"/>
        </w:rPr>
        <w:t xml:space="preserve"> į gydytoją</w:t>
      </w:r>
      <w:r>
        <w:rPr>
          <w:rFonts w:ascii="Times New Roman" w:eastAsia="Times New Roman" w:hAnsi="Times New Roman" w:cs="Times New Roman"/>
          <w:lang w:val="lt-LT" w:eastAsia="hu-HU"/>
        </w:rPr>
        <w:t>.</w:t>
      </w:r>
    </w:p>
    <w:p w14:paraId="6B223ACD" w14:textId="77777777" w:rsidR="00356470" w:rsidRDefault="00356470" w:rsidP="009367F6">
      <w:pPr>
        <w:spacing w:after="0" w:line="240" w:lineRule="auto"/>
        <w:ind w:left="567" w:hanging="567"/>
        <w:rPr>
          <w:rFonts w:ascii="Times New Roman" w:eastAsia="Times New Roman" w:hAnsi="Times New Roman" w:cs="Times New Roman"/>
          <w:b/>
          <w:lang w:val="lt-LT" w:eastAsia="hu-HU"/>
        </w:rPr>
      </w:pPr>
    </w:p>
    <w:p w14:paraId="1B36B9E5"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Grandaxin vartojimas su alkoholiu</w:t>
      </w:r>
    </w:p>
    <w:p w14:paraId="1D863D91" w14:textId="77777777" w:rsidR="009367F6" w:rsidRPr="003C76F8" w:rsidRDefault="009367F6" w:rsidP="009367F6">
      <w:pPr>
        <w:numPr>
          <w:ilvl w:val="12"/>
          <w:numId w:val="0"/>
        </w:num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Gydydamiesi šiuo vaistu, nevartokite jokių alkoholinių gėrimų. Grandaxin vartojant kartu su alkoholiu sustiprėja centrinės nervų sistemos slopinamasis poveikis.</w:t>
      </w:r>
    </w:p>
    <w:p w14:paraId="41F4A011"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0AD9573"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Nėštumas ir žindymo laikotarpis</w:t>
      </w:r>
    </w:p>
    <w:p w14:paraId="7E4B3E7B"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Jeigu esate nėščia, žindote kūdikį, manote, kad galbūt esate nėščia, arba planuojate pastoti, tai prieš varto</w:t>
      </w:r>
      <w:r w:rsidRPr="003C76F8">
        <w:rPr>
          <w:rFonts w:ascii="Times New Roman" w:eastAsia="Times New Roman" w:hAnsi="Times New Roman" w:cs="Times New Roman"/>
          <w:lang w:val="lt-LT" w:eastAsia="hu-HU"/>
        </w:rPr>
        <w:t xml:space="preserve">dama šį vaistą, pasitarkite su </w:t>
      </w:r>
      <w:r w:rsidRPr="002D21FA">
        <w:rPr>
          <w:rFonts w:ascii="Times New Roman" w:eastAsia="Times New Roman" w:hAnsi="Times New Roman" w:cs="Times New Roman"/>
          <w:lang w:val="lt-LT" w:eastAsia="hu-HU"/>
        </w:rPr>
        <w:t>gydytoju</w:t>
      </w:r>
      <w:r w:rsidRPr="0027512B">
        <w:rPr>
          <w:rFonts w:ascii="Times New Roman" w:eastAsia="Times New Roman" w:hAnsi="Times New Roman" w:cs="Times New Roman"/>
          <w:lang w:val="lt-LT" w:eastAsia="hu-HU"/>
        </w:rPr>
        <w:t xml:space="preserve"> </w:t>
      </w:r>
      <w:r w:rsidRPr="003C76F8">
        <w:rPr>
          <w:rFonts w:ascii="Times New Roman" w:eastAsia="Times New Roman" w:hAnsi="Times New Roman" w:cs="Times New Roman"/>
          <w:lang w:val="lt-LT" w:eastAsia="hu-HU"/>
        </w:rPr>
        <w:t>arba vaistininku</w:t>
      </w:r>
      <w:r w:rsidRPr="002F6515">
        <w:rPr>
          <w:rFonts w:ascii="Times New Roman" w:eastAsia="Times New Roman" w:hAnsi="Times New Roman" w:cs="Times New Roman"/>
          <w:lang w:val="lt-LT" w:eastAsia="hu-HU"/>
        </w:rPr>
        <w:t>.</w:t>
      </w:r>
    </w:p>
    <w:p w14:paraId="27A8EF7E" w14:textId="77777777" w:rsidR="009367F6" w:rsidRPr="002F6515" w:rsidRDefault="009367F6" w:rsidP="009367F6">
      <w:pPr>
        <w:spacing w:after="0" w:line="240" w:lineRule="auto"/>
        <w:rPr>
          <w:rFonts w:ascii="Times New Roman" w:eastAsia="Times New Roman" w:hAnsi="Times New Roman" w:cs="Times New Roman"/>
          <w:lang w:val="lt-LT" w:eastAsia="hu-HU"/>
        </w:rPr>
      </w:pPr>
    </w:p>
    <w:p w14:paraId="16F88387" w14:textId="77777777" w:rsidR="009367F6" w:rsidRPr="003C76F8" w:rsidRDefault="009367F6" w:rsidP="009367F6">
      <w:pPr>
        <w:numPr>
          <w:ilvl w:val="12"/>
          <w:numId w:val="0"/>
        </w:num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Nėštumas</w:t>
      </w:r>
    </w:p>
    <w:p w14:paraId="56DA81D9" w14:textId="77777777" w:rsidR="009367F6" w:rsidRPr="0027512B" w:rsidRDefault="009367F6" w:rsidP="009367F6">
      <w:pPr>
        <w:numPr>
          <w:ilvl w:val="12"/>
          <w:numId w:val="0"/>
        </w:num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 xml:space="preserve">Grandaxin pereina placentos barjerą. Nerekomenduojama vaisto </w:t>
      </w:r>
      <w:r w:rsidRPr="0027512B">
        <w:rPr>
          <w:rFonts w:ascii="Times New Roman" w:eastAsia="Times New Roman" w:hAnsi="Times New Roman" w:cs="Times New Roman"/>
          <w:lang w:val="lt-LT" w:eastAsia="hu-HU"/>
        </w:rPr>
        <w:t>vartoti pirmąjį nėštumo trimestrą, o norint nuspręsti, ar galima vartoti vėlesniu nėštumo laikotarpiu, reikėtų kruopščiai įvertinti rizikos ir naudos santykį.</w:t>
      </w:r>
    </w:p>
    <w:p w14:paraId="17B43754"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 vaistą vartoja vaisingo amžiaus moteris, pastojusi arba įtardama, kad laukiasi, ji turi kreiptis į gydytoją dėl vaisto nutraukimo.</w:t>
      </w:r>
    </w:p>
    <w:p w14:paraId="77BB4EA7"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 dėl būtinų medicininių priežasčių vaistas buvo skirtas vartoti didelėmis dozėmis vėlyvojoje nėštumo fazėje arba gimdymo metu, dėl vaisto savybių gali pasireikšti poveikis naujagimiui, pvz., sumažėjusi kūno temperatūra, sumažėjęs kraujospūdis ir vidutinio sunkumo kvėpavimo veiklos slopinimas.</w:t>
      </w:r>
    </w:p>
    <w:p w14:paraId="67C56543"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Be to, vėlyvosios nėštumo fazės metu nuolat benzodiazepinus vartojusių motinų kūdikiams gali išsivystyti fizinė priklausomybė ir po gimdymo gali kilti nutraukimo simptomų pavojus.</w:t>
      </w:r>
    </w:p>
    <w:p w14:paraId="1ACA9A47"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698D4E96"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i/>
          <w:lang w:val="lt-LT" w:eastAsia="hu-HU"/>
        </w:rPr>
        <w:t>Žindymo laikotarpis</w:t>
      </w:r>
    </w:p>
    <w:p w14:paraId="6D0CC48E"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Vaistas išsiskiria su motinos pienu, todėl žindymo laikotarpiu jo vartoti nerekomenduojama.</w:t>
      </w:r>
    </w:p>
    <w:p w14:paraId="1DDD634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136D058"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Vairavimas ir mechanizmų valdymas</w:t>
      </w:r>
    </w:p>
    <w:p w14:paraId="3EE39E3B"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Nors Grandaxin nesukelia mieguistumo ir neslopina, pacientai turėtų nevairuoti automobilio, nevaldyti mechanizmų ir nedirbti darbo, susijusio su padidėjusia nelaimingų atsitikimų rizika – bent jau pirmą kartą pradėjus gydytis Grandaxin. </w:t>
      </w:r>
    </w:p>
    <w:p w14:paraId="3D3A043E"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75C18AF3" w14:textId="77777777" w:rsidR="009367F6" w:rsidRPr="002F6515" w:rsidRDefault="009367F6" w:rsidP="009367F6">
      <w:pPr>
        <w:keepNext/>
        <w:numPr>
          <w:ilvl w:val="12"/>
          <w:numId w:val="0"/>
        </w:numPr>
        <w:spacing w:after="0" w:line="240" w:lineRule="auto"/>
        <w:outlineLvl w:val="2"/>
        <w:rPr>
          <w:rFonts w:ascii="Times New Roman" w:eastAsia="Times New Roman" w:hAnsi="Times New Roman" w:cs="Times New Roman"/>
          <w:b/>
          <w:bCs/>
          <w:lang w:val="lt-LT" w:eastAsia="hu-HU"/>
        </w:rPr>
      </w:pPr>
      <w:r w:rsidRPr="002F6515">
        <w:rPr>
          <w:rFonts w:ascii="Times New Roman" w:eastAsia="Times New Roman" w:hAnsi="Times New Roman" w:cs="Times New Roman"/>
          <w:b/>
          <w:bCs/>
          <w:lang w:val="lt-LT" w:eastAsia="hu-HU"/>
        </w:rPr>
        <w:lastRenderedPageBreak/>
        <w:t xml:space="preserve">Grandaxin </w:t>
      </w:r>
      <w:r>
        <w:rPr>
          <w:rFonts w:ascii="Times New Roman" w:eastAsia="Times New Roman" w:hAnsi="Times New Roman" w:cs="Times New Roman"/>
          <w:b/>
          <w:bCs/>
          <w:lang w:val="lt-LT" w:eastAsia="hu-HU"/>
        </w:rPr>
        <w:t>sudėtyje yra laktozės</w:t>
      </w:r>
    </w:p>
    <w:p w14:paraId="1CFC709C" w14:textId="21882426" w:rsidR="009367F6" w:rsidRPr="002D21FA"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Kiekvienoje tabletėje yra 92 mg laktozės. Jeig</w:t>
      </w:r>
      <w:r w:rsidRPr="002D21FA">
        <w:rPr>
          <w:rFonts w:ascii="Times New Roman" w:eastAsia="Times New Roman" w:hAnsi="Times New Roman" w:cs="Times New Roman"/>
          <w:lang w:val="lt-LT" w:eastAsia="hu-HU"/>
        </w:rPr>
        <w:t>u gydytojas Jums yra sakęs, kad netoleruojate kokių nors angliavandenių, kreipkitės į jį prieš pradėdami vartoti šį vaistą.</w:t>
      </w:r>
    </w:p>
    <w:p w14:paraId="1B78CC8B"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044BA8FF"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659EF076" w14:textId="77777777" w:rsidR="009367F6" w:rsidRPr="003C76F8" w:rsidRDefault="009367F6" w:rsidP="009367F6">
      <w:pPr>
        <w:numPr>
          <w:ilvl w:val="12"/>
          <w:numId w:val="0"/>
        </w:numPr>
        <w:spacing w:after="0" w:line="240" w:lineRule="auto"/>
        <w:ind w:left="567" w:hanging="567"/>
        <w:outlineLvl w:val="0"/>
        <w:rPr>
          <w:rFonts w:ascii="Times New Roman" w:eastAsia="Times New Roman" w:hAnsi="Times New Roman" w:cs="Times New Roman"/>
          <w:b/>
          <w:caps/>
          <w:lang w:val="lt-LT" w:eastAsia="hu-HU"/>
        </w:rPr>
      </w:pPr>
      <w:r w:rsidRPr="003C76F8">
        <w:rPr>
          <w:rFonts w:ascii="Times New Roman" w:eastAsia="Times New Roman" w:hAnsi="Times New Roman" w:cs="Times New Roman"/>
          <w:b/>
          <w:lang w:val="lt-LT" w:eastAsia="hu-HU"/>
        </w:rPr>
        <w:t>3.</w:t>
      </w:r>
      <w:r w:rsidRPr="003C76F8">
        <w:rPr>
          <w:rFonts w:ascii="Times New Roman" w:eastAsia="Times New Roman" w:hAnsi="Times New Roman" w:cs="Times New Roman"/>
          <w:b/>
          <w:lang w:val="lt-LT" w:eastAsia="hu-HU"/>
        </w:rPr>
        <w:tab/>
        <w:t>Kaip vartoti</w:t>
      </w:r>
      <w:r w:rsidRPr="003C76F8" w:rsidDel="00D35D81">
        <w:rPr>
          <w:rFonts w:ascii="Times New Roman" w:eastAsia="Times New Roman" w:hAnsi="Times New Roman" w:cs="Times New Roman"/>
          <w:b/>
          <w:lang w:val="lt-LT" w:eastAsia="hu-HU"/>
        </w:rPr>
        <w:t xml:space="preserve"> </w:t>
      </w:r>
      <w:r w:rsidRPr="003C76F8">
        <w:rPr>
          <w:rFonts w:ascii="Times New Roman" w:eastAsia="Times New Roman" w:hAnsi="Times New Roman" w:cs="Times New Roman"/>
          <w:b/>
          <w:bCs/>
          <w:lang w:val="lt-LT" w:eastAsia="hu-HU"/>
        </w:rPr>
        <w:t>Grandaxin</w:t>
      </w:r>
    </w:p>
    <w:p w14:paraId="1D7BD70E"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2F5F50D" w14:textId="77777777" w:rsidR="009367F6" w:rsidRPr="002F6515" w:rsidRDefault="009367F6" w:rsidP="009367F6">
      <w:pPr>
        <w:spacing w:after="0" w:line="240" w:lineRule="auto"/>
        <w:rPr>
          <w:rFonts w:ascii="Times New Roman" w:eastAsia="Times New Roman" w:hAnsi="Times New Roman" w:cs="Times New Roman"/>
          <w:iCs/>
          <w:lang w:val="lt-LT" w:eastAsia="hu-HU"/>
        </w:rPr>
      </w:pPr>
      <w:r w:rsidRPr="002F6515">
        <w:rPr>
          <w:rFonts w:ascii="Times New Roman" w:eastAsia="Times New Roman" w:hAnsi="Times New Roman" w:cs="Times New Roman"/>
          <w:iCs/>
          <w:lang w:val="lt-LT" w:eastAsia="hu-HU"/>
        </w:rPr>
        <w:t>Grandaxin visada vartokite</w:t>
      </w:r>
      <w:r w:rsidRPr="003C76F8">
        <w:rPr>
          <w:rFonts w:ascii="Times New Roman" w:eastAsia="Times New Roman" w:hAnsi="Times New Roman" w:cs="Times New Roman"/>
          <w:noProof/>
          <w:snapToGrid w:val="0"/>
          <w:lang w:val="lt-LT"/>
        </w:rPr>
        <w:t xml:space="preserve"> </w:t>
      </w:r>
      <w:r w:rsidRPr="002F6515">
        <w:rPr>
          <w:rFonts w:ascii="Times New Roman" w:eastAsia="Times New Roman" w:hAnsi="Times New Roman" w:cs="Times New Roman"/>
          <w:iCs/>
          <w:lang w:val="lt-LT" w:eastAsia="hu-HU"/>
        </w:rPr>
        <w:t>šį vaistą tiksliai, kaip nurodė gydytojas. Jeigu abejojate, kreipkitės į gydytoją arba vaistininką.</w:t>
      </w:r>
    </w:p>
    <w:p w14:paraId="20C6B9B5"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2CF2142" w14:textId="77777777" w:rsidR="009367F6" w:rsidRPr="002F6515" w:rsidRDefault="009367F6" w:rsidP="009367F6">
      <w:pPr>
        <w:spacing w:after="0" w:line="240" w:lineRule="auto"/>
        <w:rPr>
          <w:rFonts w:ascii="Times New Roman" w:eastAsia="Times New Roman" w:hAnsi="Times New Roman" w:cs="Times New Roman"/>
          <w:i/>
          <w:lang w:val="lt-LT" w:eastAsia="hu-HU"/>
        </w:rPr>
      </w:pPr>
      <w:r w:rsidRPr="002F6515">
        <w:rPr>
          <w:rFonts w:ascii="Times New Roman" w:eastAsia="Times New Roman" w:hAnsi="Times New Roman" w:cs="Times New Roman"/>
          <w:i/>
          <w:lang w:val="lt-LT" w:eastAsia="hu-HU"/>
        </w:rPr>
        <w:t>Rekomenduojamas dozavimas</w:t>
      </w:r>
    </w:p>
    <w:p w14:paraId="5F3BA5E9"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Suaugusiems žmonėms: 1–2 tabletės, vartojamos 3 kartus per parą (iš viso – nuo 50 iki 300 mg vaisto per parą).</w:t>
      </w:r>
    </w:p>
    <w:p w14:paraId="0E58B9AF" w14:textId="77777777" w:rsidR="009367F6" w:rsidRPr="002D21FA" w:rsidRDefault="009367F6" w:rsidP="009367F6">
      <w:pPr>
        <w:numPr>
          <w:ilvl w:val="12"/>
          <w:numId w:val="0"/>
        </w:num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Vartojant retkarčiais, galima išgerti 1–2 tabletes.</w:t>
      </w:r>
    </w:p>
    <w:p w14:paraId="7CD8377A" w14:textId="77777777" w:rsidR="009367F6" w:rsidRPr="0027512B" w:rsidRDefault="009367F6" w:rsidP="009367F6">
      <w:pPr>
        <w:numPr>
          <w:ilvl w:val="12"/>
          <w:numId w:val="0"/>
        </w:num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Gydymą galima pradėti nuo bet kurios tinkamos dozės. Lai</w:t>
      </w:r>
      <w:r w:rsidRPr="0027512B">
        <w:rPr>
          <w:rFonts w:ascii="Times New Roman" w:eastAsia="Times New Roman" w:hAnsi="Times New Roman" w:cs="Times New Roman"/>
          <w:lang w:val="lt-LT" w:eastAsia="hu-HU"/>
        </w:rPr>
        <w:t>psniškai didinti dozės paprastai nebūtina, kadangi vaistas gerai toleruojamas ir, gydantis Grandaxin , nesumažėja budrumas.</w:t>
      </w:r>
    </w:p>
    <w:p w14:paraId="0DD53969"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Bendroji gydymo trukmė negali būti ilgesnė nei 8–12 savaičių, įskaitant dozės mažinimo procesą.</w:t>
      </w:r>
    </w:p>
    <w:p w14:paraId="48082ECF"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7CF8A7D8" w14:textId="77777777" w:rsidR="009367F6" w:rsidRPr="002F6515" w:rsidRDefault="009367F6" w:rsidP="009367F6">
      <w:pPr>
        <w:spacing w:after="0" w:line="240" w:lineRule="auto"/>
        <w:ind w:left="709" w:hanging="709"/>
        <w:rPr>
          <w:rFonts w:ascii="Times New Roman" w:eastAsia="Times New Roman" w:hAnsi="Times New Roman" w:cs="Times New Roman"/>
          <w:b/>
          <w:lang w:val="lt-LT" w:eastAsia="hu-HU"/>
        </w:rPr>
      </w:pPr>
      <w:r w:rsidRPr="002F6515">
        <w:rPr>
          <w:rFonts w:ascii="Times New Roman" w:eastAsia="Times New Roman" w:hAnsi="Times New Roman" w:cs="Times New Roman"/>
          <w:b/>
          <w:lang w:val="lt-LT" w:eastAsia="hu-HU"/>
        </w:rPr>
        <w:t>Vartojimas vaikams ir paaugliams</w:t>
      </w:r>
    </w:p>
    <w:p w14:paraId="6A4BF1D7"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Grandaxin nerekomenduojama</w:t>
      </w:r>
      <w:r w:rsidRPr="002D21FA">
        <w:rPr>
          <w:rFonts w:ascii="Times New Roman" w:eastAsia="Times New Roman" w:hAnsi="Times New Roman" w:cs="Times New Roman"/>
          <w:lang w:val="lt-LT" w:eastAsia="hu-HU"/>
        </w:rPr>
        <w:t xml:space="preserve"> vartoti vaikams, nes nepakanka duomenų apie šio </w:t>
      </w:r>
      <w:r>
        <w:rPr>
          <w:rFonts w:ascii="Times New Roman" w:eastAsia="Times New Roman" w:hAnsi="Times New Roman" w:cs="Times New Roman"/>
          <w:lang w:val="lt-LT" w:eastAsia="hu-HU"/>
        </w:rPr>
        <w:t>vaisto</w:t>
      </w:r>
      <w:r w:rsidRPr="002D21FA">
        <w:rPr>
          <w:rFonts w:ascii="Times New Roman" w:eastAsia="Times New Roman" w:hAnsi="Times New Roman" w:cs="Times New Roman"/>
          <w:lang w:val="lt-LT" w:eastAsia="hu-HU"/>
        </w:rPr>
        <w:t xml:space="preserve"> saugumą ir veiksmingumą tokiems pacientams.</w:t>
      </w:r>
    </w:p>
    <w:p w14:paraId="7E89C65A"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068B7790" w14:textId="77777777" w:rsidR="009367F6" w:rsidRPr="00B972A7" w:rsidRDefault="009367F6" w:rsidP="009367F6">
      <w:pPr>
        <w:numPr>
          <w:ilvl w:val="12"/>
          <w:numId w:val="0"/>
        </w:numPr>
        <w:spacing w:after="0" w:line="240" w:lineRule="auto"/>
        <w:rPr>
          <w:rFonts w:ascii="Times New Roman" w:eastAsia="Times New Roman" w:hAnsi="Times New Roman" w:cs="Times New Roman"/>
          <w:i/>
          <w:lang w:val="lt-LT" w:eastAsia="hu-HU"/>
        </w:rPr>
      </w:pPr>
      <w:r w:rsidRPr="00B972A7">
        <w:rPr>
          <w:rFonts w:ascii="Times New Roman" w:eastAsia="Times New Roman" w:hAnsi="Times New Roman" w:cs="Times New Roman"/>
          <w:i/>
          <w:lang w:val="lt-LT" w:eastAsia="hu-HU"/>
        </w:rPr>
        <w:t>Senyvi žmonės</w:t>
      </w:r>
    </w:p>
    <w:p w14:paraId="2F76955F" w14:textId="77777777" w:rsidR="009367F6" w:rsidRPr="002D21FA" w:rsidRDefault="009367F6" w:rsidP="009367F6">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Senyvų žmonių gydymo patirties yra nedaug</w:t>
      </w:r>
      <w:r w:rsidRPr="002D21FA">
        <w:rPr>
          <w:rFonts w:ascii="Times New Roman" w:eastAsia="Times New Roman" w:hAnsi="Times New Roman" w:cs="Times New Roman"/>
          <w:lang w:val="lt-LT" w:eastAsia="hu-HU"/>
        </w:rPr>
        <w:t>.</w:t>
      </w:r>
    </w:p>
    <w:p w14:paraId="734D30FB"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735CF45B" w14:textId="77777777" w:rsidR="009367F6" w:rsidRPr="00B972A7" w:rsidRDefault="009367F6" w:rsidP="009367F6">
      <w:pPr>
        <w:spacing w:after="0" w:line="240" w:lineRule="auto"/>
        <w:ind w:left="709" w:hanging="709"/>
        <w:rPr>
          <w:rFonts w:ascii="Times New Roman" w:eastAsia="Times New Roman" w:hAnsi="Times New Roman" w:cs="Times New Roman"/>
          <w:i/>
          <w:lang w:val="lt-LT" w:eastAsia="hu-HU"/>
        </w:rPr>
      </w:pPr>
      <w:r w:rsidRPr="00B972A7">
        <w:rPr>
          <w:rFonts w:ascii="Times New Roman" w:eastAsia="Times New Roman" w:hAnsi="Times New Roman" w:cs="Times New Roman"/>
          <w:i/>
          <w:lang w:val="lt-LT" w:eastAsia="hu-HU"/>
        </w:rPr>
        <w:t>Inkstų ir kepenų funkcijos sutrikimas</w:t>
      </w:r>
    </w:p>
    <w:p w14:paraId="50174BE8" w14:textId="77777777" w:rsidR="009367F6" w:rsidRPr="002D21FA"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Pacientams, kurių inkstų ir kepenų veikla sutrikusi, Grandaxin vartoti nerekomenduojama, nes nepakanka duomen</w:t>
      </w:r>
      <w:r w:rsidRPr="002D21FA">
        <w:rPr>
          <w:rFonts w:ascii="Times New Roman" w:eastAsia="Times New Roman" w:hAnsi="Times New Roman" w:cs="Times New Roman"/>
          <w:lang w:val="lt-LT" w:eastAsia="hu-HU"/>
        </w:rPr>
        <w:t>ų apie vaist</w:t>
      </w:r>
      <w:r>
        <w:rPr>
          <w:rFonts w:ascii="Times New Roman" w:eastAsia="Times New Roman" w:hAnsi="Times New Roman" w:cs="Times New Roman"/>
          <w:lang w:val="lt-LT" w:eastAsia="hu-HU"/>
        </w:rPr>
        <w:t>o</w:t>
      </w:r>
      <w:r w:rsidRPr="002D21FA">
        <w:rPr>
          <w:rFonts w:ascii="Times New Roman" w:eastAsia="Times New Roman" w:hAnsi="Times New Roman" w:cs="Times New Roman"/>
          <w:lang w:val="lt-LT" w:eastAsia="hu-HU"/>
        </w:rPr>
        <w:t xml:space="preserve"> saugumą ir veiksmingumą tokiems pacientams.</w:t>
      </w:r>
    </w:p>
    <w:p w14:paraId="28C7DF12" w14:textId="77777777" w:rsidR="009367F6" w:rsidRPr="002F6515" w:rsidRDefault="009367F6" w:rsidP="009367F6">
      <w:pPr>
        <w:spacing w:after="0" w:line="240" w:lineRule="auto"/>
        <w:ind w:left="709" w:hanging="709"/>
        <w:rPr>
          <w:rFonts w:ascii="Times New Roman" w:eastAsia="Times New Roman" w:hAnsi="Times New Roman" w:cs="Times New Roman"/>
          <w:lang w:val="lt-LT" w:eastAsia="hu-HU"/>
        </w:rPr>
      </w:pPr>
    </w:p>
    <w:p w14:paraId="16C57C93" w14:textId="77777777" w:rsidR="009367F6" w:rsidRPr="003C76F8" w:rsidRDefault="009367F6" w:rsidP="009367F6">
      <w:pPr>
        <w:spacing w:after="0" w:line="240" w:lineRule="auto"/>
        <w:ind w:left="709" w:hanging="709"/>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Pavartojus per didelę Grandaxin dozę</w:t>
      </w:r>
    </w:p>
    <w:p w14:paraId="3148CE5F"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Jei suvartojote daugiau Grandaxin, nei Jums reikėtų, ar kas nors kitas atsitiktinai išgėrė šių tablečių, iškart kreipkitės į artimiausios ligoninės</w:t>
      </w:r>
      <w:r w:rsidRPr="003C76F8">
        <w:rPr>
          <w:rFonts w:ascii="Times New Roman" w:eastAsia="Times New Roman" w:hAnsi="Times New Roman" w:cs="Times New Roman"/>
          <w:lang w:val="lt-LT" w:eastAsia="hu-HU"/>
        </w:rPr>
        <w:t xml:space="preserve"> nelaimingų atsitikimų skyrių. Pasiimkite šį pakuotės lapelį ir visas likusias tabletes, kad parodytumėte gydytojui. </w:t>
      </w:r>
    </w:p>
    <w:p w14:paraId="5121EA7A"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i/>
          <w:lang w:val="lt-LT" w:eastAsia="hu-HU"/>
        </w:rPr>
        <w:t>Perdozavimo simptomai.</w:t>
      </w:r>
      <w:r w:rsidRPr="003C76F8">
        <w:rPr>
          <w:rFonts w:ascii="Times New Roman" w:eastAsia="Times New Roman" w:hAnsi="Times New Roman" w:cs="Times New Roman"/>
          <w:lang w:val="lt-LT" w:eastAsia="hu-HU"/>
        </w:rPr>
        <w:t xml:space="preserve"> Centrinę nervų sistemą slopinantis poveikis pasireiškia tik suvartojus didelę dozę vaisto (50–120 mg/kg kūno masės). Suvartojus tokią dozę, gali pasireikšti vėmimas, sumišimas, koma, kvėpavimo slopinimas ir (arba) epilepsijos priepuoliai.</w:t>
      </w:r>
    </w:p>
    <w:p w14:paraId="1D2D2D9A" w14:textId="77777777" w:rsidR="009367F6" w:rsidRPr="003C76F8" w:rsidRDefault="009367F6" w:rsidP="009367F6">
      <w:pPr>
        <w:numPr>
          <w:ilvl w:val="12"/>
          <w:numId w:val="0"/>
        </w:numPr>
        <w:spacing w:after="0" w:line="240" w:lineRule="auto"/>
        <w:rPr>
          <w:rFonts w:ascii="Times New Roman" w:eastAsia="Times New Roman" w:hAnsi="Times New Roman" w:cs="Times New Roman"/>
          <w:i/>
          <w:lang w:val="lt-LT" w:eastAsia="hu-HU"/>
        </w:rPr>
      </w:pPr>
    </w:p>
    <w:p w14:paraId="693B3A45" w14:textId="77777777" w:rsidR="009367F6" w:rsidRPr="003C76F8" w:rsidRDefault="009367F6" w:rsidP="009367F6">
      <w:pPr>
        <w:numPr>
          <w:ilvl w:val="12"/>
          <w:numId w:val="0"/>
        </w:numPr>
        <w:spacing w:after="0" w:line="240" w:lineRule="auto"/>
        <w:ind w:hanging="1"/>
        <w:jc w:val="both"/>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Perdozavus Grandaxin, nedelsdami kreipkitės į neatidėliotinos pagalbos skyrių. Su savimi pasiimkite vaisto pakuotę, kad gydytojas žinotų, kokio vaisto buvo perdozuota. </w:t>
      </w:r>
    </w:p>
    <w:p w14:paraId="2037544B"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05A971F4" w14:textId="77777777" w:rsidR="009367F6" w:rsidRPr="003C76F8" w:rsidRDefault="009367F6" w:rsidP="009367F6">
      <w:pPr>
        <w:spacing w:after="0" w:line="240" w:lineRule="auto"/>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Pamiršus pavartoti Grandaxin</w:t>
      </w:r>
    </w:p>
    <w:p w14:paraId="508553AA"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Negalima vartoti dvigubos dozės norint kompensuoti praleistą dozę.</w:t>
      </w:r>
    </w:p>
    <w:p w14:paraId="25E7792D"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Jūsų gydytojas pasakys, kiek laiko truks gydymas Grandaxin. Laikykitės gydytojo nurodymų.</w:t>
      </w:r>
    </w:p>
    <w:p w14:paraId="3C2073B6" w14:textId="77777777" w:rsidR="009367F6" w:rsidRPr="003C76F8" w:rsidRDefault="009367F6" w:rsidP="009367F6">
      <w:pPr>
        <w:spacing w:after="0" w:line="240" w:lineRule="auto"/>
        <w:ind w:left="709" w:hanging="709"/>
        <w:rPr>
          <w:rFonts w:ascii="Times New Roman" w:eastAsia="Times New Roman" w:hAnsi="Times New Roman" w:cs="Times New Roman"/>
          <w:b/>
          <w:lang w:val="lt-LT" w:eastAsia="hu-HU"/>
        </w:rPr>
      </w:pPr>
    </w:p>
    <w:p w14:paraId="4403E815" w14:textId="77777777" w:rsidR="009367F6" w:rsidRPr="003C76F8" w:rsidRDefault="009367F6" w:rsidP="009367F6">
      <w:pPr>
        <w:spacing w:after="0" w:line="240" w:lineRule="auto"/>
        <w:ind w:left="709" w:hanging="709"/>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Nustojus vartoti Grandaxin</w:t>
      </w:r>
    </w:p>
    <w:p w14:paraId="64EB34BC"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Nenutraukite Grandaxin vartojimo be gydytojo leidimo, net jei pasijutote geriau. </w:t>
      </w:r>
    </w:p>
    <w:p w14:paraId="2E52F899"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Staiga nutraukus tablečių vartojimą gali pasireikšti nutraukimo sindromo požymiai: galvos skausmai, raumenų skausmai, pernelyg didelis nerimas, įtampa, neramumas, sumišimas ir dirglumas. Sunkiais atvejais taip pat gali pasireikšti haliucinacijos arba epilepsijos traukuliai. Todėl šio vaisto vartojimą reikia nutraukti palaipsniui.</w:t>
      </w:r>
    </w:p>
    <w:p w14:paraId="4017D96D"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6DFD0E40"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kiltų daugiau klausimų dėl šio vaisto vartojimo, kreipkitės į gydytoją arba vaistininką.</w:t>
      </w:r>
    </w:p>
    <w:p w14:paraId="20189D6C" w14:textId="77777777" w:rsidR="009367F6" w:rsidRPr="002F6515" w:rsidRDefault="009367F6" w:rsidP="009367F6">
      <w:pPr>
        <w:spacing w:after="0" w:line="240" w:lineRule="auto"/>
        <w:ind w:left="709" w:hanging="709"/>
        <w:rPr>
          <w:rFonts w:ascii="Times New Roman" w:eastAsia="Times New Roman" w:hAnsi="Times New Roman" w:cs="Times New Roman"/>
          <w:lang w:val="lt-LT" w:eastAsia="hu-HU"/>
        </w:rPr>
      </w:pPr>
    </w:p>
    <w:p w14:paraId="6B5BE890" w14:textId="77777777" w:rsidR="009367F6" w:rsidRPr="002F6515" w:rsidRDefault="009367F6" w:rsidP="009367F6">
      <w:pPr>
        <w:spacing w:after="0" w:line="240" w:lineRule="auto"/>
        <w:ind w:left="709" w:hanging="709"/>
        <w:rPr>
          <w:rFonts w:ascii="Times New Roman" w:eastAsia="Times New Roman" w:hAnsi="Times New Roman" w:cs="Times New Roman"/>
          <w:lang w:val="lt-LT" w:eastAsia="hu-HU"/>
        </w:rPr>
      </w:pPr>
    </w:p>
    <w:p w14:paraId="3FF5BC39" w14:textId="77777777" w:rsidR="009367F6" w:rsidRPr="002F6515" w:rsidRDefault="009367F6" w:rsidP="009367F6">
      <w:pPr>
        <w:numPr>
          <w:ilvl w:val="12"/>
          <w:numId w:val="0"/>
        </w:numPr>
        <w:spacing w:after="0" w:line="240" w:lineRule="auto"/>
        <w:ind w:left="567" w:hanging="567"/>
        <w:outlineLvl w:val="0"/>
        <w:rPr>
          <w:rFonts w:ascii="Times New Roman" w:eastAsia="Times New Roman" w:hAnsi="Times New Roman" w:cs="Times New Roman"/>
          <w:caps/>
          <w:lang w:val="lt-LT" w:eastAsia="hu-HU"/>
        </w:rPr>
      </w:pPr>
      <w:r w:rsidRPr="003C76F8">
        <w:rPr>
          <w:rFonts w:ascii="Times New Roman" w:eastAsia="Times New Roman" w:hAnsi="Times New Roman" w:cs="Times New Roman"/>
          <w:b/>
          <w:caps/>
          <w:lang w:val="lt-LT" w:eastAsia="hu-HU"/>
        </w:rPr>
        <w:t>4.</w:t>
      </w:r>
      <w:r w:rsidRPr="003C76F8">
        <w:rPr>
          <w:rFonts w:ascii="Times New Roman" w:eastAsia="Times New Roman" w:hAnsi="Times New Roman" w:cs="Times New Roman"/>
          <w:b/>
          <w:caps/>
          <w:lang w:val="lt-LT" w:eastAsia="hu-HU"/>
        </w:rPr>
        <w:tab/>
      </w:r>
      <w:r w:rsidRPr="002F6515">
        <w:rPr>
          <w:rFonts w:ascii="Times New Roman" w:hAnsi="Times New Roman" w:cs="Times New Roman"/>
          <w:b/>
          <w:lang w:val="lt-LT"/>
        </w:rPr>
        <w:t>Galimas šalutinis poveikis</w:t>
      </w:r>
    </w:p>
    <w:p w14:paraId="51429D5D" w14:textId="77777777" w:rsidR="009367F6" w:rsidRPr="003C76F8" w:rsidRDefault="009367F6" w:rsidP="009367F6">
      <w:pPr>
        <w:spacing w:after="0" w:line="240" w:lineRule="auto"/>
        <w:rPr>
          <w:rFonts w:ascii="Times New Roman" w:eastAsia="Times New Roman" w:hAnsi="Times New Roman" w:cs="Times New Roman"/>
          <w:i/>
          <w:lang w:val="lt-LT" w:eastAsia="hu-HU"/>
        </w:rPr>
      </w:pPr>
    </w:p>
    <w:p w14:paraId="039BDDA5" w14:textId="77777777" w:rsidR="009367F6" w:rsidRPr="002F6515" w:rsidRDefault="009367F6" w:rsidP="009367F6">
      <w:pPr>
        <w:spacing w:after="0" w:line="240" w:lineRule="auto"/>
        <w:rPr>
          <w:rFonts w:ascii="Times New Roman" w:eastAsia="Times New Roman" w:hAnsi="Times New Roman" w:cs="Times New Roman"/>
          <w:iCs/>
          <w:lang w:val="lt-LT" w:eastAsia="hu-HU"/>
        </w:rPr>
      </w:pPr>
      <w:r w:rsidRPr="002F6515">
        <w:rPr>
          <w:rFonts w:ascii="Times New Roman" w:eastAsia="Times New Roman" w:hAnsi="Times New Roman" w:cs="Times New Roman"/>
          <w:iCs/>
          <w:lang w:val="lt-LT" w:eastAsia="hu-HU"/>
        </w:rPr>
        <w:t xml:space="preserve">Šis vaistas, </w:t>
      </w:r>
      <w:r w:rsidRPr="002F6515">
        <w:rPr>
          <w:rFonts w:ascii="Times New Roman" w:eastAsia="Times New Roman" w:hAnsi="Times New Roman" w:cs="Times New Roman"/>
          <w:lang w:val="lt-LT" w:eastAsia="hu-HU"/>
        </w:rPr>
        <w:t>kaip ir visi kiti, gali sukelti šalutinį poveikį, nors jis pasireiškia ne visiems žmonėms</w:t>
      </w:r>
      <w:r w:rsidRPr="002F6515">
        <w:rPr>
          <w:rFonts w:ascii="Times New Roman" w:eastAsia="Times New Roman" w:hAnsi="Times New Roman" w:cs="Times New Roman"/>
          <w:iCs/>
          <w:lang w:val="lt-LT" w:eastAsia="hu-HU"/>
        </w:rPr>
        <w:t>.</w:t>
      </w:r>
    </w:p>
    <w:p w14:paraId="0D92A2C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D7BDA6D"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Nutraukite Grandaxin vartojimą ir kiek galima greičiau kreipkitės į savo gydytoją arba vykite į artimiausios ligoninė</w:t>
      </w:r>
      <w:r w:rsidRPr="003C76F8">
        <w:rPr>
          <w:rFonts w:ascii="Times New Roman" w:eastAsia="Times New Roman" w:hAnsi="Times New Roman" w:cs="Times New Roman"/>
          <w:lang w:val="lt-LT" w:eastAsia="hu-HU"/>
        </w:rPr>
        <w:t>s pirmosios pagalbos skyrių, jei atsirastų kuris nors iš šių reiškinių:</w:t>
      </w:r>
    </w:p>
    <w:p w14:paraId="23776689" w14:textId="77777777" w:rsidR="009367F6" w:rsidRPr="003C76F8" w:rsidRDefault="009367F6" w:rsidP="009367F6">
      <w:p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lūpų arba ryklės paburkimas, dėl kurio sunku ryti ar kvėpuoti,</w:t>
      </w:r>
    </w:p>
    <w:p w14:paraId="36A54E91" w14:textId="77777777" w:rsidR="009367F6" w:rsidRPr="003C76F8" w:rsidRDefault="009367F6" w:rsidP="009367F6">
      <w:p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kolapsas.</w:t>
      </w:r>
    </w:p>
    <w:p w14:paraId="7EC3DE5F"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Tai labai sunkūs, bet reti šalutiniai reiškiniai. Jei kuris nors iš jų pasireiškė, gali būti, kad tai sunki alerginė reakcija į Grandaxin, todėl Jums gali prireikti neatidėliotinos medikų priežiūros arba hospitalizacijos.</w:t>
      </w:r>
    </w:p>
    <w:p w14:paraId="3B36F094"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9B438D8" w14:textId="142B298D" w:rsidR="0005583A" w:rsidRPr="00D86AB0" w:rsidRDefault="0005583A" w:rsidP="009367F6">
      <w:pPr>
        <w:numPr>
          <w:ilvl w:val="12"/>
          <w:numId w:val="0"/>
        </w:numPr>
        <w:spacing w:after="0" w:line="240" w:lineRule="auto"/>
        <w:rPr>
          <w:rFonts w:ascii="Times New Roman" w:eastAsia="Times New Roman" w:hAnsi="Times New Roman" w:cs="Times New Roman"/>
          <w:i/>
          <w:lang w:val="lt-LT" w:eastAsia="fr-FR"/>
        </w:rPr>
      </w:pPr>
      <w:r w:rsidRPr="00D86AB0">
        <w:rPr>
          <w:rFonts w:ascii="Times New Roman" w:eastAsia="Times New Roman" w:hAnsi="Times New Roman" w:cs="Times New Roman"/>
          <w:i/>
          <w:lang w:val="lt-LT" w:eastAsia="fr-FR"/>
        </w:rPr>
        <w:t>Labai retas šalutinis poveikis (gali pasireikšti ne dažniau kaip 1 iš 10 000 žmonių):</w:t>
      </w:r>
    </w:p>
    <w:p w14:paraId="15407B11" w14:textId="60D76EFF" w:rsidR="0005583A" w:rsidRDefault="0005583A" w:rsidP="00593E38">
      <w:pPr>
        <w:pStyle w:val="Sraopastraipa"/>
        <w:numPr>
          <w:ilvl w:val="0"/>
          <w:numId w:val="8"/>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sumišimas</w:t>
      </w:r>
      <w:r>
        <w:rPr>
          <w:rFonts w:ascii="Times New Roman" w:eastAsia="Times New Roman" w:hAnsi="Times New Roman" w:cs="Times New Roman"/>
          <w:lang w:val="lt-LT" w:eastAsia="hu-HU"/>
        </w:rPr>
        <w:t>;</w:t>
      </w:r>
    </w:p>
    <w:p w14:paraId="23F09D83" w14:textId="00886512" w:rsidR="0005583A" w:rsidRDefault="0005583A" w:rsidP="00593E38">
      <w:pPr>
        <w:pStyle w:val="Sraopastraipa"/>
        <w:numPr>
          <w:ilvl w:val="0"/>
          <w:numId w:val="8"/>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epilepsija sergantiems pac</w:t>
      </w:r>
      <w:r>
        <w:rPr>
          <w:rFonts w:ascii="Times New Roman" w:eastAsia="Times New Roman" w:hAnsi="Times New Roman" w:cs="Times New Roman"/>
          <w:lang w:val="lt-LT" w:eastAsia="hu-HU"/>
        </w:rPr>
        <w:t>ientams gali sukelti traukulius;</w:t>
      </w:r>
    </w:p>
    <w:p w14:paraId="668C247E" w14:textId="0B9A06FC" w:rsidR="0005583A" w:rsidRDefault="0005583A" w:rsidP="00593E38">
      <w:pPr>
        <w:pStyle w:val="Sraopastraipa"/>
        <w:numPr>
          <w:ilvl w:val="0"/>
          <w:numId w:val="8"/>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gali pasireikšti cholestazinė gelta</w:t>
      </w:r>
      <w:r>
        <w:rPr>
          <w:rFonts w:ascii="Times New Roman" w:eastAsia="Times New Roman" w:hAnsi="Times New Roman" w:cs="Times New Roman"/>
          <w:lang w:val="lt-LT" w:eastAsia="hu-HU"/>
        </w:rPr>
        <w:t xml:space="preserve"> (gelta).</w:t>
      </w:r>
    </w:p>
    <w:p w14:paraId="2F0AA1CE" w14:textId="632BE0ED" w:rsidR="0005583A" w:rsidRDefault="0005583A" w:rsidP="00593E38">
      <w:pPr>
        <w:spacing w:after="0" w:line="240" w:lineRule="auto"/>
        <w:rPr>
          <w:rFonts w:ascii="Times New Roman" w:eastAsia="Times New Roman" w:hAnsi="Times New Roman" w:cs="Times New Roman"/>
          <w:lang w:val="lt-LT" w:eastAsia="hu-HU"/>
        </w:rPr>
      </w:pPr>
    </w:p>
    <w:p w14:paraId="365EDDAF" w14:textId="464FB184" w:rsidR="00EC434D" w:rsidRPr="003D382B" w:rsidRDefault="00EC434D" w:rsidP="00EC434D">
      <w:pPr>
        <w:spacing w:after="0" w:line="240" w:lineRule="auto"/>
        <w:rPr>
          <w:rFonts w:ascii="Times New Roman" w:hAnsi="Times New Roman"/>
          <w:i/>
          <w:lang w:val="lt-LT"/>
        </w:rPr>
      </w:pPr>
      <w:r w:rsidRPr="003D382B">
        <w:rPr>
          <w:rFonts w:ascii="Times New Roman" w:hAnsi="Times New Roman"/>
          <w:i/>
          <w:lang w:val="lt-LT"/>
        </w:rPr>
        <w:t>Dažnis nežinomas (negali būti apskaičiuotas pagal turimus duomenis):</w:t>
      </w:r>
    </w:p>
    <w:p w14:paraId="25E76926" w14:textId="5BD17F2E" w:rsidR="00B728C2" w:rsidRPr="00593E38" w:rsidRDefault="00B728C2" w:rsidP="00593E38">
      <w:pPr>
        <w:pStyle w:val="Sraopastraipa"/>
        <w:numPr>
          <w:ilvl w:val="0"/>
          <w:numId w:val="12"/>
        </w:numPr>
        <w:spacing w:after="0" w:line="240" w:lineRule="auto"/>
        <w:rPr>
          <w:rFonts w:ascii="Times New Roman" w:hAnsi="Times New Roman"/>
        </w:rPr>
      </w:pPr>
      <w:r w:rsidRPr="00593E38">
        <w:rPr>
          <w:rFonts w:ascii="Times New Roman" w:hAnsi="Times New Roman" w:cs="Times New Roman"/>
          <w:lang w:val="lt-LT" w:eastAsia="hu-HU"/>
        </w:rPr>
        <w:t>sumažėjęs apetitas</w:t>
      </w:r>
      <w:r>
        <w:rPr>
          <w:lang w:val="lt-LT" w:eastAsia="hu-HU"/>
        </w:rPr>
        <w:t>;</w:t>
      </w:r>
    </w:p>
    <w:p w14:paraId="383DD921" w14:textId="317DAB23" w:rsidR="00B728C2" w:rsidRPr="00593E38" w:rsidRDefault="00B728C2" w:rsidP="00593E38">
      <w:pPr>
        <w:pStyle w:val="Sraopastraipa"/>
        <w:numPr>
          <w:ilvl w:val="0"/>
          <w:numId w:val="12"/>
        </w:numPr>
        <w:spacing w:after="0" w:line="240" w:lineRule="auto"/>
        <w:rPr>
          <w:rFonts w:ascii="Times New Roman" w:hAnsi="Times New Roman"/>
        </w:rPr>
      </w:pPr>
      <w:r w:rsidRPr="003C76F8">
        <w:rPr>
          <w:rFonts w:ascii="Times New Roman" w:eastAsia="Times New Roman" w:hAnsi="Times New Roman" w:cs="Times New Roman"/>
          <w:lang w:val="lt-LT" w:eastAsia="hu-HU"/>
        </w:rPr>
        <w:t>sujaudinimas, dirglumas, įtampos pojūtis</w:t>
      </w:r>
      <w:r>
        <w:rPr>
          <w:rFonts w:ascii="Times New Roman" w:eastAsia="Times New Roman" w:hAnsi="Times New Roman" w:cs="Times New Roman"/>
          <w:lang w:val="lt-LT" w:eastAsia="hu-HU"/>
        </w:rPr>
        <w:t>;</w:t>
      </w:r>
    </w:p>
    <w:p w14:paraId="1672ABCE" w14:textId="56210BEC" w:rsidR="00B728C2" w:rsidRPr="00593E38" w:rsidRDefault="00B728C2" w:rsidP="00593E38">
      <w:pPr>
        <w:pStyle w:val="Sraopastraipa"/>
        <w:numPr>
          <w:ilvl w:val="0"/>
          <w:numId w:val="12"/>
        </w:numPr>
        <w:spacing w:after="0" w:line="240" w:lineRule="auto"/>
        <w:rPr>
          <w:rFonts w:ascii="Times New Roman" w:hAnsi="Times New Roman"/>
        </w:rPr>
      </w:pPr>
      <w:r w:rsidRPr="003C76F8">
        <w:rPr>
          <w:rFonts w:ascii="Times New Roman" w:eastAsia="Times New Roman" w:hAnsi="Times New Roman" w:cs="Times New Roman"/>
          <w:lang w:val="lt-LT" w:eastAsia="hu-HU"/>
        </w:rPr>
        <w:t>nemiga</w:t>
      </w:r>
      <w:r>
        <w:rPr>
          <w:rFonts w:ascii="Times New Roman" w:eastAsia="Times New Roman" w:hAnsi="Times New Roman" w:cs="Times New Roman"/>
          <w:lang w:val="lt-LT" w:eastAsia="hu-HU"/>
        </w:rPr>
        <w:t>;</w:t>
      </w:r>
    </w:p>
    <w:p w14:paraId="3D1B29D8" w14:textId="3BD3A80F" w:rsidR="00B728C2" w:rsidRPr="00593E38" w:rsidRDefault="00B728C2" w:rsidP="00593E38">
      <w:pPr>
        <w:pStyle w:val="Sraopastraipa"/>
        <w:numPr>
          <w:ilvl w:val="0"/>
          <w:numId w:val="12"/>
        </w:numPr>
        <w:spacing w:after="0" w:line="240" w:lineRule="auto"/>
        <w:rPr>
          <w:rFonts w:ascii="Times New Roman" w:hAnsi="Times New Roman"/>
        </w:rPr>
      </w:pPr>
      <w:r w:rsidRPr="003C76F8">
        <w:rPr>
          <w:rFonts w:ascii="Times New Roman" w:eastAsia="Times New Roman" w:hAnsi="Times New Roman" w:cs="Times New Roman"/>
          <w:lang w:val="lt-LT" w:eastAsia="hu-HU"/>
        </w:rPr>
        <w:t>kvėpavimo slopinimas</w:t>
      </w:r>
      <w:r>
        <w:rPr>
          <w:rFonts w:ascii="Times New Roman" w:eastAsia="Times New Roman" w:hAnsi="Times New Roman" w:cs="Times New Roman"/>
          <w:lang w:val="lt-LT" w:eastAsia="hu-HU"/>
        </w:rPr>
        <w:t>;</w:t>
      </w:r>
    </w:p>
    <w:p w14:paraId="6992B26B" w14:textId="33190F7E" w:rsidR="00B728C2" w:rsidRPr="00593E38" w:rsidRDefault="00B728C2" w:rsidP="00593E38">
      <w:pPr>
        <w:pStyle w:val="Sraopastraipa"/>
        <w:numPr>
          <w:ilvl w:val="0"/>
          <w:numId w:val="12"/>
        </w:numPr>
        <w:spacing w:after="0" w:line="240" w:lineRule="auto"/>
        <w:rPr>
          <w:rFonts w:ascii="Times New Roman" w:hAnsi="Times New Roman"/>
        </w:rPr>
      </w:pPr>
      <w:r w:rsidRPr="003C76F8">
        <w:rPr>
          <w:rFonts w:ascii="Times New Roman" w:eastAsia="Times New Roman" w:hAnsi="Times New Roman" w:cs="Times New Roman"/>
          <w:lang w:val="lt-LT" w:eastAsia="hu-HU"/>
        </w:rPr>
        <w:t>vėmimas, pykinimas, vidurių užkietėjimas, pilvo pūtimas, burnos džiūvimas</w:t>
      </w:r>
      <w:r>
        <w:rPr>
          <w:rFonts w:ascii="Times New Roman" w:eastAsia="Times New Roman" w:hAnsi="Times New Roman" w:cs="Times New Roman"/>
          <w:lang w:val="lt-LT" w:eastAsia="hu-HU"/>
        </w:rPr>
        <w:t>;</w:t>
      </w:r>
    </w:p>
    <w:p w14:paraId="637415BC" w14:textId="041DEA9C" w:rsidR="00B728C2" w:rsidRPr="00593E38" w:rsidRDefault="00B728C2" w:rsidP="00593E38">
      <w:pPr>
        <w:pStyle w:val="Sraopastraipa"/>
        <w:numPr>
          <w:ilvl w:val="0"/>
          <w:numId w:val="12"/>
        </w:numPr>
        <w:spacing w:after="0" w:line="240" w:lineRule="auto"/>
        <w:rPr>
          <w:rFonts w:ascii="Times New Roman" w:hAnsi="Times New Roman"/>
        </w:rPr>
      </w:pPr>
      <w:r w:rsidRPr="003C76F8">
        <w:rPr>
          <w:rFonts w:ascii="Times New Roman" w:eastAsia="Times New Roman" w:hAnsi="Times New Roman" w:cs="Times New Roman"/>
          <w:lang w:val="lt-LT" w:eastAsia="hu-HU"/>
        </w:rPr>
        <w:t>odos bėrimas (egzantema); bėrimas, primenantis skarlatiną</w:t>
      </w:r>
      <w:r>
        <w:rPr>
          <w:rFonts w:ascii="Times New Roman" w:eastAsia="Times New Roman" w:hAnsi="Times New Roman" w:cs="Times New Roman"/>
          <w:lang w:val="lt-LT" w:eastAsia="hu-HU"/>
        </w:rPr>
        <w:t>;</w:t>
      </w:r>
    </w:p>
    <w:p w14:paraId="16959911" w14:textId="427FA34F" w:rsidR="00B728C2" w:rsidRPr="00593E38" w:rsidRDefault="00B728C2" w:rsidP="00593E38">
      <w:pPr>
        <w:pStyle w:val="Sraopastraipa"/>
        <w:numPr>
          <w:ilvl w:val="0"/>
          <w:numId w:val="12"/>
        </w:numPr>
        <w:spacing w:after="0" w:line="240" w:lineRule="auto"/>
        <w:rPr>
          <w:rFonts w:ascii="Times New Roman" w:hAnsi="Times New Roman"/>
        </w:rPr>
      </w:pPr>
      <w:r w:rsidRPr="003C76F8">
        <w:rPr>
          <w:rFonts w:ascii="Times New Roman" w:eastAsia="Times New Roman" w:hAnsi="Times New Roman" w:cs="Times New Roman"/>
          <w:lang w:val="lt-LT" w:eastAsia="hu-HU"/>
        </w:rPr>
        <w:t>raumenų įtempimas, raumenų skausmai</w:t>
      </w:r>
      <w:r>
        <w:rPr>
          <w:rFonts w:ascii="Times New Roman" w:eastAsia="Times New Roman" w:hAnsi="Times New Roman" w:cs="Times New Roman"/>
          <w:lang w:val="lt-LT" w:eastAsia="hu-HU"/>
        </w:rPr>
        <w:t>;</w:t>
      </w:r>
    </w:p>
    <w:p w14:paraId="61422B2F" w14:textId="54CE20B7" w:rsidR="00B728C2" w:rsidRPr="00593E38" w:rsidRDefault="00B728C2" w:rsidP="00593E38">
      <w:pPr>
        <w:pStyle w:val="Sraopastraipa"/>
        <w:numPr>
          <w:ilvl w:val="0"/>
          <w:numId w:val="12"/>
        </w:numPr>
        <w:spacing w:after="0" w:line="240" w:lineRule="auto"/>
        <w:rPr>
          <w:rFonts w:ascii="Times New Roman" w:hAnsi="Times New Roman"/>
        </w:rPr>
      </w:pPr>
      <w:r w:rsidRPr="003C76F8">
        <w:rPr>
          <w:rFonts w:ascii="Times New Roman" w:eastAsia="Times New Roman" w:hAnsi="Times New Roman" w:cs="Times New Roman"/>
          <w:lang w:val="lt-LT" w:eastAsia="hu-HU"/>
        </w:rPr>
        <w:t>galvos skausmas, niežėjimas</w:t>
      </w:r>
      <w:r>
        <w:rPr>
          <w:rFonts w:ascii="Times New Roman" w:eastAsia="Times New Roman" w:hAnsi="Times New Roman" w:cs="Times New Roman"/>
          <w:lang w:val="lt-LT" w:eastAsia="hu-HU"/>
        </w:rPr>
        <w:t>.</w:t>
      </w:r>
    </w:p>
    <w:p w14:paraId="56D012CB" w14:textId="77777777" w:rsidR="00B728C2" w:rsidRDefault="00B728C2" w:rsidP="009367F6">
      <w:pPr>
        <w:numPr>
          <w:ilvl w:val="12"/>
          <w:numId w:val="0"/>
        </w:numPr>
        <w:spacing w:after="0" w:line="240" w:lineRule="auto"/>
        <w:rPr>
          <w:rFonts w:ascii="Times New Roman" w:eastAsia="Times New Roman" w:hAnsi="Times New Roman" w:cs="Times New Roman"/>
          <w:i/>
          <w:lang w:val="lt-LT" w:eastAsia="hu-HU"/>
        </w:rPr>
      </w:pPr>
    </w:p>
    <w:p w14:paraId="3AF08F61" w14:textId="77777777" w:rsidR="009367F6" w:rsidRPr="003C76F8" w:rsidRDefault="009367F6" w:rsidP="009367F6">
      <w:pPr>
        <w:numPr>
          <w:ilvl w:val="12"/>
          <w:numId w:val="0"/>
        </w:num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Amnezija</w:t>
      </w:r>
    </w:p>
    <w:p w14:paraId="39B94119"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Vaistą vartojant gydomosiomis dozėmis gali pasireikšti amnezija (atminties praradimas). Jos rizika padidėja vartojant didesnes dozes. Amnezijos poveikis gali būti susijęs su netinkamu elgesiu. </w:t>
      </w:r>
    </w:p>
    <w:p w14:paraId="13033327"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7CCE1530" w14:textId="77777777" w:rsidR="009367F6" w:rsidRPr="003C76F8" w:rsidRDefault="009367F6" w:rsidP="009367F6">
      <w:pPr>
        <w:numPr>
          <w:ilvl w:val="12"/>
          <w:numId w:val="0"/>
        </w:num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Depresija</w:t>
      </w:r>
    </w:p>
    <w:p w14:paraId="090FD138"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Benzodiazepinų vartojimas gali išryškinti anksčiau buvusią depresiją. </w:t>
      </w:r>
    </w:p>
    <w:p w14:paraId="3EDA11B5"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4EE627B7" w14:textId="77777777" w:rsidR="009367F6" w:rsidRPr="003C76F8" w:rsidRDefault="009367F6" w:rsidP="009367F6">
      <w:pPr>
        <w:numPr>
          <w:ilvl w:val="12"/>
          <w:numId w:val="0"/>
        </w:num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Psichikos sutrikimų ir paradoksinės reakcijos</w:t>
      </w:r>
    </w:p>
    <w:p w14:paraId="6E8E84F3" w14:textId="7EDF9B98"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Vartojant benzodiazepinus arba į juos panašius vaistus, žinoma, kad pasireiškia tokios reakcijos kaip neramumas, susijaudinimas, dirglumas, agresyvumas, manija, įniršis, košmariški sapnai, haliucinacijos, psichozės, netinkamas elgesys ir kiti nepageidaujami elgesio sutrikimai. Vartojant šį </w:t>
      </w:r>
      <w:r w:rsidR="00B3390D">
        <w:rPr>
          <w:rFonts w:ascii="Times New Roman" w:eastAsia="Times New Roman" w:hAnsi="Times New Roman" w:cs="Times New Roman"/>
          <w:lang w:val="lt-LT" w:eastAsia="hu-HU"/>
        </w:rPr>
        <w:t>vais</w:t>
      </w:r>
      <w:r w:rsidR="00B3390D" w:rsidRPr="003C76F8">
        <w:rPr>
          <w:rFonts w:ascii="Times New Roman" w:eastAsia="Times New Roman" w:hAnsi="Times New Roman" w:cs="Times New Roman"/>
          <w:lang w:val="lt-LT" w:eastAsia="hu-HU"/>
        </w:rPr>
        <w:t>tą</w:t>
      </w:r>
      <w:r w:rsidRPr="003C76F8">
        <w:rPr>
          <w:rFonts w:ascii="Times New Roman" w:eastAsia="Times New Roman" w:hAnsi="Times New Roman" w:cs="Times New Roman"/>
          <w:lang w:val="lt-LT" w:eastAsia="hu-HU"/>
        </w:rPr>
        <w:t>, tokios reakcijos gali būti labai sunkios. Dažniau jos pasireiškia vaikams ir vyresnio amžiaus žmonėms.</w:t>
      </w:r>
    </w:p>
    <w:p w14:paraId="6C8F4693"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F936F9C" w14:textId="77777777" w:rsidR="009367F6" w:rsidRPr="003C76F8" w:rsidRDefault="009367F6" w:rsidP="009367F6">
      <w:p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Priklausomybė</w:t>
      </w:r>
    </w:p>
    <w:p w14:paraId="662D9766"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Dėl vaisto vartojimo (net ir gydomosiomis dozėmis) gali išsivystyti fizinė priklausomybė. Vaisto vartojimo nutraukimas gali sukelti nutraukimo arba atoveiksmio fenomeną. Gali pasireikšti psichinė priklausomybė. Be to, yra pasitaikę piktnaudžiavimo benzodiazepinais atvejų.</w:t>
      </w:r>
    </w:p>
    <w:p w14:paraId="7E161B30"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311DF94C"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pasireiškė sunkus šalutinis poveikis arba pastebėjote šiame lapelyje nenurodytą šalutinį poveikį, pasakykite gydytojui arba vaistininkui.</w:t>
      </w:r>
    </w:p>
    <w:p w14:paraId="65F1B1FF"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0446783B" w14:textId="77777777" w:rsidR="009367F6" w:rsidRPr="003C76F8" w:rsidRDefault="009367F6" w:rsidP="009367F6">
      <w:pPr>
        <w:spacing w:after="0" w:line="240" w:lineRule="auto"/>
        <w:ind w:left="709" w:hanging="709"/>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Pranešimas apie šalutinį poveikį</w:t>
      </w:r>
    </w:p>
    <w:p w14:paraId="1E7F14D3" w14:textId="77777777" w:rsidR="009367F6" w:rsidRPr="003C76F8" w:rsidRDefault="009367F6" w:rsidP="009367F6">
      <w:pPr>
        <w:tabs>
          <w:tab w:val="left" w:pos="567"/>
        </w:tabs>
        <w:spacing w:after="0" w:line="240" w:lineRule="auto"/>
        <w:ind w:right="-449"/>
        <w:rPr>
          <w:rFonts w:ascii="Times New Roman" w:eastAsia="Times New Roman" w:hAnsi="Times New Roman" w:cs="Times New Roman"/>
          <w:noProof/>
          <w:snapToGrid w:val="0"/>
          <w:lang w:val="lt-LT"/>
        </w:rPr>
      </w:pPr>
      <w:r w:rsidRPr="002F6515">
        <w:rPr>
          <w:rFonts w:ascii="Times New Roman" w:eastAsia="Times New Roman" w:hAnsi="Times New Roman" w:cs="Times New Roman"/>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F6515">
        <w:rPr>
          <w:rFonts w:ascii="Times New Roman" w:eastAsia="Times New Roman" w:hAnsi="Times New Roman" w:cs="Times New Roman"/>
          <w:snapToGrid w:val="0"/>
          <w:lang w:val="lt-LT" w:eastAsia="zh-CN"/>
        </w:rPr>
        <w:t>elefonu 8 800 73568</w:t>
      </w:r>
      <w:r w:rsidRPr="002F6515">
        <w:rPr>
          <w:rFonts w:ascii="Times New Roman" w:eastAsia="Times New Roman" w:hAnsi="Times New Roman" w:cs="Times New Roman"/>
          <w:snapToGrid w:val="0"/>
          <w:lang w:val="lt-LT"/>
        </w:rPr>
        <w:t xml:space="preserve"> arba užpildyti interneto svetainėje </w:t>
      </w:r>
      <w:hyperlink r:id="rId11" w:history="1">
        <w:r w:rsidRPr="002F6515">
          <w:rPr>
            <w:rFonts w:ascii="Times New Roman" w:eastAsia="SimSun" w:hAnsi="Times New Roman" w:cs="Times New Roman"/>
            <w:snapToGrid w:val="0"/>
            <w:color w:val="0000FF"/>
            <w:u w:val="single"/>
            <w:lang w:val="lt-LT"/>
          </w:rPr>
          <w:t>www.vvkt.lt</w:t>
        </w:r>
      </w:hyperlink>
      <w:r w:rsidRPr="002F6515">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2F6515">
        <w:rPr>
          <w:rFonts w:ascii="Times New Roman" w:eastAsia="Times New Roman" w:hAnsi="Times New Roman" w:cs="Times New Roman"/>
          <w:snapToGrid w:val="0"/>
          <w:lang w:val="lt-LT" w:eastAsia="zh-CN"/>
        </w:rPr>
        <w:t xml:space="preserve">nemokamu </w:t>
      </w:r>
      <w:r w:rsidRPr="002F6515">
        <w:rPr>
          <w:rFonts w:ascii="Times New Roman" w:eastAsia="Times New Roman" w:hAnsi="Times New Roman" w:cs="Times New Roman"/>
          <w:snapToGrid w:val="0"/>
          <w:lang w:val="lt-LT"/>
        </w:rPr>
        <w:t>fakso numeriu 8 800 20131</w:t>
      </w:r>
      <w:r w:rsidRPr="002F6515">
        <w:rPr>
          <w:rFonts w:ascii="Times New Roman" w:eastAsia="Times New Roman" w:hAnsi="Times New Roman" w:cs="Times New Roman"/>
          <w:snapToGrid w:val="0"/>
          <w:lang w:val="lt-LT" w:eastAsia="zh-CN"/>
        </w:rPr>
        <w:t xml:space="preserve">, </w:t>
      </w:r>
      <w:r w:rsidRPr="002F6515">
        <w:rPr>
          <w:rFonts w:ascii="Times New Roman" w:eastAsia="Times New Roman" w:hAnsi="Times New Roman" w:cs="Times New Roman"/>
          <w:snapToGrid w:val="0"/>
          <w:lang w:val="lt-LT"/>
        </w:rPr>
        <w:t xml:space="preserve">el. paštu </w:t>
      </w:r>
      <w:hyperlink r:id="rId12" w:history="1">
        <w:r w:rsidRPr="002F6515">
          <w:rPr>
            <w:rFonts w:ascii="Times New Roman" w:eastAsia="SimSun" w:hAnsi="Times New Roman" w:cs="Times New Roman"/>
            <w:snapToGrid w:val="0"/>
            <w:color w:val="0000FF"/>
            <w:u w:val="single"/>
            <w:lang w:val="lt-LT"/>
          </w:rPr>
          <w:t>NepageidaujamaR@vvkt.lt</w:t>
        </w:r>
      </w:hyperlink>
      <w:r w:rsidRPr="002F6515">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13" w:history="1">
        <w:r w:rsidRPr="002F6515">
          <w:rPr>
            <w:rFonts w:ascii="Times New Roman" w:eastAsia="SimSun" w:hAnsi="Times New Roman" w:cs="Times New Roman"/>
            <w:snapToGrid w:val="0"/>
            <w:color w:val="0000FF"/>
            <w:u w:val="single"/>
            <w:lang w:val="lt-LT"/>
          </w:rPr>
          <w:t>http://www.vvkt.lt</w:t>
        </w:r>
      </w:hyperlink>
      <w:r w:rsidRPr="002F6515">
        <w:rPr>
          <w:rFonts w:ascii="Times New Roman" w:eastAsia="Times New Roman" w:hAnsi="Times New Roman" w:cs="Times New Roman"/>
          <w:snapToGrid w:val="0"/>
          <w:lang w:val="lt-LT"/>
        </w:rPr>
        <w:t>). Pranešdami apie šalutinį poveikį galite mums padėti gauti daugiau informacijos apie šio vaisto saugumą.</w:t>
      </w:r>
    </w:p>
    <w:p w14:paraId="0C4EAEA2" w14:textId="77777777" w:rsidR="009367F6" w:rsidRPr="002D21FA" w:rsidRDefault="009367F6" w:rsidP="009367F6">
      <w:pPr>
        <w:spacing w:after="0" w:line="240" w:lineRule="auto"/>
        <w:ind w:left="709" w:hanging="709"/>
        <w:rPr>
          <w:rFonts w:ascii="Times New Roman" w:eastAsia="Times New Roman" w:hAnsi="Times New Roman" w:cs="Times New Roman"/>
          <w:lang w:val="lt-LT" w:eastAsia="hu-HU"/>
        </w:rPr>
      </w:pPr>
    </w:p>
    <w:p w14:paraId="418E375F"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07EF0C09" w14:textId="77777777" w:rsidR="009367F6" w:rsidRPr="002F6515" w:rsidRDefault="009367F6" w:rsidP="009367F6">
      <w:pPr>
        <w:spacing w:after="0" w:line="240" w:lineRule="auto"/>
        <w:ind w:left="709" w:hanging="709"/>
        <w:rPr>
          <w:rFonts w:ascii="Times New Roman" w:eastAsia="Times New Roman" w:hAnsi="Times New Roman" w:cs="Times New Roman"/>
          <w:b/>
          <w:lang w:val="lt-LT" w:eastAsia="hu-HU"/>
        </w:rPr>
      </w:pPr>
      <w:r w:rsidRPr="003C76F8">
        <w:rPr>
          <w:rFonts w:ascii="Times New Roman" w:eastAsia="Times New Roman" w:hAnsi="Times New Roman" w:cs="Times New Roman"/>
          <w:b/>
          <w:caps/>
          <w:lang w:val="lt-LT" w:eastAsia="hu-HU"/>
        </w:rPr>
        <w:t>5.</w:t>
      </w:r>
      <w:r w:rsidRPr="003C76F8">
        <w:rPr>
          <w:rFonts w:ascii="Times New Roman" w:eastAsia="Times New Roman" w:hAnsi="Times New Roman" w:cs="Times New Roman"/>
          <w:b/>
          <w:caps/>
          <w:lang w:val="lt-LT" w:eastAsia="hu-HU"/>
        </w:rPr>
        <w:tab/>
      </w:r>
      <w:r w:rsidRPr="002F6515">
        <w:rPr>
          <w:rFonts w:ascii="Times New Roman" w:hAnsi="Times New Roman" w:cs="Times New Roman"/>
          <w:b/>
          <w:lang w:val="lt-LT"/>
        </w:rPr>
        <w:t>Kaip laikyti</w:t>
      </w:r>
      <w:r w:rsidRPr="0027512B">
        <w:rPr>
          <w:rFonts w:ascii="Times New Roman" w:eastAsia="Times New Roman" w:hAnsi="Times New Roman" w:cs="Times New Roman"/>
          <w:b/>
          <w:caps/>
          <w:lang w:val="lt-LT" w:eastAsia="hu-HU"/>
        </w:rPr>
        <w:t xml:space="preserve"> </w:t>
      </w:r>
      <w:r w:rsidRPr="003C76F8">
        <w:rPr>
          <w:rFonts w:ascii="Times New Roman" w:eastAsia="Times New Roman" w:hAnsi="Times New Roman" w:cs="Times New Roman"/>
          <w:b/>
          <w:lang w:val="lt-LT" w:eastAsia="hu-HU"/>
        </w:rPr>
        <w:t>Grandaxin</w:t>
      </w:r>
    </w:p>
    <w:p w14:paraId="78AD648C" w14:textId="77777777" w:rsidR="009367F6" w:rsidRPr="003C76F8" w:rsidRDefault="009367F6" w:rsidP="009367F6">
      <w:pPr>
        <w:spacing w:after="0" w:line="240" w:lineRule="auto"/>
        <w:rPr>
          <w:rFonts w:ascii="Times New Roman" w:eastAsia="Times New Roman" w:hAnsi="Times New Roman" w:cs="Times New Roman"/>
          <w:i/>
          <w:lang w:val="lt-LT" w:eastAsia="hu-HU"/>
        </w:rPr>
      </w:pPr>
    </w:p>
    <w:p w14:paraId="2EF7404D" w14:textId="77777777" w:rsidR="009367F6" w:rsidRPr="002F6515" w:rsidRDefault="009367F6" w:rsidP="009367F6">
      <w:pPr>
        <w:spacing w:after="0" w:line="240" w:lineRule="auto"/>
        <w:rPr>
          <w:rFonts w:ascii="Times New Roman" w:eastAsia="Times New Roman" w:hAnsi="Times New Roman" w:cs="Times New Roman"/>
          <w:iCs/>
          <w:lang w:val="lt-LT" w:eastAsia="hu-HU"/>
        </w:rPr>
      </w:pPr>
      <w:r w:rsidRPr="002F6515">
        <w:rPr>
          <w:rFonts w:ascii="Times New Roman" w:eastAsia="Times New Roman" w:hAnsi="Times New Roman" w:cs="Times New Roman"/>
          <w:iCs/>
          <w:lang w:val="lt-LT" w:eastAsia="hu-HU"/>
        </w:rPr>
        <w:t>Šį vaistą laikykite vaikams nepasiekiamoje ir nepastebimoje vietoje.</w:t>
      </w:r>
    </w:p>
    <w:p w14:paraId="5E6AA41C"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C26B3B8"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 xml:space="preserve">Laikyti ne aukštesnėje kaip 25 </w:t>
      </w:r>
      <w:r w:rsidRPr="003C76F8">
        <w:rPr>
          <w:rFonts w:ascii="Times New Roman" w:eastAsia="Times New Roman" w:hAnsi="Times New Roman" w:cs="Times New Roman"/>
          <w:lang w:val="lt-LT" w:eastAsia="hu-HU"/>
        </w:rPr>
        <w:sym w:font="Symbol" w:char="F0B0"/>
      </w:r>
      <w:r w:rsidRPr="003C76F8">
        <w:rPr>
          <w:rFonts w:ascii="Times New Roman" w:eastAsia="Times New Roman" w:hAnsi="Times New Roman" w:cs="Times New Roman"/>
          <w:lang w:val="lt-LT" w:eastAsia="hu-HU"/>
        </w:rPr>
        <w:t>C temperatūroje.</w:t>
      </w:r>
    </w:p>
    <w:p w14:paraId="33C962C0" w14:textId="77777777" w:rsidR="009367F6" w:rsidRPr="002D21FA" w:rsidRDefault="009367F6" w:rsidP="009367F6">
      <w:pPr>
        <w:spacing w:after="0" w:line="240" w:lineRule="auto"/>
        <w:ind w:left="709" w:hanging="709"/>
        <w:rPr>
          <w:rFonts w:ascii="Times New Roman" w:eastAsia="Times New Roman" w:hAnsi="Times New Roman" w:cs="Times New Roman"/>
          <w:i/>
          <w:lang w:val="lt-LT" w:eastAsia="hu-HU"/>
        </w:rPr>
      </w:pPr>
    </w:p>
    <w:p w14:paraId="4FDE2F79" w14:textId="63611598" w:rsidR="009367F6" w:rsidRPr="002F6515" w:rsidRDefault="009367F6" w:rsidP="009367F6">
      <w:pPr>
        <w:spacing w:after="0" w:line="240" w:lineRule="auto"/>
        <w:rPr>
          <w:rFonts w:ascii="Times New Roman" w:eastAsia="Times New Roman" w:hAnsi="Times New Roman" w:cs="Times New Roman"/>
          <w:lang w:val="lt-LT" w:eastAsia="x-none"/>
        </w:rPr>
      </w:pPr>
      <w:r w:rsidRPr="002F6515">
        <w:rPr>
          <w:rFonts w:ascii="Times New Roman" w:eastAsia="Times New Roman" w:hAnsi="Times New Roman" w:cs="Times New Roman"/>
          <w:lang w:val="lt-LT" w:eastAsia="x-none"/>
        </w:rPr>
        <w:t xml:space="preserve">Ant </w:t>
      </w:r>
      <w:r>
        <w:rPr>
          <w:rFonts w:ascii="Times New Roman" w:eastAsia="Times New Roman" w:hAnsi="Times New Roman" w:cs="Times New Roman"/>
          <w:lang w:val="lt-LT" w:eastAsia="x-none"/>
        </w:rPr>
        <w:t>lizdinės plokštelės</w:t>
      </w:r>
      <w:r w:rsidRPr="002F6515">
        <w:rPr>
          <w:rFonts w:ascii="Times New Roman" w:eastAsia="Times New Roman" w:hAnsi="Times New Roman" w:cs="Times New Roman"/>
          <w:lang w:val="lt-LT" w:eastAsia="x-none"/>
        </w:rPr>
        <w:t xml:space="preserve"> ir dėžutės po „</w:t>
      </w:r>
      <w:r w:rsidR="007662E1">
        <w:rPr>
          <w:rFonts w:ascii="Times New Roman" w:eastAsia="Times New Roman" w:hAnsi="Times New Roman" w:cs="Times New Roman"/>
          <w:lang w:val="lt-LT" w:eastAsia="x-none"/>
        </w:rPr>
        <w:t>EXP</w:t>
      </w:r>
      <w:r w:rsidRPr="002F6515">
        <w:rPr>
          <w:rFonts w:ascii="Times New Roman" w:eastAsia="Times New Roman" w:hAnsi="Times New Roman" w:cs="Times New Roman"/>
          <w:lang w:val="lt-LT" w:eastAsia="x-none"/>
        </w:rPr>
        <w:t>“ nurodytam tinkamumo laikui pasibaigus, šio vaisto vartoti negalima. Vaistas tinka vartoti iki paskutinės nurodyto mėnesio dienos.</w:t>
      </w:r>
    </w:p>
    <w:p w14:paraId="19D018FD" w14:textId="77777777" w:rsidR="009367F6" w:rsidRPr="003C76F8" w:rsidRDefault="009367F6" w:rsidP="009367F6">
      <w:pPr>
        <w:spacing w:after="0" w:line="240" w:lineRule="auto"/>
        <w:ind w:left="709" w:hanging="709"/>
        <w:rPr>
          <w:rFonts w:ascii="Times New Roman" w:eastAsia="Times New Roman" w:hAnsi="Times New Roman" w:cs="Times New Roman"/>
          <w:iCs/>
          <w:lang w:val="lt-LT" w:eastAsia="hu-HU"/>
        </w:rPr>
      </w:pPr>
    </w:p>
    <w:p w14:paraId="5F5B6831" w14:textId="77777777" w:rsidR="009367F6" w:rsidRPr="002F6515" w:rsidRDefault="009367F6" w:rsidP="009367F6">
      <w:pPr>
        <w:spacing w:after="0" w:line="240" w:lineRule="auto"/>
        <w:rPr>
          <w:rFonts w:ascii="Times New Roman" w:eastAsia="Times New Roman" w:hAnsi="Times New Roman" w:cs="Times New Roman"/>
          <w:lang w:val="lt-LT" w:eastAsia="x-none"/>
        </w:rPr>
      </w:pPr>
      <w:r w:rsidRPr="002F6515">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14:paraId="50B9082D"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657B8129" w14:textId="77777777" w:rsidR="009367F6" w:rsidRPr="002D21FA" w:rsidRDefault="009367F6" w:rsidP="009367F6">
      <w:pPr>
        <w:spacing w:after="0" w:line="240" w:lineRule="auto"/>
        <w:ind w:left="709" w:hanging="709"/>
        <w:rPr>
          <w:rFonts w:ascii="Times New Roman" w:eastAsia="Times New Roman" w:hAnsi="Times New Roman" w:cs="Times New Roman"/>
          <w:lang w:val="lt-LT" w:eastAsia="hu-HU"/>
        </w:rPr>
      </w:pPr>
    </w:p>
    <w:p w14:paraId="4E16E16D" w14:textId="77777777" w:rsidR="009367F6" w:rsidRPr="0027512B" w:rsidRDefault="009367F6" w:rsidP="009367F6">
      <w:pPr>
        <w:numPr>
          <w:ilvl w:val="12"/>
          <w:numId w:val="0"/>
        </w:numPr>
        <w:spacing w:after="0" w:line="240" w:lineRule="auto"/>
        <w:ind w:left="567" w:hanging="567"/>
        <w:outlineLvl w:val="0"/>
        <w:rPr>
          <w:rFonts w:ascii="Times New Roman" w:eastAsia="Times New Roman" w:hAnsi="Times New Roman" w:cs="Times New Roman"/>
          <w:b/>
          <w:lang w:val="lt-LT" w:eastAsia="hu-HU"/>
        </w:rPr>
      </w:pPr>
      <w:r w:rsidRPr="0027512B">
        <w:rPr>
          <w:rFonts w:ascii="Times New Roman" w:eastAsia="Times New Roman" w:hAnsi="Times New Roman" w:cs="Times New Roman"/>
          <w:b/>
          <w:lang w:val="lt-LT" w:eastAsia="hu-HU"/>
        </w:rPr>
        <w:t>6.</w:t>
      </w:r>
      <w:r w:rsidRPr="0027512B">
        <w:rPr>
          <w:rFonts w:ascii="Times New Roman" w:eastAsia="Times New Roman" w:hAnsi="Times New Roman" w:cs="Times New Roman"/>
          <w:lang w:val="lt-LT" w:eastAsia="hu-HU"/>
        </w:rPr>
        <w:tab/>
      </w:r>
      <w:r w:rsidRPr="0027512B">
        <w:rPr>
          <w:rFonts w:ascii="Times New Roman" w:eastAsia="Times New Roman" w:hAnsi="Times New Roman" w:cs="Times New Roman"/>
          <w:b/>
          <w:lang w:val="lt-LT" w:eastAsia="hu-HU"/>
        </w:rPr>
        <w:t>Pakuotės turinys ir kita informacija</w:t>
      </w:r>
    </w:p>
    <w:p w14:paraId="5ED30323"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02C4F2C"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b/>
          <w:lang w:val="lt-LT" w:eastAsia="hu-HU"/>
        </w:rPr>
        <w:t xml:space="preserve">Grandaxin </w:t>
      </w:r>
      <w:r w:rsidR="007662E1">
        <w:rPr>
          <w:rFonts w:ascii="Times New Roman" w:eastAsia="Times New Roman" w:hAnsi="Times New Roman" w:cs="Times New Roman"/>
          <w:b/>
          <w:lang w:val="lt-LT" w:eastAsia="hu-HU"/>
        </w:rPr>
        <w:t xml:space="preserve">tabletės </w:t>
      </w:r>
      <w:r w:rsidRPr="003C76F8">
        <w:rPr>
          <w:rFonts w:ascii="Times New Roman" w:eastAsia="Times New Roman" w:hAnsi="Times New Roman" w:cs="Times New Roman"/>
          <w:b/>
          <w:bCs/>
          <w:lang w:val="lt-LT" w:eastAsia="hu-HU"/>
        </w:rPr>
        <w:t>sudėtis</w:t>
      </w:r>
    </w:p>
    <w:p w14:paraId="1EE635AF"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Veiklioji medžiaga yra tofizopamas. Vienoje tabletėje yra 50 mg tofizopamo.</w:t>
      </w:r>
    </w:p>
    <w:p w14:paraId="00A6473B"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Pagalbinės medžiagos yra laktozė monohidratas , bulvių krakmolas, mikrokristalinė celiuliozė, želatina, talkas, stearino rūgštis, magnio stearatas.</w:t>
      </w:r>
    </w:p>
    <w:p w14:paraId="06074EF2"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16C4958"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b/>
          <w:lang w:val="lt-LT" w:eastAsia="hu-HU"/>
        </w:rPr>
        <w:t>Grandaxin</w:t>
      </w:r>
      <w:r w:rsidR="007662E1">
        <w:rPr>
          <w:rFonts w:ascii="Times New Roman" w:eastAsia="Times New Roman" w:hAnsi="Times New Roman" w:cs="Times New Roman"/>
          <w:b/>
          <w:lang w:val="lt-LT" w:eastAsia="hu-HU"/>
        </w:rPr>
        <w:t xml:space="preserve"> tabletės</w:t>
      </w:r>
      <w:r w:rsidRPr="003C76F8">
        <w:rPr>
          <w:rFonts w:ascii="Times New Roman" w:eastAsia="Times New Roman" w:hAnsi="Times New Roman" w:cs="Times New Roman"/>
          <w:b/>
          <w:lang w:val="lt-LT" w:eastAsia="hu-HU"/>
        </w:rPr>
        <w:t xml:space="preserve"> išvaizda ir kiekis pakuotėje</w:t>
      </w:r>
    </w:p>
    <w:p w14:paraId="1246997C"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bCs/>
          <w:lang w:val="lt-LT" w:eastAsia="hu-HU"/>
        </w:rPr>
        <w:t>B</w:t>
      </w:r>
      <w:r w:rsidRPr="003C76F8">
        <w:rPr>
          <w:rFonts w:ascii="Times New Roman" w:eastAsia="Times New Roman" w:hAnsi="Times New Roman" w:cs="Times New Roman"/>
          <w:lang w:val="lt-LT" w:eastAsia="hu-HU"/>
        </w:rPr>
        <w:t>altos arba pilkšvai baltos, disko formos, plokščios, statmenais kraštais tabletės su vagele vienoje pusėje ir atspaudu „Grandax“ kitoje tabletės pusėje.</w:t>
      </w:r>
    </w:p>
    <w:p w14:paraId="397ADC79" w14:textId="242A56E0"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Vagelė skirta tik tabletei perlaužti, kad būtų lengviau nuryti. </w:t>
      </w:r>
    </w:p>
    <w:p w14:paraId="3968F12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9F89E9E"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Tabletės supakuotos į PVC/PVDC/Alu lizdines plokšteles, kurios sudėtos į kartono dėžutę. Pakuotės dydis – 20 tablečių.</w:t>
      </w:r>
    </w:p>
    <w:p w14:paraId="21E9DC61"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3B84BEF" w14:textId="77777777" w:rsidR="009367F6" w:rsidRPr="003C76F8" w:rsidRDefault="009367F6" w:rsidP="009367F6">
      <w:pPr>
        <w:spacing w:after="0" w:line="240" w:lineRule="auto"/>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Registruotojas ir gamintojas</w:t>
      </w:r>
    </w:p>
    <w:p w14:paraId="7045C95E" w14:textId="77777777" w:rsidR="009367F6" w:rsidRPr="003C76F8" w:rsidRDefault="009367F6" w:rsidP="009367F6">
      <w:pPr>
        <w:tabs>
          <w:tab w:val="center" w:pos="4536"/>
          <w:tab w:val="right" w:pos="9072"/>
        </w:tabs>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Registruotojas</w:t>
      </w:r>
    </w:p>
    <w:p w14:paraId="404B082B" w14:textId="2D33CFD0" w:rsidR="009367F6" w:rsidRPr="003C76F8" w:rsidRDefault="007662E1" w:rsidP="009367F6">
      <w:pPr>
        <w:tabs>
          <w:tab w:val="center" w:pos="4536"/>
          <w:tab w:val="right" w:pos="9072"/>
        </w:tabs>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E</w:t>
      </w:r>
      <w:r>
        <w:rPr>
          <w:rFonts w:ascii="Times New Roman" w:eastAsia="Times New Roman" w:hAnsi="Times New Roman" w:cs="Times New Roman"/>
          <w:lang w:val="lt-LT" w:eastAsia="lt-LT"/>
        </w:rPr>
        <w:t>gis</w:t>
      </w:r>
      <w:r w:rsidRPr="003C76F8">
        <w:rPr>
          <w:rFonts w:ascii="Times New Roman" w:eastAsia="Times New Roman" w:hAnsi="Times New Roman" w:cs="Times New Roman"/>
          <w:lang w:val="lt-LT" w:eastAsia="lt-LT"/>
        </w:rPr>
        <w:t xml:space="preserve"> </w:t>
      </w:r>
      <w:r w:rsidR="009367F6" w:rsidRPr="003C76F8">
        <w:rPr>
          <w:rFonts w:ascii="Times New Roman" w:eastAsia="Times New Roman" w:hAnsi="Times New Roman" w:cs="Times New Roman"/>
          <w:lang w:val="lt-LT" w:eastAsia="lt-LT"/>
        </w:rPr>
        <w:t>Pharmaceuticals PLC</w:t>
      </w:r>
    </w:p>
    <w:p w14:paraId="19853E8D" w14:textId="77777777" w:rsidR="009367F6" w:rsidRPr="002F6515" w:rsidRDefault="009367F6" w:rsidP="009367F6">
      <w:pPr>
        <w:numPr>
          <w:ilvl w:val="12"/>
          <w:numId w:val="0"/>
        </w:num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1106 Budapest, Keresztúri út 30-38</w:t>
      </w:r>
    </w:p>
    <w:p w14:paraId="27BD7467" w14:textId="77777777" w:rsidR="009367F6" w:rsidRPr="002F6515" w:rsidRDefault="009367F6" w:rsidP="009367F6">
      <w:pPr>
        <w:numPr>
          <w:ilvl w:val="12"/>
          <w:numId w:val="0"/>
        </w:num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Vengrija</w:t>
      </w:r>
    </w:p>
    <w:p w14:paraId="2A274A58"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05BCAEA" w14:textId="77777777" w:rsidR="009367F6" w:rsidRPr="002D21FA" w:rsidRDefault="009367F6" w:rsidP="009367F6">
      <w:pPr>
        <w:spacing w:after="0" w:line="240" w:lineRule="auto"/>
        <w:rPr>
          <w:rFonts w:ascii="Times New Roman" w:eastAsia="Times New Roman" w:hAnsi="Times New Roman" w:cs="Times New Roman"/>
          <w:i/>
          <w:lang w:val="lt-LT" w:eastAsia="hu-HU"/>
        </w:rPr>
      </w:pPr>
      <w:r w:rsidRPr="002D21FA">
        <w:rPr>
          <w:rFonts w:ascii="Times New Roman" w:eastAsia="Times New Roman" w:hAnsi="Times New Roman" w:cs="Times New Roman"/>
          <w:i/>
          <w:lang w:val="lt-LT" w:eastAsia="hu-HU"/>
        </w:rPr>
        <w:t>Gamintojas</w:t>
      </w:r>
    </w:p>
    <w:p w14:paraId="1C844EA6" w14:textId="2EBDB718" w:rsidR="009367F6" w:rsidRPr="003C76F8" w:rsidRDefault="007662E1" w:rsidP="009367F6">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E</w:t>
      </w:r>
      <w:r>
        <w:rPr>
          <w:rFonts w:ascii="Times New Roman" w:eastAsia="Times New Roman" w:hAnsi="Times New Roman" w:cs="Times New Roman"/>
          <w:lang w:val="lt-LT" w:eastAsia="lt-LT"/>
        </w:rPr>
        <w:t>gis</w:t>
      </w:r>
      <w:r w:rsidRPr="003C76F8">
        <w:rPr>
          <w:rFonts w:ascii="Times New Roman" w:eastAsia="Times New Roman" w:hAnsi="Times New Roman" w:cs="Times New Roman"/>
          <w:lang w:val="lt-LT" w:eastAsia="lt-LT"/>
        </w:rPr>
        <w:t xml:space="preserve"> </w:t>
      </w:r>
      <w:r w:rsidR="009367F6" w:rsidRPr="003C76F8">
        <w:rPr>
          <w:rFonts w:ascii="Times New Roman" w:eastAsia="Times New Roman" w:hAnsi="Times New Roman" w:cs="Times New Roman"/>
          <w:lang w:val="lt-LT" w:eastAsia="lt-LT"/>
        </w:rPr>
        <w:t>Pharmaceuticals PLC</w:t>
      </w:r>
    </w:p>
    <w:p w14:paraId="1AC9EF67" w14:textId="77777777" w:rsidR="009367F6" w:rsidRPr="003C76F8" w:rsidRDefault="009367F6" w:rsidP="009367F6">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 xml:space="preserve">9900 Körmend </w:t>
      </w:r>
    </w:p>
    <w:p w14:paraId="4FF205A1" w14:textId="77777777" w:rsidR="009367F6" w:rsidRPr="003C76F8" w:rsidRDefault="009367F6" w:rsidP="009367F6">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 xml:space="preserve">Mátyás király u. 65. </w:t>
      </w:r>
    </w:p>
    <w:p w14:paraId="12CEC8B5" w14:textId="77777777" w:rsidR="009367F6" w:rsidRPr="003C76F8" w:rsidRDefault="009367F6" w:rsidP="009367F6">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Vengrija</w:t>
      </w:r>
    </w:p>
    <w:p w14:paraId="21F68BB7" w14:textId="77777777" w:rsidR="009367F6" w:rsidRPr="003C76F8" w:rsidRDefault="009367F6" w:rsidP="009367F6">
      <w:pPr>
        <w:spacing w:after="0" w:line="240" w:lineRule="auto"/>
        <w:rPr>
          <w:rFonts w:ascii="Times New Roman" w:eastAsia="Times New Roman" w:hAnsi="Times New Roman" w:cs="Times New Roman"/>
          <w:lang w:val="lt-LT" w:eastAsia="lt-LT"/>
        </w:rPr>
      </w:pPr>
    </w:p>
    <w:p w14:paraId="0A5ABBA8" w14:textId="3F25EA1D" w:rsidR="009367F6" w:rsidRPr="003C76F8" w:rsidRDefault="007662E1" w:rsidP="009367F6">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E</w:t>
      </w:r>
      <w:r>
        <w:rPr>
          <w:rFonts w:ascii="Times New Roman" w:eastAsia="Times New Roman" w:hAnsi="Times New Roman" w:cs="Times New Roman"/>
          <w:lang w:val="lt-LT" w:eastAsia="lt-LT"/>
        </w:rPr>
        <w:t>gis</w:t>
      </w:r>
      <w:r w:rsidRPr="003C76F8">
        <w:rPr>
          <w:rFonts w:ascii="Times New Roman" w:eastAsia="Times New Roman" w:hAnsi="Times New Roman" w:cs="Times New Roman"/>
          <w:lang w:val="lt-LT" w:eastAsia="lt-LT"/>
        </w:rPr>
        <w:t xml:space="preserve"> </w:t>
      </w:r>
      <w:r w:rsidR="009367F6" w:rsidRPr="003C76F8">
        <w:rPr>
          <w:rFonts w:ascii="Times New Roman" w:eastAsia="Times New Roman" w:hAnsi="Times New Roman" w:cs="Times New Roman"/>
          <w:lang w:val="lt-LT" w:eastAsia="lt-LT"/>
        </w:rPr>
        <w:t>Pharmaceuticals PLC</w:t>
      </w:r>
    </w:p>
    <w:p w14:paraId="55DDDD25" w14:textId="77777777" w:rsidR="009367F6" w:rsidRPr="003C76F8" w:rsidRDefault="009367F6" w:rsidP="009367F6">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1165 Budapest</w:t>
      </w:r>
    </w:p>
    <w:p w14:paraId="3B79A85D" w14:textId="77777777" w:rsidR="009367F6" w:rsidRPr="003C76F8" w:rsidRDefault="009367F6" w:rsidP="009367F6">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Bökényföldi út 118-120.</w:t>
      </w:r>
    </w:p>
    <w:p w14:paraId="453CBC0B" w14:textId="77777777" w:rsidR="009367F6" w:rsidRPr="003C76F8" w:rsidRDefault="009367F6" w:rsidP="009367F6">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Vengrija</w:t>
      </w:r>
    </w:p>
    <w:p w14:paraId="4606DE0B"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08122FE"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apie šį vaistą norite sužinoti daugiau, kreipkitės į vietinį registruotojo atstovą.</w:t>
      </w:r>
    </w:p>
    <w:p w14:paraId="45281954" w14:textId="77777777" w:rsidR="009367F6" w:rsidRPr="002F6515" w:rsidRDefault="009367F6" w:rsidP="009367F6">
      <w:pPr>
        <w:numPr>
          <w:ilvl w:val="12"/>
          <w:numId w:val="0"/>
        </w:numPr>
        <w:spacing w:after="0" w:line="240" w:lineRule="auto"/>
        <w:rPr>
          <w:rFonts w:ascii="Times New Roman" w:eastAsia="Times New Roman" w:hAnsi="Times New Roman" w:cs="Times New Roman"/>
          <w:lang w:val="lt-LT" w:eastAsia="hu-HU"/>
        </w:rPr>
      </w:pPr>
    </w:p>
    <w:p w14:paraId="2E60880E" w14:textId="2C931E92" w:rsidR="009367F6" w:rsidRPr="003C76F8" w:rsidRDefault="007662E1" w:rsidP="009367F6">
      <w:pPr>
        <w:spacing w:after="0" w:line="240" w:lineRule="auto"/>
        <w:rPr>
          <w:rFonts w:ascii="Times New Roman" w:eastAsia="Times New Roman" w:hAnsi="Times New Roman" w:cs="Times New Roman"/>
          <w:lang w:val="lt-LT" w:eastAsia="hu-HU"/>
        </w:rPr>
      </w:pPr>
      <w:r w:rsidRPr="003D382B">
        <w:rPr>
          <w:rFonts w:ascii="Times New Roman" w:hAnsi="Times New Roman" w:cs="Times New Roman"/>
          <w:lang w:val="lt-LT"/>
        </w:rPr>
        <w:t>Egis P</w:t>
      </w:r>
      <w:r w:rsidRPr="003D382B">
        <w:rPr>
          <w:rFonts w:ascii="Times New Roman" w:hAnsi="Times New Roman" w:cs="Times New Roman"/>
          <w:bCs/>
          <w:iCs/>
          <w:lang w:val="lt-LT"/>
        </w:rPr>
        <w:t>harmaceuticals</w:t>
      </w:r>
      <w:r w:rsidRPr="003D382B">
        <w:rPr>
          <w:bCs/>
          <w:iCs/>
          <w:lang w:val="lt-LT"/>
        </w:rPr>
        <w:t xml:space="preserve"> </w:t>
      </w:r>
      <w:r w:rsidR="009367F6">
        <w:rPr>
          <w:rFonts w:ascii="Times New Roman" w:eastAsia="Times New Roman" w:hAnsi="Times New Roman" w:cs="Times New Roman"/>
          <w:lang w:val="lt-LT" w:eastAsia="hu-HU"/>
        </w:rPr>
        <w:t>PLC</w:t>
      </w:r>
      <w:r w:rsidR="009367F6" w:rsidRPr="003C76F8">
        <w:rPr>
          <w:rFonts w:ascii="Times New Roman" w:eastAsia="Times New Roman" w:hAnsi="Times New Roman" w:cs="Times New Roman"/>
          <w:lang w:val="lt-LT" w:eastAsia="hu-HU"/>
        </w:rPr>
        <w:t>. atstovybė</w:t>
      </w:r>
    </w:p>
    <w:p w14:paraId="48504113" w14:textId="77777777" w:rsidR="009367F6" w:rsidRPr="002D21FA" w:rsidRDefault="009367F6" w:rsidP="009367F6">
      <w:p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Latvių g. 11-2</w:t>
      </w:r>
    </w:p>
    <w:p w14:paraId="49DD5463"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LT-08123 Vilnius</w:t>
      </w:r>
    </w:p>
    <w:p w14:paraId="4AFB35AD"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Tel. (8 5) 231 4658</w:t>
      </w:r>
    </w:p>
    <w:p w14:paraId="22471447" w14:textId="77777777" w:rsidR="009367F6" w:rsidRPr="002F6515" w:rsidRDefault="009367F6" w:rsidP="009367F6">
      <w:pPr>
        <w:numPr>
          <w:ilvl w:val="12"/>
          <w:numId w:val="0"/>
        </w:numPr>
        <w:spacing w:after="0" w:line="240" w:lineRule="auto"/>
        <w:rPr>
          <w:rFonts w:ascii="Times New Roman" w:eastAsia="Times New Roman" w:hAnsi="Times New Roman" w:cs="Times New Roman"/>
          <w:lang w:val="lt-LT" w:eastAsia="hu-HU"/>
        </w:rPr>
      </w:pPr>
    </w:p>
    <w:p w14:paraId="1BE1A6E3" w14:textId="5B9BB67C" w:rsidR="009367F6" w:rsidRPr="002F6515"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b/>
          <w:lang w:val="lt-LT" w:eastAsia="hu-HU"/>
        </w:rPr>
        <w:t xml:space="preserve">Šis pakuotės lapelis paskutinį kartą </w:t>
      </w:r>
      <w:r w:rsidRPr="002D21FA">
        <w:rPr>
          <w:rFonts w:ascii="Times New Roman" w:eastAsia="Times New Roman" w:hAnsi="Times New Roman" w:cs="Times New Roman"/>
          <w:b/>
          <w:lang w:val="lt-LT" w:eastAsia="hu-HU"/>
        </w:rPr>
        <w:t>peržiūrėtas</w:t>
      </w:r>
      <w:r>
        <w:rPr>
          <w:rFonts w:ascii="Times New Roman" w:eastAsia="Times New Roman" w:hAnsi="Times New Roman" w:cs="Times New Roman"/>
          <w:b/>
          <w:lang w:val="lt-LT" w:eastAsia="hu-HU"/>
        </w:rPr>
        <w:t xml:space="preserve"> </w:t>
      </w:r>
      <w:r w:rsidR="0073533F">
        <w:rPr>
          <w:rFonts w:ascii="Times New Roman" w:eastAsia="Times New Roman" w:hAnsi="Times New Roman" w:cs="Times New Roman"/>
          <w:b/>
          <w:lang w:val="lt-LT" w:eastAsia="hu-HU"/>
        </w:rPr>
        <w:t>2018-10-29.</w:t>
      </w:r>
    </w:p>
    <w:p w14:paraId="3ACC03B2" w14:textId="77777777" w:rsidR="009367F6" w:rsidRPr="002F6515" w:rsidRDefault="009367F6" w:rsidP="009367F6">
      <w:pPr>
        <w:numPr>
          <w:ilvl w:val="12"/>
          <w:numId w:val="0"/>
        </w:numPr>
        <w:spacing w:after="0" w:line="240" w:lineRule="auto"/>
        <w:rPr>
          <w:rFonts w:ascii="Times New Roman" w:eastAsia="Times New Roman" w:hAnsi="Times New Roman" w:cs="Times New Roman"/>
          <w:lang w:val="lt-LT" w:eastAsia="hu-HU"/>
        </w:rPr>
      </w:pPr>
    </w:p>
    <w:p w14:paraId="3FB6841A" w14:textId="77777777" w:rsidR="009367F6"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lastRenderedPageBreak/>
        <w:t xml:space="preserve">Išsami informacija apie šį </w:t>
      </w:r>
      <w:r w:rsidRPr="002D21FA">
        <w:rPr>
          <w:rFonts w:ascii="Times New Roman" w:eastAsia="Times New Roman" w:hAnsi="Times New Roman" w:cs="Times New Roman"/>
          <w:lang w:val="lt-LT" w:eastAsia="hu-HU"/>
        </w:rPr>
        <w:t>vaistą</w:t>
      </w:r>
      <w:r w:rsidRPr="003C76F8">
        <w:rPr>
          <w:rFonts w:ascii="Times New Roman" w:eastAsia="Times New Roman" w:hAnsi="Times New Roman" w:cs="Times New Roman"/>
          <w:lang w:val="lt-LT" w:eastAsia="hu-HU"/>
        </w:rPr>
        <w:t xml:space="preserve"> pateikiama Valstybinės vaistų kontrolės tarnybos prie Lietuvos Respublikos sveikatos apsaugos ministerijos tinklalapyje</w:t>
      </w:r>
      <w:r w:rsidRPr="003C76F8">
        <w:rPr>
          <w:rFonts w:ascii="Times New Roman" w:eastAsia="Times New Roman" w:hAnsi="Times New Roman" w:cs="Times New Roman"/>
          <w:i/>
          <w:lang w:val="lt-LT" w:eastAsia="hu-HU"/>
        </w:rPr>
        <w:t xml:space="preserve"> </w:t>
      </w:r>
      <w:hyperlink r:id="rId14" w:history="1">
        <w:r w:rsidRPr="002D21FA">
          <w:rPr>
            <w:rStyle w:val="Hipersaitas"/>
            <w:rFonts w:ascii="Times New Roman" w:eastAsia="Times New Roman" w:hAnsi="Times New Roman" w:cs="Times New Roman"/>
            <w:lang w:val="lt-LT" w:eastAsia="hu-HU"/>
          </w:rPr>
          <w:t>http://www.vvkt.lt/</w:t>
        </w:r>
      </w:hyperlink>
      <w:r w:rsidRPr="003C76F8">
        <w:rPr>
          <w:rFonts w:ascii="Times New Roman" w:eastAsia="Times New Roman" w:hAnsi="Times New Roman" w:cs="Times New Roman"/>
          <w:lang w:val="lt-LT" w:eastAsia="hu-HU"/>
        </w:rPr>
        <w:t>.</w:t>
      </w:r>
    </w:p>
    <w:p w14:paraId="57F6BB60" w14:textId="77777777" w:rsidR="009367F6" w:rsidRDefault="009367F6" w:rsidP="009367F6">
      <w:pPr>
        <w:spacing w:after="0" w:line="240" w:lineRule="auto"/>
        <w:rPr>
          <w:rFonts w:ascii="Times New Roman" w:eastAsia="Times New Roman" w:hAnsi="Times New Roman" w:cs="Times New Roman"/>
          <w:lang w:val="lt-LT" w:eastAsia="hu-HU"/>
        </w:rPr>
      </w:pPr>
      <w:bookmarkStart w:id="0" w:name="_GoBack"/>
      <w:bookmarkEnd w:id="0"/>
    </w:p>
    <w:p w14:paraId="2F7F3B3A" w14:textId="77777777" w:rsidR="009367F6" w:rsidRPr="007419F2" w:rsidRDefault="009367F6" w:rsidP="009367F6">
      <w:pPr>
        <w:spacing w:after="0" w:line="240" w:lineRule="auto"/>
        <w:rPr>
          <w:rFonts w:ascii="Times New Roman" w:hAnsi="Times New Roman" w:cs="Times New Roman"/>
          <w:lang w:val="lt-LT"/>
        </w:rPr>
      </w:pPr>
    </w:p>
    <w:p w14:paraId="3F0FE262" w14:textId="77777777" w:rsidR="003E29D9" w:rsidRPr="00B972A7" w:rsidRDefault="003E29D9">
      <w:pPr>
        <w:rPr>
          <w:lang w:val="lt-LT"/>
        </w:rPr>
      </w:pPr>
    </w:p>
    <w:sectPr w:rsidR="003E29D9" w:rsidRPr="00B972A7" w:rsidSect="009F2D99">
      <w:footerReference w:type="even" r:id="rId15"/>
      <w:footerReference w:type="default" r:id="rId16"/>
      <w:pgSz w:w="11907" w:h="16840" w:code="9"/>
      <w:pgMar w:top="1134" w:right="1418" w:bottom="1134" w:left="1418" w:header="737" w:footer="737" w:gutter="0"/>
      <w:paperSrc w:first="15" w:other="15"/>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22091" w14:textId="77777777" w:rsidR="00B97440" w:rsidRDefault="00B97440">
      <w:pPr>
        <w:spacing w:after="0" w:line="240" w:lineRule="auto"/>
      </w:pPr>
      <w:r>
        <w:separator/>
      </w:r>
    </w:p>
  </w:endnote>
  <w:endnote w:type="continuationSeparator" w:id="0">
    <w:p w14:paraId="3C7D564F" w14:textId="77777777" w:rsidR="00B97440" w:rsidRDefault="00B9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6945D" w14:textId="77777777" w:rsidR="00632533" w:rsidRDefault="00632533" w:rsidP="009F2D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E36A1EE" w14:textId="77777777" w:rsidR="00632533" w:rsidRDefault="00632533" w:rsidP="009F2D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8B79D" w14:textId="66CEA0D7" w:rsidR="00632533" w:rsidRPr="000A3D07" w:rsidRDefault="00632533" w:rsidP="009F2D99">
    <w:pPr>
      <w:pStyle w:val="Porat"/>
      <w:framePr w:wrap="around" w:vAnchor="text" w:hAnchor="margin" w:xAlign="right" w:y="1"/>
      <w:rPr>
        <w:rStyle w:val="Puslapionumeris"/>
        <w:sz w:val="20"/>
      </w:rPr>
    </w:pPr>
    <w:r w:rsidRPr="000A3D07">
      <w:rPr>
        <w:rStyle w:val="Puslapionumeris"/>
        <w:sz w:val="20"/>
      </w:rPr>
      <w:fldChar w:fldCharType="begin"/>
    </w:r>
    <w:r w:rsidRPr="000A3D07">
      <w:rPr>
        <w:rStyle w:val="Puslapionumeris"/>
        <w:sz w:val="20"/>
      </w:rPr>
      <w:instrText xml:space="preserve">PAGE  </w:instrText>
    </w:r>
    <w:r w:rsidRPr="000A3D07">
      <w:rPr>
        <w:rStyle w:val="Puslapionumeris"/>
        <w:sz w:val="20"/>
      </w:rPr>
      <w:fldChar w:fldCharType="separate"/>
    </w:r>
    <w:r w:rsidR="005137A0">
      <w:rPr>
        <w:rStyle w:val="Puslapionumeris"/>
        <w:noProof/>
        <w:sz w:val="20"/>
      </w:rPr>
      <w:t>23</w:t>
    </w:r>
    <w:r w:rsidRPr="000A3D07">
      <w:rPr>
        <w:rStyle w:val="Puslapionumeris"/>
        <w:sz w:val="20"/>
      </w:rPr>
      <w:fldChar w:fldCharType="end"/>
    </w:r>
  </w:p>
  <w:p w14:paraId="6118BA9B" w14:textId="77777777" w:rsidR="00632533" w:rsidRDefault="00632533" w:rsidP="009F2D99">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E148A" w14:textId="77777777" w:rsidR="00B97440" w:rsidRDefault="00B97440">
      <w:pPr>
        <w:spacing w:after="0" w:line="240" w:lineRule="auto"/>
      </w:pPr>
      <w:r>
        <w:separator/>
      </w:r>
    </w:p>
  </w:footnote>
  <w:footnote w:type="continuationSeparator" w:id="0">
    <w:p w14:paraId="084A9DA8" w14:textId="77777777" w:rsidR="00B97440" w:rsidRDefault="00B97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5F4F23"/>
    <w:multiLevelType w:val="hybridMultilevel"/>
    <w:tmpl w:val="67CEC6FA"/>
    <w:lvl w:ilvl="0" w:tplc="DE3C39F6">
      <w:start w:val="6"/>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D50D3"/>
    <w:multiLevelType w:val="hybridMultilevel"/>
    <w:tmpl w:val="D45ECC9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EA7080"/>
    <w:multiLevelType w:val="hybridMultilevel"/>
    <w:tmpl w:val="46E052B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AE3C3F"/>
    <w:multiLevelType w:val="hybridMultilevel"/>
    <w:tmpl w:val="06A8B35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9736A6"/>
    <w:multiLevelType w:val="hybridMultilevel"/>
    <w:tmpl w:val="5F2EEBE6"/>
    <w:lvl w:ilvl="0" w:tplc="04090001">
      <w:start w:val="1"/>
      <w:numFmt w:val="bullet"/>
      <w:lvlText w:val=""/>
      <w:lvlJc w:val="left"/>
      <w:pPr>
        <w:ind w:left="1446" w:hanging="360"/>
      </w:pPr>
      <w:rPr>
        <w:rFonts w:ascii="Symbol" w:hAnsi="Symbol" w:hint="default"/>
      </w:rPr>
    </w:lvl>
    <w:lvl w:ilvl="1" w:tplc="04270003" w:tentative="1">
      <w:start w:val="1"/>
      <w:numFmt w:val="bullet"/>
      <w:lvlText w:val="o"/>
      <w:lvlJc w:val="left"/>
      <w:pPr>
        <w:ind w:left="2166" w:hanging="360"/>
      </w:pPr>
      <w:rPr>
        <w:rFonts w:ascii="Courier New" w:hAnsi="Courier New" w:cs="Courier New" w:hint="default"/>
      </w:rPr>
    </w:lvl>
    <w:lvl w:ilvl="2" w:tplc="04270005" w:tentative="1">
      <w:start w:val="1"/>
      <w:numFmt w:val="bullet"/>
      <w:lvlText w:val=""/>
      <w:lvlJc w:val="left"/>
      <w:pPr>
        <w:ind w:left="2886" w:hanging="360"/>
      </w:pPr>
      <w:rPr>
        <w:rFonts w:ascii="Wingdings" w:hAnsi="Wingdings" w:hint="default"/>
      </w:rPr>
    </w:lvl>
    <w:lvl w:ilvl="3" w:tplc="04270001" w:tentative="1">
      <w:start w:val="1"/>
      <w:numFmt w:val="bullet"/>
      <w:lvlText w:val=""/>
      <w:lvlJc w:val="left"/>
      <w:pPr>
        <w:ind w:left="3606" w:hanging="360"/>
      </w:pPr>
      <w:rPr>
        <w:rFonts w:ascii="Symbol" w:hAnsi="Symbol" w:hint="default"/>
      </w:rPr>
    </w:lvl>
    <w:lvl w:ilvl="4" w:tplc="04270003" w:tentative="1">
      <w:start w:val="1"/>
      <w:numFmt w:val="bullet"/>
      <w:lvlText w:val="o"/>
      <w:lvlJc w:val="left"/>
      <w:pPr>
        <w:ind w:left="4326" w:hanging="360"/>
      </w:pPr>
      <w:rPr>
        <w:rFonts w:ascii="Courier New" w:hAnsi="Courier New" w:cs="Courier New" w:hint="default"/>
      </w:rPr>
    </w:lvl>
    <w:lvl w:ilvl="5" w:tplc="04270005" w:tentative="1">
      <w:start w:val="1"/>
      <w:numFmt w:val="bullet"/>
      <w:lvlText w:val=""/>
      <w:lvlJc w:val="left"/>
      <w:pPr>
        <w:ind w:left="5046" w:hanging="360"/>
      </w:pPr>
      <w:rPr>
        <w:rFonts w:ascii="Wingdings" w:hAnsi="Wingdings" w:hint="default"/>
      </w:rPr>
    </w:lvl>
    <w:lvl w:ilvl="6" w:tplc="04270001" w:tentative="1">
      <w:start w:val="1"/>
      <w:numFmt w:val="bullet"/>
      <w:lvlText w:val=""/>
      <w:lvlJc w:val="left"/>
      <w:pPr>
        <w:ind w:left="5766" w:hanging="360"/>
      </w:pPr>
      <w:rPr>
        <w:rFonts w:ascii="Symbol" w:hAnsi="Symbol" w:hint="default"/>
      </w:rPr>
    </w:lvl>
    <w:lvl w:ilvl="7" w:tplc="04270003" w:tentative="1">
      <w:start w:val="1"/>
      <w:numFmt w:val="bullet"/>
      <w:lvlText w:val="o"/>
      <w:lvlJc w:val="left"/>
      <w:pPr>
        <w:ind w:left="6486" w:hanging="360"/>
      </w:pPr>
      <w:rPr>
        <w:rFonts w:ascii="Courier New" w:hAnsi="Courier New" w:cs="Courier New" w:hint="default"/>
      </w:rPr>
    </w:lvl>
    <w:lvl w:ilvl="8" w:tplc="04270005" w:tentative="1">
      <w:start w:val="1"/>
      <w:numFmt w:val="bullet"/>
      <w:lvlText w:val=""/>
      <w:lvlJc w:val="left"/>
      <w:pPr>
        <w:ind w:left="7206" w:hanging="360"/>
      </w:pPr>
      <w:rPr>
        <w:rFonts w:ascii="Wingdings" w:hAnsi="Wingdings" w:hint="default"/>
      </w:rPr>
    </w:lvl>
  </w:abstractNum>
  <w:abstractNum w:abstractNumId="7" w15:restartNumberingAfterBreak="0">
    <w:nsid w:val="5F5B626F"/>
    <w:multiLevelType w:val="hybridMultilevel"/>
    <w:tmpl w:val="67A6CF00"/>
    <w:lvl w:ilvl="0" w:tplc="E2AEB06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0C93177"/>
    <w:multiLevelType w:val="hybridMultilevel"/>
    <w:tmpl w:val="AC3CE7D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0" w15:restartNumberingAfterBreak="0">
    <w:nsid w:val="7E3B70ED"/>
    <w:multiLevelType w:val="hybridMultilevel"/>
    <w:tmpl w:val="B27CC798"/>
    <w:lvl w:ilvl="0" w:tplc="DE3C39F6">
      <w:start w:val="6"/>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0"/>
    <w:lvlOverride w:ilvl="0">
      <w:lvl w:ilvl="0">
        <w:start w:val="1"/>
        <w:numFmt w:val="bullet"/>
        <w:lvlText w:val="-"/>
        <w:legacy w:legacy="1" w:legacySpace="0" w:legacyIndent="360"/>
        <w:lvlJc w:val="left"/>
        <w:pPr>
          <w:ind w:left="360" w:hanging="360"/>
        </w:pPr>
      </w:lvl>
    </w:lvlOverride>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4"/>
  </w:num>
  <w:num w:numId="9">
    <w:abstractNumId w:val="5"/>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F6"/>
    <w:rsid w:val="00022750"/>
    <w:rsid w:val="0005583A"/>
    <w:rsid w:val="00090EC8"/>
    <w:rsid w:val="00092C5E"/>
    <w:rsid w:val="000B30A2"/>
    <w:rsid w:val="000E4AEB"/>
    <w:rsid w:val="000E5C07"/>
    <w:rsid w:val="00165B20"/>
    <w:rsid w:val="00213A2A"/>
    <w:rsid w:val="002270A7"/>
    <w:rsid w:val="00227EA9"/>
    <w:rsid w:val="00244D58"/>
    <w:rsid w:val="002A31E2"/>
    <w:rsid w:val="0030090F"/>
    <w:rsid w:val="0030246D"/>
    <w:rsid w:val="00356470"/>
    <w:rsid w:val="00361982"/>
    <w:rsid w:val="00367151"/>
    <w:rsid w:val="0037787B"/>
    <w:rsid w:val="003C3B7B"/>
    <w:rsid w:val="003D311A"/>
    <w:rsid w:val="003D382B"/>
    <w:rsid w:val="003E29D9"/>
    <w:rsid w:val="0040099C"/>
    <w:rsid w:val="00417397"/>
    <w:rsid w:val="0042682F"/>
    <w:rsid w:val="00474AE9"/>
    <w:rsid w:val="004A15EA"/>
    <w:rsid w:val="004A5C77"/>
    <w:rsid w:val="005137A0"/>
    <w:rsid w:val="00541E0A"/>
    <w:rsid w:val="00561B04"/>
    <w:rsid w:val="00580297"/>
    <w:rsid w:val="00593E38"/>
    <w:rsid w:val="00632533"/>
    <w:rsid w:val="00670043"/>
    <w:rsid w:val="00674016"/>
    <w:rsid w:val="006B6FCC"/>
    <w:rsid w:val="006D06E2"/>
    <w:rsid w:val="00722408"/>
    <w:rsid w:val="0073533F"/>
    <w:rsid w:val="007662E1"/>
    <w:rsid w:val="007D34B6"/>
    <w:rsid w:val="007F5852"/>
    <w:rsid w:val="00927268"/>
    <w:rsid w:val="009367F6"/>
    <w:rsid w:val="009F2556"/>
    <w:rsid w:val="009F2D99"/>
    <w:rsid w:val="00A235B1"/>
    <w:rsid w:val="00A57509"/>
    <w:rsid w:val="00AC01F1"/>
    <w:rsid w:val="00AC236E"/>
    <w:rsid w:val="00B0103A"/>
    <w:rsid w:val="00B2576F"/>
    <w:rsid w:val="00B3390D"/>
    <w:rsid w:val="00B728C2"/>
    <w:rsid w:val="00B742AA"/>
    <w:rsid w:val="00B972A7"/>
    <w:rsid w:val="00B97440"/>
    <w:rsid w:val="00BC4F05"/>
    <w:rsid w:val="00C84A33"/>
    <w:rsid w:val="00CC4609"/>
    <w:rsid w:val="00CC76DD"/>
    <w:rsid w:val="00CE2798"/>
    <w:rsid w:val="00D502E9"/>
    <w:rsid w:val="00D57449"/>
    <w:rsid w:val="00D86AB0"/>
    <w:rsid w:val="00E02CCA"/>
    <w:rsid w:val="00E62F1C"/>
    <w:rsid w:val="00EC434D"/>
    <w:rsid w:val="00EC724A"/>
    <w:rsid w:val="00F37297"/>
    <w:rsid w:val="00F937C3"/>
    <w:rsid w:val="00FB66CD"/>
    <w:rsid w:val="00FE6835"/>
    <w:rsid w:val="00FF32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68BD"/>
  <w15:chartTrackingRefBased/>
  <w15:docId w15:val="{E949A008-C668-41D0-AB84-78EE5BC6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67F6"/>
    <w:rPr>
      <w:lang w:val="en-US"/>
    </w:rPr>
  </w:style>
  <w:style w:type="paragraph" w:styleId="Antrat2">
    <w:name w:val="heading 2"/>
    <w:basedOn w:val="prastasis"/>
    <w:next w:val="prastasis"/>
    <w:link w:val="Antrat2Diagrama"/>
    <w:uiPriority w:val="9"/>
    <w:semiHidden/>
    <w:unhideWhenUsed/>
    <w:qFormat/>
    <w:rsid w:val="009367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semiHidden/>
    <w:unhideWhenUsed/>
    <w:qFormat/>
    <w:rsid w:val="009367F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9367F6"/>
    <w:rPr>
      <w:rFonts w:asciiTheme="majorHAnsi" w:eastAsiaTheme="majorEastAsia" w:hAnsiTheme="majorHAnsi" w:cstheme="majorBidi"/>
      <w:color w:val="2E74B5" w:themeColor="accent1" w:themeShade="BF"/>
      <w:sz w:val="26"/>
      <w:szCs w:val="26"/>
      <w:lang w:val="en-US"/>
    </w:rPr>
  </w:style>
  <w:style w:type="character" w:customStyle="1" w:styleId="Antrat4Diagrama">
    <w:name w:val="Antraštė 4 Diagrama"/>
    <w:basedOn w:val="Numatytasispastraiposriftas"/>
    <w:link w:val="Antrat4"/>
    <w:uiPriority w:val="9"/>
    <w:semiHidden/>
    <w:rsid w:val="009367F6"/>
    <w:rPr>
      <w:rFonts w:asciiTheme="majorHAnsi" w:eastAsiaTheme="majorEastAsia" w:hAnsiTheme="majorHAnsi" w:cstheme="majorBidi"/>
      <w:i/>
      <w:iCs/>
      <w:color w:val="2E74B5" w:themeColor="accent1" w:themeShade="BF"/>
      <w:lang w:val="en-US"/>
    </w:rPr>
  </w:style>
  <w:style w:type="paragraph" w:styleId="Porat">
    <w:name w:val="footer"/>
    <w:basedOn w:val="prastasis"/>
    <w:link w:val="PoratDiagrama"/>
    <w:uiPriority w:val="99"/>
    <w:semiHidden/>
    <w:unhideWhenUsed/>
    <w:rsid w:val="009367F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9367F6"/>
    <w:rPr>
      <w:lang w:val="en-US"/>
    </w:rPr>
  </w:style>
  <w:style w:type="character" w:styleId="Puslapionumeris">
    <w:name w:val="page number"/>
    <w:basedOn w:val="Numatytasispastraiposriftas"/>
    <w:rsid w:val="009367F6"/>
  </w:style>
  <w:style w:type="paragraph" w:styleId="Debesliotekstas">
    <w:name w:val="Balloon Text"/>
    <w:basedOn w:val="prastasis"/>
    <w:link w:val="DebesliotekstasDiagrama"/>
    <w:uiPriority w:val="99"/>
    <w:semiHidden/>
    <w:unhideWhenUsed/>
    <w:rsid w:val="009367F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67F6"/>
    <w:rPr>
      <w:rFonts w:ascii="Segoe UI" w:hAnsi="Segoe UI" w:cs="Segoe UI"/>
      <w:sz w:val="18"/>
      <w:szCs w:val="18"/>
      <w:lang w:val="en-US"/>
    </w:rPr>
  </w:style>
  <w:style w:type="character" w:styleId="Hipersaitas">
    <w:name w:val="Hyperlink"/>
    <w:uiPriority w:val="99"/>
    <w:rsid w:val="009367F6"/>
    <w:rPr>
      <w:color w:val="0000FF"/>
      <w:u w:val="single"/>
    </w:rPr>
  </w:style>
  <w:style w:type="paragraph" w:styleId="Sraopastraipa">
    <w:name w:val="List Paragraph"/>
    <w:basedOn w:val="prastasis"/>
    <w:uiPriority w:val="34"/>
    <w:qFormat/>
    <w:rsid w:val="009367F6"/>
    <w:pPr>
      <w:ind w:left="720"/>
      <w:contextualSpacing/>
    </w:pPr>
  </w:style>
  <w:style w:type="character" w:customStyle="1" w:styleId="KomentarotekstasDiagrama">
    <w:name w:val="Komentaro tekstas Diagrama"/>
    <w:basedOn w:val="Numatytasispastraiposriftas"/>
    <w:link w:val="Komentarotekstas"/>
    <w:semiHidden/>
    <w:rsid w:val="009367F6"/>
    <w:rPr>
      <w:sz w:val="20"/>
      <w:szCs w:val="20"/>
      <w:lang w:val="en-US"/>
    </w:rPr>
  </w:style>
  <w:style w:type="paragraph" w:styleId="Komentarotekstas">
    <w:name w:val="annotation text"/>
    <w:basedOn w:val="prastasis"/>
    <w:link w:val="KomentarotekstasDiagrama"/>
    <w:semiHidden/>
    <w:unhideWhenUsed/>
    <w:rsid w:val="009367F6"/>
    <w:pPr>
      <w:spacing w:line="240" w:lineRule="auto"/>
    </w:pPr>
    <w:rPr>
      <w:sz w:val="20"/>
      <w:szCs w:val="20"/>
    </w:rPr>
  </w:style>
  <w:style w:type="character" w:customStyle="1" w:styleId="KomentarotemaDiagrama">
    <w:name w:val="Komentaro tema Diagrama"/>
    <w:basedOn w:val="KomentarotekstasDiagrama"/>
    <w:link w:val="Komentarotema"/>
    <w:uiPriority w:val="99"/>
    <w:semiHidden/>
    <w:rsid w:val="009367F6"/>
    <w:rPr>
      <w:b/>
      <w:bCs/>
      <w:sz w:val="20"/>
      <w:szCs w:val="20"/>
      <w:lang w:val="en-US"/>
    </w:rPr>
  </w:style>
  <w:style w:type="paragraph" w:styleId="Komentarotema">
    <w:name w:val="annotation subject"/>
    <w:basedOn w:val="Komentarotekstas"/>
    <w:next w:val="Komentarotekstas"/>
    <w:link w:val="KomentarotemaDiagrama"/>
    <w:uiPriority w:val="99"/>
    <w:semiHidden/>
    <w:unhideWhenUsed/>
    <w:rsid w:val="009367F6"/>
    <w:rPr>
      <w:b/>
      <w:bCs/>
    </w:rPr>
  </w:style>
  <w:style w:type="character" w:styleId="Komentaronuoroda">
    <w:name w:val="annotation reference"/>
    <w:basedOn w:val="Numatytasispastraiposriftas"/>
    <w:unhideWhenUsed/>
    <w:rsid w:val="00EC724A"/>
    <w:rPr>
      <w:sz w:val="16"/>
      <w:szCs w:val="16"/>
    </w:rPr>
  </w:style>
  <w:style w:type="paragraph" w:styleId="Pataisymai">
    <w:name w:val="Revision"/>
    <w:hidden/>
    <w:uiPriority w:val="99"/>
    <w:semiHidden/>
    <w:rsid w:val="00EC724A"/>
    <w:pPr>
      <w:spacing w:after="0" w:line="240" w:lineRule="auto"/>
    </w:pPr>
    <w:rPr>
      <w:lang w:val="en-US"/>
    </w:rPr>
  </w:style>
  <w:style w:type="paragraph" w:styleId="Betarp">
    <w:name w:val="No Spacing"/>
    <w:uiPriority w:val="1"/>
    <w:qFormat/>
    <w:rsid w:val="0035647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23886</Words>
  <Characters>13616</Characters>
  <Application>Microsoft Office Word</Application>
  <DocSecurity>4</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Albina Burkauskaitė</cp:lastModifiedBy>
  <cp:revision>2</cp:revision>
  <dcterms:created xsi:type="dcterms:W3CDTF">2024-06-05T08:25:00Z</dcterms:created>
  <dcterms:modified xsi:type="dcterms:W3CDTF">2024-06-05T08:25:00Z</dcterms:modified>
</cp:coreProperties>
</file>