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22" w:rsidRPr="00AF5D1C" w:rsidRDefault="00837722" w:rsidP="00837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Pakuotės lapelis: informacija vartotojui</w:t>
      </w:r>
    </w:p>
    <w:p w:rsidR="00837722" w:rsidRPr="00AF5D1C" w:rsidRDefault="00837722" w:rsidP="00837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5-NOK 50 mg dengtos tabletės</w:t>
      </w:r>
    </w:p>
    <w:p w:rsidR="00837722" w:rsidRPr="00AF5D1C" w:rsidRDefault="00837722" w:rsidP="0083772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n</w:t>
      </w:r>
      <w:r w:rsidRPr="00AF5D1C">
        <w:rPr>
          <w:rFonts w:ascii="Times New Roman" w:eastAsia="Times New Roman" w:hAnsi="Times New Roman" w:cs="Times New Roman"/>
          <w:lang w:val="lt-LT" w:eastAsia="lt-LT"/>
        </w:rPr>
        <w:t>itroksolinas</w:t>
      </w:r>
      <w:proofErr w:type="spellEnd"/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AF5D1C">
        <w:rPr>
          <w:rFonts w:ascii="Times New Roman" w:eastAsia="Times New Roman" w:hAnsi="Times New Roman" w:cs="Times New Roman"/>
          <w:b/>
          <w:bCs/>
          <w:lang w:val="lt-LT"/>
        </w:rPr>
        <w:t>Atidžiai perskaitykite visą šį lapelį, prieš pradėdami vartoti vaistą, nes jame pateikiama Jums svarbi informacija.</w:t>
      </w:r>
    </w:p>
    <w:p w:rsidR="00837722" w:rsidRPr="006E575E" w:rsidRDefault="00837722" w:rsidP="00837722">
      <w:pPr>
        <w:pStyle w:val="Sraopastraipa"/>
        <w:numPr>
          <w:ilvl w:val="0"/>
          <w:numId w:val="4"/>
        </w:numPr>
        <w:tabs>
          <w:tab w:val="clear" w:pos="1647"/>
          <w:tab w:val="num" w:pos="426"/>
        </w:tabs>
        <w:spacing w:after="0" w:line="240" w:lineRule="auto"/>
        <w:ind w:hanging="1647"/>
        <w:rPr>
          <w:rFonts w:ascii="Times New Roman" w:eastAsia="Times New Roman" w:hAnsi="Times New Roman" w:cs="Times New Roman"/>
          <w:lang w:val="lt-LT"/>
        </w:rPr>
      </w:pPr>
      <w:r w:rsidRPr="006E575E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:rsidR="00837722" w:rsidRPr="006E575E" w:rsidRDefault="00837722" w:rsidP="00837722">
      <w:pPr>
        <w:pStyle w:val="Sraopastraipa"/>
        <w:numPr>
          <w:ilvl w:val="0"/>
          <w:numId w:val="4"/>
        </w:numPr>
        <w:tabs>
          <w:tab w:val="clear" w:pos="1647"/>
          <w:tab w:val="num" w:pos="426"/>
        </w:tabs>
        <w:spacing w:after="0" w:line="240" w:lineRule="auto"/>
        <w:ind w:hanging="1647"/>
        <w:rPr>
          <w:rFonts w:ascii="Times New Roman" w:eastAsia="Times New Roman" w:hAnsi="Times New Roman" w:cs="Times New Roman"/>
          <w:lang w:val="lt-LT"/>
        </w:rPr>
      </w:pPr>
      <w:r w:rsidRPr="006E575E">
        <w:rPr>
          <w:rFonts w:ascii="Times New Roman" w:eastAsia="Times New Roman" w:hAnsi="Times New Roman" w:cs="Times New Roman"/>
          <w:lang w:val="lt-LT"/>
        </w:rPr>
        <w:t>Jeigu kiltų daugiau klausimų, kreipkitės į gydytoją arba vaistininką.</w:t>
      </w:r>
    </w:p>
    <w:p w:rsidR="00837722" w:rsidRDefault="00837722" w:rsidP="00837722">
      <w:pPr>
        <w:pStyle w:val="Sraopastraipa"/>
        <w:numPr>
          <w:ilvl w:val="0"/>
          <w:numId w:val="4"/>
        </w:numPr>
        <w:tabs>
          <w:tab w:val="clear" w:pos="1647"/>
          <w:tab w:val="num" w:pos="426"/>
        </w:tabs>
        <w:spacing w:after="0" w:line="240" w:lineRule="auto"/>
        <w:ind w:hanging="1647"/>
        <w:rPr>
          <w:rFonts w:ascii="Times New Roman" w:eastAsia="Times New Roman" w:hAnsi="Times New Roman" w:cs="Times New Roman"/>
          <w:lang w:val="lt-LT"/>
        </w:rPr>
      </w:pPr>
      <w:r w:rsidRPr="006E575E">
        <w:rPr>
          <w:rFonts w:ascii="Times New Roman" w:eastAsia="Times New Roman" w:hAnsi="Times New Roman" w:cs="Times New Roman"/>
          <w:lang w:val="lt-LT"/>
        </w:rPr>
        <w:t xml:space="preserve">Šis vaistas skirtas tik Jums, todėl kitiems žmonėms jo duoti negalima. </w:t>
      </w:r>
      <w:r w:rsidRPr="004533AE">
        <w:rPr>
          <w:rFonts w:ascii="Times New Roman" w:eastAsia="Times New Roman" w:hAnsi="Times New Roman" w:cs="Times New Roman"/>
          <w:lang w:val="lt-LT"/>
        </w:rPr>
        <w:t>Vaistas gali jiems pakenkti (net</w:t>
      </w:r>
    </w:p>
    <w:p w:rsidR="00837722" w:rsidRPr="004533AE" w:rsidRDefault="00837722" w:rsidP="00837722">
      <w:pPr>
        <w:spacing w:after="0" w:line="240" w:lineRule="auto"/>
        <w:ind w:firstLine="426"/>
        <w:rPr>
          <w:rFonts w:ascii="Times New Roman" w:eastAsia="Times New Roman" w:hAnsi="Times New Roman" w:cs="Times New Roman"/>
          <w:lang w:val="lt-LT"/>
        </w:rPr>
      </w:pPr>
      <w:r w:rsidRPr="004533AE">
        <w:rPr>
          <w:rFonts w:ascii="Times New Roman" w:eastAsia="Times New Roman" w:hAnsi="Times New Roman" w:cs="Times New Roman"/>
          <w:lang w:val="lt-LT"/>
        </w:rPr>
        <w:t>tiems, kurių ligos požymiai yra tokie patys kaip Jūsų).</w:t>
      </w:r>
    </w:p>
    <w:p w:rsidR="00837722" w:rsidRDefault="00837722" w:rsidP="00837722">
      <w:pPr>
        <w:pStyle w:val="Sraopastraipa"/>
        <w:numPr>
          <w:ilvl w:val="0"/>
          <w:numId w:val="4"/>
        </w:numPr>
        <w:tabs>
          <w:tab w:val="clear" w:pos="1647"/>
          <w:tab w:val="num" w:pos="426"/>
        </w:tabs>
        <w:spacing w:after="0" w:line="240" w:lineRule="auto"/>
        <w:ind w:hanging="1647"/>
        <w:rPr>
          <w:rFonts w:ascii="Times New Roman" w:eastAsia="Times New Roman" w:hAnsi="Times New Roman" w:cs="Times New Roman"/>
          <w:lang w:val="lt-LT"/>
        </w:rPr>
      </w:pPr>
      <w:r w:rsidRPr="006E575E">
        <w:rPr>
          <w:rFonts w:ascii="Times New Roman" w:eastAsia="Times New Roman" w:hAnsi="Times New Roman" w:cs="Times New Roman"/>
          <w:lang w:val="lt-LT"/>
        </w:rPr>
        <w:t>Jeigu pasireiškė šalutinis poveikis (net jeigu jis šiame lapelyje nenurodytas), kreipkitės į gydytoją</w:t>
      </w:r>
    </w:p>
    <w:p w:rsidR="00837722" w:rsidRPr="006E575E" w:rsidRDefault="00837722" w:rsidP="00837722">
      <w:pPr>
        <w:spacing w:after="0" w:line="240" w:lineRule="auto"/>
        <w:ind w:firstLine="426"/>
        <w:rPr>
          <w:rFonts w:ascii="Times New Roman" w:eastAsia="Times New Roman" w:hAnsi="Times New Roman" w:cs="Times New Roman"/>
          <w:lang w:val="lt-LT"/>
        </w:rPr>
      </w:pPr>
      <w:r w:rsidRPr="004533AE">
        <w:rPr>
          <w:rFonts w:ascii="Times New Roman" w:eastAsia="Times New Roman" w:hAnsi="Times New Roman" w:cs="Times New Roman"/>
          <w:lang w:val="lt-LT"/>
        </w:rPr>
        <w:t>a</w:t>
      </w:r>
      <w:r w:rsidRPr="006E575E">
        <w:rPr>
          <w:rFonts w:ascii="Times New Roman" w:eastAsia="Times New Roman" w:hAnsi="Times New Roman" w:cs="Times New Roman"/>
          <w:lang w:val="lt-LT"/>
        </w:rPr>
        <w:t>rba vaistininką. Žr. 4 skyrių.</w:t>
      </w:r>
    </w:p>
    <w:p w:rsidR="00837722" w:rsidRPr="00AF5D1C" w:rsidRDefault="00837722" w:rsidP="00837722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1.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>Kas yra 5-NOK ir kam jis vartojamas</w:t>
      </w:r>
    </w:p>
    <w:p w:rsidR="00837722" w:rsidRPr="00AF5D1C" w:rsidRDefault="00837722" w:rsidP="008377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2.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5-NOK </w:t>
      </w:r>
    </w:p>
    <w:p w:rsidR="00837722" w:rsidRPr="00AF5D1C" w:rsidRDefault="00837722" w:rsidP="008377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3.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 xml:space="preserve">Kaip vartoti 5-NOK </w:t>
      </w:r>
    </w:p>
    <w:p w:rsidR="00837722" w:rsidRPr="00AF5D1C" w:rsidRDefault="00837722" w:rsidP="008377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4.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837722" w:rsidRPr="00AF5D1C" w:rsidRDefault="00837722" w:rsidP="008377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5.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 xml:space="preserve">Kaip laikyti 5-NOK </w:t>
      </w:r>
    </w:p>
    <w:p w:rsidR="00837722" w:rsidRPr="00AF5D1C" w:rsidRDefault="00837722" w:rsidP="008377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6.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ab/>
        <w:t>Kas yra 5-NOK ir kam jis vartojamas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5-NOK veiklioji medžiaga yra antibiotikas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nitroksolinas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Kaip veikia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5-NOK prisijungia prie tam tikrų mikroorganizmo vietų ir sutrikdo šių organizmų dauginimąsi ar juos visiškai sunaikina. Šis vaistas veikia beveik visus įprastus mikroorganizmus, sukeliančius šlapimo takų užkrečiamąsias ligas.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Kada vartoti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Gydytojas paskirs Jums 5-NOK lengvai šlapimo takų užkrečiamajai ligai, kurią sukėlė šiam vaistui jautrūs mikroorganizmai, gydyti arba apsaugoti nuo tokios ligos pasikartojimo.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ab/>
        <w:t>Kas žinotina prieš vartojant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37722" w:rsidRPr="00AF5D1C" w:rsidRDefault="00837722" w:rsidP="00837722">
      <w:pPr>
        <w:tabs>
          <w:tab w:val="left" w:pos="567"/>
        </w:tabs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AF5D1C">
        <w:rPr>
          <w:rFonts w:ascii="Times New Roman" w:eastAsia="Times New Roman" w:hAnsi="Times New Roman" w:cs="Times New Roman"/>
          <w:b/>
          <w:bCs/>
          <w:lang w:val="lt-LT"/>
        </w:rPr>
        <w:t>5-NOK vartoti negalima, jeigu yra:</w:t>
      </w:r>
    </w:p>
    <w:p w:rsidR="00837722" w:rsidRPr="00AF5D1C" w:rsidRDefault="00837722" w:rsidP="0083772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alergija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nitroksolinui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, kitiems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kvinolonų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grupės antibiotikams arba bet kuriai pagalbinei šio vaisto medžiagai </w:t>
      </w:r>
      <w:r w:rsidRPr="00AF5D1C">
        <w:rPr>
          <w:rFonts w:ascii="Times New Roman" w:eastAsia="Times New Roman" w:hAnsi="Times New Roman" w:cs="Times New Roman"/>
          <w:noProof/>
          <w:lang w:val="lt-LT" w:eastAsia="lt-LT"/>
        </w:rPr>
        <w:t>(jos išvardytos 6 skyriuje)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837722" w:rsidRPr="00AF5D1C" w:rsidRDefault="00837722" w:rsidP="0083772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sunkus inkstų veiklos nepakankamumas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837722" w:rsidRPr="00AF5D1C" w:rsidRDefault="00837722" w:rsidP="0083772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kepenų veiklos nepakankamumas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837722" w:rsidRPr="00AF5D1C" w:rsidRDefault="00837722" w:rsidP="0083772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katarakta (akių liga, kai lęšiukas pamažu netenka skaidrumo, formuojasi drumstys, kurios trukdo gerai matyti). </w:t>
      </w:r>
    </w:p>
    <w:p w:rsidR="00837722" w:rsidRPr="00AF5D1C" w:rsidRDefault="00837722" w:rsidP="0083772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Įspėjimai ir atsargumo priemonės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Pasitarkite su gydytoju, prieš pradėdami vartoti 5-NOK.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Ypač svarbu pasakyti gydytojui, jeigu Jūsų inkstų veikla yra sutrikusi.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Jeigu šio vaisto reikia vartoti ilgai, po 4 gydymo savaičių gydytojas turi ištirti Jūsų būklę ir įvertinti, ar galite toliau vartoti šio vaisto.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Prieš paskirdamas Jums 5-NOK, gydytojas turi nustatyti, ar ligos sukėlėjas yra jautrus šiam vaistui.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Kiti vaistai ir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Jeigu vartojate ar neseniai vartojote kitų vaistų arba dėl to nesate</w:t>
      </w:r>
      <w:r>
        <w:rPr>
          <w:rFonts w:ascii="Times New Roman" w:eastAsia="Times New Roman" w:hAnsi="Times New Roman" w:cs="Times New Roman"/>
          <w:lang w:val="lt-LT" w:eastAsia="lt-LT"/>
        </w:rPr>
        <w:t xml:space="preserve"> tikri</w:t>
      </w:r>
      <w:r w:rsidRPr="00AF5D1C">
        <w:rPr>
          <w:rFonts w:ascii="Times New Roman" w:eastAsia="Times New Roman" w:hAnsi="Times New Roman" w:cs="Times New Roman"/>
          <w:lang w:val="lt-LT" w:eastAsia="lt-LT"/>
        </w:rPr>
        <w:t>, apie tai pasakykite gydytojui arba vaistininkui.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5-NOK negalima vartoti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kartu su vaistais, kurių sudėtyje yra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hidroksikvinolonų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ar jų darinių (pvz.,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chlorokvino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-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lang w:val="lt-LT" w:eastAsia="lt-LT"/>
        </w:rPr>
        <w:t>vaisto nuo maliarijos arba reumatoidinio artrito).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Nėra žinoma, ar vaistas, vartojamas nėštumo metu ir žindymo laikotarpiu, yra veiksmingas ir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saugus.Nėščioms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moterims ir žindyvėms 5-NOK vartoti negalima.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tabs>
          <w:tab w:val="left" w:pos="567"/>
        </w:tabs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 w:rsidRPr="00AF5D1C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Nėra duomenų apie šio vaisto poveikį gebėjimui vairuoti ir valdyti mechanizmus.</w:t>
      </w:r>
    </w:p>
    <w:p w:rsidR="00837722" w:rsidRPr="004E415A" w:rsidRDefault="00837722" w:rsidP="00837722">
      <w:pPr>
        <w:spacing w:after="0" w:line="240" w:lineRule="auto"/>
        <w:rPr>
          <w:rFonts w:ascii="Times New Roman" w:hAnsi="Times New Roman"/>
        </w:rPr>
      </w:pPr>
    </w:p>
    <w:p w:rsidR="00837722" w:rsidRPr="004E415A" w:rsidRDefault="00837722" w:rsidP="00837722">
      <w:pPr>
        <w:spacing w:after="0" w:line="240" w:lineRule="auto"/>
        <w:rPr>
          <w:rFonts w:ascii="Times New Roman" w:hAnsi="Times New Roman"/>
          <w:b/>
          <w:lang w:val="lt-LT"/>
        </w:rPr>
      </w:pPr>
      <w:r w:rsidRPr="004E415A">
        <w:rPr>
          <w:rFonts w:ascii="Times New Roman" w:hAnsi="Times New Roman"/>
          <w:b/>
        </w:rPr>
        <w:t>5-NOK</w:t>
      </w:r>
      <w:r w:rsidRPr="00104BC8">
        <w:rPr>
          <w:rFonts w:ascii="Times New Roman" w:eastAsia="Times New Roman" w:hAnsi="Times New Roman" w:cs="Times New Roman"/>
          <w:b/>
          <w:lang w:val="lt-LT" w:eastAsia="lt-LT"/>
        </w:rPr>
        <w:t xml:space="preserve"> sudėtyje yra </w:t>
      </w:r>
      <w:proofErr w:type="spellStart"/>
      <w:r w:rsidRPr="00104BC8">
        <w:rPr>
          <w:rFonts w:ascii="Times New Roman" w:eastAsia="Times New Roman" w:hAnsi="Times New Roman" w:cs="Times New Roman"/>
          <w:b/>
          <w:lang w:val="lt-LT" w:eastAsia="lt-LT"/>
        </w:rPr>
        <w:t>azodažiklio</w:t>
      </w:r>
      <w:proofErr w:type="spellEnd"/>
      <w:r w:rsidRPr="00104BC8">
        <w:rPr>
          <w:rFonts w:ascii="Times New Roman" w:eastAsia="Times New Roman" w:hAnsi="Times New Roman" w:cs="Times New Roman"/>
          <w:b/>
          <w:lang w:val="lt-LT" w:eastAsia="lt-LT"/>
        </w:rPr>
        <w:t xml:space="preserve"> saulėlydžio geltonojo (E110), sacharozės, laktozės, ir natrio.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04BC8">
        <w:rPr>
          <w:rFonts w:ascii="Times New Roman" w:eastAsia="Times New Roman" w:hAnsi="Times New Roman" w:cs="Times New Roman"/>
          <w:lang w:val="lt-LT"/>
        </w:rPr>
        <w:t xml:space="preserve">5-NOK sudėtyje yra </w:t>
      </w:r>
      <w:proofErr w:type="spellStart"/>
      <w:r w:rsidRPr="00104BC8">
        <w:rPr>
          <w:rFonts w:ascii="Times New Roman" w:eastAsia="Times New Roman" w:hAnsi="Times New Roman" w:cs="Times New Roman"/>
          <w:lang w:val="lt-LT"/>
        </w:rPr>
        <w:t>azodažiklio</w:t>
      </w:r>
      <w:proofErr w:type="spellEnd"/>
      <w:r w:rsidRPr="00104BC8">
        <w:rPr>
          <w:rFonts w:ascii="Times New Roman" w:eastAsia="Times New Roman" w:hAnsi="Times New Roman" w:cs="Times New Roman"/>
          <w:lang w:val="lt-LT"/>
        </w:rPr>
        <w:t xml:space="preserve"> saulėlydžio geltonojo (E110). </w:t>
      </w:r>
      <w:r w:rsidRPr="00AF5D1C">
        <w:rPr>
          <w:rFonts w:ascii="Times New Roman" w:eastAsia="Times New Roman" w:hAnsi="Times New Roman" w:cs="Times New Roman"/>
          <w:lang w:val="lt-LT"/>
        </w:rPr>
        <w:t xml:space="preserve">Gali sukelti alerginių reakcijų.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E415A">
        <w:rPr>
          <w:rFonts w:ascii="Times New Roman" w:hAnsi="Times New Roman"/>
          <w:lang w:val="lt-LT"/>
        </w:rPr>
        <w:t xml:space="preserve">5-NOK sudėtyje yra sacharozės ir laktozės </w:t>
      </w:r>
      <w:proofErr w:type="spellStart"/>
      <w:r w:rsidRPr="004E415A">
        <w:rPr>
          <w:rFonts w:ascii="Times New Roman" w:hAnsi="Times New Roman"/>
          <w:lang w:val="lt-LT"/>
        </w:rPr>
        <w:t>monohidrato</w:t>
      </w:r>
      <w:proofErr w:type="spellEnd"/>
      <w:r w:rsidRPr="004E415A">
        <w:rPr>
          <w:rFonts w:ascii="Times New Roman" w:hAnsi="Times New Roman"/>
          <w:lang w:val="lt-LT"/>
        </w:rPr>
        <w:t>.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Jeigu gydytojas Jums yra sakęs, kad netoleruojate kokių nors angliavandenių, kreipkitės į jį prieš pradėdami vartoti šį vaistą.</w:t>
      </w:r>
    </w:p>
    <w:p w:rsidR="00837722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F0594">
        <w:rPr>
          <w:rFonts w:ascii="Times New Roman" w:eastAsia="Times New Roman" w:hAnsi="Times New Roman" w:cs="Times New Roman"/>
          <w:lang w:val="lt-LT" w:eastAsia="lt-LT"/>
        </w:rPr>
        <w:t>Š</w:t>
      </w:r>
      <w:r>
        <w:rPr>
          <w:rFonts w:ascii="Times New Roman" w:eastAsia="Times New Roman" w:hAnsi="Times New Roman" w:cs="Times New Roman"/>
          <w:lang w:val="lt-LT" w:eastAsia="lt-LT"/>
        </w:rPr>
        <w:t xml:space="preserve">io vaisto </w:t>
      </w:r>
      <w:r w:rsidRPr="006254AC">
        <w:rPr>
          <w:rFonts w:ascii="Times New Roman" w:eastAsia="Times New Roman" w:hAnsi="Times New Roman" w:cs="Times New Roman"/>
          <w:lang w:val="lt-LT" w:eastAsia="lt-LT"/>
        </w:rPr>
        <w:t>tablet</w:t>
      </w:r>
      <w:r>
        <w:rPr>
          <w:rFonts w:ascii="Times New Roman" w:eastAsia="Times New Roman" w:hAnsi="Times New Roman" w:cs="Times New Roman"/>
          <w:lang w:val="lt-LT" w:eastAsia="lt-LT"/>
        </w:rPr>
        <w:t>ėje</w:t>
      </w:r>
      <w:r w:rsidRPr="00DF0594">
        <w:rPr>
          <w:rFonts w:ascii="Times New Roman" w:eastAsia="Times New Roman" w:hAnsi="Times New Roman" w:cs="Times New Roman"/>
          <w:lang w:val="lt-LT" w:eastAsia="lt-LT"/>
        </w:rPr>
        <w:t xml:space="preserve"> yra maž</w:t>
      </w:r>
      <w:r w:rsidRPr="006254AC">
        <w:rPr>
          <w:rFonts w:ascii="Times New Roman" w:eastAsia="Times New Roman" w:hAnsi="Times New Roman" w:cs="Times New Roman"/>
          <w:lang w:val="lt-LT" w:eastAsia="lt-LT"/>
        </w:rPr>
        <w:t>iau kaip 1 </w:t>
      </w:r>
      <w:proofErr w:type="spellStart"/>
      <w:r w:rsidRPr="00DF0594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DF05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6254AC">
        <w:rPr>
          <w:rFonts w:ascii="Times New Roman" w:eastAsia="Times New Roman" w:hAnsi="Times New Roman" w:cs="Times New Roman"/>
          <w:lang w:val="lt-LT" w:eastAsia="lt-LT"/>
        </w:rPr>
        <w:t>(23 </w:t>
      </w:r>
      <w:r w:rsidRPr="00DF0594">
        <w:rPr>
          <w:rFonts w:ascii="Times New Roman" w:eastAsia="Times New Roman" w:hAnsi="Times New Roman" w:cs="Times New Roman"/>
          <w:lang w:val="lt-LT" w:eastAsia="lt-LT"/>
        </w:rPr>
        <w:t xml:space="preserve">mg) natrio, </w:t>
      </w:r>
      <w:proofErr w:type="spellStart"/>
      <w:r w:rsidRPr="00DF0594">
        <w:rPr>
          <w:rFonts w:ascii="Times New Roman" w:eastAsia="Times New Roman" w:hAnsi="Times New Roman" w:cs="Times New Roman"/>
          <w:lang w:val="lt-LT" w:eastAsia="lt-LT"/>
        </w:rPr>
        <w:t>t.y</w:t>
      </w:r>
      <w:proofErr w:type="spellEnd"/>
      <w:r w:rsidRPr="00DF0594">
        <w:rPr>
          <w:rFonts w:ascii="Times New Roman" w:eastAsia="Times New Roman" w:hAnsi="Times New Roman" w:cs="Times New Roman"/>
          <w:lang w:val="lt-LT" w:eastAsia="lt-LT"/>
        </w:rPr>
        <w:t>. jis beveik neturi reikšmės.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ab/>
        <w:t>Kaip vartoti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Visada vartokite šį vaistą tiksliai kaip nurodė gydytojas. Jeigu abejojate, kreipkitės į gydytoją arba vaistininką.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Tabletes reikia išgerti prieš valgį.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Suaugę žmonės, įskaitant senyvus ligonius: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rekomenduojama dozė yra 2 tabletės keturis kartus per parą. Sunkios ligos atveju Jūsų gydytojas skirs gerti po 4 tabletes keturis kartus per parą.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Dozavimas inkstų ir/ar kepenų veiklos sutrikimo atveju: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jeigu yra sutrikusi Jūsų inkstų ar kepenų veikla, gydytojas paskirs mažesnę vaisto dozę. 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Vartojimas vaikams ir paaugliams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i/>
          <w:lang w:val="lt-LT" w:eastAsia="lt-LT"/>
        </w:rPr>
        <w:t xml:space="preserve">Vyresni nei 5 metų vaikai: </w:t>
      </w:r>
      <w:r w:rsidRPr="00AF5D1C">
        <w:rPr>
          <w:rFonts w:ascii="Times New Roman" w:eastAsia="Times New Roman" w:hAnsi="Times New Roman" w:cs="Times New Roman"/>
          <w:lang w:val="lt-LT" w:eastAsia="lt-LT"/>
        </w:rPr>
        <w:t>rekomenduojama dozė yra 1 arba 2 tabletės keturis kartus per parą.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i/>
          <w:lang w:val="lt-LT" w:eastAsia="lt-LT"/>
        </w:rPr>
        <w:t xml:space="preserve">1-5 metų amžiaus vaikai: 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rekomenduojama dozė yra 1 tabletė keturis kartus per parą.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i/>
          <w:lang w:val="lt-LT" w:eastAsia="lt-LT"/>
        </w:rPr>
        <w:t xml:space="preserve">2 – 12 mėnesių kūdikiai: 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vaisto dozė apskaičiuojama, atsižvelgiant į kūno svorį. Rekomenduojama paros dozė yra 25 mg/kg kūno svorio. Ją reikia sugirdyti lygiomis dalimis per 4 kartus.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Gydymo trukmė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Gydytojas paskirs vaisto gerti nepertraukiamai (kasdien) arba su pertraukomis (po dvi savaites kas mėnesį).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Be pertraukos vaisto galima vartoti ne ilgiau kaip vieną mėnesį.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Ką daryti pavartojus per didelę 5-NOK dozę?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Jeigu manote, kad išgėrėte per daug tablečių, tuoj pat kreipkitės į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gydytoją.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Pamiršus pavartoti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Prisiminę iš karto išgerkite tabletę. Jeigu yra beveik laikas vartoti kitą dozę, praleiskite neišgertą tabletę ir kitą tabletę išgerkite įprastu laiku. Negalima vartoti dvigubos dozės norint kompensuoti praleistą tabletę.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Šis vaistas, kaip ir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visi </w:t>
      </w:r>
      <w:r w:rsidRPr="00AF5D1C">
        <w:rPr>
          <w:rFonts w:ascii="Times New Roman" w:eastAsia="Times New Roman" w:hAnsi="Times New Roman" w:cs="Times New Roman"/>
          <w:lang w:val="lt-LT" w:eastAsia="lt-LT"/>
        </w:rPr>
        <w:t>kiti, gali sukelti šalutinį poveikį, nors jis pasireiškia ne visiems žmonėms.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 xml:space="preserve">Reti šalutiniai poveikiai </w:t>
      </w:r>
      <w:r w:rsidRPr="00AF5D1C">
        <w:rPr>
          <w:rFonts w:ascii="Times New Roman" w:eastAsia="Times New Roman" w:hAnsi="Times New Roman" w:cs="Times New Roman"/>
          <w:lang w:val="lt-LT" w:eastAsia="lt-LT"/>
        </w:rPr>
        <w:t>(gali pasireikšti ne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lang w:val="lt-LT" w:eastAsia="lt-LT"/>
        </w:rPr>
        <w:t>daugiau kaip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lang w:val="lt-LT" w:eastAsia="lt-LT"/>
        </w:rPr>
        <w:t>1 iš 1000 vaisto vartojančių žmonių):</w:t>
      </w:r>
    </w:p>
    <w:p w:rsidR="00837722" w:rsidRPr="00AF5D1C" w:rsidRDefault="00837722" w:rsidP="0083772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odos išbėrimas. Nutraukus gydymą, jis greitai išnyksta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837722" w:rsidRPr="00AF5D1C" w:rsidRDefault="00837722" w:rsidP="0083772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k</w:t>
      </w:r>
      <w:r w:rsidRPr="00AF5D1C">
        <w:rPr>
          <w:rFonts w:ascii="Times New Roman" w:eastAsia="Times New Roman" w:hAnsi="Times New Roman" w:cs="Times New Roman"/>
          <w:lang w:val="lt-LT" w:eastAsia="lt-LT"/>
        </w:rPr>
        <w:t>epenų fermentų ir šlapimo rūgšties kiekio kraujo serume pokyčiai.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 xml:space="preserve">Labai reti šalutiniai poveikiai </w:t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(gali pasireikšti ne daugiau kaip1 iš 10000 </w:t>
      </w:r>
      <w:r>
        <w:rPr>
          <w:rFonts w:ascii="Times New Roman" w:eastAsia="Times New Roman" w:hAnsi="Times New Roman" w:cs="Times New Roman"/>
          <w:lang w:val="lt-LT" w:eastAsia="lt-LT"/>
        </w:rPr>
        <w:t>vaisto vartojančių žmonių</w:t>
      </w:r>
      <w:r w:rsidRPr="00AF5D1C">
        <w:rPr>
          <w:rFonts w:ascii="Times New Roman" w:eastAsia="Times New Roman" w:hAnsi="Times New Roman" w:cs="Times New Roman"/>
          <w:lang w:val="lt-LT" w:eastAsia="lt-LT"/>
        </w:rPr>
        <w:t>):</w:t>
      </w:r>
    </w:p>
    <w:p w:rsidR="00837722" w:rsidRPr="00AF5D1C" w:rsidRDefault="00837722" w:rsidP="00837722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kraujo plokštelių kiekio sumažėjimas, dėl kurio dažniau atsiranda mėlynių ar kraujavimas (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trombocitopenija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).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 xml:space="preserve">Šalutiniai poveikiai, kurių dažnis nežinomas </w:t>
      </w:r>
      <w:r w:rsidRPr="00AF5D1C">
        <w:rPr>
          <w:rFonts w:ascii="Times New Roman" w:eastAsia="Times New Roman" w:hAnsi="Times New Roman" w:cs="Times New Roman"/>
          <w:lang w:val="lt-LT" w:eastAsia="lt-LT"/>
        </w:rPr>
        <w:t>(negali būti įvertintas pagal turimus duomenis):</w:t>
      </w:r>
    </w:p>
    <w:p w:rsidR="00837722" w:rsidRPr="00AF5D1C" w:rsidRDefault="00837722" w:rsidP="00837722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</w:t>
      </w:r>
      <w:r w:rsidRPr="00AF5D1C">
        <w:rPr>
          <w:rFonts w:ascii="Times New Roman" w:eastAsia="Times New Roman" w:hAnsi="Times New Roman" w:cs="Times New Roman"/>
          <w:lang w:val="lt-LT" w:eastAsia="lt-LT"/>
        </w:rPr>
        <w:t>engvas virškinimo trakto sutrikimas (pvz., pykinimas). Jo galima išvengti vaisto geriant valgio metu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:rsidR="00837722" w:rsidRPr="00AF5D1C" w:rsidRDefault="00837722" w:rsidP="00837722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šlapimo spalvos pakitimas (ryškiai geltonas šlapimas).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noProof/>
          <w:lang w:val="lt-LT" w:eastAsia="lt-LT"/>
        </w:rPr>
        <w:t>Pranešimas apie šalutinį poveikį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370945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70945">
        <w:rPr>
          <w:rFonts w:ascii="Times New Roman" w:hAnsi="Times New Roman" w:cs="Times New Roman"/>
          <w:lang w:val="lt-LT"/>
        </w:rPr>
        <w:t>Jeigu pasireiškė šalutinis poveikis, įskaitant šiame lapelyje nenurodytą, pasakykite gydytojui arba  vaistininkui. Apie šalutinį poveikį taip pat galite pranešti Valstybinei vaistų kontrolės tarnybai prie Lietuvos Respublikos sveikatos apsaugos ministerijos nemokamu t</w:t>
      </w:r>
      <w:r w:rsidRPr="00370945">
        <w:rPr>
          <w:rFonts w:ascii="Times New Roman" w:hAnsi="Times New Roman" w:cs="Times New Roman"/>
          <w:lang w:val="lt-LT" w:eastAsia="zh-CN"/>
        </w:rPr>
        <w:t>elefonu 8 800 73568</w:t>
      </w:r>
      <w:r w:rsidRPr="00370945">
        <w:rPr>
          <w:rFonts w:ascii="Times New Roman" w:hAnsi="Times New Roman" w:cs="Times New Roman"/>
          <w:lang w:val="lt-LT"/>
        </w:rPr>
        <w:t xml:space="preserve"> arba užpildyti interneto svetainėje </w:t>
      </w:r>
      <w:hyperlink r:id="rId5" w:history="1">
        <w:r w:rsidRPr="00370945">
          <w:rPr>
            <w:rStyle w:val="Hipersaitas"/>
            <w:rFonts w:ascii="Times New Roman" w:eastAsia="SimSun" w:hAnsi="Times New Roman" w:cs="Times New Roman"/>
            <w:lang w:val="lt-LT"/>
          </w:rPr>
          <w:t>www.vvkt.lt</w:t>
        </w:r>
      </w:hyperlink>
      <w:r w:rsidRPr="00370945">
        <w:rPr>
          <w:rFonts w:ascii="Times New Roman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70945">
        <w:rPr>
          <w:rFonts w:ascii="Times New Roman" w:hAnsi="Times New Roman" w:cs="Times New Roman"/>
          <w:lang w:val="lt-LT" w:eastAsia="zh-CN"/>
        </w:rPr>
        <w:t xml:space="preserve">nemokamu </w:t>
      </w:r>
      <w:r w:rsidRPr="00370945">
        <w:rPr>
          <w:rFonts w:ascii="Times New Roman" w:hAnsi="Times New Roman" w:cs="Times New Roman"/>
          <w:lang w:val="lt-LT"/>
        </w:rPr>
        <w:t>fakso numeriu 8 800 20131</w:t>
      </w:r>
      <w:r w:rsidRPr="00370945">
        <w:rPr>
          <w:rFonts w:ascii="Times New Roman" w:hAnsi="Times New Roman" w:cs="Times New Roman"/>
          <w:lang w:val="lt-LT" w:eastAsia="zh-CN"/>
        </w:rPr>
        <w:t xml:space="preserve">, </w:t>
      </w:r>
      <w:r w:rsidRPr="00370945">
        <w:rPr>
          <w:rFonts w:ascii="Times New Roman" w:hAnsi="Times New Roman" w:cs="Times New Roman"/>
          <w:lang w:val="lt-LT"/>
        </w:rPr>
        <w:t xml:space="preserve">el. paštu </w:t>
      </w:r>
      <w:hyperlink r:id="rId6" w:history="1">
        <w:r w:rsidRPr="00370945">
          <w:rPr>
            <w:rStyle w:val="Hipersaitas"/>
            <w:rFonts w:ascii="Times New Roman" w:eastAsia="SimSun" w:hAnsi="Times New Roman" w:cs="Times New Roman"/>
            <w:lang w:val="lt-LT"/>
          </w:rPr>
          <w:t>NepageidaujamaR@vvkt.lt</w:t>
        </w:r>
      </w:hyperlink>
      <w:r w:rsidRPr="00370945">
        <w:rPr>
          <w:rFonts w:ascii="Times New Roman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70945">
          <w:rPr>
            <w:rStyle w:val="Hipersaitas"/>
            <w:rFonts w:ascii="Times New Roman" w:eastAsia="SimSun" w:hAnsi="Times New Roman" w:cs="Times New Roman"/>
            <w:lang w:val="lt-LT"/>
          </w:rPr>
          <w:t>http://www.vvkt.lt</w:t>
        </w:r>
      </w:hyperlink>
      <w:r w:rsidRPr="00370945">
        <w:rPr>
          <w:rFonts w:ascii="Times New Roman" w:hAnsi="Times New Roman" w:cs="Times New Roman"/>
          <w:lang w:val="lt-LT"/>
        </w:rPr>
        <w:t>). Pranešdami apie šalutinį poveikį galite mums padėti gauti daugiau informacijos apie šio vaisto saugumą.</w:t>
      </w:r>
    </w:p>
    <w:p w:rsidR="00837722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ab/>
        <w:t>Kaip laikyti 5-NOK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Laikyti ne aukštesnėje kaip 25 </w:t>
      </w:r>
      <w:r w:rsidRPr="00AF5D1C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C temperatūroje.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Ant kartono dėžutės ir tablečių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talpyklės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 po „</w:t>
      </w:r>
      <w:r>
        <w:rPr>
          <w:rFonts w:ascii="Times New Roman" w:eastAsia="Times New Roman" w:hAnsi="Times New Roman" w:cs="Times New Roman"/>
          <w:lang w:val="lt-LT" w:eastAsia="lt-LT"/>
        </w:rPr>
        <w:t>EXP</w:t>
      </w:r>
      <w:r w:rsidRPr="00AF5D1C">
        <w:rPr>
          <w:rFonts w:ascii="Times New Roman" w:eastAsia="Times New Roman" w:hAnsi="Times New Roman" w:cs="Times New Roman"/>
          <w:lang w:val="lt-LT" w:eastAsia="lt-LT"/>
        </w:rPr>
        <w:t>“ nurodytam tinkamumo laikui pasibaigus, šio vaisto vartoti negalima. Vaistas tinkamas vartoti iki paskutinės nurodyto mėnesio dienos.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ab/>
        <w:t>Pakuotės turinys ir kita informacija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5-NOK sudėtis</w:t>
      </w:r>
    </w:p>
    <w:p w:rsidR="00837722" w:rsidRPr="00AF5D1C" w:rsidRDefault="00837722" w:rsidP="00837722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-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 xml:space="preserve">Veiklioji medžiaga yra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nitroksolinas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. Kiekvienoje dengtoje tabletėje yra 50 mg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nitroksolino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837722" w:rsidRPr="00AF5D1C" w:rsidRDefault="00837722" w:rsidP="00837722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-</w:t>
      </w:r>
      <w:r w:rsidRPr="00AF5D1C">
        <w:rPr>
          <w:rFonts w:ascii="Times New Roman" w:eastAsia="Times New Roman" w:hAnsi="Times New Roman" w:cs="Times New Roman"/>
          <w:lang w:val="lt-LT" w:eastAsia="lt-LT"/>
        </w:rPr>
        <w:tab/>
        <w:t xml:space="preserve">Pagalbinės medžiagos: tabletės branduolyje yra kalcio-vandenilio fosfatas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dihidratas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, laktozė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, kukurūzų krakmolas, koloidinis bevandenis silicio dioksidas,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povidonas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K 25, talkas,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krospovidonas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, magnio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stearatas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; tabletės dangale -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gumiarabikas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karmeliozės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natrio druska,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povidonas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K 25, sacharozė, koloidinis bevandenis silicio dioksidas, talkas, kukurūzų krakmolas, kalcio karbonatas, dažikliai titano dioksidas (E171), saulėlydžio geltonasis FCF (E110) ir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chinolino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geltonasis (E104)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F5D1C">
        <w:rPr>
          <w:rFonts w:ascii="Times New Roman" w:eastAsia="Times New Roman" w:hAnsi="Times New Roman" w:cs="Times New Roman"/>
          <w:b/>
          <w:lang w:val="lt-LT" w:eastAsia="lt-LT"/>
        </w:rPr>
        <w:t>5-NOK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AF5D1C">
        <w:rPr>
          <w:rFonts w:ascii="Times New Roman" w:eastAsia="Times New Roman" w:hAnsi="Times New Roman" w:cs="Times New Roman"/>
          <w:b/>
          <w:lang w:val="lt-LT" w:eastAsia="lt-LT"/>
        </w:rPr>
        <w:t>išvaizda ir kiekis pakuotėje</w:t>
      </w:r>
    </w:p>
    <w:p w:rsidR="00837722" w:rsidRPr="00AF5D1C" w:rsidRDefault="00837722" w:rsidP="00837722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Tabletė yra blizgi, apvali, oranžinės spalvos, išgaubta iš abiejų pusių.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Kartono dėžutėje yra viena tablečių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talpyklė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>, kurioje yra 50 dengtų tablečių.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837722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AF5D1C">
        <w:rPr>
          <w:rFonts w:ascii="Times New Roman" w:eastAsia="Times New Roman" w:hAnsi="Times New Roman" w:cs="Times New Roman"/>
          <w:b/>
          <w:bCs/>
          <w:lang w:val="lt-LT"/>
        </w:rPr>
        <w:t>R</w:t>
      </w:r>
      <w:r>
        <w:rPr>
          <w:rFonts w:ascii="Times New Roman" w:eastAsia="Times New Roman" w:hAnsi="Times New Roman" w:cs="Times New Roman"/>
          <w:b/>
          <w:bCs/>
          <w:lang w:val="lt-LT"/>
        </w:rPr>
        <w:t>egistruotojas</w:t>
      </w:r>
      <w:r w:rsidRPr="00AF5D1C">
        <w:rPr>
          <w:rFonts w:ascii="Times New Roman" w:eastAsia="Times New Roman" w:hAnsi="Times New Roman" w:cs="Times New Roman"/>
          <w:b/>
          <w:bCs/>
          <w:lang w:val="lt-LT"/>
        </w:rPr>
        <w:t xml:space="preserve">  </w:t>
      </w:r>
    </w:p>
    <w:p w:rsidR="00837722" w:rsidRDefault="00837722" w:rsidP="00837722">
      <w:pPr>
        <w:spacing w:after="0"/>
        <w:rPr>
          <w:rFonts w:ascii="Times New Roman" w:hAnsi="Times New Roman" w:cs="Times New Roman"/>
          <w:lang w:val="lt-LT"/>
        </w:rPr>
      </w:pPr>
      <w:proofErr w:type="spellStart"/>
      <w:r w:rsidRPr="008879DF">
        <w:rPr>
          <w:rFonts w:ascii="Times New Roman" w:hAnsi="Times New Roman" w:cs="Times New Roman"/>
          <w:lang w:val="lt-LT"/>
        </w:rPr>
        <w:t>Sandoz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879DF">
        <w:rPr>
          <w:rFonts w:ascii="Times New Roman" w:hAnsi="Times New Roman" w:cs="Times New Roman"/>
          <w:lang w:val="lt-LT"/>
        </w:rPr>
        <w:t>d.d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. </w:t>
      </w:r>
    </w:p>
    <w:p w:rsidR="00837722" w:rsidRDefault="00837722" w:rsidP="00837722">
      <w:pPr>
        <w:spacing w:after="0"/>
        <w:rPr>
          <w:rFonts w:ascii="Times New Roman" w:hAnsi="Times New Roman" w:cs="Times New Roman"/>
          <w:lang w:val="lt-LT"/>
        </w:rPr>
      </w:pPr>
      <w:proofErr w:type="spellStart"/>
      <w:r w:rsidRPr="008879DF">
        <w:rPr>
          <w:rFonts w:ascii="Times New Roman" w:hAnsi="Times New Roman" w:cs="Times New Roman"/>
          <w:lang w:val="lt-LT"/>
        </w:rPr>
        <w:t>Verovškova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 57 </w:t>
      </w:r>
    </w:p>
    <w:p w:rsidR="00837722" w:rsidRDefault="00837722" w:rsidP="00837722">
      <w:pPr>
        <w:spacing w:after="0"/>
        <w:rPr>
          <w:rFonts w:ascii="Times New Roman" w:hAnsi="Times New Roman" w:cs="Times New Roman"/>
          <w:lang w:val="lt-LT"/>
        </w:rPr>
      </w:pPr>
      <w:r w:rsidRPr="008879DF">
        <w:rPr>
          <w:rFonts w:ascii="Times New Roman" w:hAnsi="Times New Roman" w:cs="Times New Roman"/>
          <w:lang w:val="lt-LT"/>
        </w:rPr>
        <w:t xml:space="preserve">SI-1000 </w:t>
      </w:r>
      <w:proofErr w:type="spellStart"/>
      <w:r w:rsidRPr="008879DF">
        <w:rPr>
          <w:rFonts w:ascii="Times New Roman" w:hAnsi="Times New Roman" w:cs="Times New Roman"/>
          <w:lang w:val="lt-LT"/>
        </w:rPr>
        <w:t>Ljubljana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 </w:t>
      </w:r>
    </w:p>
    <w:p w:rsidR="00837722" w:rsidRPr="008879DF" w:rsidRDefault="00837722" w:rsidP="00837722">
      <w:pPr>
        <w:spacing w:after="0"/>
        <w:rPr>
          <w:rFonts w:ascii="Times New Roman" w:hAnsi="Times New Roman" w:cs="Times New Roman"/>
          <w:lang w:val="lt-LT"/>
        </w:rPr>
      </w:pPr>
      <w:r w:rsidRPr="008879DF">
        <w:rPr>
          <w:rFonts w:ascii="Times New Roman" w:hAnsi="Times New Roman" w:cs="Times New Roman"/>
          <w:lang w:val="lt-LT"/>
        </w:rPr>
        <w:t>Slovėnija</w:t>
      </w:r>
    </w:p>
    <w:p w:rsidR="00837722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G</w:t>
      </w:r>
      <w:r w:rsidRPr="00AF5D1C">
        <w:rPr>
          <w:rFonts w:ascii="Times New Roman" w:eastAsia="Times New Roman" w:hAnsi="Times New Roman" w:cs="Times New Roman"/>
          <w:b/>
          <w:bCs/>
          <w:lang w:val="lt-LT"/>
        </w:rPr>
        <w:t>amintojas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Lek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Pharmaceuticals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d.d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Verovškova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57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1526 </w:t>
      </w:r>
      <w:proofErr w:type="spellStart"/>
      <w:r w:rsidRPr="00AF5D1C">
        <w:rPr>
          <w:rFonts w:ascii="Times New Roman" w:eastAsia="Times New Roman" w:hAnsi="Times New Roman" w:cs="Times New Roman"/>
          <w:lang w:val="lt-LT" w:eastAsia="lt-LT"/>
        </w:rPr>
        <w:t>Ljubljana</w:t>
      </w:r>
      <w:proofErr w:type="spellEnd"/>
      <w:r w:rsidRPr="00AF5D1C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5D1C">
        <w:rPr>
          <w:rFonts w:ascii="Times New Roman" w:eastAsia="Times New Roman" w:hAnsi="Times New Roman" w:cs="Times New Roman"/>
          <w:lang w:val="lt-LT" w:eastAsia="lt-LT"/>
        </w:rPr>
        <w:t>Slovėnija</w:t>
      </w: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F5D1C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 xml:space="preserve">registruotojo </w:t>
      </w:r>
      <w:r w:rsidRPr="00AF5D1C">
        <w:rPr>
          <w:rFonts w:ascii="Times New Roman" w:eastAsia="Times New Roman" w:hAnsi="Times New Roman" w:cs="Times New Roman"/>
          <w:lang w:val="lt-LT"/>
        </w:rPr>
        <w:t>atstovą:</w:t>
      </w:r>
    </w:p>
    <w:tbl>
      <w:tblPr>
        <w:tblW w:w="4650" w:type="dxa"/>
        <w:tblLayout w:type="fixed"/>
        <w:tblLook w:val="04A0" w:firstRow="1" w:lastRow="0" w:firstColumn="1" w:lastColumn="0" w:noHBand="0" w:noVBand="1"/>
      </w:tblPr>
      <w:tblGrid>
        <w:gridCol w:w="4650"/>
      </w:tblGrid>
      <w:tr w:rsidR="00837722" w:rsidRPr="00AF5D1C" w:rsidTr="005568BE">
        <w:tc>
          <w:tcPr>
            <w:tcW w:w="4644" w:type="dxa"/>
            <w:hideMark/>
          </w:tcPr>
          <w:p w:rsidR="00837722" w:rsidRPr="00AF5D1C" w:rsidRDefault="00837722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>Sandoz</w:t>
            </w:r>
            <w:proofErr w:type="spellEnd"/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proofErr w:type="spellStart"/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>Pharmaceuticals</w:t>
            </w:r>
            <w:proofErr w:type="spellEnd"/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proofErr w:type="spellStart"/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>d.d</w:t>
            </w:r>
            <w:proofErr w:type="spellEnd"/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>. filialas</w:t>
            </w:r>
          </w:p>
          <w:p w:rsidR="00837722" w:rsidRPr="00AF5D1C" w:rsidRDefault="00837722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 xml:space="preserve">Šeimyniškių 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g. </w:t>
            </w:r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 xml:space="preserve">3A </w:t>
            </w:r>
          </w:p>
          <w:p w:rsidR="00837722" w:rsidRPr="00AF5D1C" w:rsidRDefault="00837722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F5D1C">
              <w:rPr>
                <w:rFonts w:ascii="Times New Roman" w:eastAsia="Times New Roman" w:hAnsi="Times New Roman" w:cs="Times New Roman"/>
                <w:lang w:val="lt-LT" w:eastAsia="lt-LT"/>
              </w:rPr>
              <w:t>LT-09312 Vilnius</w:t>
            </w:r>
          </w:p>
          <w:p w:rsidR="00837722" w:rsidRPr="00A762B5" w:rsidRDefault="00837722" w:rsidP="005568BE">
            <w:pPr>
              <w:numPr>
                <w:ilvl w:val="12"/>
                <w:numId w:val="0"/>
              </w:numPr>
              <w:spacing w:after="0" w:line="240" w:lineRule="auto"/>
              <w:ind w:left="567" w:hanging="567"/>
              <w:contextualSpacing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A762B5">
              <w:rPr>
                <w:rFonts w:ascii="Times New Roman" w:eastAsia="Calibri" w:hAnsi="Times New Roman" w:cs="Times New Roman"/>
                <w:lang w:val="lt-LT" w:eastAsia="lt-LT"/>
              </w:rPr>
              <w:t>Telefonas +370 5 26 36 037</w:t>
            </w:r>
          </w:p>
          <w:p w:rsidR="00837722" w:rsidRPr="00A762B5" w:rsidRDefault="00837722" w:rsidP="005568BE">
            <w:pPr>
              <w:numPr>
                <w:ilvl w:val="12"/>
                <w:numId w:val="0"/>
              </w:numPr>
              <w:spacing w:after="0" w:line="240" w:lineRule="auto"/>
              <w:ind w:left="567" w:hanging="567"/>
              <w:contextualSpacing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A762B5">
              <w:rPr>
                <w:rFonts w:ascii="Times New Roman" w:eastAsia="Calibri" w:hAnsi="Times New Roman" w:cs="Times New Roman"/>
                <w:lang w:val="lt-LT" w:eastAsia="lt-LT"/>
              </w:rPr>
              <w:t>Faksas +370 5 26 36 036</w:t>
            </w:r>
          </w:p>
          <w:p w:rsidR="00837722" w:rsidRPr="00A762B5" w:rsidRDefault="00837722" w:rsidP="005568BE">
            <w:pPr>
              <w:spacing w:after="0" w:line="240" w:lineRule="auto"/>
              <w:ind w:left="567" w:hanging="567"/>
              <w:contextualSpacing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A762B5">
              <w:rPr>
                <w:rFonts w:ascii="Times New Roman" w:eastAsia="Calibri" w:hAnsi="Times New Roman" w:cs="Times New Roman"/>
                <w:lang w:val="lt-LT" w:eastAsia="lt-LT"/>
              </w:rPr>
              <w:t>Nemokama linija pacientams +370 800 00877</w:t>
            </w:r>
          </w:p>
          <w:p w:rsidR="00837722" w:rsidRDefault="00837722" w:rsidP="005568BE">
            <w:pPr>
              <w:spacing w:after="0" w:line="240" w:lineRule="auto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A762B5">
              <w:rPr>
                <w:rFonts w:ascii="Times New Roman" w:eastAsia="Calibri" w:hAnsi="Times New Roman" w:cs="Times New Roman"/>
                <w:lang w:val="lt-LT" w:eastAsia="lt-LT"/>
              </w:rPr>
              <w:t>El. pašt</w:t>
            </w:r>
            <w:r>
              <w:rPr>
                <w:rFonts w:ascii="Times New Roman" w:eastAsia="Calibri" w:hAnsi="Times New Roman" w:cs="Times New Roman"/>
                <w:lang w:val="lt-LT" w:eastAsia="lt-LT"/>
              </w:rPr>
              <w:t>as</w:t>
            </w:r>
            <w:r w:rsidRPr="00A762B5">
              <w:rPr>
                <w:rFonts w:ascii="Times New Roman" w:eastAsia="Calibri" w:hAnsi="Times New Roman" w:cs="Times New Roman"/>
                <w:lang w:val="lt-LT" w:eastAsia="lt-LT"/>
              </w:rPr>
              <w:t xml:space="preserve">: </w:t>
            </w:r>
            <w:hyperlink r:id="rId8" w:history="1">
              <w:r w:rsidRPr="0054420A">
                <w:rPr>
                  <w:rStyle w:val="Hipersaitas"/>
                  <w:rFonts w:ascii="Times New Roman" w:eastAsia="Calibri" w:hAnsi="Times New Roman" w:cs="Times New Roman"/>
                  <w:lang w:val="lt-LT" w:eastAsia="lt-LT"/>
                </w:rPr>
                <w:t>info.lithuania@sandoz.com</w:t>
              </w:r>
            </w:hyperlink>
          </w:p>
          <w:p w:rsidR="00837722" w:rsidRPr="00AF5D1C" w:rsidRDefault="00837722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</w:tbl>
    <w:p w:rsidR="00837722" w:rsidRPr="00AF5D1C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:rsidR="00837722" w:rsidRPr="004D609E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4D609E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val="lt-LT"/>
        </w:rPr>
        <w:t>2021-01-15.</w:t>
      </w:r>
    </w:p>
    <w:p w:rsidR="00837722" w:rsidRPr="004D609E" w:rsidRDefault="00837722" w:rsidP="0083772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37722" w:rsidRDefault="00837722" w:rsidP="00837722">
      <w:pPr>
        <w:spacing w:after="0" w:line="240" w:lineRule="auto"/>
        <w:rPr>
          <w:rFonts w:ascii="Times New Roman" w:eastAsiaTheme="majorEastAsia" w:hAnsi="Times New Roman" w:cs="Times New Roman"/>
          <w:color w:val="0000FF"/>
          <w:szCs w:val="20"/>
          <w:u w:val="single"/>
          <w:lang w:val="lt-LT" w:eastAsia="lt-LT"/>
        </w:rPr>
      </w:pPr>
      <w:r w:rsidRPr="004D609E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Išsami informaciją apie šį vaistą pateikiama Valstybinės vaistų kontrolės tarnybos prie Lietuvos Respublikos sveikatos apsaugos ministerijos tinklalapyje </w:t>
      </w:r>
      <w:hyperlink r:id="rId9" w:history="1">
        <w:r w:rsidRPr="004D609E">
          <w:rPr>
            <w:rFonts w:ascii="Times New Roman" w:eastAsiaTheme="majorEastAsia" w:hAnsi="Times New Roman" w:cs="Times New Roman"/>
            <w:color w:val="0000FF"/>
            <w:szCs w:val="20"/>
            <w:u w:val="single"/>
            <w:lang w:val="lt-LT" w:eastAsia="lt-LT"/>
          </w:rPr>
          <w:t>http://www.vvkt.lt/</w:t>
        </w:r>
      </w:hyperlink>
      <w:r w:rsidRPr="004D609E">
        <w:rPr>
          <w:rFonts w:ascii="Times New Roman" w:eastAsiaTheme="majorEastAsia" w:hAnsi="Times New Roman" w:cs="Times New Roman"/>
          <w:color w:val="0000FF"/>
          <w:szCs w:val="20"/>
          <w:u w:val="single"/>
          <w:lang w:val="lt-LT" w:eastAsia="lt-LT"/>
        </w:rPr>
        <w:t>.</w:t>
      </w:r>
    </w:p>
    <w:p w:rsidR="00837722" w:rsidRDefault="00837722" w:rsidP="00837722">
      <w:pPr>
        <w:spacing w:after="0" w:line="240" w:lineRule="auto"/>
        <w:rPr>
          <w:rFonts w:ascii="Times New Roman" w:eastAsiaTheme="majorEastAsia" w:hAnsi="Times New Roman" w:cs="Times New Roman"/>
          <w:color w:val="0000FF"/>
          <w:szCs w:val="20"/>
          <w:u w:val="single"/>
          <w:lang w:val="lt-LT" w:eastAsia="lt-LT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C5B"/>
    <w:multiLevelType w:val="hybridMultilevel"/>
    <w:tmpl w:val="BF4C48FA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826"/>
    <w:multiLevelType w:val="hybridMultilevel"/>
    <w:tmpl w:val="573644AC"/>
    <w:lvl w:ilvl="0" w:tplc="09DECF34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792"/>
    <w:multiLevelType w:val="hybridMultilevel"/>
    <w:tmpl w:val="5BF08C92"/>
    <w:lvl w:ilvl="0" w:tplc="09DECF34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21AAD"/>
    <w:multiLevelType w:val="hybridMultilevel"/>
    <w:tmpl w:val="135AA812"/>
    <w:lvl w:ilvl="0" w:tplc="09DECF34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22"/>
    <w:rsid w:val="00837722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32BB-FF08-49D4-BF69-47504C25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7722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83772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3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ithuania@sando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5666</Words>
  <Characters>3230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2021-01-26T14:02:00Z</dcterms:created>
  <dcterms:modified xsi:type="dcterms:W3CDTF">2021-01-26T14:03:00Z</dcterms:modified>
</cp:coreProperties>
</file>