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C2" w:rsidRPr="00BC6826" w:rsidRDefault="002073C2" w:rsidP="002073C2">
      <w:pPr>
        <w:tabs>
          <w:tab w:val="left" w:pos="567"/>
        </w:tabs>
        <w:jc w:val="center"/>
        <w:rPr>
          <w:rFonts w:ascii="Times New Roman" w:hAnsi="Times New Roman"/>
          <w:b/>
          <w:bCs/>
          <w:sz w:val="22"/>
          <w:szCs w:val="22"/>
        </w:rPr>
      </w:pPr>
      <w:r w:rsidRPr="00BC6826">
        <w:rPr>
          <w:rFonts w:ascii="Times New Roman" w:hAnsi="Times New Roman"/>
          <w:b/>
          <w:bCs/>
          <w:sz w:val="22"/>
          <w:szCs w:val="22"/>
        </w:rPr>
        <w:t>Pakuotės lapelis: informacija vartotojui</w:t>
      </w:r>
    </w:p>
    <w:p w:rsidR="002073C2" w:rsidRPr="00BC6826" w:rsidRDefault="002073C2" w:rsidP="002073C2">
      <w:pPr>
        <w:tabs>
          <w:tab w:val="left" w:pos="567"/>
        </w:tabs>
        <w:jc w:val="center"/>
        <w:rPr>
          <w:rFonts w:ascii="Times New Roman" w:hAnsi="Times New Roman"/>
          <w:sz w:val="22"/>
          <w:szCs w:val="22"/>
        </w:rPr>
      </w:pPr>
    </w:p>
    <w:p w:rsidR="002073C2" w:rsidRPr="00BC6826" w:rsidRDefault="002073C2" w:rsidP="002073C2">
      <w:pPr>
        <w:pStyle w:val="Pagrindinistekstas"/>
        <w:tabs>
          <w:tab w:val="left" w:pos="567"/>
        </w:tabs>
        <w:spacing w:after="0"/>
        <w:jc w:val="center"/>
        <w:rPr>
          <w:b/>
          <w:szCs w:val="22"/>
        </w:rPr>
      </w:pPr>
      <w:r w:rsidRPr="00BC6826">
        <w:rPr>
          <w:b/>
          <w:szCs w:val="22"/>
        </w:rPr>
        <w:t>TIMOSAN 0,1 </w:t>
      </w:r>
      <w:r w:rsidRPr="00BC6826">
        <w:rPr>
          <w:b/>
          <w:szCs w:val="22"/>
        </w:rPr>
        <w:sym w:font="Symbol" w:char="F025"/>
      </w:r>
      <w:r w:rsidRPr="00BC6826">
        <w:rPr>
          <w:b/>
          <w:szCs w:val="22"/>
        </w:rPr>
        <w:t xml:space="preserve"> akių gelis</w:t>
      </w:r>
    </w:p>
    <w:p w:rsidR="002073C2" w:rsidRPr="00BC6826" w:rsidRDefault="002073C2" w:rsidP="002073C2">
      <w:pPr>
        <w:pStyle w:val="Pagrindinistekstas"/>
        <w:tabs>
          <w:tab w:val="left" w:pos="567"/>
        </w:tabs>
        <w:spacing w:after="0"/>
        <w:jc w:val="center"/>
        <w:rPr>
          <w:szCs w:val="22"/>
        </w:rPr>
      </w:pPr>
      <w:proofErr w:type="spellStart"/>
      <w:r w:rsidRPr="00BC6826">
        <w:rPr>
          <w:szCs w:val="22"/>
        </w:rPr>
        <w:t>Timololis</w:t>
      </w:r>
      <w:proofErr w:type="spellEnd"/>
    </w:p>
    <w:p w:rsidR="002073C2" w:rsidRPr="00BC6826" w:rsidRDefault="002073C2" w:rsidP="002073C2">
      <w:pPr>
        <w:pStyle w:val="Pagrindinistekstas"/>
        <w:tabs>
          <w:tab w:val="left" w:pos="567"/>
        </w:tabs>
        <w:spacing w:after="0"/>
        <w:jc w:val="center"/>
        <w:rPr>
          <w:szCs w:val="22"/>
        </w:rPr>
      </w:pP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b/>
          <w:bCs/>
          <w:sz w:val="22"/>
          <w:szCs w:val="22"/>
        </w:rPr>
        <w:t xml:space="preserve">Atidžiai perskaitykite visą šį lapelį, </w:t>
      </w:r>
      <w:r w:rsidRPr="00BC6826">
        <w:rPr>
          <w:rFonts w:ascii="Times New Roman" w:hAnsi="Times New Roman"/>
          <w:b/>
          <w:sz w:val="22"/>
          <w:szCs w:val="22"/>
        </w:rPr>
        <w:t xml:space="preserve">prieš pradėdami vartoti vaistą, </w:t>
      </w:r>
      <w:r w:rsidRPr="00BC6826">
        <w:rPr>
          <w:rFonts w:ascii="Times New Roman" w:hAnsi="Times New Roman"/>
          <w:b/>
          <w:bCs/>
          <w:sz w:val="22"/>
          <w:szCs w:val="22"/>
        </w:rPr>
        <w:t>nes jame pateikiama Jums svarbi informacija.</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Neišmeskite šio lapelio, nes vėl gali prireikti jį perskaityti.</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Jeigu kiltų daugiau klausimų, kreipkitės į gydytoją arba vaistininką.</w:t>
      </w:r>
    </w:p>
    <w:p w:rsidR="002073C2" w:rsidRPr="00BC6826" w:rsidRDefault="002073C2" w:rsidP="002073C2">
      <w:pPr>
        <w:tabs>
          <w:tab w:val="left" w:pos="567"/>
        </w:tabs>
        <w:ind w:left="567" w:hanging="567"/>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Šis vaistas skirtas tik Jums, todėl kitiems žmonėms jo duoti negalima. Vaistas gali jiems pakenkti (net tiems, kurių ligos požymiai yra tokie patys kaip Jūsų).</w:t>
      </w:r>
    </w:p>
    <w:p w:rsidR="002073C2" w:rsidRPr="00BC6826" w:rsidRDefault="002073C2" w:rsidP="002073C2">
      <w:pPr>
        <w:tabs>
          <w:tab w:val="left" w:pos="567"/>
        </w:tabs>
        <w:ind w:left="567" w:hanging="567"/>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Jeigu pasireiškė sunkus šalutinis poveikis (net jeigu jis šiame lapelyje nenurodytas), kreipkitės į gydytoją arba vaistininką. Žr. 4 skyrių.</w:t>
      </w:r>
    </w:p>
    <w:p w:rsidR="002073C2" w:rsidRPr="00BC6826" w:rsidRDefault="002073C2" w:rsidP="002073C2">
      <w:pPr>
        <w:tabs>
          <w:tab w:val="left" w:pos="567"/>
        </w:tabs>
        <w:ind w:left="567" w:hanging="567"/>
        <w:rPr>
          <w:rFonts w:ascii="Times New Roman" w:hAnsi="Times New Roman"/>
          <w:sz w:val="22"/>
          <w:szCs w:val="22"/>
        </w:rPr>
      </w:pPr>
    </w:p>
    <w:p w:rsidR="002073C2" w:rsidRPr="00BC6826" w:rsidRDefault="002073C2" w:rsidP="002073C2">
      <w:pPr>
        <w:tabs>
          <w:tab w:val="left" w:pos="567"/>
        </w:tabs>
        <w:ind w:left="567" w:hanging="567"/>
        <w:rPr>
          <w:rFonts w:ascii="Times New Roman" w:hAnsi="Times New Roman"/>
          <w:sz w:val="22"/>
          <w:szCs w:val="22"/>
        </w:rPr>
      </w:pPr>
    </w:p>
    <w:p w:rsidR="002073C2"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Apie ką rašoma šiame lapelyje?</w:t>
      </w:r>
    </w:p>
    <w:p w:rsidR="002073C2" w:rsidRPr="00BC6826" w:rsidRDefault="002073C2" w:rsidP="002073C2">
      <w:pPr>
        <w:tabs>
          <w:tab w:val="left" w:pos="567"/>
        </w:tabs>
        <w:rPr>
          <w:rFonts w:ascii="Times New Roman" w:hAnsi="Times New Roman"/>
          <w:b/>
          <w:sz w:val="22"/>
          <w:szCs w:val="22"/>
        </w:rPr>
      </w:pP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1.</w:t>
      </w:r>
      <w:r w:rsidRPr="00BC6826">
        <w:rPr>
          <w:rFonts w:ascii="Times New Roman" w:hAnsi="Times New Roman"/>
          <w:sz w:val="22"/>
          <w:szCs w:val="22"/>
        </w:rPr>
        <w:tab/>
        <w:t>Kas yra TIMOSAN ir kam jis vartojamas</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2.</w:t>
      </w:r>
      <w:r w:rsidRPr="00BC6826">
        <w:rPr>
          <w:rFonts w:ascii="Times New Roman" w:hAnsi="Times New Roman"/>
          <w:sz w:val="22"/>
          <w:szCs w:val="22"/>
        </w:rPr>
        <w:tab/>
        <w:t xml:space="preserve">Kas žinotina prieš vartojant TIMOSAN </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3.</w:t>
      </w:r>
      <w:r w:rsidRPr="00BC6826">
        <w:rPr>
          <w:rFonts w:ascii="Times New Roman" w:hAnsi="Times New Roman"/>
          <w:sz w:val="22"/>
          <w:szCs w:val="22"/>
        </w:rPr>
        <w:tab/>
        <w:t xml:space="preserve">Kaip vartoti TIMOSAN </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4.</w:t>
      </w:r>
      <w:r w:rsidRPr="00BC6826">
        <w:rPr>
          <w:rFonts w:ascii="Times New Roman" w:hAnsi="Times New Roman"/>
          <w:sz w:val="22"/>
          <w:szCs w:val="22"/>
        </w:rPr>
        <w:tab/>
        <w:t>Galimas šalutinis poveikis</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5.</w:t>
      </w:r>
      <w:r w:rsidRPr="00BC6826">
        <w:rPr>
          <w:rFonts w:ascii="Times New Roman" w:hAnsi="Times New Roman"/>
          <w:sz w:val="22"/>
          <w:szCs w:val="22"/>
        </w:rPr>
        <w:tab/>
        <w:t xml:space="preserve">Kaip laikyti TIMOSAN </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6.</w:t>
      </w:r>
      <w:r w:rsidRPr="00BC6826">
        <w:rPr>
          <w:rFonts w:ascii="Times New Roman" w:hAnsi="Times New Roman"/>
          <w:sz w:val="22"/>
          <w:szCs w:val="22"/>
        </w:rPr>
        <w:tab/>
        <w:t>Pakuotės turinys ir kita informacija</w:t>
      </w: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1.</w:t>
      </w:r>
      <w:r w:rsidRPr="00BC6826">
        <w:rPr>
          <w:rFonts w:ascii="Times New Roman" w:hAnsi="Times New Roman"/>
          <w:b/>
          <w:sz w:val="22"/>
          <w:szCs w:val="22"/>
        </w:rPr>
        <w:tab/>
        <w:t>Kas yra TIMOSAN ir kam jis vartojamas</w:t>
      </w:r>
    </w:p>
    <w:p w:rsidR="002073C2" w:rsidRPr="00BC6826" w:rsidRDefault="002073C2" w:rsidP="002073C2">
      <w:pPr>
        <w:tabs>
          <w:tab w:val="left" w:pos="567"/>
        </w:tabs>
        <w:rPr>
          <w:rFonts w:ascii="Times New Roman" w:hAnsi="Times New Roman"/>
          <w:b/>
          <w:sz w:val="22"/>
          <w:szCs w:val="22"/>
        </w:rPr>
      </w:pP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Veiklioji medžiaga yra timololis, kuris yra beta adrenoblokatorius. Jis slopina vandeningo skysčio gamybą akyje, todėl mažėja akispūdis.</w:t>
      </w:r>
    </w:p>
    <w:p w:rsidR="002073C2" w:rsidRPr="00AB79D7" w:rsidRDefault="002073C2" w:rsidP="002073C2">
      <w:pPr>
        <w:tabs>
          <w:tab w:val="left" w:pos="567"/>
        </w:tabs>
        <w:rPr>
          <w:rFonts w:ascii="Times New Roman" w:hAnsi="Times New Roman"/>
          <w:sz w:val="22"/>
          <w:szCs w:val="22"/>
          <w:lang w:val="lt-LT"/>
        </w:rPr>
      </w:pPr>
      <w:r w:rsidRPr="00AB79D7">
        <w:rPr>
          <w:rFonts w:ascii="Times New Roman" w:hAnsi="Times New Roman"/>
          <w:sz w:val="22"/>
          <w:szCs w:val="22"/>
          <w:lang w:val="lt-LT"/>
        </w:rPr>
        <w:t>TIMOSAN vartojamas padidėjusiam akispūdžiui mažinti ligoniams, sergantiems atvirojo kampo glaukoma arba akies hipertenzija.</w:t>
      </w: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2.</w:t>
      </w:r>
      <w:r w:rsidRPr="00BC6826">
        <w:rPr>
          <w:rFonts w:ascii="Times New Roman" w:hAnsi="Times New Roman"/>
          <w:b/>
          <w:sz w:val="22"/>
          <w:szCs w:val="22"/>
        </w:rPr>
        <w:tab/>
        <w:t>Kas žinotina prieš vartojant TIMOSAN</w:t>
      </w:r>
    </w:p>
    <w:p w:rsidR="002073C2" w:rsidRPr="00BC6826" w:rsidRDefault="002073C2" w:rsidP="002073C2">
      <w:pPr>
        <w:tabs>
          <w:tab w:val="left" w:pos="567"/>
        </w:tabs>
        <w:rPr>
          <w:rFonts w:ascii="Times New Roman" w:hAnsi="Times New Roman"/>
          <w:b/>
          <w:sz w:val="22"/>
          <w:szCs w:val="22"/>
        </w:rPr>
      </w:pPr>
    </w:p>
    <w:p w:rsidR="002073C2" w:rsidRPr="00BC6826"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TIMOSAN vartoti negalima:</w:t>
      </w:r>
      <w:r w:rsidRPr="00BC6826">
        <w:rPr>
          <w:rFonts w:ascii="Times New Roman" w:hAnsi="Times New Roman"/>
          <w:b/>
          <w:sz w:val="22"/>
          <w:szCs w:val="22"/>
        </w:rPr>
        <w:tab/>
      </w:r>
    </w:p>
    <w:p w:rsidR="002073C2" w:rsidRPr="00BC6826" w:rsidRDefault="002073C2" w:rsidP="002073C2">
      <w:pPr>
        <w:tabs>
          <w:tab w:val="left" w:pos="567"/>
        </w:tabs>
        <w:ind w:left="567" w:hanging="567"/>
        <w:rPr>
          <w:rFonts w:ascii="Times New Roman" w:hAnsi="Times New Roman"/>
          <w:sz w:val="22"/>
          <w:szCs w:val="22"/>
        </w:rPr>
      </w:pPr>
      <w:r w:rsidRPr="00BC6826">
        <w:rPr>
          <w:rFonts w:ascii="Times New Roman" w:hAnsi="Times New Roman"/>
          <w:sz w:val="22"/>
          <w:szCs w:val="22"/>
        </w:rPr>
        <w:sym w:font="Symbol" w:char="F0B7"/>
      </w:r>
      <w:r w:rsidRPr="00BC6826">
        <w:rPr>
          <w:rFonts w:ascii="Times New Roman" w:hAnsi="Times New Roman"/>
          <w:sz w:val="22"/>
          <w:szCs w:val="22"/>
        </w:rPr>
        <w:tab/>
        <w:t>jeigu yra alergija timololiui, beta-adrenoblokatoriams arba bet kuriai pagalbinei šio vaisto medžiagai (jos išvardytos 6 skyriuje);</w:t>
      </w:r>
    </w:p>
    <w:p w:rsidR="002073C2" w:rsidRPr="00BC6826" w:rsidRDefault="002073C2" w:rsidP="002073C2">
      <w:pPr>
        <w:tabs>
          <w:tab w:val="left" w:pos="567"/>
        </w:tabs>
        <w:ind w:left="567" w:hanging="567"/>
        <w:rPr>
          <w:rFonts w:ascii="Times New Roman" w:hAnsi="Times New Roman"/>
          <w:sz w:val="22"/>
          <w:szCs w:val="22"/>
        </w:rPr>
      </w:pPr>
      <w:r w:rsidRPr="00BC6826">
        <w:rPr>
          <w:rFonts w:ascii="Times New Roman" w:hAnsi="Times New Roman"/>
          <w:sz w:val="22"/>
          <w:szCs w:val="22"/>
        </w:rPr>
        <w:sym w:font="Symbol" w:char="F0B7"/>
      </w:r>
      <w:r w:rsidRPr="00BC6826">
        <w:rPr>
          <w:rFonts w:ascii="Times New Roman" w:hAnsi="Times New Roman"/>
          <w:sz w:val="22"/>
          <w:szCs w:val="22"/>
        </w:rPr>
        <w:tab/>
        <w:t>jeigu yra ar buvo kvėpavimo sistemos sutrikimų, tokių kaip astma ar sunkus lėtinis obstrukcinis bronchitas (sunki plaučių liga, galinti sukelti švokštimą, kvėpavimo pasunkėjimą ir (arba) ilgalaikį kosulį);</w:t>
      </w:r>
    </w:p>
    <w:p w:rsidR="002073C2" w:rsidRPr="00BC6826" w:rsidRDefault="002073C2" w:rsidP="002073C2">
      <w:pPr>
        <w:pStyle w:val="Sraopastraipa"/>
        <w:numPr>
          <w:ilvl w:val="0"/>
          <w:numId w:val="1"/>
        </w:numPr>
        <w:tabs>
          <w:tab w:val="left" w:pos="567"/>
        </w:tabs>
        <w:ind w:left="567" w:hanging="567"/>
        <w:contextualSpacing/>
        <w:rPr>
          <w:szCs w:val="22"/>
          <w:lang w:val="fi-FI"/>
        </w:rPr>
      </w:pPr>
      <w:r w:rsidRPr="00BC6826">
        <w:rPr>
          <w:szCs w:val="22"/>
          <w:lang w:val="fi-FI"/>
        </w:rPr>
        <w:t>jeigu yra širdies plakimo suretėjimas, širdies nepakankamumas, širdies ritmo sutrikimų (nereguliarus širdies plakimas) ar II ar III laipsnio atrioventrikulinė blokada (tam tikras širdies ritmo sutrikimas) ir širdies ritmas nekontroliuojamas stimuliatoriumi.</w:t>
      </w:r>
    </w:p>
    <w:p w:rsidR="002073C2" w:rsidRPr="00BC6826" w:rsidRDefault="002073C2" w:rsidP="002073C2">
      <w:pPr>
        <w:tabs>
          <w:tab w:val="left" w:pos="567"/>
        </w:tabs>
        <w:ind w:left="567" w:hanging="567"/>
        <w:rPr>
          <w:rFonts w:ascii="Times New Roman" w:hAnsi="Times New Roman"/>
          <w:sz w:val="22"/>
          <w:szCs w:val="22"/>
        </w:rPr>
      </w:pPr>
    </w:p>
    <w:p w:rsidR="002073C2" w:rsidRPr="00BC6826" w:rsidRDefault="002073C2" w:rsidP="002073C2">
      <w:pPr>
        <w:tabs>
          <w:tab w:val="left" w:pos="567"/>
        </w:tabs>
        <w:ind w:left="567" w:hanging="567"/>
        <w:rPr>
          <w:rFonts w:ascii="Times New Roman" w:hAnsi="Times New Roman"/>
          <w:b/>
          <w:sz w:val="22"/>
          <w:szCs w:val="22"/>
        </w:rPr>
      </w:pPr>
      <w:r w:rsidRPr="00BC6826">
        <w:rPr>
          <w:rFonts w:ascii="Times New Roman" w:hAnsi="Times New Roman"/>
          <w:b/>
          <w:sz w:val="22"/>
          <w:szCs w:val="22"/>
        </w:rPr>
        <w:t>Įspėjimai ir atsargumo priemonės</w:t>
      </w:r>
    </w:p>
    <w:p w:rsidR="002073C2" w:rsidRPr="00BC6826" w:rsidRDefault="002073C2" w:rsidP="002073C2">
      <w:pPr>
        <w:numPr>
          <w:ilvl w:val="12"/>
          <w:numId w:val="0"/>
        </w:numPr>
        <w:ind w:right="-2"/>
        <w:rPr>
          <w:rFonts w:ascii="Times New Roman" w:hAnsi="Times New Roman"/>
          <w:sz w:val="22"/>
          <w:szCs w:val="22"/>
        </w:rPr>
      </w:pPr>
      <w:r w:rsidRPr="00BC6826">
        <w:rPr>
          <w:rFonts w:ascii="Times New Roman" w:hAnsi="Times New Roman"/>
          <w:sz w:val="22"/>
          <w:szCs w:val="22"/>
        </w:rPr>
        <w:t>Pasitarkite su gydytoju arba vaistininku, prieš pradėdami vartoti TIMOSAN jei yra arba buvo toliau paminėta būklė.</w:t>
      </w:r>
    </w:p>
    <w:p w:rsidR="002073C2" w:rsidRPr="00BC6826" w:rsidRDefault="002073C2" w:rsidP="002073C2">
      <w:pPr>
        <w:pStyle w:val="Sraopastraipa"/>
        <w:numPr>
          <w:ilvl w:val="0"/>
          <w:numId w:val="1"/>
        </w:numPr>
        <w:tabs>
          <w:tab w:val="left" w:pos="567"/>
        </w:tabs>
        <w:ind w:left="567" w:hanging="567"/>
        <w:contextualSpacing/>
        <w:rPr>
          <w:szCs w:val="22"/>
          <w:lang w:val="fi-FI"/>
        </w:rPr>
      </w:pPr>
      <w:r w:rsidRPr="00BC6826">
        <w:rPr>
          <w:szCs w:val="22"/>
          <w:lang w:val="fi-FI"/>
        </w:rPr>
        <w:t>Išeminė širdies liga (galimi simptomai yra krūtinės skausmas ar veržimas, oro stoka ar dusulys), širdies nepakankamumas, mažas kraujospūdis</w:t>
      </w:r>
      <w:r>
        <w:rPr>
          <w:szCs w:val="22"/>
          <w:lang w:val="fi-FI"/>
        </w:rPr>
        <w:t>.</w:t>
      </w:r>
    </w:p>
    <w:p w:rsidR="002073C2" w:rsidRPr="00F02AEB" w:rsidRDefault="002073C2" w:rsidP="002073C2">
      <w:pPr>
        <w:pStyle w:val="Sraopastraipa"/>
        <w:numPr>
          <w:ilvl w:val="0"/>
          <w:numId w:val="1"/>
        </w:numPr>
        <w:tabs>
          <w:tab w:val="left" w:pos="567"/>
        </w:tabs>
        <w:ind w:left="567" w:hanging="567"/>
        <w:contextualSpacing/>
        <w:rPr>
          <w:szCs w:val="22"/>
          <w:lang w:val="fi-FI"/>
        </w:rPr>
      </w:pPr>
      <w:r w:rsidRPr="00F02AEB">
        <w:rPr>
          <w:szCs w:val="22"/>
          <w:lang w:val="fi-FI"/>
        </w:rPr>
        <w:t>Širdies ritmo sutrikimas, pvz., retas širdies plakimas</w:t>
      </w:r>
      <w:r>
        <w:rPr>
          <w:szCs w:val="22"/>
          <w:lang w:val="fi-FI"/>
        </w:rPr>
        <w:t>.</w:t>
      </w:r>
    </w:p>
    <w:p w:rsidR="002073C2" w:rsidRPr="00F02AEB" w:rsidRDefault="002073C2" w:rsidP="002073C2">
      <w:pPr>
        <w:pStyle w:val="Sraopastraipa"/>
        <w:numPr>
          <w:ilvl w:val="0"/>
          <w:numId w:val="1"/>
        </w:numPr>
        <w:tabs>
          <w:tab w:val="left" w:pos="567"/>
        </w:tabs>
        <w:ind w:left="567" w:hanging="567"/>
        <w:contextualSpacing/>
        <w:rPr>
          <w:szCs w:val="22"/>
          <w:lang w:val="fi-FI"/>
        </w:rPr>
      </w:pPr>
      <w:r w:rsidRPr="00F02AEB">
        <w:rPr>
          <w:szCs w:val="22"/>
          <w:lang w:val="fi-FI"/>
        </w:rPr>
        <w:t>Kvėpavimo sutrikimai, astma ar lėtinė obstrukcinė plaučių liga</w:t>
      </w:r>
      <w:r>
        <w:rPr>
          <w:szCs w:val="22"/>
          <w:lang w:val="fi-FI"/>
        </w:rPr>
        <w:t>.</w:t>
      </w:r>
    </w:p>
    <w:p w:rsidR="002073C2" w:rsidRPr="00F02AEB" w:rsidRDefault="002073C2" w:rsidP="002073C2">
      <w:pPr>
        <w:pStyle w:val="Sraopastraipa"/>
        <w:numPr>
          <w:ilvl w:val="0"/>
          <w:numId w:val="1"/>
        </w:numPr>
        <w:tabs>
          <w:tab w:val="left" w:pos="567"/>
        </w:tabs>
        <w:ind w:left="567" w:hanging="567"/>
        <w:contextualSpacing/>
        <w:rPr>
          <w:szCs w:val="22"/>
          <w:lang w:val="fi-FI"/>
        </w:rPr>
      </w:pPr>
      <w:r w:rsidRPr="00F02AEB">
        <w:rPr>
          <w:szCs w:val="22"/>
          <w:lang w:val="fi-FI"/>
        </w:rPr>
        <w:t>Bloga kraujotaka pasireiškianti liga (pvz., Raynaud liga ar Raynaud sindromas)</w:t>
      </w:r>
      <w:r>
        <w:rPr>
          <w:szCs w:val="22"/>
          <w:lang w:val="fi-FI"/>
        </w:rPr>
        <w:t>.</w:t>
      </w:r>
    </w:p>
    <w:p w:rsidR="002073C2" w:rsidRPr="00F02AEB" w:rsidRDefault="002073C2" w:rsidP="002073C2">
      <w:pPr>
        <w:pStyle w:val="Sraopastraipa"/>
        <w:numPr>
          <w:ilvl w:val="0"/>
          <w:numId w:val="1"/>
        </w:numPr>
        <w:tabs>
          <w:tab w:val="left" w:pos="567"/>
        </w:tabs>
        <w:ind w:left="567" w:hanging="567"/>
        <w:contextualSpacing/>
        <w:rPr>
          <w:szCs w:val="22"/>
          <w:lang w:val="fi-FI"/>
        </w:rPr>
      </w:pPr>
      <w:r w:rsidRPr="00F02AEB">
        <w:rPr>
          <w:szCs w:val="22"/>
          <w:lang w:val="fi-FI"/>
        </w:rPr>
        <w:t>Cukrinis diabetas, nes timololiso gali paslėpti mažo cukraus kiekio kraujyje požymius ir simptomus)</w:t>
      </w:r>
      <w:r>
        <w:rPr>
          <w:szCs w:val="22"/>
          <w:lang w:val="fi-FI"/>
        </w:rPr>
        <w:t>.</w:t>
      </w:r>
    </w:p>
    <w:p w:rsidR="002073C2" w:rsidRPr="00F02AEB" w:rsidRDefault="002073C2" w:rsidP="002073C2">
      <w:pPr>
        <w:pStyle w:val="Sraopastraipa"/>
        <w:numPr>
          <w:ilvl w:val="0"/>
          <w:numId w:val="1"/>
        </w:numPr>
        <w:tabs>
          <w:tab w:val="left" w:pos="567"/>
        </w:tabs>
        <w:ind w:left="567" w:hanging="567"/>
        <w:contextualSpacing/>
        <w:rPr>
          <w:szCs w:val="22"/>
          <w:lang w:val="fi-FI"/>
        </w:rPr>
      </w:pPr>
      <w:r w:rsidRPr="00F02AEB">
        <w:rPr>
          <w:szCs w:val="22"/>
          <w:lang w:val="fi-FI"/>
        </w:rPr>
        <w:lastRenderedPageBreak/>
        <w:t>Per stipri skydliaukės veikla (vartojant timololio gali nebūti tokio poveikio požymių ir simptomų)</w:t>
      </w:r>
      <w:r>
        <w:rPr>
          <w:szCs w:val="22"/>
          <w:lang w:val="fi-FI"/>
        </w:rPr>
        <w:t>.</w:t>
      </w:r>
    </w:p>
    <w:p w:rsidR="002073C2" w:rsidRPr="00F02AEB" w:rsidRDefault="002073C2" w:rsidP="002073C2">
      <w:pPr>
        <w:pStyle w:val="Sraopastraipa"/>
        <w:numPr>
          <w:ilvl w:val="0"/>
          <w:numId w:val="1"/>
        </w:numPr>
        <w:tabs>
          <w:tab w:val="left" w:pos="567"/>
        </w:tabs>
        <w:ind w:left="567" w:hanging="567"/>
        <w:contextualSpacing/>
        <w:rPr>
          <w:szCs w:val="22"/>
          <w:lang w:val="fi-FI"/>
        </w:rPr>
      </w:pPr>
      <w:r w:rsidRPr="00F02AEB">
        <w:rPr>
          <w:szCs w:val="22"/>
          <w:lang w:val="fi-FI"/>
        </w:rPr>
        <w:t>Negydytas antinksčių liaukos navikas (feochromocitoma)</w:t>
      </w:r>
      <w:r>
        <w:rPr>
          <w:szCs w:val="22"/>
          <w:lang w:val="fi-FI"/>
        </w:rPr>
        <w:t>.</w:t>
      </w:r>
    </w:p>
    <w:p w:rsidR="002073C2" w:rsidRPr="00F02AEB" w:rsidRDefault="002073C2" w:rsidP="002073C2">
      <w:pPr>
        <w:pStyle w:val="Sraopastraipa"/>
        <w:numPr>
          <w:ilvl w:val="0"/>
          <w:numId w:val="1"/>
        </w:numPr>
        <w:tabs>
          <w:tab w:val="left" w:pos="567"/>
        </w:tabs>
        <w:ind w:left="567" w:hanging="567"/>
        <w:contextualSpacing/>
        <w:rPr>
          <w:szCs w:val="22"/>
          <w:lang w:val="fi-FI"/>
        </w:rPr>
      </w:pPr>
      <w:r w:rsidRPr="00F02AEB">
        <w:rPr>
          <w:szCs w:val="22"/>
          <w:lang w:val="fi-FI"/>
        </w:rPr>
        <w:t>Rūgščių ir šarmų pusiausvyros sutrikimas (metabolinė acidozė)</w:t>
      </w:r>
      <w:r>
        <w:rPr>
          <w:szCs w:val="22"/>
          <w:lang w:val="fi-FI"/>
        </w:rPr>
        <w:t>.</w:t>
      </w:r>
    </w:p>
    <w:p w:rsidR="002073C2" w:rsidRPr="00F02AEB" w:rsidRDefault="002073C2" w:rsidP="002073C2">
      <w:pPr>
        <w:pStyle w:val="Sraopastraipa"/>
        <w:numPr>
          <w:ilvl w:val="0"/>
          <w:numId w:val="1"/>
        </w:numPr>
        <w:tabs>
          <w:tab w:val="left" w:pos="567"/>
        </w:tabs>
        <w:ind w:left="567" w:hanging="567"/>
        <w:contextualSpacing/>
        <w:rPr>
          <w:szCs w:val="22"/>
          <w:lang w:val="fi-FI"/>
        </w:rPr>
      </w:pPr>
      <w:r w:rsidRPr="00F02AEB">
        <w:rPr>
          <w:szCs w:val="22"/>
          <w:lang w:val="fi-FI"/>
        </w:rPr>
        <w:t>Atopija ar sunki anafilaksinė (alerginė) reakcija, kadangi timololis gali keisti adrenalino (vaisto, vartojamo anafilaksinei reakcijai gydyti) veiksmingumą</w:t>
      </w:r>
      <w:r>
        <w:rPr>
          <w:szCs w:val="22"/>
          <w:lang w:val="fi-FI"/>
        </w:rPr>
        <w:t>.</w:t>
      </w:r>
    </w:p>
    <w:p w:rsidR="002073C2" w:rsidRPr="00F02AEB" w:rsidRDefault="002073C2" w:rsidP="002073C2">
      <w:pPr>
        <w:pStyle w:val="Sraopastraipa"/>
        <w:numPr>
          <w:ilvl w:val="0"/>
          <w:numId w:val="1"/>
        </w:numPr>
        <w:tabs>
          <w:tab w:val="left" w:pos="567"/>
        </w:tabs>
        <w:ind w:left="567" w:hanging="567"/>
        <w:contextualSpacing/>
        <w:rPr>
          <w:szCs w:val="22"/>
          <w:lang w:val="fi-FI"/>
        </w:rPr>
      </w:pPr>
      <w:r w:rsidRPr="00F02AEB">
        <w:rPr>
          <w:szCs w:val="22"/>
          <w:lang w:val="fi-FI"/>
        </w:rPr>
        <w:t>Ragenos (priekinio akies obuolio sluoksnio) liga, nes timololis gali sukelti akių sausumą</w:t>
      </w:r>
      <w:r>
        <w:rPr>
          <w:szCs w:val="22"/>
          <w:lang w:val="fi-FI"/>
        </w:rPr>
        <w:t>.</w:t>
      </w:r>
    </w:p>
    <w:p w:rsidR="002073C2" w:rsidRPr="00F02AEB" w:rsidRDefault="002073C2" w:rsidP="002073C2">
      <w:pPr>
        <w:tabs>
          <w:tab w:val="left" w:pos="567"/>
        </w:tabs>
        <w:rPr>
          <w:rFonts w:ascii="Times New Roman" w:hAnsi="Times New Roman"/>
          <w:sz w:val="22"/>
          <w:szCs w:val="22"/>
        </w:rPr>
      </w:pPr>
    </w:p>
    <w:p w:rsidR="002073C2" w:rsidRPr="00F02AEB" w:rsidRDefault="002073C2" w:rsidP="002073C2">
      <w:pPr>
        <w:tabs>
          <w:tab w:val="left" w:pos="0"/>
        </w:tabs>
        <w:rPr>
          <w:rFonts w:ascii="Times New Roman" w:hAnsi="Times New Roman"/>
          <w:sz w:val="22"/>
          <w:szCs w:val="22"/>
        </w:rPr>
      </w:pPr>
      <w:r w:rsidRPr="00F02AEB">
        <w:rPr>
          <w:rFonts w:ascii="Times New Roman" w:hAnsi="Times New Roman"/>
          <w:sz w:val="22"/>
          <w:szCs w:val="22"/>
        </w:rPr>
        <w:t>Jei Jums bus atliekama operacija, prieš ją pasakykite gydytojui, kad vartojate TIMOSAN</w:t>
      </w:r>
      <w:r>
        <w:rPr>
          <w:rFonts w:ascii="Times New Roman" w:hAnsi="Times New Roman"/>
          <w:sz w:val="22"/>
          <w:szCs w:val="22"/>
        </w:rPr>
        <w:t>,</w:t>
      </w:r>
      <w:r w:rsidRPr="00F02AEB">
        <w:rPr>
          <w:rFonts w:ascii="Times New Roman" w:hAnsi="Times New Roman"/>
          <w:sz w:val="22"/>
          <w:szCs w:val="22"/>
        </w:rPr>
        <w:t xml:space="preserve"> nes timololis gali keisti kai kurių anestezijai vartojamų vaistų poveikį.</w:t>
      </w:r>
    </w:p>
    <w:p w:rsidR="002073C2" w:rsidRPr="00F02AEB" w:rsidRDefault="002073C2" w:rsidP="002073C2">
      <w:pPr>
        <w:tabs>
          <w:tab w:val="left" w:pos="0"/>
        </w:tabs>
        <w:rPr>
          <w:rFonts w:ascii="Times New Roman" w:hAnsi="Times New Roman"/>
          <w:sz w:val="22"/>
          <w:szCs w:val="22"/>
        </w:rPr>
      </w:pPr>
    </w:p>
    <w:p w:rsidR="002073C2" w:rsidRPr="00BC6826" w:rsidRDefault="002073C2" w:rsidP="002073C2">
      <w:pPr>
        <w:tabs>
          <w:tab w:val="left" w:pos="0"/>
        </w:tabs>
        <w:rPr>
          <w:rFonts w:ascii="Times New Roman" w:hAnsi="Times New Roman"/>
          <w:sz w:val="22"/>
          <w:szCs w:val="22"/>
        </w:rPr>
      </w:pPr>
      <w:r w:rsidRPr="00F02AEB">
        <w:rPr>
          <w:rFonts w:ascii="Times New Roman" w:hAnsi="Times New Roman"/>
          <w:sz w:val="22"/>
          <w:szCs w:val="22"/>
        </w:rPr>
        <w:t xml:space="preserve">Jeigu Jums bus atliekama akies operacija arba atsiras kita akies, ar sužeisite akį, kreipkitės į savo gydytoją. </w:t>
      </w:r>
      <w:r w:rsidRPr="00BC6826">
        <w:rPr>
          <w:rFonts w:ascii="Times New Roman" w:hAnsi="Times New Roman"/>
          <w:sz w:val="22"/>
          <w:szCs w:val="22"/>
        </w:rPr>
        <w:t>Gydytojas patars, kaip tokiu atveju reikia vartoti TIMOSAN.</w:t>
      </w:r>
    </w:p>
    <w:p w:rsidR="002073C2" w:rsidRPr="00BC6826" w:rsidRDefault="002073C2" w:rsidP="002073C2">
      <w:pPr>
        <w:tabs>
          <w:tab w:val="left" w:pos="567"/>
        </w:tabs>
        <w:ind w:left="567" w:hanging="567"/>
        <w:rPr>
          <w:rFonts w:ascii="Times New Roman" w:hAnsi="Times New Roman"/>
          <w:sz w:val="22"/>
          <w:szCs w:val="22"/>
        </w:rPr>
      </w:pPr>
    </w:p>
    <w:p w:rsidR="002073C2" w:rsidRPr="00BC6826"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Vaikams</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Jaunesniems nei 12 metų vaikams vartoti TIMOSAN nerekomenduojama.</w:t>
      </w: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 xml:space="preserve">Kiti vaistai ir TIMOSAN </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TIMOSAN gali keisti kitų vaistų (įskaitant akių lašus nuo glaukomos), o jie - TIMOSAN  poveikį. Jeigu vartojate ar neseniai vartojote kitų vaistų arba dėl to nesate tikri, apie tai pasakykite gydytojui arba vaistininkui.</w:t>
      </w: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rPr>
          <w:rFonts w:ascii="Times New Roman" w:hAnsi="Times New Roman"/>
          <w:sz w:val="22"/>
          <w:szCs w:val="22"/>
          <w:lang w:bidi="th-TH"/>
        </w:rPr>
      </w:pPr>
      <w:r w:rsidRPr="00BC6826">
        <w:rPr>
          <w:rFonts w:ascii="Times New Roman" w:hAnsi="Times New Roman"/>
          <w:sz w:val="22"/>
          <w:szCs w:val="22"/>
          <w:lang w:bidi="th-TH"/>
        </w:rPr>
        <w:t>Pasakykite savo gydytojui, jei vartojate ar planuojate vartoti:</w:t>
      </w:r>
    </w:p>
    <w:p w:rsidR="002073C2" w:rsidRPr="00BC6826" w:rsidRDefault="002073C2" w:rsidP="002073C2">
      <w:pPr>
        <w:numPr>
          <w:ilvl w:val="0"/>
          <w:numId w:val="2"/>
        </w:numPr>
        <w:tabs>
          <w:tab w:val="clear" w:pos="720"/>
          <w:tab w:val="num" w:pos="567"/>
        </w:tabs>
        <w:adjustRightInd w:val="0"/>
        <w:snapToGrid w:val="0"/>
        <w:ind w:left="567" w:right="-2" w:hanging="567"/>
        <w:rPr>
          <w:rFonts w:ascii="Times New Roman" w:hAnsi="Times New Roman"/>
          <w:noProof/>
          <w:sz w:val="22"/>
          <w:szCs w:val="22"/>
        </w:rPr>
      </w:pPr>
      <w:r w:rsidRPr="00BC6826">
        <w:rPr>
          <w:rFonts w:ascii="Times New Roman" w:hAnsi="Times New Roman"/>
          <w:sz w:val="22"/>
          <w:szCs w:val="22"/>
        </w:rPr>
        <w:t>kraujospūdį mažinančių vaistų</w:t>
      </w:r>
      <w:r>
        <w:rPr>
          <w:rFonts w:ascii="Times New Roman" w:hAnsi="Times New Roman"/>
          <w:sz w:val="22"/>
          <w:szCs w:val="22"/>
        </w:rPr>
        <w:t>;</w:t>
      </w:r>
      <w:r w:rsidRPr="00BC6826">
        <w:rPr>
          <w:rFonts w:ascii="Times New Roman" w:hAnsi="Times New Roman"/>
          <w:sz w:val="22"/>
          <w:szCs w:val="22"/>
        </w:rPr>
        <w:t xml:space="preserve"> </w:t>
      </w:r>
    </w:p>
    <w:p w:rsidR="002073C2" w:rsidRPr="00BC6826" w:rsidRDefault="002073C2" w:rsidP="002073C2">
      <w:pPr>
        <w:numPr>
          <w:ilvl w:val="0"/>
          <w:numId w:val="2"/>
        </w:numPr>
        <w:tabs>
          <w:tab w:val="clear" w:pos="720"/>
          <w:tab w:val="num" w:pos="567"/>
        </w:tabs>
        <w:adjustRightInd w:val="0"/>
        <w:snapToGrid w:val="0"/>
        <w:ind w:left="567" w:right="-2" w:hanging="567"/>
        <w:rPr>
          <w:rFonts w:ascii="Times New Roman" w:hAnsi="Times New Roman"/>
          <w:noProof/>
          <w:sz w:val="22"/>
          <w:szCs w:val="22"/>
        </w:rPr>
      </w:pPr>
      <w:r w:rsidRPr="00BC6826">
        <w:rPr>
          <w:rFonts w:ascii="Times New Roman" w:hAnsi="Times New Roman"/>
          <w:sz w:val="22"/>
          <w:szCs w:val="22"/>
        </w:rPr>
        <w:t>vaistų nuo širdies ligų, įskaitant beta-adrenorecpetorių blokatorius, klonidiną, hidralaziną, dizopiramidą, amjodaroną, vaistų, vadinamų kalcio antagonistais (verapamilio, diltiazemo ir nifedipino), katecholaminų kiekį mažinančių vaistų (pvz., rezerpino), širdį veikiančių glikozidų, pvz., digoksino, ar rauvolfijos alkaloidų;</w:t>
      </w:r>
    </w:p>
    <w:p w:rsidR="002073C2" w:rsidRPr="00BC6826" w:rsidRDefault="002073C2" w:rsidP="002073C2">
      <w:pPr>
        <w:numPr>
          <w:ilvl w:val="0"/>
          <w:numId w:val="2"/>
        </w:numPr>
        <w:tabs>
          <w:tab w:val="clear" w:pos="720"/>
          <w:tab w:val="num" w:pos="567"/>
        </w:tabs>
        <w:adjustRightInd w:val="0"/>
        <w:snapToGrid w:val="0"/>
        <w:ind w:left="567" w:right="-2" w:hanging="567"/>
        <w:rPr>
          <w:rFonts w:ascii="Times New Roman" w:hAnsi="Times New Roman"/>
          <w:noProof/>
          <w:sz w:val="22"/>
          <w:szCs w:val="22"/>
        </w:rPr>
      </w:pPr>
      <w:r w:rsidRPr="00BC6826">
        <w:rPr>
          <w:rFonts w:ascii="Times New Roman" w:hAnsi="Times New Roman"/>
          <w:noProof/>
          <w:sz w:val="22"/>
          <w:szCs w:val="22"/>
        </w:rPr>
        <w:t>vaistų nuo diabeto</w:t>
      </w:r>
      <w:r>
        <w:rPr>
          <w:rFonts w:ascii="Times New Roman" w:hAnsi="Times New Roman"/>
          <w:noProof/>
          <w:sz w:val="22"/>
          <w:szCs w:val="22"/>
        </w:rPr>
        <w:t>;</w:t>
      </w:r>
    </w:p>
    <w:p w:rsidR="002073C2" w:rsidRPr="00BC6826" w:rsidRDefault="002073C2" w:rsidP="002073C2">
      <w:pPr>
        <w:numPr>
          <w:ilvl w:val="0"/>
          <w:numId w:val="2"/>
        </w:numPr>
        <w:tabs>
          <w:tab w:val="clear" w:pos="720"/>
          <w:tab w:val="num" w:pos="567"/>
        </w:tabs>
        <w:ind w:left="567" w:hanging="567"/>
        <w:rPr>
          <w:rFonts w:ascii="Times New Roman" w:hAnsi="Times New Roman"/>
          <w:sz w:val="22"/>
          <w:szCs w:val="22"/>
        </w:rPr>
      </w:pPr>
      <w:r w:rsidRPr="00BC6826">
        <w:rPr>
          <w:rFonts w:ascii="Times New Roman" w:hAnsi="Times New Roman"/>
          <w:sz w:val="22"/>
          <w:szCs w:val="22"/>
        </w:rPr>
        <w:t>kvinidino (jo vartojama širdies ligoms ir tam tikro tipo maliarijai gydyti);</w:t>
      </w:r>
    </w:p>
    <w:p w:rsidR="002073C2" w:rsidRPr="00F02AEB" w:rsidRDefault="002073C2" w:rsidP="002073C2">
      <w:pPr>
        <w:numPr>
          <w:ilvl w:val="0"/>
          <w:numId w:val="2"/>
        </w:numPr>
        <w:tabs>
          <w:tab w:val="clear" w:pos="720"/>
          <w:tab w:val="num" w:pos="567"/>
        </w:tabs>
        <w:ind w:left="567" w:hanging="567"/>
        <w:rPr>
          <w:rFonts w:ascii="Times New Roman" w:hAnsi="Times New Roman"/>
          <w:sz w:val="22"/>
          <w:szCs w:val="22"/>
        </w:rPr>
      </w:pPr>
      <w:r w:rsidRPr="00F02AEB">
        <w:rPr>
          <w:rFonts w:ascii="Times New Roman" w:hAnsi="Times New Roman"/>
          <w:sz w:val="22"/>
          <w:szCs w:val="22"/>
        </w:rPr>
        <w:t>antidepresantų, vadinamų fluoksetinu ir paroksetinu;</w:t>
      </w:r>
    </w:p>
    <w:p w:rsidR="002073C2" w:rsidRPr="00F02AEB" w:rsidRDefault="002073C2" w:rsidP="002073C2">
      <w:pPr>
        <w:pStyle w:val="Sraopastraipa"/>
        <w:numPr>
          <w:ilvl w:val="0"/>
          <w:numId w:val="2"/>
        </w:numPr>
        <w:tabs>
          <w:tab w:val="clear" w:pos="720"/>
          <w:tab w:val="num" w:pos="567"/>
        </w:tabs>
        <w:ind w:left="567" w:hanging="567"/>
        <w:contextualSpacing/>
        <w:rPr>
          <w:szCs w:val="22"/>
          <w:lang w:val="fi-FI"/>
        </w:rPr>
      </w:pPr>
      <w:r w:rsidRPr="00F02AEB">
        <w:rPr>
          <w:szCs w:val="22"/>
          <w:lang w:val="fi-FI"/>
        </w:rPr>
        <w:t>cimetidino (vaisto nuo skrandžio rūgštingumo);</w:t>
      </w:r>
    </w:p>
    <w:p w:rsidR="002073C2" w:rsidRPr="00BC6826" w:rsidRDefault="002073C2" w:rsidP="002073C2">
      <w:pPr>
        <w:numPr>
          <w:ilvl w:val="0"/>
          <w:numId w:val="2"/>
        </w:numPr>
        <w:tabs>
          <w:tab w:val="clear" w:pos="720"/>
          <w:tab w:val="num" w:pos="567"/>
        </w:tabs>
        <w:ind w:left="567" w:hanging="567"/>
        <w:rPr>
          <w:rFonts w:ascii="Times New Roman" w:hAnsi="Times New Roman"/>
          <w:sz w:val="22"/>
          <w:szCs w:val="22"/>
        </w:rPr>
      </w:pPr>
      <w:r w:rsidRPr="00BC6826">
        <w:rPr>
          <w:rFonts w:ascii="Times New Roman" w:hAnsi="Times New Roman"/>
          <w:sz w:val="22"/>
          <w:szCs w:val="22"/>
        </w:rPr>
        <w:t>anestetinių preparatų;</w:t>
      </w:r>
    </w:p>
    <w:p w:rsidR="002073C2" w:rsidRPr="00BC6826" w:rsidRDefault="002073C2" w:rsidP="002073C2">
      <w:pPr>
        <w:pStyle w:val="Sraopastraipa"/>
        <w:numPr>
          <w:ilvl w:val="0"/>
          <w:numId w:val="3"/>
        </w:numPr>
        <w:tabs>
          <w:tab w:val="left" w:pos="567"/>
        </w:tabs>
        <w:ind w:left="567" w:hanging="567"/>
        <w:contextualSpacing/>
        <w:rPr>
          <w:szCs w:val="22"/>
        </w:rPr>
      </w:pPr>
      <w:proofErr w:type="spellStart"/>
      <w:proofErr w:type="gramStart"/>
      <w:r w:rsidRPr="00BC6826">
        <w:rPr>
          <w:szCs w:val="22"/>
        </w:rPr>
        <w:t>alkoholio</w:t>
      </w:r>
      <w:proofErr w:type="spellEnd"/>
      <w:proofErr w:type="gramEnd"/>
      <w:r w:rsidRPr="00BC6826">
        <w:rPr>
          <w:szCs w:val="22"/>
        </w:rPr>
        <w:t>.</w:t>
      </w:r>
    </w:p>
    <w:p w:rsidR="002073C2" w:rsidRPr="00BC6826" w:rsidRDefault="002073C2" w:rsidP="002073C2">
      <w:pPr>
        <w:tabs>
          <w:tab w:val="left" w:pos="567"/>
        </w:tabs>
        <w:ind w:left="567" w:hanging="567"/>
        <w:rPr>
          <w:rFonts w:ascii="Times New Roman" w:hAnsi="Times New Roman"/>
          <w:sz w:val="22"/>
          <w:szCs w:val="22"/>
        </w:rPr>
      </w:pPr>
    </w:p>
    <w:p w:rsidR="002073C2" w:rsidRPr="00BC6826"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Nėštumas</w:t>
      </w:r>
      <w:r>
        <w:rPr>
          <w:rFonts w:ascii="Times New Roman" w:hAnsi="Times New Roman"/>
          <w:b/>
          <w:sz w:val="22"/>
          <w:szCs w:val="22"/>
        </w:rPr>
        <w:t>,</w:t>
      </w:r>
      <w:r w:rsidRPr="00BC6826">
        <w:rPr>
          <w:rFonts w:ascii="Times New Roman" w:hAnsi="Times New Roman"/>
          <w:b/>
          <w:sz w:val="22"/>
          <w:szCs w:val="22"/>
        </w:rPr>
        <w:t xml:space="preserve"> žindymo laikotarpis</w:t>
      </w:r>
      <w:r>
        <w:rPr>
          <w:rFonts w:ascii="Times New Roman" w:hAnsi="Times New Roman"/>
          <w:b/>
          <w:sz w:val="22"/>
          <w:szCs w:val="22"/>
        </w:rPr>
        <w:t xml:space="preserve"> ir vaisingumas</w:t>
      </w:r>
    </w:p>
    <w:p w:rsidR="002073C2" w:rsidRPr="00BC6826" w:rsidRDefault="002073C2" w:rsidP="002073C2">
      <w:pPr>
        <w:rPr>
          <w:rFonts w:ascii="Times New Roman" w:hAnsi="Times New Roman"/>
          <w:color w:val="000000"/>
          <w:sz w:val="22"/>
          <w:szCs w:val="22"/>
          <w:lang w:eastAsia="el-GR"/>
        </w:rPr>
      </w:pPr>
      <w:r w:rsidRPr="00BC6826">
        <w:rPr>
          <w:rFonts w:ascii="Times New Roman" w:hAnsi="Times New Roman"/>
          <w:sz w:val="22"/>
          <w:szCs w:val="22"/>
        </w:rPr>
        <w:t xml:space="preserve">Jeigu esate nėščia, žindote kūdikį, manote, kad galbūt esate nėščia arba planuojate pastoti, tai prieš vartodama šį vaistą pasitarkite su gydytoju arba vaistininku. </w:t>
      </w:r>
      <w:r w:rsidRPr="00BC6826">
        <w:rPr>
          <w:rFonts w:ascii="Times New Roman" w:hAnsi="Times New Roman"/>
          <w:color w:val="000000"/>
          <w:sz w:val="22"/>
          <w:szCs w:val="22"/>
          <w:lang w:eastAsia="el-GR"/>
        </w:rPr>
        <w:t xml:space="preserve">Nėštumo laikotarpiu </w:t>
      </w:r>
      <w:r w:rsidRPr="00BC6826">
        <w:rPr>
          <w:rFonts w:ascii="Times New Roman" w:hAnsi="Times New Roman"/>
          <w:sz w:val="22"/>
          <w:szCs w:val="22"/>
        </w:rPr>
        <w:t xml:space="preserve">TIMOSAN </w:t>
      </w:r>
      <w:r w:rsidRPr="00BC6826">
        <w:rPr>
          <w:rFonts w:ascii="Times New Roman" w:hAnsi="Times New Roman"/>
          <w:color w:val="000000"/>
          <w:sz w:val="22"/>
          <w:szCs w:val="22"/>
          <w:lang w:eastAsia="el-GR"/>
        </w:rPr>
        <w:t>galima vartoti tik tuo atveju, jei gydytojas mano, kad toks gydymas yra būtinas.</w:t>
      </w:r>
    </w:p>
    <w:p w:rsidR="002073C2" w:rsidRPr="00BC6826" w:rsidRDefault="002073C2" w:rsidP="002073C2">
      <w:pPr>
        <w:autoSpaceDE w:val="0"/>
        <w:autoSpaceDN w:val="0"/>
        <w:adjustRightInd w:val="0"/>
        <w:rPr>
          <w:rFonts w:ascii="Times New Roman" w:hAnsi="Times New Roman"/>
          <w:color w:val="000000"/>
          <w:sz w:val="22"/>
          <w:szCs w:val="22"/>
          <w:lang w:eastAsia="el-GR"/>
        </w:rPr>
      </w:pPr>
    </w:p>
    <w:p w:rsidR="002073C2" w:rsidRPr="00BC6826" w:rsidRDefault="002073C2" w:rsidP="002073C2">
      <w:pPr>
        <w:autoSpaceDE w:val="0"/>
        <w:autoSpaceDN w:val="0"/>
        <w:adjustRightInd w:val="0"/>
        <w:rPr>
          <w:rFonts w:ascii="Times New Roman" w:hAnsi="Times New Roman"/>
          <w:color w:val="000000"/>
          <w:sz w:val="22"/>
          <w:szCs w:val="22"/>
          <w:lang w:eastAsia="el-GR"/>
        </w:rPr>
      </w:pPr>
      <w:r w:rsidRPr="00BC6826">
        <w:rPr>
          <w:rFonts w:ascii="Times New Roman" w:hAnsi="Times New Roman"/>
          <w:color w:val="000000"/>
          <w:sz w:val="22"/>
          <w:szCs w:val="22"/>
          <w:lang w:eastAsia="el-GR"/>
        </w:rPr>
        <w:t xml:space="preserve">Jei maitinate krūtimi, </w:t>
      </w:r>
      <w:r w:rsidRPr="00BC6826">
        <w:rPr>
          <w:rFonts w:ascii="Times New Roman" w:hAnsi="Times New Roman"/>
          <w:sz w:val="22"/>
          <w:szCs w:val="22"/>
        </w:rPr>
        <w:t xml:space="preserve">TIMOSAN </w:t>
      </w:r>
      <w:r w:rsidRPr="00BC6826">
        <w:rPr>
          <w:rFonts w:ascii="Times New Roman" w:hAnsi="Times New Roman"/>
          <w:color w:val="000000"/>
          <w:sz w:val="22"/>
          <w:szCs w:val="22"/>
          <w:lang w:eastAsia="el-GR"/>
        </w:rPr>
        <w:t xml:space="preserve">vartoti negalite. </w:t>
      </w:r>
      <w:r w:rsidRPr="00BC6826">
        <w:rPr>
          <w:rFonts w:ascii="Times New Roman" w:hAnsi="Times New Roman"/>
          <w:sz w:val="22"/>
          <w:szCs w:val="22"/>
        </w:rPr>
        <w:t>Prieš vartojant bet kokį vaistą žindymo laikotarpiu, būtina pasitarti su gydytoju arba vaistininku</w:t>
      </w:r>
      <w:r w:rsidRPr="00BC6826">
        <w:rPr>
          <w:rFonts w:ascii="Times New Roman" w:hAnsi="Times New Roman"/>
          <w:color w:val="000000"/>
          <w:sz w:val="22"/>
          <w:szCs w:val="22"/>
          <w:lang w:eastAsia="el-GR"/>
        </w:rPr>
        <w:t>.</w:t>
      </w: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Vairavimas ir mechanizmų valdymas</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Poveikio gebėjimui vairuoti ir valdyti mechanizmus tyrimų neatlikta.</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Vairuojant ar valdant mechanizmus reikia neužmiršti, kad kartais gali atsirasti nuovargis ir svaigti galva.</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Jei atsiranda nuovargis, galvos svaigimas arba sutrinka rega, vairuoti ir valdyti mechanizmus draudžiama.</w:t>
      </w: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b/>
          <w:sz w:val="22"/>
          <w:szCs w:val="22"/>
        </w:rPr>
        <w:t>TIMOSAN sudėtyje yra benzalkonio chlorido</w:t>
      </w:r>
    </w:p>
    <w:p w:rsidR="002073C2" w:rsidRPr="00100A9E" w:rsidRDefault="002073C2" w:rsidP="002073C2">
      <w:pPr>
        <w:autoSpaceDE w:val="0"/>
        <w:autoSpaceDN w:val="0"/>
        <w:adjustRightInd w:val="0"/>
        <w:rPr>
          <w:rFonts w:ascii="Times New Roman" w:eastAsiaTheme="minorHAnsi" w:hAnsi="Times New Roman"/>
          <w:sz w:val="22"/>
          <w:szCs w:val="22"/>
          <w:lang w:val="en-US" w:eastAsia="en-US"/>
        </w:rPr>
      </w:pPr>
      <w:proofErr w:type="spellStart"/>
      <w:r w:rsidRPr="00100A9E">
        <w:rPr>
          <w:rFonts w:ascii="Times New Roman" w:eastAsiaTheme="minorHAnsi" w:hAnsi="Times New Roman"/>
          <w:sz w:val="22"/>
          <w:szCs w:val="22"/>
          <w:lang w:val="en-US" w:eastAsia="en-US"/>
        </w:rPr>
        <w:t>Minkštieji</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kontaktiniai</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lęšiai</w:t>
      </w:r>
      <w:proofErr w:type="spellEnd"/>
      <w:r w:rsidRPr="00583A5F">
        <w:rPr>
          <w:rFonts w:ascii="Times New Roman" w:hAnsi="Times New Roman"/>
          <w:sz w:val="22"/>
          <w:szCs w:val="22"/>
        </w:rPr>
        <w:t xml:space="preserve"> gali absorbuoti benzalkonio chloridą ir gali pasikeisti kontaktinių lęšių spalva. Prieš šio vaisto vartojimą kontaktinius lęšius reikia išimti ir vėl juos galima įdėti ne anksčiau kaip po 15 min. Benzalkonio chloridas gali sudirginti akis, ypač, jei jums </w:t>
      </w:r>
      <w:proofErr w:type="spellStart"/>
      <w:r w:rsidRPr="00100A9E">
        <w:rPr>
          <w:rFonts w:ascii="Times New Roman" w:eastAsiaTheme="minorHAnsi" w:hAnsi="Times New Roman"/>
          <w:sz w:val="22"/>
          <w:szCs w:val="22"/>
          <w:lang w:val="en-US" w:eastAsia="en-US"/>
        </w:rPr>
        <w:t>yra</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akių</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sausmė</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ar</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ragenos</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akies</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priekinę</w:t>
      </w:r>
      <w:proofErr w:type="spellEnd"/>
      <w:r>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dalį</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gaubiančio</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skaidraus</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sluoksnio</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pažeidimų</w:t>
      </w:r>
      <w:proofErr w:type="spellEnd"/>
      <w:r w:rsidRPr="00100A9E">
        <w:rPr>
          <w:rFonts w:ascii="Times New Roman" w:eastAsiaTheme="minorHAnsi" w:hAnsi="Times New Roman"/>
          <w:sz w:val="22"/>
          <w:szCs w:val="22"/>
          <w:lang w:val="en-US" w:eastAsia="en-US"/>
        </w:rPr>
        <w:t>.</w:t>
      </w:r>
      <w:r>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Jeigu</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pavartojus</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šio</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vaisto</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jaučiate</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nenormalų</w:t>
      </w:r>
      <w:proofErr w:type="spellEnd"/>
    </w:p>
    <w:p w:rsidR="002073C2" w:rsidRPr="00583A5F" w:rsidRDefault="002073C2" w:rsidP="002073C2">
      <w:pPr>
        <w:autoSpaceDE w:val="0"/>
        <w:autoSpaceDN w:val="0"/>
        <w:adjustRightInd w:val="0"/>
        <w:rPr>
          <w:rFonts w:ascii="Times New Roman" w:eastAsiaTheme="minorHAnsi" w:hAnsi="Times New Roman"/>
          <w:sz w:val="22"/>
          <w:szCs w:val="22"/>
          <w:lang w:val="en-US" w:eastAsia="en-US"/>
        </w:rPr>
      </w:pPr>
      <w:proofErr w:type="spellStart"/>
      <w:proofErr w:type="gramStart"/>
      <w:r w:rsidRPr="00100A9E">
        <w:rPr>
          <w:rFonts w:ascii="Times New Roman" w:eastAsiaTheme="minorHAnsi" w:hAnsi="Times New Roman"/>
          <w:sz w:val="22"/>
          <w:szCs w:val="22"/>
          <w:lang w:val="en-US" w:eastAsia="en-US"/>
        </w:rPr>
        <w:t>pojūtį</w:t>
      </w:r>
      <w:proofErr w:type="spellEnd"/>
      <w:proofErr w:type="gram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akyje</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deginimą</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ar</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skausmą</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pasitarkite</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su</w:t>
      </w:r>
      <w:proofErr w:type="spellEnd"/>
      <w:r>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gydytoju</w:t>
      </w:r>
      <w:proofErr w:type="spellEnd"/>
      <w:r w:rsidRPr="00100A9E">
        <w:rPr>
          <w:rFonts w:ascii="Times New Roman" w:hAnsi="Times New Roman"/>
          <w:sz w:val="22"/>
          <w:szCs w:val="22"/>
        </w:rPr>
        <w:t>.</w:t>
      </w:r>
    </w:p>
    <w:p w:rsidR="002073C2" w:rsidRDefault="002073C2" w:rsidP="002073C2">
      <w:pPr>
        <w:tabs>
          <w:tab w:val="left" w:pos="567"/>
        </w:tabs>
        <w:rPr>
          <w:rFonts w:ascii="Times New Roman" w:hAnsi="Times New Roman"/>
          <w:sz w:val="22"/>
          <w:szCs w:val="22"/>
          <w:lang w:val="lt-LT"/>
        </w:rPr>
      </w:pPr>
    </w:p>
    <w:p w:rsidR="002073C2" w:rsidRPr="00BC6826" w:rsidRDefault="002073C2" w:rsidP="002073C2">
      <w:pPr>
        <w:tabs>
          <w:tab w:val="left" w:pos="567"/>
        </w:tabs>
        <w:rPr>
          <w:rFonts w:ascii="Times New Roman" w:hAnsi="Times New Roman"/>
          <w:sz w:val="22"/>
          <w:szCs w:val="22"/>
          <w:lang w:val="lt-LT"/>
        </w:rPr>
      </w:pPr>
    </w:p>
    <w:p w:rsidR="002073C2" w:rsidRPr="00BC6826" w:rsidRDefault="002073C2" w:rsidP="002073C2">
      <w:pPr>
        <w:tabs>
          <w:tab w:val="left" w:pos="567"/>
        </w:tabs>
        <w:rPr>
          <w:rFonts w:ascii="Times New Roman" w:hAnsi="Times New Roman"/>
          <w:b/>
          <w:sz w:val="22"/>
          <w:szCs w:val="22"/>
          <w:lang w:val="lt-LT"/>
        </w:rPr>
      </w:pPr>
      <w:r w:rsidRPr="00BC6826">
        <w:rPr>
          <w:rFonts w:ascii="Times New Roman" w:hAnsi="Times New Roman"/>
          <w:b/>
          <w:sz w:val="22"/>
          <w:szCs w:val="22"/>
          <w:lang w:val="lt-LT"/>
        </w:rPr>
        <w:t>3.</w:t>
      </w:r>
      <w:r w:rsidRPr="00BC6826">
        <w:rPr>
          <w:rFonts w:ascii="Times New Roman" w:hAnsi="Times New Roman"/>
          <w:b/>
          <w:sz w:val="22"/>
          <w:szCs w:val="22"/>
          <w:lang w:val="lt-LT"/>
        </w:rPr>
        <w:tab/>
        <w:t>Kaip vartoti TIMOSAN</w:t>
      </w:r>
    </w:p>
    <w:p w:rsidR="002073C2" w:rsidRPr="00BC6826" w:rsidRDefault="002073C2" w:rsidP="002073C2">
      <w:pPr>
        <w:tabs>
          <w:tab w:val="left" w:pos="567"/>
        </w:tabs>
        <w:rPr>
          <w:rFonts w:ascii="Times New Roman" w:hAnsi="Times New Roman"/>
          <w:b/>
          <w:sz w:val="22"/>
          <w:szCs w:val="22"/>
          <w:lang w:val="lt-LT"/>
        </w:rPr>
      </w:pPr>
    </w:p>
    <w:p w:rsidR="002073C2" w:rsidRPr="00F02AEB" w:rsidRDefault="002073C2" w:rsidP="002073C2">
      <w:pPr>
        <w:tabs>
          <w:tab w:val="left" w:pos="567"/>
        </w:tabs>
        <w:rPr>
          <w:rFonts w:ascii="Times New Roman" w:hAnsi="Times New Roman"/>
          <w:sz w:val="22"/>
          <w:szCs w:val="22"/>
          <w:lang w:val="lt-LT"/>
        </w:rPr>
      </w:pPr>
      <w:r w:rsidRPr="00BC6826">
        <w:rPr>
          <w:rFonts w:ascii="Times New Roman" w:hAnsi="Times New Roman"/>
          <w:sz w:val="22"/>
          <w:szCs w:val="22"/>
          <w:lang w:val="lt-LT"/>
        </w:rPr>
        <w:t xml:space="preserve">Visada vartokite šį vaistą tiksliai kaip nurodė gydytojas. </w:t>
      </w:r>
      <w:r w:rsidRPr="00F02AEB">
        <w:rPr>
          <w:rFonts w:ascii="Times New Roman" w:hAnsi="Times New Roman"/>
          <w:sz w:val="22"/>
          <w:szCs w:val="22"/>
          <w:lang w:val="lt-LT"/>
        </w:rPr>
        <w:t>Jeigu abejojate, kreipkitės į gydytoją arba vaistininką.</w:t>
      </w:r>
    </w:p>
    <w:p w:rsidR="002073C2" w:rsidRPr="00F02AEB" w:rsidRDefault="002073C2" w:rsidP="002073C2">
      <w:pPr>
        <w:tabs>
          <w:tab w:val="left" w:pos="567"/>
        </w:tabs>
        <w:rPr>
          <w:rFonts w:ascii="Times New Roman" w:hAnsi="Times New Roman"/>
          <w:sz w:val="22"/>
          <w:szCs w:val="22"/>
          <w:lang w:val="lt-LT"/>
        </w:rPr>
      </w:pPr>
    </w:p>
    <w:p w:rsidR="002073C2" w:rsidRPr="00F02AEB" w:rsidRDefault="002073C2" w:rsidP="002073C2">
      <w:pPr>
        <w:tabs>
          <w:tab w:val="left" w:pos="567"/>
        </w:tabs>
        <w:rPr>
          <w:rFonts w:ascii="Times New Roman" w:hAnsi="Times New Roman"/>
          <w:sz w:val="22"/>
          <w:szCs w:val="22"/>
          <w:lang w:val="lt-LT"/>
        </w:rPr>
      </w:pPr>
      <w:r w:rsidRPr="00F02AEB">
        <w:rPr>
          <w:rFonts w:ascii="Times New Roman" w:hAnsi="Times New Roman"/>
          <w:sz w:val="22"/>
          <w:szCs w:val="22"/>
          <w:lang w:val="lt-LT"/>
        </w:rPr>
        <w:t>Suaugusiems, senyviems žmonėms bei vyresniems kaip 12 metų vaikams rekomenduojama į pažeistą akį lašinti po vieną lašą akių gelio vieną kartą per parą, geriausia ryte.</w:t>
      </w:r>
    </w:p>
    <w:p w:rsidR="002073C2" w:rsidRPr="00F02AEB" w:rsidRDefault="002073C2" w:rsidP="002073C2">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Nuo gydymo pradžios praėjus 2 – 4 savaitėms, gydytojas išmatuos Jūsų akispūdį. Po TIMOSAN  pavartojimo pirštu prispauskite akies kampą prie nosies (4 pav.) 2 minutėms. Tai neleis </w:t>
      </w:r>
      <w:proofErr w:type="spellStart"/>
      <w:r w:rsidRPr="00F02AEB">
        <w:rPr>
          <w:rFonts w:ascii="Times New Roman" w:hAnsi="Times New Roman"/>
          <w:sz w:val="22"/>
          <w:szCs w:val="22"/>
          <w:lang w:val="lt-LT"/>
        </w:rPr>
        <w:t>timololiui</w:t>
      </w:r>
      <w:proofErr w:type="spellEnd"/>
      <w:r w:rsidRPr="00F02AEB">
        <w:rPr>
          <w:rFonts w:ascii="Times New Roman" w:hAnsi="Times New Roman"/>
          <w:sz w:val="22"/>
          <w:szCs w:val="22"/>
          <w:lang w:val="lt-LT"/>
        </w:rPr>
        <w:t xml:space="preserve"> patekti į likusią organizmo dalį.</w:t>
      </w:r>
    </w:p>
    <w:p w:rsidR="002073C2" w:rsidRPr="00D14AA4" w:rsidRDefault="002073C2" w:rsidP="002073C2">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Jei vartojate bet kokius kitus vaistus, lašinamus į akį, tarp šių vaistų vartojimo reikia daryti ne trumpesnę kaip 5 minučių pertrauką. </w:t>
      </w:r>
      <w:r w:rsidRPr="00D14AA4">
        <w:rPr>
          <w:rFonts w:ascii="Times New Roman" w:hAnsi="Times New Roman"/>
          <w:sz w:val="22"/>
          <w:szCs w:val="22"/>
          <w:lang w:val="lt-LT"/>
        </w:rPr>
        <w:t>Tokiu atveju TIMOSAN  būtina vartoti paskutinį.</w:t>
      </w:r>
    </w:p>
    <w:p w:rsidR="002073C2" w:rsidRPr="00D14AA4" w:rsidRDefault="002073C2" w:rsidP="002073C2">
      <w:pPr>
        <w:tabs>
          <w:tab w:val="left" w:pos="567"/>
        </w:tabs>
        <w:rPr>
          <w:rFonts w:ascii="Times New Roman" w:hAnsi="Times New Roman"/>
          <w:sz w:val="22"/>
          <w:szCs w:val="22"/>
          <w:lang w:val="lt-LT"/>
        </w:rPr>
      </w:pPr>
    </w:p>
    <w:p w:rsidR="002073C2" w:rsidRPr="00583A5F" w:rsidRDefault="002073C2" w:rsidP="002073C2">
      <w:pPr>
        <w:pStyle w:val="Sraopastraipa"/>
        <w:numPr>
          <w:ilvl w:val="0"/>
          <w:numId w:val="5"/>
        </w:numPr>
        <w:tabs>
          <w:tab w:val="left" w:pos="567"/>
        </w:tabs>
        <w:rPr>
          <w:szCs w:val="22"/>
          <w:lang w:val="lt-LT"/>
        </w:rPr>
      </w:pPr>
      <w:r w:rsidRPr="00583A5F">
        <w:rPr>
          <w:szCs w:val="22"/>
          <w:lang w:val="lt-LT"/>
        </w:rPr>
        <w:t>Prieš lašindami akių gelį į akį</w:t>
      </w:r>
      <w:r>
        <w:rPr>
          <w:szCs w:val="22"/>
          <w:lang w:val="lt-LT"/>
        </w:rPr>
        <w:t xml:space="preserve"> </w:t>
      </w:r>
      <w:r w:rsidRPr="00583A5F">
        <w:rPr>
          <w:szCs w:val="22"/>
          <w:lang w:val="lt-LT"/>
        </w:rPr>
        <w:t>nusiplaukite rankas.</w:t>
      </w:r>
    </w:p>
    <w:p w:rsidR="002073C2" w:rsidRPr="00583A5F" w:rsidRDefault="002073C2" w:rsidP="002073C2">
      <w:pPr>
        <w:pStyle w:val="Sraopastraipa"/>
        <w:numPr>
          <w:ilvl w:val="0"/>
          <w:numId w:val="5"/>
        </w:numPr>
        <w:tabs>
          <w:tab w:val="left" w:pos="567"/>
        </w:tabs>
        <w:rPr>
          <w:szCs w:val="22"/>
          <w:lang w:val="lt-LT"/>
        </w:rPr>
      </w:pPr>
      <w:r w:rsidRPr="00583A5F">
        <w:rPr>
          <w:szCs w:val="22"/>
          <w:lang w:val="lt-LT"/>
        </w:rPr>
        <w:t>pasirinkite patogiausią padėtį akių geliui sulašinti (galima sėdėti, gulėti ant nugaros arba stovėti prieš veidrodį).</w:t>
      </w:r>
    </w:p>
    <w:p w:rsidR="002073C2" w:rsidRPr="00583A5F" w:rsidRDefault="002073C2" w:rsidP="002073C2">
      <w:pPr>
        <w:tabs>
          <w:tab w:val="left" w:pos="567"/>
        </w:tabs>
        <w:rPr>
          <w:rFonts w:ascii="Times New Roman" w:hAnsi="Times New Roman"/>
          <w:sz w:val="22"/>
          <w:szCs w:val="22"/>
          <w:lang w:val="lt-LT"/>
        </w:rPr>
      </w:pPr>
    </w:p>
    <w:p w:rsidR="002073C2" w:rsidRPr="00583A5F" w:rsidRDefault="002073C2" w:rsidP="002073C2">
      <w:pPr>
        <w:tabs>
          <w:tab w:val="left" w:pos="567"/>
        </w:tabs>
        <w:rPr>
          <w:rFonts w:ascii="Times New Roman" w:hAnsi="Times New Roman"/>
          <w:sz w:val="22"/>
          <w:szCs w:val="22"/>
          <w:lang w:val="lt-LT"/>
        </w:rPr>
      </w:pPr>
      <w:proofErr w:type="spellStart"/>
      <w:r w:rsidRPr="00583A5F">
        <w:rPr>
          <w:rFonts w:ascii="Times New Roman" w:hAnsi="Times New Roman"/>
          <w:sz w:val="22"/>
          <w:szCs w:val="22"/>
          <w:lang w:val="lt-LT"/>
        </w:rPr>
        <w:t>Talpyklę</w:t>
      </w:r>
      <w:proofErr w:type="spellEnd"/>
      <w:r w:rsidRPr="00583A5F">
        <w:rPr>
          <w:rFonts w:ascii="Times New Roman" w:hAnsi="Times New Roman"/>
          <w:sz w:val="22"/>
          <w:szCs w:val="22"/>
          <w:lang w:val="lt-LT"/>
        </w:rPr>
        <w:t xml:space="preserve"> su lašintuvu gali naudoti tik vienas pacientas.</w:t>
      </w:r>
    </w:p>
    <w:p w:rsidR="002073C2" w:rsidRPr="00583A5F" w:rsidRDefault="002073C2" w:rsidP="002073C2">
      <w:pPr>
        <w:tabs>
          <w:tab w:val="left" w:pos="567"/>
        </w:tabs>
        <w:ind w:left="567" w:hanging="567"/>
        <w:rPr>
          <w:rFonts w:ascii="Times New Roman" w:hAnsi="Times New Roman"/>
          <w:sz w:val="22"/>
          <w:szCs w:val="22"/>
          <w:lang w:val="lt-LT"/>
        </w:rPr>
      </w:pPr>
    </w:p>
    <w:p w:rsidR="002073C2" w:rsidRPr="00AB79D7" w:rsidRDefault="002073C2" w:rsidP="002073C2">
      <w:pPr>
        <w:tabs>
          <w:tab w:val="left" w:pos="567"/>
        </w:tabs>
        <w:ind w:left="567" w:hanging="567"/>
        <w:rPr>
          <w:rFonts w:ascii="Times New Roman" w:hAnsi="Times New Roman"/>
          <w:sz w:val="22"/>
          <w:szCs w:val="22"/>
          <w:lang w:val="lt-LT"/>
        </w:rPr>
      </w:pPr>
      <w:r w:rsidRPr="00AB79D7">
        <w:rPr>
          <w:rFonts w:ascii="Times New Roman" w:hAnsi="Times New Roman"/>
          <w:sz w:val="22"/>
          <w:szCs w:val="22"/>
          <w:lang w:val="lt-LT"/>
        </w:rPr>
        <w:t>Vartojimas</w:t>
      </w:r>
    </w:p>
    <w:p w:rsidR="002073C2" w:rsidRPr="00AB79D7" w:rsidRDefault="002073C2" w:rsidP="002073C2">
      <w:pPr>
        <w:tabs>
          <w:tab w:val="left" w:pos="567"/>
        </w:tabs>
        <w:ind w:left="567" w:hanging="567"/>
        <w:rPr>
          <w:rFonts w:ascii="Times New Roman" w:hAnsi="Times New Roman"/>
          <w:sz w:val="22"/>
          <w:szCs w:val="22"/>
          <w:lang w:val="lt-LT"/>
        </w:rPr>
      </w:pPr>
      <w:r w:rsidRPr="00583A5F">
        <w:rPr>
          <w:rFonts w:ascii="Times New Roman" w:hAnsi="Times New Roman"/>
          <w:sz w:val="22"/>
          <w:szCs w:val="22"/>
          <w:lang w:val="lt-LT"/>
        </w:rPr>
        <w:t>1.</w:t>
      </w:r>
      <w:r w:rsidRPr="00583A5F">
        <w:rPr>
          <w:rFonts w:ascii="Times New Roman" w:hAnsi="Times New Roman"/>
          <w:sz w:val="22"/>
          <w:szCs w:val="22"/>
          <w:lang w:val="lt-LT"/>
        </w:rPr>
        <w:tab/>
        <w:t xml:space="preserve">Atidarykite </w:t>
      </w:r>
      <w:proofErr w:type="spellStart"/>
      <w:r w:rsidRPr="00583A5F">
        <w:rPr>
          <w:rFonts w:ascii="Times New Roman" w:hAnsi="Times New Roman"/>
          <w:sz w:val="22"/>
          <w:szCs w:val="22"/>
          <w:lang w:val="lt-LT"/>
        </w:rPr>
        <w:t>talpykl</w:t>
      </w:r>
      <w:r w:rsidRPr="00BC6826">
        <w:rPr>
          <w:rFonts w:ascii="Times New Roman" w:hAnsi="Times New Roman"/>
          <w:sz w:val="22"/>
          <w:szCs w:val="22"/>
          <w:lang w:val="lt-LT"/>
        </w:rPr>
        <w:t>ę</w:t>
      </w:r>
      <w:proofErr w:type="spellEnd"/>
      <w:r w:rsidRPr="00AB79D7">
        <w:rPr>
          <w:rFonts w:ascii="Times New Roman" w:hAnsi="Times New Roman"/>
          <w:sz w:val="22"/>
          <w:szCs w:val="22"/>
          <w:lang w:val="lt-LT"/>
        </w:rPr>
        <w:t xml:space="preserve">. Kad į akių gelį nepatektų mikroorganizmų, </w:t>
      </w:r>
      <w:proofErr w:type="spellStart"/>
      <w:r w:rsidRPr="00AB79D7">
        <w:rPr>
          <w:rFonts w:ascii="Times New Roman" w:hAnsi="Times New Roman"/>
          <w:sz w:val="22"/>
          <w:szCs w:val="22"/>
          <w:lang w:val="lt-LT"/>
        </w:rPr>
        <w:t>talpyklės</w:t>
      </w:r>
      <w:proofErr w:type="spellEnd"/>
      <w:r w:rsidRPr="00AB79D7">
        <w:rPr>
          <w:rFonts w:ascii="Times New Roman" w:hAnsi="Times New Roman"/>
          <w:sz w:val="22"/>
          <w:szCs w:val="22"/>
          <w:lang w:val="lt-LT"/>
        </w:rPr>
        <w:t xml:space="preserve"> galiuku nieko nelieskite.</w:t>
      </w:r>
    </w:p>
    <w:p w:rsidR="002073C2" w:rsidRPr="00AB79D7" w:rsidRDefault="002073C2" w:rsidP="002073C2">
      <w:pPr>
        <w:tabs>
          <w:tab w:val="left" w:pos="567"/>
        </w:tabs>
        <w:ind w:left="567" w:hanging="567"/>
        <w:rPr>
          <w:rFonts w:ascii="Times New Roman" w:hAnsi="Times New Roman"/>
          <w:sz w:val="22"/>
          <w:szCs w:val="22"/>
          <w:lang w:val="lt-LT"/>
        </w:rPr>
      </w:pPr>
      <w:r w:rsidRPr="00AB79D7">
        <w:rPr>
          <w:rFonts w:ascii="Times New Roman" w:hAnsi="Times New Roman"/>
          <w:sz w:val="22"/>
          <w:szCs w:val="22"/>
          <w:lang w:val="lt-LT"/>
        </w:rPr>
        <w:t>2.</w:t>
      </w:r>
      <w:r w:rsidRPr="00AB79D7">
        <w:rPr>
          <w:rFonts w:ascii="Times New Roman" w:hAnsi="Times New Roman"/>
          <w:sz w:val="22"/>
          <w:szCs w:val="22"/>
          <w:lang w:val="lt-LT"/>
        </w:rPr>
        <w:tab/>
        <w:t xml:space="preserve">Atloškite galvą ir </w:t>
      </w:r>
      <w:proofErr w:type="spellStart"/>
      <w:r w:rsidRPr="00AB79D7">
        <w:rPr>
          <w:rFonts w:ascii="Times New Roman" w:hAnsi="Times New Roman"/>
          <w:sz w:val="22"/>
          <w:szCs w:val="22"/>
          <w:lang w:val="lt-LT"/>
        </w:rPr>
        <w:t>talpyklę</w:t>
      </w:r>
      <w:proofErr w:type="spellEnd"/>
      <w:r w:rsidRPr="00AB79D7">
        <w:rPr>
          <w:rFonts w:ascii="Times New Roman" w:hAnsi="Times New Roman"/>
          <w:sz w:val="22"/>
          <w:szCs w:val="22"/>
          <w:lang w:val="lt-LT"/>
        </w:rPr>
        <w:t xml:space="preserve"> pakelkite virš akies.</w:t>
      </w:r>
    </w:p>
    <w:p w:rsidR="002073C2" w:rsidRPr="00AB79D7" w:rsidRDefault="002073C2" w:rsidP="002073C2">
      <w:pPr>
        <w:tabs>
          <w:tab w:val="left" w:pos="567"/>
        </w:tabs>
        <w:ind w:left="567" w:hanging="567"/>
        <w:rPr>
          <w:rFonts w:ascii="Times New Roman" w:hAnsi="Times New Roman"/>
          <w:sz w:val="22"/>
          <w:szCs w:val="22"/>
          <w:lang w:val="lt-LT"/>
        </w:rPr>
      </w:pPr>
      <w:r w:rsidRPr="00AB79D7">
        <w:rPr>
          <w:rFonts w:ascii="Times New Roman" w:hAnsi="Times New Roman"/>
          <w:sz w:val="22"/>
          <w:szCs w:val="22"/>
          <w:lang w:val="lt-LT"/>
        </w:rPr>
        <w:t>3.</w:t>
      </w:r>
      <w:r w:rsidRPr="00AB79D7">
        <w:rPr>
          <w:rFonts w:ascii="Times New Roman" w:hAnsi="Times New Roman"/>
          <w:sz w:val="22"/>
          <w:szCs w:val="22"/>
          <w:lang w:val="lt-LT"/>
        </w:rPr>
        <w:tab/>
        <w:t xml:space="preserve">Patraukite apatinį voką žemyn žiūrėkite į viršų ir švelniai spauskite </w:t>
      </w:r>
      <w:proofErr w:type="spellStart"/>
      <w:r w:rsidRPr="00AB79D7">
        <w:rPr>
          <w:rFonts w:ascii="Times New Roman" w:hAnsi="Times New Roman"/>
          <w:sz w:val="22"/>
          <w:szCs w:val="22"/>
          <w:lang w:val="lt-LT"/>
        </w:rPr>
        <w:t>talpyklę</w:t>
      </w:r>
      <w:proofErr w:type="spellEnd"/>
      <w:r w:rsidRPr="00AB79D7">
        <w:rPr>
          <w:rFonts w:ascii="Times New Roman" w:hAnsi="Times New Roman"/>
          <w:sz w:val="22"/>
          <w:szCs w:val="22"/>
          <w:lang w:val="lt-LT"/>
        </w:rPr>
        <w:t>, kol į akį įlašės vienas lašas akių gelio.</w:t>
      </w:r>
    </w:p>
    <w:p w:rsidR="002073C2" w:rsidRPr="00BC6826" w:rsidRDefault="002073C2" w:rsidP="002073C2">
      <w:pPr>
        <w:tabs>
          <w:tab w:val="left" w:pos="567"/>
        </w:tabs>
        <w:ind w:left="567" w:hanging="567"/>
        <w:rPr>
          <w:rFonts w:ascii="Times New Roman" w:hAnsi="Times New Roman"/>
          <w:sz w:val="22"/>
          <w:szCs w:val="22"/>
        </w:rPr>
      </w:pPr>
      <w:r w:rsidRPr="00AB79D7">
        <w:rPr>
          <w:rFonts w:ascii="Times New Roman" w:hAnsi="Times New Roman"/>
          <w:sz w:val="22"/>
          <w:szCs w:val="22"/>
          <w:lang w:val="lt-LT"/>
        </w:rPr>
        <w:t>4.</w:t>
      </w:r>
      <w:r w:rsidRPr="00AB79D7">
        <w:rPr>
          <w:rFonts w:ascii="Times New Roman" w:hAnsi="Times New Roman"/>
          <w:sz w:val="22"/>
          <w:szCs w:val="22"/>
          <w:lang w:val="lt-LT"/>
        </w:rPr>
        <w:tab/>
        <w:t xml:space="preserve">Užsimerkite ir rodomuoju pirštu maždaug 2 minutes palaikykite užspaudę vidinį akies </w:t>
      </w:r>
      <w:proofErr w:type="spellStart"/>
      <w:r w:rsidRPr="00AB79D7">
        <w:rPr>
          <w:rFonts w:ascii="Times New Roman" w:hAnsi="Times New Roman"/>
          <w:sz w:val="22"/>
          <w:szCs w:val="22"/>
          <w:lang w:val="lt-LT"/>
        </w:rPr>
        <w:t>kampą.Tai</w:t>
      </w:r>
      <w:proofErr w:type="spellEnd"/>
      <w:r w:rsidRPr="00AB79D7">
        <w:rPr>
          <w:rFonts w:ascii="Times New Roman" w:hAnsi="Times New Roman"/>
          <w:sz w:val="22"/>
          <w:szCs w:val="22"/>
          <w:lang w:val="lt-LT"/>
        </w:rPr>
        <w:t xml:space="preserve"> neleis akių gelio lašui neištekėti ašarų lataku. </w:t>
      </w:r>
      <w:r w:rsidRPr="00BC6826">
        <w:rPr>
          <w:rFonts w:ascii="Times New Roman" w:hAnsi="Times New Roman"/>
          <w:sz w:val="22"/>
          <w:szCs w:val="22"/>
        </w:rPr>
        <w:t>Užsukite talpyklę.</w:t>
      </w: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 xml:space="preserve">Ką daryti pavartojus per </w:t>
      </w:r>
      <w:r w:rsidRPr="00AB79D7">
        <w:rPr>
          <w:rFonts w:ascii="Times New Roman" w:hAnsi="Times New Roman"/>
          <w:b/>
          <w:sz w:val="22"/>
          <w:szCs w:val="22"/>
          <w:lang w:val="lt-LT"/>
        </w:rPr>
        <w:t>didelę</w:t>
      </w:r>
      <w:r w:rsidRPr="00BC6826">
        <w:rPr>
          <w:rFonts w:ascii="Times New Roman" w:hAnsi="Times New Roman"/>
          <w:b/>
          <w:sz w:val="22"/>
          <w:szCs w:val="22"/>
        </w:rPr>
        <w:t xml:space="preserve"> TIMOSAN </w:t>
      </w:r>
      <w:r w:rsidRPr="00AB79D7">
        <w:rPr>
          <w:rFonts w:ascii="Times New Roman" w:hAnsi="Times New Roman"/>
          <w:b/>
          <w:sz w:val="22"/>
          <w:szCs w:val="22"/>
          <w:lang w:val="lt-LT"/>
        </w:rPr>
        <w:t>dozę</w:t>
      </w:r>
      <w:r w:rsidRPr="00BC6826">
        <w:rPr>
          <w:rFonts w:ascii="Times New Roman" w:hAnsi="Times New Roman"/>
          <w:b/>
          <w:sz w:val="22"/>
          <w:szCs w:val="22"/>
        </w:rPr>
        <w:t>?</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TIMOSAN įsilašinus per daug, reikia akis praplauti švariu vandeniu ir kreiptis į gydytoją arba vaistininką.</w:t>
      </w:r>
    </w:p>
    <w:p w:rsidR="002073C2" w:rsidRPr="00BC6826" w:rsidRDefault="002073C2" w:rsidP="002073C2">
      <w:pPr>
        <w:tabs>
          <w:tab w:val="left" w:pos="567"/>
        </w:tabs>
        <w:ind w:left="567" w:hanging="567"/>
        <w:rPr>
          <w:rFonts w:ascii="Times New Roman" w:hAnsi="Times New Roman"/>
          <w:sz w:val="22"/>
          <w:szCs w:val="22"/>
        </w:rPr>
      </w:pPr>
    </w:p>
    <w:p w:rsidR="002073C2" w:rsidRPr="00BC6826" w:rsidRDefault="002073C2" w:rsidP="002073C2">
      <w:pPr>
        <w:pStyle w:val="PI-3EMEASMCA"/>
        <w:tabs>
          <w:tab w:val="left" w:pos="567"/>
        </w:tabs>
      </w:pPr>
      <w:r w:rsidRPr="00BC6826">
        <w:t>Pamiršus pavartoti TIMOSAN</w:t>
      </w:r>
    </w:p>
    <w:p w:rsidR="002073C2" w:rsidRPr="00BC6826" w:rsidRDefault="002073C2" w:rsidP="002073C2">
      <w:pPr>
        <w:pStyle w:val="BTEMEASMCA"/>
      </w:pPr>
      <w:r w:rsidRPr="00BC6826">
        <w:t xml:space="preserve">Negalima vartoti dvigubos dozės norint kompensuoti praleistą dozę. </w:t>
      </w:r>
    </w:p>
    <w:p w:rsidR="002073C2" w:rsidRPr="00BC6826" w:rsidRDefault="002073C2" w:rsidP="002073C2">
      <w:pPr>
        <w:pStyle w:val="BTEMEASMCA"/>
      </w:pPr>
    </w:p>
    <w:p w:rsidR="002073C2" w:rsidRPr="00BC6826" w:rsidRDefault="002073C2" w:rsidP="002073C2">
      <w:pPr>
        <w:pStyle w:val="PI-3EMEASMCA"/>
      </w:pPr>
      <w:r w:rsidRPr="00BC6826">
        <w:t>Nustojus vartoti TIMOSAN</w:t>
      </w:r>
    </w:p>
    <w:p w:rsidR="002073C2" w:rsidRPr="00BC6826" w:rsidRDefault="002073C2" w:rsidP="002073C2">
      <w:pPr>
        <w:pStyle w:val="BTEMEASMCA"/>
      </w:pPr>
      <w:r w:rsidRPr="00BC6826">
        <w:t>Nepasitarę su gydytoju nenutraukite šio vaisto vartojimo.</w:t>
      </w:r>
    </w:p>
    <w:p w:rsidR="002073C2" w:rsidRPr="00BC6826" w:rsidRDefault="002073C2" w:rsidP="002073C2">
      <w:pPr>
        <w:tabs>
          <w:tab w:val="left" w:pos="567"/>
        </w:tabs>
        <w:ind w:left="567" w:hanging="567"/>
        <w:rPr>
          <w:rFonts w:ascii="Times New Roman" w:hAnsi="Times New Roman"/>
          <w:sz w:val="22"/>
          <w:szCs w:val="22"/>
          <w:lang w:val="lt-LT"/>
        </w:rPr>
      </w:pPr>
      <w:r w:rsidRPr="00BC6826">
        <w:rPr>
          <w:rFonts w:ascii="Times New Roman" w:hAnsi="Times New Roman"/>
          <w:sz w:val="22"/>
          <w:szCs w:val="22"/>
          <w:lang w:val="lt-LT"/>
        </w:rPr>
        <w:t>Jeigu kiltų daugiau klausimų dėl šio vaisto vartojimo, kreipkitės į gydytoją arba vaistininką.</w:t>
      </w:r>
    </w:p>
    <w:p w:rsidR="002073C2" w:rsidRPr="00BC6826" w:rsidRDefault="002073C2" w:rsidP="002073C2">
      <w:pPr>
        <w:tabs>
          <w:tab w:val="left" w:pos="567"/>
        </w:tabs>
        <w:ind w:left="567" w:hanging="567"/>
        <w:rPr>
          <w:rFonts w:ascii="Times New Roman" w:hAnsi="Times New Roman"/>
          <w:sz w:val="22"/>
          <w:szCs w:val="22"/>
          <w:lang w:val="lt-LT"/>
        </w:rPr>
      </w:pPr>
    </w:p>
    <w:p w:rsidR="002073C2" w:rsidRPr="00BC6826" w:rsidRDefault="002073C2" w:rsidP="002073C2">
      <w:pPr>
        <w:tabs>
          <w:tab w:val="left" w:pos="567"/>
        </w:tabs>
        <w:rPr>
          <w:rFonts w:ascii="Times New Roman" w:hAnsi="Times New Roman"/>
          <w:sz w:val="22"/>
          <w:szCs w:val="22"/>
          <w:lang w:val="lt-LT"/>
        </w:rPr>
      </w:pPr>
    </w:p>
    <w:p w:rsidR="002073C2" w:rsidRPr="00F02AEB" w:rsidRDefault="002073C2" w:rsidP="002073C2">
      <w:pPr>
        <w:keepNext/>
        <w:keepLines/>
        <w:tabs>
          <w:tab w:val="left" w:pos="567"/>
        </w:tabs>
        <w:rPr>
          <w:rFonts w:ascii="Times New Roman" w:hAnsi="Times New Roman"/>
          <w:b/>
          <w:sz w:val="22"/>
          <w:szCs w:val="22"/>
          <w:lang w:val="lt-LT"/>
        </w:rPr>
      </w:pPr>
      <w:r w:rsidRPr="00F02AEB">
        <w:rPr>
          <w:rFonts w:ascii="Times New Roman" w:hAnsi="Times New Roman"/>
          <w:b/>
          <w:sz w:val="22"/>
          <w:szCs w:val="22"/>
          <w:lang w:val="lt-LT"/>
        </w:rPr>
        <w:t>4.</w:t>
      </w:r>
      <w:r w:rsidRPr="00F02AEB">
        <w:rPr>
          <w:rFonts w:ascii="Times New Roman" w:hAnsi="Times New Roman"/>
          <w:b/>
          <w:sz w:val="22"/>
          <w:szCs w:val="22"/>
          <w:lang w:val="lt-LT"/>
        </w:rPr>
        <w:tab/>
        <w:t>Galimas šalutinis poveikis</w:t>
      </w:r>
    </w:p>
    <w:p w:rsidR="002073C2" w:rsidRPr="00F02AEB" w:rsidRDefault="002073C2" w:rsidP="002073C2">
      <w:pPr>
        <w:keepNext/>
        <w:keepLines/>
        <w:tabs>
          <w:tab w:val="left" w:pos="567"/>
        </w:tabs>
        <w:rPr>
          <w:rFonts w:ascii="Times New Roman" w:hAnsi="Times New Roman"/>
          <w:sz w:val="22"/>
          <w:szCs w:val="22"/>
          <w:lang w:val="lt-LT"/>
        </w:rPr>
      </w:pPr>
    </w:p>
    <w:p w:rsidR="002073C2" w:rsidRPr="00BC6826" w:rsidRDefault="002073C2" w:rsidP="002073C2">
      <w:pPr>
        <w:keepNext/>
        <w:keepLines/>
        <w:tabs>
          <w:tab w:val="left" w:pos="567"/>
        </w:tabs>
        <w:rPr>
          <w:rFonts w:ascii="Times New Roman" w:hAnsi="Times New Roman"/>
          <w:sz w:val="22"/>
          <w:szCs w:val="22"/>
        </w:rPr>
      </w:pPr>
      <w:r w:rsidRPr="00F02AEB">
        <w:rPr>
          <w:rFonts w:ascii="Times New Roman" w:hAnsi="Times New Roman"/>
          <w:sz w:val="22"/>
          <w:szCs w:val="22"/>
          <w:lang w:val="lt-LT"/>
        </w:rPr>
        <w:t xml:space="preserve">Šis vaistas, kaip ir visi kiti vaistai, gali sukelti šalutinį poveikį, nors jis pasireiškia ne visiems žmonėms. Paprastai </w:t>
      </w:r>
      <w:r>
        <w:rPr>
          <w:rFonts w:ascii="Times New Roman" w:hAnsi="Times New Roman"/>
          <w:sz w:val="22"/>
          <w:szCs w:val="22"/>
          <w:lang w:val="lt-LT"/>
        </w:rPr>
        <w:t>akių gelio</w:t>
      </w:r>
      <w:r w:rsidRPr="00F02AEB">
        <w:rPr>
          <w:rFonts w:ascii="Times New Roman" w:hAnsi="Times New Roman"/>
          <w:sz w:val="22"/>
          <w:szCs w:val="22"/>
          <w:lang w:val="lt-LT"/>
        </w:rPr>
        <w:t xml:space="preserve"> vartojimą galima tęsti, nebent pasireiškia sunkus poveikis. Jei Jums neramu, pasitarkite su gydytoju arba vaistininku. </w:t>
      </w:r>
      <w:r w:rsidRPr="00BC6826">
        <w:rPr>
          <w:rFonts w:ascii="Times New Roman" w:hAnsi="Times New Roman"/>
          <w:sz w:val="22"/>
          <w:szCs w:val="22"/>
        </w:rPr>
        <w:t>Nenutraukite šio vaisto vartojimo nepasitarę su gydytoju.</w:t>
      </w:r>
    </w:p>
    <w:p w:rsidR="002073C2" w:rsidRPr="00BC6826" w:rsidRDefault="002073C2" w:rsidP="002073C2">
      <w:pPr>
        <w:tabs>
          <w:tab w:val="left" w:pos="567"/>
        </w:tabs>
        <w:rPr>
          <w:rFonts w:ascii="Times New Roman" w:hAnsi="Times New Roman"/>
          <w:sz w:val="22"/>
          <w:szCs w:val="22"/>
        </w:rPr>
      </w:pPr>
    </w:p>
    <w:p w:rsidR="002073C2" w:rsidRPr="00AB79D7" w:rsidRDefault="002073C2" w:rsidP="002073C2">
      <w:pPr>
        <w:tabs>
          <w:tab w:val="left" w:pos="567"/>
        </w:tabs>
        <w:rPr>
          <w:rFonts w:ascii="Times New Roman" w:hAnsi="Times New Roman"/>
          <w:sz w:val="22"/>
          <w:szCs w:val="22"/>
        </w:rPr>
      </w:pPr>
      <w:r w:rsidRPr="00AB79D7">
        <w:rPr>
          <w:rFonts w:ascii="Times New Roman" w:hAnsi="Times New Roman"/>
          <w:sz w:val="22"/>
          <w:szCs w:val="22"/>
        </w:rPr>
        <w:t>Poveikis akims</w:t>
      </w:r>
    </w:p>
    <w:p w:rsidR="002073C2" w:rsidRPr="00AB79D7" w:rsidRDefault="002073C2" w:rsidP="002073C2">
      <w:pPr>
        <w:pStyle w:val="Sraopastraipa"/>
        <w:numPr>
          <w:ilvl w:val="0"/>
          <w:numId w:val="6"/>
        </w:numPr>
        <w:tabs>
          <w:tab w:val="left" w:pos="567"/>
        </w:tabs>
        <w:rPr>
          <w:szCs w:val="22"/>
          <w:lang w:val="lt-LT"/>
        </w:rPr>
      </w:pPr>
      <w:r w:rsidRPr="00AB79D7">
        <w:rPr>
          <w:szCs w:val="22"/>
          <w:lang w:val="lt-LT"/>
        </w:rPr>
        <w:t>matymas lyg per miglą</w:t>
      </w:r>
      <w:r>
        <w:rPr>
          <w:szCs w:val="22"/>
          <w:lang w:val="lt-LT"/>
        </w:rPr>
        <w:t>;</w:t>
      </w:r>
      <w:r w:rsidRPr="00AB79D7">
        <w:rPr>
          <w:szCs w:val="22"/>
          <w:lang w:val="lt-LT"/>
        </w:rPr>
        <w:t xml:space="preserve"> </w:t>
      </w:r>
    </w:p>
    <w:p w:rsidR="002073C2" w:rsidRPr="00AB79D7" w:rsidRDefault="002073C2" w:rsidP="002073C2">
      <w:pPr>
        <w:pStyle w:val="Sraopastraipa"/>
        <w:numPr>
          <w:ilvl w:val="0"/>
          <w:numId w:val="6"/>
        </w:numPr>
        <w:tabs>
          <w:tab w:val="left" w:pos="567"/>
        </w:tabs>
        <w:rPr>
          <w:szCs w:val="22"/>
          <w:lang w:val="lt-LT"/>
        </w:rPr>
      </w:pPr>
      <w:r w:rsidRPr="00AB79D7">
        <w:rPr>
          <w:szCs w:val="22"/>
          <w:lang w:val="lt-LT"/>
        </w:rPr>
        <w:t>akių dirginimo požymiai ir simptomai (pvz., deginimas, gėlimas, niežulys, ašarojimas, paraudimas)</w:t>
      </w:r>
      <w:r>
        <w:rPr>
          <w:szCs w:val="22"/>
          <w:lang w:val="lt-LT"/>
        </w:rPr>
        <w:t>;</w:t>
      </w:r>
    </w:p>
    <w:p w:rsidR="002073C2" w:rsidRPr="00AB79D7" w:rsidRDefault="002073C2" w:rsidP="002073C2">
      <w:pPr>
        <w:pStyle w:val="Sraopastraipa"/>
        <w:numPr>
          <w:ilvl w:val="0"/>
          <w:numId w:val="6"/>
        </w:numPr>
        <w:tabs>
          <w:tab w:val="left" w:pos="567"/>
        </w:tabs>
        <w:rPr>
          <w:szCs w:val="22"/>
          <w:lang w:val="lt-LT"/>
        </w:rPr>
      </w:pPr>
      <w:r w:rsidRPr="00AB79D7">
        <w:rPr>
          <w:szCs w:val="22"/>
          <w:lang w:val="lt-LT"/>
        </w:rPr>
        <w:t>junginės (gleivinės sluoksnio, dengiančio akies baltymą ir vidinį akies voko paviršių) uždegimas</w:t>
      </w:r>
      <w:r>
        <w:rPr>
          <w:szCs w:val="22"/>
          <w:lang w:val="lt-LT"/>
        </w:rPr>
        <w:t>;</w:t>
      </w:r>
      <w:r w:rsidRPr="00AB79D7">
        <w:rPr>
          <w:szCs w:val="22"/>
          <w:lang w:val="lt-LT"/>
        </w:rPr>
        <w:t xml:space="preserve"> </w:t>
      </w:r>
    </w:p>
    <w:p w:rsidR="002073C2" w:rsidRPr="00AB79D7" w:rsidRDefault="002073C2" w:rsidP="002073C2">
      <w:pPr>
        <w:pStyle w:val="Sraopastraipa"/>
        <w:numPr>
          <w:ilvl w:val="0"/>
          <w:numId w:val="6"/>
        </w:numPr>
        <w:tabs>
          <w:tab w:val="left" w:pos="567"/>
        </w:tabs>
        <w:rPr>
          <w:szCs w:val="22"/>
          <w:lang w:val="lt-LT"/>
        </w:rPr>
      </w:pPr>
      <w:r w:rsidRPr="00AB79D7">
        <w:rPr>
          <w:szCs w:val="22"/>
          <w:lang w:val="lt-LT"/>
        </w:rPr>
        <w:t>akies voko uždegimas</w:t>
      </w:r>
      <w:r>
        <w:rPr>
          <w:szCs w:val="22"/>
          <w:lang w:val="lt-LT"/>
        </w:rPr>
        <w:t>;</w:t>
      </w:r>
      <w:r w:rsidRPr="00AB79D7">
        <w:rPr>
          <w:szCs w:val="22"/>
          <w:lang w:val="lt-LT"/>
        </w:rPr>
        <w:t xml:space="preserve"> </w:t>
      </w:r>
    </w:p>
    <w:p w:rsidR="002073C2" w:rsidRPr="00AB79D7" w:rsidRDefault="002073C2" w:rsidP="002073C2">
      <w:pPr>
        <w:pStyle w:val="Sraopastraipa"/>
        <w:numPr>
          <w:ilvl w:val="0"/>
          <w:numId w:val="6"/>
        </w:numPr>
        <w:tabs>
          <w:tab w:val="left" w:pos="567"/>
        </w:tabs>
        <w:rPr>
          <w:szCs w:val="22"/>
          <w:lang w:val="lt-LT"/>
        </w:rPr>
      </w:pPr>
      <w:r w:rsidRPr="00AB79D7">
        <w:rPr>
          <w:szCs w:val="22"/>
          <w:lang w:val="lt-LT"/>
        </w:rPr>
        <w:t>ragenos (skaidraus priekinio akies sluoksnio) uždegimas</w:t>
      </w:r>
      <w:r>
        <w:rPr>
          <w:szCs w:val="22"/>
          <w:lang w:val="lt-LT"/>
        </w:rPr>
        <w:t>;</w:t>
      </w:r>
      <w:r w:rsidRPr="00AB79D7">
        <w:rPr>
          <w:szCs w:val="22"/>
          <w:lang w:val="lt-LT"/>
        </w:rPr>
        <w:t xml:space="preserve"> </w:t>
      </w:r>
    </w:p>
    <w:p w:rsidR="002073C2" w:rsidRPr="00AB79D7" w:rsidRDefault="002073C2" w:rsidP="002073C2">
      <w:pPr>
        <w:pStyle w:val="Sraopastraipa"/>
        <w:numPr>
          <w:ilvl w:val="0"/>
          <w:numId w:val="6"/>
        </w:numPr>
        <w:tabs>
          <w:tab w:val="left" w:pos="567"/>
        </w:tabs>
        <w:rPr>
          <w:szCs w:val="22"/>
          <w:lang w:val="lt-LT"/>
        </w:rPr>
      </w:pPr>
      <w:r w:rsidRPr="00AB79D7">
        <w:rPr>
          <w:szCs w:val="22"/>
          <w:lang w:val="lt-LT"/>
        </w:rPr>
        <w:t>ragenos jautrumo sumažėjimas</w:t>
      </w:r>
      <w:r>
        <w:rPr>
          <w:szCs w:val="22"/>
          <w:lang w:val="lt-LT"/>
        </w:rPr>
        <w:t>;</w:t>
      </w:r>
      <w:r w:rsidRPr="00AB79D7">
        <w:rPr>
          <w:szCs w:val="22"/>
          <w:lang w:val="lt-LT"/>
        </w:rPr>
        <w:t xml:space="preserve"> </w:t>
      </w:r>
    </w:p>
    <w:p w:rsidR="002073C2" w:rsidRPr="00AB79D7" w:rsidRDefault="002073C2" w:rsidP="002073C2">
      <w:pPr>
        <w:pStyle w:val="Sraopastraipa"/>
        <w:numPr>
          <w:ilvl w:val="0"/>
          <w:numId w:val="6"/>
        </w:numPr>
        <w:tabs>
          <w:tab w:val="left" w:pos="567"/>
        </w:tabs>
        <w:ind w:left="567" w:hanging="207"/>
        <w:rPr>
          <w:szCs w:val="22"/>
          <w:lang w:val="lt-LT"/>
        </w:rPr>
      </w:pPr>
      <w:r w:rsidRPr="00AB79D7">
        <w:rPr>
          <w:szCs w:val="22"/>
          <w:lang w:val="lt-LT"/>
        </w:rPr>
        <w:t xml:space="preserve">regos sutrikimai (įskaitant refrakcijos pokyčius, kurių kartais atsiranda nutraukus </w:t>
      </w:r>
      <w:proofErr w:type="spellStart"/>
      <w:r w:rsidRPr="00AB79D7">
        <w:rPr>
          <w:szCs w:val="22"/>
          <w:lang w:val="lt-LT"/>
        </w:rPr>
        <w:t>miozę</w:t>
      </w:r>
      <w:proofErr w:type="spellEnd"/>
      <w:r w:rsidRPr="00AB79D7">
        <w:rPr>
          <w:szCs w:val="22"/>
          <w:lang w:val="lt-LT"/>
        </w:rPr>
        <w:t xml:space="preserve"> sukeliančių vaistų vartojimą)</w:t>
      </w:r>
      <w:r>
        <w:rPr>
          <w:szCs w:val="22"/>
          <w:lang w:val="lt-LT"/>
        </w:rPr>
        <w:t>;</w:t>
      </w:r>
      <w:r w:rsidRPr="00AB79D7">
        <w:rPr>
          <w:szCs w:val="22"/>
          <w:lang w:val="lt-LT"/>
        </w:rPr>
        <w:t xml:space="preserve"> </w:t>
      </w:r>
    </w:p>
    <w:p w:rsidR="002073C2" w:rsidRPr="00AB79D7" w:rsidRDefault="002073C2" w:rsidP="002073C2">
      <w:pPr>
        <w:pStyle w:val="Sraopastraipa"/>
        <w:numPr>
          <w:ilvl w:val="0"/>
          <w:numId w:val="6"/>
        </w:numPr>
        <w:tabs>
          <w:tab w:val="left" w:pos="567"/>
        </w:tabs>
        <w:rPr>
          <w:szCs w:val="22"/>
          <w:lang w:val="lt-LT"/>
        </w:rPr>
      </w:pPr>
      <w:r w:rsidRPr="00AB79D7">
        <w:rPr>
          <w:szCs w:val="22"/>
          <w:lang w:val="lt-LT"/>
        </w:rPr>
        <w:lastRenderedPageBreak/>
        <w:t>dvigubas matomas vaizdas</w:t>
      </w:r>
      <w:r>
        <w:rPr>
          <w:szCs w:val="22"/>
          <w:lang w:val="lt-LT"/>
        </w:rPr>
        <w:t>;</w:t>
      </w:r>
      <w:r w:rsidRPr="00AB79D7">
        <w:rPr>
          <w:szCs w:val="22"/>
          <w:lang w:val="lt-LT"/>
        </w:rPr>
        <w:t xml:space="preserve"> </w:t>
      </w:r>
    </w:p>
    <w:p w:rsidR="002073C2" w:rsidRPr="00AB79D7" w:rsidRDefault="002073C2" w:rsidP="002073C2">
      <w:pPr>
        <w:pStyle w:val="Sraopastraipa"/>
        <w:numPr>
          <w:ilvl w:val="0"/>
          <w:numId w:val="6"/>
        </w:numPr>
        <w:tabs>
          <w:tab w:val="left" w:pos="567"/>
        </w:tabs>
        <w:rPr>
          <w:szCs w:val="22"/>
          <w:lang w:val="lt-LT"/>
        </w:rPr>
      </w:pPr>
      <w:r w:rsidRPr="00AB79D7">
        <w:rPr>
          <w:szCs w:val="22"/>
          <w:lang w:val="lt-LT"/>
        </w:rPr>
        <w:t>viršutinio voko nusileidimas (akis būna pusiau užmerkta)</w:t>
      </w:r>
      <w:r>
        <w:rPr>
          <w:szCs w:val="22"/>
          <w:lang w:val="lt-LT"/>
        </w:rPr>
        <w:t>;</w:t>
      </w:r>
      <w:r w:rsidRPr="00AB79D7">
        <w:rPr>
          <w:szCs w:val="22"/>
          <w:lang w:val="lt-LT"/>
        </w:rPr>
        <w:t xml:space="preserve"> </w:t>
      </w:r>
    </w:p>
    <w:p w:rsidR="002073C2" w:rsidRPr="00AB79D7" w:rsidRDefault="002073C2" w:rsidP="002073C2">
      <w:pPr>
        <w:pStyle w:val="Sraopastraipa"/>
        <w:numPr>
          <w:ilvl w:val="0"/>
          <w:numId w:val="6"/>
        </w:numPr>
        <w:tabs>
          <w:tab w:val="left" w:pos="567"/>
        </w:tabs>
        <w:rPr>
          <w:szCs w:val="22"/>
          <w:lang w:val="lt-LT"/>
        </w:rPr>
      </w:pPr>
      <w:r w:rsidRPr="00AB79D7">
        <w:rPr>
          <w:szCs w:val="22"/>
          <w:lang w:val="lt-LT"/>
        </w:rPr>
        <w:t>akių sausmė</w:t>
      </w:r>
      <w:r>
        <w:rPr>
          <w:szCs w:val="22"/>
          <w:lang w:val="lt-LT"/>
        </w:rPr>
        <w:t>.</w:t>
      </w:r>
    </w:p>
    <w:p w:rsidR="002073C2" w:rsidRPr="00BC6826" w:rsidRDefault="002073C2" w:rsidP="002073C2">
      <w:pPr>
        <w:tabs>
          <w:tab w:val="left" w:pos="567"/>
        </w:tabs>
        <w:rPr>
          <w:rFonts w:ascii="Times New Roman" w:hAnsi="Times New Roman"/>
          <w:sz w:val="22"/>
          <w:szCs w:val="22"/>
        </w:rPr>
      </w:pPr>
    </w:p>
    <w:p w:rsidR="002073C2" w:rsidRPr="00AB79D7" w:rsidRDefault="002073C2" w:rsidP="002073C2">
      <w:pPr>
        <w:tabs>
          <w:tab w:val="left" w:pos="567"/>
        </w:tabs>
        <w:rPr>
          <w:rFonts w:ascii="Times New Roman" w:hAnsi="Times New Roman"/>
          <w:bCs/>
          <w:sz w:val="22"/>
          <w:szCs w:val="22"/>
        </w:rPr>
      </w:pPr>
      <w:r w:rsidRPr="00AB79D7">
        <w:rPr>
          <w:rFonts w:ascii="Times New Roman" w:hAnsi="Times New Roman"/>
          <w:bCs/>
          <w:sz w:val="22"/>
          <w:szCs w:val="22"/>
        </w:rPr>
        <w:t>Poveikis imuninei sistemai</w:t>
      </w:r>
    </w:p>
    <w:p w:rsidR="002073C2" w:rsidRPr="00BC6826" w:rsidRDefault="002073C2" w:rsidP="002073C2">
      <w:pPr>
        <w:pStyle w:val="BTEMEASMCA"/>
      </w:pPr>
      <w:r>
        <w:t>I</w:t>
      </w:r>
      <w:r w:rsidRPr="00BC6826">
        <w:t>šplitusi alerginė reakcija, įskaitant dilgėlinę, lokalus ar išplitęs išbėrimas</w:t>
      </w:r>
      <w:r>
        <w:t>.</w:t>
      </w:r>
    </w:p>
    <w:p w:rsidR="002073C2" w:rsidRPr="00BC6826" w:rsidRDefault="002073C2" w:rsidP="002073C2">
      <w:pPr>
        <w:pStyle w:val="BTEMEASMCA"/>
      </w:pPr>
    </w:p>
    <w:p w:rsidR="002073C2" w:rsidRPr="00AB79D7" w:rsidRDefault="002073C2" w:rsidP="002073C2">
      <w:pPr>
        <w:tabs>
          <w:tab w:val="left" w:pos="567"/>
        </w:tabs>
        <w:rPr>
          <w:rFonts w:ascii="Times New Roman" w:hAnsi="Times New Roman"/>
          <w:sz w:val="22"/>
          <w:szCs w:val="22"/>
          <w:lang w:val="lt-LT"/>
        </w:rPr>
      </w:pPr>
      <w:r w:rsidRPr="00AB79D7">
        <w:rPr>
          <w:rFonts w:ascii="Times New Roman" w:hAnsi="Times New Roman"/>
          <w:sz w:val="22"/>
          <w:szCs w:val="22"/>
          <w:lang w:val="lt-LT"/>
        </w:rPr>
        <w:t>Poveikis širdžiai ir kraujotakai</w:t>
      </w:r>
    </w:p>
    <w:p w:rsidR="002073C2" w:rsidRPr="00BC6826" w:rsidRDefault="002073C2" w:rsidP="002073C2">
      <w:pPr>
        <w:pStyle w:val="Sraopastraipa"/>
        <w:keepNext/>
        <w:numPr>
          <w:ilvl w:val="0"/>
          <w:numId w:val="7"/>
        </w:numPr>
        <w:tabs>
          <w:tab w:val="left" w:pos="567"/>
        </w:tabs>
        <w:rPr>
          <w:szCs w:val="22"/>
          <w:lang w:val="lt-LT"/>
        </w:rPr>
      </w:pPr>
      <w:proofErr w:type="spellStart"/>
      <w:r w:rsidRPr="00BC6826">
        <w:rPr>
          <w:szCs w:val="22"/>
          <w:lang w:val="lt-LT"/>
        </w:rPr>
        <w:t>palpitacija</w:t>
      </w:r>
      <w:proofErr w:type="spellEnd"/>
      <w:r w:rsidRPr="00BC6826">
        <w:rPr>
          <w:szCs w:val="22"/>
          <w:lang w:val="lt-LT"/>
        </w:rPr>
        <w:t xml:space="preserve"> (juntamas širdies plakimas)</w:t>
      </w:r>
      <w:r>
        <w:rPr>
          <w:szCs w:val="22"/>
          <w:lang w:val="lt-LT"/>
        </w:rPr>
        <w:t>;</w:t>
      </w:r>
      <w:r w:rsidRPr="00BC6826">
        <w:rPr>
          <w:szCs w:val="22"/>
          <w:lang w:val="lt-LT"/>
        </w:rPr>
        <w:t xml:space="preserve"> </w:t>
      </w:r>
    </w:p>
    <w:p w:rsidR="002073C2" w:rsidRPr="00BC6826" w:rsidRDefault="002073C2" w:rsidP="002073C2">
      <w:pPr>
        <w:pStyle w:val="Sraopastraipa"/>
        <w:keepNext/>
        <w:numPr>
          <w:ilvl w:val="0"/>
          <w:numId w:val="7"/>
        </w:numPr>
        <w:tabs>
          <w:tab w:val="left" w:pos="567"/>
        </w:tabs>
        <w:rPr>
          <w:szCs w:val="22"/>
          <w:lang w:val="lt-LT"/>
        </w:rPr>
      </w:pPr>
      <w:r w:rsidRPr="00BC6826">
        <w:rPr>
          <w:szCs w:val="22"/>
          <w:lang w:val="lt-LT"/>
        </w:rPr>
        <w:t>krūtinės skausmas</w:t>
      </w:r>
      <w:r>
        <w:rPr>
          <w:szCs w:val="22"/>
          <w:lang w:val="lt-LT"/>
        </w:rPr>
        <w:t>;</w:t>
      </w:r>
      <w:r w:rsidRPr="00BC6826">
        <w:rPr>
          <w:szCs w:val="22"/>
          <w:lang w:val="lt-LT"/>
        </w:rPr>
        <w:t xml:space="preserve"> </w:t>
      </w:r>
    </w:p>
    <w:p w:rsidR="002073C2" w:rsidRPr="00BC6826" w:rsidRDefault="002073C2" w:rsidP="002073C2">
      <w:pPr>
        <w:pStyle w:val="Sraopastraipa"/>
        <w:keepNext/>
        <w:numPr>
          <w:ilvl w:val="0"/>
          <w:numId w:val="7"/>
        </w:numPr>
        <w:tabs>
          <w:tab w:val="left" w:pos="567"/>
        </w:tabs>
        <w:rPr>
          <w:szCs w:val="22"/>
          <w:lang w:val="lt-LT"/>
        </w:rPr>
      </w:pPr>
      <w:r w:rsidRPr="00BC6826">
        <w:rPr>
          <w:szCs w:val="22"/>
          <w:lang w:val="lt-LT"/>
        </w:rPr>
        <w:t>širdies plakimo ritmo ar dažnio pokytis</w:t>
      </w:r>
      <w:r>
        <w:rPr>
          <w:szCs w:val="22"/>
          <w:lang w:val="lt-LT"/>
        </w:rPr>
        <w:t>;</w:t>
      </w:r>
      <w:r w:rsidRPr="00BC6826">
        <w:rPr>
          <w:szCs w:val="22"/>
          <w:lang w:val="lt-LT"/>
        </w:rPr>
        <w:t xml:space="preserve"> </w:t>
      </w:r>
    </w:p>
    <w:p w:rsidR="002073C2" w:rsidRPr="00BC6826" w:rsidRDefault="002073C2" w:rsidP="002073C2">
      <w:pPr>
        <w:pStyle w:val="Sraopastraipa"/>
        <w:keepNext/>
        <w:numPr>
          <w:ilvl w:val="0"/>
          <w:numId w:val="7"/>
        </w:numPr>
        <w:tabs>
          <w:tab w:val="left" w:pos="567"/>
        </w:tabs>
        <w:rPr>
          <w:szCs w:val="22"/>
          <w:lang w:val="lt-LT"/>
        </w:rPr>
      </w:pPr>
      <w:r w:rsidRPr="00BC6826">
        <w:rPr>
          <w:szCs w:val="22"/>
          <w:lang w:val="lt-LT"/>
        </w:rPr>
        <w:t>retas širdies plakimas</w:t>
      </w:r>
      <w:r>
        <w:rPr>
          <w:szCs w:val="22"/>
          <w:lang w:val="lt-LT"/>
        </w:rPr>
        <w:t>;</w:t>
      </w:r>
      <w:r w:rsidRPr="00BC6826">
        <w:rPr>
          <w:szCs w:val="22"/>
          <w:lang w:val="lt-LT"/>
        </w:rPr>
        <w:t xml:space="preserve"> </w:t>
      </w:r>
    </w:p>
    <w:p w:rsidR="002073C2" w:rsidRPr="00BC6826" w:rsidRDefault="002073C2" w:rsidP="002073C2">
      <w:pPr>
        <w:pStyle w:val="Sraopastraipa"/>
        <w:keepNext/>
        <w:numPr>
          <w:ilvl w:val="0"/>
          <w:numId w:val="7"/>
        </w:numPr>
        <w:tabs>
          <w:tab w:val="left" w:pos="567"/>
        </w:tabs>
        <w:rPr>
          <w:szCs w:val="22"/>
          <w:lang w:val="lt-LT"/>
        </w:rPr>
      </w:pPr>
      <w:r w:rsidRPr="00BC6826">
        <w:rPr>
          <w:szCs w:val="22"/>
          <w:lang w:val="lt-LT"/>
        </w:rPr>
        <w:t>tam tikras širdies ritmo sutrikimas</w:t>
      </w:r>
      <w:r>
        <w:rPr>
          <w:szCs w:val="22"/>
          <w:lang w:val="lt-LT"/>
        </w:rPr>
        <w:t>;</w:t>
      </w:r>
      <w:r w:rsidRPr="00BC6826">
        <w:rPr>
          <w:szCs w:val="22"/>
          <w:lang w:val="lt-LT"/>
        </w:rPr>
        <w:t xml:space="preserve"> </w:t>
      </w:r>
    </w:p>
    <w:p w:rsidR="002073C2" w:rsidRPr="00BC6826" w:rsidRDefault="002073C2" w:rsidP="002073C2">
      <w:pPr>
        <w:pStyle w:val="Sraopastraipa"/>
        <w:keepNext/>
        <w:numPr>
          <w:ilvl w:val="0"/>
          <w:numId w:val="7"/>
        </w:numPr>
        <w:tabs>
          <w:tab w:val="left" w:pos="567"/>
        </w:tabs>
        <w:ind w:left="567" w:hanging="207"/>
        <w:rPr>
          <w:szCs w:val="22"/>
          <w:lang w:val="lt-LT"/>
        </w:rPr>
      </w:pPr>
      <w:proofErr w:type="spellStart"/>
      <w:r w:rsidRPr="00BC6826">
        <w:rPr>
          <w:szCs w:val="22"/>
          <w:lang w:val="lt-LT"/>
        </w:rPr>
        <w:t>stazinis</w:t>
      </w:r>
      <w:proofErr w:type="spellEnd"/>
      <w:r w:rsidRPr="00BC6826">
        <w:rPr>
          <w:szCs w:val="22"/>
          <w:lang w:val="lt-LT"/>
        </w:rPr>
        <w:t xml:space="preserve"> širdies nepakankamumas (širdies liga, pasireiškianti dusuliu bei kojų ir pėdų patinimu dėl skysčio kaupimosi)</w:t>
      </w:r>
      <w:r>
        <w:rPr>
          <w:szCs w:val="22"/>
          <w:lang w:val="lt-LT"/>
        </w:rPr>
        <w:t>;</w:t>
      </w:r>
      <w:r w:rsidRPr="00BC6826">
        <w:rPr>
          <w:szCs w:val="22"/>
          <w:lang w:val="lt-LT"/>
        </w:rPr>
        <w:t xml:space="preserve"> </w:t>
      </w:r>
    </w:p>
    <w:p w:rsidR="002073C2" w:rsidRPr="00BC6826" w:rsidRDefault="002073C2" w:rsidP="002073C2">
      <w:pPr>
        <w:pStyle w:val="Sraopastraipa"/>
        <w:keepNext/>
        <w:numPr>
          <w:ilvl w:val="0"/>
          <w:numId w:val="7"/>
        </w:numPr>
        <w:tabs>
          <w:tab w:val="left" w:pos="567"/>
        </w:tabs>
        <w:rPr>
          <w:szCs w:val="22"/>
          <w:lang w:val="lt-LT"/>
        </w:rPr>
      </w:pPr>
      <w:r w:rsidRPr="00BC6826">
        <w:rPr>
          <w:szCs w:val="22"/>
          <w:lang w:val="lt-LT"/>
        </w:rPr>
        <w:t>mažas kraujospūdis</w:t>
      </w:r>
      <w:r>
        <w:rPr>
          <w:szCs w:val="22"/>
          <w:lang w:val="lt-LT"/>
        </w:rPr>
        <w:t>.</w:t>
      </w:r>
    </w:p>
    <w:p w:rsidR="002073C2" w:rsidRPr="00BC6826" w:rsidRDefault="002073C2" w:rsidP="002073C2">
      <w:pPr>
        <w:tabs>
          <w:tab w:val="left" w:pos="567"/>
        </w:tabs>
        <w:rPr>
          <w:rFonts w:ascii="Times New Roman" w:hAnsi="Times New Roman"/>
          <w:sz w:val="22"/>
          <w:szCs w:val="22"/>
          <w:lang w:val="lt-LT"/>
        </w:rPr>
      </w:pPr>
    </w:p>
    <w:p w:rsidR="002073C2" w:rsidRPr="00AB79D7" w:rsidRDefault="002073C2" w:rsidP="002073C2">
      <w:pPr>
        <w:tabs>
          <w:tab w:val="left" w:pos="567"/>
        </w:tabs>
        <w:rPr>
          <w:rFonts w:ascii="Times New Roman" w:hAnsi="Times New Roman"/>
          <w:sz w:val="22"/>
          <w:szCs w:val="22"/>
          <w:lang w:val="lt-LT"/>
        </w:rPr>
      </w:pPr>
      <w:r w:rsidRPr="00AB79D7">
        <w:rPr>
          <w:rFonts w:ascii="Times New Roman" w:hAnsi="Times New Roman"/>
          <w:noProof/>
          <w:sz w:val="22"/>
          <w:szCs w:val="22"/>
          <w:lang w:val="lt-LT"/>
        </w:rPr>
        <w:t>Poveikis plaučiams</w:t>
      </w:r>
    </w:p>
    <w:p w:rsidR="002073C2" w:rsidRPr="00BC6826" w:rsidRDefault="002073C2" w:rsidP="002073C2">
      <w:pPr>
        <w:pStyle w:val="Sraopastraipa"/>
        <w:numPr>
          <w:ilvl w:val="0"/>
          <w:numId w:val="8"/>
        </w:numPr>
        <w:tabs>
          <w:tab w:val="left" w:pos="567"/>
        </w:tabs>
        <w:rPr>
          <w:szCs w:val="22"/>
          <w:lang w:val="lt-LT"/>
        </w:rPr>
      </w:pPr>
      <w:r w:rsidRPr="00BC6826">
        <w:rPr>
          <w:szCs w:val="22"/>
          <w:lang w:val="lt-LT"/>
        </w:rPr>
        <w:t>kvėpavimo pasunkėjimas</w:t>
      </w:r>
      <w:r>
        <w:rPr>
          <w:szCs w:val="22"/>
          <w:lang w:val="lt-LT"/>
        </w:rPr>
        <w:t>;</w:t>
      </w:r>
      <w:r w:rsidRPr="00BC6826">
        <w:rPr>
          <w:szCs w:val="22"/>
          <w:lang w:val="lt-LT"/>
        </w:rPr>
        <w:t xml:space="preserve"> </w:t>
      </w:r>
    </w:p>
    <w:p w:rsidR="002073C2" w:rsidRPr="00BC6826" w:rsidRDefault="002073C2" w:rsidP="002073C2">
      <w:pPr>
        <w:pStyle w:val="Sraopastraipa"/>
        <w:numPr>
          <w:ilvl w:val="0"/>
          <w:numId w:val="8"/>
        </w:numPr>
        <w:tabs>
          <w:tab w:val="left" w:pos="567"/>
        </w:tabs>
        <w:rPr>
          <w:szCs w:val="22"/>
          <w:lang w:val="lt-LT"/>
        </w:rPr>
      </w:pPr>
      <w:r w:rsidRPr="00BC6826">
        <w:rPr>
          <w:szCs w:val="22"/>
          <w:lang w:val="lt-LT"/>
        </w:rPr>
        <w:t>kvėpavimo takų susiaurėjimas plaučiuose (ypač jau sergantiems ligoniams)</w:t>
      </w:r>
      <w:r>
        <w:rPr>
          <w:szCs w:val="22"/>
          <w:lang w:val="lt-LT"/>
        </w:rPr>
        <w:t>;</w:t>
      </w:r>
      <w:r w:rsidRPr="00BC6826">
        <w:rPr>
          <w:szCs w:val="22"/>
          <w:lang w:val="lt-LT"/>
        </w:rPr>
        <w:t xml:space="preserve"> </w:t>
      </w:r>
    </w:p>
    <w:p w:rsidR="002073C2" w:rsidRPr="00BC6826" w:rsidRDefault="002073C2" w:rsidP="002073C2">
      <w:pPr>
        <w:pStyle w:val="Sraopastraipa"/>
        <w:numPr>
          <w:ilvl w:val="0"/>
          <w:numId w:val="8"/>
        </w:numPr>
        <w:tabs>
          <w:tab w:val="left" w:pos="567"/>
        </w:tabs>
        <w:rPr>
          <w:szCs w:val="22"/>
          <w:lang w:val="lt-LT"/>
        </w:rPr>
      </w:pPr>
      <w:r w:rsidRPr="00BC6826">
        <w:rPr>
          <w:szCs w:val="22"/>
          <w:lang w:val="lt-LT"/>
        </w:rPr>
        <w:t>kvėpavimo nepakankamumas</w:t>
      </w:r>
      <w:r>
        <w:rPr>
          <w:szCs w:val="22"/>
          <w:lang w:val="lt-LT"/>
        </w:rPr>
        <w:t>.</w:t>
      </w:r>
    </w:p>
    <w:p w:rsidR="002073C2" w:rsidRPr="00BC6826" w:rsidRDefault="002073C2" w:rsidP="002073C2">
      <w:pPr>
        <w:tabs>
          <w:tab w:val="left" w:pos="567"/>
        </w:tabs>
        <w:rPr>
          <w:rFonts w:ascii="Times New Roman" w:hAnsi="Times New Roman"/>
          <w:sz w:val="22"/>
          <w:szCs w:val="22"/>
          <w:lang w:val="lt-LT"/>
        </w:rPr>
      </w:pPr>
    </w:p>
    <w:p w:rsidR="002073C2" w:rsidRPr="00AB79D7" w:rsidRDefault="002073C2" w:rsidP="002073C2">
      <w:pPr>
        <w:tabs>
          <w:tab w:val="left" w:pos="567"/>
        </w:tabs>
        <w:rPr>
          <w:rFonts w:ascii="Times New Roman" w:hAnsi="Times New Roman"/>
          <w:sz w:val="22"/>
          <w:szCs w:val="22"/>
        </w:rPr>
      </w:pPr>
      <w:r w:rsidRPr="00AB79D7">
        <w:rPr>
          <w:rFonts w:ascii="Times New Roman" w:hAnsi="Times New Roman"/>
          <w:sz w:val="22"/>
          <w:szCs w:val="22"/>
        </w:rPr>
        <w:t>Poveikis odai</w:t>
      </w:r>
    </w:p>
    <w:p w:rsidR="002073C2" w:rsidRPr="00AB79D7" w:rsidRDefault="002073C2" w:rsidP="002073C2">
      <w:pPr>
        <w:pStyle w:val="Sraopastraipa"/>
        <w:numPr>
          <w:ilvl w:val="0"/>
          <w:numId w:val="9"/>
        </w:numPr>
        <w:tabs>
          <w:tab w:val="left" w:pos="567"/>
        </w:tabs>
        <w:rPr>
          <w:szCs w:val="22"/>
          <w:lang w:val="lt-LT"/>
        </w:rPr>
      </w:pPr>
      <w:r w:rsidRPr="00AB79D7">
        <w:rPr>
          <w:szCs w:val="22"/>
          <w:lang w:val="lt-LT"/>
        </w:rPr>
        <w:t>plaukų slinkimas</w:t>
      </w:r>
      <w:r>
        <w:rPr>
          <w:szCs w:val="22"/>
          <w:lang w:val="lt-LT"/>
        </w:rPr>
        <w:t>.</w:t>
      </w:r>
    </w:p>
    <w:p w:rsidR="002073C2" w:rsidRPr="00BC6826" w:rsidRDefault="002073C2" w:rsidP="002073C2">
      <w:pPr>
        <w:tabs>
          <w:tab w:val="left" w:pos="567"/>
        </w:tabs>
        <w:rPr>
          <w:rFonts w:ascii="Times New Roman" w:hAnsi="Times New Roman"/>
          <w:sz w:val="22"/>
          <w:szCs w:val="22"/>
        </w:rPr>
      </w:pPr>
    </w:p>
    <w:p w:rsidR="002073C2" w:rsidRPr="00AB79D7" w:rsidRDefault="002073C2" w:rsidP="002073C2">
      <w:pPr>
        <w:tabs>
          <w:tab w:val="left" w:pos="567"/>
        </w:tabs>
        <w:rPr>
          <w:rFonts w:ascii="Times New Roman" w:hAnsi="Times New Roman"/>
          <w:sz w:val="22"/>
          <w:szCs w:val="22"/>
        </w:rPr>
      </w:pPr>
      <w:r w:rsidRPr="00AB79D7">
        <w:rPr>
          <w:rFonts w:ascii="Times New Roman" w:hAnsi="Times New Roman"/>
          <w:sz w:val="22"/>
          <w:szCs w:val="22"/>
        </w:rPr>
        <w:t>Poveikis psichikai</w:t>
      </w:r>
    </w:p>
    <w:p w:rsidR="002073C2" w:rsidRDefault="002073C2" w:rsidP="002073C2">
      <w:pPr>
        <w:pStyle w:val="Sraopastraipa"/>
        <w:numPr>
          <w:ilvl w:val="0"/>
          <w:numId w:val="9"/>
        </w:numPr>
        <w:tabs>
          <w:tab w:val="left" w:pos="567"/>
        </w:tabs>
        <w:rPr>
          <w:szCs w:val="22"/>
          <w:lang w:val="lt-LT"/>
        </w:rPr>
      </w:pPr>
      <w:r w:rsidRPr="00AB79D7">
        <w:rPr>
          <w:szCs w:val="22"/>
          <w:lang w:val="lt-LT"/>
        </w:rPr>
        <w:t>depresija</w:t>
      </w:r>
      <w:r>
        <w:rPr>
          <w:szCs w:val="22"/>
          <w:lang w:val="lt-LT"/>
        </w:rPr>
        <w:t>;</w:t>
      </w:r>
    </w:p>
    <w:p w:rsidR="002073C2" w:rsidRPr="00AB79D7" w:rsidRDefault="002073C2" w:rsidP="002073C2">
      <w:pPr>
        <w:pStyle w:val="Sraopastraipa"/>
        <w:numPr>
          <w:ilvl w:val="0"/>
          <w:numId w:val="9"/>
        </w:numPr>
        <w:tabs>
          <w:tab w:val="left" w:pos="567"/>
        </w:tabs>
        <w:rPr>
          <w:szCs w:val="22"/>
          <w:lang w:val="lt-LT"/>
        </w:rPr>
      </w:pPr>
      <w:r>
        <w:rPr>
          <w:szCs w:val="22"/>
          <w:lang w:val="lt-LT"/>
        </w:rPr>
        <w:t>haliucinacijos.</w:t>
      </w:r>
    </w:p>
    <w:p w:rsidR="002073C2" w:rsidRPr="00BC6826" w:rsidRDefault="002073C2" w:rsidP="002073C2">
      <w:pPr>
        <w:tabs>
          <w:tab w:val="left" w:pos="567"/>
        </w:tabs>
        <w:rPr>
          <w:rFonts w:ascii="Times New Roman" w:hAnsi="Times New Roman"/>
          <w:sz w:val="22"/>
          <w:szCs w:val="22"/>
          <w:lang w:val="en-US"/>
        </w:rPr>
      </w:pPr>
    </w:p>
    <w:p w:rsidR="002073C2" w:rsidRPr="00AB79D7" w:rsidRDefault="002073C2" w:rsidP="002073C2">
      <w:pPr>
        <w:tabs>
          <w:tab w:val="left" w:pos="567"/>
        </w:tabs>
        <w:rPr>
          <w:rFonts w:ascii="Times New Roman" w:hAnsi="Times New Roman"/>
          <w:sz w:val="22"/>
          <w:szCs w:val="22"/>
          <w:lang w:val="lt-LT"/>
        </w:rPr>
      </w:pPr>
      <w:r w:rsidRPr="00AB79D7">
        <w:rPr>
          <w:rFonts w:ascii="Times New Roman" w:hAnsi="Times New Roman"/>
          <w:sz w:val="22"/>
          <w:szCs w:val="22"/>
          <w:lang w:val="lt-LT"/>
        </w:rPr>
        <w:t>Poveikis nervų sistemai ir smegenims</w:t>
      </w:r>
    </w:p>
    <w:p w:rsidR="002073C2" w:rsidRPr="00AB79D7" w:rsidRDefault="002073C2" w:rsidP="002073C2">
      <w:pPr>
        <w:pStyle w:val="Sraopastraipa"/>
        <w:numPr>
          <w:ilvl w:val="0"/>
          <w:numId w:val="10"/>
        </w:numPr>
        <w:tabs>
          <w:tab w:val="left" w:pos="567"/>
        </w:tabs>
        <w:rPr>
          <w:szCs w:val="22"/>
          <w:lang w:val="lt-LT"/>
        </w:rPr>
      </w:pPr>
      <w:r w:rsidRPr="00AB79D7">
        <w:rPr>
          <w:szCs w:val="22"/>
          <w:lang w:val="lt-LT"/>
        </w:rPr>
        <w:t>svaigulys</w:t>
      </w:r>
      <w:r>
        <w:rPr>
          <w:szCs w:val="22"/>
          <w:lang w:val="lt-LT"/>
        </w:rPr>
        <w:t>;</w:t>
      </w:r>
      <w:r w:rsidRPr="00AB79D7">
        <w:rPr>
          <w:szCs w:val="22"/>
          <w:lang w:val="lt-LT"/>
        </w:rPr>
        <w:t xml:space="preserve"> </w:t>
      </w:r>
    </w:p>
    <w:p w:rsidR="002073C2" w:rsidRPr="00AB79D7" w:rsidRDefault="002073C2" w:rsidP="002073C2">
      <w:pPr>
        <w:pStyle w:val="Sraopastraipa"/>
        <w:numPr>
          <w:ilvl w:val="0"/>
          <w:numId w:val="10"/>
        </w:numPr>
        <w:tabs>
          <w:tab w:val="left" w:pos="567"/>
        </w:tabs>
        <w:rPr>
          <w:szCs w:val="22"/>
          <w:lang w:val="lt-LT"/>
        </w:rPr>
      </w:pPr>
      <w:r w:rsidRPr="00AB79D7">
        <w:rPr>
          <w:szCs w:val="22"/>
          <w:lang w:val="lt-LT"/>
        </w:rPr>
        <w:t>alpulys</w:t>
      </w:r>
      <w:r>
        <w:rPr>
          <w:szCs w:val="22"/>
          <w:lang w:val="lt-LT"/>
        </w:rPr>
        <w:t>;</w:t>
      </w:r>
      <w:r w:rsidRPr="00AB79D7">
        <w:rPr>
          <w:szCs w:val="22"/>
          <w:lang w:val="lt-LT"/>
        </w:rPr>
        <w:t xml:space="preserve"> </w:t>
      </w:r>
    </w:p>
    <w:p w:rsidR="002073C2" w:rsidRPr="00AB79D7" w:rsidRDefault="002073C2" w:rsidP="002073C2">
      <w:pPr>
        <w:pStyle w:val="Sraopastraipa"/>
        <w:numPr>
          <w:ilvl w:val="0"/>
          <w:numId w:val="10"/>
        </w:numPr>
        <w:tabs>
          <w:tab w:val="left" w:pos="567"/>
        </w:tabs>
        <w:rPr>
          <w:szCs w:val="22"/>
          <w:lang w:val="lt-LT"/>
        </w:rPr>
      </w:pPr>
      <w:r w:rsidRPr="00AB79D7">
        <w:rPr>
          <w:szCs w:val="22"/>
          <w:lang w:val="lt-LT"/>
        </w:rPr>
        <w:t>insultas</w:t>
      </w:r>
      <w:r>
        <w:rPr>
          <w:szCs w:val="22"/>
          <w:lang w:val="lt-LT"/>
        </w:rPr>
        <w:t>;</w:t>
      </w:r>
    </w:p>
    <w:p w:rsidR="002073C2" w:rsidRPr="00AB79D7" w:rsidRDefault="002073C2" w:rsidP="002073C2">
      <w:pPr>
        <w:pStyle w:val="Sraopastraipa"/>
        <w:numPr>
          <w:ilvl w:val="0"/>
          <w:numId w:val="10"/>
        </w:numPr>
        <w:tabs>
          <w:tab w:val="left" w:pos="567"/>
        </w:tabs>
        <w:rPr>
          <w:szCs w:val="22"/>
          <w:lang w:val="lt-LT"/>
        </w:rPr>
      </w:pPr>
      <w:r w:rsidRPr="00AB79D7">
        <w:rPr>
          <w:szCs w:val="22"/>
          <w:lang w:val="lt-LT"/>
        </w:rPr>
        <w:t>smegenų aprūpinimo krauju sumažėjimas</w:t>
      </w:r>
      <w:r>
        <w:rPr>
          <w:szCs w:val="22"/>
          <w:lang w:val="lt-LT"/>
        </w:rPr>
        <w:t>;</w:t>
      </w:r>
      <w:r w:rsidRPr="00AB79D7">
        <w:rPr>
          <w:szCs w:val="22"/>
          <w:lang w:val="lt-LT"/>
        </w:rPr>
        <w:t xml:space="preserve"> </w:t>
      </w:r>
    </w:p>
    <w:p w:rsidR="002073C2" w:rsidRPr="00AB79D7" w:rsidRDefault="002073C2" w:rsidP="002073C2">
      <w:pPr>
        <w:pStyle w:val="Sraopastraipa"/>
        <w:numPr>
          <w:ilvl w:val="0"/>
          <w:numId w:val="10"/>
        </w:numPr>
        <w:tabs>
          <w:tab w:val="left" w:pos="567"/>
        </w:tabs>
        <w:rPr>
          <w:szCs w:val="22"/>
          <w:lang w:val="lt-LT"/>
        </w:rPr>
      </w:pPr>
      <w:r w:rsidRPr="00AB79D7">
        <w:rPr>
          <w:szCs w:val="22"/>
          <w:lang w:val="lt-LT"/>
        </w:rPr>
        <w:t xml:space="preserve">sunkiosios </w:t>
      </w:r>
      <w:proofErr w:type="spellStart"/>
      <w:r w:rsidRPr="00AB79D7">
        <w:rPr>
          <w:szCs w:val="22"/>
          <w:lang w:val="lt-LT"/>
        </w:rPr>
        <w:t>miastenijos</w:t>
      </w:r>
      <w:proofErr w:type="spellEnd"/>
      <w:r w:rsidRPr="00AB79D7">
        <w:rPr>
          <w:szCs w:val="22"/>
          <w:lang w:val="lt-LT"/>
        </w:rPr>
        <w:t xml:space="preserve"> (raumenų sutrikimo) požymių ir simptomų pasunkėjimas</w:t>
      </w:r>
      <w:r>
        <w:rPr>
          <w:szCs w:val="22"/>
          <w:lang w:val="lt-LT"/>
        </w:rPr>
        <w:t>;</w:t>
      </w:r>
      <w:r w:rsidRPr="00AB79D7">
        <w:rPr>
          <w:szCs w:val="22"/>
          <w:lang w:val="lt-LT"/>
        </w:rPr>
        <w:t xml:space="preserve"> </w:t>
      </w:r>
    </w:p>
    <w:p w:rsidR="002073C2" w:rsidRPr="00AB79D7" w:rsidRDefault="002073C2" w:rsidP="002073C2">
      <w:pPr>
        <w:pStyle w:val="Sraopastraipa"/>
        <w:numPr>
          <w:ilvl w:val="0"/>
          <w:numId w:val="10"/>
        </w:numPr>
        <w:tabs>
          <w:tab w:val="left" w:pos="567"/>
        </w:tabs>
        <w:rPr>
          <w:szCs w:val="22"/>
          <w:lang w:val="lt-LT"/>
        </w:rPr>
      </w:pPr>
      <w:r w:rsidRPr="00AB79D7">
        <w:rPr>
          <w:szCs w:val="22"/>
          <w:lang w:val="lt-LT"/>
        </w:rPr>
        <w:t>galvos skausmas</w:t>
      </w:r>
      <w:r>
        <w:rPr>
          <w:szCs w:val="22"/>
          <w:lang w:val="lt-LT"/>
        </w:rPr>
        <w:t>.</w:t>
      </w:r>
    </w:p>
    <w:p w:rsidR="002073C2" w:rsidRPr="00AB79D7" w:rsidRDefault="002073C2" w:rsidP="002073C2">
      <w:pPr>
        <w:tabs>
          <w:tab w:val="left" w:pos="567"/>
        </w:tabs>
        <w:rPr>
          <w:rFonts w:ascii="Times New Roman" w:hAnsi="Times New Roman"/>
          <w:b/>
          <w:sz w:val="22"/>
          <w:szCs w:val="22"/>
          <w:lang w:val="lt-LT"/>
        </w:rPr>
      </w:pPr>
    </w:p>
    <w:p w:rsidR="002073C2" w:rsidRPr="00AB79D7" w:rsidRDefault="002073C2" w:rsidP="002073C2">
      <w:pPr>
        <w:tabs>
          <w:tab w:val="left" w:pos="567"/>
        </w:tabs>
        <w:rPr>
          <w:rFonts w:ascii="Times New Roman" w:hAnsi="Times New Roman"/>
          <w:sz w:val="22"/>
          <w:szCs w:val="22"/>
          <w:lang w:val="lt-LT"/>
        </w:rPr>
      </w:pPr>
      <w:r w:rsidRPr="00AB79D7">
        <w:rPr>
          <w:rFonts w:ascii="Times New Roman" w:hAnsi="Times New Roman"/>
          <w:sz w:val="22"/>
          <w:szCs w:val="22"/>
          <w:lang w:val="lt-LT"/>
        </w:rPr>
        <w:t>Poveikis skrandžiui ir žarnynui</w:t>
      </w:r>
    </w:p>
    <w:p w:rsidR="002073C2" w:rsidRPr="00AB79D7" w:rsidRDefault="002073C2" w:rsidP="002073C2">
      <w:pPr>
        <w:pStyle w:val="Sraopastraipa"/>
        <w:numPr>
          <w:ilvl w:val="0"/>
          <w:numId w:val="11"/>
        </w:numPr>
        <w:tabs>
          <w:tab w:val="left" w:pos="567"/>
        </w:tabs>
        <w:rPr>
          <w:szCs w:val="22"/>
          <w:lang w:val="lt-LT"/>
        </w:rPr>
      </w:pPr>
      <w:r w:rsidRPr="00AB79D7">
        <w:rPr>
          <w:szCs w:val="22"/>
          <w:lang w:val="lt-LT"/>
        </w:rPr>
        <w:t>pykinimas</w:t>
      </w:r>
      <w:r>
        <w:rPr>
          <w:szCs w:val="22"/>
          <w:lang w:val="lt-LT"/>
        </w:rPr>
        <w:t>;</w:t>
      </w:r>
      <w:r w:rsidRPr="00AB79D7">
        <w:rPr>
          <w:szCs w:val="22"/>
          <w:lang w:val="lt-LT"/>
        </w:rPr>
        <w:t xml:space="preserve"> </w:t>
      </w:r>
    </w:p>
    <w:p w:rsidR="002073C2" w:rsidRPr="00AB79D7" w:rsidRDefault="002073C2" w:rsidP="002073C2">
      <w:pPr>
        <w:pStyle w:val="Sraopastraipa"/>
        <w:numPr>
          <w:ilvl w:val="0"/>
          <w:numId w:val="11"/>
        </w:numPr>
        <w:tabs>
          <w:tab w:val="left" w:pos="567"/>
        </w:tabs>
        <w:rPr>
          <w:szCs w:val="22"/>
          <w:lang w:val="lt-LT"/>
        </w:rPr>
      </w:pPr>
      <w:r w:rsidRPr="00AB79D7">
        <w:rPr>
          <w:szCs w:val="22"/>
          <w:lang w:val="lt-LT"/>
        </w:rPr>
        <w:t>viduriavimas</w:t>
      </w:r>
      <w:r>
        <w:rPr>
          <w:szCs w:val="22"/>
          <w:lang w:val="lt-LT"/>
        </w:rPr>
        <w:t>.</w:t>
      </w:r>
    </w:p>
    <w:p w:rsidR="002073C2" w:rsidRPr="00BC6826" w:rsidRDefault="002073C2" w:rsidP="002073C2">
      <w:pPr>
        <w:tabs>
          <w:tab w:val="left" w:pos="567"/>
        </w:tabs>
        <w:rPr>
          <w:rFonts w:ascii="Times New Roman" w:hAnsi="Times New Roman"/>
          <w:sz w:val="22"/>
          <w:szCs w:val="22"/>
          <w:lang w:val="en-US"/>
        </w:rPr>
      </w:pPr>
    </w:p>
    <w:p w:rsidR="002073C2" w:rsidRPr="00AB79D7" w:rsidRDefault="002073C2" w:rsidP="002073C2">
      <w:pPr>
        <w:tabs>
          <w:tab w:val="left" w:pos="567"/>
        </w:tabs>
        <w:rPr>
          <w:rFonts w:ascii="Times New Roman" w:hAnsi="Times New Roman"/>
          <w:sz w:val="22"/>
          <w:szCs w:val="22"/>
        </w:rPr>
      </w:pPr>
      <w:r w:rsidRPr="00AB79D7">
        <w:rPr>
          <w:rFonts w:ascii="Times New Roman" w:hAnsi="Times New Roman"/>
          <w:sz w:val="22"/>
          <w:szCs w:val="22"/>
        </w:rPr>
        <w:t>Bendri sutrikimai</w:t>
      </w:r>
    </w:p>
    <w:p w:rsidR="002073C2" w:rsidRPr="00AB79D7" w:rsidRDefault="002073C2" w:rsidP="002073C2">
      <w:pPr>
        <w:pStyle w:val="Sraopastraipa"/>
        <w:numPr>
          <w:ilvl w:val="0"/>
          <w:numId w:val="12"/>
        </w:numPr>
        <w:tabs>
          <w:tab w:val="left" w:pos="567"/>
        </w:tabs>
        <w:rPr>
          <w:szCs w:val="22"/>
          <w:lang w:val="lt-LT"/>
        </w:rPr>
      </w:pPr>
      <w:r w:rsidRPr="00AB79D7">
        <w:rPr>
          <w:szCs w:val="22"/>
          <w:lang w:val="lt-LT"/>
        </w:rPr>
        <w:t>raumenų silpnumas ir nuovargis</w:t>
      </w:r>
      <w:r>
        <w:rPr>
          <w:szCs w:val="22"/>
          <w:lang w:val="lt-LT"/>
        </w:rPr>
        <w:t>.</w:t>
      </w:r>
    </w:p>
    <w:p w:rsidR="002073C2" w:rsidRPr="00BC6826" w:rsidRDefault="002073C2" w:rsidP="002073C2">
      <w:pPr>
        <w:tabs>
          <w:tab w:val="left" w:pos="567"/>
        </w:tabs>
        <w:rPr>
          <w:rFonts w:ascii="Times New Roman" w:hAnsi="Times New Roman"/>
          <w:sz w:val="22"/>
          <w:szCs w:val="22"/>
        </w:rPr>
      </w:pPr>
    </w:p>
    <w:p w:rsidR="002073C2" w:rsidRPr="00AB79D7" w:rsidRDefault="002073C2" w:rsidP="002073C2">
      <w:pPr>
        <w:tabs>
          <w:tab w:val="left" w:pos="567"/>
        </w:tabs>
        <w:rPr>
          <w:rFonts w:ascii="Times New Roman" w:hAnsi="Times New Roman"/>
          <w:sz w:val="22"/>
          <w:szCs w:val="22"/>
        </w:rPr>
      </w:pPr>
      <w:r w:rsidRPr="00AB79D7">
        <w:rPr>
          <w:rFonts w:ascii="Times New Roman" w:hAnsi="Times New Roman"/>
          <w:sz w:val="22"/>
          <w:szCs w:val="22"/>
        </w:rPr>
        <w:t>Poveikis, kurio atsiradimo priežastis nežinoma</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 xml:space="preserve">Ar toliau išvardytas šalutinis poveikis susijęs su TIMOSAN poveikiu, nenustatyta: cistų atsiradimas tinklainės geltonosios dėmės srityje, burnos sausmė, nosies gleivinės paburkimas, anoreksija, nevirškinimas, CNS sutrikimo simptomai (įskaitant, konfūziją, haliucinacijas, nerimą, dezorientaciją, nervingumą, mieguistumą bei kitokius psichikos sutrikimus), didelis kraujospūdis ir užpilvaplėvinė fibrozė. </w:t>
      </w:r>
    </w:p>
    <w:p w:rsidR="002073C2" w:rsidRPr="00BC6826" w:rsidRDefault="002073C2" w:rsidP="002073C2">
      <w:pPr>
        <w:tabs>
          <w:tab w:val="left" w:pos="567"/>
        </w:tabs>
        <w:rPr>
          <w:rFonts w:ascii="Times New Roman" w:hAnsi="Times New Roman"/>
          <w:sz w:val="22"/>
          <w:szCs w:val="22"/>
        </w:rPr>
      </w:pPr>
    </w:p>
    <w:p w:rsidR="002073C2" w:rsidRPr="00AB79D7" w:rsidRDefault="002073C2" w:rsidP="002073C2">
      <w:pPr>
        <w:tabs>
          <w:tab w:val="left" w:pos="567"/>
        </w:tabs>
        <w:rPr>
          <w:rFonts w:ascii="Times New Roman" w:hAnsi="Times New Roman"/>
          <w:sz w:val="22"/>
          <w:szCs w:val="22"/>
        </w:rPr>
      </w:pPr>
      <w:r w:rsidRPr="00AB79D7">
        <w:rPr>
          <w:rFonts w:ascii="Times New Roman" w:hAnsi="Times New Roman"/>
          <w:sz w:val="22"/>
          <w:szCs w:val="22"/>
        </w:rPr>
        <w:t>Reakcijos, pastebėtos dėl beta-adrenoblokatorių poveikio</w:t>
      </w:r>
    </w:p>
    <w:p w:rsidR="002073C2" w:rsidRPr="00BC6826" w:rsidRDefault="002073C2" w:rsidP="002073C2">
      <w:pPr>
        <w:pStyle w:val="Default"/>
        <w:rPr>
          <w:sz w:val="22"/>
          <w:szCs w:val="22"/>
          <w:lang w:val="lt-LT"/>
        </w:rPr>
      </w:pPr>
      <w:proofErr w:type="spellStart"/>
      <w:r w:rsidRPr="00BC6826">
        <w:rPr>
          <w:sz w:val="22"/>
          <w:szCs w:val="22"/>
          <w:lang w:val="lt-LT"/>
        </w:rPr>
        <w:t>Timololio</w:t>
      </w:r>
      <w:proofErr w:type="spellEnd"/>
      <w:r w:rsidRPr="00BC6826">
        <w:rPr>
          <w:sz w:val="22"/>
          <w:szCs w:val="22"/>
          <w:lang w:val="lt-LT"/>
        </w:rPr>
        <w:t>, kaip ir kitų į akį vartojamų vaistų, patenka į kraujotaką. Tai gali sukelti šalutinį poveikį, panašų į geriamų ar į veną leidžiamų beta-</w:t>
      </w:r>
      <w:proofErr w:type="spellStart"/>
      <w:r w:rsidRPr="00BC6826">
        <w:rPr>
          <w:sz w:val="22"/>
          <w:szCs w:val="22"/>
          <w:lang w:val="lt-LT"/>
        </w:rPr>
        <w:t>adrenoblokatorių</w:t>
      </w:r>
      <w:proofErr w:type="spellEnd"/>
      <w:r w:rsidRPr="00BC6826">
        <w:rPr>
          <w:sz w:val="22"/>
          <w:szCs w:val="22"/>
          <w:lang w:val="lt-LT"/>
        </w:rPr>
        <w:t xml:space="preserve"> sukeliamą poveikį. Šalutinis poveikis po lokalaus </w:t>
      </w:r>
      <w:r w:rsidRPr="00BC6826">
        <w:rPr>
          <w:sz w:val="22"/>
          <w:szCs w:val="22"/>
          <w:lang w:val="lt-LT"/>
        </w:rPr>
        <w:lastRenderedPageBreak/>
        <w:t xml:space="preserve">pavartojimo į akis pasireiškia rečiau, nei, pvz., vaisto išgėrus. Išvardytas šalutinis poveikis apima reakcijas, pastebėtas vartojant beta </w:t>
      </w:r>
      <w:proofErr w:type="spellStart"/>
      <w:r w:rsidRPr="00BC6826">
        <w:rPr>
          <w:sz w:val="22"/>
          <w:szCs w:val="22"/>
          <w:lang w:val="lt-LT"/>
        </w:rPr>
        <w:t>adrenoblokatorių</w:t>
      </w:r>
      <w:proofErr w:type="spellEnd"/>
      <w:r w:rsidRPr="00BC6826">
        <w:rPr>
          <w:sz w:val="22"/>
          <w:szCs w:val="22"/>
          <w:lang w:val="lt-LT"/>
        </w:rPr>
        <w:t xml:space="preserve"> klasės vaistų akių ligoms gydyti.</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Išplitusios alerginės reakcijos, įskaitant poodžio patinimą, galintį atsirasti veido ir galūnių srityje bei susiaurinti kvėpavimo takus (gali pasunkėti rijimas ir kvėpavimas), niežulys ir sunki staigi gyvybei pavojingą alerginė reakcija</w:t>
      </w:r>
      <w:r>
        <w:rPr>
          <w:sz w:val="22"/>
          <w:szCs w:val="22"/>
          <w:lang w:val="lt-LT"/>
        </w:rPr>
        <w:t>.</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Mažas gliukozės kiekis kraujyje</w:t>
      </w:r>
      <w:r>
        <w:rPr>
          <w:sz w:val="22"/>
          <w:szCs w:val="22"/>
          <w:lang w:val="lt-LT"/>
        </w:rPr>
        <w:t>.</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Sutrikęs miegas (nemiga), košmariški sapnai, atminties pablogėjimas</w:t>
      </w:r>
      <w:r>
        <w:rPr>
          <w:sz w:val="22"/>
          <w:szCs w:val="22"/>
          <w:lang w:val="lt-LT"/>
        </w:rPr>
        <w:t>.</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Neįprasti pojūčiai, pvz., badymas ir dilgčiojimas</w:t>
      </w:r>
      <w:r>
        <w:rPr>
          <w:sz w:val="22"/>
          <w:szCs w:val="22"/>
          <w:lang w:val="lt-LT"/>
        </w:rPr>
        <w:t>.</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 xml:space="preserve">Matomo vaizdo </w:t>
      </w:r>
      <w:proofErr w:type="spellStart"/>
      <w:r w:rsidRPr="00BC6826">
        <w:rPr>
          <w:sz w:val="22"/>
          <w:szCs w:val="22"/>
          <w:lang w:val="lt-LT"/>
        </w:rPr>
        <w:t>neryškumas</w:t>
      </w:r>
      <w:proofErr w:type="spellEnd"/>
      <w:r w:rsidRPr="00BC6826">
        <w:rPr>
          <w:sz w:val="22"/>
          <w:szCs w:val="22"/>
          <w:lang w:val="lt-LT"/>
        </w:rPr>
        <w:t xml:space="preserve"> ir po tinklaine esančio sluoksnio, kuriame yra kraujagyslių, atšoka po filtruojamųjų operacijų (gali sutrikti rega), ragenos erozija (priekinio akies obuolio sluoksnio pažeidimas)</w:t>
      </w:r>
      <w:r>
        <w:rPr>
          <w:sz w:val="22"/>
          <w:szCs w:val="22"/>
          <w:lang w:val="lt-LT"/>
        </w:rPr>
        <w:t>.</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Edema (skysčių kaupimasis), širdies priepuolis, širdies nepakankamumas</w:t>
      </w:r>
      <w:r>
        <w:rPr>
          <w:sz w:val="22"/>
          <w:szCs w:val="22"/>
          <w:lang w:val="lt-LT"/>
        </w:rPr>
        <w:t>.</w:t>
      </w:r>
    </w:p>
    <w:p w:rsidR="002073C2" w:rsidRPr="00BC6826" w:rsidRDefault="002073C2" w:rsidP="002073C2">
      <w:pPr>
        <w:pStyle w:val="Default"/>
        <w:numPr>
          <w:ilvl w:val="0"/>
          <w:numId w:val="4"/>
        </w:numPr>
        <w:ind w:left="567" w:hanging="567"/>
        <w:jc w:val="both"/>
        <w:rPr>
          <w:sz w:val="22"/>
          <w:szCs w:val="22"/>
          <w:lang w:val="lt-LT"/>
        </w:rPr>
      </w:pPr>
      <w:proofErr w:type="spellStart"/>
      <w:r w:rsidRPr="00BC6826">
        <w:rPr>
          <w:sz w:val="22"/>
          <w:szCs w:val="22"/>
          <w:lang w:val="lt-LT"/>
        </w:rPr>
        <w:t>Raynaud</w:t>
      </w:r>
      <w:proofErr w:type="spellEnd"/>
      <w:r w:rsidRPr="00BC6826">
        <w:rPr>
          <w:sz w:val="22"/>
          <w:szCs w:val="22"/>
          <w:lang w:val="lt-LT"/>
        </w:rPr>
        <w:t xml:space="preserve"> sindromas, plaštakų ir pėdų vėsumas</w:t>
      </w:r>
      <w:r>
        <w:rPr>
          <w:sz w:val="22"/>
          <w:szCs w:val="22"/>
          <w:lang w:val="lt-LT"/>
        </w:rPr>
        <w:t>.</w:t>
      </w:r>
      <w:r w:rsidRPr="00BC6826">
        <w:rPr>
          <w:sz w:val="22"/>
          <w:szCs w:val="22"/>
          <w:lang w:val="lt-LT"/>
        </w:rPr>
        <w:t xml:space="preserve"> </w:t>
      </w:r>
    </w:p>
    <w:p w:rsidR="002073C2" w:rsidRPr="00BC6826" w:rsidRDefault="002073C2" w:rsidP="002073C2">
      <w:pPr>
        <w:numPr>
          <w:ilvl w:val="0"/>
          <w:numId w:val="4"/>
        </w:numPr>
        <w:ind w:left="567" w:hanging="567"/>
        <w:rPr>
          <w:rFonts w:ascii="Times New Roman" w:hAnsi="Times New Roman"/>
          <w:sz w:val="22"/>
          <w:szCs w:val="22"/>
        </w:rPr>
      </w:pPr>
      <w:r w:rsidRPr="00BC6826">
        <w:rPr>
          <w:rFonts w:ascii="Times New Roman" w:hAnsi="Times New Roman"/>
          <w:sz w:val="22"/>
          <w:szCs w:val="22"/>
        </w:rPr>
        <w:t>Kosulys</w:t>
      </w:r>
      <w:r>
        <w:rPr>
          <w:rFonts w:ascii="Times New Roman" w:hAnsi="Times New Roman"/>
          <w:sz w:val="22"/>
          <w:szCs w:val="22"/>
        </w:rPr>
        <w:t>.</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 xml:space="preserve">Skonio pokytis, </w:t>
      </w:r>
      <w:proofErr w:type="spellStart"/>
      <w:r w:rsidRPr="00BC6826">
        <w:rPr>
          <w:sz w:val="22"/>
          <w:szCs w:val="22"/>
          <w:lang w:val="lt-LT"/>
        </w:rPr>
        <w:t>nevirškinimas</w:t>
      </w:r>
      <w:proofErr w:type="spellEnd"/>
      <w:r w:rsidRPr="00BC6826">
        <w:rPr>
          <w:sz w:val="22"/>
          <w:szCs w:val="22"/>
          <w:lang w:val="lt-LT"/>
        </w:rPr>
        <w:t>, burnos džiūvimas, pilvo skausmas, vėmimas</w:t>
      </w:r>
      <w:r>
        <w:rPr>
          <w:sz w:val="22"/>
          <w:szCs w:val="22"/>
          <w:lang w:val="lt-LT"/>
        </w:rPr>
        <w:t>.</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Odos išbėrimas baltomis sidabro spalvos dėmėmis (į žvynelinę panašus išbėrimas) ar žvynelinės pasunkėjimas, odos išbėrimas</w:t>
      </w:r>
      <w:r>
        <w:rPr>
          <w:sz w:val="22"/>
          <w:szCs w:val="22"/>
          <w:lang w:val="lt-LT"/>
        </w:rPr>
        <w:t>.</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Fizinio krūvio nesukeltas raumenų skausmas</w:t>
      </w:r>
      <w:r>
        <w:rPr>
          <w:sz w:val="22"/>
          <w:szCs w:val="22"/>
          <w:lang w:val="lt-LT"/>
        </w:rPr>
        <w:t>.</w:t>
      </w:r>
    </w:p>
    <w:p w:rsidR="002073C2" w:rsidRPr="00BC6826" w:rsidRDefault="002073C2" w:rsidP="002073C2">
      <w:pPr>
        <w:pStyle w:val="Default"/>
        <w:numPr>
          <w:ilvl w:val="0"/>
          <w:numId w:val="4"/>
        </w:numPr>
        <w:ind w:left="567" w:hanging="567"/>
        <w:jc w:val="both"/>
        <w:rPr>
          <w:sz w:val="22"/>
          <w:szCs w:val="22"/>
          <w:lang w:val="lt-LT"/>
        </w:rPr>
      </w:pPr>
      <w:r w:rsidRPr="00BC6826">
        <w:rPr>
          <w:sz w:val="22"/>
          <w:szCs w:val="22"/>
          <w:lang w:val="lt-LT"/>
        </w:rPr>
        <w:t>Lytinės funkcijos sutrikimas, lytinio potraukio susilpnėjimas</w:t>
      </w:r>
      <w:r>
        <w:rPr>
          <w:sz w:val="22"/>
          <w:szCs w:val="22"/>
          <w:lang w:val="lt-LT"/>
        </w:rPr>
        <w:t>.</w:t>
      </w:r>
    </w:p>
    <w:p w:rsidR="002073C2" w:rsidRPr="00BC6826" w:rsidRDefault="002073C2" w:rsidP="002073C2">
      <w:pPr>
        <w:tabs>
          <w:tab w:val="left" w:pos="567"/>
        </w:tabs>
        <w:rPr>
          <w:rFonts w:ascii="Times New Roman" w:hAnsi="Times New Roman"/>
          <w:sz w:val="22"/>
          <w:szCs w:val="22"/>
          <w:lang w:val="lt-LT"/>
        </w:rPr>
      </w:pPr>
    </w:p>
    <w:p w:rsidR="002073C2" w:rsidRPr="00BC6826" w:rsidRDefault="002073C2" w:rsidP="002073C2">
      <w:pPr>
        <w:tabs>
          <w:tab w:val="left" w:pos="567"/>
        </w:tabs>
        <w:rPr>
          <w:rFonts w:ascii="Times New Roman" w:hAnsi="Times New Roman"/>
          <w:b/>
          <w:sz w:val="22"/>
          <w:szCs w:val="22"/>
          <w:lang w:val="lt-LT"/>
        </w:rPr>
      </w:pPr>
      <w:r w:rsidRPr="00BC6826">
        <w:rPr>
          <w:rFonts w:ascii="Times New Roman" w:hAnsi="Times New Roman"/>
          <w:b/>
          <w:sz w:val="22"/>
          <w:szCs w:val="22"/>
          <w:lang w:val="lt-LT"/>
        </w:rPr>
        <w:t>Pranešimas apie šalutinį poveikį</w:t>
      </w:r>
    </w:p>
    <w:p w:rsidR="002073C2" w:rsidRPr="00BC6826" w:rsidRDefault="002073C2" w:rsidP="002073C2">
      <w:pPr>
        <w:tabs>
          <w:tab w:val="left" w:pos="567"/>
        </w:tabs>
        <w:rPr>
          <w:rFonts w:ascii="Times New Roman" w:hAnsi="Times New Roman"/>
          <w:sz w:val="22"/>
          <w:szCs w:val="22"/>
          <w:lang w:val="lt-LT"/>
        </w:rPr>
      </w:pPr>
      <w:r w:rsidRPr="00BC6826">
        <w:rPr>
          <w:rFonts w:ascii="Times New Roman" w:hAnsi="Times New Roman"/>
          <w:sz w:val="22"/>
          <w:szCs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BC6826">
          <w:rPr>
            <w:rStyle w:val="Hipersaitas"/>
            <w:sz w:val="22"/>
            <w:szCs w:val="22"/>
            <w:lang w:val="lt-LT"/>
          </w:rPr>
          <w:t>www.vvkt.lt</w:t>
        </w:r>
      </w:hyperlink>
      <w:r w:rsidRPr="00BC6826">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C6826">
          <w:rPr>
            <w:rStyle w:val="Hipersaitas"/>
            <w:sz w:val="22"/>
            <w:szCs w:val="22"/>
            <w:lang w:val="lt-LT"/>
          </w:rPr>
          <w:t>NepageidaujamaR@vvkt.lt</w:t>
        </w:r>
      </w:hyperlink>
      <w:r w:rsidRPr="00BC6826">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7" w:history="1">
        <w:r w:rsidRPr="00BC6826">
          <w:rPr>
            <w:rStyle w:val="Hipersaitas"/>
            <w:sz w:val="22"/>
            <w:szCs w:val="22"/>
            <w:lang w:val="lt-LT"/>
          </w:rPr>
          <w:t>http://www.vvkt.lt</w:t>
        </w:r>
      </w:hyperlink>
      <w:r w:rsidRPr="00BC6826">
        <w:rPr>
          <w:rFonts w:ascii="Times New Roman" w:hAnsi="Times New Roman"/>
          <w:sz w:val="22"/>
          <w:szCs w:val="22"/>
          <w:lang w:val="lt-LT"/>
        </w:rPr>
        <w:t>). Pranešdami apie šalutinį poveikį galite mums padėti gauti daugiau informacijos apie šio vaisto saugumą.</w:t>
      </w:r>
    </w:p>
    <w:p w:rsidR="002073C2" w:rsidRPr="00BC6826" w:rsidRDefault="002073C2" w:rsidP="002073C2">
      <w:pPr>
        <w:tabs>
          <w:tab w:val="left" w:pos="567"/>
        </w:tabs>
        <w:rPr>
          <w:rFonts w:ascii="Times New Roman" w:hAnsi="Times New Roman"/>
          <w:sz w:val="22"/>
          <w:szCs w:val="22"/>
          <w:lang w:val="lt-LT"/>
        </w:rPr>
      </w:pPr>
    </w:p>
    <w:p w:rsidR="002073C2" w:rsidRPr="00BC6826" w:rsidRDefault="002073C2" w:rsidP="002073C2">
      <w:pPr>
        <w:tabs>
          <w:tab w:val="left" w:pos="567"/>
        </w:tabs>
        <w:rPr>
          <w:rFonts w:ascii="Times New Roman" w:hAnsi="Times New Roman"/>
          <w:sz w:val="22"/>
          <w:szCs w:val="22"/>
          <w:lang w:val="lt-LT"/>
        </w:rPr>
      </w:pPr>
    </w:p>
    <w:p w:rsidR="002073C2" w:rsidRPr="00BC6826" w:rsidRDefault="002073C2" w:rsidP="002073C2">
      <w:pPr>
        <w:tabs>
          <w:tab w:val="left" w:pos="567"/>
        </w:tabs>
        <w:rPr>
          <w:rFonts w:ascii="Times New Roman" w:hAnsi="Times New Roman"/>
          <w:b/>
          <w:sz w:val="22"/>
          <w:szCs w:val="22"/>
          <w:lang w:val="lt-LT"/>
        </w:rPr>
      </w:pPr>
      <w:r w:rsidRPr="00BC6826">
        <w:rPr>
          <w:rFonts w:ascii="Times New Roman" w:hAnsi="Times New Roman"/>
          <w:b/>
          <w:sz w:val="22"/>
          <w:szCs w:val="22"/>
          <w:lang w:val="lt-LT"/>
        </w:rPr>
        <w:t>5.</w:t>
      </w:r>
      <w:r w:rsidRPr="00BC6826">
        <w:rPr>
          <w:rFonts w:ascii="Times New Roman" w:hAnsi="Times New Roman"/>
          <w:b/>
          <w:sz w:val="22"/>
          <w:szCs w:val="22"/>
          <w:lang w:val="lt-LT"/>
        </w:rPr>
        <w:tab/>
        <w:t xml:space="preserve">Kaip laikyti TIMOSAN </w:t>
      </w:r>
    </w:p>
    <w:p w:rsidR="002073C2" w:rsidRPr="00BC6826" w:rsidRDefault="002073C2" w:rsidP="002073C2">
      <w:pPr>
        <w:tabs>
          <w:tab w:val="left" w:pos="567"/>
        </w:tabs>
        <w:rPr>
          <w:rFonts w:ascii="Times New Roman" w:hAnsi="Times New Roman"/>
          <w:b/>
          <w:sz w:val="22"/>
          <w:szCs w:val="22"/>
          <w:lang w:val="lt-LT"/>
        </w:rPr>
      </w:pPr>
    </w:p>
    <w:p w:rsidR="002073C2" w:rsidRPr="00AB79D7" w:rsidRDefault="002073C2" w:rsidP="002073C2">
      <w:pPr>
        <w:pStyle w:val="Sraopastraipa"/>
        <w:numPr>
          <w:ilvl w:val="0"/>
          <w:numId w:val="13"/>
        </w:numPr>
        <w:tabs>
          <w:tab w:val="left" w:pos="567"/>
        </w:tabs>
        <w:ind w:left="0" w:firstLine="0"/>
        <w:rPr>
          <w:szCs w:val="22"/>
          <w:lang w:val="lt-LT"/>
        </w:rPr>
      </w:pPr>
      <w:r w:rsidRPr="00AB79D7">
        <w:rPr>
          <w:szCs w:val="22"/>
          <w:lang w:val="lt-LT"/>
        </w:rPr>
        <w:t>Šį vaistą laikykite vaikams nepastebimoje ir nepasiekiamoje vietoje.</w:t>
      </w:r>
    </w:p>
    <w:p w:rsidR="002073C2" w:rsidRPr="00F02AEB" w:rsidRDefault="002073C2" w:rsidP="002073C2">
      <w:pPr>
        <w:pStyle w:val="Sraopastraipa"/>
        <w:numPr>
          <w:ilvl w:val="0"/>
          <w:numId w:val="4"/>
        </w:numPr>
        <w:tabs>
          <w:tab w:val="left" w:pos="567"/>
        </w:tabs>
        <w:ind w:left="567" w:hanging="567"/>
        <w:rPr>
          <w:szCs w:val="22"/>
          <w:lang w:val="lt-LT"/>
        </w:rPr>
      </w:pPr>
      <w:r w:rsidRPr="00F02AEB">
        <w:rPr>
          <w:szCs w:val="22"/>
          <w:lang w:val="lt-LT"/>
        </w:rPr>
        <w:t>Laikyti žemesnėje kaip 25 </w:t>
      </w:r>
      <w:r w:rsidRPr="00BC6826">
        <w:rPr>
          <w:szCs w:val="22"/>
        </w:rPr>
        <w:sym w:font="Symbol" w:char="F0B0"/>
      </w:r>
      <w:r w:rsidRPr="00F02AEB">
        <w:rPr>
          <w:szCs w:val="22"/>
          <w:lang w:val="lt-LT"/>
        </w:rPr>
        <w:t xml:space="preserve">C temperatūroje. Negalima užšaldyti. </w:t>
      </w:r>
      <w:proofErr w:type="spellStart"/>
      <w:r w:rsidRPr="00F02AEB">
        <w:rPr>
          <w:szCs w:val="22"/>
          <w:lang w:val="lt-LT"/>
        </w:rPr>
        <w:t>Talpyklę</w:t>
      </w:r>
      <w:proofErr w:type="spellEnd"/>
      <w:r w:rsidRPr="00F02AEB">
        <w:rPr>
          <w:szCs w:val="22"/>
          <w:lang w:val="lt-LT"/>
        </w:rPr>
        <w:t xml:space="preserve"> laikyti išorinėje dėžutėje, kad vaistas būtų apsaugotas nuo šviesos.</w:t>
      </w:r>
    </w:p>
    <w:p w:rsidR="002073C2" w:rsidRPr="00F02AEB" w:rsidRDefault="002073C2" w:rsidP="002073C2">
      <w:pPr>
        <w:tabs>
          <w:tab w:val="left" w:pos="567"/>
        </w:tabs>
        <w:ind w:left="567" w:hanging="567"/>
        <w:rPr>
          <w:rFonts w:ascii="Times New Roman" w:hAnsi="Times New Roman"/>
          <w:sz w:val="22"/>
          <w:szCs w:val="22"/>
          <w:lang w:val="lt-LT"/>
        </w:rPr>
      </w:pPr>
      <w:r w:rsidRPr="00BC6826">
        <w:rPr>
          <w:rFonts w:ascii="Times New Roman" w:hAnsi="Times New Roman"/>
          <w:sz w:val="22"/>
          <w:szCs w:val="22"/>
        </w:rPr>
        <w:sym w:font="Symbol" w:char="F0B7"/>
      </w:r>
      <w:r w:rsidRPr="00F02AEB">
        <w:rPr>
          <w:rFonts w:ascii="Times New Roman" w:hAnsi="Times New Roman"/>
          <w:sz w:val="22"/>
          <w:szCs w:val="22"/>
          <w:lang w:val="lt-LT"/>
        </w:rPr>
        <w:tab/>
        <w:t xml:space="preserve">Kad vaisto įlašinti būtų lengviau, atidarius </w:t>
      </w:r>
      <w:proofErr w:type="spellStart"/>
      <w:r w:rsidRPr="00F02AEB">
        <w:rPr>
          <w:rFonts w:ascii="Times New Roman" w:hAnsi="Times New Roman"/>
          <w:sz w:val="22"/>
          <w:szCs w:val="22"/>
          <w:lang w:val="lt-LT"/>
        </w:rPr>
        <w:t>talpyklę</w:t>
      </w:r>
      <w:proofErr w:type="spellEnd"/>
      <w:r w:rsidRPr="00F02AEB">
        <w:rPr>
          <w:rFonts w:ascii="Times New Roman" w:hAnsi="Times New Roman"/>
          <w:sz w:val="22"/>
          <w:szCs w:val="22"/>
          <w:lang w:val="lt-LT"/>
        </w:rPr>
        <w:t xml:space="preserve"> su lašintuvu, dėžutėje </w:t>
      </w:r>
      <w:proofErr w:type="spellStart"/>
      <w:r w:rsidRPr="00F02AEB">
        <w:rPr>
          <w:rFonts w:ascii="Times New Roman" w:hAnsi="Times New Roman"/>
          <w:sz w:val="22"/>
          <w:szCs w:val="22"/>
          <w:lang w:val="lt-LT"/>
        </w:rPr>
        <w:t>talpyklę</w:t>
      </w:r>
      <w:proofErr w:type="spellEnd"/>
      <w:r w:rsidRPr="00F02AEB">
        <w:rPr>
          <w:rFonts w:ascii="Times New Roman" w:hAnsi="Times New Roman"/>
          <w:sz w:val="22"/>
          <w:szCs w:val="22"/>
          <w:lang w:val="lt-LT"/>
        </w:rPr>
        <w:t xml:space="preserve"> reikia laikyti apverstą.</w:t>
      </w:r>
    </w:p>
    <w:p w:rsidR="002073C2" w:rsidRPr="00F02AEB" w:rsidRDefault="002073C2" w:rsidP="002073C2">
      <w:pPr>
        <w:tabs>
          <w:tab w:val="left" w:pos="567"/>
        </w:tabs>
        <w:ind w:left="567" w:hanging="567"/>
        <w:rPr>
          <w:rFonts w:ascii="Times New Roman" w:hAnsi="Times New Roman"/>
          <w:sz w:val="22"/>
          <w:szCs w:val="22"/>
          <w:lang w:val="lt-LT"/>
        </w:rPr>
      </w:pPr>
      <w:r w:rsidRPr="00BC6826">
        <w:rPr>
          <w:rFonts w:ascii="Times New Roman" w:hAnsi="Times New Roman"/>
          <w:sz w:val="22"/>
          <w:szCs w:val="22"/>
        </w:rPr>
        <w:sym w:font="Symbol" w:char="F0B7"/>
      </w:r>
      <w:r w:rsidRPr="00F02AEB">
        <w:rPr>
          <w:rFonts w:ascii="Times New Roman" w:hAnsi="Times New Roman"/>
          <w:sz w:val="22"/>
          <w:szCs w:val="22"/>
          <w:lang w:val="lt-LT"/>
        </w:rPr>
        <w:tab/>
        <w:t xml:space="preserve">Ant </w:t>
      </w:r>
      <w:proofErr w:type="spellStart"/>
      <w:r w:rsidRPr="00F02AEB">
        <w:rPr>
          <w:rFonts w:ascii="Times New Roman" w:hAnsi="Times New Roman"/>
          <w:sz w:val="22"/>
          <w:szCs w:val="22"/>
          <w:lang w:val="lt-LT"/>
        </w:rPr>
        <w:t>talpyklės</w:t>
      </w:r>
      <w:proofErr w:type="spellEnd"/>
      <w:r w:rsidRPr="00F02AEB">
        <w:rPr>
          <w:rFonts w:ascii="Times New Roman" w:hAnsi="Times New Roman"/>
          <w:sz w:val="22"/>
          <w:szCs w:val="22"/>
          <w:lang w:val="lt-LT"/>
        </w:rPr>
        <w:t xml:space="preserve"> ir dėžutės po „Tinka iki“ nurodytam tinkamumo laikui pasibaigus, šio vaisto vartoti negalima. Vaistas tinkamas vartoti iki paskutinės nurodyto mėnesio dienos. </w:t>
      </w:r>
    </w:p>
    <w:p w:rsidR="002073C2" w:rsidRPr="00F02AEB" w:rsidRDefault="002073C2" w:rsidP="002073C2">
      <w:pPr>
        <w:tabs>
          <w:tab w:val="left" w:pos="567"/>
        </w:tabs>
        <w:rPr>
          <w:rFonts w:ascii="Times New Roman" w:hAnsi="Times New Roman"/>
          <w:sz w:val="22"/>
          <w:szCs w:val="22"/>
          <w:lang w:val="lt-LT"/>
        </w:rPr>
      </w:pPr>
      <w:r w:rsidRPr="00BC6826">
        <w:rPr>
          <w:rFonts w:ascii="Times New Roman" w:hAnsi="Times New Roman"/>
          <w:sz w:val="22"/>
          <w:szCs w:val="22"/>
        </w:rPr>
        <w:sym w:font="Symbol" w:char="F0B7"/>
      </w:r>
      <w:r w:rsidRPr="00F02AEB">
        <w:rPr>
          <w:rFonts w:ascii="Times New Roman" w:hAnsi="Times New Roman"/>
          <w:sz w:val="22"/>
          <w:szCs w:val="22"/>
          <w:lang w:val="lt-LT"/>
        </w:rPr>
        <w:tab/>
        <w:t>Pirmą kartą atidarius, gelio tinkamumo laikas yra 28 dienos.</w:t>
      </w:r>
    </w:p>
    <w:p w:rsidR="002073C2" w:rsidRPr="00F02AEB" w:rsidRDefault="002073C2" w:rsidP="002073C2">
      <w:pPr>
        <w:tabs>
          <w:tab w:val="left" w:pos="567"/>
        </w:tabs>
        <w:rPr>
          <w:rFonts w:ascii="Times New Roman" w:hAnsi="Times New Roman"/>
          <w:sz w:val="22"/>
          <w:szCs w:val="22"/>
          <w:lang w:val="lt-LT"/>
        </w:rPr>
      </w:pPr>
    </w:p>
    <w:p w:rsidR="002073C2" w:rsidRPr="00AB79D7" w:rsidRDefault="002073C2" w:rsidP="002073C2">
      <w:pPr>
        <w:numPr>
          <w:ilvl w:val="12"/>
          <w:numId w:val="0"/>
        </w:numPr>
        <w:rPr>
          <w:rFonts w:ascii="Times New Roman" w:hAnsi="Times New Roman"/>
          <w:sz w:val="22"/>
          <w:szCs w:val="22"/>
          <w:lang w:val="lt-LT"/>
        </w:rPr>
      </w:pPr>
      <w:r w:rsidRPr="00AB79D7">
        <w:rPr>
          <w:rFonts w:ascii="Times New Roman" w:hAnsi="Times New Roman"/>
          <w:sz w:val="22"/>
          <w:szCs w:val="22"/>
          <w:lang w:val="lt-LT"/>
        </w:rPr>
        <w:t>Pastebėjus bet kokių matomų gedimo požymių, šio vaisto vartoti negalima.</w:t>
      </w:r>
    </w:p>
    <w:p w:rsidR="002073C2" w:rsidRPr="00AB79D7" w:rsidRDefault="002073C2" w:rsidP="002073C2">
      <w:pPr>
        <w:tabs>
          <w:tab w:val="left" w:pos="567"/>
          <w:tab w:val="left" w:pos="709"/>
        </w:tabs>
        <w:rPr>
          <w:rFonts w:ascii="Times New Roman" w:hAnsi="Times New Roman"/>
          <w:sz w:val="22"/>
          <w:szCs w:val="22"/>
          <w:lang w:val="lt-LT"/>
        </w:rPr>
      </w:pPr>
    </w:p>
    <w:p w:rsidR="002073C2" w:rsidRPr="00BC6826" w:rsidRDefault="002073C2" w:rsidP="002073C2">
      <w:pPr>
        <w:tabs>
          <w:tab w:val="left" w:pos="567"/>
          <w:tab w:val="left" w:pos="709"/>
        </w:tabs>
        <w:rPr>
          <w:rFonts w:ascii="Times New Roman" w:hAnsi="Times New Roman"/>
          <w:sz w:val="22"/>
          <w:szCs w:val="22"/>
        </w:rPr>
      </w:pPr>
      <w:r w:rsidRPr="00AB79D7">
        <w:rPr>
          <w:rFonts w:ascii="Times New Roman" w:hAnsi="Times New Roman"/>
          <w:sz w:val="22"/>
          <w:szCs w:val="22"/>
          <w:lang w:val="lt-LT"/>
        </w:rPr>
        <w:t xml:space="preserve">Vaistų negalima išmesti į kanalizaciją arba su buitinėmis atliekomis. </w:t>
      </w:r>
      <w:r w:rsidRPr="00BC6826">
        <w:rPr>
          <w:rFonts w:ascii="Times New Roman" w:hAnsi="Times New Roman"/>
          <w:sz w:val="22"/>
          <w:szCs w:val="22"/>
        </w:rPr>
        <w:t>Kaip išmesti nereikalingus vaistus, klauskite vaistininko. Šios priemonės padės apsaugoti aplinką.</w:t>
      </w:r>
    </w:p>
    <w:p w:rsidR="002073C2" w:rsidRPr="00BC6826" w:rsidRDefault="002073C2" w:rsidP="002073C2">
      <w:pPr>
        <w:tabs>
          <w:tab w:val="left" w:pos="567"/>
        </w:tabs>
        <w:ind w:left="567" w:hanging="567"/>
        <w:rPr>
          <w:rFonts w:ascii="Times New Roman" w:hAnsi="Times New Roman"/>
          <w:sz w:val="22"/>
          <w:szCs w:val="22"/>
        </w:rPr>
      </w:pPr>
    </w:p>
    <w:p w:rsidR="002073C2" w:rsidRPr="00BC6826" w:rsidRDefault="002073C2" w:rsidP="002073C2">
      <w:pPr>
        <w:tabs>
          <w:tab w:val="left" w:pos="567"/>
        </w:tabs>
        <w:ind w:left="567" w:hanging="567"/>
        <w:rPr>
          <w:rFonts w:ascii="Times New Roman" w:hAnsi="Times New Roman"/>
          <w:sz w:val="22"/>
          <w:szCs w:val="22"/>
        </w:rPr>
      </w:pPr>
    </w:p>
    <w:p w:rsidR="002073C2" w:rsidRPr="00BC6826" w:rsidRDefault="002073C2" w:rsidP="002073C2">
      <w:pPr>
        <w:tabs>
          <w:tab w:val="left" w:pos="567"/>
        </w:tabs>
        <w:rPr>
          <w:rFonts w:ascii="Times New Roman" w:hAnsi="Times New Roman"/>
          <w:b/>
          <w:sz w:val="22"/>
          <w:szCs w:val="22"/>
        </w:rPr>
      </w:pPr>
      <w:r w:rsidRPr="00BC6826">
        <w:rPr>
          <w:rFonts w:ascii="Times New Roman" w:hAnsi="Times New Roman"/>
          <w:b/>
          <w:sz w:val="22"/>
          <w:szCs w:val="22"/>
        </w:rPr>
        <w:t>6.</w:t>
      </w:r>
      <w:r w:rsidRPr="00BC6826">
        <w:rPr>
          <w:rFonts w:ascii="Times New Roman" w:hAnsi="Times New Roman"/>
          <w:b/>
          <w:sz w:val="22"/>
          <w:szCs w:val="22"/>
        </w:rPr>
        <w:tab/>
        <w:t>Pakuotės turinys ir kita informacija</w:t>
      </w:r>
    </w:p>
    <w:p w:rsidR="002073C2" w:rsidRPr="00BC6826" w:rsidRDefault="002073C2" w:rsidP="002073C2">
      <w:pPr>
        <w:tabs>
          <w:tab w:val="left" w:pos="567"/>
        </w:tabs>
        <w:rPr>
          <w:rFonts w:ascii="Times New Roman" w:hAnsi="Times New Roman"/>
          <w:b/>
          <w:sz w:val="22"/>
          <w:szCs w:val="22"/>
        </w:rPr>
      </w:pP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b/>
          <w:sz w:val="22"/>
          <w:szCs w:val="22"/>
        </w:rPr>
        <w:t>TIMOSAN akių gelio sudėtis</w:t>
      </w:r>
    </w:p>
    <w:p w:rsidR="002073C2" w:rsidRPr="00BC6826" w:rsidRDefault="002073C2" w:rsidP="002073C2">
      <w:pPr>
        <w:tabs>
          <w:tab w:val="left" w:pos="567"/>
        </w:tabs>
        <w:ind w:left="567" w:hanging="567"/>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Veiklioji medžiaga yra timololis. 1 g akių gelio yra 1 mg timololio, atitinkančio 1,37 mg timololio maleato.</w:t>
      </w:r>
    </w:p>
    <w:p w:rsidR="002073C2" w:rsidRPr="00BC6826" w:rsidRDefault="002073C2" w:rsidP="002073C2">
      <w:pPr>
        <w:tabs>
          <w:tab w:val="left" w:pos="567"/>
        </w:tabs>
        <w:ind w:left="567" w:hanging="567"/>
        <w:rPr>
          <w:rFonts w:ascii="Times New Roman" w:hAnsi="Times New Roman"/>
          <w:sz w:val="22"/>
          <w:szCs w:val="22"/>
        </w:rPr>
      </w:pPr>
      <w:r w:rsidRPr="00BC6826">
        <w:rPr>
          <w:rFonts w:ascii="Times New Roman" w:hAnsi="Times New Roman"/>
          <w:sz w:val="22"/>
          <w:szCs w:val="22"/>
        </w:rPr>
        <w:lastRenderedPageBreak/>
        <w:t>-</w:t>
      </w:r>
      <w:r w:rsidRPr="00BC6826">
        <w:rPr>
          <w:rFonts w:ascii="Times New Roman" w:hAnsi="Times New Roman"/>
          <w:sz w:val="22"/>
          <w:szCs w:val="22"/>
        </w:rPr>
        <w:tab/>
        <w:t>Pagalbinės medžiagos yra: benzalkonio chloridas</w:t>
      </w:r>
      <w:r>
        <w:rPr>
          <w:rFonts w:ascii="Times New Roman" w:hAnsi="Times New Roman"/>
          <w:sz w:val="22"/>
          <w:szCs w:val="22"/>
        </w:rPr>
        <w:t xml:space="preserve"> 0,05 mg/g</w:t>
      </w:r>
      <w:r w:rsidRPr="00BC6826">
        <w:rPr>
          <w:rFonts w:ascii="Times New Roman" w:hAnsi="Times New Roman"/>
          <w:sz w:val="22"/>
          <w:szCs w:val="22"/>
        </w:rPr>
        <w:t>, sorbitolis, polivinilo alkoholis, karbomeras, natrio acetatas trihidratas, lizino monohidratas, injekcinis vanduo.</w:t>
      </w:r>
    </w:p>
    <w:p w:rsidR="002073C2" w:rsidRPr="00BC6826" w:rsidRDefault="002073C2" w:rsidP="002073C2">
      <w:pPr>
        <w:tabs>
          <w:tab w:val="left" w:pos="567"/>
        </w:tabs>
        <w:rPr>
          <w:rFonts w:ascii="Times New Roman" w:hAnsi="Times New Roman"/>
          <w:b/>
          <w:sz w:val="22"/>
          <w:szCs w:val="22"/>
        </w:rPr>
      </w:pPr>
    </w:p>
    <w:p w:rsidR="002073C2" w:rsidRPr="00BC6826" w:rsidRDefault="002073C2" w:rsidP="002073C2">
      <w:pPr>
        <w:pStyle w:val="PI-3EMEASMCA"/>
        <w:tabs>
          <w:tab w:val="left" w:pos="567"/>
        </w:tabs>
      </w:pPr>
      <w:r w:rsidRPr="00BC6826">
        <w:t>TIMOSAN  išvaizda ir kiekis pakuotėje</w:t>
      </w:r>
    </w:p>
    <w:p w:rsidR="002073C2" w:rsidRPr="00BC6826" w:rsidRDefault="002073C2" w:rsidP="002073C2">
      <w:pPr>
        <w:tabs>
          <w:tab w:val="left" w:pos="567"/>
        </w:tabs>
        <w:rPr>
          <w:rFonts w:ascii="Times New Roman" w:hAnsi="Times New Roman"/>
          <w:sz w:val="22"/>
          <w:szCs w:val="22"/>
          <w:lang w:val="lt-LT"/>
        </w:rPr>
      </w:pPr>
      <w:proofErr w:type="spellStart"/>
      <w:r w:rsidRPr="00BC6826">
        <w:rPr>
          <w:rFonts w:ascii="Times New Roman" w:hAnsi="Times New Roman"/>
          <w:sz w:val="22"/>
          <w:szCs w:val="22"/>
          <w:lang w:val="lt-LT"/>
        </w:rPr>
        <w:t>Izotoninis</w:t>
      </w:r>
      <w:proofErr w:type="spellEnd"/>
      <w:r w:rsidRPr="00BC6826">
        <w:rPr>
          <w:rFonts w:ascii="Times New Roman" w:hAnsi="Times New Roman"/>
          <w:sz w:val="22"/>
          <w:szCs w:val="22"/>
          <w:lang w:val="lt-LT"/>
        </w:rPr>
        <w:t>, sterilus, klampus, beveik bespalvis gelis.</w:t>
      </w:r>
    </w:p>
    <w:p w:rsidR="002073C2" w:rsidRPr="00BC6826" w:rsidRDefault="002073C2" w:rsidP="002073C2">
      <w:pPr>
        <w:tabs>
          <w:tab w:val="left" w:pos="567"/>
        </w:tabs>
        <w:rPr>
          <w:rFonts w:ascii="Times New Roman" w:hAnsi="Times New Roman"/>
          <w:b/>
          <w:sz w:val="22"/>
          <w:szCs w:val="22"/>
          <w:lang w:val="lt-LT"/>
        </w:rPr>
      </w:pPr>
      <w:proofErr w:type="spellStart"/>
      <w:r w:rsidRPr="00BC6826">
        <w:rPr>
          <w:rFonts w:ascii="Times New Roman" w:hAnsi="Times New Roman"/>
          <w:sz w:val="22"/>
          <w:szCs w:val="22"/>
          <w:lang w:val="lt-LT"/>
        </w:rPr>
        <w:t>Talpyklėje</w:t>
      </w:r>
      <w:proofErr w:type="spellEnd"/>
      <w:r w:rsidRPr="00BC6826">
        <w:rPr>
          <w:rFonts w:ascii="Times New Roman" w:hAnsi="Times New Roman"/>
          <w:sz w:val="22"/>
          <w:szCs w:val="22"/>
          <w:lang w:val="lt-LT"/>
        </w:rPr>
        <w:t xml:space="preserve"> su lašintuvu yra 5 g akių gelio.</w:t>
      </w:r>
    </w:p>
    <w:p w:rsidR="002073C2" w:rsidRPr="00BC6826" w:rsidRDefault="002073C2" w:rsidP="002073C2">
      <w:pPr>
        <w:tabs>
          <w:tab w:val="left" w:pos="567"/>
        </w:tabs>
        <w:rPr>
          <w:rFonts w:ascii="Times New Roman" w:hAnsi="Times New Roman"/>
          <w:b/>
          <w:sz w:val="22"/>
          <w:szCs w:val="22"/>
          <w:lang w:val="lt-LT"/>
        </w:rPr>
      </w:pPr>
    </w:p>
    <w:p w:rsidR="002073C2" w:rsidRDefault="002073C2" w:rsidP="002073C2">
      <w:pPr>
        <w:tabs>
          <w:tab w:val="left" w:pos="567"/>
        </w:tabs>
        <w:rPr>
          <w:rFonts w:ascii="Times New Roman" w:hAnsi="Times New Roman"/>
          <w:b/>
          <w:sz w:val="22"/>
          <w:szCs w:val="22"/>
          <w:lang w:val="lt-LT"/>
        </w:rPr>
      </w:pPr>
      <w:r w:rsidRPr="00BC6826">
        <w:rPr>
          <w:rFonts w:ascii="Times New Roman" w:hAnsi="Times New Roman"/>
          <w:b/>
          <w:sz w:val="22"/>
          <w:szCs w:val="22"/>
          <w:lang w:val="lt-LT"/>
        </w:rPr>
        <w:t>Registruotojas ir gamintojas</w:t>
      </w:r>
    </w:p>
    <w:p w:rsidR="002073C2" w:rsidRDefault="002073C2" w:rsidP="002073C2">
      <w:pPr>
        <w:tabs>
          <w:tab w:val="left" w:pos="567"/>
        </w:tabs>
        <w:rPr>
          <w:rFonts w:ascii="Times New Roman" w:hAnsi="Times New Roman"/>
          <w:b/>
          <w:sz w:val="22"/>
          <w:szCs w:val="22"/>
          <w:lang w:val="lt-LT"/>
        </w:rPr>
      </w:pPr>
    </w:p>
    <w:p w:rsidR="002073C2" w:rsidRPr="00BC6826" w:rsidRDefault="002073C2" w:rsidP="002073C2">
      <w:pPr>
        <w:tabs>
          <w:tab w:val="left" w:pos="567"/>
        </w:tabs>
        <w:rPr>
          <w:rFonts w:ascii="Times New Roman" w:hAnsi="Times New Roman"/>
          <w:b/>
          <w:bCs/>
          <w:sz w:val="22"/>
          <w:szCs w:val="22"/>
        </w:rPr>
      </w:pPr>
      <w:r w:rsidRPr="009128BB">
        <w:rPr>
          <w:rFonts w:ascii="Times New Roman" w:hAnsi="Times New Roman"/>
          <w:b/>
          <w:bCs/>
          <w:sz w:val="22"/>
          <w:szCs w:val="22"/>
        </w:rPr>
        <w:t>Registruotojas</w:t>
      </w:r>
    </w:p>
    <w:p w:rsidR="002073C2" w:rsidRPr="00BC6826" w:rsidRDefault="002073C2" w:rsidP="002073C2">
      <w:pPr>
        <w:tabs>
          <w:tab w:val="left" w:pos="567"/>
        </w:tabs>
        <w:rPr>
          <w:rFonts w:ascii="Times New Roman" w:hAnsi="Times New Roman"/>
          <w:sz w:val="22"/>
          <w:szCs w:val="22"/>
        </w:rPr>
      </w:pPr>
      <w:r w:rsidRPr="00BC6826">
        <w:rPr>
          <w:rFonts w:ascii="Times New Roman" w:hAnsi="Times New Roman"/>
          <w:sz w:val="22"/>
          <w:szCs w:val="22"/>
        </w:rPr>
        <w:t xml:space="preserve">Santen Oy </w:t>
      </w:r>
    </w:p>
    <w:p w:rsidR="002073C2" w:rsidRDefault="002073C2" w:rsidP="002073C2">
      <w:pPr>
        <w:tabs>
          <w:tab w:val="left" w:pos="567"/>
        </w:tabs>
        <w:rPr>
          <w:rFonts w:ascii="Times New Roman" w:hAnsi="Times New Roman"/>
          <w:sz w:val="22"/>
          <w:szCs w:val="22"/>
        </w:rPr>
      </w:pPr>
      <w:r w:rsidRPr="009128BB">
        <w:rPr>
          <w:rFonts w:ascii="Times New Roman" w:hAnsi="Times New Roman"/>
          <w:sz w:val="22"/>
          <w:szCs w:val="22"/>
        </w:rPr>
        <w:t>Niittyhaankatu 20</w:t>
      </w:r>
    </w:p>
    <w:p w:rsidR="002073C2" w:rsidRDefault="002073C2" w:rsidP="002073C2">
      <w:pPr>
        <w:tabs>
          <w:tab w:val="left" w:pos="567"/>
        </w:tabs>
        <w:rPr>
          <w:rFonts w:ascii="Times New Roman" w:hAnsi="Times New Roman"/>
          <w:sz w:val="22"/>
          <w:szCs w:val="22"/>
        </w:rPr>
      </w:pPr>
      <w:r>
        <w:rPr>
          <w:rFonts w:ascii="Times New Roman" w:hAnsi="Times New Roman"/>
          <w:sz w:val="22"/>
          <w:szCs w:val="22"/>
        </w:rPr>
        <w:t>FI-</w:t>
      </w:r>
      <w:r w:rsidRPr="009128BB">
        <w:rPr>
          <w:rFonts w:ascii="Times New Roman" w:hAnsi="Times New Roman"/>
          <w:sz w:val="22"/>
          <w:szCs w:val="22"/>
        </w:rPr>
        <w:t>33720 Tampere</w:t>
      </w:r>
    </w:p>
    <w:p w:rsidR="002073C2" w:rsidRDefault="002073C2" w:rsidP="002073C2">
      <w:pPr>
        <w:tabs>
          <w:tab w:val="left" w:pos="567"/>
        </w:tabs>
        <w:rPr>
          <w:rFonts w:ascii="Times New Roman" w:hAnsi="Times New Roman"/>
          <w:sz w:val="22"/>
          <w:szCs w:val="22"/>
        </w:rPr>
      </w:pPr>
      <w:r w:rsidRPr="00BC6826">
        <w:rPr>
          <w:rFonts w:ascii="Times New Roman" w:hAnsi="Times New Roman"/>
          <w:sz w:val="22"/>
          <w:szCs w:val="22"/>
        </w:rPr>
        <w:t>Suomija</w:t>
      </w:r>
    </w:p>
    <w:p w:rsidR="002073C2" w:rsidRDefault="002073C2" w:rsidP="002073C2">
      <w:pPr>
        <w:tabs>
          <w:tab w:val="left" w:pos="567"/>
        </w:tabs>
        <w:rPr>
          <w:rFonts w:ascii="Times New Roman" w:hAnsi="Times New Roman"/>
          <w:sz w:val="22"/>
          <w:szCs w:val="22"/>
        </w:rPr>
      </w:pPr>
    </w:p>
    <w:p w:rsidR="002073C2" w:rsidRPr="009128BB" w:rsidRDefault="002073C2" w:rsidP="002073C2">
      <w:pPr>
        <w:tabs>
          <w:tab w:val="left" w:pos="567"/>
        </w:tabs>
        <w:rPr>
          <w:rFonts w:ascii="Times New Roman" w:hAnsi="Times New Roman"/>
          <w:b/>
          <w:sz w:val="22"/>
          <w:szCs w:val="22"/>
        </w:rPr>
      </w:pPr>
      <w:r w:rsidRPr="009128BB">
        <w:rPr>
          <w:rFonts w:ascii="Times New Roman" w:hAnsi="Times New Roman"/>
          <w:b/>
          <w:sz w:val="22"/>
          <w:szCs w:val="22"/>
        </w:rPr>
        <w:t>Gamintojas</w:t>
      </w:r>
    </w:p>
    <w:p w:rsidR="002073C2" w:rsidRPr="009128BB" w:rsidRDefault="002073C2" w:rsidP="002073C2">
      <w:pPr>
        <w:tabs>
          <w:tab w:val="left" w:pos="567"/>
        </w:tabs>
        <w:rPr>
          <w:rFonts w:ascii="Times New Roman" w:hAnsi="Times New Roman"/>
          <w:sz w:val="22"/>
          <w:szCs w:val="22"/>
        </w:rPr>
      </w:pPr>
      <w:r w:rsidRPr="009128BB">
        <w:rPr>
          <w:rFonts w:ascii="Times New Roman" w:hAnsi="Times New Roman"/>
          <w:sz w:val="22"/>
          <w:szCs w:val="22"/>
        </w:rPr>
        <w:t xml:space="preserve">Santen Oy </w:t>
      </w:r>
    </w:p>
    <w:p w:rsidR="002073C2" w:rsidRPr="009128BB" w:rsidRDefault="002073C2" w:rsidP="002073C2">
      <w:pPr>
        <w:tabs>
          <w:tab w:val="left" w:pos="567"/>
        </w:tabs>
        <w:rPr>
          <w:rFonts w:ascii="Times New Roman" w:hAnsi="Times New Roman"/>
          <w:sz w:val="22"/>
          <w:szCs w:val="22"/>
        </w:rPr>
      </w:pPr>
      <w:r w:rsidRPr="009128BB">
        <w:rPr>
          <w:rFonts w:ascii="Times New Roman" w:hAnsi="Times New Roman"/>
          <w:sz w:val="22"/>
          <w:szCs w:val="22"/>
        </w:rPr>
        <w:t>Kelloportinkatu 1</w:t>
      </w:r>
    </w:p>
    <w:p w:rsidR="002073C2" w:rsidRPr="009128BB" w:rsidRDefault="002073C2" w:rsidP="002073C2">
      <w:pPr>
        <w:tabs>
          <w:tab w:val="left" w:pos="567"/>
        </w:tabs>
        <w:rPr>
          <w:rFonts w:ascii="Times New Roman" w:hAnsi="Times New Roman"/>
          <w:sz w:val="22"/>
          <w:szCs w:val="22"/>
        </w:rPr>
      </w:pPr>
      <w:r w:rsidRPr="009128BB">
        <w:rPr>
          <w:rFonts w:ascii="Times New Roman" w:hAnsi="Times New Roman"/>
          <w:sz w:val="22"/>
          <w:szCs w:val="22"/>
        </w:rPr>
        <w:t>FI-33100 Tampere</w:t>
      </w:r>
    </w:p>
    <w:p w:rsidR="002073C2" w:rsidRPr="00BC6826" w:rsidRDefault="002073C2" w:rsidP="002073C2">
      <w:pPr>
        <w:tabs>
          <w:tab w:val="left" w:pos="567"/>
        </w:tabs>
        <w:rPr>
          <w:rFonts w:ascii="Times New Roman" w:hAnsi="Times New Roman"/>
          <w:sz w:val="22"/>
          <w:szCs w:val="22"/>
        </w:rPr>
      </w:pPr>
      <w:r w:rsidRPr="009128BB">
        <w:rPr>
          <w:rFonts w:ascii="Times New Roman" w:hAnsi="Times New Roman"/>
          <w:sz w:val="22"/>
          <w:szCs w:val="22"/>
        </w:rPr>
        <w:t>Suomija</w:t>
      </w:r>
    </w:p>
    <w:p w:rsidR="002073C2" w:rsidRPr="00BC6826" w:rsidRDefault="002073C2" w:rsidP="002073C2">
      <w:pPr>
        <w:tabs>
          <w:tab w:val="left" w:pos="567"/>
        </w:tabs>
        <w:rPr>
          <w:rFonts w:ascii="Times New Roman" w:hAnsi="Times New Roman"/>
          <w:sz w:val="22"/>
          <w:szCs w:val="22"/>
        </w:rPr>
      </w:pPr>
    </w:p>
    <w:p w:rsidR="002073C2" w:rsidRPr="00BC6826" w:rsidRDefault="002073C2" w:rsidP="002073C2">
      <w:pPr>
        <w:tabs>
          <w:tab w:val="left" w:pos="567"/>
        </w:tabs>
        <w:rPr>
          <w:rFonts w:ascii="Times New Roman" w:hAnsi="Times New Roman"/>
          <w:b/>
          <w:bCs/>
          <w:sz w:val="22"/>
          <w:szCs w:val="22"/>
          <w:lang w:bidi="ar-SY"/>
        </w:rPr>
      </w:pPr>
      <w:r w:rsidRPr="00BC6826">
        <w:rPr>
          <w:rFonts w:ascii="Times New Roman" w:hAnsi="Times New Roman"/>
          <w:bCs/>
          <w:sz w:val="22"/>
          <w:szCs w:val="22"/>
          <w:lang w:bidi="ar-SY"/>
        </w:rPr>
        <w:t>Jei apie ši vaistą norite sužinoti daugiau, kreipkitės i vietinį registruotojo turėtojo atstovą.</w:t>
      </w:r>
    </w:p>
    <w:p w:rsidR="002073C2" w:rsidRPr="00BC6826" w:rsidRDefault="002073C2" w:rsidP="002073C2">
      <w:pPr>
        <w:tabs>
          <w:tab w:val="left" w:pos="567"/>
        </w:tabs>
        <w:rPr>
          <w:rFonts w:ascii="Times New Roman" w:hAnsi="Times New Roman"/>
          <w:b/>
          <w:sz w:val="22"/>
          <w:szCs w:val="22"/>
        </w:rPr>
      </w:pPr>
    </w:p>
    <w:p w:rsidR="002073C2" w:rsidRPr="00F02AEB" w:rsidRDefault="002073C2" w:rsidP="002073C2">
      <w:pPr>
        <w:tabs>
          <w:tab w:val="left" w:pos="567"/>
        </w:tabs>
        <w:rPr>
          <w:rFonts w:ascii="Times New Roman" w:hAnsi="Times New Roman"/>
          <w:sz w:val="22"/>
          <w:szCs w:val="22"/>
        </w:rPr>
      </w:pPr>
      <w:r w:rsidRPr="00F02AEB">
        <w:rPr>
          <w:rFonts w:ascii="Times New Roman" w:hAnsi="Times New Roman"/>
          <w:sz w:val="22"/>
          <w:szCs w:val="22"/>
        </w:rPr>
        <w:t>„Santen Oy“ atstovybė</w:t>
      </w:r>
    </w:p>
    <w:p w:rsidR="002073C2" w:rsidRPr="00F02AEB" w:rsidRDefault="002073C2" w:rsidP="002073C2">
      <w:pPr>
        <w:tabs>
          <w:tab w:val="left" w:pos="567"/>
        </w:tabs>
        <w:rPr>
          <w:rFonts w:ascii="Times New Roman" w:hAnsi="Times New Roman"/>
          <w:sz w:val="22"/>
          <w:szCs w:val="22"/>
        </w:rPr>
      </w:pPr>
      <w:r w:rsidRPr="00F02AEB">
        <w:rPr>
          <w:rFonts w:ascii="Times New Roman" w:hAnsi="Times New Roman"/>
          <w:sz w:val="22"/>
          <w:szCs w:val="22"/>
        </w:rPr>
        <w:t xml:space="preserve">9-ojo </w:t>
      </w:r>
      <w:r>
        <w:rPr>
          <w:rFonts w:ascii="Times New Roman" w:hAnsi="Times New Roman"/>
          <w:sz w:val="22"/>
          <w:szCs w:val="22"/>
        </w:rPr>
        <w:t>F</w:t>
      </w:r>
      <w:r w:rsidRPr="00F02AEB">
        <w:rPr>
          <w:rFonts w:ascii="Times New Roman" w:hAnsi="Times New Roman"/>
          <w:sz w:val="22"/>
          <w:szCs w:val="22"/>
        </w:rPr>
        <w:t>orto g. 70 -329</w:t>
      </w:r>
    </w:p>
    <w:p w:rsidR="002073C2" w:rsidRPr="00F02AEB" w:rsidRDefault="002073C2" w:rsidP="002073C2">
      <w:pPr>
        <w:tabs>
          <w:tab w:val="left" w:pos="567"/>
        </w:tabs>
        <w:rPr>
          <w:rFonts w:ascii="Times New Roman" w:hAnsi="Times New Roman"/>
          <w:sz w:val="22"/>
          <w:szCs w:val="22"/>
        </w:rPr>
      </w:pPr>
      <w:r w:rsidRPr="00F02AEB">
        <w:rPr>
          <w:rFonts w:ascii="Times New Roman" w:hAnsi="Times New Roman"/>
          <w:sz w:val="22"/>
          <w:szCs w:val="22"/>
        </w:rPr>
        <w:t>Kaunas LT-48179</w:t>
      </w:r>
    </w:p>
    <w:p w:rsidR="002073C2" w:rsidRPr="00F02AEB" w:rsidRDefault="002073C2" w:rsidP="002073C2">
      <w:pPr>
        <w:tabs>
          <w:tab w:val="left" w:pos="567"/>
        </w:tabs>
        <w:rPr>
          <w:rFonts w:ascii="Times New Roman" w:hAnsi="Times New Roman"/>
          <w:sz w:val="22"/>
          <w:szCs w:val="22"/>
        </w:rPr>
      </w:pPr>
      <w:r w:rsidRPr="00F02AEB">
        <w:rPr>
          <w:rFonts w:ascii="Times New Roman" w:hAnsi="Times New Roman"/>
          <w:sz w:val="22"/>
          <w:szCs w:val="22"/>
        </w:rPr>
        <w:t>Tel/Faks: +370 37 366628</w:t>
      </w:r>
    </w:p>
    <w:p w:rsidR="002073C2" w:rsidRPr="00F02AEB" w:rsidRDefault="002073C2" w:rsidP="002073C2">
      <w:pPr>
        <w:tabs>
          <w:tab w:val="left" w:pos="567"/>
        </w:tabs>
        <w:rPr>
          <w:rFonts w:ascii="Times New Roman" w:hAnsi="Times New Roman"/>
          <w:b/>
          <w:sz w:val="22"/>
          <w:szCs w:val="22"/>
        </w:rPr>
      </w:pPr>
    </w:p>
    <w:p w:rsidR="002073C2" w:rsidRPr="00F02AEB" w:rsidRDefault="002073C2" w:rsidP="002073C2">
      <w:pPr>
        <w:tabs>
          <w:tab w:val="left" w:pos="567"/>
        </w:tabs>
        <w:rPr>
          <w:rFonts w:ascii="Times New Roman" w:hAnsi="Times New Roman"/>
          <w:b/>
          <w:sz w:val="22"/>
          <w:szCs w:val="22"/>
        </w:rPr>
      </w:pPr>
      <w:r w:rsidRPr="00F02AEB">
        <w:rPr>
          <w:rFonts w:ascii="Times New Roman" w:hAnsi="Times New Roman"/>
          <w:b/>
          <w:sz w:val="22"/>
          <w:szCs w:val="22"/>
          <w:lang w:bidi="ar-SY"/>
        </w:rPr>
        <w:t xml:space="preserve">Šis pakuotės lapelis paskutinį kartą peržiūrėtas </w:t>
      </w:r>
      <w:r>
        <w:rPr>
          <w:rFonts w:ascii="Times New Roman" w:hAnsi="Times New Roman"/>
          <w:b/>
          <w:sz w:val="22"/>
          <w:szCs w:val="22"/>
          <w:lang w:bidi="ar-SY"/>
        </w:rPr>
        <w:t>2020-03-16.</w:t>
      </w:r>
    </w:p>
    <w:p w:rsidR="002073C2" w:rsidRPr="00F02AEB" w:rsidRDefault="002073C2" w:rsidP="002073C2">
      <w:pPr>
        <w:tabs>
          <w:tab w:val="left" w:pos="567"/>
        </w:tabs>
        <w:rPr>
          <w:rFonts w:ascii="Times New Roman" w:hAnsi="Times New Roman"/>
          <w:sz w:val="22"/>
          <w:szCs w:val="22"/>
        </w:rPr>
      </w:pPr>
    </w:p>
    <w:p w:rsidR="002073C2" w:rsidRPr="00BC6826" w:rsidRDefault="002073C2" w:rsidP="002073C2">
      <w:pPr>
        <w:pStyle w:val="BTEMEASMCA"/>
      </w:pPr>
      <w:r w:rsidRPr="00BC6826">
        <w:t xml:space="preserve">Išsami informacija apie šį vaistą pateikiama Valstybinės vaistų kontrolės tarnybos prie Lietuvos Respublikos sveikatos apsaugos ministerijos tinklalapyje </w:t>
      </w:r>
      <w:hyperlink r:id="rId8" w:history="1">
        <w:r w:rsidRPr="00BC6826">
          <w:rPr>
            <w:rStyle w:val="Hipersaitas"/>
          </w:rPr>
          <w:t>http://www.vvkt.lt/</w:t>
        </w:r>
      </w:hyperlink>
    </w:p>
    <w:p w:rsidR="002073C2" w:rsidRDefault="002073C2" w:rsidP="002073C2">
      <w:pPr>
        <w:rPr>
          <w:lang w:val="lt-LT"/>
        </w:rPr>
      </w:pPr>
    </w:p>
    <w:p w:rsidR="002073C2" w:rsidRDefault="002073C2" w:rsidP="002073C2">
      <w:pPr>
        <w:rPr>
          <w:lang w:val="lt-LT"/>
        </w:rPr>
      </w:pPr>
    </w:p>
    <w:p w:rsidR="002073C2" w:rsidRDefault="002073C2" w:rsidP="002073C2">
      <w:pPr>
        <w:rPr>
          <w:lang w:val="lt-LT"/>
        </w:rPr>
      </w:pPr>
    </w:p>
    <w:p w:rsidR="00943CC3" w:rsidRDefault="00943CC3">
      <w:bookmarkStart w:id="0" w:name="_GoBack"/>
      <w:bookmarkEnd w:id="0"/>
    </w:p>
    <w:sectPr w:rsidR="00943C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5CE"/>
    <w:multiLevelType w:val="hybridMultilevel"/>
    <w:tmpl w:val="C814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31A84"/>
    <w:multiLevelType w:val="hybridMultilevel"/>
    <w:tmpl w:val="EE48D1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05414A"/>
    <w:multiLevelType w:val="hybridMultilevel"/>
    <w:tmpl w:val="FD6CDE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9B4751"/>
    <w:multiLevelType w:val="hybridMultilevel"/>
    <w:tmpl w:val="0AC8EB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5316D0"/>
    <w:multiLevelType w:val="hybridMultilevel"/>
    <w:tmpl w:val="D7AA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F300A"/>
    <w:multiLevelType w:val="hybridMultilevel"/>
    <w:tmpl w:val="359855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9617BA2"/>
    <w:multiLevelType w:val="hybridMultilevel"/>
    <w:tmpl w:val="94C86B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5DB317D"/>
    <w:multiLevelType w:val="hybridMultilevel"/>
    <w:tmpl w:val="A0D8EF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C662C2"/>
    <w:multiLevelType w:val="hybridMultilevel"/>
    <w:tmpl w:val="ECCE25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4260721"/>
    <w:multiLevelType w:val="hybridMultilevel"/>
    <w:tmpl w:val="5D28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134A0"/>
    <w:multiLevelType w:val="hybridMultilevel"/>
    <w:tmpl w:val="40F2F0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A1A6A84"/>
    <w:multiLevelType w:val="hybridMultilevel"/>
    <w:tmpl w:val="26CCC8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18B52FD"/>
    <w:multiLevelType w:val="hybridMultilevel"/>
    <w:tmpl w:val="DD080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0"/>
  </w:num>
  <w:num w:numId="5">
    <w:abstractNumId w:val="5"/>
  </w:num>
  <w:num w:numId="6">
    <w:abstractNumId w:val="6"/>
  </w:num>
  <w:num w:numId="7">
    <w:abstractNumId w:val="1"/>
  </w:num>
  <w:num w:numId="8">
    <w:abstractNumId w:val="8"/>
  </w:num>
  <w:num w:numId="9">
    <w:abstractNumId w:val="3"/>
  </w:num>
  <w:num w:numId="10">
    <w:abstractNumId w:val="11"/>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C2"/>
    <w:rsid w:val="002073C2"/>
    <w:rsid w:val="00943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95D29-1937-40CF-893F-AABF389E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073C2"/>
    <w:pPr>
      <w:spacing w:after="0" w:line="240" w:lineRule="auto"/>
    </w:pPr>
    <w:rPr>
      <w:rFonts w:ascii="Calibri" w:eastAsia="SimSun" w:hAnsi="Calibri" w:cs="Times New Roman"/>
      <w:sz w:val="20"/>
      <w:szCs w:val="20"/>
      <w:lang w:val="fi-FI"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073C2"/>
    <w:pPr>
      <w:ind w:left="720"/>
    </w:pPr>
    <w:rPr>
      <w:rFonts w:ascii="Times New Roman" w:eastAsia="Times New Roman" w:hAnsi="Times New Roman"/>
      <w:sz w:val="22"/>
      <w:lang w:val="en-US"/>
    </w:rPr>
  </w:style>
  <w:style w:type="paragraph" w:styleId="Pagrindinistekstas">
    <w:name w:val="Body Text"/>
    <w:basedOn w:val="prastasis"/>
    <w:link w:val="PagrindinistekstasDiagrama"/>
    <w:rsid w:val="002073C2"/>
    <w:pPr>
      <w:spacing w:after="120"/>
    </w:pPr>
    <w:rPr>
      <w:rFonts w:ascii="Times New Roman" w:eastAsia="Times New Roman" w:hAnsi="Times New Roman"/>
      <w:sz w:val="22"/>
      <w:lang w:val="lt-LT" w:eastAsia="lt-LT"/>
    </w:rPr>
  </w:style>
  <w:style w:type="character" w:customStyle="1" w:styleId="PagrindinistekstasDiagrama">
    <w:name w:val="Pagrindinis tekstas Diagrama"/>
    <w:basedOn w:val="Numatytasispastraiposriftas"/>
    <w:link w:val="Pagrindinistekstas"/>
    <w:rsid w:val="002073C2"/>
    <w:rPr>
      <w:rFonts w:ascii="Times New Roman" w:eastAsia="Times New Roman" w:hAnsi="Times New Roman" w:cs="Times New Roman"/>
      <w:szCs w:val="20"/>
      <w:lang w:eastAsia="lt-LT"/>
    </w:rPr>
  </w:style>
  <w:style w:type="character" w:styleId="Hipersaitas">
    <w:name w:val="Hyperlink"/>
    <w:rsid w:val="002073C2"/>
    <w:rPr>
      <w:rFonts w:cs="Times New Roman"/>
      <w:color w:val="0000FF"/>
      <w:u w:val="single"/>
    </w:rPr>
  </w:style>
  <w:style w:type="paragraph" w:customStyle="1" w:styleId="BTEMEASMCA">
    <w:name w:val="BT EMEA_SMCA"/>
    <w:basedOn w:val="prastasis"/>
    <w:link w:val="BTEMEASMCAChar"/>
    <w:autoRedefine/>
    <w:rsid w:val="002073C2"/>
    <w:pPr>
      <w:tabs>
        <w:tab w:val="left" w:pos="567"/>
      </w:tabs>
    </w:pPr>
    <w:rPr>
      <w:rFonts w:ascii="Times New Roman" w:eastAsia="Arial Unicode MS" w:hAnsi="Times New Roman"/>
      <w:noProof/>
      <w:sz w:val="22"/>
      <w:szCs w:val="22"/>
      <w:lang w:val="lt-LT" w:eastAsia="en-US"/>
    </w:rPr>
  </w:style>
  <w:style w:type="character" w:customStyle="1" w:styleId="BTEMEASMCAChar">
    <w:name w:val="BT EMEA_SMCA Char"/>
    <w:link w:val="BTEMEASMCA"/>
    <w:locked/>
    <w:rsid w:val="002073C2"/>
    <w:rPr>
      <w:rFonts w:ascii="Times New Roman" w:eastAsia="Arial Unicode MS" w:hAnsi="Times New Roman" w:cs="Times New Roman"/>
      <w:noProof/>
    </w:rPr>
  </w:style>
  <w:style w:type="paragraph" w:customStyle="1" w:styleId="PI-3EMEASMCA">
    <w:name w:val="PI-3 EMEA_SMCA"/>
    <w:basedOn w:val="prastasis"/>
    <w:autoRedefine/>
    <w:rsid w:val="002073C2"/>
    <w:pPr>
      <w:spacing w:line="220" w:lineRule="exact"/>
    </w:pPr>
    <w:rPr>
      <w:rFonts w:ascii="Times New Roman" w:eastAsia="Times New Roman" w:hAnsi="Times New Roman"/>
      <w:b/>
      <w:bCs/>
      <w:sz w:val="22"/>
      <w:szCs w:val="22"/>
      <w:lang w:val="lt-LT" w:eastAsia="en-US"/>
    </w:rPr>
  </w:style>
  <w:style w:type="paragraph" w:customStyle="1" w:styleId="Default">
    <w:name w:val="Default"/>
    <w:rsid w:val="002073C2"/>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9048</Words>
  <Characters>5158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2020-06-03T08:36:00Z</dcterms:created>
  <dcterms:modified xsi:type="dcterms:W3CDTF">2020-06-03T08:36:00Z</dcterms:modified>
</cp:coreProperties>
</file>