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BEE51" w14:textId="77777777" w:rsidR="004D5EAF" w:rsidRPr="00605817" w:rsidRDefault="004D5EAF" w:rsidP="00076929">
      <w:pPr>
        <w:rPr>
          <w:szCs w:val="22"/>
        </w:rPr>
      </w:pPr>
      <w:bookmarkStart w:id="0" w:name="_GoBack"/>
      <w:bookmarkEnd w:id="0"/>
    </w:p>
    <w:p w14:paraId="68127C1B" w14:textId="77777777" w:rsidR="004D5EAF" w:rsidRPr="00605817" w:rsidRDefault="004D5EAF" w:rsidP="00076929">
      <w:pPr>
        <w:rPr>
          <w:szCs w:val="22"/>
        </w:rPr>
      </w:pPr>
    </w:p>
    <w:p w14:paraId="282FFA1E" w14:textId="77777777" w:rsidR="004D5EAF" w:rsidRPr="00605817" w:rsidRDefault="004D5EAF" w:rsidP="00076929">
      <w:pPr>
        <w:rPr>
          <w:szCs w:val="22"/>
        </w:rPr>
      </w:pPr>
    </w:p>
    <w:p w14:paraId="539B105D" w14:textId="77777777" w:rsidR="004D5EAF" w:rsidRPr="00605817" w:rsidRDefault="004D5EAF" w:rsidP="00076929">
      <w:pPr>
        <w:rPr>
          <w:szCs w:val="22"/>
        </w:rPr>
      </w:pPr>
    </w:p>
    <w:p w14:paraId="7ECF93DA" w14:textId="77777777" w:rsidR="004D5EAF" w:rsidRPr="00605817" w:rsidRDefault="004D5EAF" w:rsidP="00076929">
      <w:pPr>
        <w:rPr>
          <w:szCs w:val="22"/>
        </w:rPr>
      </w:pPr>
    </w:p>
    <w:p w14:paraId="7C680AC0" w14:textId="77777777" w:rsidR="004D5EAF" w:rsidRPr="00605817" w:rsidRDefault="004D5EAF" w:rsidP="00076929">
      <w:pPr>
        <w:rPr>
          <w:szCs w:val="22"/>
        </w:rPr>
      </w:pPr>
    </w:p>
    <w:p w14:paraId="3E7171FE" w14:textId="77777777" w:rsidR="004D5EAF" w:rsidRPr="00605817" w:rsidRDefault="004D5EAF" w:rsidP="00076929">
      <w:pPr>
        <w:rPr>
          <w:szCs w:val="22"/>
        </w:rPr>
      </w:pPr>
    </w:p>
    <w:p w14:paraId="212EFC0F" w14:textId="77777777" w:rsidR="004D5EAF" w:rsidRPr="00605817" w:rsidRDefault="004D5EAF" w:rsidP="00076929">
      <w:pPr>
        <w:rPr>
          <w:szCs w:val="22"/>
        </w:rPr>
      </w:pPr>
    </w:p>
    <w:p w14:paraId="22889CAC" w14:textId="77777777" w:rsidR="004D5EAF" w:rsidRPr="00605817" w:rsidRDefault="004D5EAF" w:rsidP="00076929">
      <w:pPr>
        <w:rPr>
          <w:szCs w:val="22"/>
        </w:rPr>
      </w:pPr>
    </w:p>
    <w:p w14:paraId="6DEF486D" w14:textId="77777777" w:rsidR="004D5EAF" w:rsidRPr="00605817" w:rsidRDefault="004D5EAF" w:rsidP="00076929">
      <w:pPr>
        <w:rPr>
          <w:szCs w:val="22"/>
        </w:rPr>
      </w:pPr>
    </w:p>
    <w:p w14:paraId="0FBA648D" w14:textId="77777777" w:rsidR="004D5EAF" w:rsidRPr="00605817" w:rsidRDefault="004D5EAF" w:rsidP="00076929">
      <w:pPr>
        <w:pStyle w:val="BTEMEASMCA"/>
      </w:pPr>
    </w:p>
    <w:p w14:paraId="7CB03EE0" w14:textId="77777777" w:rsidR="004D5EAF" w:rsidRPr="00605817" w:rsidRDefault="004D5EAF" w:rsidP="00076929">
      <w:pPr>
        <w:pStyle w:val="BTEMEASMCA"/>
      </w:pPr>
    </w:p>
    <w:p w14:paraId="1069066C" w14:textId="77777777" w:rsidR="004D5EAF" w:rsidRPr="00605817" w:rsidRDefault="004D5EAF" w:rsidP="00076929">
      <w:pPr>
        <w:pStyle w:val="BTEMEASMCA"/>
      </w:pPr>
    </w:p>
    <w:p w14:paraId="28281834" w14:textId="77777777" w:rsidR="004D5EAF" w:rsidRPr="00605817" w:rsidRDefault="004D5EAF" w:rsidP="00076929">
      <w:pPr>
        <w:pStyle w:val="BTEMEASMCA"/>
      </w:pPr>
    </w:p>
    <w:p w14:paraId="25355ADC" w14:textId="77777777" w:rsidR="004D5EAF" w:rsidRPr="00605817" w:rsidRDefault="004D5EAF" w:rsidP="00076929">
      <w:pPr>
        <w:pStyle w:val="BTEMEASMCA"/>
      </w:pPr>
    </w:p>
    <w:p w14:paraId="0AEB66D8" w14:textId="77777777" w:rsidR="004D5EAF" w:rsidRPr="00605817" w:rsidRDefault="004D5EAF" w:rsidP="00076929">
      <w:pPr>
        <w:pStyle w:val="BTEMEASMCA"/>
      </w:pPr>
    </w:p>
    <w:p w14:paraId="03D5136F" w14:textId="77777777" w:rsidR="004D5EAF" w:rsidRPr="00605817" w:rsidRDefault="004D5EAF" w:rsidP="00076929">
      <w:pPr>
        <w:pStyle w:val="BTEMEASMCA"/>
      </w:pPr>
    </w:p>
    <w:p w14:paraId="20574E30" w14:textId="77777777" w:rsidR="004D5EAF" w:rsidRPr="00605817" w:rsidRDefault="004D5EAF" w:rsidP="00076929">
      <w:pPr>
        <w:pStyle w:val="BTEMEASMCA"/>
      </w:pPr>
    </w:p>
    <w:p w14:paraId="505F3824" w14:textId="77777777" w:rsidR="004D5EAF" w:rsidRPr="00605817" w:rsidRDefault="004D5EAF" w:rsidP="00076929">
      <w:pPr>
        <w:pStyle w:val="BTEMEASMCA"/>
      </w:pPr>
    </w:p>
    <w:p w14:paraId="6FF99976" w14:textId="77777777" w:rsidR="004D5EAF" w:rsidRPr="00605817" w:rsidRDefault="004D5EAF" w:rsidP="00076929">
      <w:pPr>
        <w:pStyle w:val="BTEMEASMCA"/>
      </w:pPr>
    </w:p>
    <w:p w14:paraId="558142A5" w14:textId="77777777" w:rsidR="004D5EAF" w:rsidRPr="00605817" w:rsidRDefault="004D5EAF" w:rsidP="00076929">
      <w:pPr>
        <w:pStyle w:val="BTEMEASMCA"/>
      </w:pPr>
    </w:p>
    <w:p w14:paraId="5AE69AAB" w14:textId="77777777" w:rsidR="004D5EAF" w:rsidRPr="00605817" w:rsidRDefault="004D5EAF" w:rsidP="00076929">
      <w:pPr>
        <w:pStyle w:val="BTEMEASMCA"/>
      </w:pPr>
    </w:p>
    <w:p w14:paraId="5BC86D15" w14:textId="77777777" w:rsidR="004D5EAF" w:rsidRPr="00605817" w:rsidRDefault="004D5EAF" w:rsidP="00076929">
      <w:pPr>
        <w:pStyle w:val="BTEMEASMCA"/>
      </w:pPr>
    </w:p>
    <w:p w14:paraId="330DAC1A" w14:textId="77777777" w:rsidR="004D5EAF" w:rsidRPr="00605817" w:rsidRDefault="004D5EAF" w:rsidP="00076929">
      <w:pPr>
        <w:pStyle w:val="TTEMEASMCA"/>
        <w:rPr>
          <w:lang w:val="lt-LT"/>
        </w:rPr>
      </w:pPr>
      <w:bookmarkStart w:id="1" w:name="_Toc129243096"/>
      <w:bookmarkStart w:id="2" w:name="_Toc129243221"/>
      <w:r w:rsidRPr="00605817">
        <w:rPr>
          <w:lang w:val="lt-LT"/>
        </w:rPr>
        <w:t>I PRIEDAS</w:t>
      </w:r>
      <w:bookmarkEnd w:id="1"/>
      <w:bookmarkEnd w:id="2"/>
    </w:p>
    <w:p w14:paraId="2E902362" w14:textId="77777777" w:rsidR="004D5EAF" w:rsidRPr="00605817" w:rsidRDefault="004D5EAF" w:rsidP="00076929">
      <w:pPr>
        <w:pStyle w:val="BTEMEASMCA"/>
      </w:pPr>
    </w:p>
    <w:p w14:paraId="6AAA3A72" w14:textId="77777777" w:rsidR="004D5EAF" w:rsidRPr="00605817" w:rsidRDefault="004D5EAF" w:rsidP="00076929">
      <w:pPr>
        <w:pStyle w:val="TTEMEASMCA"/>
        <w:rPr>
          <w:lang w:val="lt-LT"/>
        </w:rPr>
      </w:pPr>
      <w:bookmarkStart w:id="3" w:name="_Toc129243097"/>
      <w:bookmarkStart w:id="4" w:name="_Toc129243222"/>
      <w:r w:rsidRPr="00605817">
        <w:rPr>
          <w:lang w:val="lt-LT"/>
        </w:rPr>
        <w:t>PREPARATO CHARAKTERISTIKŲ SANTRAUKA</w:t>
      </w:r>
      <w:bookmarkEnd w:id="3"/>
      <w:bookmarkEnd w:id="4"/>
    </w:p>
    <w:p w14:paraId="1F910B12" w14:textId="77777777" w:rsidR="004D5EAF" w:rsidRPr="00605817" w:rsidRDefault="004D5EAF" w:rsidP="00076929">
      <w:pPr>
        <w:pStyle w:val="Pagrindinistekstas"/>
        <w:spacing w:after="0"/>
        <w:rPr>
          <w:szCs w:val="22"/>
        </w:rPr>
      </w:pPr>
      <w:r w:rsidRPr="00605817">
        <w:rPr>
          <w:bCs/>
          <w:iCs/>
          <w:szCs w:val="22"/>
        </w:rPr>
        <w:br w:type="page"/>
      </w:r>
    </w:p>
    <w:p w14:paraId="1A627B59" w14:textId="77777777" w:rsidR="004D5EAF" w:rsidRPr="00605817" w:rsidRDefault="004D5EAF" w:rsidP="00076929">
      <w:pPr>
        <w:pStyle w:val="Antrat2"/>
        <w:rPr>
          <w:szCs w:val="22"/>
        </w:rPr>
      </w:pPr>
      <w:r w:rsidRPr="00605817">
        <w:rPr>
          <w:szCs w:val="22"/>
        </w:rPr>
        <w:lastRenderedPageBreak/>
        <w:t>1.</w:t>
      </w:r>
      <w:r w:rsidRPr="00605817">
        <w:rPr>
          <w:szCs w:val="22"/>
        </w:rPr>
        <w:tab/>
        <w:t>VAISTINIO PREPARATO PAVADINIMAS</w:t>
      </w:r>
    </w:p>
    <w:p w14:paraId="4F22B596" w14:textId="77777777" w:rsidR="004D5EAF" w:rsidRPr="00605817" w:rsidRDefault="004D5EAF" w:rsidP="00076929">
      <w:pPr>
        <w:pStyle w:val="Pagrindinistekstas"/>
        <w:spacing w:after="0"/>
        <w:rPr>
          <w:szCs w:val="22"/>
        </w:rPr>
      </w:pPr>
    </w:p>
    <w:p w14:paraId="019D1470" w14:textId="77777777" w:rsidR="004D5EAF" w:rsidRPr="00605817" w:rsidRDefault="004D5EAF" w:rsidP="00076929">
      <w:pPr>
        <w:tabs>
          <w:tab w:val="num" w:pos="0"/>
        </w:tabs>
        <w:ind w:right="-2"/>
        <w:rPr>
          <w:szCs w:val="22"/>
        </w:rPr>
      </w:pPr>
      <w:r w:rsidRPr="00605817">
        <w:rPr>
          <w:szCs w:val="22"/>
        </w:rPr>
        <w:t>Realdiron set 1 000 000 TV milteliai ir tirpiklis injekciniam tirpalui</w:t>
      </w:r>
    </w:p>
    <w:p w14:paraId="0225B11B" w14:textId="77777777" w:rsidR="004D5EAF" w:rsidRPr="00605817" w:rsidRDefault="004D5EAF" w:rsidP="00076929">
      <w:pPr>
        <w:tabs>
          <w:tab w:val="num" w:pos="0"/>
        </w:tabs>
        <w:ind w:right="-2"/>
        <w:rPr>
          <w:szCs w:val="22"/>
        </w:rPr>
      </w:pPr>
      <w:r w:rsidRPr="00605817">
        <w:rPr>
          <w:szCs w:val="22"/>
        </w:rPr>
        <w:t>Realdiron set 3 000 000 TV milteliai ir tirpiklis injekciniam tirpalui</w:t>
      </w:r>
    </w:p>
    <w:p w14:paraId="7B0816EC" w14:textId="77777777" w:rsidR="004D5EAF" w:rsidRPr="00605817" w:rsidRDefault="004D5EAF" w:rsidP="00076929">
      <w:pPr>
        <w:tabs>
          <w:tab w:val="num" w:pos="0"/>
        </w:tabs>
        <w:ind w:right="-2"/>
        <w:rPr>
          <w:szCs w:val="22"/>
        </w:rPr>
      </w:pPr>
      <w:r w:rsidRPr="00605817">
        <w:rPr>
          <w:szCs w:val="22"/>
        </w:rPr>
        <w:t>Realdiron set 5 000 000 TV milteliai ir tirpiklis injekciniam tirpalui</w:t>
      </w:r>
    </w:p>
    <w:p w14:paraId="00645755" w14:textId="77777777" w:rsidR="004D5EAF" w:rsidRPr="00605817" w:rsidRDefault="004D5EAF" w:rsidP="00076929">
      <w:pPr>
        <w:tabs>
          <w:tab w:val="num" w:pos="0"/>
        </w:tabs>
        <w:ind w:right="-2"/>
        <w:rPr>
          <w:szCs w:val="22"/>
        </w:rPr>
      </w:pPr>
      <w:r w:rsidRPr="00605817">
        <w:rPr>
          <w:szCs w:val="22"/>
        </w:rPr>
        <w:t>Realdiron set 6 000 000 TV milteliai ir tirpiklis injekciniam tirpalui</w:t>
      </w:r>
    </w:p>
    <w:p w14:paraId="2476F8ED" w14:textId="77777777" w:rsidR="004D5EAF" w:rsidRPr="00605817" w:rsidRDefault="004D5EAF" w:rsidP="00076929">
      <w:pPr>
        <w:tabs>
          <w:tab w:val="num" w:pos="0"/>
        </w:tabs>
        <w:ind w:right="-2"/>
        <w:rPr>
          <w:szCs w:val="22"/>
        </w:rPr>
      </w:pPr>
      <w:r w:rsidRPr="00605817">
        <w:rPr>
          <w:szCs w:val="22"/>
        </w:rPr>
        <w:t>Realdiron set 9 000 000 TV milteliai ir tirpiklis injekciniam tirpalui</w:t>
      </w:r>
    </w:p>
    <w:p w14:paraId="0338538D" w14:textId="77777777" w:rsidR="004D5EAF" w:rsidRPr="00605817" w:rsidRDefault="004D5EAF" w:rsidP="00076929">
      <w:pPr>
        <w:tabs>
          <w:tab w:val="num" w:pos="0"/>
        </w:tabs>
        <w:ind w:right="-2"/>
        <w:rPr>
          <w:szCs w:val="22"/>
        </w:rPr>
      </w:pPr>
      <w:r w:rsidRPr="00605817">
        <w:rPr>
          <w:szCs w:val="22"/>
        </w:rPr>
        <w:t>Realdiron set 10 000 000 TV milteliai ir tirpiklis injekciniam tirpalui</w:t>
      </w:r>
    </w:p>
    <w:p w14:paraId="22E9F39C" w14:textId="77777777" w:rsidR="004D5EAF" w:rsidRPr="00605817" w:rsidRDefault="004D5EAF" w:rsidP="00076929">
      <w:pPr>
        <w:tabs>
          <w:tab w:val="num" w:pos="0"/>
        </w:tabs>
        <w:ind w:right="-2"/>
        <w:rPr>
          <w:szCs w:val="22"/>
        </w:rPr>
      </w:pPr>
      <w:r w:rsidRPr="00605817">
        <w:rPr>
          <w:szCs w:val="22"/>
        </w:rPr>
        <w:t>Realdiron set 18 000 000 TV milteliai ir tirpiklis injekciniam tirpalui</w:t>
      </w:r>
    </w:p>
    <w:p w14:paraId="043361AC" w14:textId="77777777" w:rsidR="004D5EAF" w:rsidRPr="00605817" w:rsidRDefault="004D5EAF" w:rsidP="00076929">
      <w:pPr>
        <w:jc w:val="both"/>
        <w:rPr>
          <w:szCs w:val="22"/>
        </w:rPr>
      </w:pPr>
    </w:p>
    <w:p w14:paraId="4236BE3A" w14:textId="77777777" w:rsidR="004D5EAF" w:rsidRPr="00605817" w:rsidRDefault="004D5EAF" w:rsidP="00076929">
      <w:pPr>
        <w:pStyle w:val="Pagrindinistekstas"/>
        <w:spacing w:after="0"/>
        <w:rPr>
          <w:szCs w:val="22"/>
        </w:rPr>
      </w:pPr>
    </w:p>
    <w:p w14:paraId="492CA07F" w14:textId="77777777" w:rsidR="004D5EAF" w:rsidRPr="00605817" w:rsidRDefault="004D5EAF" w:rsidP="00076929">
      <w:pPr>
        <w:pStyle w:val="Antrat2"/>
        <w:rPr>
          <w:szCs w:val="22"/>
        </w:rPr>
      </w:pPr>
      <w:r w:rsidRPr="00605817">
        <w:rPr>
          <w:szCs w:val="22"/>
        </w:rPr>
        <w:t>2.</w:t>
      </w:r>
      <w:r w:rsidRPr="00605817">
        <w:rPr>
          <w:szCs w:val="22"/>
        </w:rPr>
        <w:tab/>
        <w:t>KOKYBINĖ IR KIEKYBINĖ SUDĖTIS</w:t>
      </w:r>
    </w:p>
    <w:p w14:paraId="5015F16A" w14:textId="77777777" w:rsidR="004D5EAF" w:rsidRPr="00605817" w:rsidRDefault="004D5EAF" w:rsidP="00076929">
      <w:pPr>
        <w:pStyle w:val="Pagrindinistekstas"/>
        <w:spacing w:after="0"/>
        <w:rPr>
          <w:szCs w:val="22"/>
        </w:rPr>
      </w:pPr>
    </w:p>
    <w:p w14:paraId="74DB6212" w14:textId="5F342EE3" w:rsidR="004D5EAF" w:rsidRPr="00605817" w:rsidRDefault="00FD1506" w:rsidP="00076929">
      <w:pPr>
        <w:tabs>
          <w:tab w:val="num" w:pos="0"/>
        </w:tabs>
        <w:ind w:right="-2"/>
        <w:rPr>
          <w:szCs w:val="22"/>
        </w:rPr>
      </w:pPr>
      <w:r w:rsidRPr="00605817">
        <w:rPr>
          <w:szCs w:val="22"/>
        </w:rPr>
        <w:t>Kiekv</w:t>
      </w:r>
      <w:r w:rsidR="004D5EAF" w:rsidRPr="00605817">
        <w:rPr>
          <w:szCs w:val="22"/>
        </w:rPr>
        <w:t xml:space="preserve">iename </w:t>
      </w:r>
      <w:r w:rsidRPr="00605817">
        <w:rPr>
          <w:szCs w:val="22"/>
        </w:rPr>
        <w:t>flakone</w:t>
      </w:r>
      <w:r w:rsidR="004D5EAF" w:rsidRPr="00605817">
        <w:rPr>
          <w:szCs w:val="22"/>
        </w:rPr>
        <w:t xml:space="preserve"> yra 1 000 000 TV, 3 000 000 TV, 5 000 000 TV, 6 000 000 TV, 9 000 000 TV, 10 000 000 TV arba 18 000 000 TV interferono alfa-2b, gaunamo rDNR technologijos pagalba iš </w:t>
      </w:r>
      <w:r w:rsidR="004D5EAF" w:rsidRPr="00605817">
        <w:rPr>
          <w:i/>
          <w:szCs w:val="22"/>
        </w:rPr>
        <w:t>P.putida</w:t>
      </w:r>
      <w:r w:rsidR="004D5EAF" w:rsidRPr="00605817">
        <w:rPr>
          <w:szCs w:val="22"/>
        </w:rPr>
        <w:t xml:space="preserve">. </w:t>
      </w:r>
    </w:p>
    <w:p w14:paraId="1F4E4254" w14:textId="77777777" w:rsidR="004D5EAF" w:rsidRPr="00605817" w:rsidRDefault="004D5EAF" w:rsidP="00076929">
      <w:pPr>
        <w:tabs>
          <w:tab w:val="num" w:pos="0"/>
        </w:tabs>
        <w:ind w:right="-2"/>
        <w:rPr>
          <w:szCs w:val="22"/>
        </w:rPr>
      </w:pPr>
    </w:p>
    <w:p w14:paraId="185358AD" w14:textId="77777777" w:rsidR="004D5EAF" w:rsidRPr="00605817" w:rsidRDefault="004D5EAF" w:rsidP="00076929">
      <w:pPr>
        <w:pStyle w:val="Pagrindinistekstas3"/>
        <w:rPr>
          <w:szCs w:val="22"/>
        </w:rPr>
      </w:pPr>
      <w:r w:rsidRPr="00605817">
        <w:rPr>
          <w:szCs w:val="22"/>
        </w:rPr>
        <w:t>Visos pagalbinės medžiagos išvardytos 6.1 skyriuje.</w:t>
      </w:r>
    </w:p>
    <w:p w14:paraId="507D9540" w14:textId="77777777" w:rsidR="004D5EAF" w:rsidRPr="00605817" w:rsidRDefault="004D5EAF" w:rsidP="00076929">
      <w:pPr>
        <w:ind w:left="567" w:hanging="567"/>
        <w:rPr>
          <w:szCs w:val="22"/>
        </w:rPr>
      </w:pPr>
    </w:p>
    <w:p w14:paraId="7CD39F20" w14:textId="77777777" w:rsidR="004D5EAF" w:rsidRPr="00605817" w:rsidRDefault="004D5EAF" w:rsidP="00076929">
      <w:pPr>
        <w:pStyle w:val="Pagrindinistekstas"/>
        <w:spacing w:after="0"/>
        <w:rPr>
          <w:szCs w:val="22"/>
        </w:rPr>
      </w:pPr>
    </w:p>
    <w:p w14:paraId="5D8C7786" w14:textId="77777777" w:rsidR="004D5EAF" w:rsidRPr="00605817" w:rsidRDefault="004D5EAF" w:rsidP="00076929">
      <w:pPr>
        <w:pStyle w:val="Antrat2"/>
        <w:rPr>
          <w:szCs w:val="22"/>
        </w:rPr>
      </w:pPr>
      <w:r w:rsidRPr="00605817">
        <w:rPr>
          <w:szCs w:val="22"/>
        </w:rPr>
        <w:t>3.</w:t>
      </w:r>
      <w:r w:rsidRPr="00605817">
        <w:rPr>
          <w:szCs w:val="22"/>
        </w:rPr>
        <w:tab/>
        <w:t>FARMACINĖ FORMA</w:t>
      </w:r>
    </w:p>
    <w:p w14:paraId="70D234E8" w14:textId="77777777" w:rsidR="004D5EAF" w:rsidRPr="00605817" w:rsidRDefault="004D5EAF" w:rsidP="00076929">
      <w:pPr>
        <w:pStyle w:val="Pagrindinistekstas"/>
        <w:spacing w:after="0"/>
        <w:rPr>
          <w:szCs w:val="22"/>
        </w:rPr>
      </w:pPr>
    </w:p>
    <w:p w14:paraId="4B449155" w14:textId="77777777" w:rsidR="004D5EAF" w:rsidRPr="00605817" w:rsidRDefault="004D5EAF" w:rsidP="00076929">
      <w:pPr>
        <w:tabs>
          <w:tab w:val="num" w:pos="0"/>
        </w:tabs>
        <w:ind w:right="-2"/>
        <w:rPr>
          <w:szCs w:val="22"/>
        </w:rPr>
      </w:pPr>
      <w:r w:rsidRPr="00605817">
        <w:rPr>
          <w:szCs w:val="22"/>
        </w:rPr>
        <w:t>Milteliai ir tirpiklis injekciniam tirpalui</w:t>
      </w:r>
    </w:p>
    <w:p w14:paraId="208836D5" w14:textId="77777777" w:rsidR="004D5EAF" w:rsidRPr="00605817" w:rsidRDefault="004D5EAF" w:rsidP="00076929">
      <w:pPr>
        <w:tabs>
          <w:tab w:val="num" w:pos="0"/>
        </w:tabs>
        <w:ind w:right="-2"/>
        <w:rPr>
          <w:szCs w:val="22"/>
        </w:rPr>
      </w:pPr>
    </w:p>
    <w:p w14:paraId="24AC51C3" w14:textId="77777777" w:rsidR="004D5EAF" w:rsidRPr="00605817" w:rsidRDefault="004D5EAF" w:rsidP="00076929">
      <w:pPr>
        <w:tabs>
          <w:tab w:val="num" w:pos="0"/>
        </w:tabs>
        <w:ind w:right="-2"/>
        <w:rPr>
          <w:szCs w:val="22"/>
        </w:rPr>
      </w:pPr>
      <w:r w:rsidRPr="00605817">
        <w:rPr>
          <w:szCs w:val="22"/>
        </w:rPr>
        <w:t>Balti, sterilūs milteliai.</w:t>
      </w:r>
    </w:p>
    <w:p w14:paraId="01C96B27" w14:textId="77777777" w:rsidR="004D5EAF" w:rsidRPr="00605817" w:rsidRDefault="004D5EAF" w:rsidP="00076929">
      <w:pPr>
        <w:tabs>
          <w:tab w:val="num" w:pos="0"/>
        </w:tabs>
        <w:ind w:right="-2"/>
        <w:rPr>
          <w:szCs w:val="22"/>
        </w:rPr>
      </w:pPr>
      <w:r w:rsidRPr="00605817">
        <w:rPr>
          <w:szCs w:val="22"/>
        </w:rPr>
        <w:t>Skaidrus bespalvis tirpiklis.</w:t>
      </w:r>
    </w:p>
    <w:p w14:paraId="27206B52" w14:textId="77777777" w:rsidR="004D5EAF" w:rsidRPr="00605817" w:rsidRDefault="004D5EAF" w:rsidP="00076929">
      <w:pPr>
        <w:pStyle w:val="Pagrindinistekstas"/>
        <w:spacing w:after="0"/>
        <w:rPr>
          <w:szCs w:val="22"/>
        </w:rPr>
      </w:pPr>
    </w:p>
    <w:p w14:paraId="21C1EC74" w14:textId="77777777" w:rsidR="004D5EAF" w:rsidRPr="00605817" w:rsidRDefault="004D5EAF" w:rsidP="00076929">
      <w:pPr>
        <w:pStyle w:val="Pagrindinistekstas"/>
        <w:spacing w:after="0"/>
        <w:rPr>
          <w:szCs w:val="22"/>
        </w:rPr>
      </w:pPr>
    </w:p>
    <w:p w14:paraId="2798E972" w14:textId="77777777" w:rsidR="004D5EAF" w:rsidRPr="00605817" w:rsidRDefault="004D5EAF" w:rsidP="00076929">
      <w:pPr>
        <w:pStyle w:val="Antrat2"/>
        <w:rPr>
          <w:szCs w:val="22"/>
        </w:rPr>
      </w:pPr>
      <w:r w:rsidRPr="00605817">
        <w:rPr>
          <w:caps/>
          <w:szCs w:val="22"/>
        </w:rPr>
        <w:t>4.</w:t>
      </w:r>
      <w:r w:rsidRPr="00605817">
        <w:rPr>
          <w:caps/>
          <w:szCs w:val="22"/>
        </w:rPr>
        <w:tab/>
      </w:r>
      <w:r w:rsidRPr="00605817">
        <w:rPr>
          <w:szCs w:val="22"/>
        </w:rPr>
        <w:t>KLINIKINĖ INFORMACIJA</w:t>
      </w:r>
    </w:p>
    <w:p w14:paraId="304082F2" w14:textId="77777777" w:rsidR="004D5EAF" w:rsidRPr="00605817" w:rsidRDefault="004D5EAF" w:rsidP="00076929">
      <w:pPr>
        <w:pStyle w:val="Pagrindinistekstas"/>
        <w:spacing w:after="0"/>
        <w:rPr>
          <w:szCs w:val="22"/>
        </w:rPr>
      </w:pPr>
    </w:p>
    <w:p w14:paraId="35EC5129" w14:textId="77777777" w:rsidR="004D5EAF" w:rsidRPr="00605817" w:rsidRDefault="004D5EAF" w:rsidP="00076929">
      <w:pPr>
        <w:pStyle w:val="Antrat3"/>
      </w:pPr>
      <w:r w:rsidRPr="00605817">
        <w:t>4.1</w:t>
      </w:r>
      <w:r w:rsidRPr="00605817">
        <w:tab/>
        <w:t>Terapinės indikacijos</w:t>
      </w:r>
    </w:p>
    <w:p w14:paraId="45F2642A" w14:textId="77777777" w:rsidR="004D5EAF" w:rsidRPr="00605817" w:rsidRDefault="004D5EAF" w:rsidP="00076929">
      <w:pPr>
        <w:pStyle w:val="Pagrindinistekstas"/>
        <w:spacing w:after="0"/>
        <w:rPr>
          <w:szCs w:val="22"/>
        </w:rPr>
      </w:pPr>
    </w:p>
    <w:p w14:paraId="7EF98A07" w14:textId="77777777" w:rsidR="004D5EAF" w:rsidRPr="00605817" w:rsidRDefault="004D5EAF" w:rsidP="00076929">
      <w:pPr>
        <w:numPr>
          <w:ilvl w:val="0"/>
          <w:numId w:val="2"/>
        </w:numPr>
        <w:tabs>
          <w:tab w:val="left" w:pos="1134"/>
        </w:tabs>
        <w:ind w:right="-2" w:firstLine="349"/>
        <w:rPr>
          <w:szCs w:val="22"/>
        </w:rPr>
      </w:pPr>
      <w:r w:rsidRPr="00605817">
        <w:rPr>
          <w:szCs w:val="22"/>
        </w:rPr>
        <w:t xml:space="preserve">Ūminio hepatito B gydymas. </w:t>
      </w:r>
    </w:p>
    <w:p w14:paraId="46312887" w14:textId="77777777" w:rsidR="004D5EAF" w:rsidRPr="00605817" w:rsidRDefault="004D5EAF" w:rsidP="00076929">
      <w:pPr>
        <w:numPr>
          <w:ilvl w:val="0"/>
          <w:numId w:val="2"/>
        </w:numPr>
        <w:tabs>
          <w:tab w:val="left" w:pos="1134"/>
        </w:tabs>
        <w:ind w:right="-2" w:firstLine="349"/>
        <w:rPr>
          <w:szCs w:val="22"/>
        </w:rPr>
      </w:pPr>
      <w:r w:rsidRPr="00605817">
        <w:rPr>
          <w:szCs w:val="22"/>
        </w:rPr>
        <w:t>Lėtinio hepatito B gydymas, kai yra histologiškai patvirtintas aktyvus kepenų uždegimas ir (ar) fibrozė, kraujo serume nustatyti viruso replikacijos žymenys HBV DNR</w:t>
      </w:r>
      <w:r w:rsidRPr="00605817">
        <w:rPr>
          <w:color w:val="0000FF"/>
          <w:szCs w:val="22"/>
        </w:rPr>
        <w:t xml:space="preserve"> </w:t>
      </w:r>
      <w:r w:rsidRPr="00605817">
        <w:rPr>
          <w:szCs w:val="22"/>
        </w:rPr>
        <w:t>ir (arba) HBeAg, padidėjusi alaninaminotransferazės koncentracija.</w:t>
      </w:r>
    </w:p>
    <w:p w14:paraId="66EC91CA" w14:textId="6FF7A383" w:rsidR="004D5EAF" w:rsidRPr="00605817" w:rsidRDefault="004D5EAF" w:rsidP="00076929">
      <w:pPr>
        <w:numPr>
          <w:ilvl w:val="0"/>
          <w:numId w:val="2"/>
        </w:numPr>
        <w:tabs>
          <w:tab w:val="left" w:pos="1134"/>
        </w:tabs>
        <w:ind w:right="-2" w:firstLine="349"/>
        <w:rPr>
          <w:szCs w:val="22"/>
        </w:rPr>
      </w:pPr>
      <w:r w:rsidRPr="00605817">
        <w:rPr>
          <w:szCs w:val="22"/>
        </w:rPr>
        <w:t>Lėtinio hepatito C gydymas, kraujo serume nustačius anti-HCV ir (arba) HCV RNR ir (arba) padidėjusią alaninaminotransferazės (ALT) arba aspartataminotransferazės (AST) koncentraciją nesant kepenų funkcijos nepakankamumo.</w:t>
      </w:r>
    </w:p>
    <w:p w14:paraId="1CA1EEEB" w14:textId="77777777" w:rsidR="004D5EAF" w:rsidRPr="00605817" w:rsidRDefault="004D5EAF" w:rsidP="00076929">
      <w:pPr>
        <w:numPr>
          <w:ilvl w:val="0"/>
          <w:numId w:val="3"/>
        </w:numPr>
        <w:tabs>
          <w:tab w:val="clear" w:pos="720"/>
          <w:tab w:val="num" w:pos="1080"/>
        </w:tabs>
        <w:ind w:left="1080" w:right="-2"/>
        <w:rPr>
          <w:szCs w:val="22"/>
        </w:rPr>
      </w:pPr>
      <w:r w:rsidRPr="00605817">
        <w:rPr>
          <w:szCs w:val="22"/>
        </w:rPr>
        <w:t>Plaukuotųjų ląstelių leukemijos (PLL) gydymas.</w:t>
      </w:r>
    </w:p>
    <w:p w14:paraId="0B575C81" w14:textId="77777777" w:rsidR="004D5EAF" w:rsidRPr="00605817" w:rsidRDefault="004D5EAF" w:rsidP="00076929">
      <w:pPr>
        <w:numPr>
          <w:ilvl w:val="0"/>
          <w:numId w:val="3"/>
        </w:numPr>
        <w:tabs>
          <w:tab w:val="clear" w:pos="720"/>
          <w:tab w:val="num" w:pos="1080"/>
        </w:tabs>
        <w:ind w:left="1080" w:right="-2"/>
        <w:rPr>
          <w:szCs w:val="22"/>
        </w:rPr>
      </w:pPr>
      <w:r w:rsidRPr="00605817">
        <w:rPr>
          <w:szCs w:val="22"/>
        </w:rPr>
        <w:t>Lėtinės mieloidinės leukemijos gydymas, nustačius pacientui Filadelfijos chromosomą ar bcr/abl translokaciją.</w:t>
      </w:r>
    </w:p>
    <w:p w14:paraId="31847E02" w14:textId="77777777" w:rsidR="004D5EAF" w:rsidRPr="00605817" w:rsidRDefault="004D5EAF" w:rsidP="00076929">
      <w:pPr>
        <w:numPr>
          <w:ilvl w:val="0"/>
          <w:numId w:val="3"/>
        </w:numPr>
        <w:tabs>
          <w:tab w:val="clear" w:pos="720"/>
          <w:tab w:val="num" w:pos="1080"/>
        </w:tabs>
        <w:ind w:left="1080" w:right="-2"/>
        <w:rPr>
          <w:szCs w:val="22"/>
        </w:rPr>
      </w:pPr>
      <w:r w:rsidRPr="00605817">
        <w:rPr>
          <w:szCs w:val="22"/>
        </w:rPr>
        <w:t>Progresavusios ir metastazavusios inkstų karcinomos gydymas.</w:t>
      </w:r>
    </w:p>
    <w:p w14:paraId="42E2CE98" w14:textId="77777777" w:rsidR="004D5EAF" w:rsidRPr="00605817" w:rsidRDefault="004D5EAF" w:rsidP="00076929">
      <w:pPr>
        <w:numPr>
          <w:ilvl w:val="0"/>
          <w:numId w:val="3"/>
        </w:numPr>
        <w:tabs>
          <w:tab w:val="clear" w:pos="720"/>
          <w:tab w:val="num" w:pos="1080"/>
        </w:tabs>
        <w:ind w:left="1080" w:right="-2"/>
        <w:rPr>
          <w:szCs w:val="22"/>
        </w:rPr>
      </w:pPr>
      <w:r w:rsidRPr="00605817">
        <w:rPr>
          <w:szCs w:val="22"/>
        </w:rPr>
        <w:t>Odos T ląstelių limfomos (</w:t>
      </w:r>
      <w:r w:rsidRPr="00605817">
        <w:rPr>
          <w:i/>
          <w:szCs w:val="22"/>
        </w:rPr>
        <w:t>mycosis fungoides</w:t>
      </w:r>
      <w:r w:rsidRPr="00605817">
        <w:rPr>
          <w:szCs w:val="22"/>
        </w:rPr>
        <w:t xml:space="preserve"> ir Sezario sindromo) gydymas.</w:t>
      </w:r>
    </w:p>
    <w:p w14:paraId="121C7C15" w14:textId="77777777" w:rsidR="004D5EAF" w:rsidRPr="00605817" w:rsidRDefault="004D5EAF" w:rsidP="00076929">
      <w:pPr>
        <w:pStyle w:val="Pagrindinistekstas"/>
        <w:numPr>
          <w:ilvl w:val="0"/>
          <w:numId w:val="3"/>
        </w:numPr>
        <w:spacing w:after="0"/>
        <w:ind w:left="1080"/>
        <w:rPr>
          <w:szCs w:val="22"/>
        </w:rPr>
      </w:pPr>
      <w:r w:rsidRPr="00605817">
        <w:rPr>
          <w:szCs w:val="22"/>
        </w:rPr>
        <w:t xml:space="preserve">Piktybinės melanomos pagalbinis gydymas, kai po sėkmingo chirurginio gydymo išlieka didelė sisteminio recidyvo rizika esant pirminiam ar recidyviniam (klinikiniam ar patologiniam) limfmazgių pažeidimui. </w:t>
      </w:r>
    </w:p>
    <w:p w14:paraId="69D0E374" w14:textId="77777777" w:rsidR="004D5EAF" w:rsidRPr="00605817" w:rsidRDefault="004D5EAF" w:rsidP="00076929">
      <w:pPr>
        <w:pStyle w:val="Pagrindinistekstas"/>
        <w:spacing w:after="0"/>
        <w:rPr>
          <w:szCs w:val="22"/>
        </w:rPr>
      </w:pPr>
    </w:p>
    <w:p w14:paraId="0DB2D154" w14:textId="77777777" w:rsidR="004D5EAF" w:rsidRPr="00605817" w:rsidRDefault="004D5EAF" w:rsidP="00076929">
      <w:pPr>
        <w:pStyle w:val="Antrat3"/>
      </w:pPr>
      <w:r w:rsidRPr="00605817">
        <w:t>4.2</w:t>
      </w:r>
      <w:r w:rsidRPr="00605817">
        <w:tab/>
        <w:t>Dozavimas ir vartojimo metodas</w:t>
      </w:r>
    </w:p>
    <w:p w14:paraId="2015447B" w14:textId="77777777" w:rsidR="004D5EAF" w:rsidRPr="00605817" w:rsidRDefault="004D5EAF" w:rsidP="00076929">
      <w:pPr>
        <w:pStyle w:val="Pagrindinistekstas"/>
        <w:spacing w:after="0"/>
        <w:rPr>
          <w:szCs w:val="22"/>
        </w:rPr>
      </w:pPr>
    </w:p>
    <w:p w14:paraId="6AF0E8AA" w14:textId="77777777" w:rsidR="004D5EAF" w:rsidRPr="00605817" w:rsidRDefault="004D5EAF" w:rsidP="00076929">
      <w:pPr>
        <w:tabs>
          <w:tab w:val="num" w:pos="0"/>
        </w:tabs>
        <w:ind w:right="-2"/>
        <w:rPr>
          <w:szCs w:val="22"/>
          <w:u w:val="single"/>
        </w:rPr>
      </w:pPr>
      <w:r w:rsidRPr="00605817">
        <w:rPr>
          <w:szCs w:val="22"/>
          <w:u w:val="single"/>
        </w:rPr>
        <w:t>Dozavimas</w:t>
      </w:r>
    </w:p>
    <w:p w14:paraId="371AB4A0" w14:textId="77777777" w:rsidR="004D5EAF" w:rsidRPr="00605817" w:rsidRDefault="004D5EAF" w:rsidP="00076929">
      <w:pPr>
        <w:tabs>
          <w:tab w:val="num" w:pos="0"/>
        </w:tabs>
        <w:ind w:right="-2"/>
        <w:rPr>
          <w:szCs w:val="22"/>
        </w:rPr>
      </w:pPr>
    </w:p>
    <w:p w14:paraId="16902323" w14:textId="77777777" w:rsidR="004D5EAF" w:rsidRPr="00605817" w:rsidRDefault="004D5EAF" w:rsidP="00076929">
      <w:pPr>
        <w:tabs>
          <w:tab w:val="num" w:pos="0"/>
        </w:tabs>
        <w:ind w:right="-2"/>
        <w:rPr>
          <w:szCs w:val="22"/>
        </w:rPr>
      </w:pPr>
      <w:r w:rsidRPr="00605817">
        <w:rPr>
          <w:i/>
          <w:szCs w:val="22"/>
        </w:rPr>
        <w:t>Ūminis hepatitas B.</w:t>
      </w:r>
      <w:r w:rsidRPr="00605817">
        <w:rPr>
          <w:szCs w:val="22"/>
        </w:rPr>
        <w:t xml:space="preserve"> Pradinė dozė yra po 1 mln. TV du kartus per parą 5 </w:t>
      </w:r>
      <w:r w:rsidRPr="00605817">
        <w:rPr>
          <w:szCs w:val="22"/>
        </w:rPr>
        <w:sym w:font="Symbol" w:char="F02D"/>
      </w:r>
      <w:r w:rsidRPr="00605817">
        <w:rPr>
          <w:szCs w:val="22"/>
        </w:rPr>
        <w:t xml:space="preserve"> 6 dienas. Palaikomajam gydymui gali būti skiriama po 1 mln. TV vieną kartą per parą 5 dienas. Jeigu reikia (po biocheminio kraujo tyrimo kepenų funkcijai įvertinti), gydoma dar dvi savaites, vartojant po 1 mln. TV du kartus per savaitę.</w:t>
      </w:r>
    </w:p>
    <w:p w14:paraId="32A0B45B" w14:textId="77777777" w:rsidR="004D5EAF" w:rsidRPr="00605817" w:rsidRDefault="004D5EAF" w:rsidP="00076929">
      <w:pPr>
        <w:tabs>
          <w:tab w:val="num" w:pos="0"/>
        </w:tabs>
        <w:ind w:right="-2"/>
        <w:rPr>
          <w:szCs w:val="22"/>
        </w:rPr>
      </w:pPr>
    </w:p>
    <w:p w14:paraId="5A33DB34" w14:textId="77777777" w:rsidR="004D5EAF" w:rsidRPr="00605817" w:rsidRDefault="004D5EAF" w:rsidP="00076929">
      <w:pPr>
        <w:tabs>
          <w:tab w:val="num" w:pos="0"/>
        </w:tabs>
        <w:ind w:right="-2"/>
        <w:rPr>
          <w:szCs w:val="22"/>
        </w:rPr>
      </w:pPr>
      <w:r w:rsidRPr="00605817">
        <w:rPr>
          <w:i/>
          <w:szCs w:val="22"/>
        </w:rPr>
        <w:t>Lėtinis hepatitas B.</w:t>
      </w:r>
      <w:r w:rsidRPr="00605817">
        <w:rPr>
          <w:color w:val="0000FF"/>
          <w:szCs w:val="22"/>
        </w:rPr>
        <w:t xml:space="preserve"> </w:t>
      </w:r>
      <w:r w:rsidRPr="00605817">
        <w:rPr>
          <w:szCs w:val="22"/>
        </w:rPr>
        <w:t xml:space="preserve">Vartojama po 3 </w:t>
      </w:r>
      <w:r w:rsidRPr="00605817">
        <w:rPr>
          <w:szCs w:val="22"/>
        </w:rPr>
        <w:sym w:font="Symbol" w:char="F02D"/>
      </w:r>
      <w:r w:rsidRPr="00605817">
        <w:rPr>
          <w:szCs w:val="22"/>
        </w:rPr>
        <w:t xml:space="preserve"> 6 mln. TV tris kartus per savaitę 24 savaites. Dažniausiai vaisto efektyvumas išryškėja pirmosiomis 12 savaičių, tačiau norint įsitikinti jo ilgalaikiu veiksmingumu – pagerėjusia paciento būkle (sumažėjusiomis kepenimis, blužnimi, sumažėjusiu serumo alaninaminotransferazės (ALT) aktyvumu) – gydymą reikia tęsti 24 savaites. Jei per 12 gydymo savaičių klinikiniai simptomai ir (arba) kraujo biocheminių tyrimų rodikliai nepagerėja arba (ir) HBeAg neišnyksta, gydymą Realdiron reikia nutraukti.</w:t>
      </w:r>
    </w:p>
    <w:p w14:paraId="126D330F" w14:textId="77777777" w:rsidR="004D5EAF" w:rsidRPr="00605817" w:rsidRDefault="004D5EAF" w:rsidP="00076929">
      <w:pPr>
        <w:tabs>
          <w:tab w:val="num" w:pos="0"/>
        </w:tabs>
        <w:ind w:right="-2"/>
        <w:rPr>
          <w:szCs w:val="22"/>
        </w:rPr>
      </w:pPr>
    </w:p>
    <w:p w14:paraId="024C7FC6" w14:textId="77777777" w:rsidR="004D5EAF" w:rsidRPr="00605817" w:rsidRDefault="004D5EAF" w:rsidP="00076929">
      <w:pPr>
        <w:tabs>
          <w:tab w:val="num" w:pos="0"/>
        </w:tabs>
        <w:ind w:right="-2"/>
        <w:rPr>
          <w:szCs w:val="22"/>
        </w:rPr>
      </w:pPr>
      <w:r w:rsidRPr="00605817">
        <w:rPr>
          <w:i/>
          <w:szCs w:val="22"/>
        </w:rPr>
        <w:t>Lėtinis hepatitas C.</w:t>
      </w:r>
      <w:r w:rsidRPr="00605817">
        <w:rPr>
          <w:szCs w:val="22"/>
        </w:rPr>
        <w:t xml:space="preserve"> Skiriama po 3 mln. TV tris kartus per savaitę 24 savaites. Dažniausiai vaisto efektyvumas išryškėja pirmosiomis 12 savaičių, tačiau norint pasiekti didžiausią gydymo efektą, jį reikia vartoti 24 savaites. Jei po 4 gydymo savaičių ALT aktyvumas nesumažėja 50%, dozė didinama iki 6 mln. TV tris kartus per savaitę. Jei per 12 gydymo savaičių nėra jokio efekto (padidėjęs ALT aktyvumas ir (arba) išlikęs HCV RNR), vaisto nebevartoti.</w:t>
      </w:r>
    </w:p>
    <w:p w14:paraId="4BCE80AF" w14:textId="77777777" w:rsidR="004D5EAF" w:rsidRPr="00605817" w:rsidRDefault="004D5EAF" w:rsidP="00076929">
      <w:pPr>
        <w:tabs>
          <w:tab w:val="num" w:pos="0"/>
        </w:tabs>
        <w:ind w:right="-2"/>
        <w:rPr>
          <w:szCs w:val="22"/>
        </w:rPr>
      </w:pPr>
    </w:p>
    <w:p w14:paraId="4C2B846E" w14:textId="77777777" w:rsidR="004D5EAF" w:rsidRPr="00605817" w:rsidRDefault="004D5EAF" w:rsidP="00076929">
      <w:pPr>
        <w:tabs>
          <w:tab w:val="num" w:pos="0"/>
        </w:tabs>
        <w:ind w:right="-2"/>
        <w:rPr>
          <w:szCs w:val="22"/>
        </w:rPr>
      </w:pPr>
      <w:r w:rsidRPr="00605817">
        <w:rPr>
          <w:i/>
          <w:szCs w:val="22"/>
        </w:rPr>
        <w:t>Plaukuotųjų ląstelių leukemija (PLL).</w:t>
      </w:r>
      <w:r w:rsidRPr="00605817">
        <w:rPr>
          <w:szCs w:val="22"/>
        </w:rPr>
        <w:t xml:space="preserve"> Skiriama po 3 mln. TV kasdien. Pasiekus hematologinę remisiją, palaikomajam gydymui vartojama po 3 mln. TV tris kartus per savaitę. Paprastai efektas pasireiškia per du mėnesius, ir toliau vaisto galima nevartoti. Ligai recidyvavus, gydymą kartoti. Kad remisija būtų ilgesnė, gydymo kursą reikia kartoti.</w:t>
      </w:r>
    </w:p>
    <w:p w14:paraId="3C844C0C" w14:textId="77777777" w:rsidR="004D5EAF" w:rsidRPr="00605817" w:rsidRDefault="004D5EAF" w:rsidP="00076929">
      <w:pPr>
        <w:tabs>
          <w:tab w:val="num" w:pos="0"/>
        </w:tabs>
        <w:ind w:right="-2"/>
        <w:rPr>
          <w:szCs w:val="22"/>
        </w:rPr>
      </w:pPr>
    </w:p>
    <w:p w14:paraId="3A664B44" w14:textId="77777777" w:rsidR="004D5EAF" w:rsidRPr="00605817" w:rsidRDefault="004D5EAF" w:rsidP="00076929">
      <w:pPr>
        <w:tabs>
          <w:tab w:val="num" w:pos="0"/>
        </w:tabs>
        <w:ind w:right="-2"/>
        <w:rPr>
          <w:szCs w:val="22"/>
        </w:rPr>
      </w:pPr>
      <w:r w:rsidRPr="00605817">
        <w:rPr>
          <w:i/>
          <w:szCs w:val="22"/>
        </w:rPr>
        <w:t>Lėtinė mieloleukemija.</w:t>
      </w:r>
      <w:r w:rsidRPr="00605817">
        <w:rPr>
          <w:szCs w:val="22"/>
        </w:rPr>
        <w:t xml:space="preserve"> Skiriama po 9 mln. TV kasdien. Pasiekus hematologinę remisiją, palaikomajam gydymui vartojama po 9 mln. TV tris kartus per savaitę. Pacientų išgyvenamumo trukmė gerokai pailgėja, kai visiška hematologinė remisija pasiekiama per pirmuosius 3 gydymo Realdiron mėnesius.</w:t>
      </w:r>
    </w:p>
    <w:p w14:paraId="0162408E" w14:textId="77777777" w:rsidR="004D5EAF" w:rsidRPr="00605817" w:rsidRDefault="004D5EAF" w:rsidP="00076929">
      <w:pPr>
        <w:tabs>
          <w:tab w:val="num" w:pos="0"/>
        </w:tabs>
        <w:ind w:right="-2"/>
        <w:rPr>
          <w:szCs w:val="22"/>
        </w:rPr>
      </w:pPr>
    </w:p>
    <w:p w14:paraId="31533AB0" w14:textId="77777777" w:rsidR="004D5EAF" w:rsidRPr="00605817" w:rsidRDefault="004D5EAF" w:rsidP="00076929">
      <w:pPr>
        <w:tabs>
          <w:tab w:val="num" w:pos="0"/>
        </w:tabs>
        <w:ind w:right="-2"/>
        <w:rPr>
          <w:szCs w:val="22"/>
        </w:rPr>
      </w:pPr>
      <w:r w:rsidRPr="00605817">
        <w:rPr>
          <w:i/>
          <w:szCs w:val="22"/>
        </w:rPr>
        <w:t>Inkstų karcinoma.</w:t>
      </w:r>
      <w:r w:rsidRPr="00605817">
        <w:rPr>
          <w:szCs w:val="22"/>
        </w:rPr>
        <w:t xml:space="preserve"> Skiriama po 18 mln. TV tris kartus per savaitę. Objektyvus efektas (visiška ar dalinė metastazių regresija) pasiekiamas po 8-12 gydymo savaičių ar net vėliau. Išryškėjus efektui ar ligai stabilizavusis, tęsiamas palaikomasis gydymas po 18 mln. TV tris kartus per savaitę.</w:t>
      </w:r>
    </w:p>
    <w:p w14:paraId="60FF4721" w14:textId="77777777" w:rsidR="004D5EAF" w:rsidRPr="00605817" w:rsidRDefault="004D5EAF" w:rsidP="00076929">
      <w:pPr>
        <w:tabs>
          <w:tab w:val="num" w:pos="0"/>
        </w:tabs>
        <w:ind w:right="-2"/>
        <w:rPr>
          <w:szCs w:val="22"/>
        </w:rPr>
      </w:pPr>
    </w:p>
    <w:p w14:paraId="3C58B67C" w14:textId="77777777" w:rsidR="004D5EAF" w:rsidRPr="00605817" w:rsidRDefault="004D5EAF" w:rsidP="00076929">
      <w:pPr>
        <w:tabs>
          <w:tab w:val="num" w:pos="0"/>
        </w:tabs>
        <w:ind w:right="-2"/>
        <w:rPr>
          <w:szCs w:val="22"/>
        </w:rPr>
      </w:pPr>
      <w:r w:rsidRPr="00605817">
        <w:rPr>
          <w:i/>
          <w:szCs w:val="22"/>
        </w:rPr>
        <w:t>Odos T ląstelių limfoma (mycosis fungoides ir Sezario sindromas).</w:t>
      </w:r>
      <w:r w:rsidRPr="00605817">
        <w:rPr>
          <w:szCs w:val="22"/>
        </w:rPr>
        <w:t xml:space="preserve"> Skiriama po 18 mln. TV kasdien. Gydoma tol, kol liga neprogresuoja.</w:t>
      </w:r>
    </w:p>
    <w:p w14:paraId="325D8E03" w14:textId="77777777" w:rsidR="004D5EAF" w:rsidRPr="00605817" w:rsidRDefault="004D5EAF" w:rsidP="00076929">
      <w:pPr>
        <w:tabs>
          <w:tab w:val="num" w:pos="0"/>
        </w:tabs>
        <w:ind w:right="-2"/>
        <w:rPr>
          <w:szCs w:val="22"/>
        </w:rPr>
      </w:pPr>
    </w:p>
    <w:p w14:paraId="4A1DD032" w14:textId="77777777" w:rsidR="004D5EAF" w:rsidRPr="00605817" w:rsidRDefault="004D5EAF" w:rsidP="00076929">
      <w:pPr>
        <w:tabs>
          <w:tab w:val="num" w:pos="0"/>
        </w:tabs>
        <w:ind w:right="-2"/>
        <w:rPr>
          <w:i/>
          <w:szCs w:val="22"/>
        </w:rPr>
      </w:pPr>
      <w:r w:rsidRPr="00605817">
        <w:rPr>
          <w:i/>
          <w:szCs w:val="22"/>
        </w:rPr>
        <w:t>Piktybinė melanoma.</w:t>
      </w:r>
    </w:p>
    <w:p w14:paraId="74C8F676" w14:textId="77777777" w:rsidR="004D5EAF" w:rsidRPr="00605817" w:rsidRDefault="004D5EAF" w:rsidP="00076929">
      <w:pPr>
        <w:tabs>
          <w:tab w:val="num" w:pos="0"/>
        </w:tabs>
        <w:ind w:right="-2"/>
        <w:rPr>
          <w:szCs w:val="22"/>
        </w:rPr>
      </w:pPr>
      <w:r w:rsidRPr="00605817">
        <w:rPr>
          <w:i/>
          <w:szCs w:val="22"/>
        </w:rPr>
        <w:t>Metastazavusiai melanomai</w:t>
      </w:r>
      <w:r w:rsidRPr="00605817">
        <w:rPr>
          <w:szCs w:val="22"/>
        </w:rPr>
        <w:t xml:space="preserve"> gydyti skiriama po 18 mln. TV kasdien, kol pasiekiamas gydomasis efektas. Vėliau palaikomajam gydymui vartojama po 18 mln. TV tris kartus per savaitę.</w:t>
      </w:r>
    </w:p>
    <w:p w14:paraId="5CA40713" w14:textId="77777777" w:rsidR="004D5EAF" w:rsidRPr="00605817" w:rsidRDefault="004D5EAF" w:rsidP="00076929">
      <w:pPr>
        <w:tabs>
          <w:tab w:val="num" w:pos="0"/>
        </w:tabs>
        <w:ind w:right="-2"/>
        <w:rPr>
          <w:szCs w:val="22"/>
        </w:rPr>
      </w:pPr>
      <w:r w:rsidRPr="00605817">
        <w:rPr>
          <w:i/>
          <w:szCs w:val="22"/>
        </w:rPr>
        <w:t>Pagalbiniam melanomos</w:t>
      </w:r>
      <w:r w:rsidRPr="00605817">
        <w:rPr>
          <w:szCs w:val="22"/>
        </w:rPr>
        <w:t xml:space="preserve"> gydymui Realdiron skiriama, pašalinus didelės rizikos pirminį naviką (naviko storis &gt; 4,0 mm) arba metastazes sritiniuose limfmazgiuose. Vartojama po 18 mln. TV tris kartus per savaitę. Taip gydant, pailgėja melanoma sergančių pacientų remisijos trukmė ir išgyvenamumas. Pacientams, kurių pirminio naviko storis yra 1,5 — 4,0 mm, skiriama po 3 mln. TV tris kartus per savaitę.</w:t>
      </w:r>
    </w:p>
    <w:p w14:paraId="1BB047A2" w14:textId="77777777" w:rsidR="004D5EAF" w:rsidRPr="00605817" w:rsidRDefault="004D5EAF" w:rsidP="00076929">
      <w:pPr>
        <w:tabs>
          <w:tab w:val="num" w:pos="0"/>
        </w:tabs>
        <w:ind w:right="-2"/>
        <w:rPr>
          <w:szCs w:val="22"/>
        </w:rPr>
      </w:pPr>
    </w:p>
    <w:p w14:paraId="54B8E2A0" w14:textId="77777777" w:rsidR="004D5EAF" w:rsidRPr="00605817" w:rsidRDefault="004D5EAF" w:rsidP="00076929">
      <w:pPr>
        <w:rPr>
          <w:i/>
          <w:iCs/>
          <w:szCs w:val="22"/>
        </w:rPr>
      </w:pPr>
      <w:r w:rsidRPr="00605817">
        <w:rPr>
          <w:i/>
          <w:iCs/>
          <w:szCs w:val="22"/>
        </w:rPr>
        <w:t>Vaikų populiacija</w:t>
      </w:r>
    </w:p>
    <w:p w14:paraId="53DAE69F" w14:textId="77777777" w:rsidR="004D5EAF" w:rsidRPr="00605817" w:rsidRDefault="004D5EAF" w:rsidP="00076929">
      <w:pPr>
        <w:ind w:left="567" w:hanging="567"/>
        <w:rPr>
          <w:szCs w:val="22"/>
        </w:rPr>
      </w:pPr>
      <w:r w:rsidRPr="00605817">
        <w:rPr>
          <w:szCs w:val="22"/>
        </w:rPr>
        <w:t>Realdiron nėra skirtas vaikų populiacijai.</w:t>
      </w:r>
    </w:p>
    <w:p w14:paraId="0FCE3B14" w14:textId="77777777" w:rsidR="004D5EAF" w:rsidRPr="00605817" w:rsidRDefault="004D5EAF" w:rsidP="00076929">
      <w:pPr>
        <w:tabs>
          <w:tab w:val="num" w:pos="0"/>
        </w:tabs>
        <w:ind w:right="-2"/>
        <w:rPr>
          <w:szCs w:val="22"/>
        </w:rPr>
      </w:pPr>
    </w:p>
    <w:p w14:paraId="75BD3585" w14:textId="77777777" w:rsidR="004D5EAF" w:rsidRPr="00605817" w:rsidRDefault="004D5EAF" w:rsidP="00076929">
      <w:pPr>
        <w:tabs>
          <w:tab w:val="num" w:pos="0"/>
        </w:tabs>
        <w:ind w:right="-2"/>
        <w:rPr>
          <w:szCs w:val="22"/>
          <w:u w:val="single"/>
        </w:rPr>
      </w:pPr>
      <w:r w:rsidRPr="00605817">
        <w:rPr>
          <w:szCs w:val="22"/>
          <w:u w:val="single"/>
        </w:rPr>
        <w:t>Vartojimo metodas</w:t>
      </w:r>
    </w:p>
    <w:p w14:paraId="76BB258D" w14:textId="77777777" w:rsidR="004D5EAF" w:rsidRPr="00605817" w:rsidRDefault="004D5EAF" w:rsidP="00076929">
      <w:pPr>
        <w:tabs>
          <w:tab w:val="num" w:pos="0"/>
        </w:tabs>
        <w:ind w:right="-2"/>
        <w:rPr>
          <w:szCs w:val="22"/>
        </w:rPr>
      </w:pPr>
    </w:p>
    <w:p w14:paraId="049C8458" w14:textId="77777777" w:rsidR="004D5EAF" w:rsidRPr="00605817" w:rsidRDefault="004D5EAF" w:rsidP="00076929">
      <w:pPr>
        <w:pStyle w:val="Pagrindinistekstas"/>
        <w:spacing w:after="0"/>
        <w:rPr>
          <w:szCs w:val="22"/>
        </w:rPr>
      </w:pPr>
      <w:r w:rsidRPr="00605817">
        <w:rPr>
          <w:szCs w:val="22"/>
        </w:rPr>
        <w:t>Prieš vartojimą Realdiron ištirpinamas 1 ml sterilaus injekcinio vandens. Tirpalas švirkščiamas į raumenis arba po oda.</w:t>
      </w:r>
    </w:p>
    <w:p w14:paraId="038DC9A9" w14:textId="77777777" w:rsidR="004D5EAF" w:rsidRPr="00605817" w:rsidRDefault="004D5EAF" w:rsidP="00076929">
      <w:pPr>
        <w:pStyle w:val="Pagrindinistekstas"/>
        <w:spacing w:after="0"/>
        <w:rPr>
          <w:szCs w:val="22"/>
        </w:rPr>
      </w:pPr>
      <w:r w:rsidRPr="00605817">
        <w:rPr>
          <w:szCs w:val="22"/>
        </w:rPr>
        <w:t>Vaistinio preparato ruošimo prieš vartojant instrukcija pateikiama 6.6 skyriuje.</w:t>
      </w:r>
    </w:p>
    <w:p w14:paraId="717E19E1" w14:textId="77777777" w:rsidR="004D5EAF" w:rsidRPr="00605817" w:rsidRDefault="004D5EAF" w:rsidP="00076929">
      <w:pPr>
        <w:pStyle w:val="Pagrindinistekstas"/>
        <w:spacing w:after="0"/>
        <w:rPr>
          <w:szCs w:val="22"/>
        </w:rPr>
      </w:pPr>
    </w:p>
    <w:p w14:paraId="0DB3C381" w14:textId="77777777" w:rsidR="004D5EAF" w:rsidRPr="00605817" w:rsidRDefault="004D5EAF" w:rsidP="00076929">
      <w:pPr>
        <w:pStyle w:val="Antrat3"/>
      </w:pPr>
      <w:r w:rsidRPr="00605817">
        <w:t>4.3</w:t>
      </w:r>
      <w:r w:rsidRPr="00605817">
        <w:tab/>
        <w:t>Kontraindikacijos</w:t>
      </w:r>
    </w:p>
    <w:p w14:paraId="445FDB98" w14:textId="77777777" w:rsidR="004D5EAF" w:rsidRPr="00605817" w:rsidRDefault="004D5EAF" w:rsidP="00076929">
      <w:pPr>
        <w:pStyle w:val="Pagrindinistekstas"/>
        <w:spacing w:after="0"/>
        <w:rPr>
          <w:szCs w:val="22"/>
        </w:rPr>
      </w:pPr>
    </w:p>
    <w:p w14:paraId="2C7824BF" w14:textId="77777777" w:rsidR="004D5EAF" w:rsidRPr="00605817" w:rsidRDefault="004D5EAF" w:rsidP="00076929">
      <w:pPr>
        <w:numPr>
          <w:ilvl w:val="0"/>
          <w:numId w:val="4"/>
        </w:numPr>
        <w:tabs>
          <w:tab w:val="clear" w:pos="210"/>
          <w:tab w:val="num" w:pos="1134"/>
        </w:tabs>
        <w:ind w:left="709" w:right="-2" w:firstLine="0"/>
        <w:rPr>
          <w:szCs w:val="22"/>
        </w:rPr>
      </w:pPr>
      <w:r w:rsidRPr="00605817">
        <w:rPr>
          <w:szCs w:val="22"/>
        </w:rPr>
        <w:t>Padidėjęs jautrumas veikliajai arba bet kuriai 6.1 skyriuje nurodytai pagalbinei medžiagai</w:t>
      </w:r>
    </w:p>
    <w:p w14:paraId="182674A7" w14:textId="77777777" w:rsidR="004D5EAF" w:rsidRPr="00605817" w:rsidRDefault="004D5EAF" w:rsidP="00076929">
      <w:pPr>
        <w:numPr>
          <w:ilvl w:val="0"/>
          <w:numId w:val="4"/>
        </w:numPr>
        <w:tabs>
          <w:tab w:val="clear" w:pos="210"/>
          <w:tab w:val="num" w:pos="1134"/>
        </w:tabs>
        <w:ind w:left="709" w:right="-2" w:firstLine="0"/>
        <w:rPr>
          <w:szCs w:val="22"/>
        </w:rPr>
      </w:pPr>
      <w:r w:rsidRPr="00605817">
        <w:rPr>
          <w:szCs w:val="22"/>
        </w:rPr>
        <w:t>Sunki širdies kraujagyslių liga</w:t>
      </w:r>
    </w:p>
    <w:p w14:paraId="1655E62A" w14:textId="77777777" w:rsidR="004D5EAF" w:rsidRPr="00605817" w:rsidRDefault="004D5EAF" w:rsidP="00076929">
      <w:pPr>
        <w:numPr>
          <w:ilvl w:val="0"/>
          <w:numId w:val="4"/>
        </w:numPr>
        <w:tabs>
          <w:tab w:val="clear" w:pos="210"/>
          <w:tab w:val="num" w:pos="1134"/>
        </w:tabs>
        <w:ind w:left="709" w:right="-2" w:firstLine="0"/>
        <w:rPr>
          <w:szCs w:val="22"/>
        </w:rPr>
      </w:pPr>
      <w:r w:rsidRPr="00605817">
        <w:rPr>
          <w:szCs w:val="22"/>
        </w:rPr>
        <w:t>Lėtinis hepatitas ir dekompensuota kepenų cirozė</w:t>
      </w:r>
    </w:p>
    <w:p w14:paraId="786B9546" w14:textId="77777777" w:rsidR="004D5EAF" w:rsidRPr="00605817" w:rsidRDefault="004D5EAF" w:rsidP="00076929">
      <w:pPr>
        <w:numPr>
          <w:ilvl w:val="0"/>
          <w:numId w:val="4"/>
        </w:numPr>
        <w:tabs>
          <w:tab w:val="clear" w:pos="210"/>
          <w:tab w:val="num" w:pos="1134"/>
        </w:tabs>
        <w:ind w:left="709" w:right="-2" w:firstLine="0"/>
        <w:rPr>
          <w:szCs w:val="22"/>
        </w:rPr>
      </w:pPr>
      <w:r w:rsidRPr="00605817">
        <w:rPr>
          <w:szCs w:val="22"/>
        </w:rPr>
        <w:t>Ryški depresija, psichozė, priklausomybė nuo alkoholio ar narkotikų</w:t>
      </w:r>
    </w:p>
    <w:p w14:paraId="524A8B3A" w14:textId="77777777" w:rsidR="004D5EAF" w:rsidRPr="00605817" w:rsidRDefault="004D5EAF" w:rsidP="00076929">
      <w:pPr>
        <w:numPr>
          <w:ilvl w:val="0"/>
          <w:numId w:val="4"/>
        </w:numPr>
        <w:tabs>
          <w:tab w:val="clear" w:pos="210"/>
          <w:tab w:val="num" w:pos="1134"/>
        </w:tabs>
        <w:ind w:left="709" w:right="-2" w:firstLine="0"/>
        <w:rPr>
          <w:szCs w:val="22"/>
        </w:rPr>
      </w:pPr>
      <w:r w:rsidRPr="00605817">
        <w:rPr>
          <w:szCs w:val="22"/>
        </w:rPr>
        <w:t>Sunkūs inkstų ar kepenų funkcijos sutrikimai</w:t>
      </w:r>
    </w:p>
    <w:p w14:paraId="10CC0006" w14:textId="77777777" w:rsidR="004D5EAF" w:rsidRPr="00605817" w:rsidRDefault="004D5EAF" w:rsidP="00076929">
      <w:pPr>
        <w:numPr>
          <w:ilvl w:val="0"/>
          <w:numId w:val="4"/>
        </w:numPr>
        <w:tabs>
          <w:tab w:val="clear" w:pos="210"/>
          <w:tab w:val="num" w:pos="1134"/>
        </w:tabs>
        <w:ind w:left="709" w:right="-2" w:firstLine="0"/>
        <w:rPr>
          <w:szCs w:val="22"/>
        </w:rPr>
      </w:pPr>
      <w:r w:rsidRPr="00605817">
        <w:rPr>
          <w:szCs w:val="22"/>
        </w:rPr>
        <w:lastRenderedPageBreak/>
        <w:t xml:space="preserve">Autoimuninis hepatitas arba autoimuninės ligos anamnezė ligoniui, kuriam persodintas </w:t>
      </w:r>
      <w:r w:rsidRPr="00605817">
        <w:rPr>
          <w:szCs w:val="22"/>
        </w:rPr>
        <w:tab/>
        <w:t>organas ir imuninė sistema nuslopinta medikamentais</w:t>
      </w:r>
    </w:p>
    <w:p w14:paraId="7D299262" w14:textId="77777777" w:rsidR="004D5EAF" w:rsidRPr="00605817" w:rsidRDefault="004D5EAF" w:rsidP="00076929">
      <w:pPr>
        <w:numPr>
          <w:ilvl w:val="0"/>
          <w:numId w:val="4"/>
        </w:numPr>
        <w:tabs>
          <w:tab w:val="clear" w:pos="210"/>
          <w:tab w:val="num" w:pos="1134"/>
        </w:tabs>
        <w:ind w:left="709" w:right="-2" w:firstLine="0"/>
        <w:rPr>
          <w:szCs w:val="22"/>
        </w:rPr>
      </w:pPr>
      <w:r w:rsidRPr="00605817">
        <w:rPr>
          <w:szCs w:val="22"/>
        </w:rPr>
        <w:t>Skydliaukės liga, nebent jei ją galima kontroliuoti įprastu gydymu</w:t>
      </w:r>
    </w:p>
    <w:p w14:paraId="3EE1C040" w14:textId="77777777" w:rsidR="004D5EAF" w:rsidRPr="00605817" w:rsidRDefault="004D5EAF" w:rsidP="00076929">
      <w:pPr>
        <w:pStyle w:val="Pagrindinistekstas"/>
        <w:rPr>
          <w:szCs w:val="22"/>
        </w:rPr>
      </w:pPr>
    </w:p>
    <w:p w14:paraId="75991A75" w14:textId="77777777" w:rsidR="004D5EAF" w:rsidRPr="00605817" w:rsidRDefault="004D5EAF" w:rsidP="00076929">
      <w:pPr>
        <w:pStyle w:val="Antrat3"/>
      </w:pPr>
      <w:r w:rsidRPr="00605817">
        <w:t>4.4</w:t>
      </w:r>
      <w:r w:rsidRPr="00605817">
        <w:tab/>
        <w:t>Specialūs įspėjimai ir atsargumo priemonės</w:t>
      </w:r>
    </w:p>
    <w:p w14:paraId="0D98F816" w14:textId="77777777" w:rsidR="004D5EAF" w:rsidRPr="00605817" w:rsidRDefault="004D5EAF" w:rsidP="00076929">
      <w:pPr>
        <w:pStyle w:val="Pagrindinistekstas"/>
        <w:spacing w:after="0"/>
        <w:rPr>
          <w:szCs w:val="22"/>
        </w:rPr>
      </w:pPr>
    </w:p>
    <w:p w14:paraId="407227F4" w14:textId="77777777" w:rsidR="004D5EAF" w:rsidRPr="00605817" w:rsidRDefault="004D5EAF" w:rsidP="00076929">
      <w:pPr>
        <w:tabs>
          <w:tab w:val="num" w:pos="0"/>
        </w:tabs>
        <w:ind w:right="-2"/>
        <w:rPr>
          <w:szCs w:val="22"/>
        </w:rPr>
      </w:pPr>
      <w:r w:rsidRPr="00605817">
        <w:rPr>
          <w:szCs w:val="22"/>
        </w:rPr>
        <w:t>Realdiron gali skirti tik gydytojas, turintis patirties gydyti 4.1 punkte išvardytas ligas.</w:t>
      </w:r>
    </w:p>
    <w:p w14:paraId="76738BD0" w14:textId="77777777" w:rsidR="004D5EAF" w:rsidRPr="00605817" w:rsidRDefault="004D5EAF" w:rsidP="00076929">
      <w:pPr>
        <w:tabs>
          <w:tab w:val="num" w:pos="0"/>
        </w:tabs>
        <w:ind w:right="-2"/>
        <w:rPr>
          <w:szCs w:val="22"/>
        </w:rPr>
      </w:pPr>
      <w:r w:rsidRPr="00605817">
        <w:rPr>
          <w:szCs w:val="22"/>
        </w:rPr>
        <w:tab/>
      </w:r>
    </w:p>
    <w:p w14:paraId="49C7920A" w14:textId="77777777" w:rsidR="004D5EAF" w:rsidRPr="00605817" w:rsidRDefault="004D5EAF" w:rsidP="00076929">
      <w:pPr>
        <w:tabs>
          <w:tab w:val="num" w:pos="0"/>
        </w:tabs>
        <w:ind w:right="-2"/>
        <w:rPr>
          <w:szCs w:val="22"/>
        </w:rPr>
      </w:pPr>
      <w:r w:rsidRPr="00605817">
        <w:rPr>
          <w:szCs w:val="22"/>
        </w:rPr>
        <w:t>Pacientai turi būti informuojami ne tik apie gydymo šiuo vaistu naudą, bet ir apie galimas nepageidaujamas reakcijas.</w:t>
      </w:r>
    </w:p>
    <w:p w14:paraId="083A5DA2" w14:textId="77777777" w:rsidR="004D5EAF" w:rsidRPr="00605817" w:rsidRDefault="004D5EAF" w:rsidP="00076929">
      <w:pPr>
        <w:tabs>
          <w:tab w:val="num" w:pos="0"/>
        </w:tabs>
        <w:ind w:right="-2"/>
        <w:rPr>
          <w:szCs w:val="22"/>
        </w:rPr>
      </w:pPr>
    </w:p>
    <w:p w14:paraId="4226B4B7" w14:textId="77777777" w:rsidR="004D5EAF" w:rsidRPr="00605817" w:rsidRDefault="004D5EAF" w:rsidP="00076929">
      <w:pPr>
        <w:tabs>
          <w:tab w:val="num" w:pos="0"/>
        </w:tabs>
        <w:ind w:right="-2"/>
        <w:rPr>
          <w:szCs w:val="22"/>
        </w:rPr>
      </w:pPr>
      <w:r w:rsidRPr="00605817">
        <w:rPr>
          <w:szCs w:val="22"/>
        </w:rPr>
        <w:t>Sergantiesiems širdies ir kraujagyslių ligomis nepageidaujama reakcija gali būti aritmija. Nepageidaujamiems reiškiniams nesilpnėjant ar net stiprėjant, Realdiron dozė mažinama per pusę arba gydymas nutraukiamas.</w:t>
      </w:r>
    </w:p>
    <w:p w14:paraId="61EFB867" w14:textId="77777777" w:rsidR="004D5EAF" w:rsidRPr="00605817" w:rsidRDefault="004D5EAF" w:rsidP="00076929">
      <w:pPr>
        <w:tabs>
          <w:tab w:val="num" w:pos="0"/>
        </w:tabs>
        <w:ind w:right="-2"/>
        <w:rPr>
          <w:szCs w:val="22"/>
        </w:rPr>
      </w:pPr>
    </w:p>
    <w:p w14:paraId="44824526" w14:textId="77777777" w:rsidR="004D5EAF" w:rsidRPr="00605817" w:rsidRDefault="004D5EAF" w:rsidP="00076929">
      <w:pPr>
        <w:tabs>
          <w:tab w:val="num" w:pos="0"/>
        </w:tabs>
        <w:ind w:right="-2"/>
        <w:rPr>
          <w:szCs w:val="22"/>
        </w:rPr>
      </w:pPr>
      <w:r w:rsidRPr="00605817">
        <w:rPr>
          <w:szCs w:val="22"/>
        </w:rPr>
        <w:t>Rekomenduojama periodiškai tirti šiuo vaistu gydomų pacientų nervų sistemos funkcijas ir psichiką. Atsargiai Realdiron skiriama pacientams, linkusiems į savižudybę.</w:t>
      </w:r>
    </w:p>
    <w:p w14:paraId="54A394B3" w14:textId="77777777" w:rsidR="004D5EAF" w:rsidRPr="00605817" w:rsidRDefault="004D5EAF" w:rsidP="00076929">
      <w:pPr>
        <w:tabs>
          <w:tab w:val="num" w:pos="0"/>
        </w:tabs>
        <w:ind w:right="-2"/>
        <w:rPr>
          <w:szCs w:val="22"/>
        </w:rPr>
      </w:pPr>
    </w:p>
    <w:p w14:paraId="228C8553" w14:textId="77777777" w:rsidR="004D5EAF" w:rsidRPr="00605817" w:rsidRDefault="004D5EAF" w:rsidP="00076929">
      <w:pPr>
        <w:tabs>
          <w:tab w:val="num" w:pos="0"/>
        </w:tabs>
        <w:ind w:right="-2"/>
        <w:rPr>
          <w:szCs w:val="22"/>
        </w:rPr>
      </w:pPr>
      <w:r w:rsidRPr="00605817">
        <w:rPr>
          <w:szCs w:val="22"/>
        </w:rPr>
        <w:t>Realdiron gydomiems asmenims, kuriems yra ryškus kaulų čiulpų funkcijos slopinimas, periodiškai reikia atlikti detalų kraujo tyrimą.</w:t>
      </w:r>
    </w:p>
    <w:p w14:paraId="03E38305" w14:textId="77777777" w:rsidR="004D5EAF" w:rsidRPr="00605817" w:rsidRDefault="004D5EAF" w:rsidP="00076929">
      <w:pPr>
        <w:tabs>
          <w:tab w:val="num" w:pos="0"/>
        </w:tabs>
        <w:ind w:right="-2"/>
        <w:rPr>
          <w:szCs w:val="22"/>
        </w:rPr>
      </w:pPr>
    </w:p>
    <w:p w14:paraId="4A25FD54" w14:textId="77777777" w:rsidR="004D5EAF" w:rsidRPr="00605817" w:rsidRDefault="004D5EAF" w:rsidP="00076929">
      <w:pPr>
        <w:tabs>
          <w:tab w:val="num" w:pos="0"/>
        </w:tabs>
        <w:ind w:right="-2"/>
        <w:rPr>
          <w:szCs w:val="22"/>
        </w:rPr>
      </w:pPr>
      <w:r w:rsidRPr="00605817">
        <w:rPr>
          <w:szCs w:val="22"/>
        </w:rPr>
        <w:t>Interferonai stimuliuoja imuninę sistemą, todėl pacientams, linkusiems sirgti autoimuninėmis ligomis, Realdiron reikia skirti atsargiai, nes jiems daug dažniau gali pasireikšti autoimuninių reakcijų.</w:t>
      </w:r>
    </w:p>
    <w:p w14:paraId="2E74674B" w14:textId="77777777" w:rsidR="004D5EAF" w:rsidRPr="00605817" w:rsidRDefault="004D5EAF" w:rsidP="00076929">
      <w:pPr>
        <w:tabs>
          <w:tab w:val="num" w:pos="0"/>
        </w:tabs>
        <w:ind w:right="-2"/>
        <w:rPr>
          <w:szCs w:val="22"/>
        </w:rPr>
      </w:pPr>
    </w:p>
    <w:p w14:paraId="42AB71AD" w14:textId="77777777" w:rsidR="004D5EAF" w:rsidRPr="00605817" w:rsidRDefault="004D5EAF" w:rsidP="00076929">
      <w:pPr>
        <w:tabs>
          <w:tab w:val="num" w:pos="0"/>
        </w:tabs>
        <w:ind w:right="-2"/>
        <w:rPr>
          <w:szCs w:val="22"/>
        </w:rPr>
      </w:pPr>
      <w:r w:rsidRPr="00605817">
        <w:rPr>
          <w:szCs w:val="22"/>
        </w:rPr>
        <w:t>Asmenims, kuriems yra inkstų, kaulų čiulpų ar kepenų funkcijos sutrikimų, šį vaistą reikia skirti atsargiai.</w:t>
      </w:r>
    </w:p>
    <w:p w14:paraId="4634D3FD" w14:textId="77777777" w:rsidR="004D5EAF" w:rsidRPr="00605817" w:rsidRDefault="004D5EAF" w:rsidP="00076929">
      <w:pPr>
        <w:tabs>
          <w:tab w:val="num" w:pos="0"/>
        </w:tabs>
        <w:ind w:right="-2"/>
        <w:rPr>
          <w:szCs w:val="22"/>
        </w:rPr>
      </w:pPr>
    </w:p>
    <w:p w14:paraId="73B55817" w14:textId="77777777" w:rsidR="004D5EAF" w:rsidRPr="00605817" w:rsidRDefault="004D5EAF" w:rsidP="00076929">
      <w:pPr>
        <w:tabs>
          <w:tab w:val="num" w:pos="0"/>
        </w:tabs>
        <w:ind w:right="-2"/>
        <w:rPr>
          <w:szCs w:val="22"/>
        </w:rPr>
      </w:pPr>
      <w:r w:rsidRPr="00605817">
        <w:rPr>
          <w:szCs w:val="22"/>
          <w:u w:val="single"/>
        </w:rPr>
        <w:t>Vaikų populiacija</w:t>
      </w:r>
    </w:p>
    <w:p w14:paraId="0F0159A1" w14:textId="77777777" w:rsidR="004D5EAF" w:rsidRPr="00605817" w:rsidRDefault="004D5EAF" w:rsidP="00076929">
      <w:pPr>
        <w:tabs>
          <w:tab w:val="num" w:pos="0"/>
        </w:tabs>
        <w:ind w:right="-2"/>
        <w:rPr>
          <w:szCs w:val="22"/>
        </w:rPr>
      </w:pPr>
    </w:p>
    <w:p w14:paraId="41D81EED" w14:textId="77777777" w:rsidR="004D5EAF" w:rsidRPr="00605817" w:rsidRDefault="004D5EAF" w:rsidP="00076929">
      <w:pPr>
        <w:tabs>
          <w:tab w:val="num" w:pos="0"/>
        </w:tabs>
        <w:ind w:right="-2"/>
        <w:rPr>
          <w:szCs w:val="22"/>
        </w:rPr>
      </w:pPr>
      <w:r w:rsidRPr="00605817">
        <w:rPr>
          <w:szCs w:val="22"/>
        </w:rPr>
        <w:t>Dar nepakankamai ištirta, kaip Realdiron vartoti vaikams.</w:t>
      </w:r>
    </w:p>
    <w:p w14:paraId="1B272EBC" w14:textId="77777777" w:rsidR="004D5EAF" w:rsidRPr="00605817" w:rsidRDefault="004D5EAF" w:rsidP="00076929">
      <w:pPr>
        <w:pStyle w:val="Pagrindinistekstas"/>
        <w:spacing w:after="0"/>
        <w:rPr>
          <w:szCs w:val="22"/>
        </w:rPr>
      </w:pPr>
    </w:p>
    <w:p w14:paraId="4938A475" w14:textId="77777777" w:rsidR="004D5EAF" w:rsidRPr="00605817" w:rsidRDefault="004D5EAF" w:rsidP="00076929">
      <w:pPr>
        <w:pStyle w:val="Antrat3"/>
      </w:pPr>
      <w:r w:rsidRPr="00605817">
        <w:t>4.5</w:t>
      </w:r>
      <w:r w:rsidRPr="00605817">
        <w:tab/>
        <w:t>Sąveika su kitais vaistiniais preparatais ir kitokia sąveika</w:t>
      </w:r>
    </w:p>
    <w:p w14:paraId="1D0A0542" w14:textId="77777777" w:rsidR="004D5EAF" w:rsidRPr="00605817" w:rsidRDefault="004D5EAF" w:rsidP="00076929">
      <w:pPr>
        <w:pStyle w:val="Pagrindinistekstas"/>
        <w:spacing w:after="0"/>
        <w:rPr>
          <w:szCs w:val="22"/>
        </w:rPr>
      </w:pPr>
    </w:p>
    <w:p w14:paraId="247865E8" w14:textId="77777777" w:rsidR="004D5EAF" w:rsidRPr="00605817" w:rsidRDefault="004D5EAF" w:rsidP="00076929">
      <w:pPr>
        <w:pStyle w:val="Tekstoblokas"/>
        <w:tabs>
          <w:tab w:val="num" w:pos="0"/>
        </w:tabs>
        <w:ind w:left="0" w:right="-2"/>
        <w:jc w:val="left"/>
        <w:rPr>
          <w:rFonts w:ascii="Times New Roman" w:hAnsi="Times New Roman"/>
          <w:szCs w:val="22"/>
          <w:lang w:val="lt-LT"/>
        </w:rPr>
      </w:pPr>
      <w:r w:rsidRPr="00605817">
        <w:rPr>
          <w:rFonts w:ascii="Times New Roman" w:hAnsi="Times New Roman"/>
          <w:szCs w:val="22"/>
          <w:lang w:val="lt-LT"/>
        </w:rPr>
        <w:t xml:space="preserve">Aktyvioji medžiaga interferonas alfa-2b slopina teofilino metabolizmą arba mažina jo klirensą. </w:t>
      </w:r>
    </w:p>
    <w:p w14:paraId="39EA4036" w14:textId="77777777" w:rsidR="004D5EAF" w:rsidRPr="00605817" w:rsidRDefault="004D5EAF" w:rsidP="00076929">
      <w:pPr>
        <w:pStyle w:val="Pagrindinistekstas"/>
        <w:spacing w:before="120" w:after="0"/>
        <w:rPr>
          <w:szCs w:val="22"/>
        </w:rPr>
      </w:pPr>
      <w:r w:rsidRPr="00605817">
        <w:rPr>
          <w:szCs w:val="22"/>
        </w:rPr>
        <w:t>Atsargiai preparato reikia skirti kartu su kitais imunodepresantais (pvz., zidovudinu). Interferono sąveika su kitais vaistais nėra pakankamai ištirta.</w:t>
      </w:r>
    </w:p>
    <w:p w14:paraId="6AAE23AB" w14:textId="77777777" w:rsidR="004D5EAF" w:rsidRPr="00605817" w:rsidRDefault="004D5EAF" w:rsidP="00076929">
      <w:pPr>
        <w:pStyle w:val="Pagrindinistekstas"/>
        <w:spacing w:before="120" w:after="0"/>
        <w:rPr>
          <w:b/>
          <w:i/>
          <w:szCs w:val="22"/>
        </w:rPr>
      </w:pPr>
    </w:p>
    <w:p w14:paraId="359B3EF9" w14:textId="77777777" w:rsidR="004D5EAF" w:rsidRPr="00605817" w:rsidRDefault="004D5EAF" w:rsidP="00076929">
      <w:pPr>
        <w:pStyle w:val="Antrat3"/>
      </w:pPr>
      <w:r w:rsidRPr="00605817">
        <w:t>4.6</w:t>
      </w:r>
      <w:r w:rsidRPr="00605817">
        <w:tab/>
        <w:t>Vaisingumas, nėštumo ir žindymo laikotarpis</w:t>
      </w:r>
    </w:p>
    <w:p w14:paraId="1FCBA6DB" w14:textId="77777777" w:rsidR="004D5EAF" w:rsidRPr="00605817" w:rsidRDefault="004D5EAF" w:rsidP="00076929">
      <w:pPr>
        <w:tabs>
          <w:tab w:val="num" w:pos="0"/>
        </w:tabs>
        <w:ind w:right="-2"/>
        <w:rPr>
          <w:szCs w:val="22"/>
        </w:rPr>
      </w:pPr>
    </w:p>
    <w:p w14:paraId="62CCF593" w14:textId="77777777" w:rsidR="004D5EAF" w:rsidRPr="00605817" w:rsidRDefault="004D5EAF" w:rsidP="00076929">
      <w:pPr>
        <w:tabs>
          <w:tab w:val="num" w:pos="0"/>
        </w:tabs>
        <w:ind w:right="-2"/>
        <w:rPr>
          <w:szCs w:val="22"/>
        </w:rPr>
      </w:pPr>
      <w:r w:rsidRPr="00605817">
        <w:rPr>
          <w:szCs w:val="22"/>
        </w:rPr>
        <w:t>Nėštumas</w:t>
      </w:r>
    </w:p>
    <w:p w14:paraId="6BF5F652" w14:textId="77777777" w:rsidR="004D5EAF" w:rsidRPr="00605817" w:rsidRDefault="004D5EAF" w:rsidP="00076929">
      <w:pPr>
        <w:tabs>
          <w:tab w:val="num" w:pos="0"/>
        </w:tabs>
        <w:ind w:right="-2"/>
        <w:rPr>
          <w:szCs w:val="22"/>
        </w:rPr>
      </w:pPr>
    </w:p>
    <w:p w14:paraId="55F79389" w14:textId="77777777" w:rsidR="004D5EAF" w:rsidRPr="00605817" w:rsidRDefault="004D5EAF" w:rsidP="00076929">
      <w:pPr>
        <w:tabs>
          <w:tab w:val="num" w:pos="0"/>
        </w:tabs>
        <w:ind w:right="-2"/>
        <w:rPr>
          <w:szCs w:val="22"/>
        </w:rPr>
      </w:pPr>
      <w:r w:rsidRPr="00605817">
        <w:rPr>
          <w:szCs w:val="22"/>
        </w:rPr>
        <w:t>Realdiron gydomi pacientai turi naudoti veiksmingą kontracepcijos metodą gydymo metu. Nėščiosioms šio vaisto skiriama tik tuomet, kai gydymo nauda motinai viršija galimą riziką vaisiui.</w:t>
      </w:r>
    </w:p>
    <w:p w14:paraId="15E3D067" w14:textId="77777777" w:rsidR="004D5EAF" w:rsidRPr="00605817" w:rsidRDefault="004D5EAF" w:rsidP="00076929">
      <w:pPr>
        <w:tabs>
          <w:tab w:val="num" w:pos="0"/>
        </w:tabs>
        <w:ind w:right="-2"/>
        <w:rPr>
          <w:szCs w:val="22"/>
        </w:rPr>
      </w:pPr>
    </w:p>
    <w:p w14:paraId="5FBECCE4" w14:textId="77777777" w:rsidR="004D5EAF" w:rsidRPr="00605817" w:rsidRDefault="004D5EAF" w:rsidP="00076929">
      <w:pPr>
        <w:tabs>
          <w:tab w:val="num" w:pos="0"/>
        </w:tabs>
        <w:ind w:right="-2"/>
        <w:rPr>
          <w:szCs w:val="22"/>
        </w:rPr>
      </w:pPr>
      <w:r w:rsidRPr="00605817">
        <w:rPr>
          <w:szCs w:val="22"/>
        </w:rPr>
        <w:t>Žindymas</w:t>
      </w:r>
    </w:p>
    <w:p w14:paraId="35C73FFD" w14:textId="77777777" w:rsidR="004D5EAF" w:rsidRPr="00605817" w:rsidRDefault="004D5EAF" w:rsidP="00076929">
      <w:pPr>
        <w:tabs>
          <w:tab w:val="num" w:pos="0"/>
        </w:tabs>
        <w:ind w:right="-2"/>
        <w:rPr>
          <w:szCs w:val="22"/>
        </w:rPr>
      </w:pPr>
    </w:p>
    <w:p w14:paraId="37EE9BBC" w14:textId="77777777" w:rsidR="004D5EAF" w:rsidRPr="00605817" w:rsidRDefault="004D5EAF" w:rsidP="00076929">
      <w:pPr>
        <w:tabs>
          <w:tab w:val="num" w:pos="0"/>
        </w:tabs>
        <w:ind w:right="-2"/>
        <w:rPr>
          <w:szCs w:val="22"/>
        </w:rPr>
      </w:pPr>
      <w:r w:rsidRPr="00605817">
        <w:rPr>
          <w:szCs w:val="22"/>
        </w:rPr>
        <w:t>Nežinoma, ar interferonas alfa-2b/metabolitai</w:t>
      </w:r>
      <w:r w:rsidRPr="00605817">
        <w:rPr>
          <w:color w:val="000000"/>
          <w:szCs w:val="22"/>
        </w:rPr>
        <w:t xml:space="preserve"> išsiskiria</w:t>
      </w:r>
      <w:r w:rsidRPr="00605817">
        <w:rPr>
          <w:szCs w:val="22"/>
        </w:rPr>
        <w:t xml:space="preserve"> į motinos pieną.</w:t>
      </w:r>
    </w:p>
    <w:p w14:paraId="57D9586E" w14:textId="77777777" w:rsidR="004D5EAF" w:rsidRPr="00605817" w:rsidRDefault="004D5EAF" w:rsidP="00076929">
      <w:pPr>
        <w:tabs>
          <w:tab w:val="num" w:pos="0"/>
        </w:tabs>
        <w:ind w:right="-2"/>
        <w:rPr>
          <w:szCs w:val="22"/>
        </w:rPr>
      </w:pPr>
      <w:r w:rsidRPr="00605817">
        <w:rPr>
          <w:color w:val="000000"/>
          <w:szCs w:val="22"/>
        </w:rPr>
        <w:t>Pavojaus žindomiems naujagimiams ar kūdikiams negalima atmesti.</w:t>
      </w:r>
    </w:p>
    <w:p w14:paraId="48226BB2" w14:textId="77777777" w:rsidR="004D5EAF" w:rsidRPr="00605817" w:rsidRDefault="004D5EAF" w:rsidP="00076929">
      <w:pPr>
        <w:tabs>
          <w:tab w:val="num" w:pos="0"/>
        </w:tabs>
        <w:ind w:right="-2"/>
        <w:rPr>
          <w:szCs w:val="22"/>
        </w:rPr>
      </w:pPr>
      <w:r w:rsidRPr="00605817">
        <w:rPr>
          <w:color w:val="000000"/>
          <w:szCs w:val="22"/>
        </w:rPr>
        <w:t>Atsižvelgiant į žindymo naudą kūdikiui ir gydymo naudą motinai, reikia nuspręsti, ar nutraukti žindymą, nutraukti gydymą Realdiron ar nuo jo susilaikyti.</w:t>
      </w:r>
    </w:p>
    <w:p w14:paraId="6B8A6F8B" w14:textId="77777777" w:rsidR="004D5EAF" w:rsidRPr="00605817" w:rsidRDefault="004D5EAF" w:rsidP="00076929">
      <w:pPr>
        <w:pStyle w:val="Pagrindinistekstas"/>
        <w:spacing w:after="0"/>
        <w:rPr>
          <w:szCs w:val="22"/>
        </w:rPr>
      </w:pPr>
    </w:p>
    <w:p w14:paraId="38E60635" w14:textId="77777777" w:rsidR="004D5EAF" w:rsidRPr="00605817" w:rsidRDefault="004D5EAF" w:rsidP="00076929">
      <w:pPr>
        <w:pStyle w:val="Antrat3"/>
      </w:pPr>
      <w:r w:rsidRPr="00605817">
        <w:t>4.7</w:t>
      </w:r>
      <w:r w:rsidRPr="00605817">
        <w:tab/>
        <w:t>Poveikis gebėjimui vairuoti ir valdyti mechanizmus</w:t>
      </w:r>
    </w:p>
    <w:p w14:paraId="6B88E981" w14:textId="77777777" w:rsidR="004D5EAF" w:rsidRPr="00605817" w:rsidRDefault="004D5EAF" w:rsidP="00076929">
      <w:pPr>
        <w:pStyle w:val="Pagrindinistekstas"/>
        <w:spacing w:after="0"/>
        <w:rPr>
          <w:szCs w:val="22"/>
        </w:rPr>
      </w:pPr>
    </w:p>
    <w:p w14:paraId="7E72FA49" w14:textId="77777777" w:rsidR="004D5EAF" w:rsidRPr="00605817" w:rsidRDefault="004D5EAF" w:rsidP="00076929">
      <w:pPr>
        <w:tabs>
          <w:tab w:val="left" w:pos="567"/>
        </w:tabs>
        <w:rPr>
          <w:szCs w:val="22"/>
        </w:rPr>
      </w:pPr>
      <w:r w:rsidRPr="00605817">
        <w:rPr>
          <w:szCs w:val="22"/>
        </w:rPr>
        <w:t xml:space="preserve">Dėl nepageidaujamo Realdiron poveikio (mieguistumo, silpnumo ar nuovargio) gali sulėtėti reakcija. Tai priklauso nuo paciento jautrumo ir vaisto dozės. Jei yra šių reiškinių, patariama nevairuoti automobilio ir nedirbti su kitais mechanizmais. </w:t>
      </w:r>
    </w:p>
    <w:p w14:paraId="1BF8CF9D" w14:textId="77777777" w:rsidR="004D5EAF" w:rsidRPr="00605817" w:rsidRDefault="004D5EAF" w:rsidP="00076929">
      <w:pPr>
        <w:pStyle w:val="Pagrindinistekstas"/>
        <w:spacing w:after="0"/>
        <w:rPr>
          <w:szCs w:val="22"/>
        </w:rPr>
      </w:pPr>
    </w:p>
    <w:p w14:paraId="33416EB6" w14:textId="77777777" w:rsidR="004D5EAF" w:rsidRPr="00605817" w:rsidRDefault="004D5EAF" w:rsidP="00076929">
      <w:pPr>
        <w:pStyle w:val="Antrat3"/>
      </w:pPr>
      <w:r w:rsidRPr="00605817">
        <w:t>4.8</w:t>
      </w:r>
      <w:r w:rsidRPr="00605817">
        <w:tab/>
        <w:t>Nepageidaujamas poveikis</w:t>
      </w:r>
    </w:p>
    <w:p w14:paraId="70410A31" w14:textId="77777777" w:rsidR="004D5EAF" w:rsidRPr="00605817" w:rsidRDefault="004D5EAF" w:rsidP="00076929">
      <w:pPr>
        <w:rPr>
          <w:szCs w:val="22"/>
          <w:u w:val="single"/>
        </w:rPr>
      </w:pPr>
    </w:p>
    <w:p w14:paraId="0A30DDFC" w14:textId="77777777" w:rsidR="004D5EAF" w:rsidRPr="00605817" w:rsidRDefault="004D5EAF" w:rsidP="00076929">
      <w:pPr>
        <w:rPr>
          <w:szCs w:val="22"/>
          <w:u w:val="single"/>
        </w:rPr>
      </w:pPr>
      <w:r w:rsidRPr="00605817">
        <w:rPr>
          <w:szCs w:val="22"/>
          <w:u w:val="single"/>
        </w:rPr>
        <w:t>Bendra nepageidaujamų reakcijų santrauka</w:t>
      </w:r>
    </w:p>
    <w:p w14:paraId="0FC0BA7B" w14:textId="77777777" w:rsidR="004D5EAF" w:rsidRPr="00605817" w:rsidRDefault="004D5EAF" w:rsidP="00076929">
      <w:pPr>
        <w:pStyle w:val="Pagrindinistekstas"/>
        <w:spacing w:after="0"/>
        <w:rPr>
          <w:szCs w:val="22"/>
        </w:rPr>
      </w:pPr>
    </w:p>
    <w:p w14:paraId="6FBEC16B" w14:textId="77777777" w:rsidR="004D5EAF" w:rsidRPr="00605817" w:rsidRDefault="004D5EAF" w:rsidP="00076929">
      <w:pPr>
        <w:rPr>
          <w:szCs w:val="22"/>
        </w:rPr>
      </w:pPr>
      <w:r w:rsidRPr="00605817">
        <w:rPr>
          <w:szCs w:val="22"/>
        </w:rPr>
        <w:t>Visos nepageidaujamos reakcijos, susijusios su Realdiron vartojimu, yra neryškios ir paprastai išnyksta, pabaigus gydymą.</w:t>
      </w:r>
    </w:p>
    <w:p w14:paraId="040F23AE" w14:textId="77777777" w:rsidR="004D5EAF" w:rsidRPr="00605817" w:rsidRDefault="004D5EAF" w:rsidP="00076929">
      <w:pPr>
        <w:rPr>
          <w:szCs w:val="22"/>
        </w:rPr>
      </w:pPr>
      <w:r w:rsidRPr="00605817">
        <w:rPr>
          <w:szCs w:val="22"/>
        </w:rPr>
        <w:t>Dažniausios nepageidaujamos reakcijos yra gripo simptomai: karščiavimas, šaltkrėtis, kaulų, sąnarių, raumenų, galvos ir akių skausmas, prakaitavimas, galvos svaigimas. Šie simptomai palengvėja, vartojant paracetamolį (acetaminofeną).</w:t>
      </w:r>
    </w:p>
    <w:p w14:paraId="53D87CC9" w14:textId="77777777" w:rsidR="004D5EAF" w:rsidRPr="00605817" w:rsidRDefault="004D5EAF" w:rsidP="00076929">
      <w:pPr>
        <w:rPr>
          <w:szCs w:val="22"/>
        </w:rPr>
      </w:pPr>
    </w:p>
    <w:p w14:paraId="33381C2A" w14:textId="73B08A27" w:rsidR="004D5EAF" w:rsidRPr="00605817" w:rsidRDefault="004D5EAF" w:rsidP="00076929">
      <w:pPr>
        <w:rPr>
          <w:szCs w:val="22"/>
        </w:rPr>
      </w:pPr>
      <w:r w:rsidRPr="00605817">
        <w:rPr>
          <w:szCs w:val="22"/>
        </w:rPr>
        <w:t>Nepageidaujamo poveikio dažnis apibūdinamas taip: labai dažnas (≥ 1/10), dažnas (nuo ≥ 1/100 iki &lt; 1/10), nedažnas (nuo ≥ 1/1 000 iki &lt; 1/100), retas (nuo ≥ 1/10000 iki &lt; 1/1000), labai retas (&lt; 1/10000) ir nežinomas (negali būti apskaičiuotas pagal turimus duomenis).</w:t>
      </w:r>
    </w:p>
    <w:p w14:paraId="0A9D3561" w14:textId="77777777" w:rsidR="004D5EAF" w:rsidRPr="00605817" w:rsidRDefault="004D5EAF" w:rsidP="00076929">
      <w:pPr>
        <w:rPr>
          <w:szCs w:val="22"/>
        </w:rPr>
      </w:pPr>
    </w:p>
    <w:p w14:paraId="4C156D9B" w14:textId="77777777" w:rsidR="004D5EAF" w:rsidRPr="00605817" w:rsidRDefault="004D5EAF" w:rsidP="00076929">
      <w:pPr>
        <w:rPr>
          <w:szCs w:val="22"/>
          <w:u w:val="single"/>
        </w:rPr>
      </w:pPr>
      <w:r w:rsidRPr="00605817">
        <w:rPr>
          <w:szCs w:val="22"/>
          <w:u w:val="single"/>
        </w:rPr>
        <w:t>Infekcijos ir infestacijos</w:t>
      </w:r>
    </w:p>
    <w:p w14:paraId="6D1AA2F4" w14:textId="77777777" w:rsidR="004D5EAF" w:rsidRPr="00605817" w:rsidRDefault="004D5EAF" w:rsidP="00076929">
      <w:pPr>
        <w:tabs>
          <w:tab w:val="left" w:pos="1980"/>
        </w:tabs>
        <w:rPr>
          <w:szCs w:val="22"/>
        </w:rPr>
      </w:pPr>
      <w:r w:rsidRPr="00605817">
        <w:rPr>
          <w:szCs w:val="22"/>
        </w:rPr>
        <w:t>Reti:</w:t>
      </w:r>
      <w:r w:rsidRPr="00605817">
        <w:rPr>
          <w:szCs w:val="22"/>
        </w:rPr>
        <w:tab/>
        <w:t>plaučių uždegimas.</w:t>
      </w:r>
    </w:p>
    <w:p w14:paraId="31EA6E11" w14:textId="77777777" w:rsidR="004D5EAF" w:rsidRPr="00605817" w:rsidRDefault="004D5EAF" w:rsidP="00076929">
      <w:pPr>
        <w:rPr>
          <w:szCs w:val="22"/>
        </w:rPr>
      </w:pPr>
    </w:p>
    <w:p w14:paraId="098D4CBC" w14:textId="77777777" w:rsidR="004D5EAF" w:rsidRPr="00605817" w:rsidRDefault="004D5EAF" w:rsidP="00076929">
      <w:pPr>
        <w:rPr>
          <w:szCs w:val="22"/>
          <w:u w:val="single"/>
        </w:rPr>
      </w:pPr>
      <w:r w:rsidRPr="00605817">
        <w:rPr>
          <w:szCs w:val="22"/>
          <w:u w:val="single"/>
        </w:rPr>
        <w:t>Kraujo ir limfinės sistemos sutrikimai</w:t>
      </w:r>
    </w:p>
    <w:p w14:paraId="0CC57183" w14:textId="77777777" w:rsidR="004D5EAF" w:rsidRPr="00605817" w:rsidRDefault="004D5EAF" w:rsidP="00076929">
      <w:pPr>
        <w:tabs>
          <w:tab w:val="left" w:pos="1980"/>
        </w:tabs>
        <w:rPr>
          <w:szCs w:val="22"/>
        </w:rPr>
      </w:pPr>
      <w:r w:rsidRPr="00605817">
        <w:rPr>
          <w:szCs w:val="22"/>
        </w:rPr>
        <w:t>Dažnis nežinomas:</w:t>
      </w:r>
      <w:r w:rsidRPr="00605817">
        <w:rPr>
          <w:szCs w:val="22"/>
        </w:rPr>
        <w:tab/>
        <w:t>leukocitopenija, trombocitopenija, granulocitopenija.</w:t>
      </w:r>
    </w:p>
    <w:p w14:paraId="0DA05E53" w14:textId="77777777" w:rsidR="004D5EAF" w:rsidRPr="00605817" w:rsidRDefault="004D5EAF" w:rsidP="00076929">
      <w:pPr>
        <w:rPr>
          <w:szCs w:val="22"/>
        </w:rPr>
      </w:pPr>
    </w:p>
    <w:p w14:paraId="5C4F3E50" w14:textId="77777777" w:rsidR="004D5EAF" w:rsidRPr="00605817" w:rsidRDefault="004D5EAF" w:rsidP="00076929">
      <w:pPr>
        <w:rPr>
          <w:szCs w:val="22"/>
          <w:u w:val="single"/>
        </w:rPr>
      </w:pPr>
      <w:r w:rsidRPr="00605817">
        <w:rPr>
          <w:szCs w:val="22"/>
          <w:u w:val="single"/>
        </w:rPr>
        <w:t>Endokrininiai sutrikimai</w:t>
      </w:r>
    </w:p>
    <w:p w14:paraId="67166AB0" w14:textId="77777777" w:rsidR="004D5EAF" w:rsidRPr="00605817" w:rsidRDefault="004D5EAF" w:rsidP="00076929">
      <w:pPr>
        <w:tabs>
          <w:tab w:val="left" w:pos="1980"/>
        </w:tabs>
        <w:rPr>
          <w:szCs w:val="22"/>
        </w:rPr>
      </w:pPr>
      <w:r w:rsidRPr="00605817">
        <w:rPr>
          <w:szCs w:val="22"/>
        </w:rPr>
        <w:t>Dažni:</w:t>
      </w:r>
      <w:r w:rsidRPr="00605817">
        <w:rPr>
          <w:szCs w:val="22"/>
        </w:rPr>
        <w:tab/>
        <w:t>skydliaukės funkcijos sutrikimas.</w:t>
      </w:r>
    </w:p>
    <w:p w14:paraId="6207C3CB" w14:textId="77777777" w:rsidR="004D5EAF" w:rsidRPr="00605817" w:rsidRDefault="004D5EAF" w:rsidP="00076929">
      <w:pPr>
        <w:rPr>
          <w:szCs w:val="22"/>
          <w:u w:val="single"/>
        </w:rPr>
      </w:pPr>
    </w:p>
    <w:p w14:paraId="5EEF2520" w14:textId="77777777" w:rsidR="004D5EAF" w:rsidRPr="00605817" w:rsidRDefault="004D5EAF" w:rsidP="00076929">
      <w:pPr>
        <w:rPr>
          <w:szCs w:val="22"/>
          <w:u w:val="single"/>
        </w:rPr>
      </w:pPr>
      <w:r w:rsidRPr="00605817">
        <w:rPr>
          <w:szCs w:val="22"/>
          <w:u w:val="single"/>
        </w:rPr>
        <w:t>Metabolizmo ir mitybos sutrikimai</w:t>
      </w:r>
    </w:p>
    <w:p w14:paraId="1770296C" w14:textId="77777777" w:rsidR="004D5EAF" w:rsidRPr="00605817" w:rsidRDefault="004D5EAF" w:rsidP="00076929">
      <w:pPr>
        <w:tabs>
          <w:tab w:val="left" w:pos="1980"/>
        </w:tabs>
        <w:rPr>
          <w:szCs w:val="22"/>
        </w:rPr>
      </w:pPr>
      <w:r w:rsidRPr="00605817">
        <w:rPr>
          <w:szCs w:val="22"/>
        </w:rPr>
        <w:t>Dažnis nežinomas:</w:t>
      </w:r>
      <w:r w:rsidRPr="00605817">
        <w:rPr>
          <w:szCs w:val="22"/>
        </w:rPr>
        <w:tab/>
        <w:t>pablogėjęs apetitas.</w:t>
      </w:r>
    </w:p>
    <w:p w14:paraId="44F1E42F" w14:textId="77777777" w:rsidR="004D5EAF" w:rsidRPr="00605817" w:rsidRDefault="004D5EAF" w:rsidP="00076929">
      <w:pPr>
        <w:rPr>
          <w:szCs w:val="22"/>
        </w:rPr>
      </w:pPr>
    </w:p>
    <w:p w14:paraId="0ECBB1A6" w14:textId="77777777" w:rsidR="004D5EAF" w:rsidRPr="00605817" w:rsidRDefault="004D5EAF" w:rsidP="00076929">
      <w:pPr>
        <w:rPr>
          <w:szCs w:val="22"/>
          <w:u w:val="single"/>
        </w:rPr>
      </w:pPr>
      <w:r w:rsidRPr="00605817">
        <w:rPr>
          <w:szCs w:val="22"/>
          <w:u w:val="single"/>
        </w:rPr>
        <w:t>Psichikos sutrikimai</w:t>
      </w:r>
    </w:p>
    <w:p w14:paraId="376AE73A" w14:textId="77777777" w:rsidR="004D5EAF" w:rsidRPr="00605817" w:rsidRDefault="004D5EAF" w:rsidP="00076929">
      <w:pPr>
        <w:tabs>
          <w:tab w:val="left" w:pos="1980"/>
        </w:tabs>
        <w:rPr>
          <w:szCs w:val="22"/>
        </w:rPr>
      </w:pPr>
      <w:r w:rsidRPr="00605817">
        <w:rPr>
          <w:szCs w:val="22"/>
        </w:rPr>
        <w:t>Nedažni:</w:t>
      </w:r>
      <w:r w:rsidRPr="00605817">
        <w:rPr>
          <w:szCs w:val="22"/>
        </w:rPr>
        <w:tab/>
        <w:t>miego sutrikimai, nerimas, nervingumas, agresyvumas, euforija, depresija.</w:t>
      </w:r>
    </w:p>
    <w:p w14:paraId="1B355F35" w14:textId="77777777" w:rsidR="004D5EAF" w:rsidRPr="00605817" w:rsidRDefault="004D5EAF" w:rsidP="00076929">
      <w:pPr>
        <w:tabs>
          <w:tab w:val="left" w:pos="1980"/>
        </w:tabs>
        <w:rPr>
          <w:szCs w:val="22"/>
        </w:rPr>
      </w:pPr>
      <w:r w:rsidRPr="00605817">
        <w:rPr>
          <w:szCs w:val="22"/>
        </w:rPr>
        <w:t>Reti:</w:t>
      </w:r>
      <w:r w:rsidRPr="00605817">
        <w:rPr>
          <w:szCs w:val="22"/>
        </w:rPr>
        <w:tab/>
        <w:t>polinkis į savižudybę.</w:t>
      </w:r>
    </w:p>
    <w:p w14:paraId="69924480" w14:textId="77777777" w:rsidR="004D5EAF" w:rsidRPr="00605817" w:rsidRDefault="004D5EAF" w:rsidP="00076929">
      <w:pPr>
        <w:rPr>
          <w:szCs w:val="22"/>
        </w:rPr>
      </w:pPr>
    </w:p>
    <w:p w14:paraId="2B5AD0F2" w14:textId="77777777" w:rsidR="004D5EAF" w:rsidRPr="00605817" w:rsidRDefault="004D5EAF" w:rsidP="00076929">
      <w:pPr>
        <w:rPr>
          <w:szCs w:val="22"/>
          <w:u w:val="single"/>
        </w:rPr>
      </w:pPr>
      <w:r w:rsidRPr="00605817">
        <w:rPr>
          <w:szCs w:val="22"/>
          <w:u w:val="single"/>
        </w:rPr>
        <w:t>Nervų sistemos sutrikimai</w:t>
      </w:r>
    </w:p>
    <w:p w14:paraId="560EA3B6" w14:textId="77777777" w:rsidR="004D5EAF" w:rsidRPr="00605817" w:rsidRDefault="004D5EAF" w:rsidP="00076929">
      <w:pPr>
        <w:tabs>
          <w:tab w:val="left" w:pos="1980"/>
        </w:tabs>
        <w:rPr>
          <w:szCs w:val="22"/>
        </w:rPr>
      </w:pPr>
      <w:r w:rsidRPr="00605817">
        <w:rPr>
          <w:szCs w:val="22"/>
        </w:rPr>
        <w:t>Nedažni:</w:t>
      </w:r>
      <w:r w:rsidRPr="00605817">
        <w:rPr>
          <w:szCs w:val="22"/>
        </w:rPr>
        <w:tab/>
        <w:t>galvos svaigimas, protinės veiklos pablogėjimas, užmaršumas.</w:t>
      </w:r>
    </w:p>
    <w:p w14:paraId="0AAB681E" w14:textId="77777777" w:rsidR="004D5EAF" w:rsidRPr="00605817" w:rsidRDefault="004D5EAF" w:rsidP="00076929">
      <w:pPr>
        <w:tabs>
          <w:tab w:val="left" w:pos="1980"/>
        </w:tabs>
        <w:rPr>
          <w:szCs w:val="22"/>
        </w:rPr>
      </w:pPr>
      <w:r w:rsidRPr="00605817">
        <w:rPr>
          <w:szCs w:val="22"/>
        </w:rPr>
        <w:t>Reti:</w:t>
      </w:r>
      <w:r w:rsidRPr="00605817">
        <w:rPr>
          <w:szCs w:val="22"/>
        </w:rPr>
        <w:tab/>
        <w:t>stiprus mieguistumas.</w:t>
      </w:r>
    </w:p>
    <w:p w14:paraId="6CC6090F" w14:textId="77777777" w:rsidR="004D5EAF" w:rsidRPr="00605817" w:rsidRDefault="004D5EAF" w:rsidP="00076929">
      <w:pPr>
        <w:tabs>
          <w:tab w:val="left" w:pos="1980"/>
        </w:tabs>
        <w:rPr>
          <w:szCs w:val="22"/>
        </w:rPr>
      </w:pPr>
      <w:r w:rsidRPr="00605817">
        <w:rPr>
          <w:szCs w:val="22"/>
        </w:rPr>
        <w:t>Dažnis nežinomas:</w:t>
      </w:r>
      <w:r w:rsidRPr="00605817">
        <w:rPr>
          <w:szCs w:val="22"/>
        </w:rPr>
        <w:tab/>
        <w:t>parestezija, neuropatija, tremoras, galvos skausmas, skonio sutrikimas.</w:t>
      </w:r>
    </w:p>
    <w:p w14:paraId="04566D34" w14:textId="77777777" w:rsidR="004D5EAF" w:rsidRPr="00605817" w:rsidRDefault="004D5EAF" w:rsidP="00076929">
      <w:pPr>
        <w:rPr>
          <w:szCs w:val="22"/>
        </w:rPr>
      </w:pPr>
    </w:p>
    <w:p w14:paraId="02A814F9" w14:textId="77777777" w:rsidR="004D5EAF" w:rsidRPr="00605817" w:rsidRDefault="004D5EAF" w:rsidP="00076929">
      <w:pPr>
        <w:rPr>
          <w:szCs w:val="22"/>
          <w:u w:val="single"/>
        </w:rPr>
      </w:pPr>
      <w:r w:rsidRPr="00605817">
        <w:rPr>
          <w:szCs w:val="22"/>
          <w:u w:val="single"/>
        </w:rPr>
        <w:t>Akių sutrikimai</w:t>
      </w:r>
    </w:p>
    <w:p w14:paraId="053946F6" w14:textId="77777777" w:rsidR="004D5EAF" w:rsidRPr="00605817" w:rsidRDefault="004D5EAF" w:rsidP="00076929">
      <w:pPr>
        <w:tabs>
          <w:tab w:val="left" w:pos="1980"/>
        </w:tabs>
        <w:rPr>
          <w:szCs w:val="22"/>
        </w:rPr>
      </w:pPr>
      <w:r w:rsidRPr="00605817">
        <w:rPr>
          <w:szCs w:val="22"/>
        </w:rPr>
        <w:t>Dažni:</w:t>
      </w:r>
      <w:r w:rsidRPr="00605817">
        <w:rPr>
          <w:szCs w:val="22"/>
        </w:rPr>
        <w:tab/>
        <w:t>akių skausmas.</w:t>
      </w:r>
    </w:p>
    <w:p w14:paraId="01640F2F" w14:textId="77777777" w:rsidR="004D5EAF" w:rsidRPr="00605817" w:rsidRDefault="004D5EAF" w:rsidP="00076929">
      <w:pPr>
        <w:tabs>
          <w:tab w:val="left" w:pos="1980"/>
        </w:tabs>
        <w:rPr>
          <w:szCs w:val="22"/>
        </w:rPr>
      </w:pPr>
      <w:r w:rsidRPr="00605817">
        <w:rPr>
          <w:szCs w:val="22"/>
        </w:rPr>
        <w:t>Reti:</w:t>
      </w:r>
      <w:r w:rsidRPr="00605817">
        <w:rPr>
          <w:szCs w:val="22"/>
        </w:rPr>
        <w:tab/>
        <w:t>retinopatija, regėjimo sutrikimas.</w:t>
      </w:r>
    </w:p>
    <w:p w14:paraId="76A730F0" w14:textId="77777777" w:rsidR="004D5EAF" w:rsidRPr="00605817" w:rsidRDefault="004D5EAF" w:rsidP="00076929">
      <w:pPr>
        <w:rPr>
          <w:szCs w:val="22"/>
        </w:rPr>
      </w:pPr>
    </w:p>
    <w:p w14:paraId="070D64F3" w14:textId="77777777" w:rsidR="004D5EAF" w:rsidRPr="00605817" w:rsidRDefault="004D5EAF" w:rsidP="00076929">
      <w:pPr>
        <w:rPr>
          <w:szCs w:val="22"/>
          <w:u w:val="single"/>
        </w:rPr>
      </w:pPr>
      <w:r w:rsidRPr="00605817">
        <w:rPr>
          <w:szCs w:val="22"/>
          <w:u w:val="single"/>
        </w:rPr>
        <w:t>Širdies sutrikimai</w:t>
      </w:r>
    </w:p>
    <w:p w14:paraId="27E67CD8" w14:textId="77777777" w:rsidR="004D5EAF" w:rsidRPr="00605817" w:rsidRDefault="004D5EAF" w:rsidP="00AD67E0">
      <w:pPr>
        <w:tabs>
          <w:tab w:val="left" w:pos="1980"/>
        </w:tabs>
        <w:ind w:left="1985" w:hanging="1985"/>
        <w:rPr>
          <w:szCs w:val="22"/>
        </w:rPr>
      </w:pPr>
      <w:r w:rsidRPr="00605817">
        <w:rPr>
          <w:szCs w:val="22"/>
        </w:rPr>
        <w:t>Reti:</w:t>
      </w:r>
      <w:r w:rsidRPr="00605817">
        <w:rPr>
          <w:szCs w:val="22"/>
        </w:rPr>
        <w:tab/>
        <w:t>krūtinės skausmas, širdies išemija, miokardo infarktas, sutrikusi širdies ir kraujagyslių sistemos veikla.</w:t>
      </w:r>
    </w:p>
    <w:p w14:paraId="505037A5" w14:textId="77777777" w:rsidR="004D5EAF" w:rsidRPr="00605817" w:rsidRDefault="004D5EAF" w:rsidP="00076929">
      <w:pPr>
        <w:tabs>
          <w:tab w:val="left" w:pos="1980"/>
        </w:tabs>
        <w:rPr>
          <w:szCs w:val="22"/>
        </w:rPr>
      </w:pPr>
      <w:r w:rsidRPr="00605817">
        <w:rPr>
          <w:szCs w:val="22"/>
        </w:rPr>
        <w:t>Dažnis nežinomas:</w:t>
      </w:r>
      <w:r w:rsidRPr="00605817">
        <w:rPr>
          <w:szCs w:val="22"/>
        </w:rPr>
        <w:tab/>
        <w:t>tachikardija, aritmija.</w:t>
      </w:r>
    </w:p>
    <w:p w14:paraId="3073923A" w14:textId="77777777" w:rsidR="004D5EAF" w:rsidRPr="00605817" w:rsidRDefault="004D5EAF" w:rsidP="00076929">
      <w:pPr>
        <w:tabs>
          <w:tab w:val="left" w:pos="1980"/>
        </w:tabs>
        <w:rPr>
          <w:szCs w:val="22"/>
        </w:rPr>
      </w:pPr>
    </w:p>
    <w:p w14:paraId="5CBD9A61" w14:textId="77777777" w:rsidR="004D5EAF" w:rsidRPr="00605817" w:rsidRDefault="004D5EAF" w:rsidP="00076929">
      <w:pPr>
        <w:rPr>
          <w:szCs w:val="22"/>
          <w:u w:val="single"/>
        </w:rPr>
      </w:pPr>
      <w:r w:rsidRPr="00605817">
        <w:rPr>
          <w:szCs w:val="22"/>
          <w:u w:val="single"/>
        </w:rPr>
        <w:t>Kraujagyslių sutrikimai</w:t>
      </w:r>
    </w:p>
    <w:p w14:paraId="70D856DF" w14:textId="77777777" w:rsidR="004D5EAF" w:rsidRPr="00605817" w:rsidRDefault="004D5EAF" w:rsidP="00076929">
      <w:pPr>
        <w:tabs>
          <w:tab w:val="left" w:pos="1980"/>
        </w:tabs>
        <w:rPr>
          <w:szCs w:val="22"/>
        </w:rPr>
      </w:pPr>
      <w:r w:rsidRPr="00605817">
        <w:rPr>
          <w:szCs w:val="22"/>
        </w:rPr>
        <w:t>Dažnis nežinomas:</w:t>
      </w:r>
      <w:r w:rsidRPr="00605817">
        <w:rPr>
          <w:szCs w:val="22"/>
        </w:rPr>
        <w:tab/>
        <w:t>hipotonija, hipertenzija.</w:t>
      </w:r>
    </w:p>
    <w:p w14:paraId="3689AED6" w14:textId="77777777" w:rsidR="004D5EAF" w:rsidRPr="00605817" w:rsidRDefault="004D5EAF" w:rsidP="00076929">
      <w:pPr>
        <w:rPr>
          <w:szCs w:val="22"/>
        </w:rPr>
      </w:pPr>
    </w:p>
    <w:p w14:paraId="5B050B1A" w14:textId="77777777" w:rsidR="004D5EAF" w:rsidRPr="00605817" w:rsidRDefault="004D5EAF" w:rsidP="00076929">
      <w:pPr>
        <w:rPr>
          <w:szCs w:val="22"/>
          <w:u w:val="single"/>
        </w:rPr>
      </w:pPr>
      <w:r w:rsidRPr="00605817">
        <w:rPr>
          <w:szCs w:val="22"/>
          <w:u w:val="single"/>
        </w:rPr>
        <w:t>Kvėpavimo sistemos, krūtinės ląstos ir tarpuplaučio sutrikimai</w:t>
      </w:r>
    </w:p>
    <w:p w14:paraId="6B87C999" w14:textId="77777777" w:rsidR="004D5EAF" w:rsidRPr="00605817" w:rsidRDefault="004D5EAF" w:rsidP="00076929">
      <w:pPr>
        <w:tabs>
          <w:tab w:val="left" w:pos="1980"/>
        </w:tabs>
        <w:rPr>
          <w:szCs w:val="22"/>
        </w:rPr>
      </w:pPr>
      <w:r w:rsidRPr="00605817">
        <w:rPr>
          <w:szCs w:val="22"/>
        </w:rPr>
        <w:t>Reti:</w:t>
      </w:r>
      <w:r w:rsidRPr="00605817">
        <w:rPr>
          <w:szCs w:val="22"/>
        </w:rPr>
        <w:tab/>
        <w:t>kosulys, dusulys.</w:t>
      </w:r>
    </w:p>
    <w:p w14:paraId="534DD4AA" w14:textId="77777777" w:rsidR="004D5EAF" w:rsidRPr="00605817" w:rsidRDefault="004D5EAF" w:rsidP="00076929">
      <w:pPr>
        <w:tabs>
          <w:tab w:val="left" w:pos="1980"/>
        </w:tabs>
        <w:rPr>
          <w:szCs w:val="22"/>
        </w:rPr>
      </w:pPr>
      <w:r w:rsidRPr="00605817">
        <w:rPr>
          <w:szCs w:val="22"/>
        </w:rPr>
        <w:t>Dažnis nežinomas:</w:t>
      </w:r>
      <w:r w:rsidRPr="00605817">
        <w:rPr>
          <w:szCs w:val="22"/>
        </w:rPr>
        <w:tab/>
        <w:t>plaučių edema, pneumonitas</w:t>
      </w:r>
      <w:r w:rsidR="004C2350" w:rsidRPr="00605817">
        <w:rPr>
          <w:szCs w:val="22"/>
        </w:rPr>
        <w:t>, plautinė arterinė hipertenzija*</w:t>
      </w:r>
      <w:r w:rsidRPr="00605817">
        <w:rPr>
          <w:szCs w:val="22"/>
        </w:rPr>
        <w:t>.</w:t>
      </w:r>
    </w:p>
    <w:p w14:paraId="6BE44EC1" w14:textId="77777777" w:rsidR="004D5EAF" w:rsidRPr="00605817" w:rsidRDefault="004D5EAF" w:rsidP="00076929">
      <w:pPr>
        <w:rPr>
          <w:szCs w:val="22"/>
        </w:rPr>
      </w:pPr>
    </w:p>
    <w:p w14:paraId="30AE2984" w14:textId="77777777" w:rsidR="004D5EAF" w:rsidRPr="00605817" w:rsidRDefault="004D5EAF" w:rsidP="00076929">
      <w:pPr>
        <w:rPr>
          <w:szCs w:val="22"/>
          <w:u w:val="single"/>
        </w:rPr>
      </w:pPr>
      <w:r w:rsidRPr="00605817">
        <w:rPr>
          <w:szCs w:val="22"/>
          <w:u w:val="single"/>
        </w:rPr>
        <w:t>Virškinimo trakto sutrikimai</w:t>
      </w:r>
    </w:p>
    <w:p w14:paraId="247B79E8" w14:textId="77777777" w:rsidR="004D5EAF" w:rsidRPr="00605817" w:rsidRDefault="004D5EAF" w:rsidP="00AD67E0">
      <w:pPr>
        <w:tabs>
          <w:tab w:val="left" w:pos="1980"/>
        </w:tabs>
        <w:ind w:left="1985" w:hanging="1985"/>
        <w:rPr>
          <w:szCs w:val="22"/>
        </w:rPr>
      </w:pPr>
      <w:r w:rsidRPr="00605817">
        <w:rPr>
          <w:szCs w:val="22"/>
        </w:rPr>
        <w:t>Dažnis nežinomas:</w:t>
      </w:r>
      <w:r w:rsidRPr="00605817">
        <w:rPr>
          <w:szCs w:val="22"/>
        </w:rPr>
        <w:tab/>
        <w:t>pykinimas, vėmimas, viduriavimas, vidurių užkietėjimas, pilvo skausmas, burnos džiūvimas.</w:t>
      </w:r>
    </w:p>
    <w:p w14:paraId="300081AA" w14:textId="77777777" w:rsidR="004D5EAF" w:rsidRPr="00605817" w:rsidRDefault="004D5EAF" w:rsidP="00076929">
      <w:pPr>
        <w:rPr>
          <w:szCs w:val="22"/>
        </w:rPr>
      </w:pPr>
    </w:p>
    <w:p w14:paraId="1E7B1C12" w14:textId="77777777" w:rsidR="004D5EAF" w:rsidRPr="00605817" w:rsidRDefault="004D5EAF" w:rsidP="00076929">
      <w:pPr>
        <w:rPr>
          <w:szCs w:val="22"/>
          <w:u w:val="single"/>
        </w:rPr>
      </w:pPr>
      <w:r w:rsidRPr="00605817">
        <w:rPr>
          <w:szCs w:val="22"/>
          <w:u w:val="single"/>
        </w:rPr>
        <w:t>Kepenų, tulžies pūslės ir latakų sutrikimai</w:t>
      </w:r>
    </w:p>
    <w:p w14:paraId="73F092B0" w14:textId="77777777" w:rsidR="004D5EAF" w:rsidRPr="00605817" w:rsidRDefault="004D5EAF" w:rsidP="00076929">
      <w:pPr>
        <w:tabs>
          <w:tab w:val="left" w:pos="1980"/>
        </w:tabs>
        <w:rPr>
          <w:szCs w:val="22"/>
        </w:rPr>
      </w:pPr>
      <w:r w:rsidRPr="00605817">
        <w:rPr>
          <w:szCs w:val="22"/>
        </w:rPr>
        <w:lastRenderedPageBreak/>
        <w:t>Dažnis nežinomas:</w:t>
      </w:r>
      <w:r w:rsidRPr="00605817">
        <w:rPr>
          <w:szCs w:val="22"/>
        </w:rPr>
        <w:tab/>
        <w:t>kepenų funkcijos sutrikimas.</w:t>
      </w:r>
    </w:p>
    <w:p w14:paraId="6F3853F5" w14:textId="77777777" w:rsidR="004D5EAF" w:rsidRPr="00605817" w:rsidRDefault="004D5EAF" w:rsidP="00076929">
      <w:pPr>
        <w:rPr>
          <w:szCs w:val="22"/>
        </w:rPr>
      </w:pPr>
    </w:p>
    <w:p w14:paraId="5EF9DF1B" w14:textId="77777777" w:rsidR="004D5EAF" w:rsidRPr="00605817" w:rsidRDefault="004D5EAF" w:rsidP="00076929">
      <w:pPr>
        <w:rPr>
          <w:szCs w:val="22"/>
          <w:u w:val="single"/>
        </w:rPr>
      </w:pPr>
      <w:r w:rsidRPr="00605817">
        <w:rPr>
          <w:szCs w:val="22"/>
          <w:u w:val="single"/>
        </w:rPr>
        <w:t>Odos ir poodinio audinio sutrikimai</w:t>
      </w:r>
    </w:p>
    <w:p w14:paraId="32F0E773" w14:textId="77777777" w:rsidR="004D5EAF" w:rsidRPr="00605817" w:rsidRDefault="004D5EAF" w:rsidP="00076929">
      <w:pPr>
        <w:tabs>
          <w:tab w:val="left" w:pos="1980"/>
        </w:tabs>
        <w:rPr>
          <w:szCs w:val="22"/>
        </w:rPr>
      </w:pPr>
      <w:r w:rsidRPr="00605817">
        <w:rPr>
          <w:szCs w:val="22"/>
        </w:rPr>
        <w:t>Dažni:</w:t>
      </w:r>
      <w:r w:rsidRPr="00605817">
        <w:rPr>
          <w:szCs w:val="22"/>
        </w:rPr>
        <w:tab/>
        <w:t>padidėjęs prakaitavimas.</w:t>
      </w:r>
    </w:p>
    <w:p w14:paraId="5EEBFC0B" w14:textId="77777777" w:rsidR="004D5EAF" w:rsidRPr="00605817" w:rsidRDefault="004D5EAF" w:rsidP="00076929">
      <w:pPr>
        <w:tabs>
          <w:tab w:val="left" w:pos="1980"/>
        </w:tabs>
        <w:rPr>
          <w:szCs w:val="22"/>
        </w:rPr>
      </w:pPr>
      <w:r w:rsidRPr="00605817">
        <w:rPr>
          <w:szCs w:val="22"/>
        </w:rPr>
        <w:t>Dažnis nežinomas:</w:t>
      </w:r>
      <w:r w:rsidRPr="00605817">
        <w:rPr>
          <w:szCs w:val="22"/>
        </w:rPr>
        <w:tab/>
        <w:t>plaukų slinkimas, niežulys, alerginės odos reakcijos.</w:t>
      </w:r>
    </w:p>
    <w:p w14:paraId="1E3126F6" w14:textId="77777777" w:rsidR="004D5EAF" w:rsidRPr="00605817" w:rsidRDefault="004D5EAF" w:rsidP="00076929">
      <w:pPr>
        <w:rPr>
          <w:szCs w:val="22"/>
        </w:rPr>
      </w:pPr>
    </w:p>
    <w:p w14:paraId="5EB07399" w14:textId="77777777" w:rsidR="004D5EAF" w:rsidRPr="00605817" w:rsidRDefault="004D5EAF" w:rsidP="00076929">
      <w:pPr>
        <w:rPr>
          <w:szCs w:val="22"/>
          <w:u w:val="single"/>
        </w:rPr>
      </w:pPr>
      <w:r w:rsidRPr="00605817">
        <w:rPr>
          <w:noProof/>
          <w:szCs w:val="22"/>
          <w:u w:val="single"/>
          <w:lang w:val="pt-PT"/>
        </w:rPr>
        <w:t>Skeleto, raumenų ir jungiamojo</w:t>
      </w:r>
      <w:r w:rsidRPr="00605817">
        <w:rPr>
          <w:szCs w:val="22"/>
          <w:u w:val="single"/>
        </w:rPr>
        <w:t xml:space="preserve"> audinio sutrikimai</w:t>
      </w:r>
    </w:p>
    <w:p w14:paraId="324F9252" w14:textId="77777777" w:rsidR="004D5EAF" w:rsidRPr="00605817" w:rsidRDefault="004D5EAF" w:rsidP="00076929">
      <w:pPr>
        <w:tabs>
          <w:tab w:val="left" w:pos="1980"/>
        </w:tabs>
        <w:rPr>
          <w:szCs w:val="22"/>
        </w:rPr>
      </w:pPr>
      <w:r w:rsidRPr="00605817">
        <w:rPr>
          <w:szCs w:val="22"/>
        </w:rPr>
        <w:t>Dažni:</w:t>
      </w:r>
      <w:r w:rsidRPr="00605817">
        <w:rPr>
          <w:szCs w:val="22"/>
        </w:rPr>
        <w:tab/>
        <w:t>raumenų, sąnarių, skeleto skausmas.</w:t>
      </w:r>
    </w:p>
    <w:p w14:paraId="31AD102F" w14:textId="77777777" w:rsidR="004D5EAF" w:rsidRPr="00605817" w:rsidRDefault="004D5EAF" w:rsidP="00076929">
      <w:pPr>
        <w:tabs>
          <w:tab w:val="left" w:pos="1980"/>
        </w:tabs>
        <w:rPr>
          <w:szCs w:val="22"/>
        </w:rPr>
      </w:pPr>
      <w:r w:rsidRPr="00605817">
        <w:rPr>
          <w:szCs w:val="22"/>
        </w:rPr>
        <w:t>Dažnis nežinomas:</w:t>
      </w:r>
      <w:r w:rsidRPr="00605817">
        <w:rPr>
          <w:szCs w:val="22"/>
        </w:rPr>
        <w:tab/>
        <w:t>raumenų sąstingis.</w:t>
      </w:r>
    </w:p>
    <w:p w14:paraId="57529DFC" w14:textId="77777777" w:rsidR="004D5EAF" w:rsidRPr="00605817" w:rsidRDefault="004D5EAF" w:rsidP="00076929">
      <w:pPr>
        <w:rPr>
          <w:szCs w:val="22"/>
        </w:rPr>
      </w:pPr>
    </w:p>
    <w:p w14:paraId="1783AE42" w14:textId="77777777" w:rsidR="004D5EAF" w:rsidRPr="00605817" w:rsidRDefault="004D5EAF" w:rsidP="00076929">
      <w:pPr>
        <w:rPr>
          <w:szCs w:val="22"/>
          <w:u w:val="single"/>
        </w:rPr>
      </w:pPr>
      <w:r w:rsidRPr="00605817">
        <w:rPr>
          <w:szCs w:val="22"/>
          <w:u w:val="single"/>
        </w:rPr>
        <w:t>Bendrieji sutrikimai ir vartojimo vietos pažeidimai</w:t>
      </w:r>
    </w:p>
    <w:p w14:paraId="31C0C80F" w14:textId="77777777" w:rsidR="004D5EAF" w:rsidRPr="00605817" w:rsidRDefault="004D5EAF" w:rsidP="00076929">
      <w:pPr>
        <w:tabs>
          <w:tab w:val="left" w:pos="1980"/>
        </w:tabs>
        <w:rPr>
          <w:szCs w:val="22"/>
        </w:rPr>
      </w:pPr>
      <w:r w:rsidRPr="00605817">
        <w:rPr>
          <w:szCs w:val="22"/>
        </w:rPr>
        <w:t>Dažni:</w:t>
      </w:r>
      <w:r w:rsidRPr="00605817">
        <w:rPr>
          <w:szCs w:val="22"/>
        </w:rPr>
        <w:tab/>
        <w:t xml:space="preserve">nuovargis, karščiavimas, šaltkrėtis. </w:t>
      </w:r>
    </w:p>
    <w:p w14:paraId="4BC7B620" w14:textId="77777777" w:rsidR="004D5EAF" w:rsidRPr="00605817" w:rsidRDefault="004D5EAF" w:rsidP="00076929">
      <w:pPr>
        <w:tabs>
          <w:tab w:val="left" w:pos="1980"/>
        </w:tabs>
        <w:rPr>
          <w:szCs w:val="22"/>
        </w:rPr>
      </w:pPr>
      <w:r w:rsidRPr="00605817">
        <w:rPr>
          <w:szCs w:val="22"/>
        </w:rPr>
        <w:t>Dažnis nežinomas:</w:t>
      </w:r>
      <w:r w:rsidRPr="00605817">
        <w:rPr>
          <w:szCs w:val="22"/>
        </w:rPr>
        <w:tab/>
        <w:t>injekcijos vietos paraudimas.</w:t>
      </w:r>
    </w:p>
    <w:p w14:paraId="47A2B8D3" w14:textId="77777777" w:rsidR="004D5EAF" w:rsidRPr="00605817" w:rsidRDefault="004D5EAF" w:rsidP="00076929">
      <w:pPr>
        <w:rPr>
          <w:szCs w:val="22"/>
        </w:rPr>
      </w:pPr>
    </w:p>
    <w:p w14:paraId="48995044" w14:textId="77777777" w:rsidR="004D5EAF" w:rsidRPr="00605817" w:rsidRDefault="004D5EAF" w:rsidP="00076929">
      <w:pPr>
        <w:rPr>
          <w:szCs w:val="22"/>
          <w:u w:val="single"/>
        </w:rPr>
      </w:pPr>
      <w:r w:rsidRPr="00605817">
        <w:rPr>
          <w:szCs w:val="22"/>
          <w:u w:val="single"/>
        </w:rPr>
        <w:t>Tyrimai</w:t>
      </w:r>
    </w:p>
    <w:p w14:paraId="3CA923D5" w14:textId="77777777" w:rsidR="004D5EAF" w:rsidRPr="00605817" w:rsidRDefault="004D5EAF" w:rsidP="00AD67E0">
      <w:pPr>
        <w:tabs>
          <w:tab w:val="left" w:pos="1980"/>
        </w:tabs>
        <w:ind w:left="1985" w:hanging="1985"/>
        <w:rPr>
          <w:szCs w:val="22"/>
        </w:rPr>
      </w:pPr>
      <w:r w:rsidRPr="00605817">
        <w:rPr>
          <w:szCs w:val="22"/>
        </w:rPr>
        <w:t>Dažnis nežinomas:</w:t>
      </w:r>
      <w:r w:rsidRPr="00605817">
        <w:rPr>
          <w:szCs w:val="22"/>
        </w:rPr>
        <w:tab/>
        <w:t>kūno svorio sumažėjimas, antikūnų prieš natūralius ar rekombinantinius interferonus susidarymas.</w:t>
      </w:r>
    </w:p>
    <w:p w14:paraId="3FD08822" w14:textId="77777777" w:rsidR="004C2350" w:rsidRPr="00605817" w:rsidRDefault="004C2350" w:rsidP="00AD67E0">
      <w:pPr>
        <w:tabs>
          <w:tab w:val="left" w:pos="1980"/>
        </w:tabs>
        <w:ind w:left="1985" w:hanging="1985"/>
        <w:rPr>
          <w:szCs w:val="22"/>
        </w:rPr>
      </w:pPr>
    </w:p>
    <w:p w14:paraId="3E034D74" w14:textId="77777777" w:rsidR="004C2350" w:rsidRPr="00605817" w:rsidRDefault="004C2350" w:rsidP="004C2350">
      <w:pPr>
        <w:tabs>
          <w:tab w:val="left" w:pos="1980"/>
        </w:tabs>
        <w:ind w:left="1985" w:hanging="1985"/>
        <w:rPr>
          <w:szCs w:val="22"/>
        </w:rPr>
      </w:pPr>
      <w:r w:rsidRPr="00605817">
        <w:rPr>
          <w:szCs w:val="22"/>
        </w:rPr>
        <w:t>*Plautinė arterinė hipertenzija</w:t>
      </w:r>
    </w:p>
    <w:p w14:paraId="1FBF3176" w14:textId="77777777" w:rsidR="004C2350" w:rsidRPr="00605817" w:rsidRDefault="004C2350" w:rsidP="004C2350">
      <w:pPr>
        <w:tabs>
          <w:tab w:val="left" w:pos="0"/>
        </w:tabs>
        <w:rPr>
          <w:szCs w:val="22"/>
        </w:rPr>
      </w:pPr>
      <w:r w:rsidRPr="00605817">
        <w:rPr>
          <w:szCs w:val="22"/>
        </w:rPr>
        <w:t>Plautinės arterinės hipertenzijos (PAH) atvejų nustatyta vartojant preparatų, kurių sudėtyje yra interferono alfa, visų pirma pacientams, kurių ligos istorijoje buvo PAH rizikos veiksnių (pvz., portinė hipertenzija, ŽIV infekcija, cirozė). Šio nepageidaujamo reiškinio atvejų nustatyta įvairiais laiko momentais, paprastai praėjus keliems mėnesiams nuo gydymo interferonu alfa pradžios.</w:t>
      </w:r>
    </w:p>
    <w:p w14:paraId="04D938F0" w14:textId="77777777" w:rsidR="004C2350" w:rsidRPr="00605817" w:rsidRDefault="004C2350" w:rsidP="004C2350">
      <w:pPr>
        <w:tabs>
          <w:tab w:val="left" w:pos="1980"/>
        </w:tabs>
        <w:ind w:left="1985" w:hanging="1985"/>
        <w:rPr>
          <w:szCs w:val="22"/>
        </w:rPr>
      </w:pPr>
    </w:p>
    <w:p w14:paraId="1C6A0417" w14:textId="77777777" w:rsidR="004C2350" w:rsidRPr="00605817" w:rsidRDefault="004C2350" w:rsidP="004C2350">
      <w:pPr>
        <w:tabs>
          <w:tab w:val="left" w:pos="567"/>
        </w:tabs>
        <w:autoSpaceDE w:val="0"/>
        <w:autoSpaceDN w:val="0"/>
        <w:adjustRightInd w:val="0"/>
        <w:spacing w:line="260" w:lineRule="exact"/>
        <w:jc w:val="both"/>
        <w:rPr>
          <w:rFonts w:eastAsia="Times New Roman"/>
          <w:snapToGrid w:val="0"/>
          <w:szCs w:val="22"/>
          <w:u w:val="single"/>
          <w:lang w:eastAsia="en-US"/>
        </w:rPr>
      </w:pPr>
      <w:r w:rsidRPr="00605817">
        <w:rPr>
          <w:rFonts w:eastAsia="Times New Roman"/>
          <w:noProof/>
          <w:snapToGrid w:val="0"/>
          <w:szCs w:val="22"/>
          <w:u w:val="single"/>
          <w:lang w:eastAsia="en-US"/>
        </w:rPr>
        <w:t>Pranešimas apie įtariamas nepageidaujamas reakcijas</w:t>
      </w:r>
    </w:p>
    <w:p w14:paraId="2A2BA2F9" w14:textId="77777777" w:rsidR="004C2350" w:rsidRPr="00605817" w:rsidRDefault="004C2350" w:rsidP="004C2350">
      <w:pPr>
        <w:tabs>
          <w:tab w:val="left" w:pos="0"/>
        </w:tabs>
        <w:rPr>
          <w:szCs w:val="22"/>
        </w:rPr>
      </w:pPr>
      <w:r w:rsidRPr="00605817">
        <w:rPr>
          <w:rFonts w:eastAsia="Times New Roman"/>
          <w:noProof/>
          <w:snapToGrid w:val="0"/>
          <w:szCs w:val="22"/>
          <w:lang w:eastAsia="en-US"/>
        </w:rPr>
        <w:t xml:space="preserve">Svarbu pranešti apie įtariamas nepageidaujamas reakcijas, pastebėtas po vaistinio preparato </w:t>
      </w:r>
      <w:r w:rsidR="00FC32AB" w:rsidRPr="00605817">
        <w:rPr>
          <w:rFonts w:eastAsia="Times New Roman"/>
          <w:noProof/>
          <w:snapToGrid w:val="0"/>
          <w:szCs w:val="22"/>
          <w:lang w:eastAsia="en-US"/>
        </w:rPr>
        <w:t>registracijos</w:t>
      </w:r>
      <w:r w:rsidRPr="00605817">
        <w:rPr>
          <w:rFonts w:eastAsia="Times New Roman"/>
          <w:noProof/>
          <w:snapToGrid w:val="0"/>
          <w:szCs w:val="22"/>
          <w:lang w:eastAsia="en-US"/>
        </w:rPr>
        <w:t>, nes tai leidžia nuolat stebėti vaistinio preparato naudos ir rizikos santykį.</w:t>
      </w:r>
      <w:r w:rsidRPr="00605817">
        <w:rPr>
          <w:rFonts w:eastAsia="Times New Roman"/>
          <w:snapToGrid w:val="0"/>
          <w:szCs w:val="22"/>
          <w:lang w:eastAsia="en-US"/>
        </w:rPr>
        <w:t xml:space="preserve"> </w:t>
      </w:r>
      <w:r w:rsidRPr="00605817">
        <w:rPr>
          <w:rFonts w:eastAsia="Times New Roman"/>
          <w:noProof/>
          <w:snapToGrid w:val="0"/>
          <w:szCs w:val="22"/>
          <w:lang w:eastAsia="en-US"/>
        </w:rPr>
        <w:t>Sveikatos priežiūros specialistai turi pranešti apie bet kokias įtariamas nepageidaujamas reakcijas, užpildę interneto svetainėje http://</w:t>
      </w:r>
      <w:hyperlink r:id="rId7" w:history="1">
        <w:r w:rsidRPr="00605817">
          <w:rPr>
            <w:rFonts w:eastAsia="SimSun"/>
            <w:noProof/>
            <w:snapToGrid w:val="0"/>
            <w:color w:val="0000FF"/>
            <w:szCs w:val="22"/>
            <w:u w:val="single"/>
            <w:lang w:eastAsia="en-US"/>
          </w:rPr>
          <w:t>www.vvkt.lt</w:t>
        </w:r>
      </w:hyperlink>
      <w:r w:rsidRPr="00605817">
        <w:rPr>
          <w:rFonts w:eastAsia="Times New Roman"/>
          <w:noProof/>
          <w:snapToGrid w:val="0"/>
          <w:szCs w:val="22"/>
          <w:lang w:eastAsia="en-US"/>
        </w:rPr>
        <w:t xml:space="preserve">/ esančią formą, ir </w:t>
      </w:r>
      <w:r w:rsidR="00FC32AB" w:rsidRPr="00605817">
        <w:rPr>
          <w:rFonts w:eastAsia="Times New Roman"/>
          <w:noProof/>
          <w:snapToGrid w:val="0"/>
          <w:szCs w:val="22"/>
          <w:lang w:eastAsia="en-US"/>
        </w:rPr>
        <w:t>pateikti</w:t>
      </w:r>
      <w:r w:rsidRPr="00605817">
        <w:rPr>
          <w:rFonts w:eastAsia="Times New Roman"/>
          <w:noProof/>
          <w:snapToGrid w:val="0"/>
          <w:szCs w:val="22"/>
          <w:lang w:eastAsia="en-US"/>
        </w:rPr>
        <w:t xml:space="preserve"> ją Valstybinei vaistų kontrolės tarnybai prie Lietuvos Respublikos sveikatos apsaugos ministerijos, </w:t>
      </w:r>
      <w:r w:rsidR="00FC32AB" w:rsidRPr="00605817">
        <w:rPr>
          <w:rFonts w:eastAsia="Times New Roman"/>
          <w:noProof/>
          <w:snapToGrid w:val="0"/>
          <w:szCs w:val="22"/>
          <w:lang w:eastAsia="en-US"/>
        </w:rPr>
        <w:t xml:space="preserve">(adresu </w:t>
      </w:r>
      <w:r w:rsidRPr="00605817">
        <w:rPr>
          <w:rFonts w:eastAsia="Times New Roman"/>
          <w:noProof/>
          <w:snapToGrid w:val="0"/>
          <w:szCs w:val="22"/>
          <w:lang w:eastAsia="en-US"/>
        </w:rPr>
        <w:t>Žirmūnų g. 139A, LT 09120 Vilnius</w:t>
      </w:r>
      <w:r w:rsidR="00FC32AB" w:rsidRPr="00605817">
        <w:rPr>
          <w:rFonts w:eastAsia="Times New Roman"/>
          <w:noProof/>
          <w:snapToGrid w:val="0"/>
          <w:szCs w:val="22"/>
          <w:lang w:eastAsia="en-US"/>
        </w:rPr>
        <w:t>)</w:t>
      </w:r>
      <w:r w:rsidRPr="00605817">
        <w:rPr>
          <w:rFonts w:eastAsia="Times New Roman"/>
          <w:noProof/>
          <w:snapToGrid w:val="0"/>
          <w:szCs w:val="22"/>
          <w:lang w:eastAsia="en-US"/>
        </w:rPr>
        <w:t xml:space="preserve">, faksu </w:t>
      </w:r>
      <w:r w:rsidR="00FC32AB" w:rsidRPr="00605817">
        <w:rPr>
          <w:rFonts w:eastAsia="Times New Roman"/>
          <w:noProof/>
          <w:snapToGrid w:val="0"/>
          <w:szCs w:val="22"/>
          <w:lang w:eastAsia="en-US"/>
        </w:rPr>
        <w:t>(nemokamu fakso numeriu (8 800) 20 131), elektroniniu paštu (adresu NepageidaujamaR@vvkt.lt), per interneto svetainę (adresu http://www.vvkt.lt).</w:t>
      </w:r>
    </w:p>
    <w:p w14:paraId="67180245" w14:textId="77777777" w:rsidR="004C2350" w:rsidRPr="00605817" w:rsidRDefault="004C2350" w:rsidP="00AD67E0">
      <w:pPr>
        <w:tabs>
          <w:tab w:val="left" w:pos="1980"/>
        </w:tabs>
        <w:ind w:left="1985" w:hanging="1985"/>
        <w:rPr>
          <w:szCs w:val="22"/>
        </w:rPr>
      </w:pPr>
    </w:p>
    <w:p w14:paraId="1F1C0CC6" w14:textId="77777777" w:rsidR="004D5EAF" w:rsidRPr="00605817" w:rsidRDefault="004D5EAF" w:rsidP="00076929">
      <w:pPr>
        <w:pStyle w:val="Pagrindinistekstas"/>
        <w:spacing w:after="0"/>
        <w:rPr>
          <w:szCs w:val="22"/>
        </w:rPr>
      </w:pPr>
    </w:p>
    <w:p w14:paraId="1222DD80" w14:textId="77777777" w:rsidR="004D5EAF" w:rsidRPr="00605817" w:rsidRDefault="004D5EAF" w:rsidP="00076929">
      <w:pPr>
        <w:pStyle w:val="Antrat3"/>
      </w:pPr>
      <w:r w:rsidRPr="00605817">
        <w:t>4.9</w:t>
      </w:r>
      <w:r w:rsidRPr="00605817">
        <w:tab/>
        <w:t>Perdozavimas</w:t>
      </w:r>
    </w:p>
    <w:p w14:paraId="5E983B9C" w14:textId="77777777" w:rsidR="004D5EAF" w:rsidRPr="00605817" w:rsidRDefault="004D5EAF" w:rsidP="00076929">
      <w:pPr>
        <w:pStyle w:val="Pagrindinistekstas"/>
        <w:spacing w:after="0"/>
        <w:rPr>
          <w:szCs w:val="22"/>
        </w:rPr>
      </w:pPr>
    </w:p>
    <w:p w14:paraId="1133ADC9" w14:textId="77777777" w:rsidR="004D5EAF" w:rsidRPr="00605817" w:rsidRDefault="004D5EAF" w:rsidP="00076929">
      <w:pPr>
        <w:pStyle w:val="Pagrindinistekstas"/>
        <w:spacing w:after="0"/>
        <w:rPr>
          <w:szCs w:val="22"/>
        </w:rPr>
      </w:pPr>
      <w:r w:rsidRPr="00605817">
        <w:rPr>
          <w:szCs w:val="22"/>
        </w:rPr>
        <w:t>Nėra duomenų apie perdozavimo atvejus. Tačiau, pacientui ilgai vartojant didelę Realdiron dozę, gali pasireikšti mieguistumas, nuovargis, išsekimas ir ištikti koma. Tokius asmenis reikia hospitalizuoti, jiems atlikti tyrimus ir skirti palaikomąjį gydymą.</w:t>
      </w:r>
    </w:p>
    <w:p w14:paraId="069EB0E5" w14:textId="77777777" w:rsidR="004D5EAF" w:rsidRPr="00605817" w:rsidRDefault="004D5EAF" w:rsidP="00076929">
      <w:pPr>
        <w:pStyle w:val="Pagrindinistekstas"/>
        <w:spacing w:after="0"/>
        <w:rPr>
          <w:szCs w:val="22"/>
        </w:rPr>
      </w:pPr>
    </w:p>
    <w:p w14:paraId="10F4EF80" w14:textId="77777777" w:rsidR="004D5EAF" w:rsidRPr="00605817" w:rsidRDefault="004D5EAF" w:rsidP="00076929">
      <w:pPr>
        <w:pStyle w:val="Pagrindinistekstas"/>
        <w:spacing w:after="0"/>
        <w:rPr>
          <w:szCs w:val="22"/>
        </w:rPr>
      </w:pPr>
    </w:p>
    <w:p w14:paraId="1F94BEB8" w14:textId="77777777" w:rsidR="004D5EAF" w:rsidRPr="00605817" w:rsidRDefault="004D5EAF" w:rsidP="00076929">
      <w:pPr>
        <w:pStyle w:val="Antrat2"/>
        <w:rPr>
          <w:szCs w:val="22"/>
        </w:rPr>
      </w:pPr>
      <w:r w:rsidRPr="00605817">
        <w:rPr>
          <w:szCs w:val="22"/>
        </w:rPr>
        <w:t>5.</w:t>
      </w:r>
      <w:r w:rsidRPr="00605817">
        <w:rPr>
          <w:szCs w:val="22"/>
        </w:rPr>
        <w:tab/>
        <w:t>FARMAKOLOGINĖS savybės</w:t>
      </w:r>
    </w:p>
    <w:p w14:paraId="28655BAE" w14:textId="77777777" w:rsidR="004D5EAF" w:rsidRPr="00605817" w:rsidRDefault="004D5EAF" w:rsidP="00076929">
      <w:pPr>
        <w:pStyle w:val="Pagrindinistekstas"/>
        <w:spacing w:after="0"/>
        <w:rPr>
          <w:szCs w:val="22"/>
        </w:rPr>
      </w:pPr>
    </w:p>
    <w:p w14:paraId="537AFCF3" w14:textId="77777777" w:rsidR="004D5EAF" w:rsidRPr="00605817" w:rsidRDefault="004D5EAF" w:rsidP="00076929">
      <w:pPr>
        <w:pStyle w:val="Antrat3"/>
      </w:pPr>
      <w:r w:rsidRPr="00605817">
        <w:t>5.1</w:t>
      </w:r>
      <w:r w:rsidRPr="00605817">
        <w:tab/>
        <w:t>Farmakodinaminės savybės</w:t>
      </w:r>
    </w:p>
    <w:p w14:paraId="3046CED8" w14:textId="77777777" w:rsidR="004D5EAF" w:rsidRPr="00605817" w:rsidRDefault="004D5EAF" w:rsidP="00076929">
      <w:pPr>
        <w:pStyle w:val="Pagrindinistekstas"/>
        <w:spacing w:after="0"/>
        <w:rPr>
          <w:szCs w:val="22"/>
        </w:rPr>
      </w:pPr>
    </w:p>
    <w:p w14:paraId="277A02C5" w14:textId="77777777" w:rsidR="004D5EAF" w:rsidRPr="00605817" w:rsidRDefault="004D5EAF" w:rsidP="00076929">
      <w:pPr>
        <w:tabs>
          <w:tab w:val="num" w:pos="0"/>
        </w:tabs>
        <w:ind w:right="-2"/>
        <w:rPr>
          <w:szCs w:val="22"/>
        </w:rPr>
      </w:pPr>
      <w:r w:rsidRPr="00605817">
        <w:rPr>
          <w:szCs w:val="22"/>
        </w:rPr>
        <w:t>Farmakoterapinė grupė: citokinai ir imunomoduliatoriai, interferonai.</w:t>
      </w:r>
    </w:p>
    <w:p w14:paraId="0EC9124A" w14:textId="77777777" w:rsidR="004D5EAF" w:rsidRPr="00605817" w:rsidRDefault="004D5EAF" w:rsidP="00076929">
      <w:pPr>
        <w:tabs>
          <w:tab w:val="num" w:pos="0"/>
        </w:tabs>
        <w:ind w:right="-2"/>
        <w:rPr>
          <w:szCs w:val="22"/>
        </w:rPr>
      </w:pPr>
      <w:r w:rsidRPr="00605817">
        <w:rPr>
          <w:szCs w:val="22"/>
        </w:rPr>
        <w:t>ATC kodas: L03A B05.</w:t>
      </w:r>
    </w:p>
    <w:p w14:paraId="52CF68BD" w14:textId="77777777" w:rsidR="004D5EAF" w:rsidRPr="00605817" w:rsidRDefault="004D5EAF" w:rsidP="00076929">
      <w:pPr>
        <w:tabs>
          <w:tab w:val="num" w:pos="0"/>
        </w:tabs>
        <w:ind w:right="-2"/>
        <w:rPr>
          <w:szCs w:val="22"/>
        </w:rPr>
      </w:pPr>
    </w:p>
    <w:p w14:paraId="79F1FBEA" w14:textId="77777777" w:rsidR="004D5EAF" w:rsidRPr="00605817" w:rsidRDefault="004D5EAF" w:rsidP="00076929">
      <w:pPr>
        <w:tabs>
          <w:tab w:val="num" w:pos="0"/>
        </w:tabs>
        <w:ind w:right="-2"/>
        <w:rPr>
          <w:szCs w:val="22"/>
        </w:rPr>
      </w:pPr>
      <w:r w:rsidRPr="00605817">
        <w:rPr>
          <w:snapToGrid w:val="0"/>
          <w:color w:val="000000"/>
          <w:szCs w:val="22"/>
        </w:rPr>
        <w:t xml:space="preserve">Rekombinantinis alfa-2b interferonas išskiriamas iš </w:t>
      </w:r>
      <w:r w:rsidRPr="00605817">
        <w:rPr>
          <w:i/>
          <w:snapToGrid w:val="0"/>
          <w:color w:val="000000"/>
          <w:szCs w:val="22"/>
        </w:rPr>
        <w:t>Pseudomonas putida</w:t>
      </w:r>
      <w:r w:rsidRPr="00605817">
        <w:rPr>
          <w:snapToGrid w:val="0"/>
          <w:color w:val="000000"/>
          <w:szCs w:val="22"/>
        </w:rPr>
        <w:t xml:space="preserve"> ląstelių, kurių rekombinantinės plazmidės sudėtyje yra žmogaus leukocitų alfa-2b interferono genas. Gaunamo baltymo struktūra, biologinis aktyvumas ir farmakologinės savybės yra identiškos natūraliajam žmogaus alfa interferonui. </w:t>
      </w:r>
      <w:r w:rsidRPr="00605817">
        <w:rPr>
          <w:szCs w:val="22"/>
        </w:rPr>
        <w:t>Žmogaus interferonas alfa - tai polipeptidas, sudarytas iš 165 aminorūgščių liekanų, pasižymintis priešvirusinėmis, antiproliferacinėmis, imunomoduliacinėmis ir priešvėžinėmis savybėmis.</w:t>
      </w:r>
    </w:p>
    <w:p w14:paraId="535A375E" w14:textId="77777777" w:rsidR="004D5EAF" w:rsidRPr="00605817" w:rsidRDefault="004D5EAF" w:rsidP="00076929">
      <w:pPr>
        <w:tabs>
          <w:tab w:val="num" w:pos="0"/>
        </w:tabs>
        <w:ind w:right="-2"/>
        <w:rPr>
          <w:szCs w:val="22"/>
        </w:rPr>
      </w:pPr>
    </w:p>
    <w:p w14:paraId="470AF8A0" w14:textId="77777777" w:rsidR="004D5EAF" w:rsidRPr="00605817" w:rsidRDefault="004D5EAF" w:rsidP="00076929">
      <w:pPr>
        <w:pStyle w:val="Pagrindinistekstas"/>
        <w:spacing w:after="0"/>
        <w:rPr>
          <w:szCs w:val="22"/>
        </w:rPr>
      </w:pPr>
      <w:r w:rsidRPr="00605817">
        <w:rPr>
          <w:szCs w:val="22"/>
        </w:rPr>
        <w:t xml:space="preserve">Interferonas alfa sąveikauja su ląstelės paviršiaus receptoriais ir sukelia vidinius ląstelės pokyčius, todėl slopinama virusų replikacija, ląstelių proliferacija ir moduliuojama imuninė sistema. Manoma, </w:t>
      </w:r>
      <w:r w:rsidRPr="00605817">
        <w:rPr>
          <w:szCs w:val="22"/>
        </w:rPr>
        <w:lastRenderedPageBreak/>
        <w:t xml:space="preserve">kad interferonas alfa stimuliuoja fagocitinį makrofagų aktyvumą, citotoksinį T limfocitų ir natūraliųjų žudikų (kilerių) aktyvumą. Visos šios interferono alfa savybės yra susijusios su jo gydomuoju poveikiu. </w:t>
      </w:r>
    </w:p>
    <w:p w14:paraId="0AF0E60C" w14:textId="77777777" w:rsidR="004D5EAF" w:rsidRPr="00605817" w:rsidRDefault="004D5EAF" w:rsidP="00076929">
      <w:pPr>
        <w:pStyle w:val="Pagrindinistekstas"/>
        <w:spacing w:after="0"/>
        <w:rPr>
          <w:szCs w:val="22"/>
        </w:rPr>
      </w:pPr>
    </w:p>
    <w:p w14:paraId="56B61E9E" w14:textId="77777777" w:rsidR="004D5EAF" w:rsidRPr="00605817" w:rsidRDefault="004D5EAF" w:rsidP="00076929">
      <w:pPr>
        <w:pStyle w:val="Antrat3"/>
      </w:pPr>
      <w:r w:rsidRPr="00605817">
        <w:t>5.2</w:t>
      </w:r>
      <w:r w:rsidRPr="00605817">
        <w:tab/>
        <w:t>Farmakokinetinės savybės</w:t>
      </w:r>
    </w:p>
    <w:p w14:paraId="23C17F72" w14:textId="77777777" w:rsidR="004D5EAF" w:rsidRPr="00605817" w:rsidRDefault="004D5EAF" w:rsidP="00076929">
      <w:pPr>
        <w:pStyle w:val="Pagrindinistekstas"/>
        <w:spacing w:after="0"/>
        <w:rPr>
          <w:szCs w:val="22"/>
        </w:rPr>
      </w:pPr>
    </w:p>
    <w:p w14:paraId="51430F68" w14:textId="77777777" w:rsidR="004D5EAF" w:rsidRPr="00605817" w:rsidRDefault="004D5EAF" w:rsidP="00076929">
      <w:pPr>
        <w:tabs>
          <w:tab w:val="num" w:pos="0"/>
        </w:tabs>
        <w:ind w:right="-2"/>
        <w:rPr>
          <w:szCs w:val="22"/>
        </w:rPr>
      </w:pPr>
      <w:r w:rsidRPr="00605817">
        <w:rPr>
          <w:szCs w:val="22"/>
        </w:rPr>
        <w:t>Į raumenis ar po oda sušvirkšto interferono alfa-2b absorbuojasi daugiau kaip 70 %. Didžiausia interferono alfa koncentracija serume susidaro, praėjus 3 – 7 valandoms po injekcijos. Daugiausiai šio vaisto iš organizmo pasišalina pro inkstus. Sušvirkšto į raumenis arba po oda vaisto aptinkama kraujo plazmoje dar po 24 val. Biologinis interferono alfa-2b poveikis organizmui trunka 2 – 3 paras, todėl vaistą pakanka skirti 3 kartus per savaitę.</w:t>
      </w:r>
    </w:p>
    <w:p w14:paraId="14B2DE34" w14:textId="77777777" w:rsidR="004D5EAF" w:rsidRPr="00605817" w:rsidRDefault="004D5EAF" w:rsidP="00076929">
      <w:pPr>
        <w:pStyle w:val="Pagrindinistekstas"/>
        <w:spacing w:after="0"/>
        <w:rPr>
          <w:szCs w:val="22"/>
        </w:rPr>
      </w:pPr>
    </w:p>
    <w:p w14:paraId="2D032711" w14:textId="77777777" w:rsidR="004D5EAF" w:rsidRPr="00605817" w:rsidRDefault="004D5EAF" w:rsidP="00076929">
      <w:pPr>
        <w:pStyle w:val="Antrat3"/>
      </w:pPr>
      <w:r w:rsidRPr="00605817">
        <w:t>5.3</w:t>
      </w:r>
      <w:r w:rsidRPr="00605817">
        <w:tab/>
        <w:t>Ikiklinikinių saugumo tyrimų duomenys</w:t>
      </w:r>
    </w:p>
    <w:p w14:paraId="6CFE772A" w14:textId="77777777" w:rsidR="004D5EAF" w:rsidRPr="00605817" w:rsidRDefault="004D5EAF" w:rsidP="00076929">
      <w:pPr>
        <w:pStyle w:val="Pagrindinistekstas"/>
        <w:spacing w:after="0"/>
        <w:rPr>
          <w:szCs w:val="22"/>
        </w:rPr>
      </w:pPr>
    </w:p>
    <w:p w14:paraId="792E64BD" w14:textId="77777777" w:rsidR="004D5EAF" w:rsidRPr="00605817" w:rsidRDefault="004D5EAF" w:rsidP="00076929">
      <w:pPr>
        <w:tabs>
          <w:tab w:val="num" w:pos="0"/>
        </w:tabs>
        <w:ind w:right="-2"/>
        <w:rPr>
          <w:szCs w:val="22"/>
        </w:rPr>
      </w:pPr>
      <w:r w:rsidRPr="00605817">
        <w:rPr>
          <w:szCs w:val="22"/>
        </w:rPr>
        <w:t>Interferonas alfa yra rūšiai specifinis vaistas, todėl tyrimų su gyvūnais nepakanka išsamiai informacijai gauti.</w:t>
      </w:r>
    </w:p>
    <w:p w14:paraId="03DBA8D1" w14:textId="77777777" w:rsidR="004D5EAF" w:rsidRPr="00605817" w:rsidRDefault="004D5EAF" w:rsidP="00076929">
      <w:pPr>
        <w:tabs>
          <w:tab w:val="num" w:pos="0"/>
        </w:tabs>
        <w:ind w:right="-2"/>
        <w:rPr>
          <w:szCs w:val="22"/>
        </w:rPr>
      </w:pPr>
    </w:p>
    <w:p w14:paraId="1CE7FAAC" w14:textId="77777777" w:rsidR="004D5EAF" w:rsidRPr="00605817" w:rsidRDefault="004D5EAF" w:rsidP="00076929">
      <w:pPr>
        <w:tabs>
          <w:tab w:val="num" w:pos="0"/>
        </w:tabs>
        <w:ind w:right="-2"/>
        <w:rPr>
          <w:szCs w:val="22"/>
        </w:rPr>
      </w:pPr>
      <w:r w:rsidRPr="00605817">
        <w:rPr>
          <w:szCs w:val="22"/>
        </w:rPr>
        <w:t>Vienkartinių ir kartotinių Realdiron (interferono alfa-2b) dozių toksiškumas buvo tiriamas, pelėms, žiurkėms, triušiams ir beždžionėms švirkščiant į raumenis nuo 1,5</w:t>
      </w:r>
      <w:r w:rsidRPr="00605817">
        <w:rPr>
          <w:szCs w:val="22"/>
        </w:rPr>
        <w:sym w:font="Symbol" w:char="F0B4"/>
      </w:r>
      <w:r w:rsidRPr="00605817">
        <w:rPr>
          <w:szCs w:val="22"/>
        </w:rPr>
        <w:t>10</w:t>
      </w:r>
      <w:r w:rsidRPr="00605817">
        <w:rPr>
          <w:szCs w:val="22"/>
          <w:vertAlign w:val="superscript"/>
        </w:rPr>
        <w:t>5</w:t>
      </w:r>
      <w:r w:rsidRPr="00605817">
        <w:rPr>
          <w:szCs w:val="22"/>
        </w:rPr>
        <w:t xml:space="preserve"> TV/kg iki 1,5</w:t>
      </w:r>
      <w:r w:rsidRPr="00605817">
        <w:rPr>
          <w:szCs w:val="22"/>
        </w:rPr>
        <w:sym w:font="Symbol" w:char="F0B4"/>
      </w:r>
      <w:r w:rsidRPr="00605817">
        <w:rPr>
          <w:szCs w:val="22"/>
        </w:rPr>
        <w:t>10</w:t>
      </w:r>
      <w:r w:rsidRPr="00605817">
        <w:rPr>
          <w:szCs w:val="22"/>
          <w:vertAlign w:val="superscript"/>
        </w:rPr>
        <w:t>10</w:t>
      </w:r>
      <w:r w:rsidRPr="00605817">
        <w:rPr>
          <w:szCs w:val="22"/>
        </w:rPr>
        <w:t xml:space="preserve"> TV/kg dozę. Gyvūnų žuvimo atvejų ar toksinio interferono alfa-2b poveikio požymių nepastebėta.</w:t>
      </w:r>
    </w:p>
    <w:p w14:paraId="0A885A6D" w14:textId="77777777" w:rsidR="004D5EAF" w:rsidRPr="00605817" w:rsidRDefault="004D5EAF" w:rsidP="00076929">
      <w:pPr>
        <w:tabs>
          <w:tab w:val="num" w:pos="0"/>
        </w:tabs>
        <w:ind w:right="-2"/>
        <w:rPr>
          <w:szCs w:val="22"/>
        </w:rPr>
      </w:pPr>
    </w:p>
    <w:p w14:paraId="2C01B515" w14:textId="77777777" w:rsidR="004D5EAF" w:rsidRPr="00605817" w:rsidRDefault="004D5EAF" w:rsidP="00076929">
      <w:pPr>
        <w:tabs>
          <w:tab w:val="num" w:pos="0"/>
        </w:tabs>
        <w:ind w:right="-2"/>
        <w:rPr>
          <w:szCs w:val="22"/>
        </w:rPr>
      </w:pPr>
      <w:r w:rsidRPr="00605817">
        <w:rPr>
          <w:szCs w:val="22"/>
        </w:rPr>
        <w:t>Vietinis vaisto toleravimas. Interferono alfa-2b dirginamajam poveikiui injekcijos vietoje nustatyti buvo atlikti tyrimai su žiurkėmis ir triušiais. Žiurkėms įšvirkštus į odą po 1,5</w:t>
      </w:r>
      <w:r w:rsidRPr="00605817">
        <w:rPr>
          <w:szCs w:val="22"/>
        </w:rPr>
        <w:sym w:font="Symbol" w:char="F0B4"/>
      </w:r>
      <w:r w:rsidRPr="00605817">
        <w:rPr>
          <w:szCs w:val="22"/>
        </w:rPr>
        <w:t>10</w:t>
      </w:r>
      <w:r w:rsidRPr="00605817">
        <w:rPr>
          <w:szCs w:val="22"/>
          <w:vertAlign w:val="superscript"/>
        </w:rPr>
        <w:t>5</w:t>
      </w:r>
      <w:r w:rsidRPr="00605817">
        <w:rPr>
          <w:szCs w:val="22"/>
        </w:rPr>
        <w:t>, 1,5</w:t>
      </w:r>
      <w:r w:rsidRPr="00605817">
        <w:rPr>
          <w:szCs w:val="22"/>
        </w:rPr>
        <w:sym w:font="Symbol" w:char="F0B4"/>
      </w:r>
      <w:r w:rsidRPr="00605817">
        <w:rPr>
          <w:szCs w:val="22"/>
        </w:rPr>
        <w:t>10</w:t>
      </w:r>
      <w:r w:rsidRPr="00605817">
        <w:rPr>
          <w:szCs w:val="22"/>
          <w:vertAlign w:val="superscript"/>
        </w:rPr>
        <w:t>6</w:t>
      </w:r>
      <w:r w:rsidRPr="00605817">
        <w:rPr>
          <w:szCs w:val="22"/>
        </w:rPr>
        <w:t xml:space="preserve"> ir </w:t>
      </w:r>
    </w:p>
    <w:p w14:paraId="588CA3EB" w14:textId="77777777" w:rsidR="004D5EAF" w:rsidRPr="00605817" w:rsidRDefault="004D5EAF" w:rsidP="00076929">
      <w:pPr>
        <w:tabs>
          <w:tab w:val="num" w:pos="0"/>
        </w:tabs>
        <w:ind w:right="-2"/>
        <w:rPr>
          <w:szCs w:val="22"/>
        </w:rPr>
      </w:pPr>
      <w:r w:rsidRPr="00605817">
        <w:rPr>
          <w:szCs w:val="22"/>
        </w:rPr>
        <w:t>1,5</w:t>
      </w:r>
      <w:r w:rsidRPr="00605817">
        <w:rPr>
          <w:szCs w:val="22"/>
        </w:rPr>
        <w:sym w:font="Symbol" w:char="F0B4"/>
      </w:r>
      <w:r w:rsidRPr="00605817">
        <w:rPr>
          <w:szCs w:val="22"/>
        </w:rPr>
        <w:t>10</w:t>
      </w:r>
      <w:r w:rsidRPr="00605817">
        <w:rPr>
          <w:szCs w:val="22"/>
          <w:vertAlign w:val="superscript"/>
        </w:rPr>
        <w:t>7</w:t>
      </w:r>
      <w:r w:rsidRPr="00605817">
        <w:rPr>
          <w:szCs w:val="22"/>
        </w:rPr>
        <w:t xml:space="preserve"> TV/kg vaisto tris kartus (t.y. 100 kartų didesnę dozę už gydomąją), jokių injekcijos vietos odos ar poodžio pokyčių nestebėta.</w:t>
      </w:r>
    </w:p>
    <w:p w14:paraId="26795E8A" w14:textId="77777777" w:rsidR="004D5EAF" w:rsidRPr="00605817" w:rsidRDefault="004D5EAF" w:rsidP="00076929">
      <w:pPr>
        <w:tabs>
          <w:tab w:val="num" w:pos="0"/>
        </w:tabs>
        <w:ind w:right="-2"/>
        <w:rPr>
          <w:szCs w:val="22"/>
        </w:rPr>
      </w:pPr>
    </w:p>
    <w:p w14:paraId="192CAAC1" w14:textId="77777777" w:rsidR="004D5EAF" w:rsidRPr="00605817" w:rsidRDefault="004D5EAF" w:rsidP="00076929">
      <w:pPr>
        <w:tabs>
          <w:tab w:val="num" w:pos="0"/>
        </w:tabs>
        <w:ind w:right="-2"/>
        <w:rPr>
          <w:szCs w:val="22"/>
        </w:rPr>
      </w:pPr>
      <w:r w:rsidRPr="00605817">
        <w:rPr>
          <w:szCs w:val="22"/>
        </w:rPr>
        <w:t>Interferonas alfa-2b nesukėlė jokių akies junginės pokyčių triušiams, kuriems po jungine buvo švirkščiama 1,5</w:t>
      </w:r>
      <w:r w:rsidRPr="00605817">
        <w:rPr>
          <w:szCs w:val="22"/>
        </w:rPr>
        <w:sym w:font="Symbol" w:char="F0B4"/>
      </w:r>
      <w:r w:rsidRPr="00605817">
        <w:rPr>
          <w:szCs w:val="22"/>
        </w:rPr>
        <w:t>10</w:t>
      </w:r>
      <w:r w:rsidRPr="00605817">
        <w:rPr>
          <w:szCs w:val="22"/>
          <w:vertAlign w:val="superscript"/>
        </w:rPr>
        <w:t>6</w:t>
      </w:r>
      <w:r w:rsidRPr="00605817">
        <w:rPr>
          <w:szCs w:val="22"/>
        </w:rPr>
        <w:t xml:space="preserve"> TV/0,05 ml vaisto 10 dienų iš eilės.</w:t>
      </w:r>
    </w:p>
    <w:p w14:paraId="619F60B0" w14:textId="77777777" w:rsidR="004D5EAF" w:rsidRPr="00605817" w:rsidRDefault="004D5EAF" w:rsidP="00076929">
      <w:pPr>
        <w:tabs>
          <w:tab w:val="num" w:pos="0"/>
        </w:tabs>
        <w:ind w:right="-2"/>
        <w:rPr>
          <w:szCs w:val="22"/>
        </w:rPr>
      </w:pPr>
    </w:p>
    <w:p w14:paraId="3A4D3114" w14:textId="77777777" w:rsidR="004D5EAF" w:rsidRPr="00605817" w:rsidRDefault="004D5EAF" w:rsidP="00076929">
      <w:pPr>
        <w:tabs>
          <w:tab w:val="num" w:pos="0"/>
        </w:tabs>
        <w:ind w:right="-2"/>
        <w:rPr>
          <w:szCs w:val="22"/>
        </w:rPr>
      </w:pPr>
      <w:r w:rsidRPr="00605817">
        <w:rPr>
          <w:szCs w:val="22"/>
        </w:rPr>
        <w:t>Interferono alfa-2b poveikis embrionui ir reprodukcinėms funkcijoms nustatytas, tiriant žiurkes. Vartojant 1,5x10</w:t>
      </w:r>
      <w:r w:rsidRPr="00605817">
        <w:rPr>
          <w:szCs w:val="22"/>
          <w:vertAlign w:val="superscript"/>
        </w:rPr>
        <w:t>5</w:t>
      </w:r>
      <w:r w:rsidRPr="00605817">
        <w:rPr>
          <w:szCs w:val="22"/>
        </w:rPr>
        <w:t>, 1,5x10</w:t>
      </w:r>
      <w:r w:rsidRPr="00605817">
        <w:rPr>
          <w:szCs w:val="22"/>
          <w:vertAlign w:val="superscript"/>
        </w:rPr>
        <w:t>6</w:t>
      </w:r>
      <w:r w:rsidRPr="00605817">
        <w:rPr>
          <w:szCs w:val="22"/>
        </w:rPr>
        <w:t xml:space="preserve"> ir 1,5x10</w:t>
      </w:r>
      <w:r w:rsidRPr="00605817">
        <w:rPr>
          <w:szCs w:val="22"/>
          <w:vertAlign w:val="superscript"/>
        </w:rPr>
        <w:t>7</w:t>
      </w:r>
      <w:r w:rsidRPr="00605817">
        <w:rPr>
          <w:szCs w:val="22"/>
        </w:rPr>
        <w:t xml:space="preserve"> TV/kg dozes, nepadidėjo žuvusių embrionų skaičius, nesumažėjo 20 dienų vaisių svoris. Remiantis bandymų su žiurkėmis duomenimis, manoma, kad interferonas alfa-2b neturėtų veikti embriotoksiškai ar teratogeniškai. Taip pat nestebėtas poveikis žiurkių vaisingumui ar jų palikuonių raidai nėštumo bei žindymo laikotarpiais.</w:t>
      </w:r>
    </w:p>
    <w:p w14:paraId="3E60B0BF" w14:textId="77777777" w:rsidR="004D5EAF" w:rsidRPr="00605817" w:rsidRDefault="004D5EAF" w:rsidP="00076929">
      <w:pPr>
        <w:tabs>
          <w:tab w:val="num" w:pos="0"/>
        </w:tabs>
        <w:ind w:right="-2"/>
        <w:rPr>
          <w:szCs w:val="22"/>
        </w:rPr>
      </w:pPr>
    </w:p>
    <w:p w14:paraId="1E69591E" w14:textId="77777777" w:rsidR="004D5EAF" w:rsidRPr="00605817" w:rsidRDefault="004D5EAF" w:rsidP="00076929">
      <w:pPr>
        <w:pStyle w:val="Pagrindinistekstas"/>
        <w:spacing w:after="0"/>
        <w:rPr>
          <w:szCs w:val="22"/>
        </w:rPr>
      </w:pPr>
      <w:r w:rsidRPr="00605817">
        <w:rPr>
          <w:szCs w:val="22"/>
        </w:rPr>
        <w:t xml:space="preserve">Primatams interferonas alfa-2b gali sukelti persileidimus. </w:t>
      </w:r>
    </w:p>
    <w:p w14:paraId="4A8CA38C" w14:textId="77777777" w:rsidR="004D5EAF" w:rsidRPr="00605817" w:rsidRDefault="004D5EAF" w:rsidP="00076929">
      <w:pPr>
        <w:pStyle w:val="Pagrindinistekstas"/>
        <w:spacing w:after="0"/>
        <w:rPr>
          <w:szCs w:val="22"/>
        </w:rPr>
      </w:pPr>
    </w:p>
    <w:p w14:paraId="106B0EEC" w14:textId="77777777" w:rsidR="004D5EAF" w:rsidRPr="00605817" w:rsidRDefault="004D5EAF" w:rsidP="00076929">
      <w:pPr>
        <w:pStyle w:val="Pagrindinistekstas"/>
        <w:spacing w:after="0"/>
        <w:rPr>
          <w:szCs w:val="22"/>
        </w:rPr>
      </w:pPr>
    </w:p>
    <w:p w14:paraId="76283E23" w14:textId="77777777" w:rsidR="004D5EAF" w:rsidRPr="00605817" w:rsidRDefault="004D5EAF" w:rsidP="00076929">
      <w:pPr>
        <w:pStyle w:val="Antrat2"/>
        <w:rPr>
          <w:szCs w:val="22"/>
        </w:rPr>
      </w:pPr>
      <w:r w:rsidRPr="00605817">
        <w:rPr>
          <w:szCs w:val="22"/>
        </w:rPr>
        <w:t>6.</w:t>
      </w:r>
      <w:r w:rsidRPr="00605817">
        <w:rPr>
          <w:szCs w:val="22"/>
        </w:rPr>
        <w:tab/>
        <w:t>FARMACINĖ INFORMACIJA</w:t>
      </w:r>
    </w:p>
    <w:p w14:paraId="00E4ACB8" w14:textId="77777777" w:rsidR="004D5EAF" w:rsidRPr="00605817" w:rsidRDefault="004D5EAF" w:rsidP="00076929">
      <w:pPr>
        <w:pStyle w:val="Pagrindinistekstas"/>
        <w:spacing w:after="0"/>
        <w:rPr>
          <w:b/>
          <w:szCs w:val="22"/>
        </w:rPr>
      </w:pPr>
    </w:p>
    <w:p w14:paraId="5FC2C6D0" w14:textId="77777777" w:rsidR="004D5EAF" w:rsidRPr="00605817" w:rsidRDefault="004D5EAF" w:rsidP="00076929">
      <w:pPr>
        <w:pStyle w:val="Antrat3"/>
      </w:pPr>
      <w:r w:rsidRPr="00605817">
        <w:t>6.1</w:t>
      </w:r>
      <w:r w:rsidRPr="00605817">
        <w:tab/>
        <w:t>Pagalbinių medžiagų sąrašas</w:t>
      </w:r>
    </w:p>
    <w:p w14:paraId="4E520DB4" w14:textId="77777777" w:rsidR="004D5EAF" w:rsidRPr="00605817" w:rsidRDefault="004D5EAF" w:rsidP="00076929">
      <w:pPr>
        <w:pStyle w:val="Pagrindinistekstas"/>
        <w:spacing w:after="0"/>
        <w:rPr>
          <w:szCs w:val="22"/>
        </w:rPr>
      </w:pPr>
    </w:p>
    <w:p w14:paraId="3CE48629" w14:textId="77777777" w:rsidR="004D5EAF" w:rsidRPr="00605817" w:rsidRDefault="004D5EAF" w:rsidP="00076929">
      <w:pPr>
        <w:tabs>
          <w:tab w:val="num" w:pos="0"/>
        </w:tabs>
        <w:ind w:right="-2"/>
        <w:rPr>
          <w:szCs w:val="22"/>
        </w:rPr>
      </w:pPr>
      <w:r w:rsidRPr="00605817">
        <w:rPr>
          <w:szCs w:val="22"/>
        </w:rPr>
        <w:t>Milteliai:</w:t>
      </w:r>
    </w:p>
    <w:p w14:paraId="25FBAF95" w14:textId="77777777" w:rsidR="004D5EAF" w:rsidRPr="00605817" w:rsidRDefault="004D5EAF" w:rsidP="00076929">
      <w:pPr>
        <w:ind w:right="-2"/>
        <w:rPr>
          <w:szCs w:val="22"/>
        </w:rPr>
      </w:pPr>
      <w:r w:rsidRPr="00605817">
        <w:rPr>
          <w:szCs w:val="22"/>
        </w:rPr>
        <w:t>Injekcinis dekstranas 60</w:t>
      </w:r>
    </w:p>
    <w:p w14:paraId="438BB50E" w14:textId="77777777" w:rsidR="004D5EAF" w:rsidRPr="00605817" w:rsidRDefault="004D5EAF" w:rsidP="00076929">
      <w:pPr>
        <w:ind w:right="-2"/>
        <w:rPr>
          <w:szCs w:val="22"/>
        </w:rPr>
      </w:pPr>
      <w:r w:rsidRPr="00605817">
        <w:rPr>
          <w:szCs w:val="22"/>
        </w:rPr>
        <w:t>Natrio chloridas</w:t>
      </w:r>
    </w:p>
    <w:p w14:paraId="61ADB054" w14:textId="77777777" w:rsidR="004D5EAF" w:rsidRPr="00605817" w:rsidRDefault="004D5EAF" w:rsidP="00076929">
      <w:pPr>
        <w:ind w:right="-2"/>
        <w:rPr>
          <w:szCs w:val="22"/>
        </w:rPr>
      </w:pPr>
      <w:r w:rsidRPr="00605817">
        <w:rPr>
          <w:szCs w:val="22"/>
        </w:rPr>
        <w:t xml:space="preserve">Dinatrio fosfatas dodekahidratas </w:t>
      </w:r>
    </w:p>
    <w:p w14:paraId="5F5262FA" w14:textId="77777777" w:rsidR="004D5EAF" w:rsidRPr="00605817" w:rsidRDefault="004D5EAF" w:rsidP="00076929">
      <w:pPr>
        <w:ind w:right="-2"/>
        <w:rPr>
          <w:szCs w:val="22"/>
        </w:rPr>
      </w:pPr>
      <w:r w:rsidRPr="00605817">
        <w:rPr>
          <w:szCs w:val="22"/>
        </w:rPr>
        <w:t>Natrio-divandenilio fosfatas dihidratas</w:t>
      </w:r>
    </w:p>
    <w:p w14:paraId="76ABF033" w14:textId="77777777" w:rsidR="004D5EAF" w:rsidRPr="00605817" w:rsidRDefault="004D5EAF" w:rsidP="00076929">
      <w:pPr>
        <w:ind w:right="-2"/>
        <w:rPr>
          <w:szCs w:val="22"/>
        </w:rPr>
      </w:pPr>
    </w:p>
    <w:p w14:paraId="3D2ADD7F" w14:textId="77777777" w:rsidR="004D5EAF" w:rsidRPr="00605817" w:rsidRDefault="004D5EAF" w:rsidP="00076929">
      <w:pPr>
        <w:ind w:right="-2"/>
        <w:rPr>
          <w:szCs w:val="22"/>
        </w:rPr>
      </w:pPr>
      <w:r w:rsidRPr="00605817">
        <w:rPr>
          <w:szCs w:val="22"/>
        </w:rPr>
        <w:t>Tirpiklis: injekcinis vanduo</w:t>
      </w:r>
    </w:p>
    <w:p w14:paraId="30802C7A" w14:textId="77777777" w:rsidR="004D5EAF" w:rsidRPr="00605817" w:rsidRDefault="004D5EAF" w:rsidP="00076929">
      <w:pPr>
        <w:ind w:right="-2"/>
        <w:rPr>
          <w:szCs w:val="22"/>
        </w:rPr>
      </w:pPr>
    </w:p>
    <w:p w14:paraId="403707E8" w14:textId="77777777" w:rsidR="004D5EAF" w:rsidRPr="00605817" w:rsidRDefault="004D5EAF" w:rsidP="00076929">
      <w:pPr>
        <w:pStyle w:val="Antrat3"/>
      </w:pPr>
      <w:r w:rsidRPr="00605817">
        <w:t>6.2</w:t>
      </w:r>
      <w:r w:rsidRPr="00605817">
        <w:tab/>
        <w:t>Nesuderinamumas</w:t>
      </w:r>
    </w:p>
    <w:p w14:paraId="1A3722FB" w14:textId="77777777" w:rsidR="004D5EAF" w:rsidRPr="00605817" w:rsidRDefault="004D5EAF" w:rsidP="00076929">
      <w:pPr>
        <w:pStyle w:val="Pagrindinistekstas"/>
        <w:spacing w:after="0"/>
        <w:rPr>
          <w:szCs w:val="22"/>
        </w:rPr>
      </w:pPr>
    </w:p>
    <w:p w14:paraId="5045A68A" w14:textId="77777777" w:rsidR="004D5EAF" w:rsidRPr="00605817" w:rsidRDefault="004D5EAF" w:rsidP="00076929">
      <w:pPr>
        <w:pStyle w:val="Pagrindinistekstas"/>
        <w:spacing w:after="0"/>
        <w:rPr>
          <w:szCs w:val="22"/>
        </w:rPr>
      </w:pPr>
      <w:r w:rsidRPr="00605817">
        <w:rPr>
          <w:szCs w:val="22"/>
        </w:rPr>
        <w:t>Šio vaistinio preparato negalima maišyti su kitais, išskyrus injekcinį vandenį.</w:t>
      </w:r>
    </w:p>
    <w:p w14:paraId="1B12CE2F" w14:textId="77777777" w:rsidR="004D5EAF" w:rsidRPr="00605817" w:rsidRDefault="004D5EAF" w:rsidP="00076929">
      <w:pPr>
        <w:pStyle w:val="Pagrindinistekstas"/>
        <w:spacing w:after="0"/>
        <w:rPr>
          <w:szCs w:val="22"/>
        </w:rPr>
      </w:pPr>
    </w:p>
    <w:p w14:paraId="3B7C9094" w14:textId="77777777" w:rsidR="004D5EAF" w:rsidRPr="00605817" w:rsidRDefault="004D5EAF" w:rsidP="00076929">
      <w:pPr>
        <w:pStyle w:val="Antrat3"/>
      </w:pPr>
      <w:r w:rsidRPr="00605817">
        <w:t>6.3</w:t>
      </w:r>
      <w:r w:rsidRPr="00605817">
        <w:tab/>
        <w:t>Tinkamumo laikas</w:t>
      </w:r>
    </w:p>
    <w:p w14:paraId="34C35DC0" w14:textId="77777777" w:rsidR="004D5EAF" w:rsidRPr="00605817" w:rsidRDefault="004D5EAF" w:rsidP="00076929">
      <w:pPr>
        <w:pStyle w:val="Pagrindinistekstas"/>
        <w:spacing w:after="0"/>
        <w:rPr>
          <w:szCs w:val="22"/>
        </w:rPr>
      </w:pPr>
    </w:p>
    <w:p w14:paraId="45F05C60" w14:textId="77777777" w:rsidR="004D5EAF" w:rsidRPr="00605817" w:rsidRDefault="004D5EAF" w:rsidP="00076929">
      <w:pPr>
        <w:pStyle w:val="Pagrindinistekstas"/>
        <w:spacing w:after="0"/>
        <w:rPr>
          <w:szCs w:val="22"/>
        </w:rPr>
      </w:pPr>
      <w:r w:rsidRPr="00605817">
        <w:rPr>
          <w:szCs w:val="22"/>
        </w:rPr>
        <w:t>3 metai.</w:t>
      </w:r>
    </w:p>
    <w:p w14:paraId="3114AF9C" w14:textId="77777777" w:rsidR="004D5EAF" w:rsidRPr="00605817" w:rsidRDefault="004D5EAF" w:rsidP="00076929">
      <w:pPr>
        <w:pStyle w:val="Pagrindinistekstas"/>
        <w:spacing w:after="0"/>
        <w:rPr>
          <w:szCs w:val="22"/>
        </w:rPr>
      </w:pPr>
      <w:r w:rsidRPr="00605817">
        <w:rPr>
          <w:szCs w:val="22"/>
        </w:rPr>
        <w:lastRenderedPageBreak/>
        <w:t>Paruoštą tirpalą reikia suvartoti iš karto.</w:t>
      </w:r>
    </w:p>
    <w:p w14:paraId="01A1BA42" w14:textId="77777777" w:rsidR="004D5EAF" w:rsidRPr="00605817" w:rsidRDefault="004D5EAF" w:rsidP="00076929">
      <w:pPr>
        <w:pStyle w:val="Pagrindinistekstas"/>
        <w:spacing w:after="0"/>
        <w:rPr>
          <w:szCs w:val="22"/>
        </w:rPr>
      </w:pPr>
    </w:p>
    <w:p w14:paraId="34732D80" w14:textId="77777777" w:rsidR="004D5EAF" w:rsidRPr="00605817" w:rsidRDefault="004D5EAF" w:rsidP="00076929">
      <w:pPr>
        <w:pStyle w:val="Antrat3"/>
      </w:pPr>
      <w:r w:rsidRPr="00605817">
        <w:t>6.4</w:t>
      </w:r>
      <w:r w:rsidRPr="00605817">
        <w:tab/>
        <w:t>Specialios laikymo sąlygos</w:t>
      </w:r>
    </w:p>
    <w:p w14:paraId="41A551D5" w14:textId="77777777" w:rsidR="004D5EAF" w:rsidRPr="00605817" w:rsidRDefault="004D5EAF" w:rsidP="00076929">
      <w:pPr>
        <w:pStyle w:val="Pagrindinistekstas"/>
        <w:spacing w:after="0"/>
        <w:rPr>
          <w:szCs w:val="22"/>
        </w:rPr>
      </w:pPr>
    </w:p>
    <w:p w14:paraId="7E411E8C" w14:textId="77777777" w:rsidR="004D5EAF" w:rsidRPr="00605817" w:rsidRDefault="004D5EAF" w:rsidP="00076929">
      <w:pPr>
        <w:tabs>
          <w:tab w:val="num" w:pos="0"/>
        </w:tabs>
        <w:ind w:right="-2"/>
        <w:rPr>
          <w:szCs w:val="22"/>
        </w:rPr>
      </w:pPr>
      <w:r w:rsidRPr="00605817">
        <w:rPr>
          <w:szCs w:val="22"/>
        </w:rPr>
        <w:t xml:space="preserve">Laikyti šaldytuve (2 °C – 8 </w:t>
      </w:r>
      <w:r w:rsidRPr="00605817">
        <w:rPr>
          <w:szCs w:val="22"/>
        </w:rPr>
        <w:sym w:font="Symbol" w:char="F0B0"/>
      </w:r>
      <w:r w:rsidRPr="00605817">
        <w:rPr>
          <w:szCs w:val="22"/>
        </w:rPr>
        <w:t xml:space="preserve">C). </w:t>
      </w:r>
    </w:p>
    <w:p w14:paraId="233DD201" w14:textId="77777777" w:rsidR="004D5EAF" w:rsidRPr="00605817" w:rsidRDefault="004D5EAF" w:rsidP="00076929">
      <w:pPr>
        <w:tabs>
          <w:tab w:val="num" w:pos="0"/>
        </w:tabs>
        <w:ind w:right="-2"/>
        <w:rPr>
          <w:szCs w:val="22"/>
        </w:rPr>
      </w:pPr>
      <w:r w:rsidRPr="00605817">
        <w:rPr>
          <w:szCs w:val="22"/>
        </w:rPr>
        <w:t xml:space="preserve">Negalima užšaldyti. </w:t>
      </w:r>
    </w:p>
    <w:p w14:paraId="15AE2EA2" w14:textId="77777777" w:rsidR="004D5EAF" w:rsidRPr="00605817" w:rsidRDefault="004D5EAF" w:rsidP="00076929">
      <w:pPr>
        <w:pStyle w:val="Pagrindinistekstas"/>
        <w:spacing w:after="0"/>
        <w:rPr>
          <w:szCs w:val="22"/>
        </w:rPr>
      </w:pPr>
      <w:r w:rsidRPr="00605817">
        <w:rPr>
          <w:szCs w:val="22"/>
        </w:rPr>
        <w:t>Laikyti gamintojo pakuotėje.</w:t>
      </w:r>
    </w:p>
    <w:p w14:paraId="563FAE27" w14:textId="77777777" w:rsidR="004D5EAF" w:rsidRPr="00605817" w:rsidRDefault="004D5EAF" w:rsidP="00076929">
      <w:pPr>
        <w:pStyle w:val="Pagrindinistekstas"/>
        <w:spacing w:after="0"/>
        <w:rPr>
          <w:szCs w:val="22"/>
        </w:rPr>
      </w:pPr>
    </w:p>
    <w:p w14:paraId="6408FBF0" w14:textId="77777777" w:rsidR="004D5EAF" w:rsidRPr="00605817" w:rsidRDefault="004D5EAF" w:rsidP="00076929">
      <w:pPr>
        <w:pStyle w:val="Antrat3"/>
      </w:pPr>
      <w:r w:rsidRPr="00605817">
        <w:t>6.5</w:t>
      </w:r>
      <w:r w:rsidRPr="00605817">
        <w:tab/>
        <w:t>Talpyklės pobūdis</w:t>
      </w:r>
      <w:r w:rsidRPr="00605817" w:rsidDel="0098196E">
        <w:t xml:space="preserve"> </w:t>
      </w:r>
      <w:r w:rsidRPr="00605817">
        <w:t>ir jos turinys</w:t>
      </w:r>
    </w:p>
    <w:p w14:paraId="47B603FF" w14:textId="77777777" w:rsidR="004D5EAF" w:rsidRPr="00605817" w:rsidRDefault="004D5EAF" w:rsidP="00076929">
      <w:pPr>
        <w:pStyle w:val="Pagrindinistekstas"/>
        <w:spacing w:after="0"/>
        <w:rPr>
          <w:szCs w:val="22"/>
        </w:rPr>
      </w:pPr>
    </w:p>
    <w:p w14:paraId="2CC4375D" w14:textId="56B0F62C" w:rsidR="004D5EAF" w:rsidRPr="00605817" w:rsidRDefault="004D5EAF" w:rsidP="00076929">
      <w:pPr>
        <w:rPr>
          <w:szCs w:val="22"/>
        </w:rPr>
      </w:pPr>
      <w:r w:rsidRPr="00605817">
        <w:rPr>
          <w:szCs w:val="22"/>
        </w:rPr>
        <w:t xml:space="preserve">Realdiron set milteliai tiekiami </w:t>
      </w:r>
      <w:r w:rsidR="00FD1506" w:rsidRPr="00605817">
        <w:rPr>
          <w:szCs w:val="22"/>
        </w:rPr>
        <w:t>flakonuose</w:t>
      </w:r>
      <w:r w:rsidRPr="00605817">
        <w:rPr>
          <w:szCs w:val="22"/>
        </w:rPr>
        <w:t>, kurie yra pagaminti iš I klasės skaidraus stiklo, užkimšti brom/chlorbutilo gumos kamšteliais ir papildomai užsandarinti aliumininiais gaubteliais su plastikine kepurėle.</w:t>
      </w:r>
    </w:p>
    <w:p w14:paraId="7E8CA992" w14:textId="5DE0E780" w:rsidR="004D5EAF" w:rsidRPr="00605817" w:rsidRDefault="004D5EAF" w:rsidP="00076929">
      <w:pPr>
        <w:ind w:right="-2"/>
        <w:rPr>
          <w:szCs w:val="22"/>
        </w:rPr>
      </w:pPr>
      <w:r w:rsidRPr="00605817">
        <w:rPr>
          <w:szCs w:val="22"/>
        </w:rPr>
        <w:t xml:space="preserve">Viename </w:t>
      </w:r>
      <w:r w:rsidR="00FD1506" w:rsidRPr="00605817">
        <w:rPr>
          <w:szCs w:val="22"/>
        </w:rPr>
        <w:t>flakone</w:t>
      </w:r>
      <w:r w:rsidRPr="00605817">
        <w:rPr>
          <w:szCs w:val="22"/>
        </w:rPr>
        <w:t xml:space="preserve"> yra 1 mln. TV, 3 mln. TV, 5 mln. TV, 6 mln. TV, 9 mln. TV, 10 mln. TV arba 18 mln. TV rekombinantinio žmogaus interferono alfa-2b. </w:t>
      </w:r>
    </w:p>
    <w:p w14:paraId="75524E7B" w14:textId="77777777" w:rsidR="004D5EAF" w:rsidRPr="00605817" w:rsidRDefault="004D5EAF" w:rsidP="00076929">
      <w:pPr>
        <w:rPr>
          <w:szCs w:val="22"/>
        </w:rPr>
      </w:pPr>
    </w:p>
    <w:p w14:paraId="7199BC0B" w14:textId="77777777" w:rsidR="004D5EAF" w:rsidRPr="00605817" w:rsidRDefault="004D5EAF" w:rsidP="00076929">
      <w:pPr>
        <w:rPr>
          <w:szCs w:val="22"/>
        </w:rPr>
      </w:pPr>
      <w:r w:rsidRPr="00605817">
        <w:rPr>
          <w:szCs w:val="22"/>
        </w:rPr>
        <w:t xml:space="preserve">Realdiron set tirpiklis tiekiamas užpildytame švirkšte, pagamintame iš I klasės skaidraus stiklo ir užsandarintame gumos kamšteliu. </w:t>
      </w:r>
    </w:p>
    <w:p w14:paraId="31CFD979" w14:textId="77777777" w:rsidR="004D5EAF" w:rsidRPr="00605817" w:rsidRDefault="004D5EAF" w:rsidP="00076929">
      <w:pPr>
        <w:rPr>
          <w:szCs w:val="22"/>
        </w:rPr>
      </w:pPr>
      <w:r w:rsidRPr="00605817">
        <w:rPr>
          <w:szCs w:val="22"/>
        </w:rPr>
        <w:t>Viename užpildytame švirkšte yra 1 ml injekcinio vandens.</w:t>
      </w:r>
    </w:p>
    <w:p w14:paraId="0DD6CAF4" w14:textId="77777777" w:rsidR="004D5EAF" w:rsidRPr="00605817" w:rsidRDefault="004D5EAF" w:rsidP="00076929">
      <w:pPr>
        <w:tabs>
          <w:tab w:val="num" w:pos="0"/>
        </w:tabs>
        <w:ind w:right="-2"/>
        <w:rPr>
          <w:szCs w:val="22"/>
        </w:rPr>
      </w:pPr>
    </w:p>
    <w:p w14:paraId="0434BDDF" w14:textId="181DFA76" w:rsidR="004D5EAF" w:rsidRPr="00605817" w:rsidRDefault="004D5EAF" w:rsidP="00076929">
      <w:pPr>
        <w:tabs>
          <w:tab w:val="num" w:pos="0"/>
        </w:tabs>
        <w:ind w:right="-2"/>
        <w:rPr>
          <w:szCs w:val="22"/>
        </w:rPr>
      </w:pPr>
      <w:r w:rsidRPr="00605817">
        <w:rPr>
          <w:szCs w:val="22"/>
        </w:rPr>
        <w:t xml:space="preserve">Realdiron set - tai rinkinys, kurį sudaro 1 </w:t>
      </w:r>
      <w:r w:rsidR="00FD1506" w:rsidRPr="00605817">
        <w:rPr>
          <w:szCs w:val="22"/>
        </w:rPr>
        <w:t>flakonas</w:t>
      </w:r>
      <w:r w:rsidRPr="00605817">
        <w:rPr>
          <w:szCs w:val="22"/>
        </w:rPr>
        <w:t xml:space="preserve"> Realdiron,1 švirkštas su tirpikliu, 2 adatos </w:t>
      </w:r>
    </w:p>
    <w:p w14:paraId="7664D592" w14:textId="77777777" w:rsidR="004D5EAF" w:rsidRPr="00605817" w:rsidRDefault="004D5EAF" w:rsidP="00076929">
      <w:pPr>
        <w:tabs>
          <w:tab w:val="num" w:pos="0"/>
        </w:tabs>
        <w:ind w:right="-2"/>
        <w:rPr>
          <w:szCs w:val="22"/>
        </w:rPr>
      </w:pPr>
      <w:r w:rsidRPr="00605817">
        <w:rPr>
          <w:szCs w:val="22"/>
        </w:rPr>
        <w:t>(1 didelė (19G 1,1 x 40 mm) ir 1 maža (26G 0,45 x 16 mm)) ir 2 tamponėliai;</w:t>
      </w:r>
    </w:p>
    <w:p w14:paraId="15623FC6" w14:textId="77777777" w:rsidR="004D5EAF" w:rsidRPr="00605817" w:rsidRDefault="004D5EAF" w:rsidP="00076929">
      <w:pPr>
        <w:tabs>
          <w:tab w:val="num" w:pos="0"/>
        </w:tabs>
        <w:ind w:right="-2"/>
        <w:rPr>
          <w:szCs w:val="22"/>
        </w:rPr>
      </w:pPr>
    </w:p>
    <w:p w14:paraId="75353A9C" w14:textId="511E35FE" w:rsidR="004D5EAF" w:rsidRPr="00605817" w:rsidRDefault="004D5EAF" w:rsidP="00076929">
      <w:pPr>
        <w:rPr>
          <w:szCs w:val="22"/>
        </w:rPr>
      </w:pPr>
      <w:r w:rsidRPr="00605817">
        <w:rPr>
          <w:szCs w:val="22"/>
        </w:rPr>
        <w:t xml:space="preserve">arba 5 </w:t>
      </w:r>
      <w:r w:rsidR="00FD1506" w:rsidRPr="00605817">
        <w:rPr>
          <w:szCs w:val="22"/>
        </w:rPr>
        <w:t>flakonai</w:t>
      </w:r>
      <w:r w:rsidRPr="00605817">
        <w:rPr>
          <w:szCs w:val="22"/>
        </w:rPr>
        <w:t xml:space="preserve"> Realdiron, 5 švirkštai su tirpikliu, 10 adatų (5 didelės (19G 1,1 x 40 mm) ir </w:t>
      </w:r>
    </w:p>
    <w:p w14:paraId="16166EE8" w14:textId="77777777" w:rsidR="004D5EAF" w:rsidRPr="00605817" w:rsidRDefault="004D5EAF" w:rsidP="00076929">
      <w:pPr>
        <w:rPr>
          <w:szCs w:val="22"/>
        </w:rPr>
      </w:pPr>
      <w:r w:rsidRPr="00605817">
        <w:rPr>
          <w:szCs w:val="22"/>
        </w:rPr>
        <w:t>5 mažos (26G 0,45 x 16 mm)) ir 10 tamponėlių.</w:t>
      </w:r>
    </w:p>
    <w:p w14:paraId="75A9740C" w14:textId="77777777" w:rsidR="004D5EAF" w:rsidRPr="00605817" w:rsidRDefault="004D5EAF" w:rsidP="00076929">
      <w:pPr>
        <w:rPr>
          <w:szCs w:val="22"/>
        </w:rPr>
      </w:pPr>
    </w:p>
    <w:p w14:paraId="00D5F24A" w14:textId="77777777" w:rsidR="004D5EAF" w:rsidRPr="00605817" w:rsidRDefault="004D5EAF" w:rsidP="00076929">
      <w:pPr>
        <w:rPr>
          <w:szCs w:val="22"/>
        </w:rPr>
      </w:pPr>
      <w:r w:rsidRPr="00605817">
        <w:rPr>
          <w:szCs w:val="22"/>
        </w:rPr>
        <w:t>Gali būti tiekiamos ne visų dydžių pakuotės.</w:t>
      </w:r>
    </w:p>
    <w:p w14:paraId="2ABCB329" w14:textId="77777777" w:rsidR="004D5EAF" w:rsidRPr="00605817" w:rsidRDefault="004D5EAF" w:rsidP="00076929">
      <w:pPr>
        <w:pStyle w:val="Pagrindinistekstas"/>
        <w:spacing w:after="0"/>
        <w:rPr>
          <w:szCs w:val="22"/>
        </w:rPr>
      </w:pPr>
    </w:p>
    <w:p w14:paraId="2432012B" w14:textId="77777777" w:rsidR="004D5EAF" w:rsidRPr="00605817" w:rsidRDefault="004D5EAF" w:rsidP="00076929">
      <w:pPr>
        <w:pStyle w:val="Antrat3"/>
      </w:pPr>
      <w:r w:rsidRPr="00605817">
        <w:t>6.6</w:t>
      </w:r>
      <w:r w:rsidRPr="00605817">
        <w:tab/>
        <w:t>Specialūs reikalavimai atliekoms tvarkyti ir vaistiniam preparatui ruošti</w:t>
      </w:r>
    </w:p>
    <w:p w14:paraId="2D63825C" w14:textId="77777777" w:rsidR="004D5EAF" w:rsidRPr="00605817" w:rsidRDefault="004D5EAF" w:rsidP="00076929">
      <w:pPr>
        <w:pStyle w:val="Pagrindinistekstas"/>
        <w:spacing w:after="0"/>
        <w:rPr>
          <w:szCs w:val="22"/>
        </w:rPr>
      </w:pPr>
    </w:p>
    <w:p w14:paraId="5D8CDA4D" w14:textId="12E5B791" w:rsidR="004D5EAF" w:rsidRPr="00605817" w:rsidRDefault="004D5EAF" w:rsidP="00076929">
      <w:pPr>
        <w:rPr>
          <w:szCs w:val="22"/>
        </w:rPr>
      </w:pPr>
      <w:r w:rsidRPr="00605817">
        <w:rPr>
          <w:szCs w:val="22"/>
        </w:rPr>
        <w:t xml:space="preserve">Iš pakuotės atsargiai išimamas sterilus švirkštas, kuriame yra 1 ml injekcinio vandens, ir nuimamas guminis antgalis. Iš gelsvos spalvos dėklo išimama didelė adata (19G 1,1 x 30 mm) ir užmaunama ant švirkšto. Tirpiklis sušvirkščiamas į </w:t>
      </w:r>
      <w:r w:rsidR="00FD1506" w:rsidRPr="00605817">
        <w:rPr>
          <w:szCs w:val="22"/>
        </w:rPr>
        <w:t>flakoną</w:t>
      </w:r>
      <w:r w:rsidRPr="00605817">
        <w:rPr>
          <w:szCs w:val="22"/>
        </w:rPr>
        <w:t xml:space="preserve">, kuriame yra vaistinė medžiaga. Turinys ištirpinamas švelniai sukiojant </w:t>
      </w:r>
      <w:r w:rsidR="00FD1506" w:rsidRPr="00605817">
        <w:rPr>
          <w:szCs w:val="22"/>
        </w:rPr>
        <w:t>flakoną</w:t>
      </w:r>
      <w:r w:rsidRPr="00605817">
        <w:rPr>
          <w:szCs w:val="22"/>
        </w:rPr>
        <w:t>. Negalima plakti! Kai vaistinė medžiaga ištirpsta, visas tirpalas sutraukiamas į švirkštą, nuimama didelė adata.</w:t>
      </w:r>
    </w:p>
    <w:p w14:paraId="7F9F9A1E" w14:textId="77777777" w:rsidR="004D5EAF" w:rsidRPr="00605817" w:rsidRDefault="004D5EAF" w:rsidP="00076929">
      <w:pPr>
        <w:rPr>
          <w:szCs w:val="22"/>
        </w:rPr>
      </w:pPr>
      <w:r w:rsidRPr="00605817">
        <w:rPr>
          <w:szCs w:val="22"/>
        </w:rPr>
        <w:t>Tuomet, iš rudos spalvos dėklo išimama ir užmaunama maža adata (26G 0,45 x 16 mm). Vaistas švirkščiamas į raumenis ar po oda.</w:t>
      </w:r>
    </w:p>
    <w:p w14:paraId="28E866D6" w14:textId="77777777" w:rsidR="004D5EAF" w:rsidRPr="00605817" w:rsidRDefault="004D5EAF" w:rsidP="00076929">
      <w:pPr>
        <w:rPr>
          <w:szCs w:val="22"/>
        </w:rPr>
      </w:pPr>
    </w:p>
    <w:p w14:paraId="76BDF5FB" w14:textId="77777777" w:rsidR="004D5EAF" w:rsidRPr="00605817" w:rsidRDefault="004D5EAF" w:rsidP="00076929">
      <w:pPr>
        <w:rPr>
          <w:szCs w:val="22"/>
        </w:rPr>
      </w:pPr>
      <w:r w:rsidRPr="00605817">
        <w:rPr>
          <w:szCs w:val="22"/>
        </w:rPr>
        <w:t>Vaisto sudėtyje nėra konservantų, todėl rekomenduojama vartoti tik šviežiai pagamintą, skaidrų ir bespalvį tirpalą.</w:t>
      </w:r>
    </w:p>
    <w:p w14:paraId="7092A101" w14:textId="77777777" w:rsidR="004D5EAF" w:rsidRPr="00605817" w:rsidRDefault="004D5EAF" w:rsidP="00076929">
      <w:pPr>
        <w:rPr>
          <w:szCs w:val="22"/>
        </w:rPr>
      </w:pPr>
    </w:p>
    <w:p w14:paraId="4437A943" w14:textId="77777777" w:rsidR="004D5EAF" w:rsidRPr="00605817" w:rsidRDefault="004D5EAF" w:rsidP="00076929">
      <w:pPr>
        <w:rPr>
          <w:szCs w:val="22"/>
        </w:rPr>
      </w:pPr>
      <w:r w:rsidRPr="00605817">
        <w:rPr>
          <w:szCs w:val="22"/>
        </w:rPr>
        <w:t>Atsiradus drumstumui ar nuosėdoms, Realdiron tirpalo vartoti negalima.</w:t>
      </w:r>
    </w:p>
    <w:p w14:paraId="26653998" w14:textId="77777777" w:rsidR="004D5EAF" w:rsidRPr="00605817" w:rsidRDefault="004D5EAF" w:rsidP="00076929">
      <w:pPr>
        <w:rPr>
          <w:szCs w:val="22"/>
        </w:rPr>
      </w:pPr>
      <w:r w:rsidRPr="00605817">
        <w:rPr>
          <w:szCs w:val="22"/>
        </w:rPr>
        <w:t>Nesuvartotą vaistinį preparatą ar atliekas reikia tvarkyti laikantis vietinių reikalavimų.</w:t>
      </w:r>
    </w:p>
    <w:p w14:paraId="145F5649" w14:textId="77777777" w:rsidR="004D5EAF" w:rsidRPr="00605817" w:rsidRDefault="004D5EAF" w:rsidP="00076929">
      <w:pPr>
        <w:pStyle w:val="Pagrindinistekstas"/>
        <w:spacing w:after="0"/>
        <w:rPr>
          <w:szCs w:val="22"/>
        </w:rPr>
      </w:pPr>
    </w:p>
    <w:p w14:paraId="287DEEBC" w14:textId="77777777" w:rsidR="004D5EAF" w:rsidRPr="00605817" w:rsidRDefault="004D5EAF" w:rsidP="00076929">
      <w:pPr>
        <w:pStyle w:val="Pagrindinistekstas"/>
        <w:spacing w:after="0"/>
        <w:rPr>
          <w:szCs w:val="22"/>
        </w:rPr>
      </w:pPr>
    </w:p>
    <w:p w14:paraId="023C6F54" w14:textId="77777777" w:rsidR="004D5EAF" w:rsidRPr="00605817" w:rsidRDefault="004D5EAF" w:rsidP="00076929">
      <w:pPr>
        <w:pStyle w:val="Antrat2"/>
        <w:rPr>
          <w:szCs w:val="22"/>
        </w:rPr>
      </w:pPr>
      <w:r w:rsidRPr="00605817">
        <w:rPr>
          <w:szCs w:val="22"/>
        </w:rPr>
        <w:t>7.</w:t>
      </w:r>
      <w:r w:rsidRPr="00605817">
        <w:rPr>
          <w:szCs w:val="22"/>
        </w:rPr>
        <w:tab/>
      </w:r>
      <w:r w:rsidR="009A378F" w:rsidRPr="00605817">
        <w:rPr>
          <w:szCs w:val="22"/>
        </w:rPr>
        <w:t>REGISTRUOTOJAS</w:t>
      </w:r>
    </w:p>
    <w:p w14:paraId="63879280" w14:textId="77777777" w:rsidR="004D5EAF" w:rsidRPr="00605817" w:rsidRDefault="004D5EAF" w:rsidP="00076929">
      <w:pPr>
        <w:pStyle w:val="Pagrindinistekstas"/>
        <w:spacing w:after="0"/>
        <w:rPr>
          <w:szCs w:val="22"/>
        </w:rPr>
      </w:pPr>
    </w:p>
    <w:p w14:paraId="630C200D" w14:textId="77777777" w:rsidR="004D5EAF" w:rsidRPr="00605817" w:rsidRDefault="004D5EAF" w:rsidP="00076929">
      <w:pPr>
        <w:tabs>
          <w:tab w:val="num" w:pos="0"/>
        </w:tabs>
        <w:ind w:right="-2"/>
        <w:rPr>
          <w:szCs w:val="22"/>
        </w:rPr>
      </w:pPr>
      <w:r w:rsidRPr="00605817">
        <w:rPr>
          <w:szCs w:val="22"/>
        </w:rPr>
        <w:t>UAB “Sicor Biotech”</w:t>
      </w:r>
    </w:p>
    <w:p w14:paraId="6336849D" w14:textId="77777777" w:rsidR="004D5EAF" w:rsidRPr="00605817" w:rsidRDefault="00783D64" w:rsidP="00076929">
      <w:pPr>
        <w:tabs>
          <w:tab w:val="num" w:pos="0"/>
        </w:tabs>
        <w:ind w:right="-2"/>
        <w:rPr>
          <w:szCs w:val="22"/>
        </w:rPr>
      </w:pPr>
      <w:r w:rsidRPr="00605817">
        <w:rPr>
          <w:szCs w:val="22"/>
        </w:rPr>
        <w:t>Molėtų pl. 5, LT-08409 Vilnius, Lietuva</w:t>
      </w:r>
    </w:p>
    <w:p w14:paraId="3D8A5879" w14:textId="77777777" w:rsidR="004D5EAF" w:rsidRPr="00605817" w:rsidRDefault="004D5EAF" w:rsidP="00076929">
      <w:pPr>
        <w:pStyle w:val="Pagrindinistekstas"/>
        <w:spacing w:after="0"/>
        <w:rPr>
          <w:szCs w:val="22"/>
        </w:rPr>
      </w:pPr>
    </w:p>
    <w:p w14:paraId="7F70E0D6" w14:textId="77777777" w:rsidR="004D5EAF" w:rsidRPr="00605817" w:rsidRDefault="004D5EAF" w:rsidP="00076929">
      <w:pPr>
        <w:pStyle w:val="Pagrindinistekstas"/>
        <w:spacing w:after="0"/>
        <w:rPr>
          <w:szCs w:val="22"/>
        </w:rPr>
      </w:pPr>
    </w:p>
    <w:p w14:paraId="286E6B81" w14:textId="77777777" w:rsidR="004D5EAF" w:rsidRPr="00605817" w:rsidRDefault="004D5EAF" w:rsidP="00076929">
      <w:pPr>
        <w:pStyle w:val="Antrat2"/>
        <w:rPr>
          <w:szCs w:val="22"/>
        </w:rPr>
      </w:pPr>
      <w:r w:rsidRPr="00605817">
        <w:rPr>
          <w:szCs w:val="22"/>
        </w:rPr>
        <w:t>8.</w:t>
      </w:r>
      <w:r w:rsidRPr="00605817">
        <w:rPr>
          <w:szCs w:val="22"/>
        </w:rPr>
        <w:tab/>
      </w:r>
      <w:r w:rsidR="005221F8" w:rsidRPr="00605817">
        <w:rPr>
          <w:szCs w:val="22"/>
        </w:rPr>
        <w:t>REGISTRACIJOS</w:t>
      </w:r>
      <w:r w:rsidRPr="00605817">
        <w:rPr>
          <w:szCs w:val="22"/>
        </w:rPr>
        <w:t xml:space="preserve"> PAŽYMĖJIMO NUMERIS (-IAI)</w:t>
      </w:r>
    </w:p>
    <w:p w14:paraId="2F1EEDC9" w14:textId="77777777" w:rsidR="004D5EAF" w:rsidRPr="00605817" w:rsidRDefault="004D5EAF" w:rsidP="00076929">
      <w:pPr>
        <w:pStyle w:val="Pagrindinistekstas"/>
        <w:spacing w:after="0"/>
        <w:rPr>
          <w:szCs w:val="22"/>
        </w:rPr>
      </w:pPr>
    </w:p>
    <w:p w14:paraId="5094FB28" w14:textId="77777777" w:rsidR="004D5EAF" w:rsidRPr="00605817" w:rsidRDefault="004D5EAF" w:rsidP="00076929">
      <w:pPr>
        <w:tabs>
          <w:tab w:val="num" w:pos="0"/>
        </w:tabs>
        <w:ind w:right="-2"/>
        <w:rPr>
          <w:szCs w:val="22"/>
        </w:rPr>
      </w:pPr>
      <w:r w:rsidRPr="00605817">
        <w:rPr>
          <w:szCs w:val="22"/>
        </w:rPr>
        <w:t xml:space="preserve">Realdiron set 1 000 000 TV - LT/1/2000/0987/001 - LT/1/2000/0987/002 </w:t>
      </w:r>
    </w:p>
    <w:p w14:paraId="7E73FDC7" w14:textId="77777777" w:rsidR="004D5EAF" w:rsidRPr="00605817" w:rsidRDefault="004D5EAF" w:rsidP="00076929">
      <w:pPr>
        <w:tabs>
          <w:tab w:val="num" w:pos="0"/>
        </w:tabs>
        <w:ind w:right="-2"/>
        <w:rPr>
          <w:szCs w:val="22"/>
        </w:rPr>
      </w:pPr>
      <w:r w:rsidRPr="00605817">
        <w:rPr>
          <w:szCs w:val="22"/>
        </w:rPr>
        <w:t>Realdiron set 3 000 000 TV - LT/1/2000/0987/003 - LT/1/2000/0987/004</w:t>
      </w:r>
    </w:p>
    <w:p w14:paraId="42DBA9BD" w14:textId="77777777" w:rsidR="004D5EAF" w:rsidRPr="00605817" w:rsidRDefault="004D5EAF" w:rsidP="00076929">
      <w:pPr>
        <w:tabs>
          <w:tab w:val="num" w:pos="0"/>
        </w:tabs>
        <w:ind w:right="-2"/>
        <w:rPr>
          <w:szCs w:val="22"/>
        </w:rPr>
      </w:pPr>
      <w:r w:rsidRPr="00605817">
        <w:rPr>
          <w:szCs w:val="22"/>
        </w:rPr>
        <w:t>Realdiron set 5 000 000 TV - LT/1/2000/0987/005 - LT/1/2000/0987/006</w:t>
      </w:r>
    </w:p>
    <w:p w14:paraId="000B879D" w14:textId="77777777" w:rsidR="004D5EAF" w:rsidRPr="00605817" w:rsidRDefault="004D5EAF" w:rsidP="00076929">
      <w:pPr>
        <w:tabs>
          <w:tab w:val="num" w:pos="0"/>
        </w:tabs>
        <w:ind w:right="-2"/>
        <w:rPr>
          <w:szCs w:val="22"/>
        </w:rPr>
      </w:pPr>
      <w:r w:rsidRPr="00605817">
        <w:rPr>
          <w:szCs w:val="22"/>
        </w:rPr>
        <w:t>Realdiron set 6 000 000 TV - LT/1/2000/0987/007 - LT/1/2000/0987/008</w:t>
      </w:r>
    </w:p>
    <w:p w14:paraId="555E3E3E" w14:textId="77777777" w:rsidR="004D5EAF" w:rsidRPr="00605817" w:rsidRDefault="004D5EAF" w:rsidP="00076929">
      <w:pPr>
        <w:tabs>
          <w:tab w:val="num" w:pos="0"/>
        </w:tabs>
        <w:ind w:right="-2"/>
        <w:rPr>
          <w:szCs w:val="22"/>
        </w:rPr>
      </w:pPr>
      <w:r w:rsidRPr="00605817">
        <w:rPr>
          <w:szCs w:val="22"/>
        </w:rPr>
        <w:lastRenderedPageBreak/>
        <w:t>Realdiron set 9 000 000 TV - LT/1/2000/0987/009 - LT/1/2000/0987/010</w:t>
      </w:r>
    </w:p>
    <w:p w14:paraId="1B86B0CF" w14:textId="77777777" w:rsidR="004D5EAF" w:rsidRPr="00605817" w:rsidRDefault="004D5EAF" w:rsidP="00076929">
      <w:pPr>
        <w:tabs>
          <w:tab w:val="num" w:pos="0"/>
        </w:tabs>
        <w:ind w:right="-2"/>
        <w:rPr>
          <w:szCs w:val="22"/>
        </w:rPr>
      </w:pPr>
      <w:r w:rsidRPr="00605817">
        <w:rPr>
          <w:szCs w:val="22"/>
        </w:rPr>
        <w:t>Realdiron set 10 000 000 TV - LT/1/2000/0987/011 - LT/1/2000/0987/012</w:t>
      </w:r>
    </w:p>
    <w:p w14:paraId="1939C5FA" w14:textId="77777777" w:rsidR="004D5EAF" w:rsidRPr="00605817" w:rsidRDefault="004D5EAF" w:rsidP="00076929">
      <w:pPr>
        <w:tabs>
          <w:tab w:val="num" w:pos="0"/>
        </w:tabs>
        <w:ind w:right="-2"/>
        <w:rPr>
          <w:szCs w:val="22"/>
        </w:rPr>
      </w:pPr>
      <w:r w:rsidRPr="00605817">
        <w:rPr>
          <w:szCs w:val="22"/>
        </w:rPr>
        <w:t>Realdiron set 18 000 000 TV - LT/1/2000/0987/013 - LT/1/2000/0987/014</w:t>
      </w:r>
    </w:p>
    <w:p w14:paraId="586CB3F4" w14:textId="77777777" w:rsidR="004D5EAF" w:rsidRPr="00605817" w:rsidRDefault="004D5EAF" w:rsidP="00076929">
      <w:pPr>
        <w:pStyle w:val="Pagrindinistekstas"/>
        <w:spacing w:after="0"/>
        <w:rPr>
          <w:szCs w:val="22"/>
        </w:rPr>
      </w:pPr>
    </w:p>
    <w:p w14:paraId="5D4070F4" w14:textId="77777777" w:rsidR="004D5EAF" w:rsidRPr="00605817" w:rsidRDefault="004D5EAF" w:rsidP="00076929">
      <w:pPr>
        <w:pStyle w:val="Pagrindinistekstas"/>
        <w:spacing w:after="0"/>
        <w:rPr>
          <w:szCs w:val="22"/>
        </w:rPr>
      </w:pPr>
    </w:p>
    <w:p w14:paraId="0C3A2E44" w14:textId="77777777" w:rsidR="004D5EAF" w:rsidRPr="00605817" w:rsidRDefault="004D5EAF" w:rsidP="00076929">
      <w:pPr>
        <w:pStyle w:val="PI-1EMEASMCA"/>
      </w:pPr>
      <w:r w:rsidRPr="00605817">
        <w:t>9.</w:t>
      </w:r>
      <w:r w:rsidRPr="00605817">
        <w:tab/>
      </w:r>
      <w:r w:rsidR="005221F8" w:rsidRPr="00605817">
        <w:t xml:space="preserve">REGISTRAVIMO / PERREGISTRAVIMO </w:t>
      </w:r>
      <w:r w:rsidRPr="00605817">
        <w:t>DATA</w:t>
      </w:r>
    </w:p>
    <w:p w14:paraId="2F0D9037" w14:textId="77777777" w:rsidR="004D5EAF" w:rsidRPr="00605817" w:rsidRDefault="004D5EAF" w:rsidP="00076929">
      <w:pPr>
        <w:pStyle w:val="Pagrindinistekstas"/>
        <w:spacing w:after="0"/>
        <w:rPr>
          <w:szCs w:val="22"/>
        </w:rPr>
      </w:pPr>
    </w:p>
    <w:p w14:paraId="36625996" w14:textId="77777777" w:rsidR="004C2350" w:rsidRPr="00605817" w:rsidRDefault="005221F8" w:rsidP="004C2350">
      <w:pPr>
        <w:tabs>
          <w:tab w:val="num" w:pos="0"/>
        </w:tabs>
        <w:ind w:right="-2"/>
        <w:rPr>
          <w:szCs w:val="22"/>
          <w:lang w:eastAsia="en-US"/>
        </w:rPr>
      </w:pPr>
      <w:r w:rsidRPr="00605817">
        <w:rPr>
          <w:szCs w:val="22"/>
          <w:lang w:eastAsia="en-US"/>
        </w:rPr>
        <w:t>Registravimo data</w:t>
      </w:r>
      <w:r w:rsidRPr="00605817" w:rsidDel="005221F8">
        <w:rPr>
          <w:szCs w:val="22"/>
          <w:lang w:eastAsia="en-US"/>
        </w:rPr>
        <w:t xml:space="preserve"> </w:t>
      </w:r>
      <w:r w:rsidR="004C2350" w:rsidRPr="00605817">
        <w:rPr>
          <w:szCs w:val="22"/>
          <w:lang w:eastAsia="en-US"/>
        </w:rPr>
        <w:t>2000 m. lapkričio 9 d.</w:t>
      </w:r>
    </w:p>
    <w:p w14:paraId="76138D88" w14:textId="77777777" w:rsidR="004D5EAF" w:rsidRPr="00605817" w:rsidRDefault="005221F8" w:rsidP="00076929">
      <w:pPr>
        <w:pStyle w:val="Tekstoblokas"/>
        <w:tabs>
          <w:tab w:val="num" w:pos="0"/>
        </w:tabs>
        <w:ind w:left="0" w:right="-2"/>
        <w:jc w:val="left"/>
        <w:rPr>
          <w:rFonts w:ascii="Times New Roman" w:hAnsi="Times New Roman"/>
          <w:szCs w:val="22"/>
          <w:lang w:val="lt-LT"/>
        </w:rPr>
      </w:pPr>
      <w:r w:rsidRPr="00605817">
        <w:rPr>
          <w:rFonts w:ascii="Times New Roman" w:hAnsi="Times New Roman"/>
          <w:szCs w:val="22"/>
          <w:lang w:val="lt-LT"/>
        </w:rPr>
        <w:t>Paskutinio perregistravimo data</w:t>
      </w:r>
      <w:r w:rsidR="004D5EAF" w:rsidRPr="00605817">
        <w:rPr>
          <w:rFonts w:ascii="Times New Roman" w:hAnsi="Times New Roman"/>
          <w:szCs w:val="22"/>
          <w:lang w:val="lt-LT"/>
        </w:rPr>
        <w:t xml:space="preserve"> 2008 m. sausio 7 d. </w:t>
      </w:r>
    </w:p>
    <w:p w14:paraId="67298387" w14:textId="77777777" w:rsidR="004D5EAF" w:rsidRPr="00605817" w:rsidRDefault="004D5EAF" w:rsidP="00076929">
      <w:pPr>
        <w:pStyle w:val="Pagrindinistekstas"/>
        <w:spacing w:after="0"/>
        <w:rPr>
          <w:szCs w:val="22"/>
        </w:rPr>
      </w:pPr>
    </w:p>
    <w:p w14:paraId="3EA7CC40" w14:textId="77777777" w:rsidR="004D5EAF" w:rsidRPr="00605817" w:rsidRDefault="004D5EAF" w:rsidP="00076929">
      <w:pPr>
        <w:pStyle w:val="Pagrindinistekstas"/>
        <w:spacing w:after="0"/>
        <w:rPr>
          <w:szCs w:val="22"/>
        </w:rPr>
      </w:pPr>
    </w:p>
    <w:p w14:paraId="465396E8" w14:textId="77777777" w:rsidR="004D5EAF" w:rsidRPr="00605817" w:rsidRDefault="004D5EAF" w:rsidP="00076929">
      <w:pPr>
        <w:pStyle w:val="Antrat2"/>
        <w:rPr>
          <w:szCs w:val="22"/>
        </w:rPr>
      </w:pPr>
      <w:r w:rsidRPr="00605817">
        <w:rPr>
          <w:szCs w:val="22"/>
        </w:rPr>
        <w:t>10.</w:t>
      </w:r>
      <w:r w:rsidRPr="00605817">
        <w:rPr>
          <w:szCs w:val="22"/>
        </w:rPr>
        <w:tab/>
        <w:t>TEKSTO PERŽIŪROS DATA</w:t>
      </w:r>
    </w:p>
    <w:p w14:paraId="0FD10C17" w14:textId="77777777" w:rsidR="004D5EAF" w:rsidRPr="00605817" w:rsidRDefault="004D5EAF" w:rsidP="00076929">
      <w:pPr>
        <w:pStyle w:val="Pagrindinistekstas"/>
        <w:spacing w:after="0"/>
        <w:rPr>
          <w:szCs w:val="22"/>
        </w:rPr>
      </w:pPr>
    </w:p>
    <w:p w14:paraId="61C97E9C" w14:textId="0F7AB931" w:rsidR="004D5EAF" w:rsidRDefault="00605817" w:rsidP="00076929">
      <w:pPr>
        <w:pStyle w:val="BTEMEASMCA"/>
      </w:pPr>
      <w:r>
        <w:t>2016-03-01</w:t>
      </w:r>
    </w:p>
    <w:p w14:paraId="33F9C155" w14:textId="77777777" w:rsidR="00605817" w:rsidRPr="00605817" w:rsidRDefault="00605817" w:rsidP="00076929">
      <w:pPr>
        <w:pStyle w:val="BTEMEASMCA"/>
      </w:pPr>
    </w:p>
    <w:p w14:paraId="0A0AFF9E" w14:textId="77777777" w:rsidR="004D5EAF" w:rsidRPr="00605817" w:rsidRDefault="004C2350" w:rsidP="00076929">
      <w:pPr>
        <w:pStyle w:val="BTEMEASMCA"/>
        <w:rPr>
          <w:color w:val="0000FF"/>
        </w:rPr>
      </w:pPr>
      <w:r w:rsidRPr="00605817">
        <w:rPr>
          <w:rFonts w:eastAsia="SimSun"/>
          <w:noProof/>
        </w:rPr>
        <w:t>Išsami informacija apie šį vaistinį preparatą pateikiama Valstybinės vaistų kontrolės tarnybos prie Lietuvos Respublikos sveikatos apsaugos ministerijos tinklalapyje</w:t>
      </w:r>
      <w:r w:rsidR="005221F8" w:rsidRPr="00605817">
        <w:rPr>
          <w:rFonts w:eastAsia="SimSun"/>
          <w:noProof/>
        </w:rPr>
        <w:t xml:space="preserve"> </w:t>
      </w:r>
      <w:hyperlink r:id="rId8" w:history="1">
        <w:r w:rsidR="005221F8" w:rsidRPr="00605817">
          <w:rPr>
            <w:rFonts w:eastAsia="Times New Roman"/>
            <w:noProof/>
            <w:snapToGrid w:val="0"/>
            <w:color w:val="0000FF"/>
            <w:u w:val="single"/>
          </w:rPr>
          <w:t>http://www.</w:t>
        </w:r>
        <w:r w:rsidR="005221F8" w:rsidRPr="00605817">
          <w:rPr>
            <w:rFonts w:eastAsia="Times New Roman"/>
            <w:snapToGrid w:val="0"/>
            <w:color w:val="0000FF"/>
            <w:u w:val="single"/>
          </w:rPr>
          <w:t>vvkt.lt</w:t>
        </w:r>
      </w:hyperlink>
    </w:p>
    <w:p w14:paraId="62FCF4D0" w14:textId="77777777" w:rsidR="004D5EAF" w:rsidRPr="00605817" w:rsidRDefault="004D5EAF" w:rsidP="00076929">
      <w:pPr>
        <w:pStyle w:val="BTEMEASMCA"/>
      </w:pPr>
      <w:r w:rsidRPr="00605817">
        <w:br w:type="page"/>
      </w:r>
    </w:p>
    <w:p w14:paraId="1D48B40B" w14:textId="77777777" w:rsidR="004D5EAF" w:rsidRPr="00605817" w:rsidRDefault="004D5EAF" w:rsidP="00076929">
      <w:pPr>
        <w:pStyle w:val="BTEMEASMCA"/>
      </w:pPr>
    </w:p>
    <w:p w14:paraId="092FD3BB" w14:textId="77777777" w:rsidR="004D5EAF" w:rsidRPr="00605817" w:rsidRDefault="004D5EAF" w:rsidP="00076929">
      <w:pPr>
        <w:pStyle w:val="BTEMEASMCA"/>
      </w:pPr>
    </w:p>
    <w:p w14:paraId="0ADA5639" w14:textId="77777777" w:rsidR="004D5EAF" w:rsidRPr="00605817" w:rsidRDefault="004D5EAF" w:rsidP="00076929">
      <w:pPr>
        <w:pStyle w:val="BTEMEASMCA"/>
      </w:pPr>
    </w:p>
    <w:p w14:paraId="752A7F67" w14:textId="77777777" w:rsidR="004D5EAF" w:rsidRPr="00605817" w:rsidRDefault="004D5EAF" w:rsidP="00076929">
      <w:pPr>
        <w:pStyle w:val="BTEMEASMCA"/>
      </w:pPr>
    </w:p>
    <w:p w14:paraId="7A66832F" w14:textId="77777777" w:rsidR="004D5EAF" w:rsidRPr="00605817" w:rsidRDefault="004D5EAF" w:rsidP="00076929">
      <w:pPr>
        <w:pStyle w:val="BTEMEASMCA"/>
      </w:pPr>
    </w:p>
    <w:p w14:paraId="49C38A26" w14:textId="77777777" w:rsidR="004D5EAF" w:rsidRPr="00605817" w:rsidRDefault="004D5EAF" w:rsidP="00076929">
      <w:pPr>
        <w:pStyle w:val="BTEMEASMCA"/>
      </w:pPr>
    </w:p>
    <w:p w14:paraId="6D97B92E" w14:textId="77777777" w:rsidR="004D5EAF" w:rsidRPr="00605817" w:rsidRDefault="004D5EAF" w:rsidP="00076929">
      <w:pPr>
        <w:pStyle w:val="BTEMEASMCA"/>
      </w:pPr>
    </w:p>
    <w:p w14:paraId="70A810B2" w14:textId="77777777" w:rsidR="004D5EAF" w:rsidRPr="00605817" w:rsidRDefault="004D5EAF" w:rsidP="00076929">
      <w:pPr>
        <w:pStyle w:val="BTEMEASMCA"/>
      </w:pPr>
    </w:p>
    <w:p w14:paraId="7A956795" w14:textId="77777777" w:rsidR="004D5EAF" w:rsidRPr="00605817" w:rsidRDefault="004D5EAF" w:rsidP="00076929">
      <w:pPr>
        <w:pStyle w:val="BTEMEASMCA"/>
      </w:pPr>
    </w:p>
    <w:p w14:paraId="50B3C720" w14:textId="77777777" w:rsidR="004D5EAF" w:rsidRPr="00605817" w:rsidRDefault="004D5EAF" w:rsidP="00076929">
      <w:pPr>
        <w:pStyle w:val="BTEMEASMCA"/>
      </w:pPr>
    </w:p>
    <w:p w14:paraId="1BEAE42E" w14:textId="77777777" w:rsidR="004D5EAF" w:rsidRPr="00605817" w:rsidRDefault="004D5EAF" w:rsidP="00076929">
      <w:pPr>
        <w:pStyle w:val="BTEMEASMCA"/>
      </w:pPr>
    </w:p>
    <w:p w14:paraId="1D406C1D" w14:textId="77777777" w:rsidR="004D5EAF" w:rsidRPr="00605817" w:rsidRDefault="004D5EAF" w:rsidP="00076929">
      <w:pPr>
        <w:pStyle w:val="BTEMEASMCA"/>
      </w:pPr>
    </w:p>
    <w:p w14:paraId="4B805F3D" w14:textId="77777777" w:rsidR="004D5EAF" w:rsidRPr="00605817" w:rsidRDefault="004D5EAF" w:rsidP="00076929">
      <w:pPr>
        <w:pStyle w:val="BTEMEASMCA"/>
      </w:pPr>
    </w:p>
    <w:p w14:paraId="16D284AC" w14:textId="77777777" w:rsidR="004D5EAF" w:rsidRPr="00605817" w:rsidRDefault="004D5EAF" w:rsidP="00076929">
      <w:pPr>
        <w:pStyle w:val="BTEMEASMCA"/>
      </w:pPr>
    </w:p>
    <w:p w14:paraId="25388856" w14:textId="77777777" w:rsidR="004D5EAF" w:rsidRPr="00605817" w:rsidRDefault="004D5EAF" w:rsidP="00076929">
      <w:pPr>
        <w:pStyle w:val="BTEMEASMCA"/>
      </w:pPr>
    </w:p>
    <w:p w14:paraId="04D31A85" w14:textId="77777777" w:rsidR="004D5EAF" w:rsidRPr="00605817" w:rsidRDefault="004D5EAF" w:rsidP="00076929">
      <w:pPr>
        <w:pStyle w:val="BTEMEASMCA"/>
      </w:pPr>
    </w:p>
    <w:p w14:paraId="31AD1A89" w14:textId="77777777" w:rsidR="004D5EAF" w:rsidRPr="00605817" w:rsidRDefault="004D5EAF" w:rsidP="00076929">
      <w:pPr>
        <w:pStyle w:val="BTEMEASMCA"/>
      </w:pPr>
    </w:p>
    <w:p w14:paraId="58DFD8C7" w14:textId="77777777" w:rsidR="004D5EAF" w:rsidRPr="00605817" w:rsidRDefault="004D5EAF" w:rsidP="00076929">
      <w:pPr>
        <w:pStyle w:val="BTEMEASMCA"/>
      </w:pPr>
    </w:p>
    <w:p w14:paraId="1E8C306C" w14:textId="77777777" w:rsidR="004D5EAF" w:rsidRPr="00605817" w:rsidRDefault="004D5EAF" w:rsidP="00076929">
      <w:pPr>
        <w:pStyle w:val="BTEMEASMCA"/>
      </w:pPr>
    </w:p>
    <w:p w14:paraId="032A68D1" w14:textId="77777777" w:rsidR="004D5EAF" w:rsidRPr="00605817" w:rsidRDefault="004D5EAF" w:rsidP="00076929">
      <w:pPr>
        <w:pStyle w:val="BTEMEASMCA"/>
      </w:pPr>
    </w:p>
    <w:p w14:paraId="0D03DBA4" w14:textId="77777777" w:rsidR="004D5EAF" w:rsidRPr="00605817" w:rsidRDefault="004D5EAF" w:rsidP="00076929">
      <w:pPr>
        <w:pStyle w:val="BTEMEASMCA"/>
      </w:pPr>
    </w:p>
    <w:p w14:paraId="680DE185" w14:textId="77777777" w:rsidR="004D5EAF" w:rsidRPr="00605817" w:rsidRDefault="004D5EAF" w:rsidP="00076929">
      <w:pPr>
        <w:pStyle w:val="BTEMEASMCA"/>
      </w:pPr>
    </w:p>
    <w:p w14:paraId="77918BF6" w14:textId="77777777" w:rsidR="004D5EAF" w:rsidRPr="00605817" w:rsidRDefault="004D5EAF" w:rsidP="00076929">
      <w:pPr>
        <w:pStyle w:val="TTEMEASMCA"/>
        <w:rPr>
          <w:lang w:val="lt-LT"/>
        </w:rPr>
      </w:pPr>
      <w:bookmarkStart w:id="5" w:name="_Toc129243128"/>
      <w:bookmarkStart w:id="6" w:name="_Toc129243253"/>
      <w:r w:rsidRPr="00605817">
        <w:rPr>
          <w:lang w:val="lt-LT"/>
        </w:rPr>
        <w:t>II PRIEDAS</w:t>
      </w:r>
      <w:bookmarkEnd w:id="5"/>
      <w:bookmarkEnd w:id="6"/>
    </w:p>
    <w:p w14:paraId="25B3596D" w14:textId="77777777" w:rsidR="004D5EAF" w:rsidRPr="00605817" w:rsidRDefault="004D5EAF" w:rsidP="00076929">
      <w:pPr>
        <w:pStyle w:val="TTEMEASMCA"/>
        <w:rPr>
          <w:lang w:val="lt-LT"/>
        </w:rPr>
      </w:pPr>
    </w:p>
    <w:p w14:paraId="6C7A6437" w14:textId="77777777" w:rsidR="004D5EAF" w:rsidRPr="00605817" w:rsidRDefault="005221F8" w:rsidP="00076929">
      <w:pPr>
        <w:pStyle w:val="TTEMEASMCA"/>
        <w:rPr>
          <w:lang w:val="lt-LT"/>
        </w:rPr>
      </w:pPr>
      <w:r w:rsidRPr="00605817">
        <w:rPr>
          <w:lang w:val="lt-LT"/>
        </w:rPr>
        <w:t xml:space="preserve">REGISTRACIJOS </w:t>
      </w:r>
      <w:r w:rsidR="004D5EAF" w:rsidRPr="00605817">
        <w:rPr>
          <w:lang w:val="lt-LT"/>
        </w:rPr>
        <w:t>SĄLYGOS</w:t>
      </w:r>
    </w:p>
    <w:p w14:paraId="2E6385F9" w14:textId="77777777" w:rsidR="004D5EAF" w:rsidRPr="00605817" w:rsidRDefault="004D5EAF" w:rsidP="00076929">
      <w:pPr>
        <w:pStyle w:val="BTEMEASMCA"/>
      </w:pPr>
    </w:p>
    <w:p w14:paraId="3B175BD4" w14:textId="77777777" w:rsidR="004D5EAF" w:rsidRPr="00605817" w:rsidRDefault="004D5EAF" w:rsidP="00076929">
      <w:pPr>
        <w:pStyle w:val="BTAnIIEMEASMCA"/>
        <w:rPr>
          <w:rFonts w:cs="Times New Roman"/>
          <w:lang w:val="lt-LT"/>
        </w:rPr>
      </w:pPr>
      <w:r w:rsidRPr="00605817">
        <w:rPr>
          <w:rFonts w:cs="Times New Roman"/>
          <w:lang w:val="lt-LT"/>
        </w:rPr>
        <w:t>A.</w:t>
      </w:r>
      <w:r w:rsidRPr="00605817">
        <w:rPr>
          <w:rFonts w:cs="Times New Roman"/>
          <w:lang w:val="lt-LT"/>
        </w:rPr>
        <w:tab/>
        <w:t>BIOLOGINĖS VEIKLIOSIOS MEDŽIAGOS GAMINTOJAS IR GAMINTOJAS, ATSAKINGAS UŽ SERIJŲ IŠLEIDIMĄ</w:t>
      </w:r>
    </w:p>
    <w:p w14:paraId="0A2A9A9A" w14:textId="77777777" w:rsidR="004D5EAF" w:rsidRPr="00605817" w:rsidRDefault="004D5EAF" w:rsidP="00076929">
      <w:pPr>
        <w:pStyle w:val="BTEMEASMCA"/>
        <w:rPr>
          <w:highlight w:val="yellow"/>
        </w:rPr>
      </w:pPr>
    </w:p>
    <w:p w14:paraId="1F79BD78" w14:textId="77777777" w:rsidR="004D5EAF" w:rsidRPr="00605817" w:rsidRDefault="004D5EAF" w:rsidP="00076929">
      <w:pPr>
        <w:pStyle w:val="BTAnIIEMEASMCA"/>
        <w:rPr>
          <w:rFonts w:cs="Times New Roman"/>
          <w:lang w:val="lt-LT"/>
        </w:rPr>
      </w:pPr>
      <w:r w:rsidRPr="00605817">
        <w:rPr>
          <w:rFonts w:cs="Times New Roman"/>
          <w:lang w:val="lt-LT"/>
        </w:rPr>
        <w:t>B.</w:t>
      </w:r>
      <w:r w:rsidRPr="00605817">
        <w:rPr>
          <w:rFonts w:cs="Times New Roman"/>
          <w:lang w:val="lt-LT"/>
        </w:rPr>
        <w:tab/>
        <w:t>TIEKIMO IR VARTOJIMO SĄLYGOS AR APRIBOJIMAI</w:t>
      </w:r>
    </w:p>
    <w:p w14:paraId="1C666EED" w14:textId="77777777" w:rsidR="004D5EAF" w:rsidRPr="00605817" w:rsidRDefault="004D5EAF" w:rsidP="00076929">
      <w:pPr>
        <w:pStyle w:val="BTEMEASMCA"/>
        <w:rPr>
          <w:highlight w:val="yellow"/>
        </w:rPr>
      </w:pPr>
    </w:p>
    <w:p w14:paraId="20BA34C5" w14:textId="77777777" w:rsidR="004D5EAF" w:rsidRPr="00605817" w:rsidRDefault="004D5EAF" w:rsidP="00076929">
      <w:pPr>
        <w:tabs>
          <w:tab w:val="left" w:pos="567"/>
        </w:tabs>
        <w:rPr>
          <w:b/>
          <w:szCs w:val="22"/>
        </w:rPr>
      </w:pPr>
      <w:r w:rsidRPr="00605817">
        <w:rPr>
          <w:szCs w:val="22"/>
        </w:rPr>
        <w:br w:type="page"/>
      </w:r>
      <w:r w:rsidRPr="00605817">
        <w:rPr>
          <w:b/>
          <w:szCs w:val="22"/>
        </w:rPr>
        <w:lastRenderedPageBreak/>
        <w:t>A.</w:t>
      </w:r>
      <w:r w:rsidRPr="00605817">
        <w:rPr>
          <w:b/>
          <w:szCs w:val="22"/>
        </w:rPr>
        <w:tab/>
        <w:t>BIOLOGINĖS VEIKLIOSIOS MEDŽIAGOS GAMINTOJAS IR GAMINTOJAS, ATSAKINGAS UŽ SERIJŲ IŠLEIDIMĄ</w:t>
      </w:r>
    </w:p>
    <w:p w14:paraId="228725A9" w14:textId="77777777" w:rsidR="004D5EAF" w:rsidRPr="00605817" w:rsidRDefault="004D5EAF" w:rsidP="00076929">
      <w:pPr>
        <w:rPr>
          <w:b/>
          <w:szCs w:val="22"/>
        </w:rPr>
      </w:pPr>
    </w:p>
    <w:p w14:paraId="35BC91CC" w14:textId="77777777" w:rsidR="004D5EAF" w:rsidRPr="00605817" w:rsidRDefault="004D5EAF" w:rsidP="00076929">
      <w:pPr>
        <w:rPr>
          <w:szCs w:val="22"/>
        </w:rPr>
      </w:pPr>
      <w:r w:rsidRPr="00605817">
        <w:rPr>
          <w:szCs w:val="22"/>
          <w:u w:val="single"/>
        </w:rPr>
        <w:t>Biologinės veikliosios medžiagos gamintojo pavadinimas ir adresas</w:t>
      </w:r>
    </w:p>
    <w:p w14:paraId="1E320AF0" w14:textId="77777777" w:rsidR="004D5EAF" w:rsidRPr="00605817" w:rsidRDefault="004D5EAF" w:rsidP="00076929">
      <w:pPr>
        <w:rPr>
          <w:szCs w:val="22"/>
        </w:rPr>
      </w:pPr>
    </w:p>
    <w:p w14:paraId="00DA6C23" w14:textId="77777777" w:rsidR="004D5EAF" w:rsidRPr="00605817" w:rsidRDefault="004D5EAF" w:rsidP="00076929">
      <w:pPr>
        <w:tabs>
          <w:tab w:val="num" w:pos="0"/>
        </w:tabs>
        <w:ind w:right="-2"/>
        <w:rPr>
          <w:szCs w:val="22"/>
        </w:rPr>
      </w:pPr>
      <w:r w:rsidRPr="00605817">
        <w:rPr>
          <w:szCs w:val="22"/>
        </w:rPr>
        <w:t>UAB “Sicor Biotech”</w:t>
      </w:r>
    </w:p>
    <w:p w14:paraId="5673311D" w14:textId="77777777" w:rsidR="004D5EAF" w:rsidRPr="00605817" w:rsidRDefault="00783D64" w:rsidP="00076929">
      <w:pPr>
        <w:rPr>
          <w:szCs w:val="22"/>
        </w:rPr>
      </w:pPr>
      <w:r w:rsidRPr="00605817">
        <w:rPr>
          <w:szCs w:val="22"/>
        </w:rPr>
        <w:t>Molėtų pl. 5, LT-08409 Vilnius, Lietuva</w:t>
      </w:r>
    </w:p>
    <w:p w14:paraId="1C2FFA6F" w14:textId="77777777" w:rsidR="00783D64" w:rsidRPr="00605817" w:rsidRDefault="00783D64" w:rsidP="00076929">
      <w:pPr>
        <w:rPr>
          <w:szCs w:val="22"/>
        </w:rPr>
      </w:pPr>
    </w:p>
    <w:p w14:paraId="77A72B8B" w14:textId="77777777" w:rsidR="004D5EAF" w:rsidRPr="00605817" w:rsidRDefault="004D5EAF" w:rsidP="00076929">
      <w:pPr>
        <w:rPr>
          <w:szCs w:val="22"/>
          <w:u w:val="single"/>
        </w:rPr>
      </w:pPr>
      <w:r w:rsidRPr="00605817">
        <w:rPr>
          <w:szCs w:val="22"/>
          <w:u w:val="single"/>
        </w:rPr>
        <w:t>Gamintojo, atsakingo už serijos išleidimą, pavadinimas ir adresas</w:t>
      </w:r>
    </w:p>
    <w:p w14:paraId="633E6EAD" w14:textId="77777777" w:rsidR="004D5EAF" w:rsidRPr="00605817" w:rsidRDefault="004D5EAF" w:rsidP="00076929">
      <w:pPr>
        <w:tabs>
          <w:tab w:val="num" w:pos="0"/>
        </w:tabs>
        <w:ind w:right="-2"/>
        <w:rPr>
          <w:szCs w:val="22"/>
        </w:rPr>
      </w:pPr>
    </w:p>
    <w:p w14:paraId="6D28D45D" w14:textId="77777777" w:rsidR="004D5EAF" w:rsidRPr="00605817" w:rsidRDefault="004D5EAF" w:rsidP="00076929">
      <w:pPr>
        <w:tabs>
          <w:tab w:val="num" w:pos="0"/>
        </w:tabs>
        <w:ind w:right="-2"/>
        <w:rPr>
          <w:szCs w:val="22"/>
        </w:rPr>
      </w:pPr>
      <w:r w:rsidRPr="00605817">
        <w:rPr>
          <w:szCs w:val="22"/>
        </w:rPr>
        <w:t>UAB “Sicor Biotech”</w:t>
      </w:r>
    </w:p>
    <w:p w14:paraId="5267D4BE" w14:textId="77777777" w:rsidR="004D5EAF" w:rsidRPr="00605817" w:rsidRDefault="00783D64" w:rsidP="00076929">
      <w:pPr>
        <w:pStyle w:val="BTEMEASMCA"/>
        <w:rPr>
          <w:lang w:eastAsia="lt-LT"/>
        </w:rPr>
      </w:pPr>
      <w:r w:rsidRPr="00605817">
        <w:rPr>
          <w:lang w:eastAsia="lt-LT"/>
        </w:rPr>
        <w:t>Molėtų pl. 5, LT-08409 Vilnius, Lietuva</w:t>
      </w:r>
    </w:p>
    <w:p w14:paraId="745958A8" w14:textId="77777777" w:rsidR="00783D64" w:rsidRPr="00605817" w:rsidRDefault="00783D64" w:rsidP="00076929">
      <w:pPr>
        <w:pStyle w:val="BTEMEASMCA"/>
      </w:pPr>
    </w:p>
    <w:p w14:paraId="22AB2ADB" w14:textId="77777777" w:rsidR="004D5EAF" w:rsidRPr="00605817" w:rsidRDefault="004D5EAF" w:rsidP="00076929">
      <w:pPr>
        <w:pStyle w:val="BTEMEASMCA"/>
        <w:rPr>
          <w:highlight w:val="yellow"/>
        </w:rPr>
      </w:pPr>
    </w:p>
    <w:p w14:paraId="1B97D6EC" w14:textId="77777777" w:rsidR="004D5EAF" w:rsidRPr="00605817" w:rsidRDefault="004D5EAF" w:rsidP="00076929">
      <w:pPr>
        <w:pStyle w:val="PI-2EMEASMCA"/>
      </w:pPr>
      <w:bookmarkStart w:id="7" w:name="_Toc129243129"/>
      <w:bookmarkStart w:id="8" w:name="_Toc129243254"/>
      <w:r w:rsidRPr="00605817">
        <w:t>B.</w:t>
      </w:r>
      <w:r w:rsidRPr="00605817">
        <w:tab/>
      </w:r>
      <w:bookmarkStart w:id="9" w:name="_Toc129243130"/>
      <w:bookmarkStart w:id="10" w:name="_Toc129243255"/>
      <w:bookmarkEnd w:id="7"/>
      <w:bookmarkEnd w:id="8"/>
      <w:r w:rsidRPr="00605817">
        <w:t>TIEKIMO IR VARTOJIMO SĄLYGOS AR APRIBOJIMAI</w:t>
      </w:r>
      <w:bookmarkEnd w:id="9"/>
      <w:bookmarkEnd w:id="10"/>
    </w:p>
    <w:p w14:paraId="2B1CDA87" w14:textId="77777777" w:rsidR="004D5EAF" w:rsidRPr="00605817" w:rsidRDefault="004D5EAF" w:rsidP="00076929">
      <w:pPr>
        <w:pStyle w:val="BTEMEASMCA"/>
      </w:pPr>
    </w:p>
    <w:p w14:paraId="0CF828C4" w14:textId="77777777" w:rsidR="004D5EAF" w:rsidRPr="00605817" w:rsidRDefault="004D5EAF" w:rsidP="00076929">
      <w:pPr>
        <w:pStyle w:val="BTEMEASMCA"/>
      </w:pPr>
      <w:r w:rsidRPr="00605817">
        <w:t>Receptinis vaistinis preparatas.</w:t>
      </w:r>
    </w:p>
    <w:p w14:paraId="274091C4" w14:textId="77777777" w:rsidR="004D5EAF" w:rsidRPr="00605817" w:rsidRDefault="004D5EAF" w:rsidP="00076929">
      <w:pPr>
        <w:pStyle w:val="BTEMEASMCA"/>
        <w:rPr>
          <w:highlight w:val="yellow"/>
        </w:rPr>
      </w:pPr>
    </w:p>
    <w:p w14:paraId="7324C645" w14:textId="77777777" w:rsidR="004D5EAF" w:rsidRPr="00605817" w:rsidRDefault="004D5EAF" w:rsidP="00076929">
      <w:pPr>
        <w:pStyle w:val="BTEMEASMCA"/>
        <w:rPr>
          <w:highlight w:val="yellow"/>
        </w:rPr>
      </w:pPr>
    </w:p>
    <w:p w14:paraId="64D73C80" w14:textId="77777777" w:rsidR="004D5EAF" w:rsidRPr="00605817" w:rsidRDefault="004D5EAF" w:rsidP="00076929">
      <w:pPr>
        <w:pStyle w:val="BTEMEASMCA"/>
      </w:pPr>
      <w:r w:rsidRPr="00605817">
        <w:br w:type="page"/>
      </w:r>
    </w:p>
    <w:p w14:paraId="3038E905" w14:textId="77777777" w:rsidR="004D5EAF" w:rsidRPr="00605817" w:rsidRDefault="004D5EAF" w:rsidP="00076929">
      <w:pPr>
        <w:pStyle w:val="BTEMEASMCA"/>
      </w:pPr>
    </w:p>
    <w:p w14:paraId="12503B96" w14:textId="77777777" w:rsidR="004D5EAF" w:rsidRPr="00605817" w:rsidRDefault="004D5EAF" w:rsidP="00076929">
      <w:pPr>
        <w:pStyle w:val="BTEMEASMCA"/>
      </w:pPr>
    </w:p>
    <w:p w14:paraId="2B0AAA02" w14:textId="77777777" w:rsidR="004D5EAF" w:rsidRPr="00605817" w:rsidRDefault="004D5EAF" w:rsidP="00076929">
      <w:pPr>
        <w:pStyle w:val="BTEMEASMCA"/>
      </w:pPr>
    </w:p>
    <w:p w14:paraId="5328D143" w14:textId="77777777" w:rsidR="004D5EAF" w:rsidRPr="00605817" w:rsidRDefault="004D5EAF" w:rsidP="00076929">
      <w:pPr>
        <w:pStyle w:val="BTEMEASMCA"/>
      </w:pPr>
    </w:p>
    <w:p w14:paraId="5FF0DC91" w14:textId="77777777" w:rsidR="004D5EAF" w:rsidRPr="00605817" w:rsidRDefault="004D5EAF" w:rsidP="00076929">
      <w:pPr>
        <w:pStyle w:val="BTEMEASMCA"/>
      </w:pPr>
    </w:p>
    <w:p w14:paraId="364A8FBA" w14:textId="77777777" w:rsidR="004D5EAF" w:rsidRPr="00605817" w:rsidRDefault="004D5EAF" w:rsidP="00076929">
      <w:pPr>
        <w:pStyle w:val="BTEMEASMCA"/>
      </w:pPr>
    </w:p>
    <w:p w14:paraId="65789F5F" w14:textId="77777777" w:rsidR="004D5EAF" w:rsidRPr="00605817" w:rsidRDefault="004D5EAF" w:rsidP="00076929">
      <w:pPr>
        <w:pStyle w:val="BTEMEASMCA"/>
      </w:pPr>
    </w:p>
    <w:p w14:paraId="5F86E051" w14:textId="77777777" w:rsidR="004D5EAF" w:rsidRPr="00605817" w:rsidRDefault="004D5EAF" w:rsidP="00076929">
      <w:pPr>
        <w:pStyle w:val="BTEMEASMCA"/>
      </w:pPr>
    </w:p>
    <w:p w14:paraId="54587757" w14:textId="77777777" w:rsidR="004D5EAF" w:rsidRPr="00605817" w:rsidRDefault="004D5EAF" w:rsidP="00076929">
      <w:pPr>
        <w:pStyle w:val="BTEMEASMCA"/>
      </w:pPr>
    </w:p>
    <w:p w14:paraId="60E71E5E" w14:textId="77777777" w:rsidR="004D5EAF" w:rsidRPr="00605817" w:rsidRDefault="004D5EAF" w:rsidP="00076929">
      <w:pPr>
        <w:pStyle w:val="BTEMEASMCA"/>
      </w:pPr>
    </w:p>
    <w:p w14:paraId="1D84ED38" w14:textId="77777777" w:rsidR="004D5EAF" w:rsidRPr="00605817" w:rsidRDefault="004D5EAF" w:rsidP="00076929">
      <w:pPr>
        <w:pStyle w:val="BTEMEASMCA"/>
      </w:pPr>
    </w:p>
    <w:p w14:paraId="0F8D347F" w14:textId="77777777" w:rsidR="004D5EAF" w:rsidRPr="00605817" w:rsidRDefault="004D5EAF" w:rsidP="00076929">
      <w:pPr>
        <w:pStyle w:val="BTEMEASMCA"/>
      </w:pPr>
    </w:p>
    <w:p w14:paraId="372393A0" w14:textId="77777777" w:rsidR="004D5EAF" w:rsidRPr="00605817" w:rsidRDefault="004D5EAF" w:rsidP="00076929">
      <w:pPr>
        <w:pStyle w:val="BTEMEASMCA"/>
      </w:pPr>
    </w:p>
    <w:p w14:paraId="6AE33066" w14:textId="77777777" w:rsidR="004D5EAF" w:rsidRPr="00605817" w:rsidRDefault="004D5EAF" w:rsidP="00076929">
      <w:pPr>
        <w:pStyle w:val="BTEMEASMCA"/>
      </w:pPr>
    </w:p>
    <w:p w14:paraId="28C499A4" w14:textId="77777777" w:rsidR="004D5EAF" w:rsidRPr="00605817" w:rsidRDefault="004D5EAF" w:rsidP="00076929">
      <w:pPr>
        <w:pStyle w:val="BTEMEASMCA"/>
      </w:pPr>
    </w:p>
    <w:p w14:paraId="1946E14D" w14:textId="77777777" w:rsidR="004D5EAF" w:rsidRPr="00605817" w:rsidRDefault="004D5EAF" w:rsidP="00076929">
      <w:pPr>
        <w:pStyle w:val="BTEMEASMCA"/>
      </w:pPr>
    </w:p>
    <w:p w14:paraId="4F3E0DB4" w14:textId="77777777" w:rsidR="004D5EAF" w:rsidRPr="00605817" w:rsidRDefault="004D5EAF" w:rsidP="00076929">
      <w:pPr>
        <w:pStyle w:val="BTEMEASMCA"/>
      </w:pPr>
    </w:p>
    <w:p w14:paraId="1AA09E37" w14:textId="77777777" w:rsidR="004D5EAF" w:rsidRPr="00605817" w:rsidRDefault="004D5EAF" w:rsidP="00076929">
      <w:pPr>
        <w:pStyle w:val="BTEMEASMCA"/>
      </w:pPr>
    </w:p>
    <w:p w14:paraId="1EE26612" w14:textId="77777777" w:rsidR="004D5EAF" w:rsidRPr="00605817" w:rsidRDefault="004D5EAF" w:rsidP="00076929">
      <w:pPr>
        <w:pStyle w:val="BTEMEASMCA"/>
      </w:pPr>
    </w:p>
    <w:p w14:paraId="6E727BF4" w14:textId="77777777" w:rsidR="004D5EAF" w:rsidRPr="00605817" w:rsidRDefault="004D5EAF" w:rsidP="00076929">
      <w:pPr>
        <w:pStyle w:val="BTEMEASMCA"/>
      </w:pPr>
    </w:p>
    <w:p w14:paraId="390A416B" w14:textId="77777777" w:rsidR="004D5EAF" w:rsidRPr="00605817" w:rsidRDefault="004D5EAF" w:rsidP="00076929">
      <w:pPr>
        <w:pStyle w:val="BTEMEASMCA"/>
      </w:pPr>
    </w:p>
    <w:p w14:paraId="597C706C" w14:textId="77777777" w:rsidR="004D5EAF" w:rsidRPr="00605817" w:rsidRDefault="004D5EAF" w:rsidP="00076929">
      <w:pPr>
        <w:pStyle w:val="BTEMEASMCA"/>
      </w:pPr>
    </w:p>
    <w:p w14:paraId="15F1D52D" w14:textId="77777777" w:rsidR="004D5EAF" w:rsidRPr="00605817" w:rsidRDefault="004D5EAF" w:rsidP="00076929">
      <w:pPr>
        <w:pStyle w:val="TTEMEASMCA"/>
        <w:rPr>
          <w:lang w:val="lt-LT"/>
        </w:rPr>
      </w:pPr>
      <w:bookmarkStart w:id="11" w:name="_Toc129243134"/>
      <w:bookmarkStart w:id="12" w:name="_Toc129243259"/>
      <w:r w:rsidRPr="00605817">
        <w:rPr>
          <w:lang w:val="lt-LT"/>
        </w:rPr>
        <w:t>III PRIEDAS</w:t>
      </w:r>
      <w:bookmarkEnd w:id="11"/>
      <w:bookmarkEnd w:id="12"/>
    </w:p>
    <w:p w14:paraId="798BCF13" w14:textId="77777777" w:rsidR="004D5EAF" w:rsidRPr="00605817" w:rsidRDefault="004D5EAF" w:rsidP="00076929">
      <w:pPr>
        <w:pStyle w:val="BTEMEASMCA"/>
      </w:pPr>
    </w:p>
    <w:p w14:paraId="039400CB" w14:textId="77777777" w:rsidR="004D5EAF" w:rsidRPr="00605817" w:rsidRDefault="004D5EAF" w:rsidP="00076929">
      <w:pPr>
        <w:pStyle w:val="TTEMEASMCA"/>
        <w:rPr>
          <w:lang w:val="lt-LT"/>
        </w:rPr>
      </w:pPr>
      <w:bookmarkStart w:id="13" w:name="_Toc129243135"/>
      <w:bookmarkStart w:id="14" w:name="_Toc129243260"/>
      <w:r w:rsidRPr="00605817">
        <w:rPr>
          <w:lang w:val="lt-LT"/>
        </w:rPr>
        <w:t>ŽENKLINIMAS IR PAKUOTĖS LAPELIS</w:t>
      </w:r>
      <w:bookmarkEnd w:id="13"/>
      <w:bookmarkEnd w:id="14"/>
    </w:p>
    <w:p w14:paraId="5FEF2D02" w14:textId="77777777" w:rsidR="004D5EAF" w:rsidRPr="00605817" w:rsidRDefault="004D5EAF" w:rsidP="00076929">
      <w:pPr>
        <w:pStyle w:val="BTEMEASMCA"/>
      </w:pPr>
      <w:r w:rsidRPr="00605817">
        <w:br w:type="page"/>
      </w:r>
    </w:p>
    <w:p w14:paraId="759E8794" w14:textId="77777777" w:rsidR="004D5EAF" w:rsidRPr="00605817" w:rsidRDefault="004D5EAF" w:rsidP="00076929">
      <w:pPr>
        <w:pStyle w:val="BTEMEASMCA"/>
      </w:pPr>
    </w:p>
    <w:p w14:paraId="5DC44182" w14:textId="77777777" w:rsidR="004D5EAF" w:rsidRPr="00605817" w:rsidRDefault="004D5EAF" w:rsidP="00076929">
      <w:pPr>
        <w:pStyle w:val="BTEMEASMCA"/>
      </w:pPr>
    </w:p>
    <w:p w14:paraId="4D120519" w14:textId="77777777" w:rsidR="004D5EAF" w:rsidRPr="00605817" w:rsidRDefault="004D5EAF" w:rsidP="00076929">
      <w:pPr>
        <w:pStyle w:val="BTEMEASMCA"/>
      </w:pPr>
    </w:p>
    <w:p w14:paraId="475A6700" w14:textId="77777777" w:rsidR="004D5EAF" w:rsidRPr="00605817" w:rsidRDefault="004D5EAF" w:rsidP="00076929">
      <w:pPr>
        <w:pStyle w:val="BTEMEASMCA"/>
      </w:pPr>
    </w:p>
    <w:p w14:paraId="722E3972" w14:textId="77777777" w:rsidR="004D5EAF" w:rsidRPr="00605817" w:rsidRDefault="004D5EAF" w:rsidP="00076929">
      <w:pPr>
        <w:pStyle w:val="BTEMEASMCA"/>
      </w:pPr>
    </w:p>
    <w:p w14:paraId="725ED16F" w14:textId="77777777" w:rsidR="004D5EAF" w:rsidRPr="00605817" w:rsidRDefault="004D5EAF" w:rsidP="00076929">
      <w:pPr>
        <w:pStyle w:val="BTEMEASMCA"/>
      </w:pPr>
    </w:p>
    <w:p w14:paraId="3A957574" w14:textId="77777777" w:rsidR="004D5EAF" w:rsidRPr="00605817" w:rsidRDefault="004D5EAF" w:rsidP="00076929">
      <w:pPr>
        <w:pStyle w:val="BTEMEASMCA"/>
      </w:pPr>
    </w:p>
    <w:p w14:paraId="12C7ACCC" w14:textId="77777777" w:rsidR="004D5EAF" w:rsidRPr="00605817" w:rsidRDefault="004D5EAF" w:rsidP="00076929">
      <w:pPr>
        <w:pStyle w:val="BTEMEASMCA"/>
      </w:pPr>
    </w:p>
    <w:p w14:paraId="113CD6CB" w14:textId="77777777" w:rsidR="004D5EAF" w:rsidRPr="00605817" w:rsidRDefault="004D5EAF" w:rsidP="00076929">
      <w:pPr>
        <w:pStyle w:val="BTEMEASMCA"/>
      </w:pPr>
    </w:p>
    <w:p w14:paraId="6608E490" w14:textId="77777777" w:rsidR="004D5EAF" w:rsidRPr="00605817" w:rsidRDefault="004D5EAF" w:rsidP="00076929">
      <w:pPr>
        <w:pStyle w:val="BTEMEASMCA"/>
      </w:pPr>
    </w:p>
    <w:p w14:paraId="7E3558B4" w14:textId="77777777" w:rsidR="004D5EAF" w:rsidRPr="00605817" w:rsidRDefault="004D5EAF" w:rsidP="00076929">
      <w:pPr>
        <w:pStyle w:val="BTEMEASMCA"/>
      </w:pPr>
    </w:p>
    <w:p w14:paraId="5F98DCE9" w14:textId="77777777" w:rsidR="004D5EAF" w:rsidRPr="00605817" w:rsidRDefault="004D5EAF" w:rsidP="00076929">
      <w:pPr>
        <w:pStyle w:val="BTEMEASMCA"/>
      </w:pPr>
    </w:p>
    <w:p w14:paraId="065FC9AA" w14:textId="77777777" w:rsidR="004D5EAF" w:rsidRPr="00605817" w:rsidRDefault="004D5EAF" w:rsidP="00076929">
      <w:pPr>
        <w:pStyle w:val="BTEMEASMCA"/>
      </w:pPr>
    </w:p>
    <w:p w14:paraId="23C82B44" w14:textId="77777777" w:rsidR="004D5EAF" w:rsidRPr="00605817" w:rsidRDefault="004D5EAF" w:rsidP="00076929">
      <w:pPr>
        <w:pStyle w:val="BTEMEASMCA"/>
      </w:pPr>
    </w:p>
    <w:p w14:paraId="5130A57F" w14:textId="77777777" w:rsidR="004D5EAF" w:rsidRPr="00605817" w:rsidRDefault="004D5EAF" w:rsidP="00076929">
      <w:pPr>
        <w:pStyle w:val="BTEMEASMCA"/>
      </w:pPr>
    </w:p>
    <w:p w14:paraId="5249D227" w14:textId="77777777" w:rsidR="004D5EAF" w:rsidRPr="00605817" w:rsidRDefault="004D5EAF" w:rsidP="00076929">
      <w:pPr>
        <w:pStyle w:val="BTEMEASMCA"/>
      </w:pPr>
    </w:p>
    <w:p w14:paraId="750FF3E9" w14:textId="77777777" w:rsidR="004D5EAF" w:rsidRPr="00605817" w:rsidRDefault="004D5EAF" w:rsidP="00076929">
      <w:pPr>
        <w:pStyle w:val="BTEMEASMCA"/>
      </w:pPr>
    </w:p>
    <w:p w14:paraId="000D385F" w14:textId="77777777" w:rsidR="004D5EAF" w:rsidRPr="00605817" w:rsidRDefault="004D5EAF" w:rsidP="00076929">
      <w:pPr>
        <w:pStyle w:val="BTEMEASMCA"/>
      </w:pPr>
    </w:p>
    <w:p w14:paraId="16383868" w14:textId="77777777" w:rsidR="004D5EAF" w:rsidRPr="00605817" w:rsidRDefault="004D5EAF" w:rsidP="00076929">
      <w:pPr>
        <w:pStyle w:val="BTEMEASMCA"/>
      </w:pPr>
    </w:p>
    <w:p w14:paraId="05D8A17D" w14:textId="77777777" w:rsidR="004D5EAF" w:rsidRPr="00605817" w:rsidRDefault="004D5EAF" w:rsidP="00076929">
      <w:pPr>
        <w:pStyle w:val="BTEMEASMCA"/>
      </w:pPr>
    </w:p>
    <w:p w14:paraId="62B7DFEA" w14:textId="77777777" w:rsidR="004D5EAF" w:rsidRPr="00605817" w:rsidRDefault="004D5EAF" w:rsidP="00076929">
      <w:pPr>
        <w:pStyle w:val="BTEMEASMCA"/>
      </w:pPr>
    </w:p>
    <w:p w14:paraId="431601CC" w14:textId="77777777" w:rsidR="004D5EAF" w:rsidRPr="00605817" w:rsidRDefault="004D5EAF" w:rsidP="00076929">
      <w:pPr>
        <w:pStyle w:val="BTEMEASMCA"/>
      </w:pPr>
    </w:p>
    <w:p w14:paraId="3E4FC50D" w14:textId="77777777" w:rsidR="004D5EAF" w:rsidRPr="00605817" w:rsidRDefault="004D5EAF" w:rsidP="00076929">
      <w:pPr>
        <w:pStyle w:val="TTEMEASMCA"/>
        <w:rPr>
          <w:lang w:val="lt-LT"/>
        </w:rPr>
      </w:pPr>
      <w:bookmarkStart w:id="15" w:name="_Toc129243136"/>
      <w:bookmarkStart w:id="16" w:name="_Toc129243261"/>
      <w:r w:rsidRPr="00605817">
        <w:rPr>
          <w:lang w:val="lt-LT"/>
        </w:rPr>
        <w:t>A. ŽENKLINIMAS</w:t>
      </w:r>
      <w:bookmarkEnd w:id="15"/>
      <w:bookmarkEnd w:id="16"/>
    </w:p>
    <w:p w14:paraId="15476AAD" w14:textId="77777777" w:rsidR="004D5EAF" w:rsidRPr="00605817" w:rsidRDefault="004D5EAF" w:rsidP="00076929">
      <w:pPr>
        <w:pStyle w:val="BTEMEASMCA"/>
      </w:pPr>
      <w:r w:rsidRPr="00605817">
        <w:br w:type="page"/>
      </w:r>
    </w:p>
    <w:p w14:paraId="6FD4385A" w14:textId="77777777" w:rsidR="004D5EAF" w:rsidRPr="00605817" w:rsidRDefault="004D5EAF" w:rsidP="00076929">
      <w:pPr>
        <w:pStyle w:val="PI-1labEMEASMCA"/>
      </w:pPr>
      <w:r w:rsidRPr="00605817">
        <w:lastRenderedPageBreak/>
        <w:t>INFORMACIJA ANT IŠORINĖS PAKUOTĖS</w:t>
      </w:r>
    </w:p>
    <w:p w14:paraId="3B82B5CE" w14:textId="77777777" w:rsidR="004D5EAF" w:rsidRPr="00605817" w:rsidRDefault="004D5EAF" w:rsidP="00076929">
      <w:pPr>
        <w:pStyle w:val="PI-1labEMEASMCA"/>
      </w:pPr>
    </w:p>
    <w:p w14:paraId="208562E6" w14:textId="77777777" w:rsidR="004D5EAF" w:rsidRPr="00605817" w:rsidRDefault="004D5EAF" w:rsidP="00076929">
      <w:pPr>
        <w:pStyle w:val="PI-1labEMEASMCA"/>
        <w:rPr>
          <w:bCs/>
        </w:rPr>
      </w:pPr>
      <w:r w:rsidRPr="00605817">
        <w:t>KARTONO DĖŽUTĖ</w:t>
      </w:r>
    </w:p>
    <w:p w14:paraId="382FDAD6" w14:textId="77777777" w:rsidR="004D5EAF" w:rsidRPr="00605817" w:rsidRDefault="004D5EAF" w:rsidP="00076929">
      <w:pPr>
        <w:pStyle w:val="BTEMEASMCA"/>
      </w:pPr>
    </w:p>
    <w:p w14:paraId="1EEB0FF2" w14:textId="77777777" w:rsidR="004D5EAF" w:rsidRPr="00605817" w:rsidRDefault="004D5EAF" w:rsidP="00076929">
      <w:pPr>
        <w:pStyle w:val="BTEMEASMCA"/>
      </w:pPr>
    </w:p>
    <w:p w14:paraId="3ACF8657" w14:textId="77777777" w:rsidR="004D5EAF" w:rsidRPr="00605817" w:rsidRDefault="004D5EAF" w:rsidP="00076929">
      <w:pPr>
        <w:pStyle w:val="PI-1labEMEASMCA"/>
      </w:pPr>
      <w:r w:rsidRPr="00605817">
        <w:t>1.</w:t>
      </w:r>
      <w:r w:rsidRPr="00605817">
        <w:tab/>
        <w:t>VAISTINIO PREPARATO PAVADINIMAS</w:t>
      </w:r>
    </w:p>
    <w:p w14:paraId="46617FC3" w14:textId="77777777" w:rsidR="004D5EAF" w:rsidRPr="00605817" w:rsidRDefault="004D5EAF" w:rsidP="00076929">
      <w:pPr>
        <w:pStyle w:val="BTEMEASMCA"/>
      </w:pPr>
    </w:p>
    <w:p w14:paraId="256F329C" w14:textId="77777777" w:rsidR="004D5EAF" w:rsidRPr="00605817" w:rsidRDefault="004D5EAF" w:rsidP="00076929">
      <w:pPr>
        <w:autoSpaceDE w:val="0"/>
        <w:autoSpaceDN w:val="0"/>
        <w:adjustRightInd w:val="0"/>
        <w:jc w:val="both"/>
        <w:rPr>
          <w:rFonts w:eastAsia="PMingLiU"/>
          <w:szCs w:val="22"/>
          <w:lang w:eastAsia="zh-TW"/>
        </w:rPr>
      </w:pPr>
      <w:r w:rsidRPr="00605817">
        <w:rPr>
          <w:rFonts w:eastAsia="PMingLiU"/>
          <w:szCs w:val="22"/>
          <w:lang w:eastAsia="zh-TW"/>
        </w:rPr>
        <w:t xml:space="preserve">Realdiron set 1 000 000 TV </w:t>
      </w:r>
      <w:r w:rsidRPr="00605817">
        <w:rPr>
          <w:szCs w:val="22"/>
        </w:rPr>
        <w:t>milteliai ir tirpiklis injekciniam tirpalui</w:t>
      </w:r>
    </w:p>
    <w:p w14:paraId="35F54B30"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 xml:space="preserve">Realdiron set 3 000 000 TV </w:t>
      </w:r>
      <w:r w:rsidRPr="00605817">
        <w:rPr>
          <w:szCs w:val="22"/>
          <w:highlight w:val="lightGray"/>
        </w:rPr>
        <w:t>milteliai ir tirpiklis injekciniam tirpalui</w:t>
      </w:r>
    </w:p>
    <w:p w14:paraId="1E5232FA"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 xml:space="preserve">Realdiron set 5 000 000 TV </w:t>
      </w:r>
      <w:r w:rsidRPr="00605817">
        <w:rPr>
          <w:szCs w:val="22"/>
          <w:highlight w:val="lightGray"/>
        </w:rPr>
        <w:t>milteliai ir tirpiklis injekciniam tirpalui</w:t>
      </w:r>
    </w:p>
    <w:p w14:paraId="527A5FAF"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 xml:space="preserve">Realdiron set 6 000 000 TV </w:t>
      </w:r>
      <w:r w:rsidRPr="00605817">
        <w:rPr>
          <w:szCs w:val="22"/>
          <w:highlight w:val="lightGray"/>
        </w:rPr>
        <w:t>milteliai ir tirpiklis injekciniam tirpalui</w:t>
      </w:r>
    </w:p>
    <w:p w14:paraId="3BB5A5A0"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 xml:space="preserve">Realdiron set 9 000 000 TV </w:t>
      </w:r>
      <w:r w:rsidRPr="00605817">
        <w:rPr>
          <w:szCs w:val="22"/>
          <w:highlight w:val="lightGray"/>
        </w:rPr>
        <w:t>milteliai ir tirpiklis injekciniam tirpalui</w:t>
      </w:r>
    </w:p>
    <w:p w14:paraId="429FB7ED"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 xml:space="preserve">Realdiron set 10 000 000 TV </w:t>
      </w:r>
      <w:r w:rsidRPr="00605817">
        <w:rPr>
          <w:szCs w:val="22"/>
          <w:highlight w:val="lightGray"/>
        </w:rPr>
        <w:t>milteliai ir tirpiklis injekciniam tirpalui</w:t>
      </w:r>
    </w:p>
    <w:p w14:paraId="045FDFE9" w14:textId="77777777" w:rsidR="004D5EAF" w:rsidRPr="00605817" w:rsidRDefault="004D5EAF" w:rsidP="00076929">
      <w:pPr>
        <w:autoSpaceDE w:val="0"/>
        <w:autoSpaceDN w:val="0"/>
        <w:adjustRightInd w:val="0"/>
        <w:jc w:val="both"/>
        <w:rPr>
          <w:rFonts w:eastAsia="PMingLiU"/>
          <w:szCs w:val="22"/>
          <w:lang w:eastAsia="zh-TW"/>
        </w:rPr>
      </w:pPr>
      <w:r w:rsidRPr="00605817">
        <w:rPr>
          <w:rFonts w:eastAsia="PMingLiU"/>
          <w:szCs w:val="22"/>
          <w:highlight w:val="lightGray"/>
          <w:lang w:eastAsia="zh-TW"/>
        </w:rPr>
        <w:t xml:space="preserve">Realdiron set 18 000 000 TV </w:t>
      </w:r>
      <w:r w:rsidRPr="00605817">
        <w:rPr>
          <w:szCs w:val="22"/>
          <w:highlight w:val="lightGray"/>
        </w:rPr>
        <w:t>milteliai ir tirpiklis injekciniam tirpalui</w:t>
      </w:r>
    </w:p>
    <w:p w14:paraId="6D1D94D4" w14:textId="77777777" w:rsidR="004D5EAF" w:rsidRPr="00605817" w:rsidRDefault="004D5EAF" w:rsidP="00076929">
      <w:pPr>
        <w:autoSpaceDE w:val="0"/>
        <w:autoSpaceDN w:val="0"/>
        <w:adjustRightInd w:val="0"/>
        <w:jc w:val="both"/>
        <w:rPr>
          <w:rFonts w:eastAsia="PMingLiU"/>
          <w:szCs w:val="22"/>
          <w:lang w:eastAsia="zh-TW"/>
        </w:rPr>
      </w:pPr>
    </w:p>
    <w:p w14:paraId="22E38925" w14:textId="77777777" w:rsidR="004D5EAF" w:rsidRPr="00605817" w:rsidRDefault="004D5EAF" w:rsidP="00076929">
      <w:pPr>
        <w:pStyle w:val="BTEMEASMCA"/>
      </w:pPr>
      <w:r w:rsidRPr="00605817">
        <w:t>Interferonas alfa-2b</w:t>
      </w:r>
    </w:p>
    <w:p w14:paraId="0E111B4C" w14:textId="77777777" w:rsidR="004D5EAF" w:rsidRPr="00605817" w:rsidRDefault="004D5EAF" w:rsidP="00076929">
      <w:pPr>
        <w:pStyle w:val="BTEMEASMCA"/>
      </w:pPr>
    </w:p>
    <w:p w14:paraId="4150F7B2" w14:textId="77777777" w:rsidR="004D5EAF" w:rsidRPr="00605817" w:rsidRDefault="004D5EAF" w:rsidP="00076929">
      <w:pPr>
        <w:pStyle w:val="BTEMEASMCA"/>
      </w:pPr>
    </w:p>
    <w:p w14:paraId="5A3B2D45" w14:textId="77777777" w:rsidR="004D5EAF" w:rsidRPr="00605817" w:rsidRDefault="004D5EAF" w:rsidP="00076929">
      <w:pPr>
        <w:pStyle w:val="PI-1labEMEASMCA"/>
      </w:pPr>
      <w:r w:rsidRPr="00605817">
        <w:t>2.</w:t>
      </w:r>
      <w:r w:rsidRPr="00605817">
        <w:tab/>
        <w:t>VEIKLIOJI MEDŽIAGA IR JOS KIEKIS</w:t>
      </w:r>
    </w:p>
    <w:p w14:paraId="2B44A674" w14:textId="77777777" w:rsidR="004D5EAF" w:rsidRPr="00605817" w:rsidRDefault="004D5EAF" w:rsidP="00076929">
      <w:pPr>
        <w:pStyle w:val="BTEMEASMCA"/>
      </w:pPr>
    </w:p>
    <w:p w14:paraId="03B289AF" w14:textId="11BFE5C8" w:rsidR="004D5EAF" w:rsidRPr="00605817" w:rsidRDefault="004D5EAF" w:rsidP="00076929">
      <w:pPr>
        <w:tabs>
          <w:tab w:val="num" w:pos="0"/>
        </w:tabs>
        <w:ind w:right="-2"/>
        <w:rPr>
          <w:szCs w:val="22"/>
        </w:rPr>
      </w:pPr>
      <w:r w:rsidRPr="00605817">
        <w:rPr>
          <w:szCs w:val="22"/>
        </w:rPr>
        <w:t xml:space="preserve">Viename </w:t>
      </w:r>
      <w:r w:rsidR="00FD1506" w:rsidRPr="00605817">
        <w:rPr>
          <w:szCs w:val="22"/>
        </w:rPr>
        <w:t>flakone</w:t>
      </w:r>
      <w:r w:rsidRPr="00605817">
        <w:rPr>
          <w:szCs w:val="22"/>
        </w:rPr>
        <w:t xml:space="preserve"> yra </w:t>
      </w:r>
      <w:r w:rsidRPr="00605817">
        <w:rPr>
          <w:rFonts w:eastAsia="PMingLiU"/>
          <w:szCs w:val="22"/>
          <w:lang w:eastAsia="zh-TW"/>
        </w:rPr>
        <w:t>1 000 000 TV</w:t>
      </w:r>
      <w:r w:rsidRPr="00605817">
        <w:rPr>
          <w:szCs w:val="22"/>
        </w:rPr>
        <w:t xml:space="preserve"> interferono alfa-2b, gaunamo rDNR technologijos pagalba iš </w:t>
      </w:r>
      <w:r w:rsidRPr="00605817">
        <w:rPr>
          <w:i/>
          <w:szCs w:val="22"/>
        </w:rPr>
        <w:t>P. putida</w:t>
      </w:r>
      <w:r w:rsidRPr="00605817">
        <w:rPr>
          <w:szCs w:val="22"/>
        </w:rPr>
        <w:t xml:space="preserve">. </w:t>
      </w:r>
    </w:p>
    <w:p w14:paraId="7358B45F" w14:textId="09DEF4AA" w:rsidR="004D5EAF" w:rsidRPr="00605817" w:rsidRDefault="004D5EAF" w:rsidP="00076929">
      <w:pPr>
        <w:tabs>
          <w:tab w:val="num" w:pos="0"/>
        </w:tabs>
        <w:ind w:right="-2"/>
        <w:rPr>
          <w:szCs w:val="22"/>
        </w:rPr>
      </w:pPr>
      <w:r w:rsidRPr="00605817">
        <w:rPr>
          <w:szCs w:val="22"/>
          <w:highlight w:val="lightGray"/>
        </w:rPr>
        <w:t xml:space="preserve">Viename </w:t>
      </w:r>
      <w:r w:rsidR="00FD1506" w:rsidRPr="00605817">
        <w:rPr>
          <w:szCs w:val="22"/>
          <w:highlight w:val="lightGray"/>
        </w:rPr>
        <w:t>flakone</w:t>
      </w:r>
      <w:r w:rsidRPr="00605817">
        <w:rPr>
          <w:szCs w:val="22"/>
          <w:highlight w:val="lightGray"/>
        </w:rPr>
        <w:t xml:space="preserve"> yra </w:t>
      </w:r>
      <w:r w:rsidRPr="00605817">
        <w:rPr>
          <w:rFonts w:eastAsia="PMingLiU"/>
          <w:szCs w:val="22"/>
          <w:highlight w:val="lightGray"/>
          <w:lang w:eastAsia="zh-TW"/>
        </w:rPr>
        <w:t>3 000 000 TV</w:t>
      </w:r>
      <w:r w:rsidRPr="00605817">
        <w:rPr>
          <w:szCs w:val="22"/>
          <w:highlight w:val="lightGray"/>
        </w:rPr>
        <w:t xml:space="preserve"> interferono alfa-2b, gaunamo rDNR technologijos pagalba iš </w:t>
      </w:r>
      <w:r w:rsidRPr="00605817">
        <w:rPr>
          <w:i/>
          <w:szCs w:val="22"/>
          <w:highlight w:val="lightGray"/>
        </w:rPr>
        <w:t>P. putida</w:t>
      </w:r>
      <w:r w:rsidRPr="00605817">
        <w:rPr>
          <w:szCs w:val="22"/>
          <w:highlight w:val="lightGray"/>
        </w:rPr>
        <w:t>.</w:t>
      </w:r>
      <w:r w:rsidRPr="00605817">
        <w:rPr>
          <w:szCs w:val="22"/>
        </w:rPr>
        <w:t xml:space="preserve"> </w:t>
      </w:r>
    </w:p>
    <w:p w14:paraId="2D0C8A63" w14:textId="495CCA6A" w:rsidR="004D5EAF" w:rsidRPr="00605817" w:rsidRDefault="004D5EAF" w:rsidP="00076929">
      <w:pPr>
        <w:tabs>
          <w:tab w:val="num" w:pos="0"/>
        </w:tabs>
        <w:ind w:right="-2"/>
        <w:rPr>
          <w:szCs w:val="22"/>
        </w:rPr>
      </w:pPr>
      <w:r w:rsidRPr="00605817">
        <w:rPr>
          <w:szCs w:val="22"/>
          <w:highlight w:val="lightGray"/>
        </w:rPr>
        <w:t xml:space="preserve">Viename </w:t>
      </w:r>
      <w:r w:rsidR="00FD1506" w:rsidRPr="00605817">
        <w:rPr>
          <w:szCs w:val="22"/>
          <w:highlight w:val="lightGray"/>
        </w:rPr>
        <w:t>flakone</w:t>
      </w:r>
      <w:r w:rsidRPr="00605817">
        <w:rPr>
          <w:szCs w:val="22"/>
          <w:highlight w:val="lightGray"/>
        </w:rPr>
        <w:t xml:space="preserve"> yra </w:t>
      </w:r>
      <w:r w:rsidRPr="00605817">
        <w:rPr>
          <w:rFonts w:eastAsia="PMingLiU"/>
          <w:szCs w:val="22"/>
          <w:highlight w:val="lightGray"/>
          <w:lang w:eastAsia="zh-TW"/>
        </w:rPr>
        <w:t>5 000 000 TV</w:t>
      </w:r>
      <w:r w:rsidRPr="00605817">
        <w:rPr>
          <w:szCs w:val="22"/>
          <w:highlight w:val="lightGray"/>
        </w:rPr>
        <w:t xml:space="preserve"> interferono alfa-2b, gaunamo rDNR technologijos pagalba iš </w:t>
      </w:r>
      <w:r w:rsidRPr="00605817">
        <w:rPr>
          <w:i/>
          <w:szCs w:val="22"/>
          <w:highlight w:val="lightGray"/>
        </w:rPr>
        <w:t>P. putida</w:t>
      </w:r>
      <w:r w:rsidRPr="00605817">
        <w:rPr>
          <w:szCs w:val="22"/>
          <w:highlight w:val="lightGray"/>
        </w:rPr>
        <w:t>.</w:t>
      </w:r>
      <w:r w:rsidRPr="00605817">
        <w:rPr>
          <w:szCs w:val="22"/>
        </w:rPr>
        <w:t xml:space="preserve"> </w:t>
      </w:r>
    </w:p>
    <w:p w14:paraId="5525C4C4" w14:textId="07CE283E" w:rsidR="004D5EAF" w:rsidRPr="00605817" w:rsidRDefault="004D5EAF" w:rsidP="00076929">
      <w:pPr>
        <w:tabs>
          <w:tab w:val="num" w:pos="0"/>
        </w:tabs>
        <w:ind w:right="-2"/>
        <w:rPr>
          <w:szCs w:val="22"/>
        </w:rPr>
      </w:pPr>
      <w:r w:rsidRPr="00605817">
        <w:rPr>
          <w:szCs w:val="22"/>
          <w:highlight w:val="lightGray"/>
        </w:rPr>
        <w:t xml:space="preserve">Viename </w:t>
      </w:r>
      <w:r w:rsidR="00FD1506" w:rsidRPr="00605817">
        <w:rPr>
          <w:szCs w:val="22"/>
          <w:highlight w:val="lightGray"/>
        </w:rPr>
        <w:t>flakone</w:t>
      </w:r>
      <w:r w:rsidRPr="00605817">
        <w:rPr>
          <w:szCs w:val="22"/>
          <w:highlight w:val="lightGray"/>
        </w:rPr>
        <w:t xml:space="preserve"> yra </w:t>
      </w:r>
      <w:r w:rsidRPr="00605817">
        <w:rPr>
          <w:rFonts w:eastAsia="PMingLiU"/>
          <w:szCs w:val="22"/>
          <w:highlight w:val="lightGray"/>
          <w:lang w:eastAsia="zh-TW"/>
        </w:rPr>
        <w:t>6 000 000 TV</w:t>
      </w:r>
      <w:r w:rsidRPr="00605817">
        <w:rPr>
          <w:szCs w:val="22"/>
          <w:highlight w:val="lightGray"/>
        </w:rPr>
        <w:t xml:space="preserve"> interferono alfa-2b, gaunamo rDNR technologijos pagalba iš </w:t>
      </w:r>
      <w:r w:rsidRPr="00605817">
        <w:rPr>
          <w:i/>
          <w:szCs w:val="22"/>
          <w:highlight w:val="lightGray"/>
        </w:rPr>
        <w:t>P. putida</w:t>
      </w:r>
      <w:r w:rsidRPr="00605817">
        <w:rPr>
          <w:szCs w:val="22"/>
          <w:highlight w:val="lightGray"/>
        </w:rPr>
        <w:t>.</w:t>
      </w:r>
      <w:r w:rsidRPr="00605817">
        <w:rPr>
          <w:szCs w:val="22"/>
        </w:rPr>
        <w:t xml:space="preserve"> </w:t>
      </w:r>
    </w:p>
    <w:p w14:paraId="24FA7403" w14:textId="0AEA7CF0" w:rsidR="004D5EAF" w:rsidRPr="00605817" w:rsidRDefault="004D5EAF" w:rsidP="00076929">
      <w:pPr>
        <w:tabs>
          <w:tab w:val="num" w:pos="0"/>
        </w:tabs>
        <w:ind w:right="-2"/>
        <w:rPr>
          <w:szCs w:val="22"/>
        </w:rPr>
      </w:pPr>
      <w:r w:rsidRPr="00605817">
        <w:rPr>
          <w:szCs w:val="22"/>
          <w:highlight w:val="lightGray"/>
        </w:rPr>
        <w:t xml:space="preserve">Viename </w:t>
      </w:r>
      <w:r w:rsidR="00FD1506" w:rsidRPr="00605817">
        <w:rPr>
          <w:szCs w:val="22"/>
          <w:highlight w:val="lightGray"/>
        </w:rPr>
        <w:t>flakone</w:t>
      </w:r>
      <w:r w:rsidRPr="00605817">
        <w:rPr>
          <w:szCs w:val="22"/>
          <w:highlight w:val="lightGray"/>
        </w:rPr>
        <w:t xml:space="preserve"> yra </w:t>
      </w:r>
      <w:r w:rsidRPr="00605817">
        <w:rPr>
          <w:rFonts w:eastAsia="PMingLiU"/>
          <w:szCs w:val="22"/>
          <w:highlight w:val="lightGray"/>
          <w:lang w:eastAsia="zh-TW"/>
        </w:rPr>
        <w:t>9 000 000 TV</w:t>
      </w:r>
      <w:r w:rsidRPr="00605817">
        <w:rPr>
          <w:szCs w:val="22"/>
          <w:highlight w:val="lightGray"/>
        </w:rPr>
        <w:t xml:space="preserve"> interferono alfa-2b, gaunamo rDNR technologijos pagalba iš </w:t>
      </w:r>
      <w:r w:rsidRPr="00605817">
        <w:rPr>
          <w:i/>
          <w:szCs w:val="22"/>
          <w:highlight w:val="lightGray"/>
        </w:rPr>
        <w:t>P. putida</w:t>
      </w:r>
      <w:r w:rsidRPr="00605817">
        <w:rPr>
          <w:szCs w:val="22"/>
          <w:highlight w:val="lightGray"/>
        </w:rPr>
        <w:t>.</w:t>
      </w:r>
      <w:r w:rsidRPr="00605817">
        <w:rPr>
          <w:szCs w:val="22"/>
        </w:rPr>
        <w:t xml:space="preserve"> </w:t>
      </w:r>
    </w:p>
    <w:p w14:paraId="374164A4" w14:textId="60C7AF52" w:rsidR="004D5EAF" w:rsidRPr="00605817" w:rsidRDefault="004D5EAF" w:rsidP="00076929">
      <w:pPr>
        <w:tabs>
          <w:tab w:val="num" w:pos="0"/>
        </w:tabs>
        <w:ind w:right="-2"/>
        <w:rPr>
          <w:szCs w:val="22"/>
        </w:rPr>
      </w:pPr>
      <w:r w:rsidRPr="00605817">
        <w:rPr>
          <w:szCs w:val="22"/>
          <w:highlight w:val="lightGray"/>
        </w:rPr>
        <w:t xml:space="preserve">Viename </w:t>
      </w:r>
      <w:r w:rsidR="00FD1506" w:rsidRPr="00605817">
        <w:rPr>
          <w:szCs w:val="22"/>
          <w:highlight w:val="lightGray"/>
        </w:rPr>
        <w:t>flakone</w:t>
      </w:r>
      <w:r w:rsidRPr="00605817">
        <w:rPr>
          <w:szCs w:val="22"/>
          <w:highlight w:val="lightGray"/>
        </w:rPr>
        <w:t xml:space="preserve"> yra </w:t>
      </w:r>
      <w:r w:rsidRPr="00605817">
        <w:rPr>
          <w:rFonts w:eastAsia="PMingLiU"/>
          <w:szCs w:val="22"/>
          <w:highlight w:val="lightGray"/>
          <w:lang w:eastAsia="zh-TW"/>
        </w:rPr>
        <w:t>10 000 000 TV</w:t>
      </w:r>
      <w:r w:rsidRPr="00605817">
        <w:rPr>
          <w:szCs w:val="22"/>
          <w:highlight w:val="lightGray"/>
        </w:rPr>
        <w:t xml:space="preserve"> interferono alfa-2b, gaunamo rDNR technologijos pagalba iš </w:t>
      </w:r>
      <w:r w:rsidRPr="00605817">
        <w:rPr>
          <w:i/>
          <w:szCs w:val="22"/>
          <w:highlight w:val="lightGray"/>
        </w:rPr>
        <w:t>P. putida</w:t>
      </w:r>
      <w:r w:rsidRPr="00605817">
        <w:rPr>
          <w:szCs w:val="22"/>
          <w:highlight w:val="lightGray"/>
        </w:rPr>
        <w:t>.</w:t>
      </w:r>
      <w:r w:rsidRPr="00605817">
        <w:rPr>
          <w:szCs w:val="22"/>
        </w:rPr>
        <w:t xml:space="preserve"> </w:t>
      </w:r>
    </w:p>
    <w:p w14:paraId="62BEC157" w14:textId="679DB61A" w:rsidR="004D5EAF" w:rsidRPr="00605817" w:rsidRDefault="004D5EAF" w:rsidP="00076929">
      <w:pPr>
        <w:pStyle w:val="BTEMEASMCA"/>
      </w:pPr>
      <w:r w:rsidRPr="00605817">
        <w:rPr>
          <w:highlight w:val="lightGray"/>
        </w:rPr>
        <w:t xml:space="preserve">Viename </w:t>
      </w:r>
      <w:r w:rsidR="00FD1506" w:rsidRPr="00605817">
        <w:rPr>
          <w:highlight w:val="lightGray"/>
        </w:rPr>
        <w:t>flakone</w:t>
      </w:r>
      <w:r w:rsidRPr="00605817">
        <w:rPr>
          <w:highlight w:val="lightGray"/>
        </w:rPr>
        <w:t xml:space="preserve"> yra </w:t>
      </w:r>
      <w:r w:rsidRPr="00605817">
        <w:rPr>
          <w:rFonts w:eastAsia="PMingLiU"/>
          <w:highlight w:val="lightGray"/>
          <w:lang w:eastAsia="zh-TW"/>
        </w:rPr>
        <w:t>18 000 000 TV</w:t>
      </w:r>
      <w:r w:rsidRPr="00605817">
        <w:rPr>
          <w:highlight w:val="lightGray"/>
        </w:rPr>
        <w:t xml:space="preserve"> interferono alfa-2b, gaunamo rDNR technologijos pagalba iš </w:t>
      </w:r>
      <w:r w:rsidRPr="00605817">
        <w:rPr>
          <w:i/>
          <w:highlight w:val="lightGray"/>
        </w:rPr>
        <w:t>P. putida</w:t>
      </w:r>
      <w:r w:rsidRPr="00605817">
        <w:rPr>
          <w:highlight w:val="lightGray"/>
        </w:rPr>
        <w:t>.</w:t>
      </w:r>
    </w:p>
    <w:p w14:paraId="4B0C17AC" w14:textId="77777777" w:rsidR="004D5EAF" w:rsidRPr="00605817" w:rsidRDefault="004D5EAF" w:rsidP="00076929">
      <w:pPr>
        <w:pStyle w:val="BTEMEASMCA"/>
      </w:pPr>
    </w:p>
    <w:p w14:paraId="29F4FEFF" w14:textId="77777777" w:rsidR="004D5EAF" w:rsidRPr="00605817" w:rsidRDefault="004D5EAF" w:rsidP="00076929">
      <w:pPr>
        <w:pStyle w:val="BTEMEASMCA"/>
      </w:pPr>
    </w:p>
    <w:p w14:paraId="36E74A7D" w14:textId="77777777" w:rsidR="004D5EAF" w:rsidRPr="00605817" w:rsidRDefault="004D5EAF" w:rsidP="00076929">
      <w:pPr>
        <w:pStyle w:val="PI-1labEMEASMCA"/>
        <w:rPr>
          <w:highlight w:val="lightGray"/>
        </w:rPr>
      </w:pPr>
      <w:r w:rsidRPr="00605817">
        <w:t>3.</w:t>
      </w:r>
      <w:r w:rsidRPr="00605817">
        <w:tab/>
        <w:t>PAGALBINIŲ MEDŽIAGŲ SĄRAŠAS</w:t>
      </w:r>
    </w:p>
    <w:p w14:paraId="62216CAF" w14:textId="77777777" w:rsidR="004D5EAF" w:rsidRPr="00605817" w:rsidRDefault="004D5EAF" w:rsidP="00076929">
      <w:pPr>
        <w:pStyle w:val="BTEMEASMCA"/>
      </w:pPr>
    </w:p>
    <w:p w14:paraId="37535628" w14:textId="77777777" w:rsidR="004D5EAF" w:rsidRPr="00605817" w:rsidRDefault="004D5EAF" w:rsidP="00076929">
      <w:pPr>
        <w:ind w:left="567" w:hanging="567"/>
        <w:rPr>
          <w:szCs w:val="22"/>
        </w:rPr>
      </w:pPr>
      <w:r w:rsidRPr="00605817">
        <w:rPr>
          <w:szCs w:val="22"/>
        </w:rPr>
        <w:t>Pagalbinės medžiagos milteliuose:</w:t>
      </w:r>
    </w:p>
    <w:p w14:paraId="131D1B8B" w14:textId="77777777" w:rsidR="004D5EAF" w:rsidRPr="00605817" w:rsidRDefault="004D5EAF" w:rsidP="00076929">
      <w:pPr>
        <w:ind w:left="567" w:hanging="567"/>
        <w:rPr>
          <w:szCs w:val="22"/>
        </w:rPr>
      </w:pPr>
      <w:r w:rsidRPr="00605817">
        <w:rPr>
          <w:szCs w:val="22"/>
        </w:rPr>
        <w:t>Injekcinis dekstranas 60</w:t>
      </w:r>
    </w:p>
    <w:p w14:paraId="5EB66342" w14:textId="77777777" w:rsidR="004D5EAF" w:rsidRPr="00605817" w:rsidRDefault="004D5EAF" w:rsidP="00076929">
      <w:pPr>
        <w:ind w:left="567" w:hanging="567"/>
        <w:rPr>
          <w:szCs w:val="22"/>
        </w:rPr>
      </w:pPr>
      <w:r w:rsidRPr="00605817">
        <w:rPr>
          <w:szCs w:val="22"/>
        </w:rPr>
        <w:t>Natrio chloridas</w:t>
      </w:r>
    </w:p>
    <w:p w14:paraId="160ACAEC" w14:textId="77777777" w:rsidR="004D5EAF" w:rsidRPr="00605817" w:rsidRDefault="004D5EAF" w:rsidP="00076929">
      <w:pPr>
        <w:ind w:left="567" w:hanging="567"/>
        <w:rPr>
          <w:szCs w:val="22"/>
        </w:rPr>
      </w:pPr>
      <w:r w:rsidRPr="00605817">
        <w:rPr>
          <w:szCs w:val="22"/>
        </w:rPr>
        <w:t>Dinatrio fosfatas dodekahidratas</w:t>
      </w:r>
    </w:p>
    <w:p w14:paraId="37178173" w14:textId="77777777" w:rsidR="004D5EAF" w:rsidRPr="00605817" w:rsidRDefault="004D5EAF" w:rsidP="00076929">
      <w:pPr>
        <w:ind w:left="567" w:hanging="567"/>
        <w:rPr>
          <w:szCs w:val="22"/>
        </w:rPr>
      </w:pPr>
      <w:r w:rsidRPr="00605817">
        <w:rPr>
          <w:szCs w:val="22"/>
        </w:rPr>
        <w:t>Natrio-divandenilio fosfatas dihidratas</w:t>
      </w:r>
    </w:p>
    <w:p w14:paraId="1BCDD7B8" w14:textId="77777777" w:rsidR="004D5EAF" w:rsidRPr="00605817" w:rsidRDefault="004D5EAF" w:rsidP="00076929">
      <w:pPr>
        <w:pStyle w:val="BTEMEASMCA"/>
      </w:pPr>
      <w:r w:rsidRPr="00605817">
        <w:t>Tirpiklis: Injekcinis vanduo</w:t>
      </w:r>
    </w:p>
    <w:p w14:paraId="42D97780" w14:textId="77777777" w:rsidR="004D5EAF" w:rsidRPr="00605817" w:rsidRDefault="004D5EAF" w:rsidP="00076929">
      <w:pPr>
        <w:pStyle w:val="BTEMEASMCA"/>
      </w:pPr>
    </w:p>
    <w:p w14:paraId="2BCA322F" w14:textId="77777777" w:rsidR="004D5EAF" w:rsidRPr="00605817" w:rsidRDefault="004D5EAF" w:rsidP="00076929">
      <w:pPr>
        <w:pStyle w:val="BTEMEASMCA"/>
      </w:pPr>
    </w:p>
    <w:p w14:paraId="06F3EFE6" w14:textId="77777777" w:rsidR="004D5EAF" w:rsidRPr="00605817" w:rsidRDefault="004D5EAF" w:rsidP="00076929">
      <w:pPr>
        <w:pStyle w:val="PI-1labEMEASMCA"/>
      </w:pPr>
      <w:r w:rsidRPr="00605817">
        <w:t>4.</w:t>
      </w:r>
      <w:r w:rsidRPr="00605817">
        <w:tab/>
        <w:t>FARMACINĖ FORMA IR KIEKIS PAKUOTĖJE</w:t>
      </w:r>
    </w:p>
    <w:p w14:paraId="5746EE38" w14:textId="77777777" w:rsidR="004D5EAF" w:rsidRPr="00605817" w:rsidRDefault="004D5EAF" w:rsidP="00076929">
      <w:pPr>
        <w:pStyle w:val="BTEMEASMCA"/>
      </w:pPr>
    </w:p>
    <w:p w14:paraId="572DC5DD" w14:textId="77777777" w:rsidR="004D5EAF" w:rsidRPr="00605817" w:rsidRDefault="004D5EAF" w:rsidP="00076929">
      <w:pPr>
        <w:ind w:left="567" w:hanging="567"/>
        <w:rPr>
          <w:szCs w:val="22"/>
        </w:rPr>
      </w:pPr>
      <w:r w:rsidRPr="00605817">
        <w:rPr>
          <w:szCs w:val="22"/>
        </w:rPr>
        <w:t>Milteliai ir tirpiklis injekciniam tirpalui</w:t>
      </w:r>
    </w:p>
    <w:p w14:paraId="120CA23A" w14:textId="77777777" w:rsidR="004D5EAF" w:rsidRPr="00605817" w:rsidRDefault="004D5EAF" w:rsidP="00076929">
      <w:pPr>
        <w:ind w:left="567" w:hanging="567"/>
        <w:rPr>
          <w:szCs w:val="22"/>
        </w:rPr>
      </w:pPr>
    </w:p>
    <w:p w14:paraId="09B856FA" w14:textId="285FF111" w:rsidR="004D5EAF" w:rsidRPr="00605817" w:rsidRDefault="004D5EAF" w:rsidP="00076929">
      <w:pPr>
        <w:ind w:left="567" w:hanging="567"/>
        <w:rPr>
          <w:rFonts w:eastAsia="PMingLiU"/>
          <w:szCs w:val="22"/>
          <w:lang w:eastAsia="zh-TW"/>
        </w:rPr>
      </w:pPr>
      <w:r w:rsidRPr="00605817">
        <w:rPr>
          <w:rFonts w:eastAsia="PMingLiU"/>
          <w:szCs w:val="22"/>
          <w:lang w:eastAsia="zh-TW"/>
        </w:rPr>
        <w:t xml:space="preserve">1 </w:t>
      </w:r>
      <w:r w:rsidR="00FD1506" w:rsidRPr="00605817">
        <w:rPr>
          <w:rFonts w:eastAsia="PMingLiU"/>
          <w:szCs w:val="22"/>
          <w:lang w:eastAsia="zh-TW"/>
        </w:rPr>
        <w:t>flakonas</w:t>
      </w:r>
      <w:r w:rsidRPr="00605817">
        <w:rPr>
          <w:rFonts w:eastAsia="PMingLiU"/>
          <w:szCs w:val="22"/>
          <w:lang w:eastAsia="zh-TW"/>
        </w:rPr>
        <w:t xml:space="preserve"> miltelių</w:t>
      </w:r>
    </w:p>
    <w:p w14:paraId="7FED685E" w14:textId="77777777" w:rsidR="004D5EAF" w:rsidRPr="00605817" w:rsidRDefault="004D5EAF" w:rsidP="00076929">
      <w:pPr>
        <w:ind w:left="567" w:hanging="567"/>
        <w:rPr>
          <w:rFonts w:eastAsia="PMingLiU"/>
          <w:szCs w:val="22"/>
          <w:lang w:eastAsia="zh-TW"/>
        </w:rPr>
      </w:pPr>
      <w:r w:rsidRPr="00605817">
        <w:rPr>
          <w:rFonts w:eastAsia="PMingLiU"/>
          <w:szCs w:val="22"/>
          <w:lang w:eastAsia="zh-TW"/>
        </w:rPr>
        <w:t>1 tirpikliu užpildytas švirkštas</w:t>
      </w:r>
    </w:p>
    <w:p w14:paraId="51C9DD27" w14:textId="77777777" w:rsidR="004D5EAF" w:rsidRPr="00605817" w:rsidRDefault="004D5EAF" w:rsidP="00076929">
      <w:pPr>
        <w:ind w:left="567" w:hanging="567"/>
        <w:rPr>
          <w:rFonts w:eastAsia="PMingLiU"/>
          <w:szCs w:val="22"/>
          <w:lang w:eastAsia="zh-TW"/>
        </w:rPr>
      </w:pPr>
      <w:r w:rsidRPr="00605817">
        <w:rPr>
          <w:rFonts w:eastAsia="PMingLiU"/>
          <w:szCs w:val="22"/>
          <w:lang w:eastAsia="zh-TW"/>
        </w:rPr>
        <w:t>2 injekcinės adatos</w:t>
      </w:r>
    </w:p>
    <w:p w14:paraId="4835F683" w14:textId="77777777" w:rsidR="004D5EAF" w:rsidRPr="00605817" w:rsidRDefault="004D5EAF" w:rsidP="00076929">
      <w:pPr>
        <w:ind w:left="567" w:hanging="567"/>
        <w:rPr>
          <w:rFonts w:eastAsia="PMingLiU"/>
          <w:szCs w:val="22"/>
          <w:lang w:eastAsia="zh-TW"/>
        </w:rPr>
      </w:pPr>
      <w:r w:rsidRPr="00605817">
        <w:rPr>
          <w:rFonts w:eastAsia="PMingLiU"/>
          <w:szCs w:val="22"/>
          <w:lang w:eastAsia="zh-TW"/>
        </w:rPr>
        <w:t>2 tamponėliai</w:t>
      </w:r>
    </w:p>
    <w:p w14:paraId="593ED528" w14:textId="77777777" w:rsidR="004D5EAF" w:rsidRPr="00605817" w:rsidRDefault="004D5EAF" w:rsidP="00076929">
      <w:pPr>
        <w:ind w:left="567" w:hanging="567"/>
        <w:rPr>
          <w:rFonts w:eastAsia="PMingLiU"/>
          <w:szCs w:val="22"/>
          <w:lang w:eastAsia="zh-TW"/>
        </w:rPr>
      </w:pPr>
    </w:p>
    <w:p w14:paraId="5A844A01" w14:textId="03AFE90E" w:rsidR="004D5EAF" w:rsidRPr="00605817" w:rsidRDefault="004D5EAF" w:rsidP="00076929">
      <w:pPr>
        <w:ind w:left="567" w:hanging="567"/>
        <w:rPr>
          <w:rFonts w:eastAsia="PMingLiU"/>
          <w:szCs w:val="22"/>
          <w:highlight w:val="lightGray"/>
          <w:lang w:eastAsia="zh-TW"/>
        </w:rPr>
      </w:pPr>
      <w:r w:rsidRPr="00605817">
        <w:rPr>
          <w:rFonts w:eastAsia="PMingLiU"/>
          <w:szCs w:val="22"/>
          <w:highlight w:val="lightGray"/>
          <w:lang w:eastAsia="zh-TW"/>
        </w:rPr>
        <w:t xml:space="preserve">5 </w:t>
      </w:r>
      <w:r w:rsidR="00FD1506" w:rsidRPr="00605817">
        <w:rPr>
          <w:rFonts w:eastAsia="PMingLiU"/>
          <w:szCs w:val="22"/>
          <w:highlight w:val="lightGray"/>
          <w:lang w:eastAsia="zh-TW"/>
        </w:rPr>
        <w:t>flakonai</w:t>
      </w:r>
      <w:r w:rsidRPr="00605817">
        <w:rPr>
          <w:rFonts w:eastAsia="PMingLiU"/>
          <w:szCs w:val="22"/>
          <w:highlight w:val="lightGray"/>
          <w:lang w:eastAsia="zh-TW"/>
        </w:rPr>
        <w:t xml:space="preserve"> miltelių</w:t>
      </w:r>
    </w:p>
    <w:p w14:paraId="2017E67A" w14:textId="77777777" w:rsidR="004D5EAF" w:rsidRPr="00605817" w:rsidRDefault="004D5EAF" w:rsidP="00076929">
      <w:pPr>
        <w:ind w:left="567" w:hanging="567"/>
        <w:rPr>
          <w:rFonts w:eastAsia="PMingLiU"/>
          <w:szCs w:val="22"/>
          <w:highlight w:val="lightGray"/>
          <w:lang w:eastAsia="zh-TW"/>
        </w:rPr>
      </w:pPr>
      <w:r w:rsidRPr="00605817">
        <w:rPr>
          <w:rFonts w:eastAsia="PMingLiU"/>
          <w:szCs w:val="22"/>
          <w:highlight w:val="lightGray"/>
          <w:lang w:eastAsia="zh-TW"/>
        </w:rPr>
        <w:lastRenderedPageBreak/>
        <w:t>5 tirpikliu užpildyti švirkštai</w:t>
      </w:r>
    </w:p>
    <w:p w14:paraId="4FF18F31" w14:textId="77777777" w:rsidR="004D5EAF" w:rsidRPr="00605817" w:rsidRDefault="004D5EAF" w:rsidP="00076929">
      <w:pPr>
        <w:ind w:left="567" w:hanging="567"/>
        <w:rPr>
          <w:rFonts w:eastAsia="PMingLiU"/>
          <w:szCs w:val="22"/>
          <w:highlight w:val="lightGray"/>
          <w:lang w:eastAsia="zh-TW"/>
        </w:rPr>
      </w:pPr>
      <w:r w:rsidRPr="00605817">
        <w:rPr>
          <w:rFonts w:eastAsia="PMingLiU"/>
          <w:szCs w:val="22"/>
          <w:highlight w:val="lightGray"/>
          <w:lang w:eastAsia="zh-TW"/>
        </w:rPr>
        <w:t>10 injekcinių adatų</w:t>
      </w:r>
    </w:p>
    <w:p w14:paraId="010F1F79" w14:textId="77777777" w:rsidR="004D5EAF" w:rsidRPr="00605817" w:rsidRDefault="004D5EAF" w:rsidP="00076929">
      <w:pPr>
        <w:ind w:left="567" w:hanging="567"/>
        <w:rPr>
          <w:rFonts w:eastAsia="PMingLiU"/>
          <w:szCs w:val="22"/>
          <w:lang w:eastAsia="zh-TW"/>
        </w:rPr>
      </w:pPr>
      <w:r w:rsidRPr="00605817">
        <w:rPr>
          <w:rFonts w:eastAsia="PMingLiU"/>
          <w:szCs w:val="22"/>
          <w:highlight w:val="lightGray"/>
          <w:lang w:eastAsia="zh-TW"/>
        </w:rPr>
        <w:t>10 tamponėlių</w:t>
      </w:r>
    </w:p>
    <w:p w14:paraId="3C37222D" w14:textId="77777777" w:rsidR="004D5EAF" w:rsidRPr="00605817" w:rsidRDefault="004D5EAF" w:rsidP="00076929">
      <w:pPr>
        <w:ind w:left="567" w:hanging="567"/>
        <w:rPr>
          <w:rFonts w:eastAsia="PMingLiU"/>
          <w:szCs w:val="22"/>
          <w:highlight w:val="lightGray"/>
          <w:lang w:eastAsia="zh-TW"/>
        </w:rPr>
      </w:pPr>
    </w:p>
    <w:p w14:paraId="2A26DB30" w14:textId="77777777" w:rsidR="004D5EAF" w:rsidRPr="00605817" w:rsidRDefault="004D5EAF" w:rsidP="00076929">
      <w:pPr>
        <w:ind w:left="567" w:hanging="567"/>
        <w:rPr>
          <w:rFonts w:eastAsia="PMingLiU"/>
          <w:szCs w:val="22"/>
          <w:lang w:eastAsia="zh-TW"/>
        </w:rPr>
      </w:pPr>
    </w:p>
    <w:p w14:paraId="2FB38047" w14:textId="77777777" w:rsidR="004D5EAF" w:rsidRPr="00605817" w:rsidRDefault="004D5EAF" w:rsidP="00076929">
      <w:pPr>
        <w:pStyle w:val="PI-1labEMEASMCA"/>
        <w:rPr>
          <w:highlight w:val="lightGray"/>
        </w:rPr>
      </w:pPr>
      <w:r w:rsidRPr="00605817">
        <w:t>5.</w:t>
      </w:r>
      <w:r w:rsidRPr="00605817">
        <w:tab/>
        <w:t>VARTOJIMO METODAS IR BŪDAS (-AI)</w:t>
      </w:r>
    </w:p>
    <w:p w14:paraId="144CF458" w14:textId="77777777" w:rsidR="004D5EAF" w:rsidRPr="00605817" w:rsidRDefault="004D5EAF" w:rsidP="00076929">
      <w:pPr>
        <w:pStyle w:val="BTEMEASMCA"/>
      </w:pPr>
    </w:p>
    <w:p w14:paraId="6746918F" w14:textId="77777777" w:rsidR="004D5EAF" w:rsidRPr="00605817" w:rsidRDefault="004D5EAF" w:rsidP="00076929">
      <w:pPr>
        <w:ind w:left="567" w:hanging="567"/>
        <w:rPr>
          <w:szCs w:val="22"/>
        </w:rPr>
      </w:pPr>
      <w:r w:rsidRPr="00605817">
        <w:rPr>
          <w:szCs w:val="22"/>
        </w:rPr>
        <w:t>Leisti į raumenis arba po oda</w:t>
      </w:r>
    </w:p>
    <w:p w14:paraId="194B00A1" w14:textId="77777777" w:rsidR="004D5EAF" w:rsidRPr="00605817" w:rsidRDefault="004D5EAF" w:rsidP="00076929">
      <w:pPr>
        <w:ind w:left="567" w:hanging="567"/>
        <w:rPr>
          <w:szCs w:val="22"/>
        </w:rPr>
      </w:pPr>
      <w:r w:rsidRPr="00605817">
        <w:rPr>
          <w:szCs w:val="22"/>
        </w:rPr>
        <w:t>Prieš vartojimą perskaitykite pakuotės lapelį.</w:t>
      </w:r>
    </w:p>
    <w:p w14:paraId="6D63E69E" w14:textId="77777777" w:rsidR="004D5EAF" w:rsidRPr="00605817" w:rsidRDefault="004D5EAF" w:rsidP="00076929">
      <w:pPr>
        <w:ind w:left="567" w:hanging="567"/>
        <w:rPr>
          <w:szCs w:val="22"/>
        </w:rPr>
      </w:pPr>
      <w:r w:rsidRPr="00605817">
        <w:rPr>
          <w:szCs w:val="22"/>
        </w:rPr>
        <w:t>Tik vienkartiniam vartojimui.</w:t>
      </w:r>
    </w:p>
    <w:p w14:paraId="2C933C34" w14:textId="77777777" w:rsidR="004D5EAF" w:rsidRPr="00605817" w:rsidRDefault="004D5EAF" w:rsidP="00076929">
      <w:pPr>
        <w:pStyle w:val="BTEMEASMCA"/>
      </w:pPr>
    </w:p>
    <w:p w14:paraId="277953A9" w14:textId="77777777" w:rsidR="004D5EAF" w:rsidRPr="00605817" w:rsidRDefault="004D5EAF" w:rsidP="00076929">
      <w:pPr>
        <w:pStyle w:val="BTEMEASMCA"/>
      </w:pPr>
    </w:p>
    <w:p w14:paraId="748B39C8" w14:textId="77777777" w:rsidR="004D5EAF" w:rsidRPr="00605817" w:rsidRDefault="004D5EAF" w:rsidP="00076929">
      <w:pPr>
        <w:pStyle w:val="PI-1labEMEASMCA"/>
      </w:pPr>
      <w:r w:rsidRPr="00605817">
        <w:t>6.</w:t>
      </w:r>
      <w:r w:rsidRPr="00605817">
        <w:tab/>
        <w:t xml:space="preserve">SPECIALUS ĮSPĖJIMAS, KAD VAISTINĮ PREPARATĄ BŪTINA LAIKYTI VAIKAMS </w:t>
      </w:r>
      <w:r w:rsidRPr="00605817">
        <w:rPr>
          <w:noProof w:val="0"/>
        </w:rPr>
        <w:t>NEPASTEBIMOJE IR</w:t>
      </w:r>
      <w:r w:rsidRPr="00605817">
        <w:t xml:space="preserve"> NEPASIEKIAMOJE VIETOJE</w:t>
      </w:r>
    </w:p>
    <w:p w14:paraId="1C34A120" w14:textId="77777777" w:rsidR="004D5EAF" w:rsidRPr="00605817" w:rsidRDefault="004D5EAF" w:rsidP="00076929">
      <w:pPr>
        <w:pStyle w:val="BTEMEASMCA"/>
      </w:pPr>
    </w:p>
    <w:p w14:paraId="2A15F8A8" w14:textId="77777777" w:rsidR="004D5EAF" w:rsidRPr="00605817" w:rsidRDefault="004D5EAF" w:rsidP="00076929">
      <w:pPr>
        <w:pStyle w:val="BTEMEASMCA"/>
      </w:pPr>
      <w:r w:rsidRPr="00605817">
        <w:t>Laikyti vaikams nepastebimoje ir nepasiekiamoje vietoje.</w:t>
      </w:r>
    </w:p>
    <w:p w14:paraId="27F10911" w14:textId="77777777" w:rsidR="004D5EAF" w:rsidRPr="00605817" w:rsidRDefault="004D5EAF" w:rsidP="00076929">
      <w:pPr>
        <w:pStyle w:val="BTEMEASMCA"/>
      </w:pPr>
    </w:p>
    <w:p w14:paraId="64F5A851" w14:textId="77777777" w:rsidR="004D5EAF" w:rsidRPr="00605817" w:rsidRDefault="004D5EAF" w:rsidP="00076929">
      <w:pPr>
        <w:pStyle w:val="BTEMEASMCA"/>
      </w:pPr>
    </w:p>
    <w:p w14:paraId="3F470EC8" w14:textId="77777777" w:rsidR="004D5EAF" w:rsidRPr="00605817" w:rsidRDefault="004D5EAF" w:rsidP="00076929">
      <w:pPr>
        <w:pStyle w:val="PI-1labEMEASMCA"/>
        <w:rPr>
          <w:highlight w:val="lightGray"/>
        </w:rPr>
      </w:pPr>
      <w:r w:rsidRPr="00605817">
        <w:t>7.</w:t>
      </w:r>
      <w:r w:rsidRPr="00605817">
        <w:tab/>
        <w:t>KITAS (-I) SPECIALUS (-ŪS) ĮSPĖJIMAS (-AI) (JEI REIKIA)</w:t>
      </w:r>
    </w:p>
    <w:p w14:paraId="240EE2F4" w14:textId="77777777" w:rsidR="004D5EAF" w:rsidRPr="00605817" w:rsidRDefault="004D5EAF" w:rsidP="00076929">
      <w:pPr>
        <w:pStyle w:val="BTEMEASMCA"/>
      </w:pPr>
    </w:p>
    <w:p w14:paraId="6A256B60" w14:textId="77777777" w:rsidR="004D5EAF" w:rsidRPr="00605817" w:rsidRDefault="004D5EAF" w:rsidP="00076929">
      <w:pPr>
        <w:pStyle w:val="BTEMEASMCA"/>
      </w:pPr>
      <w:r w:rsidRPr="00605817">
        <w:t>Sterilu</w:t>
      </w:r>
    </w:p>
    <w:p w14:paraId="38953FAE" w14:textId="77777777" w:rsidR="004D5EAF" w:rsidRPr="00605817" w:rsidRDefault="004D5EAF" w:rsidP="00076929">
      <w:pPr>
        <w:pStyle w:val="BTEMEASMCA"/>
      </w:pPr>
    </w:p>
    <w:p w14:paraId="50B8CF13" w14:textId="77777777" w:rsidR="004D5EAF" w:rsidRPr="00605817" w:rsidRDefault="004D5EAF" w:rsidP="00076929">
      <w:pPr>
        <w:pStyle w:val="BTEMEASMCA"/>
      </w:pPr>
    </w:p>
    <w:p w14:paraId="5CECF613" w14:textId="77777777" w:rsidR="004D5EAF" w:rsidRPr="00605817" w:rsidRDefault="004D5EAF" w:rsidP="00076929">
      <w:pPr>
        <w:pStyle w:val="PI-1labEMEASMCA"/>
        <w:rPr>
          <w:highlight w:val="lightGray"/>
        </w:rPr>
      </w:pPr>
      <w:r w:rsidRPr="00605817">
        <w:t>8.</w:t>
      </w:r>
      <w:r w:rsidRPr="00605817">
        <w:tab/>
        <w:t>TINKAMUMO LAIKAS</w:t>
      </w:r>
    </w:p>
    <w:p w14:paraId="09A91F82" w14:textId="77777777" w:rsidR="004D5EAF" w:rsidRPr="00605817" w:rsidRDefault="004D5EAF" w:rsidP="00076929">
      <w:pPr>
        <w:pStyle w:val="BTEMEASMCA"/>
      </w:pPr>
    </w:p>
    <w:p w14:paraId="382A6138" w14:textId="114E1D28" w:rsidR="004D5EAF" w:rsidRPr="00605817" w:rsidRDefault="004D5EAF" w:rsidP="00076929">
      <w:pPr>
        <w:ind w:left="567" w:hanging="567"/>
        <w:outlineLvl w:val="0"/>
        <w:rPr>
          <w:szCs w:val="22"/>
        </w:rPr>
      </w:pPr>
      <w:r w:rsidRPr="00605817">
        <w:rPr>
          <w:szCs w:val="22"/>
        </w:rPr>
        <w:t xml:space="preserve">Tinka iki </w:t>
      </w:r>
      <w:r w:rsidR="00816050" w:rsidRPr="00605817">
        <w:rPr>
          <w:szCs w:val="22"/>
        </w:rPr>
        <w:t>MMMM mm</w:t>
      </w:r>
    </w:p>
    <w:p w14:paraId="4CE07484" w14:textId="77777777" w:rsidR="004D5EAF" w:rsidRPr="00605817" w:rsidRDefault="004D5EAF" w:rsidP="00076929">
      <w:pPr>
        <w:pStyle w:val="BTEMEASMCA"/>
      </w:pPr>
      <w:r w:rsidRPr="00605817">
        <w:t>Paruoštą tirpalą reikia suvartoti iš karto.</w:t>
      </w:r>
    </w:p>
    <w:p w14:paraId="59E2B741" w14:textId="77777777" w:rsidR="004D5EAF" w:rsidRPr="00605817" w:rsidRDefault="004D5EAF" w:rsidP="00076929">
      <w:pPr>
        <w:pStyle w:val="BTEMEASMCA"/>
      </w:pPr>
    </w:p>
    <w:p w14:paraId="699D2781" w14:textId="77777777" w:rsidR="004D5EAF" w:rsidRPr="00605817" w:rsidRDefault="004D5EAF" w:rsidP="00076929">
      <w:pPr>
        <w:pStyle w:val="BTEMEASMCA"/>
      </w:pPr>
    </w:p>
    <w:p w14:paraId="4D017979" w14:textId="77777777" w:rsidR="004D5EAF" w:rsidRPr="00605817" w:rsidRDefault="004D5EAF" w:rsidP="00076929">
      <w:pPr>
        <w:pStyle w:val="PI-1labEMEASMCA"/>
      </w:pPr>
      <w:r w:rsidRPr="00605817">
        <w:t>9.</w:t>
      </w:r>
      <w:r w:rsidRPr="00605817">
        <w:tab/>
        <w:t>SPECIALIOS LAIKYMO SĄLYGOS</w:t>
      </w:r>
    </w:p>
    <w:p w14:paraId="4C9DE93A" w14:textId="77777777" w:rsidR="004D5EAF" w:rsidRPr="00605817" w:rsidRDefault="004D5EAF" w:rsidP="00076929">
      <w:pPr>
        <w:pStyle w:val="BTEMEASMCA"/>
      </w:pPr>
    </w:p>
    <w:p w14:paraId="610940D7" w14:textId="77777777" w:rsidR="004D5EAF" w:rsidRPr="00605817" w:rsidRDefault="004D5EAF" w:rsidP="00076929">
      <w:pPr>
        <w:tabs>
          <w:tab w:val="num" w:pos="0"/>
        </w:tabs>
        <w:ind w:right="-2"/>
        <w:rPr>
          <w:szCs w:val="22"/>
        </w:rPr>
      </w:pPr>
      <w:r w:rsidRPr="00605817">
        <w:rPr>
          <w:szCs w:val="22"/>
        </w:rPr>
        <w:t xml:space="preserve">Laikyti šaldytuve. </w:t>
      </w:r>
    </w:p>
    <w:p w14:paraId="3B097217" w14:textId="77777777" w:rsidR="004D5EAF" w:rsidRPr="00605817" w:rsidRDefault="004D5EAF" w:rsidP="00076929">
      <w:pPr>
        <w:tabs>
          <w:tab w:val="num" w:pos="0"/>
        </w:tabs>
        <w:ind w:right="-2"/>
        <w:rPr>
          <w:szCs w:val="22"/>
        </w:rPr>
      </w:pPr>
      <w:r w:rsidRPr="00605817">
        <w:rPr>
          <w:szCs w:val="22"/>
        </w:rPr>
        <w:t xml:space="preserve">Negalima užšaldyti. </w:t>
      </w:r>
    </w:p>
    <w:p w14:paraId="746AAB1A" w14:textId="77777777" w:rsidR="004D5EAF" w:rsidRPr="00605817" w:rsidRDefault="004D5EAF" w:rsidP="00076929">
      <w:pPr>
        <w:rPr>
          <w:szCs w:val="22"/>
        </w:rPr>
      </w:pPr>
      <w:r w:rsidRPr="00605817">
        <w:rPr>
          <w:szCs w:val="22"/>
        </w:rPr>
        <w:t>Laikyti gamintojo pakuotėje.</w:t>
      </w:r>
    </w:p>
    <w:p w14:paraId="3B3300FA" w14:textId="77777777" w:rsidR="004D5EAF" w:rsidRPr="00605817" w:rsidRDefault="004D5EAF" w:rsidP="00076929">
      <w:pPr>
        <w:pStyle w:val="BTEMEASMCA"/>
      </w:pPr>
    </w:p>
    <w:p w14:paraId="2EB94C77" w14:textId="77777777" w:rsidR="004D5EAF" w:rsidRPr="00605817" w:rsidRDefault="004D5EAF" w:rsidP="00076929">
      <w:pPr>
        <w:pStyle w:val="BTEMEASMCA"/>
      </w:pPr>
    </w:p>
    <w:p w14:paraId="15B73C50" w14:textId="77777777" w:rsidR="004D5EAF" w:rsidRPr="00605817" w:rsidRDefault="004D5EAF" w:rsidP="00076929">
      <w:pPr>
        <w:pStyle w:val="PI-1labEMEASMCA"/>
      </w:pPr>
      <w:r w:rsidRPr="00605817">
        <w:t>10.</w:t>
      </w:r>
      <w:r w:rsidRPr="00605817">
        <w:tab/>
        <w:t xml:space="preserve">SPECIALIOS ATSARGUMO PRIEMONĖS DĖL NESUVARTOTO </w:t>
      </w:r>
      <w:r w:rsidRPr="00605817">
        <w:rPr>
          <w:bCs/>
        </w:rPr>
        <w:t xml:space="preserve">VAISTINIO PREPARATO AR JO ATLIEKŲ </w:t>
      </w:r>
      <w:r w:rsidRPr="00605817">
        <w:t>TVARKYMO (JEI REIKIA)</w:t>
      </w:r>
    </w:p>
    <w:p w14:paraId="31917CB0" w14:textId="77777777" w:rsidR="004D5EAF" w:rsidRPr="00605817" w:rsidRDefault="004D5EAF" w:rsidP="00076929">
      <w:pPr>
        <w:pStyle w:val="BTEMEASMCA"/>
      </w:pPr>
    </w:p>
    <w:p w14:paraId="35694B8C" w14:textId="77777777" w:rsidR="004D5EAF" w:rsidRPr="00605817" w:rsidRDefault="004D5EAF" w:rsidP="00076929">
      <w:pPr>
        <w:pStyle w:val="BTEMEASMCA"/>
      </w:pPr>
      <w:r w:rsidRPr="00605817">
        <w:t>Nesuvartotą vaistinį preparatą ar atliekas reikia tvarkyti laikantis vietinių reikalavimų.</w:t>
      </w:r>
    </w:p>
    <w:p w14:paraId="23840B02" w14:textId="77777777" w:rsidR="004D5EAF" w:rsidRPr="00605817" w:rsidRDefault="004D5EAF" w:rsidP="00076929">
      <w:pPr>
        <w:pStyle w:val="BTEMEASMCA"/>
      </w:pPr>
    </w:p>
    <w:p w14:paraId="1BA71AB4" w14:textId="77777777" w:rsidR="004D5EAF" w:rsidRPr="00605817" w:rsidRDefault="004D5EAF" w:rsidP="00076929">
      <w:pPr>
        <w:pStyle w:val="BTEMEASMCA"/>
      </w:pPr>
    </w:p>
    <w:p w14:paraId="74B83019" w14:textId="77777777" w:rsidR="004D5EAF" w:rsidRPr="00605817" w:rsidRDefault="004D5EAF" w:rsidP="00076929">
      <w:pPr>
        <w:pStyle w:val="PI-1labEMEASMCA"/>
      </w:pPr>
      <w:r w:rsidRPr="00605817">
        <w:t>11.</w:t>
      </w:r>
      <w:r w:rsidRPr="00605817">
        <w:tab/>
      </w:r>
      <w:r w:rsidR="005221F8" w:rsidRPr="00605817">
        <w:t>REGISTRUOTOJO</w:t>
      </w:r>
      <w:r w:rsidRPr="00605817">
        <w:t xml:space="preserve"> PAVADINIMAS IR ADRESAS</w:t>
      </w:r>
    </w:p>
    <w:p w14:paraId="591A1E93" w14:textId="77777777" w:rsidR="004D5EAF" w:rsidRPr="00605817" w:rsidRDefault="004D5EAF" w:rsidP="00076929">
      <w:pPr>
        <w:pStyle w:val="BTEMEASMCA"/>
      </w:pPr>
    </w:p>
    <w:p w14:paraId="5A13D208" w14:textId="77777777" w:rsidR="004D5EAF" w:rsidRPr="00605817" w:rsidRDefault="00890EA4" w:rsidP="00076929">
      <w:pPr>
        <w:autoSpaceDE w:val="0"/>
        <w:autoSpaceDN w:val="0"/>
        <w:adjustRightInd w:val="0"/>
        <w:jc w:val="both"/>
        <w:rPr>
          <w:szCs w:val="22"/>
        </w:rPr>
      </w:pPr>
      <w:r w:rsidRPr="00605817">
        <w:rPr>
          <w:szCs w:val="22"/>
        </w:rPr>
        <w:t>Registruotojas</w:t>
      </w:r>
      <w:r w:rsidR="004D5EAF" w:rsidRPr="00605817">
        <w:rPr>
          <w:szCs w:val="22"/>
        </w:rPr>
        <w:t>:</w:t>
      </w:r>
    </w:p>
    <w:p w14:paraId="456D5493" w14:textId="77777777" w:rsidR="004D5EAF" w:rsidRPr="00605817" w:rsidRDefault="004D5EAF" w:rsidP="00076929">
      <w:pPr>
        <w:autoSpaceDE w:val="0"/>
        <w:autoSpaceDN w:val="0"/>
        <w:adjustRightInd w:val="0"/>
        <w:jc w:val="both"/>
        <w:rPr>
          <w:szCs w:val="22"/>
        </w:rPr>
      </w:pPr>
    </w:p>
    <w:p w14:paraId="0E5252D0" w14:textId="77777777" w:rsidR="004D5EAF" w:rsidRPr="00605817" w:rsidRDefault="004D5EAF" w:rsidP="00076929">
      <w:pPr>
        <w:autoSpaceDE w:val="0"/>
        <w:autoSpaceDN w:val="0"/>
        <w:adjustRightInd w:val="0"/>
        <w:jc w:val="both"/>
        <w:rPr>
          <w:szCs w:val="22"/>
        </w:rPr>
      </w:pPr>
      <w:r w:rsidRPr="00605817">
        <w:rPr>
          <w:szCs w:val="22"/>
        </w:rPr>
        <w:object w:dxaOrig="2551" w:dyaOrig="691" w14:anchorId="7AA96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25.5pt" o:ole="" fillcolor="window">
            <v:imagedata r:id="rId9" o:title=""/>
          </v:shape>
          <o:OLEObject Type="Embed" ProgID="Word.Picture.8" ShapeID="_x0000_i1025" DrawAspect="Content" ObjectID="_1518328870" r:id="rId10"/>
        </w:object>
      </w:r>
    </w:p>
    <w:p w14:paraId="073FAD03" w14:textId="77777777" w:rsidR="00783D64" w:rsidRPr="00605817" w:rsidRDefault="00783D64" w:rsidP="00076929">
      <w:pPr>
        <w:autoSpaceDE w:val="0"/>
        <w:autoSpaceDN w:val="0"/>
        <w:adjustRightInd w:val="0"/>
        <w:jc w:val="both"/>
        <w:rPr>
          <w:rFonts w:eastAsia="PMingLiU"/>
          <w:szCs w:val="22"/>
          <w:lang w:eastAsia="zh-TW"/>
        </w:rPr>
      </w:pPr>
      <w:r w:rsidRPr="00605817">
        <w:rPr>
          <w:rFonts w:eastAsia="PMingLiU"/>
          <w:szCs w:val="22"/>
          <w:lang w:eastAsia="zh-TW"/>
        </w:rPr>
        <w:t>Molėtų pl. 5</w:t>
      </w:r>
    </w:p>
    <w:p w14:paraId="30DD0F74" w14:textId="77777777" w:rsidR="004D5EAF" w:rsidRPr="00605817" w:rsidRDefault="00783D64" w:rsidP="00076929">
      <w:pPr>
        <w:autoSpaceDE w:val="0"/>
        <w:autoSpaceDN w:val="0"/>
        <w:adjustRightInd w:val="0"/>
        <w:jc w:val="both"/>
        <w:rPr>
          <w:rFonts w:eastAsia="PMingLiU"/>
          <w:szCs w:val="22"/>
          <w:lang w:eastAsia="zh-TW"/>
        </w:rPr>
      </w:pPr>
      <w:r w:rsidRPr="00605817">
        <w:rPr>
          <w:rFonts w:eastAsia="PMingLiU"/>
          <w:szCs w:val="22"/>
          <w:lang w:eastAsia="zh-TW"/>
        </w:rPr>
        <w:t xml:space="preserve">LT-08409 Vilnius, </w:t>
      </w:r>
    </w:p>
    <w:p w14:paraId="2BA693EF" w14:textId="77777777" w:rsidR="004D5EAF" w:rsidRPr="00605817" w:rsidRDefault="004D5EAF" w:rsidP="00076929">
      <w:pPr>
        <w:autoSpaceDE w:val="0"/>
        <w:autoSpaceDN w:val="0"/>
        <w:adjustRightInd w:val="0"/>
        <w:jc w:val="both"/>
        <w:rPr>
          <w:rFonts w:eastAsia="PMingLiU"/>
          <w:szCs w:val="22"/>
          <w:lang w:eastAsia="zh-TW"/>
        </w:rPr>
      </w:pPr>
      <w:r w:rsidRPr="00605817">
        <w:rPr>
          <w:rFonts w:eastAsia="PMingLiU"/>
          <w:szCs w:val="22"/>
          <w:lang w:eastAsia="zh-TW"/>
        </w:rPr>
        <w:t>Lietuva</w:t>
      </w:r>
    </w:p>
    <w:p w14:paraId="3085F38B" w14:textId="77777777" w:rsidR="004D5EAF" w:rsidRPr="00605817" w:rsidRDefault="004D5EAF" w:rsidP="00076929">
      <w:pPr>
        <w:pStyle w:val="BTEMEASMCA"/>
      </w:pPr>
    </w:p>
    <w:p w14:paraId="1DDCEC6C" w14:textId="77777777" w:rsidR="004D5EAF" w:rsidRPr="00605817" w:rsidRDefault="004D5EAF" w:rsidP="00076929">
      <w:pPr>
        <w:pStyle w:val="BTEMEASMCA"/>
      </w:pPr>
    </w:p>
    <w:p w14:paraId="3F66A54E" w14:textId="77777777" w:rsidR="004D5EAF" w:rsidRPr="00605817" w:rsidRDefault="004D5EAF" w:rsidP="00076929">
      <w:pPr>
        <w:pStyle w:val="PI-1labEMEASMCA"/>
      </w:pPr>
      <w:r w:rsidRPr="00605817">
        <w:t>12.</w:t>
      </w:r>
      <w:r w:rsidRPr="00605817">
        <w:tab/>
      </w:r>
      <w:r w:rsidR="005221F8" w:rsidRPr="00605817">
        <w:t>REGISTRACIJOS</w:t>
      </w:r>
      <w:r w:rsidRPr="00605817">
        <w:t xml:space="preserve"> NUMERIS</w:t>
      </w:r>
    </w:p>
    <w:p w14:paraId="5FE07268" w14:textId="77777777" w:rsidR="004D5EAF" w:rsidRPr="00605817" w:rsidRDefault="004D5EAF" w:rsidP="00076929">
      <w:pPr>
        <w:pStyle w:val="BTEMEASMCA"/>
      </w:pPr>
    </w:p>
    <w:p w14:paraId="4091EE27" w14:textId="77777777" w:rsidR="004D5EAF" w:rsidRPr="00605817" w:rsidRDefault="004D5EAF" w:rsidP="00076929">
      <w:pPr>
        <w:tabs>
          <w:tab w:val="num" w:pos="0"/>
        </w:tabs>
        <w:ind w:right="-2"/>
        <w:rPr>
          <w:szCs w:val="22"/>
        </w:rPr>
      </w:pPr>
      <w:r w:rsidRPr="00605817">
        <w:rPr>
          <w:szCs w:val="22"/>
        </w:rPr>
        <w:lastRenderedPageBreak/>
        <w:t xml:space="preserve">Realdiron set 1 000 000 TV - LT/1/2000/0987/001 - LT/1/2000/0987/002 </w:t>
      </w:r>
    </w:p>
    <w:p w14:paraId="396A1700" w14:textId="77777777" w:rsidR="004D5EAF" w:rsidRPr="00605817" w:rsidRDefault="004D5EAF" w:rsidP="00076929">
      <w:pPr>
        <w:tabs>
          <w:tab w:val="num" w:pos="0"/>
        </w:tabs>
        <w:ind w:right="-2"/>
        <w:rPr>
          <w:szCs w:val="22"/>
        </w:rPr>
      </w:pPr>
      <w:r w:rsidRPr="00605817">
        <w:rPr>
          <w:szCs w:val="22"/>
        </w:rPr>
        <w:t>Realdiron set 3 000 000 TV - LT/1/2000/0987/003 - LT/1/2000/0987/004</w:t>
      </w:r>
    </w:p>
    <w:p w14:paraId="360123C2" w14:textId="77777777" w:rsidR="004D5EAF" w:rsidRPr="00605817" w:rsidRDefault="004D5EAF" w:rsidP="00076929">
      <w:pPr>
        <w:tabs>
          <w:tab w:val="num" w:pos="0"/>
        </w:tabs>
        <w:ind w:right="-2"/>
        <w:rPr>
          <w:szCs w:val="22"/>
        </w:rPr>
      </w:pPr>
      <w:r w:rsidRPr="00605817">
        <w:rPr>
          <w:szCs w:val="22"/>
        </w:rPr>
        <w:t>Realdiron set 5 000 000 TV - LT/1/2000/0987/005 - LT/1/2000/0987/006</w:t>
      </w:r>
    </w:p>
    <w:p w14:paraId="64C58B43" w14:textId="77777777" w:rsidR="004D5EAF" w:rsidRPr="00605817" w:rsidRDefault="004D5EAF" w:rsidP="00076929">
      <w:pPr>
        <w:tabs>
          <w:tab w:val="num" w:pos="0"/>
        </w:tabs>
        <w:ind w:right="-2"/>
        <w:rPr>
          <w:szCs w:val="22"/>
        </w:rPr>
      </w:pPr>
      <w:r w:rsidRPr="00605817">
        <w:rPr>
          <w:szCs w:val="22"/>
        </w:rPr>
        <w:t>Realdiron set 6 000 000 TV - LT/1/2000/0987/007 - LT/1/2000/0987/008</w:t>
      </w:r>
    </w:p>
    <w:p w14:paraId="097C759D" w14:textId="77777777" w:rsidR="004D5EAF" w:rsidRPr="00605817" w:rsidRDefault="004D5EAF" w:rsidP="00076929">
      <w:pPr>
        <w:tabs>
          <w:tab w:val="num" w:pos="0"/>
        </w:tabs>
        <w:ind w:right="-2"/>
        <w:rPr>
          <w:szCs w:val="22"/>
        </w:rPr>
      </w:pPr>
      <w:r w:rsidRPr="00605817">
        <w:rPr>
          <w:szCs w:val="22"/>
        </w:rPr>
        <w:t>Realdiron set 9 000 000 TV - LT/1/2000/0987/009 - LT/1/2000/0987/010</w:t>
      </w:r>
    </w:p>
    <w:p w14:paraId="06B8CD93" w14:textId="77777777" w:rsidR="004D5EAF" w:rsidRPr="00605817" w:rsidRDefault="004D5EAF" w:rsidP="00076929">
      <w:pPr>
        <w:tabs>
          <w:tab w:val="num" w:pos="0"/>
        </w:tabs>
        <w:ind w:right="-2"/>
        <w:rPr>
          <w:szCs w:val="22"/>
        </w:rPr>
      </w:pPr>
      <w:r w:rsidRPr="00605817">
        <w:rPr>
          <w:szCs w:val="22"/>
        </w:rPr>
        <w:t>Realdiron set 10 000 000 TV - LT/1/2000/0987/011 - LT/1/2000/0987/012</w:t>
      </w:r>
    </w:p>
    <w:p w14:paraId="7AB32317" w14:textId="77777777" w:rsidR="004D5EAF" w:rsidRPr="00605817" w:rsidRDefault="004D5EAF" w:rsidP="00076929">
      <w:pPr>
        <w:tabs>
          <w:tab w:val="num" w:pos="0"/>
        </w:tabs>
        <w:ind w:right="-2"/>
        <w:rPr>
          <w:szCs w:val="22"/>
        </w:rPr>
      </w:pPr>
      <w:r w:rsidRPr="00605817">
        <w:rPr>
          <w:szCs w:val="22"/>
        </w:rPr>
        <w:t>Realdiron set 18 000 000 TV - LT/1/2000/0987/013 - LT/1/2000/0987/014</w:t>
      </w:r>
    </w:p>
    <w:p w14:paraId="45562D61" w14:textId="77777777" w:rsidR="004D5EAF" w:rsidRPr="00605817" w:rsidRDefault="004D5EAF" w:rsidP="00076929">
      <w:pPr>
        <w:pStyle w:val="BTEMEASMCA"/>
      </w:pPr>
    </w:p>
    <w:p w14:paraId="1617BE2E" w14:textId="77777777" w:rsidR="004D5EAF" w:rsidRPr="00605817" w:rsidRDefault="004D5EAF" w:rsidP="00076929">
      <w:pPr>
        <w:pStyle w:val="BTEMEASMCA"/>
      </w:pPr>
    </w:p>
    <w:p w14:paraId="27E79951" w14:textId="77777777" w:rsidR="004D5EAF" w:rsidRPr="00605817" w:rsidRDefault="004D5EAF" w:rsidP="00076929">
      <w:pPr>
        <w:pStyle w:val="PI-1labEMEASMCA"/>
      </w:pPr>
      <w:r w:rsidRPr="00605817">
        <w:t>13.</w:t>
      </w:r>
      <w:r w:rsidRPr="00605817">
        <w:tab/>
        <w:t>SERIJOS NUMERIS</w:t>
      </w:r>
    </w:p>
    <w:p w14:paraId="7AF19183" w14:textId="77777777" w:rsidR="004D5EAF" w:rsidRPr="00605817" w:rsidRDefault="004D5EAF" w:rsidP="00076929">
      <w:pPr>
        <w:pStyle w:val="BTEMEASMCA"/>
      </w:pPr>
    </w:p>
    <w:p w14:paraId="20684DAC" w14:textId="77777777" w:rsidR="004D5EAF" w:rsidRPr="00605817" w:rsidRDefault="004D5EAF" w:rsidP="00076929">
      <w:pPr>
        <w:pStyle w:val="BTEMEASMCA"/>
      </w:pPr>
      <w:r w:rsidRPr="00605817">
        <w:t>Serija</w:t>
      </w:r>
    </w:p>
    <w:p w14:paraId="5C78755B" w14:textId="77777777" w:rsidR="004D5EAF" w:rsidRPr="00605817" w:rsidRDefault="004D5EAF" w:rsidP="00076929">
      <w:pPr>
        <w:pStyle w:val="BTEMEASMCA"/>
      </w:pPr>
    </w:p>
    <w:p w14:paraId="143B14E7" w14:textId="77777777" w:rsidR="004D5EAF" w:rsidRPr="00605817" w:rsidRDefault="004D5EAF" w:rsidP="00076929">
      <w:pPr>
        <w:pStyle w:val="BTEMEASMCA"/>
      </w:pPr>
    </w:p>
    <w:p w14:paraId="399DAA86" w14:textId="77777777" w:rsidR="004D5EAF" w:rsidRPr="00605817" w:rsidRDefault="004D5EAF" w:rsidP="00076929">
      <w:pPr>
        <w:pStyle w:val="PI-1labEMEASMCA"/>
      </w:pPr>
      <w:r w:rsidRPr="00605817">
        <w:t>14.</w:t>
      </w:r>
      <w:r w:rsidRPr="00605817">
        <w:tab/>
        <w:t>PARDAVIMO (IŠDAVIMO) TVARKA</w:t>
      </w:r>
    </w:p>
    <w:p w14:paraId="70A3B0E4" w14:textId="77777777" w:rsidR="004D5EAF" w:rsidRPr="00605817" w:rsidRDefault="004D5EAF" w:rsidP="00076929">
      <w:pPr>
        <w:pStyle w:val="BTEMEASMCA"/>
      </w:pPr>
    </w:p>
    <w:p w14:paraId="52C60F57" w14:textId="77777777" w:rsidR="004D5EAF" w:rsidRPr="00605817" w:rsidRDefault="004D5EAF" w:rsidP="00076929">
      <w:pPr>
        <w:pStyle w:val="BTEMEASMCA"/>
      </w:pPr>
      <w:r w:rsidRPr="00605817">
        <w:t>Receptinis vaistinis preparatas</w:t>
      </w:r>
    </w:p>
    <w:p w14:paraId="134767D5" w14:textId="77777777" w:rsidR="004D5EAF" w:rsidRPr="00605817" w:rsidRDefault="004D5EAF" w:rsidP="00076929">
      <w:pPr>
        <w:pStyle w:val="BTEMEASMCA"/>
      </w:pPr>
    </w:p>
    <w:p w14:paraId="35670715" w14:textId="77777777" w:rsidR="004D5EAF" w:rsidRPr="00605817" w:rsidRDefault="004D5EAF" w:rsidP="00076929">
      <w:pPr>
        <w:pStyle w:val="BTEMEASMCA"/>
      </w:pPr>
    </w:p>
    <w:p w14:paraId="4C878D04" w14:textId="77777777" w:rsidR="004D5EAF" w:rsidRPr="00605817" w:rsidRDefault="004D5EAF" w:rsidP="00076929">
      <w:pPr>
        <w:pStyle w:val="PI-1labEMEASMCA"/>
      </w:pPr>
      <w:r w:rsidRPr="00605817">
        <w:t>15.</w:t>
      </w:r>
      <w:r w:rsidRPr="00605817">
        <w:tab/>
        <w:t>VARTOJIMO INSTRUKCIJA</w:t>
      </w:r>
    </w:p>
    <w:p w14:paraId="0739AADF" w14:textId="77777777" w:rsidR="004D5EAF" w:rsidRPr="00605817" w:rsidRDefault="004D5EAF" w:rsidP="00076929">
      <w:pPr>
        <w:pStyle w:val="BTEMEASMCA"/>
      </w:pPr>
    </w:p>
    <w:p w14:paraId="4A5CED60" w14:textId="77777777" w:rsidR="004D5EAF" w:rsidRPr="00605817" w:rsidRDefault="004D5EAF" w:rsidP="00076929">
      <w:pPr>
        <w:pStyle w:val="BTEMEASMCA"/>
      </w:pPr>
    </w:p>
    <w:p w14:paraId="6A0B56D6" w14:textId="77777777" w:rsidR="004D5EAF" w:rsidRPr="00605817" w:rsidRDefault="004D5EAF" w:rsidP="00076929">
      <w:pPr>
        <w:pStyle w:val="PI-1labEMEASMCA"/>
      </w:pPr>
      <w:r w:rsidRPr="00605817">
        <w:t>16.</w:t>
      </w:r>
      <w:r w:rsidRPr="00605817">
        <w:tab/>
        <w:t>INFORMACIJA BRAILIO RAŠTU</w:t>
      </w:r>
    </w:p>
    <w:p w14:paraId="500F3D36" w14:textId="77777777" w:rsidR="004D5EAF" w:rsidRPr="00605817" w:rsidRDefault="004D5EAF" w:rsidP="00076929">
      <w:pPr>
        <w:pStyle w:val="BTEMEASMCA"/>
      </w:pPr>
    </w:p>
    <w:p w14:paraId="73AC28EA" w14:textId="77777777" w:rsidR="004D5EAF" w:rsidRPr="00605817" w:rsidRDefault="004D5EAF" w:rsidP="00076929">
      <w:pPr>
        <w:pStyle w:val="BTEMEASMCA"/>
      </w:pPr>
      <w:r w:rsidRPr="00605817">
        <w:t>realdiron set 1000000 tv</w:t>
      </w:r>
    </w:p>
    <w:p w14:paraId="2EAA9338" w14:textId="77777777" w:rsidR="004D5EAF" w:rsidRPr="00605817" w:rsidRDefault="004D5EAF" w:rsidP="00076929">
      <w:pPr>
        <w:pStyle w:val="BTEMEASMCA"/>
        <w:rPr>
          <w:highlight w:val="lightGray"/>
        </w:rPr>
      </w:pPr>
      <w:r w:rsidRPr="00605817">
        <w:rPr>
          <w:highlight w:val="lightGray"/>
        </w:rPr>
        <w:t>realdiron set 3000000 tv</w:t>
      </w:r>
    </w:p>
    <w:p w14:paraId="60DE88B5" w14:textId="77777777" w:rsidR="004D5EAF" w:rsidRPr="00605817" w:rsidRDefault="004D5EAF" w:rsidP="00076929">
      <w:pPr>
        <w:pStyle w:val="BTEMEASMCA"/>
        <w:rPr>
          <w:highlight w:val="lightGray"/>
        </w:rPr>
      </w:pPr>
      <w:r w:rsidRPr="00605817">
        <w:rPr>
          <w:highlight w:val="lightGray"/>
        </w:rPr>
        <w:t>realdiron set 5000000 tv</w:t>
      </w:r>
    </w:p>
    <w:p w14:paraId="542F7EE4" w14:textId="77777777" w:rsidR="004D5EAF" w:rsidRPr="00605817" w:rsidRDefault="004D5EAF" w:rsidP="00076929">
      <w:pPr>
        <w:pStyle w:val="BTEMEASMCA"/>
        <w:rPr>
          <w:highlight w:val="lightGray"/>
        </w:rPr>
      </w:pPr>
      <w:r w:rsidRPr="00605817">
        <w:rPr>
          <w:highlight w:val="lightGray"/>
        </w:rPr>
        <w:t>realdiron set 6000000 tv</w:t>
      </w:r>
    </w:p>
    <w:p w14:paraId="3D23C353" w14:textId="77777777" w:rsidR="004D5EAF" w:rsidRPr="00605817" w:rsidRDefault="004D5EAF" w:rsidP="00076929">
      <w:pPr>
        <w:pStyle w:val="BTEMEASMCA"/>
        <w:rPr>
          <w:highlight w:val="lightGray"/>
        </w:rPr>
      </w:pPr>
      <w:r w:rsidRPr="00605817">
        <w:rPr>
          <w:highlight w:val="lightGray"/>
        </w:rPr>
        <w:t>realdiron set 9000000 tv</w:t>
      </w:r>
    </w:p>
    <w:p w14:paraId="20092078" w14:textId="77777777" w:rsidR="004D5EAF" w:rsidRPr="00605817" w:rsidRDefault="004D5EAF" w:rsidP="00076929">
      <w:pPr>
        <w:pStyle w:val="BTEMEASMCA"/>
        <w:rPr>
          <w:highlight w:val="lightGray"/>
        </w:rPr>
      </w:pPr>
      <w:r w:rsidRPr="00605817">
        <w:rPr>
          <w:highlight w:val="lightGray"/>
        </w:rPr>
        <w:t>realdiron set 10000000 tv</w:t>
      </w:r>
    </w:p>
    <w:p w14:paraId="192F62DA" w14:textId="77777777" w:rsidR="004D5EAF" w:rsidRPr="00605817" w:rsidRDefault="004D5EAF" w:rsidP="00076929">
      <w:pPr>
        <w:pStyle w:val="BTEMEASMCA"/>
      </w:pPr>
      <w:r w:rsidRPr="00605817">
        <w:rPr>
          <w:highlight w:val="lightGray"/>
        </w:rPr>
        <w:t>realdiron set 18000000 tv</w:t>
      </w:r>
    </w:p>
    <w:p w14:paraId="49F01512" w14:textId="77777777" w:rsidR="004D5EAF" w:rsidRPr="00605817" w:rsidRDefault="004D5EAF" w:rsidP="00076929">
      <w:pPr>
        <w:pStyle w:val="BTEMEASMCA"/>
      </w:pPr>
    </w:p>
    <w:p w14:paraId="1A651F25" w14:textId="77777777" w:rsidR="004D5EAF" w:rsidRPr="00605817" w:rsidRDefault="004D5EAF" w:rsidP="00076929">
      <w:pPr>
        <w:pStyle w:val="BTEMEASMCA"/>
      </w:pPr>
    </w:p>
    <w:p w14:paraId="34688C7C" w14:textId="77777777" w:rsidR="004D5EAF" w:rsidRPr="00605817" w:rsidRDefault="004D5EAF" w:rsidP="00076929">
      <w:pPr>
        <w:pStyle w:val="BTEMEASMCA"/>
      </w:pPr>
      <w:r w:rsidRPr="00605817">
        <w:br w:type="page"/>
      </w:r>
    </w:p>
    <w:p w14:paraId="29E233CF" w14:textId="77777777" w:rsidR="004D5EAF" w:rsidRPr="00605817" w:rsidRDefault="004D5EAF" w:rsidP="00076929">
      <w:pPr>
        <w:pStyle w:val="PI-1labEMEASMCA"/>
      </w:pPr>
      <w:r w:rsidRPr="00605817">
        <w:lastRenderedPageBreak/>
        <w:t>MINIMALI INFORMACIJA ANT MAŽŲ VIDINIŲ</w:t>
      </w:r>
      <w:r w:rsidRPr="00605817">
        <w:rPr>
          <w:bCs/>
        </w:rPr>
        <w:t xml:space="preserve"> </w:t>
      </w:r>
      <w:r w:rsidRPr="00605817">
        <w:t>PAKUOČIŲ</w:t>
      </w:r>
    </w:p>
    <w:p w14:paraId="65EA5FF8" w14:textId="77777777" w:rsidR="004D5EAF" w:rsidRPr="00605817" w:rsidRDefault="004D5EAF" w:rsidP="00076929">
      <w:pPr>
        <w:pStyle w:val="PI-1labEMEASMCA"/>
      </w:pPr>
    </w:p>
    <w:p w14:paraId="6B7089C7" w14:textId="7CC12F17" w:rsidR="004D5EAF" w:rsidRPr="00605817" w:rsidRDefault="00FD1506" w:rsidP="00076929">
      <w:pPr>
        <w:pStyle w:val="PI-1labEMEASMCA"/>
      </w:pPr>
      <w:r w:rsidRPr="00605817">
        <w:t>FLAKONO</w:t>
      </w:r>
      <w:r w:rsidR="004D5EAF" w:rsidRPr="00605817">
        <w:t xml:space="preserve"> ETIKETĖ</w:t>
      </w:r>
    </w:p>
    <w:p w14:paraId="57628B95" w14:textId="77777777" w:rsidR="004D5EAF" w:rsidRPr="00605817" w:rsidRDefault="004D5EAF" w:rsidP="00076929">
      <w:pPr>
        <w:pStyle w:val="BTEMEASMCA"/>
      </w:pPr>
    </w:p>
    <w:p w14:paraId="7A91A95E" w14:textId="77777777" w:rsidR="004D5EAF" w:rsidRPr="00605817" w:rsidRDefault="004D5EAF" w:rsidP="00076929">
      <w:pPr>
        <w:pStyle w:val="BTEMEASMCA"/>
      </w:pPr>
    </w:p>
    <w:p w14:paraId="411B7DF9" w14:textId="77777777" w:rsidR="004D5EAF" w:rsidRPr="00605817" w:rsidRDefault="004D5EAF" w:rsidP="00076929">
      <w:pPr>
        <w:pStyle w:val="PI-1labEMEASMCA"/>
      </w:pPr>
      <w:r w:rsidRPr="00605817">
        <w:t>1.</w:t>
      </w:r>
      <w:r w:rsidRPr="00605817">
        <w:tab/>
        <w:t>VAISTINIO PREPARATO PAVADINIMAS IR VARTOJIMO BŪDAS</w:t>
      </w:r>
    </w:p>
    <w:p w14:paraId="56BC98FD" w14:textId="77777777" w:rsidR="004D5EAF" w:rsidRPr="00605817" w:rsidRDefault="004D5EAF" w:rsidP="00076929">
      <w:pPr>
        <w:pStyle w:val="BTEMEASMCA"/>
      </w:pPr>
    </w:p>
    <w:p w14:paraId="1C461274" w14:textId="77777777" w:rsidR="004D5EAF" w:rsidRPr="00605817" w:rsidRDefault="004D5EAF" w:rsidP="00076929">
      <w:pPr>
        <w:autoSpaceDE w:val="0"/>
        <w:autoSpaceDN w:val="0"/>
        <w:adjustRightInd w:val="0"/>
        <w:jc w:val="both"/>
        <w:rPr>
          <w:rFonts w:eastAsia="PMingLiU"/>
          <w:szCs w:val="22"/>
          <w:lang w:eastAsia="zh-TW"/>
        </w:rPr>
      </w:pPr>
      <w:r w:rsidRPr="00605817">
        <w:rPr>
          <w:rFonts w:eastAsia="PMingLiU"/>
          <w:szCs w:val="22"/>
          <w:lang w:eastAsia="zh-TW"/>
        </w:rPr>
        <w:t xml:space="preserve">Realdiron 1 000 000 TV </w:t>
      </w:r>
    </w:p>
    <w:p w14:paraId="473EBF3C"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Realdiron 3 000 000 TV</w:t>
      </w:r>
    </w:p>
    <w:p w14:paraId="4D3B4B7F"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Realdiron 5 000 000 TV</w:t>
      </w:r>
    </w:p>
    <w:p w14:paraId="76CC13C9"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Realdiron 6 000 000 TV</w:t>
      </w:r>
    </w:p>
    <w:p w14:paraId="0E1FFF42"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Realdiron 9 000 000 TV</w:t>
      </w:r>
    </w:p>
    <w:p w14:paraId="7C90368D"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Realdiron 10 000 000 TV</w:t>
      </w:r>
    </w:p>
    <w:p w14:paraId="4389CC8A" w14:textId="77777777" w:rsidR="004D5EAF" w:rsidRPr="00605817" w:rsidRDefault="004D5EAF" w:rsidP="00076929">
      <w:pPr>
        <w:autoSpaceDE w:val="0"/>
        <w:autoSpaceDN w:val="0"/>
        <w:adjustRightInd w:val="0"/>
        <w:jc w:val="both"/>
        <w:rPr>
          <w:rFonts w:eastAsia="PMingLiU"/>
          <w:szCs w:val="22"/>
          <w:lang w:eastAsia="zh-TW"/>
        </w:rPr>
      </w:pPr>
      <w:r w:rsidRPr="00605817">
        <w:rPr>
          <w:rFonts w:eastAsia="PMingLiU"/>
          <w:szCs w:val="22"/>
          <w:highlight w:val="lightGray"/>
          <w:lang w:eastAsia="zh-TW"/>
        </w:rPr>
        <w:t>Realdiron 18 000 000 TV</w:t>
      </w:r>
    </w:p>
    <w:p w14:paraId="187893CA" w14:textId="77777777" w:rsidR="004D5EAF" w:rsidRPr="00605817" w:rsidRDefault="004D5EAF" w:rsidP="00076929">
      <w:pPr>
        <w:autoSpaceDE w:val="0"/>
        <w:autoSpaceDN w:val="0"/>
        <w:adjustRightInd w:val="0"/>
        <w:jc w:val="both"/>
        <w:rPr>
          <w:szCs w:val="22"/>
        </w:rPr>
      </w:pPr>
    </w:p>
    <w:p w14:paraId="64CA7510" w14:textId="77777777" w:rsidR="004D5EAF" w:rsidRPr="00605817" w:rsidRDefault="004D5EAF" w:rsidP="00076929">
      <w:pPr>
        <w:autoSpaceDE w:val="0"/>
        <w:autoSpaceDN w:val="0"/>
        <w:adjustRightInd w:val="0"/>
        <w:jc w:val="both"/>
        <w:rPr>
          <w:rFonts w:eastAsia="PMingLiU"/>
          <w:szCs w:val="22"/>
          <w:lang w:eastAsia="zh-TW"/>
        </w:rPr>
      </w:pPr>
      <w:r w:rsidRPr="00605817">
        <w:rPr>
          <w:szCs w:val="22"/>
        </w:rPr>
        <w:t>Interferonas alfa-2b</w:t>
      </w:r>
    </w:p>
    <w:p w14:paraId="45F9C7FF" w14:textId="77777777" w:rsidR="004D5EAF" w:rsidRPr="00605817" w:rsidRDefault="004D5EAF" w:rsidP="00076929">
      <w:pPr>
        <w:pStyle w:val="BTEMEASMCA"/>
      </w:pPr>
      <w:r w:rsidRPr="00605817">
        <w:rPr>
          <w:rFonts w:eastAsia="PMingLiU"/>
        </w:rPr>
        <w:t>i.m./s.c.</w:t>
      </w:r>
    </w:p>
    <w:p w14:paraId="1A7A4BAB" w14:textId="77777777" w:rsidR="004D5EAF" w:rsidRPr="00605817" w:rsidRDefault="004D5EAF" w:rsidP="00076929">
      <w:pPr>
        <w:pStyle w:val="BTEMEASMCA"/>
      </w:pPr>
    </w:p>
    <w:p w14:paraId="60B5A447" w14:textId="77777777" w:rsidR="004D5EAF" w:rsidRPr="00605817" w:rsidRDefault="004D5EAF" w:rsidP="00076929">
      <w:pPr>
        <w:pStyle w:val="BTEMEASMCA"/>
      </w:pPr>
    </w:p>
    <w:p w14:paraId="336C2ABC" w14:textId="77777777" w:rsidR="004D5EAF" w:rsidRPr="00605817" w:rsidRDefault="004D5EAF" w:rsidP="00076929">
      <w:pPr>
        <w:pStyle w:val="PI-1labEMEASMCA"/>
      </w:pPr>
      <w:r w:rsidRPr="00605817">
        <w:t>2.</w:t>
      </w:r>
      <w:r w:rsidRPr="00605817">
        <w:tab/>
        <w:t>VARTOJIMO METODAS</w:t>
      </w:r>
    </w:p>
    <w:p w14:paraId="57B03A33" w14:textId="77777777" w:rsidR="004D5EAF" w:rsidRPr="00605817" w:rsidRDefault="004D5EAF" w:rsidP="00076929">
      <w:pPr>
        <w:pStyle w:val="BTEMEASMCA"/>
      </w:pPr>
    </w:p>
    <w:p w14:paraId="1EB59072" w14:textId="77777777" w:rsidR="004D5EAF" w:rsidRPr="00605817" w:rsidRDefault="004D5EAF" w:rsidP="00076929">
      <w:pPr>
        <w:pStyle w:val="BTEMEASMCA"/>
      </w:pPr>
    </w:p>
    <w:p w14:paraId="367317B1" w14:textId="77777777" w:rsidR="004D5EAF" w:rsidRPr="00605817" w:rsidRDefault="004D5EAF" w:rsidP="00076929">
      <w:pPr>
        <w:pStyle w:val="BTEMEASMCA"/>
      </w:pPr>
    </w:p>
    <w:p w14:paraId="7860B691" w14:textId="77777777" w:rsidR="004D5EAF" w:rsidRPr="00605817" w:rsidRDefault="004D5EAF" w:rsidP="00076929">
      <w:pPr>
        <w:pStyle w:val="PI-1labEMEASMCA"/>
      </w:pPr>
      <w:r w:rsidRPr="00605817">
        <w:t>3.</w:t>
      </w:r>
      <w:r w:rsidRPr="00605817">
        <w:tab/>
        <w:t>TINKAMUMO LAIKAS</w:t>
      </w:r>
    </w:p>
    <w:p w14:paraId="3148CDA4" w14:textId="77777777" w:rsidR="004D5EAF" w:rsidRPr="00605817" w:rsidRDefault="004D5EAF" w:rsidP="00076929">
      <w:pPr>
        <w:pStyle w:val="BTEMEASMCA"/>
      </w:pPr>
    </w:p>
    <w:p w14:paraId="5105D4E2" w14:textId="1A3881F7" w:rsidR="004D5EAF" w:rsidRPr="00605817" w:rsidRDefault="004D5EAF" w:rsidP="00076929">
      <w:pPr>
        <w:ind w:left="567" w:hanging="567"/>
        <w:outlineLvl w:val="0"/>
        <w:rPr>
          <w:szCs w:val="22"/>
        </w:rPr>
      </w:pPr>
      <w:r w:rsidRPr="00605817">
        <w:rPr>
          <w:szCs w:val="22"/>
        </w:rPr>
        <w:t>{MMMM</w:t>
      </w:r>
      <w:r w:rsidR="00816050" w:rsidRPr="00605817">
        <w:rPr>
          <w:szCs w:val="22"/>
        </w:rPr>
        <w:t xml:space="preserve"> </w:t>
      </w:r>
      <w:r w:rsidRPr="00605817">
        <w:rPr>
          <w:szCs w:val="22"/>
        </w:rPr>
        <w:t xml:space="preserve">mm} </w:t>
      </w:r>
      <w:r w:rsidRPr="00605817">
        <w:rPr>
          <w:i/>
          <w:szCs w:val="22"/>
        </w:rPr>
        <w:t>[metai, mėnuo]</w:t>
      </w:r>
    </w:p>
    <w:p w14:paraId="67C4C6CE" w14:textId="77777777" w:rsidR="004D5EAF" w:rsidRPr="00605817" w:rsidRDefault="004D5EAF" w:rsidP="00076929">
      <w:pPr>
        <w:pStyle w:val="BTEMEASMCA"/>
      </w:pPr>
    </w:p>
    <w:p w14:paraId="030BAB79" w14:textId="77777777" w:rsidR="004D5EAF" w:rsidRPr="00605817" w:rsidRDefault="004D5EAF" w:rsidP="00076929">
      <w:pPr>
        <w:pStyle w:val="BTEMEASMCA"/>
      </w:pPr>
    </w:p>
    <w:p w14:paraId="71BE043D" w14:textId="77777777" w:rsidR="004D5EAF" w:rsidRPr="00605817" w:rsidRDefault="004D5EAF" w:rsidP="00076929">
      <w:pPr>
        <w:pStyle w:val="PI-1labEMEASMCA"/>
        <w:rPr>
          <w:highlight w:val="lightGray"/>
        </w:rPr>
      </w:pPr>
      <w:r w:rsidRPr="00605817">
        <w:t>4.</w:t>
      </w:r>
      <w:r w:rsidRPr="00605817">
        <w:tab/>
        <w:t>SERIJOS NUMERIS</w:t>
      </w:r>
    </w:p>
    <w:p w14:paraId="21B59CB6" w14:textId="77777777" w:rsidR="004D5EAF" w:rsidRPr="00605817" w:rsidRDefault="004D5EAF" w:rsidP="00076929">
      <w:pPr>
        <w:pStyle w:val="BTEMEASMCA"/>
      </w:pPr>
    </w:p>
    <w:p w14:paraId="4F49C8F5" w14:textId="77777777" w:rsidR="004D5EAF" w:rsidRPr="00605817" w:rsidRDefault="004D5EAF" w:rsidP="00076929">
      <w:pPr>
        <w:pStyle w:val="BTEMEASMCA"/>
      </w:pPr>
      <w:r w:rsidRPr="00605817">
        <w:t>{numeris}</w:t>
      </w:r>
    </w:p>
    <w:p w14:paraId="5CAF4CD9" w14:textId="77777777" w:rsidR="004D5EAF" w:rsidRPr="00605817" w:rsidRDefault="004D5EAF" w:rsidP="00076929">
      <w:pPr>
        <w:pStyle w:val="BTEMEASMCA"/>
      </w:pPr>
    </w:p>
    <w:p w14:paraId="4C24059C" w14:textId="77777777" w:rsidR="004D5EAF" w:rsidRPr="00605817" w:rsidRDefault="004D5EAF" w:rsidP="00076929">
      <w:pPr>
        <w:pStyle w:val="BTEMEASMCA"/>
      </w:pPr>
    </w:p>
    <w:p w14:paraId="1CF81747" w14:textId="77777777" w:rsidR="004D5EAF" w:rsidRPr="00605817" w:rsidRDefault="004D5EAF" w:rsidP="00076929">
      <w:pPr>
        <w:pStyle w:val="PI-1labEMEASMCA"/>
        <w:rPr>
          <w:highlight w:val="lightGray"/>
        </w:rPr>
      </w:pPr>
      <w:r w:rsidRPr="00605817">
        <w:t>5.</w:t>
      </w:r>
      <w:r w:rsidRPr="00605817">
        <w:tab/>
        <w:t>KIEKIS (MASĖ, TŪRIS ARBA VIENETAI)</w:t>
      </w:r>
    </w:p>
    <w:p w14:paraId="74A1BDF4" w14:textId="77777777" w:rsidR="004D5EAF" w:rsidRPr="00605817" w:rsidRDefault="004D5EAF" w:rsidP="00076929">
      <w:pPr>
        <w:pStyle w:val="BTEMEASMCA"/>
      </w:pPr>
    </w:p>
    <w:p w14:paraId="7C013E8F" w14:textId="77777777" w:rsidR="004D5EAF" w:rsidRPr="00605817" w:rsidRDefault="004D5EAF" w:rsidP="00076929">
      <w:pPr>
        <w:ind w:left="567" w:hanging="567"/>
        <w:rPr>
          <w:szCs w:val="22"/>
        </w:rPr>
      </w:pPr>
      <w:r w:rsidRPr="00605817">
        <w:rPr>
          <w:rFonts w:eastAsia="PMingLiU"/>
          <w:szCs w:val="22"/>
          <w:lang w:eastAsia="zh-TW"/>
        </w:rPr>
        <w:t>1 000 000 TV</w:t>
      </w:r>
    </w:p>
    <w:p w14:paraId="56C9FD24" w14:textId="77777777" w:rsidR="004D5EAF" w:rsidRPr="00605817" w:rsidRDefault="004D5EAF" w:rsidP="00076929">
      <w:pPr>
        <w:ind w:left="567" w:hanging="567"/>
        <w:rPr>
          <w:rFonts w:eastAsia="PMingLiU"/>
          <w:szCs w:val="22"/>
          <w:highlight w:val="lightGray"/>
          <w:lang w:eastAsia="zh-TW"/>
        </w:rPr>
      </w:pPr>
      <w:r w:rsidRPr="00605817">
        <w:rPr>
          <w:rFonts w:eastAsia="PMingLiU"/>
          <w:szCs w:val="22"/>
          <w:highlight w:val="lightGray"/>
          <w:lang w:eastAsia="zh-TW"/>
        </w:rPr>
        <w:t>3 000 000 TV</w:t>
      </w:r>
    </w:p>
    <w:p w14:paraId="1E013E66" w14:textId="77777777" w:rsidR="004D5EAF" w:rsidRPr="00605817" w:rsidRDefault="004D5EAF" w:rsidP="00076929">
      <w:pPr>
        <w:ind w:left="567" w:hanging="567"/>
        <w:rPr>
          <w:szCs w:val="22"/>
          <w:highlight w:val="lightGray"/>
        </w:rPr>
      </w:pPr>
      <w:r w:rsidRPr="00605817">
        <w:rPr>
          <w:rFonts w:eastAsia="PMingLiU"/>
          <w:szCs w:val="22"/>
          <w:highlight w:val="lightGray"/>
          <w:lang w:eastAsia="zh-TW"/>
        </w:rPr>
        <w:t>5 000 000 TV</w:t>
      </w:r>
    </w:p>
    <w:p w14:paraId="30C38D3F"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6 000 000 TV</w:t>
      </w:r>
    </w:p>
    <w:p w14:paraId="590E7A95"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9 000 000 TV</w:t>
      </w:r>
    </w:p>
    <w:p w14:paraId="1B819806" w14:textId="77777777" w:rsidR="004D5EAF" w:rsidRPr="00605817" w:rsidRDefault="004D5EAF" w:rsidP="00076929">
      <w:pPr>
        <w:autoSpaceDE w:val="0"/>
        <w:autoSpaceDN w:val="0"/>
        <w:adjustRightInd w:val="0"/>
        <w:jc w:val="both"/>
        <w:rPr>
          <w:rFonts w:eastAsia="PMingLiU"/>
          <w:szCs w:val="22"/>
          <w:highlight w:val="lightGray"/>
          <w:lang w:eastAsia="zh-TW"/>
        </w:rPr>
      </w:pPr>
      <w:r w:rsidRPr="00605817">
        <w:rPr>
          <w:rFonts w:eastAsia="PMingLiU"/>
          <w:szCs w:val="22"/>
          <w:highlight w:val="lightGray"/>
          <w:lang w:eastAsia="zh-TW"/>
        </w:rPr>
        <w:t>10 000 000 TV</w:t>
      </w:r>
    </w:p>
    <w:p w14:paraId="55B1D540" w14:textId="77777777" w:rsidR="004D5EAF" w:rsidRPr="00605817" w:rsidRDefault="004D5EAF" w:rsidP="00076929">
      <w:pPr>
        <w:ind w:left="567" w:hanging="567"/>
        <w:rPr>
          <w:rFonts w:eastAsia="PMingLiU"/>
          <w:szCs w:val="22"/>
          <w:lang w:eastAsia="zh-TW"/>
        </w:rPr>
      </w:pPr>
      <w:r w:rsidRPr="00605817">
        <w:rPr>
          <w:rFonts w:eastAsia="PMingLiU"/>
          <w:szCs w:val="22"/>
          <w:highlight w:val="lightGray"/>
          <w:lang w:eastAsia="zh-TW"/>
        </w:rPr>
        <w:t>18 000 000 TV</w:t>
      </w:r>
    </w:p>
    <w:p w14:paraId="224EE57F" w14:textId="77777777" w:rsidR="004D5EAF" w:rsidRPr="00605817" w:rsidRDefault="004D5EAF" w:rsidP="00076929">
      <w:pPr>
        <w:pStyle w:val="BTEMEASMCA"/>
      </w:pPr>
    </w:p>
    <w:p w14:paraId="47C70C88" w14:textId="77777777" w:rsidR="004D5EAF" w:rsidRPr="00605817" w:rsidRDefault="004D5EAF" w:rsidP="00076929">
      <w:pPr>
        <w:pStyle w:val="BTEMEASMCA"/>
      </w:pPr>
    </w:p>
    <w:p w14:paraId="3A389D9D" w14:textId="77777777" w:rsidR="004D5EAF" w:rsidRPr="00605817" w:rsidRDefault="004D5EAF" w:rsidP="00076929">
      <w:pPr>
        <w:pStyle w:val="PI-1labEMEASMCA"/>
        <w:rPr>
          <w:highlight w:val="lightGray"/>
        </w:rPr>
      </w:pPr>
      <w:r w:rsidRPr="00605817">
        <w:t>6.</w:t>
      </w:r>
      <w:r w:rsidRPr="00605817">
        <w:tab/>
        <w:t>KITA</w:t>
      </w:r>
    </w:p>
    <w:p w14:paraId="29037291" w14:textId="77777777" w:rsidR="004D5EAF" w:rsidRPr="00605817" w:rsidRDefault="004D5EAF" w:rsidP="00076929">
      <w:pPr>
        <w:pStyle w:val="BTEMEASMCA"/>
      </w:pPr>
    </w:p>
    <w:p w14:paraId="044EF90D" w14:textId="77777777" w:rsidR="004D5EAF" w:rsidRPr="00605817" w:rsidRDefault="004D5EAF" w:rsidP="00076929">
      <w:pPr>
        <w:autoSpaceDE w:val="0"/>
        <w:autoSpaceDN w:val="0"/>
        <w:adjustRightInd w:val="0"/>
        <w:jc w:val="both"/>
        <w:rPr>
          <w:szCs w:val="22"/>
        </w:rPr>
      </w:pPr>
      <w:r w:rsidRPr="00605817">
        <w:rPr>
          <w:szCs w:val="22"/>
        </w:rPr>
        <w:object w:dxaOrig="2551" w:dyaOrig="691" w14:anchorId="50B8A305">
          <v:shape id="_x0000_i1026" type="#_x0000_t75" style="width:63.75pt;height:25.5pt" o:ole="" fillcolor="window">
            <v:imagedata r:id="rId9" o:title=""/>
          </v:shape>
          <o:OLEObject Type="Embed" ProgID="Word.Picture.8" ShapeID="_x0000_i1026" DrawAspect="Content" ObjectID="_1518328871" r:id="rId11"/>
        </w:object>
      </w:r>
    </w:p>
    <w:p w14:paraId="64B50910" w14:textId="77777777" w:rsidR="004D5EAF" w:rsidRPr="00605817" w:rsidRDefault="004D5EAF" w:rsidP="00076929">
      <w:pPr>
        <w:pStyle w:val="BTEMEASMCA"/>
      </w:pPr>
    </w:p>
    <w:p w14:paraId="1029A480" w14:textId="77777777" w:rsidR="004D5EAF" w:rsidRPr="00605817" w:rsidRDefault="004D5EAF" w:rsidP="00076929">
      <w:pPr>
        <w:pStyle w:val="BTEMEASMCA"/>
      </w:pPr>
    </w:p>
    <w:p w14:paraId="28987561" w14:textId="77777777" w:rsidR="004D5EAF" w:rsidRPr="00605817" w:rsidRDefault="004D5EAF" w:rsidP="00076929">
      <w:pPr>
        <w:pStyle w:val="PI-1labEMEASMCA"/>
      </w:pPr>
      <w:r w:rsidRPr="00605817">
        <w:br w:type="page"/>
      </w:r>
      <w:r w:rsidRPr="00605817">
        <w:lastRenderedPageBreak/>
        <w:t>MINIMALI INFORMACIJA ANT MAŽŲ VIDINIŲ</w:t>
      </w:r>
      <w:r w:rsidRPr="00605817">
        <w:rPr>
          <w:bCs/>
        </w:rPr>
        <w:t xml:space="preserve"> </w:t>
      </w:r>
      <w:r w:rsidRPr="00605817">
        <w:t>PAKUOČIŲ</w:t>
      </w:r>
    </w:p>
    <w:p w14:paraId="7BDBCA86" w14:textId="77777777" w:rsidR="004D5EAF" w:rsidRPr="00605817" w:rsidRDefault="004D5EAF" w:rsidP="00076929">
      <w:pPr>
        <w:pStyle w:val="PI-1labEMEASMCA"/>
      </w:pPr>
    </w:p>
    <w:p w14:paraId="39F5710A" w14:textId="77777777" w:rsidR="004D5EAF" w:rsidRPr="00605817" w:rsidRDefault="004D5EAF" w:rsidP="00076929">
      <w:pPr>
        <w:pStyle w:val="PI-1labEMEASMCA"/>
      </w:pPr>
      <w:r w:rsidRPr="00605817">
        <w:t>TIRPIKLIO ŠVIRKŠTO LIZDINĖ PAKUOTĖ</w:t>
      </w:r>
    </w:p>
    <w:p w14:paraId="17FE57F0" w14:textId="77777777" w:rsidR="004D5EAF" w:rsidRPr="00605817" w:rsidRDefault="004D5EAF" w:rsidP="00076929">
      <w:pPr>
        <w:pStyle w:val="BTEMEASMCA"/>
      </w:pPr>
    </w:p>
    <w:p w14:paraId="13805AB9" w14:textId="77777777" w:rsidR="004D5EAF" w:rsidRPr="00605817" w:rsidRDefault="004D5EAF" w:rsidP="00076929">
      <w:pPr>
        <w:pStyle w:val="BTEMEASMCA"/>
      </w:pPr>
    </w:p>
    <w:p w14:paraId="3E251817" w14:textId="77777777" w:rsidR="004D5EAF" w:rsidRPr="00605817" w:rsidRDefault="004D5EAF" w:rsidP="00076929">
      <w:pPr>
        <w:pStyle w:val="PI-1labEMEASMCA"/>
      </w:pPr>
      <w:r w:rsidRPr="00605817">
        <w:t>1.</w:t>
      </w:r>
      <w:r w:rsidRPr="00605817">
        <w:tab/>
        <w:t>VAISTINIO PREPARATO PAVADINIMAS IR VARTOJIMO BŪDAS</w:t>
      </w:r>
    </w:p>
    <w:p w14:paraId="3019FCA1" w14:textId="77777777" w:rsidR="004D5EAF" w:rsidRPr="00605817" w:rsidRDefault="004D5EAF" w:rsidP="00076929">
      <w:pPr>
        <w:pStyle w:val="BTEMEASMCA"/>
      </w:pPr>
    </w:p>
    <w:p w14:paraId="6FFD70E5" w14:textId="77777777" w:rsidR="004D5EAF" w:rsidRPr="00605817" w:rsidRDefault="004D5EAF" w:rsidP="00076929">
      <w:pPr>
        <w:autoSpaceDE w:val="0"/>
        <w:autoSpaceDN w:val="0"/>
        <w:adjustRightInd w:val="0"/>
        <w:jc w:val="both"/>
        <w:rPr>
          <w:rFonts w:eastAsia="PMingLiU"/>
          <w:szCs w:val="22"/>
          <w:lang w:eastAsia="zh-TW"/>
        </w:rPr>
      </w:pPr>
      <w:r w:rsidRPr="00605817">
        <w:rPr>
          <w:rFonts w:eastAsia="PMingLiU"/>
          <w:szCs w:val="22"/>
          <w:lang w:eastAsia="zh-TW"/>
        </w:rPr>
        <w:t xml:space="preserve">Realdiron set tirpiklis </w:t>
      </w:r>
    </w:p>
    <w:p w14:paraId="68E0FB2C" w14:textId="77777777" w:rsidR="004D5EAF" w:rsidRPr="00605817" w:rsidRDefault="004D5EAF" w:rsidP="00076929">
      <w:pPr>
        <w:ind w:left="567" w:hanging="567"/>
        <w:rPr>
          <w:szCs w:val="22"/>
        </w:rPr>
      </w:pPr>
      <w:r w:rsidRPr="00605817">
        <w:rPr>
          <w:szCs w:val="22"/>
        </w:rPr>
        <w:t>Injekcinis vanduo</w:t>
      </w:r>
    </w:p>
    <w:p w14:paraId="1A10BC1A" w14:textId="77777777" w:rsidR="004D5EAF" w:rsidRPr="00605817" w:rsidRDefault="004D5EAF" w:rsidP="00076929">
      <w:pPr>
        <w:autoSpaceDE w:val="0"/>
        <w:autoSpaceDN w:val="0"/>
        <w:adjustRightInd w:val="0"/>
        <w:jc w:val="both"/>
        <w:rPr>
          <w:szCs w:val="22"/>
        </w:rPr>
      </w:pPr>
    </w:p>
    <w:p w14:paraId="0F0CE141" w14:textId="77777777" w:rsidR="004D5EAF" w:rsidRPr="00605817" w:rsidRDefault="004D5EAF" w:rsidP="00076929">
      <w:pPr>
        <w:pStyle w:val="BTEMEASMCA"/>
      </w:pPr>
    </w:p>
    <w:p w14:paraId="7C2A29BD" w14:textId="77777777" w:rsidR="004D5EAF" w:rsidRPr="00605817" w:rsidRDefault="004D5EAF" w:rsidP="00076929">
      <w:pPr>
        <w:pStyle w:val="PI-1labEMEASMCA"/>
      </w:pPr>
      <w:r w:rsidRPr="00605817">
        <w:t>2.</w:t>
      </w:r>
      <w:r w:rsidRPr="00605817">
        <w:tab/>
        <w:t>VARTOJIMO METODAS</w:t>
      </w:r>
    </w:p>
    <w:p w14:paraId="78904186" w14:textId="77777777" w:rsidR="004D5EAF" w:rsidRPr="00605817" w:rsidRDefault="004D5EAF" w:rsidP="00076929">
      <w:pPr>
        <w:pStyle w:val="BTEMEASMCA"/>
      </w:pPr>
    </w:p>
    <w:p w14:paraId="512EBA46" w14:textId="382A137A" w:rsidR="004D5EAF" w:rsidRPr="00605817" w:rsidRDefault="004D5EAF" w:rsidP="00076929">
      <w:pPr>
        <w:rPr>
          <w:szCs w:val="22"/>
        </w:rPr>
      </w:pPr>
      <w:r w:rsidRPr="00605817">
        <w:rPr>
          <w:szCs w:val="22"/>
        </w:rPr>
        <w:t>Milteliams tirpinti</w:t>
      </w:r>
      <w:r w:rsidR="00816050" w:rsidRPr="00605817">
        <w:rPr>
          <w:szCs w:val="22"/>
        </w:rPr>
        <w:t>.</w:t>
      </w:r>
    </w:p>
    <w:p w14:paraId="08ACEE5E" w14:textId="77777777" w:rsidR="004D5EAF" w:rsidRPr="00605817" w:rsidRDefault="004D5EAF" w:rsidP="00076929">
      <w:pPr>
        <w:pStyle w:val="BTEMEASMCA"/>
      </w:pPr>
      <w:r w:rsidRPr="00605817">
        <w:t>Vartoti visą kiekį.</w:t>
      </w:r>
    </w:p>
    <w:p w14:paraId="6D4144F1" w14:textId="77777777" w:rsidR="004D5EAF" w:rsidRPr="00605817" w:rsidRDefault="004D5EAF" w:rsidP="00076929">
      <w:pPr>
        <w:pStyle w:val="BTEMEASMCA"/>
      </w:pPr>
    </w:p>
    <w:p w14:paraId="7BFEC59D" w14:textId="77777777" w:rsidR="004D5EAF" w:rsidRPr="00605817" w:rsidRDefault="004D5EAF" w:rsidP="00076929">
      <w:pPr>
        <w:pStyle w:val="BTEMEASMCA"/>
      </w:pPr>
    </w:p>
    <w:p w14:paraId="77EFFFCF" w14:textId="77777777" w:rsidR="004D5EAF" w:rsidRPr="00605817" w:rsidRDefault="004D5EAF" w:rsidP="00076929">
      <w:pPr>
        <w:pStyle w:val="PI-1labEMEASMCA"/>
      </w:pPr>
      <w:r w:rsidRPr="00605817">
        <w:t>3.</w:t>
      </w:r>
      <w:r w:rsidRPr="00605817">
        <w:tab/>
        <w:t>TINKAMUMO LAIKAS</w:t>
      </w:r>
    </w:p>
    <w:p w14:paraId="4D359811" w14:textId="77777777" w:rsidR="004D5EAF" w:rsidRPr="00605817" w:rsidRDefault="004D5EAF" w:rsidP="00076929">
      <w:pPr>
        <w:pStyle w:val="BTEMEASMCA"/>
      </w:pPr>
    </w:p>
    <w:p w14:paraId="1C17A55C" w14:textId="04DE96E8" w:rsidR="004D5EAF" w:rsidRPr="00605817" w:rsidRDefault="004D5EAF" w:rsidP="00076929">
      <w:pPr>
        <w:ind w:left="567" w:hanging="567"/>
        <w:outlineLvl w:val="0"/>
        <w:rPr>
          <w:szCs w:val="22"/>
        </w:rPr>
      </w:pPr>
      <w:r w:rsidRPr="00605817">
        <w:rPr>
          <w:szCs w:val="22"/>
        </w:rPr>
        <w:t>{MMMM</w:t>
      </w:r>
      <w:r w:rsidR="00816050" w:rsidRPr="00605817">
        <w:rPr>
          <w:szCs w:val="22"/>
        </w:rPr>
        <w:t xml:space="preserve"> </w:t>
      </w:r>
      <w:r w:rsidRPr="00605817">
        <w:rPr>
          <w:szCs w:val="22"/>
        </w:rPr>
        <w:t xml:space="preserve">mm} </w:t>
      </w:r>
      <w:r w:rsidRPr="00605817">
        <w:rPr>
          <w:i/>
          <w:szCs w:val="22"/>
        </w:rPr>
        <w:t>[metai, mėnuo]</w:t>
      </w:r>
    </w:p>
    <w:p w14:paraId="522F8473" w14:textId="77777777" w:rsidR="004D5EAF" w:rsidRPr="00605817" w:rsidRDefault="004D5EAF" w:rsidP="00076929">
      <w:pPr>
        <w:pStyle w:val="BTEMEASMCA"/>
      </w:pPr>
    </w:p>
    <w:p w14:paraId="03F91B4E" w14:textId="77777777" w:rsidR="004D5EAF" w:rsidRPr="00605817" w:rsidRDefault="004D5EAF" w:rsidP="00076929">
      <w:pPr>
        <w:pStyle w:val="BTEMEASMCA"/>
      </w:pPr>
    </w:p>
    <w:p w14:paraId="0699258E" w14:textId="77777777" w:rsidR="004D5EAF" w:rsidRPr="00605817" w:rsidRDefault="004D5EAF" w:rsidP="00076929">
      <w:pPr>
        <w:pStyle w:val="PI-1labEMEASMCA"/>
        <w:rPr>
          <w:highlight w:val="lightGray"/>
        </w:rPr>
      </w:pPr>
      <w:r w:rsidRPr="00605817">
        <w:t>4.</w:t>
      </w:r>
      <w:r w:rsidRPr="00605817">
        <w:tab/>
        <w:t>SERIJOS NUMERIS</w:t>
      </w:r>
    </w:p>
    <w:p w14:paraId="3C425E20" w14:textId="77777777" w:rsidR="004D5EAF" w:rsidRPr="00605817" w:rsidRDefault="004D5EAF" w:rsidP="00076929">
      <w:pPr>
        <w:pStyle w:val="BTEMEASMCA"/>
      </w:pPr>
    </w:p>
    <w:p w14:paraId="5921CB8A" w14:textId="77777777" w:rsidR="004D5EAF" w:rsidRPr="00605817" w:rsidRDefault="004D5EAF" w:rsidP="00076929">
      <w:pPr>
        <w:pStyle w:val="BTEMEASMCA"/>
      </w:pPr>
      <w:r w:rsidRPr="00605817">
        <w:t>{numeris}</w:t>
      </w:r>
    </w:p>
    <w:p w14:paraId="008A45C7" w14:textId="77777777" w:rsidR="004D5EAF" w:rsidRPr="00605817" w:rsidRDefault="004D5EAF" w:rsidP="00076929">
      <w:pPr>
        <w:pStyle w:val="BTEMEASMCA"/>
      </w:pPr>
    </w:p>
    <w:p w14:paraId="53A39232" w14:textId="77777777" w:rsidR="004D5EAF" w:rsidRPr="00605817" w:rsidRDefault="004D5EAF" w:rsidP="00076929">
      <w:pPr>
        <w:pStyle w:val="BTEMEASMCA"/>
      </w:pPr>
    </w:p>
    <w:p w14:paraId="452C7D21" w14:textId="77777777" w:rsidR="004D5EAF" w:rsidRPr="00605817" w:rsidRDefault="004D5EAF" w:rsidP="00076929">
      <w:pPr>
        <w:pStyle w:val="PI-1labEMEASMCA"/>
        <w:rPr>
          <w:highlight w:val="lightGray"/>
        </w:rPr>
      </w:pPr>
      <w:r w:rsidRPr="00605817">
        <w:t>5.</w:t>
      </w:r>
      <w:r w:rsidRPr="00605817">
        <w:tab/>
        <w:t>KIEKIS (MASĖ, TŪRIS ARBA VIENETAI)</w:t>
      </w:r>
    </w:p>
    <w:p w14:paraId="56C92EAF" w14:textId="77777777" w:rsidR="004D5EAF" w:rsidRPr="00605817" w:rsidRDefault="004D5EAF" w:rsidP="00076929">
      <w:pPr>
        <w:pStyle w:val="BTEMEASMCA"/>
      </w:pPr>
    </w:p>
    <w:p w14:paraId="7F10C54A" w14:textId="77777777" w:rsidR="004D5EAF" w:rsidRPr="00605817" w:rsidRDefault="004D5EAF" w:rsidP="00076929">
      <w:pPr>
        <w:ind w:left="567" w:hanging="567"/>
        <w:rPr>
          <w:szCs w:val="22"/>
        </w:rPr>
      </w:pPr>
      <w:r w:rsidRPr="00605817">
        <w:rPr>
          <w:rFonts w:eastAsia="PMingLiU"/>
          <w:szCs w:val="22"/>
          <w:lang w:eastAsia="zh-TW"/>
        </w:rPr>
        <w:t>1 ml</w:t>
      </w:r>
    </w:p>
    <w:p w14:paraId="416DA04B" w14:textId="77777777" w:rsidR="004D5EAF" w:rsidRPr="00605817" w:rsidRDefault="004D5EAF" w:rsidP="00076929">
      <w:pPr>
        <w:pStyle w:val="BTEMEASMCA"/>
      </w:pPr>
    </w:p>
    <w:p w14:paraId="25AB3331" w14:textId="77777777" w:rsidR="004D5EAF" w:rsidRPr="00605817" w:rsidRDefault="004D5EAF" w:rsidP="00076929">
      <w:pPr>
        <w:pStyle w:val="BTEMEASMCA"/>
      </w:pPr>
    </w:p>
    <w:p w14:paraId="33D79F64" w14:textId="77777777" w:rsidR="004D5EAF" w:rsidRPr="00605817" w:rsidRDefault="004D5EAF" w:rsidP="00076929">
      <w:pPr>
        <w:pStyle w:val="PI-1labEMEASMCA"/>
        <w:rPr>
          <w:highlight w:val="lightGray"/>
        </w:rPr>
      </w:pPr>
      <w:r w:rsidRPr="00605817">
        <w:t>6.</w:t>
      </w:r>
      <w:r w:rsidRPr="00605817">
        <w:tab/>
        <w:t>KITA</w:t>
      </w:r>
    </w:p>
    <w:p w14:paraId="720A88D4" w14:textId="77777777" w:rsidR="004D5EAF" w:rsidRPr="00605817" w:rsidRDefault="004D5EAF" w:rsidP="00076929">
      <w:pPr>
        <w:pStyle w:val="BTEMEASMCA"/>
      </w:pPr>
    </w:p>
    <w:p w14:paraId="1930347D" w14:textId="77777777" w:rsidR="004D5EAF" w:rsidRPr="00605817" w:rsidRDefault="004D5EAF" w:rsidP="00076929">
      <w:pPr>
        <w:pStyle w:val="BTEMEASMCA"/>
      </w:pPr>
    </w:p>
    <w:p w14:paraId="695A6278" w14:textId="77777777" w:rsidR="004D5EAF" w:rsidRPr="00605817" w:rsidRDefault="004D5EAF" w:rsidP="00076929">
      <w:pPr>
        <w:pStyle w:val="PI-1labEMEASMCA"/>
      </w:pPr>
      <w:r w:rsidRPr="00605817">
        <w:br w:type="page"/>
      </w:r>
      <w:r w:rsidRPr="00605817">
        <w:lastRenderedPageBreak/>
        <w:t>MINIMALI INFORMACIJA ANT MAŽŲ VIDINIŲ</w:t>
      </w:r>
      <w:r w:rsidRPr="00605817">
        <w:rPr>
          <w:bCs/>
        </w:rPr>
        <w:t xml:space="preserve"> </w:t>
      </w:r>
      <w:r w:rsidRPr="00605817">
        <w:t>PAKUOČIŲ</w:t>
      </w:r>
    </w:p>
    <w:p w14:paraId="4B80853D" w14:textId="77777777" w:rsidR="004D5EAF" w:rsidRPr="00605817" w:rsidRDefault="004D5EAF" w:rsidP="00076929">
      <w:pPr>
        <w:pStyle w:val="PI-1labEMEASMCA"/>
      </w:pPr>
    </w:p>
    <w:p w14:paraId="1C84415D" w14:textId="77777777" w:rsidR="004D5EAF" w:rsidRPr="00605817" w:rsidRDefault="004D5EAF" w:rsidP="00076929">
      <w:pPr>
        <w:pStyle w:val="PI-1labEMEASMCA"/>
      </w:pPr>
      <w:r w:rsidRPr="00605817">
        <w:t>TIRPIKLIO ŠVIRKŠTO ETIKETĖ</w:t>
      </w:r>
    </w:p>
    <w:p w14:paraId="18CC5C36" w14:textId="77777777" w:rsidR="004D5EAF" w:rsidRPr="00605817" w:rsidRDefault="004D5EAF" w:rsidP="00076929">
      <w:pPr>
        <w:pStyle w:val="BTEMEASMCA"/>
      </w:pPr>
    </w:p>
    <w:p w14:paraId="72FA4BC5" w14:textId="77777777" w:rsidR="004D5EAF" w:rsidRPr="00605817" w:rsidRDefault="004D5EAF" w:rsidP="00076929">
      <w:pPr>
        <w:pStyle w:val="BTEMEASMCA"/>
      </w:pPr>
    </w:p>
    <w:p w14:paraId="0739C1B3" w14:textId="77777777" w:rsidR="004D5EAF" w:rsidRPr="00605817" w:rsidRDefault="004D5EAF" w:rsidP="00076929">
      <w:pPr>
        <w:pStyle w:val="PI-1labEMEASMCA"/>
      </w:pPr>
      <w:r w:rsidRPr="00605817">
        <w:t>1.</w:t>
      </w:r>
      <w:r w:rsidRPr="00605817">
        <w:tab/>
        <w:t>VAISTINIO PREPARATO PAVADINIMAS</w:t>
      </w:r>
    </w:p>
    <w:p w14:paraId="4DC8B0B1" w14:textId="77777777" w:rsidR="004D5EAF" w:rsidRPr="00605817" w:rsidRDefault="004D5EAF" w:rsidP="00076929">
      <w:pPr>
        <w:pStyle w:val="BTEMEASMCA"/>
      </w:pPr>
    </w:p>
    <w:p w14:paraId="272F46C7" w14:textId="77777777" w:rsidR="004D5EAF" w:rsidRPr="00605817" w:rsidRDefault="004D5EAF" w:rsidP="00076929">
      <w:pPr>
        <w:autoSpaceDE w:val="0"/>
        <w:autoSpaceDN w:val="0"/>
        <w:adjustRightInd w:val="0"/>
        <w:jc w:val="both"/>
        <w:rPr>
          <w:rFonts w:eastAsia="PMingLiU"/>
          <w:szCs w:val="22"/>
          <w:lang w:eastAsia="zh-TW"/>
        </w:rPr>
      </w:pPr>
      <w:r w:rsidRPr="00605817">
        <w:rPr>
          <w:rFonts w:eastAsia="PMingLiU"/>
          <w:szCs w:val="22"/>
          <w:lang w:eastAsia="zh-TW"/>
        </w:rPr>
        <w:t xml:space="preserve">Aqua ad iniect. </w:t>
      </w:r>
    </w:p>
    <w:p w14:paraId="5BBAF6EA" w14:textId="77777777" w:rsidR="004D5EAF" w:rsidRPr="00605817" w:rsidRDefault="004D5EAF" w:rsidP="00076929">
      <w:pPr>
        <w:autoSpaceDE w:val="0"/>
        <w:autoSpaceDN w:val="0"/>
        <w:adjustRightInd w:val="0"/>
        <w:jc w:val="both"/>
        <w:rPr>
          <w:szCs w:val="22"/>
        </w:rPr>
      </w:pPr>
    </w:p>
    <w:p w14:paraId="2E9F58CF" w14:textId="77777777" w:rsidR="004D5EAF" w:rsidRPr="00605817" w:rsidRDefault="004D5EAF" w:rsidP="00076929">
      <w:pPr>
        <w:pStyle w:val="BTEMEASMCA"/>
      </w:pPr>
    </w:p>
    <w:p w14:paraId="321EC2F5" w14:textId="77777777" w:rsidR="004D5EAF" w:rsidRPr="00605817" w:rsidRDefault="004D5EAF" w:rsidP="00076929">
      <w:pPr>
        <w:pStyle w:val="PI-1labEMEASMCA"/>
      </w:pPr>
      <w:r w:rsidRPr="00605817">
        <w:t>2.</w:t>
      </w:r>
      <w:r w:rsidRPr="00605817">
        <w:tab/>
        <w:t>VARTOJIMO METODAS</w:t>
      </w:r>
    </w:p>
    <w:p w14:paraId="612A0EF6" w14:textId="77777777" w:rsidR="004D5EAF" w:rsidRPr="00605817" w:rsidRDefault="004D5EAF" w:rsidP="00076929">
      <w:pPr>
        <w:pStyle w:val="BTEMEASMCA"/>
      </w:pPr>
    </w:p>
    <w:p w14:paraId="258CEB08" w14:textId="77777777" w:rsidR="004D5EAF" w:rsidRPr="00605817" w:rsidRDefault="004D5EAF" w:rsidP="00076929">
      <w:pPr>
        <w:pStyle w:val="BTEMEASMCA"/>
      </w:pPr>
    </w:p>
    <w:p w14:paraId="2A214875" w14:textId="77777777" w:rsidR="004D5EAF" w:rsidRPr="00605817" w:rsidRDefault="004D5EAF" w:rsidP="00076929">
      <w:pPr>
        <w:pStyle w:val="PI-1labEMEASMCA"/>
      </w:pPr>
      <w:r w:rsidRPr="00605817">
        <w:t>3.</w:t>
      </w:r>
      <w:r w:rsidRPr="00605817">
        <w:tab/>
        <w:t>TINKAMUMO LAIKAS</w:t>
      </w:r>
    </w:p>
    <w:p w14:paraId="59E56CF8" w14:textId="77777777" w:rsidR="004D5EAF" w:rsidRPr="00605817" w:rsidRDefault="004D5EAF" w:rsidP="00076929">
      <w:pPr>
        <w:pStyle w:val="BTEMEASMCA"/>
      </w:pPr>
    </w:p>
    <w:p w14:paraId="51925656" w14:textId="6A500245" w:rsidR="004D5EAF" w:rsidRPr="00605817" w:rsidRDefault="004D5EAF" w:rsidP="00076929">
      <w:pPr>
        <w:ind w:left="567" w:hanging="567"/>
        <w:outlineLvl w:val="0"/>
        <w:rPr>
          <w:szCs w:val="22"/>
        </w:rPr>
      </w:pPr>
      <w:r w:rsidRPr="00605817">
        <w:rPr>
          <w:szCs w:val="22"/>
        </w:rPr>
        <w:t>{MMMM</w:t>
      </w:r>
      <w:r w:rsidR="00816050" w:rsidRPr="00605817">
        <w:rPr>
          <w:szCs w:val="22"/>
        </w:rPr>
        <w:t xml:space="preserve"> </w:t>
      </w:r>
      <w:r w:rsidRPr="00605817">
        <w:rPr>
          <w:szCs w:val="22"/>
        </w:rPr>
        <w:t xml:space="preserve">mm} </w:t>
      </w:r>
      <w:r w:rsidRPr="00605817">
        <w:rPr>
          <w:i/>
          <w:szCs w:val="22"/>
        </w:rPr>
        <w:t>[metai, mėnuo]</w:t>
      </w:r>
    </w:p>
    <w:p w14:paraId="7606FED3" w14:textId="77777777" w:rsidR="004D5EAF" w:rsidRPr="00605817" w:rsidRDefault="004D5EAF" w:rsidP="00076929">
      <w:pPr>
        <w:pStyle w:val="BTEMEASMCA"/>
      </w:pPr>
    </w:p>
    <w:p w14:paraId="056ADFD7" w14:textId="77777777" w:rsidR="004D5EAF" w:rsidRPr="00605817" w:rsidRDefault="004D5EAF" w:rsidP="00076929">
      <w:pPr>
        <w:pStyle w:val="BTEMEASMCA"/>
      </w:pPr>
    </w:p>
    <w:p w14:paraId="7019DFE5" w14:textId="77777777" w:rsidR="004D5EAF" w:rsidRPr="00605817" w:rsidRDefault="004D5EAF" w:rsidP="00076929">
      <w:pPr>
        <w:pStyle w:val="PI-1labEMEASMCA"/>
        <w:rPr>
          <w:highlight w:val="lightGray"/>
        </w:rPr>
      </w:pPr>
      <w:r w:rsidRPr="00605817">
        <w:t>4.</w:t>
      </w:r>
      <w:r w:rsidRPr="00605817">
        <w:tab/>
        <w:t>SERIJOS NUMERIS</w:t>
      </w:r>
    </w:p>
    <w:p w14:paraId="2BAF3526" w14:textId="77777777" w:rsidR="004D5EAF" w:rsidRPr="00605817" w:rsidRDefault="004D5EAF" w:rsidP="00076929">
      <w:pPr>
        <w:pStyle w:val="BTEMEASMCA"/>
      </w:pPr>
    </w:p>
    <w:p w14:paraId="7B96CE70" w14:textId="77777777" w:rsidR="004D5EAF" w:rsidRPr="00605817" w:rsidRDefault="004D5EAF" w:rsidP="00076929">
      <w:pPr>
        <w:pStyle w:val="BTEMEASMCA"/>
      </w:pPr>
      <w:r w:rsidRPr="00605817">
        <w:t>{numeris}</w:t>
      </w:r>
    </w:p>
    <w:p w14:paraId="637AA482" w14:textId="77777777" w:rsidR="004D5EAF" w:rsidRPr="00605817" w:rsidRDefault="004D5EAF" w:rsidP="00076929">
      <w:pPr>
        <w:pStyle w:val="BTEMEASMCA"/>
      </w:pPr>
    </w:p>
    <w:p w14:paraId="7305F8F3" w14:textId="77777777" w:rsidR="004D5EAF" w:rsidRPr="00605817" w:rsidRDefault="004D5EAF" w:rsidP="00076929">
      <w:pPr>
        <w:pStyle w:val="BTEMEASMCA"/>
      </w:pPr>
    </w:p>
    <w:p w14:paraId="472C676E" w14:textId="77777777" w:rsidR="004D5EAF" w:rsidRPr="00605817" w:rsidRDefault="004D5EAF" w:rsidP="00076929">
      <w:pPr>
        <w:pStyle w:val="PI-1labEMEASMCA"/>
        <w:rPr>
          <w:highlight w:val="lightGray"/>
        </w:rPr>
      </w:pPr>
      <w:r w:rsidRPr="00605817">
        <w:t>5.</w:t>
      </w:r>
      <w:r w:rsidRPr="00605817">
        <w:tab/>
        <w:t>KIEKIS (MASĖ, TŪRIS ARBA VIENETAI)</w:t>
      </w:r>
    </w:p>
    <w:p w14:paraId="0D88C932" w14:textId="77777777" w:rsidR="004D5EAF" w:rsidRPr="00605817" w:rsidRDefault="004D5EAF" w:rsidP="00076929">
      <w:pPr>
        <w:pStyle w:val="BTEMEASMCA"/>
      </w:pPr>
    </w:p>
    <w:p w14:paraId="539B3BA9" w14:textId="77777777" w:rsidR="004D5EAF" w:rsidRPr="00605817" w:rsidRDefault="004D5EAF" w:rsidP="00076929">
      <w:pPr>
        <w:ind w:left="567" w:hanging="567"/>
        <w:rPr>
          <w:szCs w:val="22"/>
        </w:rPr>
      </w:pPr>
      <w:r w:rsidRPr="00605817">
        <w:rPr>
          <w:rFonts w:eastAsia="PMingLiU"/>
          <w:szCs w:val="22"/>
          <w:lang w:eastAsia="zh-TW"/>
        </w:rPr>
        <w:t>1 ml</w:t>
      </w:r>
    </w:p>
    <w:p w14:paraId="054C9A97" w14:textId="77777777" w:rsidR="004D5EAF" w:rsidRPr="00605817" w:rsidRDefault="004D5EAF" w:rsidP="00076929">
      <w:pPr>
        <w:pStyle w:val="BTEMEASMCA"/>
      </w:pPr>
    </w:p>
    <w:p w14:paraId="66D33E50" w14:textId="77777777" w:rsidR="004D5EAF" w:rsidRPr="00605817" w:rsidRDefault="004D5EAF" w:rsidP="00076929">
      <w:pPr>
        <w:pStyle w:val="BTEMEASMCA"/>
      </w:pPr>
    </w:p>
    <w:p w14:paraId="510A6A63" w14:textId="77777777" w:rsidR="004D5EAF" w:rsidRPr="00605817" w:rsidRDefault="004D5EAF" w:rsidP="00076929">
      <w:pPr>
        <w:pStyle w:val="PI-1labEMEASMCA"/>
        <w:rPr>
          <w:highlight w:val="lightGray"/>
        </w:rPr>
      </w:pPr>
      <w:r w:rsidRPr="00605817">
        <w:t>6.</w:t>
      </w:r>
      <w:r w:rsidRPr="00605817">
        <w:tab/>
        <w:t>KITA</w:t>
      </w:r>
    </w:p>
    <w:p w14:paraId="17A04450" w14:textId="77777777" w:rsidR="004D5EAF" w:rsidRPr="00605817" w:rsidRDefault="004D5EAF" w:rsidP="00076929">
      <w:pPr>
        <w:pStyle w:val="BTEMEASMCA"/>
      </w:pPr>
    </w:p>
    <w:p w14:paraId="7A697D90" w14:textId="77777777" w:rsidR="004D5EAF" w:rsidRPr="00605817" w:rsidRDefault="004D5EAF" w:rsidP="00076929">
      <w:pPr>
        <w:pStyle w:val="BTEMEASMCA"/>
      </w:pPr>
    </w:p>
    <w:p w14:paraId="3C02E89C" w14:textId="77777777" w:rsidR="004D5EAF" w:rsidRPr="00605817" w:rsidRDefault="004D5EAF" w:rsidP="00076929">
      <w:pPr>
        <w:pStyle w:val="BTEMEASMCA"/>
      </w:pPr>
      <w:r w:rsidRPr="00605817">
        <w:br w:type="page"/>
      </w:r>
    </w:p>
    <w:p w14:paraId="56A286B5" w14:textId="77777777" w:rsidR="004D5EAF" w:rsidRPr="00605817" w:rsidRDefault="004D5EAF" w:rsidP="00076929">
      <w:pPr>
        <w:pStyle w:val="BTEMEASMCA"/>
      </w:pPr>
    </w:p>
    <w:p w14:paraId="3416A605" w14:textId="77777777" w:rsidR="004D5EAF" w:rsidRPr="00605817" w:rsidRDefault="004D5EAF" w:rsidP="00076929">
      <w:pPr>
        <w:pStyle w:val="BTEMEASMCA"/>
      </w:pPr>
    </w:p>
    <w:p w14:paraId="63EBE69B" w14:textId="77777777" w:rsidR="004D5EAF" w:rsidRPr="00605817" w:rsidRDefault="004D5EAF" w:rsidP="00076929">
      <w:pPr>
        <w:pStyle w:val="BTEMEASMCA"/>
      </w:pPr>
    </w:p>
    <w:p w14:paraId="6BFAAB83" w14:textId="77777777" w:rsidR="004D5EAF" w:rsidRPr="00605817" w:rsidRDefault="004D5EAF" w:rsidP="00076929">
      <w:pPr>
        <w:pStyle w:val="BTEMEASMCA"/>
      </w:pPr>
    </w:p>
    <w:p w14:paraId="0A92AD50" w14:textId="77777777" w:rsidR="004D5EAF" w:rsidRPr="00605817" w:rsidRDefault="004D5EAF" w:rsidP="00076929">
      <w:pPr>
        <w:pStyle w:val="BTEMEASMCA"/>
      </w:pPr>
    </w:p>
    <w:p w14:paraId="380F9F1E" w14:textId="77777777" w:rsidR="004D5EAF" w:rsidRPr="00605817" w:rsidRDefault="004D5EAF" w:rsidP="00076929">
      <w:pPr>
        <w:pStyle w:val="BTEMEASMCA"/>
      </w:pPr>
    </w:p>
    <w:p w14:paraId="4A581F8F" w14:textId="77777777" w:rsidR="004D5EAF" w:rsidRPr="00605817" w:rsidRDefault="004D5EAF" w:rsidP="00076929">
      <w:pPr>
        <w:pStyle w:val="BTEMEASMCA"/>
      </w:pPr>
    </w:p>
    <w:p w14:paraId="31BF8CBD" w14:textId="77777777" w:rsidR="004D5EAF" w:rsidRPr="00605817" w:rsidRDefault="004D5EAF" w:rsidP="00076929">
      <w:pPr>
        <w:pStyle w:val="BTEMEASMCA"/>
      </w:pPr>
    </w:p>
    <w:p w14:paraId="1C86F5B2" w14:textId="77777777" w:rsidR="004D5EAF" w:rsidRPr="00605817" w:rsidRDefault="004D5EAF" w:rsidP="00076929">
      <w:pPr>
        <w:pStyle w:val="BTEMEASMCA"/>
      </w:pPr>
    </w:p>
    <w:p w14:paraId="008C68A3" w14:textId="77777777" w:rsidR="004D5EAF" w:rsidRPr="00605817" w:rsidRDefault="004D5EAF" w:rsidP="00076929">
      <w:pPr>
        <w:pStyle w:val="BTEMEASMCA"/>
      </w:pPr>
    </w:p>
    <w:p w14:paraId="2596E6D2" w14:textId="77777777" w:rsidR="004D5EAF" w:rsidRPr="00605817" w:rsidRDefault="004D5EAF" w:rsidP="00076929">
      <w:pPr>
        <w:pStyle w:val="BTEMEASMCA"/>
      </w:pPr>
    </w:p>
    <w:p w14:paraId="2921C335" w14:textId="77777777" w:rsidR="004D5EAF" w:rsidRPr="00605817" w:rsidRDefault="004D5EAF" w:rsidP="00076929">
      <w:pPr>
        <w:pStyle w:val="BTEMEASMCA"/>
      </w:pPr>
    </w:p>
    <w:p w14:paraId="0F4AA116" w14:textId="77777777" w:rsidR="004D5EAF" w:rsidRPr="00605817" w:rsidRDefault="004D5EAF" w:rsidP="00076929">
      <w:pPr>
        <w:pStyle w:val="BTEMEASMCA"/>
      </w:pPr>
    </w:p>
    <w:p w14:paraId="3D127623" w14:textId="77777777" w:rsidR="004D5EAF" w:rsidRPr="00605817" w:rsidRDefault="004D5EAF" w:rsidP="00076929">
      <w:pPr>
        <w:pStyle w:val="BTEMEASMCA"/>
      </w:pPr>
    </w:p>
    <w:p w14:paraId="084AF433" w14:textId="77777777" w:rsidR="004D5EAF" w:rsidRPr="00605817" w:rsidRDefault="004D5EAF" w:rsidP="00076929">
      <w:pPr>
        <w:pStyle w:val="BTEMEASMCA"/>
      </w:pPr>
    </w:p>
    <w:p w14:paraId="3E86EB4B" w14:textId="77777777" w:rsidR="004D5EAF" w:rsidRPr="00605817" w:rsidRDefault="004D5EAF" w:rsidP="00076929">
      <w:pPr>
        <w:pStyle w:val="BTEMEASMCA"/>
      </w:pPr>
    </w:p>
    <w:p w14:paraId="58FD80E0" w14:textId="77777777" w:rsidR="004D5EAF" w:rsidRPr="00605817" w:rsidRDefault="004D5EAF" w:rsidP="00076929">
      <w:pPr>
        <w:pStyle w:val="BTEMEASMCA"/>
      </w:pPr>
    </w:p>
    <w:p w14:paraId="1045E90B" w14:textId="77777777" w:rsidR="004D5EAF" w:rsidRPr="00605817" w:rsidRDefault="004D5EAF" w:rsidP="00076929">
      <w:pPr>
        <w:pStyle w:val="BTEMEASMCA"/>
      </w:pPr>
    </w:p>
    <w:p w14:paraId="650A1267" w14:textId="77777777" w:rsidR="004D5EAF" w:rsidRPr="00605817" w:rsidRDefault="004D5EAF" w:rsidP="00076929">
      <w:pPr>
        <w:pStyle w:val="BTEMEASMCA"/>
      </w:pPr>
    </w:p>
    <w:p w14:paraId="4E70D73A" w14:textId="77777777" w:rsidR="004D5EAF" w:rsidRPr="00605817" w:rsidRDefault="004D5EAF" w:rsidP="00076929">
      <w:pPr>
        <w:pStyle w:val="BTEMEASMCA"/>
      </w:pPr>
    </w:p>
    <w:p w14:paraId="59FDB5CB" w14:textId="77777777" w:rsidR="004D5EAF" w:rsidRPr="00605817" w:rsidRDefault="004D5EAF" w:rsidP="00076929">
      <w:pPr>
        <w:pStyle w:val="BTEMEASMCA"/>
      </w:pPr>
    </w:p>
    <w:p w14:paraId="753411E5" w14:textId="77777777" w:rsidR="004D5EAF" w:rsidRPr="00605817" w:rsidRDefault="004D5EAF" w:rsidP="00076929">
      <w:pPr>
        <w:pStyle w:val="BTEMEASMCA"/>
      </w:pPr>
    </w:p>
    <w:p w14:paraId="699F86A2" w14:textId="77777777" w:rsidR="004D5EAF" w:rsidRPr="00605817" w:rsidRDefault="004D5EAF" w:rsidP="00076929">
      <w:pPr>
        <w:pStyle w:val="TTEMEASMCA"/>
        <w:rPr>
          <w:lang w:val="lt-LT"/>
        </w:rPr>
      </w:pPr>
      <w:bookmarkStart w:id="17" w:name="_Toc129243137"/>
      <w:bookmarkStart w:id="18" w:name="_Toc129243262"/>
      <w:r w:rsidRPr="00605817">
        <w:rPr>
          <w:lang w:val="lt-LT"/>
        </w:rPr>
        <w:t>B. PAKUOTĖS LAPELIS</w:t>
      </w:r>
      <w:bookmarkEnd w:id="17"/>
      <w:bookmarkEnd w:id="18"/>
    </w:p>
    <w:p w14:paraId="27FCEC37" w14:textId="77777777" w:rsidR="004D5EAF" w:rsidRPr="00605817" w:rsidRDefault="004D5EAF" w:rsidP="00076929">
      <w:pPr>
        <w:pStyle w:val="TTEMEASMCA"/>
        <w:rPr>
          <w:lang w:val="lt-LT"/>
        </w:rPr>
      </w:pPr>
      <w:r w:rsidRPr="00605817">
        <w:rPr>
          <w:lang w:val="lt-LT"/>
        </w:rPr>
        <w:br w:type="page"/>
      </w:r>
      <w:bookmarkStart w:id="19" w:name="_Toc129243138"/>
      <w:bookmarkStart w:id="20" w:name="_Toc129243263"/>
      <w:r w:rsidRPr="00605817">
        <w:rPr>
          <w:caps w:val="0"/>
          <w:lang w:val="lt-LT"/>
        </w:rPr>
        <w:lastRenderedPageBreak/>
        <w:t>Pakuotės lapelis: informacija vartotojui</w:t>
      </w:r>
      <w:bookmarkEnd w:id="19"/>
      <w:bookmarkEnd w:id="20"/>
    </w:p>
    <w:p w14:paraId="2CFEBB05" w14:textId="77777777" w:rsidR="004D5EAF" w:rsidRPr="00605817" w:rsidRDefault="004D5EAF" w:rsidP="00076929">
      <w:pPr>
        <w:pStyle w:val="BTEMEASMCA"/>
      </w:pPr>
    </w:p>
    <w:p w14:paraId="43597BC5" w14:textId="77777777" w:rsidR="004D5EAF" w:rsidRPr="00605817" w:rsidRDefault="004D5EAF" w:rsidP="00076929">
      <w:pPr>
        <w:pStyle w:val="BTEMEASMCA"/>
        <w:jc w:val="center"/>
        <w:rPr>
          <w:b/>
        </w:rPr>
      </w:pPr>
      <w:r w:rsidRPr="00605817">
        <w:rPr>
          <w:b/>
        </w:rPr>
        <w:t>Realdiron 1 000 000 TV milteliai injekciniam tirpalui</w:t>
      </w:r>
    </w:p>
    <w:p w14:paraId="5AEDFCF2" w14:textId="77777777" w:rsidR="004D5EAF" w:rsidRPr="00605817" w:rsidRDefault="004D5EAF" w:rsidP="00076929">
      <w:pPr>
        <w:pStyle w:val="BTEMEASMCA"/>
        <w:jc w:val="center"/>
        <w:rPr>
          <w:b/>
        </w:rPr>
      </w:pPr>
      <w:r w:rsidRPr="00605817">
        <w:rPr>
          <w:b/>
        </w:rPr>
        <w:t>Realdiron 3 000 000 TV milteliai injekciniam tirpalui</w:t>
      </w:r>
    </w:p>
    <w:p w14:paraId="770DBB95" w14:textId="77777777" w:rsidR="004D5EAF" w:rsidRPr="00605817" w:rsidRDefault="004D5EAF" w:rsidP="00076929">
      <w:pPr>
        <w:pStyle w:val="BTEMEASMCA"/>
        <w:jc w:val="center"/>
        <w:rPr>
          <w:b/>
        </w:rPr>
      </w:pPr>
      <w:r w:rsidRPr="00605817">
        <w:rPr>
          <w:b/>
        </w:rPr>
        <w:t>Realdiron 5 000 000 TV milteliai injekciniam tirpalui</w:t>
      </w:r>
    </w:p>
    <w:p w14:paraId="64E24401" w14:textId="77777777" w:rsidR="004D5EAF" w:rsidRPr="00605817" w:rsidRDefault="004D5EAF" w:rsidP="00076929">
      <w:pPr>
        <w:pStyle w:val="BTEMEASMCA"/>
        <w:jc w:val="center"/>
        <w:rPr>
          <w:b/>
        </w:rPr>
      </w:pPr>
      <w:r w:rsidRPr="00605817">
        <w:rPr>
          <w:b/>
        </w:rPr>
        <w:t>Realdiron 6 000 000 TV milteliai injekciniam tirpalui</w:t>
      </w:r>
    </w:p>
    <w:p w14:paraId="5757C463" w14:textId="77777777" w:rsidR="004D5EAF" w:rsidRPr="00605817" w:rsidRDefault="004D5EAF" w:rsidP="00076929">
      <w:pPr>
        <w:pStyle w:val="BTEMEASMCA"/>
        <w:jc w:val="center"/>
        <w:rPr>
          <w:b/>
        </w:rPr>
      </w:pPr>
      <w:r w:rsidRPr="00605817">
        <w:rPr>
          <w:b/>
        </w:rPr>
        <w:t>Realdiron 9 000 000 TV milteliai injekciniam tirpalui</w:t>
      </w:r>
    </w:p>
    <w:p w14:paraId="5D15E4A0" w14:textId="77777777" w:rsidR="004D5EAF" w:rsidRPr="00605817" w:rsidRDefault="004D5EAF" w:rsidP="00076929">
      <w:pPr>
        <w:pStyle w:val="BTEMEASMCA"/>
        <w:jc w:val="center"/>
        <w:rPr>
          <w:b/>
        </w:rPr>
      </w:pPr>
      <w:r w:rsidRPr="00605817">
        <w:rPr>
          <w:b/>
        </w:rPr>
        <w:t>Realdiron 10 000 000 TV milteliai injekciniam tirpalui</w:t>
      </w:r>
    </w:p>
    <w:p w14:paraId="2BF0C616" w14:textId="77777777" w:rsidR="004D5EAF" w:rsidRPr="00605817" w:rsidRDefault="004D5EAF" w:rsidP="00076929">
      <w:pPr>
        <w:pStyle w:val="BTEMEASMCA"/>
        <w:jc w:val="center"/>
        <w:rPr>
          <w:b/>
        </w:rPr>
      </w:pPr>
      <w:r w:rsidRPr="00605817">
        <w:rPr>
          <w:b/>
        </w:rPr>
        <w:t>Realdiron 18 000 000 TV milteliai injekciniam tirpalui</w:t>
      </w:r>
    </w:p>
    <w:p w14:paraId="4EEC0C6A" w14:textId="77777777" w:rsidR="004D5EAF" w:rsidRPr="00605817" w:rsidRDefault="004D5EAF" w:rsidP="00076929">
      <w:pPr>
        <w:pStyle w:val="BTEMEASMCA"/>
        <w:jc w:val="center"/>
        <w:rPr>
          <w:b/>
        </w:rPr>
      </w:pPr>
    </w:p>
    <w:p w14:paraId="50A510DA" w14:textId="77777777" w:rsidR="004D5EAF" w:rsidRPr="00605817" w:rsidRDefault="004D5EAF" w:rsidP="00076929">
      <w:pPr>
        <w:pStyle w:val="BTEMEASMCA"/>
        <w:jc w:val="center"/>
        <w:rPr>
          <w:b/>
        </w:rPr>
      </w:pPr>
      <w:r w:rsidRPr="00605817">
        <w:rPr>
          <w:b/>
        </w:rPr>
        <w:t>Realdiron set 1 000 000 TV milteliai ir tirpiklis injekciniam tirpalui</w:t>
      </w:r>
    </w:p>
    <w:p w14:paraId="67846CEF" w14:textId="77777777" w:rsidR="004D5EAF" w:rsidRPr="00605817" w:rsidRDefault="004D5EAF" w:rsidP="00076929">
      <w:pPr>
        <w:pStyle w:val="BTEMEASMCA"/>
        <w:jc w:val="center"/>
        <w:rPr>
          <w:b/>
        </w:rPr>
      </w:pPr>
      <w:r w:rsidRPr="00605817">
        <w:rPr>
          <w:b/>
        </w:rPr>
        <w:t>Realdiron set 3 000 000 TV milteliai ir tirpiklis injekciniam tirpalui</w:t>
      </w:r>
    </w:p>
    <w:p w14:paraId="5E5402AF" w14:textId="77777777" w:rsidR="004D5EAF" w:rsidRPr="00605817" w:rsidRDefault="004D5EAF" w:rsidP="00076929">
      <w:pPr>
        <w:pStyle w:val="BTEMEASMCA"/>
        <w:jc w:val="center"/>
        <w:rPr>
          <w:b/>
        </w:rPr>
      </w:pPr>
      <w:r w:rsidRPr="00605817">
        <w:rPr>
          <w:b/>
        </w:rPr>
        <w:t>Realdiron set 5 000 000 TV milteliai ir tirpiklis injekciniam tirpalui</w:t>
      </w:r>
    </w:p>
    <w:p w14:paraId="57F7E910" w14:textId="77777777" w:rsidR="004D5EAF" w:rsidRPr="00605817" w:rsidRDefault="004D5EAF" w:rsidP="00076929">
      <w:pPr>
        <w:pStyle w:val="BTEMEASMCA"/>
        <w:jc w:val="center"/>
        <w:rPr>
          <w:b/>
        </w:rPr>
      </w:pPr>
      <w:r w:rsidRPr="00605817">
        <w:rPr>
          <w:b/>
        </w:rPr>
        <w:t>Realdiron set 6 000 000 TV milteliai ir tirpiklis injekciniam tirpalui</w:t>
      </w:r>
    </w:p>
    <w:p w14:paraId="5CB4DD75" w14:textId="77777777" w:rsidR="004D5EAF" w:rsidRPr="00605817" w:rsidRDefault="004D5EAF" w:rsidP="00076929">
      <w:pPr>
        <w:pStyle w:val="BTEMEASMCA"/>
        <w:jc w:val="center"/>
        <w:rPr>
          <w:b/>
        </w:rPr>
      </w:pPr>
      <w:r w:rsidRPr="00605817">
        <w:rPr>
          <w:b/>
        </w:rPr>
        <w:t>Realdiron set 9 000 000 TV milteliai ir tirpiklis injekciniam tirpalui</w:t>
      </w:r>
    </w:p>
    <w:p w14:paraId="21A0B8C2" w14:textId="77777777" w:rsidR="004D5EAF" w:rsidRPr="00605817" w:rsidRDefault="004D5EAF" w:rsidP="00076929">
      <w:pPr>
        <w:pStyle w:val="BTEMEASMCA"/>
        <w:jc w:val="center"/>
        <w:rPr>
          <w:b/>
        </w:rPr>
      </w:pPr>
      <w:r w:rsidRPr="00605817">
        <w:rPr>
          <w:b/>
        </w:rPr>
        <w:t>Realdiron set 10 000 000 TV milteliai ir tirpiklis injekciniam tirpalui</w:t>
      </w:r>
    </w:p>
    <w:p w14:paraId="2DDCA97E" w14:textId="77777777" w:rsidR="004D5EAF" w:rsidRPr="00605817" w:rsidRDefault="004D5EAF" w:rsidP="00076929">
      <w:pPr>
        <w:pStyle w:val="BTEMEASMCA"/>
        <w:jc w:val="center"/>
        <w:rPr>
          <w:b/>
        </w:rPr>
      </w:pPr>
      <w:r w:rsidRPr="00605817">
        <w:rPr>
          <w:b/>
        </w:rPr>
        <w:t>Realdiron set 18 000 000 TV milteliai ir tirpiklis injekciniam tirpalui</w:t>
      </w:r>
    </w:p>
    <w:p w14:paraId="055F1766" w14:textId="77777777" w:rsidR="004D5EAF" w:rsidRPr="00605817" w:rsidRDefault="004D5EAF" w:rsidP="00076929">
      <w:pPr>
        <w:pStyle w:val="BTEMEASMCA"/>
      </w:pPr>
    </w:p>
    <w:p w14:paraId="2C11689E" w14:textId="77777777" w:rsidR="004D5EAF" w:rsidRPr="00605817" w:rsidRDefault="004D5EAF" w:rsidP="00076929">
      <w:pPr>
        <w:pStyle w:val="BTEMEASMCA"/>
        <w:jc w:val="center"/>
      </w:pPr>
      <w:r w:rsidRPr="00605817">
        <w:t>Interferonas alfa-2b</w:t>
      </w:r>
    </w:p>
    <w:p w14:paraId="32E73098" w14:textId="77777777" w:rsidR="004D5EAF" w:rsidRPr="00605817" w:rsidRDefault="004D5EAF" w:rsidP="00076929">
      <w:pPr>
        <w:pStyle w:val="BTEMEASMCA"/>
      </w:pPr>
    </w:p>
    <w:p w14:paraId="6A3FFDB9" w14:textId="77777777" w:rsidR="004D5EAF" w:rsidRPr="00605817" w:rsidRDefault="004D5EAF" w:rsidP="00076929">
      <w:pPr>
        <w:pStyle w:val="BTEMEASMCA"/>
      </w:pPr>
    </w:p>
    <w:p w14:paraId="33F59F7D" w14:textId="77777777" w:rsidR="004D5EAF" w:rsidRPr="00605817" w:rsidRDefault="004D5EAF" w:rsidP="00076929">
      <w:pPr>
        <w:pStyle w:val="BTbEMEASMCA"/>
      </w:pPr>
      <w:r w:rsidRPr="00605817">
        <w:t>Atidžiai perskaitykite visą šį lapelį, prieš pradėdami vartoti vaistą, nes jame pateikiama Jums svarbi informacija.</w:t>
      </w:r>
    </w:p>
    <w:p w14:paraId="70F44CDB" w14:textId="77777777" w:rsidR="004D5EAF" w:rsidRPr="00605817" w:rsidRDefault="004D5EAF" w:rsidP="00076929">
      <w:pPr>
        <w:pStyle w:val="BT-EMEASMCA"/>
      </w:pPr>
      <w:r w:rsidRPr="00605817">
        <w:t>Neišmeskite šio lapelio, nes vėl gali prireikti jį perskaityti.</w:t>
      </w:r>
    </w:p>
    <w:p w14:paraId="67357494" w14:textId="77777777" w:rsidR="004D5EAF" w:rsidRPr="00605817" w:rsidRDefault="004D5EAF" w:rsidP="00076929">
      <w:pPr>
        <w:pStyle w:val="BT-EMEASMCA"/>
      </w:pPr>
      <w:r w:rsidRPr="00605817">
        <w:t>Jeigu kiltų daugiau klausimų, kreipkitės į gydytoją arba vaistininką.</w:t>
      </w:r>
    </w:p>
    <w:p w14:paraId="08C637E6" w14:textId="77777777" w:rsidR="004D5EAF" w:rsidRPr="00605817" w:rsidRDefault="004D5EAF" w:rsidP="00076929">
      <w:pPr>
        <w:pStyle w:val="BT-EMEASMCA"/>
      </w:pPr>
      <w:r w:rsidRPr="00605817">
        <w:t>Šis vaistas skirtas tik Jums, todėl kitiems žmonėms jo duoti negalima. Vaistas gali jiems pakenkti (net tiems, kurių ligos požymiai yra tokie patys kaip Jūsų).</w:t>
      </w:r>
    </w:p>
    <w:p w14:paraId="375B15C6" w14:textId="77777777" w:rsidR="004D5EAF" w:rsidRPr="00605817" w:rsidRDefault="004D5EAF" w:rsidP="00076929">
      <w:pPr>
        <w:pStyle w:val="BT-EMEASMCA"/>
      </w:pPr>
      <w:r w:rsidRPr="00605817">
        <w:t>Jeigu pasireiškė šalutinis poveikis (net jeigu jis šiame lapelyje nenurodytas), kreipkitės į gydytoją arba vaistininką.</w:t>
      </w:r>
      <w:r w:rsidR="004C2350" w:rsidRPr="00605817">
        <w:t xml:space="preserve"> Žr. 4 skyrių.</w:t>
      </w:r>
    </w:p>
    <w:p w14:paraId="3C5F0EA4" w14:textId="77777777" w:rsidR="004D5EAF" w:rsidRPr="00605817" w:rsidRDefault="004D5EAF" w:rsidP="00076929">
      <w:pPr>
        <w:pStyle w:val="BTbEMEASMCA"/>
      </w:pPr>
    </w:p>
    <w:p w14:paraId="25C18EE2" w14:textId="77777777" w:rsidR="004D5EAF" w:rsidRPr="00605817" w:rsidRDefault="004D5EAF" w:rsidP="00076929">
      <w:pPr>
        <w:pStyle w:val="BTbEMEASMCA"/>
      </w:pPr>
      <w:r w:rsidRPr="00605817">
        <w:t>Apie ką rašoma šiame lapelyje?</w:t>
      </w:r>
    </w:p>
    <w:p w14:paraId="0D933DC2" w14:textId="77777777" w:rsidR="004D5EAF" w:rsidRPr="00605817" w:rsidRDefault="004D5EAF" w:rsidP="00076929">
      <w:pPr>
        <w:pStyle w:val="BTbEMEASMCA"/>
      </w:pPr>
    </w:p>
    <w:p w14:paraId="64B50428" w14:textId="77777777" w:rsidR="004D5EAF" w:rsidRPr="00605817" w:rsidRDefault="004D5EAF" w:rsidP="00076929">
      <w:pPr>
        <w:numPr>
          <w:ilvl w:val="12"/>
          <w:numId w:val="0"/>
        </w:numPr>
        <w:tabs>
          <w:tab w:val="left" w:pos="720"/>
        </w:tabs>
        <w:ind w:left="284" w:right="-2"/>
        <w:rPr>
          <w:rFonts w:eastAsia="SimSun"/>
          <w:szCs w:val="22"/>
          <w:lang w:eastAsia="zh-CN"/>
        </w:rPr>
      </w:pPr>
      <w:r w:rsidRPr="00605817">
        <w:rPr>
          <w:rFonts w:eastAsia="SimSun"/>
          <w:szCs w:val="22"/>
          <w:lang w:eastAsia="zh-CN"/>
        </w:rPr>
        <w:t>1.</w:t>
      </w:r>
      <w:r w:rsidRPr="00605817">
        <w:rPr>
          <w:rFonts w:eastAsia="SimSun"/>
          <w:szCs w:val="22"/>
          <w:lang w:eastAsia="zh-CN"/>
        </w:rPr>
        <w:tab/>
        <w:t>Kas yra Realdiron ir kam jis vartojamas</w:t>
      </w:r>
    </w:p>
    <w:p w14:paraId="0F6D53B7" w14:textId="77777777" w:rsidR="004D5EAF" w:rsidRPr="00605817" w:rsidRDefault="004D5EAF" w:rsidP="00076929">
      <w:pPr>
        <w:numPr>
          <w:ilvl w:val="12"/>
          <w:numId w:val="0"/>
        </w:numPr>
        <w:tabs>
          <w:tab w:val="left" w:pos="720"/>
        </w:tabs>
        <w:ind w:left="284" w:right="-2"/>
        <w:rPr>
          <w:rFonts w:eastAsia="SimSun"/>
          <w:szCs w:val="22"/>
          <w:lang w:eastAsia="zh-CN"/>
        </w:rPr>
      </w:pPr>
      <w:r w:rsidRPr="00605817">
        <w:rPr>
          <w:rFonts w:eastAsia="SimSun"/>
          <w:szCs w:val="22"/>
          <w:lang w:eastAsia="zh-CN"/>
        </w:rPr>
        <w:t>2.</w:t>
      </w:r>
      <w:r w:rsidRPr="00605817">
        <w:rPr>
          <w:rFonts w:eastAsia="SimSun"/>
          <w:szCs w:val="22"/>
          <w:lang w:eastAsia="zh-CN"/>
        </w:rPr>
        <w:tab/>
        <w:t>Kas žinotina prieš vartojant Realdiron</w:t>
      </w:r>
    </w:p>
    <w:p w14:paraId="70315D82" w14:textId="77777777" w:rsidR="004D5EAF" w:rsidRPr="00605817" w:rsidRDefault="004D5EAF" w:rsidP="00076929">
      <w:pPr>
        <w:numPr>
          <w:ilvl w:val="12"/>
          <w:numId w:val="0"/>
        </w:numPr>
        <w:tabs>
          <w:tab w:val="left" w:pos="720"/>
        </w:tabs>
        <w:ind w:left="284" w:right="-2"/>
        <w:rPr>
          <w:rFonts w:eastAsia="SimSun"/>
          <w:szCs w:val="22"/>
          <w:lang w:eastAsia="zh-CN"/>
        </w:rPr>
      </w:pPr>
      <w:r w:rsidRPr="00605817">
        <w:rPr>
          <w:rFonts w:eastAsia="SimSun"/>
          <w:szCs w:val="22"/>
          <w:lang w:eastAsia="zh-CN"/>
        </w:rPr>
        <w:t>3.</w:t>
      </w:r>
      <w:r w:rsidRPr="00605817">
        <w:rPr>
          <w:rFonts w:eastAsia="SimSun"/>
          <w:szCs w:val="22"/>
          <w:lang w:eastAsia="zh-CN"/>
        </w:rPr>
        <w:tab/>
        <w:t>Kaip vartoti Realdiron</w:t>
      </w:r>
    </w:p>
    <w:p w14:paraId="30DD2FC0" w14:textId="77777777" w:rsidR="004D5EAF" w:rsidRPr="00605817" w:rsidRDefault="004D5EAF" w:rsidP="00076929">
      <w:pPr>
        <w:numPr>
          <w:ilvl w:val="12"/>
          <w:numId w:val="0"/>
        </w:numPr>
        <w:tabs>
          <w:tab w:val="left" w:pos="720"/>
        </w:tabs>
        <w:ind w:left="284" w:right="-2"/>
        <w:rPr>
          <w:rFonts w:eastAsia="SimSun"/>
          <w:szCs w:val="22"/>
          <w:lang w:eastAsia="zh-CN"/>
        </w:rPr>
      </w:pPr>
      <w:r w:rsidRPr="00605817">
        <w:rPr>
          <w:rFonts w:eastAsia="SimSun"/>
          <w:szCs w:val="22"/>
          <w:lang w:eastAsia="zh-CN"/>
        </w:rPr>
        <w:t>4.</w:t>
      </w:r>
      <w:r w:rsidRPr="00605817">
        <w:rPr>
          <w:rFonts w:eastAsia="SimSun"/>
          <w:szCs w:val="22"/>
          <w:lang w:eastAsia="zh-CN"/>
        </w:rPr>
        <w:tab/>
        <w:t>Galimas šalutinis poveikis</w:t>
      </w:r>
    </w:p>
    <w:p w14:paraId="307DA567" w14:textId="77777777" w:rsidR="004D5EAF" w:rsidRPr="00605817" w:rsidRDefault="004D5EAF" w:rsidP="00076929">
      <w:pPr>
        <w:numPr>
          <w:ilvl w:val="12"/>
          <w:numId w:val="0"/>
        </w:numPr>
        <w:tabs>
          <w:tab w:val="left" w:pos="720"/>
        </w:tabs>
        <w:ind w:left="284" w:right="-2"/>
        <w:rPr>
          <w:rFonts w:eastAsia="SimSun"/>
          <w:szCs w:val="22"/>
          <w:lang w:eastAsia="zh-CN"/>
        </w:rPr>
      </w:pPr>
      <w:r w:rsidRPr="00605817">
        <w:rPr>
          <w:rFonts w:eastAsia="SimSun"/>
          <w:szCs w:val="22"/>
          <w:lang w:eastAsia="zh-CN"/>
        </w:rPr>
        <w:t>5.</w:t>
      </w:r>
      <w:r w:rsidRPr="00605817">
        <w:rPr>
          <w:rFonts w:eastAsia="SimSun"/>
          <w:szCs w:val="22"/>
          <w:lang w:eastAsia="zh-CN"/>
        </w:rPr>
        <w:tab/>
        <w:t>Kaip laikyti Realdiron</w:t>
      </w:r>
    </w:p>
    <w:p w14:paraId="5F3F3349" w14:textId="77777777" w:rsidR="004D5EAF" w:rsidRPr="00605817" w:rsidRDefault="004D5EAF" w:rsidP="00076929">
      <w:pPr>
        <w:numPr>
          <w:ilvl w:val="12"/>
          <w:numId w:val="0"/>
        </w:numPr>
        <w:tabs>
          <w:tab w:val="left" w:pos="720"/>
        </w:tabs>
        <w:ind w:left="284" w:right="-2"/>
        <w:rPr>
          <w:rFonts w:eastAsia="SimSun"/>
          <w:szCs w:val="22"/>
          <w:lang w:eastAsia="zh-CN"/>
        </w:rPr>
      </w:pPr>
      <w:r w:rsidRPr="00605817">
        <w:rPr>
          <w:rFonts w:eastAsia="SimSun"/>
          <w:szCs w:val="22"/>
          <w:lang w:eastAsia="zh-CN"/>
        </w:rPr>
        <w:t>6.</w:t>
      </w:r>
      <w:r w:rsidRPr="00605817">
        <w:rPr>
          <w:rFonts w:eastAsia="SimSun"/>
          <w:szCs w:val="22"/>
          <w:lang w:eastAsia="zh-CN"/>
        </w:rPr>
        <w:tab/>
        <w:t>Pakuotės turinys ir kita informacija</w:t>
      </w:r>
    </w:p>
    <w:p w14:paraId="169F73AE" w14:textId="77777777" w:rsidR="004D5EAF" w:rsidRPr="00605817" w:rsidRDefault="004D5EAF" w:rsidP="00076929">
      <w:pPr>
        <w:pStyle w:val="BTEMEASMCA"/>
      </w:pPr>
    </w:p>
    <w:p w14:paraId="7E258CDC" w14:textId="77777777" w:rsidR="004D5EAF" w:rsidRPr="00605817" w:rsidRDefault="004D5EAF" w:rsidP="00076929">
      <w:pPr>
        <w:pStyle w:val="BTEMEASMCA"/>
      </w:pPr>
    </w:p>
    <w:p w14:paraId="0199CC09" w14:textId="77777777" w:rsidR="004D5EAF" w:rsidRPr="00605817" w:rsidRDefault="004D5EAF" w:rsidP="00076929">
      <w:pPr>
        <w:tabs>
          <w:tab w:val="num" w:pos="540"/>
        </w:tabs>
        <w:ind w:right="-2"/>
        <w:rPr>
          <w:b/>
          <w:szCs w:val="22"/>
        </w:rPr>
      </w:pPr>
      <w:r w:rsidRPr="00605817">
        <w:rPr>
          <w:b/>
          <w:szCs w:val="22"/>
        </w:rPr>
        <w:t>1.</w:t>
      </w:r>
      <w:r w:rsidRPr="00605817">
        <w:rPr>
          <w:b/>
          <w:szCs w:val="22"/>
        </w:rPr>
        <w:tab/>
        <w:t>Kas yra Realdiron ir kam jis vartojamas</w:t>
      </w:r>
    </w:p>
    <w:p w14:paraId="04352F58" w14:textId="77777777" w:rsidR="004D5EAF" w:rsidRPr="00605817" w:rsidRDefault="004D5EAF" w:rsidP="00076929">
      <w:pPr>
        <w:tabs>
          <w:tab w:val="num" w:pos="0"/>
        </w:tabs>
        <w:ind w:right="-2"/>
        <w:rPr>
          <w:b/>
          <w:szCs w:val="22"/>
        </w:rPr>
      </w:pPr>
    </w:p>
    <w:p w14:paraId="0765EDAF" w14:textId="77777777" w:rsidR="004D5EAF" w:rsidRPr="00605817" w:rsidRDefault="004D5EAF" w:rsidP="00076929">
      <w:pPr>
        <w:tabs>
          <w:tab w:val="num" w:pos="0"/>
        </w:tabs>
        <w:ind w:right="-2"/>
        <w:rPr>
          <w:snapToGrid w:val="0"/>
          <w:color w:val="000000"/>
          <w:szCs w:val="22"/>
        </w:rPr>
      </w:pPr>
      <w:r w:rsidRPr="00605817">
        <w:rPr>
          <w:szCs w:val="22"/>
        </w:rPr>
        <w:t>Realdiron yra r</w:t>
      </w:r>
      <w:r w:rsidRPr="00605817">
        <w:rPr>
          <w:snapToGrid w:val="0"/>
          <w:color w:val="000000"/>
          <w:szCs w:val="22"/>
        </w:rPr>
        <w:t xml:space="preserve">ekombinantinis alfa-2b interferonas, išskiriamas iš </w:t>
      </w:r>
      <w:r w:rsidRPr="00605817">
        <w:rPr>
          <w:i/>
          <w:snapToGrid w:val="0"/>
          <w:color w:val="000000"/>
          <w:szCs w:val="22"/>
        </w:rPr>
        <w:t>Pseudomonas putida</w:t>
      </w:r>
      <w:r w:rsidRPr="00605817">
        <w:rPr>
          <w:snapToGrid w:val="0"/>
          <w:color w:val="000000"/>
          <w:szCs w:val="22"/>
        </w:rPr>
        <w:t xml:space="preserve"> ląstelių, į kurių rekombinantinės plazmidės sudėtį įterptas žmogaus leukocitų alfa-2b interferoną koduojantis genas. Ž</w:t>
      </w:r>
      <w:r w:rsidRPr="00605817">
        <w:rPr>
          <w:szCs w:val="22"/>
        </w:rPr>
        <w:t xml:space="preserve">mogaus interferonas alfa - tai polipeptidas, sudarytas iš 165 aminorūgščių liekanų, pasižymintis priešvirusinėmis, antiproliferacinėmis, imunomoduliacinėmis ir priešvėžinėmis savybėmis. </w:t>
      </w:r>
      <w:r w:rsidRPr="00605817">
        <w:rPr>
          <w:snapToGrid w:val="0"/>
          <w:color w:val="000000"/>
          <w:szCs w:val="22"/>
        </w:rPr>
        <w:t>Gaunamo baltymo struktūra, biologinis aktyvumas ir farmakologinės savybės yra identiškos natūraliajam žmogaus alfa interferonui.</w:t>
      </w:r>
    </w:p>
    <w:p w14:paraId="6C5BFFB6" w14:textId="77777777" w:rsidR="004D5EAF" w:rsidRPr="00605817" w:rsidRDefault="004D5EAF" w:rsidP="00076929">
      <w:pPr>
        <w:tabs>
          <w:tab w:val="num" w:pos="0"/>
        </w:tabs>
        <w:ind w:right="-2"/>
        <w:rPr>
          <w:snapToGrid w:val="0"/>
          <w:color w:val="000000"/>
          <w:szCs w:val="22"/>
        </w:rPr>
      </w:pPr>
    </w:p>
    <w:p w14:paraId="206DDF56" w14:textId="77777777" w:rsidR="004D5EAF" w:rsidRPr="00605817" w:rsidRDefault="004D5EAF" w:rsidP="00076929">
      <w:pPr>
        <w:tabs>
          <w:tab w:val="num" w:pos="0"/>
        </w:tabs>
        <w:ind w:right="-2"/>
        <w:rPr>
          <w:szCs w:val="22"/>
        </w:rPr>
      </w:pPr>
      <w:r w:rsidRPr="00605817">
        <w:rPr>
          <w:szCs w:val="22"/>
        </w:rPr>
        <w:t>Interferonas alfa sąveikauja su ląstelės paviršiaus receptoriais ir sukelia vidinius ląstelės pokyčius, todėl slopinama virusų replikacija (dauginimasis), ląstelių proliferacija (vešėjimas) ir moduliuojama imuninė sistema. Manoma, kad interferonas alfa stimuliuoja fagocitinį makrofagų aktyvumą, citotoksinį T limfocitų ir natūraliųjų žudikų (kilerių) aktyvumą. Visos šios interferono alfa savybės yra susijusios su jo gydomuoju poveikiu.</w:t>
      </w:r>
    </w:p>
    <w:p w14:paraId="321DB9CA" w14:textId="77777777" w:rsidR="004D5EAF" w:rsidRPr="00605817" w:rsidRDefault="004D5EAF" w:rsidP="00076929">
      <w:pPr>
        <w:tabs>
          <w:tab w:val="num" w:pos="0"/>
        </w:tabs>
        <w:ind w:right="-2"/>
        <w:rPr>
          <w:szCs w:val="22"/>
        </w:rPr>
      </w:pPr>
    </w:p>
    <w:p w14:paraId="396D422A" w14:textId="77777777" w:rsidR="004D5EAF" w:rsidRPr="00605817" w:rsidRDefault="004D5EAF" w:rsidP="00076929">
      <w:pPr>
        <w:tabs>
          <w:tab w:val="num" w:pos="0"/>
        </w:tabs>
        <w:ind w:right="-2"/>
        <w:rPr>
          <w:szCs w:val="22"/>
        </w:rPr>
      </w:pPr>
      <w:r w:rsidRPr="00605817">
        <w:rPr>
          <w:szCs w:val="22"/>
        </w:rPr>
        <w:t>Realdiron skiriama sergantiesiems:</w:t>
      </w:r>
    </w:p>
    <w:p w14:paraId="2F901F8C" w14:textId="77777777" w:rsidR="004D5EAF" w:rsidRPr="00605817" w:rsidRDefault="004D5EAF" w:rsidP="00076929">
      <w:pPr>
        <w:tabs>
          <w:tab w:val="num" w:pos="0"/>
        </w:tabs>
        <w:ind w:right="-2"/>
        <w:rPr>
          <w:szCs w:val="22"/>
        </w:rPr>
      </w:pPr>
      <w:r w:rsidRPr="00605817">
        <w:rPr>
          <w:i/>
          <w:szCs w:val="22"/>
          <w:u w:val="single"/>
        </w:rPr>
        <w:t>virusinėmis ligomis -</w:t>
      </w:r>
      <w:r w:rsidRPr="00605817">
        <w:rPr>
          <w:szCs w:val="22"/>
        </w:rPr>
        <w:t xml:space="preserve"> ūminiu hepatitu B, lėtiniu hepatitu B, lėtiniu hepatitu C;</w:t>
      </w:r>
    </w:p>
    <w:p w14:paraId="471712FA" w14:textId="77777777" w:rsidR="004D5EAF" w:rsidRPr="00605817" w:rsidRDefault="004D5EAF" w:rsidP="00076929">
      <w:pPr>
        <w:tabs>
          <w:tab w:val="num" w:pos="0"/>
        </w:tabs>
        <w:ind w:right="-2"/>
        <w:rPr>
          <w:szCs w:val="22"/>
        </w:rPr>
      </w:pPr>
      <w:r w:rsidRPr="00605817">
        <w:rPr>
          <w:i/>
          <w:szCs w:val="22"/>
          <w:u w:val="single"/>
        </w:rPr>
        <w:lastRenderedPageBreak/>
        <w:t>onkologinėmis ligomis</w:t>
      </w:r>
      <w:r w:rsidRPr="00605817">
        <w:rPr>
          <w:szCs w:val="22"/>
        </w:rPr>
        <w:t xml:space="preserve"> - plaukuotųjų ląstelių leukemija (PLL), lėtine mieloleukemija, inkstų karcinoma, odos T ląstelių limfoma (</w:t>
      </w:r>
      <w:r w:rsidRPr="00605817">
        <w:rPr>
          <w:i/>
          <w:szCs w:val="22"/>
        </w:rPr>
        <w:t>mycosis fungoides</w:t>
      </w:r>
      <w:r w:rsidRPr="00605817">
        <w:rPr>
          <w:szCs w:val="22"/>
        </w:rPr>
        <w:t xml:space="preserve"> ir Sezario sindromu), piktybine melanoma.</w:t>
      </w:r>
    </w:p>
    <w:p w14:paraId="5B3FE7D8" w14:textId="77777777" w:rsidR="004D5EAF" w:rsidRPr="00605817" w:rsidRDefault="004D5EAF" w:rsidP="00076929">
      <w:pPr>
        <w:pStyle w:val="BTEMEASMCA"/>
      </w:pPr>
    </w:p>
    <w:p w14:paraId="3DAE404E" w14:textId="77777777" w:rsidR="004D5EAF" w:rsidRPr="00605817" w:rsidRDefault="004D5EAF" w:rsidP="00076929">
      <w:pPr>
        <w:pStyle w:val="BTEMEASMCA"/>
      </w:pPr>
    </w:p>
    <w:p w14:paraId="60E5CD52" w14:textId="77777777" w:rsidR="004D5EAF" w:rsidRPr="00605817" w:rsidRDefault="004D5EAF" w:rsidP="00076929">
      <w:pPr>
        <w:tabs>
          <w:tab w:val="num" w:pos="540"/>
        </w:tabs>
        <w:ind w:right="-2"/>
        <w:rPr>
          <w:b/>
          <w:szCs w:val="22"/>
        </w:rPr>
      </w:pPr>
      <w:r w:rsidRPr="00605817">
        <w:rPr>
          <w:b/>
          <w:szCs w:val="22"/>
        </w:rPr>
        <w:t>2.</w:t>
      </w:r>
      <w:r w:rsidRPr="00605817">
        <w:rPr>
          <w:b/>
          <w:szCs w:val="22"/>
        </w:rPr>
        <w:tab/>
        <w:t>Kas žinotina prieš vartojant Realdiron</w:t>
      </w:r>
    </w:p>
    <w:p w14:paraId="6B02AC96" w14:textId="77777777" w:rsidR="004D5EAF" w:rsidRPr="00605817" w:rsidRDefault="004D5EAF" w:rsidP="00076929">
      <w:pPr>
        <w:tabs>
          <w:tab w:val="num" w:pos="0"/>
        </w:tabs>
        <w:ind w:right="-2"/>
        <w:rPr>
          <w:b/>
          <w:szCs w:val="22"/>
        </w:rPr>
      </w:pPr>
    </w:p>
    <w:p w14:paraId="60A3E29D" w14:textId="77777777" w:rsidR="004D5EAF" w:rsidRPr="00605817" w:rsidRDefault="004D5EAF" w:rsidP="00076929">
      <w:pPr>
        <w:tabs>
          <w:tab w:val="num" w:pos="0"/>
        </w:tabs>
        <w:ind w:right="-2"/>
        <w:rPr>
          <w:b/>
          <w:szCs w:val="22"/>
        </w:rPr>
      </w:pPr>
      <w:r w:rsidRPr="00605817">
        <w:rPr>
          <w:b/>
          <w:szCs w:val="22"/>
        </w:rPr>
        <w:t>Realdiron vartoti negalima:</w:t>
      </w:r>
    </w:p>
    <w:p w14:paraId="0A397F13" w14:textId="77777777" w:rsidR="004D5EAF" w:rsidRPr="00605817" w:rsidRDefault="004D5EAF" w:rsidP="00076929">
      <w:pPr>
        <w:tabs>
          <w:tab w:val="num" w:pos="360"/>
        </w:tabs>
        <w:ind w:left="360" w:right="-2" w:hanging="360"/>
        <w:rPr>
          <w:szCs w:val="22"/>
        </w:rPr>
      </w:pPr>
      <w:r w:rsidRPr="00605817">
        <w:rPr>
          <w:b/>
          <w:szCs w:val="22"/>
        </w:rPr>
        <w:t>-</w:t>
      </w:r>
      <w:r w:rsidRPr="00605817">
        <w:rPr>
          <w:b/>
          <w:szCs w:val="22"/>
        </w:rPr>
        <w:tab/>
      </w:r>
      <w:r w:rsidRPr="00605817">
        <w:rPr>
          <w:szCs w:val="22"/>
        </w:rPr>
        <w:t>jeigu yra alergija interferonui alfa-2b arba bet kuriai pagalbinei šio vaisto medžiagai (jos išvardytos 6 skyriuje);</w:t>
      </w:r>
    </w:p>
    <w:p w14:paraId="5ACCADCE" w14:textId="77777777" w:rsidR="004D5EAF" w:rsidRPr="00605817" w:rsidRDefault="004D5EAF" w:rsidP="00076929">
      <w:pPr>
        <w:numPr>
          <w:ilvl w:val="0"/>
          <w:numId w:val="5"/>
        </w:numPr>
        <w:ind w:right="-2"/>
        <w:rPr>
          <w:szCs w:val="22"/>
        </w:rPr>
      </w:pPr>
      <w:r w:rsidRPr="00605817">
        <w:rPr>
          <w:szCs w:val="22"/>
        </w:rPr>
        <w:t>jeigu Jūs sergate sunkia širdies kraujagyslių liga;</w:t>
      </w:r>
    </w:p>
    <w:p w14:paraId="7934909F" w14:textId="77777777" w:rsidR="004D5EAF" w:rsidRPr="00605817" w:rsidRDefault="004D5EAF" w:rsidP="00076929">
      <w:pPr>
        <w:numPr>
          <w:ilvl w:val="0"/>
          <w:numId w:val="5"/>
        </w:numPr>
        <w:ind w:right="-2"/>
        <w:rPr>
          <w:szCs w:val="22"/>
        </w:rPr>
      </w:pPr>
      <w:r w:rsidRPr="00605817">
        <w:rPr>
          <w:szCs w:val="22"/>
        </w:rPr>
        <w:t>jeigu Jums yra dekompensuota kepenų cirozė;</w:t>
      </w:r>
    </w:p>
    <w:p w14:paraId="709D2D54" w14:textId="77777777" w:rsidR="004D5EAF" w:rsidRPr="00605817" w:rsidRDefault="004D5EAF" w:rsidP="00076929">
      <w:pPr>
        <w:numPr>
          <w:ilvl w:val="0"/>
          <w:numId w:val="5"/>
        </w:numPr>
        <w:ind w:right="-2"/>
        <w:rPr>
          <w:szCs w:val="22"/>
        </w:rPr>
      </w:pPr>
      <w:r w:rsidRPr="00605817">
        <w:rPr>
          <w:szCs w:val="22"/>
        </w:rPr>
        <w:t>jeigu Jums yra ryški depresija, psichozė, priklausomybė nuo alkoholio ir narkotikų.</w:t>
      </w:r>
    </w:p>
    <w:p w14:paraId="58E0DC3C" w14:textId="77777777" w:rsidR="004D5EAF" w:rsidRPr="00605817" w:rsidRDefault="004D5EAF" w:rsidP="00076929">
      <w:pPr>
        <w:numPr>
          <w:ilvl w:val="0"/>
          <w:numId w:val="5"/>
        </w:numPr>
        <w:ind w:right="-2"/>
        <w:rPr>
          <w:szCs w:val="22"/>
        </w:rPr>
      </w:pPr>
      <w:r w:rsidRPr="00605817">
        <w:rPr>
          <w:szCs w:val="22"/>
        </w:rPr>
        <w:t>jeigu yra sunkūs inkstų ar kepenų veiklos sutrikimai;</w:t>
      </w:r>
    </w:p>
    <w:p w14:paraId="456DD937" w14:textId="77777777" w:rsidR="004D5EAF" w:rsidRPr="00605817" w:rsidRDefault="004D5EAF" w:rsidP="00076929">
      <w:pPr>
        <w:numPr>
          <w:ilvl w:val="0"/>
          <w:numId w:val="5"/>
        </w:numPr>
        <w:ind w:right="-2"/>
        <w:rPr>
          <w:szCs w:val="22"/>
        </w:rPr>
      </w:pPr>
      <w:r w:rsidRPr="00605817">
        <w:rPr>
          <w:szCs w:val="22"/>
        </w:rPr>
        <w:t>jeigu Jūs sergate autoimuniniu hepatitu;</w:t>
      </w:r>
    </w:p>
    <w:p w14:paraId="2232F0A5" w14:textId="77777777" w:rsidR="004D5EAF" w:rsidRPr="00605817" w:rsidRDefault="004D5EAF" w:rsidP="00076929">
      <w:pPr>
        <w:numPr>
          <w:ilvl w:val="0"/>
          <w:numId w:val="5"/>
        </w:numPr>
        <w:tabs>
          <w:tab w:val="left" w:pos="583"/>
        </w:tabs>
        <w:rPr>
          <w:szCs w:val="22"/>
        </w:rPr>
      </w:pPr>
      <w:r w:rsidRPr="00605817">
        <w:rPr>
          <w:szCs w:val="22"/>
        </w:rPr>
        <w:t>jeigu Jūs sirgote autoimunine liga, Jums persodintas organas ir imuninė sistema nuslopinta medikamentais;</w:t>
      </w:r>
    </w:p>
    <w:p w14:paraId="17469F5E" w14:textId="77777777" w:rsidR="004D5EAF" w:rsidRPr="00605817" w:rsidRDefault="004D5EAF" w:rsidP="00076929">
      <w:pPr>
        <w:numPr>
          <w:ilvl w:val="0"/>
          <w:numId w:val="5"/>
        </w:numPr>
        <w:tabs>
          <w:tab w:val="left" w:pos="583"/>
        </w:tabs>
        <w:rPr>
          <w:szCs w:val="22"/>
        </w:rPr>
      </w:pPr>
      <w:r w:rsidRPr="00605817">
        <w:rPr>
          <w:szCs w:val="22"/>
        </w:rPr>
        <w:t>jeigu Jūs sergate skydliaukės liga, nebent jei ją galima kontroliuoti įprastu gydymu.</w:t>
      </w:r>
    </w:p>
    <w:p w14:paraId="0B5CA02F" w14:textId="77777777" w:rsidR="004D5EAF" w:rsidRPr="00605817" w:rsidRDefault="004D5EAF" w:rsidP="00076929">
      <w:pPr>
        <w:tabs>
          <w:tab w:val="num" w:pos="0"/>
        </w:tabs>
        <w:ind w:right="-2"/>
        <w:rPr>
          <w:szCs w:val="22"/>
        </w:rPr>
      </w:pPr>
    </w:p>
    <w:p w14:paraId="7B79E60A" w14:textId="77777777" w:rsidR="004D5EAF" w:rsidRPr="00605817" w:rsidRDefault="004D5EAF" w:rsidP="00076929">
      <w:pPr>
        <w:tabs>
          <w:tab w:val="num" w:pos="0"/>
        </w:tabs>
        <w:ind w:right="-2"/>
        <w:rPr>
          <w:szCs w:val="22"/>
        </w:rPr>
      </w:pPr>
      <w:r w:rsidRPr="00605817">
        <w:rPr>
          <w:szCs w:val="22"/>
        </w:rPr>
        <w:t>Jeigu Jums yra bent viena iš anksčiau išvardintų būklių, prieš vartodami vaistus, informuokite gydytoją.</w:t>
      </w:r>
    </w:p>
    <w:p w14:paraId="0E7B0BF7" w14:textId="77777777" w:rsidR="004D5EAF" w:rsidRPr="00605817" w:rsidRDefault="004D5EAF" w:rsidP="00076929">
      <w:pPr>
        <w:tabs>
          <w:tab w:val="num" w:pos="0"/>
        </w:tabs>
        <w:ind w:right="-2"/>
        <w:rPr>
          <w:szCs w:val="22"/>
        </w:rPr>
      </w:pPr>
    </w:p>
    <w:p w14:paraId="2186BFCD" w14:textId="77777777" w:rsidR="004D5EAF" w:rsidRPr="00605817" w:rsidRDefault="004D5EAF" w:rsidP="00076929">
      <w:pPr>
        <w:tabs>
          <w:tab w:val="num" w:pos="0"/>
        </w:tabs>
        <w:ind w:right="-2"/>
        <w:rPr>
          <w:b/>
          <w:szCs w:val="22"/>
        </w:rPr>
      </w:pPr>
      <w:r w:rsidRPr="00605817">
        <w:rPr>
          <w:b/>
          <w:szCs w:val="22"/>
        </w:rPr>
        <w:t>Įspėjimai ir atsargumo priemonės</w:t>
      </w:r>
    </w:p>
    <w:p w14:paraId="4978D05F" w14:textId="77777777" w:rsidR="004D5EAF" w:rsidRPr="00605817" w:rsidRDefault="004D5EAF" w:rsidP="00076929">
      <w:pPr>
        <w:tabs>
          <w:tab w:val="num" w:pos="360"/>
        </w:tabs>
        <w:ind w:left="360" w:right="-2" w:hanging="360"/>
        <w:rPr>
          <w:szCs w:val="22"/>
        </w:rPr>
      </w:pPr>
      <w:r w:rsidRPr="00605817">
        <w:rPr>
          <w:szCs w:val="22"/>
        </w:rPr>
        <w:t>Pasitarkite su gydytoju arba vaistininku, prieš pradėdami vartoti Realdiron:</w:t>
      </w:r>
    </w:p>
    <w:p w14:paraId="3ADEAF7E" w14:textId="77777777" w:rsidR="004D5EAF" w:rsidRPr="00605817" w:rsidRDefault="004D5EAF" w:rsidP="00076929">
      <w:pPr>
        <w:tabs>
          <w:tab w:val="num" w:pos="360"/>
        </w:tabs>
        <w:ind w:left="360" w:right="-2" w:hanging="360"/>
        <w:rPr>
          <w:szCs w:val="22"/>
        </w:rPr>
      </w:pPr>
      <w:r w:rsidRPr="00605817">
        <w:rPr>
          <w:b/>
          <w:szCs w:val="22"/>
        </w:rPr>
        <w:t>-</w:t>
      </w:r>
      <w:r w:rsidRPr="00605817">
        <w:rPr>
          <w:b/>
          <w:szCs w:val="22"/>
        </w:rPr>
        <w:tab/>
      </w:r>
      <w:r w:rsidRPr="00605817">
        <w:rPr>
          <w:szCs w:val="22"/>
        </w:rPr>
        <w:t>jeigu Jūs sergate širdies ir kraujagyslių ligomis. Nepageidaujama reakcija gali būti aritmija. Nepageidaujamiems reiškiniams nesilpnėjant ar net stiprėjant, Realdiron dozė mažinama per pusę arba gydymas nutraukiamas;</w:t>
      </w:r>
    </w:p>
    <w:p w14:paraId="0BFF4C98" w14:textId="77777777" w:rsidR="004D5EAF" w:rsidRPr="00605817" w:rsidRDefault="004D5EAF" w:rsidP="00076929">
      <w:pPr>
        <w:tabs>
          <w:tab w:val="num" w:pos="360"/>
        </w:tabs>
        <w:ind w:left="360" w:right="-2" w:hanging="360"/>
        <w:rPr>
          <w:szCs w:val="22"/>
        </w:rPr>
      </w:pPr>
      <w:r w:rsidRPr="00605817">
        <w:rPr>
          <w:szCs w:val="22"/>
        </w:rPr>
        <w:t>-</w:t>
      </w:r>
      <w:r w:rsidRPr="00605817">
        <w:rPr>
          <w:szCs w:val="22"/>
        </w:rPr>
        <w:tab/>
        <w:t>jeigu Jūs linkęs į savižudybę. Rekomenduojama periodiškai tirti šiuo vaistu gydomų pacientų nervų sistemos funkcijas ir psichiką;</w:t>
      </w:r>
    </w:p>
    <w:p w14:paraId="5C2A1233" w14:textId="77777777" w:rsidR="004D5EAF" w:rsidRPr="00605817" w:rsidRDefault="004D5EAF" w:rsidP="00076929">
      <w:pPr>
        <w:tabs>
          <w:tab w:val="num" w:pos="360"/>
        </w:tabs>
        <w:ind w:left="360" w:right="-2" w:hanging="360"/>
        <w:rPr>
          <w:szCs w:val="22"/>
        </w:rPr>
      </w:pPr>
      <w:r w:rsidRPr="00605817">
        <w:rPr>
          <w:szCs w:val="22"/>
        </w:rPr>
        <w:t>-</w:t>
      </w:r>
      <w:r w:rsidRPr="00605817">
        <w:rPr>
          <w:szCs w:val="22"/>
        </w:rPr>
        <w:tab/>
        <w:t>jeigu Jums yra ryškus kaulų čiulpų funkcijos slopinimas. Rekomenduojama periodiškai atlikti detalų kraujo tyrimą;</w:t>
      </w:r>
    </w:p>
    <w:p w14:paraId="55090418" w14:textId="77777777" w:rsidR="004D5EAF" w:rsidRPr="00605817" w:rsidRDefault="004D5EAF" w:rsidP="00076929">
      <w:pPr>
        <w:tabs>
          <w:tab w:val="num" w:pos="360"/>
        </w:tabs>
        <w:ind w:left="360" w:right="-2" w:hanging="360"/>
        <w:rPr>
          <w:szCs w:val="22"/>
        </w:rPr>
      </w:pPr>
      <w:r w:rsidRPr="00605817">
        <w:rPr>
          <w:szCs w:val="22"/>
        </w:rPr>
        <w:t>-</w:t>
      </w:r>
      <w:r w:rsidRPr="00605817">
        <w:rPr>
          <w:szCs w:val="22"/>
        </w:rPr>
        <w:tab/>
        <w:t>jeigu Jūs linkęs sirgti autoimuninėmis ligomis. Realdiron reikia skirti atsargiai, nes daug dažniau gali pasireikšti autoimuninės reakcijos, kadangi interferonai stimuliuoja imuninę sistemą;</w:t>
      </w:r>
    </w:p>
    <w:p w14:paraId="55EEF731" w14:textId="77777777" w:rsidR="004D5EAF" w:rsidRPr="00605817" w:rsidRDefault="004D5EAF" w:rsidP="00076929">
      <w:pPr>
        <w:tabs>
          <w:tab w:val="num" w:pos="360"/>
        </w:tabs>
        <w:ind w:left="360" w:right="-2" w:hanging="360"/>
        <w:rPr>
          <w:szCs w:val="22"/>
        </w:rPr>
      </w:pPr>
      <w:r w:rsidRPr="00605817">
        <w:rPr>
          <w:szCs w:val="22"/>
        </w:rPr>
        <w:t>-</w:t>
      </w:r>
      <w:r w:rsidRPr="00605817">
        <w:rPr>
          <w:szCs w:val="22"/>
        </w:rPr>
        <w:tab/>
        <w:t>jeigu Jums yra inkstų, kaulų čiulpų ar kepenų funkcijos sutrikimų. Realdiron reikia skirti atsargiai.</w:t>
      </w:r>
    </w:p>
    <w:p w14:paraId="4B8DF0E9" w14:textId="77777777" w:rsidR="004D5EAF" w:rsidRPr="00605817" w:rsidRDefault="004D5EAF" w:rsidP="00076929">
      <w:pPr>
        <w:tabs>
          <w:tab w:val="num" w:pos="0"/>
        </w:tabs>
        <w:ind w:right="-2"/>
        <w:rPr>
          <w:szCs w:val="22"/>
        </w:rPr>
      </w:pPr>
    </w:p>
    <w:p w14:paraId="1F5FF9E1" w14:textId="77777777" w:rsidR="004D5EAF" w:rsidRPr="00605817" w:rsidRDefault="004D5EAF" w:rsidP="00076929">
      <w:pPr>
        <w:tabs>
          <w:tab w:val="num" w:pos="0"/>
        </w:tabs>
        <w:ind w:right="-2"/>
        <w:rPr>
          <w:b/>
          <w:szCs w:val="22"/>
        </w:rPr>
      </w:pPr>
      <w:r w:rsidRPr="00605817">
        <w:rPr>
          <w:b/>
          <w:szCs w:val="22"/>
        </w:rPr>
        <w:t>Vaikams</w:t>
      </w:r>
    </w:p>
    <w:p w14:paraId="40020168" w14:textId="77777777" w:rsidR="004D5EAF" w:rsidRPr="00605817" w:rsidRDefault="004D5EAF" w:rsidP="00076929">
      <w:pPr>
        <w:tabs>
          <w:tab w:val="num" w:pos="0"/>
        </w:tabs>
        <w:ind w:right="-2"/>
        <w:rPr>
          <w:szCs w:val="22"/>
        </w:rPr>
      </w:pPr>
      <w:r w:rsidRPr="00605817">
        <w:rPr>
          <w:szCs w:val="22"/>
        </w:rPr>
        <w:t>Dar nepakankamai ištirta, kaip Realdiron vartoti vaikams.</w:t>
      </w:r>
    </w:p>
    <w:p w14:paraId="27FCD65D" w14:textId="77777777" w:rsidR="004D5EAF" w:rsidRPr="00605817" w:rsidRDefault="004D5EAF" w:rsidP="00076929">
      <w:pPr>
        <w:tabs>
          <w:tab w:val="num" w:pos="0"/>
        </w:tabs>
        <w:ind w:right="-2"/>
        <w:rPr>
          <w:szCs w:val="22"/>
        </w:rPr>
      </w:pPr>
    </w:p>
    <w:p w14:paraId="29B8709F" w14:textId="77777777" w:rsidR="004D5EAF" w:rsidRPr="00605817" w:rsidRDefault="004D5EAF" w:rsidP="00076929">
      <w:pPr>
        <w:pStyle w:val="PI-3EMEASMCA"/>
      </w:pPr>
      <w:r w:rsidRPr="00605817">
        <w:t>Kiti vaistai ir Realdiron</w:t>
      </w:r>
    </w:p>
    <w:p w14:paraId="23C55E80" w14:textId="77777777" w:rsidR="004D5EAF" w:rsidRPr="00605817" w:rsidRDefault="004D5EAF" w:rsidP="00076929">
      <w:pPr>
        <w:tabs>
          <w:tab w:val="num" w:pos="0"/>
        </w:tabs>
        <w:ind w:right="-2"/>
        <w:rPr>
          <w:szCs w:val="22"/>
        </w:rPr>
      </w:pPr>
      <w:r w:rsidRPr="00605817">
        <w:rPr>
          <w:szCs w:val="22"/>
        </w:rPr>
        <w:t>Jeigu vartojate arba neseniai vartojote kitų vaistų arba dėl to nesate tikri, apie tai pasakykite gydytojui arba vaistininkui.</w:t>
      </w:r>
    </w:p>
    <w:p w14:paraId="65C72D10" w14:textId="77777777" w:rsidR="004D5EAF" w:rsidRPr="00605817" w:rsidRDefault="004D5EAF" w:rsidP="00076929">
      <w:pPr>
        <w:pStyle w:val="Tekstoblokas"/>
        <w:tabs>
          <w:tab w:val="num" w:pos="0"/>
        </w:tabs>
        <w:ind w:left="0" w:right="-2"/>
        <w:jc w:val="left"/>
        <w:rPr>
          <w:rFonts w:ascii="Times New Roman" w:hAnsi="Times New Roman"/>
          <w:szCs w:val="22"/>
          <w:lang w:val="lt-LT"/>
        </w:rPr>
      </w:pPr>
      <w:r w:rsidRPr="00605817">
        <w:rPr>
          <w:rFonts w:ascii="Times New Roman" w:hAnsi="Times New Roman"/>
          <w:szCs w:val="22"/>
          <w:lang w:val="lt-LT"/>
        </w:rPr>
        <w:t>Aktyvioji medžiaga interferonas alfa-2b slopina teofilino metabolizmą arba mažina jo klirensą. Atsargiai preparato reikia vartoti kartu su kitais imunodepresantais (pvz., zidovudinu). Interferono alfa-2b sąveika su kitais vaistais nėra pakankamai ištirta.</w:t>
      </w:r>
    </w:p>
    <w:p w14:paraId="2518B37A" w14:textId="77777777" w:rsidR="004D5EAF" w:rsidRPr="00605817" w:rsidRDefault="004D5EAF" w:rsidP="00076929">
      <w:pPr>
        <w:tabs>
          <w:tab w:val="num" w:pos="0"/>
        </w:tabs>
        <w:ind w:right="-2"/>
        <w:rPr>
          <w:b/>
          <w:szCs w:val="22"/>
        </w:rPr>
      </w:pPr>
      <w:r w:rsidRPr="00605817">
        <w:rPr>
          <w:szCs w:val="22"/>
        </w:rPr>
        <w:t>Realdiron miltelių injekciniam tirpalui negalima maišyti su kitais vaistais, išskyrus injekcinį vandenį.</w:t>
      </w:r>
    </w:p>
    <w:p w14:paraId="3FAA220B" w14:textId="77777777" w:rsidR="004D5EAF" w:rsidRPr="00605817" w:rsidRDefault="004D5EAF" w:rsidP="00076929">
      <w:pPr>
        <w:tabs>
          <w:tab w:val="num" w:pos="0"/>
        </w:tabs>
        <w:ind w:right="-2"/>
        <w:rPr>
          <w:szCs w:val="22"/>
        </w:rPr>
      </w:pPr>
    </w:p>
    <w:p w14:paraId="7CE8C7D9" w14:textId="77777777" w:rsidR="004D5EAF" w:rsidRPr="00605817" w:rsidRDefault="004D5EAF" w:rsidP="00076929">
      <w:pPr>
        <w:tabs>
          <w:tab w:val="num" w:pos="0"/>
        </w:tabs>
        <w:ind w:right="-2"/>
        <w:rPr>
          <w:b/>
          <w:szCs w:val="22"/>
        </w:rPr>
      </w:pPr>
      <w:r w:rsidRPr="00605817">
        <w:rPr>
          <w:b/>
          <w:szCs w:val="22"/>
        </w:rPr>
        <w:t>Nėštumas ir žindymo laikotarpis</w:t>
      </w:r>
    </w:p>
    <w:p w14:paraId="0947D775" w14:textId="77777777" w:rsidR="004D5EAF" w:rsidRPr="00605817" w:rsidRDefault="004D5EAF" w:rsidP="00076929">
      <w:pPr>
        <w:tabs>
          <w:tab w:val="num" w:pos="0"/>
        </w:tabs>
        <w:ind w:right="-2"/>
        <w:rPr>
          <w:szCs w:val="22"/>
        </w:rPr>
      </w:pPr>
      <w:r w:rsidRPr="00605817">
        <w:rPr>
          <w:szCs w:val="22"/>
        </w:rPr>
        <w:t>Realdiron gydomi pacientai turi naudoti veiksmingą kontracepcijos metodą gydymo metu. Nėščiosioms šio vaisto skiriama tik tuomet, kai gydymo nauda motinai viršija galimą riziką vaisiui.</w:t>
      </w:r>
    </w:p>
    <w:p w14:paraId="24214E4A" w14:textId="77777777" w:rsidR="004D5EAF" w:rsidRPr="00605817" w:rsidRDefault="004D5EAF" w:rsidP="00076929">
      <w:pPr>
        <w:tabs>
          <w:tab w:val="num" w:pos="0"/>
        </w:tabs>
        <w:ind w:right="-2"/>
        <w:rPr>
          <w:szCs w:val="22"/>
        </w:rPr>
      </w:pPr>
      <w:r w:rsidRPr="00605817">
        <w:rPr>
          <w:szCs w:val="22"/>
        </w:rPr>
        <w:t>Nežinoma, ar Realdiron patenka į motinos pieną, todėl, įvertinus vaisto poveikį motinai, reikia spręsti, ar nutraukti žindymą, ar nevartoti vaisto.</w:t>
      </w:r>
    </w:p>
    <w:p w14:paraId="2CC53BDC" w14:textId="77777777" w:rsidR="004D5EAF" w:rsidRPr="00605817" w:rsidRDefault="004D5EAF" w:rsidP="00076929">
      <w:pPr>
        <w:tabs>
          <w:tab w:val="num" w:pos="0"/>
        </w:tabs>
        <w:ind w:right="-2"/>
        <w:rPr>
          <w:b/>
          <w:szCs w:val="22"/>
        </w:rPr>
      </w:pPr>
    </w:p>
    <w:p w14:paraId="25962BA2" w14:textId="77777777" w:rsidR="004D5EAF" w:rsidRPr="00605817" w:rsidRDefault="004D5EAF" w:rsidP="00076929">
      <w:pPr>
        <w:tabs>
          <w:tab w:val="num" w:pos="0"/>
        </w:tabs>
        <w:ind w:right="-2"/>
        <w:rPr>
          <w:i/>
          <w:szCs w:val="22"/>
        </w:rPr>
      </w:pPr>
      <w:r w:rsidRPr="00605817">
        <w:rPr>
          <w:i/>
          <w:szCs w:val="22"/>
        </w:rPr>
        <w:t>Prieš vartojant bet kokį vaistą, būtina pasitarti su gydytoju arba vaistininku.</w:t>
      </w:r>
    </w:p>
    <w:p w14:paraId="0D14AEFC" w14:textId="77777777" w:rsidR="004D5EAF" w:rsidRPr="00605817" w:rsidRDefault="004D5EAF" w:rsidP="00076929">
      <w:pPr>
        <w:tabs>
          <w:tab w:val="num" w:pos="0"/>
        </w:tabs>
        <w:ind w:right="-2"/>
        <w:rPr>
          <w:szCs w:val="22"/>
        </w:rPr>
      </w:pPr>
    </w:p>
    <w:p w14:paraId="6D89B7CF" w14:textId="77777777" w:rsidR="004D5EAF" w:rsidRPr="00605817" w:rsidRDefault="004D5EAF" w:rsidP="00076929">
      <w:pPr>
        <w:tabs>
          <w:tab w:val="num" w:pos="0"/>
        </w:tabs>
        <w:ind w:right="-2"/>
        <w:rPr>
          <w:b/>
          <w:szCs w:val="22"/>
        </w:rPr>
      </w:pPr>
      <w:r w:rsidRPr="00605817">
        <w:rPr>
          <w:b/>
          <w:szCs w:val="22"/>
        </w:rPr>
        <w:t>Vairavimas ir mechanizmų valdymas</w:t>
      </w:r>
    </w:p>
    <w:p w14:paraId="575D7E3A" w14:textId="77777777" w:rsidR="004D5EAF" w:rsidRPr="00605817" w:rsidRDefault="004D5EAF" w:rsidP="00076929">
      <w:pPr>
        <w:tabs>
          <w:tab w:val="num" w:pos="0"/>
        </w:tabs>
        <w:ind w:right="-2"/>
        <w:rPr>
          <w:szCs w:val="22"/>
        </w:rPr>
      </w:pPr>
      <w:r w:rsidRPr="00605817">
        <w:rPr>
          <w:szCs w:val="22"/>
        </w:rPr>
        <w:t>Dėl nepageidaujamo Realdiron poveikio (mieguistumo, silpnumo ar nuovargio) gali sulėtėti reakcija. Tai priklauso nuo paciento jautrumo ir vaisto dozės. Jei yra šių reiškinių, patariama nevairuoti automobilio ir nedirbti su kitais mechanizmais.</w:t>
      </w:r>
    </w:p>
    <w:p w14:paraId="38C064FE" w14:textId="77777777" w:rsidR="004D5EAF" w:rsidRPr="00605817" w:rsidRDefault="004D5EAF" w:rsidP="00076929">
      <w:pPr>
        <w:pStyle w:val="Pagrindinistekstas"/>
        <w:spacing w:after="0"/>
        <w:rPr>
          <w:szCs w:val="22"/>
        </w:rPr>
      </w:pPr>
    </w:p>
    <w:p w14:paraId="47EF29A8" w14:textId="77777777" w:rsidR="004D5EAF" w:rsidRPr="00605817" w:rsidRDefault="004D5EAF" w:rsidP="00076929">
      <w:pPr>
        <w:pStyle w:val="Pagrindinistekstas"/>
        <w:spacing w:after="0"/>
        <w:rPr>
          <w:szCs w:val="22"/>
        </w:rPr>
      </w:pPr>
    </w:p>
    <w:p w14:paraId="3D1DF383" w14:textId="77777777" w:rsidR="004D5EAF" w:rsidRPr="00605817" w:rsidRDefault="004D5EAF" w:rsidP="00076929">
      <w:pPr>
        <w:tabs>
          <w:tab w:val="num" w:pos="540"/>
        </w:tabs>
        <w:ind w:right="-2"/>
        <w:rPr>
          <w:b/>
          <w:szCs w:val="22"/>
        </w:rPr>
      </w:pPr>
      <w:r w:rsidRPr="00605817">
        <w:rPr>
          <w:b/>
          <w:szCs w:val="22"/>
        </w:rPr>
        <w:t>3.</w:t>
      </w:r>
      <w:r w:rsidRPr="00605817">
        <w:rPr>
          <w:b/>
          <w:szCs w:val="22"/>
        </w:rPr>
        <w:tab/>
        <w:t>Kaip vartoti Realdiron</w:t>
      </w:r>
    </w:p>
    <w:p w14:paraId="4113CE7E" w14:textId="77777777" w:rsidR="004D5EAF" w:rsidRPr="00605817" w:rsidRDefault="004D5EAF" w:rsidP="00076929">
      <w:pPr>
        <w:tabs>
          <w:tab w:val="num" w:pos="0"/>
        </w:tabs>
        <w:ind w:right="-2"/>
        <w:rPr>
          <w:b/>
          <w:szCs w:val="22"/>
        </w:rPr>
      </w:pPr>
    </w:p>
    <w:p w14:paraId="2FE592D0" w14:textId="77777777" w:rsidR="004D5EAF" w:rsidRPr="00605817" w:rsidRDefault="004D5EAF" w:rsidP="00076929">
      <w:pPr>
        <w:tabs>
          <w:tab w:val="num" w:pos="0"/>
        </w:tabs>
        <w:ind w:right="-2"/>
        <w:rPr>
          <w:szCs w:val="22"/>
        </w:rPr>
      </w:pPr>
      <w:r w:rsidRPr="00605817">
        <w:rPr>
          <w:szCs w:val="22"/>
        </w:rPr>
        <w:t>Visada vartokite šį vaistą tiksliai kaip nurodė gydytojas. Jeigu abejojate, kreipkitės į gydytoją arba vaistininką.</w:t>
      </w:r>
    </w:p>
    <w:p w14:paraId="153E03A4" w14:textId="77777777" w:rsidR="004D5EAF" w:rsidRPr="00605817" w:rsidRDefault="004D5EAF" w:rsidP="00076929">
      <w:pPr>
        <w:tabs>
          <w:tab w:val="num" w:pos="0"/>
        </w:tabs>
        <w:ind w:right="-2"/>
        <w:rPr>
          <w:szCs w:val="22"/>
        </w:rPr>
      </w:pPr>
    </w:p>
    <w:p w14:paraId="071E6866" w14:textId="77777777" w:rsidR="004D5EAF" w:rsidRPr="00605817" w:rsidRDefault="004D5EAF" w:rsidP="00076929">
      <w:pPr>
        <w:tabs>
          <w:tab w:val="num" w:pos="0"/>
        </w:tabs>
        <w:ind w:right="-2"/>
        <w:rPr>
          <w:b/>
          <w:szCs w:val="22"/>
        </w:rPr>
      </w:pPr>
      <w:r w:rsidRPr="00605817">
        <w:rPr>
          <w:b/>
          <w:szCs w:val="22"/>
        </w:rPr>
        <w:t>Dozavimas</w:t>
      </w:r>
    </w:p>
    <w:p w14:paraId="3497BEE9" w14:textId="77777777" w:rsidR="004D5EAF" w:rsidRPr="00605817" w:rsidRDefault="004D5EAF" w:rsidP="00076929">
      <w:pPr>
        <w:tabs>
          <w:tab w:val="num" w:pos="0"/>
        </w:tabs>
        <w:ind w:right="-2"/>
        <w:rPr>
          <w:szCs w:val="22"/>
        </w:rPr>
      </w:pPr>
      <w:r w:rsidRPr="00605817">
        <w:rPr>
          <w:i/>
          <w:szCs w:val="22"/>
          <w:u w:val="single"/>
        </w:rPr>
        <w:t>Ūminis hepatitas B.</w:t>
      </w:r>
      <w:r w:rsidRPr="00605817">
        <w:rPr>
          <w:szCs w:val="22"/>
        </w:rPr>
        <w:t xml:space="preserve"> Pradinė dozė yra po 1 mln. TV du kartus per parą 5 </w:t>
      </w:r>
      <w:r w:rsidRPr="00605817">
        <w:rPr>
          <w:szCs w:val="22"/>
        </w:rPr>
        <w:sym w:font="Symbol" w:char="F02D"/>
      </w:r>
      <w:r w:rsidRPr="00605817">
        <w:rPr>
          <w:szCs w:val="22"/>
        </w:rPr>
        <w:t xml:space="preserve"> 6 dienas. Palaikomajam gydymui gali būti skiriama po 1 mln. TV vieną kartą per parą 5 dienas. Jeigu reikia (po biocheminio kraujo tyrimo kepenų funkcijai įvertinti), gydoma dar dvi savaites, vartojant po 1 mln. TV du kartus per savaitę.</w:t>
      </w:r>
    </w:p>
    <w:p w14:paraId="3C83D0C7" w14:textId="77777777" w:rsidR="004D5EAF" w:rsidRPr="00605817" w:rsidRDefault="004D5EAF" w:rsidP="00076929">
      <w:pPr>
        <w:tabs>
          <w:tab w:val="num" w:pos="0"/>
        </w:tabs>
        <w:ind w:right="-2"/>
        <w:rPr>
          <w:szCs w:val="22"/>
        </w:rPr>
      </w:pPr>
    </w:p>
    <w:p w14:paraId="27ED3DDB" w14:textId="77777777" w:rsidR="004D5EAF" w:rsidRPr="00605817" w:rsidRDefault="004D5EAF" w:rsidP="00076929">
      <w:pPr>
        <w:tabs>
          <w:tab w:val="num" w:pos="0"/>
        </w:tabs>
        <w:ind w:right="-2"/>
        <w:rPr>
          <w:szCs w:val="22"/>
        </w:rPr>
      </w:pPr>
      <w:r w:rsidRPr="00605817">
        <w:rPr>
          <w:i/>
          <w:szCs w:val="22"/>
          <w:u w:val="single"/>
        </w:rPr>
        <w:t>Lėtinis hepatitas B.</w:t>
      </w:r>
      <w:r w:rsidRPr="00605817">
        <w:rPr>
          <w:szCs w:val="22"/>
        </w:rPr>
        <w:t xml:space="preserve"> Skiriama po 3 </w:t>
      </w:r>
      <w:r w:rsidRPr="00605817">
        <w:rPr>
          <w:szCs w:val="22"/>
        </w:rPr>
        <w:sym w:font="Symbol" w:char="F02D"/>
      </w:r>
      <w:r w:rsidRPr="00605817">
        <w:rPr>
          <w:szCs w:val="22"/>
        </w:rPr>
        <w:t xml:space="preserve"> 6 mln. TV tris kartus per savaitę 24 savaites. Dažniausiai vaisto efektyvumas išryškėja pirmosiomis 12 savaičių, tačiau, norint įsitikinti jo ilgalaikiu veiksmingumu, gydymą reikia tęsti 24 savaites. Jei per 12 gydymo savaičių klinikiniai simptomai ir (arba) kraujo biocheminių tyrimų rodikliai nepagerėja, gydymą Realdiron reikia nutraukti.</w:t>
      </w:r>
    </w:p>
    <w:p w14:paraId="536AD30C" w14:textId="77777777" w:rsidR="004D5EAF" w:rsidRPr="00605817" w:rsidRDefault="004D5EAF" w:rsidP="00076929">
      <w:pPr>
        <w:tabs>
          <w:tab w:val="num" w:pos="0"/>
        </w:tabs>
        <w:ind w:right="-2"/>
        <w:rPr>
          <w:szCs w:val="22"/>
        </w:rPr>
      </w:pPr>
    </w:p>
    <w:p w14:paraId="442F610E" w14:textId="77777777" w:rsidR="004D5EAF" w:rsidRPr="00605817" w:rsidRDefault="004D5EAF" w:rsidP="00076929">
      <w:pPr>
        <w:tabs>
          <w:tab w:val="num" w:pos="0"/>
        </w:tabs>
        <w:ind w:right="-2"/>
        <w:rPr>
          <w:szCs w:val="22"/>
        </w:rPr>
      </w:pPr>
      <w:r w:rsidRPr="00605817">
        <w:rPr>
          <w:i/>
          <w:szCs w:val="22"/>
          <w:u w:val="single"/>
        </w:rPr>
        <w:t>Lėtinis hepatitas C.</w:t>
      </w:r>
      <w:r w:rsidRPr="00605817">
        <w:rPr>
          <w:szCs w:val="22"/>
        </w:rPr>
        <w:t xml:space="preserve"> Skiriama po 3 mln. TV tris kartus per savaitę 24 savaites. Dažniausiai vaisto efektyvumas išryškėja pirmosiomis 12 savaičių, tačiau, norint pasiekti didžiausią gydymo efektą, jį reikia vartoti 24 savaites. Jei po 4 gydymo savaičių ALT aktyvumas nesumažėja 50 %, dozė didinama iki 6 mln. TV tris kartus per savaitę. Jei per 12 gydymo savaičių nėra jokio efekto, vaisto nebevartoti.</w:t>
      </w:r>
    </w:p>
    <w:p w14:paraId="68AB2CED" w14:textId="77777777" w:rsidR="004D5EAF" w:rsidRPr="00605817" w:rsidRDefault="004D5EAF" w:rsidP="00076929">
      <w:pPr>
        <w:tabs>
          <w:tab w:val="num" w:pos="0"/>
        </w:tabs>
        <w:ind w:right="-2"/>
        <w:rPr>
          <w:szCs w:val="22"/>
        </w:rPr>
      </w:pPr>
    </w:p>
    <w:p w14:paraId="09E76DF2" w14:textId="77777777" w:rsidR="004D5EAF" w:rsidRPr="00605817" w:rsidRDefault="004D5EAF" w:rsidP="00076929">
      <w:pPr>
        <w:tabs>
          <w:tab w:val="num" w:pos="0"/>
        </w:tabs>
        <w:ind w:right="-2"/>
        <w:rPr>
          <w:szCs w:val="22"/>
        </w:rPr>
      </w:pPr>
      <w:r w:rsidRPr="00605817">
        <w:rPr>
          <w:i/>
          <w:szCs w:val="22"/>
          <w:u w:val="single"/>
        </w:rPr>
        <w:t>Plaukuotųjų ląstelių leukemija (PLL).</w:t>
      </w:r>
      <w:r w:rsidRPr="00605817">
        <w:rPr>
          <w:szCs w:val="22"/>
        </w:rPr>
        <w:t xml:space="preserve"> Skiriama po 3 mln. TV kasdien. Pasiekus hematologinę remisiją, palaikomajam gydymui vartojama po 3 mln. TV tris kartus per savaitę. </w:t>
      </w:r>
    </w:p>
    <w:p w14:paraId="0E719B55" w14:textId="77777777" w:rsidR="004D5EAF" w:rsidRPr="00605817" w:rsidRDefault="004D5EAF" w:rsidP="00076929">
      <w:pPr>
        <w:tabs>
          <w:tab w:val="num" w:pos="0"/>
        </w:tabs>
        <w:ind w:right="-2"/>
        <w:rPr>
          <w:szCs w:val="22"/>
        </w:rPr>
      </w:pPr>
    </w:p>
    <w:p w14:paraId="3760CB1F" w14:textId="77777777" w:rsidR="004D5EAF" w:rsidRPr="00605817" w:rsidRDefault="004D5EAF" w:rsidP="00076929">
      <w:pPr>
        <w:tabs>
          <w:tab w:val="num" w:pos="0"/>
        </w:tabs>
        <w:ind w:right="-2"/>
        <w:rPr>
          <w:szCs w:val="22"/>
        </w:rPr>
      </w:pPr>
      <w:r w:rsidRPr="00605817">
        <w:rPr>
          <w:i/>
          <w:szCs w:val="22"/>
          <w:u w:val="single"/>
        </w:rPr>
        <w:t>Lėtinė mieloleukemija.</w:t>
      </w:r>
      <w:r w:rsidRPr="00605817">
        <w:rPr>
          <w:szCs w:val="22"/>
        </w:rPr>
        <w:t xml:space="preserve"> Skiriama po 9 mln. TV kasdien. Pasiekus hematologinę remisiją, palaikomajam gydymui vartojama po 9 mln. TV tris kartus per savaitę.</w:t>
      </w:r>
    </w:p>
    <w:p w14:paraId="175D236E" w14:textId="77777777" w:rsidR="004D5EAF" w:rsidRPr="00605817" w:rsidRDefault="004D5EAF" w:rsidP="00076929">
      <w:pPr>
        <w:tabs>
          <w:tab w:val="num" w:pos="0"/>
        </w:tabs>
        <w:ind w:right="-2"/>
        <w:rPr>
          <w:szCs w:val="22"/>
        </w:rPr>
      </w:pPr>
    </w:p>
    <w:p w14:paraId="6B24EB28" w14:textId="77777777" w:rsidR="004D5EAF" w:rsidRPr="00605817" w:rsidRDefault="004D5EAF" w:rsidP="00076929">
      <w:pPr>
        <w:tabs>
          <w:tab w:val="num" w:pos="0"/>
        </w:tabs>
        <w:ind w:right="-2"/>
        <w:rPr>
          <w:szCs w:val="22"/>
        </w:rPr>
      </w:pPr>
      <w:r w:rsidRPr="00605817">
        <w:rPr>
          <w:i/>
          <w:szCs w:val="22"/>
          <w:u w:val="single"/>
        </w:rPr>
        <w:t>Inkstų karcinoma.</w:t>
      </w:r>
      <w:r w:rsidRPr="00605817">
        <w:rPr>
          <w:szCs w:val="22"/>
        </w:rPr>
        <w:t xml:space="preserve"> Skiriama po 18 mln. TV tris kartus per savaitę. Objektyvus efektas (visiška ar dalinė metastazių regresija) pasiekiamas po 8-12 gydymo savaičių ar net vėliau. Išryškėjus efektui ar ligai stabilizavusis, tęsiamas palaikomasis gydymas po 18 mln. TV tris kartus per savaitę.</w:t>
      </w:r>
    </w:p>
    <w:p w14:paraId="025E4037" w14:textId="77777777" w:rsidR="004D5EAF" w:rsidRPr="00605817" w:rsidRDefault="004D5EAF" w:rsidP="00076929">
      <w:pPr>
        <w:tabs>
          <w:tab w:val="num" w:pos="0"/>
        </w:tabs>
        <w:ind w:right="-2"/>
        <w:rPr>
          <w:szCs w:val="22"/>
        </w:rPr>
      </w:pPr>
    </w:p>
    <w:p w14:paraId="74D239FF" w14:textId="77777777" w:rsidR="004D5EAF" w:rsidRPr="00605817" w:rsidRDefault="004D5EAF" w:rsidP="00076929">
      <w:pPr>
        <w:tabs>
          <w:tab w:val="num" w:pos="0"/>
        </w:tabs>
        <w:ind w:right="-2"/>
        <w:rPr>
          <w:szCs w:val="22"/>
        </w:rPr>
      </w:pPr>
      <w:r w:rsidRPr="00605817">
        <w:rPr>
          <w:i/>
          <w:szCs w:val="22"/>
          <w:u w:val="single"/>
        </w:rPr>
        <w:t>Odos T ląstelių limfoma (mycosis fungoides ir Sezario sindromas).</w:t>
      </w:r>
      <w:r w:rsidRPr="00605817">
        <w:rPr>
          <w:szCs w:val="22"/>
        </w:rPr>
        <w:t xml:space="preserve"> Skiriama po 18 mln. TV kasdien. Gydoma tol, kol liga neprogresuoja.</w:t>
      </w:r>
    </w:p>
    <w:p w14:paraId="4007D86F" w14:textId="77777777" w:rsidR="004D5EAF" w:rsidRPr="00605817" w:rsidRDefault="004D5EAF" w:rsidP="00076929">
      <w:pPr>
        <w:tabs>
          <w:tab w:val="num" w:pos="0"/>
        </w:tabs>
        <w:ind w:right="-2"/>
        <w:rPr>
          <w:szCs w:val="22"/>
        </w:rPr>
      </w:pPr>
    </w:p>
    <w:p w14:paraId="0807015B" w14:textId="77777777" w:rsidR="004D5EAF" w:rsidRPr="00605817" w:rsidRDefault="004D5EAF" w:rsidP="00076929">
      <w:pPr>
        <w:tabs>
          <w:tab w:val="num" w:pos="0"/>
        </w:tabs>
        <w:ind w:right="-2"/>
        <w:rPr>
          <w:i/>
          <w:szCs w:val="22"/>
          <w:u w:val="single"/>
        </w:rPr>
      </w:pPr>
      <w:r w:rsidRPr="00605817">
        <w:rPr>
          <w:i/>
          <w:szCs w:val="22"/>
          <w:u w:val="single"/>
        </w:rPr>
        <w:t>Piktybinė melanoma.</w:t>
      </w:r>
    </w:p>
    <w:p w14:paraId="0FCBAA2C" w14:textId="77777777" w:rsidR="004D5EAF" w:rsidRPr="00605817" w:rsidRDefault="004D5EAF" w:rsidP="00076929">
      <w:pPr>
        <w:tabs>
          <w:tab w:val="num" w:pos="0"/>
        </w:tabs>
        <w:ind w:right="-2"/>
        <w:rPr>
          <w:szCs w:val="22"/>
        </w:rPr>
      </w:pPr>
      <w:r w:rsidRPr="00605817">
        <w:rPr>
          <w:i/>
          <w:szCs w:val="22"/>
        </w:rPr>
        <w:t>Metastazinei melanomai</w:t>
      </w:r>
      <w:r w:rsidRPr="00605817">
        <w:rPr>
          <w:szCs w:val="22"/>
        </w:rPr>
        <w:t xml:space="preserve"> gydyti skiriama po 18 mln. TV kasdien, kol pasiekiamas gydomasis efektas. Vėliau palaikomajam gydymui vartojama po 18 mln. TV tris kartus per savaitę.</w:t>
      </w:r>
    </w:p>
    <w:p w14:paraId="134C109C" w14:textId="77777777" w:rsidR="004D5EAF" w:rsidRPr="00605817" w:rsidRDefault="004D5EAF" w:rsidP="00076929">
      <w:pPr>
        <w:tabs>
          <w:tab w:val="num" w:pos="0"/>
        </w:tabs>
        <w:ind w:right="-2"/>
        <w:rPr>
          <w:szCs w:val="22"/>
        </w:rPr>
      </w:pPr>
      <w:r w:rsidRPr="00605817">
        <w:rPr>
          <w:i/>
          <w:szCs w:val="22"/>
        </w:rPr>
        <w:t>Pagalbiniam melanomos</w:t>
      </w:r>
      <w:r w:rsidRPr="00605817">
        <w:rPr>
          <w:szCs w:val="22"/>
        </w:rPr>
        <w:t xml:space="preserve"> gydymui Realdiron skiriama, pašalinus didelės rizikos pirminį naviką (naviko storis &gt; 4,0 mm) arba metastazes sritiniuose limfmazgiuose. Vartojama po 18 mln. TV tris kartus per savaitę. Taip gydant, pailgėja melanoma sergančių pacientų remisijos trukmė ir išgyvenamumas. Pacientams, kurių pirminio naviko storis yra 1,5 — 4,0 mm, skiriama po 3 mln. TV tris kartus per savaitę.</w:t>
      </w:r>
    </w:p>
    <w:p w14:paraId="6825F41B" w14:textId="77777777" w:rsidR="004D5EAF" w:rsidRPr="00605817" w:rsidRDefault="004D5EAF" w:rsidP="00076929">
      <w:pPr>
        <w:tabs>
          <w:tab w:val="num" w:pos="0"/>
        </w:tabs>
        <w:ind w:right="-2"/>
        <w:rPr>
          <w:szCs w:val="22"/>
        </w:rPr>
      </w:pPr>
    </w:p>
    <w:p w14:paraId="13129BEF" w14:textId="77777777" w:rsidR="004D5EAF" w:rsidRPr="00605817" w:rsidRDefault="004D5EAF" w:rsidP="00076929">
      <w:pPr>
        <w:tabs>
          <w:tab w:val="num" w:pos="0"/>
        </w:tabs>
        <w:ind w:right="-2"/>
        <w:rPr>
          <w:b/>
          <w:szCs w:val="22"/>
        </w:rPr>
      </w:pPr>
      <w:r w:rsidRPr="00605817">
        <w:rPr>
          <w:b/>
          <w:szCs w:val="22"/>
        </w:rPr>
        <w:t>Vartojimo metodas</w:t>
      </w:r>
    </w:p>
    <w:p w14:paraId="4BF4D76C" w14:textId="77777777" w:rsidR="004D5EAF" w:rsidRPr="00605817" w:rsidRDefault="004D5EAF" w:rsidP="00076929">
      <w:pPr>
        <w:tabs>
          <w:tab w:val="num" w:pos="0"/>
        </w:tabs>
        <w:ind w:right="-2"/>
        <w:rPr>
          <w:szCs w:val="22"/>
          <w:u w:val="single"/>
        </w:rPr>
      </w:pPr>
      <w:r w:rsidRPr="00605817">
        <w:rPr>
          <w:szCs w:val="22"/>
          <w:u w:val="single"/>
        </w:rPr>
        <w:t xml:space="preserve">Realdiron </w:t>
      </w:r>
    </w:p>
    <w:p w14:paraId="0AF91B89" w14:textId="1A73EF8E" w:rsidR="004D5EAF" w:rsidRPr="00605817" w:rsidRDefault="004D5EAF" w:rsidP="00AD67E0">
      <w:pPr>
        <w:pStyle w:val="ListParagraph1"/>
        <w:numPr>
          <w:ilvl w:val="0"/>
          <w:numId w:val="6"/>
        </w:numPr>
        <w:ind w:right="-2"/>
        <w:rPr>
          <w:szCs w:val="22"/>
        </w:rPr>
      </w:pPr>
      <w:r w:rsidRPr="00605817">
        <w:rPr>
          <w:szCs w:val="22"/>
        </w:rPr>
        <w:t xml:space="preserve">Steriliu švirkštu su sterilia adata 1 ml injekcinio vandens sušvirkškite į </w:t>
      </w:r>
      <w:r w:rsidR="00FD1506" w:rsidRPr="00605817">
        <w:rPr>
          <w:szCs w:val="22"/>
        </w:rPr>
        <w:t>flakoną</w:t>
      </w:r>
      <w:r w:rsidRPr="00605817">
        <w:rPr>
          <w:szCs w:val="22"/>
        </w:rPr>
        <w:t xml:space="preserve">, kuriame yra vaistinė medžiaga. </w:t>
      </w:r>
    </w:p>
    <w:p w14:paraId="11A20D52" w14:textId="6CB9CFEF" w:rsidR="004D5EAF" w:rsidRPr="00605817" w:rsidRDefault="004D5EAF" w:rsidP="00AD67E0">
      <w:pPr>
        <w:pStyle w:val="ListParagraph1"/>
        <w:numPr>
          <w:ilvl w:val="0"/>
          <w:numId w:val="6"/>
        </w:numPr>
        <w:ind w:right="-2"/>
        <w:rPr>
          <w:szCs w:val="22"/>
        </w:rPr>
      </w:pPr>
      <w:r w:rsidRPr="00605817">
        <w:rPr>
          <w:szCs w:val="22"/>
        </w:rPr>
        <w:t xml:space="preserve">Turinį ištirpinkite, švelniai sukiodami </w:t>
      </w:r>
      <w:r w:rsidR="00FD1506" w:rsidRPr="00605817">
        <w:rPr>
          <w:szCs w:val="22"/>
        </w:rPr>
        <w:t>flakoną</w:t>
      </w:r>
      <w:r w:rsidRPr="00605817">
        <w:rPr>
          <w:szCs w:val="22"/>
        </w:rPr>
        <w:t xml:space="preserve">. </w:t>
      </w:r>
      <w:r w:rsidRPr="00605817">
        <w:rPr>
          <w:b/>
          <w:szCs w:val="22"/>
        </w:rPr>
        <w:t>Negalima plakti!</w:t>
      </w:r>
      <w:r w:rsidRPr="00605817">
        <w:rPr>
          <w:szCs w:val="22"/>
        </w:rPr>
        <w:t xml:space="preserve"> </w:t>
      </w:r>
    </w:p>
    <w:p w14:paraId="10E5BF42" w14:textId="77777777" w:rsidR="004D5EAF" w:rsidRPr="00605817" w:rsidRDefault="004D5EAF" w:rsidP="00AD67E0">
      <w:pPr>
        <w:pStyle w:val="ListParagraph1"/>
        <w:numPr>
          <w:ilvl w:val="0"/>
          <w:numId w:val="6"/>
        </w:numPr>
        <w:ind w:right="-2"/>
        <w:rPr>
          <w:szCs w:val="22"/>
        </w:rPr>
      </w:pPr>
      <w:r w:rsidRPr="00605817">
        <w:rPr>
          <w:szCs w:val="22"/>
        </w:rPr>
        <w:t xml:space="preserve">Kai vaistinė medžiaga ištirps, visą tirpalą sutraukite į švirkštą. </w:t>
      </w:r>
    </w:p>
    <w:p w14:paraId="58E710DB" w14:textId="77777777" w:rsidR="004D5EAF" w:rsidRPr="00605817" w:rsidRDefault="004D5EAF" w:rsidP="00AD67E0">
      <w:pPr>
        <w:pStyle w:val="ListParagraph1"/>
        <w:numPr>
          <w:ilvl w:val="0"/>
          <w:numId w:val="6"/>
        </w:numPr>
        <w:ind w:right="-2"/>
        <w:rPr>
          <w:szCs w:val="22"/>
        </w:rPr>
      </w:pPr>
      <w:r w:rsidRPr="00605817">
        <w:rPr>
          <w:szCs w:val="22"/>
        </w:rPr>
        <w:t>Vaistą švirkškite į raumenis ar po oda.</w:t>
      </w:r>
    </w:p>
    <w:p w14:paraId="337E7F25" w14:textId="77777777" w:rsidR="004D5EAF" w:rsidRPr="00605817" w:rsidRDefault="004D5EAF" w:rsidP="00076929">
      <w:pPr>
        <w:tabs>
          <w:tab w:val="num" w:pos="0"/>
        </w:tabs>
        <w:ind w:right="-2"/>
        <w:rPr>
          <w:szCs w:val="22"/>
        </w:rPr>
      </w:pPr>
    </w:p>
    <w:p w14:paraId="16E08343" w14:textId="77777777" w:rsidR="004D5EAF" w:rsidRPr="00605817" w:rsidRDefault="004D5EAF" w:rsidP="00076929">
      <w:pPr>
        <w:rPr>
          <w:szCs w:val="22"/>
          <w:u w:val="single"/>
        </w:rPr>
      </w:pPr>
      <w:r w:rsidRPr="00605817">
        <w:rPr>
          <w:szCs w:val="22"/>
          <w:u w:val="single"/>
        </w:rPr>
        <w:t>Realdiron set</w:t>
      </w:r>
    </w:p>
    <w:p w14:paraId="3E186C7E" w14:textId="77777777" w:rsidR="004D5EAF" w:rsidRPr="00605817" w:rsidRDefault="004D5EAF" w:rsidP="00AD67E0">
      <w:pPr>
        <w:pStyle w:val="ListParagraph1"/>
        <w:numPr>
          <w:ilvl w:val="0"/>
          <w:numId w:val="7"/>
        </w:numPr>
        <w:rPr>
          <w:szCs w:val="22"/>
        </w:rPr>
      </w:pPr>
      <w:r w:rsidRPr="00605817">
        <w:rPr>
          <w:szCs w:val="22"/>
        </w:rPr>
        <w:t>Iš pakuotės atsargiai išimkite sterilų švirkštą, kuriame yra 1 ml injekcinio vandens, ir nuimkite guminį antgalį.</w:t>
      </w:r>
    </w:p>
    <w:p w14:paraId="4A06FEBB" w14:textId="77777777" w:rsidR="004D5EAF" w:rsidRPr="00605817" w:rsidRDefault="004D5EAF" w:rsidP="00AD67E0">
      <w:pPr>
        <w:pStyle w:val="ListParagraph1"/>
        <w:numPr>
          <w:ilvl w:val="0"/>
          <w:numId w:val="7"/>
        </w:numPr>
        <w:rPr>
          <w:szCs w:val="22"/>
        </w:rPr>
      </w:pPr>
      <w:r w:rsidRPr="00605817">
        <w:rPr>
          <w:szCs w:val="22"/>
        </w:rPr>
        <w:t xml:space="preserve">Iš gelsvos spalvos dėklo išimkite didelę injekcinę adatą (19G 1,1 </w:t>
      </w:r>
      <w:r w:rsidRPr="00605817">
        <w:rPr>
          <w:szCs w:val="22"/>
        </w:rPr>
        <w:sym w:font="Symbol" w:char="F0B4"/>
      </w:r>
      <w:r w:rsidRPr="00605817">
        <w:rPr>
          <w:szCs w:val="22"/>
        </w:rPr>
        <w:t xml:space="preserve"> 40 mm). </w:t>
      </w:r>
    </w:p>
    <w:p w14:paraId="0967276D" w14:textId="77777777" w:rsidR="004D5EAF" w:rsidRPr="00605817" w:rsidRDefault="004D5EAF" w:rsidP="00933D7B">
      <w:pPr>
        <w:pStyle w:val="ListParagraph1"/>
        <w:numPr>
          <w:ilvl w:val="1"/>
          <w:numId w:val="7"/>
        </w:numPr>
        <w:rPr>
          <w:szCs w:val="22"/>
        </w:rPr>
      </w:pPr>
      <w:r w:rsidRPr="00605817">
        <w:rPr>
          <w:szCs w:val="22"/>
        </w:rPr>
        <w:lastRenderedPageBreak/>
        <w:t>Stipriai suimkite adatos dėklą už abiejų galų (1 pav.);</w:t>
      </w:r>
    </w:p>
    <w:p w14:paraId="55602BC1" w14:textId="77777777" w:rsidR="004D5EAF" w:rsidRPr="00605817" w:rsidRDefault="00E678E0" w:rsidP="00933D7B">
      <w:pPr>
        <w:pStyle w:val="ListParagraph1"/>
        <w:ind w:left="426"/>
        <w:rPr>
          <w:szCs w:val="22"/>
        </w:rPr>
      </w:pPr>
      <w:r w:rsidRPr="00605817">
        <w:rPr>
          <w:noProof/>
          <w:szCs w:val="22"/>
        </w:rPr>
        <w:drawing>
          <wp:inline distT="0" distB="0" distL="0" distR="0" wp14:anchorId="5652C484" wp14:editId="4049E3A7">
            <wp:extent cx="3409950" cy="1514475"/>
            <wp:effectExtent l="0" t="0" r="0" b="9525"/>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0" cy="1514475"/>
                    </a:xfrm>
                    <a:prstGeom prst="rect">
                      <a:avLst/>
                    </a:prstGeom>
                    <a:noFill/>
                    <a:ln>
                      <a:noFill/>
                    </a:ln>
                  </pic:spPr>
                </pic:pic>
              </a:graphicData>
            </a:graphic>
          </wp:inline>
        </w:drawing>
      </w:r>
    </w:p>
    <w:p w14:paraId="657B7CED" w14:textId="77777777" w:rsidR="004D5EAF" w:rsidRPr="00605817" w:rsidRDefault="004D5EAF" w:rsidP="00933D7B">
      <w:pPr>
        <w:pStyle w:val="ListParagraph1"/>
        <w:ind w:left="426"/>
        <w:rPr>
          <w:szCs w:val="22"/>
        </w:rPr>
      </w:pPr>
    </w:p>
    <w:p w14:paraId="4D748CED" w14:textId="77777777" w:rsidR="004D5EAF" w:rsidRPr="00605817" w:rsidRDefault="004D5EAF" w:rsidP="00933D7B">
      <w:pPr>
        <w:pStyle w:val="ListParagraph1"/>
        <w:numPr>
          <w:ilvl w:val="1"/>
          <w:numId w:val="7"/>
        </w:numPr>
        <w:rPr>
          <w:szCs w:val="22"/>
        </w:rPr>
      </w:pPr>
      <w:r w:rsidRPr="00605817">
        <w:rPr>
          <w:szCs w:val="22"/>
        </w:rPr>
        <w:t>Pasukite dangtelį pagal ar prieš laikrodžio rodyklę (2 pav.);</w:t>
      </w:r>
    </w:p>
    <w:p w14:paraId="0B4F5178" w14:textId="77777777" w:rsidR="004D5EAF" w:rsidRPr="00605817" w:rsidRDefault="00E678E0" w:rsidP="00933D7B">
      <w:pPr>
        <w:pStyle w:val="ListParagraph1"/>
        <w:ind w:left="426"/>
        <w:rPr>
          <w:szCs w:val="22"/>
        </w:rPr>
      </w:pPr>
      <w:r w:rsidRPr="00605817">
        <w:rPr>
          <w:noProof/>
          <w:szCs w:val="22"/>
        </w:rPr>
        <w:drawing>
          <wp:inline distT="0" distB="0" distL="0" distR="0" wp14:anchorId="6DAF667D" wp14:editId="7CFBCE08">
            <wp:extent cx="3419475" cy="1504950"/>
            <wp:effectExtent l="0" t="0" r="9525"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1504950"/>
                    </a:xfrm>
                    <a:prstGeom prst="rect">
                      <a:avLst/>
                    </a:prstGeom>
                    <a:noFill/>
                    <a:ln>
                      <a:noFill/>
                    </a:ln>
                  </pic:spPr>
                </pic:pic>
              </a:graphicData>
            </a:graphic>
          </wp:inline>
        </w:drawing>
      </w:r>
    </w:p>
    <w:p w14:paraId="7CF5153F" w14:textId="77777777" w:rsidR="004D5EAF" w:rsidRPr="00605817" w:rsidRDefault="004D5EAF" w:rsidP="00933D7B">
      <w:pPr>
        <w:pStyle w:val="ListParagraph1"/>
        <w:ind w:left="792"/>
        <w:rPr>
          <w:szCs w:val="22"/>
        </w:rPr>
      </w:pPr>
    </w:p>
    <w:p w14:paraId="613D1BFA" w14:textId="77777777" w:rsidR="004D5EAF" w:rsidRPr="00605817" w:rsidRDefault="004D5EAF" w:rsidP="00933D7B">
      <w:pPr>
        <w:pStyle w:val="ListParagraph1"/>
        <w:numPr>
          <w:ilvl w:val="1"/>
          <w:numId w:val="7"/>
        </w:numPr>
        <w:rPr>
          <w:szCs w:val="22"/>
        </w:rPr>
      </w:pPr>
      <w:r w:rsidRPr="00605817">
        <w:rPr>
          <w:szCs w:val="22"/>
        </w:rPr>
        <w:t>Pažymėta etiketė sulūš perforacijos vietoje (3 pav.);</w:t>
      </w:r>
    </w:p>
    <w:p w14:paraId="00673D09" w14:textId="77777777" w:rsidR="004D5EAF" w:rsidRPr="00605817" w:rsidRDefault="00E678E0" w:rsidP="00933D7B">
      <w:pPr>
        <w:pStyle w:val="ListParagraph1"/>
        <w:ind w:left="426"/>
        <w:rPr>
          <w:szCs w:val="22"/>
        </w:rPr>
      </w:pPr>
      <w:r w:rsidRPr="00605817">
        <w:rPr>
          <w:noProof/>
          <w:szCs w:val="22"/>
        </w:rPr>
        <w:drawing>
          <wp:inline distT="0" distB="0" distL="0" distR="0" wp14:anchorId="631BF63A" wp14:editId="42C1E982">
            <wp:extent cx="3419475" cy="1533525"/>
            <wp:effectExtent l="0" t="0" r="9525" b="9525"/>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9475" cy="1533525"/>
                    </a:xfrm>
                    <a:prstGeom prst="rect">
                      <a:avLst/>
                    </a:prstGeom>
                    <a:noFill/>
                    <a:ln>
                      <a:noFill/>
                    </a:ln>
                  </pic:spPr>
                </pic:pic>
              </a:graphicData>
            </a:graphic>
          </wp:inline>
        </w:drawing>
      </w:r>
    </w:p>
    <w:p w14:paraId="139D3560" w14:textId="77777777" w:rsidR="004D5EAF" w:rsidRPr="00605817" w:rsidRDefault="004D5EAF" w:rsidP="00933D7B">
      <w:pPr>
        <w:pStyle w:val="ListParagraph1"/>
        <w:ind w:left="792"/>
        <w:rPr>
          <w:szCs w:val="22"/>
        </w:rPr>
      </w:pPr>
    </w:p>
    <w:p w14:paraId="111552B6" w14:textId="77777777" w:rsidR="004D5EAF" w:rsidRPr="00605817" w:rsidRDefault="004D5EAF" w:rsidP="00933D7B">
      <w:pPr>
        <w:pStyle w:val="ListParagraph1"/>
        <w:numPr>
          <w:ilvl w:val="1"/>
          <w:numId w:val="7"/>
        </w:numPr>
        <w:rPr>
          <w:szCs w:val="22"/>
        </w:rPr>
      </w:pPr>
      <w:r w:rsidRPr="00605817">
        <w:rPr>
          <w:szCs w:val="22"/>
        </w:rPr>
        <w:t>Nutraukite dangtelį nuo adatos dėklo (4 pav.);</w:t>
      </w:r>
    </w:p>
    <w:p w14:paraId="7A12BFC0" w14:textId="77777777" w:rsidR="004D5EAF" w:rsidRPr="00605817" w:rsidRDefault="00E678E0" w:rsidP="00933D7B">
      <w:pPr>
        <w:pStyle w:val="ListParagraph1"/>
        <w:ind w:left="426"/>
        <w:rPr>
          <w:szCs w:val="22"/>
        </w:rPr>
      </w:pPr>
      <w:r w:rsidRPr="00605817">
        <w:rPr>
          <w:noProof/>
          <w:szCs w:val="22"/>
        </w:rPr>
        <w:drawing>
          <wp:inline distT="0" distB="0" distL="0" distR="0" wp14:anchorId="24280349" wp14:editId="2E12BFF1">
            <wp:extent cx="3409950" cy="1533525"/>
            <wp:effectExtent l="0" t="0" r="0" b="9525"/>
            <wp:docPr id="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9950" cy="1533525"/>
                    </a:xfrm>
                    <a:prstGeom prst="rect">
                      <a:avLst/>
                    </a:prstGeom>
                    <a:noFill/>
                    <a:ln>
                      <a:noFill/>
                    </a:ln>
                  </pic:spPr>
                </pic:pic>
              </a:graphicData>
            </a:graphic>
          </wp:inline>
        </w:drawing>
      </w:r>
    </w:p>
    <w:p w14:paraId="3C531E85" w14:textId="77777777" w:rsidR="004D5EAF" w:rsidRPr="00605817" w:rsidRDefault="004D5EAF" w:rsidP="00AD67E0">
      <w:pPr>
        <w:pStyle w:val="ListParagraph1"/>
        <w:ind w:left="792"/>
        <w:rPr>
          <w:szCs w:val="22"/>
        </w:rPr>
      </w:pPr>
    </w:p>
    <w:p w14:paraId="5BC6A46A" w14:textId="77777777" w:rsidR="004D5EAF" w:rsidRPr="00605817" w:rsidRDefault="004D5EAF" w:rsidP="00104D4D">
      <w:pPr>
        <w:pStyle w:val="ListParagraph1"/>
        <w:numPr>
          <w:ilvl w:val="1"/>
          <w:numId w:val="7"/>
        </w:numPr>
        <w:rPr>
          <w:szCs w:val="22"/>
        </w:rPr>
      </w:pPr>
      <w:r w:rsidRPr="00605817">
        <w:rPr>
          <w:szCs w:val="22"/>
        </w:rPr>
        <w:t>Adatą užmaukite ant švirkšto.</w:t>
      </w:r>
    </w:p>
    <w:p w14:paraId="6E9E5703" w14:textId="33A97EC7" w:rsidR="004D5EAF" w:rsidRPr="00605817" w:rsidRDefault="004D5EAF" w:rsidP="00AD67E0">
      <w:pPr>
        <w:pStyle w:val="ListParagraph1"/>
        <w:numPr>
          <w:ilvl w:val="0"/>
          <w:numId w:val="7"/>
        </w:numPr>
        <w:rPr>
          <w:szCs w:val="22"/>
        </w:rPr>
      </w:pPr>
      <w:r w:rsidRPr="00605817">
        <w:rPr>
          <w:szCs w:val="22"/>
        </w:rPr>
        <w:t xml:space="preserve">Tirpiklį sušvirkškite į </w:t>
      </w:r>
      <w:r w:rsidR="00FD1506" w:rsidRPr="00605817">
        <w:rPr>
          <w:szCs w:val="22"/>
        </w:rPr>
        <w:t>flakoną</w:t>
      </w:r>
      <w:r w:rsidRPr="00605817">
        <w:rPr>
          <w:szCs w:val="22"/>
        </w:rPr>
        <w:t xml:space="preserve">, kuriame yra vaistinė medžiaga. </w:t>
      </w:r>
    </w:p>
    <w:p w14:paraId="4B7D0C7E" w14:textId="087176DB" w:rsidR="004D5EAF" w:rsidRPr="00605817" w:rsidRDefault="004D5EAF" w:rsidP="00AD67E0">
      <w:pPr>
        <w:pStyle w:val="ListParagraph1"/>
        <w:numPr>
          <w:ilvl w:val="0"/>
          <w:numId w:val="7"/>
        </w:numPr>
        <w:rPr>
          <w:szCs w:val="22"/>
        </w:rPr>
      </w:pPr>
      <w:r w:rsidRPr="00605817">
        <w:rPr>
          <w:szCs w:val="22"/>
        </w:rPr>
        <w:t xml:space="preserve">Turinį ištirpinkite švelniai sukiodami </w:t>
      </w:r>
      <w:r w:rsidR="00FD1506" w:rsidRPr="00605817">
        <w:rPr>
          <w:szCs w:val="22"/>
        </w:rPr>
        <w:t>flakoną</w:t>
      </w:r>
      <w:r w:rsidRPr="00605817">
        <w:rPr>
          <w:szCs w:val="22"/>
        </w:rPr>
        <w:t xml:space="preserve">. </w:t>
      </w:r>
      <w:r w:rsidRPr="00605817">
        <w:rPr>
          <w:b/>
          <w:szCs w:val="22"/>
        </w:rPr>
        <w:t>Negalima plakti!</w:t>
      </w:r>
      <w:r w:rsidRPr="00605817">
        <w:rPr>
          <w:szCs w:val="22"/>
        </w:rPr>
        <w:t xml:space="preserve"> </w:t>
      </w:r>
    </w:p>
    <w:p w14:paraId="17552819" w14:textId="77777777" w:rsidR="004D5EAF" w:rsidRPr="00605817" w:rsidRDefault="004D5EAF" w:rsidP="00AD67E0">
      <w:pPr>
        <w:pStyle w:val="ListParagraph1"/>
        <w:numPr>
          <w:ilvl w:val="0"/>
          <w:numId w:val="7"/>
        </w:numPr>
        <w:rPr>
          <w:szCs w:val="22"/>
        </w:rPr>
      </w:pPr>
      <w:r w:rsidRPr="00605817">
        <w:rPr>
          <w:szCs w:val="22"/>
        </w:rPr>
        <w:t xml:space="preserve">Kai vaistinė medžiaga ištirps, visą tirpalą sutraukite į švirkštą. </w:t>
      </w:r>
    </w:p>
    <w:p w14:paraId="38F01742" w14:textId="77777777" w:rsidR="004D5EAF" w:rsidRPr="00605817" w:rsidRDefault="004D5EAF" w:rsidP="00AD67E0">
      <w:pPr>
        <w:pStyle w:val="ListParagraph1"/>
        <w:numPr>
          <w:ilvl w:val="0"/>
          <w:numId w:val="7"/>
        </w:numPr>
        <w:rPr>
          <w:szCs w:val="22"/>
        </w:rPr>
      </w:pPr>
      <w:r w:rsidRPr="00605817">
        <w:rPr>
          <w:szCs w:val="22"/>
        </w:rPr>
        <w:t xml:space="preserve">Nuimkite adatą nuo švirkšto. </w:t>
      </w:r>
    </w:p>
    <w:p w14:paraId="6DB90016" w14:textId="77777777" w:rsidR="004D5EAF" w:rsidRPr="00605817" w:rsidRDefault="004D5EAF" w:rsidP="00AD67E0">
      <w:pPr>
        <w:pStyle w:val="ListParagraph1"/>
        <w:numPr>
          <w:ilvl w:val="0"/>
          <w:numId w:val="7"/>
        </w:numPr>
        <w:rPr>
          <w:szCs w:val="22"/>
        </w:rPr>
      </w:pPr>
      <w:r w:rsidRPr="00605817">
        <w:rPr>
          <w:szCs w:val="22"/>
        </w:rPr>
        <w:t xml:space="preserve">Iš rudos spalvos dėklo išimkite mažą injekcinę adatą (26G 0,45 </w:t>
      </w:r>
      <w:r w:rsidRPr="00605817">
        <w:rPr>
          <w:szCs w:val="22"/>
        </w:rPr>
        <w:sym w:font="Symbol" w:char="F0B4"/>
      </w:r>
      <w:r w:rsidRPr="00605817">
        <w:rPr>
          <w:szCs w:val="22"/>
        </w:rPr>
        <w:t xml:space="preserve"> 16 mm) ir užmaukite ant švirkšto. </w:t>
      </w:r>
    </w:p>
    <w:p w14:paraId="6D454646" w14:textId="77777777" w:rsidR="004D5EAF" w:rsidRPr="00605817" w:rsidRDefault="004D5EAF" w:rsidP="00AD67E0">
      <w:pPr>
        <w:pStyle w:val="ListParagraph1"/>
        <w:numPr>
          <w:ilvl w:val="0"/>
          <w:numId w:val="7"/>
        </w:numPr>
        <w:rPr>
          <w:szCs w:val="22"/>
        </w:rPr>
      </w:pPr>
      <w:r w:rsidRPr="00605817">
        <w:rPr>
          <w:szCs w:val="22"/>
        </w:rPr>
        <w:t>Vaistą švirkškite į raumenis ar po oda.</w:t>
      </w:r>
    </w:p>
    <w:p w14:paraId="15A5D60E" w14:textId="77777777" w:rsidR="004D5EAF" w:rsidRPr="00605817" w:rsidRDefault="004D5EAF" w:rsidP="00076929">
      <w:pPr>
        <w:tabs>
          <w:tab w:val="num" w:pos="0"/>
        </w:tabs>
        <w:ind w:right="-2"/>
        <w:rPr>
          <w:szCs w:val="22"/>
        </w:rPr>
      </w:pPr>
    </w:p>
    <w:p w14:paraId="16119CD9" w14:textId="77777777" w:rsidR="004D5EAF" w:rsidRPr="00605817" w:rsidRDefault="004D5EAF" w:rsidP="00076929">
      <w:pPr>
        <w:tabs>
          <w:tab w:val="num" w:pos="0"/>
        </w:tabs>
        <w:ind w:right="-2"/>
        <w:rPr>
          <w:b/>
          <w:szCs w:val="22"/>
        </w:rPr>
      </w:pPr>
      <w:r w:rsidRPr="00605817">
        <w:rPr>
          <w:b/>
          <w:szCs w:val="22"/>
        </w:rPr>
        <w:t>Ką daryti pavartojus per didelę Realdiron dozę?</w:t>
      </w:r>
    </w:p>
    <w:p w14:paraId="3CBAE86E" w14:textId="77777777" w:rsidR="004D5EAF" w:rsidRPr="00605817" w:rsidRDefault="004D5EAF" w:rsidP="00076929">
      <w:pPr>
        <w:tabs>
          <w:tab w:val="num" w:pos="0"/>
        </w:tabs>
        <w:ind w:right="-2"/>
        <w:rPr>
          <w:b/>
          <w:szCs w:val="22"/>
        </w:rPr>
      </w:pPr>
      <w:r w:rsidRPr="00605817">
        <w:rPr>
          <w:szCs w:val="22"/>
        </w:rPr>
        <w:lastRenderedPageBreak/>
        <w:t>Nėra duomenų apie perdozavimo atvejus. Pacientui ilgai vartojant didelę interferono alfa-2b dozę, gali pasireikšti mieguistumas, nuovargis, išsekimas ir ištikti koma. Tokius asmenis reikia hospitalizuoti, jiems atlikti tyrimus ir skirti palaikomąjį gydymą.</w:t>
      </w:r>
    </w:p>
    <w:p w14:paraId="69739542" w14:textId="77777777" w:rsidR="004D5EAF" w:rsidRPr="00605817" w:rsidRDefault="004D5EAF" w:rsidP="00076929">
      <w:pPr>
        <w:tabs>
          <w:tab w:val="num" w:pos="0"/>
        </w:tabs>
        <w:ind w:right="-2"/>
        <w:rPr>
          <w:szCs w:val="22"/>
        </w:rPr>
      </w:pPr>
    </w:p>
    <w:p w14:paraId="1231E1E4" w14:textId="77777777" w:rsidR="004D5EAF" w:rsidRPr="00605817" w:rsidRDefault="004D5EAF" w:rsidP="00076929">
      <w:pPr>
        <w:tabs>
          <w:tab w:val="num" w:pos="0"/>
        </w:tabs>
        <w:ind w:right="-2"/>
        <w:rPr>
          <w:b/>
          <w:szCs w:val="22"/>
        </w:rPr>
      </w:pPr>
      <w:r w:rsidRPr="00605817">
        <w:rPr>
          <w:b/>
          <w:szCs w:val="22"/>
        </w:rPr>
        <w:t>Pamiršus pavartoti Realdiron</w:t>
      </w:r>
    </w:p>
    <w:p w14:paraId="1EB3A44C" w14:textId="77777777" w:rsidR="004D5EAF" w:rsidRPr="00605817" w:rsidRDefault="004D5EAF" w:rsidP="00076929">
      <w:pPr>
        <w:rPr>
          <w:szCs w:val="22"/>
        </w:rPr>
      </w:pPr>
      <w:r w:rsidRPr="00605817">
        <w:rPr>
          <w:szCs w:val="22"/>
        </w:rPr>
        <w:t>Sušvirkškite jums rekomenduojamą dozę kai tik prisiminsite, ir toliau įprastai tęskite gydymą. Negalima vartoti dvigubos dozės norint kompensuoti praleistą dozę. Jei reikia, kreipkitės į gydytoją.</w:t>
      </w:r>
    </w:p>
    <w:p w14:paraId="6CB2C17C" w14:textId="77777777" w:rsidR="004D5EAF" w:rsidRPr="00605817" w:rsidRDefault="004D5EAF" w:rsidP="00076929">
      <w:pPr>
        <w:pStyle w:val="BTEMEASMCA"/>
      </w:pPr>
    </w:p>
    <w:p w14:paraId="20B5B5FF" w14:textId="77777777" w:rsidR="004D5EAF" w:rsidRPr="00605817" w:rsidRDefault="004D5EAF" w:rsidP="00076929">
      <w:pPr>
        <w:tabs>
          <w:tab w:val="num" w:pos="0"/>
        </w:tabs>
        <w:ind w:right="-2"/>
        <w:rPr>
          <w:b/>
          <w:szCs w:val="22"/>
        </w:rPr>
      </w:pPr>
      <w:r w:rsidRPr="00605817">
        <w:rPr>
          <w:b/>
          <w:szCs w:val="22"/>
        </w:rPr>
        <w:t>Nustojus vartoti Realdiron</w:t>
      </w:r>
    </w:p>
    <w:p w14:paraId="7613CC87" w14:textId="77777777" w:rsidR="004D5EAF" w:rsidRPr="00605817" w:rsidRDefault="004D5EAF" w:rsidP="00076929">
      <w:pPr>
        <w:rPr>
          <w:szCs w:val="22"/>
        </w:rPr>
      </w:pPr>
      <w:r w:rsidRPr="00605817">
        <w:rPr>
          <w:szCs w:val="22"/>
        </w:rPr>
        <w:t>Jeigu kiltų daugiau klausimų dėl šio vaisto vartojimo, kreipkitės į gydytoją arba vaistininką.</w:t>
      </w:r>
    </w:p>
    <w:p w14:paraId="709A4F86" w14:textId="77777777" w:rsidR="004D5EAF" w:rsidRPr="00605817" w:rsidRDefault="004D5EAF" w:rsidP="00076929">
      <w:pPr>
        <w:pStyle w:val="BTEMEASMCA"/>
      </w:pPr>
    </w:p>
    <w:p w14:paraId="6AE9CAE0" w14:textId="77777777" w:rsidR="004D5EAF" w:rsidRPr="00605817" w:rsidRDefault="004D5EAF" w:rsidP="00076929">
      <w:pPr>
        <w:pStyle w:val="BTEMEASMCA"/>
      </w:pPr>
    </w:p>
    <w:p w14:paraId="2618F5AD" w14:textId="77777777" w:rsidR="004D5EAF" w:rsidRPr="00605817" w:rsidRDefault="004D5EAF" w:rsidP="00076929">
      <w:pPr>
        <w:tabs>
          <w:tab w:val="num" w:pos="540"/>
        </w:tabs>
        <w:ind w:right="-2"/>
        <w:rPr>
          <w:b/>
          <w:szCs w:val="22"/>
        </w:rPr>
      </w:pPr>
      <w:r w:rsidRPr="00605817">
        <w:rPr>
          <w:b/>
          <w:szCs w:val="22"/>
        </w:rPr>
        <w:t>4.</w:t>
      </w:r>
      <w:r w:rsidRPr="00605817">
        <w:rPr>
          <w:b/>
          <w:szCs w:val="22"/>
        </w:rPr>
        <w:tab/>
        <w:t>Galimas šalutinis poveikis</w:t>
      </w:r>
    </w:p>
    <w:p w14:paraId="2695C2E5" w14:textId="77777777" w:rsidR="004D5EAF" w:rsidRPr="00605817" w:rsidRDefault="004D5EAF" w:rsidP="00076929">
      <w:pPr>
        <w:tabs>
          <w:tab w:val="num" w:pos="0"/>
        </w:tabs>
        <w:ind w:right="-2"/>
        <w:rPr>
          <w:b/>
          <w:szCs w:val="22"/>
        </w:rPr>
      </w:pPr>
    </w:p>
    <w:p w14:paraId="5A6284E3" w14:textId="77777777" w:rsidR="004D5EAF" w:rsidRPr="00605817" w:rsidRDefault="004D5EAF" w:rsidP="00076929">
      <w:pPr>
        <w:rPr>
          <w:szCs w:val="22"/>
        </w:rPr>
      </w:pPr>
      <w:r w:rsidRPr="00605817">
        <w:rPr>
          <w:szCs w:val="22"/>
        </w:rPr>
        <w:t>Šis vaistas, kaip ir visi kiti, gali sukelti šalutinį poveikį, nors jis pasireiškia ne visiems žmonėms.</w:t>
      </w:r>
    </w:p>
    <w:p w14:paraId="1090CD10" w14:textId="77777777" w:rsidR="004D5EAF" w:rsidRPr="00605817" w:rsidRDefault="004D5EAF" w:rsidP="00076929">
      <w:pPr>
        <w:rPr>
          <w:szCs w:val="22"/>
        </w:rPr>
      </w:pPr>
    </w:p>
    <w:p w14:paraId="1E179510" w14:textId="77777777" w:rsidR="004D5EAF" w:rsidRPr="00605817" w:rsidRDefault="004D5EAF" w:rsidP="00076929">
      <w:pPr>
        <w:rPr>
          <w:szCs w:val="22"/>
        </w:rPr>
      </w:pPr>
      <w:r w:rsidRPr="00605817">
        <w:rPr>
          <w:szCs w:val="22"/>
        </w:rPr>
        <w:t>Visos nepageidaujamos reakcijos, susijusios su Realdiron vartojimu, yra neryškios ir paprastai išnyksta pabaigus gydymą.</w:t>
      </w:r>
    </w:p>
    <w:p w14:paraId="09BE4DC6" w14:textId="77777777" w:rsidR="004D5EAF" w:rsidRPr="00605817" w:rsidRDefault="004D5EAF" w:rsidP="00076929">
      <w:pPr>
        <w:rPr>
          <w:szCs w:val="22"/>
        </w:rPr>
      </w:pPr>
      <w:r w:rsidRPr="00605817">
        <w:rPr>
          <w:szCs w:val="22"/>
        </w:rPr>
        <w:t>Dažniausios nepageidaujamos reakcijos yra gripo simptomai: karščiavimas, šaltkrėtis, kaulų, sąnarių, raumenų, galvos ir akių skausmas, prakaitavimas, galvos svaigimas. Šie simptomai palengvėja, vartojant paracetamolį (acetaminofeną).</w:t>
      </w:r>
    </w:p>
    <w:p w14:paraId="64BA58EE" w14:textId="77777777" w:rsidR="004D5EAF" w:rsidRPr="00605817" w:rsidRDefault="004D5EAF" w:rsidP="00076929">
      <w:pPr>
        <w:rPr>
          <w:szCs w:val="22"/>
        </w:rPr>
      </w:pPr>
    </w:p>
    <w:p w14:paraId="5BF27E8C" w14:textId="77777777" w:rsidR="004D5EAF" w:rsidRPr="00605817" w:rsidRDefault="004D5EAF" w:rsidP="00076929">
      <w:pPr>
        <w:rPr>
          <w:szCs w:val="22"/>
        </w:rPr>
      </w:pPr>
      <w:r w:rsidRPr="00605817">
        <w:rPr>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00EDA3C5" w14:textId="77777777" w:rsidR="004D5EAF" w:rsidRPr="00605817" w:rsidRDefault="004D5EAF" w:rsidP="00076929">
      <w:pPr>
        <w:rPr>
          <w:szCs w:val="22"/>
        </w:rPr>
      </w:pPr>
    </w:p>
    <w:p w14:paraId="37B0670D" w14:textId="77777777" w:rsidR="004D5EAF" w:rsidRPr="00605817" w:rsidRDefault="004D5EAF" w:rsidP="00076929">
      <w:pPr>
        <w:rPr>
          <w:szCs w:val="22"/>
          <w:u w:val="single"/>
        </w:rPr>
      </w:pPr>
      <w:r w:rsidRPr="00605817">
        <w:rPr>
          <w:szCs w:val="22"/>
          <w:u w:val="single"/>
        </w:rPr>
        <w:t>Infekcijos ir infestacijos</w:t>
      </w:r>
    </w:p>
    <w:p w14:paraId="056E3731" w14:textId="77777777" w:rsidR="004D5EAF" w:rsidRPr="00605817" w:rsidRDefault="004D5EAF" w:rsidP="00076929">
      <w:pPr>
        <w:tabs>
          <w:tab w:val="left" w:pos="1980"/>
        </w:tabs>
        <w:rPr>
          <w:szCs w:val="22"/>
        </w:rPr>
      </w:pPr>
      <w:r w:rsidRPr="00605817">
        <w:rPr>
          <w:szCs w:val="22"/>
        </w:rPr>
        <w:t>Reti:</w:t>
      </w:r>
      <w:r w:rsidRPr="00605817">
        <w:rPr>
          <w:szCs w:val="22"/>
        </w:rPr>
        <w:tab/>
        <w:t>plaučių uždegimas.</w:t>
      </w:r>
    </w:p>
    <w:p w14:paraId="70480D18" w14:textId="77777777" w:rsidR="004D5EAF" w:rsidRPr="00605817" w:rsidRDefault="004D5EAF" w:rsidP="00076929">
      <w:pPr>
        <w:rPr>
          <w:szCs w:val="22"/>
        </w:rPr>
      </w:pPr>
    </w:p>
    <w:p w14:paraId="172B37B3" w14:textId="77777777" w:rsidR="004D5EAF" w:rsidRPr="00605817" w:rsidRDefault="004D5EAF" w:rsidP="00076929">
      <w:pPr>
        <w:rPr>
          <w:szCs w:val="22"/>
          <w:u w:val="single"/>
        </w:rPr>
      </w:pPr>
      <w:r w:rsidRPr="00605817">
        <w:rPr>
          <w:szCs w:val="22"/>
          <w:u w:val="single"/>
        </w:rPr>
        <w:t>Kraujo ir limfinės sistemos sutrikimai</w:t>
      </w:r>
    </w:p>
    <w:p w14:paraId="700489BE" w14:textId="77777777" w:rsidR="004D5EAF" w:rsidRPr="00605817" w:rsidRDefault="004D5EAF" w:rsidP="00076929">
      <w:pPr>
        <w:tabs>
          <w:tab w:val="left" w:pos="1980"/>
        </w:tabs>
        <w:rPr>
          <w:szCs w:val="22"/>
        </w:rPr>
      </w:pPr>
      <w:r w:rsidRPr="00605817">
        <w:rPr>
          <w:szCs w:val="22"/>
        </w:rPr>
        <w:t>Dažnis nežinomas:</w:t>
      </w:r>
      <w:r w:rsidRPr="00605817">
        <w:rPr>
          <w:szCs w:val="22"/>
        </w:rPr>
        <w:tab/>
        <w:t>leukocitų, trombocitų, granulocitų kiekio sumažėjimas kraujyje.</w:t>
      </w:r>
    </w:p>
    <w:p w14:paraId="7925354E" w14:textId="77777777" w:rsidR="004D5EAF" w:rsidRPr="00605817" w:rsidRDefault="004D5EAF" w:rsidP="00076929">
      <w:pPr>
        <w:rPr>
          <w:szCs w:val="22"/>
        </w:rPr>
      </w:pPr>
    </w:p>
    <w:p w14:paraId="237AF822" w14:textId="77777777" w:rsidR="004D5EAF" w:rsidRPr="00605817" w:rsidRDefault="004D5EAF" w:rsidP="00076929">
      <w:pPr>
        <w:rPr>
          <w:szCs w:val="22"/>
          <w:u w:val="single"/>
        </w:rPr>
      </w:pPr>
      <w:r w:rsidRPr="00605817">
        <w:rPr>
          <w:szCs w:val="22"/>
          <w:u w:val="single"/>
        </w:rPr>
        <w:t>Endokrininiai sutrikimai</w:t>
      </w:r>
    </w:p>
    <w:p w14:paraId="3F8E0180" w14:textId="77777777" w:rsidR="004D5EAF" w:rsidRPr="00605817" w:rsidRDefault="004D5EAF" w:rsidP="00076929">
      <w:pPr>
        <w:tabs>
          <w:tab w:val="left" w:pos="1980"/>
        </w:tabs>
        <w:rPr>
          <w:szCs w:val="22"/>
        </w:rPr>
      </w:pPr>
      <w:r w:rsidRPr="00605817">
        <w:rPr>
          <w:szCs w:val="22"/>
        </w:rPr>
        <w:t>Dažni:</w:t>
      </w:r>
      <w:r w:rsidRPr="00605817">
        <w:rPr>
          <w:szCs w:val="22"/>
        </w:rPr>
        <w:tab/>
        <w:t>skydliaukės funkcijos sutrikimas.</w:t>
      </w:r>
    </w:p>
    <w:p w14:paraId="45DC5A79" w14:textId="77777777" w:rsidR="004D5EAF" w:rsidRPr="00605817" w:rsidRDefault="004D5EAF" w:rsidP="00076929">
      <w:pPr>
        <w:rPr>
          <w:szCs w:val="22"/>
          <w:u w:val="single"/>
        </w:rPr>
      </w:pPr>
    </w:p>
    <w:p w14:paraId="3187BF08" w14:textId="77777777" w:rsidR="004D5EAF" w:rsidRPr="00605817" w:rsidRDefault="004D5EAF" w:rsidP="00076929">
      <w:pPr>
        <w:rPr>
          <w:szCs w:val="22"/>
          <w:u w:val="single"/>
        </w:rPr>
      </w:pPr>
      <w:r w:rsidRPr="00605817">
        <w:rPr>
          <w:szCs w:val="22"/>
          <w:u w:val="single"/>
        </w:rPr>
        <w:t>Metabolizmo ir mitybos sutrikimai</w:t>
      </w:r>
    </w:p>
    <w:p w14:paraId="3FB85F09" w14:textId="77777777" w:rsidR="004D5EAF" w:rsidRPr="00605817" w:rsidRDefault="004D5EAF" w:rsidP="00076929">
      <w:pPr>
        <w:tabs>
          <w:tab w:val="left" w:pos="1980"/>
        </w:tabs>
        <w:rPr>
          <w:szCs w:val="22"/>
        </w:rPr>
      </w:pPr>
      <w:r w:rsidRPr="00605817">
        <w:rPr>
          <w:szCs w:val="22"/>
        </w:rPr>
        <w:t>Dažnis nežinomas:</w:t>
      </w:r>
      <w:r w:rsidRPr="00605817">
        <w:rPr>
          <w:szCs w:val="22"/>
        </w:rPr>
        <w:tab/>
        <w:t>pablogėjęs apetitas.</w:t>
      </w:r>
    </w:p>
    <w:p w14:paraId="1F22C0E7" w14:textId="77777777" w:rsidR="004D5EAF" w:rsidRPr="00605817" w:rsidRDefault="004D5EAF" w:rsidP="00076929">
      <w:pPr>
        <w:rPr>
          <w:szCs w:val="22"/>
        </w:rPr>
      </w:pPr>
    </w:p>
    <w:p w14:paraId="134F0F39" w14:textId="77777777" w:rsidR="004D5EAF" w:rsidRPr="00605817" w:rsidRDefault="004D5EAF" w:rsidP="00076929">
      <w:pPr>
        <w:rPr>
          <w:szCs w:val="22"/>
          <w:u w:val="single"/>
        </w:rPr>
      </w:pPr>
      <w:r w:rsidRPr="00605817">
        <w:rPr>
          <w:szCs w:val="22"/>
          <w:u w:val="single"/>
        </w:rPr>
        <w:t>Psichikos sutrikimai</w:t>
      </w:r>
    </w:p>
    <w:p w14:paraId="5B07C51D" w14:textId="77777777" w:rsidR="004D5EAF" w:rsidRPr="00605817" w:rsidRDefault="004D5EAF" w:rsidP="00076929">
      <w:pPr>
        <w:tabs>
          <w:tab w:val="left" w:pos="1980"/>
        </w:tabs>
        <w:rPr>
          <w:szCs w:val="22"/>
        </w:rPr>
      </w:pPr>
      <w:r w:rsidRPr="00605817">
        <w:rPr>
          <w:szCs w:val="22"/>
        </w:rPr>
        <w:t>Nedažni:</w:t>
      </w:r>
      <w:r w:rsidRPr="00605817">
        <w:rPr>
          <w:szCs w:val="22"/>
        </w:rPr>
        <w:tab/>
        <w:t>miego sutrikimai, nerimas, nervingumas, agresyvumas, euforija, depresija.</w:t>
      </w:r>
    </w:p>
    <w:p w14:paraId="5421C758" w14:textId="77777777" w:rsidR="004D5EAF" w:rsidRPr="00605817" w:rsidRDefault="004D5EAF" w:rsidP="00076929">
      <w:pPr>
        <w:tabs>
          <w:tab w:val="left" w:pos="1980"/>
        </w:tabs>
        <w:rPr>
          <w:szCs w:val="22"/>
        </w:rPr>
      </w:pPr>
      <w:r w:rsidRPr="00605817">
        <w:rPr>
          <w:szCs w:val="22"/>
        </w:rPr>
        <w:t>Reti:</w:t>
      </w:r>
      <w:r w:rsidRPr="00605817">
        <w:rPr>
          <w:szCs w:val="22"/>
        </w:rPr>
        <w:tab/>
        <w:t>polinkis į savižudybę.</w:t>
      </w:r>
    </w:p>
    <w:p w14:paraId="2EE964B2" w14:textId="77777777" w:rsidR="004D5EAF" w:rsidRPr="00605817" w:rsidRDefault="004D5EAF" w:rsidP="00076929">
      <w:pPr>
        <w:rPr>
          <w:szCs w:val="22"/>
        </w:rPr>
      </w:pPr>
    </w:p>
    <w:p w14:paraId="4AC8BF74" w14:textId="77777777" w:rsidR="004D5EAF" w:rsidRPr="00605817" w:rsidRDefault="004D5EAF" w:rsidP="00076929">
      <w:pPr>
        <w:rPr>
          <w:szCs w:val="22"/>
          <w:u w:val="single"/>
        </w:rPr>
      </w:pPr>
      <w:r w:rsidRPr="00605817">
        <w:rPr>
          <w:szCs w:val="22"/>
          <w:u w:val="single"/>
        </w:rPr>
        <w:t>Nervų sistemos sutrikimai</w:t>
      </w:r>
    </w:p>
    <w:p w14:paraId="1265A73A" w14:textId="77777777" w:rsidR="004D5EAF" w:rsidRPr="00605817" w:rsidRDefault="004D5EAF" w:rsidP="00076929">
      <w:pPr>
        <w:tabs>
          <w:tab w:val="left" w:pos="1980"/>
        </w:tabs>
        <w:rPr>
          <w:szCs w:val="22"/>
        </w:rPr>
      </w:pPr>
      <w:r w:rsidRPr="00605817">
        <w:rPr>
          <w:szCs w:val="22"/>
        </w:rPr>
        <w:t>Nedažni:</w:t>
      </w:r>
      <w:r w:rsidRPr="00605817">
        <w:rPr>
          <w:szCs w:val="22"/>
        </w:rPr>
        <w:tab/>
        <w:t>galvos svaigimas, protinės veiklos pablogėjimas, užmaršumas.</w:t>
      </w:r>
    </w:p>
    <w:p w14:paraId="60CD06A1" w14:textId="77777777" w:rsidR="004D5EAF" w:rsidRPr="00605817" w:rsidRDefault="004D5EAF" w:rsidP="00076929">
      <w:pPr>
        <w:tabs>
          <w:tab w:val="left" w:pos="1980"/>
        </w:tabs>
        <w:rPr>
          <w:szCs w:val="22"/>
        </w:rPr>
      </w:pPr>
      <w:r w:rsidRPr="00605817">
        <w:rPr>
          <w:szCs w:val="22"/>
        </w:rPr>
        <w:t>Reti:</w:t>
      </w:r>
      <w:r w:rsidRPr="00605817">
        <w:rPr>
          <w:szCs w:val="22"/>
        </w:rPr>
        <w:tab/>
        <w:t>stiprus mieguistumas.</w:t>
      </w:r>
    </w:p>
    <w:p w14:paraId="34842EEC" w14:textId="77777777" w:rsidR="004D5EAF" w:rsidRPr="00605817" w:rsidRDefault="004D5EAF" w:rsidP="00AD67E0">
      <w:pPr>
        <w:tabs>
          <w:tab w:val="left" w:pos="1980"/>
        </w:tabs>
        <w:ind w:left="1985" w:hanging="1985"/>
        <w:rPr>
          <w:szCs w:val="22"/>
        </w:rPr>
      </w:pPr>
      <w:r w:rsidRPr="00605817">
        <w:rPr>
          <w:szCs w:val="22"/>
        </w:rPr>
        <w:t>Dažnis nežinomas:</w:t>
      </w:r>
      <w:r w:rsidRPr="00605817">
        <w:rPr>
          <w:szCs w:val="22"/>
        </w:rPr>
        <w:tab/>
        <w:t>tariamasis jutimas (parestezija), neuropatija, drebulys, galvos skausmas, skonio sutrikimas.</w:t>
      </w:r>
    </w:p>
    <w:p w14:paraId="4E08E4CE" w14:textId="77777777" w:rsidR="004D5EAF" w:rsidRPr="00605817" w:rsidRDefault="004D5EAF" w:rsidP="00076929">
      <w:pPr>
        <w:rPr>
          <w:szCs w:val="22"/>
        </w:rPr>
      </w:pPr>
    </w:p>
    <w:p w14:paraId="463EA135" w14:textId="77777777" w:rsidR="004D5EAF" w:rsidRPr="00605817" w:rsidRDefault="004D5EAF" w:rsidP="00076929">
      <w:pPr>
        <w:rPr>
          <w:szCs w:val="22"/>
          <w:u w:val="single"/>
        </w:rPr>
      </w:pPr>
      <w:r w:rsidRPr="00605817">
        <w:rPr>
          <w:szCs w:val="22"/>
          <w:u w:val="single"/>
        </w:rPr>
        <w:t>Akių sutrikimai</w:t>
      </w:r>
    </w:p>
    <w:p w14:paraId="6BBB3715" w14:textId="77777777" w:rsidR="004D5EAF" w:rsidRPr="00605817" w:rsidRDefault="004D5EAF" w:rsidP="00076929">
      <w:pPr>
        <w:tabs>
          <w:tab w:val="left" w:pos="1980"/>
        </w:tabs>
        <w:rPr>
          <w:szCs w:val="22"/>
        </w:rPr>
      </w:pPr>
      <w:r w:rsidRPr="00605817">
        <w:rPr>
          <w:szCs w:val="22"/>
        </w:rPr>
        <w:t>Dažni:</w:t>
      </w:r>
      <w:r w:rsidRPr="00605817">
        <w:rPr>
          <w:szCs w:val="22"/>
        </w:rPr>
        <w:tab/>
        <w:t>akių skausmas.</w:t>
      </w:r>
    </w:p>
    <w:p w14:paraId="083D0FC0" w14:textId="77777777" w:rsidR="004D5EAF" w:rsidRPr="00605817" w:rsidRDefault="004D5EAF" w:rsidP="00076929">
      <w:pPr>
        <w:tabs>
          <w:tab w:val="left" w:pos="1980"/>
        </w:tabs>
        <w:rPr>
          <w:szCs w:val="22"/>
        </w:rPr>
      </w:pPr>
      <w:r w:rsidRPr="00605817">
        <w:rPr>
          <w:szCs w:val="22"/>
        </w:rPr>
        <w:t>Reti:</w:t>
      </w:r>
      <w:r w:rsidRPr="00605817">
        <w:rPr>
          <w:szCs w:val="22"/>
        </w:rPr>
        <w:tab/>
        <w:t>retinopatija, regėjimo sutrikimas.</w:t>
      </w:r>
    </w:p>
    <w:p w14:paraId="2991FA9D" w14:textId="77777777" w:rsidR="004D5EAF" w:rsidRPr="00605817" w:rsidRDefault="004D5EAF" w:rsidP="00076929">
      <w:pPr>
        <w:rPr>
          <w:szCs w:val="22"/>
        </w:rPr>
      </w:pPr>
    </w:p>
    <w:p w14:paraId="604825E9" w14:textId="77777777" w:rsidR="004D5EAF" w:rsidRPr="00605817" w:rsidRDefault="004D5EAF" w:rsidP="00076929">
      <w:pPr>
        <w:rPr>
          <w:szCs w:val="22"/>
          <w:u w:val="single"/>
        </w:rPr>
      </w:pPr>
      <w:r w:rsidRPr="00605817">
        <w:rPr>
          <w:szCs w:val="22"/>
          <w:u w:val="single"/>
        </w:rPr>
        <w:t>Širdies sutrikimai</w:t>
      </w:r>
    </w:p>
    <w:p w14:paraId="4AE3436B" w14:textId="77777777" w:rsidR="004D5EAF" w:rsidRPr="00605817" w:rsidRDefault="004D5EAF" w:rsidP="00AD67E0">
      <w:pPr>
        <w:tabs>
          <w:tab w:val="left" w:pos="1980"/>
        </w:tabs>
        <w:ind w:left="1985" w:hanging="1985"/>
        <w:rPr>
          <w:szCs w:val="22"/>
        </w:rPr>
      </w:pPr>
      <w:r w:rsidRPr="00605817">
        <w:rPr>
          <w:szCs w:val="22"/>
        </w:rPr>
        <w:t>Reti:</w:t>
      </w:r>
      <w:r w:rsidRPr="00605817">
        <w:rPr>
          <w:szCs w:val="22"/>
        </w:rPr>
        <w:tab/>
        <w:t>krūtinės skausmas, širdies išemija, miokardo infarktas, sutrikusi širdies ir kraujagyslių sistemos veikla.</w:t>
      </w:r>
    </w:p>
    <w:p w14:paraId="0B9E4FAB" w14:textId="77777777" w:rsidR="004D5EAF" w:rsidRPr="00605817" w:rsidRDefault="004D5EAF" w:rsidP="00076929">
      <w:pPr>
        <w:tabs>
          <w:tab w:val="left" w:pos="1980"/>
        </w:tabs>
        <w:rPr>
          <w:szCs w:val="22"/>
        </w:rPr>
      </w:pPr>
      <w:r w:rsidRPr="00605817">
        <w:rPr>
          <w:szCs w:val="22"/>
        </w:rPr>
        <w:t>Dažnis nežinomas:</w:t>
      </w:r>
      <w:r w:rsidRPr="00605817">
        <w:rPr>
          <w:szCs w:val="22"/>
        </w:rPr>
        <w:tab/>
        <w:t>dažnas širdies plakimas, širdies ritmo sutrikimas.</w:t>
      </w:r>
    </w:p>
    <w:p w14:paraId="536306E5" w14:textId="77777777" w:rsidR="004D5EAF" w:rsidRPr="00605817" w:rsidRDefault="004D5EAF" w:rsidP="00076929">
      <w:pPr>
        <w:rPr>
          <w:szCs w:val="22"/>
        </w:rPr>
      </w:pPr>
    </w:p>
    <w:p w14:paraId="190C6CBD" w14:textId="77777777" w:rsidR="004D5EAF" w:rsidRPr="00605817" w:rsidRDefault="004D5EAF" w:rsidP="00076929">
      <w:pPr>
        <w:rPr>
          <w:szCs w:val="22"/>
          <w:u w:val="single"/>
        </w:rPr>
      </w:pPr>
      <w:r w:rsidRPr="00605817">
        <w:rPr>
          <w:szCs w:val="22"/>
          <w:u w:val="single"/>
        </w:rPr>
        <w:lastRenderedPageBreak/>
        <w:t>Kraujagyslių sutrikimai</w:t>
      </w:r>
    </w:p>
    <w:p w14:paraId="0CB45792" w14:textId="77777777" w:rsidR="004D5EAF" w:rsidRPr="00605817" w:rsidRDefault="004D5EAF" w:rsidP="00076929">
      <w:pPr>
        <w:tabs>
          <w:tab w:val="left" w:pos="1980"/>
        </w:tabs>
        <w:rPr>
          <w:szCs w:val="22"/>
        </w:rPr>
      </w:pPr>
      <w:r w:rsidRPr="00605817">
        <w:rPr>
          <w:szCs w:val="22"/>
        </w:rPr>
        <w:t>Dažnis nežinomas:</w:t>
      </w:r>
      <w:r w:rsidRPr="00605817">
        <w:rPr>
          <w:szCs w:val="22"/>
        </w:rPr>
        <w:tab/>
        <w:t>kraujospūdžio sumažėjimas, kraujospūdžio padidėjimas.</w:t>
      </w:r>
    </w:p>
    <w:p w14:paraId="7D902565" w14:textId="77777777" w:rsidR="004D5EAF" w:rsidRPr="00605817" w:rsidRDefault="004D5EAF" w:rsidP="00076929">
      <w:pPr>
        <w:tabs>
          <w:tab w:val="left" w:pos="1980"/>
        </w:tabs>
        <w:rPr>
          <w:szCs w:val="22"/>
        </w:rPr>
      </w:pPr>
    </w:p>
    <w:p w14:paraId="1DF79E16" w14:textId="77777777" w:rsidR="004D5EAF" w:rsidRPr="00605817" w:rsidRDefault="004D5EAF" w:rsidP="00076929">
      <w:pPr>
        <w:rPr>
          <w:szCs w:val="22"/>
          <w:u w:val="single"/>
        </w:rPr>
      </w:pPr>
      <w:r w:rsidRPr="00605817">
        <w:rPr>
          <w:szCs w:val="22"/>
          <w:u w:val="single"/>
        </w:rPr>
        <w:t>Kvėpavimo sistemos, krūtinės ląstos ir tarpuplaučio sutrikimai</w:t>
      </w:r>
    </w:p>
    <w:p w14:paraId="3F78785A" w14:textId="77777777" w:rsidR="004D5EAF" w:rsidRPr="00605817" w:rsidRDefault="004D5EAF" w:rsidP="00076929">
      <w:pPr>
        <w:tabs>
          <w:tab w:val="left" w:pos="1980"/>
        </w:tabs>
        <w:rPr>
          <w:szCs w:val="22"/>
        </w:rPr>
      </w:pPr>
      <w:r w:rsidRPr="00605817">
        <w:rPr>
          <w:szCs w:val="22"/>
        </w:rPr>
        <w:t>Reti:</w:t>
      </w:r>
      <w:r w:rsidRPr="00605817">
        <w:rPr>
          <w:szCs w:val="22"/>
        </w:rPr>
        <w:tab/>
        <w:t xml:space="preserve">kosulys, dusulys. </w:t>
      </w:r>
    </w:p>
    <w:p w14:paraId="0BADDDAE" w14:textId="77777777" w:rsidR="004D5EAF" w:rsidRPr="00605817" w:rsidRDefault="004D5EAF" w:rsidP="00076929">
      <w:pPr>
        <w:tabs>
          <w:tab w:val="left" w:pos="1980"/>
        </w:tabs>
        <w:rPr>
          <w:szCs w:val="22"/>
        </w:rPr>
      </w:pPr>
      <w:r w:rsidRPr="00605817">
        <w:rPr>
          <w:szCs w:val="22"/>
        </w:rPr>
        <w:t>Dažnis nežinomas:</w:t>
      </w:r>
      <w:r w:rsidRPr="00605817">
        <w:rPr>
          <w:szCs w:val="22"/>
        </w:rPr>
        <w:tab/>
        <w:t>plaučių paburkimas, pneumonitas (plaučių audinio uždegimas)</w:t>
      </w:r>
      <w:r w:rsidR="004C2350" w:rsidRPr="00605817">
        <w:rPr>
          <w:szCs w:val="22"/>
        </w:rPr>
        <w:t>, plautinė arterinė hipertenzija</w:t>
      </w:r>
      <w:r w:rsidRPr="00605817">
        <w:rPr>
          <w:szCs w:val="22"/>
        </w:rPr>
        <w:t>.</w:t>
      </w:r>
    </w:p>
    <w:p w14:paraId="281E0C8B" w14:textId="77777777" w:rsidR="004C2350" w:rsidRPr="00605817" w:rsidRDefault="004C2350" w:rsidP="00076929">
      <w:pPr>
        <w:tabs>
          <w:tab w:val="left" w:pos="1980"/>
        </w:tabs>
        <w:rPr>
          <w:szCs w:val="22"/>
        </w:rPr>
      </w:pPr>
      <w:r w:rsidRPr="00605817">
        <w:rPr>
          <w:szCs w:val="22"/>
        </w:rPr>
        <w:t>Plautinė arterinė hipertenzija – tai liga, dėl kurios smarkiai susiaurėja plaučių kraujagyslės, todėl padidėja kraujospūdis kraujagyslėse, kuriomis kraujas teka iš širdies į plaučius. Tai gali nutikti visų pirma tiems pacientams, kuriems nustatyta tam tikrų rizikos veiksnių, pvz., ŽIV infekuotiems pacientams ar pacientams, turintiems sunkių kepenų veiklos sutrikimų (sergantiems ciroze). Šis šalutinis reiškinys gali pasireikšti įvairiais gydymo laikotarpio momentais, paprastai praėjus keliems mėnesiams nuo gydymo Realdiron pradžios.</w:t>
      </w:r>
    </w:p>
    <w:p w14:paraId="23D3EA0B" w14:textId="77777777" w:rsidR="004D5EAF" w:rsidRPr="00605817" w:rsidRDefault="004D5EAF" w:rsidP="00076929">
      <w:pPr>
        <w:rPr>
          <w:szCs w:val="22"/>
        </w:rPr>
      </w:pPr>
    </w:p>
    <w:p w14:paraId="13C66EA8" w14:textId="77777777" w:rsidR="004D5EAF" w:rsidRPr="00605817" w:rsidRDefault="004D5EAF" w:rsidP="00076929">
      <w:pPr>
        <w:rPr>
          <w:szCs w:val="22"/>
          <w:u w:val="single"/>
        </w:rPr>
      </w:pPr>
      <w:r w:rsidRPr="00605817">
        <w:rPr>
          <w:szCs w:val="22"/>
          <w:u w:val="single"/>
        </w:rPr>
        <w:t>Virškinimo trakto sutrikimai</w:t>
      </w:r>
    </w:p>
    <w:p w14:paraId="3E8FE186" w14:textId="77777777" w:rsidR="004D5EAF" w:rsidRPr="00605817" w:rsidRDefault="004D5EAF" w:rsidP="00AD67E0">
      <w:pPr>
        <w:tabs>
          <w:tab w:val="left" w:pos="1980"/>
        </w:tabs>
        <w:ind w:left="1985" w:hanging="1985"/>
        <w:rPr>
          <w:szCs w:val="22"/>
        </w:rPr>
      </w:pPr>
      <w:r w:rsidRPr="00605817">
        <w:rPr>
          <w:szCs w:val="22"/>
        </w:rPr>
        <w:t>Dažnis nežinomas:</w:t>
      </w:r>
      <w:r w:rsidRPr="00605817">
        <w:rPr>
          <w:szCs w:val="22"/>
        </w:rPr>
        <w:tab/>
        <w:t>pykinimas, vėmimas, viduriavimas, vidurių užkietėjimas, pilvo skausmas, burnos džiūvimas.</w:t>
      </w:r>
    </w:p>
    <w:p w14:paraId="30CB97E4" w14:textId="77777777" w:rsidR="004D5EAF" w:rsidRPr="00605817" w:rsidRDefault="004D5EAF" w:rsidP="00076929">
      <w:pPr>
        <w:rPr>
          <w:szCs w:val="22"/>
        </w:rPr>
      </w:pPr>
    </w:p>
    <w:p w14:paraId="0D8EC0E0" w14:textId="77777777" w:rsidR="004D5EAF" w:rsidRPr="00605817" w:rsidRDefault="004D5EAF" w:rsidP="00076929">
      <w:pPr>
        <w:rPr>
          <w:szCs w:val="22"/>
          <w:u w:val="single"/>
        </w:rPr>
      </w:pPr>
      <w:r w:rsidRPr="00605817">
        <w:rPr>
          <w:szCs w:val="22"/>
          <w:u w:val="single"/>
        </w:rPr>
        <w:t>Kepenų, tulžies pūslės ir latakų sutrikimai</w:t>
      </w:r>
    </w:p>
    <w:p w14:paraId="388A09F2" w14:textId="77777777" w:rsidR="004D5EAF" w:rsidRPr="00605817" w:rsidRDefault="004D5EAF" w:rsidP="00076929">
      <w:pPr>
        <w:tabs>
          <w:tab w:val="left" w:pos="1980"/>
        </w:tabs>
        <w:rPr>
          <w:szCs w:val="22"/>
        </w:rPr>
      </w:pPr>
      <w:r w:rsidRPr="00605817">
        <w:rPr>
          <w:szCs w:val="22"/>
        </w:rPr>
        <w:t>Dažnis nežinomas:</w:t>
      </w:r>
      <w:r w:rsidRPr="00605817">
        <w:rPr>
          <w:szCs w:val="22"/>
        </w:rPr>
        <w:tab/>
        <w:t>kepenų funkcijos sutrikimas.</w:t>
      </w:r>
    </w:p>
    <w:p w14:paraId="22AC6813" w14:textId="77777777" w:rsidR="004D5EAF" w:rsidRPr="00605817" w:rsidRDefault="004D5EAF" w:rsidP="00076929">
      <w:pPr>
        <w:rPr>
          <w:szCs w:val="22"/>
        </w:rPr>
      </w:pPr>
    </w:p>
    <w:p w14:paraId="4B216E9A" w14:textId="77777777" w:rsidR="004D5EAF" w:rsidRPr="00605817" w:rsidRDefault="004D5EAF" w:rsidP="00076929">
      <w:pPr>
        <w:rPr>
          <w:szCs w:val="22"/>
          <w:u w:val="single"/>
        </w:rPr>
      </w:pPr>
      <w:r w:rsidRPr="00605817">
        <w:rPr>
          <w:szCs w:val="22"/>
          <w:u w:val="single"/>
        </w:rPr>
        <w:t>Odos ir poodinio audinio sutrikimai</w:t>
      </w:r>
    </w:p>
    <w:p w14:paraId="5C9CF1A5" w14:textId="77777777" w:rsidR="004D5EAF" w:rsidRPr="00605817" w:rsidRDefault="004D5EAF" w:rsidP="00076929">
      <w:pPr>
        <w:tabs>
          <w:tab w:val="left" w:pos="1980"/>
        </w:tabs>
        <w:rPr>
          <w:szCs w:val="22"/>
        </w:rPr>
      </w:pPr>
      <w:r w:rsidRPr="00605817">
        <w:rPr>
          <w:szCs w:val="22"/>
        </w:rPr>
        <w:t>Dažni:</w:t>
      </w:r>
      <w:r w:rsidRPr="00605817">
        <w:rPr>
          <w:szCs w:val="22"/>
        </w:rPr>
        <w:tab/>
        <w:t>padidėjęs prakaitavimas.</w:t>
      </w:r>
    </w:p>
    <w:p w14:paraId="0BEF2FC5" w14:textId="77777777" w:rsidR="004D5EAF" w:rsidRPr="00605817" w:rsidRDefault="004D5EAF" w:rsidP="00076929">
      <w:pPr>
        <w:tabs>
          <w:tab w:val="left" w:pos="1980"/>
        </w:tabs>
        <w:rPr>
          <w:szCs w:val="22"/>
        </w:rPr>
      </w:pPr>
      <w:r w:rsidRPr="00605817">
        <w:rPr>
          <w:szCs w:val="22"/>
        </w:rPr>
        <w:t>Dažnis nežinomas:</w:t>
      </w:r>
      <w:r w:rsidRPr="00605817">
        <w:rPr>
          <w:szCs w:val="22"/>
        </w:rPr>
        <w:tab/>
        <w:t>plaukų slinkimas, niežulys, alerginės odos reakcijos.</w:t>
      </w:r>
    </w:p>
    <w:p w14:paraId="72085076" w14:textId="77777777" w:rsidR="004D5EAF" w:rsidRPr="00605817" w:rsidRDefault="004D5EAF" w:rsidP="00076929">
      <w:pPr>
        <w:rPr>
          <w:szCs w:val="22"/>
        </w:rPr>
      </w:pPr>
    </w:p>
    <w:p w14:paraId="4403AC0A" w14:textId="77777777" w:rsidR="004D5EAF" w:rsidRPr="00605817" w:rsidRDefault="004D5EAF" w:rsidP="00076929">
      <w:pPr>
        <w:rPr>
          <w:szCs w:val="22"/>
          <w:u w:val="single"/>
        </w:rPr>
      </w:pPr>
      <w:r w:rsidRPr="00605817">
        <w:rPr>
          <w:noProof/>
          <w:szCs w:val="22"/>
          <w:u w:val="single"/>
          <w:lang w:val="pt-PT"/>
        </w:rPr>
        <w:t>Skeleto, raumenų</w:t>
      </w:r>
      <w:r w:rsidRPr="00605817">
        <w:rPr>
          <w:szCs w:val="22"/>
          <w:u w:val="single"/>
        </w:rPr>
        <w:t xml:space="preserve"> ir jungiamojo audinio sutrikimai</w:t>
      </w:r>
    </w:p>
    <w:p w14:paraId="5BEBC822" w14:textId="77777777" w:rsidR="004D5EAF" w:rsidRPr="00605817" w:rsidRDefault="004D5EAF" w:rsidP="00076929">
      <w:pPr>
        <w:tabs>
          <w:tab w:val="left" w:pos="1980"/>
        </w:tabs>
        <w:rPr>
          <w:szCs w:val="22"/>
        </w:rPr>
      </w:pPr>
      <w:r w:rsidRPr="00605817">
        <w:rPr>
          <w:szCs w:val="22"/>
        </w:rPr>
        <w:t>Dažni:</w:t>
      </w:r>
      <w:r w:rsidRPr="00605817">
        <w:rPr>
          <w:szCs w:val="22"/>
        </w:rPr>
        <w:tab/>
        <w:t>raumenų, sąnarių, kaulų skausmas.</w:t>
      </w:r>
    </w:p>
    <w:p w14:paraId="7F69ABA5" w14:textId="77777777" w:rsidR="004D5EAF" w:rsidRPr="00605817" w:rsidRDefault="004D5EAF" w:rsidP="00076929">
      <w:pPr>
        <w:tabs>
          <w:tab w:val="left" w:pos="1980"/>
        </w:tabs>
        <w:rPr>
          <w:szCs w:val="22"/>
        </w:rPr>
      </w:pPr>
      <w:r w:rsidRPr="00605817">
        <w:rPr>
          <w:szCs w:val="22"/>
        </w:rPr>
        <w:t>Dažnis nežinomas:</w:t>
      </w:r>
      <w:r w:rsidRPr="00605817">
        <w:rPr>
          <w:szCs w:val="22"/>
        </w:rPr>
        <w:tab/>
        <w:t>raumenų sąstingis.</w:t>
      </w:r>
    </w:p>
    <w:p w14:paraId="13EADD58" w14:textId="77777777" w:rsidR="004D5EAF" w:rsidRPr="00605817" w:rsidRDefault="004D5EAF" w:rsidP="00076929">
      <w:pPr>
        <w:rPr>
          <w:szCs w:val="22"/>
        </w:rPr>
      </w:pPr>
    </w:p>
    <w:p w14:paraId="343A2AF2" w14:textId="77777777" w:rsidR="004D5EAF" w:rsidRPr="00605817" w:rsidRDefault="004D5EAF" w:rsidP="00076929">
      <w:pPr>
        <w:rPr>
          <w:szCs w:val="22"/>
          <w:u w:val="single"/>
        </w:rPr>
      </w:pPr>
      <w:r w:rsidRPr="00605817">
        <w:rPr>
          <w:szCs w:val="22"/>
          <w:u w:val="single"/>
        </w:rPr>
        <w:t>Bendrieji sutrikimai ir vartojimo vietos pažeidimai</w:t>
      </w:r>
    </w:p>
    <w:p w14:paraId="368E65AC" w14:textId="77777777" w:rsidR="004D5EAF" w:rsidRPr="00605817" w:rsidRDefault="004D5EAF" w:rsidP="00076929">
      <w:pPr>
        <w:tabs>
          <w:tab w:val="left" w:pos="1980"/>
        </w:tabs>
        <w:rPr>
          <w:szCs w:val="22"/>
        </w:rPr>
      </w:pPr>
      <w:r w:rsidRPr="00605817">
        <w:rPr>
          <w:szCs w:val="22"/>
        </w:rPr>
        <w:t>Dažni:</w:t>
      </w:r>
      <w:r w:rsidRPr="00605817">
        <w:rPr>
          <w:szCs w:val="22"/>
        </w:rPr>
        <w:tab/>
        <w:t>nuovargis, karščiavimas, šaltkrėtis.</w:t>
      </w:r>
    </w:p>
    <w:p w14:paraId="0FDF5692" w14:textId="77777777" w:rsidR="004D5EAF" w:rsidRPr="00605817" w:rsidRDefault="004D5EAF" w:rsidP="00076929">
      <w:pPr>
        <w:tabs>
          <w:tab w:val="left" w:pos="1980"/>
        </w:tabs>
        <w:rPr>
          <w:szCs w:val="22"/>
        </w:rPr>
      </w:pPr>
      <w:r w:rsidRPr="00605817">
        <w:rPr>
          <w:szCs w:val="22"/>
        </w:rPr>
        <w:t>Dažnis nežinomas:</w:t>
      </w:r>
      <w:r w:rsidRPr="00605817">
        <w:rPr>
          <w:szCs w:val="22"/>
        </w:rPr>
        <w:tab/>
        <w:t>injekcijos vietos paraudimas.</w:t>
      </w:r>
    </w:p>
    <w:p w14:paraId="0608E5C6" w14:textId="77777777" w:rsidR="004D5EAF" w:rsidRPr="00605817" w:rsidRDefault="004D5EAF" w:rsidP="00076929">
      <w:pPr>
        <w:rPr>
          <w:szCs w:val="22"/>
        </w:rPr>
      </w:pPr>
    </w:p>
    <w:p w14:paraId="1E63A264" w14:textId="77777777" w:rsidR="004D5EAF" w:rsidRPr="00605817" w:rsidRDefault="004D5EAF" w:rsidP="00076929">
      <w:pPr>
        <w:rPr>
          <w:szCs w:val="22"/>
          <w:u w:val="single"/>
        </w:rPr>
      </w:pPr>
      <w:r w:rsidRPr="00605817">
        <w:rPr>
          <w:szCs w:val="22"/>
          <w:u w:val="single"/>
        </w:rPr>
        <w:t>Tyrimai</w:t>
      </w:r>
    </w:p>
    <w:p w14:paraId="6F59986A" w14:textId="77777777" w:rsidR="004D5EAF" w:rsidRPr="00605817" w:rsidRDefault="004D5EAF" w:rsidP="00AD67E0">
      <w:pPr>
        <w:tabs>
          <w:tab w:val="left" w:pos="1980"/>
        </w:tabs>
        <w:ind w:left="1985" w:right="-2" w:hanging="1985"/>
        <w:rPr>
          <w:szCs w:val="22"/>
        </w:rPr>
      </w:pPr>
      <w:r w:rsidRPr="00605817">
        <w:rPr>
          <w:szCs w:val="22"/>
        </w:rPr>
        <w:t>Dažnis nežinomas:</w:t>
      </w:r>
      <w:r w:rsidRPr="00605817">
        <w:rPr>
          <w:szCs w:val="22"/>
        </w:rPr>
        <w:tab/>
        <w:t>kūno svorio sumažėjimas, antikūnų prieš natūralius ar rekombinantinius interferonus susidarymas.</w:t>
      </w:r>
    </w:p>
    <w:p w14:paraId="5B38FC4A" w14:textId="77777777" w:rsidR="004D5EAF" w:rsidRPr="00605817" w:rsidRDefault="004D5EAF" w:rsidP="00076929">
      <w:pPr>
        <w:rPr>
          <w:szCs w:val="22"/>
        </w:rPr>
      </w:pPr>
    </w:p>
    <w:p w14:paraId="34337E5F" w14:textId="5968174C" w:rsidR="004C2350" w:rsidRPr="00605817" w:rsidRDefault="004D5EAF" w:rsidP="004C2350">
      <w:pPr>
        <w:rPr>
          <w:szCs w:val="22"/>
        </w:rPr>
      </w:pPr>
      <w:r w:rsidRPr="00605817">
        <w:rPr>
          <w:szCs w:val="22"/>
        </w:rPr>
        <w:t>Jeigu pasireiškė šalutinis poveikis, įskaitant šiame lapelyje nenurodytą, pasakykite gydytojui arba vaistininkui.</w:t>
      </w:r>
      <w:r w:rsidR="004C2350" w:rsidRPr="00605817">
        <w:rPr>
          <w:szCs w:val="22"/>
        </w:rPr>
        <w:t xml:space="preserve"> </w:t>
      </w:r>
      <w:r w:rsidR="00460FBD" w:rsidRPr="00605817">
        <w:rPr>
          <w:szCs w:val="22"/>
        </w:rPr>
        <w:t>Apie šalutinį poveikį taip pat galite pranešti Valstybinei vaistų kontrolės tarnybai prie Lietuvos Respublikos sveikatos apsaugos ministerijos nemokamu t</w:t>
      </w:r>
      <w:r w:rsidR="00460FBD" w:rsidRPr="00605817">
        <w:rPr>
          <w:szCs w:val="22"/>
          <w:lang w:eastAsia="zh-CN"/>
        </w:rPr>
        <w:t>elefonu 8 800 73568</w:t>
      </w:r>
      <w:r w:rsidR="00460FBD" w:rsidRPr="00605817">
        <w:rPr>
          <w:szCs w:val="22"/>
        </w:rPr>
        <w:t xml:space="preserve"> arba užpildyti interneto svetainėje </w:t>
      </w:r>
      <w:hyperlink r:id="rId16" w:history="1">
        <w:r w:rsidR="00460FBD" w:rsidRPr="00605817">
          <w:rPr>
            <w:rStyle w:val="Hipersaitas"/>
            <w:rFonts w:eastAsia="SimSun"/>
            <w:szCs w:val="22"/>
          </w:rPr>
          <w:t>www.vvkt.lt</w:t>
        </w:r>
      </w:hyperlink>
      <w:r w:rsidR="00460FBD" w:rsidRPr="00605817">
        <w:rPr>
          <w:szCs w:val="22"/>
        </w:rPr>
        <w:t xml:space="preserve"> esančią formą ir pateikti ją Valstybinei vaistų kontrolės tarnybai prie Lietuvos Respublikos sveikatos apsaugos ministerijos vienu iš šių būdų: raštu (adresu Žirmūnų g. 139A, LT-09120 Vilnius), </w:t>
      </w:r>
      <w:r w:rsidR="00460FBD" w:rsidRPr="00605817">
        <w:rPr>
          <w:szCs w:val="22"/>
          <w:lang w:eastAsia="zh-CN"/>
        </w:rPr>
        <w:t xml:space="preserve">nemokamu </w:t>
      </w:r>
      <w:r w:rsidR="00460FBD" w:rsidRPr="00605817">
        <w:rPr>
          <w:szCs w:val="22"/>
        </w:rPr>
        <w:t>fakso numeriu 8 800 20131</w:t>
      </w:r>
      <w:r w:rsidR="00460FBD" w:rsidRPr="00605817">
        <w:rPr>
          <w:szCs w:val="22"/>
          <w:lang w:eastAsia="zh-CN"/>
        </w:rPr>
        <w:t xml:space="preserve">, </w:t>
      </w:r>
      <w:r w:rsidR="00460FBD" w:rsidRPr="00605817">
        <w:rPr>
          <w:szCs w:val="22"/>
        </w:rPr>
        <w:t xml:space="preserve">el. paštu </w:t>
      </w:r>
      <w:hyperlink r:id="rId17" w:history="1">
        <w:r w:rsidR="00460FBD" w:rsidRPr="00605817">
          <w:rPr>
            <w:rStyle w:val="Hipersaitas"/>
            <w:rFonts w:eastAsia="SimSun"/>
            <w:szCs w:val="22"/>
          </w:rPr>
          <w:t>NepageidaujamaR@vvkt.lt</w:t>
        </w:r>
      </w:hyperlink>
      <w:r w:rsidR="00460FBD" w:rsidRPr="00605817">
        <w:rPr>
          <w:szCs w:val="22"/>
        </w:rPr>
        <w:t xml:space="preserve">, taip pat per Valstybinės vaistų kontrolės tarnybos prie Lietuvos Respublikos sveikatos apsaugos ministerijos interneto svetainę (adresu </w:t>
      </w:r>
      <w:hyperlink r:id="rId18" w:history="1">
        <w:r w:rsidR="00460FBD" w:rsidRPr="00605817">
          <w:rPr>
            <w:rStyle w:val="Hipersaitas"/>
            <w:rFonts w:eastAsia="SimSun"/>
            <w:szCs w:val="22"/>
          </w:rPr>
          <w:t>http://www.vvkt.lt</w:t>
        </w:r>
      </w:hyperlink>
      <w:r w:rsidR="00460FBD" w:rsidRPr="00605817">
        <w:rPr>
          <w:szCs w:val="22"/>
        </w:rPr>
        <w:t xml:space="preserve">). Pranešdami apie šalutinį poveikį galite mums padėti gauti daugiau informacijos apie šio vaisto saugumą. </w:t>
      </w:r>
    </w:p>
    <w:p w14:paraId="7A6A28B8" w14:textId="77777777" w:rsidR="004D5EAF" w:rsidRPr="00605817" w:rsidRDefault="004D5EAF" w:rsidP="00076929">
      <w:pPr>
        <w:pStyle w:val="Pagrindinistekstas"/>
        <w:spacing w:after="0"/>
        <w:rPr>
          <w:szCs w:val="22"/>
        </w:rPr>
      </w:pPr>
    </w:p>
    <w:p w14:paraId="55A917AC" w14:textId="77777777" w:rsidR="004D5EAF" w:rsidRPr="00605817" w:rsidRDefault="004D5EAF" w:rsidP="00076929">
      <w:pPr>
        <w:pStyle w:val="BTEMEASMCA"/>
      </w:pPr>
    </w:p>
    <w:p w14:paraId="52FE1300" w14:textId="77777777" w:rsidR="004D5EAF" w:rsidRPr="00605817" w:rsidRDefault="004D5EAF" w:rsidP="00076929">
      <w:pPr>
        <w:tabs>
          <w:tab w:val="num" w:pos="0"/>
        </w:tabs>
        <w:ind w:left="540" w:right="-2" w:hanging="540"/>
        <w:rPr>
          <w:b/>
          <w:szCs w:val="22"/>
        </w:rPr>
      </w:pPr>
      <w:r w:rsidRPr="00605817">
        <w:rPr>
          <w:b/>
          <w:szCs w:val="22"/>
        </w:rPr>
        <w:t>5.</w:t>
      </w:r>
      <w:r w:rsidRPr="00605817">
        <w:rPr>
          <w:b/>
          <w:szCs w:val="22"/>
        </w:rPr>
        <w:tab/>
        <w:t>Kaip laikyti Realdiron</w:t>
      </w:r>
    </w:p>
    <w:p w14:paraId="782BC7F4" w14:textId="77777777" w:rsidR="004D5EAF" w:rsidRPr="00605817" w:rsidRDefault="004D5EAF" w:rsidP="00076929">
      <w:pPr>
        <w:tabs>
          <w:tab w:val="num" w:pos="0"/>
        </w:tabs>
        <w:ind w:right="-2"/>
        <w:rPr>
          <w:b/>
          <w:szCs w:val="22"/>
        </w:rPr>
      </w:pPr>
    </w:p>
    <w:p w14:paraId="42A2DD7E" w14:textId="77777777" w:rsidR="004D5EAF" w:rsidRPr="00605817" w:rsidRDefault="004D5EAF" w:rsidP="00076929">
      <w:pPr>
        <w:tabs>
          <w:tab w:val="num" w:pos="0"/>
        </w:tabs>
        <w:ind w:right="-2"/>
        <w:rPr>
          <w:szCs w:val="22"/>
        </w:rPr>
      </w:pPr>
      <w:r w:rsidRPr="00605817">
        <w:rPr>
          <w:szCs w:val="22"/>
        </w:rPr>
        <w:t>Šį vaistą laikykite vaikams nepastebimoje ir nepasiekiamoje vietoje.</w:t>
      </w:r>
    </w:p>
    <w:p w14:paraId="7D17FC5E" w14:textId="77777777" w:rsidR="004D5EAF" w:rsidRPr="00605817" w:rsidRDefault="004D5EAF" w:rsidP="00076929">
      <w:pPr>
        <w:tabs>
          <w:tab w:val="num" w:pos="0"/>
        </w:tabs>
        <w:ind w:right="-2"/>
        <w:rPr>
          <w:szCs w:val="22"/>
        </w:rPr>
      </w:pPr>
    </w:p>
    <w:p w14:paraId="1C399AEF" w14:textId="77777777" w:rsidR="004D5EAF" w:rsidRPr="00605817" w:rsidRDefault="004D5EAF" w:rsidP="00076929">
      <w:pPr>
        <w:tabs>
          <w:tab w:val="num" w:pos="0"/>
        </w:tabs>
        <w:ind w:right="-2"/>
        <w:rPr>
          <w:szCs w:val="22"/>
        </w:rPr>
      </w:pPr>
      <w:r w:rsidRPr="00605817">
        <w:rPr>
          <w:szCs w:val="22"/>
        </w:rPr>
        <w:t xml:space="preserve">Laikyti šaldytuve (2 °C - 8 °C). </w:t>
      </w:r>
    </w:p>
    <w:p w14:paraId="68F9952B" w14:textId="77777777" w:rsidR="004D5EAF" w:rsidRPr="00605817" w:rsidRDefault="004D5EAF" w:rsidP="00076929">
      <w:pPr>
        <w:tabs>
          <w:tab w:val="num" w:pos="0"/>
        </w:tabs>
        <w:ind w:right="-2"/>
        <w:rPr>
          <w:szCs w:val="22"/>
        </w:rPr>
      </w:pPr>
      <w:r w:rsidRPr="00605817">
        <w:rPr>
          <w:szCs w:val="22"/>
        </w:rPr>
        <w:t xml:space="preserve">Negalima užšaldyti. </w:t>
      </w:r>
    </w:p>
    <w:p w14:paraId="49DC845D" w14:textId="77777777" w:rsidR="004D5EAF" w:rsidRPr="00605817" w:rsidRDefault="004D5EAF" w:rsidP="00076929">
      <w:pPr>
        <w:rPr>
          <w:szCs w:val="22"/>
        </w:rPr>
      </w:pPr>
      <w:r w:rsidRPr="00605817">
        <w:rPr>
          <w:szCs w:val="22"/>
        </w:rPr>
        <w:t xml:space="preserve">Laikyti gamintojo pakuotėje. </w:t>
      </w:r>
    </w:p>
    <w:p w14:paraId="2BCEB349" w14:textId="77777777" w:rsidR="004D5EAF" w:rsidRPr="00605817" w:rsidRDefault="004D5EAF" w:rsidP="00076929">
      <w:pPr>
        <w:rPr>
          <w:szCs w:val="22"/>
        </w:rPr>
      </w:pPr>
    </w:p>
    <w:p w14:paraId="33C0C6A5" w14:textId="0952965B" w:rsidR="004D5EAF" w:rsidRPr="00605817" w:rsidRDefault="004D5EAF" w:rsidP="00076929">
      <w:pPr>
        <w:rPr>
          <w:szCs w:val="22"/>
        </w:rPr>
      </w:pPr>
      <w:r w:rsidRPr="00605817">
        <w:rPr>
          <w:szCs w:val="22"/>
        </w:rPr>
        <w:lastRenderedPageBreak/>
        <w:t>Ant dėžutės po „Tinka iki“</w:t>
      </w:r>
      <w:r w:rsidR="00FD1506" w:rsidRPr="00605817">
        <w:rPr>
          <w:szCs w:val="22"/>
        </w:rPr>
        <w:t xml:space="preserve">,flakono ir tirpiklio švirkšto </w:t>
      </w:r>
      <w:r w:rsidRPr="00605817">
        <w:rPr>
          <w:szCs w:val="22"/>
        </w:rPr>
        <w:t>nurodytam tinkamumo laikui pasibaigus, šio vaisto vartoti negalima. Vaistas tinkamas vartoti iki paskutinės nurodyto mėnesio dienos.</w:t>
      </w:r>
    </w:p>
    <w:p w14:paraId="05917A97" w14:textId="77777777" w:rsidR="004D5EAF" w:rsidRPr="00605817" w:rsidRDefault="004D5EAF" w:rsidP="00076929">
      <w:pPr>
        <w:rPr>
          <w:szCs w:val="22"/>
        </w:rPr>
      </w:pPr>
    </w:p>
    <w:p w14:paraId="3918B3BE" w14:textId="77777777" w:rsidR="004D5EAF" w:rsidRPr="00605817" w:rsidRDefault="004D5EAF" w:rsidP="00076929">
      <w:pPr>
        <w:rPr>
          <w:szCs w:val="22"/>
        </w:rPr>
      </w:pPr>
      <w:r w:rsidRPr="00605817">
        <w:rPr>
          <w:szCs w:val="22"/>
        </w:rPr>
        <w:t>Vaisto sudėtyje nėra konservantų, todėl rekomenduojama vartoti tik šviežiai pagamintą, skaidrų ir bespalvį tirpalą.</w:t>
      </w:r>
    </w:p>
    <w:p w14:paraId="03B46568" w14:textId="77777777" w:rsidR="004D5EAF" w:rsidRPr="00605817" w:rsidRDefault="004D5EAF" w:rsidP="00076929">
      <w:pPr>
        <w:rPr>
          <w:szCs w:val="22"/>
        </w:rPr>
      </w:pPr>
      <w:r w:rsidRPr="00605817">
        <w:rPr>
          <w:szCs w:val="22"/>
        </w:rPr>
        <w:t>Paruoštą tirpalą reikia suvartoti iš karto.</w:t>
      </w:r>
    </w:p>
    <w:p w14:paraId="3AA2F10B" w14:textId="77777777" w:rsidR="004D5EAF" w:rsidRPr="00605817" w:rsidRDefault="004D5EAF" w:rsidP="00076929">
      <w:pPr>
        <w:rPr>
          <w:szCs w:val="22"/>
        </w:rPr>
      </w:pPr>
    </w:p>
    <w:p w14:paraId="1805F78F" w14:textId="77777777" w:rsidR="004D5EAF" w:rsidRPr="00605817" w:rsidRDefault="004D5EAF" w:rsidP="00076929">
      <w:pPr>
        <w:rPr>
          <w:szCs w:val="22"/>
        </w:rPr>
      </w:pPr>
      <w:r w:rsidRPr="00605817">
        <w:rPr>
          <w:szCs w:val="22"/>
        </w:rPr>
        <w:t>Pastebėjus drumstumą ar nuosėdas tirpale, Realdiron vartoti negalima.</w:t>
      </w:r>
    </w:p>
    <w:p w14:paraId="37F6E425" w14:textId="77777777" w:rsidR="004D5EAF" w:rsidRPr="00605817" w:rsidRDefault="004D5EAF" w:rsidP="00076929">
      <w:pPr>
        <w:rPr>
          <w:szCs w:val="22"/>
        </w:rPr>
      </w:pPr>
    </w:p>
    <w:p w14:paraId="159B25F4" w14:textId="77777777" w:rsidR="004D5EAF" w:rsidRPr="00605817" w:rsidRDefault="004D5EAF" w:rsidP="00076929">
      <w:pPr>
        <w:pStyle w:val="BTEMEASMCA"/>
      </w:pPr>
      <w:r w:rsidRPr="00605817">
        <w:t>Vaistų negalima išmesti į kanalizaciją arba su buitinėmis atliekomis. Kaip išmesti nereikalingus vaistus, klauskite vaistininko. Šios priemonės padės apsaugoti aplinką.</w:t>
      </w:r>
    </w:p>
    <w:p w14:paraId="7C0BB231" w14:textId="77777777" w:rsidR="004D5EAF" w:rsidRPr="00605817" w:rsidRDefault="004D5EAF" w:rsidP="00076929">
      <w:pPr>
        <w:pStyle w:val="BTEMEASMCA"/>
      </w:pPr>
    </w:p>
    <w:p w14:paraId="67BFF69D" w14:textId="77777777" w:rsidR="004D5EAF" w:rsidRPr="00605817" w:rsidRDefault="004D5EAF" w:rsidP="00076929">
      <w:pPr>
        <w:pStyle w:val="BTEMEASMCA"/>
      </w:pPr>
    </w:p>
    <w:p w14:paraId="4A64C5C4" w14:textId="77777777" w:rsidR="004D5EAF" w:rsidRPr="00605817" w:rsidRDefault="004D5EAF" w:rsidP="00076929">
      <w:pPr>
        <w:tabs>
          <w:tab w:val="num" w:pos="540"/>
        </w:tabs>
        <w:ind w:right="-2"/>
        <w:rPr>
          <w:b/>
          <w:szCs w:val="22"/>
        </w:rPr>
      </w:pPr>
      <w:r w:rsidRPr="00605817">
        <w:rPr>
          <w:b/>
          <w:szCs w:val="22"/>
        </w:rPr>
        <w:t>6.</w:t>
      </w:r>
      <w:r w:rsidRPr="00605817">
        <w:rPr>
          <w:b/>
          <w:szCs w:val="22"/>
        </w:rPr>
        <w:tab/>
        <w:t>Pakuotės turinys ir</w:t>
      </w:r>
      <w:r w:rsidRPr="00605817">
        <w:rPr>
          <w:szCs w:val="22"/>
        </w:rPr>
        <w:t xml:space="preserve"> </w:t>
      </w:r>
      <w:r w:rsidRPr="00605817">
        <w:rPr>
          <w:b/>
          <w:szCs w:val="22"/>
        </w:rPr>
        <w:t>kita informacija</w:t>
      </w:r>
    </w:p>
    <w:p w14:paraId="1703DD27" w14:textId="77777777" w:rsidR="004D5EAF" w:rsidRPr="00605817" w:rsidRDefault="004D5EAF" w:rsidP="00076929">
      <w:pPr>
        <w:tabs>
          <w:tab w:val="num" w:pos="0"/>
        </w:tabs>
        <w:ind w:right="-2"/>
        <w:rPr>
          <w:b/>
          <w:szCs w:val="22"/>
        </w:rPr>
      </w:pPr>
    </w:p>
    <w:p w14:paraId="0A47D8B2" w14:textId="77777777" w:rsidR="004D5EAF" w:rsidRPr="00605817" w:rsidRDefault="004D5EAF" w:rsidP="00076929">
      <w:pPr>
        <w:pStyle w:val="PI-3EMEASMCA"/>
      </w:pPr>
      <w:r w:rsidRPr="00605817">
        <w:t>Realdiron sudėtis</w:t>
      </w:r>
    </w:p>
    <w:p w14:paraId="0150C8A2" w14:textId="405EC912" w:rsidR="004D5EAF" w:rsidRPr="00605817" w:rsidRDefault="004D5EAF" w:rsidP="00076929">
      <w:pPr>
        <w:ind w:left="600" w:hanging="600"/>
        <w:rPr>
          <w:szCs w:val="22"/>
        </w:rPr>
      </w:pPr>
      <w:r w:rsidRPr="00605817">
        <w:rPr>
          <w:szCs w:val="22"/>
        </w:rPr>
        <w:t>-</w:t>
      </w:r>
      <w:r w:rsidRPr="00605817">
        <w:rPr>
          <w:szCs w:val="22"/>
        </w:rPr>
        <w:tab/>
        <w:t xml:space="preserve">Veiklioji medžiaga yra interferonas alfa-2b, gaunamas rDNR technologijos pagalba iš </w:t>
      </w:r>
      <w:r w:rsidRPr="00605817">
        <w:rPr>
          <w:i/>
          <w:szCs w:val="22"/>
        </w:rPr>
        <w:t>P. putida</w:t>
      </w:r>
      <w:r w:rsidRPr="00605817">
        <w:rPr>
          <w:szCs w:val="22"/>
        </w:rPr>
        <w:t xml:space="preserve">. Kiekviename </w:t>
      </w:r>
      <w:r w:rsidR="00FD1506" w:rsidRPr="00605817">
        <w:rPr>
          <w:szCs w:val="22"/>
        </w:rPr>
        <w:t>flakone</w:t>
      </w:r>
      <w:r w:rsidRPr="00605817">
        <w:rPr>
          <w:szCs w:val="22"/>
        </w:rPr>
        <w:t xml:space="preserve"> jo yra 1 mln. TV, 3 mln. TV, 5 mln. TV, 6 mln. TV, 9 mln. TV, 10 mln. TV arba 18 mln. TV.</w:t>
      </w:r>
    </w:p>
    <w:p w14:paraId="132DA986" w14:textId="0F54913B" w:rsidR="004D5EAF" w:rsidRPr="00605817" w:rsidRDefault="004D5EAF" w:rsidP="00076929">
      <w:pPr>
        <w:ind w:left="600" w:hanging="600"/>
        <w:rPr>
          <w:szCs w:val="22"/>
        </w:rPr>
      </w:pPr>
      <w:r w:rsidRPr="00605817">
        <w:rPr>
          <w:szCs w:val="22"/>
        </w:rPr>
        <w:t>-</w:t>
      </w:r>
      <w:r w:rsidRPr="00605817">
        <w:rPr>
          <w:szCs w:val="22"/>
        </w:rPr>
        <w:tab/>
        <w:t xml:space="preserve">Realdiron pagalbinės medžiagos yra injekcinis dekstranas 60, natrio chloridas, dinatrio fosfatas dodekahidratas, natrio-divandenilio fosfatas dihidratas. </w:t>
      </w:r>
    </w:p>
    <w:p w14:paraId="59CD35C6" w14:textId="3A54482B" w:rsidR="004D5EAF" w:rsidRPr="00605817" w:rsidRDefault="004D5EAF">
      <w:pPr>
        <w:ind w:left="600" w:hanging="600"/>
        <w:rPr>
          <w:szCs w:val="22"/>
        </w:rPr>
      </w:pPr>
      <w:r w:rsidRPr="00605817">
        <w:rPr>
          <w:szCs w:val="22"/>
        </w:rPr>
        <w:t>-</w:t>
      </w:r>
      <w:r w:rsidRPr="00605817">
        <w:rPr>
          <w:szCs w:val="22"/>
        </w:rPr>
        <w:tab/>
        <w:t>Realdiron set pagalbinės medžiagos yra: Milteliai: injekcinis dekstranas 60, natrio chloridas, dinatrio fosfatas dodekahidratas, natrio-divandenilio fosfatas dihidratas. Tirpiklis: injekcinis vanduo.</w:t>
      </w:r>
    </w:p>
    <w:p w14:paraId="3094C5D5" w14:textId="77777777" w:rsidR="004D5EAF" w:rsidRPr="00605817" w:rsidRDefault="004D5EAF" w:rsidP="0070045F">
      <w:pPr>
        <w:pStyle w:val="Pagrindinistekstas"/>
        <w:spacing w:after="0"/>
        <w:rPr>
          <w:szCs w:val="22"/>
        </w:rPr>
      </w:pPr>
    </w:p>
    <w:p w14:paraId="567656E4" w14:textId="77777777" w:rsidR="004D5EAF" w:rsidRPr="00605817" w:rsidRDefault="004D5EAF">
      <w:pPr>
        <w:pStyle w:val="PI-3EMEASMCA"/>
      </w:pPr>
      <w:r w:rsidRPr="00605817">
        <w:t>Realdiron išvaizda ir kiekis pakuotėje</w:t>
      </w:r>
    </w:p>
    <w:p w14:paraId="14F052DB" w14:textId="4E617B41" w:rsidR="004D5EAF" w:rsidRPr="00605817" w:rsidRDefault="004D5EAF" w:rsidP="00076929">
      <w:pPr>
        <w:ind w:left="600" w:right="-2" w:hanging="600"/>
        <w:rPr>
          <w:szCs w:val="22"/>
        </w:rPr>
      </w:pPr>
      <w:r w:rsidRPr="00605817">
        <w:rPr>
          <w:szCs w:val="22"/>
        </w:rPr>
        <w:t>-</w:t>
      </w:r>
      <w:r w:rsidRPr="00605817">
        <w:rPr>
          <w:szCs w:val="22"/>
        </w:rPr>
        <w:tab/>
        <w:t xml:space="preserve">Realdiron yra balti sterilūs milteliai injekciniam tirpalui. Viename </w:t>
      </w:r>
      <w:r w:rsidR="00FD1506" w:rsidRPr="00605817">
        <w:rPr>
          <w:szCs w:val="22"/>
        </w:rPr>
        <w:t>flakone</w:t>
      </w:r>
      <w:r w:rsidRPr="00605817">
        <w:rPr>
          <w:szCs w:val="22"/>
        </w:rPr>
        <w:t xml:space="preserve"> yra 1 mln. TV, 3 mln. TV, 5 mln. TV, 6 mln. TV, 9 mln. TV, 10 mln. TV arba 18 mln. TV rekombinantinio žmogaus interferono alfa-2b.</w:t>
      </w:r>
    </w:p>
    <w:p w14:paraId="62A74FDB" w14:textId="0CC23A18" w:rsidR="004D5EAF" w:rsidRPr="00605817" w:rsidRDefault="004D5EAF" w:rsidP="00076929">
      <w:pPr>
        <w:ind w:left="600" w:right="-2" w:hanging="600"/>
        <w:rPr>
          <w:szCs w:val="22"/>
        </w:rPr>
      </w:pPr>
      <w:r w:rsidRPr="00605817">
        <w:rPr>
          <w:szCs w:val="22"/>
        </w:rPr>
        <w:t xml:space="preserve">Kartoninėje dėžutėje yra 5 </w:t>
      </w:r>
      <w:r w:rsidR="00FD1506" w:rsidRPr="00605817">
        <w:rPr>
          <w:szCs w:val="22"/>
        </w:rPr>
        <w:t>flakonai</w:t>
      </w:r>
      <w:r w:rsidRPr="00605817">
        <w:rPr>
          <w:szCs w:val="22"/>
        </w:rPr>
        <w:t xml:space="preserve"> Realdiron miltelių.</w:t>
      </w:r>
    </w:p>
    <w:p w14:paraId="47AF7C85" w14:textId="77777777" w:rsidR="004D5EAF" w:rsidRPr="00605817" w:rsidRDefault="004D5EAF" w:rsidP="00076929">
      <w:pPr>
        <w:ind w:left="600" w:right="-2" w:hanging="600"/>
        <w:rPr>
          <w:szCs w:val="22"/>
        </w:rPr>
      </w:pPr>
    </w:p>
    <w:p w14:paraId="3248CCBD" w14:textId="123B5728" w:rsidR="004D5EAF" w:rsidRPr="00605817" w:rsidRDefault="004D5EAF" w:rsidP="00076929">
      <w:pPr>
        <w:ind w:left="600" w:right="-2" w:hanging="600"/>
        <w:rPr>
          <w:szCs w:val="22"/>
        </w:rPr>
      </w:pPr>
      <w:r w:rsidRPr="00605817">
        <w:rPr>
          <w:szCs w:val="22"/>
        </w:rPr>
        <w:t>-</w:t>
      </w:r>
      <w:r w:rsidRPr="00605817">
        <w:rPr>
          <w:szCs w:val="22"/>
        </w:rPr>
        <w:tab/>
        <w:t xml:space="preserve">Realdiron set rinkinio Realdiron milteliai yra balti sterilūs milteliai injekciniam tirpalui. Viename </w:t>
      </w:r>
      <w:r w:rsidR="00FD1506" w:rsidRPr="00605817">
        <w:rPr>
          <w:szCs w:val="22"/>
        </w:rPr>
        <w:t>flakone</w:t>
      </w:r>
      <w:r w:rsidRPr="00605817">
        <w:rPr>
          <w:szCs w:val="22"/>
        </w:rPr>
        <w:t xml:space="preserve"> yra 1 mln. TV, 3 mln. TV, 5 mln. TV, 6 mln. TV, 9 mln. TV, 10 mln. TV arba 18 mln. TV rekombinantinio žmogaus interferono alfa-2b. </w:t>
      </w:r>
    </w:p>
    <w:p w14:paraId="2DE34102" w14:textId="77777777" w:rsidR="004D5EAF" w:rsidRPr="00605817" w:rsidRDefault="004D5EAF" w:rsidP="00076929">
      <w:pPr>
        <w:ind w:left="600" w:right="-2" w:hanging="600"/>
        <w:rPr>
          <w:szCs w:val="22"/>
        </w:rPr>
      </w:pPr>
      <w:r w:rsidRPr="00605817">
        <w:rPr>
          <w:szCs w:val="22"/>
        </w:rPr>
        <w:t>-</w:t>
      </w:r>
      <w:r w:rsidRPr="00605817">
        <w:rPr>
          <w:szCs w:val="22"/>
        </w:rPr>
        <w:tab/>
        <w:t>Realdiron set tirpiklis yra skaidrus bespalvis skystis. Viename užpildytame švirkšte yra 1 ml tirpiklio.</w:t>
      </w:r>
    </w:p>
    <w:p w14:paraId="0241B51C" w14:textId="098B41FF" w:rsidR="004D5EAF" w:rsidRPr="00605817" w:rsidRDefault="004D5EAF" w:rsidP="00076929">
      <w:pPr>
        <w:tabs>
          <w:tab w:val="num" w:pos="0"/>
        </w:tabs>
        <w:ind w:right="-2"/>
        <w:rPr>
          <w:szCs w:val="22"/>
        </w:rPr>
      </w:pPr>
      <w:r w:rsidRPr="00605817">
        <w:rPr>
          <w:szCs w:val="22"/>
        </w:rPr>
        <w:t xml:space="preserve">Realdiron set - tai rinkinys, kurį sudaro 1 </w:t>
      </w:r>
      <w:r w:rsidR="00FD1506" w:rsidRPr="00605817">
        <w:rPr>
          <w:szCs w:val="22"/>
        </w:rPr>
        <w:t>flakonas</w:t>
      </w:r>
      <w:r w:rsidRPr="00605817">
        <w:rPr>
          <w:szCs w:val="22"/>
        </w:rPr>
        <w:t xml:space="preserve"> Realdiron miltelių,1 švirkštas su tirpikliu, 2 adatos (1 didelė (19G 1,1 x 40 mm) ir 1 maža (26G 0,45 x 16 mm)) ir 2 tamponėliai;</w:t>
      </w:r>
    </w:p>
    <w:p w14:paraId="2DCD9C4F" w14:textId="77777777" w:rsidR="004D5EAF" w:rsidRPr="00605817" w:rsidRDefault="004D5EAF" w:rsidP="00076929">
      <w:pPr>
        <w:tabs>
          <w:tab w:val="num" w:pos="0"/>
        </w:tabs>
        <w:ind w:right="-2"/>
        <w:rPr>
          <w:szCs w:val="22"/>
        </w:rPr>
      </w:pPr>
    </w:p>
    <w:p w14:paraId="43F251D3" w14:textId="3E6F8A69" w:rsidR="004D5EAF" w:rsidRPr="00605817" w:rsidRDefault="004D5EAF" w:rsidP="00076929">
      <w:pPr>
        <w:rPr>
          <w:szCs w:val="22"/>
        </w:rPr>
      </w:pPr>
      <w:r w:rsidRPr="00605817">
        <w:rPr>
          <w:szCs w:val="22"/>
        </w:rPr>
        <w:t xml:space="preserve">arba 5 </w:t>
      </w:r>
      <w:r w:rsidR="00FD1506" w:rsidRPr="00605817">
        <w:rPr>
          <w:szCs w:val="22"/>
        </w:rPr>
        <w:t>flakonai</w:t>
      </w:r>
      <w:r w:rsidRPr="00605817">
        <w:rPr>
          <w:szCs w:val="22"/>
        </w:rPr>
        <w:t xml:space="preserve"> Realdiron miltelių, 5 švirkštai su tirpikliu, 10 adatų (5 didelės (19G 1,1 x 40 mm) ir </w:t>
      </w:r>
    </w:p>
    <w:p w14:paraId="4239F54D" w14:textId="77777777" w:rsidR="004D5EAF" w:rsidRPr="00605817" w:rsidRDefault="004D5EAF" w:rsidP="00076929">
      <w:pPr>
        <w:rPr>
          <w:szCs w:val="22"/>
        </w:rPr>
      </w:pPr>
      <w:r w:rsidRPr="00605817">
        <w:rPr>
          <w:szCs w:val="22"/>
        </w:rPr>
        <w:t>5 mažos (26G 0,45 x 16 mm)) ir 10 tamponėlių.</w:t>
      </w:r>
    </w:p>
    <w:p w14:paraId="44846928" w14:textId="77777777" w:rsidR="004D5EAF" w:rsidRPr="00605817" w:rsidRDefault="004D5EAF" w:rsidP="00076929">
      <w:pPr>
        <w:rPr>
          <w:szCs w:val="22"/>
        </w:rPr>
      </w:pPr>
    </w:p>
    <w:p w14:paraId="26C309BC" w14:textId="77777777" w:rsidR="004D5EAF" w:rsidRPr="00605817" w:rsidRDefault="004D5EAF" w:rsidP="00076929">
      <w:pPr>
        <w:rPr>
          <w:szCs w:val="22"/>
        </w:rPr>
      </w:pPr>
      <w:r w:rsidRPr="00605817">
        <w:rPr>
          <w:szCs w:val="22"/>
        </w:rPr>
        <w:t>Gali būti tiekiamos ne visų dydžių pakuotės.</w:t>
      </w:r>
    </w:p>
    <w:p w14:paraId="235941D9" w14:textId="77777777" w:rsidR="004D5EAF" w:rsidRPr="00605817" w:rsidRDefault="004D5EAF" w:rsidP="00076929">
      <w:pPr>
        <w:pStyle w:val="BTEMEASMCA"/>
      </w:pPr>
    </w:p>
    <w:p w14:paraId="323FDF6D" w14:textId="77777777" w:rsidR="004D5EAF" w:rsidRPr="00605817" w:rsidRDefault="00DE7167" w:rsidP="00076929">
      <w:pPr>
        <w:pStyle w:val="PI-3EMEASMCA"/>
      </w:pPr>
      <w:r w:rsidRPr="00605817">
        <w:t xml:space="preserve">Registruotojas </w:t>
      </w:r>
      <w:r w:rsidR="004D5EAF" w:rsidRPr="00605817">
        <w:t>ir gamintojas</w:t>
      </w:r>
    </w:p>
    <w:p w14:paraId="576B17E9" w14:textId="77777777" w:rsidR="004D5EAF" w:rsidRPr="00605817" w:rsidRDefault="004D5EAF" w:rsidP="00076929">
      <w:pPr>
        <w:rPr>
          <w:szCs w:val="22"/>
        </w:rPr>
      </w:pPr>
      <w:bookmarkStart w:id="21" w:name="OLE_LINK1"/>
      <w:r w:rsidRPr="00605817">
        <w:rPr>
          <w:szCs w:val="22"/>
        </w:rPr>
        <w:t>UAB “Sicor Biotech”</w:t>
      </w:r>
    </w:p>
    <w:p w14:paraId="42813224" w14:textId="77777777" w:rsidR="00783D64" w:rsidRPr="00605817" w:rsidRDefault="00783D64" w:rsidP="00076929">
      <w:pPr>
        <w:rPr>
          <w:szCs w:val="22"/>
        </w:rPr>
      </w:pPr>
      <w:r w:rsidRPr="00605817">
        <w:rPr>
          <w:szCs w:val="22"/>
        </w:rPr>
        <w:t xml:space="preserve">Molėtų pl. 5, LT-08409 Vilnius, Lietuva </w:t>
      </w:r>
    </w:p>
    <w:p w14:paraId="716D6984" w14:textId="77777777" w:rsidR="004D5EAF" w:rsidRPr="00605817" w:rsidRDefault="004D5EAF" w:rsidP="00076929">
      <w:pPr>
        <w:rPr>
          <w:szCs w:val="22"/>
        </w:rPr>
      </w:pPr>
      <w:r w:rsidRPr="00605817">
        <w:rPr>
          <w:szCs w:val="22"/>
        </w:rPr>
        <w:t>Tel. +370 5 266 02 03</w:t>
      </w:r>
    </w:p>
    <w:p w14:paraId="0D75D003" w14:textId="77777777" w:rsidR="004D5EAF" w:rsidRPr="00605817" w:rsidRDefault="004D5EAF" w:rsidP="00076929">
      <w:pPr>
        <w:rPr>
          <w:szCs w:val="22"/>
        </w:rPr>
      </w:pPr>
      <w:r w:rsidRPr="00605817">
        <w:rPr>
          <w:szCs w:val="22"/>
        </w:rPr>
        <w:t>Faksas +370 5 266 02 06</w:t>
      </w:r>
    </w:p>
    <w:p w14:paraId="7BB9BBA8" w14:textId="77777777" w:rsidR="004D5EAF" w:rsidRPr="00605817" w:rsidRDefault="004D5EAF" w:rsidP="00076929">
      <w:pPr>
        <w:pStyle w:val="BTEMEASMCA"/>
      </w:pPr>
      <w:r w:rsidRPr="00605817">
        <w:t xml:space="preserve">el. paštas </w:t>
      </w:r>
      <w:hyperlink r:id="rId19" w:history="1">
        <w:r w:rsidRPr="00605817">
          <w:rPr>
            <w:rStyle w:val="Hipersaitas"/>
          </w:rPr>
          <w:t>info</w:t>
        </w:r>
        <w:r w:rsidRPr="00605817">
          <w:rPr>
            <w:rStyle w:val="Hipersaitas"/>
            <w:lang w:val="es-ES"/>
          </w:rPr>
          <w:t>@sicor.lt</w:t>
        </w:r>
      </w:hyperlink>
    </w:p>
    <w:p w14:paraId="1F61218E" w14:textId="77777777" w:rsidR="004D5EAF" w:rsidRPr="00605817" w:rsidRDefault="004D5EAF" w:rsidP="00076929">
      <w:pPr>
        <w:pStyle w:val="BTEMEASMCA"/>
      </w:pPr>
    </w:p>
    <w:p w14:paraId="6C51126F" w14:textId="581DAF84" w:rsidR="004D5EAF" w:rsidRPr="00605817" w:rsidRDefault="004D5EAF" w:rsidP="00076929">
      <w:pPr>
        <w:pStyle w:val="BTEMEASMCA"/>
      </w:pPr>
      <w:r w:rsidRPr="00605817">
        <w:t xml:space="preserve">Jeigu apie šį vaistą norite sužinoti daugiau, kreipkitės į </w:t>
      </w:r>
      <w:r w:rsidR="00DE7167" w:rsidRPr="00605817">
        <w:t>vietinį registruotoj</w:t>
      </w:r>
      <w:r w:rsidR="00FD1506" w:rsidRPr="00605817">
        <w:t>ą</w:t>
      </w:r>
      <w:r w:rsidRPr="00605817">
        <w:t>.</w:t>
      </w:r>
    </w:p>
    <w:p w14:paraId="7D3D21F5" w14:textId="77777777" w:rsidR="004D5EAF" w:rsidRPr="00605817" w:rsidRDefault="004D5EAF" w:rsidP="00076929">
      <w:pPr>
        <w:rPr>
          <w:szCs w:val="22"/>
        </w:rPr>
      </w:pPr>
    </w:p>
    <w:bookmarkEnd w:id="21"/>
    <w:p w14:paraId="2D4CBB1A" w14:textId="712BBC07" w:rsidR="004D5EAF" w:rsidRPr="00605817" w:rsidRDefault="004D5EAF" w:rsidP="00076929">
      <w:pPr>
        <w:ind w:left="567" w:hanging="567"/>
        <w:rPr>
          <w:b/>
          <w:szCs w:val="22"/>
        </w:rPr>
      </w:pPr>
      <w:r w:rsidRPr="00605817">
        <w:rPr>
          <w:b/>
          <w:bCs/>
          <w:szCs w:val="22"/>
        </w:rPr>
        <w:t>Šis pakuotės lapelis</w:t>
      </w:r>
      <w:r w:rsidRPr="00605817">
        <w:rPr>
          <w:b/>
          <w:szCs w:val="22"/>
        </w:rPr>
        <w:t xml:space="preserve"> paskutinį kartą peržiūrėtas </w:t>
      </w:r>
      <w:r w:rsidR="00DA6852">
        <w:rPr>
          <w:b/>
          <w:szCs w:val="22"/>
        </w:rPr>
        <w:t>2016-03-01</w:t>
      </w:r>
    </w:p>
    <w:p w14:paraId="73B29B1A" w14:textId="77777777" w:rsidR="004D5EAF" w:rsidRPr="00605817" w:rsidRDefault="004D5EAF" w:rsidP="00076929">
      <w:pPr>
        <w:pStyle w:val="BTbEMEASMCA"/>
      </w:pPr>
    </w:p>
    <w:p w14:paraId="46D86555" w14:textId="1212B474" w:rsidR="004D5EAF" w:rsidRPr="00605817" w:rsidRDefault="004C2350" w:rsidP="00DA6852">
      <w:pPr>
        <w:rPr>
          <w:color w:val="0000FF"/>
          <w:szCs w:val="22"/>
        </w:rPr>
      </w:pPr>
      <w:r w:rsidRPr="00605817">
        <w:rPr>
          <w:szCs w:val="22"/>
          <w:lang w:eastAsia="en-US"/>
        </w:rPr>
        <w:t xml:space="preserve">Išsami informacija apie šį vaistą pateikiama Valstybinės vaistų kontrolės tarnybos prie Lietuvos Respublikos sveikatos apsaugos ministerijos tinklalapyje </w:t>
      </w:r>
      <w:hyperlink r:id="rId20" w:history="1">
        <w:r w:rsidR="00DE7167" w:rsidRPr="00605817">
          <w:rPr>
            <w:rFonts w:eastAsia="SimSun"/>
            <w:snapToGrid w:val="0"/>
            <w:color w:val="0000FF"/>
            <w:szCs w:val="22"/>
            <w:u w:val="single"/>
            <w:lang w:eastAsia="en-US"/>
          </w:rPr>
          <w:t>http://www.vvkt.lt/</w:t>
        </w:r>
      </w:hyperlink>
      <w:r w:rsidRPr="00605817">
        <w:rPr>
          <w:szCs w:val="22"/>
          <w:lang w:eastAsia="en-US"/>
        </w:rPr>
        <w:t>.</w:t>
      </w:r>
      <w:r w:rsidR="00DA6852">
        <w:rPr>
          <w:szCs w:val="22"/>
          <w:lang w:eastAsia="en-US"/>
        </w:rPr>
        <w:t xml:space="preserve">     </w:t>
      </w:r>
      <w:permStart w:id="944534176" w:edGrp="everyone"/>
      <w:permEnd w:id="944534176"/>
    </w:p>
    <w:sectPr w:rsidR="004D5EAF" w:rsidRPr="00605817" w:rsidSect="00012E29">
      <w:headerReference w:type="default" r:id="rId21"/>
      <w:footerReference w:type="even" r:id="rId22"/>
      <w:footerReference w:type="default" r:id="rId2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2A95F" w14:textId="77777777" w:rsidR="00A644B9" w:rsidRDefault="00A644B9" w:rsidP="007B7FA2">
      <w:r>
        <w:separator/>
      </w:r>
    </w:p>
  </w:endnote>
  <w:endnote w:type="continuationSeparator" w:id="0">
    <w:p w14:paraId="32C5E576" w14:textId="77777777" w:rsidR="00A644B9" w:rsidRDefault="00A644B9" w:rsidP="007B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D6B68" w14:textId="77777777" w:rsidR="00FD1506" w:rsidRDefault="00FD15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5E367E" w14:textId="77777777" w:rsidR="00FD1506" w:rsidRDefault="00FD150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B79EC" w14:textId="77777777" w:rsidR="00FD1506" w:rsidRDefault="00FD15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14FBC">
      <w:rPr>
        <w:rStyle w:val="Puslapionumeris"/>
        <w:noProof/>
      </w:rPr>
      <w:t>9</w:t>
    </w:r>
    <w:r>
      <w:rPr>
        <w:rStyle w:val="Puslapionumeris"/>
      </w:rPr>
      <w:fldChar w:fldCharType="end"/>
    </w:r>
  </w:p>
  <w:p w14:paraId="49811B6A" w14:textId="77777777" w:rsidR="00FD1506" w:rsidRDefault="00FD150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4779A" w14:textId="77777777" w:rsidR="00A644B9" w:rsidRDefault="00A644B9" w:rsidP="007B7FA2">
      <w:r>
        <w:separator/>
      </w:r>
    </w:p>
  </w:footnote>
  <w:footnote w:type="continuationSeparator" w:id="0">
    <w:p w14:paraId="21DFE571" w14:textId="77777777" w:rsidR="00A644B9" w:rsidRDefault="00A644B9" w:rsidP="007B7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1B8B1" w14:textId="77777777" w:rsidR="00FD1506" w:rsidRDefault="00FD150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15C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13642CD"/>
    <w:multiLevelType w:val="hybridMultilevel"/>
    <w:tmpl w:val="05502E26"/>
    <w:lvl w:ilvl="0" w:tplc="5638F524">
      <w:start w:val="4"/>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3440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23805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F02CEA"/>
    <w:multiLevelType w:val="hybridMultilevel"/>
    <w:tmpl w:val="ECC27042"/>
    <w:lvl w:ilvl="0" w:tplc="3806AD8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F262B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6056B6F"/>
    <w:multiLevelType w:val="hybridMultilevel"/>
    <w:tmpl w:val="B73E7348"/>
    <w:lvl w:ilvl="0" w:tplc="FFFFFFFF">
      <w:start w:val="1"/>
      <w:numFmt w:val="bullet"/>
      <w:lvlText w:val=""/>
      <w:lvlJc w:val="left"/>
      <w:pPr>
        <w:tabs>
          <w:tab w:val="num" w:pos="210"/>
        </w:tabs>
        <w:ind w:left="210" w:hanging="360"/>
      </w:pPr>
      <w:rPr>
        <w:rFonts w:ascii="Symbol" w:hAnsi="Symbol" w:hint="default"/>
      </w:rPr>
    </w:lvl>
    <w:lvl w:ilvl="1" w:tplc="FFFFFFFF" w:tentative="1">
      <w:start w:val="1"/>
      <w:numFmt w:val="bullet"/>
      <w:lvlText w:val="o"/>
      <w:lvlJc w:val="left"/>
      <w:pPr>
        <w:tabs>
          <w:tab w:val="num" w:pos="930"/>
        </w:tabs>
        <w:ind w:left="930" w:hanging="360"/>
      </w:pPr>
      <w:rPr>
        <w:rFonts w:ascii="Courier New" w:hAnsi="Courier New" w:hint="default"/>
      </w:rPr>
    </w:lvl>
    <w:lvl w:ilvl="2" w:tplc="FFFFFFFF" w:tentative="1">
      <w:start w:val="1"/>
      <w:numFmt w:val="bullet"/>
      <w:lvlText w:val=""/>
      <w:lvlJc w:val="left"/>
      <w:pPr>
        <w:tabs>
          <w:tab w:val="num" w:pos="1650"/>
        </w:tabs>
        <w:ind w:left="1650" w:hanging="360"/>
      </w:pPr>
      <w:rPr>
        <w:rFonts w:ascii="Wingdings" w:hAnsi="Wingdings" w:hint="default"/>
      </w:rPr>
    </w:lvl>
    <w:lvl w:ilvl="3" w:tplc="FFFFFFFF" w:tentative="1">
      <w:start w:val="1"/>
      <w:numFmt w:val="bullet"/>
      <w:lvlText w:val=""/>
      <w:lvlJc w:val="left"/>
      <w:pPr>
        <w:tabs>
          <w:tab w:val="num" w:pos="2370"/>
        </w:tabs>
        <w:ind w:left="2370" w:hanging="360"/>
      </w:pPr>
      <w:rPr>
        <w:rFonts w:ascii="Symbol" w:hAnsi="Symbol" w:hint="default"/>
      </w:rPr>
    </w:lvl>
    <w:lvl w:ilvl="4" w:tplc="FFFFFFFF" w:tentative="1">
      <w:start w:val="1"/>
      <w:numFmt w:val="bullet"/>
      <w:lvlText w:val="o"/>
      <w:lvlJc w:val="left"/>
      <w:pPr>
        <w:tabs>
          <w:tab w:val="num" w:pos="3090"/>
        </w:tabs>
        <w:ind w:left="3090" w:hanging="360"/>
      </w:pPr>
      <w:rPr>
        <w:rFonts w:ascii="Courier New" w:hAnsi="Courier New" w:hint="default"/>
      </w:rPr>
    </w:lvl>
    <w:lvl w:ilvl="5" w:tplc="FFFFFFFF" w:tentative="1">
      <w:start w:val="1"/>
      <w:numFmt w:val="bullet"/>
      <w:lvlText w:val=""/>
      <w:lvlJc w:val="left"/>
      <w:pPr>
        <w:tabs>
          <w:tab w:val="num" w:pos="3810"/>
        </w:tabs>
        <w:ind w:left="3810" w:hanging="360"/>
      </w:pPr>
      <w:rPr>
        <w:rFonts w:ascii="Wingdings" w:hAnsi="Wingdings" w:hint="default"/>
      </w:rPr>
    </w:lvl>
    <w:lvl w:ilvl="6" w:tplc="FFFFFFFF" w:tentative="1">
      <w:start w:val="1"/>
      <w:numFmt w:val="bullet"/>
      <w:lvlText w:val=""/>
      <w:lvlJc w:val="left"/>
      <w:pPr>
        <w:tabs>
          <w:tab w:val="num" w:pos="4530"/>
        </w:tabs>
        <w:ind w:left="4530" w:hanging="360"/>
      </w:pPr>
      <w:rPr>
        <w:rFonts w:ascii="Symbol" w:hAnsi="Symbol" w:hint="default"/>
      </w:rPr>
    </w:lvl>
    <w:lvl w:ilvl="7" w:tplc="FFFFFFFF" w:tentative="1">
      <w:start w:val="1"/>
      <w:numFmt w:val="bullet"/>
      <w:lvlText w:val="o"/>
      <w:lvlJc w:val="left"/>
      <w:pPr>
        <w:tabs>
          <w:tab w:val="num" w:pos="5250"/>
        </w:tabs>
        <w:ind w:left="5250" w:hanging="360"/>
      </w:pPr>
      <w:rPr>
        <w:rFonts w:ascii="Courier New" w:hAnsi="Courier New" w:hint="default"/>
      </w:rPr>
    </w:lvl>
    <w:lvl w:ilvl="8" w:tplc="FFFFFFFF" w:tentative="1">
      <w:start w:val="1"/>
      <w:numFmt w:val="bullet"/>
      <w:lvlText w:val=""/>
      <w:lvlJc w:val="left"/>
      <w:pPr>
        <w:tabs>
          <w:tab w:val="num" w:pos="5970"/>
        </w:tabs>
        <w:ind w:left="5970" w:hanging="360"/>
      </w:pPr>
      <w:rPr>
        <w:rFonts w:ascii="Wingdings" w:hAnsi="Wingdings" w:hint="default"/>
      </w:rPr>
    </w:lvl>
  </w:abstractNum>
  <w:abstractNum w:abstractNumId="7" w15:restartNumberingAfterBreak="0">
    <w:nsid w:val="58E22C3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3"/>
  </w:num>
  <w:num w:numId="3">
    <w:abstractNumId w:val="0"/>
  </w:num>
  <w:num w:numId="4">
    <w:abstractNumId w:val="6"/>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100000" w:hash="AC+v898gVOYIEOWjijhtiSqoRqE=" w:salt="/G9QFEBTmcZzSMhUc91v9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29"/>
    <w:rsid w:val="00012E29"/>
    <w:rsid w:val="00036E9F"/>
    <w:rsid w:val="00054C7F"/>
    <w:rsid w:val="0007131E"/>
    <w:rsid w:val="00076929"/>
    <w:rsid w:val="00087A7D"/>
    <w:rsid w:val="000A1F45"/>
    <w:rsid w:val="000E2F87"/>
    <w:rsid w:val="000F6FB6"/>
    <w:rsid w:val="00101624"/>
    <w:rsid w:val="00104D4D"/>
    <w:rsid w:val="00170A9C"/>
    <w:rsid w:val="00187A7C"/>
    <w:rsid w:val="001A667F"/>
    <w:rsid w:val="001D6F6F"/>
    <w:rsid w:val="001E351A"/>
    <w:rsid w:val="001F4566"/>
    <w:rsid w:val="001F4899"/>
    <w:rsid w:val="00215D46"/>
    <w:rsid w:val="0023198D"/>
    <w:rsid w:val="002351D3"/>
    <w:rsid w:val="0023549F"/>
    <w:rsid w:val="00236C3F"/>
    <w:rsid w:val="00267492"/>
    <w:rsid w:val="0029574E"/>
    <w:rsid w:val="002F6A04"/>
    <w:rsid w:val="00306010"/>
    <w:rsid w:val="00331D5D"/>
    <w:rsid w:val="00361FEF"/>
    <w:rsid w:val="003727C2"/>
    <w:rsid w:val="00373A7A"/>
    <w:rsid w:val="003763AA"/>
    <w:rsid w:val="003A0AA8"/>
    <w:rsid w:val="003B6FDC"/>
    <w:rsid w:val="003C13C5"/>
    <w:rsid w:val="003E470F"/>
    <w:rsid w:val="003F3F26"/>
    <w:rsid w:val="004012CA"/>
    <w:rsid w:val="00424DD0"/>
    <w:rsid w:val="004426A3"/>
    <w:rsid w:val="004526FB"/>
    <w:rsid w:val="00460FBD"/>
    <w:rsid w:val="004926D2"/>
    <w:rsid w:val="004C2350"/>
    <w:rsid w:val="004C2C83"/>
    <w:rsid w:val="004D5EAF"/>
    <w:rsid w:val="004E6EEE"/>
    <w:rsid w:val="005044FD"/>
    <w:rsid w:val="005128DB"/>
    <w:rsid w:val="00514FBC"/>
    <w:rsid w:val="005221F8"/>
    <w:rsid w:val="005276F0"/>
    <w:rsid w:val="00542652"/>
    <w:rsid w:val="005B0E57"/>
    <w:rsid w:val="00605817"/>
    <w:rsid w:val="00646258"/>
    <w:rsid w:val="00653CCF"/>
    <w:rsid w:val="006544DF"/>
    <w:rsid w:val="00661297"/>
    <w:rsid w:val="00676C59"/>
    <w:rsid w:val="00682A4D"/>
    <w:rsid w:val="00685726"/>
    <w:rsid w:val="006A4DD1"/>
    <w:rsid w:val="006C2A24"/>
    <w:rsid w:val="006C5E15"/>
    <w:rsid w:val="006D1E1E"/>
    <w:rsid w:val="006D3E69"/>
    <w:rsid w:val="006F3AA7"/>
    <w:rsid w:val="0070045F"/>
    <w:rsid w:val="007235F3"/>
    <w:rsid w:val="00727A8F"/>
    <w:rsid w:val="00735148"/>
    <w:rsid w:val="007430F5"/>
    <w:rsid w:val="00750498"/>
    <w:rsid w:val="00765792"/>
    <w:rsid w:val="00776B91"/>
    <w:rsid w:val="00783D64"/>
    <w:rsid w:val="00786875"/>
    <w:rsid w:val="00791D01"/>
    <w:rsid w:val="007A333F"/>
    <w:rsid w:val="007B7FA2"/>
    <w:rsid w:val="007D15B5"/>
    <w:rsid w:val="00816050"/>
    <w:rsid w:val="0082799B"/>
    <w:rsid w:val="00827A05"/>
    <w:rsid w:val="00831FF6"/>
    <w:rsid w:val="008338C6"/>
    <w:rsid w:val="008411A5"/>
    <w:rsid w:val="00846FBA"/>
    <w:rsid w:val="00890EA4"/>
    <w:rsid w:val="00893223"/>
    <w:rsid w:val="008A5AAF"/>
    <w:rsid w:val="008C0221"/>
    <w:rsid w:val="008E5EBA"/>
    <w:rsid w:val="008F2CD1"/>
    <w:rsid w:val="008F6E70"/>
    <w:rsid w:val="00921481"/>
    <w:rsid w:val="00933D7B"/>
    <w:rsid w:val="0094001C"/>
    <w:rsid w:val="0094435A"/>
    <w:rsid w:val="0098196E"/>
    <w:rsid w:val="009A1D01"/>
    <w:rsid w:val="009A378F"/>
    <w:rsid w:val="00A33F28"/>
    <w:rsid w:val="00A456EA"/>
    <w:rsid w:val="00A47F85"/>
    <w:rsid w:val="00A602DA"/>
    <w:rsid w:val="00A644B9"/>
    <w:rsid w:val="00AD67E0"/>
    <w:rsid w:val="00AF1F37"/>
    <w:rsid w:val="00B06CC7"/>
    <w:rsid w:val="00B273BC"/>
    <w:rsid w:val="00B36AD4"/>
    <w:rsid w:val="00B476E5"/>
    <w:rsid w:val="00B71974"/>
    <w:rsid w:val="00B747B7"/>
    <w:rsid w:val="00B90D31"/>
    <w:rsid w:val="00BD4B29"/>
    <w:rsid w:val="00BE17EC"/>
    <w:rsid w:val="00C5241F"/>
    <w:rsid w:val="00C72919"/>
    <w:rsid w:val="00C93356"/>
    <w:rsid w:val="00CC1912"/>
    <w:rsid w:val="00D00A35"/>
    <w:rsid w:val="00D5642B"/>
    <w:rsid w:val="00D80728"/>
    <w:rsid w:val="00DA6648"/>
    <w:rsid w:val="00DA6852"/>
    <w:rsid w:val="00DC7F00"/>
    <w:rsid w:val="00DD2C8C"/>
    <w:rsid w:val="00DD7CA9"/>
    <w:rsid w:val="00DE1D1B"/>
    <w:rsid w:val="00DE7167"/>
    <w:rsid w:val="00DF1E85"/>
    <w:rsid w:val="00E22C74"/>
    <w:rsid w:val="00E26092"/>
    <w:rsid w:val="00E52DE7"/>
    <w:rsid w:val="00E66133"/>
    <w:rsid w:val="00E678E0"/>
    <w:rsid w:val="00E97B79"/>
    <w:rsid w:val="00EB270A"/>
    <w:rsid w:val="00F42F2D"/>
    <w:rsid w:val="00F703FA"/>
    <w:rsid w:val="00FB13DC"/>
    <w:rsid w:val="00FC32AB"/>
    <w:rsid w:val="00FD1506"/>
    <w:rsid w:val="00FF0DBD"/>
    <w:rsid w:val="00FF7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1B83035"/>
  <w15:docId w15:val="{23C5F37C-B900-4686-A64C-42581A47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6929"/>
    <w:rPr>
      <w:rFonts w:ascii="Times New Roman" w:hAnsi="Times New Roman"/>
      <w:sz w:val="22"/>
    </w:rPr>
  </w:style>
  <w:style w:type="paragraph" w:styleId="Antrat1">
    <w:name w:val="heading 1"/>
    <w:basedOn w:val="prastasis"/>
    <w:next w:val="prastasis"/>
    <w:link w:val="Antrat1Diagrama"/>
    <w:qFormat/>
    <w:rsid w:val="0007692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076929"/>
    <w:pPr>
      <w:keepNext/>
      <w:tabs>
        <w:tab w:val="left" w:pos="540"/>
      </w:tabs>
      <w:outlineLvl w:val="1"/>
    </w:pPr>
    <w:rPr>
      <w:b/>
    </w:rPr>
  </w:style>
  <w:style w:type="paragraph" w:styleId="Antrat3">
    <w:name w:val="heading 3"/>
    <w:basedOn w:val="prastasis"/>
    <w:next w:val="prastasis"/>
    <w:link w:val="Antrat3Diagrama"/>
    <w:autoRedefine/>
    <w:qFormat/>
    <w:rsid w:val="00076929"/>
    <w:pPr>
      <w:keepNext/>
      <w:tabs>
        <w:tab w:val="left" w:pos="540"/>
      </w:tabs>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76929"/>
    <w:rPr>
      <w:rFonts w:ascii="Arial" w:hAnsi="Arial" w:cs="Arial"/>
      <w:b/>
      <w:bCs/>
      <w:kern w:val="32"/>
      <w:sz w:val="32"/>
      <w:szCs w:val="32"/>
      <w:lang w:val="lt-LT" w:eastAsia="lt-LT"/>
    </w:rPr>
  </w:style>
  <w:style w:type="character" w:customStyle="1" w:styleId="Antrat2Diagrama">
    <w:name w:val="Antraštė 2 Diagrama"/>
    <w:link w:val="Antrat2"/>
    <w:locked/>
    <w:rsid w:val="00076929"/>
    <w:rPr>
      <w:rFonts w:ascii="Times New Roman" w:hAnsi="Times New Roman" w:cs="Times New Roman"/>
      <w:b/>
      <w:sz w:val="20"/>
      <w:szCs w:val="20"/>
      <w:lang w:val="lt-LT" w:eastAsia="lt-LT"/>
    </w:rPr>
  </w:style>
  <w:style w:type="character" w:customStyle="1" w:styleId="Antrat3Diagrama">
    <w:name w:val="Antraštė 3 Diagrama"/>
    <w:link w:val="Antrat3"/>
    <w:locked/>
    <w:rsid w:val="00076929"/>
    <w:rPr>
      <w:rFonts w:ascii="Times New Roman" w:hAnsi="Times New Roman" w:cs="Times New Roman"/>
      <w:b/>
      <w:lang w:val="lt-LT" w:eastAsia="lt-LT"/>
    </w:rPr>
  </w:style>
  <w:style w:type="paragraph" w:styleId="Pagrindinistekstas">
    <w:name w:val="Body Text"/>
    <w:basedOn w:val="prastasis"/>
    <w:link w:val="PagrindinistekstasDiagrama"/>
    <w:rsid w:val="00076929"/>
    <w:pPr>
      <w:spacing w:after="120"/>
    </w:pPr>
  </w:style>
  <w:style w:type="character" w:customStyle="1" w:styleId="PagrindinistekstasDiagrama">
    <w:name w:val="Pagrindinis tekstas Diagrama"/>
    <w:link w:val="Pagrindinistekstas"/>
    <w:locked/>
    <w:rsid w:val="00076929"/>
    <w:rPr>
      <w:rFonts w:ascii="Times New Roman" w:hAnsi="Times New Roman" w:cs="Times New Roman"/>
      <w:sz w:val="20"/>
      <w:szCs w:val="20"/>
      <w:lang w:val="lt-LT" w:eastAsia="lt-LT"/>
    </w:rPr>
  </w:style>
  <w:style w:type="paragraph" w:styleId="Porat">
    <w:name w:val="footer"/>
    <w:basedOn w:val="prastasis"/>
    <w:link w:val="PoratDiagrama"/>
    <w:rsid w:val="00076929"/>
    <w:pPr>
      <w:tabs>
        <w:tab w:val="center" w:pos="4153"/>
        <w:tab w:val="right" w:pos="8306"/>
      </w:tabs>
    </w:pPr>
  </w:style>
  <w:style w:type="character" w:customStyle="1" w:styleId="PoratDiagrama">
    <w:name w:val="Poraštė Diagrama"/>
    <w:link w:val="Porat"/>
    <w:locked/>
    <w:rsid w:val="00076929"/>
    <w:rPr>
      <w:rFonts w:ascii="Times New Roman" w:hAnsi="Times New Roman" w:cs="Times New Roman"/>
      <w:sz w:val="20"/>
      <w:szCs w:val="20"/>
      <w:lang w:val="lt-LT" w:eastAsia="lt-LT"/>
    </w:rPr>
  </w:style>
  <w:style w:type="character" w:styleId="Puslapionumeris">
    <w:name w:val="page number"/>
    <w:rsid w:val="00076929"/>
    <w:rPr>
      <w:rFonts w:cs="Times New Roman"/>
    </w:rPr>
  </w:style>
  <w:style w:type="character" w:styleId="Hipersaitas">
    <w:name w:val="Hyperlink"/>
    <w:uiPriority w:val="99"/>
    <w:rsid w:val="00076929"/>
    <w:rPr>
      <w:color w:val="0000FF"/>
      <w:u w:val="single"/>
    </w:rPr>
  </w:style>
  <w:style w:type="paragraph" w:styleId="Pagrindinistekstas3">
    <w:name w:val="Body Text 3"/>
    <w:basedOn w:val="prastasis"/>
    <w:link w:val="Pagrindinistekstas3Diagrama"/>
    <w:rsid w:val="00076929"/>
    <w:pPr>
      <w:spacing w:before="120"/>
      <w:jc w:val="both"/>
    </w:pPr>
  </w:style>
  <w:style w:type="character" w:customStyle="1" w:styleId="Pagrindinistekstas3Diagrama">
    <w:name w:val="Pagrindinis tekstas 3 Diagrama"/>
    <w:link w:val="Pagrindinistekstas3"/>
    <w:locked/>
    <w:rsid w:val="00076929"/>
    <w:rPr>
      <w:rFonts w:ascii="Times New Roman" w:hAnsi="Times New Roman" w:cs="Times New Roman"/>
      <w:sz w:val="20"/>
      <w:szCs w:val="20"/>
      <w:lang w:val="lt-LT" w:eastAsia="lt-LT"/>
    </w:rPr>
  </w:style>
  <w:style w:type="paragraph" w:customStyle="1" w:styleId="PI-1EMEASMCA">
    <w:name w:val="PI-1 EMEA_SMCA"/>
    <w:basedOn w:val="Antrat2"/>
    <w:autoRedefine/>
    <w:rsid w:val="00076929"/>
    <w:pPr>
      <w:tabs>
        <w:tab w:val="left" w:pos="567"/>
      </w:tabs>
      <w:ind w:left="567" w:hanging="567"/>
    </w:pPr>
    <w:rPr>
      <w:szCs w:val="22"/>
      <w:lang w:eastAsia="en-US"/>
    </w:rPr>
  </w:style>
  <w:style w:type="paragraph" w:customStyle="1" w:styleId="BTEMEASMCA">
    <w:name w:val="BT EMEA_SMCA"/>
    <w:basedOn w:val="prastasis"/>
    <w:autoRedefine/>
    <w:rsid w:val="00076929"/>
    <w:rPr>
      <w:szCs w:val="22"/>
      <w:lang w:eastAsia="en-US"/>
    </w:rPr>
  </w:style>
  <w:style w:type="paragraph" w:customStyle="1" w:styleId="PI-1labEMEASMCA">
    <w:name w:val="PI-1_lab EMEA_SMCA"/>
    <w:basedOn w:val="prastasis"/>
    <w:autoRedefine/>
    <w:rsid w:val="00076929"/>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PI-2EMEASMCA">
    <w:name w:val="PI-2 EMEA_SMCA"/>
    <w:basedOn w:val="Antrat3"/>
    <w:autoRedefine/>
    <w:rsid w:val="00076929"/>
    <w:pPr>
      <w:keepLines/>
      <w:tabs>
        <w:tab w:val="left" w:pos="567"/>
      </w:tabs>
      <w:ind w:left="567" w:hanging="567"/>
    </w:pPr>
    <w:rPr>
      <w:kern w:val="28"/>
      <w:lang w:eastAsia="en-US"/>
    </w:rPr>
  </w:style>
  <w:style w:type="paragraph" w:customStyle="1" w:styleId="TTEMEASMCA">
    <w:name w:val="TT EMEA_SMCA"/>
    <w:basedOn w:val="Antrat1"/>
    <w:autoRedefine/>
    <w:rsid w:val="00076929"/>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rsid w:val="00076929"/>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076929"/>
    <w:pPr>
      <w:numPr>
        <w:numId w:val="1"/>
      </w:numPr>
      <w:tabs>
        <w:tab w:val="num" w:pos="540"/>
      </w:tabs>
      <w:ind w:left="540" w:hanging="540"/>
    </w:pPr>
  </w:style>
  <w:style w:type="paragraph" w:customStyle="1" w:styleId="PI-3EMEASMCA">
    <w:name w:val="PI-3 EMEA_SMCA"/>
    <w:basedOn w:val="prastasis"/>
    <w:autoRedefine/>
    <w:rsid w:val="00076929"/>
    <w:pPr>
      <w:spacing w:line="220" w:lineRule="exact"/>
    </w:pPr>
    <w:rPr>
      <w:b/>
      <w:bCs/>
      <w:szCs w:val="22"/>
      <w:lang w:eastAsia="en-US"/>
    </w:rPr>
  </w:style>
  <w:style w:type="paragraph" w:customStyle="1" w:styleId="BTbEMEASMCA">
    <w:name w:val="BT(b) EMEA_SMCA"/>
    <w:basedOn w:val="BTEMEASMCA"/>
    <w:autoRedefine/>
    <w:rsid w:val="00076929"/>
    <w:rPr>
      <w:b/>
    </w:rPr>
  </w:style>
  <w:style w:type="paragraph" w:styleId="Tekstoblokas">
    <w:name w:val="Block Text"/>
    <w:basedOn w:val="prastasis"/>
    <w:rsid w:val="00076929"/>
    <w:pPr>
      <w:ind w:left="-567" w:right="-346"/>
      <w:jc w:val="both"/>
    </w:pPr>
    <w:rPr>
      <w:rFonts w:ascii="Arial" w:hAnsi="Arial"/>
      <w:lang w:val="en-US" w:eastAsia="en-US"/>
    </w:rPr>
  </w:style>
  <w:style w:type="paragraph" w:styleId="Debesliotekstas">
    <w:name w:val="Balloon Text"/>
    <w:basedOn w:val="prastasis"/>
    <w:link w:val="DebesliotekstasDiagrama"/>
    <w:semiHidden/>
    <w:rsid w:val="00076929"/>
    <w:rPr>
      <w:rFonts w:ascii="Tahoma" w:hAnsi="Tahoma" w:cs="Tahoma"/>
      <w:sz w:val="16"/>
      <w:szCs w:val="16"/>
    </w:rPr>
  </w:style>
  <w:style w:type="character" w:customStyle="1" w:styleId="DebesliotekstasDiagrama">
    <w:name w:val="Debesėlio tekstas Diagrama"/>
    <w:link w:val="Debesliotekstas"/>
    <w:semiHidden/>
    <w:locked/>
    <w:rsid w:val="00076929"/>
    <w:rPr>
      <w:rFonts w:ascii="Tahoma" w:hAnsi="Tahoma" w:cs="Tahoma"/>
      <w:sz w:val="16"/>
      <w:szCs w:val="16"/>
      <w:lang w:val="lt-LT" w:eastAsia="lt-LT"/>
    </w:rPr>
  </w:style>
  <w:style w:type="character" w:styleId="Komentaronuoroda">
    <w:name w:val="annotation reference"/>
    <w:semiHidden/>
    <w:rsid w:val="00076929"/>
    <w:rPr>
      <w:sz w:val="16"/>
    </w:rPr>
  </w:style>
  <w:style w:type="paragraph" w:styleId="Komentarotekstas">
    <w:name w:val="annotation text"/>
    <w:basedOn w:val="prastasis"/>
    <w:link w:val="KomentarotekstasDiagrama"/>
    <w:semiHidden/>
    <w:rsid w:val="00076929"/>
    <w:rPr>
      <w:sz w:val="20"/>
    </w:rPr>
  </w:style>
  <w:style w:type="character" w:customStyle="1" w:styleId="KomentarotekstasDiagrama">
    <w:name w:val="Komentaro tekstas Diagrama"/>
    <w:link w:val="Komentarotekstas"/>
    <w:semiHidden/>
    <w:locked/>
    <w:rsid w:val="00076929"/>
    <w:rPr>
      <w:rFonts w:ascii="Times New Roman" w:hAnsi="Times New Roman" w:cs="Times New Roman"/>
      <w:sz w:val="20"/>
      <w:szCs w:val="20"/>
      <w:lang w:val="lt-LT" w:eastAsia="lt-LT"/>
    </w:rPr>
  </w:style>
  <w:style w:type="paragraph" w:styleId="Antrats">
    <w:name w:val="header"/>
    <w:basedOn w:val="prastasis"/>
    <w:link w:val="AntratsDiagrama"/>
    <w:rsid w:val="00076929"/>
    <w:pPr>
      <w:tabs>
        <w:tab w:val="center" w:pos="4819"/>
        <w:tab w:val="right" w:pos="9638"/>
      </w:tabs>
    </w:pPr>
  </w:style>
  <w:style w:type="character" w:customStyle="1" w:styleId="AntratsDiagrama">
    <w:name w:val="Antraštės Diagrama"/>
    <w:link w:val="Antrats"/>
    <w:locked/>
    <w:rsid w:val="00076929"/>
    <w:rPr>
      <w:rFonts w:ascii="Times New Roman" w:hAnsi="Times New Roman" w:cs="Times New Roman"/>
      <w:sz w:val="20"/>
      <w:szCs w:val="20"/>
      <w:lang w:val="lt-LT" w:eastAsia="lt-LT"/>
    </w:rPr>
  </w:style>
  <w:style w:type="paragraph" w:customStyle="1" w:styleId="Default">
    <w:name w:val="Default"/>
    <w:rsid w:val="00076929"/>
    <w:pPr>
      <w:autoSpaceDE w:val="0"/>
      <w:autoSpaceDN w:val="0"/>
      <w:adjustRightInd w:val="0"/>
    </w:pPr>
    <w:rPr>
      <w:rFonts w:ascii="Times New Roman" w:eastAsia="SimSun" w:hAnsi="Times New Roman"/>
      <w:color w:val="000000"/>
      <w:sz w:val="24"/>
      <w:szCs w:val="24"/>
      <w:lang w:val="en-US" w:eastAsia="zh-CN"/>
    </w:rPr>
  </w:style>
  <w:style w:type="paragraph" w:styleId="Komentarotema">
    <w:name w:val="annotation subject"/>
    <w:basedOn w:val="Komentarotekstas"/>
    <w:next w:val="Komentarotekstas"/>
    <w:link w:val="KomentarotemaDiagrama1"/>
    <w:rsid w:val="00076929"/>
    <w:rPr>
      <w:b/>
      <w:bCs/>
    </w:rPr>
  </w:style>
  <w:style w:type="character" w:customStyle="1" w:styleId="KomentarotemaDiagrama1">
    <w:name w:val="Komentaro tema Diagrama1"/>
    <w:link w:val="Komentarotema"/>
    <w:locked/>
    <w:rsid w:val="00076929"/>
    <w:rPr>
      <w:rFonts w:ascii="Times New Roman" w:hAnsi="Times New Roman" w:cs="Times New Roman"/>
      <w:b/>
      <w:bCs/>
      <w:sz w:val="20"/>
      <w:szCs w:val="20"/>
      <w:lang w:val="lt-LT" w:eastAsia="lt-LT"/>
    </w:rPr>
  </w:style>
  <w:style w:type="character" w:customStyle="1" w:styleId="KomentarotemaDiagrama">
    <w:name w:val="Komentaro tema Diagrama"/>
    <w:basedOn w:val="KomentarotekstasDiagrama"/>
    <w:rsid w:val="00076929"/>
    <w:rPr>
      <w:rFonts w:ascii="Times New Roman" w:hAnsi="Times New Roman" w:cs="Times New Roman"/>
      <w:sz w:val="20"/>
      <w:szCs w:val="20"/>
      <w:lang w:val="lt-LT" w:eastAsia="lt-LT"/>
    </w:rPr>
  </w:style>
  <w:style w:type="paragraph" w:customStyle="1" w:styleId="ListParagraph1">
    <w:name w:val="List Paragraph1"/>
    <w:basedOn w:val="prastasis"/>
    <w:rsid w:val="00933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3.png"/><Relationship Id="rId18"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vvkt.lt" TargetMode="External"/><Relationship Id="rId12" Type="http://schemas.openxmlformats.org/officeDocument/2006/relationships/image" Target="media/image2.png"/><Relationship Id="rId17" Type="http://schemas.openxmlformats.org/officeDocument/2006/relationships/hyperlink" Target="mailto:NepageidaujamaR@vvkt.l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mailto:info@sicor.l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26764</Words>
  <Characters>15256</Characters>
  <Application>Microsoft Office Word</Application>
  <DocSecurity>8</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Sicor Biotech</Company>
  <LinksUpToDate>false</LinksUpToDate>
  <CharactersWithSpaces>41937</CharactersWithSpaces>
  <SharedDoc>false</SharedDoc>
  <HLinks>
    <vt:vector size="18" baseType="variant">
      <vt:variant>
        <vt:i4>7077950</vt:i4>
      </vt:variant>
      <vt:variant>
        <vt:i4>12</vt:i4>
      </vt:variant>
      <vt:variant>
        <vt:i4>0</vt:i4>
      </vt:variant>
      <vt:variant>
        <vt:i4>5</vt:i4>
      </vt:variant>
      <vt:variant>
        <vt:lpwstr>http://www.vvkt.lt/</vt:lpwstr>
      </vt:variant>
      <vt:variant>
        <vt:lpwstr/>
      </vt:variant>
      <vt:variant>
        <vt:i4>7405637</vt:i4>
      </vt:variant>
      <vt:variant>
        <vt:i4>9</vt:i4>
      </vt:variant>
      <vt:variant>
        <vt:i4>0</vt:i4>
      </vt:variant>
      <vt:variant>
        <vt:i4>5</vt:i4>
      </vt:variant>
      <vt:variant>
        <vt:lpwstr>mailto:info@sicor.lt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vvisinskas</dc:creator>
  <cp:lastModifiedBy>Albina Burkauskaitė</cp:lastModifiedBy>
  <cp:revision>2</cp:revision>
  <dcterms:created xsi:type="dcterms:W3CDTF">2016-03-01T07:15:00Z</dcterms:created>
  <dcterms:modified xsi:type="dcterms:W3CDTF">2016-03-01T07:15:00Z</dcterms:modified>
</cp:coreProperties>
</file>