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97D72" w14:textId="77777777" w:rsidR="008E0C16" w:rsidRPr="00242A71" w:rsidRDefault="008E0C16" w:rsidP="008E0C16">
      <w:pPr>
        <w:pStyle w:val="Pagrindinistekstas"/>
        <w:spacing w:after="0"/>
        <w:rPr>
          <w:szCs w:val="22"/>
        </w:rPr>
      </w:pPr>
    </w:p>
    <w:p w14:paraId="54BE5E8C" w14:textId="77777777" w:rsidR="008E0C16" w:rsidRPr="00242A71" w:rsidRDefault="008E0C16" w:rsidP="008E0C16">
      <w:pPr>
        <w:pStyle w:val="Pagrindinistekstas"/>
        <w:spacing w:after="0"/>
        <w:rPr>
          <w:szCs w:val="22"/>
        </w:rPr>
      </w:pPr>
    </w:p>
    <w:p w14:paraId="263DFC6C" w14:textId="77777777" w:rsidR="008E0C16" w:rsidRPr="00242A71" w:rsidRDefault="008E0C16" w:rsidP="008E0C16">
      <w:pPr>
        <w:pStyle w:val="Pagrindinistekstas"/>
        <w:spacing w:after="0"/>
        <w:rPr>
          <w:szCs w:val="22"/>
        </w:rPr>
      </w:pPr>
    </w:p>
    <w:p w14:paraId="330993BA" w14:textId="77777777" w:rsidR="008E0C16" w:rsidRPr="00242A71" w:rsidRDefault="008E0C16" w:rsidP="008E0C16">
      <w:pPr>
        <w:pStyle w:val="Pagrindinistekstas"/>
        <w:spacing w:after="0"/>
        <w:rPr>
          <w:szCs w:val="22"/>
        </w:rPr>
      </w:pPr>
    </w:p>
    <w:p w14:paraId="11750DE8" w14:textId="77777777" w:rsidR="008E0C16" w:rsidRPr="00242A71" w:rsidRDefault="008E0C16" w:rsidP="008E0C16">
      <w:pPr>
        <w:pStyle w:val="Pagrindinistekstas"/>
        <w:spacing w:after="0"/>
        <w:rPr>
          <w:szCs w:val="22"/>
        </w:rPr>
      </w:pPr>
    </w:p>
    <w:p w14:paraId="52A32DC2" w14:textId="77777777" w:rsidR="008E0C16" w:rsidRPr="00242A71" w:rsidRDefault="008E0C16" w:rsidP="008E0C16">
      <w:pPr>
        <w:pStyle w:val="Pagrindinistekstas"/>
        <w:spacing w:after="0"/>
        <w:rPr>
          <w:szCs w:val="22"/>
        </w:rPr>
      </w:pPr>
    </w:p>
    <w:p w14:paraId="591F5952" w14:textId="77777777" w:rsidR="008E0C16" w:rsidRPr="00242A71" w:rsidRDefault="008E0C16" w:rsidP="008E0C16">
      <w:pPr>
        <w:pStyle w:val="Pagrindinistekstas"/>
        <w:spacing w:after="0"/>
        <w:rPr>
          <w:szCs w:val="22"/>
        </w:rPr>
      </w:pPr>
    </w:p>
    <w:p w14:paraId="22B28392" w14:textId="77777777" w:rsidR="008E0C16" w:rsidRPr="00242A71" w:rsidRDefault="008E0C16" w:rsidP="008E0C16">
      <w:pPr>
        <w:pStyle w:val="Pagrindinistekstas"/>
        <w:spacing w:after="0"/>
        <w:rPr>
          <w:szCs w:val="22"/>
        </w:rPr>
      </w:pPr>
    </w:p>
    <w:p w14:paraId="356E3748" w14:textId="77777777" w:rsidR="008E0C16" w:rsidRPr="00242A71" w:rsidRDefault="008E0C16" w:rsidP="008E0C16">
      <w:pPr>
        <w:pStyle w:val="Pagrindinistekstas"/>
        <w:spacing w:after="0"/>
        <w:rPr>
          <w:szCs w:val="22"/>
        </w:rPr>
      </w:pPr>
    </w:p>
    <w:p w14:paraId="604B8452" w14:textId="77777777" w:rsidR="008E0C16" w:rsidRPr="00242A71" w:rsidRDefault="008E0C16" w:rsidP="008E0C16">
      <w:pPr>
        <w:pStyle w:val="Pagrindinistekstas"/>
        <w:spacing w:after="0"/>
        <w:rPr>
          <w:szCs w:val="22"/>
        </w:rPr>
      </w:pPr>
    </w:p>
    <w:p w14:paraId="4C201C59" w14:textId="77777777" w:rsidR="008E0C16" w:rsidRPr="00242A71" w:rsidRDefault="008E0C16" w:rsidP="008E0C16">
      <w:pPr>
        <w:pStyle w:val="Pagrindinistekstas"/>
        <w:spacing w:after="0"/>
        <w:rPr>
          <w:szCs w:val="22"/>
        </w:rPr>
      </w:pPr>
    </w:p>
    <w:p w14:paraId="06EC6504" w14:textId="77777777" w:rsidR="008E0C16" w:rsidRPr="00242A71" w:rsidRDefault="008E0C16" w:rsidP="008E0C16">
      <w:pPr>
        <w:pStyle w:val="Pagrindinistekstas"/>
        <w:spacing w:after="0"/>
        <w:rPr>
          <w:szCs w:val="22"/>
        </w:rPr>
      </w:pPr>
    </w:p>
    <w:p w14:paraId="35EC0666" w14:textId="77777777" w:rsidR="008E0C16" w:rsidRPr="00242A71" w:rsidRDefault="008E0C16" w:rsidP="008E0C16">
      <w:pPr>
        <w:pStyle w:val="Pagrindinistekstas"/>
        <w:spacing w:after="0"/>
        <w:rPr>
          <w:szCs w:val="22"/>
        </w:rPr>
      </w:pPr>
    </w:p>
    <w:p w14:paraId="3ABE3685" w14:textId="77777777" w:rsidR="008E0C16" w:rsidRPr="00242A71" w:rsidRDefault="008E0C16" w:rsidP="008E0C16">
      <w:pPr>
        <w:pStyle w:val="Pagrindinistekstas"/>
        <w:spacing w:after="0"/>
        <w:rPr>
          <w:szCs w:val="22"/>
        </w:rPr>
      </w:pPr>
    </w:p>
    <w:p w14:paraId="2E3E6063" w14:textId="77777777" w:rsidR="008E0C16" w:rsidRPr="00242A71" w:rsidRDefault="008E0C16" w:rsidP="008E0C16">
      <w:pPr>
        <w:pStyle w:val="Pagrindinistekstas"/>
        <w:spacing w:after="0"/>
        <w:rPr>
          <w:szCs w:val="22"/>
        </w:rPr>
      </w:pPr>
    </w:p>
    <w:p w14:paraId="2A04882A" w14:textId="77777777" w:rsidR="008E0C16" w:rsidRPr="00242A71" w:rsidRDefault="008E0C16" w:rsidP="008E0C16">
      <w:pPr>
        <w:pStyle w:val="Pagrindinistekstas"/>
        <w:spacing w:after="0"/>
        <w:rPr>
          <w:szCs w:val="22"/>
        </w:rPr>
      </w:pPr>
    </w:p>
    <w:p w14:paraId="0AE870B4" w14:textId="77777777" w:rsidR="008E0C16" w:rsidRPr="00242A71" w:rsidRDefault="008E0C16" w:rsidP="008E0C16">
      <w:pPr>
        <w:pStyle w:val="Pagrindinistekstas"/>
        <w:spacing w:after="0"/>
        <w:rPr>
          <w:szCs w:val="22"/>
        </w:rPr>
      </w:pPr>
    </w:p>
    <w:p w14:paraId="12385AC6" w14:textId="77777777" w:rsidR="008E0C16" w:rsidRPr="00242A71" w:rsidRDefault="008E0C16" w:rsidP="008E0C16">
      <w:pPr>
        <w:pStyle w:val="Pagrindinistekstas"/>
        <w:spacing w:after="0"/>
        <w:rPr>
          <w:szCs w:val="22"/>
        </w:rPr>
      </w:pPr>
    </w:p>
    <w:p w14:paraId="16FF05F2" w14:textId="77777777" w:rsidR="008E0C16" w:rsidRPr="00242A71" w:rsidRDefault="008E0C16" w:rsidP="008E0C16">
      <w:pPr>
        <w:pStyle w:val="Pagrindinistekstas"/>
        <w:spacing w:after="0"/>
        <w:rPr>
          <w:szCs w:val="22"/>
        </w:rPr>
      </w:pPr>
    </w:p>
    <w:p w14:paraId="5093C83D" w14:textId="77777777" w:rsidR="008E0C16" w:rsidRPr="00242A71" w:rsidRDefault="008E0C16" w:rsidP="008E0C16">
      <w:pPr>
        <w:pStyle w:val="Pagrindinistekstas"/>
        <w:spacing w:after="0"/>
        <w:rPr>
          <w:szCs w:val="22"/>
        </w:rPr>
      </w:pPr>
    </w:p>
    <w:p w14:paraId="5075B642" w14:textId="77777777" w:rsidR="008E0C16" w:rsidRPr="00242A71" w:rsidRDefault="008E0C16" w:rsidP="008E0C16">
      <w:pPr>
        <w:pStyle w:val="Pagrindinistekstas"/>
        <w:spacing w:after="0"/>
        <w:rPr>
          <w:szCs w:val="22"/>
        </w:rPr>
      </w:pPr>
    </w:p>
    <w:p w14:paraId="4EDDE39C" w14:textId="77777777" w:rsidR="008E0C16" w:rsidRPr="00242A71" w:rsidRDefault="008E0C16" w:rsidP="008E0C16">
      <w:pPr>
        <w:pStyle w:val="Pagrindinistekstas"/>
        <w:spacing w:after="0"/>
        <w:rPr>
          <w:szCs w:val="22"/>
        </w:rPr>
      </w:pPr>
    </w:p>
    <w:p w14:paraId="3171A526" w14:textId="77777777" w:rsidR="008E0C16" w:rsidRPr="00242A71" w:rsidRDefault="008E0C16" w:rsidP="008E0C16">
      <w:pPr>
        <w:pStyle w:val="Pagrindinistekstas"/>
        <w:spacing w:after="0"/>
        <w:rPr>
          <w:szCs w:val="22"/>
        </w:rPr>
      </w:pPr>
    </w:p>
    <w:p w14:paraId="6FD97599" w14:textId="77777777" w:rsidR="008E0C16" w:rsidRPr="00242A71" w:rsidRDefault="008E0C16" w:rsidP="008E0C16">
      <w:pPr>
        <w:pStyle w:val="Pavadinimas"/>
        <w:rPr>
          <w:szCs w:val="22"/>
        </w:rPr>
      </w:pPr>
      <w:r w:rsidRPr="00242A71">
        <w:rPr>
          <w:szCs w:val="22"/>
        </w:rPr>
        <w:t>I PRIEDAS</w:t>
      </w:r>
    </w:p>
    <w:p w14:paraId="048163C6" w14:textId="77777777" w:rsidR="008E0C16" w:rsidRPr="00242A71" w:rsidRDefault="008E0C16" w:rsidP="008E0C16">
      <w:pPr>
        <w:pStyle w:val="Pagrindinistekstas"/>
        <w:spacing w:after="0"/>
        <w:rPr>
          <w:szCs w:val="22"/>
        </w:rPr>
      </w:pPr>
    </w:p>
    <w:p w14:paraId="72DD59B3" w14:textId="77777777" w:rsidR="008E0C16" w:rsidRPr="00242A71" w:rsidRDefault="008E0C16" w:rsidP="008E0C16">
      <w:pPr>
        <w:pStyle w:val="Pavadinimas"/>
        <w:rPr>
          <w:szCs w:val="22"/>
        </w:rPr>
      </w:pPr>
      <w:r w:rsidRPr="00242A71">
        <w:rPr>
          <w:szCs w:val="22"/>
        </w:rPr>
        <w:t>PREPARATO CHARAKTERISTIKŲ SANTRAUKA</w:t>
      </w:r>
    </w:p>
    <w:p w14:paraId="30C71FC4" w14:textId="77777777" w:rsidR="008E0C16" w:rsidRPr="00242A71" w:rsidRDefault="008E0C16" w:rsidP="008E0C16">
      <w:pPr>
        <w:pStyle w:val="Pagrindinistekstas"/>
        <w:spacing w:after="0"/>
        <w:rPr>
          <w:szCs w:val="22"/>
        </w:rPr>
      </w:pPr>
    </w:p>
    <w:p w14:paraId="621A5FDE" w14:textId="77777777" w:rsidR="008E0C16" w:rsidRPr="00242A71" w:rsidRDefault="008E0C16" w:rsidP="008E0C16">
      <w:pPr>
        <w:pStyle w:val="Antrat2"/>
        <w:rPr>
          <w:szCs w:val="22"/>
        </w:rPr>
      </w:pPr>
      <w:r w:rsidRPr="00242A71">
        <w:rPr>
          <w:szCs w:val="22"/>
        </w:rPr>
        <w:br w:type="page"/>
      </w:r>
      <w:r w:rsidRPr="00242A71">
        <w:rPr>
          <w:szCs w:val="22"/>
        </w:rPr>
        <w:lastRenderedPageBreak/>
        <w:t>1.</w:t>
      </w:r>
      <w:r w:rsidRPr="00242A71">
        <w:rPr>
          <w:szCs w:val="22"/>
        </w:rPr>
        <w:tab/>
        <w:t>VAISTINIO PREPARATO PAVADINIMAS</w:t>
      </w:r>
    </w:p>
    <w:p w14:paraId="28DCB44C" w14:textId="77777777" w:rsidR="008E0C16" w:rsidRPr="00242A71" w:rsidRDefault="008E0C16" w:rsidP="008E0C16">
      <w:pPr>
        <w:pStyle w:val="Pagrindinistekstas"/>
        <w:spacing w:after="0"/>
        <w:rPr>
          <w:szCs w:val="22"/>
        </w:rPr>
      </w:pPr>
    </w:p>
    <w:p w14:paraId="35FD899F" w14:textId="77777777" w:rsidR="008E0C16" w:rsidRPr="00242A71" w:rsidRDefault="008E0C16" w:rsidP="008E0C16">
      <w:pPr>
        <w:ind w:left="567" w:hanging="567"/>
        <w:rPr>
          <w:szCs w:val="22"/>
        </w:rPr>
      </w:pPr>
      <w:proofErr w:type="spellStart"/>
      <w:r w:rsidRPr="00242A71">
        <w:rPr>
          <w:szCs w:val="22"/>
        </w:rPr>
        <w:t>Travogen</w:t>
      </w:r>
      <w:proofErr w:type="spellEnd"/>
      <w:r w:rsidRPr="00242A71">
        <w:rPr>
          <w:szCs w:val="22"/>
        </w:rPr>
        <w:t xml:space="preserve"> 10</w:t>
      </w:r>
      <w:r w:rsidR="00A703BE" w:rsidRPr="00242A71">
        <w:rPr>
          <w:szCs w:val="22"/>
        </w:rPr>
        <w:t> </w:t>
      </w:r>
      <w:r w:rsidRPr="00242A71">
        <w:rPr>
          <w:szCs w:val="22"/>
        </w:rPr>
        <w:t>mg/g kremas</w:t>
      </w:r>
    </w:p>
    <w:p w14:paraId="5A957393" w14:textId="77777777" w:rsidR="008E0C16" w:rsidRPr="00242A71" w:rsidRDefault="008E0C16" w:rsidP="008E0C16">
      <w:pPr>
        <w:pStyle w:val="Pagrindinistekstas"/>
        <w:spacing w:after="0"/>
        <w:rPr>
          <w:szCs w:val="22"/>
        </w:rPr>
      </w:pPr>
    </w:p>
    <w:p w14:paraId="327FADF0" w14:textId="77777777" w:rsidR="008E0C16" w:rsidRPr="00242A71" w:rsidRDefault="008E0C16" w:rsidP="008E0C16">
      <w:pPr>
        <w:pStyle w:val="Pagrindinistekstas"/>
        <w:spacing w:after="0"/>
        <w:rPr>
          <w:szCs w:val="22"/>
        </w:rPr>
      </w:pPr>
    </w:p>
    <w:p w14:paraId="67409A5D" w14:textId="77777777" w:rsidR="008E0C16" w:rsidRPr="00242A71" w:rsidRDefault="008E0C16" w:rsidP="008E0C16">
      <w:pPr>
        <w:pStyle w:val="Antrat2"/>
        <w:rPr>
          <w:szCs w:val="22"/>
        </w:rPr>
      </w:pPr>
      <w:r w:rsidRPr="00242A71">
        <w:rPr>
          <w:szCs w:val="22"/>
        </w:rPr>
        <w:t>2.</w:t>
      </w:r>
      <w:r w:rsidRPr="00242A71">
        <w:rPr>
          <w:szCs w:val="22"/>
        </w:rPr>
        <w:tab/>
        <w:t>KOKYBINĖ IR KIEKYBINĖ SUDĖTIS</w:t>
      </w:r>
    </w:p>
    <w:p w14:paraId="346EDB3F" w14:textId="77777777" w:rsidR="008E0C16" w:rsidRPr="00242A71" w:rsidRDefault="008E0C16" w:rsidP="008E0C16">
      <w:pPr>
        <w:pStyle w:val="Pagrindinistekstas"/>
        <w:spacing w:after="0"/>
        <w:rPr>
          <w:szCs w:val="22"/>
        </w:rPr>
      </w:pPr>
    </w:p>
    <w:p w14:paraId="1BDDC439" w14:textId="77777777" w:rsidR="008E0C16" w:rsidRPr="00A12375" w:rsidRDefault="008E0C16" w:rsidP="008E0C16">
      <w:pPr>
        <w:ind w:left="567" w:hanging="567"/>
        <w:rPr>
          <w:szCs w:val="22"/>
        </w:rPr>
      </w:pPr>
      <w:r w:rsidRPr="00242A71">
        <w:rPr>
          <w:szCs w:val="22"/>
        </w:rPr>
        <w:t>1</w:t>
      </w:r>
      <w:r w:rsidR="00A703BE" w:rsidRPr="00242A71">
        <w:rPr>
          <w:szCs w:val="22"/>
        </w:rPr>
        <w:t> </w:t>
      </w:r>
      <w:r w:rsidRPr="00242A71">
        <w:rPr>
          <w:szCs w:val="22"/>
        </w:rPr>
        <w:t xml:space="preserve">g </w:t>
      </w:r>
      <w:r w:rsidRPr="00A12375">
        <w:rPr>
          <w:szCs w:val="22"/>
        </w:rPr>
        <w:t>kremo yra 10</w:t>
      </w:r>
      <w:r w:rsidR="00A703BE" w:rsidRPr="00A12375">
        <w:rPr>
          <w:szCs w:val="22"/>
        </w:rPr>
        <w:t> </w:t>
      </w:r>
      <w:r w:rsidRPr="00A12375">
        <w:rPr>
          <w:szCs w:val="22"/>
        </w:rPr>
        <w:t xml:space="preserve">mg </w:t>
      </w:r>
      <w:proofErr w:type="spellStart"/>
      <w:r w:rsidRPr="00A12375">
        <w:rPr>
          <w:szCs w:val="22"/>
        </w:rPr>
        <w:t>izokonazolo</w:t>
      </w:r>
      <w:proofErr w:type="spellEnd"/>
      <w:r w:rsidRPr="00A12375">
        <w:rPr>
          <w:szCs w:val="22"/>
        </w:rPr>
        <w:t xml:space="preserve"> nitrato</w:t>
      </w:r>
      <w:r w:rsidR="00F92AFD" w:rsidRPr="00A12375">
        <w:rPr>
          <w:szCs w:val="22"/>
        </w:rPr>
        <w:t>.</w:t>
      </w:r>
    </w:p>
    <w:p w14:paraId="25BD8B5C" w14:textId="77777777" w:rsidR="008E0C16" w:rsidRPr="00A12375" w:rsidRDefault="00F92AFD" w:rsidP="008E0C16">
      <w:pPr>
        <w:pStyle w:val="Pagrindinistekstas"/>
        <w:spacing w:after="0"/>
        <w:rPr>
          <w:szCs w:val="22"/>
        </w:rPr>
      </w:pPr>
      <w:r w:rsidRPr="006A6891">
        <w:rPr>
          <w:szCs w:val="22"/>
          <w:u w:val="single"/>
        </w:rPr>
        <w:t>Pagalbinė medžiaga, kurios poveikis žinomas</w:t>
      </w:r>
      <w:r w:rsidRPr="00242A71">
        <w:rPr>
          <w:szCs w:val="22"/>
        </w:rPr>
        <w:t xml:space="preserve">: sudėtyje yra </w:t>
      </w:r>
      <w:proofErr w:type="spellStart"/>
      <w:r w:rsidRPr="00242A71">
        <w:rPr>
          <w:szCs w:val="22"/>
        </w:rPr>
        <w:t>cetostearilo</w:t>
      </w:r>
      <w:proofErr w:type="spellEnd"/>
      <w:r w:rsidRPr="00242A71">
        <w:rPr>
          <w:szCs w:val="22"/>
        </w:rPr>
        <w:t xml:space="preserve"> alkoholio</w:t>
      </w:r>
      <w:r w:rsidR="00B00AF3">
        <w:rPr>
          <w:szCs w:val="22"/>
        </w:rPr>
        <w:t>.</w:t>
      </w:r>
    </w:p>
    <w:p w14:paraId="73981B4A" w14:textId="77777777" w:rsidR="00F92AFD" w:rsidRPr="00A12375" w:rsidRDefault="00F92AFD" w:rsidP="008E0C16">
      <w:pPr>
        <w:pStyle w:val="Pagrindinistekstas"/>
        <w:spacing w:after="0"/>
        <w:rPr>
          <w:szCs w:val="22"/>
        </w:rPr>
      </w:pPr>
    </w:p>
    <w:p w14:paraId="2D5BE20A" w14:textId="77777777" w:rsidR="008E0C16" w:rsidRPr="00A12375" w:rsidRDefault="008E0C16" w:rsidP="008E0C16">
      <w:pPr>
        <w:pStyle w:val="Pagrindinistekstas"/>
        <w:spacing w:after="0"/>
        <w:rPr>
          <w:szCs w:val="22"/>
        </w:rPr>
      </w:pPr>
      <w:r w:rsidRPr="00A12375">
        <w:rPr>
          <w:szCs w:val="22"/>
        </w:rPr>
        <w:t>Visos pagalbinės medžiagos išvardytos 6.1 skyriuje.</w:t>
      </w:r>
    </w:p>
    <w:p w14:paraId="38FB72B9" w14:textId="77777777" w:rsidR="008E0C16" w:rsidRPr="00A12375" w:rsidRDefault="008E0C16" w:rsidP="008E0C16">
      <w:pPr>
        <w:pStyle w:val="Pagrindinistekstas"/>
        <w:spacing w:after="0"/>
        <w:rPr>
          <w:szCs w:val="22"/>
        </w:rPr>
      </w:pPr>
    </w:p>
    <w:p w14:paraId="216CFBED" w14:textId="77777777" w:rsidR="008E0C16" w:rsidRPr="00A12375" w:rsidRDefault="008E0C16" w:rsidP="008E0C16">
      <w:pPr>
        <w:pStyle w:val="Pagrindinistekstas"/>
        <w:spacing w:after="0"/>
        <w:rPr>
          <w:szCs w:val="22"/>
        </w:rPr>
      </w:pPr>
    </w:p>
    <w:p w14:paraId="6D0968F8" w14:textId="77777777" w:rsidR="008E0C16" w:rsidRPr="00A12375" w:rsidRDefault="008E0C16" w:rsidP="008E0C16">
      <w:pPr>
        <w:pStyle w:val="Antrat2"/>
        <w:rPr>
          <w:szCs w:val="22"/>
        </w:rPr>
      </w:pPr>
      <w:r w:rsidRPr="00A12375">
        <w:rPr>
          <w:szCs w:val="22"/>
        </w:rPr>
        <w:t>3.</w:t>
      </w:r>
      <w:r w:rsidRPr="00A12375">
        <w:rPr>
          <w:szCs w:val="22"/>
        </w:rPr>
        <w:tab/>
        <w:t>FARMACINĖ FORMA</w:t>
      </w:r>
    </w:p>
    <w:p w14:paraId="1D0CE2F0" w14:textId="77777777" w:rsidR="008E0C16" w:rsidRPr="00A12375" w:rsidRDefault="008E0C16" w:rsidP="008E0C16">
      <w:pPr>
        <w:pStyle w:val="Pagrindinistekstas"/>
        <w:spacing w:after="0"/>
        <w:rPr>
          <w:szCs w:val="22"/>
        </w:rPr>
      </w:pPr>
    </w:p>
    <w:p w14:paraId="126AD9F2" w14:textId="77777777" w:rsidR="008E0C16" w:rsidRPr="00A12375" w:rsidRDefault="008E0C16" w:rsidP="008E0C16">
      <w:pPr>
        <w:ind w:left="567" w:hanging="567"/>
        <w:rPr>
          <w:szCs w:val="22"/>
        </w:rPr>
      </w:pPr>
      <w:r w:rsidRPr="00A12375">
        <w:rPr>
          <w:szCs w:val="22"/>
        </w:rPr>
        <w:t>Kremas</w:t>
      </w:r>
      <w:r w:rsidR="006A6891">
        <w:rPr>
          <w:szCs w:val="22"/>
        </w:rPr>
        <w:t>.</w:t>
      </w:r>
    </w:p>
    <w:p w14:paraId="2837DAB4" w14:textId="77777777" w:rsidR="004352AB" w:rsidRPr="00A12375" w:rsidRDefault="008E0C16" w:rsidP="008E0C16">
      <w:pPr>
        <w:pStyle w:val="Pagrindinistekstas"/>
        <w:spacing w:after="0"/>
        <w:rPr>
          <w:szCs w:val="22"/>
        </w:rPr>
      </w:pPr>
      <w:r w:rsidRPr="00A12375">
        <w:rPr>
          <w:szCs w:val="22"/>
        </w:rPr>
        <w:t xml:space="preserve">Kremas yra </w:t>
      </w:r>
      <w:r w:rsidR="00AD3B18" w:rsidRPr="00A12375">
        <w:rPr>
          <w:szCs w:val="22"/>
        </w:rPr>
        <w:t xml:space="preserve">baltas arba </w:t>
      </w:r>
      <w:r w:rsidR="0068775B" w:rsidRPr="00A12375">
        <w:rPr>
          <w:szCs w:val="22"/>
        </w:rPr>
        <w:t>šiek tiek</w:t>
      </w:r>
      <w:r w:rsidR="004352AB" w:rsidRPr="00A12375">
        <w:rPr>
          <w:szCs w:val="22"/>
        </w:rPr>
        <w:t xml:space="preserve"> gelsvas, neparmatomas.</w:t>
      </w:r>
    </w:p>
    <w:p w14:paraId="01CDF14E" w14:textId="77777777" w:rsidR="008E0C16" w:rsidRPr="00A12375" w:rsidRDefault="008E0C16" w:rsidP="008E0C16">
      <w:pPr>
        <w:pStyle w:val="Pagrindinistekstas"/>
        <w:spacing w:after="0"/>
        <w:rPr>
          <w:szCs w:val="22"/>
        </w:rPr>
      </w:pPr>
    </w:p>
    <w:p w14:paraId="54AEDC81" w14:textId="77777777" w:rsidR="008E0C16" w:rsidRPr="00A12375" w:rsidRDefault="008E0C16" w:rsidP="008E0C16">
      <w:pPr>
        <w:pStyle w:val="Pagrindinistekstas"/>
        <w:spacing w:after="0"/>
        <w:rPr>
          <w:szCs w:val="22"/>
        </w:rPr>
      </w:pPr>
    </w:p>
    <w:p w14:paraId="534E3048" w14:textId="77777777" w:rsidR="008E0C16" w:rsidRPr="00A12375" w:rsidRDefault="008E0C16" w:rsidP="008E0C16">
      <w:pPr>
        <w:pStyle w:val="Antrat2"/>
        <w:rPr>
          <w:szCs w:val="22"/>
        </w:rPr>
      </w:pPr>
      <w:r w:rsidRPr="00A12375">
        <w:rPr>
          <w:caps/>
          <w:szCs w:val="22"/>
        </w:rPr>
        <w:t>4.</w:t>
      </w:r>
      <w:r w:rsidRPr="00A12375">
        <w:rPr>
          <w:caps/>
          <w:szCs w:val="22"/>
        </w:rPr>
        <w:tab/>
      </w:r>
      <w:r w:rsidRPr="00A12375">
        <w:rPr>
          <w:szCs w:val="22"/>
        </w:rPr>
        <w:t>KLINIKINĖ INFORMACIJA</w:t>
      </w:r>
    </w:p>
    <w:p w14:paraId="799F2ED1" w14:textId="77777777" w:rsidR="008E0C16" w:rsidRPr="00A12375" w:rsidRDefault="008E0C16" w:rsidP="002154B6">
      <w:pPr>
        <w:pStyle w:val="Pagrindinistekstas"/>
        <w:spacing w:after="0"/>
        <w:rPr>
          <w:szCs w:val="22"/>
        </w:rPr>
      </w:pPr>
    </w:p>
    <w:p w14:paraId="6AD40102" w14:textId="77777777" w:rsidR="008E0C16" w:rsidRPr="00A12375" w:rsidRDefault="008E0C16" w:rsidP="0068775B">
      <w:pPr>
        <w:pStyle w:val="Antrat3"/>
        <w:pBdr>
          <w:top w:val="none" w:sz="0" w:space="0" w:color="auto"/>
          <w:left w:val="none" w:sz="0" w:space="0" w:color="auto"/>
          <w:bottom w:val="none" w:sz="0" w:space="0" w:color="auto"/>
          <w:right w:val="none" w:sz="0" w:space="0" w:color="auto"/>
        </w:pBdr>
        <w:rPr>
          <w:szCs w:val="22"/>
        </w:rPr>
      </w:pPr>
      <w:r w:rsidRPr="00A12375">
        <w:rPr>
          <w:szCs w:val="22"/>
        </w:rPr>
        <w:t>4.1</w:t>
      </w:r>
      <w:r w:rsidRPr="00A12375">
        <w:rPr>
          <w:szCs w:val="22"/>
        </w:rPr>
        <w:tab/>
        <w:t>Terapinės indikacijos</w:t>
      </w:r>
    </w:p>
    <w:p w14:paraId="623797F2" w14:textId="77777777" w:rsidR="008E0C16" w:rsidRPr="00A12375" w:rsidRDefault="008E0C16" w:rsidP="002154B6">
      <w:pPr>
        <w:pStyle w:val="Pagrindinistekstas"/>
        <w:spacing w:after="0"/>
        <w:rPr>
          <w:szCs w:val="22"/>
        </w:rPr>
      </w:pPr>
    </w:p>
    <w:p w14:paraId="09CD0040" w14:textId="77777777" w:rsidR="008E0C16" w:rsidRPr="00A12375" w:rsidRDefault="008E0C16" w:rsidP="008E0C16">
      <w:pPr>
        <w:rPr>
          <w:szCs w:val="22"/>
        </w:rPr>
      </w:pPr>
      <w:r w:rsidRPr="00A12375">
        <w:rPr>
          <w:szCs w:val="22"/>
        </w:rPr>
        <w:t xml:space="preserve">Paviršinių odos grybelinių ligų (pavyzdžiui, pėdų ir plaštakų, kirkšnių, lytinių organų srities) ir </w:t>
      </w:r>
      <w:proofErr w:type="spellStart"/>
      <w:r w:rsidRPr="00A12375">
        <w:rPr>
          <w:szCs w:val="22"/>
        </w:rPr>
        <w:t>eritrazmos</w:t>
      </w:r>
      <w:proofErr w:type="spellEnd"/>
      <w:r w:rsidRPr="00A12375">
        <w:rPr>
          <w:szCs w:val="22"/>
        </w:rPr>
        <w:t xml:space="preserve"> gydymas.</w:t>
      </w:r>
    </w:p>
    <w:p w14:paraId="188F48DB" w14:textId="77777777" w:rsidR="008E0C16" w:rsidRPr="00A12375" w:rsidRDefault="008E0C16" w:rsidP="008E0C16">
      <w:pPr>
        <w:pStyle w:val="Pagrindinistekstas"/>
        <w:spacing w:after="0"/>
        <w:rPr>
          <w:szCs w:val="22"/>
        </w:rPr>
      </w:pPr>
    </w:p>
    <w:p w14:paraId="4BEAB67A" w14:textId="77777777" w:rsidR="008E0C16" w:rsidRPr="00A12375" w:rsidRDefault="008E0C16" w:rsidP="00C25128">
      <w:pPr>
        <w:pStyle w:val="Antrat3"/>
        <w:numPr>
          <w:ilvl w:val="1"/>
          <w:numId w:val="6"/>
        </w:numPr>
        <w:pBdr>
          <w:top w:val="none" w:sz="0" w:space="0" w:color="auto"/>
          <w:left w:val="none" w:sz="0" w:space="0" w:color="auto"/>
          <w:bottom w:val="none" w:sz="0" w:space="0" w:color="auto"/>
          <w:right w:val="none" w:sz="0" w:space="0" w:color="auto"/>
        </w:pBdr>
        <w:rPr>
          <w:szCs w:val="22"/>
        </w:rPr>
      </w:pPr>
      <w:r w:rsidRPr="00A12375">
        <w:rPr>
          <w:szCs w:val="22"/>
        </w:rPr>
        <w:t>Dozavimas ir vartojimo metodas</w:t>
      </w:r>
    </w:p>
    <w:p w14:paraId="066733A6" w14:textId="77777777" w:rsidR="00755033" w:rsidRPr="00A12375" w:rsidRDefault="00755033" w:rsidP="00755033">
      <w:pPr>
        <w:pStyle w:val="Pagrindinistekstas"/>
        <w:spacing w:after="0"/>
        <w:rPr>
          <w:szCs w:val="22"/>
        </w:rPr>
      </w:pPr>
    </w:p>
    <w:p w14:paraId="40352C2A" w14:textId="77777777" w:rsidR="009454E8" w:rsidRPr="00A12375" w:rsidRDefault="00F13B84" w:rsidP="006A6891">
      <w:pPr>
        <w:rPr>
          <w:szCs w:val="22"/>
          <w:u w:val="single"/>
        </w:rPr>
      </w:pPr>
      <w:r w:rsidRPr="00A12375">
        <w:rPr>
          <w:szCs w:val="22"/>
          <w:u w:val="single"/>
        </w:rPr>
        <w:t>Dozavimas</w:t>
      </w:r>
    </w:p>
    <w:p w14:paraId="52EC1E53" w14:textId="77777777" w:rsidR="008E0C16" w:rsidRPr="00A12375" w:rsidRDefault="008E0C16" w:rsidP="006A6891">
      <w:pPr>
        <w:rPr>
          <w:szCs w:val="22"/>
        </w:rPr>
      </w:pPr>
    </w:p>
    <w:p w14:paraId="4754328A" w14:textId="77777777" w:rsidR="00A56024" w:rsidRPr="00A12375" w:rsidRDefault="00A56024" w:rsidP="00A56024">
      <w:pPr>
        <w:ind w:left="567" w:hanging="567"/>
        <w:rPr>
          <w:i/>
          <w:szCs w:val="22"/>
        </w:rPr>
      </w:pPr>
      <w:r w:rsidRPr="00A12375">
        <w:rPr>
          <w:i/>
          <w:szCs w:val="22"/>
        </w:rPr>
        <w:t>Suaugusiesiems</w:t>
      </w:r>
    </w:p>
    <w:p w14:paraId="0423B08D" w14:textId="77777777" w:rsidR="008E0C16" w:rsidRPr="00A12375" w:rsidRDefault="005A5803" w:rsidP="008E0C16">
      <w:pPr>
        <w:rPr>
          <w:szCs w:val="22"/>
        </w:rPr>
      </w:pPr>
      <w:proofErr w:type="spellStart"/>
      <w:r w:rsidRPr="00A12375">
        <w:rPr>
          <w:szCs w:val="22"/>
        </w:rPr>
        <w:t>T</w:t>
      </w:r>
      <w:r w:rsidR="008E0C16" w:rsidRPr="00A12375">
        <w:rPr>
          <w:szCs w:val="22"/>
        </w:rPr>
        <w:t>ravogen</w:t>
      </w:r>
      <w:proofErr w:type="spellEnd"/>
      <w:r w:rsidR="008E0C16" w:rsidRPr="00A12375">
        <w:rPr>
          <w:szCs w:val="22"/>
        </w:rPr>
        <w:t xml:space="preserve"> kremu pažeistos odos vietos tepamos kartą per parą. </w:t>
      </w:r>
    </w:p>
    <w:p w14:paraId="6838D195" w14:textId="77777777" w:rsidR="00A56024" w:rsidRPr="00A12375" w:rsidRDefault="00A56024" w:rsidP="008E0C16">
      <w:pPr>
        <w:ind w:left="567" w:hanging="567"/>
        <w:rPr>
          <w:i/>
          <w:szCs w:val="22"/>
        </w:rPr>
      </w:pPr>
    </w:p>
    <w:p w14:paraId="66CD4274" w14:textId="77777777" w:rsidR="00A56024" w:rsidRPr="006A6891" w:rsidRDefault="00A56024" w:rsidP="008E0C16">
      <w:pPr>
        <w:ind w:left="567" w:hanging="567"/>
        <w:rPr>
          <w:szCs w:val="22"/>
          <w:u w:val="single"/>
        </w:rPr>
      </w:pPr>
      <w:r w:rsidRPr="006A6891">
        <w:rPr>
          <w:szCs w:val="22"/>
          <w:u w:val="single"/>
        </w:rPr>
        <w:t>Gydymo trukmė</w:t>
      </w:r>
    </w:p>
    <w:p w14:paraId="6B7B499C" w14:textId="77777777" w:rsidR="008E0C16" w:rsidRPr="00A12375" w:rsidRDefault="008E0C16" w:rsidP="008E0C16">
      <w:pPr>
        <w:rPr>
          <w:szCs w:val="22"/>
        </w:rPr>
      </w:pPr>
      <w:r w:rsidRPr="00242A71">
        <w:rPr>
          <w:szCs w:val="22"/>
        </w:rPr>
        <w:t xml:space="preserve">Pagal bendrąsias grybelinių infekcijų vietinio gydymo taisykles </w:t>
      </w:r>
      <w:proofErr w:type="spellStart"/>
      <w:r w:rsidRPr="00242A71">
        <w:rPr>
          <w:szCs w:val="22"/>
        </w:rPr>
        <w:t>Travogen</w:t>
      </w:r>
      <w:proofErr w:type="spellEnd"/>
      <w:r w:rsidRPr="00242A71">
        <w:rPr>
          <w:szCs w:val="22"/>
        </w:rPr>
        <w:t xml:space="preserve"> vartojamas dvi–</w:t>
      </w:r>
      <w:r w:rsidRPr="00A12375">
        <w:rPr>
          <w:szCs w:val="22"/>
        </w:rPr>
        <w:t>tris savaites, o atsparios infekcijos (ypač tarpupirščių) gydomos keturias savaites. Individualiai įvertinus naudos ir rizikos santykį, galima gydyti ir ilgiau.</w:t>
      </w:r>
    </w:p>
    <w:p w14:paraId="73C3CDF8" w14:textId="77777777" w:rsidR="008E0C16" w:rsidRPr="00A12375" w:rsidRDefault="008E0C16" w:rsidP="008E0C16">
      <w:pPr>
        <w:rPr>
          <w:szCs w:val="22"/>
        </w:rPr>
      </w:pPr>
    </w:p>
    <w:p w14:paraId="39C19D4D" w14:textId="77777777" w:rsidR="008E0C16" w:rsidRPr="00A12375" w:rsidRDefault="008E0C16" w:rsidP="008E0C16">
      <w:pPr>
        <w:rPr>
          <w:szCs w:val="22"/>
        </w:rPr>
      </w:pPr>
      <w:r w:rsidRPr="00A12375">
        <w:rPr>
          <w:szCs w:val="22"/>
        </w:rPr>
        <w:t>Atkryčiui išvengti po klinikinio pasveikimo gydoma dar bent dvi savaites.</w:t>
      </w:r>
    </w:p>
    <w:p w14:paraId="53BC76B4" w14:textId="77777777" w:rsidR="008E0C16" w:rsidRPr="00A12375" w:rsidRDefault="008E0C16" w:rsidP="008E0C16">
      <w:pPr>
        <w:pStyle w:val="Pagrindinistekstas"/>
        <w:spacing w:after="0"/>
        <w:rPr>
          <w:szCs w:val="22"/>
        </w:rPr>
      </w:pPr>
    </w:p>
    <w:p w14:paraId="0022A82B" w14:textId="77777777" w:rsidR="00A56024" w:rsidRPr="00A12375" w:rsidRDefault="00F13B84" w:rsidP="00A56024">
      <w:pPr>
        <w:pStyle w:val="Pagrindinistekstas"/>
        <w:spacing w:after="0"/>
        <w:rPr>
          <w:szCs w:val="22"/>
          <w:highlight w:val="green"/>
          <w:u w:val="single"/>
        </w:rPr>
      </w:pPr>
      <w:r w:rsidRPr="00A12375">
        <w:rPr>
          <w:i/>
          <w:szCs w:val="22"/>
        </w:rPr>
        <w:t>Vaikų populiacija</w:t>
      </w:r>
    </w:p>
    <w:p w14:paraId="4C9A25C1" w14:textId="77777777" w:rsidR="00C75562" w:rsidRPr="006A6891" w:rsidRDefault="00C75562" w:rsidP="008E0C16">
      <w:pPr>
        <w:pStyle w:val="Pagrindinistekstas"/>
        <w:spacing w:after="0"/>
        <w:rPr>
          <w:i/>
          <w:iCs/>
          <w:szCs w:val="22"/>
        </w:rPr>
      </w:pPr>
      <w:r w:rsidRPr="008E08C5">
        <w:rPr>
          <w:i/>
          <w:iCs/>
          <w:szCs w:val="22"/>
        </w:rPr>
        <w:t>2 metų ir vyresni vaikai ir paaugliai</w:t>
      </w:r>
    </w:p>
    <w:p w14:paraId="50A7366E" w14:textId="77777777" w:rsidR="00C75562" w:rsidRDefault="008E0C16" w:rsidP="008E0C16">
      <w:pPr>
        <w:pStyle w:val="Pagrindinistekstas"/>
        <w:spacing w:after="0"/>
        <w:rPr>
          <w:szCs w:val="22"/>
        </w:rPr>
      </w:pPr>
      <w:r w:rsidRPr="00C75562">
        <w:rPr>
          <w:iCs/>
          <w:szCs w:val="22"/>
        </w:rPr>
        <w:t>2 metų ir vyresniems vaikams ir paaugliams specialių dozavimo rekomendacijų nėra</w:t>
      </w:r>
      <w:r w:rsidRPr="00C75562">
        <w:rPr>
          <w:szCs w:val="22"/>
        </w:rPr>
        <w:t xml:space="preserve">. </w:t>
      </w:r>
    </w:p>
    <w:p w14:paraId="39DFEF9B" w14:textId="77777777" w:rsidR="00C75562" w:rsidRDefault="00C75562" w:rsidP="008E0C16">
      <w:pPr>
        <w:pStyle w:val="Pagrindinistekstas"/>
        <w:spacing w:after="0"/>
        <w:rPr>
          <w:szCs w:val="22"/>
        </w:rPr>
      </w:pPr>
    </w:p>
    <w:p w14:paraId="5EF7D863" w14:textId="77777777" w:rsidR="00C75562" w:rsidRPr="006A6891" w:rsidRDefault="00C75562" w:rsidP="008E0C16">
      <w:pPr>
        <w:pStyle w:val="Pagrindinistekstas"/>
        <w:spacing w:after="0"/>
        <w:rPr>
          <w:i/>
          <w:szCs w:val="22"/>
        </w:rPr>
      </w:pPr>
      <w:r w:rsidRPr="006A6891">
        <w:rPr>
          <w:i/>
          <w:szCs w:val="22"/>
        </w:rPr>
        <w:t xml:space="preserve">Jaunesni kaip 2 metų </w:t>
      </w:r>
      <w:r w:rsidRPr="00C75562">
        <w:rPr>
          <w:i/>
          <w:iCs/>
          <w:szCs w:val="22"/>
        </w:rPr>
        <w:t xml:space="preserve">vaikai </w:t>
      </w:r>
    </w:p>
    <w:p w14:paraId="653527F4" w14:textId="77777777" w:rsidR="009454E8" w:rsidRPr="00A12375" w:rsidRDefault="008E0C16" w:rsidP="008E0C16">
      <w:pPr>
        <w:pStyle w:val="Pagrindinistekstas"/>
        <w:spacing w:after="0"/>
        <w:rPr>
          <w:szCs w:val="22"/>
        </w:rPr>
      </w:pPr>
      <w:proofErr w:type="spellStart"/>
      <w:r w:rsidRPr="00C75562">
        <w:rPr>
          <w:szCs w:val="22"/>
        </w:rPr>
        <w:t>Travogen</w:t>
      </w:r>
      <w:proofErr w:type="spellEnd"/>
      <w:r w:rsidRPr="00C75562">
        <w:rPr>
          <w:szCs w:val="22"/>
        </w:rPr>
        <w:t xml:space="preserve"> kremo saugumas jaunesniems kaip 2 metų vaikams nenustatytas. Duomenys yra riboti.</w:t>
      </w:r>
    </w:p>
    <w:p w14:paraId="434A9B40" w14:textId="77777777" w:rsidR="009454E8" w:rsidRPr="00A12375" w:rsidRDefault="009454E8">
      <w:pPr>
        <w:rPr>
          <w:szCs w:val="22"/>
        </w:rPr>
      </w:pPr>
    </w:p>
    <w:p w14:paraId="2032B766" w14:textId="77777777" w:rsidR="009454E8" w:rsidRPr="006A6891" w:rsidRDefault="009454E8" w:rsidP="009454E8">
      <w:pPr>
        <w:pStyle w:val="Pagrindinistekstas"/>
        <w:spacing w:after="0"/>
        <w:rPr>
          <w:szCs w:val="22"/>
          <w:u w:val="single"/>
        </w:rPr>
      </w:pPr>
      <w:r w:rsidRPr="006A6891">
        <w:rPr>
          <w:szCs w:val="22"/>
          <w:u w:val="single"/>
        </w:rPr>
        <w:t xml:space="preserve">Vartojimo metodas </w:t>
      </w:r>
    </w:p>
    <w:p w14:paraId="54B29307" w14:textId="77777777" w:rsidR="009454E8" w:rsidRPr="00242A71" w:rsidRDefault="009454E8" w:rsidP="006A6891">
      <w:pPr>
        <w:pStyle w:val="Pagrindinistekstas"/>
        <w:spacing w:after="0"/>
        <w:rPr>
          <w:szCs w:val="22"/>
        </w:rPr>
      </w:pPr>
      <w:r w:rsidRPr="006A6891">
        <w:rPr>
          <w:szCs w:val="22"/>
        </w:rPr>
        <w:t>Vartoti ant odos</w:t>
      </w:r>
      <w:r w:rsidRPr="00242A71">
        <w:rPr>
          <w:szCs w:val="22"/>
        </w:rPr>
        <w:t>.</w:t>
      </w:r>
    </w:p>
    <w:p w14:paraId="61BF5E9D" w14:textId="77777777" w:rsidR="008E0C16" w:rsidRPr="00A12375" w:rsidRDefault="008E0C16" w:rsidP="008E0C16">
      <w:pPr>
        <w:pStyle w:val="Pagrindinistekstas"/>
        <w:spacing w:after="0"/>
        <w:rPr>
          <w:szCs w:val="22"/>
        </w:rPr>
      </w:pPr>
    </w:p>
    <w:p w14:paraId="059D9C88" w14:textId="77777777" w:rsidR="008E0C16" w:rsidRPr="00A12375" w:rsidRDefault="008E0C16" w:rsidP="00C25128">
      <w:pPr>
        <w:pStyle w:val="Antrat3"/>
        <w:pBdr>
          <w:top w:val="none" w:sz="0" w:space="0" w:color="auto"/>
          <w:left w:val="none" w:sz="0" w:space="0" w:color="auto"/>
          <w:bottom w:val="none" w:sz="0" w:space="0" w:color="auto"/>
          <w:right w:val="none" w:sz="0" w:space="0" w:color="auto"/>
        </w:pBdr>
        <w:rPr>
          <w:szCs w:val="22"/>
        </w:rPr>
      </w:pPr>
      <w:r w:rsidRPr="00A12375">
        <w:rPr>
          <w:szCs w:val="22"/>
        </w:rPr>
        <w:t>4.3</w:t>
      </w:r>
      <w:r w:rsidRPr="00A12375">
        <w:rPr>
          <w:szCs w:val="22"/>
        </w:rPr>
        <w:tab/>
        <w:t>Kontraindikacijos</w:t>
      </w:r>
    </w:p>
    <w:p w14:paraId="0A8ACBAD" w14:textId="77777777" w:rsidR="008E0C16" w:rsidRPr="00A12375" w:rsidRDefault="008E0C16" w:rsidP="008E0C16">
      <w:pPr>
        <w:pStyle w:val="Pagrindinistekstas"/>
        <w:spacing w:after="0"/>
        <w:rPr>
          <w:szCs w:val="22"/>
        </w:rPr>
      </w:pPr>
    </w:p>
    <w:p w14:paraId="09B45D27" w14:textId="77777777" w:rsidR="008E0C16" w:rsidRPr="00A12375" w:rsidRDefault="008E0C16" w:rsidP="008E0C16">
      <w:pPr>
        <w:rPr>
          <w:szCs w:val="22"/>
        </w:rPr>
      </w:pPr>
      <w:r w:rsidRPr="00A12375">
        <w:rPr>
          <w:szCs w:val="22"/>
        </w:rPr>
        <w:t xml:space="preserve">Padidėjęs jautrumas veikliajai arba bet kuriai </w:t>
      </w:r>
      <w:r w:rsidR="006B0590" w:rsidRPr="00A12375">
        <w:rPr>
          <w:noProof/>
          <w:szCs w:val="22"/>
        </w:rPr>
        <w:t>6.1 skyriuje nurodytai</w:t>
      </w:r>
      <w:r w:rsidR="006B0590" w:rsidRPr="00A12375">
        <w:rPr>
          <w:szCs w:val="22"/>
        </w:rPr>
        <w:t xml:space="preserve"> </w:t>
      </w:r>
      <w:r w:rsidRPr="00A12375">
        <w:rPr>
          <w:szCs w:val="22"/>
        </w:rPr>
        <w:t>pagalbinei medžiagai.</w:t>
      </w:r>
    </w:p>
    <w:p w14:paraId="67666893" w14:textId="77777777" w:rsidR="008E0C16" w:rsidRPr="00A12375" w:rsidRDefault="008E0C16" w:rsidP="008E0C16">
      <w:pPr>
        <w:pStyle w:val="Pagrindinistekstas"/>
        <w:spacing w:after="0"/>
        <w:rPr>
          <w:szCs w:val="22"/>
        </w:rPr>
      </w:pPr>
    </w:p>
    <w:p w14:paraId="5EC6AD36" w14:textId="77777777" w:rsidR="008E0C16" w:rsidRPr="00A12375" w:rsidRDefault="008E0C16" w:rsidP="00C25128">
      <w:pPr>
        <w:pStyle w:val="Antrat3"/>
        <w:pBdr>
          <w:top w:val="none" w:sz="0" w:space="0" w:color="auto"/>
          <w:left w:val="none" w:sz="0" w:space="0" w:color="auto"/>
          <w:bottom w:val="none" w:sz="0" w:space="0" w:color="auto"/>
          <w:right w:val="none" w:sz="0" w:space="0" w:color="auto"/>
        </w:pBdr>
        <w:rPr>
          <w:szCs w:val="22"/>
        </w:rPr>
      </w:pPr>
      <w:r w:rsidRPr="00A12375">
        <w:rPr>
          <w:szCs w:val="22"/>
        </w:rPr>
        <w:t>4.4</w:t>
      </w:r>
      <w:r w:rsidRPr="00A12375">
        <w:rPr>
          <w:szCs w:val="22"/>
        </w:rPr>
        <w:tab/>
        <w:t>Specialūs įspėjimai ir atsargumo priemonės</w:t>
      </w:r>
    </w:p>
    <w:p w14:paraId="06EFDA58" w14:textId="77777777" w:rsidR="008E0C16" w:rsidRPr="00A12375" w:rsidRDefault="008E0C16" w:rsidP="008E0C16">
      <w:pPr>
        <w:pStyle w:val="Pagrindinistekstas"/>
        <w:spacing w:after="0"/>
        <w:rPr>
          <w:szCs w:val="22"/>
        </w:rPr>
      </w:pPr>
    </w:p>
    <w:p w14:paraId="3A9820C2" w14:textId="77777777" w:rsidR="008E0C16" w:rsidRPr="00A12375" w:rsidRDefault="008E0C16" w:rsidP="008E0C16">
      <w:pPr>
        <w:ind w:left="567" w:hanging="567"/>
        <w:rPr>
          <w:szCs w:val="22"/>
        </w:rPr>
      </w:pPr>
      <w:r w:rsidRPr="00A12375">
        <w:rPr>
          <w:szCs w:val="22"/>
        </w:rPr>
        <w:t xml:space="preserve">Tepant veidą reikia saugotis, kad </w:t>
      </w:r>
      <w:proofErr w:type="spellStart"/>
      <w:r w:rsidRPr="00A12375">
        <w:rPr>
          <w:szCs w:val="22"/>
        </w:rPr>
        <w:t>Travogen</w:t>
      </w:r>
      <w:proofErr w:type="spellEnd"/>
      <w:r w:rsidRPr="00A12375">
        <w:rPr>
          <w:szCs w:val="22"/>
        </w:rPr>
        <w:t xml:space="preserve"> kremo nepatektų į akis.</w:t>
      </w:r>
    </w:p>
    <w:p w14:paraId="792D948E" w14:textId="77777777" w:rsidR="008E0C16" w:rsidRPr="00A12375" w:rsidRDefault="008E0C16" w:rsidP="008E0C16">
      <w:pPr>
        <w:ind w:left="567" w:hanging="567"/>
        <w:rPr>
          <w:szCs w:val="22"/>
        </w:rPr>
      </w:pPr>
    </w:p>
    <w:p w14:paraId="64A902DF" w14:textId="77777777" w:rsidR="009E1751" w:rsidRPr="00A12375" w:rsidRDefault="009E1751" w:rsidP="008E0C16">
      <w:pPr>
        <w:rPr>
          <w:szCs w:val="22"/>
        </w:rPr>
      </w:pPr>
      <w:r w:rsidRPr="00A12375">
        <w:rPr>
          <w:szCs w:val="22"/>
        </w:rPr>
        <w:t xml:space="preserve">Gydytojas turi informuoti pacientą apie gydymo metu taikomas higienos </w:t>
      </w:r>
      <w:r w:rsidR="000D47A1" w:rsidRPr="00A12375">
        <w:rPr>
          <w:szCs w:val="22"/>
        </w:rPr>
        <w:t xml:space="preserve">ir odos priežiūros </w:t>
      </w:r>
      <w:r w:rsidRPr="00A12375">
        <w:rPr>
          <w:szCs w:val="22"/>
        </w:rPr>
        <w:t xml:space="preserve">priemones, jeigu </w:t>
      </w:r>
      <w:r w:rsidR="00BF3C0A" w:rsidRPr="00A12375">
        <w:rPr>
          <w:szCs w:val="22"/>
        </w:rPr>
        <w:t>jos yra reikalingos.</w:t>
      </w:r>
    </w:p>
    <w:p w14:paraId="42E00572" w14:textId="77777777" w:rsidR="008E0C16" w:rsidRPr="00A12375" w:rsidRDefault="008E0C16" w:rsidP="008E0C16">
      <w:pPr>
        <w:rPr>
          <w:szCs w:val="22"/>
        </w:rPr>
      </w:pPr>
    </w:p>
    <w:p w14:paraId="273DB77D" w14:textId="77777777" w:rsidR="000D47A1" w:rsidRPr="00A12375" w:rsidRDefault="002F24AD" w:rsidP="000D47A1">
      <w:pPr>
        <w:pStyle w:val="Pagrindinistekstas"/>
        <w:spacing w:after="0"/>
        <w:rPr>
          <w:szCs w:val="22"/>
        </w:rPr>
      </w:pPr>
      <w:proofErr w:type="spellStart"/>
      <w:r w:rsidRPr="00A12375">
        <w:rPr>
          <w:szCs w:val="22"/>
        </w:rPr>
        <w:t>Travogen</w:t>
      </w:r>
      <w:proofErr w:type="spellEnd"/>
      <w:r w:rsidRPr="00A12375">
        <w:rPr>
          <w:szCs w:val="22"/>
        </w:rPr>
        <w:t xml:space="preserve"> kremo</w:t>
      </w:r>
      <w:r w:rsidR="000D47A1" w:rsidRPr="00A12375">
        <w:rPr>
          <w:szCs w:val="22"/>
        </w:rPr>
        <w:t xml:space="preserve"> tepant ant lyti</w:t>
      </w:r>
      <w:r w:rsidR="00752AF0" w:rsidRPr="006A6891">
        <w:rPr>
          <w:szCs w:val="22"/>
        </w:rPr>
        <w:t>es</w:t>
      </w:r>
      <w:r w:rsidR="000D47A1" w:rsidRPr="00242A71">
        <w:rPr>
          <w:szCs w:val="22"/>
        </w:rPr>
        <w:t xml:space="preserve"> organų, pagalbinės medžiagos – skystasis parafinas ir minkštasis parafinas – gali pažeist</w:t>
      </w:r>
      <w:r w:rsidR="000D47A1" w:rsidRPr="00A12375">
        <w:rPr>
          <w:szCs w:val="22"/>
        </w:rPr>
        <w:t>i latekso gaminius, naudojamus barjerinei funkcijai, tokius kaip prezervatyvai ir diafragmos, naudojami kartu. Todėl sumažėja jų veiksmingumas.</w:t>
      </w:r>
    </w:p>
    <w:p w14:paraId="05B4FE6C" w14:textId="77777777" w:rsidR="008E0C16" w:rsidRPr="00A12375" w:rsidRDefault="008E0C16" w:rsidP="00C25128">
      <w:pPr>
        <w:pStyle w:val="Pagrindinistekstas"/>
        <w:spacing w:after="0"/>
        <w:rPr>
          <w:szCs w:val="22"/>
        </w:rPr>
      </w:pPr>
    </w:p>
    <w:p w14:paraId="0B9117B4" w14:textId="77777777" w:rsidR="008E0C16" w:rsidRPr="00A12375" w:rsidRDefault="008E0C16" w:rsidP="00C25128">
      <w:pPr>
        <w:pStyle w:val="Antrat3"/>
        <w:pBdr>
          <w:top w:val="none" w:sz="0" w:space="0" w:color="auto"/>
          <w:left w:val="none" w:sz="0" w:space="0" w:color="auto"/>
          <w:bottom w:val="none" w:sz="0" w:space="0" w:color="auto"/>
          <w:right w:val="none" w:sz="0" w:space="0" w:color="auto"/>
        </w:pBdr>
        <w:rPr>
          <w:szCs w:val="22"/>
        </w:rPr>
      </w:pPr>
      <w:r w:rsidRPr="00A12375">
        <w:rPr>
          <w:szCs w:val="22"/>
        </w:rPr>
        <w:t>4.5</w:t>
      </w:r>
      <w:r w:rsidRPr="00A12375">
        <w:rPr>
          <w:szCs w:val="22"/>
        </w:rPr>
        <w:tab/>
        <w:t>Sąveika su kitais vaistiniais preparatais ir kitokia sąveika</w:t>
      </w:r>
    </w:p>
    <w:p w14:paraId="58471D25" w14:textId="77777777" w:rsidR="008E0C16" w:rsidRPr="00A12375" w:rsidRDefault="008E0C16" w:rsidP="008E0C16">
      <w:pPr>
        <w:pStyle w:val="Pagrindinistekstas"/>
        <w:spacing w:after="0"/>
        <w:rPr>
          <w:szCs w:val="22"/>
        </w:rPr>
      </w:pPr>
    </w:p>
    <w:p w14:paraId="3B35FC98" w14:textId="77777777" w:rsidR="007844B6" w:rsidRPr="00A12375" w:rsidRDefault="007844B6" w:rsidP="007844B6">
      <w:pPr>
        <w:ind w:left="567" w:hanging="567"/>
        <w:rPr>
          <w:szCs w:val="22"/>
        </w:rPr>
      </w:pPr>
      <w:r w:rsidRPr="00A12375">
        <w:rPr>
          <w:szCs w:val="22"/>
        </w:rPr>
        <w:t>Sąveikos tyrimų neatlikta.</w:t>
      </w:r>
    </w:p>
    <w:p w14:paraId="21281921" w14:textId="77777777" w:rsidR="008E0C16" w:rsidRPr="00A12375" w:rsidRDefault="008E0C16" w:rsidP="00C25128">
      <w:pPr>
        <w:pStyle w:val="Pagrindinistekstas"/>
        <w:spacing w:after="0"/>
        <w:rPr>
          <w:szCs w:val="22"/>
        </w:rPr>
      </w:pPr>
    </w:p>
    <w:p w14:paraId="1A58CC86" w14:textId="77777777" w:rsidR="008E0C16" w:rsidRPr="00A12375" w:rsidRDefault="008E0C16" w:rsidP="00C25128">
      <w:pPr>
        <w:pStyle w:val="Antrat3"/>
        <w:pBdr>
          <w:top w:val="none" w:sz="0" w:space="0" w:color="auto"/>
          <w:left w:val="none" w:sz="0" w:space="0" w:color="auto"/>
          <w:bottom w:val="none" w:sz="0" w:space="0" w:color="auto"/>
          <w:right w:val="none" w:sz="0" w:space="0" w:color="auto"/>
        </w:pBdr>
        <w:rPr>
          <w:szCs w:val="22"/>
        </w:rPr>
      </w:pPr>
      <w:r w:rsidRPr="00A12375">
        <w:rPr>
          <w:szCs w:val="22"/>
        </w:rPr>
        <w:t>4.6</w:t>
      </w:r>
      <w:r w:rsidRPr="00A12375">
        <w:rPr>
          <w:szCs w:val="22"/>
        </w:rPr>
        <w:tab/>
      </w:r>
      <w:r w:rsidR="00172B84" w:rsidRPr="00A12375">
        <w:rPr>
          <w:szCs w:val="22"/>
        </w:rPr>
        <w:t>Vaisingumas, n</w:t>
      </w:r>
      <w:r w:rsidRPr="00A12375">
        <w:rPr>
          <w:szCs w:val="22"/>
        </w:rPr>
        <w:t>ėštumo ir žindymo laikotarpis</w:t>
      </w:r>
    </w:p>
    <w:p w14:paraId="5BAAF9BC" w14:textId="77777777" w:rsidR="008E0C16" w:rsidRPr="00A12375" w:rsidRDefault="008E0C16" w:rsidP="008E0C16">
      <w:pPr>
        <w:pStyle w:val="Pagrindinistekstas"/>
        <w:spacing w:after="0"/>
        <w:rPr>
          <w:szCs w:val="22"/>
        </w:rPr>
      </w:pPr>
    </w:p>
    <w:p w14:paraId="493B7EF5" w14:textId="77777777" w:rsidR="00C93DF0" w:rsidRPr="00A12375" w:rsidRDefault="00C93DF0" w:rsidP="008E0C16">
      <w:pPr>
        <w:pStyle w:val="Antrats"/>
        <w:rPr>
          <w:szCs w:val="22"/>
        </w:rPr>
      </w:pPr>
      <w:r w:rsidRPr="00A12375">
        <w:rPr>
          <w:szCs w:val="22"/>
        </w:rPr>
        <w:t xml:space="preserve">Nėštumas </w:t>
      </w:r>
    </w:p>
    <w:p w14:paraId="0A8258CB" w14:textId="77777777" w:rsidR="008E0C16" w:rsidRPr="00A12375" w:rsidRDefault="006B0590" w:rsidP="008E0C16">
      <w:pPr>
        <w:pStyle w:val="Antrats"/>
        <w:rPr>
          <w:szCs w:val="22"/>
        </w:rPr>
      </w:pPr>
      <w:r w:rsidRPr="006A6891">
        <w:rPr>
          <w:szCs w:val="22"/>
        </w:rPr>
        <w:t>V</w:t>
      </w:r>
      <w:r w:rsidR="00476DD7" w:rsidRPr="00242A71">
        <w:rPr>
          <w:szCs w:val="22"/>
        </w:rPr>
        <w:t>ais</w:t>
      </w:r>
      <w:r w:rsidRPr="006A6891">
        <w:rPr>
          <w:szCs w:val="22"/>
        </w:rPr>
        <w:t>tinių p</w:t>
      </w:r>
      <w:r w:rsidR="008E0C16" w:rsidRPr="00242A71">
        <w:rPr>
          <w:szCs w:val="22"/>
        </w:rPr>
        <w:t xml:space="preserve">reparatų, į kurių sudėtį įeina </w:t>
      </w:r>
      <w:proofErr w:type="spellStart"/>
      <w:r w:rsidR="008E0C16" w:rsidRPr="00242A71">
        <w:rPr>
          <w:szCs w:val="22"/>
        </w:rPr>
        <w:t>izokonazol</w:t>
      </w:r>
      <w:r w:rsidR="008E0C16" w:rsidRPr="00A12375">
        <w:rPr>
          <w:szCs w:val="22"/>
        </w:rPr>
        <w:t>o</w:t>
      </w:r>
      <w:proofErr w:type="spellEnd"/>
      <w:r w:rsidR="00C93DF0" w:rsidRPr="00A12375">
        <w:rPr>
          <w:szCs w:val="22"/>
        </w:rPr>
        <w:t xml:space="preserve"> nitrato</w:t>
      </w:r>
      <w:r w:rsidR="008E0C16" w:rsidRPr="00A12375">
        <w:rPr>
          <w:szCs w:val="22"/>
        </w:rPr>
        <w:t xml:space="preserve">, vartojimo nėštumo laikotarpiu patirtis rodo, kad </w:t>
      </w:r>
      <w:proofErr w:type="spellStart"/>
      <w:r w:rsidR="008E0C16" w:rsidRPr="00A12375">
        <w:rPr>
          <w:szCs w:val="22"/>
        </w:rPr>
        <w:t>teratogeninio</w:t>
      </w:r>
      <w:proofErr w:type="spellEnd"/>
      <w:r w:rsidR="008E0C16" w:rsidRPr="00A12375">
        <w:rPr>
          <w:szCs w:val="22"/>
        </w:rPr>
        <w:t xml:space="preserve"> poveikio pavojaus žmogui nėra. </w:t>
      </w:r>
    </w:p>
    <w:p w14:paraId="45952AC7" w14:textId="77777777" w:rsidR="00E56977" w:rsidRPr="00A12375" w:rsidRDefault="00E56977" w:rsidP="00E56977">
      <w:pPr>
        <w:widowControl w:val="0"/>
        <w:tabs>
          <w:tab w:val="center" w:pos="4153"/>
          <w:tab w:val="right" w:pos="8306"/>
        </w:tabs>
        <w:rPr>
          <w:szCs w:val="22"/>
        </w:rPr>
      </w:pPr>
    </w:p>
    <w:p w14:paraId="0696F5A1" w14:textId="77777777" w:rsidR="004C77C7" w:rsidRPr="00A12375" w:rsidRDefault="004C77C7" w:rsidP="004C77C7">
      <w:pPr>
        <w:widowControl w:val="0"/>
        <w:tabs>
          <w:tab w:val="center" w:pos="4153"/>
          <w:tab w:val="right" w:pos="8306"/>
        </w:tabs>
        <w:rPr>
          <w:szCs w:val="22"/>
        </w:rPr>
      </w:pPr>
      <w:r w:rsidRPr="00A12375">
        <w:rPr>
          <w:szCs w:val="22"/>
        </w:rPr>
        <w:t>Žindymas</w:t>
      </w:r>
    </w:p>
    <w:p w14:paraId="6859D317" w14:textId="77777777" w:rsidR="004C77C7" w:rsidRPr="00A12375" w:rsidRDefault="004C77C7" w:rsidP="004C77C7">
      <w:pPr>
        <w:widowControl w:val="0"/>
        <w:tabs>
          <w:tab w:val="left" w:pos="567"/>
        </w:tabs>
        <w:rPr>
          <w:szCs w:val="22"/>
        </w:rPr>
      </w:pPr>
      <w:r w:rsidRPr="00A12375">
        <w:rPr>
          <w:szCs w:val="22"/>
        </w:rPr>
        <w:t xml:space="preserve">Nėra žinoma, ar </w:t>
      </w:r>
      <w:proofErr w:type="spellStart"/>
      <w:r w:rsidR="00C45B2D" w:rsidRPr="00A12375">
        <w:rPr>
          <w:szCs w:val="22"/>
        </w:rPr>
        <w:t>izokonazolo</w:t>
      </w:r>
      <w:proofErr w:type="spellEnd"/>
      <w:r w:rsidR="00C45B2D" w:rsidRPr="00A12375">
        <w:rPr>
          <w:szCs w:val="22"/>
        </w:rPr>
        <w:t xml:space="preserve"> nitratas</w:t>
      </w:r>
      <w:r w:rsidRPr="00A12375">
        <w:rPr>
          <w:szCs w:val="22"/>
        </w:rPr>
        <w:t xml:space="preserve"> išs</w:t>
      </w:r>
      <w:r w:rsidR="006B0590" w:rsidRPr="006A6891">
        <w:rPr>
          <w:szCs w:val="22"/>
        </w:rPr>
        <w:t>is</w:t>
      </w:r>
      <w:r w:rsidRPr="00242A71">
        <w:rPr>
          <w:szCs w:val="22"/>
        </w:rPr>
        <w:t>kiria</w:t>
      </w:r>
      <w:r w:rsidRPr="00A12375">
        <w:rPr>
          <w:szCs w:val="22"/>
        </w:rPr>
        <w:t xml:space="preserve"> su</w:t>
      </w:r>
      <w:r w:rsidR="001831D6" w:rsidRPr="00A12375">
        <w:rPr>
          <w:szCs w:val="22"/>
        </w:rPr>
        <w:t xml:space="preserve"> motinos</w:t>
      </w:r>
      <w:r w:rsidRPr="00A12375">
        <w:rPr>
          <w:szCs w:val="22"/>
        </w:rPr>
        <w:t xml:space="preserve"> pienu. Pavojaus žindomiems kūdikiams negalima atmesti.</w:t>
      </w:r>
    </w:p>
    <w:p w14:paraId="5903FCA2" w14:textId="77777777" w:rsidR="004C77C7" w:rsidRPr="006A6891" w:rsidRDefault="004C77C7" w:rsidP="004C77C7">
      <w:pPr>
        <w:widowControl w:val="0"/>
        <w:tabs>
          <w:tab w:val="left" w:pos="567"/>
        </w:tabs>
        <w:rPr>
          <w:szCs w:val="22"/>
        </w:rPr>
      </w:pPr>
    </w:p>
    <w:p w14:paraId="08FFC68B" w14:textId="77777777" w:rsidR="004C77C7" w:rsidRPr="00A12375" w:rsidRDefault="00C84F4A" w:rsidP="00C84F4A">
      <w:pPr>
        <w:widowControl w:val="0"/>
        <w:tabs>
          <w:tab w:val="left" w:pos="567"/>
        </w:tabs>
        <w:rPr>
          <w:szCs w:val="22"/>
        </w:rPr>
      </w:pPr>
      <w:r w:rsidRPr="00242A71">
        <w:rPr>
          <w:szCs w:val="22"/>
        </w:rPr>
        <w:t>Ži</w:t>
      </w:r>
      <w:r w:rsidRPr="00A12375">
        <w:rPr>
          <w:szCs w:val="22"/>
        </w:rPr>
        <w:t xml:space="preserve">ndyvės turėtų vengti </w:t>
      </w:r>
      <w:r w:rsidR="004C77C7" w:rsidRPr="00A12375">
        <w:rPr>
          <w:szCs w:val="22"/>
        </w:rPr>
        <w:t>tepti</w:t>
      </w:r>
      <w:r w:rsidRPr="00A12375">
        <w:rPr>
          <w:szCs w:val="22"/>
        </w:rPr>
        <w:t xml:space="preserve"> spenelius, kad žindomas kūdikis neprarytų </w:t>
      </w:r>
      <w:proofErr w:type="spellStart"/>
      <w:r w:rsidRPr="00A12375">
        <w:rPr>
          <w:szCs w:val="22"/>
        </w:rPr>
        <w:t>Travogen</w:t>
      </w:r>
      <w:proofErr w:type="spellEnd"/>
      <w:r w:rsidRPr="00A12375">
        <w:rPr>
          <w:szCs w:val="22"/>
        </w:rPr>
        <w:t>.</w:t>
      </w:r>
    </w:p>
    <w:p w14:paraId="5770875B" w14:textId="77777777" w:rsidR="004C77C7" w:rsidRPr="00A12375" w:rsidRDefault="004C77C7" w:rsidP="004C77C7">
      <w:pPr>
        <w:rPr>
          <w:szCs w:val="22"/>
        </w:rPr>
      </w:pPr>
    </w:p>
    <w:p w14:paraId="13058521" w14:textId="77777777" w:rsidR="004C77C7" w:rsidRPr="00A12375" w:rsidRDefault="004C77C7" w:rsidP="004C77C7">
      <w:pPr>
        <w:rPr>
          <w:szCs w:val="22"/>
        </w:rPr>
      </w:pPr>
      <w:r w:rsidRPr="00A12375">
        <w:rPr>
          <w:szCs w:val="22"/>
        </w:rPr>
        <w:t>Vaisingumas</w:t>
      </w:r>
    </w:p>
    <w:p w14:paraId="55D0F903" w14:textId="77777777" w:rsidR="004C77C7" w:rsidRPr="00A12375" w:rsidRDefault="004C77C7" w:rsidP="004C77C7">
      <w:pPr>
        <w:pStyle w:val="Dokumentoinaostekstas"/>
        <w:widowControl w:val="0"/>
        <w:rPr>
          <w:szCs w:val="22"/>
          <w:lang w:val="lt-LT"/>
        </w:rPr>
      </w:pPr>
      <w:proofErr w:type="spellStart"/>
      <w:r w:rsidRPr="00A12375">
        <w:rPr>
          <w:szCs w:val="22"/>
          <w:lang w:val="lt-LT" w:eastAsia="lt-LT"/>
        </w:rPr>
        <w:t>Ikiklinikinių</w:t>
      </w:r>
      <w:proofErr w:type="spellEnd"/>
      <w:r w:rsidRPr="00A12375">
        <w:rPr>
          <w:szCs w:val="22"/>
          <w:lang w:val="lt-LT" w:eastAsia="lt-LT"/>
        </w:rPr>
        <w:t xml:space="preserve"> tyrimų duomenimis poveikio vaisingumui nepastebėta.</w:t>
      </w:r>
    </w:p>
    <w:p w14:paraId="4CEDC081" w14:textId="77777777" w:rsidR="008E0C16" w:rsidRPr="00A12375" w:rsidRDefault="008E0C16" w:rsidP="00C25128">
      <w:pPr>
        <w:pStyle w:val="Pagrindinistekstas"/>
        <w:spacing w:after="0"/>
        <w:rPr>
          <w:szCs w:val="22"/>
        </w:rPr>
      </w:pPr>
    </w:p>
    <w:p w14:paraId="57FEFB97" w14:textId="77777777" w:rsidR="008E0C16" w:rsidRPr="00A12375" w:rsidRDefault="008E0C16" w:rsidP="00C25128">
      <w:pPr>
        <w:pStyle w:val="Antrat3"/>
        <w:pBdr>
          <w:top w:val="none" w:sz="0" w:space="0" w:color="auto"/>
          <w:left w:val="none" w:sz="0" w:space="0" w:color="auto"/>
          <w:bottom w:val="none" w:sz="0" w:space="0" w:color="auto"/>
          <w:right w:val="none" w:sz="0" w:space="0" w:color="auto"/>
        </w:pBdr>
        <w:rPr>
          <w:szCs w:val="22"/>
        </w:rPr>
      </w:pPr>
      <w:r w:rsidRPr="00A12375">
        <w:rPr>
          <w:szCs w:val="22"/>
        </w:rPr>
        <w:t>4.7</w:t>
      </w:r>
      <w:r w:rsidRPr="00A12375">
        <w:rPr>
          <w:szCs w:val="22"/>
        </w:rPr>
        <w:tab/>
        <w:t>Poveikis gebėjimui vairuoti ir valdyti mechanizmus</w:t>
      </w:r>
    </w:p>
    <w:p w14:paraId="6C06AAD1" w14:textId="77777777" w:rsidR="00E134FA" w:rsidRPr="00A12375" w:rsidRDefault="00E134FA" w:rsidP="00C25128">
      <w:pPr>
        <w:pStyle w:val="Pagrindinistekstas"/>
        <w:spacing w:after="0"/>
        <w:rPr>
          <w:szCs w:val="22"/>
        </w:rPr>
      </w:pPr>
    </w:p>
    <w:p w14:paraId="56D40165" w14:textId="77777777" w:rsidR="00E134FA" w:rsidRPr="00A12375" w:rsidRDefault="00E134FA" w:rsidP="00E134FA">
      <w:pPr>
        <w:ind w:left="567" w:hanging="567"/>
        <w:rPr>
          <w:szCs w:val="22"/>
        </w:rPr>
      </w:pPr>
      <w:proofErr w:type="spellStart"/>
      <w:r w:rsidRPr="00A12375">
        <w:rPr>
          <w:szCs w:val="22"/>
        </w:rPr>
        <w:t>Izokonazolo</w:t>
      </w:r>
      <w:proofErr w:type="spellEnd"/>
      <w:r w:rsidRPr="00A12375">
        <w:rPr>
          <w:szCs w:val="22"/>
        </w:rPr>
        <w:t xml:space="preserve"> nitratas gebėjimo vairuoti ir valdyti mechanizmus neveikia.</w:t>
      </w:r>
    </w:p>
    <w:p w14:paraId="1E466812" w14:textId="77777777" w:rsidR="008E0C16" w:rsidRPr="00A12375" w:rsidRDefault="008E0C16" w:rsidP="00C25128">
      <w:pPr>
        <w:pStyle w:val="Pagrindinistekstas"/>
        <w:spacing w:after="0"/>
        <w:rPr>
          <w:szCs w:val="22"/>
        </w:rPr>
      </w:pPr>
    </w:p>
    <w:p w14:paraId="0E132EFE" w14:textId="77777777" w:rsidR="008E0C16" w:rsidRPr="00A12375" w:rsidRDefault="008E0C16" w:rsidP="00C25128">
      <w:pPr>
        <w:pStyle w:val="Antrat3"/>
        <w:pBdr>
          <w:top w:val="none" w:sz="0" w:space="0" w:color="auto"/>
          <w:left w:val="none" w:sz="0" w:space="0" w:color="auto"/>
          <w:bottom w:val="none" w:sz="0" w:space="0" w:color="auto"/>
          <w:right w:val="none" w:sz="0" w:space="0" w:color="auto"/>
        </w:pBdr>
        <w:rPr>
          <w:szCs w:val="22"/>
        </w:rPr>
      </w:pPr>
      <w:r w:rsidRPr="00A12375">
        <w:rPr>
          <w:szCs w:val="22"/>
        </w:rPr>
        <w:t>4.8</w:t>
      </w:r>
      <w:r w:rsidRPr="00A12375">
        <w:rPr>
          <w:szCs w:val="22"/>
        </w:rPr>
        <w:tab/>
        <w:t>Nepageidaujamas poveikis</w:t>
      </w:r>
    </w:p>
    <w:p w14:paraId="10FE7F72" w14:textId="77777777" w:rsidR="008E0C16" w:rsidRPr="00A12375" w:rsidRDefault="008E0C16" w:rsidP="00C25128">
      <w:pPr>
        <w:pStyle w:val="Pagrindinistekstas"/>
        <w:spacing w:after="0"/>
        <w:rPr>
          <w:szCs w:val="22"/>
        </w:rPr>
      </w:pPr>
    </w:p>
    <w:p w14:paraId="0E6C0299" w14:textId="77777777" w:rsidR="00670E75" w:rsidRPr="00A12375" w:rsidRDefault="00670E75" w:rsidP="00670E75">
      <w:pPr>
        <w:keepNext/>
        <w:outlineLvl w:val="5"/>
        <w:rPr>
          <w:szCs w:val="22"/>
        </w:rPr>
      </w:pPr>
      <w:r w:rsidRPr="00A12375">
        <w:rPr>
          <w:szCs w:val="22"/>
        </w:rPr>
        <w:t>Dažniausiai klinikinių tyrimų metu</w:t>
      </w:r>
      <w:r w:rsidR="00582A25" w:rsidRPr="00A12375">
        <w:rPr>
          <w:szCs w:val="22"/>
        </w:rPr>
        <w:t xml:space="preserve">, vartojant </w:t>
      </w:r>
      <w:proofErr w:type="spellStart"/>
      <w:r w:rsidR="00582A25" w:rsidRPr="00A12375">
        <w:rPr>
          <w:szCs w:val="22"/>
        </w:rPr>
        <w:t>Travogen</w:t>
      </w:r>
      <w:proofErr w:type="spellEnd"/>
      <w:r w:rsidR="00582A25" w:rsidRPr="00A12375">
        <w:rPr>
          <w:szCs w:val="22"/>
        </w:rPr>
        <w:t>,</w:t>
      </w:r>
      <w:r w:rsidRPr="00A12375">
        <w:rPr>
          <w:szCs w:val="22"/>
        </w:rPr>
        <w:t xml:space="preserve"> pastebėtos šalutinės reakcijos yra deginimo jausmas</w:t>
      </w:r>
      <w:r w:rsidR="00CE2596" w:rsidRPr="00A12375">
        <w:rPr>
          <w:szCs w:val="22"/>
        </w:rPr>
        <w:t xml:space="preserve"> </w:t>
      </w:r>
      <w:r w:rsidR="00C45B2D" w:rsidRPr="00A12375">
        <w:rPr>
          <w:szCs w:val="22"/>
        </w:rPr>
        <w:t xml:space="preserve">vartojimo vietoje ir </w:t>
      </w:r>
      <w:r w:rsidR="00CE2596" w:rsidRPr="00A12375">
        <w:rPr>
          <w:szCs w:val="22"/>
        </w:rPr>
        <w:t>dirginimas.</w:t>
      </w:r>
    </w:p>
    <w:p w14:paraId="60AC5450" w14:textId="77777777" w:rsidR="00670E75" w:rsidRPr="00A12375" w:rsidRDefault="00670E75" w:rsidP="00670E75">
      <w:pPr>
        <w:keepNext/>
        <w:outlineLvl w:val="5"/>
        <w:rPr>
          <w:szCs w:val="22"/>
        </w:rPr>
      </w:pPr>
    </w:p>
    <w:p w14:paraId="4E2B6BC3" w14:textId="77777777" w:rsidR="008E0C16" w:rsidRPr="00A12375" w:rsidRDefault="0008040B" w:rsidP="008E0C16">
      <w:pPr>
        <w:rPr>
          <w:szCs w:val="22"/>
        </w:rPr>
      </w:pPr>
      <w:r w:rsidRPr="00A12375">
        <w:rPr>
          <w:szCs w:val="22"/>
        </w:rPr>
        <w:t>N</w:t>
      </w:r>
      <w:r w:rsidR="008E0C16" w:rsidRPr="00A12375">
        <w:rPr>
          <w:szCs w:val="22"/>
        </w:rPr>
        <w:t>epageidaujamų poveikių dažni</w:t>
      </w:r>
      <w:r w:rsidR="00DB09D5" w:rsidRPr="00A12375">
        <w:rPr>
          <w:szCs w:val="22"/>
        </w:rPr>
        <w:t>ai, stebėti</w:t>
      </w:r>
      <w:r w:rsidR="00360A84" w:rsidRPr="00A12375">
        <w:rPr>
          <w:szCs w:val="22"/>
        </w:rPr>
        <w:t xml:space="preserve"> klinikinių tyrimų metu</w:t>
      </w:r>
      <w:r w:rsidR="00DB09D5" w:rsidRPr="00A12375">
        <w:rPr>
          <w:szCs w:val="22"/>
        </w:rPr>
        <w:t>, apibūdinti</w:t>
      </w:r>
      <w:r w:rsidRPr="00A12375">
        <w:rPr>
          <w:szCs w:val="22"/>
        </w:rPr>
        <w:t xml:space="preserve"> pagal </w:t>
      </w:r>
      <w:proofErr w:type="spellStart"/>
      <w:r w:rsidRPr="00A12375">
        <w:rPr>
          <w:szCs w:val="22"/>
        </w:rPr>
        <w:t>MedD</w:t>
      </w:r>
      <w:r w:rsidR="008E08C5">
        <w:rPr>
          <w:szCs w:val="22"/>
        </w:rPr>
        <w:t>RA</w:t>
      </w:r>
      <w:proofErr w:type="spellEnd"/>
      <w:r w:rsidRPr="00A12375">
        <w:rPr>
          <w:szCs w:val="22"/>
        </w:rPr>
        <w:t xml:space="preserve"> dažnių konvenciją, yra </w:t>
      </w:r>
      <w:r w:rsidR="00DB09D5" w:rsidRPr="00A12375">
        <w:rPr>
          <w:szCs w:val="22"/>
        </w:rPr>
        <w:t>pateikti</w:t>
      </w:r>
      <w:r w:rsidR="00360A84" w:rsidRPr="00A12375">
        <w:rPr>
          <w:szCs w:val="22"/>
        </w:rPr>
        <w:t xml:space="preserve"> žemiau esančioje lentelėje</w:t>
      </w:r>
      <w:r w:rsidR="008E0C16" w:rsidRPr="00A12375">
        <w:rPr>
          <w:szCs w:val="22"/>
        </w:rPr>
        <w:t>: dažn</w:t>
      </w:r>
      <w:r w:rsidRPr="00A12375">
        <w:rPr>
          <w:szCs w:val="22"/>
        </w:rPr>
        <w:t>as</w:t>
      </w:r>
      <w:r w:rsidR="008E0C16" w:rsidRPr="00A12375">
        <w:rPr>
          <w:szCs w:val="22"/>
        </w:rPr>
        <w:t xml:space="preserve"> (nuo </w:t>
      </w:r>
      <w:r w:rsidR="008E0C16" w:rsidRPr="00242A71">
        <w:rPr>
          <w:szCs w:val="22"/>
        </w:rPr>
        <w:sym w:font="Symbol" w:char="F0B3"/>
      </w:r>
      <w:r w:rsidR="00F31592" w:rsidRPr="00242A71">
        <w:rPr>
          <w:szCs w:val="22"/>
        </w:rPr>
        <w:t> </w:t>
      </w:r>
      <w:r w:rsidR="008E0C16" w:rsidRPr="00242A71">
        <w:rPr>
          <w:szCs w:val="22"/>
        </w:rPr>
        <w:t>1/100 iki &lt;</w:t>
      </w:r>
      <w:r w:rsidR="00F31592" w:rsidRPr="00A12375">
        <w:rPr>
          <w:szCs w:val="22"/>
        </w:rPr>
        <w:t> </w:t>
      </w:r>
      <w:r w:rsidR="008E0C16" w:rsidRPr="00A12375">
        <w:rPr>
          <w:szCs w:val="22"/>
        </w:rPr>
        <w:t>1/10), nedažn</w:t>
      </w:r>
      <w:r w:rsidRPr="00A12375">
        <w:rPr>
          <w:szCs w:val="22"/>
        </w:rPr>
        <w:t>as</w:t>
      </w:r>
      <w:r w:rsidR="008E0C16" w:rsidRPr="00A12375">
        <w:rPr>
          <w:szCs w:val="22"/>
        </w:rPr>
        <w:t xml:space="preserve"> (nuo </w:t>
      </w:r>
      <w:r w:rsidR="008E0C16" w:rsidRPr="00242A71">
        <w:rPr>
          <w:szCs w:val="22"/>
        </w:rPr>
        <w:sym w:font="Symbol" w:char="F0B3"/>
      </w:r>
      <w:r w:rsidR="00F31592" w:rsidRPr="00242A71">
        <w:rPr>
          <w:szCs w:val="22"/>
        </w:rPr>
        <w:t> </w:t>
      </w:r>
      <w:r w:rsidR="008E0C16" w:rsidRPr="00242A71">
        <w:rPr>
          <w:szCs w:val="22"/>
        </w:rPr>
        <w:t>1/1000 iki &lt;</w:t>
      </w:r>
      <w:r w:rsidR="00F31592" w:rsidRPr="00A12375">
        <w:rPr>
          <w:szCs w:val="22"/>
        </w:rPr>
        <w:t> </w:t>
      </w:r>
      <w:r w:rsidR="008E0C16" w:rsidRPr="00A12375">
        <w:rPr>
          <w:szCs w:val="22"/>
        </w:rPr>
        <w:t>1/100), ret</w:t>
      </w:r>
      <w:r w:rsidRPr="00A12375">
        <w:rPr>
          <w:szCs w:val="22"/>
        </w:rPr>
        <w:t>as</w:t>
      </w:r>
      <w:r w:rsidR="008E0C16" w:rsidRPr="00A12375">
        <w:rPr>
          <w:szCs w:val="22"/>
        </w:rPr>
        <w:t xml:space="preserve"> (nuo </w:t>
      </w:r>
      <w:r w:rsidR="008E0C16" w:rsidRPr="00242A71">
        <w:rPr>
          <w:szCs w:val="22"/>
        </w:rPr>
        <w:sym w:font="Symbol" w:char="F0B3"/>
      </w:r>
      <w:r w:rsidR="00F31592" w:rsidRPr="00242A71">
        <w:rPr>
          <w:szCs w:val="22"/>
        </w:rPr>
        <w:t> </w:t>
      </w:r>
      <w:r w:rsidR="008E0C16" w:rsidRPr="00242A71">
        <w:rPr>
          <w:szCs w:val="22"/>
        </w:rPr>
        <w:t>1/10 000 iki &lt;</w:t>
      </w:r>
      <w:r w:rsidR="00F31592" w:rsidRPr="00A12375">
        <w:rPr>
          <w:szCs w:val="22"/>
        </w:rPr>
        <w:t> </w:t>
      </w:r>
      <w:r w:rsidR="008E0C16" w:rsidRPr="00A12375">
        <w:rPr>
          <w:szCs w:val="22"/>
        </w:rPr>
        <w:t>1/1000),</w:t>
      </w:r>
      <w:r w:rsidRPr="00A12375">
        <w:rPr>
          <w:szCs w:val="22"/>
        </w:rPr>
        <w:t xml:space="preserve"> </w:t>
      </w:r>
      <w:r w:rsidR="008E0C16" w:rsidRPr="00A12375">
        <w:rPr>
          <w:szCs w:val="22"/>
        </w:rPr>
        <w:t>labai ret</w:t>
      </w:r>
      <w:r w:rsidRPr="00A12375">
        <w:rPr>
          <w:szCs w:val="22"/>
        </w:rPr>
        <w:t>as</w:t>
      </w:r>
      <w:r w:rsidR="008E0C16" w:rsidRPr="00A12375">
        <w:rPr>
          <w:szCs w:val="22"/>
        </w:rPr>
        <w:t xml:space="preserve"> (&lt;</w:t>
      </w:r>
      <w:r w:rsidR="00F31592" w:rsidRPr="00A12375">
        <w:rPr>
          <w:szCs w:val="22"/>
        </w:rPr>
        <w:t> </w:t>
      </w:r>
      <w:r w:rsidR="008E0C16" w:rsidRPr="00A12375">
        <w:rPr>
          <w:szCs w:val="22"/>
        </w:rPr>
        <w:t xml:space="preserve">1/10000), dažnis nežinomas (negali būti </w:t>
      </w:r>
      <w:r w:rsidR="006B0590" w:rsidRPr="006A6891">
        <w:rPr>
          <w:szCs w:val="22"/>
        </w:rPr>
        <w:t xml:space="preserve">apskaičiuotas </w:t>
      </w:r>
      <w:r w:rsidR="008E0C16" w:rsidRPr="00242A71">
        <w:rPr>
          <w:szCs w:val="22"/>
        </w:rPr>
        <w:t xml:space="preserve">pagal turimus duomenis). </w:t>
      </w:r>
    </w:p>
    <w:p w14:paraId="72D1E47D" w14:textId="77777777" w:rsidR="008E0C16" w:rsidRPr="00A12375" w:rsidRDefault="008E0C16" w:rsidP="008E0C16">
      <w:pPr>
        <w:rPr>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1907"/>
        <w:gridCol w:w="1841"/>
        <w:gridCol w:w="1778"/>
        <w:gridCol w:w="1515"/>
      </w:tblGrid>
      <w:tr w:rsidR="0096680F" w:rsidRPr="00C75562" w14:paraId="2060E5FF" w14:textId="77777777" w:rsidTr="006A6891">
        <w:tc>
          <w:tcPr>
            <w:tcW w:w="2245" w:type="dxa"/>
          </w:tcPr>
          <w:p w14:paraId="793788A4" w14:textId="77777777" w:rsidR="0096680F" w:rsidRPr="00C75562" w:rsidRDefault="0096680F" w:rsidP="00A56024">
            <w:pPr>
              <w:spacing w:before="60"/>
              <w:rPr>
                <w:b/>
                <w:szCs w:val="22"/>
              </w:rPr>
            </w:pPr>
            <w:r w:rsidRPr="00C75562">
              <w:rPr>
                <w:b/>
                <w:color w:val="000000"/>
                <w:szCs w:val="22"/>
              </w:rPr>
              <w:t xml:space="preserve">Organų sistemos klasė </w:t>
            </w:r>
          </w:p>
        </w:tc>
        <w:tc>
          <w:tcPr>
            <w:tcW w:w="1907" w:type="dxa"/>
          </w:tcPr>
          <w:p w14:paraId="6281F7E2" w14:textId="77777777" w:rsidR="0096680F" w:rsidRPr="00C75562" w:rsidRDefault="0096680F" w:rsidP="00A56024">
            <w:pPr>
              <w:spacing w:before="60"/>
              <w:rPr>
                <w:b/>
                <w:szCs w:val="22"/>
              </w:rPr>
            </w:pPr>
            <w:r w:rsidRPr="00C75562">
              <w:rPr>
                <w:b/>
                <w:color w:val="000000"/>
                <w:szCs w:val="22"/>
              </w:rPr>
              <w:t>Dažni</w:t>
            </w:r>
          </w:p>
        </w:tc>
        <w:tc>
          <w:tcPr>
            <w:tcW w:w="1841" w:type="dxa"/>
          </w:tcPr>
          <w:p w14:paraId="2F0F8021" w14:textId="77777777" w:rsidR="0096680F" w:rsidRPr="00C75562" w:rsidRDefault="0096680F" w:rsidP="00A56024">
            <w:pPr>
              <w:spacing w:before="60"/>
              <w:rPr>
                <w:b/>
                <w:szCs w:val="22"/>
              </w:rPr>
            </w:pPr>
            <w:r w:rsidRPr="00C75562">
              <w:rPr>
                <w:b/>
                <w:color w:val="000000"/>
                <w:szCs w:val="22"/>
              </w:rPr>
              <w:t>Nedažni</w:t>
            </w:r>
          </w:p>
        </w:tc>
        <w:tc>
          <w:tcPr>
            <w:tcW w:w="1778" w:type="dxa"/>
          </w:tcPr>
          <w:p w14:paraId="00B34277" w14:textId="77777777" w:rsidR="0096680F" w:rsidRPr="00C75562" w:rsidRDefault="0096680F" w:rsidP="00A56024">
            <w:pPr>
              <w:spacing w:before="60"/>
              <w:rPr>
                <w:b/>
                <w:szCs w:val="22"/>
              </w:rPr>
            </w:pPr>
            <w:r w:rsidRPr="00C75562">
              <w:rPr>
                <w:b/>
                <w:color w:val="000000"/>
                <w:szCs w:val="22"/>
              </w:rPr>
              <w:t>Reti</w:t>
            </w:r>
          </w:p>
        </w:tc>
        <w:tc>
          <w:tcPr>
            <w:tcW w:w="1515" w:type="dxa"/>
          </w:tcPr>
          <w:p w14:paraId="780985DA" w14:textId="77777777" w:rsidR="0096680F" w:rsidRPr="00C75562" w:rsidRDefault="0096680F" w:rsidP="00A56024">
            <w:pPr>
              <w:spacing w:before="60"/>
              <w:rPr>
                <w:b/>
                <w:color w:val="000000"/>
                <w:szCs w:val="22"/>
              </w:rPr>
            </w:pPr>
            <w:r w:rsidRPr="006A6891">
              <w:rPr>
                <w:b/>
                <w:szCs w:val="22"/>
              </w:rPr>
              <w:t>Dažnis nežinomas</w:t>
            </w:r>
          </w:p>
        </w:tc>
      </w:tr>
      <w:tr w:rsidR="0096680F" w:rsidRPr="00C75562" w14:paraId="34628D33" w14:textId="77777777" w:rsidTr="006A6891">
        <w:tc>
          <w:tcPr>
            <w:tcW w:w="2245" w:type="dxa"/>
          </w:tcPr>
          <w:p w14:paraId="406438EF" w14:textId="77777777" w:rsidR="0096680F" w:rsidRPr="006A6891" w:rsidRDefault="0096680F" w:rsidP="00A56024">
            <w:pPr>
              <w:rPr>
                <w:b/>
                <w:szCs w:val="22"/>
              </w:rPr>
            </w:pPr>
            <w:r w:rsidRPr="006A6891">
              <w:rPr>
                <w:b/>
                <w:color w:val="000000"/>
                <w:szCs w:val="22"/>
              </w:rPr>
              <w:t>Odos ir poodinio audinio sutrikimai</w:t>
            </w:r>
          </w:p>
        </w:tc>
        <w:tc>
          <w:tcPr>
            <w:tcW w:w="1907" w:type="dxa"/>
          </w:tcPr>
          <w:p w14:paraId="5FE905BC" w14:textId="77777777" w:rsidR="0096680F" w:rsidRPr="00C75562" w:rsidRDefault="0096680F" w:rsidP="00A56024">
            <w:pPr>
              <w:rPr>
                <w:szCs w:val="22"/>
              </w:rPr>
            </w:pPr>
          </w:p>
        </w:tc>
        <w:tc>
          <w:tcPr>
            <w:tcW w:w="1841" w:type="dxa"/>
          </w:tcPr>
          <w:p w14:paraId="098DE022" w14:textId="77777777" w:rsidR="0096680F" w:rsidRPr="00C75562" w:rsidRDefault="0096680F" w:rsidP="00A56024">
            <w:pPr>
              <w:rPr>
                <w:szCs w:val="22"/>
              </w:rPr>
            </w:pPr>
            <w:r w:rsidRPr="00C75562">
              <w:rPr>
                <w:szCs w:val="22"/>
              </w:rPr>
              <w:t>Šlapiuojanti egzema,</w:t>
            </w:r>
          </w:p>
          <w:p w14:paraId="22DC1BDF" w14:textId="77777777" w:rsidR="0096680F" w:rsidRPr="00C75562" w:rsidRDefault="0096680F" w:rsidP="007E0A04">
            <w:pPr>
              <w:rPr>
                <w:szCs w:val="22"/>
              </w:rPr>
            </w:pPr>
            <w:proofErr w:type="spellStart"/>
            <w:r w:rsidRPr="00C75562">
              <w:rPr>
                <w:szCs w:val="22"/>
              </w:rPr>
              <w:t>dishidrozė</w:t>
            </w:r>
            <w:proofErr w:type="spellEnd"/>
            <w:r w:rsidRPr="00C75562">
              <w:rPr>
                <w:szCs w:val="22"/>
              </w:rPr>
              <w:t>,</w:t>
            </w:r>
          </w:p>
          <w:p w14:paraId="7125F13B" w14:textId="77777777" w:rsidR="0096680F" w:rsidRPr="00C75562" w:rsidRDefault="0096680F" w:rsidP="007E0A04">
            <w:pPr>
              <w:rPr>
                <w:szCs w:val="22"/>
              </w:rPr>
            </w:pPr>
            <w:r w:rsidRPr="00C75562">
              <w:rPr>
                <w:szCs w:val="22"/>
              </w:rPr>
              <w:t>kontaktinis dermatitas</w:t>
            </w:r>
          </w:p>
          <w:p w14:paraId="57A45F9D" w14:textId="77777777" w:rsidR="0096680F" w:rsidRPr="00C75562" w:rsidRDefault="0096680F" w:rsidP="00A56024">
            <w:pPr>
              <w:rPr>
                <w:szCs w:val="22"/>
              </w:rPr>
            </w:pPr>
          </w:p>
        </w:tc>
        <w:tc>
          <w:tcPr>
            <w:tcW w:w="1778" w:type="dxa"/>
          </w:tcPr>
          <w:p w14:paraId="57F4FB8D" w14:textId="77777777" w:rsidR="0096680F" w:rsidRPr="00C75562" w:rsidRDefault="0096680F" w:rsidP="00A56024">
            <w:pPr>
              <w:rPr>
                <w:szCs w:val="22"/>
              </w:rPr>
            </w:pPr>
            <w:r w:rsidRPr="00C75562">
              <w:rPr>
                <w:szCs w:val="22"/>
              </w:rPr>
              <w:t>Odos įtrūkimai</w:t>
            </w:r>
          </w:p>
        </w:tc>
        <w:tc>
          <w:tcPr>
            <w:tcW w:w="1515" w:type="dxa"/>
          </w:tcPr>
          <w:p w14:paraId="6C63312D" w14:textId="77777777" w:rsidR="0096680F" w:rsidRPr="00C75562" w:rsidRDefault="0096680F" w:rsidP="00A56024">
            <w:pPr>
              <w:rPr>
                <w:szCs w:val="22"/>
              </w:rPr>
            </w:pPr>
            <w:r w:rsidRPr="00C75562">
              <w:rPr>
                <w:szCs w:val="22"/>
              </w:rPr>
              <w:t>Alerginės odos reakcijos</w:t>
            </w:r>
          </w:p>
        </w:tc>
      </w:tr>
      <w:tr w:rsidR="0096680F" w:rsidRPr="00A12375" w14:paraId="1344FF53" w14:textId="77777777" w:rsidTr="006A6891">
        <w:tc>
          <w:tcPr>
            <w:tcW w:w="2245" w:type="dxa"/>
          </w:tcPr>
          <w:p w14:paraId="43CFAF20" w14:textId="77777777" w:rsidR="0096680F" w:rsidRPr="006A6891" w:rsidRDefault="0096680F" w:rsidP="00A56024">
            <w:pPr>
              <w:rPr>
                <w:b/>
                <w:color w:val="000000"/>
                <w:szCs w:val="22"/>
              </w:rPr>
            </w:pPr>
            <w:r w:rsidRPr="006A6891">
              <w:rPr>
                <w:b/>
                <w:color w:val="000000"/>
                <w:szCs w:val="22"/>
              </w:rPr>
              <w:t>Bendrieji sutrikimai ir vartojimo vietos pažeidimai</w:t>
            </w:r>
          </w:p>
        </w:tc>
        <w:tc>
          <w:tcPr>
            <w:tcW w:w="1907" w:type="dxa"/>
          </w:tcPr>
          <w:p w14:paraId="117E310D" w14:textId="77777777" w:rsidR="0096680F" w:rsidRPr="00C75562" w:rsidRDefault="0096680F" w:rsidP="006B0590">
            <w:pPr>
              <w:rPr>
                <w:szCs w:val="22"/>
              </w:rPr>
            </w:pPr>
            <w:r w:rsidRPr="00C75562">
              <w:rPr>
                <w:szCs w:val="22"/>
              </w:rPr>
              <w:t>Sudirginimas, deginimo pojūtis</w:t>
            </w:r>
          </w:p>
        </w:tc>
        <w:tc>
          <w:tcPr>
            <w:tcW w:w="1841" w:type="dxa"/>
          </w:tcPr>
          <w:p w14:paraId="312C6BB5" w14:textId="77777777" w:rsidR="0096680F" w:rsidRPr="00C75562" w:rsidRDefault="0096680F" w:rsidP="006A6891">
            <w:pPr>
              <w:rPr>
                <w:szCs w:val="22"/>
              </w:rPr>
            </w:pPr>
            <w:r w:rsidRPr="00C75562">
              <w:rPr>
                <w:szCs w:val="22"/>
              </w:rPr>
              <w:t>Sausumas, niežulys</w:t>
            </w:r>
          </w:p>
        </w:tc>
        <w:tc>
          <w:tcPr>
            <w:tcW w:w="1778" w:type="dxa"/>
          </w:tcPr>
          <w:p w14:paraId="102CCA23" w14:textId="77777777" w:rsidR="0096680F" w:rsidRPr="00C75562" w:rsidRDefault="0096680F" w:rsidP="006B0590">
            <w:pPr>
              <w:rPr>
                <w:szCs w:val="22"/>
              </w:rPr>
            </w:pPr>
            <w:r w:rsidRPr="00C75562">
              <w:rPr>
                <w:szCs w:val="22"/>
              </w:rPr>
              <w:t>Edema</w:t>
            </w:r>
          </w:p>
        </w:tc>
        <w:tc>
          <w:tcPr>
            <w:tcW w:w="1515" w:type="dxa"/>
          </w:tcPr>
          <w:p w14:paraId="215349DA" w14:textId="77777777" w:rsidR="0096680F" w:rsidRPr="00C75562" w:rsidDel="006B0590" w:rsidRDefault="0096680F" w:rsidP="00C75562">
            <w:pPr>
              <w:rPr>
                <w:szCs w:val="22"/>
              </w:rPr>
            </w:pPr>
            <w:proofErr w:type="spellStart"/>
            <w:r w:rsidRPr="00C75562">
              <w:rPr>
                <w:szCs w:val="22"/>
              </w:rPr>
              <w:t>Eritema</w:t>
            </w:r>
            <w:proofErr w:type="spellEnd"/>
            <w:r w:rsidRPr="00C75562">
              <w:rPr>
                <w:szCs w:val="22"/>
              </w:rPr>
              <w:t xml:space="preserve">, </w:t>
            </w:r>
            <w:r w:rsidR="006D0DEB" w:rsidRPr="006A6891">
              <w:rPr>
                <w:szCs w:val="22"/>
              </w:rPr>
              <w:t xml:space="preserve">pūslelės </w:t>
            </w:r>
          </w:p>
        </w:tc>
      </w:tr>
    </w:tbl>
    <w:p w14:paraId="5903BF6F" w14:textId="77777777" w:rsidR="00C541DB" w:rsidRPr="00A12375" w:rsidRDefault="00C541DB" w:rsidP="00C541DB">
      <w:pPr>
        <w:keepNext/>
        <w:autoSpaceDE w:val="0"/>
        <w:autoSpaceDN w:val="0"/>
        <w:adjustRightInd w:val="0"/>
        <w:jc w:val="both"/>
        <w:rPr>
          <w:rFonts w:eastAsia="Calibri"/>
          <w:noProof/>
          <w:szCs w:val="22"/>
          <w:u w:val="single"/>
          <w:lang w:eastAsia="en-US"/>
        </w:rPr>
      </w:pPr>
    </w:p>
    <w:p w14:paraId="7FD3EC92" w14:textId="77777777" w:rsidR="00C541DB" w:rsidRPr="00A12375" w:rsidRDefault="00C541DB" w:rsidP="00C541DB">
      <w:pPr>
        <w:keepNext/>
        <w:autoSpaceDE w:val="0"/>
        <w:autoSpaceDN w:val="0"/>
        <w:adjustRightInd w:val="0"/>
        <w:jc w:val="both"/>
        <w:rPr>
          <w:rFonts w:eastAsia="Calibri"/>
          <w:noProof/>
          <w:szCs w:val="22"/>
          <w:u w:val="single"/>
          <w:lang w:eastAsia="en-US"/>
        </w:rPr>
      </w:pPr>
      <w:r w:rsidRPr="00A12375">
        <w:rPr>
          <w:rFonts w:eastAsia="Calibri"/>
          <w:noProof/>
          <w:szCs w:val="22"/>
          <w:u w:val="single"/>
          <w:lang w:eastAsia="en-US"/>
        </w:rPr>
        <w:t>Pranešimas apie įtariamas nepageidaujamas reakcijas</w:t>
      </w:r>
    </w:p>
    <w:p w14:paraId="0027A8C9" w14:textId="77777777" w:rsidR="00C541DB" w:rsidRPr="00A12375" w:rsidRDefault="00C541DB" w:rsidP="00C541DB">
      <w:pPr>
        <w:keepNext/>
        <w:autoSpaceDE w:val="0"/>
        <w:autoSpaceDN w:val="0"/>
        <w:adjustRightInd w:val="0"/>
        <w:jc w:val="both"/>
        <w:rPr>
          <w:rFonts w:eastAsia="Calibri"/>
          <w:noProof/>
          <w:szCs w:val="22"/>
          <w:lang w:eastAsia="en-US"/>
        </w:rPr>
      </w:pPr>
      <w:r w:rsidRPr="00A12375">
        <w:rPr>
          <w:rFonts w:eastAsia="Calibri"/>
          <w:noProof/>
          <w:szCs w:val="22"/>
          <w:lang w:eastAsia="en-US"/>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w:t>
      </w:r>
      <w:r w:rsidRPr="00A12375">
        <w:rPr>
          <w:rFonts w:eastAsia="Calibri"/>
          <w:noProof/>
          <w:szCs w:val="22"/>
          <w:lang w:eastAsia="en-US"/>
        </w:rPr>
        <w:lastRenderedPageBreak/>
        <w:t>interneto svetainėje http://</w:t>
      </w:r>
      <w:hyperlink r:id="rId11" w:history="1">
        <w:r w:rsidRPr="00242A71">
          <w:rPr>
            <w:rFonts w:eastAsia="Calibri"/>
            <w:noProof/>
            <w:color w:val="0000FF"/>
            <w:szCs w:val="22"/>
            <w:u w:val="single"/>
            <w:lang w:eastAsia="en-US"/>
          </w:rPr>
          <w:t>www.vvkt.lt</w:t>
        </w:r>
      </w:hyperlink>
      <w:r w:rsidRPr="00242A71">
        <w:rPr>
          <w:rFonts w:eastAsia="Calibri"/>
          <w:noProof/>
          <w:color w:val="0000FF"/>
          <w:szCs w:val="22"/>
          <w:lang w:eastAsia="en-US"/>
        </w:rPr>
        <w:t xml:space="preserve">/ </w:t>
      </w:r>
      <w:r w:rsidRPr="00242A71">
        <w:rPr>
          <w:rFonts w:eastAsia="Calibri"/>
          <w:noProof/>
          <w:szCs w:val="22"/>
          <w:lang w:eastAsia="en-US"/>
        </w:rPr>
        <w:t>esančią formą, ir pateikti ją Valstybinei vaistų kontrolės tarnybai prie Lietuvos Respublikos sveikatos apsaugos ministerijos vienu iš šių būdų: raštu (adresu Žirmūnų g. 139A, LT 09120 Vilnius), faksu (nemokamu fakso numeriu (8 800) 20 131), elektroniniu p</w:t>
      </w:r>
      <w:r w:rsidRPr="00A12375">
        <w:rPr>
          <w:rFonts w:eastAsia="Calibri"/>
          <w:noProof/>
          <w:szCs w:val="22"/>
          <w:lang w:eastAsia="en-US"/>
        </w:rPr>
        <w:t xml:space="preserve">aštu (adresu </w:t>
      </w:r>
      <w:hyperlink r:id="rId12" w:history="1">
        <w:r w:rsidRPr="00A12375">
          <w:rPr>
            <w:rFonts w:eastAsia="Calibri"/>
            <w:noProof/>
            <w:color w:val="0000FF"/>
            <w:szCs w:val="22"/>
            <w:u w:val="single"/>
            <w:lang w:eastAsia="en-US"/>
          </w:rPr>
          <w:t>NepageidaujamaR@vvkt.lt</w:t>
        </w:r>
      </w:hyperlink>
      <w:r w:rsidRPr="00242A71">
        <w:rPr>
          <w:rFonts w:eastAsia="Calibri"/>
          <w:noProof/>
          <w:szCs w:val="22"/>
          <w:lang w:eastAsia="en-US"/>
        </w:rPr>
        <w:t>), per interneto svetainę (adresu http://www.vvkt.lt).</w:t>
      </w:r>
    </w:p>
    <w:p w14:paraId="0C82D15C" w14:textId="77777777" w:rsidR="008E0C16" w:rsidRPr="00A12375" w:rsidRDefault="008E0C16" w:rsidP="00C25128">
      <w:pPr>
        <w:rPr>
          <w:szCs w:val="22"/>
        </w:rPr>
      </w:pPr>
    </w:p>
    <w:p w14:paraId="11A65B97" w14:textId="77777777" w:rsidR="008E0C16" w:rsidRPr="00A12375" w:rsidRDefault="008E0C16" w:rsidP="00C25128">
      <w:pPr>
        <w:pStyle w:val="Antrat3"/>
        <w:pBdr>
          <w:top w:val="none" w:sz="0" w:space="0" w:color="auto"/>
          <w:left w:val="none" w:sz="0" w:space="0" w:color="auto"/>
          <w:bottom w:val="none" w:sz="0" w:space="0" w:color="auto"/>
          <w:right w:val="none" w:sz="0" w:space="0" w:color="auto"/>
        </w:pBdr>
        <w:rPr>
          <w:szCs w:val="22"/>
        </w:rPr>
      </w:pPr>
      <w:r w:rsidRPr="00A12375">
        <w:rPr>
          <w:szCs w:val="22"/>
        </w:rPr>
        <w:t>4.9</w:t>
      </w:r>
      <w:r w:rsidRPr="00A12375">
        <w:rPr>
          <w:szCs w:val="22"/>
        </w:rPr>
        <w:tab/>
        <w:t>Perdozavimas</w:t>
      </w:r>
    </w:p>
    <w:p w14:paraId="3614754E" w14:textId="77777777" w:rsidR="008E0C16" w:rsidRPr="00A12375" w:rsidRDefault="008E0C16" w:rsidP="00C25128">
      <w:pPr>
        <w:pStyle w:val="Pagrindinistekstas"/>
        <w:spacing w:after="0"/>
        <w:rPr>
          <w:szCs w:val="22"/>
        </w:rPr>
      </w:pPr>
    </w:p>
    <w:p w14:paraId="49E50A8A" w14:textId="77777777" w:rsidR="008E0C16" w:rsidRPr="00A12375" w:rsidRDefault="008E0C16" w:rsidP="008E0C16">
      <w:pPr>
        <w:rPr>
          <w:szCs w:val="22"/>
        </w:rPr>
      </w:pPr>
      <w:r w:rsidRPr="00A12375">
        <w:rPr>
          <w:szCs w:val="22"/>
        </w:rPr>
        <w:t>Ūminio toksinio poveikio tyrimų duomenimis, vienkartinis vietinis perdozavimas (didelio odos ploto padengimas palankiomis absorbcijai sąlygomis) arba atsitiktinis prarijimas jokio ūminės intoksikacijos pavojaus neturėtų kelti.</w:t>
      </w:r>
    </w:p>
    <w:p w14:paraId="72D22027" w14:textId="77777777" w:rsidR="008E0C16" w:rsidRPr="00A12375" w:rsidRDefault="008E0C16" w:rsidP="008E0C16">
      <w:pPr>
        <w:pStyle w:val="Pagrindinistekstas"/>
        <w:spacing w:after="0"/>
        <w:rPr>
          <w:szCs w:val="22"/>
        </w:rPr>
      </w:pPr>
    </w:p>
    <w:p w14:paraId="02287813" w14:textId="77777777" w:rsidR="008E0C16" w:rsidRPr="00A12375" w:rsidRDefault="008E0C16" w:rsidP="008E0C16">
      <w:pPr>
        <w:pStyle w:val="Pagrindinistekstas"/>
        <w:spacing w:after="0"/>
        <w:rPr>
          <w:szCs w:val="22"/>
        </w:rPr>
      </w:pPr>
    </w:p>
    <w:p w14:paraId="659326C6" w14:textId="77777777" w:rsidR="008E0C16" w:rsidRPr="00A12375" w:rsidRDefault="008E0C16" w:rsidP="008E0C16">
      <w:pPr>
        <w:pStyle w:val="Antrat2"/>
        <w:rPr>
          <w:szCs w:val="22"/>
        </w:rPr>
      </w:pPr>
      <w:r w:rsidRPr="00A12375">
        <w:rPr>
          <w:szCs w:val="22"/>
        </w:rPr>
        <w:t>5.</w:t>
      </w:r>
      <w:r w:rsidRPr="00A12375">
        <w:rPr>
          <w:szCs w:val="22"/>
        </w:rPr>
        <w:tab/>
        <w:t>FARMAKOLOGINĖS SAVYBĖS</w:t>
      </w:r>
    </w:p>
    <w:p w14:paraId="59436AC6" w14:textId="77777777" w:rsidR="008E0C16" w:rsidRPr="00A12375" w:rsidRDefault="008E0C16" w:rsidP="00C25128">
      <w:pPr>
        <w:pStyle w:val="Pagrindinistekstas"/>
        <w:spacing w:after="0"/>
        <w:rPr>
          <w:szCs w:val="22"/>
        </w:rPr>
      </w:pPr>
    </w:p>
    <w:p w14:paraId="0A640D8B" w14:textId="77777777" w:rsidR="008E0C16" w:rsidRPr="00A12375" w:rsidRDefault="008E0C16" w:rsidP="00C25128">
      <w:pPr>
        <w:pStyle w:val="Antrat3"/>
        <w:pBdr>
          <w:top w:val="none" w:sz="0" w:space="0" w:color="auto"/>
          <w:left w:val="none" w:sz="0" w:space="0" w:color="auto"/>
          <w:bottom w:val="none" w:sz="0" w:space="0" w:color="auto"/>
          <w:right w:val="none" w:sz="0" w:space="0" w:color="auto"/>
        </w:pBdr>
        <w:rPr>
          <w:szCs w:val="22"/>
        </w:rPr>
      </w:pPr>
      <w:r w:rsidRPr="00A12375">
        <w:rPr>
          <w:szCs w:val="22"/>
        </w:rPr>
        <w:t>5.1</w:t>
      </w:r>
      <w:r w:rsidRPr="00A12375">
        <w:rPr>
          <w:szCs w:val="22"/>
        </w:rPr>
        <w:tab/>
      </w:r>
      <w:proofErr w:type="spellStart"/>
      <w:r w:rsidRPr="00A12375">
        <w:rPr>
          <w:szCs w:val="22"/>
        </w:rPr>
        <w:t>Farmakodinaminės</w:t>
      </w:r>
      <w:proofErr w:type="spellEnd"/>
      <w:r w:rsidRPr="00A12375">
        <w:rPr>
          <w:szCs w:val="22"/>
        </w:rPr>
        <w:t xml:space="preserve"> savybės</w:t>
      </w:r>
    </w:p>
    <w:p w14:paraId="3B683848" w14:textId="77777777" w:rsidR="008E0C16" w:rsidRPr="00A12375" w:rsidRDefault="008E0C16" w:rsidP="00C25128">
      <w:pPr>
        <w:pStyle w:val="Pagrindinistekstas"/>
        <w:spacing w:after="0"/>
        <w:rPr>
          <w:szCs w:val="22"/>
        </w:rPr>
      </w:pPr>
    </w:p>
    <w:p w14:paraId="2843F122" w14:textId="77777777" w:rsidR="008E0C16" w:rsidRPr="00A12375" w:rsidRDefault="008E0C16" w:rsidP="008E0C16">
      <w:pPr>
        <w:pStyle w:val="Pagrindinistekstas"/>
        <w:spacing w:after="0"/>
        <w:rPr>
          <w:szCs w:val="22"/>
        </w:rPr>
      </w:pPr>
      <w:proofErr w:type="spellStart"/>
      <w:r w:rsidRPr="00A12375">
        <w:rPr>
          <w:szCs w:val="22"/>
        </w:rPr>
        <w:t>Farmakoterapinė</w:t>
      </w:r>
      <w:proofErr w:type="spellEnd"/>
      <w:r w:rsidRPr="00A12375">
        <w:rPr>
          <w:szCs w:val="22"/>
        </w:rPr>
        <w:t xml:space="preserve"> grupė –</w:t>
      </w:r>
      <w:r w:rsidR="00515314" w:rsidRPr="00A12375">
        <w:rPr>
          <w:szCs w:val="22"/>
        </w:rPr>
        <w:t xml:space="preserve"> </w:t>
      </w:r>
      <w:proofErr w:type="spellStart"/>
      <w:r w:rsidR="000C592D" w:rsidRPr="00A12375">
        <w:rPr>
          <w:szCs w:val="22"/>
        </w:rPr>
        <w:t>imidazolo</w:t>
      </w:r>
      <w:proofErr w:type="spellEnd"/>
      <w:r w:rsidR="000C592D" w:rsidRPr="00A12375">
        <w:rPr>
          <w:szCs w:val="22"/>
        </w:rPr>
        <w:t xml:space="preserve"> ir </w:t>
      </w:r>
      <w:proofErr w:type="spellStart"/>
      <w:r w:rsidR="000C592D" w:rsidRPr="00A12375">
        <w:rPr>
          <w:szCs w:val="22"/>
        </w:rPr>
        <w:t>triazolo</w:t>
      </w:r>
      <w:proofErr w:type="spellEnd"/>
      <w:r w:rsidR="000C592D" w:rsidRPr="00A12375">
        <w:rPr>
          <w:szCs w:val="22"/>
        </w:rPr>
        <w:t xml:space="preserve"> dariniai</w:t>
      </w:r>
      <w:r w:rsidRPr="00A12375">
        <w:rPr>
          <w:szCs w:val="22"/>
        </w:rPr>
        <w:t>, ATC kodas – D01AC05.</w:t>
      </w:r>
    </w:p>
    <w:p w14:paraId="51866A0F" w14:textId="77777777" w:rsidR="008E0C16" w:rsidRPr="00A12375" w:rsidRDefault="008E0C16" w:rsidP="008E0C16">
      <w:pPr>
        <w:pStyle w:val="Pagrindinistekstas"/>
        <w:spacing w:after="0"/>
        <w:rPr>
          <w:szCs w:val="22"/>
        </w:rPr>
      </w:pPr>
    </w:p>
    <w:p w14:paraId="2C9FB0F2" w14:textId="77777777" w:rsidR="008E0C16" w:rsidRPr="00A12375" w:rsidRDefault="00136E24" w:rsidP="008E0C16">
      <w:pPr>
        <w:rPr>
          <w:szCs w:val="22"/>
        </w:rPr>
      </w:pPr>
      <w:proofErr w:type="spellStart"/>
      <w:r>
        <w:rPr>
          <w:szCs w:val="22"/>
        </w:rPr>
        <w:t>I</w:t>
      </w:r>
      <w:r w:rsidR="008E0C16" w:rsidRPr="00A12375">
        <w:rPr>
          <w:szCs w:val="22"/>
        </w:rPr>
        <w:t>zokonazol</w:t>
      </w:r>
      <w:r w:rsidR="00C578A4">
        <w:rPr>
          <w:szCs w:val="22"/>
        </w:rPr>
        <w:t>o</w:t>
      </w:r>
      <w:proofErr w:type="spellEnd"/>
      <w:r w:rsidR="00C578A4">
        <w:rPr>
          <w:szCs w:val="22"/>
        </w:rPr>
        <w:t xml:space="preserve"> nitratas</w:t>
      </w:r>
      <w:r w:rsidR="008E0C16" w:rsidRPr="00A12375">
        <w:rPr>
          <w:szCs w:val="22"/>
        </w:rPr>
        <w:t xml:space="preserve"> yra vaistas paviršinėms grybelinėms odos ligoms gydyti. Jo antimikrobinio veikimo spektras labai platus. Jis veikia </w:t>
      </w:r>
      <w:proofErr w:type="spellStart"/>
      <w:r w:rsidR="008E0C16" w:rsidRPr="00A12375">
        <w:rPr>
          <w:szCs w:val="22"/>
        </w:rPr>
        <w:t>dermatofitus</w:t>
      </w:r>
      <w:proofErr w:type="spellEnd"/>
      <w:r w:rsidR="008E0C16" w:rsidRPr="00A12375">
        <w:rPr>
          <w:szCs w:val="22"/>
        </w:rPr>
        <w:t xml:space="preserve"> ir mieles, į mieles panašius grybelius (įskaitant </w:t>
      </w:r>
      <w:proofErr w:type="spellStart"/>
      <w:r w:rsidR="008E0C16" w:rsidRPr="00A12375">
        <w:rPr>
          <w:i/>
          <w:szCs w:val="22"/>
        </w:rPr>
        <w:t>pityriasis</w:t>
      </w:r>
      <w:proofErr w:type="spellEnd"/>
      <w:r w:rsidR="008E0C16" w:rsidRPr="00A12375">
        <w:rPr>
          <w:i/>
          <w:szCs w:val="22"/>
        </w:rPr>
        <w:t xml:space="preserve"> </w:t>
      </w:r>
      <w:proofErr w:type="spellStart"/>
      <w:r w:rsidR="008E0C16" w:rsidRPr="00A12375">
        <w:rPr>
          <w:i/>
          <w:szCs w:val="22"/>
        </w:rPr>
        <w:t>versicolor</w:t>
      </w:r>
      <w:proofErr w:type="spellEnd"/>
      <w:r w:rsidR="008E0C16" w:rsidRPr="00A12375">
        <w:rPr>
          <w:szCs w:val="22"/>
        </w:rPr>
        <w:t xml:space="preserve"> sukėlėją) ir pelėsius, </w:t>
      </w:r>
      <w:proofErr w:type="spellStart"/>
      <w:r w:rsidR="00845D69" w:rsidRPr="00A12375">
        <w:rPr>
          <w:szCs w:val="22"/>
        </w:rPr>
        <w:t>gram</w:t>
      </w:r>
      <w:proofErr w:type="spellEnd"/>
      <w:r w:rsidR="00845D69" w:rsidRPr="00A12375">
        <w:rPr>
          <w:szCs w:val="22"/>
        </w:rPr>
        <w:t xml:space="preserve">-teigiamas bakterijas </w:t>
      </w:r>
      <w:proofErr w:type="spellStart"/>
      <w:r w:rsidR="00845D69" w:rsidRPr="00A12375">
        <w:rPr>
          <w:i/>
          <w:szCs w:val="22"/>
        </w:rPr>
        <w:t>in</w:t>
      </w:r>
      <w:proofErr w:type="spellEnd"/>
      <w:r w:rsidR="00845D69" w:rsidRPr="00A12375">
        <w:rPr>
          <w:i/>
          <w:szCs w:val="22"/>
        </w:rPr>
        <w:t xml:space="preserve"> </w:t>
      </w:r>
      <w:proofErr w:type="spellStart"/>
      <w:r w:rsidR="00845D69" w:rsidRPr="00A12375">
        <w:rPr>
          <w:i/>
          <w:szCs w:val="22"/>
        </w:rPr>
        <w:t>vitro</w:t>
      </w:r>
      <w:proofErr w:type="spellEnd"/>
      <w:r w:rsidR="00845D69" w:rsidRPr="00A12375">
        <w:rPr>
          <w:szCs w:val="22"/>
        </w:rPr>
        <w:t xml:space="preserve">, </w:t>
      </w:r>
      <w:r w:rsidR="008E0C16" w:rsidRPr="00A12375">
        <w:rPr>
          <w:szCs w:val="22"/>
        </w:rPr>
        <w:t xml:space="preserve">taip pat </w:t>
      </w:r>
      <w:proofErr w:type="spellStart"/>
      <w:r w:rsidR="008E0C16" w:rsidRPr="00A12375">
        <w:rPr>
          <w:szCs w:val="22"/>
        </w:rPr>
        <w:t>eritrazmos</w:t>
      </w:r>
      <w:proofErr w:type="spellEnd"/>
      <w:r w:rsidR="008E0C16" w:rsidRPr="00A12375">
        <w:rPr>
          <w:szCs w:val="22"/>
        </w:rPr>
        <w:t xml:space="preserve"> sukėlėjus.</w:t>
      </w:r>
    </w:p>
    <w:p w14:paraId="0553F22F" w14:textId="77777777" w:rsidR="008E0C16" w:rsidRPr="00A12375" w:rsidRDefault="008E0C16" w:rsidP="00C25128">
      <w:pPr>
        <w:pStyle w:val="Pagrindinistekstas"/>
        <w:spacing w:after="0"/>
        <w:rPr>
          <w:szCs w:val="22"/>
        </w:rPr>
      </w:pPr>
    </w:p>
    <w:p w14:paraId="007EA662" w14:textId="77777777" w:rsidR="008E0C16" w:rsidRPr="00A12375" w:rsidRDefault="008E0C16" w:rsidP="00C25128">
      <w:pPr>
        <w:pStyle w:val="Antrat3"/>
        <w:pBdr>
          <w:top w:val="none" w:sz="0" w:space="0" w:color="auto"/>
          <w:left w:val="none" w:sz="0" w:space="0" w:color="auto"/>
          <w:bottom w:val="none" w:sz="0" w:space="0" w:color="auto"/>
          <w:right w:val="none" w:sz="0" w:space="0" w:color="auto"/>
        </w:pBdr>
        <w:rPr>
          <w:szCs w:val="22"/>
        </w:rPr>
      </w:pPr>
      <w:r w:rsidRPr="00A12375">
        <w:rPr>
          <w:szCs w:val="22"/>
        </w:rPr>
        <w:t>5.2</w:t>
      </w:r>
      <w:r w:rsidRPr="00A12375">
        <w:rPr>
          <w:szCs w:val="22"/>
        </w:rPr>
        <w:tab/>
      </w:r>
      <w:proofErr w:type="spellStart"/>
      <w:r w:rsidRPr="00A12375">
        <w:rPr>
          <w:szCs w:val="22"/>
        </w:rPr>
        <w:t>Farmakokinetinės</w:t>
      </w:r>
      <w:proofErr w:type="spellEnd"/>
      <w:r w:rsidRPr="00A12375">
        <w:rPr>
          <w:szCs w:val="22"/>
        </w:rPr>
        <w:t xml:space="preserve"> savybės</w:t>
      </w:r>
    </w:p>
    <w:p w14:paraId="15C19EA6" w14:textId="77777777" w:rsidR="008E0C16" w:rsidRPr="00A12375" w:rsidRDefault="008E0C16" w:rsidP="00C25128">
      <w:pPr>
        <w:pStyle w:val="Pagrindinistekstas"/>
        <w:spacing w:after="0"/>
        <w:rPr>
          <w:szCs w:val="22"/>
        </w:rPr>
      </w:pPr>
    </w:p>
    <w:p w14:paraId="3FEFFDC1" w14:textId="77777777" w:rsidR="008E0C16" w:rsidRPr="00A12375" w:rsidRDefault="008E0C16" w:rsidP="008E0C16">
      <w:pPr>
        <w:rPr>
          <w:szCs w:val="22"/>
        </w:rPr>
      </w:pPr>
      <w:r w:rsidRPr="00A12375">
        <w:rPr>
          <w:szCs w:val="22"/>
        </w:rPr>
        <w:t>Patepus</w:t>
      </w:r>
      <w:r w:rsidRPr="00242A71">
        <w:rPr>
          <w:szCs w:val="22"/>
        </w:rPr>
        <w:t xml:space="preserve"> </w:t>
      </w:r>
      <w:proofErr w:type="spellStart"/>
      <w:r w:rsidRPr="00242A71">
        <w:rPr>
          <w:szCs w:val="22"/>
        </w:rPr>
        <w:t>Travogen</w:t>
      </w:r>
      <w:proofErr w:type="spellEnd"/>
      <w:r w:rsidRPr="00242A71">
        <w:rPr>
          <w:szCs w:val="22"/>
        </w:rPr>
        <w:t xml:space="preserve"> kremu</w:t>
      </w:r>
      <w:r w:rsidR="00E17481" w:rsidRPr="00A12375">
        <w:rPr>
          <w:szCs w:val="22"/>
        </w:rPr>
        <w:t>,</w:t>
      </w:r>
      <w:r w:rsidRPr="00A12375">
        <w:rPr>
          <w:szCs w:val="22"/>
        </w:rPr>
        <w:t xml:space="preserve"> </w:t>
      </w:r>
      <w:proofErr w:type="spellStart"/>
      <w:r w:rsidRPr="00A12375">
        <w:rPr>
          <w:szCs w:val="22"/>
        </w:rPr>
        <w:t>izokonazol</w:t>
      </w:r>
      <w:r w:rsidR="00A44F46" w:rsidRPr="00A12375">
        <w:rPr>
          <w:szCs w:val="22"/>
        </w:rPr>
        <w:t>a</w:t>
      </w:r>
      <w:r w:rsidRPr="00A12375">
        <w:rPr>
          <w:szCs w:val="22"/>
        </w:rPr>
        <w:t>s</w:t>
      </w:r>
      <w:proofErr w:type="spellEnd"/>
      <w:r w:rsidRPr="00A12375">
        <w:rPr>
          <w:szCs w:val="22"/>
        </w:rPr>
        <w:t xml:space="preserve"> greitai įsiskverbia į </w:t>
      </w:r>
      <w:r w:rsidR="00C14E8E" w:rsidRPr="00A12375">
        <w:rPr>
          <w:szCs w:val="22"/>
        </w:rPr>
        <w:t xml:space="preserve">žmogaus </w:t>
      </w:r>
      <w:r w:rsidRPr="00A12375">
        <w:rPr>
          <w:szCs w:val="22"/>
        </w:rPr>
        <w:t>odą</w:t>
      </w:r>
      <w:r w:rsidR="00652D83" w:rsidRPr="00A12375">
        <w:rPr>
          <w:szCs w:val="22"/>
        </w:rPr>
        <w:t>,</w:t>
      </w:r>
      <w:r w:rsidR="00C14E8E" w:rsidRPr="00A12375">
        <w:rPr>
          <w:szCs w:val="22"/>
        </w:rPr>
        <w:t xml:space="preserve"> ir d</w:t>
      </w:r>
      <w:r w:rsidRPr="00A12375">
        <w:rPr>
          <w:szCs w:val="22"/>
        </w:rPr>
        <w:t xml:space="preserve">idžiausia vaisto koncentracija </w:t>
      </w:r>
      <w:r w:rsidR="00C14E8E" w:rsidRPr="00A12375">
        <w:rPr>
          <w:szCs w:val="22"/>
        </w:rPr>
        <w:t xml:space="preserve">raginiame sluoksnyje bei gyvoje odoje </w:t>
      </w:r>
      <w:r w:rsidRPr="00A12375">
        <w:rPr>
          <w:szCs w:val="22"/>
        </w:rPr>
        <w:t xml:space="preserve">susidaro jau po vienos valandos </w:t>
      </w:r>
      <w:r w:rsidR="00C14E8E" w:rsidRPr="00A12375">
        <w:rPr>
          <w:szCs w:val="22"/>
        </w:rPr>
        <w:t>po vaisto</w:t>
      </w:r>
      <w:r w:rsidR="00E7599A" w:rsidRPr="00A12375">
        <w:rPr>
          <w:szCs w:val="22"/>
        </w:rPr>
        <w:t xml:space="preserve"> vartojimo</w:t>
      </w:r>
      <w:r w:rsidR="00C14E8E" w:rsidRPr="00A12375">
        <w:rPr>
          <w:szCs w:val="22"/>
        </w:rPr>
        <w:t>. Didelės vaisto koncentracijos</w:t>
      </w:r>
      <w:r w:rsidRPr="00A12375">
        <w:rPr>
          <w:szCs w:val="22"/>
        </w:rPr>
        <w:t xml:space="preserve"> išlieka ne mažiau kaip 7 valandas (raginiame sluoksnyje – apie 3500</w:t>
      </w:r>
      <w:r w:rsidR="00A703BE" w:rsidRPr="006A6891">
        <w:rPr>
          <w:szCs w:val="22"/>
        </w:rPr>
        <w:t> </w:t>
      </w:r>
      <w:r w:rsidRPr="00A12375">
        <w:rPr>
          <w:szCs w:val="22"/>
        </w:rPr>
        <w:t>µg/ml</w:t>
      </w:r>
      <w:r w:rsidR="00165C4B" w:rsidRPr="00A12375">
        <w:rPr>
          <w:szCs w:val="22"/>
        </w:rPr>
        <w:t xml:space="preserve"> (</w:t>
      </w:r>
      <w:r w:rsidR="00320B7A" w:rsidRPr="00A12375">
        <w:rPr>
          <w:szCs w:val="22"/>
        </w:rPr>
        <w:t xml:space="preserve">atitinkanti </w:t>
      </w:r>
      <w:r w:rsidRPr="00A12375">
        <w:rPr>
          <w:szCs w:val="22"/>
        </w:rPr>
        <w:t>7</w:t>
      </w:r>
      <w:r w:rsidR="00A703BE" w:rsidRPr="006A6891">
        <w:rPr>
          <w:szCs w:val="22"/>
        </w:rPr>
        <w:t> </w:t>
      </w:r>
      <w:proofErr w:type="spellStart"/>
      <w:r w:rsidRPr="00A12375">
        <w:rPr>
          <w:szCs w:val="22"/>
        </w:rPr>
        <w:t>mmol</w:t>
      </w:r>
      <w:proofErr w:type="spellEnd"/>
      <w:r w:rsidRPr="00A12375">
        <w:rPr>
          <w:szCs w:val="22"/>
        </w:rPr>
        <w:t>/l</w:t>
      </w:r>
      <w:r w:rsidR="00165C4B" w:rsidRPr="00A12375">
        <w:rPr>
          <w:szCs w:val="22"/>
        </w:rPr>
        <w:t>)</w:t>
      </w:r>
      <w:r w:rsidRPr="00A12375">
        <w:rPr>
          <w:szCs w:val="22"/>
        </w:rPr>
        <w:t>, gyvajame epidermyje – apie 20</w:t>
      </w:r>
      <w:r w:rsidR="00A703BE" w:rsidRPr="006A6891">
        <w:rPr>
          <w:szCs w:val="22"/>
        </w:rPr>
        <w:t> </w:t>
      </w:r>
      <w:r w:rsidRPr="00A12375">
        <w:rPr>
          <w:szCs w:val="22"/>
        </w:rPr>
        <w:t xml:space="preserve">µg/ml </w:t>
      </w:r>
      <w:r w:rsidR="00320B7A" w:rsidRPr="00A12375">
        <w:rPr>
          <w:szCs w:val="22"/>
        </w:rPr>
        <w:t>(</w:t>
      </w:r>
      <w:r w:rsidRPr="00A12375">
        <w:rPr>
          <w:szCs w:val="22"/>
        </w:rPr>
        <w:t>40</w:t>
      </w:r>
      <w:r w:rsidR="00A703BE" w:rsidRPr="006A6891">
        <w:rPr>
          <w:szCs w:val="22"/>
        </w:rPr>
        <w:t> </w:t>
      </w:r>
      <w:r w:rsidRPr="00A12375">
        <w:rPr>
          <w:szCs w:val="22"/>
        </w:rPr>
        <w:t>µ</w:t>
      </w:r>
      <w:proofErr w:type="spellStart"/>
      <w:r w:rsidRPr="00A12375">
        <w:rPr>
          <w:szCs w:val="22"/>
        </w:rPr>
        <w:t>mol</w:t>
      </w:r>
      <w:proofErr w:type="spellEnd"/>
      <w:r w:rsidRPr="00A12375">
        <w:rPr>
          <w:szCs w:val="22"/>
        </w:rPr>
        <w:t>/l</w:t>
      </w:r>
      <w:r w:rsidR="00320B7A" w:rsidRPr="00A12375">
        <w:rPr>
          <w:szCs w:val="22"/>
        </w:rPr>
        <w:t>)</w:t>
      </w:r>
      <w:r w:rsidRPr="00A12375">
        <w:rPr>
          <w:szCs w:val="22"/>
        </w:rPr>
        <w:t>, dermoje – apie 3</w:t>
      </w:r>
      <w:r w:rsidR="00A703BE" w:rsidRPr="006A6891">
        <w:rPr>
          <w:szCs w:val="22"/>
        </w:rPr>
        <w:t> </w:t>
      </w:r>
      <w:r w:rsidRPr="00A12375">
        <w:rPr>
          <w:szCs w:val="22"/>
        </w:rPr>
        <w:t xml:space="preserve">µg/ml </w:t>
      </w:r>
      <w:r w:rsidR="00320B7A" w:rsidRPr="00A12375">
        <w:rPr>
          <w:szCs w:val="22"/>
        </w:rPr>
        <w:t>(</w:t>
      </w:r>
      <w:r w:rsidRPr="00A12375">
        <w:rPr>
          <w:szCs w:val="22"/>
        </w:rPr>
        <w:t>6</w:t>
      </w:r>
      <w:r w:rsidR="00A703BE" w:rsidRPr="006A6891">
        <w:rPr>
          <w:szCs w:val="22"/>
        </w:rPr>
        <w:t> </w:t>
      </w:r>
      <w:r w:rsidRPr="00A12375">
        <w:rPr>
          <w:szCs w:val="22"/>
        </w:rPr>
        <w:t>µ</w:t>
      </w:r>
      <w:proofErr w:type="spellStart"/>
      <w:r w:rsidRPr="00A12375">
        <w:rPr>
          <w:szCs w:val="22"/>
        </w:rPr>
        <w:t>mol</w:t>
      </w:r>
      <w:proofErr w:type="spellEnd"/>
      <w:r w:rsidRPr="00A12375">
        <w:rPr>
          <w:szCs w:val="22"/>
        </w:rPr>
        <w:t>/l)</w:t>
      </w:r>
      <w:r w:rsidR="00C578A4">
        <w:rPr>
          <w:szCs w:val="22"/>
        </w:rPr>
        <w:t>)</w:t>
      </w:r>
      <w:r w:rsidRPr="00A12375">
        <w:rPr>
          <w:szCs w:val="22"/>
        </w:rPr>
        <w:t>. Prieš vartojimą pašalinus raginį sluoksnį</w:t>
      </w:r>
      <w:r w:rsidR="00C578A4">
        <w:rPr>
          <w:szCs w:val="22"/>
        </w:rPr>
        <w:t>,</w:t>
      </w:r>
      <w:r w:rsidRPr="00A12375">
        <w:rPr>
          <w:szCs w:val="22"/>
        </w:rPr>
        <w:t xml:space="preserve"> </w:t>
      </w:r>
      <w:proofErr w:type="spellStart"/>
      <w:r w:rsidRPr="00A12375">
        <w:rPr>
          <w:szCs w:val="22"/>
        </w:rPr>
        <w:t>izokonazolo</w:t>
      </w:r>
      <w:proofErr w:type="spellEnd"/>
      <w:r w:rsidRPr="00A12375">
        <w:rPr>
          <w:szCs w:val="22"/>
        </w:rPr>
        <w:t xml:space="preserve"> koncentracija gyvoje odoje padidėja maždaug du kartus. Vaisto koncentracija raginiame sluoksnyje ir epidermyje būna keliskart didesnė, o dermoje – prilygsta mažiausiajai slopinamajai koncentracijai </w:t>
      </w:r>
      <w:r w:rsidR="00CB5719" w:rsidRPr="00A12375">
        <w:rPr>
          <w:szCs w:val="22"/>
        </w:rPr>
        <w:t>(M</w:t>
      </w:r>
      <w:r w:rsidR="00CB5719">
        <w:rPr>
          <w:szCs w:val="22"/>
        </w:rPr>
        <w:t>SK</w:t>
      </w:r>
      <w:r w:rsidR="00CB5719" w:rsidRPr="00A12375">
        <w:rPr>
          <w:szCs w:val="22"/>
        </w:rPr>
        <w:t xml:space="preserve">) </w:t>
      </w:r>
      <w:r w:rsidRPr="00A12375">
        <w:rPr>
          <w:szCs w:val="22"/>
        </w:rPr>
        <w:t xml:space="preserve">ir </w:t>
      </w:r>
      <w:proofErr w:type="spellStart"/>
      <w:r w:rsidRPr="00A12375">
        <w:rPr>
          <w:szCs w:val="22"/>
        </w:rPr>
        <w:t>biocidinei</w:t>
      </w:r>
      <w:proofErr w:type="spellEnd"/>
      <w:r w:rsidRPr="00A12375">
        <w:rPr>
          <w:szCs w:val="22"/>
        </w:rPr>
        <w:t xml:space="preserve"> </w:t>
      </w:r>
      <w:proofErr w:type="spellStart"/>
      <w:r w:rsidRPr="00A12375">
        <w:rPr>
          <w:szCs w:val="22"/>
        </w:rPr>
        <w:t>antimikozinei</w:t>
      </w:r>
      <w:proofErr w:type="spellEnd"/>
      <w:r w:rsidRPr="00A12375">
        <w:rPr>
          <w:szCs w:val="22"/>
        </w:rPr>
        <w:t xml:space="preserve"> koncentracijai svarbiausių </w:t>
      </w:r>
      <w:proofErr w:type="spellStart"/>
      <w:r w:rsidRPr="00A12375">
        <w:rPr>
          <w:szCs w:val="22"/>
        </w:rPr>
        <w:t>patogenų</w:t>
      </w:r>
      <w:proofErr w:type="spellEnd"/>
      <w:r w:rsidRPr="00A12375">
        <w:rPr>
          <w:szCs w:val="22"/>
        </w:rPr>
        <w:t xml:space="preserve"> (</w:t>
      </w:r>
      <w:proofErr w:type="spellStart"/>
      <w:r w:rsidRPr="00A12375">
        <w:rPr>
          <w:szCs w:val="22"/>
        </w:rPr>
        <w:t>dermatofitų</w:t>
      </w:r>
      <w:proofErr w:type="spellEnd"/>
      <w:r w:rsidRPr="00A12375">
        <w:rPr>
          <w:szCs w:val="22"/>
        </w:rPr>
        <w:t>, pelėsių ir mielių) atžvilgiu.</w:t>
      </w:r>
    </w:p>
    <w:p w14:paraId="74E6A3F9" w14:textId="77777777" w:rsidR="008E0C16" w:rsidRPr="00A12375" w:rsidRDefault="008E0C16" w:rsidP="008E0C16">
      <w:pPr>
        <w:rPr>
          <w:szCs w:val="22"/>
        </w:rPr>
      </w:pPr>
    </w:p>
    <w:p w14:paraId="4F2D7B4C" w14:textId="77777777" w:rsidR="00E17481" w:rsidRPr="00242A71" w:rsidRDefault="00CB5719" w:rsidP="00E17481">
      <w:pPr>
        <w:rPr>
          <w:szCs w:val="22"/>
        </w:rPr>
      </w:pPr>
      <w:r>
        <w:rPr>
          <w:szCs w:val="22"/>
        </w:rPr>
        <w:t>Kitų</w:t>
      </w:r>
      <w:r w:rsidR="00E17481" w:rsidRPr="00136E24">
        <w:rPr>
          <w:szCs w:val="22"/>
        </w:rPr>
        <w:t xml:space="preserve"> tyrim</w:t>
      </w:r>
      <w:r>
        <w:rPr>
          <w:szCs w:val="22"/>
        </w:rPr>
        <w:t>ų duomenimis</w:t>
      </w:r>
      <w:r w:rsidR="00E17481" w:rsidRPr="00136E24">
        <w:rPr>
          <w:szCs w:val="22"/>
        </w:rPr>
        <w:t xml:space="preserve"> </w:t>
      </w:r>
      <w:proofErr w:type="spellStart"/>
      <w:r w:rsidR="00E17481" w:rsidRPr="00136E24">
        <w:rPr>
          <w:szCs w:val="22"/>
        </w:rPr>
        <w:t>izokonazolo</w:t>
      </w:r>
      <w:proofErr w:type="spellEnd"/>
      <w:r w:rsidR="00E17481" w:rsidRPr="00136E24">
        <w:rPr>
          <w:szCs w:val="22"/>
        </w:rPr>
        <w:t xml:space="preserve"> nitrat</w:t>
      </w:r>
      <w:r>
        <w:rPr>
          <w:szCs w:val="22"/>
        </w:rPr>
        <w:t>o</w:t>
      </w:r>
      <w:r w:rsidR="00E17481" w:rsidRPr="00136E24">
        <w:rPr>
          <w:szCs w:val="22"/>
        </w:rPr>
        <w:t xml:space="preserve"> buvo </w:t>
      </w:r>
      <w:r>
        <w:rPr>
          <w:szCs w:val="22"/>
        </w:rPr>
        <w:t xml:space="preserve">įmanoma </w:t>
      </w:r>
      <w:r w:rsidR="00E17481" w:rsidRPr="00136E24">
        <w:rPr>
          <w:szCs w:val="22"/>
        </w:rPr>
        <w:t>aptik</w:t>
      </w:r>
      <w:r>
        <w:rPr>
          <w:szCs w:val="22"/>
        </w:rPr>
        <w:t>ti</w:t>
      </w:r>
      <w:r w:rsidR="00E17481" w:rsidRPr="00136E24">
        <w:rPr>
          <w:szCs w:val="22"/>
        </w:rPr>
        <w:t xml:space="preserve"> raginiame sluoksnyje ir plaukų folikuluose </w:t>
      </w:r>
      <w:r>
        <w:rPr>
          <w:szCs w:val="22"/>
        </w:rPr>
        <w:t xml:space="preserve">praėjus </w:t>
      </w:r>
      <w:r w:rsidR="00E17481" w:rsidRPr="00136E24">
        <w:rPr>
          <w:szCs w:val="22"/>
        </w:rPr>
        <w:t>savait</w:t>
      </w:r>
      <w:r>
        <w:rPr>
          <w:szCs w:val="22"/>
        </w:rPr>
        <w:t>ei po</w:t>
      </w:r>
      <w:r w:rsidR="00E17481" w:rsidRPr="00136E24">
        <w:rPr>
          <w:szCs w:val="22"/>
        </w:rPr>
        <w:t xml:space="preserve"> </w:t>
      </w:r>
      <w:r w:rsidRPr="00136E24">
        <w:rPr>
          <w:szCs w:val="22"/>
        </w:rPr>
        <w:t>dvi savai</w:t>
      </w:r>
      <w:r>
        <w:rPr>
          <w:szCs w:val="22"/>
        </w:rPr>
        <w:t>tes</w:t>
      </w:r>
      <w:r w:rsidRPr="00136E24">
        <w:rPr>
          <w:szCs w:val="22"/>
        </w:rPr>
        <w:t xml:space="preserve"> </w:t>
      </w:r>
      <w:r w:rsidR="00C578A4">
        <w:rPr>
          <w:szCs w:val="22"/>
        </w:rPr>
        <w:t xml:space="preserve">trukusio </w:t>
      </w:r>
      <w:r>
        <w:rPr>
          <w:szCs w:val="22"/>
        </w:rPr>
        <w:t>vartojimo nutraukimo</w:t>
      </w:r>
      <w:r w:rsidR="00E17481" w:rsidRPr="00136E24">
        <w:rPr>
          <w:szCs w:val="22"/>
        </w:rPr>
        <w:t>, koncentracijomis, viršijančiomis M</w:t>
      </w:r>
      <w:r>
        <w:rPr>
          <w:szCs w:val="22"/>
        </w:rPr>
        <w:t>SK</w:t>
      </w:r>
      <w:r w:rsidR="00E17481" w:rsidRPr="00136E24">
        <w:rPr>
          <w:szCs w:val="22"/>
        </w:rPr>
        <w:t xml:space="preserve"> vertes. Kai kada </w:t>
      </w:r>
      <w:proofErr w:type="spellStart"/>
      <w:r w:rsidR="00E17481" w:rsidRPr="00136E24">
        <w:rPr>
          <w:szCs w:val="22"/>
        </w:rPr>
        <w:t>izokonazolo</w:t>
      </w:r>
      <w:proofErr w:type="spellEnd"/>
      <w:r w:rsidR="00E17481" w:rsidRPr="00136E24">
        <w:rPr>
          <w:szCs w:val="22"/>
        </w:rPr>
        <w:t xml:space="preserve"> nitrato buvo aptinkama 14 dienų po paskutinio vaistinio preparato vartojimo.</w:t>
      </w:r>
    </w:p>
    <w:p w14:paraId="1EDFE58F" w14:textId="77777777" w:rsidR="00E17481" w:rsidRPr="00A12375" w:rsidRDefault="00E17481" w:rsidP="00E17481">
      <w:pPr>
        <w:rPr>
          <w:szCs w:val="22"/>
        </w:rPr>
      </w:pPr>
    </w:p>
    <w:p w14:paraId="0E76555A" w14:textId="77777777" w:rsidR="008E0C16" w:rsidRPr="00A12375" w:rsidRDefault="008E0C16" w:rsidP="008E0C16">
      <w:pPr>
        <w:rPr>
          <w:szCs w:val="22"/>
        </w:rPr>
      </w:pPr>
      <w:proofErr w:type="spellStart"/>
      <w:r w:rsidRPr="00A12375">
        <w:rPr>
          <w:szCs w:val="22"/>
        </w:rPr>
        <w:t>Izokonazol</w:t>
      </w:r>
      <w:r w:rsidR="00A44F46" w:rsidRPr="00A12375">
        <w:rPr>
          <w:szCs w:val="22"/>
        </w:rPr>
        <w:t>a</w:t>
      </w:r>
      <w:r w:rsidRPr="00A12375">
        <w:rPr>
          <w:szCs w:val="22"/>
        </w:rPr>
        <w:t>s</w:t>
      </w:r>
      <w:proofErr w:type="spellEnd"/>
      <w:r w:rsidRPr="00A12375">
        <w:rPr>
          <w:szCs w:val="22"/>
        </w:rPr>
        <w:t xml:space="preserve"> odoje </w:t>
      </w:r>
      <w:proofErr w:type="spellStart"/>
      <w:r w:rsidRPr="00A12375">
        <w:rPr>
          <w:szCs w:val="22"/>
        </w:rPr>
        <w:t>metaboliškai</w:t>
      </w:r>
      <w:proofErr w:type="spellEnd"/>
      <w:r w:rsidRPr="00A12375">
        <w:rPr>
          <w:szCs w:val="22"/>
        </w:rPr>
        <w:t xml:space="preserve"> </w:t>
      </w:r>
      <w:proofErr w:type="spellStart"/>
      <w:r w:rsidRPr="00A12375">
        <w:rPr>
          <w:szCs w:val="22"/>
        </w:rPr>
        <w:t>neinaktyvinamas</w:t>
      </w:r>
      <w:proofErr w:type="spellEnd"/>
      <w:r w:rsidRPr="00A12375">
        <w:rPr>
          <w:szCs w:val="22"/>
        </w:rPr>
        <w:t>. Jo bendroji absorbcija per odą yra maža. Netgi pašalinus raginį sluoksnį, per 4 valandas į bendrąją apytaką patenka mažiau kaip 1 % vaisto dozės.</w:t>
      </w:r>
    </w:p>
    <w:p w14:paraId="6CB50C39" w14:textId="77777777" w:rsidR="008E0C16" w:rsidRPr="00A12375" w:rsidRDefault="008E0C16" w:rsidP="008E0C16">
      <w:pPr>
        <w:rPr>
          <w:szCs w:val="22"/>
        </w:rPr>
      </w:pPr>
    </w:p>
    <w:p w14:paraId="78A2DF30" w14:textId="77777777" w:rsidR="008E0C16" w:rsidRPr="00A12375" w:rsidRDefault="008E0C16" w:rsidP="008E0C16">
      <w:pPr>
        <w:rPr>
          <w:szCs w:val="22"/>
        </w:rPr>
      </w:pPr>
      <w:r w:rsidRPr="00A12375">
        <w:rPr>
          <w:szCs w:val="22"/>
        </w:rPr>
        <w:t xml:space="preserve">Per odą absorbuoto vaisto kiekis buvo per mažas, kad būtų galima ištirti </w:t>
      </w:r>
      <w:proofErr w:type="spellStart"/>
      <w:r w:rsidRPr="00A12375">
        <w:rPr>
          <w:szCs w:val="22"/>
        </w:rPr>
        <w:t>izokonazolo</w:t>
      </w:r>
      <w:proofErr w:type="spellEnd"/>
      <w:r w:rsidRPr="00A12375">
        <w:rPr>
          <w:szCs w:val="22"/>
        </w:rPr>
        <w:t xml:space="preserve"> kinetiką žmogaus organizme.</w:t>
      </w:r>
    </w:p>
    <w:p w14:paraId="1B5937A4" w14:textId="77777777" w:rsidR="008E0C16" w:rsidRPr="00A12375" w:rsidRDefault="008E0C16" w:rsidP="008E0C16">
      <w:pPr>
        <w:rPr>
          <w:szCs w:val="22"/>
        </w:rPr>
      </w:pPr>
    </w:p>
    <w:p w14:paraId="48B84427" w14:textId="77777777" w:rsidR="008E0C16" w:rsidRPr="00A12375" w:rsidRDefault="008E0C16" w:rsidP="008E0C16">
      <w:pPr>
        <w:rPr>
          <w:szCs w:val="22"/>
        </w:rPr>
      </w:pPr>
      <w:r w:rsidRPr="00A12375">
        <w:rPr>
          <w:szCs w:val="22"/>
          <w:u w:val="single"/>
        </w:rPr>
        <w:t>Metabolizmo tyrimai suleidus vaisto į veną</w:t>
      </w:r>
    </w:p>
    <w:p w14:paraId="601B6123" w14:textId="77777777" w:rsidR="008E0C16" w:rsidRPr="00A12375" w:rsidRDefault="008E0C16" w:rsidP="008E0C16">
      <w:pPr>
        <w:rPr>
          <w:szCs w:val="22"/>
        </w:rPr>
      </w:pPr>
    </w:p>
    <w:p w14:paraId="156A54CF" w14:textId="77777777" w:rsidR="008E0C16" w:rsidRPr="00A12375" w:rsidRDefault="008E0C16" w:rsidP="008E0C16">
      <w:pPr>
        <w:rPr>
          <w:szCs w:val="22"/>
        </w:rPr>
      </w:pPr>
      <w:r w:rsidRPr="00A12375">
        <w:rPr>
          <w:szCs w:val="22"/>
        </w:rPr>
        <w:t>Sušvirkštus į veną 0,5</w:t>
      </w:r>
      <w:r w:rsidR="00476DD7" w:rsidRPr="00A12375">
        <w:rPr>
          <w:szCs w:val="22"/>
        </w:rPr>
        <w:t> </w:t>
      </w:r>
      <w:r w:rsidRPr="00A12375">
        <w:rPr>
          <w:szCs w:val="22"/>
        </w:rPr>
        <w:t xml:space="preserve">mg </w:t>
      </w:r>
      <w:r w:rsidRPr="00A12375">
        <w:rPr>
          <w:szCs w:val="22"/>
          <w:vertAlign w:val="superscript"/>
        </w:rPr>
        <w:t>3</w:t>
      </w:r>
      <w:r w:rsidRPr="00A12375">
        <w:rPr>
          <w:szCs w:val="22"/>
        </w:rPr>
        <w:t xml:space="preserve">H žymėtojo </w:t>
      </w:r>
      <w:proofErr w:type="spellStart"/>
      <w:r w:rsidRPr="00A12375">
        <w:rPr>
          <w:szCs w:val="22"/>
        </w:rPr>
        <w:t>izokonazolo</w:t>
      </w:r>
      <w:proofErr w:type="spellEnd"/>
      <w:r w:rsidRPr="00A12375">
        <w:rPr>
          <w:szCs w:val="22"/>
        </w:rPr>
        <w:t xml:space="preserve"> nitrato, vaistas visiškai </w:t>
      </w:r>
      <w:proofErr w:type="spellStart"/>
      <w:r w:rsidRPr="00A12375">
        <w:rPr>
          <w:szCs w:val="22"/>
        </w:rPr>
        <w:t>metabolizuojamas</w:t>
      </w:r>
      <w:proofErr w:type="spellEnd"/>
      <w:r w:rsidRPr="00A12375">
        <w:rPr>
          <w:szCs w:val="22"/>
        </w:rPr>
        <w:t xml:space="preserve"> ir greitai pašalinamas. </w:t>
      </w:r>
    </w:p>
    <w:p w14:paraId="2B443B8D" w14:textId="77777777" w:rsidR="008E0C16" w:rsidRPr="00A12375" w:rsidRDefault="008E0C16" w:rsidP="008E0C16">
      <w:pPr>
        <w:rPr>
          <w:szCs w:val="22"/>
        </w:rPr>
      </w:pPr>
    </w:p>
    <w:p w14:paraId="73AD6C75" w14:textId="77777777" w:rsidR="008E0C16" w:rsidRPr="00A12375" w:rsidRDefault="008E0C16" w:rsidP="008E0C16">
      <w:pPr>
        <w:rPr>
          <w:szCs w:val="22"/>
        </w:rPr>
      </w:pPr>
      <w:r w:rsidRPr="00A12375">
        <w:rPr>
          <w:szCs w:val="22"/>
        </w:rPr>
        <w:t xml:space="preserve">Svarbiausi pagal kiekį metabolitai yra 2,4-dichlormandelio rūgštis ir 2-(2,6-dichlorbenziloksi)-2-(2,4-dichlorfenil)acto rūgštis. Trečdalis žymėtosios medžiagos išsiskiria su šlapimu, du trečdaliai – su tulžimi. Per 24 valandas išsiskiria 75 % bendrosios dozės. </w:t>
      </w:r>
    </w:p>
    <w:p w14:paraId="5F26B558" w14:textId="77777777" w:rsidR="008E0C16" w:rsidRPr="00A12375" w:rsidRDefault="008E0C16" w:rsidP="00C25128">
      <w:pPr>
        <w:pStyle w:val="Pagrindinistekstas"/>
        <w:spacing w:after="0"/>
        <w:rPr>
          <w:szCs w:val="22"/>
        </w:rPr>
      </w:pPr>
    </w:p>
    <w:p w14:paraId="6B07E016" w14:textId="77777777" w:rsidR="008E0C16" w:rsidRPr="00A12375" w:rsidRDefault="008E0C16" w:rsidP="00C25128">
      <w:pPr>
        <w:pStyle w:val="Antrat3"/>
        <w:pBdr>
          <w:top w:val="none" w:sz="0" w:space="0" w:color="auto"/>
          <w:left w:val="none" w:sz="0" w:space="0" w:color="auto"/>
          <w:bottom w:val="none" w:sz="0" w:space="0" w:color="auto"/>
          <w:right w:val="none" w:sz="0" w:space="0" w:color="auto"/>
        </w:pBdr>
        <w:rPr>
          <w:szCs w:val="22"/>
        </w:rPr>
      </w:pPr>
      <w:r w:rsidRPr="00A12375">
        <w:rPr>
          <w:szCs w:val="22"/>
        </w:rPr>
        <w:t>5.3</w:t>
      </w:r>
      <w:r w:rsidRPr="00A12375">
        <w:rPr>
          <w:szCs w:val="22"/>
        </w:rPr>
        <w:tab/>
      </w:r>
      <w:proofErr w:type="spellStart"/>
      <w:r w:rsidRPr="00A12375">
        <w:rPr>
          <w:szCs w:val="22"/>
        </w:rPr>
        <w:t>Ikiklinikinių</w:t>
      </w:r>
      <w:proofErr w:type="spellEnd"/>
      <w:r w:rsidRPr="00A12375">
        <w:rPr>
          <w:szCs w:val="22"/>
        </w:rPr>
        <w:t xml:space="preserve"> saugumo tyrimų duomenys</w:t>
      </w:r>
    </w:p>
    <w:p w14:paraId="282C9425" w14:textId="77777777" w:rsidR="008E0C16" w:rsidRPr="00A12375" w:rsidRDefault="008E0C16" w:rsidP="00C25128">
      <w:pPr>
        <w:pStyle w:val="Pagrindinistekstas"/>
        <w:spacing w:after="0"/>
        <w:rPr>
          <w:szCs w:val="22"/>
        </w:rPr>
      </w:pPr>
    </w:p>
    <w:p w14:paraId="513C1580" w14:textId="77777777" w:rsidR="0086634E" w:rsidRPr="00A12375" w:rsidRDefault="00FA4309" w:rsidP="008E0C16">
      <w:pPr>
        <w:rPr>
          <w:szCs w:val="22"/>
        </w:rPr>
      </w:pPr>
      <w:proofErr w:type="spellStart"/>
      <w:r w:rsidRPr="00A12375">
        <w:rPr>
          <w:szCs w:val="22"/>
        </w:rPr>
        <w:lastRenderedPageBreak/>
        <w:t>Ikiklinikini</w:t>
      </w:r>
      <w:r w:rsidR="007A3A50" w:rsidRPr="00A12375">
        <w:rPr>
          <w:szCs w:val="22"/>
        </w:rPr>
        <w:t>ai</w:t>
      </w:r>
      <w:proofErr w:type="spellEnd"/>
      <w:r w:rsidR="007A3A50" w:rsidRPr="00A12375">
        <w:rPr>
          <w:szCs w:val="22"/>
        </w:rPr>
        <w:t xml:space="preserve"> duomenys, pagrįsti </w:t>
      </w:r>
      <w:r w:rsidR="006273A1" w:rsidRPr="00A12375">
        <w:rPr>
          <w:szCs w:val="22"/>
        </w:rPr>
        <w:t xml:space="preserve">įprastiniais farmakologinio saugumo, kartotinių dozių </w:t>
      </w:r>
      <w:proofErr w:type="spellStart"/>
      <w:r w:rsidR="006273A1" w:rsidRPr="00A12375">
        <w:rPr>
          <w:szCs w:val="22"/>
        </w:rPr>
        <w:t>toksiškumo</w:t>
      </w:r>
      <w:proofErr w:type="spellEnd"/>
      <w:r w:rsidR="006273A1" w:rsidRPr="00A12375">
        <w:rPr>
          <w:szCs w:val="22"/>
        </w:rPr>
        <w:t xml:space="preserve"> </w:t>
      </w:r>
      <w:proofErr w:type="spellStart"/>
      <w:r w:rsidR="006273A1" w:rsidRPr="00A12375">
        <w:rPr>
          <w:szCs w:val="22"/>
        </w:rPr>
        <w:t>genotoksiškumo</w:t>
      </w:r>
      <w:proofErr w:type="spellEnd"/>
      <w:r w:rsidR="006273A1" w:rsidRPr="00A12375">
        <w:rPr>
          <w:szCs w:val="22"/>
        </w:rPr>
        <w:t xml:space="preserve"> ir reprodukcinio </w:t>
      </w:r>
      <w:proofErr w:type="spellStart"/>
      <w:r w:rsidR="006273A1" w:rsidRPr="00A12375">
        <w:rPr>
          <w:szCs w:val="22"/>
        </w:rPr>
        <w:t>toksiškumo</w:t>
      </w:r>
      <w:proofErr w:type="spellEnd"/>
      <w:r w:rsidR="006273A1" w:rsidRPr="00A12375">
        <w:rPr>
          <w:szCs w:val="22"/>
        </w:rPr>
        <w:t xml:space="preserve"> tyrimais</w:t>
      </w:r>
      <w:r w:rsidRPr="00A12375">
        <w:rPr>
          <w:szCs w:val="22"/>
        </w:rPr>
        <w:t>,</w:t>
      </w:r>
      <w:r w:rsidR="00B7045A" w:rsidRPr="00A12375">
        <w:rPr>
          <w:szCs w:val="22"/>
        </w:rPr>
        <w:t xml:space="preserve"> pavojų žmonėms nerodė.</w:t>
      </w:r>
      <w:r w:rsidRPr="00A12375">
        <w:rPr>
          <w:szCs w:val="22"/>
        </w:rPr>
        <w:t xml:space="preserve"> </w:t>
      </w:r>
    </w:p>
    <w:p w14:paraId="0911A2F9" w14:textId="77777777" w:rsidR="0086634E" w:rsidRPr="00A12375" w:rsidRDefault="0086634E" w:rsidP="008E0C16">
      <w:pPr>
        <w:rPr>
          <w:szCs w:val="22"/>
        </w:rPr>
      </w:pPr>
    </w:p>
    <w:p w14:paraId="04A5EB46" w14:textId="77777777" w:rsidR="008E0C16" w:rsidRPr="00A12375" w:rsidRDefault="008E0C16" w:rsidP="008E0C16">
      <w:pPr>
        <w:rPr>
          <w:szCs w:val="22"/>
        </w:rPr>
      </w:pPr>
      <w:proofErr w:type="spellStart"/>
      <w:r w:rsidRPr="00A12375">
        <w:rPr>
          <w:szCs w:val="22"/>
        </w:rPr>
        <w:t>Tumorogeninio</w:t>
      </w:r>
      <w:proofErr w:type="spellEnd"/>
      <w:r w:rsidRPr="00A12375">
        <w:rPr>
          <w:szCs w:val="22"/>
        </w:rPr>
        <w:t xml:space="preserve"> poveikio tyrimų </w:t>
      </w:r>
      <w:proofErr w:type="spellStart"/>
      <w:r w:rsidRPr="00A12375">
        <w:rPr>
          <w:i/>
          <w:szCs w:val="22"/>
        </w:rPr>
        <w:t>in</w:t>
      </w:r>
      <w:proofErr w:type="spellEnd"/>
      <w:r w:rsidRPr="00A12375">
        <w:rPr>
          <w:i/>
          <w:szCs w:val="22"/>
        </w:rPr>
        <w:t xml:space="preserve"> </w:t>
      </w:r>
      <w:proofErr w:type="spellStart"/>
      <w:r w:rsidRPr="00A12375">
        <w:rPr>
          <w:i/>
          <w:szCs w:val="22"/>
        </w:rPr>
        <w:t>vivo</w:t>
      </w:r>
      <w:proofErr w:type="spellEnd"/>
      <w:r w:rsidRPr="00A12375">
        <w:rPr>
          <w:szCs w:val="22"/>
        </w:rPr>
        <w:t xml:space="preserve"> neatlikta. Atsižvelgiant į turimus </w:t>
      </w:r>
      <w:proofErr w:type="spellStart"/>
      <w:r w:rsidRPr="00A12375">
        <w:rPr>
          <w:szCs w:val="22"/>
        </w:rPr>
        <w:t>mutageninio</w:t>
      </w:r>
      <w:proofErr w:type="spellEnd"/>
      <w:r w:rsidRPr="00A12375">
        <w:rPr>
          <w:szCs w:val="22"/>
        </w:rPr>
        <w:t xml:space="preserve"> poveikio, toksinio kartotinių dozių poveikio tyrimų duomenis, cheminę struktūrą ir biocheminio veikimo būdą, nėra jokių požymių, kad </w:t>
      </w:r>
      <w:proofErr w:type="spellStart"/>
      <w:r w:rsidRPr="00A12375">
        <w:rPr>
          <w:szCs w:val="22"/>
        </w:rPr>
        <w:t>izokonazol</w:t>
      </w:r>
      <w:r w:rsidR="00A44F46" w:rsidRPr="00A12375">
        <w:rPr>
          <w:szCs w:val="22"/>
        </w:rPr>
        <w:t>a</w:t>
      </w:r>
      <w:r w:rsidRPr="00A12375">
        <w:rPr>
          <w:szCs w:val="22"/>
        </w:rPr>
        <w:t>s</w:t>
      </w:r>
      <w:proofErr w:type="spellEnd"/>
      <w:r w:rsidRPr="00A12375">
        <w:rPr>
          <w:szCs w:val="22"/>
        </w:rPr>
        <w:t xml:space="preserve"> turėtų </w:t>
      </w:r>
      <w:proofErr w:type="spellStart"/>
      <w:r w:rsidRPr="00A12375">
        <w:rPr>
          <w:szCs w:val="22"/>
        </w:rPr>
        <w:t>tumorogeninį</w:t>
      </w:r>
      <w:proofErr w:type="spellEnd"/>
      <w:r w:rsidRPr="00A12375">
        <w:rPr>
          <w:szCs w:val="22"/>
        </w:rPr>
        <w:t xml:space="preserve"> poveikį.</w:t>
      </w:r>
    </w:p>
    <w:p w14:paraId="6C3F9479" w14:textId="77777777" w:rsidR="008E0C16" w:rsidRPr="00A12375" w:rsidRDefault="008E0C16" w:rsidP="008E0C16">
      <w:pPr>
        <w:rPr>
          <w:szCs w:val="22"/>
        </w:rPr>
      </w:pPr>
    </w:p>
    <w:p w14:paraId="5E2FE110" w14:textId="77777777" w:rsidR="008E0C16" w:rsidRPr="00A12375" w:rsidRDefault="008E0C16" w:rsidP="008E0C16">
      <w:pPr>
        <w:rPr>
          <w:szCs w:val="22"/>
        </w:rPr>
      </w:pPr>
      <w:r w:rsidRPr="00A12375">
        <w:rPr>
          <w:szCs w:val="22"/>
        </w:rPr>
        <w:t>Vietinio odos ir gleivinių toleravimo tyrimų duomenimis, gydant ryškaus vietinio dirginimo neturėtų būti. Atsižvelgiant į poveikį triušių akims, atsitiktinai patekęs į akį vaistas gali sukelti junginės dirginimą.</w:t>
      </w:r>
    </w:p>
    <w:p w14:paraId="6DDA0D6F" w14:textId="77777777" w:rsidR="008E0C16" w:rsidRPr="00A12375" w:rsidRDefault="008E0C16" w:rsidP="008E0C16">
      <w:pPr>
        <w:pStyle w:val="Pagrindinistekstas"/>
        <w:spacing w:after="0"/>
        <w:rPr>
          <w:szCs w:val="22"/>
        </w:rPr>
      </w:pPr>
    </w:p>
    <w:p w14:paraId="6142475E" w14:textId="77777777" w:rsidR="008E0C16" w:rsidRPr="00A12375" w:rsidRDefault="008E0C16" w:rsidP="008E0C16">
      <w:pPr>
        <w:pStyle w:val="Pagrindinistekstas"/>
        <w:spacing w:after="0"/>
        <w:rPr>
          <w:szCs w:val="22"/>
        </w:rPr>
      </w:pPr>
    </w:p>
    <w:p w14:paraId="46B8DEA7" w14:textId="77777777" w:rsidR="008E0C16" w:rsidRPr="00A12375" w:rsidRDefault="008E0C16" w:rsidP="008E0C16">
      <w:pPr>
        <w:pStyle w:val="Antrat2"/>
        <w:rPr>
          <w:szCs w:val="22"/>
        </w:rPr>
      </w:pPr>
      <w:r w:rsidRPr="00A12375">
        <w:rPr>
          <w:szCs w:val="22"/>
        </w:rPr>
        <w:t>6.</w:t>
      </w:r>
      <w:r w:rsidRPr="00A12375">
        <w:rPr>
          <w:szCs w:val="22"/>
        </w:rPr>
        <w:tab/>
        <w:t>FARMACINĖ INFORMACIJA</w:t>
      </w:r>
    </w:p>
    <w:p w14:paraId="3D429006" w14:textId="77777777" w:rsidR="008E0C16" w:rsidRPr="00A12375" w:rsidRDefault="008E0C16" w:rsidP="00C25128">
      <w:pPr>
        <w:pStyle w:val="Pagrindinistekstas"/>
        <w:spacing w:after="0"/>
        <w:rPr>
          <w:b/>
          <w:szCs w:val="22"/>
        </w:rPr>
      </w:pPr>
    </w:p>
    <w:p w14:paraId="3D9C0A79" w14:textId="77777777" w:rsidR="008E0C16" w:rsidRPr="00A12375" w:rsidRDefault="008E0C16" w:rsidP="00C25128">
      <w:pPr>
        <w:pStyle w:val="Antrat3"/>
        <w:pBdr>
          <w:top w:val="none" w:sz="0" w:space="0" w:color="auto"/>
          <w:left w:val="none" w:sz="0" w:space="0" w:color="auto"/>
          <w:bottom w:val="none" w:sz="0" w:space="0" w:color="auto"/>
          <w:right w:val="none" w:sz="0" w:space="0" w:color="auto"/>
        </w:pBdr>
        <w:rPr>
          <w:szCs w:val="22"/>
        </w:rPr>
      </w:pPr>
      <w:r w:rsidRPr="00A12375">
        <w:rPr>
          <w:szCs w:val="22"/>
        </w:rPr>
        <w:t>6.1</w:t>
      </w:r>
      <w:r w:rsidRPr="00A12375">
        <w:rPr>
          <w:szCs w:val="22"/>
        </w:rPr>
        <w:tab/>
        <w:t>Pagalbinių medžiagų sąrašas</w:t>
      </w:r>
    </w:p>
    <w:p w14:paraId="264AAB0F" w14:textId="77777777" w:rsidR="008E0C16" w:rsidRPr="00A12375" w:rsidRDefault="008E0C16" w:rsidP="00C25128">
      <w:pPr>
        <w:pStyle w:val="Pagrindinistekstas"/>
        <w:spacing w:after="0"/>
        <w:rPr>
          <w:szCs w:val="22"/>
        </w:rPr>
      </w:pPr>
    </w:p>
    <w:p w14:paraId="199135E5" w14:textId="77777777" w:rsidR="008E0C16" w:rsidRPr="00A12375" w:rsidRDefault="008E0C16" w:rsidP="008E0C16">
      <w:pPr>
        <w:ind w:left="567" w:hanging="567"/>
        <w:rPr>
          <w:szCs w:val="22"/>
        </w:rPr>
      </w:pPr>
      <w:r w:rsidRPr="00A12375">
        <w:rPr>
          <w:szCs w:val="22"/>
        </w:rPr>
        <w:t>Minkštasis baltas parafinas</w:t>
      </w:r>
    </w:p>
    <w:p w14:paraId="72CD44B1" w14:textId="77777777" w:rsidR="008E0C16" w:rsidRPr="00A12375" w:rsidRDefault="008E0C16" w:rsidP="008E0C16">
      <w:pPr>
        <w:ind w:left="567" w:hanging="567"/>
        <w:rPr>
          <w:szCs w:val="22"/>
        </w:rPr>
      </w:pPr>
      <w:r w:rsidRPr="00A12375">
        <w:rPr>
          <w:szCs w:val="22"/>
        </w:rPr>
        <w:t xml:space="preserve">Skystasis parafinas </w:t>
      </w:r>
    </w:p>
    <w:p w14:paraId="47D12479" w14:textId="77777777" w:rsidR="008E0C16" w:rsidRPr="00A12375" w:rsidRDefault="0086634E" w:rsidP="008E0C16">
      <w:pPr>
        <w:ind w:left="567" w:hanging="567"/>
        <w:rPr>
          <w:szCs w:val="22"/>
        </w:rPr>
      </w:pPr>
      <w:proofErr w:type="spellStart"/>
      <w:r w:rsidRPr="00A12375">
        <w:rPr>
          <w:szCs w:val="22"/>
        </w:rPr>
        <w:t>Cetostearilo</w:t>
      </w:r>
      <w:proofErr w:type="spellEnd"/>
      <w:r w:rsidRPr="00A12375">
        <w:rPr>
          <w:szCs w:val="22"/>
        </w:rPr>
        <w:t xml:space="preserve"> </w:t>
      </w:r>
      <w:r w:rsidR="008E0C16" w:rsidRPr="00A12375">
        <w:rPr>
          <w:szCs w:val="22"/>
        </w:rPr>
        <w:t>alkoholis</w:t>
      </w:r>
    </w:p>
    <w:p w14:paraId="3D711EA2" w14:textId="77777777" w:rsidR="008E0C16" w:rsidRPr="00A12375" w:rsidRDefault="008E0C16" w:rsidP="008E0C16">
      <w:pPr>
        <w:ind w:left="567" w:hanging="567"/>
        <w:rPr>
          <w:szCs w:val="22"/>
        </w:rPr>
      </w:pPr>
      <w:proofErr w:type="spellStart"/>
      <w:r w:rsidRPr="00A12375">
        <w:rPr>
          <w:szCs w:val="22"/>
        </w:rPr>
        <w:t>Polisorbatas</w:t>
      </w:r>
      <w:proofErr w:type="spellEnd"/>
      <w:r w:rsidRPr="00A12375">
        <w:rPr>
          <w:szCs w:val="22"/>
        </w:rPr>
        <w:t xml:space="preserve"> 60</w:t>
      </w:r>
    </w:p>
    <w:p w14:paraId="37B0FD2D" w14:textId="77777777" w:rsidR="008E0C16" w:rsidRPr="00A12375" w:rsidRDefault="008E0C16" w:rsidP="008E0C16">
      <w:pPr>
        <w:ind w:left="567" w:hanging="567"/>
        <w:rPr>
          <w:szCs w:val="22"/>
        </w:rPr>
      </w:pPr>
      <w:proofErr w:type="spellStart"/>
      <w:r w:rsidRPr="00A12375">
        <w:rPr>
          <w:szCs w:val="22"/>
        </w:rPr>
        <w:t>Sorbitano</w:t>
      </w:r>
      <w:proofErr w:type="spellEnd"/>
      <w:r w:rsidRPr="00A12375">
        <w:rPr>
          <w:szCs w:val="22"/>
        </w:rPr>
        <w:t xml:space="preserve"> </w:t>
      </w:r>
      <w:proofErr w:type="spellStart"/>
      <w:r w:rsidRPr="00A12375">
        <w:rPr>
          <w:szCs w:val="22"/>
        </w:rPr>
        <w:t>stearatas</w:t>
      </w:r>
      <w:proofErr w:type="spellEnd"/>
    </w:p>
    <w:p w14:paraId="1BED7666" w14:textId="77777777" w:rsidR="008E0C16" w:rsidRPr="00A12375" w:rsidRDefault="008E0C16" w:rsidP="008E0C16">
      <w:pPr>
        <w:ind w:left="567" w:hanging="567"/>
        <w:rPr>
          <w:szCs w:val="22"/>
        </w:rPr>
      </w:pPr>
      <w:r w:rsidRPr="00A12375">
        <w:rPr>
          <w:szCs w:val="22"/>
        </w:rPr>
        <w:t>Išgrynintas vanduo</w:t>
      </w:r>
    </w:p>
    <w:p w14:paraId="7FE3F2BB" w14:textId="77777777" w:rsidR="008E0C16" w:rsidRPr="00A12375" w:rsidRDefault="008E0C16" w:rsidP="00C25128">
      <w:pPr>
        <w:pStyle w:val="Pagrindinistekstas"/>
        <w:spacing w:after="0"/>
        <w:rPr>
          <w:szCs w:val="22"/>
        </w:rPr>
      </w:pPr>
    </w:p>
    <w:p w14:paraId="66E3DB4E" w14:textId="77777777" w:rsidR="008E0C16" w:rsidRPr="00A12375" w:rsidRDefault="008E0C16" w:rsidP="00C25128">
      <w:pPr>
        <w:pStyle w:val="Antrat3"/>
        <w:pBdr>
          <w:top w:val="none" w:sz="0" w:space="0" w:color="auto"/>
          <w:left w:val="none" w:sz="0" w:space="0" w:color="auto"/>
          <w:bottom w:val="none" w:sz="0" w:space="0" w:color="auto"/>
          <w:right w:val="none" w:sz="0" w:space="0" w:color="auto"/>
        </w:pBdr>
        <w:rPr>
          <w:szCs w:val="22"/>
        </w:rPr>
      </w:pPr>
      <w:r w:rsidRPr="00A12375">
        <w:rPr>
          <w:szCs w:val="22"/>
        </w:rPr>
        <w:t>6.2</w:t>
      </w:r>
      <w:r w:rsidRPr="00A12375">
        <w:rPr>
          <w:szCs w:val="22"/>
        </w:rPr>
        <w:tab/>
        <w:t>Nesuderinamumas</w:t>
      </w:r>
    </w:p>
    <w:p w14:paraId="4E61246A" w14:textId="77777777" w:rsidR="008E0C16" w:rsidRPr="00A12375" w:rsidRDefault="008E0C16" w:rsidP="00C25128">
      <w:pPr>
        <w:pStyle w:val="Pagrindinistekstas"/>
        <w:spacing w:after="0"/>
        <w:rPr>
          <w:szCs w:val="22"/>
        </w:rPr>
      </w:pPr>
    </w:p>
    <w:p w14:paraId="7FBED19E" w14:textId="77777777" w:rsidR="008E0C16" w:rsidRPr="00A12375" w:rsidRDefault="008E0C16" w:rsidP="00C25128">
      <w:pPr>
        <w:pStyle w:val="Pagrindinistekstas"/>
        <w:spacing w:after="0"/>
        <w:rPr>
          <w:szCs w:val="22"/>
        </w:rPr>
      </w:pPr>
      <w:r w:rsidRPr="00A12375">
        <w:rPr>
          <w:szCs w:val="22"/>
        </w:rPr>
        <w:t>Duomenys nebūtini.</w:t>
      </w:r>
    </w:p>
    <w:p w14:paraId="567C95CE" w14:textId="77777777" w:rsidR="008E0C16" w:rsidRPr="00A12375" w:rsidRDefault="008E0C16" w:rsidP="00C25128">
      <w:pPr>
        <w:pStyle w:val="Pagrindinistekstas"/>
        <w:spacing w:after="0"/>
        <w:rPr>
          <w:szCs w:val="22"/>
        </w:rPr>
      </w:pPr>
    </w:p>
    <w:p w14:paraId="048BDFF9" w14:textId="77777777" w:rsidR="008E0C16" w:rsidRPr="00A12375" w:rsidRDefault="008E0C16" w:rsidP="00C25128">
      <w:pPr>
        <w:pStyle w:val="Antrat3"/>
        <w:pBdr>
          <w:top w:val="none" w:sz="0" w:space="0" w:color="auto"/>
          <w:left w:val="none" w:sz="0" w:space="0" w:color="auto"/>
          <w:bottom w:val="none" w:sz="0" w:space="0" w:color="auto"/>
          <w:right w:val="none" w:sz="0" w:space="0" w:color="auto"/>
        </w:pBdr>
        <w:rPr>
          <w:szCs w:val="22"/>
        </w:rPr>
      </w:pPr>
      <w:r w:rsidRPr="00A12375">
        <w:rPr>
          <w:szCs w:val="22"/>
        </w:rPr>
        <w:t>6.3</w:t>
      </w:r>
      <w:r w:rsidRPr="00A12375">
        <w:rPr>
          <w:szCs w:val="22"/>
        </w:rPr>
        <w:tab/>
        <w:t>Tinkamumo laikas</w:t>
      </w:r>
    </w:p>
    <w:p w14:paraId="051C08A9" w14:textId="77777777" w:rsidR="008E0C16" w:rsidRPr="00A12375" w:rsidRDefault="008E0C16" w:rsidP="00C25128">
      <w:pPr>
        <w:pStyle w:val="Pagrindinistekstas"/>
        <w:spacing w:after="0"/>
        <w:rPr>
          <w:szCs w:val="22"/>
        </w:rPr>
      </w:pPr>
    </w:p>
    <w:p w14:paraId="1F84ED86" w14:textId="77777777" w:rsidR="008E0C16" w:rsidRPr="00A12375" w:rsidRDefault="008E0C16" w:rsidP="00C25128">
      <w:pPr>
        <w:pStyle w:val="Pagrindinistekstas"/>
        <w:spacing w:after="0"/>
        <w:rPr>
          <w:szCs w:val="22"/>
        </w:rPr>
      </w:pPr>
      <w:r w:rsidRPr="00A12375">
        <w:rPr>
          <w:szCs w:val="22"/>
        </w:rPr>
        <w:t>5 metai.</w:t>
      </w:r>
    </w:p>
    <w:p w14:paraId="4998F503" w14:textId="77777777" w:rsidR="008E0C16" w:rsidRPr="00A12375" w:rsidRDefault="008E0C16" w:rsidP="00C25128">
      <w:pPr>
        <w:pStyle w:val="Pagrindinistekstas"/>
        <w:spacing w:after="0"/>
        <w:rPr>
          <w:szCs w:val="22"/>
        </w:rPr>
      </w:pPr>
    </w:p>
    <w:p w14:paraId="0BFC4AEF" w14:textId="77777777" w:rsidR="008E0C16" w:rsidRPr="00A12375" w:rsidRDefault="008E0C16" w:rsidP="00C25128">
      <w:pPr>
        <w:pStyle w:val="Antrat3"/>
        <w:pBdr>
          <w:top w:val="none" w:sz="0" w:space="0" w:color="auto"/>
          <w:left w:val="none" w:sz="0" w:space="0" w:color="auto"/>
          <w:bottom w:val="none" w:sz="0" w:space="0" w:color="auto"/>
          <w:right w:val="none" w:sz="0" w:space="0" w:color="auto"/>
        </w:pBdr>
        <w:rPr>
          <w:szCs w:val="22"/>
        </w:rPr>
      </w:pPr>
      <w:r w:rsidRPr="00A12375">
        <w:rPr>
          <w:szCs w:val="22"/>
        </w:rPr>
        <w:t>6.4</w:t>
      </w:r>
      <w:r w:rsidRPr="00A12375">
        <w:rPr>
          <w:szCs w:val="22"/>
        </w:rPr>
        <w:tab/>
        <w:t>Specialios laikymo sąlygos</w:t>
      </w:r>
    </w:p>
    <w:p w14:paraId="68D37A4E" w14:textId="77777777" w:rsidR="008E0C16" w:rsidRPr="00A12375" w:rsidRDefault="008E0C16" w:rsidP="00C25128">
      <w:pPr>
        <w:pStyle w:val="Pagrindinistekstas"/>
        <w:spacing w:after="0"/>
        <w:rPr>
          <w:szCs w:val="22"/>
        </w:rPr>
      </w:pPr>
    </w:p>
    <w:p w14:paraId="1407E71E" w14:textId="77777777" w:rsidR="008E0C16" w:rsidRPr="00A12375" w:rsidRDefault="008E0C16" w:rsidP="00C25128">
      <w:pPr>
        <w:pStyle w:val="Pagrindinistekstas"/>
        <w:spacing w:after="0"/>
        <w:rPr>
          <w:szCs w:val="22"/>
        </w:rPr>
      </w:pPr>
      <w:r w:rsidRPr="00A12375">
        <w:rPr>
          <w:szCs w:val="22"/>
        </w:rPr>
        <w:t>Laikyti ne aukštesnėje kaip 30 </w:t>
      </w:r>
      <w:r w:rsidRPr="00A12375">
        <w:rPr>
          <w:szCs w:val="22"/>
        </w:rPr>
        <w:sym w:font="Symbol" w:char="F0B0"/>
      </w:r>
      <w:r w:rsidRPr="00A12375">
        <w:rPr>
          <w:szCs w:val="22"/>
        </w:rPr>
        <w:t>C temperatūroje.</w:t>
      </w:r>
    </w:p>
    <w:p w14:paraId="0E3A2924" w14:textId="77777777" w:rsidR="008E0C16" w:rsidRPr="00A12375" w:rsidRDefault="008E0C16" w:rsidP="00C25128">
      <w:pPr>
        <w:pStyle w:val="Pagrindinistekstas"/>
        <w:spacing w:after="0"/>
        <w:rPr>
          <w:szCs w:val="22"/>
        </w:rPr>
      </w:pPr>
    </w:p>
    <w:p w14:paraId="6849093E" w14:textId="77777777" w:rsidR="008E0C16" w:rsidRPr="00A12375" w:rsidRDefault="008E0C16" w:rsidP="00C25128">
      <w:pPr>
        <w:pStyle w:val="Antrat3"/>
        <w:pBdr>
          <w:top w:val="none" w:sz="0" w:space="0" w:color="auto"/>
          <w:left w:val="none" w:sz="0" w:space="0" w:color="auto"/>
          <w:bottom w:val="none" w:sz="0" w:space="0" w:color="auto"/>
          <w:right w:val="none" w:sz="0" w:space="0" w:color="auto"/>
        </w:pBdr>
        <w:rPr>
          <w:szCs w:val="22"/>
        </w:rPr>
      </w:pPr>
      <w:r w:rsidRPr="00A12375">
        <w:rPr>
          <w:szCs w:val="22"/>
        </w:rPr>
        <w:t>6.5</w:t>
      </w:r>
      <w:r w:rsidRPr="00A12375">
        <w:rPr>
          <w:szCs w:val="22"/>
        </w:rPr>
        <w:tab/>
      </w:r>
      <w:proofErr w:type="spellStart"/>
      <w:r w:rsidR="008E3435" w:rsidRPr="00A12375">
        <w:rPr>
          <w:rFonts w:eastAsia="Calibri"/>
          <w:szCs w:val="22"/>
        </w:rPr>
        <w:t>Talpyklės</w:t>
      </w:r>
      <w:proofErr w:type="spellEnd"/>
      <w:r w:rsidR="008E3435" w:rsidRPr="00A12375">
        <w:rPr>
          <w:rFonts w:eastAsia="Calibri"/>
          <w:szCs w:val="22"/>
        </w:rPr>
        <w:t xml:space="preserve"> pobūdis </w:t>
      </w:r>
      <w:r w:rsidRPr="00A12375">
        <w:rPr>
          <w:szCs w:val="22"/>
        </w:rPr>
        <w:t>ir jos turinys</w:t>
      </w:r>
    </w:p>
    <w:p w14:paraId="54F46E15" w14:textId="77777777" w:rsidR="008E0C16" w:rsidRPr="00A12375" w:rsidRDefault="008E0C16" w:rsidP="00C25128">
      <w:pPr>
        <w:pStyle w:val="Pagrindinistekstas"/>
        <w:spacing w:after="0"/>
        <w:rPr>
          <w:szCs w:val="22"/>
        </w:rPr>
      </w:pPr>
    </w:p>
    <w:p w14:paraId="402FFE4F" w14:textId="77777777" w:rsidR="008E0C16" w:rsidRPr="00A12375" w:rsidRDefault="008E0C16" w:rsidP="00C25128">
      <w:pPr>
        <w:rPr>
          <w:szCs w:val="22"/>
        </w:rPr>
      </w:pPr>
      <w:r w:rsidRPr="00A12375">
        <w:rPr>
          <w:szCs w:val="22"/>
        </w:rPr>
        <w:t xml:space="preserve">Aliuminio tūbelė iš vidaus dengta epoksidine derva, iš išorės – </w:t>
      </w:r>
      <w:proofErr w:type="spellStart"/>
      <w:r w:rsidRPr="00A12375">
        <w:rPr>
          <w:szCs w:val="22"/>
        </w:rPr>
        <w:t>poliesterine</w:t>
      </w:r>
      <w:proofErr w:type="spellEnd"/>
      <w:r w:rsidRPr="00A12375">
        <w:rPr>
          <w:szCs w:val="22"/>
        </w:rPr>
        <w:t xml:space="preserve"> danga, lenkimo sandarinimo žiedas pagamintas iš poliamidinės karščiu </w:t>
      </w:r>
      <w:proofErr w:type="spellStart"/>
      <w:r w:rsidRPr="00A12375">
        <w:rPr>
          <w:szCs w:val="22"/>
        </w:rPr>
        <w:t>hermetinamos</w:t>
      </w:r>
      <w:proofErr w:type="spellEnd"/>
      <w:r w:rsidRPr="00A12375">
        <w:rPr>
          <w:szCs w:val="22"/>
        </w:rPr>
        <w:t xml:space="preserve"> medžiagos, užsukamasis dangtelis – iš didelio tankio polietileno. Tūbelėje yra 20</w:t>
      </w:r>
      <w:r w:rsidR="00A703BE" w:rsidRPr="00A12375">
        <w:rPr>
          <w:szCs w:val="22"/>
        </w:rPr>
        <w:t> </w:t>
      </w:r>
      <w:r w:rsidRPr="00A12375">
        <w:rPr>
          <w:szCs w:val="22"/>
        </w:rPr>
        <w:t>g kremo.</w:t>
      </w:r>
    </w:p>
    <w:p w14:paraId="0C3BFF02" w14:textId="77777777" w:rsidR="008E0C16" w:rsidRPr="00A12375" w:rsidRDefault="008E0C16" w:rsidP="00C25128">
      <w:pPr>
        <w:rPr>
          <w:szCs w:val="22"/>
        </w:rPr>
      </w:pPr>
      <w:r w:rsidRPr="00A12375">
        <w:rPr>
          <w:szCs w:val="22"/>
        </w:rPr>
        <w:t>Kartono dėžutėje yra viena tūbelė.</w:t>
      </w:r>
    </w:p>
    <w:p w14:paraId="74B2AF30" w14:textId="77777777" w:rsidR="008E0C16" w:rsidRPr="00A12375" w:rsidRDefault="008E0C16" w:rsidP="00C25128">
      <w:pPr>
        <w:pStyle w:val="Pagrindinistekstas"/>
        <w:spacing w:after="0"/>
        <w:rPr>
          <w:szCs w:val="22"/>
        </w:rPr>
      </w:pPr>
    </w:p>
    <w:p w14:paraId="05F7BEE0" w14:textId="77777777" w:rsidR="008E0C16" w:rsidRPr="00A12375" w:rsidRDefault="008E0C16" w:rsidP="00C25128">
      <w:pPr>
        <w:pStyle w:val="Antrat3"/>
        <w:pBdr>
          <w:top w:val="none" w:sz="0" w:space="0" w:color="auto"/>
          <w:left w:val="none" w:sz="0" w:space="0" w:color="auto"/>
          <w:bottom w:val="none" w:sz="0" w:space="0" w:color="auto"/>
          <w:right w:val="none" w:sz="0" w:space="0" w:color="auto"/>
        </w:pBdr>
        <w:rPr>
          <w:szCs w:val="22"/>
        </w:rPr>
      </w:pPr>
      <w:r w:rsidRPr="00A12375">
        <w:rPr>
          <w:szCs w:val="22"/>
        </w:rPr>
        <w:t>6.6</w:t>
      </w:r>
      <w:r w:rsidRPr="00A12375">
        <w:rPr>
          <w:szCs w:val="22"/>
        </w:rPr>
        <w:tab/>
        <w:t xml:space="preserve">Specialūs reikalavimai atliekoms tvarkyti </w:t>
      </w:r>
    </w:p>
    <w:p w14:paraId="0C62435D" w14:textId="77777777" w:rsidR="008E0C16" w:rsidRPr="00A12375" w:rsidRDefault="008E0C16" w:rsidP="00C25128">
      <w:pPr>
        <w:pStyle w:val="Pagrindinistekstas"/>
        <w:spacing w:after="0"/>
        <w:rPr>
          <w:szCs w:val="22"/>
        </w:rPr>
      </w:pPr>
    </w:p>
    <w:p w14:paraId="30BEEBCD" w14:textId="77777777" w:rsidR="008E0C16" w:rsidRPr="00A12375" w:rsidRDefault="008E0C16" w:rsidP="00C25128">
      <w:pPr>
        <w:pStyle w:val="Pagrindinistekstas"/>
        <w:spacing w:after="0"/>
        <w:rPr>
          <w:szCs w:val="22"/>
        </w:rPr>
      </w:pPr>
      <w:r w:rsidRPr="00A12375">
        <w:rPr>
          <w:szCs w:val="22"/>
        </w:rPr>
        <w:t>Specialių reikalavimų nėra.</w:t>
      </w:r>
    </w:p>
    <w:p w14:paraId="2768E6F9" w14:textId="77777777" w:rsidR="008E0C16" w:rsidRPr="00A12375" w:rsidRDefault="008E0C16" w:rsidP="008E0C16">
      <w:pPr>
        <w:pStyle w:val="Pagrindinistekstas"/>
        <w:spacing w:after="0"/>
        <w:rPr>
          <w:szCs w:val="22"/>
        </w:rPr>
      </w:pPr>
    </w:p>
    <w:p w14:paraId="7E71AD94" w14:textId="77777777" w:rsidR="008E0C16" w:rsidRPr="00A12375" w:rsidRDefault="008E0C16" w:rsidP="008E0C16">
      <w:pPr>
        <w:pStyle w:val="Pagrindinistekstas"/>
        <w:spacing w:after="0"/>
        <w:rPr>
          <w:szCs w:val="22"/>
        </w:rPr>
      </w:pPr>
    </w:p>
    <w:p w14:paraId="6A1CFFC6" w14:textId="77777777" w:rsidR="008E0C16" w:rsidRPr="00A12375" w:rsidRDefault="008E0C16" w:rsidP="008E0C16">
      <w:pPr>
        <w:pStyle w:val="Antrat2"/>
        <w:rPr>
          <w:szCs w:val="22"/>
        </w:rPr>
      </w:pPr>
      <w:r w:rsidRPr="00A12375">
        <w:rPr>
          <w:szCs w:val="22"/>
        </w:rPr>
        <w:t>7.</w:t>
      </w:r>
      <w:r w:rsidRPr="00A12375">
        <w:rPr>
          <w:szCs w:val="22"/>
        </w:rPr>
        <w:tab/>
      </w:r>
      <w:r w:rsidR="00C541DB" w:rsidRPr="00A12375">
        <w:rPr>
          <w:szCs w:val="22"/>
        </w:rPr>
        <w:t>REGISTRUOTOJAS</w:t>
      </w:r>
    </w:p>
    <w:p w14:paraId="758D3641" w14:textId="77777777" w:rsidR="008E0C16" w:rsidRPr="00A12375" w:rsidRDefault="008E0C16" w:rsidP="008E0C16">
      <w:pPr>
        <w:pStyle w:val="Pagrindinistekstas"/>
        <w:spacing w:after="0"/>
        <w:rPr>
          <w:szCs w:val="22"/>
        </w:rPr>
      </w:pPr>
    </w:p>
    <w:p w14:paraId="3E043CCD" w14:textId="77777777" w:rsidR="005A4431" w:rsidRPr="002B0871" w:rsidRDefault="005A4431" w:rsidP="005A4431">
      <w:pPr>
        <w:rPr>
          <w:szCs w:val="22"/>
        </w:rPr>
      </w:pPr>
      <w:r w:rsidRPr="002B0871">
        <w:rPr>
          <w:szCs w:val="22"/>
        </w:rPr>
        <w:t xml:space="preserve">LEO </w:t>
      </w:r>
      <w:proofErr w:type="spellStart"/>
      <w:r w:rsidRPr="002B0871">
        <w:rPr>
          <w:szCs w:val="22"/>
        </w:rPr>
        <w:t>Pharma</w:t>
      </w:r>
      <w:proofErr w:type="spellEnd"/>
      <w:r w:rsidRPr="002B0871">
        <w:rPr>
          <w:szCs w:val="22"/>
        </w:rPr>
        <w:t xml:space="preserve"> A/S</w:t>
      </w:r>
    </w:p>
    <w:p w14:paraId="439D5E50" w14:textId="77777777" w:rsidR="005A4431" w:rsidRPr="002B0871" w:rsidRDefault="005A4431" w:rsidP="005A4431">
      <w:pPr>
        <w:rPr>
          <w:szCs w:val="22"/>
        </w:rPr>
      </w:pPr>
      <w:proofErr w:type="spellStart"/>
      <w:r w:rsidRPr="002B0871">
        <w:rPr>
          <w:szCs w:val="22"/>
        </w:rPr>
        <w:t>Industriparken</w:t>
      </w:r>
      <w:proofErr w:type="spellEnd"/>
      <w:r w:rsidRPr="002B0871">
        <w:rPr>
          <w:szCs w:val="22"/>
        </w:rPr>
        <w:t xml:space="preserve"> 55</w:t>
      </w:r>
    </w:p>
    <w:p w14:paraId="0737F4BD" w14:textId="77777777" w:rsidR="005A4431" w:rsidRPr="002B0871" w:rsidRDefault="005A4431" w:rsidP="005A4431">
      <w:pPr>
        <w:rPr>
          <w:szCs w:val="22"/>
        </w:rPr>
      </w:pPr>
      <w:r w:rsidRPr="002B0871">
        <w:rPr>
          <w:szCs w:val="22"/>
        </w:rPr>
        <w:t xml:space="preserve">DK-2750 </w:t>
      </w:r>
      <w:proofErr w:type="spellStart"/>
      <w:r w:rsidRPr="002B0871">
        <w:rPr>
          <w:szCs w:val="22"/>
        </w:rPr>
        <w:t>Ballerup</w:t>
      </w:r>
      <w:proofErr w:type="spellEnd"/>
    </w:p>
    <w:p w14:paraId="08B4A9B1" w14:textId="77777777" w:rsidR="005A4431" w:rsidRDefault="005A4431" w:rsidP="005A4431">
      <w:pPr>
        <w:pStyle w:val="Pagrindinistekstas"/>
        <w:spacing w:after="0"/>
        <w:rPr>
          <w:szCs w:val="22"/>
        </w:rPr>
      </w:pPr>
      <w:r w:rsidRPr="002B0871">
        <w:rPr>
          <w:szCs w:val="22"/>
        </w:rPr>
        <w:t>Danija</w:t>
      </w:r>
    </w:p>
    <w:p w14:paraId="04610AF4" w14:textId="77777777" w:rsidR="008E0C16" w:rsidRPr="00A12375" w:rsidRDefault="008E0C16" w:rsidP="008E0C16">
      <w:pPr>
        <w:pStyle w:val="Pagrindinistekstas"/>
        <w:spacing w:after="0"/>
        <w:rPr>
          <w:szCs w:val="22"/>
        </w:rPr>
      </w:pPr>
    </w:p>
    <w:p w14:paraId="19EDDE07" w14:textId="77777777" w:rsidR="008E0C16" w:rsidRPr="00A12375" w:rsidRDefault="008E0C16" w:rsidP="008E0C16">
      <w:pPr>
        <w:pStyle w:val="Pagrindinistekstas"/>
        <w:spacing w:after="0"/>
        <w:rPr>
          <w:szCs w:val="22"/>
        </w:rPr>
      </w:pPr>
    </w:p>
    <w:p w14:paraId="556B6C89" w14:textId="77777777" w:rsidR="008E0C16" w:rsidRPr="00A12375" w:rsidRDefault="008E0C16" w:rsidP="008E0C16">
      <w:pPr>
        <w:pStyle w:val="Antrat2"/>
        <w:rPr>
          <w:szCs w:val="22"/>
        </w:rPr>
      </w:pPr>
      <w:r w:rsidRPr="00A12375">
        <w:rPr>
          <w:szCs w:val="22"/>
        </w:rPr>
        <w:t>8.</w:t>
      </w:r>
      <w:r w:rsidRPr="00A12375">
        <w:rPr>
          <w:szCs w:val="22"/>
        </w:rPr>
        <w:tab/>
      </w:r>
      <w:r w:rsidR="00C541DB" w:rsidRPr="00A12375">
        <w:rPr>
          <w:szCs w:val="22"/>
        </w:rPr>
        <w:t>REGISTRACIJOS</w:t>
      </w:r>
      <w:r w:rsidRPr="00A12375">
        <w:rPr>
          <w:szCs w:val="22"/>
        </w:rPr>
        <w:t xml:space="preserve"> </w:t>
      </w:r>
      <w:r w:rsidR="00090F7B" w:rsidRPr="00A12375">
        <w:rPr>
          <w:noProof/>
          <w:szCs w:val="22"/>
        </w:rPr>
        <w:t>PAŽYMĖJIMO</w:t>
      </w:r>
      <w:r w:rsidRPr="00A12375">
        <w:rPr>
          <w:szCs w:val="22"/>
        </w:rPr>
        <w:t xml:space="preserve"> NUMERIS</w:t>
      </w:r>
    </w:p>
    <w:p w14:paraId="152FB43D" w14:textId="77777777" w:rsidR="008E0C16" w:rsidRPr="00A12375" w:rsidRDefault="008E0C16" w:rsidP="008E0C16">
      <w:pPr>
        <w:pStyle w:val="Pagrindinistekstas"/>
        <w:spacing w:after="0"/>
        <w:rPr>
          <w:szCs w:val="22"/>
        </w:rPr>
      </w:pPr>
    </w:p>
    <w:p w14:paraId="62225449" w14:textId="77777777" w:rsidR="008E0C16" w:rsidRPr="00A12375" w:rsidRDefault="008E0C16" w:rsidP="008E0C16">
      <w:pPr>
        <w:pStyle w:val="Pagrindinistekstas"/>
        <w:spacing w:after="0"/>
        <w:rPr>
          <w:szCs w:val="22"/>
        </w:rPr>
      </w:pPr>
      <w:r w:rsidRPr="00A12375">
        <w:rPr>
          <w:szCs w:val="22"/>
        </w:rPr>
        <w:lastRenderedPageBreak/>
        <w:t>LT/1/95/0873/001</w:t>
      </w:r>
    </w:p>
    <w:p w14:paraId="5A086356" w14:textId="77777777" w:rsidR="008E0C16" w:rsidRPr="00A12375" w:rsidRDefault="008E0C16" w:rsidP="008E0C16">
      <w:pPr>
        <w:pStyle w:val="Pagrindinistekstas"/>
        <w:spacing w:after="0"/>
        <w:rPr>
          <w:szCs w:val="22"/>
        </w:rPr>
      </w:pPr>
    </w:p>
    <w:p w14:paraId="0ED7CCE3" w14:textId="77777777" w:rsidR="008E0C16" w:rsidRPr="00A12375" w:rsidRDefault="008E0C16" w:rsidP="008E0C16">
      <w:pPr>
        <w:pStyle w:val="Pagrindinistekstas"/>
        <w:spacing w:after="0"/>
        <w:rPr>
          <w:szCs w:val="22"/>
        </w:rPr>
      </w:pPr>
    </w:p>
    <w:p w14:paraId="07DBD07F" w14:textId="77777777" w:rsidR="008E0C16" w:rsidRPr="00A12375" w:rsidRDefault="008E0C16" w:rsidP="008E0C16">
      <w:pPr>
        <w:pStyle w:val="Antrat2"/>
        <w:rPr>
          <w:szCs w:val="22"/>
        </w:rPr>
      </w:pPr>
      <w:r w:rsidRPr="00A12375">
        <w:rPr>
          <w:szCs w:val="22"/>
        </w:rPr>
        <w:t>9.</w:t>
      </w:r>
      <w:r w:rsidRPr="00A12375">
        <w:rPr>
          <w:szCs w:val="22"/>
        </w:rPr>
        <w:tab/>
      </w:r>
      <w:r w:rsidR="006E5C65" w:rsidRPr="00A12375">
        <w:rPr>
          <w:szCs w:val="22"/>
        </w:rPr>
        <w:t>REGISTRAVIMO / PERREGISTRAVIMO DATA</w:t>
      </w:r>
    </w:p>
    <w:p w14:paraId="16DA5C2D" w14:textId="77777777" w:rsidR="008E0C16" w:rsidRPr="00A12375" w:rsidRDefault="008E0C16" w:rsidP="008E0C16">
      <w:pPr>
        <w:pStyle w:val="Pagrindinistekstas"/>
        <w:spacing w:after="0"/>
        <w:rPr>
          <w:szCs w:val="22"/>
        </w:rPr>
      </w:pPr>
    </w:p>
    <w:p w14:paraId="520EDB20" w14:textId="77777777" w:rsidR="00DB6A29" w:rsidRPr="00A12375" w:rsidRDefault="00C541DB" w:rsidP="00DB6A29">
      <w:pPr>
        <w:rPr>
          <w:snapToGrid w:val="0"/>
          <w:szCs w:val="22"/>
          <w:lang w:eastAsia="en-US"/>
        </w:rPr>
      </w:pPr>
      <w:r w:rsidRPr="00A12375">
        <w:rPr>
          <w:szCs w:val="22"/>
        </w:rPr>
        <w:t xml:space="preserve">Registravimo data </w:t>
      </w:r>
      <w:r w:rsidR="00DB6A29" w:rsidRPr="00A12375">
        <w:rPr>
          <w:snapToGrid w:val="0"/>
          <w:szCs w:val="22"/>
          <w:lang w:eastAsia="en-US"/>
        </w:rPr>
        <w:t>1995 m. balandžio mėn. 5 d</w:t>
      </w:r>
      <w:r w:rsidR="00090F7B" w:rsidRPr="00A12375">
        <w:rPr>
          <w:snapToGrid w:val="0"/>
          <w:szCs w:val="22"/>
          <w:lang w:eastAsia="en-US"/>
        </w:rPr>
        <w:t>.</w:t>
      </w:r>
    </w:p>
    <w:p w14:paraId="1EF93DFB" w14:textId="77777777" w:rsidR="00DB6A29" w:rsidRPr="00A12375" w:rsidRDefault="00C541DB" w:rsidP="00DB6A29">
      <w:pPr>
        <w:rPr>
          <w:rFonts w:eastAsia="Calibri"/>
          <w:szCs w:val="22"/>
        </w:rPr>
      </w:pPr>
      <w:r w:rsidRPr="00A12375">
        <w:rPr>
          <w:rFonts w:eastAsia="Calibri"/>
          <w:szCs w:val="22"/>
        </w:rPr>
        <w:t xml:space="preserve">Paskutinio perregistravimo data </w:t>
      </w:r>
      <w:r w:rsidR="00A703BE" w:rsidRPr="00A12375">
        <w:rPr>
          <w:rFonts w:eastAsia="Calibri"/>
          <w:szCs w:val="22"/>
        </w:rPr>
        <w:t>2007 m. spalio 30 </w:t>
      </w:r>
      <w:r w:rsidR="00DB6A29" w:rsidRPr="00A12375">
        <w:rPr>
          <w:rFonts w:eastAsia="Calibri"/>
          <w:szCs w:val="22"/>
        </w:rPr>
        <w:t>d.</w:t>
      </w:r>
    </w:p>
    <w:p w14:paraId="5ACB9A7A" w14:textId="77777777" w:rsidR="008E0C16" w:rsidRPr="00A12375" w:rsidRDefault="008E0C16" w:rsidP="008E0C16">
      <w:pPr>
        <w:pStyle w:val="Pagrindinistekstas"/>
        <w:spacing w:after="0"/>
        <w:rPr>
          <w:szCs w:val="22"/>
        </w:rPr>
      </w:pPr>
    </w:p>
    <w:p w14:paraId="4FF2216C" w14:textId="77777777" w:rsidR="008E0C16" w:rsidRPr="00A12375" w:rsidRDefault="008E0C16" w:rsidP="008E0C16">
      <w:pPr>
        <w:pStyle w:val="Pagrindinistekstas"/>
        <w:spacing w:after="0"/>
        <w:rPr>
          <w:szCs w:val="22"/>
        </w:rPr>
      </w:pPr>
    </w:p>
    <w:p w14:paraId="16F903AE" w14:textId="77777777" w:rsidR="008E0C16" w:rsidRPr="00A12375" w:rsidRDefault="008E0C16" w:rsidP="008E0C16">
      <w:pPr>
        <w:pStyle w:val="Antrat2"/>
        <w:rPr>
          <w:szCs w:val="22"/>
        </w:rPr>
      </w:pPr>
      <w:r w:rsidRPr="00A12375">
        <w:rPr>
          <w:szCs w:val="22"/>
        </w:rPr>
        <w:t>10.</w:t>
      </w:r>
      <w:r w:rsidRPr="00A12375">
        <w:rPr>
          <w:szCs w:val="22"/>
        </w:rPr>
        <w:tab/>
        <w:t>TEKSTO PERŽIŪROS DATA</w:t>
      </w:r>
    </w:p>
    <w:p w14:paraId="6A0EDCB6" w14:textId="77777777" w:rsidR="008E0C16" w:rsidRPr="00A12375" w:rsidRDefault="008E0C16" w:rsidP="008E0C16">
      <w:pPr>
        <w:pStyle w:val="Pagrindinistekstas"/>
        <w:spacing w:after="0"/>
        <w:rPr>
          <w:szCs w:val="22"/>
        </w:rPr>
      </w:pPr>
    </w:p>
    <w:p w14:paraId="1DFCE4CF" w14:textId="77777777" w:rsidR="005A4431" w:rsidRDefault="005A4431" w:rsidP="005A4431">
      <w:pPr>
        <w:rPr>
          <w:lang w:val="nb-NO"/>
        </w:rPr>
      </w:pPr>
      <w:r>
        <w:rPr>
          <w:lang w:val="nb-NO"/>
        </w:rPr>
        <w:t>2020 m. sausio 15 d.</w:t>
      </w:r>
    </w:p>
    <w:p w14:paraId="51E82B7B" w14:textId="77777777" w:rsidR="00AE2013" w:rsidRPr="00A12375" w:rsidRDefault="00AE2013" w:rsidP="008E0C16">
      <w:pPr>
        <w:pStyle w:val="Pagrindinistekstas"/>
        <w:spacing w:after="0"/>
        <w:rPr>
          <w:szCs w:val="22"/>
        </w:rPr>
      </w:pPr>
    </w:p>
    <w:p w14:paraId="52D8FD67" w14:textId="77777777" w:rsidR="008E0C16" w:rsidRPr="00242A71" w:rsidRDefault="00DB6A29" w:rsidP="008E0C16">
      <w:pPr>
        <w:tabs>
          <w:tab w:val="left" w:pos="180"/>
        </w:tabs>
        <w:rPr>
          <w:szCs w:val="22"/>
        </w:rPr>
      </w:pPr>
      <w:r w:rsidRPr="00A12375">
        <w:rPr>
          <w:rFonts w:eastAsia="SimSun"/>
          <w:szCs w:val="22"/>
        </w:rPr>
        <w:t>Išsami informacija apie šį vaistinį preparatą pateikiama Valstybinės vaistų kontrolės tarnybos prie Lietuvos Respublikos  sveikatos apsaugos ministerijos tinklalapyje</w:t>
      </w:r>
      <w:r w:rsidRPr="00A12375">
        <w:rPr>
          <w:rFonts w:eastAsia="SimSun"/>
          <w:i/>
          <w:szCs w:val="22"/>
        </w:rPr>
        <w:t xml:space="preserve"> </w:t>
      </w:r>
      <w:hyperlink r:id="rId13" w:history="1">
        <w:r w:rsidR="008E0C16" w:rsidRPr="00A12375">
          <w:rPr>
            <w:rStyle w:val="Hipersaitas"/>
            <w:szCs w:val="22"/>
          </w:rPr>
          <w:t>http://www.vvkt.lt/</w:t>
        </w:r>
      </w:hyperlink>
    </w:p>
    <w:p w14:paraId="697E2B96" w14:textId="77777777" w:rsidR="008E0C16" w:rsidRPr="00A12375" w:rsidRDefault="008E0C16" w:rsidP="008E0C16">
      <w:pPr>
        <w:pStyle w:val="Pagrindinistekstas"/>
        <w:spacing w:after="0"/>
        <w:rPr>
          <w:szCs w:val="22"/>
        </w:rPr>
      </w:pPr>
    </w:p>
    <w:p w14:paraId="285B0B29" w14:textId="77777777" w:rsidR="008E0C16" w:rsidRPr="00A12375" w:rsidRDefault="008E0C16" w:rsidP="008E0C16">
      <w:pPr>
        <w:pStyle w:val="Pagrindinistekstas"/>
        <w:spacing w:after="0"/>
        <w:rPr>
          <w:szCs w:val="22"/>
        </w:rPr>
      </w:pPr>
      <w:r w:rsidRPr="00A12375">
        <w:rPr>
          <w:szCs w:val="22"/>
        </w:rPr>
        <w:br w:type="page"/>
      </w:r>
    </w:p>
    <w:p w14:paraId="47C7EC6D" w14:textId="77777777" w:rsidR="008E0C16" w:rsidRPr="00A12375" w:rsidRDefault="008E0C16" w:rsidP="008E0C16">
      <w:pPr>
        <w:pStyle w:val="Pagrindinistekstas"/>
        <w:spacing w:after="0"/>
        <w:rPr>
          <w:szCs w:val="22"/>
        </w:rPr>
      </w:pPr>
    </w:p>
    <w:p w14:paraId="5BC5E4D7" w14:textId="77777777" w:rsidR="008E0C16" w:rsidRPr="00A12375" w:rsidRDefault="008E0C16" w:rsidP="008E0C16">
      <w:pPr>
        <w:pStyle w:val="Pagrindinistekstas"/>
        <w:spacing w:after="0"/>
        <w:rPr>
          <w:szCs w:val="22"/>
        </w:rPr>
      </w:pPr>
    </w:p>
    <w:p w14:paraId="51E904BD" w14:textId="77777777" w:rsidR="008E0C16" w:rsidRPr="00A12375" w:rsidRDefault="008E0C16" w:rsidP="008E0C16">
      <w:pPr>
        <w:pStyle w:val="Pagrindinistekstas"/>
        <w:spacing w:after="0"/>
        <w:rPr>
          <w:szCs w:val="22"/>
        </w:rPr>
      </w:pPr>
    </w:p>
    <w:p w14:paraId="7367B16E" w14:textId="77777777" w:rsidR="008E0C16" w:rsidRPr="00A12375" w:rsidRDefault="008E0C16" w:rsidP="008E0C16">
      <w:pPr>
        <w:pStyle w:val="Pagrindinistekstas"/>
        <w:spacing w:after="0"/>
        <w:rPr>
          <w:szCs w:val="22"/>
        </w:rPr>
      </w:pPr>
    </w:p>
    <w:p w14:paraId="6C0EC2F1" w14:textId="77777777" w:rsidR="008E0C16" w:rsidRPr="00A12375" w:rsidRDefault="008E0C16" w:rsidP="008E0C16">
      <w:pPr>
        <w:pStyle w:val="Pagrindinistekstas"/>
        <w:spacing w:after="0"/>
        <w:rPr>
          <w:szCs w:val="22"/>
        </w:rPr>
      </w:pPr>
    </w:p>
    <w:p w14:paraId="0D598CAB" w14:textId="77777777" w:rsidR="008E0C16" w:rsidRPr="00A12375" w:rsidRDefault="008E0C16" w:rsidP="008E0C16">
      <w:pPr>
        <w:pStyle w:val="Pagrindinistekstas"/>
        <w:spacing w:after="0"/>
        <w:rPr>
          <w:szCs w:val="22"/>
        </w:rPr>
      </w:pPr>
    </w:p>
    <w:p w14:paraId="3F762C00" w14:textId="77777777" w:rsidR="008E0C16" w:rsidRPr="00A12375" w:rsidRDefault="008E0C16" w:rsidP="008E0C16">
      <w:pPr>
        <w:pStyle w:val="Pagrindinistekstas"/>
        <w:spacing w:after="0"/>
        <w:rPr>
          <w:szCs w:val="22"/>
        </w:rPr>
      </w:pPr>
    </w:p>
    <w:p w14:paraId="3382D876" w14:textId="77777777" w:rsidR="008E0C16" w:rsidRPr="00A12375" w:rsidRDefault="008E0C16" w:rsidP="008E0C16">
      <w:pPr>
        <w:pStyle w:val="Pagrindinistekstas"/>
        <w:spacing w:after="0"/>
        <w:rPr>
          <w:szCs w:val="22"/>
        </w:rPr>
      </w:pPr>
    </w:p>
    <w:p w14:paraId="3DB70640" w14:textId="77777777" w:rsidR="008E0C16" w:rsidRPr="00A12375" w:rsidRDefault="008E0C16" w:rsidP="008E0C16">
      <w:pPr>
        <w:pStyle w:val="Pagrindinistekstas"/>
        <w:spacing w:after="0"/>
        <w:rPr>
          <w:szCs w:val="22"/>
        </w:rPr>
      </w:pPr>
    </w:p>
    <w:p w14:paraId="3177A7DB" w14:textId="77777777" w:rsidR="008E0C16" w:rsidRPr="00A12375" w:rsidRDefault="008E0C16" w:rsidP="008E0C16">
      <w:pPr>
        <w:pStyle w:val="Pagrindinistekstas"/>
        <w:spacing w:after="0"/>
        <w:rPr>
          <w:szCs w:val="22"/>
        </w:rPr>
      </w:pPr>
    </w:p>
    <w:p w14:paraId="566F57E5" w14:textId="77777777" w:rsidR="008E0C16" w:rsidRPr="00A12375" w:rsidRDefault="008E0C16" w:rsidP="008E0C16">
      <w:pPr>
        <w:pStyle w:val="Pagrindinistekstas"/>
        <w:spacing w:after="0"/>
        <w:rPr>
          <w:szCs w:val="22"/>
        </w:rPr>
      </w:pPr>
    </w:p>
    <w:p w14:paraId="088BD625" w14:textId="77777777" w:rsidR="008E0C16" w:rsidRPr="00A12375" w:rsidRDefault="008E0C16" w:rsidP="008E0C16">
      <w:pPr>
        <w:pStyle w:val="Pagrindinistekstas"/>
        <w:spacing w:after="0"/>
        <w:rPr>
          <w:szCs w:val="22"/>
        </w:rPr>
      </w:pPr>
    </w:p>
    <w:p w14:paraId="77A2F6C5" w14:textId="77777777" w:rsidR="008E0C16" w:rsidRPr="00A12375" w:rsidRDefault="008E0C16" w:rsidP="008E0C16">
      <w:pPr>
        <w:pStyle w:val="Pagrindinistekstas"/>
        <w:spacing w:after="0"/>
        <w:rPr>
          <w:szCs w:val="22"/>
        </w:rPr>
      </w:pPr>
    </w:p>
    <w:p w14:paraId="41E1DFA6" w14:textId="77777777" w:rsidR="008E0C16" w:rsidRPr="00A12375" w:rsidRDefault="008E0C16" w:rsidP="008E0C16">
      <w:pPr>
        <w:pStyle w:val="Pagrindinistekstas"/>
        <w:spacing w:after="0"/>
        <w:rPr>
          <w:szCs w:val="22"/>
        </w:rPr>
      </w:pPr>
    </w:p>
    <w:p w14:paraId="114DB55B" w14:textId="77777777" w:rsidR="008E0C16" w:rsidRPr="00A12375" w:rsidRDefault="008E0C16" w:rsidP="008E0C16">
      <w:pPr>
        <w:pStyle w:val="Pagrindinistekstas"/>
        <w:spacing w:after="0"/>
        <w:rPr>
          <w:szCs w:val="22"/>
        </w:rPr>
      </w:pPr>
    </w:p>
    <w:p w14:paraId="6D331390" w14:textId="77777777" w:rsidR="008E0C16" w:rsidRPr="00A12375" w:rsidRDefault="008E0C16" w:rsidP="008E0C16">
      <w:pPr>
        <w:pStyle w:val="Pagrindinistekstas"/>
        <w:spacing w:after="0"/>
        <w:rPr>
          <w:szCs w:val="22"/>
        </w:rPr>
      </w:pPr>
    </w:p>
    <w:p w14:paraId="5B825B4B" w14:textId="77777777" w:rsidR="008E0C16" w:rsidRPr="00A12375" w:rsidRDefault="008E0C16" w:rsidP="008E0C16">
      <w:pPr>
        <w:pStyle w:val="Pagrindinistekstas"/>
        <w:spacing w:after="0"/>
        <w:rPr>
          <w:szCs w:val="22"/>
        </w:rPr>
      </w:pPr>
    </w:p>
    <w:p w14:paraId="32F54050" w14:textId="77777777" w:rsidR="008E0C16" w:rsidRPr="00A12375" w:rsidRDefault="008E0C16" w:rsidP="008E0C16">
      <w:pPr>
        <w:pStyle w:val="Pagrindinistekstas"/>
        <w:spacing w:after="0"/>
        <w:rPr>
          <w:szCs w:val="22"/>
        </w:rPr>
      </w:pPr>
    </w:p>
    <w:p w14:paraId="05B0FE67" w14:textId="77777777" w:rsidR="008E0C16" w:rsidRPr="00A12375" w:rsidRDefault="008E0C16" w:rsidP="008E0C16">
      <w:pPr>
        <w:pStyle w:val="Pagrindinistekstas"/>
        <w:spacing w:after="0"/>
        <w:rPr>
          <w:szCs w:val="22"/>
        </w:rPr>
      </w:pPr>
    </w:p>
    <w:p w14:paraId="721C77E0" w14:textId="77777777" w:rsidR="008E0C16" w:rsidRPr="00A12375" w:rsidRDefault="008E0C16" w:rsidP="008E0C16">
      <w:pPr>
        <w:pStyle w:val="Pagrindinistekstas"/>
        <w:spacing w:after="0"/>
        <w:rPr>
          <w:szCs w:val="22"/>
        </w:rPr>
      </w:pPr>
    </w:p>
    <w:p w14:paraId="492FD0FF" w14:textId="77777777" w:rsidR="008E0C16" w:rsidRPr="00A12375" w:rsidRDefault="008E0C16" w:rsidP="008E0C16">
      <w:pPr>
        <w:pStyle w:val="Pagrindinistekstas"/>
        <w:spacing w:after="0"/>
        <w:rPr>
          <w:szCs w:val="22"/>
        </w:rPr>
      </w:pPr>
    </w:p>
    <w:p w14:paraId="4A71B3F5" w14:textId="77777777" w:rsidR="008E0C16" w:rsidRPr="00A12375" w:rsidRDefault="008E0C16" w:rsidP="008E0C16">
      <w:pPr>
        <w:pStyle w:val="Pagrindinistekstas"/>
        <w:spacing w:after="0"/>
        <w:rPr>
          <w:szCs w:val="22"/>
        </w:rPr>
      </w:pPr>
    </w:p>
    <w:p w14:paraId="0711985F" w14:textId="77777777" w:rsidR="008E0C16" w:rsidRPr="00A12375" w:rsidRDefault="008E0C16" w:rsidP="008E0C16">
      <w:pPr>
        <w:pStyle w:val="Pavadinimas"/>
        <w:rPr>
          <w:szCs w:val="22"/>
        </w:rPr>
      </w:pPr>
    </w:p>
    <w:p w14:paraId="490F2A3C" w14:textId="77777777" w:rsidR="008E0C16" w:rsidRPr="00A12375" w:rsidRDefault="008E0C16" w:rsidP="008E0C16">
      <w:pPr>
        <w:pStyle w:val="Pavadinimas"/>
        <w:rPr>
          <w:szCs w:val="22"/>
        </w:rPr>
      </w:pPr>
      <w:r w:rsidRPr="00A12375">
        <w:rPr>
          <w:szCs w:val="22"/>
        </w:rPr>
        <w:t>II PRIEDAS</w:t>
      </w:r>
    </w:p>
    <w:p w14:paraId="65D422B3" w14:textId="77777777" w:rsidR="00E124DB" w:rsidRPr="00A12375" w:rsidRDefault="00E124DB" w:rsidP="008E0C16">
      <w:pPr>
        <w:pStyle w:val="Pavadinimas"/>
        <w:rPr>
          <w:szCs w:val="22"/>
        </w:rPr>
      </w:pPr>
    </w:p>
    <w:p w14:paraId="1644243E" w14:textId="77777777" w:rsidR="00E124DB" w:rsidRPr="006A6891" w:rsidRDefault="00E124DB" w:rsidP="00E124DB">
      <w:pPr>
        <w:pStyle w:val="Pavadinimas"/>
        <w:rPr>
          <w:i/>
          <w:szCs w:val="22"/>
        </w:rPr>
      </w:pPr>
      <w:r w:rsidRPr="006A6891">
        <w:rPr>
          <w:szCs w:val="22"/>
        </w:rPr>
        <w:t>REGISTRACIJOS SĄLYGOS</w:t>
      </w:r>
    </w:p>
    <w:p w14:paraId="4F2F11A0" w14:textId="77777777" w:rsidR="008E0C16" w:rsidRPr="00242A71" w:rsidRDefault="008E0C16" w:rsidP="008E0C16">
      <w:pPr>
        <w:pStyle w:val="Pagrindinistekstas"/>
        <w:spacing w:after="0"/>
        <w:rPr>
          <w:szCs w:val="22"/>
        </w:rPr>
      </w:pPr>
    </w:p>
    <w:p w14:paraId="5BC3FC51" w14:textId="77777777" w:rsidR="00F410A1" w:rsidRPr="00A12375" w:rsidRDefault="00F410A1" w:rsidP="00F410A1">
      <w:pPr>
        <w:keepNext/>
        <w:jc w:val="center"/>
        <w:outlineLvl w:val="0"/>
        <w:rPr>
          <w:rFonts w:eastAsia="Calibri"/>
          <w:b/>
          <w:szCs w:val="22"/>
        </w:rPr>
      </w:pPr>
      <w:r w:rsidRPr="00A12375">
        <w:rPr>
          <w:rFonts w:eastAsia="Calibri"/>
          <w:b/>
          <w:szCs w:val="22"/>
        </w:rPr>
        <w:t>A. GAMINTOJAS, ATSAKINGAS UŽ SERIJŲ IŠLEIDIMĄ</w:t>
      </w:r>
    </w:p>
    <w:p w14:paraId="08B39D6D" w14:textId="77777777" w:rsidR="00F410A1" w:rsidRPr="00A12375" w:rsidRDefault="00F410A1" w:rsidP="00F410A1">
      <w:pPr>
        <w:jc w:val="center"/>
        <w:rPr>
          <w:rFonts w:eastAsia="Calibri"/>
          <w:szCs w:val="22"/>
        </w:rPr>
      </w:pPr>
    </w:p>
    <w:p w14:paraId="6DAB0495" w14:textId="77777777" w:rsidR="00F410A1" w:rsidRPr="00A12375" w:rsidRDefault="00F410A1" w:rsidP="00F410A1">
      <w:pPr>
        <w:keepNext/>
        <w:jc w:val="center"/>
        <w:outlineLvl w:val="0"/>
        <w:rPr>
          <w:rFonts w:eastAsia="Calibri"/>
          <w:b/>
          <w:szCs w:val="22"/>
        </w:rPr>
      </w:pPr>
      <w:r w:rsidRPr="00A12375">
        <w:rPr>
          <w:rFonts w:eastAsia="Calibri"/>
          <w:b/>
          <w:szCs w:val="22"/>
        </w:rPr>
        <w:t>B. TIEKIMO IR VARTOJIMO SĄLYGOS AR APRIBOJIMAI</w:t>
      </w:r>
    </w:p>
    <w:p w14:paraId="54DBCBDA" w14:textId="77777777" w:rsidR="008E0C16" w:rsidRPr="00A12375" w:rsidRDefault="008E0C16" w:rsidP="008E0C16">
      <w:pPr>
        <w:pStyle w:val="Pagrindinistekstas"/>
        <w:spacing w:after="0"/>
        <w:rPr>
          <w:szCs w:val="22"/>
        </w:rPr>
      </w:pPr>
    </w:p>
    <w:p w14:paraId="0F2850A0" w14:textId="77777777" w:rsidR="008E0C16" w:rsidRPr="00A12375" w:rsidRDefault="008E0C16" w:rsidP="008E0C16">
      <w:pPr>
        <w:pStyle w:val="Pagrindinistekstas"/>
        <w:spacing w:after="0"/>
        <w:rPr>
          <w:b/>
          <w:szCs w:val="22"/>
        </w:rPr>
      </w:pPr>
      <w:r w:rsidRPr="00A12375">
        <w:rPr>
          <w:szCs w:val="22"/>
        </w:rPr>
        <w:br w:type="page"/>
      </w:r>
      <w:r w:rsidRPr="00A12375">
        <w:rPr>
          <w:b/>
          <w:szCs w:val="22"/>
        </w:rPr>
        <w:lastRenderedPageBreak/>
        <w:t xml:space="preserve">A. </w:t>
      </w:r>
      <w:r w:rsidR="0043558F" w:rsidRPr="00A12375">
        <w:rPr>
          <w:rFonts w:eastAsia="Calibri"/>
          <w:b/>
          <w:szCs w:val="22"/>
        </w:rPr>
        <w:t>GAMINTOJAS, ATSAKINGAS UŽ SERIJŲ IŠLEIDIMĄ</w:t>
      </w:r>
    </w:p>
    <w:p w14:paraId="18A9C938" w14:textId="77777777" w:rsidR="008E0C16" w:rsidRPr="00A12375" w:rsidRDefault="008E0C16" w:rsidP="008E0C16">
      <w:pPr>
        <w:pStyle w:val="Pagrindinistekstas"/>
        <w:spacing w:after="0"/>
        <w:rPr>
          <w:szCs w:val="22"/>
        </w:rPr>
      </w:pPr>
    </w:p>
    <w:p w14:paraId="44991A92" w14:textId="77777777" w:rsidR="008E0C16" w:rsidRPr="00A12375" w:rsidRDefault="008E0C16" w:rsidP="008E0C16">
      <w:pPr>
        <w:pStyle w:val="Pagrindinistekstas"/>
        <w:spacing w:after="0"/>
        <w:rPr>
          <w:szCs w:val="22"/>
          <w:u w:val="single"/>
        </w:rPr>
      </w:pPr>
      <w:r w:rsidRPr="00A12375">
        <w:rPr>
          <w:szCs w:val="22"/>
          <w:u w:val="single"/>
        </w:rPr>
        <w:t>Gam</w:t>
      </w:r>
      <w:r w:rsidR="0043558F" w:rsidRPr="00A12375">
        <w:rPr>
          <w:szCs w:val="22"/>
          <w:u w:val="single"/>
        </w:rPr>
        <w:t>in</w:t>
      </w:r>
      <w:r w:rsidRPr="00A12375">
        <w:rPr>
          <w:szCs w:val="22"/>
          <w:u w:val="single"/>
        </w:rPr>
        <w:t>tojo, atsakingo už serijų išleidimą, pavadinimas ir adresas</w:t>
      </w:r>
    </w:p>
    <w:p w14:paraId="409D39D7" w14:textId="77777777" w:rsidR="008E0C16" w:rsidRPr="00A12375" w:rsidRDefault="008E0C16" w:rsidP="008E0C16">
      <w:pPr>
        <w:pStyle w:val="Pagrindinistekstas"/>
        <w:spacing w:after="0"/>
        <w:rPr>
          <w:szCs w:val="22"/>
        </w:rPr>
      </w:pPr>
    </w:p>
    <w:p w14:paraId="6AC0CF09" w14:textId="2F01968B" w:rsidR="008E0C16" w:rsidRPr="00A12375" w:rsidRDefault="00C41C48" w:rsidP="008E0C16">
      <w:pPr>
        <w:rPr>
          <w:szCs w:val="22"/>
        </w:rPr>
      </w:pPr>
      <w:r>
        <w:rPr>
          <w:szCs w:val="22"/>
        </w:rPr>
        <w:t xml:space="preserve">LEO </w:t>
      </w:r>
      <w:proofErr w:type="spellStart"/>
      <w:r>
        <w:rPr>
          <w:szCs w:val="22"/>
        </w:rPr>
        <w:t>Pharma</w:t>
      </w:r>
      <w:proofErr w:type="spellEnd"/>
      <w:r w:rsidR="008E0C16" w:rsidRPr="00A12375">
        <w:rPr>
          <w:szCs w:val="22"/>
        </w:rPr>
        <w:t xml:space="preserve"> </w:t>
      </w:r>
      <w:proofErr w:type="spellStart"/>
      <w:r w:rsidR="008E0C16" w:rsidRPr="00A12375">
        <w:rPr>
          <w:szCs w:val="22"/>
        </w:rPr>
        <w:t>Manufacturing</w:t>
      </w:r>
      <w:proofErr w:type="spellEnd"/>
      <w:r w:rsidR="008E0C16" w:rsidRPr="00A12375">
        <w:rPr>
          <w:szCs w:val="22"/>
        </w:rPr>
        <w:t xml:space="preserve"> </w:t>
      </w:r>
      <w:proofErr w:type="spellStart"/>
      <w:r>
        <w:rPr>
          <w:szCs w:val="22"/>
        </w:rPr>
        <w:t>Italy</w:t>
      </w:r>
      <w:proofErr w:type="spellEnd"/>
      <w:r>
        <w:rPr>
          <w:szCs w:val="22"/>
        </w:rPr>
        <w:t xml:space="preserve"> </w:t>
      </w:r>
      <w:proofErr w:type="spellStart"/>
      <w:r w:rsidR="008E0C16" w:rsidRPr="00A12375">
        <w:rPr>
          <w:szCs w:val="22"/>
        </w:rPr>
        <w:t>S.r.l</w:t>
      </w:r>
      <w:proofErr w:type="spellEnd"/>
      <w:r w:rsidR="008E0C16" w:rsidRPr="00A12375">
        <w:rPr>
          <w:szCs w:val="22"/>
        </w:rPr>
        <w:t xml:space="preserve">. </w:t>
      </w:r>
    </w:p>
    <w:p w14:paraId="01D3759F" w14:textId="77777777" w:rsidR="008E0C16" w:rsidRPr="00A12375" w:rsidRDefault="008E0C16" w:rsidP="008E0C16">
      <w:pPr>
        <w:rPr>
          <w:szCs w:val="22"/>
        </w:rPr>
      </w:pPr>
      <w:r w:rsidRPr="00A12375">
        <w:rPr>
          <w:szCs w:val="22"/>
        </w:rPr>
        <w:t xml:space="preserve">Via </w:t>
      </w:r>
      <w:proofErr w:type="spellStart"/>
      <w:r w:rsidRPr="00A12375">
        <w:rPr>
          <w:szCs w:val="22"/>
        </w:rPr>
        <w:t>E.Schering</w:t>
      </w:r>
      <w:proofErr w:type="spellEnd"/>
      <w:r w:rsidRPr="00A12375">
        <w:rPr>
          <w:szCs w:val="22"/>
        </w:rPr>
        <w:t xml:space="preserve"> 21 </w:t>
      </w:r>
    </w:p>
    <w:p w14:paraId="28541713" w14:textId="072BDEE9" w:rsidR="008E0C16" w:rsidRPr="00A12375" w:rsidRDefault="008E0C16" w:rsidP="008E0C16">
      <w:pPr>
        <w:rPr>
          <w:szCs w:val="22"/>
        </w:rPr>
      </w:pPr>
      <w:r w:rsidRPr="00A12375">
        <w:rPr>
          <w:szCs w:val="22"/>
        </w:rPr>
        <w:t>200</w:t>
      </w:r>
      <w:r w:rsidR="007405CE">
        <w:rPr>
          <w:szCs w:val="22"/>
          <w:lang w:val="en-US"/>
        </w:rPr>
        <w:t>54</w:t>
      </w:r>
      <w:r w:rsidRPr="00A12375">
        <w:rPr>
          <w:szCs w:val="22"/>
        </w:rPr>
        <w:t xml:space="preserve"> </w:t>
      </w:r>
      <w:proofErr w:type="spellStart"/>
      <w:r w:rsidRPr="00A12375">
        <w:rPr>
          <w:szCs w:val="22"/>
        </w:rPr>
        <w:t>Segrate</w:t>
      </w:r>
      <w:proofErr w:type="spellEnd"/>
      <w:r w:rsidRPr="00A12375">
        <w:rPr>
          <w:szCs w:val="22"/>
        </w:rPr>
        <w:t xml:space="preserve"> (Milano) </w:t>
      </w:r>
    </w:p>
    <w:p w14:paraId="3D06043A" w14:textId="77777777" w:rsidR="008E0C16" w:rsidRPr="00A12375" w:rsidRDefault="008E0C16" w:rsidP="008E0C16">
      <w:pPr>
        <w:pStyle w:val="Pagrindinistekstas"/>
        <w:spacing w:after="0"/>
        <w:rPr>
          <w:szCs w:val="22"/>
        </w:rPr>
      </w:pPr>
      <w:r w:rsidRPr="00A12375">
        <w:rPr>
          <w:szCs w:val="22"/>
        </w:rPr>
        <w:t>Italija</w:t>
      </w:r>
    </w:p>
    <w:p w14:paraId="2ADD0B20" w14:textId="77777777" w:rsidR="008E0C16" w:rsidRPr="00A12375" w:rsidRDefault="008E0C16" w:rsidP="008E0C16">
      <w:pPr>
        <w:pStyle w:val="Pagrindinistekstas"/>
        <w:spacing w:after="0"/>
        <w:rPr>
          <w:szCs w:val="22"/>
        </w:rPr>
      </w:pPr>
    </w:p>
    <w:p w14:paraId="7D008D3C" w14:textId="77777777" w:rsidR="008E0C16" w:rsidRPr="00A12375" w:rsidRDefault="008E0C16" w:rsidP="008E0C16">
      <w:pPr>
        <w:pStyle w:val="Pagrindinistekstas"/>
        <w:spacing w:after="0"/>
        <w:rPr>
          <w:szCs w:val="22"/>
        </w:rPr>
      </w:pPr>
    </w:p>
    <w:p w14:paraId="193722FF" w14:textId="77777777" w:rsidR="0043558F" w:rsidRPr="00A12375" w:rsidRDefault="008E0C16" w:rsidP="008E0C16">
      <w:pPr>
        <w:pStyle w:val="Pagrindinistekstas"/>
        <w:spacing w:after="0"/>
        <w:rPr>
          <w:rFonts w:eastAsia="Calibri"/>
          <w:b/>
          <w:szCs w:val="22"/>
        </w:rPr>
      </w:pPr>
      <w:r w:rsidRPr="00A12375">
        <w:rPr>
          <w:b/>
          <w:szCs w:val="22"/>
        </w:rPr>
        <w:t xml:space="preserve">B. </w:t>
      </w:r>
      <w:r w:rsidR="0043558F" w:rsidRPr="00A12375">
        <w:rPr>
          <w:rFonts w:eastAsia="Calibri"/>
          <w:b/>
          <w:szCs w:val="22"/>
        </w:rPr>
        <w:t>TIEKIMO IR VARTOJIMO SĄLYGOS AR APRIBOJIMAI</w:t>
      </w:r>
    </w:p>
    <w:p w14:paraId="73464F33" w14:textId="77777777" w:rsidR="008E0C16" w:rsidRPr="00A12375" w:rsidRDefault="008E0C16" w:rsidP="008E0C16">
      <w:pPr>
        <w:pStyle w:val="Pagrindinistekstas"/>
        <w:spacing w:after="0"/>
        <w:rPr>
          <w:szCs w:val="22"/>
        </w:rPr>
      </w:pPr>
    </w:p>
    <w:p w14:paraId="6B594B11" w14:textId="77777777" w:rsidR="008E0C16" w:rsidRPr="00A12375" w:rsidRDefault="008E0C16" w:rsidP="008E0C16">
      <w:pPr>
        <w:pStyle w:val="Pagrindinistekstas"/>
        <w:spacing w:after="0"/>
        <w:rPr>
          <w:szCs w:val="22"/>
        </w:rPr>
      </w:pPr>
      <w:r w:rsidRPr="00A12375">
        <w:rPr>
          <w:szCs w:val="22"/>
        </w:rPr>
        <w:t>Receptinis vaistinis preparatas.</w:t>
      </w:r>
    </w:p>
    <w:p w14:paraId="5BA1A89C" w14:textId="77777777" w:rsidR="008E0C16" w:rsidRPr="00A12375" w:rsidRDefault="008E0C16" w:rsidP="008E0C16">
      <w:pPr>
        <w:pStyle w:val="Pagrindinistekstas"/>
        <w:spacing w:after="0"/>
        <w:rPr>
          <w:szCs w:val="22"/>
        </w:rPr>
      </w:pPr>
    </w:p>
    <w:p w14:paraId="63CE55FE" w14:textId="77777777" w:rsidR="008E0C16" w:rsidRPr="00A12375" w:rsidRDefault="008E0C16" w:rsidP="008E0C16">
      <w:pPr>
        <w:pStyle w:val="Pagrindinistekstas"/>
        <w:spacing w:after="0"/>
        <w:rPr>
          <w:szCs w:val="22"/>
        </w:rPr>
      </w:pPr>
    </w:p>
    <w:p w14:paraId="7DC5CBA2" w14:textId="77777777" w:rsidR="008E0C16" w:rsidRPr="00A12375" w:rsidRDefault="008E0C16" w:rsidP="008E0C16">
      <w:pPr>
        <w:pStyle w:val="Pagrindinistekstas"/>
        <w:spacing w:after="0"/>
        <w:rPr>
          <w:szCs w:val="22"/>
        </w:rPr>
      </w:pPr>
    </w:p>
    <w:p w14:paraId="2822084E" w14:textId="77777777" w:rsidR="008E0C16" w:rsidRPr="00A12375" w:rsidRDefault="008E0C16" w:rsidP="008E0C16">
      <w:pPr>
        <w:pStyle w:val="Pagrindinistekstas"/>
        <w:spacing w:after="0"/>
        <w:rPr>
          <w:szCs w:val="22"/>
        </w:rPr>
      </w:pPr>
    </w:p>
    <w:p w14:paraId="3CA554F4" w14:textId="77777777" w:rsidR="008E0C16" w:rsidRPr="00A12375" w:rsidRDefault="008E0C16" w:rsidP="008E0C16">
      <w:pPr>
        <w:pStyle w:val="Pagrindinistekstas"/>
        <w:spacing w:after="0"/>
        <w:rPr>
          <w:szCs w:val="22"/>
        </w:rPr>
      </w:pPr>
    </w:p>
    <w:p w14:paraId="2DB8EC75" w14:textId="77777777" w:rsidR="008E0C16" w:rsidRPr="00A12375" w:rsidRDefault="008E0C16" w:rsidP="008E0C16">
      <w:pPr>
        <w:pStyle w:val="Pagrindinistekstas"/>
        <w:spacing w:after="0"/>
        <w:rPr>
          <w:szCs w:val="22"/>
        </w:rPr>
      </w:pPr>
    </w:p>
    <w:p w14:paraId="2A5419D9" w14:textId="77777777" w:rsidR="008E0C16" w:rsidRPr="00A12375" w:rsidRDefault="008E0C16" w:rsidP="008E0C16">
      <w:pPr>
        <w:pStyle w:val="Pagrindinistekstas"/>
        <w:spacing w:after="0"/>
        <w:rPr>
          <w:szCs w:val="22"/>
        </w:rPr>
      </w:pPr>
    </w:p>
    <w:p w14:paraId="77706F66" w14:textId="77777777" w:rsidR="008E0C16" w:rsidRPr="00A12375" w:rsidRDefault="008E0C16" w:rsidP="008E0C16">
      <w:pPr>
        <w:pStyle w:val="Pagrindinistekstas"/>
        <w:spacing w:after="0"/>
        <w:rPr>
          <w:szCs w:val="22"/>
        </w:rPr>
      </w:pPr>
    </w:p>
    <w:p w14:paraId="2F6E8687" w14:textId="77777777" w:rsidR="008E0C16" w:rsidRPr="00A12375" w:rsidRDefault="008E0C16" w:rsidP="008E0C16">
      <w:pPr>
        <w:pStyle w:val="Pagrindinistekstas"/>
        <w:spacing w:after="0"/>
        <w:rPr>
          <w:szCs w:val="22"/>
        </w:rPr>
      </w:pPr>
    </w:p>
    <w:p w14:paraId="3E2BC73A" w14:textId="77777777" w:rsidR="008E0C16" w:rsidRPr="00A12375" w:rsidRDefault="008E0C16" w:rsidP="006A6891">
      <w:pPr>
        <w:pStyle w:val="Pagrindinistekstas"/>
        <w:pageBreakBefore/>
        <w:spacing w:after="0"/>
        <w:rPr>
          <w:szCs w:val="22"/>
        </w:rPr>
      </w:pPr>
    </w:p>
    <w:p w14:paraId="3086E246" w14:textId="77777777" w:rsidR="008E0C16" w:rsidRPr="00A12375" w:rsidRDefault="008E0C16" w:rsidP="008E0C16">
      <w:pPr>
        <w:pStyle w:val="Pagrindinistekstas"/>
        <w:spacing w:after="0"/>
        <w:rPr>
          <w:szCs w:val="22"/>
        </w:rPr>
      </w:pPr>
    </w:p>
    <w:p w14:paraId="41A367FA" w14:textId="77777777" w:rsidR="008E0C16" w:rsidRPr="00A12375" w:rsidRDefault="008E0C16" w:rsidP="008E0C16">
      <w:pPr>
        <w:pStyle w:val="Pagrindinistekstas"/>
        <w:spacing w:after="0"/>
        <w:rPr>
          <w:szCs w:val="22"/>
        </w:rPr>
      </w:pPr>
    </w:p>
    <w:p w14:paraId="34D8C5C7" w14:textId="77777777" w:rsidR="008E0C16" w:rsidRPr="00A12375" w:rsidRDefault="008E0C16" w:rsidP="008E0C16">
      <w:pPr>
        <w:pStyle w:val="Pagrindinistekstas"/>
        <w:spacing w:after="0"/>
        <w:rPr>
          <w:szCs w:val="22"/>
        </w:rPr>
      </w:pPr>
    </w:p>
    <w:p w14:paraId="7B28229B" w14:textId="77777777" w:rsidR="008E0C16" w:rsidRPr="00A12375" w:rsidRDefault="008E0C16" w:rsidP="008E0C16">
      <w:pPr>
        <w:pStyle w:val="Pagrindinistekstas"/>
        <w:spacing w:after="0"/>
        <w:rPr>
          <w:szCs w:val="22"/>
        </w:rPr>
      </w:pPr>
    </w:p>
    <w:p w14:paraId="4DC480CE" w14:textId="77777777" w:rsidR="008E0C16" w:rsidRPr="00A12375" w:rsidRDefault="008E0C16" w:rsidP="008E0C16">
      <w:pPr>
        <w:pStyle w:val="Pagrindinistekstas"/>
        <w:spacing w:after="0"/>
        <w:rPr>
          <w:szCs w:val="22"/>
        </w:rPr>
      </w:pPr>
    </w:p>
    <w:p w14:paraId="068E3947" w14:textId="77777777" w:rsidR="008E0C16" w:rsidRPr="00A12375" w:rsidRDefault="008E0C16" w:rsidP="008E0C16">
      <w:pPr>
        <w:pStyle w:val="Pagrindinistekstas"/>
        <w:spacing w:after="0"/>
        <w:rPr>
          <w:szCs w:val="22"/>
        </w:rPr>
      </w:pPr>
    </w:p>
    <w:p w14:paraId="1938157D" w14:textId="77777777" w:rsidR="008E0C16" w:rsidRPr="00A12375" w:rsidRDefault="008E0C16" w:rsidP="008E0C16">
      <w:pPr>
        <w:pStyle w:val="Pagrindinistekstas"/>
        <w:spacing w:after="0"/>
        <w:rPr>
          <w:szCs w:val="22"/>
        </w:rPr>
      </w:pPr>
    </w:p>
    <w:p w14:paraId="179D14D5" w14:textId="77777777" w:rsidR="008E0C16" w:rsidRPr="00A12375" w:rsidRDefault="008E0C16" w:rsidP="008E0C16">
      <w:pPr>
        <w:pStyle w:val="Pagrindinistekstas"/>
        <w:spacing w:after="0"/>
        <w:rPr>
          <w:szCs w:val="22"/>
        </w:rPr>
      </w:pPr>
    </w:p>
    <w:p w14:paraId="0035009B" w14:textId="77777777" w:rsidR="008E0C16" w:rsidRPr="00A12375" w:rsidRDefault="008E0C16" w:rsidP="008E0C16">
      <w:pPr>
        <w:pStyle w:val="Pagrindinistekstas"/>
        <w:spacing w:after="0"/>
        <w:rPr>
          <w:szCs w:val="22"/>
        </w:rPr>
      </w:pPr>
    </w:p>
    <w:p w14:paraId="0C64E9E4" w14:textId="77777777" w:rsidR="008E0C16" w:rsidRPr="00A12375" w:rsidRDefault="008E0C16" w:rsidP="008E0C16">
      <w:pPr>
        <w:pStyle w:val="Pagrindinistekstas"/>
        <w:spacing w:after="0"/>
        <w:rPr>
          <w:szCs w:val="22"/>
        </w:rPr>
      </w:pPr>
    </w:p>
    <w:p w14:paraId="166D906C" w14:textId="77777777" w:rsidR="008E0C16" w:rsidRPr="00A12375" w:rsidRDefault="008E0C16" w:rsidP="008E0C16">
      <w:pPr>
        <w:pStyle w:val="Pagrindinistekstas"/>
        <w:spacing w:after="0"/>
        <w:rPr>
          <w:szCs w:val="22"/>
        </w:rPr>
      </w:pPr>
    </w:p>
    <w:p w14:paraId="044A30C2" w14:textId="77777777" w:rsidR="008E0C16" w:rsidRPr="00A12375" w:rsidRDefault="008E0C16" w:rsidP="008E0C16">
      <w:pPr>
        <w:pStyle w:val="Pagrindinistekstas"/>
        <w:spacing w:after="0"/>
        <w:rPr>
          <w:szCs w:val="22"/>
        </w:rPr>
      </w:pPr>
    </w:p>
    <w:p w14:paraId="2D3D292E" w14:textId="77777777" w:rsidR="008E0C16" w:rsidRPr="00A12375" w:rsidRDefault="008E0C16" w:rsidP="008E0C16">
      <w:pPr>
        <w:pStyle w:val="Pagrindinistekstas"/>
        <w:spacing w:after="0"/>
        <w:rPr>
          <w:szCs w:val="22"/>
        </w:rPr>
      </w:pPr>
    </w:p>
    <w:p w14:paraId="1E61895D" w14:textId="77777777" w:rsidR="008E0C16" w:rsidRPr="00A12375" w:rsidRDefault="008E0C16" w:rsidP="008E0C16">
      <w:pPr>
        <w:pStyle w:val="Pagrindinistekstas"/>
        <w:spacing w:after="0"/>
        <w:rPr>
          <w:szCs w:val="22"/>
        </w:rPr>
      </w:pPr>
    </w:p>
    <w:p w14:paraId="1EDF8719" w14:textId="77777777" w:rsidR="008E0C16" w:rsidRPr="00A12375" w:rsidRDefault="008E0C16" w:rsidP="008E0C16">
      <w:pPr>
        <w:pStyle w:val="Pagrindinistekstas"/>
        <w:spacing w:after="0"/>
        <w:rPr>
          <w:szCs w:val="22"/>
        </w:rPr>
      </w:pPr>
    </w:p>
    <w:p w14:paraId="004E7ECC" w14:textId="77777777" w:rsidR="008E0C16" w:rsidRPr="00A12375" w:rsidRDefault="008E0C16" w:rsidP="008E0C16">
      <w:pPr>
        <w:pStyle w:val="Pagrindinistekstas"/>
        <w:spacing w:after="0"/>
        <w:rPr>
          <w:szCs w:val="22"/>
        </w:rPr>
      </w:pPr>
    </w:p>
    <w:p w14:paraId="5E63167C" w14:textId="77777777" w:rsidR="008E0C16" w:rsidRPr="00A12375" w:rsidRDefault="008E0C16" w:rsidP="008E0C16">
      <w:pPr>
        <w:pStyle w:val="Pavadinimas"/>
        <w:rPr>
          <w:szCs w:val="22"/>
        </w:rPr>
      </w:pPr>
    </w:p>
    <w:p w14:paraId="1A62885A" w14:textId="77777777" w:rsidR="008E0C16" w:rsidRPr="00A12375" w:rsidRDefault="008E0C16" w:rsidP="008E0C16">
      <w:pPr>
        <w:pStyle w:val="Pavadinimas"/>
        <w:rPr>
          <w:szCs w:val="22"/>
        </w:rPr>
      </w:pPr>
      <w:r w:rsidRPr="00A12375">
        <w:rPr>
          <w:szCs w:val="22"/>
        </w:rPr>
        <w:t>III PRIEDAS</w:t>
      </w:r>
    </w:p>
    <w:p w14:paraId="5115A116" w14:textId="77777777" w:rsidR="008E0C16" w:rsidRPr="00A12375" w:rsidRDefault="008E0C16" w:rsidP="008E0C16">
      <w:pPr>
        <w:pStyle w:val="Pagrindinistekstas"/>
        <w:spacing w:after="0"/>
        <w:rPr>
          <w:szCs w:val="22"/>
        </w:rPr>
      </w:pPr>
    </w:p>
    <w:p w14:paraId="45D1B244" w14:textId="77777777" w:rsidR="008E0C16" w:rsidRPr="00A12375" w:rsidRDefault="008E0C16" w:rsidP="008E0C16">
      <w:pPr>
        <w:pStyle w:val="Pagrindinistekstas"/>
        <w:spacing w:after="0"/>
        <w:jc w:val="center"/>
        <w:rPr>
          <w:b/>
          <w:szCs w:val="22"/>
        </w:rPr>
      </w:pPr>
      <w:r w:rsidRPr="00A12375">
        <w:rPr>
          <w:b/>
          <w:szCs w:val="22"/>
        </w:rPr>
        <w:t>ŽENKLINIMAS IR PAKUOTĖS LAPELIS</w:t>
      </w:r>
    </w:p>
    <w:p w14:paraId="18B0BC6A" w14:textId="77777777" w:rsidR="008E0C16" w:rsidRPr="00A12375" w:rsidRDefault="008E0C16" w:rsidP="008E0C16">
      <w:pPr>
        <w:pStyle w:val="Pagrindinistekstas"/>
        <w:spacing w:after="0"/>
        <w:rPr>
          <w:szCs w:val="22"/>
        </w:rPr>
      </w:pPr>
      <w:r w:rsidRPr="00A12375">
        <w:rPr>
          <w:szCs w:val="22"/>
        </w:rPr>
        <w:br w:type="page"/>
      </w:r>
    </w:p>
    <w:p w14:paraId="4F38DC97" w14:textId="77777777" w:rsidR="008E0C16" w:rsidRPr="00A12375" w:rsidRDefault="008E0C16" w:rsidP="008E0C16">
      <w:pPr>
        <w:pStyle w:val="Pagrindinistekstas"/>
        <w:spacing w:after="0"/>
        <w:rPr>
          <w:szCs w:val="22"/>
        </w:rPr>
      </w:pPr>
    </w:p>
    <w:p w14:paraId="53735B88" w14:textId="77777777" w:rsidR="008E0C16" w:rsidRPr="00A12375" w:rsidRDefault="008E0C16" w:rsidP="008E0C16">
      <w:pPr>
        <w:pStyle w:val="Pagrindinistekstas"/>
        <w:spacing w:after="0"/>
        <w:rPr>
          <w:szCs w:val="22"/>
        </w:rPr>
      </w:pPr>
    </w:p>
    <w:p w14:paraId="0B8B3F9C" w14:textId="77777777" w:rsidR="008E0C16" w:rsidRPr="00A12375" w:rsidRDefault="008E0C16" w:rsidP="008E0C16">
      <w:pPr>
        <w:pStyle w:val="Pagrindinistekstas"/>
        <w:spacing w:after="0"/>
        <w:rPr>
          <w:szCs w:val="22"/>
        </w:rPr>
      </w:pPr>
    </w:p>
    <w:p w14:paraId="7813F6EB" w14:textId="77777777" w:rsidR="008E0C16" w:rsidRPr="00A12375" w:rsidRDefault="008E0C16" w:rsidP="008E0C16">
      <w:pPr>
        <w:pStyle w:val="Pagrindinistekstas"/>
        <w:spacing w:after="0"/>
        <w:rPr>
          <w:szCs w:val="22"/>
        </w:rPr>
      </w:pPr>
    </w:p>
    <w:p w14:paraId="30F49EDE" w14:textId="77777777" w:rsidR="008E0C16" w:rsidRPr="00A12375" w:rsidRDefault="008E0C16" w:rsidP="008E0C16">
      <w:pPr>
        <w:pStyle w:val="Pagrindinistekstas"/>
        <w:spacing w:after="0"/>
        <w:rPr>
          <w:szCs w:val="22"/>
        </w:rPr>
      </w:pPr>
    </w:p>
    <w:p w14:paraId="337F6A1D" w14:textId="77777777" w:rsidR="008E0C16" w:rsidRPr="00A12375" w:rsidRDefault="008E0C16" w:rsidP="008E0C16">
      <w:pPr>
        <w:pStyle w:val="Pagrindinistekstas"/>
        <w:spacing w:after="0"/>
        <w:rPr>
          <w:szCs w:val="22"/>
        </w:rPr>
      </w:pPr>
    </w:p>
    <w:p w14:paraId="3A16AE9B" w14:textId="77777777" w:rsidR="008E0C16" w:rsidRPr="00A12375" w:rsidRDefault="008E0C16" w:rsidP="008E0C16">
      <w:pPr>
        <w:pStyle w:val="Pagrindinistekstas"/>
        <w:spacing w:after="0"/>
        <w:rPr>
          <w:szCs w:val="22"/>
        </w:rPr>
      </w:pPr>
    </w:p>
    <w:p w14:paraId="13354282" w14:textId="77777777" w:rsidR="008E0C16" w:rsidRPr="00A12375" w:rsidRDefault="008E0C16" w:rsidP="008E0C16">
      <w:pPr>
        <w:pStyle w:val="Pagrindinistekstas"/>
        <w:spacing w:after="0"/>
        <w:rPr>
          <w:szCs w:val="22"/>
        </w:rPr>
      </w:pPr>
    </w:p>
    <w:p w14:paraId="7D4532AA" w14:textId="77777777" w:rsidR="008E0C16" w:rsidRPr="00A12375" w:rsidRDefault="008E0C16" w:rsidP="008E0C16">
      <w:pPr>
        <w:pStyle w:val="Pagrindinistekstas"/>
        <w:spacing w:after="0"/>
        <w:rPr>
          <w:szCs w:val="22"/>
        </w:rPr>
      </w:pPr>
    </w:p>
    <w:p w14:paraId="62B5A1DC" w14:textId="77777777" w:rsidR="008E0C16" w:rsidRPr="00A12375" w:rsidRDefault="008E0C16" w:rsidP="008E0C16">
      <w:pPr>
        <w:pStyle w:val="Pagrindinistekstas"/>
        <w:spacing w:after="0"/>
        <w:rPr>
          <w:szCs w:val="22"/>
        </w:rPr>
      </w:pPr>
    </w:p>
    <w:p w14:paraId="6D0F69BC" w14:textId="77777777" w:rsidR="008E0C16" w:rsidRPr="00A12375" w:rsidRDefault="008E0C16" w:rsidP="008E0C16">
      <w:pPr>
        <w:pStyle w:val="Pagrindinistekstas"/>
        <w:spacing w:after="0"/>
        <w:rPr>
          <w:szCs w:val="22"/>
        </w:rPr>
      </w:pPr>
    </w:p>
    <w:p w14:paraId="035831F5" w14:textId="77777777" w:rsidR="008E0C16" w:rsidRPr="00A12375" w:rsidRDefault="008E0C16" w:rsidP="008E0C16">
      <w:pPr>
        <w:pStyle w:val="Pagrindinistekstas"/>
        <w:spacing w:after="0"/>
        <w:rPr>
          <w:szCs w:val="22"/>
        </w:rPr>
      </w:pPr>
    </w:p>
    <w:p w14:paraId="698143C4" w14:textId="77777777" w:rsidR="008E0C16" w:rsidRPr="00A12375" w:rsidRDefault="008E0C16" w:rsidP="008E0C16">
      <w:pPr>
        <w:pStyle w:val="Pagrindinistekstas"/>
        <w:spacing w:after="0"/>
        <w:rPr>
          <w:szCs w:val="22"/>
        </w:rPr>
      </w:pPr>
    </w:p>
    <w:p w14:paraId="1F11A626" w14:textId="77777777" w:rsidR="008E0C16" w:rsidRPr="00A12375" w:rsidRDefault="008E0C16" w:rsidP="008E0C16">
      <w:pPr>
        <w:pStyle w:val="Pagrindinistekstas"/>
        <w:spacing w:after="0"/>
        <w:rPr>
          <w:szCs w:val="22"/>
        </w:rPr>
      </w:pPr>
    </w:p>
    <w:p w14:paraId="031FC185" w14:textId="77777777" w:rsidR="008E0C16" w:rsidRPr="00A12375" w:rsidRDefault="008E0C16" w:rsidP="008E0C16">
      <w:pPr>
        <w:pStyle w:val="Pagrindinistekstas"/>
        <w:spacing w:after="0"/>
        <w:rPr>
          <w:szCs w:val="22"/>
        </w:rPr>
      </w:pPr>
    </w:p>
    <w:p w14:paraId="744FCA41" w14:textId="77777777" w:rsidR="008E0C16" w:rsidRPr="00A12375" w:rsidRDefault="008E0C16" w:rsidP="008E0C16">
      <w:pPr>
        <w:pStyle w:val="Pagrindinistekstas"/>
        <w:spacing w:after="0"/>
        <w:rPr>
          <w:szCs w:val="22"/>
        </w:rPr>
      </w:pPr>
    </w:p>
    <w:p w14:paraId="340F0FA2" w14:textId="77777777" w:rsidR="008E0C16" w:rsidRPr="00A12375" w:rsidRDefault="008E0C16" w:rsidP="008E0C16">
      <w:pPr>
        <w:pStyle w:val="Pagrindinistekstas"/>
        <w:spacing w:after="0"/>
        <w:rPr>
          <w:szCs w:val="22"/>
        </w:rPr>
      </w:pPr>
    </w:p>
    <w:p w14:paraId="40D79989" w14:textId="77777777" w:rsidR="008E0C16" w:rsidRPr="00A12375" w:rsidRDefault="008E0C16" w:rsidP="008E0C16">
      <w:pPr>
        <w:pStyle w:val="Pagrindinistekstas"/>
        <w:spacing w:after="0"/>
        <w:rPr>
          <w:szCs w:val="22"/>
        </w:rPr>
      </w:pPr>
    </w:p>
    <w:p w14:paraId="2A29F4E3" w14:textId="77777777" w:rsidR="008E0C16" w:rsidRPr="00A12375" w:rsidRDefault="008E0C16" w:rsidP="008E0C16">
      <w:pPr>
        <w:pStyle w:val="Pagrindinistekstas"/>
        <w:spacing w:after="0"/>
        <w:rPr>
          <w:szCs w:val="22"/>
        </w:rPr>
      </w:pPr>
    </w:p>
    <w:p w14:paraId="26A47352" w14:textId="77777777" w:rsidR="008E0C16" w:rsidRPr="00A12375" w:rsidRDefault="008E0C16" w:rsidP="008E0C16">
      <w:pPr>
        <w:pStyle w:val="Pagrindinistekstas"/>
        <w:spacing w:after="0"/>
        <w:rPr>
          <w:szCs w:val="22"/>
        </w:rPr>
      </w:pPr>
    </w:p>
    <w:p w14:paraId="0DE8D5E0" w14:textId="77777777" w:rsidR="008E0C16" w:rsidRPr="00A12375" w:rsidRDefault="008E0C16" w:rsidP="008E0C16">
      <w:pPr>
        <w:pStyle w:val="Pagrindinistekstas"/>
        <w:spacing w:after="0"/>
        <w:rPr>
          <w:szCs w:val="22"/>
        </w:rPr>
      </w:pPr>
    </w:p>
    <w:p w14:paraId="3861B7FC" w14:textId="77777777" w:rsidR="008E0C16" w:rsidRPr="00A12375" w:rsidRDefault="008E0C16" w:rsidP="008E0C16">
      <w:pPr>
        <w:pStyle w:val="Pagrindinistekstas"/>
        <w:spacing w:after="0"/>
        <w:rPr>
          <w:szCs w:val="22"/>
        </w:rPr>
      </w:pPr>
    </w:p>
    <w:p w14:paraId="17DC0E93" w14:textId="77777777" w:rsidR="008E0C16" w:rsidRPr="00A12375" w:rsidRDefault="008E0C16" w:rsidP="008E0C16">
      <w:pPr>
        <w:pStyle w:val="Pavadinimas"/>
        <w:rPr>
          <w:szCs w:val="22"/>
        </w:rPr>
      </w:pPr>
    </w:p>
    <w:p w14:paraId="7027D093" w14:textId="77777777" w:rsidR="008E0C16" w:rsidRPr="00A12375" w:rsidRDefault="008E0C16" w:rsidP="008E0C16">
      <w:pPr>
        <w:pStyle w:val="Pavadinimas"/>
        <w:rPr>
          <w:szCs w:val="22"/>
        </w:rPr>
      </w:pPr>
      <w:r w:rsidRPr="00A12375">
        <w:rPr>
          <w:szCs w:val="22"/>
        </w:rPr>
        <w:t>A. ŽENKLINIMAS</w:t>
      </w:r>
    </w:p>
    <w:p w14:paraId="427999ED" w14:textId="77777777" w:rsidR="00987C12" w:rsidRPr="00A12375" w:rsidRDefault="008E0C16" w:rsidP="00987C12">
      <w:pPr>
        <w:keepNext/>
        <w:pBdr>
          <w:top w:val="single" w:sz="4" w:space="1" w:color="auto"/>
          <w:left w:val="single" w:sz="4" w:space="4" w:color="auto"/>
          <w:bottom w:val="single" w:sz="4" w:space="1" w:color="auto"/>
          <w:right w:val="single" w:sz="4" w:space="4" w:color="auto"/>
        </w:pBdr>
        <w:outlineLvl w:val="1"/>
        <w:rPr>
          <w:rFonts w:eastAsia="Calibri"/>
          <w:b/>
          <w:szCs w:val="22"/>
        </w:rPr>
      </w:pPr>
      <w:r w:rsidRPr="00A12375">
        <w:rPr>
          <w:szCs w:val="22"/>
        </w:rPr>
        <w:br w:type="page"/>
      </w:r>
      <w:r w:rsidR="00987C12" w:rsidRPr="00A12375">
        <w:rPr>
          <w:rFonts w:eastAsia="Calibri"/>
          <w:b/>
          <w:szCs w:val="22"/>
        </w:rPr>
        <w:lastRenderedPageBreak/>
        <w:t xml:space="preserve">INFORMACIJA ANT IŠORINĖS PAKUOTĖS </w:t>
      </w:r>
    </w:p>
    <w:p w14:paraId="4E13031F" w14:textId="77777777" w:rsidR="00987C12" w:rsidRPr="00A12375" w:rsidRDefault="00987C12" w:rsidP="00987C12">
      <w:pPr>
        <w:keepNext/>
        <w:pBdr>
          <w:top w:val="single" w:sz="4" w:space="1" w:color="auto"/>
          <w:left w:val="single" w:sz="4" w:space="4" w:color="auto"/>
          <w:bottom w:val="single" w:sz="4" w:space="1" w:color="auto"/>
          <w:right w:val="single" w:sz="4" w:space="4" w:color="auto"/>
        </w:pBdr>
        <w:outlineLvl w:val="1"/>
        <w:rPr>
          <w:rFonts w:eastAsia="Calibri"/>
          <w:b/>
          <w:szCs w:val="22"/>
        </w:rPr>
      </w:pPr>
    </w:p>
    <w:p w14:paraId="4A6B96ED" w14:textId="77777777" w:rsidR="00987C12" w:rsidRPr="00A12375" w:rsidRDefault="00987C12" w:rsidP="00987C12">
      <w:pPr>
        <w:pBdr>
          <w:top w:val="single" w:sz="4" w:space="1" w:color="auto"/>
          <w:left w:val="single" w:sz="4" w:space="4" w:color="auto"/>
          <w:bottom w:val="single" w:sz="4" w:space="1" w:color="auto"/>
          <w:right w:val="single" w:sz="4" w:space="4" w:color="auto"/>
        </w:pBdr>
        <w:rPr>
          <w:rFonts w:eastAsia="Calibri"/>
          <w:szCs w:val="22"/>
        </w:rPr>
      </w:pPr>
      <w:r w:rsidRPr="00A12375">
        <w:rPr>
          <w:rFonts w:eastAsia="Calibri"/>
          <w:szCs w:val="22"/>
        </w:rPr>
        <w:t>KARTONO DĖŽUTĖ</w:t>
      </w:r>
    </w:p>
    <w:p w14:paraId="1C89D3B2" w14:textId="77777777" w:rsidR="00987C12" w:rsidRPr="00A12375" w:rsidRDefault="00987C12" w:rsidP="00987C12">
      <w:pPr>
        <w:rPr>
          <w:rFonts w:eastAsia="Calibri"/>
          <w:szCs w:val="22"/>
        </w:rPr>
      </w:pPr>
    </w:p>
    <w:p w14:paraId="6E8B2615" w14:textId="77777777" w:rsidR="00987C12" w:rsidRPr="00A12375" w:rsidRDefault="00987C12" w:rsidP="00987C12">
      <w:pPr>
        <w:pStyle w:val="Pagrindinistekstas"/>
        <w:spacing w:after="0"/>
        <w:rPr>
          <w:szCs w:val="22"/>
        </w:rPr>
      </w:pPr>
    </w:p>
    <w:p w14:paraId="6B40EC56" w14:textId="77777777" w:rsidR="00987C12" w:rsidRPr="00A12375" w:rsidRDefault="00987C12" w:rsidP="00987C12">
      <w:pPr>
        <w:pStyle w:val="Antrat3"/>
        <w:rPr>
          <w:szCs w:val="22"/>
        </w:rPr>
      </w:pPr>
      <w:r w:rsidRPr="00A12375">
        <w:rPr>
          <w:szCs w:val="22"/>
        </w:rPr>
        <w:t>1.</w:t>
      </w:r>
      <w:r w:rsidRPr="00A12375">
        <w:rPr>
          <w:szCs w:val="22"/>
        </w:rPr>
        <w:tab/>
        <w:t>VAISTINIO PREPARATO PAVADINIMAS</w:t>
      </w:r>
    </w:p>
    <w:p w14:paraId="34B7910F" w14:textId="77777777" w:rsidR="00987C12" w:rsidRPr="00A12375" w:rsidRDefault="00987C12" w:rsidP="00987C12">
      <w:pPr>
        <w:pStyle w:val="Pagrindinistekstas"/>
        <w:spacing w:after="0"/>
        <w:rPr>
          <w:szCs w:val="22"/>
        </w:rPr>
      </w:pPr>
    </w:p>
    <w:p w14:paraId="0144C2FF" w14:textId="77777777" w:rsidR="00987C12" w:rsidRPr="00A12375" w:rsidRDefault="00987C12" w:rsidP="00987C12">
      <w:pPr>
        <w:pStyle w:val="Pagrindinistekstas"/>
        <w:spacing w:after="0"/>
        <w:rPr>
          <w:szCs w:val="22"/>
        </w:rPr>
      </w:pPr>
      <w:proofErr w:type="spellStart"/>
      <w:r w:rsidRPr="00A12375">
        <w:rPr>
          <w:szCs w:val="22"/>
        </w:rPr>
        <w:t>Travogen</w:t>
      </w:r>
      <w:proofErr w:type="spellEnd"/>
      <w:r w:rsidRPr="00A12375">
        <w:rPr>
          <w:szCs w:val="22"/>
        </w:rPr>
        <w:t xml:space="preserve"> 10 mg/g kremas</w:t>
      </w:r>
    </w:p>
    <w:p w14:paraId="45F95C3F" w14:textId="77777777" w:rsidR="00987C12" w:rsidRPr="00A12375" w:rsidRDefault="00987C12" w:rsidP="00987C12">
      <w:pPr>
        <w:pStyle w:val="Pagrindinistekstas"/>
        <w:spacing w:after="0"/>
        <w:rPr>
          <w:szCs w:val="22"/>
        </w:rPr>
      </w:pPr>
      <w:proofErr w:type="spellStart"/>
      <w:r w:rsidRPr="00A12375">
        <w:rPr>
          <w:szCs w:val="22"/>
        </w:rPr>
        <w:t>Isoconazoli</w:t>
      </w:r>
      <w:proofErr w:type="spellEnd"/>
      <w:r w:rsidRPr="00A12375">
        <w:rPr>
          <w:szCs w:val="22"/>
        </w:rPr>
        <w:t xml:space="preserve"> </w:t>
      </w:r>
      <w:proofErr w:type="spellStart"/>
      <w:r w:rsidRPr="00A12375">
        <w:rPr>
          <w:szCs w:val="22"/>
        </w:rPr>
        <w:t>nitras</w:t>
      </w:r>
      <w:proofErr w:type="spellEnd"/>
    </w:p>
    <w:p w14:paraId="0A54ABCA" w14:textId="77777777" w:rsidR="00987C12" w:rsidRPr="00A12375" w:rsidRDefault="00987C12" w:rsidP="00987C12">
      <w:pPr>
        <w:pStyle w:val="Pagrindinistekstas"/>
        <w:spacing w:after="0"/>
        <w:rPr>
          <w:szCs w:val="22"/>
        </w:rPr>
      </w:pPr>
    </w:p>
    <w:p w14:paraId="6D4F2D96" w14:textId="77777777" w:rsidR="00987C12" w:rsidRPr="00A12375" w:rsidRDefault="00987C12" w:rsidP="00987C12">
      <w:pPr>
        <w:pStyle w:val="Pagrindinistekstas"/>
        <w:spacing w:after="0"/>
        <w:rPr>
          <w:szCs w:val="22"/>
        </w:rPr>
      </w:pPr>
    </w:p>
    <w:p w14:paraId="1194BF18" w14:textId="77777777" w:rsidR="00987C12" w:rsidRPr="00A12375" w:rsidRDefault="00987C12" w:rsidP="00987C12">
      <w:pPr>
        <w:pStyle w:val="Antrat3"/>
        <w:rPr>
          <w:szCs w:val="22"/>
        </w:rPr>
      </w:pPr>
      <w:r w:rsidRPr="00A12375">
        <w:rPr>
          <w:szCs w:val="22"/>
        </w:rPr>
        <w:t>2.</w:t>
      </w:r>
      <w:r w:rsidRPr="00A12375">
        <w:rPr>
          <w:szCs w:val="22"/>
        </w:rPr>
        <w:tab/>
        <w:t xml:space="preserve">VEIKLIOJI MEDŽIAGA IR JOS KIEKIS </w:t>
      </w:r>
    </w:p>
    <w:p w14:paraId="1273A8E7" w14:textId="77777777" w:rsidR="00987C12" w:rsidRPr="00A12375" w:rsidRDefault="00987C12" w:rsidP="00987C12">
      <w:pPr>
        <w:pStyle w:val="Pagrindinistekstas"/>
        <w:spacing w:after="0"/>
        <w:rPr>
          <w:szCs w:val="22"/>
        </w:rPr>
      </w:pPr>
    </w:p>
    <w:p w14:paraId="7A236DB2" w14:textId="77777777" w:rsidR="00987C12" w:rsidRPr="00A12375" w:rsidRDefault="00987C12" w:rsidP="00987C12">
      <w:pPr>
        <w:pStyle w:val="Pagrindinistekstas"/>
        <w:spacing w:after="0"/>
        <w:rPr>
          <w:szCs w:val="22"/>
        </w:rPr>
      </w:pPr>
      <w:r w:rsidRPr="00A12375">
        <w:rPr>
          <w:szCs w:val="22"/>
        </w:rPr>
        <w:t>1</w:t>
      </w:r>
      <w:r>
        <w:rPr>
          <w:szCs w:val="22"/>
        </w:rPr>
        <w:t> </w:t>
      </w:r>
      <w:r w:rsidRPr="00A12375">
        <w:rPr>
          <w:szCs w:val="22"/>
        </w:rPr>
        <w:t xml:space="preserve">g kremo yra 10 mg </w:t>
      </w:r>
      <w:proofErr w:type="spellStart"/>
      <w:r w:rsidRPr="00A12375">
        <w:rPr>
          <w:szCs w:val="22"/>
        </w:rPr>
        <w:t>izokonazolo</w:t>
      </w:r>
      <w:proofErr w:type="spellEnd"/>
      <w:r w:rsidRPr="00A12375">
        <w:rPr>
          <w:szCs w:val="22"/>
        </w:rPr>
        <w:t xml:space="preserve"> nitrato.</w:t>
      </w:r>
    </w:p>
    <w:p w14:paraId="3C344651" w14:textId="77777777" w:rsidR="00987C12" w:rsidRPr="00A12375" w:rsidRDefault="00987C12" w:rsidP="00987C12">
      <w:pPr>
        <w:pStyle w:val="Pagrindinistekstas"/>
        <w:spacing w:after="0"/>
        <w:rPr>
          <w:szCs w:val="22"/>
        </w:rPr>
      </w:pPr>
    </w:p>
    <w:p w14:paraId="3C7A669F" w14:textId="77777777" w:rsidR="00987C12" w:rsidRPr="00A12375" w:rsidRDefault="00987C12" w:rsidP="00987C12">
      <w:pPr>
        <w:pStyle w:val="Pagrindinistekstas"/>
        <w:spacing w:after="0"/>
        <w:rPr>
          <w:szCs w:val="22"/>
        </w:rPr>
      </w:pPr>
    </w:p>
    <w:p w14:paraId="3EBFA965" w14:textId="77777777" w:rsidR="00987C12" w:rsidRPr="00A12375" w:rsidRDefault="00987C12" w:rsidP="00987C12">
      <w:pPr>
        <w:pStyle w:val="Antrat3"/>
        <w:rPr>
          <w:szCs w:val="22"/>
        </w:rPr>
      </w:pPr>
      <w:r w:rsidRPr="00A12375">
        <w:rPr>
          <w:szCs w:val="22"/>
        </w:rPr>
        <w:t>3.</w:t>
      </w:r>
      <w:r w:rsidRPr="00A12375">
        <w:rPr>
          <w:szCs w:val="22"/>
        </w:rPr>
        <w:tab/>
        <w:t>PAGALBINIŲ MEDŽIAGŲ SĄRAŠAS</w:t>
      </w:r>
    </w:p>
    <w:p w14:paraId="59D2540B" w14:textId="77777777" w:rsidR="00987C12" w:rsidRPr="00A12375" w:rsidRDefault="00987C12" w:rsidP="00987C12">
      <w:pPr>
        <w:pStyle w:val="Pagrindinistekstas"/>
        <w:spacing w:after="0"/>
        <w:rPr>
          <w:szCs w:val="22"/>
        </w:rPr>
      </w:pPr>
    </w:p>
    <w:p w14:paraId="74EF075B" w14:textId="77777777" w:rsidR="00987C12" w:rsidRPr="00A12375" w:rsidRDefault="00987C12" w:rsidP="00987C12">
      <w:pPr>
        <w:rPr>
          <w:szCs w:val="22"/>
        </w:rPr>
      </w:pPr>
      <w:r w:rsidRPr="00A12375">
        <w:rPr>
          <w:szCs w:val="22"/>
        </w:rPr>
        <w:t xml:space="preserve">Pagalbinės medžiagos: minkštasis baltas parafinas, skystasis parafinas, </w:t>
      </w:r>
      <w:proofErr w:type="spellStart"/>
      <w:r w:rsidRPr="00A12375">
        <w:rPr>
          <w:szCs w:val="22"/>
        </w:rPr>
        <w:t>cetostearilo</w:t>
      </w:r>
      <w:proofErr w:type="spellEnd"/>
      <w:r w:rsidRPr="00A12375">
        <w:rPr>
          <w:szCs w:val="22"/>
        </w:rPr>
        <w:t xml:space="preserve"> alkoholis,</w:t>
      </w:r>
    </w:p>
    <w:p w14:paraId="10FA1457" w14:textId="77777777" w:rsidR="00987C12" w:rsidRPr="00A12375" w:rsidRDefault="00987C12" w:rsidP="00987C12">
      <w:pPr>
        <w:rPr>
          <w:szCs w:val="22"/>
        </w:rPr>
      </w:pPr>
      <w:proofErr w:type="spellStart"/>
      <w:r>
        <w:rPr>
          <w:szCs w:val="22"/>
        </w:rPr>
        <w:t>p</w:t>
      </w:r>
      <w:r w:rsidRPr="00A12375">
        <w:rPr>
          <w:szCs w:val="22"/>
        </w:rPr>
        <w:t>olisorbatas</w:t>
      </w:r>
      <w:proofErr w:type="spellEnd"/>
      <w:r>
        <w:rPr>
          <w:szCs w:val="22"/>
        </w:rPr>
        <w:t> </w:t>
      </w:r>
      <w:r w:rsidRPr="00A12375">
        <w:rPr>
          <w:szCs w:val="22"/>
        </w:rPr>
        <w:t xml:space="preserve">60, </w:t>
      </w:r>
      <w:proofErr w:type="spellStart"/>
      <w:r w:rsidRPr="00A12375">
        <w:rPr>
          <w:szCs w:val="22"/>
        </w:rPr>
        <w:t>sorbitano</w:t>
      </w:r>
      <w:proofErr w:type="spellEnd"/>
      <w:r w:rsidRPr="00A12375">
        <w:rPr>
          <w:szCs w:val="22"/>
        </w:rPr>
        <w:t xml:space="preserve"> </w:t>
      </w:r>
      <w:proofErr w:type="spellStart"/>
      <w:r w:rsidRPr="00A12375">
        <w:rPr>
          <w:szCs w:val="22"/>
        </w:rPr>
        <w:t>stearatas</w:t>
      </w:r>
      <w:proofErr w:type="spellEnd"/>
      <w:r w:rsidRPr="00A12375">
        <w:rPr>
          <w:szCs w:val="22"/>
        </w:rPr>
        <w:t>, išgrynintas vanduo.</w:t>
      </w:r>
    </w:p>
    <w:p w14:paraId="64EAFED5" w14:textId="77777777" w:rsidR="00987C12" w:rsidRPr="00A12375" w:rsidRDefault="00987C12" w:rsidP="00987C12">
      <w:pPr>
        <w:pStyle w:val="Pagrindinistekstas"/>
        <w:spacing w:after="0"/>
        <w:rPr>
          <w:szCs w:val="22"/>
        </w:rPr>
      </w:pPr>
    </w:p>
    <w:p w14:paraId="263F182F" w14:textId="77777777" w:rsidR="00987C12" w:rsidRPr="00A12375" w:rsidRDefault="00987C12" w:rsidP="00987C12">
      <w:pPr>
        <w:pStyle w:val="Pagrindinistekstas"/>
        <w:spacing w:after="0"/>
        <w:rPr>
          <w:szCs w:val="22"/>
        </w:rPr>
      </w:pPr>
    </w:p>
    <w:p w14:paraId="5D8F7EA4" w14:textId="77777777" w:rsidR="00987C12" w:rsidRPr="00A12375" w:rsidRDefault="00987C12" w:rsidP="00987C12">
      <w:pPr>
        <w:pStyle w:val="Antrat3"/>
        <w:rPr>
          <w:szCs w:val="22"/>
        </w:rPr>
      </w:pPr>
      <w:r w:rsidRPr="00A12375">
        <w:rPr>
          <w:szCs w:val="22"/>
        </w:rPr>
        <w:t>4.</w:t>
      </w:r>
      <w:r w:rsidRPr="00A12375">
        <w:rPr>
          <w:szCs w:val="22"/>
        </w:rPr>
        <w:tab/>
        <w:t>FARMACINĖ FORMA IR KIEKIS PAKUOTĖJE</w:t>
      </w:r>
    </w:p>
    <w:p w14:paraId="64FA42ED" w14:textId="77777777" w:rsidR="00987C12" w:rsidRPr="00A12375" w:rsidRDefault="00987C12" w:rsidP="00987C12">
      <w:pPr>
        <w:pStyle w:val="Pagrindinistekstas"/>
        <w:spacing w:after="0"/>
        <w:rPr>
          <w:szCs w:val="22"/>
        </w:rPr>
      </w:pPr>
    </w:p>
    <w:p w14:paraId="6FE666C5" w14:textId="77777777" w:rsidR="00987C12" w:rsidRPr="00A12375" w:rsidRDefault="00987C12" w:rsidP="00987C12">
      <w:pPr>
        <w:pStyle w:val="Pagrindinistekstas"/>
        <w:spacing w:after="0"/>
        <w:rPr>
          <w:szCs w:val="22"/>
        </w:rPr>
      </w:pPr>
      <w:r w:rsidRPr="00A12375">
        <w:rPr>
          <w:szCs w:val="22"/>
          <w:highlight w:val="lightGray"/>
        </w:rPr>
        <w:t>Kremas</w:t>
      </w:r>
    </w:p>
    <w:p w14:paraId="75018A40" w14:textId="77777777" w:rsidR="00987C12" w:rsidRPr="00A12375" w:rsidRDefault="00987C12" w:rsidP="00987C12">
      <w:pPr>
        <w:pStyle w:val="Pagrindinistekstas"/>
        <w:spacing w:after="0"/>
        <w:rPr>
          <w:szCs w:val="22"/>
        </w:rPr>
      </w:pPr>
      <w:r w:rsidRPr="00A12375">
        <w:rPr>
          <w:szCs w:val="22"/>
        </w:rPr>
        <w:t>20 g</w:t>
      </w:r>
    </w:p>
    <w:p w14:paraId="5721AEA9" w14:textId="77777777" w:rsidR="00987C12" w:rsidRPr="00A12375" w:rsidRDefault="00987C12" w:rsidP="00987C12">
      <w:pPr>
        <w:pStyle w:val="Pagrindinistekstas"/>
        <w:spacing w:after="0"/>
        <w:rPr>
          <w:szCs w:val="22"/>
        </w:rPr>
      </w:pPr>
    </w:p>
    <w:p w14:paraId="42367B83" w14:textId="77777777" w:rsidR="00987C12" w:rsidRPr="00A12375" w:rsidRDefault="00987C12" w:rsidP="00987C12">
      <w:pPr>
        <w:pStyle w:val="Pagrindinistekstas"/>
        <w:spacing w:after="0"/>
        <w:rPr>
          <w:szCs w:val="22"/>
        </w:rPr>
      </w:pPr>
    </w:p>
    <w:p w14:paraId="3F2D1C91" w14:textId="77777777" w:rsidR="00987C12" w:rsidRPr="00A12375" w:rsidRDefault="00987C12" w:rsidP="00987C12">
      <w:pPr>
        <w:pStyle w:val="Antrat3"/>
        <w:rPr>
          <w:szCs w:val="22"/>
        </w:rPr>
      </w:pPr>
      <w:r w:rsidRPr="00A12375">
        <w:rPr>
          <w:szCs w:val="22"/>
        </w:rPr>
        <w:t>5.</w:t>
      </w:r>
      <w:r w:rsidRPr="00A12375">
        <w:rPr>
          <w:szCs w:val="22"/>
        </w:rPr>
        <w:tab/>
        <w:t>VARTOJIMO METODAS IR BŪDAS</w:t>
      </w:r>
    </w:p>
    <w:p w14:paraId="40ADC78F" w14:textId="77777777" w:rsidR="00987C12" w:rsidRPr="00A12375" w:rsidRDefault="00987C12" w:rsidP="00987C12">
      <w:pPr>
        <w:pStyle w:val="Pagrindinistekstas"/>
        <w:spacing w:after="0"/>
        <w:rPr>
          <w:szCs w:val="22"/>
        </w:rPr>
      </w:pPr>
    </w:p>
    <w:p w14:paraId="65CD8D77" w14:textId="77777777" w:rsidR="00987C12" w:rsidRPr="00A12375" w:rsidRDefault="00987C12" w:rsidP="00987C12">
      <w:pPr>
        <w:pStyle w:val="Pagrindinistekstas"/>
        <w:spacing w:after="0"/>
        <w:rPr>
          <w:szCs w:val="22"/>
        </w:rPr>
      </w:pPr>
      <w:r w:rsidRPr="00A12375">
        <w:rPr>
          <w:szCs w:val="22"/>
        </w:rPr>
        <w:t>Vartoti ant odos. Prieš vartojimą perskaitykite pakuotės lapelį.</w:t>
      </w:r>
    </w:p>
    <w:p w14:paraId="19B90A3D" w14:textId="77777777" w:rsidR="00987C12" w:rsidRPr="00A12375" w:rsidRDefault="00987C12" w:rsidP="00987C12">
      <w:pPr>
        <w:pStyle w:val="Pagrindinistekstas"/>
        <w:spacing w:after="0"/>
        <w:rPr>
          <w:szCs w:val="22"/>
        </w:rPr>
      </w:pPr>
    </w:p>
    <w:p w14:paraId="6ACA913C" w14:textId="77777777" w:rsidR="00987C12" w:rsidRPr="00A12375" w:rsidRDefault="00987C12" w:rsidP="00987C12">
      <w:pPr>
        <w:rPr>
          <w:rFonts w:eastAsia="Calibri"/>
          <w:szCs w:val="22"/>
        </w:rPr>
      </w:pPr>
    </w:p>
    <w:p w14:paraId="7832AB25" w14:textId="77777777" w:rsidR="00987C12" w:rsidRPr="00A12375" w:rsidRDefault="00987C12" w:rsidP="00987C12">
      <w:pPr>
        <w:keepNext/>
        <w:pBdr>
          <w:top w:val="single" w:sz="4" w:space="1" w:color="auto"/>
          <w:left w:val="single" w:sz="4" w:space="4" w:color="auto"/>
          <w:bottom w:val="single" w:sz="4" w:space="1" w:color="auto"/>
          <w:right w:val="single" w:sz="4" w:space="4" w:color="auto"/>
        </w:pBdr>
        <w:ind w:left="720" w:hanging="720"/>
        <w:outlineLvl w:val="2"/>
        <w:rPr>
          <w:rFonts w:eastAsia="Calibri"/>
          <w:b/>
          <w:szCs w:val="22"/>
        </w:rPr>
      </w:pPr>
      <w:r w:rsidRPr="00A12375">
        <w:rPr>
          <w:rFonts w:eastAsia="Calibri"/>
          <w:b/>
          <w:szCs w:val="22"/>
        </w:rPr>
        <w:t>6.</w:t>
      </w:r>
      <w:r w:rsidRPr="00A12375">
        <w:rPr>
          <w:rFonts w:eastAsia="Calibri"/>
          <w:b/>
          <w:szCs w:val="22"/>
        </w:rPr>
        <w:tab/>
        <w:t>SPECIALUS ĮSPĖJIMAS, KAD VAISTINĮ PREPARATĄ BŪTINA LAIKYTI VAIKAMS NEPASTEBIMOJE IR NEPASIEKIAMOJE VIETOJE</w:t>
      </w:r>
    </w:p>
    <w:p w14:paraId="4ADCB07D" w14:textId="77777777" w:rsidR="00987C12" w:rsidRPr="00A12375" w:rsidRDefault="00987C12" w:rsidP="00987C12">
      <w:pPr>
        <w:rPr>
          <w:rFonts w:eastAsia="Calibri"/>
          <w:szCs w:val="22"/>
        </w:rPr>
      </w:pPr>
    </w:p>
    <w:p w14:paraId="0F6B839B" w14:textId="77777777" w:rsidR="00987C12" w:rsidRPr="00A12375" w:rsidRDefault="00987C12" w:rsidP="00987C12">
      <w:pPr>
        <w:pStyle w:val="Pagrindinistekstas"/>
        <w:spacing w:after="0"/>
        <w:rPr>
          <w:szCs w:val="22"/>
        </w:rPr>
      </w:pPr>
      <w:r w:rsidRPr="00A12375">
        <w:rPr>
          <w:szCs w:val="22"/>
        </w:rPr>
        <w:t xml:space="preserve">Laikyti vaikams </w:t>
      </w:r>
      <w:r w:rsidRPr="00A12375">
        <w:rPr>
          <w:rFonts w:eastAsia="Calibri"/>
          <w:szCs w:val="22"/>
        </w:rPr>
        <w:t xml:space="preserve">nepastebimoje ir nepasiekiamoje </w:t>
      </w:r>
      <w:r w:rsidRPr="00A12375">
        <w:rPr>
          <w:szCs w:val="22"/>
        </w:rPr>
        <w:t>vietoje.</w:t>
      </w:r>
    </w:p>
    <w:p w14:paraId="2AA47CC5" w14:textId="77777777" w:rsidR="00987C12" w:rsidRPr="00A12375" w:rsidRDefault="00987C12" w:rsidP="00987C12">
      <w:pPr>
        <w:pStyle w:val="Pagrindinistekstas"/>
        <w:spacing w:after="0"/>
        <w:rPr>
          <w:szCs w:val="22"/>
        </w:rPr>
      </w:pPr>
    </w:p>
    <w:p w14:paraId="03535289" w14:textId="77777777" w:rsidR="00987C12" w:rsidRPr="00A12375" w:rsidRDefault="00987C12" w:rsidP="00987C12">
      <w:pPr>
        <w:pStyle w:val="Pagrindinistekstas"/>
        <w:spacing w:after="0"/>
        <w:rPr>
          <w:szCs w:val="22"/>
        </w:rPr>
      </w:pPr>
    </w:p>
    <w:p w14:paraId="2E91F164" w14:textId="77777777" w:rsidR="00987C12" w:rsidRPr="00A12375" w:rsidRDefault="00987C12" w:rsidP="00987C12">
      <w:pPr>
        <w:pStyle w:val="Antrat3"/>
        <w:rPr>
          <w:szCs w:val="22"/>
        </w:rPr>
      </w:pPr>
      <w:r w:rsidRPr="00A12375">
        <w:rPr>
          <w:szCs w:val="22"/>
        </w:rPr>
        <w:t>7.</w:t>
      </w:r>
      <w:r w:rsidRPr="00A12375">
        <w:rPr>
          <w:szCs w:val="22"/>
        </w:rPr>
        <w:tab/>
        <w:t>KITAS SPECIALUS ĮSPĖJIMAS (JEI REIKIA)</w:t>
      </w:r>
    </w:p>
    <w:p w14:paraId="2FE655D5" w14:textId="77777777" w:rsidR="00987C12" w:rsidRPr="00A12375" w:rsidRDefault="00987C12" w:rsidP="00987C12">
      <w:pPr>
        <w:pStyle w:val="Pagrindinistekstas"/>
        <w:spacing w:after="0"/>
        <w:rPr>
          <w:szCs w:val="22"/>
        </w:rPr>
      </w:pPr>
    </w:p>
    <w:p w14:paraId="3277A851" w14:textId="77777777" w:rsidR="00987C12" w:rsidRPr="00A12375" w:rsidRDefault="00987C12" w:rsidP="00987C12">
      <w:pPr>
        <w:pStyle w:val="Pagrindinistekstas"/>
        <w:spacing w:after="0"/>
        <w:rPr>
          <w:szCs w:val="22"/>
        </w:rPr>
      </w:pPr>
    </w:p>
    <w:p w14:paraId="33810065" w14:textId="77777777" w:rsidR="00987C12" w:rsidRPr="00A12375" w:rsidRDefault="00987C12" w:rsidP="00987C12">
      <w:pPr>
        <w:pStyle w:val="Antrat3"/>
        <w:rPr>
          <w:szCs w:val="22"/>
        </w:rPr>
      </w:pPr>
      <w:r w:rsidRPr="00A12375">
        <w:rPr>
          <w:szCs w:val="22"/>
        </w:rPr>
        <w:t>8.</w:t>
      </w:r>
      <w:r w:rsidRPr="00A12375">
        <w:rPr>
          <w:szCs w:val="22"/>
        </w:rPr>
        <w:tab/>
        <w:t>TINKAMUMO LAIKAS</w:t>
      </w:r>
    </w:p>
    <w:p w14:paraId="76F8FBC7" w14:textId="77777777" w:rsidR="00987C12" w:rsidRPr="00A12375" w:rsidRDefault="00987C12" w:rsidP="00987C12">
      <w:pPr>
        <w:pStyle w:val="Pagrindinistekstas"/>
        <w:spacing w:after="0"/>
        <w:rPr>
          <w:szCs w:val="22"/>
        </w:rPr>
      </w:pPr>
    </w:p>
    <w:p w14:paraId="48E0005F" w14:textId="77777777" w:rsidR="00987C12" w:rsidRPr="00A12375" w:rsidRDefault="00987C12" w:rsidP="00987C12">
      <w:pPr>
        <w:rPr>
          <w:szCs w:val="22"/>
        </w:rPr>
      </w:pPr>
      <w:r>
        <w:rPr>
          <w:szCs w:val="22"/>
        </w:rPr>
        <w:t xml:space="preserve">EXP </w:t>
      </w:r>
      <w:r w:rsidRPr="00A12375">
        <w:rPr>
          <w:szCs w:val="22"/>
        </w:rPr>
        <w:t>{</w:t>
      </w:r>
      <w:proofErr w:type="spellStart"/>
      <w:r w:rsidRPr="00A12375">
        <w:rPr>
          <w:szCs w:val="22"/>
        </w:rPr>
        <w:t>mm</w:t>
      </w:r>
      <w:r>
        <w:rPr>
          <w:szCs w:val="22"/>
        </w:rPr>
        <w:t>.</w:t>
      </w:r>
      <w:r w:rsidRPr="00A12375">
        <w:rPr>
          <w:szCs w:val="22"/>
        </w:rPr>
        <w:t>MMMM</w:t>
      </w:r>
      <w:proofErr w:type="spellEnd"/>
      <w:r w:rsidRPr="00A12375">
        <w:rPr>
          <w:szCs w:val="22"/>
        </w:rPr>
        <w:t>}</w:t>
      </w:r>
    </w:p>
    <w:p w14:paraId="547B18BF" w14:textId="77777777" w:rsidR="00987C12" w:rsidRPr="00A12375" w:rsidRDefault="00987C12" w:rsidP="00987C12">
      <w:pPr>
        <w:pStyle w:val="Pagrindinistekstas"/>
        <w:spacing w:after="0"/>
        <w:rPr>
          <w:szCs w:val="22"/>
        </w:rPr>
      </w:pPr>
    </w:p>
    <w:p w14:paraId="1171483B" w14:textId="77777777" w:rsidR="00987C12" w:rsidRPr="00A12375" w:rsidRDefault="00987C12" w:rsidP="00987C12">
      <w:pPr>
        <w:pStyle w:val="Pagrindinistekstas"/>
        <w:spacing w:after="0"/>
        <w:rPr>
          <w:szCs w:val="22"/>
        </w:rPr>
      </w:pPr>
    </w:p>
    <w:p w14:paraId="41ECC80A" w14:textId="77777777" w:rsidR="00987C12" w:rsidRPr="00A12375" w:rsidRDefault="00987C12" w:rsidP="00987C12">
      <w:pPr>
        <w:pStyle w:val="Antrat3"/>
        <w:rPr>
          <w:szCs w:val="22"/>
        </w:rPr>
      </w:pPr>
      <w:r w:rsidRPr="00A12375">
        <w:rPr>
          <w:szCs w:val="22"/>
        </w:rPr>
        <w:t>9.</w:t>
      </w:r>
      <w:r w:rsidRPr="00A12375">
        <w:rPr>
          <w:szCs w:val="22"/>
        </w:rPr>
        <w:tab/>
        <w:t>SPECIALIOS LAIKYMO SĄLYGOS</w:t>
      </w:r>
    </w:p>
    <w:p w14:paraId="33C301D9" w14:textId="77777777" w:rsidR="00987C12" w:rsidRPr="00A12375" w:rsidRDefault="00987C12" w:rsidP="00987C12">
      <w:pPr>
        <w:pStyle w:val="Pagrindinistekstas"/>
        <w:spacing w:after="0"/>
        <w:rPr>
          <w:szCs w:val="22"/>
        </w:rPr>
      </w:pPr>
    </w:p>
    <w:p w14:paraId="5B2AAFFB" w14:textId="77777777" w:rsidR="00987C12" w:rsidRPr="00A12375" w:rsidRDefault="00987C12" w:rsidP="00987C12">
      <w:pPr>
        <w:pStyle w:val="Pagrindinistekstas"/>
        <w:spacing w:after="0"/>
        <w:rPr>
          <w:szCs w:val="22"/>
        </w:rPr>
      </w:pPr>
      <w:r w:rsidRPr="00A12375">
        <w:rPr>
          <w:szCs w:val="22"/>
        </w:rPr>
        <w:t>Laikyti ne aukštesnėje kaip 30 </w:t>
      </w:r>
      <w:r w:rsidRPr="00242A71">
        <w:rPr>
          <w:szCs w:val="22"/>
        </w:rPr>
        <w:sym w:font="Symbol" w:char="F0B0"/>
      </w:r>
      <w:r w:rsidRPr="00242A71">
        <w:rPr>
          <w:szCs w:val="22"/>
        </w:rPr>
        <w:t>C temperatūroje</w:t>
      </w:r>
    </w:p>
    <w:p w14:paraId="0FAE1B56" w14:textId="77777777" w:rsidR="00987C12" w:rsidRPr="00A12375" w:rsidRDefault="00987C12" w:rsidP="00987C12">
      <w:pPr>
        <w:pStyle w:val="Pagrindinistekstas"/>
        <w:spacing w:after="0"/>
        <w:rPr>
          <w:szCs w:val="22"/>
        </w:rPr>
      </w:pPr>
    </w:p>
    <w:p w14:paraId="255B5BFB" w14:textId="77777777" w:rsidR="00987C12" w:rsidRPr="00A12375" w:rsidRDefault="00987C12" w:rsidP="00987C12">
      <w:pPr>
        <w:pStyle w:val="Pagrindinistekstas"/>
        <w:spacing w:after="0"/>
        <w:rPr>
          <w:szCs w:val="22"/>
        </w:rPr>
      </w:pPr>
    </w:p>
    <w:p w14:paraId="3CE46654" w14:textId="77777777" w:rsidR="00987C12" w:rsidRPr="00A12375" w:rsidRDefault="00987C12" w:rsidP="00987C12">
      <w:pPr>
        <w:pStyle w:val="Antrat3"/>
        <w:rPr>
          <w:szCs w:val="22"/>
        </w:rPr>
      </w:pPr>
      <w:r w:rsidRPr="00A12375">
        <w:rPr>
          <w:szCs w:val="22"/>
        </w:rPr>
        <w:lastRenderedPageBreak/>
        <w:t>10.</w:t>
      </w:r>
      <w:r w:rsidRPr="00A12375">
        <w:rPr>
          <w:szCs w:val="22"/>
        </w:rPr>
        <w:tab/>
        <w:t>SPECIALIOS ATSARGUMO PRIEMONĖS DĖL NESUVARTOTO VAISTINIO PREPARATO AR JO ATLIEKŲ TVARKYMO (JEI REIKIA)</w:t>
      </w:r>
    </w:p>
    <w:p w14:paraId="21367C8F" w14:textId="77777777" w:rsidR="00987C12" w:rsidRPr="00A12375" w:rsidRDefault="00987C12" w:rsidP="00987C12">
      <w:pPr>
        <w:pStyle w:val="Pagrindinistekstas"/>
        <w:spacing w:after="0"/>
        <w:rPr>
          <w:szCs w:val="22"/>
        </w:rPr>
      </w:pPr>
    </w:p>
    <w:p w14:paraId="42553DD6" w14:textId="77777777" w:rsidR="00987C12" w:rsidRPr="00A12375" w:rsidRDefault="00987C12" w:rsidP="00987C12">
      <w:pPr>
        <w:pStyle w:val="Pagrindinistekstas"/>
        <w:spacing w:after="0"/>
        <w:rPr>
          <w:szCs w:val="22"/>
        </w:rPr>
      </w:pPr>
    </w:p>
    <w:p w14:paraId="5B3203F2" w14:textId="77777777" w:rsidR="00987C12" w:rsidRPr="00A12375" w:rsidRDefault="00987C12" w:rsidP="00987C12">
      <w:pPr>
        <w:pStyle w:val="Pagrindinistekstas"/>
        <w:spacing w:after="0"/>
        <w:rPr>
          <w:szCs w:val="22"/>
        </w:rPr>
      </w:pPr>
    </w:p>
    <w:p w14:paraId="28CE4683" w14:textId="77777777" w:rsidR="00987C12" w:rsidRPr="00A12375" w:rsidRDefault="00987C12" w:rsidP="00987C12">
      <w:pPr>
        <w:pStyle w:val="Antrat3"/>
        <w:rPr>
          <w:szCs w:val="22"/>
        </w:rPr>
      </w:pPr>
      <w:r w:rsidRPr="00A12375">
        <w:rPr>
          <w:szCs w:val="22"/>
        </w:rPr>
        <w:t>11.</w:t>
      </w:r>
      <w:r w:rsidRPr="00A12375">
        <w:rPr>
          <w:szCs w:val="22"/>
        </w:rPr>
        <w:tab/>
      </w:r>
      <w:r w:rsidRPr="00A12375">
        <w:rPr>
          <w:caps/>
          <w:noProof/>
          <w:szCs w:val="22"/>
        </w:rPr>
        <w:t>REGISTRUOTOJO</w:t>
      </w:r>
      <w:r w:rsidRPr="00A12375" w:rsidDel="009B777A">
        <w:rPr>
          <w:caps/>
          <w:noProof/>
          <w:szCs w:val="22"/>
        </w:rPr>
        <w:t xml:space="preserve"> </w:t>
      </w:r>
      <w:r w:rsidRPr="00A12375">
        <w:rPr>
          <w:szCs w:val="22"/>
        </w:rPr>
        <w:t>PAVADINIMAS IR ADRESAS</w:t>
      </w:r>
    </w:p>
    <w:p w14:paraId="0C73E323" w14:textId="77777777" w:rsidR="00987C12" w:rsidRPr="00A12375" w:rsidRDefault="00987C12" w:rsidP="00987C12">
      <w:pPr>
        <w:pStyle w:val="Pagrindinistekstas"/>
        <w:spacing w:after="0"/>
        <w:rPr>
          <w:szCs w:val="22"/>
        </w:rPr>
      </w:pPr>
    </w:p>
    <w:p w14:paraId="3676C784" w14:textId="77777777" w:rsidR="005A4431" w:rsidRPr="002B0871" w:rsidRDefault="005A4431" w:rsidP="005A4431">
      <w:pPr>
        <w:rPr>
          <w:szCs w:val="22"/>
        </w:rPr>
      </w:pPr>
      <w:r w:rsidRPr="002B0871">
        <w:rPr>
          <w:szCs w:val="22"/>
        </w:rPr>
        <w:t xml:space="preserve">LEO </w:t>
      </w:r>
      <w:proofErr w:type="spellStart"/>
      <w:r w:rsidRPr="002B0871">
        <w:rPr>
          <w:szCs w:val="22"/>
        </w:rPr>
        <w:t>Pharma</w:t>
      </w:r>
      <w:proofErr w:type="spellEnd"/>
      <w:r w:rsidRPr="002B0871">
        <w:rPr>
          <w:szCs w:val="22"/>
        </w:rPr>
        <w:t xml:space="preserve"> A/S</w:t>
      </w:r>
    </w:p>
    <w:p w14:paraId="05D0D50B" w14:textId="77777777" w:rsidR="005A4431" w:rsidRPr="002B0871" w:rsidRDefault="005A4431" w:rsidP="005A4431">
      <w:pPr>
        <w:rPr>
          <w:szCs w:val="22"/>
        </w:rPr>
      </w:pPr>
      <w:proofErr w:type="spellStart"/>
      <w:r w:rsidRPr="002B0871">
        <w:rPr>
          <w:szCs w:val="22"/>
        </w:rPr>
        <w:t>Industriparken</w:t>
      </w:r>
      <w:proofErr w:type="spellEnd"/>
      <w:r w:rsidRPr="002B0871">
        <w:rPr>
          <w:szCs w:val="22"/>
        </w:rPr>
        <w:t xml:space="preserve"> 55</w:t>
      </w:r>
    </w:p>
    <w:p w14:paraId="3789C26A" w14:textId="77777777" w:rsidR="005A4431" w:rsidRPr="002B0871" w:rsidRDefault="005A4431" w:rsidP="005A4431">
      <w:pPr>
        <w:rPr>
          <w:szCs w:val="22"/>
        </w:rPr>
      </w:pPr>
      <w:r w:rsidRPr="002B0871">
        <w:rPr>
          <w:szCs w:val="22"/>
        </w:rPr>
        <w:t xml:space="preserve">DK-2750 </w:t>
      </w:r>
      <w:proofErr w:type="spellStart"/>
      <w:r w:rsidRPr="002B0871">
        <w:rPr>
          <w:szCs w:val="22"/>
        </w:rPr>
        <w:t>Ballerup</w:t>
      </w:r>
      <w:proofErr w:type="spellEnd"/>
    </w:p>
    <w:p w14:paraId="3AF437EC" w14:textId="77777777" w:rsidR="005A4431" w:rsidRDefault="005A4431" w:rsidP="005A4431">
      <w:pPr>
        <w:pStyle w:val="Pagrindinistekstas"/>
        <w:spacing w:after="0"/>
        <w:rPr>
          <w:szCs w:val="22"/>
        </w:rPr>
      </w:pPr>
      <w:r w:rsidRPr="002B0871">
        <w:rPr>
          <w:szCs w:val="22"/>
        </w:rPr>
        <w:t>Danija</w:t>
      </w:r>
    </w:p>
    <w:p w14:paraId="594DE3B3" w14:textId="77777777" w:rsidR="00987C12" w:rsidRPr="00A12375" w:rsidRDefault="00987C12" w:rsidP="00987C12">
      <w:pPr>
        <w:pStyle w:val="Pagrindinistekstas"/>
        <w:spacing w:after="0"/>
        <w:rPr>
          <w:szCs w:val="22"/>
        </w:rPr>
      </w:pPr>
    </w:p>
    <w:p w14:paraId="1C25272A" w14:textId="77777777" w:rsidR="00987C12" w:rsidRPr="00A12375" w:rsidRDefault="00987C12" w:rsidP="00987C12">
      <w:pPr>
        <w:pStyle w:val="Pagrindinistekstas"/>
        <w:spacing w:after="0"/>
        <w:rPr>
          <w:szCs w:val="22"/>
        </w:rPr>
      </w:pPr>
    </w:p>
    <w:p w14:paraId="585C47A1" w14:textId="77777777" w:rsidR="00987C12" w:rsidRPr="00A12375" w:rsidRDefault="00987C12" w:rsidP="00987C12">
      <w:pPr>
        <w:pStyle w:val="Antrat3"/>
        <w:rPr>
          <w:szCs w:val="22"/>
        </w:rPr>
      </w:pPr>
      <w:r w:rsidRPr="00A12375">
        <w:rPr>
          <w:szCs w:val="22"/>
        </w:rPr>
        <w:t>12.</w:t>
      </w:r>
      <w:r w:rsidRPr="00A12375">
        <w:rPr>
          <w:szCs w:val="22"/>
        </w:rPr>
        <w:tab/>
        <w:t>REGISTRACIJOS PAŽYMĖJIMO NUMERIS</w:t>
      </w:r>
    </w:p>
    <w:p w14:paraId="6734CF5E" w14:textId="77777777" w:rsidR="00987C12" w:rsidRPr="00A12375" w:rsidRDefault="00987C12" w:rsidP="00987C12">
      <w:pPr>
        <w:pStyle w:val="Pagrindinistekstas"/>
        <w:spacing w:after="0"/>
        <w:rPr>
          <w:szCs w:val="22"/>
        </w:rPr>
      </w:pPr>
    </w:p>
    <w:p w14:paraId="700427DB" w14:textId="77777777" w:rsidR="00987C12" w:rsidRPr="00A12375" w:rsidRDefault="00987C12" w:rsidP="00987C12">
      <w:pPr>
        <w:pStyle w:val="Pagrindinistekstas"/>
        <w:spacing w:after="0"/>
        <w:rPr>
          <w:szCs w:val="22"/>
        </w:rPr>
      </w:pPr>
      <w:r w:rsidRPr="00A12375">
        <w:rPr>
          <w:szCs w:val="22"/>
        </w:rPr>
        <w:t>LT/1/95/0873/001</w:t>
      </w:r>
    </w:p>
    <w:p w14:paraId="6A79ED2C" w14:textId="77777777" w:rsidR="00987C12" w:rsidRPr="00A12375" w:rsidRDefault="00987C12" w:rsidP="00987C12">
      <w:pPr>
        <w:pStyle w:val="Pagrindinistekstas"/>
        <w:spacing w:after="0"/>
        <w:rPr>
          <w:szCs w:val="22"/>
        </w:rPr>
      </w:pPr>
    </w:p>
    <w:p w14:paraId="628CB17C" w14:textId="77777777" w:rsidR="00987C12" w:rsidRPr="00A12375" w:rsidRDefault="00987C12" w:rsidP="00987C12">
      <w:pPr>
        <w:pStyle w:val="Pagrindinistekstas"/>
        <w:spacing w:after="0"/>
        <w:rPr>
          <w:szCs w:val="22"/>
        </w:rPr>
      </w:pPr>
    </w:p>
    <w:p w14:paraId="4A81CF97" w14:textId="77777777" w:rsidR="00987C12" w:rsidRPr="00A12375" w:rsidRDefault="00987C12" w:rsidP="00987C12">
      <w:pPr>
        <w:pStyle w:val="Antrat3"/>
        <w:rPr>
          <w:szCs w:val="22"/>
        </w:rPr>
      </w:pPr>
      <w:r w:rsidRPr="00A12375">
        <w:rPr>
          <w:szCs w:val="22"/>
        </w:rPr>
        <w:t>13.</w:t>
      </w:r>
      <w:r w:rsidRPr="00A12375">
        <w:rPr>
          <w:szCs w:val="22"/>
        </w:rPr>
        <w:tab/>
        <w:t>SERIJOS NUMERIS</w:t>
      </w:r>
    </w:p>
    <w:p w14:paraId="7105C31F" w14:textId="77777777" w:rsidR="00987C12" w:rsidRPr="00A12375" w:rsidRDefault="00987C12" w:rsidP="00987C12">
      <w:pPr>
        <w:pStyle w:val="Pagrindinistekstas"/>
        <w:spacing w:after="0"/>
        <w:rPr>
          <w:szCs w:val="22"/>
        </w:rPr>
      </w:pPr>
    </w:p>
    <w:p w14:paraId="051B725A" w14:textId="77777777" w:rsidR="00987C12" w:rsidRPr="00A12375" w:rsidRDefault="00987C12" w:rsidP="00987C12">
      <w:pPr>
        <w:pStyle w:val="Pagrindinistekstas"/>
        <w:spacing w:after="0"/>
        <w:rPr>
          <w:szCs w:val="22"/>
        </w:rPr>
      </w:pPr>
      <w:proofErr w:type="spellStart"/>
      <w:r>
        <w:rPr>
          <w:szCs w:val="22"/>
        </w:rPr>
        <w:t>Lot</w:t>
      </w:r>
      <w:proofErr w:type="spellEnd"/>
    </w:p>
    <w:p w14:paraId="08FEA45D" w14:textId="77777777" w:rsidR="00987C12" w:rsidRPr="00A12375" w:rsidRDefault="00987C12" w:rsidP="00987C12">
      <w:pPr>
        <w:pStyle w:val="Pagrindinistekstas"/>
        <w:spacing w:after="0"/>
        <w:rPr>
          <w:szCs w:val="22"/>
        </w:rPr>
      </w:pPr>
    </w:p>
    <w:p w14:paraId="2BF44A12" w14:textId="77777777" w:rsidR="00987C12" w:rsidRPr="00A12375" w:rsidRDefault="00987C12" w:rsidP="00987C12">
      <w:pPr>
        <w:pStyle w:val="Pagrindinistekstas"/>
        <w:spacing w:after="0"/>
        <w:rPr>
          <w:szCs w:val="22"/>
        </w:rPr>
      </w:pPr>
    </w:p>
    <w:p w14:paraId="55CA568D" w14:textId="77777777" w:rsidR="00987C12" w:rsidRPr="00A12375" w:rsidRDefault="00987C12" w:rsidP="00987C12">
      <w:pPr>
        <w:pStyle w:val="Antrat3"/>
        <w:rPr>
          <w:szCs w:val="22"/>
        </w:rPr>
      </w:pPr>
      <w:r w:rsidRPr="00A12375">
        <w:rPr>
          <w:szCs w:val="22"/>
        </w:rPr>
        <w:t>14.</w:t>
      </w:r>
      <w:r w:rsidRPr="00A12375">
        <w:rPr>
          <w:szCs w:val="22"/>
        </w:rPr>
        <w:tab/>
        <w:t>PARDAVIMO (IŠDAVIMO) TVARKA</w:t>
      </w:r>
    </w:p>
    <w:p w14:paraId="4E673A09" w14:textId="77777777" w:rsidR="00987C12" w:rsidRPr="00A12375" w:rsidRDefault="00987C12" w:rsidP="00987C12">
      <w:pPr>
        <w:pStyle w:val="Pagrindinistekstas"/>
        <w:spacing w:after="0"/>
        <w:rPr>
          <w:szCs w:val="22"/>
        </w:rPr>
      </w:pPr>
    </w:p>
    <w:p w14:paraId="692A4ACD" w14:textId="77777777" w:rsidR="00987C12" w:rsidRPr="00A12375" w:rsidRDefault="00987C12" w:rsidP="00987C12">
      <w:pPr>
        <w:pStyle w:val="Pagrindinistekstas"/>
        <w:spacing w:after="0"/>
        <w:rPr>
          <w:szCs w:val="22"/>
        </w:rPr>
      </w:pPr>
      <w:r w:rsidRPr="00A12375">
        <w:rPr>
          <w:szCs w:val="22"/>
        </w:rPr>
        <w:t>Receptinis vaistas.</w:t>
      </w:r>
    </w:p>
    <w:p w14:paraId="16848B05" w14:textId="77777777" w:rsidR="00987C12" w:rsidRPr="00A12375" w:rsidRDefault="00987C12" w:rsidP="00987C12">
      <w:pPr>
        <w:pStyle w:val="Pagrindinistekstas"/>
        <w:spacing w:after="0"/>
        <w:rPr>
          <w:szCs w:val="22"/>
        </w:rPr>
      </w:pPr>
    </w:p>
    <w:p w14:paraId="75D5EB8C" w14:textId="77777777" w:rsidR="00987C12" w:rsidRPr="00A12375" w:rsidRDefault="00987C12" w:rsidP="00987C12">
      <w:pPr>
        <w:pStyle w:val="Pagrindinistekstas"/>
        <w:spacing w:after="0"/>
        <w:rPr>
          <w:szCs w:val="22"/>
        </w:rPr>
      </w:pPr>
    </w:p>
    <w:p w14:paraId="2ABA448F" w14:textId="77777777" w:rsidR="00987C12" w:rsidRPr="00A12375" w:rsidRDefault="00987C12" w:rsidP="00987C12">
      <w:pPr>
        <w:pStyle w:val="Antrat3"/>
        <w:rPr>
          <w:szCs w:val="22"/>
        </w:rPr>
      </w:pPr>
      <w:r w:rsidRPr="00A12375">
        <w:rPr>
          <w:szCs w:val="22"/>
        </w:rPr>
        <w:t>15.</w:t>
      </w:r>
      <w:r w:rsidRPr="00A12375">
        <w:rPr>
          <w:szCs w:val="22"/>
        </w:rPr>
        <w:tab/>
        <w:t>VARTOJIMO INSTRUKCIJA</w:t>
      </w:r>
    </w:p>
    <w:p w14:paraId="46E4EE9A" w14:textId="77777777" w:rsidR="00987C12" w:rsidRPr="00A12375" w:rsidRDefault="00987C12" w:rsidP="00987C12">
      <w:pPr>
        <w:pStyle w:val="Pagrindinistekstas"/>
        <w:spacing w:after="0"/>
        <w:rPr>
          <w:szCs w:val="22"/>
        </w:rPr>
      </w:pPr>
    </w:p>
    <w:p w14:paraId="57A25CD1" w14:textId="77777777" w:rsidR="00987C12" w:rsidRPr="00A12375" w:rsidRDefault="00987C12" w:rsidP="00987C12">
      <w:pPr>
        <w:tabs>
          <w:tab w:val="left" w:pos="567"/>
        </w:tabs>
        <w:spacing w:line="260" w:lineRule="exact"/>
        <w:rPr>
          <w:snapToGrid w:val="0"/>
          <w:szCs w:val="22"/>
          <w:lang w:eastAsia="en-US"/>
        </w:rPr>
      </w:pPr>
    </w:p>
    <w:p w14:paraId="0ACF93B9" w14:textId="77777777" w:rsidR="00987C12" w:rsidRPr="00A12375" w:rsidRDefault="00987C12" w:rsidP="00987C12">
      <w:pPr>
        <w:pBdr>
          <w:top w:val="single" w:sz="4" w:space="1" w:color="auto"/>
          <w:left w:val="single" w:sz="4" w:space="4" w:color="auto"/>
          <w:bottom w:val="single" w:sz="4" w:space="0" w:color="auto"/>
          <w:right w:val="single" w:sz="4" w:space="4" w:color="auto"/>
        </w:pBdr>
        <w:tabs>
          <w:tab w:val="left" w:pos="567"/>
        </w:tabs>
        <w:rPr>
          <w:snapToGrid w:val="0"/>
          <w:color w:val="008000"/>
          <w:szCs w:val="22"/>
          <w:lang w:eastAsia="en-US"/>
        </w:rPr>
      </w:pPr>
      <w:r w:rsidRPr="00A12375">
        <w:rPr>
          <w:b/>
          <w:snapToGrid w:val="0"/>
          <w:szCs w:val="22"/>
          <w:lang w:eastAsia="en-US"/>
        </w:rPr>
        <w:t>16.</w:t>
      </w:r>
      <w:r w:rsidRPr="00A12375">
        <w:rPr>
          <w:b/>
          <w:snapToGrid w:val="0"/>
          <w:szCs w:val="22"/>
          <w:lang w:eastAsia="en-US"/>
        </w:rPr>
        <w:tab/>
        <w:t>INFORMACIJA BRAILIO RAŠTU</w:t>
      </w:r>
    </w:p>
    <w:p w14:paraId="5862D2DB" w14:textId="77777777" w:rsidR="00987C12" w:rsidRPr="00A12375" w:rsidRDefault="00987C12" w:rsidP="00987C12">
      <w:pPr>
        <w:tabs>
          <w:tab w:val="left" w:pos="567"/>
        </w:tabs>
        <w:spacing w:line="260" w:lineRule="exact"/>
        <w:rPr>
          <w:snapToGrid w:val="0"/>
          <w:szCs w:val="22"/>
          <w:lang w:eastAsia="en-US"/>
        </w:rPr>
      </w:pPr>
    </w:p>
    <w:p w14:paraId="624013AB" w14:textId="77777777" w:rsidR="00987C12" w:rsidRDefault="00987C12" w:rsidP="00987C12">
      <w:pPr>
        <w:tabs>
          <w:tab w:val="left" w:pos="567"/>
        </w:tabs>
        <w:spacing w:line="260" w:lineRule="exact"/>
        <w:rPr>
          <w:snapToGrid w:val="0"/>
          <w:szCs w:val="22"/>
          <w:lang w:eastAsia="en-US"/>
        </w:rPr>
      </w:pPr>
      <w:proofErr w:type="spellStart"/>
      <w:r w:rsidRPr="00A12375">
        <w:rPr>
          <w:snapToGrid w:val="0"/>
          <w:szCs w:val="22"/>
          <w:lang w:eastAsia="en-US"/>
        </w:rPr>
        <w:t>Travogen</w:t>
      </w:r>
      <w:proofErr w:type="spellEnd"/>
    </w:p>
    <w:p w14:paraId="4F3F677A" w14:textId="77777777" w:rsidR="00987C12" w:rsidRDefault="00987C12" w:rsidP="00987C12">
      <w:pPr>
        <w:tabs>
          <w:tab w:val="left" w:pos="567"/>
        </w:tabs>
        <w:spacing w:line="260" w:lineRule="exact"/>
        <w:rPr>
          <w:snapToGrid w:val="0"/>
          <w:szCs w:val="22"/>
          <w:lang w:eastAsia="en-US"/>
        </w:rPr>
      </w:pPr>
    </w:p>
    <w:p w14:paraId="4E71A3CA" w14:textId="77777777" w:rsidR="00987C12" w:rsidRDefault="00987C12" w:rsidP="00987C12">
      <w:pPr>
        <w:tabs>
          <w:tab w:val="left" w:pos="567"/>
        </w:tabs>
        <w:spacing w:line="260" w:lineRule="exact"/>
        <w:rPr>
          <w:snapToGrid w:val="0"/>
          <w:szCs w:val="22"/>
          <w:lang w:eastAsia="en-US"/>
        </w:rPr>
      </w:pPr>
    </w:p>
    <w:p w14:paraId="78A54882" w14:textId="77777777" w:rsidR="00987C12" w:rsidRPr="00816843" w:rsidRDefault="00987C12" w:rsidP="00987C12">
      <w:pPr>
        <w:keepNext/>
        <w:pBdr>
          <w:top w:val="single" w:sz="4" w:space="1" w:color="auto"/>
          <w:left w:val="single" w:sz="4" w:space="4" w:color="auto"/>
          <w:bottom w:val="single" w:sz="4" w:space="1" w:color="auto"/>
          <w:right w:val="single" w:sz="4" w:space="4" w:color="auto"/>
        </w:pBdr>
        <w:tabs>
          <w:tab w:val="left" w:pos="0"/>
        </w:tabs>
        <w:outlineLvl w:val="0"/>
        <w:rPr>
          <w:i/>
        </w:rPr>
      </w:pPr>
      <w:r>
        <w:rPr>
          <w:b/>
          <w:noProof/>
        </w:rPr>
        <w:t>17.</w:t>
      </w:r>
      <w:r>
        <w:rPr>
          <w:b/>
          <w:noProof/>
        </w:rPr>
        <w:tab/>
        <w:t>UNIKALUS IDENTIFIKATORIUS – 2D BRŪKŠNINIS KODAS</w:t>
      </w:r>
    </w:p>
    <w:p w14:paraId="77DB920B" w14:textId="77777777" w:rsidR="00987C12" w:rsidRDefault="00987C12" w:rsidP="00987C12">
      <w:pPr>
        <w:rPr>
          <w:noProof/>
        </w:rPr>
      </w:pPr>
    </w:p>
    <w:p w14:paraId="3D7EA2B6" w14:textId="77777777" w:rsidR="00987C12" w:rsidRDefault="00987C12" w:rsidP="00987C12">
      <w:pPr>
        <w:rPr>
          <w:noProof/>
          <w:szCs w:val="22"/>
          <w:shd w:val="clear" w:color="auto" w:fill="CCCCCC"/>
        </w:rPr>
      </w:pPr>
      <w:r>
        <w:rPr>
          <w:noProof/>
          <w:highlight w:val="lightGray"/>
        </w:rPr>
        <w:t>2D brūkšninis kodas su nurodytu unikaliu identifikatoriumi.</w:t>
      </w:r>
    </w:p>
    <w:p w14:paraId="3E34FD8E" w14:textId="77777777" w:rsidR="00987C12" w:rsidRDefault="00987C12" w:rsidP="00987C12">
      <w:pPr>
        <w:rPr>
          <w:noProof/>
        </w:rPr>
      </w:pPr>
    </w:p>
    <w:p w14:paraId="11EFF779" w14:textId="77777777" w:rsidR="00987C12" w:rsidRDefault="00987C12" w:rsidP="00987C12">
      <w:pPr>
        <w:rPr>
          <w:noProof/>
        </w:rPr>
      </w:pPr>
    </w:p>
    <w:p w14:paraId="3DF589FD" w14:textId="77777777" w:rsidR="00987C12" w:rsidRDefault="00987C12" w:rsidP="00987C1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0FBB8F1F" w14:textId="77777777" w:rsidR="00987C12" w:rsidRDefault="00987C12" w:rsidP="00987C12">
      <w:pPr>
        <w:rPr>
          <w:noProof/>
        </w:rPr>
      </w:pPr>
    </w:p>
    <w:p w14:paraId="296E546E" w14:textId="77777777" w:rsidR="00987C12" w:rsidRDefault="00987C12" w:rsidP="00987C12">
      <w:pPr>
        <w:rPr>
          <w:color w:val="008000"/>
          <w:szCs w:val="22"/>
        </w:rPr>
      </w:pPr>
      <w:r>
        <w:t xml:space="preserve">PC: </w:t>
      </w:r>
    </w:p>
    <w:p w14:paraId="08A9D455" w14:textId="77777777" w:rsidR="00987C12" w:rsidRDefault="00987C12" w:rsidP="00987C12">
      <w:pPr>
        <w:rPr>
          <w:szCs w:val="22"/>
        </w:rPr>
      </w:pPr>
      <w:r>
        <w:t>SN:</w:t>
      </w:r>
    </w:p>
    <w:p w14:paraId="76438895" w14:textId="77777777" w:rsidR="00987C12" w:rsidRDefault="00987C12" w:rsidP="00987C12">
      <w:pPr>
        <w:rPr>
          <w:noProof/>
          <w:vanish/>
          <w:szCs w:val="22"/>
        </w:rPr>
      </w:pPr>
      <w:r>
        <w:rPr>
          <w:highlight w:val="lightGray"/>
        </w:rPr>
        <w:t>NN:</w:t>
      </w:r>
    </w:p>
    <w:p w14:paraId="17DBB5D1" w14:textId="77777777" w:rsidR="00987C12" w:rsidRPr="003D08B4" w:rsidRDefault="00987C12" w:rsidP="00987C12"/>
    <w:p w14:paraId="62DAC5CD" w14:textId="77777777" w:rsidR="00987C12" w:rsidRPr="00A12375" w:rsidRDefault="00987C12" w:rsidP="00987C12">
      <w:pPr>
        <w:tabs>
          <w:tab w:val="left" w:pos="567"/>
        </w:tabs>
        <w:spacing w:line="260" w:lineRule="exact"/>
        <w:rPr>
          <w:snapToGrid w:val="0"/>
          <w:szCs w:val="22"/>
          <w:lang w:eastAsia="en-US"/>
        </w:rPr>
      </w:pPr>
    </w:p>
    <w:p w14:paraId="7DE3301F" w14:textId="77777777" w:rsidR="00987C12" w:rsidRPr="00A12375" w:rsidRDefault="00987C12" w:rsidP="00987C12">
      <w:pPr>
        <w:pStyle w:val="Antrat2"/>
        <w:pBdr>
          <w:top w:val="single" w:sz="4" w:space="1" w:color="auto"/>
          <w:left w:val="single" w:sz="4" w:space="4" w:color="auto"/>
          <w:bottom w:val="single" w:sz="4" w:space="1" w:color="auto"/>
          <w:right w:val="single" w:sz="4" w:space="4" w:color="auto"/>
        </w:pBdr>
        <w:rPr>
          <w:szCs w:val="22"/>
        </w:rPr>
      </w:pPr>
      <w:r w:rsidRPr="00A12375">
        <w:rPr>
          <w:szCs w:val="22"/>
        </w:rPr>
        <w:br w:type="page"/>
      </w:r>
      <w:r w:rsidRPr="00A12375">
        <w:rPr>
          <w:szCs w:val="22"/>
        </w:rPr>
        <w:lastRenderedPageBreak/>
        <w:t>MINIMALI INFORMACIJA ANT MAŽŲ VIDINIŲ PAKUOČIŲ</w:t>
      </w:r>
    </w:p>
    <w:p w14:paraId="0FBA0F9F" w14:textId="77777777" w:rsidR="00987C12" w:rsidRPr="00A12375" w:rsidRDefault="00987C12" w:rsidP="00987C12">
      <w:pPr>
        <w:pBdr>
          <w:top w:val="single" w:sz="4" w:space="1" w:color="auto"/>
          <w:left w:val="single" w:sz="4" w:space="4" w:color="auto"/>
          <w:bottom w:val="single" w:sz="4" w:space="1" w:color="auto"/>
          <w:right w:val="single" w:sz="4" w:space="4" w:color="auto"/>
        </w:pBdr>
        <w:rPr>
          <w:szCs w:val="22"/>
        </w:rPr>
      </w:pPr>
    </w:p>
    <w:p w14:paraId="6FF61210" w14:textId="77777777" w:rsidR="00987C12" w:rsidRPr="00A12375" w:rsidRDefault="00987C12" w:rsidP="00987C12">
      <w:pPr>
        <w:pStyle w:val="Pagrindinistekstas"/>
        <w:pBdr>
          <w:top w:val="single" w:sz="4" w:space="1" w:color="auto"/>
          <w:left w:val="single" w:sz="4" w:space="4" w:color="auto"/>
          <w:bottom w:val="single" w:sz="4" w:space="1" w:color="auto"/>
          <w:right w:val="single" w:sz="4" w:space="4" w:color="auto"/>
        </w:pBdr>
        <w:spacing w:after="0"/>
        <w:rPr>
          <w:szCs w:val="22"/>
        </w:rPr>
      </w:pPr>
      <w:r w:rsidRPr="00A12375">
        <w:rPr>
          <w:szCs w:val="22"/>
        </w:rPr>
        <w:t>TŪBELĖ</w:t>
      </w:r>
    </w:p>
    <w:p w14:paraId="4E1FDEB5" w14:textId="77777777" w:rsidR="00987C12" w:rsidRPr="00A12375" w:rsidRDefault="00987C12" w:rsidP="00987C12">
      <w:pPr>
        <w:pStyle w:val="Pagrindinistekstas"/>
        <w:spacing w:after="0"/>
        <w:rPr>
          <w:szCs w:val="22"/>
        </w:rPr>
      </w:pPr>
    </w:p>
    <w:p w14:paraId="37AF9900" w14:textId="77777777" w:rsidR="00987C12" w:rsidRPr="00A12375" w:rsidRDefault="00987C12" w:rsidP="00987C12">
      <w:pPr>
        <w:pStyle w:val="Pagrindinistekstas"/>
        <w:spacing w:after="0"/>
        <w:rPr>
          <w:szCs w:val="22"/>
        </w:rPr>
      </w:pPr>
    </w:p>
    <w:p w14:paraId="668D6745" w14:textId="77777777" w:rsidR="00987C12" w:rsidRPr="00A12375" w:rsidRDefault="00987C12" w:rsidP="00987C12">
      <w:pPr>
        <w:pStyle w:val="Antrat3"/>
        <w:rPr>
          <w:szCs w:val="22"/>
        </w:rPr>
      </w:pPr>
      <w:r w:rsidRPr="00A12375">
        <w:rPr>
          <w:szCs w:val="22"/>
        </w:rPr>
        <w:t>1.</w:t>
      </w:r>
      <w:r w:rsidRPr="00A12375">
        <w:rPr>
          <w:szCs w:val="22"/>
        </w:rPr>
        <w:tab/>
        <w:t>VAISTINIO PREPARATO PAVADINIMAS IR VARTOJIMO BŪDAS</w:t>
      </w:r>
    </w:p>
    <w:p w14:paraId="59BFACD7" w14:textId="77777777" w:rsidR="00987C12" w:rsidRPr="00A12375" w:rsidRDefault="00987C12" w:rsidP="00987C12">
      <w:pPr>
        <w:pStyle w:val="Pagrindinistekstas"/>
        <w:spacing w:after="0"/>
        <w:rPr>
          <w:szCs w:val="22"/>
        </w:rPr>
      </w:pPr>
    </w:p>
    <w:p w14:paraId="295687BA" w14:textId="77777777" w:rsidR="00987C12" w:rsidRPr="00A12375" w:rsidRDefault="00987C12" w:rsidP="00987C12">
      <w:pPr>
        <w:pStyle w:val="Pagrindinistekstas"/>
        <w:spacing w:after="0"/>
        <w:rPr>
          <w:szCs w:val="22"/>
        </w:rPr>
      </w:pPr>
      <w:proofErr w:type="spellStart"/>
      <w:r w:rsidRPr="00A12375">
        <w:rPr>
          <w:szCs w:val="22"/>
        </w:rPr>
        <w:t>Travogen</w:t>
      </w:r>
      <w:proofErr w:type="spellEnd"/>
      <w:r w:rsidRPr="00A12375">
        <w:rPr>
          <w:szCs w:val="22"/>
        </w:rPr>
        <w:t xml:space="preserve"> 10 mg/g kremas</w:t>
      </w:r>
    </w:p>
    <w:p w14:paraId="77A1B951" w14:textId="77777777" w:rsidR="00987C12" w:rsidRPr="00A12375" w:rsidRDefault="00987C12" w:rsidP="00987C12">
      <w:pPr>
        <w:pStyle w:val="Pagrindinistekstas"/>
        <w:spacing w:after="0"/>
        <w:rPr>
          <w:szCs w:val="22"/>
        </w:rPr>
      </w:pPr>
      <w:proofErr w:type="spellStart"/>
      <w:r w:rsidRPr="00A12375">
        <w:rPr>
          <w:szCs w:val="22"/>
        </w:rPr>
        <w:t>Isoconazoli</w:t>
      </w:r>
      <w:proofErr w:type="spellEnd"/>
      <w:r w:rsidRPr="00A12375">
        <w:rPr>
          <w:szCs w:val="22"/>
        </w:rPr>
        <w:t xml:space="preserve"> </w:t>
      </w:r>
      <w:proofErr w:type="spellStart"/>
      <w:r w:rsidRPr="00A12375">
        <w:rPr>
          <w:szCs w:val="22"/>
        </w:rPr>
        <w:t>nitras</w:t>
      </w:r>
      <w:proofErr w:type="spellEnd"/>
    </w:p>
    <w:p w14:paraId="124F54F6" w14:textId="77777777" w:rsidR="00987C12" w:rsidRPr="00A12375" w:rsidRDefault="00987C12" w:rsidP="00987C12">
      <w:pPr>
        <w:pStyle w:val="Pagrindinistekstas"/>
        <w:spacing w:after="0"/>
        <w:rPr>
          <w:szCs w:val="22"/>
        </w:rPr>
      </w:pPr>
    </w:p>
    <w:p w14:paraId="087B10A7" w14:textId="77777777" w:rsidR="00987C12" w:rsidRPr="00A12375" w:rsidRDefault="00987C12" w:rsidP="00987C12">
      <w:pPr>
        <w:pStyle w:val="Pagrindinistekstas"/>
        <w:spacing w:after="0"/>
        <w:rPr>
          <w:szCs w:val="22"/>
        </w:rPr>
      </w:pPr>
      <w:r w:rsidRPr="00A12375">
        <w:rPr>
          <w:szCs w:val="22"/>
        </w:rPr>
        <w:t>Vartoti ant odos</w:t>
      </w:r>
    </w:p>
    <w:p w14:paraId="743A7B61" w14:textId="77777777" w:rsidR="00987C12" w:rsidRPr="00A12375" w:rsidRDefault="00987C12" w:rsidP="00987C12">
      <w:pPr>
        <w:pStyle w:val="Pagrindinistekstas"/>
        <w:spacing w:after="0"/>
        <w:rPr>
          <w:szCs w:val="22"/>
        </w:rPr>
      </w:pPr>
    </w:p>
    <w:p w14:paraId="029C3898" w14:textId="77777777" w:rsidR="00987C12" w:rsidRPr="00A12375" w:rsidRDefault="00987C12" w:rsidP="00987C12">
      <w:pPr>
        <w:pStyle w:val="Pagrindinistekstas"/>
        <w:spacing w:after="0"/>
        <w:rPr>
          <w:szCs w:val="22"/>
        </w:rPr>
      </w:pPr>
    </w:p>
    <w:p w14:paraId="3E33D88A" w14:textId="77777777" w:rsidR="00987C12" w:rsidRPr="00A12375" w:rsidRDefault="00987C12" w:rsidP="00987C12">
      <w:pPr>
        <w:pStyle w:val="Antrat3"/>
        <w:rPr>
          <w:szCs w:val="22"/>
        </w:rPr>
      </w:pPr>
      <w:r w:rsidRPr="00A12375">
        <w:rPr>
          <w:szCs w:val="22"/>
        </w:rPr>
        <w:t>2.</w:t>
      </w:r>
      <w:r w:rsidRPr="00A12375">
        <w:rPr>
          <w:szCs w:val="22"/>
        </w:rPr>
        <w:tab/>
        <w:t>VARTOJIMO METODAS</w:t>
      </w:r>
    </w:p>
    <w:p w14:paraId="6606FE40" w14:textId="77777777" w:rsidR="00987C12" w:rsidRPr="00A12375" w:rsidRDefault="00987C12" w:rsidP="00987C12">
      <w:pPr>
        <w:pStyle w:val="Pagrindinistekstas"/>
        <w:spacing w:after="0"/>
        <w:rPr>
          <w:szCs w:val="22"/>
        </w:rPr>
      </w:pPr>
    </w:p>
    <w:p w14:paraId="3554BF1B" w14:textId="77777777" w:rsidR="00987C12" w:rsidRPr="00A12375" w:rsidRDefault="00987C12" w:rsidP="00987C12">
      <w:pPr>
        <w:pStyle w:val="Pagrindinistekstas"/>
        <w:spacing w:after="0"/>
        <w:rPr>
          <w:szCs w:val="22"/>
        </w:rPr>
      </w:pPr>
      <w:r w:rsidRPr="00A12375">
        <w:rPr>
          <w:szCs w:val="22"/>
        </w:rPr>
        <w:t>Prieš vartojimą perskaitykite pakuotės lapelį.</w:t>
      </w:r>
    </w:p>
    <w:p w14:paraId="0F345131" w14:textId="77777777" w:rsidR="00987C12" w:rsidRPr="00A12375" w:rsidRDefault="00987C12" w:rsidP="00987C12">
      <w:pPr>
        <w:pStyle w:val="Pagrindinistekstas"/>
        <w:spacing w:after="0"/>
        <w:rPr>
          <w:szCs w:val="22"/>
        </w:rPr>
      </w:pPr>
    </w:p>
    <w:p w14:paraId="651B8B3B" w14:textId="77777777" w:rsidR="00987C12" w:rsidRPr="00A12375" w:rsidRDefault="00987C12" w:rsidP="00987C12">
      <w:pPr>
        <w:pStyle w:val="Pagrindinistekstas"/>
        <w:spacing w:after="0"/>
        <w:rPr>
          <w:szCs w:val="22"/>
        </w:rPr>
      </w:pPr>
    </w:p>
    <w:p w14:paraId="6CB94CBE" w14:textId="77777777" w:rsidR="00987C12" w:rsidRPr="00A12375" w:rsidRDefault="00987C12" w:rsidP="00987C12">
      <w:pPr>
        <w:pStyle w:val="Antrat3"/>
        <w:rPr>
          <w:szCs w:val="22"/>
        </w:rPr>
      </w:pPr>
      <w:r w:rsidRPr="00A12375">
        <w:rPr>
          <w:szCs w:val="22"/>
        </w:rPr>
        <w:t>3.</w:t>
      </w:r>
      <w:r w:rsidRPr="00A12375">
        <w:rPr>
          <w:szCs w:val="22"/>
        </w:rPr>
        <w:tab/>
        <w:t>TINKAMUMO LAIKAS</w:t>
      </w:r>
    </w:p>
    <w:p w14:paraId="1BC20DF6" w14:textId="77777777" w:rsidR="00987C12" w:rsidRPr="00A12375" w:rsidRDefault="00987C12" w:rsidP="00987C12">
      <w:pPr>
        <w:pStyle w:val="Pagrindinistekstas"/>
        <w:spacing w:after="0"/>
        <w:rPr>
          <w:szCs w:val="22"/>
        </w:rPr>
      </w:pPr>
    </w:p>
    <w:p w14:paraId="7E9E506F" w14:textId="77777777" w:rsidR="00987C12" w:rsidRPr="00A12375" w:rsidRDefault="00987C12" w:rsidP="00987C12">
      <w:pPr>
        <w:rPr>
          <w:szCs w:val="22"/>
        </w:rPr>
      </w:pPr>
      <w:r w:rsidRPr="00A12375">
        <w:rPr>
          <w:szCs w:val="22"/>
        </w:rPr>
        <w:t>EXP {</w:t>
      </w:r>
      <w:proofErr w:type="spellStart"/>
      <w:r w:rsidRPr="00A12375">
        <w:rPr>
          <w:szCs w:val="22"/>
        </w:rPr>
        <w:t>mm</w:t>
      </w:r>
      <w:r>
        <w:rPr>
          <w:szCs w:val="22"/>
        </w:rPr>
        <w:t>.</w:t>
      </w:r>
      <w:r w:rsidRPr="00A12375">
        <w:rPr>
          <w:szCs w:val="22"/>
        </w:rPr>
        <w:t>MMMM</w:t>
      </w:r>
      <w:proofErr w:type="spellEnd"/>
      <w:r w:rsidRPr="00A12375">
        <w:rPr>
          <w:szCs w:val="22"/>
        </w:rPr>
        <w:t>}</w:t>
      </w:r>
    </w:p>
    <w:p w14:paraId="1A80A9C3" w14:textId="77777777" w:rsidR="00987C12" w:rsidRPr="00A12375" w:rsidRDefault="00987C12" w:rsidP="00987C12">
      <w:pPr>
        <w:pStyle w:val="Pagrindinistekstas"/>
        <w:spacing w:after="0"/>
        <w:rPr>
          <w:szCs w:val="22"/>
        </w:rPr>
      </w:pPr>
    </w:p>
    <w:p w14:paraId="54FD65FF" w14:textId="77777777" w:rsidR="00987C12" w:rsidRPr="00A12375" w:rsidRDefault="00987C12" w:rsidP="00987C12">
      <w:pPr>
        <w:pStyle w:val="Pagrindinistekstas"/>
        <w:spacing w:after="0"/>
        <w:rPr>
          <w:szCs w:val="22"/>
        </w:rPr>
      </w:pPr>
    </w:p>
    <w:p w14:paraId="183EBE68" w14:textId="77777777" w:rsidR="00987C12" w:rsidRPr="00A12375" w:rsidRDefault="00987C12" w:rsidP="00987C12">
      <w:pPr>
        <w:pStyle w:val="Antrat3"/>
        <w:rPr>
          <w:szCs w:val="22"/>
        </w:rPr>
      </w:pPr>
      <w:r w:rsidRPr="00A12375">
        <w:rPr>
          <w:szCs w:val="22"/>
        </w:rPr>
        <w:t>4.</w:t>
      </w:r>
      <w:r w:rsidRPr="00A12375">
        <w:rPr>
          <w:szCs w:val="22"/>
        </w:rPr>
        <w:tab/>
        <w:t>SERIJOS NUMERIS</w:t>
      </w:r>
    </w:p>
    <w:p w14:paraId="3A1B5C4C" w14:textId="77777777" w:rsidR="00987C12" w:rsidRPr="00A12375" w:rsidRDefault="00987C12" w:rsidP="00987C12">
      <w:pPr>
        <w:pStyle w:val="Pagrindinistekstas"/>
        <w:spacing w:after="0"/>
        <w:rPr>
          <w:szCs w:val="22"/>
        </w:rPr>
      </w:pPr>
    </w:p>
    <w:p w14:paraId="46B09225" w14:textId="77777777" w:rsidR="00987C12" w:rsidRPr="00A12375" w:rsidRDefault="00987C12" w:rsidP="00987C12">
      <w:pPr>
        <w:pStyle w:val="Pagrindinistekstas"/>
        <w:spacing w:after="0"/>
        <w:rPr>
          <w:szCs w:val="22"/>
        </w:rPr>
      </w:pPr>
      <w:proofErr w:type="spellStart"/>
      <w:r w:rsidRPr="00A12375">
        <w:rPr>
          <w:szCs w:val="22"/>
        </w:rPr>
        <w:t>Lot</w:t>
      </w:r>
      <w:proofErr w:type="spellEnd"/>
    </w:p>
    <w:p w14:paraId="7EE37AAA" w14:textId="77777777" w:rsidR="00987C12" w:rsidRPr="00A12375" w:rsidRDefault="00987C12" w:rsidP="00987C12">
      <w:pPr>
        <w:pStyle w:val="Pagrindinistekstas"/>
        <w:spacing w:after="0"/>
        <w:rPr>
          <w:szCs w:val="22"/>
        </w:rPr>
      </w:pPr>
    </w:p>
    <w:p w14:paraId="77E5DB2B" w14:textId="77777777" w:rsidR="00987C12" w:rsidRPr="00A12375" w:rsidRDefault="00987C12" w:rsidP="00987C12">
      <w:pPr>
        <w:pStyle w:val="Pagrindinistekstas"/>
        <w:spacing w:after="0"/>
        <w:rPr>
          <w:szCs w:val="22"/>
        </w:rPr>
      </w:pPr>
    </w:p>
    <w:p w14:paraId="4815F3F0" w14:textId="77777777" w:rsidR="00987C12" w:rsidRPr="00A12375" w:rsidRDefault="00987C12" w:rsidP="00987C12">
      <w:pPr>
        <w:pStyle w:val="Antrat3"/>
        <w:rPr>
          <w:szCs w:val="22"/>
        </w:rPr>
      </w:pPr>
      <w:r w:rsidRPr="00A12375">
        <w:rPr>
          <w:szCs w:val="22"/>
        </w:rPr>
        <w:t>5.</w:t>
      </w:r>
      <w:r w:rsidRPr="00A12375">
        <w:rPr>
          <w:szCs w:val="22"/>
        </w:rPr>
        <w:tab/>
        <w:t>KIEKIS (MASĖ, TŪRIS ARBA VIENETAI)</w:t>
      </w:r>
    </w:p>
    <w:p w14:paraId="0D3C06A6" w14:textId="77777777" w:rsidR="00987C12" w:rsidRPr="00A12375" w:rsidRDefault="00987C12" w:rsidP="00987C12">
      <w:pPr>
        <w:pStyle w:val="Pagrindinistekstas"/>
        <w:spacing w:after="0"/>
        <w:rPr>
          <w:szCs w:val="22"/>
        </w:rPr>
      </w:pPr>
    </w:p>
    <w:p w14:paraId="52D7B438" w14:textId="77777777" w:rsidR="00987C12" w:rsidRPr="00A12375" w:rsidRDefault="00987C12" w:rsidP="00987C12">
      <w:pPr>
        <w:pStyle w:val="Pagrindinistekstas"/>
        <w:spacing w:after="0"/>
        <w:rPr>
          <w:szCs w:val="22"/>
        </w:rPr>
      </w:pPr>
      <w:r w:rsidRPr="00A12375">
        <w:rPr>
          <w:szCs w:val="22"/>
        </w:rPr>
        <w:t>20 g</w:t>
      </w:r>
    </w:p>
    <w:p w14:paraId="38299EBD" w14:textId="77777777" w:rsidR="00987C12" w:rsidRPr="00A12375" w:rsidRDefault="00987C12" w:rsidP="00987C12">
      <w:pPr>
        <w:pStyle w:val="Pagrindinistekstas"/>
        <w:spacing w:after="0"/>
        <w:rPr>
          <w:szCs w:val="22"/>
        </w:rPr>
      </w:pPr>
    </w:p>
    <w:p w14:paraId="2FBB7CB2" w14:textId="77777777" w:rsidR="00987C12" w:rsidRPr="00A12375" w:rsidRDefault="00987C12" w:rsidP="00987C12">
      <w:pPr>
        <w:pStyle w:val="Pagrindinistekstas"/>
        <w:spacing w:after="0"/>
        <w:rPr>
          <w:szCs w:val="22"/>
        </w:rPr>
      </w:pPr>
    </w:p>
    <w:p w14:paraId="46AB8FCE" w14:textId="77777777" w:rsidR="00987C12" w:rsidRPr="00A12375" w:rsidRDefault="00987C12" w:rsidP="00987C12">
      <w:pPr>
        <w:pStyle w:val="Pagrindinistekstas"/>
        <w:numPr>
          <w:ilvl w:val="0"/>
          <w:numId w:val="1"/>
        </w:numPr>
        <w:pBdr>
          <w:top w:val="single" w:sz="4" w:space="1" w:color="auto"/>
          <w:left w:val="single" w:sz="4" w:space="4" w:color="auto"/>
          <w:bottom w:val="single" w:sz="4" w:space="1" w:color="auto"/>
          <w:right w:val="single" w:sz="4" w:space="4" w:color="auto"/>
        </w:pBdr>
        <w:tabs>
          <w:tab w:val="clear" w:pos="1185"/>
          <w:tab w:val="num" w:pos="540"/>
        </w:tabs>
        <w:spacing w:after="0"/>
        <w:ind w:hanging="1185"/>
        <w:rPr>
          <w:b/>
          <w:bCs/>
          <w:szCs w:val="22"/>
        </w:rPr>
      </w:pPr>
      <w:r w:rsidRPr="00A12375">
        <w:rPr>
          <w:b/>
          <w:bCs/>
          <w:szCs w:val="22"/>
        </w:rPr>
        <w:t>KITA</w:t>
      </w:r>
    </w:p>
    <w:p w14:paraId="3EB8B531" w14:textId="77777777" w:rsidR="00987C12" w:rsidRPr="00A12375" w:rsidRDefault="00987C12" w:rsidP="00987C12">
      <w:pPr>
        <w:pStyle w:val="Pagrindinistekstas"/>
        <w:spacing w:after="0"/>
        <w:rPr>
          <w:b/>
          <w:bCs/>
          <w:szCs w:val="22"/>
        </w:rPr>
      </w:pPr>
    </w:p>
    <w:p w14:paraId="4F0BED18" w14:textId="77777777" w:rsidR="00987C12" w:rsidRPr="00A12375" w:rsidRDefault="00987C12" w:rsidP="00987C12">
      <w:pPr>
        <w:pStyle w:val="Pagrindinistekstas"/>
        <w:spacing w:after="0"/>
        <w:rPr>
          <w:szCs w:val="22"/>
        </w:rPr>
      </w:pPr>
      <w:r w:rsidRPr="00A12375">
        <w:rPr>
          <w:szCs w:val="22"/>
        </w:rPr>
        <w:t xml:space="preserve">Laikyti vaikams </w:t>
      </w:r>
      <w:r w:rsidRPr="00A12375">
        <w:rPr>
          <w:rFonts w:eastAsia="Calibri"/>
          <w:szCs w:val="22"/>
        </w:rPr>
        <w:t xml:space="preserve">nepastebimoje ir nepasiekiamoje </w:t>
      </w:r>
      <w:r w:rsidRPr="00A12375">
        <w:rPr>
          <w:szCs w:val="22"/>
        </w:rPr>
        <w:t>vietoje.</w:t>
      </w:r>
      <w:r w:rsidRPr="00A12375">
        <w:rPr>
          <w:szCs w:val="22"/>
        </w:rPr>
        <w:br w:type="page"/>
      </w:r>
    </w:p>
    <w:p w14:paraId="179398D3" w14:textId="77777777" w:rsidR="00987C12" w:rsidRPr="00A12375" w:rsidRDefault="00987C12" w:rsidP="00987C12">
      <w:pPr>
        <w:pStyle w:val="Pagrindinistekstas"/>
        <w:spacing w:after="0"/>
        <w:rPr>
          <w:szCs w:val="22"/>
        </w:rPr>
      </w:pPr>
    </w:p>
    <w:p w14:paraId="145A87BC" w14:textId="77777777" w:rsidR="00987C12" w:rsidRPr="00A12375" w:rsidRDefault="00987C12" w:rsidP="00987C12">
      <w:pPr>
        <w:pStyle w:val="Pagrindinistekstas"/>
        <w:spacing w:after="0"/>
        <w:rPr>
          <w:szCs w:val="22"/>
        </w:rPr>
      </w:pPr>
    </w:p>
    <w:p w14:paraId="7015E9CC" w14:textId="77777777" w:rsidR="00987C12" w:rsidRPr="00A12375" w:rsidRDefault="00987C12" w:rsidP="00987C12">
      <w:pPr>
        <w:pStyle w:val="Pagrindinistekstas"/>
        <w:spacing w:after="0"/>
        <w:rPr>
          <w:szCs w:val="22"/>
        </w:rPr>
      </w:pPr>
    </w:p>
    <w:p w14:paraId="13B72149" w14:textId="77777777" w:rsidR="00987C12" w:rsidRPr="00A12375" w:rsidRDefault="00987C12" w:rsidP="00987C12">
      <w:pPr>
        <w:pStyle w:val="Pagrindinistekstas"/>
        <w:spacing w:after="0"/>
        <w:rPr>
          <w:szCs w:val="22"/>
        </w:rPr>
      </w:pPr>
    </w:p>
    <w:p w14:paraId="7384AFD4" w14:textId="77777777" w:rsidR="00987C12" w:rsidRPr="00A12375" w:rsidRDefault="00987C12" w:rsidP="00987C12">
      <w:pPr>
        <w:pStyle w:val="Pagrindinistekstas"/>
        <w:spacing w:after="0"/>
        <w:rPr>
          <w:szCs w:val="22"/>
        </w:rPr>
      </w:pPr>
    </w:p>
    <w:p w14:paraId="445A4EB4" w14:textId="77777777" w:rsidR="00987C12" w:rsidRPr="00A12375" w:rsidRDefault="00987C12" w:rsidP="00987C12">
      <w:pPr>
        <w:pStyle w:val="Pagrindinistekstas"/>
        <w:spacing w:after="0"/>
        <w:rPr>
          <w:szCs w:val="22"/>
        </w:rPr>
      </w:pPr>
    </w:p>
    <w:p w14:paraId="578A1E70" w14:textId="77777777" w:rsidR="00987C12" w:rsidRPr="00A12375" w:rsidRDefault="00987C12" w:rsidP="00987C12">
      <w:pPr>
        <w:pStyle w:val="Pagrindinistekstas"/>
        <w:spacing w:after="0"/>
        <w:rPr>
          <w:szCs w:val="22"/>
        </w:rPr>
      </w:pPr>
    </w:p>
    <w:p w14:paraId="68BEA0BA" w14:textId="77777777" w:rsidR="00987C12" w:rsidRPr="00A12375" w:rsidRDefault="00987C12" w:rsidP="00987C12">
      <w:pPr>
        <w:pStyle w:val="Pagrindinistekstas"/>
        <w:spacing w:after="0"/>
        <w:rPr>
          <w:szCs w:val="22"/>
        </w:rPr>
      </w:pPr>
    </w:p>
    <w:p w14:paraId="7428EAF1" w14:textId="77777777" w:rsidR="00987C12" w:rsidRPr="00A12375" w:rsidRDefault="00987C12" w:rsidP="00987C12">
      <w:pPr>
        <w:pStyle w:val="Pagrindinistekstas"/>
        <w:spacing w:after="0"/>
        <w:rPr>
          <w:szCs w:val="22"/>
        </w:rPr>
      </w:pPr>
    </w:p>
    <w:p w14:paraId="60CA048D" w14:textId="77777777" w:rsidR="00987C12" w:rsidRPr="00A12375" w:rsidRDefault="00987C12" w:rsidP="00987C12">
      <w:pPr>
        <w:pStyle w:val="Pagrindinistekstas"/>
        <w:spacing w:after="0"/>
        <w:rPr>
          <w:szCs w:val="22"/>
        </w:rPr>
      </w:pPr>
    </w:p>
    <w:p w14:paraId="411D8FBB" w14:textId="77777777" w:rsidR="00987C12" w:rsidRPr="00A12375" w:rsidRDefault="00987C12" w:rsidP="00987C12">
      <w:pPr>
        <w:pStyle w:val="Pagrindinistekstas"/>
        <w:spacing w:after="0"/>
        <w:rPr>
          <w:szCs w:val="22"/>
        </w:rPr>
      </w:pPr>
    </w:p>
    <w:p w14:paraId="261FD21A" w14:textId="77777777" w:rsidR="00987C12" w:rsidRPr="00A12375" w:rsidRDefault="00987C12" w:rsidP="00987C12">
      <w:pPr>
        <w:pStyle w:val="Pagrindinistekstas"/>
        <w:spacing w:after="0"/>
        <w:rPr>
          <w:szCs w:val="22"/>
        </w:rPr>
      </w:pPr>
    </w:p>
    <w:p w14:paraId="2DCBE8C4" w14:textId="77777777" w:rsidR="00987C12" w:rsidRPr="00A12375" w:rsidRDefault="00987C12" w:rsidP="00987C12">
      <w:pPr>
        <w:pStyle w:val="Pagrindinistekstas"/>
        <w:spacing w:after="0"/>
        <w:rPr>
          <w:szCs w:val="22"/>
        </w:rPr>
      </w:pPr>
    </w:p>
    <w:p w14:paraId="02AD7F53" w14:textId="77777777" w:rsidR="00987C12" w:rsidRPr="00A12375" w:rsidRDefault="00987C12" w:rsidP="00987C12">
      <w:pPr>
        <w:pStyle w:val="Pagrindinistekstas"/>
        <w:spacing w:after="0"/>
        <w:rPr>
          <w:szCs w:val="22"/>
        </w:rPr>
      </w:pPr>
    </w:p>
    <w:p w14:paraId="54FA37A4" w14:textId="77777777" w:rsidR="00987C12" w:rsidRPr="00A12375" w:rsidRDefault="00987C12" w:rsidP="00987C12">
      <w:pPr>
        <w:pStyle w:val="Pagrindinistekstas"/>
        <w:spacing w:after="0"/>
        <w:rPr>
          <w:szCs w:val="22"/>
        </w:rPr>
      </w:pPr>
    </w:p>
    <w:p w14:paraId="1E357A08" w14:textId="77777777" w:rsidR="00987C12" w:rsidRPr="00A12375" w:rsidRDefault="00987C12" w:rsidP="00987C12">
      <w:pPr>
        <w:pStyle w:val="Pagrindinistekstas"/>
        <w:spacing w:after="0"/>
        <w:rPr>
          <w:szCs w:val="22"/>
        </w:rPr>
      </w:pPr>
    </w:p>
    <w:p w14:paraId="04973B29" w14:textId="77777777" w:rsidR="00987C12" w:rsidRPr="00A12375" w:rsidRDefault="00987C12" w:rsidP="00987C12">
      <w:pPr>
        <w:pStyle w:val="Pagrindinistekstas"/>
        <w:spacing w:after="0"/>
        <w:rPr>
          <w:szCs w:val="22"/>
        </w:rPr>
      </w:pPr>
    </w:p>
    <w:p w14:paraId="38C5347D" w14:textId="77777777" w:rsidR="00987C12" w:rsidRPr="00A12375" w:rsidRDefault="00987C12" w:rsidP="00987C12">
      <w:pPr>
        <w:pStyle w:val="Pagrindinistekstas"/>
        <w:spacing w:after="0"/>
        <w:rPr>
          <w:szCs w:val="22"/>
        </w:rPr>
      </w:pPr>
    </w:p>
    <w:p w14:paraId="007B79C7" w14:textId="77777777" w:rsidR="00987C12" w:rsidRPr="00A12375" w:rsidRDefault="00987C12" w:rsidP="00987C12">
      <w:pPr>
        <w:pStyle w:val="Pagrindinistekstas"/>
        <w:spacing w:after="0"/>
        <w:rPr>
          <w:szCs w:val="22"/>
        </w:rPr>
      </w:pPr>
    </w:p>
    <w:p w14:paraId="1BFB7D05" w14:textId="77777777" w:rsidR="00987C12" w:rsidRPr="00A12375" w:rsidRDefault="00987C12" w:rsidP="00987C12">
      <w:pPr>
        <w:pStyle w:val="Pagrindinistekstas"/>
        <w:spacing w:after="0"/>
        <w:rPr>
          <w:szCs w:val="22"/>
        </w:rPr>
      </w:pPr>
    </w:p>
    <w:p w14:paraId="19F7E55D" w14:textId="77777777" w:rsidR="00987C12" w:rsidRPr="00A12375" w:rsidRDefault="00987C12" w:rsidP="00987C12">
      <w:pPr>
        <w:pStyle w:val="Pagrindinistekstas"/>
        <w:spacing w:after="0"/>
        <w:rPr>
          <w:szCs w:val="22"/>
        </w:rPr>
      </w:pPr>
    </w:p>
    <w:p w14:paraId="5626D6C5" w14:textId="77777777" w:rsidR="00987C12" w:rsidRPr="00A12375" w:rsidRDefault="00987C12" w:rsidP="00987C12">
      <w:pPr>
        <w:pStyle w:val="Pagrindinistekstas"/>
        <w:spacing w:after="0"/>
        <w:rPr>
          <w:szCs w:val="22"/>
        </w:rPr>
      </w:pPr>
    </w:p>
    <w:p w14:paraId="2B0A2BAE" w14:textId="77777777" w:rsidR="00987C12" w:rsidRPr="00A12375" w:rsidRDefault="00987C12" w:rsidP="00987C12">
      <w:pPr>
        <w:pStyle w:val="Pavadinimas"/>
        <w:rPr>
          <w:szCs w:val="22"/>
        </w:rPr>
      </w:pPr>
    </w:p>
    <w:p w14:paraId="403A87C8" w14:textId="77777777" w:rsidR="00987C12" w:rsidRPr="00A12375" w:rsidRDefault="00987C12" w:rsidP="00987C12">
      <w:pPr>
        <w:pStyle w:val="Pavadinimas"/>
        <w:rPr>
          <w:szCs w:val="22"/>
        </w:rPr>
      </w:pPr>
      <w:r w:rsidRPr="00A12375">
        <w:rPr>
          <w:szCs w:val="22"/>
        </w:rPr>
        <w:t>B. PAKUOTĖS LAPELIS</w:t>
      </w:r>
    </w:p>
    <w:p w14:paraId="2077C7C5" w14:textId="77777777" w:rsidR="00987C12" w:rsidRPr="00A12375" w:rsidRDefault="00987C12" w:rsidP="00987C12">
      <w:pPr>
        <w:pStyle w:val="Pagrindinistekstas"/>
        <w:spacing w:after="0"/>
        <w:jc w:val="center"/>
        <w:rPr>
          <w:b/>
          <w:szCs w:val="22"/>
        </w:rPr>
      </w:pPr>
      <w:r w:rsidRPr="00A12375">
        <w:rPr>
          <w:szCs w:val="22"/>
        </w:rPr>
        <w:br w:type="page"/>
      </w:r>
      <w:r w:rsidRPr="00A12375">
        <w:rPr>
          <w:rFonts w:eastAsia="Calibri"/>
          <w:b/>
          <w:bCs/>
          <w:szCs w:val="22"/>
        </w:rPr>
        <w:lastRenderedPageBreak/>
        <w:t>Pakuotės lapelis: informacija pacientui</w:t>
      </w:r>
    </w:p>
    <w:p w14:paraId="2E378851" w14:textId="77777777" w:rsidR="00987C12" w:rsidRPr="00A12375" w:rsidRDefault="00987C12" w:rsidP="00987C12">
      <w:pPr>
        <w:pStyle w:val="Pagrindinistekstas"/>
        <w:spacing w:after="0"/>
        <w:rPr>
          <w:szCs w:val="22"/>
        </w:rPr>
      </w:pPr>
    </w:p>
    <w:p w14:paraId="2375444C" w14:textId="77777777" w:rsidR="00987C12" w:rsidRPr="00A12375" w:rsidRDefault="00987C12" w:rsidP="00987C12">
      <w:pPr>
        <w:jc w:val="center"/>
        <w:rPr>
          <w:b/>
          <w:bCs/>
          <w:szCs w:val="22"/>
        </w:rPr>
      </w:pPr>
      <w:proofErr w:type="spellStart"/>
      <w:r w:rsidRPr="00A12375">
        <w:rPr>
          <w:b/>
          <w:bCs/>
          <w:szCs w:val="22"/>
        </w:rPr>
        <w:t>Travogen</w:t>
      </w:r>
      <w:proofErr w:type="spellEnd"/>
      <w:r w:rsidRPr="00A12375">
        <w:rPr>
          <w:b/>
          <w:bCs/>
          <w:szCs w:val="22"/>
        </w:rPr>
        <w:t xml:space="preserve"> 10 mg/g kremas</w:t>
      </w:r>
    </w:p>
    <w:p w14:paraId="64C9EC47" w14:textId="77777777" w:rsidR="00987C12" w:rsidRPr="00A12375" w:rsidRDefault="00987C12" w:rsidP="00987C12">
      <w:pPr>
        <w:jc w:val="center"/>
        <w:rPr>
          <w:szCs w:val="22"/>
        </w:rPr>
      </w:pPr>
      <w:proofErr w:type="spellStart"/>
      <w:r w:rsidRPr="00A12375">
        <w:rPr>
          <w:szCs w:val="22"/>
        </w:rPr>
        <w:t>Izokonazolo</w:t>
      </w:r>
      <w:proofErr w:type="spellEnd"/>
      <w:r w:rsidRPr="00A12375">
        <w:rPr>
          <w:szCs w:val="22"/>
        </w:rPr>
        <w:t xml:space="preserve"> nitratas</w:t>
      </w:r>
    </w:p>
    <w:p w14:paraId="317A4360" w14:textId="77777777" w:rsidR="00987C12" w:rsidRPr="00A12375" w:rsidRDefault="00987C12" w:rsidP="00987C12">
      <w:pPr>
        <w:pStyle w:val="Pagrindinistekstas"/>
        <w:spacing w:after="0"/>
        <w:rPr>
          <w:szCs w:val="22"/>
        </w:rPr>
      </w:pPr>
    </w:p>
    <w:p w14:paraId="3A777CB6" w14:textId="77777777" w:rsidR="00987C12" w:rsidRPr="00A12375" w:rsidRDefault="00987C12" w:rsidP="00987C12">
      <w:pPr>
        <w:pStyle w:val="Pagrindinistekstas"/>
        <w:spacing w:after="0"/>
        <w:rPr>
          <w:b/>
          <w:szCs w:val="22"/>
        </w:rPr>
      </w:pPr>
      <w:r w:rsidRPr="00A12375">
        <w:rPr>
          <w:b/>
          <w:szCs w:val="22"/>
        </w:rPr>
        <w:t>Atidžiai perskaitykite visą šį lapelį, prieš pradėdami vartoti vaistą</w:t>
      </w:r>
      <w:r w:rsidRPr="00A12375">
        <w:rPr>
          <w:b/>
          <w:noProof/>
          <w:szCs w:val="22"/>
        </w:rPr>
        <w:t>, nes jame pateikiama Jums svarbi informacija.</w:t>
      </w:r>
    </w:p>
    <w:p w14:paraId="14F82CDC" w14:textId="77777777" w:rsidR="00987C12" w:rsidRPr="00A12375" w:rsidRDefault="00987C12" w:rsidP="00987C12">
      <w:pPr>
        <w:pStyle w:val="Pagrindinistekstas"/>
        <w:spacing w:after="0"/>
        <w:rPr>
          <w:szCs w:val="22"/>
        </w:rPr>
      </w:pPr>
      <w:r w:rsidRPr="00A12375">
        <w:rPr>
          <w:szCs w:val="22"/>
        </w:rPr>
        <w:t>-</w:t>
      </w:r>
      <w:r w:rsidRPr="00A12375">
        <w:rPr>
          <w:szCs w:val="22"/>
        </w:rPr>
        <w:tab/>
        <w:t>Neišmeskite šio lapelio, nes vėl gali prireikti jį perskaityti.</w:t>
      </w:r>
    </w:p>
    <w:p w14:paraId="0FDDA621" w14:textId="77777777" w:rsidR="00987C12" w:rsidRPr="00A12375" w:rsidRDefault="00987C12" w:rsidP="00987C12">
      <w:pPr>
        <w:pStyle w:val="Pagrindinistekstas"/>
        <w:spacing w:after="0"/>
        <w:rPr>
          <w:szCs w:val="22"/>
        </w:rPr>
      </w:pPr>
      <w:r w:rsidRPr="00A12375">
        <w:rPr>
          <w:szCs w:val="22"/>
        </w:rPr>
        <w:t>-</w:t>
      </w:r>
      <w:r w:rsidRPr="00A12375">
        <w:rPr>
          <w:szCs w:val="22"/>
        </w:rPr>
        <w:tab/>
        <w:t>Jeigu kiltų daugiau klausimų, kreipkitės į gydytoją arba vaistininką.</w:t>
      </w:r>
    </w:p>
    <w:p w14:paraId="453AE7ED" w14:textId="77777777" w:rsidR="00987C12" w:rsidRPr="00A12375" w:rsidRDefault="00987C12" w:rsidP="00987C12">
      <w:pPr>
        <w:pStyle w:val="Pagrindinistekstas"/>
        <w:numPr>
          <w:ilvl w:val="0"/>
          <w:numId w:val="2"/>
        </w:numPr>
        <w:tabs>
          <w:tab w:val="clear" w:pos="1080"/>
          <w:tab w:val="num" w:pos="720"/>
          <w:tab w:val="num" w:pos="1185"/>
        </w:tabs>
        <w:spacing w:after="0"/>
        <w:ind w:left="720"/>
        <w:rPr>
          <w:szCs w:val="22"/>
        </w:rPr>
      </w:pPr>
      <w:r w:rsidRPr="00A12375">
        <w:rPr>
          <w:szCs w:val="22"/>
        </w:rPr>
        <w:t>Šis vaistas skirtas tik Jums, todėl kitiems žmonėms jo duoti negalima. Vaistas gali jiems pakenkti (net tiems, kurių ligos simptomai yra tokie patys kaip Jūsų).</w:t>
      </w:r>
    </w:p>
    <w:p w14:paraId="7FE041D1" w14:textId="77777777" w:rsidR="00987C12" w:rsidRPr="00C75562" w:rsidRDefault="00987C12" w:rsidP="00987C12">
      <w:pPr>
        <w:pStyle w:val="Sraopastraipa"/>
        <w:numPr>
          <w:ilvl w:val="0"/>
          <w:numId w:val="2"/>
        </w:numPr>
        <w:tabs>
          <w:tab w:val="clear" w:pos="1080"/>
          <w:tab w:val="num" w:pos="720"/>
        </w:tabs>
        <w:spacing w:after="0"/>
        <w:ind w:left="720"/>
      </w:pPr>
      <w:r w:rsidRPr="006A6891">
        <w:rPr>
          <w:rFonts w:ascii="Times New Roman" w:hAnsi="Times New Roman" w:cs="Times New Roman"/>
          <w:lang w:val="lt-LT"/>
        </w:rPr>
        <w:t xml:space="preserve">Jeigu pasireiškė šalutinis poveikis (net jeigu jis šiame lapelyje nenurodytas), </w:t>
      </w:r>
      <w:r w:rsidRPr="006A6891">
        <w:rPr>
          <w:rFonts w:ascii="Times New Roman" w:hAnsi="Times New Roman" w:cs="Times New Roman"/>
          <w:noProof/>
          <w:lang w:val="lt-LT"/>
        </w:rPr>
        <w:t xml:space="preserve">kreipkitės į </w:t>
      </w:r>
      <w:r w:rsidRPr="006A6891">
        <w:rPr>
          <w:rFonts w:ascii="Times New Roman" w:hAnsi="Times New Roman" w:cs="Times New Roman"/>
          <w:lang w:val="lt-LT"/>
        </w:rPr>
        <w:t>gydytoją arba vaistininką.</w:t>
      </w:r>
      <w:r w:rsidRPr="006A6891">
        <w:rPr>
          <w:rFonts w:ascii="Times New Roman" w:eastAsia="Calibri" w:hAnsi="Times New Roman" w:cs="Times New Roman"/>
          <w:lang w:val="lt-LT"/>
        </w:rPr>
        <w:t xml:space="preserve"> </w:t>
      </w:r>
      <w:proofErr w:type="spellStart"/>
      <w:r w:rsidRPr="006A6891">
        <w:rPr>
          <w:rFonts w:ascii="Times New Roman" w:eastAsia="Calibri" w:hAnsi="Times New Roman" w:cs="Times New Roman"/>
        </w:rPr>
        <w:t>Žr</w:t>
      </w:r>
      <w:proofErr w:type="spellEnd"/>
      <w:r w:rsidRPr="006A6891">
        <w:rPr>
          <w:rFonts w:ascii="Times New Roman" w:eastAsia="Calibri" w:hAnsi="Times New Roman" w:cs="Times New Roman"/>
        </w:rPr>
        <w:t xml:space="preserve">. 4 </w:t>
      </w:r>
      <w:proofErr w:type="spellStart"/>
      <w:r w:rsidRPr="006A6891">
        <w:rPr>
          <w:rFonts w:ascii="Times New Roman" w:eastAsia="Calibri" w:hAnsi="Times New Roman" w:cs="Times New Roman"/>
        </w:rPr>
        <w:t>skyrių</w:t>
      </w:r>
      <w:proofErr w:type="spellEnd"/>
      <w:r w:rsidRPr="006A6891">
        <w:rPr>
          <w:rFonts w:ascii="Times New Roman" w:eastAsia="Calibri" w:hAnsi="Times New Roman" w:cs="Times New Roman"/>
        </w:rPr>
        <w:t>.</w:t>
      </w:r>
    </w:p>
    <w:p w14:paraId="5949DD25" w14:textId="77777777" w:rsidR="00987C12" w:rsidRPr="00A12375" w:rsidRDefault="00987C12" w:rsidP="00987C12">
      <w:pPr>
        <w:pStyle w:val="Pagrindinistekstas"/>
        <w:spacing w:after="0"/>
        <w:rPr>
          <w:szCs w:val="22"/>
        </w:rPr>
      </w:pPr>
    </w:p>
    <w:p w14:paraId="01B5B5C7" w14:textId="77777777" w:rsidR="00987C12" w:rsidRPr="00A12375" w:rsidRDefault="00987C12" w:rsidP="00987C12">
      <w:pPr>
        <w:pStyle w:val="Pagrindinistekstas"/>
        <w:spacing w:after="0"/>
        <w:ind w:left="567" w:hanging="567"/>
        <w:rPr>
          <w:b/>
          <w:bCs/>
          <w:snapToGrid w:val="0"/>
          <w:szCs w:val="22"/>
          <w:lang w:eastAsia="x-none"/>
        </w:rPr>
      </w:pPr>
      <w:r w:rsidRPr="00A12375">
        <w:rPr>
          <w:b/>
          <w:bCs/>
          <w:snapToGrid w:val="0"/>
          <w:szCs w:val="22"/>
          <w:lang w:eastAsia="x-none"/>
        </w:rPr>
        <w:t>Apie ką rašoma šiame lapelyje?</w:t>
      </w:r>
    </w:p>
    <w:p w14:paraId="330B44E6" w14:textId="77777777" w:rsidR="00987C12" w:rsidRPr="00A12375" w:rsidRDefault="00987C12" w:rsidP="00987C12">
      <w:pPr>
        <w:pStyle w:val="Pagrindinistekstas"/>
        <w:spacing w:after="0"/>
        <w:ind w:left="567" w:hanging="567"/>
        <w:rPr>
          <w:szCs w:val="22"/>
        </w:rPr>
      </w:pPr>
      <w:r w:rsidRPr="00A12375">
        <w:rPr>
          <w:szCs w:val="22"/>
        </w:rPr>
        <w:t>1.</w:t>
      </w:r>
      <w:r w:rsidRPr="00A12375">
        <w:rPr>
          <w:szCs w:val="22"/>
        </w:rPr>
        <w:tab/>
        <w:t xml:space="preserve">Kas yra </w:t>
      </w:r>
      <w:proofErr w:type="spellStart"/>
      <w:r w:rsidRPr="00A12375">
        <w:rPr>
          <w:szCs w:val="22"/>
        </w:rPr>
        <w:t>Travogen</w:t>
      </w:r>
      <w:proofErr w:type="spellEnd"/>
      <w:r w:rsidRPr="00A12375">
        <w:rPr>
          <w:szCs w:val="22"/>
        </w:rPr>
        <w:t xml:space="preserve"> ir kam jis vartojamas</w:t>
      </w:r>
    </w:p>
    <w:p w14:paraId="525EE879" w14:textId="77777777" w:rsidR="00987C12" w:rsidRPr="00A12375" w:rsidRDefault="00987C12" w:rsidP="00987C12">
      <w:pPr>
        <w:pStyle w:val="Pagrindinistekstas"/>
        <w:spacing w:after="0"/>
        <w:ind w:left="567" w:hanging="567"/>
        <w:rPr>
          <w:szCs w:val="22"/>
        </w:rPr>
      </w:pPr>
      <w:r w:rsidRPr="00A12375">
        <w:rPr>
          <w:szCs w:val="22"/>
        </w:rPr>
        <w:t>2.</w:t>
      </w:r>
      <w:r w:rsidRPr="00A12375">
        <w:rPr>
          <w:szCs w:val="22"/>
        </w:rPr>
        <w:tab/>
        <w:t xml:space="preserve">Kas žinotina prieš vartojant </w:t>
      </w:r>
      <w:proofErr w:type="spellStart"/>
      <w:r w:rsidRPr="00A12375">
        <w:rPr>
          <w:szCs w:val="22"/>
        </w:rPr>
        <w:t>Travogen</w:t>
      </w:r>
      <w:proofErr w:type="spellEnd"/>
    </w:p>
    <w:p w14:paraId="1E094E4A" w14:textId="77777777" w:rsidR="00987C12" w:rsidRPr="00A12375" w:rsidRDefault="00987C12" w:rsidP="00987C12">
      <w:pPr>
        <w:pStyle w:val="Pagrindinistekstas"/>
        <w:spacing w:after="0"/>
        <w:ind w:left="567" w:hanging="567"/>
        <w:rPr>
          <w:szCs w:val="22"/>
        </w:rPr>
      </w:pPr>
      <w:r w:rsidRPr="00A12375">
        <w:rPr>
          <w:szCs w:val="22"/>
        </w:rPr>
        <w:t>3.</w:t>
      </w:r>
      <w:r w:rsidRPr="00A12375">
        <w:rPr>
          <w:szCs w:val="22"/>
        </w:rPr>
        <w:tab/>
        <w:t xml:space="preserve">Kaip vartoti </w:t>
      </w:r>
      <w:proofErr w:type="spellStart"/>
      <w:r w:rsidRPr="00A12375">
        <w:rPr>
          <w:szCs w:val="22"/>
        </w:rPr>
        <w:t>Travogen</w:t>
      </w:r>
      <w:proofErr w:type="spellEnd"/>
    </w:p>
    <w:p w14:paraId="660D28AC" w14:textId="77777777" w:rsidR="00987C12" w:rsidRPr="00A12375" w:rsidRDefault="00987C12" w:rsidP="00987C12">
      <w:pPr>
        <w:pStyle w:val="Pagrindinistekstas"/>
        <w:spacing w:after="0"/>
        <w:ind w:left="567" w:hanging="567"/>
        <w:rPr>
          <w:szCs w:val="22"/>
        </w:rPr>
      </w:pPr>
      <w:r w:rsidRPr="00A12375">
        <w:rPr>
          <w:szCs w:val="22"/>
        </w:rPr>
        <w:t>4.</w:t>
      </w:r>
      <w:r w:rsidRPr="00A12375">
        <w:rPr>
          <w:szCs w:val="22"/>
        </w:rPr>
        <w:tab/>
        <w:t>Galimas šalutinis poveikis</w:t>
      </w:r>
    </w:p>
    <w:p w14:paraId="21DE4CBE" w14:textId="77777777" w:rsidR="00987C12" w:rsidRPr="00A12375" w:rsidRDefault="00987C12" w:rsidP="00987C12">
      <w:pPr>
        <w:pStyle w:val="Pagrindinistekstas"/>
        <w:spacing w:after="0"/>
        <w:ind w:left="567" w:hanging="567"/>
        <w:rPr>
          <w:szCs w:val="22"/>
        </w:rPr>
      </w:pPr>
      <w:r w:rsidRPr="00A12375">
        <w:rPr>
          <w:szCs w:val="22"/>
        </w:rPr>
        <w:t>5.</w:t>
      </w:r>
      <w:r w:rsidRPr="00A12375">
        <w:rPr>
          <w:szCs w:val="22"/>
        </w:rPr>
        <w:tab/>
        <w:t xml:space="preserve">Kaip laikyti </w:t>
      </w:r>
      <w:proofErr w:type="spellStart"/>
      <w:r w:rsidRPr="00A12375">
        <w:rPr>
          <w:szCs w:val="22"/>
        </w:rPr>
        <w:t>Travogen</w:t>
      </w:r>
      <w:proofErr w:type="spellEnd"/>
      <w:r w:rsidRPr="00A12375">
        <w:rPr>
          <w:szCs w:val="22"/>
        </w:rPr>
        <w:t xml:space="preserve"> </w:t>
      </w:r>
    </w:p>
    <w:p w14:paraId="6832CAF8" w14:textId="77777777" w:rsidR="00987C12" w:rsidRPr="00A12375" w:rsidRDefault="00987C12" w:rsidP="00987C12">
      <w:pPr>
        <w:pStyle w:val="Pagrindinistekstas"/>
        <w:spacing w:after="0"/>
        <w:ind w:left="567" w:hanging="567"/>
        <w:rPr>
          <w:szCs w:val="22"/>
        </w:rPr>
      </w:pPr>
      <w:r w:rsidRPr="00A12375">
        <w:rPr>
          <w:szCs w:val="22"/>
        </w:rPr>
        <w:t>6.</w:t>
      </w:r>
      <w:r w:rsidRPr="00A12375">
        <w:rPr>
          <w:szCs w:val="22"/>
        </w:rPr>
        <w:tab/>
        <w:t>Pakuotės turinys ir kita informacija</w:t>
      </w:r>
    </w:p>
    <w:p w14:paraId="7FA183E7" w14:textId="77777777" w:rsidR="00987C12" w:rsidRPr="00A12375" w:rsidRDefault="00987C12" w:rsidP="00987C12">
      <w:pPr>
        <w:pStyle w:val="Pagrindinistekstas"/>
        <w:spacing w:after="0"/>
        <w:rPr>
          <w:szCs w:val="22"/>
        </w:rPr>
      </w:pPr>
    </w:p>
    <w:p w14:paraId="724E1FC3" w14:textId="77777777" w:rsidR="00987C12" w:rsidRPr="00A12375" w:rsidRDefault="00987C12" w:rsidP="00987C12">
      <w:pPr>
        <w:pStyle w:val="Pagrindinistekstas"/>
        <w:spacing w:after="0"/>
        <w:rPr>
          <w:szCs w:val="22"/>
        </w:rPr>
      </w:pPr>
    </w:p>
    <w:p w14:paraId="3A257CF1" w14:textId="77777777" w:rsidR="00987C12" w:rsidRPr="00A12375" w:rsidRDefault="00987C12" w:rsidP="00987C12">
      <w:pPr>
        <w:pStyle w:val="Antrat2"/>
        <w:rPr>
          <w:szCs w:val="22"/>
        </w:rPr>
      </w:pPr>
      <w:r w:rsidRPr="00A12375">
        <w:rPr>
          <w:szCs w:val="22"/>
        </w:rPr>
        <w:t>1.</w:t>
      </w:r>
      <w:r w:rsidRPr="00A12375">
        <w:rPr>
          <w:szCs w:val="22"/>
        </w:rPr>
        <w:tab/>
      </w:r>
      <w:r w:rsidRPr="00A12375">
        <w:rPr>
          <w:rFonts w:eastAsia="Calibri"/>
          <w:szCs w:val="22"/>
        </w:rPr>
        <w:t xml:space="preserve">Kas yra </w:t>
      </w:r>
      <w:proofErr w:type="spellStart"/>
      <w:r w:rsidRPr="00A12375">
        <w:rPr>
          <w:rFonts w:eastAsia="Calibri"/>
          <w:szCs w:val="22"/>
        </w:rPr>
        <w:t>Travogen</w:t>
      </w:r>
      <w:proofErr w:type="spellEnd"/>
      <w:r w:rsidRPr="00A12375">
        <w:rPr>
          <w:rFonts w:eastAsia="Calibri"/>
          <w:szCs w:val="22"/>
        </w:rPr>
        <w:t xml:space="preserve"> ir kam jis vartojamas</w:t>
      </w:r>
    </w:p>
    <w:p w14:paraId="4B370231" w14:textId="77777777" w:rsidR="00987C12" w:rsidRPr="00A12375" w:rsidRDefault="00987C12" w:rsidP="00987C12">
      <w:pPr>
        <w:pStyle w:val="Pagrindinistekstas"/>
        <w:spacing w:after="0"/>
        <w:rPr>
          <w:szCs w:val="22"/>
        </w:rPr>
      </w:pPr>
    </w:p>
    <w:p w14:paraId="185BE712" w14:textId="77777777" w:rsidR="00987C12" w:rsidRPr="00CB5719" w:rsidRDefault="00987C12" w:rsidP="00987C12">
      <w:pPr>
        <w:rPr>
          <w:szCs w:val="22"/>
        </w:rPr>
      </w:pPr>
      <w:proofErr w:type="spellStart"/>
      <w:r w:rsidRPr="00CB5719">
        <w:rPr>
          <w:szCs w:val="22"/>
        </w:rPr>
        <w:t>Travogen</w:t>
      </w:r>
      <w:proofErr w:type="spellEnd"/>
      <w:r w:rsidRPr="00CB5719">
        <w:rPr>
          <w:szCs w:val="22"/>
        </w:rPr>
        <w:t xml:space="preserve"> yra vaistas</w:t>
      </w:r>
      <w:r w:rsidRPr="006A6891">
        <w:rPr>
          <w:szCs w:val="22"/>
        </w:rPr>
        <w:t>, naikinantis paviršines odos ligas sukeliančius grybelius</w:t>
      </w:r>
      <w:r w:rsidRPr="00CB5719">
        <w:rPr>
          <w:szCs w:val="22"/>
        </w:rPr>
        <w:t>.</w:t>
      </w:r>
    </w:p>
    <w:p w14:paraId="18BC6C24" w14:textId="77777777" w:rsidR="00987C12" w:rsidRPr="006A6891" w:rsidRDefault="00987C12" w:rsidP="00987C12">
      <w:pPr>
        <w:rPr>
          <w:szCs w:val="22"/>
          <w:highlight w:val="magenta"/>
        </w:rPr>
      </w:pPr>
    </w:p>
    <w:p w14:paraId="0F8D6950" w14:textId="77777777" w:rsidR="00987C12" w:rsidRPr="00A12375" w:rsidRDefault="00987C12" w:rsidP="00987C12">
      <w:pPr>
        <w:rPr>
          <w:szCs w:val="22"/>
        </w:rPr>
      </w:pPr>
      <w:proofErr w:type="spellStart"/>
      <w:r w:rsidRPr="00242A71">
        <w:rPr>
          <w:szCs w:val="22"/>
        </w:rPr>
        <w:t>Travogen</w:t>
      </w:r>
      <w:proofErr w:type="spellEnd"/>
      <w:r w:rsidRPr="00242A71">
        <w:rPr>
          <w:szCs w:val="22"/>
        </w:rPr>
        <w:t xml:space="preserve"> veikia į</w:t>
      </w:r>
      <w:r w:rsidRPr="00A12375">
        <w:rPr>
          <w:szCs w:val="22"/>
        </w:rPr>
        <w:t xml:space="preserve">vairių rūšių grybelius: </w:t>
      </w:r>
      <w:proofErr w:type="spellStart"/>
      <w:r w:rsidRPr="00A12375">
        <w:rPr>
          <w:szCs w:val="22"/>
        </w:rPr>
        <w:t>dermatofitus</w:t>
      </w:r>
      <w:proofErr w:type="spellEnd"/>
      <w:r w:rsidRPr="00A12375">
        <w:rPr>
          <w:szCs w:val="22"/>
        </w:rPr>
        <w:t xml:space="preserve"> ir mieles, į mieles panašius grybelius (įskaitant įvairiaspalvės dedervinės sukėlėją) ir pelėsius, taip pat </w:t>
      </w:r>
      <w:proofErr w:type="spellStart"/>
      <w:r w:rsidRPr="00A12375">
        <w:rPr>
          <w:szCs w:val="22"/>
        </w:rPr>
        <w:t>eritrazmos</w:t>
      </w:r>
      <w:proofErr w:type="spellEnd"/>
      <w:r w:rsidRPr="00A12375">
        <w:rPr>
          <w:szCs w:val="22"/>
        </w:rPr>
        <w:t xml:space="preserve"> sukėlėjus (</w:t>
      </w:r>
      <w:proofErr w:type="spellStart"/>
      <w:r w:rsidRPr="00A12375">
        <w:rPr>
          <w:szCs w:val="22"/>
        </w:rPr>
        <w:t>eritrazma</w:t>
      </w:r>
      <w:proofErr w:type="spellEnd"/>
      <w:r w:rsidRPr="00A12375">
        <w:rPr>
          <w:szCs w:val="22"/>
        </w:rPr>
        <w:t xml:space="preserve"> – </w:t>
      </w:r>
      <w:r w:rsidRPr="00A12375">
        <w:rPr>
          <w:color w:val="000000"/>
          <w:szCs w:val="22"/>
        </w:rPr>
        <w:t>infekcinė odos liga, pažeidžia raukšles, kai</w:t>
      </w:r>
      <w:r w:rsidRPr="00A12375">
        <w:rPr>
          <w:szCs w:val="22"/>
        </w:rPr>
        <w:t xml:space="preserve"> atsiranda aiškiai apibrėžtos gelsvai rožinės arba rudai raudonos dėmės, dažniausiai po krūtine), todėl yra vartojamas paviršinių grybelinių odos infekcinių ligų (pavyzdžiui, pėdų ir plaštakų kirkšnių lytinių organų srities), </w:t>
      </w:r>
      <w:proofErr w:type="spellStart"/>
      <w:r w:rsidRPr="00A12375">
        <w:rPr>
          <w:szCs w:val="22"/>
        </w:rPr>
        <w:t>eritrazmos</w:t>
      </w:r>
      <w:proofErr w:type="spellEnd"/>
      <w:r w:rsidRPr="00A12375">
        <w:rPr>
          <w:szCs w:val="22"/>
        </w:rPr>
        <w:t xml:space="preserve"> gydymui.</w:t>
      </w:r>
    </w:p>
    <w:p w14:paraId="3F0DD96F" w14:textId="77777777" w:rsidR="00987C12" w:rsidRPr="00A12375" w:rsidRDefault="00987C12" w:rsidP="00987C12">
      <w:pPr>
        <w:pStyle w:val="Pagrindinistekstas"/>
        <w:spacing w:after="0"/>
        <w:rPr>
          <w:szCs w:val="22"/>
        </w:rPr>
      </w:pPr>
    </w:p>
    <w:p w14:paraId="115B5A15" w14:textId="77777777" w:rsidR="00987C12" w:rsidRPr="00A12375" w:rsidRDefault="00987C12" w:rsidP="00987C12">
      <w:pPr>
        <w:pStyle w:val="Pagrindinistekstas"/>
        <w:spacing w:after="0"/>
        <w:rPr>
          <w:szCs w:val="22"/>
        </w:rPr>
      </w:pPr>
    </w:p>
    <w:p w14:paraId="789B9A89" w14:textId="77777777" w:rsidR="00987C12" w:rsidRPr="00A12375" w:rsidRDefault="00987C12" w:rsidP="00987C12">
      <w:pPr>
        <w:pStyle w:val="Antrat2"/>
        <w:rPr>
          <w:szCs w:val="22"/>
        </w:rPr>
      </w:pPr>
      <w:r w:rsidRPr="00A12375">
        <w:rPr>
          <w:szCs w:val="22"/>
        </w:rPr>
        <w:t>2.</w:t>
      </w:r>
      <w:r w:rsidRPr="00A12375">
        <w:rPr>
          <w:szCs w:val="22"/>
        </w:rPr>
        <w:tab/>
        <w:t xml:space="preserve">Kas žinotina prieš vartojant </w:t>
      </w:r>
      <w:proofErr w:type="spellStart"/>
      <w:r w:rsidRPr="00A12375">
        <w:rPr>
          <w:szCs w:val="22"/>
        </w:rPr>
        <w:t>Travogen</w:t>
      </w:r>
      <w:proofErr w:type="spellEnd"/>
    </w:p>
    <w:p w14:paraId="048481D8" w14:textId="77777777" w:rsidR="00987C12" w:rsidRPr="00A12375" w:rsidRDefault="00987C12" w:rsidP="00987C12">
      <w:pPr>
        <w:pStyle w:val="Antrat2"/>
        <w:rPr>
          <w:szCs w:val="22"/>
        </w:rPr>
      </w:pPr>
    </w:p>
    <w:p w14:paraId="6A75E98C" w14:textId="77777777" w:rsidR="00987C12" w:rsidRPr="00A12375" w:rsidRDefault="00987C12" w:rsidP="00987C12">
      <w:pPr>
        <w:pStyle w:val="Antrat3"/>
        <w:pBdr>
          <w:top w:val="none" w:sz="0" w:space="0" w:color="auto"/>
          <w:left w:val="none" w:sz="0" w:space="0" w:color="auto"/>
          <w:bottom w:val="none" w:sz="0" w:space="0" w:color="auto"/>
          <w:right w:val="none" w:sz="0" w:space="0" w:color="auto"/>
        </w:pBdr>
        <w:rPr>
          <w:szCs w:val="22"/>
        </w:rPr>
      </w:pPr>
      <w:proofErr w:type="spellStart"/>
      <w:r w:rsidRPr="00A12375">
        <w:rPr>
          <w:szCs w:val="22"/>
        </w:rPr>
        <w:t>Travogen</w:t>
      </w:r>
      <w:proofErr w:type="spellEnd"/>
      <w:r w:rsidRPr="00A12375">
        <w:rPr>
          <w:szCs w:val="22"/>
        </w:rPr>
        <w:t xml:space="preserve"> vartoti negalima:</w:t>
      </w:r>
    </w:p>
    <w:p w14:paraId="488D94E6" w14:textId="77777777" w:rsidR="00987C12" w:rsidRPr="00A12375" w:rsidRDefault="00987C12" w:rsidP="00987C12">
      <w:pPr>
        <w:ind w:left="567" w:hanging="567"/>
        <w:rPr>
          <w:szCs w:val="22"/>
        </w:rPr>
      </w:pPr>
      <w:r w:rsidRPr="00A12375">
        <w:rPr>
          <w:szCs w:val="22"/>
        </w:rPr>
        <w:t>-</w:t>
      </w:r>
      <w:r w:rsidRPr="00A12375">
        <w:rPr>
          <w:szCs w:val="22"/>
        </w:rPr>
        <w:tab/>
        <w:t xml:space="preserve">jeigu yra padidėjęs jautrumas (alergija) </w:t>
      </w:r>
      <w:proofErr w:type="spellStart"/>
      <w:r w:rsidRPr="00A12375">
        <w:rPr>
          <w:szCs w:val="22"/>
        </w:rPr>
        <w:t>izokonazolo</w:t>
      </w:r>
      <w:proofErr w:type="spellEnd"/>
      <w:r w:rsidRPr="00A12375">
        <w:rPr>
          <w:szCs w:val="22"/>
        </w:rPr>
        <w:t xml:space="preserve"> nitratui arba bet kuriai pagalbinei </w:t>
      </w:r>
      <w:r>
        <w:rPr>
          <w:szCs w:val="22"/>
        </w:rPr>
        <w:t xml:space="preserve">šio vaisto </w:t>
      </w:r>
      <w:r w:rsidRPr="00A12375">
        <w:rPr>
          <w:szCs w:val="22"/>
        </w:rPr>
        <w:t>medžiagai (jos išvardytos 6 skyriuje).</w:t>
      </w:r>
    </w:p>
    <w:p w14:paraId="7A960AC0" w14:textId="77777777" w:rsidR="00987C12" w:rsidRPr="00A12375" w:rsidRDefault="00987C12" w:rsidP="00987C12">
      <w:pPr>
        <w:pStyle w:val="Pagrindinistekstas"/>
        <w:spacing w:after="0"/>
        <w:rPr>
          <w:szCs w:val="22"/>
        </w:rPr>
      </w:pPr>
    </w:p>
    <w:p w14:paraId="692767BA" w14:textId="77777777" w:rsidR="00987C12" w:rsidRPr="006A6891" w:rsidRDefault="00987C12" w:rsidP="00987C12">
      <w:pPr>
        <w:keepNext/>
        <w:outlineLvl w:val="2"/>
        <w:rPr>
          <w:b/>
          <w:szCs w:val="22"/>
        </w:rPr>
      </w:pPr>
      <w:r w:rsidRPr="00A12375">
        <w:rPr>
          <w:b/>
          <w:szCs w:val="22"/>
        </w:rPr>
        <w:t xml:space="preserve">Įspėjimai ir atsargumo priemonės </w:t>
      </w:r>
    </w:p>
    <w:p w14:paraId="27C32DB4" w14:textId="77777777" w:rsidR="00987C12" w:rsidRPr="00A12375" w:rsidRDefault="00987C12" w:rsidP="00987C12">
      <w:pPr>
        <w:rPr>
          <w:snapToGrid w:val="0"/>
          <w:szCs w:val="22"/>
        </w:rPr>
      </w:pPr>
      <w:r w:rsidRPr="00A12375">
        <w:rPr>
          <w:snapToGrid w:val="0"/>
          <w:szCs w:val="22"/>
        </w:rPr>
        <w:t xml:space="preserve">Pasitarkite su gydytoju arba vaistininku prieš pradėdami vartoti </w:t>
      </w:r>
      <w:proofErr w:type="spellStart"/>
      <w:r w:rsidRPr="00A12375">
        <w:rPr>
          <w:snapToGrid w:val="0"/>
          <w:szCs w:val="22"/>
        </w:rPr>
        <w:t>Travogen</w:t>
      </w:r>
      <w:proofErr w:type="spellEnd"/>
      <w:r w:rsidRPr="00A12375">
        <w:rPr>
          <w:snapToGrid w:val="0"/>
          <w:szCs w:val="22"/>
        </w:rPr>
        <w:t xml:space="preserve">. Vartojant </w:t>
      </w:r>
      <w:proofErr w:type="spellStart"/>
      <w:r w:rsidRPr="00A12375">
        <w:rPr>
          <w:snapToGrid w:val="0"/>
          <w:szCs w:val="22"/>
        </w:rPr>
        <w:t>Travogen</w:t>
      </w:r>
      <w:proofErr w:type="spellEnd"/>
      <w:r w:rsidRPr="00A12375">
        <w:rPr>
          <w:snapToGrid w:val="0"/>
          <w:szCs w:val="22"/>
        </w:rPr>
        <w:t>, svarbu žinoti, kad:</w:t>
      </w:r>
    </w:p>
    <w:p w14:paraId="05BD11C9" w14:textId="77777777" w:rsidR="00987C12" w:rsidRPr="00A12375" w:rsidRDefault="00987C12" w:rsidP="00987C12">
      <w:pPr>
        <w:numPr>
          <w:ilvl w:val="0"/>
          <w:numId w:val="7"/>
        </w:numPr>
        <w:tabs>
          <w:tab w:val="clear" w:pos="720"/>
          <w:tab w:val="num" w:pos="540"/>
        </w:tabs>
        <w:ind w:left="540" w:hanging="540"/>
        <w:rPr>
          <w:szCs w:val="22"/>
        </w:rPr>
      </w:pPr>
      <w:r w:rsidRPr="00A12375">
        <w:rPr>
          <w:szCs w:val="22"/>
        </w:rPr>
        <w:t xml:space="preserve">Jei </w:t>
      </w:r>
      <w:proofErr w:type="spellStart"/>
      <w:r w:rsidRPr="00A12375">
        <w:rPr>
          <w:szCs w:val="22"/>
        </w:rPr>
        <w:t>Travogen</w:t>
      </w:r>
      <w:proofErr w:type="spellEnd"/>
      <w:r w:rsidRPr="00A12375">
        <w:rPr>
          <w:szCs w:val="22"/>
        </w:rPr>
        <w:t xml:space="preserve"> kremu tepamas veidas, saugokitės, kad jo nepatektų į akis.</w:t>
      </w:r>
    </w:p>
    <w:p w14:paraId="415FF2C2" w14:textId="77777777" w:rsidR="00987C12" w:rsidRPr="00A12375" w:rsidRDefault="00987C12" w:rsidP="00987C12">
      <w:pPr>
        <w:numPr>
          <w:ilvl w:val="0"/>
          <w:numId w:val="7"/>
        </w:numPr>
        <w:tabs>
          <w:tab w:val="clear" w:pos="720"/>
          <w:tab w:val="num" w:pos="540"/>
        </w:tabs>
        <w:ind w:left="540" w:hanging="540"/>
        <w:rPr>
          <w:szCs w:val="22"/>
        </w:rPr>
      </w:pPr>
      <w:r w:rsidRPr="00A12375">
        <w:rPr>
          <w:szCs w:val="22"/>
        </w:rPr>
        <w:t xml:space="preserve">Jei yra tarpupirščių infekcija, patariama tarp pirštų dėti </w:t>
      </w:r>
      <w:proofErr w:type="spellStart"/>
      <w:r w:rsidRPr="00A12375">
        <w:rPr>
          <w:szCs w:val="22"/>
        </w:rPr>
        <w:t>Travogen</w:t>
      </w:r>
      <w:proofErr w:type="spellEnd"/>
      <w:r w:rsidRPr="00A12375">
        <w:rPr>
          <w:szCs w:val="22"/>
        </w:rPr>
        <w:t xml:space="preserve"> kremu pateptą marlės juostelę. </w:t>
      </w:r>
    </w:p>
    <w:p w14:paraId="18F0D2CC" w14:textId="77777777" w:rsidR="00987C12" w:rsidRPr="00CB5719" w:rsidRDefault="00987C12" w:rsidP="00987C12">
      <w:pPr>
        <w:numPr>
          <w:ilvl w:val="0"/>
          <w:numId w:val="7"/>
        </w:numPr>
        <w:tabs>
          <w:tab w:val="clear" w:pos="720"/>
          <w:tab w:val="num" w:pos="540"/>
        </w:tabs>
        <w:ind w:left="540" w:hanging="540"/>
        <w:rPr>
          <w:szCs w:val="22"/>
        </w:rPr>
      </w:pPr>
      <w:r w:rsidRPr="00CB5719">
        <w:rPr>
          <w:szCs w:val="22"/>
        </w:rPr>
        <w:t>Kad infekcija neatsinaujintų, kasdien keiskite ir skalbkite labai karštu vandeniu ar netgi virinkite asmeninės higienos reikmenis: nosines, rankšluosčius, apatinius drabužius (geriau dėvėkite medvilninius).</w:t>
      </w:r>
    </w:p>
    <w:p w14:paraId="69D3992C" w14:textId="77777777" w:rsidR="00987C12" w:rsidRPr="00CB5719" w:rsidRDefault="00987C12" w:rsidP="00987C12">
      <w:pPr>
        <w:numPr>
          <w:ilvl w:val="0"/>
          <w:numId w:val="7"/>
        </w:numPr>
        <w:tabs>
          <w:tab w:val="clear" w:pos="720"/>
          <w:tab w:val="num" w:pos="540"/>
        </w:tabs>
        <w:ind w:left="540" w:hanging="540"/>
        <w:rPr>
          <w:szCs w:val="22"/>
        </w:rPr>
      </w:pPr>
      <w:r w:rsidRPr="00CB5719">
        <w:rPr>
          <w:szCs w:val="22"/>
        </w:rPr>
        <w:t xml:space="preserve">Kad gydymas </w:t>
      </w:r>
      <w:proofErr w:type="spellStart"/>
      <w:r w:rsidRPr="00CB5719">
        <w:rPr>
          <w:szCs w:val="22"/>
        </w:rPr>
        <w:t>Travogen</w:t>
      </w:r>
      <w:proofErr w:type="spellEnd"/>
      <w:r w:rsidRPr="00CB5719">
        <w:rPr>
          <w:szCs w:val="22"/>
        </w:rPr>
        <w:t xml:space="preserve"> preparatais būtų sėkmingas, būtinos reguliarios higienos priemonės. Jei grybelinė liga apėmusi pėdas, nusiplovus kojas gerai iššluostykite tarpupirščius ir kasdien keiskite kojines arba puskojines. </w:t>
      </w:r>
    </w:p>
    <w:p w14:paraId="75A82E9B" w14:textId="77777777" w:rsidR="00987C12" w:rsidRPr="006A6891" w:rsidRDefault="00987C12" w:rsidP="00987C12">
      <w:pPr>
        <w:pStyle w:val="Sraopastraipa"/>
        <w:numPr>
          <w:ilvl w:val="0"/>
          <w:numId w:val="9"/>
        </w:numPr>
        <w:spacing w:after="0" w:line="240" w:lineRule="auto"/>
        <w:ind w:left="540" w:hanging="540"/>
        <w:rPr>
          <w:rFonts w:ascii="Times New Roman" w:eastAsia="Calibri" w:hAnsi="Times New Roman" w:cs="Times New Roman"/>
          <w:lang w:val="lt-LT" w:eastAsia="lt-LT"/>
        </w:rPr>
      </w:pPr>
      <w:proofErr w:type="spellStart"/>
      <w:r w:rsidRPr="00A12375">
        <w:rPr>
          <w:rFonts w:ascii="Times New Roman" w:eastAsia="Calibri" w:hAnsi="Times New Roman" w:cs="Times New Roman"/>
          <w:lang w:val="lt-LT" w:eastAsia="lt-LT"/>
        </w:rPr>
        <w:t>Travogen</w:t>
      </w:r>
      <w:proofErr w:type="spellEnd"/>
      <w:r w:rsidRPr="00A12375">
        <w:rPr>
          <w:rFonts w:ascii="Times New Roman" w:eastAsia="Calibri" w:hAnsi="Times New Roman" w:cs="Times New Roman"/>
          <w:lang w:val="lt-LT" w:eastAsia="lt-LT"/>
        </w:rPr>
        <w:t xml:space="preserve"> kremo tepant ant lyties organų, kai kurios jo sudedamosios medžiagos gali pažeisti latekso gaminius, pvz., prezervatyvus arba diafragmas. Todėl jie gali būti nebeveiksmingi kontracepcijai ir nebegali apsaugoti nuo lytiniu keliu plintančių</w:t>
      </w:r>
      <w:r>
        <w:rPr>
          <w:rFonts w:ascii="Times New Roman" w:eastAsia="Calibri" w:hAnsi="Times New Roman" w:cs="Times New Roman"/>
          <w:lang w:val="lt-LT" w:eastAsia="lt-LT"/>
        </w:rPr>
        <w:t xml:space="preserve"> ligų</w:t>
      </w:r>
      <w:r w:rsidRPr="00A12375">
        <w:rPr>
          <w:rFonts w:ascii="Times New Roman" w:eastAsia="Calibri" w:hAnsi="Times New Roman" w:cs="Times New Roman"/>
          <w:lang w:val="lt-LT" w:eastAsia="lt-LT"/>
        </w:rPr>
        <w:t xml:space="preserve">. </w:t>
      </w:r>
      <w:r w:rsidRPr="00242A71">
        <w:rPr>
          <w:rFonts w:ascii="Times New Roman" w:eastAsia="Calibri" w:hAnsi="Times New Roman" w:cs="Times New Roman"/>
          <w:lang w:val="lt-LT" w:eastAsia="lt-LT"/>
        </w:rPr>
        <w:t>Pasitarkite su gydytoju arba vaistininku, jeigu pageidaujate gauti daugiau informacijos.</w:t>
      </w:r>
    </w:p>
    <w:p w14:paraId="5010F9A7" w14:textId="77777777" w:rsidR="00987C12" w:rsidRPr="006A6891" w:rsidRDefault="00987C12" w:rsidP="00987C12">
      <w:pPr>
        <w:rPr>
          <w:rFonts w:eastAsia="Calibri"/>
        </w:rPr>
      </w:pPr>
    </w:p>
    <w:p w14:paraId="3646538F" w14:textId="77777777" w:rsidR="00987C12" w:rsidRPr="00A12375" w:rsidRDefault="00987C12" w:rsidP="00987C12">
      <w:pPr>
        <w:keepNext/>
        <w:tabs>
          <w:tab w:val="left" w:pos="567"/>
        </w:tabs>
        <w:spacing w:line="260" w:lineRule="exact"/>
        <w:jc w:val="both"/>
        <w:outlineLvl w:val="3"/>
        <w:rPr>
          <w:b/>
          <w:bCs/>
          <w:snapToGrid w:val="0"/>
          <w:szCs w:val="22"/>
          <w:lang w:eastAsia="x-none"/>
        </w:rPr>
      </w:pPr>
      <w:r w:rsidRPr="00A12375">
        <w:rPr>
          <w:b/>
          <w:bCs/>
          <w:snapToGrid w:val="0"/>
          <w:szCs w:val="22"/>
          <w:lang w:eastAsia="x-none"/>
        </w:rPr>
        <w:lastRenderedPageBreak/>
        <w:t xml:space="preserve">Kiti vaistai ir </w:t>
      </w:r>
      <w:proofErr w:type="spellStart"/>
      <w:r w:rsidRPr="00A12375">
        <w:rPr>
          <w:b/>
          <w:bCs/>
          <w:snapToGrid w:val="0"/>
          <w:szCs w:val="22"/>
          <w:lang w:eastAsia="x-none"/>
        </w:rPr>
        <w:t>Travogen</w:t>
      </w:r>
      <w:proofErr w:type="spellEnd"/>
    </w:p>
    <w:p w14:paraId="43007143" w14:textId="77777777" w:rsidR="00987C12" w:rsidRPr="00A12375" w:rsidRDefault="00987C12" w:rsidP="00987C12">
      <w:pPr>
        <w:pStyle w:val="Pagrindinistekstas"/>
        <w:spacing w:after="0"/>
        <w:rPr>
          <w:szCs w:val="22"/>
        </w:rPr>
      </w:pPr>
      <w:r w:rsidRPr="00A12375">
        <w:rPr>
          <w:szCs w:val="22"/>
        </w:rPr>
        <w:t>Jeigu vartojate arba neseniai vartojote kitų vaistų, įskaitant įsigytus be recepto, pasakykite gydytojui arba vaistininkui.</w:t>
      </w:r>
    </w:p>
    <w:p w14:paraId="0305E8CA" w14:textId="77777777" w:rsidR="00987C12" w:rsidRPr="00A12375" w:rsidRDefault="00987C12" w:rsidP="00987C12">
      <w:pPr>
        <w:pStyle w:val="Pagrindinistekstas"/>
        <w:spacing w:after="0"/>
        <w:rPr>
          <w:szCs w:val="22"/>
        </w:rPr>
      </w:pPr>
    </w:p>
    <w:p w14:paraId="14C051DF" w14:textId="77777777" w:rsidR="00987C12" w:rsidRPr="006A6891" w:rsidRDefault="00987C12" w:rsidP="00987C12">
      <w:pPr>
        <w:rPr>
          <w:szCs w:val="22"/>
        </w:rPr>
      </w:pPr>
      <w:proofErr w:type="spellStart"/>
      <w:r w:rsidRPr="00A12375">
        <w:rPr>
          <w:szCs w:val="22"/>
        </w:rPr>
        <w:t>Travogen</w:t>
      </w:r>
      <w:proofErr w:type="spellEnd"/>
      <w:r w:rsidRPr="00A12375">
        <w:rPr>
          <w:szCs w:val="22"/>
        </w:rPr>
        <w:t xml:space="preserve"> sąveikos tyrimų su kitais vaistais iki šiol neatlikta.</w:t>
      </w:r>
    </w:p>
    <w:p w14:paraId="31118C3E" w14:textId="77777777" w:rsidR="00987C12" w:rsidRPr="00242A71" w:rsidRDefault="00987C12" w:rsidP="00987C12">
      <w:pPr>
        <w:pStyle w:val="Pagrindinistekstas"/>
        <w:spacing w:after="0"/>
        <w:rPr>
          <w:szCs w:val="22"/>
        </w:rPr>
      </w:pPr>
    </w:p>
    <w:p w14:paraId="093DE1CC" w14:textId="77777777" w:rsidR="00987C12" w:rsidRPr="00A12375" w:rsidRDefault="00987C12" w:rsidP="00987C12">
      <w:pPr>
        <w:keepNext/>
        <w:outlineLvl w:val="2"/>
        <w:rPr>
          <w:b/>
          <w:szCs w:val="22"/>
        </w:rPr>
      </w:pPr>
      <w:r w:rsidRPr="00A12375">
        <w:rPr>
          <w:b/>
          <w:szCs w:val="22"/>
        </w:rPr>
        <w:t>Nėštumas,</w:t>
      </w:r>
      <w:r w:rsidRPr="00A12375">
        <w:rPr>
          <w:snapToGrid w:val="0"/>
          <w:szCs w:val="22"/>
        </w:rPr>
        <w:t xml:space="preserve"> </w:t>
      </w:r>
      <w:r w:rsidRPr="00A12375">
        <w:rPr>
          <w:b/>
          <w:szCs w:val="22"/>
        </w:rPr>
        <w:t>žindymo laikotarpis ir vaisingumas</w:t>
      </w:r>
    </w:p>
    <w:p w14:paraId="260BF639" w14:textId="77777777" w:rsidR="00987C12" w:rsidRPr="00A12375" w:rsidRDefault="00987C12" w:rsidP="00987C12">
      <w:pPr>
        <w:pStyle w:val="Pagrindinistekstas"/>
        <w:spacing w:after="0"/>
        <w:rPr>
          <w:szCs w:val="22"/>
        </w:rPr>
      </w:pPr>
      <w:r w:rsidRPr="00A12375">
        <w:rPr>
          <w:szCs w:val="22"/>
        </w:rPr>
        <w:t xml:space="preserve">Jeigu esate nėščia, žindote kūdikį, manote, kad galbūt esate nėščia, arba planuojate pastoti, tai prieš vartodama šį vaistą, pasitarkite su gydytoju arba vaistininku. </w:t>
      </w:r>
    </w:p>
    <w:p w14:paraId="33F1BB81" w14:textId="77777777" w:rsidR="00987C12" w:rsidRPr="00A12375" w:rsidRDefault="00987C12" w:rsidP="00987C12">
      <w:pPr>
        <w:pStyle w:val="Pagrindinistekstas"/>
        <w:spacing w:after="0"/>
        <w:rPr>
          <w:szCs w:val="22"/>
        </w:rPr>
      </w:pPr>
    </w:p>
    <w:p w14:paraId="5BB312B0" w14:textId="77777777" w:rsidR="00987C12" w:rsidRPr="00A12375" w:rsidRDefault="00987C12" w:rsidP="00987C12">
      <w:pPr>
        <w:tabs>
          <w:tab w:val="left" w:pos="6660"/>
        </w:tabs>
        <w:rPr>
          <w:szCs w:val="22"/>
        </w:rPr>
      </w:pPr>
      <w:r w:rsidRPr="00A12375">
        <w:rPr>
          <w:szCs w:val="22"/>
        </w:rPr>
        <w:t>Nėra žinoma, ar veik</w:t>
      </w:r>
      <w:r>
        <w:rPr>
          <w:szCs w:val="22"/>
        </w:rPr>
        <w:t>l</w:t>
      </w:r>
      <w:r w:rsidRPr="00A12375">
        <w:rPr>
          <w:szCs w:val="22"/>
        </w:rPr>
        <w:t xml:space="preserve">iosios </w:t>
      </w:r>
      <w:proofErr w:type="spellStart"/>
      <w:r w:rsidRPr="00A12375">
        <w:rPr>
          <w:szCs w:val="22"/>
        </w:rPr>
        <w:t>Travogen</w:t>
      </w:r>
      <w:proofErr w:type="spellEnd"/>
      <w:r w:rsidRPr="00A12375">
        <w:rPr>
          <w:szCs w:val="22"/>
        </w:rPr>
        <w:t xml:space="preserve"> sudedamosios medžiagos išsiskiria su motinos pienu. Negalima atmesti pavojaus galimybės žindomam kūdikiui. Jeigu Jūs žindymo metu vartojate </w:t>
      </w:r>
      <w:proofErr w:type="spellStart"/>
      <w:r w:rsidRPr="00A12375">
        <w:rPr>
          <w:szCs w:val="22"/>
        </w:rPr>
        <w:t>Travogen</w:t>
      </w:r>
      <w:proofErr w:type="spellEnd"/>
      <w:r w:rsidRPr="00A12375">
        <w:rPr>
          <w:szCs w:val="22"/>
        </w:rPr>
        <w:t xml:space="preserve">, kurį paskyrė gydytojas, venkite juo tepti spenelius, kad žindomas kūdikis neprarytų </w:t>
      </w:r>
      <w:proofErr w:type="spellStart"/>
      <w:r w:rsidRPr="00A12375">
        <w:rPr>
          <w:szCs w:val="22"/>
        </w:rPr>
        <w:t>Travogen</w:t>
      </w:r>
      <w:proofErr w:type="spellEnd"/>
      <w:r w:rsidRPr="00A12375">
        <w:rPr>
          <w:szCs w:val="22"/>
        </w:rPr>
        <w:t>.</w:t>
      </w:r>
    </w:p>
    <w:p w14:paraId="7FE0C712" w14:textId="77777777" w:rsidR="00987C12" w:rsidRPr="00A12375" w:rsidRDefault="00987C12" w:rsidP="00987C12">
      <w:pPr>
        <w:rPr>
          <w:szCs w:val="22"/>
        </w:rPr>
      </w:pPr>
    </w:p>
    <w:p w14:paraId="6D41F546" w14:textId="77777777" w:rsidR="00987C12" w:rsidRPr="00A12375" w:rsidRDefault="00987C12" w:rsidP="00987C12">
      <w:pPr>
        <w:rPr>
          <w:szCs w:val="22"/>
        </w:rPr>
      </w:pPr>
      <w:r w:rsidRPr="00A12375">
        <w:rPr>
          <w:szCs w:val="22"/>
        </w:rPr>
        <w:t xml:space="preserve">Duomenų apie </w:t>
      </w:r>
      <w:proofErr w:type="spellStart"/>
      <w:r w:rsidRPr="00A12375">
        <w:rPr>
          <w:szCs w:val="22"/>
        </w:rPr>
        <w:t>Travogen</w:t>
      </w:r>
      <w:proofErr w:type="spellEnd"/>
      <w:r w:rsidRPr="00A12375">
        <w:rPr>
          <w:szCs w:val="22"/>
        </w:rPr>
        <w:t xml:space="preserve"> keliamą pavojų vaisingumui </w:t>
      </w:r>
      <w:r w:rsidRPr="004460FD">
        <w:rPr>
          <w:szCs w:val="22"/>
        </w:rPr>
        <w:t>n</w:t>
      </w:r>
      <w:r w:rsidRPr="00E83C79">
        <w:rPr>
          <w:szCs w:val="22"/>
        </w:rPr>
        <w:t>ėra</w:t>
      </w:r>
      <w:r w:rsidRPr="004460FD">
        <w:rPr>
          <w:szCs w:val="22"/>
        </w:rPr>
        <w:t>.</w:t>
      </w:r>
    </w:p>
    <w:p w14:paraId="166B6276" w14:textId="77777777" w:rsidR="00987C12" w:rsidRPr="00A12375" w:rsidRDefault="00987C12" w:rsidP="00987C12">
      <w:pPr>
        <w:pStyle w:val="Pagrindinistekstas"/>
        <w:spacing w:after="0"/>
        <w:rPr>
          <w:szCs w:val="22"/>
        </w:rPr>
      </w:pPr>
    </w:p>
    <w:p w14:paraId="30AD0F3A" w14:textId="77777777" w:rsidR="00987C12" w:rsidRPr="00A12375" w:rsidRDefault="00987C12" w:rsidP="00987C12">
      <w:pPr>
        <w:pStyle w:val="Antrat3"/>
        <w:pBdr>
          <w:top w:val="none" w:sz="0" w:space="0" w:color="auto"/>
          <w:left w:val="none" w:sz="0" w:space="0" w:color="auto"/>
          <w:bottom w:val="none" w:sz="0" w:space="0" w:color="auto"/>
          <w:right w:val="none" w:sz="0" w:space="0" w:color="auto"/>
        </w:pBdr>
        <w:rPr>
          <w:szCs w:val="22"/>
        </w:rPr>
      </w:pPr>
      <w:r w:rsidRPr="00A12375">
        <w:rPr>
          <w:szCs w:val="22"/>
        </w:rPr>
        <w:t>Vairavimas ir mechanizmų valdymas</w:t>
      </w:r>
    </w:p>
    <w:p w14:paraId="7A2DED0C" w14:textId="77777777" w:rsidR="00987C12" w:rsidRPr="00A12375" w:rsidRDefault="00987C12" w:rsidP="00987C12">
      <w:pPr>
        <w:ind w:left="567" w:hanging="567"/>
        <w:rPr>
          <w:szCs w:val="22"/>
        </w:rPr>
      </w:pPr>
      <w:r w:rsidRPr="00A12375">
        <w:rPr>
          <w:szCs w:val="22"/>
        </w:rPr>
        <w:t xml:space="preserve">Nepastebėta </w:t>
      </w:r>
      <w:proofErr w:type="spellStart"/>
      <w:r w:rsidRPr="00A12375">
        <w:rPr>
          <w:szCs w:val="22"/>
        </w:rPr>
        <w:t>izokonazolo</w:t>
      </w:r>
      <w:proofErr w:type="spellEnd"/>
      <w:r w:rsidRPr="00A12375">
        <w:rPr>
          <w:szCs w:val="22"/>
        </w:rPr>
        <w:t xml:space="preserve"> nitrato poveikių gebėjimui vairuoti ir valdyti mechanizmus</w:t>
      </w:r>
    </w:p>
    <w:p w14:paraId="4EEBE26A" w14:textId="77777777" w:rsidR="00987C12" w:rsidRPr="00A12375" w:rsidRDefault="00987C12" w:rsidP="00987C12">
      <w:pPr>
        <w:ind w:left="567" w:hanging="567"/>
        <w:rPr>
          <w:szCs w:val="22"/>
        </w:rPr>
      </w:pPr>
    </w:p>
    <w:p w14:paraId="4A59DC7E" w14:textId="77777777" w:rsidR="00987C12" w:rsidRPr="00A12375" w:rsidRDefault="00987C12" w:rsidP="00987C12">
      <w:pPr>
        <w:pStyle w:val="Pagrindinistekstas"/>
        <w:spacing w:after="0"/>
        <w:rPr>
          <w:rFonts w:eastAsia="Calibri"/>
          <w:szCs w:val="22"/>
        </w:rPr>
      </w:pPr>
      <w:proofErr w:type="spellStart"/>
      <w:r w:rsidRPr="006A6891">
        <w:rPr>
          <w:rFonts w:eastAsia="Calibri"/>
          <w:b/>
          <w:szCs w:val="22"/>
        </w:rPr>
        <w:t>Travogen</w:t>
      </w:r>
      <w:proofErr w:type="spellEnd"/>
      <w:r w:rsidRPr="006A6891">
        <w:rPr>
          <w:rFonts w:eastAsia="Calibri"/>
          <w:b/>
          <w:szCs w:val="22"/>
        </w:rPr>
        <w:t xml:space="preserve"> sudėtyje yra </w:t>
      </w:r>
      <w:proofErr w:type="spellStart"/>
      <w:r w:rsidRPr="006A6891">
        <w:rPr>
          <w:rFonts w:eastAsia="Calibri"/>
          <w:b/>
          <w:szCs w:val="22"/>
        </w:rPr>
        <w:t>cetostearilo</w:t>
      </w:r>
      <w:proofErr w:type="spellEnd"/>
      <w:r w:rsidRPr="006A6891">
        <w:rPr>
          <w:rFonts w:eastAsia="Calibri"/>
          <w:b/>
          <w:szCs w:val="22"/>
        </w:rPr>
        <w:t xml:space="preserve"> alkoholio</w:t>
      </w:r>
      <w:r w:rsidRPr="00CB5719">
        <w:rPr>
          <w:szCs w:val="22"/>
        </w:rPr>
        <w:t xml:space="preserve">, </w:t>
      </w:r>
      <w:r w:rsidRPr="00CB5719">
        <w:rPr>
          <w:rFonts w:eastAsia="Calibri"/>
          <w:szCs w:val="22"/>
        </w:rPr>
        <w:t>galinčio sukelti vietines odos reakcijas (pvz., kontaktinį dermatitą).</w:t>
      </w:r>
    </w:p>
    <w:p w14:paraId="746C9B65" w14:textId="77777777" w:rsidR="00987C12" w:rsidRPr="006A6891" w:rsidRDefault="00987C12" w:rsidP="00987C12">
      <w:pPr>
        <w:pStyle w:val="Pagrindinistekstas"/>
        <w:spacing w:after="0"/>
        <w:rPr>
          <w:b/>
          <w:szCs w:val="22"/>
        </w:rPr>
      </w:pPr>
    </w:p>
    <w:p w14:paraId="059278CA" w14:textId="77777777" w:rsidR="00987C12" w:rsidRPr="00242A71" w:rsidRDefault="00987C12" w:rsidP="00987C12">
      <w:pPr>
        <w:pStyle w:val="Pagrindinistekstas"/>
        <w:spacing w:after="0"/>
        <w:rPr>
          <w:szCs w:val="22"/>
        </w:rPr>
      </w:pPr>
    </w:p>
    <w:p w14:paraId="5F30A40A" w14:textId="77777777" w:rsidR="00987C12" w:rsidRPr="00A12375" w:rsidRDefault="00987C12" w:rsidP="00987C12">
      <w:pPr>
        <w:pStyle w:val="Antrat2"/>
        <w:rPr>
          <w:szCs w:val="22"/>
        </w:rPr>
      </w:pPr>
      <w:r w:rsidRPr="00A12375">
        <w:rPr>
          <w:szCs w:val="22"/>
        </w:rPr>
        <w:t>3.</w:t>
      </w:r>
      <w:r w:rsidRPr="00A12375">
        <w:rPr>
          <w:szCs w:val="22"/>
        </w:rPr>
        <w:tab/>
        <w:t xml:space="preserve">Kaip vartoti </w:t>
      </w:r>
      <w:proofErr w:type="spellStart"/>
      <w:r w:rsidRPr="00A12375">
        <w:rPr>
          <w:szCs w:val="22"/>
        </w:rPr>
        <w:t>Travogen</w:t>
      </w:r>
      <w:proofErr w:type="spellEnd"/>
    </w:p>
    <w:p w14:paraId="6811F87C" w14:textId="77777777" w:rsidR="00987C12" w:rsidRPr="00A12375" w:rsidRDefault="00987C12" w:rsidP="00987C12">
      <w:pPr>
        <w:pStyle w:val="Antrat2"/>
        <w:rPr>
          <w:szCs w:val="22"/>
        </w:rPr>
      </w:pPr>
    </w:p>
    <w:p w14:paraId="1476999F" w14:textId="77777777" w:rsidR="00987C12" w:rsidRPr="00A12375" w:rsidRDefault="00987C12" w:rsidP="00987C12">
      <w:pPr>
        <w:rPr>
          <w:szCs w:val="22"/>
        </w:rPr>
      </w:pPr>
      <w:r w:rsidRPr="00A12375">
        <w:rPr>
          <w:szCs w:val="22"/>
        </w:rPr>
        <w:t xml:space="preserve">Visada vartokite šį vaistą tiksliai kaip nurodė gydytojas arba vaistininkas. Jeigu abejojate, kreipkitės į gydytoją arba vaistininką. </w:t>
      </w:r>
    </w:p>
    <w:p w14:paraId="24F023CF" w14:textId="77777777" w:rsidR="00987C12" w:rsidRPr="00A12375" w:rsidRDefault="00987C12" w:rsidP="00987C12">
      <w:pPr>
        <w:pStyle w:val="Pagrindinistekstas"/>
        <w:spacing w:after="0"/>
        <w:rPr>
          <w:szCs w:val="22"/>
        </w:rPr>
      </w:pPr>
    </w:p>
    <w:p w14:paraId="2B9A74C6" w14:textId="77777777" w:rsidR="00987C12" w:rsidRPr="00A12375" w:rsidRDefault="00987C12" w:rsidP="00987C12">
      <w:pPr>
        <w:rPr>
          <w:szCs w:val="22"/>
        </w:rPr>
      </w:pPr>
      <w:r w:rsidRPr="00A12375">
        <w:rPr>
          <w:szCs w:val="22"/>
        </w:rPr>
        <w:t xml:space="preserve">Jei gydytojas nenurodė kitaip, </w:t>
      </w:r>
      <w:proofErr w:type="spellStart"/>
      <w:r w:rsidRPr="00A12375">
        <w:rPr>
          <w:szCs w:val="22"/>
        </w:rPr>
        <w:t>Travogen</w:t>
      </w:r>
      <w:proofErr w:type="spellEnd"/>
      <w:r w:rsidRPr="00A12375">
        <w:rPr>
          <w:szCs w:val="22"/>
        </w:rPr>
        <w:t xml:space="preserve"> kremu pažeistas odos vietas tepkite kartą per parą. </w:t>
      </w:r>
    </w:p>
    <w:p w14:paraId="5F7E88B9" w14:textId="77777777" w:rsidR="00987C12" w:rsidRPr="00A12375" w:rsidRDefault="00987C12" w:rsidP="00987C12">
      <w:pPr>
        <w:rPr>
          <w:szCs w:val="22"/>
        </w:rPr>
      </w:pPr>
    </w:p>
    <w:p w14:paraId="14501546" w14:textId="77777777" w:rsidR="00987C12" w:rsidRPr="00A12375" w:rsidRDefault="00987C12" w:rsidP="00987C12">
      <w:pPr>
        <w:rPr>
          <w:szCs w:val="22"/>
        </w:rPr>
      </w:pPr>
      <w:r w:rsidRPr="00A12375">
        <w:rPr>
          <w:szCs w:val="22"/>
        </w:rPr>
        <w:t xml:space="preserve">Pagal bendrąsias grybelinių infekcinių ligų vietinio gydymo taisykles </w:t>
      </w:r>
      <w:proofErr w:type="spellStart"/>
      <w:r w:rsidRPr="00A12375">
        <w:rPr>
          <w:szCs w:val="22"/>
        </w:rPr>
        <w:t>Travogen</w:t>
      </w:r>
      <w:proofErr w:type="spellEnd"/>
      <w:r w:rsidRPr="00A12375">
        <w:rPr>
          <w:szCs w:val="22"/>
        </w:rPr>
        <w:t xml:space="preserve"> vartokite dvi – tris savaites, o atsparias infekcijas (ypač tarpupirščių) gydykite keturias savaites. Galima gydyti ir ilgiau, tačiau vartojant ilgiau būtina pasitarti su gydytoju.</w:t>
      </w:r>
    </w:p>
    <w:p w14:paraId="5F4CDFC4" w14:textId="77777777" w:rsidR="00987C12" w:rsidRPr="00A12375" w:rsidRDefault="00987C12" w:rsidP="00987C12">
      <w:pPr>
        <w:rPr>
          <w:szCs w:val="22"/>
        </w:rPr>
      </w:pPr>
    </w:p>
    <w:p w14:paraId="23314B08" w14:textId="77777777" w:rsidR="00987C12" w:rsidRPr="00A12375" w:rsidRDefault="00987C12" w:rsidP="00987C12">
      <w:pPr>
        <w:rPr>
          <w:szCs w:val="22"/>
        </w:rPr>
      </w:pPr>
      <w:r w:rsidRPr="00A12375">
        <w:rPr>
          <w:szCs w:val="22"/>
        </w:rPr>
        <w:t>Atkryčiui išvengti po pasveikimo gydykite dar bent dvi savaites.</w:t>
      </w:r>
    </w:p>
    <w:p w14:paraId="351829CE" w14:textId="77777777" w:rsidR="00987C12" w:rsidRPr="00A12375" w:rsidRDefault="00987C12" w:rsidP="00987C12">
      <w:pPr>
        <w:rPr>
          <w:szCs w:val="22"/>
        </w:rPr>
      </w:pPr>
    </w:p>
    <w:p w14:paraId="7B088AA4" w14:textId="77777777" w:rsidR="00987C12" w:rsidRPr="00CB5719" w:rsidRDefault="00987C12" w:rsidP="00987C12">
      <w:pPr>
        <w:rPr>
          <w:rFonts w:eastAsia="Calibri"/>
          <w:szCs w:val="22"/>
        </w:rPr>
      </w:pPr>
      <w:r w:rsidRPr="00CB5719">
        <w:rPr>
          <w:rFonts w:eastAsia="Calibri"/>
          <w:szCs w:val="22"/>
        </w:rPr>
        <w:t xml:space="preserve">Kad gydymas </w:t>
      </w:r>
      <w:proofErr w:type="spellStart"/>
      <w:r w:rsidRPr="00CB5719">
        <w:rPr>
          <w:rFonts w:eastAsia="Calibri"/>
          <w:szCs w:val="22"/>
        </w:rPr>
        <w:t>Travogen</w:t>
      </w:r>
      <w:proofErr w:type="spellEnd"/>
      <w:r w:rsidRPr="00CB5719">
        <w:rPr>
          <w:rFonts w:eastAsia="Calibri"/>
          <w:szCs w:val="22"/>
        </w:rPr>
        <w:t xml:space="preserve"> būtų sėkmingas, būtina pastoviai laikytis asmens higienos</w:t>
      </w:r>
      <w:r w:rsidRPr="00CB5719" w:rsidDel="0000366A">
        <w:rPr>
          <w:rFonts w:eastAsia="Calibri"/>
          <w:szCs w:val="22"/>
        </w:rPr>
        <w:t xml:space="preserve"> </w:t>
      </w:r>
      <w:r w:rsidRPr="00CB5719">
        <w:rPr>
          <w:rFonts w:eastAsia="Calibri"/>
          <w:szCs w:val="22"/>
        </w:rPr>
        <w:t>(žr. 2 skyrių „Įspėjimai ir atsargumo priemonės“).</w:t>
      </w:r>
    </w:p>
    <w:p w14:paraId="11BBA85F" w14:textId="77777777" w:rsidR="00987C12" w:rsidRPr="00CB5719" w:rsidRDefault="00987C12" w:rsidP="00987C12">
      <w:pPr>
        <w:rPr>
          <w:rFonts w:eastAsia="Calibri"/>
          <w:szCs w:val="22"/>
        </w:rPr>
      </w:pPr>
    </w:p>
    <w:p w14:paraId="6737027A" w14:textId="77777777" w:rsidR="00987C12" w:rsidRPr="00CB5719" w:rsidRDefault="00987C12" w:rsidP="00987C12">
      <w:pPr>
        <w:ind w:left="567" w:hanging="567"/>
        <w:rPr>
          <w:b/>
          <w:szCs w:val="22"/>
        </w:rPr>
      </w:pPr>
      <w:r w:rsidRPr="00CB5719">
        <w:rPr>
          <w:b/>
          <w:szCs w:val="22"/>
        </w:rPr>
        <w:t>Vartojimas vaikams ir paaugliams</w:t>
      </w:r>
    </w:p>
    <w:p w14:paraId="4466E47A" w14:textId="77777777" w:rsidR="00987C12" w:rsidRPr="00242A71" w:rsidRDefault="00987C12" w:rsidP="00987C12">
      <w:pPr>
        <w:rPr>
          <w:szCs w:val="22"/>
        </w:rPr>
      </w:pPr>
      <w:r w:rsidRPr="00CB5719">
        <w:rPr>
          <w:iCs/>
          <w:szCs w:val="22"/>
        </w:rPr>
        <w:t>2 metų ir vyresniems vaikams ir paaugliams specialių dozavimo rekomendacijų nėra</w:t>
      </w:r>
      <w:r w:rsidRPr="00CB5719">
        <w:rPr>
          <w:szCs w:val="22"/>
        </w:rPr>
        <w:t xml:space="preserve">. </w:t>
      </w:r>
      <w:proofErr w:type="spellStart"/>
      <w:r w:rsidRPr="00CB5719">
        <w:rPr>
          <w:szCs w:val="22"/>
        </w:rPr>
        <w:t>Travogen</w:t>
      </w:r>
      <w:proofErr w:type="spellEnd"/>
      <w:r w:rsidRPr="00CB5719">
        <w:rPr>
          <w:szCs w:val="22"/>
        </w:rPr>
        <w:t xml:space="preserve"> kremo saugumas jaunesniems kaip 2 metų vaikams nenustatytas. Duomenys yra riboti.</w:t>
      </w:r>
    </w:p>
    <w:p w14:paraId="3A57F436" w14:textId="77777777" w:rsidR="00987C12" w:rsidRPr="006A6891" w:rsidRDefault="00987C12" w:rsidP="00987C12">
      <w:pPr>
        <w:ind w:left="567" w:hanging="567"/>
        <w:rPr>
          <w:szCs w:val="22"/>
          <w:highlight w:val="green"/>
        </w:rPr>
      </w:pPr>
    </w:p>
    <w:p w14:paraId="5B4097ED" w14:textId="77777777" w:rsidR="00987C12" w:rsidRPr="00A12375" w:rsidRDefault="00987C12" w:rsidP="00987C12">
      <w:pPr>
        <w:keepNext/>
        <w:outlineLvl w:val="2"/>
        <w:rPr>
          <w:b/>
          <w:szCs w:val="22"/>
        </w:rPr>
      </w:pPr>
      <w:r w:rsidRPr="00242A71">
        <w:rPr>
          <w:b/>
          <w:szCs w:val="22"/>
        </w:rPr>
        <w:t xml:space="preserve">Ką daryti pavartojus per didelę </w:t>
      </w:r>
      <w:proofErr w:type="spellStart"/>
      <w:r w:rsidRPr="00A12375">
        <w:rPr>
          <w:b/>
          <w:szCs w:val="22"/>
        </w:rPr>
        <w:t>Travogen</w:t>
      </w:r>
      <w:proofErr w:type="spellEnd"/>
      <w:r w:rsidRPr="00A12375">
        <w:rPr>
          <w:b/>
          <w:szCs w:val="22"/>
        </w:rPr>
        <w:t xml:space="preserve"> dozę?</w:t>
      </w:r>
    </w:p>
    <w:p w14:paraId="581156E8" w14:textId="77777777" w:rsidR="00987C12" w:rsidRPr="00A12375" w:rsidRDefault="00987C12" w:rsidP="00987C12">
      <w:pPr>
        <w:rPr>
          <w:szCs w:val="22"/>
        </w:rPr>
      </w:pPr>
      <w:r w:rsidRPr="00A12375">
        <w:rPr>
          <w:szCs w:val="22"/>
        </w:rPr>
        <w:t xml:space="preserve">Didelio odos ploto patepimas vieną kartą arba atsitiktinis prarijimas jokio pavojaus neturėtų kelti. Jei iškiltų bet kokių abejonių, nedelsiant kreipkitės į savo gydytoją. </w:t>
      </w:r>
    </w:p>
    <w:p w14:paraId="2C3FED21" w14:textId="77777777" w:rsidR="00987C12" w:rsidRPr="00A12375" w:rsidRDefault="00987C12" w:rsidP="00987C12">
      <w:pPr>
        <w:rPr>
          <w:szCs w:val="22"/>
        </w:rPr>
      </w:pPr>
    </w:p>
    <w:p w14:paraId="2B78E594" w14:textId="77777777" w:rsidR="00987C12" w:rsidRPr="00A12375" w:rsidRDefault="00987C12" w:rsidP="00987C12">
      <w:pPr>
        <w:keepNext/>
        <w:outlineLvl w:val="2"/>
        <w:rPr>
          <w:b/>
          <w:szCs w:val="22"/>
        </w:rPr>
      </w:pPr>
      <w:r w:rsidRPr="00A12375">
        <w:rPr>
          <w:b/>
          <w:szCs w:val="22"/>
        </w:rPr>
        <w:t xml:space="preserve">Pamiršus pavartoti </w:t>
      </w:r>
      <w:proofErr w:type="spellStart"/>
      <w:r w:rsidRPr="00A12375">
        <w:rPr>
          <w:b/>
          <w:szCs w:val="22"/>
        </w:rPr>
        <w:t>Travogen</w:t>
      </w:r>
      <w:proofErr w:type="spellEnd"/>
    </w:p>
    <w:p w14:paraId="580C2965" w14:textId="77777777" w:rsidR="00987C12" w:rsidRPr="00A12375" w:rsidRDefault="00987C12" w:rsidP="00987C12">
      <w:pPr>
        <w:rPr>
          <w:szCs w:val="22"/>
        </w:rPr>
      </w:pPr>
      <w:r w:rsidRPr="00A12375">
        <w:rPr>
          <w:szCs w:val="22"/>
        </w:rPr>
        <w:t>Negalima vartoti dvigubos dozės norint kompensuoti praleistą dozę. Tiesiog vartokite kitą dozę ir tęskite išrašytą gydymą.</w:t>
      </w:r>
    </w:p>
    <w:p w14:paraId="659CDE3B" w14:textId="77777777" w:rsidR="00987C12" w:rsidRPr="00A12375" w:rsidRDefault="00987C12" w:rsidP="00987C12">
      <w:pPr>
        <w:pStyle w:val="Pagrindinistekstas"/>
        <w:spacing w:after="0"/>
        <w:rPr>
          <w:szCs w:val="22"/>
        </w:rPr>
      </w:pPr>
    </w:p>
    <w:p w14:paraId="4E0675C5" w14:textId="77777777" w:rsidR="00987C12" w:rsidRPr="00A12375" w:rsidRDefault="00987C12" w:rsidP="00987C12">
      <w:pPr>
        <w:rPr>
          <w:szCs w:val="22"/>
        </w:rPr>
      </w:pPr>
      <w:r w:rsidRPr="00A12375">
        <w:rPr>
          <w:szCs w:val="22"/>
        </w:rPr>
        <w:t>Jeigu kiltų daugiau klausimų dėl šio vaisto vartojimo, kreipkitės į gydytoją arba vaistininką.</w:t>
      </w:r>
    </w:p>
    <w:p w14:paraId="68E0D577" w14:textId="77777777" w:rsidR="00987C12" w:rsidRPr="00A12375" w:rsidRDefault="00987C12" w:rsidP="00987C12">
      <w:pPr>
        <w:pStyle w:val="Pagrindinistekstas"/>
        <w:spacing w:after="0"/>
        <w:rPr>
          <w:b/>
          <w:szCs w:val="22"/>
        </w:rPr>
      </w:pPr>
    </w:p>
    <w:p w14:paraId="146A1A56" w14:textId="77777777" w:rsidR="00987C12" w:rsidRPr="006A6891" w:rsidRDefault="00987C12" w:rsidP="00987C12">
      <w:pPr>
        <w:pStyle w:val="Pagrindinistekstas"/>
        <w:spacing w:after="0"/>
        <w:rPr>
          <w:b/>
          <w:szCs w:val="22"/>
        </w:rPr>
      </w:pPr>
    </w:p>
    <w:p w14:paraId="4581227E" w14:textId="77777777" w:rsidR="00987C12" w:rsidRPr="006A6891" w:rsidRDefault="00987C12" w:rsidP="00987C12">
      <w:pPr>
        <w:keepNext/>
        <w:outlineLvl w:val="1"/>
        <w:rPr>
          <w:rFonts w:eastAsia="Calibri"/>
          <w:szCs w:val="22"/>
        </w:rPr>
      </w:pPr>
      <w:r w:rsidRPr="006A6891">
        <w:rPr>
          <w:b/>
          <w:szCs w:val="22"/>
        </w:rPr>
        <w:t>4.</w:t>
      </w:r>
      <w:r w:rsidRPr="00242A71">
        <w:rPr>
          <w:szCs w:val="22"/>
        </w:rPr>
        <w:tab/>
      </w:r>
      <w:r w:rsidRPr="00242A71">
        <w:rPr>
          <w:rFonts w:eastAsia="Calibri"/>
          <w:b/>
          <w:szCs w:val="22"/>
        </w:rPr>
        <w:t>Galimas šalutinis poveikis</w:t>
      </w:r>
    </w:p>
    <w:p w14:paraId="06152008" w14:textId="77777777" w:rsidR="00987C12" w:rsidRPr="00A12375" w:rsidRDefault="00987C12" w:rsidP="00987C12">
      <w:pPr>
        <w:pStyle w:val="Pagrindinistekstas"/>
        <w:spacing w:after="0"/>
        <w:rPr>
          <w:szCs w:val="22"/>
        </w:rPr>
      </w:pPr>
    </w:p>
    <w:p w14:paraId="737A87BA" w14:textId="77777777" w:rsidR="00987C12" w:rsidRPr="00A12375" w:rsidRDefault="00987C12" w:rsidP="00987C12">
      <w:pPr>
        <w:pStyle w:val="Pagrindinistekstas"/>
        <w:spacing w:after="0"/>
        <w:rPr>
          <w:szCs w:val="22"/>
        </w:rPr>
      </w:pPr>
      <w:r w:rsidRPr="00A12375">
        <w:rPr>
          <w:szCs w:val="22"/>
        </w:rPr>
        <w:lastRenderedPageBreak/>
        <w:t>Šis vaistas, kaip ir visi kiti vaistai, gali sukelti šalutinį poveikį, nors jis pasireiškia ne visiems žmonėms.</w:t>
      </w:r>
    </w:p>
    <w:p w14:paraId="3EB5ECF2" w14:textId="77777777" w:rsidR="00987C12" w:rsidRPr="00A12375" w:rsidRDefault="00987C12" w:rsidP="00987C12">
      <w:pPr>
        <w:pStyle w:val="Pagrindinistekstas"/>
        <w:spacing w:after="0"/>
        <w:rPr>
          <w:szCs w:val="22"/>
        </w:rPr>
      </w:pPr>
    </w:p>
    <w:p w14:paraId="644FDBD9" w14:textId="77777777" w:rsidR="00987C12" w:rsidRPr="00A12375" w:rsidRDefault="00987C12" w:rsidP="00987C12">
      <w:pPr>
        <w:rPr>
          <w:szCs w:val="22"/>
        </w:rPr>
      </w:pPr>
      <w:r w:rsidRPr="00A12375">
        <w:rPr>
          <w:szCs w:val="22"/>
        </w:rPr>
        <w:t xml:space="preserve">Šalutiniai poveikiai apibrėžiami pagal jų dažnį: </w:t>
      </w:r>
    </w:p>
    <w:p w14:paraId="66B20F29" w14:textId="77777777" w:rsidR="00987C12" w:rsidRPr="00A12375" w:rsidRDefault="00987C12" w:rsidP="00987C12">
      <w:pPr>
        <w:rPr>
          <w:szCs w:val="22"/>
        </w:rPr>
      </w:pPr>
    </w:p>
    <w:p w14:paraId="57FC9759" w14:textId="77777777" w:rsidR="00987C12" w:rsidRPr="006A6891" w:rsidRDefault="00987C12" w:rsidP="00987C12">
      <w:pPr>
        <w:ind w:left="567" w:hanging="567"/>
        <w:rPr>
          <w:i/>
          <w:szCs w:val="22"/>
        </w:rPr>
      </w:pPr>
      <w:r w:rsidRPr="006A6891">
        <w:rPr>
          <w:i/>
          <w:szCs w:val="22"/>
        </w:rPr>
        <w:t>Dažnas</w:t>
      </w:r>
      <w:r w:rsidRPr="00242A71">
        <w:rPr>
          <w:i/>
          <w:szCs w:val="22"/>
        </w:rPr>
        <w:t xml:space="preserve"> (</w:t>
      </w:r>
      <w:r w:rsidRPr="006A6891">
        <w:rPr>
          <w:i/>
          <w:szCs w:val="22"/>
        </w:rPr>
        <w:t>pasireiškia ne daugiau kaip 1 pacientui iš 10</w:t>
      </w:r>
      <w:r w:rsidRPr="00242A71">
        <w:rPr>
          <w:i/>
          <w:szCs w:val="22"/>
        </w:rPr>
        <w:t>)</w:t>
      </w:r>
    </w:p>
    <w:p w14:paraId="10470A0D" w14:textId="77777777" w:rsidR="00987C12" w:rsidRPr="00A12375" w:rsidRDefault="00987C12" w:rsidP="00987C12">
      <w:pPr>
        <w:pStyle w:val="Sraopastraipa"/>
        <w:numPr>
          <w:ilvl w:val="0"/>
          <w:numId w:val="10"/>
        </w:numPr>
        <w:spacing w:after="0" w:line="240" w:lineRule="auto"/>
        <w:rPr>
          <w:rFonts w:ascii="Times New Roman" w:eastAsia="Calibri" w:hAnsi="Times New Roman" w:cs="Times New Roman"/>
          <w:lang w:val="lt-LT" w:eastAsia="lt-LT"/>
        </w:rPr>
      </w:pPr>
      <w:r w:rsidRPr="00242A71">
        <w:rPr>
          <w:rFonts w:ascii="Times New Roman" w:eastAsia="Calibri" w:hAnsi="Times New Roman" w:cs="Times New Roman"/>
          <w:lang w:val="lt-LT" w:eastAsia="lt-LT"/>
        </w:rPr>
        <w:t xml:space="preserve">Odos </w:t>
      </w:r>
      <w:r w:rsidRPr="00A12375">
        <w:rPr>
          <w:rFonts w:ascii="Times New Roman" w:eastAsia="Calibri" w:hAnsi="Times New Roman" w:cs="Times New Roman"/>
          <w:lang w:val="lt-LT" w:eastAsia="lt-LT"/>
        </w:rPr>
        <w:t>dirginimas arba deginimo jausmas vartojimo vietoje.</w:t>
      </w:r>
    </w:p>
    <w:p w14:paraId="10594A99" w14:textId="77777777" w:rsidR="00987C12" w:rsidRPr="00A12375" w:rsidRDefault="00987C12" w:rsidP="00987C12">
      <w:pPr>
        <w:ind w:left="567" w:hanging="567"/>
        <w:rPr>
          <w:szCs w:val="22"/>
        </w:rPr>
      </w:pPr>
    </w:p>
    <w:p w14:paraId="4C8F9A0F" w14:textId="77777777" w:rsidR="00987C12" w:rsidRPr="006A6891" w:rsidRDefault="00987C12" w:rsidP="00987C12">
      <w:pPr>
        <w:ind w:left="567" w:hanging="567"/>
        <w:rPr>
          <w:i/>
          <w:szCs w:val="22"/>
        </w:rPr>
      </w:pPr>
      <w:r w:rsidRPr="006A6891">
        <w:rPr>
          <w:i/>
          <w:szCs w:val="22"/>
        </w:rPr>
        <w:t>Nedažnas</w:t>
      </w:r>
      <w:r w:rsidRPr="00242A71">
        <w:rPr>
          <w:i/>
          <w:szCs w:val="22"/>
        </w:rPr>
        <w:t xml:space="preserve"> (</w:t>
      </w:r>
      <w:r w:rsidRPr="006A6891">
        <w:rPr>
          <w:i/>
          <w:szCs w:val="22"/>
        </w:rPr>
        <w:t>pasireiškia ne daugiau kaip 1 pacientui iš 100</w:t>
      </w:r>
      <w:r w:rsidRPr="00242A71">
        <w:rPr>
          <w:i/>
          <w:szCs w:val="22"/>
        </w:rPr>
        <w:t>)</w:t>
      </w:r>
    </w:p>
    <w:p w14:paraId="3C16206B" w14:textId="77777777" w:rsidR="00987C12" w:rsidRPr="00A12375" w:rsidRDefault="00987C12" w:rsidP="00987C12">
      <w:pPr>
        <w:pStyle w:val="Sraopastraipa"/>
        <w:numPr>
          <w:ilvl w:val="0"/>
          <w:numId w:val="11"/>
        </w:numPr>
        <w:spacing w:after="0" w:line="240" w:lineRule="auto"/>
        <w:rPr>
          <w:rFonts w:ascii="Times New Roman" w:eastAsia="Calibri" w:hAnsi="Times New Roman" w:cs="Times New Roman"/>
          <w:lang w:val="lt-LT" w:eastAsia="lt-LT"/>
        </w:rPr>
      </w:pPr>
      <w:r w:rsidRPr="00242A71">
        <w:rPr>
          <w:rFonts w:ascii="Times New Roman" w:eastAsia="Calibri" w:hAnsi="Times New Roman" w:cs="Times New Roman"/>
          <w:lang w:val="lt-LT" w:eastAsia="lt-LT"/>
        </w:rPr>
        <w:t xml:space="preserve">Niežulys arba vartojimo vietos sausumas; </w:t>
      </w:r>
      <w:r w:rsidRPr="00A12375">
        <w:rPr>
          <w:rFonts w:ascii="Times New Roman" w:eastAsia="Calibri" w:hAnsi="Times New Roman" w:cs="Times New Roman"/>
          <w:lang w:val="lt-LT" w:eastAsia="lt-LT"/>
        </w:rPr>
        <w:t>šlapiuojantis odos bėrimas (egzema), nedidelės skysčiu užpildytos pūslelės (</w:t>
      </w:r>
      <w:proofErr w:type="spellStart"/>
      <w:r w:rsidRPr="00A12375">
        <w:rPr>
          <w:rFonts w:ascii="Times New Roman" w:eastAsia="Calibri" w:hAnsi="Times New Roman" w:cs="Times New Roman"/>
          <w:lang w:val="lt-LT" w:eastAsia="lt-LT"/>
        </w:rPr>
        <w:t>dishidrozė</w:t>
      </w:r>
      <w:proofErr w:type="spellEnd"/>
      <w:r w:rsidRPr="00A12375">
        <w:rPr>
          <w:rFonts w:ascii="Times New Roman" w:eastAsia="Calibri" w:hAnsi="Times New Roman" w:cs="Times New Roman"/>
          <w:lang w:val="lt-LT" w:eastAsia="lt-LT"/>
        </w:rPr>
        <w:t>), odos uždegimas (kontaktinis dermatitas).</w:t>
      </w:r>
    </w:p>
    <w:p w14:paraId="37E68316" w14:textId="77777777" w:rsidR="00987C12" w:rsidRPr="00A12375" w:rsidRDefault="00987C12" w:rsidP="00987C12">
      <w:pPr>
        <w:pStyle w:val="Sraopastraipa"/>
        <w:spacing w:after="0" w:line="240" w:lineRule="auto"/>
        <w:rPr>
          <w:rFonts w:ascii="Times New Roman" w:eastAsia="Calibri" w:hAnsi="Times New Roman" w:cs="Times New Roman"/>
          <w:lang w:val="lt-LT" w:eastAsia="lt-LT"/>
        </w:rPr>
      </w:pPr>
    </w:p>
    <w:p w14:paraId="213FB125" w14:textId="77777777" w:rsidR="00987C12" w:rsidRPr="006A6891" w:rsidRDefault="00987C12" w:rsidP="00987C12">
      <w:pPr>
        <w:ind w:left="567" w:hanging="567"/>
        <w:rPr>
          <w:i/>
        </w:rPr>
      </w:pPr>
      <w:r w:rsidRPr="006A6891">
        <w:rPr>
          <w:rFonts w:eastAsia="Calibri"/>
          <w:i/>
          <w:szCs w:val="22"/>
        </w:rPr>
        <w:t>Retas</w:t>
      </w:r>
      <w:r w:rsidRPr="00242A71">
        <w:rPr>
          <w:rFonts w:eastAsia="Calibri"/>
          <w:i/>
          <w:szCs w:val="22"/>
        </w:rPr>
        <w:t xml:space="preserve"> (</w:t>
      </w:r>
      <w:r w:rsidRPr="006A6891">
        <w:rPr>
          <w:i/>
          <w:szCs w:val="22"/>
        </w:rPr>
        <w:t>pasireiškia ne daugiau kaip 1 pacientui iš 1000</w:t>
      </w:r>
      <w:r w:rsidRPr="00242A71">
        <w:rPr>
          <w:i/>
          <w:szCs w:val="22"/>
        </w:rPr>
        <w:t>)</w:t>
      </w:r>
    </w:p>
    <w:p w14:paraId="237B9D3A" w14:textId="77777777" w:rsidR="00987C12" w:rsidRPr="00A12375" w:rsidRDefault="00987C12" w:rsidP="00987C12">
      <w:pPr>
        <w:pStyle w:val="Sraopastraipa"/>
        <w:numPr>
          <w:ilvl w:val="0"/>
          <w:numId w:val="11"/>
        </w:numPr>
        <w:spacing w:after="0" w:line="240" w:lineRule="auto"/>
        <w:rPr>
          <w:rFonts w:ascii="Times New Roman" w:eastAsia="Calibri" w:hAnsi="Times New Roman" w:cs="Times New Roman"/>
          <w:lang w:val="lt-LT" w:eastAsia="lt-LT"/>
        </w:rPr>
      </w:pPr>
      <w:r w:rsidRPr="00242A71">
        <w:rPr>
          <w:rFonts w:ascii="Times New Roman" w:eastAsia="Calibri" w:hAnsi="Times New Roman" w:cs="Times New Roman"/>
          <w:lang w:val="lt-LT" w:eastAsia="lt-LT"/>
        </w:rPr>
        <w:t>Vartojimo vietos pabrinkimas (edema), odos įtrūkimai.</w:t>
      </w:r>
    </w:p>
    <w:p w14:paraId="584B8A2B" w14:textId="77777777" w:rsidR="00987C12" w:rsidRPr="00A12375" w:rsidRDefault="00987C12" w:rsidP="00987C12">
      <w:pPr>
        <w:rPr>
          <w:szCs w:val="22"/>
        </w:rPr>
      </w:pPr>
    </w:p>
    <w:p w14:paraId="65007420" w14:textId="77777777" w:rsidR="00987C12" w:rsidRPr="006A6891" w:rsidRDefault="00987C12" w:rsidP="00987C12">
      <w:pPr>
        <w:ind w:left="567" w:hanging="567"/>
        <w:rPr>
          <w:i/>
          <w:szCs w:val="22"/>
        </w:rPr>
      </w:pPr>
      <w:r w:rsidRPr="006A6891">
        <w:rPr>
          <w:i/>
          <w:szCs w:val="22"/>
        </w:rPr>
        <w:t>Dažnis nėra žinomas (negali būti apskaičiuotas pagal turimus duomenis)</w:t>
      </w:r>
    </w:p>
    <w:p w14:paraId="5D73EE07" w14:textId="77777777" w:rsidR="00987C12" w:rsidRPr="00A12375" w:rsidRDefault="00987C12" w:rsidP="00987C12">
      <w:pPr>
        <w:pStyle w:val="Sraopastraipa"/>
        <w:numPr>
          <w:ilvl w:val="0"/>
          <w:numId w:val="12"/>
        </w:numPr>
        <w:spacing w:after="0" w:line="240" w:lineRule="auto"/>
        <w:rPr>
          <w:rFonts w:ascii="Times New Roman" w:eastAsia="Calibri" w:hAnsi="Times New Roman" w:cs="Times New Roman"/>
          <w:lang w:val="lt-LT" w:eastAsia="lt-LT"/>
        </w:rPr>
      </w:pPr>
      <w:r w:rsidRPr="00242A71">
        <w:rPr>
          <w:rFonts w:ascii="Times New Roman" w:eastAsia="Calibri" w:hAnsi="Times New Roman" w:cs="Times New Roman"/>
          <w:lang w:val="lt-LT" w:eastAsia="lt-LT"/>
        </w:rPr>
        <w:t xml:space="preserve">Paraudimas arba pūslelės </w:t>
      </w:r>
      <w:r w:rsidRPr="00A12375">
        <w:rPr>
          <w:rFonts w:ascii="Times New Roman" w:eastAsia="Calibri" w:hAnsi="Times New Roman" w:cs="Times New Roman"/>
          <w:lang w:val="lt-LT" w:eastAsia="lt-LT"/>
        </w:rPr>
        <w:t>vartojimo vietoje, alerginė odos reakcija.</w:t>
      </w:r>
    </w:p>
    <w:p w14:paraId="437F6CCB" w14:textId="77777777" w:rsidR="00987C12" w:rsidRPr="00A12375" w:rsidRDefault="00987C12" w:rsidP="00987C12">
      <w:pPr>
        <w:ind w:left="567" w:hanging="567"/>
        <w:rPr>
          <w:szCs w:val="22"/>
        </w:rPr>
      </w:pPr>
    </w:p>
    <w:p w14:paraId="0A7D70F4" w14:textId="77777777" w:rsidR="00987C12" w:rsidRPr="00A12375" w:rsidRDefault="00987C12" w:rsidP="00987C12">
      <w:pPr>
        <w:rPr>
          <w:szCs w:val="22"/>
        </w:rPr>
      </w:pPr>
      <w:r w:rsidRPr="00A12375">
        <w:rPr>
          <w:szCs w:val="22"/>
        </w:rPr>
        <w:t>Jeigu  pasireiškė sunkus šalutinis poveikis arba pastebėjote šiame lapelyje nenurodytą šalutinį poveikį, pasakykite gydytojui arba vaistininkui.</w:t>
      </w:r>
    </w:p>
    <w:p w14:paraId="096305E1" w14:textId="77777777" w:rsidR="00987C12" w:rsidRPr="00A12375" w:rsidRDefault="00987C12" w:rsidP="00987C12">
      <w:pPr>
        <w:pStyle w:val="Pagrindinistekstas"/>
        <w:spacing w:after="0"/>
        <w:rPr>
          <w:szCs w:val="22"/>
        </w:rPr>
      </w:pPr>
    </w:p>
    <w:p w14:paraId="36E535EC" w14:textId="77777777" w:rsidR="00987C12" w:rsidRPr="00A12375" w:rsidRDefault="00987C12" w:rsidP="00987C12">
      <w:pPr>
        <w:rPr>
          <w:rFonts w:eastAsia="Calibri"/>
          <w:b/>
          <w:szCs w:val="22"/>
        </w:rPr>
      </w:pPr>
      <w:r w:rsidRPr="00A12375">
        <w:rPr>
          <w:rFonts w:eastAsia="Calibri"/>
          <w:b/>
          <w:szCs w:val="22"/>
        </w:rPr>
        <w:t>Pranešimas apie šalutinį poveikį</w:t>
      </w:r>
    </w:p>
    <w:p w14:paraId="12526685" w14:textId="77777777" w:rsidR="00987C12" w:rsidRPr="00A12375" w:rsidRDefault="00987C12" w:rsidP="00987C12">
      <w:pPr>
        <w:rPr>
          <w:rFonts w:eastAsia="Calibri"/>
          <w:szCs w:val="22"/>
        </w:rPr>
      </w:pPr>
      <w:r w:rsidRPr="00A12375">
        <w:rPr>
          <w:rFonts w:eastAsia="Calibri"/>
          <w:szCs w:val="22"/>
          <w:lang w:eastAsia="en-US"/>
        </w:rPr>
        <w:t xml:space="preserve">Jeigu pasireiškė šalutinis poveikis, įskaitant šiame lapelyje nenurodytą, pasakykite gydytojui arba vaistininkui. </w:t>
      </w:r>
      <w:r w:rsidRPr="00A12375">
        <w:rPr>
          <w:szCs w:val="22"/>
        </w:rPr>
        <w:t xml:space="preserve">Apie šalutinį poveikį taip pat galite pranešti tiesiogiai, užpildę interneto svetainėje </w:t>
      </w:r>
      <w:hyperlink r:id="rId14" w:history="1">
        <w:r w:rsidRPr="00A12375">
          <w:rPr>
            <w:color w:val="0000FF"/>
            <w:szCs w:val="22"/>
            <w:u w:val="single"/>
          </w:rPr>
          <w:t>www.vvkt.lt</w:t>
        </w:r>
      </w:hyperlink>
      <w:r w:rsidRPr="00242A71">
        <w:rPr>
          <w:szCs w:val="22"/>
        </w:rPr>
        <w:t xml:space="preserve"> esančią formą, ir pateikti ją vienu iš šių būdų: raštu adresu (Valstybinei vaistų kontrolės tarnybai prie Lietuvos Respublikos sveikatos apsaugos ministerijos), Žirmūnų g. 139A, LT 09120 Vilnius; nemokamu fakso numeriu (8 800) 20 </w:t>
      </w:r>
      <w:r w:rsidRPr="00A12375">
        <w:rPr>
          <w:szCs w:val="22"/>
        </w:rPr>
        <w:t xml:space="preserve">131; telefonu (8 6) 143 35 34; el. paštu </w:t>
      </w:r>
      <w:hyperlink r:id="rId15" w:history="1">
        <w:r w:rsidRPr="00A12375">
          <w:rPr>
            <w:color w:val="0000FF"/>
            <w:szCs w:val="22"/>
            <w:u w:val="single"/>
          </w:rPr>
          <w:t>NepageidaujamaR@vvkt.lt</w:t>
        </w:r>
      </w:hyperlink>
      <w:r w:rsidRPr="00242A71">
        <w:rPr>
          <w:szCs w:val="22"/>
        </w:rPr>
        <w:t xml:space="preserve">, per Valstybinės vaistų kontrolės tarnybos prie Lietuvos Respublikos sveikatos apsaugos ministerijos interneto svetainę (adresu http://www.vvkt.lt). </w:t>
      </w:r>
      <w:r w:rsidRPr="00A12375">
        <w:rPr>
          <w:rFonts w:eastAsia="Calibri"/>
          <w:noProof/>
          <w:snapToGrid w:val="0"/>
          <w:szCs w:val="22"/>
          <w:lang w:eastAsia="en-US"/>
        </w:rPr>
        <w:t>Pranešdami apie šalutinį poveikį galite mums padėti gauti daugiau informacijos apie šio vaisto saugumą.</w:t>
      </w:r>
    </w:p>
    <w:p w14:paraId="7E33B03D" w14:textId="77777777" w:rsidR="00987C12" w:rsidRPr="00A12375" w:rsidRDefault="00987C12" w:rsidP="00987C12">
      <w:pPr>
        <w:pStyle w:val="Pagrindinistekstas"/>
        <w:spacing w:after="0"/>
        <w:rPr>
          <w:szCs w:val="22"/>
        </w:rPr>
      </w:pPr>
    </w:p>
    <w:p w14:paraId="1FFD0FA5" w14:textId="77777777" w:rsidR="00987C12" w:rsidRPr="00A12375" w:rsidRDefault="00987C12" w:rsidP="00987C12">
      <w:pPr>
        <w:pStyle w:val="Antrat2"/>
        <w:rPr>
          <w:rFonts w:eastAsia="Calibri"/>
          <w:szCs w:val="22"/>
        </w:rPr>
      </w:pPr>
      <w:r w:rsidRPr="00A12375">
        <w:rPr>
          <w:szCs w:val="22"/>
        </w:rPr>
        <w:t>5.</w:t>
      </w:r>
      <w:r w:rsidRPr="00A12375">
        <w:rPr>
          <w:szCs w:val="22"/>
        </w:rPr>
        <w:tab/>
      </w:r>
      <w:r w:rsidRPr="00A12375">
        <w:rPr>
          <w:rFonts w:eastAsia="Calibri"/>
          <w:szCs w:val="22"/>
        </w:rPr>
        <w:t xml:space="preserve">Kaip laikyti </w:t>
      </w:r>
      <w:proofErr w:type="spellStart"/>
      <w:r w:rsidRPr="00A12375">
        <w:rPr>
          <w:rFonts w:eastAsia="Calibri"/>
          <w:szCs w:val="22"/>
        </w:rPr>
        <w:t>Travogen</w:t>
      </w:r>
      <w:proofErr w:type="spellEnd"/>
    </w:p>
    <w:p w14:paraId="4A4DED9B" w14:textId="77777777" w:rsidR="00987C12" w:rsidRPr="00A12375" w:rsidRDefault="00987C12" w:rsidP="00987C12">
      <w:pPr>
        <w:pStyle w:val="Antrat2"/>
        <w:rPr>
          <w:szCs w:val="22"/>
        </w:rPr>
      </w:pPr>
    </w:p>
    <w:p w14:paraId="2AA123C9" w14:textId="77777777" w:rsidR="00987C12" w:rsidRPr="00A12375" w:rsidRDefault="00987C12" w:rsidP="00987C12">
      <w:pPr>
        <w:pStyle w:val="Pagrindinistekstas"/>
        <w:spacing w:after="0"/>
        <w:rPr>
          <w:szCs w:val="22"/>
        </w:rPr>
      </w:pPr>
      <w:r w:rsidRPr="00A12375">
        <w:rPr>
          <w:szCs w:val="22"/>
        </w:rPr>
        <w:t>Šį vaistą laikykite vaikams nepastebimoje ir nepasiekiamoje vietoje.</w:t>
      </w:r>
    </w:p>
    <w:p w14:paraId="02E68CA5" w14:textId="77777777" w:rsidR="00987C12" w:rsidRPr="00A12375" w:rsidRDefault="00987C12" w:rsidP="00987C12">
      <w:pPr>
        <w:pStyle w:val="Pagrindinistekstas"/>
        <w:spacing w:after="0"/>
        <w:rPr>
          <w:szCs w:val="22"/>
        </w:rPr>
      </w:pPr>
    </w:p>
    <w:p w14:paraId="61AE5960" w14:textId="77777777" w:rsidR="00987C12" w:rsidRPr="00A12375" w:rsidRDefault="00987C12" w:rsidP="00987C12">
      <w:pPr>
        <w:pStyle w:val="Pagrindinistekstas"/>
        <w:spacing w:after="0"/>
        <w:rPr>
          <w:szCs w:val="22"/>
        </w:rPr>
      </w:pPr>
      <w:r w:rsidRPr="00A12375">
        <w:rPr>
          <w:szCs w:val="22"/>
        </w:rPr>
        <w:t>Laikyti ne aukštesnėje kaip 30 </w:t>
      </w:r>
      <w:r w:rsidRPr="00A12375">
        <w:rPr>
          <w:szCs w:val="22"/>
        </w:rPr>
        <w:sym w:font="Symbol" w:char="F0B0"/>
      </w:r>
      <w:r w:rsidRPr="00A12375">
        <w:rPr>
          <w:szCs w:val="22"/>
        </w:rPr>
        <w:t>C temperatūroje.</w:t>
      </w:r>
    </w:p>
    <w:p w14:paraId="78A7A3FF" w14:textId="77777777" w:rsidR="00987C12" w:rsidRPr="00A12375" w:rsidRDefault="00987C12" w:rsidP="00987C12">
      <w:pPr>
        <w:pStyle w:val="Pagrindinistekstas"/>
        <w:spacing w:after="0"/>
        <w:rPr>
          <w:szCs w:val="22"/>
        </w:rPr>
      </w:pPr>
    </w:p>
    <w:p w14:paraId="524B6299" w14:textId="77777777" w:rsidR="00987C12" w:rsidRPr="00A12375" w:rsidRDefault="00987C12" w:rsidP="00987C12">
      <w:pPr>
        <w:rPr>
          <w:szCs w:val="22"/>
        </w:rPr>
      </w:pPr>
      <w:r w:rsidRPr="00A12375">
        <w:rPr>
          <w:szCs w:val="22"/>
        </w:rPr>
        <w:t>Ant tūbelės ir dėžutės po „EXP“ nurodytam tinkamumo laikui pasibaigus, šio vaisto vartoti negalima. Vaistas tinka vartoti iki paskutinės nurodyto mėnesio dienos.</w:t>
      </w:r>
    </w:p>
    <w:p w14:paraId="31127641" w14:textId="77777777" w:rsidR="00987C12" w:rsidRPr="00A12375" w:rsidRDefault="00987C12" w:rsidP="00987C12">
      <w:pPr>
        <w:pStyle w:val="Pagrindinistekstas"/>
        <w:spacing w:after="0"/>
        <w:rPr>
          <w:szCs w:val="22"/>
        </w:rPr>
      </w:pPr>
    </w:p>
    <w:p w14:paraId="2C4F59F5" w14:textId="77777777" w:rsidR="00987C12" w:rsidRPr="00A12375" w:rsidRDefault="00987C12" w:rsidP="00987C12">
      <w:pPr>
        <w:numPr>
          <w:ilvl w:val="12"/>
          <w:numId w:val="0"/>
        </w:numPr>
        <w:ind w:right="-2"/>
        <w:rPr>
          <w:i/>
          <w:snapToGrid w:val="0"/>
          <w:szCs w:val="22"/>
          <w:lang w:eastAsia="en-US"/>
        </w:rPr>
      </w:pPr>
      <w:r w:rsidRPr="00A12375">
        <w:rPr>
          <w:snapToGrid w:val="0"/>
          <w:szCs w:val="22"/>
          <w:lang w:eastAsia="en-US"/>
        </w:rPr>
        <w:t>Vaistų negalima išmesti į kanalizaciją arba su buitinėmis atliekomis. Kaip išmesti nereikalingus vaistus, klauskite vaistininko. Šios priemonės padės apsaugoti aplinką.</w:t>
      </w:r>
    </w:p>
    <w:p w14:paraId="7B3AC446" w14:textId="77777777" w:rsidR="00987C12" w:rsidRPr="00A12375" w:rsidRDefault="00987C12" w:rsidP="00987C12">
      <w:pPr>
        <w:pStyle w:val="Pagrindinistekstas"/>
        <w:spacing w:after="0"/>
        <w:rPr>
          <w:szCs w:val="22"/>
        </w:rPr>
      </w:pPr>
    </w:p>
    <w:p w14:paraId="18889B15" w14:textId="77777777" w:rsidR="00987C12" w:rsidRPr="00A12375" w:rsidRDefault="00987C12" w:rsidP="00987C12">
      <w:pPr>
        <w:pStyle w:val="Pagrindinistekstas"/>
        <w:spacing w:after="0"/>
        <w:rPr>
          <w:szCs w:val="22"/>
        </w:rPr>
      </w:pPr>
    </w:p>
    <w:p w14:paraId="4BB22C9A" w14:textId="77777777" w:rsidR="00987C12" w:rsidRPr="00A12375" w:rsidRDefault="00987C12" w:rsidP="00987C12">
      <w:pPr>
        <w:pStyle w:val="Antrat2"/>
        <w:rPr>
          <w:rFonts w:eastAsia="Calibri"/>
          <w:szCs w:val="22"/>
        </w:rPr>
      </w:pPr>
      <w:r w:rsidRPr="00A12375">
        <w:rPr>
          <w:szCs w:val="22"/>
        </w:rPr>
        <w:t>6.</w:t>
      </w:r>
      <w:r w:rsidRPr="00A12375">
        <w:rPr>
          <w:szCs w:val="22"/>
        </w:rPr>
        <w:tab/>
      </w:r>
      <w:r w:rsidRPr="00A12375">
        <w:rPr>
          <w:rFonts w:eastAsia="Calibri"/>
          <w:szCs w:val="22"/>
        </w:rPr>
        <w:t>Pakuotės turinys ir kita informacija</w:t>
      </w:r>
    </w:p>
    <w:p w14:paraId="0D65DDB9" w14:textId="77777777" w:rsidR="00987C12" w:rsidRPr="00A12375" w:rsidRDefault="00987C12" w:rsidP="00987C12">
      <w:pPr>
        <w:pStyle w:val="Antrat2"/>
        <w:rPr>
          <w:szCs w:val="22"/>
        </w:rPr>
      </w:pPr>
    </w:p>
    <w:p w14:paraId="17F7CA84" w14:textId="77777777" w:rsidR="00987C12" w:rsidRPr="00A12375" w:rsidRDefault="00987C12" w:rsidP="00987C12">
      <w:pPr>
        <w:pStyle w:val="Pagrindinistekstas"/>
        <w:spacing w:after="0"/>
        <w:rPr>
          <w:b/>
          <w:bCs/>
          <w:szCs w:val="22"/>
        </w:rPr>
      </w:pPr>
      <w:proofErr w:type="spellStart"/>
      <w:r w:rsidRPr="00A12375">
        <w:rPr>
          <w:b/>
          <w:bCs/>
          <w:szCs w:val="22"/>
        </w:rPr>
        <w:t>Travogen</w:t>
      </w:r>
      <w:proofErr w:type="spellEnd"/>
      <w:r w:rsidRPr="00A12375">
        <w:rPr>
          <w:b/>
          <w:bCs/>
          <w:szCs w:val="22"/>
        </w:rPr>
        <w:t xml:space="preserve"> sudėtis</w:t>
      </w:r>
    </w:p>
    <w:p w14:paraId="1820E84C" w14:textId="77777777" w:rsidR="00987C12" w:rsidRPr="00A12375" w:rsidRDefault="00987C12" w:rsidP="00987C12">
      <w:pPr>
        <w:pStyle w:val="Pagrindinistekstas"/>
        <w:spacing w:after="0"/>
        <w:rPr>
          <w:szCs w:val="22"/>
        </w:rPr>
      </w:pPr>
    </w:p>
    <w:p w14:paraId="417C63E1" w14:textId="77777777" w:rsidR="00987C12" w:rsidRPr="00A12375" w:rsidRDefault="00987C12" w:rsidP="00987C12">
      <w:pPr>
        <w:pStyle w:val="Pagrindinistekstas"/>
        <w:spacing w:after="0"/>
        <w:ind w:left="567" w:hanging="567"/>
        <w:rPr>
          <w:szCs w:val="22"/>
        </w:rPr>
      </w:pPr>
      <w:r w:rsidRPr="00A12375">
        <w:rPr>
          <w:szCs w:val="22"/>
        </w:rPr>
        <w:t>-</w:t>
      </w:r>
      <w:r w:rsidRPr="00A12375">
        <w:rPr>
          <w:szCs w:val="22"/>
        </w:rPr>
        <w:tab/>
        <w:t xml:space="preserve">Veiklioji medžiaga yra </w:t>
      </w:r>
      <w:proofErr w:type="spellStart"/>
      <w:r w:rsidRPr="00A12375">
        <w:rPr>
          <w:szCs w:val="22"/>
        </w:rPr>
        <w:t>izokonazolo</w:t>
      </w:r>
      <w:proofErr w:type="spellEnd"/>
      <w:r w:rsidRPr="00A12375">
        <w:rPr>
          <w:szCs w:val="22"/>
        </w:rPr>
        <w:t xml:space="preserve"> nitratas. 1 g kremo jo yra 10 mg </w:t>
      </w:r>
      <w:proofErr w:type="spellStart"/>
      <w:r w:rsidRPr="00A12375">
        <w:rPr>
          <w:szCs w:val="22"/>
        </w:rPr>
        <w:t>izokonazolo</w:t>
      </w:r>
      <w:proofErr w:type="spellEnd"/>
      <w:r w:rsidRPr="00A12375">
        <w:rPr>
          <w:szCs w:val="22"/>
        </w:rPr>
        <w:t xml:space="preserve"> nitrato.</w:t>
      </w:r>
    </w:p>
    <w:p w14:paraId="5C109863" w14:textId="77777777" w:rsidR="00987C12" w:rsidRPr="00A12375" w:rsidRDefault="00987C12" w:rsidP="00987C12">
      <w:pPr>
        <w:pStyle w:val="Pagrindinistekstas"/>
        <w:spacing w:after="0"/>
        <w:ind w:left="567" w:hanging="567"/>
        <w:rPr>
          <w:szCs w:val="22"/>
        </w:rPr>
      </w:pPr>
      <w:r w:rsidRPr="00A12375">
        <w:rPr>
          <w:szCs w:val="22"/>
        </w:rPr>
        <w:t>-</w:t>
      </w:r>
      <w:r w:rsidRPr="00A12375">
        <w:rPr>
          <w:szCs w:val="22"/>
        </w:rPr>
        <w:tab/>
        <w:t xml:space="preserve">Pagalbinės medžiagos yra minkštasis baltas parafinas, skystasis parafinas, </w:t>
      </w:r>
      <w:proofErr w:type="spellStart"/>
      <w:r w:rsidRPr="00A12375">
        <w:rPr>
          <w:szCs w:val="22"/>
        </w:rPr>
        <w:t>cetostearilo</w:t>
      </w:r>
      <w:proofErr w:type="spellEnd"/>
      <w:r w:rsidRPr="00A12375">
        <w:rPr>
          <w:szCs w:val="22"/>
        </w:rPr>
        <w:t xml:space="preserve"> alkoholis, </w:t>
      </w:r>
      <w:proofErr w:type="spellStart"/>
      <w:r w:rsidRPr="00A12375">
        <w:rPr>
          <w:szCs w:val="22"/>
        </w:rPr>
        <w:t>polisorbatas</w:t>
      </w:r>
      <w:proofErr w:type="spellEnd"/>
      <w:r w:rsidRPr="00A12375">
        <w:rPr>
          <w:szCs w:val="22"/>
        </w:rPr>
        <w:t xml:space="preserve"> 60, </w:t>
      </w:r>
      <w:proofErr w:type="spellStart"/>
      <w:r w:rsidRPr="00A12375">
        <w:rPr>
          <w:szCs w:val="22"/>
        </w:rPr>
        <w:t>sorbitano</w:t>
      </w:r>
      <w:proofErr w:type="spellEnd"/>
      <w:r w:rsidRPr="00A12375">
        <w:rPr>
          <w:szCs w:val="22"/>
        </w:rPr>
        <w:t xml:space="preserve"> </w:t>
      </w:r>
      <w:proofErr w:type="spellStart"/>
      <w:r w:rsidRPr="00A12375">
        <w:rPr>
          <w:szCs w:val="22"/>
        </w:rPr>
        <w:t>stearatas</w:t>
      </w:r>
      <w:proofErr w:type="spellEnd"/>
      <w:r w:rsidRPr="00A12375">
        <w:rPr>
          <w:szCs w:val="22"/>
        </w:rPr>
        <w:t>, išgrynintas vanduo.</w:t>
      </w:r>
    </w:p>
    <w:p w14:paraId="03B2EC27" w14:textId="77777777" w:rsidR="00987C12" w:rsidRPr="00A12375" w:rsidRDefault="00987C12" w:rsidP="00987C12">
      <w:pPr>
        <w:pStyle w:val="Pagrindinistekstas"/>
        <w:spacing w:after="0"/>
        <w:rPr>
          <w:szCs w:val="22"/>
        </w:rPr>
      </w:pPr>
    </w:p>
    <w:p w14:paraId="021A5403" w14:textId="77777777" w:rsidR="00987C12" w:rsidRPr="00A12375" w:rsidRDefault="00987C12" w:rsidP="00987C12">
      <w:pPr>
        <w:pStyle w:val="Pagrindinistekstas"/>
        <w:spacing w:after="0"/>
        <w:rPr>
          <w:b/>
          <w:bCs/>
          <w:szCs w:val="22"/>
        </w:rPr>
      </w:pPr>
      <w:proofErr w:type="spellStart"/>
      <w:r w:rsidRPr="00A12375">
        <w:rPr>
          <w:b/>
          <w:bCs/>
          <w:szCs w:val="22"/>
        </w:rPr>
        <w:t>Travogen</w:t>
      </w:r>
      <w:proofErr w:type="spellEnd"/>
      <w:r w:rsidRPr="00A12375">
        <w:rPr>
          <w:b/>
          <w:bCs/>
          <w:szCs w:val="22"/>
        </w:rPr>
        <w:t xml:space="preserve"> išvaizda ir kiekis pakuotėje</w:t>
      </w:r>
    </w:p>
    <w:p w14:paraId="4715A146" w14:textId="77777777" w:rsidR="00987C12" w:rsidRPr="00A12375" w:rsidRDefault="00987C12" w:rsidP="00987C12">
      <w:pPr>
        <w:pStyle w:val="Pagrindinistekstas"/>
        <w:spacing w:after="0"/>
        <w:rPr>
          <w:szCs w:val="22"/>
        </w:rPr>
      </w:pPr>
    </w:p>
    <w:p w14:paraId="23D8DE63" w14:textId="77777777" w:rsidR="00987C12" w:rsidRPr="00A12375" w:rsidRDefault="00987C12" w:rsidP="00987C12">
      <w:pPr>
        <w:rPr>
          <w:szCs w:val="22"/>
        </w:rPr>
      </w:pPr>
      <w:proofErr w:type="spellStart"/>
      <w:r w:rsidRPr="00A12375">
        <w:rPr>
          <w:szCs w:val="22"/>
        </w:rPr>
        <w:t>Travogen</w:t>
      </w:r>
      <w:proofErr w:type="spellEnd"/>
      <w:r w:rsidRPr="00A12375">
        <w:rPr>
          <w:szCs w:val="22"/>
        </w:rPr>
        <w:t xml:space="preserve"> yra baltas arba šiek tiek gelsvas, nepermatomas kremas.</w:t>
      </w:r>
    </w:p>
    <w:p w14:paraId="51D85248" w14:textId="77777777" w:rsidR="00987C12" w:rsidRPr="00A12375" w:rsidRDefault="00987C12" w:rsidP="00987C12">
      <w:pPr>
        <w:pStyle w:val="Pagrindinistekstas"/>
        <w:spacing w:after="0"/>
        <w:rPr>
          <w:szCs w:val="22"/>
        </w:rPr>
      </w:pPr>
      <w:proofErr w:type="spellStart"/>
      <w:r w:rsidRPr="00A12375">
        <w:rPr>
          <w:szCs w:val="22"/>
        </w:rPr>
        <w:t>Travogen</w:t>
      </w:r>
      <w:proofErr w:type="spellEnd"/>
      <w:r w:rsidRPr="00A12375">
        <w:rPr>
          <w:szCs w:val="22"/>
        </w:rPr>
        <w:t xml:space="preserve"> tiekiamas tūbelėmis, kuriose yra 20 g kremo. </w:t>
      </w:r>
    </w:p>
    <w:p w14:paraId="72D97795" w14:textId="77777777" w:rsidR="00987C12" w:rsidRPr="00A12375" w:rsidRDefault="00987C12" w:rsidP="00987C12">
      <w:pPr>
        <w:pStyle w:val="Pagrindinistekstas"/>
        <w:spacing w:after="0"/>
        <w:rPr>
          <w:szCs w:val="22"/>
        </w:rPr>
      </w:pPr>
    </w:p>
    <w:p w14:paraId="1BCD90C2" w14:textId="77777777" w:rsidR="00987C12" w:rsidRPr="00A12375" w:rsidRDefault="00987C12" w:rsidP="00987C12">
      <w:pPr>
        <w:pStyle w:val="Antrat2"/>
        <w:rPr>
          <w:bCs/>
          <w:szCs w:val="22"/>
        </w:rPr>
      </w:pPr>
      <w:r w:rsidRPr="00A12375">
        <w:rPr>
          <w:bCs/>
          <w:szCs w:val="22"/>
        </w:rPr>
        <w:lastRenderedPageBreak/>
        <w:t>Registruotojas</w:t>
      </w:r>
    </w:p>
    <w:p w14:paraId="38371F3F" w14:textId="77777777" w:rsidR="00987C12" w:rsidRPr="00A12375" w:rsidRDefault="00987C12" w:rsidP="00987C12">
      <w:pPr>
        <w:pStyle w:val="Antrat2"/>
        <w:rPr>
          <w:szCs w:val="22"/>
        </w:rPr>
      </w:pPr>
    </w:p>
    <w:p w14:paraId="76608BFD" w14:textId="77777777" w:rsidR="005A4431" w:rsidRPr="002B0871" w:rsidRDefault="005A4431" w:rsidP="005A4431">
      <w:pPr>
        <w:rPr>
          <w:szCs w:val="22"/>
        </w:rPr>
      </w:pPr>
      <w:r w:rsidRPr="002B0871">
        <w:rPr>
          <w:szCs w:val="22"/>
        </w:rPr>
        <w:t xml:space="preserve">LEO </w:t>
      </w:r>
      <w:proofErr w:type="spellStart"/>
      <w:r w:rsidRPr="002B0871">
        <w:rPr>
          <w:szCs w:val="22"/>
        </w:rPr>
        <w:t>Pharma</w:t>
      </w:r>
      <w:proofErr w:type="spellEnd"/>
      <w:r w:rsidRPr="002B0871">
        <w:rPr>
          <w:szCs w:val="22"/>
        </w:rPr>
        <w:t xml:space="preserve"> A/S</w:t>
      </w:r>
    </w:p>
    <w:p w14:paraId="70E75DCC" w14:textId="77777777" w:rsidR="005A4431" w:rsidRPr="002B0871" w:rsidRDefault="005A4431" w:rsidP="005A4431">
      <w:pPr>
        <w:rPr>
          <w:szCs w:val="22"/>
        </w:rPr>
      </w:pPr>
      <w:proofErr w:type="spellStart"/>
      <w:r w:rsidRPr="002B0871">
        <w:rPr>
          <w:szCs w:val="22"/>
        </w:rPr>
        <w:t>Industriparken</w:t>
      </w:r>
      <w:proofErr w:type="spellEnd"/>
      <w:r w:rsidRPr="002B0871">
        <w:rPr>
          <w:szCs w:val="22"/>
        </w:rPr>
        <w:t xml:space="preserve"> 55</w:t>
      </w:r>
    </w:p>
    <w:p w14:paraId="770642BB" w14:textId="77777777" w:rsidR="005A4431" w:rsidRPr="002B0871" w:rsidRDefault="005A4431" w:rsidP="005A4431">
      <w:pPr>
        <w:rPr>
          <w:szCs w:val="22"/>
        </w:rPr>
      </w:pPr>
      <w:r w:rsidRPr="002B0871">
        <w:rPr>
          <w:szCs w:val="22"/>
        </w:rPr>
        <w:t xml:space="preserve">DK-2750 </w:t>
      </w:r>
      <w:proofErr w:type="spellStart"/>
      <w:r w:rsidRPr="002B0871">
        <w:rPr>
          <w:szCs w:val="22"/>
        </w:rPr>
        <w:t>Ballerup</w:t>
      </w:r>
      <w:proofErr w:type="spellEnd"/>
    </w:p>
    <w:p w14:paraId="463B083A" w14:textId="77777777" w:rsidR="005A4431" w:rsidRDefault="005A4431" w:rsidP="005A4431">
      <w:pPr>
        <w:pStyle w:val="Pagrindinistekstas"/>
        <w:spacing w:after="0"/>
        <w:rPr>
          <w:szCs w:val="22"/>
        </w:rPr>
      </w:pPr>
      <w:r w:rsidRPr="002B0871">
        <w:rPr>
          <w:szCs w:val="22"/>
        </w:rPr>
        <w:t>Danija</w:t>
      </w:r>
    </w:p>
    <w:p w14:paraId="4DDAE04B" w14:textId="77777777" w:rsidR="00987C12" w:rsidRPr="00A12375" w:rsidRDefault="00987C12" w:rsidP="00987C12">
      <w:pPr>
        <w:rPr>
          <w:szCs w:val="22"/>
        </w:rPr>
      </w:pPr>
    </w:p>
    <w:p w14:paraId="60DB8060" w14:textId="77777777" w:rsidR="00987C12" w:rsidRPr="00A12375" w:rsidRDefault="00987C12" w:rsidP="00987C12">
      <w:pPr>
        <w:rPr>
          <w:b/>
          <w:bCs/>
          <w:szCs w:val="22"/>
        </w:rPr>
      </w:pPr>
      <w:r w:rsidRPr="00A12375">
        <w:rPr>
          <w:b/>
          <w:bCs/>
          <w:szCs w:val="22"/>
        </w:rPr>
        <w:t>Gamintojas</w:t>
      </w:r>
    </w:p>
    <w:p w14:paraId="5FD8C8A0" w14:textId="77777777" w:rsidR="00987C12" w:rsidRPr="00A12375" w:rsidRDefault="00987C12" w:rsidP="00987C12">
      <w:pPr>
        <w:rPr>
          <w:szCs w:val="22"/>
        </w:rPr>
      </w:pPr>
    </w:p>
    <w:p w14:paraId="1A959598" w14:textId="73F5D31C" w:rsidR="00987C12" w:rsidRPr="00A12375" w:rsidRDefault="00C41C48" w:rsidP="00987C12">
      <w:pPr>
        <w:rPr>
          <w:szCs w:val="22"/>
        </w:rPr>
      </w:pPr>
      <w:r>
        <w:rPr>
          <w:szCs w:val="22"/>
        </w:rPr>
        <w:t xml:space="preserve">LEO </w:t>
      </w:r>
      <w:proofErr w:type="spellStart"/>
      <w:r>
        <w:rPr>
          <w:szCs w:val="22"/>
        </w:rPr>
        <w:t>Pharma</w:t>
      </w:r>
      <w:proofErr w:type="spellEnd"/>
      <w:r w:rsidR="00987C12" w:rsidRPr="00A12375">
        <w:rPr>
          <w:szCs w:val="22"/>
        </w:rPr>
        <w:t xml:space="preserve"> </w:t>
      </w:r>
      <w:proofErr w:type="spellStart"/>
      <w:r w:rsidR="00987C12" w:rsidRPr="00A12375">
        <w:rPr>
          <w:szCs w:val="22"/>
        </w:rPr>
        <w:t>Manufacturing</w:t>
      </w:r>
      <w:proofErr w:type="spellEnd"/>
      <w:r w:rsidR="00987C12" w:rsidRPr="00A12375">
        <w:rPr>
          <w:szCs w:val="22"/>
        </w:rPr>
        <w:t xml:space="preserve"> </w:t>
      </w:r>
      <w:proofErr w:type="spellStart"/>
      <w:r>
        <w:rPr>
          <w:szCs w:val="22"/>
        </w:rPr>
        <w:t>Italy</w:t>
      </w:r>
      <w:proofErr w:type="spellEnd"/>
      <w:r>
        <w:rPr>
          <w:szCs w:val="22"/>
        </w:rPr>
        <w:t xml:space="preserve"> </w:t>
      </w:r>
      <w:proofErr w:type="spellStart"/>
      <w:r w:rsidR="00987C12" w:rsidRPr="00A12375">
        <w:rPr>
          <w:szCs w:val="22"/>
        </w:rPr>
        <w:t>S.r.l</w:t>
      </w:r>
      <w:proofErr w:type="spellEnd"/>
      <w:r w:rsidR="00987C12" w:rsidRPr="00A12375">
        <w:rPr>
          <w:szCs w:val="22"/>
        </w:rPr>
        <w:t xml:space="preserve">. </w:t>
      </w:r>
    </w:p>
    <w:p w14:paraId="7798982B" w14:textId="77777777" w:rsidR="00987C12" w:rsidRPr="00A12375" w:rsidRDefault="00987C12" w:rsidP="00987C12">
      <w:pPr>
        <w:rPr>
          <w:szCs w:val="22"/>
        </w:rPr>
      </w:pPr>
      <w:r w:rsidRPr="00A12375">
        <w:rPr>
          <w:szCs w:val="22"/>
        </w:rPr>
        <w:t xml:space="preserve">Via </w:t>
      </w:r>
      <w:proofErr w:type="spellStart"/>
      <w:r w:rsidRPr="00A12375">
        <w:rPr>
          <w:szCs w:val="22"/>
        </w:rPr>
        <w:t>E.Schering</w:t>
      </w:r>
      <w:proofErr w:type="spellEnd"/>
      <w:r w:rsidRPr="00A12375">
        <w:rPr>
          <w:szCs w:val="22"/>
        </w:rPr>
        <w:t xml:space="preserve"> 21 </w:t>
      </w:r>
    </w:p>
    <w:p w14:paraId="3412B36A" w14:textId="245E85D9" w:rsidR="00987C12" w:rsidRPr="00A12375" w:rsidRDefault="00987C12" w:rsidP="00987C12">
      <w:pPr>
        <w:rPr>
          <w:szCs w:val="22"/>
        </w:rPr>
      </w:pPr>
      <w:r w:rsidRPr="00A12375">
        <w:rPr>
          <w:szCs w:val="22"/>
        </w:rPr>
        <w:t>200</w:t>
      </w:r>
      <w:r w:rsidR="007405CE">
        <w:rPr>
          <w:szCs w:val="22"/>
        </w:rPr>
        <w:t>54</w:t>
      </w:r>
      <w:r w:rsidRPr="00A12375">
        <w:rPr>
          <w:szCs w:val="22"/>
        </w:rPr>
        <w:t xml:space="preserve"> </w:t>
      </w:r>
      <w:proofErr w:type="spellStart"/>
      <w:r w:rsidRPr="00A12375">
        <w:rPr>
          <w:szCs w:val="22"/>
        </w:rPr>
        <w:t>Segrate</w:t>
      </w:r>
      <w:proofErr w:type="spellEnd"/>
      <w:r w:rsidRPr="00A12375">
        <w:rPr>
          <w:szCs w:val="22"/>
        </w:rPr>
        <w:t xml:space="preserve"> (Milano) </w:t>
      </w:r>
    </w:p>
    <w:p w14:paraId="4C79C4D8" w14:textId="77777777" w:rsidR="00987C12" w:rsidRPr="00A12375" w:rsidRDefault="00987C12" w:rsidP="00987C12">
      <w:pPr>
        <w:pStyle w:val="Pagrindinistekstas"/>
        <w:spacing w:after="0"/>
        <w:rPr>
          <w:szCs w:val="22"/>
        </w:rPr>
      </w:pPr>
      <w:r w:rsidRPr="00A12375">
        <w:rPr>
          <w:szCs w:val="22"/>
        </w:rPr>
        <w:t>Italija</w:t>
      </w:r>
    </w:p>
    <w:p w14:paraId="76817C6A" w14:textId="77777777" w:rsidR="00987C12" w:rsidRPr="00A12375" w:rsidRDefault="00987C12" w:rsidP="00987C12">
      <w:pPr>
        <w:pStyle w:val="Pagrindinistekstas"/>
        <w:spacing w:after="0"/>
        <w:rPr>
          <w:szCs w:val="22"/>
        </w:rPr>
      </w:pPr>
    </w:p>
    <w:p w14:paraId="719BC702" w14:textId="77777777" w:rsidR="00987C12" w:rsidRPr="00A12375" w:rsidRDefault="00987C12" w:rsidP="00987C12">
      <w:pPr>
        <w:rPr>
          <w:b/>
          <w:bCs/>
          <w:color w:val="000000"/>
          <w:szCs w:val="22"/>
        </w:rPr>
      </w:pPr>
    </w:p>
    <w:p w14:paraId="002E9D84" w14:textId="77F132F4" w:rsidR="00987C12" w:rsidRPr="00A12375" w:rsidRDefault="00987C12" w:rsidP="00987C12">
      <w:pPr>
        <w:rPr>
          <w:szCs w:val="22"/>
        </w:rPr>
      </w:pPr>
      <w:r w:rsidRPr="00A12375">
        <w:rPr>
          <w:b/>
          <w:bCs/>
          <w:color w:val="000000"/>
          <w:szCs w:val="22"/>
        </w:rPr>
        <w:t xml:space="preserve">Šis pakuotės lapelis paskutinį kartą </w:t>
      </w:r>
      <w:r w:rsidRPr="00A12375">
        <w:rPr>
          <w:b/>
          <w:szCs w:val="22"/>
        </w:rPr>
        <w:t>peržiūrėtas</w:t>
      </w:r>
      <w:r w:rsidRPr="00A12375">
        <w:rPr>
          <w:b/>
          <w:bCs/>
          <w:color w:val="000000"/>
          <w:szCs w:val="22"/>
        </w:rPr>
        <w:t xml:space="preserve"> </w:t>
      </w:r>
      <w:r>
        <w:rPr>
          <w:b/>
          <w:bCs/>
          <w:color w:val="000000"/>
          <w:szCs w:val="22"/>
        </w:rPr>
        <w:t>20</w:t>
      </w:r>
      <w:r w:rsidR="005A4431">
        <w:rPr>
          <w:b/>
          <w:bCs/>
          <w:color w:val="000000"/>
          <w:szCs w:val="22"/>
        </w:rPr>
        <w:t>2</w:t>
      </w:r>
      <w:r w:rsidR="007405CE">
        <w:rPr>
          <w:b/>
          <w:bCs/>
          <w:color w:val="000000"/>
          <w:szCs w:val="22"/>
        </w:rPr>
        <w:t>2</w:t>
      </w:r>
      <w:r>
        <w:rPr>
          <w:b/>
          <w:bCs/>
          <w:color w:val="000000"/>
          <w:szCs w:val="22"/>
        </w:rPr>
        <w:t>-</w:t>
      </w:r>
      <w:r w:rsidR="005E73A9">
        <w:rPr>
          <w:b/>
          <w:bCs/>
          <w:color w:val="000000"/>
          <w:szCs w:val="22"/>
        </w:rPr>
        <w:t>11</w:t>
      </w:r>
      <w:r w:rsidR="00083B8B">
        <w:rPr>
          <w:b/>
          <w:bCs/>
          <w:color w:val="000000"/>
          <w:szCs w:val="22"/>
        </w:rPr>
        <w:t>-1</w:t>
      </w:r>
      <w:r w:rsidR="005E73A9">
        <w:rPr>
          <w:b/>
          <w:bCs/>
          <w:color w:val="000000"/>
          <w:szCs w:val="22"/>
        </w:rPr>
        <w:t>5</w:t>
      </w:r>
      <w:r w:rsidR="00083B8B">
        <w:rPr>
          <w:b/>
          <w:bCs/>
          <w:color w:val="000000"/>
          <w:szCs w:val="22"/>
        </w:rPr>
        <w:t>.</w:t>
      </w:r>
    </w:p>
    <w:p w14:paraId="175D7D8A" w14:textId="77777777" w:rsidR="00987C12" w:rsidRPr="00A12375" w:rsidRDefault="00987C12" w:rsidP="00987C12">
      <w:pPr>
        <w:rPr>
          <w:szCs w:val="22"/>
        </w:rPr>
      </w:pPr>
    </w:p>
    <w:p w14:paraId="78A5CD87" w14:textId="77777777" w:rsidR="00987C12" w:rsidRPr="00242A71" w:rsidRDefault="00987C12" w:rsidP="00987C12">
      <w:pPr>
        <w:rPr>
          <w:szCs w:val="22"/>
        </w:rPr>
      </w:pPr>
      <w:r w:rsidRPr="00A12375">
        <w:rPr>
          <w:rFonts w:eastAsia="Calibri"/>
          <w:szCs w:val="22"/>
        </w:rPr>
        <w:t>Išsami informacija apie šį vaistą pateikiama Valstybinės vaistų kontrolės tarnybos prie Lietuvos Respublikos sveikatos apsaugos ministerijos tinklalapyje</w:t>
      </w:r>
      <w:r w:rsidRPr="00A12375">
        <w:rPr>
          <w:rFonts w:eastAsia="Calibri"/>
          <w:i/>
          <w:szCs w:val="22"/>
        </w:rPr>
        <w:t xml:space="preserve"> </w:t>
      </w:r>
      <w:hyperlink r:id="rId16" w:history="1">
        <w:r w:rsidRPr="00A12375">
          <w:rPr>
            <w:rStyle w:val="Hipersaitas"/>
            <w:szCs w:val="22"/>
          </w:rPr>
          <w:t>http://www.vvkt.lt/</w:t>
        </w:r>
      </w:hyperlink>
    </w:p>
    <w:p w14:paraId="0BCABDAC" w14:textId="77777777" w:rsidR="00987C12" w:rsidRPr="00A12375" w:rsidRDefault="00987C12" w:rsidP="00987C12">
      <w:pPr>
        <w:rPr>
          <w:szCs w:val="22"/>
        </w:rPr>
      </w:pPr>
    </w:p>
    <w:p w14:paraId="7BDB1E50" w14:textId="77777777" w:rsidR="00987C12" w:rsidRPr="00A12375" w:rsidRDefault="00987C12" w:rsidP="00987C12">
      <w:pPr>
        <w:rPr>
          <w:szCs w:val="22"/>
        </w:rPr>
      </w:pPr>
      <w:bookmarkStart w:id="0" w:name="_GoBack"/>
      <w:bookmarkEnd w:id="0"/>
    </w:p>
    <w:p w14:paraId="2026D10F" w14:textId="77777777" w:rsidR="00987C12" w:rsidRPr="00A12375" w:rsidRDefault="00987C12" w:rsidP="00987C12">
      <w:pPr>
        <w:rPr>
          <w:szCs w:val="22"/>
        </w:rPr>
      </w:pPr>
    </w:p>
    <w:p w14:paraId="0C2EF8CE" w14:textId="77777777" w:rsidR="00987C12" w:rsidRDefault="00987C12" w:rsidP="00987C12"/>
    <w:sectPr w:rsidR="00987C12">
      <w:headerReference w:type="default" r:id="rId17"/>
      <w:footerReference w:type="even" r:id="rId18"/>
      <w:footerReference w:type="default" r:id="rId1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B262D" w14:textId="77777777" w:rsidR="005D292A" w:rsidRDefault="005D292A">
      <w:r>
        <w:separator/>
      </w:r>
    </w:p>
  </w:endnote>
  <w:endnote w:type="continuationSeparator" w:id="0">
    <w:p w14:paraId="4FCBC97F" w14:textId="77777777" w:rsidR="005D292A" w:rsidRDefault="005D292A">
      <w:r>
        <w:continuationSeparator/>
      </w:r>
    </w:p>
  </w:endnote>
  <w:endnote w:type="continuationNotice" w:id="1">
    <w:p w14:paraId="41902222" w14:textId="77777777" w:rsidR="005D292A" w:rsidRDefault="005D2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08DEC" w14:textId="77777777" w:rsidR="00136E24" w:rsidRDefault="00136E2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0215FB8" w14:textId="77777777" w:rsidR="00136E24" w:rsidRDefault="00136E2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C65E5" w14:textId="33ECA4F2" w:rsidR="00136E24" w:rsidRDefault="00136E24" w:rsidP="00A5602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E73A9">
      <w:rPr>
        <w:rStyle w:val="Puslapionumeris"/>
        <w:noProof/>
      </w:rPr>
      <w:t>17</w:t>
    </w:r>
    <w:r>
      <w:rPr>
        <w:rStyle w:val="Puslapionumeris"/>
      </w:rPr>
      <w:fldChar w:fldCharType="end"/>
    </w:r>
  </w:p>
  <w:p w14:paraId="5DDDC8D9" w14:textId="77777777" w:rsidR="00136E24" w:rsidRDefault="00136E2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1438A" w14:textId="77777777" w:rsidR="005D292A" w:rsidRDefault="005D292A">
      <w:r>
        <w:separator/>
      </w:r>
    </w:p>
  </w:footnote>
  <w:footnote w:type="continuationSeparator" w:id="0">
    <w:p w14:paraId="1C582A97" w14:textId="77777777" w:rsidR="005D292A" w:rsidRDefault="005D292A">
      <w:r>
        <w:continuationSeparator/>
      </w:r>
    </w:p>
  </w:footnote>
  <w:footnote w:type="continuationNotice" w:id="1">
    <w:p w14:paraId="63CD2A9C" w14:textId="77777777" w:rsidR="005D292A" w:rsidRDefault="005D29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4CDBE" w14:textId="77777777" w:rsidR="00816843" w:rsidRDefault="008168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2EE6"/>
    <w:multiLevelType w:val="hybridMultilevel"/>
    <w:tmpl w:val="F83EE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969E7"/>
    <w:multiLevelType w:val="hybridMultilevel"/>
    <w:tmpl w:val="24CE7858"/>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B0B1A"/>
    <w:multiLevelType w:val="hybridMultilevel"/>
    <w:tmpl w:val="4EDE17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3DA1EF5"/>
    <w:multiLevelType w:val="hybridMultilevel"/>
    <w:tmpl w:val="C318FE88"/>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E2209"/>
    <w:multiLevelType w:val="multilevel"/>
    <w:tmpl w:val="F284374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FFA1663"/>
    <w:multiLevelType w:val="hybridMultilevel"/>
    <w:tmpl w:val="BA54AB62"/>
    <w:lvl w:ilvl="0" w:tplc="556A4556">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F73CCD"/>
    <w:multiLevelType w:val="hybridMultilevel"/>
    <w:tmpl w:val="B5D0A40A"/>
    <w:lvl w:ilvl="0" w:tplc="47840C92">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4E1523"/>
    <w:multiLevelType w:val="hybridMultilevel"/>
    <w:tmpl w:val="22C6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ED6573"/>
    <w:multiLevelType w:val="hybridMultilevel"/>
    <w:tmpl w:val="D6447C72"/>
    <w:lvl w:ilvl="0" w:tplc="6EC60BFA">
      <w:start w:val="6"/>
      <w:numFmt w:val="decimal"/>
      <w:lvlText w:val="%1."/>
      <w:lvlJc w:val="left"/>
      <w:pPr>
        <w:tabs>
          <w:tab w:val="num" w:pos="1185"/>
        </w:tabs>
        <w:ind w:left="1185" w:hanging="8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6B0BA2"/>
    <w:multiLevelType w:val="hybridMultilevel"/>
    <w:tmpl w:val="C316B200"/>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535654"/>
    <w:multiLevelType w:val="hybridMultilevel"/>
    <w:tmpl w:val="4562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1E71BE"/>
    <w:multiLevelType w:val="hybridMultilevel"/>
    <w:tmpl w:val="C8C6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2"/>
  </w:num>
  <w:num w:numId="5">
    <w:abstractNumId w:val="9"/>
  </w:num>
  <w:num w:numId="6">
    <w:abstractNumId w:val="4"/>
  </w:num>
  <w:num w:numId="7">
    <w:abstractNumId w:val="5"/>
  </w:num>
  <w:num w:numId="8">
    <w:abstractNumId w:val="1"/>
  </w:num>
  <w:num w:numId="9">
    <w:abstractNumId w:val="3"/>
  </w:num>
  <w:num w:numId="10">
    <w:abstractNumId w:val="1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C16"/>
    <w:rsid w:val="000069D8"/>
    <w:rsid w:val="00027C64"/>
    <w:rsid w:val="00036A0F"/>
    <w:rsid w:val="00043438"/>
    <w:rsid w:val="000571D3"/>
    <w:rsid w:val="000625E1"/>
    <w:rsid w:val="0007006D"/>
    <w:rsid w:val="0008040B"/>
    <w:rsid w:val="00083B8B"/>
    <w:rsid w:val="00084A98"/>
    <w:rsid w:val="00090F7B"/>
    <w:rsid w:val="00095398"/>
    <w:rsid w:val="000A2203"/>
    <w:rsid w:val="000A506A"/>
    <w:rsid w:val="000A739A"/>
    <w:rsid w:val="000B532A"/>
    <w:rsid w:val="000B5673"/>
    <w:rsid w:val="000C592D"/>
    <w:rsid w:val="000D47A1"/>
    <w:rsid w:val="000F52D2"/>
    <w:rsid w:val="00100C66"/>
    <w:rsid w:val="0010389E"/>
    <w:rsid w:val="0010788D"/>
    <w:rsid w:val="00110A8D"/>
    <w:rsid w:val="00136E24"/>
    <w:rsid w:val="001413CD"/>
    <w:rsid w:val="00143A2F"/>
    <w:rsid w:val="001502F3"/>
    <w:rsid w:val="00165C4B"/>
    <w:rsid w:val="00165D02"/>
    <w:rsid w:val="00172B84"/>
    <w:rsid w:val="001831D6"/>
    <w:rsid w:val="001A7196"/>
    <w:rsid w:val="001D78D2"/>
    <w:rsid w:val="001D7998"/>
    <w:rsid w:val="001E55EA"/>
    <w:rsid w:val="001E75D6"/>
    <w:rsid w:val="001F4106"/>
    <w:rsid w:val="001F431B"/>
    <w:rsid w:val="001F45F9"/>
    <w:rsid w:val="001F611E"/>
    <w:rsid w:val="002135B3"/>
    <w:rsid w:val="002154B6"/>
    <w:rsid w:val="00225556"/>
    <w:rsid w:val="00242A71"/>
    <w:rsid w:val="00256CE4"/>
    <w:rsid w:val="002575EB"/>
    <w:rsid w:val="002604B6"/>
    <w:rsid w:val="00267114"/>
    <w:rsid w:val="00281156"/>
    <w:rsid w:val="002A6402"/>
    <w:rsid w:val="002B1998"/>
    <w:rsid w:val="002C2A12"/>
    <w:rsid w:val="002C4114"/>
    <w:rsid w:val="002C78E3"/>
    <w:rsid w:val="002D56BB"/>
    <w:rsid w:val="002E2E94"/>
    <w:rsid w:val="002E7499"/>
    <w:rsid w:val="002E7745"/>
    <w:rsid w:val="002F07AD"/>
    <w:rsid w:val="002F24AD"/>
    <w:rsid w:val="002F4B61"/>
    <w:rsid w:val="00317A9D"/>
    <w:rsid w:val="00320B7A"/>
    <w:rsid w:val="0032467C"/>
    <w:rsid w:val="00336FC5"/>
    <w:rsid w:val="003374AC"/>
    <w:rsid w:val="00337E3F"/>
    <w:rsid w:val="0035379A"/>
    <w:rsid w:val="00357ABB"/>
    <w:rsid w:val="00360A84"/>
    <w:rsid w:val="00362AE5"/>
    <w:rsid w:val="0036794E"/>
    <w:rsid w:val="00374A16"/>
    <w:rsid w:val="00385DCA"/>
    <w:rsid w:val="003A69CD"/>
    <w:rsid w:val="003B0E55"/>
    <w:rsid w:val="003D1FA7"/>
    <w:rsid w:val="003D2D0B"/>
    <w:rsid w:val="003E6E3A"/>
    <w:rsid w:val="003F26F6"/>
    <w:rsid w:val="003F2AD6"/>
    <w:rsid w:val="00414B19"/>
    <w:rsid w:val="0043055B"/>
    <w:rsid w:val="004352AB"/>
    <w:rsid w:val="0043558F"/>
    <w:rsid w:val="00435BC7"/>
    <w:rsid w:val="004418A3"/>
    <w:rsid w:val="004460FD"/>
    <w:rsid w:val="0044779E"/>
    <w:rsid w:val="00465EE0"/>
    <w:rsid w:val="004669A4"/>
    <w:rsid w:val="004712F6"/>
    <w:rsid w:val="00476DD7"/>
    <w:rsid w:val="0049413C"/>
    <w:rsid w:val="004A206E"/>
    <w:rsid w:val="004A798B"/>
    <w:rsid w:val="004B1198"/>
    <w:rsid w:val="004B26A2"/>
    <w:rsid w:val="004C77C7"/>
    <w:rsid w:val="004D136B"/>
    <w:rsid w:val="004F1009"/>
    <w:rsid w:val="004F4A20"/>
    <w:rsid w:val="0050159A"/>
    <w:rsid w:val="005131DB"/>
    <w:rsid w:val="00515314"/>
    <w:rsid w:val="005231BB"/>
    <w:rsid w:val="00523EFD"/>
    <w:rsid w:val="00524A6C"/>
    <w:rsid w:val="00535717"/>
    <w:rsid w:val="00582A25"/>
    <w:rsid w:val="0058313C"/>
    <w:rsid w:val="00593EA6"/>
    <w:rsid w:val="005A4431"/>
    <w:rsid w:val="005A5803"/>
    <w:rsid w:val="005B4D8C"/>
    <w:rsid w:val="005B4FD7"/>
    <w:rsid w:val="005B57A1"/>
    <w:rsid w:val="005D292A"/>
    <w:rsid w:val="005D7218"/>
    <w:rsid w:val="005E73A9"/>
    <w:rsid w:val="005E7B3D"/>
    <w:rsid w:val="005F53EF"/>
    <w:rsid w:val="006230AA"/>
    <w:rsid w:val="00623A36"/>
    <w:rsid w:val="006266BC"/>
    <w:rsid w:val="006273A1"/>
    <w:rsid w:val="006273DB"/>
    <w:rsid w:val="00633273"/>
    <w:rsid w:val="00635865"/>
    <w:rsid w:val="006374B4"/>
    <w:rsid w:val="00643136"/>
    <w:rsid w:val="00643D27"/>
    <w:rsid w:val="00646A1A"/>
    <w:rsid w:val="00652D83"/>
    <w:rsid w:val="00670E75"/>
    <w:rsid w:val="0068775B"/>
    <w:rsid w:val="00690A8A"/>
    <w:rsid w:val="0069167F"/>
    <w:rsid w:val="006939A5"/>
    <w:rsid w:val="006A0C46"/>
    <w:rsid w:val="006A2CEB"/>
    <w:rsid w:val="006A6891"/>
    <w:rsid w:val="006B0590"/>
    <w:rsid w:val="006C25ED"/>
    <w:rsid w:val="006C3406"/>
    <w:rsid w:val="006D0DEB"/>
    <w:rsid w:val="006E5C65"/>
    <w:rsid w:val="006F6EE6"/>
    <w:rsid w:val="007207AB"/>
    <w:rsid w:val="00725249"/>
    <w:rsid w:val="007405CE"/>
    <w:rsid w:val="00752AF0"/>
    <w:rsid w:val="00755033"/>
    <w:rsid w:val="00764463"/>
    <w:rsid w:val="007645D0"/>
    <w:rsid w:val="007844B6"/>
    <w:rsid w:val="00790034"/>
    <w:rsid w:val="007A3A50"/>
    <w:rsid w:val="007A7611"/>
    <w:rsid w:val="007A7E66"/>
    <w:rsid w:val="007B3642"/>
    <w:rsid w:val="007C0098"/>
    <w:rsid w:val="007C73F3"/>
    <w:rsid w:val="007E0A04"/>
    <w:rsid w:val="007E3CEC"/>
    <w:rsid w:val="0080109B"/>
    <w:rsid w:val="0080585D"/>
    <w:rsid w:val="0081573A"/>
    <w:rsid w:val="00816843"/>
    <w:rsid w:val="008350D8"/>
    <w:rsid w:val="008435D5"/>
    <w:rsid w:val="00845D69"/>
    <w:rsid w:val="00846FDD"/>
    <w:rsid w:val="008473A2"/>
    <w:rsid w:val="0086634E"/>
    <w:rsid w:val="00886DC0"/>
    <w:rsid w:val="00897288"/>
    <w:rsid w:val="008A1500"/>
    <w:rsid w:val="008A3990"/>
    <w:rsid w:val="008C3426"/>
    <w:rsid w:val="008C7A14"/>
    <w:rsid w:val="008D3335"/>
    <w:rsid w:val="008E074E"/>
    <w:rsid w:val="008E08C5"/>
    <w:rsid w:val="008E0C16"/>
    <w:rsid w:val="008E3435"/>
    <w:rsid w:val="008E6E19"/>
    <w:rsid w:val="00926209"/>
    <w:rsid w:val="009454E8"/>
    <w:rsid w:val="0094735F"/>
    <w:rsid w:val="009478F7"/>
    <w:rsid w:val="0096680F"/>
    <w:rsid w:val="00987C12"/>
    <w:rsid w:val="00993E0E"/>
    <w:rsid w:val="009A1678"/>
    <w:rsid w:val="009E1751"/>
    <w:rsid w:val="009E6263"/>
    <w:rsid w:val="009F2FCD"/>
    <w:rsid w:val="009F69E3"/>
    <w:rsid w:val="00A12375"/>
    <w:rsid w:val="00A13F63"/>
    <w:rsid w:val="00A16EFF"/>
    <w:rsid w:val="00A34304"/>
    <w:rsid w:val="00A35802"/>
    <w:rsid w:val="00A35A2A"/>
    <w:rsid w:val="00A36269"/>
    <w:rsid w:val="00A379EC"/>
    <w:rsid w:val="00A44F46"/>
    <w:rsid w:val="00A453AF"/>
    <w:rsid w:val="00A50B8D"/>
    <w:rsid w:val="00A5541C"/>
    <w:rsid w:val="00A56024"/>
    <w:rsid w:val="00A67666"/>
    <w:rsid w:val="00A703BE"/>
    <w:rsid w:val="00A82198"/>
    <w:rsid w:val="00A853C6"/>
    <w:rsid w:val="00AA1316"/>
    <w:rsid w:val="00AA1B8F"/>
    <w:rsid w:val="00AA470C"/>
    <w:rsid w:val="00AB4320"/>
    <w:rsid w:val="00AB43A9"/>
    <w:rsid w:val="00AB6B6A"/>
    <w:rsid w:val="00AC3153"/>
    <w:rsid w:val="00AD3B18"/>
    <w:rsid w:val="00AD77D3"/>
    <w:rsid w:val="00AE2013"/>
    <w:rsid w:val="00AE3E96"/>
    <w:rsid w:val="00AE45A2"/>
    <w:rsid w:val="00AE72D5"/>
    <w:rsid w:val="00AF4F3D"/>
    <w:rsid w:val="00B00AF3"/>
    <w:rsid w:val="00B1739B"/>
    <w:rsid w:val="00B1777F"/>
    <w:rsid w:val="00B17E7E"/>
    <w:rsid w:val="00B35AEA"/>
    <w:rsid w:val="00B37EBD"/>
    <w:rsid w:val="00B45ED2"/>
    <w:rsid w:val="00B50A17"/>
    <w:rsid w:val="00B7045A"/>
    <w:rsid w:val="00B73FDC"/>
    <w:rsid w:val="00B77F0A"/>
    <w:rsid w:val="00BD6E0B"/>
    <w:rsid w:val="00BE2A9C"/>
    <w:rsid w:val="00BE2D02"/>
    <w:rsid w:val="00BE3BBE"/>
    <w:rsid w:val="00BF3C0A"/>
    <w:rsid w:val="00BF7047"/>
    <w:rsid w:val="00C0341D"/>
    <w:rsid w:val="00C13A1D"/>
    <w:rsid w:val="00C14E8E"/>
    <w:rsid w:val="00C20F81"/>
    <w:rsid w:val="00C25128"/>
    <w:rsid w:val="00C30412"/>
    <w:rsid w:val="00C31A75"/>
    <w:rsid w:val="00C31BB3"/>
    <w:rsid w:val="00C41C48"/>
    <w:rsid w:val="00C45558"/>
    <w:rsid w:val="00C45B2D"/>
    <w:rsid w:val="00C541DB"/>
    <w:rsid w:val="00C578A4"/>
    <w:rsid w:val="00C63131"/>
    <w:rsid w:val="00C75562"/>
    <w:rsid w:val="00C77E80"/>
    <w:rsid w:val="00C80F3A"/>
    <w:rsid w:val="00C84F4A"/>
    <w:rsid w:val="00C86142"/>
    <w:rsid w:val="00C93DF0"/>
    <w:rsid w:val="00CA78AF"/>
    <w:rsid w:val="00CB5719"/>
    <w:rsid w:val="00CD4A96"/>
    <w:rsid w:val="00CE2596"/>
    <w:rsid w:val="00D04AD1"/>
    <w:rsid w:val="00D32716"/>
    <w:rsid w:val="00D53299"/>
    <w:rsid w:val="00D737A6"/>
    <w:rsid w:val="00D86B6D"/>
    <w:rsid w:val="00D95C02"/>
    <w:rsid w:val="00DA397A"/>
    <w:rsid w:val="00DA5B48"/>
    <w:rsid w:val="00DB09D5"/>
    <w:rsid w:val="00DB6A29"/>
    <w:rsid w:val="00DD08B3"/>
    <w:rsid w:val="00DD2ACA"/>
    <w:rsid w:val="00DD5360"/>
    <w:rsid w:val="00DD7B81"/>
    <w:rsid w:val="00DF0FD7"/>
    <w:rsid w:val="00E124DB"/>
    <w:rsid w:val="00E134FA"/>
    <w:rsid w:val="00E144AA"/>
    <w:rsid w:val="00E17481"/>
    <w:rsid w:val="00E25776"/>
    <w:rsid w:val="00E2671B"/>
    <w:rsid w:val="00E367CE"/>
    <w:rsid w:val="00E42181"/>
    <w:rsid w:val="00E45B30"/>
    <w:rsid w:val="00E51E0A"/>
    <w:rsid w:val="00E56977"/>
    <w:rsid w:val="00E62A6C"/>
    <w:rsid w:val="00E7599A"/>
    <w:rsid w:val="00E77CB5"/>
    <w:rsid w:val="00E83C79"/>
    <w:rsid w:val="00EC3BB5"/>
    <w:rsid w:val="00EC6DB8"/>
    <w:rsid w:val="00ED293F"/>
    <w:rsid w:val="00ED3212"/>
    <w:rsid w:val="00EE0A20"/>
    <w:rsid w:val="00EE12E8"/>
    <w:rsid w:val="00EE54B5"/>
    <w:rsid w:val="00EF32E7"/>
    <w:rsid w:val="00F004DA"/>
    <w:rsid w:val="00F041A7"/>
    <w:rsid w:val="00F11758"/>
    <w:rsid w:val="00F13B84"/>
    <w:rsid w:val="00F202CB"/>
    <w:rsid w:val="00F31592"/>
    <w:rsid w:val="00F410A1"/>
    <w:rsid w:val="00F55519"/>
    <w:rsid w:val="00F56088"/>
    <w:rsid w:val="00F56314"/>
    <w:rsid w:val="00F85AB2"/>
    <w:rsid w:val="00F878E3"/>
    <w:rsid w:val="00F92AFD"/>
    <w:rsid w:val="00FA4309"/>
    <w:rsid w:val="00FC2576"/>
    <w:rsid w:val="00FE1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CAC5"/>
  <w15:docId w15:val="{63F9CB3B-27BB-446F-AB0B-AAB6DC0D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0C16"/>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8E0C16"/>
    <w:pPr>
      <w:keepNext/>
      <w:outlineLvl w:val="0"/>
    </w:pPr>
    <w:rPr>
      <w:b/>
    </w:rPr>
  </w:style>
  <w:style w:type="paragraph" w:styleId="Antrat2">
    <w:name w:val="heading 2"/>
    <w:basedOn w:val="prastasis"/>
    <w:next w:val="prastasis"/>
    <w:link w:val="Antrat2Diagrama"/>
    <w:autoRedefine/>
    <w:qFormat/>
    <w:rsid w:val="008E0C16"/>
    <w:pPr>
      <w:keepNext/>
      <w:ind w:left="567" w:hanging="567"/>
      <w:outlineLvl w:val="1"/>
    </w:pPr>
    <w:rPr>
      <w:b/>
    </w:rPr>
  </w:style>
  <w:style w:type="paragraph" w:styleId="Antrat3">
    <w:name w:val="heading 3"/>
    <w:basedOn w:val="prastasis"/>
    <w:next w:val="prastasis"/>
    <w:link w:val="Antrat3Diagrama"/>
    <w:autoRedefine/>
    <w:qFormat/>
    <w:rsid w:val="00143A2F"/>
    <w:pPr>
      <w:keepNext/>
      <w:pBdr>
        <w:top w:val="single" w:sz="4" w:space="1" w:color="auto"/>
        <w:left w:val="single" w:sz="4" w:space="4" w:color="auto"/>
        <w:bottom w:val="single" w:sz="4" w:space="1" w:color="auto"/>
        <w:right w:val="single" w:sz="4" w:space="4" w:color="auto"/>
      </w:pBdr>
      <w:ind w:left="567" w:hanging="567"/>
      <w:outlineLvl w:val="2"/>
    </w:pPr>
    <w:rPr>
      <w:b/>
    </w:rPr>
  </w:style>
  <w:style w:type="paragraph" w:styleId="Antrat5">
    <w:name w:val="heading 5"/>
    <w:basedOn w:val="prastasis"/>
    <w:next w:val="prastasis"/>
    <w:link w:val="Antrat5Diagrama"/>
    <w:qFormat/>
    <w:rsid w:val="008E0C16"/>
    <w:pPr>
      <w:keepNext/>
      <w:outlineLvl w:val="4"/>
    </w:pPr>
    <w:rPr>
      <w:szCs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E0C16"/>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8E0C16"/>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143A2F"/>
    <w:rPr>
      <w:rFonts w:ascii="Times New Roman" w:eastAsia="Times New Roman" w:hAnsi="Times New Roman" w:cs="Times New Roman"/>
      <w:b/>
      <w:szCs w:val="20"/>
      <w:lang w:val="lt-LT" w:eastAsia="lt-LT"/>
    </w:rPr>
  </w:style>
  <w:style w:type="character" w:customStyle="1" w:styleId="Antrat5Diagrama">
    <w:name w:val="Antraštė 5 Diagrama"/>
    <w:basedOn w:val="Numatytasispastraiposriftas"/>
    <w:link w:val="Antrat5"/>
    <w:rsid w:val="008E0C16"/>
    <w:rPr>
      <w:rFonts w:ascii="Times New Roman" w:eastAsia="Times New Roman" w:hAnsi="Times New Roman" w:cs="Times New Roman"/>
      <w:u w:val="single"/>
      <w:lang w:val="lt-LT" w:eastAsia="lt-LT"/>
    </w:rPr>
  </w:style>
  <w:style w:type="paragraph" w:styleId="Pagrindinistekstas">
    <w:name w:val="Body Text"/>
    <w:basedOn w:val="prastasis"/>
    <w:link w:val="PagrindinistekstasDiagrama"/>
    <w:rsid w:val="008E0C16"/>
    <w:pPr>
      <w:spacing w:after="120"/>
    </w:pPr>
  </w:style>
  <w:style w:type="character" w:customStyle="1" w:styleId="PagrindinistekstasDiagrama">
    <w:name w:val="Pagrindinis tekstas Diagrama"/>
    <w:basedOn w:val="Numatytasispastraiposriftas"/>
    <w:link w:val="Pagrindinistekstas"/>
    <w:rsid w:val="008E0C16"/>
    <w:rPr>
      <w:rFonts w:ascii="Times New Roman" w:eastAsia="Times New Roman" w:hAnsi="Times New Roman" w:cs="Times New Roman"/>
      <w:szCs w:val="20"/>
      <w:lang w:val="lt-LT" w:eastAsia="lt-LT"/>
    </w:rPr>
  </w:style>
  <w:style w:type="paragraph" w:styleId="Porat">
    <w:name w:val="footer"/>
    <w:basedOn w:val="prastasis"/>
    <w:link w:val="PoratDiagrama"/>
    <w:rsid w:val="008E0C16"/>
    <w:pPr>
      <w:tabs>
        <w:tab w:val="center" w:pos="4153"/>
        <w:tab w:val="right" w:pos="8306"/>
      </w:tabs>
    </w:pPr>
  </w:style>
  <w:style w:type="character" w:customStyle="1" w:styleId="PoratDiagrama">
    <w:name w:val="Poraštė Diagrama"/>
    <w:basedOn w:val="Numatytasispastraiposriftas"/>
    <w:link w:val="Porat"/>
    <w:rsid w:val="008E0C16"/>
    <w:rPr>
      <w:rFonts w:ascii="Times New Roman" w:eastAsia="Times New Roman" w:hAnsi="Times New Roman" w:cs="Times New Roman"/>
      <w:szCs w:val="20"/>
      <w:lang w:val="lt-LT" w:eastAsia="lt-LT"/>
    </w:rPr>
  </w:style>
  <w:style w:type="character" w:styleId="Puslapionumeris">
    <w:name w:val="page number"/>
    <w:basedOn w:val="Numatytasispastraiposriftas"/>
    <w:rsid w:val="008E0C16"/>
  </w:style>
  <w:style w:type="paragraph" w:styleId="Pavadinimas">
    <w:name w:val="Title"/>
    <w:basedOn w:val="prastasis"/>
    <w:link w:val="PavadinimasDiagrama"/>
    <w:autoRedefine/>
    <w:qFormat/>
    <w:rsid w:val="008E0C16"/>
    <w:pPr>
      <w:jc w:val="center"/>
      <w:outlineLvl w:val="0"/>
    </w:pPr>
    <w:rPr>
      <w:b/>
      <w:kern w:val="28"/>
    </w:rPr>
  </w:style>
  <w:style w:type="character" w:customStyle="1" w:styleId="PavadinimasDiagrama">
    <w:name w:val="Pavadinimas Diagrama"/>
    <w:basedOn w:val="Numatytasispastraiposriftas"/>
    <w:link w:val="Pavadinimas"/>
    <w:rsid w:val="008E0C16"/>
    <w:rPr>
      <w:rFonts w:ascii="Times New Roman" w:eastAsia="Times New Roman" w:hAnsi="Times New Roman" w:cs="Times New Roman"/>
      <w:b/>
      <w:kern w:val="28"/>
      <w:szCs w:val="20"/>
      <w:lang w:val="lt-LT" w:eastAsia="lt-LT"/>
    </w:rPr>
  </w:style>
  <w:style w:type="character" w:styleId="Hipersaitas">
    <w:name w:val="Hyperlink"/>
    <w:basedOn w:val="Numatytasispastraiposriftas"/>
    <w:rsid w:val="008E0C16"/>
    <w:rPr>
      <w:color w:val="0000FF"/>
      <w:u w:val="single"/>
    </w:rPr>
  </w:style>
  <w:style w:type="paragraph" w:styleId="Antrats">
    <w:name w:val="header"/>
    <w:basedOn w:val="prastasis"/>
    <w:link w:val="AntratsDiagrama"/>
    <w:rsid w:val="008E0C16"/>
    <w:pPr>
      <w:tabs>
        <w:tab w:val="center" w:pos="4320"/>
        <w:tab w:val="right" w:pos="8640"/>
      </w:tabs>
    </w:pPr>
  </w:style>
  <w:style w:type="character" w:customStyle="1" w:styleId="AntratsDiagrama">
    <w:name w:val="Antraštės Diagrama"/>
    <w:basedOn w:val="Numatytasispastraiposriftas"/>
    <w:link w:val="Antrats"/>
    <w:rsid w:val="008E0C16"/>
    <w:rPr>
      <w:rFonts w:ascii="Times New Roman" w:eastAsia="Times New Roman" w:hAnsi="Times New Roman" w:cs="Times New Roman"/>
      <w:szCs w:val="20"/>
      <w:lang w:val="lt-LT" w:eastAsia="lt-LT"/>
    </w:rPr>
  </w:style>
  <w:style w:type="paragraph" w:styleId="Dokumentoinaostekstas">
    <w:name w:val="endnote text"/>
    <w:basedOn w:val="prastasis"/>
    <w:link w:val="DokumentoinaostekstasDiagrama"/>
    <w:semiHidden/>
    <w:rsid w:val="008E0C16"/>
    <w:pPr>
      <w:tabs>
        <w:tab w:val="left" w:pos="567"/>
      </w:tabs>
    </w:pPr>
    <w:rPr>
      <w:lang w:val="en-GB" w:eastAsia="en-US"/>
    </w:rPr>
  </w:style>
  <w:style w:type="character" w:customStyle="1" w:styleId="DokumentoinaostekstasDiagrama">
    <w:name w:val="Dokumento išnašos tekstas Diagrama"/>
    <w:basedOn w:val="Numatytasispastraiposriftas"/>
    <w:link w:val="Dokumentoinaostekstas"/>
    <w:semiHidden/>
    <w:rsid w:val="008E0C16"/>
    <w:rPr>
      <w:rFonts w:ascii="Times New Roman" w:eastAsia="Times New Roman" w:hAnsi="Times New Roman" w:cs="Times New Roman"/>
      <w:szCs w:val="20"/>
      <w:lang w:val="en-GB"/>
    </w:rPr>
  </w:style>
  <w:style w:type="paragraph" w:customStyle="1" w:styleId="PI-2EMEASMCA">
    <w:name w:val="PI-2 EMEA_SMCA"/>
    <w:basedOn w:val="Antrat3"/>
    <w:autoRedefine/>
    <w:rsid w:val="008E0C16"/>
    <w:pPr>
      <w:keepLines/>
      <w:tabs>
        <w:tab w:val="left" w:pos="0"/>
        <w:tab w:val="left" w:pos="567"/>
      </w:tabs>
      <w:ind w:left="0" w:firstLine="0"/>
    </w:pPr>
    <w:rPr>
      <w:b w:val="0"/>
      <w:kern w:val="28"/>
      <w:szCs w:val="22"/>
      <w:lang w:eastAsia="en-US"/>
    </w:rPr>
  </w:style>
  <w:style w:type="paragraph" w:styleId="Debesliotekstas">
    <w:name w:val="Balloon Text"/>
    <w:basedOn w:val="prastasis"/>
    <w:link w:val="DebesliotekstasDiagrama"/>
    <w:uiPriority w:val="99"/>
    <w:semiHidden/>
    <w:unhideWhenUsed/>
    <w:rsid w:val="004352A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52AB"/>
    <w:rPr>
      <w:rFonts w:ascii="Tahoma" w:eastAsia="Times New Roman" w:hAnsi="Tahoma" w:cs="Tahoma"/>
      <w:sz w:val="16"/>
      <w:szCs w:val="16"/>
      <w:lang w:val="lt-LT" w:eastAsia="lt-LT"/>
    </w:rPr>
  </w:style>
  <w:style w:type="character" w:styleId="Komentaronuoroda">
    <w:name w:val="annotation reference"/>
    <w:basedOn w:val="Numatytasispastraiposriftas"/>
    <w:uiPriority w:val="99"/>
    <w:semiHidden/>
    <w:unhideWhenUsed/>
    <w:rsid w:val="000D47A1"/>
    <w:rPr>
      <w:sz w:val="16"/>
      <w:szCs w:val="16"/>
    </w:rPr>
  </w:style>
  <w:style w:type="paragraph" w:styleId="Komentarotekstas">
    <w:name w:val="annotation text"/>
    <w:basedOn w:val="prastasis"/>
    <w:link w:val="KomentarotekstasDiagrama"/>
    <w:semiHidden/>
    <w:unhideWhenUsed/>
    <w:rsid w:val="000D47A1"/>
    <w:rPr>
      <w:sz w:val="20"/>
    </w:rPr>
  </w:style>
  <w:style w:type="character" w:customStyle="1" w:styleId="KomentarotekstasDiagrama">
    <w:name w:val="Komentaro tekstas Diagrama"/>
    <w:basedOn w:val="Numatytasispastraiposriftas"/>
    <w:link w:val="Komentarotekstas"/>
    <w:semiHidden/>
    <w:rsid w:val="000D47A1"/>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0D47A1"/>
    <w:rPr>
      <w:b/>
      <w:bCs/>
    </w:rPr>
  </w:style>
  <w:style w:type="character" w:customStyle="1" w:styleId="KomentarotemaDiagrama">
    <w:name w:val="Komentaro tema Diagrama"/>
    <w:basedOn w:val="KomentarotekstasDiagrama"/>
    <w:link w:val="Komentarotema"/>
    <w:uiPriority w:val="99"/>
    <w:semiHidden/>
    <w:rsid w:val="000D47A1"/>
    <w:rPr>
      <w:rFonts w:ascii="Times New Roman" w:eastAsia="Times New Roman" w:hAnsi="Times New Roman" w:cs="Times New Roman"/>
      <w:b/>
      <w:bCs/>
      <w:sz w:val="20"/>
      <w:szCs w:val="20"/>
      <w:lang w:val="lt-LT" w:eastAsia="lt-LT"/>
    </w:rPr>
  </w:style>
  <w:style w:type="paragraph" w:styleId="Sraopastraipa">
    <w:name w:val="List Paragraph"/>
    <w:basedOn w:val="prastasis"/>
    <w:uiPriority w:val="34"/>
    <w:qFormat/>
    <w:rsid w:val="0049413C"/>
    <w:pPr>
      <w:spacing w:after="200" w:line="276" w:lineRule="auto"/>
      <w:ind w:left="720"/>
      <w:contextualSpacing/>
    </w:pPr>
    <w:rPr>
      <w:rFonts w:asciiTheme="minorHAnsi" w:eastAsiaTheme="minorHAnsi" w:hAnsiTheme="minorHAnsi" w:cstheme="minorBidi"/>
      <w:szCs w:val="22"/>
      <w:lang w:val="en-US" w:eastAsia="en-US"/>
    </w:rPr>
  </w:style>
  <w:style w:type="paragraph" w:styleId="Pataisymai">
    <w:name w:val="Revision"/>
    <w:hidden/>
    <w:uiPriority w:val="99"/>
    <w:semiHidden/>
    <w:rsid w:val="00DA397A"/>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1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E2DFC-8726-4F86-8B00-1BFA6A25287A}">
  <ds:schemaRefs>
    <ds:schemaRef ds:uri="http://schemas.microsoft.com/office/2006/metadata/properties"/>
  </ds:schemaRefs>
</ds:datastoreItem>
</file>

<file path=customXml/itemProps2.xml><?xml version="1.0" encoding="utf-8"?>
<ds:datastoreItem xmlns:ds="http://schemas.openxmlformats.org/officeDocument/2006/customXml" ds:itemID="{F4D1A677-EA2F-4979-AF3F-86DE3F39E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F11B9E9-8375-4C0C-85FF-3E05E4E8A476}">
  <ds:schemaRefs>
    <ds:schemaRef ds:uri="http://schemas.microsoft.com/sharepoint/v3/contenttype/forms"/>
  </ds:schemaRefs>
</ds:datastoreItem>
</file>

<file path=customXml/itemProps4.xml><?xml version="1.0" encoding="utf-8"?>
<ds:datastoreItem xmlns:ds="http://schemas.openxmlformats.org/officeDocument/2006/customXml" ds:itemID="{08DE352C-596E-4495-B8D8-CFF5090E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12640</Words>
  <Characters>7205</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19806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3</cp:revision>
  <cp:lastPrinted>2015-05-26T06:39:00Z</cp:lastPrinted>
  <dcterms:created xsi:type="dcterms:W3CDTF">2022-11-07T12:44:00Z</dcterms:created>
  <dcterms:modified xsi:type="dcterms:W3CDTF">2022-11-07T12:44:00Z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