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1ED5E" w14:textId="77777777" w:rsidR="00200241" w:rsidRPr="00200241" w:rsidRDefault="00200241" w:rsidP="00200241">
      <w:pPr>
        <w:pStyle w:val="BTEMEASMCA"/>
        <w:tabs>
          <w:tab w:val="left" w:pos="567"/>
        </w:tabs>
        <w:ind w:left="567" w:hanging="567"/>
        <w:jc w:val="center"/>
        <w:outlineLvl w:val="0"/>
        <w:rPr>
          <w:b/>
        </w:rPr>
      </w:pPr>
      <w:r w:rsidRPr="00200241">
        <w:rPr>
          <w:b/>
        </w:rPr>
        <w:t>Pakuotės lapelis: informacija pacientui</w:t>
      </w:r>
    </w:p>
    <w:p w14:paraId="0ECBDE6E" w14:textId="77777777" w:rsidR="00200241" w:rsidRPr="00200241" w:rsidRDefault="00200241" w:rsidP="00200241">
      <w:pPr>
        <w:pStyle w:val="BTEMEASMCA"/>
        <w:tabs>
          <w:tab w:val="left" w:pos="567"/>
        </w:tabs>
        <w:ind w:left="567" w:hanging="567"/>
        <w:jc w:val="center"/>
        <w:outlineLvl w:val="0"/>
        <w:rPr>
          <w:b/>
        </w:rPr>
      </w:pPr>
    </w:p>
    <w:p w14:paraId="3E20ED0A" w14:textId="77777777" w:rsidR="00200241" w:rsidRPr="00200241" w:rsidRDefault="00200241" w:rsidP="00200241">
      <w:pPr>
        <w:pStyle w:val="Komentarotekstas"/>
        <w:jc w:val="center"/>
        <w:rPr>
          <w:b/>
          <w:sz w:val="22"/>
          <w:szCs w:val="22"/>
        </w:rPr>
      </w:pPr>
      <w:proofErr w:type="spellStart"/>
      <w:r w:rsidRPr="00200241">
        <w:rPr>
          <w:b/>
          <w:sz w:val="22"/>
          <w:szCs w:val="22"/>
        </w:rPr>
        <w:t>Regulax</w:t>
      </w:r>
      <w:proofErr w:type="spellEnd"/>
      <w:r w:rsidRPr="00200241">
        <w:rPr>
          <w:b/>
          <w:sz w:val="22"/>
          <w:szCs w:val="22"/>
        </w:rPr>
        <w:t xml:space="preserve"> </w:t>
      </w:r>
      <w:proofErr w:type="spellStart"/>
      <w:r w:rsidRPr="00200241">
        <w:rPr>
          <w:b/>
          <w:sz w:val="22"/>
          <w:szCs w:val="22"/>
        </w:rPr>
        <w:t>Picosulphate</w:t>
      </w:r>
      <w:proofErr w:type="spellEnd"/>
      <w:r w:rsidRPr="00200241">
        <w:rPr>
          <w:b/>
          <w:sz w:val="22"/>
          <w:szCs w:val="22"/>
        </w:rPr>
        <w:t xml:space="preserve"> 7,23 mg/ml</w:t>
      </w:r>
      <w:r w:rsidRPr="00200241">
        <w:rPr>
          <w:sz w:val="22"/>
          <w:szCs w:val="22"/>
        </w:rPr>
        <w:t xml:space="preserve"> </w:t>
      </w:r>
      <w:r w:rsidRPr="00200241">
        <w:rPr>
          <w:b/>
          <w:sz w:val="22"/>
          <w:szCs w:val="22"/>
        </w:rPr>
        <w:t>geriamieji lašai, tirpalas</w:t>
      </w:r>
    </w:p>
    <w:p w14:paraId="103272A0" w14:textId="77777777" w:rsidR="00200241" w:rsidRPr="00200241" w:rsidRDefault="00200241" w:rsidP="00200241">
      <w:pPr>
        <w:pStyle w:val="Komentarotekstas"/>
        <w:jc w:val="center"/>
        <w:rPr>
          <w:sz w:val="22"/>
          <w:szCs w:val="22"/>
        </w:rPr>
      </w:pPr>
      <w:r w:rsidRPr="00200241">
        <w:rPr>
          <w:sz w:val="22"/>
          <w:szCs w:val="22"/>
        </w:rPr>
        <w:t xml:space="preserve">natrio </w:t>
      </w:r>
      <w:proofErr w:type="spellStart"/>
      <w:r w:rsidRPr="00200241">
        <w:rPr>
          <w:sz w:val="22"/>
          <w:szCs w:val="22"/>
        </w:rPr>
        <w:t>pikosulfatas</w:t>
      </w:r>
      <w:proofErr w:type="spellEnd"/>
    </w:p>
    <w:p w14:paraId="7A641D5E" w14:textId="77777777" w:rsidR="00200241" w:rsidRPr="00200241" w:rsidRDefault="00200241" w:rsidP="00200241">
      <w:pPr>
        <w:pStyle w:val="Pagrindinistekstas"/>
        <w:spacing w:after="0"/>
        <w:jc w:val="center"/>
        <w:rPr>
          <w:szCs w:val="22"/>
        </w:rPr>
      </w:pPr>
    </w:p>
    <w:p w14:paraId="6DC796A8" w14:textId="77777777" w:rsidR="00200241" w:rsidRPr="00200241" w:rsidRDefault="00200241" w:rsidP="00200241">
      <w:pPr>
        <w:keepNext/>
        <w:numPr>
          <w:ilvl w:val="12"/>
          <w:numId w:val="0"/>
        </w:numPr>
        <w:ind w:right="-2"/>
        <w:rPr>
          <w:szCs w:val="22"/>
        </w:rPr>
      </w:pPr>
      <w:r w:rsidRPr="00200241">
        <w:rPr>
          <w:b/>
          <w:szCs w:val="22"/>
        </w:rPr>
        <w:t>Atidžiai perskaitykite visą šį lapelį, prieš pradėdami vartoti vaistą, nes jame pateikiama Jums svarbi informacija.</w:t>
      </w:r>
    </w:p>
    <w:p w14:paraId="1CEBA072" w14:textId="77777777" w:rsidR="00200241" w:rsidRPr="00200241" w:rsidRDefault="00200241" w:rsidP="00200241">
      <w:pPr>
        <w:numPr>
          <w:ilvl w:val="12"/>
          <w:numId w:val="0"/>
        </w:numPr>
        <w:ind w:right="-2"/>
        <w:rPr>
          <w:szCs w:val="22"/>
        </w:rPr>
      </w:pPr>
      <w:r w:rsidRPr="00200241">
        <w:rPr>
          <w:szCs w:val="22"/>
        </w:rPr>
        <w:t xml:space="preserve">Visada vartokite šį vaistą tiksliai kaip aprašyta šiame lapelyje arba kaip nurodė gydytojas arba vaistininkas. </w:t>
      </w:r>
    </w:p>
    <w:p w14:paraId="1677012B" w14:textId="77777777" w:rsidR="00200241" w:rsidRPr="00200241" w:rsidRDefault="00200241" w:rsidP="00200241">
      <w:pPr>
        <w:numPr>
          <w:ilvl w:val="0"/>
          <w:numId w:val="2"/>
        </w:numPr>
        <w:tabs>
          <w:tab w:val="left" w:pos="567"/>
        </w:tabs>
        <w:ind w:left="567" w:hanging="567"/>
        <w:rPr>
          <w:szCs w:val="22"/>
        </w:rPr>
      </w:pPr>
      <w:r w:rsidRPr="00200241">
        <w:rPr>
          <w:szCs w:val="22"/>
        </w:rPr>
        <w:t xml:space="preserve">Neišmeskite šio lapelio, nes vėl gali prireikti jį perskaityti. </w:t>
      </w:r>
    </w:p>
    <w:p w14:paraId="6E749A99" w14:textId="77777777" w:rsidR="00200241" w:rsidRPr="00200241" w:rsidRDefault="00200241" w:rsidP="00200241">
      <w:pPr>
        <w:numPr>
          <w:ilvl w:val="0"/>
          <w:numId w:val="2"/>
        </w:numPr>
        <w:tabs>
          <w:tab w:val="left" w:pos="567"/>
        </w:tabs>
        <w:ind w:left="567" w:hanging="567"/>
        <w:rPr>
          <w:szCs w:val="22"/>
        </w:rPr>
      </w:pPr>
      <w:r w:rsidRPr="00200241">
        <w:rPr>
          <w:szCs w:val="22"/>
        </w:rPr>
        <w:t>Jeigu norite sužinoti daugiau arba pasitarti, kreipkitės į vaistininką.</w:t>
      </w:r>
    </w:p>
    <w:p w14:paraId="0A5BC078" w14:textId="77777777" w:rsidR="00200241" w:rsidRPr="00200241" w:rsidRDefault="00200241" w:rsidP="00200241">
      <w:pPr>
        <w:numPr>
          <w:ilvl w:val="0"/>
          <w:numId w:val="2"/>
        </w:numPr>
        <w:tabs>
          <w:tab w:val="left" w:pos="567"/>
        </w:tabs>
        <w:ind w:left="567" w:hanging="567"/>
        <w:rPr>
          <w:szCs w:val="22"/>
        </w:rPr>
      </w:pPr>
      <w:r w:rsidRPr="00200241">
        <w:rPr>
          <w:szCs w:val="22"/>
        </w:rPr>
        <w:t>Jeigu pasireiškė šalutinis poveikis (net jeigu jis šiame lapelyje nenurodytas), kreipkitės į gydytoją arba vaistininką. Žr. 4 skyrių.</w:t>
      </w:r>
    </w:p>
    <w:p w14:paraId="7CF369D2" w14:textId="77777777" w:rsidR="00200241" w:rsidRPr="00200241" w:rsidRDefault="00200241" w:rsidP="00200241">
      <w:pPr>
        <w:numPr>
          <w:ilvl w:val="0"/>
          <w:numId w:val="2"/>
        </w:numPr>
        <w:tabs>
          <w:tab w:val="left" w:pos="567"/>
        </w:tabs>
        <w:ind w:left="567" w:hanging="567"/>
        <w:rPr>
          <w:szCs w:val="22"/>
        </w:rPr>
      </w:pPr>
      <w:r w:rsidRPr="00200241">
        <w:rPr>
          <w:szCs w:val="22"/>
        </w:rPr>
        <w:t>Jeigu 3 dienas Jūsų savijauta nepagerėjo arba net pablogėjo, kreipkitės į gydytoją.</w:t>
      </w:r>
    </w:p>
    <w:p w14:paraId="212FA044" w14:textId="77777777" w:rsidR="00200241" w:rsidRPr="00200241" w:rsidRDefault="00200241" w:rsidP="00200241">
      <w:pPr>
        <w:pStyle w:val="Pagrindinistekstas"/>
        <w:spacing w:after="0"/>
        <w:rPr>
          <w:szCs w:val="22"/>
        </w:rPr>
      </w:pPr>
    </w:p>
    <w:p w14:paraId="3B2417A9" w14:textId="77777777" w:rsidR="00200241" w:rsidRPr="00200241" w:rsidRDefault="00200241" w:rsidP="00200241">
      <w:pPr>
        <w:keepNext/>
        <w:numPr>
          <w:ilvl w:val="12"/>
          <w:numId w:val="0"/>
        </w:numPr>
        <w:ind w:right="-2"/>
        <w:outlineLvl w:val="0"/>
        <w:rPr>
          <w:szCs w:val="22"/>
        </w:rPr>
      </w:pPr>
      <w:r w:rsidRPr="00200241">
        <w:rPr>
          <w:b/>
          <w:szCs w:val="22"/>
        </w:rPr>
        <w:t>Apie ką rašoma šiame lapelyje?</w:t>
      </w:r>
    </w:p>
    <w:p w14:paraId="72AC88C1" w14:textId="77777777" w:rsidR="00200241" w:rsidRPr="00200241" w:rsidRDefault="00200241" w:rsidP="00200241">
      <w:pPr>
        <w:keepNext/>
        <w:numPr>
          <w:ilvl w:val="12"/>
          <w:numId w:val="0"/>
        </w:numPr>
        <w:ind w:right="-2"/>
        <w:outlineLvl w:val="0"/>
        <w:rPr>
          <w:szCs w:val="22"/>
        </w:rPr>
      </w:pPr>
    </w:p>
    <w:p w14:paraId="60075690" w14:textId="77777777" w:rsidR="00200241" w:rsidRPr="00200241" w:rsidRDefault="00200241" w:rsidP="00200241">
      <w:pPr>
        <w:pStyle w:val="Sraopastraipa1"/>
        <w:numPr>
          <w:ilvl w:val="0"/>
          <w:numId w:val="3"/>
        </w:numPr>
        <w:tabs>
          <w:tab w:val="clear" w:pos="567"/>
          <w:tab w:val="left" w:pos="426"/>
        </w:tabs>
        <w:spacing w:line="240" w:lineRule="auto"/>
        <w:ind w:left="426" w:right="-29"/>
        <w:rPr>
          <w:szCs w:val="22"/>
        </w:rPr>
      </w:pPr>
      <w:r w:rsidRPr="00200241">
        <w:rPr>
          <w:szCs w:val="22"/>
        </w:rPr>
        <w:t xml:space="preserve">Kas yra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ir kam jis vartojamas </w:t>
      </w:r>
    </w:p>
    <w:p w14:paraId="1490B54C" w14:textId="77777777" w:rsidR="00200241" w:rsidRPr="00200241" w:rsidRDefault="00200241" w:rsidP="00200241">
      <w:pPr>
        <w:pStyle w:val="Sraopastraipa1"/>
        <w:numPr>
          <w:ilvl w:val="0"/>
          <w:numId w:val="3"/>
        </w:numPr>
        <w:tabs>
          <w:tab w:val="clear" w:pos="567"/>
          <w:tab w:val="left" w:pos="426"/>
        </w:tabs>
        <w:spacing w:line="240" w:lineRule="auto"/>
        <w:ind w:left="426" w:right="-29"/>
        <w:rPr>
          <w:szCs w:val="22"/>
        </w:rPr>
      </w:pPr>
      <w:r w:rsidRPr="00200241">
        <w:rPr>
          <w:szCs w:val="22"/>
        </w:rPr>
        <w:t xml:space="preserve">Kas žinotina prieš vartojant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w:t>
      </w:r>
    </w:p>
    <w:p w14:paraId="0E87D611" w14:textId="77777777" w:rsidR="00200241" w:rsidRPr="00200241" w:rsidRDefault="00200241" w:rsidP="00200241">
      <w:pPr>
        <w:pStyle w:val="Sraopastraipa1"/>
        <w:numPr>
          <w:ilvl w:val="0"/>
          <w:numId w:val="3"/>
        </w:numPr>
        <w:tabs>
          <w:tab w:val="clear" w:pos="567"/>
          <w:tab w:val="left" w:pos="426"/>
        </w:tabs>
        <w:spacing w:line="240" w:lineRule="auto"/>
        <w:ind w:left="426" w:right="-29"/>
        <w:rPr>
          <w:szCs w:val="22"/>
        </w:rPr>
      </w:pPr>
      <w:r w:rsidRPr="00200241">
        <w:rPr>
          <w:szCs w:val="22"/>
        </w:rPr>
        <w:t xml:space="preserve">Kaip vartoti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w:t>
      </w:r>
    </w:p>
    <w:p w14:paraId="0C2BF929" w14:textId="77777777" w:rsidR="00200241" w:rsidRPr="00200241" w:rsidRDefault="00200241" w:rsidP="00200241">
      <w:pPr>
        <w:pStyle w:val="Sraopastraipa1"/>
        <w:numPr>
          <w:ilvl w:val="0"/>
          <w:numId w:val="3"/>
        </w:numPr>
        <w:tabs>
          <w:tab w:val="clear" w:pos="567"/>
          <w:tab w:val="left" w:pos="426"/>
        </w:tabs>
        <w:spacing w:line="240" w:lineRule="auto"/>
        <w:ind w:left="426" w:right="-29"/>
        <w:rPr>
          <w:szCs w:val="22"/>
        </w:rPr>
      </w:pPr>
      <w:r w:rsidRPr="00200241">
        <w:rPr>
          <w:szCs w:val="22"/>
        </w:rPr>
        <w:t xml:space="preserve">Galimas šalutinis poveikis </w:t>
      </w:r>
    </w:p>
    <w:p w14:paraId="0E02491A" w14:textId="77777777" w:rsidR="00200241" w:rsidRPr="00200241" w:rsidRDefault="00200241" w:rsidP="00200241">
      <w:pPr>
        <w:pStyle w:val="Sraopastraipa1"/>
        <w:numPr>
          <w:ilvl w:val="0"/>
          <w:numId w:val="3"/>
        </w:numPr>
        <w:tabs>
          <w:tab w:val="clear" w:pos="567"/>
          <w:tab w:val="left" w:pos="426"/>
        </w:tabs>
        <w:spacing w:line="240" w:lineRule="auto"/>
        <w:ind w:left="426" w:right="-29"/>
        <w:rPr>
          <w:szCs w:val="22"/>
        </w:rPr>
      </w:pPr>
      <w:r w:rsidRPr="00200241">
        <w:rPr>
          <w:szCs w:val="22"/>
        </w:rPr>
        <w:t xml:space="preserve">Kaip laikyti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w:t>
      </w:r>
    </w:p>
    <w:p w14:paraId="08BB2E8F" w14:textId="77777777" w:rsidR="00200241" w:rsidRPr="00200241" w:rsidRDefault="00200241" w:rsidP="00200241">
      <w:pPr>
        <w:pStyle w:val="Sraopastraipa1"/>
        <w:numPr>
          <w:ilvl w:val="0"/>
          <w:numId w:val="3"/>
        </w:numPr>
        <w:tabs>
          <w:tab w:val="clear" w:pos="567"/>
          <w:tab w:val="left" w:pos="426"/>
        </w:tabs>
        <w:spacing w:line="240" w:lineRule="auto"/>
        <w:ind w:left="426" w:right="-29"/>
        <w:rPr>
          <w:szCs w:val="22"/>
        </w:rPr>
      </w:pPr>
      <w:r w:rsidRPr="00200241">
        <w:rPr>
          <w:szCs w:val="22"/>
        </w:rPr>
        <w:t>Pakuotės turinys ir kita informacija</w:t>
      </w:r>
    </w:p>
    <w:p w14:paraId="0FF5DBB3" w14:textId="77777777" w:rsidR="00200241" w:rsidRPr="00200241" w:rsidRDefault="00200241" w:rsidP="00200241">
      <w:pPr>
        <w:pStyle w:val="Pagrindinistekstas"/>
        <w:spacing w:after="0"/>
        <w:rPr>
          <w:szCs w:val="22"/>
        </w:rPr>
      </w:pPr>
    </w:p>
    <w:p w14:paraId="65FA1AE5" w14:textId="77777777" w:rsidR="00200241" w:rsidRPr="00200241" w:rsidRDefault="00200241" w:rsidP="00200241">
      <w:pPr>
        <w:pStyle w:val="Pagrindinistekstas"/>
        <w:spacing w:after="0"/>
        <w:rPr>
          <w:szCs w:val="22"/>
        </w:rPr>
      </w:pPr>
    </w:p>
    <w:p w14:paraId="46E6BE39" w14:textId="77777777" w:rsidR="00200241" w:rsidRPr="00200241" w:rsidRDefault="00200241" w:rsidP="00200241">
      <w:pPr>
        <w:keepNext/>
        <w:numPr>
          <w:ilvl w:val="0"/>
          <w:numId w:val="4"/>
        </w:numPr>
        <w:tabs>
          <w:tab w:val="left" w:pos="567"/>
        </w:tabs>
        <w:ind w:left="567" w:right="-2"/>
        <w:rPr>
          <w:b/>
          <w:szCs w:val="22"/>
        </w:rPr>
      </w:pPr>
      <w:r w:rsidRPr="00200241">
        <w:rPr>
          <w:b/>
          <w:szCs w:val="22"/>
        </w:rPr>
        <w:t xml:space="preserve">Kas yra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r w:rsidRPr="00200241">
        <w:rPr>
          <w:b/>
          <w:szCs w:val="22"/>
        </w:rPr>
        <w:t xml:space="preserve"> ir kam jis vartojamas</w:t>
      </w:r>
    </w:p>
    <w:p w14:paraId="1D1C744A" w14:textId="77777777" w:rsidR="00200241" w:rsidRPr="00200241" w:rsidRDefault="00200241" w:rsidP="00200241">
      <w:pPr>
        <w:pStyle w:val="Pagrindinistekstas"/>
        <w:spacing w:after="0"/>
        <w:rPr>
          <w:szCs w:val="22"/>
        </w:rPr>
      </w:pPr>
    </w:p>
    <w:p w14:paraId="67A5FDB7" w14:textId="77777777" w:rsidR="00200241" w:rsidRPr="00200241" w:rsidRDefault="00200241" w:rsidP="00200241">
      <w:pPr>
        <w:tabs>
          <w:tab w:val="left" w:pos="0"/>
        </w:tabs>
        <w:rPr>
          <w:szCs w:val="22"/>
        </w:rPr>
      </w:pPr>
      <w:r w:rsidRPr="00200241">
        <w:rPr>
          <w:szCs w:val="22"/>
        </w:rPr>
        <w:t xml:space="preserve">Veiklioji vaisto medžiaga natrio </w:t>
      </w:r>
      <w:proofErr w:type="spellStart"/>
      <w:r w:rsidRPr="00200241">
        <w:rPr>
          <w:szCs w:val="22"/>
        </w:rPr>
        <w:t>pikosulfatas</w:t>
      </w:r>
      <w:proofErr w:type="spellEnd"/>
      <w:r w:rsidRPr="00200241">
        <w:rPr>
          <w:szCs w:val="22"/>
        </w:rPr>
        <w:t xml:space="preserve"> yra lokaliai veikianti vidurių laisvinamoji medžiaga. Storojoje žarnoje ji, veikiant bakterijoms, suskyla ir skatina storosios žarnos peristaltiką, stimuliuodama jos gleivinę. </w:t>
      </w:r>
    </w:p>
    <w:p w14:paraId="66035694" w14:textId="77777777" w:rsidR="00200241" w:rsidRPr="00200241" w:rsidRDefault="00200241" w:rsidP="00200241">
      <w:pPr>
        <w:tabs>
          <w:tab w:val="left" w:pos="0"/>
        </w:tabs>
        <w:jc w:val="both"/>
        <w:rPr>
          <w:szCs w:val="22"/>
        </w:rPr>
      </w:pPr>
    </w:p>
    <w:p w14:paraId="291D6AB2" w14:textId="77777777" w:rsidR="00200241" w:rsidRPr="00200241" w:rsidRDefault="00200241" w:rsidP="00200241">
      <w:pPr>
        <w:tabs>
          <w:tab w:val="left" w:pos="0"/>
        </w:tabs>
        <w:jc w:val="both"/>
        <w:rPr>
          <w:szCs w:val="22"/>
        </w:rPr>
      </w:pPr>
      <w:r w:rsidRPr="00200241">
        <w:rPr>
          <w:szCs w:val="22"/>
        </w:rPr>
        <w:t>Jeigu 3 dienas Jūsų savijauta nepagerėjo arba net pablogėjo, kreipkitės į gydytoją.</w:t>
      </w:r>
    </w:p>
    <w:p w14:paraId="6892FCF6" w14:textId="77777777" w:rsidR="00200241" w:rsidRPr="00200241" w:rsidRDefault="00200241" w:rsidP="00200241">
      <w:pPr>
        <w:tabs>
          <w:tab w:val="left" w:pos="0"/>
        </w:tabs>
        <w:jc w:val="both"/>
        <w:rPr>
          <w:szCs w:val="22"/>
        </w:rPr>
      </w:pPr>
    </w:p>
    <w:p w14:paraId="69FF6273" w14:textId="77777777" w:rsidR="00200241" w:rsidRPr="00200241" w:rsidRDefault="00200241" w:rsidP="00200241">
      <w:pPr>
        <w:tabs>
          <w:tab w:val="left" w:pos="0"/>
        </w:tabs>
        <w:jc w:val="both"/>
        <w:rPr>
          <w:szCs w:val="22"/>
        </w:rPr>
      </w:pPr>
    </w:p>
    <w:p w14:paraId="0570C400" w14:textId="77777777" w:rsidR="00200241" w:rsidRPr="00200241" w:rsidRDefault="00200241" w:rsidP="00200241">
      <w:pPr>
        <w:keepNext/>
        <w:numPr>
          <w:ilvl w:val="0"/>
          <w:numId w:val="4"/>
        </w:numPr>
        <w:tabs>
          <w:tab w:val="left" w:pos="567"/>
        </w:tabs>
        <w:ind w:left="567" w:right="-2"/>
        <w:rPr>
          <w:b/>
          <w:szCs w:val="22"/>
        </w:rPr>
      </w:pPr>
      <w:r w:rsidRPr="00200241">
        <w:rPr>
          <w:b/>
          <w:szCs w:val="22"/>
        </w:rPr>
        <w:t xml:space="preserve">Kas žinotina prieš vartojant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r w:rsidRPr="00200241">
        <w:rPr>
          <w:szCs w:val="22"/>
        </w:rPr>
        <w:t xml:space="preserve"> </w:t>
      </w:r>
    </w:p>
    <w:p w14:paraId="521BEEE5" w14:textId="77777777" w:rsidR="00200241" w:rsidRPr="00200241" w:rsidRDefault="00200241" w:rsidP="00200241">
      <w:pPr>
        <w:pStyle w:val="Pagrindinistekstas"/>
        <w:spacing w:after="0"/>
        <w:rPr>
          <w:szCs w:val="22"/>
        </w:rPr>
      </w:pPr>
    </w:p>
    <w:p w14:paraId="14A89831" w14:textId="77777777" w:rsidR="00200241" w:rsidRPr="00200241" w:rsidRDefault="00200241" w:rsidP="00200241">
      <w:pPr>
        <w:pStyle w:val="Antrat3"/>
        <w:spacing w:before="0" w:after="0"/>
        <w:rPr>
          <w:rFonts w:ascii="Times New Roman" w:hAnsi="Times New Roman" w:cs="Times New Roman"/>
          <w:color w:val="auto"/>
          <w:sz w:val="22"/>
          <w:szCs w:val="22"/>
        </w:rPr>
      </w:pPr>
      <w:proofErr w:type="spellStart"/>
      <w:r w:rsidRPr="00200241">
        <w:rPr>
          <w:rFonts w:ascii="Times New Roman" w:hAnsi="Times New Roman" w:cs="Times New Roman"/>
          <w:color w:val="auto"/>
          <w:sz w:val="22"/>
          <w:szCs w:val="22"/>
        </w:rPr>
        <w:t>Regulax</w:t>
      </w:r>
      <w:proofErr w:type="spellEnd"/>
      <w:r w:rsidRPr="00200241">
        <w:rPr>
          <w:rFonts w:ascii="Times New Roman" w:hAnsi="Times New Roman" w:cs="Times New Roman"/>
          <w:color w:val="auto"/>
          <w:sz w:val="22"/>
          <w:szCs w:val="22"/>
        </w:rPr>
        <w:t xml:space="preserve"> </w:t>
      </w:r>
      <w:proofErr w:type="spellStart"/>
      <w:r w:rsidRPr="00200241">
        <w:rPr>
          <w:rFonts w:ascii="Times New Roman" w:hAnsi="Times New Roman" w:cs="Times New Roman"/>
          <w:color w:val="auto"/>
          <w:sz w:val="22"/>
          <w:szCs w:val="22"/>
        </w:rPr>
        <w:t>Picosulphate</w:t>
      </w:r>
      <w:proofErr w:type="spellEnd"/>
      <w:r w:rsidRPr="00200241" w:rsidDel="00E6739B">
        <w:rPr>
          <w:rFonts w:ascii="Times New Roman" w:hAnsi="Times New Roman" w:cs="Times New Roman"/>
          <w:color w:val="auto"/>
          <w:sz w:val="22"/>
          <w:szCs w:val="22"/>
        </w:rPr>
        <w:t xml:space="preserve"> </w:t>
      </w:r>
      <w:r w:rsidRPr="00200241">
        <w:rPr>
          <w:rFonts w:ascii="Times New Roman" w:hAnsi="Times New Roman" w:cs="Times New Roman"/>
          <w:color w:val="auto"/>
          <w:sz w:val="22"/>
          <w:szCs w:val="22"/>
        </w:rPr>
        <w:t>vartoti draudžiama</w:t>
      </w:r>
    </w:p>
    <w:p w14:paraId="22E350D7" w14:textId="77777777" w:rsidR="00200241" w:rsidRPr="00200241" w:rsidRDefault="00200241" w:rsidP="00200241">
      <w:pPr>
        <w:ind w:left="567" w:hanging="567"/>
        <w:rPr>
          <w:noProof/>
          <w:szCs w:val="22"/>
        </w:rPr>
      </w:pPr>
      <w:r w:rsidRPr="00200241">
        <w:rPr>
          <w:noProof/>
          <w:szCs w:val="22"/>
        </w:rPr>
        <w:t>-</w:t>
      </w:r>
      <w:r w:rsidRPr="00200241">
        <w:rPr>
          <w:noProof/>
          <w:szCs w:val="22"/>
        </w:rPr>
        <w:tab/>
        <w:t xml:space="preserve">jeigu yra alergija natrio pikosulfatui, kitiems triarilmetano grupės preparatams arba bet kuriai </w:t>
      </w:r>
      <w:r w:rsidRPr="00200241">
        <w:rPr>
          <w:szCs w:val="22"/>
        </w:rPr>
        <w:t>pagalbinei šio vaisto medžiagai (jos išvardytos 6 skyriuje)</w:t>
      </w:r>
      <w:r w:rsidRPr="00200241">
        <w:rPr>
          <w:noProof/>
          <w:szCs w:val="22"/>
        </w:rPr>
        <w:t xml:space="preserve">; </w:t>
      </w:r>
    </w:p>
    <w:p w14:paraId="05A11510" w14:textId="77777777" w:rsidR="00200241" w:rsidRPr="00200241" w:rsidRDefault="00200241" w:rsidP="00200241">
      <w:pPr>
        <w:numPr>
          <w:ilvl w:val="12"/>
          <w:numId w:val="0"/>
        </w:numPr>
        <w:tabs>
          <w:tab w:val="left" w:pos="567"/>
        </w:tabs>
        <w:ind w:left="567" w:hanging="567"/>
        <w:rPr>
          <w:noProof/>
          <w:szCs w:val="22"/>
        </w:rPr>
      </w:pPr>
      <w:r w:rsidRPr="00200241">
        <w:rPr>
          <w:noProof/>
          <w:szCs w:val="22"/>
        </w:rPr>
        <w:t>-</w:t>
      </w:r>
      <w:r w:rsidRPr="00200241">
        <w:rPr>
          <w:noProof/>
          <w:szCs w:val="22"/>
        </w:rPr>
        <w:tab/>
        <w:t>jeigu yra žarnų nepraeinamumas ar obstrukcija, ūminė pilvo liga, kurią reikia operuoti, įskaitant apendicitą ir žarnų nepraeinamumą, ūminis žarnų uždegimas ar didelė dehidracija;</w:t>
      </w:r>
    </w:p>
    <w:p w14:paraId="0FB1A8D5" w14:textId="77777777" w:rsidR="00200241" w:rsidRPr="00200241" w:rsidRDefault="00200241" w:rsidP="00200241">
      <w:pPr>
        <w:numPr>
          <w:ilvl w:val="0"/>
          <w:numId w:val="1"/>
        </w:numPr>
        <w:tabs>
          <w:tab w:val="clear" w:pos="360"/>
          <w:tab w:val="num" w:pos="567"/>
        </w:tabs>
        <w:ind w:left="567" w:hanging="567"/>
        <w:rPr>
          <w:noProof/>
          <w:szCs w:val="22"/>
        </w:rPr>
      </w:pPr>
      <w:r w:rsidRPr="00200241">
        <w:rPr>
          <w:noProof/>
          <w:szCs w:val="22"/>
        </w:rPr>
        <w:t>vaikams iki 4 metų.</w:t>
      </w:r>
    </w:p>
    <w:p w14:paraId="2DA6B8B0" w14:textId="77777777" w:rsidR="00200241" w:rsidRPr="00200241" w:rsidRDefault="00200241" w:rsidP="00200241">
      <w:pPr>
        <w:numPr>
          <w:ilvl w:val="12"/>
          <w:numId w:val="0"/>
        </w:numPr>
        <w:tabs>
          <w:tab w:val="left" w:pos="567"/>
        </w:tabs>
        <w:ind w:left="567" w:hanging="567"/>
        <w:rPr>
          <w:noProof/>
          <w:szCs w:val="22"/>
        </w:rPr>
      </w:pPr>
    </w:p>
    <w:p w14:paraId="70081273" w14:textId="77777777" w:rsidR="00200241" w:rsidRPr="00200241" w:rsidRDefault="00200241" w:rsidP="00200241">
      <w:pPr>
        <w:numPr>
          <w:ilvl w:val="12"/>
          <w:numId w:val="0"/>
        </w:numPr>
        <w:tabs>
          <w:tab w:val="left" w:pos="567"/>
        </w:tabs>
        <w:rPr>
          <w:noProof/>
          <w:szCs w:val="22"/>
        </w:rPr>
      </w:pPr>
      <w:r w:rsidRPr="00200241">
        <w:rPr>
          <w:szCs w:val="22"/>
        </w:rPr>
        <w:t>Jeigu gydytojas Jums yra sakęs, kad netoleruojate kokių nors angliavandenių, kreipkitės į jį prieš pradėdami vartoti šį vaistą.</w:t>
      </w:r>
    </w:p>
    <w:p w14:paraId="00B8AFCE" w14:textId="77777777" w:rsidR="00200241" w:rsidRPr="00200241" w:rsidRDefault="00200241" w:rsidP="00200241">
      <w:pPr>
        <w:pStyle w:val="Antrat3"/>
        <w:spacing w:before="0" w:after="0"/>
        <w:rPr>
          <w:rFonts w:ascii="Times New Roman" w:hAnsi="Times New Roman" w:cs="Times New Roman"/>
          <w:color w:val="auto"/>
          <w:sz w:val="22"/>
          <w:szCs w:val="22"/>
        </w:rPr>
      </w:pPr>
    </w:p>
    <w:p w14:paraId="483D2636" w14:textId="77777777" w:rsidR="00200241" w:rsidRPr="00200241" w:rsidRDefault="00200241" w:rsidP="00200241">
      <w:pPr>
        <w:numPr>
          <w:ilvl w:val="12"/>
          <w:numId w:val="0"/>
        </w:numPr>
        <w:outlineLvl w:val="0"/>
        <w:rPr>
          <w:b/>
          <w:szCs w:val="22"/>
        </w:rPr>
      </w:pPr>
      <w:r w:rsidRPr="00200241">
        <w:rPr>
          <w:b/>
          <w:szCs w:val="22"/>
        </w:rPr>
        <w:t xml:space="preserve">Įspėjimai ir atsargumo priemonės </w:t>
      </w:r>
    </w:p>
    <w:p w14:paraId="6CEFBE2E" w14:textId="77777777" w:rsidR="00200241" w:rsidRPr="00200241" w:rsidRDefault="00200241" w:rsidP="00200241">
      <w:pPr>
        <w:numPr>
          <w:ilvl w:val="12"/>
          <w:numId w:val="0"/>
        </w:numPr>
        <w:rPr>
          <w:szCs w:val="22"/>
        </w:rPr>
      </w:pPr>
      <w:r w:rsidRPr="00200241">
        <w:rPr>
          <w:szCs w:val="22"/>
        </w:rPr>
        <w:t xml:space="preserve">Pasitarkite su gydytoju arba vaistininku, prieš pradėdami vartoti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w:t>
      </w:r>
    </w:p>
    <w:p w14:paraId="445FEAD7" w14:textId="77777777" w:rsidR="00200241" w:rsidRPr="00200241" w:rsidRDefault="00200241" w:rsidP="00200241">
      <w:pPr>
        <w:tabs>
          <w:tab w:val="left" w:pos="0"/>
        </w:tabs>
        <w:ind w:left="720" w:hanging="720"/>
        <w:rPr>
          <w:szCs w:val="22"/>
        </w:rPr>
      </w:pPr>
      <w:r w:rsidRPr="00200241">
        <w:rPr>
          <w:szCs w:val="22"/>
        </w:rPr>
        <w:t>-</w:t>
      </w:r>
      <w:r w:rsidRPr="00200241">
        <w:rPr>
          <w:szCs w:val="22"/>
        </w:rPr>
        <w:tab/>
        <w:t xml:space="preserve">Jeigu yra liga, kurios metu sutrinka vandens ir elektrolitų pusiausvyra, pvz., labai susilpnėjusi inkstų funkcija,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galima vartoti tik gydytojui prižiūrint. </w:t>
      </w:r>
    </w:p>
    <w:p w14:paraId="2EC104F6" w14:textId="77777777" w:rsidR="00200241" w:rsidRPr="00200241" w:rsidRDefault="00200241" w:rsidP="00200241">
      <w:pPr>
        <w:tabs>
          <w:tab w:val="left" w:pos="0"/>
        </w:tabs>
        <w:ind w:left="720" w:hanging="720"/>
        <w:rPr>
          <w:szCs w:val="22"/>
        </w:rPr>
      </w:pPr>
      <w:r w:rsidRPr="00200241">
        <w:rPr>
          <w:szCs w:val="22"/>
        </w:rPr>
        <w:t>-</w:t>
      </w:r>
      <w:r w:rsidRPr="00200241">
        <w:rPr>
          <w:szCs w:val="22"/>
        </w:rPr>
        <w:tab/>
        <w:t xml:space="preserve">Jeigu vidurių užkietėjimas ilgalaikis, prieš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vartojimą reikia kreiptis į gydytoją patarimo, kadangi lėtinis virškinimo trakto veiklos sutrikimas gali būti sunkios ligos požymis.</w:t>
      </w:r>
    </w:p>
    <w:p w14:paraId="3DE81674" w14:textId="77777777" w:rsidR="00200241" w:rsidRPr="00200241" w:rsidRDefault="00200241" w:rsidP="00200241">
      <w:pPr>
        <w:ind w:left="720"/>
        <w:rPr>
          <w:szCs w:val="22"/>
        </w:rPr>
      </w:pPr>
      <w:r w:rsidRPr="00200241">
        <w:rPr>
          <w:szCs w:val="22"/>
        </w:rPr>
        <w:t xml:space="preserve">Vidurių laisvinamaisiais vaistais galima gydyti tik trumpalaikį vidurių užkietėjimą. Jų reikėtų pradėti vartoti tik tuo atveju, jeigu kitos ilgiau taikomos priemonės, pvz., dieta (t. y. valgymas maisto, kuriame yra rupių ir drėkinamųjų sudedamųjų dalių, bei didesnio kiekio skysčių vartojimas) ir gyvenimo būdas (reikiamas mankštinimasis), yra nepakankamai veiksmingos. </w:t>
      </w:r>
    </w:p>
    <w:p w14:paraId="0BB225C1" w14:textId="77777777" w:rsidR="00200241" w:rsidRPr="00200241" w:rsidRDefault="00200241" w:rsidP="00200241">
      <w:pPr>
        <w:keepNext/>
        <w:numPr>
          <w:ilvl w:val="12"/>
          <w:numId w:val="0"/>
        </w:numPr>
        <w:ind w:right="-2"/>
        <w:rPr>
          <w:szCs w:val="22"/>
        </w:rPr>
      </w:pPr>
      <w:r w:rsidRPr="00200241">
        <w:rPr>
          <w:b/>
          <w:szCs w:val="22"/>
        </w:rPr>
        <w:lastRenderedPageBreak/>
        <w:t xml:space="preserve">Kiti vaistai ir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p>
    <w:p w14:paraId="4C5F06C6" w14:textId="77777777" w:rsidR="00200241" w:rsidRPr="00200241" w:rsidRDefault="00200241" w:rsidP="00200241">
      <w:pPr>
        <w:pStyle w:val="Pagrindinistekstas"/>
        <w:spacing w:after="0"/>
        <w:rPr>
          <w:szCs w:val="22"/>
        </w:rPr>
      </w:pPr>
      <w:r w:rsidRPr="00200241">
        <w:rPr>
          <w:szCs w:val="22"/>
        </w:rPr>
        <w:t>Jeigu vartojate arba neseniai vartojote kitų vaistų arba dėl to nesate tikri, pasakykite gydytojui arba vaistininkui.</w:t>
      </w:r>
    </w:p>
    <w:p w14:paraId="7493B377" w14:textId="77777777" w:rsidR="00200241" w:rsidRPr="00200241" w:rsidRDefault="00200241" w:rsidP="00200241">
      <w:pPr>
        <w:rPr>
          <w:szCs w:val="22"/>
        </w:rPr>
      </w:pPr>
    </w:p>
    <w:p w14:paraId="6158DEC1" w14:textId="77777777" w:rsidR="00200241" w:rsidRPr="00200241" w:rsidRDefault="00200241" w:rsidP="00200241">
      <w:pPr>
        <w:rPr>
          <w:szCs w:val="22"/>
        </w:rPr>
      </w:pP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vidurių laisvinamąjį poveikį gali silpninti arba naikinti kartu vartojami antibiotikai (bakterijas naikinantys preparatai).</w:t>
      </w:r>
    </w:p>
    <w:p w14:paraId="29667C23" w14:textId="77777777" w:rsidR="00200241" w:rsidRPr="00200241" w:rsidRDefault="00200241" w:rsidP="00200241">
      <w:pPr>
        <w:rPr>
          <w:szCs w:val="22"/>
        </w:rPr>
      </w:pPr>
    </w:p>
    <w:p w14:paraId="5BB52560" w14:textId="77777777" w:rsidR="00200241" w:rsidRPr="00200241" w:rsidRDefault="00200241" w:rsidP="00200241">
      <w:pPr>
        <w:rPr>
          <w:szCs w:val="22"/>
        </w:rPr>
      </w:pP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didina kalio išsiskyrimą su išmatomis. Lašų vartojant kartu su kitais vaistiniais preparatais  (pvz., diuretikais, kortikosteroidais), organizme gali atsirasti kalio trūkumas. Dėl to gali sutrikti širdies veikla, pasireikšti raumenų silpnumas, didėti organizmo jautrumas širdies veiklą stiprinantiems vaistams (širdies glikozidams).  </w:t>
      </w:r>
    </w:p>
    <w:p w14:paraId="4F67CBD6" w14:textId="77777777" w:rsidR="00200241" w:rsidRPr="00200241" w:rsidRDefault="00200241" w:rsidP="00200241">
      <w:pPr>
        <w:tabs>
          <w:tab w:val="left" w:pos="567"/>
        </w:tabs>
        <w:rPr>
          <w:szCs w:val="22"/>
        </w:rPr>
      </w:pPr>
    </w:p>
    <w:p w14:paraId="5C03A329" w14:textId="77777777" w:rsidR="00200241" w:rsidRPr="00200241" w:rsidRDefault="00200241" w:rsidP="00200241">
      <w:pPr>
        <w:tabs>
          <w:tab w:val="left" w:pos="567"/>
        </w:tabs>
        <w:rPr>
          <w:szCs w:val="22"/>
        </w:rPr>
      </w:pPr>
      <w:r w:rsidRPr="00200241">
        <w:rPr>
          <w:szCs w:val="22"/>
          <w:u w:val="single"/>
        </w:rPr>
        <w:t>Pastaba</w:t>
      </w:r>
      <w:r w:rsidRPr="00200241">
        <w:rPr>
          <w:szCs w:val="22"/>
        </w:rPr>
        <w:t xml:space="preserve">. Ši informacija tinka ir tuo atveju, jeigu minėtų vaistų buvo vartota neseniai. </w:t>
      </w:r>
    </w:p>
    <w:p w14:paraId="1297549B" w14:textId="77777777" w:rsidR="00200241" w:rsidRPr="00200241" w:rsidRDefault="00200241" w:rsidP="00200241">
      <w:pPr>
        <w:tabs>
          <w:tab w:val="left" w:pos="567"/>
        </w:tabs>
        <w:ind w:left="567" w:hanging="567"/>
        <w:rPr>
          <w:b/>
          <w:szCs w:val="22"/>
        </w:rPr>
      </w:pPr>
    </w:p>
    <w:p w14:paraId="529589B0" w14:textId="77777777" w:rsidR="00200241" w:rsidRPr="00200241" w:rsidRDefault="00200241" w:rsidP="00200241">
      <w:pPr>
        <w:pStyle w:val="Antrat3"/>
        <w:spacing w:before="0" w:after="0"/>
        <w:rPr>
          <w:rFonts w:ascii="Times New Roman" w:hAnsi="Times New Roman" w:cs="Times New Roman"/>
          <w:b/>
          <w:bCs/>
          <w:color w:val="auto"/>
          <w:sz w:val="22"/>
          <w:szCs w:val="22"/>
        </w:rPr>
      </w:pPr>
      <w:r w:rsidRPr="00200241">
        <w:rPr>
          <w:rFonts w:ascii="Times New Roman" w:hAnsi="Times New Roman" w:cs="Times New Roman"/>
          <w:b/>
          <w:bCs/>
          <w:color w:val="auto"/>
          <w:sz w:val="22"/>
          <w:szCs w:val="22"/>
        </w:rPr>
        <w:t>Nėštumas ir žindymo laikotarpis</w:t>
      </w:r>
    </w:p>
    <w:p w14:paraId="4DCFF470" w14:textId="77777777" w:rsidR="00200241" w:rsidRPr="00200241" w:rsidRDefault="00200241" w:rsidP="00200241">
      <w:pPr>
        <w:numPr>
          <w:ilvl w:val="12"/>
          <w:numId w:val="0"/>
        </w:numPr>
        <w:rPr>
          <w:szCs w:val="22"/>
        </w:rPr>
      </w:pPr>
      <w:r w:rsidRPr="00200241">
        <w:rPr>
          <w:szCs w:val="22"/>
        </w:rPr>
        <w:t>Jeigu esate nėščia, žindote kūdikį, manote, kad galbūt esate nėščia arba planuojate pastoti, tai prieš vartodama šį vaistą pasitarkite su gydytoju arba vaistininku.</w:t>
      </w:r>
    </w:p>
    <w:p w14:paraId="3DE13BD0" w14:textId="77777777" w:rsidR="00200241" w:rsidRPr="00200241" w:rsidRDefault="00200241" w:rsidP="00200241">
      <w:pPr>
        <w:numPr>
          <w:ilvl w:val="12"/>
          <w:numId w:val="0"/>
        </w:numPr>
        <w:rPr>
          <w:szCs w:val="22"/>
        </w:rPr>
      </w:pPr>
    </w:p>
    <w:p w14:paraId="04C06D36" w14:textId="77777777" w:rsidR="00200241" w:rsidRPr="00200241" w:rsidRDefault="00200241" w:rsidP="00200241">
      <w:pPr>
        <w:numPr>
          <w:ilvl w:val="12"/>
          <w:numId w:val="0"/>
        </w:numPr>
        <w:rPr>
          <w:szCs w:val="22"/>
          <w:u w:val="single"/>
        </w:rPr>
      </w:pPr>
      <w:r w:rsidRPr="00200241">
        <w:rPr>
          <w:szCs w:val="22"/>
          <w:u w:val="single"/>
        </w:rPr>
        <w:t>Nėštumas</w:t>
      </w:r>
    </w:p>
    <w:p w14:paraId="652A7181" w14:textId="77777777" w:rsidR="00200241" w:rsidRPr="00200241" w:rsidRDefault="00200241" w:rsidP="00200241">
      <w:pPr>
        <w:rPr>
          <w:szCs w:val="22"/>
        </w:rPr>
      </w:pPr>
      <w:r w:rsidRPr="00200241">
        <w:rPr>
          <w:szCs w:val="22"/>
        </w:rPr>
        <w:t xml:space="preserve">Nėštumo laikotarpiu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sidDel="008A6435">
        <w:rPr>
          <w:szCs w:val="22"/>
        </w:rPr>
        <w:t xml:space="preserve"> </w:t>
      </w:r>
      <w:r w:rsidRPr="00200241">
        <w:rPr>
          <w:szCs w:val="22"/>
        </w:rPr>
        <w:t xml:space="preserve">galima vartoti tik gydytojo skyrimu, kadangi nėščių moterų gydymo šiuo vaistu patirtis yra nepakankama. </w:t>
      </w:r>
    </w:p>
    <w:p w14:paraId="2851473E" w14:textId="77777777" w:rsidR="00200241" w:rsidRPr="00200241" w:rsidRDefault="00200241" w:rsidP="00200241">
      <w:pPr>
        <w:pStyle w:val="Pagrindinistekstas"/>
        <w:spacing w:after="0"/>
        <w:rPr>
          <w:szCs w:val="22"/>
        </w:rPr>
      </w:pPr>
    </w:p>
    <w:p w14:paraId="5126E625" w14:textId="77777777" w:rsidR="00200241" w:rsidRPr="00200241" w:rsidRDefault="00200241" w:rsidP="00200241">
      <w:pPr>
        <w:pStyle w:val="Antrat3"/>
        <w:spacing w:before="0" w:after="0"/>
        <w:rPr>
          <w:rFonts w:ascii="Times New Roman" w:hAnsi="Times New Roman" w:cs="Times New Roman"/>
          <w:b/>
          <w:bCs/>
          <w:color w:val="auto"/>
          <w:sz w:val="22"/>
          <w:szCs w:val="22"/>
          <w:u w:val="single"/>
        </w:rPr>
      </w:pPr>
      <w:r w:rsidRPr="00200241">
        <w:rPr>
          <w:rFonts w:ascii="Times New Roman" w:hAnsi="Times New Roman" w:cs="Times New Roman"/>
          <w:bCs/>
          <w:color w:val="auto"/>
          <w:sz w:val="22"/>
          <w:szCs w:val="22"/>
          <w:u w:val="single"/>
        </w:rPr>
        <w:t>Žindymo laikotarpis</w:t>
      </w:r>
    </w:p>
    <w:p w14:paraId="5C58045D" w14:textId="77777777" w:rsidR="00200241" w:rsidRPr="00200241" w:rsidRDefault="00200241" w:rsidP="00200241">
      <w:pPr>
        <w:tabs>
          <w:tab w:val="left" w:pos="0"/>
        </w:tabs>
        <w:jc w:val="both"/>
        <w:rPr>
          <w:szCs w:val="22"/>
        </w:rPr>
      </w:pPr>
      <w:r w:rsidRPr="00200241">
        <w:rPr>
          <w:szCs w:val="22"/>
        </w:rPr>
        <w:t xml:space="preserve">Nors duomenų, rodančių, kad veiklioji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medžiaga patenka į motinos pieną, tačiau šio vaisto vartojančioms moterims kūdikio krūtimi maitinti nepatariama. </w:t>
      </w:r>
    </w:p>
    <w:p w14:paraId="37AC4558" w14:textId="77777777" w:rsidR="00200241" w:rsidRPr="00200241" w:rsidRDefault="00200241" w:rsidP="00200241">
      <w:pPr>
        <w:pStyle w:val="Pagrindinistekstas"/>
        <w:spacing w:after="0"/>
        <w:rPr>
          <w:szCs w:val="22"/>
        </w:rPr>
      </w:pPr>
    </w:p>
    <w:p w14:paraId="66ED0779" w14:textId="77777777" w:rsidR="00200241" w:rsidRPr="00200241" w:rsidRDefault="00200241" w:rsidP="00200241">
      <w:pPr>
        <w:pStyle w:val="Antrat3"/>
        <w:spacing w:before="0" w:after="0"/>
        <w:rPr>
          <w:rFonts w:ascii="Times New Roman" w:hAnsi="Times New Roman" w:cs="Times New Roman"/>
          <w:b/>
          <w:bCs/>
          <w:color w:val="auto"/>
          <w:sz w:val="22"/>
          <w:szCs w:val="22"/>
        </w:rPr>
      </w:pPr>
      <w:r w:rsidRPr="00200241">
        <w:rPr>
          <w:rFonts w:ascii="Times New Roman" w:hAnsi="Times New Roman" w:cs="Times New Roman"/>
          <w:b/>
          <w:bCs/>
          <w:color w:val="auto"/>
          <w:sz w:val="22"/>
          <w:szCs w:val="22"/>
        </w:rPr>
        <w:t>Vairavimas ir mechanizmų valdymas</w:t>
      </w:r>
    </w:p>
    <w:p w14:paraId="2E44AA3D" w14:textId="77777777" w:rsidR="00200241" w:rsidRPr="00200241" w:rsidRDefault="00200241" w:rsidP="00200241">
      <w:pPr>
        <w:tabs>
          <w:tab w:val="left" w:pos="567"/>
        </w:tabs>
        <w:ind w:left="567" w:hanging="567"/>
        <w:rPr>
          <w:szCs w:val="22"/>
        </w:rPr>
      </w:pP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poveikio gebėjimui vairuoti ir valdyti mechanizmus neturi.</w:t>
      </w:r>
    </w:p>
    <w:p w14:paraId="1B43B49D" w14:textId="77777777" w:rsidR="00200241" w:rsidRPr="00200241" w:rsidRDefault="00200241" w:rsidP="00200241">
      <w:pPr>
        <w:pStyle w:val="Pagrindinistekstas"/>
        <w:spacing w:after="0"/>
        <w:rPr>
          <w:szCs w:val="22"/>
        </w:rPr>
      </w:pPr>
    </w:p>
    <w:p w14:paraId="0F74A555" w14:textId="77777777" w:rsidR="00200241" w:rsidRPr="00200241" w:rsidRDefault="00200241" w:rsidP="00200241">
      <w:pPr>
        <w:pStyle w:val="PI-3EMEASMCA"/>
        <w:spacing w:line="240" w:lineRule="auto"/>
      </w:pPr>
      <w:proofErr w:type="spellStart"/>
      <w:r w:rsidRPr="00200241">
        <w:t>Regulax</w:t>
      </w:r>
      <w:proofErr w:type="spellEnd"/>
      <w:r w:rsidRPr="00200241">
        <w:rPr>
          <w:noProof/>
        </w:rPr>
        <w:t xml:space="preserve"> </w:t>
      </w:r>
      <w:proofErr w:type="spellStart"/>
      <w:r w:rsidRPr="00200241">
        <w:t>Picosulphate</w:t>
      </w:r>
      <w:proofErr w:type="spellEnd"/>
      <w:r w:rsidRPr="00200241">
        <w:t xml:space="preserve"> sudėtyje yra natrio, </w:t>
      </w:r>
      <w:proofErr w:type="spellStart"/>
      <w:r w:rsidRPr="00200241">
        <w:t>sorbitolio</w:t>
      </w:r>
      <w:proofErr w:type="spellEnd"/>
      <w:r w:rsidRPr="00200241">
        <w:t xml:space="preserve"> ir </w:t>
      </w:r>
      <w:proofErr w:type="spellStart"/>
      <w:r w:rsidRPr="00200241">
        <w:t>propilenglikolio</w:t>
      </w:r>
      <w:proofErr w:type="spellEnd"/>
    </w:p>
    <w:p w14:paraId="08F76D7F" w14:textId="77777777" w:rsidR="00200241" w:rsidRPr="00200241" w:rsidRDefault="00200241" w:rsidP="00200241">
      <w:pPr>
        <w:rPr>
          <w:szCs w:val="22"/>
        </w:rPr>
      </w:pPr>
      <w:r w:rsidRPr="00200241">
        <w:rPr>
          <w:szCs w:val="22"/>
        </w:rPr>
        <w:t xml:space="preserve">Šio vaisto 27 lašuose yra mažiau kaip 1 </w:t>
      </w:r>
      <w:proofErr w:type="spellStart"/>
      <w:r w:rsidRPr="00200241">
        <w:rPr>
          <w:szCs w:val="22"/>
        </w:rPr>
        <w:t>mmol</w:t>
      </w:r>
      <w:proofErr w:type="spellEnd"/>
      <w:r w:rsidRPr="00200241">
        <w:rPr>
          <w:szCs w:val="22"/>
        </w:rPr>
        <w:t xml:space="preserve"> natrio (23 mg), </w:t>
      </w:r>
      <w:proofErr w:type="spellStart"/>
      <w:r w:rsidRPr="00200241">
        <w:rPr>
          <w:szCs w:val="22"/>
        </w:rPr>
        <w:t>t.y</w:t>
      </w:r>
      <w:proofErr w:type="spellEnd"/>
      <w:r w:rsidRPr="00200241">
        <w:rPr>
          <w:szCs w:val="22"/>
        </w:rPr>
        <w:t>., jis beveik neturi reikšmės.</w:t>
      </w:r>
    </w:p>
    <w:p w14:paraId="17305CC8" w14:textId="77777777" w:rsidR="00200241" w:rsidRPr="00200241" w:rsidRDefault="00200241" w:rsidP="00200241">
      <w:pPr>
        <w:pStyle w:val="PI-3EMEASMCA"/>
        <w:spacing w:line="240" w:lineRule="auto"/>
      </w:pPr>
    </w:p>
    <w:p w14:paraId="35642E9D" w14:textId="77777777" w:rsidR="00200241" w:rsidRPr="00200241" w:rsidRDefault="00200241" w:rsidP="00200241">
      <w:pPr>
        <w:autoSpaceDE w:val="0"/>
        <w:autoSpaceDN w:val="0"/>
        <w:adjustRightInd w:val="0"/>
        <w:rPr>
          <w:szCs w:val="22"/>
        </w:rPr>
      </w:pPr>
      <w:r w:rsidRPr="00200241">
        <w:rPr>
          <w:iCs/>
          <w:szCs w:val="22"/>
        </w:rPr>
        <w:t xml:space="preserve">Šio vaisto 27 lašuose yra 615,6 mg </w:t>
      </w:r>
      <w:proofErr w:type="spellStart"/>
      <w:r w:rsidRPr="00200241">
        <w:rPr>
          <w:iCs/>
          <w:szCs w:val="22"/>
        </w:rPr>
        <w:t>sorbitolio</w:t>
      </w:r>
      <w:proofErr w:type="spellEnd"/>
      <w:r w:rsidRPr="00200241">
        <w:rPr>
          <w:iCs/>
          <w:szCs w:val="22"/>
        </w:rPr>
        <w:t>, atitinkančio 456 mg/ml.</w:t>
      </w:r>
    </w:p>
    <w:p w14:paraId="5F5CFB39" w14:textId="77777777" w:rsidR="00200241" w:rsidRPr="00200241" w:rsidRDefault="00200241" w:rsidP="00200241">
      <w:pPr>
        <w:rPr>
          <w:szCs w:val="22"/>
        </w:rPr>
      </w:pPr>
      <w:proofErr w:type="spellStart"/>
      <w:r w:rsidRPr="00200241">
        <w:rPr>
          <w:szCs w:val="22"/>
        </w:rPr>
        <w:t>Sorbitolis</w:t>
      </w:r>
      <w:proofErr w:type="spellEnd"/>
      <w:r w:rsidRPr="00200241">
        <w:rPr>
          <w:szCs w:val="22"/>
        </w:rPr>
        <w:t xml:space="preserve">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0D1EB0C6" w14:textId="77777777" w:rsidR="00200241" w:rsidRPr="00200241" w:rsidRDefault="00200241" w:rsidP="00200241">
      <w:pPr>
        <w:pStyle w:val="PI-3EMEASMCA"/>
        <w:spacing w:line="240" w:lineRule="auto"/>
      </w:pPr>
    </w:p>
    <w:p w14:paraId="6D704117" w14:textId="77777777" w:rsidR="00200241" w:rsidRPr="00200241" w:rsidRDefault="00200241" w:rsidP="00200241">
      <w:pPr>
        <w:autoSpaceDE w:val="0"/>
        <w:autoSpaceDN w:val="0"/>
        <w:adjustRightInd w:val="0"/>
        <w:rPr>
          <w:szCs w:val="22"/>
        </w:rPr>
      </w:pPr>
      <w:r w:rsidRPr="00200241">
        <w:rPr>
          <w:iCs/>
          <w:szCs w:val="22"/>
        </w:rPr>
        <w:t xml:space="preserve">Šio vaisto 27 lašuose yra 270 mg </w:t>
      </w:r>
      <w:proofErr w:type="spellStart"/>
      <w:r w:rsidRPr="00200241">
        <w:rPr>
          <w:iCs/>
          <w:szCs w:val="22"/>
        </w:rPr>
        <w:t>propilenglikolio</w:t>
      </w:r>
      <w:proofErr w:type="spellEnd"/>
      <w:r w:rsidRPr="00200241">
        <w:rPr>
          <w:iCs/>
          <w:szCs w:val="22"/>
        </w:rPr>
        <w:t>, atitinkančio 200 mg/ml.</w:t>
      </w:r>
    </w:p>
    <w:p w14:paraId="067E1328" w14:textId="77777777" w:rsidR="00200241" w:rsidRPr="00200241" w:rsidRDefault="00200241" w:rsidP="00200241">
      <w:pPr>
        <w:pStyle w:val="PI-3EMEASMCA"/>
        <w:spacing w:line="240" w:lineRule="auto"/>
      </w:pPr>
    </w:p>
    <w:p w14:paraId="2DB1AC7D" w14:textId="77777777" w:rsidR="00200241" w:rsidRPr="00200241" w:rsidRDefault="00200241" w:rsidP="00200241">
      <w:pPr>
        <w:rPr>
          <w:b/>
          <w:szCs w:val="22"/>
        </w:rPr>
      </w:pPr>
      <w:r w:rsidRPr="00200241">
        <w:rPr>
          <w:szCs w:val="22"/>
        </w:rPr>
        <w:t xml:space="preserve">PASTABA DIABETIKAMS.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lašuose yra cukraus pakaitalų: 1 ml lašų atitinka 0,03 duonos vienetų. </w:t>
      </w:r>
    </w:p>
    <w:p w14:paraId="143311C7" w14:textId="77777777" w:rsidR="00200241" w:rsidRPr="00200241" w:rsidRDefault="00200241" w:rsidP="00200241">
      <w:pPr>
        <w:pStyle w:val="PI-3EMEASMCA"/>
        <w:spacing w:line="240" w:lineRule="auto"/>
      </w:pPr>
    </w:p>
    <w:p w14:paraId="063DB505" w14:textId="77777777" w:rsidR="00200241" w:rsidRPr="00200241" w:rsidRDefault="00200241" w:rsidP="00200241">
      <w:pPr>
        <w:numPr>
          <w:ilvl w:val="12"/>
          <w:numId w:val="0"/>
        </w:numPr>
        <w:ind w:right="-2"/>
        <w:rPr>
          <w:szCs w:val="22"/>
        </w:rPr>
      </w:pPr>
    </w:p>
    <w:p w14:paraId="08563D5D" w14:textId="77777777" w:rsidR="00200241" w:rsidRPr="00200241" w:rsidRDefault="00200241" w:rsidP="00200241">
      <w:pPr>
        <w:keepNext/>
        <w:numPr>
          <w:ilvl w:val="0"/>
          <w:numId w:val="4"/>
        </w:numPr>
        <w:tabs>
          <w:tab w:val="left" w:pos="567"/>
        </w:tabs>
        <w:ind w:left="567" w:right="-2"/>
        <w:rPr>
          <w:b/>
          <w:szCs w:val="22"/>
        </w:rPr>
      </w:pPr>
      <w:r w:rsidRPr="00200241">
        <w:rPr>
          <w:b/>
          <w:szCs w:val="22"/>
        </w:rPr>
        <w:t xml:space="preserve">Kaip vartoti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p>
    <w:p w14:paraId="6F7CC344" w14:textId="77777777" w:rsidR="00200241" w:rsidRPr="00200241" w:rsidRDefault="00200241" w:rsidP="00200241">
      <w:pPr>
        <w:keepNext/>
        <w:numPr>
          <w:ilvl w:val="12"/>
          <w:numId w:val="0"/>
        </w:numPr>
        <w:ind w:right="-2"/>
        <w:rPr>
          <w:szCs w:val="22"/>
        </w:rPr>
      </w:pPr>
    </w:p>
    <w:p w14:paraId="205C0788" w14:textId="77777777" w:rsidR="00200241" w:rsidRPr="00200241" w:rsidRDefault="00200241" w:rsidP="00200241">
      <w:pPr>
        <w:numPr>
          <w:ilvl w:val="12"/>
          <w:numId w:val="0"/>
        </w:numPr>
        <w:ind w:right="-2"/>
        <w:rPr>
          <w:szCs w:val="22"/>
        </w:rPr>
      </w:pPr>
      <w:r w:rsidRPr="00200241">
        <w:rPr>
          <w:szCs w:val="22"/>
        </w:rPr>
        <w:t>Visada vartokite šį vaistą tiksliai kaip nurodė gydytojas arba vaistininkas. Jeigu abejojate, kreipkitės į gydytoją arba vaistininką.</w:t>
      </w:r>
    </w:p>
    <w:p w14:paraId="0599C1C1" w14:textId="77777777" w:rsidR="00200241" w:rsidRPr="00200241" w:rsidRDefault="00200241" w:rsidP="00200241">
      <w:pPr>
        <w:tabs>
          <w:tab w:val="left" w:pos="567"/>
        </w:tabs>
        <w:rPr>
          <w:noProof/>
          <w:szCs w:val="22"/>
        </w:rPr>
      </w:pPr>
    </w:p>
    <w:p w14:paraId="76AAB851" w14:textId="77777777" w:rsidR="00200241" w:rsidRPr="00200241" w:rsidRDefault="00200241" w:rsidP="00200241">
      <w:pPr>
        <w:pStyle w:val="Pagrindinistekstas"/>
        <w:tabs>
          <w:tab w:val="left" w:pos="0"/>
        </w:tabs>
        <w:spacing w:after="0"/>
        <w:rPr>
          <w:szCs w:val="22"/>
        </w:rPr>
      </w:pPr>
      <w:r w:rsidRPr="00200241">
        <w:rPr>
          <w:noProof/>
          <w:szCs w:val="22"/>
        </w:rPr>
        <w:t xml:space="preserve">Jei gydytojo neskirta kitaip, suaugusiems žmonėms ir vyresniems nei 12 metų paaugliams rekomenduojama dozė yra </w:t>
      </w:r>
      <w:r w:rsidRPr="00200241">
        <w:rPr>
          <w:szCs w:val="22"/>
        </w:rPr>
        <w:t xml:space="preserve">14 - 27 lašai (atitinka 5 – 10 mg natrio </w:t>
      </w:r>
      <w:proofErr w:type="spellStart"/>
      <w:r w:rsidRPr="00200241">
        <w:rPr>
          <w:szCs w:val="22"/>
        </w:rPr>
        <w:t>pikosulfato</w:t>
      </w:r>
      <w:proofErr w:type="spellEnd"/>
      <w:r w:rsidRPr="00200241">
        <w:rPr>
          <w:szCs w:val="22"/>
        </w:rPr>
        <w:t>).</w:t>
      </w:r>
    </w:p>
    <w:p w14:paraId="0E6DE5E7" w14:textId="77777777" w:rsidR="00200241" w:rsidRPr="00200241" w:rsidRDefault="00200241" w:rsidP="00200241">
      <w:pPr>
        <w:pStyle w:val="Pagrindinistekstas"/>
        <w:tabs>
          <w:tab w:val="left" w:pos="0"/>
        </w:tabs>
        <w:spacing w:after="0"/>
        <w:rPr>
          <w:szCs w:val="22"/>
        </w:rPr>
      </w:pPr>
    </w:p>
    <w:p w14:paraId="291986BE" w14:textId="77777777" w:rsidR="00200241" w:rsidRPr="00200241" w:rsidRDefault="00200241" w:rsidP="00200241">
      <w:pPr>
        <w:pStyle w:val="Pagrindinistekstas"/>
        <w:tabs>
          <w:tab w:val="left" w:pos="0"/>
        </w:tabs>
        <w:spacing w:after="0"/>
        <w:rPr>
          <w:szCs w:val="22"/>
        </w:rPr>
      </w:pPr>
      <w:r w:rsidRPr="00200241">
        <w:rPr>
          <w:noProof/>
          <w:szCs w:val="22"/>
        </w:rPr>
        <w:t xml:space="preserve">4 - 12 metų vaikams vaisto vartoti galima tik gydytojui paskyrus! Vienkartinė dozė yra  </w:t>
      </w:r>
      <w:r w:rsidRPr="00200241">
        <w:rPr>
          <w:szCs w:val="22"/>
        </w:rPr>
        <w:t xml:space="preserve">7 - 14 lašų (atitinka 2,5 – 5 mg natrio </w:t>
      </w:r>
      <w:proofErr w:type="spellStart"/>
      <w:r w:rsidRPr="00200241">
        <w:rPr>
          <w:szCs w:val="22"/>
        </w:rPr>
        <w:t>pikosulfato</w:t>
      </w:r>
      <w:proofErr w:type="spellEnd"/>
      <w:r w:rsidRPr="00200241">
        <w:rPr>
          <w:szCs w:val="22"/>
        </w:rPr>
        <w:t xml:space="preserve">). </w:t>
      </w:r>
    </w:p>
    <w:p w14:paraId="5352E6DD" w14:textId="77777777" w:rsidR="00200241" w:rsidRPr="00200241" w:rsidRDefault="00200241" w:rsidP="00200241">
      <w:pPr>
        <w:tabs>
          <w:tab w:val="left" w:pos="0"/>
        </w:tabs>
        <w:jc w:val="both"/>
        <w:rPr>
          <w:szCs w:val="22"/>
        </w:rPr>
      </w:pPr>
    </w:p>
    <w:p w14:paraId="2E6F7CD6" w14:textId="77777777" w:rsidR="00200241" w:rsidRPr="00200241" w:rsidRDefault="00200241" w:rsidP="00200241">
      <w:pPr>
        <w:tabs>
          <w:tab w:val="left" w:pos="0"/>
        </w:tabs>
        <w:jc w:val="both"/>
        <w:rPr>
          <w:szCs w:val="22"/>
        </w:rPr>
      </w:pP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patariama gerti vakare. Jo poveikis pasireiškia po 10 - 12 val. </w:t>
      </w:r>
    </w:p>
    <w:p w14:paraId="0614DB56" w14:textId="77777777" w:rsidR="00200241" w:rsidRPr="00200241" w:rsidRDefault="00200241" w:rsidP="00200241">
      <w:pPr>
        <w:rPr>
          <w:i/>
          <w:szCs w:val="22"/>
        </w:rPr>
      </w:pPr>
    </w:p>
    <w:p w14:paraId="692F318E" w14:textId="77777777" w:rsidR="00200241" w:rsidRPr="00200241" w:rsidRDefault="00200241" w:rsidP="00200241">
      <w:pPr>
        <w:rPr>
          <w:szCs w:val="22"/>
        </w:rPr>
      </w:pPr>
      <w:r w:rsidRPr="00200241">
        <w:rPr>
          <w:szCs w:val="22"/>
        </w:rPr>
        <w:lastRenderedPageBreak/>
        <w:t xml:space="preserve">Be gydytojo leidimo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lašų galima vartoti tik trumpai. Jeigu vidurių užkietėjimas trunka ilgai, būtina kreiptis į gydytoją. </w:t>
      </w:r>
    </w:p>
    <w:p w14:paraId="528D0115" w14:textId="77777777" w:rsidR="00200241" w:rsidRPr="00200241" w:rsidRDefault="00200241" w:rsidP="00200241">
      <w:pPr>
        <w:pStyle w:val="Pagrindinistekstas"/>
        <w:spacing w:after="0"/>
        <w:rPr>
          <w:szCs w:val="22"/>
        </w:rPr>
      </w:pPr>
    </w:p>
    <w:p w14:paraId="066F5D12" w14:textId="77777777" w:rsidR="00200241" w:rsidRPr="00200241" w:rsidRDefault="00200241" w:rsidP="00200241">
      <w:pPr>
        <w:rPr>
          <w:b/>
          <w:szCs w:val="22"/>
        </w:rPr>
      </w:pPr>
      <w:r w:rsidRPr="00200241">
        <w:rPr>
          <w:b/>
          <w:szCs w:val="22"/>
        </w:rPr>
        <w:t xml:space="preserve">Ką daryti pavartojus per didelę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r w:rsidRPr="00200241">
        <w:rPr>
          <w:b/>
          <w:szCs w:val="22"/>
        </w:rPr>
        <w:t xml:space="preserve"> dozę</w:t>
      </w:r>
    </w:p>
    <w:p w14:paraId="7952383A" w14:textId="77777777" w:rsidR="00200241" w:rsidRPr="00200241" w:rsidRDefault="00200241" w:rsidP="00200241">
      <w:pPr>
        <w:pStyle w:val="Antrat1"/>
        <w:spacing w:before="0" w:after="0"/>
        <w:rPr>
          <w:rFonts w:ascii="Times New Roman" w:hAnsi="Times New Roman" w:cs="Times New Roman"/>
          <w:b/>
          <w:color w:val="auto"/>
          <w:sz w:val="22"/>
          <w:szCs w:val="22"/>
        </w:rPr>
      </w:pPr>
      <w:r w:rsidRPr="00200241">
        <w:rPr>
          <w:rFonts w:ascii="Times New Roman" w:hAnsi="Times New Roman" w:cs="Times New Roman"/>
          <w:color w:val="auto"/>
          <w:sz w:val="22"/>
          <w:szCs w:val="22"/>
        </w:rPr>
        <w:t xml:space="preserve">Pavartojus per didelę dozę, būtina nedelsiant kreiptis į gydytoją. </w:t>
      </w:r>
    </w:p>
    <w:p w14:paraId="62440E37" w14:textId="77777777" w:rsidR="00200241" w:rsidRPr="00200241" w:rsidRDefault="00200241" w:rsidP="00200241">
      <w:pPr>
        <w:pStyle w:val="Pagrindinistekstas"/>
        <w:spacing w:after="0"/>
        <w:rPr>
          <w:szCs w:val="22"/>
        </w:rPr>
      </w:pPr>
      <w:r w:rsidRPr="00200241">
        <w:rPr>
          <w:szCs w:val="22"/>
        </w:rPr>
        <w:t xml:space="preserve">Vaisto perdozavus, gali prasidėti viduriavimas, todėl gali prireikti </w:t>
      </w:r>
      <w:proofErr w:type="spellStart"/>
      <w:r w:rsidRPr="00200241">
        <w:rPr>
          <w:szCs w:val="22"/>
        </w:rPr>
        <w:t>sunormalinti</w:t>
      </w:r>
      <w:proofErr w:type="spellEnd"/>
      <w:r w:rsidRPr="00200241">
        <w:rPr>
          <w:szCs w:val="22"/>
        </w:rPr>
        <w:t xml:space="preserve"> vandens ir elektrolitų kiekį organizme. </w:t>
      </w:r>
    </w:p>
    <w:p w14:paraId="67E24BA4" w14:textId="77777777" w:rsidR="00200241" w:rsidRPr="00200241" w:rsidRDefault="00200241" w:rsidP="00200241">
      <w:pPr>
        <w:pStyle w:val="Pagrindinistekstas"/>
        <w:spacing w:after="0"/>
        <w:rPr>
          <w:szCs w:val="22"/>
        </w:rPr>
      </w:pPr>
    </w:p>
    <w:p w14:paraId="6F7CAF7D" w14:textId="77777777" w:rsidR="00200241" w:rsidRPr="00200241" w:rsidRDefault="00200241" w:rsidP="00200241">
      <w:pPr>
        <w:pStyle w:val="Pagrindinistekstas"/>
        <w:spacing w:after="0"/>
        <w:rPr>
          <w:b/>
          <w:szCs w:val="22"/>
        </w:rPr>
      </w:pPr>
      <w:r w:rsidRPr="00200241">
        <w:rPr>
          <w:b/>
          <w:szCs w:val="22"/>
        </w:rPr>
        <w:t xml:space="preserve">Pamiršus pavartoti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p>
    <w:p w14:paraId="1D65313E" w14:textId="77777777" w:rsidR="00200241" w:rsidRPr="00200241" w:rsidRDefault="00200241" w:rsidP="00200241">
      <w:pPr>
        <w:pStyle w:val="Pagrindinistekstas"/>
        <w:spacing w:after="0"/>
        <w:rPr>
          <w:szCs w:val="22"/>
        </w:rPr>
      </w:pPr>
      <w:r w:rsidRPr="00200241">
        <w:rPr>
          <w:szCs w:val="22"/>
        </w:rPr>
        <w:t>Negalima vartoti dvigubos dozės norint kompensuoti praleistą dozę.</w:t>
      </w:r>
    </w:p>
    <w:p w14:paraId="4E1EE17A" w14:textId="77777777" w:rsidR="00200241" w:rsidRPr="00200241" w:rsidRDefault="00200241" w:rsidP="00200241">
      <w:pPr>
        <w:pStyle w:val="Pagrindinistekstas"/>
        <w:spacing w:after="0"/>
        <w:rPr>
          <w:szCs w:val="22"/>
        </w:rPr>
      </w:pPr>
    </w:p>
    <w:p w14:paraId="11BCE9E1" w14:textId="77777777" w:rsidR="00200241" w:rsidRPr="00200241" w:rsidRDefault="00200241" w:rsidP="00200241">
      <w:pPr>
        <w:pStyle w:val="Pagrindinistekstas"/>
        <w:spacing w:after="0"/>
        <w:rPr>
          <w:szCs w:val="22"/>
        </w:rPr>
      </w:pPr>
      <w:r w:rsidRPr="00200241">
        <w:rPr>
          <w:szCs w:val="22"/>
        </w:rPr>
        <w:t>Jeigu kiltų daugiau klausimų dėl šio vaisto vartojimo, kreipkitės į gydytoją arba vaistininką.</w:t>
      </w:r>
    </w:p>
    <w:p w14:paraId="17650713" w14:textId="77777777" w:rsidR="00200241" w:rsidRPr="00200241" w:rsidRDefault="00200241" w:rsidP="00200241">
      <w:pPr>
        <w:pStyle w:val="Pagrindinistekstas"/>
        <w:spacing w:after="0"/>
        <w:rPr>
          <w:szCs w:val="22"/>
        </w:rPr>
      </w:pPr>
    </w:p>
    <w:p w14:paraId="19CD2F6F" w14:textId="77777777" w:rsidR="00200241" w:rsidRPr="00200241" w:rsidRDefault="00200241" w:rsidP="00200241">
      <w:pPr>
        <w:numPr>
          <w:ilvl w:val="12"/>
          <w:numId w:val="0"/>
        </w:numPr>
        <w:rPr>
          <w:szCs w:val="22"/>
        </w:rPr>
      </w:pPr>
    </w:p>
    <w:p w14:paraId="6FA16C65" w14:textId="77777777" w:rsidR="00200241" w:rsidRPr="00200241" w:rsidRDefault="00200241" w:rsidP="00200241">
      <w:pPr>
        <w:keepNext/>
        <w:numPr>
          <w:ilvl w:val="0"/>
          <w:numId w:val="4"/>
        </w:numPr>
        <w:tabs>
          <w:tab w:val="left" w:pos="567"/>
        </w:tabs>
        <w:ind w:left="567" w:right="-2"/>
        <w:rPr>
          <w:szCs w:val="22"/>
        </w:rPr>
      </w:pPr>
      <w:r w:rsidRPr="00200241">
        <w:rPr>
          <w:b/>
          <w:szCs w:val="22"/>
        </w:rPr>
        <w:t>Galimas šalutinis poveikis</w:t>
      </w:r>
    </w:p>
    <w:p w14:paraId="1EC84BF0" w14:textId="77777777" w:rsidR="00200241" w:rsidRPr="00200241" w:rsidRDefault="00200241" w:rsidP="00200241">
      <w:pPr>
        <w:keepNext/>
        <w:numPr>
          <w:ilvl w:val="12"/>
          <w:numId w:val="0"/>
        </w:numPr>
        <w:rPr>
          <w:szCs w:val="22"/>
        </w:rPr>
      </w:pPr>
    </w:p>
    <w:p w14:paraId="051609BD" w14:textId="77777777" w:rsidR="00200241" w:rsidRPr="00200241" w:rsidRDefault="00200241" w:rsidP="00200241">
      <w:pPr>
        <w:numPr>
          <w:ilvl w:val="12"/>
          <w:numId w:val="0"/>
        </w:numPr>
        <w:ind w:right="-29"/>
        <w:rPr>
          <w:szCs w:val="22"/>
        </w:rPr>
      </w:pPr>
      <w:r w:rsidRPr="00200241">
        <w:rPr>
          <w:szCs w:val="22"/>
        </w:rPr>
        <w:t>Šis vaistas, kaip ir visi kiti, gali sukelti šalutinį poveikį, nors jis pasireiškia ne visiems žmonėms.</w:t>
      </w:r>
    </w:p>
    <w:p w14:paraId="39803914" w14:textId="77777777" w:rsidR="00200241" w:rsidRPr="00200241" w:rsidRDefault="00200241" w:rsidP="00200241">
      <w:pPr>
        <w:autoSpaceDE w:val="0"/>
        <w:autoSpaceDN w:val="0"/>
        <w:adjustRightInd w:val="0"/>
        <w:rPr>
          <w:szCs w:val="22"/>
        </w:rPr>
      </w:pPr>
    </w:p>
    <w:p w14:paraId="071A8E8F" w14:textId="77777777" w:rsidR="00200241" w:rsidRPr="00200241" w:rsidRDefault="00200241" w:rsidP="00200241">
      <w:pPr>
        <w:rPr>
          <w:szCs w:val="22"/>
        </w:rPr>
      </w:pPr>
      <w:r w:rsidRPr="00200241">
        <w:rPr>
          <w:b/>
          <w:bCs/>
          <w:noProof/>
          <w:snapToGrid w:val="0"/>
          <w:szCs w:val="22"/>
        </w:rPr>
        <w:t>Reti šalutinio poveikio reiškiniai (gali pasireikšti rečiau kaip 1 iš 1 000 asmenų):</w:t>
      </w:r>
    </w:p>
    <w:p w14:paraId="20DBB2B5" w14:textId="77777777" w:rsidR="00200241" w:rsidRPr="00200241" w:rsidRDefault="00200241" w:rsidP="00200241">
      <w:pPr>
        <w:rPr>
          <w:szCs w:val="22"/>
        </w:rPr>
      </w:pPr>
      <w:r w:rsidRPr="00200241">
        <w:rPr>
          <w:szCs w:val="22"/>
        </w:rPr>
        <w:t xml:space="preserve">Trumpai vartojant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šalutinis poveikis yra retas ir dažniausiai pasireiškia vidurių pūtimu, silpnu skrandžio skausmu ar padažnėjusiu tuštinimusi.  </w:t>
      </w:r>
    </w:p>
    <w:p w14:paraId="27638A6B" w14:textId="77777777" w:rsidR="00200241" w:rsidRPr="00200241" w:rsidRDefault="00200241" w:rsidP="00200241">
      <w:pPr>
        <w:rPr>
          <w:b/>
          <w:bCs/>
          <w:noProof/>
          <w:snapToGrid w:val="0"/>
          <w:szCs w:val="22"/>
        </w:rPr>
      </w:pPr>
    </w:p>
    <w:p w14:paraId="30C1FB58" w14:textId="77777777" w:rsidR="00200241" w:rsidRPr="00200241" w:rsidRDefault="00200241" w:rsidP="00200241">
      <w:pPr>
        <w:rPr>
          <w:szCs w:val="22"/>
        </w:rPr>
      </w:pPr>
      <w:r w:rsidRPr="00200241">
        <w:rPr>
          <w:b/>
          <w:bCs/>
          <w:noProof/>
          <w:snapToGrid w:val="0"/>
          <w:szCs w:val="22"/>
        </w:rPr>
        <w:t>Labai reti šalutinio poveikio reiškiniai (gali pasireikšti rečiau kaip 1 iš 10 000 asmenų:</w:t>
      </w:r>
    </w:p>
    <w:p w14:paraId="1CD43BF5" w14:textId="77777777" w:rsidR="00200241" w:rsidRPr="00200241" w:rsidRDefault="00200241" w:rsidP="00200241">
      <w:pPr>
        <w:rPr>
          <w:szCs w:val="22"/>
        </w:rPr>
      </w:pPr>
      <w:r w:rsidRPr="00200241">
        <w:rPr>
          <w:szCs w:val="22"/>
        </w:rPr>
        <w:t xml:space="preserve">Padidėjusio jautrumo reakcija. </w:t>
      </w:r>
    </w:p>
    <w:p w14:paraId="150CE971" w14:textId="77777777" w:rsidR="00200241" w:rsidRPr="00200241" w:rsidRDefault="00200241" w:rsidP="00200241">
      <w:pPr>
        <w:rPr>
          <w:szCs w:val="22"/>
        </w:rPr>
      </w:pPr>
    </w:p>
    <w:p w14:paraId="2B6459D0" w14:textId="77777777" w:rsidR="00200241" w:rsidRPr="00200241" w:rsidRDefault="00200241" w:rsidP="00200241">
      <w:pPr>
        <w:rPr>
          <w:szCs w:val="22"/>
        </w:rPr>
      </w:pPr>
      <w:r w:rsidRPr="00200241">
        <w:rPr>
          <w:szCs w:val="22"/>
        </w:rPr>
        <w:t xml:space="preserve">Ilgiau vartojant </w:t>
      </w: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gali atsirasti skysčių ir elektrolitų, ypač kalio, trūkumas, didėti vidurių užkietėjimas, todėl preparato galima vartoti tik trumpai. </w:t>
      </w:r>
    </w:p>
    <w:p w14:paraId="43D63829" w14:textId="77777777" w:rsidR="00200241" w:rsidRPr="00200241" w:rsidRDefault="00200241" w:rsidP="00200241">
      <w:pPr>
        <w:rPr>
          <w:szCs w:val="22"/>
        </w:rPr>
      </w:pPr>
    </w:p>
    <w:p w14:paraId="0C354E32" w14:textId="77777777" w:rsidR="00200241" w:rsidRPr="00200241" w:rsidRDefault="00200241" w:rsidP="00200241">
      <w:pPr>
        <w:pStyle w:val="Pagrindinistekstas"/>
        <w:spacing w:after="0"/>
        <w:rPr>
          <w:szCs w:val="22"/>
        </w:rPr>
      </w:pPr>
      <w:r w:rsidRPr="00200241">
        <w:rPr>
          <w:szCs w:val="22"/>
        </w:rPr>
        <w:t xml:space="preserve">Vartojant didelę vaisto  dozę arba  vaistu gydantis ilgai, labai dažnai gali padidėti vandens, kalio ir kitų elektrolitų trūkumas, todėl gali sutrikti širdies funkcija, pasireikšti raumenų silpnumas, ypač tuo atveju, jeigu kartu vartojama širdies glikozidų, diuretikų ar kortikosteroidų. </w:t>
      </w:r>
    </w:p>
    <w:p w14:paraId="74058AB6" w14:textId="77777777" w:rsidR="00200241" w:rsidRPr="00200241" w:rsidRDefault="00200241" w:rsidP="00200241">
      <w:pPr>
        <w:pStyle w:val="Pagrindinistekstas"/>
        <w:spacing w:after="0"/>
        <w:rPr>
          <w:szCs w:val="22"/>
        </w:rPr>
      </w:pPr>
    </w:p>
    <w:p w14:paraId="13A74AF3" w14:textId="77777777" w:rsidR="00200241" w:rsidRPr="00200241" w:rsidRDefault="00200241" w:rsidP="00200241">
      <w:pPr>
        <w:pStyle w:val="Pagrindinistekstas"/>
        <w:spacing w:after="0"/>
        <w:rPr>
          <w:szCs w:val="22"/>
        </w:rPr>
      </w:pPr>
      <w:r w:rsidRPr="00200241">
        <w:rPr>
          <w:szCs w:val="22"/>
        </w:rPr>
        <w:t>Jeigu atsiranda šiame lapelyje neminėtas šalutinis poveikis, pasakykite gydytojui arba vaistininkui.</w:t>
      </w:r>
    </w:p>
    <w:p w14:paraId="13F3163C" w14:textId="77777777" w:rsidR="00200241" w:rsidRPr="00200241" w:rsidRDefault="00200241" w:rsidP="00200241">
      <w:pPr>
        <w:pStyle w:val="Pagrindinistekstas"/>
        <w:spacing w:after="0"/>
        <w:rPr>
          <w:szCs w:val="22"/>
        </w:rPr>
      </w:pPr>
    </w:p>
    <w:p w14:paraId="6FA8B9FC" w14:textId="77777777" w:rsidR="00200241" w:rsidRPr="00200241" w:rsidRDefault="00200241" w:rsidP="00200241">
      <w:pPr>
        <w:rPr>
          <w:b/>
          <w:bCs/>
          <w:szCs w:val="22"/>
        </w:rPr>
      </w:pPr>
      <w:r w:rsidRPr="00200241">
        <w:rPr>
          <w:b/>
          <w:bCs/>
          <w:noProof/>
          <w:szCs w:val="22"/>
        </w:rPr>
        <w:t>Pranešimas apie šalutinį poveikį</w:t>
      </w:r>
    </w:p>
    <w:p w14:paraId="36F3EF9C" w14:textId="77777777" w:rsidR="00200241" w:rsidRPr="00200241" w:rsidRDefault="00200241" w:rsidP="00200241">
      <w:pPr>
        <w:pStyle w:val="Pagrindinistekstas"/>
        <w:spacing w:after="0"/>
        <w:rPr>
          <w:snapToGrid w:val="0"/>
          <w:szCs w:val="22"/>
          <w:lang w:eastAsia="en-US"/>
        </w:rPr>
      </w:pPr>
      <w:r w:rsidRPr="00200241">
        <w:rPr>
          <w:snapToGrid w:val="0"/>
          <w:szCs w:val="22"/>
          <w:lang w:eastAsia="en-US"/>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200241">
          <w:rPr>
            <w:rStyle w:val="Hipersaitas"/>
            <w:rFonts w:eastAsiaTheme="majorEastAsia"/>
            <w:snapToGrid w:val="0"/>
            <w:color w:val="auto"/>
            <w:szCs w:val="22"/>
            <w:lang w:eastAsia="en-US"/>
          </w:rPr>
          <w:t>https://vapris.vvkt.lt/vvkt-web/public/nrv</w:t>
        </w:r>
      </w:hyperlink>
      <w:r w:rsidRPr="00200241">
        <w:rPr>
          <w:snapToGrid w:val="0"/>
          <w:szCs w:val="22"/>
          <w:lang w:eastAsia="en-US"/>
        </w:rPr>
        <w:t xml:space="preserve"> arba užpildant Paciento pranešimo apie įtariamą nepageidaujamą reakciją (ĮNR) formą, kuri skelbiama </w:t>
      </w:r>
      <w:hyperlink r:id="rId6" w:history="1">
        <w:r w:rsidRPr="00200241">
          <w:rPr>
            <w:rStyle w:val="Hipersaitas"/>
            <w:rFonts w:eastAsiaTheme="majorEastAsia"/>
            <w:snapToGrid w:val="0"/>
            <w:color w:val="auto"/>
            <w:szCs w:val="22"/>
            <w:lang w:eastAsia="en-US"/>
          </w:rPr>
          <w:t>https://www.vvkt.lt/index.php?4004286486</w:t>
        </w:r>
      </w:hyperlink>
      <w:r w:rsidRPr="00200241">
        <w:rPr>
          <w:snapToGrid w:val="0"/>
          <w:szCs w:val="22"/>
          <w:lang w:eastAsia="en-US"/>
        </w:rPr>
        <w:t xml:space="preserve">, ir atsiunčiant elektroniniu paštu (adresu </w:t>
      </w:r>
      <w:hyperlink r:id="rId7" w:history="1">
        <w:r w:rsidRPr="00200241">
          <w:rPr>
            <w:rStyle w:val="Hipersaitas"/>
            <w:rFonts w:eastAsiaTheme="majorEastAsia"/>
            <w:snapToGrid w:val="0"/>
            <w:color w:val="auto"/>
            <w:szCs w:val="22"/>
            <w:lang w:eastAsia="en-US"/>
          </w:rPr>
          <w:t>NepageidaujamaR@vvkt.lt</w:t>
        </w:r>
      </w:hyperlink>
      <w:r w:rsidRPr="00200241">
        <w:rPr>
          <w:snapToGrid w:val="0"/>
          <w:szCs w:val="22"/>
          <w:lang w:eastAsia="en-US"/>
        </w:rPr>
        <w:t>) arba nemokamu telefonu 8 800 73 568. Pranešdami apie šalutinį poveikį galite mums padėti gauti daugiau informacijos apie šio vaisto saugumą.</w:t>
      </w:r>
    </w:p>
    <w:p w14:paraId="473BFF46" w14:textId="77777777" w:rsidR="00200241" w:rsidRDefault="00200241" w:rsidP="00200241">
      <w:pPr>
        <w:autoSpaceDE w:val="0"/>
        <w:autoSpaceDN w:val="0"/>
        <w:adjustRightInd w:val="0"/>
        <w:rPr>
          <w:szCs w:val="22"/>
        </w:rPr>
      </w:pPr>
    </w:p>
    <w:p w14:paraId="0837D0BC" w14:textId="77777777" w:rsidR="00200241" w:rsidRPr="00200241" w:rsidRDefault="00200241" w:rsidP="00200241">
      <w:pPr>
        <w:autoSpaceDE w:val="0"/>
        <w:autoSpaceDN w:val="0"/>
        <w:adjustRightInd w:val="0"/>
        <w:rPr>
          <w:szCs w:val="22"/>
        </w:rPr>
      </w:pPr>
    </w:p>
    <w:p w14:paraId="63BD04D5" w14:textId="77777777" w:rsidR="00200241" w:rsidRPr="00200241" w:rsidRDefault="00200241" w:rsidP="00200241">
      <w:pPr>
        <w:keepNext/>
        <w:numPr>
          <w:ilvl w:val="0"/>
          <w:numId w:val="4"/>
        </w:numPr>
        <w:tabs>
          <w:tab w:val="left" w:pos="567"/>
        </w:tabs>
        <w:ind w:left="567" w:right="-2"/>
        <w:rPr>
          <w:b/>
          <w:szCs w:val="22"/>
        </w:rPr>
      </w:pPr>
      <w:r w:rsidRPr="00200241">
        <w:rPr>
          <w:b/>
          <w:szCs w:val="22"/>
        </w:rPr>
        <w:t xml:space="preserve">Kaip laikyti </w:t>
      </w: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p>
    <w:p w14:paraId="656F4880" w14:textId="77777777" w:rsidR="00200241" w:rsidRPr="00200241" w:rsidRDefault="00200241" w:rsidP="00200241">
      <w:pPr>
        <w:keepNext/>
        <w:numPr>
          <w:ilvl w:val="12"/>
          <w:numId w:val="0"/>
        </w:numPr>
        <w:ind w:right="-2"/>
        <w:rPr>
          <w:szCs w:val="22"/>
        </w:rPr>
      </w:pPr>
    </w:p>
    <w:p w14:paraId="793D50A1" w14:textId="77777777" w:rsidR="00200241" w:rsidRPr="00200241" w:rsidRDefault="00200241" w:rsidP="00200241">
      <w:pPr>
        <w:numPr>
          <w:ilvl w:val="12"/>
          <w:numId w:val="0"/>
        </w:numPr>
        <w:ind w:right="-2"/>
        <w:rPr>
          <w:szCs w:val="22"/>
        </w:rPr>
      </w:pPr>
      <w:r w:rsidRPr="00200241">
        <w:rPr>
          <w:szCs w:val="22"/>
        </w:rPr>
        <w:t>Šį vaistą laikykite vaikams nepastebimoje ir nepasiekiamoje vietoje.</w:t>
      </w:r>
    </w:p>
    <w:p w14:paraId="404B338A" w14:textId="77777777" w:rsidR="00200241" w:rsidRPr="00200241" w:rsidRDefault="00200241" w:rsidP="00200241">
      <w:pPr>
        <w:rPr>
          <w:szCs w:val="22"/>
        </w:rPr>
      </w:pPr>
      <w:r w:rsidRPr="00200241">
        <w:rPr>
          <w:szCs w:val="22"/>
        </w:rPr>
        <w:t>Laikyti ne aukštesnėje kaip 25 °C temperatūroje.</w:t>
      </w:r>
    </w:p>
    <w:p w14:paraId="20050323" w14:textId="77777777" w:rsidR="00200241" w:rsidRPr="00200241" w:rsidRDefault="00200241" w:rsidP="00200241">
      <w:pPr>
        <w:rPr>
          <w:szCs w:val="22"/>
        </w:rPr>
      </w:pPr>
      <w:r w:rsidRPr="00200241">
        <w:rPr>
          <w:szCs w:val="22"/>
        </w:rPr>
        <w:t>Ant buteliuko etiketės po „EXP“ ir kartono dėžutės po „Tinka iki“ nurodytam tinkamumo laikui pasibaigus, šio vaisto vartoti negalima. Vaistas tinkamas vartoti iki paskutinės nurodyto mėnesio dienos.</w:t>
      </w:r>
    </w:p>
    <w:p w14:paraId="7B560C8F" w14:textId="77777777" w:rsidR="00200241" w:rsidRPr="00200241" w:rsidRDefault="00200241" w:rsidP="00200241">
      <w:pPr>
        <w:rPr>
          <w:szCs w:val="22"/>
        </w:rPr>
      </w:pPr>
      <w:r w:rsidRPr="00200241">
        <w:rPr>
          <w:szCs w:val="22"/>
        </w:rPr>
        <w:t>Pirmą kartą atidarius buteliuką, tirpalo tinkamumo laikas yra 6 mėn.</w:t>
      </w:r>
    </w:p>
    <w:p w14:paraId="2F2CC8A8" w14:textId="77777777" w:rsidR="00200241" w:rsidRPr="00200241" w:rsidRDefault="00200241" w:rsidP="00200241">
      <w:pPr>
        <w:pStyle w:val="BTEMEASMCA"/>
        <w:rPr>
          <w:noProof w:val="0"/>
        </w:rPr>
      </w:pPr>
    </w:p>
    <w:p w14:paraId="641A8E80" w14:textId="77777777" w:rsidR="00200241" w:rsidRPr="00200241" w:rsidRDefault="00200241" w:rsidP="00200241">
      <w:pPr>
        <w:numPr>
          <w:ilvl w:val="12"/>
          <w:numId w:val="0"/>
        </w:numPr>
        <w:ind w:right="-2"/>
        <w:rPr>
          <w:i/>
          <w:iCs/>
          <w:szCs w:val="22"/>
        </w:rPr>
      </w:pPr>
      <w:r w:rsidRPr="00200241">
        <w:rPr>
          <w:szCs w:val="22"/>
        </w:rPr>
        <w:t>Vaistų negalima išmesti į kanalizaciją arba su buitinėmis atliekomis. Kaip išmesti nereikalingus vaistus, klauskite vaistininko. Šios priemonės padės apsaugoti aplinką.</w:t>
      </w:r>
    </w:p>
    <w:p w14:paraId="69D9AA8D" w14:textId="77777777" w:rsidR="00200241" w:rsidRPr="00200241" w:rsidRDefault="00200241" w:rsidP="00200241">
      <w:pPr>
        <w:pStyle w:val="Antrat2"/>
        <w:spacing w:before="0" w:after="0"/>
        <w:rPr>
          <w:rFonts w:ascii="Times New Roman" w:hAnsi="Times New Roman" w:cs="Times New Roman"/>
          <w:color w:val="auto"/>
          <w:sz w:val="22"/>
          <w:szCs w:val="22"/>
        </w:rPr>
      </w:pPr>
    </w:p>
    <w:p w14:paraId="5E70CC32" w14:textId="77777777" w:rsidR="00200241" w:rsidRPr="00200241" w:rsidRDefault="00200241" w:rsidP="00200241">
      <w:pPr>
        <w:numPr>
          <w:ilvl w:val="12"/>
          <w:numId w:val="0"/>
        </w:numPr>
        <w:ind w:right="-2"/>
        <w:rPr>
          <w:szCs w:val="22"/>
        </w:rPr>
      </w:pPr>
    </w:p>
    <w:p w14:paraId="2856865D" w14:textId="77777777" w:rsidR="00200241" w:rsidRPr="00200241" w:rsidRDefault="00200241" w:rsidP="00200241">
      <w:pPr>
        <w:keepNext/>
        <w:numPr>
          <w:ilvl w:val="0"/>
          <w:numId w:val="4"/>
        </w:numPr>
        <w:tabs>
          <w:tab w:val="left" w:pos="567"/>
        </w:tabs>
        <w:ind w:left="567" w:right="-2"/>
        <w:rPr>
          <w:b/>
          <w:szCs w:val="22"/>
        </w:rPr>
      </w:pPr>
      <w:r w:rsidRPr="00200241">
        <w:rPr>
          <w:b/>
          <w:szCs w:val="22"/>
        </w:rPr>
        <w:t>Pakuotės turinys ir kita informacija</w:t>
      </w:r>
    </w:p>
    <w:p w14:paraId="1A6D5C5A" w14:textId="77777777" w:rsidR="00200241" w:rsidRPr="00200241" w:rsidRDefault="00200241" w:rsidP="00200241">
      <w:pPr>
        <w:keepNext/>
        <w:numPr>
          <w:ilvl w:val="12"/>
          <w:numId w:val="0"/>
        </w:numPr>
        <w:rPr>
          <w:szCs w:val="22"/>
        </w:rPr>
      </w:pPr>
    </w:p>
    <w:p w14:paraId="707CB5DE" w14:textId="77777777" w:rsidR="00200241" w:rsidRPr="00200241" w:rsidRDefault="00200241" w:rsidP="00200241">
      <w:pPr>
        <w:pStyle w:val="Pagrindinistekstas"/>
        <w:spacing w:after="0"/>
        <w:rPr>
          <w:szCs w:val="22"/>
        </w:rPr>
      </w:pP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r w:rsidRPr="00200241">
        <w:rPr>
          <w:b/>
          <w:szCs w:val="22"/>
        </w:rPr>
        <w:t xml:space="preserve"> sudėtis</w:t>
      </w:r>
    </w:p>
    <w:p w14:paraId="7B5A094B" w14:textId="77777777" w:rsidR="00200241" w:rsidRPr="00200241" w:rsidRDefault="00200241" w:rsidP="00200241">
      <w:pPr>
        <w:pStyle w:val="Pagrindinistekstas"/>
        <w:spacing w:after="0"/>
        <w:ind w:left="567" w:hanging="567"/>
        <w:rPr>
          <w:szCs w:val="22"/>
        </w:rPr>
      </w:pPr>
      <w:r w:rsidRPr="00200241">
        <w:rPr>
          <w:szCs w:val="22"/>
        </w:rPr>
        <w:t>-</w:t>
      </w:r>
      <w:r w:rsidRPr="00200241">
        <w:rPr>
          <w:szCs w:val="22"/>
        </w:rPr>
        <w:tab/>
        <w:t>Veiklioji (-</w:t>
      </w:r>
      <w:proofErr w:type="spellStart"/>
      <w:r w:rsidRPr="00200241">
        <w:rPr>
          <w:szCs w:val="22"/>
        </w:rPr>
        <w:t>sios</w:t>
      </w:r>
      <w:proofErr w:type="spellEnd"/>
      <w:r w:rsidRPr="00200241">
        <w:rPr>
          <w:szCs w:val="22"/>
        </w:rPr>
        <w:t>) medžiaga (-</w:t>
      </w:r>
      <w:proofErr w:type="spellStart"/>
      <w:r w:rsidRPr="00200241">
        <w:rPr>
          <w:szCs w:val="22"/>
        </w:rPr>
        <w:t>os</w:t>
      </w:r>
      <w:proofErr w:type="spellEnd"/>
      <w:r w:rsidRPr="00200241">
        <w:rPr>
          <w:szCs w:val="22"/>
        </w:rPr>
        <w:t xml:space="preserve">) yra natrio </w:t>
      </w:r>
      <w:proofErr w:type="spellStart"/>
      <w:r w:rsidRPr="00200241">
        <w:rPr>
          <w:szCs w:val="22"/>
        </w:rPr>
        <w:t>pikosulfatas</w:t>
      </w:r>
      <w:proofErr w:type="spellEnd"/>
      <w:r w:rsidRPr="00200241">
        <w:rPr>
          <w:szCs w:val="22"/>
        </w:rPr>
        <w:t xml:space="preserve">. 1 ml (20 lašų) tirpalo yra 7,5 mg natrio </w:t>
      </w:r>
      <w:proofErr w:type="spellStart"/>
      <w:r w:rsidRPr="00200241">
        <w:rPr>
          <w:szCs w:val="22"/>
        </w:rPr>
        <w:t>pikosulfato</w:t>
      </w:r>
      <w:proofErr w:type="spellEnd"/>
      <w:r w:rsidRPr="00200241">
        <w:rPr>
          <w:szCs w:val="22"/>
        </w:rPr>
        <w:t xml:space="preserve"> </w:t>
      </w:r>
      <w:proofErr w:type="spellStart"/>
      <w:r w:rsidRPr="00200241">
        <w:rPr>
          <w:szCs w:val="22"/>
        </w:rPr>
        <w:t>monohidrato</w:t>
      </w:r>
      <w:proofErr w:type="spellEnd"/>
      <w:r w:rsidRPr="00200241">
        <w:rPr>
          <w:szCs w:val="22"/>
        </w:rPr>
        <w:t xml:space="preserve"> (atitinka 7,23 mg natrio </w:t>
      </w:r>
      <w:proofErr w:type="spellStart"/>
      <w:r w:rsidRPr="00200241">
        <w:rPr>
          <w:szCs w:val="22"/>
        </w:rPr>
        <w:t>pikosulfato</w:t>
      </w:r>
      <w:proofErr w:type="spellEnd"/>
      <w:r w:rsidRPr="00200241">
        <w:rPr>
          <w:szCs w:val="22"/>
        </w:rPr>
        <w:t xml:space="preserve">). </w:t>
      </w:r>
    </w:p>
    <w:p w14:paraId="482387FE" w14:textId="77777777" w:rsidR="00200241" w:rsidRPr="00200241" w:rsidRDefault="00200241" w:rsidP="00200241">
      <w:pPr>
        <w:pStyle w:val="Pagrindinistekstas"/>
        <w:spacing w:after="0"/>
        <w:ind w:left="567" w:hanging="567"/>
        <w:rPr>
          <w:szCs w:val="22"/>
        </w:rPr>
      </w:pPr>
      <w:r w:rsidRPr="00200241">
        <w:rPr>
          <w:szCs w:val="22"/>
        </w:rPr>
        <w:t>-</w:t>
      </w:r>
      <w:r w:rsidRPr="00200241">
        <w:rPr>
          <w:szCs w:val="22"/>
        </w:rPr>
        <w:tab/>
        <w:t>Pagalbinė (-ės) medžiaga (-</w:t>
      </w:r>
      <w:proofErr w:type="spellStart"/>
      <w:r w:rsidRPr="00200241">
        <w:rPr>
          <w:szCs w:val="22"/>
        </w:rPr>
        <w:t>os</w:t>
      </w:r>
      <w:proofErr w:type="spellEnd"/>
      <w:r w:rsidRPr="00200241">
        <w:rPr>
          <w:szCs w:val="22"/>
        </w:rPr>
        <w:t>) yra</w:t>
      </w:r>
      <w:r w:rsidRPr="00200241" w:rsidDel="001B4A3C">
        <w:rPr>
          <w:szCs w:val="22"/>
        </w:rPr>
        <w:t xml:space="preserve"> </w:t>
      </w:r>
      <w:r w:rsidRPr="00200241">
        <w:rPr>
          <w:szCs w:val="22"/>
        </w:rPr>
        <w:t xml:space="preserve">skystasis </w:t>
      </w:r>
      <w:proofErr w:type="spellStart"/>
      <w:r w:rsidRPr="00200241">
        <w:rPr>
          <w:szCs w:val="22"/>
        </w:rPr>
        <w:t>sorbitolis</w:t>
      </w:r>
      <w:proofErr w:type="spellEnd"/>
      <w:r w:rsidRPr="00200241">
        <w:rPr>
          <w:szCs w:val="22"/>
        </w:rPr>
        <w:t xml:space="preserve"> (nesikristalizuojantis), </w:t>
      </w:r>
      <w:proofErr w:type="spellStart"/>
      <w:r w:rsidRPr="00200241">
        <w:rPr>
          <w:szCs w:val="22"/>
        </w:rPr>
        <w:t>propilenglikolis</w:t>
      </w:r>
      <w:proofErr w:type="spellEnd"/>
      <w:r w:rsidRPr="00200241">
        <w:rPr>
          <w:szCs w:val="22"/>
        </w:rPr>
        <w:t xml:space="preserve"> ir išgrynintas vanduo. </w:t>
      </w:r>
    </w:p>
    <w:p w14:paraId="1624FDF5" w14:textId="77777777" w:rsidR="00200241" w:rsidRPr="00200241" w:rsidRDefault="00200241" w:rsidP="00200241">
      <w:pPr>
        <w:pStyle w:val="Pagrindinistekstas"/>
        <w:spacing w:after="0"/>
        <w:rPr>
          <w:szCs w:val="22"/>
        </w:rPr>
      </w:pPr>
    </w:p>
    <w:p w14:paraId="242F5BF3" w14:textId="77777777" w:rsidR="00200241" w:rsidRPr="00200241" w:rsidRDefault="00200241" w:rsidP="00200241">
      <w:pPr>
        <w:jc w:val="both"/>
        <w:rPr>
          <w:b/>
          <w:szCs w:val="22"/>
        </w:rPr>
      </w:pPr>
      <w:proofErr w:type="spellStart"/>
      <w:r w:rsidRPr="00200241">
        <w:rPr>
          <w:b/>
          <w:szCs w:val="22"/>
        </w:rPr>
        <w:t>Regulax</w:t>
      </w:r>
      <w:proofErr w:type="spellEnd"/>
      <w:r w:rsidRPr="00200241">
        <w:rPr>
          <w:b/>
          <w:szCs w:val="22"/>
        </w:rPr>
        <w:t xml:space="preserve"> </w:t>
      </w:r>
      <w:proofErr w:type="spellStart"/>
      <w:r w:rsidRPr="00200241">
        <w:rPr>
          <w:b/>
          <w:szCs w:val="22"/>
        </w:rPr>
        <w:t>Picosulphate</w:t>
      </w:r>
      <w:proofErr w:type="spellEnd"/>
      <w:r w:rsidRPr="00200241">
        <w:rPr>
          <w:b/>
          <w:szCs w:val="22"/>
        </w:rPr>
        <w:t xml:space="preserve"> išvaizda ir kiekis pakuotėje</w:t>
      </w:r>
    </w:p>
    <w:p w14:paraId="47E738BE" w14:textId="77777777" w:rsidR="00200241" w:rsidRPr="00200241" w:rsidRDefault="00200241" w:rsidP="00200241">
      <w:pPr>
        <w:jc w:val="both"/>
        <w:rPr>
          <w:szCs w:val="22"/>
        </w:rPr>
      </w:pPr>
      <w:proofErr w:type="spellStart"/>
      <w:r w:rsidRPr="00200241">
        <w:rPr>
          <w:szCs w:val="22"/>
        </w:rPr>
        <w:t>Regulax</w:t>
      </w:r>
      <w:proofErr w:type="spellEnd"/>
      <w:r w:rsidRPr="00200241">
        <w:rPr>
          <w:szCs w:val="22"/>
        </w:rPr>
        <w:t xml:space="preserve"> </w:t>
      </w:r>
      <w:proofErr w:type="spellStart"/>
      <w:r w:rsidRPr="00200241">
        <w:rPr>
          <w:szCs w:val="22"/>
        </w:rPr>
        <w:t>Picosulphate</w:t>
      </w:r>
      <w:proofErr w:type="spellEnd"/>
      <w:r w:rsidRPr="00200241">
        <w:rPr>
          <w:szCs w:val="22"/>
        </w:rPr>
        <w:t xml:space="preserve"> yra skaidrus ir bespalvis tirpalas.</w:t>
      </w:r>
    </w:p>
    <w:p w14:paraId="0C78A519" w14:textId="77777777" w:rsidR="00200241" w:rsidRPr="00200241" w:rsidRDefault="00200241" w:rsidP="00200241">
      <w:pPr>
        <w:jc w:val="both"/>
        <w:rPr>
          <w:szCs w:val="22"/>
        </w:rPr>
      </w:pPr>
      <w:r w:rsidRPr="00200241">
        <w:rPr>
          <w:szCs w:val="22"/>
        </w:rPr>
        <w:t>Kartono dėžutėje yra buteliukas, kuriame yra 20 ml arba 50 ml tirpalo.</w:t>
      </w:r>
    </w:p>
    <w:p w14:paraId="0B625BEB" w14:textId="77777777" w:rsidR="00200241" w:rsidRPr="00200241" w:rsidRDefault="00200241" w:rsidP="00200241">
      <w:pPr>
        <w:jc w:val="both"/>
        <w:rPr>
          <w:szCs w:val="22"/>
        </w:rPr>
      </w:pPr>
    </w:p>
    <w:p w14:paraId="576D03D0" w14:textId="77777777" w:rsidR="00200241" w:rsidRPr="00200241" w:rsidRDefault="00200241" w:rsidP="00200241">
      <w:pPr>
        <w:pStyle w:val="BTEMEASMCA"/>
      </w:pPr>
      <w:r w:rsidRPr="00200241">
        <w:t>Gali būti tiekiamos ne visų dydžių pakuotės.</w:t>
      </w:r>
    </w:p>
    <w:p w14:paraId="0C381A4F" w14:textId="77777777" w:rsidR="00200241" w:rsidRPr="00200241" w:rsidRDefault="00200241" w:rsidP="00200241">
      <w:pPr>
        <w:pStyle w:val="Pagrindinistekstas"/>
        <w:spacing w:after="0"/>
        <w:rPr>
          <w:szCs w:val="22"/>
        </w:rPr>
      </w:pPr>
    </w:p>
    <w:p w14:paraId="5F55F0B6" w14:textId="77777777" w:rsidR="00200241" w:rsidRPr="00200241" w:rsidRDefault="00200241" w:rsidP="00200241">
      <w:pPr>
        <w:pStyle w:val="PI-3EMEASMCA"/>
      </w:pPr>
      <w:r w:rsidRPr="00200241">
        <w:t>Registruotojas ir gamintojas</w:t>
      </w:r>
    </w:p>
    <w:p w14:paraId="7F004FCE" w14:textId="77777777" w:rsidR="00200241" w:rsidRPr="00200241" w:rsidRDefault="00200241" w:rsidP="00200241">
      <w:pPr>
        <w:pStyle w:val="Pagrindinistekstas"/>
        <w:spacing w:after="0"/>
        <w:rPr>
          <w:bCs/>
          <w:i/>
          <w:iCs/>
          <w:szCs w:val="22"/>
        </w:rPr>
      </w:pPr>
      <w:r w:rsidRPr="00200241">
        <w:rPr>
          <w:bCs/>
          <w:i/>
          <w:iCs/>
          <w:szCs w:val="22"/>
        </w:rPr>
        <w:t>Registruotojas</w:t>
      </w:r>
    </w:p>
    <w:p w14:paraId="4A027BEF" w14:textId="77777777" w:rsidR="00200241" w:rsidRPr="00200241" w:rsidRDefault="00200241" w:rsidP="00200241">
      <w:pPr>
        <w:rPr>
          <w:szCs w:val="22"/>
        </w:rPr>
      </w:pPr>
      <w:proofErr w:type="spellStart"/>
      <w:r w:rsidRPr="00200241">
        <w:rPr>
          <w:szCs w:val="22"/>
        </w:rPr>
        <w:t>Krewel</w:t>
      </w:r>
      <w:proofErr w:type="spellEnd"/>
      <w:r w:rsidRPr="00200241">
        <w:rPr>
          <w:szCs w:val="22"/>
        </w:rPr>
        <w:t xml:space="preserve"> </w:t>
      </w:r>
      <w:proofErr w:type="spellStart"/>
      <w:r w:rsidRPr="00200241">
        <w:rPr>
          <w:szCs w:val="22"/>
        </w:rPr>
        <w:t>Meuselbach</w:t>
      </w:r>
      <w:proofErr w:type="spellEnd"/>
      <w:r w:rsidRPr="00200241">
        <w:rPr>
          <w:szCs w:val="22"/>
        </w:rPr>
        <w:t xml:space="preserve"> </w:t>
      </w:r>
      <w:proofErr w:type="spellStart"/>
      <w:r w:rsidRPr="00200241">
        <w:rPr>
          <w:szCs w:val="22"/>
        </w:rPr>
        <w:t>GmbH</w:t>
      </w:r>
      <w:proofErr w:type="spellEnd"/>
    </w:p>
    <w:p w14:paraId="5C596174" w14:textId="77777777" w:rsidR="00200241" w:rsidRPr="00200241" w:rsidRDefault="00200241" w:rsidP="00200241">
      <w:pPr>
        <w:rPr>
          <w:szCs w:val="22"/>
        </w:rPr>
      </w:pPr>
      <w:proofErr w:type="spellStart"/>
      <w:r w:rsidRPr="00200241">
        <w:rPr>
          <w:szCs w:val="22"/>
        </w:rPr>
        <w:t>Krewelstrasse</w:t>
      </w:r>
      <w:proofErr w:type="spellEnd"/>
      <w:r w:rsidRPr="00200241">
        <w:rPr>
          <w:szCs w:val="22"/>
        </w:rPr>
        <w:t xml:space="preserve"> 2</w:t>
      </w:r>
    </w:p>
    <w:p w14:paraId="6BFC92FA" w14:textId="77777777" w:rsidR="00200241" w:rsidRPr="00200241" w:rsidRDefault="00200241" w:rsidP="00200241">
      <w:pPr>
        <w:rPr>
          <w:szCs w:val="22"/>
        </w:rPr>
      </w:pPr>
      <w:r w:rsidRPr="00200241">
        <w:rPr>
          <w:szCs w:val="22"/>
        </w:rPr>
        <w:t xml:space="preserve">53783 </w:t>
      </w:r>
      <w:proofErr w:type="spellStart"/>
      <w:r w:rsidRPr="00200241">
        <w:rPr>
          <w:szCs w:val="22"/>
        </w:rPr>
        <w:t>Eitorf</w:t>
      </w:r>
      <w:proofErr w:type="spellEnd"/>
    </w:p>
    <w:p w14:paraId="539F79FA" w14:textId="77777777" w:rsidR="00200241" w:rsidRPr="00200241" w:rsidRDefault="00200241" w:rsidP="00200241">
      <w:pPr>
        <w:rPr>
          <w:szCs w:val="22"/>
        </w:rPr>
      </w:pPr>
      <w:r w:rsidRPr="00200241">
        <w:rPr>
          <w:szCs w:val="22"/>
        </w:rPr>
        <w:t xml:space="preserve">Vokietija </w:t>
      </w:r>
    </w:p>
    <w:p w14:paraId="28176116" w14:textId="77777777" w:rsidR="00200241" w:rsidRPr="00200241" w:rsidRDefault="00200241" w:rsidP="00200241">
      <w:pPr>
        <w:pStyle w:val="Pagrindinistekstas"/>
        <w:spacing w:after="0"/>
        <w:rPr>
          <w:szCs w:val="22"/>
        </w:rPr>
      </w:pPr>
    </w:p>
    <w:p w14:paraId="23F446BC" w14:textId="77777777" w:rsidR="00200241" w:rsidRPr="00200241" w:rsidRDefault="00200241" w:rsidP="00200241">
      <w:pPr>
        <w:tabs>
          <w:tab w:val="left" w:pos="567"/>
        </w:tabs>
        <w:ind w:left="567" w:hanging="567"/>
        <w:rPr>
          <w:bCs/>
          <w:i/>
          <w:iCs/>
          <w:szCs w:val="22"/>
        </w:rPr>
      </w:pPr>
      <w:r w:rsidRPr="00200241">
        <w:rPr>
          <w:bCs/>
          <w:i/>
          <w:iCs/>
          <w:szCs w:val="22"/>
        </w:rPr>
        <w:t>Gamintojas</w:t>
      </w:r>
    </w:p>
    <w:p w14:paraId="6D4A678C" w14:textId="77777777" w:rsidR="00200241" w:rsidRPr="00200241" w:rsidRDefault="00200241" w:rsidP="00200241">
      <w:pPr>
        <w:tabs>
          <w:tab w:val="left" w:pos="567"/>
        </w:tabs>
        <w:ind w:left="567" w:hanging="567"/>
        <w:rPr>
          <w:szCs w:val="22"/>
        </w:rPr>
      </w:pPr>
      <w:r w:rsidRPr="00200241">
        <w:rPr>
          <w:szCs w:val="22"/>
        </w:rPr>
        <w:t xml:space="preserve">KM Pharma </w:t>
      </w:r>
      <w:proofErr w:type="spellStart"/>
      <w:r w:rsidRPr="00200241">
        <w:rPr>
          <w:szCs w:val="22"/>
        </w:rPr>
        <w:t>GmbH</w:t>
      </w:r>
      <w:proofErr w:type="spellEnd"/>
    </w:p>
    <w:p w14:paraId="5A734A1D" w14:textId="77777777" w:rsidR="00200241" w:rsidRPr="00200241" w:rsidRDefault="00200241" w:rsidP="00200241">
      <w:pPr>
        <w:tabs>
          <w:tab w:val="left" w:pos="567"/>
        </w:tabs>
        <w:ind w:left="567" w:hanging="567"/>
        <w:rPr>
          <w:szCs w:val="22"/>
        </w:rPr>
      </w:pPr>
      <w:proofErr w:type="spellStart"/>
      <w:r w:rsidRPr="00200241">
        <w:rPr>
          <w:szCs w:val="22"/>
        </w:rPr>
        <w:t>Xavier-Vorbrüggen</w:t>
      </w:r>
      <w:proofErr w:type="spellEnd"/>
      <w:r w:rsidRPr="00200241">
        <w:rPr>
          <w:szCs w:val="22"/>
        </w:rPr>
        <w:t xml:space="preserve"> Str. 6</w:t>
      </w:r>
    </w:p>
    <w:p w14:paraId="13EF15E0" w14:textId="77777777" w:rsidR="00200241" w:rsidRPr="00200241" w:rsidRDefault="00200241" w:rsidP="00200241">
      <w:pPr>
        <w:tabs>
          <w:tab w:val="left" w:pos="567"/>
        </w:tabs>
        <w:ind w:left="567" w:hanging="567"/>
        <w:rPr>
          <w:szCs w:val="22"/>
        </w:rPr>
      </w:pPr>
      <w:r w:rsidRPr="00200241">
        <w:rPr>
          <w:szCs w:val="22"/>
        </w:rPr>
        <w:t xml:space="preserve">98694 </w:t>
      </w:r>
      <w:proofErr w:type="spellStart"/>
      <w:r w:rsidRPr="00200241">
        <w:rPr>
          <w:szCs w:val="22"/>
        </w:rPr>
        <w:t>Ilmenau</w:t>
      </w:r>
      <w:proofErr w:type="spellEnd"/>
    </w:p>
    <w:p w14:paraId="5626F5F6" w14:textId="77777777" w:rsidR="00200241" w:rsidRPr="00200241" w:rsidRDefault="00200241" w:rsidP="00200241">
      <w:pPr>
        <w:tabs>
          <w:tab w:val="left" w:pos="567"/>
        </w:tabs>
        <w:ind w:left="567" w:hanging="567"/>
        <w:rPr>
          <w:szCs w:val="22"/>
        </w:rPr>
      </w:pPr>
      <w:r w:rsidRPr="00200241">
        <w:rPr>
          <w:szCs w:val="22"/>
        </w:rPr>
        <w:t>Vokietija</w:t>
      </w:r>
    </w:p>
    <w:p w14:paraId="2FB6B210" w14:textId="77777777" w:rsidR="00200241" w:rsidRPr="00200241" w:rsidRDefault="00200241" w:rsidP="00200241">
      <w:pPr>
        <w:pStyle w:val="Pagrindinistekstas"/>
        <w:spacing w:after="0"/>
        <w:rPr>
          <w:szCs w:val="22"/>
        </w:rPr>
      </w:pPr>
    </w:p>
    <w:p w14:paraId="0ED9E589" w14:textId="77777777" w:rsidR="00200241" w:rsidRPr="00200241" w:rsidRDefault="00200241" w:rsidP="00200241">
      <w:pPr>
        <w:jc w:val="both"/>
        <w:rPr>
          <w:szCs w:val="22"/>
        </w:rPr>
      </w:pPr>
    </w:p>
    <w:p w14:paraId="45E58C02" w14:textId="77777777" w:rsidR="00200241" w:rsidRPr="00200241" w:rsidRDefault="00200241" w:rsidP="00200241">
      <w:pPr>
        <w:pStyle w:val="BTbEMEASMCA"/>
      </w:pPr>
      <w:r w:rsidRPr="00200241">
        <w:t>Šis pakuotės lapelis paskutinį kartą peržiūrėtas 2025-07-24</w:t>
      </w:r>
    </w:p>
    <w:p w14:paraId="123908B6" w14:textId="77777777" w:rsidR="00200241" w:rsidRPr="00200241" w:rsidRDefault="00200241" w:rsidP="00200241">
      <w:pPr>
        <w:pStyle w:val="Pagrindinistekstas"/>
        <w:spacing w:after="0"/>
        <w:rPr>
          <w:b/>
          <w:szCs w:val="22"/>
        </w:rPr>
      </w:pPr>
    </w:p>
    <w:p w14:paraId="310FFBBE" w14:textId="77777777" w:rsidR="00200241" w:rsidRPr="00200241" w:rsidRDefault="00200241" w:rsidP="00200241">
      <w:pPr>
        <w:pStyle w:val="Pagrindinistekstas"/>
        <w:spacing w:after="0"/>
        <w:rPr>
          <w:b/>
          <w:szCs w:val="22"/>
        </w:rPr>
      </w:pPr>
    </w:p>
    <w:p w14:paraId="4D3988C1" w14:textId="77777777" w:rsidR="00200241" w:rsidRPr="00200241" w:rsidRDefault="00200241" w:rsidP="00200241">
      <w:pPr>
        <w:rPr>
          <w:noProof/>
          <w:szCs w:val="22"/>
          <w:lang w:eastAsia="en-US"/>
        </w:rPr>
      </w:pPr>
      <w:r w:rsidRPr="00200241">
        <w:rPr>
          <w:noProof/>
          <w:szCs w:val="22"/>
          <w:lang w:eastAsia="en-US"/>
        </w:rPr>
        <w:t>Išsami informacija apie šį vaistą pateikiama Valstybinės vaistų kontrolės tarnybos prie Lietuvos Respublikos sveikatos apsaugos ministerijos tinklalapyje</w:t>
      </w:r>
      <w:r w:rsidRPr="00200241">
        <w:rPr>
          <w:i/>
          <w:noProof/>
          <w:szCs w:val="22"/>
          <w:lang w:eastAsia="en-US"/>
        </w:rPr>
        <w:t xml:space="preserve"> </w:t>
      </w:r>
      <w:hyperlink r:id="rId8" w:history="1">
        <w:r w:rsidRPr="00200241">
          <w:rPr>
            <w:rStyle w:val="Hipersaitas"/>
            <w:rFonts w:eastAsiaTheme="majorEastAsia"/>
            <w:noProof/>
            <w:color w:val="auto"/>
            <w:szCs w:val="22"/>
            <w:lang w:eastAsia="en-US"/>
          </w:rPr>
          <w:t>http://www.vvkt.lt/</w:t>
        </w:r>
      </w:hyperlink>
      <w:r w:rsidRPr="00200241">
        <w:rPr>
          <w:noProof/>
          <w:szCs w:val="22"/>
          <w:lang w:eastAsia="en-US"/>
        </w:rPr>
        <w:t>.</w:t>
      </w:r>
    </w:p>
    <w:p w14:paraId="3340410F" w14:textId="77777777" w:rsidR="00200241" w:rsidRPr="00200241" w:rsidRDefault="00200241" w:rsidP="00200241">
      <w:pPr>
        <w:rPr>
          <w:noProof/>
          <w:szCs w:val="22"/>
          <w:lang w:eastAsia="en-US"/>
        </w:rPr>
      </w:pPr>
    </w:p>
    <w:p w14:paraId="430CBA56" w14:textId="77777777" w:rsidR="00200241" w:rsidRPr="00200241" w:rsidRDefault="00200241" w:rsidP="00200241">
      <w:pPr>
        <w:rPr>
          <w:szCs w:val="22"/>
        </w:rPr>
      </w:pPr>
    </w:p>
    <w:p w14:paraId="116DA971" w14:textId="77777777" w:rsidR="00222FED" w:rsidRPr="00200241" w:rsidRDefault="00222FED" w:rsidP="00200241">
      <w:pPr>
        <w:rPr>
          <w:szCs w:val="22"/>
        </w:rPr>
      </w:pPr>
    </w:p>
    <w:sectPr w:rsidR="00222FED" w:rsidRPr="00200241" w:rsidSect="00200241">
      <w:footerReference w:type="even" r:id="rId9"/>
      <w:footerReference w:type="default" r:id="rId10"/>
      <w:pgSz w:w="11906" w:h="16838"/>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53F92" w14:textId="77777777" w:rsidR="00200241" w:rsidRDefault="00200241">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17</w:t>
    </w:r>
    <w:r>
      <w:rPr>
        <w:rStyle w:val="Puslapionumeris"/>
        <w:rFonts w:eastAsiaTheme="majorEastAsia"/>
      </w:rPr>
      <w:fldChar w:fldCharType="end"/>
    </w:r>
  </w:p>
  <w:p w14:paraId="1374A513" w14:textId="77777777" w:rsidR="00200241" w:rsidRDefault="0020024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A550A" w14:textId="77777777" w:rsidR="00200241" w:rsidRDefault="00200241">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w:t>
    </w:r>
    <w:r>
      <w:rPr>
        <w:rStyle w:val="Puslapionumeris"/>
        <w:rFonts w:eastAsiaTheme="majorEastAsia"/>
        <w:noProof/>
      </w:rPr>
      <w:t>7</w:t>
    </w:r>
    <w:r>
      <w:rPr>
        <w:rStyle w:val="Puslapionumeris"/>
        <w:rFonts w:eastAsiaTheme="majorEastAsia"/>
      </w:rPr>
      <w:fldChar w:fldCharType="end"/>
    </w:r>
  </w:p>
  <w:p w14:paraId="3BDD2C89" w14:textId="77777777" w:rsidR="00200241" w:rsidRDefault="00200241">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940658C"/>
    <w:multiLevelType w:val="hybridMultilevel"/>
    <w:tmpl w:val="7E46A112"/>
    <w:lvl w:ilvl="0" w:tplc="EA3A432C">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D3F14CF"/>
    <w:multiLevelType w:val="hybridMultilevel"/>
    <w:tmpl w:val="6FC0A652"/>
    <w:lvl w:ilvl="0" w:tplc="1A2C93A2">
      <w:start w:val="1"/>
      <w:numFmt w:val="decimal"/>
      <w:lvlText w:val="%1."/>
      <w:lvlJc w:val="left"/>
      <w:pPr>
        <w:ind w:left="780" w:hanging="420"/>
      </w:pPr>
      <w:rPr>
        <w:rFonts w:hint="default"/>
      </w:rPr>
    </w:lvl>
    <w:lvl w:ilvl="1" w:tplc="4FFAA41C" w:tentative="1">
      <w:start w:val="1"/>
      <w:numFmt w:val="lowerLetter"/>
      <w:lvlText w:val="%2."/>
      <w:lvlJc w:val="left"/>
      <w:pPr>
        <w:ind w:left="1440" w:hanging="360"/>
      </w:pPr>
    </w:lvl>
    <w:lvl w:ilvl="2" w:tplc="3EC21218" w:tentative="1">
      <w:start w:val="1"/>
      <w:numFmt w:val="lowerRoman"/>
      <w:lvlText w:val="%3."/>
      <w:lvlJc w:val="right"/>
      <w:pPr>
        <w:ind w:left="2160" w:hanging="180"/>
      </w:pPr>
    </w:lvl>
    <w:lvl w:ilvl="3" w:tplc="9244D226" w:tentative="1">
      <w:start w:val="1"/>
      <w:numFmt w:val="decimal"/>
      <w:lvlText w:val="%4."/>
      <w:lvlJc w:val="left"/>
      <w:pPr>
        <w:ind w:left="2880" w:hanging="360"/>
      </w:pPr>
    </w:lvl>
    <w:lvl w:ilvl="4" w:tplc="BC547FF8" w:tentative="1">
      <w:start w:val="1"/>
      <w:numFmt w:val="lowerLetter"/>
      <w:lvlText w:val="%5."/>
      <w:lvlJc w:val="left"/>
      <w:pPr>
        <w:ind w:left="3600" w:hanging="360"/>
      </w:pPr>
    </w:lvl>
    <w:lvl w:ilvl="5" w:tplc="F490D78C" w:tentative="1">
      <w:start w:val="1"/>
      <w:numFmt w:val="lowerRoman"/>
      <w:lvlText w:val="%6."/>
      <w:lvlJc w:val="right"/>
      <w:pPr>
        <w:ind w:left="4320" w:hanging="180"/>
      </w:pPr>
    </w:lvl>
    <w:lvl w:ilvl="6" w:tplc="BB8EEA04" w:tentative="1">
      <w:start w:val="1"/>
      <w:numFmt w:val="decimal"/>
      <w:lvlText w:val="%7."/>
      <w:lvlJc w:val="left"/>
      <w:pPr>
        <w:ind w:left="5040" w:hanging="360"/>
      </w:pPr>
    </w:lvl>
    <w:lvl w:ilvl="7" w:tplc="3F006494" w:tentative="1">
      <w:start w:val="1"/>
      <w:numFmt w:val="lowerLetter"/>
      <w:lvlText w:val="%8."/>
      <w:lvlJc w:val="left"/>
      <w:pPr>
        <w:ind w:left="5760" w:hanging="360"/>
      </w:pPr>
    </w:lvl>
    <w:lvl w:ilvl="8" w:tplc="1D407C0C" w:tentative="1">
      <w:start w:val="1"/>
      <w:numFmt w:val="lowerRoman"/>
      <w:lvlText w:val="%9."/>
      <w:lvlJc w:val="right"/>
      <w:pPr>
        <w:ind w:left="6480" w:hanging="180"/>
      </w:pPr>
    </w:lvl>
  </w:abstractNum>
  <w:abstractNum w:abstractNumId="3" w15:restartNumberingAfterBreak="0">
    <w:nsid w:val="309C0446"/>
    <w:multiLevelType w:val="hybridMultilevel"/>
    <w:tmpl w:val="B20E620E"/>
    <w:lvl w:ilvl="0" w:tplc="438CE830">
      <w:start w:val="1"/>
      <w:numFmt w:val="decimal"/>
      <w:lvlText w:val="%1."/>
      <w:lvlJc w:val="left"/>
      <w:pPr>
        <w:ind w:left="930" w:hanging="570"/>
      </w:pPr>
      <w:rPr>
        <w:rFonts w:hint="default"/>
        <w:b/>
      </w:rPr>
    </w:lvl>
    <w:lvl w:ilvl="1" w:tplc="13505FE6" w:tentative="1">
      <w:start w:val="1"/>
      <w:numFmt w:val="lowerLetter"/>
      <w:lvlText w:val="%2."/>
      <w:lvlJc w:val="left"/>
      <w:pPr>
        <w:ind w:left="1440" w:hanging="360"/>
      </w:pPr>
    </w:lvl>
    <w:lvl w:ilvl="2" w:tplc="85AC8486" w:tentative="1">
      <w:start w:val="1"/>
      <w:numFmt w:val="lowerRoman"/>
      <w:lvlText w:val="%3."/>
      <w:lvlJc w:val="right"/>
      <w:pPr>
        <w:ind w:left="2160" w:hanging="180"/>
      </w:pPr>
    </w:lvl>
    <w:lvl w:ilvl="3" w:tplc="8944646E" w:tentative="1">
      <w:start w:val="1"/>
      <w:numFmt w:val="decimal"/>
      <w:lvlText w:val="%4."/>
      <w:lvlJc w:val="left"/>
      <w:pPr>
        <w:ind w:left="2880" w:hanging="360"/>
      </w:pPr>
    </w:lvl>
    <w:lvl w:ilvl="4" w:tplc="6BAE79D8" w:tentative="1">
      <w:start w:val="1"/>
      <w:numFmt w:val="lowerLetter"/>
      <w:lvlText w:val="%5."/>
      <w:lvlJc w:val="left"/>
      <w:pPr>
        <w:ind w:left="3600" w:hanging="360"/>
      </w:pPr>
    </w:lvl>
    <w:lvl w:ilvl="5" w:tplc="E0747872" w:tentative="1">
      <w:start w:val="1"/>
      <w:numFmt w:val="lowerRoman"/>
      <w:lvlText w:val="%6."/>
      <w:lvlJc w:val="right"/>
      <w:pPr>
        <w:ind w:left="4320" w:hanging="180"/>
      </w:pPr>
    </w:lvl>
    <w:lvl w:ilvl="6" w:tplc="34D401B4" w:tentative="1">
      <w:start w:val="1"/>
      <w:numFmt w:val="decimal"/>
      <w:lvlText w:val="%7."/>
      <w:lvlJc w:val="left"/>
      <w:pPr>
        <w:ind w:left="5040" w:hanging="360"/>
      </w:pPr>
    </w:lvl>
    <w:lvl w:ilvl="7" w:tplc="AD22890E" w:tentative="1">
      <w:start w:val="1"/>
      <w:numFmt w:val="lowerLetter"/>
      <w:lvlText w:val="%8."/>
      <w:lvlJc w:val="left"/>
      <w:pPr>
        <w:ind w:left="5760" w:hanging="360"/>
      </w:pPr>
    </w:lvl>
    <w:lvl w:ilvl="8" w:tplc="4A90E21A" w:tentative="1">
      <w:start w:val="1"/>
      <w:numFmt w:val="lowerRoman"/>
      <w:lvlText w:val="%9."/>
      <w:lvlJc w:val="right"/>
      <w:pPr>
        <w:ind w:left="6480" w:hanging="180"/>
      </w:pPr>
    </w:lvl>
  </w:abstractNum>
  <w:num w:numId="1" w16cid:durableId="158737948">
    <w:abstractNumId w:val="1"/>
  </w:num>
  <w:num w:numId="2" w16cid:durableId="886068257">
    <w:abstractNumId w:val="0"/>
    <w:lvlOverride w:ilvl="0">
      <w:lvl w:ilvl="0">
        <w:start w:val="1"/>
        <w:numFmt w:val="bullet"/>
        <w:lvlText w:val="-"/>
        <w:legacy w:legacy="1" w:legacySpace="0" w:legacyIndent="360"/>
        <w:lvlJc w:val="left"/>
        <w:pPr>
          <w:ind w:left="360" w:hanging="360"/>
        </w:pPr>
      </w:lvl>
    </w:lvlOverride>
  </w:num>
  <w:num w:numId="3" w16cid:durableId="340398830">
    <w:abstractNumId w:val="2"/>
  </w:num>
  <w:num w:numId="4" w16cid:durableId="679620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241"/>
    <w:rsid w:val="00200241"/>
    <w:rsid w:val="00222FED"/>
    <w:rsid w:val="003E31E9"/>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2A39B"/>
  <w15:chartTrackingRefBased/>
  <w15:docId w15:val="{E07E7C18-9E6A-462F-B09A-6361DADE4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00241"/>
    <w:pPr>
      <w:spacing w:after="0" w:line="240" w:lineRule="auto"/>
    </w:pPr>
    <w:rPr>
      <w:rFonts w:eastAsia="Times New Roman"/>
      <w:kern w:val="0"/>
      <w:szCs w:val="20"/>
      <w:lang w:eastAsia="lt-LT"/>
      <w14:ligatures w14:val="none"/>
    </w:rPr>
  </w:style>
  <w:style w:type="paragraph" w:styleId="Antrat1">
    <w:name w:val="heading 1"/>
    <w:basedOn w:val="prastasis"/>
    <w:next w:val="prastasis"/>
    <w:link w:val="Antrat1Diagrama"/>
    <w:qFormat/>
    <w:rsid w:val="002002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2002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20024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0024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00241"/>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200241"/>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00241"/>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200241"/>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00241"/>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0024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20024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200241"/>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00241"/>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00241"/>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200241"/>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00241"/>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200241"/>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00241"/>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200241"/>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0024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0024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00241"/>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0024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00241"/>
    <w:rPr>
      <w:i/>
      <w:iCs/>
      <w:color w:val="404040" w:themeColor="text1" w:themeTint="BF"/>
    </w:rPr>
  </w:style>
  <w:style w:type="paragraph" w:styleId="Sraopastraipa">
    <w:name w:val="List Paragraph"/>
    <w:basedOn w:val="prastasis"/>
    <w:uiPriority w:val="34"/>
    <w:qFormat/>
    <w:rsid w:val="00200241"/>
    <w:pPr>
      <w:ind w:left="720"/>
      <w:contextualSpacing/>
    </w:pPr>
  </w:style>
  <w:style w:type="character" w:styleId="Rykuspabraukimas">
    <w:name w:val="Intense Emphasis"/>
    <w:basedOn w:val="Numatytasispastraiposriftas"/>
    <w:uiPriority w:val="21"/>
    <w:qFormat/>
    <w:rsid w:val="00200241"/>
    <w:rPr>
      <w:i/>
      <w:iCs/>
      <w:color w:val="0F4761" w:themeColor="accent1" w:themeShade="BF"/>
    </w:rPr>
  </w:style>
  <w:style w:type="paragraph" w:styleId="Iskirtacitata">
    <w:name w:val="Intense Quote"/>
    <w:basedOn w:val="prastasis"/>
    <w:next w:val="prastasis"/>
    <w:link w:val="IskirtacitataDiagrama"/>
    <w:uiPriority w:val="30"/>
    <w:qFormat/>
    <w:rsid w:val="002002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00241"/>
    <w:rPr>
      <w:i/>
      <w:iCs/>
      <w:color w:val="0F4761" w:themeColor="accent1" w:themeShade="BF"/>
    </w:rPr>
  </w:style>
  <w:style w:type="character" w:styleId="Rykinuoroda">
    <w:name w:val="Intense Reference"/>
    <w:basedOn w:val="Numatytasispastraiposriftas"/>
    <w:uiPriority w:val="32"/>
    <w:qFormat/>
    <w:rsid w:val="00200241"/>
    <w:rPr>
      <w:b/>
      <w:bCs/>
      <w:smallCaps/>
      <w:color w:val="0F4761" w:themeColor="accent1" w:themeShade="BF"/>
      <w:spacing w:val="5"/>
    </w:rPr>
  </w:style>
  <w:style w:type="paragraph" w:styleId="Pagrindinistekstas">
    <w:name w:val="Body Text"/>
    <w:basedOn w:val="prastasis"/>
    <w:link w:val="PagrindinistekstasDiagrama"/>
    <w:rsid w:val="00200241"/>
    <w:pPr>
      <w:spacing w:after="120"/>
    </w:pPr>
  </w:style>
  <w:style w:type="character" w:customStyle="1" w:styleId="PagrindinistekstasDiagrama">
    <w:name w:val="Pagrindinis tekstas Diagrama"/>
    <w:basedOn w:val="Numatytasispastraiposriftas"/>
    <w:link w:val="Pagrindinistekstas"/>
    <w:rsid w:val="00200241"/>
    <w:rPr>
      <w:rFonts w:eastAsia="Times New Roman"/>
      <w:kern w:val="0"/>
      <w:szCs w:val="20"/>
      <w:lang w:eastAsia="lt-LT"/>
      <w14:ligatures w14:val="none"/>
    </w:rPr>
  </w:style>
  <w:style w:type="paragraph" w:styleId="Porat">
    <w:name w:val="footer"/>
    <w:basedOn w:val="prastasis"/>
    <w:link w:val="PoratDiagrama"/>
    <w:rsid w:val="00200241"/>
    <w:pPr>
      <w:tabs>
        <w:tab w:val="center" w:pos="4153"/>
        <w:tab w:val="right" w:pos="8306"/>
      </w:tabs>
    </w:pPr>
  </w:style>
  <w:style w:type="character" w:customStyle="1" w:styleId="PoratDiagrama">
    <w:name w:val="Poraštė Diagrama"/>
    <w:basedOn w:val="Numatytasispastraiposriftas"/>
    <w:link w:val="Porat"/>
    <w:rsid w:val="00200241"/>
    <w:rPr>
      <w:rFonts w:eastAsia="Times New Roman"/>
      <w:kern w:val="0"/>
      <w:szCs w:val="20"/>
      <w:lang w:eastAsia="lt-LT"/>
      <w14:ligatures w14:val="none"/>
    </w:rPr>
  </w:style>
  <w:style w:type="character" w:styleId="Puslapionumeris">
    <w:name w:val="page number"/>
    <w:basedOn w:val="Numatytasispastraiposriftas"/>
    <w:rsid w:val="00200241"/>
  </w:style>
  <w:style w:type="character" w:styleId="Hipersaitas">
    <w:name w:val="Hyperlink"/>
    <w:uiPriority w:val="99"/>
    <w:rsid w:val="00200241"/>
    <w:rPr>
      <w:color w:val="0000FF"/>
      <w:u w:val="single"/>
    </w:rPr>
  </w:style>
  <w:style w:type="paragraph" w:styleId="Komentarotekstas">
    <w:name w:val="annotation text"/>
    <w:basedOn w:val="prastasis"/>
    <w:link w:val="KomentarotekstasDiagrama"/>
    <w:uiPriority w:val="99"/>
    <w:semiHidden/>
    <w:rsid w:val="00200241"/>
    <w:rPr>
      <w:sz w:val="20"/>
    </w:rPr>
  </w:style>
  <w:style w:type="character" w:customStyle="1" w:styleId="KomentarotekstasDiagrama">
    <w:name w:val="Komentaro tekstas Diagrama"/>
    <w:basedOn w:val="Numatytasispastraiposriftas"/>
    <w:link w:val="Komentarotekstas"/>
    <w:uiPriority w:val="99"/>
    <w:semiHidden/>
    <w:rsid w:val="00200241"/>
    <w:rPr>
      <w:rFonts w:eastAsia="Times New Roman"/>
      <w:kern w:val="0"/>
      <w:sz w:val="20"/>
      <w:szCs w:val="20"/>
      <w:lang w:eastAsia="lt-LT"/>
      <w14:ligatures w14:val="none"/>
    </w:rPr>
  </w:style>
  <w:style w:type="paragraph" w:customStyle="1" w:styleId="BTEMEASMCA">
    <w:name w:val="BT EMEA_SMCA"/>
    <w:basedOn w:val="prastasis"/>
    <w:link w:val="BTEMEASMCAChar"/>
    <w:autoRedefine/>
    <w:rsid w:val="00200241"/>
    <w:rPr>
      <w:noProof/>
      <w:szCs w:val="22"/>
      <w:lang w:eastAsia="en-US"/>
    </w:rPr>
  </w:style>
  <w:style w:type="character" w:customStyle="1" w:styleId="BTEMEASMCAChar">
    <w:name w:val="BT EMEA_SMCA Char"/>
    <w:link w:val="BTEMEASMCA"/>
    <w:rsid w:val="00200241"/>
    <w:rPr>
      <w:rFonts w:eastAsia="Times New Roman"/>
      <w:noProof/>
      <w:kern w:val="0"/>
      <w14:ligatures w14:val="none"/>
    </w:rPr>
  </w:style>
  <w:style w:type="paragraph" w:customStyle="1" w:styleId="BTbEMEASMCA">
    <w:name w:val="BT(b) EMEA_SMCA"/>
    <w:basedOn w:val="BTEMEASMCA"/>
    <w:autoRedefine/>
    <w:rsid w:val="00200241"/>
    <w:rPr>
      <w:b/>
    </w:rPr>
  </w:style>
  <w:style w:type="paragraph" w:customStyle="1" w:styleId="PI-3EMEASMCA">
    <w:name w:val="PI-3 EMEA_SMCA"/>
    <w:basedOn w:val="prastasis"/>
    <w:autoRedefine/>
    <w:rsid w:val="00200241"/>
    <w:pPr>
      <w:spacing w:line="220" w:lineRule="exact"/>
    </w:pPr>
    <w:rPr>
      <w:b/>
      <w:bCs/>
      <w:szCs w:val="22"/>
      <w:lang w:eastAsia="en-US"/>
    </w:rPr>
  </w:style>
  <w:style w:type="paragraph" w:customStyle="1" w:styleId="Sraopastraipa1">
    <w:name w:val="Sąrašo pastraipa1"/>
    <w:basedOn w:val="prastasis"/>
    <w:uiPriority w:val="34"/>
    <w:qFormat/>
    <w:rsid w:val="00200241"/>
    <w:pPr>
      <w:tabs>
        <w:tab w:val="left" w:pos="567"/>
      </w:tabs>
      <w:spacing w:line="260" w:lineRule="exact"/>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6250</Words>
  <Characters>3564</Characters>
  <Application>Microsoft Office Word</Application>
  <DocSecurity>0</DocSecurity>
  <Lines>29</Lines>
  <Paragraphs>19</Paragraphs>
  <ScaleCrop>false</ScaleCrop>
  <Company/>
  <LinksUpToDate>false</LinksUpToDate>
  <CharactersWithSpaces>9795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2026-01-12T08:58:00Z</dcterms:created>
  <dcterms:modified xsi:type="dcterms:W3CDTF">2026-01-12T09:00:00Z</dcterms:modified>
</cp:coreProperties>
</file>