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2441" w14:textId="77777777" w:rsidR="00EE0678" w:rsidRDefault="00EE0678" w:rsidP="00EE0678">
      <w:pPr>
        <w:spacing w:after="0" w:line="240" w:lineRule="auto"/>
        <w:jc w:val="center"/>
        <w:rPr>
          <w:rFonts w:ascii="Times New Roman" w:eastAsia="Times New Roman" w:hAnsi="Times New Roman"/>
          <w:lang w:val="lt-LT"/>
        </w:rPr>
      </w:pPr>
    </w:p>
    <w:p w14:paraId="65F4C586" w14:textId="77777777" w:rsidR="00EE0678" w:rsidRDefault="00EE0678" w:rsidP="00EE0678">
      <w:pPr>
        <w:spacing w:after="0" w:line="240" w:lineRule="auto"/>
        <w:jc w:val="center"/>
        <w:rPr>
          <w:rFonts w:ascii="Times New Roman" w:eastAsia="Times New Roman" w:hAnsi="Times New Roman"/>
          <w:lang w:val="lt-LT"/>
        </w:rPr>
      </w:pPr>
    </w:p>
    <w:p w14:paraId="7A4AA5E1" w14:textId="77777777" w:rsidR="00EE0678" w:rsidRDefault="00EE0678" w:rsidP="00EE0678">
      <w:pPr>
        <w:spacing w:after="0" w:line="240" w:lineRule="auto"/>
        <w:jc w:val="center"/>
        <w:rPr>
          <w:rFonts w:ascii="Times New Roman" w:eastAsia="Times New Roman" w:hAnsi="Times New Roman"/>
          <w:lang w:val="lt-LT"/>
        </w:rPr>
      </w:pPr>
    </w:p>
    <w:p w14:paraId="1CCAA0C7" w14:textId="77777777" w:rsidR="00EE0678" w:rsidRDefault="00EE0678" w:rsidP="00EE0678">
      <w:pPr>
        <w:spacing w:after="0" w:line="240" w:lineRule="auto"/>
        <w:jc w:val="center"/>
        <w:rPr>
          <w:rFonts w:ascii="Times New Roman" w:eastAsia="Times New Roman" w:hAnsi="Times New Roman"/>
          <w:lang w:val="lt-LT"/>
        </w:rPr>
      </w:pPr>
    </w:p>
    <w:p w14:paraId="2486A579" w14:textId="77777777" w:rsidR="00EE0678" w:rsidRDefault="00EE0678" w:rsidP="00EE0678">
      <w:pPr>
        <w:spacing w:after="0" w:line="240" w:lineRule="auto"/>
        <w:jc w:val="center"/>
        <w:rPr>
          <w:rFonts w:ascii="Times New Roman" w:eastAsia="Times New Roman" w:hAnsi="Times New Roman"/>
          <w:lang w:val="lt-LT"/>
        </w:rPr>
      </w:pPr>
    </w:p>
    <w:p w14:paraId="5C86C8C1" w14:textId="77777777" w:rsidR="00EE0678" w:rsidRDefault="00EE0678" w:rsidP="00EE0678">
      <w:pPr>
        <w:spacing w:after="0" w:line="240" w:lineRule="auto"/>
        <w:jc w:val="center"/>
        <w:rPr>
          <w:rFonts w:ascii="Times New Roman" w:eastAsia="Times New Roman" w:hAnsi="Times New Roman"/>
          <w:lang w:val="lt-LT"/>
        </w:rPr>
      </w:pPr>
    </w:p>
    <w:p w14:paraId="39D07DFD" w14:textId="77777777" w:rsidR="00EE0678" w:rsidRDefault="00EE0678" w:rsidP="00EE0678">
      <w:pPr>
        <w:spacing w:after="0" w:line="240" w:lineRule="auto"/>
        <w:jc w:val="center"/>
        <w:rPr>
          <w:rFonts w:ascii="Times New Roman" w:eastAsia="Times New Roman" w:hAnsi="Times New Roman"/>
          <w:lang w:val="lt-LT"/>
        </w:rPr>
      </w:pPr>
    </w:p>
    <w:p w14:paraId="0E7E1FA4" w14:textId="77777777" w:rsidR="00EE0678" w:rsidRPr="0055254B" w:rsidRDefault="00EE0678" w:rsidP="00EE0678">
      <w:pPr>
        <w:spacing w:after="0" w:line="240" w:lineRule="auto"/>
        <w:jc w:val="center"/>
        <w:rPr>
          <w:rFonts w:ascii="Times New Roman" w:eastAsia="Times New Roman" w:hAnsi="Times New Roman"/>
          <w:bCs/>
          <w:lang w:val="lt-LT"/>
        </w:rPr>
      </w:pPr>
    </w:p>
    <w:p w14:paraId="17908A0F" w14:textId="77777777" w:rsidR="00EE0678" w:rsidRPr="0055254B" w:rsidRDefault="00EE0678" w:rsidP="00EE0678">
      <w:pPr>
        <w:spacing w:after="0" w:line="240" w:lineRule="auto"/>
        <w:jc w:val="center"/>
        <w:rPr>
          <w:rFonts w:ascii="Times New Roman" w:eastAsia="Times New Roman" w:hAnsi="Times New Roman"/>
          <w:bCs/>
          <w:lang w:val="lt-LT"/>
        </w:rPr>
      </w:pPr>
    </w:p>
    <w:p w14:paraId="1F0D0CC3" w14:textId="77777777" w:rsidR="00EE0678" w:rsidRPr="0055254B" w:rsidRDefault="00EE0678" w:rsidP="00EE0678">
      <w:pPr>
        <w:spacing w:after="0" w:line="240" w:lineRule="auto"/>
        <w:jc w:val="center"/>
        <w:rPr>
          <w:rFonts w:ascii="Times New Roman" w:eastAsia="Times New Roman" w:hAnsi="Times New Roman"/>
          <w:bCs/>
          <w:lang w:val="lt-LT"/>
        </w:rPr>
      </w:pPr>
    </w:p>
    <w:p w14:paraId="52AF47DD" w14:textId="77777777" w:rsidR="00EE0678" w:rsidRPr="0055254B" w:rsidRDefault="00EE0678" w:rsidP="00EE0678">
      <w:pPr>
        <w:spacing w:after="0" w:line="240" w:lineRule="auto"/>
        <w:jc w:val="center"/>
        <w:rPr>
          <w:rFonts w:ascii="Times New Roman" w:eastAsia="Times New Roman" w:hAnsi="Times New Roman"/>
          <w:bCs/>
          <w:lang w:val="lt-LT"/>
        </w:rPr>
      </w:pPr>
    </w:p>
    <w:p w14:paraId="2964DDE0" w14:textId="77777777" w:rsidR="00EE0678" w:rsidRPr="0055254B" w:rsidRDefault="00EE0678" w:rsidP="00EE0678">
      <w:pPr>
        <w:spacing w:after="0" w:line="240" w:lineRule="auto"/>
        <w:jc w:val="center"/>
        <w:rPr>
          <w:rFonts w:ascii="Times New Roman" w:eastAsia="Times New Roman" w:hAnsi="Times New Roman"/>
          <w:bCs/>
          <w:lang w:val="lt-LT"/>
        </w:rPr>
      </w:pPr>
    </w:p>
    <w:p w14:paraId="1DA0A621" w14:textId="77777777" w:rsidR="00EE0678" w:rsidRPr="0055254B" w:rsidRDefault="00EE0678" w:rsidP="00EE0678">
      <w:pPr>
        <w:spacing w:after="0" w:line="240" w:lineRule="auto"/>
        <w:jc w:val="center"/>
        <w:rPr>
          <w:rFonts w:ascii="Times New Roman" w:eastAsia="Times New Roman" w:hAnsi="Times New Roman"/>
          <w:bCs/>
          <w:lang w:val="lt-LT"/>
        </w:rPr>
      </w:pPr>
    </w:p>
    <w:p w14:paraId="37120BF7" w14:textId="77777777" w:rsidR="00EE0678" w:rsidRPr="0055254B" w:rsidRDefault="00EE0678" w:rsidP="00EE0678">
      <w:pPr>
        <w:spacing w:after="0" w:line="240" w:lineRule="auto"/>
        <w:jc w:val="center"/>
        <w:rPr>
          <w:rFonts w:ascii="Times New Roman" w:eastAsia="Times New Roman" w:hAnsi="Times New Roman"/>
          <w:bCs/>
          <w:lang w:val="lt-LT"/>
        </w:rPr>
      </w:pPr>
    </w:p>
    <w:p w14:paraId="4A61E39D" w14:textId="77777777" w:rsidR="00EE0678" w:rsidRPr="0055254B" w:rsidRDefault="00EE0678" w:rsidP="00EE0678">
      <w:pPr>
        <w:spacing w:after="0" w:line="240" w:lineRule="auto"/>
        <w:jc w:val="center"/>
        <w:rPr>
          <w:rFonts w:ascii="Times New Roman" w:eastAsia="Times New Roman" w:hAnsi="Times New Roman"/>
          <w:bCs/>
          <w:lang w:val="lt-LT"/>
        </w:rPr>
      </w:pPr>
    </w:p>
    <w:p w14:paraId="2865D28E" w14:textId="77777777" w:rsidR="00EE0678" w:rsidRPr="0055254B" w:rsidRDefault="00EE0678" w:rsidP="00EE0678">
      <w:pPr>
        <w:spacing w:after="0" w:line="240" w:lineRule="auto"/>
        <w:jc w:val="center"/>
        <w:rPr>
          <w:rFonts w:ascii="Times New Roman" w:eastAsia="Times New Roman" w:hAnsi="Times New Roman"/>
          <w:bCs/>
          <w:lang w:val="lt-LT"/>
        </w:rPr>
      </w:pPr>
    </w:p>
    <w:p w14:paraId="654B673A" w14:textId="77777777" w:rsidR="00EE0678" w:rsidRPr="0055254B" w:rsidRDefault="00EE0678" w:rsidP="00EE0678">
      <w:pPr>
        <w:spacing w:after="0" w:line="240" w:lineRule="auto"/>
        <w:jc w:val="center"/>
        <w:rPr>
          <w:rFonts w:ascii="Times New Roman" w:eastAsia="Times New Roman" w:hAnsi="Times New Roman"/>
          <w:bCs/>
          <w:lang w:val="lt-LT"/>
        </w:rPr>
      </w:pPr>
    </w:p>
    <w:p w14:paraId="18C40D84" w14:textId="77777777" w:rsidR="00EE0678" w:rsidRPr="0055254B" w:rsidRDefault="00EE0678" w:rsidP="00EE0678">
      <w:pPr>
        <w:spacing w:after="0" w:line="240" w:lineRule="auto"/>
        <w:jc w:val="center"/>
        <w:rPr>
          <w:rFonts w:ascii="Times New Roman" w:eastAsia="Times New Roman" w:hAnsi="Times New Roman"/>
          <w:bCs/>
          <w:lang w:val="lt-LT"/>
        </w:rPr>
      </w:pPr>
    </w:p>
    <w:p w14:paraId="34473494" w14:textId="77777777" w:rsidR="00EE0678" w:rsidRPr="0055254B" w:rsidRDefault="00EE0678" w:rsidP="00EE0678">
      <w:pPr>
        <w:spacing w:after="0" w:line="240" w:lineRule="auto"/>
        <w:jc w:val="center"/>
        <w:rPr>
          <w:rFonts w:ascii="Times New Roman" w:eastAsia="Times New Roman" w:hAnsi="Times New Roman"/>
          <w:bCs/>
          <w:lang w:val="lt-LT"/>
        </w:rPr>
      </w:pPr>
    </w:p>
    <w:p w14:paraId="2AB8F160" w14:textId="77777777" w:rsidR="00EE0678" w:rsidRPr="0055254B" w:rsidRDefault="00EE0678" w:rsidP="00EE0678">
      <w:pPr>
        <w:spacing w:after="0" w:line="240" w:lineRule="auto"/>
        <w:jc w:val="center"/>
        <w:rPr>
          <w:rFonts w:ascii="Times New Roman" w:eastAsia="Times New Roman" w:hAnsi="Times New Roman"/>
          <w:bCs/>
          <w:lang w:val="lt-LT"/>
        </w:rPr>
      </w:pPr>
    </w:p>
    <w:p w14:paraId="1410C106" w14:textId="77777777" w:rsidR="00EE0678" w:rsidRPr="0055254B" w:rsidRDefault="00EE0678" w:rsidP="00EE0678">
      <w:pPr>
        <w:spacing w:after="0" w:line="240" w:lineRule="auto"/>
        <w:jc w:val="center"/>
        <w:rPr>
          <w:rFonts w:ascii="Times New Roman" w:eastAsia="Times New Roman" w:hAnsi="Times New Roman"/>
          <w:bCs/>
          <w:lang w:val="lt-LT"/>
        </w:rPr>
      </w:pPr>
    </w:p>
    <w:p w14:paraId="61C9D227" w14:textId="77777777" w:rsidR="00EE0678" w:rsidRPr="0055254B" w:rsidRDefault="00EE0678" w:rsidP="00EE0678">
      <w:pPr>
        <w:spacing w:after="0" w:line="240" w:lineRule="auto"/>
        <w:jc w:val="center"/>
        <w:rPr>
          <w:rFonts w:ascii="Times New Roman" w:eastAsia="Times New Roman" w:hAnsi="Times New Roman"/>
          <w:bCs/>
          <w:lang w:val="lt-LT"/>
        </w:rPr>
      </w:pPr>
    </w:p>
    <w:p w14:paraId="16900D3E" w14:textId="77777777" w:rsidR="00EE0678" w:rsidRPr="0055254B" w:rsidRDefault="00EE0678" w:rsidP="00EE0678">
      <w:pPr>
        <w:spacing w:after="0" w:line="240" w:lineRule="auto"/>
        <w:jc w:val="center"/>
        <w:rPr>
          <w:rFonts w:ascii="Times New Roman" w:eastAsia="Times New Roman" w:hAnsi="Times New Roman"/>
          <w:bCs/>
          <w:lang w:val="lt-LT"/>
        </w:rPr>
      </w:pPr>
    </w:p>
    <w:p w14:paraId="2F58CCA8" w14:textId="77777777" w:rsidR="00EE0678" w:rsidRDefault="00EE0678" w:rsidP="00EE0678">
      <w:pPr>
        <w:suppressAutoHyphens/>
        <w:spacing w:after="0" w:line="240" w:lineRule="auto"/>
        <w:jc w:val="center"/>
        <w:rPr>
          <w:rFonts w:ascii="Times New Roman" w:eastAsia="Times New Roman" w:hAnsi="Times New Roman"/>
          <w:b/>
          <w:kern w:val="2"/>
          <w:lang w:val="lt-LT" w:eastAsia="ar-SA"/>
        </w:rPr>
      </w:pPr>
      <w:r>
        <w:rPr>
          <w:rFonts w:ascii="Times New Roman" w:eastAsia="Times New Roman" w:hAnsi="Times New Roman"/>
          <w:b/>
          <w:kern w:val="2"/>
          <w:lang w:val="lt-LT" w:eastAsia="ar-SA"/>
        </w:rPr>
        <w:t>I PRIEDAS</w:t>
      </w:r>
    </w:p>
    <w:p w14:paraId="7CB0074B" w14:textId="77777777" w:rsidR="00EE0678" w:rsidRDefault="00EE0678" w:rsidP="00EE0678">
      <w:pPr>
        <w:spacing w:after="0" w:line="240" w:lineRule="auto"/>
        <w:jc w:val="center"/>
        <w:rPr>
          <w:rFonts w:ascii="Times New Roman" w:eastAsia="Times New Roman" w:hAnsi="Times New Roman"/>
          <w:lang w:val="lt-LT"/>
        </w:rPr>
      </w:pPr>
    </w:p>
    <w:p w14:paraId="0814C647" w14:textId="77777777" w:rsidR="00EE0678" w:rsidRDefault="00EE0678" w:rsidP="00EE0678">
      <w:pPr>
        <w:suppressAutoHyphens/>
        <w:spacing w:after="0" w:line="240" w:lineRule="auto"/>
        <w:jc w:val="center"/>
        <w:rPr>
          <w:rFonts w:ascii="Times New Roman" w:eastAsia="Times New Roman" w:hAnsi="Times New Roman"/>
          <w:b/>
          <w:kern w:val="2"/>
          <w:lang w:val="lt-LT" w:eastAsia="ar-SA"/>
        </w:rPr>
      </w:pPr>
      <w:r>
        <w:rPr>
          <w:rFonts w:ascii="Times New Roman" w:eastAsia="Times New Roman" w:hAnsi="Times New Roman"/>
          <w:b/>
          <w:kern w:val="2"/>
          <w:lang w:val="lt-LT" w:eastAsia="ar-SA"/>
        </w:rPr>
        <w:t>PREPARATO CHARAKTERISTIKŲ SANTRAUKA</w:t>
      </w:r>
    </w:p>
    <w:p w14:paraId="2007595A"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lang w:val="lt-LT"/>
        </w:rPr>
        <w:br w:type="page"/>
      </w:r>
      <w:r>
        <w:rPr>
          <w:rFonts w:ascii="Times New Roman" w:eastAsia="Times New Roman" w:hAnsi="Times New Roman"/>
          <w:b/>
          <w:bCs/>
          <w:lang w:val="es-ES"/>
        </w:rPr>
        <w:lastRenderedPageBreak/>
        <w:t>1.</w:t>
      </w:r>
      <w:r>
        <w:rPr>
          <w:rFonts w:ascii="Times New Roman" w:eastAsia="Times New Roman" w:hAnsi="Times New Roman"/>
          <w:b/>
          <w:sz w:val="24"/>
          <w:szCs w:val="20"/>
          <w:lang w:val="lt-LT"/>
        </w:rPr>
        <w:t xml:space="preserve"> </w:t>
      </w:r>
      <w:r>
        <w:rPr>
          <w:rFonts w:ascii="Times New Roman" w:eastAsia="Times New Roman" w:hAnsi="Times New Roman"/>
          <w:b/>
          <w:sz w:val="24"/>
          <w:szCs w:val="20"/>
          <w:lang w:val="lt-LT"/>
        </w:rPr>
        <w:tab/>
      </w:r>
      <w:r>
        <w:rPr>
          <w:rFonts w:ascii="Times New Roman" w:eastAsia="Times New Roman" w:hAnsi="Times New Roman"/>
          <w:b/>
          <w:bCs/>
          <w:lang w:val="lt-LT"/>
        </w:rPr>
        <w:t>VAISTINIO PREPARATO PAVADINIMAS</w:t>
      </w:r>
    </w:p>
    <w:p w14:paraId="54FB9714" w14:textId="77777777" w:rsidR="00EE0678" w:rsidRDefault="00EE0678" w:rsidP="00EE0678">
      <w:pPr>
        <w:spacing w:after="0" w:line="240" w:lineRule="auto"/>
        <w:rPr>
          <w:rFonts w:ascii="Times New Roman" w:eastAsia="Times New Roman" w:hAnsi="Times New Roman"/>
          <w:lang w:val="lt-LT"/>
        </w:rPr>
      </w:pPr>
    </w:p>
    <w:p w14:paraId="52DFBBBF"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lang w:val="lt-LT"/>
        </w:rPr>
        <w:t>Ultravist 623 mg/ml</w:t>
      </w:r>
      <w:r>
        <w:rPr>
          <w:rFonts w:ascii="Times New Roman" w:eastAsia="Times New Roman" w:hAnsi="Times New Roman"/>
          <w:noProof/>
          <w:lang w:val="lt-LT"/>
        </w:rPr>
        <w:t xml:space="preserve"> injekcinis ar infuzinis tirpalas</w:t>
      </w:r>
    </w:p>
    <w:p w14:paraId="6C327449"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lang w:val="lt-LT"/>
        </w:rPr>
        <w:t>Ultravist 769 mg/ml</w:t>
      </w:r>
      <w:r>
        <w:rPr>
          <w:rFonts w:ascii="Times New Roman" w:eastAsia="Times New Roman" w:hAnsi="Times New Roman"/>
          <w:noProof/>
          <w:lang w:val="lt-LT"/>
        </w:rPr>
        <w:t xml:space="preserve"> injekcinis ar infuzinis tirpalas</w:t>
      </w:r>
    </w:p>
    <w:p w14:paraId="66A415EB" w14:textId="77777777" w:rsidR="00EE0678" w:rsidRDefault="00EE0678" w:rsidP="00EE0678">
      <w:pPr>
        <w:spacing w:after="0" w:line="240" w:lineRule="auto"/>
        <w:rPr>
          <w:rFonts w:ascii="Times New Roman" w:eastAsia="Times New Roman" w:hAnsi="Times New Roman"/>
          <w:lang w:val="lt-LT"/>
        </w:rPr>
      </w:pPr>
    </w:p>
    <w:p w14:paraId="3FE9CCE3" w14:textId="77777777" w:rsidR="00EE0678" w:rsidRDefault="00EE0678" w:rsidP="00EE0678">
      <w:pPr>
        <w:spacing w:after="0" w:line="240" w:lineRule="auto"/>
        <w:rPr>
          <w:rFonts w:ascii="Times New Roman" w:eastAsia="Times New Roman" w:hAnsi="Times New Roman"/>
          <w:lang w:val="lt-LT"/>
        </w:rPr>
      </w:pPr>
    </w:p>
    <w:p w14:paraId="0765E541"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2.</w:t>
      </w:r>
      <w:r>
        <w:rPr>
          <w:rFonts w:ascii="Times New Roman" w:eastAsia="Times New Roman" w:hAnsi="Times New Roman"/>
          <w:b/>
          <w:lang w:val="lt-LT"/>
        </w:rPr>
        <w:tab/>
      </w:r>
      <w:r>
        <w:rPr>
          <w:rFonts w:ascii="Times New Roman" w:eastAsia="Times New Roman" w:hAnsi="Times New Roman"/>
          <w:b/>
          <w:bCs/>
          <w:lang w:val="lt-LT"/>
        </w:rPr>
        <w:t>KOKYBINĖ IR KIEKYBINĖ SUDĖTIS</w:t>
      </w:r>
    </w:p>
    <w:p w14:paraId="6B189859" w14:textId="77777777" w:rsidR="00EE0678" w:rsidRDefault="00EE0678" w:rsidP="00EE0678">
      <w:pPr>
        <w:spacing w:after="0" w:line="240" w:lineRule="auto"/>
        <w:rPr>
          <w:rFonts w:ascii="Times New Roman" w:eastAsia="Times New Roman" w:hAnsi="Times New Roman"/>
          <w:lang w:val="lt-LT"/>
        </w:rPr>
      </w:pPr>
    </w:p>
    <w:p w14:paraId="29996ED7"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623 mg/ml:</w:t>
      </w:r>
      <w:r>
        <w:rPr>
          <w:rFonts w:ascii="Times New Roman" w:eastAsia="Times New Roman" w:hAnsi="Times New Roman"/>
          <w:noProof/>
          <w:lang w:val="lt-LT"/>
        </w:rPr>
        <w:t xml:space="preserve"> 1 ml</w:t>
      </w:r>
      <w:r>
        <w:rPr>
          <w:rFonts w:ascii="Times New Roman" w:eastAsia="Times New Roman" w:hAnsi="Times New Roman"/>
          <w:lang w:val="lt-LT"/>
        </w:rPr>
        <w:t xml:space="preserve"> tirpalo yra 623 mg jopromido, atitinkančio 300 mg jodo.</w:t>
      </w:r>
    </w:p>
    <w:p w14:paraId="7E3E062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769 mg/ml:</w:t>
      </w:r>
      <w:r>
        <w:rPr>
          <w:rFonts w:ascii="Times New Roman" w:eastAsia="Times New Roman" w:hAnsi="Times New Roman"/>
          <w:noProof/>
          <w:lang w:val="lt-LT"/>
        </w:rPr>
        <w:t xml:space="preserve"> 1 ml</w:t>
      </w:r>
      <w:r>
        <w:rPr>
          <w:rFonts w:ascii="Times New Roman" w:eastAsia="Times New Roman" w:hAnsi="Times New Roman"/>
          <w:lang w:val="lt-LT"/>
        </w:rPr>
        <w:t xml:space="preserve"> tirpalo yra 769 mg jopromido, atitinkančio 370 mg jodo.</w:t>
      </w:r>
    </w:p>
    <w:p w14:paraId="2C7EA3B1" w14:textId="77777777" w:rsidR="00EE0678" w:rsidRDefault="00EE0678" w:rsidP="00EE0678">
      <w:pPr>
        <w:spacing w:after="0" w:line="240" w:lineRule="auto"/>
        <w:rPr>
          <w:rFonts w:ascii="Times New Roman" w:eastAsia="Times New Roman" w:hAnsi="Times New Roman"/>
          <w:lang w:val="lt-LT"/>
        </w:rPr>
      </w:pPr>
    </w:p>
    <w:p w14:paraId="115A86A9"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u w:val="single"/>
          <w:lang w:val="lt-LT"/>
        </w:rPr>
        <w:t>Pagalbinė medžiaga, kurios poveikis žinomas</w:t>
      </w:r>
      <w:r>
        <w:rPr>
          <w:rFonts w:ascii="Times New Roman" w:eastAsia="Times New Roman" w:hAnsi="Times New Roman"/>
          <w:lang w:val="lt-LT"/>
        </w:rPr>
        <w:t>: kiekviename mililitre tirpalo yra iki 0,01109 mmol, atitinkančio 0,2549 mg, natrio.</w:t>
      </w:r>
    </w:p>
    <w:p w14:paraId="58ECAE33" w14:textId="77777777" w:rsidR="00EE0678" w:rsidRDefault="00EE0678" w:rsidP="00EE0678">
      <w:pPr>
        <w:spacing w:after="0" w:line="240" w:lineRule="auto"/>
        <w:rPr>
          <w:rFonts w:ascii="Times New Roman" w:eastAsia="Times New Roman" w:hAnsi="Times New Roman"/>
          <w:lang w:val="lt-LT"/>
        </w:rPr>
      </w:pPr>
    </w:p>
    <w:p w14:paraId="0AE3CC3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Visos pagalbinės medžiagos nurodytos 6.1 skyriuje.</w:t>
      </w:r>
    </w:p>
    <w:p w14:paraId="601D62B1" w14:textId="77777777" w:rsidR="00EE0678" w:rsidRDefault="00EE0678" w:rsidP="00EE0678">
      <w:pPr>
        <w:spacing w:after="0" w:line="240" w:lineRule="auto"/>
        <w:rPr>
          <w:rFonts w:ascii="Times New Roman" w:eastAsia="Times New Roman" w:hAnsi="Times New Roman"/>
          <w:lang w:val="lt-LT"/>
        </w:rPr>
      </w:pPr>
    </w:p>
    <w:p w14:paraId="626019E8" w14:textId="77777777" w:rsidR="00EE0678" w:rsidRDefault="00EE0678" w:rsidP="00EE0678">
      <w:pPr>
        <w:spacing w:after="0" w:line="240" w:lineRule="auto"/>
        <w:rPr>
          <w:rFonts w:ascii="Times New Roman" w:eastAsia="Times New Roman" w:hAnsi="Times New Roman"/>
          <w:lang w:val="lt-LT"/>
        </w:rPr>
      </w:pPr>
    </w:p>
    <w:p w14:paraId="1BCED1EB"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lang w:val="lt-LT"/>
        </w:rPr>
        <w:t>3.</w:t>
      </w:r>
      <w:r>
        <w:rPr>
          <w:rFonts w:ascii="Times New Roman" w:eastAsia="Times New Roman" w:hAnsi="Times New Roman"/>
          <w:b/>
          <w:lang w:val="lt-LT"/>
        </w:rPr>
        <w:tab/>
      </w:r>
      <w:r>
        <w:rPr>
          <w:rFonts w:ascii="Times New Roman" w:eastAsia="Times New Roman" w:hAnsi="Times New Roman"/>
          <w:b/>
          <w:bCs/>
          <w:lang w:val="lt-LT"/>
        </w:rPr>
        <w:t>FARMACINĖ FORMA</w:t>
      </w:r>
    </w:p>
    <w:p w14:paraId="6857E8C7" w14:textId="77777777" w:rsidR="00EE0678" w:rsidRDefault="00EE0678" w:rsidP="00EE0678">
      <w:pPr>
        <w:spacing w:after="0" w:line="240" w:lineRule="auto"/>
        <w:rPr>
          <w:rFonts w:ascii="Times New Roman" w:eastAsia="Times New Roman" w:hAnsi="Times New Roman"/>
          <w:lang w:val="lt-LT"/>
        </w:rPr>
      </w:pPr>
    </w:p>
    <w:p w14:paraId="0F8A144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noProof/>
          <w:lang w:val="lt-LT"/>
        </w:rPr>
        <w:t>Injekcinis ar infuzinis</w:t>
      </w:r>
      <w:r>
        <w:rPr>
          <w:rFonts w:ascii="Times New Roman" w:eastAsia="Times New Roman" w:hAnsi="Times New Roman"/>
          <w:lang w:val="lt-LT"/>
        </w:rPr>
        <w:t xml:space="preserve"> tirpalas</w:t>
      </w:r>
    </w:p>
    <w:p w14:paraId="3F38B68B" w14:textId="77777777" w:rsidR="00EE0678" w:rsidRDefault="00EE0678" w:rsidP="00EE0678">
      <w:pPr>
        <w:spacing w:after="0" w:line="240" w:lineRule="auto"/>
        <w:rPr>
          <w:rFonts w:ascii="Times New Roman" w:eastAsia="Times New Roman" w:hAnsi="Times New Roman"/>
          <w:lang w:val="lt-LT"/>
        </w:rPr>
      </w:pPr>
    </w:p>
    <w:p w14:paraId="7DBFC8A9"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yra skaidrus bespalvis arba gelsvas tirpalas.</w:t>
      </w:r>
    </w:p>
    <w:p w14:paraId="4181F740" w14:textId="77777777" w:rsidR="00EE0678" w:rsidRDefault="00EE0678" w:rsidP="00EE0678">
      <w:pPr>
        <w:spacing w:after="0" w:line="240" w:lineRule="auto"/>
        <w:rPr>
          <w:rFonts w:ascii="Times New Roman" w:eastAsia="Times New Roman" w:hAnsi="Times New Roman"/>
          <w:lang w:val="lt-LT"/>
        </w:rPr>
      </w:pPr>
    </w:p>
    <w:p w14:paraId="31F735D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623 mg/ml injekcinio ar infuzinio tirpalo osmoliališkumas, esant 37 °C temperatūrai, yra 0,59 osm/kg H</w:t>
      </w:r>
      <w:r>
        <w:rPr>
          <w:rFonts w:ascii="Times New Roman" w:eastAsia="Times New Roman" w:hAnsi="Times New Roman"/>
          <w:vertAlign w:val="subscript"/>
          <w:lang w:val="lt-LT"/>
        </w:rPr>
        <w:t>2</w:t>
      </w:r>
      <w:r>
        <w:rPr>
          <w:rFonts w:ascii="Times New Roman" w:eastAsia="Times New Roman" w:hAnsi="Times New Roman"/>
          <w:lang w:val="lt-LT"/>
        </w:rPr>
        <w:t>O, Ultravist 769 mg/ml injekcinio ar infuzinio tirpalo – 0,77 osm/kg H</w:t>
      </w:r>
      <w:r>
        <w:rPr>
          <w:rFonts w:ascii="Times New Roman" w:eastAsia="Times New Roman" w:hAnsi="Times New Roman"/>
          <w:vertAlign w:val="subscript"/>
          <w:lang w:val="lt-LT"/>
        </w:rPr>
        <w:t>2</w:t>
      </w:r>
      <w:r>
        <w:rPr>
          <w:rFonts w:ascii="Times New Roman" w:eastAsia="Times New Roman" w:hAnsi="Times New Roman"/>
          <w:lang w:val="lt-LT"/>
        </w:rPr>
        <w:t>O.</w:t>
      </w:r>
    </w:p>
    <w:p w14:paraId="73D8EF36" w14:textId="77777777" w:rsidR="00EE0678" w:rsidRDefault="00EE0678" w:rsidP="00EE0678">
      <w:pPr>
        <w:spacing w:after="0" w:line="240" w:lineRule="auto"/>
        <w:rPr>
          <w:rFonts w:ascii="Times New Roman" w:eastAsia="Times New Roman" w:hAnsi="Times New Roman"/>
          <w:lang w:val="lt-LT"/>
        </w:rPr>
      </w:pPr>
    </w:p>
    <w:p w14:paraId="645DEBB7" w14:textId="77777777" w:rsidR="00EE0678" w:rsidRDefault="00EE0678" w:rsidP="00EE0678">
      <w:pPr>
        <w:spacing w:after="0" w:line="240" w:lineRule="auto"/>
        <w:rPr>
          <w:rFonts w:ascii="Times New Roman" w:eastAsia="Times New Roman" w:hAnsi="Times New Roman"/>
          <w:lang w:val="lt-LT"/>
        </w:rPr>
      </w:pPr>
    </w:p>
    <w:p w14:paraId="0228CA7D"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4.</w:t>
      </w:r>
      <w:r>
        <w:rPr>
          <w:rFonts w:ascii="Times New Roman" w:eastAsia="Times New Roman" w:hAnsi="Times New Roman"/>
          <w:b/>
          <w:bCs/>
          <w:lang w:val="lt-LT"/>
        </w:rPr>
        <w:tab/>
        <w:t>KLINIKINĖ INFORMACIJA</w:t>
      </w:r>
    </w:p>
    <w:p w14:paraId="71ECCC50" w14:textId="77777777" w:rsidR="00EE0678" w:rsidRDefault="00EE0678" w:rsidP="00EE0678">
      <w:pPr>
        <w:spacing w:after="0" w:line="240" w:lineRule="auto"/>
        <w:ind w:left="567" w:hanging="567"/>
        <w:rPr>
          <w:rFonts w:ascii="Times New Roman" w:eastAsia="Times New Roman" w:hAnsi="Times New Roman"/>
          <w:lang w:val="lt-LT"/>
        </w:rPr>
      </w:pPr>
    </w:p>
    <w:p w14:paraId="24670E08"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4.1.</w:t>
      </w:r>
      <w:r>
        <w:rPr>
          <w:rFonts w:ascii="Times New Roman" w:eastAsia="Times New Roman" w:hAnsi="Times New Roman"/>
          <w:b/>
          <w:bCs/>
          <w:lang w:val="lt-LT"/>
        </w:rPr>
        <w:tab/>
        <w:t>Terapinės indikacijos</w:t>
      </w:r>
    </w:p>
    <w:p w14:paraId="209201C7" w14:textId="77777777" w:rsidR="00EE0678" w:rsidRDefault="00EE0678" w:rsidP="00EE0678">
      <w:pPr>
        <w:spacing w:after="0" w:line="240" w:lineRule="auto"/>
        <w:rPr>
          <w:rFonts w:ascii="Times New Roman" w:eastAsia="Times New Roman" w:hAnsi="Times New Roman"/>
          <w:lang w:val="lt-LT"/>
        </w:rPr>
      </w:pPr>
    </w:p>
    <w:p w14:paraId="1C5B03F7"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Šis vaistinis preparatas vartojamas tik diagnostikai.</w:t>
      </w:r>
    </w:p>
    <w:p w14:paraId="6AB3D7F2" w14:textId="77777777" w:rsidR="00EE0678" w:rsidRDefault="00EE0678" w:rsidP="00EE0678">
      <w:pPr>
        <w:spacing w:after="0" w:line="240" w:lineRule="auto"/>
        <w:rPr>
          <w:rFonts w:ascii="Times New Roman" w:eastAsia="Times New Roman" w:hAnsi="Times New Roman"/>
          <w:lang w:val="lt-LT"/>
        </w:rPr>
      </w:pPr>
    </w:p>
    <w:p w14:paraId="1070481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u w:val="single"/>
          <w:lang w:val="lt-LT"/>
        </w:rPr>
        <w:t>Ultravist 623 mg/ml injekcinis ar infuzinis tirpalas</w:t>
      </w:r>
    </w:p>
    <w:p w14:paraId="3E8B5B46"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Kontrastui sustiprinti atliekant kompiuterinę tomografiją (KT), arteriografiją ir venografiją, įskaitant intraveninę ir intraarterinę skaitmeninę subtrakcinę angiografiją (SSA); intraveninei urografijai ir kūno ertmių tyrimui</w:t>
      </w:r>
      <w:r>
        <w:rPr>
          <w:rFonts w:ascii="Times New Roman" w:eastAsia="Times New Roman" w:hAnsi="Times New Roman"/>
          <w:noProof/>
          <w:lang w:val="lt-LT"/>
        </w:rPr>
        <w:t xml:space="preserve"> (pvz., artrografijai)</w:t>
      </w:r>
      <w:r>
        <w:rPr>
          <w:rFonts w:ascii="Times New Roman" w:eastAsia="Times New Roman" w:hAnsi="Times New Roman"/>
          <w:lang w:val="lt-LT"/>
        </w:rPr>
        <w:t xml:space="preserve">, </w:t>
      </w:r>
      <w:bookmarkStart w:id="0" w:name="OLE_LINK2"/>
      <w:bookmarkStart w:id="1" w:name="OLE_LINK1"/>
      <w:r>
        <w:rPr>
          <w:rFonts w:ascii="Times New Roman" w:eastAsia="Times New Roman" w:hAnsi="Times New Roman"/>
          <w:lang w:val="lt-LT"/>
        </w:rPr>
        <w:t>išskyrus subarachnoidinio tarpo tyrimą</w:t>
      </w:r>
      <w:bookmarkEnd w:id="0"/>
      <w:bookmarkEnd w:id="1"/>
      <w:r>
        <w:rPr>
          <w:rFonts w:ascii="Times New Roman" w:eastAsia="Times New Roman" w:hAnsi="Times New Roman"/>
          <w:lang w:val="lt-LT"/>
        </w:rPr>
        <w:t>.</w:t>
      </w:r>
    </w:p>
    <w:p w14:paraId="03396500" w14:textId="77777777" w:rsidR="00EE0678" w:rsidRDefault="00EE0678" w:rsidP="00EE0678">
      <w:pPr>
        <w:spacing w:after="0" w:line="240" w:lineRule="auto"/>
        <w:rPr>
          <w:rFonts w:ascii="Times New Roman" w:eastAsia="Times New Roman" w:hAnsi="Times New Roman"/>
          <w:lang w:val="lt-LT"/>
        </w:rPr>
      </w:pPr>
    </w:p>
    <w:p w14:paraId="4BE458F0"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Suaugusioms moterims kontrastu sustiprintai mamografijai atlikti, siekiant įvertinti ir nustatyti žinomus ar įtariamus pakitimus krūtyje, kartu su mamografija (su ultragarsu ar be jo) arba vietoj magnetinio rezonanso tyrimo (MRT), kai MRT yra kontraindikuotinas arba nėra galimybės jo atlikti.</w:t>
      </w:r>
    </w:p>
    <w:p w14:paraId="1234C1EA" w14:textId="77777777" w:rsidR="00EE0678" w:rsidRDefault="00EE0678" w:rsidP="00EE0678">
      <w:pPr>
        <w:spacing w:after="0" w:line="240" w:lineRule="auto"/>
        <w:rPr>
          <w:rFonts w:ascii="Times New Roman" w:eastAsia="Times New Roman" w:hAnsi="Times New Roman"/>
          <w:u w:val="single"/>
          <w:lang w:val="lt-LT"/>
        </w:rPr>
      </w:pPr>
    </w:p>
    <w:p w14:paraId="0CFFE682" w14:textId="77777777" w:rsidR="00EE0678" w:rsidRDefault="00EE0678" w:rsidP="00EE0678">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Ultravist 769 mg/ml injekcinis ar infuzinis tirpalas</w:t>
      </w:r>
    </w:p>
    <w:p w14:paraId="503ABB0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Kontrastui sustiprinti atliekant kompiuterinę tomografiją (KT), arteriografiją ir venografiją, įskaitant intraveninę ir intraarterinę skaitmeninę subtrakcinę angiografiją (SSA) ir ypač angiokardiografiją; intraveninei urografijai ir kūno ertmių tyrimui </w:t>
      </w:r>
      <w:r>
        <w:rPr>
          <w:rFonts w:ascii="Times New Roman" w:eastAsia="Times New Roman" w:hAnsi="Times New Roman"/>
          <w:noProof/>
          <w:lang w:val="lt-LT"/>
        </w:rPr>
        <w:t>(pvz., artrografijai)</w:t>
      </w:r>
      <w:r>
        <w:rPr>
          <w:rFonts w:ascii="Times New Roman" w:eastAsia="Times New Roman" w:hAnsi="Times New Roman"/>
          <w:lang w:val="lt-LT"/>
        </w:rPr>
        <w:t>, išskyrus subarachnoidinio tarpo tyrimą.</w:t>
      </w:r>
    </w:p>
    <w:p w14:paraId="7826D9E8" w14:textId="77777777" w:rsidR="00EE0678" w:rsidRDefault="00EE0678" w:rsidP="00EE0678">
      <w:pPr>
        <w:spacing w:after="0" w:line="240" w:lineRule="auto"/>
        <w:rPr>
          <w:rFonts w:ascii="Times New Roman" w:eastAsia="Times New Roman" w:hAnsi="Times New Roman"/>
          <w:lang w:val="lt-LT"/>
        </w:rPr>
      </w:pPr>
    </w:p>
    <w:p w14:paraId="0582809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Suaugusioms moterims kontrastu sustiprintai mamografijai atlikti, siekiant įvertinti ir nustatyti žinomus ar įtariamus pakitimus krūtyje, kartu su mamografija (su ultragarsu ar be jo) arba vietoj magnetinio rezonanso tyrimo (MRT), kai MRT yra kontraindikuotinas arba nėra galimybės jo atlikti.</w:t>
      </w:r>
    </w:p>
    <w:p w14:paraId="7A8CA6BA" w14:textId="77777777" w:rsidR="00EE0678" w:rsidRPr="000C5EB9" w:rsidRDefault="00EE0678" w:rsidP="00EE0678">
      <w:pPr>
        <w:spacing w:after="0" w:line="240" w:lineRule="auto"/>
        <w:rPr>
          <w:rFonts w:ascii="Times New Roman" w:eastAsia="Times New Roman" w:hAnsi="Times New Roman"/>
          <w:lang w:val="lt-LT"/>
        </w:rPr>
      </w:pPr>
    </w:p>
    <w:p w14:paraId="00E52768"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4.2.</w:t>
      </w:r>
      <w:r>
        <w:rPr>
          <w:rFonts w:ascii="Times New Roman" w:eastAsia="Times New Roman" w:hAnsi="Times New Roman"/>
          <w:b/>
          <w:bCs/>
          <w:lang w:val="lt-LT"/>
        </w:rPr>
        <w:tab/>
        <w:t>Dozavimas ir vartojimo metodas</w:t>
      </w:r>
    </w:p>
    <w:p w14:paraId="722581BE" w14:textId="77777777" w:rsidR="00EE0678" w:rsidRDefault="00EE0678" w:rsidP="00EE0678">
      <w:pPr>
        <w:spacing w:after="0" w:line="240" w:lineRule="auto"/>
        <w:rPr>
          <w:rFonts w:ascii="Times New Roman" w:eastAsia="Times New Roman" w:hAnsi="Times New Roman"/>
          <w:lang w:val="lt-LT"/>
        </w:rPr>
      </w:pPr>
    </w:p>
    <w:p w14:paraId="23EF425F"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
          <w:bCs/>
          <w:lang w:val="lt-LT"/>
        </w:rPr>
        <w:t>Bendroji informacija</w:t>
      </w:r>
    </w:p>
    <w:p w14:paraId="2CD20E8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bCs/>
          <w:lang w:val="lt-LT"/>
        </w:rPr>
        <w:t>Papildomus nurodymus skaitykite 6.6</w:t>
      </w:r>
      <w:r>
        <w:rPr>
          <w:rFonts w:ascii="Times New Roman" w:eastAsia="Times New Roman" w:hAnsi="Times New Roman"/>
          <w:lang w:val="lt-LT"/>
        </w:rPr>
        <w:t> </w:t>
      </w:r>
      <w:r>
        <w:rPr>
          <w:rFonts w:ascii="Times New Roman" w:eastAsia="Times New Roman" w:hAnsi="Times New Roman"/>
          <w:bCs/>
          <w:lang w:val="lt-LT"/>
        </w:rPr>
        <w:t>skyriuje.</w:t>
      </w:r>
    </w:p>
    <w:p w14:paraId="11852179" w14:textId="77777777" w:rsidR="00EE0678" w:rsidRDefault="00EE0678" w:rsidP="00EE0678">
      <w:pPr>
        <w:spacing w:after="0" w:line="240" w:lineRule="auto"/>
        <w:rPr>
          <w:rFonts w:ascii="Times New Roman" w:eastAsia="Times New Roman" w:hAnsi="Times New Roman"/>
          <w:lang w:val="lt-LT"/>
        </w:rPr>
      </w:pPr>
    </w:p>
    <w:p w14:paraId="3B61E82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b/>
          <w:bCs/>
          <w:lang w:val="lt-LT"/>
        </w:rPr>
        <w:t>Dozavimas leidžiant į kraujagysles</w:t>
      </w:r>
    </w:p>
    <w:p w14:paraId="3614587E" w14:textId="77777777" w:rsidR="00EE0678" w:rsidRDefault="00EE0678" w:rsidP="00EE0678">
      <w:pPr>
        <w:tabs>
          <w:tab w:val="num" w:pos="142"/>
        </w:tabs>
        <w:spacing w:after="0" w:line="240" w:lineRule="auto"/>
        <w:rPr>
          <w:rFonts w:ascii="Times New Roman" w:eastAsia="Times New Roman" w:hAnsi="Times New Roman"/>
          <w:noProof/>
          <w:lang w:val="lt-LT"/>
        </w:rPr>
      </w:pPr>
      <w:r>
        <w:rPr>
          <w:rFonts w:ascii="Times New Roman" w:eastAsia="Times New Roman" w:hAnsi="Times New Roman"/>
          <w:noProof/>
          <w:lang w:val="lt-LT"/>
        </w:rPr>
        <w:t>Dozė parenkama atsižvelgiant į ligonio amžių, svorį, tiriamą ligą ir tyrimo techniką.</w:t>
      </w:r>
    </w:p>
    <w:p w14:paraId="4593AD52" w14:textId="77777777" w:rsidR="00EE0678" w:rsidRDefault="00EE0678" w:rsidP="00EE0678">
      <w:pPr>
        <w:spacing w:after="0" w:line="240" w:lineRule="auto"/>
        <w:rPr>
          <w:rFonts w:ascii="Times New Roman" w:eastAsia="Times New Roman" w:hAnsi="Times New Roman"/>
          <w:lang w:val="lt-LT"/>
        </w:rPr>
      </w:pPr>
    </w:p>
    <w:p w14:paraId="4D6CEA9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Toliau nurodytos dozės yra tik rekomendacinio pobūdžio; tai įprastinės dozės normaliam vidutinio sudėjimo žmogui, sveriančiam 70 kg. Pateikiamos dozės vienai injekcijai arba vienam kilogramui (kg) kūno svorio, kaip nurodyta žemiau.</w:t>
      </w:r>
    </w:p>
    <w:p w14:paraId="666FBD53" w14:textId="77777777" w:rsidR="00EE0678" w:rsidRDefault="00EE0678" w:rsidP="00EE0678">
      <w:pPr>
        <w:spacing w:after="0" w:line="240" w:lineRule="auto"/>
        <w:rPr>
          <w:rFonts w:ascii="Times New Roman" w:eastAsia="Times New Roman" w:hAnsi="Times New Roman"/>
          <w:lang w:val="lt-LT"/>
        </w:rPr>
      </w:pPr>
    </w:p>
    <w:p w14:paraId="67BF14A2" w14:textId="77777777" w:rsidR="00EE0678" w:rsidRDefault="00EE0678" w:rsidP="00EE0678">
      <w:pPr>
        <w:tabs>
          <w:tab w:val="num" w:pos="142"/>
        </w:tabs>
        <w:spacing w:after="0" w:line="240" w:lineRule="auto"/>
        <w:rPr>
          <w:rFonts w:ascii="Times New Roman" w:eastAsia="Times New Roman" w:hAnsi="Times New Roman"/>
          <w:noProof/>
          <w:lang w:val="lt-LT"/>
        </w:rPr>
      </w:pPr>
      <w:r>
        <w:rPr>
          <w:rFonts w:ascii="Times New Roman" w:eastAsia="Times New Roman" w:hAnsi="Times New Roman"/>
          <w:noProof/>
          <w:lang w:val="lt-LT"/>
        </w:rPr>
        <w:t>Paprastai dozės iki 1,5</w:t>
      </w:r>
      <w:r>
        <w:rPr>
          <w:rFonts w:ascii="Times New Roman" w:eastAsia="Times New Roman" w:hAnsi="Times New Roman"/>
          <w:lang w:val="lt-LT"/>
        </w:rPr>
        <w:t> </w:t>
      </w:r>
      <w:r>
        <w:rPr>
          <w:rFonts w:ascii="Times New Roman" w:eastAsia="Times New Roman" w:hAnsi="Times New Roman"/>
          <w:noProof/>
          <w:lang w:val="lt-LT"/>
        </w:rPr>
        <w:t>g jodo vienam kg kūno svorio yra gerai toleruojamos.</w:t>
      </w:r>
    </w:p>
    <w:p w14:paraId="288771E1" w14:textId="77777777" w:rsidR="00EE0678" w:rsidRDefault="00EE0678" w:rsidP="00EE0678">
      <w:pPr>
        <w:spacing w:after="0" w:line="240" w:lineRule="auto"/>
        <w:rPr>
          <w:rFonts w:ascii="Times New Roman" w:eastAsia="Times New Roman" w:hAnsi="Times New Roman"/>
          <w:lang w:val="lt-LT"/>
        </w:rPr>
      </w:pPr>
    </w:p>
    <w:p w14:paraId="6F28953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Rekomenduojamosios vienkartinės dozės:</w:t>
      </w:r>
    </w:p>
    <w:p w14:paraId="02F1159B" w14:textId="77777777" w:rsidR="00EE0678" w:rsidRDefault="00EE0678" w:rsidP="00EE0678">
      <w:pPr>
        <w:spacing w:after="0" w:line="240" w:lineRule="auto"/>
        <w:rPr>
          <w:rFonts w:ascii="Times New Roman" w:eastAsia="Times New Roman" w:hAnsi="Times New Roman"/>
          <w:lang w:val="lt-LT"/>
        </w:rPr>
      </w:pPr>
    </w:p>
    <w:p w14:paraId="75D69ED1" w14:textId="77777777" w:rsidR="00EE0678" w:rsidRDefault="00EE0678" w:rsidP="00EE0678">
      <w:pPr>
        <w:keepNext/>
        <w:spacing w:after="0" w:line="240" w:lineRule="auto"/>
        <w:outlineLvl w:val="5"/>
        <w:rPr>
          <w:rFonts w:ascii="Times New Roman" w:eastAsia="Times New Roman" w:hAnsi="Times New Roman"/>
          <w:bCs/>
          <w:i/>
          <w:lang w:val="lt-LT"/>
        </w:rPr>
      </w:pPr>
      <w:r>
        <w:rPr>
          <w:rFonts w:ascii="Times New Roman" w:eastAsia="Times New Roman" w:hAnsi="Times New Roman"/>
          <w:bCs/>
          <w:i/>
          <w:lang w:val="lt-LT"/>
        </w:rPr>
        <w:t>Standartinė angiografija</w:t>
      </w:r>
    </w:p>
    <w:p w14:paraId="4597AB05" w14:textId="77777777" w:rsidR="00EE0678" w:rsidRDefault="00EE0678" w:rsidP="00EE0678">
      <w:pPr>
        <w:spacing w:after="0" w:line="240" w:lineRule="auto"/>
        <w:rPr>
          <w:rFonts w:ascii="Times New Roman" w:eastAsia="Times New Roman" w:hAnsi="Times New Roman"/>
          <w:lang w:val="lt-LT"/>
        </w:rPr>
      </w:pPr>
    </w:p>
    <w:p w14:paraId="6688A95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Aortos lanko angiografijai</w:t>
      </w:r>
      <w:r>
        <w:rPr>
          <w:rFonts w:ascii="Times New Roman" w:eastAsia="Times New Roman" w:hAnsi="Times New Roman"/>
          <w:lang w:val="lt-LT"/>
        </w:rPr>
        <w:tab/>
        <w:t>50–80 ml Ultravist 623 mg/ml</w:t>
      </w:r>
    </w:p>
    <w:p w14:paraId="23D67116"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Selektyviajai angiografijai</w:t>
      </w:r>
      <w:r>
        <w:rPr>
          <w:rFonts w:ascii="Times New Roman" w:eastAsia="Times New Roman" w:hAnsi="Times New Roman"/>
          <w:lang w:val="lt-LT"/>
        </w:rPr>
        <w:tab/>
        <w:t>6–15 ml Ultravist 623 mg/ml</w:t>
      </w:r>
    </w:p>
    <w:p w14:paraId="74BD2F1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Krūtinės aortografijai</w:t>
      </w:r>
      <w:r>
        <w:rPr>
          <w:rFonts w:ascii="Times New Roman" w:eastAsia="Times New Roman" w:hAnsi="Times New Roman"/>
          <w:lang w:val="lt-LT"/>
        </w:rPr>
        <w:tab/>
      </w:r>
      <w:r>
        <w:rPr>
          <w:rFonts w:ascii="Times New Roman" w:eastAsia="Times New Roman" w:hAnsi="Times New Roman"/>
          <w:lang w:val="lt-LT"/>
        </w:rPr>
        <w:tab/>
        <w:t>50–80 ml Ultravist 623 mg/ml arba Ultravist 769 mg/ml</w:t>
      </w:r>
    </w:p>
    <w:p w14:paraId="18C42D8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Pilvo aortografijai</w:t>
      </w:r>
      <w:r>
        <w:rPr>
          <w:rFonts w:ascii="Times New Roman" w:eastAsia="Times New Roman" w:hAnsi="Times New Roman"/>
          <w:lang w:val="lt-LT"/>
        </w:rPr>
        <w:tab/>
      </w:r>
      <w:r>
        <w:rPr>
          <w:rFonts w:ascii="Times New Roman" w:eastAsia="Times New Roman" w:hAnsi="Times New Roman"/>
          <w:lang w:val="lt-LT"/>
        </w:rPr>
        <w:tab/>
        <w:t>40–60 ml Ultravist 623 mg/ml</w:t>
      </w:r>
    </w:p>
    <w:p w14:paraId="39130894"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Arteriografijai:</w:t>
      </w:r>
    </w:p>
    <w:p w14:paraId="2A3CF7A0" w14:textId="77777777" w:rsidR="00EE0678" w:rsidRDefault="00EE0678" w:rsidP="00EE0678">
      <w:pPr>
        <w:keepNext/>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rankų</w:t>
      </w:r>
      <w:r>
        <w:rPr>
          <w:rFonts w:ascii="Times New Roman" w:eastAsia="Times New Roman" w:hAnsi="Times New Roman"/>
          <w:lang w:val="lt-LT"/>
        </w:rPr>
        <w:tab/>
      </w:r>
      <w:r>
        <w:rPr>
          <w:rFonts w:ascii="Times New Roman" w:eastAsia="Times New Roman" w:hAnsi="Times New Roman"/>
          <w:lang w:val="lt-LT"/>
        </w:rPr>
        <w:tab/>
      </w:r>
      <w:r>
        <w:rPr>
          <w:rFonts w:ascii="Times New Roman" w:eastAsia="Times New Roman" w:hAnsi="Times New Roman"/>
          <w:lang w:val="lt-LT"/>
        </w:rPr>
        <w:tab/>
        <w:t>8–12 ml Ultravist 623 mg/ml</w:t>
      </w:r>
    </w:p>
    <w:p w14:paraId="7FF47124" w14:textId="77777777" w:rsidR="00EE0678" w:rsidRDefault="00EE0678" w:rsidP="00EE067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kojų</w:t>
      </w:r>
      <w:r>
        <w:rPr>
          <w:rFonts w:ascii="Times New Roman" w:eastAsia="Times New Roman" w:hAnsi="Times New Roman"/>
          <w:lang w:val="lt-LT"/>
        </w:rPr>
        <w:tab/>
      </w:r>
      <w:r>
        <w:rPr>
          <w:rFonts w:ascii="Times New Roman" w:eastAsia="Times New Roman" w:hAnsi="Times New Roman"/>
          <w:lang w:val="lt-LT"/>
        </w:rPr>
        <w:tab/>
      </w:r>
      <w:r>
        <w:rPr>
          <w:rFonts w:ascii="Times New Roman" w:eastAsia="Times New Roman" w:hAnsi="Times New Roman"/>
          <w:lang w:val="lt-LT"/>
        </w:rPr>
        <w:tab/>
        <w:t>20–30 ml Ultravist 623 mg/ml</w:t>
      </w:r>
    </w:p>
    <w:p w14:paraId="5FA55EDF"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Angiokardiografijai:</w:t>
      </w:r>
    </w:p>
    <w:p w14:paraId="66358752" w14:textId="77777777" w:rsidR="00EE0678" w:rsidRDefault="00EE0678" w:rsidP="00EE0678">
      <w:pPr>
        <w:keepNext/>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širdies skilvelių</w:t>
      </w:r>
      <w:r>
        <w:rPr>
          <w:rFonts w:ascii="Times New Roman" w:eastAsia="Times New Roman" w:hAnsi="Times New Roman"/>
          <w:lang w:val="lt-LT"/>
        </w:rPr>
        <w:tab/>
      </w:r>
      <w:r>
        <w:rPr>
          <w:rFonts w:ascii="Times New Roman" w:eastAsia="Times New Roman" w:hAnsi="Times New Roman"/>
          <w:lang w:val="lt-LT"/>
        </w:rPr>
        <w:tab/>
        <w:t>40–60 ml Ultravist 769 mg/ml</w:t>
      </w:r>
    </w:p>
    <w:p w14:paraId="2E954DBA" w14:textId="77777777" w:rsidR="00EE0678" w:rsidRDefault="00EE0678" w:rsidP="00EE067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vainikinių arterijų</w:t>
      </w:r>
      <w:r>
        <w:rPr>
          <w:rFonts w:ascii="Times New Roman" w:eastAsia="Times New Roman" w:hAnsi="Times New Roman"/>
          <w:lang w:val="lt-LT"/>
        </w:rPr>
        <w:tab/>
      </w:r>
      <w:r>
        <w:rPr>
          <w:rFonts w:ascii="Times New Roman" w:eastAsia="Times New Roman" w:hAnsi="Times New Roman"/>
          <w:lang w:val="lt-LT"/>
        </w:rPr>
        <w:tab/>
        <w:t>5–8 ml Ultravist 769 mg/ml</w:t>
      </w:r>
    </w:p>
    <w:p w14:paraId="30D3927E"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Venografijai:</w:t>
      </w:r>
    </w:p>
    <w:p w14:paraId="3FA7AEE9" w14:textId="77777777" w:rsidR="00EE0678" w:rsidRDefault="00EE0678" w:rsidP="00EE0678">
      <w:pPr>
        <w:keepNext/>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rankų</w:t>
      </w:r>
      <w:r>
        <w:rPr>
          <w:rFonts w:ascii="Times New Roman" w:eastAsia="Times New Roman" w:hAnsi="Times New Roman"/>
          <w:lang w:val="lt-LT"/>
        </w:rPr>
        <w:tab/>
      </w:r>
      <w:r>
        <w:rPr>
          <w:rFonts w:ascii="Times New Roman" w:eastAsia="Times New Roman" w:hAnsi="Times New Roman"/>
          <w:lang w:val="lt-LT"/>
        </w:rPr>
        <w:tab/>
      </w:r>
      <w:r>
        <w:rPr>
          <w:rFonts w:ascii="Times New Roman" w:eastAsia="Times New Roman" w:hAnsi="Times New Roman"/>
          <w:lang w:val="lt-LT"/>
        </w:rPr>
        <w:tab/>
        <w:t>15–30 ml Ultravist 623 mg/ml</w:t>
      </w:r>
    </w:p>
    <w:p w14:paraId="1EEDF0E5" w14:textId="77777777" w:rsidR="00EE0678" w:rsidRDefault="00EE0678" w:rsidP="00EE0678">
      <w:pPr>
        <w:keepLines/>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t>kojų</w:t>
      </w:r>
      <w:r>
        <w:rPr>
          <w:rFonts w:ascii="Times New Roman" w:eastAsia="Times New Roman" w:hAnsi="Times New Roman"/>
          <w:lang w:val="lt-LT"/>
        </w:rPr>
        <w:tab/>
      </w:r>
      <w:r>
        <w:rPr>
          <w:rFonts w:ascii="Times New Roman" w:eastAsia="Times New Roman" w:hAnsi="Times New Roman"/>
          <w:lang w:val="lt-LT"/>
        </w:rPr>
        <w:tab/>
      </w:r>
      <w:r>
        <w:rPr>
          <w:rFonts w:ascii="Times New Roman" w:eastAsia="Times New Roman" w:hAnsi="Times New Roman"/>
          <w:lang w:val="lt-LT"/>
        </w:rPr>
        <w:tab/>
        <w:t>30–60 ml Ultravist 623 mg/ml</w:t>
      </w:r>
    </w:p>
    <w:p w14:paraId="293F4946" w14:textId="77777777" w:rsidR="00EE0678" w:rsidRDefault="00EE0678" w:rsidP="00EE0678">
      <w:pPr>
        <w:spacing w:after="0" w:line="240" w:lineRule="auto"/>
        <w:rPr>
          <w:rFonts w:ascii="Times New Roman" w:eastAsia="Times New Roman" w:hAnsi="Times New Roman"/>
          <w:lang w:val="lt-LT"/>
        </w:rPr>
      </w:pPr>
    </w:p>
    <w:p w14:paraId="7BEAD23A" w14:textId="77777777" w:rsidR="00EE0678" w:rsidRDefault="00EE0678" w:rsidP="00EE0678">
      <w:pPr>
        <w:keepNext/>
        <w:spacing w:after="0" w:line="240" w:lineRule="auto"/>
        <w:outlineLvl w:val="5"/>
        <w:rPr>
          <w:rFonts w:ascii="Times New Roman" w:eastAsia="Times New Roman" w:hAnsi="Times New Roman"/>
          <w:lang w:val="lt-LT"/>
        </w:rPr>
      </w:pPr>
      <w:r>
        <w:rPr>
          <w:rFonts w:ascii="Times New Roman" w:eastAsia="Times New Roman" w:hAnsi="Times New Roman"/>
          <w:bCs/>
          <w:i/>
          <w:lang w:val="lt-LT"/>
        </w:rPr>
        <w:t>Intraveninė SSA</w:t>
      </w:r>
    </w:p>
    <w:p w14:paraId="7A8FE611"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Didžiosioms liemens kraujagyslėms kontrastuoti rekomenduojama srove leisti į veną 30–60 ml Ultravist 623 mg/ml arba Ultravist 769 mg/ml (leidimo greitis į alkūnės veną – 8–12 ml/s, į tuščiąją veną – 10–20 ml/s). Kad sumažėtų venoje likusios kontrastinės medžiagos kiekis ir būtų atlikta diagnostika, galima tuoj pat srove suleisti izotoninio natrio chlorido tirpalo.</w:t>
      </w:r>
    </w:p>
    <w:p w14:paraId="7D7A02B3" w14:textId="77777777" w:rsidR="00EE0678" w:rsidRDefault="00EE0678" w:rsidP="00EE0678">
      <w:pPr>
        <w:spacing w:after="0" w:line="240" w:lineRule="auto"/>
        <w:rPr>
          <w:rFonts w:ascii="Times New Roman" w:eastAsia="Times New Roman" w:hAnsi="Times New Roman"/>
          <w:lang w:val="lt-LT"/>
        </w:rPr>
      </w:pPr>
    </w:p>
    <w:p w14:paraId="4CC675D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i/>
          <w:lang w:val="lt-LT"/>
        </w:rPr>
        <w:t xml:space="preserve">Suaugusiesiems: </w:t>
      </w:r>
      <w:r>
        <w:rPr>
          <w:rFonts w:ascii="Times New Roman" w:eastAsia="Times New Roman" w:hAnsi="Times New Roman"/>
          <w:lang w:val="lt-LT"/>
        </w:rPr>
        <w:t>30–60 ml Ultravist 623 mg/ml arba Ultravist 769 mg/ml.</w:t>
      </w:r>
    </w:p>
    <w:p w14:paraId="74A40A87" w14:textId="77777777" w:rsidR="00EE0678" w:rsidRDefault="00EE0678" w:rsidP="00EE0678">
      <w:pPr>
        <w:spacing w:after="0" w:line="240" w:lineRule="auto"/>
        <w:rPr>
          <w:rFonts w:ascii="Times New Roman" w:eastAsia="Times New Roman" w:hAnsi="Times New Roman"/>
          <w:lang w:val="lt-LT"/>
        </w:rPr>
      </w:pPr>
    </w:p>
    <w:p w14:paraId="5434D12E" w14:textId="77777777" w:rsidR="00EE0678" w:rsidRDefault="00EE0678" w:rsidP="00EE0678">
      <w:pPr>
        <w:keepNext/>
        <w:spacing w:after="0" w:line="240" w:lineRule="auto"/>
        <w:outlineLvl w:val="5"/>
        <w:rPr>
          <w:rFonts w:ascii="Times New Roman" w:eastAsia="Times New Roman" w:hAnsi="Times New Roman"/>
          <w:lang w:val="lt-LT"/>
        </w:rPr>
      </w:pPr>
      <w:r>
        <w:rPr>
          <w:rFonts w:ascii="Times New Roman" w:eastAsia="Times New Roman" w:hAnsi="Times New Roman"/>
          <w:bCs/>
          <w:i/>
          <w:lang w:val="lt-LT"/>
        </w:rPr>
        <w:t>Intraarterinė SSA</w:t>
      </w:r>
    </w:p>
    <w:p w14:paraId="0949C089"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Atliekant intraarterinę SSA, galima leisti mažesnės koncentracijos ir mažiau kontrastinės medžiagos, palyginti su standartine angiografija.</w:t>
      </w:r>
    </w:p>
    <w:p w14:paraId="6D6BEDAE" w14:textId="77777777" w:rsidR="00EE0678" w:rsidRDefault="00EE0678" w:rsidP="00EE0678">
      <w:pPr>
        <w:spacing w:after="0" w:line="240" w:lineRule="auto"/>
        <w:rPr>
          <w:rFonts w:ascii="Times New Roman" w:eastAsia="Times New Roman" w:hAnsi="Times New Roman"/>
          <w:lang w:val="lt-LT"/>
        </w:rPr>
      </w:pPr>
    </w:p>
    <w:p w14:paraId="608A28F7"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bCs/>
          <w:i/>
          <w:lang w:val="lt-LT"/>
        </w:rPr>
        <w:t>Kompiuterinė tomografija (KT)</w:t>
      </w:r>
    </w:p>
    <w:p w14:paraId="2F52763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Jei tik įmanoma, kontrastinę medžiagą į veną reikia leisti greita srove, geriausia – automatiniu injektoriumi. Tik tiriant lėtai veikiančiu skeneriu, maždaug pusę dozės reikia suleisti greita srove, o likusią dalį – per 2–6 minutes, kad koncentracija kraujyje būtų maždaug pastovi, nors ir ne didžiausia.</w:t>
      </w:r>
    </w:p>
    <w:p w14:paraId="098D8701" w14:textId="77777777" w:rsidR="00EE0678" w:rsidRDefault="00EE0678" w:rsidP="00EE0678">
      <w:pPr>
        <w:spacing w:after="0" w:line="240" w:lineRule="auto"/>
        <w:rPr>
          <w:rFonts w:ascii="Times New Roman" w:eastAsia="Times New Roman" w:hAnsi="Times New Roman"/>
          <w:lang w:val="lt-LT"/>
        </w:rPr>
      </w:pPr>
    </w:p>
    <w:p w14:paraId="1580EA3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Spiralinė KT, ypač kai vieną kartą sulaikius kvėpavimą atliekama daug nuotraukų (daugiasluoksne technika), leidžia greitai gauti daug duomenų. Kad srove leidžiamos intraveninės dozės (80–150 ml Ultravist 623 mg/ml) poveikis, t. y. kontrasto sustiprinimo maksimumas, laikas ir trukmė, būtų optimalus, rekomenduojama leisti automatiniu injektoriumi ir kontroliuoti srovės parametrus.</w:t>
      </w:r>
    </w:p>
    <w:p w14:paraId="0DA6D478" w14:textId="77777777" w:rsidR="00EE0678" w:rsidRDefault="00EE0678" w:rsidP="00EE0678">
      <w:pPr>
        <w:spacing w:after="0" w:line="240" w:lineRule="auto"/>
        <w:rPr>
          <w:rFonts w:ascii="Times New Roman" w:eastAsia="Times New Roman" w:hAnsi="Times New Roman"/>
          <w:lang w:val="lt-LT"/>
        </w:rPr>
      </w:pPr>
    </w:p>
    <w:p w14:paraId="5431BCCF" w14:textId="77777777" w:rsidR="00EE0678" w:rsidRDefault="00EE0678" w:rsidP="00EE067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Viso kūno KT</w:t>
      </w:r>
    </w:p>
    <w:p w14:paraId="13253A67"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Atliekant kompiuterinę tomografiją, kontrastinės medžiagos dozė ir leidimo greitis priklauso nuo tiriamojo organo, ligos pobūdžio ir ypač nuo skenerio charakteristikų (skenavimo ir vaizdo atkūrimo laiko).</w:t>
      </w:r>
    </w:p>
    <w:p w14:paraId="163E35CC" w14:textId="77777777" w:rsidR="00EE0678" w:rsidRDefault="00EE0678" w:rsidP="00EE0678">
      <w:pPr>
        <w:spacing w:after="0" w:line="240" w:lineRule="auto"/>
        <w:rPr>
          <w:rFonts w:ascii="Times New Roman" w:eastAsia="Times New Roman" w:hAnsi="Times New Roman"/>
          <w:lang w:val="lt-LT"/>
        </w:rPr>
      </w:pPr>
    </w:p>
    <w:p w14:paraId="6BA2854F" w14:textId="77777777" w:rsidR="00EE0678" w:rsidRDefault="00EE0678" w:rsidP="00EE067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Galvos KT</w:t>
      </w:r>
    </w:p>
    <w:p w14:paraId="54E11C5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i/>
          <w:lang w:val="lt-LT"/>
        </w:rPr>
        <w:t>Suaugusiesiems:</w:t>
      </w:r>
    </w:p>
    <w:p w14:paraId="5B09EE9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623 mg/ml: 1,0–2,0 ml/kg</w:t>
      </w:r>
    </w:p>
    <w:p w14:paraId="271298F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769 mg/ml: 1,0–1,5 ml/kg</w:t>
      </w:r>
    </w:p>
    <w:p w14:paraId="0F82A5C8" w14:textId="77777777" w:rsidR="00EE0678" w:rsidRPr="00D934E9" w:rsidRDefault="00EE0678" w:rsidP="00EE0678">
      <w:pPr>
        <w:spacing w:after="0" w:line="240" w:lineRule="auto"/>
        <w:rPr>
          <w:rFonts w:ascii="Times New Roman" w:eastAsia="Times New Roman" w:hAnsi="Times New Roman"/>
          <w:i/>
          <w:iCs/>
          <w:lang w:val="lt-LT"/>
        </w:rPr>
      </w:pPr>
    </w:p>
    <w:p w14:paraId="221E94AB" w14:textId="77777777" w:rsidR="00EE0678" w:rsidRPr="00D934E9" w:rsidRDefault="00EE0678" w:rsidP="00EE0678">
      <w:pPr>
        <w:spacing w:after="0" w:line="240" w:lineRule="auto"/>
        <w:rPr>
          <w:rFonts w:ascii="Times New Roman" w:eastAsia="Times New Roman" w:hAnsi="Times New Roman"/>
          <w:i/>
          <w:iCs/>
          <w:lang w:val="lt-LT"/>
        </w:rPr>
      </w:pPr>
      <w:r w:rsidRPr="00D934E9">
        <w:rPr>
          <w:rFonts w:ascii="Times New Roman" w:eastAsia="Times New Roman" w:hAnsi="Times New Roman"/>
          <w:i/>
          <w:iCs/>
          <w:lang w:val="lt-LT"/>
        </w:rPr>
        <w:t>Kontrastu sustiprinta mamografija</w:t>
      </w:r>
    </w:p>
    <w:p w14:paraId="0A3A21A4" w14:textId="77777777" w:rsidR="00EE0678" w:rsidRPr="00D934E9" w:rsidRDefault="00EE0678" w:rsidP="00EE0678">
      <w:pPr>
        <w:spacing w:after="0" w:line="240" w:lineRule="auto"/>
        <w:rPr>
          <w:rFonts w:ascii="Times New Roman" w:eastAsia="Times New Roman" w:hAnsi="Times New Roman"/>
          <w:lang w:val="lt-LT"/>
        </w:rPr>
      </w:pPr>
      <w:r w:rsidRPr="00D934E9">
        <w:rPr>
          <w:rFonts w:ascii="Times New Roman" w:eastAsia="Times New Roman" w:hAnsi="Times New Roman"/>
          <w:lang w:val="lt-LT"/>
        </w:rPr>
        <w:t>Ultravist reikia leisti į veną, geriausia naudojant automatinį injektorių. Vaizdas išryškėja praėjus maždaug 2 minutėms po kontrastinės medžiagos suleidimo.</w:t>
      </w:r>
    </w:p>
    <w:p w14:paraId="732948EC" w14:textId="77777777" w:rsidR="00EE0678" w:rsidRPr="00D934E9" w:rsidRDefault="00EE0678" w:rsidP="00EE0678">
      <w:pPr>
        <w:spacing w:after="0" w:line="240" w:lineRule="auto"/>
        <w:rPr>
          <w:rFonts w:ascii="Times New Roman" w:eastAsia="Times New Roman" w:hAnsi="Times New Roman"/>
          <w:iCs/>
          <w:lang w:val="lt-LT"/>
        </w:rPr>
      </w:pPr>
    </w:p>
    <w:p w14:paraId="11DF765B" w14:textId="77777777" w:rsidR="00EE0678" w:rsidRPr="00D934E9" w:rsidRDefault="00EE0678" w:rsidP="00EE0678">
      <w:pPr>
        <w:spacing w:after="0" w:line="240" w:lineRule="auto"/>
        <w:rPr>
          <w:rFonts w:ascii="Times New Roman" w:eastAsia="Times New Roman" w:hAnsi="Times New Roman"/>
          <w:i/>
          <w:lang w:val="lt-LT"/>
        </w:rPr>
      </w:pPr>
      <w:r w:rsidRPr="00D934E9">
        <w:rPr>
          <w:rFonts w:ascii="Times New Roman" w:eastAsia="Times New Roman" w:hAnsi="Times New Roman"/>
          <w:i/>
          <w:lang w:val="lt-LT"/>
        </w:rPr>
        <w:t>Suaugusiesiems:</w:t>
      </w:r>
    </w:p>
    <w:p w14:paraId="44CC34D6" w14:textId="77777777" w:rsidR="00EE0678" w:rsidRPr="00D934E9" w:rsidRDefault="00EE0678" w:rsidP="00EE0678">
      <w:pPr>
        <w:spacing w:after="0" w:line="240" w:lineRule="auto"/>
        <w:rPr>
          <w:rFonts w:ascii="Times New Roman" w:eastAsia="Times New Roman" w:hAnsi="Times New Roman"/>
          <w:lang w:val="lt-LT"/>
        </w:rPr>
      </w:pPr>
      <w:r w:rsidRPr="00D934E9">
        <w:rPr>
          <w:rFonts w:ascii="Times New Roman" w:eastAsia="Times New Roman" w:hAnsi="Times New Roman"/>
          <w:lang w:val="lt-LT"/>
        </w:rPr>
        <w:t>Ultravist 623 mg/ml ir Ultravist 769 mg/ml: 1,5 ml/kg kūno svorio.</w:t>
      </w:r>
    </w:p>
    <w:p w14:paraId="6913BCEC" w14:textId="77777777" w:rsidR="00EE0678" w:rsidRDefault="00EE0678" w:rsidP="00EE0678">
      <w:pPr>
        <w:spacing w:after="0" w:line="240" w:lineRule="auto"/>
        <w:rPr>
          <w:rFonts w:ascii="Times New Roman" w:eastAsia="Times New Roman" w:hAnsi="Times New Roman"/>
          <w:lang w:val="lt-LT"/>
        </w:rPr>
      </w:pPr>
    </w:p>
    <w:p w14:paraId="35439901" w14:textId="77777777" w:rsidR="00EE0678" w:rsidRDefault="00EE0678" w:rsidP="00EE0678">
      <w:pPr>
        <w:keepNext/>
        <w:spacing w:after="0" w:line="240" w:lineRule="auto"/>
        <w:outlineLvl w:val="5"/>
        <w:rPr>
          <w:rFonts w:ascii="Times New Roman" w:eastAsia="Times New Roman" w:hAnsi="Times New Roman"/>
          <w:lang w:val="lt-LT"/>
        </w:rPr>
      </w:pPr>
      <w:r>
        <w:rPr>
          <w:rFonts w:ascii="Times New Roman" w:eastAsia="Times New Roman" w:hAnsi="Times New Roman"/>
          <w:bCs/>
          <w:i/>
          <w:lang w:val="lt-LT"/>
        </w:rPr>
        <w:t>Intraveninė urografija</w:t>
      </w:r>
    </w:p>
    <w:p w14:paraId="7D518B1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Kadangi kūdikių dar nesubrendusių inkstų nefronų koncentracinė geba fiziologiškai maža, reikia palyginti didelių kontrastinės medžiagos dozių.</w:t>
      </w:r>
    </w:p>
    <w:p w14:paraId="3C51AF06" w14:textId="77777777" w:rsidR="00EE0678" w:rsidRDefault="00EE0678" w:rsidP="00EE0678">
      <w:pPr>
        <w:spacing w:after="0" w:line="240" w:lineRule="auto"/>
        <w:rPr>
          <w:rFonts w:ascii="Times New Roman" w:eastAsia="Times New Roman" w:hAnsi="Times New Roman"/>
          <w:lang w:val="lt-LT"/>
        </w:rPr>
      </w:pPr>
    </w:p>
    <w:p w14:paraId="24B43F8A" w14:textId="77777777" w:rsidR="00EE0678" w:rsidRPr="00F702BD"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Rekomenduojamos tokios dozės:</w:t>
      </w:r>
    </w:p>
    <w:p w14:paraId="31F65A1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i/>
          <w:lang w:val="lt-LT"/>
        </w:rPr>
        <w:t>Naujagimiams (iki 1</w:t>
      </w:r>
      <w:r>
        <w:rPr>
          <w:rFonts w:ascii="Times New Roman" w:eastAsia="Times New Roman" w:hAnsi="Times New Roman"/>
          <w:lang w:val="lt-LT"/>
        </w:rPr>
        <w:t> </w:t>
      </w:r>
      <w:r>
        <w:rPr>
          <w:rFonts w:ascii="Times New Roman" w:eastAsia="Times New Roman" w:hAnsi="Times New Roman"/>
          <w:i/>
          <w:lang w:val="lt-LT"/>
        </w:rPr>
        <w:t>mėnesio):</w:t>
      </w:r>
      <w:r>
        <w:rPr>
          <w:rFonts w:ascii="Times New Roman" w:eastAsia="Times New Roman" w:hAnsi="Times New Roman"/>
          <w:lang w:val="lt-LT"/>
        </w:rPr>
        <w:t xml:space="preserve"> 1,2 g jodo/kg.</w:t>
      </w:r>
    </w:p>
    <w:p w14:paraId="52EBE13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Tai atitinka 4,0 ml/kg Ultravist 623 mg/ml arba 3,2 ml/kg Ultravist 769 mg/ml.</w:t>
      </w:r>
    </w:p>
    <w:p w14:paraId="3E2C4DFB" w14:textId="77777777" w:rsidR="00EE0678" w:rsidRDefault="00EE0678" w:rsidP="00EE0678">
      <w:pPr>
        <w:spacing w:after="0" w:line="240" w:lineRule="auto"/>
        <w:rPr>
          <w:rFonts w:ascii="Times New Roman" w:eastAsia="Times New Roman" w:hAnsi="Times New Roman"/>
          <w:lang w:val="lt-LT"/>
        </w:rPr>
      </w:pPr>
    </w:p>
    <w:p w14:paraId="44B85CD7"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i/>
          <w:lang w:val="lt-LT"/>
        </w:rPr>
        <w:t>Kūdikiams (nuo 1 mėnesio iki 2 metų):</w:t>
      </w:r>
      <w:r>
        <w:rPr>
          <w:rFonts w:ascii="Times New Roman" w:eastAsia="Times New Roman" w:hAnsi="Times New Roman"/>
          <w:lang w:val="lt-LT"/>
        </w:rPr>
        <w:t xml:space="preserve"> 1,0 g jodo/kg.</w:t>
      </w:r>
    </w:p>
    <w:p w14:paraId="6FCE88F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Tai atitinka 3,0 ml/kg Ultravist 623 mg/ml arba 2,7 ml/kg Ultravist 769 mg/ml.</w:t>
      </w:r>
    </w:p>
    <w:p w14:paraId="61690B93" w14:textId="77777777" w:rsidR="00EE0678" w:rsidRDefault="00EE0678" w:rsidP="00EE0678">
      <w:pPr>
        <w:spacing w:after="0" w:line="240" w:lineRule="auto"/>
        <w:rPr>
          <w:rFonts w:ascii="Times New Roman" w:eastAsia="Times New Roman" w:hAnsi="Times New Roman"/>
          <w:lang w:val="lt-LT"/>
        </w:rPr>
      </w:pPr>
    </w:p>
    <w:p w14:paraId="15EDE7E3"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i/>
          <w:lang w:val="lt-LT"/>
        </w:rPr>
        <w:t>Vaikams (nuo 2 iki 11</w:t>
      </w:r>
      <w:r>
        <w:rPr>
          <w:rFonts w:ascii="Times New Roman" w:eastAsia="Times New Roman" w:hAnsi="Times New Roman"/>
          <w:lang w:val="lt-LT"/>
        </w:rPr>
        <w:t> </w:t>
      </w:r>
      <w:r>
        <w:rPr>
          <w:rFonts w:ascii="Times New Roman" w:eastAsia="Times New Roman" w:hAnsi="Times New Roman"/>
          <w:i/>
          <w:lang w:val="lt-LT"/>
        </w:rPr>
        <w:t>metų):</w:t>
      </w:r>
      <w:r>
        <w:rPr>
          <w:rFonts w:ascii="Times New Roman" w:eastAsia="Times New Roman" w:hAnsi="Times New Roman"/>
          <w:lang w:val="lt-LT"/>
        </w:rPr>
        <w:t xml:space="preserve"> 0,5 g jodo/kg.</w:t>
      </w:r>
    </w:p>
    <w:p w14:paraId="62E5AF01"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Tai atitinka 1,5 ml/kg Ultravist 623 mg/ml arba 1,4 ml/kg Ultravist 769 mg/ml.</w:t>
      </w:r>
    </w:p>
    <w:p w14:paraId="20779467" w14:textId="77777777" w:rsidR="00EE0678" w:rsidRDefault="00EE0678" w:rsidP="00EE0678">
      <w:pPr>
        <w:spacing w:after="0" w:line="240" w:lineRule="auto"/>
        <w:rPr>
          <w:rFonts w:ascii="Times New Roman" w:eastAsia="Times New Roman" w:hAnsi="Times New Roman"/>
          <w:lang w:val="lt-LT"/>
        </w:rPr>
      </w:pPr>
    </w:p>
    <w:p w14:paraId="2685017F"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i/>
          <w:lang w:val="lt-LT"/>
        </w:rPr>
        <w:t>Paaugliams ir suaugusiesiems</w:t>
      </w:r>
      <w:r>
        <w:rPr>
          <w:rFonts w:ascii="Times New Roman" w:eastAsia="Times New Roman" w:hAnsi="Times New Roman"/>
          <w:lang w:val="lt-LT"/>
        </w:rPr>
        <w:t>: 0,3 g jodo/kg.</w:t>
      </w:r>
    </w:p>
    <w:p w14:paraId="579722F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Tai atitinka 1,0 ml/kg Ultravist 623 mg/ml arba 0,8 ml/kg Ultravist 769 mg/ml.</w:t>
      </w:r>
    </w:p>
    <w:p w14:paraId="5C24BEDC" w14:textId="77777777" w:rsidR="00EE0678" w:rsidRDefault="00EE0678" w:rsidP="00EE0678">
      <w:pPr>
        <w:spacing w:after="0" w:line="240" w:lineRule="auto"/>
        <w:rPr>
          <w:rFonts w:ascii="Times New Roman" w:eastAsia="Times New Roman" w:hAnsi="Times New Roman"/>
          <w:lang w:val="lt-LT"/>
        </w:rPr>
      </w:pPr>
    </w:p>
    <w:p w14:paraId="08BADE0F"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Jei yra specialių indikacijų, dozę suaugusiesiems galima padidinti.</w:t>
      </w:r>
    </w:p>
    <w:p w14:paraId="03E59AA7" w14:textId="77777777" w:rsidR="00EE0678" w:rsidRDefault="00EE0678" w:rsidP="00EE0678">
      <w:pPr>
        <w:spacing w:after="0" w:line="240" w:lineRule="auto"/>
        <w:rPr>
          <w:rFonts w:ascii="Times New Roman" w:eastAsia="Times New Roman" w:hAnsi="Times New Roman"/>
          <w:lang w:val="lt-LT"/>
        </w:rPr>
      </w:pPr>
    </w:p>
    <w:p w14:paraId="1A6AAACC" w14:textId="77777777" w:rsidR="00EE0678" w:rsidRDefault="00EE0678" w:rsidP="00EE0678">
      <w:pPr>
        <w:keepNext/>
        <w:spacing w:after="0" w:line="240" w:lineRule="auto"/>
        <w:outlineLvl w:val="6"/>
        <w:rPr>
          <w:rFonts w:ascii="Times New Roman" w:eastAsia="Times New Roman" w:hAnsi="Times New Roman"/>
          <w:lang w:val="lt-LT"/>
        </w:rPr>
      </w:pPr>
      <w:r>
        <w:rPr>
          <w:rFonts w:ascii="Times New Roman" w:eastAsia="Times New Roman" w:hAnsi="Times New Roman"/>
          <w:u w:val="single"/>
          <w:lang w:val="lt-LT"/>
        </w:rPr>
        <w:t>Nuotraukų laikas</w:t>
      </w:r>
    </w:p>
    <w:p w14:paraId="09271B7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Dozuojant kaip nurodyta ir Ultravist 623 mg/ml arba Ultravist 769 mg/ml suleidžiant per 1–2 minutes, inkstų parenchima dažniausiai labai gerai kontrastuojama po 3–5 minučių, o inkstų geldelės ir šlapimo takai – po 8–15 minučių nuo leidimo pradžios. Jaunesniems ligoniams nuotraukas reikia daryti anksčiau, vyresniems – vėliau.</w:t>
      </w:r>
    </w:p>
    <w:p w14:paraId="3C5494E5" w14:textId="77777777" w:rsidR="00EE0678" w:rsidRDefault="00EE0678" w:rsidP="00EE0678">
      <w:pPr>
        <w:spacing w:after="0" w:line="240" w:lineRule="auto"/>
        <w:rPr>
          <w:rFonts w:ascii="Times New Roman" w:eastAsia="Times New Roman" w:hAnsi="Times New Roman"/>
          <w:lang w:val="lt-LT"/>
        </w:rPr>
      </w:pPr>
    </w:p>
    <w:p w14:paraId="13E0DCA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Paprastai, suleidus kontrastinės medžiagos, pirmąją nuotrauką patariama daryti praėjus 2–3 minutėms. Naujagimių, kūdikių ir sutrikusios inkstų funkcijos ligonių šlapimo takai gali geriau kontrastuotis atliekant nuotraukas vėliau.</w:t>
      </w:r>
    </w:p>
    <w:p w14:paraId="347E9744" w14:textId="77777777" w:rsidR="00EE0678" w:rsidRDefault="00EE0678" w:rsidP="00EE0678">
      <w:pPr>
        <w:spacing w:after="0" w:line="240" w:lineRule="auto"/>
        <w:rPr>
          <w:rFonts w:ascii="Times New Roman" w:eastAsia="Times New Roman" w:hAnsi="Times New Roman"/>
          <w:lang w:val="lt-LT"/>
        </w:rPr>
      </w:pPr>
    </w:p>
    <w:p w14:paraId="777DCAF1"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b/>
          <w:bCs/>
          <w:lang w:val="lt-LT"/>
        </w:rPr>
        <w:lastRenderedPageBreak/>
        <w:t>Dozavimas leidžiant į kūno ertmes</w:t>
      </w:r>
    </w:p>
    <w:p w14:paraId="2FDF6514"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Atliekant artrografiją ir endoskopinę retrogradinę cholangiopankreatografiją (ERCP),</w:t>
      </w:r>
      <w:r w:rsidRPr="007071FE">
        <w:rPr>
          <w:rFonts w:ascii="Times New Roman" w:eastAsia="Times New Roman" w:hAnsi="Times New Roman"/>
          <w:lang w:val="lt-LT"/>
        </w:rPr>
        <w:t xml:space="preserve"> </w:t>
      </w:r>
      <w:r>
        <w:rPr>
          <w:rFonts w:ascii="Times New Roman" w:eastAsia="Times New Roman" w:hAnsi="Times New Roman"/>
          <w:lang w:val="lt-LT"/>
        </w:rPr>
        <w:t>kontrastinės medžiagos leidimą reikia kontroliuoti fluoroskopu.</w:t>
      </w:r>
    </w:p>
    <w:p w14:paraId="28358EE7" w14:textId="77777777" w:rsidR="00EE0678" w:rsidRDefault="00EE0678" w:rsidP="00EE0678">
      <w:pPr>
        <w:keepNext/>
        <w:spacing w:after="0" w:line="240" w:lineRule="auto"/>
        <w:outlineLvl w:val="6"/>
        <w:rPr>
          <w:rFonts w:ascii="Times New Roman" w:eastAsia="Times New Roman" w:hAnsi="Times New Roman"/>
          <w:lang w:val="lt-LT"/>
        </w:rPr>
      </w:pPr>
    </w:p>
    <w:p w14:paraId="29B7F735" w14:textId="77777777" w:rsidR="00EE0678" w:rsidRDefault="00EE0678" w:rsidP="00EE0678">
      <w:pPr>
        <w:keepNext/>
        <w:spacing w:after="0" w:line="240" w:lineRule="auto"/>
        <w:outlineLvl w:val="6"/>
        <w:rPr>
          <w:rFonts w:ascii="Times New Roman" w:eastAsia="Times New Roman" w:hAnsi="Times New Roman"/>
          <w:lang w:val="lt-LT"/>
        </w:rPr>
      </w:pPr>
      <w:r>
        <w:rPr>
          <w:rFonts w:ascii="Times New Roman" w:eastAsia="Times New Roman" w:hAnsi="Times New Roman"/>
          <w:lang w:val="lt-LT"/>
        </w:rPr>
        <w:t>Rekomenduojamos vienkartinio tyrimo dozės nurodytos žemiau.</w:t>
      </w:r>
    </w:p>
    <w:p w14:paraId="11936414" w14:textId="77777777" w:rsidR="00EE0678" w:rsidRDefault="00EE0678" w:rsidP="00EE0678">
      <w:pPr>
        <w:spacing w:after="0" w:line="240" w:lineRule="auto"/>
        <w:rPr>
          <w:rFonts w:ascii="Times New Roman" w:eastAsia="Times New Roman" w:hAnsi="Times New Roman"/>
          <w:lang w:val="lt-LT"/>
        </w:rPr>
      </w:pPr>
    </w:p>
    <w:p w14:paraId="5E73131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Atsižvelgiant į ligonio amžių, svorį ir bendrąją būklę, dozė gali būti skirtinga. Ji taip pat priklauso nuo ligos pobūdžio, tyrimo technikos ir kūno vietos, kurią reikia tirti. Toliau nurodytos vidutinės dozės normalaus sudėjimo suaugusiam žmogui; jos yra tik rekomendacinio pobūdžio.</w:t>
      </w:r>
    </w:p>
    <w:p w14:paraId="7FB0C35A" w14:textId="77777777" w:rsidR="00EE0678" w:rsidRDefault="00EE0678" w:rsidP="00EE0678">
      <w:pPr>
        <w:spacing w:after="0" w:line="240" w:lineRule="auto"/>
        <w:rPr>
          <w:rFonts w:ascii="Times New Roman" w:eastAsia="Times New Roman" w:hAnsi="Times New Roman"/>
          <w:lang w:val="lt-LT"/>
        </w:rPr>
      </w:pPr>
    </w:p>
    <w:p w14:paraId="3B435E03" w14:textId="77777777" w:rsidR="00EE0678" w:rsidRDefault="00EE0678" w:rsidP="00EE0678">
      <w:pPr>
        <w:keepNext/>
        <w:spacing w:after="0" w:line="240" w:lineRule="auto"/>
        <w:outlineLvl w:val="5"/>
        <w:rPr>
          <w:rFonts w:ascii="Times New Roman" w:eastAsia="Times New Roman" w:hAnsi="Times New Roman"/>
          <w:bCs/>
          <w:i/>
          <w:lang w:val="lt-LT"/>
        </w:rPr>
      </w:pPr>
      <w:r>
        <w:rPr>
          <w:rFonts w:ascii="Times New Roman" w:eastAsia="Times New Roman" w:hAnsi="Times New Roman"/>
          <w:bCs/>
          <w:i/>
          <w:lang w:val="lt-LT"/>
        </w:rPr>
        <w:t>Artrografija</w:t>
      </w:r>
    </w:p>
    <w:p w14:paraId="227A7EEB"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5–15 ml Ultravist 623 mg/ml arba Ultravist 769 mg/ml.</w:t>
      </w:r>
    </w:p>
    <w:p w14:paraId="5063D171" w14:textId="77777777" w:rsidR="00EE0678" w:rsidRDefault="00EE0678" w:rsidP="00EE0678">
      <w:pPr>
        <w:spacing w:after="0" w:line="240" w:lineRule="auto"/>
        <w:rPr>
          <w:rFonts w:ascii="Times New Roman" w:eastAsia="Times New Roman" w:hAnsi="Times New Roman"/>
          <w:lang w:val="lt-LT"/>
        </w:rPr>
      </w:pPr>
    </w:p>
    <w:p w14:paraId="2066AE40" w14:textId="77777777" w:rsidR="00EE0678" w:rsidRDefault="00EE0678" w:rsidP="00EE0678">
      <w:pPr>
        <w:spacing w:after="0" w:line="240" w:lineRule="auto"/>
        <w:rPr>
          <w:rFonts w:ascii="Times New Roman" w:eastAsia="Times New Roman" w:hAnsi="Times New Roman"/>
          <w:i/>
          <w:lang w:val="lt-LT"/>
        </w:rPr>
      </w:pPr>
      <w:r>
        <w:rPr>
          <w:rFonts w:ascii="Times New Roman" w:eastAsia="Times New Roman" w:hAnsi="Times New Roman"/>
          <w:i/>
          <w:lang w:val="lt-LT"/>
        </w:rPr>
        <w:t>ERCP</w:t>
      </w:r>
    </w:p>
    <w:p w14:paraId="1E378AB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Dozavimas priklauso nuo tiriamos ligos ir struktūrų, kurių vaizdą reikia atkurti, dydžio.</w:t>
      </w:r>
    </w:p>
    <w:p w14:paraId="53D0800A" w14:textId="77777777" w:rsidR="00EE0678" w:rsidRDefault="00EE0678" w:rsidP="00EE0678">
      <w:pPr>
        <w:spacing w:after="0" w:line="240" w:lineRule="auto"/>
        <w:rPr>
          <w:rFonts w:ascii="Times New Roman" w:eastAsia="Times New Roman" w:hAnsi="Times New Roman"/>
          <w:lang w:val="lt-LT"/>
        </w:rPr>
      </w:pPr>
    </w:p>
    <w:p w14:paraId="00CCF460" w14:textId="77777777" w:rsidR="00EE0678" w:rsidRDefault="00EE0678" w:rsidP="00EE0678">
      <w:pPr>
        <w:spacing w:after="0" w:line="240" w:lineRule="auto"/>
        <w:rPr>
          <w:rFonts w:ascii="Times New Roman" w:eastAsia="Times New Roman" w:hAnsi="Times New Roman"/>
          <w:i/>
          <w:lang w:val="lt-LT"/>
        </w:rPr>
      </w:pPr>
      <w:r>
        <w:rPr>
          <w:rFonts w:ascii="Times New Roman" w:eastAsia="Times New Roman" w:hAnsi="Times New Roman"/>
          <w:i/>
          <w:lang w:val="lt-LT"/>
        </w:rPr>
        <w:t>Kiti tyrimai</w:t>
      </w:r>
    </w:p>
    <w:p w14:paraId="51C7BA33"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Dozavimas priklauso nuo tiriamos ligos ir struktūrų, kurių vaizdą reikia atkurti, dydžio.</w:t>
      </w:r>
    </w:p>
    <w:p w14:paraId="763F20A0" w14:textId="77777777" w:rsidR="00EE0678" w:rsidRDefault="00EE0678" w:rsidP="00EE0678">
      <w:pPr>
        <w:spacing w:after="0" w:line="240" w:lineRule="auto"/>
        <w:rPr>
          <w:rFonts w:ascii="Times New Roman" w:eastAsia="Times New Roman" w:hAnsi="Times New Roman"/>
          <w:lang w:val="lt-LT"/>
        </w:rPr>
      </w:pPr>
    </w:p>
    <w:p w14:paraId="6ED38738" w14:textId="77777777" w:rsidR="00EE0678" w:rsidRDefault="00EE0678" w:rsidP="00EE0678">
      <w:pPr>
        <w:spacing w:after="0" w:line="240" w:lineRule="auto"/>
        <w:rPr>
          <w:rFonts w:ascii="Times New Roman" w:eastAsia="Times New Roman" w:hAnsi="Times New Roman"/>
          <w:b/>
          <w:bCs/>
          <w:lang w:val="lt-LT"/>
        </w:rPr>
      </w:pPr>
      <w:r>
        <w:rPr>
          <w:rFonts w:ascii="Times New Roman" w:eastAsia="Times New Roman" w:hAnsi="Times New Roman"/>
          <w:b/>
          <w:bCs/>
          <w:lang w:val="lt-LT"/>
        </w:rPr>
        <w:t>Papildoma informacija ypatingoms pacientų grupėms</w:t>
      </w:r>
    </w:p>
    <w:p w14:paraId="43F75B2A" w14:textId="77777777" w:rsidR="00EE0678" w:rsidRDefault="00EE0678" w:rsidP="00EE0678">
      <w:pPr>
        <w:spacing w:after="0" w:line="240" w:lineRule="auto"/>
        <w:rPr>
          <w:rFonts w:ascii="Times New Roman" w:eastAsia="Times New Roman" w:hAnsi="Times New Roman"/>
          <w:lang w:val="lt-LT"/>
        </w:rPr>
      </w:pPr>
    </w:p>
    <w:p w14:paraId="037142C9" w14:textId="77777777" w:rsidR="00EE0678" w:rsidRDefault="00EE0678" w:rsidP="00EE0678">
      <w:pPr>
        <w:tabs>
          <w:tab w:val="left" w:pos="540"/>
        </w:tabs>
        <w:spacing w:after="0" w:line="240" w:lineRule="auto"/>
        <w:rPr>
          <w:rFonts w:ascii="Times New Roman" w:eastAsia="Times New Roman" w:hAnsi="Times New Roman"/>
          <w:lang w:val="lt-LT"/>
        </w:rPr>
      </w:pPr>
      <w:r>
        <w:rPr>
          <w:rFonts w:ascii="Times New Roman" w:eastAsia="Times New Roman" w:hAnsi="Times New Roman"/>
          <w:u w:val="single"/>
          <w:lang w:val="lt-LT"/>
        </w:rPr>
        <w:t>Naujagimiai (iki 1</w:t>
      </w:r>
      <w:r>
        <w:rPr>
          <w:rFonts w:ascii="Times New Roman" w:eastAsia="Times New Roman" w:hAnsi="Times New Roman"/>
          <w:lang w:val="lt-LT"/>
        </w:rPr>
        <w:t> </w:t>
      </w:r>
      <w:r>
        <w:rPr>
          <w:rFonts w:ascii="Times New Roman" w:eastAsia="Times New Roman" w:hAnsi="Times New Roman"/>
          <w:u w:val="single"/>
          <w:lang w:val="lt-LT"/>
        </w:rPr>
        <w:t>mėnesio) ir kūdikiai (nuo 1</w:t>
      </w:r>
      <w:r>
        <w:rPr>
          <w:rFonts w:ascii="Times New Roman" w:eastAsia="Times New Roman" w:hAnsi="Times New Roman"/>
          <w:lang w:val="lt-LT"/>
        </w:rPr>
        <w:t> </w:t>
      </w:r>
      <w:r>
        <w:rPr>
          <w:rFonts w:ascii="Times New Roman" w:eastAsia="Times New Roman" w:hAnsi="Times New Roman"/>
          <w:u w:val="single"/>
          <w:lang w:val="lt-LT"/>
        </w:rPr>
        <w:t>mėnesio iki 2</w:t>
      </w:r>
      <w:r>
        <w:rPr>
          <w:rFonts w:ascii="Times New Roman" w:eastAsia="Times New Roman" w:hAnsi="Times New Roman"/>
          <w:lang w:val="lt-LT"/>
        </w:rPr>
        <w:t> </w:t>
      </w:r>
      <w:r>
        <w:rPr>
          <w:rFonts w:ascii="Times New Roman" w:eastAsia="Times New Roman" w:hAnsi="Times New Roman"/>
          <w:u w:val="single"/>
          <w:lang w:val="lt-LT"/>
        </w:rPr>
        <w:t>metų)</w:t>
      </w:r>
    </w:p>
    <w:p w14:paraId="2B1BDB6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Kūdikiai (iki vienerių metų) ir ypač naujagimiai yra jautrūs elektrolitų pusiausvyros sutrikimams ir hemodinamikos pokyčiams, todėl reikia atidžiai įvertinti jų būklę, tiksliai nustatyti kontrastinės medžiagos dozę ir techniškai atlikti rentgenologinį tyrimą.</w:t>
      </w:r>
    </w:p>
    <w:p w14:paraId="66BCFC12" w14:textId="77777777" w:rsidR="00EE0678" w:rsidRDefault="00EE0678" w:rsidP="00EE0678">
      <w:pPr>
        <w:spacing w:after="0" w:line="240" w:lineRule="auto"/>
        <w:rPr>
          <w:rFonts w:ascii="TimesNewRoman" w:eastAsia="Times New Roman" w:hAnsi="TimesNewRoman" w:cs="TimesNewRoman"/>
          <w:sz w:val="24"/>
          <w:u w:val="single"/>
          <w:lang w:val="lt-LT"/>
        </w:rPr>
      </w:pPr>
    </w:p>
    <w:p w14:paraId="7B1F2FD4" w14:textId="77777777" w:rsidR="00EE0678" w:rsidRPr="00DD7D1E" w:rsidRDefault="00EE0678" w:rsidP="00EE0678">
      <w:pPr>
        <w:autoSpaceDE w:val="0"/>
        <w:autoSpaceDN w:val="0"/>
        <w:adjustRightInd w:val="0"/>
        <w:spacing w:after="0" w:line="240" w:lineRule="auto"/>
        <w:rPr>
          <w:rFonts w:ascii="Times New Roman" w:eastAsia="Times New Roman" w:hAnsi="Times New Roman"/>
          <w:lang w:val="lt-LT"/>
        </w:rPr>
      </w:pPr>
      <w:r w:rsidRPr="00DD7D1E">
        <w:rPr>
          <w:rFonts w:ascii="Times New Roman" w:eastAsia="Times New Roman" w:hAnsi="Times New Roman"/>
          <w:u w:val="single"/>
          <w:lang w:val="lt-LT"/>
        </w:rPr>
        <w:t>Senyviems pacientams (65 metų ir vyresniems)</w:t>
      </w:r>
    </w:p>
    <w:p w14:paraId="767ACA6E" w14:textId="77777777" w:rsidR="00EE0678" w:rsidRDefault="00EE0678" w:rsidP="00EE0678">
      <w:pPr>
        <w:spacing w:after="0" w:line="240" w:lineRule="auto"/>
        <w:rPr>
          <w:rFonts w:ascii="Times New Roman" w:eastAsia="Times New Roman" w:hAnsi="Times New Roman"/>
          <w:b/>
          <w:bCs/>
          <w:lang w:val="lt-LT"/>
        </w:rPr>
      </w:pPr>
      <w:r>
        <w:rPr>
          <w:rFonts w:ascii="Times New Roman" w:eastAsia="Times New Roman" w:hAnsi="Times New Roman"/>
          <w:lang w:val="lt-LT"/>
        </w:rPr>
        <w:t>Klinikiniame tyrime</w:t>
      </w:r>
      <w:r>
        <w:rPr>
          <w:rFonts w:ascii="Times New Roman" w:eastAsia="Times New Roman" w:hAnsi="Times New Roman"/>
          <w:iCs/>
          <w:lang w:val="lt-LT"/>
        </w:rPr>
        <w:t xml:space="preserve"> skirtumų </w:t>
      </w:r>
      <w:r>
        <w:rPr>
          <w:rFonts w:ascii="Times New Roman" w:eastAsia="Times New Roman" w:hAnsi="Times New Roman"/>
          <w:lang w:val="lt-LT"/>
        </w:rPr>
        <w:t>tarp senyvų pacientų (65 metų ir vyresnių) bei jaunesnių pacientų jopromido</w:t>
      </w:r>
      <w:r>
        <w:rPr>
          <w:rFonts w:ascii="Times New Roman" w:eastAsia="Times New Roman" w:hAnsi="Times New Roman"/>
          <w:iCs/>
          <w:lang w:val="lt-LT"/>
        </w:rPr>
        <w:t xml:space="preserve"> farmakokinetikos </w:t>
      </w:r>
      <w:r>
        <w:rPr>
          <w:rFonts w:ascii="Times New Roman" w:eastAsia="Times New Roman" w:hAnsi="Times New Roman"/>
          <w:lang w:val="lt-LT"/>
        </w:rPr>
        <w:t xml:space="preserve">nenustatyta. Taigi specialių dozės keitimo rekomendacijų senyviems pacientams nepateikiama, išskyrus rekomendacijas, nurodytas </w:t>
      </w:r>
      <w:r>
        <w:rPr>
          <w:rFonts w:ascii="Times New Roman" w:eastAsia="Times New Roman" w:hAnsi="Times New Roman"/>
          <w:bCs/>
          <w:lang w:val="lt-LT"/>
        </w:rPr>
        <w:t>poskyryje</w:t>
      </w:r>
      <w:r>
        <w:rPr>
          <w:rFonts w:ascii="Times New Roman" w:eastAsia="Times New Roman" w:hAnsi="Times New Roman"/>
          <w:lang w:val="lt-LT"/>
        </w:rPr>
        <w:t xml:space="preserve"> „</w:t>
      </w:r>
      <w:r>
        <w:rPr>
          <w:rFonts w:ascii="Times New Roman" w:eastAsia="Times New Roman" w:hAnsi="Times New Roman"/>
          <w:bCs/>
          <w:lang w:val="lt-LT"/>
        </w:rPr>
        <w:t>Dozavimas“.</w:t>
      </w:r>
    </w:p>
    <w:p w14:paraId="5FB4C5E3" w14:textId="77777777" w:rsidR="00EE0678" w:rsidRDefault="00EE0678" w:rsidP="00EE0678">
      <w:pPr>
        <w:spacing w:after="0" w:line="240" w:lineRule="auto"/>
        <w:rPr>
          <w:rFonts w:ascii="TimesNewRoman" w:eastAsia="Times New Roman" w:hAnsi="TimesNewRoman" w:cs="TimesNewRoman"/>
          <w:u w:val="single"/>
          <w:lang w:val="lt-LT"/>
        </w:rPr>
      </w:pPr>
    </w:p>
    <w:p w14:paraId="35186CE8" w14:textId="77777777" w:rsidR="00EE0678" w:rsidRDefault="00EE0678" w:rsidP="00EE0678">
      <w:pPr>
        <w:autoSpaceDE w:val="0"/>
        <w:autoSpaceDN w:val="0"/>
        <w:adjustRightInd w:val="0"/>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Pacientams, kurių kepenų funkcija sutrikusi</w:t>
      </w:r>
    </w:p>
    <w:p w14:paraId="0516D926"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Kai sutrikusi kepenų funkcija, jopromido šalinimas nebūna pakitęs, nes su išmatomis pasišalina tik 2 % dozės ir jopromidas nemetabolizuojamas. Pacientams, kurių sutrikusi kepenų funkcija, dozės keisti nereikia.</w:t>
      </w:r>
    </w:p>
    <w:p w14:paraId="58954A9D" w14:textId="77777777" w:rsidR="00EE0678" w:rsidRDefault="00EE0678" w:rsidP="00EE0678">
      <w:pPr>
        <w:spacing w:after="0" w:line="240" w:lineRule="auto"/>
        <w:rPr>
          <w:rFonts w:ascii="Times New Roman" w:eastAsia="Times New Roman" w:hAnsi="Times New Roman"/>
          <w:lang w:val="lt-LT"/>
        </w:rPr>
      </w:pPr>
    </w:p>
    <w:p w14:paraId="725C51A2" w14:textId="77777777" w:rsidR="00EE0678" w:rsidRDefault="00EE0678" w:rsidP="00EE0678">
      <w:pPr>
        <w:spacing w:after="0" w:line="240" w:lineRule="auto"/>
        <w:rPr>
          <w:rFonts w:ascii="Times New Roman" w:eastAsia="Times New Roman" w:hAnsi="Times New Roman"/>
          <w:u w:val="single"/>
          <w:lang w:val="lt-LT"/>
        </w:rPr>
      </w:pPr>
      <w:bookmarkStart w:id="2" w:name="_Hlk53568808"/>
      <w:r>
        <w:rPr>
          <w:rFonts w:ascii="Times New Roman" w:eastAsia="Times New Roman" w:hAnsi="Times New Roman"/>
          <w:u w:val="single"/>
          <w:lang w:val="lt-LT"/>
        </w:rPr>
        <w:t>Pacientams, kurių inkstų funkcija sutrikusi</w:t>
      </w:r>
    </w:p>
    <w:bookmarkEnd w:id="2"/>
    <w:p w14:paraId="5AB4A391"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Jopromidas beveik visas nepakitęs išsiskiria per inkstus, todėl, kai yra sutrikusi inkstų funkcija, jopromidas šalinamas ilgiau. Siekiant sumažinti papildomo kontrastinės medžiagos sukeliamo inkstų pažeidimo riziką, pacientams, kurių </w:t>
      </w:r>
      <w:r>
        <w:rPr>
          <w:rFonts w:ascii="Times New Roman" w:eastAsia="Times New Roman" w:hAnsi="Times New Roman"/>
          <w:noProof/>
          <w:lang w:val="lt-LT"/>
        </w:rPr>
        <w:t>inkstų funkcija jau yra sutrikusi, reikia skirti mažiausią įmanomą dozę (taip pat žr. 4.4</w:t>
      </w:r>
      <w:r>
        <w:rPr>
          <w:rFonts w:ascii="Times New Roman" w:eastAsia="Times New Roman" w:hAnsi="Times New Roman"/>
          <w:bCs/>
          <w:lang w:val="lt-LT"/>
        </w:rPr>
        <w:t xml:space="preserve"> ir</w:t>
      </w:r>
      <w:r w:rsidRPr="00DD7D1E">
        <w:rPr>
          <w:rFonts w:ascii="Times New Roman" w:eastAsia="Times New Roman" w:hAnsi="Times New Roman"/>
          <w:bCs/>
          <w:lang w:val="lt-LT"/>
        </w:rPr>
        <w:t xml:space="preserve"> </w:t>
      </w:r>
      <w:r>
        <w:rPr>
          <w:rFonts w:ascii="Times New Roman" w:eastAsia="Times New Roman" w:hAnsi="Times New Roman"/>
          <w:lang w:val="lt-LT"/>
        </w:rPr>
        <w:t>5.2 skyrius).</w:t>
      </w:r>
    </w:p>
    <w:p w14:paraId="5EF3EB48" w14:textId="77777777" w:rsidR="00EE0678" w:rsidRDefault="00EE0678" w:rsidP="00EE0678">
      <w:pPr>
        <w:spacing w:after="0" w:line="240" w:lineRule="auto"/>
        <w:rPr>
          <w:rFonts w:ascii="Times New Roman" w:eastAsia="Times New Roman" w:hAnsi="Times New Roman"/>
          <w:lang w:val="lt-LT"/>
        </w:rPr>
      </w:pPr>
    </w:p>
    <w:p w14:paraId="4E9621CA" w14:textId="77777777" w:rsidR="00EE0678" w:rsidRDefault="00EE0678" w:rsidP="00EE0678">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Vartojimo metodas</w:t>
      </w:r>
    </w:p>
    <w:p w14:paraId="709B2D27" w14:textId="77777777" w:rsidR="00EE0678" w:rsidRDefault="00EE0678" w:rsidP="00EE0678">
      <w:pPr>
        <w:spacing w:after="0" w:line="240" w:lineRule="auto"/>
        <w:rPr>
          <w:rFonts w:ascii="Times New Roman" w:eastAsia="Times New Roman" w:hAnsi="Times New Roman"/>
          <w:u w:val="single"/>
          <w:lang w:val="lt-LT"/>
        </w:rPr>
      </w:pPr>
      <w:r>
        <w:rPr>
          <w:rFonts w:ascii="Times New Roman" w:eastAsia="Times New Roman" w:hAnsi="Times New Roman"/>
          <w:lang w:val="lt-LT"/>
        </w:rPr>
        <w:t>Leisti į veną arba į arteriją. Vaistinis preparatas, pašildytas iki kūno temperatūros, geriau toleruojamas, jį lengviau leisti, nes sumažėja jo klampumas.</w:t>
      </w:r>
    </w:p>
    <w:p w14:paraId="0C202B28" w14:textId="77777777" w:rsidR="00EE0678" w:rsidRDefault="00EE0678" w:rsidP="00EE0678">
      <w:pPr>
        <w:spacing w:after="0" w:line="240" w:lineRule="auto"/>
        <w:rPr>
          <w:rFonts w:ascii="Times New Roman" w:eastAsia="Times New Roman" w:hAnsi="Times New Roman"/>
          <w:lang w:val="lt-LT"/>
        </w:rPr>
      </w:pPr>
    </w:p>
    <w:p w14:paraId="492445EB"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4.3.</w:t>
      </w:r>
      <w:r>
        <w:rPr>
          <w:rFonts w:ascii="Times New Roman" w:eastAsia="Times New Roman" w:hAnsi="Times New Roman"/>
          <w:b/>
          <w:bCs/>
          <w:lang w:val="lt-LT"/>
        </w:rPr>
        <w:tab/>
        <w:t>Kontraindikacijos</w:t>
      </w:r>
    </w:p>
    <w:p w14:paraId="0F9B1E8B" w14:textId="77777777" w:rsidR="00EE0678" w:rsidRDefault="00EE0678" w:rsidP="00EE0678">
      <w:pPr>
        <w:spacing w:after="0" w:line="240" w:lineRule="auto"/>
        <w:rPr>
          <w:rFonts w:ascii="Times New Roman" w:eastAsia="Times New Roman" w:hAnsi="Times New Roman"/>
          <w:lang w:val="lt-LT"/>
        </w:rPr>
      </w:pPr>
    </w:p>
    <w:p w14:paraId="4CEF69A0"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Absoliučių Ultravist vartojimo kontraindikacijų nėra.</w:t>
      </w:r>
    </w:p>
    <w:p w14:paraId="17B402A2" w14:textId="77777777" w:rsidR="00EE0678" w:rsidRDefault="00EE0678" w:rsidP="00EE0678">
      <w:pPr>
        <w:spacing w:after="0" w:line="240" w:lineRule="auto"/>
        <w:rPr>
          <w:rFonts w:ascii="Times New Roman" w:eastAsia="Times New Roman" w:hAnsi="Times New Roman"/>
          <w:lang w:val="lt-LT"/>
        </w:rPr>
      </w:pPr>
    </w:p>
    <w:p w14:paraId="6FD5BCB7" w14:textId="77777777" w:rsidR="00EE0678" w:rsidRDefault="00EE0678" w:rsidP="00EE0678">
      <w:pPr>
        <w:keepNext/>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lastRenderedPageBreak/>
        <w:t>4.4.</w:t>
      </w:r>
      <w:r>
        <w:rPr>
          <w:rFonts w:ascii="Times New Roman" w:eastAsia="Times New Roman" w:hAnsi="Times New Roman"/>
          <w:b/>
          <w:bCs/>
          <w:lang w:val="lt-LT"/>
        </w:rPr>
        <w:tab/>
        <w:t>Specialūs įspėjimai ir atsargumo priemonės</w:t>
      </w:r>
    </w:p>
    <w:p w14:paraId="75B5BDB3" w14:textId="77777777" w:rsidR="00EE0678" w:rsidRDefault="00EE0678" w:rsidP="00EE0678">
      <w:pPr>
        <w:keepNext/>
        <w:spacing w:after="0" w:line="240" w:lineRule="auto"/>
        <w:rPr>
          <w:rFonts w:ascii="Times New Roman" w:eastAsia="Times New Roman" w:hAnsi="Times New Roman"/>
          <w:lang w:val="lt-LT"/>
        </w:rPr>
      </w:pPr>
    </w:p>
    <w:p w14:paraId="583B7ABB"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bCs/>
          <w:i/>
          <w:lang w:val="lt-LT"/>
        </w:rPr>
        <w:t>Visais atvejais</w:t>
      </w:r>
    </w:p>
    <w:p w14:paraId="7CE037C3" w14:textId="77777777" w:rsidR="00EE0678" w:rsidRDefault="00EE0678" w:rsidP="00EE0678">
      <w:pPr>
        <w:keepNext/>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Padidėjusio jautrumo reakcijos</w:t>
      </w:r>
    </w:p>
    <w:p w14:paraId="40C84041" w14:textId="77777777" w:rsidR="00EE0678" w:rsidRDefault="00EE0678" w:rsidP="00EE0678">
      <w:pPr>
        <w:spacing w:after="0" w:line="240" w:lineRule="auto"/>
        <w:rPr>
          <w:rFonts w:ascii="Times New Roman" w:eastAsia="Times New Roman" w:hAnsi="Times New Roman"/>
          <w:noProof/>
          <w:u w:val="single"/>
          <w:lang w:val="lt-LT"/>
        </w:rPr>
      </w:pPr>
    </w:p>
    <w:p w14:paraId="5D55E6BC"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Ultravist gali būti susijęs su anafilaktoidinėmis arba padidėjusio jautrumo ir kitomis idiosinkrazinėmis reakcijomis, apibūdinamomis širdies ir kraujagyslių, kvėpavimo ir odos sutrikimais.</w:t>
      </w:r>
    </w:p>
    <w:p w14:paraId="4381B46E" w14:textId="77777777" w:rsidR="00EE0678" w:rsidRDefault="00EE0678" w:rsidP="00EE0678">
      <w:pPr>
        <w:spacing w:after="0" w:line="240" w:lineRule="auto"/>
        <w:rPr>
          <w:rFonts w:ascii="Times New Roman" w:eastAsia="Times New Roman" w:hAnsi="Times New Roman"/>
          <w:noProof/>
          <w:u w:val="single"/>
          <w:lang w:val="lt-LT"/>
        </w:rPr>
      </w:pPr>
    </w:p>
    <w:p w14:paraId="61F3BCA5"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Yra galimos į alergiją panašios reakcijos, kurios gali būti lengvos arba sunkios, įskaitant ir šoką (žr. 4.8</w:t>
      </w:r>
      <w:r>
        <w:rPr>
          <w:rFonts w:ascii="Times New Roman" w:eastAsia="Times New Roman" w:hAnsi="Times New Roman"/>
          <w:lang w:val="lt-LT"/>
        </w:rPr>
        <w:t> </w:t>
      </w:r>
      <w:r>
        <w:rPr>
          <w:rFonts w:ascii="Times New Roman" w:eastAsia="Times New Roman" w:hAnsi="Times New Roman"/>
          <w:noProof/>
          <w:lang w:val="lt-LT"/>
        </w:rPr>
        <w:t>skyrių). Dauguma šių reakcijų įvyksta per 30</w:t>
      </w:r>
      <w:r>
        <w:rPr>
          <w:rFonts w:ascii="Times New Roman" w:eastAsia="Times New Roman" w:hAnsi="Times New Roman"/>
          <w:lang w:val="lt-LT"/>
        </w:rPr>
        <w:t> </w:t>
      </w:r>
      <w:r>
        <w:rPr>
          <w:rFonts w:ascii="Times New Roman" w:eastAsia="Times New Roman" w:hAnsi="Times New Roman"/>
          <w:noProof/>
          <w:lang w:val="lt-LT"/>
        </w:rPr>
        <w:t xml:space="preserve">min. po kontrastinės medžiagos suleidimo, tačiau kartais gali pasireikšti vėlyvos reakcijos (po kelių valandų arba dienų). </w:t>
      </w:r>
    </w:p>
    <w:p w14:paraId="5E98FA3B" w14:textId="77777777" w:rsidR="00EE0678" w:rsidRDefault="00EE0678" w:rsidP="00EE0678">
      <w:pPr>
        <w:spacing w:after="0" w:line="240" w:lineRule="auto"/>
        <w:rPr>
          <w:rFonts w:ascii="Times New Roman" w:eastAsia="Times New Roman" w:hAnsi="Times New Roman"/>
          <w:noProof/>
          <w:u w:val="single"/>
          <w:lang w:val="lt-LT"/>
        </w:rPr>
      </w:pPr>
    </w:p>
    <w:p w14:paraId="2DC47FAD"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Padidėjusio jautrumo reakcijų rizika yra didesnė, jei:</w:t>
      </w:r>
    </w:p>
    <w:p w14:paraId="6662EC4F" w14:textId="77777777" w:rsidR="00EE0678" w:rsidRDefault="00EE0678" w:rsidP="00EE0678">
      <w:pPr>
        <w:spacing w:after="0" w:line="240" w:lineRule="auto"/>
        <w:ind w:left="142" w:hanging="142"/>
        <w:rPr>
          <w:rFonts w:ascii="Times New Roman" w:eastAsia="Times New Roman" w:hAnsi="Times New Roman"/>
          <w:noProof/>
          <w:lang w:val="lt-LT"/>
        </w:rPr>
      </w:pPr>
      <w:r>
        <w:rPr>
          <w:rFonts w:ascii="Times New Roman" w:eastAsia="Times New Roman" w:hAnsi="Times New Roman"/>
          <w:noProof/>
          <w:lang w:val="lt-LT"/>
        </w:rPr>
        <w:sym w:font="Symbol" w:char="F02D"/>
      </w:r>
      <w:r>
        <w:rPr>
          <w:rFonts w:ascii="Times New Roman" w:eastAsia="Times New Roman" w:hAnsi="Times New Roman"/>
          <w:noProof/>
          <w:lang w:val="lt-LT"/>
        </w:rPr>
        <w:t xml:space="preserve"> anksčiau yra buvusi reakcija į kontrastinę medžiagą,</w:t>
      </w:r>
    </w:p>
    <w:p w14:paraId="7C107214"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sym w:font="Symbol" w:char="F02D"/>
      </w:r>
      <w:r>
        <w:rPr>
          <w:rFonts w:ascii="Times New Roman" w:eastAsia="Times New Roman" w:hAnsi="Times New Roman"/>
          <w:noProof/>
          <w:lang w:val="lt-LT"/>
        </w:rPr>
        <w:t xml:space="preserve"> pacientas serga bronchų astma arba kita alergine liga. </w:t>
      </w:r>
    </w:p>
    <w:p w14:paraId="1DF5723D" w14:textId="77777777" w:rsidR="00EE0678" w:rsidRDefault="00EE0678" w:rsidP="00EE0678">
      <w:pPr>
        <w:spacing w:after="0" w:line="240" w:lineRule="auto"/>
        <w:rPr>
          <w:rFonts w:ascii="Times New Roman" w:eastAsia="Times New Roman" w:hAnsi="Times New Roman"/>
          <w:lang w:val="lt-LT"/>
        </w:rPr>
      </w:pPr>
    </w:p>
    <w:p w14:paraId="6C2C432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noProof/>
          <w:lang w:val="lt-LT"/>
        </w:rPr>
        <w:t>Ypač atsargiai reikia apsvarstyti tyrimo riziką ir laukiamą naudą pacientams, kuriems yra žinomas padidėjęs jautrumas Ultravist ar bet kuriai pagalbinei Ultravist medžiagai arba kuriems anksčiau pasireiškė padidėjusio jautrumo reakcijos bet kuriai kitai jodo turinčiai kontrastinei medžiagai, nes jiems yra didesnė šių reakcijų rizika (įskaitant sunkias reakcijas).</w:t>
      </w:r>
    </w:p>
    <w:p w14:paraId="7918594C" w14:textId="77777777" w:rsidR="00EE0678" w:rsidRDefault="00EE0678" w:rsidP="00EE0678">
      <w:pPr>
        <w:spacing w:after="0" w:line="240" w:lineRule="auto"/>
        <w:rPr>
          <w:rFonts w:ascii="Times New Roman" w:eastAsia="Times New Roman" w:hAnsi="Times New Roman"/>
          <w:lang w:val="lt-LT"/>
        </w:rPr>
      </w:pPr>
    </w:p>
    <w:p w14:paraId="3626B2D1"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Apskritai šios reakcijos yra nedėsningos ir jų numatyti neįmanoma.</w:t>
      </w:r>
    </w:p>
    <w:p w14:paraId="05A6DFA9" w14:textId="77777777" w:rsidR="00EE0678" w:rsidRDefault="00EE0678" w:rsidP="00EE0678">
      <w:pPr>
        <w:spacing w:after="0" w:line="240" w:lineRule="auto"/>
        <w:rPr>
          <w:rFonts w:ascii="Times New Roman" w:eastAsia="Times New Roman" w:hAnsi="Times New Roman"/>
          <w:noProof/>
          <w:lang w:val="lt-LT"/>
        </w:rPr>
      </w:pPr>
    </w:p>
    <w:p w14:paraId="6DDF00CD"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Pacientai, kuriems šios reakcijos pasireiškia vartojant beta adrenoblokatorių, gali būti atsparūs gydymui beta adrenomimetikais (žr. 4.5</w:t>
      </w:r>
      <w:r>
        <w:rPr>
          <w:rFonts w:ascii="Times New Roman" w:eastAsia="Times New Roman" w:hAnsi="Times New Roman"/>
          <w:lang w:val="lt-LT"/>
        </w:rPr>
        <w:t> </w:t>
      </w:r>
      <w:r>
        <w:rPr>
          <w:rFonts w:ascii="Times New Roman" w:eastAsia="Times New Roman" w:hAnsi="Times New Roman"/>
          <w:noProof/>
          <w:lang w:val="lt-LT"/>
        </w:rPr>
        <w:t>skyrių).</w:t>
      </w:r>
    </w:p>
    <w:p w14:paraId="1F2EB156" w14:textId="77777777" w:rsidR="00EE0678" w:rsidRDefault="00EE0678" w:rsidP="00EE0678">
      <w:pPr>
        <w:spacing w:after="0" w:line="240" w:lineRule="auto"/>
        <w:rPr>
          <w:rFonts w:ascii="Times New Roman" w:eastAsia="Times New Roman" w:hAnsi="Times New Roman"/>
          <w:noProof/>
          <w:lang w:val="lt-LT"/>
        </w:rPr>
      </w:pPr>
    </w:p>
    <w:p w14:paraId="5D55E344"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Sunkių padidėjusio jautrumo reakcijų atvejais pacientams, sergantiems širdies ir kraujagyslių ligomis, yra labiau tikėtinos sunkios ar netgi mirtinos šių reakcijų baigtys.</w:t>
      </w:r>
    </w:p>
    <w:p w14:paraId="42FC9C4B" w14:textId="77777777" w:rsidR="00EE0678" w:rsidRDefault="00EE0678" w:rsidP="00EE0678">
      <w:pPr>
        <w:spacing w:after="0" w:line="240" w:lineRule="auto"/>
        <w:rPr>
          <w:rFonts w:ascii="Times New Roman" w:eastAsia="Times New Roman" w:hAnsi="Times New Roman"/>
          <w:noProof/>
          <w:lang w:val="lt-LT"/>
        </w:rPr>
      </w:pPr>
    </w:p>
    <w:p w14:paraId="7004B4FF"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Kadangi sušvirkštus preparato gali ištikti sunki padidėjusio jautrumo reakcija, po procedūros rekomenduojama stebėti pacientą.</w:t>
      </w:r>
    </w:p>
    <w:p w14:paraId="7FA08CF9" w14:textId="77777777" w:rsidR="00EE0678" w:rsidRDefault="00EE0678" w:rsidP="00EE0678">
      <w:pPr>
        <w:spacing w:after="0" w:line="240" w:lineRule="auto"/>
        <w:rPr>
          <w:rFonts w:ascii="Times New Roman" w:eastAsia="Times New Roman" w:hAnsi="Times New Roman"/>
          <w:noProof/>
          <w:lang w:val="lt-LT"/>
        </w:rPr>
      </w:pPr>
    </w:p>
    <w:p w14:paraId="4D4D33DA"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Būtina būti pasiruošus suteikti pirmąją pagalbą visiems pacientams.</w:t>
      </w:r>
    </w:p>
    <w:p w14:paraId="25CB14BA" w14:textId="77777777" w:rsidR="00EE0678" w:rsidRDefault="00EE0678" w:rsidP="00EE0678">
      <w:pPr>
        <w:spacing w:after="0" w:line="240" w:lineRule="auto"/>
        <w:rPr>
          <w:rFonts w:ascii="Times New Roman" w:eastAsia="Times New Roman" w:hAnsi="Times New Roman"/>
          <w:noProof/>
          <w:lang w:val="lt-LT"/>
        </w:rPr>
      </w:pPr>
    </w:p>
    <w:p w14:paraId="7AE6F7F0"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Pacientams, kuriems yra padidėjusi ūminių</w:t>
      </w:r>
      <w:r>
        <w:rPr>
          <w:rFonts w:ascii="Times New Roman" w:eastAsia="Times New Roman" w:hAnsi="Times New Roman"/>
          <w:noProof/>
          <w:lang w:val="lt-LT"/>
        </w:rPr>
        <w:t xml:space="preserve"> į </w:t>
      </w:r>
      <w:r>
        <w:rPr>
          <w:rFonts w:ascii="Times New Roman" w:eastAsia="Times New Roman" w:hAnsi="Times New Roman"/>
          <w:lang w:val="lt-LT"/>
        </w:rPr>
        <w:t>alergines panašių reakcijų</w:t>
      </w:r>
      <w:r>
        <w:rPr>
          <w:rFonts w:ascii="Times New Roman" w:eastAsia="Times New Roman" w:hAnsi="Times New Roman"/>
          <w:noProof/>
          <w:lang w:val="lt-LT"/>
        </w:rPr>
        <w:t xml:space="preserve"> rizika arba anksčiau buvo vidutinio sunkumo ar sunki ūminė reakcija, astma arba alergija, kuriai prireikė gydymo, reikia apsvarstyti premedikaciją skiriant kortikosteroidų.</w:t>
      </w:r>
    </w:p>
    <w:p w14:paraId="09C2A043" w14:textId="77777777" w:rsidR="00EE0678" w:rsidRDefault="00EE0678" w:rsidP="00EE0678">
      <w:pPr>
        <w:spacing w:after="0" w:line="240" w:lineRule="auto"/>
        <w:rPr>
          <w:rFonts w:ascii="Times New Roman" w:eastAsia="Times New Roman" w:hAnsi="Times New Roman"/>
          <w:noProof/>
          <w:lang w:val="lt-LT"/>
        </w:rPr>
      </w:pPr>
    </w:p>
    <w:p w14:paraId="0A8AD760" w14:textId="77777777" w:rsidR="00EE0678" w:rsidRDefault="00EE0678" w:rsidP="00EE0678">
      <w:pPr>
        <w:pStyle w:val="Sraopastraipa"/>
        <w:numPr>
          <w:ilvl w:val="0"/>
          <w:numId w:val="7"/>
        </w:numPr>
        <w:spacing w:after="0" w:line="240" w:lineRule="auto"/>
        <w:ind w:left="540" w:hanging="540"/>
        <w:rPr>
          <w:rFonts w:ascii="Times New Roman" w:eastAsia="Times New Roman" w:hAnsi="Times New Roman"/>
          <w:lang w:val="lt-LT"/>
        </w:rPr>
      </w:pPr>
      <w:r w:rsidRPr="00A0195C">
        <w:rPr>
          <w:rFonts w:ascii="Times New Roman" w:eastAsia="Times New Roman" w:hAnsi="Times New Roman"/>
          <w:lang w:val="lt-LT"/>
        </w:rPr>
        <w:t>Sunkios nepageidaujamos odos reakcijos</w:t>
      </w:r>
    </w:p>
    <w:p w14:paraId="0B7537B9" w14:textId="77777777" w:rsidR="00EE0678" w:rsidRPr="00A0195C" w:rsidRDefault="00EE0678" w:rsidP="00EE0678">
      <w:pPr>
        <w:spacing w:after="0" w:line="240" w:lineRule="auto"/>
        <w:rPr>
          <w:rFonts w:ascii="Times New Roman" w:eastAsia="Times New Roman" w:hAnsi="Times New Roman"/>
          <w:lang w:val="lt-LT"/>
        </w:rPr>
      </w:pPr>
    </w:p>
    <w:p w14:paraId="2AE77060" w14:textId="77777777" w:rsidR="00EE0678" w:rsidRDefault="00EE0678" w:rsidP="00EE0678">
      <w:pPr>
        <w:spacing w:after="0" w:line="240" w:lineRule="auto"/>
        <w:rPr>
          <w:rFonts w:ascii="Times New Roman" w:eastAsia="Times New Roman" w:hAnsi="Times New Roman"/>
          <w:bCs/>
          <w:lang w:val="lt-LT"/>
        </w:rPr>
      </w:pPr>
      <w:r w:rsidRPr="00A0195C">
        <w:rPr>
          <w:rFonts w:ascii="Times New Roman" w:eastAsia="Times New Roman" w:hAnsi="Times New Roman"/>
          <w:bCs/>
          <w:lang w:val="lt-LT"/>
        </w:rPr>
        <w:t>Gauta pranešimų apie su jopramido vartojimu susijusias sunkias nepageidaujamas odos reakcijas, įskaitant Stivenso-Džonsono (</w:t>
      </w:r>
      <w:r w:rsidRPr="00A0195C">
        <w:rPr>
          <w:rFonts w:ascii="Times New Roman" w:eastAsia="Times New Roman" w:hAnsi="Times New Roman"/>
          <w:bCs/>
          <w:i/>
          <w:iCs/>
          <w:lang w:val="lt-LT"/>
        </w:rPr>
        <w:t>Stevens-Johnson</w:t>
      </w:r>
      <w:r w:rsidRPr="00A0195C">
        <w:rPr>
          <w:rFonts w:ascii="Times New Roman" w:eastAsia="Times New Roman" w:hAnsi="Times New Roman"/>
          <w:bCs/>
          <w:lang w:val="lt-LT"/>
        </w:rPr>
        <w:t>) sindromą (</w:t>
      </w:r>
      <w:r w:rsidRPr="00A0195C">
        <w:rPr>
          <w:rFonts w:ascii="Times New Roman" w:eastAsia="Times New Roman" w:hAnsi="Times New Roman"/>
          <w:bCs/>
          <w:i/>
          <w:lang w:val="lt-LT"/>
        </w:rPr>
        <w:t>SJS</w:t>
      </w:r>
      <w:r w:rsidRPr="00A0195C">
        <w:rPr>
          <w:rFonts w:ascii="Times New Roman" w:eastAsia="Times New Roman" w:hAnsi="Times New Roman"/>
          <w:bCs/>
          <w:lang w:val="lt-LT"/>
        </w:rPr>
        <w:t xml:space="preserve">), toksinę epidermio nekrolizę (TEN), reakciją į vaistą su eozinofilija ir sisteminiais simptomais (angl. </w:t>
      </w:r>
      <w:r w:rsidRPr="00A0195C">
        <w:rPr>
          <w:rFonts w:ascii="Times New Roman" w:eastAsia="Times New Roman" w:hAnsi="Times New Roman"/>
          <w:bCs/>
          <w:i/>
          <w:lang w:val="lt-LT"/>
        </w:rPr>
        <w:t>drug reaction with eosinophilia and systemic symptoms, DRESS</w:t>
      </w:r>
      <w:r w:rsidRPr="00A0195C">
        <w:rPr>
          <w:rFonts w:ascii="Times New Roman" w:eastAsia="Times New Roman" w:hAnsi="Times New Roman"/>
          <w:bCs/>
          <w:lang w:val="lt-LT"/>
        </w:rPr>
        <w:t>) ir ūminę generalizuotą egzanteminę pustuliozę (ŪGEP), kurios gali būti pavojingos gyvybei arba mirtinos; jų dažnis nežinomas.</w:t>
      </w:r>
    </w:p>
    <w:p w14:paraId="0BCEE73F" w14:textId="77777777" w:rsidR="00EE0678" w:rsidRPr="00A0195C" w:rsidRDefault="00EE0678" w:rsidP="00EE0678">
      <w:pPr>
        <w:spacing w:after="0" w:line="240" w:lineRule="auto"/>
        <w:rPr>
          <w:rFonts w:ascii="Times New Roman" w:eastAsia="Times New Roman" w:hAnsi="Times New Roman"/>
          <w:bCs/>
          <w:lang w:val="lt-LT"/>
        </w:rPr>
      </w:pPr>
    </w:p>
    <w:p w14:paraId="1B8A2398" w14:textId="77777777" w:rsidR="00EE0678" w:rsidRPr="00A0195C" w:rsidRDefault="00EE0678" w:rsidP="00EE0678">
      <w:pPr>
        <w:spacing w:after="0" w:line="240" w:lineRule="auto"/>
        <w:rPr>
          <w:rFonts w:ascii="Times New Roman" w:eastAsia="Times New Roman" w:hAnsi="Times New Roman"/>
          <w:bCs/>
          <w:lang w:val="lt-LT"/>
        </w:rPr>
      </w:pPr>
      <w:r w:rsidRPr="00A0195C">
        <w:rPr>
          <w:rFonts w:ascii="Times New Roman" w:eastAsia="Times New Roman" w:hAnsi="Times New Roman"/>
          <w:bCs/>
          <w:lang w:val="lt-LT"/>
        </w:rPr>
        <w:t>Pacientus reikia informuoti apie požymius ir simptomus bei atidžiai stebėti, ar nėra odos reakcijų.</w:t>
      </w:r>
    </w:p>
    <w:p w14:paraId="1D84518B" w14:textId="77777777" w:rsidR="00EE0678" w:rsidRDefault="00EE0678" w:rsidP="00EE0678">
      <w:pPr>
        <w:spacing w:after="0" w:line="240" w:lineRule="auto"/>
        <w:rPr>
          <w:rFonts w:ascii="Times New Roman" w:eastAsia="Times New Roman" w:hAnsi="Times New Roman"/>
          <w:bCs/>
          <w:lang w:val="lt-LT"/>
        </w:rPr>
      </w:pPr>
    </w:p>
    <w:p w14:paraId="7838F45F" w14:textId="77777777" w:rsidR="00EE0678" w:rsidRDefault="00EE0678" w:rsidP="00EE0678">
      <w:pPr>
        <w:spacing w:after="0" w:line="240" w:lineRule="auto"/>
        <w:rPr>
          <w:rFonts w:ascii="Times New Roman" w:eastAsia="Times New Roman" w:hAnsi="Times New Roman"/>
          <w:bCs/>
          <w:lang w:val="lt-LT"/>
        </w:rPr>
      </w:pPr>
      <w:r w:rsidRPr="00A0195C">
        <w:rPr>
          <w:rFonts w:ascii="Times New Roman" w:eastAsia="Times New Roman" w:hAnsi="Times New Roman"/>
          <w:bCs/>
          <w:lang w:val="lt-LT"/>
        </w:rPr>
        <w:lastRenderedPageBreak/>
        <w:t>Vaikams pasireiškusius pirmuosius išbėrimo požymius galima klaidingai priskirti infekcijai, todėl gydytojai, vertinantys vaikų išbėrimo požymius ir karščiavimą, turi apsvarstyti, ar tai negali būti reakcija į jopromidą.</w:t>
      </w:r>
    </w:p>
    <w:p w14:paraId="3C03C72A" w14:textId="77777777" w:rsidR="00EE0678" w:rsidRPr="00A0195C" w:rsidRDefault="00EE0678" w:rsidP="00EE0678">
      <w:pPr>
        <w:spacing w:after="0" w:line="240" w:lineRule="auto"/>
        <w:rPr>
          <w:rFonts w:ascii="Times New Roman" w:eastAsia="Times New Roman" w:hAnsi="Times New Roman"/>
          <w:bCs/>
          <w:lang w:val="lt-LT"/>
        </w:rPr>
      </w:pPr>
    </w:p>
    <w:p w14:paraId="77FC6A66" w14:textId="77777777" w:rsidR="00EE0678" w:rsidRPr="00A0195C" w:rsidRDefault="00EE0678" w:rsidP="00EE0678">
      <w:pPr>
        <w:spacing w:after="0" w:line="240" w:lineRule="auto"/>
        <w:rPr>
          <w:rFonts w:ascii="Times New Roman" w:eastAsia="Times New Roman" w:hAnsi="Times New Roman"/>
          <w:bCs/>
          <w:lang w:val="lt-LT"/>
        </w:rPr>
      </w:pPr>
      <w:r w:rsidRPr="00A0195C">
        <w:rPr>
          <w:rFonts w:ascii="Times New Roman" w:eastAsia="Times New Roman" w:hAnsi="Times New Roman"/>
          <w:bCs/>
          <w:lang w:val="lt-LT"/>
        </w:rPr>
        <w:t xml:space="preserve">Dauguma tokių reakcijų pasireiškė per 8 savaites (ŪGEP per 1–12 parų, </w:t>
      </w:r>
      <w:r w:rsidRPr="00A0195C">
        <w:rPr>
          <w:rFonts w:ascii="Times New Roman" w:eastAsia="Times New Roman" w:hAnsi="Times New Roman"/>
          <w:bCs/>
          <w:i/>
          <w:lang w:val="lt-LT"/>
        </w:rPr>
        <w:t>DRESS</w:t>
      </w:r>
      <w:r w:rsidRPr="00A0195C">
        <w:rPr>
          <w:rFonts w:ascii="Times New Roman" w:eastAsia="Times New Roman" w:hAnsi="Times New Roman"/>
          <w:bCs/>
          <w:lang w:val="lt-LT"/>
        </w:rPr>
        <w:t xml:space="preserve"> per 2–8 savaites, </w:t>
      </w:r>
      <w:r w:rsidRPr="00A0195C">
        <w:rPr>
          <w:rFonts w:ascii="Times New Roman" w:eastAsia="Times New Roman" w:hAnsi="Times New Roman"/>
          <w:bCs/>
          <w:i/>
          <w:lang w:val="lt-LT"/>
        </w:rPr>
        <w:t>SJS</w:t>
      </w:r>
      <w:r w:rsidRPr="00A0195C">
        <w:rPr>
          <w:rFonts w:ascii="Times New Roman" w:eastAsia="Times New Roman" w:hAnsi="Times New Roman"/>
          <w:bCs/>
          <w:lang w:val="lt-LT"/>
        </w:rPr>
        <w:t> / TEN per laikotarpį nuo 5 parų iki 8 savaičių).</w:t>
      </w:r>
    </w:p>
    <w:p w14:paraId="298ACA96" w14:textId="77777777" w:rsidR="00EE0678" w:rsidRDefault="00EE0678" w:rsidP="00EE0678">
      <w:pPr>
        <w:spacing w:after="0" w:line="240" w:lineRule="auto"/>
        <w:rPr>
          <w:rFonts w:ascii="Times New Roman" w:eastAsia="Times New Roman" w:hAnsi="Times New Roman"/>
          <w:bCs/>
          <w:lang w:val="lt-LT"/>
        </w:rPr>
      </w:pPr>
    </w:p>
    <w:p w14:paraId="4C8A95F6" w14:textId="77777777" w:rsidR="00EE0678" w:rsidRPr="00A0195C" w:rsidRDefault="00EE0678" w:rsidP="00EE0678">
      <w:pPr>
        <w:spacing w:after="0" w:line="240" w:lineRule="auto"/>
        <w:rPr>
          <w:rFonts w:ascii="Times New Roman" w:eastAsia="Times New Roman" w:hAnsi="Times New Roman"/>
          <w:bCs/>
          <w:lang w:val="lt-LT"/>
        </w:rPr>
      </w:pPr>
      <w:r w:rsidRPr="00A0195C">
        <w:rPr>
          <w:rFonts w:ascii="Times New Roman" w:eastAsia="Times New Roman" w:hAnsi="Times New Roman"/>
          <w:bCs/>
          <w:lang w:val="lt-LT"/>
        </w:rPr>
        <w:t xml:space="preserve">Jeigu pacientui vartojant jopromidą išsivysto sunki reakcija, pvz., </w:t>
      </w:r>
      <w:r w:rsidRPr="00A0195C">
        <w:rPr>
          <w:rFonts w:ascii="Times New Roman" w:eastAsia="Times New Roman" w:hAnsi="Times New Roman"/>
          <w:bCs/>
          <w:i/>
          <w:lang w:val="lt-LT"/>
        </w:rPr>
        <w:t>SJS</w:t>
      </w:r>
      <w:r w:rsidRPr="00A0195C">
        <w:rPr>
          <w:rFonts w:ascii="Times New Roman" w:eastAsia="Times New Roman" w:hAnsi="Times New Roman"/>
          <w:bCs/>
          <w:lang w:val="lt-LT"/>
        </w:rPr>
        <w:t xml:space="preserve">, TEN, ŪGEP arba </w:t>
      </w:r>
      <w:r w:rsidRPr="00A0195C">
        <w:rPr>
          <w:rFonts w:ascii="Times New Roman" w:eastAsia="Times New Roman" w:hAnsi="Times New Roman"/>
          <w:bCs/>
          <w:i/>
          <w:lang w:val="lt-LT"/>
        </w:rPr>
        <w:t>DRESS</w:t>
      </w:r>
      <w:r w:rsidRPr="00A0195C">
        <w:rPr>
          <w:rFonts w:ascii="Times New Roman" w:eastAsia="Times New Roman" w:hAnsi="Times New Roman"/>
          <w:bCs/>
          <w:lang w:val="lt-LT"/>
        </w:rPr>
        <w:t>, tokiam pacientui niekada nebegalima kartotinai skirti jopromido.</w:t>
      </w:r>
    </w:p>
    <w:p w14:paraId="7BA7E46B" w14:textId="77777777" w:rsidR="00EE0678" w:rsidRDefault="00EE0678" w:rsidP="00EE0678">
      <w:pPr>
        <w:spacing w:after="0" w:line="240" w:lineRule="auto"/>
        <w:rPr>
          <w:rFonts w:ascii="Times New Roman" w:eastAsia="Times New Roman" w:hAnsi="Times New Roman"/>
          <w:lang w:val="lt-LT"/>
        </w:rPr>
      </w:pPr>
    </w:p>
    <w:p w14:paraId="72F2C5D8" w14:textId="77777777" w:rsidR="00EE0678" w:rsidRDefault="00EE0678" w:rsidP="00EE067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Skydliaukės funkcijos sutrikimas</w:t>
      </w:r>
    </w:p>
    <w:p w14:paraId="669CDBBD" w14:textId="77777777" w:rsidR="00EE0678" w:rsidRDefault="00EE0678" w:rsidP="00EE0678">
      <w:pPr>
        <w:spacing w:after="0" w:line="240" w:lineRule="auto"/>
        <w:rPr>
          <w:rFonts w:ascii="Times New Roman" w:eastAsia="Times New Roman" w:hAnsi="Times New Roman"/>
          <w:lang w:val="lt-LT"/>
        </w:rPr>
      </w:pPr>
    </w:p>
    <w:p w14:paraId="2AA6CDA2"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Ypač atsargiai reikia apsvarstyti tyrimo riziką ir laukiamą naudą pacientams, kuriems žinoma ar įtariama hipertirozė ar struma, nes jodo turinčios kontrastinės medžiagos šiems pacientams gali sukelti hipertirozę ir tirotoksinę krizę. Pacientams, kuriems yra žinoma ar įtariama hipertirozė, prieš skiriant Ultravist, reikia apsvarstyti skydliaukės funkcijos tyrimą ir profilaktinį tireostatinį gydymą.</w:t>
      </w:r>
    </w:p>
    <w:p w14:paraId="5C2B8FE0" w14:textId="77777777" w:rsidR="00EE0678" w:rsidRDefault="00EE0678" w:rsidP="00EE0678">
      <w:pPr>
        <w:spacing w:after="0" w:line="240" w:lineRule="auto"/>
        <w:rPr>
          <w:rFonts w:ascii="Times New Roman" w:eastAsia="Times New Roman" w:hAnsi="Times New Roman"/>
          <w:noProof/>
          <w:lang w:val="lt-LT"/>
        </w:rPr>
      </w:pPr>
    </w:p>
    <w:p w14:paraId="0E3B5DEB" w14:textId="77777777" w:rsidR="00EE0678" w:rsidRPr="007D1C88" w:rsidRDefault="00EE0678" w:rsidP="00EE0678">
      <w:pPr>
        <w:spacing w:after="0" w:line="240" w:lineRule="auto"/>
        <w:rPr>
          <w:rFonts w:ascii="Times New Roman" w:eastAsia="Times New Roman" w:hAnsi="Times New Roman"/>
          <w:noProof/>
          <w:lang w:val="lt-LT"/>
        </w:rPr>
      </w:pPr>
      <w:r w:rsidRPr="007D1C88">
        <w:rPr>
          <w:rFonts w:ascii="Times New Roman" w:eastAsia="Times New Roman" w:hAnsi="Times New Roman"/>
          <w:noProof/>
          <w:lang w:val="lt-LT"/>
        </w:rPr>
        <w:t>Buvo pranešta, kad po jodo turinčių kontrastinių medžiagų vartojimo suaugusiems paci</w:t>
      </w:r>
      <w:r>
        <w:rPr>
          <w:rFonts w:ascii="Times New Roman" w:eastAsia="Times New Roman" w:hAnsi="Times New Roman"/>
          <w:noProof/>
          <w:lang w:val="lt-LT"/>
        </w:rPr>
        <w:t>e</w:t>
      </w:r>
      <w:r w:rsidRPr="007D1C88">
        <w:rPr>
          <w:rFonts w:ascii="Times New Roman" w:eastAsia="Times New Roman" w:hAnsi="Times New Roman"/>
          <w:noProof/>
          <w:lang w:val="lt-LT"/>
        </w:rPr>
        <w:t>ntams ir vaikams skydliaukės funkcijos tyrimai parodė hipotir</w:t>
      </w:r>
      <w:r>
        <w:rPr>
          <w:rFonts w:ascii="Times New Roman" w:eastAsia="Times New Roman" w:hAnsi="Times New Roman"/>
          <w:noProof/>
          <w:lang w:val="lt-LT"/>
        </w:rPr>
        <w:t>ozę</w:t>
      </w:r>
      <w:r w:rsidRPr="007D1C88">
        <w:rPr>
          <w:rFonts w:ascii="Times New Roman" w:eastAsia="Times New Roman" w:hAnsi="Times New Roman"/>
          <w:noProof/>
          <w:lang w:val="lt-LT"/>
        </w:rPr>
        <w:t xml:space="preserve"> arba trumpalaikį skydliaukės slopinimą. Prieš vartojant jodo turinčių kontrastinių medžiagų, reikia įvertinti galimą hipotiro</w:t>
      </w:r>
      <w:r>
        <w:rPr>
          <w:rFonts w:ascii="Times New Roman" w:eastAsia="Times New Roman" w:hAnsi="Times New Roman"/>
          <w:noProof/>
          <w:lang w:val="lt-LT"/>
        </w:rPr>
        <w:t>zės</w:t>
      </w:r>
      <w:r w:rsidRPr="007D1C88">
        <w:rPr>
          <w:rFonts w:ascii="Times New Roman" w:eastAsia="Times New Roman" w:hAnsi="Times New Roman"/>
          <w:noProof/>
          <w:lang w:val="lt-LT"/>
        </w:rPr>
        <w:t xml:space="preserve"> riziką pacientams, kuriems yra </w:t>
      </w:r>
      <w:r>
        <w:rPr>
          <w:rFonts w:ascii="Times New Roman" w:eastAsia="Times New Roman" w:hAnsi="Times New Roman"/>
          <w:noProof/>
          <w:lang w:val="lt-LT"/>
        </w:rPr>
        <w:t>nustatytos</w:t>
      </w:r>
      <w:r w:rsidRPr="007D1C88">
        <w:rPr>
          <w:rFonts w:ascii="Times New Roman" w:eastAsia="Times New Roman" w:hAnsi="Times New Roman"/>
          <w:noProof/>
          <w:lang w:val="lt-LT"/>
        </w:rPr>
        <w:t xml:space="preserve"> ar įtariamos skydliaukės ligos.</w:t>
      </w:r>
    </w:p>
    <w:p w14:paraId="168EB62C" w14:textId="77777777" w:rsidR="00EE0678" w:rsidRDefault="00EE0678" w:rsidP="00EE0678">
      <w:pPr>
        <w:spacing w:after="0" w:line="240" w:lineRule="auto"/>
        <w:rPr>
          <w:rFonts w:ascii="Times New Roman" w:eastAsia="Times New Roman" w:hAnsi="Times New Roman"/>
          <w:noProof/>
          <w:lang w:val="lt-LT"/>
        </w:rPr>
      </w:pPr>
    </w:p>
    <w:p w14:paraId="70687F0E" w14:textId="2FCB26B4" w:rsidR="00C46A5A" w:rsidRDefault="00C46A5A" w:rsidP="00C46A5A">
      <w:pPr>
        <w:spacing w:after="0" w:line="240" w:lineRule="auto"/>
        <w:rPr>
          <w:rFonts w:ascii="Times New Roman" w:eastAsia="Times New Roman" w:hAnsi="Times New Roman"/>
          <w:noProof/>
          <w:lang w:val="lt-LT"/>
        </w:rPr>
      </w:pPr>
      <w:r w:rsidRPr="002E7F02">
        <w:rPr>
          <w:rFonts w:ascii="Times New Roman" w:eastAsia="Times New Roman" w:hAnsi="Times New Roman"/>
          <w:i/>
          <w:iCs/>
          <w:noProof/>
          <w:lang w:val="lt-LT"/>
        </w:rPr>
        <w:t>Vaikų populiacija</w:t>
      </w:r>
    </w:p>
    <w:p w14:paraId="5BE903FC" w14:textId="77777777" w:rsidR="003B56F5" w:rsidRDefault="00C46A5A" w:rsidP="00C46A5A">
      <w:pPr>
        <w:spacing w:after="0" w:line="240" w:lineRule="auto"/>
        <w:rPr>
          <w:rFonts w:ascii="Times New Roman" w:eastAsia="Times New Roman" w:hAnsi="Times New Roman"/>
          <w:noProof/>
          <w:lang w:val="lt-LT"/>
        </w:rPr>
      </w:pPr>
      <w:r w:rsidRPr="00C46A5A">
        <w:rPr>
          <w:rFonts w:ascii="Times New Roman" w:eastAsia="Times New Roman" w:hAnsi="Times New Roman"/>
          <w:noProof/>
          <w:lang w:val="lt-LT"/>
        </w:rPr>
        <w:t xml:space="preserve">Skydliaukės funkcijos sutrikimas, pasireiškiantis hipotiroze arba trumpalaikiu skydliaukės slopinimu, buvo pastebėtas </w:t>
      </w:r>
      <w:r>
        <w:rPr>
          <w:rFonts w:ascii="Times New Roman" w:eastAsia="Times New Roman" w:hAnsi="Times New Roman"/>
          <w:noProof/>
          <w:lang w:val="lt-LT"/>
        </w:rPr>
        <w:t xml:space="preserve">ir </w:t>
      </w:r>
      <w:r w:rsidRPr="00C46A5A">
        <w:rPr>
          <w:rFonts w:ascii="Times New Roman" w:eastAsia="Times New Roman" w:hAnsi="Times New Roman"/>
          <w:noProof/>
          <w:lang w:val="lt-LT"/>
        </w:rPr>
        <w:t xml:space="preserve">po vienkartinio, ir po daugkartinio jodo </w:t>
      </w:r>
      <w:r>
        <w:rPr>
          <w:rFonts w:ascii="Times New Roman" w:eastAsia="Times New Roman" w:hAnsi="Times New Roman"/>
          <w:noProof/>
          <w:lang w:val="lt-LT"/>
        </w:rPr>
        <w:t xml:space="preserve">turinčios </w:t>
      </w:r>
      <w:r w:rsidRPr="00C46A5A">
        <w:rPr>
          <w:rFonts w:ascii="Times New Roman" w:eastAsia="Times New Roman" w:hAnsi="Times New Roman"/>
          <w:noProof/>
          <w:lang w:val="lt-LT"/>
        </w:rPr>
        <w:t>kontrastinės medžiagos poveikio jaunesniems nei 3</w:t>
      </w:r>
      <w:r>
        <w:rPr>
          <w:rFonts w:ascii="Times New Roman" w:eastAsia="Times New Roman" w:hAnsi="Times New Roman"/>
          <w:noProof/>
          <w:lang w:val="lt-LT"/>
        </w:rPr>
        <w:t> </w:t>
      </w:r>
      <w:r w:rsidRPr="00C46A5A">
        <w:rPr>
          <w:rFonts w:ascii="Times New Roman" w:eastAsia="Times New Roman" w:hAnsi="Times New Roman"/>
          <w:noProof/>
          <w:lang w:val="lt-LT"/>
        </w:rPr>
        <w:t>metų amžiaus vaikams.</w:t>
      </w:r>
      <w:r w:rsidR="004C4B0B" w:rsidRPr="002E7F02">
        <w:rPr>
          <w:lang w:val="lt-LT"/>
        </w:rPr>
        <w:t xml:space="preserve"> </w:t>
      </w:r>
      <w:r w:rsidR="004C4B0B">
        <w:rPr>
          <w:rFonts w:ascii="Times New Roman" w:eastAsia="Times New Roman" w:hAnsi="Times New Roman"/>
          <w:noProof/>
          <w:lang w:val="lt-LT"/>
        </w:rPr>
        <w:t>N</w:t>
      </w:r>
      <w:r w:rsidR="004C4B0B" w:rsidRPr="004C4B0B">
        <w:rPr>
          <w:rFonts w:ascii="Times New Roman" w:eastAsia="Times New Roman" w:hAnsi="Times New Roman"/>
          <w:noProof/>
          <w:lang w:val="lt-LT"/>
        </w:rPr>
        <w:t xml:space="preserve">ustatytas </w:t>
      </w:r>
      <w:r w:rsidR="004C4B0B">
        <w:rPr>
          <w:rFonts w:ascii="Times New Roman" w:eastAsia="Times New Roman" w:hAnsi="Times New Roman"/>
          <w:noProof/>
          <w:lang w:val="lt-LT"/>
        </w:rPr>
        <w:t xml:space="preserve">dažnis svyruoja </w:t>
      </w:r>
      <w:r w:rsidR="004C4B0B" w:rsidRPr="004C4B0B">
        <w:rPr>
          <w:rFonts w:ascii="Times New Roman" w:eastAsia="Times New Roman" w:hAnsi="Times New Roman"/>
          <w:noProof/>
          <w:lang w:val="lt-LT"/>
        </w:rPr>
        <w:t>nuo 1</w:t>
      </w:r>
      <w:r w:rsidR="004C4B0B">
        <w:rPr>
          <w:rFonts w:ascii="Times New Roman" w:eastAsia="Times New Roman" w:hAnsi="Times New Roman"/>
          <w:noProof/>
          <w:lang w:val="lt-LT"/>
        </w:rPr>
        <w:t> </w:t>
      </w:r>
      <w:r w:rsidR="004C4B0B" w:rsidRPr="004C4B0B">
        <w:rPr>
          <w:rFonts w:ascii="Times New Roman" w:eastAsia="Times New Roman" w:hAnsi="Times New Roman"/>
          <w:noProof/>
          <w:lang w:val="lt-LT"/>
        </w:rPr>
        <w:t>% iki 15</w:t>
      </w:r>
      <w:r w:rsidR="004C4B0B">
        <w:rPr>
          <w:rFonts w:ascii="Times New Roman" w:eastAsia="Times New Roman" w:hAnsi="Times New Roman"/>
          <w:noProof/>
          <w:lang w:val="lt-LT"/>
        </w:rPr>
        <w:t> </w:t>
      </w:r>
      <w:r w:rsidR="004C4B0B" w:rsidRPr="004C4B0B">
        <w:rPr>
          <w:rFonts w:ascii="Times New Roman" w:eastAsia="Times New Roman" w:hAnsi="Times New Roman"/>
          <w:noProof/>
          <w:lang w:val="lt-LT"/>
        </w:rPr>
        <w:t xml:space="preserve">%, priklausomai nuo tiriamųjų amžiaus ir </w:t>
      </w:r>
      <w:r w:rsidR="004C4B0B">
        <w:rPr>
          <w:rFonts w:ascii="Times New Roman" w:eastAsia="Times New Roman" w:hAnsi="Times New Roman"/>
          <w:noProof/>
          <w:lang w:val="lt-LT"/>
        </w:rPr>
        <w:t xml:space="preserve">jodo turinčios </w:t>
      </w:r>
      <w:r w:rsidR="004C4B0B" w:rsidRPr="004C4B0B">
        <w:rPr>
          <w:rFonts w:ascii="Times New Roman" w:eastAsia="Times New Roman" w:hAnsi="Times New Roman"/>
          <w:noProof/>
          <w:lang w:val="lt-LT"/>
        </w:rPr>
        <w:t>kontrastinės medžiagos</w:t>
      </w:r>
      <w:r w:rsidR="004C4B0B">
        <w:rPr>
          <w:rFonts w:ascii="Times New Roman" w:eastAsia="Times New Roman" w:hAnsi="Times New Roman"/>
          <w:noProof/>
          <w:lang w:val="lt-LT"/>
        </w:rPr>
        <w:t xml:space="preserve"> </w:t>
      </w:r>
      <w:r w:rsidR="004C4B0B" w:rsidRPr="004C4B0B">
        <w:rPr>
          <w:rFonts w:ascii="Times New Roman" w:eastAsia="Times New Roman" w:hAnsi="Times New Roman"/>
          <w:noProof/>
          <w:lang w:val="lt-LT"/>
        </w:rPr>
        <w:t xml:space="preserve">dozės, ir dažniau pasireiškia naujagimiams ir neišnešiotiems kūdikiams. Naujagimiai taip pat gali būti </w:t>
      </w:r>
      <w:r w:rsidR="004C4B0B">
        <w:rPr>
          <w:rFonts w:ascii="Times New Roman" w:eastAsia="Times New Roman" w:hAnsi="Times New Roman"/>
          <w:noProof/>
          <w:lang w:val="lt-LT"/>
        </w:rPr>
        <w:t>paveikti</w:t>
      </w:r>
      <w:r w:rsidR="004C4B0B" w:rsidRPr="004C4B0B">
        <w:rPr>
          <w:rFonts w:ascii="Times New Roman" w:eastAsia="Times New Roman" w:hAnsi="Times New Roman"/>
          <w:noProof/>
          <w:lang w:val="lt-LT"/>
        </w:rPr>
        <w:t xml:space="preserve"> per motiną nėštumo metu.</w:t>
      </w:r>
    </w:p>
    <w:p w14:paraId="551F1C04" w14:textId="77777777" w:rsidR="003B56F5" w:rsidRDefault="003B56F5" w:rsidP="00C46A5A">
      <w:pPr>
        <w:spacing w:after="0" w:line="240" w:lineRule="auto"/>
        <w:rPr>
          <w:rFonts w:ascii="Times New Roman" w:eastAsia="Times New Roman" w:hAnsi="Times New Roman"/>
          <w:noProof/>
          <w:lang w:val="lt-LT"/>
        </w:rPr>
      </w:pPr>
    </w:p>
    <w:p w14:paraId="1DA40254" w14:textId="57195C34" w:rsidR="00DA2D9B" w:rsidRPr="00DA2D9B" w:rsidRDefault="004C4B0B" w:rsidP="00DA2D9B">
      <w:pPr>
        <w:spacing w:after="0" w:line="240" w:lineRule="auto"/>
        <w:rPr>
          <w:rFonts w:ascii="Times New Roman" w:eastAsia="Times New Roman" w:hAnsi="Times New Roman"/>
          <w:noProof/>
          <w:lang w:val="lt-LT"/>
        </w:rPr>
      </w:pPr>
      <w:r w:rsidRPr="004C4B0B">
        <w:rPr>
          <w:rFonts w:ascii="Times New Roman" w:eastAsia="Times New Roman" w:hAnsi="Times New Roman"/>
          <w:noProof/>
          <w:lang w:val="lt-LT"/>
        </w:rPr>
        <w:t xml:space="preserve">Didesnė hipotirozės rizika po </w:t>
      </w:r>
      <w:r>
        <w:rPr>
          <w:rFonts w:ascii="Times New Roman" w:eastAsia="Times New Roman" w:hAnsi="Times New Roman"/>
          <w:noProof/>
          <w:lang w:val="lt-LT"/>
        </w:rPr>
        <w:t>jodo turinčios kontrastinės medžiagos</w:t>
      </w:r>
      <w:r w:rsidRPr="004C4B0B">
        <w:rPr>
          <w:rFonts w:ascii="Times New Roman" w:eastAsia="Times New Roman" w:hAnsi="Times New Roman"/>
          <w:noProof/>
          <w:lang w:val="lt-LT"/>
        </w:rPr>
        <w:t xml:space="preserve"> poveikio siejama su jaunesniu amžiumi, </w:t>
      </w:r>
      <w:r>
        <w:rPr>
          <w:rFonts w:ascii="Times New Roman" w:eastAsia="Times New Roman" w:hAnsi="Times New Roman"/>
          <w:noProof/>
          <w:lang w:val="lt-LT"/>
        </w:rPr>
        <w:t>labai mažu</w:t>
      </w:r>
      <w:r w:rsidRPr="004C4B0B">
        <w:rPr>
          <w:rFonts w:ascii="Times New Roman" w:eastAsia="Times New Roman" w:hAnsi="Times New Roman"/>
          <w:noProof/>
          <w:lang w:val="lt-LT"/>
        </w:rPr>
        <w:t xml:space="preserve"> svoriu gimstant, </w:t>
      </w:r>
      <w:r w:rsidR="003B56F5">
        <w:rPr>
          <w:rFonts w:ascii="Times New Roman" w:eastAsia="Times New Roman" w:hAnsi="Times New Roman"/>
          <w:noProof/>
          <w:lang w:val="lt-LT"/>
        </w:rPr>
        <w:t xml:space="preserve">gimimu anksčiau laiko, </w:t>
      </w:r>
      <w:r w:rsidRPr="004C4B0B">
        <w:rPr>
          <w:rFonts w:ascii="Times New Roman" w:eastAsia="Times New Roman" w:hAnsi="Times New Roman"/>
          <w:noProof/>
          <w:lang w:val="lt-LT"/>
        </w:rPr>
        <w:t xml:space="preserve">kitomis skydliaukės funkcijai įtakos turinčiomis sveikatos būklėmis, gydymu naujagimių arba vaikų intensyviosios </w:t>
      </w:r>
      <w:r w:rsidR="003B56F5">
        <w:rPr>
          <w:rFonts w:ascii="Times New Roman" w:eastAsia="Times New Roman" w:hAnsi="Times New Roman"/>
          <w:noProof/>
          <w:lang w:val="lt-LT"/>
        </w:rPr>
        <w:t>terapijos</w:t>
      </w:r>
      <w:r w:rsidRPr="004C4B0B">
        <w:rPr>
          <w:rFonts w:ascii="Times New Roman" w:eastAsia="Times New Roman" w:hAnsi="Times New Roman"/>
          <w:noProof/>
          <w:lang w:val="lt-LT"/>
        </w:rPr>
        <w:t xml:space="preserve"> skyriuose bei įgimtomis širdies ligomis. Didesnė rizika gali kilti įgimtų širdies ligų turintiems vaikams, nes atliekant invazines širdies procedūras dažnai reikia naudoti dideles kontrastinės medžiagos dozes.</w:t>
      </w:r>
      <w:r w:rsidR="009020D7">
        <w:rPr>
          <w:rFonts w:ascii="Times New Roman" w:eastAsia="Times New Roman" w:hAnsi="Times New Roman"/>
          <w:noProof/>
          <w:lang w:val="lt-LT"/>
        </w:rPr>
        <w:t xml:space="preserve"> </w:t>
      </w:r>
      <w:r w:rsidR="009020D7" w:rsidRPr="009020D7">
        <w:rPr>
          <w:rFonts w:ascii="Times New Roman" w:eastAsia="Times New Roman" w:hAnsi="Times New Roman"/>
          <w:noProof/>
          <w:lang w:val="lt-LT"/>
        </w:rPr>
        <w:t>Nepakankama skydliaukės veikla jauname amžiuje gali pakenkti kognityviniam ir neurologiniam vystymuisi</w:t>
      </w:r>
      <w:r w:rsidR="009020D7">
        <w:rPr>
          <w:rFonts w:ascii="Times New Roman" w:eastAsia="Times New Roman" w:hAnsi="Times New Roman"/>
          <w:noProof/>
          <w:lang w:val="lt-LT"/>
        </w:rPr>
        <w:t>,</w:t>
      </w:r>
      <w:r w:rsidR="009020D7" w:rsidRPr="009020D7">
        <w:rPr>
          <w:rFonts w:ascii="Times New Roman" w:eastAsia="Times New Roman" w:hAnsi="Times New Roman"/>
          <w:noProof/>
          <w:lang w:val="lt-LT"/>
        </w:rPr>
        <w:t xml:space="preserve"> dėl to gali prireikti pakaitinės skydliaukės hormonų terapijos. </w:t>
      </w:r>
      <w:r w:rsidR="00DA2D9B" w:rsidRPr="00DA2D9B">
        <w:rPr>
          <w:rFonts w:ascii="Times New Roman" w:eastAsia="Times New Roman" w:hAnsi="Times New Roman"/>
          <w:noProof/>
          <w:lang w:val="lt-LT"/>
        </w:rPr>
        <w:t xml:space="preserve">Po </w:t>
      </w:r>
      <w:r w:rsidR="00DA2D9B">
        <w:rPr>
          <w:rFonts w:ascii="Times New Roman" w:eastAsia="Times New Roman" w:hAnsi="Times New Roman"/>
          <w:noProof/>
          <w:lang w:val="lt-LT"/>
        </w:rPr>
        <w:t>jodo turinčios kontrastinės medžiagos</w:t>
      </w:r>
      <w:r w:rsidR="00DA2D9B" w:rsidRPr="00DA2D9B">
        <w:rPr>
          <w:rFonts w:ascii="Times New Roman" w:eastAsia="Times New Roman" w:hAnsi="Times New Roman"/>
          <w:noProof/>
          <w:lang w:val="lt-LT"/>
        </w:rPr>
        <w:t xml:space="preserve"> poveikio, skydliaukės funkciją reikia stebėti</w:t>
      </w:r>
      <w:r w:rsidR="00DA2D9B">
        <w:rPr>
          <w:rFonts w:ascii="Times New Roman" w:eastAsia="Times New Roman" w:hAnsi="Times New Roman"/>
          <w:noProof/>
          <w:lang w:val="lt-LT"/>
        </w:rPr>
        <w:t xml:space="preserve">, </w:t>
      </w:r>
      <w:r w:rsidR="00DA2D9B" w:rsidRPr="00DA2D9B">
        <w:rPr>
          <w:rFonts w:ascii="Times New Roman" w:eastAsia="Times New Roman" w:hAnsi="Times New Roman"/>
          <w:noProof/>
          <w:lang w:val="lt-LT"/>
        </w:rPr>
        <w:t xml:space="preserve">atsižvelgiant į susijusius rizikos veiksnius, ypač laiku ir </w:t>
      </w:r>
      <w:r w:rsidR="00DA2D9B">
        <w:rPr>
          <w:rFonts w:ascii="Times New Roman" w:eastAsia="Times New Roman" w:hAnsi="Times New Roman"/>
          <w:noProof/>
          <w:lang w:val="lt-LT"/>
        </w:rPr>
        <w:t>anksčiau</w:t>
      </w:r>
      <w:r w:rsidR="00DA2D9B" w:rsidRPr="00DA2D9B">
        <w:rPr>
          <w:rFonts w:ascii="Times New Roman" w:eastAsia="Times New Roman" w:hAnsi="Times New Roman"/>
          <w:noProof/>
          <w:lang w:val="lt-LT"/>
        </w:rPr>
        <w:t xml:space="preserve"> laiko gimusiems naujagimiams.</w:t>
      </w:r>
    </w:p>
    <w:p w14:paraId="2D14C9DD" w14:textId="77777777" w:rsidR="00EE0678" w:rsidRDefault="00EE0678" w:rsidP="00EE0678">
      <w:pPr>
        <w:spacing w:after="0" w:line="240" w:lineRule="auto"/>
        <w:rPr>
          <w:rFonts w:ascii="Times New Roman" w:eastAsia="Times New Roman" w:hAnsi="Times New Roman"/>
          <w:lang w:val="lt-LT"/>
        </w:rPr>
      </w:pPr>
    </w:p>
    <w:p w14:paraId="1190FD21" w14:textId="77777777" w:rsidR="00EE0678" w:rsidRDefault="00EE0678" w:rsidP="00EE0678">
      <w:pPr>
        <w:numPr>
          <w:ilvl w:val="0"/>
          <w:numId w:val="1"/>
        </w:numPr>
        <w:tabs>
          <w:tab w:val="num" w:pos="567"/>
        </w:tabs>
        <w:spacing w:after="0" w:line="240" w:lineRule="auto"/>
        <w:ind w:hanging="720"/>
        <w:rPr>
          <w:rFonts w:ascii="Times New Roman" w:eastAsia="Times New Roman" w:hAnsi="Times New Roman"/>
          <w:noProof/>
          <w:lang w:val="lt-LT"/>
        </w:rPr>
      </w:pPr>
      <w:r>
        <w:rPr>
          <w:rFonts w:ascii="Times New Roman" w:eastAsia="Times New Roman" w:hAnsi="Times New Roman"/>
          <w:noProof/>
          <w:lang w:val="lt-LT"/>
        </w:rPr>
        <w:t>Centrinės nervų sistemos (CNS) sutrikimai</w:t>
      </w:r>
    </w:p>
    <w:p w14:paraId="024B864D" w14:textId="77777777" w:rsidR="00EE0678" w:rsidRDefault="00EE0678" w:rsidP="00EE0678">
      <w:pPr>
        <w:spacing w:after="0" w:line="240" w:lineRule="auto"/>
        <w:rPr>
          <w:rFonts w:ascii="Times New Roman" w:eastAsia="Times New Roman" w:hAnsi="Times New Roman"/>
          <w:noProof/>
          <w:lang w:val="lt-LT"/>
        </w:rPr>
      </w:pPr>
    </w:p>
    <w:p w14:paraId="266BEB00"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Pacientams, kuriems yra buvę traukulių arba kitų CNS sutrikimų, skiriant Ultravist, gali padidėti traukulių ir neurologinių komplikacijų rizika. Neurologinės komplikacijos yra dažnesnės atliekant galvos smegenų angiografiją ir susijusias procedūras.</w:t>
      </w:r>
    </w:p>
    <w:p w14:paraId="15232D3B" w14:textId="77777777" w:rsidR="00EE0678" w:rsidRDefault="00EE0678" w:rsidP="00EE0678">
      <w:pPr>
        <w:spacing w:after="0" w:line="240" w:lineRule="auto"/>
        <w:rPr>
          <w:rFonts w:ascii="Times New Roman" w:eastAsia="Times New Roman" w:hAnsi="Times New Roman"/>
          <w:noProof/>
          <w:lang w:val="lt-LT"/>
        </w:rPr>
      </w:pPr>
    </w:p>
    <w:p w14:paraId="018AECD4" w14:textId="77777777" w:rsidR="00EE0678" w:rsidRDefault="00EE0678" w:rsidP="00EE0678">
      <w:pPr>
        <w:spacing w:after="0" w:line="240" w:lineRule="auto"/>
        <w:textAlignment w:val="top"/>
        <w:rPr>
          <w:rFonts w:ascii="Times New Roman" w:eastAsia="Times New Roman" w:hAnsi="Times New Roman"/>
          <w:color w:val="888888"/>
          <w:lang w:val="lt-LT"/>
        </w:rPr>
      </w:pPr>
      <w:r>
        <w:rPr>
          <w:rFonts w:ascii="Times New Roman" w:eastAsia="Times New Roman" w:hAnsi="Times New Roman"/>
          <w:color w:val="333333"/>
          <w:lang w:val="lt-LT"/>
        </w:rPr>
        <w:t>Reikia laikytis atsargumo tais atvejais, kai gali būti sumažėjęs traukulių slenkstis, pvz., anksčiau buvę traukuliai ir tam tikrų vaistų vartojimas kartu.</w:t>
      </w:r>
    </w:p>
    <w:p w14:paraId="49AC43ED" w14:textId="77777777" w:rsidR="00EE0678" w:rsidRPr="00221CC1" w:rsidRDefault="00EE0678" w:rsidP="00EE0678">
      <w:pPr>
        <w:spacing w:after="0" w:line="240" w:lineRule="auto"/>
        <w:rPr>
          <w:rFonts w:ascii="Times New Roman" w:eastAsia="Times New Roman" w:hAnsi="Times New Roman"/>
          <w:bCs/>
          <w:lang w:val="lt-LT"/>
        </w:rPr>
      </w:pPr>
    </w:p>
    <w:p w14:paraId="70B6BCCD" w14:textId="77777777" w:rsidR="00EE0678" w:rsidRPr="00221CC1" w:rsidRDefault="00EE0678" w:rsidP="00EE0678">
      <w:pPr>
        <w:spacing w:after="0" w:line="240" w:lineRule="auto"/>
        <w:rPr>
          <w:rFonts w:ascii="Times New Roman" w:eastAsia="Times New Roman" w:hAnsi="Times New Roman"/>
          <w:bCs/>
          <w:lang w:val="lt-LT"/>
        </w:rPr>
      </w:pPr>
      <w:r w:rsidRPr="00221CC1">
        <w:rPr>
          <w:rFonts w:ascii="Times New Roman" w:eastAsia="Times New Roman" w:hAnsi="Times New Roman"/>
          <w:bCs/>
          <w:lang w:val="lt-LT"/>
        </w:rPr>
        <w:t xml:space="preserve">Gauta pranešimų apie encefalopatiją, siejamą su jopromido vartojimu (žr. 4.8 skyrių). Kontrastinių medžiagų sukelta encefalopatija gali pasireikšti neurologinės disfunkcijos simptomais ir požymiais, pvz., galvos skausmu, regos sutrikimais, žieviniu aklumu, sumišimu, traukulių priepuoliais, koordinacijos </w:t>
      </w:r>
      <w:r w:rsidRPr="00221CC1">
        <w:rPr>
          <w:rFonts w:ascii="Times New Roman" w:eastAsia="Times New Roman" w:hAnsi="Times New Roman"/>
          <w:bCs/>
          <w:lang w:val="lt-LT"/>
        </w:rPr>
        <w:lastRenderedPageBreak/>
        <w:t>praradimu, hemipareze, afazija, sąmonės praradimu, koma ir smegenų edema. Simptomai paprastai pasireiškia per kelias minutes arba valandas po jopromido vartojimo ir paprastai išnyksta per kelias paras.</w:t>
      </w:r>
    </w:p>
    <w:p w14:paraId="2D760ABF" w14:textId="77777777" w:rsidR="00EE0678" w:rsidRDefault="00EE0678" w:rsidP="00EE0678">
      <w:pPr>
        <w:spacing w:after="0" w:line="240" w:lineRule="auto"/>
        <w:rPr>
          <w:rFonts w:ascii="Times New Roman" w:eastAsia="Times New Roman" w:hAnsi="Times New Roman"/>
          <w:lang w:val="lt-LT"/>
        </w:rPr>
      </w:pPr>
    </w:p>
    <w:p w14:paraId="2487080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Veiksniai, didinantys </w:t>
      </w:r>
      <w:r>
        <w:rPr>
          <w:rFonts w:ascii="Times New Roman" w:eastAsia="Times New Roman" w:hAnsi="Times New Roman"/>
          <w:noProof/>
          <w:lang w:val="lt-LT"/>
        </w:rPr>
        <w:t xml:space="preserve">hematoencefalinio barjero laidumą, palengvina kontrastinės medžiagos patekimą į smegenų audinį ir gali sukelti CNS reakciją, </w:t>
      </w:r>
      <w:r w:rsidRPr="00221CC1">
        <w:rPr>
          <w:rFonts w:ascii="Times New Roman" w:hAnsi="Times New Roman"/>
          <w:lang w:val="lt-LT"/>
        </w:rPr>
        <w:t>pvz., encefalopatiją</w:t>
      </w:r>
      <w:r>
        <w:rPr>
          <w:rFonts w:ascii="Times New Roman" w:eastAsia="Times New Roman" w:hAnsi="Times New Roman"/>
          <w:noProof/>
          <w:lang w:val="lt-LT"/>
        </w:rPr>
        <w:t>.</w:t>
      </w:r>
    </w:p>
    <w:p w14:paraId="6B4C72D9" w14:textId="77777777" w:rsidR="00EE0678" w:rsidRDefault="00EE0678" w:rsidP="00EE0678">
      <w:pPr>
        <w:spacing w:after="0" w:line="240" w:lineRule="auto"/>
        <w:rPr>
          <w:rFonts w:ascii="Times New Roman" w:eastAsia="Times New Roman" w:hAnsi="Times New Roman"/>
          <w:bCs/>
          <w:lang w:val="lt-LT"/>
        </w:rPr>
      </w:pPr>
    </w:p>
    <w:p w14:paraId="6EDEDB67" w14:textId="77777777" w:rsidR="00EE0678" w:rsidRPr="00221CC1" w:rsidRDefault="00EE0678" w:rsidP="00EE0678">
      <w:pPr>
        <w:spacing w:after="0" w:line="240" w:lineRule="auto"/>
        <w:rPr>
          <w:rFonts w:ascii="Times New Roman" w:eastAsia="Times New Roman" w:hAnsi="Times New Roman"/>
          <w:bCs/>
          <w:lang w:val="lt-LT"/>
        </w:rPr>
      </w:pPr>
      <w:r w:rsidRPr="00221CC1">
        <w:rPr>
          <w:rFonts w:ascii="Times New Roman" w:eastAsia="Times New Roman" w:hAnsi="Times New Roman"/>
          <w:bCs/>
          <w:lang w:val="lt-LT"/>
        </w:rPr>
        <w:t>Įtarus kontrastinių medžiagų sukeltą encefalopatiją, reikia nedelsiant pradėti tinkamą medicininį gydymą, o jopromido kartotinai skirti nebegalima.</w:t>
      </w:r>
    </w:p>
    <w:p w14:paraId="7693DFE6" w14:textId="77777777" w:rsidR="00EE0678" w:rsidRDefault="00EE0678" w:rsidP="00EE0678">
      <w:pPr>
        <w:spacing w:after="0" w:line="240" w:lineRule="auto"/>
        <w:rPr>
          <w:rFonts w:ascii="Times New Roman" w:eastAsia="Times New Roman" w:hAnsi="Times New Roman"/>
          <w:lang w:val="lt-LT"/>
        </w:rPr>
      </w:pPr>
    </w:p>
    <w:p w14:paraId="22016089" w14:textId="77777777" w:rsidR="00EE0678" w:rsidRDefault="00EE0678" w:rsidP="00EE067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Hidratacija</w:t>
      </w:r>
    </w:p>
    <w:p w14:paraId="29E1237D" w14:textId="77777777" w:rsidR="00EE0678" w:rsidRDefault="00EE0678" w:rsidP="00EE0678">
      <w:pPr>
        <w:spacing w:after="0" w:line="240" w:lineRule="auto"/>
        <w:rPr>
          <w:rFonts w:ascii="Times New Roman" w:eastAsia="Times New Roman" w:hAnsi="Times New Roman"/>
          <w:lang w:val="lt-LT"/>
        </w:rPr>
      </w:pPr>
    </w:p>
    <w:p w14:paraId="3D1B435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Prieš švirkščiant Ultravist į kraujagysles visi pacientai turi gauti pakankamai skysčių (taip pat žr. poskyrį</w:t>
      </w:r>
      <w:r>
        <w:rPr>
          <w:rFonts w:ascii="Times New Roman" w:eastAsia="Times New Roman" w:hAnsi="Times New Roman"/>
          <w:bCs/>
          <w:i/>
          <w:lang w:val="lt-LT"/>
        </w:rPr>
        <w:t xml:space="preserve"> </w:t>
      </w:r>
      <w:r>
        <w:rPr>
          <w:rFonts w:ascii="Times New Roman" w:eastAsia="Times New Roman" w:hAnsi="Times New Roman"/>
          <w:bCs/>
          <w:iCs/>
          <w:lang w:val="lt-LT"/>
        </w:rPr>
        <w:t>„</w:t>
      </w:r>
      <w:r>
        <w:rPr>
          <w:rFonts w:ascii="Times New Roman" w:eastAsia="Times New Roman" w:hAnsi="Times New Roman"/>
          <w:noProof/>
          <w:lang w:val="lt-LT"/>
        </w:rPr>
        <w:t>Ūminis inkstų pažeidimas“)</w:t>
      </w:r>
      <w:r>
        <w:rPr>
          <w:rFonts w:ascii="Times New Roman" w:eastAsia="Times New Roman" w:hAnsi="Times New Roman"/>
          <w:lang w:val="lt-LT"/>
        </w:rPr>
        <w:t>. Tai ypač svarbu tiriant pacientus, kurie serga daugine mieloma, cukriniu diabetu, kuriems yra poliurija, oligurija, hiperurikemija, taip pat tiriant naujagimius, kūdikius, mažus vaikus ir senyvus žmones.</w:t>
      </w:r>
    </w:p>
    <w:p w14:paraId="59F2F44F"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Pacientai, kurių inkstų funkcija sutrikusi, turi gauti pakankamai skysčių. </w:t>
      </w:r>
      <w:r w:rsidRPr="003D768D">
        <w:rPr>
          <w:rFonts w:ascii="Times New Roman" w:eastAsia="Times New Roman" w:hAnsi="Times New Roman"/>
          <w:lang w:val="lt-LT"/>
        </w:rPr>
        <w:t xml:space="preserve">Tačiau </w:t>
      </w:r>
      <w:r>
        <w:rPr>
          <w:rFonts w:ascii="Times New Roman" w:eastAsia="Times New Roman" w:hAnsi="Times New Roman"/>
          <w:lang w:val="lt-LT"/>
        </w:rPr>
        <w:t>p</w:t>
      </w:r>
      <w:r w:rsidRPr="003D768D">
        <w:rPr>
          <w:rFonts w:ascii="Times New Roman" w:eastAsia="Times New Roman" w:hAnsi="Times New Roman"/>
          <w:lang w:val="lt-LT"/>
        </w:rPr>
        <w:t>acientams, kuriems yra sunkus inkstų funkcijos sutrikimas (aGFG &lt; 30 ml/min./1,73 m</w:t>
      </w:r>
      <w:r w:rsidRPr="003D768D">
        <w:rPr>
          <w:rFonts w:ascii="Times New Roman" w:eastAsia="Times New Roman" w:hAnsi="Times New Roman"/>
          <w:vertAlign w:val="superscript"/>
          <w:lang w:val="lt-LT"/>
        </w:rPr>
        <w:t>2</w:t>
      </w:r>
      <w:r w:rsidRPr="003D768D">
        <w:rPr>
          <w:rFonts w:ascii="Times New Roman" w:eastAsia="Times New Roman" w:hAnsi="Times New Roman"/>
          <w:lang w:val="lt-LT"/>
        </w:rPr>
        <w:t>) ir gretutinių širdies sutrikimų, profilaktinis skysčių leidimas į veną gali sukelti sunkių širdies komplikacijų padidėjimą</w:t>
      </w:r>
      <w:r>
        <w:rPr>
          <w:rFonts w:ascii="Times New Roman" w:eastAsia="Times New Roman" w:hAnsi="Times New Roman"/>
          <w:lang w:val="lt-LT"/>
        </w:rPr>
        <w:t xml:space="preserve"> (žr. 4.4 skyriuje </w:t>
      </w:r>
      <w:r>
        <w:rPr>
          <w:rFonts w:ascii="Times New Roman" w:eastAsia="Times New Roman" w:hAnsi="Times New Roman"/>
          <w:bCs/>
          <w:iCs/>
          <w:lang w:val="lt-LT"/>
        </w:rPr>
        <w:t>„</w:t>
      </w:r>
      <w:r>
        <w:rPr>
          <w:rFonts w:ascii="Times New Roman" w:eastAsia="Times New Roman" w:hAnsi="Times New Roman"/>
          <w:noProof/>
          <w:lang w:val="lt-LT"/>
        </w:rPr>
        <w:t>Ūminis inkstų pažeidimas“, „Širdies ir kraujagyslių ligos“, 4.8 skyrių).</w:t>
      </w:r>
    </w:p>
    <w:p w14:paraId="58937222" w14:textId="77777777" w:rsidR="00EE0678" w:rsidRDefault="00EE0678" w:rsidP="00EE0678">
      <w:pPr>
        <w:spacing w:after="0" w:line="240" w:lineRule="auto"/>
        <w:rPr>
          <w:rFonts w:ascii="Times New Roman" w:eastAsia="Times New Roman" w:hAnsi="Times New Roman"/>
          <w:lang w:val="lt-LT"/>
        </w:rPr>
      </w:pPr>
    </w:p>
    <w:p w14:paraId="2B8E70B9" w14:textId="77777777" w:rsidR="00EE0678" w:rsidRDefault="00EE0678" w:rsidP="00EE067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Nerimas</w:t>
      </w:r>
    </w:p>
    <w:p w14:paraId="1287320A" w14:textId="77777777" w:rsidR="00EE0678" w:rsidRDefault="00EE0678" w:rsidP="00EE0678">
      <w:pPr>
        <w:spacing w:after="0" w:line="240" w:lineRule="auto"/>
        <w:rPr>
          <w:rFonts w:ascii="Times New Roman" w:eastAsia="Times New Roman" w:hAnsi="Times New Roman"/>
          <w:lang w:val="lt-LT"/>
        </w:rPr>
      </w:pPr>
    </w:p>
    <w:p w14:paraId="67977263"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Didelis ligonio susijaudinimas, nerimas ir skausmas gali didinti šalutinio poveikio riziką ir stiprinti kontrastinės medžiagos sukeltas reakcijas. Reikia imtis priemonių, kad šių ligonių nerimas sumažėtų.</w:t>
      </w:r>
    </w:p>
    <w:p w14:paraId="380C281E" w14:textId="77777777" w:rsidR="00EE0678" w:rsidRDefault="00EE0678" w:rsidP="00EE0678">
      <w:pPr>
        <w:tabs>
          <w:tab w:val="left" w:pos="540"/>
        </w:tabs>
        <w:spacing w:after="0" w:line="240" w:lineRule="auto"/>
        <w:rPr>
          <w:rFonts w:ascii="Times New Roman" w:eastAsia="Times New Roman" w:hAnsi="Times New Roman"/>
          <w:lang w:val="lt-LT"/>
        </w:rPr>
      </w:pPr>
    </w:p>
    <w:p w14:paraId="456BCCCE" w14:textId="77777777" w:rsidR="00EE0678" w:rsidRDefault="00EE0678" w:rsidP="00EE0678">
      <w:pPr>
        <w:keepNext/>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Jautrumo mėginys</w:t>
      </w:r>
    </w:p>
    <w:p w14:paraId="539CE6BB" w14:textId="77777777" w:rsidR="00EE0678" w:rsidRDefault="00EE0678" w:rsidP="00EE0678">
      <w:pPr>
        <w:keepNext/>
        <w:spacing w:after="0" w:line="240" w:lineRule="auto"/>
        <w:rPr>
          <w:rFonts w:ascii="Times New Roman" w:eastAsia="Times New Roman" w:hAnsi="Times New Roman"/>
          <w:lang w:val="lt-LT"/>
        </w:rPr>
      </w:pPr>
    </w:p>
    <w:p w14:paraId="454C835A"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Jautrumo mėginys skiriant mažą kontrastinės medžiagos dozę nerekomenduojamas, nes jo rezultatai nėra informatyvūs. Be to, pats jautrumo mėginys kartais sukelia sunkią, net mirtiną padidėjusio jautrumo reakciją.</w:t>
      </w:r>
    </w:p>
    <w:p w14:paraId="2357F15C" w14:textId="77777777" w:rsidR="00EE0678" w:rsidRPr="000C5EB9" w:rsidRDefault="00EE0678" w:rsidP="00EE0678">
      <w:pPr>
        <w:spacing w:after="0" w:line="240" w:lineRule="auto"/>
        <w:rPr>
          <w:rFonts w:ascii="Times New Roman" w:eastAsia="Times New Roman" w:hAnsi="Times New Roman"/>
          <w:lang w:val="lt-LT"/>
        </w:rPr>
      </w:pPr>
    </w:p>
    <w:p w14:paraId="7FD30BD8" w14:textId="77777777" w:rsidR="00EE0678" w:rsidRDefault="00EE0678" w:rsidP="00EE0678">
      <w:pPr>
        <w:spacing w:after="0" w:line="240" w:lineRule="auto"/>
        <w:rPr>
          <w:rFonts w:ascii="Times New Roman" w:eastAsia="Times New Roman" w:hAnsi="Times New Roman"/>
          <w:bCs/>
          <w:i/>
          <w:lang w:val="lt-LT"/>
        </w:rPr>
      </w:pPr>
      <w:r>
        <w:rPr>
          <w:rFonts w:ascii="Times New Roman" w:eastAsia="Times New Roman" w:hAnsi="Times New Roman"/>
          <w:bCs/>
          <w:i/>
          <w:lang w:val="lt-LT"/>
        </w:rPr>
        <w:t>Leidžiant į kraujagysles</w:t>
      </w:r>
    </w:p>
    <w:p w14:paraId="5E7A4ADD" w14:textId="77777777" w:rsidR="00EE0678" w:rsidRDefault="00EE0678" w:rsidP="00EE0678">
      <w:pPr>
        <w:spacing w:after="0" w:line="240" w:lineRule="auto"/>
        <w:rPr>
          <w:rFonts w:ascii="Times New Roman" w:eastAsia="Times New Roman" w:hAnsi="Times New Roman"/>
          <w:lang w:val="lt-LT"/>
        </w:rPr>
      </w:pPr>
    </w:p>
    <w:p w14:paraId="1496E19F" w14:textId="77777777" w:rsidR="00EE0678" w:rsidRDefault="00EE0678" w:rsidP="00EE0678">
      <w:pPr>
        <w:numPr>
          <w:ilvl w:val="0"/>
          <w:numId w:val="1"/>
        </w:numPr>
        <w:tabs>
          <w:tab w:val="num" w:pos="567"/>
        </w:tabs>
        <w:spacing w:after="0" w:line="240" w:lineRule="auto"/>
        <w:ind w:hanging="720"/>
        <w:rPr>
          <w:rFonts w:ascii="Times New Roman" w:eastAsia="Times New Roman" w:hAnsi="Times New Roman"/>
          <w:noProof/>
          <w:lang w:val="lt-LT"/>
        </w:rPr>
      </w:pPr>
      <w:r>
        <w:rPr>
          <w:rFonts w:ascii="Times New Roman" w:eastAsia="Times New Roman" w:hAnsi="Times New Roman"/>
          <w:noProof/>
          <w:lang w:val="lt-LT"/>
        </w:rPr>
        <w:t>Ūminis inkstų pažeidimas</w:t>
      </w:r>
    </w:p>
    <w:p w14:paraId="7B5A425C" w14:textId="77777777" w:rsidR="00EE0678" w:rsidRDefault="00EE0678" w:rsidP="00EE0678">
      <w:pPr>
        <w:spacing w:after="0" w:line="240" w:lineRule="auto"/>
        <w:rPr>
          <w:rFonts w:ascii="Times New Roman" w:eastAsia="Times New Roman" w:hAnsi="Times New Roman"/>
          <w:noProof/>
          <w:u w:val="single"/>
          <w:lang w:val="lt-LT"/>
        </w:rPr>
      </w:pPr>
    </w:p>
    <w:p w14:paraId="50B0CD11"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Po Ultravist </w:t>
      </w:r>
      <w:r w:rsidRPr="004A0FCB">
        <w:rPr>
          <w:rFonts w:ascii="Times New Roman" w:eastAsia="Times New Roman" w:hAnsi="Times New Roman"/>
          <w:noProof/>
          <w:lang w:val="lt-LT"/>
        </w:rPr>
        <w:t xml:space="preserve">vartojimo į kraujagyslę gali </w:t>
      </w:r>
      <w:r>
        <w:rPr>
          <w:rFonts w:ascii="Times New Roman" w:eastAsia="Times New Roman" w:hAnsi="Times New Roman"/>
          <w:noProof/>
          <w:lang w:val="lt-LT"/>
        </w:rPr>
        <w:t>išsivystyti</w:t>
      </w:r>
      <w:r w:rsidRPr="004A0FCB">
        <w:rPr>
          <w:rFonts w:ascii="Times New Roman" w:eastAsia="Times New Roman" w:hAnsi="Times New Roman"/>
          <w:noProof/>
          <w:lang w:val="lt-LT"/>
        </w:rPr>
        <w:t xml:space="preserve"> ūminis inkstų pažeidimas po kontrastinės medžiagos vartojimo (</w:t>
      </w:r>
      <w:r w:rsidRPr="006C2FBC">
        <w:rPr>
          <w:rFonts w:ascii="Times New Roman" w:eastAsia="Times New Roman" w:hAnsi="Times New Roman"/>
          <w:noProof/>
          <w:lang w:val="lt-LT"/>
        </w:rPr>
        <w:t>angl.</w:t>
      </w:r>
      <w:r w:rsidRPr="004A0FCB">
        <w:rPr>
          <w:rFonts w:ascii="Times New Roman" w:eastAsia="Times New Roman" w:hAnsi="Times New Roman"/>
          <w:noProof/>
          <w:lang w:val="lt-LT"/>
        </w:rPr>
        <w:t xml:space="preserve"> </w:t>
      </w:r>
      <w:r w:rsidRPr="002E7F02">
        <w:rPr>
          <w:rFonts w:ascii="Times New Roman" w:hAnsi="Times New Roman"/>
          <w:lang w:val="lt-LT" w:eastAsia="pl-PL"/>
        </w:rPr>
        <w:t xml:space="preserve">Post-Contrast Acute Kidney Injury, </w:t>
      </w:r>
      <w:r w:rsidRPr="004A0FCB">
        <w:rPr>
          <w:rFonts w:ascii="Times New Roman" w:eastAsia="Times New Roman" w:hAnsi="Times New Roman"/>
          <w:noProof/>
          <w:lang w:val="lt-LT"/>
        </w:rPr>
        <w:t>PC</w:t>
      </w:r>
      <w:r>
        <w:rPr>
          <w:rFonts w:ascii="Times New Roman" w:eastAsia="Times New Roman" w:hAnsi="Times New Roman"/>
          <w:noProof/>
          <w:lang w:val="lt-LT"/>
        </w:rPr>
        <w:t>-AKI), pasireiškiantis kaip trumpalaikis inkstų funkcijos sutrikimas. Retais atvejais gali pasireikšti ūminis inkstų nepakankamumas.</w:t>
      </w:r>
    </w:p>
    <w:p w14:paraId="29B7D294" w14:textId="77777777" w:rsidR="00EE0678" w:rsidRDefault="00EE0678" w:rsidP="00EE0678">
      <w:pPr>
        <w:spacing w:after="0" w:line="240" w:lineRule="auto"/>
        <w:rPr>
          <w:rFonts w:ascii="Times New Roman" w:eastAsia="Times New Roman" w:hAnsi="Times New Roman"/>
          <w:noProof/>
          <w:u w:val="single"/>
          <w:lang w:val="lt-LT"/>
        </w:rPr>
      </w:pPr>
    </w:p>
    <w:p w14:paraId="0C164399"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Rizikos veiksniai yra šie:</w:t>
      </w:r>
    </w:p>
    <w:p w14:paraId="4D2BF12A" w14:textId="77777777" w:rsidR="00EE0678" w:rsidRDefault="00EE0678" w:rsidP="00EE0678">
      <w:pPr>
        <w:numPr>
          <w:ilvl w:val="0"/>
          <w:numId w:val="2"/>
        </w:num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esamas inkstų nepakankamumas (žr. 4.2 skyrių „Pacientams, kurių inkstų funkcija sutrikusi“),</w:t>
      </w:r>
    </w:p>
    <w:p w14:paraId="29CFB505" w14:textId="77777777" w:rsidR="00EE0678" w:rsidRDefault="00EE0678" w:rsidP="00EE0678">
      <w:pPr>
        <w:numPr>
          <w:ilvl w:val="0"/>
          <w:numId w:val="2"/>
        </w:num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dehidratacija (žr. 4.4 skyrių „Hidratacija“),</w:t>
      </w:r>
    </w:p>
    <w:p w14:paraId="206055B6" w14:textId="77777777" w:rsidR="00EE0678" w:rsidRDefault="00EE0678" w:rsidP="00EE0678">
      <w:pPr>
        <w:numPr>
          <w:ilvl w:val="0"/>
          <w:numId w:val="2"/>
        </w:num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cukrinis diabetas,</w:t>
      </w:r>
    </w:p>
    <w:p w14:paraId="2AC4F93D" w14:textId="77777777" w:rsidR="00EE0678" w:rsidRDefault="00EE0678" w:rsidP="00EE0678">
      <w:pPr>
        <w:numPr>
          <w:ilvl w:val="0"/>
          <w:numId w:val="2"/>
        </w:num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dauginė mieloma arba paraproteinemija,</w:t>
      </w:r>
    </w:p>
    <w:p w14:paraId="619A75FF" w14:textId="77777777" w:rsidR="00EE0678" w:rsidRDefault="00EE0678" w:rsidP="00EE0678">
      <w:pPr>
        <w:numPr>
          <w:ilvl w:val="0"/>
          <w:numId w:val="2"/>
        </w:num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kartotinės ir (arba) didelės Ultavist dozės.</w:t>
      </w:r>
    </w:p>
    <w:p w14:paraId="7DAD937F" w14:textId="77777777" w:rsidR="00EE0678" w:rsidRDefault="00EE0678" w:rsidP="00EE0678">
      <w:pPr>
        <w:spacing w:after="0" w:line="240" w:lineRule="auto"/>
        <w:rPr>
          <w:rFonts w:ascii="Times New Roman" w:eastAsia="Times New Roman" w:hAnsi="Times New Roman"/>
          <w:noProof/>
          <w:lang w:val="lt-LT"/>
        </w:rPr>
      </w:pPr>
    </w:p>
    <w:p w14:paraId="07006381"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Po vartojimo į arteriją su pirm</w:t>
      </w:r>
      <w:r w:rsidRPr="00CE1C3B">
        <w:rPr>
          <w:rFonts w:ascii="Times New Roman" w:eastAsia="Times New Roman" w:hAnsi="Times New Roman"/>
          <w:noProof/>
          <w:lang w:val="lt-LT"/>
        </w:rPr>
        <w:t>ine kontrastinės</w:t>
      </w:r>
      <w:r>
        <w:rPr>
          <w:rFonts w:ascii="Times New Roman" w:eastAsia="Times New Roman" w:hAnsi="Times New Roman"/>
          <w:noProof/>
          <w:lang w:val="lt-LT"/>
        </w:rPr>
        <w:t xml:space="preserve"> medžiagos cirkuliacija inkstuose, p</w:t>
      </w:r>
      <w:r w:rsidRPr="00FF5A02">
        <w:rPr>
          <w:rFonts w:ascii="Times New Roman" w:eastAsia="Times New Roman" w:hAnsi="Times New Roman"/>
          <w:noProof/>
          <w:lang w:val="lt-LT"/>
        </w:rPr>
        <w:t>acientams, kuri</w:t>
      </w:r>
      <w:r>
        <w:rPr>
          <w:rFonts w:ascii="Times New Roman" w:eastAsia="Times New Roman" w:hAnsi="Times New Roman"/>
          <w:noProof/>
          <w:lang w:val="lt-LT"/>
        </w:rPr>
        <w:t xml:space="preserve">ų </w:t>
      </w:r>
      <w:r w:rsidRPr="00FF5A02">
        <w:rPr>
          <w:rFonts w:ascii="Times New Roman" w:eastAsia="Times New Roman" w:hAnsi="Times New Roman"/>
          <w:noProof/>
          <w:lang w:val="lt-LT"/>
        </w:rPr>
        <w:t>aGFG</w:t>
      </w:r>
      <w:r>
        <w:rPr>
          <w:rFonts w:ascii="Times New Roman" w:eastAsia="Times New Roman" w:hAnsi="Times New Roman"/>
          <w:noProof/>
          <w:lang w:val="lt-LT"/>
        </w:rPr>
        <w:t xml:space="preserve"> mažesnis negu 45 </w:t>
      </w:r>
      <w:r w:rsidRPr="00FF5A02">
        <w:rPr>
          <w:rFonts w:ascii="Times New Roman" w:eastAsia="Times New Roman" w:hAnsi="Times New Roman"/>
          <w:noProof/>
          <w:lang w:val="lt-LT"/>
        </w:rPr>
        <w:t>ml/min./1,73 m</w:t>
      </w:r>
      <w:r w:rsidRPr="00FF5A02">
        <w:rPr>
          <w:rFonts w:ascii="Times New Roman" w:eastAsia="Times New Roman" w:hAnsi="Times New Roman"/>
          <w:noProof/>
          <w:vertAlign w:val="superscript"/>
          <w:lang w:val="lt-LT"/>
        </w:rPr>
        <w:t>2</w:t>
      </w:r>
      <w:r>
        <w:rPr>
          <w:rFonts w:ascii="Times New Roman" w:eastAsia="Times New Roman" w:hAnsi="Times New Roman"/>
          <w:noProof/>
          <w:lang w:val="lt-LT"/>
        </w:rPr>
        <w:t xml:space="preserve"> ar gydomiems intensyviosios terapijos skyriuje, padidėja ūminio inkstų pažeidimo po kontrastinės medžiagos vartojimo rizika.</w:t>
      </w:r>
    </w:p>
    <w:p w14:paraId="34F602C9" w14:textId="77777777" w:rsidR="00EE0678" w:rsidRDefault="00EE0678" w:rsidP="00EE0678">
      <w:pPr>
        <w:spacing w:after="0" w:line="240" w:lineRule="auto"/>
        <w:rPr>
          <w:rFonts w:ascii="Times New Roman" w:eastAsia="Times New Roman" w:hAnsi="Times New Roman"/>
          <w:noProof/>
          <w:lang w:val="lt-LT"/>
        </w:rPr>
      </w:pPr>
    </w:p>
    <w:p w14:paraId="5CD5B854" w14:textId="77777777" w:rsidR="00EE0678" w:rsidRPr="00914ED5"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lastRenderedPageBreak/>
        <w:t>Po vartojimo į veną arba arteriją su antrine kontrastinės medžiagos cirkuliacija inkstuose, p</w:t>
      </w:r>
      <w:r w:rsidRPr="00FF5A02">
        <w:rPr>
          <w:rFonts w:ascii="Times New Roman" w:eastAsia="Times New Roman" w:hAnsi="Times New Roman"/>
          <w:noProof/>
          <w:lang w:val="lt-LT"/>
        </w:rPr>
        <w:t>acientams, kuri</w:t>
      </w:r>
      <w:r>
        <w:rPr>
          <w:rFonts w:ascii="Times New Roman" w:eastAsia="Times New Roman" w:hAnsi="Times New Roman"/>
          <w:noProof/>
          <w:lang w:val="lt-LT"/>
        </w:rPr>
        <w:t xml:space="preserve">ų </w:t>
      </w:r>
      <w:r w:rsidRPr="00FF5A02">
        <w:rPr>
          <w:rFonts w:ascii="Times New Roman" w:eastAsia="Times New Roman" w:hAnsi="Times New Roman"/>
          <w:noProof/>
          <w:lang w:val="lt-LT"/>
        </w:rPr>
        <w:t>aGFG</w:t>
      </w:r>
      <w:r>
        <w:rPr>
          <w:rFonts w:ascii="Times New Roman" w:eastAsia="Times New Roman" w:hAnsi="Times New Roman"/>
          <w:noProof/>
          <w:lang w:val="lt-LT"/>
        </w:rPr>
        <w:t> mažesnis negu </w:t>
      </w:r>
      <w:r w:rsidRPr="00FF5A02">
        <w:rPr>
          <w:rFonts w:ascii="Times New Roman" w:eastAsia="Times New Roman" w:hAnsi="Times New Roman"/>
          <w:noProof/>
          <w:lang w:val="lt-LT"/>
        </w:rPr>
        <w:t>30 ml/min./1,73 m</w:t>
      </w:r>
      <w:r w:rsidRPr="00FF5A02">
        <w:rPr>
          <w:rFonts w:ascii="Times New Roman" w:eastAsia="Times New Roman" w:hAnsi="Times New Roman"/>
          <w:noProof/>
          <w:vertAlign w:val="superscript"/>
          <w:lang w:val="lt-LT"/>
        </w:rPr>
        <w:t>2</w:t>
      </w:r>
      <w:r>
        <w:rPr>
          <w:rFonts w:ascii="Times New Roman" w:eastAsia="Times New Roman" w:hAnsi="Times New Roman"/>
          <w:noProof/>
          <w:lang w:val="lt-LT"/>
        </w:rPr>
        <w:t>, padidėja ūminio inkstų pažeidimo po kontrastinės medžiagos vartojimo rizika (žr. 4.4 skyrių „Hidratacija“).</w:t>
      </w:r>
    </w:p>
    <w:p w14:paraId="0E0D4A28" w14:textId="77777777" w:rsidR="00EE0678" w:rsidRDefault="00EE0678" w:rsidP="00EE0678">
      <w:pPr>
        <w:spacing w:after="0" w:line="240" w:lineRule="auto"/>
        <w:rPr>
          <w:rFonts w:ascii="Times New Roman" w:eastAsia="Times New Roman" w:hAnsi="Times New Roman"/>
          <w:noProof/>
          <w:lang w:val="lt-LT"/>
        </w:rPr>
      </w:pPr>
    </w:p>
    <w:p w14:paraId="2EE299A1"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Jei ligoniams, kuriems atliekamos dializės, nebėra liekamosios inkstų funkcijos, Ultravist juos tirti galima, nes jodo kontrastinės medžiagos dializuojant pašalinamos.</w:t>
      </w:r>
    </w:p>
    <w:p w14:paraId="462C78B3" w14:textId="77777777" w:rsidR="00EE0678" w:rsidRDefault="00EE0678" w:rsidP="00EE0678">
      <w:pPr>
        <w:spacing w:after="0" w:line="240" w:lineRule="auto"/>
        <w:rPr>
          <w:rFonts w:ascii="Times New Roman" w:eastAsia="Times New Roman" w:hAnsi="Times New Roman"/>
          <w:noProof/>
          <w:lang w:val="lt-LT"/>
        </w:rPr>
      </w:pPr>
    </w:p>
    <w:p w14:paraId="331F423F" w14:textId="77777777" w:rsidR="00EE0678" w:rsidRDefault="00EE0678" w:rsidP="00EE0678">
      <w:pPr>
        <w:numPr>
          <w:ilvl w:val="0"/>
          <w:numId w:val="1"/>
        </w:numPr>
        <w:tabs>
          <w:tab w:val="num" w:pos="567"/>
        </w:tabs>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Širdies ir kraujagyslių ligos</w:t>
      </w:r>
    </w:p>
    <w:p w14:paraId="513D2ED9" w14:textId="77777777" w:rsidR="00EE0678" w:rsidRDefault="00EE0678" w:rsidP="00EE0678">
      <w:pPr>
        <w:spacing w:after="0" w:line="240" w:lineRule="auto"/>
        <w:rPr>
          <w:rFonts w:ascii="Times New Roman" w:eastAsia="Times New Roman" w:hAnsi="Times New Roman"/>
          <w:noProof/>
          <w:lang w:val="lt-LT"/>
        </w:rPr>
      </w:pPr>
    </w:p>
    <w:p w14:paraId="333B0B02"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Ligoniams, segantiems ryškia širdies liga ar sunkia vainikinių arterijų liga, padidėja kliniškai reikšmingų hemodinamikos pokyčių ir aritmijos išsivystymo rizika.</w:t>
      </w:r>
    </w:p>
    <w:p w14:paraId="7B220CD6" w14:textId="77777777" w:rsidR="00EE0678" w:rsidRDefault="00EE0678" w:rsidP="00EE0678">
      <w:pPr>
        <w:spacing w:after="0" w:line="240" w:lineRule="auto"/>
        <w:rPr>
          <w:rFonts w:ascii="Times New Roman" w:eastAsia="Times New Roman" w:hAnsi="Times New Roman"/>
          <w:noProof/>
          <w:lang w:val="lt-LT"/>
        </w:rPr>
      </w:pPr>
    </w:p>
    <w:p w14:paraId="64536806"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Širdies nepakankamumu sergantiems ligoniams į kraujagyslę suleidus Ultravist, gali pasireikšti plaučių edema.</w:t>
      </w:r>
    </w:p>
    <w:p w14:paraId="6ECA98CD" w14:textId="77777777" w:rsidR="00EE0678" w:rsidRDefault="00EE0678" w:rsidP="00EE0678">
      <w:pPr>
        <w:spacing w:after="0" w:line="240" w:lineRule="auto"/>
        <w:rPr>
          <w:rFonts w:ascii="Times New Roman" w:eastAsia="Times New Roman" w:hAnsi="Times New Roman"/>
          <w:noProof/>
          <w:lang w:val="lt-LT"/>
        </w:rPr>
      </w:pPr>
    </w:p>
    <w:p w14:paraId="6D54DC84" w14:textId="77777777" w:rsidR="00EE0678" w:rsidRDefault="00EE0678" w:rsidP="00EE0678">
      <w:pPr>
        <w:numPr>
          <w:ilvl w:val="0"/>
          <w:numId w:val="1"/>
        </w:numPr>
        <w:tabs>
          <w:tab w:val="num" w:pos="567"/>
        </w:tabs>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Feochromocitoma</w:t>
      </w:r>
    </w:p>
    <w:p w14:paraId="6B9CB175" w14:textId="77777777" w:rsidR="00EE0678" w:rsidRDefault="00EE0678" w:rsidP="00EE0678">
      <w:pPr>
        <w:spacing w:after="0" w:line="240" w:lineRule="auto"/>
        <w:rPr>
          <w:rFonts w:ascii="Times New Roman" w:eastAsia="Times New Roman" w:hAnsi="Times New Roman"/>
          <w:noProof/>
          <w:lang w:val="lt-LT"/>
        </w:rPr>
      </w:pPr>
    </w:p>
    <w:p w14:paraId="7550B8EE"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Feochromocitoma sergantiems pacientams yra padidėjusi hipertenzinės krizės rizika. </w:t>
      </w:r>
    </w:p>
    <w:p w14:paraId="34D3842A" w14:textId="77777777" w:rsidR="00EE0678" w:rsidRDefault="00EE0678" w:rsidP="00EE0678">
      <w:pPr>
        <w:spacing w:after="0" w:line="240" w:lineRule="auto"/>
        <w:rPr>
          <w:rFonts w:ascii="Times New Roman" w:eastAsia="Times New Roman" w:hAnsi="Times New Roman"/>
          <w:noProof/>
          <w:lang w:val="lt-LT"/>
        </w:rPr>
      </w:pPr>
    </w:p>
    <w:p w14:paraId="318202EB" w14:textId="77777777" w:rsidR="00EE0678" w:rsidRDefault="00EE0678" w:rsidP="00EE0678">
      <w:pPr>
        <w:numPr>
          <w:ilvl w:val="0"/>
          <w:numId w:val="1"/>
        </w:numPr>
        <w:tabs>
          <w:tab w:val="num" w:pos="567"/>
        </w:tabs>
        <w:spacing w:after="0" w:line="240" w:lineRule="auto"/>
        <w:ind w:hanging="720"/>
        <w:rPr>
          <w:rFonts w:ascii="Times New Roman" w:eastAsia="Times New Roman" w:hAnsi="Times New Roman"/>
          <w:noProof/>
          <w:lang w:val="lt-LT"/>
        </w:rPr>
      </w:pPr>
      <w:r>
        <w:rPr>
          <w:rFonts w:ascii="Times New Roman" w:eastAsia="Times New Roman" w:hAnsi="Times New Roman"/>
          <w:noProof/>
          <w:lang w:val="lt-LT"/>
        </w:rPr>
        <w:t>Generalizuota miastenija</w:t>
      </w:r>
    </w:p>
    <w:p w14:paraId="63B6CC08" w14:textId="77777777" w:rsidR="00EE0678" w:rsidRDefault="00EE0678" w:rsidP="00EE0678">
      <w:pPr>
        <w:spacing w:after="0" w:line="240" w:lineRule="auto"/>
        <w:rPr>
          <w:rFonts w:ascii="Times New Roman" w:eastAsia="Times New Roman" w:hAnsi="Times New Roman"/>
          <w:noProof/>
          <w:lang w:val="lt-LT"/>
        </w:rPr>
      </w:pPr>
    </w:p>
    <w:p w14:paraId="76BE46DD"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Ultravist gali sustiprinti generalizuotos miastenijos simptomus.</w:t>
      </w:r>
    </w:p>
    <w:p w14:paraId="7CB18511" w14:textId="77777777" w:rsidR="00EE0678" w:rsidRDefault="00EE0678" w:rsidP="00EE0678">
      <w:pPr>
        <w:spacing w:after="0" w:line="240" w:lineRule="auto"/>
        <w:rPr>
          <w:rFonts w:ascii="Times New Roman" w:eastAsia="Times New Roman" w:hAnsi="Times New Roman"/>
          <w:noProof/>
          <w:lang w:val="lt-LT"/>
        </w:rPr>
      </w:pPr>
    </w:p>
    <w:p w14:paraId="414AD5E3" w14:textId="77777777" w:rsidR="00EE0678" w:rsidRDefault="00EE0678" w:rsidP="00EE0678">
      <w:pPr>
        <w:keepNext/>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sym w:font="Symbol" w:char="F0B7"/>
      </w:r>
      <w:r>
        <w:rPr>
          <w:rFonts w:ascii="Times New Roman" w:eastAsia="Times New Roman" w:hAnsi="Times New Roman"/>
          <w:noProof/>
          <w:lang w:val="lt-LT"/>
        </w:rPr>
        <w:tab/>
        <w:t>Tromboembolijos atvejai</w:t>
      </w:r>
    </w:p>
    <w:p w14:paraId="6EFC30EA" w14:textId="77777777" w:rsidR="00EE0678" w:rsidRDefault="00EE0678" w:rsidP="00EE0678">
      <w:pPr>
        <w:keepNext/>
        <w:spacing w:after="0" w:line="240" w:lineRule="auto"/>
        <w:rPr>
          <w:rFonts w:ascii="Times New Roman" w:eastAsia="Times New Roman" w:hAnsi="Times New Roman"/>
          <w:noProof/>
          <w:lang w:val="lt-LT"/>
        </w:rPr>
      </w:pPr>
    </w:p>
    <w:p w14:paraId="5BED7DD6" w14:textId="77777777" w:rsidR="00EE0678" w:rsidRDefault="00EE0678" w:rsidP="00EE0678">
      <w:pPr>
        <w:keepNext/>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Nejoninės kontrastinės medžiagos nelabai trikdo normalias fiziologines funkcijas. Dėl to </w:t>
      </w:r>
      <w:r>
        <w:rPr>
          <w:rFonts w:ascii="Times New Roman" w:eastAsia="Times New Roman" w:hAnsi="Times New Roman"/>
          <w:i/>
          <w:noProof/>
          <w:lang w:val="lt-LT"/>
        </w:rPr>
        <w:t>in vitro</w:t>
      </w:r>
      <w:r>
        <w:rPr>
          <w:rFonts w:ascii="Times New Roman" w:eastAsia="Times New Roman" w:hAnsi="Times New Roman"/>
          <w:noProof/>
          <w:lang w:val="lt-LT"/>
        </w:rPr>
        <w:t xml:space="preserve"> jos turi mažiau antikoaguliantų savybių negu joninės medžiagos. Tromboemboliją paskatinti gali ne tik kontrastinės medžiagos, bet ir daug kitų veiksnių: tyrimo procedūros trukmė, injekcijų skaičius, medžiagos, iš kurių pagaminti kateteriai ir švirkštai, būklė dėl esamos ligos ir vartojami vaistai. Kateterizuojant kraujagysles, tai reikia žinoti ir angiografijos procedūrą atlikti labai kruopščiai. Kad su procedūra susijusios trombozės ir embolijos rizika būtų mažesnė, reikia dažnai per kateterį suleisti šiek tiek fiziologinio tirpalo (jei galima – kartu su heparinu) ir kiek galima trumpinti tyrimo laiką.</w:t>
      </w:r>
    </w:p>
    <w:p w14:paraId="41016C42" w14:textId="77777777" w:rsidR="00EE0678" w:rsidRDefault="00EE0678" w:rsidP="00EE0678">
      <w:pPr>
        <w:keepNext/>
        <w:spacing w:after="0" w:line="240" w:lineRule="auto"/>
        <w:rPr>
          <w:rFonts w:ascii="Times New Roman" w:eastAsia="Times New Roman" w:hAnsi="Times New Roman"/>
          <w:noProof/>
          <w:lang w:val="lt-LT"/>
        </w:rPr>
      </w:pPr>
    </w:p>
    <w:p w14:paraId="6EA300EE" w14:textId="77777777" w:rsidR="00EE0678" w:rsidRDefault="00EE0678" w:rsidP="00EE0678">
      <w:pPr>
        <w:pStyle w:val="Sraopastraipa"/>
        <w:numPr>
          <w:ilvl w:val="0"/>
          <w:numId w:val="7"/>
        </w:numPr>
        <w:autoSpaceDE w:val="0"/>
        <w:autoSpaceDN w:val="0"/>
        <w:spacing w:after="160" w:line="240" w:lineRule="auto"/>
        <w:ind w:left="630" w:hanging="630"/>
        <w:rPr>
          <w:rFonts w:ascii="Times New Roman" w:eastAsia="Times New Roman" w:hAnsi="Times New Roman"/>
          <w:i/>
          <w:iCs/>
          <w:lang w:val="lt-LT"/>
        </w:rPr>
      </w:pPr>
      <w:bookmarkStart w:id="3" w:name="_Hlk124925125"/>
      <w:r>
        <w:rPr>
          <w:rFonts w:ascii="Times New Roman" w:eastAsia="Times New Roman" w:hAnsi="Times New Roman"/>
          <w:noProof/>
          <w:lang w:val="lt-LT"/>
        </w:rPr>
        <w:t>Kontrastu sustiprinta mamografija</w:t>
      </w:r>
    </w:p>
    <w:bookmarkEnd w:id="3"/>
    <w:p w14:paraId="7E67AC4F" w14:textId="77777777" w:rsidR="00EE0678" w:rsidRDefault="00EE0678" w:rsidP="00EE0678">
      <w:pPr>
        <w:keepNext/>
        <w:spacing w:after="0" w:line="240" w:lineRule="auto"/>
        <w:rPr>
          <w:rFonts w:ascii="Times New Roman" w:eastAsia="Times New Roman" w:hAnsi="Times New Roman"/>
          <w:noProof/>
          <w:lang w:val="lt-LT"/>
        </w:rPr>
      </w:pPr>
      <w:r>
        <w:rPr>
          <w:rFonts w:ascii="Times New Roman" w:eastAsia="Times New Roman" w:hAnsi="Times New Roman"/>
          <w:noProof/>
          <w:lang w:val="lt-LT"/>
        </w:rPr>
        <w:t>Kontrastu sustiprintos mamografijos metu pacientė patiria didesnę jonizuojančiosios spinduliuotės apšvitą nei standartinės mamografijos metu. Apšvitos dozė priklauso nuo krūties storio, mamografijos įrangos tipo ir įrangos sisteminių nustatymų. Bendra apšvitos dozė, gauta kontrastu sustiprintos mamografijos metu, nesiekia tarptautinėse mamografijos gairėse nustatyto slenksčio (mažiau 3 mGy).</w:t>
      </w:r>
    </w:p>
    <w:p w14:paraId="6A4A4AA8" w14:textId="77777777" w:rsidR="00EE0678" w:rsidRDefault="00EE0678" w:rsidP="00EE0678">
      <w:pPr>
        <w:spacing w:after="0" w:line="240" w:lineRule="auto"/>
        <w:rPr>
          <w:rFonts w:ascii="Times New Roman" w:eastAsia="Times New Roman" w:hAnsi="Times New Roman"/>
          <w:bCs/>
          <w:u w:val="single"/>
          <w:lang w:val="lt-LT"/>
        </w:rPr>
      </w:pPr>
    </w:p>
    <w:p w14:paraId="3F1F07E4" w14:textId="77777777" w:rsidR="00EE0678" w:rsidRPr="00001C07" w:rsidRDefault="00EE0678" w:rsidP="00EE0678">
      <w:pPr>
        <w:spacing w:after="0" w:line="240" w:lineRule="auto"/>
        <w:rPr>
          <w:rFonts w:ascii="Times New Roman" w:eastAsia="Times New Roman" w:hAnsi="Times New Roman"/>
          <w:u w:val="single"/>
          <w:lang w:val="lt-LT"/>
        </w:rPr>
      </w:pPr>
      <w:r w:rsidRPr="00001C07">
        <w:rPr>
          <w:rFonts w:ascii="Times New Roman" w:eastAsia="Times New Roman" w:hAnsi="Times New Roman"/>
          <w:bCs/>
          <w:u w:val="single"/>
          <w:lang w:val="lt-LT"/>
        </w:rPr>
        <w:t>Pagalbinės medžiagos</w:t>
      </w:r>
    </w:p>
    <w:p w14:paraId="247E8F25" w14:textId="77777777" w:rsidR="00EE0678" w:rsidRPr="00001C07" w:rsidRDefault="00EE0678" w:rsidP="00EE0678">
      <w:pPr>
        <w:spacing w:after="0" w:line="240" w:lineRule="auto"/>
        <w:rPr>
          <w:rFonts w:ascii="Times New Roman" w:eastAsia="Times New Roman" w:hAnsi="Times New Roman"/>
          <w:lang w:val="lt-LT"/>
        </w:rPr>
      </w:pPr>
      <w:r w:rsidRPr="00001C07">
        <w:rPr>
          <w:rFonts w:ascii="Times New Roman" w:eastAsia="Times New Roman" w:hAnsi="Times New Roman"/>
          <w:lang w:val="lt-LT"/>
        </w:rPr>
        <w:t xml:space="preserve">Šio vaistinio preparato </w:t>
      </w:r>
      <w:r>
        <w:rPr>
          <w:rFonts w:ascii="Times New Roman" w:eastAsia="Times New Roman" w:hAnsi="Times New Roman"/>
          <w:lang w:val="lt-LT"/>
        </w:rPr>
        <w:t xml:space="preserve">vienoje </w:t>
      </w:r>
      <w:r w:rsidRPr="00001C07">
        <w:rPr>
          <w:rFonts w:ascii="Times New Roman" w:eastAsia="Times New Roman" w:hAnsi="Times New Roman"/>
          <w:lang w:val="lt-LT"/>
        </w:rPr>
        <w:t>dozėje (tai atitinka vidutinį vaistinio preparato kiekį, skiriamą 70 kg sveriančiam asmeniui) yra mažiau kaip 1 mmol (23 mg) natrio, t. y. jis beveik neturi reikšmės.</w:t>
      </w:r>
    </w:p>
    <w:p w14:paraId="264645B3" w14:textId="77777777" w:rsidR="00EE0678" w:rsidRDefault="00EE0678" w:rsidP="00EE0678">
      <w:pPr>
        <w:spacing w:after="0" w:line="240" w:lineRule="auto"/>
        <w:rPr>
          <w:rFonts w:ascii="Times New Roman" w:eastAsia="Times New Roman" w:hAnsi="Times New Roman"/>
          <w:lang w:val="lt-LT"/>
        </w:rPr>
      </w:pPr>
    </w:p>
    <w:p w14:paraId="70ECB3E6"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4.5.</w:t>
      </w:r>
      <w:r>
        <w:rPr>
          <w:rFonts w:ascii="Times New Roman" w:eastAsia="Times New Roman" w:hAnsi="Times New Roman"/>
          <w:b/>
          <w:bCs/>
          <w:lang w:val="lt-LT"/>
        </w:rPr>
        <w:tab/>
        <w:t>Sąveika su kitais vaistiniais preparatais ir kitokia sąveika</w:t>
      </w:r>
    </w:p>
    <w:p w14:paraId="43BE7085" w14:textId="77777777" w:rsidR="00EE0678" w:rsidRDefault="00EE0678" w:rsidP="00EE0678">
      <w:pPr>
        <w:spacing w:after="0" w:line="240" w:lineRule="auto"/>
        <w:rPr>
          <w:rFonts w:ascii="Times New Roman" w:eastAsia="Times New Roman" w:hAnsi="Times New Roman"/>
          <w:lang w:val="lt-LT"/>
        </w:rPr>
      </w:pPr>
    </w:p>
    <w:p w14:paraId="7BEF82CB"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i/>
          <w:noProof/>
          <w:lang w:val="lt-LT"/>
        </w:rPr>
        <w:t>Biguanidai (metforminas)</w:t>
      </w:r>
    </w:p>
    <w:p w14:paraId="2E7995D7"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Pacientams, kuriems yra ūminis inkstų nepankamumas arba sunki lėtinė inkstų liga, biguanidų šalinimas gali būti susilpnėjęs ir dėl to gali pasireikšti laktatacidozė. Kadangi Ultravist gali sukelti arba pasunkinti inkstų funkcijos sutrikimą, metforminu gydomiems pacientams gali padidėti laktatacidozės išsivystymo rizika, ypač kai inkstų funkcija jau buvo sutrikusi (žr. 4.4 skyriaus </w:t>
      </w:r>
      <w:r>
        <w:rPr>
          <w:rFonts w:ascii="Times New Roman" w:eastAsia="Times New Roman" w:hAnsi="Times New Roman"/>
          <w:bCs/>
          <w:lang w:val="lt-LT"/>
        </w:rPr>
        <w:t>poskyrį „Švirkščiant į kraujagysles“:</w:t>
      </w:r>
      <w:r>
        <w:rPr>
          <w:rFonts w:ascii="Times New Roman" w:eastAsia="Times New Roman" w:hAnsi="Times New Roman"/>
          <w:bCs/>
          <w:i/>
          <w:lang w:val="lt-LT"/>
        </w:rPr>
        <w:t xml:space="preserve"> </w:t>
      </w:r>
      <w:r w:rsidRPr="00CE1C3B">
        <w:rPr>
          <w:rFonts w:ascii="Times New Roman" w:eastAsia="Times New Roman" w:hAnsi="Times New Roman"/>
          <w:bCs/>
          <w:iCs/>
          <w:lang w:val="lt-LT"/>
        </w:rPr>
        <w:lastRenderedPageBreak/>
        <w:t>„</w:t>
      </w:r>
      <w:r>
        <w:rPr>
          <w:rFonts w:ascii="Times New Roman" w:eastAsia="Times New Roman" w:hAnsi="Times New Roman"/>
          <w:noProof/>
          <w:lang w:val="lt-LT"/>
        </w:rPr>
        <w:t>Ūminis inkstų funkcijos pažeidimas“</w:t>
      </w:r>
      <w:r>
        <w:rPr>
          <w:rFonts w:ascii="Times New Roman" w:eastAsia="Times New Roman" w:hAnsi="Times New Roman"/>
          <w:lang w:val="lt-LT"/>
        </w:rPr>
        <w:t>). Atsižvelgiant į inkstų funkcijos tyrimus, reikia apsvarstyti, ar neverta nutraukti gydymo metforminu.</w:t>
      </w:r>
    </w:p>
    <w:p w14:paraId="097628C2" w14:textId="77777777" w:rsidR="00EE0678" w:rsidRDefault="00EE0678" w:rsidP="00EE0678">
      <w:pPr>
        <w:spacing w:after="0" w:line="240" w:lineRule="auto"/>
        <w:rPr>
          <w:rFonts w:ascii="Times New Roman" w:eastAsia="Times New Roman" w:hAnsi="Times New Roman"/>
          <w:noProof/>
          <w:lang w:val="lt-LT"/>
        </w:rPr>
      </w:pPr>
    </w:p>
    <w:p w14:paraId="1506512D" w14:textId="77777777" w:rsidR="00EE0678" w:rsidRDefault="00EE0678" w:rsidP="00EE0678">
      <w:pPr>
        <w:spacing w:after="0" w:line="240" w:lineRule="auto"/>
        <w:rPr>
          <w:rFonts w:ascii="Times New Roman" w:eastAsia="Times New Roman" w:hAnsi="Times New Roman"/>
          <w:i/>
          <w:noProof/>
          <w:lang w:val="lt-LT"/>
        </w:rPr>
      </w:pPr>
      <w:r>
        <w:rPr>
          <w:rFonts w:ascii="Times New Roman" w:eastAsia="Times New Roman" w:hAnsi="Times New Roman"/>
          <w:i/>
          <w:noProof/>
          <w:lang w:val="lt-LT"/>
        </w:rPr>
        <w:t>Interleukinas-2</w:t>
      </w:r>
    </w:p>
    <w:p w14:paraId="2E64F5C1"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Ankstesnis gydymas (iki keleto savaičių) interleukinu-2 yra susijęs su padidėjusia vėlyvųjų reakcijų į Ultravist rizika.</w:t>
      </w:r>
    </w:p>
    <w:p w14:paraId="7234AEBF" w14:textId="77777777" w:rsidR="00EE0678" w:rsidRDefault="00EE0678" w:rsidP="00EE0678">
      <w:pPr>
        <w:spacing w:after="0" w:line="240" w:lineRule="auto"/>
        <w:rPr>
          <w:rFonts w:ascii="Times New Roman" w:eastAsia="Times New Roman" w:hAnsi="Times New Roman"/>
          <w:noProof/>
          <w:lang w:val="lt-LT"/>
        </w:rPr>
      </w:pPr>
    </w:p>
    <w:p w14:paraId="6A20DA15"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Radioizotopai. Pavartojus Ultravist, dėl susilpnėjusio radioizopotų kaupimo skydliaukės sutrikimų diagnostika ir gydymas tirotropiniais radioizotopais gali būti sutrikdytas iki keleto savaičių.</w:t>
      </w:r>
    </w:p>
    <w:p w14:paraId="095B4BD9" w14:textId="77777777" w:rsidR="00EE0678" w:rsidRDefault="00EE0678" w:rsidP="00EE0678">
      <w:pPr>
        <w:spacing w:after="0" w:line="240" w:lineRule="auto"/>
        <w:rPr>
          <w:rFonts w:ascii="Times New Roman" w:eastAsia="Times New Roman" w:hAnsi="Times New Roman"/>
          <w:lang w:val="lt-LT"/>
        </w:rPr>
      </w:pPr>
    </w:p>
    <w:p w14:paraId="0E796CBF" w14:textId="77777777" w:rsidR="00EE0678" w:rsidRDefault="00EE0678" w:rsidP="00EE0678">
      <w:pPr>
        <w:keepNext/>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4.6.</w:t>
      </w:r>
      <w:r>
        <w:rPr>
          <w:rFonts w:ascii="Times New Roman" w:eastAsia="Times New Roman" w:hAnsi="Times New Roman"/>
          <w:b/>
          <w:bCs/>
          <w:lang w:val="lt-LT"/>
        </w:rPr>
        <w:tab/>
        <w:t>Vaisingumas, nėštumo ir žindymo laikotarpis</w:t>
      </w:r>
    </w:p>
    <w:p w14:paraId="634D959B" w14:textId="77777777" w:rsidR="00EE0678" w:rsidRDefault="00EE0678" w:rsidP="00EE0678">
      <w:pPr>
        <w:keepNext/>
        <w:spacing w:after="0" w:line="240" w:lineRule="auto"/>
        <w:rPr>
          <w:rFonts w:ascii="Times New Roman" w:eastAsia="Times New Roman" w:hAnsi="Times New Roman"/>
          <w:lang w:val="lt-LT"/>
        </w:rPr>
      </w:pPr>
    </w:p>
    <w:p w14:paraId="32713A52" w14:textId="77777777" w:rsidR="00EE0678" w:rsidRDefault="00EE0678" w:rsidP="00EE0678">
      <w:pPr>
        <w:keepNext/>
        <w:spacing w:after="0" w:line="240" w:lineRule="auto"/>
        <w:rPr>
          <w:rFonts w:ascii="Times New Roman" w:eastAsia="Times New Roman" w:hAnsi="Times New Roman"/>
          <w:noProof/>
          <w:u w:val="single"/>
          <w:lang w:val="lt-LT"/>
        </w:rPr>
      </w:pPr>
      <w:r>
        <w:rPr>
          <w:rFonts w:ascii="Times New Roman" w:eastAsia="Times New Roman" w:hAnsi="Times New Roman"/>
          <w:noProof/>
          <w:u w:val="single"/>
          <w:lang w:val="lt-LT"/>
        </w:rPr>
        <w:t>Nėštumas</w:t>
      </w:r>
    </w:p>
    <w:p w14:paraId="3CD71B8E"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Adekvatūs ir gerai kontroliuojami nėščių moterų tyrimai nebuvo atlikti. Nėra pakankamų įrodymų, kad nejoninės kontrastinės medžiagos būtų saugios nėščiosioms. Kadangi, kiek įmanoma, reikia vengti nėščiųjų apšvitos, būtina gerai apsvarstyti kiekvieno tyrimo rentgenu (tiek vartojant kontrastines medžiagas, tiek jų nevartojant) naudą ir galimą pavojų.</w:t>
      </w:r>
    </w:p>
    <w:p w14:paraId="2348E02B" w14:textId="77777777" w:rsidR="00EE0678" w:rsidRDefault="00EE0678" w:rsidP="00EE0678">
      <w:pPr>
        <w:spacing w:after="0" w:line="240" w:lineRule="auto"/>
        <w:rPr>
          <w:rFonts w:ascii="Times New Roman" w:eastAsia="Times New Roman" w:hAnsi="Times New Roman"/>
          <w:noProof/>
          <w:lang w:val="lt-LT"/>
        </w:rPr>
      </w:pPr>
    </w:p>
    <w:p w14:paraId="3DCC9355"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Tyrimais su gyvūnais žalingų poveikių nėštumui, embriono ir vaisiaus vystymuisi, gimdymui ir postnataliniam vystymuisi nenustatyta, vėliau jopromidą pradėta taikyti žmonių ligų diagnostikai.</w:t>
      </w:r>
    </w:p>
    <w:p w14:paraId="6C3D092E" w14:textId="77777777" w:rsidR="00EE0678" w:rsidRDefault="00EE0678" w:rsidP="00EE0678">
      <w:pPr>
        <w:spacing w:after="0" w:line="240" w:lineRule="auto"/>
        <w:rPr>
          <w:rFonts w:ascii="Times New Roman" w:eastAsia="Times New Roman" w:hAnsi="Times New Roman"/>
          <w:noProof/>
          <w:lang w:val="lt-LT"/>
        </w:rPr>
      </w:pPr>
    </w:p>
    <w:p w14:paraId="7C9619BA" w14:textId="77777777" w:rsidR="00EE0678" w:rsidRDefault="00EE0678" w:rsidP="00EE0678">
      <w:pPr>
        <w:spacing w:after="0" w:line="240" w:lineRule="auto"/>
        <w:rPr>
          <w:rFonts w:ascii="Times New Roman" w:eastAsia="Times New Roman" w:hAnsi="Times New Roman"/>
          <w:noProof/>
          <w:u w:val="single"/>
          <w:lang w:val="lt-LT"/>
        </w:rPr>
      </w:pPr>
      <w:r>
        <w:rPr>
          <w:rFonts w:ascii="Times New Roman" w:eastAsia="Times New Roman" w:hAnsi="Times New Roman"/>
          <w:noProof/>
          <w:u w:val="single"/>
          <w:lang w:val="lt-LT"/>
        </w:rPr>
        <w:t>Žindymas</w:t>
      </w:r>
    </w:p>
    <w:p w14:paraId="2565E3B1"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Ultravist saugumas žindomiems kūdikiams netirtas. Nedaug kontrastinės medžiagos prasiskverbia į moters pieną. Žalingo poveikio žindomam kūdikiui neturėtų būti (taip pat žr. 4.4</w:t>
      </w:r>
      <w:r>
        <w:rPr>
          <w:rFonts w:ascii="Times New Roman" w:eastAsia="Times New Roman" w:hAnsi="Times New Roman"/>
          <w:lang w:val="lt-LT"/>
        </w:rPr>
        <w:t> </w:t>
      </w:r>
      <w:r>
        <w:rPr>
          <w:rFonts w:ascii="Times New Roman" w:eastAsia="Times New Roman" w:hAnsi="Times New Roman"/>
          <w:noProof/>
          <w:lang w:val="lt-LT"/>
        </w:rPr>
        <w:t xml:space="preserve">skyriaus </w:t>
      </w:r>
      <w:r>
        <w:rPr>
          <w:rFonts w:ascii="Times New Roman" w:eastAsia="Times New Roman" w:hAnsi="Times New Roman"/>
          <w:bCs/>
          <w:lang w:val="lt-LT"/>
        </w:rPr>
        <w:t>poskyrį „</w:t>
      </w:r>
      <w:r>
        <w:rPr>
          <w:rFonts w:ascii="Times New Roman" w:eastAsia="Times New Roman" w:hAnsi="Times New Roman"/>
          <w:lang w:val="lt-LT"/>
        </w:rPr>
        <w:t>Skydliaukės funkcijos sutrikimas“)</w:t>
      </w:r>
      <w:r>
        <w:rPr>
          <w:rFonts w:ascii="Times New Roman" w:eastAsia="Times New Roman" w:hAnsi="Times New Roman"/>
          <w:noProof/>
          <w:lang w:val="lt-LT"/>
        </w:rPr>
        <w:t>.</w:t>
      </w:r>
    </w:p>
    <w:p w14:paraId="50DCBF29" w14:textId="77777777" w:rsidR="00EE0678" w:rsidRDefault="00EE0678" w:rsidP="00EE0678">
      <w:pPr>
        <w:spacing w:after="0" w:line="240" w:lineRule="auto"/>
        <w:rPr>
          <w:rFonts w:ascii="Times New Roman" w:eastAsia="Times New Roman" w:hAnsi="Times New Roman"/>
          <w:lang w:val="lt-LT"/>
        </w:rPr>
      </w:pPr>
    </w:p>
    <w:p w14:paraId="3F9E7B22"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4.7.</w:t>
      </w:r>
      <w:r>
        <w:rPr>
          <w:rFonts w:ascii="Times New Roman" w:eastAsia="Times New Roman" w:hAnsi="Times New Roman"/>
          <w:b/>
          <w:bCs/>
          <w:lang w:val="lt-LT"/>
        </w:rPr>
        <w:tab/>
        <w:t>Poveikis gebėjimui vairuoti ir valdyti mechanizmus</w:t>
      </w:r>
    </w:p>
    <w:p w14:paraId="3DE6AF21" w14:textId="77777777" w:rsidR="00EE0678" w:rsidRDefault="00EE0678" w:rsidP="00EE0678">
      <w:pPr>
        <w:spacing w:after="0" w:line="240" w:lineRule="auto"/>
        <w:rPr>
          <w:rFonts w:ascii="Times New Roman" w:eastAsia="Times New Roman" w:hAnsi="Times New Roman"/>
          <w:lang w:val="lt-LT"/>
        </w:rPr>
      </w:pPr>
    </w:p>
    <w:p w14:paraId="55D94E6B"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Poveikis nežinomas.</w:t>
      </w:r>
    </w:p>
    <w:p w14:paraId="0CA23903" w14:textId="77777777" w:rsidR="00EE0678" w:rsidRPr="000C5EB9" w:rsidRDefault="00EE0678" w:rsidP="00EE0678">
      <w:pPr>
        <w:spacing w:after="0" w:line="240" w:lineRule="auto"/>
        <w:rPr>
          <w:rFonts w:ascii="Times New Roman" w:eastAsia="Times New Roman" w:hAnsi="Times New Roman"/>
          <w:bCs/>
          <w:lang w:val="lt-LT"/>
        </w:rPr>
      </w:pPr>
    </w:p>
    <w:p w14:paraId="4671EF46" w14:textId="77777777" w:rsidR="00EE0678" w:rsidRDefault="00EE0678" w:rsidP="00EE0678">
      <w:pPr>
        <w:keepNext/>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4.8.</w:t>
      </w:r>
      <w:r>
        <w:rPr>
          <w:rFonts w:ascii="Times New Roman" w:eastAsia="Times New Roman" w:hAnsi="Times New Roman"/>
          <w:b/>
          <w:lang w:val="lt-LT"/>
        </w:rPr>
        <w:tab/>
        <w:t>Nepageidaujamas poveikis</w:t>
      </w:r>
    </w:p>
    <w:p w14:paraId="1BF51956" w14:textId="77777777" w:rsidR="00EE0678" w:rsidRDefault="00EE0678" w:rsidP="00EE0678">
      <w:pPr>
        <w:keepNext/>
        <w:spacing w:after="0" w:line="240" w:lineRule="auto"/>
        <w:rPr>
          <w:rFonts w:ascii="Times New Roman" w:eastAsia="Times New Roman" w:hAnsi="Times New Roman"/>
          <w:lang w:val="lt-LT"/>
        </w:rPr>
      </w:pPr>
    </w:p>
    <w:p w14:paraId="24D9C7F8" w14:textId="77777777" w:rsidR="00EE0678" w:rsidRDefault="00EE0678" w:rsidP="00EE0678">
      <w:pPr>
        <w:keepNext/>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Bendros Ultravist saugumo savybės vertintos </w:t>
      </w:r>
      <w:r>
        <w:rPr>
          <w:rFonts w:ascii="Times New Roman" w:eastAsia="Times New Roman" w:hAnsi="Times New Roman"/>
          <w:noProof/>
          <w:lang w:val="lt-LT"/>
        </w:rPr>
        <w:t>pagal tyrimų, atliktų daugiau kaip 3900</w:t>
      </w:r>
      <w:r>
        <w:rPr>
          <w:rFonts w:ascii="Times New Roman" w:eastAsia="Times New Roman" w:hAnsi="Times New Roman"/>
          <w:lang w:val="lt-LT"/>
        </w:rPr>
        <w:t> </w:t>
      </w:r>
      <w:r>
        <w:rPr>
          <w:rFonts w:ascii="Times New Roman" w:eastAsia="Times New Roman" w:hAnsi="Times New Roman"/>
          <w:noProof/>
          <w:lang w:val="lt-LT"/>
        </w:rPr>
        <w:t>pacientų prieš vaistiniam preparatui patenkant į rinką, ir tyrimų, atliktų daugiau nei 74 000</w:t>
      </w:r>
      <w:r>
        <w:rPr>
          <w:rFonts w:ascii="Times New Roman" w:eastAsia="Times New Roman" w:hAnsi="Times New Roman"/>
          <w:lang w:val="lt-LT"/>
        </w:rPr>
        <w:t> </w:t>
      </w:r>
      <w:r>
        <w:rPr>
          <w:rFonts w:ascii="Times New Roman" w:eastAsia="Times New Roman" w:hAnsi="Times New Roman"/>
          <w:noProof/>
          <w:lang w:val="lt-LT"/>
        </w:rPr>
        <w:t xml:space="preserve">pacientų, vaistiniam preparatui jau esant rinkoje, duomenis, pagal spontaninius pranešimus ir literatūros duomenis. </w:t>
      </w:r>
    </w:p>
    <w:p w14:paraId="51D932C2" w14:textId="77777777" w:rsidR="00EE0678" w:rsidRDefault="00EE0678" w:rsidP="00EE0678">
      <w:pPr>
        <w:keepNext/>
        <w:spacing w:after="0" w:line="240" w:lineRule="auto"/>
        <w:rPr>
          <w:rFonts w:ascii="Times New Roman" w:eastAsia="Times New Roman" w:hAnsi="Times New Roman"/>
          <w:noProof/>
          <w:lang w:val="lt-LT"/>
        </w:rPr>
      </w:pPr>
    </w:p>
    <w:p w14:paraId="147D2920" w14:textId="77777777" w:rsidR="00EE0678" w:rsidRDefault="00EE0678" w:rsidP="00EE0678">
      <w:pPr>
        <w:keepNext/>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Dažniausiai pastebėtos nepageidaujamos reakcijos (≥ 4 %) Ultravist vartojantiems pacientams yra galvos skausmas, pykinimas ir v</w:t>
      </w:r>
      <w:r>
        <w:rPr>
          <w:rFonts w:ascii="Times New Roman" w:eastAsia="Times New Roman" w:hAnsi="Times New Roman"/>
          <w:noProof/>
          <w:lang w:val="lt-LT"/>
        </w:rPr>
        <w:t>azodilatacija</w:t>
      </w:r>
      <w:r>
        <w:rPr>
          <w:rFonts w:ascii="Times New Roman" w:eastAsia="Times New Roman" w:hAnsi="Times New Roman"/>
          <w:color w:val="000000"/>
          <w:lang w:val="lt-LT"/>
        </w:rPr>
        <w:t>.</w:t>
      </w:r>
    </w:p>
    <w:p w14:paraId="209F72A4" w14:textId="77777777" w:rsidR="00EE0678" w:rsidRDefault="00EE0678" w:rsidP="00EE0678">
      <w:pPr>
        <w:keepNext/>
        <w:spacing w:after="0" w:line="240" w:lineRule="auto"/>
        <w:rPr>
          <w:rFonts w:ascii="Times New Roman" w:eastAsia="Times New Roman" w:hAnsi="Times New Roman"/>
          <w:noProof/>
          <w:lang w:val="lt-LT"/>
        </w:rPr>
      </w:pPr>
    </w:p>
    <w:p w14:paraId="1FFDB208"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lang w:val="lt-LT"/>
        </w:rPr>
        <w:t>Sunkiausios nepageidaujamos reakcijos Ultravist vartojantiems pacientams yra a</w:t>
      </w:r>
      <w:r>
        <w:rPr>
          <w:rFonts w:ascii="Times New Roman" w:eastAsia="Times New Roman" w:hAnsi="Times New Roman"/>
          <w:noProof/>
          <w:snapToGrid w:val="0"/>
          <w:lang w:val="lt-LT"/>
        </w:rPr>
        <w:t xml:space="preserve">nafilaksinis šokas, kvėpavimo sustojimas, </w:t>
      </w:r>
      <w:r>
        <w:rPr>
          <w:rFonts w:ascii="Times New Roman" w:eastAsia="Times New Roman" w:hAnsi="Times New Roman"/>
          <w:lang w:val="lt-LT"/>
        </w:rPr>
        <w:t>bronchų spazmas, gerklų edema, ryklės edema, astma, koma, galvos smegenų infarktas, insultas, galvos smegenų edema, traukuliai, aritmija, širdies sustojimas, miokardo išemija, miokardo infarktas, širdies nepakankamumas, bradikardija, cianozė, hipotenzija, šokas, dusulys,</w:t>
      </w:r>
      <w:r>
        <w:rPr>
          <w:rFonts w:ascii="Times New Roman" w:eastAsia="Times New Roman" w:hAnsi="Times New Roman"/>
          <w:noProof/>
          <w:lang w:val="it-IT"/>
        </w:rPr>
        <w:t xml:space="preserve"> plaučių edema, kvėpavimo nepakankamumas ir aspiracija.</w:t>
      </w:r>
    </w:p>
    <w:p w14:paraId="62A39613" w14:textId="77777777" w:rsidR="00EE0678" w:rsidRDefault="00EE0678" w:rsidP="00EE0678">
      <w:pPr>
        <w:spacing w:after="0" w:line="240" w:lineRule="auto"/>
        <w:rPr>
          <w:rFonts w:ascii="Times New Roman" w:eastAsia="Times New Roman" w:hAnsi="Times New Roman"/>
          <w:noProof/>
          <w:lang w:val="lt-LT"/>
        </w:rPr>
      </w:pPr>
    </w:p>
    <w:p w14:paraId="38C1477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color w:val="000000"/>
          <w:lang w:val="lt-LT"/>
        </w:rPr>
        <w:t xml:space="preserve">Nepageidaujamas poveikis vartojant Ultravist pateikiamas toliau esančioje </w:t>
      </w:r>
      <w:r>
        <w:rPr>
          <w:rFonts w:ascii="Times New Roman" w:eastAsia="Times New Roman" w:hAnsi="Times New Roman"/>
          <w:bCs/>
          <w:lang w:val="lt-LT"/>
        </w:rPr>
        <w:t>lentelėje . Jis suskirstytas pagal organų sistemų klases (13.0 MedDRA versija)</w:t>
      </w:r>
      <w:r>
        <w:rPr>
          <w:rFonts w:ascii="Times New Roman" w:eastAsia="Times New Roman" w:hAnsi="Times New Roman"/>
          <w:lang w:val="lt-LT"/>
        </w:rPr>
        <w:t>. Apibūdinti tam tikrą poveikį ir jo sinonimus bei susijusias būkles yra naudojamas tinkamiausias MedDRA terminas.</w:t>
      </w:r>
    </w:p>
    <w:p w14:paraId="69DEB382" w14:textId="77777777" w:rsidR="00EE0678" w:rsidRDefault="00EE0678" w:rsidP="00EE0678">
      <w:pPr>
        <w:spacing w:after="0" w:line="240" w:lineRule="auto"/>
        <w:rPr>
          <w:rFonts w:ascii="Times New Roman" w:eastAsia="Times New Roman" w:hAnsi="Times New Roman"/>
          <w:sz w:val="24"/>
          <w:lang w:val="lt-LT"/>
        </w:rPr>
      </w:pPr>
    </w:p>
    <w:p w14:paraId="1F996CE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color w:val="000000"/>
          <w:lang w:val="lt-LT"/>
        </w:rPr>
        <w:t xml:space="preserve">Klinikinių tyrimų metu nustatytos nepageidaujamos reakcijos yra suskirstytos pagal dažnį. </w:t>
      </w:r>
    </w:p>
    <w:p w14:paraId="5BF48CBF" w14:textId="77777777" w:rsidR="00EE0678" w:rsidRDefault="00EE0678" w:rsidP="00EE0678">
      <w:pPr>
        <w:spacing w:after="0" w:line="240" w:lineRule="auto"/>
        <w:rPr>
          <w:rFonts w:ascii="Times New Roman" w:hAnsi="Times New Roman"/>
          <w:lang w:val="lt-LT"/>
        </w:rPr>
      </w:pPr>
      <w:r>
        <w:rPr>
          <w:rFonts w:ascii="Times New Roman" w:hAnsi="Times New Roman"/>
          <w:lang w:val="lt-LT"/>
        </w:rPr>
        <w:lastRenderedPageBreak/>
        <w:t>Nepageidaujamo poveikio dažnis apibūdinamas taip: labai dažnas (≥ 1/10), dažnas (nuo ≥ 1/100 iki &lt; 1/10), nedažnas (nuo ≥ 1/1 000 iki &lt; 1/100), retas (nuo ≥ 1/10 000 iki &lt; 1/1 000), labai retas (&lt; 1/10 000) ir nežinomas (negali būti apskaičiuotas pagal turimus duomenis).</w:t>
      </w:r>
    </w:p>
    <w:p w14:paraId="4FC8749F" w14:textId="77777777" w:rsidR="00EE0678" w:rsidRDefault="00EE0678" w:rsidP="00EE0678">
      <w:pPr>
        <w:spacing w:after="0" w:line="240" w:lineRule="auto"/>
        <w:rPr>
          <w:rFonts w:ascii="Times New Roman" w:eastAsia="Times New Roman" w:hAnsi="Times New Roman"/>
          <w:lang w:val="lt-LT"/>
        </w:rPr>
      </w:pPr>
    </w:p>
    <w:p w14:paraId="582ECD8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Nepageidaujamos reakcijos, kurios buvo nustatytos tik pateikus vaistiniam preparatui į rinką ir kurių dažnio negalima įvertinti, priskirti grupei „dažnis nežinomas“.</w:t>
      </w:r>
    </w:p>
    <w:p w14:paraId="1690999B" w14:textId="77777777" w:rsidR="00EE0678" w:rsidRDefault="00EE0678" w:rsidP="00EE0678">
      <w:pPr>
        <w:spacing w:after="0" w:line="240" w:lineRule="auto"/>
        <w:rPr>
          <w:rFonts w:ascii="Times New Roman" w:eastAsia="Times New Roman" w:hAnsi="Times New Roman"/>
          <w:lang w:val="lt-LT"/>
        </w:rPr>
      </w:pPr>
    </w:p>
    <w:p w14:paraId="44617AB1"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b/>
          <w:snapToGrid w:val="0"/>
          <w:lang w:val="lt-LT"/>
        </w:rPr>
        <w:t>1</w:t>
      </w:r>
      <w:r>
        <w:rPr>
          <w:rFonts w:ascii="Times New Roman" w:eastAsia="Times New Roman" w:hAnsi="Times New Roman"/>
          <w:lang w:val="lt-LT"/>
        </w:rPr>
        <w:t> </w:t>
      </w:r>
      <w:r>
        <w:rPr>
          <w:rFonts w:ascii="Times New Roman" w:eastAsia="Times New Roman" w:hAnsi="Times New Roman"/>
          <w:b/>
          <w:snapToGrid w:val="0"/>
          <w:lang w:val="lt-LT"/>
        </w:rPr>
        <w:t>lentelė. N</w:t>
      </w:r>
      <w:r>
        <w:rPr>
          <w:rFonts w:ascii="Times New Roman" w:eastAsia="Times New Roman" w:hAnsi="Times New Roman"/>
          <w:b/>
          <w:lang w:val="lt-LT"/>
        </w:rPr>
        <w:t>epageidaujamos reakcijos, nustatytos Ultravist vartojusiems pacientams klinikinių tyrimų metu arba pateikus vaistą į rinką</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799"/>
        <w:gridCol w:w="2518"/>
        <w:gridCol w:w="1439"/>
        <w:gridCol w:w="2012"/>
      </w:tblGrid>
      <w:tr w:rsidR="00EE0678" w:rsidRPr="00385CB3" w14:paraId="45480D58"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6AACB8A8" w14:textId="77777777" w:rsidR="00EE0678" w:rsidRDefault="00EE0678" w:rsidP="00793BCE">
            <w:pPr>
              <w:keepNext/>
              <w:spacing w:after="0" w:line="240" w:lineRule="auto"/>
              <w:ind w:right="-57"/>
              <w:rPr>
                <w:rFonts w:ascii="Times New Roman" w:eastAsia="Times New Roman" w:hAnsi="Times New Roman"/>
                <w:b/>
                <w:noProof/>
                <w:lang w:eastAsia="de-DE"/>
              </w:rPr>
            </w:pPr>
            <w:r>
              <w:rPr>
                <w:rFonts w:ascii="Times New Roman" w:eastAsia="Times New Roman" w:hAnsi="Times New Roman"/>
                <w:b/>
                <w:noProof/>
                <w:color w:val="000000"/>
                <w:lang w:val="lt-LT" w:eastAsia="de-DE"/>
              </w:rPr>
              <w:t>Organų sistemų klasės</w:t>
            </w:r>
          </w:p>
        </w:tc>
        <w:tc>
          <w:tcPr>
            <w:tcW w:w="1800" w:type="dxa"/>
            <w:tcBorders>
              <w:top w:val="single" w:sz="4" w:space="0" w:color="auto"/>
              <w:left w:val="single" w:sz="4" w:space="0" w:color="auto"/>
              <w:bottom w:val="single" w:sz="4" w:space="0" w:color="auto"/>
              <w:right w:val="single" w:sz="4" w:space="0" w:color="auto"/>
            </w:tcBorders>
            <w:hideMark/>
          </w:tcPr>
          <w:p w14:paraId="7F34F57F" w14:textId="77777777" w:rsidR="00EE0678" w:rsidRDefault="00EE0678" w:rsidP="00793BCE">
            <w:pPr>
              <w:keepNext/>
              <w:spacing w:after="0" w:line="240" w:lineRule="auto"/>
              <w:ind w:left="-57" w:right="-57"/>
              <w:jc w:val="center"/>
              <w:rPr>
                <w:rFonts w:ascii="Times New Roman" w:eastAsia="Times New Roman" w:hAnsi="Times New Roman"/>
                <w:b/>
                <w:noProof/>
                <w:lang w:eastAsia="de-DE"/>
              </w:rPr>
            </w:pPr>
            <w:r>
              <w:rPr>
                <w:rFonts w:ascii="Times New Roman" w:eastAsia="Times New Roman" w:hAnsi="Times New Roman"/>
                <w:b/>
                <w:noProof/>
                <w:color w:val="000000"/>
                <w:lang w:val="lt-LT" w:eastAsia="de-DE"/>
              </w:rPr>
              <w:t>Dažni</w:t>
            </w:r>
          </w:p>
        </w:tc>
        <w:tc>
          <w:tcPr>
            <w:tcW w:w="2520" w:type="dxa"/>
            <w:tcBorders>
              <w:top w:val="single" w:sz="4" w:space="0" w:color="auto"/>
              <w:left w:val="single" w:sz="4" w:space="0" w:color="auto"/>
              <w:bottom w:val="single" w:sz="4" w:space="0" w:color="auto"/>
              <w:right w:val="single" w:sz="4" w:space="0" w:color="auto"/>
            </w:tcBorders>
            <w:hideMark/>
          </w:tcPr>
          <w:p w14:paraId="2DBAFBA1" w14:textId="77777777" w:rsidR="00EE0678" w:rsidRDefault="00EE0678" w:rsidP="00793BCE">
            <w:pPr>
              <w:keepNext/>
              <w:spacing w:after="0" w:line="240" w:lineRule="auto"/>
              <w:ind w:left="-57" w:right="-57"/>
              <w:jc w:val="center"/>
              <w:rPr>
                <w:rFonts w:ascii="Times New Roman" w:eastAsia="Times New Roman" w:hAnsi="Times New Roman"/>
                <w:b/>
                <w:noProof/>
                <w:lang w:eastAsia="de-DE"/>
              </w:rPr>
            </w:pPr>
            <w:r>
              <w:rPr>
                <w:rFonts w:ascii="Times New Roman" w:eastAsia="Times New Roman" w:hAnsi="Times New Roman"/>
                <w:b/>
                <w:noProof/>
                <w:color w:val="000000"/>
                <w:lang w:val="lt-LT" w:eastAsia="de-DE"/>
              </w:rPr>
              <w:t xml:space="preserve">Nedažni </w:t>
            </w:r>
          </w:p>
        </w:tc>
        <w:tc>
          <w:tcPr>
            <w:tcW w:w="1440" w:type="dxa"/>
            <w:tcBorders>
              <w:top w:val="single" w:sz="4" w:space="0" w:color="auto"/>
              <w:left w:val="single" w:sz="4" w:space="0" w:color="auto"/>
              <w:bottom w:val="single" w:sz="4" w:space="0" w:color="auto"/>
              <w:right w:val="single" w:sz="4" w:space="0" w:color="auto"/>
            </w:tcBorders>
            <w:hideMark/>
          </w:tcPr>
          <w:p w14:paraId="795417F1" w14:textId="77777777" w:rsidR="00EE0678" w:rsidRDefault="00EE0678" w:rsidP="00793BCE">
            <w:pPr>
              <w:keepNext/>
              <w:spacing w:after="0" w:line="240" w:lineRule="auto"/>
              <w:ind w:left="-57" w:right="-57"/>
              <w:jc w:val="center"/>
              <w:rPr>
                <w:rFonts w:ascii="Times New Roman" w:eastAsia="Times New Roman" w:hAnsi="Times New Roman"/>
                <w:b/>
                <w:noProof/>
                <w:lang w:eastAsia="de-DE"/>
              </w:rPr>
            </w:pPr>
            <w:r>
              <w:rPr>
                <w:rFonts w:ascii="Times New Roman" w:eastAsia="Times New Roman" w:hAnsi="Times New Roman"/>
                <w:b/>
                <w:noProof/>
                <w:lang w:eastAsia="de-DE"/>
              </w:rPr>
              <w:t>Reti</w:t>
            </w:r>
          </w:p>
        </w:tc>
        <w:tc>
          <w:tcPr>
            <w:tcW w:w="2014" w:type="dxa"/>
            <w:tcBorders>
              <w:top w:val="single" w:sz="4" w:space="0" w:color="auto"/>
              <w:left w:val="single" w:sz="4" w:space="0" w:color="auto"/>
              <w:bottom w:val="single" w:sz="4" w:space="0" w:color="auto"/>
              <w:right w:val="single" w:sz="4" w:space="0" w:color="auto"/>
            </w:tcBorders>
            <w:hideMark/>
          </w:tcPr>
          <w:p w14:paraId="2A276B31" w14:textId="77777777" w:rsidR="00EE0678" w:rsidRPr="00A510D2" w:rsidRDefault="00EE0678" w:rsidP="00793BCE">
            <w:pPr>
              <w:keepNext/>
              <w:spacing w:after="0" w:line="240" w:lineRule="auto"/>
              <w:ind w:left="-57" w:right="-57"/>
              <w:jc w:val="center"/>
              <w:rPr>
                <w:rFonts w:ascii="Times New Roman" w:hAnsi="Times New Roman"/>
                <w:b/>
                <w:highlight w:val="lightGray"/>
              </w:rPr>
            </w:pPr>
            <w:r>
              <w:rPr>
                <w:rFonts w:ascii="Times New Roman" w:eastAsia="Times New Roman" w:hAnsi="Times New Roman"/>
                <w:b/>
                <w:noProof/>
                <w:lang w:eastAsia="de-DE"/>
              </w:rPr>
              <w:t>Dažnis nežinomas</w:t>
            </w:r>
          </w:p>
        </w:tc>
      </w:tr>
      <w:tr w:rsidR="00EE0678" w:rsidRPr="001A3C92" w14:paraId="2E5131AB"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7834BAF0" w14:textId="77777777" w:rsidR="00EE0678" w:rsidRDefault="00EE0678" w:rsidP="00793BCE">
            <w:pPr>
              <w:keepNext/>
              <w:spacing w:after="0" w:line="240" w:lineRule="auto"/>
              <w:ind w:right="-57"/>
              <w:rPr>
                <w:rFonts w:ascii="Times New Roman" w:eastAsia="Times New Roman" w:hAnsi="Times New Roman"/>
                <w:noProof/>
                <w:lang w:eastAsia="de-DE"/>
              </w:rPr>
            </w:pPr>
            <w:r>
              <w:rPr>
                <w:rFonts w:ascii="Times New Roman" w:eastAsia="Times New Roman" w:hAnsi="Times New Roman"/>
                <w:noProof/>
                <w:color w:val="000000"/>
                <w:lang w:val="lt-LT" w:eastAsia="de-DE"/>
              </w:rPr>
              <w:t>Imuninės sistemos sutrikimai</w:t>
            </w:r>
          </w:p>
        </w:tc>
        <w:tc>
          <w:tcPr>
            <w:tcW w:w="1800" w:type="dxa"/>
            <w:tcBorders>
              <w:top w:val="single" w:sz="4" w:space="0" w:color="auto"/>
              <w:left w:val="single" w:sz="4" w:space="0" w:color="auto"/>
              <w:bottom w:val="single" w:sz="4" w:space="0" w:color="auto"/>
              <w:right w:val="single" w:sz="4" w:space="0" w:color="auto"/>
            </w:tcBorders>
          </w:tcPr>
          <w:p w14:paraId="19F47E74" w14:textId="77777777" w:rsidR="00EE0678" w:rsidRDefault="00EE0678" w:rsidP="00793BCE">
            <w:pPr>
              <w:keepNext/>
              <w:spacing w:after="0" w:line="240" w:lineRule="auto"/>
              <w:ind w:right="-57"/>
              <w:rPr>
                <w:rFonts w:ascii="Times New Roman" w:eastAsia="Times New Roman" w:hAnsi="Times New Roman"/>
                <w:noProof/>
                <w:snapToGrid w:val="0"/>
                <w:sz w:val="24"/>
                <w:lang w:val="lt-LT"/>
              </w:rPr>
            </w:pPr>
          </w:p>
        </w:tc>
        <w:tc>
          <w:tcPr>
            <w:tcW w:w="2520" w:type="dxa"/>
            <w:tcBorders>
              <w:top w:val="single" w:sz="4" w:space="0" w:color="auto"/>
              <w:left w:val="single" w:sz="4" w:space="0" w:color="auto"/>
              <w:bottom w:val="single" w:sz="4" w:space="0" w:color="auto"/>
              <w:right w:val="single" w:sz="4" w:space="0" w:color="auto"/>
            </w:tcBorders>
            <w:hideMark/>
          </w:tcPr>
          <w:p w14:paraId="53A3E5F5" w14:textId="77777777" w:rsidR="00EE0678" w:rsidRDefault="00EE0678" w:rsidP="00793BCE">
            <w:pPr>
              <w:keepNext/>
              <w:spacing w:after="0" w:line="240" w:lineRule="auto"/>
              <w:ind w:right="-57"/>
              <w:rPr>
                <w:rFonts w:ascii="Times New Roman" w:eastAsia="Times New Roman" w:hAnsi="Times New Roman"/>
                <w:noProof/>
                <w:snapToGrid w:val="0"/>
                <w:sz w:val="24"/>
                <w:lang w:val="lt-LT"/>
              </w:rPr>
            </w:pPr>
            <w:r>
              <w:rPr>
                <w:rFonts w:ascii="Times New Roman" w:eastAsia="Times New Roman" w:hAnsi="Times New Roman"/>
                <w:noProof/>
                <w:color w:val="000000"/>
                <w:lang w:val="lt-LT"/>
              </w:rPr>
              <w:t xml:space="preserve">Padidėjusio jautrumo/ anafilaktoidinė reakcija </w:t>
            </w:r>
            <w:r>
              <w:rPr>
                <w:rFonts w:ascii="Times New Roman" w:eastAsia="Times New Roman" w:hAnsi="Times New Roman"/>
                <w:lang w:val="lt-LT"/>
              </w:rPr>
              <w:t>(anafilaksinis šokas</w:t>
            </w:r>
            <w:r>
              <w:rPr>
                <w:rFonts w:ascii="Times New Roman" w:eastAsia="Times New Roman" w:hAnsi="Times New Roman"/>
                <w:vertAlign w:val="superscript"/>
                <w:lang w:val="lt-LT"/>
              </w:rPr>
              <w:t>§ *</w:t>
            </w:r>
            <w:r>
              <w:rPr>
                <w:rFonts w:ascii="Times New Roman" w:eastAsia="Times New Roman" w:hAnsi="Times New Roman"/>
                <w:lang w:val="lt-LT"/>
              </w:rPr>
              <w:t>, kvėpavimo sustojimas</w:t>
            </w:r>
            <w:r>
              <w:rPr>
                <w:rFonts w:ascii="Times New Roman" w:eastAsia="Times New Roman" w:hAnsi="Times New Roman"/>
                <w:vertAlign w:val="superscript"/>
                <w:lang w:val="lt-LT"/>
              </w:rPr>
              <w:t>§</w:t>
            </w:r>
            <w:r>
              <w:rPr>
                <w:rFonts w:ascii="Times New Roman" w:eastAsia="Times New Roman" w:hAnsi="Times New Roman"/>
                <w:lang w:val="lt-LT"/>
              </w:rPr>
              <w:t> </w:t>
            </w:r>
            <w:r>
              <w:rPr>
                <w:rFonts w:ascii="Times New Roman" w:eastAsia="Times New Roman" w:hAnsi="Times New Roman"/>
                <w:vertAlign w:val="superscript"/>
                <w:lang w:val="lt-LT"/>
              </w:rPr>
              <w:t>*</w:t>
            </w:r>
            <w:r>
              <w:rPr>
                <w:rFonts w:ascii="Times New Roman" w:eastAsia="Times New Roman" w:hAnsi="Times New Roman"/>
                <w:lang w:val="lt-LT"/>
              </w:rPr>
              <w:t>, bronchų spazmas</w:t>
            </w:r>
            <w:r>
              <w:rPr>
                <w:rFonts w:ascii="Times New Roman" w:eastAsia="Times New Roman" w:hAnsi="Times New Roman"/>
                <w:vertAlign w:val="superscript"/>
                <w:lang w:val="lt-LT"/>
              </w:rPr>
              <w:t>*</w:t>
            </w:r>
            <w:r>
              <w:rPr>
                <w:rFonts w:ascii="Times New Roman" w:eastAsia="Times New Roman" w:hAnsi="Times New Roman"/>
                <w:lang w:val="lt-LT"/>
              </w:rPr>
              <w:t>, gerklų</w:t>
            </w:r>
            <w:r>
              <w:rPr>
                <w:rFonts w:ascii="Times New Roman" w:eastAsia="Times New Roman" w:hAnsi="Times New Roman"/>
                <w:vertAlign w:val="superscript"/>
                <w:lang w:val="lt-LT"/>
              </w:rPr>
              <w:t>*</w:t>
            </w:r>
            <w:r>
              <w:rPr>
                <w:rFonts w:ascii="Times New Roman" w:eastAsia="Times New Roman" w:hAnsi="Times New Roman"/>
                <w:lang w:val="lt-LT"/>
              </w:rPr>
              <w:t xml:space="preserve"> / ryklės</w:t>
            </w:r>
            <w:r>
              <w:rPr>
                <w:rFonts w:ascii="Times New Roman" w:eastAsia="Times New Roman" w:hAnsi="Times New Roman"/>
                <w:vertAlign w:val="superscript"/>
                <w:lang w:val="lt-LT"/>
              </w:rPr>
              <w:t xml:space="preserve">* </w:t>
            </w:r>
            <w:r>
              <w:rPr>
                <w:rFonts w:ascii="Times New Roman" w:eastAsia="Times New Roman" w:hAnsi="Times New Roman"/>
                <w:lang w:val="lt-LT"/>
              </w:rPr>
              <w:t>/ veido edema, liežuvio edema</w:t>
            </w:r>
            <w:r>
              <w:rPr>
                <w:rFonts w:ascii="Times New Roman" w:eastAsia="Times New Roman" w:hAnsi="Times New Roman"/>
                <w:vertAlign w:val="superscript"/>
                <w:lang w:val="lt-LT"/>
              </w:rPr>
              <w:t>§</w:t>
            </w:r>
            <w:r>
              <w:rPr>
                <w:rFonts w:ascii="Times New Roman" w:eastAsia="Times New Roman" w:hAnsi="Times New Roman"/>
                <w:lang w:val="lt-LT"/>
              </w:rPr>
              <w:t>, gerklų/ ryklės spazmas</w:t>
            </w:r>
            <w:r>
              <w:rPr>
                <w:rFonts w:ascii="Times New Roman" w:eastAsia="Times New Roman" w:hAnsi="Times New Roman"/>
                <w:vertAlign w:val="superscript"/>
                <w:lang w:val="lt-LT"/>
              </w:rPr>
              <w:t>§</w:t>
            </w:r>
            <w:r>
              <w:rPr>
                <w:rFonts w:ascii="Times New Roman" w:eastAsia="Times New Roman" w:hAnsi="Times New Roman"/>
                <w:lang w:val="lt-LT"/>
              </w:rPr>
              <w:t>, astma</w:t>
            </w:r>
            <w:r>
              <w:rPr>
                <w:rFonts w:ascii="Times New Roman" w:eastAsia="Times New Roman" w:hAnsi="Times New Roman"/>
                <w:vertAlign w:val="superscript"/>
                <w:lang w:val="lt-LT"/>
              </w:rPr>
              <w:t>§*</w:t>
            </w:r>
            <w:r>
              <w:rPr>
                <w:rFonts w:ascii="Times New Roman" w:eastAsia="Times New Roman" w:hAnsi="Times New Roman"/>
                <w:lang w:val="lt-LT"/>
              </w:rPr>
              <w:t>, konjunktyvitas</w:t>
            </w:r>
            <w:r>
              <w:rPr>
                <w:rFonts w:ascii="Times New Roman" w:eastAsia="Times New Roman" w:hAnsi="Times New Roman"/>
                <w:vertAlign w:val="superscript"/>
                <w:lang w:val="lt-LT"/>
              </w:rPr>
              <w:t>§</w:t>
            </w:r>
            <w:r>
              <w:rPr>
                <w:rFonts w:ascii="Times New Roman" w:eastAsia="Times New Roman" w:hAnsi="Times New Roman"/>
                <w:lang w:val="lt-LT"/>
              </w:rPr>
              <w:t>, ašarojimas</w:t>
            </w:r>
            <w:r>
              <w:rPr>
                <w:rFonts w:ascii="Times New Roman" w:eastAsia="Times New Roman" w:hAnsi="Times New Roman"/>
                <w:vertAlign w:val="superscript"/>
                <w:lang w:val="lt-LT"/>
              </w:rPr>
              <w:t>§</w:t>
            </w:r>
            <w:r>
              <w:rPr>
                <w:rFonts w:ascii="Times New Roman" w:eastAsia="Times New Roman" w:hAnsi="Times New Roman"/>
                <w:lang w:val="lt-LT"/>
              </w:rPr>
              <w:t>, čiaudulys, kosulys, gleivinės edema, rinitas</w:t>
            </w:r>
            <w:r>
              <w:rPr>
                <w:rFonts w:ascii="Times New Roman" w:eastAsia="Times New Roman" w:hAnsi="Times New Roman"/>
                <w:vertAlign w:val="superscript"/>
                <w:lang w:val="lt-LT"/>
              </w:rPr>
              <w:t>§</w:t>
            </w:r>
            <w:r>
              <w:rPr>
                <w:rFonts w:ascii="Times New Roman" w:eastAsia="Times New Roman" w:hAnsi="Times New Roman"/>
                <w:lang w:val="lt-LT"/>
              </w:rPr>
              <w:t>, užkimimas</w:t>
            </w:r>
            <w:r>
              <w:rPr>
                <w:rFonts w:ascii="Times New Roman" w:eastAsia="Times New Roman" w:hAnsi="Times New Roman"/>
                <w:vertAlign w:val="superscript"/>
                <w:lang w:val="lt-LT"/>
              </w:rPr>
              <w:t>§</w:t>
            </w:r>
            <w:r>
              <w:rPr>
                <w:rFonts w:ascii="Times New Roman" w:eastAsia="Times New Roman" w:hAnsi="Times New Roman"/>
                <w:lang w:val="lt-LT"/>
              </w:rPr>
              <w:t>, gerklės dirginimas</w:t>
            </w:r>
            <w:r>
              <w:rPr>
                <w:rFonts w:ascii="Times New Roman" w:eastAsia="Times New Roman" w:hAnsi="Times New Roman"/>
                <w:vertAlign w:val="superscript"/>
                <w:lang w:val="lt-LT"/>
              </w:rPr>
              <w:t>§</w:t>
            </w:r>
            <w:r>
              <w:rPr>
                <w:rFonts w:ascii="Times New Roman" w:eastAsia="Times New Roman" w:hAnsi="Times New Roman"/>
                <w:lang w:val="lt-LT"/>
              </w:rPr>
              <w:t>, dilgėlinė, niežulys, angioneurozinė edema)</w:t>
            </w:r>
            <w:r>
              <w:rPr>
                <w:rFonts w:ascii="Times New Roman" w:eastAsia="Times New Roman" w:hAnsi="Times New Roman"/>
                <w:noProof/>
                <w:color w:val="000000"/>
                <w:lang w:val="lt-LT"/>
              </w:rPr>
              <w:t xml:space="preserve"> </w:t>
            </w:r>
          </w:p>
        </w:tc>
        <w:tc>
          <w:tcPr>
            <w:tcW w:w="1440" w:type="dxa"/>
            <w:tcBorders>
              <w:top w:val="single" w:sz="4" w:space="0" w:color="auto"/>
              <w:left w:val="single" w:sz="4" w:space="0" w:color="auto"/>
              <w:bottom w:val="single" w:sz="4" w:space="0" w:color="auto"/>
              <w:right w:val="single" w:sz="4" w:space="0" w:color="auto"/>
            </w:tcBorders>
          </w:tcPr>
          <w:p w14:paraId="51B9BC39" w14:textId="77777777" w:rsidR="00EE0678" w:rsidRDefault="00EE0678" w:rsidP="00793BCE">
            <w:pPr>
              <w:keepNext/>
              <w:spacing w:after="0" w:line="240" w:lineRule="auto"/>
              <w:ind w:right="-57"/>
              <w:rPr>
                <w:rFonts w:ascii="Times New Roman" w:eastAsia="Times New Roman" w:hAnsi="Times New Roman"/>
                <w:noProof/>
                <w:snapToGrid w:val="0"/>
                <w:sz w:val="24"/>
                <w:lang w:val="lt-LT"/>
              </w:rPr>
            </w:pPr>
          </w:p>
        </w:tc>
        <w:tc>
          <w:tcPr>
            <w:tcW w:w="2014" w:type="dxa"/>
            <w:tcBorders>
              <w:top w:val="single" w:sz="4" w:space="0" w:color="auto"/>
              <w:left w:val="single" w:sz="4" w:space="0" w:color="auto"/>
              <w:bottom w:val="single" w:sz="4" w:space="0" w:color="auto"/>
              <w:right w:val="single" w:sz="4" w:space="0" w:color="auto"/>
            </w:tcBorders>
          </w:tcPr>
          <w:p w14:paraId="5D76B6D7" w14:textId="77777777" w:rsidR="00EE0678" w:rsidRPr="00A510D2" w:rsidRDefault="00EE0678" w:rsidP="00793BCE">
            <w:pPr>
              <w:keepNext/>
              <w:spacing w:after="0" w:line="240" w:lineRule="auto"/>
              <w:ind w:right="-57"/>
              <w:rPr>
                <w:rFonts w:ascii="Times New Roman" w:hAnsi="Times New Roman"/>
                <w:sz w:val="24"/>
                <w:highlight w:val="lightGray"/>
                <w:lang w:val="lt-LT"/>
              </w:rPr>
            </w:pPr>
          </w:p>
        </w:tc>
      </w:tr>
      <w:tr w:rsidR="00EE0678" w:rsidRPr="001A3C92" w14:paraId="784C9A6E"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7BEB459C" w14:textId="77777777" w:rsidR="00EE0678" w:rsidRDefault="00EE0678" w:rsidP="00793BCE">
            <w:pPr>
              <w:spacing w:after="0" w:line="240" w:lineRule="auto"/>
              <w:ind w:right="-57"/>
              <w:rPr>
                <w:rFonts w:ascii="Times New Roman" w:eastAsia="Times New Roman" w:hAnsi="Times New Roman"/>
                <w:noProof/>
                <w:lang w:eastAsia="de-DE"/>
              </w:rPr>
            </w:pPr>
            <w:r>
              <w:rPr>
                <w:rFonts w:ascii="Times New Roman" w:eastAsia="Times New Roman" w:hAnsi="Times New Roman"/>
                <w:noProof/>
                <w:color w:val="000000"/>
                <w:lang w:val="lt-LT" w:eastAsia="de-DE"/>
              </w:rPr>
              <w:t>Endokrininiai sutrikimai</w:t>
            </w:r>
          </w:p>
        </w:tc>
        <w:tc>
          <w:tcPr>
            <w:tcW w:w="1800" w:type="dxa"/>
            <w:tcBorders>
              <w:top w:val="single" w:sz="4" w:space="0" w:color="auto"/>
              <w:left w:val="single" w:sz="4" w:space="0" w:color="auto"/>
              <w:bottom w:val="single" w:sz="4" w:space="0" w:color="auto"/>
              <w:right w:val="single" w:sz="4" w:space="0" w:color="auto"/>
            </w:tcBorders>
          </w:tcPr>
          <w:p w14:paraId="0BDA5F5F" w14:textId="77777777" w:rsidR="00EE0678" w:rsidRDefault="00EE0678" w:rsidP="00793BCE">
            <w:pPr>
              <w:spacing w:after="0" w:line="240" w:lineRule="auto"/>
              <w:ind w:right="-57"/>
              <w:rPr>
                <w:rFonts w:ascii="Times New Roman" w:eastAsia="Times New Roman" w:hAnsi="Times New Roman"/>
                <w:noProof/>
                <w:lang w:eastAsia="de-DE"/>
              </w:rPr>
            </w:pPr>
          </w:p>
        </w:tc>
        <w:tc>
          <w:tcPr>
            <w:tcW w:w="2520" w:type="dxa"/>
            <w:tcBorders>
              <w:top w:val="single" w:sz="4" w:space="0" w:color="auto"/>
              <w:left w:val="single" w:sz="4" w:space="0" w:color="auto"/>
              <w:bottom w:val="single" w:sz="4" w:space="0" w:color="auto"/>
              <w:right w:val="single" w:sz="4" w:space="0" w:color="auto"/>
            </w:tcBorders>
          </w:tcPr>
          <w:p w14:paraId="53896FFD" w14:textId="77777777" w:rsidR="00EE0678" w:rsidRDefault="00EE0678" w:rsidP="00793BCE">
            <w:pPr>
              <w:spacing w:after="0" w:line="240" w:lineRule="auto"/>
              <w:ind w:right="-57"/>
              <w:rPr>
                <w:rFonts w:ascii="Times New Roman" w:eastAsia="Times New Roman" w:hAnsi="Times New Roman"/>
                <w:noProof/>
                <w:snapToGrid w:val="0"/>
                <w:sz w:val="24"/>
                <w:lang w:val="lt-LT"/>
              </w:rPr>
            </w:pPr>
          </w:p>
        </w:tc>
        <w:tc>
          <w:tcPr>
            <w:tcW w:w="1440" w:type="dxa"/>
            <w:tcBorders>
              <w:top w:val="single" w:sz="4" w:space="0" w:color="auto"/>
              <w:left w:val="single" w:sz="4" w:space="0" w:color="auto"/>
              <w:bottom w:val="single" w:sz="4" w:space="0" w:color="auto"/>
              <w:right w:val="single" w:sz="4" w:space="0" w:color="auto"/>
            </w:tcBorders>
          </w:tcPr>
          <w:p w14:paraId="5A9A2AC1" w14:textId="77777777" w:rsidR="00EE0678" w:rsidRDefault="00EE0678" w:rsidP="00793BCE">
            <w:pPr>
              <w:spacing w:after="0" w:line="240" w:lineRule="auto"/>
              <w:ind w:right="-57"/>
              <w:rPr>
                <w:rFonts w:ascii="Times New Roman" w:eastAsia="Times New Roman" w:hAnsi="Times New Roman"/>
                <w:noProof/>
                <w:snapToGrid w:val="0"/>
                <w:sz w:val="24"/>
                <w:lang w:val="lt-LT"/>
              </w:rPr>
            </w:pPr>
          </w:p>
        </w:tc>
        <w:tc>
          <w:tcPr>
            <w:tcW w:w="2014" w:type="dxa"/>
            <w:tcBorders>
              <w:top w:val="single" w:sz="4" w:space="0" w:color="auto"/>
              <w:left w:val="single" w:sz="4" w:space="0" w:color="auto"/>
              <w:bottom w:val="single" w:sz="4" w:space="0" w:color="auto"/>
              <w:right w:val="single" w:sz="4" w:space="0" w:color="auto"/>
            </w:tcBorders>
            <w:hideMark/>
          </w:tcPr>
          <w:p w14:paraId="676712E4" w14:textId="77777777" w:rsidR="00EE0678" w:rsidRPr="00A510D2" w:rsidRDefault="00EE0678" w:rsidP="00793BCE">
            <w:pPr>
              <w:spacing w:after="0" w:line="240" w:lineRule="auto"/>
              <w:ind w:right="-57"/>
              <w:rPr>
                <w:rFonts w:ascii="Times New Roman" w:hAnsi="Times New Roman"/>
                <w:sz w:val="24"/>
                <w:highlight w:val="lightGray"/>
                <w:lang w:val="lt-LT"/>
              </w:rPr>
            </w:pPr>
            <w:r>
              <w:rPr>
                <w:rFonts w:ascii="Times New Roman" w:eastAsia="Times New Roman" w:hAnsi="Times New Roman"/>
                <w:noProof/>
                <w:snapToGrid w:val="0"/>
                <w:lang w:val="lt-LT"/>
              </w:rPr>
              <w:t>Tirotoksinė krizė, skydliaukės funkcijos sutrikimas</w:t>
            </w:r>
          </w:p>
        </w:tc>
      </w:tr>
      <w:tr w:rsidR="00EE0678" w:rsidRPr="00385CB3" w14:paraId="04699691"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2DCD537D" w14:textId="77777777" w:rsidR="00EE0678" w:rsidRDefault="00EE0678" w:rsidP="00793BCE">
            <w:pPr>
              <w:spacing w:after="0" w:line="240" w:lineRule="auto"/>
              <w:ind w:right="-57"/>
              <w:rPr>
                <w:rFonts w:ascii="Times New Roman" w:eastAsia="Times New Roman" w:hAnsi="Times New Roman"/>
                <w:noProof/>
                <w:color w:val="000000"/>
                <w:lang w:val="lt-LT" w:eastAsia="de-DE"/>
              </w:rPr>
            </w:pPr>
            <w:r>
              <w:rPr>
                <w:rFonts w:ascii="Times New Roman" w:eastAsia="Times New Roman" w:hAnsi="Times New Roman"/>
                <w:noProof/>
                <w:color w:val="000000"/>
                <w:lang w:val="lt-LT" w:eastAsia="de-DE"/>
              </w:rPr>
              <w:t>Psichikos sutrikimai</w:t>
            </w:r>
          </w:p>
        </w:tc>
        <w:tc>
          <w:tcPr>
            <w:tcW w:w="1800" w:type="dxa"/>
            <w:tcBorders>
              <w:top w:val="single" w:sz="4" w:space="0" w:color="auto"/>
              <w:left w:val="single" w:sz="4" w:space="0" w:color="auto"/>
              <w:bottom w:val="single" w:sz="4" w:space="0" w:color="auto"/>
              <w:right w:val="single" w:sz="4" w:space="0" w:color="auto"/>
            </w:tcBorders>
          </w:tcPr>
          <w:p w14:paraId="3908C10C" w14:textId="77777777" w:rsidR="00EE0678" w:rsidRDefault="00EE0678" w:rsidP="00793BCE">
            <w:pPr>
              <w:spacing w:after="0" w:line="240" w:lineRule="auto"/>
              <w:ind w:right="-57"/>
              <w:rPr>
                <w:rFonts w:ascii="Times New Roman" w:eastAsia="Times New Roman" w:hAnsi="Times New Roman"/>
                <w:noProof/>
                <w:lang w:eastAsia="de-DE"/>
              </w:rPr>
            </w:pPr>
          </w:p>
        </w:tc>
        <w:tc>
          <w:tcPr>
            <w:tcW w:w="2520" w:type="dxa"/>
            <w:tcBorders>
              <w:top w:val="single" w:sz="4" w:space="0" w:color="auto"/>
              <w:left w:val="single" w:sz="4" w:space="0" w:color="auto"/>
              <w:bottom w:val="single" w:sz="4" w:space="0" w:color="auto"/>
              <w:right w:val="single" w:sz="4" w:space="0" w:color="auto"/>
            </w:tcBorders>
          </w:tcPr>
          <w:p w14:paraId="1FE2ACA6" w14:textId="77777777" w:rsidR="00EE0678" w:rsidRDefault="00EE0678" w:rsidP="00793BCE">
            <w:pPr>
              <w:spacing w:after="0" w:line="240" w:lineRule="auto"/>
              <w:ind w:right="-57"/>
              <w:rPr>
                <w:rFonts w:ascii="Times New Roman" w:eastAsia="Times New Roman" w:hAnsi="Times New Roman"/>
                <w:noProof/>
                <w:snapToGrid w:val="0"/>
                <w:sz w:val="24"/>
                <w:lang w:val="lt-LT"/>
              </w:rPr>
            </w:pPr>
          </w:p>
        </w:tc>
        <w:tc>
          <w:tcPr>
            <w:tcW w:w="1440" w:type="dxa"/>
            <w:tcBorders>
              <w:top w:val="single" w:sz="4" w:space="0" w:color="auto"/>
              <w:left w:val="single" w:sz="4" w:space="0" w:color="auto"/>
              <w:bottom w:val="single" w:sz="4" w:space="0" w:color="auto"/>
              <w:right w:val="single" w:sz="4" w:space="0" w:color="auto"/>
            </w:tcBorders>
            <w:hideMark/>
          </w:tcPr>
          <w:p w14:paraId="56061420" w14:textId="77777777" w:rsidR="00EE0678" w:rsidRDefault="00EE0678" w:rsidP="00793BCE">
            <w:pPr>
              <w:spacing w:after="0" w:line="240" w:lineRule="auto"/>
              <w:ind w:right="-57"/>
              <w:rPr>
                <w:rFonts w:ascii="Times New Roman" w:eastAsia="Times New Roman" w:hAnsi="Times New Roman"/>
                <w:noProof/>
                <w:snapToGrid w:val="0"/>
                <w:sz w:val="24"/>
                <w:lang w:val="lt-LT"/>
              </w:rPr>
            </w:pPr>
            <w:r>
              <w:rPr>
                <w:rFonts w:ascii="Times New Roman" w:eastAsia="Times New Roman" w:hAnsi="Times New Roman"/>
                <w:noProof/>
                <w:snapToGrid w:val="0"/>
                <w:lang w:val="lt-LT"/>
              </w:rPr>
              <w:t>Nerimas</w:t>
            </w:r>
          </w:p>
        </w:tc>
        <w:tc>
          <w:tcPr>
            <w:tcW w:w="2014" w:type="dxa"/>
            <w:tcBorders>
              <w:top w:val="single" w:sz="4" w:space="0" w:color="auto"/>
              <w:left w:val="single" w:sz="4" w:space="0" w:color="auto"/>
              <w:bottom w:val="single" w:sz="4" w:space="0" w:color="auto"/>
              <w:right w:val="single" w:sz="4" w:space="0" w:color="auto"/>
            </w:tcBorders>
          </w:tcPr>
          <w:p w14:paraId="423EF5D4" w14:textId="77777777" w:rsidR="00EE0678" w:rsidRDefault="00EE0678" w:rsidP="00793BCE">
            <w:pPr>
              <w:spacing w:after="0" w:line="240" w:lineRule="auto"/>
              <w:ind w:right="-57"/>
              <w:rPr>
                <w:rFonts w:ascii="Times New Roman" w:eastAsia="Times New Roman" w:hAnsi="Times New Roman"/>
                <w:noProof/>
                <w:snapToGrid w:val="0"/>
                <w:sz w:val="24"/>
                <w:lang w:val="lt-LT"/>
              </w:rPr>
            </w:pPr>
          </w:p>
        </w:tc>
      </w:tr>
      <w:tr w:rsidR="00EE0678" w:rsidRPr="001A3C92" w14:paraId="5EBF81A1"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61C1F644" w14:textId="77777777" w:rsidR="00EE0678" w:rsidRDefault="00EE0678" w:rsidP="00793BCE">
            <w:pPr>
              <w:spacing w:after="0" w:line="240" w:lineRule="auto"/>
              <w:ind w:right="-57"/>
              <w:rPr>
                <w:rFonts w:ascii="Times New Roman" w:eastAsia="Times New Roman" w:hAnsi="Times New Roman"/>
                <w:noProof/>
                <w:lang w:eastAsia="de-DE"/>
              </w:rPr>
            </w:pPr>
            <w:r>
              <w:rPr>
                <w:rFonts w:ascii="Times New Roman" w:eastAsia="Times New Roman" w:hAnsi="Times New Roman"/>
                <w:noProof/>
                <w:color w:val="000000"/>
                <w:lang w:val="lt-LT" w:eastAsia="de-DE"/>
              </w:rPr>
              <w:t xml:space="preserve">Nervų sistemos sutrikimai </w:t>
            </w:r>
          </w:p>
        </w:tc>
        <w:tc>
          <w:tcPr>
            <w:tcW w:w="1800" w:type="dxa"/>
            <w:tcBorders>
              <w:top w:val="single" w:sz="4" w:space="0" w:color="auto"/>
              <w:left w:val="single" w:sz="4" w:space="0" w:color="auto"/>
              <w:bottom w:val="single" w:sz="4" w:space="0" w:color="auto"/>
              <w:right w:val="single" w:sz="4" w:space="0" w:color="auto"/>
            </w:tcBorders>
            <w:hideMark/>
          </w:tcPr>
          <w:p w14:paraId="69117461" w14:textId="77777777" w:rsidR="00EE0678" w:rsidRDefault="00EE0678" w:rsidP="00793BCE">
            <w:pPr>
              <w:spacing w:after="0" w:line="240" w:lineRule="auto"/>
              <w:ind w:right="-57"/>
              <w:rPr>
                <w:rFonts w:ascii="Times New Roman" w:eastAsia="Times New Roman" w:hAnsi="Times New Roman"/>
                <w:noProof/>
                <w:lang w:eastAsia="de-DE"/>
              </w:rPr>
            </w:pPr>
            <w:r>
              <w:rPr>
                <w:rFonts w:ascii="Times New Roman" w:eastAsia="Times New Roman" w:hAnsi="Times New Roman"/>
                <w:noProof/>
                <w:snapToGrid w:val="0"/>
                <w:lang w:eastAsia="de-DE"/>
              </w:rPr>
              <w:t>Svaigulys</w:t>
            </w:r>
            <w:r>
              <w:rPr>
                <w:rFonts w:ascii="Times New Roman" w:eastAsia="Times New Roman" w:hAnsi="Times New Roman"/>
                <w:lang w:val="lt-LT" w:eastAsia="de-DE"/>
              </w:rPr>
              <w:t>,</w:t>
            </w:r>
            <w:r>
              <w:rPr>
                <w:rFonts w:ascii="Helvetica" w:eastAsia="Times New Roman" w:hAnsi="Helvetica"/>
                <w:lang w:val="lt-LT" w:eastAsia="de-DE"/>
              </w:rPr>
              <w:t xml:space="preserve"> </w:t>
            </w:r>
            <w:r>
              <w:rPr>
                <w:rFonts w:ascii="Times New Roman" w:eastAsia="Times New Roman" w:hAnsi="Times New Roman"/>
                <w:lang w:val="lt-LT" w:eastAsia="de-DE"/>
              </w:rPr>
              <w:t>galvos skausmas,</w:t>
            </w:r>
            <w:r>
              <w:rPr>
                <w:rFonts w:ascii="Helvetica" w:eastAsia="Times New Roman" w:hAnsi="Helvetica"/>
                <w:lang w:val="lt-LT" w:eastAsia="de-DE"/>
              </w:rPr>
              <w:t xml:space="preserve"> </w:t>
            </w:r>
            <w:r>
              <w:rPr>
                <w:rFonts w:ascii="Times New Roman" w:eastAsia="Times New Roman" w:hAnsi="Times New Roman"/>
                <w:lang w:val="lt-LT" w:eastAsia="de-DE"/>
              </w:rPr>
              <w:t>skonio sutrikimai</w:t>
            </w:r>
          </w:p>
        </w:tc>
        <w:tc>
          <w:tcPr>
            <w:tcW w:w="2520" w:type="dxa"/>
            <w:tcBorders>
              <w:top w:val="single" w:sz="4" w:space="0" w:color="auto"/>
              <w:left w:val="single" w:sz="4" w:space="0" w:color="auto"/>
              <w:bottom w:val="single" w:sz="4" w:space="0" w:color="auto"/>
              <w:right w:val="single" w:sz="4" w:space="0" w:color="auto"/>
            </w:tcBorders>
            <w:hideMark/>
          </w:tcPr>
          <w:p w14:paraId="5DAA99BC" w14:textId="77777777" w:rsidR="00EE0678" w:rsidRDefault="00EE0678" w:rsidP="00793BCE">
            <w:pPr>
              <w:spacing w:after="0" w:line="240" w:lineRule="auto"/>
              <w:ind w:right="-57"/>
              <w:rPr>
                <w:rFonts w:ascii="Times New Roman" w:eastAsia="Times New Roman" w:hAnsi="Times New Roman"/>
                <w:noProof/>
                <w:snapToGrid w:val="0"/>
                <w:sz w:val="24"/>
                <w:lang w:val="lt-LT"/>
              </w:rPr>
            </w:pPr>
            <w:r>
              <w:rPr>
                <w:rFonts w:ascii="Times New Roman" w:eastAsia="Times New Roman" w:hAnsi="Times New Roman"/>
                <w:lang w:val="lt-LT"/>
              </w:rPr>
              <w:t xml:space="preserve">Vazovagalinės reakcijos, konfūzija, </w:t>
            </w:r>
            <w:r>
              <w:rPr>
                <w:rFonts w:ascii="Times New Roman" w:eastAsia="Times New Roman" w:hAnsi="Times New Roman"/>
                <w:noProof/>
                <w:snapToGrid w:val="0"/>
                <w:lang w:val="lt-LT"/>
              </w:rPr>
              <w:t xml:space="preserve">neramumas, </w:t>
            </w:r>
            <w:r>
              <w:rPr>
                <w:rFonts w:ascii="Times New Roman" w:eastAsia="Times New Roman" w:hAnsi="Times New Roman"/>
                <w:lang w:val="lt-LT"/>
              </w:rPr>
              <w:t>parestezija/ hipestezija, mieguistumas</w:t>
            </w:r>
          </w:p>
        </w:tc>
        <w:tc>
          <w:tcPr>
            <w:tcW w:w="1440" w:type="dxa"/>
            <w:tcBorders>
              <w:top w:val="single" w:sz="4" w:space="0" w:color="auto"/>
              <w:left w:val="single" w:sz="4" w:space="0" w:color="auto"/>
              <w:bottom w:val="single" w:sz="4" w:space="0" w:color="auto"/>
              <w:right w:val="single" w:sz="4" w:space="0" w:color="auto"/>
            </w:tcBorders>
          </w:tcPr>
          <w:p w14:paraId="74D89BBC" w14:textId="77777777" w:rsidR="00EE0678" w:rsidRDefault="00EE0678" w:rsidP="00793BCE">
            <w:pPr>
              <w:spacing w:after="0" w:line="240" w:lineRule="auto"/>
              <w:ind w:right="-57"/>
              <w:rPr>
                <w:rFonts w:ascii="Times New Roman" w:eastAsia="Times New Roman" w:hAnsi="Times New Roman"/>
                <w:noProof/>
                <w:snapToGrid w:val="0"/>
                <w:sz w:val="24"/>
                <w:lang w:val="lt-LT"/>
              </w:rPr>
            </w:pPr>
          </w:p>
        </w:tc>
        <w:tc>
          <w:tcPr>
            <w:tcW w:w="2014" w:type="dxa"/>
            <w:tcBorders>
              <w:top w:val="single" w:sz="4" w:space="0" w:color="auto"/>
              <w:left w:val="single" w:sz="4" w:space="0" w:color="auto"/>
              <w:bottom w:val="single" w:sz="4" w:space="0" w:color="auto"/>
              <w:right w:val="single" w:sz="4" w:space="0" w:color="auto"/>
            </w:tcBorders>
            <w:hideMark/>
          </w:tcPr>
          <w:p w14:paraId="34DB5E5A" w14:textId="77777777" w:rsidR="00EE0678" w:rsidRPr="00A510D2" w:rsidRDefault="00EE0678" w:rsidP="00793BCE">
            <w:pPr>
              <w:spacing w:after="0" w:line="240" w:lineRule="auto"/>
              <w:ind w:right="-57"/>
              <w:rPr>
                <w:rFonts w:ascii="Times New Roman" w:hAnsi="Times New Roman"/>
                <w:color w:val="000000"/>
                <w:sz w:val="24"/>
                <w:highlight w:val="lightGray"/>
                <w:lang w:val="lt-LT"/>
              </w:rPr>
            </w:pPr>
            <w:r>
              <w:rPr>
                <w:rFonts w:ascii="Times New Roman" w:eastAsia="Times New Roman" w:hAnsi="Times New Roman"/>
                <w:lang w:val="lt-LT"/>
              </w:rPr>
              <w:t>Koma</w:t>
            </w:r>
            <w:r>
              <w:rPr>
                <w:rFonts w:ascii="Times New Roman" w:eastAsia="Times New Roman" w:hAnsi="Times New Roman"/>
                <w:vertAlign w:val="superscript"/>
                <w:lang w:val="lt-LT"/>
              </w:rPr>
              <w:t>*</w:t>
            </w:r>
            <w:r>
              <w:rPr>
                <w:rFonts w:ascii="Times New Roman" w:eastAsia="Times New Roman" w:hAnsi="Times New Roman"/>
                <w:lang w:val="lt-LT"/>
              </w:rPr>
              <w:t>, galvos smegenų išemija/ infarktas</w:t>
            </w:r>
            <w:r>
              <w:rPr>
                <w:rFonts w:ascii="Times New Roman" w:eastAsia="Times New Roman" w:hAnsi="Times New Roman"/>
                <w:vertAlign w:val="superscript"/>
                <w:lang w:val="lt-LT"/>
              </w:rPr>
              <w:t>*</w:t>
            </w:r>
            <w:r>
              <w:rPr>
                <w:rFonts w:ascii="Times New Roman" w:eastAsia="Times New Roman" w:hAnsi="Times New Roman"/>
                <w:lang w:val="lt-LT"/>
              </w:rPr>
              <w:t>, insultas</w:t>
            </w:r>
            <w:r>
              <w:rPr>
                <w:rFonts w:ascii="Times New Roman" w:eastAsia="Times New Roman" w:hAnsi="Times New Roman"/>
                <w:vertAlign w:val="superscript"/>
                <w:lang w:val="lt-LT"/>
              </w:rPr>
              <w:t>*</w:t>
            </w:r>
            <w:r>
              <w:rPr>
                <w:rFonts w:ascii="Times New Roman" w:eastAsia="Times New Roman" w:hAnsi="Times New Roman"/>
                <w:lang w:val="lt-LT"/>
              </w:rPr>
              <w:t>, galvos smegenų edema</w:t>
            </w:r>
            <w:r>
              <w:rPr>
                <w:rFonts w:ascii="Times New Roman" w:eastAsia="Times New Roman" w:hAnsi="Times New Roman"/>
                <w:vertAlign w:val="superscript"/>
                <w:lang w:val="lt-LT"/>
              </w:rPr>
              <w:t>a*</w:t>
            </w:r>
            <w:r>
              <w:rPr>
                <w:rFonts w:ascii="Times New Roman" w:eastAsia="Times New Roman" w:hAnsi="Times New Roman"/>
                <w:lang w:val="lt-LT"/>
              </w:rPr>
              <w:t>, traukuliai</w:t>
            </w:r>
            <w:r>
              <w:rPr>
                <w:rFonts w:ascii="Times New Roman" w:eastAsia="Times New Roman" w:hAnsi="Times New Roman"/>
                <w:vertAlign w:val="superscript"/>
                <w:lang w:val="lt-LT"/>
              </w:rPr>
              <w:t>*</w:t>
            </w:r>
            <w:r>
              <w:rPr>
                <w:rFonts w:ascii="Times New Roman" w:eastAsia="Times New Roman" w:hAnsi="Times New Roman"/>
                <w:lang w:val="lt-LT"/>
              </w:rPr>
              <w:t>, trumpalaikis žievinis aklumas</w:t>
            </w:r>
            <w:r>
              <w:rPr>
                <w:rFonts w:ascii="Times New Roman" w:eastAsia="Times New Roman" w:hAnsi="Times New Roman"/>
                <w:vertAlign w:val="superscript"/>
                <w:lang w:val="lt-LT"/>
              </w:rPr>
              <w:t>a</w:t>
            </w:r>
            <w:r>
              <w:rPr>
                <w:rFonts w:ascii="Times New Roman" w:eastAsia="Times New Roman" w:hAnsi="Times New Roman"/>
                <w:lang w:val="lt-LT"/>
              </w:rPr>
              <w:t>, sąmonės netekimas, sujaudinimas, amnezija, tremoras, kalbos sutrikimas, parezė/ paralyžius, kontrastinių medžiagų sukelta encefalopatija</w:t>
            </w:r>
          </w:p>
        </w:tc>
      </w:tr>
      <w:tr w:rsidR="00EE0678" w:rsidRPr="00385CB3" w14:paraId="03F8463A"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73DCDCA5" w14:textId="77777777" w:rsidR="00EE0678" w:rsidRDefault="00EE0678" w:rsidP="00793BCE">
            <w:pPr>
              <w:spacing w:after="0" w:line="240" w:lineRule="auto"/>
              <w:ind w:right="-57"/>
              <w:rPr>
                <w:rFonts w:ascii="Times New Roman" w:eastAsia="Times New Roman" w:hAnsi="Times New Roman"/>
                <w:noProof/>
                <w:lang w:eastAsia="de-DE"/>
              </w:rPr>
            </w:pPr>
            <w:r>
              <w:rPr>
                <w:rFonts w:ascii="Times New Roman" w:eastAsia="Times New Roman" w:hAnsi="Times New Roman"/>
                <w:noProof/>
                <w:color w:val="000000"/>
                <w:lang w:val="lt-LT" w:eastAsia="de-DE"/>
              </w:rPr>
              <w:t>Akių sutrikimai</w:t>
            </w:r>
          </w:p>
        </w:tc>
        <w:tc>
          <w:tcPr>
            <w:tcW w:w="1800" w:type="dxa"/>
            <w:tcBorders>
              <w:top w:val="single" w:sz="4" w:space="0" w:color="auto"/>
              <w:left w:val="single" w:sz="4" w:space="0" w:color="auto"/>
              <w:bottom w:val="single" w:sz="4" w:space="0" w:color="auto"/>
              <w:right w:val="single" w:sz="4" w:space="0" w:color="auto"/>
            </w:tcBorders>
            <w:hideMark/>
          </w:tcPr>
          <w:p w14:paraId="7B099A01" w14:textId="77777777" w:rsidR="00EE0678" w:rsidRDefault="00EE0678" w:rsidP="00793BCE">
            <w:pPr>
              <w:spacing w:after="0" w:line="240" w:lineRule="auto"/>
              <w:ind w:right="-57"/>
              <w:rPr>
                <w:rFonts w:ascii="Times New Roman" w:eastAsia="Times New Roman" w:hAnsi="Times New Roman"/>
                <w:noProof/>
                <w:lang w:val="lt-LT" w:eastAsia="de-DE"/>
              </w:rPr>
            </w:pPr>
            <w:r>
              <w:rPr>
                <w:rFonts w:ascii="Times New Roman" w:eastAsia="Times New Roman" w:hAnsi="Times New Roman"/>
                <w:noProof/>
                <w:color w:val="000000"/>
                <w:lang w:val="lt-LT" w:eastAsia="de-DE"/>
              </w:rPr>
              <w:t>Neaiškus/sutrikęs regėjimas</w:t>
            </w:r>
          </w:p>
        </w:tc>
        <w:tc>
          <w:tcPr>
            <w:tcW w:w="2520" w:type="dxa"/>
            <w:tcBorders>
              <w:top w:val="single" w:sz="4" w:space="0" w:color="auto"/>
              <w:left w:val="single" w:sz="4" w:space="0" w:color="auto"/>
              <w:bottom w:val="single" w:sz="4" w:space="0" w:color="auto"/>
              <w:right w:val="single" w:sz="4" w:space="0" w:color="auto"/>
            </w:tcBorders>
          </w:tcPr>
          <w:p w14:paraId="3A660024" w14:textId="77777777" w:rsidR="00EE0678" w:rsidRDefault="00EE0678" w:rsidP="00793BCE">
            <w:pPr>
              <w:spacing w:after="0" w:line="240" w:lineRule="auto"/>
              <w:ind w:right="-57"/>
              <w:rPr>
                <w:rFonts w:ascii="Times New Roman" w:eastAsia="Times New Roman" w:hAnsi="Times New Roman"/>
                <w:noProof/>
                <w:lang w:val="lt-LT" w:eastAsia="de-DE"/>
              </w:rPr>
            </w:pPr>
          </w:p>
        </w:tc>
        <w:tc>
          <w:tcPr>
            <w:tcW w:w="1440" w:type="dxa"/>
            <w:tcBorders>
              <w:top w:val="single" w:sz="4" w:space="0" w:color="auto"/>
              <w:left w:val="single" w:sz="4" w:space="0" w:color="auto"/>
              <w:bottom w:val="single" w:sz="4" w:space="0" w:color="auto"/>
              <w:right w:val="single" w:sz="4" w:space="0" w:color="auto"/>
            </w:tcBorders>
          </w:tcPr>
          <w:p w14:paraId="76202E94" w14:textId="77777777" w:rsidR="00EE0678" w:rsidRDefault="00EE0678" w:rsidP="00793BCE">
            <w:pPr>
              <w:spacing w:after="0" w:line="240" w:lineRule="auto"/>
              <w:ind w:right="-57"/>
              <w:rPr>
                <w:rFonts w:ascii="Times New Roman" w:eastAsia="Times New Roman" w:hAnsi="Times New Roman"/>
                <w:noProof/>
                <w:snapToGrid w:val="0"/>
                <w:lang w:val="lt-LT" w:eastAsia="de-DE"/>
              </w:rPr>
            </w:pPr>
          </w:p>
        </w:tc>
        <w:tc>
          <w:tcPr>
            <w:tcW w:w="2014" w:type="dxa"/>
            <w:tcBorders>
              <w:top w:val="single" w:sz="4" w:space="0" w:color="auto"/>
              <w:left w:val="single" w:sz="4" w:space="0" w:color="auto"/>
              <w:bottom w:val="single" w:sz="4" w:space="0" w:color="auto"/>
              <w:right w:val="single" w:sz="4" w:space="0" w:color="auto"/>
            </w:tcBorders>
          </w:tcPr>
          <w:p w14:paraId="4BA7EB3C" w14:textId="77777777" w:rsidR="00EE0678" w:rsidRPr="00A510D2" w:rsidRDefault="00EE0678" w:rsidP="00793BCE">
            <w:pPr>
              <w:spacing w:after="0" w:line="240" w:lineRule="auto"/>
              <w:ind w:right="-57"/>
              <w:rPr>
                <w:rFonts w:ascii="Times New Roman" w:hAnsi="Times New Roman"/>
                <w:highlight w:val="lightGray"/>
                <w:lang w:val="lt-LT"/>
              </w:rPr>
            </w:pPr>
          </w:p>
        </w:tc>
      </w:tr>
      <w:tr w:rsidR="00EE0678" w:rsidRPr="00385CB3" w14:paraId="02FFEE4B"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66AAC1FC" w14:textId="77777777" w:rsidR="00EE0678" w:rsidRDefault="00EE0678" w:rsidP="00793BCE">
            <w:pPr>
              <w:spacing w:after="0" w:line="240" w:lineRule="auto"/>
              <w:ind w:right="-57"/>
              <w:rPr>
                <w:rFonts w:ascii="Times New Roman" w:eastAsia="Times New Roman" w:hAnsi="Times New Roman"/>
                <w:noProof/>
                <w:lang w:val="lt-LT" w:eastAsia="de-DE"/>
              </w:rPr>
            </w:pPr>
            <w:r>
              <w:rPr>
                <w:rFonts w:ascii="Times New Roman" w:eastAsia="Times New Roman" w:hAnsi="Times New Roman"/>
                <w:noProof/>
                <w:color w:val="000000"/>
                <w:lang w:val="lt-LT" w:eastAsia="de-DE"/>
              </w:rPr>
              <w:lastRenderedPageBreak/>
              <w:t>Ausies ir labirintų sutrikimai</w:t>
            </w:r>
          </w:p>
        </w:tc>
        <w:tc>
          <w:tcPr>
            <w:tcW w:w="1800" w:type="dxa"/>
            <w:tcBorders>
              <w:top w:val="single" w:sz="4" w:space="0" w:color="auto"/>
              <w:left w:val="single" w:sz="4" w:space="0" w:color="auto"/>
              <w:bottom w:val="single" w:sz="4" w:space="0" w:color="auto"/>
              <w:right w:val="single" w:sz="4" w:space="0" w:color="auto"/>
            </w:tcBorders>
          </w:tcPr>
          <w:p w14:paraId="3FE0D31D" w14:textId="77777777" w:rsidR="00EE0678" w:rsidRDefault="00EE0678" w:rsidP="00793BCE">
            <w:pPr>
              <w:spacing w:after="0" w:line="240" w:lineRule="auto"/>
              <w:ind w:right="-57"/>
              <w:rPr>
                <w:rFonts w:ascii="Times New Roman" w:eastAsia="Times New Roman" w:hAnsi="Times New Roman"/>
                <w:noProof/>
                <w:lang w:val="lt-LT" w:eastAsia="de-DE"/>
              </w:rPr>
            </w:pPr>
          </w:p>
        </w:tc>
        <w:tc>
          <w:tcPr>
            <w:tcW w:w="2520" w:type="dxa"/>
            <w:tcBorders>
              <w:top w:val="single" w:sz="4" w:space="0" w:color="auto"/>
              <w:left w:val="single" w:sz="4" w:space="0" w:color="auto"/>
              <w:bottom w:val="single" w:sz="4" w:space="0" w:color="auto"/>
              <w:right w:val="single" w:sz="4" w:space="0" w:color="auto"/>
            </w:tcBorders>
          </w:tcPr>
          <w:p w14:paraId="2F0FCEF6" w14:textId="77777777" w:rsidR="00EE0678" w:rsidRDefault="00EE0678" w:rsidP="00793BCE">
            <w:pPr>
              <w:spacing w:after="0" w:line="240" w:lineRule="auto"/>
              <w:ind w:right="-57"/>
              <w:rPr>
                <w:rFonts w:ascii="Times New Roman" w:eastAsia="Times New Roman" w:hAnsi="Times New Roman"/>
                <w:noProof/>
                <w:lang w:val="lt-LT" w:eastAsia="de-DE"/>
              </w:rPr>
            </w:pPr>
          </w:p>
        </w:tc>
        <w:tc>
          <w:tcPr>
            <w:tcW w:w="1440" w:type="dxa"/>
            <w:tcBorders>
              <w:top w:val="single" w:sz="4" w:space="0" w:color="auto"/>
              <w:left w:val="single" w:sz="4" w:space="0" w:color="auto"/>
              <w:bottom w:val="single" w:sz="4" w:space="0" w:color="auto"/>
              <w:right w:val="single" w:sz="4" w:space="0" w:color="auto"/>
            </w:tcBorders>
          </w:tcPr>
          <w:p w14:paraId="0C837B87" w14:textId="77777777" w:rsidR="00EE0678" w:rsidRDefault="00EE0678" w:rsidP="00793BCE">
            <w:pPr>
              <w:spacing w:after="0" w:line="240" w:lineRule="auto"/>
              <w:ind w:right="-57"/>
              <w:rPr>
                <w:rFonts w:ascii="Times New Roman" w:eastAsia="Times New Roman" w:hAnsi="Times New Roman"/>
                <w:noProof/>
                <w:lang w:val="lt-LT" w:eastAsia="de-DE"/>
              </w:rPr>
            </w:pPr>
          </w:p>
        </w:tc>
        <w:tc>
          <w:tcPr>
            <w:tcW w:w="2014" w:type="dxa"/>
            <w:tcBorders>
              <w:top w:val="single" w:sz="4" w:space="0" w:color="auto"/>
              <w:left w:val="single" w:sz="4" w:space="0" w:color="auto"/>
              <w:bottom w:val="single" w:sz="4" w:space="0" w:color="auto"/>
              <w:right w:val="single" w:sz="4" w:space="0" w:color="auto"/>
            </w:tcBorders>
            <w:hideMark/>
          </w:tcPr>
          <w:p w14:paraId="2B269A73" w14:textId="77777777" w:rsidR="00EE0678" w:rsidRPr="00A510D2" w:rsidRDefault="00EE0678" w:rsidP="00793BCE">
            <w:pPr>
              <w:spacing w:after="0" w:line="240" w:lineRule="auto"/>
              <w:ind w:right="-57"/>
              <w:rPr>
                <w:rFonts w:ascii="Times New Roman" w:hAnsi="Times New Roman"/>
                <w:highlight w:val="lightGray"/>
                <w:lang w:val="lt-LT"/>
              </w:rPr>
            </w:pPr>
            <w:r>
              <w:rPr>
                <w:rFonts w:ascii="Times New Roman" w:eastAsia="Times New Roman" w:hAnsi="Times New Roman"/>
                <w:noProof/>
                <w:lang w:val="lt-LT" w:eastAsia="de-DE"/>
              </w:rPr>
              <w:t>Klausos sutrikimas</w:t>
            </w:r>
          </w:p>
        </w:tc>
      </w:tr>
      <w:tr w:rsidR="00EE0678" w:rsidRPr="001A3C92" w14:paraId="4D38A0CB"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2F6575C9" w14:textId="77777777" w:rsidR="00EE0678" w:rsidRDefault="00EE0678" w:rsidP="00793BCE">
            <w:pPr>
              <w:spacing w:after="0" w:line="240" w:lineRule="auto"/>
              <w:ind w:right="-57"/>
              <w:rPr>
                <w:rFonts w:ascii="Times New Roman" w:eastAsia="Times New Roman" w:hAnsi="Times New Roman"/>
                <w:noProof/>
                <w:lang w:val="lt-LT" w:eastAsia="de-DE"/>
              </w:rPr>
            </w:pPr>
            <w:r>
              <w:rPr>
                <w:rFonts w:ascii="Times New Roman" w:eastAsia="Times New Roman" w:hAnsi="Times New Roman"/>
                <w:noProof/>
                <w:color w:val="000000"/>
                <w:lang w:val="lt-LT" w:eastAsia="de-DE"/>
              </w:rPr>
              <w:t>Širdies sutrikimai</w:t>
            </w:r>
          </w:p>
        </w:tc>
        <w:tc>
          <w:tcPr>
            <w:tcW w:w="1800" w:type="dxa"/>
            <w:tcBorders>
              <w:top w:val="single" w:sz="4" w:space="0" w:color="auto"/>
              <w:left w:val="single" w:sz="4" w:space="0" w:color="auto"/>
              <w:bottom w:val="single" w:sz="4" w:space="0" w:color="auto"/>
              <w:right w:val="single" w:sz="4" w:space="0" w:color="auto"/>
            </w:tcBorders>
            <w:hideMark/>
          </w:tcPr>
          <w:p w14:paraId="62645EE3" w14:textId="77777777" w:rsidR="00EE0678" w:rsidRDefault="00EE0678" w:rsidP="00793BCE">
            <w:pPr>
              <w:spacing w:after="0" w:line="240" w:lineRule="auto"/>
              <w:ind w:right="-57"/>
              <w:rPr>
                <w:rFonts w:ascii="Times New Roman" w:eastAsia="Times New Roman" w:hAnsi="Times New Roman"/>
                <w:noProof/>
                <w:snapToGrid w:val="0"/>
                <w:sz w:val="24"/>
                <w:lang w:val="lt-LT"/>
              </w:rPr>
            </w:pPr>
            <w:r>
              <w:rPr>
                <w:rFonts w:ascii="Times New Roman" w:eastAsia="Times New Roman" w:hAnsi="Times New Roman"/>
                <w:lang w:val="lt-LT"/>
              </w:rPr>
              <w:t>Krūtinės skausmas / diskomfortas</w:t>
            </w:r>
          </w:p>
        </w:tc>
        <w:tc>
          <w:tcPr>
            <w:tcW w:w="2520" w:type="dxa"/>
            <w:tcBorders>
              <w:top w:val="single" w:sz="4" w:space="0" w:color="auto"/>
              <w:left w:val="single" w:sz="4" w:space="0" w:color="auto"/>
              <w:bottom w:val="single" w:sz="4" w:space="0" w:color="auto"/>
              <w:right w:val="single" w:sz="4" w:space="0" w:color="auto"/>
            </w:tcBorders>
            <w:hideMark/>
          </w:tcPr>
          <w:p w14:paraId="3F990428" w14:textId="77777777" w:rsidR="00EE0678" w:rsidRDefault="00EE0678" w:rsidP="00793BCE">
            <w:pPr>
              <w:spacing w:after="0" w:line="240" w:lineRule="auto"/>
              <w:ind w:right="-57"/>
              <w:rPr>
                <w:rFonts w:ascii="Times New Roman" w:eastAsia="Times New Roman" w:hAnsi="Times New Roman"/>
                <w:noProof/>
                <w:snapToGrid w:val="0"/>
                <w:sz w:val="24"/>
                <w:lang w:val="lt-LT"/>
              </w:rPr>
            </w:pPr>
            <w:r>
              <w:rPr>
                <w:rFonts w:ascii="Times New Roman" w:eastAsia="Times New Roman" w:hAnsi="Times New Roman"/>
                <w:noProof/>
                <w:snapToGrid w:val="0"/>
                <w:lang w:val="lt-LT"/>
              </w:rPr>
              <w:t>Aritmija</w:t>
            </w:r>
            <w:r>
              <w:rPr>
                <w:rFonts w:ascii="Times New Roman" w:eastAsia="Times New Roman" w:hAnsi="Times New Roman"/>
                <w:sz w:val="24"/>
                <w:szCs w:val="20"/>
                <w:vertAlign w:val="superscript"/>
                <w:lang w:val="lt-LT"/>
              </w:rPr>
              <w:t>*</w:t>
            </w:r>
          </w:p>
        </w:tc>
        <w:tc>
          <w:tcPr>
            <w:tcW w:w="1440" w:type="dxa"/>
            <w:tcBorders>
              <w:top w:val="single" w:sz="4" w:space="0" w:color="auto"/>
              <w:left w:val="single" w:sz="4" w:space="0" w:color="auto"/>
              <w:bottom w:val="single" w:sz="4" w:space="0" w:color="auto"/>
              <w:right w:val="single" w:sz="4" w:space="0" w:color="auto"/>
            </w:tcBorders>
            <w:hideMark/>
          </w:tcPr>
          <w:p w14:paraId="6C413644" w14:textId="77777777" w:rsidR="00EE0678" w:rsidRDefault="00EE0678" w:rsidP="00793BCE">
            <w:pPr>
              <w:spacing w:after="0" w:line="240" w:lineRule="auto"/>
              <w:ind w:right="-57"/>
              <w:rPr>
                <w:rFonts w:ascii="Times New Roman" w:eastAsia="Times New Roman" w:hAnsi="Times New Roman"/>
                <w:noProof/>
                <w:sz w:val="24"/>
                <w:lang w:val="lt-LT"/>
              </w:rPr>
            </w:pPr>
            <w:r>
              <w:rPr>
                <w:rFonts w:ascii="Times New Roman" w:eastAsia="Times New Roman" w:hAnsi="Times New Roman"/>
                <w:noProof/>
                <w:color w:val="000000"/>
                <w:lang w:val="lt-LT"/>
              </w:rPr>
              <w:t>Širdies sustojimas</w:t>
            </w:r>
            <w:r>
              <w:rPr>
                <w:rFonts w:ascii="Times New Roman" w:eastAsia="Times New Roman" w:hAnsi="Times New Roman"/>
                <w:sz w:val="24"/>
                <w:szCs w:val="20"/>
                <w:vertAlign w:val="superscript"/>
                <w:lang w:val="lt-LT"/>
              </w:rPr>
              <w:t>*</w:t>
            </w:r>
            <w:r>
              <w:rPr>
                <w:rFonts w:ascii="Times New Roman" w:eastAsia="Times New Roman" w:hAnsi="Times New Roman"/>
                <w:noProof/>
                <w:color w:val="000000"/>
                <w:lang w:val="lt-LT"/>
              </w:rPr>
              <w:t>, miokardo išemija</w:t>
            </w:r>
            <w:r>
              <w:rPr>
                <w:rFonts w:ascii="Times New Roman" w:eastAsia="Times New Roman" w:hAnsi="Times New Roman"/>
                <w:sz w:val="24"/>
                <w:szCs w:val="20"/>
                <w:vertAlign w:val="superscript"/>
                <w:lang w:val="lt-LT"/>
              </w:rPr>
              <w:t>*</w:t>
            </w:r>
            <w:r>
              <w:rPr>
                <w:rFonts w:ascii="Times New Roman" w:eastAsia="Times New Roman" w:hAnsi="Times New Roman"/>
                <w:noProof/>
                <w:color w:val="000000"/>
                <w:lang w:val="lt-LT"/>
              </w:rPr>
              <w:t>, palpitacija</w:t>
            </w:r>
          </w:p>
        </w:tc>
        <w:tc>
          <w:tcPr>
            <w:tcW w:w="2014" w:type="dxa"/>
            <w:tcBorders>
              <w:top w:val="single" w:sz="4" w:space="0" w:color="auto"/>
              <w:left w:val="single" w:sz="4" w:space="0" w:color="auto"/>
              <w:bottom w:val="single" w:sz="4" w:space="0" w:color="auto"/>
              <w:right w:val="single" w:sz="4" w:space="0" w:color="auto"/>
            </w:tcBorders>
            <w:hideMark/>
          </w:tcPr>
          <w:p w14:paraId="1CCBB056" w14:textId="77777777" w:rsidR="00EE0678" w:rsidRPr="00A510D2" w:rsidRDefault="00EE0678" w:rsidP="00793BCE">
            <w:pPr>
              <w:spacing w:after="0" w:line="240" w:lineRule="auto"/>
              <w:ind w:right="-57"/>
              <w:rPr>
                <w:rFonts w:ascii="Times New Roman" w:hAnsi="Times New Roman"/>
                <w:color w:val="000000"/>
                <w:sz w:val="24"/>
                <w:highlight w:val="lightGray"/>
                <w:lang w:val="lt-LT"/>
              </w:rPr>
            </w:pPr>
            <w:r>
              <w:rPr>
                <w:rFonts w:ascii="Times New Roman" w:eastAsia="Times New Roman" w:hAnsi="Times New Roman"/>
                <w:lang w:val="lt-LT"/>
              </w:rPr>
              <w:t>Miokardo  infarktas</w:t>
            </w:r>
            <w:r>
              <w:rPr>
                <w:rFonts w:ascii="Times New Roman" w:eastAsia="Times New Roman" w:hAnsi="Times New Roman"/>
                <w:vertAlign w:val="superscript"/>
                <w:lang w:val="lt-LT"/>
              </w:rPr>
              <w:t>*</w:t>
            </w:r>
            <w:r>
              <w:rPr>
                <w:rFonts w:ascii="Times New Roman" w:eastAsia="Times New Roman" w:hAnsi="Times New Roman"/>
                <w:lang w:val="lt-LT"/>
              </w:rPr>
              <w:t>, širdies nepakankamumas</w:t>
            </w:r>
            <w:r>
              <w:rPr>
                <w:rFonts w:ascii="Times New Roman" w:eastAsia="Times New Roman" w:hAnsi="Times New Roman"/>
                <w:vertAlign w:val="superscript"/>
                <w:lang w:val="lt-LT"/>
              </w:rPr>
              <w:t>*</w:t>
            </w:r>
            <w:r>
              <w:rPr>
                <w:rFonts w:ascii="Times New Roman" w:eastAsia="Times New Roman" w:hAnsi="Times New Roman"/>
                <w:lang w:val="lt-LT"/>
              </w:rPr>
              <w:t>, bradikardija</w:t>
            </w:r>
            <w:r>
              <w:rPr>
                <w:rFonts w:ascii="Times New Roman" w:eastAsia="Times New Roman" w:hAnsi="Times New Roman"/>
                <w:vertAlign w:val="superscript"/>
                <w:lang w:val="lt-LT"/>
              </w:rPr>
              <w:t>*</w:t>
            </w:r>
            <w:r>
              <w:rPr>
                <w:rFonts w:ascii="Times New Roman" w:eastAsia="Times New Roman" w:hAnsi="Times New Roman"/>
                <w:lang w:val="lt-LT"/>
              </w:rPr>
              <w:t>, tachikardija, cianozė</w:t>
            </w:r>
            <w:r>
              <w:rPr>
                <w:rFonts w:ascii="Times New Roman" w:eastAsia="Times New Roman" w:hAnsi="Times New Roman"/>
                <w:vertAlign w:val="superscript"/>
                <w:lang w:val="lt-LT"/>
              </w:rPr>
              <w:t>*</w:t>
            </w:r>
          </w:p>
        </w:tc>
      </w:tr>
      <w:tr w:rsidR="00EE0678" w:rsidRPr="001A3C92" w14:paraId="119AE5F8"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107D6583" w14:textId="77777777" w:rsidR="00EE0678" w:rsidRDefault="00EE0678" w:rsidP="00793BCE">
            <w:pPr>
              <w:spacing w:after="0" w:line="240" w:lineRule="auto"/>
              <w:ind w:right="-57"/>
              <w:rPr>
                <w:rFonts w:ascii="Times New Roman" w:eastAsia="Times New Roman" w:hAnsi="Times New Roman"/>
                <w:noProof/>
                <w:lang w:val="lt-LT" w:eastAsia="de-DE"/>
              </w:rPr>
            </w:pPr>
            <w:r>
              <w:rPr>
                <w:rFonts w:ascii="Times New Roman" w:eastAsia="Times New Roman" w:hAnsi="Times New Roman"/>
                <w:noProof/>
                <w:color w:val="000000"/>
                <w:lang w:val="lt-LT" w:eastAsia="de-DE"/>
              </w:rPr>
              <w:t>Kraujagyslių sutrikimai</w:t>
            </w:r>
          </w:p>
        </w:tc>
        <w:tc>
          <w:tcPr>
            <w:tcW w:w="1800" w:type="dxa"/>
            <w:tcBorders>
              <w:top w:val="single" w:sz="4" w:space="0" w:color="auto"/>
              <w:left w:val="single" w:sz="4" w:space="0" w:color="auto"/>
              <w:bottom w:val="single" w:sz="4" w:space="0" w:color="auto"/>
              <w:right w:val="single" w:sz="4" w:space="0" w:color="auto"/>
            </w:tcBorders>
            <w:hideMark/>
          </w:tcPr>
          <w:p w14:paraId="35AC1D4B" w14:textId="77777777" w:rsidR="00EE0678" w:rsidRDefault="00EE0678" w:rsidP="00793BCE">
            <w:pPr>
              <w:spacing w:after="0" w:line="240" w:lineRule="auto"/>
              <w:ind w:right="-57"/>
              <w:rPr>
                <w:rFonts w:ascii="Times New Roman" w:eastAsia="Times New Roman" w:hAnsi="Times New Roman"/>
                <w:noProof/>
                <w:lang w:val="lt-LT" w:eastAsia="de-DE"/>
              </w:rPr>
            </w:pPr>
            <w:r>
              <w:rPr>
                <w:rFonts w:ascii="Times New Roman" w:eastAsia="Times New Roman" w:hAnsi="Times New Roman"/>
                <w:lang w:val="lt-LT" w:eastAsia="de-DE"/>
              </w:rPr>
              <w:t>Hipertenzija</w:t>
            </w:r>
            <w:r>
              <w:rPr>
                <w:rFonts w:ascii="Helvetica" w:eastAsia="Times New Roman" w:hAnsi="Helvetica"/>
                <w:lang w:val="lt-LT" w:eastAsia="de-DE"/>
              </w:rPr>
              <w:t xml:space="preserve">, </w:t>
            </w:r>
            <w:r>
              <w:rPr>
                <w:rFonts w:ascii="Times New Roman" w:eastAsia="Times New Roman" w:hAnsi="Times New Roman"/>
                <w:lang w:val="lt-LT" w:eastAsia="de-DE"/>
              </w:rPr>
              <w:t>vazodilatacija</w:t>
            </w:r>
          </w:p>
        </w:tc>
        <w:tc>
          <w:tcPr>
            <w:tcW w:w="2520" w:type="dxa"/>
            <w:tcBorders>
              <w:top w:val="single" w:sz="4" w:space="0" w:color="auto"/>
              <w:left w:val="single" w:sz="4" w:space="0" w:color="auto"/>
              <w:bottom w:val="single" w:sz="4" w:space="0" w:color="auto"/>
              <w:right w:val="single" w:sz="4" w:space="0" w:color="auto"/>
            </w:tcBorders>
            <w:hideMark/>
          </w:tcPr>
          <w:p w14:paraId="26ECA3C2" w14:textId="77777777" w:rsidR="00EE0678" w:rsidRDefault="00EE0678" w:rsidP="00793BCE">
            <w:pPr>
              <w:spacing w:after="0" w:line="240" w:lineRule="auto"/>
              <w:ind w:right="-57"/>
              <w:rPr>
                <w:rFonts w:ascii="Times New Roman" w:eastAsia="Times New Roman" w:hAnsi="Times New Roman"/>
                <w:noProof/>
                <w:lang w:val="lt-LT" w:eastAsia="de-DE"/>
              </w:rPr>
            </w:pPr>
            <w:r>
              <w:rPr>
                <w:rFonts w:ascii="Times New Roman" w:eastAsia="Times New Roman" w:hAnsi="Times New Roman"/>
                <w:lang w:val="lt-LT" w:eastAsia="de-DE"/>
              </w:rPr>
              <w:t>Hipotenzija</w:t>
            </w:r>
            <w:r>
              <w:rPr>
                <w:rFonts w:ascii="Times New Roman" w:eastAsia="Times New Roman" w:hAnsi="Times New Roman"/>
                <w:vertAlign w:val="superscript"/>
                <w:lang w:val="lt-LT" w:eastAsia="de-DE"/>
              </w:rPr>
              <w:t>*</w:t>
            </w:r>
          </w:p>
        </w:tc>
        <w:tc>
          <w:tcPr>
            <w:tcW w:w="1440" w:type="dxa"/>
            <w:tcBorders>
              <w:top w:val="single" w:sz="4" w:space="0" w:color="auto"/>
              <w:left w:val="single" w:sz="4" w:space="0" w:color="auto"/>
              <w:bottom w:val="single" w:sz="4" w:space="0" w:color="auto"/>
              <w:right w:val="single" w:sz="4" w:space="0" w:color="auto"/>
            </w:tcBorders>
          </w:tcPr>
          <w:p w14:paraId="5F531753" w14:textId="77777777" w:rsidR="00EE0678" w:rsidRDefault="00EE0678" w:rsidP="00793BCE">
            <w:pPr>
              <w:spacing w:after="0" w:line="240" w:lineRule="auto"/>
              <w:ind w:right="-57"/>
              <w:rPr>
                <w:rFonts w:ascii="Times New Roman" w:eastAsia="Times New Roman" w:hAnsi="Times New Roman"/>
                <w:noProof/>
                <w:lang w:val="lt-LT" w:eastAsia="de-DE"/>
              </w:rPr>
            </w:pPr>
          </w:p>
        </w:tc>
        <w:tc>
          <w:tcPr>
            <w:tcW w:w="2014" w:type="dxa"/>
            <w:tcBorders>
              <w:top w:val="single" w:sz="4" w:space="0" w:color="auto"/>
              <w:left w:val="single" w:sz="4" w:space="0" w:color="auto"/>
              <w:bottom w:val="single" w:sz="4" w:space="0" w:color="auto"/>
              <w:right w:val="single" w:sz="4" w:space="0" w:color="auto"/>
            </w:tcBorders>
            <w:hideMark/>
          </w:tcPr>
          <w:p w14:paraId="11B2C0CB" w14:textId="77777777" w:rsidR="00EE0678" w:rsidRPr="00A510D2" w:rsidRDefault="00EE0678" w:rsidP="00793BCE">
            <w:pPr>
              <w:spacing w:after="0" w:line="240" w:lineRule="auto"/>
              <w:ind w:right="-57"/>
              <w:rPr>
                <w:rFonts w:ascii="Times New Roman" w:hAnsi="Times New Roman"/>
                <w:highlight w:val="lightGray"/>
                <w:lang w:val="lt-LT"/>
              </w:rPr>
            </w:pPr>
            <w:r>
              <w:rPr>
                <w:rFonts w:ascii="Times New Roman" w:eastAsia="Times New Roman" w:hAnsi="Times New Roman"/>
                <w:lang w:val="lt-LT" w:eastAsia="de-DE"/>
              </w:rPr>
              <w:t>Šokas</w:t>
            </w:r>
            <w:r>
              <w:rPr>
                <w:rFonts w:ascii="Times New Roman" w:eastAsia="Times New Roman" w:hAnsi="Times New Roman"/>
                <w:vertAlign w:val="superscript"/>
                <w:lang w:val="lt-LT" w:eastAsia="de-DE"/>
              </w:rPr>
              <w:t>*</w:t>
            </w:r>
            <w:r>
              <w:rPr>
                <w:rFonts w:ascii="Times New Roman" w:eastAsia="Times New Roman" w:hAnsi="Times New Roman"/>
                <w:lang w:val="lt-LT" w:eastAsia="de-DE"/>
              </w:rPr>
              <w:t>, tromboemboliniai įvykiai</w:t>
            </w:r>
            <w:r>
              <w:rPr>
                <w:rFonts w:ascii="Times New Roman" w:eastAsia="Times New Roman" w:hAnsi="Times New Roman"/>
                <w:vertAlign w:val="superscript"/>
                <w:lang w:val="lt-LT" w:eastAsia="de-DE"/>
              </w:rPr>
              <w:t>a</w:t>
            </w:r>
            <w:r>
              <w:rPr>
                <w:rFonts w:ascii="Times New Roman" w:eastAsia="Times New Roman" w:hAnsi="Times New Roman"/>
                <w:lang w:val="lt-LT" w:eastAsia="de-DE"/>
              </w:rPr>
              <w:t>, kraujagyslių spazmas</w:t>
            </w:r>
            <w:r>
              <w:rPr>
                <w:rFonts w:ascii="Times New Roman" w:eastAsia="Times New Roman" w:hAnsi="Times New Roman"/>
                <w:vertAlign w:val="superscript"/>
                <w:lang w:val="lt-LT" w:eastAsia="de-DE"/>
              </w:rPr>
              <w:t>a</w:t>
            </w:r>
          </w:p>
        </w:tc>
      </w:tr>
      <w:tr w:rsidR="00EE0678" w:rsidRPr="001A3C92" w14:paraId="54CF4CC0"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7E7513BC" w14:textId="77777777" w:rsidR="00EE0678" w:rsidRDefault="00EE0678" w:rsidP="00793BCE">
            <w:pPr>
              <w:spacing w:after="0" w:line="240" w:lineRule="auto"/>
              <w:ind w:right="-57"/>
              <w:rPr>
                <w:rFonts w:ascii="Times New Roman" w:eastAsia="Times New Roman" w:hAnsi="Times New Roman"/>
                <w:noProof/>
                <w:lang w:val="lt-LT" w:eastAsia="de-DE"/>
              </w:rPr>
            </w:pPr>
            <w:r>
              <w:rPr>
                <w:rFonts w:ascii="Times New Roman" w:eastAsia="Times New Roman" w:hAnsi="Times New Roman"/>
                <w:noProof/>
                <w:color w:val="000000"/>
                <w:lang w:val="lt-LT" w:eastAsia="de-DE"/>
              </w:rPr>
              <w:t>Kvėpavimo sistemos, krūtinės ląstos ir tarpuplaučio sutrikimai</w:t>
            </w:r>
          </w:p>
        </w:tc>
        <w:tc>
          <w:tcPr>
            <w:tcW w:w="1800" w:type="dxa"/>
            <w:tcBorders>
              <w:top w:val="single" w:sz="4" w:space="0" w:color="auto"/>
              <w:left w:val="single" w:sz="4" w:space="0" w:color="auto"/>
              <w:bottom w:val="single" w:sz="4" w:space="0" w:color="auto"/>
              <w:right w:val="single" w:sz="4" w:space="0" w:color="auto"/>
            </w:tcBorders>
          </w:tcPr>
          <w:p w14:paraId="6C831FC9" w14:textId="77777777" w:rsidR="00EE0678" w:rsidRDefault="00EE0678" w:rsidP="00793BCE">
            <w:pPr>
              <w:spacing w:after="0" w:line="240" w:lineRule="auto"/>
              <w:ind w:right="-57"/>
              <w:rPr>
                <w:rFonts w:ascii="Times New Roman" w:eastAsia="Times New Roman" w:hAnsi="Times New Roman"/>
                <w:noProof/>
                <w:snapToGrid w:val="0"/>
                <w:sz w:val="24"/>
                <w:lang w:val="lt-LT"/>
              </w:rPr>
            </w:pPr>
          </w:p>
        </w:tc>
        <w:tc>
          <w:tcPr>
            <w:tcW w:w="2520" w:type="dxa"/>
            <w:tcBorders>
              <w:top w:val="single" w:sz="4" w:space="0" w:color="auto"/>
              <w:left w:val="single" w:sz="4" w:space="0" w:color="auto"/>
              <w:bottom w:val="single" w:sz="4" w:space="0" w:color="auto"/>
              <w:right w:val="single" w:sz="4" w:space="0" w:color="auto"/>
            </w:tcBorders>
            <w:hideMark/>
          </w:tcPr>
          <w:p w14:paraId="7D675209" w14:textId="77777777" w:rsidR="00EE0678" w:rsidRDefault="00EE0678" w:rsidP="00793BCE">
            <w:pPr>
              <w:spacing w:after="0" w:line="240" w:lineRule="auto"/>
              <w:ind w:right="-57"/>
              <w:rPr>
                <w:rFonts w:ascii="Times New Roman" w:eastAsia="Times New Roman" w:hAnsi="Times New Roman"/>
                <w:noProof/>
                <w:snapToGrid w:val="0"/>
                <w:sz w:val="24"/>
                <w:lang w:val="lt-LT"/>
              </w:rPr>
            </w:pPr>
            <w:r>
              <w:rPr>
                <w:rFonts w:ascii="Times New Roman" w:eastAsia="Times New Roman" w:hAnsi="Times New Roman"/>
                <w:lang w:val="lt-LT"/>
              </w:rPr>
              <w:t>Dusulys</w:t>
            </w:r>
            <w:r>
              <w:rPr>
                <w:rFonts w:ascii="Times New Roman" w:eastAsia="Times New Roman" w:hAnsi="Times New Roman"/>
                <w:vertAlign w:val="superscript"/>
                <w:lang w:val="lt-LT"/>
              </w:rPr>
              <w:t>*</w:t>
            </w:r>
          </w:p>
        </w:tc>
        <w:tc>
          <w:tcPr>
            <w:tcW w:w="1440" w:type="dxa"/>
            <w:tcBorders>
              <w:top w:val="single" w:sz="4" w:space="0" w:color="auto"/>
              <w:left w:val="single" w:sz="4" w:space="0" w:color="auto"/>
              <w:bottom w:val="single" w:sz="4" w:space="0" w:color="auto"/>
              <w:right w:val="single" w:sz="4" w:space="0" w:color="auto"/>
            </w:tcBorders>
          </w:tcPr>
          <w:p w14:paraId="7FC31262" w14:textId="77777777" w:rsidR="00EE0678" w:rsidRDefault="00EE0678" w:rsidP="00793BCE">
            <w:pPr>
              <w:spacing w:after="0" w:line="240" w:lineRule="auto"/>
              <w:ind w:right="-57"/>
              <w:rPr>
                <w:rFonts w:ascii="Times New Roman" w:eastAsia="Times New Roman" w:hAnsi="Times New Roman"/>
                <w:noProof/>
                <w:snapToGrid w:val="0"/>
                <w:sz w:val="24"/>
                <w:lang w:val="it-IT"/>
              </w:rPr>
            </w:pPr>
          </w:p>
        </w:tc>
        <w:tc>
          <w:tcPr>
            <w:tcW w:w="2014" w:type="dxa"/>
            <w:tcBorders>
              <w:top w:val="single" w:sz="4" w:space="0" w:color="auto"/>
              <w:left w:val="single" w:sz="4" w:space="0" w:color="auto"/>
              <w:bottom w:val="single" w:sz="4" w:space="0" w:color="auto"/>
              <w:right w:val="single" w:sz="4" w:space="0" w:color="auto"/>
            </w:tcBorders>
            <w:hideMark/>
          </w:tcPr>
          <w:p w14:paraId="79A54830" w14:textId="77777777" w:rsidR="00EE0678" w:rsidRPr="00A510D2" w:rsidRDefault="00EE0678" w:rsidP="00793BCE">
            <w:pPr>
              <w:spacing w:after="0" w:line="240" w:lineRule="auto"/>
              <w:ind w:right="-57"/>
              <w:rPr>
                <w:rFonts w:ascii="Times New Roman" w:hAnsi="Times New Roman"/>
                <w:sz w:val="24"/>
                <w:highlight w:val="lightGray"/>
                <w:lang w:val="it-IT"/>
              </w:rPr>
            </w:pPr>
            <w:r>
              <w:rPr>
                <w:rFonts w:ascii="Times New Roman" w:eastAsia="Times New Roman" w:hAnsi="Times New Roman"/>
                <w:lang w:val="lt-LT"/>
              </w:rPr>
              <w:t>Plaučių edema</w:t>
            </w:r>
            <w:r>
              <w:rPr>
                <w:rFonts w:ascii="Times New Roman" w:eastAsia="Times New Roman" w:hAnsi="Times New Roman"/>
                <w:vertAlign w:val="superscript"/>
                <w:lang w:val="lt-LT"/>
              </w:rPr>
              <w:t>*</w:t>
            </w:r>
            <w:r>
              <w:rPr>
                <w:rFonts w:ascii="Times New Roman" w:eastAsia="Times New Roman" w:hAnsi="Times New Roman"/>
                <w:lang w:val="lt-LT"/>
              </w:rPr>
              <w:t>, kvėpavimo nepakankamumas</w:t>
            </w:r>
            <w:r>
              <w:rPr>
                <w:rFonts w:ascii="Times New Roman" w:eastAsia="Times New Roman" w:hAnsi="Times New Roman"/>
                <w:vertAlign w:val="superscript"/>
                <w:lang w:val="lt-LT"/>
              </w:rPr>
              <w:t>*</w:t>
            </w:r>
            <w:r>
              <w:rPr>
                <w:rFonts w:ascii="Times New Roman" w:eastAsia="Times New Roman" w:hAnsi="Times New Roman"/>
                <w:lang w:val="lt-LT"/>
              </w:rPr>
              <w:t>, aspiracija</w:t>
            </w:r>
            <w:r>
              <w:rPr>
                <w:rFonts w:ascii="Times New Roman" w:eastAsia="Times New Roman" w:hAnsi="Times New Roman"/>
                <w:vertAlign w:val="superscript"/>
                <w:lang w:val="lt-LT"/>
              </w:rPr>
              <w:t>*</w:t>
            </w:r>
          </w:p>
        </w:tc>
      </w:tr>
      <w:tr w:rsidR="00EE0678" w:rsidRPr="001A3C92" w14:paraId="33D79B7E"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2FC05092" w14:textId="77777777" w:rsidR="00EE0678" w:rsidRDefault="00EE0678" w:rsidP="00793BCE">
            <w:pPr>
              <w:spacing w:after="0" w:line="240" w:lineRule="auto"/>
              <w:ind w:right="-57"/>
              <w:rPr>
                <w:rFonts w:ascii="Times New Roman" w:eastAsia="Times New Roman" w:hAnsi="Times New Roman"/>
                <w:noProof/>
                <w:lang w:val="it-IT" w:eastAsia="de-DE"/>
              </w:rPr>
            </w:pPr>
            <w:r>
              <w:rPr>
                <w:rFonts w:ascii="Times New Roman" w:eastAsia="Times New Roman" w:hAnsi="Times New Roman"/>
                <w:noProof/>
                <w:lang w:val="it-IT" w:eastAsia="de-DE"/>
              </w:rPr>
              <w:t>Virškinimo trakto sutrikimai</w:t>
            </w:r>
          </w:p>
        </w:tc>
        <w:tc>
          <w:tcPr>
            <w:tcW w:w="1800" w:type="dxa"/>
            <w:tcBorders>
              <w:top w:val="single" w:sz="4" w:space="0" w:color="auto"/>
              <w:left w:val="single" w:sz="4" w:space="0" w:color="auto"/>
              <w:bottom w:val="single" w:sz="4" w:space="0" w:color="auto"/>
              <w:right w:val="single" w:sz="4" w:space="0" w:color="auto"/>
            </w:tcBorders>
            <w:hideMark/>
          </w:tcPr>
          <w:p w14:paraId="7FDFBD50" w14:textId="77777777" w:rsidR="00EE0678" w:rsidRDefault="00EE0678" w:rsidP="00793BCE">
            <w:pPr>
              <w:spacing w:after="0" w:line="240" w:lineRule="auto"/>
              <w:ind w:right="-57"/>
              <w:rPr>
                <w:rFonts w:ascii="Times New Roman" w:eastAsia="Times New Roman" w:hAnsi="Times New Roman"/>
                <w:noProof/>
                <w:sz w:val="24"/>
                <w:lang w:val="it-IT"/>
              </w:rPr>
            </w:pPr>
            <w:r>
              <w:rPr>
                <w:rFonts w:ascii="Times New Roman" w:eastAsia="Times New Roman" w:hAnsi="Times New Roman"/>
                <w:noProof/>
                <w:lang w:val="lt-LT"/>
              </w:rPr>
              <w:t>Pykinimas, vėmimas</w:t>
            </w:r>
          </w:p>
        </w:tc>
        <w:tc>
          <w:tcPr>
            <w:tcW w:w="2520" w:type="dxa"/>
            <w:tcBorders>
              <w:top w:val="single" w:sz="4" w:space="0" w:color="auto"/>
              <w:left w:val="single" w:sz="4" w:space="0" w:color="auto"/>
              <w:bottom w:val="single" w:sz="4" w:space="0" w:color="auto"/>
              <w:right w:val="single" w:sz="4" w:space="0" w:color="auto"/>
            </w:tcBorders>
            <w:hideMark/>
          </w:tcPr>
          <w:p w14:paraId="456EA2D1" w14:textId="77777777" w:rsidR="00EE0678" w:rsidRDefault="00EE0678" w:rsidP="00793BCE">
            <w:pPr>
              <w:spacing w:after="0" w:line="240" w:lineRule="auto"/>
              <w:ind w:right="-57"/>
              <w:rPr>
                <w:rFonts w:ascii="Times New Roman" w:eastAsia="Times New Roman" w:hAnsi="Times New Roman"/>
                <w:noProof/>
                <w:color w:val="000000"/>
                <w:sz w:val="24"/>
                <w:lang w:val="lt-LT"/>
              </w:rPr>
            </w:pPr>
            <w:r>
              <w:rPr>
                <w:rFonts w:ascii="Times New Roman" w:eastAsia="Times New Roman" w:hAnsi="Times New Roman"/>
                <w:lang w:val="lt-LT"/>
              </w:rPr>
              <w:t>Pilvo skausmas</w:t>
            </w:r>
          </w:p>
        </w:tc>
        <w:tc>
          <w:tcPr>
            <w:tcW w:w="1440" w:type="dxa"/>
            <w:tcBorders>
              <w:top w:val="single" w:sz="4" w:space="0" w:color="auto"/>
              <w:left w:val="single" w:sz="4" w:space="0" w:color="auto"/>
              <w:bottom w:val="single" w:sz="4" w:space="0" w:color="auto"/>
              <w:right w:val="single" w:sz="4" w:space="0" w:color="auto"/>
            </w:tcBorders>
          </w:tcPr>
          <w:p w14:paraId="40691666" w14:textId="77777777" w:rsidR="00EE0678" w:rsidRDefault="00EE0678" w:rsidP="00793BCE">
            <w:pPr>
              <w:spacing w:after="0" w:line="240" w:lineRule="auto"/>
              <w:ind w:right="-57"/>
              <w:rPr>
                <w:rFonts w:ascii="Times New Roman" w:eastAsia="Times New Roman" w:hAnsi="Times New Roman"/>
                <w:noProof/>
                <w:sz w:val="24"/>
                <w:lang w:val="it-IT"/>
              </w:rPr>
            </w:pPr>
          </w:p>
        </w:tc>
        <w:tc>
          <w:tcPr>
            <w:tcW w:w="2014" w:type="dxa"/>
            <w:tcBorders>
              <w:top w:val="single" w:sz="4" w:space="0" w:color="auto"/>
              <w:left w:val="single" w:sz="4" w:space="0" w:color="auto"/>
              <w:bottom w:val="single" w:sz="4" w:space="0" w:color="auto"/>
              <w:right w:val="single" w:sz="4" w:space="0" w:color="auto"/>
            </w:tcBorders>
            <w:hideMark/>
          </w:tcPr>
          <w:p w14:paraId="1A8D252B" w14:textId="77777777" w:rsidR="00EE0678" w:rsidRPr="00A510D2" w:rsidRDefault="00EE0678" w:rsidP="00793BCE">
            <w:pPr>
              <w:spacing w:after="0" w:line="240" w:lineRule="auto"/>
              <w:ind w:right="-57"/>
              <w:rPr>
                <w:rFonts w:ascii="Times New Roman" w:hAnsi="Times New Roman"/>
                <w:color w:val="000000"/>
                <w:sz w:val="24"/>
                <w:highlight w:val="lightGray"/>
                <w:lang w:val="lt-LT"/>
              </w:rPr>
            </w:pPr>
            <w:r>
              <w:rPr>
                <w:rFonts w:ascii="Times New Roman" w:eastAsia="Times New Roman" w:hAnsi="Times New Roman"/>
                <w:lang w:val="lt-LT"/>
              </w:rPr>
              <w:t>Disfagija, seilių liaukų padidėjimas, viduriavimas</w:t>
            </w:r>
          </w:p>
        </w:tc>
      </w:tr>
      <w:tr w:rsidR="00EE0678" w:rsidRPr="001A3C92" w14:paraId="6DF45C02"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71750571" w14:textId="77777777" w:rsidR="00EE0678" w:rsidRDefault="00EE0678" w:rsidP="00793BCE">
            <w:pPr>
              <w:spacing w:after="0" w:line="240" w:lineRule="auto"/>
              <w:ind w:right="-57"/>
              <w:rPr>
                <w:rFonts w:ascii="Times New Roman" w:eastAsia="Times New Roman" w:hAnsi="Times New Roman"/>
                <w:noProof/>
                <w:lang w:val="it-IT" w:eastAsia="de-DE"/>
              </w:rPr>
            </w:pPr>
            <w:r>
              <w:rPr>
                <w:rFonts w:ascii="Times New Roman" w:eastAsia="Times New Roman" w:hAnsi="Times New Roman"/>
                <w:noProof/>
                <w:lang w:val="it-IT" w:eastAsia="de-DE"/>
              </w:rPr>
              <w:t>Odos ir poodinio audinio sutrikimai</w:t>
            </w:r>
          </w:p>
        </w:tc>
        <w:tc>
          <w:tcPr>
            <w:tcW w:w="1800" w:type="dxa"/>
            <w:tcBorders>
              <w:top w:val="single" w:sz="4" w:space="0" w:color="auto"/>
              <w:left w:val="single" w:sz="4" w:space="0" w:color="auto"/>
              <w:bottom w:val="single" w:sz="4" w:space="0" w:color="auto"/>
              <w:right w:val="single" w:sz="4" w:space="0" w:color="auto"/>
            </w:tcBorders>
          </w:tcPr>
          <w:p w14:paraId="315EA3A2" w14:textId="77777777" w:rsidR="00EE0678" w:rsidRDefault="00EE0678" w:rsidP="00793BCE">
            <w:pPr>
              <w:spacing w:after="0" w:line="240" w:lineRule="auto"/>
              <w:ind w:right="-57"/>
              <w:rPr>
                <w:rFonts w:ascii="Times New Roman" w:eastAsia="Times New Roman" w:hAnsi="Times New Roman"/>
                <w:noProof/>
                <w:lang w:val="it-IT" w:eastAsia="de-DE"/>
              </w:rPr>
            </w:pPr>
          </w:p>
        </w:tc>
        <w:tc>
          <w:tcPr>
            <w:tcW w:w="2520" w:type="dxa"/>
            <w:tcBorders>
              <w:top w:val="single" w:sz="4" w:space="0" w:color="auto"/>
              <w:left w:val="single" w:sz="4" w:space="0" w:color="auto"/>
              <w:bottom w:val="single" w:sz="4" w:space="0" w:color="auto"/>
              <w:right w:val="single" w:sz="4" w:space="0" w:color="auto"/>
            </w:tcBorders>
          </w:tcPr>
          <w:p w14:paraId="16B840C4" w14:textId="77777777" w:rsidR="00EE0678" w:rsidRDefault="00EE0678" w:rsidP="00793BCE">
            <w:pPr>
              <w:spacing w:after="0" w:line="240" w:lineRule="auto"/>
              <w:ind w:right="-57"/>
              <w:rPr>
                <w:rFonts w:ascii="Times New Roman" w:eastAsia="Times New Roman" w:hAnsi="Times New Roman"/>
                <w:noProof/>
                <w:color w:val="000000"/>
                <w:sz w:val="24"/>
                <w:lang w:val="lt-LT"/>
              </w:rPr>
            </w:pPr>
          </w:p>
        </w:tc>
        <w:tc>
          <w:tcPr>
            <w:tcW w:w="1440" w:type="dxa"/>
            <w:tcBorders>
              <w:top w:val="single" w:sz="4" w:space="0" w:color="auto"/>
              <w:left w:val="single" w:sz="4" w:space="0" w:color="auto"/>
              <w:bottom w:val="single" w:sz="4" w:space="0" w:color="auto"/>
              <w:right w:val="single" w:sz="4" w:space="0" w:color="auto"/>
            </w:tcBorders>
          </w:tcPr>
          <w:p w14:paraId="35995A8C" w14:textId="77777777" w:rsidR="00EE0678" w:rsidRDefault="00EE0678" w:rsidP="00793BCE">
            <w:pPr>
              <w:spacing w:after="0" w:line="240" w:lineRule="auto"/>
              <w:ind w:right="-57"/>
              <w:rPr>
                <w:rFonts w:ascii="Times New Roman" w:eastAsia="Times New Roman" w:hAnsi="Times New Roman"/>
                <w:noProof/>
                <w:sz w:val="24"/>
                <w:lang w:val="it-IT"/>
              </w:rPr>
            </w:pPr>
          </w:p>
        </w:tc>
        <w:tc>
          <w:tcPr>
            <w:tcW w:w="2014" w:type="dxa"/>
            <w:tcBorders>
              <w:top w:val="single" w:sz="4" w:space="0" w:color="auto"/>
              <w:left w:val="single" w:sz="4" w:space="0" w:color="auto"/>
              <w:bottom w:val="single" w:sz="4" w:space="0" w:color="auto"/>
              <w:right w:val="single" w:sz="4" w:space="0" w:color="auto"/>
            </w:tcBorders>
            <w:hideMark/>
          </w:tcPr>
          <w:p w14:paraId="5733814D" w14:textId="77777777" w:rsidR="00EE0678" w:rsidRPr="00A510D2" w:rsidRDefault="00EE0678" w:rsidP="00793BCE">
            <w:pPr>
              <w:spacing w:after="0" w:line="240" w:lineRule="auto"/>
              <w:ind w:right="-57"/>
              <w:rPr>
                <w:rFonts w:ascii="Times New Roman" w:hAnsi="Times New Roman"/>
                <w:sz w:val="24"/>
                <w:highlight w:val="lightGray"/>
                <w:lang w:val="lt-LT"/>
              </w:rPr>
            </w:pPr>
            <w:r>
              <w:rPr>
                <w:rFonts w:ascii="Times New Roman" w:eastAsia="Times New Roman" w:hAnsi="Times New Roman"/>
                <w:lang w:val="lt-LT"/>
              </w:rPr>
              <w:t xml:space="preserve">Pūslinės būklės (pvz., </w:t>
            </w:r>
            <w:r>
              <w:rPr>
                <w:rFonts w:ascii="Times New Roman" w:eastAsia="Times New Roman" w:hAnsi="Times New Roman"/>
                <w:i/>
                <w:lang w:val="lt-LT"/>
              </w:rPr>
              <w:t>Stevens-Johnson</w:t>
            </w:r>
            <w:r>
              <w:rPr>
                <w:rFonts w:ascii="Times New Roman" w:eastAsia="Times New Roman" w:hAnsi="Times New Roman"/>
                <w:lang w:val="lt-LT"/>
              </w:rPr>
              <w:t xml:space="preserve"> ar </w:t>
            </w:r>
            <w:r>
              <w:rPr>
                <w:rFonts w:ascii="Times New Roman" w:eastAsia="Times New Roman" w:hAnsi="Times New Roman"/>
                <w:i/>
                <w:lang w:val="lt-LT"/>
              </w:rPr>
              <w:t>Lyell</w:t>
            </w:r>
            <w:r>
              <w:rPr>
                <w:rFonts w:ascii="Times New Roman" w:eastAsia="Times New Roman" w:hAnsi="Times New Roman"/>
                <w:lang w:val="lt-LT"/>
              </w:rPr>
              <w:t xml:space="preserve"> sindromas), ūminė generalizuota egzanteminė pustuliozė, reakcija į vaistą su eozinofilija ir sisteminiais simptomais, bėrimas, eritema, hiperhidrozė</w:t>
            </w:r>
          </w:p>
        </w:tc>
      </w:tr>
      <w:tr w:rsidR="00EE0678" w:rsidRPr="00385CB3" w14:paraId="5673ABFF"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527AAE4A" w14:textId="77777777" w:rsidR="00EE0678" w:rsidRDefault="00EE0678" w:rsidP="00793BCE">
            <w:pPr>
              <w:spacing w:after="0" w:line="240" w:lineRule="auto"/>
              <w:ind w:right="-57"/>
              <w:rPr>
                <w:rFonts w:ascii="Times New Roman" w:eastAsia="Times New Roman" w:hAnsi="Times New Roman"/>
                <w:noProof/>
                <w:lang w:val="it-IT" w:eastAsia="de-DE"/>
              </w:rPr>
            </w:pPr>
            <w:r>
              <w:rPr>
                <w:rFonts w:ascii="Times New Roman" w:eastAsia="Times New Roman" w:hAnsi="Times New Roman"/>
                <w:noProof/>
                <w:lang w:val="it-IT" w:eastAsia="de-DE"/>
              </w:rPr>
              <w:t>Skeleto, raumenų ir jungiamojo audinio sutrikimai</w:t>
            </w:r>
          </w:p>
        </w:tc>
        <w:tc>
          <w:tcPr>
            <w:tcW w:w="1800" w:type="dxa"/>
            <w:tcBorders>
              <w:top w:val="single" w:sz="4" w:space="0" w:color="auto"/>
              <w:left w:val="single" w:sz="4" w:space="0" w:color="auto"/>
              <w:bottom w:val="single" w:sz="4" w:space="0" w:color="auto"/>
              <w:right w:val="single" w:sz="4" w:space="0" w:color="auto"/>
            </w:tcBorders>
          </w:tcPr>
          <w:p w14:paraId="477D2692" w14:textId="77777777" w:rsidR="00EE0678" w:rsidRDefault="00EE0678" w:rsidP="00793BCE">
            <w:pPr>
              <w:spacing w:after="0" w:line="240" w:lineRule="auto"/>
              <w:ind w:right="-57"/>
              <w:rPr>
                <w:rFonts w:ascii="Times New Roman" w:eastAsia="Times New Roman" w:hAnsi="Times New Roman"/>
                <w:noProof/>
                <w:lang w:val="it-IT" w:eastAsia="de-DE"/>
              </w:rPr>
            </w:pPr>
          </w:p>
        </w:tc>
        <w:tc>
          <w:tcPr>
            <w:tcW w:w="2520" w:type="dxa"/>
            <w:tcBorders>
              <w:top w:val="single" w:sz="4" w:space="0" w:color="auto"/>
              <w:left w:val="single" w:sz="4" w:space="0" w:color="auto"/>
              <w:bottom w:val="single" w:sz="4" w:space="0" w:color="auto"/>
              <w:right w:val="single" w:sz="4" w:space="0" w:color="auto"/>
            </w:tcBorders>
          </w:tcPr>
          <w:p w14:paraId="273D9924" w14:textId="77777777" w:rsidR="00EE0678" w:rsidRDefault="00EE0678" w:rsidP="00793BCE">
            <w:pPr>
              <w:spacing w:after="0" w:line="240" w:lineRule="auto"/>
              <w:ind w:right="-57"/>
              <w:rPr>
                <w:rFonts w:ascii="Times New Roman" w:eastAsia="Times New Roman" w:hAnsi="Times New Roman"/>
                <w:noProof/>
                <w:sz w:val="24"/>
                <w:lang w:val="it-IT"/>
              </w:rPr>
            </w:pPr>
          </w:p>
        </w:tc>
        <w:tc>
          <w:tcPr>
            <w:tcW w:w="1440" w:type="dxa"/>
            <w:tcBorders>
              <w:top w:val="single" w:sz="4" w:space="0" w:color="auto"/>
              <w:left w:val="single" w:sz="4" w:space="0" w:color="auto"/>
              <w:bottom w:val="single" w:sz="4" w:space="0" w:color="auto"/>
              <w:right w:val="single" w:sz="4" w:space="0" w:color="auto"/>
            </w:tcBorders>
          </w:tcPr>
          <w:p w14:paraId="0128B55A" w14:textId="77777777" w:rsidR="00EE0678" w:rsidRDefault="00EE0678" w:rsidP="00793BCE">
            <w:pPr>
              <w:spacing w:after="0" w:line="240" w:lineRule="auto"/>
              <w:ind w:right="-57"/>
              <w:rPr>
                <w:rFonts w:ascii="Times New Roman" w:eastAsia="Times New Roman" w:hAnsi="Times New Roman"/>
                <w:noProof/>
                <w:sz w:val="24"/>
                <w:lang w:val="lt-LT"/>
              </w:rPr>
            </w:pPr>
          </w:p>
        </w:tc>
        <w:tc>
          <w:tcPr>
            <w:tcW w:w="2014" w:type="dxa"/>
            <w:tcBorders>
              <w:top w:val="single" w:sz="4" w:space="0" w:color="auto"/>
              <w:left w:val="single" w:sz="4" w:space="0" w:color="auto"/>
              <w:bottom w:val="single" w:sz="4" w:space="0" w:color="auto"/>
              <w:right w:val="single" w:sz="4" w:space="0" w:color="auto"/>
            </w:tcBorders>
            <w:hideMark/>
          </w:tcPr>
          <w:p w14:paraId="11C1E4D0" w14:textId="77777777" w:rsidR="00EE0678" w:rsidRDefault="00EE0678" w:rsidP="00793BCE">
            <w:pPr>
              <w:spacing w:after="0" w:line="240" w:lineRule="auto"/>
              <w:ind w:right="-57"/>
              <w:rPr>
                <w:rFonts w:ascii="Times New Roman" w:eastAsia="Times New Roman" w:hAnsi="Times New Roman"/>
                <w:sz w:val="24"/>
                <w:lang w:val="lt-LT"/>
              </w:rPr>
            </w:pPr>
            <w:r>
              <w:rPr>
                <w:rFonts w:ascii="Times New Roman" w:eastAsia="Times New Roman" w:hAnsi="Times New Roman"/>
                <w:lang w:val="lt-LT"/>
              </w:rPr>
              <w:t>Ekstravazacijos sukeltas vietinio suspaudimo sindromas</w:t>
            </w:r>
            <w:r>
              <w:rPr>
                <w:rFonts w:ascii="Times New Roman" w:eastAsia="Times New Roman" w:hAnsi="Times New Roman"/>
                <w:vertAlign w:val="superscript"/>
                <w:lang w:val="lt-LT"/>
              </w:rPr>
              <w:t>a</w:t>
            </w:r>
          </w:p>
        </w:tc>
      </w:tr>
      <w:tr w:rsidR="00EE0678" w:rsidRPr="001A3C92" w14:paraId="3D72320C"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2E9A2FF7" w14:textId="77777777" w:rsidR="00EE0678" w:rsidRDefault="00EE0678" w:rsidP="00793BCE">
            <w:pPr>
              <w:spacing w:after="0" w:line="240" w:lineRule="auto"/>
              <w:ind w:right="-57"/>
              <w:rPr>
                <w:rFonts w:ascii="Times New Roman" w:eastAsia="Times New Roman" w:hAnsi="Times New Roman"/>
                <w:noProof/>
                <w:lang w:val="it-IT" w:eastAsia="de-DE"/>
              </w:rPr>
            </w:pPr>
            <w:r>
              <w:rPr>
                <w:rFonts w:ascii="Times New Roman" w:eastAsia="Times New Roman" w:hAnsi="Times New Roman"/>
                <w:noProof/>
                <w:lang w:val="it-IT" w:eastAsia="de-DE"/>
              </w:rPr>
              <w:t>Inkstų ir šlapimo takų sutrikimai</w:t>
            </w:r>
          </w:p>
        </w:tc>
        <w:tc>
          <w:tcPr>
            <w:tcW w:w="1800" w:type="dxa"/>
            <w:tcBorders>
              <w:top w:val="single" w:sz="4" w:space="0" w:color="auto"/>
              <w:left w:val="single" w:sz="4" w:space="0" w:color="auto"/>
              <w:bottom w:val="single" w:sz="4" w:space="0" w:color="auto"/>
              <w:right w:val="single" w:sz="4" w:space="0" w:color="auto"/>
            </w:tcBorders>
          </w:tcPr>
          <w:p w14:paraId="6C2EDC1D" w14:textId="77777777" w:rsidR="00EE0678" w:rsidRDefault="00EE0678" w:rsidP="00793BCE">
            <w:pPr>
              <w:spacing w:after="0" w:line="240" w:lineRule="auto"/>
              <w:ind w:right="-57"/>
              <w:rPr>
                <w:rFonts w:ascii="Times New Roman" w:eastAsia="Times New Roman" w:hAnsi="Times New Roman"/>
                <w:noProof/>
                <w:lang w:val="it-IT" w:eastAsia="de-DE"/>
              </w:rPr>
            </w:pPr>
          </w:p>
        </w:tc>
        <w:tc>
          <w:tcPr>
            <w:tcW w:w="2520" w:type="dxa"/>
            <w:tcBorders>
              <w:top w:val="single" w:sz="4" w:space="0" w:color="auto"/>
              <w:left w:val="single" w:sz="4" w:space="0" w:color="auto"/>
              <w:bottom w:val="single" w:sz="4" w:space="0" w:color="auto"/>
              <w:right w:val="single" w:sz="4" w:space="0" w:color="auto"/>
            </w:tcBorders>
          </w:tcPr>
          <w:p w14:paraId="5CBF2604" w14:textId="77777777" w:rsidR="00EE0678" w:rsidRDefault="00EE0678" w:rsidP="00793BCE">
            <w:pPr>
              <w:spacing w:after="0" w:line="240" w:lineRule="auto"/>
              <w:ind w:right="-57"/>
              <w:rPr>
                <w:rFonts w:ascii="Times New Roman" w:eastAsia="Times New Roman" w:hAnsi="Times New Roman"/>
                <w:noProof/>
                <w:color w:val="000000"/>
                <w:sz w:val="24"/>
                <w:lang w:val="lt-LT"/>
              </w:rPr>
            </w:pPr>
          </w:p>
        </w:tc>
        <w:tc>
          <w:tcPr>
            <w:tcW w:w="1440" w:type="dxa"/>
            <w:tcBorders>
              <w:top w:val="single" w:sz="4" w:space="0" w:color="auto"/>
              <w:left w:val="single" w:sz="4" w:space="0" w:color="auto"/>
              <w:bottom w:val="single" w:sz="4" w:space="0" w:color="auto"/>
              <w:right w:val="single" w:sz="4" w:space="0" w:color="auto"/>
            </w:tcBorders>
          </w:tcPr>
          <w:p w14:paraId="2C224D6F" w14:textId="77777777" w:rsidR="00EE0678" w:rsidRDefault="00EE0678" w:rsidP="00793BCE">
            <w:pPr>
              <w:spacing w:after="0" w:line="240" w:lineRule="auto"/>
              <w:ind w:right="-57"/>
              <w:rPr>
                <w:rFonts w:ascii="Times New Roman" w:eastAsia="Times New Roman" w:hAnsi="Times New Roman"/>
                <w:noProof/>
                <w:sz w:val="24"/>
                <w:lang w:val="it-IT"/>
              </w:rPr>
            </w:pPr>
          </w:p>
        </w:tc>
        <w:tc>
          <w:tcPr>
            <w:tcW w:w="2014" w:type="dxa"/>
            <w:tcBorders>
              <w:top w:val="single" w:sz="4" w:space="0" w:color="auto"/>
              <w:left w:val="single" w:sz="4" w:space="0" w:color="auto"/>
              <w:bottom w:val="single" w:sz="4" w:space="0" w:color="auto"/>
              <w:right w:val="single" w:sz="4" w:space="0" w:color="auto"/>
            </w:tcBorders>
            <w:hideMark/>
          </w:tcPr>
          <w:p w14:paraId="3B0156F8" w14:textId="77777777" w:rsidR="00EE0678" w:rsidRPr="00A510D2" w:rsidRDefault="00EE0678" w:rsidP="00793BCE">
            <w:pPr>
              <w:spacing w:after="0" w:line="240" w:lineRule="auto"/>
              <w:ind w:right="-57"/>
              <w:rPr>
                <w:rFonts w:ascii="Times New Roman" w:hAnsi="Times New Roman"/>
                <w:sz w:val="24"/>
                <w:highlight w:val="lightGray"/>
                <w:lang w:val="it-IT"/>
              </w:rPr>
            </w:pPr>
            <w:r>
              <w:rPr>
                <w:rFonts w:ascii="Times New Roman" w:eastAsia="Times New Roman" w:hAnsi="Times New Roman"/>
                <w:lang w:val="lt-LT"/>
              </w:rPr>
              <w:t>Inkstų funkcijos sutrikimas</w:t>
            </w:r>
            <w:r>
              <w:rPr>
                <w:rFonts w:ascii="Times New Roman" w:eastAsia="Times New Roman" w:hAnsi="Times New Roman"/>
                <w:vertAlign w:val="superscript"/>
                <w:lang w:val="lt-LT"/>
              </w:rPr>
              <w:t xml:space="preserve">a </w:t>
            </w:r>
            <w:r>
              <w:rPr>
                <w:rFonts w:ascii="Times New Roman" w:eastAsia="Times New Roman" w:hAnsi="Times New Roman"/>
                <w:lang w:val="lt-LT"/>
              </w:rPr>
              <w:t>, ūminis inkstų nepakankamumas</w:t>
            </w:r>
            <w:r>
              <w:rPr>
                <w:rFonts w:ascii="Times New Roman" w:eastAsia="Times New Roman" w:hAnsi="Times New Roman"/>
                <w:vertAlign w:val="superscript"/>
                <w:lang w:val="lt-LT"/>
              </w:rPr>
              <w:t>a</w:t>
            </w:r>
          </w:p>
        </w:tc>
      </w:tr>
      <w:tr w:rsidR="00EE0678" w:rsidRPr="00385CB3" w14:paraId="498987D7"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60F6DAE9" w14:textId="77777777" w:rsidR="00EE0678" w:rsidRDefault="00EE0678" w:rsidP="00793BCE">
            <w:pPr>
              <w:spacing w:after="0" w:line="240" w:lineRule="auto"/>
              <w:ind w:right="-57"/>
              <w:rPr>
                <w:rFonts w:ascii="Times New Roman" w:eastAsia="Times New Roman" w:hAnsi="Times New Roman"/>
                <w:noProof/>
                <w:lang w:val="it-IT" w:eastAsia="de-DE"/>
              </w:rPr>
            </w:pPr>
            <w:r>
              <w:rPr>
                <w:rFonts w:ascii="Times New Roman" w:eastAsia="Times New Roman" w:hAnsi="Times New Roman"/>
                <w:noProof/>
                <w:color w:val="000000"/>
                <w:lang w:val="lt-LT" w:eastAsia="de-DE"/>
              </w:rPr>
              <w:lastRenderedPageBreak/>
              <w:t>Bendrieji sutrikimai ir vartojimo vietos pažeidimai</w:t>
            </w:r>
          </w:p>
        </w:tc>
        <w:tc>
          <w:tcPr>
            <w:tcW w:w="1800" w:type="dxa"/>
            <w:tcBorders>
              <w:top w:val="single" w:sz="4" w:space="0" w:color="auto"/>
              <w:left w:val="single" w:sz="4" w:space="0" w:color="auto"/>
              <w:bottom w:val="single" w:sz="4" w:space="0" w:color="auto"/>
              <w:right w:val="single" w:sz="4" w:space="0" w:color="auto"/>
            </w:tcBorders>
            <w:hideMark/>
          </w:tcPr>
          <w:p w14:paraId="793913B4" w14:textId="77777777" w:rsidR="00EE0678" w:rsidRDefault="00EE0678" w:rsidP="00793BCE">
            <w:pPr>
              <w:spacing w:after="0" w:line="240" w:lineRule="auto"/>
              <w:ind w:right="-57"/>
              <w:rPr>
                <w:rFonts w:ascii="Times New Roman" w:eastAsia="Times New Roman" w:hAnsi="Times New Roman"/>
                <w:noProof/>
                <w:snapToGrid w:val="0"/>
                <w:sz w:val="24"/>
                <w:lang w:val="it-IT"/>
              </w:rPr>
            </w:pPr>
            <w:r>
              <w:rPr>
                <w:rFonts w:ascii="Times New Roman" w:eastAsia="Times New Roman" w:hAnsi="Times New Roman"/>
                <w:lang w:val="lt-LT"/>
              </w:rPr>
              <w:t>Skausmas, injekcijos vietos reakcijos  (įvairios, pvz., skausmas, šilumos jutimas</w:t>
            </w:r>
            <w:r>
              <w:rPr>
                <w:rFonts w:ascii="Times New Roman" w:eastAsia="Times New Roman" w:hAnsi="Times New Roman"/>
                <w:vertAlign w:val="superscript"/>
                <w:lang w:val="lt-LT"/>
              </w:rPr>
              <w:t>§</w:t>
            </w:r>
            <w:r>
              <w:rPr>
                <w:rFonts w:ascii="Times New Roman" w:eastAsia="Times New Roman" w:hAnsi="Times New Roman"/>
                <w:lang w:val="lt-LT"/>
              </w:rPr>
              <w:t>, edema</w:t>
            </w:r>
            <w:r>
              <w:rPr>
                <w:rFonts w:ascii="Times New Roman" w:eastAsia="Times New Roman" w:hAnsi="Times New Roman"/>
                <w:vertAlign w:val="superscript"/>
                <w:lang w:val="lt-LT"/>
              </w:rPr>
              <w:t>§</w:t>
            </w:r>
            <w:r>
              <w:rPr>
                <w:rFonts w:ascii="Times New Roman" w:eastAsia="Times New Roman" w:hAnsi="Times New Roman"/>
                <w:lang w:val="lt-LT"/>
              </w:rPr>
              <w:t>, ekstravazacijos sukeltas uždegimas</w:t>
            </w:r>
            <w:r>
              <w:rPr>
                <w:rFonts w:ascii="Times New Roman" w:eastAsia="Times New Roman" w:hAnsi="Times New Roman"/>
                <w:vertAlign w:val="superscript"/>
                <w:lang w:val="lt-LT"/>
              </w:rPr>
              <w:t>§</w:t>
            </w:r>
            <w:r>
              <w:rPr>
                <w:rFonts w:ascii="Times New Roman" w:eastAsia="Times New Roman" w:hAnsi="Times New Roman"/>
                <w:lang w:val="lt-LT"/>
              </w:rPr>
              <w:t xml:space="preserve"> ir minkštųjų audinių pažaida</w:t>
            </w:r>
            <w:r>
              <w:rPr>
                <w:rFonts w:ascii="Times New Roman" w:eastAsia="Times New Roman" w:hAnsi="Times New Roman"/>
                <w:vertAlign w:val="superscript"/>
                <w:lang w:val="lt-LT"/>
              </w:rPr>
              <w:t>§</w:t>
            </w:r>
            <w:r>
              <w:rPr>
                <w:rFonts w:ascii="Times New Roman" w:eastAsia="Times New Roman" w:hAnsi="Times New Roman"/>
                <w:lang w:val="lt-LT"/>
              </w:rPr>
              <w:t>), karščio pojūtis</w:t>
            </w:r>
          </w:p>
        </w:tc>
        <w:tc>
          <w:tcPr>
            <w:tcW w:w="2520" w:type="dxa"/>
            <w:tcBorders>
              <w:top w:val="single" w:sz="4" w:space="0" w:color="auto"/>
              <w:left w:val="single" w:sz="4" w:space="0" w:color="auto"/>
              <w:bottom w:val="single" w:sz="4" w:space="0" w:color="auto"/>
              <w:right w:val="single" w:sz="4" w:space="0" w:color="auto"/>
            </w:tcBorders>
            <w:hideMark/>
          </w:tcPr>
          <w:p w14:paraId="1DB5D249" w14:textId="77777777" w:rsidR="00EE0678" w:rsidRDefault="00EE0678" w:rsidP="00793BCE">
            <w:pPr>
              <w:tabs>
                <w:tab w:val="left" w:pos="1158"/>
              </w:tabs>
              <w:spacing w:after="0" w:line="240" w:lineRule="auto"/>
              <w:ind w:right="-57"/>
              <w:rPr>
                <w:rFonts w:ascii="Times New Roman" w:eastAsia="Times New Roman" w:hAnsi="Times New Roman"/>
                <w:noProof/>
                <w:snapToGrid w:val="0"/>
                <w:sz w:val="24"/>
                <w:lang w:val="it-IT"/>
              </w:rPr>
            </w:pPr>
            <w:r>
              <w:rPr>
                <w:rFonts w:ascii="Times New Roman" w:eastAsia="Times New Roman" w:hAnsi="Times New Roman"/>
                <w:sz w:val="24"/>
                <w:szCs w:val="20"/>
                <w:lang w:val="lt-LT"/>
              </w:rPr>
              <w:t>Edema</w:t>
            </w:r>
          </w:p>
        </w:tc>
        <w:tc>
          <w:tcPr>
            <w:tcW w:w="1440" w:type="dxa"/>
            <w:tcBorders>
              <w:top w:val="single" w:sz="4" w:space="0" w:color="auto"/>
              <w:left w:val="single" w:sz="4" w:space="0" w:color="auto"/>
              <w:bottom w:val="single" w:sz="4" w:space="0" w:color="auto"/>
              <w:right w:val="single" w:sz="4" w:space="0" w:color="auto"/>
            </w:tcBorders>
          </w:tcPr>
          <w:p w14:paraId="6350F197" w14:textId="77777777" w:rsidR="00EE0678" w:rsidRDefault="00EE0678" w:rsidP="00793BCE">
            <w:pPr>
              <w:spacing w:after="0" w:line="240" w:lineRule="auto"/>
              <w:ind w:right="-57"/>
              <w:rPr>
                <w:rFonts w:ascii="Times New Roman" w:eastAsia="Times New Roman" w:hAnsi="Times New Roman"/>
                <w:noProof/>
                <w:snapToGrid w:val="0"/>
                <w:sz w:val="24"/>
                <w:lang w:val="it-IT"/>
              </w:rPr>
            </w:pPr>
          </w:p>
        </w:tc>
        <w:tc>
          <w:tcPr>
            <w:tcW w:w="2014" w:type="dxa"/>
            <w:tcBorders>
              <w:top w:val="single" w:sz="4" w:space="0" w:color="auto"/>
              <w:left w:val="single" w:sz="4" w:space="0" w:color="auto"/>
              <w:bottom w:val="single" w:sz="4" w:space="0" w:color="auto"/>
              <w:right w:val="single" w:sz="4" w:space="0" w:color="auto"/>
            </w:tcBorders>
            <w:hideMark/>
          </w:tcPr>
          <w:p w14:paraId="33511B1A" w14:textId="77777777" w:rsidR="00EE0678" w:rsidRPr="00A510D2" w:rsidRDefault="00EE0678" w:rsidP="00793BCE">
            <w:pPr>
              <w:spacing w:after="0" w:line="240" w:lineRule="auto"/>
              <w:ind w:right="-57"/>
              <w:rPr>
                <w:rFonts w:ascii="Times New Roman" w:hAnsi="Times New Roman"/>
                <w:sz w:val="24"/>
                <w:highlight w:val="lightGray"/>
                <w:lang w:val="it-IT"/>
              </w:rPr>
            </w:pPr>
            <w:r>
              <w:rPr>
                <w:rFonts w:ascii="Times New Roman" w:eastAsia="Times New Roman" w:hAnsi="Times New Roman"/>
                <w:lang w:val="lt-LT"/>
              </w:rPr>
              <w:t>Bendras silpnumas, šaltkrėtis, blyškumas</w:t>
            </w:r>
          </w:p>
        </w:tc>
      </w:tr>
      <w:tr w:rsidR="00EE0678" w:rsidRPr="00385CB3" w14:paraId="5CD1B017" w14:textId="77777777" w:rsidTr="00793BCE">
        <w:trPr>
          <w:cantSplit/>
        </w:trPr>
        <w:tc>
          <w:tcPr>
            <w:tcW w:w="1548" w:type="dxa"/>
            <w:tcBorders>
              <w:top w:val="single" w:sz="4" w:space="0" w:color="auto"/>
              <w:left w:val="single" w:sz="4" w:space="0" w:color="auto"/>
              <w:bottom w:val="single" w:sz="4" w:space="0" w:color="auto"/>
              <w:right w:val="single" w:sz="4" w:space="0" w:color="auto"/>
            </w:tcBorders>
            <w:hideMark/>
          </w:tcPr>
          <w:p w14:paraId="3C2D2350" w14:textId="77777777" w:rsidR="00EE0678" w:rsidRDefault="00EE0678" w:rsidP="00793BCE">
            <w:pPr>
              <w:spacing w:after="0" w:line="240" w:lineRule="auto"/>
              <w:ind w:right="-57"/>
              <w:rPr>
                <w:rFonts w:ascii="Times New Roman" w:eastAsia="Times New Roman" w:hAnsi="Times New Roman"/>
                <w:noProof/>
                <w:color w:val="000000"/>
                <w:lang w:val="lt-LT" w:eastAsia="de-DE"/>
              </w:rPr>
            </w:pPr>
            <w:r>
              <w:rPr>
                <w:rFonts w:ascii="Times New Roman" w:eastAsia="Times New Roman" w:hAnsi="Times New Roman"/>
                <w:lang w:val="lt-LT" w:eastAsia="de-DE"/>
              </w:rPr>
              <w:t>Tyrimai</w:t>
            </w:r>
          </w:p>
        </w:tc>
        <w:tc>
          <w:tcPr>
            <w:tcW w:w="1800" w:type="dxa"/>
            <w:tcBorders>
              <w:top w:val="single" w:sz="4" w:space="0" w:color="auto"/>
              <w:left w:val="single" w:sz="4" w:space="0" w:color="auto"/>
              <w:bottom w:val="single" w:sz="4" w:space="0" w:color="auto"/>
              <w:right w:val="single" w:sz="4" w:space="0" w:color="auto"/>
            </w:tcBorders>
          </w:tcPr>
          <w:p w14:paraId="2AB09698" w14:textId="77777777" w:rsidR="00EE0678" w:rsidRDefault="00EE0678" w:rsidP="00793BCE">
            <w:pPr>
              <w:spacing w:after="0" w:line="240" w:lineRule="auto"/>
              <w:ind w:right="-57"/>
              <w:rPr>
                <w:rFonts w:ascii="Times New Roman" w:eastAsia="Times New Roman" w:hAnsi="Times New Roman"/>
                <w:noProof/>
                <w:snapToGrid w:val="0"/>
                <w:sz w:val="24"/>
                <w:lang w:val="it-IT"/>
              </w:rPr>
            </w:pPr>
          </w:p>
        </w:tc>
        <w:tc>
          <w:tcPr>
            <w:tcW w:w="2520" w:type="dxa"/>
            <w:tcBorders>
              <w:top w:val="single" w:sz="4" w:space="0" w:color="auto"/>
              <w:left w:val="single" w:sz="4" w:space="0" w:color="auto"/>
              <w:bottom w:val="single" w:sz="4" w:space="0" w:color="auto"/>
              <w:right w:val="single" w:sz="4" w:space="0" w:color="auto"/>
            </w:tcBorders>
          </w:tcPr>
          <w:p w14:paraId="538E1996" w14:textId="77777777" w:rsidR="00EE0678" w:rsidRDefault="00EE0678" w:rsidP="00793BCE">
            <w:pPr>
              <w:tabs>
                <w:tab w:val="left" w:pos="1158"/>
              </w:tabs>
              <w:spacing w:after="0" w:line="240" w:lineRule="auto"/>
              <w:ind w:right="-57"/>
              <w:rPr>
                <w:rFonts w:ascii="Times New Roman" w:eastAsia="Times New Roman" w:hAnsi="Times New Roman"/>
                <w:noProof/>
                <w:snapToGrid w:val="0"/>
                <w:sz w:val="24"/>
                <w:lang w:val="it-IT"/>
              </w:rPr>
            </w:pPr>
          </w:p>
        </w:tc>
        <w:tc>
          <w:tcPr>
            <w:tcW w:w="1440" w:type="dxa"/>
            <w:tcBorders>
              <w:top w:val="single" w:sz="4" w:space="0" w:color="auto"/>
              <w:left w:val="single" w:sz="4" w:space="0" w:color="auto"/>
              <w:bottom w:val="single" w:sz="4" w:space="0" w:color="auto"/>
              <w:right w:val="single" w:sz="4" w:space="0" w:color="auto"/>
            </w:tcBorders>
          </w:tcPr>
          <w:p w14:paraId="0D787D91" w14:textId="77777777" w:rsidR="00EE0678" w:rsidRDefault="00EE0678" w:rsidP="00793BCE">
            <w:pPr>
              <w:spacing w:after="0" w:line="240" w:lineRule="auto"/>
              <w:ind w:right="-57"/>
              <w:rPr>
                <w:rFonts w:ascii="Times New Roman" w:eastAsia="Times New Roman" w:hAnsi="Times New Roman"/>
                <w:noProof/>
                <w:sz w:val="24"/>
                <w:lang w:val="it-IT"/>
              </w:rPr>
            </w:pPr>
          </w:p>
        </w:tc>
        <w:tc>
          <w:tcPr>
            <w:tcW w:w="2014" w:type="dxa"/>
            <w:tcBorders>
              <w:top w:val="single" w:sz="4" w:space="0" w:color="auto"/>
              <w:left w:val="single" w:sz="4" w:space="0" w:color="auto"/>
              <w:bottom w:val="single" w:sz="4" w:space="0" w:color="auto"/>
              <w:right w:val="single" w:sz="4" w:space="0" w:color="auto"/>
            </w:tcBorders>
            <w:hideMark/>
          </w:tcPr>
          <w:p w14:paraId="6275D0A2" w14:textId="77777777" w:rsidR="00EE0678" w:rsidRPr="00A510D2" w:rsidRDefault="00EE0678" w:rsidP="00793BCE">
            <w:pPr>
              <w:spacing w:after="0" w:line="240" w:lineRule="auto"/>
              <w:ind w:right="-57"/>
              <w:rPr>
                <w:rFonts w:ascii="Times New Roman" w:hAnsi="Times New Roman"/>
                <w:sz w:val="24"/>
                <w:highlight w:val="lightGray"/>
                <w:lang w:val="it-IT"/>
              </w:rPr>
            </w:pPr>
            <w:r>
              <w:rPr>
                <w:rFonts w:ascii="Times New Roman" w:eastAsia="Times New Roman" w:hAnsi="Times New Roman"/>
                <w:lang w:val="lt-LT"/>
              </w:rPr>
              <w:t>Kūno temperatūros pokyčiai</w:t>
            </w:r>
          </w:p>
        </w:tc>
      </w:tr>
    </w:tbl>
    <w:p w14:paraId="735D4901"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*Buvo gauta pranešimų apie gyvybei pavojingas reakcijas ir (arba) mirties atvejus.</w:t>
      </w:r>
    </w:p>
    <w:p w14:paraId="5CC6A5B8"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vertAlign w:val="superscript"/>
          <w:lang w:val="lt-LT"/>
        </w:rPr>
        <w:t xml:space="preserve">a </w:t>
      </w:r>
      <w:r>
        <w:rPr>
          <w:rFonts w:ascii="Times New Roman" w:eastAsia="Times New Roman" w:hAnsi="Times New Roman"/>
          <w:noProof/>
          <w:lang w:val="lt-LT"/>
        </w:rPr>
        <w:t>Vartojant tik į kraujagyslę.</w:t>
      </w:r>
    </w:p>
    <w:p w14:paraId="4BD07582"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vertAlign w:val="superscript"/>
          <w:lang w:val="lt-LT"/>
        </w:rPr>
        <w:t>§</w:t>
      </w:r>
      <w:r>
        <w:rPr>
          <w:rFonts w:ascii="Times New Roman" w:eastAsia="MS Mincho" w:hAnsi="Times New Roman"/>
          <w:lang w:val="lt-LT"/>
        </w:rPr>
        <w:t xml:space="preserve"> Reakcijos nustatytos tik pateikus vaistą į rinką (dažnis nežinomas).</w:t>
      </w:r>
    </w:p>
    <w:p w14:paraId="1738EB20" w14:textId="77777777" w:rsidR="00EE0678" w:rsidRDefault="00EE0678" w:rsidP="00EE0678">
      <w:pPr>
        <w:spacing w:after="0" w:line="240" w:lineRule="auto"/>
        <w:rPr>
          <w:rFonts w:ascii="Times New Roman" w:eastAsia="Times New Roman" w:hAnsi="Times New Roman"/>
          <w:noProof/>
          <w:lang w:val="lt-LT"/>
        </w:rPr>
      </w:pPr>
    </w:p>
    <w:p w14:paraId="7DA0D781"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Vartojant ERCP, be aukščiau išvardytų nepageidaujamų poveikių, po ERCP gali pasireikšti šie poveikiai: kasos fermentų aktyvumo padidėjimas (dažnai), pankreatitas (retai).</w:t>
      </w:r>
    </w:p>
    <w:p w14:paraId="1E786880" w14:textId="77777777" w:rsidR="00EE0678" w:rsidRDefault="00EE0678" w:rsidP="00EE0678">
      <w:pPr>
        <w:spacing w:after="0" w:line="240" w:lineRule="auto"/>
        <w:rPr>
          <w:rFonts w:ascii="Times New Roman" w:eastAsia="Times New Roman" w:hAnsi="Times New Roman"/>
          <w:noProof/>
          <w:lang w:val="lt-LT"/>
        </w:rPr>
      </w:pPr>
    </w:p>
    <w:p w14:paraId="0C4DBB10"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Vartojant į kūno ertmes, dauguma reakcijų, pasireiškia praėjus keletui valandų po suleidimo.</w:t>
      </w:r>
    </w:p>
    <w:p w14:paraId="1D0E1002" w14:textId="77777777" w:rsidR="00EE0678" w:rsidRDefault="00EE0678" w:rsidP="00EE0678">
      <w:pPr>
        <w:tabs>
          <w:tab w:val="left" w:pos="567"/>
        </w:tabs>
        <w:autoSpaceDE w:val="0"/>
        <w:autoSpaceDN w:val="0"/>
        <w:adjustRightInd w:val="0"/>
        <w:spacing w:after="0" w:line="240" w:lineRule="auto"/>
        <w:rPr>
          <w:rFonts w:ascii="Times New Roman" w:eastAsia="Times New Roman" w:hAnsi="Times New Roman"/>
          <w:noProof/>
          <w:snapToGrid w:val="0"/>
          <w:szCs w:val="24"/>
          <w:u w:val="single"/>
          <w:lang w:val="lt-LT"/>
        </w:rPr>
      </w:pPr>
    </w:p>
    <w:p w14:paraId="3F88E33C" w14:textId="77777777" w:rsidR="00EE0678" w:rsidRDefault="00EE0678" w:rsidP="00EE0678">
      <w:pPr>
        <w:tabs>
          <w:tab w:val="left" w:pos="567"/>
        </w:tabs>
        <w:autoSpaceDE w:val="0"/>
        <w:autoSpaceDN w:val="0"/>
        <w:adjustRightInd w:val="0"/>
        <w:spacing w:after="0" w:line="240" w:lineRule="auto"/>
        <w:rPr>
          <w:rFonts w:ascii="Times New Roman" w:eastAsia="Times New Roman" w:hAnsi="Times New Roman"/>
          <w:snapToGrid w:val="0"/>
          <w:szCs w:val="24"/>
          <w:u w:val="single"/>
          <w:lang w:val="lt-LT"/>
        </w:rPr>
      </w:pPr>
      <w:r>
        <w:rPr>
          <w:rFonts w:ascii="Times New Roman" w:eastAsia="Times New Roman" w:hAnsi="Times New Roman"/>
          <w:noProof/>
          <w:snapToGrid w:val="0"/>
          <w:szCs w:val="24"/>
          <w:u w:val="single"/>
          <w:lang w:val="lt-LT"/>
        </w:rPr>
        <w:t>Pranešimas apie įtariamas nepageidaujamas reakcijas</w:t>
      </w:r>
    </w:p>
    <w:p w14:paraId="01824BB8" w14:textId="77777777" w:rsidR="00EE0678" w:rsidRPr="00D36DCD" w:rsidRDefault="00EE0678" w:rsidP="00EE0678">
      <w:pPr>
        <w:tabs>
          <w:tab w:val="left" w:pos="567"/>
        </w:tabs>
        <w:suppressAutoHyphens/>
        <w:autoSpaceDN w:val="0"/>
        <w:spacing w:after="0" w:line="240" w:lineRule="auto"/>
        <w:textAlignment w:val="baseline"/>
        <w:rPr>
          <w:rFonts w:ascii="Times New Roman" w:eastAsia="Times New Roman" w:hAnsi="Times New Roman"/>
          <w:szCs w:val="24"/>
          <w:lang w:val="lt-LT"/>
        </w:rPr>
      </w:pPr>
      <w:r w:rsidRPr="00D36DCD">
        <w:rPr>
          <w:rFonts w:ascii="Times New Roman" w:eastAsia="Times New Roman" w:hAnsi="Times New Roman"/>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r w:rsidRPr="00D36DCD">
        <w:rPr>
          <w:rFonts w:ascii="Times New Roman" w:eastAsia="Times New Roman" w:hAnsi="Times New Roman"/>
          <w:color w:val="0000FF"/>
          <w:szCs w:val="24"/>
          <w:u w:val="single"/>
          <w:lang w:val="lt-LT"/>
        </w:rPr>
        <w:t>https://vapris.vvkt.lt/vvkt-web/public/nrvSpecialist</w:t>
      </w:r>
      <w:r w:rsidRPr="00D36DCD">
        <w:rPr>
          <w:rFonts w:ascii="Times New Roman" w:eastAsia="Times New Roman" w:hAnsi="Times New Roman"/>
          <w:szCs w:val="24"/>
          <w:lang w:val="lt-LT"/>
        </w:rPr>
        <w:t xml:space="preserve"> arba užpildę Sveikatos priežiūros ar farmacijos specialisto pranešimo apie įtariamą nepageidaujamą reakciją (ĮNR) formą, kuri skelbiama </w:t>
      </w:r>
      <w:r w:rsidRPr="00D36DCD">
        <w:rPr>
          <w:rFonts w:ascii="Times New Roman" w:eastAsia="Times New Roman" w:hAnsi="Times New Roman"/>
          <w:color w:val="0000FF"/>
          <w:szCs w:val="24"/>
          <w:u w:val="single"/>
          <w:lang w:val="lt-LT"/>
        </w:rPr>
        <w:t>https://www.vvkt.lt/index.php?1399030386</w:t>
      </w:r>
      <w:r w:rsidRPr="00D36DCD">
        <w:rPr>
          <w:rFonts w:ascii="Times New Roman" w:eastAsia="Times New Roman" w:hAnsi="Times New Roman"/>
          <w:szCs w:val="24"/>
          <w:lang w:val="lt-LT"/>
        </w:rPr>
        <w:t>, ir atsiųsti elektroniniu paštu (adresu NepageidaujamaR@vvkt.lt).</w:t>
      </w:r>
    </w:p>
    <w:p w14:paraId="7E9F79ED" w14:textId="77777777" w:rsidR="00EE0678" w:rsidRDefault="00EE0678" w:rsidP="00EE0678">
      <w:pPr>
        <w:spacing w:after="0" w:line="240" w:lineRule="auto"/>
        <w:rPr>
          <w:rFonts w:ascii="Times New Roman" w:eastAsia="Times New Roman" w:hAnsi="Times New Roman"/>
          <w:lang w:val="lt-LT"/>
        </w:rPr>
      </w:pPr>
    </w:p>
    <w:p w14:paraId="4715801F"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4.9.</w:t>
      </w:r>
      <w:r>
        <w:rPr>
          <w:rFonts w:ascii="Times New Roman" w:eastAsia="Times New Roman" w:hAnsi="Times New Roman"/>
          <w:b/>
          <w:bCs/>
          <w:lang w:val="lt-LT"/>
        </w:rPr>
        <w:tab/>
        <w:t>Perdozavimas</w:t>
      </w:r>
    </w:p>
    <w:p w14:paraId="1EE0F06B" w14:textId="77777777" w:rsidR="00EE0678" w:rsidRDefault="00EE0678" w:rsidP="00EE0678">
      <w:pPr>
        <w:spacing w:after="0" w:line="240" w:lineRule="auto"/>
        <w:rPr>
          <w:rFonts w:ascii="Times New Roman" w:eastAsia="Times New Roman" w:hAnsi="Times New Roman"/>
          <w:lang w:val="lt-LT"/>
        </w:rPr>
      </w:pPr>
    </w:p>
    <w:p w14:paraId="3673F377"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Tiriant ūminį toksinį poveikį gyvūnams, ūminio apsinuodijimo pavojaus vartojant Ultravist nenustatyta.</w:t>
      </w:r>
    </w:p>
    <w:p w14:paraId="194FF7B8" w14:textId="77777777" w:rsidR="00EE0678" w:rsidRDefault="00EE0678" w:rsidP="00EE0678">
      <w:pPr>
        <w:spacing w:after="0" w:line="240" w:lineRule="auto"/>
        <w:rPr>
          <w:rFonts w:ascii="Times New Roman" w:eastAsia="Times New Roman" w:hAnsi="Times New Roman"/>
          <w:noProof/>
          <w:lang w:val="lt-LT"/>
        </w:rPr>
      </w:pPr>
    </w:p>
    <w:p w14:paraId="2BDF1F5E"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u w:val="single"/>
          <w:lang w:val="lt-LT"/>
        </w:rPr>
        <w:t>Perdozavimas vartojant į kraujagysles</w:t>
      </w:r>
    </w:p>
    <w:p w14:paraId="29C3249A"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Gali pasireikšti skysčių ir elektrolitų pusiausvyros sutrikimo, inkstų nepakankamumo, širdies ir kraujagyslių bei plaučių komplikacijų simptomai.</w:t>
      </w:r>
    </w:p>
    <w:p w14:paraId="3E5FFE6A" w14:textId="77777777" w:rsidR="00EE0678" w:rsidRDefault="00EE0678" w:rsidP="00EE0678">
      <w:pPr>
        <w:spacing w:after="0" w:line="240" w:lineRule="auto"/>
        <w:rPr>
          <w:rFonts w:ascii="Times New Roman" w:eastAsia="Times New Roman" w:hAnsi="Times New Roman"/>
          <w:noProof/>
          <w:lang w:val="lt-LT"/>
        </w:rPr>
      </w:pPr>
    </w:p>
    <w:p w14:paraId="03AFF384"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Atsitiktinai suleidus į kraujagysles per daug vaistinio preparato, rekomenduojama reguliariai tirti skysčius, elektrolitus ir inkstų funkciją. Perdozavimo gydymo tikslas yra palaikyti gyvybines funkcijas.</w:t>
      </w:r>
    </w:p>
    <w:p w14:paraId="101DBB9D" w14:textId="77777777" w:rsidR="00EE0678" w:rsidRDefault="00EE0678" w:rsidP="00EE0678">
      <w:pPr>
        <w:spacing w:after="0" w:line="240" w:lineRule="auto"/>
        <w:rPr>
          <w:rFonts w:ascii="Times New Roman" w:eastAsia="Times New Roman" w:hAnsi="Times New Roman"/>
          <w:noProof/>
          <w:lang w:val="lt-LT"/>
        </w:rPr>
      </w:pPr>
    </w:p>
    <w:p w14:paraId="5FB33366"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Ultravist galima pašalinti dialize (žr. 5.2</w:t>
      </w:r>
      <w:r>
        <w:rPr>
          <w:rFonts w:ascii="Times New Roman" w:eastAsia="Times New Roman" w:hAnsi="Times New Roman"/>
          <w:lang w:val="lt-LT"/>
        </w:rPr>
        <w:t> </w:t>
      </w:r>
      <w:r>
        <w:rPr>
          <w:rFonts w:ascii="Times New Roman" w:eastAsia="Times New Roman" w:hAnsi="Times New Roman"/>
          <w:noProof/>
          <w:lang w:val="lt-LT"/>
        </w:rPr>
        <w:t>skyrių).</w:t>
      </w:r>
    </w:p>
    <w:p w14:paraId="78C7C730" w14:textId="77777777" w:rsidR="00EE0678" w:rsidRDefault="00EE0678" w:rsidP="00EE0678">
      <w:pPr>
        <w:spacing w:after="0" w:line="240" w:lineRule="auto"/>
        <w:rPr>
          <w:rFonts w:ascii="Times New Roman" w:eastAsia="Times New Roman" w:hAnsi="Times New Roman"/>
          <w:lang w:val="lt-LT"/>
        </w:rPr>
      </w:pPr>
    </w:p>
    <w:p w14:paraId="2331754D" w14:textId="77777777" w:rsidR="00EE0678" w:rsidRDefault="00EE0678" w:rsidP="00EE0678">
      <w:pPr>
        <w:keepNext/>
        <w:spacing w:after="0" w:line="240" w:lineRule="auto"/>
        <w:rPr>
          <w:rFonts w:ascii="Times New Roman" w:eastAsia="Times New Roman" w:hAnsi="Times New Roman"/>
          <w:lang w:val="lt-LT"/>
        </w:rPr>
      </w:pPr>
    </w:p>
    <w:p w14:paraId="3B6DBE00" w14:textId="77777777" w:rsidR="00EE0678" w:rsidRDefault="00EE0678" w:rsidP="00EE0678">
      <w:pPr>
        <w:keepNext/>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5.</w:t>
      </w:r>
      <w:r>
        <w:rPr>
          <w:rFonts w:ascii="Times New Roman" w:eastAsia="Times New Roman" w:hAnsi="Times New Roman"/>
          <w:b/>
          <w:lang w:val="lt-LT"/>
        </w:rPr>
        <w:tab/>
        <w:t>FARMAKOLOGINĖS SAVYBĖS</w:t>
      </w:r>
    </w:p>
    <w:p w14:paraId="7C1ED439" w14:textId="77777777" w:rsidR="00EE0678" w:rsidRDefault="00EE0678" w:rsidP="00EE0678">
      <w:pPr>
        <w:keepNext/>
        <w:spacing w:after="0" w:line="240" w:lineRule="auto"/>
        <w:ind w:left="567" w:hanging="567"/>
        <w:rPr>
          <w:rFonts w:ascii="Times New Roman" w:eastAsia="Times New Roman" w:hAnsi="Times New Roman"/>
          <w:bCs/>
          <w:lang w:val="lt-LT"/>
        </w:rPr>
      </w:pPr>
    </w:p>
    <w:p w14:paraId="45C080D3" w14:textId="77777777" w:rsidR="00EE0678" w:rsidRDefault="00EE0678" w:rsidP="00EE0678">
      <w:pPr>
        <w:keepNext/>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5.1.</w:t>
      </w:r>
      <w:r>
        <w:rPr>
          <w:rFonts w:ascii="Times New Roman" w:eastAsia="Times New Roman" w:hAnsi="Times New Roman"/>
          <w:b/>
          <w:lang w:val="lt-LT"/>
        </w:rPr>
        <w:tab/>
        <w:t>Farmakodinaminės savybės</w:t>
      </w:r>
    </w:p>
    <w:p w14:paraId="051AEAB5" w14:textId="77777777" w:rsidR="00EE0678" w:rsidRDefault="00EE0678" w:rsidP="00EE0678">
      <w:pPr>
        <w:keepNext/>
        <w:spacing w:after="0" w:line="240" w:lineRule="auto"/>
        <w:rPr>
          <w:rFonts w:ascii="Times New Roman" w:eastAsia="Times New Roman" w:hAnsi="Times New Roman"/>
          <w:lang w:val="lt-LT"/>
        </w:rPr>
      </w:pPr>
    </w:p>
    <w:p w14:paraId="74AAE33D"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Farmakoterapinė grupė: vandenyje tirpios, nefrotropinės, mažos molekulinės masės rentgeno kontrastinės medžiagos, ATC kodas: V08AB05.</w:t>
      </w:r>
    </w:p>
    <w:p w14:paraId="5ADC91EC" w14:textId="77777777" w:rsidR="00EE0678" w:rsidRDefault="00EE0678" w:rsidP="00EE0678">
      <w:pPr>
        <w:keepNext/>
        <w:spacing w:after="0" w:line="240" w:lineRule="auto"/>
        <w:rPr>
          <w:rFonts w:ascii="Times New Roman" w:eastAsia="Times New Roman" w:hAnsi="Times New Roman"/>
          <w:lang w:val="lt-LT"/>
        </w:rPr>
      </w:pPr>
    </w:p>
    <w:p w14:paraId="5AD6E0D3"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kontrastinė medžiaga jopromidas yra nejoninis, vandenyje tirpus trijų jodo atomų izoftalio rūgšties darinys, kurio molekulinė masė – 791,12. Tvirtai susijungęs jodas absorbuoja rentgeno spindulius.</w:t>
      </w:r>
    </w:p>
    <w:p w14:paraId="007BF38B" w14:textId="77777777" w:rsidR="00EE0678" w:rsidRDefault="00EE0678" w:rsidP="00EE0678">
      <w:pPr>
        <w:spacing w:after="0" w:line="240" w:lineRule="auto"/>
        <w:rPr>
          <w:rFonts w:ascii="Times New Roman" w:eastAsia="Times New Roman" w:hAnsi="Times New Roman"/>
          <w:lang w:val="lt-LT"/>
        </w:rPr>
      </w:pPr>
    </w:p>
    <w:p w14:paraId="2E3ADCC3"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Jopramido injekcija kontrastuoja kontrastinės medžiagos kelyje esančias kraujagysles ar kūno ertmes, duodama radiografinį vidinių struktūrų vaizdą, kol žymiai prasiskiedžia. </w:t>
      </w:r>
    </w:p>
    <w:p w14:paraId="2333E056" w14:textId="77777777" w:rsidR="00EE0678" w:rsidRDefault="00EE0678" w:rsidP="00EE0678">
      <w:pPr>
        <w:spacing w:after="0" w:line="240" w:lineRule="auto"/>
        <w:rPr>
          <w:rFonts w:ascii="Times New Roman" w:eastAsia="Times New Roman" w:hAnsi="Times New Roman"/>
          <w:lang w:val="lt-LT"/>
        </w:rPr>
      </w:pPr>
    </w:p>
    <w:p w14:paraId="18320AC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Įvairios koncentracijos leidžiamųjų Ultravist tirpalų fizikinės-cheminės savybės pateikiamos lentelėje.</w:t>
      </w:r>
    </w:p>
    <w:p w14:paraId="52D3AFEC" w14:textId="77777777" w:rsidR="00EE0678" w:rsidRDefault="00EE0678" w:rsidP="00EE0678">
      <w:pPr>
        <w:spacing w:after="0" w:line="240" w:lineRule="auto"/>
        <w:rPr>
          <w:rFonts w:ascii="Times New Roman" w:eastAsia="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201"/>
        <w:gridCol w:w="2202"/>
      </w:tblGrid>
      <w:tr w:rsidR="00EE0678" w:rsidRPr="00385CB3" w14:paraId="3BDA9BC4" w14:textId="77777777" w:rsidTr="00793BCE">
        <w:tc>
          <w:tcPr>
            <w:tcW w:w="3085" w:type="dxa"/>
            <w:tcBorders>
              <w:top w:val="single" w:sz="4" w:space="0" w:color="auto"/>
              <w:left w:val="single" w:sz="4" w:space="0" w:color="auto"/>
              <w:bottom w:val="single" w:sz="4" w:space="0" w:color="auto"/>
              <w:right w:val="single" w:sz="4" w:space="0" w:color="auto"/>
            </w:tcBorders>
          </w:tcPr>
          <w:p w14:paraId="1E10C119" w14:textId="77777777" w:rsidR="00EE0678" w:rsidRDefault="00EE0678" w:rsidP="00793BCE">
            <w:pPr>
              <w:spacing w:after="0" w:line="240" w:lineRule="auto"/>
              <w:rPr>
                <w:rFonts w:ascii="Times New Roman" w:eastAsia="Times New Roman" w:hAnsi="Times New Roman"/>
                <w:sz w:val="24"/>
                <w:lang w:val="lt-LT"/>
              </w:rPr>
            </w:pPr>
          </w:p>
        </w:tc>
        <w:tc>
          <w:tcPr>
            <w:tcW w:w="2201" w:type="dxa"/>
            <w:tcBorders>
              <w:top w:val="single" w:sz="4" w:space="0" w:color="auto"/>
              <w:left w:val="single" w:sz="4" w:space="0" w:color="auto"/>
              <w:bottom w:val="single" w:sz="4" w:space="0" w:color="auto"/>
              <w:right w:val="single" w:sz="4" w:space="0" w:color="auto"/>
            </w:tcBorders>
            <w:hideMark/>
          </w:tcPr>
          <w:p w14:paraId="03CC9B7A"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Ultravist 623 mg/ml</w:t>
            </w:r>
            <w:r>
              <w:rPr>
                <w:rFonts w:ascii="Times New Roman" w:eastAsia="Times New Roman" w:hAnsi="Times New Roman"/>
                <w:noProof/>
                <w:lang w:val="lt-LT"/>
              </w:rPr>
              <w:t xml:space="preserve"> </w:t>
            </w:r>
          </w:p>
        </w:tc>
        <w:tc>
          <w:tcPr>
            <w:tcW w:w="2202" w:type="dxa"/>
            <w:tcBorders>
              <w:top w:val="single" w:sz="4" w:space="0" w:color="auto"/>
              <w:left w:val="single" w:sz="4" w:space="0" w:color="auto"/>
              <w:bottom w:val="single" w:sz="4" w:space="0" w:color="auto"/>
              <w:right w:val="single" w:sz="4" w:space="0" w:color="auto"/>
            </w:tcBorders>
            <w:hideMark/>
          </w:tcPr>
          <w:p w14:paraId="5B753E0F"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Ultravist 769 mg/ml</w:t>
            </w:r>
          </w:p>
        </w:tc>
      </w:tr>
      <w:tr w:rsidR="00EE0678" w:rsidRPr="00385CB3" w14:paraId="3A9F95C5" w14:textId="77777777" w:rsidTr="00793BCE">
        <w:tc>
          <w:tcPr>
            <w:tcW w:w="3085" w:type="dxa"/>
            <w:tcBorders>
              <w:top w:val="single" w:sz="4" w:space="0" w:color="auto"/>
              <w:left w:val="single" w:sz="4" w:space="0" w:color="auto"/>
              <w:bottom w:val="single" w:sz="4" w:space="0" w:color="auto"/>
              <w:right w:val="single" w:sz="4" w:space="0" w:color="auto"/>
            </w:tcBorders>
            <w:hideMark/>
          </w:tcPr>
          <w:p w14:paraId="4C9691A2"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Jodo koncentracija (mg/ml)</w:t>
            </w:r>
          </w:p>
        </w:tc>
        <w:tc>
          <w:tcPr>
            <w:tcW w:w="2201" w:type="dxa"/>
            <w:tcBorders>
              <w:top w:val="single" w:sz="4" w:space="0" w:color="auto"/>
              <w:left w:val="single" w:sz="4" w:space="0" w:color="auto"/>
              <w:bottom w:val="single" w:sz="4" w:space="0" w:color="auto"/>
              <w:right w:val="single" w:sz="4" w:space="0" w:color="auto"/>
            </w:tcBorders>
            <w:hideMark/>
          </w:tcPr>
          <w:p w14:paraId="475DCF1D"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300</w:t>
            </w:r>
          </w:p>
        </w:tc>
        <w:tc>
          <w:tcPr>
            <w:tcW w:w="2202" w:type="dxa"/>
            <w:tcBorders>
              <w:top w:val="single" w:sz="4" w:space="0" w:color="auto"/>
              <w:left w:val="single" w:sz="4" w:space="0" w:color="auto"/>
              <w:bottom w:val="single" w:sz="4" w:space="0" w:color="auto"/>
              <w:right w:val="single" w:sz="4" w:space="0" w:color="auto"/>
            </w:tcBorders>
            <w:hideMark/>
          </w:tcPr>
          <w:p w14:paraId="74DF6E83"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370</w:t>
            </w:r>
          </w:p>
        </w:tc>
      </w:tr>
      <w:tr w:rsidR="00EE0678" w:rsidRPr="00385CB3" w14:paraId="669B3177" w14:textId="77777777" w:rsidTr="00793BCE">
        <w:tc>
          <w:tcPr>
            <w:tcW w:w="3085" w:type="dxa"/>
            <w:tcBorders>
              <w:top w:val="single" w:sz="4" w:space="0" w:color="auto"/>
              <w:left w:val="single" w:sz="4" w:space="0" w:color="auto"/>
              <w:bottom w:val="single" w:sz="4" w:space="0" w:color="auto"/>
              <w:right w:val="single" w:sz="4" w:space="0" w:color="auto"/>
            </w:tcBorders>
            <w:hideMark/>
          </w:tcPr>
          <w:p w14:paraId="17417BEA"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Osmoliališkumas (osm/kg H</w:t>
            </w:r>
            <w:r>
              <w:rPr>
                <w:rFonts w:ascii="Times New Roman" w:eastAsia="Times New Roman" w:hAnsi="Times New Roman"/>
                <w:vertAlign w:val="subscript"/>
                <w:lang w:val="lt-LT"/>
              </w:rPr>
              <w:t>2</w:t>
            </w:r>
            <w:r>
              <w:rPr>
                <w:rFonts w:ascii="Times New Roman" w:eastAsia="Times New Roman" w:hAnsi="Times New Roman"/>
                <w:lang w:val="lt-LT"/>
              </w:rPr>
              <w:t>O) esant 37 °C temperatūrai</w:t>
            </w:r>
          </w:p>
        </w:tc>
        <w:tc>
          <w:tcPr>
            <w:tcW w:w="2201" w:type="dxa"/>
            <w:tcBorders>
              <w:top w:val="single" w:sz="4" w:space="0" w:color="auto"/>
              <w:left w:val="single" w:sz="4" w:space="0" w:color="auto"/>
              <w:bottom w:val="single" w:sz="4" w:space="0" w:color="auto"/>
              <w:right w:val="single" w:sz="4" w:space="0" w:color="auto"/>
            </w:tcBorders>
            <w:hideMark/>
          </w:tcPr>
          <w:p w14:paraId="463B6F36"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0,59</w:t>
            </w:r>
            <w:r>
              <w:rPr>
                <w:rFonts w:ascii="Times New Roman" w:eastAsia="Times New Roman" w:hAnsi="Times New Roman"/>
                <w:vertAlign w:val="superscript"/>
                <w:lang w:val="lt-LT"/>
              </w:rPr>
              <w:t> </w:t>
            </w:r>
          </w:p>
        </w:tc>
        <w:tc>
          <w:tcPr>
            <w:tcW w:w="2202" w:type="dxa"/>
            <w:tcBorders>
              <w:top w:val="single" w:sz="4" w:space="0" w:color="auto"/>
              <w:left w:val="single" w:sz="4" w:space="0" w:color="auto"/>
              <w:bottom w:val="single" w:sz="4" w:space="0" w:color="auto"/>
              <w:right w:val="single" w:sz="4" w:space="0" w:color="auto"/>
            </w:tcBorders>
            <w:hideMark/>
          </w:tcPr>
          <w:p w14:paraId="71265516"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0,77</w:t>
            </w:r>
          </w:p>
        </w:tc>
      </w:tr>
      <w:tr w:rsidR="00EE0678" w:rsidRPr="00385CB3" w14:paraId="226D758B" w14:textId="77777777" w:rsidTr="00793BCE">
        <w:tc>
          <w:tcPr>
            <w:tcW w:w="3085" w:type="dxa"/>
            <w:tcBorders>
              <w:top w:val="single" w:sz="4" w:space="0" w:color="auto"/>
              <w:left w:val="single" w:sz="4" w:space="0" w:color="auto"/>
              <w:bottom w:val="single" w:sz="4" w:space="0" w:color="auto"/>
              <w:right w:val="single" w:sz="4" w:space="0" w:color="auto"/>
            </w:tcBorders>
            <w:hideMark/>
          </w:tcPr>
          <w:p w14:paraId="6AC58176"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Klampumas (mPa × s)</w:t>
            </w:r>
          </w:p>
          <w:p w14:paraId="360486E6"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 xml:space="preserve">   esant 20 °C</w:t>
            </w:r>
          </w:p>
          <w:p w14:paraId="66B80948"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 xml:space="preserve">   esant 37 °C</w:t>
            </w:r>
          </w:p>
        </w:tc>
        <w:tc>
          <w:tcPr>
            <w:tcW w:w="2201" w:type="dxa"/>
            <w:tcBorders>
              <w:top w:val="single" w:sz="4" w:space="0" w:color="auto"/>
              <w:left w:val="single" w:sz="4" w:space="0" w:color="auto"/>
              <w:bottom w:val="single" w:sz="4" w:space="0" w:color="auto"/>
              <w:right w:val="single" w:sz="4" w:space="0" w:color="auto"/>
            </w:tcBorders>
          </w:tcPr>
          <w:p w14:paraId="3D49064B" w14:textId="77777777" w:rsidR="00EE0678" w:rsidRDefault="00EE0678" w:rsidP="00793BCE">
            <w:pPr>
              <w:spacing w:after="0" w:line="240" w:lineRule="auto"/>
              <w:rPr>
                <w:rFonts w:ascii="Times New Roman" w:eastAsia="Times New Roman" w:hAnsi="Times New Roman"/>
                <w:sz w:val="24"/>
                <w:lang w:val="lt-LT"/>
              </w:rPr>
            </w:pPr>
          </w:p>
          <w:p w14:paraId="35833DBE" w14:textId="77777777" w:rsidR="00EE0678" w:rsidRDefault="00EE0678" w:rsidP="00793BCE">
            <w:pPr>
              <w:spacing w:after="0" w:line="240" w:lineRule="auto"/>
              <w:rPr>
                <w:rFonts w:ascii="Times New Roman" w:eastAsia="Times New Roman" w:hAnsi="Times New Roman"/>
                <w:sz w:val="24"/>
                <w:vertAlign w:val="superscript"/>
                <w:lang w:val="lt-LT"/>
              </w:rPr>
            </w:pPr>
            <w:r>
              <w:rPr>
                <w:rFonts w:ascii="Times New Roman" w:eastAsia="Times New Roman" w:hAnsi="Times New Roman"/>
                <w:lang w:val="lt-LT"/>
              </w:rPr>
              <w:t>8,9</w:t>
            </w:r>
            <w:r>
              <w:rPr>
                <w:rFonts w:ascii="Times New Roman" w:eastAsia="Times New Roman" w:hAnsi="Times New Roman"/>
                <w:vertAlign w:val="superscript"/>
                <w:lang w:val="lt-LT"/>
              </w:rPr>
              <w:t> </w:t>
            </w:r>
          </w:p>
          <w:p w14:paraId="06E47B57"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4,7</w:t>
            </w:r>
            <w:r>
              <w:rPr>
                <w:rFonts w:ascii="Times New Roman" w:eastAsia="Times New Roman" w:hAnsi="Times New Roman"/>
                <w:vertAlign w:val="superscript"/>
                <w:lang w:val="lt-LT"/>
              </w:rPr>
              <w:t> </w:t>
            </w:r>
          </w:p>
        </w:tc>
        <w:tc>
          <w:tcPr>
            <w:tcW w:w="2202" w:type="dxa"/>
            <w:tcBorders>
              <w:top w:val="single" w:sz="4" w:space="0" w:color="auto"/>
              <w:left w:val="single" w:sz="4" w:space="0" w:color="auto"/>
              <w:bottom w:val="single" w:sz="4" w:space="0" w:color="auto"/>
              <w:right w:val="single" w:sz="4" w:space="0" w:color="auto"/>
            </w:tcBorders>
          </w:tcPr>
          <w:p w14:paraId="065C7FDE" w14:textId="77777777" w:rsidR="00EE0678" w:rsidRDefault="00EE0678" w:rsidP="00793BCE">
            <w:pPr>
              <w:spacing w:after="0" w:line="240" w:lineRule="auto"/>
              <w:rPr>
                <w:rFonts w:ascii="Times New Roman" w:eastAsia="Times New Roman" w:hAnsi="Times New Roman"/>
                <w:sz w:val="24"/>
                <w:lang w:val="lt-LT"/>
              </w:rPr>
            </w:pPr>
          </w:p>
          <w:p w14:paraId="25A21129" w14:textId="77777777" w:rsidR="00EE0678" w:rsidRDefault="00EE0678" w:rsidP="00793BCE">
            <w:pPr>
              <w:spacing w:after="0" w:line="240" w:lineRule="auto"/>
              <w:rPr>
                <w:rFonts w:ascii="Times New Roman" w:eastAsia="Times New Roman" w:hAnsi="Times New Roman"/>
                <w:sz w:val="24"/>
                <w:vertAlign w:val="superscript"/>
                <w:lang w:val="lt-LT"/>
              </w:rPr>
            </w:pPr>
            <w:r>
              <w:rPr>
                <w:rFonts w:ascii="Times New Roman" w:eastAsia="Times New Roman" w:hAnsi="Times New Roman"/>
                <w:lang w:val="lt-LT"/>
              </w:rPr>
              <w:t>22,0</w:t>
            </w:r>
            <w:r>
              <w:rPr>
                <w:rFonts w:ascii="Times New Roman" w:eastAsia="Times New Roman" w:hAnsi="Times New Roman"/>
                <w:vertAlign w:val="superscript"/>
                <w:lang w:val="lt-LT"/>
              </w:rPr>
              <w:t> </w:t>
            </w:r>
          </w:p>
          <w:p w14:paraId="55791D7F"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10,0</w:t>
            </w:r>
          </w:p>
        </w:tc>
      </w:tr>
      <w:tr w:rsidR="00EE0678" w:rsidRPr="00385CB3" w14:paraId="29C77F3E" w14:textId="77777777" w:rsidTr="00793BCE">
        <w:tc>
          <w:tcPr>
            <w:tcW w:w="3085" w:type="dxa"/>
            <w:tcBorders>
              <w:top w:val="single" w:sz="4" w:space="0" w:color="auto"/>
              <w:left w:val="single" w:sz="4" w:space="0" w:color="auto"/>
              <w:bottom w:val="single" w:sz="4" w:space="0" w:color="auto"/>
              <w:right w:val="single" w:sz="4" w:space="0" w:color="auto"/>
            </w:tcBorders>
            <w:hideMark/>
          </w:tcPr>
          <w:p w14:paraId="5C431841"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Tankis (g/ml)</w:t>
            </w:r>
          </w:p>
          <w:p w14:paraId="15066FC0"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 xml:space="preserve">   esant 20 °C</w:t>
            </w:r>
          </w:p>
          <w:p w14:paraId="32F9CF13"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 xml:space="preserve">   esant 37 °C</w:t>
            </w:r>
          </w:p>
        </w:tc>
        <w:tc>
          <w:tcPr>
            <w:tcW w:w="2201" w:type="dxa"/>
            <w:tcBorders>
              <w:top w:val="single" w:sz="4" w:space="0" w:color="auto"/>
              <w:left w:val="single" w:sz="4" w:space="0" w:color="auto"/>
              <w:bottom w:val="single" w:sz="4" w:space="0" w:color="auto"/>
              <w:right w:val="single" w:sz="4" w:space="0" w:color="auto"/>
            </w:tcBorders>
          </w:tcPr>
          <w:p w14:paraId="3489D9D4" w14:textId="77777777" w:rsidR="00EE0678" w:rsidRDefault="00EE0678" w:rsidP="00793BCE">
            <w:pPr>
              <w:spacing w:after="0" w:line="240" w:lineRule="auto"/>
              <w:rPr>
                <w:rFonts w:ascii="Times New Roman" w:eastAsia="Times New Roman" w:hAnsi="Times New Roman"/>
                <w:sz w:val="24"/>
                <w:lang w:val="lt-LT"/>
              </w:rPr>
            </w:pPr>
          </w:p>
          <w:p w14:paraId="27767043"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1,328</w:t>
            </w:r>
          </w:p>
          <w:p w14:paraId="05BD7071"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1,322</w:t>
            </w:r>
          </w:p>
        </w:tc>
        <w:tc>
          <w:tcPr>
            <w:tcW w:w="2202" w:type="dxa"/>
            <w:tcBorders>
              <w:top w:val="single" w:sz="4" w:space="0" w:color="auto"/>
              <w:left w:val="single" w:sz="4" w:space="0" w:color="auto"/>
              <w:bottom w:val="single" w:sz="4" w:space="0" w:color="auto"/>
              <w:right w:val="single" w:sz="4" w:space="0" w:color="auto"/>
            </w:tcBorders>
          </w:tcPr>
          <w:p w14:paraId="4F8F5812" w14:textId="77777777" w:rsidR="00EE0678" w:rsidRDefault="00EE0678" w:rsidP="00793BCE">
            <w:pPr>
              <w:spacing w:after="0" w:line="240" w:lineRule="auto"/>
              <w:rPr>
                <w:rFonts w:ascii="Times New Roman" w:eastAsia="Times New Roman" w:hAnsi="Times New Roman"/>
                <w:sz w:val="24"/>
                <w:lang w:val="lt-LT"/>
              </w:rPr>
            </w:pPr>
          </w:p>
          <w:p w14:paraId="49328D25"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1,409</w:t>
            </w:r>
          </w:p>
          <w:p w14:paraId="335D9FC8"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1,399</w:t>
            </w:r>
          </w:p>
        </w:tc>
      </w:tr>
      <w:tr w:rsidR="00EE0678" w:rsidRPr="00385CB3" w14:paraId="303197CA" w14:textId="77777777" w:rsidTr="00793BCE">
        <w:tc>
          <w:tcPr>
            <w:tcW w:w="3085" w:type="dxa"/>
            <w:tcBorders>
              <w:top w:val="single" w:sz="4" w:space="0" w:color="auto"/>
              <w:left w:val="single" w:sz="4" w:space="0" w:color="auto"/>
              <w:bottom w:val="single" w:sz="4" w:space="0" w:color="auto"/>
              <w:right w:val="single" w:sz="4" w:space="0" w:color="auto"/>
            </w:tcBorders>
            <w:hideMark/>
          </w:tcPr>
          <w:p w14:paraId="65694137"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pH</w:t>
            </w:r>
          </w:p>
        </w:tc>
        <w:tc>
          <w:tcPr>
            <w:tcW w:w="2201" w:type="dxa"/>
            <w:tcBorders>
              <w:top w:val="single" w:sz="4" w:space="0" w:color="auto"/>
              <w:left w:val="single" w:sz="4" w:space="0" w:color="auto"/>
              <w:bottom w:val="single" w:sz="4" w:space="0" w:color="auto"/>
              <w:right w:val="single" w:sz="4" w:space="0" w:color="auto"/>
            </w:tcBorders>
            <w:hideMark/>
          </w:tcPr>
          <w:p w14:paraId="11F7D711"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6,5–8,0</w:t>
            </w:r>
            <w:r>
              <w:rPr>
                <w:rFonts w:ascii="Times New Roman" w:eastAsia="Times New Roman" w:hAnsi="Times New Roman"/>
                <w:vertAlign w:val="superscript"/>
                <w:lang w:val="lt-LT"/>
              </w:rPr>
              <w:t> </w:t>
            </w:r>
          </w:p>
        </w:tc>
        <w:tc>
          <w:tcPr>
            <w:tcW w:w="2202" w:type="dxa"/>
            <w:tcBorders>
              <w:top w:val="single" w:sz="4" w:space="0" w:color="auto"/>
              <w:left w:val="single" w:sz="4" w:space="0" w:color="auto"/>
              <w:bottom w:val="single" w:sz="4" w:space="0" w:color="auto"/>
              <w:right w:val="single" w:sz="4" w:space="0" w:color="auto"/>
            </w:tcBorders>
            <w:hideMark/>
          </w:tcPr>
          <w:p w14:paraId="6C0252DB" w14:textId="77777777" w:rsidR="00EE0678" w:rsidRDefault="00EE0678" w:rsidP="00793BCE">
            <w:pPr>
              <w:spacing w:after="0" w:line="240" w:lineRule="auto"/>
              <w:rPr>
                <w:rFonts w:ascii="Times New Roman" w:eastAsia="Times New Roman" w:hAnsi="Times New Roman"/>
                <w:sz w:val="24"/>
                <w:lang w:val="lt-LT"/>
              </w:rPr>
            </w:pPr>
            <w:r>
              <w:rPr>
                <w:rFonts w:ascii="Times New Roman" w:eastAsia="Times New Roman" w:hAnsi="Times New Roman"/>
                <w:lang w:val="lt-LT"/>
              </w:rPr>
              <w:t>6,5–8,0</w:t>
            </w:r>
            <w:r>
              <w:rPr>
                <w:rFonts w:ascii="Times New Roman" w:eastAsia="Times New Roman" w:hAnsi="Times New Roman"/>
                <w:vertAlign w:val="superscript"/>
                <w:lang w:val="lt-LT"/>
              </w:rPr>
              <w:t> </w:t>
            </w:r>
          </w:p>
        </w:tc>
      </w:tr>
    </w:tbl>
    <w:p w14:paraId="79990083" w14:textId="77777777" w:rsidR="00EE0678" w:rsidRDefault="00EE0678" w:rsidP="00EE0678">
      <w:pPr>
        <w:spacing w:after="0" w:line="240" w:lineRule="auto"/>
        <w:rPr>
          <w:rFonts w:ascii="Times New Roman" w:eastAsia="Times New Roman" w:hAnsi="Times New Roman"/>
          <w:lang w:val="lt-LT"/>
        </w:rPr>
      </w:pPr>
    </w:p>
    <w:p w14:paraId="7DB5A383"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Kontrastu sustiprinta mamografija</w:t>
      </w:r>
    </w:p>
    <w:p w14:paraId="3C4ED798" w14:textId="77777777" w:rsidR="00EE0678" w:rsidRDefault="00EE0678" w:rsidP="00EE0678">
      <w:pPr>
        <w:spacing w:after="0" w:line="240" w:lineRule="auto"/>
        <w:rPr>
          <w:rFonts w:ascii="Times New Roman" w:eastAsia="Times New Roman" w:hAnsi="Times New Roman"/>
          <w:lang w:val="lt-LT"/>
        </w:rPr>
      </w:pPr>
    </w:p>
    <w:p w14:paraId="37B1B790"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Devyniuose tyrimuose, kuriuose dalyvavo 1 531 pacientė, daugiausia dėmesio buvo skiriama diagnostiniams rezultatams, esant atitinkamiems nustatymams.</w:t>
      </w:r>
    </w:p>
    <w:p w14:paraId="37DBE4E2" w14:textId="77777777" w:rsidR="00EE0678" w:rsidRDefault="00EE0678" w:rsidP="00EE0678">
      <w:pPr>
        <w:spacing w:after="0" w:line="240" w:lineRule="auto"/>
        <w:rPr>
          <w:rFonts w:ascii="Times New Roman" w:eastAsia="Times New Roman" w:hAnsi="Times New Roman"/>
          <w:lang w:val="lt-LT"/>
        </w:rPr>
      </w:pPr>
    </w:p>
    <w:p w14:paraId="09E87637"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Tyrimuose, kuriuose buvo vertinami įtariami pakitimai, kontrastu sustiprinta mamografija parodė jautrumą, svyruojantį nuo 96,9 % iki 100 %, ir specifiškumą, svyruojantį nuo 69,7 % iki 87 %, palyginti su skaitmenine mamografija, kurios jautrumas yra 96,9 %, o specifiškumas – 42,0 %</w:t>
      </w:r>
    </w:p>
    <w:p w14:paraId="360BD3BA" w14:textId="77777777" w:rsidR="00EE0678" w:rsidRDefault="00EE0678" w:rsidP="00EE0678">
      <w:pPr>
        <w:spacing w:after="0" w:line="240" w:lineRule="auto"/>
        <w:rPr>
          <w:rFonts w:ascii="Times New Roman" w:eastAsia="Times New Roman" w:hAnsi="Times New Roman"/>
          <w:lang w:val="lt-LT"/>
        </w:rPr>
      </w:pPr>
    </w:p>
    <w:p w14:paraId="7EC665C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Tyrimuose, kuriuose buvo vertinamas kontrastu sustiprintos mamografijos tikslumas, palyginti su kitais diagnostikos būdais, kontrastu sustiprinta mamografija parodė 100 % jautrumą ir 100 % neigiamą nuspėjamąją vertę (angl. </w:t>
      </w:r>
      <w:r>
        <w:rPr>
          <w:rFonts w:ascii="Times New Roman" w:eastAsia="Times New Roman" w:hAnsi="Times New Roman"/>
          <w:i/>
          <w:iCs/>
          <w:lang w:val="lt-LT"/>
        </w:rPr>
        <w:t>negative predictive value,</w:t>
      </w:r>
      <w:r>
        <w:rPr>
          <w:rFonts w:ascii="Times New Roman" w:eastAsia="Times New Roman" w:hAnsi="Times New Roman"/>
          <w:lang w:val="lt-LT"/>
        </w:rPr>
        <w:t xml:space="preserve"> NPV), palyginti su MRT (atitinkamai 93 % ir 65 %, p = 0,04 ir p &lt; 0,001). Kontrastu sustiprinta mamografija, palyginti su viso lauko skaitmenine mamografija (angl. </w:t>
      </w:r>
      <w:r>
        <w:rPr>
          <w:rFonts w:ascii="Times New Roman" w:eastAsia="Times New Roman" w:hAnsi="Times New Roman"/>
          <w:i/>
          <w:iCs/>
          <w:lang w:val="lt-LT"/>
        </w:rPr>
        <w:t>full field digital mammography</w:t>
      </w:r>
      <w:r>
        <w:rPr>
          <w:rFonts w:ascii="Times New Roman" w:eastAsia="Times New Roman" w:hAnsi="Times New Roman"/>
          <w:lang w:val="lt-LT"/>
        </w:rPr>
        <w:t xml:space="preserve">, FFDM), kartu su ultragarsu parodė 92,3 % jautrumą, palyginti su 89,8 %, p&lt; 0,05, teigiamą nuspėjamąją vertę (angl. </w:t>
      </w:r>
      <w:r>
        <w:rPr>
          <w:rFonts w:ascii="Times New Roman" w:eastAsia="Times New Roman" w:hAnsi="Times New Roman"/>
          <w:i/>
          <w:iCs/>
          <w:lang w:val="lt-LT"/>
        </w:rPr>
        <w:t>positive predictive value</w:t>
      </w:r>
      <w:r>
        <w:rPr>
          <w:rFonts w:ascii="Times New Roman" w:eastAsia="Times New Roman" w:hAnsi="Times New Roman"/>
          <w:lang w:val="lt-LT"/>
        </w:rPr>
        <w:t>, PPV) (93 %, palyginti su 88,7 %, p&lt; 0,01) ir tikslumą (90,2 %, palyginti su 87 %, p&lt; 0,05).</w:t>
      </w:r>
    </w:p>
    <w:p w14:paraId="1C3C6482" w14:textId="77777777" w:rsidR="00EE0678" w:rsidRDefault="00EE0678" w:rsidP="00EE0678">
      <w:pPr>
        <w:spacing w:after="0" w:line="240" w:lineRule="auto"/>
        <w:rPr>
          <w:rFonts w:ascii="Times New Roman" w:eastAsia="Times New Roman" w:hAnsi="Times New Roman"/>
          <w:lang w:val="lt-LT"/>
        </w:rPr>
      </w:pPr>
    </w:p>
    <w:p w14:paraId="53E88C9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Pacientėms, kurioms MRT yra kontraindikuotinas, tiek mamografijos, tiek kontrastu sustiprintos mamografijos klasifikacija reikšmingai koreliavo su histopatologine klasifikacija. Kontrastu sustiprinta mamografija parodė 98,8 % jautrumą ir 54,55 % specifiškumą, atitinkamai palyginti su 89,16 % ir 36,36 % atliekant mamografiją.</w:t>
      </w:r>
    </w:p>
    <w:p w14:paraId="1B6673FE" w14:textId="77777777" w:rsidR="00EE0678" w:rsidRDefault="00EE0678" w:rsidP="00EE0678">
      <w:pPr>
        <w:spacing w:after="0" w:line="240" w:lineRule="auto"/>
        <w:rPr>
          <w:rFonts w:ascii="Times New Roman" w:eastAsia="Times New Roman" w:hAnsi="Times New Roman"/>
          <w:lang w:val="lt-LT"/>
        </w:rPr>
      </w:pPr>
    </w:p>
    <w:p w14:paraId="447CA9C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Tyrimuose, kuriuose buvo vertinamas priešoperacinis krūties vėžio įvertinimas ir stadija, kontrastu sustiprinta mamografija atitinkamai parodė 93 %, 98 %, 90 %, 98% ir 97 % jautrumą, specifiškumą, PPV, NPV ir tikslumą. Kontrastu sustiprinta mamografija pakeitė nustatytą chirurginį planą 18,4 % atvejų.</w:t>
      </w:r>
    </w:p>
    <w:p w14:paraId="7D89C3E1" w14:textId="77777777" w:rsidR="00EE0678" w:rsidRDefault="00EE0678" w:rsidP="00EE0678">
      <w:pPr>
        <w:spacing w:after="0" w:line="240" w:lineRule="auto"/>
        <w:rPr>
          <w:rFonts w:ascii="Times New Roman" w:eastAsia="Times New Roman" w:hAnsi="Times New Roman"/>
          <w:lang w:val="lt-LT"/>
        </w:rPr>
      </w:pPr>
    </w:p>
    <w:p w14:paraId="292C7C5C" w14:textId="77777777" w:rsidR="00EE0678" w:rsidRDefault="00EE0678" w:rsidP="00EE0678">
      <w:pPr>
        <w:keepNext/>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5.2.</w:t>
      </w:r>
      <w:r>
        <w:rPr>
          <w:rFonts w:ascii="Times New Roman" w:eastAsia="Times New Roman" w:hAnsi="Times New Roman"/>
          <w:b/>
          <w:lang w:val="lt-LT"/>
        </w:rPr>
        <w:tab/>
        <w:t xml:space="preserve">Farmakokinetinės savybės </w:t>
      </w:r>
    </w:p>
    <w:p w14:paraId="2AABA55F" w14:textId="77777777" w:rsidR="00EE0678" w:rsidRDefault="00EE0678" w:rsidP="00EE0678">
      <w:pPr>
        <w:keepNext/>
        <w:spacing w:after="0" w:line="240" w:lineRule="auto"/>
        <w:rPr>
          <w:rFonts w:ascii="Times New Roman" w:eastAsia="Times New Roman" w:hAnsi="Times New Roman"/>
          <w:lang w:val="lt-LT"/>
        </w:rPr>
      </w:pPr>
    </w:p>
    <w:p w14:paraId="15F40016" w14:textId="77777777" w:rsidR="00EE0678" w:rsidRDefault="00EE0678" w:rsidP="00EE0678">
      <w:pPr>
        <w:keepNext/>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Bendra informacija</w:t>
      </w:r>
    </w:p>
    <w:p w14:paraId="4CB405E9" w14:textId="77777777" w:rsidR="00EE0678" w:rsidRDefault="00EE0678" w:rsidP="00EE0678">
      <w:pPr>
        <w:keepNext/>
        <w:tabs>
          <w:tab w:val="left" w:pos="540"/>
        </w:tabs>
        <w:spacing w:after="0" w:line="240" w:lineRule="auto"/>
        <w:rPr>
          <w:rFonts w:ascii="Times New Roman" w:eastAsia="Times New Roman" w:hAnsi="Times New Roman"/>
          <w:lang w:val="lt-LT"/>
        </w:rPr>
      </w:pPr>
    </w:p>
    <w:p w14:paraId="3153A525" w14:textId="77777777" w:rsidR="00EE0678" w:rsidRDefault="00EE0678" w:rsidP="00EE0678">
      <w:pPr>
        <w:keepNext/>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Jopramido farmakokinetika organizme panaši į kitų labai hidrofiliškų biologiškai inertinių medžiagų (pvz., manitolio arba inulino).</w:t>
      </w:r>
    </w:p>
    <w:p w14:paraId="70F34CB0" w14:textId="77777777" w:rsidR="00EE0678" w:rsidRDefault="00EE0678" w:rsidP="00EE0678">
      <w:pPr>
        <w:tabs>
          <w:tab w:val="left" w:pos="540"/>
        </w:tabs>
        <w:spacing w:after="0" w:line="240" w:lineRule="auto"/>
        <w:rPr>
          <w:rFonts w:ascii="Times New Roman" w:eastAsia="Times New Roman" w:hAnsi="Times New Roman"/>
          <w:lang w:val="lt-LT"/>
        </w:rPr>
      </w:pPr>
    </w:p>
    <w:p w14:paraId="40D1EA62" w14:textId="77777777" w:rsidR="00EE0678" w:rsidRDefault="00EE0678" w:rsidP="00EE067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Absorbcija ir pasiskirstymas</w:t>
      </w:r>
    </w:p>
    <w:p w14:paraId="5019818D" w14:textId="77777777" w:rsidR="00EE0678" w:rsidRDefault="00EE0678" w:rsidP="00EE0678">
      <w:pPr>
        <w:spacing w:after="0" w:line="240" w:lineRule="auto"/>
        <w:rPr>
          <w:rFonts w:ascii="Times New Roman" w:eastAsia="Times New Roman" w:hAnsi="Times New Roman"/>
          <w:lang w:val="lt-LT"/>
        </w:rPr>
      </w:pPr>
    </w:p>
    <w:p w14:paraId="7D8BD0C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Suleidus į kraujagysles jopramido koncentracija plazmoje greitai mažėja, nes jis pasiskirsto neląsteliniame tarpe ir tuomet šalinamas. Bendras pasiskirstymo tūris esant pusiausvyros apykaitai yra 16 l, kas maždaug atitinka neląsteliniame tarpe esantį kiekį.</w:t>
      </w:r>
    </w:p>
    <w:p w14:paraId="77D5DC07" w14:textId="77777777" w:rsidR="00EE0678" w:rsidRDefault="00EE0678" w:rsidP="00EE0678">
      <w:pPr>
        <w:spacing w:after="0" w:line="240" w:lineRule="auto"/>
        <w:rPr>
          <w:rFonts w:ascii="Times New Roman" w:eastAsia="Times New Roman" w:hAnsi="Times New Roman"/>
          <w:lang w:val="lt-LT"/>
        </w:rPr>
      </w:pPr>
    </w:p>
    <w:p w14:paraId="6266E21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Prisijungimas prie plazmos baltymų nežymus (maždaug 1 %). Duomenų, kad jopromidas prasiskverbtų per nepažeistą hematoencefalinį barjerą, nėra. Tyrimuose su gyvūnais nedidelis kiekis prasiskverbė per placentą (≤ 0,3 % dozės rasta triušių vaisiuose). Suleidus tarp smegenų dangalų, didžiausia jodo koncentracija plazmoje – 4,5 % suleistos dozės – susidaro po 3,8 valandos.</w:t>
      </w:r>
    </w:p>
    <w:p w14:paraId="1FFD7031" w14:textId="77777777" w:rsidR="00EE0678" w:rsidRDefault="00EE0678" w:rsidP="00EE0678">
      <w:pPr>
        <w:spacing w:after="0" w:line="240" w:lineRule="auto"/>
        <w:rPr>
          <w:rFonts w:ascii="Times New Roman" w:eastAsia="Times New Roman" w:hAnsi="Times New Roman"/>
          <w:lang w:val="lt-LT"/>
        </w:rPr>
      </w:pPr>
    </w:p>
    <w:p w14:paraId="58C5D2BA" w14:textId="77777777" w:rsidR="00EE0678" w:rsidRDefault="00EE0678" w:rsidP="00EE0678">
      <w:pPr>
        <w:spacing w:after="0" w:line="240" w:lineRule="auto"/>
        <w:textAlignment w:val="top"/>
        <w:rPr>
          <w:rFonts w:ascii="Times New Roman" w:eastAsia="Times New Roman" w:hAnsi="Times New Roman"/>
          <w:lang w:val="lt-LT"/>
        </w:rPr>
      </w:pPr>
      <w:r>
        <w:rPr>
          <w:rFonts w:ascii="Times New Roman" w:eastAsia="Times New Roman" w:hAnsi="Times New Roman"/>
          <w:lang w:val="lt-LT"/>
        </w:rPr>
        <w:t>Endoskopinės retrogradinės cholangiopankreatografijos (ERCP) metu į tulžies ir (ar) kasos latakus</w:t>
      </w:r>
      <w:r>
        <w:rPr>
          <w:rFonts w:ascii="Arial" w:eastAsia="Times New Roman" w:hAnsi="Arial" w:cs="Arial"/>
          <w:vanish/>
          <w:lang w:val="lt-LT"/>
        </w:rPr>
        <w:t xml:space="preserve"> </w:t>
      </w:r>
      <w:r>
        <w:rPr>
          <w:rFonts w:ascii="Times New Roman" w:eastAsia="Times New Roman" w:hAnsi="Times New Roman"/>
          <w:lang w:val="lt-LT"/>
        </w:rPr>
        <w:t xml:space="preserve"> sušvirkštos jodo turinčios kontrastinės medžiagos yra sistemiškai absorbuojamos ir pasiekia didžiausią koncentraciją kraujo plazmoje, praėjus nuo 1 iki 4 valandų po suleidimo. Suleidus vidutinę maždaug 7,3 g jodo dozę, didžiausia jodo koncentracija serume apytikriai buvo 40 kartų mažesnė, palyginti su didžiausia koncentracija suleidus atitinkamas dozes į veną. </w:t>
      </w:r>
    </w:p>
    <w:p w14:paraId="38321BFD" w14:textId="77777777" w:rsidR="00EE0678" w:rsidRDefault="00EE0678" w:rsidP="00EE0678">
      <w:pPr>
        <w:spacing w:after="0" w:line="240" w:lineRule="auto"/>
        <w:rPr>
          <w:rFonts w:ascii="Times New Roman" w:eastAsia="Times New Roman" w:hAnsi="Times New Roman"/>
          <w:lang w:val="lt-LT"/>
        </w:rPr>
      </w:pPr>
    </w:p>
    <w:p w14:paraId="75687A65" w14:textId="77777777" w:rsidR="00EE0678" w:rsidRDefault="00EE0678" w:rsidP="00EE067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Biotransformacija</w:t>
      </w:r>
    </w:p>
    <w:p w14:paraId="442C6B74" w14:textId="77777777" w:rsidR="00EE0678" w:rsidRDefault="00EE0678" w:rsidP="00EE0678">
      <w:pPr>
        <w:spacing w:after="0" w:line="240" w:lineRule="auto"/>
        <w:rPr>
          <w:rFonts w:ascii="Times New Roman" w:eastAsia="Times New Roman" w:hAnsi="Times New Roman"/>
          <w:lang w:val="lt-LT"/>
        </w:rPr>
      </w:pPr>
    </w:p>
    <w:p w14:paraId="7723173B"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Jopromidas nemetabolizuojamas.</w:t>
      </w:r>
    </w:p>
    <w:p w14:paraId="183F2753" w14:textId="77777777" w:rsidR="00EE0678" w:rsidRDefault="00EE0678" w:rsidP="00EE0678">
      <w:pPr>
        <w:spacing w:after="0" w:line="240" w:lineRule="auto"/>
        <w:rPr>
          <w:rFonts w:ascii="Times New Roman" w:eastAsia="Times New Roman" w:hAnsi="Times New Roman"/>
          <w:lang w:val="lt-LT"/>
        </w:rPr>
      </w:pPr>
    </w:p>
    <w:p w14:paraId="49D45C6A" w14:textId="77777777" w:rsidR="00EE0678" w:rsidRDefault="00EE0678" w:rsidP="00EE067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Eliminacija</w:t>
      </w:r>
    </w:p>
    <w:p w14:paraId="72EA305D" w14:textId="77777777" w:rsidR="00EE0678" w:rsidRDefault="00EE0678" w:rsidP="00EE0678">
      <w:pPr>
        <w:spacing w:after="0" w:line="240" w:lineRule="auto"/>
        <w:rPr>
          <w:rFonts w:ascii="Times New Roman" w:eastAsia="Times New Roman" w:hAnsi="Times New Roman"/>
          <w:lang w:val="lt-LT"/>
        </w:rPr>
      </w:pPr>
    </w:p>
    <w:p w14:paraId="1D4E422B"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Galutinis jopromido pusinės eliminacijos laikas yra maždaug 2 valandos (nepriklausomai nuo dozės).  </w:t>
      </w:r>
    </w:p>
    <w:p w14:paraId="5E4D3221" w14:textId="77777777" w:rsidR="00EE0678" w:rsidRDefault="00EE0678" w:rsidP="00EE0678">
      <w:pPr>
        <w:spacing w:after="0" w:line="240" w:lineRule="auto"/>
        <w:rPr>
          <w:rFonts w:ascii="Times New Roman" w:eastAsia="Times New Roman" w:hAnsi="Times New Roman"/>
          <w:lang w:val="lt-LT"/>
        </w:rPr>
      </w:pPr>
    </w:p>
    <w:p w14:paraId="5288F2E7" w14:textId="77777777" w:rsidR="00EE0678" w:rsidRDefault="00EE0678" w:rsidP="00EE0678">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Tiriamos dozės intervale jopromido vidutinis bendras klirensas prilygsta 106 ± 12 ml/min. ir yra panašus į 102 ± 15 ml/min. klirensą per inkstus. Taigi jopromidas beveik visiškai pasišalina per inkstus. Tik maždaug 2 % suleistos dozės per 3 paras pasišalina su išmatomis.</w:t>
      </w:r>
    </w:p>
    <w:p w14:paraId="6ADB7CBB" w14:textId="77777777" w:rsidR="00EE0678" w:rsidRDefault="00EE0678" w:rsidP="00EE0678">
      <w:pPr>
        <w:spacing w:after="0" w:line="240" w:lineRule="auto"/>
        <w:rPr>
          <w:rFonts w:ascii="Times New Roman" w:eastAsia="Times New Roman" w:hAnsi="Times New Roman"/>
          <w:lang w:val="lt-LT"/>
        </w:rPr>
      </w:pPr>
    </w:p>
    <w:p w14:paraId="014CF29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Maždaug 60 % dozės per 3 valandas po injekcijos į veną išsiskiria su šlapimu. Per 12 valandų  pasišalina vidutiniškai ≥ 93 % dozės. Šalinimas iš esmės baigiasi per 24 valandas.</w:t>
      </w:r>
    </w:p>
    <w:p w14:paraId="000370FD" w14:textId="77777777" w:rsidR="00EE0678" w:rsidRDefault="00EE0678" w:rsidP="00EE0678">
      <w:pPr>
        <w:spacing w:after="0" w:line="240" w:lineRule="auto"/>
        <w:rPr>
          <w:rFonts w:ascii="Times New Roman" w:eastAsia="Times New Roman" w:hAnsi="Times New Roman"/>
          <w:lang w:val="lt-LT"/>
        </w:rPr>
      </w:pPr>
    </w:p>
    <w:p w14:paraId="1F123D21" w14:textId="77777777" w:rsidR="00EE0678" w:rsidRDefault="00EE0678" w:rsidP="00EE0678">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Suleidus tarp smegenų dangalų atliekant juosmeninę mielografiją, jopromido šalinimas iš plazmos būna ilgesnis – galutinis pusinės eliminacijos laikas yra 14,9 ± 17 valandų. Maždaug 80 % jopromido pasišalina per inkstus per 72 valandas.</w:t>
      </w:r>
    </w:p>
    <w:p w14:paraId="19BFE834" w14:textId="77777777" w:rsidR="00EE0678" w:rsidRDefault="00EE0678" w:rsidP="00EE0678">
      <w:pPr>
        <w:autoSpaceDE w:val="0"/>
        <w:autoSpaceDN w:val="0"/>
        <w:adjustRightInd w:val="0"/>
        <w:spacing w:after="0" w:line="240" w:lineRule="auto"/>
        <w:rPr>
          <w:rFonts w:ascii="Times New Roman" w:eastAsia="Times New Roman" w:hAnsi="Times New Roman"/>
          <w:lang w:val="lt-LT"/>
        </w:rPr>
      </w:pPr>
    </w:p>
    <w:p w14:paraId="723BCBD5" w14:textId="77777777" w:rsidR="00EE0678" w:rsidRDefault="00EE0678" w:rsidP="00EE0678">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Suleidus į tulžies ir (ar) kasos latakus atliekant ERCP, per 7 paras jodo koncentracija šlapime grįžo į lygį, kuris buvo prieš sušvirkščiant dozę.</w:t>
      </w:r>
    </w:p>
    <w:p w14:paraId="7B07AC60" w14:textId="77777777" w:rsidR="00EE0678" w:rsidRDefault="00EE0678" w:rsidP="00EE0678">
      <w:pPr>
        <w:spacing w:after="0" w:line="240" w:lineRule="auto"/>
        <w:rPr>
          <w:rFonts w:ascii="Times New Roman" w:eastAsia="Times New Roman" w:hAnsi="Times New Roman"/>
          <w:lang w:val="lt-LT"/>
        </w:rPr>
      </w:pPr>
    </w:p>
    <w:p w14:paraId="706CE4C5" w14:textId="77777777" w:rsidR="00EE0678" w:rsidRDefault="00EE0678" w:rsidP="00EE0678">
      <w:pPr>
        <w:keepNext/>
        <w:numPr>
          <w:ilvl w:val="0"/>
          <w:numId w:val="1"/>
        </w:numPr>
        <w:spacing w:after="0" w:line="240" w:lineRule="auto"/>
        <w:rPr>
          <w:rFonts w:ascii="Times New Roman" w:eastAsia="Times New Roman" w:hAnsi="Times New Roman"/>
          <w:lang w:val="lt-LT"/>
        </w:rPr>
      </w:pPr>
      <w:r>
        <w:rPr>
          <w:rFonts w:ascii="Times New Roman" w:eastAsia="Times New Roman" w:hAnsi="Times New Roman"/>
          <w:lang w:val="lt-LT"/>
        </w:rPr>
        <w:t xml:space="preserve">Tiesinis / netiesinis pobūdis </w:t>
      </w:r>
    </w:p>
    <w:p w14:paraId="1C914A30" w14:textId="77777777" w:rsidR="00EE0678" w:rsidRDefault="00EE0678" w:rsidP="00EE0678">
      <w:pPr>
        <w:keepNext/>
        <w:spacing w:after="0" w:line="240" w:lineRule="auto"/>
        <w:rPr>
          <w:rFonts w:ascii="Times New Roman" w:eastAsia="Times New Roman" w:hAnsi="Times New Roman"/>
          <w:lang w:val="lt-LT"/>
        </w:rPr>
      </w:pPr>
    </w:p>
    <w:p w14:paraId="0CD7C737" w14:textId="77777777" w:rsidR="00EE0678" w:rsidRDefault="00EE0678" w:rsidP="00EE0678">
      <w:pPr>
        <w:keepNext/>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Jopromido farmakokinetiniai parametrai žmogaus organizme yra proporcingi dozei (pvz., C</w:t>
      </w:r>
      <w:r>
        <w:rPr>
          <w:rFonts w:ascii="Times New Roman" w:eastAsia="Times New Roman" w:hAnsi="Times New Roman"/>
          <w:vertAlign w:val="subscript"/>
          <w:lang w:val="lt-LT"/>
        </w:rPr>
        <w:t>max</w:t>
      </w:r>
      <w:r>
        <w:rPr>
          <w:rFonts w:ascii="Times New Roman" w:eastAsia="Times New Roman" w:hAnsi="Times New Roman"/>
          <w:lang w:val="lt-LT"/>
        </w:rPr>
        <w:t>, AUC) arba nepriklauso nuo dozės (pvz.,</w:t>
      </w:r>
      <w:r>
        <w:rPr>
          <w:rFonts w:ascii="TimesNewRomanPSMT" w:eastAsia="TimesNewRomanPSMT" w:hAnsi="Times New Roman" w:cs="TimesNewRomanPSMT"/>
          <w:sz w:val="24"/>
          <w:szCs w:val="24"/>
          <w:lang w:val="lt-LT"/>
        </w:rPr>
        <w:t xml:space="preserve"> V</w:t>
      </w:r>
      <w:r>
        <w:rPr>
          <w:rFonts w:ascii="TimesNewRomanPSMT" w:eastAsia="TimesNewRomanPSMT" w:hAnsi="Times New Roman" w:cs="TimesNewRomanPSMT"/>
          <w:sz w:val="16"/>
          <w:szCs w:val="16"/>
          <w:lang w:val="lt-LT"/>
        </w:rPr>
        <w:t>ss</w:t>
      </w:r>
      <w:r>
        <w:rPr>
          <w:rFonts w:ascii="TimesNewRomanPSMT" w:eastAsia="TimesNewRomanPSMT" w:hAnsi="Times New Roman" w:cs="TimesNewRomanPSMT"/>
          <w:sz w:val="24"/>
          <w:szCs w:val="24"/>
          <w:lang w:val="lt-LT"/>
        </w:rPr>
        <w:t>,</w:t>
      </w:r>
      <w:r w:rsidRPr="00C2361F">
        <w:rPr>
          <w:rFonts w:ascii="TimesNewRomanPSMT" w:eastAsia="TimesNewRomanPSMT" w:hAnsi="Times New Roman" w:cs="TimesNewRomanPSMT"/>
          <w:lang w:val="lt-LT"/>
        </w:rPr>
        <w:t xml:space="preserve"> </w:t>
      </w:r>
      <w:r>
        <w:rPr>
          <w:rFonts w:ascii="TimesNewRomanPSMT" w:eastAsia="TimesNewRomanPSMT" w:hAnsi="Times New Roman" w:cs="TimesNewRomanPSMT"/>
          <w:sz w:val="24"/>
          <w:szCs w:val="24"/>
          <w:lang w:val="lt-LT"/>
        </w:rPr>
        <w:t>t</w:t>
      </w:r>
      <w:r>
        <w:rPr>
          <w:rFonts w:ascii="TimesNewRomanPSMT" w:eastAsia="TimesNewRomanPSMT" w:hAnsi="Times New Roman" w:cs="TimesNewRomanPSMT"/>
          <w:sz w:val="16"/>
          <w:szCs w:val="16"/>
          <w:lang w:val="lt-LT"/>
        </w:rPr>
        <w:t>1/2</w:t>
      </w:r>
      <w:r>
        <w:rPr>
          <w:rFonts w:ascii="Times New Roman" w:eastAsia="Times New Roman" w:hAnsi="Times New Roman"/>
          <w:lang w:val="lt-LT"/>
        </w:rPr>
        <w:t>).</w:t>
      </w:r>
    </w:p>
    <w:p w14:paraId="4D025029" w14:textId="77777777" w:rsidR="00EE0678" w:rsidRDefault="00EE0678" w:rsidP="00EE0678">
      <w:pPr>
        <w:autoSpaceDE w:val="0"/>
        <w:autoSpaceDN w:val="0"/>
        <w:adjustRightInd w:val="0"/>
        <w:spacing w:after="0" w:line="240" w:lineRule="auto"/>
        <w:rPr>
          <w:rFonts w:ascii="Times New Roman" w:eastAsia="Times New Roman" w:hAnsi="Times New Roman"/>
          <w:lang w:val="lt-LT"/>
        </w:rPr>
      </w:pPr>
    </w:p>
    <w:p w14:paraId="6CCA2429" w14:textId="77777777" w:rsidR="00EE0678" w:rsidRDefault="00EE0678" w:rsidP="00EE0678">
      <w:pPr>
        <w:autoSpaceDE w:val="0"/>
        <w:autoSpaceDN w:val="0"/>
        <w:adjustRightInd w:val="0"/>
        <w:spacing w:after="0" w:line="240" w:lineRule="auto"/>
        <w:rPr>
          <w:rFonts w:ascii="Times New Roman" w:eastAsia="Times New Roman" w:hAnsi="Times New Roman"/>
          <w:b/>
          <w:lang w:val="lt-LT"/>
        </w:rPr>
      </w:pPr>
      <w:r>
        <w:rPr>
          <w:rFonts w:ascii="Times New Roman" w:eastAsia="Times New Roman" w:hAnsi="Times New Roman"/>
          <w:b/>
          <w:lang w:val="lt-LT"/>
        </w:rPr>
        <w:t>Farmakokinetika ypatingų grupių pacientų organizme</w:t>
      </w:r>
    </w:p>
    <w:p w14:paraId="21DA2EFC" w14:textId="77777777" w:rsidR="00EE0678" w:rsidRDefault="00EE0678" w:rsidP="00EE0678">
      <w:pPr>
        <w:spacing w:after="0" w:line="240" w:lineRule="auto"/>
        <w:rPr>
          <w:rFonts w:ascii="Times New Roman" w:eastAsia="Times New Roman" w:hAnsi="Times New Roman"/>
          <w:lang w:val="lt-LT"/>
        </w:rPr>
      </w:pPr>
    </w:p>
    <w:p w14:paraId="4A493736" w14:textId="77777777" w:rsidR="00EE0678" w:rsidRPr="00DD7D1E" w:rsidRDefault="00EE0678" w:rsidP="00EE0678">
      <w:pPr>
        <w:numPr>
          <w:ilvl w:val="0"/>
          <w:numId w:val="3"/>
        </w:numPr>
        <w:autoSpaceDE w:val="0"/>
        <w:autoSpaceDN w:val="0"/>
        <w:adjustRightInd w:val="0"/>
        <w:spacing w:after="0" w:line="240" w:lineRule="auto"/>
        <w:ind w:hanging="720"/>
        <w:rPr>
          <w:rFonts w:ascii="Times New Roman" w:eastAsia="Times New Roman" w:hAnsi="Times New Roman"/>
          <w:lang w:val="lt-LT"/>
        </w:rPr>
      </w:pPr>
      <w:r w:rsidRPr="00DD7D1E">
        <w:rPr>
          <w:rFonts w:ascii="Times New Roman" w:eastAsia="Times New Roman" w:hAnsi="Times New Roman"/>
          <w:lang w:val="lt-LT"/>
        </w:rPr>
        <w:t>Senyviems pacientams (65 metų ir vyresniems)</w:t>
      </w:r>
    </w:p>
    <w:p w14:paraId="75D7FF43" w14:textId="77777777" w:rsidR="00EE0678" w:rsidRDefault="00EE0678" w:rsidP="00EE0678">
      <w:pPr>
        <w:spacing w:after="0" w:line="240" w:lineRule="auto"/>
        <w:rPr>
          <w:rFonts w:ascii="Times New Roman" w:eastAsia="Times New Roman" w:hAnsi="Times New Roman"/>
          <w:lang w:val="lt-LT"/>
        </w:rPr>
      </w:pPr>
    </w:p>
    <w:p w14:paraId="7A6895B6"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Vidutinio amžiaus (49–64 metų) ir senyvų pacientų (65–70 metų), kuriems nebuvo žymaus inkstų funkcijos sutrikimo, bendras plazmos klirensas buvo 74–114 ml/min. (vidutinio amžiaus grupė, vidutiniškai 102 ml/min.) ir 72–110 ml/min. (senyvų pacientų grupė, vidutiniškai 89 ml/min.), kas yra tik nežymiai mažiau nei jaunų sveikų asmenų (88–138 ml/min., vidutiniškai 106 ml/min.). Atskiri pusinės eliminacijos laikai buvo atitinkamai 1,9–2,9 val. ir 1,5–2,7 val. Palyginti su jauniems sveikiems savanoriams apskaičiuotu 1,4–2,1 val. intervalu , galutiniai pusinės eliminacijos laikai yra panašūs. Nedideli skirtumai atitinka fiziologiškai su amžiumi sumažėjusį glomerulų filtracijos greitį.</w:t>
      </w:r>
    </w:p>
    <w:p w14:paraId="1944685F" w14:textId="77777777" w:rsidR="00EE0678" w:rsidRDefault="00EE0678" w:rsidP="00EE0678">
      <w:pPr>
        <w:spacing w:after="0" w:line="240" w:lineRule="auto"/>
        <w:rPr>
          <w:rFonts w:ascii="Times New Roman" w:eastAsia="Times New Roman" w:hAnsi="Times New Roman"/>
          <w:lang w:val="lt-LT"/>
        </w:rPr>
      </w:pPr>
    </w:p>
    <w:p w14:paraId="7064C4B9" w14:textId="77777777" w:rsidR="00EE0678" w:rsidRDefault="00EE0678" w:rsidP="00EE0678">
      <w:pPr>
        <w:numPr>
          <w:ilvl w:val="0"/>
          <w:numId w:val="3"/>
        </w:numPr>
        <w:spacing w:after="0" w:line="240" w:lineRule="auto"/>
        <w:ind w:hanging="720"/>
        <w:rPr>
          <w:rFonts w:ascii="Times New Roman" w:eastAsia="Times New Roman" w:hAnsi="Times New Roman"/>
          <w:lang w:val="lt-LT"/>
        </w:rPr>
      </w:pPr>
      <w:r>
        <w:rPr>
          <w:rFonts w:ascii="Times New Roman" w:eastAsia="Times New Roman" w:hAnsi="Times New Roman"/>
          <w:lang w:val="lt-LT"/>
        </w:rPr>
        <w:t>Vaikų populiacija</w:t>
      </w:r>
    </w:p>
    <w:p w14:paraId="64DBE098" w14:textId="77777777" w:rsidR="00EE0678" w:rsidRDefault="00EE0678" w:rsidP="00EE0678">
      <w:pPr>
        <w:spacing w:after="0" w:line="240" w:lineRule="auto"/>
        <w:rPr>
          <w:rFonts w:ascii="Times New Roman" w:eastAsia="Times New Roman" w:hAnsi="Times New Roman"/>
          <w:lang w:val="lt-LT"/>
        </w:rPr>
      </w:pPr>
    </w:p>
    <w:p w14:paraId="62441CE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Jopramido farmakokinetika pediatrinio amžiaus pacientams netirta (žr.</w:t>
      </w:r>
      <w:r>
        <w:rPr>
          <w:rFonts w:ascii="Times New Roman" w:eastAsia="Times New Roman" w:hAnsi="Times New Roman"/>
          <w:bCs/>
          <w:lang w:val="lt-LT"/>
        </w:rPr>
        <w:t xml:space="preserve"> 4.2</w:t>
      </w:r>
      <w:r>
        <w:rPr>
          <w:rFonts w:ascii="Times New Roman" w:eastAsia="Times New Roman" w:hAnsi="Times New Roman"/>
          <w:lang w:val="lt-LT"/>
        </w:rPr>
        <w:t> </w:t>
      </w:r>
      <w:r>
        <w:rPr>
          <w:rFonts w:ascii="Times New Roman" w:eastAsia="Times New Roman" w:hAnsi="Times New Roman"/>
          <w:bCs/>
          <w:lang w:val="lt-LT"/>
        </w:rPr>
        <w:t>skyrių).</w:t>
      </w:r>
    </w:p>
    <w:p w14:paraId="6A16BE02" w14:textId="77777777" w:rsidR="00EE0678" w:rsidRDefault="00EE0678" w:rsidP="00EE0678">
      <w:pPr>
        <w:spacing w:after="0" w:line="240" w:lineRule="auto"/>
        <w:rPr>
          <w:rFonts w:ascii="Times New Roman" w:eastAsia="Times New Roman" w:hAnsi="Times New Roman"/>
          <w:u w:val="single"/>
          <w:lang w:val="lt-LT"/>
        </w:rPr>
      </w:pPr>
    </w:p>
    <w:p w14:paraId="058453FB" w14:textId="77777777" w:rsidR="00EE0678" w:rsidRDefault="00EE0678" w:rsidP="00EE0678">
      <w:pPr>
        <w:numPr>
          <w:ilvl w:val="0"/>
          <w:numId w:val="3"/>
        </w:numPr>
        <w:spacing w:after="0" w:line="240" w:lineRule="auto"/>
        <w:ind w:hanging="720"/>
        <w:rPr>
          <w:rFonts w:ascii="Times New Roman" w:eastAsia="Times New Roman" w:hAnsi="Times New Roman"/>
          <w:lang w:val="lt-LT"/>
        </w:rPr>
      </w:pPr>
      <w:r>
        <w:rPr>
          <w:rFonts w:ascii="Times New Roman" w:eastAsia="Times New Roman" w:hAnsi="Times New Roman"/>
          <w:lang w:val="lt-LT"/>
        </w:rPr>
        <w:t>Pacientams, kurių inkstų funkcija sutrikusi</w:t>
      </w:r>
    </w:p>
    <w:p w14:paraId="40968453" w14:textId="77777777" w:rsidR="00EE0678" w:rsidRDefault="00EE0678" w:rsidP="00EE0678">
      <w:pPr>
        <w:spacing w:after="0" w:line="240" w:lineRule="auto"/>
        <w:rPr>
          <w:rFonts w:ascii="Times New Roman" w:eastAsia="Times New Roman" w:hAnsi="Times New Roman"/>
          <w:u w:val="single"/>
          <w:lang w:val="lt-LT"/>
        </w:rPr>
      </w:pPr>
    </w:p>
    <w:p w14:paraId="695F2A3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Pacientams, kurių inkstų funkcija sutrikusi, dėl sumažėjusio glomerulų filtracijos greičio pailgėja jopromido pusinės eliminacijos laikas.</w:t>
      </w:r>
    </w:p>
    <w:p w14:paraId="02E32D17" w14:textId="77777777" w:rsidR="00EE0678" w:rsidRDefault="00EE0678" w:rsidP="00EE0678">
      <w:pPr>
        <w:spacing w:after="0" w:line="240" w:lineRule="auto"/>
        <w:rPr>
          <w:rFonts w:ascii="Times New Roman" w:eastAsia="Times New Roman" w:hAnsi="Times New Roman"/>
          <w:u w:val="single"/>
          <w:lang w:val="lt-LT"/>
        </w:rPr>
      </w:pPr>
    </w:p>
    <w:p w14:paraId="60458C2B" w14:textId="77777777" w:rsidR="00EE0678" w:rsidRDefault="00EE0678" w:rsidP="00EE0678">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Pacientų, kurių inkstų funkcija lengvai arba vidutiniškai sutrikusi (80 &gt; CL</w:t>
      </w:r>
      <w:r>
        <w:rPr>
          <w:rFonts w:ascii="Times New Roman" w:eastAsia="Times New Roman" w:hAnsi="Times New Roman"/>
          <w:vertAlign w:val="subscript"/>
          <w:lang w:val="lt-LT"/>
        </w:rPr>
        <w:t>CR</w:t>
      </w:r>
      <w:r>
        <w:rPr>
          <w:rFonts w:ascii="Times New Roman" w:eastAsia="Times New Roman" w:hAnsi="Times New Roman"/>
          <w:lang w:val="lt-LT"/>
        </w:rPr>
        <w:t xml:space="preserve"> &gt;30 ml/min./1,73 m</w:t>
      </w:r>
      <w:r>
        <w:rPr>
          <w:rFonts w:ascii="Times New Roman" w:eastAsia="Times New Roman" w:hAnsi="Times New Roman"/>
          <w:vertAlign w:val="superscript"/>
          <w:lang w:val="lt-LT"/>
        </w:rPr>
        <w:t>2</w:t>
      </w:r>
      <w:r>
        <w:rPr>
          <w:rFonts w:ascii="Times New Roman" w:eastAsia="Times New Roman" w:hAnsi="Times New Roman"/>
          <w:lang w:val="lt-LT"/>
        </w:rPr>
        <w:t xml:space="preserve">), kraujo plazmos klirensas buvo sumažėjęs iki 49,4 ml/min./1.73 </w:t>
      </w:r>
      <w:r>
        <w:rPr>
          <w:rFonts w:ascii="Times New Roman" w:eastAsia="SymbolMT" w:hAnsi="Times New Roman"/>
          <w:lang w:val="lt-LT"/>
        </w:rPr>
        <w:t>m</w:t>
      </w:r>
      <w:r>
        <w:rPr>
          <w:rFonts w:ascii="Times New Roman" w:eastAsia="SymbolMT" w:hAnsi="Times New Roman"/>
          <w:vertAlign w:val="superscript"/>
          <w:lang w:val="lt-LT"/>
        </w:rPr>
        <w:t>2</w:t>
      </w:r>
      <w:r>
        <w:rPr>
          <w:rFonts w:ascii="Times New Roman" w:eastAsia="Times New Roman" w:hAnsi="Times New Roman"/>
          <w:lang w:val="lt-LT"/>
        </w:rPr>
        <w:t xml:space="preserve"> (CV = 53 %), o dialize negydomų pacientų, kuriems buvo sunkus inkstų funkcijos sutrikimas (CL</w:t>
      </w:r>
      <w:r>
        <w:rPr>
          <w:rFonts w:ascii="Times New Roman" w:eastAsia="Times New Roman" w:hAnsi="Times New Roman"/>
          <w:vertAlign w:val="subscript"/>
          <w:lang w:val="lt-LT"/>
        </w:rPr>
        <w:t>CR</w:t>
      </w:r>
      <w:r>
        <w:rPr>
          <w:rFonts w:ascii="Times New Roman" w:eastAsia="Times New Roman" w:hAnsi="Times New Roman"/>
          <w:lang w:val="lt-LT"/>
        </w:rPr>
        <w:t> = 30–10 ml/min./1,73 </w:t>
      </w:r>
      <w:r>
        <w:rPr>
          <w:rFonts w:ascii="Times New Roman" w:eastAsia="SymbolMT" w:hAnsi="Times New Roman"/>
          <w:lang w:val="lt-LT"/>
        </w:rPr>
        <w:t>m</w:t>
      </w:r>
      <w:r>
        <w:rPr>
          <w:rFonts w:ascii="Times New Roman" w:eastAsia="SymbolMT" w:hAnsi="Times New Roman"/>
          <w:vertAlign w:val="superscript"/>
          <w:lang w:val="lt-LT"/>
        </w:rPr>
        <w:t>2</w:t>
      </w:r>
      <w:r>
        <w:rPr>
          <w:rFonts w:ascii="Times New Roman" w:eastAsia="Times New Roman" w:hAnsi="Times New Roman"/>
          <w:lang w:val="lt-LT"/>
        </w:rPr>
        <w:t>), – iki 18,1 ml/min./1,73 </w:t>
      </w:r>
      <w:r>
        <w:rPr>
          <w:rFonts w:ascii="Times New Roman" w:eastAsia="SymbolMT" w:hAnsi="Times New Roman"/>
          <w:lang w:val="lt-LT"/>
        </w:rPr>
        <w:t>m</w:t>
      </w:r>
      <w:r>
        <w:rPr>
          <w:rFonts w:ascii="Times New Roman" w:eastAsia="SymbolMT" w:hAnsi="Times New Roman"/>
          <w:vertAlign w:val="superscript"/>
          <w:lang w:val="lt-LT"/>
        </w:rPr>
        <w:t>2</w:t>
      </w:r>
      <w:r>
        <w:rPr>
          <w:rFonts w:ascii="Times New Roman" w:eastAsia="Times New Roman" w:hAnsi="Times New Roman"/>
          <w:lang w:val="lt-LT"/>
        </w:rPr>
        <w:t xml:space="preserve"> (CV = 30 %).</w:t>
      </w:r>
    </w:p>
    <w:p w14:paraId="671F2C08" w14:textId="77777777" w:rsidR="00EE0678" w:rsidRDefault="00EE0678" w:rsidP="00EE0678">
      <w:pPr>
        <w:autoSpaceDE w:val="0"/>
        <w:autoSpaceDN w:val="0"/>
        <w:adjustRightInd w:val="0"/>
        <w:spacing w:after="0" w:line="240" w:lineRule="auto"/>
        <w:rPr>
          <w:rFonts w:ascii="Times New Roman" w:eastAsia="Times New Roman" w:hAnsi="Times New Roman"/>
          <w:lang w:val="lt-LT"/>
        </w:rPr>
      </w:pPr>
    </w:p>
    <w:p w14:paraId="31E91AA8" w14:textId="77777777" w:rsidR="00EE0678" w:rsidRDefault="00EE0678" w:rsidP="00EE0678">
      <w:pPr>
        <w:spacing w:after="0" w:line="240" w:lineRule="auto"/>
        <w:rPr>
          <w:rFonts w:ascii="Times New Roman" w:eastAsia="SymbolMT" w:hAnsi="Times New Roman"/>
          <w:lang w:val="lt-LT"/>
        </w:rPr>
      </w:pPr>
      <w:r>
        <w:rPr>
          <w:rFonts w:ascii="Times New Roman" w:eastAsia="Times New Roman" w:hAnsi="Times New Roman"/>
          <w:lang w:val="lt-LT"/>
        </w:rPr>
        <w:t xml:space="preserve">Pacientų, kurių inkstų funkcija lengvai arba vidutiniškai sutrikusi </w:t>
      </w:r>
      <w:r>
        <w:rPr>
          <w:rFonts w:ascii="Times New Roman" w:eastAsia="SymbolMT" w:hAnsi="Times New Roman"/>
          <w:lang w:val="lt-LT"/>
        </w:rPr>
        <w:t>(80 ≥ CL</w:t>
      </w:r>
      <w:r>
        <w:rPr>
          <w:rFonts w:ascii="Times New Roman" w:eastAsia="SymbolMT" w:hAnsi="Times New Roman"/>
          <w:vertAlign w:val="subscript"/>
          <w:lang w:val="lt-LT"/>
        </w:rPr>
        <w:t>CR</w:t>
      </w:r>
      <w:r>
        <w:rPr>
          <w:rFonts w:ascii="Times New Roman" w:eastAsia="SymbolMT" w:hAnsi="Times New Roman"/>
          <w:lang w:val="lt-LT"/>
        </w:rPr>
        <w:t> &gt; 30 ml/min./1,73 m</w:t>
      </w:r>
      <w:r>
        <w:rPr>
          <w:rFonts w:ascii="Times New Roman" w:eastAsia="SymbolMT" w:hAnsi="Times New Roman"/>
          <w:vertAlign w:val="superscript"/>
          <w:lang w:val="lt-LT"/>
        </w:rPr>
        <w:t>2</w:t>
      </w:r>
      <w:r>
        <w:rPr>
          <w:rFonts w:ascii="Times New Roman" w:eastAsia="SymbolMT" w:hAnsi="Times New Roman"/>
          <w:lang w:val="lt-LT"/>
        </w:rPr>
        <w:t xml:space="preserve">), galutinis </w:t>
      </w:r>
      <w:r>
        <w:rPr>
          <w:rFonts w:ascii="Times New Roman" w:eastAsia="Times New Roman" w:hAnsi="Times New Roman"/>
          <w:lang w:val="lt-LT"/>
        </w:rPr>
        <w:t>pusinės eliminacijos laikas buvo 6,1 val. (</w:t>
      </w:r>
      <w:r>
        <w:rPr>
          <w:rFonts w:ascii="Times New Roman" w:eastAsia="SymbolMT" w:hAnsi="Times New Roman"/>
          <w:lang w:val="lt-LT"/>
        </w:rPr>
        <w:t xml:space="preserve">CV = 43 %), o </w:t>
      </w:r>
      <w:r>
        <w:rPr>
          <w:rFonts w:ascii="Times New Roman" w:eastAsia="Times New Roman" w:hAnsi="Times New Roman"/>
          <w:lang w:val="lt-LT"/>
        </w:rPr>
        <w:t>dialize negydomų</w:t>
      </w:r>
      <w:r>
        <w:rPr>
          <w:rFonts w:ascii="Times New Roman" w:eastAsia="SymbolMT" w:hAnsi="Times New Roman"/>
          <w:lang w:val="lt-LT"/>
        </w:rPr>
        <w:t xml:space="preserve"> </w:t>
      </w:r>
      <w:r>
        <w:rPr>
          <w:rFonts w:ascii="Times New Roman" w:eastAsia="Times New Roman" w:hAnsi="Times New Roman"/>
          <w:lang w:val="lt-LT"/>
        </w:rPr>
        <w:t>pacientų, kuriems buvo sunkus inkstų funkcijos sutrikimas (CL</w:t>
      </w:r>
      <w:r>
        <w:rPr>
          <w:rFonts w:ascii="Times New Roman" w:eastAsia="Times New Roman" w:hAnsi="Times New Roman"/>
          <w:vertAlign w:val="subscript"/>
          <w:lang w:val="lt-LT"/>
        </w:rPr>
        <w:t>CR</w:t>
      </w:r>
      <w:r>
        <w:rPr>
          <w:rFonts w:ascii="Times New Roman" w:eastAsia="Times New Roman" w:hAnsi="Times New Roman"/>
          <w:lang w:val="lt-LT"/>
        </w:rPr>
        <w:t> = 30–10 ml/min./1,73 </w:t>
      </w:r>
      <w:r>
        <w:rPr>
          <w:rFonts w:ascii="Times New Roman" w:eastAsia="SymbolMT" w:hAnsi="Times New Roman"/>
          <w:lang w:val="lt-LT"/>
        </w:rPr>
        <w:t>m</w:t>
      </w:r>
      <w:r>
        <w:rPr>
          <w:rFonts w:ascii="Times New Roman" w:eastAsia="SymbolMT" w:hAnsi="Times New Roman"/>
          <w:vertAlign w:val="superscript"/>
          <w:lang w:val="lt-LT"/>
        </w:rPr>
        <w:t>2</w:t>
      </w:r>
      <w:r>
        <w:rPr>
          <w:rFonts w:ascii="Times New Roman" w:eastAsia="Times New Roman" w:hAnsi="Times New Roman"/>
          <w:lang w:val="lt-LT"/>
        </w:rPr>
        <w:t xml:space="preserve">), </w:t>
      </w:r>
      <w:r>
        <w:rPr>
          <w:rFonts w:ascii="Times New Roman" w:eastAsia="SymbolMT" w:hAnsi="Times New Roman"/>
          <w:lang w:val="lt-LT"/>
        </w:rPr>
        <w:t>–</w:t>
      </w:r>
      <w:r>
        <w:rPr>
          <w:rFonts w:ascii="Times New Roman" w:eastAsia="Times New Roman" w:hAnsi="Times New Roman"/>
          <w:lang w:val="lt-LT"/>
        </w:rPr>
        <w:t xml:space="preserve"> </w:t>
      </w:r>
      <w:r>
        <w:rPr>
          <w:rFonts w:ascii="Times New Roman" w:eastAsia="SymbolMT" w:hAnsi="Times New Roman"/>
          <w:lang w:val="lt-LT"/>
        </w:rPr>
        <w:t>11,6 val. </w:t>
      </w:r>
      <w:r>
        <w:rPr>
          <w:rFonts w:ascii="Times New Roman" w:eastAsia="Times New Roman" w:hAnsi="Times New Roman"/>
          <w:lang w:val="lt-LT"/>
        </w:rPr>
        <w:t>(</w:t>
      </w:r>
      <w:r>
        <w:rPr>
          <w:rFonts w:ascii="Times New Roman" w:eastAsia="SymbolMT" w:hAnsi="Times New Roman"/>
          <w:lang w:val="lt-LT"/>
        </w:rPr>
        <w:t>CV = 49 %).</w:t>
      </w:r>
    </w:p>
    <w:p w14:paraId="56B05A26" w14:textId="77777777" w:rsidR="00EE0678" w:rsidRPr="00A510D2" w:rsidRDefault="00EE0678" w:rsidP="00EE0678">
      <w:pPr>
        <w:spacing w:after="0" w:line="240" w:lineRule="auto"/>
        <w:rPr>
          <w:rFonts w:ascii="Times New Roman" w:hAnsi="Times New Roman"/>
          <w:highlight w:val="lightGray"/>
          <w:lang w:val="lt-LT"/>
        </w:rPr>
      </w:pPr>
    </w:p>
    <w:p w14:paraId="467F49B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Pacientams, kurių inkstų funkcija lengvai arba vidutiniškai sutrikusi, per 6 valandas su šlapimu pasišalino 38 </w:t>
      </w:r>
      <w:r>
        <w:rPr>
          <w:rFonts w:ascii="Times New Roman" w:eastAsia="SymbolMT" w:hAnsi="Times New Roman"/>
          <w:lang w:val="lt-LT"/>
        </w:rPr>
        <w:t xml:space="preserve">% dozės, o pacientams, kuriems </w:t>
      </w:r>
      <w:r>
        <w:rPr>
          <w:rFonts w:ascii="Times New Roman" w:eastAsia="Times New Roman" w:hAnsi="Times New Roman"/>
          <w:lang w:val="lt-LT"/>
        </w:rPr>
        <w:t>buvo sunkus inkstų funkcijos sutrikimas,</w:t>
      </w:r>
      <w:r>
        <w:rPr>
          <w:rFonts w:ascii="Times New Roman" w:eastAsia="SymbolMT" w:hAnsi="Times New Roman"/>
          <w:lang w:val="lt-LT"/>
        </w:rPr>
        <w:t xml:space="preserve"> – 26 % dozės (palyginti su 83 % sveikiems savanoriams). </w:t>
      </w:r>
      <w:r>
        <w:rPr>
          <w:rFonts w:ascii="Times New Roman" w:eastAsia="Times New Roman" w:hAnsi="Times New Roman"/>
          <w:lang w:val="lt-LT"/>
        </w:rPr>
        <w:t xml:space="preserve">Pacientams, kurių inkstų funkcija lengvai arba vidutiniškai sutrikusi, </w:t>
      </w:r>
      <w:r>
        <w:rPr>
          <w:rFonts w:ascii="Times New Roman" w:eastAsia="SymbolMT" w:hAnsi="Times New Roman"/>
          <w:lang w:val="lt-LT"/>
        </w:rPr>
        <w:t xml:space="preserve">per 24 valandas pasišalino 60 % dozės, o pacientams, kuriems </w:t>
      </w:r>
      <w:r>
        <w:rPr>
          <w:rFonts w:ascii="Times New Roman" w:eastAsia="Times New Roman" w:hAnsi="Times New Roman"/>
          <w:lang w:val="lt-LT"/>
        </w:rPr>
        <w:t>buvo sunkus inkstų funkcijos sutrikimas,</w:t>
      </w:r>
      <w:r>
        <w:rPr>
          <w:rFonts w:ascii="Times New Roman" w:eastAsia="SymbolMT" w:hAnsi="Times New Roman"/>
          <w:lang w:val="lt-LT"/>
        </w:rPr>
        <w:t xml:space="preserve"> – 51 % dozės (palyginti su daugiau kaip 95 % sveikiems savanoriams).</w:t>
      </w:r>
    </w:p>
    <w:p w14:paraId="1C3B7FCB" w14:textId="77777777" w:rsidR="00EE0678" w:rsidRDefault="00EE0678" w:rsidP="00EE0678">
      <w:pPr>
        <w:spacing w:after="0" w:line="240" w:lineRule="auto"/>
        <w:rPr>
          <w:rFonts w:ascii="Times New Roman" w:eastAsia="Times New Roman" w:hAnsi="Times New Roman"/>
          <w:lang w:val="lt-LT"/>
        </w:rPr>
      </w:pPr>
    </w:p>
    <w:p w14:paraId="31A25CD3" w14:textId="77777777" w:rsidR="00EE0678" w:rsidRDefault="00EE0678" w:rsidP="00EE0678">
      <w:pPr>
        <w:spacing w:after="0" w:line="240" w:lineRule="auto"/>
        <w:rPr>
          <w:rFonts w:ascii="Times New Roman" w:eastAsia="SymbolMT" w:hAnsi="Times New Roman"/>
          <w:lang w:val="lt-LT"/>
        </w:rPr>
      </w:pPr>
      <w:r>
        <w:rPr>
          <w:rFonts w:ascii="Times New Roman" w:eastAsia="Times New Roman" w:hAnsi="Times New Roman"/>
          <w:lang w:val="lt-LT"/>
        </w:rPr>
        <w:t>Jopromidą galima pašalinti hemodialize. P</w:t>
      </w:r>
      <w:r>
        <w:rPr>
          <w:rFonts w:ascii="Times New Roman" w:eastAsia="SymbolMT" w:hAnsi="Times New Roman"/>
          <w:lang w:val="lt-LT"/>
        </w:rPr>
        <w:t>er 3</w:t>
      </w:r>
      <w:r>
        <w:rPr>
          <w:rFonts w:ascii="Times New Roman" w:eastAsia="Times New Roman" w:hAnsi="Times New Roman"/>
          <w:lang w:val="lt-LT"/>
        </w:rPr>
        <w:t> </w:t>
      </w:r>
      <w:r>
        <w:rPr>
          <w:rFonts w:ascii="Times New Roman" w:eastAsia="SymbolMT" w:hAnsi="Times New Roman"/>
          <w:lang w:val="lt-LT"/>
        </w:rPr>
        <w:t>dializės valandas pašalinama m</w:t>
      </w:r>
      <w:r>
        <w:rPr>
          <w:rFonts w:ascii="Times New Roman" w:eastAsia="Times New Roman" w:hAnsi="Times New Roman"/>
          <w:lang w:val="lt-LT"/>
        </w:rPr>
        <w:t xml:space="preserve">aždaug </w:t>
      </w:r>
      <w:r>
        <w:rPr>
          <w:rFonts w:ascii="Times New Roman" w:eastAsia="SymbolMT" w:hAnsi="Times New Roman"/>
          <w:lang w:val="lt-LT"/>
        </w:rPr>
        <w:t>60 % jopromido dozės.</w:t>
      </w:r>
    </w:p>
    <w:p w14:paraId="3CCFC878" w14:textId="77777777" w:rsidR="00EE0678" w:rsidRDefault="00EE0678" w:rsidP="00EE0678">
      <w:pPr>
        <w:spacing w:after="0" w:line="240" w:lineRule="auto"/>
        <w:rPr>
          <w:rFonts w:ascii="Times New Roman" w:eastAsia="SymbolMT" w:hAnsi="Times New Roman"/>
          <w:lang w:val="lt-LT"/>
        </w:rPr>
      </w:pPr>
    </w:p>
    <w:p w14:paraId="0A4A77D1" w14:textId="77777777" w:rsidR="00EE0678" w:rsidRDefault="00EE0678" w:rsidP="00EE0678">
      <w:pPr>
        <w:keepNext/>
        <w:numPr>
          <w:ilvl w:val="0"/>
          <w:numId w:val="3"/>
        </w:numPr>
        <w:spacing w:after="0" w:line="240" w:lineRule="auto"/>
        <w:ind w:hanging="720"/>
        <w:rPr>
          <w:rFonts w:ascii="Times New Roman" w:eastAsia="Times New Roman" w:hAnsi="Times New Roman"/>
          <w:lang w:val="lt-LT"/>
        </w:rPr>
      </w:pPr>
      <w:r>
        <w:rPr>
          <w:rFonts w:ascii="Times New Roman" w:eastAsia="Times New Roman" w:hAnsi="Times New Roman"/>
          <w:lang w:val="lt-LT"/>
        </w:rPr>
        <w:t>Pacientams, kurių kepenų funkcija sutrikusi</w:t>
      </w:r>
    </w:p>
    <w:p w14:paraId="65E346B2" w14:textId="77777777" w:rsidR="00EE0678" w:rsidRDefault="00EE0678" w:rsidP="00EE0678">
      <w:pPr>
        <w:keepNext/>
        <w:spacing w:after="0" w:line="240" w:lineRule="auto"/>
        <w:rPr>
          <w:rFonts w:ascii="Times New Roman" w:eastAsia="Times New Roman" w:hAnsi="Times New Roman"/>
          <w:lang w:val="lt-LT"/>
        </w:rPr>
      </w:pPr>
    </w:p>
    <w:p w14:paraId="5B1BF63A"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Kai sutrikusi kepenų funkcija, vaistinio preparato šalinimas nebūna pakitęs, nes jopromidas nemetabolizuojamas ir su išmatomis pasišalina maždaug tik 2 % preparato dozės.</w:t>
      </w:r>
    </w:p>
    <w:p w14:paraId="5AC1E78F" w14:textId="77777777" w:rsidR="00EE0678" w:rsidRDefault="00EE0678" w:rsidP="00EE0678">
      <w:pPr>
        <w:spacing w:after="0" w:line="240" w:lineRule="auto"/>
        <w:rPr>
          <w:rFonts w:ascii="Times New Roman" w:eastAsia="Times New Roman" w:hAnsi="Times New Roman"/>
          <w:lang w:val="lt-LT"/>
        </w:rPr>
      </w:pPr>
    </w:p>
    <w:p w14:paraId="5BDD46A5" w14:textId="77777777" w:rsidR="00EE0678" w:rsidRDefault="00EE0678" w:rsidP="00EE0678">
      <w:pPr>
        <w:keepNext/>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lastRenderedPageBreak/>
        <w:t>5.3.</w:t>
      </w:r>
      <w:r>
        <w:rPr>
          <w:rFonts w:ascii="Times New Roman" w:eastAsia="Times New Roman" w:hAnsi="Times New Roman"/>
          <w:b/>
          <w:bCs/>
          <w:lang w:val="lt-LT"/>
        </w:rPr>
        <w:tab/>
        <w:t>Ikiklinikinių saugumo tyrimų duomenys</w:t>
      </w:r>
    </w:p>
    <w:p w14:paraId="52EBFEC8" w14:textId="77777777" w:rsidR="00EE0678" w:rsidRDefault="00EE0678" w:rsidP="00EE0678">
      <w:pPr>
        <w:keepNext/>
        <w:spacing w:after="0" w:line="240" w:lineRule="auto"/>
        <w:rPr>
          <w:rFonts w:ascii="Times New Roman" w:eastAsia="Times New Roman" w:hAnsi="Times New Roman"/>
          <w:lang w:val="lt-LT"/>
        </w:rPr>
      </w:pPr>
    </w:p>
    <w:p w14:paraId="429A2C80" w14:textId="77777777" w:rsidR="00EE0678" w:rsidRDefault="00EE0678" w:rsidP="00EE0678">
      <w:pPr>
        <w:keepNext/>
        <w:spacing w:after="0" w:line="240" w:lineRule="auto"/>
        <w:rPr>
          <w:rFonts w:ascii="Times New Roman" w:eastAsia="Times New Roman" w:hAnsi="Times New Roman"/>
          <w:noProof/>
          <w:lang w:val="lt-LT"/>
        </w:rPr>
      </w:pPr>
      <w:r>
        <w:rPr>
          <w:rFonts w:ascii="Times New Roman" w:eastAsia="Times New Roman" w:hAnsi="Times New Roman"/>
          <w:noProof/>
          <w:lang w:val="lt-LT"/>
        </w:rPr>
        <w:t>Įprastų farmakologinio saugumo, kartotinių dozių toksiškumo, genotoksiškumo ir toksinio poveikio reprodukcijai ikiklinikinių tyrimų duomenys pavojaus žmogui nerodo.</w:t>
      </w:r>
    </w:p>
    <w:p w14:paraId="2FAA0F48" w14:textId="77777777" w:rsidR="00EE0678" w:rsidRDefault="00EE0678" w:rsidP="00EE0678">
      <w:pPr>
        <w:keepNext/>
        <w:spacing w:after="0" w:line="240" w:lineRule="auto"/>
        <w:rPr>
          <w:rFonts w:ascii="Times New Roman" w:eastAsia="Times New Roman" w:hAnsi="Times New Roman"/>
          <w:noProof/>
          <w:lang w:val="lt-LT"/>
        </w:rPr>
      </w:pPr>
    </w:p>
    <w:p w14:paraId="2A18FC66" w14:textId="77777777" w:rsidR="00EE0678" w:rsidRDefault="00EE0678" w:rsidP="00EE0678">
      <w:pPr>
        <w:numPr>
          <w:ilvl w:val="0"/>
          <w:numId w:val="4"/>
        </w:numPr>
        <w:spacing w:after="0" w:line="240" w:lineRule="auto"/>
        <w:rPr>
          <w:rFonts w:ascii="Times New Roman" w:eastAsia="Times New Roman" w:hAnsi="Times New Roman"/>
          <w:noProof/>
          <w:lang w:val="lt-LT"/>
        </w:rPr>
      </w:pPr>
      <w:r>
        <w:rPr>
          <w:rFonts w:ascii="Times New Roman" w:eastAsia="Times New Roman" w:hAnsi="Times New Roman"/>
          <w:noProof/>
          <w:lang w:val="lt-LT"/>
        </w:rPr>
        <w:t>Bendrasis toksiškumas</w:t>
      </w:r>
    </w:p>
    <w:p w14:paraId="1B979439" w14:textId="77777777" w:rsidR="00EE0678" w:rsidRDefault="00EE0678" w:rsidP="00EE0678">
      <w:pPr>
        <w:spacing w:after="0" w:line="240" w:lineRule="auto"/>
        <w:rPr>
          <w:rFonts w:ascii="Times New Roman" w:eastAsia="Times New Roman" w:hAnsi="Times New Roman"/>
          <w:noProof/>
          <w:lang w:val="lt-LT"/>
        </w:rPr>
      </w:pPr>
    </w:p>
    <w:p w14:paraId="211E06E8"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Eksperimentiniai tyrimai atlikti leidžiant kontrastinės medžiagos kasdien į veną arba kas savaitę intratekaliai. Nenustatyta jokių pokyčių, dėl kurių būtų negalima vartoti Ultravist žmonių ligų diagnostikai.</w:t>
      </w:r>
    </w:p>
    <w:p w14:paraId="17FBAE9A" w14:textId="77777777" w:rsidR="00EE0678" w:rsidRDefault="00EE0678" w:rsidP="00EE0678">
      <w:pPr>
        <w:spacing w:after="0" w:line="240" w:lineRule="auto"/>
        <w:ind w:left="360" w:hanging="360"/>
        <w:rPr>
          <w:rFonts w:ascii="Times New Roman" w:eastAsia="Times New Roman" w:hAnsi="Times New Roman"/>
          <w:noProof/>
          <w:lang w:val="lt-LT"/>
        </w:rPr>
      </w:pPr>
    </w:p>
    <w:p w14:paraId="2D6605E4" w14:textId="77777777" w:rsidR="00EE0678" w:rsidRDefault="00EE0678" w:rsidP="00EE0678">
      <w:pPr>
        <w:numPr>
          <w:ilvl w:val="0"/>
          <w:numId w:val="4"/>
        </w:numPr>
        <w:spacing w:after="0" w:line="240" w:lineRule="auto"/>
        <w:rPr>
          <w:rFonts w:ascii="Times New Roman" w:eastAsia="Times New Roman" w:hAnsi="Times New Roman"/>
          <w:noProof/>
          <w:lang w:val="lt-LT"/>
        </w:rPr>
      </w:pPr>
      <w:r>
        <w:rPr>
          <w:rFonts w:ascii="Times New Roman" w:eastAsia="Times New Roman" w:hAnsi="Times New Roman"/>
          <w:noProof/>
          <w:lang w:val="lt-LT"/>
        </w:rPr>
        <w:t>Genotoksinis poveikis, tumorogeniškumas</w:t>
      </w:r>
    </w:p>
    <w:p w14:paraId="3DFCBB4B" w14:textId="77777777" w:rsidR="00EE0678" w:rsidRDefault="00EE0678" w:rsidP="00EE0678">
      <w:pPr>
        <w:spacing w:after="0" w:line="240" w:lineRule="auto"/>
        <w:ind w:left="360" w:hanging="360"/>
        <w:rPr>
          <w:rFonts w:ascii="Times New Roman" w:eastAsia="Times New Roman" w:hAnsi="Times New Roman"/>
          <w:noProof/>
          <w:lang w:val="lt-LT"/>
        </w:rPr>
      </w:pPr>
    </w:p>
    <w:p w14:paraId="23AA0051"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Genotoksinio poveikio (genų, chromosomų ir genomo mutacijų) tyrimais </w:t>
      </w:r>
      <w:r>
        <w:rPr>
          <w:rFonts w:ascii="Times New Roman" w:eastAsia="Times New Roman" w:hAnsi="Times New Roman"/>
          <w:i/>
          <w:noProof/>
          <w:lang w:val="lt-LT"/>
        </w:rPr>
        <w:t xml:space="preserve">in vitro </w:t>
      </w:r>
      <w:r>
        <w:rPr>
          <w:rFonts w:ascii="Times New Roman" w:eastAsia="Times New Roman" w:hAnsi="Times New Roman"/>
          <w:noProof/>
          <w:lang w:val="lt-LT"/>
        </w:rPr>
        <w:t xml:space="preserve">ir </w:t>
      </w:r>
      <w:r>
        <w:rPr>
          <w:rFonts w:ascii="Times New Roman" w:eastAsia="Times New Roman" w:hAnsi="Times New Roman"/>
          <w:i/>
          <w:noProof/>
          <w:lang w:val="lt-LT"/>
        </w:rPr>
        <w:t>in vivo</w:t>
      </w:r>
      <w:r>
        <w:rPr>
          <w:rFonts w:ascii="Times New Roman" w:eastAsia="Times New Roman" w:hAnsi="Times New Roman"/>
          <w:noProof/>
          <w:lang w:val="lt-LT"/>
        </w:rPr>
        <w:t xml:space="preserve"> mutageninių Ultravist savybių nenustatyta.</w:t>
      </w:r>
    </w:p>
    <w:p w14:paraId="4BDAF59F" w14:textId="77777777" w:rsidR="00EE0678" w:rsidRDefault="00EE0678" w:rsidP="00EE0678">
      <w:pPr>
        <w:spacing w:after="0" w:line="240" w:lineRule="auto"/>
        <w:ind w:left="360" w:hanging="360"/>
        <w:rPr>
          <w:rFonts w:ascii="Times New Roman" w:eastAsia="Times New Roman" w:hAnsi="Times New Roman"/>
          <w:noProof/>
          <w:lang w:val="lt-LT"/>
        </w:rPr>
      </w:pPr>
    </w:p>
    <w:p w14:paraId="2A0DB891"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Atsižvelgiant į tai, kad Ultravist neturi genotoksinio poveikio, metaboliškai yra stabilus, toksiškai neveikia greitai augančių audinių, į vaistinio preparato farmakokinetiką ir į tai, kad vartojamas tik vieną kartą, aiškaus tumorogeninio pavojaus žmogui jis nekelia.</w:t>
      </w:r>
    </w:p>
    <w:p w14:paraId="6B6E6A6A" w14:textId="77777777" w:rsidR="00EE0678" w:rsidRDefault="00EE0678" w:rsidP="00EE0678">
      <w:pPr>
        <w:spacing w:after="0" w:line="240" w:lineRule="auto"/>
        <w:rPr>
          <w:rFonts w:ascii="Times New Roman" w:eastAsia="Times New Roman" w:hAnsi="Times New Roman"/>
          <w:noProof/>
          <w:lang w:val="lt-LT"/>
        </w:rPr>
      </w:pPr>
    </w:p>
    <w:p w14:paraId="05F55940" w14:textId="77777777" w:rsidR="00EE0678" w:rsidRDefault="00EE0678" w:rsidP="00EE0678">
      <w:pPr>
        <w:numPr>
          <w:ilvl w:val="0"/>
          <w:numId w:val="4"/>
        </w:numPr>
        <w:spacing w:after="0" w:line="240" w:lineRule="auto"/>
        <w:rPr>
          <w:rFonts w:ascii="Times New Roman" w:eastAsia="Times New Roman" w:hAnsi="Times New Roman"/>
          <w:noProof/>
          <w:lang w:val="lt-LT"/>
        </w:rPr>
      </w:pPr>
      <w:r>
        <w:rPr>
          <w:rFonts w:ascii="Times New Roman" w:eastAsia="Times New Roman" w:hAnsi="Times New Roman"/>
          <w:noProof/>
          <w:lang w:val="lt-LT"/>
        </w:rPr>
        <w:t>Vietinis toleravimas ir kontaktinis jautrinimas</w:t>
      </w:r>
    </w:p>
    <w:p w14:paraId="306D9FBA" w14:textId="77777777" w:rsidR="00EE0678" w:rsidRDefault="00EE0678" w:rsidP="00EE0678">
      <w:pPr>
        <w:spacing w:after="0" w:line="240" w:lineRule="auto"/>
        <w:rPr>
          <w:rFonts w:ascii="Times New Roman" w:eastAsia="Times New Roman" w:hAnsi="Times New Roman"/>
          <w:noProof/>
          <w:lang w:val="lt-LT"/>
        </w:rPr>
      </w:pPr>
    </w:p>
    <w:p w14:paraId="7895743D"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Vietinio toleravimo tyrimai, tiek vienkartinai, tiek kartotinai vaistinio preparato leidžiant į veną, vienkartinai leidžiant į arteriją, raumenis, šalia venos, į pilvaplėvės ertmę, tarp smegenų dangalų ir į akių junginę, rodo, kad vietinio šalutinio poveikio žmogaus kraujagyslėms, šalia venos esantiems audiniams, subarachnoidiniam tarpui ar gleivinei neturėtų būti arba poveikis gali būti labai mažas.</w:t>
      </w:r>
    </w:p>
    <w:p w14:paraId="189947EA" w14:textId="77777777" w:rsidR="00EE0678" w:rsidRDefault="00EE0678" w:rsidP="00EE0678">
      <w:pPr>
        <w:spacing w:after="0" w:line="240" w:lineRule="auto"/>
        <w:rPr>
          <w:rFonts w:ascii="Times New Roman" w:eastAsia="Times New Roman" w:hAnsi="Times New Roman"/>
          <w:noProof/>
          <w:lang w:val="lt-LT"/>
        </w:rPr>
      </w:pPr>
    </w:p>
    <w:p w14:paraId="4B68AA4F" w14:textId="77777777" w:rsidR="00EE0678" w:rsidRDefault="00EE0678" w:rsidP="00EE0678">
      <w:pPr>
        <w:spacing w:after="0" w:line="240" w:lineRule="auto"/>
        <w:ind w:left="360" w:hanging="360"/>
        <w:rPr>
          <w:rFonts w:ascii="Times New Roman" w:eastAsia="Times New Roman" w:hAnsi="Times New Roman"/>
          <w:noProof/>
          <w:lang w:val="lt-LT"/>
        </w:rPr>
      </w:pPr>
      <w:r>
        <w:rPr>
          <w:rFonts w:ascii="Times New Roman" w:eastAsia="Times New Roman" w:hAnsi="Times New Roman"/>
          <w:noProof/>
          <w:lang w:val="lt-LT"/>
        </w:rPr>
        <w:t>Kontaktinio jautrinamojo poveikio tyrimų duomenimis toks poveikis nepasireiškia.</w:t>
      </w:r>
    </w:p>
    <w:p w14:paraId="095A6B6C" w14:textId="77777777" w:rsidR="00EE0678" w:rsidRDefault="00EE0678" w:rsidP="00EE0678">
      <w:pPr>
        <w:spacing w:after="0" w:line="240" w:lineRule="auto"/>
        <w:rPr>
          <w:rFonts w:ascii="Times New Roman" w:eastAsia="Times New Roman" w:hAnsi="Times New Roman"/>
          <w:lang w:val="lt-LT"/>
        </w:rPr>
      </w:pPr>
    </w:p>
    <w:p w14:paraId="6CD7D617" w14:textId="77777777" w:rsidR="00EE0678" w:rsidRDefault="00EE0678" w:rsidP="00EE0678">
      <w:pPr>
        <w:spacing w:after="0" w:line="240" w:lineRule="auto"/>
        <w:rPr>
          <w:rFonts w:ascii="Times New Roman" w:eastAsia="Times New Roman" w:hAnsi="Times New Roman"/>
          <w:lang w:val="lt-LT"/>
        </w:rPr>
      </w:pPr>
    </w:p>
    <w:p w14:paraId="2F3D119D"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lang w:val="lt-LT"/>
        </w:rPr>
        <w:t>6.</w:t>
      </w:r>
      <w:r>
        <w:rPr>
          <w:rFonts w:ascii="Times New Roman" w:eastAsia="Times New Roman" w:hAnsi="Times New Roman"/>
          <w:b/>
          <w:lang w:val="lt-LT"/>
        </w:rPr>
        <w:tab/>
      </w:r>
      <w:r>
        <w:rPr>
          <w:rFonts w:ascii="Times New Roman" w:eastAsia="Times New Roman" w:hAnsi="Times New Roman"/>
          <w:b/>
          <w:bCs/>
          <w:lang w:val="lt-LT"/>
        </w:rPr>
        <w:t>FARMACINĖ INFORMACIJA</w:t>
      </w:r>
    </w:p>
    <w:p w14:paraId="54D9852E" w14:textId="77777777" w:rsidR="00EE0678" w:rsidRDefault="00EE0678" w:rsidP="00EE0678">
      <w:pPr>
        <w:spacing w:after="0" w:line="240" w:lineRule="auto"/>
        <w:ind w:left="567" w:hanging="567"/>
        <w:rPr>
          <w:rFonts w:ascii="Times New Roman" w:eastAsia="Times New Roman" w:hAnsi="Times New Roman"/>
          <w:lang w:val="lt-LT"/>
        </w:rPr>
      </w:pPr>
    </w:p>
    <w:p w14:paraId="37D72B0D" w14:textId="77777777" w:rsidR="00EE0678" w:rsidRPr="00CE1C3B"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6.1.</w:t>
      </w:r>
      <w:r>
        <w:rPr>
          <w:rFonts w:ascii="Times New Roman" w:eastAsia="Times New Roman" w:hAnsi="Times New Roman"/>
          <w:b/>
          <w:bCs/>
          <w:lang w:val="lt-LT"/>
        </w:rPr>
        <w:tab/>
        <w:t>Pagalbinių medžiagų sąrašas</w:t>
      </w:r>
    </w:p>
    <w:p w14:paraId="549B566E" w14:textId="77777777" w:rsidR="00EE0678" w:rsidRDefault="00EE0678" w:rsidP="00EE0678">
      <w:pPr>
        <w:spacing w:after="0" w:line="240" w:lineRule="auto"/>
        <w:rPr>
          <w:rFonts w:ascii="Times New Roman" w:eastAsia="Times New Roman" w:hAnsi="Times New Roman"/>
          <w:lang w:val="lt-LT"/>
        </w:rPr>
      </w:pPr>
    </w:p>
    <w:p w14:paraId="664FA97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Natrio-kalcio edetatas</w:t>
      </w:r>
    </w:p>
    <w:p w14:paraId="1924ABC6"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Trometamolis</w:t>
      </w:r>
    </w:p>
    <w:p w14:paraId="2EDE7C3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N</w:t>
      </w:r>
      <w:r w:rsidRPr="0055254B">
        <w:rPr>
          <w:rFonts w:ascii="Times New Roman" w:eastAsia="Times New Roman" w:hAnsi="Times New Roman"/>
          <w:lang w:val="lt-LT"/>
        </w:rPr>
        <w:t>atrio hidroksidas</w:t>
      </w:r>
      <w:r>
        <w:rPr>
          <w:rFonts w:ascii="Times New Roman" w:eastAsia="Times New Roman" w:hAnsi="Times New Roman"/>
          <w:lang w:val="lt-LT"/>
        </w:rPr>
        <w:t xml:space="preserve"> </w:t>
      </w:r>
      <w:r w:rsidRPr="0055254B">
        <w:rPr>
          <w:rFonts w:ascii="Times New Roman" w:eastAsia="Times New Roman" w:hAnsi="Times New Roman"/>
          <w:lang w:val="lt-LT"/>
        </w:rPr>
        <w:t>(pH koreguoti)</w:t>
      </w:r>
    </w:p>
    <w:p w14:paraId="2850D13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Vandenilio chlorido rūgštis, praskiesta (pH koreguoti)</w:t>
      </w:r>
    </w:p>
    <w:p w14:paraId="3F7695B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Injekcinis vanduo</w:t>
      </w:r>
    </w:p>
    <w:p w14:paraId="4359DDC0" w14:textId="77777777" w:rsidR="00EE0678" w:rsidRDefault="00EE0678" w:rsidP="00EE0678">
      <w:pPr>
        <w:spacing w:after="0" w:line="240" w:lineRule="auto"/>
        <w:rPr>
          <w:rFonts w:ascii="Times New Roman" w:eastAsia="Times New Roman" w:hAnsi="Times New Roman"/>
          <w:lang w:val="lt-LT"/>
        </w:rPr>
      </w:pPr>
    </w:p>
    <w:p w14:paraId="699CF3E7"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6.2.</w:t>
      </w:r>
      <w:r>
        <w:rPr>
          <w:rFonts w:ascii="Times New Roman" w:eastAsia="Times New Roman" w:hAnsi="Times New Roman"/>
          <w:b/>
          <w:bCs/>
          <w:lang w:val="lt-LT"/>
        </w:rPr>
        <w:tab/>
        <w:t>Nesuderinamumas</w:t>
      </w:r>
    </w:p>
    <w:p w14:paraId="4545C700" w14:textId="77777777" w:rsidR="00EE0678" w:rsidRDefault="00EE0678" w:rsidP="00EE0678">
      <w:pPr>
        <w:spacing w:after="0" w:line="240" w:lineRule="auto"/>
        <w:rPr>
          <w:rFonts w:ascii="Times New Roman" w:eastAsia="Times New Roman" w:hAnsi="Times New Roman"/>
          <w:lang w:val="lt-LT"/>
        </w:rPr>
      </w:pPr>
    </w:p>
    <w:p w14:paraId="20F01BE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Suderinamumo tyrimų neatlikta, todėl šio vaistinio preparato maišyti su kitais negalima.</w:t>
      </w:r>
    </w:p>
    <w:p w14:paraId="366C0D2B" w14:textId="77777777" w:rsidR="00EE0678" w:rsidRDefault="00EE0678" w:rsidP="00EE0678">
      <w:pPr>
        <w:spacing w:after="0" w:line="240" w:lineRule="auto"/>
        <w:rPr>
          <w:rFonts w:ascii="Times New Roman" w:eastAsia="Times New Roman" w:hAnsi="Times New Roman"/>
          <w:lang w:val="lt-LT"/>
        </w:rPr>
      </w:pPr>
    </w:p>
    <w:p w14:paraId="6A41FBB1"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6.3.</w:t>
      </w:r>
      <w:r>
        <w:rPr>
          <w:rFonts w:ascii="Times New Roman" w:eastAsia="Times New Roman" w:hAnsi="Times New Roman"/>
          <w:b/>
          <w:bCs/>
          <w:lang w:val="lt-LT"/>
        </w:rPr>
        <w:tab/>
        <w:t>Tinkamumo laikas</w:t>
      </w:r>
    </w:p>
    <w:p w14:paraId="0061A3AD" w14:textId="77777777" w:rsidR="00EE0678" w:rsidRDefault="00EE0678" w:rsidP="00EE0678">
      <w:pPr>
        <w:spacing w:after="0" w:line="240" w:lineRule="auto"/>
        <w:rPr>
          <w:rFonts w:ascii="Times New Roman" w:eastAsia="Times New Roman" w:hAnsi="Times New Roman"/>
          <w:lang w:val="lt-LT"/>
        </w:rPr>
      </w:pPr>
    </w:p>
    <w:p w14:paraId="3CD0C651"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3 metai.</w:t>
      </w:r>
    </w:p>
    <w:p w14:paraId="3054DA2F" w14:textId="77777777" w:rsidR="00EE0678" w:rsidRDefault="00EE0678" w:rsidP="00EE0678">
      <w:pPr>
        <w:spacing w:after="0" w:line="240" w:lineRule="auto"/>
        <w:rPr>
          <w:rFonts w:ascii="Times New Roman" w:eastAsia="Times New Roman" w:hAnsi="Times New Roman"/>
          <w:lang w:val="lt-LT"/>
        </w:rPr>
      </w:pPr>
    </w:p>
    <w:p w14:paraId="42430D3F"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Pirmą kartą pradūrus talpyklę, </w:t>
      </w:r>
      <w:r>
        <w:rPr>
          <w:rFonts w:ascii="Times New Roman" w:eastAsia="Times New Roman" w:hAnsi="Times New Roman"/>
          <w:noProof/>
          <w:lang w:val="lt-LT"/>
        </w:rPr>
        <w:t>tirpalo tinkamumo laikas – 10</w:t>
      </w:r>
      <w:r>
        <w:rPr>
          <w:rFonts w:ascii="Times New Roman" w:eastAsia="Times New Roman" w:hAnsi="Times New Roman"/>
          <w:lang w:val="lt-LT"/>
        </w:rPr>
        <w:t> </w:t>
      </w:r>
      <w:r>
        <w:rPr>
          <w:rFonts w:ascii="Times New Roman" w:eastAsia="Times New Roman" w:hAnsi="Times New Roman"/>
          <w:noProof/>
          <w:lang w:val="lt-LT"/>
        </w:rPr>
        <w:t>valandų.</w:t>
      </w:r>
    </w:p>
    <w:p w14:paraId="2160115D" w14:textId="77777777" w:rsidR="00EE0678" w:rsidRDefault="00EE0678" w:rsidP="00EE0678">
      <w:pPr>
        <w:spacing w:after="0" w:line="240" w:lineRule="auto"/>
        <w:rPr>
          <w:rFonts w:ascii="Times New Roman" w:eastAsia="Times New Roman" w:hAnsi="Times New Roman"/>
          <w:lang w:val="lt-LT"/>
        </w:rPr>
      </w:pPr>
    </w:p>
    <w:p w14:paraId="7D86F0B4" w14:textId="77777777" w:rsidR="00EE0678" w:rsidRPr="00CE1C3B" w:rsidRDefault="00EE0678" w:rsidP="00EE0678">
      <w:pPr>
        <w:keepNext/>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lastRenderedPageBreak/>
        <w:t>6.4.</w:t>
      </w:r>
      <w:r>
        <w:rPr>
          <w:rFonts w:ascii="Times New Roman" w:eastAsia="Times New Roman" w:hAnsi="Times New Roman"/>
          <w:b/>
          <w:bCs/>
          <w:lang w:val="lt-LT"/>
        </w:rPr>
        <w:tab/>
        <w:t>Specialios laikymo sąlygos</w:t>
      </w:r>
    </w:p>
    <w:p w14:paraId="3CCD1404" w14:textId="77777777" w:rsidR="00EE0678" w:rsidRDefault="00EE0678" w:rsidP="00EE0678">
      <w:pPr>
        <w:keepNext/>
        <w:spacing w:after="0" w:line="240" w:lineRule="auto"/>
        <w:rPr>
          <w:rFonts w:ascii="Times New Roman" w:eastAsia="Times New Roman" w:hAnsi="Times New Roman"/>
          <w:lang w:val="lt-LT"/>
        </w:rPr>
      </w:pPr>
    </w:p>
    <w:p w14:paraId="2285A337"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Laikyti ne aukštesnėje kaip 30 </w:t>
      </w:r>
      <w:r>
        <w:rPr>
          <w:rFonts w:ascii="Times New Roman" w:eastAsia="Times New Roman" w:hAnsi="Times New Roman"/>
          <w:lang w:val="lt-LT"/>
        </w:rPr>
        <w:sym w:font="Symbol" w:char="F0B0"/>
      </w:r>
      <w:r>
        <w:rPr>
          <w:rFonts w:ascii="Times New Roman" w:eastAsia="Times New Roman" w:hAnsi="Times New Roman"/>
          <w:lang w:val="lt-LT"/>
        </w:rPr>
        <w:t>C temperatūroje.</w:t>
      </w:r>
    </w:p>
    <w:p w14:paraId="7BD32C93" w14:textId="77777777" w:rsidR="00EE0678" w:rsidRDefault="00EE0678" w:rsidP="00EE0678">
      <w:pPr>
        <w:keepNext/>
        <w:spacing w:after="0" w:line="240" w:lineRule="auto"/>
        <w:rPr>
          <w:rFonts w:ascii="Times New Roman" w:eastAsia="Times New Roman" w:hAnsi="Times New Roman"/>
          <w:szCs w:val="20"/>
          <w:lang w:val="lt-LT"/>
        </w:rPr>
      </w:pPr>
      <w:r>
        <w:rPr>
          <w:rFonts w:ascii="Times New Roman" w:eastAsia="Times New Roman" w:hAnsi="Times New Roman"/>
          <w:lang w:val="lt-LT"/>
        </w:rPr>
        <w:t>Talpyklę laikyti išorinėje dėžutėje, kad preparatas būtų apsaugotas nuo šviesos ir jonizuojančiosios spinduliuotės.</w:t>
      </w:r>
    </w:p>
    <w:p w14:paraId="6F61FB0F" w14:textId="77777777" w:rsidR="00EE0678" w:rsidRDefault="00EE0678" w:rsidP="00EE0678">
      <w:pPr>
        <w:spacing w:after="0" w:line="240" w:lineRule="auto"/>
        <w:rPr>
          <w:rFonts w:ascii="Times New Roman" w:eastAsia="Times New Roman" w:hAnsi="Times New Roman"/>
          <w:lang w:val="lt-LT"/>
        </w:rPr>
      </w:pPr>
    </w:p>
    <w:p w14:paraId="1CE971CD" w14:textId="77777777" w:rsidR="00EE0678" w:rsidRPr="005C52C0"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6.5.</w:t>
      </w:r>
      <w:r>
        <w:rPr>
          <w:rFonts w:ascii="Times New Roman" w:eastAsia="Times New Roman" w:hAnsi="Times New Roman"/>
          <w:b/>
          <w:bCs/>
          <w:lang w:val="lt-LT"/>
        </w:rPr>
        <w:tab/>
        <w:t>Talpyklės pobūdis ir jos turinys</w:t>
      </w:r>
    </w:p>
    <w:p w14:paraId="42BF88FC" w14:textId="77777777" w:rsidR="00EE0678" w:rsidRDefault="00EE0678" w:rsidP="00EE0678">
      <w:pPr>
        <w:spacing w:after="0" w:line="240" w:lineRule="auto"/>
        <w:rPr>
          <w:rFonts w:ascii="Times New Roman" w:eastAsia="Times New Roman" w:hAnsi="Times New Roman"/>
          <w:lang w:val="lt-LT"/>
        </w:rPr>
      </w:pPr>
    </w:p>
    <w:p w14:paraId="48F6F846"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Flakonai (10 ml ir 20 ml tirpalo) pagaminti iš bespalvio I tipo stiklo.</w:t>
      </w:r>
    </w:p>
    <w:p w14:paraId="459F6F4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Buteliukai (50 ml, 100 ml, 200 ml ir 500 ml tirpalo) pagaminti iš bespalvio II tipo stiklo.</w:t>
      </w:r>
    </w:p>
    <w:p w14:paraId="107C7BBE" w14:textId="2D781D85"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Flakonai ir buteliukai užkimšti I tipo chlorbutilo </w:t>
      </w:r>
      <w:r w:rsidR="00BE7494">
        <w:rPr>
          <w:rFonts w:ascii="Times New Roman" w:eastAsia="Times New Roman" w:hAnsi="Times New Roman"/>
          <w:lang w:val="lt-LT"/>
        </w:rPr>
        <w:t xml:space="preserve">ar bromobutilo </w:t>
      </w:r>
      <w:r>
        <w:rPr>
          <w:rFonts w:ascii="Times New Roman" w:eastAsia="Times New Roman" w:hAnsi="Times New Roman"/>
          <w:lang w:val="lt-LT"/>
        </w:rPr>
        <w:t>elastomero kamščiais ir apgaubti</w:t>
      </w:r>
      <w:r>
        <w:rPr>
          <w:rFonts w:ascii="Times New Roman" w:eastAsia="Times New Roman" w:hAnsi="Times New Roman"/>
          <w:noProof/>
          <w:lang w:val="lt-LT"/>
        </w:rPr>
        <w:t xml:space="preserve"> lakuotais (iš vidaus ir išorės)</w:t>
      </w:r>
      <w:r>
        <w:rPr>
          <w:rFonts w:ascii="Times New Roman" w:eastAsia="Times New Roman" w:hAnsi="Times New Roman"/>
          <w:lang w:val="lt-LT"/>
        </w:rPr>
        <w:t xml:space="preserve"> aliuminio dangteliais su spalvoto polipropileno dengiamaisiais diskais.</w:t>
      </w:r>
    </w:p>
    <w:p w14:paraId="12A3DB0D" w14:textId="77777777" w:rsidR="00EE0678" w:rsidRDefault="00EE0678" w:rsidP="00EE0678">
      <w:pPr>
        <w:spacing w:after="0" w:line="240" w:lineRule="auto"/>
        <w:rPr>
          <w:rFonts w:ascii="Times New Roman" w:eastAsia="Times New Roman" w:hAnsi="Times New Roman"/>
          <w:lang w:val="lt-LT"/>
        </w:rPr>
      </w:pPr>
    </w:p>
    <w:p w14:paraId="33174FF3" w14:textId="77777777" w:rsidR="00EE0678" w:rsidRDefault="00EE0678" w:rsidP="00EE0678">
      <w:pPr>
        <w:keepNext/>
        <w:spacing w:after="0" w:line="240" w:lineRule="auto"/>
        <w:rPr>
          <w:rFonts w:ascii="Times New Roman" w:eastAsia="Times New Roman" w:hAnsi="Times New Roman"/>
          <w:i/>
          <w:lang w:val="lt-LT"/>
        </w:rPr>
      </w:pPr>
      <w:r>
        <w:rPr>
          <w:rFonts w:ascii="Times New Roman" w:eastAsia="Times New Roman" w:hAnsi="Times New Roman"/>
          <w:i/>
          <w:lang w:val="lt-LT"/>
        </w:rPr>
        <w:t>Pakuočių dydžiai</w:t>
      </w:r>
    </w:p>
    <w:p w14:paraId="2062E908" w14:textId="77777777" w:rsidR="00EE0678" w:rsidRDefault="00EE0678" w:rsidP="00EE0678">
      <w:pPr>
        <w:keepNext/>
        <w:spacing w:after="0" w:line="240" w:lineRule="auto"/>
        <w:rPr>
          <w:rFonts w:ascii="Times New Roman" w:eastAsia="Times New Roman" w:hAnsi="Times New Roman"/>
          <w:lang w:val="lt-LT"/>
        </w:rPr>
      </w:pPr>
    </w:p>
    <w:p w14:paraId="0D92A3E3" w14:textId="77777777" w:rsidR="00EE0678" w:rsidRDefault="00EE0678" w:rsidP="00EE0678">
      <w:pPr>
        <w:keepNext/>
        <w:spacing w:after="0" w:line="240" w:lineRule="auto"/>
        <w:outlineLvl w:val="6"/>
        <w:rPr>
          <w:rFonts w:ascii="Times New Roman" w:eastAsia="Times New Roman" w:hAnsi="Times New Roman"/>
          <w:u w:val="single"/>
          <w:lang w:val="lt-LT"/>
        </w:rPr>
      </w:pPr>
      <w:r>
        <w:rPr>
          <w:rFonts w:ascii="Times New Roman" w:eastAsia="Times New Roman" w:hAnsi="Times New Roman"/>
          <w:u w:val="single"/>
          <w:lang w:val="lt-LT"/>
        </w:rPr>
        <w:t>Ultravist 623 mg/ml injekcinis/infuzinis tirpalas</w:t>
      </w:r>
    </w:p>
    <w:p w14:paraId="4DA5F5FC" w14:textId="77777777" w:rsidR="00EE0678" w:rsidRDefault="00EE0678" w:rsidP="00EE0678">
      <w:pPr>
        <w:keepNext/>
        <w:spacing w:after="0" w:line="240" w:lineRule="auto"/>
        <w:rPr>
          <w:rFonts w:ascii="Times New Roman" w:eastAsia="Times New Roman" w:hAnsi="Times New Roman"/>
          <w:lang w:val="lt-LT"/>
        </w:rPr>
      </w:pPr>
    </w:p>
    <w:p w14:paraId="72DA9910"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Flakonai arba buteliukai: 10 ml, 20 ml, 50 ml, 100 ml, 200 ml tirpalo. Vienoje pakuotėje yra 10 flakonų arba buteliukų.</w:t>
      </w:r>
    </w:p>
    <w:p w14:paraId="472EF6D2"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Buteliukai: 500 ml tirpalo. Vienoje pakuotėje yra 8 buteliukai.</w:t>
      </w:r>
    </w:p>
    <w:p w14:paraId="6FBFA171" w14:textId="77777777" w:rsidR="00EE0678" w:rsidRDefault="00EE0678" w:rsidP="00EE0678">
      <w:pPr>
        <w:spacing w:after="0" w:line="240" w:lineRule="auto"/>
        <w:rPr>
          <w:rFonts w:ascii="Times New Roman" w:eastAsia="Times New Roman" w:hAnsi="Times New Roman"/>
          <w:lang w:val="lt-LT"/>
        </w:rPr>
      </w:pPr>
    </w:p>
    <w:p w14:paraId="25A14D03" w14:textId="77777777" w:rsidR="00EE0678" w:rsidRDefault="00EE0678" w:rsidP="00EE0678">
      <w:pPr>
        <w:keepNext/>
        <w:spacing w:after="0" w:line="240" w:lineRule="auto"/>
        <w:outlineLvl w:val="6"/>
        <w:rPr>
          <w:rFonts w:ascii="Times New Roman" w:eastAsia="Times New Roman" w:hAnsi="Times New Roman"/>
          <w:u w:val="single"/>
          <w:lang w:val="lt-LT"/>
        </w:rPr>
      </w:pPr>
      <w:r>
        <w:rPr>
          <w:rFonts w:ascii="Times New Roman" w:eastAsia="Times New Roman" w:hAnsi="Times New Roman"/>
          <w:u w:val="single"/>
          <w:lang w:val="lt-LT"/>
        </w:rPr>
        <w:t>Ultravist 769 mg/ml injekcinis/infuzinis tirpalas</w:t>
      </w:r>
    </w:p>
    <w:p w14:paraId="3814215D" w14:textId="77777777" w:rsidR="00EE0678" w:rsidRDefault="00EE0678" w:rsidP="00EE0678">
      <w:pPr>
        <w:spacing w:after="0" w:line="240" w:lineRule="auto"/>
        <w:rPr>
          <w:rFonts w:ascii="Times New Roman" w:eastAsia="Times New Roman" w:hAnsi="Times New Roman"/>
          <w:lang w:val="lt-LT"/>
        </w:rPr>
      </w:pPr>
    </w:p>
    <w:p w14:paraId="7750CC3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Buteliukai: 50 ml, 100 ml, 200 ml. Vienoje pakuotėje yra 10 buteliukų.</w:t>
      </w:r>
    </w:p>
    <w:p w14:paraId="71B8501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Buteliukai: 500 ml. Vienoje pakuotėje yra 8 buteliukai.</w:t>
      </w:r>
    </w:p>
    <w:p w14:paraId="46E5A660" w14:textId="77777777" w:rsidR="00EE0678" w:rsidRDefault="00EE0678" w:rsidP="00EE0678">
      <w:pPr>
        <w:spacing w:after="0" w:line="240" w:lineRule="auto"/>
        <w:rPr>
          <w:rFonts w:ascii="Times New Roman" w:eastAsia="Times New Roman" w:hAnsi="Times New Roman"/>
          <w:lang w:val="lt-LT"/>
        </w:rPr>
      </w:pPr>
    </w:p>
    <w:p w14:paraId="732C7BE0"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Gali būti tiekiamos ne visų dydžių pakuotės.</w:t>
      </w:r>
    </w:p>
    <w:p w14:paraId="0C9939C3" w14:textId="77777777" w:rsidR="00EE0678" w:rsidRDefault="00EE0678" w:rsidP="00EE0678">
      <w:pPr>
        <w:spacing w:after="0" w:line="240" w:lineRule="auto"/>
        <w:rPr>
          <w:rFonts w:ascii="Times New Roman" w:eastAsia="Times New Roman" w:hAnsi="Times New Roman"/>
          <w:lang w:val="lt-LT"/>
        </w:rPr>
      </w:pPr>
    </w:p>
    <w:p w14:paraId="6D49AB34"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6.6.</w:t>
      </w:r>
      <w:r>
        <w:rPr>
          <w:rFonts w:ascii="Times New Roman" w:eastAsia="Times New Roman" w:hAnsi="Times New Roman"/>
          <w:b/>
          <w:bCs/>
          <w:lang w:val="lt-LT"/>
        </w:rPr>
        <w:tab/>
      </w:r>
      <w:r>
        <w:rPr>
          <w:rFonts w:ascii="Times New Roman" w:eastAsia="Times New Roman" w:hAnsi="Times New Roman"/>
          <w:b/>
          <w:lang w:val="lt-LT"/>
        </w:rPr>
        <w:t>Specialūs reikalavimai atliekoms tvarkyti ir vaistiniam preparatui ruošti</w:t>
      </w:r>
    </w:p>
    <w:p w14:paraId="3E39E107" w14:textId="77777777" w:rsidR="00EE0678" w:rsidRDefault="00EE0678" w:rsidP="00EE0678">
      <w:pPr>
        <w:spacing w:after="0" w:line="240" w:lineRule="auto"/>
        <w:rPr>
          <w:rFonts w:ascii="Times New Roman" w:eastAsia="Times New Roman" w:hAnsi="Times New Roman"/>
          <w:noProof/>
          <w:lang w:val="lt-LT"/>
        </w:rPr>
      </w:pPr>
    </w:p>
    <w:p w14:paraId="4D7A9C30"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Ultravist prieš vartojant reikia pašildyti iki kūno temperatūros.</w:t>
      </w:r>
    </w:p>
    <w:p w14:paraId="73C6C4B0" w14:textId="77777777" w:rsidR="00EE0678" w:rsidRDefault="00EE0678" w:rsidP="00EE0678">
      <w:pPr>
        <w:spacing w:after="0" w:line="240" w:lineRule="auto"/>
        <w:rPr>
          <w:rFonts w:ascii="Times New Roman" w:eastAsia="Times New Roman" w:hAnsi="Times New Roman"/>
          <w:lang w:val="lt-LT"/>
        </w:rPr>
      </w:pPr>
    </w:p>
    <w:p w14:paraId="2B747951" w14:textId="77777777" w:rsidR="00EE0678" w:rsidRDefault="00EE0678" w:rsidP="00EE0678">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Apžiūra</w:t>
      </w:r>
    </w:p>
    <w:p w14:paraId="2E5EE920" w14:textId="77777777" w:rsidR="00EE0678" w:rsidRDefault="00EE0678" w:rsidP="00EE0678">
      <w:pPr>
        <w:spacing w:after="0" w:line="240" w:lineRule="auto"/>
        <w:rPr>
          <w:rFonts w:ascii="Times New Roman" w:eastAsia="Times New Roman" w:hAnsi="Times New Roman"/>
          <w:lang w:val="lt-LT"/>
        </w:rPr>
      </w:pPr>
    </w:p>
    <w:p w14:paraId="0A223C2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yra paruoštas vartoti skaidrus bespalvis arba gelsvas tirpalas.</w:t>
      </w:r>
    </w:p>
    <w:p w14:paraId="5E6A819A" w14:textId="77777777" w:rsidR="00EE0678" w:rsidRDefault="00EE0678" w:rsidP="00EE0678">
      <w:pPr>
        <w:spacing w:after="0" w:line="240" w:lineRule="auto"/>
        <w:rPr>
          <w:rFonts w:ascii="Times New Roman" w:eastAsia="Times New Roman" w:hAnsi="Times New Roman"/>
          <w:lang w:val="lt-LT"/>
        </w:rPr>
      </w:pPr>
    </w:p>
    <w:p w14:paraId="36FADE31"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Prieš vartojant būtina patikrinti vaistinį preparatą vizualiai. Jo negalima vartoti, jei pakitusi spalva, yra nuosėdų (įskaitant kristalus) ar pažeista pakuotė. Kadangi Ultravist yra didelės koncentracijos tirpalas, todėl labai retais atvejais galima kristalizacija (pieno-drumzlių išvaizdos tirpalas ir/ar nuosėdos ant dugno, ar plaukiojantys kristalai).</w:t>
      </w:r>
    </w:p>
    <w:p w14:paraId="512AD132" w14:textId="77777777" w:rsidR="00EE0678" w:rsidRDefault="00EE0678" w:rsidP="00EE0678">
      <w:pPr>
        <w:spacing w:after="0" w:line="240" w:lineRule="auto"/>
        <w:rPr>
          <w:rFonts w:ascii="Times New Roman" w:eastAsia="Times New Roman" w:hAnsi="Times New Roman"/>
          <w:lang w:val="lt-LT"/>
        </w:rPr>
      </w:pPr>
    </w:p>
    <w:p w14:paraId="72A84B5F" w14:textId="77777777" w:rsidR="00EE0678" w:rsidRDefault="00EE0678" w:rsidP="00EE0678">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r>
      <w:r>
        <w:rPr>
          <w:rFonts w:ascii="Times New Roman" w:eastAsia="Times New Roman" w:hAnsi="Times New Roman"/>
          <w:noProof/>
          <w:lang w:val="lt-LT"/>
        </w:rPr>
        <w:t>Flakonai</w:t>
      </w:r>
    </w:p>
    <w:p w14:paraId="3D605E0B" w14:textId="77777777" w:rsidR="00EE0678" w:rsidRDefault="00EE0678" w:rsidP="00EE0678">
      <w:pPr>
        <w:spacing w:after="0" w:line="240" w:lineRule="auto"/>
        <w:rPr>
          <w:rFonts w:ascii="Times New Roman" w:eastAsia="Times New Roman" w:hAnsi="Times New Roman"/>
          <w:lang w:val="lt-LT"/>
        </w:rPr>
      </w:pPr>
    </w:p>
    <w:p w14:paraId="3504A071"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Kontrastinę medžiagą reikia įtraukti į švirkštą arba infuzinį buteliuką, sujungtą su infuzijos sistema, tik prieš pat tyrimą.</w:t>
      </w:r>
    </w:p>
    <w:p w14:paraId="0D8BDDBB" w14:textId="77777777" w:rsidR="00EE0678" w:rsidRDefault="00EE0678" w:rsidP="00EE0678">
      <w:pPr>
        <w:spacing w:after="0" w:line="240" w:lineRule="auto"/>
        <w:rPr>
          <w:rFonts w:ascii="Times New Roman" w:eastAsia="Times New Roman" w:hAnsi="Times New Roman"/>
          <w:lang w:val="lt-LT"/>
        </w:rPr>
      </w:pPr>
    </w:p>
    <w:p w14:paraId="49C5F7C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Guminį kamštį galima pradurti tik vieną kartą, siekiant užtikrinti, kad į tirpalą nepatektų daug kamščio mikrodalelių. Kamščiui pradurti ir kontrastinei medžiagai įtraukti į švirkštą rekomenduojama vartoti ilgas didžiausio 18 G skersmens adatas (ypač tinka specialios adatos su šonine angele, pvz., Nocore-Admix adatos).</w:t>
      </w:r>
    </w:p>
    <w:p w14:paraId="4ABF1A2E" w14:textId="77777777" w:rsidR="00EE0678" w:rsidRDefault="00EE0678" w:rsidP="00EE0678">
      <w:pPr>
        <w:spacing w:after="0" w:line="240" w:lineRule="auto"/>
        <w:rPr>
          <w:rFonts w:ascii="Times New Roman" w:eastAsia="Times New Roman" w:hAnsi="Times New Roman"/>
          <w:lang w:val="lt-LT"/>
        </w:rPr>
      </w:pPr>
    </w:p>
    <w:p w14:paraId="205C39D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Vienam tyrimui nesuvartotą kontrastinę medžiagą reikia sunaikinti.</w:t>
      </w:r>
    </w:p>
    <w:p w14:paraId="0D23D2DD" w14:textId="77777777" w:rsidR="00EE0678" w:rsidRDefault="00EE0678" w:rsidP="00EE0678">
      <w:pPr>
        <w:spacing w:after="0" w:line="240" w:lineRule="auto"/>
        <w:rPr>
          <w:rFonts w:ascii="Times New Roman" w:eastAsia="Times New Roman" w:hAnsi="Times New Roman"/>
          <w:lang w:val="lt-LT"/>
        </w:rPr>
      </w:pPr>
    </w:p>
    <w:p w14:paraId="325D0F06" w14:textId="77777777" w:rsidR="00EE0678" w:rsidRDefault="00EE0678" w:rsidP="00EE0678">
      <w:pPr>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Didelio tūrio talpyklės (tik leidžiant į kraujagysles)</w:t>
      </w:r>
    </w:p>
    <w:p w14:paraId="37162F7F" w14:textId="77777777" w:rsidR="00EE0678" w:rsidRDefault="00EE0678" w:rsidP="00EE0678">
      <w:pPr>
        <w:spacing w:after="0" w:line="240" w:lineRule="auto"/>
        <w:rPr>
          <w:rFonts w:ascii="Times New Roman" w:eastAsia="Times New Roman" w:hAnsi="Times New Roman"/>
          <w:lang w:val="lt-LT"/>
        </w:rPr>
      </w:pPr>
    </w:p>
    <w:p w14:paraId="6928FE90" w14:textId="77777777" w:rsidR="00EE0678" w:rsidRDefault="00EE0678" w:rsidP="00EE0678">
      <w:pPr>
        <w:spacing w:after="0" w:line="240" w:lineRule="auto"/>
        <w:rPr>
          <w:rFonts w:ascii="Times New Roman" w:eastAsia="Times New Roman" w:hAnsi="Times New Roman"/>
          <w:b/>
          <w:bCs/>
          <w:lang w:val="lt-LT"/>
        </w:rPr>
      </w:pPr>
      <w:r>
        <w:rPr>
          <w:rFonts w:ascii="Times New Roman" w:eastAsia="Times New Roman" w:hAnsi="Times New Roman"/>
          <w:b/>
          <w:bCs/>
          <w:lang w:val="lt-LT"/>
        </w:rPr>
        <w:t>Toliau nurodytas daugkartinis kontrastinės medžiagos vartojimas iš 200 ml ar didesnės talpos talpyklių.</w:t>
      </w:r>
    </w:p>
    <w:p w14:paraId="64BADBF0" w14:textId="77777777" w:rsidR="00EE0678" w:rsidRDefault="00EE0678" w:rsidP="00EE0678">
      <w:pPr>
        <w:spacing w:after="0" w:line="240" w:lineRule="auto"/>
        <w:rPr>
          <w:rFonts w:ascii="Times New Roman" w:eastAsia="Times New Roman" w:hAnsi="Times New Roman"/>
          <w:lang w:val="lt-LT"/>
        </w:rPr>
      </w:pPr>
    </w:p>
    <w:p w14:paraId="6F94692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Daugiau kartų traukti kontrastinę medžiagą iš talpyklės galima tik daugkartinio naudojimo priemonėmis.</w:t>
      </w:r>
    </w:p>
    <w:p w14:paraId="2B936E70" w14:textId="77777777" w:rsidR="00EE0678" w:rsidRDefault="00EE0678" w:rsidP="00EE0678">
      <w:pPr>
        <w:spacing w:after="0" w:line="240" w:lineRule="auto"/>
        <w:rPr>
          <w:rFonts w:ascii="Times New Roman" w:eastAsia="Times New Roman" w:hAnsi="Times New Roman"/>
          <w:lang w:val="lt-LT"/>
        </w:rPr>
      </w:pPr>
    </w:p>
    <w:p w14:paraId="5200940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Guminį kamštį galima pradurti tik vieną kartą, siekiant užtikrinti, kad į tirpalą nepatektų daug kamščio mikrodalelių.</w:t>
      </w:r>
    </w:p>
    <w:p w14:paraId="7B3BCC79" w14:textId="77777777" w:rsidR="00EE0678" w:rsidRDefault="00EE0678" w:rsidP="00EE0678">
      <w:pPr>
        <w:spacing w:after="0" w:line="240" w:lineRule="auto"/>
        <w:rPr>
          <w:rFonts w:ascii="Times New Roman" w:eastAsia="Times New Roman" w:hAnsi="Times New Roman"/>
          <w:lang w:val="lt-LT"/>
        </w:rPr>
      </w:pPr>
    </w:p>
    <w:p w14:paraId="4020286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Vaistinį preparatą galima leisti automatiniu injektoriumi arba taikyti kitas procedūras, užtikrinančias kontrastinės medžiagos sterilumą.</w:t>
      </w:r>
    </w:p>
    <w:p w14:paraId="2CBBE226" w14:textId="77777777" w:rsidR="00EE0678" w:rsidRDefault="00EE0678" w:rsidP="00EE0678">
      <w:pPr>
        <w:spacing w:after="0" w:line="240" w:lineRule="auto"/>
        <w:rPr>
          <w:rFonts w:ascii="Times New Roman" w:eastAsia="Times New Roman" w:hAnsi="Times New Roman"/>
          <w:lang w:val="lt-LT"/>
        </w:rPr>
      </w:pPr>
    </w:p>
    <w:p w14:paraId="3EDF8BA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Po kiekvieno ligonio tyrimo, kad nebūtų kryžminio užteršimo, reikia keisti injekcinį vamzdelį.</w:t>
      </w:r>
    </w:p>
    <w:p w14:paraId="20FD097E" w14:textId="77777777" w:rsidR="00EE0678" w:rsidRDefault="00EE0678" w:rsidP="00EE0678">
      <w:pPr>
        <w:spacing w:after="0" w:line="240" w:lineRule="auto"/>
        <w:rPr>
          <w:rFonts w:ascii="Times New Roman" w:eastAsia="Times New Roman" w:hAnsi="Times New Roman"/>
          <w:lang w:val="lt-LT"/>
        </w:rPr>
      </w:pPr>
    </w:p>
    <w:p w14:paraId="2661E45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Talpyklei ištuštėjus arba praėjus 10 valandų po jo atidarymo, reikia sunaikinti visus jungiamuosius vamzdelius ir kitas vienkartinio naudojimo infuzinės sistemos dalis.</w:t>
      </w:r>
    </w:p>
    <w:p w14:paraId="1482A977" w14:textId="77777777" w:rsidR="00EE0678" w:rsidRDefault="00EE0678" w:rsidP="00EE0678">
      <w:pPr>
        <w:spacing w:after="0" w:line="240" w:lineRule="auto"/>
        <w:rPr>
          <w:rFonts w:ascii="Times New Roman" w:eastAsia="Times New Roman" w:hAnsi="Times New Roman"/>
          <w:lang w:val="lt-LT"/>
        </w:rPr>
      </w:pPr>
    </w:p>
    <w:p w14:paraId="73AC005C" w14:textId="77777777" w:rsidR="00EE0678" w:rsidRDefault="00EE0678" w:rsidP="00EE0678">
      <w:pPr>
        <w:spacing w:after="0" w:line="240" w:lineRule="auto"/>
        <w:rPr>
          <w:rFonts w:ascii="Times New Roman" w:eastAsia="Times New Roman" w:hAnsi="Times New Roman"/>
          <w:lang w:val="lt-LT"/>
        </w:rPr>
      </w:pPr>
    </w:p>
    <w:p w14:paraId="2896CA3A"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7.</w:t>
      </w:r>
      <w:r>
        <w:rPr>
          <w:rFonts w:ascii="Times New Roman" w:eastAsia="Times New Roman" w:hAnsi="Times New Roman"/>
          <w:b/>
          <w:bCs/>
          <w:lang w:val="lt-LT"/>
        </w:rPr>
        <w:tab/>
        <w:t>REGISTRUOTOJAS</w:t>
      </w:r>
    </w:p>
    <w:p w14:paraId="3BD8CFD6" w14:textId="77777777" w:rsidR="00EE0678" w:rsidRDefault="00EE0678" w:rsidP="00EE0678">
      <w:pPr>
        <w:spacing w:after="0" w:line="240" w:lineRule="auto"/>
        <w:rPr>
          <w:rFonts w:ascii="Times New Roman" w:eastAsia="Times New Roman" w:hAnsi="Times New Roman"/>
          <w:lang w:val="lt-LT"/>
        </w:rPr>
      </w:pPr>
    </w:p>
    <w:p w14:paraId="07AA2A80" w14:textId="77777777" w:rsidR="00EE0678" w:rsidRDefault="00EE0678" w:rsidP="00EE0678">
      <w:pPr>
        <w:spacing w:after="0" w:line="240" w:lineRule="auto"/>
        <w:jc w:val="both"/>
        <w:rPr>
          <w:rFonts w:ascii="Times New Roman" w:hAnsi="Times New Roman"/>
          <w:lang w:val="de-DE"/>
        </w:rPr>
      </w:pPr>
      <w:r>
        <w:rPr>
          <w:rFonts w:ascii="Times New Roman" w:hAnsi="Times New Roman"/>
          <w:lang w:val="de-DE"/>
        </w:rPr>
        <w:t>Bayer AG</w:t>
      </w:r>
    </w:p>
    <w:p w14:paraId="262D173D" w14:textId="77777777" w:rsidR="00EE0678" w:rsidRDefault="00EE0678" w:rsidP="00EE0678">
      <w:pPr>
        <w:spacing w:after="0" w:line="240" w:lineRule="auto"/>
        <w:jc w:val="both"/>
        <w:rPr>
          <w:rFonts w:ascii="Times New Roman" w:hAnsi="Times New Roman"/>
          <w:lang w:val="de-DE"/>
        </w:rPr>
      </w:pPr>
      <w:r>
        <w:rPr>
          <w:rFonts w:ascii="Times New Roman" w:hAnsi="Times New Roman"/>
          <w:lang w:val="de-DE"/>
        </w:rPr>
        <w:t>Kaiser-Wilhelm-Allee 1</w:t>
      </w:r>
    </w:p>
    <w:p w14:paraId="2AE1557B" w14:textId="77777777" w:rsidR="00EE0678" w:rsidRPr="00BE7494" w:rsidRDefault="00EE0678" w:rsidP="00EE0678">
      <w:pPr>
        <w:spacing w:after="0" w:line="240" w:lineRule="auto"/>
        <w:jc w:val="both"/>
        <w:rPr>
          <w:rFonts w:ascii="Times New Roman" w:hAnsi="Times New Roman"/>
        </w:rPr>
      </w:pPr>
      <w:r w:rsidRPr="00BE7494">
        <w:rPr>
          <w:rFonts w:ascii="Times New Roman" w:hAnsi="Times New Roman"/>
        </w:rPr>
        <w:t>51373 Leverkusen</w:t>
      </w:r>
    </w:p>
    <w:p w14:paraId="21990CC1" w14:textId="77777777" w:rsidR="00EE0678" w:rsidRPr="00BE7494" w:rsidRDefault="00EE0678" w:rsidP="00EE0678">
      <w:pPr>
        <w:spacing w:after="0" w:line="240" w:lineRule="auto"/>
        <w:jc w:val="both"/>
        <w:rPr>
          <w:rFonts w:ascii="Times New Roman" w:hAnsi="Times New Roman"/>
        </w:rPr>
      </w:pPr>
      <w:proofErr w:type="spellStart"/>
      <w:r w:rsidRPr="00BE7494">
        <w:rPr>
          <w:rFonts w:ascii="Times New Roman" w:hAnsi="Times New Roman"/>
        </w:rPr>
        <w:t>Vokietija</w:t>
      </w:r>
      <w:proofErr w:type="spellEnd"/>
    </w:p>
    <w:p w14:paraId="078AFD04" w14:textId="77777777" w:rsidR="00EE0678" w:rsidRDefault="00EE0678" w:rsidP="00EE0678">
      <w:pPr>
        <w:spacing w:after="0" w:line="240" w:lineRule="auto"/>
        <w:rPr>
          <w:rFonts w:ascii="Times New Roman" w:eastAsia="Times New Roman" w:hAnsi="Times New Roman"/>
          <w:lang w:val="lt-LT"/>
        </w:rPr>
      </w:pPr>
    </w:p>
    <w:p w14:paraId="7A193F11" w14:textId="77777777" w:rsidR="00EE0678" w:rsidRDefault="00EE0678" w:rsidP="00EE0678">
      <w:pPr>
        <w:spacing w:after="0" w:line="240" w:lineRule="auto"/>
        <w:rPr>
          <w:rFonts w:ascii="Times New Roman" w:eastAsia="Times New Roman" w:hAnsi="Times New Roman"/>
          <w:lang w:val="lt-LT"/>
        </w:rPr>
      </w:pPr>
    </w:p>
    <w:p w14:paraId="35956D5B"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8.</w:t>
      </w:r>
      <w:r>
        <w:rPr>
          <w:rFonts w:ascii="Times New Roman" w:eastAsia="Times New Roman" w:hAnsi="Times New Roman"/>
          <w:b/>
          <w:bCs/>
          <w:lang w:val="lt-LT"/>
        </w:rPr>
        <w:tab/>
        <w:t>REGISTRACIJOS PAŽYMĖJIMO NUMERIS</w:t>
      </w:r>
    </w:p>
    <w:p w14:paraId="40911167" w14:textId="77777777" w:rsidR="00EE0678" w:rsidRDefault="00EE0678" w:rsidP="00EE0678">
      <w:pPr>
        <w:spacing w:after="0" w:line="240" w:lineRule="auto"/>
        <w:rPr>
          <w:rFonts w:ascii="Times New Roman" w:eastAsia="Times New Roman" w:hAnsi="Times New Roman"/>
          <w:lang w:val="lt-LT"/>
        </w:rPr>
      </w:pPr>
    </w:p>
    <w:p w14:paraId="185571FD"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Ultravist 623 mg/ml</w:t>
      </w:r>
    </w:p>
    <w:p w14:paraId="2102BB06"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(10 ml), N10 </w:t>
      </w:r>
      <w:r>
        <w:rPr>
          <w:rFonts w:ascii="Times New Roman" w:eastAsia="Times New Roman" w:hAnsi="Times New Roman"/>
          <w:lang w:val="lt-LT"/>
        </w:rPr>
        <w:t>–</w:t>
      </w:r>
      <w:r>
        <w:rPr>
          <w:rFonts w:ascii="Times New Roman" w:eastAsia="Times New Roman" w:hAnsi="Times New Roman"/>
          <w:bCs/>
          <w:lang w:val="lt-LT"/>
        </w:rPr>
        <w:t xml:space="preserve"> LT/1/95/2582/001</w:t>
      </w:r>
    </w:p>
    <w:p w14:paraId="00CD8CEE"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(20 ml), N10 </w:t>
      </w:r>
      <w:r>
        <w:rPr>
          <w:rFonts w:ascii="Times New Roman" w:eastAsia="Times New Roman" w:hAnsi="Times New Roman"/>
          <w:lang w:val="lt-LT"/>
        </w:rPr>
        <w:t>–</w:t>
      </w:r>
      <w:r>
        <w:rPr>
          <w:rFonts w:ascii="Times New Roman" w:eastAsia="Times New Roman" w:hAnsi="Times New Roman"/>
          <w:bCs/>
          <w:lang w:val="lt-LT"/>
        </w:rPr>
        <w:t xml:space="preserve"> LT/1/95/2582/002</w:t>
      </w:r>
    </w:p>
    <w:p w14:paraId="68A43F54"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(50 ml), N10 </w:t>
      </w:r>
      <w:r>
        <w:rPr>
          <w:rFonts w:ascii="Times New Roman" w:eastAsia="Times New Roman" w:hAnsi="Times New Roman"/>
          <w:lang w:val="lt-LT"/>
        </w:rPr>
        <w:t>–</w:t>
      </w:r>
      <w:r>
        <w:rPr>
          <w:rFonts w:ascii="Times New Roman" w:eastAsia="Times New Roman" w:hAnsi="Times New Roman"/>
          <w:bCs/>
          <w:lang w:val="lt-LT"/>
        </w:rPr>
        <w:t xml:space="preserve"> LT/1/95/2582/003</w:t>
      </w:r>
    </w:p>
    <w:p w14:paraId="001E748E"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(100 ml), N10 </w:t>
      </w:r>
      <w:r>
        <w:rPr>
          <w:rFonts w:ascii="Times New Roman" w:eastAsia="Times New Roman" w:hAnsi="Times New Roman"/>
          <w:lang w:val="lt-LT"/>
        </w:rPr>
        <w:t>–</w:t>
      </w:r>
      <w:r>
        <w:rPr>
          <w:rFonts w:ascii="Times New Roman" w:eastAsia="Times New Roman" w:hAnsi="Times New Roman"/>
          <w:bCs/>
          <w:lang w:val="lt-LT"/>
        </w:rPr>
        <w:t xml:space="preserve"> LT/1/95/2582/004</w:t>
      </w:r>
    </w:p>
    <w:p w14:paraId="2B6A0DE8"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(200 ml), N10 </w:t>
      </w:r>
      <w:r>
        <w:rPr>
          <w:rFonts w:ascii="Times New Roman" w:eastAsia="Times New Roman" w:hAnsi="Times New Roman"/>
          <w:lang w:val="lt-LT"/>
        </w:rPr>
        <w:t>–</w:t>
      </w:r>
      <w:r>
        <w:rPr>
          <w:rFonts w:ascii="Times New Roman" w:eastAsia="Times New Roman" w:hAnsi="Times New Roman"/>
          <w:bCs/>
          <w:lang w:val="lt-LT"/>
        </w:rPr>
        <w:t xml:space="preserve"> LT/1/95/2582/005</w:t>
      </w:r>
    </w:p>
    <w:p w14:paraId="1EA4381B"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(500 ml), N8 </w:t>
      </w:r>
      <w:r>
        <w:rPr>
          <w:rFonts w:ascii="Times New Roman" w:eastAsia="Times New Roman" w:hAnsi="Times New Roman"/>
          <w:lang w:val="lt-LT"/>
        </w:rPr>
        <w:t>–</w:t>
      </w:r>
      <w:r>
        <w:rPr>
          <w:rFonts w:ascii="Times New Roman" w:eastAsia="Times New Roman" w:hAnsi="Times New Roman"/>
          <w:bCs/>
          <w:lang w:val="lt-LT"/>
        </w:rPr>
        <w:t xml:space="preserve"> LT/1/95/2582/006</w:t>
      </w:r>
    </w:p>
    <w:p w14:paraId="1D0915DD" w14:textId="77777777" w:rsidR="00EE0678" w:rsidRDefault="00EE0678" w:rsidP="00EE0678">
      <w:pPr>
        <w:spacing w:after="0" w:line="240" w:lineRule="auto"/>
        <w:rPr>
          <w:rFonts w:ascii="Times New Roman" w:eastAsia="Times New Roman" w:hAnsi="Times New Roman"/>
          <w:bCs/>
          <w:lang w:val="lt-LT"/>
        </w:rPr>
      </w:pPr>
    </w:p>
    <w:p w14:paraId="00987FA7"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Ultravist 769 mg/ml</w:t>
      </w:r>
    </w:p>
    <w:p w14:paraId="7565DE44"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(50 ml), N10 </w:t>
      </w:r>
      <w:r>
        <w:rPr>
          <w:rFonts w:ascii="Times New Roman" w:eastAsia="Times New Roman" w:hAnsi="Times New Roman"/>
          <w:lang w:val="lt-LT"/>
        </w:rPr>
        <w:t>–</w:t>
      </w:r>
      <w:r>
        <w:rPr>
          <w:rFonts w:ascii="Times New Roman" w:eastAsia="Times New Roman" w:hAnsi="Times New Roman"/>
          <w:bCs/>
          <w:lang w:val="lt-LT"/>
        </w:rPr>
        <w:t xml:space="preserve"> LT/1/95/2582/007</w:t>
      </w:r>
    </w:p>
    <w:p w14:paraId="600CC42C"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(100 ml), N10 </w:t>
      </w:r>
      <w:r>
        <w:rPr>
          <w:rFonts w:ascii="Times New Roman" w:eastAsia="Times New Roman" w:hAnsi="Times New Roman"/>
          <w:lang w:val="lt-LT"/>
        </w:rPr>
        <w:t>–</w:t>
      </w:r>
      <w:r>
        <w:rPr>
          <w:rFonts w:ascii="Times New Roman" w:eastAsia="Times New Roman" w:hAnsi="Times New Roman"/>
          <w:bCs/>
          <w:lang w:val="lt-LT"/>
        </w:rPr>
        <w:t xml:space="preserve"> LT/1/95/2582/008</w:t>
      </w:r>
    </w:p>
    <w:p w14:paraId="64CEBFE6"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(200 ml), N10 </w:t>
      </w:r>
      <w:r>
        <w:rPr>
          <w:rFonts w:ascii="Times New Roman" w:eastAsia="Times New Roman" w:hAnsi="Times New Roman"/>
          <w:lang w:val="lt-LT"/>
        </w:rPr>
        <w:t>–</w:t>
      </w:r>
      <w:r>
        <w:rPr>
          <w:rFonts w:ascii="Times New Roman" w:eastAsia="Times New Roman" w:hAnsi="Times New Roman"/>
          <w:bCs/>
          <w:lang w:val="lt-LT"/>
        </w:rPr>
        <w:t xml:space="preserve"> LT/1/95/2582/009</w:t>
      </w:r>
    </w:p>
    <w:p w14:paraId="6AA4B451"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(500 ml), N8 </w:t>
      </w:r>
      <w:r>
        <w:rPr>
          <w:rFonts w:ascii="Times New Roman" w:eastAsia="Times New Roman" w:hAnsi="Times New Roman"/>
          <w:lang w:val="lt-LT"/>
        </w:rPr>
        <w:t>–</w:t>
      </w:r>
      <w:r>
        <w:rPr>
          <w:rFonts w:ascii="Times New Roman" w:eastAsia="Times New Roman" w:hAnsi="Times New Roman"/>
          <w:bCs/>
          <w:lang w:val="lt-LT"/>
        </w:rPr>
        <w:t xml:space="preserve"> LT/1/95/2582/010</w:t>
      </w:r>
    </w:p>
    <w:p w14:paraId="4BA6787E" w14:textId="77777777" w:rsidR="00EE0678" w:rsidRDefault="00EE0678" w:rsidP="00EE0678">
      <w:pPr>
        <w:spacing w:after="0" w:line="240" w:lineRule="auto"/>
        <w:rPr>
          <w:rFonts w:ascii="Times New Roman" w:eastAsia="Times New Roman" w:hAnsi="Times New Roman"/>
          <w:bCs/>
          <w:lang w:val="lt-LT"/>
        </w:rPr>
      </w:pPr>
    </w:p>
    <w:p w14:paraId="4C695749" w14:textId="77777777" w:rsidR="00EE0678" w:rsidRDefault="00EE0678" w:rsidP="00EE0678">
      <w:pPr>
        <w:spacing w:after="0" w:line="240" w:lineRule="auto"/>
        <w:rPr>
          <w:rFonts w:ascii="Times New Roman" w:eastAsia="Times New Roman" w:hAnsi="Times New Roman"/>
          <w:lang w:val="lt-LT"/>
        </w:rPr>
      </w:pPr>
    </w:p>
    <w:p w14:paraId="00465960"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9.</w:t>
      </w:r>
      <w:r>
        <w:rPr>
          <w:rFonts w:ascii="Times New Roman" w:eastAsia="Times New Roman" w:hAnsi="Times New Roman"/>
          <w:b/>
          <w:bCs/>
          <w:lang w:val="lt-LT"/>
        </w:rPr>
        <w:tab/>
        <w:t>REGISTRAVIMO / PERREGISTRAVIMO DATA</w:t>
      </w:r>
    </w:p>
    <w:p w14:paraId="25DF60CA" w14:textId="77777777" w:rsidR="00EE0678" w:rsidRDefault="00EE0678" w:rsidP="00EE0678">
      <w:pPr>
        <w:spacing w:after="0" w:line="240" w:lineRule="auto"/>
        <w:rPr>
          <w:rFonts w:ascii="Times New Roman" w:eastAsia="Times New Roman" w:hAnsi="Times New Roman"/>
          <w:lang w:val="lt-LT"/>
        </w:rPr>
      </w:pPr>
    </w:p>
    <w:p w14:paraId="0590DF9C"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Registravimo data 1995 m. lapkričio 22 d.</w:t>
      </w:r>
    </w:p>
    <w:p w14:paraId="21DF0458"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Paskutinio perregistravimo data 2011 m. liepos 28 d.</w:t>
      </w:r>
    </w:p>
    <w:p w14:paraId="03B65EF1" w14:textId="77777777" w:rsidR="00EE0678" w:rsidRDefault="00EE0678" w:rsidP="00EE0678">
      <w:pPr>
        <w:spacing w:after="0" w:line="240" w:lineRule="auto"/>
        <w:rPr>
          <w:rFonts w:ascii="Times New Roman" w:eastAsia="Times New Roman" w:hAnsi="Times New Roman"/>
          <w:lang w:val="lt-LT"/>
        </w:rPr>
      </w:pPr>
    </w:p>
    <w:p w14:paraId="0664F528" w14:textId="77777777" w:rsidR="00EE0678" w:rsidRDefault="00EE0678" w:rsidP="00EE0678">
      <w:pPr>
        <w:spacing w:after="0" w:line="240" w:lineRule="auto"/>
        <w:rPr>
          <w:rFonts w:ascii="Times New Roman" w:eastAsia="Times New Roman" w:hAnsi="Times New Roman"/>
          <w:lang w:val="lt-LT"/>
        </w:rPr>
      </w:pPr>
    </w:p>
    <w:p w14:paraId="6A1DBC72" w14:textId="77777777" w:rsidR="00EE0678" w:rsidRDefault="00EE0678" w:rsidP="00EE0678">
      <w:pPr>
        <w:spacing w:after="0" w:line="240" w:lineRule="auto"/>
        <w:ind w:left="567" w:hanging="567"/>
        <w:rPr>
          <w:rFonts w:ascii="Times New Roman" w:eastAsia="Times New Roman" w:hAnsi="Times New Roman"/>
          <w:b/>
          <w:bCs/>
          <w:lang w:val="lt-LT"/>
        </w:rPr>
      </w:pPr>
      <w:r>
        <w:rPr>
          <w:rFonts w:ascii="Times New Roman" w:eastAsia="Times New Roman" w:hAnsi="Times New Roman"/>
          <w:b/>
          <w:bCs/>
          <w:lang w:val="lt-LT"/>
        </w:rPr>
        <w:t>10.</w:t>
      </w:r>
      <w:r>
        <w:rPr>
          <w:rFonts w:ascii="Times New Roman" w:eastAsia="Times New Roman" w:hAnsi="Times New Roman"/>
          <w:b/>
          <w:bCs/>
          <w:lang w:val="lt-LT"/>
        </w:rPr>
        <w:tab/>
        <w:t>TEKSTO PERŽIŪROS DATA</w:t>
      </w:r>
    </w:p>
    <w:p w14:paraId="11D3551B" w14:textId="77777777" w:rsidR="00EE0678" w:rsidRDefault="00EE0678" w:rsidP="00EE0678">
      <w:pPr>
        <w:spacing w:after="0" w:line="240" w:lineRule="auto"/>
        <w:rPr>
          <w:rFonts w:ascii="Times New Roman" w:eastAsia="Times New Roman" w:hAnsi="Times New Roman"/>
          <w:lang w:val="lt-LT"/>
        </w:rPr>
      </w:pPr>
    </w:p>
    <w:p w14:paraId="7374B1AA" w14:textId="0F472028" w:rsidR="00EE0678" w:rsidRPr="00181EB8" w:rsidRDefault="0040497B" w:rsidP="00EE0678">
      <w:pPr>
        <w:spacing w:after="0" w:line="240" w:lineRule="auto"/>
        <w:rPr>
          <w:rFonts w:ascii="Times New Roman" w:hAnsi="Times New Roman"/>
          <w:lang w:val="lt-LT"/>
        </w:rPr>
      </w:pPr>
      <w:r>
        <w:rPr>
          <w:rFonts w:ascii="Times New Roman" w:hAnsi="Times New Roman"/>
          <w:lang w:val="lt-LT"/>
        </w:rPr>
        <w:t>202</w:t>
      </w:r>
      <w:r w:rsidR="00BE7494">
        <w:rPr>
          <w:rFonts w:ascii="Times New Roman" w:hAnsi="Times New Roman"/>
          <w:lang w:val="lt-LT"/>
        </w:rPr>
        <w:t xml:space="preserve">5 m. </w:t>
      </w:r>
      <w:r w:rsidR="0062634D">
        <w:rPr>
          <w:rFonts w:ascii="Times New Roman" w:hAnsi="Times New Roman"/>
          <w:lang w:val="lt-LT"/>
        </w:rPr>
        <w:t>balandžio 14</w:t>
      </w:r>
      <w:r w:rsidR="00BE7494">
        <w:rPr>
          <w:rFonts w:ascii="Times New Roman" w:hAnsi="Times New Roman"/>
          <w:lang w:val="lt-LT"/>
        </w:rPr>
        <w:t xml:space="preserve"> d.</w:t>
      </w:r>
    </w:p>
    <w:p w14:paraId="5ED0C430" w14:textId="77777777" w:rsidR="00EE0678" w:rsidRDefault="00EE0678" w:rsidP="00EE0678">
      <w:pPr>
        <w:spacing w:after="0" w:line="240" w:lineRule="auto"/>
        <w:rPr>
          <w:rFonts w:ascii="Times New Roman" w:eastAsia="Times New Roman" w:hAnsi="Times New Roman"/>
          <w:lang w:val="lt-LT"/>
        </w:rPr>
      </w:pPr>
    </w:p>
    <w:p w14:paraId="0A0341FA" w14:textId="77777777" w:rsidR="00EE0678" w:rsidRDefault="00EE0678" w:rsidP="00EE0678">
      <w:pPr>
        <w:tabs>
          <w:tab w:val="left" w:pos="5954"/>
          <w:tab w:val="left" w:pos="6237"/>
          <w:tab w:val="left" w:pos="6663"/>
          <w:tab w:val="left" w:pos="6946"/>
        </w:tabs>
        <w:spacing w:after="0" w:line="240" w:lineRule="auto"/>
        <w:rPr>
          <w:rFonts w:ascii="Times New Roman" w:eastAsia="SimSun" w:hAnsi="Times New Roman"/>
          <w:lang w:val="lt-LT"/>
        </w:rPr>
      </w:pPr>
      <w:r>
        <w:rPr>
          <w:rFonts w:ascii="Times New Roman" w:eastAsia="SimSun" w:hAnsi="Times New Roman"/>
          <w:noProof/>
          <w:lang w:val="lt-LT"/>
        </w:rPr>
        <w:t>Išsami informacija apie šį vaistinį preparatą pateikiama Valstybinės vaistų kontrolės tarnybos prie Lietuvos Respublikos sveikatos apsaugos ministerijos tinklalapyje</w:t>
      </w:r>
      <w:r>
        <w:rPr>
          <w:rFonts w:ascii="Times New Roman" w:eastAsia="SimSun" w:hAnsi="Times New Roman"/>
          <w:i/>
          <w:noProof/>
          <w:lang w:val="lt-LT"/>
        </w:rPr>
        <w:t xml:space="preserve"> </w:t>
      </w:r>
      <w:hyperlink r:id="rId7" w:history="1">
        <w:r w:rsidRPr="00F30D5D">
          <w:rPr>
            <w:rStyle w:val="Hipersaitas"/>
            <w:rFonts w:eastAsia="SimSun"/>
            <w:noProof/>
            <w:lang w:val="lt-LT"/>
          </w:rPr>
          <w:t>http://www.</w:t>
        </w:r>
        <w:r w:rsidRPr="00F30D5D">
          <w:rPr>
            <w:rStyle w:val="Hipersaitas"/>
            <w:rFonts w:eastAsia="SimSun"/>
            <w:lang w:val="lt-LT"/>
          </w:rPr>
          <w:t>vvkt.lt</w:t>
        </w:r>
      </w:hyperlink>
    </w:p>
    <w:p w14:paraId="3A06D3CF"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br w:type="page"/>
      </w:r>
    </w:p>
    <w:p w14:paraId="32F88AAF" w14:textId="77777777" w:rsidR="00EE0678" w:rsidRDefault="00EE0678" w:rsidP="00EE0678">
      <w:pPr>
        <w:spacing w:after="0" w:line="240" w:lineRule="auto"/>
        <w:rPr>
          <w:rFonts w:ascii="Times New Roman" w:eastAsia="Times New Roman" w:hAnsi="Times New Roman"/>
          <w:lang w:val="lt-LT"/>
        </w:rPr>
      </w:pPr>
    </w:p>
    <w:p w14:paraId="03ED374A" w14:textId="77777777" w:rsidR="00EE0678" w:rsidRDefault="00EE0678" w:rsidP="00EE0678">
      <w:pPr>
        <w:spacing w:after="0" w:line="240" w:lineRule="auto"/>
        <w:rPr>
          <w:rFonts w:ascii="Times New Roman" w:eastAsia="Times New Roman" w:hAnsi="Times New Roman"/>
          <w:lang w:val="lt-LT"/>
        </w:rPr>
      </w:pPr>
    </w:p>
    <w:p w14:paraId="3E6ED1F2" w14:textId="77777777" w:rsidR="00EE0678" w:rsidRDefault="00EE0678" w:rsidP="00EE0678">
      <w:pPr>
        <w:spacing w:after="0" w:line="240" w:lineRule="auto"/>
        <w:rPr>
          <w:rFonts w:ascii="Times New Roman" w:eastAsia="Times New Roman" w:hAnsi="Times New Roman"/>
          <w:lang w:val="lt-LT"/>
        </w:rPr>
      </w:pPr>
    </w:p>
    <w:p w14:paraId="3C79165E" w14:textId="77777777" w:rsidR="00EE0678" w:rsidRDefault="00EE0678" w:rsidP="00EE0678">
      <w:pPr>
        <w:spacing w:after="0" w:line="240" w:lineRule="auto"/>
        <w:rPr>
          <w:rFonts w:ascii="Times New Roman" w:eastAsia="Times New Roman" w:hAnsi="Times New Roman"/>
          <w:lang w:val="lt-LT"/>
        </w:rPr>
      </w:pPr>
    </w:p>
    <w:p w14:paraId="0C5BEBBE" w14:textId="77777777" w:rsidR="00EE0678" w:rsidRDefault="00EE0678" w:rsidP="00EE0678">
      <w:pPr>
        <w:spacing w:after="0" w:line="240" w:lineRule="auto"/>
        <w:rPr>
          <w:rFonts w:ascii="Times New Roman" w:eastAsia="Times New Roman" w:hAnsi="Times New Roman"/>
          <w:lang w:val="lt-LT"/>
        </w:rPr>
      </w:pPr>
    </w:p>
    <w:p w14:paraId="3D6F9876" w14:textId="77777777" w:rsidR="00EE0678" w:rsidRDefault="00EE0678" w:rsidP="00EE0678">
      <w:pPr>
        <w:spacing w:after="0" w:line="240" w:lineRule="auto"/>
        <w:rPr>
          <w:rFonts w:ascii="Times New Roman" w:eastAsia="Times New Roman" w:hAnsi="Times New Roman"/>
          <w:lang w:val="lt-LT"/>
        </w:rPr>
      </w:pPr>
    </w:p>
    <w:p w14:paraId="7D38C8CC" w14:textId="77777777" w:rsidR="00EE0678" w:rsidRDefault="00EE0678" w:rsidP="00EE0678">
      <w:pPr>
        <w:spacing w:after="0" w:line="240" w:lineRule="auto"/>
        <w:rPr>
          <w:rFonts w:ascii="Times New Roman" w:eastAsia="Times New Roman" w:hAnsi="Times New Roman"/>
          <w:lang w:val="lt-LT"/>
        </w:rPr>
      </w:pPr>
    </w:p>
    <w:p w14:paraId="067C2376" w14:textId="77777777" w:rsidR="00EE0678" w:rsidRDefault="00EE0678" w:rsidP="00EE0678">
      <w:pPr>
        <w:spacing w:after="0" w:line="240" w:lineRule="auto"/>
        <w:rPr>
          <w:rFonts w:ascii="Times New Roman" w:eastAsia="Times New Roman" w:hAnsi="Times New Roman"/>
          <w:lang w:val="lt-LT"/>
        </w:rPr>
      </w:pPr>
    </w:p>
    <w:p w14:paraId="63692854" w14:textId="77777777" w:rsidR="00EE0678" w:rsidRDefault="00EE0678" w:rsidP="00EE0678">
      <w:pPr>
        <w:spacing w:after="0" w:line="240" w:lineRule="auto"/>
        <w:rPr>
          <w:rFonts w:ascii="Times New Roman" w:eastAsia="Times New Roman" w:hAnsi="Times New Roman"/>
          <w:lang w:val="lt-LT"/>
        </w:rPr>
      </w:pPr>
    </w:p>
    <w:p w14:paraId="543CFCC6" w14:textId="77777777" w:rsidR="00EE0678" w:rsidRDefault="00EE0678" w:rsidP="00EE0678">
      <w:pPr>
        <w:spacing w:after="0" w:line="240" w:lineRule="auto"/>
        <w:rPr>
          <w:rFonts w:ascii="Times New Roman" w:eastAsia="Times New Roman" w:hAnsi="Times New Roman"/>
          <w:lang w:val="lt-LT"/>
        </w:rPr>
      </w:pPr>
    </w:p>
    <w:p w14:paraId="42BA251A" w14:textId="77777777" w:rsidR="00EE0678" w:rsidRDefault="00EE0678" w:rsidP="00EE0678">
      <w:pPr>
        <w:spacing w:after="0" w:line="240" w:lineRule="auto"/>
        <w:rPr>
          <w:rFonts w:ascii="Times New Roman" w:eastAsia="Times New Roman" w:hAnsi="Times New Roman"/>
          <w:lang w:val="lt-LT"/>
        </w:rPr>
      </w:pPr>
    </w:p>
    <w:p w14:paraId="7A2E22DE" w14:textId="77777777" w:rsidR="00EE0678" w:rsidRDefault="00EE0678" w:rsidP="00EE0678">
      <w:pPr>
        <w:spacing w:after="0" w:line="240" w:lineRule="auto"/>
        <w:rPr>
          <w:rFonts w:ascii="Times New Roman" w:eastAsia="Times New Roman" w:hAnsi="Times New Roman"/>
          <w:lang w:val="lt-LT"/>
        </w:rPr>
      </w:pPr>
    </w:p>
    <w:p w14:paraId="56FCA957" w14:textId="77777777" w:rsidR="00EE0678" w:rsidRDefault="00EE0678" w:rsidP="00EE0678">
      <w:pPr>
        <w:spacing w:after="0" w:line="240" w:lineRule="auto"/>
        <w:rPr>
          <w:rFonts w:ascii="Times New Roman" w:eastAsia="Times New Roman" w:hAnsi="Times New Roman"/>
          <w:lang w:val="lt-LT"/>
        </w:rPr>
      </w:pPr>
    </w:p>
    <w:p w14:paraId="35F950D6" w14:textId="77777777" w:rsidR="00EE0678" w:rsidRDefault="00EE0678" w:rsidP="00EE0678">
      <w:pPr>
        <w:spacing w:after="0" w:line="240" w:lineRule="auto"/>
        <w:rPr>
          <w:rFonts w:ascii="Times New Roman" w:eastAsia="Times New Roman" w:hAnsi="Times New Roman"/>
          <w:lang w:val="lt-LT"/>
        </w:rPr>
      </w:pPr>
    </w:p>
    <w:p w14:paraId="389F009A" w14:textId="77777777" w:rsidR="00EE0678" w:rsidRDefault="00EE0678" w:rsidP="00EE0678">
      <w:pPr>
        <w:spacing w:after="0" w:line="240" w:lineRule="auto"/>
        <w:rPr>
          <w:rFonts w:ascii="Times New Roman" w:eastAsia="Times New Roman" w:hAnsi="Times New Roman"/>
          <w:lang w:val="lt-LT"/>
        </w:rPr>
      </w:pPr>
    </w:p>
    <w:p w14:paraId="46E6EC23" w14:textId="77777777" w:rsidR="00EE0678" w:rsidRDefault="00EE0678" w:rsidP="00EE0678">
      <w:pPr>
        <w:spacing w:after="0" w:line="240" w:lineRule="auto"/>
        <w:rPr>
          <w:rFonts w:ascii="Times New Roman" w:eastAsia="Times New Roman" w:hAnsi="Times New Roman"/>
          <w:lang w:val="lt-LT"/>
        </w:rPr>
      </w:pPr>
    </w:p>
    <w:p w14:paraId="23FDCC8A" w14:textId="77777777" w:rsidR="00EE0678" w:rsidRDefault="00EE0678" w:rsidP="00EE0678">
      <w:pPr>
        <w:spacing w:after="0" w:line="240" w:lineRule="auto"/>
        <w:rPr>
          <w:rFonts w:ascii="Times New Roman" w:eastAsia="Times New Roman" w:hAnsi="Times New Roman"/>
          <w:lang w:val="lt-LT"/>
        </w:rPr>
      </w:pPr>
    </w:p>
    <w:p w14:paraId="5A9C8B18" w14:textId="77777777" w:rsidR="00EE0678" w:rsidRDefault="00EE0678" w:rsidP="00EE0678">
      <w:pPr>
        <w:spacing w:after="0" w:line="240" w:lineRule="auto"/>
        <w:rPr>
          <w:rFonts w:ascii="Times New Roman" w:eastAsia="Times New Roman" w:hAnsi="Times New Roman"/>
          <w:lang w:val="lt-LT"/>
        </w:rPr>
      </w:pPr>
    </w:p>
    <w:p w14:paraId="42910411" w14:textId="77777777" w:rsidR="00EE0678" w:rsidRDefault="00EE0678" w:rsidP="00EE0678">
      <w:pPr>
        <w:spacing w:after="0" w:line="240" w:lineRule="auto"/>
        <w:rPr>
          <w:rFonts w:ascii="Times New Roman" w:eastAsia="Times New Roman" w:hAnsi="Times New Roman"/>
          <w:lang w:val="lt-LT"/>
        </w:rPr>
      </w:pPr>
    </w:p>
    <w:p w14:paraId="5055CCAD" w14:textId="77777777" w:rsidR="00EE0678" w:rsidRDefault="00EE0678" w:rsidP="00EE0678">
      <w:pPr>
        <w:spacing w:after="0" w:line="240" w:lineRule="auto"/>
        <w:rPr>
          <w:rFonts w:ascii="Times New Roman" w:eastAsia="Times New Roman" w:hAnsi="Times New Roman"/>
          <w:lang w:val="lt-LT"/>
        </w:rPr>
      </w:pPr>
    </w:p>
    <w:p w14:paraId="0699F426" w14:textId="77777777" w:rsidR="00EE0678" w:rsidRDefault="00EE0678" w:rsidP="00EE0678">
      <w:pPr>
        <w:spacing w:after="0" w:line="240" w:lineRule="auto"/>
        <w:rPr>
          <w:rFonts w:ascii="Times New Roman" w:eastAsia="Times New Roman" w:hAnsi="Times New Roman"/>
          <w:lang w:val="lt-LT"/>
        </w:rPr>
      </w:pPr>
    </w:p>
    <w:p w14:paraId="5B380D7A" w14:textId="77777777" w:rsidR="00EE0678" w:rsidRDefault="00EE0678" w:rsidP="00EE0678">
      <w:pPr>
        <w:spacing w:after="0" w:line="240" w:lineRule="auto"/>
        <w:rPr>
          <w:rFonts w:ascii="Times New Roman" w:eastAsia="Times New Roman" w:hAnsi="Times New Roman"/>
          <w:lang w:val="lt-LT"/>
        </w:rPr>
      </w:pPr>
    </w:p>
    <w:p w14:paraId="1069D997" w14:textId="77777777" w:rsidR="00EE0678" w:rsidRDefault="00EE0678" w:rsidP="00EE0678">
      <w:pPr>
        <w:suppressAutoHyphens/>
        <w:spacing w:after="0" w:line="240" w:lineRule="auto"/>
        <w:jc w:val="center"/>
        <w:rPr>
          <w:rFonts w:ascii="Times New Roman" w:eastAsia="Times New Roman" w:hAnsi="Times New Roman"/>
          <w:b/>
          <w:kern w:val="2"/>
          <w:lang w:val="lt-LT" w:eastAsia="ar-SA"/>
        </w:rPr>
      </w:pPr>
      <w:r>
        <w:rPr>
          <w:rFonts w:ascii="Times New Roman" w:eastAsia="Times New Roman" w:hAnsi="Times New Roman"/>
          <w:b/>
          <w:kern w:val="2"/>
          <w:lang w:val="lt-LT" w:eastAsia="ar-SA"/>
        </w:rPr>
        <w:t>II PRIEDAS</w:t>
      </w:r>
    </w:p>
    <w:p w14:paraId="47CD2848" w14:textId="77777777" w:rsidR="00EE0678" w:rsidRDefault="00EE0678" w:rsidP="00EE0678">
      <w:pPr>
        <w:spacing w:after="0" w:line="240" w:lineRule="auto"/>
        <w:rPr>
          <w:rFonts w:ascii="Times New Roman" w:eastAsia="Times New Roman" w:hAnsi="Times New Roman"/>
          <w:lang w:val="lt-LT"/>
        </w:rPr>
      </w:pPr>
    </w:p>
    <w:p w14:paraId="248F355D" w14:textId="77777777" w:rsidR="00EE0678" w:rsidRDefault="00EE0678" w:rsidP="00EE0678">
      <w:pPr>
        <w:tabs>
          <w:tab w:val="left" w:pos="567"/>
        </w:tabs>
        <w:spacing w:after="0" w:line="240" w:lineRule="auto"/>
        <w:jc w:val="center"/>
        <w:outlineLvl w:val="0"/>
        <w:rPr>
          <w:rFonts w:ascii="Times New Roman" w:eastAsia="Times New Roman" w:hAnsi="Times New Roman"/>
          <w:b/>
          <w:caps/>
          <w:lang w:val="lt-LT"/>
        </w:rPr>
      </w:pPr>
      <w:r>
        <w:rPr>
          <w:rFonts w:ascii="Times New Roman" w:eastAsia="Times New Roman" w:hAnsi="Times New Roman"/>
          <w:b/>
          <w:caps/>
          <w:lang w:val="lt-LT"/>
        </w:rPr>
        <w:t>REGISTRACIJOS SĄLYGOS</w:t>
      </w:r>
    </w:p>
    <w:p w14:paraId="24FEF725" w14:textId="77777777" w:rsidR="00EE0678" w:rsidRDefault="00EE0678" w:rsidP="00EE0678">
      <w:pPr>
        <w:spacing w:after="0" w:line="240" w:lineRule="auto"/>
        <w:rPr>
          <w:rFonts w:ascii="Times New Roman" w:eastAsia="Times New Roman" w:hAnsi="Times New Roman"/>
          <w:noProof/>
          <w:kern w:val="16"/>
          <w:lang w:val="lt-LT"/>
        </w:rPr>
      </w:pPr>
    </w:p>
    <w:p w14:paraId="645C0F6B" w14:textId="77777777" w:rsidR="00EE0678" w:rsidRDefault="00EE0678" w:rsidP="00EE0678">
      <w:pPr>
        <w:tabs>
          <w:tab w:val="left" w:pos="1701"/>
        </w:tabs>
        <w:spacing w:after="0" w:line="240" w:lineRule="auto"/>
        <w:ind w:left="1800" w:hanging="567"/>
        <w:rPr>
          <w:rFonts w:ascii="Times New Roman" w:eastAsia="Times New Roman" w:hAnsi="Times New Roman" w:cs="Tahoma"/>
          <w:b/>
          <w:highlight w:val="yellow"/>
          <w:lang w:val="lt-LT"/>
        </w:rPr>
      </w:pPr>
      <w:r>
        <w:rPr>
          <w:rFonts w:ascii="Times New Roman" w:eastAsia="Times New Roman" w:hAnsi="Times New Roman" w:cs="Tahoma"/>
          <w:b/>
          <w:lang w:val="lt-LT"/>
        </w:rPr>
        <w:t>A.</w:t>
      </w:r>
      <w:r>
        <w:rPr>
          <w:rFonts w:ascii="Times New Roman" w:eastAsia="Times New Roman" w:hAnsi="Times New Roman" w:cs="Tahoma"/>
          <w:b/>
          <w:lang w:val="lt-LT"/>
        </w:rPr>
        <w:tab/>
        <w:t>GAMINTOJAS (-AI), ATSAKINGAS (-I) UŽ SERIJŲ IŠLEIDIMĄ</w:t>
      </w:r>
    </w:p>
    <w:p w14:paraId="3AC878ED" w14:textId="77777777" w:rsidR="00EE0678" w:rsidRDefault="00EE0678" w:rsidP="00EE0678">
      <w:pPr>
        <w:spacing w:after="0" w:line="240" w:lineRule="auto"/>
        <w:rPr>
          <w:rFonts w:ascii="Times New Roman" w:eastAsia="Times New Roman" w:hAnsi="Times New Roman"/>
          <w:noProof/>
          <w:kern w:val="16"/>
          <w:highlight w:val="yellow"/>
          <w:lang w:val="lt-LT"/>
        </w:rPr>
      </w:pPr>
    </w:p>
    <w:p w14:paraId="37D3FC02" w14:textId="77777777" w:rsidR="00EE0678" w:rsidRDefault="00EE0678" w:rsidP="00EE0678">
      <w:pPr>
        <w:tabs>
          <w:tab w:val="left" w:pos="1701"/>
        </w:tabs>
        <w:spacing w:after="0" w:line="240" w:lineRule="auto"/>
        <w:ind w:left="1800" w:hanging="567"/>
        <w:rPr>
          <w:rFonts w:ascii="Times New Roman" w:eastAsia="Times New Roman" w:hAnsi="Times New Roman" w:cs="Tahoma"/>
          <w:b/>
          <w:lang w:val="lt-LT"/>
        </w:rPr>
      </w:pPr>
      <w:r>
        <w:rPr>
          <w:rFonts w:ascii="Times New Roman" w:eastAsia="Times New Roman" w:hAnsi="Times New Roman" w:cs="Tahoma"/>
          <w:b/>
          <w:lang w:val="lt-LT"/>
        </w:rPr>
        <w:t>B.</w:t>
      </w:r>
      <w:r>
        <w:rPr>
          <w:rFonts w:ascii="Times New Roman" w:eastAsia="Times New Roman" w:hAnsi="Times New Roman" w:cs="Tahoma"/>
          <w:b/>
          <w:lang w:val="lt-LT"/>
        </w:rPr>
        <w:tab/>
        <w:t>TIEKIMO IR VARTOJIMO SĄLYGOS AR APRIBOJIMAI</w:t>
      </w:r>
    </w:p>
    <w:p w14:paraId="5A779F62" w14:textId="77777777" w:rsidR="00EE0678" w:rsidRDefault="00EE0678" w:rsidP="00EE0678">
      <w:pPr>
        <w:spacing w:after="0" w:line="240" w:lineRule="auto"/>
        <w:rPr>
          <w:rFonts w:ascii="Times New Roman" w:eastAsia="Times New Roman" w:hAnsi="Times New Roman"/>
          <w:lang w:val="lt-LT"/>
        </w:rPr>
      </w:pPr>
    </w:p>
    <w:p w14:paraId="3A2A5775" w14:textId="77777777" w:rsidR="00EE0678" w:rsidRDefault="00EE0678" w:rsidP="00EE0678">
      <w:pPr>
        <w:pStyle w:val="Sraopastraipa"/>
        <w:numPr>
          <w:ilvl w:val="0"/>
          <w:numId w:val="5"/>
        </w:numPr>
        <w:spacing w:after="0" w:line="240" w:lineRule="auto"/>
        <w:ind w:hanging="720"/>
        <w:rPr>
          <w:rFonts w:ascii="Times New Roman" w:eastAsia="Times New Roman" w:hAnsi="Times New Roman"/>
          <w:b/>
          <w:lang w:val="lt-LT"/>
        </w:rPr>
      </w:pPr>
      <w:r>
        <w:rPr>
          <w:rFonts w:ascii="Times New Roman" w:eastAsia="Times New Roman" w:hAnsi="Times New Roman"/>
          <w:lang w:val="lt-LT"/>
        </w:rPr>
        <w:br w:type="page"/>
      </w:r>
      <w:r>
        <w:rPr>
          <w:rFonts w:ascii="Times New Roman" w:eastAsia="Times New Roman" w:hAnsi="Times New Roman"/>
          <w:b/>
          <w:lang w:val="lt-LT"/>
        </w:rPr>
        <w:lastRenderedPageBreak/>
        <w:t>GAMINTOJAS, ATSAKINGAS UŽ SERIJŲ IŠLEIDIMĄ</w:t>
      </w:r>
    </w:p>
    <w:p w14:paraId="0569E9B7" w14:textId="77777777" w:rsidR="00EE0678" w:rsidRDefault="00EE0678" w:rsidP="00EE0678">
      <w:pPr>
        <w:spacing w:after="0" w:line="240" w:lineRule="auto"/>
        <w:rPr>
          <w:rFonts w:ascii="Times New Roman" w:eastAsia="Times New Roman" w:hAnsi="Times New Roman"/>
          <w:lang w:val="lt-LT"/>
        </w:rPr>
      </w:pPr>
    </w:p>
    <w:p w14:paraId="4B37CC86" w14:textId="77777777" w:rsidR="00EE0678" w:rsidRDefault="00EE0678" w:rsidP="00EE0678">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Gamintojo, atsakingo už serijų išleidimą, pavadinimas ir adresas</w:t>
      </w:r>
    </w:p>
    <w:p w14:paraId="36AE0F9D" w14:textId="77777777" w:rsidR="00EE0678" w:rsidRDefault="00EE0678" w:rsidP="00EE0678">
      <w:pPr>
        <w:spacing w:after="0" w:line="240" w:lineRule="auto"/>
        <w:rPr>
          <w:rFonts w:ascii="Times New Roman" w:eastAsia="Times New Roman" w:hAnsi="Times New Roman"/>
          <w:lang w:val="lt-LT"/>
        </w:rPr>
      </w:pPr>
    </w:p>
    <w:p w14:paraId="4E99D93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noProof/>
          <w:lang w:val="lt-LT"/>
        </w:rPr>
        <w:t xml:space="preserve">Bayer AG, </w:t>
      </w:r>
      <w:r>
        <w:rPr>
          <w:rFonts w:ascii="Times New Roman" w:eastAsia="Times New Roman" w:hAnsi="Times New Roman"/>
          <w:lang w:val="lt-LT"/>
        </w:rPr>
        <w:t xml:space="preserve">Müllerstraße 178, </w:t>
      </w:r>
      <w:r>
        <w:rPr>
          <w:rFonts w:ascii="Times New Roman" w:eastAsia="Times New Roman" w:hAnsi="Times New Roman"/>
          <w:noProof/>
          <w:lang w:val="lt-LT"/>
        </w:rPr>
        <w:t>13353 Berlin</w:t>
      </w:r>
      <w:r>
        <w:rPr>
          <w:rFonts w:ascii="Times New Roman" w:eastAsia="Times New Roman" w:hAnsi="Times New Roman"/>
          <w:lang w:val="lt-LT"/>
        </w:rPr>
        <w:t>, Vokietija</w:t>
      </w:r>
    </w:p>
    <w:p w14:paraId="7F2E20DC" w14:textId="77777777" w:rsidR="00EE0678" w:rsidRDefault="00EE0678" w:rsidP="00EE0678">
      <w:pPr>
        <w:spacing w:after="0" w:line="240" w:lineRule="auto"/>
        <w:rPr>
          <w:rFonts w:ascii="Times New Roman" w:eastAsia="Times New Roman" w:hAnsi="Times New Roman"/>
          <w:lang w:val="lt-LT"/>
        </w:rPr>
      </w:pPr>
    </w:p>
    <w:p w14:paraId="27AFA5FD" w14:textId="77777777" w:rsidR="00EE0678" w:rsidRPr="00573BB5" w:rsidRDefault="00EE0678" w:rsidP="00EE0678">
      <w:pPr>
        <w:spacing w:after="0" w:line="240" w:lineRule="auto"/>
        <w:rPr>
          <w:rFonts w:ascii="Times New Roman" w:eastAsia="Times New Roman" w:hAnsi="Times New Roman"/>
          <w:lang w:val="lt-LT"/>
        </w:rPr>
      </w:pPr>
      <w:r w:rsidRPr="00573BB5">
        <w:rPr>
          <w:rFonts w:ascii="Times New Roman" w:eastAsia="Times New Roman" w:hAnsi="Times New Roman"/>
          <w:lang w:val="lt-LT"/>
        </w:rPr>
        <w:t>Berlimed S.A., Madrid, Fran</w:t>
      </w:r>
      <w:r>
        <w:rPr>
          <w:rFonts w:ascii="Times New Roman" w:eastAsia="Times New Roman" w:hAnsi="Times New Roman"/>
          <w:lang w:val="lt-LT"/>
        </w:rPr>
        <w:t>c</w:t>
      </w:r>
      <w:r w:rsidRPr="00573BB5">
        <w:rPr>
          <w:rFonts w:ascii="Times New Roman" w:eastAsia="Times New Roman" w:hAnsi="Times New Roman"/>
          <w:lang w:val="lt-LT"/>
        </w:rPr>
        <w:t>isco Alon</w:t>
      </w:r>
      <w:r>
        <w:rPr>
          <w:rFonts w:ascii="Times New Roman" w:eastAsia="Times New Roman" w:hAnsi="Times New Roman"/>
          <w:lang w:val="lt-LT"/>
        </w:rPr>
        <w:t>s</w:t>
      </w:r>
      <w:r w:rsidRPr="00573BB5">
        <w:rPr>
          <w:rFonts w:ascii="Times New Roman" w:eastAsia="Times New Roman" w:hAnsi="Times New Roman"/>
          <w:lang w:val="lt-LT"/>
        </w:rPr>
        <w:t>o, 7, Poligono Industrial Santa Rosa, 28806 Alcalá de Henares, Madrid</w:t>
      </w:r>
      <w:r>
        <w:rPr>
          <w:rFonts w:ascii="Times New Roman" w:eastAsia="Times New Roman" w:hAnsi="Times New Roman"/>
          <w:lang w:val="lt-LT"/>
        </w:rPr>
        <w:t>,</w:t>
      </w:r>
      <w:r w:rsidRPr="00573BB5">
        <w:rPr>
          <w:rFonts w:ascii="Times New Roman" w:eastAsia="Times New Roman" w:hAnsi="Times New Roman"/>
          <w:lang w:val="lt-LT"/>
        </w:rPr>
        <w:t xml:space="preserve"> Ispanija</w:t>
      </w:r>
    </w:p>
    <w:p w14:paraId="187F9D60" w14:textId="77777777" w:rsidR="00EE0678" w:rsidRDefault="00EE0678" w:rsidP="00EE0678">
      <w:pPr>
        <w:spacing w:after="0" w:line="240" w:lineRule="auto"/>
        <w:rPr>
          <w:rFonts w:ascii="Times New Roman" w:eastAsia="Times New Roman" w:hAnsi="Times New Roman"/>
          <w:lang w:val="lt-LT"/>
        </w:rPr>
      </w:pPr>
    </w:p>
    <w:p w14:paraId="72C523C5" w14:textId="77777777" w:rsidR="00EE0678" w:rsidRDefault="00EE0678" w:rsidP="00EE0678">
      <w:pPr>
        <w:spacing w:after="0" w:line="240" w:lineRule="auto"/>
        <w:rPr>
          <w:rFonts w:ascii="Times New Roman" w:eastAsia="Times New Roman" w:hAnsi="Times New Roman"/>
          <w:noProof/>
          <w:kern w:val="16"/>
          <w:highlight w:val="yellow"/>
          <w:lang w:val="lt-LT"/>
        </w:rPr>
      </w:pPr>
    </w:p>
    <w:p w14:paraId="0FFA29BD" w14:textId="77777777" w:rsidR="00EE0678" w:rsidRDefault="00EE0678" w:rsidP="00EE0678">
      <w:pPr>
        <w:keepNext/>
        <w:tabs>
          <w:tab w:val="left" w:pos="567"/>
        </w:tabs>
        <w:spacing w:after="0" w:line="240" w:lineRule="auto"/>
        <w:outlineLvl w:val="1"/>
        <w:rPr>
          <w:rFonts w:ascii="Times New Roman" w:eastAsia="Times New Roman" w:hAnsi="Times New Roman"/>
          <w:b/>
          <w:lang w:val="lt-LT"/>
        </w:rPr>
      </w:pPr>
      <w:bookmarkStart w:id="4" w:name="_Toc129243254"/>
      <w:bookmarkStart w:id="5" w:name="_Toc129243129"/>
      <w:r>
        <w:rPr>
          <w:rFonts w:ascii="Times New Roman" w:eastAsia="Times New Roman" w:hAnsi="Times New Roman"/>
          <w:b/>
          <w:lang w:val="lt-LT"/>
        </w:rPr>
        <w:t>B.</w:t>
      </w:r>
      <w:r>
        <w:rPr>
          <w:rFonts w:ascii="Times New Roman" w:eastAsia="Times New Roman" w:hAnsi="Times New Roman"/>
          <w:b/>
          <w:lang w:val="lt-LT"/>
        </w:rPr>
        <w:tab/>
        <w:t>TIEKIMO IR VARTOJIMO SĄLYGOS</w:t>
      </w:r>
      <w:bookmarkEnd w:id="4"/>
      <w:bookmarkEnd w:id="5"/>
      <w:r>
        <w:rPr>
          <w:rFonts w:ascii="Times New Roman" w:eastAsia="Times New Roman" w:hAnsi="Times New Roman"/>
          <w:b/>
          <w:lang w:val="lt-LT"/>
        </w:rPr>
        <w:t xml:space="preserve"> AR APRIBOJIMAI</w:t>
      </w:r>
    </w:p>
    <w:p w14:paraId="0B20042A" w14:textId="77777777" w:rsidR="00EE0678" w:rsidRDefault="00EE0678" w:rsidP="00EE0678">
      <w:pPr>
        <w:spacing w:after="0" w:line="240" w:lineRule="auto"/>
        <w:rPr>
          <w:rFonts w:ascii="Times New Roman" w:eastAsia="Times New Roman" w:hAnsi="Times New Roman"/>
          <w:noProof/>
          <w:kern w:val="16"/>
          <w:lang w:val="lt-LT"/>
        </w:rPr>
      </w:pPr>
    </w:p>
    <w:p w14:paraId="664C8431" w14:textId="77777777" w:rsidR="00EE0678" w:rsidRDefault="00EE0678" w:rsidP="00EE0678">
      <w:pPr>
        <w:spacing w:after="0" w:line="240" w:lineRule="auto"/>
        <w:rPr>
          <w:rFonts w:ascii="Times New Roman" w:eastAsia="Times New Roman" w:hAnsi="Times New Roman"/>
          <w:noProof/>
          <w:kern w:val="16"/>
          <w:highlight w:val="yellow"/>
          <w:lang w:val="lt-LT"/>
        </w:rPr>
      </w:pPr>
      <w:r>
        <w:rPr>
          <w:rFonts w:ascii="Times New Roman" w:eastAsia="Times New Roman" w:hAnsi="Times New Roman"/>
          <w:noProof/>
          <w:kern w:val="16"/>
          <w:lang w:val="lt-LT"/>
        </w:rPr>
        <w:t>Receptinis vaistinis preparatas</w:t>
      </w:r>
    </w:p>
    <w:p w14:paraId="207829D7" w14:textId="77777777" w:rsidR="00EE0678" w:rsidRPr="00B4779E" w:rsidRDefault="00EE0678" w:rsidP="00EE0678">
      <w:pPr>
        <w:spacing w:after="0" w:line="240" w:lineRule="auto"/>
        <w:rPr>
          <w:rFonts w:ascii="Times New Roman" w:eastAsia="Times New Roman" w:hAnsi="Times New Roman"/>
          <w:bCs/>
          <w:lang w:val="lt-LT"/>
        </w:rPr>
      </w:pPr>
    </w:p>
    <w:p w14:paraId="3CE9CF02" w14:textId="77777777" w:rsidR="00EE0678" w:rsidRPr="00B4779E" w:rsidRDefault="00EE0678" w:rsidP="00EE0678">
      <w:pPr>
        <w:spacing w:after="0" w:line="240" w:lineRule="auto"/>
        <w:rPr>
          <w:rFonts w:ascii="Times New Roman" w:eastAsia="Times New Roman" w:hAnsi="Times New Roman"/>
          <w:bCs/>
          <w:lang w:val="lt-LT"/>
        </w:rPr>
      </w:pPr>
    </w:p>
    <w:p w14:paraId="70B75884" w14:textId="77777777" w:rsidR="00EE0678" w:rsidRDefault="00EE0678" w:rsidP="00EE0678">
      <w:pPr>
        <w:spacing w:after="0" w:line="240" w:lineRule="auto"/>
        <w:rPr>
          <w:rFonts w:ascii="Times New Roman" w:eastAsia="Times New Roman" w:hAnsi="Times New Roman"/>
          <w:b/>
          <w:lang w:val="lt-LT"/>
        </w:rPr>
      </w:pPr>
      <w:r>
        <w:rPr>
          <w:rFonts w:ascii="Times New Roman" w:eastAsia="Times New Roman" w:hAnsi="Times New Roman"/>
          <w:b/>
          <w:lang w:val="lt-LT"/>
        </w:rPr>
        <w:br w:type="page"/>
      </w:r>
    </w:p>
    <w:p w14:paraId="44CBA329" w14:textId="77777777" w:rsidR="00EE0678" w:rsidRDefault="00EE0678" w:rsidP="00EE0678">
      <w:pPr>
        <w:spacing w:after="0" w:line="240" w:lineRule="auto"/>
        <w:rPr>
          <w:rFonts w:ascii="Times New Roman" w:eastAsia="Times New Roman" w:hAnsi="Times New Roman"/>
          <w:lang w:val="lt-LT"/>
        </w:rPr>
      </w:pPr>
    </w:p>
    <w:p w14:paraId="533F2240" w14:textId="77777777" w:rsidR="00EE0678" w:rsidRDefault="00EE0678" w:rsidP="00EE0678">
      <w:pPr>
        <w:spacing w:after="0" w:line="240" w:lineRule="auto"/>
        <w:rPr>
          <w:rFonts w:ascii="Times New Roman" w:eastAsia="Times New Roman" w:hAnsi="Times New Roman"/>
          <w:lang w:val="lt-LT"/>
        </w:rPr>
      </w:pPr>
    </w:p>
    <w:p w14:paraId="3811E098" w14:textId="77777777" w:rsidR="00EE0678" w:rsidRDefault="00EE0678" w:rsidP="00EE0678">
      <w:pPr>
        <w:spacing w:after="0" w:line="240" w:lineRule="auto"/>
        <w:rPr>
          <w:rFonts w:ascii="Times New Roman" w:eastAsia="Times New Roman" w:hAnsi="Times New Roman"/>
          <w:lang w:val="lt-LT"/>
        </w:rPr>
      </w:pPr>
    </w:p>
    <w:p w14:paraId="20E1FDEA" w14:textId="77777777" w:rsidR="00EE0678" w:rsidRDefault="00EE0678" w:rsidP="00EE0678">
      <w:pPr>
        <w:spacing w:after="0" w:line="240" w:lineRule="auto"/>
        <w:rPr>
          <w:rFonts w:ascii="Times New Roman" w:eastAsia="Times New Roman" w:hAnsi="Times New Roman"/>
          <w:lang w:val="lt-LT"/>
        </w:rPr>
      </w:pPr>
    </w:p>
    <w:p w14:paraId="18D6B38E" w14:textId="77777777" w:rsidR="00EE0678" w:rsidRDefault="00EE0678" w:rsidP="00EE0678">
      <w:pPr>
        <w:spacing w:after="0" w:line="240" w:lineRule="auto"/>
        <w:rPr>
          <w:rFonts w:ascii="Times New Roman" w:eastAsia="Times New Roman" w:hAnsi="Times New Roman"/>
          <w:lang w:val="lt-LT"/>
        </w:rPr>
      </w:pPr>
    </w:p>
    <w:p w14:paraId="7FB3153D" w14:textId="77777777" w:rsidR="00EE0678" w:rsidRDefault="00EE0678" w:rsidP="00EE0678">
      <w:pPr>
        <w:spacing w:after="0" w:line="240" w:lineRule="auto"/>
        <w:rPr>
          <w:rFonts w:ascii="Times New Roman" w:eastAsia="Times New Roman" w:hAnsi="Times New Roman"/>
          <w:lang w:val="lt-LT"/>
        </w:rPr>
      </w:pPr>
    </w:p>
    <w:p w14:paraId="1442D061" w14:textId="77777777" w:rsidR="00EE0678" w:rsidRDefault="00EE0678" w:rsidP="00EE0678">
      <w:pPr>
        <w:spacing w:after="0" w:line="240" w:lineRule="auto"/>
        <w:rPr>
          <w:rFonts w:ascii="Times New Roman" w:eastAsia="Times New Roman" w:hAnsi="Times New Roman"/>
          <w:lang w:val="lt-LT"/>
        </w:rPr>
      </w:pPr>
    </w:p>
    <w:p w14:paraId="6240DF98" w14:textId="77777777" w:rsidR="00EE0678" w:rsidRDefault="00EE0678" w:rsidP="00EE0678">
      <w:pPr>
        <w:spacing w:after="0" w:line="240" w:lineRule="auto"/>
        <w:rPr>
          <w:rFonts w:ascii="Times New Roman" w:eastAsia="Times New Roman" w:hAnsi="Times New Roman"/>
          <w:lang w:val="lt-LT"/>
        </w:rPr>
      </w:pPr>
    </w:p>
    <w:p w14:paraId="6DCEB98F" w14:textId="77777777" w:rsidR="00EE0678" w:rsidRDefault="00EE0678" w:rsidP="00EE0678">
      <w:pPr>
        <w:spacing w:after="0" w:line="240" w:lineRule="auto"/>
        <w:rPr>
          <w:rFonts w:ascii="Times New Roman" w:eastAsia="Times New Roman" w:hAnsi="Times New Roman"/>
          <w:lang w:val="lt-LT"/>
        </w:rPr>
      </w:pPr>
    </w:p>
    <w:p w14:paraId="2EB1A002" w14:textId="77777777" w:rsidR="00EE0678" w:rsidRDefault="00EE0678" w:rsidP="00EE0678">
      <w:pPr>
        <w:spacing w:after="0" w:line="240" w:lineRule="auto"/>
        <w:rPr>
          <w:rFonts w:ascii="Times New Roman" w:eastAsia="Times New Roman" w:hAnsi="Times New Roman"/>
          <w:lang w:val="lt-LT"/>
        </w:rPr>
      </w:pPr>
    </w:p>
    <w:p w14:paraId="6F542658" w14:textId="77777777" w:rsidR="00EE0678" w:rsidRDefault="00EE0678" w:rsidP="00EE0678">
      <w:pPr>
        <w:spacing w:after="0" w:line="240" w:lineRule="auto"/>
        <w:rPr>
          <w:rFonts w:ascii="Times New Roman" w:eastAsia="Times New Roman" w:hAnsi="Times New Roman"/>
          <w:lang w:val="lt-LT"/>
        </w:rPr>
      </w:pPr>
    </w:p>
    <w:p w14:paraId="0A4FF1F6" w14:textId="77777777" w:rsidR="00EE0678" w:rsidRDefault="00EE0678" w:rsidP="00EE0678">
      <w:pPr>
        <w:spacing w:after="0" w:line="240" w:lineRule="auto"/>
        <w:rPr>
          <w:rFonts w:ascii="Times New Roman" w:eastAsia="Times New Roman" w:hAnsi="Times New Roman"/>
          <w:lang w:val="lt-LT"/>
        </w:rPr>
      </w:pPr>
    </w:p>
    <w:p w14:paraId="380224BD" w14:textId="77777777" w:rsidR="00EE0678" w:rsidRDefault="00EE0678" w:rsidP="00EE0678">
      <w:pPr>
        <w:spacing w:after="0" w:line="240" w:lineRule="auto"/>
        <w:rPr>
          <w:rFonts w:ascii="Times New Roman" w:eastAsia="Times New Roman" w:hAnsi="Times New Roman"/>
          <w:lang w:val="lt-LT"/>
        </w:rPr>
      </w:pPr>
    </w:p>
    <w:p w14:paraId="45482D3E" w14:textId="77777777" w:rsidR="00EE0678" w:rsidRDefault="00EE0678" w:rsidP="00EE0678">
      <w:pPr>
        <w:spacing w:after="0" w:line="240" w:lineRule="auto"/>
        <w:rPr>
          <w:rFonts w:ascii="Times New Roman" w:eastAsia="Times New Roman" w:hAnsi="Times New Roman"/>
          <w:lang w:val="lt-LT"/>
        </w:rPr>
      </w:pPr>
    </w:p>
    <w:p w14:paraId="7CFC8168" w14:textId="77777777" w:rsidR="00EE0678" w:rsidRDefault="00EE0678" w:rsidP="00EE0678">
      <w:pPr>
        <w:spacing w:after="0" w:line="240" w:lineRule="auto"/>
        <w:rPr>
          <w:rFonts w:ascii="Times New Roman" w:eastAsia="Times New Roman" w:hAnsi="Times New Roman"/>
          <w:lang w:val="lt-LT"/>
        </w:rPr>
      </w:pPr>
    </w:p>
    <w:p w14:paraId="7DFD6378" w14:textId="77777777" w:rsidR="00EE0678" w:rsidRDefault="00EE0678" w:rsidP="00EE0678">
      <w:pPr>
        <w:spacing w:after="0" w:line="240" w:lineRule="auto"/>
        <w:rPr>
          <w:rFonts w:ascii="Times New Roman" w:eastAsia="Times New Roman" w:hAnsi="Times New Roman"/>
          <w:lang w:val="lt-LT"/>
        </w:rPr>
      </w:pPr>
    </w:p>
    <w:p w14:paraId="7CDDF9FC" w14:textId="77777777" w:rsidR="00EE0678" w:rsidRDefault="00EE0678" w:rsidP="00EE0678">
      <w:pPr>
        <w:spacing w:after="0" w:line="240" w:lineRule="auto"/>
        <w:rPr>
          <w:rFonts w:ascii="Times New Roman" w:eastAsia="Times New Roman" w:hAnsi="Times New Roman"/>
          <w:lang w:val="lt-LT"/>
        </w:rPr>
      </w:pPr>
    </w:p>
    <w:p w14:paraId="6ACC4170" w14:textId="77777777" w:rsidR="00EE0678" w:rsidRDefault="00EE0678" w:rsidP="00EE0678">
      <w:pPr>
        <w:spacing w:after="0" w:line="240" w:lineRule="auto"/>
        <w:rPr>
          <w:rFonts w:ascii="Times New Roman" w:eastAsia="Times New Roman" w:hAnsi="Times New Roman"/>
          <w:lang w:val="lt-LT"/>
        </w:rPr>
      </w:pPr>
    </w:p>
    <w:p w14:paraId="38F7607F" w14:textId="77777777" w:rsidR="00EE0678" w:rsidRDefault="00EE0678" w:rsidP="00EE0678">
      <w:pPr>
        <w:spacing w:after="0" w:line="240" w:lineRule="auto"/>
        <w:rPr>
          <w:rFonts w:ascii="Times New Roman" w:eastAsia="Times New Roman" w:hAnsi="Times New Roman"/>
          <w:lang w:val="lt-LT"/>
        </w:rPr>
      </w:pPr>
    </w:p>
    <w:p w14:paraId="053DB6E4" w14:textId="77777777" w:rsidR="00EE0678" w:rsidRDefault="00EE0678" w:rsidP="00EE0678">
      <w:pPr>
        <w:spacing w:after="0" w:line="240" w:lineRule="auto"/>
        <w:rPr>
          <w:rFonts w:ascii="Times New Roman" w:eastAsia="Times New Roman" w:hAnsi="Times New Roman"/>
          <w:lang w:val="lt-LT"/>
        </w:rPr>
      </w:pPr>
    </w:p>
    <w:p w14:paraId="2B9DF8A2" w14:textId="77777777" w:rsidR="00EE0678" w:rsidRDefault="00EE0678" w:rsidP="00EE0678">
      <w:pPr>
        <w:spacing w:after="0" w:line="240" w:lineRule="auto"/>
        <w:rPr>
          <w:rFonts w:ascii="Times New Roman" w:eastAsia="Times New Roman" w:hAnsi="Times New Roman"/>
          <w:lang w:val="lt-LT"/>
        </w:rPr>
      </w:pPr>
    </w:p>
    <w:p w14:paraId="66583458" w14:textId="77777777" w:rsidR="00EE0678" w:rsidRDefault="00EE0678" w:rsidP="00EE0678">
      <w:pPr>
        <w:spacing w:after="0" w:line="240" w:lineRule="auto"/>
        <w:rPr>
          <w:rFonts w:ascii="Times New Roman" w:eastAsia="Times New Roman" w:hAnsi="Times New Roman"/>
          <w:lang w:val="lt-LT"/>
        </w:rPr>
      </w:pPr>
    </w:p>
    <w:p w14:paraId="60DCF779" w14:textId="77777777" w:rsidR="00EE0678" w:rsidRDefault="00EE0678" w:rsidP="00EE0678">
      <w:pPr>
        <w:spacing w:after="0" w:line="240" w:lineRule="auto"/>
        <w:jc w:val="center"/>
        <w:rPr>
          <w:rFonts w:ascii="Times New Roman" w:eastAsia="Times New Roman" w:hAnsi="Times New Roman"/>
          <w:b/>
          <w:lang w:val="lt-LT"/>
        </w:rPr>
      </w:pPr>
      <w:r>
        <w:rPr>
          <w:rFonts w:ascii="Times New Roman" w:eastAsia="Times New Roman" w:hAnsi="Times New Roman"/>
          <w:b/>
          <w:lang w:val="lt-LT"/>
        </w:rPr>
        <w:t>III PRIEDAS</w:t>
      </w:r>
    </w:p>
    <w:p w14:paraId="180EBF31" w14:textId="77777777" w:rsidR="00EE0678" w:rsidRPr="00B4779E" w:rsidRDefault="00EE0678" w:rsidP="00EE0678">
      <w:pPr>
        <w:spacing w:after="0" w:line="240" w:lineRule="auto"/>
        <w:jc w:val="center"/>
        <w:rPr>
          <w:rFonts w:ascii="Times New Roman" w:eastAsia="Times New Roman" w:hAnsi="Times New Roman"/>
          <w:bCs/>
          <w:lang w:val="lt-LT"/>
        </w:rPr>
      </w:pPr>
    </w:p>
    <w:p w14:paraId="08C9734D" w14:textId="77777777" w:rsidR="00EE0678" w:rsidRDefault="00EE0678" w:rsidP="00EE0678">
      <w:pPr>
        <w:spacing w:after="0" w:line="240" w:lineRule="auto"/>
        <w:jc w:val="center"/>
        <w:rPr>
          <w:rFonts w:ascii="Times New Roman" w:eastAsia="Times New Roman" w:hAnsi="Times New Roman"/>
          <w:b/>
          <w:lang w:val="lt-LT"/>
        </w:rPr>
      </w:pPr>
      <w:r>
        <w:rPr>
          <w:rFonts w:ascii="Times New Roman" w:eastAsia="Times New Roman" w:hAnsi="Times New Roman"/>
          <w:b/>
          <w:lang w:val="lt-LT"/>
        </w:rPr>
        <w:t>ŽENKLINIMAS IR PAKUOTĖS LAPELIS</w:t>
      </w:r>
    </w:p>
    <w:p w14:paraId="335902CD" w14:textId="77777777" w:rsidR="00EE0678" w:rsidRDefault="00EE0678" w:rsidP="00EE0678">
      <w:pPr>
        <w:spacing w:after="120" w:line="240" w:lineRule="auto"/>
        <w:jc w:val="center"/>
        <w:rPr>
          <w:rFonts w:ascii="Times New Roman" w:eastAsia="Times New Roman" w:hAnsi="Times New Roman"/>
          <w:lang w:val="lt-LT"/>
        </w:rPr>
      </w:pPr>
    </w:p>
    <w:p w14:paraId="78CD444B" w14:textId="77777777" w:rsidR="00EE0678" w:rsidRDefault="00EE0678" w:rsidP="00EE0678">
      <w:pPr>
        <w:spacing w:after="120" w:line="240" w:lineRule="auto"/>
        <w:jc w:val="center"/>
        <w:rPr>
          <w:rFonts w:ascii="Times New Roman" w:eastAsia="Times New Roman" w:hAnsi="Times New Roman"/>
          <w:lang w:val="lt-LT"/>
        </w:rPr>
      </w:pPr>
      <w:r>
        <w:rPr>
          <w:rFonts w:ascii="Times New Roman" w:eastAsia="Times New Roman" w:hAnsi="Times New Roman"/>
          <w:lang w:val="lt-LT"/>
        </w:rPr>
        <w:br w:type="page"/>
      </w:r>
    </w:p>
    <w:p w14:paraId="75C1D892" w14:textId="77777777" w:rsidR="00EE0678" w:rsidRDefault="00EE0678" w:rsidP="00EE0678">
      <w:pPr>
        <w:spacing w:after="120" w:line="240" w:lineRule="auto"/>
        <w:jc w:val="center"/>
        <w:rPr>
          <w:rFonts w:ascii="Times New Roman" w:eastAsia="Times New Roman" w:hAnsi="Times New Roman"/>
          <w:lang w:val="lt-LT"/>
        </w:rPr>
      </w:pPr>
    </w:p>
    <w:p w14:paraId="289E4576" w14:textId="77777777" w:rsidR="00EE0678" w:rsidRDefault="00EE0678" w:rsidP="00EE0678">
      <w:pPr>
        <w:spacing w:after="120" w:line="240" w:lineRule="auto"/>
        <w:jc w:val="center"/>
        <w:rPr>
          <w:rFonts w:ascii="Times New Roman" w:eastAsia="Times New Roman" w:hAnsi="Times New Roman"/>
          <w:lang w:val="lt-LT"/>
        </w:rPr>
      </w:pPr>
    </w:p>
    <w:p w14:paraId="5ADB9369" w14:textId="77777777" w:rsidR="00EE0678" w:rsidRDefault="00EE0678" w:rsidP="00EE0678">
      <w:pPr>
        <w:spacing w:after="0" w:line="240" w:lineRule="auto"/>
        <w:jc w:val="center"/>
        <w:rPr>
          <w:rFonts w:ascii="Times New Roman" w:eastAsia="Times New Roman" w:hAnsi="Times New Roman"/>
          <w:lang w:val="lt-LT"/>
        </w:rPr>
      </w:pPr>
    </w:p>
    <w:p w14:paraId="34B3114A" w14:textId="77777777" w:rsidR="00EE0678" w:rsidRDefault="00EE0678" w:rsidP="00EE0678">
      <w:pPr>
        <w:spacing w:after="0" w:line="240" w:lineRule="auto"/>
        <w:jc w:val="center"/>
        <w:rPr>
          <w:rFonts w:ascii="Times New Roman" w:eastAsia="Times New Roman" w:hAnsi="Times New Roman"/>
          <w:lang w:val="lt-LT"/>
        </w:rPr>
      </w:pPr>
    </w:p>
    <w:p w14:paraId="54AB1E2C" w14:textId="77777777" w:rsidR="00EE0678" w:rsidRDefault="00EE0678" w:rsidP="00EE0678">
      <w:pPr>
        <w:spacing w:after="0" w:line="240" w:lineRule="auto"/>
        <w:jc w:val="center"/>
        <w:rPr>
          <w:rFonts w:ascii="Times New Roman" w:eastAsia="Times New Roman" w:hAnsi="Times New Roman"/>
          <w:lang w:val="lt-LT"/>
        </w:rPr>
      </w:pPr>
    </w:p>
    <w:p w14:paraId="43B1531A" w14:textId="77777777" w:rsidR="00EE0678" w:rsidRDefault="00EE0678" w:rsidP="00EE0678">
      <w:pPr>
        <w:spacing w:after="0" w:line="240" w:lineRule="auto"/>
        <w:jc w:val="center"/>
        <w:rPr>
          <w:rFonts w:ascii="Times New Roman" w:eastAsia="Times New Roman" w:hAnsi="Times New Roman"/>
          <w:lang w:val="lt-LT"/>
        </w:rPr>
      </w:pPr>
    </w:p>
    <w:p w14:paraId="04CDF37A" w14:textId="77777777" w:rsidR="00EE0678" w:rsidRDefault="00EE0678" w:rsidP="00EE0678">
      <w:pPr>
        <w:spacing w:after="0" w:line="240" w:lineRule="auto"/>
        <w:jc w:val="center"/>
        <w:rPr>
          <w:rFonts w:ascii="Times New Roman" w:eastAsia="Times New Roman" w:hAnsi="Times New Roman"/>
          <w:lang w:val="lt-LT"/>
        </w:rPr>
      </w:pPr>
    </w:p>
    <w:p w14:paraId="6C02396D" w14:textId="77777777" w:rsidR="00EE0678" w:rsidRDefault="00EE0678" w:rsidP="00EE0678">
      <w:pPr>
        <w:spacing w:after="0" w:line="240" w:lineRule="auto"/>
        <w:jc w:val="center"/>
        <w:rPr>
          <w:rFonts w:ascii="Times New Roman" w:eastAsia="Times New Roman" w:hAnsi="Times New Roman"/>
          <w:lang w:val="lt-LT"/>
        </w:rPr>
      </w:pPr>
    </w:p>
    <w:p w14:paraId="2C620DF3" w14:textId="77777777" w:rsidR="00EE0678" w:rsidRDefault="00EE0678" w:rsidP="00EE0678">
      <w:pPr>
        <w:spacing w:after="0" w:line="240" w:lineRule="auto"/>
        <w:jc w:val="center"/>
        <w:rPr>
          <w:rFonts w:ascii="Times New Roman" w:eastAsia="Times New Roman" w:hAnsi="Times New Roman"/>
          <w:lang w:val="lt-LT"/>
        </w:rPr>
      </w:pPr>
    </w:p>
    <w:p w14:paraId="48BDE6CA" w14:textId="77777777" w:rsidR="00EE0678" w:rsidRDefault="00EE0678" w:rsidP="00EE0678">
      <w:pPr>
        <w:spacing w:after="0" w:line="240" w:lineRule="auto"/>
        <w:jc w:val="center"/>
        <w:rPr>
          <w:rFonts w:ascii="Times New Roman" w:eastAsia="Times New Roman" w:hAnsi="Times New Roman"/>
          <w:lang w:val="lt-LT"/>
        </w:rPr>
      </w:pPr>
    </w:p>
    <w:p w14:paraId="384BA01C" w14:textId="77777777" w:rsidR="00EE0678" w:rsidRDefault="00EE0678" w:rsidP="00EE0678">
      <w:pPr>
        <w:spacing w:after="0" w:line="240" w:lineRule="auto"/>
        <w:jc w:val="center"/>
        <w:rPr>
          <w:rFonts w:ascii="Times New Roman" w:eastAsia="Times New Roman" w:hAnsi="Times New Roman"/>
          <w:lang w:val="lt-LT"/>
        </w:rPr>
      </w:pPr>
    </w:p>
    <w:p w14:paraId="484A2C03" w14:textId="77777777" w:rsidR="00EE0678" w:rsidRDefault="00EE0678" w:rsidP="00EE0678">
      <w:pPr>
        <w:spacing w:after="0" w:line="240" w:lineRule="auto"/>
        <w:jc w:val="center"/>
        <w:rPr>
          <w:rFonts w:ascii="Times New Roman" w:eastAsia="Times New Roman" w:hAnsi="Times New Roman"/>
          <w:lang w:val="lt-LT"/>
        </w:rPr>
      </w:pPr>
    </w:p>
    <w:p w14:paraId="608740C3" w14:textId="77777777" w:rsidR="00EE0678" w:rsidRDefault="00EE0678" w:rsidP="00EE0678">
      <w:pPr>
        <w:spacing w:after="0" w:line="240" w:lineRule="auto"/>
        <w:jc w:val="center"/>
        <w:rPr>
          <w:rFonts w:ascii="Times New Roman" w:eastAsia="Times New Roman" w:hAnsi="Times New Roman"/>
          <w:lang w:val="lt-LT"/>
        </w:rPr>
      </w:pPr>
    </w:p>
    <w:p w14:paraId="3FCC523B" w14:textId="77777777" w:rsidR="00EE0678" w:rsidRDefault="00EE0678" w:rsidP="00EE0678">
      <w:pPr>
        <w:spacing w:after="0" w:line="240" w:lineRule="auto"/>
        <w:jc w:val="center"/>
        <w:rPr>
          <w:rFonts w:ascii="Times New Roman" w:eastAsia="Times New Roman" w:hAnsi="Times New Roman"/>
          <w:lang w:val="lt-LT"/>
        </w:rPr>
      </w:pPr>
    </w:p>
    <w:p w14:paraId="1C7B6FA9" w14:textId="77777777" w:rsidR="00EE0678" w:rsidRDefault="00EE0678" w:rsidP="00EE0678">
      <w:pPr>
        <w:spacing w:after="0" w:line="240" w:lineRule="auto"/>
        <w:jc w:val="center"/>
        <w:rPr>
          <w:rFonts w:ascii="Times New Roman" w:eastAsia="Times New Roman" w:hAnsi="Times New Roman"/>
          <w:lang w:val="lt-LT"/>
        </w:rPr>
      </w:pPr>
    </w:p>
    <w:p w14:paraId="46777226" w14:textId="77777777" w:rsidR="00EE0678" w:rsidRDefault="00EE0678" w:rsidP="00EE0678">
      <w:pPr>
        <w:spacing w:after="0" w:line="240" w:lineRule="auto"/>
        <w:jc w:val="center"/>
        <w:rPr>
          <w:rFonts w:ascii="Times New Roman" w:eastAsia="Times New Roman" w:hAnsi="Times New Roman"/>
          <w:lang w:val="lt-LT"/>
        </w:rPr>
      </w:pPr>
    </w:p>
    <w:p w14:paraId="6F62E7C8" w14:textId="77777777" w:rsidR="00EE0678" w:rsidRDefault="00EE0678" w:rsidP="00EE0678">
      <w:pPr>
        <w:spacing w:after="0" w:line="240" w:lineRule="auto"/>
        <w:jc w:val="center"/>
        <w:rPr>
          <w:rFonts w:ascii="Times New Roman" w:eastAsia="Times New Roman" w:hAnsi="Times New Roman"/>
          <w:lang w:val="lt-LT"/>
        </w:rPr>
      </w:pPr>
    </w:p>
    <w:p w14:paraId="4062C48A" w14:textId="77777777" w:rsidR="00EE0678" w:rsidRPr="0055254B" w:rsidRDefault="00EE0678" w:rsidP="00EE0678">
      <w:pPr>
        <w:suppressAutoHyphens/>
        <w:spacing w:after="0" w:line="240" w:lineRule="auto"/>
        <w:jc w:val="center"/>
        <w:rPr>
          <w:rFonts w:ascii="Times New Roman" w:eastAsia="Times New Roman" w:hAnsi="Times New Roman"/>
          <w:bCs/>
          <w:kern w:val="2"/>
          <w:lang w:val="lt-LT" w:eastAsia="ar-SA"/>
        </w:rPr>
      </w:pPr>
    </w:p>
    <w:p w14:paraId="281AB6BB" w14:textId="77777777" w:rsidR="00EE0678" w:rsidRPr="0055254B" w:rsidRDefault="00EE0678" w:rsidP="00EE0678">
      <w:pPr>
        <w:suppressAutoHyphens/>
        <w:spacing w:after="0" w:line="240" w:lineRule="auto"/>
        <w:jc w:val="center"/>
        <w:rPr>
          <w:rFonts w:ascii="Times New Roman" w:eastAsia="Times New Roman" w:hAnsi="Times New Roman"/>
          <w:bCs/>
          <w:kern w:val="2"/>
          <w:lang w:val="lt-LT" w:eastAsia="ar-SA"/>
        </w:rPr>
      </w:pPr>
    </w:p>
    <w:p w14:paraId="23E0DA2F" w14:textId="77777777" w:rsidR="00EE0678" w:rsidRPr="0055254B" w:rsidRDefault="00EE0678" w:rsidP="00EE0678">
      <w:pPr>
        <w:suppressAutoHyphens/>
        <w:spacing w:after="0" w:line="240" w:lineRule="auto"/>
        <w:jc w:val="center"/>
        <w:rPr>
          <w:rFonts w:ascii="Times New Roman" w:eastAsia="Times New Roman" w:hAnsi="Times New Roman"/>
          <w:bCs/>
          <w:kern w:val="2"/>
          <w:lang w:val="lt-LT" w:eastAsia="ar-SA"/>
        </w:rPr>
      </w:pPr>
    </w:p>
    <w:p w14:paraId="041F0409" w14:textId="77777777" w:rsidR="00EE0678" w:rsidRPr="0055254B" w:rsidRDefault="00EE0678" w:rsidP="00EE0678">
      <w:pPr>
        <w:suppressAutoHyphens/>
        <w:spacing w:after="0" w:line="240" w:lineRule="auto"/>
        <w:jc w:val="center"/>
        <w:rPr>
          <w:rFonts w:ascii="Times New Roman" w:eastAsia="Times New Roman" w:hAnsi="Times New Roman"/>
          <w:bCs/>
          <w:kern w:val="2"/>
          <w:lang w:val="lt-LT" w:eastAsia="ar-SA"/>
        </w:rPr>
      </w:pPr>
    </w:p>
    <w:p w14:paraId="34EA8145" w14:textId="77777777" w:rsidR="00EE0678" w:rsidRPr="0055254B" w:rsidRDefault="00EE0678" w:rsidP="00EE0678">
      <w:pPr>
        <w:suppressAutoHyphens/>
        <w:spacing w:after="0" w:line="240" w:lineRule="auto"/>
        <w:jc w:val="center"/>
        <w:rPr>
          <w:rFonts w:ascii="Times New Roman" w:eastAsia="Times New Roman" w:hAnsi="Times New Roman"/>
          <w:bCs/>
          <w:kern w:val="2"/>
          <w:lang w:val="lt-LT" w:eastAsia="ar-SA"/>
        </w:rPr>
      </w:pPr>
    </w:p>
    <w:p w14:paraId="236E1028" w14:textId="77777777" w:rsidR="00EE0678" w:rsidRDefault="00EE0678" w:rsidP="00EE0678">
      <w:pPr>
        <w:suppressAutoHyphens/>
        <w:spacing w:after="0" w:line="240" w:lineRule="auto"/>
        <w:jc w:val="center"/>
        <w:rPr>
          <w:rFonts w:ascii="Times New Roman" w:eastAsia="Times New Roman" w:hAnsi="Times New Roman"/>
          <w:b/>
          <w:kern w:val="2"/>
          <w:lang w:val="lt-LT" w:eastAsia="ar-SA"/>
        </w:rPr>
      </w:pPr>
      <w:r>
        <w:rPr>
          <w:rFonts w:ascii="Times New Roman" w:eastAsia="Times New Roman" w:hAnsi="Times New Roman"/>
          <w:b/>
          <w:kern w:val="2"/>
          <w:lang w:val="lt-LT" w:eastAsia="ar-SA"/>
        </w:rPr>
        <w:t>A. ŽENKLINIMAS</w:t>
      </w:r>
    </w:p>
    <w:p w14:paraId="506E8B13"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noProof/>
          <w:lang w:val="lt-LT"/>
        </w:rPr>
      </w:pPr>
      <w:r>
        <w:rPr>
          <w:rFonts w:ascii="Times New Roman" w:eastAsia="Times New Roman" w:hAnsi="Times New Roman"/>
          <w:lang w:val="lt-LT"/>
        </w:rPr>
        <w:br w:type="page"/>
      </w:r>
      <w:r>
        <w:rPr>
          <w:rFonts w:ascii="Times New Roman" w:eastAsia="Times New Roman" w:hAnsi="Times New Roman"/>
          <w:b/>
          <w:lang w:val="lt-LT"/>
        </w:rPr>
        <w:lastRenderedPageBreak/>
        <w:t>INFORMACIJA ANT IŠORINĖS PAKUOTĖS</w:t>
      </w:r>
    </w:p>
    <w:p w14:paraId="3BDA28C0" w14:textId="77777777" w:rsidR="00EE0678" w:rsidRPr="0055254B" w:rsidRDefault="00EE0678" w:rsidP="00EE06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lang w:val="lt-LT"/>
        </w:rPr>
      </w:pPr>
    </w:p>
    <w:p w14:paraId="3B5A2737"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DAUGIADOZĖS PAKUOTĖS ETIKETĖ</w:t>
      </w:r>
    </w:p>
    <w:p w14:paraId="0C9F3E2D" w14:textId="77777777" w:rsidR="00EE0678" w:rsidRDefault="00EE0678" w:rsidP="00EE0678">
      <w:pPr>
        <w:spacing w:after="0" w:line="240" w:lineRule="auto"/>
        <w:rPr>
          <w:rFonts w:ascii="Times New Roman" w:eastAsia="Times New Roman" w:hAnsi="Times New Roman"/>
          <w:noProof/>
          <w:lang w:val="lt-LT"/>
        </w:rPr>
      </w:pPr>
    </w:p>
    <w:p w14:paraId="54210BFA" w14:textId="77777777" w:rsidR="00EE0678" w:rsidRDefault="00EE0678" w:rsidP="00EE0678">
      <w:pPr>
        <w:spacing w:after="0" w:line="240" w:lineRule="auto"/>
        <w:rPr>
          <w:rFonts w:ascii="Times New Roman" w:eastAsia="Times New Roman" w:hAnsi="Times New Roman"/>
          <w:noProof/>
          <w:lang w:val="lt-LT"/>
        </w:rPr>
      </w:pPr>
    </w:p>
    <w:p w14:paraId="12D5688A"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1.</w:t>
      </w:r>
      <w:r>
        <w:rPr>
          <w:rFonts w:ascii="Times New Roman" w:eastAsia="Times New Roman" w:hAnsi="Times New Roman"/>
          <w:b/>
          <w:noProof/>
          <w:lang w:val="lt-LT"/>
        </w:rPr>
        <w:tab/>
      </w:r>
      <w:r>
        <w:rPr>
          <w:rFonts w:ascii="Times New Roman" w:eastAsia="Times New Roman" w:hAnsi="Times New Roman"/>
          <w:b/>
          <w:lang w:val="lt-LT"/>
        </w:rPr>
        <w:t>VAISTINIO PREPARATO PAVADINIMAS</w:t>
      </w:r>
    </w:p>
    <w:p w14:paraId="20182D22" w14:textId="77777777" w:rsidR="00EE0678" w:rsidRDefault="00EE0678" w:rsidP="00EE0678">
      <w:pPr>
        <w:spacing w:after="0" w:line="240" w:lineRule="auto"/>
        <w:rPr>
          <w:rFonts w:ascii="Times New Roman" w:eastAsia="Times New Roman" w:hAnsi="Times New Roman"/>
          <w:noProof/>
          <w:lang w:val="lt-LT"/>
        </w:rPr>
      </w:pPr>
    </w:p>
    <w:p w14:paraId="5A883144"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Ultravist 623 mg/ml injekcinis ar infuzinis tirpalas</w:t>
      </w:r>
    </w:p>
    <w:p w14:paraId="35D6D538"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lang w:val="lt-LT"/>
        </w:rPr>
        <w:t>iopromidum</w:t>
      </w:r>
    </w:p>
    <w:p w14:paraId="0DBEA52E" w14:textId="77777777" w:rsidR="00EE0678" w:rsidRDefault="00EE0678" w:rsidP="00EE0678">
      <w:pPr>
        <w:spacing w:after="0" w:line="240" w:lineRule="auto"/>
        <w:rPr>
          <w:rFonts w:ascii="Times New Roman" w:eastAsia="Times New Roman" w:hAnsi="Times New Roman"/>
          <w:bCs/>
          <w:lang w:val="lt-LT"/>
        </w:rPr>
      </w:pPr>
    </w:p>
    <w:p w14:paraId="65D39566" w14:textId="77777777" w:rsidR="00EE0678" w:rsidRDefault="00EE0678" w:rsidP="00EE0678">
      <w:pPr>
        <w:spacing w:after="0" w:line="240" w:lineRule="auto"/>
        <w:rPr>
          <w:rFonts w:ascii="Times New Roman" w:eastAsia="Times New Roman" w:hAnsi="Times New Roman"/>
          <w:noProof/>
          <w:lang w:val="lt-LT"/>
        </w:rPr>
      </w:pPr>
    </w:p>
    <w:p w14:paraId="01175309"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lang w:val="lt-LT"/>
        </w:rPr>
      </w:pPr>
      <w:r>
        <w:rPr>
          <w:rFonts w:ascii="Times New Roman" w:eastAsia="Times New Roman" w:hAnsi="Times New Roman"/>
          <w:b/>
          <w:noProof/>
          <w:lang w:val="lt-LT"/>
        </w:rPr>
        <w:t>2.</w:t>
      </w:r>
      <w:r>
        <w:rPr>
          <w:rFonts w:ascii="Times New Roman" w:eastAsia="Times New Roman" w:hAnsi="Times New Roman"/>
          <w:b/>
          <w:noProof/>
          <w:lang w:val="lt-LT"/>
        </w:rPr>
        <w:tab/>
      </w:r>
      <w:r>
        <w:rPr>
          <w:rFonts w:ascii="Times New Roman" w:eastAsia="Times New Roman" w:hAnsi="Times New Roman"/>
          <w:b/>
          <w:lang w:val="lt-LT"/>
        </w:rPr>
        <w:t>VEIKLIOJI MEDŽIAGA IR JOS KIEKIS</w:t>
      </w:r>
    </w:p>
    <w:p w14:paraId="76D91FBD" w14:textId="77777777" w:rsidR="00EE0678" w:rsidRDefault="00EE0678" w:rsidP="00EE0678">
      <w:pPr>
        <w:spacing w:after="0" w:line="240" w:lineRule="auto"/>
        <w:rPr>
          <w:rFonts w:ascii="Times New Roman" w:eastAsia="Times New Roman" w:hAnsi="Times New Roman"/>
          <w:noProof/>
          <w:lang w:val="lt-LT"/>
        </w:rPr>
      </w:pPr>
    </w:p>
    <w:p w14:paraId="02A37A9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1 ml tirpalo yra 623 mg jopromido, atitinkančio 300 mg jodo.</w:t>
      </w:r>
    </w:p>
    <w:p w14:paraId="54A2CBA5" w14:textId="77777777" w:rsidR="00EE0678" w:rsidRDefault="00EE0678" w:rsidP="00EE0678">
      <w:pPr>
        <w:spacing w:after="0" w:line="240" w:lineRule="auto"/>
        <w:rPr>
          <w:rFonts w:ascii="Times New Roman" w:eastAsia="Times New Roman" w:hAnsi="Times New Roman"/>
          <w:noProof/>
          <w:lang w:val="lt-LT"/>
        </w:rPr>
      </w:pPr>
    </w:p>
    <w:p w14:paraId="046B5C27" w14:textId="77777777" w:rsidR="00EE0678" w:rsidRDefault="00EE0678" w:rsidP="00EE0678">
      <w:pPr>
        <w:spacing w:after="0" w:line="240" w:lineRule="auto"/>
        <w:rPr>
          <w:rFonts w:ascii="Times New Roman" w:eastAsia="Times New Roman" w:hAnsi="Times New Roman"/>
          <w:noProof/>
          <w:lang w:val="lt-LT"/>
        </w:rPr>
      </w:pPr>
    </w:p>
    <w:p w14:paraId="25BAFB2B"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3.</w:t>
      </w:r>
      <w:r>
        <w:rPr>
          <w:rFonts w:ascii="Times New Roman" w:eastAsia="Times New Roman" w:hAnsi="Times New Roman"/>
          <w:b/>
          <w:noProof/>
          <w:lang w:val="lt-LT"/>
        </w:rPr>
        <w:tab/>
      </w:r>
      <w:r>
        <w:rPr>
          <w:rFonts w:ascii="Times New Roman" w:eastAsia="Times New Roman" w:hAnsi="Times New Roman"/>
          <w:b/>
          <w:lang w:val="lt-LT"/>
        </w:rPr>
        <w:t>PAGALBINIŲ MEDŽIAGŲ SĄRAŠAS</w:t>
      </w:r>
    </w:p>
    <w:p w14:paraId="1142608A" w14:textId="77777777" w:rsidR="00EE0678" w:rsidRDefault="00EE0678" w:rsidP="00EE0678">
      <w:pPr>
        <w:spacing w:after="0" w:line="240" w:lineRule="auto"/>
        <w:rPr>
          <w:rFonts w:ascii="Times New Roman" w:eastAsia="Times New Roman" w:hAnsi="Times New Roman"/>
          <w:noProof/>
          <w:lang w:val="lt-LT"/>
        </w:rPr>
      </w:pPr>
    </w:p>
    <w:p w14:paraId="3A7E3F49"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Calcii dinatrii edetas, trometamolum, </w:t>
      </w:r>
      <w:r w:rsidRPr="00494E40">
        <w:rPr>
          <w:rFonts w:ascii="Times New Roman" w:eastAsia="Times New Roman" w:hAnsi="Times New Roman"/>
          <w:lang w:val="lt-LT"/>
        </w:rPr>
        <w:t>natrii hydroxidum</w:t>
      </w:r>
      <w:r>
        <w:rPr>
          <w:rFonts w:ascii="Times New Roman" w:eastAsia="Times New Roman" w:hAnsi="Times New Roman"/>
          <w:lang w:val="lt-LT"/>
        </w:rPr>
        <w:t>, acidum hydrochloridum, aqua ad iniectabile.</w:t>
      </w:r>
    </w:p>
    <w:p w14:paraId="184EB35B" w14:textId="77777777" w:rsidR="00EE0678" w:rsidRDefault="00EE0678" w:rsidP="00EE0678">
      <w:pPr>
        <w:spacing w:after="0" w:line="240" w:lineRule="auto"/>
        <w:rPr>
          <w:rFonts w:ascii="Times New Roman" w:eastAsia="Times New Roman" w:hAnsi="Times New Roman"/>
          <w:noProof/>
          <w:lang w:val="lt-LT"/>
        </w:rPr>
      </w:pPr>
    </w:p>
    <w:p w14:paraId="1E4369C0" w14:textId="77777777" w:rsidR="00EE0678" w:rsidRDefault="00EE0678" w:rsidP="00EE0678">
      <w:pPr>
        <w:spacing w:after="0" w:line="240" w:lineRule="auto"/>
        <w:rPr>
          <w:rFonts w:ascii="Times New Roman" w:eastAsia="Times New Roman" w:hAnsi="Times New Roman"/>
          <w:noProof/>
          <w:lang w:val="lt-LT"/>
        </w:rPr>
      </w:pPr>
    </w:p>
    <w:p w14:paraId="1B3CAD5D"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FARMACINĖ FORMA IR KIEKIS PAKUOTĖJE</w:t>
      </w:r>
    </w:p>
    <w:p w14:paraId="01D38E9F" w14:textId="77777777" w:rsidR="00EE0678" w:rsidRDefault="00EE0678" w:rsidP="00EE0678">
      <w:pPr>
        <w:spacing w:after="0" w:line="240" w:lineRule="auto"/>
        <w:rPr>
          <w:rFonts w:ascii="Times New Roman" w:eastAsia="Times New Roman" w:hAnsi="Times New Roman"/>
          <w:noProof/>
          <w:lang w:val="lt-LT"/>
        </w:rPr>
      </w:pPr>
    </w:p>
    <w:p w14:paraId="2C13285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Injekcinis ar infuzinis tirpalas</w:t>
      </w:r>
    </w:p>
    <w:p w14:paraId="75FEEBB1" w14:textId="77777777" w:rsidR="00EE0678" w:rsidRDefault="00EE0678" w:rsidP="00EE0678">
      <w:pPr>
        <w:spacing w:after="0" w:line="240" w:lineRule="auto"/>
        <w:rPr>
          <w:rFonts w:ascii="Times New Roman" w:eastAsia="Times New Roman" w:hAnsi="Times New Roman"/>
          <w:noProof/>
          <w:lang w:val="lt-LT"/>
        </w:rPr>
      </w:pPr>
    </w:p>
    <w:p w14:paraId="4FA4D997"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300 mg I/ml</w:t>
      </w:r>
    </w:p>
    <w:p w14:paraId="023C4C1A" w14:textId="77777777" w:rsidR="00EE0678" w:rsidRDefault="00EE0678" w:rsidP="00EE0678">
      <w:pPr>
        <w:spacing w:after="0" w:line="240" w:lineRule="auto"/>
        <w:rPr>
          <w:rFonts w:ascii="Times New Roman" w:eastAsia="Times New Roman" w:hAnsi="Times New Roman"/>
          <w:lang w:val="lt-LT"/>
        </w:rPr>
      </w:pPr>
    </w:p>
    <w:p w14:paraId="5E40378B"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10 × 50 ml</w:t>
      </w:r>
    </w:p>
    <w:p w14:paraId="609FAEE1"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10 × 100 ml</w:t>
      </w:r>
    </w:p>
    <w:p w14:paraId="6904E758"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10 × 200 ml</w:t>
      </w:r>
    </w:p>
    <w:p w14:paraId="7C2C139A" w14:textId="77777777" w:rsidR="00EE0678" w:rsidRDefault="00EE0678" w:rsidP="00EE0678">
      <w:pPr>
        <w:spacing w:after="0" w:line="240" w:lineRule="auto"/>
        <w:rPr>
          <w:rFonts w:ascii="Times New Roman" w:eastAsia="Times New Roman" w:hAnsi="Times New Roman"/>
          <w:lang w:val="lt-LT"/>
        </w:rPr>
      </w:pPr>
      <w:r w:rsidRPr="00181EB8">
        <w:rPr>
          <w:rFonts w:ascii="Times New Roman" w:hAnsi="Times New Roman"/>
          <w:highlight w:val="lightGray"/>
          <w:lang w:val="lt-LT"/>
        </w:rPr>
        <w:t>8 × 500 ml</w:t>
      </w:r>
    </w:p>
    <w:p w14:paraId="41F8E5B8" w14:textId="77777777" w:rsidR="00EE0678" w:rsidRDefault="00EE0678" w:rsidP="00EE0678">
      <w:pPr>
        <w:spacing w:after="0" w:line="240" w:lineRule="auto"/>
        <w:rPr>
          <w:rFonts w:ascii="Times New Roman" w:eastAsia="Times New Roman" w:hAnsi="Times New Roman"/>
          <w:noProof/>
          <w:lang w:val="lt-LT"/>
        </w:rPr>
      </w:pPr>
    </w:p>
    <w:p w14:paraId="0491978B" w14:textId="77777777" w:rsidR="00EE0678" w:rsidRDefault="00EE0678" w:rsidP="00EE0678">
      <w:pPr>
        <w:spacing w:after="0" w:line="240" w:lineRule="auto"/>
        <w:rPr>
          <w:rFonts w:ascii="Times New Roman" w:eastAsia="Times New Roman" w:hAnsi="Times New Roman"/>
          <w:noProof/>
          <w:lang w:val="lt-LT"/>
        </w:rPr>
      </w:pPr>
    </w:p>
    <w:p w14:paraId="606F5ED9"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VARTOJIMO METODAS IR BŪDAS</w:t>
      </w:r>
    </w:p>
    <w:p w14:paraId="2B96A33E" w14:textId="77777777" w:rsidR="00EE0678" w:rsidRDefault="00EE0678" w:rsidP="00EE0678">
      <w:pPr>
        <w:spacing w:after="0" w:line="240" w:lineRule="auto"/>
        <w:rPr>
          <w:rFonts w:ascii="Times New Roman" w:eastAsia="Times New Roman" w:hAnsi="Times New Roman"/>
          <w:i/>
          <w:noProof/>
          <w:lang w:val="lt-LT"/>
        </w:rPr>
      </w:pPr>
    </w:p>
    <w:p w14:paraId="4D01576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Leisti į veną/ arteriją. Prieš vartojimą perskaitykite pakuotės lapelį.</w:t>
      </w:r>
    </w:p>
    <w:p w14:paraId="47827750" w14:textId="77777777" w:rsidR="00EE0678" w:rsidRDefault="00EE0678" w:rsidP="00EE0678">
      <w:pPr>
        <w:spacing w:after="0" w:line="240" w:lineRule="auto"/>
        <w:rPr>
          <w:rFonts w:ascii="Times New Roman" w:eastAsia="Times New Roman" w:hAnsi="Times New Roman"/>
          <w:noProof/>
          <w:lang w:val="lt-LT"/>
        </w:rPr>
      </w:pPr>
    </w:p>
    <w:p w14:paraId="732805AF" w14:textId="77777777" w:rsidR="00EE0678" w:rsidRDefault="00EE0678" w:rsidP="00EE0678">
      <w:pPr>
        <w:spacing w:after="0" w:line="240" w:lineRule="auto"/>
        <w:rPr>
          <w:rFonts w:ascii="Times New Roman" w:eastAsia="Times New Roman" w:hAnsi="Times New Roman"/>
          <w:noProof/>
          <w:lang w:val="lt-LT"/>
        </w:rPr>
      </w:pPr>
    </w:p>
    <w:p w14:paraId="616F11AB"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SPECIALUS ĮSPĖJIMAS, KAD VAISTINĮ PREPARATĄ BŪTINA LAIKYTI VAIKAMS NEPASTEBIMOJE IR NEPASIEKIAMOJE VIETOJE</w:t>
      </w:r>
    </w:p>
    <w:p w14:paraId="7D05BA23" w14:textId="77777777" w:rsidR="00EE0678" w:rsidRDefault="00EE0678" w:rsidP="00EE0678">
      <w:pPr>
        <w:spacing w:after="0" w:line="240" w:lineRule="auto"/>
        <w:outlineLvl w:val="0"/>
        <w:rPr>
          <w:rFonts w:ascii="Times New Roman" w:eastAsia="Times New Roman" w:hAnsi="Times New Roman"/>
          <w:noProof/>
          <w:lang w:val="lt-LT"/>
        </w:rPr>
      </w:pPr>
    </w:p>
    <w:p w14:paraId="5FC2DBE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Laikyti vaikams nepastebimoje ir nepasiekiamoje vietoje.</w:t>
      </w:r>
    </w:p>
    <w:p w14:paraId="517C262E" w14:textId="77777777" w:rsidR="00EE0678" w:rsidRDefault="00EE0678" w:rsidP="00EE0678">
      <w:pPr>
        <w:spacing w:after="0" w:line="240" w:lineRule="auto"/>
        <w:rPr>
          <w:rFonts w:ascii="Times New Roman" w:eastAsia="Times New Roman" w:hAnsi="Times New Roman"/>
          <w:noProof/>
          <w:lang w:val="lt-LT"/>
        </w:rPr>
      </w:pPr>
    </w:p>
    <w:p w14:paraId="22D1A20E" w14:textId="77777777" w:rsidR="00EE0678" w:rsidRDefault="00EE0678" w:rsidP="00EE0678">
      <w:pPr>
        <w:spacing w:after="0" w:line="240" w:lineRule="auto"/>
        <w:rPr>
          <w:rFonts w:ascii="Times New Roman" w:eastAsia="Times New Roman" w:hAnsi="Times New Roman"/>
          <w:noProof/>
          <w:lang w:val="lt-LT"/>
        </w:rPr>
      </w:pPr>
    </w:p>
    <w:p w14:paraId="5F42C9C7"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7.</w:t>
      </w:r>
      <w:r>
        <w:rPr>
          <w:rFonts w:ascii="Times New Roman" w:eastAsia="Times New Roman" w:hAnsi="Times New Roman"/>
          <w:b/>
          <w:noProof/>
          <w:lang w:val="lt-LT"/>
        </w:rPr>
        <w:tab/>
        <w:t xml:space="preserve">KITAS </w:t>
      </w:r>
      <w:r>
        <w:rPr>
          <w:rFonts w:ascii="Times New Roman" w:eastAsia="Times New Roman" w:hAnsi="Times New Roman"/>
          <w:b/>
          <w:lang w:val="lt-LT"/>
        </w:rPr>
        <w:t>SPECIALUS ĮSPĖJIMAS (JEI REIKIA)</w:t>
      </w:r>
    </w:p>
    <w:p w14:paraId="2043B734" w14:textId="77777777" w:rsidR="00EE0678" w:rsidRDefault="00EE0678" w:rsidP="00EE0678">
      <w:pPr>
        <w:spacing w:after="0" w:line="240" w:lineRule="auto"/>
        <w:rPr>
          <w:rFonts w:ascii="Times New Roman" w:eastAsia="Times New Roman" w:hAnsi="Times New Roman"/>
          <w:noProof/>
          <w:lang w:val="lt-LT"/>
        </w:rPr>
      </w:pPr>
    </w:p>
    <w:p w14:paraId="60D80C8C" w14:textId="77777777" w:rsidR="00EE0678" w:rsidRDefault="00EE0678" w:rsidP="00EE0678">
      <w:pPr>
        <w:spacing w:after="0" w:line="240" w:lineRule="auto"/>
        <w:rPr>
          <w:rFonts w:ascii="Times New Roman" w:eastAsia="Times New Roman" w:hAnsi="Times New Roman"/>
          <w:noProof/>
          <w:lang w:val="lt-LT"/>
        </w:rPr>
      </w:pPr>
    </w:p>
    <w:p w14:paraId="5B663BB6" w14:textId="77777777" w:rsidR="00EE0678" w:rsidRPr="00A510D2" w:rsidRDefault="00EE0678" w:rsidP="00EE0678">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lastRenderedPageBreak/>
        <w:t>8.</w:t>
      </w:r>
      <w:r>
        <w:rPr>
          <w:rFonts w:ascii="Times New Roman" w:eastAsia="Times New Roman" w:hAnsi="Times New Roman"/>
          <w:b/>
          <w:noProof/>
          <w:lang w:val="lt-LT"/>
        </w:rPr>
        <w:tab/>
      </w:r>
      <w:r>
        <w:rPr>
          <w:rFonts w:ascii="Times New Roman" w:eastAsia="Times New Roman" w:hAnsi="Times New Roman"/>
          <w:b/>
          <w:lang w:val="lt-LT"/>
        </w:rPr>
        <w:t>TINKAMUMO LAIKAS</w:t>
      </w:r>
    </w:p>
    <w:p w14:paraId="7C0DA1AF" w14:textId="77777777" w:rsidR="00EE0678" w:rsidRDefault="00EE0678" w:rsidP="00EE0678">
      <w:pPr>
        <w:keepNext/>
        <w:spacing w:after="0" w:line="240" w:lineRule="auto"/>
        <w:rPr>
          <w:rFonts w:ascii="Times New Roman" w:eastAsia="Times New Roman" w:hAnsi="Times New Roman"/>
          <w:lang w:val="lt-LT"/>
        </w:rPr>
      </w:pPr>
    </w:p>
    <w:p w14:paraId="3200BE58"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EXP: {mm.MMMM} [mėnuo, metai]</w:t>
      </w:r>
    </w:p>
    <w:p w14:paraId="619314E7"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Pirmą kartą pradūrus buteliuką, tirpalą suvartoti per 10 val.</w:t>
      </w:r>
    </w:p>
    <w:p w14:paraId="6295C113" w14:textId="77777777" w:rsidR="00EE0678" w:rsidRDefault="00EE0678" w:rsidP="00EE0678">
      <w:pPr>
        <w:spacing w:after="0" w:line="240" w:lineRule="auto"/>
        <w:rPr>
          <w:rFonts w:ascii="Times New Roman" w:eastAsia="Times New Roman" w:hAnsi="Times New Roman"/>
          <w:noProof/>
          <w:lang w:val="lt-LT"/>
        </w:rPr>
      </w:pPr>
    </w:p>
    <w:p w14:paraId="261CE9F8" w14:textId="77777777" w:rsidR="00EE0678" w:rsidRDefault="00EE0678" w:rsidP="00EE0678">
      <w:pPr>
        <w:spacing w:after="0" w:line="240" w:lineRule="auto"/>
        <w:rPr>
          <w:rFonts w:ascii="Times New Roman" w:eastAsia="Times New Roman" w:hAnsi="Times New Roman"/>
          <w:noProof/>
          <w:lang w:val="lt-LT"/>
        </w:rPr>
      </w:pPr>
    </w:p>
    <w:p w14:paraId="3E48906F"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9.</w:t>
      </w:r>
      <w:r>
        <w:rPr>
          <w:rFonts w:ascii="Times New Roman" w:eastAsia="Times New Roman" w:hAnsi="Times New Roman"/>
          <w:b/>
          <w:noProof/>
          <w:lang w:val="lt-LT"/>
        </w:rPr>
        <w:tab/>
      </w:r>
      <w:r>
        <w:rPr>
          <w:rFonts w:ascii="Times New Roman" w:eastAsia="Times New Roman" w:hAnsi="Times New Roman"/>
          <w:b/>
          <w:lang w:val="lt-LT"/>
        </w:rPr>
        <w:t>SPECIALIOS LAIKYMO SĄLYGOS</w:t>
      </w:r>
    </w:p>
    <w:p w14:paraId="00D9B4CA" w14:textId="77777777" w:rsidR="00EE0678" w:rsidRDefault="00EE0678" w:rsidP="00EE0678">
      <w:pPr>
        <w:spacing w:after="0" w:line="240" w:lineRule="auto"/>
        <w:rPr>
          <w:rFonts w:ascii="Times New Roman" w:eastAsia="Times New Roman" w:hAnsi="Times New Roman"/>
          <w:lang w:val="lt-LT"/>
        </w:rPr>
      </w:pPr>
    </w:p>
    <w:p w14:paraId="3AF9614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Laikyti ne aukštesnėje kaip 30 </w:t>
      </w:r>
      <w:r>
        <w:rPr>
          <w:rFonts w:ascii="Times New Roman" w:eastAsia="Times New Roman" w:hAnsi="Times New Roman"/>
          <w:lang w:val="lt-LT"/>
        </w:rPr>
        <w:sym w:font="Symbol" w:char="F0B0"/>
      </w:r>
      <w:r>
        <w:rPr>
          <w:rFonts w:ascii="Times New Roman" w:eastAsia="Times New Roman" w:hAnsi="Times New Roman"/>
          <w:lang w:val="lt-LT"/>
        </w:rPr>
        <w:t>C temperatūroje. Buteliuką laikyti išorinėje dėžutėje, kad preparatas būtų apsaugotas nuo šviesos.</w:t>
      </w:r>
    </w:p>
    <w:p w14:paraId="0C15CDF8" w14:textId="77777777" w:rsidR="00EE0678" w:rsidRDefault="00EE0678" w:rsidP="00EE0678">
      <w:pPr>
        <w:spacing w:after="0" w:line="240" w:lineRule="auto"/>
        <w:rPr>
          <w:rFonts w:ascii="Times New Roman" w:eastAsia="Times New Roman" w:hAnsi="Times New Roman"/>
          <w:lang w:val="lt-LT"/>
        </w:rPr>
      </w:pPr>
    </w:p>
    <w:p w14:paraId="3B8B549F"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Saugoti nuo jonizuojančios spinduliuotės.</w:t>
      </w:r>
    </w:p>
    <w:p w14:paraId="6B3A3412" w14:textId="77777777" w:rsidR="00EE0678" w:rsidRDefault="00EE0678" w:rsidP="00EE0678">
      <w:pPr>
        <w:spacing w:after="0" w:line="240" w:lineRule="auto"/>
        <w:ind w:left="567" w:hanging="567"/>
        <w:rPr>
          <w:rFonts w:ascii="Times New Roman" w:eastAsia="Times New Roman" w:hAnsi="Times New Roman"/>
          <w:noProof/>
          <w:lang w:val="lt-LT"/>
        </w:rPr>
      </w:pPr>
    </w:p>
    <w:p w14:paraId="32EC8E5A" w14:textId="77777777" w:rsidR="00EE0678" w:rsidRDefault="00EE0678" w:rsidP="00EE0678">
      <w:pPr>
        <w:spacing w:after="0" w:line="240" w:lineRule="auto"/>
        <w:ind w:left="567" w:hanging="567"/>
        <w:rPr>
          <w:rFonts w:ascii="Times New Roman" w:eastAsia="Times New Roman" w:hAnsi="Times New Roman"/>
          <w:noProof/>
          <w:lang w:val="lt-LT"/>
        </w:rPr>
      </w:pPr>
    </w:p>
    <w:p w14:paraId="381DD741"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noProof/>
          <w:lang w:val="lt-LT"/>
        </w:rPr>
      </w:pPr>
      <w:r>
        <w:rPr>
          <w:rFonts w:ascii="Times New Roman" w:eastAsia="Times New Roman" w:hAnsi="Times New Roman"/>
          <w:b/>
          <w:noProof/>
          <w:lang w:val="lt-LT"/>
        </w:rPr>
        <w:t>10.</w:t>
      </w:r>
      <w:r>
        <w:rPr>
          <w:rFonts w:ascii="Times New Roman" w:eastAsia="Times New Roman" w:hAnsi="Times New Roman"/>
          <w:b/>
          <w:noProof/>
          <w:lang w:val="lt-LT"/>
        </w:rPr>
        <w:tab/>
      </w:r>
      <w:r>
        <w:rPr>
          <w:rFonts w:ascii="Times New Roman" w:eastAsia="Times New Roman" w:hAnsi="Times New Roman"/>
          <w:b/>
          <w:lang w:val="lt-LT"/>
        </w:rPr>
        <w:t>SPECIALIOS ATSARGUMO PRIEMONĖS DĖL NESUVARTOTO VAISTINIO PREPARATO AR JO ATLIEKŲ TVARKYMO (JEI REIKIA)</w:t>
      </w:r>
    </w:p>
    <w:p w14:paraId="6BD7BA2B" w14:textId="77777777" w:rsidR="00EE0678" w:rsidRDefault="00EE0678" w:rsidP="00EE0678">
      <w:pPr>
        <w:spacing w:after="0" w:line="240" w:lineRule="auto"/>
        <w:rPr>
          <w:rFonts w:ascii="Times New Roman" w:eastAsia="Times New Roman" w:hAnsi="Times New Roman"/>
          <w:noProof/>
          <w:lang w:val="lt-LT"/>
        </w:rPr>
      </w:pPr>
    </w:p>
    <w:p w14:paraId="4E0DF07E" w14:textId="77777777" w:rsidR="00EE0678" w:rsidRDefault="00EE0678" w:rsidP="00EE0678">
      <w:pPr>
        <w:spacing w:after="0" w:line="240" w:lineRule="auto"/>
        <w:rPr>
          <w:rFonts w:ascii="Times New Roman" w:eastAsia="Times New Roman" w:hAnsi="Times New Roman"/>
          <w:noProof/>
          <w:lang w:val="lt-LT"/>
        </w:rPr>
      </w:pPr>
    </w:p>
    <w:p w14:paraId="07CFE8C5"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noProof/>
          <w:lang w:val="lt-LT"/>
        </w:rPr>
      </w:pPr>
      <w:r>
        <w:rPr>
          <w:rFonts w:ascii="Times New Roman" w:eastAsia="Times New Roman" w:hAnsi="Times New Roman"/>
          <w:b/>
          <w:noProof/>
          <w:lang w:val="lt-LT"/>
        </w:rPr>
        <w:t>11.</w:t>
      </w:r>
      <w:r>
        <w:rPr>
          <w:rFonts w:ascii="Times New Roman" w:eastAsia="Times New Roman" w:hAnsi="Times New Roman"/>
          <w:b/>
          <w:noProof/>
          <w:lang w:val="lt-LT"/>
        </w:rPr>
        <w:tab/>
      </w:r>
      <w:r>
        <w:rPr>
          <w:rFonts w:ascii="Times New Roman" w:eastAsia="Times New Roman" w:hAnsi="Times New Roman"/>
          <w:b/>
          <w:lang w:val="lt-LT"/>
        </w:rPr>
        <w:t>REGISTRUOTOJO PAVADINIMAS IR ADRESAS</w:t>
      </w:r>
    </w:p>
    <w:p w14:paraId="4E217C9F" w14:textId="77777777" w:rsidR="00EE0678" w:rsidRDefault="00EE0678" w:rsidP="00EE0678">
      <w:pPr>
        <w:spacing w:after="0" w:line="240" w:lineRule="auto"/>
        <w:rPr>
          <w:rFonts w:ascii="Times New Roman" w:eastAsia="Times New Roman" w:hAnsi="Times New Roman"/>
          <w:noProof/>
          <w:lang w:val="lt-LT"/>
        </w:rPr>
      </w:pPr>
    </w:p>
    <w:p w14:paraId="75B6BC4C" w14:textId="77777777" w:rsidR="00EE0678" w:rsidRDefault="00EE0678" w:rsidP="00EE0678">
      <w:pPr>
        <w:spacing w:after="0" w:line="240" w:lineRule="auto"/>
        <w:jc w:val="both"/>
        <w:rPr>
          <w:rFonts w:ascii="Times New Roman" w:hAnsi="Times New Roman"/>
          <w:lang w:val="de-DE"/>
        </w:rPr>
      </w:pPr>
      <w:r>
        <w:rPr>
          <w:rFonts w:ascii="Times New Roman" w:hAnsi="Times New Roman"/>
          <w:lang w:val="de-DE"/>
        </w:rPr>
        <w:t>Bayer AG</w:t>
      </w:r>
    </w:p>
    <w:p w14:paraId="7E6295F5" w14:textId="77777777" w:rsidR="00EE0678" w:rsidRDefault="00EE0678" w:rsidP="00EE0678">
      <w:pPr>
        <w:spacing w:after="0" w:line="240" w:lineRule="auto"/>
        <w:jc w:val="both"/>
        <w:rPr>
          <w:rFonts w:ascii="Times New Roman" w:hAnsi="Times New Roman"/>
          <w:lang w:val="de-DE"/>
        </w:rPr>
      </w:pPr>
      <w:r>
        <w:rPr>
          <w:rFonts w:ascii="Times New Roman" w:hAnsi="Times New Roman"/>
          <w:lang w:val="de-DE"/>
        </w:rPr>
        <w:t>Kaiser-Wilhelm-Allee 1</w:t>
      </w:r>
    </w:p>
    <w:p w14:paraId="271FDD01" w14:textId="77777777" w:rsidR="00EE0678" w:rsidRPr="00BE7494" w:rsidRDefault="00EE0678" w:rsidP="00EE0678">
      <w:pPr>
        <w:spacing w:after="0" w:line="240" w:lineRule="auto"/>
        <w:jc w:val="both"/>
        <w:rPr>
          <w:rFonts w:ascii="Times New Roman" w:hAnsi="Times New Roman"/>
        </w:rPr>
      </w:pPr>
      <w:r w:rsidRPr="00BE7494">
        <w:rPr>
          <w:rFonts w:ascii="Times New Roman" w:hAnsi="Times New Roman"/>
        </w:rPr>
        <w:t>51373 Leverkusen</w:t>
      </w:r>
    </w:p>
    <w:p w14:paraId="0C6E32BA" w14:textId="77777777" w:rsidR="00EE0678" w:rsidRPr="00BE7494" w:rsidRDefault="00EE0678" w:rsidP="00EE0678">
      <w:pPr>
        <w:spacing w:after="0" w:line="240" w:lineRule="auto"/>
        <w:jc w:val="both"/>
        <w:rPr>
          <w:rFonts w:ascii="Times New Roman" w:hAnsi="Times New Roman"/>
        </w:rPr>
      </w:pPr>
      <w:proofErr w:type="spellStart"/>
      <w:r w:rsidRPr="00BE7494">
        <w:rPr>
          <w:rFonts w:ascii="Times New Roman" w:hAnsi="Times New Roman"/>
        </w:rPr>
        <w:t>Vokietija</w:t>
      </w:r>
      <w:proofErr w:type="spellEnd"/>
    </w:p>
    <w:p w14:paraId="7A9CC85B" w14:textId="77777777" w:rsidR="00EE0678" w:rsidRDefault="00EE0678" w:rsidP="00EE0678">
      <w:pPr>
        <w:spacing w:after="0" w:line="240" w:lineRule="auto"/>
        <w:rPr>
          <w:rFonts w:ascii="Times New Roman" w:eastAsia="Times New Roman" w:hAnsi="Times New Roman"/>
          <w:noProof/>
          <w:lang w:val="lt-LT"/>
        </w:rPr>
      </w:pPr>
    </w:p>
    <w:p w14:paraId="6BBF5380" w14:textId="77777777" w:rsidR="00EE0678" w:rsidRDefault="00EE0678" w:rsidP="00EE0678">
      <w:pPr>
        <w:spacing w:after="0" w:line="240" w:lineRule="auto"/>
        <w:rPr>
          <w:rFonts w:ascii="Times New Roman" w:eastAsia="Times New Roman" w:hAnsi="Times New Roman"/>
          <w:noProof/>
          <w:lang w:val="lt-LT"/>
        </w:rPr>
      </w:pPr>
    </w:p>
    <w:p w14:paraId="25F34CDD"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12.</w:t>
      </w:r>
      <w:r>
        <w:rPr>
          <w:rFonts w:ascii="Times New Roman" w:eastAsia="Times New Roman" w:hAnsi="Times New Roman"/>
          <w:b/>
          <w:noProof/>
          <w:lang w:val="lt-LT"/>
        </w:rPr>
        <w:tab/>
      </w:r>
      <w:r>
        <w:rPr>
          <w:rFonts w:ascii="Times New Roman" w:eastAsia="Times New Roman" w:hAnsi="Times New Roman"/>
          <w:b/>
          <w:lang w:val="lt-LT"/>
        </w:rPr>
        <w:t>REGISTRACIJOS PAŽYMĖJIMO NUMERIS (-IAI)</w:t>
      </w:r>
    </w:p>
    <w:p w14:paraId="01D87B67" w14:textId="77777777" w:rsidR="00EE0678" w:rsidRDefault="00EE0678" w:rsidP="00EE0678">
      <w:pPr>
        <w:spacing w:after="0" w:line="240" w:lineRule="auto"/>
        <w:rPr>
          <w:rFonts w:ascii="Times New Roman" w:eastAsia="Times New Roman" w:hAnsi="Times New Roman"/>
          <w:noProof/>
          <w:lang w:val="lt-LT"/>
        </w:rPr>
      </w:pPr>
    </w:p>
    <w:p w14:paraId="6902CBF9"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LT/1/95/2582/003</w:t>
      </w:r>
    </w:p>
    <w:p w14:paraId="2B57FA15"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LT/1/95/2582/004</w:t>
      </w:r>
    </w:p>
    <w:p w14:paraId="6921D450"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LT/1/95/2582/005</w:t>
      </w:r>
    </w:p>
    <w:p w14:paraId="51DAF55A" w14:textId="77777777" w:rsidR="00EE0678" w:rsidRDefault="00EE0678" w:rsidP="00EE0678">
      <w:pPr>
        <w:spacing w:after="0" w:line="240" w:lineRule="auto"/>
        <w:rPr>
          <w:rFonts w:ascii="Times New Roman" w:eastAsia="Times New Roman" w:hAnsi="Times New Roman"/>
          <w:lang w:val="lt-LT"/>
        </w:rPr>
      </w:pPr>
      <w:r w:rsidRPr="00181EB8">
        <w:rPr>
          <w:rFonts w:ascii="Times New Roman" w:hAnsi="Times New Roman"/>
          <w:highlight w:val="lightGray"/>
          <w:lang w:val="lt-LT"/>
        </w:rPr>
        <w:t>LT/1/95/2582/006</w:t>
      </w:r>
    </w:p>
    <w:p w14:paraId="580353F0" w14:textId="77777777" w:rsidR="00EE0678" w:rsidRDefault="00EE0678" w:rsidP="00EE0678">
      <w:pPr>
        <w:spacing w:after="0" w:line="240" w:lineRule="auto"/>
        <w:outlineLvl w:val="0"/>
        <w:rPr>
          <w:rFonts w:ascii="Times New Roman" w:eastAsia="Times New Roman" w:hAnsi="Times New Roman"/>
          <w:noProof/>
          <w:lang w:val="lt-LT"/>
        </w:rPr>
      </w:pPr>
    </w:p>
    <w:p w14:paraId="12B7FAA7" w14:textId="77777777" w:rsidR="00EE0678" w:rsidRDefault="00EE0678" w:rsidP="00EE0678">
      <w:pPr>
        <w:spacing w:after="0" w:line="240" w:lineRule="auto"/>
        <w:rPr>
          <w:rFonts w:ascii="Times New Roman" w:eastAsia="Times New Roman" w:hAnsi="Times New Roman"/>
          <w:noProof/>
          <w:lang w:val="lt-LT"/>
        </w:rPr>
      </w:pPr>
    </w:p>
    <w:p w14:paraId="371791B0"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13.</w:t>
      </w:r>
      <w:r>
        <w:rPr>
          <w:rFonts w:ascii="Times New Roman" w:eastAsia="Times New Roman" w:hAnsi="Times New Roman"/>
          <w:b/>
          <w:noProof/>
          <w:lang w:val="lt-LT"/>
        </w:rPr>
        <w:tab/>
      </w:r>
      <w:r>
        <w:rPr>
          <w:rFonts w:ascii="Times New Roman" w:eastAsia="Times New Roman" w:hAnsi="Times New Roman"/>
          <w:b/>
          <w:lang w:val="lt-LT"/>
        </w:rPr>
        <w:t>SERIJOS NUMERIS</w:t>
      </w:r>
    </w:p>
    <w:p w14:paraId="1E3CEF8C" w14:textId="77777777" w:rsidR="00EE0678" w:rsidRPr="0055254B" w:rsidRDefault="00EE0678" w:rsidP="00EE0678">
      <w:pPr>
        <w:spacing w:after="0" w:line="240" w:lineRule="auto"/>
        <w:rPr>
          <w:rFonts w:ascii="Times New Roman" w:eastAsia="Times New Roman" w:hAnsi="Times New Roman"/>
          <w:bCs/>
          <w:noProof/>
          <w:lang w:val="lt-LT"/>
        </w:rPr>
      </w:pPr>
    </w:p>
    <w:p w14:paraId="22BE82D6"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Lot {numeris}</w:t>
      </w:r>
    </w:p>
    <w:p w14:paraId="01AE0F55" w14:textId="77777777" w:rsidR="00EE0678" w:rsidRDefault="00EE0678" w:rsidP="00EE0678">
      <w:pPr>
        <w:spacing w:after="0" w:line="240" w:lineRule="auto"/>
        <w:rPr>
          <w:rFonts w:ascii="Times New Roman" w:eastAsia="Times New Roman" w:hAnsi="Times New Roman"/>
          <w:noProof/>
          <w:lang w:val="lt-LT"/>
        </w:rPr>
      </w:pPr>
    </w:p>
    <w:p w14:paraId="0D8EDD37" w14:textId="77777777" w:rsidR="00EE0678" w:rsidRDefault="00EE0678" w:rsidP="00EE0678">
      <w:pPr>
        <w:spacing w:after="0" w:line="240" w:lineRule="auto"/>
        <w:rPr>
          <w:rFonts w:ascii="Times New Roman" w:eastAsia="Times New Roman" w:hAnsi="Times New Roman"/>
          <w:noProof/>
          <w:lang w:val="lt-LT"/>
        </w:rPr>
      </w:pPr>
    </w:p>
    <w:p w14:paraId="3CC93657"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14.</w:t>
      </w:r>
      <w:r>
        <w:rPr>
          <w:rFonts w:ascii="Times New Roman" w:eastAsia="Times New Roman" w:hAnsi="Times New Roman"/>
          <w:b/>
          <w:noProof/>
          <w:lang w:val="lt-LT"/>
        </w:rPr>
        <w:tab/>
      </w:r>
      <w:r>
        <w:rPr>
          <w:rFonts w:ascii="Times New Roman" w:eastAsia="Times New Roman" w:hAnsi="Times New Roman"/>
          <w:b/>
          <w:lang w:val="lt-LT"/>
        </w:rPr>
        <w:t>PARDAVIMO (IŠDAVIMO) TVARKA</w:t>
      </w:r>
    </w:p>
    <w:p w14:paraId="0E366A4C" w14:textId="77777777" w:rsidR="00EE0678" w:rsidRDefault="00EE0678" w:rsidP="00EE0678">
      <w:pPr>
        <w:spacing w:after="0" w:line="240" w:lineRule="auto"/>
        <w:rPr>
          <w:rFonts w:ascii="Times New Roman" w:eastAsia="Times New Roman" w:hAnsi="Times New Roman"/>
          <w:noProof/>
          <w:lang w:val="lt-LT"/>
        </w:rPr>
      </w:pPr>
    </w:p>
    <w:p w14:paraId="58988C0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Receptinis vaistas</w:t>
      </w:r>
    </w:p>
    <w:p w14:paraId="6F41892A" w14:textId="77777777" w:rsidR="00EE0678" w:rsidRDefault="00EE0678" w:rsidP="00EE0678">
      <w:pPr>
        <w:spacing w:after="0" w:line="240" w:lineRule="auto"/>
        <w:rPr>
          <w:rFonts w:ascii="Times New Roman" w:eastAsia="Times New Roman" w:hAnsi="Times New Roman"/>
          <w:noProof/>
          <w:lang w:val="lt-LT"/>
        </w:rPr>
      </w:pPr>
    </w:p>
    <w:p w14:paraId="4038042C" w14:textId="77777777" w:rsidR="00EE0678" w:rsidRDefault="00EE0678" w:rsidP="00EE0678">
      <w:pPr>
        <w:spacing w:after="0" w:line="240" w:lineRule="auto"/>
        <w:rPr>
          <w:rFonts w:ascii="Times New Roman" w:eastAsia="Times New Roman" w:hAnsi="Times New Roman"/>
          <w:noProof/>
          <w:lang w:val="lt-LT"/>
        </w:rPr>
      </w:pPr>
    </w:p>
    <w:p w14:paraId="4004E5D3"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15.</w:t>
      </w:r>
      <w:r>
        <w:rPr>
          <w:rFonts w:ascii="Times New Roman" w:eastAsia="Times New Roman" w:hAnsi="Times New Roman"/>
          <w:b/>
          <w:noProof/>
          <w:lang w:val="lt-LT"/>
        </w:rPr>
        <w:tab/>
      </w:r>
      <w:r>
        <w:rPr>
          <w:rFonts w:ascii="Times New Roman" w:eastAsia="Times New Roman" w:hAnsi="Times New Roman"/>
          <w:b/>
          <w:lang w:val="lt-LT"/>
        </w:rPr>
        <w:t>VARTOJIMO INSTRUKCIJA</w:t>
      </w:r>
    </w:p>
    <w:p w14:paraId="16F1A154" w14:textId="77777777" w:rsidR="00EE0678" w:rsidRDefault="00EE0678" w:rsidP="00EE0678">
      <w:pPr>
        <w:spacing w:after="0" w:line="240" w:lineRule="auto"/>
        <w:rPr>
          <w:rFonts w:ascii="Times New Roman" w:eastAsia="Times New Roman" w:hAnsi="Times New Roman"/>
          <w:noProof/>
          <w:lang w:val="lt-LT"/>
        </w:rPr>
      </w:pPr>
    </w:p>
    <w:p w14:paraId="4EC6C68B" w14:textId="77777777" w:rsidR="00EE0678" w:rsidRDefault="00EE0678" w:rsidP="00EE0678">
      <w:pPr>
        <w:spacing w:after="0" w:line="240" w:lineRule="auto"/>
        <w:rPr>
          <w:rFonts w:ascii="Times New Roman" w:eastAsia="Times New Roman" w:hAnsi="Times New Roman"/>
          <w:noProof/>
          <w:lang w:val="lt-LT"/>
        </w:rPr>
      </w:pPr>
    </w:p>
    <w:p w14:paraId="3ABB90B9"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lang w:val="lt-LT"/>
        </w:rPr>
      </w:pPr>
      <w:r>
        <w:rPr>
          <w:rFonts w:ascii="Times New Roman" w:eastAsia="Times New Roman" w:hAnsi="Times New Roman"/>
          <w:b/>
          <w:noProof/>
          <w:lang w:val="lt-LT"/>
        </w:rPr>
        <w:t>16.</w:t>
      </w:r>
      <w:r>
        <w:rPr>
          <w:rFonts w:ascii="Times New Roman" w:eastAsia="Times New Roman" w:hAnsi="Times New Roman"/>
          <w:b/>
          <w:noProof/>
          <w:lang w:val="lt-LT"/>
        </w:rPr>
        <w:tab/>
      </w:r>
      <w:r>
        <w:rPr>
          <w:rFonts w:ascii="Times New Roman" w:eastAsia="Times New Roman" w:hAnsi="Times New Roman"/>
          <w:b/>
          <w:caps/>
          <w:lang w:val="lt-LT"/>
        </w:rPr>
        <w:t>Informacija Brailio raštu</w:t>
      </w:r>
    </w:p>
    <w:p w14:paraId="48ABD4F6" w14:textId="77777777" w:rsidR="00EE0678" w:rsidRPr="00A510D2" w:rsidRDefault="00EE0678" w:rsidP="00EE0678">
      <w:pPr>
        <w:spacing w:after="0" w:line="240" w:lineRule="auto"/>
        <w:rPr>
          <w:rFonts w:ascii="Times New Roman" w:hAnsi="Times New Roman"/>
          <w:highlight w:val="lightGray"/>
          <w:lang w:val="lt-LT"/>
        </w:rPr>
      </w:pPr>
    </w:p>
    <w:p w14:paraId="0315AD59"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lastRenderedPageBreak/>
        <w:t>&lt;Priimtas paaiškinimas nenurodyti informacijos Brailio raštu&gt;</w:t>
      </w:r>
    </w:p>
    <w:p w14:paraId="71A7E9D9" w14:textId="77777777" w:rsidR="00EE0678" w:rsidRDefault="00EE0678" w:rsidP="00EE0678">
      <w:pPr>
        <w:tabs>
          <w:tab w:val="left" w:pos="567"/>
        </w:tabs>
        <w:snapToGrid w:val="0"/>
        <w:spacing w:after="0" w:line="260" w:lineRule="exact"/>
        <w:rPr>
          <w:rFonts w:ascii="Times New Roman" w:eastAsia="Times New Roman" w:hAnsi="Times New Roman"/>
          <w:noProof/>
          <w:shd w:val="clear" w:color="auto" w:fill="CCCCCC"/>
          <w:lang w:val="lt-LT"/>
        </w:rPr>
      </w:pPr>
    </w:p>
    <w:p w14:paraId="51C324B7" w14:textId="77777777" w:rsidR="00EE0678" w:rsidRDefault="00EE0678" w:rsidP="00EE0678">
      <w:pPr>
        <w:tabs>
          <w:tab w:val="left" w:pos="567"/>
        </w:tabs>
        <w:snapToGrid w:val="0"/>
        <w:spacing w:after="0" w:line="260" w:lineRule="exact"/>
        <w:rPr>
          <w:rFonts w:ascii="Times New Roman" w:eastAsia="Times New Roman" w:hAnsi="Times New Roman"/>
          <w:noProof/>
          <w:shd w:val="clear" w:color="auto" w:fill="CCCCCC"/>
          <w:lang w:val="lt-LT"/>
        </w:rPr>
      </w:pPr>
    </w:p>
    <w:p w14:paraId="46646D34" w14:textId="77777777" w:rsidR="00EE0678" w:rsidRDefault="00EE0678" w:rsidP="00EE0678">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4"/>
          <w:lang w:val="lt-LT"/>
        </w:rPr>
      </w:pPr>
      <w:r>
        <w:rPr>
          <w:rFonts w:ascii="Times New Roman" w:eastAsia="Times New Roman" w:hAnsi="Times New Roman"/>
          <w:b/>
          <w:noProof/>
          <w:szCs w:val="20"/>
          <w:lang w:val="lt-LT"/>
        </w:rPr>
        <w:t>17.</w:t>
      </w:r>
      <w:r>
        <w:rPr>
          <w:rFonts w:ascii="Times New Roman" w:eastAsia="Times New Roman" w:hAnsi="Times New Roman"/>
          <w:b/>
          <w:noProof/>
          <w:szCs w:val="20"/>
          <w:lang w:val="lt-LT"/>
        </w:rPr>
        <w:tab/>
        <w:t>UNIKALUS IDENTIFIKATORIUS – 2D BRŪKŠNINIS KODAS</w:t>
      </w:r>
    </w:p>
    <w:p w14:paraId="15BE2CE0" w14:textId="77777777" w:rsidR="00EE0678" w:rsidRDefault="00EE0678" w:rsidP="00EE0678">
      <w:pPr>
        <w:tabs>
          <w:tab w:val="left" w:pos="567"/>
        </w:tabs>
        <w:snapToGrid w:val="0"/>
        <w:spacing w:after="0" w:line="260" w:lineRule="exact"/>
        <w:rPr>
          <w:rFonts w:ascii="Times New Roman" w:eastAsia="Times New Roman" w:hAnsi="Times New Roman"/>
          <w:noProof/>
          <w:shd w:val="clear" w:color="auto" w:fill="CCCCCC"/>
          <w:lang w:val="lt-LT"/>
        </w:rPr>
      </w:pPr>
    </w:p>
    <w:p w14:paraId="3BCC3DB4" w14:textId="77777777" w:rsidR="00EE0678" w:rsidRPr="00A510D2" w:rsidRDefault="00EE0678" w:rsidP="00EE0678">
      <w:pPr>
        <w:tabs>
          <w:tab w:val="left" w:pos="567"/>
        </w:tabs>
        <w:snapToGrid w:val="0"/>
        <w:spacing w:after="0" w:line="260" w:lineRule="exact"/>
        <w:rPr>
          <w:rFonts w:ascii="Times New Roman" w:hAnsi="Times New Roman"/>
          <w:highlight w:val="lightGray"/>
          <w:lang w:val="lt-LT"/>
        </w:rPr>
      </w:pPr>
      <w:r w:rsidRPr="00A510D2">
        <w:rPr>
          <w:rFonts w:ascii="Times New Roman" w:hAnsi="Times New Roman"/>
          <w:highlight w:val="lightGray"/>
          <w:lang w:val="lt-LT"/>
        </w:rPr>
        <w:t>Duomenys nebūtini.</w:t>
      </w:r>
    </w:p>
    <w:p w14:paraId="2568024D" w14:textId="77777777" w:rsidR="00EE0678" w:rsidRDefault="00EE0678" w:rsidP="00EE0678">
      <w:pPr>
        <w:tabs>
          <w:tab w:val="left" w:pos="567"/>
        </w:tabs>
        <w:snapToGrid w:val="0"/>
        <w:spacing w:after="0" w:line="260" w:lineRule="exact"/>
        <w:rPr>
          <w:rFonts w:ascii="Times New Roman" w:eastAsia="Times New Roman" w:hAnsi="Times New Roman"/>
          <w:noProof/>
          <w:szCs w:val="20"/>
          <w:lang w:val="lt-LT"/>
        </w:rPr>
      </w:pPr>
    </w:p>
    <w:p w14:paraId="222D0AA2" w14:textId="77777777" w:rsidR="00EE0678" w:rsidRDefault="00EE0678" w:rsidP="00EE0678">
      <w:pPr>
        <w:tabs>
          <w:tab w:val="left" w:pos="567"/>
        </w:tabs>
        <w:snapToGrid w:val="0"/>
        <w:spacing w:after="0" w:line="260" w:lineRule="exact"/>
        <w:rPr>
          <w:rFonts w:ascii="Times New Roman" w:eastAsia="Times New Roman" w:hAnsi="Times New Roman"/>
          <w:noProof/>
          <w:szCs w:val="20"/>
          <w:lang w:val="lt-LT"/>
        </w:rPr>
      </w:pPr>
    </w:p>
    <w:p w14:paraId="34FDA758" w14:textId="77777777" w:rsidR="00EE0678" w:rsidRPr="002E7F02" w:rsidRDefault="00EE0678" w:rsidP="00EE0678">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0"/>
          <w:lang w:val="lt-LT"/>
        </w:rPr>
      </w:pPr>
      <w:r w:rsidRPr="002E7F02">
        <w:rPr>
          <w:rFonts w:ascii="Times New Roman" w:eastAsia="Times New Roman" w:hAnsi="Times New Roman"/>
          <w:b/>
          <w:noProof/>
          <w:szCs w:val="20"/>
          <w:lang w:val="lt-LT"/>
        </w:rPr>
        <w:t>18.</w:t>
      </w:r>
      <w:r w:rsidRPr="002E7F02">
        <w:rPr>
          <w:rFonts w:ascii="Times New Roman" w:eastAsia="Times New Roman" w:hAnsi="Times New Roman"/>
          <w:b/>
          <w:noProof/>
          <w:szCs w:val="20"/>
          <w:lang w:val="lt-LT"/>
        </w:rPr>
        <w:tab/>
        <w:t>UNIKALUS IDENTIFIKATORIUS – ŽMONĖMS SUPRANTAMI DUOMENYS</w:t>
      </w:r>
    </w:p>
    <w:p w14:paraId="0209A12E" w14:textId="77777777" w:rsidR="00EE0678" w:rsidRPr="002E7F02" w:rsidRDefault="00EE0678" w:rsidP="00EE0678">
      <w:pPr>
        <w:tabs>
          <w:tab w:val="left" w:pos="567"/>
        </w:tabs>
        <w:snapToGrid w:val="0"/>
        <w:spacing w:after="0" w:line="260" w:lineRule="exact"/>
        <w:rPr>
          <w:rFonts w:ascii="Times New Roman" w:eastAsia="Times New Roman" w:hAnsi="Times New Roman"/>
          <w:noProof/>
          <w:lang w:val="lt-LT"/>
        </w:rPr>
      </w:pPr>
    </w:p>
    <w:p w14:paraId="46791CC1" w14:textId="77777777" w:rsidR="00EE0678" w:rsidRPr="002E7F02" w:rsidRDefault="00EE0678" w:rsidP="00EE0678">
      <w:pPr>
        <w:tabs>
          <w:tab w:val="left" w:pos="567"/>
        </w:tabs>
        <w:snapToGrid w:val="0"/>
        <w:spacing w:after="0" w:line="260" w:lineRule="exact"/>
        <w:rPr>
          <w:rFonts w:ascii="Times New Roman" w:eastAsia="Times New Roman" w:hAnsi="Times New Roman"/>
          <w:noProof/>
          <w:szCs w:val="20"/>
          <w:shd w:val="clear" w:color="auto" w:fill="CCCCCC"/>
          <w:lang w:val="fr-FR"/>
        </w:rPr>
      </w:pPr>
      <w:r w:rsidRPr="002E7F02">
        <w:rPr>
          <w:rFonts w:ascii="Times New Roman" w:hAnsi="Times New Roman"/>
          <w:highlight w:val="lightGray"/>
          <w:shd w:val="clear" w:color="auto" w:fill="CCCCCC"/>
          <w:lang w:val="fr-FR"/>
        </w:rPr>
        <w:t>Duomenys nebūtini.</w:t>
      </w:r>
    </w:p>
    <w:p w14:paraId="2F50F70D" w14:textId="77777777" w:rsidR="00EE0678" w:rsidRPr="002E7F02" w:rsidRDefault="00EE0678" w:rsidP="00EE0678">
      <w:pPr>
        <w:tabs>
          <w:tab w:val="left" w:pos="567"/>
        </w:tabs>
        <w:snapToGrid w:val="0"/>
        <w:spacing w:after="0" w:line="260" w:lineRule="exact"/>
        <w:rPr>
          <w:rFonts w:ascii="Times New Roman" w:eastAsia="Times New Roman" w:hAnsi="Times New Roman"/>
          <w:noProof/>
          <w:szCs w:val="20"/>
          <w:shd w:val="clear" w:color="auto" w:fill="CCCCCC"/>
          <w:lang w:val="fr-FR"/>
        </w:rPr>
      </w:pPr>
    </w:p>
    <w:p w14:paraId="50227D85" w14:textId="77777777" w:rsidR="00EE0678" w:rsidRPr="002E7F02" w:rsidRDefault="00EE0678" w:rsidP="00EE0678">
      <w:pPr>
        <w:tabs>
          <w:tab w:val="left" w:pos="567"/>
        </w:tabs>
        <w:snapToGrid w:val="0"/>
        <w:spacing w:after="0" w:line="260" w:lineRule="exact"/>
        <w:rPr>
          <w:rFonts w:ascii="Times New Roman" w:eastAsia="Times New Roman" w:hAnsi="Times New Roman"/>
          <w:noProof/>
          <w:szCs w:val="20"/>
          <w:shd w:val="clear" w:color="auto" w:fill="CCCCCC"/>
          <w:lang w:val="fr-FR"/>
        </w:rPr>
      </w:pPr>
    </w:p>
    <w:p w14:paraId="56364250" w14:textId="77777777" w:rsidR="00EE0678" w:rsidRPr="002E7F02" w:rsidRDefault="00EE0678" w:rsidP="00EE0678">
      <w:pPr>
        <w:spacing w:after="160" w:line="259" w:lineRule="auto"/>
        <w:rPr>
          <w:rFonts w:ascii="Times New Roman" w:hAnsi="Times New Roman"/>
          <w:highlight w:val="lightGray"/>
          <w:shd w:val="clear" w:color="auto" w:fill="CCCCCC"/>
          <w:lang w:val="fr-FR"/>
        </w:rPr>
      </w:pPr>
      <w:r w:rsidRPr="002E7F02">
        <w:rPr>
          <w:rFonts w:ascii="Times New Roman" w:hAnsi="Times New Roman"/>
          <w:highlight w:val="lightGray"/>
          <w:shd w:val="clear" w:color="auto" w:fill="CCCCCC"/>
          <w:lang w:val="fr-FR"/>
        </w:rPr>
        <w:br w:type="page"/>
      </w:r>
    </w:p>
    <w:p w14:paraId="7A9ADF96"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lastRenderedPageBreak/>
        <w:t>INFORMACIJA ANT VIDINĖS PAKUOTĖS</w:t>
      </w:r>
    </w:p>
    <w:p w14:paraId="2280663E"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noProof/>
          <w:lang w:val="lt-LT"/>
        </w:rPr>
      </w:pPr>
    </w:p>
    <w:p w14:paraId="32DF2FF7"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lang w:val="lt-LT"/>
        </w:rPr>
      </w:pPr>
      <w:r>
        <w:rPr>
          <w:rFonts w:ascii="Times New Roman" w:eastAsia="Times New Roman" w:hAnsi="Times New Roman"/>
          <w:b/>
          <w:noProof/>
          <w:lang w:val="lt-LT"/>
        </w:rPr>
        <w:t>BUTELIUKO ETIKETĖ</w:t>
      </w:r>
    </w:p>
    <w:p w14:paraId="373FEF99" w14:textId="77777777" w:rsidR="00EE0678" w:rsidRDefault="00EE0678" w:rsidP="00EE0678">
      <w:pPr>
        <w:spacing w:after="0" w:line="240" w:lineRule="auto"/>
        <w:rPr>
          <w:rFonts w:ascii="Times New Roman" w:eastAsia="Times New Roman" w:hAnsi="Times New Roman"/>
          <w:noProof/>
          <w:lang w:val="lt-LT"/>
        </w:rPr>
      </w:pPr>
    </w:p>
    <w:p w14:paraId="2AD78465" w14:textId="77777777" w:rsidR="00EE0678" w:rsidRDefault="00EE0678" w:rsidP="00EE0678">
      <w:pPr>
        <w:spacing w:after="0" w:line="240" w:lineRule="auto"/>
        <w:rPr>
          <w:rFonts w:ascii="Times New Roman" w:eastAsia="Times New Roman" w:hAnsi="Times New Roman"/>
          <w:noProof/>
          <w:lang w:val="lt-LT"/>
        </w:rPr>
      </w:pPr>
    </w:p>
    <w:p w14:paraId="28FED8EE"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1.</w:t>
      </w:r>
      <w:r>
        <w:rPr>
          <w:rFonts w:ascii="Times New Roman" w:eastAsia="Times New Roman" w:hAnsi="Times New Roman"/>
          <w:b/>
          <w:noProof/>
          <w:lang w:val="lt-LT"/>
        </w:rPr>
        <w:tab/>
      </w:r>
      <w:r>
        <w:rPr>
          <w:rFonts w:ascii="Times New Roman" w:eastAsia="Times New Roman" w:hAnsi="Times New Roman"/>
          <w:b/>
          <w:lang w:val="lt-LT"/>
        </w:rPr>
        <w:t>VAISTINIO PREPARATO PAVADINIMAS</w:t>
      </w:r>
    </w:p>
    <w:p w14:paraId="53D4EBD1" w14:textId="77777777" w:rsidR="00EE0678" w:rsidRDefault="00EE0678" w:rsidP="00EE0678">
      <w:pPr>
        <w:spacing w:after="0" w:line="240" w:lineRule="auto"/>
        <w:rPr>
          <w:rFonts w:ascii="Times New Roman" w:eastAsia="Times New Roman" w:hAnsi="Times New Roman"/>
          <w:noProof/>
          <w:lang w:val="lt-LT"/>
        </w:rPr>
      </w:pPr>
    </w:p>
    <w:p w14:paraId="2A678419"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Ultravist 623 mg/ml injekcinis ar infuzinis tirpalas</w:t>
      </w:r>
    </w:p>
    <w:p w14:paraId="60437E62"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lang w:val="lt-LT"/>
        </w:rPr>
        <w:t>iopromidum</w:t>
      </w:r>
    </w:p>
    <w:p w14:paraId="18546480" w14:textId="77777777" w:rsidR="00EE0678" w:rsidRDefault="00EE0678" w:rsidP="00EE0678">
      <w:pPr>
        <w:spacing w:after="0" w:line="240" w:lineRule="auto"/>
        <w:rPr>
          <w:rFonts w:ascii="Times New Roman" w:eastAsia="Times New Roman" w:hAnsi="Times New Roman"/>
          <w:bCs/>
          <w:lang w:val="lt-LT"/>
        </w:rPr>
      </w:pPr>
    </w:p>
    <w:p w14:paraId="78A02F61" w14:textId="77777777" w:rsidR="00EE0678" w:rsidRDefault="00EE0678" w:rsidP="00EE0678">
      <w:pPr>
        <w:spacing w:after="0" w:line="240" w:lineRule="auto"/>
        <w:rPr>
          <w:rFonts w:ascii="Times New Roman" w:eastAsia="Times New Roman" w:hAnsi="Times New Roman"/>
          <w:noProof/>
          <w:lang w:val="lt-LT"/>
        </w:rPr>
      </w:pPr>
    </w:p>
    <w:p w14:paraId="344694E0"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lang w:val="lt-LT"/>
        </w:rPr>
      </w:pPr>
      <w:r>
        <w:rPr>
          <w:rFonts w:ascii="Times New Roman" w:eastAsia="Times New Roman" w:hAnsi="Times New Roman"/>
          <w:b/>
          <w:noProof/>
          <w:lang w:val="lt-LT"/>
        </w:rPr>
        <w:t>2.</w:t>
      </w:r>
      <w:r>
        <w:rPr>
          <w:rFonts w:ascii="Times New Roman" w:eastAsia="Times New Roman" w:hAnsi="Times New Roman"/>
          <w:b/>
          <w:noProof/>
          <w:lang w:val="lt-LT"/>
        </w:rPr>
        <w:tab/>
      </w:r>
      <w:r>
        <w:rPr>
          <w:rFonts w:ascii="Times New Roman" w:eastAsia="Times New Roman" w:hAnsi="Times New Roman"/>
          <w:b/>
          <w:lang w:val="lt-LT"/>
        </w:rPr>
        <w:t>VEIKLIOJI MEDŽIAGA IR JOS KIEKIS</w:t>
      </w:r>
    </w:p>
    <w:p w14:paraId="12CA19F0" w14:textId="77777777" w:rsidR="00EE0678" w:rsidRDefault="00EE0678" w:rsidP="00EE0678">
      <w:pPr>
        <w:spacing w:after="0" w:line="240" w:lineRule="auto"/>
        <w:rPr>
          <w:rFonts w:ascii="Times New Roman" w:eastAsia="Times New Roman" w:hAnsi="Times New Roman"/>
          <w:noProof/>
          <w:lang w:val="lt-LT"/>
        </w:rPr>
      </w:pPr>
    </w:p>
    <w:p w14:paraId="6E51C761"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1 ml tirpalo yra 623 mg jopromido, atitinkančio 300 mg jodo.</w:t>
      </w:r>
    </w:p>
    <w:p w14:paraId="525AC11C" w14:textId="77777777" w:rsidR="00EE0678" w:rsidRDefault="00EE0678" w:rsidP="00EE0678">
      <w:pPr>
        <w:spacing w:after="0" w:line="240" w:lineRule="auto"/>
        <w:rPr>
          <w:rFonts w:ascii="Times New Roman" w:eastAsia="Times New Roman" w:hAnsi="Times New Roman"/>
          <w:noProof/>
          <w:lang w:val="lt-LT"/>
        </w:rPr>
      </w:pPr>
    </w:p>
    <w:p w14:paraId="7EAF2629" w14:textId="77777777" w:rsidR="00EE0678" w:rsidRDefault="00EE0678" w:rsidP="00EE0678">
      <w:pPr>
        <w:spacing w:after="0" w:line="240" w:lineRule="auto"/>
        <w:rPr>
          <w:rFonts w:ascii="Times New Roman" w:eastAsia="Times New Roman" w:hAnsi="Times New Roman"/>
          <w:noProof/>
          <w:lang w:val="lt-LT"/>
        </w:rPr>
      </w:pPr>
    </w:p>
    <w:p w14:paraId="2057EEAE"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3.</w:t>
      </w:r>
      <w:r>
        <w:rPr>
          <w:rFonts w:ascii="Times New Roman" w:eastAsia="Times New Roman" w:hAnsi="Times New Roman"/>
          <w:b/>
          <w:noProof/>
          <w:lang w:val="lt-LT"/>
        </w:rPr>
        <w:tab/>
      </w:r>
      <w:r>
        <w:rPr>
          <w:rFonts w:ascii="Times New Roman" w:eastAsia="Times New Roman" w:hAnsi="Times New Roman"/>
          <w:b/>
          <w:lang w:val="lt-LT"/>
        </w:rPr>
        <w:t>PAGALBINIŲ MEDŽIAGŲ SĄRAŠAS</w:t>
      </w:r>
    </w:p>
    <w:p w14:paraId="686C3F62" w14:textId="77777777" w:rsidR="00EE0678" w:rsidRDefault="00EE0678" w:rsidP="00EE0678">
      <w:pPr>
        <w:spacing w:after="0" w:line="240" w:lineRule="auto"/>
        <w:rPr>
          <w:rFonts w:ascii="Times New Roman" w:eastAsia="Times New Roman" w:hAnsi="Times New Roman"/>
          <w:noProof/>
          <w:lang w:val="lt-LT"/>
        </w:rPr>
      </w:pPr>
    </w:p>
    <w:p w14:paraId="1BC878F5" w14:textId="77777777" w:rsidR="00EE0678" w:rsidRDefault="00EE0678" w:rsidP="00EE0678">
      <w:pPr>
        <w:spacing w:after="0" w:line="240" w:lineRule="auto"/>
        <w:rPr>
          <w:rFonts w:ascii="Times New Roman" w:eastAsia="Times New Roman" w:hAnsi="Times New Roman"/>
          <w:noProof/>
          <w:lang w:val="lt-LT"/>
        </w:rPr>
      </w:pPr>
    </w:p>
    <w:p w14:paraId="74D5071F"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FARMACINĖ FORMA IR KIEKIS PAKUOTĖJE</w:t>
      </w:r>
    </w:p>
    <w:p w14:paraId="2B7F3257" w14:textId="77777777" w:rsidR="00EE0678" w:rsidRDefault="00EE0678" w:rsidP="00EE0678">
      <w:pPr>
        <w:spacing w:after="0" w:line="240" w:lineRule="auto"/>
        <w:rPr>
          <w:rFonts w:ascii="Times New Roman" w:eastAsia="Times New Roman" w:hAnsi="Times New Roman"/>
          <w:noProof/>
          <w:lang w:val="lt-LT"/>
        </w:rPr>
      </w:pPr>
    </w:p>
    <w:p w14:paraId="49BAF3AB"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Injekcinis ar infuzinis tirpalas</w:t>
      </w:r>
    </w:p>
    <w:p w14:paraId="2422CC93" w14:textId="77777777" w:rsidR="00EE0678" w:rsidRDefault="00EE0678" w:rsidP="00EE0678">
      <w:pPr>
        <w:spacing w:after="0" w:line="240" w:lineRule="auto"/>
        <w:rPr>
          <w:rFonts w:ascii="Times New Roman" w:eastAsia="Times New Roman" w:hAnsi="Times New Roman"/>
          <w:noProof/>
          <w:lang w:val="lt-LT"/>
        </w:rPr>
      </w:pPr>
    </w:p>
    <w:p w14:paraId="660EFAF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300 mg I/ml</w:t>
      </w:r>
    </w:p>
    <w:p w14:paraId="67BFC913" w14:textId="77777777" w:rsidR="00EE0678" w:rsidRDefault="00EE0678" w:rsidP="00EE0678">
      <w:pPr>
        <w:spacing w:after="0" w:line="240" w:lineRule="auto"/>
        <w:rPr>
          <w:rFonts w:ascii="Times New Roman" w:eastAsia="Times New Roman" w:hAnsi="Times New Roman"/>
          <w:lang w:val="lt-LT"/>
        </w:rPr>
      </w:pPr>
    </w:p>
    <w:p w14:paraId="4391BFD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15 g I</w:t>
      </w:r>
    </w:p>
    <w:p w14:paraId="497937BA"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30 g I</w:t>
      </w:r>
    </w:p>
    <w:p w14:paraId="4A5BC33F"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60 g I</w:t>
      </w:r>
    </w:p>
    <w:p w14:paraId="3D5E1836" w14:textId="77777777" w:rsidR="00EE0678" w:rsidRDefault="00EE0678" w:rsidP="00EE0678">
      <w:pPr>
        <w:spacing w:after="0" w:line="240" w:lineRule="auto"/>
        <w:rPr>
          <w:rFonts w:ascii="Times New Roman" w:eastAsia="Times New Roman" w:hAnsi="Times New Roman"/>
          <w:lang w:val="lt-LT"/>
        </w:rPr>
      </w:pPr>
      <w:r w:rsidRPr="00181EB8">
        <w:rPr>
          <w:rFonts w:ascii="Times New Roman" w:hAnsi="Times New Roman"/>
          <w:highlight w:val="lightGray"/>
          <w:lang w:val="lt-LT"/>
        </w:rPr>
        <w:t>150 g I</w:t>
      </w:r>
    </w:p>
    <w:p w14:paraId="5DD39EAA" w14:textId="77777777" w:rsidR="00EE0678" w:rsidRDefault="00EE0678" w:rsidP="00EE0678">
      <w:pPr>
        <w:spacing w:after="0" w:line="240" w:lineRule="auto"/>
        <w:rPr>
          <w:rFonts w:ascii="Times New Roman" w:eastAsia="Times New Roman" w:hAnsi="Times New Roman"/>
          <w:lang w:val="lt-LT"/>
        </w:rPr>
      </w:pPr>
    </w:p>
    <w:p w14:paraId="1A7AD1CD" w14:textId="77777777" w:rsidR="00EE0678" w:rsidRDefault="00EE0678" w:rsidP="00EE0678">
      <w:pPr>
        <w:spacing w:after="0" w:line="240" w:lineRule="auto"/>
        <w:rPr>
          <w:rFonts w:ascii="Times New Roman" w:eastAsia="Times New Roman" w:hAnsi="Times New Roman"/>
          <w:lang w:val="lt-LT"/>
        </w:rPr>
      </w:pPr>
    </w:p>
    <w:p w14:paraId="74CF6A7B"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50 ml</w:t>
      </w:r>
    </w:p>
    <w:p w14:paraId="5434D5B0"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100 ml</w:t>
      </w:r>
    </w:p>
    <w:p w14:paraId="09F69516"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200 ml</w:t>
      </w:r>
    </w:p>
    <w:p w14:paraId="53C21FCB" w14:textId="77777777" w:rsidR="00EE0678" w:rsidRDefault="00EE0678" w:rsidP="00EE0678">
      <w:pPr>
        <w:spacing w:after="0" w:line="240" w:lineRule="auto"/>
        <w:rPr>
          <w:rFonts w:ascii="Times New Roman" w:eastAsia="Times New Roman" w:hAnsi="Times New Roman"/>
          <w:lang w:val="lt-LT"/>
        </w:rPr>
      </w:pPr>
      <w:r w:rsidRPr="00181EB8">
        <w:rPr>
          <w:rFonts w:ascii="Times New Roman" w:hAnsi="Times New Roman"/>
          <w:highlight w:val="lightGray"/>
          <w:lang w:val="lt-LT"/>
        </w:rPr>
        <w:t>500 ml</w:t>
      </w:r>
    </w:p>
    <w:p w14:paraId="594A8E6E" w14:textId="77777777" w:rsidR="00EE0678" w:rsidRDefault="00EE0678" w:rsidP="00EE0678">
      <w:pPr>
        <w:spacing w:after="0" w:line="240" w:lineRule="auto"/>
        <w:rPr>
          <w:rFonts w:ascii="Times New Roman" w:eastAsia="Times New Roman" w:hAnsi="Times New Roman"/>
          <w:noProof/>
          <w:lang w:val="lt-LT"/>
        </w:rPr>
      </w:pPr>
    </w:p>
    <w:p w14:paraId="1C46EA14" w14:textId="77777777" w:rsidR="00EE0678" w:rsidRDefault="00EE0678" w:rsidP="00EE0678">
      <w:pPr>
        <w:spacing w:after="0" w:line="240" w:lineRule="auto"/>
        <w:rPr>
          <w:rFonts w:ascii="Times New Roman" w:eastAsia="Times New Roman" w:hAnsi="Times New Roman"/>
          <w:noProof/>
          <w:lang w:val="lt-LT"/>
        </w:rPr>
      </w:pPr>
    </w:p>
    <w:p w14:paraId="678ECC1E"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VARTOJIMO METODAS IR BŪDAS</w:t>
      </w:r>
    </w:p>
    <w:p w14:paraId="6C398658" w14:textId="77777777" w:rsidR="00EE0678" w:rsidRDefault="00EE0678" w:rsidP="00EE0678">
      <w:pPr>
        <w:spacing w:after="0" w:line="240" w:lineRule="auto"/>
        <w:rPr>
          <w:rFonts w:ascii="Times New Roman" w:eastAsia="Times New Roman" w:hAnsi="Times New Roman"/>
          <w:i/>
          <w:noProof/>
          <w:lang w:val="lt-LT"/>
        </w:rPr>
      </w:pPr>
    </w:p>
    <w:p w14:paraId="75E3C9F0"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Leisti į veną/ arteriją. Prieš vartojimą perskaitykite pakuotės lapelį.</w:t>
      </w:r>
    </w:p>
    <w:p w14:paraId="3EC6F2A6" w14:textId="77777777" w:rsidR="00EE0678" w:rsidRDefault="00EE0678" w:rsidP="00EE0678">
      <w:pPr>
        <w:spacing w:after="0" w:line="240" w:lineRule="auto"/>
        <w:rPr>
          <w:rFonts w:ascii="Times New Roman" w:eastAsia="Times New Roman" w:hAnsi="Times New Roman"/>
          <w:noProof/>
          <w:lang w:val="lt-LT"/>
        </w:rPr>
      </w:pPr>
    </w:p>
    <w:p w14:paraId="7157AAE2" w14:textId="77777777" w:rsidR="00EE0678" w:rsidRDefault="00EE0678" w:rsidP="00EE0678">
      <w:pPr>
        <w:spacing w:after="0" w:line="240" w:lineRule="auto"/>
        <w:rPr>
          <w:rFonts w:ascii="Times New Roman" w:eastAsia="Times New Roman" w:hAnsi="Times New Roman"/>
          <w:noProof/>
          <w:lang w:val="lt-LT"/>
        </w:rPr>
      </w:pPr>
    </w:p>
    <w:p w14:paraId="4B43A579"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SPECIALUS ĮSPĖJIMAS, KAD VAISTINĮ PREPARATĄ BŪTINA LAIKYTI VAIKAMS NEPASTEBIMOJE IR NEPASIEKIAMOJE VIETOJE</w:t>
      </w:r>
    </w:p>
    <w:p w14:paraId="7D2FF915" w14:textId="77777777" w:rsidR="00EE0678" w:rsidRDefault="00EE0678" w:rsidP="00EE0678">
      <w:pPr>
        <w:spacing w:after="0" w:line="240" w:lineRule="auto"/>
        <w:outlineLvl w:val="0"/>
        <w:rPr>
          <w:rFonts w:ascii="Times New Roman" w:eastAsia="Times New Roman" w:hAnsi="Times New Roman"/>
          <w:noProof/>
          <w:lang w:val="lt-LT"/>
        </w:rPr>
      </w:pPr>
    </w:p>
    <w:p w14:paraId="34738A93" w14:textId="77777777" w:rsidR="00EE0678" w:rsidRDefault="00EE0678" w:rsidP="00EE0678">
      <w:pPr>
        <w:spacing w:after="0" w:line="240" w:lineRule="auto"/>
        <w:outlineLvl w:val="0"/>
        <w:rPr>
          <w:rFonts w:ascii="Times New Roman" w:eastAsia="Times New Roman" w:hAnsi="Times New Roman"/>
          <w:noProof/>
          <w:lang w:val="lt-LT"/>
        </w:rPr>
      </w:pPr>
      <w:r>
        <w:rPr>
          <w:rFonts w:ascii="Times New Roman" w:eastAsia="Times New Roman" w:hAnsi="Times New Roman"/>
          <w:lang w:val="lt-LT"/>
        </w:rPr>
        <w:t>Laikyti vaikams nepastebimoje ir nepasiekiamoje vietoje.</w:t>
      </w:r>
    </w:p>
    <w:p w14:paraId="4F97EB44" w14:textId="77777777" w:rsidR="00EE0678" w:rsidRDefault="00EE0678" w:rsidP="00EE0678">
      <w:pPr>
        <w:spacing w:after="0" w:line="240" w:lineRule="auto"/>
        <w:rPr>
          <w:rFonts w:ascii="Times New Roman" w:eastAsia="Times New Roman" w:hAnsi="Times New Roman"/>
          <w:noProof/>
          <w:lang w:val="lt-LT"/>
        </w:rPr>
      </w:pPr>
    </w:p>
    <w:p w14:paraId="12295C95" w14:textId="77777777" w:rsidR="00EE0678" w:rsidRDefault="00EE0678" w:rsidP="00EE0678">
      <w:pPr>
        <w:spacing w:after="0" w:line="240" w:lineRule="auto"/>
        <w:rPr>
          <w:rFonts w:ascii="Times New Roman" w:eastAsia="Times New Roman" w:hAnsi="Times New Roman"/>
          <w:noProof/>
          <w:lang w:val="lt-LT"/>
        </w:rPr>
      </w:pPr>
    </w:p>
    <w:p w14:paraId="57D1818A"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7.</w:t>
      </w:r>
      <w:r>
        <w:rPr>
          <w:rFonts w:ascii="Times New Roman" w:eastAsia="Times New Roman" w:hAnsi="Times New Roman"/>
          <w:b/>
          <w:noProof/>
          <w:lang w:val="lt-LT"/>
        </w:rPr>
        <w:tab/>
        <w:t xml:space="preserve">KITAS </w:t>
      </w:r>
      <w:r>
        <w:rPr>
          <w:rFonts w:ascii="Times New Roman" w:eastAsia="Times New Roman" w:hAnsi="Times New Roman"/>
          <w:b/>
          <w:lang w:val="lt-LT"/>
        </w:rPr>
        <w:t>SPECIALUS ĮSPĖJIMAS (JEI REIKIA)</w:t>
      </w:r>
    </w:p>
    <w:p w14:paraId="1B637AEE" w14:textId="77777777" w:rsidR="00EE0678" w:rsidRDefault="00EE0678" w:rsidP="00EE0678">
      <w:pPr>
        <w:spacing w:after="0" w:line="240" w:lineRule="auto"/>
        <w:rPr>
          <w:rFonts w:ascii="Times New Roman" w:eastAsia="Times New Roman" w:hAnsi="Times New Roman"/>
          <w:noProof/>
          <w:lang w:val="lt-LT"/>
        </w:rPr>
      </w:pPr>
    </w:p>
    <w:p w14:paraId="526FB03C" w14:textId="77777777" w:rsidR="00EE0678" w:rsidRDefault="00EE0678" w:rsidP="00EE0678">
      <w:pPr>
        <w:spacing w:after="0" w:line="240" w:lineRule="auto"/>
        <w:rPr>
          <w:rFonts w:ascii="Times New Roman" w:eastAsia="Times New Roman" w:hAnsi="Times New Roman"/>
          <w:noProof/>
          <w:lang w:val="lt-LT"/>
        </w:rPr>
      </w:pPr>
    </w:p>
    <w:p w14:paraId="21C8DB58"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8.</w:t>
      </w:r>
      <w:r>
        <w:rPr>
          <w:rFonts w:ascii="Times New Roman" w:eastAsia="Times New Roman" w:hAnsi="Times New Roman"/>
          <w:b/>
          <w:noProof/>
          <w:lang w:val="lt-LT"/>
        </w:rPr>
        <w:tab/>
      </w:r>
      <w:r>
        <w:rPr>
          <w:rFonts w:ascii="Times New Roman" w:eastAsia="Times New Roman" w:hAnsi="Times New Roman"/>
          <w:b/>
          <w:lang w:val="lt-LT"/>
        </w:rPr>
        <w:t>TINKAMUMO LAIKAS</w:t>
      </w:r>
    </w:p>
    <w:p w14:paraId="319387E0" w14:textId="77777777" w:rsidR="00EE0678" w:rsidRDefault="00EE0678" w:rsidP="00EE0678">
      <w:pPr>
        <w:spacing w:after="0" w:line="240" w:lineRule="auto"/>
        <w:rPr>
          <w:rFonts w:ascii="Times New Roman" w:eastAsia="Times New Roman" w:hAnsi="Times New Roman"/>
          <w:lang w:val="lt-LT"/>
        </w:rPr>
      </w:pPr>
    </w:p>
    <w:p w14:paraId="03D06C1A" w14:textId="77777777" w:rsidR="00EE0678" w:rsidRDefault="00EE0678" w:rsidP="00EE0678">
      <w:pPr>
        <w:spacing w:after="0" w:line="240" w:lineRule="auto"/>
        <w:rPr>
          <w:rFonts w:ascii="Times New Roman" w:eastAsia="Times New Roman" w:hAnsi="Times New Roman"/>
          <w:szCs w:val="20"/>
          <w:lang w:val="lt-LT"/>
        </w:rPr>
      </w:pPr>
      <w:r>
        <w:rPr>
          <w:rFonts w:ascii="Times New Roman" w:eastAsia="Times New Roman" w:hAnsi="Times New Roman"/>
          <w:szCs w:val="20"/>
          <w:lang w:val="et-EE"/>
        </w:rPr>
        <w:t>EXP {mm.MMMM} [mėnuo, metai]</w:t>
      </w:r>
    </w:p>
    <w:p w14:paraId="6DCFDF1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Pirmą kartą pradūrus buteliuką, tirpalą suvartoti per 10 val.</w:t>
      </w:r>
    </w:p>
    <w:p w14:paraId="5AAF21D1" w14:textId="77777777" w:rsidR="00EE0678" w:rsidRDefault="00EE0678" w:rsidP="00EE0678">
      <w:pPr>
        <w:spacing w:after="0" w:line="240" w:lineRule="auto"/>
        <w:rPr>
          <w:rFonts w:ascii="Times New Roman" w:eastAsia="Times New Roman" w:hAnsi="Times New Roman"/>
          <w:noProof/>
          <w:lang w:val="lt-LT"/>
        </w:rPr>
      </w:pPr>
    </w:p>
    <w:p w14:paraId="0BB13774" w14:textId="77777777" w:rsidR="00EE0678" w:rsidRDefault="00EE0678" w:rsidP="00EE0678">
      <w:pPr>
        <w:spacing w:after="0" w:line="240" w:lineRule="auto"/>
        <w:rPr>
          <w:rFonts w:ascii="Times New Roman" w:eastAsia="Times New Roman" w:hAnsi="Times New Roman"/>
          <w:noProof/>
          <w:lang w:val="lt-LT"/>
        </w:rPr>
      </w:pPr>
    </w:p>
    <w:p w14:paraId="28A91F87"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9.</w:t>
      </w:r>
      <w:r>
        <w:rPr>
          <w:rFonts w:ascii="Times New Roman" w:eastAsia="Times New Roman" w:hAnsi="Times New Roman"/>
          <w:b/>
          <w:noProof/>
          <w:lang w:val="lt-LT"/>
        </w:rPr>
        <w:tab/>
      </w:r>
      <w:r>
        <w:rPr>
          <w:rFonts w:ascii="Times New Roman" w:eastAsia="Times New Roman" w:hAnsi="Times New Roman"/>
          <w:b/>
          <w:lang w:val="lt-LT"/>
        </w:rPr>
        <w:t>SPECIALIOS LAIKYMO SĄLYGOS</w:t>
      </w:r>
    </w:p>
    <w:p w14:paraId="7B2B5555" w14:textId="77777777" w:rsidR="00EE0678" w:rsidRDefault="00EE0678" w:rsidP="00EE0678">
      <w:pPr>
        <w:spacing w:after="0" w:line="240" w:lineRule="auto"/>
        <w:rPr>
          <w:rFonts w:ascii="Times New Roman" w:eastAsia="Times New Roman" w:hAnsi="Times New Roman"/>
          <w:lang w:val="lt-LT"/>
        </w:rPr>
      </w:pPr>
    </w:p>
    <w:p w14:paraId="48758F2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Laikyti ne aukštesnėje kaip 30 </w:t>
      </w:r>
      <w:r>
        <w:rPr>
          <w:rFonts w:ascii="Times New Roman" w:eastAsia="Times New Roman" w:hAnsi="Times New Roman"/>
          <w:lang w:val="lt-LT"/>
        </w:rPr>
        <w:sym w:font="Symbol" w:char="F0B0"/>
      </w:r>
      <w:r>
        <w:rPr>
          <w:rFonts w:ascii="Times New Roman" w:eastAsia="Times New Roman" w:hAnsi="Times New Roman"/>
          <w:lang w:val="lt-LT"/>
        </w:rPr>
        <w:t>C temperatūroje. Buteliuką laikyti išorinėje dėžutėje, kad preparatas būtų apsaugotas nuo šviesos.</w:t>
      </w:r>
    </w:p>
    <w:p w14:paraId="61025709"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Saugoti nuo jonizuojančios spinduliuotės.</w:t>
      </w:r>
    </w:p>
    <w:p w14:paraId="31D1DC1F" w14:textId="77777777" w:rsidR="00EE0678" w:rsidRDefault="00EE0678" w:rsidP="00EE0678">
      <w:pPr>
        <w:spacing w:after="0" w:line="240" w:lineRule="auto"/>
        <w:ind w:left="567" w:hanging="567"/>
        <w:rPr>
          <w:rFonts w:ascii="Times New Roman" w:eastAsia="Times New Roman" w:hAnsi="Times New Roman"/>
          <w:noProof/>
          <w:lang w:val="lt-LT"/>
        </w:rPr>
      </w:pPr>
    </w:p>
    <w:p w14:paraId="5AF661A9" w14:textId="77777777" w:rsidR="00EE0678" w:rsidRDefault="00EE0678" w:rsidP="00EE0678">
      <w:pPr>
        <w:spacing w:after="0" w:line="240" w:lineRule="auto"/>
        <w:ind w:left="567" w:hanging="567"/>
        <w:rPr>
          <w:rFonts w:ascii="Times New Roman" w:eastAsia="Times New Roman" w:hAnsi="Times New Roman"/>
          <w:noProof/>
          <w:lang w:val="lt-LT"/>
        </w:rPr>
      </w:pPr>
    </w:p>
    <w:p w14:paraId="390D666A"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noProof/>
          <w:lang w:val="lt-LT"/>
        </w:rPr>
      </w:pPr>
      <w:r>
        <w:rPr>
          <w:rFonts w:ascii="Times New Roman" w:eastAsia="Times New Roman" w:hAnsi="Times New Roman"/>
          <w:b/>
          <w:noProof/>
          <w:lang w:val="lt-LT"/>
        </w:rPr>
        <w:t>10.</w:t>
      </w:r>
      <w:r>
        <w:rPr>
          <w:rFonts w:ascii="Times New Roman" w:eastAsia="Times New Roman" w:hAnsi="Times New Roman"/>
          <w:b/>
          <w:noProof/>
          <w:lang w:val="lt-LT"/>
        </w:rPr>
        <w:tab/>
      </w:r>
      <w:r>
        <w:rPr>
          <w:rFonts w:ascii="Times New Roman" w:eastAsia="Times New Roman" w:hAnsi="Times New Roman"/>
          <w:b/>
          <w:lang w:val="lt-LT"/>
        </w:rPr>
        <w:t>SPECIALIOS ATSARGUMO PRIEMONĖS DĖL NESUVARTOTO VAISTINIO PREPARATO AR JO ATLIEKŲ TVARKYMO (JEI REIKIA)</w:t>
      </w:r>
    </w:p>
    <w:p w14:paraId="521EB810" w14:textId="77777777" w:rsidR="00EE0678" w:rsidRDefault="00EE0678" w:rsidP="00EE0678">
      <w:pPr>
        <w:spacing w:after="0" w:line="240" w:lineRule="auto"/>
        <w:rPr>
          <w:rFonts w:ascii="Times New Roman" w:eastAsia="Times New Roman" w:hAnsi="Times New Roman"/>
          <w:noProof/>
          <w:lang w:val="lt-LT"/>
        </w:rPr>
      </w:pPr>
    </w:p>
    <w:p w14:paraId="7F88298E" w14:textId="77777777" w:rsidR="00EE0678" w:rsidRDefault="00EE0678" w:rsidP="00EE0678">
      <w:pPr>
        <w:spacing w:after="0" w:line="240" w:lineRule="auto"/>
        <w:rPr>
          <w:rFonts w:ascii="Times New Roman" w:eastAsia="Times New Roman" w:hAnsi="Times New Roman"/>
          <w:noProof/>
          <w:lang w:val="lt-LT"/>
        </w:rPr>
      </w:pPr>
    </w:p>
    <w:p w14:paraId="25AF346F"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noProof/>
          <w:lang w:val="lt-LT"/>
        </w:rPr>
      </w:pPr>
      <w:r>
        <w:rPr>
          <w:rFonts w:ascii="Times New Roman" w:eastAsia="Times New Roman" w:hAnsi="Times New Roman"/>
          <w:b/>
          <w:noProof/>
          <w:lang w:val="lt-LT"/>
        </w:rPr>
        <w:t>11.</w:t>
      </w:r>
      <w:r>
        <w:rPr>
          <w:rFonts w:ascii="Times New Roman" w:eastAsia="Times New Roman" w:hAnsi="Times New Roman"/>
          <w:b/>
          <w:noProof/>
          <w:lang w:val="lt-LT"/>
        </w:rPr>
        <w:tab/>
      </w:r>
      <w:r>
        <w:rPr>
          <w:rFonts w:ascii="Times New Roman" w:eastAsia="Times New Roman" w:hAnsi="Times New Roman"/>
          <w:b/>
          <w:lang w:val="lt-LT"/>
        </w:rPr>
        <w:t>REGISTRUOTOJO PAVADINIMAS IR ADRESAS</w:t>
      </w:r>
    </w:p>
    <w:p w14:paraId="4D7B45F0" w14:textId="77777777" w:rsidR="00EE0678" w:rsidRDefault="00EE0678" w:rsidP="00EE0678">
      <w:pPr>
        <w:spacing w:after="0" w:line="240" w:lineRule="auto"/>
        <w:rPr>
          <w:rFonts w:ascii="Times New Roman" w:eastAsia="Times New Roman" w:hAnsi="Times New Roman"/>
          <w:noProof/>
          <w:lang w:val="lt-LT"/>
        </w:rPr>
      </w:pPr>
    </w:p>
    <w:p w14:paraId="0D36EA32"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[Bayer logotipas]</w:t>
      </w:r>
    </w:p>
    <w:p w14:paraId="0EC34A1F" w14:textId="77777777" w:rsidR="00EE0678" w:rsidRDefault="00EE0678" w:rsidP="00EE0678">
      <w:pPr>
        <w:spacing w:after="0" w:line="240" w:lineRule="auto"/>
        <w:rPr>
          <w:rFonts w:ascii="Times New Roman" w:eastAsia="Times New Roman" w:hAnsi="Times New Roman"/>
          <w:noProof/>
          <w:lang w:val="lt-LT"/>
        </w:rPr>
      </w:pPr>
    </w:p>
    <w:p w14:paraId="74FF4573" w14:textId="77777777" w:rsidR="00EE0678" w:rsidRDefault="00EE0678" w:rsidP="00EE0678">
      <w:pPr>
        <w:spacing w:after="0" w:line="240" w:lineRule="auto"/>
        <w:rPr>
          <w:rFonts w:ascii="Times New Roman" w:eastAsia="Times New Roman" w:hAnsi="Times New Roman"/>
          <w:noProof/>
          <w:lang w:val="lt-LT"/>
        </w:rPr>
      </w:pPr>
    </w:p>
    <w:p w14:paraId="001843D8"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12.</w:t>
      </w:r>
      <w:r>
        <w:rPr>
          <w:rFonts w:ascii="Times New Roman" w:eastAsia="Times New Roman" w:hAnsi="Times New Roman"/>
          <w:b/>
          <w:noProof/>
          <w:lang w:val="lt-LT"/>
        </w:rPr>
        <w:tab/>
      </w:r>
      <w:r>
        <w:rPr>
          <w:rFonts w:ascii="Times New Roman" w:eastAsia="Times New Roman" w:hAnsi="Times New Roman"/>
          <w:b/>
          <w:lang w:val="lt-LT"/>
        </w:rPr>
        <w:t>REGISTRACIJOS PAŽYMĖJIMO NUMERIS (-IAI)</w:t>
      </w:r>
      <w:r>
        <w:rPr>
          <w:rFonts w:ascii="Times New Roman" w:eastAsia="Times New Roman" w:hAnsi="Times New Roman"/>
          <w:b/>
          <w:noProof/>
          <w:lang w:val="lt-LT"/>
        </w:rPr>
        <w:t xml:space="preserve"> </w:t>
      </w:r>
    </w:p>
    <w:p w14:paraId="3DEF5AB5" w14:textId="77777777" w:rsidR="00EE0678" w:rsidRDefault="00EE0678" w:rsidP="00EE0678">
      <w:pPr>
        <w:spacing w:after="0" w:line="240" w:lineRule="auto"/>
        <w:rPr>
          <w:rFonts w:ascii="Times New Roman" w:eastAsia="Times New Roman" w:hAnsi="Times New Roman"/>
          <w:noProof/>
          <w:lang w:val="lt-LT"/>
        </w:rPr>
      </w:pPr>
    </w:p>
    <w:p w14:paraId="2277B629"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LT/1/95/2582/003</w:t>
      </w:r>
    </w:p>
    <w:p w14:paraId="6594134A"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LT/1/95/2582/004</w:t>
      </w:r>
    </w:p>
    <w:p w14:paraId="7CB4FA43" w14:textId="77777777" w:rsidR="00EE0678" w:rsidRPr="00181EB8"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LT/1</w:t>
      </w:r>
      <w:r w:rsidRPr="00181EB8">
        <w:rPr>
          <w:rFonts w:ascii="Times New Roman" w:hAnsi="Times New Roman"/>
          <w:highlight w:val="lightGray"/>
          <w:lang w:val="lt-LT"/>
        </w:rPr>
        <w:t>/95/2582/005</w:t>
      </w:r>
    </w:p>
    <w:p w14:paraId="45F1CA42" w14:textId="77777777" w:rsidR="00EE0678" w:rsidRDefault="00EE0678" w:rsidP="00EE0678">
      <w:pPr>
        <w:spacing w:after="0" w:line="240" w:lineRule="auto"/>
        <w:rPr>
          <w:rFonts w:ascii="Times New Roman" w:eastAsia="Times New Roman" w:hAnsi="Times New Roman"/>
          <w:lang w:val="lt-LT"/>
        </w:rPr>
      </w:pPr>
      <w:r w:rsidRPr="00181EB8">
        <w:rPr>
          <w:rFonts w:ascii="Times New Roman" w:hAnsi="Times New Roman"/>
          <w:highlight w:val="lightGray"/>
          <w:lang w:val="lt-LT"/>
        </w:rPr>
        <w:t>LT/1/95/2582/006</w:t>
      </w:r>
    </w:p>
    <w:p w14:paraId="67E931CC" w14:textId="77777777" w:rsidR="00EE0678" w:rsidRDefault="00EE0678" w:rsidP="00EE0678">
      <w:pPr>
        <w:spacing w:after="0" w:line="240" w:lineRule="auto"/>
        <w:outlineLvl w:val="0"/>
        <w:rPr>
          <w:rFonts w:ascii="Times New Roman" w:eastAsia="Times New Roman" w:hAnsi="Times New Roman"/>
          <w:noProof/>
          <w:lang w:val="lt-LT"/>
        </w:rPr>
      </w:pPr>
    </w:p>
    <w:p w14:paraId="7828478E" w14:textId="77777777" w:rsidR="00EE0678" w:rsidRDefault="00EE0678" w:rsidP="00EE0678">
      <w:pPr>
        <w:spacing w:after="0" w:line="240" w:lineRule="auto"/>
        <w:rPr>
          <w:rFonts w:ascii="Times New Roman" w:eastAsia="Times New Roman" w:hAnsi="Times New Roman"/>
          <w:noProof/>
          <w:lang w:val="lt-LT"/>
        </w:rPr>
      </w:pPr>
    </w:p>
    <w:p w14:paraId="3C4E1ABB"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13.</w:t>
      </w:r>
      <w:r>
        <w:rPr>
          <w:rFonts w:ascii="Times New Roman" w:eastAsia="Times New Roman" w:hAnsi="Times New Roman"/>
          <w:b/>
          <w:noProof/>
          <w:lang w:val="lt-LT"/>
        </w:rPr>
        <w:tab/>
      </w:r>
      <w:r>
        <w:rPr>
          <w:rFonts w:ascii="Times New Roman" w:eastAsia="Times New Roman" w:hAnsi="Times New Roman"/>
          <w:b/>
          <w:lang w:val="lt-LT"/>
        </w:rPr>
        <w:t>SERIJOS NUMERIS</w:t>
      </w:r>
    </w:p>
    <w:p w14:paraId="1B64536C" w14:textId="77777777" w:rsidR="00EE0678" w:rsidRPr="0055254B" w:rsidRDefault="00EE0678" w:rsidP="00EE0678">
      <w:pPr>
        <w:spacing w:after="0" w:line="240" w:lineRule="auto"/>
        <w:rPr>
          <w:rFonts w:ascii="Times New Roman" w:eastAsia="Times New Roman" w:hAnsi="Times New Roman"/>
          <w:bCs/>
          <w:noProof/>
          <w:lang w:val="lt-LT"/>
        </w:rPr>
      </w:pPr>
    </w:p>
    <w:p w14:paraId="72E127C1" w14:textId="77777777" w:rsidR="00EE0678" w:rsidRDefault="00EE0678" w:rsidP="00EE0678">
      <w:pPr>
        <w:spacing w:after="0" w:line="240" w:lineRule="auto"/>
        <w:rPr>
          <w:rFonts w:ascii="Times New Roman" w:eastAsia="Times New Roman" w:hAnsi="Times New Roman"/>
          <w:szCs w:val="20"/>
          <w:lang w:val="et-EE"/>
        </w:rPr>
      </w:pPr>
      <w:r>
        <w:rPr>
          <w:rFonts w:ascii="Times New Roman" w:eastAsia="Times New Roman" w:hAnsi="Times New Roman"/>
          <w:szCs w:val="20"/>
          <w:lang w:val="et-EE"/>
        </w:rPr>
        <w:t>Lot</w:t>
      </w:r>
      <w:r>
        <w:rPr>
          <w:rFonts w:ascii="Times New Roman" w:eastAsia="Times New Roman" w:hAnsi="Times New Roman"/>
          <w:lang w:val="lt-LT"/>
        </w:rPr>
        <w:t>{numeris}</w:t>
      </w:r>
    </w:p>
    <w:p w14:paraId="42BF08EE" w14:textId="77777777" w:rsidR="00EE0678" w:rsidRDefault="00EE0678" w:rsidP="00EE0678">
      <w:pPr>
        <w:spacing w:after="0" w:line="240" w:lineRule="auto"/>
        <w:rPr>
          <w:rFonts w:ascii="Times New Roman" w:eastAsia="Times New Roman" w:hAnsi="Times New Roman"/>
          <w:noProof/>
          <w:lang w:val="lt-LT"/>
        </w:rPr>
      </w:pPr>
    </w:p>
    <w:p w14:paraId="35C66901" w14:textId="77777777" w:rsidR="00EE0678" w:rsidRDefault="00EE0678" w:rsidP="00EE0678">
      <w:pPr>
        <w:spacing w:after="0" w:line="240" w:lineRule="auto"/>
        <w:rPr>
          <w:rFonts w:ascii="Times New Roman" w:eastAsia="Times New Roman" w:hAnsi="Times New Roman"/>
          <w:noProof/>
          <w:lang w:val="lt-LT"/>
        </w:rPr>
      </w:pPr>
    </w:p>
    <w:p w14:paraId="17B71D56"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14.</w:t>
      </w:r>
      <w:r>
        <w:rPr>
          <w:rFonts w:ascii="Times New Roman" w:eastAsia="Times New Roman" w:hAnsi="Times New Roman"/>
          <w:b/>
          <w:noProof/>
          <w:lang w:val="lt-LT"/>
        </w:rPr>
        <w:tab/>
      </w:r>
      <w:r>
        <w:rPr>
          <w:rFonts w:ascii="Times New Roman" w:eastAsia="Times New Roman" w:hAnsi="Times New Roman"/>
          <w:b/>
          <w:lang w:val="lt-LT"/>
        </w:rPr>
        <w:t>PARDAVIMO (IŠDAVIMO) TVARKA</w:t>
      </w:r>
    </w:p>
    <w:p w14:paraId="66ED3B24" w14:textId="77777777" w:rsidR="00EE0678" w:rsidRDefault="00EE0678" w:rsidP="00EE0678">
      <w:pPr>
        <w:spacing w:after="0" w:line="240" w:lineRule="auto"/>
        <w:rPr>
          <w:rFonts w:ascii="Times New Roman" w:eastAsia="Times New Roman" w:hAnsi="Times New Roman"/>
          <w:noProof/>
          <w:lang w:val="lt-LT"/>
        </w:rPr>
      </w:pPr>
    </w:p>
    <w:p w14:paraId="3602B82F"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Receptinis vaistas</w:t>
      </w:r>
    </w:p>
    <w:p w14:paraId="2160B054" w14:textId="77777777" w:rsidR="00EE0678" w:rsidRDefault="00EE0678" w:rsidP="00EE0678">
      <w:pPr>
        <w:spacing w:after="0" w:line="240" w:lineRule="auto"/>
        <w:rPr>
          <w:rFonts w:ascii="Times New Roman" w:eastAsia="Times New Roman" w:hAnsi="Times New Roman"/>
          <w:lang w:val="lt-LT"/>
        </w:rPr>
      </w:pPr>
    </w:p>
    <w:p w14:paraId="15594469" w14:textId="77777777" w:rsidR="00EE0678" w:rsidRDefault="00EE0678" w:rsidP="00EE0678">
      <w:pPr>
        <w:spacing w:after="0" w:line="240" w:lineRule="auto"/>
        <w:rPr>
          <w:rFonts w:ascii="Times New Roman" w:eastAsia="Times New Roman" w:hAnsi="Times New Roman"/>
          <w:noProof/>
          <w:lang w:val="lt-LT"/>
        </w:rPr>
      </w:pPr>
    </w:p>
    <w:p w14:paraId="1CA224F9"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15.</w:t>
      </w:r>
      <w:r>
        <w:rPr>
          <w:rFonts w:ascii="Times New Roman" w:eastAsia="Times New Roman" w:hAnsi="Times New Roman"/>
          <w:b/>
          <w:noProof/>
          <w:lang w:val="lt-LT"/>
        </w:rPr>
        <w:tab/>
      </w:r>
      <w:r>
        <w:rPr>
          <w:rFonts w:ascii="Times New Roman" w:eastAsia="Times New Roman" w:hAnsi="Times New Roman"/>
          <w:b/>
          <w:lang w:val="lt-LT"/>
        </w:rPr>
        <w:t>VARTOJIMO INSTRUKCIJA</w:t>
      </w:r>
    </w:p>
    <w:p w14:paraId="13711A1C" w14:textId="77777777" w:rsidR="00EE0678" w:rsidRDefault="00EE0678" w:rsidP="00EE0678">
      <w:pPr>
        <w:spacing w:after="0" w:line="240" w:lineRule="auto"/>
        <w:rPr>
          <w:rFonts w:ascii="Times New Roman" w:eastAsia="Times New Roman" w:hAnsi="Times New Roman"/>
          <w:noProof/>
          <w:lang w:val="lt-LT"/>
        </w:rPr>
      </w:pPr>
    </w:p>
    <w:p w14:paraId="750359BE" w14:textId="77777777" w:rsidR="00EE0678" w:rsidRDefault="00EE0678" w:rsidP="00EE0678">
      <w:pPr>
        <w:spacing w:after="0" w:line="240" w:lineRule="auto"/>
        <w:rPr>
          <w:rFonts w:ascii="Times New Roman" w:eastAsia="Times New Roman" w:hAnsi="Times New Roman"/>
          <w:noProof/>
          <w:lang w:val="lt-LT"/>
        </w:rPr>
      </w:pPr>
    </w:p>
    <w:p w14:paraId="1C96C95C"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b/>
          <w:noProof/>
          <w:lang w:val="lt-LT"/>
        </w:rPr>
        <w:br w:type="page"/>
      </w:r>
    </w:p>
    <w:p w14:paraId="5FB7814C"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noProof/>
          <w:lang w:val="lt-LT"/>
        </w:rPr>
      </w:pPr>
      <w:r>
        <w:rPr>
          <w:rFonts w:ascii="Times New Roman" w:eastAsia="Times New Roman" w:hAnsi="Times New Roman"/>
          <w:b/>
          <w:lang w:val="lt-LT"/>
        </w:rPr>
        <w:lastRenderedPageBreak/>
        <w:t>INFORMACIJA ANT IŠORINĖS PAKUOTĖS</w:t>
      </w:r>
    </w:p>
    <w:p w14:paraId="1DE82743" w14:textId="77777777" w:rsidR="00EE0678" w:rsidRPr="0055254B" w:rsidRDefault="00EE0678" w:rsidP="00EE06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lang w:val="lt-LT"/>
        </w:rPr>
      </w:pPr>
    </w:p>
    <w:p w14:paraId="6E370955"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DAUGIADOZĖS PAKUOTĖS ETIKETĖ</w:t>
      </w:r>
    </w:p>
    <w:p w14:paraId="506DF378" w14:textId="77777777" w:rsidR="00EE0678" w:rsidRDefault="00EE0678" w:rsidP="00EE0678">
      <w:pPr>
        <w:spacing w:after="0" w:line="240" w:lineRule="auto"/>
        <w:rPr>
          <w:rFonts w:ascii="Times New Roman" w:eastAsia="Times New Roman" w:hAnsi="Times New Roman"/>
          <w:noProof/>
          <w:lang w:val="lt-LT"/>
        </w:rPr>
      </w:pPr>
    </w:p>
    <w:p w14:paraId="25222A85" w14:textId="77777777" w:rsidR="00EE0678" w:rsidRDefault="00EE0678" w:rsidP="00EE0678">
      <w:pPr>
        <w:spacing w:after="0" w:line="240" w:lineRule="auto"/>
        <w:rPr>
          <w:rFonts w:ascii="Times New Roman" w:eastAsia="Times New Roman" w:hAnsi="Times New Roman"/>
          <w:noProof/>
          <w:lang w:val="lt-LT"/>
        </w:rPr>
      </w:pPr>
    </w:p>
    <w:p w14:paraId="2AC607AF"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1.</w:t>
      </w:r>
      <w:r>
        <w:rPr>
          <w:rFonts w:ascii="Times New Roman" w:eastAsia="Times New Roman" w:hAnsi="Times New Roman"/>
          <w:b/>
          <w:noProof/>
          <w:lang w:val="lt-LT"/>
        </w:rPr>
        <w:tab/>
      </w:r>
      <w:r>
        <w:rPr>
          <w:rFonts w:ascii="Times New Roman" w:eastAsia="Times New Roman" w:hAnsi="Times New Roman"/>
          <w:b/>
          <w:lang w:val="lt-LT"/>
        </w:rPr>
        <w:t>VAISTINIO PREPARATO PAVADINIMAS</w:t>
      </w:r>
    </w:p>
    <w:p w14:paraId="0A219679" w14:textId="77777777" w:rsidR="00EE0678" w:rsidRDefault="00EE0678" w:rsidP="00EE0678">
      <w:pPr>
        <w:spacing w:after="0" w:line="240" w:lineRule="auto"/>
        <w:rPr>
          <w:rFonts w:ascii="Times New Roman" w:eastAsia="Times New Roman" w:hAnsi="Times New Roman"/>
          <w:noProof/>
          <w:lang w:val="lt-LT"/>
        </w:rPr>
      </w:pPr>
    </w:p>
    <w:p w14:paraId="459667E3"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Ultravist 769 mg/ml injekcinis ar infuzinis tirpalas</w:t>
      </w:r>
    </w:p>
    <w:p w14:paraId="361C57B1"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lang w:val="lt-LT"/>
        </w:rPr>
        <w:t>iopromidum</w:t>
      </w:r>
    </w:p>
    <w:p w14:paraId="785CEE2D" w14:textId="77777777" w:rsidR="00EE0678" w:rsidRDefault="00EE0678" w:rsidP="00EE0678">
      <w:pPr>
        <w:spacing w:after="0" w:line="240" w:lineRule="auto"/>
        <w:rPr>
          <w:rFonts w:ascii="Times New Roman" w:eastAsia="Times New Roman" w:hAnsi="Times New Roman"/>
          <w:bCs/>
          <w:lang w:val="lt-LT"/>
        </w:rPr>
      </w:pPr>
    </w:p>
    <w:p w14:paraId="202A1C20" w14:textId="77777777" w:rsidR="00EE0678" w:rsidRDefault="00EE0678" w:rsidP="00EE0678">
      <w:pPr>
        <w:spacing w:after="0" w:line="240" w:lineRule="auto"/>
        <w:rPr>
          <w:rFonts w:ascii="Times New Roman" w:eastAsia="Times New Roman" w:hAnsi="Times New Roman"/>
          <w:noProof/>
          <w:lang w:val="lt-LT"/>
        </w:rPr>
      </w:pPr>
    </w:p>
    <w:p w14:paraId="0A85C122"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lang w:val="lt-LT"/>
        </w:rPr>
      </w:pPr>
      <w:r>
        <w:rPr>
          <w:rFonts w:ascii="Times New Roman" w:eastAsia="Times New Roman" w:hAnsi="Times New Roman"/>
          <w:b/>
          <w:noProof/>
          <w:lang w:val="lt-LT"/>
        </w:rPr>
        <w:t>2.</w:t>
      </w:r>
      <w:r>
        <w:rPr>
          <w:rFonts w:ascii="Times New Roman" w:eastAsia="Times New Roman" w:hAnsi="Times New Roman"/>
          <w:b/>
          <w:noProof/>
          <w:lang w:val="lt-LT"/>
        </w:rPr>
        <w:tab/>
      </w:r>
      <w:r>
        <w:rPr>
          <w:rFonts w:ascii="Times New Roman" w:eastAsia="Times New Roman" w:hAnsi="Times New Roman"/>
          <w:b/>
          <w:lang w:val="lt-LT"/>
        </w:rPr>
        <w:t>VEIKLIOJI MEDŽIAGA IR JOS KIEKIS</w:t>
      </w:r>
    </w:p>
    <w:p w14:paraId="484EF018" w14:textId="77777777" w:rsidR="00EE0678" w:rsidRDefault="00EE0678" w:rsidP="00EE0678">
      <w:pPr>
        <w:spacing w:after="0" w:line="240" w:lineRule="auto"/>
        <w:rPr>
          <w:rFonts w:ascii="Times New Roman" w:eastAsia="Times New Roman" w:hAnsi="Times New Roman"/>
          <w:noProof/>
          <w:lang w:val="lt-LT"/>
        </w:rPr>
      </w:pPr>
    </w:p>
    <w:p w14:paraId="175DB22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1 ml tirpalo yra 769 mg jopromido, atitinkančio 370 mg jodo.</w:t>
      </w:r>
    </w:p>
    <w:p w14:paraId="0087FEBA" w14:textId="77777777" w:rsidR="00EE0678" w:rsidRDefault="00EE0678" w:rsidP="00EE0678">
      <w:pPr>
        <w:spacing w:after="0" w:line="240" w:lineRule="auto"/>
        <w:rPr>
          <w:rFonts w:ascii="Times New Roman" w:eastAsia="Times New Roman" w:hAnsi="Times New Roman"/>
          <w:noProof/>
          <w:lang w:val="lt-LT"/>
        </w:rPr>
      </w:pPr>
    </w:p>
    <w:p w14:paraId="7C43CB68" w14:textId="77777777" w:rsidR="00EE0678" w:rsidRDefault="00EE0678" w:rsidP="00EE0678">
      <w:pPr>
        <w:spacing w:after="0" w:line="240" w:lineRule="auto"/>
        <w:rPr>
          <w:rFonts w:ascii="Times New Roman" w:eastAsia="Times New Roman" w:hAnsi="Times New Roman"/>
          <w:noProof/>
          <w:lang w:val="lt-LT"/>
        </w:rPr>
      </w:pPr>
    </w:p>
    <w:p w14:paraId="4FDF4A92"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3.</w:t>
      </w:r>
      <w:r>
        <w:rPr>
          <w:rFonts w:ascii="Times New Roman" w:eastAsia="Times New Roman" w:hAnsi="Times New Roman"/>
          <w:b/>
          <w:noProof/>
          <w:lang w:val="lt-LT"/>
        </w:rPr>
        <w:tab/>
      </w:r>
      <w:r>
        <w:rPr>
          <w:rFonts w:ascii="Times New Roman" w:eastAsia="Times New Roman" w:hAnsi="Times New Roman"/>
          <w:b/>
          <w:lang w:val="lt-LT"/>
        </w:rPr>
        <w:t>PAGALBINIŲ MEDŽIAGŲ SĄRAŠAS</w:t>
      </w:r>
    </w:p>
    <w:p w14:paraId="443C96BC" w14:textId="77777777" w:rsidR="00EE0678" w:rsidRDefault="00EE0678" w:rsidP="00EE0678">
      <w:pPr>
        <w:spacing w:after="0" w:line="240" w:lineRule="auto"/>
        <w:rPr>
          <w:rFonts w:ascii="Times New Roman" w:eastAsia="Times New Roman" w:hAnsi="Times New Roman"/>
          <w:noProof/>
          <w:lang w:val="lt-LT"/>
        </w:rPr>
      </w:pPr>
    </w:p>
    <w:p w14:paraId="636F8003"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lang w:val="lt-LT"/>
        </w:rPr>
        <w:t xml:space="preserve">Calcii dinatrii edetas, trometamolum, </w:t>
      </w:r>
      <w:r w:rsidRPr="00494E40">
        <w:rPr>
          <w:rFonts w:ascii="Times New Roman" w:eastAsia="Times New Roman" w:hAnsi="Times New Roman"/>
          <w:lang w:val="lt-LT"/>
        </w:rPr>
        <w:t>natrii hydroxidum</w:t>
      </w:r>
      <w:r>
        <w:rPr>
          <w:rFonts w:ascii="Times New Roman" w:eastAsia="Times New Roman" w:hAnsi="Times New Roman"/>
          <w:lang w:val="lt-LT"/>
        </w:rPr>
        <w:t>, acidum hydrochloridum, aqua ad iniectabile.</w:t>
      </w:r>
    </w:p>
    <w:p w14:paraId="478EEB80" w14:textId="77777777" w:rsidR="00EE0678" w:rsidRDefault="00EE0678" w:rsidP="00EE0678">
      <w:pPr>
        <w:spacing w:after="0" w:line="240" w:lineRule="auto"/>
        <w:rPr>
          <w:rFonts w:ascii="Times New Roman" w:eastAsia="Times New Roman" w:hAnsi="Times New Roman"/>
          <w:noProof/>
          <w:lang w:val="lt-LT"/>
        </w:rPr>
      </w:pPr>
    </w:p>
    <w:p w14:paraId="50ED635E" w14:textId="77777777" w:rsidR="00EE0678" w:rsidRDefault="00EE0678" w:rsidP="00EE0678">
      <w:pPr>
        <w:spacing w:after="0" w:line="240" w:lineRule="auto"/>
        <w:rPr>
          <w:rFonts w:ascii="Times New Roman" w:eastAsia="Times New Roman" w:hAnsi="Times New Roman"/>
          <w:noProof/>
          <w:lang w:val="lt-LT"/>
        </w:rPr>
      </w:pPr>
    </w:p>
    <w:p w14:paraId="3E09ED22"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FARMACINĖ FORMA IR KIEKIS PAKUOTĖJE</w:t>
      </w:r>
    </w:p>
    <w:p w14:paraId="1DDAFEFB" w14:textId="77777777" w:rsidR="00EE0678" w:rsidRDefault="00EE0678" w:rsidP="00EE0678">
      <w:pPr>
        <w:spacing w:after="0" w:line="240" w:lineRule="auto"/>
        <w:rPr>
          <w:rFonts w:ascii="Times New Roman" w:eastAsia="Times New Roman" w:hAnsi="Times New Roman"/>
          <w:noProof/>
          <w:lang w:val="lt-LT"/>
        </w:rPr>
      </w:pPr>
    </w:p>
    <w:p w14:paraId="75749D8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Injekcinis ar infuzinis tirpalas</w:t>
      </w:r>
    </w:p>
    <w:p w14:paraId="15CD172C" w14:textId="77777777" w:rsidR="00EE0678" w:rsidRDefault="00EE0678" w:rsidP="00EE0678">
      <w:pPr>
        <w:spacing w:after="0" w:line="240" w:lineRule="auto"/>
        <w:rPr>
          <w:rFonts w:ascii="Times New Roman" w:eastAsia="Times New Roman" w:hAnsi="Times New Roman"/>
          <w:noProof/>
          <w:lang w:val="lt-LT"/>
        </w:rPr>
      </w:pPr>
    </w:p>
    <w:p w14:paraId="77FEAAA7"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370 mg I/ml</w:t>
      </w:r>
    </w:p>
    <w:p w14:paraId="7FE5C74B" w14:textId="77777777" w:rsidR="00EE0678" w:rsidRDefault="00EE0678" w:rsidP="00EE0678">
      <w:pPr>
        <w:spacing w:after="0" w:line="240" w:lineRule="auto"/>
        <w:rPr>
          <w:rFonts w:ascii="Times New Roman" w:eastAsia="Times New Roman" w:hAnsi="Times New Roman"/>
          <w:lang w:val="lt-LT"/>
        </w:rPr>
      </w:pPr>
    </w:p>
    <w:p w14:paraId="2D1B878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10 × 50 ml</w:t>
      </w:r>
    </w:p>
    <w:p w14:paraId="142BF714"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10 × 100 ml</w:t>
      </w:r>
    </w:p>
    <w:p w14:paraId="75B27F59"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10 × 200 ml</w:t>
      </w:r>
    </w:p>
    <w:p w14:paraId="5BCC654D" w14:textId="77777777" w:rsidR="00EE0678" w:rsidRDefault="00EE0678" w:rsidP="00EE0678">
      <w:pPr>
        <w:spacing w:after="0" w:line="240" w:lineRule="auto"/>
        <w:rPr>
          <w:rFonts w:ascii="Times New Roman" w:eastAsia="Times New Roman" w:hAnsi="Times New Roman"/>
          <w:lang w:val="lt-LT"/>
        </w:rPr>
      </w:pPr>
      <w:r w:rsidRPr="00181EB8">
        <w:rPr>
          <w:rFonts w:ascii="Times New Roman" w:hAnsi="Times New Roman"/>
          <w:highlight w:val="lightGray"/>
          <w:lang w:val="lt-LT"/>
        </w:rPr>
        <w:t>8 × 500 ml</w:t>
      </w:r>
    </w:p>
    <w:p w14:paraId="4B57316F" w14:textId="77777777" w:rsidR="00EE0678" w:rsidRDefault="00EE0678" w:rsidP="00EE0678">
      <w:pPr>
        <w:spacing w:after="0" w:line="240" w:lineRule="auto"/>
        <w:rPr>
          <w:rFonts w:ascii="Times New Roman" w:eastAsia="Times New Roman" w:hAnsi="Times New Roman"/>
          <w:noProof/>
          <w:lang w:val="lt-LT"/>
        </w:rPr>
      </w:pPr>
    </w:p>
    <w:p w14:paraId="6B104FD4" w14:textId="77777777" w:rsidR="00EE0678" w:rsidRDefault="00EE0678" w:rsidP="00EE0678">
      <w:pPr>
        <w:spacing w:after="0" w:line="240" w:lineRule="auto"/>
        <w:rPr>
          <w:rFonts w:ascii="Times New Roman" w:eastAsia="Times New Roman" w:hAnsi="Times New Roman"/>
          <w:noProof/>
          <w:lang w:val="lt-LT"/>
        </w:rPr>
      </w:pPr>
    </w:p>
    <w:p w14:paraId="6BD3766B"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VARTOJIMO METODAS IR BŪDAS</w:t>
      </w:r>
    </w:p>
    <w:p w14:paraId="2A72D132" w14:textId="77777777" w:rsidR="00EE0678" w:rsidRDefault="00EE0678" w:rsidP="00EE0678">
      <w:pPr>
        <w:spacing w:after="0" w:line="240" w:lineRule="auto"/>
        <w:rPr>
          <w:rFonts w:ascii="Times New Roman" w:eastAsia="Times New Roman" w:hAnsi="Times New Roman"/>
          <w:i/>
          <w:noProof/>
          <w:lang w:val="lt-LT"/>
        </w:rPr>
      </w:pPr>
    </w:p>
    <w:p w14:paraId="11D03B6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Leisti į veną/ arteriją. Prieš vartojimą perskaitykite pakuotės lapelį.</w:t>
      </w:r>
    </w:p>
    <w:p w14:paraId="7C841996" w14:textId="77777777" w:rsidR="00EE0678" w:rsidRDefault="00EE0678" w:rsidP="00EE0678">
      <w:pPr>
        <w:spacing w:after="0" w:line="240" w:lineRule="auto"/>
        <w:rPr>
          <w:rFonts w:ascii="Times New Roman" w:eastAsia="Times New Roman" w:hAnsi="Times New Roman"/>
          <w:noProof/>
          <w:lang w:val="lt-LT"/>
        </w:rPr>
      </w:pPr>
    </w:p>
    <w:p w14:paraId="72D685A7" w14:textId="77777777" w:rsidR="00EE0678" w:rsidRDefault="00EE0678" w:rsidP="00EE0678">
      <w:pPr>
        <w:spacing w:after="0" w:line="240" w:lineRule="auto"/>
        <w:rPr>
          <w:rFonts w:ascii="Times New Roman" w:eastAsia="Times New Roman" w:hAnsi="Times New Roman"/>
          <w:noProof/>
          <w:lang w:val="lt-LT"/>
        </w:rPr>
      </w:pPr>
    </w:p>
    <w:p w14:paraId="2AD242BE"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SPECIALUS ĮSPĖJIMAS, KAD VAISTINĮ PREPARATĄ BŪTINA LAIKYTI VAIKAMS NEPASTEBIMOJE IR NEPASIEKIAMOJE VIETOJE</w:t>
      </w:r>
    </w:p>
    <w:p w14:paraId="5F573C3A" w14:textId="77777777" w:rsidR="00EE0678" w:rsidRDefault="00EE0678" w:rsidP="00EE0678">
      <w:pPr>
        <w:spacing w:after="0" w:line="240" w:lineRule="auto"/>
        <w:outlineLvl w:val="0"/>
        <w:rPr>
          <w:rFonts w:ascii="Times New Roman" w:eastAsia="Times New Roman" w:hAnsi="Times New Roman"/>
          <w:noProof/>
          <w:lang w:val="lt-LT"/>
        </w:rPr>
      </w:pPr>
    </w:p>
    <w:p w14:paraId="30AE68AB"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Laikyti vaikams nepastebimoje ir nepasiekiamoje vietoje.</w:t>
      </w:r>
    </w:p>
    <w:p w14:paraId="2DF23BAB" w14:textId="77777777" w:rsidR="00EE0678" w:rsidRDefault="00EE0678" w:rsidP="00EE0678">
      <w:pPr>
        <w:spacing w:after="0" w:line="240" w:lineRule="auto"/>
        <w:rPr>
          <w:rFonts w:ascii="Times New Roman" w:eastAsia="Times New Roman" w:hAnsi="Times New Roman"/>
          <w:noProof/>
          <w:lang w:val="lt-LT"/>
        </w:rPr>
      </w:pPr>
    </w:p>
    <w:p w14:paraId="40E7D6E7" w14:textId="77777777" w:rsidR="00EE0678" w:rsidRDefault="00EE0678" w:rsidP="00EE0678">
      <w:pPr>
        <w:spacing w:after="0" w:line="240" w:lineRule="auto"/>
        <w:rPr>
          <w:rFonts w:ascii="Times New Roman" w:eastAsia="Times New Roman" w:hAnsi="Times New Roman"/>
          <w:noProof/>
          <w:lang w:val="lt-LT"/>
        </w:rPr>
      </w:pPr>
    </w:p>
    <w:p w14:paraId="192C3636"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7.</w:t>
      </w:r>
      <w:r>
        <w:rPr>
          <w:rFonts w:ascii="Times New Roman" w:eastAsia="Times New Roman" w:hAnsi="Times New Roman"/>
          <w:b/>
          <w:noProof/>
          <w:lang w:val="lt-LT"/>
        </w:rPr>
        <w:tab/>
      </w:r>
      <w:r>
        <w:rPr>
          <w:rFonts w:ascii="Times New Roman" w:eastAsia="Times New Roman" w:hAnsi="Times New Roman"/>
          <w:b/>
          <w:lang w:val="lt-LT"/>
        </w:rPr>
        <w:t>KITAS SPECIALUS ĮSPĖJIMAS (JEI REIKIA)</w:t>
      </w:r>
    </w:p>
    <w:p w14:paraId="5028645F" w14:textId="77777777" w:rsidR="00EE0678" w:rsidRDefault="00EE0678" w:rsidP="00EE0678">
      <w:pPr>
        <w:spacing w:after="0" w:line="240" w:lineRule="auto"/>
        <w:rPr>
          <w:rFonts w:ascii="Times New Roman" w:eastAsia="Times New Roman" w:hAnsi="Times New Roman"/>
          <w:noProof/>
          <w:lang w:val="lt-LT"/>
        </w:rPr>
      </w:pPr>
    </w:p>
    <w:p w14:paraId="389F778A" w14:textId="77777777" w:rsidR="00EE0678" w:rsidRDefault="00EE0678" w:rsidP="00EE0678">
      <w:pPr>
        <w:spacing w:after="0" w:line="240" w:lineRule="auto"/>
        <w:rPr>
          <w:rFonts w:ascii="Times New Roman" w:eastAsia="Times New Roman" w:hAnsi="Times New Roman"/>
          <w:noProof/>
          <w:lang w:val="lt-LT"/>
        </w:rPr>
      </w:pPr>
    </w:p>
    <w:p w14:paraId="58B9B99B"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8.</w:t>
      </w:r>
      <w:r>
        <w:rPr>
          <w:rFonts w:ascii="Times New Roman" w:eastAsia="Times New Roman" w:hAnsi="Times New Roman"/>
          <w:b/>
          <w:noProof/>
          <w:lang w:val="lt-LT"/>
        </w:rPr>
        <w:tab/>
      </w:r>
      <w:r>
        <w:rPr>
          <w:rFonts w:ascii="Times New Roman" w:eastAsia="Times New Roman" w:hAnsi="Times New Roman"/>
          <w:b/>
          <w:lang w:val="lt-LT"/>
        </w:rPr>
        <w:t>TINKAMUMO LAIKAS</w:t>
      </w:r>
    </w:p>
    <w:p w14:paraId="68124C4B" w14:textId="77777777" w:rsidR="00EE0678" w:rsidRDefault="00EE0678" w:rsidP="00EE0678">
      <w:pPr>
        <w:spacing w:after="0" w:line="240" w:lineRule="auto"/>
        <w:rPr>
          <w:rFonts w:ascii="Times New Roman" w:eastAsia="Times New Roman" w:hAnsi="Times New Roman"/>
          <w:lang w:val="lt-LT"/>
        </w:rPr>
      </w:pPr>
    </w:p>
    <w:p w14:paraId="2105C30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EXP: {mm.MMMM} [mėnuo, metai]</w:t>
      </w:r>
    </w:p>
    <w:p w14:paraId="7518691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Pirmą kartą pradūrus buteliuką, tirpalą suvartoti per 10 val.</w:t>
      </w:r>
    </w:p>
    <w:p w14:paraId="448581DC" w14:textId="77777777" w:rsidR="00EE0678" w:rsidRDefault="00EE0678" w:rsidP="00EE0678">
      <w:pPr>
        <w:spacing w:after="0" w:line="240" w:lineRule="auto"/>
        <w:rPr>
          <w:rFonts w:ascii="Times New Roman" w:eastAsia="Times New Roman" w:hAnsi="Times New Roman"/>
          <w:noProof/>
          <w:lang w:val="lt-LT"/>
        </w:rPr>
      </w:pPr>
    </w:p>
    <w:p w14:paraId="50D3A65E" w14:textId="77777777" w:rsidR="00EE0678" w:rsidRDefault="00EE0678" w:rsidP="00EE0678">
      <w:pPr>
        <w:spacing w:after="0" w:line="240" w:lineRule="auto"/>
        <w:rPr>
          <w:rFonts w:ascii="Times New Roman" w:eastAsia="Times New Roman" w:hAnsi="Times New Roman"/>
          <w:noProof/>
          <w:lang w:val="lt-LT"/>
        </w:rPr>
      </w:pPr>
    </w:p>
    <w:p w14:paraId="62A24EFF"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9.</w:t>
      </w:r>
      <w:r>
        <w:rPr>
          <w:rFonts w:ascii="Times New Roman" w:eastAsia="Times New Roman" w:hAnsi="Times New Roman"/>
          <w:b/>
          <w:noProof/>
          <w:lang w:val="lt-LT"/>
        </w:rPr>
        <w:tab/>
      </w:r>
      <w:r>
        <w:rPr>
          <w:rFonts w:ascii="Times New Roman" w:eastAsia="Times New Roman" w:hAnsi="Times New Roman"/>
          <w:b/>
          <w:lang w:val="lt-LT"/>
        </w:rPr>
        <w:t>SPECIALIOS LAIKYMO SĄLYGOS</w:t>
      </w:r>
    </w:p>
    <w:p w14:paraId="07BD673B" w14:textId="77777777" w:rsidR="00EE0678" w:rsidRDefault="00EE0678" w:rsidP="00EE0678">
      <w:pPr>
        <w:spacing w:after="0" w:line="240" w:lineRule="auto"/>
        <w:rPr>
          <w:rFonts w:ascii="Times New Roman" w:eastAsia="Times New Roman" w:hAnsi="Times New Roman"/>
          <w:lang w:val="lt-LT"/>
        </w:rPr>
      </w:pPr>
    </w:p>
    <w:p w14:paraId="082DE6B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Laikyti ne aukštesnėje kaip 30 </w:t>
      </w:r>
      <w:r>
        <w:rPr>
          <w:rFonts w:ascii="Times New Roman" w:eastAsia="Times New Roman" w:hAnsi="Times New Roman"/>
          <w:lang w:val="lt-LT"/>
        </w:rPr>
        <w:sym w:font="Symbol" w:char="F0B0"/>
      </w:r>
      <w:r>
        <w:rPr>
          <w:rFonts w:ascii="Times New Roman" w:eastAsia="Times New Roman" w:hAnsi="Times New Roman"/>
          <w:lang w:val="lt-LT"/>
        </w:rPr>
        <w:t>C temperatūroje. Buteliuką laikyti išorinėje dėžutėje, kad preparatas būtų apsaugotas nuo šviesos.</w:t>
      </w:r>
    </w:p>
    <w:p w14:paraId="63F83791" w14:textId="77777777" w:rsidR="00EE0678" w:rsidRDefault="00EE0678" w:rsidP="00EE0678">
      <w:pPr>
        <w:spacing w:after="0" w:line="240" w:lineRule="auto"/>
        <w:rPr>
          <w:rFonts w:ascii="Times New Roman" w:eastAsia="Times New Roman" w:hAnsi="Times New Roman"/>
          <w:lang w:val="lt-LT"/>
        </w:rPr>
      </w:pPr>
    </w:p>
    <w:p w14:paraId="4478AE03"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Saugoti nuo jonizuojančios spinduliuotės.</w:t>
      </w:r>
    </w:p>
    <w:p w14:paraId="64B877FD" w14:textId="77777777" w:rsidR="00EE0678" w:rsidRDefault="00EE0678" w:rsidP="00EE0678">
      <w:pPr>
        <w:spacing w:after="0" w:line="240" w:lineRule="auto"/>
        <w:ind w:left="567" w:hanging="567"/>
        <w:rPr>
          <w:rFonts w:ascii="Times New Roman" w:eastAsia="Times New Roman" w:hAnsi="Times New Roman"/>
          <w:noProof/>
          <w:lang w:val="lt-LT"/>
        </w:rPr>
      </w:pPr>
    </w:p>
    <w:p w14:paraId="13E00904" w14:textId="77777777" w:rsidR="00EE0678" w:rsidRDefault="00EE0678" w:rsidP="00EE0678">
      <w:pPr>
        <w:spacing w:after="0" w:line="240" w:lineRule="auto"/>
        <w:ind w:left="567" w:hanging="567"/>
        <w:rPr>
          <w:rFonts w:ascii="Times New Roman" w:eastAsia="Times New Roman" w:hAnsi="Times New Roman"/>
          <w:noProof/>
          <w:lang w:val="lt-LT"/>
        </w:rPr>
      </w:pPr>
    </w:p>
    <w:p w14:paraId="14C6ABB5"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noProof/>
          <w:lang w:val="lt-LT"/>
        </w:rPr>
      </w:pPr>
      <w:r>
        <w:rPr>
          <w:rFonts w:ascii="Times New Roman" w:eastAsia="Times New Roman" w:hAnsi="Times New Roman"/>
          <w:b/>
          <w:noProof/>
          <w:lang w:val="lt-LT"/>
        </w:rPr>
        <w:t>10.</w:t>
      </w:r>
      <w:r>
        <w:rPr>
          <w:rFonts w:ascii="Times New Roman" w:eastAsia="Times New Roman" w:hAnsi="Times New Roman"/>
          <w:b/>
          <w:noProof/>
          <w:lang w:val="lt-LT"/>
        </w:rPr>
        <w:tab/>
      </w:r>
      <w:r>
        <w:rPr>
          <w:rFonts w:ascii="Times New Roman" w:eastAsia="Times New Roman" w:hAnsi="Times New Roman"/>
          <w:b/>
          <w:lang w:val="lt-LT"/>
        </w:rPr>
        <w:t>SPECIALIOS ATSARGUMO PRIEMONĖS DĖL NESUVARTOTO VAISTINIO PREPARATO AR JO ATLIEKŲ TVARKYMO (JEI REIKIA)</w:t>
      </w:r>
    </w:p>
    <w:p w14:paraId="24B5FCA6" w14:textId="77777777" w:rsidR="00EE0678" w:rsidRDefault="00EE0678" w:rsidP="00EE0678">
      <w:pPr>
        <w:spacing w:after="0" w:line="240" w:lineRule="auto"/>
        <w:rPr>
          <w:rFonts w:ascii="Times New Roman" w:eastAsia="Times New Roman" w:hAnsi="Times New Roman"/>
          <w:noProof/>
          <w:lang w:val="lt-LT"/>
        </w:rPr>
      </w:pPr>
    </w:p>
    <w:p w14:paraId="74AA2120" w14:textId="77777777" w:rsidR="00EE0678" w:rsidRDefault="00EE0678" w:rsidP="00EE0678">
      <w:pPr>
        <w:spacing w:after="0" w:line="240" w:lineRule="auto"/>
        <w:rPr>
          <w:rFonts w:ascii="Times New Roman" w:eastAsia="Times New Roman" w:hAnsi="Times New Roman"/>
          <w:noProof/>
          <w:lang w:val="lt-LT"/>
        </w:rPr>
      </w:pPr>
    </w:p>
    <w:p w14:paraId="3DC5CB00"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noProof/>
          <w:lang w:val="lt-LT"/>
        </w:rPr>
      </w:pPr>
      <w:r>
        <w:rPr>
          <w:rFonts w:ascii="Times New Roman" w:eastAsia="Times New Roman" w:hAnsi="Times New Roman"/>
          <w:b/>
          <w:noProof/>
          <w:lang w:val="lt-LT"/>
        </w:rPr>
        <w:t>11.</w:t>
      </w:r>
      <w:r>
        <w:rPr>
          <w:rFonts w:ascii="Times New Roman" w:eastAsia="Times New Roman" w:hAnsi="Times New Roman"/>
          <w:b/>
          <w:noProof/>
          <w:lang w:val="lt-LT"/>
        </w:rPr>
        <w:tab/>
      </w:r>
      <w:r>
        <w:rPr>
          <w:rFonts w:ascii="Times New Roman" w:eastAsia="Times New Roman" w:hAnsi="Times New Roman"/>
          <w:b/>
          <w:lang w:val="lt-LT"/>
        </w:rPr>
        <w:t>REGISTRUOTOJO PAVADINIMAS IR ADRESAS</w:t>
      </w:r>
    </w:p>
    <w:p w14:paraId="68099AEF" w14:textId="77777777" w:rsidR="00EE0678" w:rsidRDefault="00EE0678" w:rsidP="00EE0678">
      <w:pPr>
        <w:spacing w:after="0" w:line="240" w:lineRule="auto"/>
        <w:rPr>
          <w:rFonts w:ascii="Times New Roman" w:eastAsia="Times New Roman" w:hAnsi="Times New Roman"/>
          <w:noProof/>
          <w:lang w:val="lt-LT"/>
        </w:rPr>
      </w:pPr>
    </w:p>
    <w:p w14:paraId="5389BE28" w14:textId="77777777" w:rsidR="00EE0678" w:rsidRDefault="00EE0678" w:rsidP="00EE0678">
      <w:pPr>
        <w:spacing w:after="0" w:line="240" w:lineRule="auto"/>
        <w:jc w:val="both"/>
        <w:rPr>
          <w:rFonts w:ascii="Times New Roman" w:hAnsi="Times New Roman"/>
          <w:lang w:val="de-DE"/>
        </w:rPr>
      </w:pPr>
      <w:r>
        <w:rPr>
          <w:rFonts w:ascii="Times New Roman" w:hAnsi="Times New Roman"/>
          <w:lang w:val="de-DE"/>
        </w:rPr>
        <w:t>Bayer AG</w:t>
      </w:r>
    </w:p>
    <w:p w14:paraId="6650DD9E" w14:textId="77777777" w:rsidR="00EE0678" w:rsidRDefault="00EE0678" w:rsidP="00EE0678">
      <w:pPr>
        <w:spacing w:after="0" w:line="240" w:lineRule="auto"/>
        <w:jc w:val="both"/>
        <w:rPr>
          <w:rFonts w:ascii="Times New Roman" w:hAnsi="Times New Roman"/>
          <w:lang w:val="de-DE"/>
        </w:rPr>
      </w:pPr>
      <w:r>
        <w:rPr>
          <w:rFonts w:ascii="Times New Roman" w:hAnsi="Times New Roman"/>
          <w:lang w:val="de-DE"/>
        </w:rPr>
        <w:t>Kaiser-Wilhelm-Allee 1</w:t>
      </w:r>
    </w:p>
    <w:p w14:paraId="4752F57A" w14:textId="77777777" w:rsidR="00EE0678" w:rsidRPr="00BE7494" w:rsidRDefault="00EE0678" w:rsidP="00EE0678">
      <w:pPr>
        <w:spacing w:after="0" w:line="240" w:lineRule="auto"/>
        <w:jc w:val="both"/>
        <w:rPr>
          <w:rFonts w:ascii="Times New Roman" w:hAnsi="Times New Roman"/>
        </w:rPr>
      </w:pPr>
      <w:r w:rsidRPr="00BE7494">
        <w:rPr>
          <w:rFonts w:ascii="Times New Roman" w:hAnsi="Times New Roman"/>
        </w:rPr>
        <w:t>51373 Leverkusen</w:t>
      </w:r>
    </w:p>
    <w:p w14:paraId="54A0258E" w14:textId="77777777" w:rsidR="00EE0678" w:rsidRPr="00BE7494" w:rsidRDefault="00EE0678" w:rsidP="00EE0678">
      <w:pPr>
        <w:spacing w:after="0" w:line="240" w:lineRule="auto"/>
        <w:jc w:val="both"/>
        <w:rPr>
          <w:rFonts w:ascii="Times New Roman" w:hAnsi="Times New Roman"/>
        </w:rPr>
      </w:pPr>
      <w:proofErr w:type="spellStart"/>
      <w:r w:rsidRPr="00BE7494">
        <w:rPr>
          <w:rFonts w:ascii="Times New Roman" w:hAnsi="Times New Roman"/>
        </w:rPr>
        <w:t>Vokietija</w:t>
      </w:r>
      <w:proofErr w:type="spellEnd"/>
    </w:p>
    <w:p w14:paraId="1ECDA96E" w14:textId="77777777" w:rsidR="00EE0678" w:rsidRDefault="00EE0678" w:rsidP="00EE0678">
      <w:pPr>
        <w:spacing w:after="0" w:line="240" w:lineRule="auto"/>
        <w:rPr>
          <w:rFonts w:ascii="Times New Roman" w:eastAsia="Times New Roman" w:hAnsi="Times New Roman"/>
          <w:noProof/>
          <w:lang w:val="lt-LT"/>
        </w:rPr>
      </w:pPr>
    </w:p>
    <w:p w14:paraId="52E9A991" w14:textId="77777777" w:rsidR="00EE0678" w:rsidRDefault="00EE0678" w:rsidP="00EE0678">
      <w:pPr>
        <w:spacing w:after="0" w:line="240" w:lineRule="auto"/>
        <w:rPr>
          <w:rFonts w:ascii="Times New Roman" w:eastAsia="Times New Roman" w:hAnsi="Times New Roman"/>
          <w:noProof/>
          <w:lang w:val="lt-LT"/>
        </w:rPr>
      </w:pPr>
    </w:p>
    <w:p w14:paraId="691AF9E3"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12.</w:t>
      </w:r>
      <w:r>
        <w:rPr>
          <w:rFonts w:ascii="Times New Roman" w:eastAsia="Times New Roman" w:hAnsi="Times New Roman"/>
          <w:b/>
          <w:noProof/>
          <w:lang w:val="lt-LT"/>
        </w:rPr>
        <w:tab/>
      </w:r>
      <w:r>
        <w:rPr>
          <w:rFonts w:ascii="Times New Roman" w:eastAsia="Times New Roman" w:hAnsi="Times New Roman"/>
          <w:b/>
          <w:lang w:val="lt-LT"/>
        </w:rPr>
        <w:t>REGISTRACIJOS PAŽYMĖJIMO NUMERIS (-IAI)</w:t>
      </w:r>
    </w:p>
    <w:p w14:paraId="4AF16DFA" w14:textId="77777777" w:rsidR="00EE0678" w:rsidRDefault="00EE0678" w:rsidP="00EE0678">
      <w:pPr>
        <w:spacing w:after="0" w:line="240" w:lineRule="auto"/>
        <w:rPr>
          <w:rFonts w:ascii="Times New Roman" w:eastAsia="Times New Roman" w:hAnsi="Times New Roman"/>
          <w:noProof/>
          <w:lang w:val="lt-LT"/>
        </w:rPr>
      </w:pPr>
    </w:p>
    <w:p w14:paraId="2B14FAF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LT/1/95/2582/007</w:t>
      </w:r>
    </w:p>
    <w:p w14:paraId="5EECCC31"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LT/1/95/2582/008</w:t>
      </w:r>
    </w:p>
    <w:p w14:paraId="3D62544F"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LT/1/95/2582/009</w:t>
      </w:r>
    </w:p>
    <w:p w14:paraId="004932BF" w14:textId="77777777" w:rsidR="00EE0678" w:rsidRDefault="00EE0678" w:rsidP="00EE0678">
      <w:pPr>
        <w:spacing w:after="0" w:line="240" w:lineRule="auto"/>
        <w:rPr>
          <w:rFonts w:ascii="Times New Roman" w:eastAsia="Times New Roman" w:hAnsi="Times New Roman"/>
          <w:lang w:val="lt-LT"/>
        </w:rPr>
      </w:pPr>
      <w:r w:rsidRPr="00181EB8">
        <w:rPr>
          <w:rFonts w:ascii="Times New Roman" w:hAnsi="Times New Roman"/>
          <w:highlight w:val="lightGray"/>
          <w:lang w:val="lt-LT"/>
        </w:rPr>
        <w:t>LT/1/95/2582/010</w:t>
      </w:r>
    </w:p>
    <w:p w14:paraId="132C66E9" w14:textId="77777777" w:rsidR="00EE0678" w:rsidRDefault="00EE0678" w:rsidP="00EE0678">
      <w:pPr>
        <w:spacing w:after="0" w:line="240" w:lineRule="auto"/>
        <w:outlineLvl w:val="0"/>
        <w:rPr>
          <w:rFonts w:ascii="Times New Roman" w:eastAsia="Times New Roman" w:hAnsi="Times New Roman"/>
          <w:noProof/>
          <w:lang w:val="lt-LT"/>
        </w:rPr>
      </w:pPr>
    </w:p>
    <w:p w14:paraId="2974C1DA" w14:textId="77777777" w:rsidR="00EE0678" w:rsidRDefault="00EE0678" w:rsidP="00EE0678">
      <w:pPr>
        <w:spacing w:after="0" w:line="240" w:lineRule="auto"/>
        <w:rPr>
          <w:rFonts w:ascii="Times New Roman" w:eastAsia="Times New Roman" w:hAnsi="Times New Roman"/>
          <w:noProof/>
          <w:lang w:val="lt-LT"/>
        </w:rPr>
      </w:pPr>
    </w:p>
    <w:p w14:paraId="7F3D9BCB"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13.</w:t>
      </w:r>
      <w:r>
        <w:rPr>
          <w:rFonts w:ascii="Times New Roman" w:eastAsia="Times New Roman" w:hAnsi="Times New Roman"/>
          <w:b/>
          <w:noProof/>
          <w:lang w:val="lt-LT"/>
        </w:rPr>
        <w:tab/>
      </w:r>
      <w:r>
        <w:rPr>
          <w:rFonts w:ascii="Times New Roman" w:eastAsia="Times New Roman" w:hAnsi="Times New Roman"/>
          <w:b/>
          <w:lang w:val="lt-LT"/>
        </w:rPr>
        <w:t>SERIJOS NUMERIS</w:t>
      </w:r>
    </w:p>
    <w:p w14:paraId="798EB7B9" w14:textId="77777777" w:rsidR="00EE0678" w:rsidRDefault="00EE0678" w:rsidP="00EE0678">
      <w:pPr>
        <w:spacing w:after="0" w:line="240" w:lineRule="auto"/>
        <w:rPr>
          <w:rFonts w:ascii="Times New Roman" w:eastAsia="Times New Roman" w:hAnsi="Times New Roman"/>
          <w:b/>
          <w:noProof/>
          <w:lang w:val="lt-LT"/>
        </w:rPr>
      </w:pPr>
    </w:p>
    <w:p w14:paraId="732B338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Lot {numeris}</w:t>
      </w:r>
    </w:p>
    <w:p w14:paraId="5B63F371" w14:textId="77777777" w:rsidR="00EE0678" w:rsidRDefault="00EE0678" w:rsidP="00EE0678">
      <w:pPr>
        <w:spacing w:after="0" w:line="240" w:lineRule="auto"/>
        <w:rPr>
          <w:rFonts w:ascii="Times New Roman" w:eastAsia="Times New Roman" w:hAnsi="Times New Roman"/>
          <w:noProof/>
          <w:lang w:val="lt-LT"/>
        </w:rPr>
      </w:pPr>
    </w:p>
    <w:p w14:paraId="247F2193" w14:textId="77777777" w:rsidR="00EE0678" w:rsidRDefault="00EE0678" w:rsidP="00EE0678">
      <w:pPr>
        <w:spacing w:after="0" w:line="240" w:lineRule="auto"/>
        <w:rPr>
          <w:rFonts w:ascii="Times New Roman" w:eastAsia="Times New Roman" w:hAnsi="Times New Roman"/>
          <w:noProof/>
          <w:lang w:val="lt-LT"/>
        </w:rPr>
      </w:pPr>
    </w:p>
    <w:p w14:paraId="3C37D0FB"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14.</w:t>
      </w:r>
      <w:r>
        <w:rPr>
          <w:rFonts w:ascii="Times New Roman" w:eastAsia="Times New Roman" w:hAnsi="Times New Roman"/>
          <w:b/>
          <w:noProof/>
          <w:lang w:val="lt-LT"/>
        </w:rPr>
        <w:tab/>
      </w:r>
      <w:r>
        <w:rPr>
          <w:rFonts w:ascii="Times New Roman" w:eastAsia="Times New Roman" w:hAnsi="Times New Roman"/>
          <w:b/>
          <w:lang w:val="lt-LT"/>
        </w:rPr>
        <w:t>PARDAVIMO (IŠDAVIMO) TVARKA</w:t>
      </w:r>
    </w:p>
    <w:p w14:paraId="4458F916" w14:textId="77777777" w:rsidR="00EE0678" w:rsidRDefault="00EE0678" w:rsidP="00EE0678">
      <w:pPr>
        <w:spacing w:after="0" w:line="240" w:lineRule="auto"/>
        <w:rPr>
          <w:rFonts w:ascii="Times New Roman" w:eastAsia="Times New Roman" w:hAnsi="Times New Roman"/>
          <w:noProof/>
          <w:lang w:val="lt-LT"/>
        </w:rPr>
      </w:pPr>
    </w:p>
    <w:p w14:paraId="24589AE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Receptinis vaistas.</w:t>
      </w:r>
    </w:p>
    <w:p w14:paraId="763B8EEB" w14:textId="77777777" w:rsidR="00EE0678" w:rsidRDefault="00EE0678" w:rsidP="00EE0678">
      <w:pPr>
        <w:spacing w:after="0" w:line="240" w:lineRule="auto"/>
        <w:rPr>
          <w:rFonts w:ascii="Times New Roman" w:eastAsia="Times New Roman" w:hAnsi="Times New Roman"/>
          <w:noProof/>
          <w:lang w:val="lt-LT"/>
        </w:rPr>
      </w:pPr>
    </w:p>
    <w:p w14:paraId="65E6C900" w14:textId="77777777" w:rsidR="00EE0678" w:rsidRDefault="00EE0678" w:rsidP="00EE0678">
      <w:pPr>
        <w:spacing w:after="0" w:line="240" w:lineRule="auto"/>
        <w:rPr>
          <w:rFonts w:ascii="Times New Roman" w:eastAsia="Times New Roman" w:hAnsi="Times New Roman"/>
          <w:noProof/>
          <w:lang w:val="lt-LT"/>
        </w:rPr>
      </w:pPr>
    </w:p>
    <w:p w14:paraId="61B9FA1C"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15.</w:t>
      </w:r>
      <w:r>
        <w:rPr>
          <w:rFonts w:ascii="Times New Roman" w:eastAsia="Times New Roman" w:hAnsi="Times New Roman"/>
          <w:b/>
          <w:noProof/>
          <w:lang w:val="lt-LT"/>
        </w:rPr>
        <w:tab/>
      </w:r>
      <w:r>
        <w:rPr>
          <w:rFonts w:ascii="Times New Roman" w:eastAsia="Times New Roman" w:hAnsi="Times New Roman"/>
          <w:b/>
          <w:lang w:val="lt-LT"/>
        </w:rPr>
        <w:t>VARTOJIMO INSTRUKCIJA</w:t>
      </w:r>
    </w:p>
    <w:p w14:paraId="36BD00B4" w14:textId="77777777" w:rsidR="00EE0678" w:rsidRDefault="00EE0678" w:rsidP="00EE0678">
      <w:pPr>
        <w:spacing w:after="0" w:line="240" w:lineRule="auto"/>
        <w:rPr>
          <w:rFonts w:ascii="Times New Roman" w:eastAsia="Times New Roman" w:hAnsi="Times New Roman"/>
          <w:noProof/>
          <w:lang w:val="lt-LT"/>
        </w:rPr>
      </w:pPr>
    </w:p>
    <w:p w14:paraId="0BD0CEE3" w14:textId="77777777" w:rsidR="00EE0678" w:rsidRDefault="00EE0678" w:rsidP="00EE0678">
      <w:pPr>
        <w:spacing w:after="0" w:line="240" w:lineRule="auto"/>
        <w:rPr>
          <w:rFonts w:ascii="Times New Roman" w:eastAsia="Times New Roman" w:hAnsi="Times New Roman"/>
          <w:noProof/>
          <w:lang w:val="lt-LT"/>
        </w:rPr>
      </w:pPr>
    </w:p>
    <w:p w14:paraId="649D979B"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16.</w:t>
      </w:r>
      <w:r>
        <w:rPr>
          <w:rFonts w:ascii="Times New Roman" w:eastAsia="Times New Roman" w:hAnsi="Times New Roman"/>
          <w:b/>
          <w:noProof/>
          <w:lang w:val="lt-LT"/>
        </w:rPr>
        <w:tab/>
      </w:r>
      <w:r>
        <w:rPr>
          <w:rFonts w:ascii="Times New Roman" w:eastAsia="Times New Roman" w:hAnsi="Times New Roman"/>
          <w:b/>
          <w:caps/>
          <w:lang w:val="lt-LT"/>
        </w:rPr>
        <w:t>Informacija Brailio raštu</w:t>
      </w:r>
    </w:p>
    <w:p w14:paraId="0CCDF78B" w14:textId="77777777" w:rsidR="00EE0678" w:rsidRDefault="00EE0678" w:rsidP="00EE0678">
      <w:pPr>
        <w:spacing w:after="0" w:line="240" w:lineRule="auto"/>
        <w:rPr>
          <w:rFonts w:ascii="Times New Roman" w:eastAsia="Times New Roman" w:hAnsi="Times New Roman"/>
          <w:lang w:val="lt-LT"/>
        </w:rPr>
      </w:pPr>
    </w:p>
    <w:p w14:paraId="549E47FE" w14:textId="77777777" w:rsidR="00EE0678" w:rsidRDefault="00EE0678" w:rsidP="00EE0678">
      <w:pPr>
        <w:spacing w:after="0" w:line="240" w:lineRule="auto"/>
        <w:rPr>
          <w:rFonts w:ascii="Times New Roman" w:eastAsia="Times New Roman" w:hAnsi="Times New Roman"/>
          <w:lang w:val="lt-LT"/>
        </w:rPr>
      </w:pPr>
      <w:r w:rsidRPr="00A510D2">
        <w:rPr>
          <w:rFonts w:ascii="Times New Roman" w:hAnsi="Times New Roman"/>
          <w:highlight w:val="lightGray"/>
          <w:lang w:val="lt-LT"/>
        </w:rPr>
        <w:t>&lt;Priimtas paaiškinimas nenurodyti informacijos Brailio raštu&gt;</w:t>
      </w:r>
    </w:p>
    <w:p w14:paraId="573CB377" w14:textId="77777777" w:rsidR="00EE0678" w:rsidRDefault="00EE0678" w:rsidP="00EE0678">
      <w:pPr>
        <w:spacing w:after="0" w:line="240" w:lineRule="auto"/>
        <w:rPr>
          <w:rFonts w:ascii="Times New Roman" w:eastAsia="Times New Roman" w:hAnsi="Times New Roman"/>
          <w:lang w:val="lt-LT"/>
        </w:rPr>
      </w:pPr>
    </w:p>
    <w:p w14:paraId="4EBDAE0D" w14:textId="77777777" w:rsidR="00EE0678" w:rsidRDefault="00EE0678" w:rsidP="00EE0678">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4"/>
          <w:lang w:val="lt-LT"/>
        </w:rPr>
      </w:pPr>
      <w:r>
        <w:rPr>
          <w:rFonts w:ascii="Times New Roman" w:eastAsia="Times New Roman" w:hAnsi="Times New Roman"/>
          <w:b/>
          <w:noProof/>
          <w:szCs w:val="20"/>
          <w:lang w:val="lt-LT"/>
        </w:rPr>
        <w:lastRenderedPageBreak/>
        <w:t>17.</w:t>
      </w:r>
      <w:r>
        <w:rPr>
          <w:rFonts w:ascii="Times New Roman" w:eastAsia="Times New Roman" w:hAnsi="Times New Roman"/>
          <w:b/>
          <w:noProof/>
          <w:szCs w:val="20"/>
          <w:lang w:val="lt-LT"/>
        </w:rPr>
        <w:tab/>
        <w:t>UNIKALUS IDENTIFIKATORIUS – 2D BRŪKŠNINIS KODAS</w:t>
      </w:r>
    </w:p>
    <w:p w14:paraId="5DCB100C" w14:textId="77777777" w:rsidR="00EE0678" w:rsidRDefault="00EE0678" w:rsidP="00EE0678">
      <w:pPr>
        <w:tabs>
          <w:tab w:val="left" w:pos="567"/>
        </w:tabs>
        <w:snapToGrid w:val="0"/>
        <w:spacing w:after="0" w:line="260" w:lineRule="exact"/>
        <w:rPr>
          <w:rFonts w:ascii="Times New Roman" w:eastAsia="Times New Roman" w:hAnsi="Times New Roman"/>
          <w:noProof/>
          <w:shd w:val="clear" w:color="auto" w:fill="CCCCCC"/>
          <w:lang w:val="lt-LT"/>
        </w:rPr>
      </w:pPr>
    </w:p>
    <w:p w14:paraId="523388B4" w14:textId="77777777" w:rsidR="00EE0678" w:rsidRPr="00A510D2" w:rsidRDefault="00EE0678" w:rsidP="00EE0678">
      <w:pPr>
        <w:tabs>
          <w:tab w:val="left" w:pos="567"/>
        </w:tabs>
        <w:snapToGrid w:val="0"/>
        <w:spacing w:after="0" w:line="260" w:lineRule="exact"/>
        <w:rPr>
          <w:rFonts w:ascii="Times New Roman" w:hAnsi="Times New Roman"/>
          <w:highlight w:val="lightGray"/>
          <w:lang w:val="lt-LT"/>
        </w:rPr>
      </w:pPr>
      <w:r w:rsidRPr="00A510D2">
        <w:rPr>
          <w:rFonts w:ascii="Times New Roman" w:hAnsi="Times New Roman"/>
          <w:highlight w:val="lightGray"/>
          <w:lang w:val="lt-LT"/>
        </w:rPr>
        <w:t>Duomenys nebūtini.</w:t>
      </w:r>
    </w:p>
    <w:p w14:paraId="1E105442" w14:textId="77777777" w:rsidR="00EE0678" w:rsidRDefault="00EE0678" w:rsidP="00EE0678">
      <w:pPr>
        <w:tabs>
          <w:tab w:val="left" w:pos="567"/>
        </w:tabs>
        <w:snapToGrid w:val="0"/>
        <w:spacing w:after="0" w:line="260" w:lineRule="exact"/>
        <w:rPr>
          <w:rFonts w:ascii="Times New Roman" w:eastAsia="Times New Roman" w:hAnsi="Times New Roman"/>
          <w:noProof/>
          <w:szCs w:val="20"/>
          <w:lang w:val="lt-LT"/>
        </w:rPr>
      </w:pPr>
    </w:p>
    <w:p w14:paraId="737D2CE8" w14:textId="77777777" w:rsidR="00EE0678" w:rsidRDefault="00EE0678" w:rsidP="00EE0678">
      <w:pPr>
        <w:tabs>
          <w:tab w:val="left" w:pos="567"/>
        </w:tabs>
        <w:snapToGrid w:val="0"/>
        <w:spacing w:after="0" w:line="260" w:lineRule="exact"/>
        <w:rPr>
          <w:rFonts w:ascii="Times New Roman" w:eastAsia="Times New Roman" w:hAnsi="Times New Roman"/>
          <w:noProof/>
          <w:szCs w:val="20"/>
          <w:lang w:val="lt-LT"/>
        </w:rPr>
      </w:pPr>
    </w:p>
    <w:p w14:paraId="2430C4AE" w14:textId="77777777" w:rsidR="00EE0678" w:rsidRPr="002E7F02" w:rsidRDefault="00EE0678" w:rsidP="00EE0678">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0"/>
          <w:lang w:val="lt-LT"/>
        </w:rPr>
      </w:pPr>
      <w:r w:rsidRPr="002E7F02">
        <w:rPr>
          <w:rFonts w:ascii="Times New Roman" w:eastAsia="Times New Roman" w:hAnsi="Times New Roman"/>
          <w:b/>
          <w:noProof/>
          <w:szCs w:val="20"/>
          <w:lang w:val="lt-LT"/>
        </w:rPr>
        <w:t>18.</w:t>
      </w:r>
      <w:r w:rsidRPr="002E7F02">
        <w:rPr>
          <w:rFonts w:ascii="Times New Roman" w:eastAsia="Times New Roman" w:hAnsi="Times New Roman"/>
          <w:b/>
          <w:noProof/>
          <w:szCs w:val="20"/>
          <w:lang w:val="lt-LT"/>
        </w:rPr>
        <w:tab/>
        <w:t>UNIKALUS IDENTIFIKATORIUS – ŽMONĖMS SUPRANTAMI DUOMENYS</w:t>
      </w:r>
    </w:p>
    <w:p w14:paraId="7DF61F8C" w14:textId="77777777" w:rsidR="00EE0678" w:rsidRPr="002E7F02" w:rsidRDefault="00EE0678" w:rsidP="00EE0678">
      <w:pPr>
        <w:tabs>
          <w:tab w:val="left" w:pos="567"/>
        </w:tabs>
        <w:snapToGrid w:val="0"/>
        <w:spacing w:after="0" w:line="260" w:lineRule="exact"/>
        <w:rPr>
          <w:rFonts w:ascii="Times New Roman" w:eastAsia="Times New Roman" w:hAnsi="Times New Roman"/>
          <w:noProof/>
          <w:lang w:val="lt-LT"/>
        </w:rPr>
      </w:pPr>
    </w:p>
    <w:p w14:paraId="662543FB" w14:textId="77777777" w:rsidR="00EE0678" w:rsidRPr="002E7F02" w:rsidRDefault="00EE0678" w:rsidP="00EE0678">
      <w:pPr>
        <w:tabs>
          <w:tab w:val="left" w:pos="567"/>
        </w:tabs>
        <w:snapToGrid w:val="0"/>
        <w:spacing w:after="0" w:line="260" w:lineRule="exact"/>
        <w:rPr>
          <w:rFonts w:ascii="Times New Roman" w:eastAsia="Times New Roman" w:hAnsi="Times New Roman"/>
          <w:noProof/>
          <w:vanish/>
          <w:lang w:val="lt-LT"/>
        </w:rPr>
      </w:pPr>
    </w:p>
    <w:p w14:paraId="3EADD36B" w14:textId="77777777" w:rsidR="00EE0678" w:rsidRPr="002E7F02" w:rsidRDefault="00EE0678" w:rsidP="00EE0678">
      <w:pPr>
        <w:tabs>
          <w:tab w:val="left" w:pos="567"/>
        </w:tabs>
        <w:snapToGrid w:val="0"/>
        <w:spacing w:after="0" w:line="260" w:lineRule="exact"/>
        <w:rPr>
          <w:rFonts w:ascii="Times New Roman" w:eastAsia="Times New Roman" w:hAnsi="Times New Roman"/>
          <w:noProof/>
          <w:vanish/>
          <w:lang w:val="fr-FR"/>
        </w:rPr>
      </w:pPr>
      <w:r w:rsidRPr="002E7F02">
        <w:rPr>
          <w:rFonts w:ascii="Times New Roman" w:hAnsi="Times New Roman"/>
          <w:highlight w:val="lightGray"/>
          <w:shd w:val="clear" w:color="auto" w:fill="CCCCCC"/>
          <w:lang w:val="fr-FR"/>
        </w:rPr>
        <w:t>Duomenys nebūtini.</w:t>
      </w:r>
    </w:p>
    <w:p w14:paraId="2D94848B" w14:textId="77777777" w:rsidR="00EE0678" w:rsidRPr="00A510D2" w:rsidRDefault="00EE0678" w:rsidP="00EE0678">
      <w:pPr>
        <w:spacing w:after="0" w:line="240" w:lineRule="auto"/>
        <w:rPr>
          <w:rFonts w:ascii="Times New Roman" w:hAnsi="Times New Roman"/>
          <w:highlight w:val="lightGray"/>
          <w:lang w:val="lt-LT"/>
        </w:rPr>
      </w:pPr>
    </w:p>
    <w:p w14:paraId="35AD85B7"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b/>
          <w:noProof/>
          <w:lang w:val="lt-LT"/>
        </w:rPr>
        <w:br w:type="page"/>
      </w:r>
    </w:p>
    <w:p w14:paraId="5CEF8051"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lastRenderedPageBreak/>
        <w:t>INFORMACIJA ANT VIDINĖS PAKUOTĖS</w:t>
      </w:r>
    </w:p>
    <w:p w14:paraId="6B1A7E29"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Cs/>
          <w:noProof/>
          <w:lang w:val="lt-LT"/>
        </w:rPr>
      </w:pPr>
    </w:p>
    <w:p w14:paraId="7266E9D2"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noProof/>
          <w:lang w:val="lt-LT"/>
        </w:rPr>
      </w:pPr>
      <w:r>
        <w:rPr>
          <w:rFonts w:ascii="Times New Roman" w:eastAsia="Times New Roman" w:hAnsi="Times New Roman"/>
          <w:b/>
          <w:noProof/>
          <w:lang w:val="lt-LT"/>
        </w:rPr>
        <w:t>BUTELIUKO ETIKETĖ</w:t>
      </w:r>
    </w:p>
    <w:p w14:paraId="71251219" w14:textId="77777777" w:rsidR="00EE0678" w:rsidRDefault="00EE0678" w:rsidP="00EE0678">
      <w:pPr>
        <w:spacing w:after="0" w:line="240" w:lineRule="auto"/>
        <w:rPr>
          <w:rFonts w:ascii="Times New Roman" w:eastAsia="Times New Roman" w:hAnsi="Times New Roman"/>
          <w:noProof/>
          <w:lang w:val="lt-LT"/>
        </w:rPr>
      </w:pPr>
    </w:p>
    <w:p w14:paraId="3634502E" w14:textId="77777777" w:rsidR="00EE0678" w:rsidRDefault="00EE0678" w:rsidP="00EE0678">
      <w:pPr>
        <w:spacing w:after="0" w:line="240" w:lineRule="auto"/>
        <w:rPr>
          <w:rFonts w:ascii="Times New Roman" w:eastAsia="Times New Roman" w:hAnsi="Times New Roman"/>
          <w:noProof/>
          <w:lang w:val="lt-LT"/>
        </w:rPr>
      </w:pPr>
    </w:p>
    <w:p w14:paraId="0FF4BB5F"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1.</w:t>
      </w:r>
      <w:r>
        <w:rPr>
          <w:rFonts w:ascii="Times New Roman" w:eastAsia="Times New Roman" w:hAnsi="Times New Roman"/>
          <w:b/>
          <w:noProof/>
          <w:lang w:val="lt-LT"/>
        </w:rPr>
        <w:tab/>
      </w:r>
      <w:r>
        <w:rPr>
          <w:rFonts w:ascii="Times New Roman" w:eastAsia="Times New Roman" w:hAnsi="Times New Roman"/>
          <w:b/>
          <w:lang w:val="lt-LT"/>
        </w:rPr>
        <w:t>VAISTINIO PREPARATO PAVADINIMAS</w:t>
      </w:r>
    </w:p>
    <w:p w14:paraId="3AC4EA01" w14:textId="77777777" w:rsidR="00EE0678" w:rsidRDefault="00EE0678" w:rsidP="00EE0678">
      <w:pPr>
        <w:spacing w:after="0" w:line="240" w:lineRule="auto"/>
        <w:rPr>
          <w:rFonts w:ascii="Times New Roman" w:eastAsia="Times New Roman" w:hAnsi="Times New Roman"/>
          <w:noProof/>
          <w:lang w:val="lt-LT"/>
        </w:rPr>
      </w:pPr>
    </w:p>
    <w:p w14:paraId="2F51EE93"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Ultravist 769 mg/ml injekcinis ar infuzinis tirpalas</w:t>
      </w:r>
    </w:p>
    <w:p w14:paraId="753A3871"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lang w:val="lt-LT"/>
        </w:rPr>
        <w:t>iopromidum</w:t>
      </w:r>
    </w:p>
    <w:p w14:paraId="55944C59" w14:textId="77777777" w:rsidR="00EE0678" w:rsidRDefault="00EE0678" w:rsidP="00EE0678">
      <w:pPr>
        <w:spacing w:after="0" w:line="240" w:lineRule="auto"/>
        <w:rPr>
          <w:rFonts w:ascii="Times New Roman" w:eastAsia="Times New Roman" w:hAnsi="Times New Roman"/>
          <w:bCs/>
          <w:lang w:val="lt-LT"/>
        </w:rPr>
      </w:pPr>
    </w:p>
    <w:p w14:paraId="3541D191" w14:textId="77777777" w:rsidR="00EE0678" w:rsidRDefault="00EE0678" w:rsidP="00EE0678">
      <w:pPr>
        <w:spacing w:after="0" w:line="240" w:lineRule="auto"/>
        <w:rPr>
          <w:rFonts w:ascii="Times New Roman" w:eastAsia="Times New Roman" w:hAnsi="Times New Roman"/>
          <w:noProof/>
          <w:lang w:val="lt-LT"/>
        </w:rPr>
      </w:pPr>
    </w:p>
    <w:p w14:paraId="39117C58"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noProof/>
          <w:lang w:val="lt-LT"/>
        </w:rPr>
      </w:pPr>
      <w:r>
        <w:rPr>
          <w:rFonts w:ascii="Times New Roman" w:eastAsia="Times New Roman" w:hAnsi="Times New Roman"/>
          <w:b/>
          <w:noProof/>
          <w:lang w:val="lt-LT"/>
        </w:rPr>
        <w:t>2.</w:t>
      </w:r>
      <w:r>
        <w:rPr>
          <w:rFonts w:ascii="Times New Roman" w:eastAsia="Times New Roman" w:hAnsi="Times New Roman"/>
          <w:b/>
          <w:noProof/>
          <w:lang w:val="lt-LT"/>
        </w:rPr>
        <w:tab/>
      </w:r>
      <w:r>
        <w:rPr>
          <w:rFonts w:ascii="Times New Roman" w:eastAsia="Times New Roman" w:hAnsi="Times New Roman"/>
          <w:b/>
          <w:lang w:val="lt-LT"/>
        </w:rPr>
        <w:t>VEIKLIOJI MEDŽIAGA IR JOS KIEKIS</w:t>
      </w:r>
    </w:p>
    <w:p w14:paraId="6EDC1F8C" w14:textId="77777777" w:rsidR="00EE0678" w:rsidRDefault="00EE0678" w:rsidP="00EE0678">
      <w:pPr>
        <w:spacing w:after="0" w:line="240" w:lineRule="auto"/>
        <w:rPr>
          <w:rFonts w:ascii="Times New Roman" w:eastAsia="Times New Roman" w:hAnsi="Times New Roman"/>
          <w:noProof/>
          <w:lang w:val="lt-LT"/>
        </w:rPr>
      </w:pPr>
    </w:p>
    <w:p w14:paraId="0DB32710"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1 ml tirpalo yra 769 mg jopromido, atitinkančio 370 mg jodo.</w:t>
      </w:r>
    </w:p>
    <w:p w14:paraId="2CEE4530" w14:textId="77777777" w:rsidR="00EE0678" w:rsidRDefault="00EE0678" w:rsidP="00EE0678">
      <w:pPr>
        <w:spacing w:after="0" w:line="240" w:lineRule="auto"/>
        <w:rPr>
          <w:rFonts w:ascii="Times New Roman" w:eastAsia="Times New Roman" w:hAnsi="Times New Roman"/>
          <w:noProof/>
          <w:lang w:val="lt-LT"/>
        </w:rPr>
      </w:pPr>
    </w:p>
    <w:p w14:paraId="4BE11B01" w14:textId="77777777" w:rsidR="00EE0678" w:rsidRDefault="00EE0678" w:rsidP="00EE0678">
      <w:pPr>
        <w:spacing w:after="0" w:line="240" w:lineRule="auto"/>
        <w:rPr>
          <w:rFonts w:ascii="Times New Roman" w:eastAsia="Times New Roman" w:hAnsi="Times New Roman"/>
          <w:noProof/>
          <w:lang w:val="lt-LT"/>
        </w:rPr>
      </w:pPr>
    </w:p>
    <w:p w14:paraId="15D5C3AB"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3.</w:t>
      </w:r>
      <w:r>
        <w:rPr>
          <w:rFonts w:ascii="Times New Roman" w:eastAsia="Times New Roman" w:hAnsi="Times New Roman"/>
          <w:b/>
          <w:noProof/>
          <w:lang w:val="lt-LT"/>
        </w:rPr>
        <w:tab/>
      </w:r>
      <w:r>
        <w:rPr>
          <w:rFonts w:ascii="Times New Roman" w:eastAsia="Times New Roman" w:hAnsi="Times New Roman"/>
          <w:b/>
          <w:lang w:val="lt-LT"/>
        </w:rPr>
        <w:t>PAGALBINIŲ MEDŽIAGŲ SĄRAŠAS</w:t>
      </w:r>
    </w:p>
    <w:p w14:paraId="44C0237B" w14:textId="77777777" w:rsidR="00EE0678" w:rsidRDefault="00EE0678" w:rsidP="00EE0678">
      <w:pPr>
        <w:spacing w:after="0" w:line="240" w:lineRule="auto"/>
        <w:rPr>
          <w:rFonts w:ascii="Times New Roman" w:eastAsia="Times New Roman" w:hAnsi="Times New Roman"/>
          <w:noProof/>
          <w:lang w:val="lt-LT"/>
        </w:rPr>
      </w:pPr>
    </w:p>
    <w:p w14:paraId="1A1DED8B" w14:textId="77777777" w:rsidR="00EE0678" w:rsidRDefault="00EE0678" w:rsidP="00EE0678">
      <w:pPr>
        <w:spacing w:after="0" w:line="240" w:lineRule="auto"/>
        <w:rPr>
          <w:rFonts w:ascii="Times New Roman" w:eastAsia="Times New Roman" w:hAnsi="Times New Roman"/>
          <w:noProof/>
          <w:lang w:val="lt-LT"/>
        </w:rPr>
      </w:pPr>
    </w:p>
    <w:p w14:paraId="092EA865"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4.</w:t>
      </w:r>
      <w:r>
        <w:rPr>
          <w:rFonts w:ascii="Times New Roman" w:eastAsia="Times New Roman" w:hAnsi="Times New Roman"/>
          <w:b/>
          <w:noProof/>
          <w:lang w:val="lt-LT"/>
        </w:rPr>
        <w:tab/>
      </w:r>
      <w:r>
        <w:rPr>
          <w:rFonts w:ascii="Times New Roman" w:eastAsia="Times New Roman" w:hAnsi="Times New Roman"/>
          <w:b/>
          <w:lang w:val="lt-LT"/>
        </w:rPr>
        <w:t>FARMACINĖ FORMA IR KIEKIS PAKUOTĖJE</w:t>
      </w:r>
    </w:p>
    <w:p w14:paraId="5DFED553" w14:textId="77777777" w:rsidR="00EE0678" w:rsidRDefault="00EE0678" w:rsidP="00EE0678">
      <w:pPr>
        <w:spacing w:after="0" w:line="240" w:lineRule="auto"/>
        <w:rPr>
          <w:rFonts w:ascii="Times New Roman" w:eastAsia="Times New Roman" w:hAnsi="Times New Roman"/>
          <w:noProof/>
          <w:lang w:val="lt-LT"/>
        </w:rPr>
      </w:pPr>
    </w:p>
    <w:p w14:paraId="144AB88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Injekcinis ar infuzinis tirpalas</w:t>
      </w:r>
    </w:p>
    <w:p w14:paraId="1196EC8A" w14:textId="77777777" w:rsidR="00EE0678" w:rsidRDefault="00EE0678" w:rsidP="00EE0678">
      <w:pPr>
        <w:spacing w:after="0" w:line="240" w:lineRule="auto"/>
        <w:rPr>
          <w:rFonts w:ascii="Times New Roman" w:eastAsia="Times New Roman" w:hAnsi="Times New Roman"/>
          <w:noProof/>
          <w:lang w:val="lt-LT"/>
        </w:rPr>
      </w:pPr>
    </w:p>
    <w:p w14:paraId="65FD3283"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370 mg I/ml</w:t>
      </w:r>
    </w:p>
    <w:p w14:paraId="3D87B743" w14:textId="77777777" w:rsidR="00EE0678" w:rsidRDefault="00EE0678" w:rsidP="00EE0678">
      <w:pPr>
        <w:spacing w:after="0" w:line="240" w:lineRule="auto"/>
        <w:rPr>
          <w:rFonts w:ascii="Times New Roman" w:eastAsia="Times New Roman" w:hAnsi="Times New Roman"/>
          <w:lang w:val="lt-LT"/>
        </w:rPr>
      </w:pPr>
    </w:p>
    <w:p w14:paraId="1A8E5FDB"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18,5 g I</w:t>
      </w:r>
    </w:p>
    <w:p w14:paraId="63001838"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37 g I</w:t>
      </w:r>
    </w:p>
    <w:p w14:paraId="15ADF703"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74 g I</w:t>
      </w:r>
    </w:p>
    <w:p w14:paraId="4DE9D953" w14:textId="77777777" w:rsidR="00EE0678" w:rsidRDefault="00EE0678" w:rsidP="00EE0678">
      <w:pPr>
        <w:spacing w:after="0" w:line="240" w:lineRule="auto"/>
        <w:rPr>
          <w:rFonts w:ascii="Times New Roman" w:eastAsia="Times New Roman" w:hAnsi="Times New Roman"/>
          <w:lang w:val="lt-LT"/>
        </w:rPr>
      </w:pPr>
      <w:r w:rsidRPr="00181EB8">
        <w:rPr>
          <w:rFonts w:ascii="Times New Roman" w:hAnsi="Times New Roman"/>
          <w:highlight w:val="lightGray"/>
          <w:lang w:val="lt-LT"/>
        </w:rPr>
        <w:t>185 g I</w:t>
      </w:r>
    </w:p>
    <w:p w14:paraId="1F431793" w14:textId="77777777" w:rsidR="00EE0678" w:rsidRDefault="00EE0678" w:rsidP="00EE0678">
      <w:pPr>
        <w:spacing w:after="0" w:line="240" w:lineRule="auto"/>
        <w:rPr>
          <w:rFonts w:ascii="Times New Roman" w:eastAsia="Times New Roman" w:hAnsi="Times New Roman"/>
          <w:lang w:val="lt-LT"/>
        </w:rPr>
      </w:pPr>
    </w:p>
    <w:p w14:paraId="6BEC34BF"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50 ml</w:t>
      </w:r>
    </w:p>
    <w:p w14:paraId="5FB07520"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100 ml</w:t>
      </w:r>
    </w:p>
    <w:p w14:paraId="0F8A42A4"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200 ml</w:t>
      </w:r>
    </w:p>
    <w:p w14:paraId="462B4447" w14:textId="77777777" w:rsidR="00EE0678" w:rsidRDefault="00EE0678" w:rsidP="00EE0678">
      <w:pPr>
        <w:spacing w:after="0" w:line="240" w:lineRule="auto"/>
        <w:rPr>
          <w:rFonts w:ascii="Times New Roman" w:eastAsia="Times New Roman" w:hAnsi="Times New Roman"/>
          <w:lang w:val="lt-LT"/>
        </w:rPr>
      </w:pPr>
      <w:r w:rsidRPr="00181EB8">
        <w:rPr>
          <w:rFonts w:ascii="Times New Roman" w:hAnsi="Times New Roman"/>
          <w:highlight w:val="lightGray"/>
          <w:lang w:val="lt-LT"/>
        </w:rPr>
        <w:t>500 ml</w:t>
      </w:r>
    </w:p>
    <w:p w14:paraId="04E72233" w14:textId="77777777" w:rsidR="00EE0678" w:rsidRDefault="00EE0678" w:rsidP="00EE0678">
      <w:pPr>
        <w:spacing w:after="0" w:line="240" w:lineRule="auto"/>
        <w:rPr>
          <w:rFonts w:ascii="Times New Roman" w:eastAsia="Times New Roman" w:hAnsi="Times New Roman"/>
          <w:noProof/>
          <w:lang w:val="lt-LT"/>
        </w:rPr>
      </w:pPr>
    </w:p>
    <w:p w14:paraId="3217C02A" w14:textId="77777777" w:rsidR="00EE0678" w:rsidRDefault="00EE0678" w:rsidP="00EE0678">
      <w:pPr>
        <w:spacing w:after="0" w:line="240" w:lineRule="auto"/>
        <w:rPr>
          <w:rFonts w:ascii="Times New Roman" w:eastAsia="Times New Roman" w:hAnsi="Times New Roman"/>
          <w:noProof/>
          <w:lang w:val="lt-LT"/>
        </w:rPr>
      </w:pPr>
    </w:p>
    <w:p w14:paraId="5433E997"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5.</w:t>
      </w:r>
      <w:r>
        <w:rPr>
          <w:rFonts w:ascii="Times New Roman" w:eastAsia="Times New Roman" w:hAnsi="Times New Roman"/>
          <w:b/>
          <w:noProof/>
          <w:lang w:val="lt-LT"/>
        </w:rPr>
        <w:tab/>
      </w:r>
      <w:r>
        <w:rPr>
          <w:rFonts w:ascii="Times New Roman" w:eastAsia="Times New Roman" w:hAnsi="Times New Roman"/>
          <w:b/>
          <w:lang w:val="lt-LT"/>
        </w:rPr>
        <w:t>VARTOJIMO METODAS IR BŪDAS</w:t>
      </w:r>
    </w:p>
    <w:p w14:paraId="669539FE" w14:textId="77777777" w:rsidR="00EE0678" w:rsidRDefault="00EE0678" w:rsidP="00EE0678">
      <w:pPr>
        <w:spacing w:after="0" w:line="240" w:lineRule="auto"/>
        <w:rPr>
          <w:rFonts w:ascii="Times New Roman" w:eastAsia="Times New Roman" w:hAnsi="Times New Roman"/>
          <w:i/>
          <w:noProof/>
          <w:lang w:val="lt-LT"/>
        </w:rPr>
      </w:pPr>
    </w:p>
    <w:p w14:paraId="05DEB3F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Leisti į veną/ arteriją. Prieš vartojimą perskaitykite pakuotės lapelį.</w:t>
      </w:r>
    </w:p>
    <w:p w14:paraId="4BAA0941" w14:textId="77777777" w:rsidR="00EE0678" w:rsidRDefault="00EE0678" w:rsidP="00EE0678">
      <w:pPr>
        <w:spacing w:after="0" w:line="240" w:lineRule="auto"/>
        <w:rPr>
          <w:rFonts w:ascii="Times New Roman" w:eastAsia="Times New Roman" w:hAnsi="Times New Roman"/>
          <w:noProof/>
          <w:lang w:val="lt-LT"/>
        </w:rPr>
      </w:pPr>
    </w:p>
    <w:p w14:paraId="5531E13F" w14:textId="77777777" w:rsidR="00EE0678" w:rsidRDefault="00EE0678" w:rsidP="00EE0678">
      <w:pPr>
        <w:spacing w:after="0" w:line="240" w:lineRule="auto"/>
        <w:rPr>
          <w:rFonts w:ascii="Times New Roman" w:eastAsia="Times New Roman" w:hAnsi="Times New Roman"/>
          <w:noProof/>
          <w:lang w:val="lt-LT"/>
        </w:rPr>
      </w:pPr>
    </w:p>
    <w:p w14:paraId="759B1788"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6.</w:t>
      </w:r>
      <w:r>
        <w:rPr>
          <w:rFonts w:ascii="Times New Roman" w:eastAsia="Times New Roman" w:hAnsi="Times New Roman"/>
          <w:b/>
          <w:noProof/>
          <w:lang w:val="lt-LT"/>
        </w:rPr>
        <w:tab/>
      </w:r>
      <w:r>
        <w:rPr>
          <w:rFonts w:ascii="Times New Roman" w:eastAsia="Times New Roman" w:hAnsi="Times New Roman"/>
          <w:b/>
          <w:lang w:val="lt-LT"/>
        </w:rPr>
        <w:t>SPECIALUS ĮSPĖJIMAS, KAD VAISTINĮ PREPARATĄ BŪTINA LAIKYTI VAIKAMS NEPASTEBIMOJE IR NEPASIEKIAMOJE VIETOJE</w:t>
      </w:r>
    </w:p>
    <w:p w14:paraId="59E2C0F4" w14:textId="77777777" w:rsidR="00EE0678" w:rsidRDefault="00EE0678" w:rsidP="00EE0678">
      <w:pPr>
        <w:spacing w:after="0" w:line="240" w:lineRule="auto"/>
        <w:outlineLvl w:val="0"/>
        <w:rPr>
          <w:rFonts w:ascii="Times New Roman" w:eastAsia="Times New Roman" w:hAnsi="Times New Roman"/>
          <w:noProof/>
          <w:lang w:val="lt-LT"/>
        </w:rPr>
      </w:pPr>
    </w:p>
    <w:p w14:paraId="6B1136E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Laikyti vaikams nepastebimoje ir nepasiekiamoje vietoje.</w:t>
      </w:r>
    </w:p>
    <w:p w14:paraId="0E74ACE4" w14:textId="77777777" w:rsidR="00EE0678" w:rsidRDefault="00EE0678" w:rsidP="00EE0678">
      <w:pPr>
        <w:spacing w:after="0" w:line="240" w:lineRule="auto"/>
        <w:rPr>
          <w:rFonts w:ascii="Times New Roman" w:eastAsia="Times New Roman" w:hAnsi="Times New Roman"/>
          <w:noProof/>
          <w:lang w:val="lt-LT"/>
        </w:rPr>
      </w:pPr>
    </w:p>
    <w:p w14:paraId="2D19604D" w14:textId="77777777" w:rsidR="00EE0678" w:rsidRDefault="00EE0678" w:rsidP="00EE0678">
      <w:pPr>
        <w:spacing w:after="0" w:line="240" w:lineRule="auto"/>
        <w:rPr>
          <w:rFonts w:ascii="Times New Roman" w:eastAsia="Times New Roman" w:hAnsi="Times New Roman"/>
          <w:noProof/>
          <w:lang w:val="lt-LT"/>
        </w:rPr>
      </w:pPr>
    </w:p>
    <w:p w14:paraId="419029A9"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7.</w:t>
      </w:r>
      <w:r>
        <w:rPr>
          <w:rFonts w:ascii="Times New Roman" w:eastAsia="Times New Roman" w:hAnsi="Times New Roman"/>
          <w:b/>
          <w:noProof/>
          <w:lang w:val="lt-LT"/>
        </w:rPr>
        <w:tab/>
        <w:t xml:space="preserve">KITAS </w:t>
      </w:r>
      <w:r>
        <w:rPr>
          <w:rFonts w:ascii="Times New Roman" w:eastAsia="Times New Roman" w:hAnsi="Times New Roman"/>
          <w:b/>
          <w:lang w:val="lt-LT"/>
        </w:rPr>
        <w:t>SPECIALUS ĮSPĖJIMAS (JEI REIKIA)</w:t>
      </w:r>
    </w:p>
    <w:p w14:paraId="529B215E" w14:textId="77777777" w:rsidR="00EE0678" w:rsidRDefault="00EE0678" w:rsidP="00EE0678">
      <w:pPr>
        <w:spacing w:after="0" w:line="240" w:lineRule="auto"/>
        <w:rPr>
          <w:rFonts w:ascii="Times New Roman" w:eastAsia="Times New Roman" w:hAnsi="Times New Roman"/>
          <w:noProof/>
          <w:lang w:val="lt-LT"/>
        </w:rPr>
      </w:pPr>
    </w:p>
    <w:p w14:paraId="245BFF59" w14:textId="77777777" w:rsidR="00EE0678" w:rsidRDefault="00EE0678" w:rsidP="00EE0678">
      <w:pPr>
        <w:spacing w:after="0" w:line="240" w:lineRule="auto"/>
        <w:rPr>
          <w:rFonts w:ascii="Times New Roman" w:eastAsia="Times New Roman" w:hAnsi="Times New Roman"/>
          <w:noProof/>
          <w:lang w:val="lt-LT"/>
        </w:rPr>
      </w:pPr>
    </w:p>
    <w:p w14:paraId="785FB7E5" w14:textId="77777777" w:rsidR="00EE0678" w:rsidRPr="00A510D2"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highlight w:val="lightGray"/>
          <w:lang w:val="lt-LT"/>
        </w:rPr>
      </w:pPr>
      <w:r>
        <w:rPr>
          <w:rFonts w:ascii="Times New Roman" w:eastAsia="Times New Roman" w:hAnsi="Times New Roman"/>
          <w:b/>
          <w:noProof/>
          <w:lang w:val="lt-LT"/>
        </w:rPr>
        <w:t>8.</w:t>
      </w:r>
      <w:r>
        <w:rPr>
          <w:rFonts w:ascii="Times New Roman" w:eastAsia="Times New Roman" w:hAnsi="Times New Roman"/>
          <w:b/>
          <w:noProof/>
          <w:lang w:val="lt-LT"/>
        </w:rPr>
        <w:tab/>
      </w:r>
      <w:r>
        <w:rPr>
          <w:rFonts w:ascii="Times New Roman" w:eastAsia="Times New Roman" w:hAnsi="Times New Roman"/>
          <w:b/>
          <w:lang w:val="lt-LT"/>
        </w:rPr>
        <w:t>TINKAMUMO LAIKAS</w:t>
      </w:r>
    </w:p>
    <w:p w14:paraId="0B1EBFBC" w14:textId="77777777" w:rsidR="00EE0678" w:rsidRDefault="00EE0678" w:rsidP="00EE0678">
      <w:pPr>
        <w:spacing w:after="0" w:line="240" w:lineRule="auto"/>
        <w:rPr>
          <w:rFonts w:ascii="Times New Roman" w:eastAsia="Times New Roman" w:hAnsi="Times New Roman"/>
          <w:lang w:val="lt-LT"/>
        </w:rPr>
      </w:pPr>
    </w:p>
    <w:p w14:paraId="35AE465F" w14:textId="77777777" w:rsidR="00EE0678" w:rsidRDefault="00EE0678" w:rsidP="00EE0678">
      <w:pPr>
        <w:spacing w:after="0" w:line="240" w:lineRule="auto"/>
        <w:rPr>
          <w:rFonts w:ascii="Times New Roman" w:eastAsia="Times New Roman" w:hAnsi="Times New Roman"/>
          <w:szCs w:val="20"/>
          <w:lang w:val="lt-LT"/>
        </w:rPr>
      </w:pPr>
      <w:r>
        <w:rPr>
          <w:rFonts w:ascii="Times New Roman" w:eastAsia="Times New Roman" w:hAnsi="Times New Roman"/>
          <w:szCs w:val="20"/>
          <w:lang w:val="et-EE"/>
        </w:rPr>
        <w:t>EXP {mm.MMMM} [mėnuo, metai]</w:t>
      </w:r>
    </w:p>
    <w:p w14:paraId="79CE716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Pirmą kartą pradūrus buteliuką, tirpalą suvartoti per 10 val.</w:t>
      </w:r>
    </w:p>
    <w:p w14:paraId="7FE10315" w14:textId="77777777" w:rsidR="00EE0678" w:rsidRDefault="00EE0678" w:rsidP="00EE0678">
      <w:pPr>
        <w:spacing w:after="0" w:line="240" w:lineRule="auto"/>
        <w:rPr>
          <w:rFonts w:ascii="Times New Roman" w:eastAsia="Times New Roman" w:hAnsi="Times New Roman"/>
          <w:noProof/>
          <w:lang w:val="lt-LT"/>
        </w:rPr>
      </w:pPr>
    </w:p>
    <w:p w14:paraId="76404346" w14:textId="77777777" w:rsidR="00EE0678" w:rsidRDefault="00EE0678" w:rsidP="00EE0678">
      <w:pPr>
        <w:spacing w:after="0" w:line="240" w:lineRule="auto"/>
        <w:rPr>
          <w:rFonts w:ascii="Times New Roman" w:eastAsia="Times New Roman" w:hAnsi="Times New Roman"/>
          <w:noProof/>
          <w:lang w:val="lt-LT"/>
        </w:rPr>
      </w:pPr>
    </w:p>
    <w:p w14:paraId="1A61BE02"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noProof/>
          <w:lang w:val="lt-LT"/>
        </w:rPr>
      </w:pPr>
      <w:r>
        <w:rPr>
          <w:rFonts w:ascii="Times New Roman" w:eastAsia="Times New Roman" w:hAnsi="Times New Roman"/>
          <w:b/>
          <w:noProof/>
          <w:lang w:val="lt-LT"/>
        </w:rPr>
        <w:t>9.</w:t>
      </w:r>
      <w:r>
        <w:rPr>
          <w:rFonts w:ascii="Times New Roman" w:eastAsia="Times New Roman" w:hAnsi="Times New Roman"/>
          <w:b/>
          <w:noProof/>
          <w:lang w:val="lt-LT"/>
        </w:rPr>
        <w:tab/>
      </w:r>
      <w:r>
        <w:rPr>
          <w:rFonts w:ascii="Times New Roman" w:eastAsia="Times New Roman" w:hAnsi="Times New Roman"/>
          <w:b/>
          <w:lang w:val="lt-LT"/>
        </w:rPr>
        <w:t>SPECIALIOS LAIKYMO SĄLYGOS</w:t>
      </w:r>
    </w:p>
    <w:p w14:paraId="32C303A8" w14:textId="77777777" w:rsidR="00EE0678" w:rsidRDefault="00EE0678" w:rsidP="00EE0678">
      <w:pPr>
        <w:spacing w:after="0" w:line="240" w:lineRule="auto"/>
        <w:rPr>
          <w:rFonts w:ascii="Times New Roman" w:eastAsia="Times New Roman" w:hAnsi="Times New Roman"/>
          <w:lang w:val="lt-LT"/>
        </w:rPr>
      </w:pPr>
    </w:p>
    <w:p w14:paraId="7E700EF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Laikyti ne aukštesnėje kaip 30 </w:t>
      </w:r>
      <w:r>
        <w:rPr>
          <w:rFonts w:ascii="Times New Roman" w:eastAsia="Times New Roman" w:hAnsi="Times New Roman"/>
          <w:lang w:val="lt-LT"/>
        </w:rPr>
        <w:sym w:font="Symbol" w:char="F0B0"/>
      </w:r>
      <w:r>
        <w:rPr>
          <w:rFonts w:ascii="Times New Roman" w:eastAsia="Times New Roman" w:hAnsi="Times New Roman"/>
          <w:lang w:val="lt-LT"/>
        </w:rPr>
        <w:t>C temperatūroje. Buteliuką laikyti išorinėje dėžutėje, kad preparatas būtų apsaugotas nuo šviesos.</w:t>
      </w:r>
    </w:p>
    <w:p w14:paraId="2BFABF6C" w14:textId="77777777" w:rsidR="00EE0678" w:rsidRDefault="00EE0678" w:rsidP="00EE0678">
      <w:pPr>
        <w:spacing w:after="0" w:line="240" w:lineRule="auto"/>
        <w:rPr>
          <w:rFonts w:ascii="Times New Roman" w:eastAsia="Times New Roman" w:hAnsi="Times New Roman"/>
          <w:lang w:val="lt-LT"/>
        </w:rPr>
      </w:pPr>
    </w:p>
    <w:p w14:paraId="4D8E53C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Saugoti nuo jonizuojančios spinduliuotės.</w:t>
      </w:r>
    </w:p>
    <w:p w14:paraId="68319079" w14:textId="77777777" w:rsidR="00EE0678" w:rsidRDefault="00EE0678" w:rsidP="00EE0678">
      <w:pPr>
        <w:spacing w:after="0" w:line="240" w:lineRule="auto"/>
        <w:ind w:left="567" w:hanging="567"/>
        <w:rPr>
          <w:rFonts w:ascii="Times New Roman" w:eastAsia="Times New Roman" w:hAnsi="Times New Roman"/>
          <w:noProof/>
          <w:lang w:val="lt-LT"/>
        </w:rPr>
      </w:pPr>
    </w:p>
    <w:p w14:paraId="50806A37" w14:textId="77777777" w:rsidR="00EE0678" w:rsidRDefault="00EE0678" w:rsidP="00EE0678">
      <w:pPr>
        <w:spacing w:after="0" w:line="240" w:lineRule="auto"/>
        <w:ind w:left="567" w:hanging="567"/>
        <w:rPr>
          <w:rFonts w:ascii="Times New Roman" w:eastAsia="Times New Roman" w:hAnsi="Times New Roman"/>
          <w:noProof/>
          <w:lang w:val="lt-LT"/>
        </w:rPr>
      </w:pPr>
    </w:p>
    <w:p w14:paraId="6977AE46"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noProof/>
          <w:lang w:val="lt-LT"/>
        </w:rPr>
      </w:pPr>
      <w:r>
        <w:rPr>
          <w:rFonts w:ascii="Times New Roman" w:eastAsia="Times New Roman" w:hAnsi="Times New Roman"/>
          <w:b/>
          <w:noProof/>
          <w:lang w:val="lt-LT"/>
        </w:rPr>
        <w:t>10.</w:t>
      </w:r>
      <w:r>
        <w:rPr>
          <w:rFonts w:ascii="Times New Roman" w:eastAsia="Times New Roman" w:hAnsi="Times New Roman"/>
          <w:b/>
          <w:noProof/>
          <w:lang w:val="lt-LT"/>
        </w:rPr>
        <w:tab/>
      </w:r>
      <w:r>
        <w:rPr>
          <w:rFonts w:ascii="Times New Roman" w:eastAsia="Times New Roman" w:hAnsi="Times New Roman"/>
          <w:b/>
          <w:lang w:val="lt-LT"/>
        </w:rPr>
        <w:t>SPECIALIOS ATSARGUMO PRIEMONĖS DĖL NESUVARTOTO VAISTINIO PREPARATO AR JO ATLIEKŲ TVARKYMO (JEI REIKIA)</w:t>
      </w:r>
    </w:p>
    <w:p w14:paraId="2F659BA8" w14:textId="77777777" w:rsidR="00EE0678" w:rsidRDefault="00EE0678" w:rsidP="00EE0678">
      <w:pPr>
        <w:spacing w:after="0" w:line="240" w:lineRule="auto"/>
        <w:rPr>
          <w:rFonts w:ascii="Times New Roman" w:eastAsia="Times New Roman" w:hAnsi="Times New Roman"/>
          <w:noProof/>
          <w:lang w:val="lt-LT"/>
        </w:rPr>
      </w:pPr>
    </w:p>
    <w:p w14:paraId="681148E8" w14:textId="77777777" w:rsidR="00EE0678" w:rsidRDefault="00EE0678" w:rsidP="00EE0678">
      <w:pPr>
        <w:spacing w:after="0" w:line="240" w:lineRule="auto"/>
        <w:rPr>
          <w:rFonts w:ascii="Times New Roman" w:eastAsia="Times New Roman" w:hAnsi="Times New Roman"/>
          <w:noProof/>
          <w:lang w:val="lt-LT"/>
        </w:rPr>
      </w:pPr>
    </w:p>
    <w:p w14:paraId="7A26D40E"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noProof/>
          <w:lang w:val="lt-LT"/>
        </w:rPr>
      </w:pPr>
      <w:r>
        <w:rPr>
          <w:rFonts w:ascii="Times New Roman" w:eastAsia="Times New Roman" w:hAnsi="Times New Roman"/>
          <w:b/>
          <w:noProof/>
          <w:lang w:val="lt-LT"/>
        </w:rPr>
        <w:t>11.</w:t>
      </w:r>
      <w:r>
        <w:rPr>
          <w:rFonts w:ascii="Times New Roman" w:eastAsia="Times New Roman" w:hAnsi="Times New Roman"/>
          <w:b/>
          <w:noProof/>
          <w:lang w:val="lt-LT"/>
        </w:rPr>
        <w:tab/>
      </w:r>
      <w:r>
        <w:rPr>
          <w:rFonts w:ascii="Times New Roman" w:eastAsia="Times New Roman" w:hAnsi="Times New Roman"/>
          <w:b/>
          <w:lang w:val="lt-LT"/>
        </w:rPr>
        <w:t>REGISTRUOTOJO PAVADINIMAS IR ADRESAS</w:t>
      </w:r>
    </w:p>
    <w:p w14:paraId="3EA20CE1" w14:textId="77777777" w:rsidR="00EE0678" w:rsidRDefault="00EE0678" w:rsidP="00EE0678">
      <w:pPr>
        <w:spacing w:after="0" w:line="240" w:lineRule="auto"/>
        <w:rPr>
          <w:rFonts w:ascii="Times New Roman" w:eastAsia="Times New Roman" w:hAnsi="Times New Roman"/>
          <w:noProof/>
          <w:lang w:val="lt-LT"/>
        </w:rPr>
      </w:pPr>
    </w:p>
    <w:p w14:paraId="69D4EDE0"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[Bayer logotipas]</w:t>
      </w:r>
    </w:p>
    <w:p w14:paraId="28B697EC" w14:textId="77777777" w:rsidR="00EE0678" w:rsidRDefault="00EE0678" w:rsidP="00EE0678">
      <w:pPr>
        <w:spacing w:after="0" w:line="240" w:lineRule="auto"/>
        <w:rPr>
          <w:rFonts w:ascii="Times New Roman" w:eastAsia="Times New Roman" w:hAnsi="Times New Roman"/>
          <w:noProof/>
          <w:lang w:val="lt-LT"/>
        </w:rPr>
      </w:pPr>
    </w:p>
    <w:p w14:paraId="7FEF01A3" w14:textId="77777777" w:rsidR="00EE0678" w:rsidRDefault="00EE0678" w:rsidP="00EE0678">
      <w:pPr>
        <w:spacing w:after="0" w:line="240" w:lineRule="auto"/>
        <w:rPr>
          <w:rFonts w:ascii="Times New Roman" w:eastAsia="Times New Roman" w:hAnsi="Times New Roman"/>
          <w:noProof/>
          <w:lang w:val="lt-LT"/>
        </w:rPr>
      </w:pPr>
    </w:p>
    <w:p w14:paraId="0F1EC04E"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12.</w:t>
      </w:r>
      <w:r>
        <w:rPr>
          <w:rFonts w:ascii="Times New Roman" w:eastAsia="Times New Roman" w:hAnsi="Times New Roman"/>
          <w:b/>
          <w:noProof/>
          <w:lang w:val="lt-LT"/>
        </w:rPr>
        <w:tab/>
      </w:r>
      <w:r>
        <w:rPr>
          <w:rFonts w:ascii="Times New Roman" w:eastAsia="Times New Roman" w:hAnsi="Times New Roman"/>
          <w:b/>
          <w:lang w:val="lt-LT"/>
        </w:rPr>
        <w:t>REGISTRACIJOS PAŽYMĖJIMO NUMERIS (-IAI)</w:t>
      </w:r>
    </w:p>
    <w:p w14:paraId="29C42E01" w14:textId="77777777" w:rsidR="00EE0678" w:rsidRDefault="00EE0678" w:rsidP="00EE0678">
      <w:pPr>
        <w:spacing w:after="0" w:line="240" w:lineRule="auto"/>
        <w:rPr>
          <w:rFonts w:ascii="Times New Roman" w:eastAsia="Times New Roman" w:hAnsi="Times New Roman"/>
          <w:noProof/>
          <w:lang w:val="lt-LT"/>
        </w:rPr>
      </w:pPr>
    </w:p>
    <w:p w14:paraId="6625A2A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LT/1/95/2582/007</w:t>
      </w:r>
    </w:p>
    <w:p w14:paraId="4CDD7C51"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LT/1/95/2582/008</w:t>
      </w:r>
    </w:p>
    <w:p w14:paraId="67F70A3D"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LT/1/95/2582/009</w:t>
      </w:r>
    </w:p>
    <w:p w14:paraId="0B50A5B3" w14:textId="77777777" w:rsidR="00EE0678" w:rsidRDefault="00EE0678" w:rsidP="00EE0678">
      <w:pPr>
        <w:spacing w:after="0" w:line="240" w:lineRule="auto"/>
        <w:rPr>
          <w:rFonts w:ascii="Times New Roman" w:eastAsia="Times New Roman" w:hAnsi="Times New Roman"/>
          <w:lang w:val="lt-LT"/>
        </w:rPr>
      </w:pPr>
      <w:r w:rsidRPr="00181EB8">
        <w:rPr>
          <w:rFonts w:ascii="Times New Roman" w:hAnsi="Times New Roman"/>
          <w:highlight w:val="lightGray"/>
          <w:lang w:val="lt-LT"/>
        </w:rPr>
        <w:t>LT/1/95/2582/010</w:t>
      </w:r>
    </w:p>
    <w:p w14:paraId="2FF167D8" w14:textId="77777777" w:rsidR="00EE0678" w:rsidRDefault="00EE0678" w:rsidP="00EE0678">
      <w:pPr>
        <w:spacing w:after="0" w:line="240" w:lineRule="auto"/>
        <w:rPr>
          <w:rFonts w:ascii="Times New Roman" w:eastAsia="Times New Roman" w:hAnsi="Times New Roman"/>
          <w:noProof/>
          <w:lang w:val="lt-LT"/>
        </w:rPr>
      </w:pPr>
    </w:p>
    <w:p w14:paraId="5B299C90" w14:textId="77777777" w:rsidR="00EE0678" w:rsidRDefault="00EE0678" w:rsidP="00EE0678">
      <w:pPr>
        <w:spacing w:after="0" w:line="240" w:lineRule="auto"/>
        <w:rPr>
          <w:rFonts w:ascii="Times New Roman" w:eastAsia="Times New Roman" w:hAnsi="Times New Roman"/>
          <w:noProof/>
          <w:lang w:val="lt-LT"/>
        </w:rPr>
      </w:pPr>
    </w:p>
    <w:p w14:paraId="66682B02"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13.</w:t>
      </w:r>
      <w:r>
        <w:rPr>
          <w:rFonts w:ascii="Times New Roman" w:eastAsia="Times New Roman" w:hAnsi="Times New Roman"/>
          <w:b/>
          <w:noProof/>
          <w:lang w:val="lt-LT"/>
        </w:rPr>
        <w:tab/>
      </w:r>
      <w:r>
        <w:rPr>
          <w:rFonts w:ascii="Times New Roman" w:eastAsia="Times New Roman" w:hAnsi="Times New Roman"/>
          <w:b/>
          <w:lang w:val="lt-LT"/>
        </w:rPr>
        <w:t>SERIJOS NUMERIS</w:t>
      </w:r>
    </w:p>
    <w:p w14:paraId="4546DEBE" w14:textId="77777777" w:rsidR="00EE0678" w:rsidRDefault="00EE0678" w:rsidP="00EE0678">
      <w:pPr>
        <w:spacing w:after="0" w:line="240" w:lineRule="auto"/>
        <w:rPr>
          <w:rFonts w:ascii="Times New Roman" w:eastAsia="Times New Roman" w:hAnsi="Times New Roman"/>
          <w:b/>
          <w:noProof/>
          <w:lang w:val="lt-LT"/>
        </w:rPr>
      </w:pPr>
    </w:p>
    <w:p w14:paraId="4ADBF1E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szCs w:val="20"/>
          <w:lang w:val="et-EE"/>
        </w:rPr>
        <w:t xml:space="preserve">Lot </w:t>
      </w:r>
      <w:r>
        <w:rPr>
          <w:rFonts w:ascii="Times New Roman" w:eastAsia="Times New Roman" w:hAnsi="Times New Roman"/>
          <w:lang w:val="lt-LT"/>
        </w:rPr>
        <w:t>{numeris}</w:t>
      </w:r>
    </w:p>
    <w:p w14:paraId="72DBB3FB" w14:textId="77777777" w:rsidR="00EE0678" w:rsidRDefault="00EE0678" w:rsidP="00EE0678">
      <w:pPr>
        <w:spacing w:after="0" w:line="240" w:lineRule="auto"/>
        <w:rPr>
          <w:rFonts w:ascii="Times New Roman" w:eastAsia="Times New Roman" w:hAnsi="Times New Roman"/>
          <w:noProof/>
          <w:lang w:val="lt-LT"/>
        </w:rPr>
      </w:pPr>
    </w:p>
    <w:p w14:paraId="7194A38F" w14:textId="77777777" w:rsidR="00EE0678" w:rsidRDefault="00EE0678" w:rsidP="00EE0678">
      <w:pPr>
        <w:spacing w:after="0" w:line="240" w:lineRule="auto"/>
        <w:rPr>
          <w:rFonts w:ascii="Times New Roman" w:eastAsia="Times New Roman" w:hAnsi="Times New Roman"/>
          <w:noProof/>
          <w:lang w:val="lt-LT"/>
        </w:rPr>
      </w:pPr>
    </w:p>
    <w:p w14:paraId="6E539D0F"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14.</w:t>
      </w:r>
      <w:r>
        <w:rPr>
          <w:rFonts w:ascii="Times New Roman" w:eastAsia="Times New Roman" w:hAnsi="Times New Roman"/>
          <w:b/>
          <w:noProof/>
          <w:lang w:val="lt-LT"/>
        </w:rPr>
        <w:tab/>
      </w:r>
      <w:r>
        <w:rPr>
          <w:rFonts w:ascii="Times New Roman" w:eastAsia="Times New Roman" w:hAnsi="Times New Roman"/>
          <w:b/>
          <w:lang w:val="lt-LT"/>
        </w:rPr>
        <w:t>PARDAVIMO (IŠDAVIMO) TVARKA</w:t>
      </w:r>
    </w:p>
    <w:p w14:paraId="18BD28E2" w14:textId="77777777" w:rsidR="00EE0678" w:rsidRDefault="00EE0678" w:rsidP="00EE0678">
      <w:pPr>
        <w:spacing w:after="0" w:line="240" w:lineRule="auto"/>
        <w:rPr>
          <w:rFonts w:ascii="Times New Roman" w:eastAsia="Times New Roman" w:hAnsi="Times New Roman"/>
          <w:noProof/>
          <w:lang w:val="lt-LT"/>
        </w:rPr>
      </w:pPr>
    </w:p>
    <w:p w14:paraId="2BD63740"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Receptinis vaistas</w:t>
      </w:r>
    </w:p>
    <w:p w14:paraId="54126139" w14:textId="77777777" w:rsidR="00EE0678" w:rsidRDefault="00EE0678" w:rsidP="00EE0678">
      <w:pPr>
        <w:spacing w:after="0" w:line="240" w:lineRule="auto"/>
        <w:rPr>
          <w:rFonts w:ascii="Times New Roman" w:eastAsia="Times New Roman" w:hAnsi="Times New Roman"/>
          <w:noProof/>
          <w:lang w:val="lt-LT"/>
        </w:rPr>
      </w:pPr>
    </w:p>
    <w:p w14:paraId="6028B2C7" w14:textId="77777777" w:rsidR="00EE0678" w:rsidRDefault="00EE0678" w:rsidP="00EE0678">
      <w:pPr>
        <w:spacing w:after="0" w:line="240" w:lineRule="auto"/>
        <w:rPr>
          <w:rFonts w:ascii="Times New Roman" w:eastAsia="Times New Roman" w:hAnsi="Times New Roman"/>
          <w:noProof/>
          <w:lang w:val="lt-LT"/>
        </w:rPr>
      </w:pPr>
    </w:p>
    <w:p w14:paraId="145F6BCA"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noProof/>
          <w:lang w:val="lt-LT"/>
        </w:rPr>
      </w:pPr>
      <w:r>
        <w:rPr>
          <w:rFonts w:ascii="Times New Roman" w:eastAsia="Times New Roman" w:hAnsi="Times New Roman"/>
          <w:b/>
          <w:noProof/>
          <w:lang w:val="lt-LT"/>
        </w:rPr>
        <w:t>15.</w:t>
      </w:r>
      <w:r>
        <w:rPr>
          <w:rFonts w:ascii="Times New Roman" w:eastAsia="Times New Roman" w:hAnsi="Times New Roman"/>
          <w:b/>
          <w:noProof/>
          <w:lang w:val="lt-LT"/>
        </w:rPr>
        <w:tab/>
      </w:r>
      <w:r>
        <w:rPr>
          <w:rFonts w:ascii="Times New Roman" w:eastAsia="Times New Roman" w:hAnsi="Times New Roman"/>
          <w:b/>
          <w:lang w:val="lt-LT"/>
        </w:rPr>
        <w:t>VARTOJIMO INSTRUKCIJA</w:t>
      </w:r>
    </w:p>
    <w:p w14:paraId="2BB6E2A6" w14:textId="77777777" w:rsidR="00EE0678" w:rsidRDefault="00EE0678" w:rsidP="00EE0678">
      <w:pPr>
        <w:spacing w:after="0" w:line="240" w:lineRule="auto"/>
        <w:rPr>
          <w:rFonts w:ascii="Times New Roman" w:eastAsia="Times New Roman" w:hAnsi="Times New Roman"/>
          <w:noProof/>
          <w:lang w:val="lt-LT"/>
        </w:rPr>
      </w:pPr>
    </w:p>
    <w:p w14:paraId="2221D1F9" w14:textId="77777777" w:rsidR="00EE0678" w:rsidRDefault="00EE0678" w:rsidP="00EE0678">
      <w:pPr>
        <w:spacing w:after="0" w:line="240" w:lineRule="auto"/>
        <w:rPr>
          <w:rFonts w:ascii="Times New Roman" w:eastAsia="Times New Roman" w:hAnsi="Times New Roman"/>
          <w:lang w:val="lt-LT"/>
        </w:rPr>
      </w:pPr>
    </w:p>
    <w:p w14:paraId="068104DE"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Pr>
          <w:rFonts w:ascii="Times New Roman" w:eastAsia="Times New Roman" w:hAnsi="Times New Roman"/>
          <w:lang w:val="lt-LT"/>
        </w:rPr>
        <w:br w:type="page"/>
      </w:r>
      <w:r>
        <w:rPr>
          <w:rFonts w:ascii="Times New Roman" w:eastAsia="Times New Roman" w:hAnsi="Times New Roman"/>
          <w:b/>
          <w:lang w:val="lt-LT"/>
        </w:rPr>
        <w:lastRenderedPageBreak/>
        <w:t>INFORMACIJA ANT IŠORINĖS PAKUOTĖS</w:t>
      </w:r>
    </w:p>
    <w:p w14:paraId="1EA47019" w14:textId="77777777" w:rsidR="00EE0678" w:rsidRPr="0055254B" w:rsidRDefault="00EE0678" w:rsidP="00EE06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lang w:val="lt-LT"/>
        </w:rPr>
      </w:pPr>
    </w:p>
    <w:p w14:paraId="256D3272"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Pr>
          <w:rFonts w:ascii="Times New Roman" w:eastAsia="Times New Roman" w:hAnsi="Times New Roman"/>
          <w:b/>
          <w:lang w:val="lt-LT"/>
        </w:rPr>
        <w:t>KARTONINĖ DĖŽUTĖ</w:t>
      </w:r>
    </w:p>
    <w:p w14:paraId="6934FE34" w14:textId="77777777" w:rsidR="00EE0678" w:rsidRDefault="00EE0678" w:rsidP="00EE0678">
      <w:pPr>
        <w:spacing w:after="0" w:line="240" w:lineRule="auto"/>
        <w:rPr>
          <w:rFonts w:ascii="Times New Roman" w:eastAsia="Times New Roman" w:hAnsi="Times New Roman"/>
          <w:lang w:val="lt-LT"/>
        </w:rPr>
      </w:pPr>
    </w:p>
    <w:p w14:paraId="3108F2F9" w14:textId="77777777" w:rsidR="00EE0678" w:rsidRDefault="00EE0678" w:rsidP="00EE0678">
      <w:pPr>
        <w:spacing w:after="0" w:line="240" w:lineRule="auto"/>
        <w:rPr>
          <w:rFonts w:ascii="Times New Roman" w:eastAsia="Times New Roman" w:hAnsi="Times New Roman"/>
          <w:lang w:val="lt-LT"/>
        </w:rPr>
      </w:pPr>
    </w:p>
    <w:p w14:paraId="3F5E0B61"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b/>
          <w:lang w:val="lt-LT"/>
        </w:rPr>
        <w:tab/>
        <w:t>VAISTINIO PREPARATO PAVADINIMAS</w:t>
      </w:r>
    </w:p>
    <w:p w14:paraId="15E768AD" w14:textId="77777777" w:rsidR="00EE0678" w:rsidRDefault="00EE0678" w:rsidP="00EE0678">
      <w:pPr>
        <w:spacing w:after="0" w:line="240" w:lineRule="auto"/>
        <w:rPr>
          <w:rFonts w:ascii="Times New Roman" w:eastAsia="Times New Roman" w:hAnsi="Times New Roman"/>
          <w:lang w:val="lt-LT"/>
        </w:rPr>
      </w:pPr>
    </w:p>
    <w:p w14:paraId="69A75F8E"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Ultravist 623 mg/ml injekcinis ar infuzinis tirpalas</w:t>
      </w:r>
    </w:p>
    <w:p w14:paraId="5509B8F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iopromidum</w:t>
      </w:r>
    </w:p>
    <w:p w14:paraId="710957D5" w14:textId="77777777" w:rsidR="00EE0678" w:rsidRDefault="00EE0678" w:rsidP="00EE0678">
      <w:pPr>
        <w:spacing w:after="0" w:line="240" w:lineRule="auto"/>
        <w:rPr>
          <w:rFonts w:ascii="Times New Roman" w:eastAsia="Times New Roman" w:hAnsi="Times New Roman"/>
          <w:lang w:val="lt-LT"/>
        </w:rPr>
      </w:pPr>
    </w:p>
    <w:p w14:paraId="0E7B7580" w14:textId="77777777" w:rsidR="00EE0678" w:rsidRDefault="00EE0678" w:rsidP="00EE0678">
      <w:pPr>
        <w:spacing w:after="0" w:line="240" w:lineRule="auto"/>
        <w:rPr>
          <w:rFonts w:ascii="Times New Roman" w:eastAsia="Times New Roman" w:hAnsi="Times New Roman"/>
          <w:lang w:val="lt-LT"/>
        </w:rPr>
      </w:pPr>
    </w:p>
    <w:p w14:paraId="3157715D"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2.</w:t>
      </w:r>
      <w:r>
        <w:rPr>
          <w:rFonts w:ascii="Times New Roman" w:eastAsia="Times New Roman" w:hAnsi="Times New Roman"/>
          <w:b/>
          <w:lang w:val="lt-LT"/>
        </w:rPr>
        <w:tab/>
        <w:t xml:space="preserve">VEIKLIOJI MEDŽIAGA IR JOS KIEKIS </w:t>
      </w:r>
    </w:p>
    <w:p w14:paraId="02A4C9AA" w14:textId="77777777" w:rsidR="00EE0678" w:rsidRDefault="00EE0678" w:rsidP="00EE0678">
      <w:pPr>
        <w:spacing w:after="0" w:line="240" w:lineRule="auto"/>
        <w:rPr>
          <w:rFonts w:ascii="Times New Roman" w:eastAsia="Times New Roman" w:hAnsi="Times New Roman"/>
          <w:lang w:val="lt-LT"/>
        </w:rPr>
      </w:pPr>
    </w:p>
    <w:p w14:paraId="06D9402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1 ml tirpalo yra 623 mg jopromido, atitinkančio 300 mg jodo.</w:t>
      </w:r>
    </w:p>
    <w:p w14:paraId="577FA16A" w14:textId="77777777" w:rsidR="00EE0678" w:rsidRDefault="00EE0678" w:rsidP="00EE0678">
      <w:pPr>
        <w:spacing w:after="0" w:line="240" w:lineRule="auto"/>
        <w:rPr>
          <w:rFonts w:ascii="Times New Roman" w:eastAsia="Times New Roman" w:hAnsi="Times New Roman"/>
          <w:lang w:val="lt-LT"/>
        </w:rPr>
      </w:pPr>
    </w:p>
    <w:p w14:paraId="566050A4" w14:textId="77777777" w:rsidR="00EE0678" w:rsidRDefault="00EE0678" w:rsidP="00EE0678">
      <w:pPr>
        <w:spacing w:after="0" w:line="240" w:lineRule="auto"/>
        <w:rPr>
          <w:rFonts w:ascii="Times New Roman" w:eastAsia="Times New Roman" w:hAnsi="Times New Roman"/>
          <w:lang w:val="lt-LT"/>
        </w:rPr>
      </w:pPr>
    </w:p>
    <w:p w14:paraId="480278C5"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b/>
          <w:lang w:val="lt-LT"/>
        </w:rPr>
        <w:tab/>
        <w:t>PAGALBINIŲ MEDŽIAGŲ SĄRAŠAS</w:t>
      </w:r>
    </w:p>
    <w:p w14:paraId="21E00B90" w14:textId="77777777" w:rsidR="00EE0678" w:rsidRDefault="00EE0678" w:rsidP="00EE0678">
      <w:pPr>
        <w:spacing w:after="0" w:line="240" w:lineRule="auto"/>
        <w:rPr>
          <w:rFonts w:ascii="Times New Roman" w:eastAsia="Times New Roman" w:hAnsi="Times New Roman"/>
          <w:lang w:val="lt-LT"/>
        </w:rPr>
      </w:pPr>
    </w:p>
    <w:p w14:paraId="2B285FAB"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Pagalbinės medžiagos: n</w:t>
      </w:r>
      <w:r>
        <w:rPr>
          <w:rFonts w:ascii="Times New Roman" w:eastAsia="Times New Roman" w:hAnsi="Times New Roman"/>
          <w:noProof/>
          <w:lang w:val="lt-LT"/>
        </w:rPr>
        <w:t xml:space="preserve">atrio-kalcio </w:t>
      </w:r>
      <w:r>
        <w:rPr>
          <w:rFonts w:ascii="Times New Roman" w:eastAsia="Times New Roman" w:hAnsi="Times New Roman"/>
          <w:lang w:val="lt-LT"/>
        </w:rPr>
        <w:t>edetatas, trometamolis, natrio hidroksidas, vandenilio chlorido rūgštis (pH koreguoti), injekcinis vanduo.</w:t>
      </w:r>
    </w:p>
    <w:p w14:paraId="46EADA1E" w14:textId="77777777" w:rsidR="00EE0678" w:rsidRDefault="00EE0678" w:rsidP="00EE0678">
      <w:pPr>
        <w:spacing w:after="0" w:line="240" w:lineRule="auto"/>
        <w:rPr>
          <w:rFonts w:ascii="Times New Roman" w:eastAsia="Times New Roman" w:hAnsi="Times New Roman"/>
          <w:lang w:val="lt-LT"/>
        </w:rPr>
      </w:pPr>
    </w:p>
    <w:p w14:paraId="3ABE972D" w14:textId="77777777" w:rsidR="00EE0678" w:rsidRDefault="00EE0678" w:rsidP="00EE0678">
      <w:pPr>
        <w:spacing w:after="0" w:line="240" w:lineRule="auto"/>
        <w:rPr>
          <w:rFonts w:ascii="Times New Roman" w:eastAsia="Times New Roman" w:hAnsi="Times New Roman"/>
          <w:lang w:val="lt-LT"/>
        </w:rPr>
      </w:pPr>
    </w:p>
    <w:p w14:paraId="3CBA70DD"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w:t>
      </w:r>
      <w:r>
        <w:rPr>
          <w:rFonts w:ascii="Times New Roman" w:eastAsia="Times New Roman" w:hAnsi="Times New Roman"/>
          <w:b/>
          <w:lang w:val="lt-LT"/>
        </w:rPr>
        <w:tab/>
        <w:t>FARMACINĖ FORMA IR KIEKIS PAKUOTĖJE</w:t>
      </w:r>
    </w:p>
    <w:p w14:paraId="5788AE1E" w14:textId="77777777" w:rsidR="00EE0678" w:rsidRDefault="00EE0678" w:rsidP="00EE0678">
      <w:pPr>
        <w:spacing w:after="0" w:line="240" w:lineRule="auto"/>
        <w:rPr>
          <w:rFonts w:ascii="Times New Roman" w:eastAsia="Times New Roman" w:hAnsi="Times New Roman"/>
          <w:lang w:val="lt-LT"/>
        </w:rPr>
      </w:pPr>
    </w:p>
    <w:p w14:paraId="318C9AF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Injekcinis ar infuzinis tirpalas</w:t>
      </w:r>
    </w:p>
    <w:p w14:paraId="7A214540" w14:textId="77777777" w:rsidR="00EE0678" w:rsidRDefault="00EE0678" w:rsidP="00EE0678">
      <w:pPr>
        <w:spacing w:after="0" w:line="240" w:lineRule="auto"/>
        <w:rPr>
          <w:rFonts w:ascii="Times New Roman" w:eastAsia="Times New Roman" w:hAnsi="Times New Roman"/>
          <w:lang w:val="lt-LT"/>
        </w:rPr>
      </w:pPr>
    </w:p>
    <w:p w14:paraId="696A947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300 mg I/ml</w:t>
      </w:r>
    </w:p>
    <w:p w14:paraId="38CDBE58" w14:textId="77777777" w:rsidR="00EE0678" w:rsidRDefault="00EE0678" w:rsidP="00EE0678">
      <w:pPr>
        <w:spacing w:after="0" w:line="240" w:lineRule="auto"/>
        <w:rPr>
          <w:rFonts w:ascii="Times New Roman" w:eastAsia="Times New Roman" w:hAnsi="Times New Roman"/>
          <w:lang w:val="lt-LT"/>
        </w:rPr>
      </w:pPr>
    </w:p>
    <w:p w14:paraId="480C032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10 × 10 ml</w:t>
      </w:r>
    </w:p>
    <w:p w14:paraId="0FE17FBB" w14:textId="77777777" w:rsidR="00EE0678" w:rsidRPr="00A510D2" w:rsidRDefault="00EE0678" w:rsidP="00EE0678">
      <w:pPr>
        <w:spacing w:after="0" w:line="240" w:lineRule="auto"/>
        <w:rPr>
          <w:rFonts w:ascii="Times New Roman" w:hAnsi="Times New Roman"/>
          <w:highlight w:val="lightGray"/>
          <w:lang w:val="lt-LT"/>
        </w:rPr>
      </w:pPr>
      <w:r w:rsidRPr="00A510D2">
        <w:rPr>
          <w:rFonts w:ascii="Times New Roman" w:hAnsi="Times New Roman"/>
          <w:highlight w:val="lightGray"/>
          <w:lang w:val="lt-LT"/>
        </w:rPr>
        <w:t>10 × 20 ml</w:t>
      </w:r>
    </w:p>
    <w:p w14:paraId="58EDE1E1" w14:textId="77777777" w:rsidR="00EE0678" w:rsidRDefault="00EE0678" w:rsidP="00EE0678">
      <w:pPr>
        <w:spacing w:after="0" w:line="240" w:lineRule="auto"/>
        <w:rPr>
          <w:rFonts w:ascii="Times New Roman" w:eastAsia="Times New Roman" w:hAnsi="Times New Roman"/>
          <w:lang w:val="lt-LT"/>
        </w:rPr>
      </w:pPr>
    </w:p>
    <w:p w14:paraId="38FF5060" w14:textId="77777777" w:rsidR="00EE0678" w:rsidRDefault="00EE0678" w:rsidP="00EE0678">
      <w:pPr>
        <w:spacing w:after="0" w:line="240" w:lineRule="auto"/>
        <w:rPr>
          <w:rFonts w:ascii="Times New Roman" w:eastAsia="Times New Roman" w:hAnsi="Times New Roman"/>
          <w:lang w:val="lt-LT"/>
        </w:rPr>
      </w:pPr>
    </w:p>
    <w:p w14:paraId="35BB5256"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5.</w:t>
      </w:r>
      <w:r>
        <w:rPr>
          <w:rFonts w:ascii="Times New Roman" w:eastAsia="Times New Roman" w:hAnsi="Times New Roman"/>
          <w:b/>
          <w:lang w:val="lt-LT"/>
        </w:rPr>
        <w:tab/>
        <w:t>VARTOJIMO METODAS IR BŪDAS</w:t>
      </w:r>
    </w:p>
    <w:p w14:paraId="6E527073" w14:textId="77777777" w:rsidR="00EE0678" w:rsidRDefault="00EE0678" w:rsidP="00EE0678">
      <w:pPr>
        <w:spacing w:after="0" w:line="240" w:lineRule="auto"/>
        <w:rPr>
          <w:rFonts w:ascii="Times New Roman" w:eastAsia="Times New Roman" w:hAnsi="Times New Roman"/>
          <w:lang w:val="lt-LT"/>
        </w:rPr>
      </w:pPr>
    </w:p>
    <w:p w14:paraId="6BB0E95B"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Leisti į veną/ arteriją. Prieš vartojimą perskaitykite pakuotės lapelį.</w:t>
      </w:r>
    </w:p>
    <w:p w14:paraId="7CF53261" w14:textId="77777777" w:rsidR="00EE0678" w:rsidRDefault="00EE0678" w:rsidP="00EE0678">
      <w:pPr>
        <w:spacing w:after="0" w:line="240" w:lineRule="auto"/>
        <w:rPr>
          <w:rFonts w:ascii="Times New Roman" w:eastAsia="Times New Roman" w:hAnsi="Times New Roman"/>
          <w:lang w:val="lt-LT"/>
        </w:rPr>
      </w:pPr>
    </w:p>
    <w:p w14:paraId="659AA9D9" w14:textId="77777777" w:rsidR="00EE0678" w:rsidRDefault="00EE0678" w:rsidP="00EE0678">
      <w:pPr>
        <w:spacing w:after="0" w:line="240" w:lineRule="auto"/>
        <w:rPr>
          <w:rFonts w:ascii="Times New Roman" w:eastAsia="Times New Roman" w:hAnsi="Times New Roman"/>
          <w:lang w:val="lt-LT"/>
        </w:rPr>
      </w:pPr>
    </w:p>
    <w:p w14:paraId="7972D859"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6.</w:t>
      </w:r>
      <w:r>
        <w:rPr>
          <w:rFonts w:ascii="Times New Roman" w:eastAsia="Times New Roman" w:hAnsi="Times New Roman"/>
          <w:b/>
          <w:lang w:val="lt-LT"/>
        </w:rPr>
        <w:tab/>
        <w:t>SPECIALUS ĮSPĖJIMAS, KAD VAISTINĮ PREPARATĄ BŪTINA LAIKYTI VAIKAMS NEPASTEBIMOJE IR NEPASIEKIAMOJE VIETOJE</w:t>
      </w:r>
    </w:p>
    <w:p w14:paraId="45E2CB76" w14:textId="77777777" w:rsidR="00EE0678" w:rsidRDefault="00EE0678" w:rsidP="00EE0678">
      <w:pPr>
        <w:spacing w:after="0" w:line="240" w:lineRule="auto"/>
        <w:rPr>
          <w:rFonts w:ascii="Times New Roman" w:eastAsia="Times New Roman" w:hAnsi="Times New Roman"/>
          <w:lang w:val="lt-LT"/>
        </w:rPr>
      </w:pPr>
    </w:p>
    <w:p w14:paraId="28A454E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Laikyti vaikams nepastebimoje ir nepasiekiamoje vietoje.</w:t>
      </w:r>
    </w:p>
    <w:p w14:paraId="4359A5AA" w14:textId="77777777" w:rsidR="00EE0678" w:rsidRDefault="00EE0678" w:rsidP="00EE0678">
      <w:pPr>
        <w:spacing w:after="0" w:line="240" w:lineRule="auto"/>
        <w:rPr>
          <w:rFonts w:ascii="Times New Roman" w:eastAsia="Times New Roman" w:hAnsi="Times New Roman"/>
          <w:lang w:val="lt-LT"/>
        </w:rPr>
      </w:pPr>
    </w:p>
    <w:p w14:paraId="613547BE" w14:textId="77777777" w:rsidR="00EE0678" w:rsidRDefault="00EE0678" w:rsidP="00EE0678">
      <w:pPr>
        <w:spacing w:after="0" w:line="240" w:lineRule="auto"/>
        <w:rPr>
          <w:rFonts w:ascii="Times New Roman" w:eastAsia="Times New Roman" w:hAnsi="Times New Roman"/>
          <w:lang w:val="lt-LT"/>
        </w:rPr>
      </w:pPr>
    </w:p>
    <w:p w14:paraId="540E2DD2"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7.</w:t>
      </w:r>
      <w:r>
        <w:rPr>
          <w:rFonts w:ascii="Times New Roman" w:eastAsia="Times New Roman" w:hAnsi="Times New Roman"/>
          <w:b/>
          <w:lang w:val="lt-LT"/>
        </w:rPr>
        <w:tab/>
        <w:t>KITAS SPECIALUS ĮSPĖJIMAS (JEI REIKIA)</w:t>
      </w:r>
    </w:p>
    <w:p w14:paraId="3F00BD69" w14:textId="77777777" w:rsidR="00EE0678" w:rsidRDefault="00EE0678" w:rsidP="00EE0678">
      <w:pPr>
        <w:spacing w:after="0" w:line="240" w:lineRule="auto"/>
        <w:rPr>
          <w:rFonts w:ascii="Times New Roman" w:eastAsia="Times New Roman" w:hAnsi="Times New Roman"/>
          <w:lang w:val="lt-LT"/>
        </w:rPr>
      </w:pPr>
    </w:p>
    <w:p w14:paraId="1A6F431B" w14:textId="77777777" w:rsidR="00EE0678" w:rsidRDefault="00EE0678" w:rsidP="00EE0678">
      <w:pPr>
        <w:spacing w:after="0" w:line="240" w:lineRule="auto"/>
        <w:rPr>
          <w:rFonts w:ascii="Times New Roman" w:eastAsia="Times New Roman" w:hAnsi="Times New Roman"/>
          <w:lang w:val="lt-LT"/>
        </w:rPr>
      </w:pPr>
    </w:p>
    <w:p w14:paraId="396E341B"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8.</w:t>
      </w:r>
      <w:r>
        <w:rPr>
          <w:rFonts w:ascii="Times New Roman" w:eastAsia="Times New Roman" w:hAnsi="Times New Roman"/>
          <w:b/>
          <w:lang w:val="lt-LT"/>
        </w:rPr>
        <w:tab/>
        <w:t>TINKAMUMO LAIKAS</w:t>
      </w:r>
    </w:p>
    <w:p w14:paraId="53D1CCB8" w14:textId="77777777" w:rsidR="00EE0678" w:rsidRDefault="00EE0678" w:rsidP="00EE0678">
      <w:pPr>
        <w:spacing w:after="0" w:line="240" w:lineRule="auto"/>
        <w:rPr>
          <w:rFonts w:ascii="Times New Roman" w:eastAsia="Times New Roman" w:hAnsi="Times New Roman"/>
          <w:lang w:val="lt-LT"/>
        </w:rPr>
      </w:pPr>
    </w:p>
    <w:p w14:paraId="32A791A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Lot {MMMM.mm} [metai, mėnuo]</w:t>
      </w:r>
    </w:p>
    <w:p w14:paraId="618C63B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lastRenderedPageBreak/>
        <w:t>Pirmą kartą pradūrus flakoną, tirpalą suvartoti per 10 val.</w:t>
      </w:r>
    </w:p>
    <w:p w14:paraId="61DAB427" w14:textId="77777777" w:rsidR="00EE0678" w:rsidRDefault="00EE0678" w:rsidP="00EE0678">
      <w:pPr>
        <w:spacing w:after="0" w:line="240" w:lineRule="auto"/>
        <w:rPr>
          <w:rFonts w:ascii="Times New Roman" w:eastAsia="Times New Roman" w:hAnsi="Times New Roman"/>
          <w:lang w:val="lt-LT"/>
        </w:rPr>
      </w:pPr>
    </w:p>
    <w:p w14:paraId="1E3E375A" w14:textId="77777777" w:rsidR="00EE0678" w:rsidRDefault="00EE0678" w:rsidP="00EE0678">
      <w:pPr>
        <w:spacing w:after="0" w:line="240" w:lineRule="auto"/>
        <w:rPr>
          <w:rFonts w:ascii="Times New Roman" w:eastAsia="Times New Roman" w:hAnsi="Times New Roman"/>
          <w:lang w:val="lt-LT"/>
        </w:rPr>
      </w:pPr>
    </w:p>
    <w:p w14:paraId="53DE42D9"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9.</w:t>
      </w:r>
      <w:r>
        <w:rPr>
          <w:rFonts w:ascii="Times New Roman" w:eastAsia="Times New Roman" w:hAnsi="Times New Roman"/>
          <w:b/>
          <w:lang w:val="lt-LT"/>
        </w:rPr>
        <w:tab/>
        <w:t>SPECIALIOS LAIKYMO SĄLYGOS</w:t>
      </w:r>
    </w:p>
    <w:p w14:paraId="10B75FCB" w14:textId="77777777" w:rsidR="00EE0678" w:rsidRDefault="00EE0678" w:rsidP="00EE0678">
      <w:pPr>
        <w:spacing w:after="0" w:line="240" w:lineRule="auto"/>
        <w:rPr>
          <w:rFonts w:ascii="Times New Roman" w:eastAsia="Times New Roman" w:hAnsi="Times New Roman"/>
          <w:lang w:val="lt-LT"/>
        </w:rPr>
      </w:pPr>
    </w:p>
    <w:p w14:paraId="65E2A3D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Laikyti ne aukštesnėje kaip 30 </w:t>
      </w:r>
      <w:r>
        <w:rPr>
          <w:rFonts w:ascii="Times New Roman" w:eastAsia="Times New Roman" w:hAnsi="Times New Roman"/>
          <w:lang w:val="lt-LT"/>
        </w:rPr>
        <w:sym w:font="Symbol" w:char="F0B0"/>
      </w:r>
      <w:r>
        <w:rPr>
          <w:rFonts w:ascii="Times New Roman" w:eastAsia="Times New Roman" w:hAnsi="Times New Roman"/>
          <w:lang w:val="lt-LT"/>
        </w:rPr>
        <w:t>C temperatūroje.</w:t>
      </w:r>
    </w:p>
    <w:p w14:paraId="42B57389"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Laikyti išorinėje dėžutėje, kad preparatas būtų apsaugotas nuo šviesos ir jonizuojančios spinduliuotės.</w:t>
      </w:r>
    </w:p>
    <w:p w14:paraId="461E1A39" w14:textId="77777777" w:rsidR="00EE0678" w:rsidRDefault="00EE0678" w:rsidP="00EE0678">
      <w:pPr>
        <w:spacing w:after="0" w:line="240" w:lineRule="auto"/>
        <w:rPr>
          <w:rFonts w:ascii="Times New Roman" w:eastAsia="Times New Roman" w:hAnsi="Times New Roman"/>
          <w:lang w:val="lt-LT"/>
        </w:rPr>
      </w:pPr>
    </w:p>
    <w:p w14:paraId="0BE0D32E" w14:textId="77777777" w:rsidR="00EE0678" w:rsidRDefault="00EE0678" w:rsidP="00EE0678">
      <w:pPr>
        <w:spacing w:after="0" w:line="240" w:lineRule="auto"/>
        <w:rPr>
          <w:rFonts w:ascii="Times New Roman" w:eastAsia="Times New Roman" w:hAnsi="Times New Roman"/>
          <w:lang w:val="lt-LT"/>
        </w:rPr>
      </w:pPr>
    </w:p>
    <w:p w14:paraId="4B12305A"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10.</w:t>
      </w:r>
      <w:r>
        <w:rPr>
          <w:rFonts w:ascii="Times New Roman" w:eastAsia="Times New Roman" w:hAnsi="Times New Roman"/>
          <w:b/>
          <w:lang w:val="lt-LT"/>
        </w:rPr>
        <w:tab/>
        <w:t>SPECIALIOS ATSARGUMO PRIEMONĖS DĖL NESUVARTOTO VAISTINIO PREPARATO AR JO ATLIEKŲ TVARKYMO (JEI REIKIA)</w:t>
      </w:r>
    </w:p>
    <w:p w14:paraId="13D5BFB8" w14:textId="77777777" w:rsidR="00EE0678" w:rsidRDefault="00EE0678" w:rsidP="00EE0678">
      <w:pPr>
        <w:spacing w:after="0" w:line="240" w:lineRule="auto"/>
        <w:rPr>
          <w:rFonts w:ascii="Times New Roman" w:eastAsia="Times New Roman" w:hAnsi="Times New Roman"/>
          <w:lang w:val="lt-LT"/>
        </w:rPr>
      </w:pPr>
    </w:p>
    <w:p w14:paraId="0A28B337" w14:textId="77777777" w:rsidR="00EE0678" w:rsidRDefault="00EE0678" w:rsidP="00EE0678">
      <w:pPr>
        <w:spacing w:after="0" w:line="240" w:lineRule="auto"/>
        <w:rPr>
          <w:rFonts w:ascii="Times New Roman" w:eastAsia="Times New Roman" w:hAnsi="Times New Roman"/>
          <w:lang w:val="lt-LT"/>
        </w:rPr>
      </w:pPr>
    </w:p>
    <w:p w14:paraId="566FEF64"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11.</w:t>
      </w:r>
      <w:r>
        <w:rPr>
          <w:rFonts w:ascii="Times New Roman" w:eastAsia="Times New Roman" w:hAnsi="Times New Roman"/>
          <w:b/>
          <w:lang w:val="lt-LT"/>
        </w:rPr>
        <w:tab/>
        <w:t>REGISTRUOTOJO PAVADINIMAS IR ADRESAS</w:t>
      </w:r>
    </w:p>
    <w:p w14:paraId="1F3FA1D4" w14:textId="77777777" w:rsidR="00EE0678" w:rsidRDefault="00EE0678" w:rsidP="00EE0678">
      <w:pPr>
        <w:spacing w:after="0" w:line="240" w:lineRule="auto"/>
        <w:rPr>
          <w:rFonts w:ascii="Times New Roman" w:eastAsia="Times New Roman" w:hAnsi="Times New Roman"/>
          <w:lang w:val="lt-LT"/>
        </w:rPr>
      </w:pPr>
    </w:p>
    <w:p w14:paraId="672FF4F7" w14:textId="77777777" w:rsidR="00EE0678" w:rsidRDefault="00EE0678" w:rsidP="00EE0678">
      <w:pPr>
        <w:spacing w:after="0" w:line="240" w:lineRule="auto"/>
        <w:jc w:val="both"/>
        <w:rPr>
          <w:rFonts w:ascii="Times New Roman" w:hAnsi="Times New Roman"/>
          <w:lang w:val="de-DE"/>
        </w:rPr>
      </w:pPr>
      <w:r>
        <w:rPr>
          <w:rFonts w:ascii="Times New Roman" w:hAnsi="Times New Roman"/>
          <w:lang w:val="de-DE"/>
        </w:rPr>
        <w:t>Bayer AG</w:t>
      </w:r>
    </w:p>
    <w:p w14:paraId="35D5955A" w14:textId="77777777" w:rsidR="00EE0678" w:rsidRDefault="00EE0678" w:rsidP="00EE0678">
      <w:pPr>
        <w:spacing w:after="0" w:line="240" w:lineRule="auto"/>
        <w:jc w:val="both"/>
        <w:rPr>
          <w:rFonts w:ascii="Times New Roman" w:hAnsi="Times New Roman"/>
          <w:lang w:val="de-DE"/>
        </w:rPr>
      </w:pPr>
      <w:r>
        <w:rPr>
          <w:rFonts w:ascii="Times New Roman" w:hAnsi="Times New Roman"/>
          <w:lang w:val="de-DE"/>
        </w:rPr>
        <w:t>Kaiser-Wilhelm-Allee 1</w:t>
      </w:r>
    </w:p>
    <w:p w14:paraId="5DCF6D91" w14:textId="77777777" w:rsidR="00EE0678" w:rsidRPr="00BE7494" w:rsidRDefault="00EE0678" w:rsidP="00EE0678">
      <w:pPr>
        <w:spacing w:after="0" w:line="240" w:lineRule="auto"/>
        <w:jc w:val="both"/>
        <w:rPr>
          <w:rFonts w:ascii="Times New Roman" w:hAnsi="Times New Roman"/>
        </w:rPr>
      </w:pPr>
      <w:r w:rsidRPr="00BE7494">
        <w:rPr>
          <w:rFonts w:ascii="Times New Roman" w:hAnsi="Times New Roman"/>
        </w:rPr>
        <w:t>51373 Leverkusen</w:t>
      </w:r>
    </w:p>
    <w:p w14:paraId="79AB45A3" w14:textId="77777777" w:rsidR="00EE0678" w:rsidRPr="00BE7494" w:rsidRDefault="00EE0678" w:rsidP="00EE0678">
      <w:pPr>
        <w:spacing w:after="0" w:line="240" w:lineRule="auto"/>
        <w:jc w:val="both"/>
        <w:rPr>
          <w:rFonts w:ascii="Times New Roman" w:hAnsi="Times New Roman"/>
        </w:rPr>
      </w:pPr>
      <w:proofErr w:type="spellStart"/>
      <w:r w:rsidRPr="00BE7494">
        <w:rPr>
          <w:rFonts w:ascii="Times New Roman" w:hAnsi="Times New Roman"/>
        </w:rPr>
        <w:t>Vokietija</w:t>
      </w:r>
      <w:proofErr w:type="spellEnd"/>
    </w:p>
    <w:p w14:paraId="3A9B88FC" w14:textId="77777777" w:rsidR="00EE0678" w:rsidRDefault="00EE0678" w:rsidP="00EE0678">
      <w:pPr>
        <w:spacing w:after="0" w:line="240" w:lineRule="auto"/>
        <w:rPr>
          <w:rFonts w:ascii="Times New Roman" w:eastAsia="Times New Roman" w:hAnsi="Times New Roman"/>
          <w:lang w:val="lt-LT"/>
        </w:rPr>
      </w:pPr>
    </w:p>
    <w:p w14:paraId="7BE2EE4E" w14:textId="77777777" w:rsidR="00EE0678" w:rsidRDefault="00EE0678" w:rsidP="00EE0678">
      <w:pPr>
        <w:spacing w:after="0" w:line="240" w:lineRule="auto"/>
        <w:rPr>
          <w:rFonts w:ascii="Times New Roman" w:eastAsia="Times New Roman" w:hAnsi="Times New Roman"/>
          <w:lang w:val="lt-LT"/>
        </w:rPr>
      </w:pPr>
    </w:p>
    <w:p w14:paraId="4BDD2078"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12.</w:t>
      </w:r>
      <w:r>
        <w:rPr>
          <w:rFonts w:ascii="Times New Roman" w:eastAsia="Times New Roman" w:hAnsi="Times New Roman"/>
          <w:b/>
          <w:lang w:val="lt-LT"/>
        </w:rPr>
        <w:tab/>
        <w:t>REGISTRACIJOS PAŽYMĖJIMO NUMERIS (-IAI)</w:t>
      </w:r>
    </w:p>
    <w:p w14:paraId="7D33786D" w14:textId="77777777" w:rsidR="00EE0678" w:rsidRDefault="00EE0678" w:rsidP="00EE0678">
      <w:pPr>
        <w:spacing w:after="0" w:line="240" w:lineRule="auto"/>
        <w:rPr>
          <w:rFonts w:ascii="Times New Roman" w:eastAsia="Times New Roman" w:hAnsi="Times New Roman"/>
          <w:lang w:val="lt-LT"/>
        </w:rPr>
      </w:pPr>
    </w:p>
    <w:p w14:paraId="3A9FEFD3"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(10 ml), N10 </w:t>
      </w:r>
      <w:r>
        <w:rPr>
          <w:rFonts w:ascii="Times New Roman" w:eastAsia="Times New Roman" w:hAnsi="Times New Roman"/>
          <w:lang w:val="lt-LT"/>
        </w:rPr>
        <w:t>–</w:t>
      </w:r>
      <w:r>
        <w:rPr>
          <w:rFonts w:ascii="Times New Roman" w:eastAsia="Times New Roman" w:hAnsi="Times New Roman"/>
          <w:bCs/>
          <w:lang w:val="lt-LT"/>
        </w:rPr>
        <w:t xml:space="preserve"> LT/1/95/2582/001</w:t>
      </w:r>
    </w:p>
    <w:p w14:paraId="24C03FCE"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 xml:space="preserve">(20 ml), N10 </w:t>
      </w:r>
      <w:r>
        <w:rPr>
          <w:rFonts w:ascii="Times New Roman" w:eastAsia="Times New Roman" w:hAnsi="Times New Roman"/>
          <w:lang w:val="lt-LT"/>
        </w:rPr>
        <w:t>–</w:t>
      </w:r>
      <w:r>
        <w:rPr>
          <w:rFonts w:ascii="Times New Roman" w:eastAsia="Times New Roman" w:hAnsi="Times New Roman"/>
          <w:bCs/>
          <w:lang w:val="lt-LT"/>
        </w:rPr>
        <w:t xml:space="preserve"> LT/1/95/2582/002</w:t>
      </w:r>
    </w:p>
    <w:p w14:paraId="7E5C869E" w14:textId="77777777" w:rsidR="00EE0678" w:rsidRDefault="00EE0678" w:rsidP="00EE0678">
      <w:pPr>
        <w:spacing w:after="0" w:line="240" w:lineRule="auto"/>
        <w:rPr>
          <w:rFonts w:ascii="Times New Roman" w:eastAsia="Times New Roman" w:hAnsi="Times New Roman"/>
          <w:bCs/>
          <w:lang w:val="lt-LT"/>
        </w:rPr>
      </w:pPr>
    </w:p>
    <w:p w14:paraId="3EA551DC" w14:textId="77777777" w:rsidR="00EE0678" w:rsidRDefault="00EE0678" w:rsidP="00EE0678">
      <w:pPr>
        <w:spacing w:after="0" w:line="240" w:lineRule="auto"/>
        <w:rPr>
          <w:rFonts w:ascii="Times New Roman" w:eastAsia="Times New Roman" w:hAnsi="Times New Roman"/>
          <w:lang w:val="lt-LT"/>
        </w:rPr>
      </w:pPr>
    </w:p>
    <w:p w14:paraId="67424581"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13.</w:t>
      </w:r>
      <w:r>
        <w:rPr>
          <w:rFonts w:ascii="Times New Roman" w:eastAsia="Times New Roman" w:hAnsi="Times New Roman"/>
          <w:b/>
          <w:lang w:val="lt-LT"/>
        </w:rPr>
        <w:tab/>
        <w:t>SERIJOS NUMERIS</w:t>
      </w:r>
    </w:p>
    <w:p w14:paraId="747144DF" w14:textId="77777777" w:rsidR="00EE0678" w:rsidRDefault="00EE0678" w:rsidP="00EE0678">
      <w:pPr>
        <w:spacing w:after="0" w:line="240" w:lineRule="auto"/>
        <w:rPr>
          <w:rFonts w:ascii="Times New Roman" w:eastAsia="Times New Roman" w:hAnsi="Times New Roman"/>
          <w:lang w:val="lt-LT"/>
        </w:rPr>
      </w:pPr>
    </w:p>
    <w:p w14:paraId="386C052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Lot {numeris}</w:t>
      </w:r>
    </w:p>
    <w:p w14:paraId="230DFFBC" w14:textId="77777777" w:rsidR="00EE0678" w:rsidRDefault="00EE0678" w:rsidP="00EE0678">
      <w:pPr>
        <w:spacing w:after="0" w:line="240" w:lineRule="auto"/>
        <w:rPr>
          <w:rFonts w:ascii="Times New Roman" w:eastAsia="Times New Roman" w:hAnsi="Times New Roman"/>
          <w:lang w:val="lt-LT"/>
        </w:rPr>
      </w:pPr>
    </w:p>
    <w:p w14:paraId="6B1897FA" w14:textId="77777777" w:rsidR="00EE0678" w:rsidRDefault="00EE0678" w:rsidP="00EE0678">
      <w:pPr>
        <w:spacing w:after="0" w:line="240" w:lineRule="auto"/>
        <w:rPr>
          <w:rFonts w:ascii="Times New Roman" w:eastAsia="Times New Roman" w:hAnsi="Times New Roman"/>
          <w:lang w:val="lt-LT"/>
        </w:rPr>
      </w:pPr>
    </w:p>
    <w:p w14:paraId="298B3301"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14.</w:t>
      </w:r>
      <w:r>
        <w:rPr>
          <w:rFonts w:ascii="Times New Roman" w:eastAsia="Times New Roman" w:hAnsi="Times New Roman"/>
          <w:b/>
          <w:lang w:val="lt-LT"/>
        </w:rPr>
        <w:tab/>
        <w:t>PARDAVIMO (IŠDAVIMO) TVARKA</w:t>
      </w:r>
    </w:p>
    <w:p w14:paraId="5C307777" w14:textId="77777777" w:rsidR="00EE0678" w:rsidRDefault="00EE0678" w:rsidP="00EE0678">
      <w:pPr>
        <w:spacing w:after="0" w:line="240" w:lineRule="auto"/>
        <w:rPr>
          <w:rFonts w:ascii="Times New Roman" w:eastAsia="Times New Roman" w:hAnsi="Times New Roman"/>
          <w:lang w:val="lt-LT"/>
        </w:rPr>
      </w:pPr>
    </w:p>
    <w:p w14:paraId="4A6402B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Receptinis vaistas.</w:t>
      </w:r>
    </w:p>
    <w:p w14:paraId="79C93BA9" w14:textId="77777777" w:rsidR="00EE0678" w:rsidRDefault="00EE0678" w:rsidP="00EE0678">
      <w:pPr>
        <w:spacing w:after="0" w:line="240" w:lineRule="auto"/>
        <w:rPr>
          <w:rFonts w:ascii="Times New Roman" w:eastAsia="Times New Roman" w:hAnsi="Times New Roman"/>
          <w:lang w:val="lt-LT"/>
        </w:rPr>
      </w:pPr>
    </w:p>
    <w:p w14:paraId="3802B509" w14:textId="77777777" w:rsidR="00EE0678" w:rsidRDefault="00EE0678" w:rsidP="00EE0678">
      <w:pPr>
        <w:spacing w:after="0" w:line="240" w:lineRule="auto"/>
        <w:rPr>
          <w:rFonts w:ascii="Times New Roman" w:eastAsia="Times New Roman" w:hAnsi="Times New Roman"/>
          <w:lang w:val="lt-LT"/>
        </w:rPr>
      </w:pPr>
    </w:p>
    <w:p w14:paraId="5AE7F0CF"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15.</w:t>
      </w:r>
      <w:r>
        <w:rPr>
          <w:rFonts w:ascii="Times New Roman" w:eastAsia="Times New Roman" w:hAnsi="Times New Roman"/>
          <w:b/>
          <w:lang w:val="lt-LT"/>
        </w:rPr>
        <w:tab/>
        <w:t>VARTOJIMO INSTRUKCIJA</w:t>
      </w:r>
    </w:p>
    <w:p w14:paraId="0F0E2D8A" w14:textId="77777777" w:rsidR="00EE0678" w:rsidRDefault="00EE0678" w:rsidP="00EE0678">
      <w:pPr>
        <w:spacing w:after="0" w:line="240" w:lineRule="auto"/>
        <w:rPr>
          <w:rFonts w:ascii="Times New Roman" w:eastAsia="Times New Roman" w:hAnsi="Times New Roman"/>
          <w:lang w:val="lt-LT"/>
        </w:rPr>
      </w:pPr>
    </w:p>
    <w:p w14:paraId="2DF5AFAC" w14:textId="77777777" w:rsidR="00EE0678" w:rsidRDefault="00EE0678" w:rsidP="00EE0678">
      <w:pPr>
        <w:spacing w:after="0" w:line="240" w:lineRule="auto"/>
        <w:rPr>
          <w:rFonts w:ascii="Times New Roman" w:eastAsia="Times New Roman" w:hAnsi="Times New Roman"/>
          <w:lang w:val="lt-LT"/>
        </w:rPr>
      </w:pPr>
    </w:p>
    <w:p w14:paraId="4561173A"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caps/>
          <w:lang w:val="lt-LT"/>
        </w:rPr>
      </w:pPr>
      <w:r>
        <w:rPr>
          <w:rFonts w:ascii="Times New Roman" w:eastAsia="Times New Roman" w:hAnsi="Times New Roman"/>
          <w:b/>
          <w:caps/>
          <w:lang w:val="lt-LT"/>
        </w:rPr>
        <w:t>16.</w:t>
      </w:r>
      <w:r>
        <w:rPr>
          <w:rFonts w:ascii="Times New Roman" w:eastAsia="Times New Roman" w:hAnsi="Times New Roman"/>
          <w:b/>
          <w:caps/>
          <w:lang w:val="lt-LT"/>
        </w:rPr>
        <w:tab/>
        <w:t>Informacija Brailio raštu</w:t>
      </w:r>
    </w:p>
    <w:p w14:paraId="38C4D952" w14:textId="77777777" w:rsidR="00EE0678" w:rsidRDefault="00EE0678" w:rsidP="00EE0678">
      <w:pPr>
        <w:spacing w:after="0" w:line="240" w:lineRule="auto"/>
        <w:rPr>
          <w:rFonts w:ascii="Times New Roman" w:eastAsia="Times New Roman" w:hAnsi="Times New Roman"/>
          <w:lang w:val="lt-LT"/>
        </w:rPr>
      </w:pPr>
    </w:p>
    <w:p w14:paraId="72D2030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Priimtas paaiškinimas nenurodyti informacijos Brailio raštu</w:t>
      </w:r>
    </w:p>
    <w:p w14:paraId="7DCB982E" w14:textId="77777777" w:rsidR="00EE0678" w:rsidRDefault="00EE0678" w:rsidP="00EE0678">
      <w:pPr>
        <w:spacing w:after="0" w:line="240" w:lineRule="auto"/>
        <w:rPr>
          <w:rFonts w:ascii="Times New Roman" w:eastAsia="Times New Roman" w:hAnsi="Times New Roman"/>
          <w:lang w:val="lt-LT"/>
        </w:rPr>
      </w:pPr>
    </w:p>
    <w:p w14:paraId="069A1F2A" w14:textId="77777777" w:rsidR="00EE0678" w:rsidRDefault="00EE0678" w:rsidP="00EE0678">
      <w:pPr>
        <w:spacing w:after="0" w:line="240" w:lineRule="auto"/>
        <w:rPr>
          <w:rFonts w:ascii="Times New Roman" w:eastAsia="Times New Roman" w:hAnsi="Times New Roman"/>
          <w:lang w:val="lt-LT"/>
        </w:rPr>
      </w:pPr>
    </w:p>
    <w:p w14:paraId="61AA4AE0" w14:textId="77777777" w:rsidR="00EE0678" w:rsidRDefault="00EE0678" w:rsidP="00EE0678">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4"/>
          <w:lang w:val="lt-LT"/>
        </w:rPr>
      </w:pPr>
      <w:r>
        <w:rPr>
          <w:rFonts w:ascii="Times New Roman" w:eastAsia="Times New Roman" w:hAnsi="Times New Roman"/>
          <w:b/>
          <w:noProof/>
          <w:szCs w:val="20"/>
          <w:lang w:val="lt-LT"/>
        </w:rPr>
        <w:t>17.</w:t>
      </w:r>
      <w:r>
        <w:rPr>
          <w:rFonts w:ascii="Times New Roman" w:eastAsia="Times New Roman" w:hAnsi="Times New Roman"/>
          <w:b/>
          <w:noProof/>
          <w:szCs w:val="20"/>
          <w:lang w:val="lt-LT"/>
        </w:rPr>
        <w:tab/>
        <w:t>UNIKALUS IDENTIFIKATORIUS – 2D BRŪKŠNINIS KODAS</w:t>
      </w:r>
    </w:p>
    <w:p w14:paraId="5D074B31" w14:textId="77777777" w:rsidR="00EE0678" w:rsidRDefault="00EE0678" w:rsidP="00EE0678">
      <w:pPr>
        <w:tabs>
          <w:tab w:val="left" w:pos="567"/>
        </w:tabs>
        <w:snapToGrid w:val="0"/>
        <w:spacing w:after="0" w:line="260" w:lineRule="exact"/>
        <w:rPr>
          <w:rFonts w:ascii="Times New Roman" w:eastAsia="Times New Roman" w:hAnsi="Times New Roman"/>
          <w:noProof/>
          <w:shd w:val="clear" w:color="auto" w:fill="CCCCCC"/>
          <w:lang w:val="lt-LT"/>
        </w:rPr>
      </w:pPr>
    </w:p>
    <w:p w14:paraId="7BDC6C24" w14:textId="77777777" w:rsidR="00EE0678" w:rsidRPr="00A510D2" w:rsidRDefault="00EE0678" w:rsidP="00EE0678">
      <w:pPr>
        <w:tabs>
          <w:tab w:val="left" w:pos="567"/>
        </w:tabs>
        <w:snapToGrid w:val="0"/>
        <w:spacing w:after="0" w:line="260" w:lineRule="exact"/>
        <w:rPr>
          <w:rFonts w:ascii="Times New Roman" w:hAnsi="Times New Roman"/>
          <w:highlight w:val="lightGray"/>
          <w:lang w:val="lt-LT"/>
        </w:rPr>
      </w:pPr>
      <w:r w:rsidRPr="00A510D2">
        <w:rPr>
          <w:rFonts w:ascii="Times New Roman" w:hAnsi="Times New Roman"/>
          <w:highlight w:val="lightGray"/>
          <w:lang w:val="lt-LT"/>
        </w:rPr>
        <w:t>Duomenys nebūtini.</w:t>
      </w:r>
    </w:p>
    <w:p w14:paraId="522D9D02" w14:textId="77777777" w:rsidR="00EE0678" w:rsidRDefault="00EE0678" w:rsidP="00EE0678">
      <w:pPr>
        <w:tabs>
          <w:tab w:val="left" w:pos="567"/>
        </w:tabs>
        <w:snapToGrid w:val="0"/>
        <w:spacing w:after="0" w:line="260" w:lineRule="exact"/>
        <w:rPr>
          <w:rFonts w:ascii="Times New Roman" w:eastAsia="Times New Roman" w:hAnsi="Times New Roman"/>
          <w:noProof/>
          <w:szCs w:val="20"/>
          <w:lang w:val="lt-LT"/>
        </w:rPr>
      </w:pPr>
    </w:p>
    <w:p w14:paraId="3AED405A" w14:textId="77777777" w:rsidR="00EE0678" w:rsidRDefault="00EE0678" w:rsidP="00EE0678">
      <w:pPr>
        <w:tabs>
          <w:tab w:val="left" w:pos="567"/>
        </w:tabs>
        <w:snapToGrid w:val="0"/>
        <w:spacing w:after="0" w:line="260" w:lineRule="exact"/>
        <w:rPr>
          <w:rFonts w:ascii="Times New Roman" w:eastAsia="Times New Roman" w:hAnsi="Times New Roman"/>
          <w:noProof/>
          <w:szCs w:val="20"/>
          <w:lang w:val="lt-LT"/>
        </w:rPr>
      </w:pPr>
    </w:p>
    <w:p w14:paraId="3ACA8261" w14:textId="77777777" w:rsidR="00EE0678" w:rsidRPr="002E7F02" w:rsidRDefault="00EE0678" w:rsidP="00EE0678">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i/>
          <w:noProof/>
          <w:szCs w:val="20"/>
          <w:lang w:val="lt-LT"/>
        </w:rPr>
      </w:pPr>
      <w:r w:rsidRPr="002E7F02">
        <w:rPr>
          <w:rFonts w:ascii="Times New Roman" w:eastAsia="Times New Roman" w:hAnsi="Times New Roman"/>
          <w:b/>
          <w:noProof/>
          <w:szCs w:val="20"/>
          <w:lang w:val="lt-LT"/>
        </w:rPr>
        <w:t>18.</w:t>
      </w:r>
      <w:r w:rsidRPr="002E7F02">
        <w:rPr>
          <w:rFonts w:ascii="Times New Roman" w:eastAsia="Times New Roman" w:hAnsi="Times New Roman"/>
          <w:b/>
          <w:noProof/>
          <w:szCs w:val="20"/>
          <w:lang w:val="lt-LT"/>
        </w:rPr>
        <w:tab/>
        <w:t>UNIKALUS IDENTIFIKATORIUS – ŽMONĖMS SUPRANTAMI DUOMENYS</w:t>
      </w:r>
    </w:p>
    <w:p w14:paraId="05F89A3C" w14:textId="77777777" w:rsidR="00EE0678" w:rsidRPr="002E7F02" w:rsidRDefault="00EE0678" w:rsidP="00EE0678">
      <w:pPr>
        <w:tabs>
          <w:tab w:val="left" w:pos="567"/>
        </w:tabs>
        <w:snapToGrid w:val="0"/>
        <w:spacing w:after="0" w:line="260" w:lineRule="exact"/>
        <w:rPr>
          <w:rFonts w:ascii="Times New Roman" w:eastAsia="Times New Roman" w:hAnsi="Times New Roman"/>
          <w:noProof/>
          <w:lang w:val="lt-LT"/>
        </w:rPr>
      </w:pPr>
    </w:p>
    <w:p w14:paraId="2D419EDA" w14:textId="77777777" w:rsidR="00EE0678" w:rsidRPr="002E7F02" w:rsidRDefault="00EE0678" w:rsidP="00EE0678">
      <w:pPr>
        <w:tabs>
          <w:tab w:val="left" w:pos="567"/>
        </w:tabs>
        <w:snapToGrid w:val="0"/>
        <w:spacing w:after="0" w:line="260" w:lineRule="exact"/>
        <w:rPr>
          <w:rFonts w:ascii="Times New Roman" w:eastAsia="Times New Roman" w:hAnsi="Times New Roman"/>
          <w:noProof/>
          <w:vanish/>
          <w:lang w:val="lt-LT"/>
        </w:rPr>
      </w:pPr>
    </w:p>
    <w:p w14:paraId="4977EDBB" w14:textId="77777777" w:rsidR="00EE0678" w:rsidRPr="002E7F02" w:rsidRDefault="00EE0678" w:rsidP="00EE0678">
      <w:pPr>
        <w:tabs>
          <w:tab w:val="left" w:pos="567"/>
        </w:tabs>
        <w:snapToGrid w:val="0"/>
        <w:spacing w:after="0" w:line="260" w:lineRule="exact"/>
        <w:rPr>
          <w:rFonts w:ascii="Times New Roman" w:eastAsia="Times New Roman" w:hAnsi="Times New Roman"/>
          <w:noProof/>
          <w:szCs w:val="20"/>
          <w:shd w:val="clear" w:color="auto" w:fill="CCCCCC"/>
          <w:lang w:val="fr-FR"/>
        </w:rPr>
      </w:pPr>
      <w:r w:rsidRPr="002E7F02">
        <w:rPr>
          <w:rFonts w:ascii="Times New Roman" w:hAnsi="Times New Roman"/>
          <w:highlight w:val="lightGray"/>
          <w:shd w:val="clear" w:color="auto" w:fill="CCCCCC"/>
          <w:lang w:val="fr-FR"/>
        </w:rPr>
        <w:t>Duomenys nebūtini.</w:t>
      </w:r>
    </w:p>
    <w:p w14:paraId="18E8054A" w14:textId="77777777" w:rsidR="00EE0678" w:rsidRPr="002E7F02" w:rsidRDefault="00EE0678" w:rsidP="00EE0678">
      <w:pPr>
        <w:tabs>
          <w:tab w:val="left" w:pos="567"/>
        </w:tabs>
        <w:snapToGrid w:val="0"/>
        <w:spacing w:after="0" w:line="260" w:lineRule="exact"/>
        <w:rPr>
          <w:rFonts w:ascii="Times New Roman" w:eastAsia="Times New Roman" w:hAnsi="Times New Roman"/>
          <w:noProof/>
          <w:vanish/>
          <w:lang w:val="fr-FR"/>
        </w:rPr>
      </w:pPr>
    </w:p>
    <w:p w14:paraId="181FA002" w14:textId="77777777" w:rsidR="00EE0678" w:rsidRDefault="00EE0678" w:rsidP="00EE0678">
      <w:pPr>
        <w:tabs>
          <w:tab w:val="left" w:pos="567"/>
        </w:tabs>
        <w:snapToGrid w:val="0"/>
        <w:spacing w:after="0" w:line="260" w:lineRule="exact"/>
        <w:rPr>
          <w:rFonts w:ascii="Times New Roman" w:eastAsia="Times New Roman" w:hAnsi="Times New Roman"/>
          <w:lang w:val="lt-LT"/>
        </w:rPr>
      </w:pPr>
    </w:p>
    <w:p w14:paraId="104A2214" w14:textId="77777777" w:rsidR="00EE0678" w:rsidRPr="0055254B"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lang w:val="lt-LT"/>
        </w:rPr>
        <w:br w:type="page"/>
      </w:r>
      <w:r>
        <w:rPr>
          <w:rFonts w:ascii="Times New Roman" w:eastAsia="Times New Roman" w:hAnsi="Times New Roman"/>
          <w:b/>
          <w:lang w:val="lt-LT"/>
        </w:rPr>
        <w:lastRenderedPageBreak/>
        <w:t xml:space="preserve"> </w:t>
      </w:r>
    </w:p>
    <w:p w14:paraId="070A1955"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Pr>
          <w:rFonts w:ascii="Times New Roman" w:eastAsia="Times New Roman" w:hAnsi="Times New Roman"/>
          <w:b/>
          <w:lang w:val="lt-LT"/>
        </w:rPr>
        <w:t>MINIMALI INFORMACIJA ANT MAŽŲ VIDINIŲ PAKUOČIŲ</w:t>
      </w:r>
    </w:p>
    <w:p w14:paraId="297A90F8" w14:textId="77777777" w:rsidR="00EE0678" w:rsidRPr="0055254B" w:rsidRDefault="00EE0678" w:rsidP="00EE06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Cs/>
          <w:lang w:val="lt-LT"/>
        </w:rPr>
      </w:pPr>
    </w:p>
    <w:p w14:paraId="5E1851AF"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lang w:val="lt-LT"/>
        </w:rPr>
      </w:pPr>
      <w:r>
        <w:rPr>
          <w:rFonts w:ascii="Times New Roman" w:eastAsia="Times New Roman" w:hAnsi="Times New Roman"/>
          <w:b/>
          <w:lang w:val="lt-LT"/>
        </w:rPr>
        <w:t>FLAKONAS (10 ml ir 20 ml)</w:t>
      </w:r>
    </w:p>
    <w:p w14:paraId="66028D60" w14:textId="77777777" w:rsidR="00EE0678" w:rsidRDefault="00EE0678" w:rsidP="00EE0678">
      <w:pPr>
        <w:spacing w:after="0" w:line="240" w:lineRule="auto"/>
        <w:rPr>
          <w:rFonts w:ascii="Times New Roman" w:eastAsia="Times New Roman" w:hAnsi="Times New Roman"/>
          <w:lang w:val="lt-LT"/>
        </w:rPr>
      </w:pPr>
    </w:p>
    <w:p w14:paraId="0AF67DCF" w14:textId="77777777" w:rsidR="00EE0678" w:rsidRDefault="00EE0678" w:rsidP="00EE0678">
      <w:pPr>
        <w:spacing w:after="0" w:line="240" w:lineRule="auto"/>
        <w:rPr>
          <w:rFonts w:ascii="Times New Roman" w:eastAsia="Times New Roman" w:hAnsi="Times New Roman"/>
          <w:lang w:val="lt-LT"/>
        </w:rPr>
      </w:pPr>
    </w:p>
    <w:p w14:paraId="2D453130"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1.</w:t>
      </w:r>
      <w:r>
        <w:rPr>
          <w:rFonts w:ascii="Times New Roman" w:eastAsia="Times New Roman" w:hAnsi="Times New Roman"/>
          <w:b/>
          <w:lang w:val="lt-LT"/>
        </w:rPr>
        <w:tab/>
        <w:t>VAISTINIO PREPARATO PAVADINIMAS IR VARTOJIMO BŪDAS</w:t>
      </w:r>
    </w:p>
    <w:p w14:paraId="527CC0C0" w14:textId="77777777" w:rsidR="00EE0678" w:rsidRDefault="00EE0678" w:rsidP="00EE0678">
      <w:pPr>
        <w:spacing w:after="0" w:line="240" w:lineRule="auto"/>
        <w:rPr>
          <w:rFonts w:ascii="Times New Roman" w:eastAsia="Times New Roman" w:hAnsi="Times New Roman"/>
          <w:lang w:val="lt-LT"/>
        </w:rPr>
      </w:pPr>
    </w:p>
    <w:p w14:paraId="16FB5613"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623 mg/ml injekcinis ar infuzinis tirpalas</w:t>
      </w:r>
    </w:p>
    <w:p w14:paraId="4321E5F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iopromidum</w:t>
      </w:r>
    </w:p>
    <w:p w14:paraId="067F8D5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i.v./i.a.</w:t>
      </w:r>
    </w:p>
    <w:p w14:paraId="665D47CC" w14:textId="77777777" w:rsidR="00EE0678" w:rsidRDefault="00EE0678" w:rsidP="00EE0678">
      <w:pPr>
        <w:spacing w:after="0" w:line="240" w:lineRule="auto"/>
        <w:rPr>
          <w:rFonts w:ascii="Times New Roman" w:eastAsia="Times New Roman" w:hAnsi="Times New Roman"/>
          <w:lang w:val="lt-LT"/>
        </w:rPr>
      </w:pPr>
    </w:p>
    <w:p w14:paraId="2398421D" w14:textId="77777777" w:rsidR="00EE0678" w:rsidRDefault="00EE0678" w:rsidP="00EE0678">
      <w:pPr>
        <w:spacing w:after="0" w:line="240" w:lineRule="auto"/>
        <w:rPr>
          <w:rFonts w:ascii="Times New Roman" w:eastAsia="Times New Roman" w:hAnsi="Times New Roman"/>
          <w:lang w:val="lt-LT"/>
        </w:rPr>
      </w:pPr>
    </w:p>
    <w:p w14:paraId="232D26AF"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2.</w:t>
      </w:r>
      <w:r>
        <w:rPr>
          <w:rFonts w:ascii="Times New Roman" w:eastAsia="Times New Roman" w:hAnsi="Times New Roman"/>
          <w:b/>
          <w:lang w:val="lt-LT"/>
        </w:rPr>
        <w:tab/>
        <w:t>VARTOJIMO METODAS</w:t>
      </w:r>
    </w:p>
    <w:p w14:paraId="1631BA61" w14:textId="77777777" w:rsidR="00EE0678" w:rsidRDefault="00EE0678" w:rsidP="00EE0678">
      <w:pPr>
        <w:spacing w:after="0" w:line="240" w:lineRule="auto"/>
        <w:ind w:left="567" w:hanging="567"/>
        <w:rPr>
          <w:rFonts w:ascii="Times New Roman" w:eastAsia="Times New Roman" w:hAnsi="Times New Roman"/>
          <w:lang w:val="lt-LT"/>
        </w:rPr>
      </w:pPr>
    </w:p>
    <w:p w14:paraId="0CC7D490" w14:textId="77777777" w:rsidR="00EE0678" w:rsidRDefault="00EE0678" w:rsidP="00EE0678">
      <w:pPr>
        <w:spacing w:after="0" w:line="240" w:lineRule="auto"/>
        <w:ind w:left="567" w:hanging="567"/>
        <w:rPr>
          <w:rFonts w:ascii="Times New Roman" w:eastAsia="Times New Roman" w:hAnsi="Times New Roman"/>
          <w:lang w:val="lt-LT"/>
        </w:rPr>
      </w:pPr>
    </w:p>
    <w:p w14:paraId="69324A10"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3.</w:t>
      </w:r>
      <w:r>
        <w:rPr>
          <w:rFonts w:ascii="Times New Roman" w:eastAsia="Times New Roman" w:hAnsi="Times New Roman"/>
          <w:b/>
          <w:lang w:val="lt-LT"/>
        </w:rPr>
        <w:tab/>
        <w:t>TINKAMUMO LAIKAS</w:t>
      </w:r>
    </w:p>
    <w:p w14:paraId="49503907" w14:textId="77777777" w:rsidR="00EE0678" w:rsidRDefault="00EE0678" w:rsidP="00EE0678">
      <w:pPr>
        <w:spacing w:after="0" w:line="240" w:lineRule="auto"/>
        <w:rPr>
          <w:rFonts w:ascii="Times New Roman" w:eastAsia="Times New Roman" w:hAnsi="Times New Roman"/>
          <w:lang w:val="lt-LT"/>
        </w:rPr>
      </w:pPr>
    </w:p>
    <w:p w14:paraId="25A8ACF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EXP {MMMM.mm} [metai, mėnuo]</w:t>
      </w:r>
    </w:p>
    <w:p w14:paraId="530151E2" w14:textId="77777777" w:rsidR="00EE0678" w:rsidRDefault="00EE0678" w:rsidP="00EE0678">
      <w:pPr>
        <w:spacing w:after="0" w:line="240" w:lineRule="auto"/>
        <w:rPr>
          <w:rFonts w:ascii="Times New Roman" w:eastAsia="Times New Roman" w:hAnsi="Times New Roman"/>
          <w:lang w:val="lt-LT"/>
        </w:rPr>
      </w:pPr>
    </w:p>
    <w:p w14:paraId="74AF1B1F" w14:textId="77777777" w:rsidR="00EE0678" w:rsidRDefault="00EE0678" w:rsidP="00EE0678">
      <w:pPr>
        <w:spacing w:after="0" w:line="240" w:lineRule="auto"/>
        <w:rPr>
          <w:rFonts w:ascii="Times New Roman" w:eastAsia="Times New Roman" w:hAnsi="Times New Roman"/>
          <w:lang w:val="lt-LT"/>
        </w:rPr>
      </w:pPr>
    </w:p>
    <w:p w14:paraId="7CB07429"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4.</w:t>
      </w:r>
      <w:r>
        <w:rPr>
          <w:rFonts w:ascii="Times New Roman" w:eastAsia="Times New Roman" w:hAnsi="Times New Roman"/>
          <w:b/>
          <w:lang w:val="lt-LT"/>
        </w:rPr>
        <w:tab/>
        <w:t>SERIJOS NUMERIS</w:t>
      </w:r>
    </w:p>
    <w:p w14:paraId="18654B7F" w14:textId="77777777" w:rsidR="00EE0678" w:rsidRDefault="00EE0678" w:rsidP="00EE0678">
      <w:pPr>
        <w:spacing w:after="0" w:line="240" w:lineRule="auto"/>
        <w:rPr>
          <w:rFonts w:ascii="Times New Roman" w:eastAsia="Times New Roman" w:hAnsi="Times New Roman"/>
          <w:lang w:val="lt-LT"/>
        </w:rPr>
      </w:pPr>
    </w:p>
    <w:p w14:paraId="010E11B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Lot {numeris}</w:t>
      </w:r>
    </w:p>
    <w:p w14:paraId="13C982E1" w14:textId="77777777" w:rsidR="00EE0678" w:rsidRDefault="00EE0678" w:rsidP="00EE0678">
      <w:pPr>
        <w:spacing w:after="0" w:line="240" w:lineRule="auto"/>
        <w:rPr>
          <w:rFonts w:ascii="Times New Roman" w:eastAsia="Times New Roman" w:hAnsi="Times New Roman"/>
          <w:lang w:val="lt-LT"/>
        </w:rPr>
      </w:pPr>
    </w:p>
    <w:p w14:paraId="34AEA178" w14:textId="77777777" w:rsidR="00EE0678" w:rsidRDefault="00EE0678" w:rsidP="00EE0678">
      <w:pPr>
        <w:spacing w:after="0" w:line="240" w:lineRule="auto"/>
        <w:rPr>
          <w:rFonts w:ascii="Times New Roman" w:eastAsia="Times New Roman" w:hAnsi="Times New Roman"/>
          <w:lang w:val="lt-LT"/>
        </w:rPr>
      </w:pPr>
    </w:p>
    <w:p w14:paraId="2A75529F"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5.</w:t>
      </w:r>
      <w:r>
        <w:rPr>
          <w:rFonts w:ascii="Times New Roman" w:eastAsia="Times New Roman" w:hAnsi="Times New Roman"/>
          <w:b/>
          <w:lang w:val="lt-LT"/>
        </w:rPr>
        <w:tab/>
        <w:t>KIEKIS (MASĖ, TŪRIS ARBA VIENETAI)</w:t>
      </w:r>
    </w:p>
    <w:p w14:paraId="71EF6DAC" w14:textId="77777777" w:rsidR="00EE0678" w:rsidRDefault="00EE0678" w:rsidP="00EE0678">
      <w:pPr>
        <w:spacing w:after="0" w:line="240" w:lineRule="auto"/>
        <w:rPr>
          <w:rFonts w:ascii="Times New Roman" w:eastAsia="Times New Roman" w:hAnsi="Times New Roman"/>
          <w:lang w:val="lt-LT"/>
        </w:rPr>
      </w:pPr>
    </w:p>
    <w:p w14:paraId="094F41C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10 ml</w:t>
      </w:r>
    </w:p>
    <w:p w14:paraId="409A5850" w14:textId="77777777" w:rsidR="00EE0678" w:rsidRDefault="00EE0678" w:rsidP="00EE0678">
      <w:pPr>
        <w:spacing w:after="0" w:line="240" w:lineRule="auto"/>
        <w:rPr>
          <w:rFonts w:ascii="Times New Roman" w:eastAsia="Times New Roman" w:hAnsi="Times New Roman"/>
          <w:lang w:val="lt-LT"/>
        </w:rPr>
      </w:pPr>
      <w:r w:rsidRPr="00A510D2">
        <w:rPr>
          <w:rFonts w:ascii="Times New Roman" w:hAnsi="Times New Roman"/>
          <w:highlight w:val="lightGray"/>
          <w:lang w:val="lt-LT"/>
        </w:rPr>
        <w:t>20 ml</w:t>
      </w:r>
    </w:p>
    <w:p w14:paraId="7C3ACEAC" w14:textId="77777777" w:rsidR="00EE0678" w:rsidRDefault="00EE0678" w:rsidP="00EE0678">
      <w:pPr>
        <w:spacing w:after="0" w:line="240" w:lineRule="auto"/>
        <w:rPr>
          <w:rFonts w:ascii="Times New Roman" w:eastAsia="Times New Roman" w:hAnsi="Times New Roman"/>
          <w:lang w:val="lt-LT"/>
        </w:rPr>
      </w:pPr>
    </w:p>
    <w:p w14:paraId="7717A5F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300 mg I/ml</w:t>
      </w:r>
    </w:p>
    <w:p w14:paraId="61474DA5" w14:textId="77777777" w:rsidR="00EE0678" w:rsidRDefault="00EE0678" w:rsidP="00EE0678">
      <w:pPr>
        <w:spacing w:after="0" w:line="240" w:lineRule="auto"/>
        <w:rPr>
          <w:rFonts w:ascii="Times New Roman" w:eastAsia="Times New Roman" w:hAnsi="Times New Roman"/>
          <w:lang w:val="lt-LT"/>
        </w:rPr>
      </w:pPr>
    </w:p>
    <w:p w14:paraId="077AAD74" w14:textId="77777777" w:rsidR="00EE0678" w:rsidRDefault="00EE0678" w:rsidP="00EE0678">
      <w:pPr>
        <w:spacing w:after="0" w:line="240" w:lineRule="auto"/>
        <w:rPr>
          <w:rFonts w:ascii="Times New Roman" w:eastAsia="Times New Roman" w:hAnsi="Times New Roman"/>
          <w:lang w:val="lt-LT"/>
        </w:rPr>
      </w:pPr>
    </w:p>
    <w:p w14:paraId="085CEDF2" w14:textId="77777777" w:rsidR="00EE0678" w:rsidRDefault="00EE0678" w:rsidP="00EE067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r>
        <w:rPr>
          <w:rFonts w:ascii="Times New Roman" w:eastAsia="Times New Roman" w:hAnsi="Times New Roman"/>
          <w:b/>
          <w:lang w:val="lt-LT"/>
        </w:rPr>
        <w:t>6.</w:t>
      </w:r>
      <w:r>
        <w:rPr>
          <w:rFonts w:ascii="Times New Roman" w:eastAsia="Times New Roman" w:hAnsi="Times New Roman"/>
          <w:b/>
          <w:lang w:val="lt-LT"/>
        </w:rPr>
        <w:tab/>
        <w:t>KITA</w:t>
      </w:r>
    </w:p>
    <w:p w14:paraId="7021163B" w14:textId="77777777" w:rsidR="00EE0678" w:rsidRPr="00504439" w:rsidRDefault="00EE0678" w:rsidP="00EE0678">
      <w:pPr>
        <w:spacing w:after="0" w:line="240" w:lineRule="auto"/>
        <w:rPr>
          <w:rFonts w:ascii="Times New Roman" w:eastAsia="Times New Roman" w:hAnsi="Times New Roman"/>
          <w:bCs/>
          <w:caps/>
          <w:lang w:val="lt-LT"/>
        </w:rPr>
      </w:pPr>
    </w:p>
    <w:p w14:paraId="405ED3EA" w14:textId="77777777" w:rsidR="00EE0678" w:rsidRPr="007F7EF8" w:rsidRDefault="00EE0678" w:rsidP="00EE0678">
      <w:pPr>
        <w:spacing w:after="0" w:line="240" w:lineRule="auto"/>
        <w:rPr>
          <w:rFonts w:ascii="Times New Roman" w:eastAsia="Times New Roman" w:hAnsi="Times New Roman"/>
          <w:bCs/>
          <w:lang w:val="lt-LT"/>
        </w:rPr>
      </w:pPr>
    </w:p>
    <w:p w14:paraId="10F482DD"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br w:type="page"/>
      </w:r>
    </w:p>
    <w:p w14:paraId="0F4D1D5F" w14:textId="77777777" w:rsidR="00EE0678" w:rsidRDefault="00EE0678" w:rsidP="00EE0678">
      <w:pPr>
        <w:spacing w:after="0" w:line="240" w:lineRule="auto"/>
        <w:rPr>
          <w:rFonts w:ascii="Times New Roman" w:eastAsia="Times New Roman" w:hAnsi="Times New Roman"/>
          <w:lang w:val="lt-LT"/>
        </w:rPr>
      </w:pPr>
    </w:p>
    <w:p w14:paraId="1C6C8B1F" w14:textId="77777777" w:rsidR="00EE0678" w:rsidRDefault="00EE0678" w:rsidP="00EE0678">
      <w:pPr>
        <w:spacing w:after="0" w:line="240" w:lineRule="auto"/>
        <w:rPr>
          <w:rFonts w:ascii="Times New Roman" w:eastAsia="Times New Roman" w:hAnsi="Times New Roman"/>
          <w:lang w:val="lt-LT"/>
        </w:rPr>
      </w:pPr>
    </w:p>
    <w:p w14:paraId="0B21F44A" w14:textId="77777777" w:rsidR="00EE0678" w:rsidRDefault="00EE0678" w:rsidP="00EE0678">
      <w:pPr>
        <w:spacing w:after="0" w:line="240" w:lineRule="auto"/>
        <w:rPr>
          <w:rFonts w:ascii="Times New Roman" w:eastAsia="Times New Roman" w:hAnsi="Times New Roman"/>
          <w:lang w:val="lt-LT"/>
        </w:rPr>
      </w:pPr>
    </w:p>
    <w:p w14:paraId="30A56E0F" w14:textId="77777777" w:rsidR="00EE0678" w:rsidRDefault="00EE0678" w:rsidP="00EE0678">
      <w:pPr>
        <w:spacing w:after="0" w:line="240" w:lineRule="auto"/>
        <w:rPr>
          <w:rFonts w:ascii="Times New Roman" w:eastAsia="Times New Roman" w:hAnsi="Times New Roman"/>
          <w:lang w:val="lt-LT"/>
        </w:rPr>
      </w:pPr>
    </w:p>
    <w:p w14:paraId="557C119C" w14:textId="77777777" w:rsidR="00EE0678" w:rsidRDefault="00EE0678" w:rsidP="00EE0678">
      <w:pPr>
        <w:spacing w:after="0" w:line="240" w:lineRule="auto"/>
        <w:rPr>
          <w:rFonts w:ascii="Times New Roman" w:eastAsia="Times New Roman" w:hAnsi="Times New Roman"/>
          <w:lang w:val="lt-LT"/>
        </w:rPr>
      </w:pPr>
    </w:p>
    <w:p w14:paraId="13BC778C" w14:textId="77777777" w:rsidR="00EE0678" w:rsidRDefault="00EE0678" w:rsidP="00EE0678">
      <w:pPr>
        <w:spacing w:after="0" w:line="240" w:lineRule="auto"/>
        <w:rPr>
          <w:rFonts w:ascii="Times New Roman" w:eastAsia="Times New Roman" w:hAnsi="Times New Roman"/>
          <w:lang w:val="lt-LT"/>
        </w:rPr>
      </w:pPr>
    </w:p>
    <w:p w14:paraId="40430296" w14:textId="77777777" w:rsidR="00EE0678" w:rsidRDefault="00EE0678" w:rsidP="00EE0678">
      <w:pPr>
        <w:spacing w:after="0" w:line="240" w:lineRule="auto"/>
        <w:rPr>
          <w:rFonts w:ascii="Times New Roman" w:eastAsia="Times New Roman" w:hAnsi="Times New Roman"/>
          <w:lang w:val="lt-LT"/>
        </w:rPr>
      </w:pPr>
    </w:p>
    <w:p w14:paraId="65C70E54" w14:textId="77777777" w:rsidR="00EE0678" w:rsidRDefault="00EE0678" w:rsidP="00EE0678">
      <w:pPr>
        <w:spacing w:after="0" w:line="240" w:lineRule="auto"/>
        <w:rPr>
          <w:rFonts w:ascii="Times New Roman" w:eastAsia="Times New Roman" w:hAnsi="Times New Roman"/>
          <w:lang w:val="lt-LT"/>
        </w:rPr>
      </w:pPr>
    </w:p>
    <w:p w14:paraId="207DA48E" w14:textId="77777777" w:rsidR="00EE0678" w:rsidRDefault="00EE0678" w:rsidP="00EE0678">
      <w:pPr>
        <w:spacing w:after="0" w:line="240" w:lineRule="auto"/>
        <w:rPr>
          <w:rFonts w:ascii="Times New Roman" w:eastAsia="Times New Roman" w:hAnsi="Times New Roman"/>
          <w:lang w:val="lt-LT"/>
        </w:rPr>
      </w:pPr>
    </w:p>
    <w:p w14:paraId="0F1E8E9E" w14:textId="77777777" w:rsidR="00EE0678" w:rsidRDefault="00EE0678" w:rsidP="00EE0678">
      <w:pPr>
        <w:spacing w:after="0" w:line="240" w:lineRule="auto"/>
        <w:rPr>
          <w:rFonts w:ascii="Times New Roman" w:eastAsia="Times New Roman" w:hAnsi="Times New Roman"/>
          <w:lang w:val="lt-LT"/>
        </w:rPr>
      </w:pPr>
    </w:p>
    <w:p w14:paraId="2251EB43" w14:textId="77777777" w:rsidR="00EE0678" w:rsidRDefault="00EE0678" w:rsidP="00EE0678">
      <w:pPr>
        <w:spacing w:after="0" w:line="240" w:lineRule="auto"/>
        <w:rPr>
          <w:rFonts w:ascii="Times New Roman" w:eastAsia="Times New Roman" w:hAnsi="Times New Roman"/>
          <w:lang w:val="lt-LT"/>
        </w:rPr>
      </w:pPr>
    </w:p>
    <w:p w14:paraId="3BBB3518" w14:textId="77777777" w:rsidR="00EE0678" w:rsidRDefault="00EE0678" w:rsidP="00EE0678">
      <w:pPr>
        <w:spacing w:after="0" w:line="240" w:lineRule="auto"/>
        <w:rPr>
          <w:rFonts w:ascii="Times New Roman" w:eastAsia="Times New Roman" w:hAnsi="Times New Roman"/>
          <w:lang w:val="lt-LT"/>
        </w:rPr>
      </w:pPr>
    </w:p>
    <w:p w14:paraId="17F0A5B3" w14:textId="77777777" w:rsidR="00EE0678" w:rsidRDefault="00EE0678" w:rsidP="00EE0678">
      <w:pPr>
        <w:spacing w:after="0" w:line="240" w:lineRule="auto"/>
        <w:rPr>
          <w:rFonts w:ascii="Times New Roman" w:eastAsia="Times New Roman" w:hAnsi="Times New Roman"/>
          <w:lang w:val="lt-LT"/>
        </w:rPr>
      </w:pPr>
    </w:p>
    <w:p w14:paraId="06117E8D" w14:textId="77777777" w:rsidR="00EE0678" w:rsidRDefault="00EE0678" w:rsidP="00EE0678">
      <w:pPr>
        <w:spacing w:after="0" w:line="240" w:lineRule="auto"/>
        <w:rPr>
          <w:rFonts w:ascii="Times New Roman" w:eastAsia="Times New Roman" w:hAnsi="Times New Roman"/>
          <w:lang w:val="lt-LT"/>
        </w:rPr>
      </w:pPr>
    </w:p>
    <w:p w14:paraId="68309560" w14:textId="77777777" w:rsidR="00EE0678" w:rsidRDefault="00EE0678" w:rsidP="00EE0678">
      <w:pPr>
        <w:spacing w:after="0" w:line="240" w:lineRule="auto"/>
        <w:rPr>
          <w:rFonts w:ascii="Times New Roman" w:eastAsia="Times New Roman" w:hAnsi="Times New Roman"/>
          <w:lang w:val="lt-LT"/>
        </w:rPr>
      </w:pPr>
    </w:p>
    <w:p w14:paraId="2ADF7FE2" w14:textId="77777777" w:rsidR="00EE0678" w:rsidRDefault="00EE0678" w:rsidP="00EE0678">
      <w:pPr>
        <w:spacing w:after="0" w:line="240" w:lineRule="auto"/>
        <w:rPr>
          <w:rFonts w:ascii="Times New Roman" w:eastAsia="Times New Roman" w:hAnsi="Times New Roman"/>
          <w:lang w:val="lt-LT"/>
        </w:rPr>
      </w:pPr>
    </w:p>
    <w:p w14:paraId="5B39CC2E" w14:textId="77777777" w:rsidR="00EE0678" w:rsidRDefault="00EE0678" w:rsidP="00EE0678">
      <w:pPr>
        <w:spacing w:after="0" w:line="240" w:lineRule="auto"/>
        <w:rPr>
          <w:rFonts w:ascii="Times New Roman" w:eastAsia="Times New Roman" w:hAnsi="Times New Roman"/>
          <w:lang w:val="lt-LT"/>
        </w:rPr>
      </w:pPr>
    </w:p>
    <w:p w14:paraId="535ADAB3" w14:textId="77777777" w:rsidR="00EE0678" w:rsidRDefault="00EE0678" w:rsidP="00EE0678">
      <w:pPr>
        <w:spacing w:after="0" w:line="240" w:lineRule="auto"/>
        <w:rPr>
          <w:rFonts w:ascii="Times New Roman" w:eastAsia="Times New Roman" w:hAnsi="Times New Roman"/>
          <w:lang w:val="lt-LT"/>
        </w:rPr>
      </w:pPr>
    </w:p>
    <w:p w14:paraId="5F84E4A2" w14:textId="77777777" w:rsidR="00EE0678" w:rsidRDefault="00EE0678" w:rsidP="00EE0678">
      <w:pPr>
        <w:spacing w:after="0" w:line="240" w:lineRule="auto"/>
        <w:rPr>
          <w:rFonts w:ascii="Times New Roman" w:eastAsia="Times New Roman" w:hAnsi="Times New Roman"/>
          <w:lang w:val="lt-LT"/>
        </w:rPr>
      </w:pPr>
    </w:p>
    <w:p w14:paraId="0844125E" w14:textId="77777777" w:rsidR="00EE0678" w:rsidRDefault="00EE0678" w:rsidP="00EE0678">
      <w:pPr>
        <w:spacing w:after="0" w:line="240" w:lineRule="auto"/>
        <w:rPr>
          <w:rFonts w:ascii="Times New Roman" w:eastAsia="Times New Roman" w:hAnsi="Times New Roman"/>
          <w:lang w:val="lt-LT"/>
        </w:rPr>
      </w:pPr>
    </w:p>
    <w:p w14:paraId="368148C3" w14:textId="77777777" w:rsidR="00EE0678" w:rsidRDefault="00EE0678" w:rsidP="00EE0678">
      <w:pPr>
        <w:spacing w:after="0" w:line="240" w:lineRule="auto"/>
        <w:rPr>
          <w:rFonts w:ascii="Times New Roman" w:eastAsia="Times New Roman" w:hAnsi="Times New Roman"/>
          <w:lang w:val="lt-LT"/>
        </w:rPr>
      </w:pPr>
    </w:p>
    <w:p w14:paraId="18D1258D" w14:textId="77777777" w:rsidR="00EE0678" w:rsidRDefault="00EE0678" w:rsidP="00EE0678">
      <w:pPr>
        <w:spacing w:after="0" w:line="240" w:lineRule="auto"/>
        <w:rPr>
          <w:rFonts w:ascii="Times New Roman" w:eastAsia="Times New Roman" w:hAnsi="Times New Roman"/>
          <w:lang w:val="lt-LT"/>
        </w:rPr>
      </w:pPr>
    </w:p>
    <w:p w14:paraId="2A9A5B5B" w14:textId="77777777" w:rsidR="00EE0678" w:rsidRDefault="00EE0678" w:rsidP="00EE0678">
      <w:pPr>
        <w:spacing w:after="0" w:line="240" w:lineRule="auto"/>
        <w:jc w:val="center"/>
        <w:rPr>
          <w:rFonts w:ascii="Times New Roman" w:eastAsia="Times New Roman" w:hAnsi="Times New Roman"/>
          <w:b/>
          <w:noProof/>
          <w:lang w:val="lt-LT"/>
        </w:rPr>
      </w:pPr>
      <w:r>
        <w:rPr>
          <w:rFonts w:ascii="Times New Roman" w:eastAsia="Times New Roman" w:hAnsi="Times New Roman"/>
          <w:b/>
          <w:noProof/>
          <w:lang w:val="lt-LT"/>
        </w:rPr>
        <w:t>B. PAKUOTĖS LAPELIS</w:t>
      </w:r>
    </w:p>
    <w:p w14:paraId="7EAF7052" w14:textId="77777777" w:rsidR="00EE0678" w:rsidRDefault="00EE0678" w:rsidP="00EE0678">
      <w:pPr>
        <w:rPr>
          <w:rFonts w:ascii="Times New Roman" w:eastAsia="Times New Roman" w:hAnsi="Times New Roman"/>
          <w:b/>
          <w:noProof/>
          <w:lang w:val="lt-LT"/>
        </w:rPr>
      </w:pPr>
      <w:r>
        <w:rPr>
          <w:rFonts w:ascii="Times New Roman" w:eastAsia="Times New Roman" w:hAnsi="Times New Roman"/>
          <w:b/>
          <w:noProof/>
          <w:lang w:val="lt-LT"/>
        </w:rPr>
        <w:br w:type="page"/>
      </w:r>
    </w:p>
    <w:p w14:paraId="2B74F7D2" w14:textId="77777777" w:rsidR="00EE0678" w:rsidRDefault="00EE0678" w:rsidP="00EE0678">
      <w:pPr>
        <w:spacing w:after="0" w:line="240" w:lineRule="auto"/>
        <w:jc w:val="center"/>
        <w:rPr>
          <w:rFonts w:ascii="Times New Roman" w:eastAsia="Times New Roman" w:hAnsi="Times New Roman"/>
          <w:b/>
          <w:noProof/>
          <w:lang w:val="lt-LT"/>
        </w:rPr>
      </w:pPr>
      <w:r>
        <w:rPr>
          <w:rFonts w:ascii="Times New Roman" w:eastAsia="Times New Roman" w:hAnsi="Times New Roman"/>
          <w:b/>
          <w:noProof/>
          <w:lang w:val="lt-LT"/>
        </w:rPr>
        <w:lastRenderedPageBreak/>
        <w:t>Pakuotės lapelis: informacija vartotojui</w:t>
      </w:r>
    </w:p>
    <w:p w14:paraId="4153FAD9" w14:textId="77777777" w:rsidR="00EE0678" w:rsidRDefault="00EE0678" w:rsidP="00EE0678">
      <w:pPr>
        <w:spacing w:after="0" w:line="240" w:lineRule="auto"/>
        <w:rPr>
          <w:rFonts w:ascii="Times New Roman" w:eastAsia="Times New Roman" w:hAnsi="Times New Roman"/>
          <w:lang w:val="lt-LT"/>
        </w:rPr>
      </w:pPr>
    </w:p>
    <w:p w14:paraId="4DCB1C37" w14:textId="77777777" w:rsidR="00EE0678" w:rsidRDefault="00EE0678" w:rsidP="00EE0678">
      <w:pPr>
        <w:spacing w:after="0" w:line="240" w:lineRule="auto"/>
        <w:jc w:val="center"/>
        <w:rPr>
          <w:rFonts w:ascii="Times New Roman" w:eastAsia="Times New Roman" w:hAnsi="Times New Roman"/>
          <w:b/>
          <w:noProof/>
          <w:lang w:val="lt-LT"/>
        </w:rPr>
      </w:pPr>
      <w:r>
        <w:rPr>
          <w:rFonts w:ascii="Times New Roman" w:eastAsia="Times New Roman" w:hAnsi="Times New Roman"/>
          <w:b/>
          <w:lang w:val="lt-LT"/>
        </w:rPr>
        <w:t>Ultravist 623 mg/ml</w:t>
      </w:r>
      <w:r>
        <w:rPr>
          <w:rFonts w:ascii="Times New Roman" w:eastAsia="Times New Roman" w:hAnsi="Times New Roman"/>
          <w:b/>
          <w:noProof/>
          <w:lang w:val="lt-LT"/>
        </w:rPr>
        <w:t xml:space="preserve"> injekcinis ar infuzinis tirpalas</w:t>
      </w:r>
    </w:p>
    <w:p w14:paraId="04064B77" w14:textId="77777777" w:rsidR="00EE0678" w:rsidRDefault="00EE0678" w:rsidP="00EE0678">
      <w:pPr>
        <w:spacing w:after="0" w:line="240" w:lineRule="auto"/>
        <w:jc w:val="center"/>
        <w:rPr>
          <w:rFonts w:ascii="Times New Roman" w:eastAsia="Times New Roman" w:hAnsi="Times New Roman"/>
          <w:noProof/>
          <w:lang w:val="lt-LT"/>
        </w:rPr>
      </w:pPr>
      <w:r>
        <w:rPr>
          <w:rFonts w:ascii="Times New Roman" w:eastAsia="Times New Roman" w:hAnsi="Times New Roman"/>
          <w:b/>
          <w:lang w:val="lt-LT"/>
        </w:rPr>
        <w:t>Ultravist 769 mg/ml</w:t>
      </w:r>
      <w:r>
        <w:rPr>
          <w:rFonts w:ascii="Times New Roman" w:eastAsia="Times New Roman" w:hAnsi="Times New Roman"/>
          <w:b/>
          <w:noProof/>
          <w:lang w:val="lt-LT"/>
        </w:rPr>
        <w:t xml:space="preserve"> injekcinis ar infuzinis tirpalas</w:t>
      </w:r>
    </w:p>
    <w:p w14:paraId="0089D3C6" w14:textId="77777777" w:rsidR="00EE0678" w:rsidRDefault="00EE0678" w:rsidP="00EE0678">
      <w:pPr>
        <w:spacing w:after="0" w:line="240" w:lineRule="auto"/>
        <w:jc w:val="center"/>
        <w:rPr>
          <w:rFonts w:ascii="Times New Roman" w:eastAsia="Times New Roman" w:hAnsi="Times New Roman"/>
          <w:noProof/>
          <w:lang w:val="lt-LT"/>
        </w:rPr>
      </w:pPr>
      <w:r>
        <w:rPr>
          <w:rFonts w:ascii="Times New Roman" w:eastAsia="Times New Roman" w:hAnsi="Times New Roman"/>
          <w:noProof/>
          <w:lang w:val="lt-LT"/>
        </w:rPr>
        <w:t>jopromidas</w:t>
      </w:r>
    </w:p>
    <w:p w14:paraId="428E079B" w14:textId="77777777" w:rsidR="00EE0678" w:rsidRDefault="00EE0678" w:rsidP="00EE0678">
      <w:pPr>
        <w:spacing w:after="0" w:line="240" w:lineRule="auto"/>
        <w:rPr>
          <w:rFonts w:ascii="Times New Roman" w:eastAsia="Times New Roman" w:hAnsi="Times New Roman"/>
          <w:noProof/>
          <w:lang w:val="lt-LT"/>
        </w:rPr>
      </w:pPr>
    </w:p>
    <w:p w14:paraId="5DC69362" w14:textId="77777777" w:rsidR="00EE0678" w:rsidRDefault="00EE0678" w:rsidP="00EE0678">
      <w:pP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Atidžiai perskaitykite visą šį lapelį, prieš pradėdami vartoti šį vaistą, nes jame pateikiama Jums svarbi informacija.</w:t>
      </w:r>
    </w:p>
    <w:p w14:paraId="2611063F" w14:textId="77777777" w:rsidR="00EE0678" w:rsidRDefault="00EE0678" w:rsidP="00EE0678">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w:t>
      </w:r>
      <w:r>
        <w:rPr>
          <w:rFonts w:ascii="Times New Roman" w:eastAsia="Times New Roman" w:hAnsi="Times New Roman"/>
          <w:noProof/>
          <w:lang w:val="lt-LT"/>
        </w:rPr>
        <w:tab/>
        <w:t>Neišmeskite šio lapelio, nes vėl gali prireikti jį perskaityti.</w:t>
      </w:r>
    </w:p>
    <w:p w14:paraId="76296B16" w14:textId="77777777" w:rsidR="00EE0678" w:rsidRDefault="00EE0678" w:rsidP="00EE0678">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w:t>
      </w:r>
      <w:r>
        <w:rPr>
          <w:rFonts w:ascii="Times New Roman" w:eastAsia="Times New Roman" w:hAnsi="Times New Roman"/>
          <w:noProof/>
          <w:lang w:val="lt-LT"/>
        </w:rPr>
        <w:tab/>
        <w:t>Jeigu kiltų daugiau klausimų, kreipkitės į gydytoją arba rentgeno skyriaus personalą.</w:t>
      </w:r>
    </w:p>
    <w:p w14:paraId="2DFE20C8" w14:textId="77777777" w:rsidR="00EE0678" w:rsidRDefault="00EE0678" w:rsidP="00EE0678">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w:t>
      </w:r>
      <w:r>
        <w:rPr>
          <w:rFonts w:ascii="Times New Roman" w:eastAsia="Times New Roman" w:hAnsi="Times New Roman"/>
          <w:noProof/>
          <w:lang w:val="lt-LT"/>
        </w:rPr>
        <w:tab/>
        <w:t>Šis vaistas skirtas Jums, todėl kitiems žmonėms jo duoti negalima. Vaistas gali jiems pakenkti (net tiems, kurių ligos simptomai yra tokie patys kaip Jūsų).</w:t>
      </w:r>
    </w:p>
    <w:p w14:paraId="093C60D1" w14:textId="77777777" w:rsidR="00EE0678" w:rsidRDefault="00EE0678" w:rsidP="00EE0678">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w:t>
      </w:r>
      <w:r>
        <w:rPr>
          <w:rFonts w:ascii="Times New Roman" w:eastAsia="Times New Roman" w:hAnsi="Times New Roman"/>
          <w:noProof/>
          <w:lang w:val="lt-LT"/>
        </w:rPr>
        <w:tab/>
        <w:t>Jeigu pasireiškė sunkus šalutinis poveikis arba pastebėjote šiame lapelyje nenurodytą šalutinį poveikį, pasakykite gydytojui.</w:t>
      </w:r>
    </w:p>
    <w:p w14:paraId="6C5AE254" w14:textId="77777777" w:rsidR="00EE0678" w:rsidRDefault="00EE0678" w:rsidP="00EE0678">
      <w:pPr>
        <w:spacing w:after="0" w:line="240" w:lineRule="auto"/>
        <w:rPr>
          <w:rFonts w:ascii="Times New Roman" w:eastAsia="Times New Roman" w:hAnsi="Times New Roman"/>
          <w:noProof/>
          <w:lang w:val="lt-LT"/>
        </w:rPr>
      </w:pPr>
    </w:p>
    <w:p w14:paraId="75A99764" w14:textId="77777777" w:rsidR="00EE0678" w:rsidRDefault="00EE0678" w:rsidP="00EE0678">
      <w:pP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Apie ką rašoma šiame lapelyje?</w:t>
      </w:r>
    </w:p>
    <w:p w14:paraId="0621C04E" w14:textId="77777777" w:rsidR="00EE0678" w:rsidRDefault="00EE0678" w:rsidP="00EE0678">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1.</w:t>
      </w:r>
      <w:r>
        <w:rPr>
          <w:rFonts w:ascii="Times New Roman" w:eastAsia="Times New Roman" w:hAnsi="Times New Roman"/>
          <w:noProof/>
          <w:lang w:val="lt-LT"/>
        </w:rPr>
        <w:tab/>
        <w:t>Kas yra Ultravist ir kam jis vartojamas</w:t>
      </w:r>
    </w:p>
    <w:p w14:paraId="57DB363E" w14:textId="77777777" w:rsidR="00EE0678" w:rsidRDefault="00EE0678" w:rsidP="00EE0678">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2.</w:t>
      </w:r>
      <w:r>
        <w:rPr>
          <w:rFonts w:ascii="Times New Roman" w:eastAsia="Times New Roman" w:hAnsi="Times New Roman"/>
          <w:noProof/>
          <w:lang w:val="lt-LT"/>
        </w:rPr>
        <w:tab/>
        <w:t>Kas žinotina prieš vartojant Ultravist</w:t>
      </w:r>
    </w:p>
    <w:p w14:paraId="0FBCD46C" w14:textId="77777777" w:rsidR="00EE0678" w:rsidRDefault="00EE0678" w:rsidP="00EE0678">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3.</w:t>
      </w:r>
      <w:r>
        <w:rPr>
          <w:rFonts w:ascii="Times New Roman" w:eastAsia="Times New Roman" w:hAnsi="Times New Roman"/>
          <w:noProof/>
          <w:lang w:val="lt-LT"/>
        </w:rPr>
        <w:tab/>
        <w:t>Kaip vartoti Ultravist</w:t>
      </w:r>
    </w:p>
    <w:p w14:paraId="5A2DFC4A" w14:textId="77777777" w:rsidR="00EE0678" w:rsidRDefault="00EE0678" w:rsidP="00EE0678">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4.</w:t>
      </w:r>
      <w:r>
        <w:rPr>
          <w:rFonts w:ascii="Times New Roman" w:eastAsia="Times New Roman" w:hAnsi="Times New Roman"/>
          <w:noProof/>
          <w:lang w:val="lt-LT"/>
        </w:rPr>
        <w:tab/>
        <w:t>Galimas šalutinis poveikis</w:t>
      </w:r>
    </w:p>
    <w:p w14:paraId="3134808B" w14:textId="77777777" w:rsidR="00EE0678" w:rsidRDefault="00EE0678" w:rsidP="00EE0678">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5.</w:t>
      </w:r>
      <w:r>
        <w:rPr>
          <w:rFonts w:ascii="Times New Roman" w:eastAsia="Times New Roman" w:hAnsi="Times New Roman"/>
          <w:noProof/>
          <w:lang w:val="lt-LT"/>
        </w:rPr>
        <w:tab/>
        <w:t>Kaip laikyti Ultravist</w:t>
      </w:r>
    </w:p>
    <w:p w14:paraId="46343048" w14:textId="77777777" w:rsidR="00EE0678" w:rsidRDefault="00EE0678" w:rsidP="00EE0678">
      <w:p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6.</w:t>
      </w:r>
      <w:r>
        <w:rPr>
          <w:rFonts w:ascii="Times New Roman" w:eastAsia="Times New Roman" w:hAnsi="Times New Roman"/>
          <w:noProof/>
          <w:lang w:val="lt-LT"/>
        </w:rPr>
        <w:tab/>
        <w:t>Pakuotės turinys ir kita informacija</w:t>
      </w:r>
    </w:p>
    <w:p w14:paraId="5B2D278D" w14:textId="77777777" w:rsidR="00EE0678" w:rsidRDefault="00EE0678" w:rsidP="00EE0678">
      <w:pPr>
        <w:spacing w:after="0" w:line="240" w:lineRule="auto"/>
        <w:rPr>
          <w:rFonts w:ascii="Times New Roman" w:eastAsia="Times New Roman" w:hAnsi="Times New Roman"/>
          <w:noProof/>
          <w:lang w:val="lt-LT"/>
        </w:rPr>
      </w:pPr>
    </w:p>
    <w:p w14:paraId="6E532D8D" w14:textId="77777777" w:rsidR="00EE0678" w:rsidRDefault="00EE0678" w:rsidP="00EE0678">
      <w:pPr>
        <w:spacing w:after="0" w:line="240" w:lineRule="auto"/>
        <w:rPr>
          <w:rFonts w:ascii="Times New Roman" w:eastAsia="Times New Roman" w:hAnsi="Times New Roman"/>
          <w:noProof/>
          <w:lang w:val="lt-LT"/>
        </w:rPr>
      </w:pPr>
    </w:p>
    <w:p w14:paraId="0807788E" w14:textId="77777777" w:rsidR="00EE0678" w:rsidRDefault="00EE0678" w:rsidP="00EE0678">
      <w:pPr>
        <w:spacing w:after="0" w:line="240" w:lineRule="auto"/>
        <w:ind w:left="567" w:hanging="567"/>
        <w:rPr>
          <w:rFonts w:ascii="Times New Roman" w:eastAsia="Times New Roman" w:hAnsi="Times New Roman"/>
          <w:b/>
          <w:noProof/>
          <w:lang w:val="lt-LT"/>
        </w:rPr>
      </w:pPr>
      <w:r>
        <w:rPr>
          <w:rFonts w:ascii="Times New Roman" w:eastAsia="Times New Roman" w:hAnsi="Times New Roman"/>
          <w:b/>
          <w:noProof/>
          <w:lang w:val="lt-LT"/>
        </w:rPr>
        <w:t>1.</w:t>
      </w:r>
      <w:r>
        <w:rPr>
          <w:rFonts w:ascii="Times New Roman" w:eastAsia="Times New Roman" w:hAnsi="Times New Roman"/>
          <w:b/>
          <w:noProof/>
          <w:lang w:val="lt-LT"/>
        </w:rPr>
        <w:tab/>
        <w:t>Kas yra Ultravist ir kam jis vartojamas</w:t>
      </w:r>
    </w:p>
    <w:p w14:paraId="21A89CA8" w14:textId="77777777" w:rsidR="00EE0678" w:rsidRDefault="00EE0678" w:rsidP="00EE0678">
      <w:pPr>
        <w:spacing w:after="0" w:line="240" w:lineRule="auto"/>
        <w:rPr>
          <w:rFonts w:ascii="Times New Roman" w:eastAsia="Times New Roman" w:hAnsi="Times New Roman"/>
          <w:noProof/>
          <w:lang w:val="lt-LT"/>
        </w:rPr>
      </w:pPr>
    </w:p>
    <w:p w14:paraId="5C8E8DEE"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Šis vaistas vartojamas tik diagnostikai.</w:t>
      </w:r>
    </w:p>
    <w:p w14:paraId="63E7C670" w14:textId="77777777" w:rsidR="00EE0678" w:rsidRDefault="00EE0678" w:rsidP="00EE0678">
      <w:pPr>
        <w:spacing w:after="0" w:line="240" w:lineRule="auto"/>
        <w:rPr>
          <w:rFonts w:ascii="Times New Roman" w:eastAsia="Times New Roman" w:hAnsi="Times New Roman"/>
          <w:noProof/>
          <w:lang w:val="lt-LT"/>
        </w:rPr>
      </w:pPr>
    </w:p>
    <w:p w14:paraId="4DB4B4D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yra kontrastinė medžiaga, vartojama įvairiems tyrimams rentgeno spinduliais: kompiuterinei tomografijai, arteriografijai (arterijų tyrimui), venografijai (venų tyrimui), urografijai (šlapimo sistemos tyrimui), krūtų ir kūno ertmių (pvz., sąnarių) tyrimui.</w:t>
      </w:r>
    </w:p>
    <w:p w14:paraId="288B7DFE" w14:textId="77777777" w:rsidR="00EE0678" w:rsidRDefault="00EE0678" w:rsidP="00EE0678">
      <w:pPr>
        <w:spacing w:after="0" w:line="240" w:lineRule="auto"/>
        <w:rPr>
          <w:rFonts w:ascii="Times New Roman" w:eastAsia="Times New Roman" w:hAnsi="Times New Roman"/>
          <w:lang w:val="lt-LT"/>
        </w:rPr>
      </w:pPr>
    </w:p>
    <w:p w14:paraId="0A6D4ED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Visų leidžiamų rentgeno kontrastinių medžiagų sudėtyje yra jodo. Rentgeno spinduliai negali prasiskverbti per kontrastinę medžiagą, nes juos sugeria jodas. Tiriant rentgenu, kūno vietos, kuriose susikaupia į kraują arba kūno ertmes įšvirkšto Ultravist, tampa matomos.</w:t>
      </w:r>
    </w:p>
    <w:p w14:paraId="1E767895" w14:textId="77777777" w:rsidR="00EE0678" w:rsidRDefault="00EE0678" w:rsidP="00EE0678">
      <w:pPr>
        <w:spacing w:after="0" w:line="240" w:lineRule="auto"/>
        <w:rPr>
          <w:rFonts w:ascii="Times New Roman" w:eastAsia="Times New Roman" w:hAnsi="Times New Roman"/>
          <w:lang w:val="lt-LT"/>
        </w:rPr>
      </w:pPr>
    </w:p>
    <w:p w14:paraId="41FCA3E0"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Priklausomai nuo vartojimo būdo ir vaisto koncentracijos, Ultravist padeda matyti venas ir arterijas, šlapimo takų, inkstų, smegenų, širdies ir kūno ertmių pokyčius.</w:t>
      </w:r>
    </w:p>
    <w:p w14:paraId="1427A79D" w14:textId="77777777" w:rsidR="00EE0678" w:rsidRDefault="00EE0678" w:rsidP="00EE0678">
      <w:pPr>
        <w:spacing w:after="0" w:line="240" w:lineRule="auto"/>
        <w:rPr>
          <w:rFonts w:ascii="Times New Roman" w:eastAsia="Times New Roman" w:hAnsi="Times New Roman"/>
          <w:lang w:val="lt-LT"/>
        </w:rPr>
      </w:pPr>
    </w:p>
    <w:p w14:paraId="5055E057" w14:textId="77777777" w:rsidR="00EE0678" w:rsidRDefault="00EE0678" w:rsidP="00EE0678">
      <w:pPr>
        <w:spacing w:after="0" w:line="240" w:lineRule="auto"/>
        <w:rPr>
          <w:rFonts w:ascii="Times New Roman" w:eastAsia="Times New Roman" w:hAnsi="Times New Roman"/>
          <w:lang w:val="lt-LT"/>
        </w:rPr>
      </w:pPr>
    </w:p>
    <w:p w14:paraId="098C4D30" w14:textId="77777777" w:rsidR="00EE0678" w:rsidRDefault="00EE0678" w:rsidP="00EE0678">
      <w:pPr>
        <w:spacing w:after="0" w:line="240" w:lineRule="auto"/>
        <w:ind w:left="567" w:hanging="567"/>
        <w:rPr>
          <w:rFonts w:ascii="Times New Roman" w:hAnsi="Times New Roman"/>
          <w:lang w:val="lt-LT"/>
        </w:rPr>
      </w:pPr>
      <w:r>
        <w:rPr>
          <w:rFonts w:ascii="Times New Roman" w:eastAsia="Times New Roman" w:hAnsi="Times New Roman"/>
          <w:b/>
          <w:noProof/>
          <w:lang w:val="lt-LT"/>
        </w:rPr>
        <w:t>2.</w:t>
      </w:r>
      <w:r>
        <w:rPr>
          <w:rFonts w:ascii="Times New Roman" w:eastAsia="Times New Roman" w:hAnsi="Times New Roman"/>
          <w:b/>
          <w:noProof/>
          <w:lang w:val="lt-LT"/>
        </w:rPr>
        <w:tab/>
      </w:r>
      <w:r>
        <w:rPr>
          <w:rFonts w:ascii="Times New Roman" w:hAnsi="Times New Roman"/>
          <w:b/>
          <w:lang w:val="lt-LT"/>
        </w:rPr>
        <w:t>Kas žinotina prieš vartojant</w:t>
      </w:r>
      <w:r>
        <w:rPr>
          <w:rFonts w:ascii="Times New Roman" w:hAnsi="Times New Roman"/>
          <w:lang w:val="lt-LT"/>
        </w:rPr>
        <w:t xml:space="preserve"> </w:t>
      </w:r>
      <w:r>
        <w:rPr>
          <w:rFonts w:ascii="Times New Roman" w:eastAsia="Times New Roman" w:hAnsi="Times New Roman"/>
          <w:b/>
          <w:noProof/>
          <w:lang w:val="lt-LT"/>
        </w:rPr>
        <w:t>Ultravist</w:t>
      </w:r>
    </w:p>
    <w:p w14:paraId="6679ED46" w14:textId="77777777" w:rsidR="00EE0678" w:rsidRDefault="00EE0678" w:rsidP="00EE0678">
      <w:pPr>
        <w:spacing w:after="0" w:line="240" w:lineRule="auto"/>
        <w:ind w:left="567" w:hanging="567"/>
        <w:rPr>
          <w:rFonts w:ascii="Times New Roman" w:eastAsia="Times New Roman" w:hAnsi="Times New Roman"/>
          <w:noProof/>
          <w:lang w:val="lt-LT"/>
        </w:rPr>
      </w:pPr>
    </w:p>
    <w:p w14:paraId="6E90712A" w14:textId="77777777" w:rsidR="00EE0678" w:rsidRDefault="00EE0678" w:rsidP="00EE0678">
      <w:pPr>
        <w:tabs>
          <w:tab w:val="left" w:pos="540"/>
        </w:tabs>
        <w:spacing w:after="0" w:line="240" w:lineRule="auto"/>
        <w:rPr>
          <w:rFonts w:ascii="Times New Roman" w:eastAsia="Times New Roman" w:hAnsi="Times New Roman"/>
          <w:lang w:val="lt-LT"/>
        </w:rPr>
      </w:pPr>
      <w:r>
        <w:rPr>
          <w:rFonts w:ascii="Times New Roman" w:eastAsia="Times New Roman" w:hAnsi="Times New Roman"/>
          <w:lang w:val="lt-LT"/>
        </w:rPr>
        <w:t>Prieš vartojant Ultravist, pasakykite gydytojui, jei nerimaujate: didelis susijaudinimas, nerimas ir skausmas gali didinti šalutinio poveikio riziką ar stiprinti kontrastinės medžiagos sukeliamas reakcijas</w:t>
      </w:r>
      <w:r>
        <w:rPr>
          <w:rFonts w:ascii="Times New Roman" w:eastAsia="Times New Roman" w:hAnsi="Times New Roman"/>
          <w:noProof/>
          <w:lang w:val="lt-LT"/>
        </w:rPr>
        <w:t>.</w:t>
      </w:r>
    </w:p>
    <w:p w14:paraId="36525730" w14:textId="77777777" w:rsidR="00EE0678" w:rsidRDefault="00EE0678" w:rsidP="00EE0678">
      <w:pPr>
        <w:spacing w:after="0" w:line="240" w:lineRule="auto"/>
        <w:rPr>
          <w:rFonts w:ascii="Times New Roman" w:eastAsia="Times New Roman" w:hAnsi="Times New Roman"/>
          <w:lang w:val="lt-LT"/>
        </w:rPr>
      </w:pPr>
    </w:p>
    <w:p w14:paraId="0FE79AE4" w14:textId="77777777" w:rsidR="00EE0678" w:rsidRPr="0002472E" w:rsidRDefault="00EE0678" w:rsidP="00EE0678">
      <w:pPr>
        <w:spacing w:after="0" w:line="240" w:lineRule="auto"/>
        <w:rPr>
          <w:rFonts w:ascii="Times New Roman" w:eastAsia="Times New Roman" w:hAnsi="Times New Roman"/>
          <w:lang w:val="lt-LT"/>
        </w:rPr>
      </w:pPr>
      <w:r w:rsidRPr="0002472E">
        <w:rPr>
          <w:rFonts w:ascii="Times New Roman" w:eastAsia="Times New Roman" w:hAnsi="Times New Roman"/>
          <w:lang w:val="lt-LT"/>
        </w:rPr>
        <w:t xml:space="preserve">Ultravist </w:t>
      </w:r>
      <w:r>
        <w:rPr>
          <w:rFonts w:ascii="Times New Roman" w:eastAsia="Times New Roman" w:hAnsi="Times New Roman"/>
          <w:lang w:val="lt-LT"/>
        </w:rPr>
        <w:t>draudžiama skirti, j</w:t>
      </w:r>
      <w:r w:rsidRPr="0002472E">
        <w:rPr>
          <w:rFonts w:ascii="Times New Roman" w:eastAsia="Times New Roman" w:hAnsi="Times New Roman"/>
          <w:lang w:val="lt-LT"/>
        </w:rPr>
        <w:t>ei</w:t>
      </w:r>
      <w:r>
        <w:rPr>
          <w:rFonts w:ascii="Times New Roman" w:eastAsia="Times New Roman" w:hAnsi="Times New Roman"/>
          <w:lang w:val="lt-LT"/>
        </w:rPr>
        <w:t>gu</w:t>
      </w:r>
      <w:r w:rsidRPr="0002472E">
        <w:rPr>
          <w:rFonts w:ascii="Times New Roman" w:eastAsia="Times New Roman" w:hAnsi="Times New Roman"/>
          <w:lang w:val="lt-LT"/>
        </w:rPr>
        <w:t xml:space="preserve"> esate dehidr</w:t>
      </w:r>
      <w:r>
        <w:rPr>
          <w:rFonts w:ascii="Times New Roman" w:eastAsia="Times New Roman" w:hAnsi="Times New Roman"/>
          <w:lang w:val="lt-LT"/>
        </w:rPr>
        <w:t>at</w:t>
      </w:r>
      <w:r w:rsidRPr="0002472E">
        <w:rPr>
          <w:rFonts w:ascii="Times New Roman" w:eastAsia="Times New Roman" w:hAnsi="Times New Roman"/>
          <w:lang w:val="lt-LT"/>
        </w:rPr>
        <w:t>uot</w:t>
      </w:r>
      <w:r>
        <w:rPr>
          <w:rFonts w:ascii="Times New Roman" w:eastAsia="Times New Roman" w:hAnsi="Times New Roman"/>
          <w:lang w:val="lt-LT"/>
        </w:rPr>
        <w:t>i</w:t>
      </w:r>
      <w:r w:rsidRPr="0002472E">
        <w:rPr>
          <w:rFonts w:ascii="Times New Roman" w:eastAsia="Times New Roman" w:hAnsi="Times New Roman"/>
          <w:lang w:val="lt-LT"/>
        </w:rPr>
        <w:t xml:space="preserve"> (nesuvartojote pakankamai skysčių). </w:t>
      </w:r>
      <w:r>
        <w:rPr>
          <w:rFonts w:ascii="Times New Roman" w:eastAsia="Times New Roman" w:hAnsi="Times New Roman"/>
          <w:lang w:val="lt-LT"/>
        </w:rPr>
        <w:t>Kad</w:t>
      </w:r>
      <w:r w:rsidRPr="0002472E">
        <w:rPr>
          <w:rFonts w:ascii="Times New Roman" w:eastAsia="Times New Roman" w:hAnsi="Times New Roman"/>
          <w:lang w:val="lt-LT"/>
        </w:rPr>
        <w:t xml:space="preserve"> to </w:t>
      </w:r>
      <w:r>
        <w:rPr>
          <w:rFonts w:ascii="Times New Roman" w:eastAsia="Times New Roman" w:hAnsi="Times New Roman"/>
          <w:lang w:val="lt-LT"/>
        </w:rPr>
        <w:t xml:space="preserve">būtų </w:t>
      </w:r>
      <w:r w:rsidRPr="0002472E">
        <w:rPr>
          <w:rFonts w:ascii="Times New Roman" w:eastAsia="Times New Roman" w:hAnsi="Times New Roman"/>
          <w:lang w:val="lt-LT"/>
        </w:rPr>
        <w:t>išvengt</w:t>
      </w:r>
      <w:r>
        <w:rPr>
          <w:rFonts w:ascii="Times New Roman" w:eastAsia="Times New Roman" w:hAnsi="Times New Roman"/>
          <w:lang w:val="lt-LT"/>
        </w:rPr>
        <w:t>a</w:t>
      </w:r>
      <w:r w:rsidRPr="0002472E">
        <w:rPr>
          <w:rFonts w:ascii="Times New Roman" w:eastAsia="Times New Roman" w:hAnsi="Times New Roman"/>
          <w:lang w:val="lt-LT"/>
        </w:rPr>
        <w:t xml:space="preserve">, gydytojas užtikrins, kad prieš tyrimą </w:t>
      </w:r>
      <w:r>
        <w:rPr>
          <w:rFonts w:ascii="Times New Roman" w:eastAsia="Times New Roman" w:hAnsi="Times New Roman"/>
          <w:lang w:val="lt-LT"/>
        </w:rPr>
        <w:t>suvartotumėte</w:t>
      </w:r>
      <w:r w:rsidRPr="0002472E">
        <w:rPr>
          <w:rFonts w:ascii="Times New Roman" w:eastAsia="Times New Roman" w:hAnsi="Times New Roman"/>
          <w:lang w:val="lt-LT"/>
        </w:rPr>
        <w:t xml:space="preserve"> pakankamai skysčių</w:t>
      </w:r>
      <w:r>
        <w:rPr>
          <w:rFonts w:ascii="Times New Roman" w:eastAsia="Times New Roman" w:hAnsi="Times New Roman"/>
          <w:lang w:val="lt-LT"/>
        </w:rPr>
        <w:t xml:space="preserve"> </w:t>
      </w:r>
      <w:r w:rsidRPr="0002472E">
        <w:rPr>
          <w:rFonts w:ascii="Times New Roman" w:eastAsia="Times New Roman" w:hAnsi="Times New Roman"/>
          <w:lang w:val="lt-LT"/>
        </w:rPr>
        <w:t>(žr. skyrių „Įspėjimai ir atsargumo priemonės“)</w:t>
      </w:r>
      <w:r>
        <w:rPr>
          <w:rFonts w:ascii="Times New Roman" w:eastAsia="Times New Roman" w:hAnsi="Times New Roman"/>
          <w:lang w:val="lt-LT"/>
        </w:rPr>
        <w:t>.</w:t>
      </w:r>
    </w:p>
    <w:p w14:paraId="432DD71F" w14:textId="77777777" w:rsidR="00EE0678" w:rsidRDefault="00EE0678" w:rsidP="00EE0678">
      <w:pPr>
        <w:spacing w:after="0" w:line="240" w:lineRule="auto"/>
        <w:rPr>
          <w:rFonts w:ascii="Times New Roman" w:eastAsia="Times New Roman" w:hAnsi="Times New Roman"/>
          <w:color w:val="000000"/>
          <w:lang w:val="lt-LT"/>
        </w:rPr>
      </w:pPr>
      <w:r>
        <w:rPr>
          <w:rFonts w:ascii="Times New Roman" w:eastAsia="Times New Roman" w:hAnsi="Times New Roman"/>
          <w:lang w:val="lt-LT"/>
        </w:rPr>
        <w:t>Jeigu sergate daugine mieloma (kaulų čiulpuose esančių plazminių ląstelių vėžiu), cukralige, poliurija (gausiu šlapinimusi) ar oligurija (šlapimo kiekio sumažėjimu), hiperurikemija (</w:t>
      </w:r>
      <w:r>
        <w:rPr>
          <w:rFonts w:ascii="Times New Roman" w:eastAsia="Times New Roman" w:hAnsi="Times New Roman"/>
          <w:color w:val="000000"/>
          <w:lang w:val="lt-LT"/>
        </w:rPr>
        <w:t xml:space="preserve">padidėjusiu šlapimo </w:t>
      </w:r>
      <w:r>
        <w:rPr>
          <w:rFonts w:ascii="Times New Roman" w:eastAsia="Times New Roman" w:hAnsi="Times New Roman"/>
          <w:color w:val="000000"/>
          <w:lang w:val="lt-LT"/>
        </w:rPr>
        <w:lastRenderedPageBreak/>
        <w:t xml:space="preserve">rūgšties kiekiu kraujyje) </w:t>
      </w:r>
      <w:r>
        <w:rPr>
          <w:rFonts w:ascii="Times New Roman" w:eastAsia="Times New Roman" w:hAnsi="Times New Roman"/>
          <w:lang w:val="lt-LT"/>
        </w:rPr>
        <w:t>ar podagra</w:t>
      </w:r>
      <w:r>
        <w:rPr>
          <w:rFonts w:ascii="Times New Roman" w:eastAsia="Times New Roman" w:hAnsi="Times New Roman"/>
          <w:color w:val="000000"/>
          <w:lang w:val="lt-LT"/>
        </w:rPr>
        <w:t>, jei esate senyvo amžiaus, pacientas yra Jūsų prižiūrimas naujagimis, kūdikis ar mažas vaikas, minėta Ultravist skyrimo rizika yra didesnė.</w:t>
      </w:r>
    </w:p>
    <w:p w14:paraId="50A2A63D"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color w:val="000000"/>
          <w:lang w:val="lt-LT"/>
        </w:rPr>
        <w:t xml:space="preserve">Pasakykite gydytojui, jei Jūsų inkstų funkcija sutrikusi ir (arba) sergate širdies liga. Jūsų gydytojas užtikrins, kad prieš tyrimą suvartotumėte pakankamą ir adekvatų skysčių kiekį. </w:t>
      </w:r>
    </w:p>
    <w:p w14:paraId="0AD0542C" w14:textId="77777777" w:rsidR="00EE0678" w:rsidRPr="0087279A" w:rsidRDefault="00EE0678" w:rsidP="00EE0678">
      <w:pPr>
        <w:spacing w:after="0" w:line="240" w:lineRule="auto"/>
        <w:rPr>
          <w:rFonts w:ascii="Times New Roman" w:eastAsia="Times New Roman" w:hAnsi="Times New Roman"/>
          <w:lang w:val="lt-LT"/>
        </w:rPr>
      </w:pPr>
      <w:r w:rsidRPr="0087279A">
        <w:rPr>
          <w:rFonts w:ascii="Times New Roman" w:eastAsia="Times New Roman" w:hAnsi="Times New Roman"/>
          <w:color w:val="000000"/>
          <w:lang w:val="lt-LT"/>
        </w:rPr>
        <w:t xml:space="preserve">Pasakykite gydytojui, jei Jums yra </w:t>
      </w:r>
      <w:r w:rsidRPr="0087279A">
        <w:rPr>
          <w:rFonts w:ascii="Times New Roman" w:eastAsia="Times New Roman" w:hAnsi="Times New Roman"/>
          <w:lang w:val="lt-LT"/>
        </w:rPr>
        <w:t xml:space="preserve">sunkus inkstų funkcijos sutrikimas kartu su širdies liga. </w:t>
      </w:r>
      <w:r>
        <w:rPr>
          <w:rFonts w:ascii="Times New Roman" w:eastAsia="Times New Roman" w:hAnsi="Times New Roman"/>
          <w:lang w:val="lt-LT"/>
        </w:rPr>
        <w:t>S</w:t>
      </w:r>
      <w:r w:rsidRPr="0087279A">
        <w:rPr>
          <w:rFonts w:ascii="Times New Roman" w:eastAsia="Times New Roman" w:hAnsi="Times New Roman"/>
          <w:lang w:val="lt-LT"/>
        </w:rPr>
        <w:t>kysčių vartojimas į veną gali būti pavojingas Jūsų širdžiai.</w:t>
      </w:r>
    </w:p>
    <w:p w14:paraId="7539BF93" w14:textId="77777777" w:rsidR="00EE0678" w:rsidRDefault="00EE0678" w:rsidP="00EE0678">
      <w:pPr>
        <w:keepNext/>
        <w:spacing w:after="0" w:line="240" w:lineRule="auto"/>
        <w:rPr>
          <w:rFonts w:ascii="Times New Roman" w:eastAsia="Times New Roman" w:hAnsi="Times New Roman"/>
          <w:noProof/>
          <w:lang w:val="lt-LT"/>
        </w:rPr>
      </w:pPr>
    </w:p>
    <w:p w14:paraId="43774EF5" w14:textId="77777777" w:rsidR="00EE0678" w:rsidRDefault="00EE0678" w:rsidP="00EE0678">
      <w:pPr>
        <w:keepNext/>
        <w:spacing w:after="0" w:line="240" w:lineRule="auto"/>
        <w:rPr>
          <w:rFonts w:ascii="Times New Roman" w:eastAsia="Times New Roman" w:hAnsi="Times New Roman"/>
          <w:noProof/>
          <w:lang w:val="lt-LT"/>
        </w:rPr>
      </w:pPr>
      <w:r>
        <w:rPr>
          <w:rFonts w:ascii="Times New Roman" w:eastAsia="Times New Roman" w:hAnsi="Times New Roman"/>
          <w:noProof/>
          <w:lang w:val="lt-LT"/>
        </w:rPr>
        <w:t>Kontrastu sustiprintos mamografijos metu patiriate didesnę jonizuojančiosios spinduliuotės apšvitą nei standartinės mamografijos metu, tačiau ji neviršija tarptautinėse mamografijos gairėse nustatyto intervalo. Apšvitos dozė priklauso nuo krūties storio ir naudojamos mamografijos įrangos tipo.</w:t>
      </w:r>
    </w:p>
    <w:p w14:paraId="531CDDDA" w14:textId="77777777" w:rsidR="00EE0678" w:rsidRPr="00E728EE" w:rsidRDefault="00EE0678" w:rsidP="00EE0678">
      <w:pPr>
        <w:spacing w:after="0" w:line="240" w:lineRule="auto"/>
        <w:rPr>
          <w:rFonts w:ascii="Times New Roman" w:eastAsia="Times New Roman" w:hAnsi="Times New Roman"/>
          <w:lang w:val="lt-LT"/>
        </w:rPr>
      </w:pPr>
    </w:p>
    <w:p w14:paraId="1577CDAA" w14:textId="77777777" w:rsidR="00EE0678" w:rsidRDefault="00EE0678" w:rsidP="00EE0678">
      <w:pP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Ultravist vartoti draudžiama</w:t>
      </w:r>
    </w:p>
    <w:p w14:paraId="3019A197" w14:textId="77777777" w:rsidR="00EE0678" w:rsidRDefault="00EE0678" w:rsidP="00EE0678">
      <w:pPr>
        <w:numPr>
          <w:ilvl w:val="0"/>
          <w:numId w:val="2"/>
        </w:numPr>
        <w:spacing w:after="0" w:line="240" w:lineRule="auto"/>
        <w:ind w:left="567" w:hanging="567"/>
        <w:rPr>
          <w:rFonts w:ascii="Times New Roman" w:eastAsia="Times New Roman" w:hAnsi="Times New Roman"/>
          <w:noProof/>
          <w:lang w:val="lt-LT"/>
        </w:rPr>
      </w:pPr>
      <w:r>
        <w:rPr>
          <w:rFonts w:ascii="Times New Roman" w:eastAsia="Times New Roman" w:hAnsi="Times New Roman"/>
          <w:noProof/>
          <w:lang w:val="lt-LT"/>
        </w:rPr>
        <w:t>būklių, kai Ultravist būtų draudžiama vartoti jokiomis aplinkybėmis, nėra.</w:t>
      </w:r>
    </w:p>
    <w:p w14:paraId="6258E57C" w14:textId="77777777" w:rsidR="00EE0678" w:rsidRDefault="00EE0678" w:rsidP="00EE0678">
      <w:pPr>
        <w:spacing w:after="0" w:line="240" w:lineRule="auto"/>
        <w:rPr>
          <w:rFonts w:ascii="Times New Roman" w:eastAsia="Times New Roman" w:hAnsi="Times New Roman"/>
          <w:lang w:val="lt-LT"/>
        </w:rPr>
      </w:pPr>
    </w:p>
    <w:p w14:paraId="0768B8C4" w14:textId="77777777" w:rsidR="00EE0678" w:rsidRPr="004A0FCB"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b/>
          <w:lang w:val="lt-LT"/>
        </w:rPr>
        <w:t>Įspėjimai ir atsargumo priemonės</w:t>
      </w:r>
    </w:p>
    <w:p w14:paraId="5784EE33" w14:textId="77777777" w:rsidR="00EE0678" w:rsidRDefault="00EE0678" w:rsidP="00EE0678">
      <w:pPr>
        <w:spacing w:after="0" w:line="240" w:lineRule="auto"/>
        <w:ind w:left="567" w:hanging="567"/>
        <w:rPr>
          <w:rFonts w:ascii="Times New Roman" w:eastAsia="Times New Roman" w:hAnsi="Times New Roman"/>
          <w:noProof/>
          <w:lang w:val="lt-LT"/>
        </w:rPr>
      </w:pPr>
      <w:r>
        <w:rPr>
          <w:rFonts w:ascii="Times New Roman" w:eastAsia="Times New Roman" w:hAnsi="Times New Roman"/>
          <w:lang w:val="lt-LT"/>
        </w:rPr>
        <w:sym w:font="Symbol" w:char="F0B7"/>
      </w:r>
      <w:r>
        <w:rPr>
          <w:rFonts w:ascii="Times New Roman" w:eastAsia="Times New Roman" w:hAnsi="Times New Roman"/>
          <w:lang w:val="lt-LT"/>
        </w:rPr>
        <w:tab/>
        <w:t xml:space="preserve">jei Jums yra </w:t>
      </w:r>
      <w:r>
        <w:rPr>
          <w:rFonts w:ascii="Times New Roman" w:eastAsia="Times New Roman" w:hAnsi="Times New Roman"/>
          <w:noProof/>
          <w:lang w:val="lt-LT"/>
        </w:rPr>
        <w:t>padidėjęs jautrumas (alergija) Ultravist ar bet kuriai pagalbinei šio vaisto medžiagai, jei anksčiau pasireiškė padidėjusio jautrumo reakcija bet kuriai kitai kontrastinei medžiagai, jei sergate ar sirgote bronchų astma ar kita alergija;</w:t>
      </w:r>
    </w:p>
    <w:p w14:paraId="21B300CE" w14:textId="77777777" w:rsidR="00EE0678" w:rsidRDefault="00EE0678" w:rsidP="00EE0678">
      <w:pPr>
        <w:pStyle w:val="Sraopastraipa"/>
        <w:numPr>
          <w:ilvl w:val="0"/>
          <w:numId w:val="7"/>
        </w:numPr>
        <w:spacing w:after="0" w:line="240" w:lineRule="auto"/>
        <w:ind w:left="540" w:hanging="540"/>
        <w:rPr>
          <w:rFonts w:ascii="Times New Roman" w:eastAsia="Times New Roman" w:hAnsi="Times New Roman"/>
          <w:lang w:val="lt-LT"/>
        </w:rPr>
      </w:pPr>
      <w:r w:rsidRPr="00C51BD0">
        <w:rPr>
          <w:rFonts w:ascii="Times New Roman" w:eastAsia="Times New Roman" w:hAnsi="Times New Roman"/>
          <w:lang w:val="lt-LT"/>
        </w:rPr>
        <w:t xml:space="preserve">jei kada nors pavartojus </w:t>
      </w:r>
      <w:r>
        <w:rPr>
          <w:rFonts w:ascii="Times New Roman" w:eastAsia="Times New Roman" w:hAnsi="Times New Roman"/>
          <w:lang w:val="lt-LT"/>
        </w:rPr>
        <w:t>Ultravist</w:t>
      </w:r>
      <w:r w:rsidRPr="00C51BD0">
        <w:rPr>
          <w:rFonts w:ascii="Times New Roman" w:eastAsia="Times New Roman" w:hAnsi="Times New Roman"/>
          <w:lang w:val="lt-LT"/>
        </w:rPr>
        <w:t xml:space="preserve"> buvo atsiradęs sunkus odos išbėrimas, oda ėmė luptis, atsirado pūslių ir (arba) opų burnoje</w:t>
      </w:r>
      <w:r>
        <w:rPr>
          <w:rFonts w:ascii="Times New Roman" w:eastAsia="Times New Roman" w:hAnsi="Times New Roman"/>
          <w:lang w:val="lt-LT"/>
        </w:rPr>
        <w:t>;</w:t>
      </w:r>
    </w:p>
    <w:p w14:paraId="6B32B65A" w14:textId="77777777" w:rsidR="00EE0678" w:rsidRPr="00697F2B" w:rsidRDefault="00EE0678" w:rsidP="00EE0678">
      <w:pPr>
        <w:pStyle w:val="Sraopastraipa"/>
        <w:numPr>
          <w:ilvl w:val="0"/>
          <w:numId w:val="7"/>
        </w:numPr>
        <w:spacing w:after="0" w:line="240" w:lineRule="auto"/>
        <w:ind w:left="540" w:hanging="540"/>
        <w:rPr>
          <w:rFonts w:ascii="Times New Roman" w:eastAsia="Times New Roman" w:hAnsi="Times New Roman"/>
          <w:lang w:val="lt-LT"/>
        </w:rPr>
      </w:pPr>
      <w:r w:rsidRPr="00697F2B">
        <w:rPr>
          <w:rFonts w:ascii="Times New Roman" w:eastAsia="Times New Roman" w:hAnsi="Times New Roman"/>
          <w:noProof/>
          <w:lang w:val="lt-LT"/>
        </w:rPr>
        <w:t>jei vartojate beta adrenoblokatorius (</w:t>
      </w:r>
      <w:r w:rsidRPr="00697F2B">
        <w:rPr>
          <w:rFonts w:ascii="Times New Roman" w:eastAsia="Times New Roman" w:hAnsi="Times New Roman"/>
          <w:lang w:val="lt-LT"/>
        </w:rPr>
        <w:t>vaistus nuo padidėjusio kraujospūdžio);</w:t>
      </w:r>
    </w:p>
    <w:p w14:paraId="138A7A88" w14:textId="77777777" w:rsidR="00EE0678" w:rsidRDefault="00EE0678" w:rsidP="00EE0678">
      <w:pPr>
        <w:tabs>
          <w:tab w:val="left" w:pos="720"/>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jei sergate širdies ir kraujagyslių liga;</w:t>
      </w:r>
    </w:p>
    <w:p w14:paraId="428B732C" w14:textId="77777777" w:rsidR="00EE0678" w:rsidRDefault="00EE0678" w:rsidP="00EE0678">
      <w:pPr>
        <w:tabs>
          <w:tab w:val="left" w:pos="720"/>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jei sutrikusi Jūsų inkstų veikla;</w:t>
      </w:r>
    </w:p>
    <w:p w14:paraId="7ACE2890" w14:textId="77777777" w:rsidR="00EE0678" w:rsidRDefault="00EE0678" w:rsidP="00EE0678">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lang w:val="lt-LT"/>
        </w:rPr>
        <w:sym w:font="Symbol" w:char="F0B7"/>
      </w:r>
      <w:r>
        <w:rPr>
          <w:rFonts w:ascii="Times New Roman" w:eastAsia="Times New Roman" w:hAnsi="Times New Roman"/>
          <w:lang w:val="lt-LT"/>
        </w:rPr>
        <w:tab/>
      </w:r>
      <w:r>
        <w:rPr>
          <w:rFonts w:ascii="Times New Roman" w:eastAsia="Times New Roman" w:hAnsi="Times New Roman"/>
          <w:noProof/>
          <w:lang w:val="lt-LT"/>
        </w:rPr>
        <w:t>jei sergate hipertiroidizmu (Jūsų skydliaukė per daug aktyvi) ar struma (Jūsų skydliaukė padidėjusi);</w:t>
      </w:r>
    </w:p>
    <w:p w14:paraId="51F70463" w14:textId="77777777" w:rsidR="00EE0678" w:rsidRDefault="00EE0678" w:rsidP="00EE0678">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lang w:val="lt-LT"/>
        </w:rPr>
        <w:sym w:font="Symbol" w:char="F0B7"/>
      </w:r>
      <w:r>
        <w:rPr>
          <w:rFonts w:ascii="Times New Roman" w:eastAsia="Times New Roman" w:hAnsi="Times New Roman"/>
          <w:lang w:val="lt-LT"/>
        </w:rPr>
        <w:tab/>
      </w:r>
      <w:r>
        <w:rPr>
          <w:rFonts w:ascii="Times New Roman" w:eastAsia="Times New Roman" w:hAnsi="Times New Roman"/>
          <w:noProof/>
          <w:lang w:val="lt-LT"/>
        </w:rPr>
        <w:t>jei Jums yra CNS (centrinės nervų sistemos) sutrikimų, pvz., yra buvę traukulių ar priepuolių;</w:t>
      </w:r>
    </w:p>
    <w:p w14:paraId="0C702F59" w14:textId="77777777" w:rsidR="00EE0678" w:rsidRDefault="00EE0678" w:rsidP="00EE0678">
      <w:pPr>
        <w:tabs>
          <w:tab w:val="left" w:pos="720"/>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jei sergate cukralige;</w:t>
      </w:r>
    </w:p>
    <w:p w14:paraId="46D51397" w14:textId="77777777" w:rsidR="00EE0678" w:rsidRDefault="00EE0678" w:rsidP="00EE0678">
      <w:pPr>
        <w:tabs>
          <w:tab w:val="left" w:pos="720"/>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w:t>
      </w:r>
      <w:r>
        <w:rPr>
          <w:rFonts w:ascii="Times New Roman" w:eastAsia="Times New Roman" w:hAnsi="Times New Roman"/>
          <w:noProof/>
          <w:lang w:val="lt-LT"/>
        </w:rPr>
        <w:t>ei Jums yra dauginė mieloma (</w:t>
      </w:r>
      <w:r>
        <w:rPr>
          <w:rFonts w:ascii="Times New Roman" w:eastAsia="Times New Roman" w:hAnsi="Times New Roman"/>
          <w:lang w:val="lt-LT"/>
        </w:rPr>
        <w:t>kaulų čiulpuose esančių plazminių ląstelių vėžys) arba paraproteinemija (per didelis paraproteino kiekis kraujyje);</w:t>
      </w:r>
    </w:p>
    <w:p w14:paraId="775D72C6" w14:textId="77777777" w:rsidR="00EE0678" w:rsidRDefault="00EE0678" w:rsidP="00EE0678">
      <w:pPr>
        <w:tabs>
          <w:tab w:val="left" w:pos="720"/>
        </w:tabs>
        <w:spacing w:after="0" w:line="240" w:lineRule="auto"/>
        <w:ind w:left="567" w:hanging="567"/>
        <w:rPr>
          <w:rFonts w:ascii="Times New Roman" w:eastAsia="Times New Roman" w:hAnsi="Times New Roman"/>
          <w:noProof/>
          <w:lang w:val="lt-LT"/>
        </w:rPr>
      </w:pPr>
      <w:r>
        <w:rPr>
          <w:rFonts w:ascii="Times New Roman" w:eastAsia="Times New Roman" w:hAnsi="Times New Roman"/>
          <w:lang w:val="lt-LT"/>
        </w:rPr>
        <w:sym w:font="Symbol" w:char="F0B7"/>
      </w:r>
      <w:r>
        <w:rPr>
          <w:rFonts w:ascii="Times New Roman" w:eastAsia="Times New Roman" w:hAnsi="Times New Roman"/>
          <w:lang w:val="lt-LT"/>
        </w:rPr>
        <w:tab/>
        <w:t>j</w:t>
      </w:r>
      <w:r>
        <w:rPr>
          <w:rFonts w:ascii="Times New Roman" w:eastAsia="Times New Roman" w:hAnsi="Times New Roman"/>
          <w:noProof/>
          <w:lang w:val="lt-LT"/>
        </w:rPr>
        <w:t>eigu sergate feochromocitoma (</w:t>
      </w:r>
      <w:r>
        <w:rPr>
          <w:rFonts w:ascii="Times New Roman" w:eastAsia="Times New Roman" w:hAnsi="Times New Roman"/>
          <w:color w:val="000000"/>
          <w:lang w:val="lt-LT"/>
        </w:rPr>
        <w:t>antinksčių liga, dėl kurios padidėja kraujospūdis)</w:t>
      </w:r>
      <w:r>
        <w:rPr>
          <w:rFonts w:ascii="Times New Roman" w:eastAsia="Times New Roman" w:hAnsi="Times New Roman"/>
          <w:noProof/>
          <w:lang w:val="lt-LT"/>
        </w:rPr>
        <w:t>;</w:t>
      </w:r>
    </w:p>
    <w:p w14:paraId="57091DD9" w14:textId="77777777" w:rsidR="00EE0678" w:rsidRDefault="00EE0678" w:rsidP="00EE0678">
      <w:pPr>
        <w:tabs>
          <w:tab w:val="left" w:pos="720"/>
        </w:tabs>
        <w:spacing w:after="0" w:line="240" w:lineRule="auto"/>
        <w:ind w:left="567" w:hanging="567"/>
        <w:rPr>
          <w:rFonts w:ascii="Times New Roman" w:eastAsia="Times New Roman" w:hAnsi="Times New Roman"/>
          <w:lang w:val="lt-LT"/>
        </w:rPr>
      </w:pPr>
      <w:r>
        <w:rPr>
          <w:rFonts w:ascii="Times New Roman" w:eastAsia="Times New Roman" w:hAnsi="Times New Roman"/>
          <w:lang w:val="lt-LT"/>
        </w:rPr>
        <w:sym w:font="Symbol" w:char="F0B7"/>
      </w:r>
      <w:r>
        <w:rPr>
          <w:rFonts w:ascii="Times New Roman" w:eastAsia="Times New Roman" w:hAnsi="Times New Roman"/>
          <w:lang w:val="lt-LT"/>
        </w:rPr>
        <w:tab/>
        <w:t>j</w:t>
      </w:r>
      <w:r>
        <w:rPr>
          <w:rFonts w:ascii="Times New Roman" w:eastAsia="Times New Roman" w:hAnsi="Times New Roman"/>
          <w:noProof/>
          <w:lang w:val="lt-LT"/>
        </w:rPr>
        <w:t>eigu sergate generalizuota miastenija (lėtine raumenų liga).</w:t>
      </w:r>
    </w:p>
    <w:p w14:paraId="13CAFADB" w14:textId="77777777" w:rsidR="00EE0678" w:rsidRDefault="00EE0678" w:rsidP="00EE0678">
      <w:pPr>
        <w:tabs>
          <w:tab w:val="left" w:pos="720"/>
        </w:tabs>
        <w:spacing w:after="0" w:line="240" w:lineRule="auto"/>
        <w:rPr>
          <w:rFonts w:ascii="Times New Roman" w:eastAsia="Times New Roman" w:hAnsi="Times New Roman"/>
          <w:lang w:val="lt-LT"/>
        </w:rPr>
      </w:pPr>
    </w:p>
    <w:p w14:paraId="6D06620C" w14:textId="77777777" w:rsidR="00EE0678" w:rsidRDefault="00EE0678" w:rsidP="00EE0678">
      <w:pPr>
        <w:tabs>
          <w:tab w:val="left" w:pos="720"/>
        </w:tabs>
        <w:spacing w:after="0" w:line="240" w:lineRule="auto"/>
        <w:rPr>
          <w:rFonts w:ascii="Times New Roman" w:eastAsia="Times New Roman" w:hAnsi="Times New Roman"/>
          <w:lang w:val="lt-LT"/>
        </w:rPr>
      </w:pPr>
      <w:r>
        <w:rPr>
          <w:rFonts w:ascii="Times New Roman" w:eastAsia="Times New Roman" w:hAnsi="Times New Roman"/>
          <w:lang w:val="lt-LT"/>
        </w:rPr>
        <w:t>Jei Jums yra kuri nors iš minėtų būklių, pasakykite gydytojui. Jis spręs, ar tyrimą galima atlikti, ar ne.</w:t>
      </w:r>
    </w:p>
    <w:p w14:paraId="28EC52EF" w14:textId="77777777" w:rsidR="00EE0678" w:rsidRDefault="00EE0678" w:rsidP="00EE0678">
      <w:pPr>
        <w:tabs>
          <w:tab w:val="left" w:pos="720"/>
        </w:tabs>
        <w:spacing w:after="0" w:line="240" w:lineRule="auto"/>
        <w:rPr>
          <w:rFonts w:ascii="Times New Roman" w:eastAsia="Times New Roman" w:hAnsi="Times New Roman"/>
          <w:lang w:val="lt-LT"/>
        </w:rPr>
      </w:pPr>
    </w:p>
    <w:p w14:paraId="0D3655F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Pavartojus rentgeno kontrastinių medžiagų, pvz., Ultravist, pasitaikė į alergines panašių reakcijų. </w:t>
      </w:r>
      <w:r>
        <w:rPr>
          <w:rFonts w:ascii="Times New Roman" w:eastAsia="Times New Roman" w:hAnsi="Times New Roman"/>
          <w:noProof/>
          <w:lang w:val="lt-LT"/>
        </w:rPr>
        <w:t>Dauguma šių reakcijų įvyksta per 30 min. po kontrastinės medžiagos suleidimo, tačiau kartais gali pasireikšti vėlyvos reakcijos (po kelių valandų arba dienų).</w:t>
      </w:r>
    </w:p>
    <w:p w14:paraId="788BE473" w14:textId="77777777" w:rsidR="00EE0678" w:rsidRDefault="00EE0678" w:rsidP="00EE0678">
      <w:pPr>
        <w:spacing w:after="0" w:line="240" w:lineRule="auto"/>
        <w:rPr>
          <w:rFonts w:ascii="Times New Roman" w:eastAsia="Times New Roman" w:hAnsi="Times New Roman"/>
          <w:lang w:val="lt-LT"/>
        </w:rPr>
      </w:pPr>
    </w:p>
    <w:p w14:paraId="29C8112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Nedidelis veido, lūpų, liežuvio arba gerklės tinimas, konjunktyvitas, kosulys, niežulys, „bėganti“ nosis, čiaudulys ir dilgėlinė, kurie gali ištikti nepriklausomai nuo suleisto vaisto kiekio, gali būti pirmieji sunkios reakcijos pradinės stadijos požymiai. Tokiu atveju būtina nedelsiant nustoti leisti kontrastinę medžiagą ir – jei reikia – į veną suleisti specialių vaistų.</w:t>
      </w:r>
    </w:p>
    <w:p w14:paraId="7B47DFDC" w14:textId="77777777" w:rsidR="00EE0678" w:rsidRPr="00C51BD0" w:rsidRDefault="00EE0678" w:rsidP="00EE0678">
      <w:pPr>
        <w:tabs>
          <w:tab w:val="left" w:pos="720"/>
        </w:tabs>
        <w:spacing w:after="0" w:line="240" w:lineRule="auto"/>
        <w:rPr>
          <w:rFonts w:ascii="Times New Roman" w:eastAsia="Times New Roman" w:hAnsi="Times New Roman"/>
          <w:lang w:val="lt-LT"/>
        </w:rPr>
      </w:pPr>
    </w:p>
    <w:p w14:paraId="0F63E613" w14:textId="77777777" w:rsidR="00EE0678" w:rsidRPr="00C51BD0" w:rsidRDefault="00EE0678" w:rsidP="00EE0678">
      <w:pPr>
        <w:tabs>
          <w:tab w:val="left" w:pos="720"/>
        </w:tabs>
        <w:spacing w:after="0" w:line="240" w:lineRule="auto"/>
        <w:rPr>
          <w:rFonts w:ascii="Times New Roman" w:eastAsia="Times New Roman" w:hAnsi="Times New Roman"/>
          <w:b/>
          <w:bCs/>
          <w:lang w:val="lt-LT"/>
        </w:rPr>
      </w:pPr>
      <w:r w:rsidRPr="00C51BD0">
        <w:rPr>
          <w:rFonts w:ascii="Times New Roman" w:eastAsia="Times New Roman" w:hAnsi="Times New Roman"/>
          <w:b/>
          <w:bCs/>
          <w:lang w:val="lt-LT"/>
        </w:rPr>
        <w:t>Specialių atsargumo priemonių vartojant Ultravist reikia:</w:t>
      </w:r>
    </w:p>
    <w:p w14:paraId="067E10CB" w14:textId="77777777" w:rsidR="00EE0678" w:rsidRPr="00C51BD0" w:rsidRDefault="00EE0678" w:rsidP="00EE0678">
      <w:pPr>
        <w:tabs>
          <w:tab w:val="left" w:pos="720"/>
        </w:tabs>
        <w:spacing w:after="0" w:line="240" w:lineRule="auto"/>
        <w:rPr>
          <w:rFonts w:ascii="Times New Roman" w:eastAsia="Times New Roman" w:hAnsi="Times New Roman"/>
          <w:lang w:val="lt-LT"/>
        </w:rPr>
      </w:pPr>
      <w:r w:rsidRPr="00C51BD0">
        <w:rPr>
          <w:rFonts w:ascii="Times New Roman" w:eastAsia="Times New Roman" w:hAnsi="Times New Roman"/>
          <w:lang w:val="lt-LT"/>
        </w:rPr>
        <w:t>Gauta pranešimų apie sunkias odos reakcijas, įskaitant Stivenso-Džonsono (</w:t>
      </w:r>
      <w:r w:rsidRPr="00C51BD0">
        <w:rPr>
          <w:rFonts w:ascii="Times New Roman" w:eastAsia="Times New Roman" w:hAnsi="Times New Roman"/>
          <w:i/>
          <w:iCs/>
          <w:lang w:val="lt-LT"/>
        </w:rPr>
        <w:t>Stevens-Johnson</w:t>
      </w:r>
      <w:r w:rsidRPr="00C51BD0">
        <w:rPr>
          <w:rFonts w:ascii="Times New Roman" w:eastAsia="Times New Roman" w:hAnsi="Times New Roman"/>
          <w:lang w:val="lt-LT"/>
        </w:rPr>
        <w:t>) sindromą (</w:t>
      </w:r>
      <w:r w:rsidRPr="00C51BD0">
        <w:rPr>
          <w:rFonts w:ascii="Times New Roman" w:eastAsia="Times New Roman" w:hAnsi="Times New Roman"/>
          <w:i/>
          <w:iCs/>
          <w:lang w:val="lt-LT"/>
        </w:rPr>
        <w:t>SJS</w:t>
      </w:r>
      <w:r w:rsidRPr="00C51BD0">
        <w:rPr>
          <w:rFonts w:ascii="Times New Roman" w:eastAsia="Times New Roman" w:hAnsi="Times New Roman"/>
          <w:lang w:val="lt-LT"/>
        </w:rPr>
        <w:t>), toksinę epidermio nekrolizę (TEN), reakciją į vaistą su eozinofilija ir sisteminiais simptomais (</w:t>
      </w:r>
      <w:r w:rsidRPr="00C51BD0">
        <w:rPr>
          <w:rFonts w:ascii="Times New Roman" w:eastAsia="Times New Roman" w:hAnsi="Times New Roman"/>
          <w:i/>
          <w:iCs/>
          <w:lang w:val="lt-LT"/>
        </w:rPr>
        <w:t>DRESS</w:t>
      </w:r>
      <w:r w:rsidRPr="00C51BD0">
        <w:rPr>
          <w:rFonts w:ascii="Times New Roman" w:eastAsia="Times New Roman" w:hAnsi="Times New Roman"/>
          <w:lang w:val="lt-LT"/>
        </w:rPr>
        <w:t xml:space="preserve">) ir ūminę generalizuotą egzanteminę pustuliozę (ŪGEP), pasireiškusias vartojant </w:t>
      </w:r>
      <w:r>
        <w:rPr>
          <w:rFonts w:ascii="Times New Roman" w:eastAsia="Times New Roman" w:hAnsi="Times New Roman"/>
          <w:lang w:val="lt-LT"/>
        </w:rPr>
        <w:t>Ultravist</w:t>
      </w:r>
      <w:r w:rsidRPr="00C51BD0">
        <w:rPr>
          <w:rFonts w:ascii="Times New Roman" w:eastAsia="Times New Roman" w:hAnsi="Times New Roman"/>
          <w:lang w:val="lt-LT"/>
        </w:rPr>
        <w:t>. Pastebėję bet kurį iš 4 skyriuje aprašytų požymių, nedelsdami kreipkitės medicinos pagalbos.</w:t>
      </w:r>
    </w:p>
    <w:p w14:paraId="2D56DD77" w14:textId="77777777" w:rsidR="00EE0678" w:rsidRDefault="00EE0678" w:rsidP="00EE0678">
      <w:pPr>
        <w:tabs>
          <w:tab w:val="left" w:pos="720"/>
        </w:tabs>
        <w:spacing w:after="0" w:line="240" w:lineRule="auto"/>
        <w:rPr>
          <w:rFonts w:ascii="Times New Roman" w:eastAsia="Times New Roman" w:hAnsi="Times New Roman"/>
          <w:lang w:val="lt-LT"/>
        </w:rPr>
      </w:pPr>
    </w:p>
    <w:p w14:paraId="787AEE07" w14:textId="77777777" w:rsidR="00EE0678" w:rsidRPr="00C51BD0" w:rsidRDefault="00EE0678" w:rsidP="00EE0678">
      <w:pPr>
        <w:keepNext/>
        <w:tabs>
          <w:tab w:val="left" w:pos="720"/>
        </w:tabs>
        <w:spacing w:after="0" w:line="240" w:lineRule="auto"/>
        <w:rPr>
          <w:rFonts w:ascii="Times New Roman" w:eastAsia="Times New Roman" w:hAnsi="Times New Roman"/>
          <w:b/>
          <w:bCs/>
          <w:lang w:val="lt-LT"/>
        </w:rPr>
      </w:pPr>
      <w:r w:rsidRPr="00C51BD0">
        <w:rPr>
          <w:rFonts w:ascii="Times New Roman" w:eastAsia="Times New Roman" w:hAnsi="Times New Roman"/>
          <w:b/>
          <w:bCs/>
          <w:lang w:val="lt-LT"/>
        </w:rPr>
        <w:lastRenderedPageBreak/>
        <w:t>Nervų sistemos sutrikimai</w:t>
      </w:r>
    </w:p>
    <w:p w14:paraId="1F0A6D8B" w14:textId="77777777" w:rsidR="00EE0678" w:rsidRPr="00C51BD0" w:rsidRDefault="00EE0678" w:rsidP="00EE0678">
      <w:pPr>
        <w:keepNext/>
        <w:tabs>
          <w:tab w:val="left" w:pos="720"/>
        </w:tabs>
        <w:spacing w:after="0" w:line="240" w:lineRule="auto"/>
        <w:rPr>
          <w:rFonts w:ascii="Times New Roman" w:eastAsia="Times New Roman" w:hAnsi="Times New Roman"/>
          <w:lang w:val="lt-LT"/>
        </w:rPr>
      </w:pPr>
      <w:r w:rsidRPr="00C51BD0">
        <w:rPr>
          <w:rFonts w:ascii="Times New Roman" w:eastAsia="Times New Roman" w:hAnsi="Times New Roman"/>
          <w:lang w:val="lt-LT"/>
        </w:rPr>
        <w:t>Vaizdo atkūrimo procedūros metų arba greitai po jos galite patirti trumpalaikį galvos smegenų sutrikimą, vadinamą encefalopatija. Iškart pasakykite gydytojui, jeigu pastebėjote bet kurį iš šių požymių ir simptomų, susijusių su šia būkle, aprašyta 4 skyriuje.</w:t>
      </w:r>
    </w:p>
    <w:p w14:paraId="6E192FA8" w14:textId="77777777" w:rsidR="00EE0678" w:rsidRDefault="00EE0678" w:rsidP="00EE0678">
      <w:pPr>
        <w:tabs>
          <w:tab w:val="left" w:pos="540"/>
        </w:tabs>
        <w:spacing w:after="0" w:line="240" w:lineRule="auto"/>
        <w:rPr>
          <w:rFonts w:ascii="Times New Roman" w:eastAsia="Times New Roman" w:hAnsi="Times New Roman"/>
          <w:i/>
          <w:iCs/>
          <w:lang w:val="lt-LT"/>
        </w:rPr>
      </w:pPr>
    </w:p>
    <w:p w14:paraId="574628C8" w14:textId="77777777" w:rsidR="00EE0678" w:rsidRPr="005B4253" w:rsidRDefault="00EE0678" w:rsidP="00EE0678">
      <w:pPr>
        <w:tabs>
          <w:tab w:val="left" w:pos="540"/>
        </w:tabs>
        <w:spacing w:after="0" w:line="240" w:lineRule="auto"/>
        <w:rPr>
          <w:rFonts w:ascii="Times New Roman" w:eastAsia="Times New Roman" w:hAnsi="Times New Roman"/>
          <w:b/>
          <w:bCs/>
          <w:lang w:val="lt-LT"/>
        </w:rPr>
      </w:pPr>
      <w:r w:rsidRPr="005B4253">
        <w:rPr>
          <w:rFonts w:ascii="Times New Roman" w:eastAsia="Times New Roman" w:hAnsi="Times New Roman"/>
          <w:b/>
          <w:bCs/>
          <w:lang w:val="lt-LT"/>
        </w:rPr>
        <w:t xml:space="preserve">Skydliaukės </w:t>
      </w:r>
      <w:r>
        <w:rPr>
          <w:rFonts w:ascii="Times New Roman" w:eastAsia="Times New Roman" w:hAnsi="Times New Roman"/>
          <w:b/>
          <w:bCs/>
          <w:lang w:val="lt-LT"/>
        </w:rPr>
        <w:t xml:space="preserve">funkcijos </w:t>
      </w:r>
      <w:r w:rsidRPr="005B4253">
        <w:rPr>
          <w:rFonts w:ascii="Times New Roman" w:eastAsia="Times New Roman" w:hAnsi="Times New Roman"/>
          <w:b/>
          <w:bCs/>
          <w:lang w:val="lt-LT"/>
        </w:rPr>
        <w:t>sutrikima</w:t>
      </w:r>
      <w:r>
        <w:rPr>
          <w:rFonts w:ascii="Times New Roman" w:eastAsia="Times New Roman" w:hAnsi="Times New Roman"/>
          <w:b/>
          <w:bCs/>
          <w:lang w:val="lt-LT"/>
        </w:rPr>
        <w:t>i</w:t>
      </w:r>
    </w:p>
    <w:p w14:paraId="39975819" w14:textId="77777777" w:rsidR="00EE0678" w:rsidRPr="006B6226" w:rsidRDefault="00EE0678" w:rsidP="00EE0678">
      <w:pPr>
        <w:spacing w:after="0" w:line="240" w:lineRule="auto"/>
        <w:rPr>
          <w:rFonts w:ascii="Times New Roman" w:eastAsia="Times New Roman" w:hAnsi="Times New Roman"/>
          <w:lang w:val="lt-LT"/>
        </w:rPr>
      </w:pPr>
    </w:p>
    <w:p w14:paraId="7E1B8FF2" w14:textId="77777777" w:rsidR="00EE0678" w:rsidRPr="006B6226"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Pasakykite gydytojui, jei sergate </w:t>
      </w:r>
      <w:r w:rsidRPr="006B6226">
        <w:rPr>
          <w:rFonts w:ascii="Times New Roman" w:eastAsia="Times New Roman" w:hAnsi="Times New Roman"/>
          <w:lang w:val="lt-LT"/>
        </w:rPr>
        <w:t>hipertiro</w:t>
      </w:r>
      <w:r>
        <w:rPr>
          <w:rFonts w:ascii="Times New Roman" w:eastAsia="Times New Roman" w:hAnsi="Times New Roman"/>
          <w:lang w:val="lt-LT"/>
        </w:rPr>
        <w:t>ze (padidėjusi skydliaukės veikla)</w:t>
      </w:r>
      <w:r w:rsidRPr="006B6226">
        <w:rPr>
          <w:rFonts w:ascii="Times New Roman" w:eastAsia="Times New Roman" w:hAnsi="Times New Roman"/>
          <w:lang w:val="lt-LT"/>
        </w:rPr>
        <w:t xml:space="preserve"> ar struma</w:t>
      </w:r>
      <w:r>
        <w:rPr>
          <w:rFonts w:ascii="Times New Roman" w:eastAsia="Times New Roman" w:hAnsi="Times New Roman"/>
          <w:lang w:val="lt-LT"/>
        </w:rPr>
        <w:t xml:space="preserve"> (padidėjusi skydliaukė)</w:t>
      </w:r>
      <w:r w:rsidRPr="006B6226">
        <w:rPr>
          <w:rFonts w:ascii="Times New Roman" w:eastAsia="Times New Roman" w:hAnsi="Times New Roman"/>
          <w:lang w:val="lt-LT"/>
        </w:rPr>
        <w:t>, nes jodo turinčios kontrastinės medžiagos gali sukelti hipertiro</w:t>
      </w:r>
      <w:r>
        <w:rPr>
          <w:rFonts w:ascii="Times New Roman" w:eastAsia="Times New Roman" w:hAnsi="Times New Roman"/>
          <w:lang w:val="lt-LT"/>
        </w:rPr>
        <w:t>zę</w:t>
      </w:r>
      <w:r w:rsidRPr="006B6226">
        <w:rPr>
          <w:rFonts w:ascii="Times New Roman" w:eastAsia="Times New Roman" w:hAnsi="Times New Roman"/>
          <w:lang w:val="lt-LT"/>
        </w:rPr>
        <w:t xml:space="preserve"> ir tirotoksinę krizę</w:t>
      </w:r>
      <w:r>
        <w:rPr>
          <w:rFonts w:ascii="Times New Roman" w:eastAsia="Times New Roman" w:hAnsi="Times New Roman"/>
          <w:lang w:val="lt-LT"/>
        </w:rPr>
        <w:t xml:space="preserve"> (sunkią padidėjusios skydliaukės veiklos komplikaciją)</w:t>
      </w:r>
      <w:r w:rsidRPr="006B6226">
        <w:rPr>
          <w:rFonts w:ascii="Times New Roman" w:eastAsia="Times New Roman" w:hAnsi="Times New Roman"/>
          <w:lang w:val="lt-LT"/>
        </w:rPr>
        <w:t>.</w:t>
      </w:r>
      <w:r>
        <w:rPr>
          <w:rFonts w:ascii="Times New Roman" w:eastAsia="Times New Roman" w:hAnsi="Times New Roman"/>
          <w:lang w:val="lt-LT"/>
        </w:rPr>
        <w:t xml:space="preserve"> </w:t>
      </w:r>
      <w:r w:rsidRPr="00777DA1">
        <w:rPr>
          <w:rFonts w:ascii="Times New Roman" w:eastAsia="Times New Roman" w:hAnsi="Times New Roman"/>
          <w:lang w:val="lt-LT"/>
        </w:rPr>
        <w:t xml:space="preserve">Jums gali būti atliktas kraujo tyrimas skydliaukės </w:t>
      </w:r>
      <w:r>
        <w:rPr>
          <w:rFonts w:ascii="Times New Roman" w:eastAsia="Times New Roman" w:hAnsi="Times New Roman"/>
          <w:lang w:val="lt-LT"/>
        </w:rPr>
        <w:t xml:space="preserve">funkcijai nustatyti </w:t>
      </w:r>
      <w:r w:rsidRPr="00777DA1">
        <w:rPr>
          <w:rFonts w:ascii="Times New Roman" w:eastAsia="Times New Roman" w:hAnsi="Times New Roman"/>
          <w:lang w:val="lt-LT"/>
        </w:rPr>
        <w:t>ir</w:t>
      </w:r>
      <w:r>
        <w:rPr>
          <w:rFonts w:ascii="Times New Roman" w:eastAsia="Times New Roman" w:hAnsi="Times New Roman"/>
          <w:lang w:val="lt-LT"/>
        </w:rPr>
        <w:t xml:space="preserve"> </w:t>
      </w:r>
      <w:r w:rsidRPr="00777DA1">
        <w:rPr>
          <w:rFonts w:ascii="Times New Roman" w:eastAsia="Times New Roman" w:hAnsi="Times New Roman"/>
          <w:lang w:val="lt-LT"/>
        </w:rPr>
        <w:t xml:space="preserve">prireikus </w:t>
      </w:r>
      <w:r>
        <w:rPr>
          <w:rFonts w:ascii="Times New Roman" w:eastAsia="Times New Roman" w:hAnsi="Times New Roman"/>
          <w:lang w:val="lt-LT"/>
        </w:rPr>
        <w:t>paskirta</w:t>
      </w:r>
      <w:r w:rsidRPr="00777DA1">
        <w:rPr>
          <w:rFonts w:ascii="Times New Roman" w:eastAsia="Times New Roman" w:hAnsi="Times New Roman"/>
          <w:lang w:val="lt-LT"/>
        </w:rPr>
        <w:t xml:space="preserve"> vaistų.</w:t>
      </w:r>
    </w:p>
    <w:p w14:paraId="026E2117" w14:textId="77777777" w:rsidR="00EE0678" w:rsidRPr="006B6226" w:rsidRDefault="00EE0678" w:rsidP="00EE0678">
      <w:pPr>
        <w:spacing w:after="0" w:line="240" w:lineRule="auto"/>
        <w:rPr>
          <w:rFonts w:ascii="Times New Roman" w:eastAsia="Times New Roman" w:hAnsi="Times New Roman"/>
          <w:lang w:val="lt-LT"/>
        </w:rPr>
      </w:pPr>
    </w:p>
    <w:p w14:paraId="55F831AA" w14:textId="00D7ED98"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Pasakykite gydytojui, jei anksčiau sirgote skydliaukės liga, įskaitant hipotirozę (skydliaukės veiklos sumažėjimą). Buvo pranešta </w:t>
      </w:r>
      <w:r w:rsidRPr="008D4601">
        <w:rPr>
          <w:rFonts w:ascii="Times New Roman" w:eastAsia="Times New Roman" w:hAnsi="Times New Roman"/>
          <w:lang w:val="lt-LT"/>
        </w:rPr>
        <w:t>apie norm</w:t>
      </w:r>
      <w:r>
        <w:rPr>
          <w:rFonts w:ascii="Times New Roman" w:eastAsia="Times New Roman" w:hAnsi="Times New Roman"/>
          <w:lang w:val="lt-LT"/>
        </w:rPr>
        <w:t>os neatitinkančius</w:t>
      </w:r>
      <w:r w:rsidRPr="008D4601">
        <w:rPr>
          <w:rFonts w:ascii="Times New Roman" w:eastAsia="Times New Roman" w:hAnsi="Times New Roman"/>
          <w:lang w:val="lt-LT"/>
        </w:rPr>
        <w:t xml:space="preserve"> kraujo tyrim</w:t>
      </w:r>
      <w:r>
        <w:rPr>
          <w:rFonts w:ascii="Times New Roman" w:eastAsia="Times New Roman" w:hAnsi="Times New Roman"/>
          <w:lang w:val="lt-LT"/>
        </w:rPr>
        <w:t xml:space="preserve">ų, skirtų </w:t>
      </w:r>
      <w:r w:rsidRPr="008D4601">
        <w:rPr>
          <w:rFonts w:ascii="Times New Roman" w:eastAsia="Times New Roman" w:hAnsi="Times New Roman"/>
          <w:lang w:val="lt-LT"/>
        </w:rPr>
        <w:t>skydliaukės funkcij</w:t>
      </w:r>
      <w:r>
        <w:rPr>
          <w:rFonts w:ascii="Times New Roman" w:eastAsia="Times New Roman" w:hAnsi="Times New Roman"/>
          <w:lang w:val="lt-LT"/>
        </w:rPr>
        <w:t>ai nustatyti, rezultatus,</w:t>
      </w:r>
      <w:r w:rsidRPr="008D4601">
        <w:rPr>
          <w:rFonts w:ascii="Times New Roman" w:eastAsia="Times New Roman" w:hAnsi="Times New Roman"/>
          <w:lang w:val="lt-LT"/>
        </w:rPr>
        <w:t xml:space="preserve"> </w:t>
      </w:r>
      <w:r>
        <w:rPr>
          <w:rFonts w:ascii="Times New Roman" w:eastAsia="Times New Roman" w:hAnsi="Times New Roman"/>
          <w:lang w:val="lt-LT"/>
        </w:rPr>
        <w:t>gautus po</w:t>
      </w:r>
      <w:r w:rsidRPr="009811AC">
        <w:rPr>
          <w:rFonts w:ascii="Times New Roman" w:eastAsia="Times New Roman" w:hAnsi="Times New Roman"/>
          <w:lang w:val="lt-LT"/>
        </w:rPr>
        <w:t xml:space="preserve"> </w:t>
      </w:r>
      <w:r w:rsidRPr="00925EB6">
        <w:rPr>
          <w:rFonts w:ascii="Times New Roman" w:eastAsia="Times New Roman" w:hAnsi="Times New Roman"/>
          <w:lang w:val="lt-LT"/>
        </w:rPr>
        <w:t>jod</w:t>
      </w:r>
      <w:r>
        <w:rPr>
          <w:rFonts w:ascii="Times New Roman" w:eastAsia="Times New Roman" w:hAnsi="Times New Roman"/>
          <w:lang w:val="lt-LT"/>
        </w:rPr>
        <w:t>o turinčių</w:t>
      </w:r>
      <w:r w:rsidRPr="00925EB6">
        <w:rPr>
          <w:rFonts w:ascii="Times New Roman" w:eastAsia="Times New Roman" w:hAnsi="Times New Roman"/>
          <w:lang w:val="lt-LT"/>
        </w:rPr>
        <w:t xml:space="preserve"> kontrastin</w:t>
      </w:r>
      <w:r>
        <w:rPr>
          <w:rFonts w:ascii="Times New Roman" w:eastAsia="Times New Roman" w:hAnsi="Times New Roman"/>
          <w:lang w:val="lt-LT"/>
        </w:rPr>
        <w:t>ių</w:t>
      </w:r>
      <w:r w:rsidRPr="00925EB6">
        <w:rPr>
          <w:rFonts w:ascii="Times New Roman" w:eastAsia="Times New Roman" w:hAnsi="Times New Roman"/>
          <w:lang w:val="lt-LT"/>
        </w:rPr>
        <w:t xml:space="preserve"> </w:t>
      </w:r>
      <w:r>
        <w:rPr>
          <w:rFonts w:ascii="Times New Roman" w:eastAsia="Times New Roman" w:hAnsi="Times New Roman"/>
          <w:lang w:val="lt-LT"/>
        </w:rPr>
        <w:t xml:space="preserve">medžiagų vartojimo. Tai </w:t>
      </w:r>
      <w:r w:rsidRPr="008D4601">
        <w:rPr>
          <w:rFonts w:ascii="Times New Roman" w:eastAsia="Times New Roman" w:hAnsi="Times New Roman"/>
          <w:lang w:val="lt-LT"/>
        </w:rPr>
        <w:t>gali reikšti hipotiro</w:t>
      </w:r>
      <w:r>
        <w:rPr>
          <w:rFonts w:ascii="Times New Roman" w:eastAsia="Times New Roman" w:hAnsi="Times New Roman"/>
          <w:lang w:val="lt-LT"/>
        </w:rPr>
        <w:t>zę</w:t>
      </w:r>
      <w:r w:rsidRPr="008D4601">
        <w:rPr>
          <w:rFonts w:ascii="Times New Roman" w:eastAsia="Times New Roman" w:hAnsi="Times New Roman"/>
          <w:lang w:val="lt-LT"/>
        </w:rPr>
        <w:t xml:space="preserve"> arba</w:t>
      </w:r>
      <w:r>
        <w:rPr>
          <w:rFonts w:ascii="Times New Roman" w:eastAsia="Times New Roman" w:hAnsi="Times New Roman"/>
          <w:lang w:val="lt-LT"/>
        </w:rPr>
        <w:t xml:space="preserve"> trumpalaikį</w:t>
      </w:r>
      <w:r w:rsidRPr="008D4601">
        <w:rPr>
          <w:rFonts w:ascii="Times New Roman" w:eastAsia="Times New Roman" w:hAnsi="Times New Roman"/>
          <w:lang w:val="lt-LT"/>
        </w:rPr>
        <w:t xml:space="preserve"> </w:t>
      </w:r>
      <w:r>
        <w:rPr>
          <w:rFonts w:ascii="Times New Roman" w:eastAsia="Times New Roman" w:hAnsi="Times New Roman"/>
          <w:lang w:val="lt-LT"/>
        </w:rPr>
        <w:t>(</w:t>
      </w:r>
      <w:r w:rsidRPr="008D4601">
        <w:rPr>
          <w:rFonts w:ascii="Times New Roman" w:eastAsia="Times New Roman" w:hAnsi="Times New Roman"/>
          <w:lang w:val="lt-LT"/>
        </w:rPr>
        <w:t>laikiną</w:t>
      </w:r>
      <w:r>
        <w:rPr>
          <w:rFonts w:ascii="Times New Roman" w:eastAsia="Times New Roman" w:hAnsi="Times New Roman"/>
          <w:lang w:val="lt-LT"/>
        </w:rPr>
        <w:t xml:space="preserve">) </w:t>
      </w:r>
      <w:r w:rsidRPr="008D4601">
        <w:rPr>
          <w:rFonts w:ascii="Times New Roman" w:eastAsia="Times New Roman" w:hAnsi="Times New Roman"/>
          <w:lang w:val="lt-LT"/>
        </w:rPr>
        <w:t>skydliaukės funkcijos su</w:t>
      </w:r>
      <w:r>
        <w:rPr>
          <w:rFonts w:ascii="Times New Roman" w:eastAsia="Times New Roman" w:hAnsi="Times New Roman"/>
          <w:lang w:val="lt-LT"/>
        </w:rPr>
        <w:t>maž</w:t>
      </w:r>
      <w:r w:rsidRPr="008D4601">
        <w:rPr>
          <w:rFonts w:ascii="Times New Roman" w:eastAsia="Times New Roman" w:hAnsi="Times New Roman"/>
          <w:lang w:val="lt-LT"/>
        </w:rPr>
        <w:t>ėjimą</w:t>
      </w:r>
      <w:r w:rsidR="00CC6CE2">
        <w:rPr>
          <w:rFonts w:ascii="Times New Roman" w:eastAsia="Times New Roman" w:hAnsi="Times New Roman"/>
          <w:lang w:val="lt-LT"/>
        </w:rPr>
        <w:t>, kuriuos gali prireikti gydyti</w:t>
      </w:r>
      <w:r w:rsidRPr="008D4601">
        <w:rPr>
          <w:rFonts w:ascii="Times New Roman" w:eastAsia="Times New Roman" w:hAnsi="Times New Roman"/>
          <w:lang w:val="lt-LT"/>
        </w:rPr>
        <w:t>.</w:t>
      </w:r>
    </w:p>
    <w:p w14:paraId="1A7E460C" w14:textId="2B3FB9D0" w:rsidR="00CC6CE2" w:rsidRPr="00CC6CE2" w:rsidRDefault="00CC6CE2" w:rsidP="00CC6CE2">
      <w:pPr>
        <w:spacing w:after="0" w:line="240" w:lineRule="auto"/>
        <w:rPr>
          <w:rFonts w:ascii="Times New Roman" w:eastAsia="Times New Roman" w:hAnsi="Times New Roman"/>
          <w:lang w:val="lt-LT"/>
        </w:rPr>
      </w:pPr>
      <w:r w:rsidRPr="00CC6CE2">
        <w:rPr>
          <w:rFonts w:ascii="Times New Roman" w:eastAsia="Times New Roman" w:hAnsi="Times New Roman"/>
          <w:lang w:val="lt-LT"/>
        </w:rPr>
        <w:t xml:space="preserve">Naujagimiai gali būti paveikti </w:t>
      </w:r>
      <w:r>
        <w:rPr>
          <w:rFonts w:ascii="Times New Roman" w:eastAsia="Times New Roman" w:hAnsi="Times New Roman"/>
          <w:lang w:val="lt-LT"/>
        </w:rPr>
        <w:t xml:space="preserve">Ultravist </w:t>
      </w:r>
      <w:r w:rsidRPr="00CC6CE2">
        <w:rPr>
          <w:rFonts w:ascii="Times New Roman" w:eastAsia="Times New Roman" w:hAnsi="Times New Roman"/>
          <w:lang w:val="lt-LT"/>
        </w:rPr>
        <w:t>per motiną nėštumo laikotarpiu.</w:t>
      </w:r>
    </w:p>
    <w:p w14:paraId="1F050EAE" w14:textId="60746CDF" w:rsidR="00CC6CE2" w:rsidRDefault="00CC6CE2" w:rsidP="00EE0678">
      <w:pPr>
        <w:spacing w:after="0" w:line="240" w:lineRule="auto"/>
        <w:rPr>
          <w:rFonts w:ascii="Times New Roman" w:eastAsia="Times New Roman" w:hAnsi="Times New Roman"/>
          <w:lang w:val="lt-LT"/>
        </w:rPr>
      </w:pPr>
    </w:p>
    <w:p w14:paraId="6D817EE6" w14:textId="14E035ED" w:rsidR="00CC6CE2" w:rsidRDefault="00CC6CE2" w:rsidP="00EE0678">
      <w:pPr>
        <w:spacing w:after="0" w:line="240" w:lineRule="auto"/>
        <w:rPr>
          <w:rFonts w:ascii="Times New Roman" w:eastAsia="Times New Roman" w:hAnsi="Times New Roman"/>
          <w:lang w:val="lt-LT"/>
        </w:rPr>
      </w:pPr>
      <w:r>
        <w:rPr>
          <w:rFonts w:ascii="Times New Roman" w:eastAsia="Times New Roman" w:hAnsi="Times New Roman"/>
          <w:lang w:val="lt-LT"/>
        </w:rPr>
        <w:t>Jei Jūsų vaikas jaunesnis nei 3 metų</w:t>
      </w:r>
    </w:p>
    <w:p w14:paraId="77C02477" w14:textId="39CB1E0A" w:rsidR="00EE0678" w:rsidRPr="00E967CB" w:rsidRDefault="00CC6CE2" w:rsidP="00EE0678">
      <w:pPr>
        <w:spacing w:after="0" w:line="240" w:lineRule="auto"/>
        <w:rPr>
          <w:rFonts w:ascii="Times New Roman" w:eastAsia="Times New Roman" w:hAnsi="Times New Roman"/>
          <w:lang w:val="lt-LT"/>
        </w:rPr>
      </w:pPr>
      <w:r>
        <w:rPr>
          <w:rFonts w:ascii="Times New Roman" w:eastAsia="Times New Roman" w:hAnsi="Times New Roman"/>
          <w:lang w:val="lt-LT"/>
        </w:rPr>
        <w:t>G</w:t>
      </w:r>
      <w:r w:rsidRPr="00CC6CE2">
        <w:rPr>
          <w:rFonts w:ascii="Times New Roman" w:eastAsia="Times New Roman" w:hAnsi="Times New Roman"/>
          <w:lang w:val="lt-LT"/>
        </w:rPr>
        <w:t>ydytojas gali stebėti ir tirti skydliaukės funkciją, ypač naujagimiams.</w:t>
      </w:r>
    </w:p>
    <w:p w14:paraId="2143D235" w14:textId="77777777" w:rsidR="00EE0678" w:rsidRDefault="00EE0678" w:rsidP="00EE0678">
      <w:pPr>
        <w:spacing w:after="0" w:line="240" w:lineRule="auto"/>
        <w:rPr>
          <w:rFonts w:ascii="Times New Roman" w:eastAsia="Times New Roman" w:hAnsi="Times New Roman"/>
          <w:lang w:val="lt-LT"/>
        </w:rPr>
      </w:pPr>
    </w:p>
    <w:p w14:paraId="41E4012A" w14:textId="77777777" w:rsidR="00EE0678" w:rsidRPr="00351E54" w:rsidRDefault="00EE0678" w:rsidP="00EE0678">
      <w:pPr>
        <w:spacing w:after="0" w:line="240" w:lineRule="auto"/>
        <w:rPr>
          <w:rFonts w:ascii="Times New Roman" w:eastAsia="Times New Roman" w:hAnsi="Times New Roman"/>
          <w:noProof/>
          <w:u w:val="single"/>
          <w:lang w:val="lt-LT"/>
        </w:rPr>
      </w:pPr>
      <w:r w:rsidRPr="00351E54">
        <w:rPr>
          <w:rFonts w:ascii="Times New Roman" w:eastAsia="Times New Roman" w:hAnsi="Times New Roman"/>
          <w:noProof/>
          <w:u w:val="single"/>
          <w:lang w:val="lt-LT"/>
        </w:rPr>
        <w:t>Ūminis inkstų pažeidimas</w:t>
      </w:r>
    </w:p>
    <w:p w14:paraId="630D6DCA"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Po Ultravist vartojimo į kraujagyslę yra galima inkstų pažeidimo po kontrastinės medžiagos vartojimo pasireiškimo rizika. Dėl to Jūsų inkstų funkcija gali kurį laiką sutrikti. Kai kuriems pacientams pasireiškia ūminis inkstų nepakankamumas.</w:t>
      </w:r>
    </w:p>
    <w:p w14:paraId="1539CDCE"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Ši rizika didesnė, jei Jums yra bet kuri iš toliau nurodytų būklių:</w:t>
      </w:r>
    </w:p>
    <w:p w14:paraId="65990F22" w14:textId="77777777" w:rsidR="00EE0678" w:rsidRPr="001A04B5" w:rsidRDefault="00EE0678" w:rsidP="00EE0678">
      <w:pPr>
        <w:pStyle w:val="Sraopastraipa"/>
        <w:numPr>
          <w:ilvl w:val="0"/>
          <w:numId w:val="2"/>
        </w:numPr>
        <w:spacing w:after="0" w:line="240" w:lineRule="auto"/>
        <w:rPr>
          <w:rFonts w:ascii="Times New Roman" w:eastAsia="Times New Roman" w:hAnsi="Times New Roman"/>
          <w:noProof/>
          <w:lang w:val="lt-LT"/>
        </w:rPr>
      </w:pPr>
      <w:r>
        <w:rPr>
          <w:rFonts w:ascii="Times New Roman" w:eastAsia="Times New Roman" w:hAnsi="Times New Roman"/>
          <w:noProof/>
          <w:lang w:val="lt-LT"/>
        </w:rPr>
        <w:t>jau sergate</w:t>
      </w:r>
      <w:r w:rsidRPr="00220BD7">
        <w:rPr>
          <w:rFonts w:ascii="Times New Roman" w:eastAsia="Times New Roman" w:hAnsi="Times New Roman"/>
          <w:noProof/>
          <w:lang w:val="lt-LT"/>
        </w:rPr>
        <w:t xml:space="preserve"> inkstų nepakankamum</w:t>
      </w:r>
      <w:r>
        <w:rPr>
          <w:rFonts w:ascii="Times New Roman" w:eastAsia="Times New Roman" w:hAnsi="Times New Roman"/>
          <w:noProof/>
          <w:lang w:val="lt-LT"/>
        </w:rPr>
        <w:t>u (</w:t>
      </w:r>
      <w:r w:rsidRPr="00E43EAA">
        <w:rPr>
          <w:rFonts w:ascii="Times New Roman" w:eastAsia="Times New Roman" w:hAnsi="Times New Roman"/>
          <w:noProof/>
          <w:lang w:val="lt-LT"/>
        </w:rPr>
        <w:t>daugiau informacijos pateikta „Kaip vartoti Ultravist“/„Pacientams, kurių inkstų funkcija sutrikusi“ skyriuje);</w:t>
      </w:r>
    </w:p>
    <w:p w14:paraId="3BE66724" w14:textId="77777777" w:rsidR="00EE0678" w:rsidRPr="0054033E" w:rsidRDefault="00EE0678" w:rsidP="00EE0678">
      <w:pPr>
        <w:pStyle w:val="Sraopastraipa"/>
        <w:numPr>
          <w:ilvl w:val="0"/>
          <w:numId w:val="2"/>
        </w:numPr>
        <w:tabs>
          <w:tab w:val="left" w:pos="720"/>
        </w:tabs>
        <w:spacing w:after="0" w:line="240" w:lineRule="auto"/>
        <w:rPr>
          <w:rFonts w:ascii="Times New Roman" w:eastAsia="Times New Roman" w:hAnsi="Times New Roman"/>
          <w:lang w:val="lt-LT"/>
        </w:rPr>
      </w:pPr>
      <w:r w:rsidRPr="0054033E">
        <w:rPr>
          <w:rFonts w:ascii="Times New Roman" w:eastAsia="Times New Roman" w:hAnsi="Times New Roman"/>
          <w:lang w:val="lt-LT"/>
        </w:rPr>
        <w:t>cukralig</w:t>
      </w:r>
      <w:r>
        <w:rPr>
          <w:rFonts w:ascii="Times New Roman" w:eastAsia="Times New Roman" w:hAnsi="Times New Roman"/>
          <w:lang w:val="lt-LT"/>
        </w:rPr>
        <w:t>ė</w:t>
      </w:r>
      <w:r w:rsidRPr="0054033E">
        <w:rPr>
          <w:rFonts w:ascii="Times New Roman" w:eastAsia="Times New Roman" w:hAnsi="Times New Roman"/>
          <w:lang w:val="lt-LT"/>
        </w:rPr>
        <w:t>;</w:t>
      </w:r>
    </w:p>
    <w:p w14:paraId="110F971D" w14:textId="77777777" w:rsidR="00EE0678" w:rsidRDefault="00EE0678" w:rsidP="00EE0678">
      <w:pPr>
        <w:pStyle w:val="Sraopastraipa"/>
        <w:numPr>
          <w:ilvl w:val="0"/>
          <w:numId w:val="2"/>
        </w:numPr>
        <w:spacing w:after="0" w:line="240" w:lineRule="auto"/>
        <w:rPr>
          <w:rFonts w:ascii="Times New Roman" w:eastAsia="Times New Roman" w:hAnsi="Times New Roman"/>
          <w:noProof/>
          <w:lang w:val="lt-LT"/>
        </w:rPr>
      </w:pPr>
      <w:r>
        <w:rPr>
          <w:rFonts w:ascii="Times New Roman" w:eastAsia="Times New Roman" w:hAnsi="Times New Roman"/>
          <w:noProof/>
          <w:lang w:val="lt-LT"/>
        </w:rPr>
        <w:t>dauginė mieloma (</w:t>
      </w:r>
      <w:r>
        <w:rPr>
          <w:rFonts w:ascii="Times New Roman" w:eastAsia="Times New Roman" w:hAnsi="Times New Roman"/>
          <w:lang w:val="lt-LT"/>
        </w:rPr>
        <w:t>kaulų čiulpuose esančių plazminių ląstelių vėžys);</w:t>
      </w:r>
    </w:p>
    <w:p w14:paraId="1E24EE82" w14:textId="77777777" w:rsidR="00EE0678" w:rsidRDefault="00EE0678" w:rsidP="00EE0678">
      <w:pPr>
        <w:pStyle w:val="Sraopastraipa"/>
        <w:numPr>
          <w:ilvl w:val="0"/>
          <w:numId w:val="2"/>
        </w:numPr>
        <w:tabs>
          <w:tab w:val="left" w:pos="720"/>
        </w:tabs>
        <w:spacing w:after="0" w:line="240" w:lineRule="auto"/>
        <w:rPr>
          <w:rFonts w:ascii="Times New Roman" w:eastAsia="Times New Roman" w:hAnsi="Times New Roman"/>
          <w:lang w:val="lt-LT"/>
        </w:rPr>
      </w:pPr>
      <w:r w:rsidRPr="00F33383">
        <w:rPr>
          <w:rFonts w:ascii="Times New Roman" w:eastAsia="Times New Roman" w:hAnsi="Times New Roman"/>
          <w:lang w:val="lt-LT"/>
        </w:rPr>
        <w:t>paraproteinemija (per didelis paraproteino kiekis kraujyje);</w:t>
      </w:r>
    </w:p>
    <w:p w14:paraId="09DEA2D5" w14:textId="77777777" w:rsidR="00EE0678" w:rsidRDefault="00EE0678" w:rsidP="00EE0678">
      <w:pPr>
        <w:pStyle w:val="Sraopastraipa"/>
        <w:numPr>
          <w:ilvl w:val="0"/>
          <w:numId w:val="2"/>
        </w:numPr>
        <w:tabs>
          <w:tab w:val="left" w:pos="720"/>
        </w:tabs>
        <w:spacing w:after="0" w:line="240" w:lineRule="auto"/>
        <w:rPr>
          <w:rFonts w:ascii="Times New Roman" w:eastAsia="Times New Roman" w:hAnsi="Times New Roman"/>
          <w:lang w:val="lt-LT"/>
        </w:rPr>
      </w:pPr>
      <w:r>
        <w:rPr>
          <w:rFonts w:ascii="Times New Roman" w:eastAsia="Times New Roman" w:hAnsi="Times New Roman"/>
          <w:lang w:val="lt-LT"/>
        </w:rPr>
        <w:t>esate dehidratuoti (trūksta skysčių);</w:t>
      </w:r>
    </w:p>
    <w:p w14:paraId="3D19824C" w14:textId="77777777" w:rsidR="00EE0678" w:rsidRPr="00220BD7" w:rsidRDefault="00EE0678" w:rsidP="00EE0678">
      <w:pPr>
        <w:pStyle w:val="Sraopastraipa"/>
        <w:numPr>
          <w:ilvl w:val="0"/>
          <w:numId w:val="2"/>
        </w:numPr>
        <w:tabs>
          <w:tab w:val="left" w:pos="720"/>
        </w:tabs>
        <w:spacing w:after="0" w:line="240" w:lineRule="auto"/>
        <w:rPr>
          <w:rFonts w:ascii="Times New Roman" w:eastAsia="Times New Roman" w:hAnsi="Times New Roman"/>
          <w:lang w:val="lt-LT"/>
        </w:rPr>
      </w:pPr>
      <w:r>
        <w:rPr>
          <w:rFonts w:ascii="Times New Roman" w:eastAsia="Times New Roman" w:hAnsi="Times New Roman"/>
          <w:lang w:val="lt-LT"/>
        </w:rPr>
        <w:t xml:space="preserve">Jums skiriamos </w:t>
      </w:r>
      <w:r w:rsidRPr="00220BD7">
        <w:rPr>
          <w:rFonts w:ascii="Times New Roman" w:eastAsia="Times New Roman" w:hAnsi="Times New Roman"/>
          <w:noProof/>
          <w:lang w:val="lt-LT"/>
        </w:rPr>
        <w:t>kartotinės arba didelės Ult</w:t>
      </w:r>
      <w:r>
        <w:rPr>
          <w:rFonts w:ascii="Times New Roman" w:eastAsia="Times New Roman" w:hAnsi="Times New Roman"/>
          <w:noProof/>
          <w:lang w:val="lt-LT"/>
        </w:rPr>
        <w:t>r</w:t>
      </w:r>
      <w:r w:rsidRPr="00220BD7">
        <w:rPr>
          <w:rFonts w:ascii="Times New Roman" w:eastAsia="Times New Roman" w:hAnsi="Times New Roman"/>
          <w:noProof/>
          <w:lang w:val="lt-LT"/>
        </w:rPr>
        <w:t>avist dozės.</w:t>
      </w:r>
    </w:p>
    <w:p w14:paraId="16A86AF0" w14:textId="77777777" w:rsidR="00EE0678" w:rsidRDefault="00EE0678" w:rsidP="00EE0678">
      <w:pPr>
        <w:spacing w:after="0" w:line="240" w:lineRule="auto"/>
        <w:rPr>
          <w:rFonts w:ascii="Times New Roman" w:eastAsia="Times New Roman" w:hAnsi="Times New Roman"/>
          <w:lang w:val="lt-LT"/>
        </w:rPr>
      </w:pPr>
    </w:p>
    <w:p w14:paraId="561B3E0C" w14:textId="77777777" w:rsidR="00EE0678" w:rsidRDefault="00EE0678" w:rsidP="00EE0678">
      <w:pP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Kiti vaistai ir Ultravist</w:t>
      </w:r>
    </w:p>
    <w:p w14:paraId="6E28296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Jeigu vartojate arba neseniai vartojote kitų vaistų, įskaitant įsigytus be recepto, pasakykite gydytojui.</w:t>
      </w:r>
    </w:p>
    <w:p w14:paraId="15CA16FD" w14:textId="77777777" w:rsidR="00EE0678" w:rsidRDefault="00EE0678" w:rsidP="00EE0678">
      <w:pPr>
        <w:spacing w:after="0" w:line="240" w:lineRule="auto"/>
        <w:rPr>
          <w:rFonts w:ascii="Times New Roman" w:eastAsia="Times New Roman" w:hAnsi="Times New Roman"/>
          <w:lang w:val="lt-LT"/>
        </w:rPr>
      </w:pPr>
    </w:p>
    <w:p w14:paraId="04E09A0B" w14:textId="77777777" w:rsidR="00EE0678" w:rsidRDefault="00EE0678" w:rsidP="00EE0678">
      <w:pPr>
        <w:tabs>
          <w:tab w:val="left" w:pos="720"/>
        </w:tabs>
        <w:spacing w:after="0" w:line="240" w:lineRule="auto"/>
        <w:rPr>
          <w:rFonts w:ascii="Times New Roman" w:eastAsia="Times New Roman" w:hAnsi="Times New Roman"/>
          <w:lang w:val="lt-LT"/>
        </w:rPr>
      </w:pPr>
      <w:r>
        <w:rPr>
          <w:rFonts w:ascii="Times New Roman" w:eastAsia="Times New Roman" w:hAnsi="Times New Roman"/>
          <w:lang w:val="lt-LT"/>
        </w:rPr>
        <w:t>Kai kurie vaistai gali pakeisti Ultravist veikimą Jūsų organizme. Tai biguanidai (metforminas) (tam tikro tipo vaistai nuo cukraligės), interleukinas (vaistas nuo vėžio), radioaktyvios medžiagos skydliaukei tirti.</w:t>
      </w:r>
    </w:p>
    <w:p w14:paraId="378238F7" w14:textId="77777777" w:rsidR="00EE0678" w:rsidRDefault="00EE0678" w:rsidP="00EE0678">
      <w:pPr>
        <w:spacing w:after="0" w:line="240" w:lineRule="auto"/>
        <w:rPr>
          <w:rFonts w:ascii="Times New Roman" w:eastAsia="Times New Roman" w:hAnsi="Times New Roman"/>
          <w:lang w:val="lt-LT"/>
        </w:rPr>
      </w:pPr>
    </w:p>
    <w:p w14:paraId="19D03293"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Gydytojas patars, kaip vartoti šiuos vaistus prieš atliekant tyrimą.</w:t>
      </w:r>
    </w:p>
    <w:p w14:paraId="6330F8E2" w14:textId="77777777" w:rsidR="00EE0678" w:rsidRDefault="00EE0678" w:rsidP="00EE0678">
      <w:pPr>
        <w:spacing w:after="0" w:line="240" w:lineRule="auto"/>
        <w:rPr>
          <w:rFonts w:ascii="Times New Roman" w:eastAsia="Times New Roman" w:hAnsi="Times New Roman"/>
          <w:lang w:val="lt-LT"/>
        </w:rPr>
      </w:pPr>
    </w:p>
    <w:p w14:paraId="68C8DAE1" w14:textId="77777777" w:rsidR="00EE0678" w:rsidRDefault="00EE0678" w:rsidP="00EE0678">
      <w:pPr>
        <w:spacing w:after="0" w:line="240" w:lineRule="auto"/>
        <w:rPr>
          <w:rFonts w:ascii="Times New Roman" w:eastAsia="Times New Roman" w:hAnsi="Times New Roman"/>
          <w:b/>
          <w:lang w:val="lt-LT"/>
        </w:rPr>
      </w:pPr>
      <w:r>
        <w:rPr>
          <w:rFonts w:ascii="Times New Roman" w:eastAsia="Times New Roman" w:hAnsi="Times New Roman"/>
          <w:b/>
          <w:lang w:val="lt-LT"/>
        </w:rPr>
        <w:t>Ultravist vartojimas su maistu ir gėrimais</w:t>
      </w:r>
    </w:p>
    <w:p w14:paraId="7C81CF56"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Prieš leidžiant Ultravist į kraujagysles ir po to reikia vartoti pakankamai skysčių.</w:t>
      </w:r>
      <w:r>
        <w:rPr>
          <w:rFonts w:ascii="Times New Roman" w:eastAsia="Times New Roman" w:hAnsi="Times New Roman"/>
          <w:sz w:val="20"/>
          <w:szCs w:val="20"/>
          <w:lang w:val="lt-LT"/>
        </w:rPr>
        <w:t xml:space="preserve"> </w:t>
      </w:r>
      <w:r>
        <w:rPr>
          <w:rFonts w:ascii="Times New Roman" w:eastAsia="Times New Roman" w:hAnsi="Times New Roman"/>
          <w:lang w:val="lt-LT"/>
        </w:rPr>
        <w:t>Kaip pasirengti tyrimui, tiksliau pasakys gydytojas.</w:t>
      </w:r>
    </w:p>
    <w:p w14:paraId="1AFC2223" w14:textId="77777777" w:rsidR="00EE0678" w:rsidRDefault="00EE0678" w:rsidP="00EE0678">
      <w:pPr>
        <w:spacing w:after="0" w:line="240" w:lineRule="auto"/>
        <w:rPr>
          <w:rFonts w:ascii="Times New Roman" w:eastAsia="Times New Roman" w:hAnsi="Times New Roman"/>
          <w:lang w:val="lt-LT"/>
        </w:rPr>
      </w:pPr>
    </w:p>
    <w:p w14:paraId="55B650FC" w14:textId="77777777" w:rsidR="00EE0678" w:rsidRDefault="00EE0678" w:rsidP="00EE0678">
      <w:pPr>
        <w:keepNext/>
        <w:spacing w:after="0" w:line="240" w:lineRule="auto"/>
        <w:rPr>
          <w:rFonts w:ascii="Times New Roman" w:eastAsia="Times New Roman" w:hAnsi="Times New Roman"/>
          <w:b/>
          <w:lang w:val="lt-LT"/>
        </w:rPr>
      </w:pPr>
      <w:r>
        <w:rPr>
          <w:rFonts w:ascii="Times New Roman" w:eastAsia="Times New Roman" w:hAnsi="Times New Roman"/>
          <w:b/>
          <w:lang w:val="lt-LT"/>
        </w:rPr>
        <w:lastRenderedPageBreak/>
        <w:t>Nėštumas, žindymo laikotarpis ir vaisingumas</w:t>
      </w:r>
    </w:p>
    <w:p w14:paraId="4E4DBD32" w14:textId="77777777" w:rsidR="00EE0678" w:rsidRDefault="00EE0678" w:rsidP="00EE0678">
      <w:pPr>
        <w:keepNext/>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Nėštumas</w:t>
      </w:r>
    </w:p>
    <w:p w14:paraId="1760055A" w14:textId="77777777" w:rsidR="00EE0678" w:rsidRDefault="00EE0678" w:rsidP="00EE0678">
      <w:pPr>
        <w:keepNext/>
        <w:spacing w:after="0" w:line="240" w:lineRule="auto"/>
        <w:rPr>
          <w:rFonts w:ascii="Times New Roman" w:eastAsia="Times New Roman" w:hAnsi="Times New Roman"/>
          <w:noProof/>
          <w:lang w:val="lt-LT"/>
        </w:rPr>
      </w:pPr>
      <w:r>
        <w:rPr>
          <w:rFonts w:ascii="Times New Roman" w:eastAsia="Times New Roman" w:hAnsi="Times New Roman"/>
          <w:lang w:val="lt-LT"/>
        </w:rPr>
        <w:t>Jei planuojate pastoti, esate nėščia arba manote, kad galėjote pastoti, pasakykite gydytojui. Klinikinių tyrimų su nėščiosiomis neatlikta.</w:t>
      </w:r>
    </w:p>
    <w:p w14:paraId="59BA0D88" w14:textId="77777777" w:rsidR="00EE0678" w:rsidRDefault="00EE0678" w:rsidP="00EE0678">
      <w:pPr>
        <w:keepNext/>
        <w:spacing w:after="0" w:line="240" w:lineRule="auto"/>
        <w:rPr>
          <w:rFonts w:ascii="Times New Roman" w:eastAsia="Times New Roman" w:hAnsi="Times New Roman"/>
          <w:noProof/>
          <w:lang w:val="lt-LT"/>
        </w:rPr>
      </w:pPr>
    </w:p>
    <w:p w14:paraId="51A61151" w14:textId="77777777" w:rsidR="00EE0678" w:rsidRDefault="00EE0678" w:rsidP="00EE0678">
      <w:pPr>
        <w:keepNext/>
        <w:spacing w:after="0" w:line="240" w:lineRule="auto"/>
        <w:rPr>
          <w:rFonts w:ascii="Times New Roman" w:eastAsia="Times New Roman" w:hAnsi="Times New Roman"/>
          <w:noProof/>
          <w:u w:val="single"/>
          <w:lang w:val="lt-LT"/>
        </w:rPr>
      </w:pPr>
      <w:r>
        <w:rPr>
          <w:rFonts w:ascii="Times New Roman" w:eastAsia="Times New Roman" w:hAnsi="Times New Roman"/>
          <w:u w:val="single"/>
          <w:lang w:val="lt-LT"/>
        </w:rPr>
        <w:t>Žindymo laikotarpis</w:t>
      </w:r>
    </w:p>
    <w:p w14:paraId="6AF33461" w14:textId="77777777" w:rsidR="00EE0678" w:rsidRDefault="00EE0678" w:rsidP="00EE0678">
      <w:pPr>
        <w:keepNext/>
        <w:spacing w:after="0" w:line="240" w:lineRule="auto"/>
        <w:rPr>
          <w:rFonts w:ascii="Times New Roman" w:eastAsia="Times New Roman" w:hAnsi="Times New Roman"/>
          <w:noProof/>
          <w:lang w:val="lt-LT"/>
        </w:rPr>
      </w:pPr>
      <w:r>
        <w:rPr>
          <w:rFonts w:ascii="Times New Roman" w:eastAsia="Times New Roman" w:hAnsi="Times New Roman"/>
          <w:noProof/>
          <w:lang w:val="lt-LT"/>
        </w:rPr>
        <w:t>Ultravist saugumas žindomiems kūdikiams netirtas. Nedaug veikliosios medžiagos jopromido prasiskverbia į moters pieną. Žalingo poveikio žindomam kūdikiui neturėtų būti.</w:t>
      </w:r>
    </w:p>
    <w:p w14:paraId="0F2D52EB" w14:textId="77777777" w:rsidR="00EE0678" w:rsidRDefault="00EE0678" w:rsidP="00EE0678">
      <w:pPr>
        <w:spacing w:after="0" w:line="240" w:lineRule="auto"/>
        <w:rPr>
          <w:rFonts w:ascii="Times New Roman" w:eastAsia="Times New Roman" w:hAnsi="Times New Roman"/>
          <w:lang w:val="lt-LT"/>
        </w:rPr>
      </w:pPr>
    </w:p>
    <w:p w14:paraId="58D2C794" w14:textId="77777777" w:rsidR="00EE0678" w:rsidRDefault="00EE0678" w:rsidP="00EE0678">
      <w:pPr>
        <w:spacing w:after="0" w:line="240" w:lineRule="auto"/>
        <w:rPr>
          <w:rFonts w:ascii="Times New Roman" w:eastAsia="Times New Roman" w:hAnsi="Times New Roman"/>
          <w:b/>
          <w:lang w:val="lt-LT"/>
        </w:rPr>
      </w:pPr>
      <w:r>
        <w:rPr>
          <w:rFonts w:ascii="Times New Roman" w:eastAsia="Times New Roman" w:hAnsi="Times New Roman"/>
          <w:b/>
          <w:lang w:val="lt-LT"/>
        </w:rPr>
        <w:t>Vairavimas ir mechanizmų valdymas</w:t>
      </w:r>
    </w:p>
    <w:p w14:paraId="293F5A2D"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bCs/>
          <w:lang w:val="lt-LT"/>
        </w:rPr>
        <w:t>Nežinoma, ar Ultravist veikia gebėjimą vairuoti ir valdyti mechanizmus.</w:t>
      </w:r>
    </w:p>
    <w:p w14:paraId="7E7328EA" w14:textId="77777777" w:rsidR="00EE0678" w:rsidRDefault="00EE0678" w:rsidP="00EE0678">
      <w:pPr>
        <w:spacing w:after="0" w:line="240" w:lineRule="auto"/>
        <w:rPr>
          <w:rFonts w:ascii="Times New Roman" w:eastAsia="Times New Roman" w:hAnsi="Times New Roman"/>
          <w:noProof/>
          <w:lang w:val="lt-LT"/>
        </w:rPr>
      </w:pPr>
    </w:p>
    <w:p w14:paraId="22F59E88" w14:textId="77777777" w:rsidR="00EE0678" w:rsidRDefault="00EE0678" w:rsidP="00EE0678">
      <w:pPr>
        <w:spacing w:after="0" w:line="240" w:lineRule="auto"/>
        <w:rPr>
          <w:rFonts w:ascii="Times New Roman" w:eastAsia="Times New Roman" w:hAnsi="Times New Roman"/>
          <w:b/>
          <w:noProof/>
          <w:lang w:val="lt-LT"/>
        </w:rPr>
      </w:pPr>
      <w:r>
        <w:rPr>
          <w:rFonts w:ascii="Times New Roman" w:eastAsia="Times New Roman" w:hAnsi="Times New Roman"/>
          <w:b/>
          <w:noProof/>
          <w:lang w:val="lt-LT"/>
        </w:rPr>
        <w:t>Ultravist sudėtyje yra natrio</w:t>
      </w:r>
    </w:p>
    <w:p w14:paraId="43CF9542" w14:textId="77777777" w:rsidR="00EE0678" w:rsidRPr="00CA3893" w:rsidRDefault="00EE0678" w:rsidP="00EE0678">
      <w:pPr>
        <w:spacing w:after="0" w:line="240" w:lineRule="auto"/>
        <w:rPr>
          <w:rFonts w:ascii="Times New Roman" w:eastAsia="Times New Roman" w:hAnsi="Times New Roman"/>
          <w:lang w:val="lt-LT"/>
        </w:rPr>
      </w:pPr>
      <w:r w:rsidRPr="00CA3893">
        <w:rPr>
          <w:rFonts w:ascii="Times New Roman" w:eastAsia="Times New Roman" w:hAnsi="Times New Roman"/>
          <w:lang w:val="lt-LT"/>
        </w:rPr>
        <w:t xml:space="preserve">Šio vaisto </w:t>
      </w:r>
      <w:r>
        <w:rPr>
          <w:rFonts w:ascii="Times New Roman" w:eastAsia="Times New Roman" w:hAnsi="Times New Roman"/>
          <w:lang w:val="lt-LT"/>
        </w:rPr>
        <w:t xml:space="preserve">vienoje </w:t>
      </w:r>
      <w:r w:rsidRPr="00CA3893">
        <w:rPr>
          <w:rFonts w:ascii="Times New Roman" w:eastAsia="Times New Roman" w:hAnsi="Times New Roman"/>
          <w:lang w:val="lt-LT"/>
        </w:rPr>
        <w:t>dozėje (tai atitinka vidutinį vaisto kiekį, skiriamą 70 kg sveriančiam asmeniui) yra mažiau kaip 23 mg natrio, t. y. jis beveik neturi reikšmės.</w:t>
      </w:r>
    </w:p>
    <w:p w14:paraId="0D9DD441" w14:textId="77777777" w:rsidR="00EE0678" w:rsidRDefault="00EE0678" w:rsidP="00EE0678">
      <w:pPr>
        <w:spacing w:after="0" w:line="240" w:lineRule="auto"/>
        <w:rPr>
          <w:rFonts w:ascii="Times New Roman" w:eastAsia="Times New Roman" w:hAnsi="Times New Roman"/>
          <w:noProof/>
          <w:lang w:val="lt-LT"/>
        </w:rPr>
      </w:pPr>
    </w:p>
    <w:p w14:paraId="7AE47BD4" w14:textId="77777777" w:rsidR="00EE0678" w:rsidRDefault="00EE0678" w:rsidP="00EE0678">
      <w:pPr>
        <w:spacing w:after="0" w:line="240" w:lineRule="auto"/>
        <w:rPr>
          <w:rFonts w:ascii="Times New Roman" w:eastAsia="Times New Roman" w:hAnsi="Times New Roman"/>
          <w:noProof/>
          <w:lang w:val="lt-LT"/>
        </w:rPr>
      </w:pPr>
    </w:p>
    <w:p w14:paraId="2A6F7964" w14:textId="77777777" w:rsidR="00EE0678" w:rsidRDefault="00EE0678" w:rsidP="00EE0678">
      <w:pPr>
        <w:spacing w:after="0" w:line="240" w:lineRule="auto"/>
        <w:ind w:left="567" w:hanging="567"/>
        <w:rPr>
          <w:rFonts w:ascii="Times New Roman" w:eastAsia="Times New Roman" w:hAnsi="Times New Roman"/>
          <w:b/>
          <w:noProof/>
          <w:lang w:val="lt-LT"/>
        </w:rPr>
      </w:pPr>
      <w:r>
        <w:rPr>
          <w:rFonts w:ascii="Times New Roman" w:eastAsia="Times New Roman" w:hAnsi="Times New Roman"/>
          <w:b/>
          <w:noProof/>
          <w:lang w:val="lt-LT"/>
        </w:rPr>
        <w:t>3.</w:t>
      </w:r>
      <w:r>
        <w:rPr>
          <w:rFonts w:ascii="Times New Roman" w:eastAsia="Times New Roman" w:hAnsi="Times New Roman"/>
          <w:b/>
          <w:noProof/>
          <w:lang w:val="lt-LT"/>
        </w:rPr>
        <w:tab/>
      </w:r>
      <w:r>
        <w:rPr>
          <w:rFonts w:ascii="Times New Roman" w:hAnsi="Times New Roman"/>
          <w:b/>
          <w:lang w:val="lt-LT"/>
        </w:rPr>
        <w:t>Kaip vartoti Ultravist</w:t>
      </w:r>
    </w:p>
    <w:p w14:paraId="1190B118" w14:textId="77777777" w:rsidR="00EE0678" w:rsidRDefault="00EE0678" w:rsidP="00EE0678">
      <w:pPr>
        <w:spacing w:after="0" w:line="240" w:lineRule="auto"/>
        <w:rPr>
          <w:rFonts w:ascii="Times New Roman" w:eastAsia="Times New Roman" w:hAnsi="Times New Roman"/>
          <w:lang w:val="lt-LT"/>
        </w:rPr>
      </w:pPr>
    </w:p>
    <w:p w14:paraId="76E6AF4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Šį vaistą suleis kvalifikuotas sveikatos priežiūros specialistas.</w:t>
      </w:r>
    </w:p>
    <w:p w14:paraId="0ADFDEB0" w14:textId="77777777" w:rsidR="00EE0678" w:rsidRDefault="00EE0678" w:rsidP="00EE0678">
      <w:pPr>
        <w:spacing w:after="0" w:line="240" w:lineRule="auto"/>
        <w:rPr>
          <w:rFonts w:ascii="Times New Roman" w:eastAsia="Times New Roman" w:hAnsi="Times New Roman"/>
          <w:lang w:val="lt-LT"/>
        </w:rPr>
      </w:pPr>
    </w:p>
    <w:p w14:paraId="496EC4F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leidžiamas maža adata į kraujagyslę, dažniausiai plaštakos nugariniame paviršiuje arba alkūnės lenkimo vietoje. Vaistą taip pat galima leisti į kūno ertmes. Leidžiama prieš pat tyrimą rentgenu.</w:t>
      </w:r>
    </w:p>
    <w:p w14:paraId="39869544" w14:textId="77777777" w:rsidR="00EE0678" w:rsidRDefault="00EE0678" w:rsidP="00EE0678">
      <w:pPr>
        <w:spacing w:after="0" w:line="240" w:lineRule="auto"/>
        <w:rPr>
          <w:rFonts w:ascii="Times New Roman" w:eastAsia="Times New Roman" w:hAnsi="Times New Roman"/>
          <w:lang w:val="lt-LT"/>
        </w:rPr>
      </w:pPr>
    </w:p>
    <w:p w14:paraId="7B19164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dozę nustato gydytojas, atsižvelgdamas į ligonio amžių, kūno svorį ir tyrimo rentgenu tipą. Leidimo greitis ir laikas, kai po suleidimo tiriama rentgenu, taip pat priklauso nuo to, koks tyrimas atliekamas. Daugumai tyrimų pakanka suleisti Ultravist vieną kartą.</w:t>
      </w:r>
    </w:p>
    <w:p w14:paraId="0C77E9E6" w14:textId="77777777" w:rsidR="00EE0678" w:rsidRDefault="00EE0678" w:rsidP="00EE0678">
      <w:pPr>
        <w:spacing w:after="0" w:line="240" w:lineRule="auto"/>
        <w:rPr>
          <w:rFonts w:ascii="Times New Roman" w:eastAsia="Times New Roman" w:hAnsi="Times New Roman"/>
          <w:lang w:val="lt-LT"/>
        </w:rPr>
      </w:pPr>
    </w:p>
    <w:p w14:paraId="6F54E336"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Kadangi suleidus Ultravist gali ištikti sunki reakcija, gydytojas stebės, ar Jums neatsiranda kokių nors pirminių šalutinių reiškinių.</w:t>
      </w:r>
    </w:p>
    <w:p w14:paraId="269D7379" w14:textId="77777777" w:rsidR="00EE0678" w:rsidRDefault="00EE0678" w:rsidP="00EE0678">
      <w:pPr>
        <w:spacing w:after="0" w:line="240" w:lineRule="auto"/>
        <w:rPr>
          <w:rFonts w:ascii="Times New Roman" w:eastAsia="Times New Roman" w:hAnsi="Times New Roman"/>
          <w:lang w:val="lt-LT"/>
        </w:rPr>
      </w:pPr>
    </w:p>
    <w:p w14:paraId="0163AF52" w14:textId="77777777" w:rsidR="00EE0678" w:rsidRDefault="00EE0678" w:rsidP="00EE0678">
      <w:pPr>
        <w:spacing w:after="0" w:line="240" w:lineRule="auto"/>
        <w:rPr>
          <w:rFonts w:ascii="Times New Roman" w:eastAsia="Times New Roman" w:hAnsi="Times New Roman"/>
          <w:i/>
          <w:lang w:val="lt-LT"/>
        </w:rPr>
      </w:pPr>
      <w:r>
        <w:rPr>
          <w:rFonts w:ascii="Times New Roman" w:eastAsia="Times New Roman" w:hAnsi="Times New Roman"/>
          <w:i/>
          <w:lang w:val="lt-LT"/>
        </w:rPr>
        <w:t>Naujagimiams ir kūdikiams (nuo 1 mėnesio iki 2</w:t>
      </w:r>
      <w:r>
        <w:rPr>
          <w:rFonts w:ascii="Times New Roman" w:eastAsia="Times New Roman" w:hAnsi="Times New Roman"/>
          <w:lang w:val="lt-LT"/>
        </w:rPr>
        <w:t> </w:t>
      </w:r>
      <w:r>
        <w:rPr>
          <w:rFonts w:ascii="Times New Roman" w:eastAsia="Times New Roman" w:hAnsi="Times New Roman"/>
          <w:i/>
          <w:lang w:val="lt-LT"/>
        </w:rPr>
        <w:t>metų)</w:t>
      </w:r>
    </w:p>
    <w:p w14:paraId="68497F67"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Prieš skirdamas Ultravist kūdikiams (iki vienerių metų) ir ypač naujagimiams, gydytojas labai atidžiai įvertins būklę, parinks dozę ir ypač techniškai atliks rentgenologinį tyrimą.</w:t>
      </w:r>
    </w:p>
    <w:p w14:paraId="66A98F79" w14:textId="77777777" w:rsidR="00EE0678" w:rsidRPr="00DD7D1E" w:rsidRDefault="00EE0678" w:rsidP="00EE0678">
      <w:pPr>
        <w:spacing w:after="0" w:line="240" w:lineRule="auto"/>
        <w:rPr>
          <w:rFonts w:ascii="Times New Roman" w:eastAsia="Times New Roman" w:hAnsi="Times New Roman"/>
          <w:sz w:val="24"/>
          <w:u w:val="single"/>
          <w:lang w:val="lt-LT"/>
        </w:rPr>
      </w:pPr>
    </w:p>
    <w:p w14:paraId="11F20055" w14:textId="77777777" w:rsidR="00EE0678" w:rsidRPr="00DD7D1E" w:rsidRDefault="00EE0678" w:rsidP="00EE0678">
      <w:pPr>
        <w:keepNext/>
        <w:spacing w:after="0" w:line="240" w:lineRule="auto"/>
        <w:rPr>
          <w:rFonts w:ascii="Times New Roman" w:eastAsia="Times New Roman" w:hAnsi="Times New Roman"/>
          <w:i/>
          <w:lang w:val="lt-LT"/>
        </w:rPr>
      </w:pPr>
      <w:r w:rsidRPr="00DD7D1E">
        <w:rPr>
          <w:rFonts w:ascii="Times New Roman" w:eastAsia="Times New Roman" w:hAnsi="Times New Roman"/>
          <w:i/>
          <w:lang w:val="lt-LT"/>
        </w:rPr>
        <w:t>Senyviems pacientams (65</w:t>
      </w:r>
      <w:r w:rsidRPr="00DD7D1E">
        <w:rPr>
          <w:rFonts w:ascii="Times New Roman" w:eastAsia="Times New Roman" w:hAnsi="Times New Roman"/>
          <w:lang w:val="lt-LT"/>
        </w:rPr>
        <w:t> </w:t>
      </w:r>
      <w:r w:rsidRPr="00DD7D1E">
        <w:rPr>
          <w:rFonts w:ascii="Times New Roman" w:eastAsia="Times New Roman" w:hAnsi="Times New Roman"/>
          <w:i/>
          <w:lang w:val="lt-LT"/>
        </w:rPr>
        <w:t>metų ir vyresniems)</w:t>
      </w:r>
    </w:p>
    <w:p w14:paraId="0C037B86" w14:textId="77777777" w:rsidR="00EE0678" w:rsidRPr="00DD7D1E" w:rsidRDefault="00EE0678" w:rsidP="00EE0678">
      <w:pPr>
        <w:keepNext/>
        <w:spacing w:after="0" w:line="240" w:lineRule="auto"/>
        <w:rPr>
          <w:rFonts w:ascii="Times New Roman" w:eastAsia="Times New Roman" w:hAnsi="Times New Roman"/>
          <w:lang w:val="lt-LT"/>
        </w:rPr>
      </w:pPr>
      <w:r w:rsidRPr="00DD7D1E">
        <w:rPr>
          <w:rFonts w:ascii="Times New Roman" w:eastAsia="Times New Roman" w:hAnsi="Times New Roman"/>
          <w:lang w:val="lt-LT"/>
        </w:rPr>
        <w:t>Senyviems pacientams specialiai dozės keisti nereikia.</w:t>
      </w:r>
    </w:p>
    <w:p w14:paraId="7CA67175" w14:textId="77777777" w:rsidR="00EE0678" w:rsidRPr="0055254B" w:rsidRDefault="00EE0678" w:rsidP="00EE0678">
      <w:pPr>
        <w:spacing w:after="0" w:line="240" w:lineRule="auto"/>
        <w:rPr>
          <w:rFonts w:ascii="Times New Roman" w:eastAsia="Times New Roman" w:hAnsi="Times New Roman"/>
          <w:bCs/>
          <w:lang w:val="lt-LT"/>
        </w:rPr>
      </w:pPr>
    </w:p>
    <w:p w14:paraId="185B9509" w14:textId="77777777" w:rsidR="00EE0678" w:rsidRDefault="00EE0678" w:rsidP="00EE0678">
      <w:pPr>
        <w:autoSpaceDE w:val="0"/>
        <w:autoSpaceDN w:val="0"/>
        <w:adjustRightInd w:val="0"/>
        <w:spacing w:after="0" w:line="240" w:lineRule="auto"/>
        <w:rPr>
          <w:rFonts w:ascii="Times New Roman" w:eastAsia="Times New Roman" w:hAnsi="Times New Roman"/>
          <w:i/>
          <w:lang w:val="lt-LT"/>
        </w:rPr>
      </w:pPr>
      <w:r>
        <w:rPr>
          <w:rFonts w:ascii="Times New Roman" w:eastAsia="Times New Roman" w:hAnsi="Times New Roman"/>
          <w:i/>
          <w:lang w:val="lt-LT"/>
        </w:rPr>
        <w:t>Pacientams, kurių kepenų funkcija sutrikusi</w:t>
      </w:r>
    </w:p>
    <w:p w14:paraId="0C7133B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Pacientams, kurių sutrikusi kepenų funkcija, dozės keisti nereikia.</w:t>
      </w:r>
    </w:p>
    <w:p w14:paraId="6DDABFB6" w14:textId="77777777" w:rsidR="00EE0678" w:rsidRPr="0055254B" w:rsidRDefault="00EE0678" w:rsidP="00EE0678">
      <w:pPr>
        <w:spacing w:after="0" w:line="240" w:lineRule="auto"/>
        <w:rPr>
          <w:rFonts w:ascii="Times New Roman" w:eastAsia="Times New Roman" w:hAnsi="Times New Roman"/>
          <w:bCs/>
          <w:lang w:val="lt-LT"/>
        </w:rPr>
      </w:pPr>
    </w:p>
    <w:p w14:paraId="7BF99217" w14:textId="77777777" w:rsidR="00EE0678" w:rsidRDefault="00EE0678" w:rsidP="00EE0678">
      <w:pPr>
        <w:spacing w:after="0" w:line="240" w:lineRule="auto"/>
        <w:rPr>
          <w:rFonts w:ascii="Times New Roman" w:eastAsia="Times New Roman" w:hAnsi="Times New Roman"/>
          <w:i/>
          <w:lang w:val="lt-LT"/>
        </w:rPr>
      </w:pPr>
      <w:r>
        <w:rPr>
          <w:rFonts w:ascii="Times New Roman" w:eastAsia="Times New Roman" w:hAnsi="Times New Roman"/>
          <w:i/>
          <w:lang w:val="lt-LT"/>
        </w:rPr>
        <w:t>Pacientams, kurių inkstų funkcija sutrikusi</w:t>
      </w:r>
    </w:p>
    <w:p w14:paraId="306668A1"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Jei Jūsų inkstų funkcija sutrikusi, gydytojas Jums skirs </w:t>
      </w:r>
      <w:r>
        <w:rPr>
          <w:rFonts w:ascii="Times New Roman" w:eastAsia="Times New Roman" w:hAnsi="Times New Roman"/>
          <w:noProof/>
          <w:lang w:val="lt-LT"/>
        </w:rPr>
        <w:t>mažiausią įmanomą dozę, kad</w:t>
      </w:r>
      <w:r>
        <w:rPr>
          <w:rFonts w:ascii="Times New Roman" w:eastAsia="Times New Roman" w:hAnsi="Times New Roman"/>
          <w:lang w:val="lt-LT"/>
        </w:rPr>
        <w:t xml:space="preserve"> sumažintų papildomo kontrastinės medžiagos sukeliamo inkstų funkcijos sutrikimo riziką.</w:t>
      </w:r>
    </w:p>
    <w:p w14:paraId="63C8AE18" w14:textId="77777777" w:rsidR="00EE0678" w:rsidRDefault="00EE0678" w:rsidP="00EE0678">
      <w:pPr>
        <w:spacing w:after="0" w:line="240" w:lineRule="auto"/>
        <w:rPr>
          <w:rFonts w:ascii="Times New Roman" w:eastAsia="Times New Roman" w:hAnsi="Times New Roman"/>
          <w:bCs/>
          <w:lang w:val="lt-LT"/>
        </w:rPr>
      </w:pPr>
    </w:p>
    <w:p w14:paraId="24CBC51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b/>
          <w:bCs/>
          <w:lang w:val="lt-LT"/>
        </w:rPr>
        <w:t>Ką daryti pavartojus per didelę Ultravist dozę?</w:t>
      </w:r>
    </w:p>
    <w:p w14:paraId="38557659"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Perdozavimo tikimybė maža. Jei tai atsitiktų, būtų gydomi perdozavimo simptomai. </w:t>
      </w:r>
      <w:r>
        <w:rPr>
          <w:rFonts w:ascii="Times New Roman" w:eastAsia="Times New Roman" w:hAnsi="Times New Roman"/>
          <w:noProof/>
          <w:lang w:val="lt-LT"/>
        </w:rPr>
        <w:t>Gydytojas gali nuspręsti Ultravist pašalinti dialize.</w:t>
      </w:r>
    </w:p>
    <w:p w14:paraId="41AA107E" w14:textId="77777777" w:rsidR="00EE0678" w:rsidRDefault="00EE0678" w:rsidP="00EE0678">
      <w:pPr>
        <w:spacing w:after="0" w:line="240" w:lineRule="auto"/>
        <w:rPr>
          <w:rFonts w:ascii="Times New Roman" w:eastAsia="Times New Roman" w:hAnsi="Times New Roman"/>
          <w:lang w:val="lt-LT"/>
        </w:rPr>
      </w:pPr>
    </w:p>
    <w:p w14:paraId="34479BA6" w14:textId="77777777" w:rsidR="00EE0678" w:rsidRDefault="00EE0678" w:rsidP="00EE0678">
      <w:pPr>
        <w:spacing w:after="0" w:line="240" w:lineRule="auto"/>
        <w:rPr>
          <w:rFonts w:ascii="Times New Roman" w:eastAsia="Times New Roman" w:hAnsi="Times New Roman"/>
          <w:noProof/>
          <w:lang w:val="lt-LT"/>
        </w:rPr>
      </w:pPr>
    </w:p>
    <w:p w14:paraId="3A2AFC08" w14:textId="77777777" w:rsidR="00EE0678" w:rsidRDefault="00EE0678" w:rsidP="00EE0678">
      <w:pPr>
        <w:keepNext/>
        <w:spacing w:after="0" w:line="240" w:lineRule="auto"/>
        <w:ind w:left="567" w:hanging="567"/>
        <w:rPr>
          <w:rFonts w:ascii="Times New Roman" w:eastAsia="Times New Roman" w:hAnsi="Times New Roman"/>
          <w:b/>
          <w:noProof/>
          <w:lang w:val="lt-LT"/>
        </w:rPr>
      </w:pPr>
      <w:r>
        <w:rPr>
          <w:rFonts w:ascii="Times New Roman" w:eastAsia="Times New Roman" w:hAnsi="Times New Roman"/>
          <w:b/>
          <w:noProof/>
          <w:lang w:val="lt-LT"/>
        </w:rPr>
        <w:lastRenderedPageBreak/>
        <w:t>4.</w:t>
      </w:r>
      <w:r>
        <w:rPr>
          <w:rFonts w:ascii="Times New Roman" w:eastAsia="Times New Roman" w:hAnsi="Times New Roman"/>
          <w:b/>
          <w:noProof/>
          <w:lang w:val="lt-LT"/>
        </w:rPr>
        <w:tab/>
        <w:t>Galimas šalutinis poveikis</w:t>
      </w:r>
    </w:p>
    <w:p w14:paraId="1E1398BF" w14:textId="77777777" w:rsidR="00EE0678" w:rsidRDefault="00EE0678" w:rsidP="00EE0678">
      <w:pPr>
        <w:keepNext/>
        <w:spacing w:after="0" w:line="240" w:lineRule="auto"/>
        <w:rPr>
          <w:rFonts w:ascii="Times New Roman" w:eastAsia="Times New Roman" w:hAnsi="Times New Roman"/>
          <w:noProof/>
          <w:lang w:val="lt-LT"/>
        </w:rPr>
      </w:pPr>
    </w:p>
    <w:p w14:paraId="70D7A90E"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Šis vaistas, kaip ir visi kiti, gali sukelti šalutinį poveikį, nors jis pasireiškia ne visiems žmonėms.</w:t>
      </w:r>
    </w:p>
    <w:p w14:paraId="1C7D7DD7" w14:textId="77777777" w:rsidR="00EE0678" w:rsidRDefault="00EE0678" w:rsidP="00EE0678">
      <w:pPr>
        <w:spacing w:after="0" w:line="240" w:lineRule="auto"/>
        <w:rPr>
          <w:rFonts w:ascii="Times New Roman" w:eastAsia="Times New Roman" w:hAnsi="Times New Roman"/>
          <w:lang w:val="lt-LT"/>
        </w:rPr>
      </w:pPr>
    </w:p>
    <w:p w14:paraId="15516F69"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Dažniausios reakcijos yra </w:t>
      </w:r>
      <w:r>
        <w:rPr>
          <w:rFonts w:ascii="Times New Roman" w:eastAsia="Times New Roman" w:hAnsi="Times New Roman"/>
          <w:color w:val="000000"/>
          <w:lang w:val="lt-LT"/>
        </w:rPr>
        <w:t xml:space="preserve">galvos skausmas, pykinimas ir </w:t>
      </w:r>
      <w:r>
        <w:rPr>
          <w:rFonts w:ascii="Times New Roman" w:eastAsia="Times New Roman" w:hAnsi="Times New Roman"/>
          <w:noProof/>
          <w:lang w:val="lt-LT"/>
        </w:rPr>
        <w:t>kraujagyslių išsiplėtimas</w:t>
      </w:r>
      <w:r>
        <w:rPr>
          <w:rFonts w:ascii="Times New Roman" w:eastAsia="Times New Roman" w:hAnsi="Times New Roman"/>
          <w:color w:val="000000"/>
          <w:lang w:val="lt-LT"/>
        </w:rPr>
        <w:t xml:space="preserve"> (v</w:t>
      </w:r>
      <w:r>
        <w:rPr>
          <w:rFonts w:ascii="Times New Roman" w:eastAsia="Times New Roman" w:hAnsi="Times New Roman"/>
          <w:noProof/>
          <w:lang w:val="lt-LT"/>
        </w:rPr>
        <w:t>azodilatacija).</w:t>
      </w:r>
    </w:p>
    <w:p w14:paraId="702BBB80" w14:textId="77777777" w:rsidR="00EE0678" w:rsidRDefault="00EE0678" w:rsidP="00EE0678">
      <w:pPr>
        <w:spacing w:after="0" w:line="240" w:lineRule="auto"/>
        <w:rPr>
          <w:rFonts w:ascii="Times New Roman" w:eastAsia="Times New Roman" w:hAnsi="Times New Roman"/>
          <w:noProof/>
          <w:lang w:val="lt-LT"/>
        </w:rPr>
      </w:pPr>
    </w:p>
    <w:p w14:paraId="58C50BB8" w14:textId="77777777" w:rsidR="00EE0678" w:rsidRDefault="00EE0678" w:rsidP="00EE0678">
      <w:pPr>
        <w:spacing w:after="0" w:line="240" w:lineRule="auto"/>
        <w:rPr>
          <w:rFonts w:ascii="Times New Roman" w:eastAsia="Times New Roman" w:hAnsi="Times New Roman"/>
          <w:noProof/>
          <w:u w:val="single"/>
          <w:lang w:val="lt-LT"/>
        </w:rPr>
      </w:pPr>
      <w:r>
        <w:rPr>
          <w:rFonts w:ascii="Times New Roman" w:eastAsia="Times New Roman" w:hAnsi="Times New Roman"/>
          <w:noProof/>
          <w:lang w:val="lt-LT"/>
        </w:rPr>
        <w:t>Šalutiniai reiškiniai, susiję su rentgeno kontrastinių medžiagų vartojimu, dažniausiai esti silpni arba vidutinio sunkumo ir trumpalaikiai, tačiau yra buvę sunkių ir gyvybei pavojingų reakcijų, net mirties atvejų.</w:t>
      </w:r>
    </w:p>
    <w:p w14:paraId="1A5F732E" w14:textId="77777777" w:rsidR="00EE0678" w:rsidRPr="00181EB8" w:rsidRDefault="00EE0678" w:rsidP="00EE0678">
      <w:pPr>
        <w:spacing w:after="0" w:line="240" w:lineRule="auto"/>
        <w:rPr>
          <w:rFonts w:ascii="Times New Roman" w:hAnsi="Times New Roman"/>
          <w:lang w:val="lt-LT"/>
        </w:rPr>
      </w:pPr>
    </w:p>
    <w:p w14:paraId="5AD25D50" w14:textId="77777777" w:rsidR="00EE0678" w:rsidRPr="00C51BD0" w:rsidRDefault="00EE0678" w:rsidP="00EE0678">
      <w:pPr>
        <w:spacing w:after="0" w:line="240" w:lineRule="auto"/>
        <w:rPr>
          <w:rFonts w:ascii="Times New Roman" w:eastAsia="Times New Roman" w:hAnsi="Times New Roman"/>
          <w:bCs/>
          <w:noProof/>
          <w:lang w:val="lt-LT"/>
        </w:rPr>
      </w:pPr>
      <w:r w:rsidRPr="00C51BD0">
        <w:rPr>
          <w:rFonts w:ascii="Times New Roman" w:eastAsia="Times New Roman" w:hAnsi="Times New Roman"/>
          <w:bCs/>
          <w:noProof/>
          <w:lang w:val="lt-LT"/>
        </w:rPr>
        <w:t>Pastebėję bet kurį iš toliau nurodytų požymių ir simptomų (jų dažnis nežinomas), nedelsdami kreipkitės medicinos pagalbos:</w:t>
      </w:r>
    </w:p>
    <w:p w14:paraId="5352A957" w14:textId="77777777" w:rsidR="00EE0678" w:rsidRPr="00C51BD0" w:rsidRDefault="00EE0678" w:rsidP="00EE0678">
      <w:pPr>
        <w:numPr>
          <w:ilvl w:val="0"/>
          <w:numId w:val="8"/>
        </w:numPr>
        <w:tabs>
          <w:tab w:val="left" w:pos="540"/>
        </w:tabs>
        <w:spacing w:after="0" w:line="240" w:lineRule="auto"/>
        <w:ind w:left="540" w:hanging="540"/>
        <w:rPr>
          <w:rFonts w:ascii="Times New Roman" w:eastAsia="Times New Roman" w:hAnsi="Times New Roman"/>
          <w:bCs/>
          <w:noProof/>
          <w:lang w:val="lt-LT"/>
        </w:rPr>
      </w:pPr>
      <w:r w:rsidRPr="00C51BD0">
        <w:rPr>
          <w:rFonts w:ascii="Times New Roman" w:eastAsia="Times New Roman" w:hAnsi="Times New Roman"/>
          <w:bCs/>
          <w:noProof/>
          <w:lang w:val="lt-LT"/>
        </w:rPr>
        <w:t>Rausvos dėmės ant liemens, kurios panašios į taikinį arba žiedą, dažnai su pūslėmis viduryje, odos lupimasis, opos burnoje, gerklėje (ryklėje), nosyje, ant lyties organų ir akyse. Prieš atsirandant šiems sunkiems odos išbėrimams gali pasireikšti karščiavimas arba į gripą panašūs simptomai (Stivenso‑Džonsono sindromas, toksinė epidermio nekrolizė).</w:t>
      </w:r>
    </w:p>
    <w:p w14:paraId="2537624C" w14:textId="77777777" w:rsidR="00EE0678" w:rsidRPr="00C51BD0" w:rsidRDefault="00EE0678" w:rsidP="00EE0678">
      <w:pPr>
        <w:numPr>
          <w:ilvl w:val="0"/>
          <w:numId w:val="8"/>
        </w:numPr>
        <w:spacing w:after="0" w:line="240" w:lineRule="auto"/>
        <w:ind w:left="540" w:hanging="540"/>
        <w:rPr>
          <w:rFonts w:ascii="Times New Roman" w:eastAsia="Times New Roman" w:hAnsi="Times New Roman"/>
          <w:bCs/>
          <w:noProof/>
          <w:lang w:val="lt-LT"/>
        </w:rPr>
      </w:pPr>
      <w:r w:rsidRPr="00C51BD0">
        <w:rPr>
          <w:rFonts w:ascii="Times New Roman" w:eastAsia="Times New Roman" w:hAnsi="Times New Roman"/>
          <w:bCs/>
          <w:noProof/>
          <w:lang w:val="lt-LT"/>
        </w:rPr>
        <w:t>Išplitęs išbėrimas, padidėjusi kūno temperatūra ir padidėję limfmazgiai (</w:t>
      </w:r>
      <w:r w:rsidRPr="00672477">
        <w:rPr>
          <w:rFonts w:ascii="Times New Roman" w:eastAsia="Times New Roman" w:hAnsi="Times New Roman"/>
          <w:bCs/>
          <w:i/>
          <w:noProof/>
          <w:lang w:val="lt-LT"/>
        </w:rPr>
        <w:t>DRESS</w:t>
      </w:r>
      <w:r w:rsidRPr="00C51BD0">
        <w:rPr>
          <w:rFonts w:ascii="Times New Roman" w:eastAsia="Times New Roman" w:hAnsi="Times New Roman"/>
          <w:bCs/>
          <w:noProof/>
          <w:lang w:val="lt-LT"/>
        </w:rPr>
        <w:t xml:space="preserve"> sindromas arba padidėjusio jautrumo į vaistą sindromas).</w:t>
      </w:r>
    </w:p>
    <w:p w14:paraId="58C2C278" w14:textId="77777777" w:rsidR="00EE0678" w:rsidRPr="00C51BD0" w:rsidRDefault="00EE0678" w:rsidP="00EE0678">
      <w:pPr>
        <w:numPr>
          <w:ilvl w:val="0"/>
          <w:numId w:val="8"/>
        </w:numPr>
        <w:spacing w:after="0" w:line="240" w:lineRule="auto"/>
        <w:ind w:left="540" w:hanging="540"/>
        <w:rPr>
          <w:rFonts w:ascii="Times New Roman" w:eastAsia="Times New Roman" w:hAnsi="Times New Roman"/>
          <w:bCs/>
          <w:noProof/>
          <w:lang w:val="lt-LT"/>
        </w:rPr>
      </w:pPr>
      <w:r w:rsidRPr="00C51BD0">
        <w:rPr>
          <w:rFonts w:ascii="Times New Roman" w:eastAsia="Times New Roman" w:hAnsi="Times New Roman"/>
          <w:bCs/>
          <w:noProof/>
          <w:lang w:val="lt-LT"/>
        </w:rPr>
        <w:t>Raudonas, žvynuotas plačiai išplitęs išbėrimas su poodiniais gumbeliais ir pūslėmis, lydimas karščiavimo ir pasireiškiantis po vaizdo atkūrimo procedūros (ūminė generalizuota egzanteminė pustuliozė).</w:t>
      </w:r>
    </w:p>
    <w:p w14:paraId="42AB4CA9" w14:textId="77777777" w:rsidR="00EE0678" w:rsidRPr="00C51BD0" w:rsidRDefault="00EE0678" w:rsidP="00EE0678">
      <w:pPr>
        <w:numPr>
          <w:ilvl w:val="0"/>
          <w:numId w:val="8"/>
        </w:numPr>
        <w:spacing w:after="0" w:line="240" w:lineRule="auto"/>
        <w:ind w:left="540" w:hanging="540"/>
        <w:rPr>
          <w:rFonts w:ascii="Times New Roman" w:eastAsia="Times New Roman" w:hAnsi="Times New Roman"/>
          <w:bCs/>
          <w:iCs/>
          <w:noProof/>
          <w:lang w:val="lt-LT"/>
        </w:rPr>
      </w:pPr>
      <w:r w:rsidRPr="00C51BD0">
        <w:rPr>
          <w:rFonts w:ascii="Times New Roman" w:eastAsia="Times New Roman" w:hAnsi="Times New Roman"/>
          <w:bCs/>
          <w:noProof/>
          <w:lang w:val="lt-LT"/>
        </w:rPr>
        <w:t>Trumpalaikis galvos smegenų sutrikimas (encefalopatija), dėl kurio gali sutrikti atmintis, pasireikšti sumišimas, haliucinacijos, regos sutrikimai, apakimas, traukulių priepuoliai, koordinacijos praradimas, vienos kūno pusės judėjimo praradimas, kalbėjimo sutrikimai ir sąmonės netekimas.</w:t>
      </w:r>
    </w:p>
    <w:p w14:paraId="40A8CBC8" w14:textId="77777777" w:rsidR="00EE0678" w:rsidRPr="00697F2B" w:rsidRDefault="00EE0678" w:rsidP="00EE0678">
      <w:pPr>
        <w:spacing w:after="0" w:line="240" w:lineRule="auto"/>
        <w:rPr>
          <w:rFonts w:ascii="Times New Roman" w:eastAsia="Times New Roman" w:hAnsi="Times New Roman"/>
          <w:noProof/>
          <w:u w:val="single"/>
          <w:lang w:val="lt-LT"/>
        </w:rPr>
      </w:pPr>
    </w:p>
    <w:p w14:paraId="269E9013"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Toliau pateikiamas galimas šalutinis poveikis pagal organų sistemų klases ir dažnį.</w:t>
      </w:r>
    </w:p>
    <w:p w14:paraId="2C09E944" w14:textId="77777777" w:rsidR="00EE0678" w:rsidRDefault="00EE0678" w:rsidP="00EE0678">
      <w:pPr>
        <w:spacing w:after="0" w:line="240" w:lineRule="auto"/>
        <w:rPr>
          <w:rFonts w:ascii="Times New Roman" w:eastAsia="Times New Roman" w:hAnsi="Times New Roman"/>
          <w:lang w:val="lt-LT"/>
        </w:rPr>
      </w:pPr>
    </w:p>
    <w:p w14:paraId="1346B0AB"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Šalutinio poveikio dažnis apibūdinamas taip:</w:t>
      </w:r>
    </w:p>
    <w:p w14:paraId="19F4573B" w14:textId="77777777" w:rsidR="00EE0678" w:rsidRDefault="00EE0678" w:rsidP="00EE0678">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dažni šalutinio poveikio reiškiniai (gali pasireikšti rečiau kaip 1 iš 10 asmenų),</w:t>
      </w:r>
    </w:p>
    <w:p w14:paraId="4DC3345F" w14:textId="77777777" w:rsidR="00EE0678" w:rsidRDefault="00EE0678" w:rsidP="00EE0678">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nedažni šalutinio poveikio reiškiniai (gali pasireikšti rečiau kaip 1 iš 100 asmenų),</w:t>
      </w:r>
    </w:p>
    <w:p w14:paraId="54BCF45B" w14:textId="77777777" w:rsidR="00EE0678" w:rsidRDefault="00EE0678" w:rsidP="00EE0678">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reti šalutinio poveikio reiškiniai (gali pasireikšti rečiau kaip 1 iš 1 000 asmenų),</w:t>
      </w:r>
    </w:p>
    <w:p w14:paraId="6FF72AB6" w14:textId="77777777" w:rsidR="00EE0678" w:rsidRDefault="00EE0678" w:rsidP="00EE0678">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 Šalutinio poveikio reiškiniai, kurių dažnis nežinomas (negali būti apskaičiuotas pagal turimus duomenis).</w:t>
      </w:r>
    </w:p>
    <w:p w14:paraId="782E7848" w14:textId="77777777" w:rsidR="00EE0678" w:rsidRDefault="00EE0678" w:rsidP="00EE0678">
      <w:pPr>
        <w:spacing w:after="0" w:line="240" w:lineRule="auto"/>
        <w:rPr>
          <w:rFonts w:ascii="Times New Roman" w:eastAsia="Times New Roman" w:hAnsi="Times New Roman"/>
          <w:lang w:val="lt-LT" w:eastAsia="lt-LT"/>
        </w:rPr>
      </w:pPr>
    </w:p>
    <w:p w14:paraId="29C95F37" w14:textId="77777777" w:rsidR="00EE0678" w:rsidRDefault="00EE0678" w:rsidP="00EE0678">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Imuninės sistemos sutrikimai</w:t>
      </w:r>
    </w:p>
    <w:p w14:paraId="2D567A9A"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Nedažni:</w:t>
      </w:r>
      <w:r>
        <w:rPr>
          <w:rFonts w:ascii="Times New Roman" w:eastAsia="Times New Roman" w:hAnsi="Times New Roman"/>
          <w:lang w:val="lt-LT" w:eastAsia="lt-LT"/>
        </w:rPr>
        <w:t xml:space="preserve"> padidėjusio jautrumo ar anafilaktoidinės (į alergines panašios) reakcijos (anafilaksinis šokas, kvėpavimo sustojimas, bronchų spazmai, gerklų, ryklės, liežuvio ar veido tinimas, gerklų ar ryklės spazmas, astma, akies junginės uždegimas, ašarojimas, čiaudulys, kosulys, gleivinių tinimas, rinitas, užkimimas, gerklės dirginimas, dilgėlinė, niežulys, angioneurozinė edema).</w:t>
      </w:r>
    </w:p>
    <w:p w14:paraId="69AA3392" w14:textId="77777777" w:rsidR="00EE0678" w:rsidRDefault="00EE0678" w:rsidP="00EE0678">
      <w:pPr>
        <w:spacing w:after="0" w:line="240" w:lineRule="auto"/>
        <w:rPr>
          <w:rFonts w:ascii="Times New Roman" w:eastAsia="Times New Roman" w:hAnsi="Times New Roman"/>
          <w:lang w:val="lt-LT" w:eastAsia="lt-LT"/>
        </w:rPr>
      </w:pPr>
    </w:p>
    <w:p w14:paraId="418948C6" w14:textId="77777777" w:rsidR="00EE0678" w:rsidRDefault="00EE0678" w:rsidP="00EE0678">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Endokrininės sistemos sutrikimai</w:t>
      </w:r>
    </w:p>
    <w:p w14:paraId="4AB99A83"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w:t>
      </w:r>
      <w:r>
        <w:rPr>
          <w:rFonts w:ascii="Times New Roman" w:eastAsia="Times New Roman" w:hAnsi="Times New Roman"/>
          <w:noProof/>
          <w:snapToGrid w:val="0"/>
          <w:lang w:val="lt-LT" w:eastAsia="lt-LT"/>
        </w:rPr>
        <w:t xml:space="preserve">tirotoksinė krizė (sunki </w:t>
      </w:r>
      <w:r>
        <w:rPr>
          <w:rFonts w:ascii="Times New Roman" w:eastAsia="Times New Roman" w:hAnsi="Times New Roman"/>
          <w:noProof/>
          <w:lang w:val="lt-LT" w:eastAsia="lt-LT"/>
        </w:rPr>
        <w:t xml:space="preserve">per daug aktyvios skydliaukės komplikacija), </w:t>
      </w:r>
      <w:r>
        <w:rPr>
          <w:rFonts w:ascii="Times New Roman" w:eastAsia="Times New Roman" w:hAnsi="Times New Roman"/>
          <w:lang w:val="lt-LT" w:eastAsia="lt-LT"/>
        </w:rPr>
        <w:t>skydliaukės funkcijos sutrikimas.</w:t>
      </w:r>
    </w:p>
    <w:p w14:paraId="4D697179" w14:textId="77777777" w:rsidR="00EE0678" w:rsidRDefault="00EE0678" w:rsidP="00EE0678">
      <w:pPr>
        <w:spacing w:after="0" w:line="240" w:lineRule="auto"/>
        <w:rPr>
          <w:rFonts w:ascii="Times New Roman" w:eastAsia="Times New Roman" w:hAnsi="Times New Roman"/>
          <w:lang w:val="lt-LT" w:eastAsia="lt-LT"/>
        </w:rPr>
      </w:pPr>
    </w:p>
    <w:p w14:paraId="61331FA6" w14:textId="77777777" w:rsidR="00EE0678" w:rsidRDefault="00EE0678" w:rsidP="00EE0678">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Psichikos sutrikimai</w:t>
      </w:r>
    </w:p>
    <w:p w14:paraId="01520457"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Reti:</w:t>
      </w:r>
      <w:r>
        <w:rPr>
          <w:rFonts w:ascii="Times New Roman" w:eastAsia="Times New Roman" w:hAnsi="Times New Roman"/>
          <w:lang w:val="lt-LT" w:eastAsia="lt-LT"/>
        </w:rPr>
        <w:t xml:space="preserve"> nerimas.</w:t>
      </w:r>
    </w:p>
    <w:p w14:paraId="427D39B3" w14:textId="77777777" w:rsidR="00EE0678" w:rsidRDefault="00EE0678" w:rsidP="00EE0678">
      <w:pPr>
        <w:spacing w:after="0" w:line="240" w:lineRule="auto"/>
        <w:rPr>
          <w:rFonts w:ascii="Times New Roman" w:eastAsia="Times New Roman" w:hAnsi="Times New Roman"/>
          <w:lang w:val="lt-LT" w:eastAsia="lt-LT"/>
        </w:rPr>
      </w:pPr>
    </w:p>
    <w:p w14:paraId="591B556E" w14:textId="77777777" w:rsidR="00EE0678" w:rsidRDefault="00EE0678" w:rsidP="00EE0678">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Nervų sistemos sutrikimai</w:t>
      </w:r>
    </w:p>
    <w:p w14:paraId="08A93442"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w:t>
      </w:r>
      <w:r>
        <w:rPr>
          <w:rFonts w:ascii="Times New Roman" w:eastAsia="Times New Roman" w:hAnsi="Times New Roman"/>
          <w:lang w:val="lt-LT" w:eastAsia="lt-LT"/>
        </w:rPr>
        <w:t xml:space="preserve"> </w:t>
      </w:r>
      <w:r>
        <w:rPr>
          <w:rFonts w:ascii="Times New Roman" w:eastAsia="Times New Roman" w:hAnsi="Times New Roman"/>
          <w:noProof/>
          <w:snapToGrid w:val="0"/>
          <w:lang w:val="lt-LT" w:eastAsia="lt-LT"/>
        </w:rPr>
        <w:t>svaigulys</w:t>
      </w:r>
      <w:r>
        <w:rPr>
          <w:rFonts w:ascii="Times New Roman" w:eastAsia="Times New Roman" w:hAnsi="Times New Roman"/>
          <w:lang w:val="lt-LT" w:eastAsia="lt-LT"/>
        </w:rPr>
        <w:t>, galvos skausmas, skonio sutrikimai;</w:t>
      </w:r>
    </w:p>
    <w:p w14:paraId="5E466C8A"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lastRenderedPageBreak/>
        <w:t>Nedažni:</w:t>
      </w:r>
      <w:r>
        <w:rPr>
          <w:rFonts w:ascii="Times New Roman" w:eastAsia="Times New Roman" w:hAnsi="Times New Roman"/>
          <w:lang w:val="lt-LT" w:eastAsia="lt-LT"/>
        </w:rPr>
        <w:t xml:space="preserve"> sąmonės netekimas ar alpimas, sumaišties būklė, neramumas, parestezija (nenormalūs odos pojūčiai, pvz., deginimas, peršėjimas, niežulys ar dilgčiojimas) arba hipestezija (susilpnėjęs jautrumas), mieguistumas;</w:t>
      </w:r>
    </w:p>
    <w:p w14:paraId="4EBEDC8C"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koma, galvos smegenų išemija arba infarktas (</w:t>
      </w:r>
      <w:r>
        <w:rPr>
          <w:rFonts w:ascii="Times New Roman" w:eastAsia="Times New Roman" w:hAnsi="Times New Roman"/>
          <w:noProof/>
          <w:lang w:val="lt-LT" w:eastAsia="lt-LT"/>
        </w:rPr>
        <w:t xml:space="preserve">pablogėjęs kraujo tekėjimas į galvos smegenų dalį), </w:t>
      </w:r>
      <w:r>
        <w:rPr>
          <w:rFonts w:ascii="Times New Roman" w:eastAsia="Times New Roman" w:hAnsi="Times New Roman"/>
          <w:lang w:val="lt-LT" w:eastAsia="lt-LT"/>
        </w:rPr>
        <w:t>insultas, smegenų tinimas</w:t>
      </w:r>
      <w:r>
        <w:rPr>
          <w:rFonts w:ascii="Times New Roman" w:eastAsia="Times New Roman" w:hAnsi="Times New Roman"/>
          <w:noProof/>
          <w:vertAlign w:val="superscript"/>
          <w:lang w:val="lt-LT" w:eastAsia="lt-LT"/>
        </w:rPr>
        <w:t>a</w:t>
      </w:r>
      <w:r>
        <w:rPr>
          <w:rFonts w:ascii="Times New Roman" w:eastAsia="Times New Roman" w:hAnsi="Times New Roman"/>
          <w:lang w:val="lt-LT" w:eastAsia="lt-LT"/>
        </w:rPr>
        <w:t>, traukuliai ar</w:t>
      </w:r>
      <w:r>
        <w:rPr>
          <w:rFonts w:ascii="Times New Roman" w:eastAsia="Times New Roman" w:hAnsi="Times New Roman"/>
          <w:noProof/>
          <w:lang w:val="lt-LT" w:eastAsia="lt-LT"/>
        </w:rPr>
        <w:t xml:space="preserve"> priepuoliai, </w:t>
      </w:r>
      <w:r>
        <w:rPr>
          <w:rFonts w:ascii="Times New Roman" w:eastAsia="Times New Roman" w:hAnsi="Times New Roman"/>
          <w:lang w:val="lt-LT" w:eastAsia="lt-LT"/>
        </w:rPr>
        <w:t>trumpalaikis žievinis aklumas (regėjimo sutrikimas)</w:t>
      </w:r>
      <w:r>
        <w:rPr>
          <w:rFonts w:ascii="Times New Roman" w:eastAsia="Times New Roman" w:hAnsi="Times New Roman"/>
          <w:noProof/>
          <w:vertAlign w:val="superscript"/>
          <w:lang w:val="lt-LT" w:eastAsia="lt-LT"/>
        </w:rPr>
        <w:t>a</w:t>
      </w:r>
      <w:r>
        <w:rPr>
          <w:rFonts w:ascii="Times New Roman" w:eastAsia="Times New Roman" w:hAnsi="Times New Roman"/>
          <w:lang w:val="lt-LT" w:eastAsia="lt-LT"/>
        </w:rPr>
        <w:t>, sąmonės netekimas, sujaudinimas, atminties netekimas, drebulys, kalbos sutrikimai, parezė arba paralyžius (dalinis arba visiškas negalėjimas judėti).</w:t>
      </w:r>
    </w:p>
    <w:p w14:paraId="0B1FCEB7" w14:textId="77777777" w:rsidR="00EE0678" w:rsidRDefault="00EE0678" w:rsidP="00EE0678">
      <w:pPr>
        <w:spacing w:after="0" w:line="240" w:lineRule="auto"/>
        <w:rPr>
          <w:rFonts w:ascii="Times New Roman" w:eastAsia="Times New Roman" w:hAnsi="Times New Roman"/>
          <w:lang w:val="lt-LT" w:eastAsia="lt-LT"/>
        </w:rPr>
      </w:pPr>
    </w:p>
    <w:p w14:paraId="5E49EC84" w14:textId="77777777" w:rsidR="00EE0678" w:rsidRDefault="00EE0678" w:rsidP="00EE0678">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Akių sutrikimai</w:t>
      </w:r>
    </w:p>
    <w:p w14:paraId="550359F8" w14:textId="77777777" w:rsidR="00EE0678" w:rsidRDefault="00EE0678" w:rsidP="00EE0678">
      <w:pPr>
        <w:spacing w:after="0" w:line="240" w:lineRule="auto"/>
        <w:rPr>
          <w:rFonts w:ascii="Times New Roman" w:eastAsia="Times New Roman" w:hAnsi="Times New Roman"/>
          <w:noProof/>
          <w:color w:val="000000"/>
          <w:lang w:val="lt-LT" w:eastAsia="lt-LT"/>
        </w:rPr>
      </w:pPr>
      <w:r>
        <w:rPr>
          <w:rFonts w:ascii="Times New Roman" w:eastAsia="Times New Roman" w:hAnsi="Times New Roman"/>
          <w:i/>
          <w:lang w:val="lt-LT" w:eastAsia="lt-LT"/>
        </w:rPr>
        <w:t>Dažni:</w:t>
      </w:r>
      <w:r>
        <w:rPr>
          <w:rFonts w:ascii="Times New Roman" w:eastAsia="Times New Roman" w:hAnsi="Times New Roman"/>
          <w:lang w:val="lt-LT" w:eastAsia="lt-LT"/>
        </w:rPr>
        <w:t xml:space="preserve"> </w:t>
      </w:r>
      <w:r>
        <w:rPr>
          <w:rFonts w:ascii="Times New Roman" w:eastAsia="Times New Roman" w:hAnsi="Times New Roman"/>
          <w:noProof/>
          <w:color w:val="000000"/>
          <w:lang w:val="lt-LT" w:eastAsia="lt-LT"/>
        </w:rPr>
        <w:t>neaiškus ar sutrikęs regėjimas.</w:t>
      </w:r>
    </w:p>
    <w:p w14:paraId="7C9F6D03" w14:textId="77777777" w:rsidR="00EE0678" w:rsidRDefault="00EE0678" w:rsidP="00EE0678">
      <w:pPr>
        <w:spacing w:after="0" w:line="240" w:lineRule="auto"/>
        <w:rPr>
          <w:rFonts w:ascii="Times New Roman" w:eastAsia="Times New Roman" w:hAnsi="Times New Roman"/>
          <w:noProof/>
          <w:color w:val="000000"/>
          <w:lang w:val="lt-LT" w:eastAsia="lt-LT"/>
        </w:rPr>
      </w:pPr>
    </w:p>
    <w:p w14:paraId="0B25F7D7" w14:textId="77777777" w:rsidR="00EE0678" w:rsidRDefault="00EE0678" w:rsidP="00EE0678">
      <w:pPr>
        <w:keepNext/>
        <w:spacing w:after="0" w:line="240" w:lineRule="auto"/>
        <w:rPr>
          <w:rFonts w:ascii="Times New Roman" w:eastAsia="Times New Roman" w:hAnsi="Times New Roman"/>
          <w:b/>
          <w:noProof/>
          <w:color w:val="000000"/>
          <w:lang w:val="lt-LT" w:eastAsia="lt-LT"/>
        </w:rPr>
      </w:pPr>
      <w:r>
        <w:rPr>
          <w:rFonts w:ascii="Times New Roman" w:eastAsia="Times New Roman" w:hAnsi="Times New Roman"/>
          <w:b/>
          <w:noProof/>
          <w:color w:val="000000"/>
          <w:lang w:val="lt-LT" w:eastAsia="lt-LT"/>
        </w:rPr>
        <w:t>Ausies ir labirintų sutrikimai</w:t>
      </w:r>
    </w:p>
    <w:p w14:paraId="4AA1AE60" w14:textId="77777777" w:rsidR="00EE0678" w:rsidRDefault="00EE0678" w:rsidP="00EE0678">
      <w:pPr>
        <w:keepNext/>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klausos sutrikimai.</w:t>
      </w:r>
    </w:p>
    <w:p w14:paraId="37AB665A" w14:textId="77777777" w:rsidR="00EE0678" w:rsidRDefault="00EE0678" w:rsidP="00EE0678">
      <w:pPr>
        <w:spacing w:after="0" w:line="240" w:lineRule="auto"/>
        <w:rPr>
          <w:rFonts w:ascii="Times New Roman" w:eastAsia="Times New Roman" w:hAnsi="Times New Roman"/>
          <w:lang w:val="lt-LT" w:eastAsia="lt-LT"/>
        </w:rPr>
      </w:pPr>
    </w:p>
    <w:p w14:paraId="45825D7E" w14:textId="77777777" w:rsidR="00EE0678" w:rsidRDefault="00EE0678" w:rsidP="00EE0678">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Širdies sutrikimai</w:t>
      </w:r>
    </w:p>
    <w:p w14:paraId="35497999"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w:t>
      </w:r>
      <w:r>
        <w:rPr>
          <w:rFonts w:ascii="Times New Roman" w:eastAsia="Times New Roman" w:hAnsi="Times New Roman"/>
          <w:lang w:val="lt-LT" w:eastAsia="lt-LT"/>
        </w:rPr>
        <w:t xml:space="preserve"> krūtinės skausmas ar</w:t>
      </w:r>
      <w:r>
        <w:rPr>
          <w:rFonts w:ascii="Times New Roman" w:eastAsia="Times New Roman" w:hAnsi="Times New Roman"/>
          <w:color w:val="0000FF"/>
          <w:lang w:val="lt-LT" w:eastAsia="lt-LT"/>
        </w:rPr>
        <w:t xml:space="preserve"> </w:t>
      </w:r>
      <w:r>
        <w:rPr>
          <w:rFonts w:ascii="Times New Roman" w:eastAsia="Times New Roman" w:hAnsi="Times New Roman"/>
          <w:lang w:val="lt-LT" w:eastAsia="lt-LT"/>
        </w:rPr>
        <w:t>diskomfortas;</w:t>
      </w:r>
    </w:p>
    <w:p w14:paraId="5ECABFB7"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Nedažni:</w:t>
      </w:r>
      <w:r>
        <w:rPr>
          <w:rFonts w:ascii="Times New Roman" w:eastAsia="Times New Roman" w:hAnsi="Times New Roman"/>
          <w:lang w:val="lt-LT" w:eastAsia="lt-LT"/>
        </w:rPr>
        <w:t xml:space="preserve"> širdies ritmo sutrikimas;</w:t>
      </w:r>
    </w:p>
    <w:p w14:paraId="2329C738"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Reti:</w:t>
      </w:r>
      <w:r>
        <w:rPr>
          <w:rFonts w:ascii="Times New Roman" w:eastAsia="Times New Roman" w:hAnsi="Times New Roman"/>
          <w:lang w:val="lt-LT" w:eastAsia="lt-LT"/>
        </w:rPr>
        <w:t xml:space="preserve"> širdies sustojimas, miokardo išemija (skausminga širdies būklė dėl nepakankamo kraujo tekėjimo į širdį), </w:t>
      </w:r>
      <w:r>
        <w:rPr>
          <w:rFonts w:ascii="Times New Roman" w:eastAsia="Times New Roman" w:hAnsi="Times New Roman"/>
          <w:iCs/>
          <w:lang w:val="lt-LT" w:eastAsia="lt-LT"/>
        </w:rPr>
        <w:t>stiprus (juntamas) ir greitas širdies plakimas;</w:t>
      </w:r>
    </w:p>
    <w:p w14:paraId="14CC6CDD"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miokardo infarktas (širdies smūgis), širdies nepakankamumas, lėtas širdies plakimas, dažnas širdies plakimas, cianozė (odos ir gleivinių mėlynumas dėl deguonies trūkumo).</w:t>
      </w:r>
    </w:p>
    <w:p w14:paraId="017912A3" w14:textId="77777777" w:rsidR="00EE0678" w:rsidRDefault="00EE0678" w:rsidP="00EE0678">
      <w:pPr>
        <w:spacing w:after="0" w:line="240" w:lineRule="auto"/>
        <w:rPr>
          <w:rFonts w:ascii="Times New Roman" w:eastAsia="Times New Roman" w:hAnsi="Times New Roman"/>
          <w:lang w:val="lt-LT" w:eastAsia="lt-LT"/>
        </w:rPr>
      </w:pPr>
    </w:p>
    <w:p w14:paraId="1CCC9B1C" w14:textId="77777777" w:rsidR="00EE0678" w:rsidRDefault="00EE0678" w:rsidP="00EE0678">
      <w:pPr>
        <w:spacing w:after="0" w:line="240" w:lineRule="auto"/>
        <w:rPr>
          <w:rFonts w:ascii="Times New Roman" w:eastAsia="Times New Roman" w:hAnsi="Times New Roman"/>
          <w:b/>
          <w:bCs/>
          <w:lang w:val="lt-LT"/>
        </w:rPr>
      </w:pPr>
      <w:r>
        <w:rPr>
          <w:rFonts w:ascii="Times New Roman" w:eastAsia="Times New Roman" w:hAnsi="Times New Roman"/>
          <w:b/>
          <w:bCs/>
          <w:lang w:val="lt-LT"/>
        </w:rPr>
        <w:t>Kraujagyslių sutrikimai</w:t>
      </w:r>
    </w:p>
    <w:p w14:paraId="706734DF" w14:textId="77777777" w:rsidR="00EE0678" w:rsidRDefault="00EE0678" w:rsidP="00EE0678">
      <w:pPr>
        <w:spacing w:after="0" w:line="240" w:lineRule="auto"/>
        <w:rPr>
          <w:rFonts w:ascii="Times New Roman" w:eastAsia="Times New Roman" w:hAnsi="Times New Roman"/>
          <w:noProof/>
          <w:lang w:val="lt-LT" w:eastAsia="lt-LT"/>
        </w:rPr>
      </w:pPr>
      <w:r>
        <w:rPr>
          <w:rFonts w:ascii="Times New Roman" w:eastAsia="Times New Roman" w:hAnsi="Times New Roman"/>
          <w:i/>
          <w:lang w:val="lt-LT" w:eastAsia="lt-LT"/>
        </w:rPr>
        <w:t>Dažni:</w:t>
      </w:r>
      <w:r>
        <w:rPr>
          <w:rFonts w:ascii="Times New Roman" w:eastAsia="Times New Roman" w:hAnsi="Times New Roman"/>
          <w:lang w:val="lt-LT" w:eastAsia="lt-LT"/>
        </w:rPr>
        <w:t xml:space="preserve"> </w:t>
      </w:r>
      <w:r>
        <w:rPr>
          <w:rFonts w:ascii="Times New Roman" w:eastAsia="Times New Roman" w:hAnsi="Times New Roman"/>
          <w:noProof/>
          <w:lang w:val="lt-LT" w:eastAsia="lt-LT"/>
        </w:rPr>
        <w:t>padidėjęs kraujospūdis, kraujagyslių išsiplėtimas;</w:t>
      </w:r>
    </w:p>
    <w:p w14:paraId="42644117"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noProof/>
          <w:lang w:val="lt-LT" w:eastAsia="lt-LT"/>
        </w:rPr>
        <w:t>Nedažni:</w:t>
      </w:r>
      <w:r>
        <w:rPr>
          <w:rFonts w:ascii="Times New Roman" w:eastAsia="Times New Roman" w:hAnsi="Times New Roman"/>
          <w:noProof/>
          <w:lang w:val="lt-LT" w:eastAsia="lt-LT"/>
        </w:rPr>
        <w:t xml:space="preserve"> </w:t>
      </w:r>
      <w:r>
        <w:rPr>
          <w:rFonts w:ascii="Times New Roman" w:eastAsia="Times New Roman" w:hAnsi="Times New Roman"/>
          <w:lang w:val="lt-LT" w:eastAsia="lt-LT"/>
        </w:rPr>
        <w:t>sumažėjęs kraujospūdis;</w:t>
      </w:r>
    </w:p>
    <w:p w14:paraId="1B21EB25"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šokas, </w:t>
      </w:r>
      <w:r>
        <w:rPr>
          <w:rFonts w:ascii="Times New Roman" w:eastAsia="Times New Roman" w:hAnsi="Times New Roman"/>
          <w:noProof/>
          <w:lang w:val="lt-LT" w:eastAsia="lt-LT"/>
        </w:rPr>
        <w:t>tromboemboliniai įvykiai (insultą sukeliantis kraujo krešulio susidarymas kraujagyslėje)</w:t>
      </w:r>
      <w:r>
        <w:rPr>
          <w:rFonts w:ascii="Times New Roman" w:eastAsia="Times New Roman" w:hAnsi="Times New Roman"/>
          <w:noProof/>
          <w:vertAlign w:val="superscript"/>
          <w:lang w:val="lt-LT" w:eastAsia="lt-LT"/>
        </w:rPr>
        <w:t>a</w:t>
      </w:r>
      <w:r>
        <w:rPr>
          <w:rFonts w:ascii="Times New Roman" w:eastAsia="Times New Roman" w:hAnsi="Times New Roman"/>
          <w:lang w:val="lt-LT" w:eastAsia="lt-LT"/>
        </w:rPr>
        <w:t>, kraujagyslių spazmas</w:t>
      </w:r>
      <w:r>
        <w:rPr>
          <w:rFonts w:ascii="Times New Roman" w:eastAsia="Times New Roman" w:hAnsi="Times New Roman"/>
          <w:noProof/>
          <w:vertAlign w:val="superscript"/>
          <w:lang w:val="lt-LT" w:eastAsia="lt-LT"/>
        </w:rPr>
        <w:t>a</w:t>
      </w:r>
      <w:r>
        <w:rPr>
          <w:rFonts w:ascii="Times New Roman" w:eastAsia="Times New Roman" w:hAnsi="Times New Roman"/>
          <w:lang w:val="lt-LT" w:eastAsia="lt-LT"/>
        </w:rPr>
        <w:t>.</w:t>
      </w:r>
    </w:p>
    <w:p w14:paraId="7F46B178" w14:textId="77777777" w:rsidR="00EE0678" w:rsidRDefault="00EE0678" w:rsidP="00EE0678">
      <w:pPr>
        <w:spacing w:after="0" w:line="240" w:lineRule="auto"/>
        <w:rPr>
          <w:rFonts w:ascii="Times New Roman" w:eastAsia="Times New Roman" w:hAnsi="Times New Roman"/>
          <w:lang w:val="lt-LT" w:eastAsia="lt-LT"/>
        </w:rPr>
      </w:pPr>
    </w:p>
    <w:p w14:paraId="5613504A" w14:textId="77777777" w:rsidR="00EE0678" w:rsidRDefault="00EE0678" w:rsidP="00EE0678">
      <w:pPr>
        <w:spacing w:after="0" w:line="240" w:lineRule="auto"/>
        <w:rPr>
          <w:rFonts w:ascii="Times New Roman" w:eastAsia="Times New Roman" w:hAnsi="Times New Roman"/>
          <w:b/>
          <w:bCs/>
          <w:lang w:val="lt-LT"/>
        </w:rPr>
      </w:pPr>
      <w:r>
        <w:rPr>
          <w:rFonts w:ascii="Times New Roman" w:eastAsia="Times New Roman" w:hAnsi="Times New Roman"/>
          <w:b/>
          <w:bCs/>
          <w:lang w:val="lt-LT"/>
        </w:rPr>
        <w:t>Kvėpavimo sistemos, krūtinės ląstos ir tarpuplaučio sutrikimai</w:t>
      </w:r>
    </w:p>
    <w:p w14:paraId="3DFBFEED"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noProof/>
          <w:lang w:val="lt-LT" w:eastAsia="lt-LT"/>
        </w:rPr>
        <w:t>Nedažni:</w:t>
      </w:r>
      <w:r>
        <w:rPr>
          <w:rFonts w:ascii="Times New Roman" w:eastAsia="Times New Roman" w:hAnsi="Times New Roman"/>
          <w:lang w:val="lt-LT" w:eastAsia="lt-LT"/>
        </w:rPr>
        <w:t xml:space="preserve"> dusulys;</w:t>
      </w:r>
    </w:p>
    <w:p w14:paraId="076F8DFD" w14:textId="77777777" w:rsidR="00EE0678" w:rsidRDefault="00EE0678" w:rsidP="00EE0678">
      <w:pPr>
        <w:spacing w:after="0" w:line="240" w:lineRule="auto"/>
        <w:rPr>
          <w:rFonts w:ascii="Times New Roman" w:eastAsia="Times New Roman" w:hAnsi="Times New Roman"/>
          <w:bCs/>
          <w:lang w:val="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plaučių edema </w:t>
      </w:r>
      <w:r>
        <w:rPr>
          <w:rFonts w:ascii="Times New Roman" w:eastAsia="Times New Roman" w:hAnsi="Times New Roman"/>
          <w:noProof/>
          <w:lang w:val="it-IT" w:eastAsia="lt-LT"/>
        </w:rPr>
        <w:t>(skysčių kaupimasis plaučiuose), kvėpavimo nepakankamumas (plaučiai negali paimti pakankamai deguonies arba pašalinti pakankamai anglies dioksido), aspiracija (svetimkūnio patekimas į plaučius).</w:t>
      </w:r>
    </w:p>
    <w:p w14:paraId="5DA6C5C0" w14:textId="77777777" w:rsidR="00EE0678" w:rsidRDefault="00EE0678" w:rsidP="00EE0678">
      <w:pPr>
        <w:spacing w:after="0" w:line="240" w:lineRule="auto"/>
        <w:rPr>
          <w:rFonts w:ascii="Times New Roman" w:eastAsia="Times New Roman" w:hAnsi="Times New Roman"/>
          <w:lang w:val="lt-LT" w:eastAsia="lt-LT"/>
        </w:rPr>
      </w:pPr>
    </w:p>
    <w:p w14:paraId="61FD4258" w14:textId="77777777" w:rsidR="00EE0678" w:rsidRDefault="00EE0678" w:rsidP="00EE0678">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Virškinimo trakto sutrikimai</w:t>
      </w:r>
    </w:p>
    <w:p w14:paraId="4BE723E0" w14:textId="77777777" w:rsidR="00EE0678" w:rsidRDefault="00EE0678" w:rsidP="00EE0678">
      <w:pPr>
        <w:spacing w:after="0" w:line="240" w:lineRule="auto"/>
        <w:rPr>
          <w:rFonts w:ascii="Times New Roman" w:eastAsia="Times New Roman" w:hAnsi="Times New Roman"/>
          <w:noProof/>
          <w:lang w:val="lt-LT" w:eastAsia="lt-LT"/>
        </w:rPr>
      </w:pPr>
      <w:r>
        <w:rPr>
          <w:rFonts w:ascii="Times New Roman" w:eastAsia="Times New Roman" w:hAnsi="Times New Roman"/>
          <w:i/>
          <w:lang w:val="lt-LT" w:eastAsia="lt-LT"/>
        </w:rPr>
        <w:t>Dažni:</w:t>
      </w:r>
      <w:r>
        <w:rPr>
          <w:rFonts w:ascii="Times New Roman" w:eastAsia="Times New Roman" w:hAnsi="Times New Roman"/>
          <w:lang w:val="lt-LT" w:eastAsia="lt-LT"/>
        </w:rPr>
        <w:t xml:space="preserve"> </w:t>
      </w:r>
      <w:r>
        <w:rPr>
          <w:rFonts w:ascii="Times New Roman" w:eastAsia="Times New Roman" w:hAnsi="Times New Roman"/>
          <w:noProof/>
          <w:lang w:val="lt-LT" w:eastAsia="lt-LT"/>
        </w:rPr>
        <w:t>vėmimas, pykinimas;</w:t>
      </w:r>
    </w:p>
    <w:p w14:paraId="7D583684"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noProof/>
          <w:lang w:val="lt-LT" w:eastAsia="lt-LT"/>
        </w:rPr>
        <w:t>Nedažni:</w:t>
      </w:r>
      <w:r>
        <w:rPr>
          <w:rFonts w:ascii="Times New Roman" w:eastAsia="Times New Roman" w:hAnsi="Times New Roman"/>
          <w:noProof/>
          <w:lang w:val="lt-LT" w:eastAsia="lt-LT"/>
        </w:rPr>
        <w:t xml:space="preserve"> </w:t>
      </w:r>
      <w:r>
        <w:rPr>
          <w:rFonts w:ascii="Times New Roman" w:eastAsia="Times New Roman" w:hAnsi="Times New Roman"/>
          <w:lang w:val="lt-LT" w:eastAsia="lt-LT"/>
        </w:rPr>
        <w:t>pilvo skausmas;</w:t>
      </w:r>
    </w:p>
    <w:p w14:paraId="3C30669B"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rijimo sutrikimas, seilių liaukų padidėjimas, viduriavimas.</w:t>
      </w:r>
    </w:p>
    <w:p w14:paraId="27DD1D81" w14:textId="77777777" w:rsidR="00EE0678" w:rsidRDefault="00EE0678" w:rsidP="00EE0678">
      <w:pPr>
        <w:spacing w:after="0" w:line="240" w:lineRule="auto"/>
        <w:rPr>
          <w:rFonts w:ascii="Times New Roman" w:eastAsia="Times New Roman" w:hAnsi="Times New Roman"/>
          <w:lang w:val="lt-LT" w:eastAsia="lt-LT"/>
        </w:rPr>
      </w:pPr>
    </w:p>
    <w:p w14:paraId="68C1A57E" w14:textId="77777777" w:rsidR="00EE0678" w:rsidRDefault="00EE0678" w:rsidP="00EE0678">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Odos ir poodinio audinio sutrikimai</w:t>
      </w:r>
    </w:p>
    <w:p w14:paraId="67F6C57D"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sunkios odos reakcijos (skausmas, didelės pūslės, odos sluoksnių lupimasis, lūpų, akių kraujavimas), bėrimas, odos paraudimas, pernelyg stiprus prakaitavimas.</w:t>
      </w:r>
    </w:p>
    <w:p w14:paraId="010329C6" w14:textId="77777777" w:rsidR="00EE0678" w:rsidRDefault="00EE0678" w:rsidP="00EE0678">
      <w:pPr>
        <w:spacing w:after="0" w:line="240" w:lineRule="auto"/>
        <w:rPr>
          <w:rFonts w:ascii="Times New Roman" w:eastAsia="Times New Roman" w:hAnsi="Times New Roman"/>
          <w:lang w:val="lt-LT" w:eastAsia="lt-LT"/>
        </w:rPr>
      </w:pPr>
    </w:p>
    <w:p w14:paraId="716650D7" w14:textId="77777777" w:rsidR="00EE0678" w:rsidRDefault="00EE0678" w:rsidP="00EE0678">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Skeleto, raumenų ir jungiamojo audinio sutrikimai</w:t>
      </w:r>
    </w:p>
    <w:p w14:paraId="7D3845FC"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vietinio suspaudimo sindromas, suleidus Ultravist netiksliai į kraujagyslę (raumens spaudimas, sukeliantis raumens ir nervo pažeidimą bei </w:t>
      </w:r>
      <w:r>
        <w:rPr>
          <w:rFonts w:ascii="Times New Roman" w:eastAsia="Times New Roman" w:hAnsi="Times New Roman"/>
          <w:noProof/>
          <w:lang w:val="lt-LT" w:eastAsia="lt-LT"/>
        </w:rPr>
        <w:t>kraujo tekėjimo sutrikimus)</w:t>
      </w:r>
      <w:r>
        <w:rPr>
          <w:rFonts w:ascii="Times New Roman" w:eastAsia="Times New Roman" w:hAnsi="Times New Roman"/>
          <w:noProof/>
          <w:vertAlign w:val="superscript"/>
          <w:lang w:val="lt-LT" w:eastAsia="lt-LT"/>
        </w:rPr>
        <w:t>a</w:t>
      </w:r>
      <w:r>
        <w:rPr>
          <w:rFonts w:ascii="Times New Roman" w:eastAsia="Times New Roman" w:hAnsi="Times New Roman"/>
          <w:lang w:val="lt-LT" w:eastAsia="lt-LT"/>
        </w:rPr>
        <w:t>,</w:t>
      </w:r>
    </w:p>
    <w:p w14:paraId="72E1BFEB" w14:textId="77777777" w:rsidR="00EE0678" w:rsidRDefault="00EE0678" w:rsidP="00EE0678">
      <w:pPr>
        <w:spacing w:after="0" w:line="240" w:lineRule="auto"/>
        <w:rPr>
          <w:rFonts w:ascii="Times New Roman" w:eastAsia="Times New Roman" w:hAnsi="Times New Roman"/>
          <w:lang w:val="lt-LT" w:eastAsia="lt-LT"/>
        </w:rPr>
      </w:pPr>
    </w:p>
    <w:p w14:paraId="598C7F73" w14:textId="77777777" w:rsidR="00EE0678" w:rsidRDefault="00EE0678" w:rsidP="00EE0678">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Inkstų ir šlapimo takų sutrikimai</w:t>
      </w:r>
    </w:p>
    <w:p w14:paraId="7E0239F6"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inkstų funkcijos sutrikimas</w:t>
      </w:r>
      <w:r>
        <w:rPr>
          <w:rFonts w:ascii="Times New Roman" w:eastAsia="Times New Roman" w:hAnsi="Times New Roman"/>
          <w:noProof/>
          <w:vertAlign w:val="superscript"/>
          <w:lang w:val="lt-LT" w:eastAsia="lt-LT"/>
        </w:rPr>
        <w:t>a</w:t>
      </w:r>
      <w:r>
        <w:rPr>
          <w:rFonts w:ascii="Times New Roman" w:eastAsia="Times New Roman" w:hAnsi="Times New Roman"/>
          <w:lang w:val="lt-LT" w:eastAsia="lt-LT"/>
        </w:rPr>
        <w:t>, ūminis inkstų nepakankamumas</w:t>
      </w:r>
      <w:r>
        <w:rPr>
          <w:rFonts w:ascii="Times New Roman" w:eastAsia="Times New Roman" w:hAnsi="Times New Roman"/>
          <w:noProof/>
          <w:vertAlign w:val="superscript"/>
          <w:lang w:val="lt-LT" w:eastAsia="lt-LT"/>
        </w:rPr>
        <w:t>a</w:t>
      </w:r>
      <w:r>
        <w:rPr>
          <w:rFonts w:ascii="Times New Roman" w:eastAsia="Times New Roman" w:hAnsi="Times New Roman"/>
          <w:lang w:val="lt-LT" w:eastAsia="lt-LT"/>
        </w:rPr>
        <w:t>.</w:t>
      </w:r>
    </w:p>
    <w:p w14:paraId="367694BE" w14:textId="77777777" w:rsidR="00EE0678" w:rsidRDefault="00EE0678" w:rsidP="00EE0678">
      <w:pPr>
        <w:spacing w:after="0" w:line="240" w:lineRule="auto"/>
        <w:rPr>
          <w:rFonts w:ascii="Times New Roman" w:eastAsia="Times New Roman" w:hAnsi="Times New Roman"/>
          <w:lang w:val="lt-LT" w:eastAsia="lt-LT"/>
        </w:rPr>
      </w:pPr>
    </w:p>
    <w:p w14:paraId="7E3518F5" w14:textId="77777777" w:rsidR="00EE0678" w:rsidRDefault="00EE0678" w:rsidP="00EE0678">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Bendrieji sutrikimai ir vartojimo vietos pažeidimai</w:t>
      </w:r>
    </w:p>
    <w:p w14:paraId="560B6A56"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lastRenderedPageBreak/>
        <w:t>Dažni:</w:t>
      </w:r>
      <w:r>
        <w:rPr>
          <w:rFonts w:ascii="Times New Roman" w:eastAsia="Times New Roman" w:hAnsi="Times New Roman"/>
          <w:lang w:val="lt-LT" w:eastAsia="lt-LT"/>
        </w:rPr>
        <w:t xml:space="preserve"> skausmas, injekcijos vietos reakcijos (skausmas, šilumos jutimas, tinimas, uždegimas ir aplink esančių minkštųjų audinių pažeidimas dėl Ultravist išsiliejimo iš injekcijos vietos), karščio pojūtis;</w:t>
      </w:r>
    </w:p>
    <w:p w14:paraId="0EFB3E7C"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Nedažni:</w:t>
      </w:r>
      <w:r>
        <w:rPr>
          <w:rFonts w:ascii="Times New Roman" w:eastAsia="Times New Roman" w:hAnsi="Times New Roman"/>
          <w:lang w:val="lt-LT" w:eastAsia="lt-LT"/>
        </w:rPr>
        <w:t xml:space="preserve"> audinių tinimas;</w:t>
      </w:r>
    </w:p>
    <w:p w14:paraId="5798DB56"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bendras silpnumas, šaltkrėtis, blyškumas.</w:t>
      </w:r>
    </w:p>
    <w:p w14:paraId="1E23463D" w14:textId="77777777" w:rsidR="00EE0678" w:rsidRDefault="00EE0678" w:rsidP="00EE0678">
      <w:pPr>
        <w:spacing w:after="0" w:line="240" w:lineRule="auto"/>
        <w:rPr>
          <w:rFonts w:ascii="Times New Roman" w:eastAsia="Times New Roman" w:hAnsi="Times New Roman"/>
          <w:lang w:val="lt-LT" w:eastAsia="lt-LT"/>
        </w:rPr>
      </w:pPr>
    </w:p>
    <w:p w14:paraId="4A4A5D63" w14:textId="77777777" w:rsidR="00EE0678" w:rsidRDefault="00EE0678" w:rsidP="00EE0678">
      <w:pPr>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t>Tyrimai</w:t>
      </w:r>
    </w:p>
    <w:p w14:paraId="21ED86E4" w14:textId="77777777" w:rsidR="00EE0678" w:rsidRDefault="00EE0678" w:rsidP="00EE0678">
      <w:pPr>
        <w:spacing w:after="0" w:line="240" w:lineRule="auto"/>
        <w:rPr>
          <w:rFonts w:ascii="Times New Roman" w:eastAsia="Times New Roman" w:hAnsi="Times New Roman"/>
          <w:lang w:val="lt-LT" w:eastAsia="lt-LT"/>
        </w:rPr>
      </w:pPr>
      <w:r>
        <w:rPr>
          <w:rFonts w:ascii="Times New Roman" w:eastAsia="Times New Roman" w:hAnsi="Times New Roman"/>
          <w:i/>
          <w:lang w:val="lt-LT" w:eastAsia="lt-LT"/>
        </w:rPr>
        <w:t>Dažnis nežinomas:</w:t>
      </w:r>
      <w:r>
        <w:rPr>
          <w:rFonts w:ascii="Times New Roman" w:eastAsia="Times New Roman" w:hAnsi="Times New Roman"/>
          <w:lang w:val="lt-LT" w:eastAsia="lt-LT"/>
        </w:rPr>
        <w:t xml:space="preserve"> kūno temperatūros pokyčiai.</w:t>
      </w:r>
    </w:p>
    <w:p w14:paraId="305CB032" w14:textId="77777777" w:rsidR="00EE0678" w:rsidRPr="0025447C" w:rsidRDefault="00EE0678" w:rsidP="00EE0678">
      <w:pPr>
        <w:spacing w:after="0" w:line="240" w:lineRule="auto"/>
        <w:rPr>
          <w:rFonts w:ascii="Times New Roman" w:eastAsia="Times New Roman" w:hAnsi="Times New Roman"/>
          <w:noProof/>
          <w:lang w:val="lt-LT"/>
        </w:rPr>
      </w:pPr>
    </w:p>
    <w:p w14:paraId="6EE0400F"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vertAlign w:val="superscript"/>
          <w:lang w:val="lt-LT"/>
        </w:rPr>
        <w:t xml:space="preserve">a </w:t>
      </w:r>
      <w:r>
        <w:rPr>
          <w:rFonts w:ascii="Times New Roman" w:eastAsia="Times New Roman" w:hAnsi="Times New Roman"/>
          <w:noProof/>
          <w:lang w:val="lt-LT"/>
        </w:rPr>
        <w:t>tik vartojant tik į kraujagysles.</w:t>
      </w:r>
    </w:p>
    <w:p w14:paraId="2C066DBF" w14:textId="77777777" w:rsidR="00EE0678" w:rsidRDefault="00EE0678" w:rsidP="00EE0678">
      <w:pPr>
        <w:spacing w:after="0" w:line="240" w:lineRule="auto"/>
        <w:rPr>
          <w:rFonts w:ascii="Times New Roman" w:eastAsia="Times New Roman" w:hAnsi="Times New Roman"/>
          <w:lang w:val="lt-LT"/>
        </w:rPr>
      </w:pPr>
    </w:p>
    <w:p w14:paraId="0DACFA41"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 xml:space="preserve">Atliekant </w:t>
      </w:r>
      <w:r>
        <w:rPr>
          <w:rFonts w:ascii="Times New Roman" w:eastAsia="Times New Roman" w:hAnsi="Times New Roman"/>
          <w:lang w:val="lt-LT"/>
        </w:rPr>
        <w:t>kasos ir tulžies latakų tyrimą, b</w:t>
      </w:r>
      <w:r>
        <w:rPr>
          <w:rFonts w:ascii="Times New Roman" w:eastAsia="Times New Roman" w:hAnsi="Times New Roman"/>
          <w:noProof/>
          <w:lang w:val="lt-LT"/>
        </w:rPr>
        <w:t>e aukščiau išvardytų šalutinių poveikių, nustatytas kasos fermentų aktyvumo padidėjimas ir pankreatitas (dažnis nežinomas).</w:t>
      </w:r>
    </w:p>
    <w:p w14:paraId="40093620" w14:textId="77777777" w:rsidR="00EE0678" w:rsidRDefault="00EE0678" w:rsidP="00EE0678">
      <w:pPr>
        <w:spacing w:after="0" w:line="240" w:lineRule="auto"/>
        <w:rPr>
          <w:rFonts w:ascii="Times New Roman" w:eastAsia="Times New Roman" w:hAnsi="Times New Roman"/>
          <w:noProof/>
          <w:lang w:val="lt-LT"/>
        </w:rPr>
      </w:pPr>
    </w:p>
    <w:p w14:paraId="3C6E5167"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Jeigu pasireiškė sunkus šalutinis poveikis arba pastebėjote šiame lapelyje nenurodytą šalutinį poveikį, pasakykite gydytojui.</w:t>
      </w:r>
    </w:p>
    <w:p w14:paraId="6F35A5D8" w14:textId="77777777" w:rsidR="00EE0678" w:rsidRPr="0055254B" w:rsidRDefault="00EE0678" w:rsidP="00EE0678">
      <w:pPr>
        <w:tabs>
          <w:tab w:val="left" w:pos="567"/>
        </w:tabs>
        <w:spacing w:after="0" w:line="240" w:lineRule="auto"/>
        <w:rPr>
          <w:rFonts w:ascii="Times New Roman" w:eastAsia="Times New Roman" w:hAnsi="Times New Roman"/>
          <w:bCs/>
          <w:noProof/>
          <w:snapToGrid w:val="0"/>
          <w:szCs w:val="24"/>
          <w:lang w:val="lt-LT"/>
        </w:rPr>
      </w:pPr>
    </w:p>
    <w:p w14:paraId="78284FF8" w14:textId="77777777" w:rsidR="00EE0678" w:rsidRDefault="00EE0678" w:rsidP="00EE0678">
      <w:pPr>
        <w:keepNext/>
        <w:tabs>
          <w:tab w:val="left" w:pos="567"/>
        </w:tabs>
        <w:spacing w:after="0" w:line="240" w:lineRule="auto"/>
        <w:rPr>
          <w:rFonts w:ascii="Times New Roman" w:eastAsia="Times New Roman" w:hAnsi="Times New Roman"/>
          <w:b/>
          <w:snapToGrid w:val="0"/>
          <w:szCs w:val="24"/>
          <w:lang w:val="lt-LT"/>
        </w:rPr>
      </w:pPr>
      <w:r>
        <w:rPr>
          <w:rFonts w:ascii="Times New Roman" w:eastAsia="Times New Roman" w:hAnsi="Times New Roman"/>
          <w:b/>
          <w:noProof/>
          <w:snapToGrid w:val="0"/>
          <w:szCs w:val="24"/>
          <w:lang w:val="lt-LT"/>
        </w:rPr>
        <w:t>Pranešimas apie šalutinį poveikį</w:t>
      </w:r>
    </w:p>
    <w:p w14:paraId="3D90CAB7" w14:textId="77777777" w:rsidR="00EE0678" w:rsidRPr="003E153C" w:rsidRDefault="00EE0678" w:rsidP="00EE0678">
      <w:pPr>
        <w:tabs>
          <w:tab w:val="left" w:pos="567"/>
        </w:tabs>
        <w:spacing w:after="0" w:line="240" w:lineRule="auto"/>
        <w:rPr>
          <w:rFonts w:ascii="Times New Roman" w:eastAsia="Times New Roman" w:hAnsi="Times New Roman"/>
          <w:sz w:val="24"/>
          <w:szCs w:val="20"/>
          <w:lang w:val="lt-LT"/>
        </w:rPr>
      </w:pPr>
      <w:r>
        <w:rPr>
          <w:rFonts w:ascii="Times New Roman" w:eastAsia="Times New Roman" w:hAnsi="Times New Roman"/>
          <w:snapToGrid w:val="0"/>
          <w:szCs w:val="20"/>
          <w:lang w:val="lt-LT"/>
        </w:rPr>
        <w:t xml:space="preserve">Jeigu pasireiškė šalutinis poveikis, įskaitant šiame lapelyje nenurodytą, pasakykite gydytojui arba vaistininkui. </w:t>
      </w:r>
      <w:r w:rsidRPr="003E153C">
        <w:rPr>
          <w:rFonts w:ascii="Times New Roman" w:eastAsia="Times New Roman" w:hAnsi="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3E153C">
        <w:rPr>
          <w:rFonts w:ascii="Times New Roman" w:eastAsia="Times New Roman" w:hAnsi="Times New Roman"/>
          <w:color w:val="0000FF"/>
          <w:szCs w:val="20"/>
          <w:u w:val="single"/>
          <w:lang w:val="lt-LT"/>
        </w:rPr>
        <w:t>https://vapris.vvkt.lt/vvkt-web/public/nrv</w:t>
      </w:r>
      <w:r w:rsidRPr="003E153C">
        <w:rPr>
          <w:rFonts w:ascii="Times New Roman" w:eastAsia="Times New Roman" w:hAnsi="Times New Roman"/>
          <w:szCs w:val="20"/>
          <w:lang w:val="lt-LT"/>
        </w:rPr>
        <w:t xml:space="preserve"> arba užpildant Paciento pranešimo apie įtariamą nepageidaujamą reakciją (ĮNR) formą, kuri skelbiama </w:t>
      </w:r>
      <w:r w:rsidRPr="003E153C">
        <w:rPr>
          <w:rFonts w:ascii="Times New Roman" w:eastAsia="Times New Roman" w:hAnsi="Times New Roman"/>
          <w:color w:val="0000FF"/>
          <w:szCs w:val="20"/>
          <w:u w:val="single"/>
          <w:lang w:val="lt-LT"/>
        </w:rPr>
        <w:t>https://www.vvkt.lt/index.php?4004286486</w:t>
      </w:r>
      <w:r w:rsidRPr="003E153C">
        <w:rPr>
          <w:rFonts w:ascii="Times New Roman" w:eastAsia="Times New Roman" w:hAnsi="Times New Roman"/>
          <w:szCs w:val="20"/>
          <w:lang w:val="lt-LT"/>
        </w:rPr>
        <w:t xml:space="preserve">, ir atsiunčiant elektroniniu paštu (adresu </w:t>
      </w:r>
      <w:r w:rsidRPr="003E153C">
        <w:rPr>
          <w:rFonts w:ascii="Times New Roman" w:eastAsia="Times New Roman" w:hAnsi="Times New Roman"/>
          <w:color w:val="0000FF"/>
          <w:szCs w:val="20"/>
          <w:u w:val="single"/>
          <w:lang w:val="lt-LT"/>
        </w:rPr>
        <w:t>NepageidaujamaR@vvkt.lt</w:t>
      </w:r>
      <w:r w:rsidRPr="003E153C">
        <w:rPr>
          <w:rFonts w:ascii="Times New Roman" w:eastAsia="Times New Roman" w:hAnsi="Times New Roman"/>
          <w:szCs w:val="20"/>
          <w:lang w:val="lt-LT"/>
        </w:rPr>
        <w:t>) arba nemokamu telefonu 8 800 73 568. Pranešdami apie šalutinį poveikį galite mums padėti gauti daugiau informacijos apie šio vaisto saugumą.</w:t>
      </w:r>
    </w:p>
    <w:p w14:paraId="76BD9E6D" w14:textId="77777777" w:rsidR="00EE0678" w:rsidRDefault="00EE0678" w:rsidP="00EE0678">
      <w:pPr>
        <w:keepNext/>
        <w:spacing w:after="0" w:line="240" w:lineRule="auto"/>
        <w:rPr>
          <w:rFonts w:ascii="Times New Roman" w:eastAsia="Times New Roman" w:hAnsi="Times New Roman"/>
          <w:lang w:val="lt-LT"/>
        </w:rPr>
      </w:pPr>
    </w:p>
    <w:p w14:paraId="6373B488" w14:textId="77777777" w:rsidR="00EE0678" w:rsidRDefault="00EE0678" w:rsidP="00EE0678">
      <w:pPr>
        <w:spacing w:after="0" w:line="240" w:lineRule="auto"/>
        <w:rPr>
          <w:rFonts w:ascii="Times New Roman" w:eastAsia="Times New Roman" w:hAnsi="Times New Roman"/>
          <w:lang w:val="lt-LT"/>
        </w:rPr>
      </w:pPr>
    </w:p>
    <w:p w14:paraId="68E1A5D6" w14:textId="77777777" w:rsidR="00EE0678" w:rsidRDefault="00EE0678" w:rsidP="00EE0678">
      <w:pPr>
        <w:spacing w:after="0" w:line="240" w:lineRule="auto"/>
        <w:ind w:left="567" w:hanging="567"/>
        <w:rPr>
          <w:rFonts w:ascii="Times New Roman" w:hAnsi="Times New Roman"/>
          <w:b/>
          <w:lang w:val="lt-LT"/>
        </w:rPr>
      </w:pPr>
      <w:r>
        <w:rPr>
          <w:rFonts w:ascii="Times New Roman" w:eastAsia="Times New Roman" w:hAnsi="Times New Roman"/>
          <w:b/>
          <w:noProof/>
          <w:lang w:val="lt-LT"/>
        </w:rPr>
        <w:t>5.</w:t>
      </w:r>
      <w:r>
        <w:rPr>
          <w:rFonts w:ascii="Times New Roman" w:eastAsia="Times New Roman" w:hAnsi="Times New Roman"/>
          <w:b/>
          <w:noProof/>
          <w:lang w:val="lt-LT"/>
        </w:rPr>
        <w:tab/>
        <w:t xml:space="preserve">Kaip laikyti </w:t>
      </w:r>
      <w:r>
        <w:rPr>
          <w:rFonts w:ascii="Times New Roman" w:hAnsi="Times New Roman"/>
          <w:b/>
          <w:lang w:val="lt-LT"/>
        </w:rPr>
        <w:t>Ultravist</w:t>
      </w:r>
    </w:p>
    <w:p w14:paraId="33A3FA2E" w14:textId="77777777" w:rsidR="00EE0678" w:rsidRDefault="00EE0678" w:rsidP="00EE0678">
      <w:pPr>
        <w:spacing w:after="0" w:line="240" w:lineRule="auto"/>
        <w:ind w:left="567" w:hanging="567"/>
        <w:rPr>
          <w:rFonts w:ascii="Times New Roman" w:eastAsia="Times New Roman" w:hAnsi="Times New Roman"/>
          <w:lang w:val="lt-LT"/>
        </w:rPr>
      </w:pPr>
    </w:p>
    <w:p w14:paraId="34C17EB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Šį vaistą laikykite vaikams nepastebimoje ir nepasiekiamoje vietoje.</w:t>
      </w:r>
    </w:p>
    <w:p w14:paraId="7E2721AC" w14:textId="77777777" w:rsidR="00EE0678" w:rsidRDefault="00EE0678" w:rsidP="00EE0678">
      <w:pPr>
        <w:spacing w:after="0" w:line="240" w:lineRule="auto"/>
        <w:rPr>
          <w:rFonts w:ascii="Times New Roman" w:eastAsia="Times New Roman" w:hAnsi="Times New Roman"/>
          <w:lang w:val="lt-LT"/>
        </w:rPr>
      </w:pPr>
    </w:p>
    <w:p w14:paraId="3E43B29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Ant dėžutės ar buteliuko ir flakono etiketės po „EXP“ nurodytam tinkamumo laikui pasibaigus, šio vaisto vartoti negalima. Vaistas tinkamas vartoti iki paskutinės nurodyto mėnesio dienos.</w:t>
      </w:r>
    </w:p>
    <w:p w14:paraId="4627A62C" w14:textId="77777777" w:rsidR="00EE0678" w:rsidRDefault="00EE0678" w:rsidP="00EE0678">
      <w:pPr>
        <w:spacing w:after="0" w:line="240" w:lineRule="auto"/>
        <w:rPr>
          <w:rFonts w:ascii="Times New Roman" w:eastAsia="Times New Roman" w:hAnsi="Times New Roman"/>
          <w:lang w:val="lt-LT"/>
        </w:rPr>
      </w:pPr>
    </w:p>
    <w:p w14:paraId="7A1EB2D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Laikyti ne aukštesnėje kaip 30 °C temperatūroje.</w:t>
      </w:r>
    </w:p>
    <w:p w14:paraId="06C089B4"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Flakoną ar buteliuką laikyti išorinėje dėžutėje, kad vaistas būtų apsaugotas nuo šviesos ir jonizuojančiosios spinduliuotės.</w:t>
      </w:r>
    </w:p>
    <w:p w14:paraId="236F6189"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 xml:space="preserve">Pirmą kartą pradūrus flakoną ar buteliuką, </w:t>
      </w:r>
      <w:r>
        <w:rPr>
          <w:rFonts w:ascii="Times New Roman" w:eastAsia="Times New Roman" w:hAnsi="Times New Roman"/>
          <w:noProof/>
          <w:lang w:val="lt-LT"/>
        </w:rPr>
        <w:t>tirpalo tinkamumo laikas – 10</w:t>
      </w:r>
      <w:r>
        <w:rPr>
          <w:rFonts w:ascii="Times New Roman" w:eastAsia="Times New Roman" w:hAnsi="Times New Roman"/>
          <w:lang w:val="lt-LT"/>
        </w:rPr>
        <w:t> </w:t>
      </w:r>
      <w:r>
        <w:rPr>
          <w:rFonts w:ascii="Times New Roman" w:eastAsia="Times New Roman" w:hAnsi="Times New Roman"/>
          <w:noProof/>
          <w:lang w:val="lt-LT"/>
        </w:rPr>
        <w:t>valandų.</w:t>
      </w:r>
    </w:p>
    <w:p w14:paraId="02FD7F84" w14:textId="77777777" w:rsidR="00EE0678" w:rsidRDefault="00EE0678" w:rsidP="00EE0678">
      <w:pPr>
        <w:spacing w:after="0" w:line="240" w:lineRule="auto"/>
        <w:rPr>
          <w:rFonts w:ascii="Times New Roman" w:eastAsia="Times New Roman" w:hAnsi="Times New Roman"/>
          <w:lang w:val="lt-LT"/>
        </w:rPr>
      </w:pPr>
    </w:p>
    <w:p w14:paraId="5211AE03" w14:textId="77777777" w:rsidR="00EE0678" w:rsidRDefault="00EE0678" w:rsidP="00EE0678">
      <w:pPr>
        <w:spacing w:after="0" w:line="240" w:lineRule="auto"/>
        <w:rPr>
          <w:rFonts w:ascii="Times New Roman" w:eastAsia="Times New Roman" w:hAnsi="Times New Roman"/>
          <w:noProof/>
          <w:kern w:val="16"/>
          <w:lang w:val="lt-LT"/>
        </w:rPr>
      </w:pPr>
      <w:r>
        <w:rPr>
          <w:rFonts w:ascii="Times New Roman" w:eastAsia="Times New Roman" w:hAnsi="Times New Roman"/>
          <w:noProof/>
          <w:kern w:val="16"/>
          <w:lang w:val="lt-LT"/>
        </w:rPr>
        <w:t>Pastebėjus kristalizacijos požymių (tirpalas susidrumstė ar iškrito kristalai), šio vaisto vartoti negalima.</w:t>
      </w:r>
    </w:p>
    <w:p w14:paraId="0B4D98BD" w14:textId="77777777" w:rsidR="00EE0678" w:rsidRDefault="00EE0678" w:rsidP="00EE0678">
      <w:pPr>
        <w:spacing w:after="0" w:line="240" w:lineRule="auto"/>
        <w:rPr>
          <w:rFonts w:ascii="Times New Roman" w:eastAsia="Times New Roman" w:hAnsi="Times New Roman"/>
          <w:lang w:val="lt-LT"/>
        </w:rPr>
      </w:pPr>
    </w:p>
    <w:p w14:paraId="3AE94781" w14:textId="77777777" w:rsidR="00EE0678" w:rsidRDefault="00EE0678" w:rsidP="00EE0678">
      <w:pPr>
        <w:spacing w:after="0" w:line="240" w:lineRule="auto"/>
        <w:rPr>
          <w:rFonts w:ascii="Times New Roman" w:eastAsia="Times New Roman" w:hAnsi="Times New Roman"/>
          <w:noProof/>
          <w:kern w:val="16"/>
          <w:lang w:val="lt-LT"/>
        </w:rPr>
      </w:pPr>
      <w:r>
        <w:rPr>
          <w:rFonts w:ascii="Times New Roman" w:eastAsia="Times New Roman" w:hAnsi="Times New Roman"/>
          <w:noProof/>
          <w:kern w:val="16"/>
          <w:lang w:val="lt-LT"/>
        </w:rPr>
        <w:t>Vaistų negalima išmesti į kanalizaciją arba su buitinėmis atliekomis.</w:t>
      </w:r>
    </w:p>
    <w:p w14:paraId="2268E639" w14:textId="77777777" w:rsidR="00EE0678" w:rsidRDefault="00EE0678" w:rsidP="00EE0678">
      <w:pPr>
        <w:spacing w:after="0" w:line="240" w:lineRule="auto"/>
        <w:rPr>
          <w:rFonts w:ascii="Times New Roman" w:eastAsia="Times New Roman" w:hAnsi="Times New Roman"/>
          <w:lang w:val="lt-LT"/>
        </w:rPr>
      </w:pPr>
    </w:p>
    <w:p w14:paraId="2D54E1B0" w14:textId="77777777" w:rsidR="00EE0678" w:rsidRDefault="00EE0678" w:rsidP="00EE0678">
      <w:pPr>
        <w:spacing w:after="0" w:line="240" w:lineRule="auto"/>
        <w:rPr>
          <w:rFonts w:ascii="Times New Roman" w:eastAsia="Times New Roman" w:hAnsi="Times New Roman"/>
          <w:lang w:val="lt-LT"/>
        </w:rPr>
      </w:pPr>
    </w:p>
    <w:p w14:paraId="2C62F3A2" w14:textId="77777777" w:rsidR="00EE0678" w:rsidRDefault="00EE0678" w:rsidP="00EE0678">
      <w:pPr>
        <w:keepNext/>
        <w:spacing w:after="0" w:line="240" w:lineRule="auto"/>
        <w:ind w:left="567" w:hanging="567"/>
        <w:rPr>
          <w:rFonts w:ascii="Times New Roman" w:eastAsia="Times New Roman" w:hAnsi="Times New Roman"/>
          <w:b/>
          <w:noProof/>
          <w:lang w:val="lt-LT"/>
        </w:rPr>
      </w:pPr>
      <w:r>
        <w:rPr>
          <w:rFonts w:ascii="Times New Roman" w:eastAsia="Times New Roman" w:hAnsi="Times New Roman"/>
          <w:b/>
          <w:noProof/>
          <w:lang w:val="lt-LT"/>
        </w:rPr>
        <w:lastRenderedPageBreak/>
        <w:t>6.</w:t>
      </w:r>
      <w:r>
        <w:rPr>
          <w:rFonts w:ascii="Times New Roman" w:eastAsia="Times New Roman" w:hAnsi="Times New Roman"/>
          <w:b/>
          <w:noProof/>
          <w:lang w:val="lt-LT"/>
        </w:rPr>
        <w:tab/>
        <w:t>Pakuotės turinys ir kita informacija</w:t>
      </w:r>
    </w:p>
    <w:p w14:paraId="6B294765" w14:textId="77777777" w:rsidR="00EE0678" w:rsidRDefault="00EE0678" w:rsidP="00EE0678">
      <w:pPr>
        <w:keepNext/>
        <w:spacing w:after="0" w:line="240" w:lineRule="auto"/>
        <w:rPr>
          <w:rFonts w:ascii="Times New Roman" w:eastAsia="Times New Roman" w:hAnsi="Times New Roman"/>
          <w:lang w:val="lt-LT"/>
        </w:rPr>
      </w:pPr>
    </w:p>
    <w:p w14:paraId="29A4DAB7" w14:textId="77777777" w:rsidR="00EE0678" w:rsidRDefault="00EE0678" w:rsidP="00EE0678">
      <w:pPr>
        <w:keepNext/>
        <w:spacing w:after="0" w:line="240" w:lineRule="auto"/>
        <w:rPr>
          <w:rFonts w:ascii="Times New Roman" w:eastAsia="Times New Roman" w:hAnsi="Times New Roman"/>
          <w:b/>
          <w:lang w:val="lt-LT"/>
        </w:rPr>
      </w:pPr>
      <w:r>
        <w:rPr>
          <w:rFonts w:ascii="Times New Roman" w:eastAsia="Times New Roman" w:hAnsi="Times New Roman"/>
          <w:b/>
          <w:lang w:val="lt-LT"/>
        </w:rPr>
        <w:t>Ultravist sudėtis</w:t>
      </w:r>
    </w:p>
    <w:p w14:paraId="34675D0C" w14:textId="77777777" w:rsidR="00EE0678" w:rsidRDefault="00EE0678" w:rsidP="00EE0678">
      <w:pPr>
        <w:keepNext/>
        <w:spacing w:after="0" w:line="240" w:lineRule="auto"/>
        <w:ind w:left="720" w:hanging="540"/>
        <w:rPr>
          <w:rFonts w:ascii="Times New Roman" w:eastAsia="Times New Roman" w:hAnsi="Times New Roman"/>
          <w:b/>
          <w:noProof/>
          <w:lang w:val="lt-LT"/>
        </w:rPr>
      </w:pPr>
      <w:r>
        <w:rPr>
          <w:rFonts w:ascii="Times New Roman" w:eastAsia="Times New Roman" w:hAnsi="Times New Roman"/>
          <w:lang w:val="lt-LT"/>
        </w:rPr>
        <w:t>-</w:t>
      </w:r>
      <w:r>
        <w:rPr>
          <w:rFonts w:ascii="Times New Roman" w:eastAsia="Times New Roman" w:hAnsi="Times New Roman"/>
          <w:lang w:val="lt-LT"/>
        </w:rPr>
        <w:tab/>
        <w:t xml:space="preserve">Veiklioji medžiaga yra jopromidas. Viename mililitre </w:t>
      </w:r>
      <w:r>
        <w:rPr>
          <w:rFonts w:ascii="Times New Roman" w:eastAsia="Times New Roman" w:hAnsi="Times New Roman"/>
          <w:noProof/>
          <w:lang w:val="lt-LT"/>
        </w:rPr>
        <w:t>yra 623 mg jopromido (atitinkančio 300 mg jodo) arba 769 mg jopromido (atitinkančio 370 mg jodo).</w:t>
      </w:r>
    </w:p>
    <w:p w14:paraId="7C696288" w14:textId="77777777" w:rsidR="00EE0678" w:rsidRDefault="00EE0678" w:rsidP="00EE0678">
      <w:pPr>
        <w:keepNext/>
        <w:spacing w:after="0" w:line="240" w:lineRule="auto"/>
        <w:ind w:left="720" w:hanging="540"/>
        <w:rPr>
          <w:rFonts w:ascii="Times New Roman" w:eastAsia="Times New Roman" w:hAnsi="Times New Roman"/>
          <w:b/>
          <w:noProof/>
          <w:lang w:val="lt-LT"/>
        </w:rPr>
      </w:pPr>
      <w:r>
        <w:rPr>
          <w:rFonts w:ascii="Times New Roman" w:eastAsia="Times New Roman" w:hAnsi="Times New Roman"/>
          <w:lang w:val="lt-LT"/>
        </w:rPr>
        <w:t>-</w:t>
      </w:r>
      <w:r>
        <w:rPr>
          <w:rFonts w:ascii="Times New Roman" w:eastAsia="Times New Roman" w:hAnsi="Times New Roman"/>
          <w:lang w:val="lt-LT"/>
        </w:rPr>
        <w:tab/>
        <w:t xml:space="preserve">Pagalbinės medžiagos: natrio-kalcio edetatas, trometamolis, </w:t>
      </w:r>
      <w:r w:rsidRPr="0055254B">
        <w:rPr>
          <w:rFonts w:ascii="Times New Roman" w:eastAsia="Times New Roman" w:hAnsi="Times New Roman"/>
          <w:lang w:val="lt-LT"/>
        </w:rPr>
        <w:t>natrio hidroksidas (pH</w:t>
      </w:r>
      <w:r w:rsidRPr="003A1AE9">
        <w:rPr>
          <w:lang w:val="lt-LT"/>
        </w:rPr>
        <w:t xml:space="preserve"> </w:t>
      </w:r>
      <w:r w:rsidRPr="00B85ACC">
        <w:rPr>
          <w:rFonts w:ascii="Times New Roman" w:eastAsia="Times New Roman" w:hAnsi="Times New Roman"/>
          <w:lang w:val="lt-LT"/>
        </w:rPr>
        <w:t>koregavimui</w:t>
      </w:r>
      <w:r w:rsidRPr="0055254B">
        <w:rPr>
          <w:rFonts w:ascii="Times New Roman" w:eastAsia="Times New Roman" w:hAnsi="Times New Roman"/>
          <w:lang w:val="lt-LT"/>
        </w:rPr>
        <w:t>)</w:t>
      </w:r>
      <w:r>
        <w:rPr>
          <w:rFonts w:ascii="Times New Roman" w:eastAsia="Times New Roman" w:hAnsi="Times New Roman"/>
          <w:lang w:val="lt-LT"/>
        </w:rPr>
        <w:t>; vandenilio chlorido rūgštis (pH koregavimui) ir injekcinis vanduo.</w:t>
      </w:r>
    </w:p>
    <w:p w14:paraId="71F5FF0D" w14:textId="77777777" w:rsidR="00EE0678" w:rsidRDefault="00EE0678" w:rsidP="00EE0678">
      <w:pPr>
        <w:spacing w:after="0" w:line="240" w:lineRule="auto"/>
        <w:rPr>
          <w:rFonts w:ascii="Times New Roman" w:eastAsia="Times New Roman" w:hAnsi="Times New Roman"/>
          <w:lang w:val="lt-LT"/>
        </w:rPr>
      </w:pPr>
    </w:p>
    <w:p w14:paraId="05469B79"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b/>
          <w:lang w:val="lt-LT"/>
        </w:rPr>
        <w:t>Ultravist išvaizda ir kiekis pakuotėje</w:t>
      </w:r>
    </w:p>
    <w:p w14:paraId="00C72D47"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yra skaidrus bespalvis arba gelsvas injekcinis ar infuzinis tirpalas.</w:t>
      </w:r>
    </w:p>
    <w:p w14:paraId="7420B8BC" w14:textId="77777777" w:rsidR="00EE0678" w:rsidRDefault="00EE0678" w:rsidP="00EE0678">
      <w:pPr>
        <w:spacing w:after="0" w:line="240" w:lineRule="auto"/>
        <w:rPr>
          <w:rFonts w:ascii="Times New Roman" w:eastAsia="Times New Roman" w:hAnsi="Times New Roman"/>
          <w:lang w:val="lt-LT"/>
        </w:rPr>
      </w:pPr>
    </w:p>
    <w:p w14:paraId="265BEA21"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u w:val="single"/>
          <w:lang w:val="lt-LT"/>
        </w:rPr>
        <w:t>Ultravist 623 mg/ml injekcinis ar infuzinis tirpalas</w:t>
      </w:r>
    </w:p>
    <w:p w14:paraId="2F31AD4F"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Stikliniai flakonai arba buteliukai po 10 ml, 20 ml, 50 ml, 100 ml, 200 ml. Vienoje pakuotėje yra 10 flakonų arba buteliukų.</w:t>
      </w:r>
    </w:p>
    <w:p w14:paraId="1FD287D1"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Stikliniai buteliukai po 500 ml. Vienoje pakuotėje yra 8 buteliukai.</w:t>
      </w:r>
    </w:p>
    <w:p w14:paraId="6AB127C7" w14:textId="77777777" w:rsidR="00EE0678" w:rsidRDefault="00EE0678" w:rsidP="00EE0678">
      <w:pPr>
        <w:spacing w:after="0" w:line="240" w:lineRule="auto"/>
        <w:rPr>
          <w:rFonts w:ascii="Times New Roman" w:eastAsia="Times New Roman" w:hAnsi="Times New Roman"/>
          <w:lang w:val="lt-LT"/>
        </w:rPr>
      </w:pPr>
    </w:p>
    <w:p w14:paraId="294FE8BE"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u w:val="single"/>
          <w:lang w:val="lt-LT"/>
        </w:rPr>
        <w:t>Ultravist 769 mg/ml injekcinis ar infuzinis tirpalas</w:t>
      </w:r>
    </w:p>
    <w:p w14:paraId="79A086A1"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Stikliniai buteliukai po 50 ml, 100 ml, 200 ml. Vienoje pakuotėje yra 10 buteliukų.</w:t>
      </w:r>
    </w:p>
    <w:p w14:paraId="1E59C4E1" w14:textId="77777777" w:rsidR="00EE0678" w:rsidRDefault="00EE0678" w:rsidP="00EE0678">
      <w:pPr>
        <w:keepNext/>
        <w:spacing w:after="0" w:line="240" w:lineRule="auto"/>
        <w:rPr>
          <w:rFonts w:ascii="Times New Roman" w:eastAsia="Times New Roman" w:hAnsi="Times New Roman"/>
          <w:lang w:val="lt-LT"/>
        </w:rPr>
      </w:pPr>
      <w:r>
        <w:rPr>
          <w:rFonts w:ascii="Times New Roman" w:eastAsia="Times New Roman" w:hAnsi="Times New Roman"/>
          <w:lang w:val="lt-LT"/>
        </w:rPr>
        <w:t>Stikliniai buteliukai po 500 ml. Vienoje pakuotėje yra 8 buteliukai.</w:t>
      </w:r>
    </w:p>
    <w:p w14:paraId="74E29EE9" w14:textId="77777777" w:rsidR="00EE0678" w:rsidRDefault="00EE0678" w:rsidP="00EE0678">
      <w:pPr>
        <w:spacing w:after="0" w:line="240" w:lineRule="auto"/>
        <w:rPr>
          <w:rFonts w:ascii="Times New Roman" w:eastAsia="Times New Roman" w:hAnsi="Times New Roman"/>
          <w:lang w:val="lt-LT"/>
        </w:rPr>
      </w:pPr>
    </w:p>
    <w:p w14:paraId="34F7532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Gali būti tiekiamos ne visų dydžių pakuotės.</w:t>
      </w:r>
    </w:p>
    <w:p w14:paraId="0F3E82A6" w14:textId="77777777" w:rsidR="00EE0678" w:rsidRDefault="00EE0678" w:rsidP="00EE0678">
      <w:pPr>
        <w:spacing w:after="0" w:line="240" w:lineRule="auto"/>
        <w:rPr>
          <w:rFonts w:ascii="Times New Roman" w:eastAsia="Times New Roman" w:hAnsi="Times New Roman"/>
          <w:lang w:val="lt-LT"/>
        </w:rPr>
      </w:pPr>
    </w:p>
    <w:p w14:paraId="6C26CE9A" w14:textId="77777777" w:rsidR="00EE0678" w:rsidRPr="007F7EF8" w:rsidRDefault="00EE0678" w:rsidP="00EE0678">
      <w:pPr>
        <w:keepNext/>
        <w:spacing w:after="0" w:line="240" w:lineRule="auto"/>
        <w:rPr>
          <w:rFonts w:ascii="Times New Roman" w:eastAsia="Times New Roman" w:hAnsi="Times New Roman"/>
          <w:lang w:val="lt-LT"/>
        </w:rPr>
      </w:pPr>
      <w:r w:rsidRPr="007F7EF8">
        <w:rPr>
          <w:rFonts w:ascii="Times New Roman" w:eastAsia="Times New Roman" w:hAnsi="Times New Roman"/>
          <w:b/>
          <w:lang w:val="lt-LT"/>
        </w:rPr>
        <w:t>Registruotojas</w:t>
      </w:r>
    </w:p>
    <w:p w14:paraId="27D0E1E8" w14:textId="77777777" w:rsidR="00EE0678" w:rsidRPr="007F7EF8" w:rsidRDefault="00EE0678" w:rsidP="00EE0678">
      <w:pPr>
        <w:spacing w:after="0" w:line="240" w:lineRule="auto"/>
        <w:jc w:val="both"/>
        <w:rPr>
          <w:rFonts w:ascii="Times New Roman" w:hAnsi="Times New Roman"/>
          <w:lang w:val="de-DE"/>
        </w:rPr>
      </w:pPr>
    </w:p>
    <w:p w14:paraId="137753C8" w14:textId="77777777" w:rsidR="00EE0678" w:rsidRPr="007F7EF8" w:rsidRDefault="00EE0678" w:rsidP="00EE0678">
      <w:pPr>
        <w:spacing w:after="0" w:line="240" w:lineRule="auto"/>
        <w:jc w:val="both"/>
        <w:rPr>
          <w:rFonts w:ascii="Times New Roman" w:hAnsi="Times New Roman"/>
          <w:lang w:val="de-DE"/>
        </w:rPr>
      </w:pPr>
      <w:r w:rsidRPr="007F7EF8">
        <w:rPr>
          <w:rFonts w:ascii="Times New Roman" w:hAnsi="Times New Roman"/>
          <w:lang w:val="de-DE"/>
        </w:rPr>
        <w:t>Bayer AG</w:t>
      </w:r>
    </w:p>
    <w:p w14:paraId="63D5D29B" w14:textId="77777777" w:rsidR="00EE0678" w:rsidRPr="007F7EF8" w:rsidRDefault="00EE0678" w:rsidP="00EE0678">
      <w:pPr>
        <w:spacing w:after="0" w:line="240" w:lineRule="auto"/>
        <w:jc w:val="both"/>
        <w:rPr>
          <w:rFonts w:ascii="Times New Roman" w:hAnsi="Times New Roman"/>
          <w:lang w:val="de-DE"/>
        </w:rPr>
      </w:pPr>
      <w:r w:rsidRPr="007F7EF8">
        <w:rPr>
          <w:rFonts w:ascii="Times New Roman" w:hAnsi="Times New Roman"/>
          <w:lang w:val="de-DE"/>
        </w:rPr>
        <w:t>Kaiser-Wilhelm-Allee 1</w:t>
      </w:r>
    </w:p>
    <w:p w14:paraId="1CFD71EE" w14:textId="77777777" w:rsidR="00EE0678" w:rsidRPr="007F7EF8" w:rsidRDefault="00EE0678" w:rsidP="00EE0678">
      <w:pPr>
        <w:spacing w:after="0" w:line="240" w:lineRule="auto"/>
        <w:jc w:val="both"/>
        <w:rPr>
          <w:rFonts w:ascii="Times New Roman" w:hAnsi="Times New Roman"/>
          <w:lang w:val="de-DE"/>
        </w:rPr>
      </w:pPr>
      <w:r w:rsidRPr="007F7EF8">
        <w:rPr>
          <w:rFonts w:ascii="Times New Roman" w:hAnsi="Times New Roman"/>
          <w:lang w:val="de-DE"/>
        </w:rPr>
        <w:t>51373 Leverkusen</w:t>
      </w:r>
    </w:p>
    <w:p w14:paraId="42088756" w14:textId="77777777" w:rsidR="00EE0678" w:rsidRPr="007F7EF8" w:rsidRDefault="00EE0678" w:rsidP="00EE0678">
      <w:pPr>
        <w:spacing w:after="0" w:line="240" w:lineRule="auto"/>
        <w:jc w:val="both"/>
        <w:rPr>
          <w:rFonts w:ascii="Times New Roman" w:hAnsi="Times New Roman"/>
          <w:lang w:val="de-DE"/>
        </w:rPr>
      </w:pPr>
      <w:r w:rsidRPr="007F7EF8">
        <w:rPr>
          <w:rFonts w:ascii="Times New Roman" w:hAnsi="Times New Roman"/>
          <w:lang w:val="de-DE"/>
        </w:rPr>
        <w:t>Vokietija</w:t>
      </w:r>
    </w:p>
    <w:p w14:paraId="5C3CB9D8" w14:textId="77777777" w:rsidR="00EE0678" w:rsidRPr="0055254B" w:rsidRDefault="00EE0678" w:rsidP="00EE0678">
      <w:pPr>
        <w:spacing w:after="0" w:line="240" w:lineRule="auto"/>
        <w:rPr>
          <w:rFonts w:ascii="Times New Roman" w:eastAsia="Times New Roman" w:hAnsi="Times New Roman"/>
          <w:bCs/>
          <w:lang w:val="lt-LT"/>
        </w:rPr>
      </w:pPr>
    </w:p>
    <w:p w14:paraId="20B277E0" w14:textId="77777777" w:rsidR="00EE0678" w:rsidRPr="007F7EF8" w:rsidRDefault="00EE0678" w:rsidP="00EE0678">
      <w:pPr>
        <w:spacing w:after="0" w:line="240" w:lineRule="auto"/>
        <w:rPr>
          <w:rFonts w:ascii="Times New Roman" w:eastAsia="Times New Roman" w:hAnsi="Times New Roman"/>
          <w:lang w:val="lt-LT"/>
        </w:rPr>
      </w:pPr>
      <w:r w:rsidRPr="007F7EF8">
        <w:rPr>
          <w:rFonts w:ascii="Times New Roman" w:eastAsia="Times New Roman" w:hAnsi="Times New Roman"/>
          <w:b/>
          <w:lang w:val="lt-LT"/>
        </w:rPr>
        <w:t>Gamintojas</w:t>
      </w:r>
    </w:p>
    <w:p w14:paraId="79AD8F22" w14:textId="77777777" w:rsidR="00EE0678" w:rsidRPr="007F7EF8" w:rsidRDefault="00EE0678" w:rsidP="00EE0678">
      <w:pPr>
        <w:keepNext/>
        <w:spacing w:after="0" w:line="240" w:lineRule="auto"/>
        <w:rPr>
          <w:rFonts w:ascii="Times New Roman" w:eastAsia="Times New Roman" w:hAnsi="Times New Roman"/>
          <w:lang w:val="lt-LT"/>
        </w:rPr>
      </w:pPr>
    </w:p>
    <w:p w14:paraId="1259057D" w14:textId="77777777" w:rsidR="00EE0678" w:rsidRPr="00573BB5" w:rsidRDefault="00EE0678" w:rsidP="00EE0678">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Gamintoją galima nustatyti pagal serijos numerį, atspausdintą ant kartono dėžutės ir kiekvieno buteliuko etiketės:</w:t>
      </w:r>
    </w:p>
    <w:p w14:paraId="7C3442E1" w14:textId="77777777" w:rsidR="00EE0678" w:rsidRPr="00573BB5" w:rsidRDefault="00EE0678" w:rsidP="00EE0678">
      <w:pPr>
        <w:keepNext/>
        <w:spacing w:after="0" w:line="240" w:lineRule="auto"/>
        <w:rPr>
          <w:rFonts w:ascii="Times New Roman" w:eastAsia="Times New Roman" w:hAnsi="Times New Roman"/>
          <w:lang w:val="lt-LT"/>
        </w:rPr>
      </w:pPr>
    </w:p>
    <w:p w14:paraId="7BF6B3F6" w14:textId="77777777" w:rsidR="00EE0678" w:rsidRPr="00573BB5" w:rsidRDefault="00EE0678" w:rsidP="00EE0678">
      <w:pPr>
        <w:keepNext/>
        <w:numPr>
          <w:ilvl w:val="0"/>
          <w:numId w:val="9"/>
        </w:numPr>
        <w:spacing w:after="0" w:line="240" w:lineRule="auto"/>
        <w:rPr>
          <w:rFonts w:ascii="Times New Roman" w:eastAsia="Times New Roman" w:hAnsi="Times New Roman"/>
          <w:lang w:val="lt-LT"/>
        </w:rPr>
      </w:pPr>
      <w:r w:rsidRPr="00573BB5">
        <w:rPr>
          <w:rFonts w:ascii="Times New Roman" w:eastAsia="Times New Roman" w:hAnsi="Times New Roman"/>
          <w:lang w:val="lt-LT"/>
        </w:rPr>
        <w:t xml:space="preserve">Jeigu pirmas ir antras simboliai yra </w:t>
      </w:r>
      <w:r w:rsidRPr="00573BB5">
        <w:rPr>
          <w:rFonts w:ascii="Times New Roman" w:eastAsia="Times New Roman" w:hAnsi="Times New Roman"/>
          <w:b/>
          <w:bCs/>
          <w:lang w:val="lt-LT"/>
        </w:rPr>
        <w:t>KT</w:t>
      </w:r>
      <w:r w:rsidRPr="00573BB5">
        <w:rPr>
          <w:rFonts w:ascii="Times New Roman" w:eastAsia="Times New Roman" w:hAnsi="Times New Roman"/>
          <w:lang w:val="lt-LT"/>
        </w:rPr>
        <w:t>, gamintojas yra:</w:t>
      </w:r>
    </w:p>
    <w:p w14:paraId="4262D8E2" w14:textId="77777777" w:rsidR="00EE0678" w:rsidRPr="00573BB5" w:rsidRDefault="00EE0678" w:rsidP="00EE0678">
      <w:pPr>
        <w:keepNext/>
        <w:spacing w:after="0" w:line="240" w:lineRule="auto"/>
        <w:rPr>
          <w:rFonts w:ascii="Times New Roman" w:eastAsia="Times New Roman" w:hAnsi="Times New Roman"/>
          <w:lang w:val="lt-LT"/>
        </w:rPr>
      </w:pPr>
    </w:p>
    <w:p w14:paraId="65271AF5" w14:textId="77777777" w:rsidR="00EE0678" w:rsidRPr="00573BB5" w:rsidRDefault="00EE0678" w:rsidP="00EE0678">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Bayer AG</w:t>
      </w:r>
    </w:p>
    <w:p w14:paraId="28422670" w14:textId="77777777" w:rsidR="00EE0678" w:rsidRPr="00573BB5" w:rsidRDefault="00EE0678" w:rsidP="00EE0678">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Müllerstraße 178</w:t>
      </w:r>
    </w:p>
    <w:p w14:paraId="0CC94CB7" w14:textId="77777777" w:rsidR="00EE0678" w:rsidRPr="00573BB5" w:rsidRDefault="00EE0678" w:rsidP="00EE0678">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13353 Berlin</w:t>
      </w:r>
    </w:p>
    <w:p w14:paraId="2190BA89" w14:textId="77777777" w:rsidR="00EE0678" w:rsidRPr="00573BB5" w:rsidRDefault="00EE0678" w:rsidP="00EE0678">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Vokietija</w:t>
      </w:r>
    </w:p>
    <w:p w14:paraId="4850DA22" w14:textId="77777777" w:rsidR="00EE0678" w:rsidRPr="00573BB5" w:rsidRDefault="00EE0678" w:rsidP="00EE0678">
      <w:pPr>
        <w:keepNext/>
        <w:spacing w:after="0" w:line="240" w:lineRule="auto"/>
        <w:rPr>
          <w:rFonts w:ascii="Times New Roman" w:eastAsia="Times New Roman" w:hAnsi="Times New Roman"/>
          <w:lang w:val="lt-LT"/>
        </w:rPr>
      </w:pPr>
    </w:p>
    <w:p w14:paraId="60CD2550" w14:textId="43F48189" w:rsidR="00EE0678" w:rsidRPr="00573BB5" w:rsidRDefault="00EE0678" w:rsidP="00EE0678">
      <w:pPr>
        <w:keepNext/>
        <w:numPr>
          <w:ilvl w:val="0"/>
          <w:numId w:val="9"/>
        </w:numPr>
        <w:spacing w:after="0" w:line="240" w:lineRule="auto"/>
        <w:rPr>
          <w:rFonts w:ascii="Times New Roman" w:eastAsia="Times New Roman" w:hAnsi="Times New Roman"/>
          <w:lang w:val="lt-LT"/>
        </w:rPr>
      </w:pPr>
      <w:r w:rsidRPr="00573BB5">
        <w:rPr>
          <w:rFonts w:ascii="Times New Roman" w:eastAsia="Times New Roman" w:hAnsi="Times New Roman"/>
          <w:lang w:val="lt-LT"/>
        </w:rPr>
        <w:t xml:space="preserve">Jeigu pirmas ir antras simboliai yra </w:t>
      </w:r>
      <w:r w:rsidR="007E5593">
        <w:rPr>
          <w:rFonts w:ascii="Times New Roman" w:eastAsia="Times New Roman" w:hAnsi="Times New Roman"/>
          <w:b/>
          <w:bCs/>
          <w:lang w:val="lt-LT"/>
        </w:rPr>
        <w:t>FP</w:t>
      </w:r>
      <w:r w:rsidRPr="00573BB5">
        <w:rPr>
          <w:rFonts w:ascii="Times New Roman" w:eastAsia="Times New Roman" w:hAnsi="Times New Roman"/>
          <w:lang w:val="lt-LT"/>
        </w:rPr>
        <w:t>, gamintojas yra:</w:t>
      </w:r>
    </w:p>
    <w:p w14:paraId="391D5B89" w14:textId="77777777" w:rsidR="00EE0678" w:rsidRPr="00573BB5" w:rsidRDefault="00EE0678" w:rsidP="00EE0678">
      <w:pPr>
        <w:keepNext/>
        <w:spacing w:after="0" w:line="240" w:lineRule="auto"/>
        <w:rPr>
          <w:rFonts w:ascii="Times New Roman" w:eastAsia="Times New Roman" w:hAnsi="Times New Roman"/>
          <w:lang w:val="lt-LT"/>
        </w:rPr>
      </w:pPr>
    </w:p>
    <w:p w14:paraId="364D58B5" w14:textId="77777777" w:rsidR="00EE0678" w:rsidRPr="00573BB5" w:rsidRDefault="00EE0678" w:rsidP="00EE0678">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Berlimed S.A., Madrid</w:t>
      </w:r>
    </w:p>
    <w:p w14:paraId="5050EB99" w14:textId="77777777" w:rsidR="00EE0678" w:rsidRPr="00573BB5" w:rsidRDefault="00EE0678" w:rsidP="00EE0678">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Fran</w:t>
      </w:r>
      <w:r>
        <w:rPr>
          <w:rFonts w:ascii="Times New Roman" w:eastAsia="Times New Roman" w:hAnsi="Times New Roman"/>
          <w:lang w:val="lt-LT"/>
        </w:rPr>
        <w:t>c</w:t>
      </w:r>
      <w:r w:rsidRPr="00573BB5">
        <w:rPr>
          <w:rFonts w:ascii="Times New Roman" w:eastAsia="Times New Roman" w:hAnsi="Times New Roman"/>
          <w:lang w:val="lt-LT"/>
        </w:rPr>
        <w:t>isco Alon</w:t>
      </w:r>
      <w:r>
        <w:rPr>
          <w:rFonts w:ascii="Times New Roman" w:eastAsia="Times New Roman" w:hAnsi="Times New Roman"/>
          <w:lang w:val="lt-LT"/>
        </w:rPr>
        <w:t>s</w:t>
      </w:r>
      <w:r w:rsidRPr="00573BB5">
        <w:rPr>
          <w:rFonts w:ascii="Times New Roman" w:eastAsia="Times New Roman" w:hAnsi="Times New Roman"/>
          <w:lang w:val="lt-LT"/>
        </w:rPr>
        <w:t>o, 7</w:t>
      </w:r>
    </w:p>
    <w:p w14:paraId="4B6B303C" w14:textId="77777777" w:rsidR="00EE0678" w:rsidRPr="00573BB5" w:rsidRDefault="00EE0678" w:rsidP="00EE0678">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Poligono Industrial Santa Rosa</w:t>
      </w:r>
    </w:p>
    <w:p w14:paraId="6A265DF6" w14:textId="77777777" w:rsidR="00EE0678" w:rsidRPr="00573BB5" w:rsidRDefault="00EE0678" w:rsidP="00EE0678">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28806 Alcalá de Henares, Madrid</w:t>
      </w:r>
    </w:p>
    <w:p w14:paraId="5CEFA359" w14:textId="77777777" w:rsidR="00EE0678" w:rsidRPr="00573BB5" w:rsidRDefault="00EE0678" w:rsidP="00EE0678">
      <w:pPr>
        <w:keepNext/>
        <w:spacing w:after="0" w:line="240" w:lineRule="auto"/>
        <w:rPr>
          <w:rFonts w:ascii="Times New Roman" w:eastAsia="Times New Roman" w:hAnsi="Times New Roman"/>
          <w:lang w:val="lt-LT"/>
        </w:rPr>
      </w:pPr>
      <w:r w:rsidRPr="00573BB5">
        <w:rPr>
          <w:rFonts w:ascii="Times New Roman" w:eastAsia="Times New Roman" w:hAnsi="Times New Roman"/>
          <w:lang w:val="lt-LT"/>
        </w:rPr>
        <w:t>Ispanija</w:t>
      </w:r>
    </w:p>
    <w:p w14:paraId="705A6645" w14:textId="77777777" w:rsidR="00EE0678" w:rsidRDefault="00EE0678" w:rsidP="00EE0678">
      <w:pPr>
        <w:spacing w:after="0" w:line="240" w:lineRule="auto"/>
        <w:rPr>
          <w:rFonts w:ascii="Times New Roman" w:eastAsia="Times New Roman" w:hAnsi="Times New Roman"/>
          <w:lang w:val="lt-LT"/>
        </w:rPr>
      </w:pPr>
    </w:p>
    <w:p w14:paraId="5712563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Jeigu apie šį vaistą norite sužinoti daugiau, kreipkitės į vietinį registruotojo atstovą.</w:t>
      </w:r>
    </w:p>
    <w:p w14:paraId="758213E1" w14:textId="77777777" w:rsidR="00EE0678" w:rsidRDefault="00EE0678" w:rsidP="00EE0678">
      <w:pPr>
        <w:spacing w:after="0" w:line="240" w:lineRule="auto"/>
        <w:rPr>
          <w:rFonts w:ascii="Times New Roman" w:eastAsia="Times New Roman" w:hAnsi="Times New Roman"/>
          <w:lang w:val="lt-LT"/>
        </w:rPr>
      </w:pPr>
    </w:p>
    <w:p w14:paraId="1A419CC5" w14:textId="77777777" w:rsidR="00EE0678" w:rsidRDefault="00EE0678" w:rsidP="00EE0678">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lastRenderedPageBreak/>
        <w:t>UAB „Bayer“</w:t>
      </w:r>
    </w:p>
    <w:p w14:paraId="6227F91F" w14:textId="77777777" w:rsidR="00EE0678" w:rsidRDefault="00EE0678" w:rsidP="00EE0678">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Sporto g. 18</w:t>
      </w:r>
    </w:p>
    <w:p w14:paraId="328D0602" w14:textId="77777777" w:rsidR="00EE0678" w:rsidRDefault="00EE0678" w:rsidP="00EE0678">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09238 Vilnius</w:t>
      </w:r>
    </w:p>
    <w:p w14:paraId="672C5C35" w14:textId="77777777" w:rsidR="00EE0678" w:rsidRDefault="00EE0678" w:rsidP="00EE0678">
      <w:pPr>
        <w:spacing w:after="0" w:line="240" w:lineRule="auto"/>
        <w:rPr>
          <w:rFonts w:ascii="Times New Roman" w:eastAsia="Times New Roman" w:hAnsi="Times New Roman"/>
          <w:color w:val="000000"/>
          <w:lang w:val="lt-LT"/>
        </w:rPr>
      </w:pPr>
      <w:r>
        <w:rPr>
          <w:rFonts w:ascii="Times New Roman" w:eastAsia="Times New Roman" w:hAnsi="Times New Roman"/>
          <w:color w:val="000000"/>
          <w:lang w:val="lt-LT"/>
        </w:rPr>
        <w:t>Tel. + 370 5 2336868</w:t>
      </w:r>
    </w:p>
    <w:p w14:paraId="2BDA4328" w14:textId="77777777" w:rsidR="00EE0678" w:rsidRPr="00985F13" w:rsidRDefault="00EE0678" w:rsidP="00EE0678">
      <w:pPr>
        <w:spacing w:after="0" w:line="240" w:lineRule="auto"/>
        <w:rPr>
          <w:rFonts w:ascii="Times New Roman" w:eastAsia="Times New Roman" w:hAnsi="Times New Roman"/>
          <w:color w:val="000000"/>
          <w:lang w:val="lt-LT"/>
        </w:rPr>
      </w:pPr>
      <w:r w:rsidRPr="00985F13">
        <w:rPr>
          <w:rFonts w:ascii="Times New Roman" w:eastAsia="Times New Roman" w:hAnsi="Times New Roman"/>
          <w:color w:val="000000"/>
          <w:lang w:val="lt-LT"/>
        </w:rPr>
        <w:t xml:space="preserve">El. paštas: </w:t>
      </w:r>
      <w:hyperlink r:id="rId8" w:history="1">
        <w:r w:rsidRPr="002E7F02">
          <w:rPr>
            <w:rStyle w:val="Hipersaitas"/>
            <w:rFonts w:eastAsia="Times New Roman"/>
            <w:lang w:val="fr-FR"/>
          </w:rPr>
          <w:t>mi.baltic@bayer.com</w:t>
        </w:r>
      </w:hyperlink>
    </w:p>
    <w:p w14:paraId="6F4F3091" w14:textId="77777777" w:rsidR="00EE0678" w:rsidRDefault="00EE0678" w:rsidP="00EE0678">
      <w:pPr>
        <w:spacing w:after="0" w:line="240" w:lineRule="auto"/>
        <w:rPr>
          <w:rFonts w:ascii="Times New Roman" w:eastAsia="Times New Roman" w:hAnsi="Times New Roman"/>
          <w:lang w:val="lt-LT"/>
        </w:rPr>
      </w:pPr>
    </w:p>
    <w:p w14:paraId="4C071F1D" w14:textId="3FF84F03" w:rsidR="00EE0678" w:rsidRDefault="00EE0678" w:rsidP="00EE0678">
      <w:pPr>
        <w:spacing w:after="0" w:line="240" w:lineRule="auto"/>
        <w:rPr>
          <w:rFonts w:ascii="Times New Roman" w:eastAsia="Times New Roman" w:hAnsi="Times New Roman"/>
          <w:b/>
          <w:bCs/>
          <w:lang w:val="lt-LT"/>
        </w:rPr>
      </w:pPr>
      <w:r>
        <w:rPr>
          <w:rFonts w:ascii="Times New Roman" w:eastAsia="Times New Roman" w:hAnsi="Times New Roman"/>
          <w:b/>
          <w:lang w:val="lt-LT"/>
        </w:rPr>
        <w:t>Šis pakuotės lapelis paskutinį kartą peržiūrėtas</w:t>
      </w:r>
      <w:r w:rsidR="0040497B">
        <w:rPr>
          <w:rFonts w:ascii="Times New Roman" w:eastAsia="Times New Roman" w:hAnsi="Times New Roman"/>
          <w:b/>
          <w:lang w:val="lt-LT"/>
        </w:rPr>
        <w:t xml:space="preserve"> 202</w:t>
      </w:r>
      <w:r w:rsidR="007E5593">
        <w:rPr>
          <w:rFonts w:ascii="Times New Roman" w:eastAsia="Times New Roman" w:hAnsi="Times New Roman"/>
          <w:b/>
          <w:lang w:val="lt-LT"/>
        </w:rPr>
        <w:t>6-04-15</w:t>
      </w:r>
      <w:r w:rsidR="0040497B">
        <w:rPr>
          <w:rFonts w:ascii="Times New Roman" w:eastAsia="Times New Roman" w:hAnsi="Times New Roman"/>
          <w:b/>
          <w:lang w:val="lt-LT"/>
        </w:rPr>
        <w:t>.</w:t>
      </w:r>
    </w:p>
    <w:p w14:paraId="48417FDD" w14:textId="77777777" w:rsidR="00EE0678" w:rsidRPr="0055254B" w:rsidRDefault="00EE0678" w:rsidP="00EE0678">
      <w:pPr>
        <w:spacing w:after="0" w:line="240" w:lineRule="auto"/>
        <w:rPr>
          <w:rFonts w:ascii="Times New Roman" w:eastAsia="Times New Roman" w:hAnsi="Times New Roman"/>
          <w:lang w:val="lt-LT"/>
        </w:rPr>
      </w:pPr>
    </w:p>
    <w:p w14:paraId="13D32372" w14:textId="77777777" w:rsidR="00EE0678" w:rsidRDefault="00EE0678" w:rsidP="00EE0678">
      <w:pPr>
        <w:numPr>
          <w:ilvl w:val="12"/>
          <w:numId w:val="0"/>
        </w:numPr>
        <w:tabs>
          <w:tab w:val="left" w:pos="567"/>
        </w:tabs>
        <w:snapToGrid w:val="0"/>
        <w:spacing w:after="0" w:line="240" w:lineRule="auto"/>
        <w:ind w:right="-2"/>
        <w:rPr>
          <w:rFonts w:ascii="Times New Roman" w:eastAsia="Times New Roman" w:hAnsi="Times New Roman"/>
          <w:szCs w:val="24"/>
          <w:lang w:val="lt-LT"/>
        </w:rPr>
      </w:pPr>
      <w:r>
        <w:rPr>
          <w:rFonts w:ascii="Times New Roman" w:eastAsia="Times New Roman" w:hAnsi="Times New Roman"/>
          <w:szCs w:val="20"/>
          <w:lang w:val="lt-LT"/>
        </w:rPr>
        <w:t xml:space="preserve">Išsami informacija apie šį </w:t>
      </w:r>
      <w:r>
        <w:rPr>
          <w:rFonts w:ascii="Times New Roman" w:eastAsia="Times New Roman" w:hAnsi="Times New Roman"/>
          <w:szCs w:val="24"/>
          <w:lang w:val="lt-LT"/>
        </w:rPr>
        <w:t>vaistą</w:t>
      </w:r>
      <w:r>
        <w:rPr>
          <w:rFonts w:ascii="Times New Roman" w:eastAsia="Times New Roman" w:hAnsi="Times New Roman"/>
          <w:szCs w:val="20"/>
          <w:lang w:val="lt-LT"/>
        </w:rPr>
        <w:t xml:space="preserve"> pateikiama Valstybinės vaistų kontrolės tarnybos prie Lietuvos Respublikos sveikatos apsaugos ministerijos tinklalapyje</w:t>
      </w:r>
      <w:r>
        <w:rPr>
          <w:rFonts w:ascii="Times New Roman" w:eastAsia="Times New Roman" w:hAnsi="Times New Roman"/>
          <w:i/>
          <w:szCs w:val="24"/>
          <w:lang w:val="lt-LT"/>
        </w:rPr>
        <w:t xml:space="preserve"> </w:t>
      </w:r>
      <w:hyperlink r:id="rId9" w:history="1">
        <w:r w:rsidRPr="00F30D5D">
          <w:rPr>
            <w:rStyle w:val="Hipersaitas"/>
            <w:rFonts w:eastAsia="SimSun"/>
            <w:szCs w:val="20"/>
            <w:lang w:val="lt-LT"/>
          </w:rPr>
          <w:t>http://www.vvkt.lt/</w:t>
        </w:r>
      </w:hyperlink>
      <w:r>
        <w:rPr>
          <w:rFonts w:ascii="Times New Roman" w:eastAsia="Times New Roman" w:hAnsi="Times New Roman"/>
          <w:szCs w:val="20"/>
          <w:lang w:val="lt-LT"/>
        </w:rPr>
        <w:t>.</w:t>
      </w:r>
    </w:p>
    <w:p w14:paraId="26037DF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w:t>
      </w:r>
    </w:p>
    <w:p w14:paraId="6F0362D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bCs/>
          <w:lang w:val="lt-LT"/>
        </w:rPr>
        <w:t>Žemiau pateikta informacija skirta tik sveikatos priežiūros specialistams:</w:t>
      </w:r>
    </w:p>
    <w:p w14:paraId="6FF489BB" w14:textId="77777777" w:rsidR="00EE0678" w:rsidRDefault="00EE0678" w:rsidP="00EE0678">
      <w:pPr>
        <w:spacing w:after="0" w:line="240" w:lineRule="auto"/>
        <w:rPr>
          <w:rFonts w:ascii="Times New Roman" w:eastAsia="Times New Roman" w:hAnsi="Times New Roman"/>
          <w:lang w:val="lt-LT"/>
        </w:rPr>
      </w:pPr>
    </w:p>
    <w:p w14:paraId="1354B5DC"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Ultravist prieš vartojant reikia pašildyti iki kūno temperatūros.</w:t>
      </w:r>
    </w:p>
    <w:p w14:paraId="33D17431" w14:textId="77777777" w:rsidR="00EE0678" w:rsidRDefault="00EE0678" w:rsidP="00EE0678">
      <w:pPr>
        <w:spacing w:after="0" w:line="240" w:lineRule="auto"/>
        <w:rPr>
          <w:rFonts w:ascii="Times New Roman" w:eastAsia="Times New Roman" w:hAnsi="Times New Roman"/>
          <w:lang w:val="lt-LT"/>
        </w:rPr>
      </w:pPr>
    </w:p>
    <w:p w14:paraId="05634948" w14:textId="77777777" w:rsidR="00EE0678" w:rsidRDefault="00EE0678" w:rsidP="00EE0678">
      <w:pPr>
        <w:spacing w:after="0" w:line="240" w:lineRule="auto"/>
        <w:rPr>
          <w:rFonts w:ascii="Times New Roman" w:eastAsia="Times New Roman" w:hAnsi="Times New Roman"/>
          <w:noProof/>
          <w:lang w:val="lt-LT"/>
        </w:rPr>
      </w:pPr>
      <w:r>
        <w:rPr>
          <w:rFonts w:ascii="Times New Roman" w:eastAsia="Times New Roman" w:hAnsi="Times New Roman"/>
          <w:noProof/>
          <w:lang w:val="lt-LT"/>
        </w:rPr>
        <w:t>Prieš vartojant būtina patikrinti kontrastinę medžiagą vizualiai. Jos negalima vartoti, jei pakitusi spalva, yra nuosėdų (įskaitant kristalus) ar pažeista pakuotė. Kadangi Ultravist yra didelės koncentracijos tirpalas, todėl labai retai gali pasitaikyti kristalizacija (pieno-drumzlių išvaizdos ir/ar nuosėdos ant dugno, ar plaukiojantys kristalai).</w:t>
      </w:r>
    </w:p>
    <w:p w14:paraId="4CFEFB97" w14:textId="77777777" w:rsidR="00EE0678" w:rsidRDefault="00EE0678" w:rsidP="00EE0678">
      <w:pPr>
        <w:spacing w:after="0" w:line="240" w:lineRule="auto"/>
        <w:rPr>
          <w:rFonts w:ascii="Times New Roman" w:eastAsia="Times New Roman" w:hAnsi="Times New Roman"/>
          <w:lang w:val="lt-LT"/>
        </w:rPr>
      </w:pPr>
    </w:p>
    <w:p w14:paraId="6D069EAD" w14:textId="77777777" w:rsidR="00EE0678" w:rsidRDefault="00EE0678" w:rsidP="00EE0678">
      <w:pPr>
        <w:numPr>
          <w:ilvl w:val="0"/>
          <w:numId w:val="6"/>
        </w:numPr>
        <w:spacing w:after="0" w:line="240" w:lineRule="auto"/>
        <w:rPr>
          <w:rFonts w:ascii="Times New Roman" w:eastAsia="Times New Roman" w:hAnsi="Times New Roman"/>
          <w:lang w:val="lt-LT"/>
        </w:rPr>
      </w:pPr>
      <w:r>
        <w:rPr>
          <w:rFonts w:ascii="Times New Roman" w:eastAsia="Times New Roman" w:hAnsi="Times New Roman"/>
          <w:lang w:val="lt-LT"/>
        </w:rPr>
        <w:t>Mažo tūrio flakonai:</w:t>
      </w:r>
    </w:p>
    <w:p w14:paraId="32025659" w14:textId="77777777" w:rsidR="00EE0678" w:rsidRDefault="00EE0678" w:rsidP="00EE0678">
      <w:pPr>
        <w:spacing w:after="0" w:line="240" w:lineRule="auto"/>
        <w:rPr>
          <w:rFonts w:ascii="Times New Roman" w:eastAsia="Times New Roman" w:hAnsi="Times New Roman"/>
          <w:lang w:val="lt-LT"/>
        </w:rPr>
      </w:pPr>
    </w:p>
    <w:p w14:paraId="1EB765C8"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Kontrastinę medžiagą reikia įtraukti į švirkštą arba buteliuką, sujungtą su infuzijos sistema, tik prieš pat tyrimą.</w:t>
      </w:r>
    </w:p>
    <w:p w14:paraId="7CC86E23" w14:textId="77777777" w:rsidR="00EE0678" w:rsidRDefault="00EE0678" w:rsidP="00EE0678">
      <w:pPr>
        <w:spacing w:after="0" w:line="240" w:lineRule="auto"/>
        <w:rPr>
          <w:rFonts w:ascii="Times New Roman" w:eastAsia="Times New Roman" w:hAnsi="Times New Roman"/>
          <w:lang w:val="lt-LT"/>
        </w:rPr>
      </w:pPr>
    </w:p>
    <w:p w14:paraId="303635AB"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Guminį kamštį galima pradurti tik vieną kartą, siekiant užtikrinti, kad į tirpalą nepatektų daug kamščio mikrodalelių. Kamščiui pradurti ir kontrastinei medžiagai įtraukti į švirkštą rekomenduojama vartoti ilgas didžiausio 18 G skersmens adatas (ypač tinka specialios adatos su šonine angele, pvz., Nocore-Admix adatos).</w:t>
      </w:r>
    </w:p>
    <w:p w14:paraId="2AB5ABD4" w14:textId="77777777" w:rsidR="00EE0678" w:rsidRDefault="00EE0678" w:rsidP="00EE0678">
      <w:pPr>
        <w:spacing w:after="0" w:line="240" w:lineRule="auto"/>
        <w:rPr>
          <w:rFonts w:ascii="Times New Roman" w:eastAsia="Times New Roman" w:hAnsi="Times New Roman"/>
          <w:lang w:val="lt-LT"/>
        </w:rPr>
      </w:pPr>
    </w:p>
    <w:p w14:paraId="168D9B2A"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Vienam tyrimui nesuvartotą kontrastinę medžiagą reikia sunaikinti.</w:t>
      </w:r>
    </w:p>
    <w:p w14:paraId="5186681C" w14:textId="77777777" w:rsidR="00EE0678" w:rsidRDefault="00EE0678" w:rsidP="00EE0678">
      <w:pPr>
        <w:spacing w:after="0" w:line="240" w:lineRule="auto"/>
        <w:rPr>
          <w:rFonts w:ascii="Times New Roman" w:eastAsia="Times New Roman" w:hAnsi="Times New Roman"/>
          <w:lang w:val="lt-LT"/>
        </w:rPr>
      </w:pPr>
    </w:p>
    <w:p w14:paraId="2C54C973" w14:textId="77777777" w:rsidR="00EE0678" w:rsidRDefault="00EE0678" w:rsidP="00EE0678">
      <w:pPr>
        <w:numPr>
          <w:ilvl w:val="0"/>
          <w:numId w:val="6"/>
        </w:numPr>
        <w:spacing w:after="0" w:line="240" w:lineRule="auto"/>
        <w:rPr>
          <w:rFonts w:ascii="Times New Roman" w:eastAsia="Times New Roman" w:hAnsi="Times New Roman"/>
          <w:lang w:val="lt-LT"/>
        </w:rPr>
      </w:pPr>
      <w:r>
        <w:rPr>
          <w:rFonts w:ascii="Times New Roman" w:eastAsia="Times New Roman" w:hAnsi="Times New Roman"/>
          <w:lang w:val="lt-LT"/>
        </w:rPr>
        <w:t>Didelio tūrio talpyklės (tik leidžiant į kraujagysles):</w:t>
      </w:r>
    </w:p>
    <w:p w14:paraId="4BC0FAFF" w14:textId="77777777" w:rsidR="00EE0678" w:rsidRDefault="00EE0678" w:rsidP="00EE0678">
      <w:pPr>
        <w:spacing w:after="0" w:line="240" w:lineRule="auto"/>
        <w:rPr>
          <w:rFonts w:ascii="Times New Roman" w:eastAsia="Times New Roman" w:hAnsi="Times New Roman"/>
          <w:lang w:val="lt-LT"/>
        </w:rPr>
      </w:pPr>
    </w:p>
    <w:p w14:paraId="4569E7A5" w14:textId="77777777" w:rsidR="00EE0678" w:rsidRDefault="00EE0678" w:rsidP="00EE0678">
      <w:pPr>
        <w:spacing w:after="0" w:line="240" w:lineRule="auto"/>
        <w:rPr>
          <w:rFonts w:ascii="Times New Roman" w:eastAsia="Times New Roman" w:hAnsi="Times New Roman"/>
          <w:b/>
          <w:lang w:val="lt-LT"/>
        </w:rPr>
      </w:pPr>
      <w:r>
        <w:rPr>
          <w:rFonts w:ascii="Times New Roman" w:eastAsia="Times New Roman" w:hAnsi="Times New Roman"/>
          <w:b/>
          <w:lang w:val="lt-LT"/>
        </w:rPr>
        <w:t>Toliau nurodytas daugkartinis kontrastinės medžiagos vartojimas iš 200 ml ar didesnės talpos talpyklių.</w:t>
      </w:r>
    </w:p>
    <w:p w14:paraId="0AE88B12" w14:textId="77777777" w:rsidR="00EE0678" w:rsidRDefault="00EE0678" w:rsidP="00EE0678">
      <w:pPr>
        <w:spacing w:after="0" w:line="240" w:lineRule="auto"/>
        <w:rPr>
          <w:rFonts w:ascii="Times New Roman" w:eastAsia="Times New Roman" w:hAnsi="Times New Roman"/>
          <w:sz w:val="24"/>
          <w:lang w:val="lt-LT"/>
        </w:rPr>
      </w:pPr>
    </w:p>
    <w:p w14:paraId="162BFB1F"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Daugiau kartų traukti kontrastinę medžiagą iš talpyklių galima tik daugkartinio naudojimo priemonėmis.</w:t>
      </w:r>
    </w:p>
    <w:p w14:paraId="304D95FA" w14:textId="77777777" w:rsidR="00EE0678" w:rsidRDefault="00EE0678" w:rsidP="00EE0678">
      <w:pPr>
        <w:spacing w:after="0" w:line="240" w:lineRule="auto"/>
        <w:rPr>
          <w:rFonts w:ascii="Times New Roman" w:eastAsia="Times New Roman" w:hAnsi="Times New Roman"/>
          <w:lang w:val="lt-LT"/>
        </w:rPr>
      </w:pPr>
    </w:p>
    <w:p w14:paraId="2B7F56C3"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Guminį kamštį galima pradurti tik vieną kartą, siekiant užtikrinti, kad į tirpalą nepatektų daug kamščio mikrodalelių.</w:t>
      </w:r>
    </w:p>
    <w:p w14:paraId="4F30407E" w14:textId="77777777" w:rsidR="00EE0678" w:rsidRDefault="00EE0678" w:rsidP="00EE0678">
      <w:pPr>
        <w:spacing w:after="0" w:line="240" w:lineRule="auto"/>
        <w:rPr>
          <w:rFonts w:ascii="Times New Roman" w:eastAsia="Times New Roman" w:hAnsi="Times New Roman"/>
          <w:lang w:val="lt-LT"/>
        </w:rPr>
      </w:pPr>
    </w:p>
    <w:p w14:paraId="092710D2"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Vaistinį preparatą galima leisti automatiniu injektoriumi arba taikyti kitas procedūras, užtikrinančias vaistinio preparato sterilumą.</w:t>
      </w:r>
    </w:p>
    <w:p w14:paraId="3ABD031C" w14:textId="77777777" w:rsidR="00EE0678" w:rsidRDefault="00EE0678" w:rsidP="00EE0678">
      <w:pPr>
        <w:spacing w:after="0" w:line="240" w:lineRule="auto"/>
        <w:rPr>
          <w:rFonts w:ascii="Times New Roman" w:eastAsia="Times New Roman" w:hAnsi="Times New Roman"/>
          <w:lang w:val="lt-LT"/>
        </w:rPr>
      </w:pPr>
    </w:p>
    <w:p w14:paraId="002D1335"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Po kiekvieno ligonio tyrimo, kad nebūtų kryžminio užteršimo, reikia keisti injekcinį vamzdelį.</w:t>
      </w:r>
    </w:p>
    <w:p w14:paraId="5C46770C" w14:textId="77777777" w:rsidR="00EE0678" w:rsidRDefault="00EE0678" w:rsidP="00EE0678">
      <w:pPr>
        <w:spacing w:after="0" w:line="240" w:lineRule="auto"/>
        <w:rPr>
          <w:rFonts w:ascii="Times New Roman" w:eastAsia="Times New Roman" w:hAnsi="Times New Roman"/>
          <w:lang w:val="lt-LT"/>
        </w:rPr>
      </w:pPr>
    </w:p>
    <w:p w14:paraId="1651FA4E" w14:textId="77777777" w:rsidR="00EE0678" w:rsidRDefault="00EE0678" w:rsidP="00EE0678">
      <w:pPr>
        <w:spacing w:after="0" w:line="240" w:lineRule="auto"/>
        <w:rPr>
          <w:rFonts w:ascii="Times New Roman" w:eastAsia="Times New Roman" w:hAnsi="Times New Roman"/>
          <w:lang w:val="lt-LT"/>
        </w:rPr>
      </w:pPr>
      <w:r>
        <w:rPr>
          <w:rFonts w:ascii="Times New Roman" w:eastAsia="Times New Roman" w:hAnsi="Times New Roman"/>
          <w:lang w:val="lt-LT"/>
        </w:rPr>
        <w:t>Talpyklei ištuštėjus arba praėjus 10 valandų po jo atidarymo, reikia sunaikinti visus jungiamuosius vamzdelius ir kitas vienkartinio naudojimo infuzinės sistemos dalis.</w:t>
      </w:r>
    </w:p>
    <w:p w14:paraId="61FC3642" w14:textId="77777777" w:rsidR="00EE0678" w:rsidRDefault="00EE0678" w:rsidP="00EE0678">
      <w:pPr>
        <w:spacing w:after="0" w:line="240" w:lineRule="auto"/>
        <w:rPr>
          <w:rFonts w:ascii="Times New Roman" w:eastAsia="Times New Roman" w:hAnsi="Times New Roman"/>
          <w:lang w:val="lt-LT"/>
        </w:rPr>
      </w:pPr>
    </w:p>
    <w:p w14:paraId="19CCFC1D" w14:textId="6DA52CF7" w:rsidR="0062634D" w:rsidRPr="002E7F02" w:rsidRDefault="00EE0678" w:rsidP="00EE0678">
      <w:pPr>
        <w:spacing w:after="0" w:line="240" w:lineRule="auto"/>
        <w:rPr>
          <w:lang w:val="lt-LT"/>
        </w:rPr>
      </w:pPr>
      <w:r>
        <w:rPr>
          <w:rFonts w:ascii="Times New Roman" w:eastAsia="Times New Roman" w:hAnsi="Times New Roman"/>
          <w:lang w:val="lt-LT"/>
        </w:rPr>
        <w:t xml:space="preserve">Būtina laikytis vaisto leidimo priemonių gamintojo rekomendacijų.     </w:t>
      </w:r>
      <w:r w:rsidR="0062634D">
        <w:rPr>
          <w:rFonts w:ascii="Times New Roman" w:eastAsia="Times New Roman" w:hAnsi="Times New Roman"/>
          <w:lang w:val="lt-LT"/>
        </w:rPr>
        <w:t xml:space="preserve">   </w:t>
      </w:r>
    </w:p>
    <w:sectPr w:rsidR="0062634D" w:rsidRPr="002E7F0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8217" w14:textId="77777777" w:rsidR="000046E5" w:rsidRDefault="000046E5">
      <w:pPr>
        <w:spacing w:after="0" w:line="240" w:lineRule="auto"/>
      </w:pPr>
      <w:r>
        <w:separator/>
      </w:r>
    </w:p>
  </w:endnote>
  <w:endnote w:type="continuationSeparator" w:id="0">
    <w:p w14:paraId="64976663" w14:textId="77777777" w:rsidR="000046E5" w:rsidRDefault="0000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TimesNewRoman">
    <w:altName w:val="Yu Gothic"/>
    <w:panose1 w:val="00000000000000000000"/>
    <w:charset w:val="BA"/>
    <w:family w:val="auto"/>
    <w:notTrueType/>
    <w:pitch w:val="default"/>
    <w:sig w:usb0="00000005" w:usb1="00000000" w:usb2="00000000" w:usb3="00000000" w:csb0="00000080"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SymbolMT">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F9B9" w14:textId="77777777" w:rsidR="005A7BC2" w:rsidRDefault="005A7B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1994" w14:textId="77777777" w:rsidR="000046E5" w:rsidRDefault="000046E5">
      <w:pPr>
        <w:spacing w:after="0" w:line="240" w:lineRule="auto"/>
      </w:pPr>
      <w:r>
        <w:separator/>
      </w:r>
    </w:p>
  </w:footnote>
  <w:footnote w:type="continuationSeparator" w:id="0">
    <w:p w14:paraId="5805417B" w14:textId="77777777" w:rsidR="000046E5" w:rsidRDefault="0000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BD888" w14:textId="77777777" w:rsidR="005A7BC2" w:rsidRDefault="005A7B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1F9"/>
    <w:multiLevelType w:val="hybridMultilevel"/>
    <w:tmpl w:val="E8EC49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56675B"/>
    <w:multiLevelType w:val="hybridMultilevel"/>
    <w:tmpl w:val="B51C6F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733A3"/>
    <w:multiLevelType w:val="hybridMultilevel"/>
    <w:tmpl w:val="610A487E"/>
    <w:lvl w:ilvl="0" w:tplc="163EBFCA">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D5552C5"/>
    <w:multiLevelType w:val="hybridMultilevel"/>
    <w:tmpl w:val="FC82D33E"/>
    <w:lvl w:ilvl="0" w:tplc="1F2424E6">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B3101"/>
    <w:multiLevelType w:val="hybridMultilevel"/>
    <w:tmpl w:val="3DF67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B92BE2"/>
    <w:multiLevelType w:val="hybridMultilevel"/>
    <w:tmpl w:val="9504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960838"/>
    <w:multiLevelType w:val="hybridMultilevel"/>
    <w:tmpl w:val="C85626F0"/>
    <w:lvl w:ilvl="0" w:tplc="A66E7360">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3A4ABD"/>
    <w:multiLevelType w:val="hybridMultilevel"/>
    <w:tmpl w:val="03AAE38A"/>
    <w:lvl w:ilvl="0" w:tplc="768096BA">
      <w:start w:val="1"/>
      <w:numFmt w:val="bullet"/>
      <w:lvlText w:val=""/>
      <w:lvlJc w:val="left"/>
      <w:pPr>
        <w:ind w:left="360" w:hanging="360"/>
      </w:pPr>
      <w:rPr>
        <w:rFonts w:ascii="Symbol" w:hAnsi="Symbol" w:hint="default"/>
      </w:rPr>
    </w:lvl>
    <w:lvl w:ilvl="1" w:tplc="E15880E4" w:tentative="1">
      <w:start w:val="1"/>
      <w:numFmt w:val="bullet"/>
      <w:lvlText w:val="o"/>
      <w:lvlJc w:val="left"/>
      <w:pPr>
        <w:ind w:left="1080" w:hanging="360"/>
      </w:pPr>
      <w:rPr>
        <w:rFonts w:ascii="Courier New" w:hAnsi="Courier New" w:cs="Courier New" w:hint="default"/>
      </w:rPr>
    </w:lvl>
    <w:lvl w:ilvl="2" w:tplc="135296FE" w:tentative="1">
      <w:start w:val="1"/>
      <w:numFmt w:val="bullet"/>
      <w:lvlText w:val=""/>
      <w:lvlJc w:val="left"/>
      <w:pPr>
        <w:ind w:left="1800" w:hanging="360"/>
      </w:pPr>
      <w:rPr>
        <w:rFonts w:ascii="Wingdings" w:hAnsi="Wingdings" w:hint="default"/>
      </w:rPr>
    </w:lvl>
    <w:lvl w:ilvl="3" w:tplc="2CC84C34" w:tentative="1">
      <w:start w:val="1"/>
      <w:numFmt w:val="bullet"/>
      <w:lvlText w:val=""/>
      <w:lvlJc w:val="left"/>
      <w:pPr>
        <w:ind w:left="2520" w:hanging="360"/>
      </w:pPr>
      <w:rPr>
        <w:rFonts w:ascii="Symbol" w:hAnsi="Symbol" w:hint="default"/>
      </w:rPr>
    </w:lvl>
    <w:lvl w:ilvl="4" w:tplc="E2BA7742" w:tentative="1">
      <w:start w:val="1"/>
      <w:numFmt w:val="bullet"/>
      <w:lvlText w:val="o"/>
      <w:lvlJc w:val="left"/>
      <w:pPr>
        <w:ind w:left="3240" w:hanging="360"/>
      </w:pPr>
      <w:rPr>
        <w:rFonts w:ascii="Courier New" w:hAnsi="Courier New" w:cs="Courier New" w:hint="default"/>
      </w:rPr>
    </w:lvl>
    <w:lvl w:ilvl="5" w:tplc="90044EEC" w:tentative="1">
      <w:start w:val="1"/>
      <w:numFmt w:val="bullet"/>
      <w:lvlText w:val=""/>
      <w:lvlJc w:val="left"/>
      <w:pPr>
        <w:ind w:left="3960" w:hanging="360"/>
      </w:pPr>
      <w:rPr>
        <w:rFonts w:ascii="Wingdings" w:hAnsi="Wingdings" w:hint="default"/>
      </w:rPr>
    </w:lvl>
    <w:lvl w:ilvl="6" w:tplc="412E0964" w:tentative="1">
      <w:start w:val="1"/>
      <w:numFmt w:val="bullet"/>
      <w:lvlText w:val=""/>
      <w:lvlJc w:val="left"/>
      <w:pPr>
        <w:ind w:left="4680" w:hanging="360"/>
      </w:pPr>
      <w:rPr>
        <w:rFonts w:ascii="Symbol" w:hAnsi="Symbol" w:hint="default"/>
      </w:rPr>
    </w:lvl>
    <w:lvl w:ilvl="7" w:tplc="961E7C36" w:tentative="1">
      <w:start w:val="1"/>
      <w:numFmt w:val="bullet"/>
      <w:lvlText w:val="o"/>
      <w:lvlJc w:val="left"/>
      <w:pPr>
        <w:ind w:left="5400" w:hanging="360"/>
      </w:pPr>
      <w:rPr>
        <w:rFonts w:ascii="Courier New" w:hAnsi="Courier New" w:cs="Courier New" w:hint="default"/>
      </w:rPr>
    </w:lvl>
    <w:lvl w:ilvl="8" w:tplc="BA189BB6" w:tentative="1">
      <w:start w:val="1"/>
      <w:numFmt w:val="bullet"/>
      <w:lvlText w:val=""/>
      <w:lvlJc w:val="left"/>
      <w:pPr>
        <w:ind w:left="6120" w:hanging="360"/>
      </w:pPr>
      <w:rPr>
        <w:rFonts w:ascii="Wingdings" w:hAnsi="Wingdings" w:hint="default"/>
      </w:rPr>
    </w:lvl>
  </w:abstractNum>
  <w:abstractNum w:abstractNumId="8" w15:restartNumberingAfterBreak="0">
    <w:nsid w:val="65997440"/>
    <w:multiLevelType w:val="hybridMultilevel"/>
    <w:tmpl w:val="4162984E"/>
    <w:lvl w:ilvl="0" w:tplc="DBE6C95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387802967">
    <w:abstractNumId w:val="1"/>
  </w:num>
  <w:num w:numId="2" w16cid:durableId="594290265">
    <w:abstractNumId w:val="2"/>
  </w:num>
  <w:num w:numId="3" w16cid:durableId="1938900504">
    <w:abstractNumId w:val="8"/>
  </w:num>
  <w:num w:numId="4" w16cid:durableId="532966394">
    <w:abstractNumId w:val="3"/>
  </w:num>
  <w:num w:numId="5" w16cid:durableId="337775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827486">
    <w:abstractNumId w:val="6"/>
  </w:num>
  <w:num w:numId="7" w16cid:durableId="1398630871">
    <w:abstractNumId w:val="5"/>
  </w:num>
  <w:num w:numId="8" w16cid:durableId="588975635">
    <w:abstractNumId w:val="7"/>
  </w:num>
  <w:num w:numId="9" w16cid:durableId="1413504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A9A"/>
    <w:rsid w:val="000046E5"/>
    <w:rsid w:val="00073AE1"/>
    <w:rsid w:val="000804EA"/>
    <w:rsid w:val="00141F39"/>
    <w:rsid w:val="001A3C92"/>
    <w:rsid w:val="00253142"/>
    <w:rsid w:val="002E7F02"/>
    <w:rsid w:val="003B56F5"/>
    <w:rsid w:val="003E195A"/>
    <w:rsid w:val="0040497B"/>
    <w:rsid w:val="00454E71"/>
    <w:rsid w:val="004C4B0B"/>
    <w:rsid w:val="00585B88"/>
    <w:rsid w:val="005A7BC2"/>
    <w:rsid w:val="005F497A"/>
    <w:rsid w:val="0062634D"/>
    <w:rsid w:val="007E5593"/>
    <w:rsid w:val="007F7334"/>
    <w:rsid w:val="008141C7"/>
    <w:rsid w:val="00823AAC"/>
    <w:rsid w:val="00831633"/>
    <w:rsid w:val="009020D7"/>
    <w:rsid w:val="0093419D"/>
    <w:rsid w:val="009C0B93"/>
    <w:rsid w:val="00B8435C"/>
    <w:rsid w:val="00BE7494"/>
    <w:rsid w:val="00C46A5A"/>
    <w:rsid w:val="00CC6CE2"/>
    <w:rsid w:val="00D47A66"/>
    <w:rsid w:val="00DA2D9B"/>
    <w:rsid w:val="00DB4CAB"/>
    <w:rsid w:val="00DB579A"/>
    <w:rsid w:val="00DE165B"/>
    <w:rsid w:val="00E22F52"/>
    <w:rsid w:val="00E91A9A"/>
    <w:rsid w:val="00EE0678"/>
    <w:rsid w:val="00EF651F"/>
    <w:rsid w:val="00F53DD1"/>
    <w:rsid w:val="00FC5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B762"/>
  <w15:chartTrackingRefBased/>
  <w15:docId w15:val="{17F3C34B-945C-47FE-9F08-A45EA123C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0678"/>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EE0678"/>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semiHidden/>
    <w:unhideWhenUsed/>
    <w:qFormat/>
    <w:rsid w:val="00EE0678"/>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semiHidden/>
    <w:unhideWhenUsed/>
    <w:qFormat/>
    <w:rsid w:val="00EE0678"/>
    <w:pPr>
      <w:keepNext/>
      <w:spacing w:before="240" w:after="60" w:line="240" w:lineRule="auto"/>
      <w:outlineLvl w:val="2"/>
    </w:pPr>
    <w:rPr>
      <w:rFonts w:ascii="Arial" w:eastAsia="Times New Roman" w:hAnsi="Arial" w:cs="Arial"/>
      <w:b/>
      <w:bCs/>
      <w:sz w:val="26"/>
      <w:szCs w:val="26"/>
      <w:lang w:val="lt-LT"/>
    </w:rPr>
  </w:style>
  <w:style w:type="paragraph" w:styleId="Antrat6">
    <w:name w:val="heading 6"/>
    <w:basedOn w:val="prastasis"/>
    <w:next w:val="prastasis"/>
    <w:link w:val="Antrat6Diagrama"/>
    <w:semiHidden/>
    <w:unhideWhenUsed/>
    <w:qFormat/>
    <w:rsid w:val="00EE0678"/>
    <w:pPr>
      <w:keepNext/>
      <w:spacing w:after="0" w:line="240" w:lineRule="auto"/>
      <w:outlineLvl w:val="5"/>
    </w:pPr>
    <w:rPr>
      <w:rFonts w:ascii="Times New Roman" w:eastAsia="Times New Roman" w:hAnsi="Times New Roman"/>
      <w:b/>
      <w:bCs/>
      <w:szCs w:val="20"/>
      <w:lang w:val="lt-LT"/>
    </w:rPr>
  </w:style>
  <w:style w:type="paragraph" w:styleId="Antrat7">
    <w:name w:val="heading 7"/>
    <w:basedOn w:val="prastasis"/>
    <w:next w:val="prastasis"/>
    <w:link w:val="Antrat7Diagrama"/>
    <w:semiHidden/>
    <w:unhideWhenUsed/>
    <w:qFormat/>
    <w:rsid w:val="00EE0678"/>
    <w:pPr>
      <w:keepNext/>
      <w:spacing w:after="0" w:line="240" w:lineRule="auto"/>
      <w:outlineLvl w:val="6"/>
    </w:pPr>
    <w:rPr>
      <w:rFonts w:ascii="Times New Roman" w:eastAsia="Times New Roman" w:hAnsi="Times New Roman"/>
      <w:szCs w:val="20"/>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0678"/>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semiHidden/>
    <w:rsid w:val="00EE0678"/>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semiHidden/>
    <w:rsid w:val="00EE0678"/>
    <w:rPr>
      <w:rFonts w:ascii="Arial" w:eastAsia="Times New Roman" w:hAnsi="Arial" w:cs="Arial"/>
      <w:b/>
      <w:bCs/>
      <w:sz w:val="26"/>
      <w:szCs w:val="26"/>
      <w:lang w:val="lt-LT"/>
    </w:rPr>
  </w:style>
  <w:style w:type="character" w:customStyle="1" w:styleId="Antrat6Diagrama">
    <w:name w:val="Antraštė 6 Diagrama"/>
    <w:basedOn w:val="Numatytasispastraiposriftas"/>
    <w:link w:val="Antrat6"/>
    <w:semiHidden/>
    <w:rsid w:val="00EE0678"/>
    <w:rPr>
      <w:rFonts w:ascii="Times New Roman" w:eastAsia="Times New Roman" w:hAnsi="Times New Roman" w:cs="Times New Roman"/>
      <w:b/>
      <w:bCs/>
      <w:szCs w:val="20"/>
      <w:lang w:val="lt-LT"/>
    </w:rPr>
  </w:style>
  <w:style w:type="character" w:customStyle="1" w:styleId="Antrat7Diagrama">
    <w:name w:val="Antraštė 7 Diagrama"/>
    <w:basedOn w:val="Numatytasispastraiposriftas"/>
    <w:link w:val="Antrat7"/>
    <w:semiHidden/>
    <w:rsid w:val="00EE0678"/>
    <w:rPr>
      <w:rFonts w:ascii="Times New Roman" w:eastAsia="Times New Roman" w:hAnsi="Times New Roman" w:cs="Times New Roman"/>
      <w:szCs w:val="20"/>
      <w:u w:val="single"/>
      <w:lang w:val="lt-LT"/>
    </w:rPr>
  </w:style>
  <w:style w:type="character" w:styleId="Hipersaitas">
    <w:name w:val="Hyperlink"/>
    <w:unhideWhenUsed/>
    <w:rsid w:val="00EE0678"/>
    <w:rPr>
      <w:rFonts w:ascii="Times New Roman" w:hAnsi="Times New Roman" w:cs="Times New Roman" w:hint="default"/>
      <w:color w:val="0000FF"/>
      <w:u w:val="single"/>
    </w:rPr>
  </w:style>
  <w:style w:type="character" w:styleId="Perirtashipersaitas">
    <w:name w:val="FollowedHyperlink"/>
    <w:uiPriority w:val="99"/>
    <w:semiHidden/>
    <w:unhideWhenUsed/>
    <w:rsid w:val="00EE0678"/>
    <w:rPr>
      <w:color w:val="954F72"/>
      <w:u w:val="single"/>
    </w:rPr>
  </w:style>
  <w:style w:type="paragraph" w:customStyle="1" w:styleId="msonormal0">
    <w:name w:val="msonormal"/>
    <w:basedOn w:val="prastasis"/>
    <w:rsid w:val="00EE0678"/>
    <w:pPr>
      <w:spacing w:before="100" w:beforeAutospacing="1" w:after="75" w:line="240" w:lineRule="auto"/>
    </w:pPr>
    <w:rPr>
      <w:rFonts w:ascii="Times New Roman" w:eastAsia="Times New Roman" w:hAnsi="Times New Roman"/>
      <w:color w:val="000000"/>
      <w:sz w:val="24"/>
      <w:szCs w:val="24"/>
      <w:lang w:val="lt-LT" w:eastAsia="lt-LT"/>
    </w:rPr>
  </w:style>
  <w:style w:type="paragraph" w:styleId="prastasiniatinklio">
    <w:name w:val="Normal (Web)"/>
    <w:basedOn w:val="prastasis"/>
    <w:semiHidden/>
    <w:unhideWhenUsed/>
    <w:rsid w:val="00EE0678"/>
    <w:pPr>
      <w:spacing w:before="100" w:beforeAutospacing="1" w:after="75" w:line="240" w:lineRule="auto"/>
    </w:pPr>
    <w:rPr>
      <w:rFonts w:ascii="Times New Roman" w:eastAsia="Times New Roman" w:hAnsi="Times New Roman"/>
      <w:color w:val="000000"/>
      <w:sz w:val="24"/>
      <w:szCs w:val="24"/>
      <w:lang w:val="lt-LT" w:eastAsia="lt-LT"/>
    </w:rPr>
  </w:style>
  <w:style w:type="paragraph" w:styleId="Komentarotekstas">
    <w:name w:val="annotation text"/>
    <w:basedOn w:val="prastasis"/>
    <w:link w:val="KomentarotekstasDiagrama"/>
    <w:unhideWhenUsed/>
    <w:rsid w:val="00EE0678"/>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basedOn w:val="Numatytasispastraiposriftas"/>
    <w:link w:val="Komentarotekstas"/>
    <w:rsid w:val="00EE0678"/>
    <w:rPr>
      <w:rFonts w:ascii="Times New Roman" w:eastAsia="Times New Roman" w:hAnsi="Times New Roman" w:cs="Times New Roman"/>
      <w:sz w:val="20"/>
      <w:szCs w:val="20"/>
      <w:lang w:val="lt-LT"/>
    </w:rPr>
  </w:style>
  <w:style w:type="paragraph" w:styleId="Antrats">
    <w:name w:val="header"/>
    <w:basedOn w:val="prastasis"/>
    <w:link w:val="AntratsDiagrama"/>
    <w:unhideWhenUsed/>
    <w:rsid w:val="00EE0678"/>
    <w:pPr>
      <w:tabs>
        <w:tab w:val="center" w:pos="4819"/>
        <w:tab w:val="right" w:pos="9638"/>
      </w:tabs>
      <w:spacing w:after="0" w:line="240" w:lineRule="auto"/>
    </w:pPr>
    <w:rPr>
      <w:rFonts w:ascii="Times New Roman" w:eastAsia="Times New Roman" w:hAnsi="Times New Roman"/>
      <w:sz w:val="24"/>
      <w:szCs w:val="20"/>
      <w:lang w:val="lt-LT"/>
    </w:rPr>
  </w:style>
  <w:style w:type="character" w:customStyle="1" w:styleId="AntratsDiagrama">
    <w:name w:val="Antraštės Diagrama"/>
    <w:basedOn w:val="Numatytasispastraiposriftas"/>
    <w:link w:val="Antrats"/>
    <w:rsid w:val="00EE0678"/>
    <w:rPr>
      <w:rFonts w:ascii="Times New Roman" w:eastAsia="Times New Roman" w:hAnsi="Times New Roman" w:cs="Times New Roman"/>
      <w:sz w:val="24"/>
      <w:szCs w:val="20"/>
      <w:lang w:val="lt-LT"/>
    </w:rPr>
  </w:style>
  <w:style w:type="paragraph" w:styleId="Porat">
    <w:name w:val="footer"/>
    <w:basedOn w:val="prastasis"/>
    <w:link w:val="PoratDiagrama"/>
    <w:unhideWhenUsed/>
    <w:rsid w:val="00EE0678"/>
    <w:pPr>
      <w:tabs>
        <w:tab w:val="center" w:pos="4153"/>
        <w:tab w:val="right" w:pos="8306"/>
      </w:tabs>
      <w:spacing w:after="0" w:line="240" w:lineRule="auto"/>
    </w:pPr>
    <w:rPr>
      <w:rFonts w:ascii="Times New Roman" w:eastAsia="Times New Roman" w:hAnsi="Times New Roman"/>
      <w:sz w:val="24"/>
      <w:szCs w:val="20"/>
      <w:lang w:val="lt-LT"/>
    </w:rPr>
  </w:style>
  <w:style w:type="character" w:customStyle="1" w:styleId="PoratDiagrama">
    <w:name w:val="Poraštė Diagrama"/>
    <w:basedOn w:val="Numatytasispastraiposriftas"/>
    <w:link w:val="Porat"/>
    <w:rsid w:val="00EE0678"/>
    <w:rPr>
      <w:rFonts w:ascii="Times New Roman" w:eastAsia="Times New Roman" w:hAnsi="Times New Roman" w:cs="Times New Roman"/>
      <w:sz w:val="24"/>
      <w:szCs w:val="20"/>
      <w:lang w:val="lt-LT"/>
    </w:rPr>
  </w:style>
  <w:style w:type="character" w:customStyle="1" w:styleId="AntratDiagrama">
    <w:name w:val="Antraštė Diagrama"/>
    <w:aliases w:val="Bayer Caption Diagrama"/>
    <w:link w:val="Antrat"/>
    <w:semiHidden/>
    <w:locked/>
    <w:rsid w:val="00EE0678"/>
    <w:rPr>
      <w:rFonts w:ascii="Times New Roman" w:eastAsia="Times New Roman" w:hAnsi="Times New Roman"/>
      <w:b/>
    </w:rPr>
  </w:style>
  <w:style w:type="paragraph" w:styleId="Antrat">
    <w:name w:val="caption"/>
    <w:aliases w:val="Bayer Caption"/>
    <w:basedOn w:val="prastasis"/>
    <w:next w:val="prastasis"/>
    <w:link w:val="AntratDiagrama"/>
    <w:semiHidden/>
    <w:unhideWhenUsed/>
    <w:qFormat/>
    <w:rsid w:val="00EE0678"/>
    <w:pPr>
      <w:keepNext/>
      <w:spacing w:before="120" w:after="120" w:line="240" w:lineRule="auto"/>
      <w:ind w:left="907"/>
    </w:pPr>
    <w:rPr>
      <w:rFonts w:ascii="Times New Roman" w:eastAsia="Times New Roman" w:hAnsi="Times New Roman" w:cstheme="minorBidi"/>
      <w:b/>
    </w:rPr>
  </w:style>
  <w:style w:type="paragraph" w:styleId="Paantrat">
    <w:name w:val="Subtitle"/>
    <w:basedOn w:val="prastasis"/>
    <w:link w:val="PaantratDiagrama"/>
    <w:qFormat/>
    <w:rsid w:val="00EE0678"/>
    <w:pPr>
      <w:spacing w:after="60" w:line="240" w:lineRule="auto"/>
      <w:jc w:val="center"/>
      <w:outlineLvl w:val="1"/>
    </w:pPr>
    <w:rPr>
      <w:rFonts w:ascii="Arial" w:eastAsia="Times New Roman" w:hAnsi="Arial" w:cs="Arial"/>
      <w:sz w:val="24"/>
      <w:szCs w:val="24"/>
      <w:lang w:val="lt-LT"/>
    </w:rPr>
  </w:style>
  <w:style w:type="character" w:customStyle="1" w:styleId="PaantratDiagrama">
    <w:name w:val="Paantraštė Diagrama"/>
    <w:basedOn w:val="Numatytasispastraiposriftas"/>
    <w:link w:val="Paantrat"/>
    <w:rsid w:val="00EE0678"/>
    <w:rPr>
      <w:rFonts w:ascii="Arial" w:eastAsia="Times New Roman" w:hAnsi="Arial" w:cs="Arial"/>
      <w:sz w:val="24"/>
      <w:szCs w:val="24"/>
      <w:lang w:val="lt-LT"/>
    </w:rPr>
  </w:style>
  <w:style w:type="paragraph" w:styleId="Pavadinimas">
    <w:name w:val="Title"/>
    <w:basedOn w:val="prastasis"/>
    <w:next w:val="Paantrat"/>
    <w:link w:val="PavadinimasDiagrama"/>
    <w:qFormat/>
    <w:rsid w:val="00EE0678"/>
    <w:pPr>
      <w:suppressAutoHyphens/>
      <w:spacing w:after="0" w:line="240" w:lineRule="auto"/>
      <w:jc w:val="center"/>
    </w:pPr>
    <w:rPr>
      <w:rFonts w:ascii="Times New Roman" w:eastAsia="Times New Roman" w:hAnsi="Times New Roman"/>
      <w:b/>
      <w:kern w:val="2"/>
      <w:szCs w:val="20"/>
      <w:lang w:val="lt-LT" w:eastAsia="ar-SA"/>
    </w:rPr>
  </w:style>
  <w:style w:type="character" w:customStyle="1" w:styleId="PavadinimasDiagrama">
    <w:name w:val="Pavadinimas Diagrama"/>
    <w:basedOn w:val="Numatytasispastraiposriftas"/>
    <w:link w:val="Pavadinimas"/>
    <w:rsid w:val="00EE0678"/>
    <w:rPr>
      <w:rFonts w:ascii="Times New Roman" w:eastAsia="Times New Roman" w:hAnsi="Times New Roman" w:cs="Times New Roman"/>
      <w:b/>
      <w:kern w:val="2"/>
      <w:szCs w:val="20"/>
      <w:lang w:val="lt-LT" w:eastAsia="ar-SA"/>
    </w:rPr>
  </w:style>
  <w:style w:type="paragraph" w:styleId="Pagrindinistekstas">
    <w:name w:val="Body Text"/>
    <w:basedOn w:val="prastasis"/>
    <w:link w:val="PagrindinistekstasDiagrama"/>
    <w:semiHidden/>
    <w:unhideWhenUsed/>
    <w:rsid w:val="00EE0678"/>
    <w:pPr>
      <w:spacing w:after="120" w:line="240" w:lineRule="auto"/>
    </w:pPr>
    <w:rPr>
      <w:rFonts w:ascii="Times New Roman" w:eastAsia="Times New Roman" w:hAnsi="Times New Roman"/>
      <w:sz w:val="24"/>
      <w:szCs w:val="20"/>
      <w:lang w:val="lt-LT"/>
    </w:rPr>
  </w:style>
  <w:style w:type="character" w:customStyle="1" w:styleId="PagrindinistekstasDiagrama">
    <w:name w:val="Pagrindinis tekstas Diagrama"/>
    <w:basedOn w:val="Numatytasispastraiposriftas"/>
    <w:link w:val="Pagrindinistekstas"/>
    <w:semiHidden/>
    <w:rsid w:val="00EE0678"/>
    <w:rPr>
      <w:rFonts w:ascii="Times New Roman" w:eastAsia="Times New Roman" w:hAnsi="Times New Roman" w:cs="Times New Roman"/>
      <w:sz w:val="24"/>
      <w:szCs w:val="20"/>
      <w:lang w:val="lt-LT"/>
    </w:rPr>
  </w:style>
  <w:style w:type="paragraph" w:styleId="Pagrindiniotekstotrauka">
    <w:name w:val="Body Text Indent"/>
    <w:basedOn w:val="prastasis"/>
    <w:link w:val="PagrindiniotekstotraukaDiagrama"/>
    <w:semiHidden/>
    <w:unhideWhenUsed/>
    <w:rsid w:val="00EE0678"/>
    <w:pPr>
      <w:spacing w:after="120" w:line="240" w:lineRule="auto"/>
      <w:ind w:left="283"/>
    </w:pPr>
    <w:rPr>
      <w:rFonts w:ascii="Times New Roman" w:eastAsia="Times New Roman" w:hAnsi="Times New Roman"/>
      <w:szCs w:val="20"/>
      <w:lang w:val="lt-LT" w:eastAsia="lt-LT"/>
    </w:rPr>
  </w:style>
  <w:style w:type="character" w:customStyle="1" w:styleId="PagrindiniotekstotraukaDiagrama">
    <w:name w:val="Pagrindinio teksto įtrauka Diagrama"/>
    <w:basedOn w:val="Numatytasispastraiposriftas"/>
    <w:link w:val="Pagrindiniotekstotrauka"/>
    <w:semiHidden/>
    <w:rsid w:val="00EE0678"/>
    <w:rPr>
      <w:rFonts w:ascii="Times New Roman" w:eastAsia="Times New Roman" w:hAnsi="Times New Roman" w:cs="Times New Roman"/>
      <w:szCs w:val="20"/>
      <w:lang w:val="lt-LT" w:eastAsia="lt-LT"/>
    </w:rPr>
  </w:style>
  <w:style w:type="paragraph" w:styleId="Pagrindinistekstas2">
    <w:name w:val="Body Text 2"/>
    <w:basedOn w:val="prastasis"/>
    <w:link w:val="Pagrindinistekstas2Diagrama"/>
    <w:semiHidden/>
    <w:unhideWhenUsed/>
    <w:rsid w:val="00EE0678"/>
    <w:pPr>
      <w:spacing w:after="0" w:line="240" w:lineRule="auto"/>
    </w:pPr>
    <w:rPr>
      <w:rFonts w:ascii="Times New Roman" w:eastAsia="Times New Roman" w:hAnsi="Times New Roman"/>
      <w:b/>
      <w:bCs/>
      <w:szCs w:val="20"/>
      <w:lang w:val="lt-LT"/>
    </w:rPr>
  </w:style>
  <w:style w:type="character" w:customStyle="1" w:styleId="Pagrindinistekstas2Diagrama">
    <w:name w:val="Pagrindinis tekstas 2 Diagrama"/>
    <w:basedOn w:val="Numatytasispastraiposriftas"/>
    <w:link w:val="Pagrindinistekstas2"/>
    <w:semiHidden/>
    <w:rsid w:val="00EE0678"/>
    <w:rPr>
      <w:rFonts w:ascii="Times New Roman" w:eastAsia="Times New Roman" w:hAnsi="Times New Roman" w:cs="Times New Roman"/>
      <w:b/>
      <w:bCs/>
      <w:szCs w:val="20"/>
      <w:lang w:val="lt-LT"/>
    </w:rPr>
  </w:style>
  <w:style w:type="paragraph" w:styleId="Komentarotema">
    <w:name w:val="annotation subject"/>
    <w:basedOn w:val="Komentarotekstas"/>
    <w:next w:val="Komentarotekstas"/>
    <w:link w:val="KomentarotemaDiagrama"/>
    <w:semiHidden/>
    <w:unhideWhenUsed/>
    <w:rsid w:val="00EE0678"/>
    <w:rPr>
      <w:b/>
      <w:bCs/>
    </w:rPr>
  </w:style>
  <w:style w:type="character" w:customStyle="1" w:styleId="KomentarotemaDiagrama">
    <w:name w:val="Komentaro tema Diagrama"/>
    <w:basedOn w:val="KomentarotekstasDiagrama"/>
    <w:link w:val="Komentarotema"/>
    <w:semiHidden/>
    <w:rsid w:val="00EE0678"/>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EE0678"/>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EE0678"/>
    <w:rPr>
      <w:rFonts w:ascii="Tahoma" w:eastAsia="Times New Roman" w:hAnsi="Tahoma" w:cs="Tahoma"/>
      <w:sz w:val="16"/>
      <w:szCs w:val="16"/>
      <w:lang w:val="lt-LT"/>
    </w:rPr>
  </w:style>
  <w:style w:type="paragraph" w:styleId="Pataisymai">
    <w:name w:val="Revision"/>
    <w:semiHidden/>
    <w:rsid w:val="00EE0678"/>
    <w:pPr>
      <w:spacing w:after="0" w:line="240" w:lineRule="auto"/>
    </w:pPr>
    <w:rPr>
      <w:rFonts w:ascii="Times New Roman" w:eastAsia="Times New Roman" w:hAnsi="Times New Roman" w:cs="Times New Roman"/>
      <w:sz w:val="24"/>
      <w:szCs w:val="20"/>
      <w:lang w:val="lt-LT"/>
    </w:rPr>
  </w:style>
  <w:style w:type="paragraph" w:styleId="Sraopastraipa">
    <w:name w:val="List Paragraph"/>
    <w:basedOn w:val="prastasis"/>
    <w:uiPriority w:val="34"/>
    <w:qFormat/>
    <w:rsid w:val="00EE0678"/>
    <w:pPr>
      <w:ind w:left="720"/>
      <w:contextualSpacing/>
    </w:pPr>
  </w:style>
  <w:style w:type="character" w:customStyle="1" w:styleId="BTEMEASMCAChar">
    <w:name w:val="BT EMEA_SMCA Char"/>
    <w:link w:val="BTEMEASMCA"/>
    <w:locked/>
    <w:rsid w:val="00EE0678"/>
    <w:rPr>
      <w:rFonts w:ascii="Times New Roman" w:eastAsia="Times New Roman" w:hAnsi="Times New Roman"/>
      <w:noProof/>
      <w:kern w:val="16"/>
    </w:rPr>
  </w:style>
  <w:style w:type="paragraph" w:customStyle="1" w:styleId="BTEMEASMCA">
    <w:name w:val="BT EMEA_SMCA"/>
    <w:basedOn w:val="prastasis"/>
    <w:link w:val="BTEMEASMCAChar"/>
    <w:autoRedefine/>
    <w:rsid w:val="00EE0678"/>
    <w:pPr>
      <w:spacing w:after="0" w:line="240" w:lineRule="auto"/>
    </w:pPr>
    <w:rPr>
      <w:rFonts w:ascii="Times New Roman" w:eastAsia="Times New Roman" w:hAnsi="Times New Roman" w:cstheme="minorBidi"/>
      <w:noProof/>
      <w:kern w:val="16"/>
    </w:rPr>
  </w:style>
  <w:style w:type="character" w:customStyle="1" w:styleId="TTEMEASMCAChar">
    <w:name w:val="TT EMEA_SMCA Char"/>
    <w:link w:val="TTEMEASMCA"/>
    <w:locked/>
    <w:rsid w:val="00EE0678"/>
    <w:rPr>
      <w:rFonts w:ascii="Times New Roman" w:eastAsia="Times New Roman" w:hAnsi="Times New Roman"/>
      <w:b/>
      <w:caps/>
    </w:rPr>
  </w:style>
  <w:style w:type="paragraph" w:customStyle="1" w:styleId="TTEMEASMCA">
    <w:name w:val="TT EMEA_SMCA"/>
    <w:basedOn w:val="Antrat1"/>
    <w:link w:val="TTEMEASMCAChar"/>
    <w:autoRedefine/>
    <w:rsid w:val="00EE0678"/>
    <w:pPr>
      <w:keepNext w:val="0"/>
      <w:tabs>
        <w:tab w:val="left" w:pos="567"/>
      </w:tabs>
      <w:spacing w:before="0" w:after="0"/>
      <w:ind w:left="567" w:hanging="567"/>
      <w:jc w:val="center"/>
    </w:pPr>
    <w:rPr>
      <w:rFonts w:ascii="Times New Roman" w:hAnsi="Times New Roman" w:cstheme="minorBidi"/>
      <w:bCs w:val="0"/>
      <w:caps/>
      <w:kern w:val="0"/>
      <w:sz w:val="22"/>
      <w:szCs w:val="22"/>
      <w:lang w:val="en-US"/>
    </w:rPr>
  </w:style>
  <w:style w:type="paragraph" w:customStyle="1" w:styleId="BTAnIIEMEASMCA">
    <w:name w:val="BT(AnII) EMEA_SMCA"/>
    <w:basedOn w:val="Debesliotekstas"/>
    <w:autoRedefine/>
    <w:rsid w:val="00EE0678"/>
    <w:pPr>
      <w:tabs>
        <w:tab w:val="left" w:pos="1701"/>
      </w:tabs>
      <w:ind w:left="1800" w:hanging="1800"/>
    </w:pPr>
    <w:rPr>
      <w:rFonts w:ascii="Times New Roman" w:hAnsi="Times New Roman"/>
      <w:b/>
      <w:sz w:val="22"/>
      <w:szCs w:val="22"/>
      <w:lang w:val="en-GB"/>
    </w:rPr>
  </w:style>
  <w:style w:type="paragraph" w:customStyle="1" w:styleId="PI-1EMEASMCA">
    <w:name w:val="PI-1 EMEA_SMCA"/>
    <w:basedOn w:val="Antrat2"/>
    <w:autoRedefine/>
    <w:rsid w:val="00EE0678"/>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2EMEASMCA">
    <w:name w:val="PI-2 EMEA_SMCA"/>
    <w:basedOn w:val="Antrat3"/>
    <w:autoRedefine/>
    <w:rsid w:val="00EE0678"/>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Para0s">
    <w:name w:val="Para:0:s"/>
    <w:basedOn w:val="prastasis"/>
    <w:rsid w:val="00EE0678"/>
    <w:pPr>
      <w:spacing w:after="220" w:line="240" w:lineRule="auto"/>
    </w:pPr>
    <w:rPr>
      <w:rFonts w:ascii="Helvetica" w:eastAsia="Times New Roman" w:hAnsi="Helvetica"/>
      <w:szCs w:val="20"/>
      <w:lang w:eastAsia="de-DE"/>
    </w:rPr>
  </w:style>
  <w:style w:type="character" w:customStyle="1" w:styleId="GlobalBayerBodyTextChar">
    <w:name w:val="Global Bayer Body Text Char"/>
    <w:link w:val="GlobalBayerBodyText"/>
    <w:locked/>
    <w:rsid w:val="00EE0678"/>
    <w:rPr>
      <w:rFonts w:ascii="Times New Roman" w:eastAsia="Times New Roman" w:hAnsi="Times New Roman"/>
      <w:lang w:eastAsia="de-DE"/>
    </w:rPr>
  </w:style>
  <w:style w:type="paragraph" w:customStyle="1" w:styleId="GlobalBayerBodyText">
    <w:name w:val="Global Bayer Body Text"/>
    <w:basedOn w:val="prastasis"/>
    <w:link w:val="GlobalBayerBodyTextChar"/>
    <w:rsid w:val="00EE0678"/>
    <w:pPr>
      <w:tabs>
        <w:tab w:val="left" w:pos="11174"/>
        <w:tab w:val="left" w:pos="15142"/>
      </w:tabs>
      <w:suppressAutoHyphens/>
      <w:spacing w:before="120" w:after="240" w:line="240" w:lineRule="auto"/>
    </w:pPr>
    <w:rPr>
      <w:rFonts w:ascii="Times New Roman" w:eastAsia="Times New Roman" w:hAnsi="Times New Roman" w:cstheme="minorBidi"/>
      <w:lang w:eastAsia="de-DE"/>
    </w:rPr>
  </w:style>
  <w:style w:type="paragraph" w:customStyle="1" w:styleId="BayerTableRowHeadings">
    <w:name w:val="Bayer Table Row Headings"/>
    <w:basedOn w:val="prastasis"/>
    <w:rsid w:val="00EE0678"/>
    <w:pPr>
      <w:keepNext/>
      <w:widowControl w:val="0"/>
      <w:spacing w:after="0" w:line="240" w:lineRule="auto"/>
    </w:pPr>
    <w:rPr>
      <w:rFonts w:ascii="Times New Roman" w:eastAsia="Times New Roman" w:hAnsi="Times New Roman"/>
      <w:szCs w:val="20"/>
    </w:rPr>
  </w:style>
  <w:style w:type="paragraph" w:customStyle="1" w:styleId="BayerBibliography">
    <w:name w:val="Bayer Bibliography"/>
    <w:basedOn w:val="prastasis"/>
    <w:rsid w:val="00EE0678"/>
    <w:pPr>
      <w:spacing w:after="120" w:line="240" w:lineRule="auto"/>
      <w:ind w:left="1627" w:hanging="720"/>
    </w:pPr>
    <w:rPr>
      <w:rFonts w:ascii="Times New Roman" w:eastAsia="Times New Roman" w:hAnsi="Times New Roman"/>
      <w:sz w:val="24"/>
      <w:szCs w:val="20"/>
    </w:rPr>
  </w:style>
  <w:style w:type="paragraph" w:customStyle="1" w:styleId="BayerTableColumnHeadings">
    <w:name w:val="Bayer Table Column Headings"/>
    <w:basedOn w:val="prastasis"/>
    <w:rsid w:val="00EE0678"/>
    <w:pPr>
      <w:spacing w:after="0" w:line="240" w:lineRule="auto"/>
      <w:jc w:val="center"/>
    </w:pPr>
    <w:rPr>
      <w:rFonts w:ascii="Times New Roman" w:eastAsia="Times New Roman" w:hAnsi="Times New Roman"/>
      <w:b/>
      <w:szCs w:val="20"/>
    </w:rPr>
  </w:style>
  <w:style w:type="paragraph" w:customStyle="1" w:styleId="BayerFootnote">
    <w:name w:val="Bayer Footnote"/>
    <w:basedOn w:val="prastasis"/>
    <w:rsid w:val="00EE0678"/>
    <w:pPr>
      <w:tabs>
        <w:tab w:val="left" w:pos="907"/>
      </w:tabs>
      <w:spacing w:after="60" w:line="240" w:lineRule="auto"/>
      <w:ind w:left="907"/>
    </w:pPr>
    <w:rPr>
      <w:rFonts w:ascii="Times New Roman" w:eastAsia="Times New Roman" w:hAnsi="Times New Roman"/>
      <w:sz w:val="20"/>
      <w:szCs w:val="20"/>
    </w:rPr>
  </w:style>
  <w:style w:type="paragraph" w:customStyle="1" w:styleId="BayerTableStyleLeftJustified">
    <w:name w:val="Bayer TableStyle Left Justified"/>
    <w:basedOn w:val="prastasis"/>
    <w:rsid w:val="00EE0678"/>
    <w:pPr>
      <w:keepNext/>
      <w:widowControl w:val="0"/>
      <w:spacing w:after="0" w:line="240" w:lineRule="auto"/>
    </w:pPr>
    <w:rPr>
      <w:rFonts w:ascii="Times New Roman" w:eastAsia="Times New Roman" w:hAnsi="Times New Roman"/>
      <w:szCs w:val="20"/>
    </w:rPr>
  </w:style>
  <w:style w:type="paragraph" w:customStyle="1" w:styleId="Smalltext100">
    <w:name w:val="Smalltext10:0"/>
    <w:basedOn w:val="Para0s"/>
    <w:rsid w:val="00EE0678"/>
    <w:pPr>
      <w:spacing w:after="0"/>
    </w:pPr>
    <w:rPr>
      <w:rFonts w:ascii="Times New Roman" w:hAnsi="Times New Roman"/>
      <w:sz w:val="20"/>
    </w:rPr>
  </w:style>
  <w:style w:type="character" w:customStyle="1" w:styleId="BayerBodyTextFullChar">
    <w:name w:val="Bayer Body Text Full Char"/>
    <w:link w:val="BayerBodyTextFull"/>
    <w:locked/>
    <w:rsid w:val="00EE0678"/>
    <w:rPr>
      <w:rFonts w:ascii="Times New Roman" w:eastAsia="Times New Roman" w:hAnsi="Times New Roman"/>
      <w:sz w:val="24"/>
    </w:rPr>
  </w:style>
  <w:style w:type="paragraph" w:customStyle="1" w:styleId="BayerBodyTextFull">
    <w:name w:val="Bayer Body Text Full"/>
    <w:basedOn w:val="prastasis"/>
    <w:link w:val="BayerBodyTextFullChar"/>
    <w:rsid w:val="00EE0678"/>
    <w:pPr>
      <w:spacing w:before="120" w:after="120" w:line="240" w:lineRule="auto"/>
    </w:pPr>
    <w:rPr>
      <w:rFonts w:ascii="Times New Roman" w:eastAsia="Times New Roman" w:hAnsi="Times New Roman" w:cstheme="minorBidi"/>
      <w:sz w:val="24"/>
    </w:rPr>
  </w:style>
  <w:style w:type="paragraph" w:customStyle="1" w:styleId="PI-3EMEASMCA">
    <w:name w:val="PI-3 EMEA_SMCA"/>
    <w:basedOn w:val="prastasis"/>
    <w:autoRedefine/>
    <w:rsid w:val="00EE0678"/>
    <w:pPr>
      <w:spacing w:after="0" w:line="220" w:lineRule="exact"/>
    </w:pPr>
    <w:rPr>
      <w:rFonts w:ascii="Times New Roman" w:eastAsia="Times New Roman" w:hAnsi="Times New Roman"/>
      <w:b/>
      <w:bCs/>
      <w:lang w:val="lt-LT"/>
    </w:rPr>
  </w:style>
  <w:style w:type="character" w:styleId="Komentaronuoroda">
    <w:name w:val="annotation reference"/>
    <w:semiHidden/>
    <w:unhideWhenUsed/>
    <w:rsid w:val="00EE0678"/>
    <w:rPr>
      <w:rFonts w:ascii="Times New Roman" w:hAnsi="Times New Roman" w:cs="Times New Roman" w:hint="default"/>
      <w:sz w:val="16"/>
      <w:szCs w:val="16"/>
    </w:rPr>
  </w:style>
  <w:style w:type="character" w:styleId="Puslapionumeris">
    <w:name w:val="page number"/>
    <w:semiHidden/>
    <w:unhideWhenUsed/>
    <w:rsid w:val="00EE0678"/>
    <w:rPr>
      <w:rFonts w:ascii="Times New Roman" w:hAnsi="Times New Roman" w:cs="Times New Roman" w:hint="default"/>
    </w:rPr>
  </w:style>
  <w:style w:type="character" w:styleId="Dokumentoinaosnumeris">
    <w:name w:val="endnote reference"/>
    <w:semiHidden/>
    <w:unhideWhenUsed/>
    <w:rsid w:val="00EE0678"/>
    <w:rPr>
      <w:rFonts w:ascii="Times New Roman" w:hAnsi="Times New Roman" w:cs="Times New Roman" w:hint="default"/>
      <w:vertAlign w:val="superscript"/>
    </w:rPr>
  </w:style>
  <w:style w:type="character" w:customStyle="1" w:styleId="googqs-tidbit-0">
    <w:name w:val="goog_qs-tidbit-0"/>
    <w:rsid w:val="00EE0678"/>
    <w:rPr>
      <w:rFonts w:ascii="Times New Roman" w:hAnsi="Times New Roman" w:cs="Times New Roman" w:hint="default"/>
    </w:rPr>
  </w:style>
  <w:style w:type="character" w:customStyle="1" w:styleId="longtext">
    <w:name w:val="long_text"/>
    <w:rsid w:val="00EE0678"/>
    <w:rPr>
      <w:rFonts w:ascii="Times New Roman" w:hAnsi="Times New Roman" w:cs="Times New Roman" w:hint="default"/>
    </w:rPr>
  </w:style>
  <w:style w:type="character" w:customStyle="1" w:styleId="hps">
    <w:name w:val="hps"/>
    <w:rsid w:val="00EE0678"/>
    <w:rPr>
      <w:rFonts w:ascii="Times New Roman" w:hAnsi="Times New Roman" w:cs="Times New Roman" w:hint="default"/>
    </w:rPr>
  </w:style>
  <w:style w:type="character" w:customStyle="1" w:styleId="jfk-button-label1">
    <w:name w:val="jfk-button-label1"/>
    <w:rsid w:val="00EE0678"/>
    <w:rPr>
      <w:rFonts w:ascii="Times New Roman" w:hAnsi="Times New Roman" w:cs="Times New Roman" w:hint="default"/>
    </w:rPr>
  </w:style>
  <w:style w:type="character" w:customStyle="1" w:styleId="shorttext">
    <w:name w:val="short_text"/>
    <w:rsid w:val="00EE0678"/>
    <w:rPr>
      <w:rFonts w:ascii="Times New Roman" w:hAnsi="Times New Roman" w:cs="Times New Roman" w:hint="default"/>
    </w:rPr>
  </w:style>
  <w:style w:type="character" w:customStyle="1" w:styleId="CharChar6">
    <w:name w:val="Char Char6"/>
    <w:semiHidden/>
    <w:locked/>
    <w:rsid w:val="00EE0678"/>
    <w:rPr>
      <w:sz w:val="24"/>
      <w:lang w:val="lt-LT" w:eastAsia="en-US" w:bidi="ar-SA"/>
    </w:rPr>
  </w:style>
  <w:style w:type="character" w:customStyle="1" w:styleId="CharChar4">
    <w:name w:val="Char Char4"/>
    <w:locked/>
    <w:rsid w:val="00EE0678"/>
    <w:rPr>
      <w:b/>
      <w:bCs w:val="0"/>
      <w:kern w:val="2"/>
      <w:sz w:val="22"/>
      <w:lang w:val="lt-LT" w:eastAsia="ar-SA" w:bidi="ar-SA"/>
    </w:rPr>
  </w:style>
  <w:style w:type="character" w:customStyle="1" w:styleId="UnresolvedMention1">
    <w:name w:val="Unresolved Mention1"/>
    <w:uiPriority w:val="99"/>
    <w:semiHidden/>
    <w:unhideWhenUsed/>
    <w:rsid w:val="00EE0678"/>
    <w:rPr>
      <w:color w:val="605E5C"/>
      <w:shd w:val="clear" w:color="auto" w:fill="E1DFDD"/>
    </w:rPr>
  </w:style>
  <w:style w:type="character" w:customStyle="1" w:styleId="tlid-translation">
    <w:name w:val="tlid-translation"/>
    <w:basedOn w:val="Numatytasispastraiposriftas"/>
    <w:rsid w:val="00EE0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baltic@bay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46515</Words>
  <Characters>26514</Characters>
  <Application>Microsoft Office Word</Application>
  <DocSecurity>4</DocSecurity>
  <Lines>220</Lines>
  <Paragraphs>145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01</dc:creator>
  <cp:keywords/>
  <dc:description/>
  <cp:lastModifiedBy>Albina Burkauskaitė</cp:lastModifiedBy>
  <cp:revision>2</cp:revision>
  <dcterms:created xsi:type="dcterms:W3CDTF">2026-04-15T07:54:00Z</dcterms:created>
  <dcterms:modified xsi:type="dcterms:W3CDTF">2026-04-15T07:54:00Z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2023-09-11T06:01:03Z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ActionId">
    <vt:lpwstr>f0b61747-55a3-4544-a666-a935a8bc8a7f</vt:lpwstr>
  </property>
  <property fmtid="{D5CDD505-2E9C-101B-9397-08002B2CF9AE}" pid="8" name="MSIP_Label_7f850223-87a8-40c3-9eb2-432606efca2a_ContentBits">
    <vt:lpwstr>0</vt:lpwstr>
  </property>
</Properties>
</file>