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B365F" w14:textId="77777777" w:rsidR="00386BF8" w:rsidRPr="00941B8A" w:rsidRDefault="00386BF8" w:rsidP="00386BF8">
      <w:pPr>
        <w:widowControl w:val="0"/>
        <w:tabs>
          <w:tab w:val="clear" w:pos="567"/>
        </w:tabs>
        <w:spacing w:line="240" w:lineRule="auto"/>
        <w:rPr>
          <w:noProof/>
          <w:lang w:val="lt-LT"/>
        </w:rPr>
      </w:pPr>
    </w:p>
    <w:p w14:paraId="03E18CF1" w14:textId="77777777" w:rsidR="00386BF8" w:rsidRPr="00941B8A" w:rsidRDefault="00386BF8" w:rsidP="00386BF8">
      <w:pPr>
        <w:tabs>
          <w:tab w:val="clear" w:pos="567"/>
        </w:tabs>
        <w:spacing w:line="240" w:lineRule="auto"/>
        <w:jc w:val="center"/>
        <w:rPr>
          <w:noProof/>
          <w:lang w:val="lt-LT"/>
        </w:rPr>
      </w:pPr>
    </w:p>
    <w:p w14:paraId="7EE8B664" w14:textId="77777777" w:rsidR="00386BF8" w:rsidRPr="00941B8A" w:rsidRDefault="00386BF8" w:rsidP="00386BF8">
      <w:pPr>
        <w:tabs>
          <w:tab w:val="clear" w:pos="567"/>
        </w:tabs>
        <w:spacing w:line="240" w:lineRule="auto"/>
        <w:jc w:val="center"/>
        <w:rPr>
          <w:noProof/>
          <w:lang w:val="lt-LT"/>
        </w:rPr>
      </w:pPr>
    </w:p>
    <w:p w14:paraId="40AA070D" w14:textId="77777777" w:rsidR="00386BF8" w:rsidRPr="00941B8A" w:rsidRDefault="00386BF8" w:rsidP="00386BF8">
      <w:pPr>
        <w:tabs>
          <w:tab w:val="clear" w:pos="567"/>
        </w:tabs>
        <w:spacing w:line="240" w:lineRule="auto"/>
        <w:jc w:val="center"/>
        <w:rPr>
          <w:noProof/>
          <w:lang w:val="lt-LT"/>
        </w:rPr>
      </w:pPr>
    </w:p>
    <w:p w14:paraId="55DD46C7" w14:textId="77777777" w:rsidR="00386BF8" w:rsidRPr="00941B8A" w:rsidRDefault="00386BF8" w:rsidP="00386BF8">
      <w:pPr>
        <w:tabs>
          <w:tab w:val="clear" w:pos="567"/>
        </w:tabs>
        <w:spacing w:line="240" w:lineRule="auto"/>
        <w:jc w:val="center"/>
        <w:rPr>
          <w:noProof/>
          <w:lang w:val="lt-LT"/>
        </w:rPr>
      </w:pPr>
    </w:p>
    <w:p w14:paraId="24F11DF5" w14:textId="77777777" w:rsidR="00386BF8" w:rsidRPr="00941B8A" w:rsidRDefault="00386BF8" w:rsidP="00386BF8">
      <w:pPr>
        <w:tabs>
          <w:tab w:val="clear" w:pos="567"/>
        </w:tabs>
        <w:spacing w:line="240" w:lineRule="auto"/>
        <w:jc w:val="center"/>
        <w:rPr>
          <w:noProof/>
          <w:lang w:val="lt-LT"/>
        </w:rPr>
      </w:pPr>
    </w:p>
    <w:p w14:paraId="5116F56D" w14:textId="77777777" w:rsidR="00386BF8" w:rsidRPr="00941B8A" w:rsidRDefault="00386BF8" w:rsidP="00386BF8">
      <w:pPr>
        <w:tabs>
          <w:tab w:val="clear" w:pos="567"/>
        </w:tabs>
        <w:spacing w:line="240" w:lineRule="auto"/>
        <w:jc w:val="center"/>
        <w:rPr>
          <w:noProof/>
          <w:lang w:val="lt-LT"/>
        </w:rPr>
      </w:pPr>
    </w:p>
    <w:p w14:paraId="78D243FD" w14:textId="77777777" w:rsidR="00386BF8" w:rsidRPr="00941B8A" w:rsidRDefault="00386BF8" w:rsidP="00386BF8">
      <w:pPr>
        <w:tabs>
          <w:tab w:val="clear" w:pos="567"/>
        </w:tabs>
        <w:spacing w:line="240" w:lineRule="auto"/>
        <w:jc w:val="center"/>
        <w:rPr>
          <w:noProof/>
          <w:lang w:val="lt-LT"/>
        </w:rPr>
      </w:pPr>
    </w:p>
    <w:p w14:paraId="3587489B" w14:textId="77777777" w:rsidR="00386BF8" w:rsidRPr="00941B8A" w:rsidRDefault="00386BF8" w:rsidP="00386BF8">
      <w:pPr>
        <w:tabs>
          <w:tab w:val="clear" w:pos="567"/>
        </w:tabs>
        <w:spacing w:line="240" w:lineRule="auto"/>
        <w:jc w:val="center"/>
        <w:rPr>
          <w:noProof/>
          <w:lang w:val="lt-LT"/>
        </w:rPr>
      </w:pPr>
    </w:p>
    <w:p w14:paraId="21F93A5A" w14:textId="77777777" w:rsidR="00386BF8" w:rsidRPr="00941B8A" w:rsidRDefault="00386BF8" w:rsidP="00386BF8">
      <w:pPr>
        <w:tabs>
          <w:tab w:val="clear" w:pos="567"/>
        </w:tabs>
        <w:spacing w:line="240" w:lineRule="auto"/>
        <w:jc w:val="center"/>
        <w:rPr>
          <w:noProof/>
          <w:lang w:val="lt-LT"/>
        </w:rPr>
      </w:pPr>
    </w:p>
    <w:p w14:paraId="71405294" w14:textId="77777777" w:rsidR="00386BF8" w:rsidRPr="00941B8A" w:rsidRDefault="00386BF8" w:rsidP="00386BF8">
      <w:pPr>
        <w:tabs>
          <w:tab w:val="clear" w:pos="567"/>
        </w:tabs>
        <w:spacing w:line="240" w:lineRule="auto"/>
        <w:jc w:val="center"/>
        <w:rPr>
          <w:noProof/>
          <w:lang w:val="lt-LT"/>
        </w:rPr>
      </w:pPr>
    </w:p>
    <w:p w14:paraId="4BACE755" w14:textId="77777777" w:rsidR="00386BF8" w:rsidRPr="00941B8A" w:rsidRDefault="00386BF8" w:rsidP="00386BF8">
      <w:pPr>
        <w:tabs>
          <w:tab w:val="clear" w:pos="567"/>
        </w:tabs>
        <w:spacing w:line="240" w:lineRule="auto"/>
        <w:jc w:val="center"/>
        <w:rPr>
          <w:noProof/>
          <w:lang w:val="lt-LT"/>
        </w:rPr>
      </w:pPr>
    </w:p>
    <w:p w14:paraId="4333938D" w14:textId="77777777" w:rsidR="00386BF8" w:rsidRPr="00941B8A" w:rsidRDefault="00386BF8" w:rsidP="00386BF8">
      <w:pPr>
        <w:tabs>
          <w:tab w:val="clear" w:pos="567"/>
        </w:tabs>
        <w:spacing w:line="240" w:lineRule="auto"/>
        <w:jc w:val="center"/>
        <w:rPr>
          <w:noProof/>
          <w:lang w:val="lt-LT"/>
        </w:rPr>
      </w:pPr>
    </w:p>
    <w:p w14:paraId="2CB062BD" w14:textId="77777777" w:rsidR="00386BF8" w:rsidRPr="00941B8A" w:rsidRDefault="00386BF8" w:rsidP="00386BF8">
      <w:pPr>
        <w:tabs>
          <w:tab w:val="clear" w:pos="567"/>
        </w:tabs>
        <w:spacing w:line="240" w:lineRule="auto"/>
        <w:jc w:val="center"/>
        <w:rPr>
          <w:noProof/>
          <w:lang w:val="lt-LT"/>
        </w:rPr>
      </w:pPr>
    </w:p>
    <w:p w14:paraId="05C8B053" w14:textId="77777777" w:rsidR="00386BF8" w:rsidRPr="00941B8A" w:rsidRDefault="00386BF8" w:rsidP="00386BF8">
      <w:pPr>
        <w:tabs>
          <w:tab w:val="clear" w:pos="567"/>
        </w:tabs>
        <w:spacing w:line="240" w:lineRule="auto"/>
        <w:jc w:val="center"/>
        <w:rPr>
          <w:noProof/>
          <w:lang w:val="lt-LT"/>
        </w:rPr>
      </w:pPr>
    </w:p>
    <w:p w14:paraId="7F211473" w14:textId="77777777" w:rsidR="00386BF8" w:rsidRPr="00941B8A" w:rsidRDefault="00386BF8" w:rsidP="00386BF8">
      <w:pPr>
        <w:tabs>
          <w:tab w:val="clear" w:pos="567"/>
        </w:tabs>
        <w:spacing w:line="240" w:lineRule="auto"/>
        <w:jc w:val="center"/>
        <w:rPr>
          <w:noProof/>
          <w:lang w:val="lt-LT"/>
        </w:rPr>
      </w:pPr>
    </w:p>
    <w:p w14:paraId="331A77BD" w14:textId="77777777" w:rsidR="00386BF8" w:rsidRPr="00941B8A" w:rsidRDefault="00386BF8" w:rsidP="00386BF8">
      <w:pPr>
        <w:tabs>
          <w:tab w:val="clear" w:pos="567"/>
        </w:tabs>
        <w:spacing w:line="240" w:lineRule="auto"/>
        <w:jc w:val="center"/>
        <w:rPr>
          <w:noProof/>
          <w:lang w:val="lt-LT"/>
        </w:rPr>
      </w:pPr>
    </w:p>
    <w:p w14:paraId="19706029" w14:textId="77777777" w:rsidR="00386BF8" w:rsidRPr="00941B8A" w:rsidRDefault="00386BF8" w:rsidP="00386BF8">
      <w:pPr>
        <w:tabs>
          <w:tab w:val="clear" w:pos="567"/>
        </w:tabs>
        <w:spacing w:line="240" w:lineRule="auto"/>
        <w:jc w:val="center"/>
        <w:rPr>
          <w:noProof/>
          <w:lang w:val="lt-LT"/>
        </w:rPr>
      </w:pPr>
    </w:p>
    <w:p w14:paraId="0725B7D9" w14:textId="77777777" w:rsidR="00386BF8" w:rsidRPr="00941B8A" w:rsidRDefault="00386BF8" w:rsidP="00386BF8">
      <w:pPr>
        <w:tabs>
          <w:tab w:val="clear" w:pos="567"/>
        </w:tabs>
        <w:spacing w:line="240" w:lineRule="auto"/>
        <w:jc w:val="center"/>
        <w:rPr>
          <w:noProof/>
          <w:lang w:val="lt-LT"/>
        </w:rPr>
      </w:pPr>
    </w:p>
    <w:p w14:paraId="4D0AC717" w14:textId="77777777" w:rsidR="00386BF8" w:rsidRPr="00941B8A" w:rsidRDefault="00386BF8" w:rsidP="00386BF8">
      <w:pPr>
        <w:tabs>
          <w:tab w:val="clear" w:pos="567"/>
        </w:tabs>
        <w:spacing w:line="240" w:lineRule="auto"/>
        <w:jc w:val="center"/>
        <w:rPr>
          <w:noProof/>
          <w:lang w:val="lt-LT"/>
        </w:rPr>
      </w:pPr>
    </w:p>
    <w:p w14:paraId="31848D3B" w14:textId="77777777" w:rsidR="00386BF8" w:rsidRPr="00941B8A" w:rsidRDefault="00386BF8" w:rsidP="00386BF8">
      <w:pPr>
        <w:tabs>
          <w:tab w:val="clear" w:pos="567"/>
        </w:tabs>
        <w:spacing w:line="240" w:lineRule="auto"/>
        <w:jc w:val="center"/>
        <w:rPr>
          <w:noProof/>
          <w:lang w:val="lt-LT"/>
        </w:rPr>
      </w:pPr>
    </w:p>
    <w:p w14:paraId="452ADC09" w14:textId="77777777" w:rsidR="00386BF8" w:rsidRPr="00941B8A" w:rsidRDefault="00386BF8" w:rsidP="00386BF8">
      <w:pPr>
        <w:tabs>
          <w:tab w:val="clear" w:pos="567"/>
          <w:tab w:val="left" w:pos="-1440"/>
          <w:tab w:val="left" w:pos="-720"/>
        </w:tabs>
        <w:spacing w:line="240" w:lineRule="auto"/>
        <w:jc w:val="center"/>
        <w:rPr>
          <w:b/>
          <w:bCs/>
          <w:noProof/>
          <w:lang w:val="lt-LT"/>
        </w:rPr>
      </w:pPr>
    </w:p>
    <w:p w14:paraId="184829AD" w14:textId="77777777" w:rsidR="00386BF8" w:rsidRPr="00941B8A" w:rsidRDefault="00386BF8" w:rsidP="00386BF8">
      <w:pPr>
        <w:tabs>
          <w:tab w:val="clear" w:pos="567"/>
          <w:tab w:val="left" w:pos="-1440"/>
          <w:tab w:val="left" w:pos="-720"/>
        </w:tabs>
        <w:spacing w:line="240" w:lineRule="auto"/>
        <w:jc w:val="center"/>
        <w:rPr>
          <w:b/>
          <w:bCs/>
          <w:noProof/>
          <w:lang w:val="lt-LT"/>
        </w:rPr>
      </w:pPr>
    </w:p>
    <w:p w14:paraId="2373949C" w14:textId="77777777" w:rsidR="00386BF8" w:rsidRPr="00941B8A" w:rsidRDefault="002B52A8" w:rsidP="00386BF8">
      <w:pPr>
        <w:ind w:left="567" w:hanging="567"/>
        <w:jc w:val="center"/>
        <w:rPr>
          <w:noProof/>
          <w:lang w:val="lt-LT"/>
        </w:rPr>
      </w:pPr>
      <w:r w:rsidRPr="00941B8A">
        <w:rPr>
          <w:b/>
          <w:bCs/>
          <w:noProof/>
          <w:lang w:val="lt-LT"/>
        </w:rPr>
        <w:t>I PRIEDAS</w:t>
      </w:r>
    </w:p>
    <w:p w14:paraId="2418F872" w14:textId="77777777" w:rsidR="00386BF8" w:rsidRPr="00941B8A" w:rsidRDefault="00386BF8" w:rsidP="00386BF8">
      <w:pPr>
        <w:ind w:left="567" w:hanging="567"/>
        <w:jc w:val="center"/>
        <w:rPr>
          <w:b/>
          <w:bCs/>
          <w:noProof/>
          <w:lang w:val="lt-LT"/>
        </w:rPr>
      </w:pPr>
    </w:p>
    <w:p w14:paraId="6CFFE3BC" w14:textId="77777777" w:rsidR="00386BF8" w:rsidRPr="00941B8A" w:rsidRDefault="002B52A8" w:rsidP="00386BF8">
      <w:pPr>
        <w:ind w:left="567" w:hanging="567"/>
        <w:jc w:val="center"/>
        <w:rPr>
          <w:b/>
          <w:bCs/>
          <w:noProof/>
          <w:lang w:val="lt-LT"/>
        </w:rPr>
      </w:pPr>
      <w:r w:rsidRPr="00941B8A">
        <w:rPr>
          <w:b/>
          <w:bCs/>
          <w:noProof/>
          <w:lang w:val="lt-LT"/>
        </w:rPr>
        <w:t>PREPARATO CHARAKTERISTIKŲ SANTRAUKA</w:t>
      </w:r>
    </w:p>
    <w:p w14:paraId="2FD09796" w14:textId="77777777" w:rsidR="00386BF8" w:rsidRPr="00941B8A" w:rsidRDefault="00386BF8" w:rsidP="00386BF8">
      <w:pPr>
        <w:tabs>
          <w:tab w:val="clear" w:pos="567"/>
          <w:tab w:val="left" w:pos="-1440"/>
          <w:tab w:val="left" w:pos="-720"/>
        </w:tabs>
        <w:spacing w:line="240" w:lineRule="auto"/>
        <w:jc w:val="center"/>
        <w:rPr>
          <w:noProof/>
          <w:lang w:val="lt-LT"/>
        </w:rPr>
      </w:pPr>
    </w:p>
    <w:p w14:paraId="70542BBB" w14:textId="77777777" w:rsidR="00386BF8" w:rsidRPr="00941B8A" w:rsidRDefault="002B52A8" w:rsidP="00386BF8">
      <w:pPr>
        <w:tabs>
          <w:tab w:val="clear" w:pos="567"/>
        </w:tabs>
        <w:spacing w:line="240" w:lineRule="auto"/>
        <w:ind w:left="567" w:hanging="567"/>
        <w:rPr>
          <w:noProof/>
          <w:lang w:val="lt-LT"/>
        </w:rPr>
      </w:pPr>
      <w:r w:rsidRPr="00941B8A">
        <w:rPr>
          <w:noProof/>
          <w:lang w:val="lt-LT"/>
        </w:rPr>
        <w:br w:type="page"/>
      </w:r>
      <w:r w:rsidRPr="00941B8A">
        <w:rPr>
          <w:b/>
          <w:bCs/>
          <w:noProof/>
          <w:lang w:val="lt-LT"/>
        </w:rPr>
        <w:lastRenderedPageBreak/>
        <w:t>1.</w:t>
      </w:r>
      <w:r w:rsidRPr="00941B8A">
        <w:rPr>
          <w:b/>
          <w:bCs/>
          <w:noProof/>
          <w:lang w:val="lt-LT"/>
        </w:rPr>
        <w:tab/>
      </w:r>
      <w:r w:rsidRPr="00941B8A">
        <w:rPr>
          <w:b/>
          <w:bCs/>
          <w:caps/>
          <w:noProof/>
          <w:lang w:val="lt-LT"/>
        </w:rPr>
        <w:t>VAISTINIO</w:t>
      </w:r>
      <w:r w:rsidRPr="00941B8A">
        <w:rPr>
          <w:b/>
          <w:bCs/>
          <w:noProof/>
          <w:lang w:val="lt-LT"/>
        </w:rPr>
        <w:t xml:space="preserve"> PREPARATO PAVADINIMAS</w:t>
      </w:r>
    </w:p>
    <w:p w14:paraId="681EA7C2" w14:textId="77777777" w:rsidR="00386BF8" w:rsidRPr="00941B8A" w:rsidRDefault="00386BF8" w:rsidP="00386BF8">
      <w:pPr>
        <w:tabs>
          <w:tab w:val="clear" w:pos="567"/>
        </w:tabs>
        <w:spacing w:line="240" w:lineRule="auto"/>
        <w:rPr>
          <w:noProof/>
          <w:lang w:val="lt-LT"/>
        </w:rPr>
      </w:pPr>
    </w:p>
    <w:p w14:paraId="7B169D02" w14:textId="77777777" w:rsidR="00386BF8" w:rsidRPr="00941B8A" w:rsidRDefault="002B52A8" w:rsidP="00386BF8">
      <w:pPr>
        <w:widowControl w:val="0"/>
        <w:tabs>
          <w:tab w:val="clear" w:pos="567"/>
        </w:tabs>
        <w:spacing w:line="240" w:lineRule="auto"/>
        <w:rPr>
          <w:noProof/>
          <w:lang w:val="lt-LT"/>
        </w:rPr>
      </w:pPr>
      <w:proofErr w:type="spellStart"/>
      <w:r w:rsidRPr="00941B8A">
        <w:rPr>
          <w:lang w:val="lt-LT"/>
        </w:rPr>
        <w:t>Nizoral</w:t>
      </w:r>
      <w:proofErr w:type="spellEnd"/>
      <w:r w:rsidRPr="00941B8A">
        <w:rPr>
          <w:lang w:val="lt-LT"/>
        </w:rPr>
        <w:t xml:space="preserve"> 2 % kremas</w:t>
      </w:r>
    </w:p>
    <w:p w14:paraId="2D924645" w14:textId="77777777" w:rsidR="00386BF8" w:rsidRPr="00941B8A" w:rsidRDefault="00386BF8" w:rsidP="00386BF8">
      <w:pPr>
        <w:autoSpaceDE w:val="0"/>
        <w:autoSpaceDN w:val="0"/>
        <w:adjustRightInd w:val="0"/>
        <w:jc w:val="both"/>
        <w:rPr>
          <w:noProof/>
          <w:lang w:val="lt-LT"/>
        </w:rPr>
      </w:pPr>
    </w:p>
    <w:p w14:paraId="5F9E984F" w14:textId="77777777" w:rsidR="00386BF8" w:rsidRPr="00941B8A" w:rsidRDefault="00386BF8" w:rsidP="00386BF8">
      <w:pPr>
        <w:widowControl w:val="0"/>
        <w:tabs>
          <w:tab w:val="clear" w:pos="567"/>
        </w:tabs>
        <w:spacing w:line="240" w:lineRule="auto"/>
        <w:rPr>
          <w:noProof/>
          <w:lang w:val="lt-LT"/>
        </w:rPr>
      </w:pPr>
    </w:p>
    <w:p w14:paraId="62460755" w14:textId="77777777" w:rsidR="00386BF8" w:rsidRPr="00941B8A" w:rsidRDefault="002B52A8" w:rsidP="00386BF8">
      <w:pPr>
        <w:widowControl w:val="0"/>
        <w:tabs>
          <w:tab w:val="clear" w:pos="567"/>
        </w:tabs>
        <w:spacing w:line="240" w:lineRule="auto"/>
        <w:ind w:left="567" w:hanging="567"/>
        <w:rPr>
          <w:noProof/>
          <w:lang w:val="lt-LT"/>
        </w:rPr>
      </w:pPr>
      <w:r w:rsidRPr="00941B8A">
        <w:rPr>
          <w:b/>
          <w:bCs/>
          <w:noProof/>
          <w:lang w:val="lt-LT"/>
        </w:rPr>
        <w:t>2.</w:t>
      </w:r>
      <w:r w:rsidRPr="00941B8A">
        <w:rPr>
          <w:b/>
          <w:bCs/>
          <w:noProof/>
          <w:lang w:val="lt-LT"/>
        </w:rPr>
        <w:tab/>
      </w:r>
      <w:r w:rsidRPr="00941B8A">
        <w:rPr>
          <w:b/>
          <w:bCs/>
          <w:caps/>
          <w:noProof/>
          <w:lang w:val="lt-LT"/>
        </w:rPr>
        <w:t>kokybinė ir kiekybinė sudėtis</w:t>
      </w:r>
    </w:p>
    <w:p w14:paraId="339432A7" w14:textId="77777777" w:rsidR="00386BF8" w:rsidRPr="00941B8A" w:rsidRDefault="00386BF8" w:rsidP="00386BF8">
      <w:pPr>
        <w:widowControl w:val="0"/>
        <w:tabs>
          <w:tab w:val="clear" w:pos="567"/>
        </w:tabs>
        <w:spacing w:line="240" w:lineRule="auto"/>
        <w:rPr>
          <w:noProof/>
          <w:lang w:val="lt-LT"/>
        </w:rPr>
      </w:pPr>
    </w:p>
    <w:p w14:paraId="57680449" w14:textId="77777777" w:rsidR="00386BF8" w:rsidRPr="00941B8A" w:rsidRDefault="002B52A8" w:rsidP="00386BF8">
      <w:pPr>
        <w:ind w:right="-167"/>
        <w:rPr>
          <w:lang w:val="lt-LT"/>
        </w:rPr>
      </w:pPr>
      <w:r w:rsidRPr="00941B8A">
        <w:rPr>
          <w:lang w:val="lt-LT"/>
        </w:rPr>
        <w:t xml:space="preserve">Viename grame kremo yra 20 mg </w:t>
      </w:r>
      <w:proofErr w:type="spellStart"/>
      <w:r w:rsidRPr="00941B8A">
        <w:rPr>
          <w:lang w:val="lt-LT"/>
        </w:rPr>
        <w:t>ketokonazolo</w:t>
      </w:r>
      <w:proofErr w:type="spellEnd"/>
      <w:r w:rsidRPr="00941B8A">
        <w:rPr>
          <w:lang w:val="lt-LT"/>
        </w:rPr>
        <w:t>.</w:t>
      </w:r>
    </w:p>
    <w:p w14:paraId="4C7959A2" w14:textId="77777777" w:rsidR="00E1737C" w:rsidRDefault="00E1737C" w:rsidP="00386BF8">
      <w:pPr>
        <w:ind w:right="-167"/>
        <w:rPr>
          <w:bCs/>
          <w:u w:val="single"/>
          <w:lang w:val="lt-LT"/>
        </w:rPr>
      </w:pPr>
    </w:p>
    <w:p w14:paraId="02D2FF50" w14:textId="6E779B7D" w:rsidR="00E1737C" w:rsidRDefault="00AC56A6" w:rsidP="002D3F8C">
      <w:pPr>
        <w:pStyle w:val="EMEAEnBodyText"/>
        <w:autoSpaceDE w:val="0"/>
        <w:autoSpaceDN w:val="0"/>
        <w:adjustRightInd w:val="0"/>
        <w:spacing w:before="0" w:after="0"/>
        <w:rPr>
          <w:noProof/>
          <w:lang w:val="lt-LT"/>
        </w:rPr>
      </w:pPr>
      <w:r w:rsidRPr="009133B8">
        <w:rPr>
          <w:bCs/>
          <w:u w:val="single"/>
          <w:lang w:val="lt-LT"/>
        </w:rPr>
        <w:t>Pagalbinės medžiagos , kurių poveikis žinomas:</w:t>
      </w:r>
    </w:p>
    <w:p w14:paraId="63EE8908" w14:textId="7D94FBD9" w:rsidR="00575BAF" w:rsidRDefault="00575BAF">
      <w:pPr>
        <w:pStyle w:val="EMEAEnBodyText"/>
        <w:autoSpaceDE w:val="0"/>
        <w:autoSpaceDN w:val="0"/>
        <w:adjustRightInd w:val="0"/>
        <w:spacing w:before="0" w:after="0"/>
        <w:rPr>
          <w:noProof/>
          <w:lang w:val="lt-LT"/>
        </w:rPr>
      </w:pPr>
      <w:r>
        <w:rPr>
          <w:noProof/>
          <w:lang w:val="lt-LT"/>
        </w:rPr>
        <w:t>Šio vaistinio preparato viename grame kremo yra 200 mg propilenglikolio, 20 mg cetilo alkoholio ir 75 mg stearilo alkoholio.</w:t>
      </w:r>
    </w:p>
    <w:p w14:paraId="7A163F03" w14:textId="77777777" w:rsidR="00575BAF" w:rsidRDefault="00575BAF">
      <w:pPr>
        <w:pStyle w:val="EMEAEnBodyText"/>
        <w:autoSpaceDE w:val="0"/>
        <w:autoSpaceDN w:val="0"/>
        <w:adjustRightInd w:val="0"/>
        <w:spacing w:before="0" w:after="0"/>
        <w:rPr>
          <w:noProof/>
          <w:lang w:val="lt-LT"/>
        </w:rPr>
      </w:pPr>
    </w:p>
    <w:p w14:paraId="73995D33" w14:textId="77777777" w:rsidR="00386BF8" w:rsidRPr="00941B8A" w:rsidRDefault="002B52A8" w:rsidP="00386BF8">
      <w:pPr>
        <w:pStyle w:val="EMEAEnBodyText"/>
        <w:autoSpaceDE w:val="0"/>
        <w:autoSpaceDN w:val="0"/>
        <w:adjustRightInd w:val="0"/>
        <w:spacing w:before="0" w:after="0"/>
        <w:rPr>
          <w:noProof/>
          <w:lang w:val="lt-LT"/>
        </w:rPr>
      </w:pPr>
      <w:r w:rsidRPr="00941B8A">
        <w:rPr>
          <w:noProof/>
          <w:lang w:val="lt-LT"/>
        </w:rPr>
        <w:t>Visos pagalbinės medžiagos išvardytos 6.1 skyriuje.</w:t>
      </w:r>
    </w:p>
    <w:p w14:paraId="5D99761F" w14:textId="77777777" w:rsidR="00386BF8" w:rsidRPr="00941B8A" w:rsidRDefault="00386BF8" w:rsidP="00386BF8">
      <w:pPr>
        <w:tabs>
          <w:tab w:val="clear" w:pos="567"/>
        </w:tabs>
        <w:spacing w:line="240" w:lineRule="auto"/>
        <w:rPr>
          <w:noProof/>
          <w:lang w:val="lt-LT"/>
        </w:rPr>
      </w:pPr>
    </w:p>
    <w:p w14:paraId="6355791F" w14:textId="77777777" w:rsidR="00386BF8" w:rsidRPr="00941B8A" w:rsidRDefault="00386BF8" w:rsidP="00386BF8">
      <w:pPr>
        <w:tabs>
          <w:tab w:val="clear" w:pos="567"/>
        </w:tabs>
        <w:spacing w:line="240" w:lineRule="auto"/>
        <w:rPr>
          <w:noProof/>
          <w:lang w:val="lt-LT"/>
        </w:rPr>
      </w:pPr>
    </w:p>
    <w:p w14:paraId="61148FBF" w14:textId="77777777" w:rsidR="00386BF8" w:rsidRPr="00941B8A" w:rsidRDefault="002B52A8" w:rsidP="00386BF8">
      <w:pPr>
        <w:tabs>
          <w:tab w:val="clear" w:pos="567"/>
        </w:tabs>
        <w:spacing w:line="240" w:lineRule="auto"/>
        <w:ind w:left="567" w:hanging="567"/>
        <w:rPr>
          <w:caps/>
          <w:noProof/>
          <w:lang w:val="lt-LT"/>
        </w:rPr>
      </w:pPr>
      <w:r w:rsidRPr="00941B8A">
        <w:rPr>
          <w:b/>
          <w:bCs/>
          <w:noProof/>
          <w:lang w:val="lt-LT"/>
        </w:rPr>
        <w:t>3.</w:t>
      </w:r>
      <w:r w:rsidRPr="00941B8A">
        <w:rPr>
          <w:b/>
          <w:bCs/>
          <w:noProof/>
          <w:lang w:val="lt-LT"/>
        </w:rPr>
        <w:tab/>
      </w:r>
      <w:r w:rsidRPr="00941B8A">
        <w:rPr>
          <w:b/>
          <w:bCs/>
          <w:caps/>
          <w:noProof/>
          <w:lang w:val="lt-LT"/>
        </w:rPr>
        <w:t>FARMACINĖ forma</w:t>
      </w:r>
    </w:p>
    <w:p w14:paraId="6CDB8B65" w14:textId="77777777" w:rsidR="00386BF8" w:rsidRPr="00941B8A" w:rsidRDefault="00386BF8" w:rsidP="00386BF8">
      <w:pPr>
        <w:rPr>
          <w:noProof/>
          <w:lang w:val="lt-LT"/>
        </w:rPr>
      </w:pPr>
    </w:p>
    <w:p w14:paraId="3D7F88F1" w14:textId="77777777" w:rsidR="00386BF8" w:rsidRPr="00941B8A" w:rsidRDefault="002B52A8" w:rsidP="00386BF8">
      <w:pPr>
        <w:rPr>
          <w:lang w:val="lt-LT"/>
        </w:rPr>
      </w:pPr>
      <w:r w:rsidRPr="00941B8A">
        <w:rPr>
          <w:lang w:val="lt-LT"/>
        </w:rPr>
        <w:t xml:space="preserve">Kremas. </w:t>
      </w:r>
    </w:p>
    <w:p w14:paraId="60B56B14" w14:textId="77777777" w:rsidR="00386BF8" w:rsidRPr="00941B8A" w:rsidRDefault="00386BF8" w:rsidP="00386BF8">
      <w:pPr>
        <w:rPr>
          <w:lang w:val="lt-LT"/>
        </w:rPr>
      </w:pPr>
    </w:p>
    <w:p w14:paraId="2AD9BCD4" w14:textId="77777777" w:rsidR="00386BF8" w:rsidRPr="00941B8A" w:rsidRDefault="002B52A8" w:rsidP="00386BF8">
      <w:pPr>
        <w:rPr>
          <w:noProof/>
          <w:lang w:val="lt-LT"/>
        </w:rPr>
      </w:pPr>
      <w:r w:rsidRPr="00941B8A">
        <w:rPr>
          <w:lang w:val="lt-LT"/>
        </w:rPr>
        <w:t>Kremas yra baltos spalvos.</w:t>
      </w:r>
    </w:p>
    <w:p w14:paraId="7E2DCD54" w14:textId="77777777" w:rsidR="00386BF8" w:rsidRPr="00941B8A" w:rsidRDefault="00386BF8" w:rsidP="00386BF8">
      <w:pPr>
        <w:rPr>
          <w:noProof/>
          <w:lang w:val="lt-LT"/>
        </w:rPr>
      </w:pPr>
    </w:p>
    <w:p w14:paraId="3E2B182F" w14:textId="77777777" w:rsidR="00386BF8" w:rsidRPr="00941B8A" w:rsidRDefault="00386BF8" w:rsidP="00386BF8">
      <w:pPr>
        <w:tabs>
          <w:tab w:val="clear" w:pos="567"/>
        </w:tabs>
        <w:spacing w:line="240" w:lineRule="auto"/>
        <w:rPr>
          <w:noProof/>
          <w:lang w:val="lt-LT"/>
        </w:rPr>
      </w:pPr>
    </w:p>
    <w:p w14:paraId="164BA8E8" w14:textId="77777777" w:rsidR="00386BF8" w:rsidRPr="00941B8A" w:rsidRDefault="002B52A8" w:rsidP="00386BF8">
      <w:pPr>
        <w:tabs>
          <w:tab w:val="clear" w:pos="567"/>
        </w:tabs>
        <w:spacing w:line="240" w:lineRule="auto"/>
        <w:ind w:left="567" w:hanging="567"/>
        <w:rPr>
          <w:caps/>
          <w:noProof/>
          <w:lang w:val="lt-LT"/>
        </w:rPr>
      </w:pPr>
      <w:r w:rsidRPr="00941B8A">
        <w:rPr>
          <w:b/>
          <w:bCs/>
          <w:caps/>
          <w:noProof/>
          <w:lang w:val="lt-LT"/>
        </w:rPr>
        <w:t>4.</w:t>
      </w:r>
      <w:r w:rsidRPr="00941B8A">
        <w:rPr>
          <w:b/>
          <w:bCs/>
          <w:caps/>
          <w:noProof/>
          <w:lang w:val="lt-LT"/>
        </w:rPr>
        <w:tab/>
        <w:t>klinikinĖ informacija</w:t>
      </w:r>
    </w:p>
    <w:p w14:paraId="6F9B79FC" w14:textId="77777777" w:rsidR="00386BF8" w:rsidRPr="00941B8A" w:rsidRDefault="00386BF8" w:rsidP="00386BF8">
      <w:pPr>
        <w:tabs>
          <w:tab w:val="clear" w:pos="567"/>
        </w:tabs>
        <w:spacing w:line="240" w:lineRule="auto"/>
        <w:rPr>
          <w:noProof/>
          <w:lang w:val="lt-LT"/>
        </w:rPr>
      </w:pPr>
    </w:p>
    <w:p w14:paraId="3AA3B11B" w14:textId="77777777" w:rsidR="00386BF8" w:rsidRPr="00941B8A" w:rsidRDefault="002B52A8" w:rsidP="00386BF8">
      <w:pPr>
        <w:tabs>
          <w:tab w:val="clear" w:pos="567"/>
        </w:tabs>
        <w:spacing w:line="240" w:lineRule="auto"/>
        <w:ind w:left="567" w:hanging="567"/>
        <w:outlineLvl w:val="0"/>
        <w:rPr>
          <w:noProof/>
          <w:lang w:val="lt-LT"/>
        </w:rPr>
      </w:pPr>
      <w:r w:rsidRPr="00941B8A">
        <w:rPr>
          <w:b/>
          <w:bCs/>
          <w:noProof/>
          <w:lang w:val="lt-LT"/>
        </w:rPr>
        <w:t>4.1</w:t>
      </w:r>
      <w:r w:rsidRPr="00941B8A">
        <w:rPr>
          <w:b/>
          <w:bCs/>
          <w:noProof/>
          <w:lang w:val="lt-LT"/>
        </w:rPr>
        <w:tab/>
        <w:t>Terapinės indikacijos</w:t>
      </w:r>
    </w:p>
    <w:p w14:paraId="34CE3CB0" w14:textId="77777777" w:rsidR="00386BF8" w:rsidRPr="00941B8A" w:rsidRDefault="00386BF8" w:rsidP="00386BF8">
      <w:pPr>
        <w:tabs>
          <w:tab w:val="clear" w:pos="567"/>
        </w:tabs>
        <w:spacing w:line="240" w:lineRule="auto"/>
        <w:rPr>
          <w:noProof/>
          <w:lang w:val="lt-LT"/>
        </w:rPr>
      </w:pPr>
    </w:p>
    <w:p w14:paraId="66FB0AA5" w14:textId="77777777" w:rsidR="00386BF8" w:rsidRPr="00941B8A" w:rsidRDefault="002B52A8" w:rsidP="00386BF8">
      <w:pPr>
        <w:ind w:right="-167"/>
        <w:rPr>
          <w:lang w:val="lt-LT"/>
        </w:rPr>
      </w:pPr>
      <w:proofErr w:type="spellStart"/>
      <w:r w:rsidRPr="00941B8A">
        <w:rPr>
          <w:lang w:val="lt-LT"/>
        </w:rPr>
        <w:t>Dermatomicetų</w:t>
      </w:r>
      <w:proofErr w:type="spellEnd"/>
      <w:r w:rsidRPr="00941B8A">
        <w:rPr>
          <w:lang w:val="lt-LT"/>
        </w:rPr>
        <w:t xml:space="preserve"> (</w:t>
      </w:r>
      <w:proofErr w:type="spellStart"/>
      <w:r w:rsidRPr="00941B8A">
        <w:rPr>
          <w:i/>
          <w:iCs/>
          <w:lang w:val="lt-LT"/>
        </w:rPr>
        <w:t>Trichophyton</w:t>
      </w:r>
      <w:proofErr w:type="spellEnd"/>
      <w:r w:rsidRPr="00941B8A">
        <w:rPr>
          <w:i/>
          <w:iCs/>
          <w:lang w:val="lt-LT"/>
        </w:rPr>
        <w:t xml:space="preserve"> </w:t>
      </w:r>
      <w:proofErr w:type="spellStart"/>
      <w:r w:rsidRPr="00941B8A">
        <w:rPr>
          <w:i/>
          <w:iCs/>
          <w:lang w:val="lt-LT"/>
        </w:rPr>
        <w:t>rubrum</w:t>
      </w:r>
      <w:proofErr w:type="spellEnd"/>
      <w:r w:rsidRPr="00941B8A">
        <w:rPr>
          <w:i/>
          <w:iCs/>
          <w:lang w:val="lt-LT"/>
        </w:rPr>
        <w:t xml:space="preserve">, </w:t>
      </w:r>
      <w:proofErr w:type="spellStart"/>
      <w:r w:rsidRPr="00941B8A">
        <w:rPr>
          <w:i/>
          <w:iCs/>
          <w:lang w:val="lt-LT"/>
        </w:rPr>
        <w:t>Trichophyton</w:t>
      </w:r>
      <w:proofErr w:type="spellEnd"/>
      <w:r w:rsidRPr="00941B8A">
        <w:rPr>
          <w:i/>
          <w:iCs/>
          <w:lang w:val="lt-LT"/>
        </w:rPr>
        <w:t xml:space="preserve"> </w:t>
      </w:r>
      <w:proofErr w:type="spellStart"/>
      <w:r w:rsidRPr="00941B8A">
        <w:rPr>
          <w:i/>
          <w:iCs/>
          <w:lang w:val="lt-LT"/>
        </w:rPr>
        <w:t>mentagrophytes</w:t>
      </w:r>
      <w:proofErr w:type="spellEnd"/>
      <w:r w:rsidRPr="00941B8A">
        <w:rPr>
          <w:i/>
          <w:iCs/>
          <w:lang w:val="lt-LT"/>
        </w:rPr>
        <w:t xml:space="preserve">, </w:t>
      </w:r>
      <w:proofErr w:type="spellStart"/>
      <w:r w:rsidRPr="00941B8A">
        <w:rPr>
          <w:i/>
          <w:iCs/>
          <w:lang w:val="lt-LT"/>
        </w:rPr>
        <w:t>Microsporum</w:t>
      </w:r>
      <w:proofErr w:type="spellEnd"/>
      <w:r w:rsidRPr="00941B8A">
        <w:rPr>
          <w:i/>
          <w:iCs/>
          <w:lang w:val="lt-LT"/>
        </w:rPr>
        <w:t xml:space="preserve"> </w:t>
      </w:r>
      <w:proofErr w:type="spellStart"/>
      <w:r w:rsidRPr="00941B8A">
        <w:rPr>
          <w:i/>
          <w:iCs/>
          <w:lang w:val="lt-LT"/>
        </w:rPr>
        <w:t>canis</w:t>
      </w:r>
      <w:proofErr w:type="spellEnd"/>
      <w:r w:rsidRPr="00941B8A">
        <w:rPr>
          <w:i/>
          <w:iCs/>
          <w:lang w:val="lt-LT"/>
        </w:rPr>
        <w:t xml:space="preserve"> </w:t>
      </w:r>
      <w:r w:rsidRPr="00941B8A">
        <w:rPr>
          <w:lang w:val="lt-LT"/>
        </w:rPr>
        <w:t xml:space="preserve">arba </w:t>
      </w:r>
      <w:proofErr w:type="spellStart"/>
      <w:r w:rsidRPr="00941B8A">
        <w:rPr>
          <w:i/>
          <w:iCs/>
          <w:lang w:val="lt-LT"/>
        </w:rPr>
        <w:t>Epidermophyton</w:t>
      </w:r>
      <w:proofErr w:type="spellEnd"/>
      <w:r w:rsidRPr="00941B8A">
        <w:rPr>
          <w:i/>
          <w:iCs/>
          <w:lang w:val="lt-LT"/>
        </w:rPr>
        <w:t xml:space="preserve"> </w:t>
      </w:r>
      <w:proofErr w:type="spellStart"/>
      <w:r w:rsidRPr="00941B8A">
        <w:rPr>
          <w:i/>
          <w:iCs/>
          <w:lang w:val="lt-LT"/>
        </w:rPr>
        <w:t>floccosum</w:t>
      </w:r>
      <w:proofErr w:type="spellEnd"/>
      <w:r w:rsidRPr="00941B8A">
        <w:rPr>
          <w:lang w:val="lt-LT"/>
        </w:rPr>
        <w:t xml:space="preserve">) sukeltos ligos, pvz., kūno, blauzdų, plaštakų ar pėdų </w:t>
      </w:r>
      <w:proofErr w:type="spellStart"/>
      <w:r w:rsidRPr="00941B8A">
        <w:rPr>
          <w:lang w:val="lt-LT"/>
        </w:rPr>
        <w:t>favuso</w:t>
      </w:r>
      <w:proofErr w:type="spellEnd"/>
      <w:r w:rsidRPr="00941B8A">
        <w:rPr>
          <w:lang w:val="lt-LT"/>
        </w:rPr>
        <w:t xml:space="preserve"> lokalus gydymas.</w:t>
      </w:r>
    </w:p>
    <w:p w14:paraId="47D44C8F" w14:textId="77777777" w:rsidR="00386BF8" w:rsidRPr="00941B8A" w:rsidRDefault="00386BF8" w:rsidP="00386BF8">
      <w:pPr>
        <w:ind w:left="-720" w:right="-167"/>
        <w:rPr>
          <w:lang w:val="lt-LT"/>
        </w:rPr>
      </w:pPr>
    </w:p>
    <w:p w14:paraId="3689E404" w14:textId="77777777" w:rsidR="00386BF8" w:rsidRPr="00941B8A" w:rsidRDefault="002B52A8" w:rsidP="00386BF8">
      <w:pPr>
        <w:ind w:right="-167"/>
        <w:rPr>
          <w:lang w:val="lt-LT"/>
        </w:rPr>
      </w:pPr>
      <w:r w:rsidRPr="00941B8A">
        <w:rPr>
          <w:lang w:val="lt-LT"/>
        </w:rPr>
        <w:t xml:space="preserve">Odos kandidamikozės ir įvairiaspalvės dedervinės lokalus gydymas. </w:t>
      </w:r>
    </w:p>
    <w:p w14:paraId="62FD2DAA" w14:textId="77777777" w:rsidR="00386BF8" w:rsidRPr="00941B8A" w:rsidRDefault="00386BF8" w:rsidP="00386BF8">
      <w:pPr>
        <w:ind w:left="-720" w:right="-167"/>
        <w:rPr>
          <w:lang w:val="lt-LT"/>
        </w:rPr>
      </w:pPr>
    </w:p>
    <w:p w14:paraId="25CDC626" w14:textId="77777777" w:rsidR="00386BF8" w:rsidRPr="00941B8A" w:rsidRDefault="002B52A8" w:rsidP="00386BF8">
      <w:pPr>
        <w:tabs>
          <w:tab w:val="clear" w:pos="567"/>
        </w:tabs>
        <w:spacing w:line="240" w:lineRule="auto"/>
        <w:rPr>
          <w:noProof/>
          <w:lang w:val="lt-LT"/>
        </w:rPr>
      </w:pPr>
      <w:proofErr w:type="spellStart"/>
      <w:r w:rsidRPr="00253317">
        <w:rPr>
          <w:lang w:val="lt-LT"/>
        </w:rPr>
        <w:t>Seborėjinio</w:t>
      </w:r>
      <w:proofErr w:type="spellEnd"/>
      <w:r w:rsidRPr="00253317">
        <w:rPr>
          <w:lang w:val="lt-LT"/>
        </w:rPr>
        <w:t xml:space="preserve"> dermatito (su </w:t>
      </w:r>
      <w:proofErr w:type="spellStart"/>
      <w:r w:rsidRPr="00294D3E">
        <w:rPr>
          <w:i/>
          <w:lang w:val="lt-LT"/>
        </w:rPr>
        <w:t>Malassezia</w:t>
      </w:r>
      <w:proofErr w:type="spellEnd"/>
      <w:r w:rsidRPr="00294D3E">
        <w:rPr>
          <w:i/>
          <w:lang w:val="lt-LT"/>
        </w:rPr>
        <w:t xml:space="preserve"> </w:t>
      </w:r>
      <w:proofErr w:type="spellStart"/>
      <w:r w:rsidRPr="00294D3E">
        <w:rPr>
          <w:i/>
          <w:lang w:val="lt-LT"/>
        </w:rPr>
        <w:t>furfur</w:t>
      </w:r>
      <w:proofErr w:type="spellEnd"/>
      <w:r w:rsidRPr="00253317">
        <w:rPr>
          <w:lang w:val="lt-LT"/>
        </w:rPr>
        <w:t xml:space="preserve"> buvimu siejamo odos pažeidimo)</w:t>
      </w:r>
      <w:r w:rsidRPr="00941B8A">
        <w:rPr>
          <w:lang w:val="lt-LT"/>
        </w:rPr>
        <w:t xml:space="preserve"> lokalus gydymas.</w:t>
      </w:r>
    </w:p>
    <w:p w14:paraId="62376F27" w14:textId="77777777" w:rsidR="00386BF8" w:rsidRPr="00941B8A" w:rsidRDefault="00386BF8" w:rsidP="00386BF8">
      <w:pPr>
        <w:tabs>
          <w:tab w:val="clear" w:pos="567"/>
        </w:tabs>
        <w:spacing w:line="240" w:lineRule="auto"/>
        <w:rPr>
          <w:noProof/>
          <w:lang w:val="lt-LT"/>
        </w:rPr>
      </w:pPr>
    </w:p>
    <w:p w14:paraId="03B012B9" w14:textId="77777777" w:rsidR="00386BF8" w:rsidRPr="00941B8A" w:rsidRDefault="002B52A8" w:rsidP="00386BF8">
      <w:pPr>
        <w:numPr>
          <w:ilvl w:val="1"/>
          <w:numId w:val="5"/>
        </w:numPr>
        <w:spacing w:line="240" w:lineRule="auto"/>
        <w:outlineLvl w:val="0"/>
        <w:rPr>
          <w:b/>
          <w:bCs/>
          <w:noProof/>
          <w:lang w:val="lt-LT"/>
        </w:rPr>
      </w:pPr>
      <w:r w:rsidRPr="00941B8A">
        <w:rPr>
          <w:b/>
          <w:bCs/>
          <w:noProof/>
          <w:lang w:val="lt-LT"/>
        </w:rPr>
        <w:t>Dozavimas ir vartojimo metodas</w:t>
      </w:r>
    </w:p>
    <w:p w14:paraId="14CAF7BC" w14:textId="77777777" w:rsidR="00386BF8" w:rsidRDefault="00386BF8" w:rsidP="00386BF8">
      <w:pPr>
        <w:tabs>
          <w:tab w:val="clear" w:pos="567"/>
        </w:tabs>
        <w:spacing w:line="240" w:lineRule="auto"/>
        <w:rPr>
          <w:noProof/>
          <w:lang w:val="lt-LT"/>
        </w:rPr>
      </w:pPr>
    </w:p>
    <w:p w14:paraId="498EA76F" w14:textId="77777777" w:rsidR="00F060FC" w:rsidRDefault="00F060FC" w:rsidP="00386BF8">
      <w:pPr>
        <w:tabs>
          <w:tab w:val="clear" w:pos="567"/>
        </w:tabs>
        <w:spacing w:line="240" w:lineRule="auto"/>
        <w:rPr>
          <w:noProof/>
          <w:lang w:val="lt-LT"/>
        </w:rPr>
      </w:pPr>
      <w:r>
        <w:rPr>
          <w:noProof/>
          <w:lang w:val="lt-LT"/>
        </w:rPr>
        <w:t>Ketokonazolo kremas yra skirtas vartoti suaugusiesiems.</w:t>
      </w:r>
    </w:p>
    <w:p w14:paraId="00BA39C0" w14:textId="77777777" w:rsidR="00F060FC" w:rsidRPr="00A40489" w:rsidRDefault="00F060FC" w:rsidP="00386BF8">
      <w:pPr>
        <w:tabs>
          <w:tab w:val="clear" w:pos="567"/>
        </w:tabs>
        <w:spacing w:line="240" w:lineRule="auto"/>
        <w:rPr>
          <w:noProof/>
          <w:lang w:val="lt-LT"/>
        </w:rPr>
      </w:pPr>
    </w:p>
    <w:p w14:paraId="034627DC" w14:textId="77777777" w:rsidR="00386BF8" w:rsidRPr="00941B8A" w:rsidRDefault="002B52A8" w:rsidP="00386BF8">
      <w:pPr>
        <w:tabs>
          <w:tab w:val="clear" w:pos="567"/>
        </w:tabs>
        <w:spacing w:line="240" w:lineRule="auto"/>
        <w:rPr>
          <w:b/>
          <w:bCs/>
          <w:noProof/>
          <w:lang w:val="lt-LT"/>
        </w:rPr>
      </w:pPr>
      <w:r w:rsidRPr="00A40489">
        <w:rPr>
          <w:noProof/>
          <w:u w:val="single"/>
          <w:lang w:val="lt-LT"/>
        </w:rPr>
        <w:t>Dozavimas</w:t>
      </w:r>
    </w:p>
    <w:p w14:paraId="3573E3BD" w14:textId="77777777" w:rsidR="00386BF8" w:rsidRPr="00941B8A" w:rsidRDefault="002B52A8" w:rsidP="00386BF8">
      <w:pPr>
        <w:rPr>
          <w:lang w:val="lt-LT"/>
        </w:rPr>
      </w:pPr>
      <w:r w:rsidRPr="00941B8A">
        <w:rPr>
          <w:i/>
          <w:iCs/>
          <w:lang w:val="lt-LT"/>
        </w:rPr>
        <w:t xml:space="preserve">Odos kandidamikozės, kūno, blauzdų, plaštakų arba pėdų </w:t>
      </w:r>
      <w:proofErr w:type="spellStart"/>
      <w:r w:rsidRPr="00941B8A">
        <w:rPr>
          <w:i/>
          <w:iCs/>
          <w:lang w:val="lt-LT"/>
        </w:rPr>
        <w:t>favuso</w:t>
      </w:r>
      <w:proofErr w:type="spellEnd"/>
      <w:r w:rsidRPr="00941B8A">
        <w:rPr>
          <w:i/>
          <w:iCs/>
          <w:lang w:val="lt-LT"/>
        </w:rPr>
        <w:t>, įvairiaspalvės dedervinės gydymas</w:t>
      </w:r>
    </w:p>
    <w:p w14:paraId="39F48D35" w14:textId="77777777" w:rsidR="00386BF8" w:rsidRPr="00941B8A" w:rsidRDefault="002B52A8" w:rsidP="00386BF8">
      <w:pPr>
        <w:rPr>
          <w:lang w:val="lt-LT"/>
        </w:rPr>
      </w:pPr>
      <w:r w:rsidRPr="00941B8A">
        <w:rPr>
          <w:lang w:val="lt-LT"/>
        </w:rPr>
        <w:t xml:space="preserve">Pažeistą ir arti pažeidimo esančią odą </w:t>
      </w:r>
      <w:proofErr w:type="spellStart"/>
      <w:r w:rsidRPr="00941B8A">
        <w:rPr>
          <w:lang w:val="lt-LT"/>
        </w:rPr>
        <w:t>Nizoral</w:t>
      </w:r>
      <w:proofErr w:type="spellEnd"/>
      <w:r w:rsidRPr="00941B8A">
        <w:rPr>
          <w:lang w:val="lt-LT"/>
        </w:rPr>
        <w:t xml:space="preserve"> kremu reikia tepti 1 kartą per parą. </w:t>
      </w:r>
    </w:p>
    <w:p w14:paraId="75D9F6AE" w14:textId="77777777" w:rsidR="00386BF8" w:rsidRPr="00941B8A" w:rsidRDefault="00386BF8" w:rsidP="00386BF8">
      <w:pPr>
        <w:rPr>
          <w:i/>
          <w:iCs/>
          <w:lang w:val="lt-LT"/>
        </w:rPr>
      </w:pPr>
    </w:p>
    <w:p w14:paraId="45D9558A" w14:textId="31537989" w:rsidR="00386BF8" w:rsidRPr="00941B8A" w:rsidRDefault="002B52A8" w:rsidP="00386BF8">
      <w:pPr>
        <w:rPr>
          <w:lang w:val="lt-LT"/>
        </w:rPr>
      </w:pPr>
      <w:proofErr w:type="spellStart"/>
      <w:r w:rsidRPr="00941B8A">
        <w:rPr>
          <w:i/>
          <w:iCs/>
          <w:lang w:val="lt-LT"/>
        </w:rPr>
        <w:t>Seborėjini</w:t>
      </w:r>
      <w:r w:rsidR="00386BF8">
        <w:rPr>
          <w:i/>
          <w:iCs/>
          <w:lang w:val="lt-LT"/>
        </w:rPr>
        <w:t>s</w:t>
      </w:r>
      <w:proofErr w:type="spellEnd"/>
      <w:r w:rsidRPr="00941B8A">
        <w:rPr>
          <w:i/>
          <w:iCs/>
          <w:lang w:val="lt-LT"/>
        </w:rPr>
        <w:t xml:space="preserve"> dermatitas</w:t>
      </w:r>
      <w:r w:rsidR="00386BF8">
        <w:rPr>
          <w:i/>
          <w:iCs/>
          <w:lang w:val="lt-LT"/>
        </w:rPr>
        <w:t>:</w:t>
      </w:r>
    </w:p>
    <w:p w14:paraId="3DB3715D" w14:textId="7D50AA8B" w:rsidR="00386BF8" w:rsidRPr="00941B8A" w:rsidRDefault="00386BF8" w:rsidP="00386BF8">
      <w:pPr>
        <w:rPr>
          <w:lang w:val="lt-LT"/>
        </w:rPr>
      </w:pPr>
      <w:proofErr w:type="spellStart"/>
      <w:r>
        <w:rPr>
          <w:lang w:val="lt-LT"/>
        </w:rPr>
        <w:t>Nizoral</w:t>
      </w:r>
      <w:proofErr w:type="spellEnd"/>
      <w:r w:rsidR="002B52A8" w:rsidRPr="00941B8A">
        <w:rPr>
          <w:lang w:val="lt-LT"/>
        </w:rPr>
        <w:t xml:space="preserve"> </w:t>
      </w:r>
      <w:r w:rsidRPr="00941B8A">
        <w:rPr>
          <w:lang w:val="lt-LT"/>
        </w:rPr>
        <w:t>2 % krem</w:t>
      </w:r>
      <w:r>
        <w:rPr>
          <w:lang w:val="lt-LT"/>
        </w:rPr>
        <w:t>u</w:t>
      </w:r>
      <w:r w:rsidRPr="00941B8A">
        <w:rPr>
          <w:lang w:val="lt-LT"/>
        </w:rPr>
        <w:t xml:space="preserve"> </w:t>
      </w:r>
      <w:r w:rsidR="002B52A8" w:rsidRPr="00941B8A">
        <w:rPr>
          <w:lang w:val="lt-LT"/>
        </w:rPr>
        <w:t xml:space="preserve">pažeistą odą reikia tepti </w:t>
      </w:r>
      <w:r>
        <w:rPr>
          <w:lang w:val="lt-LT"/>
        </w:rPr>
        <w:t>vieną ar du</w:t>
      </w:r>
      <w:r w:rsidR="002B52A8" w:rsidRPr="00941B8A">
        <w:rPr>
          <w:lang w:val="lt-LT"/>
        </w:rPr>
        <w:t> kartus per parą.</w:t>
      </w:r>
    </w:p>
    <w:p w14:paraId="2810DBA5" w14:textId="77777777" w:rsidR="00386BF8" w:rsidRPr="00941B8A" w:rsidRDefault="00386BF8" w:rsidP="00386BF8">
      <w:pPr>
        <w:pStyle w:val="Komentarotekstas"/>
        <w:rPr>
          <w:lang w:val="lt-LT"/>
        </w:rPr>
      </w:pPr>
    </w:p>
    <w:p w14:paraId="29C72122" w14:textId="77777777" w:rsidR="00386BF8" w:rsidRPr="00941B8A" w:rsidRDefault="002B52A8" w:rsidP="00386BF8">
      <w:pPr>
        <w:tabs>
          <w:tab w:val="clear" w:pos="567"/>
        </w:tabs>
        <w:spacing w:line="240" w:lineRule="auto"/>
        <w:rPr>
          <w:lang w:val="lt-LT"/>
        </w:rPr>
      </w:pPr>
      <w:r>
        <w:rPr>
          <w:lang w:val="lt-LT"/>
        </w:rPr>
        <w:t>Į</w:t>
      </w:r>
      <w:r w:rsidRPr="00941B8A">
        <w:rPr>
          <w:lang w:val="lt-LT"/>
        </w:rPr>
        <w:t>prasta gydymo trukmė yra:</w:t>
      </w:r>
      <w:r>
        <w:rPr>
          <w:lang w:val="lt-LT"/>
        </w:rPr>
        <w:t xml:space="preserve"> </w:t>
      </w:r>
      <w:r w:rsidRPr="00941B8A">
        <w:rPr>
          <w:lang w:val="lt-LT"/>
        </w:rPr>
        <w:t>įvairiaspalvės dedervinės</w:t>
      </w:r>
      <w:r>
        <w:rPr>
          <w:lang w:val="lt-LT"/>
        </w:rPr>
        <w:t xml:space="preserve"> </w:t>
      </w:r>
      <w:r w:rsidRPr="00253317">
        <w:rPr>
          <w:lang w:val="lt-LT"/>
        </w:rPr>
        <w:sym w:font="Symbol" w:char="F02D"/>
      </w:r>
      <w:r>
        <w:rPr>
          <w:lang w:val="lt-LT"/>
        </w:rPr>
        <w:t xml:space="preserve"> </w:t>
      </w:r>
      <w:r w:rsidRPr="00253317">
        <w:rPr>
          <w:lang w:val="lt-LT"/>
        </w:rPr>
        <w:t>2</w:t>
      </w:r>
      <w:r w:rsidRPr="00253317">
        <w:rPr>
          <w:lang w:val="lt-LT"/>
        </w:rPr>
        <w:noBreakHyphen/>
        <w:t>3 savait</w:t>
      </w:r>
      <w:r>
        <w:rPr>
          <w:lang w:val="lt-LT"/>
        </w:rPr>
        <w:t>ė</w:t>
      </w:r>
      <w:r w:rsidRPr="00253317">
        <w:rPr>
          <w:lang w:val="lt-LT"/>
        </w:rPr>
        <w:t xml:space="preserve">s, </w:t>
      </w:r>
      <w:proofErr w:type="spellStart"/>
      <w:r w:rsidRPr="00253317">
        <w:rPr>
          <w:lang w:val="lt-LT"/>
        </w:rPr>
        <w:t>mieliagrybių</w:t>
      </w:r>
      <w:proofErr w:type="spellEnd"/>
      <w:r w:rsidRPr="00253317">
        <w:rPr>
          <w:lang w:val="lt-LT"/>
        </w:rPr>
        <w:t xml:space="preserve"> sukeltų ligų </w:t>
      </w:r>
      <w:r w:rsidRPr="00253317">
        <w:rPr>
          <w:lang w:val="lt-LT"/>
        </w:rPr>
        <w:sym w:font="Symbol" w:char="F02D"/>
      </w:r>
      <w:r w:rsidRPr="00253317">
        <w:rPr>
          <w:lang w:val="lt-LT"/>
        </w:rPr>
        <w:t xml:space="preserve"> 2</w:t>
      </w:r>
      <w:r w:rsidRPr="00253317">
        <w:rPr>
          <w:lang w:val="lt-LT"/>
        </w:rPr>
        <w:noBreakHyphen/>
        <w:t>3 savait</w:t>
      </w:r>
      <w:r>
        <w:rPr>
          <w:lang w:val="lt-LT"/>
        </w:rPr>
        <w:t>ė</w:t>
      </w:r>
      <w:r w:rsidRPr="00253317">
        <w:rPr>
          <w:lang w:val="lt-LT"/>
        </w:rPr>
        <w:t xml:space="preserve">s, blauzdų </w:t>
      </w:r>
      <w:proofErr w:type="spellStart"/>
      <w:r w:rsidRPr="00253317">
        <w:rPr>
          <w:lang w:val="lt-LT"/>
        </w:rPr>
        <w:t>favus</w:t>
      </w:r>
      <w:r>
        <w:rPr>
          <w:lang w:val="lt-LT"/>
        </w:rPr>
        <w:t>o</w:t>
      </w:r>
      <w:proofErr w:type="spellEnd"/>
      <w:r w:rsidRPr="00253317">
        <w:rPr>
          <w:lang w:val="lt-LT"/>
        </w:rPr>
        <w:t xml:space="preserve"> </w:t>
      </w:r>
      <w:r w:rsidRPr="00253317">
        <w:rPr>
          <w:lang w:val="lt-LT"/>
        </w:rPr>
        <w:sym w:font="Symbol" w:char="F02D"/>
      </w:r>
      <w:r w:rsidRPr="00253317">
        <w:rPr>
          <w:lang w:val="lt-LT"/>
        </w:rPr>
        <w:t xml:space="preserve"> 2</w:t>
      </w:r>
      <w:r w:rsidRPr="00253317">
        <w:rPr>
          <w:lang w:val="lt-LT"/>
        </w:rPr>
        <w:noBreakHyphen/>
        <w:t>4 savait</w:t>
      </w:r>
      <w:r>
        <w:rPr>
          <w:lang w:val="lt-LT"/>
        </w:rPr>
        <w:t>ė</w:t>
      </w:r>
      <w:r w:rsidRPr="00253317">
        <w:rPr>
          <w:lang w:val="lt-LT"/>
        </w:rPr>
        <w:t xml:space="preserve">s, kūno </w:t>
      </w:r>
      <w:proofErr w:type="spellStart"/>
      <w:r w:rsidRPr="00253317">
        <w:rPr>
          <w:lang w:val="lt-LT"/>
        </w:rPr>
        <w:t>favus</w:t>
      </w:r>
      <w:r>
        <w:rPr>
          <w:lang w:val="lt-LT"/>
        </w:rPr>
        <w:t>o</w:t>
      </w:r>
      <w:proofErr w:type="spellEnd"/>
      <w:r w:rsidRPr="00253317">
        <w:rPr>
          <w:lang w:val="lt-LT"/>
        </w:rPr>
        <w:t xml:space="preserve"> </w:t>
      </w:r>
      <w:r w:rsidRPr="00253317">
        <w:rPr>
          <w:lang w:val="lt-LT"/>
        </w:rPr>
        <w:sym w:font="Symbol" w:char="F02D"/>
      </w:r>
      <w:r w:rsidRPr="00253317">
        <w:rPr>
          <w:lang w:val="lt-LT"/>
        </w:rPr>
        <w:t xml:space="preserve"> 3</w:t>
      </w:r>
      <w:r w:rsidRPr="00253317">
        <w:rPr>
          <w:lang w:val="lt-LT"/>
        </w:rPr>
        <w:noBreakHyphen/>
        <w:t>4 savait</w:t>
      </w:r>
      <w:r>
        <w:rPr>
          <w:lang w:val="lt-LT"/>
        </w:rPr>
        <w:t>ė</w:t>
      </w:r>
      <w:r w:rsidRPr="00253317">
        <w:rPr>
          <w:lang w:val="lt-LT"/>
        </w:rPr>
        <w:t xml:space="preserve">s, pėdų </w:t>
      </w:r>
      <w:proofErr w:type="spellStart"/>
      <w:r w:rsidRPr="00253317">
        <w:rPr>
          <w:lang w:val="lt-LT"/>
        </w:rPr>
        <w:t>favus</w:t>
      </w:r>
      <w:r>
        <w:rPr>
          <w:lang w:val="lt-LT"/>
        </w:rPr>
        <w:t>o</w:t>
      </w:r>
      <w:proofErr w:type="spellEnd"/>
      <w:r w:rsidRPr="00253317">
        <w:rPr>
          <w:lang w:val="lt-LT"/>
        </w:rPr>
        <w:t xml:space="preserve"> </w:t>
      </w:r>
      <w:r w:rsidRPr="00253317">
        <w:rPr>
          <w:lang w:val="lt-LT"/>
        </w:rPr>
        <w:sym w:font="Symbol" w:char="F02D"/>
      </w:r>
      <w:r w:rsidRPr="00253317">
        <w:rPr>
          <w:lang w:val="lt-LT"/>
        </w:rPr>
        <w:t xml:space="preserve"> 4</w:t>
      </w:r>
      <w:r w:rsidRPr="00253317">
        <w:rPr>
          <w:lang w:val="lt-LT"/>
        </w:rPr>
        <w:noBreakHyphen/>
        <w:t>6 savait</w:t>
      </w:r>
      <w:r>
        <w:rPr>
          <w:lang w:val="lt-LT"/>
        </w:rPr>
        <w:t>ė</w:t>
      </w:r>
      <w:r w:rsidRPr="00253317">
        <w:rPr>
          <w:lang w:val="lt-LT"/>
        </w:rPr>
        <w:t>s.</w:t>
      </w:r>
      <w:r w:rsidRPr="00941B8A">
        <w:rPr>
          <w:lang w:val="lt-LT"/>
        </w:rPr>
        <w:t xml:space="preserve"> </w:t>
      </w:r>
    </w:p>
    <w:p w14:paraId="574EE72C" w14:textId="77777777" w:rsidR="00386BF8" w:rsidRPr="00941B8A" w:rsidRDefault="00386BF8" w:rsidP="00386BF8">
      <w:pPr>
        <w:tabs>
          <w:tab w:val="clear" w:pos="567"/>
        </w:tabs>
        <w:spacing w:line="240" w:lineRule="auto"/>
        <w:rPr>
          <w:lang w:val="lt-LT"/>
        </w:rPr>
      </w:pPr>
    </w:p>
    <w:p w14:paraId="09076A50" w14:textId="09366B00" w:rsidR="00386BF8" w:rsidRPr="00941B8A" w:rsidRDefault="002B52A8" w:rsidP="00386BF8">
      <w:pPr>
        <w:tabs>
          <w:tab w:val="clear" w:pos="567"/>
        </w:tabs>
        <w:spacing w:line="240" w:lineRule="auto"/>
        <w:rPr>
          <w:b/>
          <w:bCs/>
          <w:noProof/>
          <w:lang w:val="lt-LT"/>
        </w:rPr>
      </w:pPr>
      <w:r w:rsidRPr="00941B8A">
        <w:rPr>
          <w:lang w:val="lt-LT"/>
        </w:rPr>
        <w:t xml:space="preserve">Įprasta </w:t>
      </w:r>
      <w:proofErr w:type="spellStart"/>
      <w:r w:rsidRPr="00941B8A">
        <w:rPr>
          <w:lang w:val="lt-LT"/>
        </w:rPr>
        <w:t>seborėjinio</w:t>
      </w:r>
      <w:proofErr w:type="spellEnd"/>
      <w:r w:rsidRPr="00941B8A">
        <w:rPr>
          <w:lang w:val="lt-LT"/>
        </w:rPr>
        <w:t xml:space="preserve"> dermatito pradinė gydymo trukmė </w:t>
      </w:r>
      <w:r w:rsidR="008E4319">
        <w:rPr>
          <w:lang w:val="lt-LT"/>
        </w:rPr>
        <w:t>yra</w:t>
      </w:r>
      <w:r w:rsidR="008E4319" w:rsidRPr="00941B8A">
        <w:rPr>
          <w:lang w:val="lt-LT"/>
        </w:rPr>
        <w:t xml:space="preserve"> </w:t>
      </w:r>
      <w:r w:rsidRPr="00941B8A">
        <w:rPr>
          <w:lang w:val="lt-LT"/>
        </w:rPr>
        <w:t xml:space="preserve">nuo 2 iki 4 savaičių. Palaikomajam </w:t>
      </w:r>
      <w:proofErr w:type="spellStart"/>
      <w:r w:rsidRPr="00941B8A">
        <w:rPr>
          <w:lang w:val="lt-LT"/>
        </w:rPr>
        <w:t>seborėjinio</w:t>
      </w:r>
      <w:proofErr w:type="spellEnd"/>
      <w:r w:rsidRPr="00941B8A">
        <w:rPr>
          <w:lang w:val="lt-LT"/>
        </w:rPr>
        <w:t xml:space="preserve"> dermatito gydymui</w:t>
      </w:r>
      <w:r w:rsidR="00B11171">
        <w:rPr>
          <w:lang w:val="lt-LT"/>
        </w:rPr>
        <w:t xml:space="preserve"> </w:t>
      </w:r>
      <w:r w:rsidR="00386BF8">
        <w:rPr>
          <w:lang w:val="lt-LT"/>
        </w:rPr>
        <w:t xml:space="preserve">galima </w:t>
      </w:r>
      <w:r w:rsidR="00EF14C9">
        <w:rPr>
          <w:lang w:val="lt-LT"/>
        </w:rPr>
        <w:t xml:space="preserve">vartoti </w:t>
      </w:r>
      <w:r w:rsidR="008E4319">
        <w:rPr>
          <w:lang w:val="lt-LT"/>
        </w:rPr>
        <w:t>protarpiais</w:t>
      </w:r>
      <w:r w:rsidR="00386BF8">
        <w:rPr>
          <w:lang w:val="lt-LT"/>
        </w:rPr>
        <w:t xml:space="preserve"> (vieną</w:t>
      </w:r>
      <w:r w:rsidR="008E4319">
        <w:rPr>
          <w:lang w:val="lt-LT"/>
        </w:rPr>
        <w:t xml:space="preserve"> kartą per</w:t>
      </w:r>
      <w:r w:rsidR="00386BF8">
        <w:rPr>
          <w:lang w:val="lt-LT"/>
        </w:rPr>
        <w:t xml:space="preserve"> savaitę)</w:t>
      </w:r>
      <w:r w:rsidRPr="00941B8A">
        <w:rPr>
          <w:lang w:val="lt-LT"/>
        </w:rPr>
        <w:t>.</w:t>
      </w:r>
    </w:p>
    <w:p w14:paraId="7C86450B" w14:textId="77777777" w:rsidR="00386BF8" w:rsidRPr="00941B8A" w:rsidRDefault="00386BF8" w:rsidP="00386BF8">
      <w:pPr>
        <w:tabs>
          <w:tab w:val="clear" w:pos="567"/>
        </w:tabs>
        <w:spacing w:line="240" w:lineRule="auto"/>
        <w:ind w:left="567" w:hanging="567"/>
        <w:rPr>
          <w:b/>
          <w:bCs/>
          <w:noProof/>
          <w:lang w:val="lt-LT"/>
        </w:rPr>
      </w:pPr>
    </w:p>
    <w:p w14:paraId="4613A9DC" w14:textId="07B3A12A" w:rsidR="00386BF8" w:rsidRPr="00941B8A" w:rsidRDefault="002B52A8" w:rsidP="00386BF8">
      <w:pPr>
        <w:tabs>
          <w:tab w:val="clear" w:pos="567"/>
        </w:tabs>
        <w:spacing w:line="240" w:lineRule="auto"/>
        <w:rPr>
          <w:lang w:val="lt-LT"/>
        </w:rPr>
      </w:pPr>
      <w:r w:rsidRPr="00941B8A">
        <w:rPr>
          <w:lang w:val="lt-LT"/>
        </w:rPr>
        <w:t xml:space="preserve">Gydyti reikia dar kelias dienas po to, kai ligos simptomai išnyksta. Jeigu po 4 savaičių gydymo nėra stebima klinikinio </w:t>
      </w:r>
      <w:r>
        <w:rPr>
          <w:lang w:val="lt-LT"/>
        </w:rPr>
        <w:t>poveikio</w:t>
      </w:r>
      <w:r w:rsidRPr="00941B8A">
        <w:rPr>
          <w:lang w:val="lt-LT"/>
        </w:rPr>
        <w:t xml:space="preserve">, būtina iš naujo nustatyti diagnozę. Pacientas turi naudotis atitinkamomis higienos priemonėmis, kad galėtų apsisaugoti nuo </w:t>
      </w:r>
      <w:r w:rsidRPr="00E27BD3">
        <w:rPr>
          <w:lang w:val="lt-LT"/>
        </w:rPr>
        <w:t>užsikrėtimo ar</w:t>
      </w:r>
      <w:r>
        <w:rPr>
          <w:lang w:val="lt-LT"/>
        </w:rPr>
        <w:t xml:space="preserve"> </w:t>
      </w:r>
      <w:r w:rsidRPr="00941B8A">
        <w:rPr>
          <w:lang w:val="lt-LT"/>
        </w:rPr>
        <w:t>pakartotin</w:t>
      </w:r>
      <w:r>
        <w:rPr>
          <w:lang w:val="lt-LT"/>
        </w:rPr>
        <w:t>i</w:t>
      </w:r>
      <w:r w:rsidRPr="00941B8A">
        <w:rPr>
          <w:lang w:val="lt-LT"/>
        </w:rPr>
        <w:t>o užsikrėtimo grybeliais.</w:t>
      </w:r>
    </w:p>
    <w:p w14:paraId="7B68484A" w14:textId="77777777" w:rsidR="00386BF8" w:rsidRPr="00941B8A" w:rsidRDefault="00386BF8" w:rsidP="00386BF8">
      <w:pPr>
        <w:tabs>
          <w:tab w:val="clear" w:pos="567"/>
        </w:tabs>
        <w:spacing w:line="240" w:lineRule="auto"/>
        <w:ind w:left="567" w:hanging="567"/>
        <w:rPr>
          <w:b/>
          <w:bCs/>
          <w:noProof/>
          <w:lang w:val="lt-LT"/>
        </w:rPr>
      </w:pPr>
    </w:p>
    <w:p w14:paraId="6AAA4A3F" w14:textId="77777777" w:rsidR="00386BF8" w:rsidRPr="00941B8A" w:rsidRDefault="002B52A8" w:rsidP="00386BF8">
      <w:pPr>
        <w:keepNext/>
        <w:tabs>
          <w:tab w:val="clear" w:pos="567"/>
        </w:tabs>
        <w:spacing w:line="240" w:lineRule="auto"/>
        <w:ind w:left="567" w:hanging="567"/>
        <w:rPr>
          <w:i/>
          <w:iCs/>
          <w:noProof/>
          <w:lang w:val="lt-LT"/>
        </w:rPr>
      </w:pPr>
      <w:r>
        <w:rPr>
          <w:i/>
          <w:iCs/>
          <w:noProof/>
          <w:lang w:val="lt-LT"/>
        </w:rPr>
        <w:lastRenderedPageBreak/>
        <w:t>Vaikų populiacija</w:t>
      </w:r>
    </w:p>
    <w:p w14:paraId="21EF4D66" w14:textId="77777777" w:rsidR="00386BF8" w:rsidRPr="00941B8A" w:rsidRDefault="002B52A8" w:rsidP="00386BF8">
      <w:pPr>
        <w:tabs>
          <w:tab w:val="clear" w:pos="567"/>
        </w:tabs>
        <w:spacing w:line="240" w:lineRule="auto"/>
        <w:rPr>
          <w:noProof/>
          <w:lang w:val="lt-LT"/>
        </w:rPr>
      </w:pPr>
      <w:r w:rsidRPr="00941B8A">
        <w:rPr>
          <w:noProof/>
          <w:lang w:val="lt-LT"/>
        </w:rPr>
        <w:t>Yra mažai duomenų apie</w:t>
      </w:r>
      <w:r>
        <w:rPr>
          <w:noProof/>
          <w:lang w:val="lt-LT"/>
        </w:rPr>
        <w:t xml:space="preserve"> Nizoral</w:t>
      </w:r>
      <w:r w:rsidRPr="00941B8A">
        <w:rPr>
          <w:noProof/>
          <w:lang w:val="lt-LT"/>
        </w:rPr>
        <w:t xml:space="preserve"> 2 % kremo vartojimą vaikams.</w:t>
      </w:r>
      <w:r>
        <w:rPr>
          <w:noProof/>
          <w:lang w:val="lt-LT"/>
        </w:rPr>
        <w:t xml:space="preserve"> N</w:t>
      </w:r>
      <w:r w:rsidRPr="00941B8A">
        <w:rPr>
          <w:noProof/>
          <w:lang w:val="lt-LT"/>
        </w:rPr>
        <w:t>erekomenduoj</w:t>
      </w:r>
      <w:r>
        <w:rPr>
          <w:noProof/>
          <w:lang w:val="lt-LT"/>
        </w:rPr>
        <w:t>ama vartoti jaunesniems kaip 18 </w:t>
      </w:r>
      <w:r w:rsidRPr="00941B8A">
        <w:rPr>
          <w:noProof/>
          <w:lang w:val="lt-LT"/>
        </w:rPr>
        <w:t>metų vaikams.</w:t>
      </w:r>
    </w:p>
    <w:p w14:paraId="7478F4DA" w14:textId="77777777" w:rsidR="00386BF8" w:rsidRPr="00941B8A" w:rsidRDefault="00386BF8" w:rsidP="00386BF8">
      <w:pPr>
        <w:tabs>
          <w:tab w:val="clear" w:pos="567"/>
        </w:tabs>
        <w:spacing w:line="240" w:lineRule="auto"/>
        <w:ind w:left="567" w:hanging="567"/>
        <w:rPr>
          <w:noProof/>
          <w:lang w:val="lt-LT"/>
        </w:rPr>
      </w:pPr>
    </w:p>
    <w:p w14:paraId="5F56553E" w14:textId="77777777" w:rsidR="00386BF8" w:rsidRPr="00253317" w:rsidRDefault="002B52A8" w:rsidP="00386BF8">
      <w:pPr>
        <w:tabs>
          <w:tab w:val="clear" w:pos="567"/>
        </w:tabs>
        <w:spacing w:line="240" w:lineRule="auto"/>
        <w:ind w:left="567" w:hanging="567"/>
        <w:rPr>
          <w:noProof/>
          <w:u w:val="single"/>
          <w:lang w:val="lt-LT"/>
        </w:rPr>
      </w:pPr>
      <w:r w:rsidRPr="00253317">
        <w:rPr>
          <w:noProof/>
          <w:u w:val="single"/>
          <w:lang w:val="lt-LT"/>
        </w:rPr>
        <w:t>Vartojimo metodas</w:t>
      </w:r>
    </w:p>
    <w:p w14:paraId="0E1103B8" w14:textId="77777777" w:rsidR="00386BF8" w:rsidRPr="00941B8A" w:rsidRDefault="002B52A8" w:rsidP="00386BF8">
      <w:pPr>
        <w:tabs>
          <w:tab w:val="clear" w:pos="567"/>
        </w:tabs>
        <w:spacing w:line="240" w:lineRule="auto"/>
        <w:ind w:left="567" w:hanging="567"/>
        <w:rPr>
          <w:noProof/>
          <w:lang w:val="lt-LT"/>
        </w:rPr>
      </w:pPr>
      <w:r w:rsidRPr="00941B8A">
        <w:rPr>
          <w:noProof/>
          <w:lang w:val="lt-LT"/>
        </w:rPr>
        <w:t>Vartoti ant odos.</w:t>
      </w:r>
    </w:p>
    <w:p w14:paraId="3DC8554D" w14:textId="77777777" w:rsidR="00386BF8" w:rsidRPr="00941B8A" w:rsidRDefault="00386BF8" w:rsidP="00386BF8">
      <w:pPr>
        <w:tabs>
          <w:tab w:val="clear" w:pos="567"/>
        </w:tabs>
        <w:spacing w:line="240" w:lineRule="auto"/>
        <w:ind w:left="567" w:hanging="567"/>
        <w:rPr>
          <w:noProof/>
          <w:lang w:val="lt-LT"/>
        </w:rPr>
      </w:pPr>
    </w:p>
    <w:p w14:paraId="497D524C" w14:textId="77777777" w:rsidR="00386BF8" w:rsidRPr="00941B8A" w:rsidRDefault="002B52A8" w:rsidP="00386BF8">
      <w:pPr>
        <w:tabs>
          <w:tab w:val="clear" w:pos="567"/>
        </w:tabs>
        <w:spacing w:line="240" w:lineRule="auto"/>
        <w:ind w:left="567" w:hanging="567"/>
        <w:rPr>
          <w:noProof/>
          <w:lang w:val="lt-LT"/>
        </w:rPr>
      </w:pPr>
      <w:r w:rsidRPr="00941B8A">
        <w:rPr>
          <w:b/>
          <w:bCs/>
          <w:noProof/>
          <w:lang w:val="lt-LT"/>
        </w:rPr>
        <w:t>4.3</w:t>
      </w:r>
      <w:r w:rsidRPr="00941B8A">
        <w:rPr>
          <w:b/>
          <w:bCs/>
          <w:noProof/>
          <w:lang w:val="lt-LT"/>
        </w:rPr>
        <w:tab/>
        <w:t>Kontraindikacijos</w:t>
      </w:r>
    </w:p>
    <w:p w14:paraId="67CB19F4" w14:textId="77777777" w:rsidR="00386BF8" w:rsidRPr="00941B8A" w:rsidRDefault="00386BF8" w:rsidP="00386BF8">
      <w:pPr>
        <w:tabs>
          <w:tab w:val="clear" w:pos="567"/>
        </w:tabs>
        <w:spacing w:line="240" w:lineRule="auto"/>
        <w:rPr>
          <w:noProof/>
          <w:lang w:val="lt-LT"/>
        </w:rPr>
      </w:pPr>
    </w:p>
    <w:p w14:paraId="75AF9881" w14:textId="77777777" w:rsidR="00386BF8" w:rsidRPr="00941B8A" w:rsidRDefault="002B52A8" w:rsidP="00386BF8">
      <w:pPr>
        <w:rPr>
          <w:noProof/>
          <w:lang w:val="lt-LT"/>
        </w:rPr>
      </w:pPr>
      <w:r w:rsidRPr="00941B8A">
        <w:rPr>
          <w:noProof/>
          <w:lang w:val="lt-LT"/>
        </w:rPr>
        <w:t>Padidėjęs jautrumas veikliajai arba bet kuriai pagalbinei medžiagai.</w:t>
      </w:r>
    </w:p>
    <w:p w14:paraId="6C7A7829" w14:textId="77777777" w:rsidR="00386BF8" w:rsidRPr="00941B8A" w:rsidRDefault="00386BF8" w:rsidP="00386BF8">
      <w:pPr>
        <w:tabs>
          <w:tab w:val="clear" w:pos="567"/>
        </w:tabs>
        <w:spacing w:line="240" w:lineRule="auto"/>
        <w:rPr>
          <w:noProof/>
          <w:lang w:val="lt-LT"/>
        </w:rPr>
      </w:pPr>
    </w:p>
    <w:p w14:paraId="31609AEE" w14:textId="77777777" w:rsidR="00386BF8" w:rsidRPr="00941B8A" w:rsidRDefault="002B52A8" w:rsidP="00386BF8">
      <w:pPr>
        <w:keepNext/>
        <w:tabs>
          <w:tab w:val="clear" w:pos="567"/>
        </w:tabs>
        <w:spacing w:line="240" w:lineRule="auto"/>
        <w:ind w:left="567" w:hanging="567"/>
        <w:outlineLvl w:val="0"/>
        <w:rPr>
          <w:noProof/>
          <w:lang w:val="lt-LT"/>
        </w:rPr>
      </w:pPr>
      <w:r w:rsidRPr="00941B8A">
        <w:rPr>
          <w:b/>
          <w:bCs/>
          <w:noProof/>
          <w:lang w:val="lt-LT"/>
        </w:rPr>
        <w:t>4.4</w:t>
      </w:r>
      <w:r w:rsidRPr="00941B8A">
        <w:rPr>
          <w:b/>
          <w:bCs/>
          <w:noProof/>
          <w:lang w:val="lt-LT"/>
        </w:rPr>
        <w:tab/>
        <w:t>Specialūs įspėjimai ir atsargumo priemonės</w:t>
      </w:r>
    </w:p>
    <w:p w14:paraId="622474CD" w14:textId="77777777" w:rsidR="00386BF8" w:rsidRPr="00941B8A" w:rsidRDefault="00386BF8" w:rsidP="00386BF8">
      <w:pPr>
        <w:keepNext/>
        <w:tabs>
          <w:tab w:val="clear" w:pos="567"/>
        </w:tabs>
        <w:spacing w:line="240" w:lineRule="auto"/>
        <w:rPr>
          <w:noProof/>
          <w:lang w:val="lt-LT"/>
        </w:rPr>
      </w:pPr>
    </w:p>
    <w:p w14:paraId="2BA1BC3C" w14:textId="77777777" w:rsidR="00386BF8" w:rsidRPr="00941B8A" w:rsidRDefault="002B52A8" w:rsidP="00386BF8">
      <w:pPr>
        <w:keepNext/>
        <w:rPr>
          <w:lang w:val="lt-LT"/>
        </w:rPr>
      </w:pPr>
      <w:proofErr w:type="spellStart"/>
      <w:r w:rsidRPr="00941B8A">
        <w:rPr>
          <w:lang w:val="lt-LT"/>
        </w:rPr>
        <w:t>Nizoral</w:t>
      </w:r>
      <w:proofErr w:type="spellEnd"/>
      <w:r w:rsidRPr="00941B8A">
        <w:rPr>
          <w:lang w:val="lt-LT"/>
        </w:rPr>
        <w:t xml:space="preserve"> 2 % kremu negalima tepti akių. </w:t>
      </w:r>
    </w:p>
    <w:p w14:paraId="76BF0284" w14:textId="77777777" w:rsidR="00386BF8" w:rsidRPr="00941B8A" w:rsidRDefault="00386BF8" w:rsidP="00386BF8">
      <w:pPr>
        <w:rPr>
          <w:lang w:val="lt-LT"/>
        </w:rPr>
      </w:pPr>
    </w:p>
    <w:p w14:paraId="18D06F0D" w14:textId="77777777" w:rsidR="00386BF8" w:rsidRPr="00941B8A" w:rsidRDefault="002B52A8" w:rsidP="00386BF8">
      <w:pPr>
        <w:rPr>
          <w:b/>
          <w:bCs/>
          <w:lang w:val="lt-LT"/>
        </w:rPr>
      </w:pPr>
      <w:r w:rsidRPr="00941B8A">
        <w:rPr>
          <w:lang w:val="lt-LT"/>
        </w:rPr>
        <w:t>Jeigu</w:t>
      </w:r>
      <w:r>
        <w:rPr>
          <w:lang w:val="lt-LT"/>
        </w:rPr>
        <w:t xml:space="preserve"> </w:t>
      </w:r>
      <w:r>
        <w:rPr>
          <w:noProof/>
          <w:lang w:val="lt-LT"/>
        </w:rPr>
        <w:t>Nizoral</w:t>
      </w:r>
      <w:r w:rsidRPr="00941B8A">
        <w:rPr>
          <w:noProof/>
          <w:lang w:val="lt-LT"/>
        </w:rPr>
        <w:t xml:space="preserve"> 2 % krem</w:t>
      </w:r>
      <w:r>
        <w:rPr>
          <w:noProof/>
          <w:lang w:val="lt-LT"/>
        </w:rPr>
        <w:t>o</w:t>
      </w:r>
      <w:r w:rsidRPr="00941B8A">
        <w:rPr>
          <w:lang w:val="lt-LT"/>
        </w:rPr>
        <w:t xml:space="preserve"> vartojama kartu su </w:t>
      </w:r>
      <w:r>
        <w:rPr>
          <w:lang w:val="lt-LT"/>
        </w:rPr>
        <w:t>lokalaus</w:t>
      </w:r>
      <w:r w:rsidRPr="00941B8A">
        <w:rPr>
          <w:lang w:val="lt-LT"/>
        </w:rPr>
        <w:t xml:space="preserve"> poveikio kortikosteroidais, siekiant išvengti atoveiksmio nutraukus ilgalaikį gydymą </w:t>
      </w:r>
      <w:r>
        <w:rPr>
          <w:lang w:val="lt-LT"/>
        </w:rPr>
        <w:t>lokalaus</w:t>
      </w:r>
      <w:r w:rsidRPr="00941B8A">
        <w:rPr>
          <w:lang w:val="lt-LT"/>
        </w:rPr>
        <w:t xml:space="preserve"> poveikio kortikosteroidais, rekomenduojama tęsiant gydymą silpnai veikiančiais</w:t>
      </w:r>
      <w:r>
        <w:rPr>
          <w:lang w:val="lt-LT"/>
        </w:rPr>
        <w:t xml:space="preserve"> lokalaus poveikio kortikosteroidų vaistiniais</w:t>
      </w:r>
      <w:r w:rsidRPr="00941B8A">
        <w:rPr>
          <w:lang w:val="lt-LT"/>
        </w:rPr>
        <w:t xml:space="preserve"> preparatais odos pažeidimą tepti ryte, o </w:t>
      </w:r>
      <w:proofErr w:type="spellStart"/>
      <w:r w:rsidRPr="00941B8A">
        <w:rPr>
          <w:lang w:val="lt-LT"/>
        </w:rPr>
        <w:t>Nizoral</w:t>
      </w:r>
      <w:proofErr w:type="spellEnd"/>
      <w:r w:rsidRPr="00941B8A">
        <w:rPr>
          <w:lang w:val="lt-LT"/>
        </w:rPr>
        <w:t xml:space="preserve"> 2 % kremu – vakare. Vėliau </w:t>
      </w:r>
      <w:r>
        <w:rPr>
          <w:lang w:val="lt-LT"/>
        </w:rPr>
        <w:t>lokalaus poveikio</w:t>
      </w:r>
      <w:r w:rsidRPr="00941B8A">
        <w:rPr>
          <w:lang w:val="lt-LT"/>
        </w:rPr>
        <w:t xml:space="preserve"> kortikosteroidų</w:t>
      </w:r>
      <w:r>
        <w:rPr>
          <w:lang w:val="lt-LT"/>
        </w:rPr>
        <w:t xml:space="preserve"> vaistinių</w:t>
      </w:r>
      <w:r w:rsidRPr="00941B8A">
        <w:rPr>
          <w:lang w:val="lt-LT"/>
        </w:rPr>
        <w:t xml:space="preserve"> preparatų vartojimą reikia palaipsniui nutraukti per 2</w:t>
      </w:r>
      <w:r w:rsidRPr="00941B8A">
        <w:rPr>
          <w:lang w:val="lt-LT"/>
        </w:rPr>
        <w:noBreakHyphen/>
        <w:t>3</w:t>
      </w:r>
      <w:r>
        <w:rPr>
          <w:lang w:val="lt-LT"/>
        </w:rPr>
        <w:t> </w:t>
      </w:r>
      <w:r w:rsidRPr="00941B8A">
        <w:rPr>
          <w:lang w:val="lt-LT"/>
        </w:rPr>
        <w:t xml:space="preserve">savaites. </w:t>
      </w:r>
    </w:p>
    <w:p w14:paraId="0F410B2F" w14:textId="77777777" w:rsidR="00386BF8" w:rsidRDefault="00386BF8" w:rsidP="00386BF8">
      <w:pPr>
        <w:tabs>
          <w:tab w:val="clear" w:pos="567"/>
        </w:tabs>
        <w:spacing w:line="240" w:lineRule="auto"/>
        <w:rPr>
          <w:noProof/>
          <w:lang w:val="lt-LT"/>
        </w:rPr>
      </w:pPr>
    </w:p>
    <w:p w14:paraId="44AB776D" w14:textId="10499007" w:rsidR="00575BAF" w:rsidRDefault="00575BAF" w:rsidP="00386BF8">
      <w:pPr>
        <w:tabs>
          <w:tab w:val="clear" w:pos="567"/>
        </w:tabs>
        <w:spacing w:line="240" w:lineRule="auto"/>
        <w:rPr>
          <w:noProof/>
          <w:lang w:val="lt-LT"/>
        </w:rPr>
      </w:pPr>
      <w:r>
        <w:rPr>
          <w:noProof/>
          <w:lang w:val="lt-LT"/>
        </w:rPr>
        <w:t>Pagalbinės medžiagos</w:t>
      </w:r>
    </w:p>
    <w:p w14:paraId="11FF7574" w14:textId="6AE8ABEA" w:rsidR="00575BAF" w:rsidRDefault="00575BAF" w:rsidP="00386BF8">
      <w:pPr>
        <w:tabs>
          <w:tab w:val="clear" w:pos="567"/>
        </w:tabs>
        <w:spacing w:line="240" w:lineRule="auto"/>
        <w:rPr>
          <w:noProof/>
          <w:lang w:val="lt-LT"/>
        </w:rPr>
      </w:pPr>
      <w:r>
        <w:rPr>
          <w:noProof/>
          <w:lang w:val="lt-LT"/>
        </w:rPr>
        <w:t>Nizoral</w:t>
      </w:r>
      <w:r w:rsidRPr="00941B8A">
        <w:rPr>
          <w:noProof/>
          <w:lang w:val="lt-LT"/>
        </w:rPr>
        <w:t xml:space="preserve"> 2 % krem</w:t>
      </w:r>
      <w:r>
        <w:rPr>
          <w:noProof/>
          <w:lang w:val="lt-LT"/>
        </w:rPr>
        <w:t>o sudėtyje yra cetilo alkoholio ir stearilo alkoholio, kurie gali sukelti vietinių odos reakcijų (pvz., kontaktinį dermatitą).</w:t>
      </w:r>
    </w:p>
    <w:p w14:paraId="40968E94" w14:textId="77777777" w:rsidR="00575BAF" w:rsidRDefault="00575BAF" w:rsidP="00386BF8">
      <w:pPr>
        <w:tabs>
          <w:tab w:val="clear" w:pos="567"/>
        </w:tabs>
        <w:spacing w:line="240" w:lineRule="auto"/>
        <w:rPr>
          <w:noProof/>
          <w:lang w:val="lt-LT"/>
        </w:rPr>
      </w:pPr>
    </w:p>
    <w:p w14:paraId="7B181C47" w14:textId="7A71A3B0" w:rsidR="00575BAF" w:rsidRDefault="00575BAF" w:rsidP="00386BF8">
      <w:pPr>
        <w:tabs>
          <w:tab w:val="clear" w:pos="567"/>
        </w:tabs>
        <w:spacing w:line="240" w:lineRule="auto"/>
        <w:rPr>
          <w:noProof/>
          <w:lang w:val="lt-LT"/>
        </w:rPr>
      </w:pPr>
      <w:r>
        <w:rPr>
          <w:noProof/>
          <w:lang w:val="lt-LT"/>
        </w:rPr>
        <w:t>Šio vaistinio preparato sudėtyje yra propilenglikolio, kuris gali sukelti odos sudirginimą.</w:t>
      </w:r>
    </w:p>
    <w:p w14:paraId="1AAC56BA" w14:textId="77777777" w:rsidR="00575BAF" w:rsidRPr="00941B8A" w:rsidRDefault="00575BAF" w:rsidP="00386BF8">
      <w:pPr>
        <w:tabs>
          <w:tab w:val="clear" w:pos="567"/>
        </w:tabs>
        <w:spacing w:line="240" w:lineRule="auto"/>
        <w:rPr>
          <w:noProof/>
          <w:lang w:val="lt-LT"/>
        </w:rPr>
      </w:pPr>
    </w:p>
    <w:p w14:paraId="4D56CC29" w14:textId="77777777" w:rsidR="00386BF8" w:rsidRPr="00941B8A" w:rsidRDefault="002B52A8" w:rsidP="00386BF8">
      <w:pPr>
        <w:tabs>
          <w:tab w:val="clear" w:pos="567"/>
        </w:tabs>
        <w:spacing w:line="240" w:lineRule="auto"/>
        <w:ind w:left="567" w:hanging="567"/>
        <w:outlineLvl w:val="0"/>
        <w:rPr>
          <w:noProof/>
          <w:lang w:val="lt-LT"/>
        </w:rPr>
      </w:pPr>
      <w:r w:rsidRPr="00941B8A">
        <w:rPr>
          <w:b/>
          <w:bCs/>
          <w:noProof/>
          <w:lang w:val="lt-LT"/>
        </w:rPr>
        <w:t>4.5</w:t>
      </w:r>
      <w:r w:rsidRPr="00941B8A">
        <w:rPr>
          <w:b/>
          <w:bCs/>
          <w:noProof/>
          <w:lang w:val="lt-LT"/>
        </w:rPr>
        <w:tab/>
        <w:t>Sąveika su kitais vaistiniais preparatais ir kitokia sąveika</w:t>
      </w:r>
    </w:p>
    <w:p w14:paraId="15E322AE" w14:textId="77777777" w:rsidR="00386BF8" w:rsidRPr="00941B8A" w:rsidRDefault="00386BF8" w:rsidP="00386BF8">
      <w:pPr>
        <w:tabs>
          <w:tab w:val="clear" w:pos="567"/>
        </w:tabs>
        <w:spacing w:line="240" w:lineRule="auto"/>
        <w:rPr>
          <w:noProof/>
          <w:lang w:val="lt-LT"/>
        </w:rPr>
      </w:pPr>
    </w:p>
    <w:p w14:paraId="45B62243" w14:textId="77777777" w:rsidR="00386BF8" w:rsidRPr="00941B8A" w:rsidRDefault="002B52A8" w:rsidP="00386BF8">
      <w:pPr>
        <w:tabs>
          <w:tab w:val="clear" w:pos="567"/>
        </w:tabs>
        <w:spacing w:line="240" w:lineRule="auto"/>
        <w:rPr>
          <w:noProof/>
          <w:lang w:val="lt-LT"/>
        </w:rPr>
      </w:pPr>
      <w:r w:rsidRPr="00941B8A">
        <w:rPr>
          <w:lang w:val="lt-LT"/>
        </w:rPr>
        <w:t>Nepastebėta.</w:t>
      </w:r>
    </w:p>
    <w:p w14:paraId="774D2EE4" w14:textId="77777777" w:rsidR="00386BF8" w:rsidRPr="00941B8A" w:rsidRDefault="00386BF8" w:rsidP="00386BF8">
      <w:pPr>
        <w:tabs>
          <w:tab w:val="clear" w:pos="567"/>
        </w:tabs>
        <w:spacing w:line="240" w:lineRule="auto"/>
        <w:rPr>
          <w:noProof/>
          <w:lang w:val="lt-LT"/>
        </w:rPr>
      </w:pPr>
    </w:p>
    <w:p w14:paraId="670CD6C3" w14:textId="77777777" w:rsidR="00386BF8" w:rsidRPr="00941B8A" w:rsidRDefault="002B52A8" w:rsidP="00386BF8">
      <w:pPr>
        <w:tabs>
          <w:tab w:val="clear" w:pos="567"/>
        </w:tabs>
        <w:spacing w:line="240" w:lineRule="auto"/>
        <w:ind w:left="567" w:hanging="567"/>
        <w:outlineLvl w:val="0"/>
        <w:rPr>
          <w:noProof/>
          <w:lang w:val="lt-LT"/>
        </w:rPr>
      </w:pPr>
      <w:r w:rsidRPr="00941B8A">
        <w:rPr>
          <w:b/>
          <w:bCs/>
          <w:noProof/>
          <w:lang w:val="lt-LT"/>
        </w:rPr>
        <w:t>4.6</w:t>
      </w:r>
      <w:r w:rsidRPr="00941B8A">
        <w:rPr>
          <w:b/>
          <w:bCs/>
          <w:noProof/>
          <w:lang w:val="lt-LT"/>
        </w:rPr>
        <w:tab/>
        <w:t>Vaisingumas, nėštumo ir žindymo laikotarpis</w:t>
      </w:r>
    </w:p>
    <w:p w14:paraId="7297F371" w14:textId="77777777" w:rsidR="00386BF8" w:rsidRPr="00941B8A" w:rsidRDefault="00386BF8" w:rsidP="00386BF8">
      <w:pPr>
        <w:tabs>
          <w:tab w:val="clear" w:pos="567"/>
        </w:tabs>
        <w:spacing w:line="240" w:lineRule="auto"/>
        <w:rPr>
          <w:i/>
          <w:iCs/>
          <w:noProof/>
          <w:lang w:val="lt-LT"/>
        </w:rPr>
      </w:pPr>
    </w:p>
    <w:p w14:paraId="4A6338E0" w14:textId="77777777" w:rsidR="00386BF8" w:rsidRPr="00941B8A" w:rsidRDefault="002B52A8" w:rsidP="00386BF8">
      <w:pPr>
        <w:tabs>
          <w:tab w:val="clear" w:pos="567"/>
        </w:tabs>
        <w:spacing w:line="240" w:lineRule="auto"/>
        <w:rPr>
          <w:noProof/>
          <w:u w:val="single"/>
          <w:lang w:val="lt-LT"/>
        </w:rPr>
      </w:pPr>
      <w:r w:rsidRPr="00941B8A">
        <w:rPr>
          <w:noProof/>
          <w:u w:val="single"/>
          <w:lang w:val="lt-LT"/>
        </w:rPr>
        <w:t>Nėštumas</w:t>
      </w:r>
    </w:p>
    <w:p w14:paraId="5B89C8E8" w14:textId="77777777" w:rsidR="00386BF8" w:rsidRPr="00941B8A" w:rsidRDefault="002B52A8" w:rsidP="00386BF8">
      <w:pPr>
        <w:widowControl w:val="0"/>
        <w:tabs>
          <w:tab w:val="clear" w:pos="567"/>
        </w:tabs>
        <w:spacing w:line="240" w:lineRule="auto"/>
        <w:rPr>
          <w:noProof/>
          <w:lang w:val="lt-LT"/>
        </w:rPr>
      </w:pPr>
      <w:r w:rsidRPr="00941B8A">
        <w:rPr>
          <w:lang w:val="lt-LT"/>
        </w:rPr>
        <w:t xml:space="preserve">Tinkamų ir gerai kontroliuojamų tyrimų, kuriuose dalyvautų nėščios moterys, neatlikta. Tepant </w:t>
      </w:r>
      <w:proofErr w:type="spellStart"/>
      <w:r w:rsidRPr="00941B8A">
        <w:rPr>
          <w:lang w:val="lt-LT"/>
        </w:rPr>
        <w:t>Nizoral</w:t>
      </w:r>
      <w:proofErr w:type="spellEnd"/>
      <w:r w:rsidRPr="00941B8A">
        <w:rPr>
          <w:lang w:val="lt-LT"/>
        </w:rPr>
        <w:t xml:space="preserve"> 2 % kremą lokaliai ant ne nėščių moterų odos, </w:t>
      </w:r>
      <w:proofErr w:type="spellStart"/>
      <w:r w:rsidRPr="00941B8A">
        <w:rPr>
          <w:lang w:val="lt-LT"/>
        </w:rPr>
        <w:t>ketokonazolo</w:t>
      </w:r>
      <w:proofErr w:type="spellEnd"/>
      <w:r w:rsidRPr="00941B8A">
        <w:rPr>
          <w:lang w:val="lt-LT"/>
        </w:rPr>
        <w:t xml:space="preserve"> koncentracijos kraujo plazmoje nenustatyta. Duomenų apie su </w:t>
      </w:r>
      <w:proofErr w:type="spellStart"/>
      <w:r w:rsidRPr="00941B8A">
        <w:rPr>
          <w:lang w:val="lt-LT"/>
        </w:rPr>
        <w:t>Nizoral</w:t>
      </w:r>
      <w:proofErr w:type="spellEnd"/>
      <w:r w:rsidRPr="00941B8A">
        <w:rPr>
          <w:lang w:val="lt-LT"/>
        </w:rPr>
        <w:t xml:space="preserve"> 2 % kremo vartojimu nėštumo laikotarpiu susijusią riziką nėra.</w:t>
      </w:r>
    </w:p>
    <w:p w14:paraId="4FED5CD3" w14:textId="77777777" w:rsidR="00386BF8" w:rsidRPr="00941B8A" w:rsidRDefault="00386BF8" w:rsidP="00386BF8">
      <w:pPr>
        <w:tabs>
          <w:tab w:val="clear" w:pos="567"/>
        </w:tabs>
        <w:spacing w:line="240" w:lineRule="auto"/>
        <w:rPr>
          <w:noProof/>
          <w:lang w:val="lt-LT"/>
        </w:rPr>
      </w:pPr>
    </w:p>
    <w:p w14:paraId="600EDDBF" w14:textId="77777777" w:rsidR="00386BF8" w:rsidRPr="00941B8A" w:rsidRDefault="002B52A8" w:rsidP="00386BF8">
      <w:pPr>
        <w:tabs>
          <w:tab w:val="clear" w:pos="567"/>
        </w:tabs>
        <w:spacing w:line="240" w:lineRule="auto"/>
        <w:rPr>
          <w:noProof/>
          <w:u w:val="single"/>
          <w:lang w:val="lt-LT"/>
        </w:rPr>
      </w:pPr>
      <w:r w:rsidRPr="00941B8A">
        <w:rPr>
          <w:noProof/>
          <w:u w:val="single"/>
          <w:lang w:val="lt-LT"/>
        </w:rPr>
        <w:t>Žindymas</w:t>
      </w:r>
    </w:p>
    <w:p w14:paraId="355DD316" w14:textId="77777777" w:rsidR="00386BF8" w:rsidRPr="00941B8A" w:rsidRDefault="002B52A8" w:rsidP="00386BF8">
      <w:pPr>
        <w:tabs>
          <w:tab w:val="clear" w:pos="567"/>
        </w:tabs>
        <w:spacing w:line="240" w:lineRule="auto"/>
        <w:rPr>
          <w:lang w:val="lt-LT"/>
        </w:rPr>
      </w:pPr>
      <w:r w:rsidRPr="00941B8A">
        <w:rPr>
          <w:lang w:val="lt-LT"/>
        </w:rPr>
        <w:t xml:space="preserve">Tinkamų ir gerai kontroliuojamų tyrimų, kuriuose dalyvautų žindančios moterys, neatlikta. Duomenų apie su </w:t>
      </w:r>
      <w:proofErr w:type="spellStart"/>
      <w:r w:rsidRPr="00941B8A">
        <w:rPr>
          <w:lang w:val="lt-LT"/>
        </w:rPr>
        <w:t>Nizoral</w:t>
      </w:r>
      <w:proofErr w:type="spellEnd"/>
      <w:r w:rsidRPr="00941B8A">
        <w:rPr>
          <w:lang w:val="lt-LT"/>
        </w:rPr>
        <w:t xml:space="preserve"> 2 % kremo vartojimu žindymo laikotarpiu susijusią riziką nėra.</w:t>
      </w:r>
    </w:p>
    <w:p w14:paraId="6B77BFA4" w14:textId="77777777" w:rsidR="00386BF8" w:rsidRPr="00941B8A" w:rsidRDefault="00386BF8" w:rsidP="00386BF8">
      <w:pPr>
        <w:tabs>
          <w:tab w:val="clear" w:pos="567"/>
        </w:tabs>
        <w:spacing w:line="240" w:lineRule="auto"/>
        <w:rPr>
          <w:noProof/>
          <w:lang w:val="lt-LT"/>
        </w:rPr>
      </w:pPr>
    </w:p>
    <w:p w14:paraId="6BFFEFCF" w14:textId="77777777" w:rsidR="00386BF8" w:rsidRPr="00941B8A" w:rsidRDefault="002B52A8" w:rsidP="00386BF8">
      <w:pPr>
        <w:tabs>
          <w:tab w:val="clear" w:pos="567"/>
        </w:tabs>
        <w:spacing w:line="240" w:lineRule="auto"/>
        <w:ind w:left="567" w:hanging="567"/>
        <w:outlineLvl w:val="0"/>
        <w:rPr>
          <w:noProof/>
          <w:lang w:val="lt-LT"/>
        </w:rPr>
      </w:pPr>
      <w:r w:rsidRPr="00941B8A">
        <w:rPr>
          <w:b/>
          <w:bCs/>
          <w:noProof/>
          <w:lang w:val="lt-LT"/>
        </w:rPr>
        <w:t>4.7</w:t>
      </w:r>
      <w:r w:rsidRPr="00941B8A">
        <w:rPr>
          <w:b/>
          <w:bCs/>
          <w:noProof/>
          <w:lang w:val="lt-LT"/>
        </w:rPr>
        <w:tab/>
        <w:t>Poveikis gebėjimui vairuoti ir valdyti mechanizmus</w:t>
      </w:r>
    </w:p>
    <w:p w14:paraId="549FD481" w14:textId="77777777" w:rsidR="00386BF8" w:rsidRPr="00941B8A" w:rsidRDefault="00386BF8" w:rsidP="00386BF8">
      <w:pPr>
        <w:tabs>
          <w:tab w:val="clear" w:pos="567"/>
        </w:tabs>
        <w:spacing w:line="240" w:lineRule="auto"/>
        <w:rPr>
          <w:noProof/>
          <w:lang w:val="lt-LT"/>
        </w:rPr>
      </w:pPr>
    </w:p>
    <w:p w14:paraId="12A83FE5" w14:textId="77777777" w:rsidR="00386BF8" w:rsidRPr="00941B8A" w:rsidRDefault="002B52A8" w:rsidP="00386BF8">
      <w:pPr>
        <w:ind w:right="-167"/>
        <w:rPr>
          <w:lang w:val="lt-LT"/>
        </w:rPr>
      </w:pPr>
      <w:r w:rsidRPr="00941B8A">
        <w:rPr>
          <w:lang w:val="lt-LT"/>
        </w:rPr>
        <w:t>Duomenys neaktualūs.</w:t>
      </w:r>
    </w:p>
    <w:p w14:paraId="5BA7DE4D" w14:textId="77777777" w:rsidR="00386BF8" w:rsidRPr="00941B8A" w:rsidRDefault="00386BF8" w:rsidP="00386BF8">
      <w:pPr>
        <w:tabs>
          <w:tab w:val="clear" w:pos="567"/>
        </w:tabs>
        <w:spacing w:line="240" w:lineRule="auto"/>
        <w:rPr>
          <w:noProof/>
          <w:lang w:val="lt-LT"/>
        </w:rPr>
      </w:pPr>
    </w:p>
    <w:p w14:paraId="52080CF5" w14:textId="77777777" w:rsidR="00386BF8" w:rsidRPr="00941B8A" w:rsidRDefault="002B52A8" w:rsidP="00386BF8">
      <w:pPr>
        <w:numPr>
          <w:ilvl w:val="1"/>
          <w:numId w:val="3"/>
        </w:numPr>
        <w:spacing w:line="240" w:lineRule="auto"/>
        <w:ind w:left="567" w:hanging="567"/>
        <w:outlineLvl w:val="0"/>
        <w:rPr>
          <w:b/>
          <w:bCs/>
          <w:noProof/>
          <w:lang w:val="lt-LT"/>
        </w:rPr>
      </w:pPr>
      <w:r w:rsidRPr="00941B8A">
        <w:rPr>
          <w:b/>
          <w:bCs/>
          <w:noProof/>
          <w:lang w:val="lt-LT"/>
        </w:rPr>
        <w:t>Nepageidaujamas poveikis</w:t>
      </w:r>
    </w:p>
    <w:p w14:paraId="19E5FCCE" w14:textId="77777777" w:rsidR="00386BF8" w:rsidRPr="00941B8A" w:rsidRDefault="00386BF8" w:rsidP="00386BF8">
      <w:pPr>
        <w:tabs>
          <w:tab w:val="clear" w:pos="567"/>
        </w:tabs>
        <w:spacing w:line="240" w:lineRule="auto"/>
        <w:rPr>
          <w:i/>
          <w:iCs/>
          <w:noProof/>
          <w:lang w:val="lt-LT"/>
        </w:rPr>
      </w:pPr>
    </w:p>
    <w:p w14:paraId="27203099" w14:textId="77777777" w:rsidR="00386BF8" w:rsidRPr="00941B8A" w:rsidRDefault="002B52A8" w:rsidP="00386BF8">
      <w:pPr>
        <w:rPr>
          <w:lang w:val="lt-LT"/>
        </w:rPr>
      </w:pPr>
      <w:proofErr w:type="spellStart"/>
      <w:r w:rsidRPr="00941B8A">
        <w:rPr>
          <w:lang w:val="lt-LT"/>
        </w:rPr>
        <w:t>Nizoral</w:t>
      </w:r>
      <w:proofErr w:type="spellEnd"/>
      <w:r w:rsidRPr="00941B8A">
        <w:rPr>
          <w:lang w:val="lt-LT"/>
        </w:rPr>
        <w:t xml:space="preserve"> 2 % kremo saugumas buvo įvertintas 30 klinikinių tyrimų, kuriuose dalyvavo 1079 tiriamieji. </w:t>
      </w:r>
      <w:proofErr w:type="spellStart"/>
      <w:r w:rsidRPr="00941B8A">
        <w:rPr>
          <w:lang w:val="lt-LT"/>
        </w:rPr>
        <w:t>Nizoral</w:t>
      </w:r>
      <w:proofErr w:type="spellEnd"/>
      <w:r w:rsidRPr="00941B8A">
        <w:rPr>
          <w:lang w:val="lt-LT"/>
        </w:rPr>
        <w:t xml:space="preserve"> 2 % kremo buvo tepama lokaliai ant odos. Remiantis apibendrintais šių klinikinių tyrimų saugumo duomenimis, dažniausiai </w:t>
      </w:r>
      <w:r w:rsidRPr="0071316C">
        <w:rPr>
          <w:lang w:val="lt-LT"/>
        </w:rPr>
        <w:t>(</w:t>
      </w:r>
      <w:r w:rsidRPr="0071316C">
        <w:rPr>
          <w:lang w:val="lt-LT"/>
        </w:rPr>
        <w:sym w:font="Symbol" w:char="F0B3"/>
      </w:r>
      <w:r w:rsidRPr="0071316C">
        <w:rPr>
          <w:lang w:val="lt-LT"/>
        </w:rPr>
        <w:t> 1</w:t>
      </w:r>
      <w:r>
        <w:rPr>
          <w:lang w:val="lt-LT"/>
        </w:rPr>
        <w:t> </w:t>
      </w:r>
      <w:r w:rsidRPr="0071316C">
        <w:rPr>
          <w:lang w:val="lt-LT"/>
        </w:rPr>
        <w:t>%</w:t>
      </w:r>
      <w:r w:rsidRPr="00941B8A">
        <w:rPr>
          <w:lang w:val="lt-LT"/>
        </w:rPr>
        <w:t xml:space="preserve"> dažnumu) pasireiškusios nepageidaujamos reakcijos į vaistinį preparatą (NRV) buvo (dažnis %): vartojimo vietos niežulys (2 %), odos deginimo pojūtis (1,9 %) ir vartojimo vietos paraudimas (1 %).</w:t>
      </w:r>
    </w:p>
    <w:p w14:paraId="18F5152E" w14:textId="77777777" w:rsidR="00386BF8" w:rsidRPr="00941B8A" w:rsidRDefault="00386BF8" w:rsidP="00386BF8">
      <w:pPr>
        <w:rPr>
          <w:lang w:val="lt-LT"/>
        </w:rPr>
      </w:pPr>
    </w:p>
    <w:p w14:paraId="0D3A5703" w14:textId="77777777" w:rsidR="00386BF8" w:rsidRPr="00941B8A" w:rsidRDefault="002B52A8" w:rsidP="00386BF8">
      <w:pPr>
        <w:rPr>
          <w:lang w:val="lt-LT"/>
        </w:rPr>
      </w:pPr>
      <w:r w:rsidRPr="00941B8A">
        <w:rPr>
          <w:lang w:val="lt-LT"/>
        </w:rPr>
        <w:t xml:space="preserve">Toliau esančioje lentelėje išvardytos NRV, įskaitant anksčiau nurodytas nepageidaujamas reakcijas į vaistinį preparatą (NRV), kurios pasireiškė, vartojant </w:t>
      </w:r>
      <w:proofErr w:type="spellStart"/>
      <w:r w:rsidRPr="00941B8A">
        <w:rPr>
          <w:lang w:val="lt-LT"/>
        </w:rPr>
        <w:t>Nizoral</w:t>
      </w:r>
      <w:proofErr w:type="spellEnd"/>
      <w:r w:rsidRPr="00941B8A">
        <w:rPr>
          <w:lang w:val="lt-LT"/>
        </w:rPr>
        <w:t xml:space="preserve"> 2 % kremą klinikinių tyrimų metu arba </w:t>
      </w:r>
      <w:r w:rsidRPr="00941B8A">
        <w:rPr>
          <w:lang w:val="lt-LT"/>
        </w:rPr>
        <w:lastRenderedPageBreak/>
        <w:t xml:space="preserve">po vaistinio preparato patekimo į rinką. Sutrikimų dažnio kategorijos nurodytos, naudojant tokius dažnio </w:t>
      </w:r>
      <w:proofErr w:type="spellStart"/>
      <w:r w:rsidRPr="00941B8A">
        <w:rPr>
          <w:lang w:val="lt-LT"/>
        </w:rPr>
        <w:t>apibūdinimus</w:t>
      </w:r>
      <w:proofErr w:type="spellEnd"/>
      <w:r w:rsidRPr="00941B8A">
        <w:rPr>
          <w:lang w:val="lt-LT"/>
        </w:rPr>
        <w:t>:</w:t>
      </w:r>
    </w:p>
    <w:p w14:paraId="1228C4A4" w14:textId="77777777" w:rsidR="00386BF8" w:rsidRPr="00941B8A" w:rsidRDefault="00386BF8" w:rsidP="00386BF8">
      <w:pPr>
        <w:rPr>
          <w:lang w:val="lt-LT"/>
        </w:rPr>
      </w:pPr>
    </w:p>
    <w:p w14:paraId="61BB85D0" w14:textId="73F9DC4E" w:rsidR="00386BF8" w:rsidRPr="00941B8A" w:rsidRDefault="0083374D" w:rsidP="00294D3E">
      <w:pPr>
        <w:tabs>
          <w:tab w:val="clear" w:pos="567"/>
          <w:tab w:val="left" w:pos="1701"/>
        </w:tabs>
        <w:rPr>
          <w:lang w:val="lt-LT"/>
        </w:rPr>
      </w:pPr>
      <w:r w:rsidRPr="008553B7">
        <w:rPr>
          <w:lang w:val="lt-LT"/>
        </w:rPr>
        <w:t>Nepageidaujamo</w:t>
      </w:r>
      <w:r w:rsidRPr="0083374D">
        <w:rPr>
          <w:snapToGrid w:val="0"/>
          <w:lang w:val="lt-LT"/>
        </w:rPr>
        <w:t xml:space="preserve"> poveikio </w:t>
      </w:r>
      <w:r w:rsidRPr="008553B7">
        <w:rPr>
          <w:lang w:val="lt-LT"/>
        </w:rPr>
        <w:t>dažnis</w:t>
      </w:r>
      <w:r w:rsidRPr="0083374D">
        <w:rPr>
          <w:snapToGrid w:val="0"/>
          <w:szCs w:val="20"/>
          <w:lang w:val="lt-LT"/>
        </w:rPr>
        <w:t xml:space="preserve"> apibūdinamas taip: labai dažnas (≥ 1/10), dažnas (nuo ≥ 1/100 iki &lt; 1/10), nedažnas (nuo ≥ 1/1000 iki &lt; 1/100), retas (nuo ≥ 1/10000 iki &lt; 1/1000), labai retas (&lt; 1/10000) ir nežinomas (negali būti apskaičiuotas pagal turimus duomenis).</w:t>
      </w:r>
    </w:p>
    <w:p w14:paraId="72095F04" w14:textId="77777777" w:rsidR="00386BF8" w:rsidRPr="00941B8A" w:rsidRDefault="00386BF8" w:rsidP="00386BF8">
      <w:pPr>
        <w:rPr>
          <w:lang w:val="lt-LT"/>
        </w:rPr>
      </w:pPr>
    </w:p>
    <w:p w14:paraId="6C8F1037" w14:textId="77777777" w:rsidR="00386BF8" w:rsidRPr="00941B8A" w:rsidRDefault="002B52A8" w:rsidP="00294D3E">
      <w:pPr>
        <w:pStyle w:val="MarkTable"/>
        <w:keepNext w:val="0"/>
        <w:jc w:val="left"/>
        <w:rPr>
          <w:b/>
          <w:bCs/>
          <w:lang w:val="lt-LT"/>
        </w:rPr>
      </w:pPr>
      <w:bookmarkStart w:id="0" w:name="_Toc197507389"/>
      <w:r w:rsidRPr="00294D3E">
        <w:rPr>
          <w:lang w:val="lt-LT"/>
        </w:rPr>
        <w:t>Lentelė Nr. 1.</w:t>
      </w:r>
      <w:r w:rsidRPr="00941B8A">
        <w:rPr>
          <w:b/>
          <w:bCs/>
          <w:lang w:val="lt-LT"/>
        </w:rPr>
        <w:t xml:space="preserve"> </w:t>
      </w:r>
      <w:bookmarkEnd w:id="0"/>
      <w:r w:rsidRPr="00941B8A">
        <w:rPr>
          <w:lang w:val="lt-LT"/>
        </w:rPr>
        <w:t>Nepageidaujamos reakcijos į vaistinį preparatą</w:t>
      </w:r>
    </w:p>
    <w:tbl>
      <w:tblPr>
        <w:tblW w:w="491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2"/>
        <w:gridCol w:w="2087"/>
        <w:gridCol w:w="2488"/>
        <w:gridCol w:w="2085"/>
      </w:tblGrid>
      <w:tr w:rsidR="00386BF8" w:rsidRPr="00941B8A" w14:paraId="0CA152FD" w14:textId="77777777" w:rsidTr="007B0C85">
        <w:trPr>
          <w:cantSplit/>
          <w:tblHeader/>
        </w:trPr>
        <w:tc>
          <w:tcPr>
            <w:tcW w:w="1263" w:type="pct"/>
            <w:vMerge w:val="restart"/>
            <w:vAlign w:val="center"/>
          </w:tcPr>
          <w:p w14:paraId="476E003F" w14:textId="77777777" w:rsidR="00386BF8" w:rsidRPr="00294D3E" w:rsidRDefault="002B52A8" w:rsidP="00386BF8">
            <w:pPr>
              <w:pStyle w:val="TableText"/>
              <w:keepNext w:val="0"/>
              <w:jc w:val="center"/>
              <w:rPr>
                <w:lang w:val="lt-LT"/>
              </w:rPr>
            </w:pPr>
            <w:r w:rsidRPr="00294D3E">
              <w:rPr>
                <w:lang w:val="lt-LT"/>
              </w:rPr>
              <w:t>Organų sistemų klasės</w:t>
            </w:r>
          </w:p>
        </w:tc>
        <w:tc>
          <w:tcPr>
            <w:tcW w:w="3737" w:type="pct"/>
            <w:gridSpan w:val="3"/>
            <w:vAlign w:val="center"/>
          </w:tcPr>
          <w:p w14:paraId="620C4AE0" w14:textId="77777777" w:rsidR="00386BF8" w:rsidRPr="00294D3E" w:rsidRDefault="002B52A8" w:rsidP="00386BF8">
            <w:pPr>
              <w:pStyle w:val="TableText"/>
              <w:keepNext w:val="0"/>
              <w:jc w:val="center"/>
              <w:rPr>
                <w:lang w:val="lt-LT"/>
              </w:rPr>
            </w:pPr>
            <w:r w:rsidRPr="00294D3E">
              <w:rPr>
                <w:lang w:val="lt-LT"/>
              </w:rPr>
              <w:t>Nepageidaujamos reakcijos į vaistinį preparatą</w:t>
            </w:r>
          </w:p>
        </w:tc>
      </w:tr>
      <w:tr w:rsidR="00386BF8" w:rsidRPr="00941B8A" w14:paraId="4FEFD549" w14:textId="77777777" w:rsidTr="007B0C85">
        <w:trPr>
          <w:cantSplit/>
          <w:trHeight w:val="269"/>
          <w:tblHeader/>
        </w:trPr>
        <w:tc>
          <w:tcPr>
            <w:tcW w:w="1263" w:type="pct"/>
            <w:vMerge/>
            <w:vAlign w:val="center"/>
          </w:tcPr>
          <w:p w14:paraId="23F95EB2" w14:textId="77777777" w:rsidR="00386BF8" w:rsidRPr="00294D3E" w:rsidRDefault="00386BF8" w:rsidP="00386BF8">
            <w:pPr>
              <w:pStyle w:val="TableText"/>
              <w:keepNext w:val="0"/>
              <w:jc w:val="center"/>
              <w:rPr>
                <w:lang w:val="lt-LT"/>
              </w:rPr>
            </w:pPr>
          </w:p>
        </w:tc>
        <w:tc>
          <w:tcPr>
            <w:tcW w:w="3737" w:type="pct"/>
            <w:gridSpan w:val="3"/>
            <w:vAlign w:val="center"/>
          </w:tcPr>
          <w:p w14:paraId="30B2A1A4" w14:textId="77777777" w:rsidR="00386BF8" w:rsidRPr="00294D3E" w:rsidRDefault="002B52A8" w:rsidP="00386BF8">
            <w:pPr>
              <w:pStyle w:val="TableText"/>
              <w:keepNext w:val="0"/>
              <w:jc w:val="center"/>
              <w:rPr>
                <w:lang w:val="lt-LT"/>
              </w:rPr>
            </w:pPr>
            <w:r w:rsidRPr="00294D3E">
              <w:rPr>
                <w:lang w:val="lt-LT"/>
              </w:rPr>
              <w:t>Sutrikimų dažnio kategorija</w:t>
            </w:r>
          </w:p>
        </w:tc>
      </w:tr>
      <w:tr w:rsidR="00386BF8" w:rsidRPr="00941B8A" w14:paraId="61761102" w14:textId="77777777" w:rsidTr="007B0C85">
        <w:trPr>
          <w:cantSplit/>
          <w:tblHeader/>
        </w:trPr>
        <w:tc>
          <w:tcPr>
            <w:tcW w:w="1263" w:type="pct"/>
            <w:vMerge/>
            <w:vAlign w:val="center"/>
          </w:tcPr>
          <w:p w14:paraId="3ED64103" w14:textId="77777777" w:rsidR="00386BF8" w:rsidRPr="00294D3E" w:rsidRDefault="00386BF8" w:rsidP="00386BF8">
            <w:pPr>
              <w:pStyle w:val="TableText"/>
              <w:keepNext w:val="0"/>
              <w:jc w:val="center"/>
              <w:rPr>
                <w:lang w:val="lt-LT"/>
              </w:rPr>
            </w:pPr>
          </w:p>
        </w:tc>
        <w:tc>
          <w:tcPr>
            <w:tcW w:w="1171" w:type="pct"/>
            <w:vAlign w:val="center"/>
          </w:tcPr>
          <w:p w14:paraId="3C88F4B8" w14:textId="77777777" w:rsidR="00386BF8" w:rsidRPr="00294D3E" w:rsidRDefault="002B52A8" w:rsidP="00386BF8">
            <w:pPr>
              <w:pStyle w:val="TableText"/>
              <w:keepNext w:val="0"/>
              <w:jc w:val="center"/>
              <w:rPr>
                <w:lang w:val="lt-LT"/>
              </w:rPr>
            </w:pPr>
            <w:r w:rsidRPr="00294D3E">
              <w:rPr>
                <w:lang w:val="lt-LT"/>
              </w:rPr>
              <w:t>Dažnas</w:t>
            </w:r>
            <w:r w:rsidRPr="00294D3E">
              <w:rPr>
                <w:lang w:val="lt-LT"/>
              </w:rPr>
              <w:br/>
            </w:r>
            <w:r w:rsidRPr="004B3AE9">
              <w:rPr>
                <w:lang w:val="lt-LT"/>
              </w:rPr>
              <w:t xml:space="preserve">(nuo </w:t>
            </w:r>
            <w:r w:rsidRPr="004B3AE9">
              <w:rPr>
                <w:lang w:val="lt-LT"/>
              </w:rPr>
              <w:sym w:font="Symbol" w:char="F0B3"/>
            </w:r>
            <w:r w:rsidRPr="004B3AE9">
              <w:rPr>
                <w:lang w:val="lt-LT"/>
              </w:rPr>
              <w:t> 1/100 iki &lt; 1/10)</w:t>
            </w:r>
          </w:p>
        </w:tc>
        <w:tc>
          <w:tcPr>
            <w:tcW w:w="1396" w:type="pct"/>
            <w:vAlign w:val="center"/>
          </w:tcPr>
          <w:p w14:paraId="6D210E82" w14:textId="77777777" w:rsidR="00386BF8" w:rsidRPr="00294D3E" w:rsidRDefault="002B52A8" w:rsidP="00386BF8">
            <w:pPr>
              <w:pStyle w:val="TableText"/>
              <w:keepNext w:val="0"/>
              <w:jc w:val="center"/>
              <w:rPr>
                <w:lang w:val="lt-LT"/>
              </w:rPr>
            </w:pPr>
            <w:r w:rsidRPr="00294D3E">
              <w:rPr>
                <w:lang w:val="lt-LT"/>
              </w:rPr>
              <w:t>Nedažnas</w:t>
            </w:r>
          </w:p>
          <w:p w14:paraId="28367F00" w14:textId="77777777" w:rsidR="00386BF8" w:rsidRPr="00294D3E" w:rsidRDefault="002B52A8" w:rsidP="00386BF8">
            <w:pPr>
              <w:pStyle w:val="TableText"/>
              <w:keepNext w:val="0"/>
              <w:jc w:val="center"/>
              <w:rPr>
                <w:lang w:val="lt-LT"/>
              </w:rPr>
            </w:pPr>
            <w:r w:rsidRPr="004B3AE9">
              <w:rPr>
                <w:lang w:val="lt-LT"/>
              </w:rPr>
              <w:t xml:space="preserve">(nuo </w:t>
            </w:r>
            <w:r w:rsidRPr="004B3AE9">
              <w:rPr>
                <w:lang w:val="lt-LT"/>
              </w:rPr>
              <w:sym w:font="Symbol" w:char="F0B3"/>
            </w:r>
            <w:r w:rsidRPr="004B3AE9">
              <w:rPr>
                <w:lang w:val="lt-LT"/>
              </w:rPr>
              <w:t> 1/1000 iki &lt; 1/100)</w:t>
            </w:r>
          </w:p>
        </w:tc>
        <w:tc>
          <w:tcPr>
            <w:tcW w:w="1170" w:type="pct"/>
            <w:vAlign w:val="center"/>
          </w:tcPr>
          <w:p w14:paraId="4DB2DA85" w14:textId="77777777" w:rsidR="00386BF8" w:rsidRPr="00294D3E" w:rsidRDefault="002B52A8" w:rsidP="00386BF8">
            <w:pPr>
              <w:pStyle w:val="TableText"/>
              <w:keepNext w:val="0"/>
              <w:jc w:val="center"/>
              <w:rPr>
                <w:lang w:val="lt-LT"/>
              </w:rPr>
            </w:pPr>
            <w:r w:rsidRPr="00294D3E">
              <w:rPr>
                <w:lang w:val="lt-LT"/>
              </w:rPr>
              <w:t>Nežinomas</w:t>
            </w:r>
          </w:p>
        </w:tc>
      </w:tr>
      <w:tr w:rsidR="00386BF8" w:rsidRPr="00941B8A" w14:paraId="2C4FA280" w14:textId="77777777" w:rsidTr="007B0C85">
        <w:trPr>
          <w:trHeight w:val="576"/>
        </w:trPr>
        <w:tc>
          <w:tcPr>
            <w:tcW w:w="1263" w:type="pct"/>
            <w:vAlign w:val="center"/>
          </w:tcPr>
          <w:p w14:paraId="09775AC3" w14:textId="77777777" w:rsidR="00386BF8" w:rsidRPr="00294D3E" w:rsidRDefault="002B52A8" w:rsidP="00386BF8">
            <w:pPr>
              <w:pStyle w:val="TableText"/>
              <w:keepNext w:val="0"/>
              <w:jc w:val="center"/>
              <w:rPr>
                <w:lang w:val="lt-LT"/>
              </w:rPr>
            </w:pPr>
            <w:r w:rsidRPr="00294D3E">
              <w:rPr>
                <w:lang w:val="lt-LT"/>
              </w:rPr>
              <w:t>Imuninės sistemos sutrikimai</w:t>
            </w:r>
          </w:p>
        </w:tc>
        <w:tc>
          <w:tcPr>
            <w:tcW w:w="1171" w:type="pct"/>
            <w:vAlign w:val="center"/>
          </w:tcPr>
          <w:p w14:paraId="42E1A6EF" w14:textId="77777777" w:rsidR="00386BF8" w:rsidRPr="00941B8A" w:rsidRDefault="00386BF8" w:rsidP="00386BF8">
            <w:pPr>
              <w:pStyle w:val="TableText"/>
              <w:keepNext w:val="0"/>
              <w:jc w:val="center"/>
              <w:rPr>
                <w:lang w:val="lt-LT"/>
              </w:rPr>
            </w:pPr>
          </w:p>
        </w:tc>
        <w:tc>
          <w:tcPr>
            <w:tcW w:w="1396" w:type="pct"/>
            <w:vAlign w:val="center"/>
          </w:tcPr>
          <w:p w14:paraId="65CDEC39" w14:textId="77777777" w:rsidR="00386BF8" w:rsidRPr="00941B8A" w:rsidRDefault="002B52A8" w:rsidP="00386BF8">
            <w:pPr>
              <w:pStyle w:val="TableText"/>
              <w:keepNext w:val="0"/>
              <w:jc w:val="center"/>
              <w:rPr>
                <w:lang w:val="lt-LT"/>
              </w:rPr>
            </w:pPr>
            <w:r w:rsidRPr="00941B8A">
              <w:rPr>
                <w:lang w:val="lt-LT"/>
              </w:rPr>
              <w:t>Padidėjęs jautrumas</w:t>
            </w:r>
          </w:p>
        </w:tc>
        <w:tc>
          <w:tcPr>
            <w:tcW w:w="1170" w:type="pct"/>
            <w:vAlign w:val="center"/>
          </w:tcPr>
          <w:p w14:paraId="27EC38E6" w14:textId="77777777" w:rsidR="00386BF8" w:rsidRPr="00941B8A" w:rsidRDefault="00386BF8" w:rsidP="00386BF8">
            <w:pPr>
              <w:pStyle w:val="TableText"/>
              <w:keepNext w:val="0"/>
              <w:jc w:val="center"/>
              <w:rPr>
                <w:lang w:val="lt-LT"/>
              </w:rPr>
            </w:pPr>
          </w:p>
        </w:tc>
      </w:tr>
      <w:tr w:rsidR="00386BF8" w:rsidRPr="00941B8A" w14:paraId="0AB18755" w14:textId="77777777" w:rsidTr="007B0C85">
        <w:trPr>
          <w:trHeight w:val="576"/>
        </w:trPr>
        <w:tc>
          <w:tcPr>
            <w:tcW w:w="1263" w:type="pct"/>
            <w:vAlign w:val="center"/>
          </w:tcPr>
          <w:p w14:paraId="0619E544" w14:textId="77777777" w:rsidR="00386BF8" w:rsidRPr="00294D3E" w:rsidRDefault="002B52A8" w:rsidP="00386BF8">
            <w:pPr>
              <w:pStyle w:val="TableText"/>
              <w:keepNext w:val="0"/>
              <w:jc w:val="center"/>
              <w:rPr>
                <w:lang w:val="lt-LT"/>
              </w:rPr>
            </w:pPr>
            <w:r w:rsidRPr="00294D3E">
              <w:rPr>
                <w:lang w:val="lt-LT"/>
              </w:rPr>
              <w:t>Odos ir poodinio audinio sutrikimai</w:t>
            </w:r>
          </w:p>
        </w:tc>
        <w:tc>
          <w:tcPr>
            <w:tcW w:w="1171" w:type="pct"/>
            <w:vAlign w:val="center"/>
          </w:tcPr>
          <w:p w14:paraId="2A7D103C" w14:textId="77777777" w:rsidR="00386BF8" w:rsidRPr="00941B8A" w:rsidRDefault="002B52A8" w:rsidP="00386BF8">
            <w:pPr>
              <w:pStyle w:val="TableText"/>
              <w:keepNext w:val="0"/>
              <w:jc w:val="center"/>
              <w:rPr>
                <w:lang w:val="lt-LT"/>
              </w:rPr>
            </w:pPr>
            <w:r w:rsidRPr="00941B8A">
              <w:rPr>
                <w:lang w:val="lt-LT"/>
              </w:rPr>
              <w:t>Odos deginimo pojūtis</w:t>
            </w:r>
          </w:p>
        </w:tc>
        <w:tc>
          <w:tcPr>
            <w:tcW w:w="1396" w:type="pct"/>
            <w:vAlign w:val="center"/>
          </w:tcPr>
          <w:p w14:paraId="1AE49FEC" w14:textId="77777777" w:rsidR="00386BF8" w:rsidRPr="00941B8A" w:rsidRDefault="002B52A8" w:rsidP="00386BF8">
            <w:pPr>
              <w:pStyle w:val="TableText"/>
              <w:keepNext w:val="0"/>
              <w:jc w:val="center"/>
              <w:rPr>
                <w:lang w:val="lt-LT"/>
              </w:rPr>
            </w:pPr>
            <w:proofErr w:type="spellStart"/>
            <w:r w:rsidRPr="00941B8A">
              <w:rPr>
                <w:lang w:val="lt-LT"/>
              </w:rPr>
              <w:t>Pūslinis</w:t>
            </w:r>
            <w:proofErr w:type="spellEnd"/>
            <w:r w:rsidRPr="00941B8A">
              <w:rPr>
                <w:lang w:val="lt-LT"/>
              </w:rPr>
              <w:t xml:space="preserve"> išbėrimas</w:t>
            </w:r>
          </w:p>
          <w:p w14:paraId="4FD7D735" w14:textId="77777777" w:rsidR="00386BF8" w:rsidRPr="00941B8A" w:rsidRDefault="002B52A8" w:rsidP="00386BF8">
            <w:pPr>
              <w:pStyle w:val="TableText"/>
              <w:keepNext w:val="0"/>
              <w:jc w:val="center"/>
              <w:rPr>
                <w:lang w:val="lt-LT"/>
              </w:rPr>
            </w:pPr>
            <w:r w:rsidRPr="00941B8A">
              <w:rPr>
                <w:lang w:val="lt-LT"/>
              </w:rPr>
              <w:t>Kontaktinis dermatitas</w:t>
            </w:r>
          </w:p>
          <w:p w14:paraId="2667E81E" w14:textId="77777777" w:rsidR="00386BF8" w:rsidRPr="00941B8A" w:rsidRDefault="002B52A8" w:rsidP="00386BF8">
            <w:pPr>
              <w:pStyle w:val="TableText"/>
              <w:keepNext w:val="0"/>
              <w:jc w:val="center"/>
              <w:rPr>
                <w:lang w:val="lt-LT"/>
              </w:rPr>
            </w:pPr>
            <w:r w:rsidRPr="00941B8A">
              <w:rPr>
                <w:lang w:val="lt-LT"/>
              </w:rPr>
              <w:t>Išbėrimas</w:t>
            </w:r>
          </w:p>
          <w:p w14:paraId="7B4094E5" w14:textId="77777777" w:rsidR="00386BF8" w:rsidRPr="00941B8A" w:rsidRDefault="002B52A8" w:rsidP="00386BF8">
            <w:pPr>
              <w:pStyle w:val="TableText"/>
              <w:keepNext w:val="0"/>
              <w:jc w:val="center"/>
              <w:rPr>
                <w:lang w:val="lt-LT"/>
              </w:rPr>
            </w:pPr>
            <w:r w:rsidRPr="00941B8A">
              <w:rPr>
                <w:lang w:val="lt-LT"/>
              </w:rPr>
              <w:t>Odos lupimasis sluoksniais</w:t>
            </w:r>
          </w:p>
          <w:p w14:paraId="779D18C3" w14:textId="77777777" w:rsidR="00386BF8" w:rsidRPr="00941B8A" w:rsidRDefault="002B52A8" w:rsidP="00386BF8">
            <w:pPr>
              <w:pStyle w:val="TableText"/>
              <w:keepNext w:val="0"/>
              <w:jc w:val="center"/>
              <w:rPr>
                <w:lang w:val="lt-LT"/>
              </w:rPr>
            </w:pPr>
            <w:r w:rsidRPr="00941B8A">
              <w:rPr>
                <w:lang w:val="lt-LT"/>
              </w:rPr>
              <w:t>Odos lipnumas</w:t>
            </w:r>
          </w:p>
        </w:tc>
        <w:tc>
          <w:tcPr>
            <w:tcW w:w="1170" w:type="pct"/>
            <w:vAlign w:val="center"/>
          </w:tcPr>
          <w:p w14:paraId="60CBEF8B" w14:textId="77777777" w:rsidR="00386BF8" w:rsidRPr="00941B8A" w:rsidRDefault="002B52A8" w:rsidP="00386BF8">
            <w:pPr>
              <w:pStyle w:val="TableText"/>
              <w:keepNext w:val="0"/>
              <w:jc w:val="center"/>
              <w:rPr>
                <w:lang w:val="lt-LT"/>
              </w:rPr>
            </w:pPr>
            <w:r w:rsidRPr="00941B8A">
              <w:rPr>
                <w:lang w:val="lt-LT"/>
              </w:rPr>
              <w:t>Dilgėlinė</w:t>
            </w:r>
          </w:p>
        </w:tc>
      </w:tr>
      <w:tr w:rsidR="00386BF8" w:rsidRPr="00941B8A" w14:paraId="7F03821F" w14:textId="77777777" w:rsidTr="007B0C85">
        <w:trPr>
          <w:trHeight w:val="1844"/>
        </w:trPr>
        <w:tc>
          <w:tcPr>
            <w:tcW w:w="1263" w:type="pct"/>
            <w:vAlign w:val="center"/>
          </w:tcPr>
          <w:p w14:paraId="57A18791" w14:textId="77777777" w:rsidR="00386BF8" w:rsidRPr="00294D3E" w:rsidRDefault="002B52A8" w:rsidP="00386BF8">
            <w:pPr>
              <w:pStyle w:val="TableText"/>
              <w:keepNext w:val="0"/>
              <w:jc w:val="center"/>
              <w:rPr>
                <w:lang w:val="lt-LT"/>
              </w:rPr>
            </w:pPr>
            <w:r w:rsidRPr="00294D3E">
              <w:rPr>
                <w:lang w:val="lt-LT"/>
              </w:rPr>
              <w:t>Bendrieji sutrikimai ir vartojimo vietos pažeidimai</w:t>
            </w:r>
          </w:p>
        </w:tc>
        <w:tc>
          <w:tcPr>
            <w:tcW w:w="1171" w:type="pct"/>
            <w:vAlign w:val="center"/>
          </w:tcPr>
          <w:p w14:paraId="6ADAAEA6" w14:textId="77777777" w:rsidR="00386BF8" w:rsidRPr="00941B8A" w:rsidRDefault="002B52A8" w:rsidP="00386BF8">
            <w:pPr>
              <w:pStyle w:val="TableText"/>
              <w:keepNext w:val="0"/>
              <w:jc w:val="center"/>
              <w:rPr>
                <w:lang w:val="lt-LT"/>
              </w:rPr>
            </w:pPr>
            <w:r w:rsidRPr="00941B8A">
              <w:rPr>
                <w:lang w:val="lt-LT"/>
              </w:rPr>
              <w:t>Vartojimo vietos paraudimas</w:t>
            </w:r>
          </w:p>
          <w:p w14:paraId="626B0280" w14:textId="77777777" w:rsidR="00386BF8" w:rsidRPr="00941B8A" w:rsidRDefault="002B52A8" w:rsidP="00386BF8">
            <w:pPr>
              <w:pStyle w:val="TableText"/>
              <w:keepNext w:val="0"/>
              <w:jc w:val="center"/>
              <w:rPr>
                <w:lang w:val="lt-LT"/>
              </w:rPr>
            </w:pPr>
            <w:r w:rsidRPr="00941B8A">
              <w:rPr>
                <w:lang w:val="lt-LT"/>
              </w:rPr>
              <w:t>Vartojimo vietos niežulys</w:t>
            </w:r>
          </w:p>
        </w:tc>
        <w:tc>
          <w:tcPr>
            <w:tcW w:w="1396" w:type="pct"/>
            <w:vAlign w:val="center"/>
          </w:tcPr>
          <w:p w14:paraId="3E4BCD6E" w14:textId="77777777" w:rsidR="00386BF8" w:rsidRPr="00941B8A" w:rsidRDefault="002B52A8" w:rsidP="00386BF8">
            <w:pPr>
              <w:pStyle w:val="TableText"/>
              <w:keepNext w:val="0"/>
              <w:jc w:val="center"/>
              <w:rPr>
                <w:lang w:val="lt-LT"/>
              </w:rPr>
            </w:pPr>
            <w:r w:rsidRPr="00941B8A">
              <w:rPr>
                <w:lang w:val="lt-LT"/>
              </w:rPr>
              <w:t>Kraujavimas iš vartojimo vietos</w:t>
            </w:r>
          </w:p>
          <w:p w14:paraId="7D14C222" w14:textId="77777777" w:rsidR="00386BF8" w:rsidRPr="00941B8A" w:rsidRDefault="002B52A8" w:rsidP="00386BF8">
            <w:pPr>
              <w:pStyle w:val="TableText"/>
              <w:keepNext w:val="0"/>
              <w:jc w:val="center"/>
              <w:rPr>
                <w:lang w:val="lt-LT"/>
              </w:rPr>
            </w:pPr>
            <w:r w:rsidRPr="00941B8A">
              <w:rPr>
                <w:lang w:val="lt-LT"/>
              </w:rPr>
              <w:t>Diskomfortas vartojimo vietoje</w:t>
            </w:r>
          </w:p>
          <w:p w14:paraId="20689601" w14:textId="77777777" w:rsidR="00386BF8" w:rsidRPr="00941B8A" w:rsidRDefault="002B52A8" w:rsidP="00386BF8">
            <w:pPr>
              <w:pStyle w:val="TableText"/>
              <w:keepNext w:val="0"/>
              <w:jc w:val="center"/>
              <w:rPr>
                <w:lang w:val="lt-LT"/>
              </w:rPr>
            </w:pPr>
            <w:r w:rsidRPr="00941B8A">
              <w:rPr>
                <w:lang w:val="lt-LT"/>
              </w:rPr>
              <w:t>Sausumas vartojimo vietoje</w:t>
            </w:r>
          </w:p>
          <w:p w14:paraId="674F5D62" w14:textId="77777777" w:rsidR="00386BF8" w:rsidRPr="00941B8A" w:rsidRDefault="002B52A8" w:rsidP="00386BF8">
            <w:pPr>
              <w:pStyle w:val="TableText"/>
              <w:keepNext w:val="0"/>
              <w:jc w:val="center"/>
              <w:rPr>
                <w:lang w:val="lt-LT"/>
              </w:rPr>
            </w:pPr>
            <w:r w:rsidRPr="00941B8A">
              <w:rPr>
                <w:lang w:val="lt-LT"/>
              </w:rPr>
              <w:t>Vartojimo vietos uždegimas</w:t>
            </w:r>
          </w:p>
          <w:p w14:paraId="6ABE5B34" w14:textId="77777777" w:rsidR="00386BF8" w:rsidRPr="00941B8A" w:rsidRDefault="002B52A8" w:rsidP="00386BF8">
            <w:pPr>
              <w:pStyle w:val="TableText"/>
              <w:keepNext w:val="0"/>
              <w:jc w:val="center"/>
              <w:rPr>
                <w:lang w:val="lt-LT"/>
              </w:rPr>
            </w:pPr>
            <w:r w:rsidRPr="00941B8A">
              <w:rPr>
                <w:lang w:val="lt-LT"/>
              </w:rPr>
              <w:t>Vartojimo vietos dirginimas</w:t>
            </w:r>
          </w:p>
          <w:p w14:paraId="23BDDB98" w14:textId="77777777" w:rsidR="00386BF8" w:rsidRPr="00941B8A" w:rsidRDefault="002B52A8" w:rsidP="00386BF8">
            <w:pPr>
              <w:pStyle w:val="TableText"/>
              <w:keepNext w:val="0"/>
              <w:jc w:val="center"/>
              <w:rPr>
                <w:lang w:val="lt-LT"/>
              </w:rPr>
            </w:pPr>
            <w:r w:rsidRPr="00941B8A">
              <w:rPr>
                <w:lang w:val="lt-LT"/>
              </w:rPr>
              <w:t xml:space="preserve">Vartojimo vietos </w:t>
            </w:r>
            <w:proofErr w:type="spellStart"/>
            <w:r w:rsidRPr="00941B8A">
              <w:rPr>
                <w:lang w:val="lt-LT"/>
              </w:rPr>
              <w:t>parestezija</w:t>
            </w:r>
            <w:proofErr w:type="spellEnd"/>
          </w:p>
          <w:p w14:paraId="459E19CE" w14:textId="77777777" w:rsidR="00386BF8" w:rsidRPr="00941B8A" w:rsidRDefault="002B52A8" w:rsidP="00386BF8">
            <w:pPr>
              <w:pStyle w:val="TableText"/>
              <w:keepNext w:val="0"/>
              <w:jc w:val="center"/>
              <w:rPr>
                <w:lang w:val="lt-LT"/>
              </w:rPr>
            </w:pPr>
            <w:r w:rsidRPr="00941B8A">
              <w:rPr>
                <w:lang w:val="lt-LT"/>
              </w:rPr>
              <w:t>Vartojimo vietos reakcija</w:t>
            </w:r>
          </w:p>
        </w:tc>
        <w:tc>
          <w:tcPr>
            <w:tcW w:w="1170" w:type="pct"/>
            <w:vAlign w:val="center"/>
          </w:tcPr>
          <w:p w14:paraId="5D50C788" w14:textId="77777777" w:rsidR="00386BF8" w:rsidRPr="00941B8A" w:rsidRDefault="00386BF8" w:rsidP="00386BF8">
            <w:pPr>
              <w:pStyle w:val="TableText"/>
              <w:keepNext w:val="0"/>
              <w:jc w:val="center"/>
              <w:rPr>
                <w:lang w:val="lt-LT"/>
              </w:rPr>
            </w:pPr>
          </w:p>
        </w:tc>
      </w:tr>
    </w:tbl>
    <w:p w14:paraId="44A3D7AC" w14:textId="77777777" w:rsidR="00386BF8" w:rsidRPr="00941B8A" w:rsidRDefault="00386BF8" w:rsidP="00386BF8">
      <w:pPr>
        <w:rPr>
          <w:lang w:val="lt-LT"/>
        </w:rPr>
      </w:pPr>
    </w:p>
    <w:p w14:paraId="5C95B76D" w14:textId="77777777" w:rsidR="00386BF8" w:rsidRPr="00941B8A" w:rsidRDefault="002B52A8" w:rsidP="00386BF8">
      <w:pPr>
        <w:autoSpaceDE w:val="0"/>
        <w:autoSpaceDN w:val="0"/>
        <w:adjustRightInd w:val="0"/>
        <w:jc w:val="both"/>
        <w:rPr>
          <w:u w:val="single"/>
          <w:lang w:val="lt-LT"/>
        </w:rPr>
      </w:pPr>
      <w:r w:rsidRPr="00941B8A">
        <w:rPr>
          <w:noProof/>
          <w:u w:val="single"/>
          <w:lang w:val="lt-LT"/>
        </w:rPr>
        <w:t>Pranešimas apie įtariamas nepageidaujamas reakcijas</w:t>
      </w:r>
    </w:p>
    <w:p w14:paraId="08DAAC34" w14:textId="2F6270B1" w:rsidR="00B11171" w:rsidRPr="00B34FA1" w:rsidRDefault="00B11171" w:rsidP="00294D3E">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12"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13"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14" w:history="1">
        <w:r w:rsidR="004F2187" w:rsidRPr="00BC63A2">
          <w:rPr>
            <w:rStyle w:val="Hipersaitas"/>
            <w:noProof/>
            <w:szCs w:val="24"/>
            <w:lang w:val="lt-LT"/>
          </w:rPr>
          <w:t>http://www.vvkt.lt</w:t>
        </w:r>
      </w:hyperlink>
      <w:r w:rsidRPr="001F10B8">
        <w:rPr>
          <w:noProof/>
          <w:szCs w:val="24"/>
          <w:lang w:val="lt-LT"/>
        </w:rPr>
        <w:t>)</w:t>
      </w:r>
      <w:r>
        <w:rPr>
          <w:noProof/>
          <w:szCs w:val="24"/>
          <w:lang w:val="lt-LT"/>
        </w:rPr>
        <w:t>.</w:t>
      </w:r>
    </w:p>
    <w:p w14:paraId="0E5065BB" w14:textId="77777777" w:rsidR="00386BF8" w:rsidRPr="00941B8A" w:rsidRDefault="00386BF8" w:rsidP="00386BF8">
      <w:pPr>
        <w:rPr>
          <w:lang w:val="lt-LT"/>
        </w:rPr>
      </w:pPr>
    </w:p>
    <w:p w14:paraId="3D5B71C1" w14:textId="77777777" w:rsidR="00386BF8" w:rsidRPr="00941B8A" w:rsidRDefault="002B52A8" w:rsidP="00386BF8">
      <w:pPr>
        <w:keepNext/>
        <w:tabs>
          <w:tab w:val="clear" w:pos="567"/>
        </w:tabs>
        <w:spacing w:line="240" w:lineRule="auto"/>
        <w:ind w:left="567" w:hanging="567"/>
        <w:outlineLvl w:val="0"/>
        <w:rPr>
          <w:noProof/>
          <w:lang w:val="lt-LT"/>
        </w:rPr>
      </w:pPr>
      <w:r w:rsidRPr="00941B8A">
        <w:rPr>
          <w:b/>
          <w:bCs/>
          <w:noProof/>
          <w:lang w:val="lt-LT"/>
        </w:rPr>
        <w:t>4.9</w:t>
      </w:r>
      <w:r w:rsidRPr="00941B8A">
        <w:rPr>
          <w:b/>
          <w:bCs/>
          <w:noProof/>
          <w:lang w:val="lt-LT"/>
        </w:rPr>
        <w:tab/>
        <w:t>Perdozavimas</w:t>
      </w:r>
    </w:p>
    <w:p w14:paraId="7827C324" w14:textId="77777777" w:rsidR="00386BF8" w:rsidRPr="00941B8A" w:rsidRDefault="00386BF8" w:rsidP="00386BF8">
      <w:pPr>
        <w:keepNext/>
        <w:rPr>
          <w:noProof/>
          <w:lang w:val="lt-LT"/>
        </w:rPr>
      </w:pPr>
    </w:p>
    <w:p w14:paraId="2876279A" w14:textId="77777777" w:rsidR="00386BF8" w:rsidRPr="00941B8A" w:rsidRDefault="002B52A8" w:rsidP="00386BF8">
      <w:pPr>
        <w:pStyle w:val="Antrat6"/>
        <w:tabs>
          <w:tab w:val="clear" w:pos="-720"/>
          <w:tab w:val="clear" w:pos="4536"/>
        </w:tabs>
        <w:suppressAutoHyphens w:val="0"/>
        <w:rPr>
          <w:lang w:val="lt-LT"/>
        </w:rPr>
      </w:pPr>
      <w:r w:rsidRPr="00FB10D4">
        <w:rPr>
          <w:sz w:val="22"/>
          <w:szCs w:val="22"/>
          <w:lang w:val="lt-LT"/>
        </w:rPr>
        <w:t>Vartojant lokaliai</w:t>
      </w:r>
    </w:p>
    <w:p w14:paraId="57DA0B99" w14:textId="77777777" w:rsidR="00386BF8" w:rsidRPr="00941B8A" w:rsidRDefault="002B52A8" w:rsidP="00386BF8">
      <w:pPr>
        <w:keepNext/>
        <w:rPr>
          <w:lang w:val="lt-LT"/>
        </w:rPr>
      </w:pPr>
      <w:r w:rsidRPr="00941B8A">
        <w:rPr>
          <w:lang w:val="lt-LT"/>
        </w:rPr>
        <w:t xml:space="preserve">Patepus odą pernelyg dideliu kremo kiekiu, gali pasireikšti </w:t>
      </w:r>
      <w:proofErr w:type="spellStart"/>
      <w:r w:rsidRPr="00941B8A">
        <w:rPr>
          <w:lang w:val="lt-LT"/>
        </w:rPr>
        <w:t>eritema</w:t>
      </w:r>
      <w:proofErr w:type="spellEnd"/>
      <w:r w:rsidRPr="00941B8A">
        <w:rPr>
          <w:lang w:val="lt-LT"/>
        </w:rPr>
        <w:t>, edema ir deginimo pojūtis. Vaist</w:t>
      </w:r>
      <w:r w:rsidR="00AC56A6">
        <w:rPr>
          <w:lang w:val="lt-LT"/>
        </w:rPr>
        <w:t>inio</w:t>
      </w:r>
      <w:r w:rsidRPr="00941B8A">
        <w:rPr>
          <w:lang w:val="lt-LT"/>
        </w:rPr>
        <w:t xml:space="preserve"> </w:t>
      </w:r>
      <w:r w:rsidR="00AC56A6">
        <w:rPr>
          <w:lang w:val="lt-LT"/>
        </w:rPr>
        <w:t xml:space="preserve">preparato </w:t>
      </w:r>
      <w:r w:rsidRPr="00941B8A">
        <w:rPr>
          <w:lang w:val="lt-LT"/>
        </w:rPr>
        <w:t xml:space="preserve">vartojimą nutraukus, minėti simptomai išnyksta. </w:t>
      </w:r>
    </w:p>
    <w:p w14:paraId="62FBBF73" w14:textId="77777777" w:rsidR="00386BF8" w:rsidRPr="00941B8A" w:rsidRDefault="00386BF8" w:rsidP="00386BF8">
      <w:pPr>
        <w:rPr>
          <w:b/>
          <w:bCs/>
          <w:lang w:val="lt-LT"/>
        </w:rPr>
      </w:pPr>
    </w:p>
    <w:p w14:paraId="6EEC9AEE" w14:textId="77777777" w:rsidR="00386BF8" w:rsidRPr="00941B8A" w:rsidRDefault="002B52A8" w:rsidP="00386BF8">
      <w:pPr>
        <w:rPr>
          <w:lang w:val="lt-LT"/>
        </w:rPr>
      </w:pPr>
      <w:r w:rsidRPr="00941B8A">
        <w:rPr>
          <w:i/>
          <w:iCs/>
          <w:lang w:val="lt-LT"/>
        </w:rPr>
        <w:t>Nurijus vaistinio preparato</w:t>
      </w:r>
    </w:p>
    <w:p w14:paraId="06009BD8" w14:textId="77777777" w:rsidR="00386BF8" w:rsidRPr="00941B8A" w:rsidRDefault="002B52A8" w:rsidP="00386BF8">
      <w:pPr>
        <w:rPr>
          <w:noProof/>
          <w:lang w:val="lt-LT"/>
        </w:rPr>
      </w:pPr>
      <w:r w:rsidRPr="00941B8A">
        <w:rPr>
          <w:lang w:val="lt-LT"/>
        </w:rPr>
        <w:t>Atsitiktinai nurijus vaistinio preparato, reikia taikyti palaikomąjį ir simptominį gydymą.</w:t>
      </w:r>
    </w:p>
    <w:p w14:paraId="606758DA" w14:textId="77777777" w:rsidR="00386BF8" w:rsidRPr="00941B8A" w:rsidRDefault="00386BF8" w:rsidP="00386BF8">
      <w:pPr>
        <w:rPr>
          <w:noProof/>
          <w:lang w:val="lt-LT"/>
        </w:rPr>
      </w:pPr>
    </w:p>
    <w:p w14:paraId="77C8838D" w14:textId="77777777" w:rsidR="00386BF8" w:rsidRPr="00941B8A" w:rsidRDefault="00386BF8" w:rsidP="00386BF8">
      <w:pPr>
        <w:rPr>
          <w:noProof/>
          <w:lang w:val="lt-LT"/>
        </w:rPr>
      </w:pPr>
    </w:p>
    <w:p w14:paraId="626BA8B0" w14:textId="77777777" w:rsidR="00386BF8" w:rsidRPr="00941B8A" w:rsidRDefault="002B52A8" w:rsidP="00386BF8">
      <w:pPr>
        <w:tabs>
          <w:tab w:val="clear" w:pos="567"/>
        </w:tabs>
        <w:spacing w:line="240" w:lineRule="auto"/>
        <w:ind w:left="567" w:hanging="567"/>
        <w:rPr>
          <w:noProof/>
          <w:lang w:val="lt-LT"/>
        </w:rPr>
      </w:pPr>
      <w:r w:rsidRPr="00941B8A">
        <w:rPr>
          <w:b/>
          <w:bCs/>
          <w:noProof/>
          <w:lang w:val="lt-LT"/>
        </w:rPr>
        <w:t>5.</w:t>
      </w:r>
      <w:r w:rsidRPr="00941B8A">
        <w:rPr>
          <w:b/>
          <w:bCs/>
          <w:noProof/>
          <w:lang w:val="lt-LT"/>
        </w:rPr>
        <w:tab/>
        <w:t xml:space="preserve">FARMAKOLOGINĖS </w:t>
      </w:r>
      <w:r w:rsidRPr="00941B8A">
        <w:rPr>
          <w:b/>
          <w:bCs/>
          <w:caps/>
          <w:noProof/>
          <w:lang w:val="lt-LT"/>
        </w:rPr>
        <w:t>savybės</w:t>
      </w:r>
    </w:p>
    <w:p w14:paraId="57335A80" w14:textId="77777777" w:rsidR="00386BF8" w:rsidRPr="00941B8A" w:rsidRDefault="00386BF8" w:rsidP="00386BF8">
      <w:pPr>
        <w:tabs>
          <w:tab w:val="clear" w:pos="567"/>
        </w:tabs>
        <w:spacing w:line="240" w:lineRule="auto"/>
        <w:rPr>
          <w:noProof/>
          <w:lang w:val="lt-LT"/>
        </w:rPr>
      </w:pPr>
    </w:p>
    <w:p w14:paraId="6823D649" w14:textId="77777777" w:rsidR="00386BF8" w:rsidRPr="00941B8A" w:rsidRDefault="002B52A8" w:rsidP="00386BF8">
      <w:pPr>
        <w:tabs>
          <w:tab w:val="clear" w:pos="567"/>
        </w:tabs>
        <w:spacing w:line="240" w:lineRule="auto"/>
        <w:ind w:left="567" w:hanging="567"/>
        <w:outlineLvl w:val="0"/>
        <w:rPr>
          <w:noProof/>
          <w:lang w:val="lt-LT"/>
        </w:rPr>
      </w:pPr>
      <w:r w:rsidRPr="00941B8A">
        <w:rPr>
          <w:b/>
          <w:bCs/>
          <w:noProof/>
          <w:lang w:val="lt-LT"/>
        </w:rPr>
        <w:t>5.1</w:t>
      </w:r>
      <w:r w:rsidRPr="00941B8A">
        <w:rPr>
          <w:b/>
          <w:bCs/>
          <w:noProof/>
          <w:lang w:val="lt-LT"/>
        </w:rPr>
        <w:tab/>
        <w:t>Farmakodinaminės savybės</w:t>
      </w:r>
    </w:p>
    <w:p w14:paraId="41E09D0A" w14:textId="77777777" w:rsidR="00386BF8" w:rsidRPr="00941B8A" w:rsidRDefault="00386BF8" w:rsidP="00386BF8">
      <w:pPr>
        <w:tabs>
          <w:tab w:val="clear" w:pos="567"/>
        </w:tabs>
        <w:spacing w:line="240" w:lineRule="auto"/>
        <w:rPr>
          <w:noProof/>
          <w:lang w:val="lt-LT"/>
        </w:rPr>
      </w:pPr>
    </w:p>
    <w:p w14:paraId="60F55F66" w14:textId="77777777" w:rsidR="00386BF8" w:rsidRPr="00941B8A" w:rsidRDefault="002B52A8" w:rsidP="00386BF8">
      <w:pPr>
        <w:ind w:right="-167"/>
        <w:rPr>
          <w:lang w:val="lt-LT"/>
        </w:rPr>
      </w:pPr>
      <w:proofErr w:type="spellStart"/>
      <w:r w:rsidRPr="00941B8A">
        <w:rPr>
          <w:lang w:val="lt-LT"/>
        </w:rPr>
        <w:t>Farmakoterapinė</w:t>
      </w:r>
      <w:proofErr w:type="spellEnd"/>
      <w:r w:rsidRPr="00941B8A">
        <w:rPr>
          <w:lang w:val="lt-LT"/>
        </w:rPr>
        <w:t xml:space="preserve"> grupė – vietinio veikimo priešgrybeliniai vaist</w:t>
      </w:r>
      <w:r w:rsidR="00AC56A6">
        <w:rPr>
          <w:lang w:val="lt-LT"/>
        </w:rPr>
        <w:t>iniai preparatai</w:t>
      </w:r>
      <w:r w:rsidRPr="00941B8A">
        <w:rPr>
          <w:lang w:val="lt-LT"/>
        </w:rPr>
        <w:t xml:space="preserve">, </w:t>
      </w:r>
      <w:proofErr w:type="spellStart"/>
      <w:r w:rsidRPr="00941B8A">
        <w:rPr>
          <w:lang w:val="lt-LT"/>
        </w:rPr>
        <w:t>imidazolo</w:t>
      </w:r>
      <w:proofErr w:type="spellEnd"/>
      <w:r w:rsidRPr="00941B8A">
        <w:rPr>
          <w:lang w:val="lt-LT"/>
        </w:rPr>
        <w:t xml:space="preserve"> ir </w:t>
      </w:r>
      <w:proofErr w:type="spellStart"/>
      <w:r w:rsidRPr="00941B8A">
        <w:rPr>
          <w:lang w:val="lt-LT"/>
        </w:rPr>
        <w:t>triazolo</w:t>
      </w:r>
      <w:proofErr w:type="spellEnd"/>
      <w:r w:rsidRPr="00941B8A">
        <w:rPr>
          <w:lang w:val="lt-LT"/>
        </w:rPr>
        <w:t xml:space="preserve"> dariniai, ATC kodas – D01AC08.</w:t>
      </w:r>
    </w:p>
    <w:p w14:paraId="4059B2EE" w14:textId="77777777" w:rsidR="00386BF8" w:rsidRPr="00941B8A" w:rsidRDefault="00386BF8" w:rsidP="00386BF8">
      <w:pPr>
        <w:ind w:right="-167"/>
        <w:rPr>
          <w:lang w:val="lt-LT"/>
        </w:rPr>
      </w:pPr>
    </w:p>
    <w:p w14:paraId="4C323D5C" w14:textId="77777777" w:rsidR="00386BF8" w:rsidRPr="00941B8A" w:rsidRDefault="002B52A8" w:rsidP="00386BF8">
      <w:pPr>
        <w:keepNext/>
        <w:ind w:right="-164"/>
        <w:rPr>
          <w:lang w:val="lt-LT"/>
        </w:rPr>
      </w:pPr>
      <w:r w:rsidRPr="00941B8A">
        <w:rPr>
          <w:u w:val="single"/>
          <w:lang w:val="lt-LT"/>
        </w:rPr>
        <w:lastRenderedPageBreak/>
        <w:t>Veikimo mechanizmas</w:t>
      </w:r>
    </w:p>
    <w:p w14:paraId="3E68D7A7" w14:textId="77777777" w:rsidR="00386BF8" w:rsidRPr="00941B8A" w:rsidRDefault="002B52A8" w:rsidP="00386BF8">
      <w:pPr>
        <w:ind w:right="-167"/>
        <w:rPr>
          <w:lang w:val="lt-LT"/>
        </w:rPr>
      </w:pPr>
      <w:proofErr w:type="spellStart"/>
      <w:r w:rsidRPr="00941B8A">
        <w:rPr>
          <w:lang w:val="lt-LT"/>
        </w:rPr>
        <w:t>Ketokonazolas</w:t>
      </w:r>
      <w:proofErr w:type="spellEnd"/>
      <w:r w:rsidRPr="00941B8A">
        <w:rPr>
          <w:lang w:val="lt-LT"/>
        </w:rPr>
        <w:t xml:space="preserve"> slopina biologinę </w:t>
      </w:r>
      <w:proofErr w:type="spellStart"/>
      <w:r w:rsidRPr="00941B8A">
        <w:rPr>
          <w:lang w:val="lt-LT"/>
        </w:rPr>
        <w:t>ergosterolio</w:t>
      </w:r>
      <w:proofErr w:type="spellEnd"/>
      <w:r w:rsidRPr="00941B8A">
        <w:rPr>
          <w:lang w:val="lt-LT"/>
        </w:rPr>
        <w:t xml:space="preserve"> sintezę grybeliuose ir keičia kitų membranoje esančių lipidų sudėtį.</w:t>
      </w:r>
    </w:p>
    <w:p w14:paraId="63B643DC" w14:textId="77777777" w:rsidR="00221CBC" w:rsidRPr="00294D3E" w:rsidRDefault="00221CBC" w:rsidP="00386BF8">
      <w:pPr>
        <w:numPr>
          <w:ilvl w:val="12"/>
          <w:numId w:val="0"/>
        </w:numPr>
        <w:ind w:right="-2"/>
        <w:rPr>
          <w:u w:val="single"/>
          <w:lang w:val="lt-LT"/>
        </w:rPr>
      </w:pPr>
    </w:p>
    <w:p w14:paraId="62562FBA" w14:textId="77777777" w:rsidR="00386BF8" w:rsidRPr="00941B8A" w:rsidRDefault="002B52A8" w:rsidP="00386BF8">
      <w:pPr>
        <w:numPr>
          <w:ilvl w:val="12"/>
          <w:numId w:val="0"/>
        </w:numPr>
        <w:ind w:right="-2"/>
        <w:rPr>
          <w:lang w:val="lt-LT"/>
        </w:rPr>
      </w:pPr>
      <w:proofErr w:type="spellStart"/>
      <w:r w:rsidRPr="00941B8A">
        <w:rPr>
          <w:u w:val="single"/>
          <w:lang w:val="lt-LT"/>
        </w:rPr>
        <w:t>Farmakodinaminis</w:t>
      </w:r>
      <w:proofErr w:type="spellEnd"/>
      <w:r w:rsidRPr="00941B8A">
        <w:rPr>
          <w:u w:val="single"/>
          <w:lang w:val="lt-LT"/>
        </w:rPr>
        <w:t xml:space="preserve"> poveikis</w:t>
      </w:r>
    </w:p>
    <w:p w14:paraId="1F71E67D" w14:textId="77777777" w:rsidR="00386BF8" w:rsidRPr="00941B8A" w:rsidRDefault="002B52A8" w:rsidP="00386BF8">
      <w:pPr>
        <w:numPr>
          <w:ilvl w:val="12"/>
          <w:numId w:val="0"/>
        </w:numPr>
        <w:ind w:right="-2"/>
        <w:rPr>
          <w:lang w:val="lt-LT"/>
        </w:rPr>
      </w:pPr>
      <w:r w:rsidRPr="00941B8A">
        <w:rPr>
          <w:lang w:val="lt-LT"/>
        </w:rPr>
        <w:t xml:space="preserve">Paprastai </w:t>
      </w:r>
      <w:proofErr w:type="spellStart"/>
      <w:r w:rsidRPr="00AB4E36">
        <w:rPr>
          <w:lang w:val="lt-LT"/>
        </w:rPr>
        <w:t>dermatomicetų</w:t>
      </w:r>
      <w:proofErr w:type="spellEnd"/>
      <w:r w:rsidRPr="00941B8A">
        <w:rPr>
          <w:lang w:val="lt-LT"/>
        </w:rPr>
        <w:t xml:space="preserve"> arba </w:t>
      </w:r>
      <w:proofErr w:type="spellStart"/>
      <w:r w:rsidRPr="00941B8A">
        <w:rPr>
          <w:lang w:val="lt-LT"/>
        </w:rPr>
        <w:t>mieliagrybių</w:t>
      </w:r>
      <w:proofErr w:type="spellEnd"/>
      <w:r w:rsidRPr="00941B8A">
        <w:rPr>
          <w:lang w:val="lt-LT"/>
        </w:rPr>
        <w:t xml:space="preserve"> sukeltą niežulį bei </w:t>
      </w:r>
      <w:proofErr w:type="spellStart"/>
      <w:r w:rsidRPr="00941B8A">
        <w:rPr>
          <w:i/>
          <w:iCs/>
          <w:lang w:val="lt-LT"/>
        </w:rPr>
        <w:t>Malassezia</w:t>
      </w:r>
      <w:proofErr w:type="spellEnd"/>
      <w:r w:rsidRPr="00941B8A">
        <w:rPr>
          <w:i/>
          <w:iCs/>
          <w:lang w:val="lt-LT"/>
        </w:rPr>
        <w:t xml:space="preserve"> </w:t>
      </w:r>
      <w:r w:rsidRPr="00941B8A">
        <w:rPr>
          <w:lang w:val="lt-LT"/>
        </w:rPr>
        <w:t xml:space="preserve">genties grybelių sukeltą odos pažeidimą </w:t>
      </w:r>
      <w:proofErr w:type="spellStart"/>
      <w:r w:rsidRPr="00941B8A">
        <w:rPr>
          <w:lang w:val="lt-LT"/>
        </w:rPr>
        <w:t>ketokonazolo</w:t>
      </w:r>
      <w:proofErr w:type="spellEnd"/>
      <w:r w:rsidRPr="00941B8A">
        <w:rPr>
          <w:lang w:val="lt-LT"/>
        </w:rPr>
        <w:t xml:space="preserve"> kremas pašalina labai greitai. Minėti simptomai palengvėja dar prieš pirmus ligos gijimo požymius.</w:t>
      </w:r>
    </w:p>
    <w:p w14:paraId="6FA3FCCF" w14:textId="77777777" w:rsidR="00386BF8" w:rsidRPr="00941B8A" w:rsidRDefault="00386BF8" w:rsidP="00386BF8">
      <w:pPr>
        <w:numPr>
          <w:ilvl w:val="12"/>
          <w:numId w:val="0"/>
        </w:numPr>
        <w:ind w:right="-2"/>
        <w:rPr>
          <w:lang w:val="lt-LT"/>
        </w:rPr>
      </w:pPr>
    </w:p>
    <w:p w14:paraId="01268245" w14:textId="77777777" w:rsidR="00386BF8" w:rsidRPr="00941B8A" w:rsidRDefault="002B52A8" w:rsidP="00386BF8">
      <w:pPr>
        <w:numPr>
          <w:ilvl w:val="12"/>
          <w:numId w:val="0"/>
        </w:numPr>
        <w:ind w:right="-2"/>
        <w:rPr>
          <w:lang w:val="lt-LT"/>
        </w:rPr>
      </w:pPr>
      <w:r w:rsidRPr="00941B8A">
        <w:rPr>
          <w:u w:val="single"/>
          <w:lang w:val="lt-LT"/>
        </w:rPr>
        <w:t>Mikrobiologija</w:t>
      </w:r>
    </w:p>
    <w:p w14:paraId="3D60484A" w14:textId="77777777" w:rsidR="00386BF8" w:rsidRPr="00941B8A" w:rsidRDefault="002B52A8" w:rsidP="00386BF8">
      <w:pPr>
        <w:numPr>
          <w:ilvl w:val="12"/>
          <w:numId w:val="0"/>
        </w:numPr>
        <w:ind w:right="-2"/>
        <w:rPr>
          <w:lang w:val="lt-LT"/>
        </w:rPr>
      </w:pPr>
      <w:proofErr w:type="spellStart"/>
      <w:r w:rsidRPr="00941B8A">
        <w:rPr>
          <w:lang w:val="lt-LT"/>
        </w:rPr>
        <w:t>Ketokonazolas</w:t>
      </w:r>
      <w:proofErr w:type="spellEnd"/>
      <w:r w:rsidRPr="00941B8A">
        <w:rPr>
          <w:lang w:val="lt-LT"/>
        </w:rPr>
        <w:t xml:space="preserve"> yra sintetinis preparatas, </w:t>
      </w:r>
      <w:proofErr w:type="spellStart"/>
      <w:r w:rsidRPr="00941B8A">
        <w:rPr>
          <w:lang w:val="lt-LT"/>
        </w:rPr>
        <w:t>imidazolo</w:t>
      </w:r>
      <w:proofErr w:type="spellEnd"/>
      <w:r w:rsidRPr="00941B8A">
        <w:rPr>
          <w:lang w:val="lt-LT"/>
        </w:rPr>
        <w:t xml:space="preserve"> </w:t>
      </w:r>
      <w:proofErr w:type="spellStart"/>
      <w:r w:rsidRPr="00941B8A">
        <w:rPr>
          <w:lang w:val="lt-LT"/>
        </w:rPr>
        <w:t>dioksolano</w:t>
      </w:r>
      <w:proofErr w:type="spellEnd"/>
      <w:r w:rsidRPr="00941B8A">
        <w:rPr>
          <w:lang w:val="lt-LT"/>
        </w:rPr>
        <w:t xml:space="preserve"> darinys. Jis stipriai veikia </w:t>
      </w:r>
      <w:proofErr w:type="spellStart"/>
      <w:r w:rsidRPr="00AB4E36">
        <w:rPr>
          <w:lang w:val="lt-LT"/>
        </w:rPr>
        <w:t>dermatomicetus</w:t>
      </w:r>
      <w:proofErr w:type="spellEnd"/>
      <w:r w:rsidRPr="00941B8A">
        <w:rPr>
          <w:lang w:val="lt-LT"/>
        </w:rPr>
        <w:t xml:space="preserve"> (pvz., </w:t>
      </w:r>
      <w:proofErr w:type="spellStart"/>
      <w:r w:rsidRPr="00941B8A">
        <w:rPr>
          <w:i/>
          <w:iCs/>
          <w:lang w:val="lt-LT"/>
        </w:rPr>
        <w:t>Trychophyton</w:t>
      </w:r>
      <w:proofErr w:type="spellEnd"/>
      <w:r w:rsidRPr="00941B8A">
        <w:rPr>
          <w:i/>
          <w:iCs/>
          <w:lang w:val="lt-LT"/>
        </w:rPr>
        <w:t xml:space="preserve"> </w:t>
      </w:r>
      <w:r w:rsidRPr="00941B8A">
        <w:rPr>
          <w:lang w:val="lt-LT"/>
        </w:rPr>
        <w:t xml:space="preserve">gentis, </w:t>
      </w:r>
      <w:proofErr w:type="spellStart"/>
      <w:r w:rsidRPr="00941B8A">
        <w:rPr>
          <w:i/>
          <w:iCs/>
          <w:lang w:val="lt-LT"/>
        </w:rPr>
        <w:t>Epidermophyton</w:t>
      </w:r>
      <w:proofErr w:type="spellEnd"/>
      <w:r w:rsidRPr="00941B8A">
        <w:rPr>
          <w:i/>
          <w:iCs/>
          <w:lang w:val="lt-LT"/>
        </w:rPr>
        <w:t xml:space="preserve"> </w:t>
      </w:r>
      <w:proofErr w:type="spellStart"/>
      <w:r w:rsidRPr="00941B8A">
        <w:rPr>
          <w:i/>
          <w:iCs/>
          <w:lang w:val="lt-LT"/>
        </w:rPr>
        <w:t>floccosum</w:t>
      </w:r>
      <w:proofErr w:type="spellEnd"/>
      <w:r w:rsidRPr="00941B8A">
        <w:rPr>
          <w:i/>
          <w:iCs/>
          <w:lang w:val="lt-LT"/>
        </w:rPr>
        <w:t xml:space="preserve">, </w:t>
      </w:r>
      <w:proofErr w:type="spellStart"/>
      <w:r w:rsidRPr="00941B8A">
        <w:rPr>
          <w:i/>
          <w:iCs/>
          <w:lang w:val="lt-LT"/>
        </w:rPr>
        <w:t>Mycrosporum</w:t>
      </w:r>
      <w:proofErr w:type="spellEnd"/>
      <w:r w:rsidRPr="00941B8A">
        <w:rPr>
          <w:lang w:val="lt-LT"/>
        </w:rPr>
        <w:t xml:space="preserve"> gentis) ir </w:t>
      </w:r>
      <w:proofErr w:type="spellStart"/>
      <w:r w:rsidRPr="00941B8A">
        <w:rPr>
          <w:lang w:val="lt-LT"/>
        </w:rPr>
        <w:t>mieliagrybius</w:t>
      </w:r>
      <w:proofErr w:type="spellEnd"/>
      <w:r w:rsidRPr="00941B8A">
        <w:rPr>
          <w:lang w:val="lt-LT"/>
        </w:rPr>
        <w:t xml:space="preserve"> (įskaitant </w:t>
      </w:r>
      <w:proofErr w:type="spellStart"/>
      <w:r w:rsidRPr="00941B8A">
        <w:rPr>
          <w:i/>
          <w:iCs/>
          <w:lang w:val="lt-LT"/>
        </w:rPr>
        <w:t>Malassezia</w:t>
      </w:r>
      <w:proofErr w:type="spellEnd"/>
      <w:r w:rsidRPr="00AB4E36">
        <w:rPr>
          <w:iCs/>
          <w:lang w:val="lt-LT"/>
        </w:rPr>
        <w:t xml:space="preserve"> ir</w:t>
      </w:r>
      <w:r>
        <w:rPr>
          <w:i/>
          <w:iCs/>
          <w:lang w:val="lt-LT"/>
        </w:rPr>
        <w:t xml:space="preserve"> </w:t>
      </w:r>
      <w:proofErr w:type="spellStart"/>
      <w:r w:rsidRPr="00E27BD3">
        <w:rPr>
          <w:i/>
          <w:iCs/>
          <w:lang w:val="lt-LT"/>
        </w:rPr>
        <w:t>Candida</w:t>
      </w:r>
      <w:proofErr w:type="spellEnd"/>
      <w:r w:rsidRPr="00E27BD3">
        <w:rPr>
          <w:i/>
          <w:iCs/>
          <w:lang w:val="lt-LT"/>
        </w:rPr>
        <w:t xml:space="preserve"> </w:t>
      </w:r>
      <w:r w:rsidRPr="00E27BD3">
        <w:rPr>
          <w:lang w:val="lt-LT"/>
        </w:rPr>
        <w:t xml:space="preserve">gentis). Preparato poveikis ypač stipriai pasireiškia </w:t>
      </w:r>
      <w:proofErr w:type="spellStart"/>
      <w:r w:rsidRPr="00E27BD3">
        <w:rPr>
          <w:i/>
          <w:iCs/>
          <w:lang w:val="lt-LT"/>
        </w:rPr>
        <w:t>Malassezia</w:t>
      </w:r>
      <w:proofErr w:type="spellEnd"/>
      <w:r w:rsidRPr="00E27BD3">
        <w:rPr>
          <w:i/>
          <w:iCs/>
          <w:lang w:val="lt-LT"/>
        </w:rPr>
        <w:t xml:space="preserve"> </w:t>
      </w:r>
      <w:r w:rsidRPr="00E27BD3">
        <w:rPr>
          <w:lang w:val="lt-LT"/>
        </w:rPr>
        <w:t>genties grybeliams.</w:t>
      </w:r>
    </w:p>
    <w:p w14:paraId="31C213B4" w14:textId="77777777" w:rsidR="00386BF8" w:rsidRPr="00941B8A" w:rsidRDefault="00386BF8" w:rsidP="00386BF8">
      <w:pPr>
        <w:tabs>
          <w:tab w:val="clear" w:pos="567"/>
        </w:tabs>
        <w:spacing w:line="240" w:lineRule="auto"/>
        <w:ind w:left="567" w:hanging="567"/>
        <w:outlineLvl w:val="0"/>
        <w:rPr>
          <w:b/>
          <w:bCs/>
          <w:noProof/>
          <w:lang w:val="lt-LT"/>
        </w:rPr>
      </w:pPr>
    </w:p>
    <w:p w14:paraId="7D7AB701" w14:textId="77777777" w:rsidR="00386BF8" w:rsidRPr="00941B8A" w:rsidRDefault="002B52A8" w:rsidP="00386BF8">
      <w:pPr>
        <w:tabs>
          <w:tab w:val="clear" w:pos="567"/>
        </w:tabs>
        <w:spacing w:line="240" w:lineRule="auto"/>
        <w:ind w:left="567" w:hanging="567"/>
        <w:outlineLvl w:val="0"/>
        <w:rPr>
          <w:noProof/>
          <w:lang w:val="lt-LT"/>
        </w:rPr>
      </w:pPr>
      <w:r w:rsidRPr="00941B8A">
        <w:rPr>
          <w:b/>
          <w:bCs/>
          <w:noProof/>
          <w:lang w:val="lt-LT"/>
        </w:rPr>
        <w:t>5.2</w:t>
      </w:r>
      <w:r w:rsidRPr="00941B8A">
        <w:rPr>
          <w:b/>
          <w:bCs/>
          <w:noProof/>
          <w:lang w:val="lt-LT"/>
        </w:rPr>
        <w:tab/>
        <w:t>Farmakokinetinės savybės</w:t>
      </w:r>
    </w:p>
    <w:p w14:paraId="67CBA0AA" w14:textId="77777777" w:rsidR="00386BF8" w:rsidRPr="00941B8A" w:rsidRDefault="00386BF8" w:rsidP="00386BF8">
      <w:pPr>
        <w:tabs>
          <w:tab w:val="clear" w:pos="567"/>
        </w:tabs>
        <w:spacing w:line="240" w:lineRule="auto"/>
        <w:ind w:left="567" w:hanging="567"/>
        <w:outlineLvl w:val="0"/>
        <w:rPr>
          <w:b/>
          <w:bCs/>
          <w:noProof/>
          <w:lang w:val="lt-LT"/>
        </w:rPr>
      </w:pPr>
    </w:p>
    <w:p w14:paraId="09DF8AFA" w14:textId="77777777" w:rsidR="00386BF8" w:rsidRPr="00941B8A" w:rsidRDefault="002B52A8" w:rsidP="00386BF8">
      <w:pPr>
        <w:tabs>
          <w:tab w:val="clear" w:pos="567"/>
        </w:tabs>
        <w:spacing w:line="240" w:lineRule="auto"/>
        <w:outlineLvl w:val="0"/>
        <w:rPr>
          <w:lang w:val="lt-LT"/>
        </w:rPr>
      </w:pPr>
      <w:proofErr w:type="spellStart"/>
      <w:r w:rsidRPr="00941B8A">
        <w:rPr>
          <w:lang w:val="lt-LT"/>
        </w:rPr>
        <w:t>Nizoral</w:t>
      </w:r>
      <w:proofErr w:type="spellEnd"/>
      <w:r w:rsidRPr="00941B8A">
        <w:rPr>
          <w:lang w:val="lt-LT"/>
        </w:rPr>
        <w:t xml:space="preserve"> 2 % kremo patepus ant odos suaugusiems žmonėms, </w:t>
      </w:r>
      <w:proofErr w:type="spellStart"/>
      <w:r w:rsidRPr="00941B8A">
        <w:rPr>
          <w:lang w:val="lt-LT"/>
        </w:rPr>
        <w:t>ketokonazolo</w:t>
      </w:r>
      <w:proofErr w:type="spellEnd"/>
      <w:r w:rsidRPr="00941B8A">
        <w:rPr>
          <w:lang w:val="lt-LT"/>
        </w:rPr>
        <w:t xml:space="preserve"> koncentracijos kraujo plazmoje nenustatyta. Atliekant vieną tyrimą 19 kūdikių, sergančių </w:t>
      </w:r>
      <w:proofErr w:type="spellStart"/>
      <w:r w:rsidRPr="00941B8A">
        <w:rPr>
          <w:lang w:val="lt-LT"/>
        </w:rPr>
        <w:t>seborėjiniu</w:t>
      </w:r>
      <w:proofErr w:type="spellEnd"/>
      <w:r w:rsidRPr="00941B8A">
        <w:rPr>
          <w:lang w:val="lt-LT"/>
        </w:rPr>
        <w:t xml:space="preserve"> dermatitu, kasdien ant 40 % kūno paviršiaus buvo tepama apie 40 g </w:t>
      </w:r>
      <w:proofErr w:type="spellStart"/>
      <w:r w:rsidRPr="00941B8A">
        <w:rPr>
          <w:lang w:val="lt-LT"/>
        </w:rPr>
        <w:t>Nizoral</w:t>
      </w:r>
      <w:proofErr w:type="spellEnd"/>
      <w:r w:rsidRPr="00941B8A">
        <w:rPr>
          <w:lang w:val="lt-LT"/>
        </w:rPr>
        <w:t xml:space="preserve"> 2 % kremo. </w:t>
      </w:r>
      <w:proofErr w:type="spellStart"/>
      <w:r w:rsidRPr="00941B8A">
        <w:rPr>
          <w:lang w:val="lt-LT"/>
        </w:rPr>
        <w:t>Ketokonazolo</w:t>
      </w:r>
      <w:proofErr w:type="spellEnd"/>
      <w:r w:rsidRPr="00941B8A">
        <w:rPr>
          <w:lang w:val="lt-LT"/>
        </w:rPr>
        <w:t xml:space="preserve"> koncentracija kraujo plazmoje buvo nustatyta 5 kūdikiams ir svyravo nuo 32 iki 133 </w:t>
      </w:r>
      <w:proofErr w:type="spellStart"/>
      <w:r w:rsidRPr="00941B8A">
        <w:rPr>
          <w:lang w:val="lt-LT"/>
        </w:rPr>
        <w:t>ng</w:t>
      </w:r>
      <w:proofErr w:type="spellEnd"/>
      <w:r w:rsidRPr="00941B8A">
        <w:rPr>
          <w:lang w:val="lt-LT"/>
        </w:rPr>
        <w:t>/ml.</w:t>
      </w:r>
    </w:p>
    <w:p w14:paraId="5FE35DE7" w14:textId="77777777" w:rsidR="00386BF8" w:rsidRPr="00941B8A" w:rsidRDefault="00386BF8" w:rsidP="00386BF8">
      <w:pPr>
        <w:tabs>
          <w:tab w:val="clear" w:pos="567"/>
        </w:tabs>
        <w:spacing w:line="240" w:lineRule="auto"/>
        <w:ind w:left="567" w:hanging="567"/>
        <w:outlineLvl w:val="0"/>
        <w:rPr>
          <w:b/>
          <w:bCs/>
          <w:noProof/>
          <w:lang w:val="lt-LT"/>
        </w:rPr>
      </w:pPr>
    </w:p>
    <w:p w14:paraId="309652E4" w14:textId="77777777" w:rsidR="00386BF8" w:rsidRPr="00941B8A" w:rsidRDefault="002B52A8" w:rsidP="00386BF8">
      <w:pPr>
        <w:keepNext/>
        <w:ind w:left="567" w:hanging="567"/>
        <w:rPr>
          <w:noProof/>
          <w:lang w:val="lt-LT"/>
        </w:rPr>
      </w:pPr>
      <w:r w:rsidRPr="00941B8A">
        <w:rPr>
          <w:b/>
          <w:bCs/>
          <w:noProof/>
          <w:lang w:val="lt-LT"/>
        </w:rPr>
        <w:t>5.3</w:t>
      </w:r>
      <w:r w:rsidRPr="00941B8A">
        <w:rPr>
          <w:b/>
          <w:bCs/>
          <w:noProof/>
          <w:lang w:val="lt-LT"/>
        </w:rPr>
        <w:tab/>
        <w:t>Ikiklinikinių saugumo tyrimų duomenys</w:t>
      </w:r>
    </w:p>
    <w:p w14:paraId="11F6C4DB" w14:textId="77777777" w:rsidR="00386BF8" w:rsidRPr="00941B8A" w:rsidRDefault="00386BF8" w:rsidP="00386BF8">
      <w:pPr>
        <w:keepNext/>
        <w:rPr>
          <w:noProof/>
          <w:lang w:val="lt-LT"/>
        </w:rPr>
      </w:pPr>
    </w:p>
    <w:p w14:paraId="42EAB8BC" w14:textId="77777777" w:rsidR="00386BF8" w:rsidRPr="00941B8A" w:rsidRDefault="002B52A8" w:rsidP="00386BF8">
      <w:pPr>
        <w:tabs>
          <w:tab w:val="clear" w:pos="567"/>
        </w:tabs>
        <w:rPr>
          <w:noProof/>
          <w:lang w:val="lt-LT"/>
        </w:rPr>
      </w:pPr>
      <w:r w:rsidRPr="00941B8A">
        <w:rPr>
          <w:noProof/>
          <w:lang w:val="lt-LT"/>
        </w:rPr>
        <w:t>Įprastų pirminio akių ar odos dirginimo, odos įjautrinimo ir kartotinių dozių toksinio poveikio odai ikiklinikinių tyrimų duomenys specifinio pavojaus žmogui nerodo.</w:t>
      </w:r>
    </w:p>
    <w:p w14:paraId="41BDE075" w14:textId="77777777" w:rsidR="00386BF8" w:rsidRPr="00941B8A" w:rsidRDefault="00386BF8" w:rsidP="00386BF8">
      <w:pPr>
        <w:tabs>
          <w:tab w:val="clear" w:pos="567"/>
        </w:tabs>
        <w:rPr>
          <w:noProof/>
          <w:lang w:val="lt-LT"/>
        </w:rPr>
      </w:pPr>
    </w:p>
    <w:p w14:paraId="2C58D261" w14:textId="77777777" w:rsidR="00386BF8" w:rsidRPr="00941B8A" w:rsidRDefault="002B52A8" w:rsidP="00386BF8">
      <w:pPr>
        <w:tabs>
          <w:tab w:val="clear" w:pos="567"/>
        </w:tabs>
        <w:rPr>
          <w:noProof/>
          <w:lang w:val="lt-LT"/>
        </w:rPr>
      </w:pPr>
      <w:r w:rsidRPr="00941B8A">
        <w:rPr>
          <w:noProof/>
          <w:lang w:val="lt-LT"/>
        </w:rPr>
        <w:t xml:space="preserve">Tiriant ketokonazolo kremo ūminį dirginantį poveikį triušių odai ir akims, odos arba akių dirginimo nenustatyta. Odos sensibilizacijos tyrimo su jūrų kiaulytėmis metu alergizuojančio arba sensibilizuojančio poveikio nenustatyta. Penkių kartotinių dozių dermatologinių tyrimų su triušiais metu ketokonazolas buvo tepamas ant nubrūžintos ir nenubrūžintos odos didžiausiomis 40 mg/kg kūno svorio dozėmis. Vieno tyrimo metu pastebėtas lengvas sudirginimas ketokonazolo ir placebo grupėse, tačiau likusių tyrimų metu toksinio poveikio odai ir sisteminių toksinių reiškinių nepastebėta. Farmakokinetikos tyrimų metu intensyvesnėmis testavimo sąlygomis ištyrus kelių vietinio vartojimo ketokonazolo formų poveikį laboratoriniams gyvūnams, ketokonazolo koncentracijos kraujo plazmoje nenustatyta. </w:t>
      </w:r>
    </w:p>
    <w:p w14:paraId="668B9FF6" w14:textId="77777777" w:rsidR="00386BF8" w:rsidRPr="00941B8A" w:rsidRDefault="00386BF8" w:rsidP="00386BF8">
      <w:pPr>
        <w:tabs>
          <w:tab w:val="clear" w:pos="567"/>
        </w:tabs>
        <w:rPr>
          <w:noProof/>
          <w:lang w:val="lt-LT"/>
        </w:rPr>
      </w:pPr>
    </w:p>
    <w:p w14:paraId="1584A093" w14:textId="77777777" w:rsidR="00386BF8" w:rsidRPr="00941B8A" w:rsidRDefault="00386BF8" w:rsidP="00386BF8">
      <w:pPr>
        <w:tabs>
          <w:tab w:val="clear" w:pos="567"/>
        </w:tabs>
        <w:rPr>
          <w:noProof/>
          <w:lang w:val="lt-LT"/>
        </w:rPr>
      </w:pPr>
    </w:p>
    <w:p w14:paraId="1C10D2B7" w14:textId="77777777" w:rsidR="00386BF8" w:rsidRPr="00941B8A" w:rsidRDefault="002B52A8" w:rsidP="00386BF8">
      <w:pPr>
        <w:keepNext/>
        <w:tabs>
          <w:tab w:val="clear" w:pos="567"/>
        </w:tabs>
        <w:spacing w:line="240" w:lineRule="auto"/>
        <w:ind w:left="567" w:hanging="567"/>
        <w:rPr>
          <w:b/>
          <w:bCs/>
          <w:noProof/>
          <w:lang w:val="lt-LT"/>
        </w:rPr>
      </w:pPr>
      <w:r w:rsidRPr="00941B8A">
        <w:rPr>
          <w:b/>
          <w:bCs/>
          <w:noProof/>
          <w:lang w:val="lt-LT"/>
        </w:rPr>
        <w:t>6.</w:t>
      </w:r>
      <w:r w:rsidRPr="00941B8A">
        <w:rPr>
          <w:b/>
          <w:bCs/>
          <w:noProof/>
          <w:lang w:val="lt-LT"/>
        </w:rPr>
        <w:tab/>
      </w:r>
      <w:r w:rsidRPr="00941B8A">
        <w:rPr>
          <w:b/>
          <w:bCs/>
          <w:caps/>
          <w:noProof/>
          <w:lang w:val="lt-LT"/>
        </w:rPr>
        <w:t>farmacinė informacija</w:t>
      </w:r>
    </w:p>
    <w:p w14:paraId="4C706982" w14:textId="77777777" w:rsidR="00386BF8" w:rsidRPr="00941B8A" w:rsidRDefault="00386BF8" w:rsidP="00386BF8">
      <w:pPr>
        <w:keepNext/>
        <w:tabs>
          <w:tab w:val="clear" w:pos="567"/>
        </w:tabs>
        <w:rPr>
          <w:noProof/>
          <w:lang w:val="lt-LT"/>
        </w:rPr>
      </w:pPr>
    </w:p>
    <w:p w14:paraId="0F8C6E74" w14:textId="77777777" w:rsidR="00386BF8" w:rsidRPr="00941B8A" w:rsidRDefault="002B52A8" w:rsidP="00386BF8">
      <w:pPr>
        <w:keepNext/>
        <w:tabs>
          <w:tab w:val="clear" w:pos="567"/>
        </w:tabs>
        <w:spacing w:line="240" w:lineRule="auto"/>
        <w:ind w:left="567" w:hanging="567"/>
        <w:outlineLvl w:val="0"/>
        <w:rPr>
          <w:noProof/>
          <w:lang w:val="lt-LT"/>
        </w:rPr>
      </w:pPr>
      <w:r w:rsidRPr="00941B8A">
        <w:rPr>
          <w:b/>
          <w:bCs/>
          <w:noProof/>
          <w:lang w:val="lt-LT"/>
        </w:rPr>
        <w:t>6.1</w:t>
      </w:r>
      <w:r w:rsidRPr="00941B8A">
        <w:rPr>
          <w:b/>
          <w:bCs/>
          <w:noProof/>
          <w:lang w:val="lt-LT"/>
        </w:rPr>
        <w:tab/>
        <w:t>Pagalbinių medžiagų sąrašas</w:t>
      </w:r>
    </w:p>
    <w:p w14:paraId="197623E5" w14:textId="77777777" w:rsidR="00386BF8" w:rsidRPr="00941B8A" w:rsidRDefault="00386BF8" w:rsidP="00386BF8">
      <w:pPr>
        <w:keepNext/>
        <w:tabs>
          <w:tab w:val="clear" w:pos="567"/>
        </w:tabs>
        <w:spacing w:line="240" w:lineRule="auto"/>
        <w:rPr>
          <w:noProof/>
          <w:lang w:val="lt-LT"/>
        </w:rPr>
      </w:pPr>
    </w:p>
    <w:p w14:paraId="644BD42B" w14:textId="77777777" w:rsidR="00386BF8" w:rsidRPr="00941B8A" w:rsidRDefault="002B52A8" w:rsidP="00386BF8">
      <w:pPr>
        <w:keepNext/>
        <w:tabs>
          <w:tab w:val="clear" w:pos="567"/>
        </w:tabs>
        <w:spacing w:line="240" w:lineRule="auto"/>
        <w:rPr>
          <w:lang w:val="lt-LT"/>
        </w:rPr>
      </w:pPr>
      <w:proofErr w:type="spellStart"/>
      <w:r w:rsidRPr="00941B8A">
        <w:rPr>
          <w:lang w:val="lt-LT"/>
        </w:rPr>
        <w:t>Propilenglikolis</w:t>
      </w:r>
      <w:proofErr w:type="spellEnd"/>
    </w:p>
    <w:p w14:paraId="4C175681" w14:textId="77777777" w:rsidR="00386BF8" w:rsidRPr="00941B8A" w:rsidRDefault="002B52A8" w:rsidP="00386BF8">
      <w:pPr>
        <w:keepNext/>
        <w:tabs>
          <w:tab w:val="clear" w:pos="567"/>
        </w:tabs>
        <w:spacing w:line="240" w:lineRule="auto"/>
        <w:rPr>
          <w:lang w:val="lt-LT"/>
        </w:rPr>
      </w:pPr>
      <w:proofErr w:type="spellStart"/>
      <w:r w:rsidRPr="00941B8A">
        <w:rPr>
          <w:lang w:val="lt-LT"/>
        </w:rPr>
        <w:t>Stearilo</w:t>
      </w:r>
      <w:proofErr w:type="spellEnd"/>
      <w:r w:rsidRPr="00941B8A">
        <w:rPr>
          <w:lang w:val="lt-LT"/>
        </w:rPr>
        <w:t xml:space="preserve"> alkoholis</w:t>
      </w:r>
    </w:p>
    <w:p w14:paraId="365E6762" w14:textId="77777777" w:rsidR="00386BF8" w:rsidRPr="00941B8A" w:rsidRDefault="002B52A8" w:rsidP="00386BF8">
      <w:pPr>
        <w:tabs>
          <w:tab w:val="clear" w:pos="567"/>
        </w:tabs>
        <w:spacing w:line="240" w:lineRule="auto"/>
        <w:rPr>
          <w:lang w:val="lt-LT"/>
        </w:rPr>
      </w:pPr>
      <w:proofErr w:type="spellStart"/>
      <w:r w:rsidRPr="00941B8A">
        <w:rPr>
          <w:lang w:val="lt-LT"/>
        </w:rPr>
        <w:t>Cetilo</w:t>
      </w:r>
      <w:proofErr w:type="spellEnd"/>
      <w:r w:rsidRPr="00941B8A">
        <w:rPr>
          <w:lang w:val="lt-LT"/>
        </w:rPr>
        <w:t xml:space="preserve"> alkoholis</w:t>
      </w:r>
    </w:p>
    <w:p w14:paraId="5EB0F03E" w14:textId="77777777" w:rsidR="00386BF8" w:rsidRPr="00941B8A" w:rsidRDefault="002B52A8" w:rsidP="00386BF8">
      <w:pPr>
        <w:tabs>
          <w:tab w:val="clear" w:pos="567"/>
        </w:tabs>
        <w:spacing w:line="240" w:lineRule="auto"/>
        <w:rPr>
          <w:lang w:val="lt-LT"/>
        </w:rPr>
      </w:pPr>
      <w:proofErr w:type="spellStart"/>
      <w:r w:rsidRPr="00941B8A">
        <w:rPr>
          <w:lang w:val="lt-LT"/>
        </w:rPr>
        <w:t>Sorbitano</w:t>
      </w:r>
      <w:proofErr w:type="spellEnd"/>
      <w:r w:rsidRPr="00941B8A">
        <w:rPr>
          <w:lang w:val="lt-LT"/>
        </w:rPr>
        <w:t xml:space="preserve"> </w:t>
      </w:r>
      <w:proofErr w:type="spellStart"/>
      <w:r w:rsidRPr="00941B8A">
        <w:rPr>
          <w:lang w:val="lt-LT"/>
        </w:rPr>
        <w:t>monostearatas</w:t>
      </w:r>
      <w:proofErr w:type="spellEnd"/>
    </w:p>
    <w:p w14:paraId="44FD6BF7" w14:textId="77777777" w:rsidR="00386BF8" w:rsidRPr="00941B8A" w:rsidRDefault="002B52A8" w:rsidP="00386BF8">
      <w:pPr>
        <w:tabs>
          <w:tab w:val="clear" w:pos="567"/>
        </w:tabs>
        <w:spacing w:line="240" w:lineRule="auto"/>
        <w:rPr>
          <w:lang w:val="lt-LT"/>
        </w:rPr>
      </w:pPr>
      <w:proofErr w:type="spellStart"/>
      <w:r w:rsidRPr="00941B8A">
        <w:rPr>
          <w:lang w:val="lt-LT"/>
        </w:rPr>
        <w:t>Polisorbatas</w:t>
      </w:r>
      <w:proofErr w:type="spellEnd"/>
      <w:r w:rsidRPr="00941B8A">
        <w:rPr>
          <w:lang w:val="lt-LT"/>
        </w:rPr>
        <w:t xml:space="preserve"> 60</w:t>
      </w:r>
    </w:p>
    <w:p w14:paraId="4923BCB8" w14:textId="77777777" w:rsidR="00386BF8" w:rsidRPr="00941B8A" w:rsidRDefault="002B52A8" w:rsidP="00386BF8">
      <w:pPr>
        <w:tabs>
          <w:tab w:val="clear" w:pos="567"/>
        </w:tabs>
        <w:spacing w:line="240" w:lineRule="auto"/>
        <w:rPr>
          <w:lang w:val="lt-LT"/>
        </w:rPr>
      </w:pPr>
      <w:proofErr w:type="spellStart"/>
      <w:r w:rsidRPr="00941B8A">
        <w:rPr>
          <w:lang w:val="lt-LT"/>
        </w:rPr>
        <w:t>Izopropilo</w:t>
      </w:r>
      <w:proofErr w:type="spellEnd"/>
      <w:r w:rsidRPr="00941B8A">
        <w:rPr>
          <w:lang w:val="lt-LT"/>
        </w:rPr>
        <w:t xml:space="preserve"> </w:t>
      </w:r>
      <w:proofErr w:type="spellStart"/>
      <w:r w:rsidRPr="00941B8A">
        <w:rPr>
          <w:lang w:val="lt-LT"/>
        </w:rPr>
        <w:t>miristatas</w:t>
      </w:r>
      <w:proofErr w:type="spellEnd"/>
    </w:p>
    <w:p w14:paraId="7B0BBE73" w14:textId="77777777" w:rsidR="00386BF8" w:rsidRPr="00941B8A" w:rsidRDefault="002B52A8" w:rsidP="00386BF8">
      <w:pPr>
        <w:tabs>
          <w:tab w:val="clear" w:pos="567"/>
        </w:tabs>
        <w:spacing w:line="240" w:lineRule="auto"/>
        <w:rPr>
          <w:lang w:val="lt-LT"/>
        </w:rPr>
      </w:pPr>
      <w:r w:rsidRPr="00941B8A">
        <w:rPr>
          <w:lang w:val="lt-LT"/>
        </w:rPr>
        <w:t>Bevandenis natrio sulfitas</w:t>
      </w:r>
    </w:p>
    <w:p w14:paraId="0C96394B" w14:textId="77777777" w:rsidR="00386BF8" w:rsidRPr="00941B8A" w:rsidRDefault="002B52A8" w:rsidP="00386BF8">
      <w:pPr>
        <w:tabs>
          <w:tab w:val="clear" w:pos="567"/>
        </w:tabs>
        <w:spacing w:line="240" w:lineRule="auto"/>
        <w:rPr>
          <w:lang w:val="lt-LT"/>
        </w:rPr>
      </w:pPr>
      <w:proofErr w:type="spellStart"/>
      <w:r w:rsidRPr="00941B8A">
        <w:rPr>
          <w:lang w:val="lt-LT"/>
        </w:rPr>
        <w:t>Polisorbatas</w:t>
      </w:r>
      <w:proofErr w:type="spellEnd"/>
      <w:r w:rsidRPr="00941B8A">
        <w:rPr>
          <w:lang w:val="lt-LT"/>
        </w:rPr>
        <w:t xml:space="preserve"> 80</w:t>
      </w:r>
    </w:p>
    <w:p w14:paraId="7A209AEE" w14:textId="77777777" w:rsidR="00386BF8" w:rsidRPr="00941B8A" w:rsidRDefault="002B52A8" w:rsidP="00386BF8">
      <w:pPr>
        <w:tabs>
          <w:tab w:val="clear" w:pos="567"/>
        </w:tabs>
        <w:spacing w:line="240" w:lineRule="auto"/>
        <w:rPr>
          <w:noProof/>
          <w:lang w:val="lt-LT"/>
        </w:rPr>
      </w:pPr>
      <w:r w:rsidRPr="00941B8A">
        <w:rPr>
          <w:lang w:val="lt-LT"/>
        </w:rPr>
        <w:t>Išgrynintas vanduo</w:t>
      </w:r>
    </w:p>
    <w:p w14:paraId="4FE48E80" w14:textId="77777777" w:rsidR="00386BF8" w:rsidRPr="00941B8A" w:rsidRDefault="00386BF8" w:rsidP="00386BF8">
      <w:pPr>
        <w:tabs>
          <w:tab w:val="clear" w:pos="567"/>
        </w:tabs>
        <w:spacing w:line="240" w:lineRule="auto"/>
        <w:rPr>
          <w:noProof/>
          <w:lang w:val="lt-LT"/>
        </w:rPr>
      </w:pPr>
    </w:p>
    <w:p w14:paraId="0E3BB007" w14:textId="77777777" w:rsidR="00386BF8" w:rsidRPr="00941B8A" w:rsidRDefault="002B52A8" w:rsidP="00386BF8">
      <w:pPr>
        <w:keepNext/>
        <w:tabs>
          <w:tab w:val="clear" w:pos="567"/>
        </w:tabs>
        <w:spacing w:line="240" w:lineRule="auto"/>
        <w:ind w:left="567" w:hanging="567"/>
        <w:outlineLvl w:val="0"/>
        <w:rPr>
          <w:noProof/>
          <w:lang w:val="lt-LT"/>
        </w:rPr>
      </w:pPr>
      <w:r w:rsidRPr="00941B8A">
        <w:rPr>
          <w:b/>
          <w:bCs/>
          <w:noProof/>
          <w:lang w:val="lt-LT"/>
        </w:rPr>
        <w:t>6.2</w:t>
      </w:r>
      <w:r w:rsidRPr="00941B8A">
        <w:rPr>
          <w:b/>
          <w:bCs/>
          <w:noProof/>
          <w:lang w:val="lt-LT"/>
        </w:rPr>
        <w:tab/>
        <w:t>Nesuderinamumas</w:t>
      </w:r>
    </w:p>
    <w:p w14:paraId="22DCA2C2" w14:textId="77777777" w:rsidR="00386BF8" w:rsidRPr="00941B8A" w:rsidRDefault="00386BF8" w:rsidP="00386BF8">
      <w:pPr>
        <w:tabs>
          <w:tab w:val="clear" w:pos="567"/>
        </w:tabs>
        <w:spacing w:line="240" w:lineRule="auto"/>
        <w:rPr>
          <w:noProof/>
          <w:lang w:val="lt-LT"/>
        </w:rPr>
      </w:pPr>
    </w:p>
    <w:p w14:paraId="055CB862" w14:textId="77777777" w:rsidR="00386BF8" w:rsidRPr="00941B8A" w:rsidRDefault="002B52A8" w:rsidP="00386BF8">
      <w:pPr>
        <w:rPr>
          <w:noProof/>
          <w:lang w:val="lt-LT"/>
        </w:rPr>
      </w:pPr>
      <w:r w:rsidRPr="00941B8A">
        <w:rPr>
          <w:lang w:val="lt-LT"/>
        </w:rPr>
        <w:t>Duomenys nebūtini.</w:t>
      </w:r>
    </w:p>
    <w:p w14:paraId="511A3B27" w14:textId="77777777" w:rsidR="00386BF8" w:rsidRPr="00941B8A" w:rsidRDefault="00386BF8" w:rsidP="00386BF8">
      <w:pPr>
        <w:tabs>
          <w:tab w:val="clear" w:pos="567"/>
        </w:tabs>
        <w:spacing w:line="240" w:lineRule="auto"/>
        <w:rPr>
          <w:noProof/>
          <w:lang w:val="lt-LT"/>
        </w:rPr>
      </w:pPr>
    </w:p>
    <w:p w14:paraId="765C1FCE" w14:textId="77777777" w:rsidR="00386BF8" w:rsidRPr="00941B8A" w:rsidRDefault="002B52A8" w:rsidP="00386BF8">
      <w:pPr>
        <w:tabs>
          <w:tab w:val="clear" w:pos="567"/>
        </w:tabs>
        <w:spacing w:line="240" w:lineRule="auto"/>
        <w:ind w:left="567" w:hanging="567"/>
        <w:outlineLvl w:val="0"/>
        <w:rPr>
          <w:noProof/>
          <w:lang w:val="lt-LT"/>
        </w:rPr>
      </w:pPr>
      <w:r w:rsidRPr="00941B8A">
        <w:rPr>
          <w:b/>
          <w:bCs/>
          <w:noProof/>
          <w:lang w:val="lt-LT"/>
        </w:rPr>
        <w:lastRenderedPageBreak/>
        <w:t>6.3</w:t>
      </w:r>
      <w:r w:rsidRPr="00941B8A">
        <w:rPr>
          <w:b/>
          <w:bCs/>
          <w:noProof/>
          <w:lang w:val="lt-LT"/>
        </w:rPr>
        <w:tab/>
        <w:t>Tinkamumo laikas</w:t>
      </w:r>
    </w:p>
    <w:p w14:paraId="473D1D78" w14:textId="77777777" w:rsidR="00386BF8" w:rsidRPr="00941B8A" w:rsidRDefault="00386BF8" w:rsidP="00386BF8">
      <w:pPr>
        <w:tabs>
          <w:tab w:val="clear" w:pos="567"/>
        </w:tabs>
        <w:spacing w:line="240" w:lineRule="auto"/>
        <w:rPr>
          <w:noProof/>
          <w:lang w:val="lt-LT"/>
        </w:rPr>
      </w:pPr>
    </w:p>
    <w:p w14:paraId="0EA05359" w14:textId="77777777" w:rsidR="00386BF8" w:rsidRPr="00941B8A" w:rsidRDefault="002B52A8" w:rsidP="00386BF8">
      <w:pPr>
        <w:ind w:left="567" w:hanging="567"/>
        <w:rPr>
          <w:noProof/>
          <w:lang w:val="lt-LT"/>
        </w:rPr>
      </w:pPr>
      <w:r w:rsidRPr="00941B8A">
        <w:rPr>
          <w:lang w:val="lt-LT"/>
        </w:rPr>
        <w:t>3 metai</w:t>
      </w:r>
    </w:p>
    <w:p w14:paraId="37AA2D23" w14:textId="77777777" w:rsidR="00386BF8" w:rsidRPr="00941B8A" w:rsidRDefault="00386BF8" w:rsidP="00386BF8">
      <w:pPr>
        <w:tabs>
          <w:tab w:val="clear" w:pos="567"/>
        </w:tabs>
        <w:spacing w:line="240" w:lineRule="auto"/>
        <w:rPr>
          <w:noProof/>
          <w:lang w:val="lt-LT"/>
        </w:rPr>
      </w:pPr>
    </w:p>
    <w:p w14:paraId="16926D36" w14:textId="77777777" w:rsidR="00386BF8" w:rsidRPr="00941B8A" w:rsidRDefault="002B52A8" w:rsidP="00386BF8">
      <w:pPr>
        <w:tabs>
          <w:tab w:val="clear" w:pos="567"/>
        </w:tabs>
        <w:spacing w:line="240" w:lineRule="auto"/>
        <w:ind w:left="567" w:hanging="567"/>
        <w:outlineLvl w:val="0"/>
        <w:rPr>
          <w:noProof/>
          <w:lang w:val="lt-LT"/>
        </w:rPr>
      </w:pPr>
      <w:r w:rsidRPr="00941B8A">
        <w:rPr>
          <w:b/>
          <w:bCs/>
          <w:noProof/>
          <w:lang w:val="lt-LT"/>
        </w:rPr>
        <w:t>6.4</w:t>
      </w:r>
      <w:r w:rsidRPr="00941B8A">
        <w:rPr>
          <w:b/>
          <w:bCs/>
          <w:noProof/>
          <w:lang w:val="lt-LT"/>
        </w:rPr>
        <w:tab/>
        <w:t>Specialios laikymo sąlygos</w:t>
      </w:r>
    </w:p>
    <w:p w14:paraId="0A746DC3" w14:textId="77777777" w:rsidR="00386BF8" w:rsidRPr="00941B8A" w:rsidRDefault="00386BF8" w:rsidP="00386BF8">
      <w:pPr>
        <w:tabs>
          <w:tab w:val="clear" w:pos="567"/>
        </w:tabs>
        <w:spacing w:line="240" w:lineRule="auto"/>
        <w:rPr>
          <w:lang w:val="lt-LT"/>
        </w:rPr>
      </w:pPr>
    </w:p>
    <w:p w14:paraId="2FA38DB5" w14:textId="77777777" w:rsidR="00386BF8" w:rsidRPr="00941B8A" w:rsidRDefault="002B52A8" w:rsidP="00386BF8">
      <w:pPr>
        <w:tabs>
          <w:tab w:val="clear" w:pos="567"/>
        </w:tabs>
        <w:spacing w:line="240" w:lineRule="auto"/>
        <w:rPr>
          <w:noProof/>
          <w:lang w:val="lt-LT"/>
        </w:rPr>
      </w:pPr>
      <w:r w:rsidRPr="00941B8A">
        <w:rPr>
          <w:lang w:val="lt-LT"/>
        </w:rPr>
        <w:t>Šiam vaistiniam preparatui specialių laikymo sąlygų nereikia.</w:t>
      </w:r>
    </w:p>
    <w:p w14:paraId="3080379D" w14:textId="77777777" w:rsidR="00386BF8" w:rsidRPr="00941B8A" w:rsidRDefault="00386BF8" w:rsidP="00386BF8">
      <w:pPr>
        <w:tabs>
          <w:tab w:val="clear" w:pos="567"/>
        </w:tabs>
        <w:spacing w:line="240" w:lineRule="auto"/>
        <w:rPr>
          <w:noProof/>
          <w:lang w:val="lt-LT"/>
        </w:rPr>
      </w:pPr>
    </w:p>
    <w:p w14:paraId="41E25A3A" w14:textId="77777777" w:rsidR="00386BF8" w:rsidRPr="00941B8A" w:rsidRDefault="002B52A8" w:rsidP="00386BF8">
      <w:pPr>
        <w:numPr>
          <w:ilvl w:val="1"/>
          <w:numId w:val="4"/>
        </w:numPr>
        <w:spacing w:line="240" w:lineRule="auto"/>
        <w:outlineLvl w:val="0"/>
        <w:rPr>
          <w:b/>
          <w:bCs/>
          <w:noProof/>
          <w:lang w:val="lt-LT"/>
        </w:rPr>
      </w:pPr>
      <w:r w:rsidRPr="00941B8A">
        <w:rPr>
          <w:b/>
          <w:bCs/>
          <w:noProof/>
          <w:lang w:val="lt-LT"/>
        </w:rPr>
        <w:t>Talpyklės pobūdis ir jos</w:t>
      </w:r>
      <w:r>
        <w:rPr>
          <w:b/>
          <w:bCs/>
          <w:noProof/>
          <w:lang w:val="lt-LT"/>
        </w:rPr>
        <w:t xml:space="preserve"> </w:t>
      </w:r>
      <w:r w:rsidRPr="00941B8A">
        <w:rPr>
          <w:b/>
          <w:bCs/>
          <w:noProof/>
          <w:lang w:val="lt-LT"/>
        </w:rPr>
        <w:t>turinys</w:t>
      </w:r>
    </w:p>
    <w:p w14:paraId="23AC34E5" w14:textId="77777777" w:rsidR="00386BF8" w:rsidRPr="00941B8A" w:rsidRDefault="00386BF8" w:rsidP="00386BF8">
      <w:pPr>
        <w:ind w:right="-167"/>
        <w:rPr>
          <w:lang w:val="lt-LT"/>
        </w:rPr>
      </w:pPr>
    </w:p>
    <w:p w14:paraId="2075F628" w14:textId="77777777" w:rsidR="00386BF8" w:rsidRPr="00941B8A" w:rsidRDefault="002B52A8" w:rsidP="00386BF8">
      <w:pPr>
        <w:rPr>
          <w:lang w:val="lt-LT"/>
        </w:rPr>
      </w:pPr>
      <w:r w:rsidRPr="00941B8A">
        <w:rPr>
          <w:lang w:val="lt-LT"/>
        </w:rPr>
        <w:t xml:space="preserve">Aliuminio tūbelė, užsukama polipropileno dangteliu. Tūbelėje yra 15 g kremo. </w:t>
      </w:r>
    </w:p>
    <w:p w14:paraId="68712283" w14:textId="77777777" w:rsidR="00386BF8" w:rsidRPr="00941B8A" w:rsidRDefault="002B52A8" w:rsidP="00386BF8">
      <w:pPr>
        <w:tabs>
          <w:tab w:val="clear" w:pos="567"/>
        </w:tabs>
        <w:spacing w:line="240" w:lineRule="auto"/>
        <w:rPr>
          <w:noProof/>
          <w:lang w:val="lt-LT"/>
        </w:rPr>
      </w:pPr>
      <w:r w:rsidRPr="00941B8A">
        <w:rPr>
          <w:lang w:val="lt-LT"/>
        </w:rPr>
        <w:t>Kartono dėžutėje yra viena tūbelė.</w:t>
      </w:r>
    </w:p>
    <w:p w14:paraId="5745EE74" w14:textId="77777777" w:rsidR="00386BF8" w:rsidRPr="00941B8A" w:rsidRDefault="00386BF8" w:rsidP="00386BF8">
      <w:pPr>
        <w:tabs>
          <w:tab w:val="clear" w:pos="567"/>
        </w:tabs>
        <w:spacing w:line="240" w:lineRule="auto"/>
        <w:ind w:left="567" w:hanging="567"/>
        <w:outlineLvl w:val="0"/>
        <w:rPr>
          <w:b/>
          <w:bCs/>
          <w:noProof/>
          <w:lang w:val="lt-LT"/>
        </w:rPr>
      </w:pPr>
    </w:p>
    <w:p w14:paraId="30D9C370" w14:textId="77777777" w:rsidR="00386BF8" w:rsidRPr="00941B8A" w:rsidRDefault="002B52A8" w:rsidP="00386BF8">
      <w:pPr>
        <w:pStyle w:val="PI-2EMEASMCA"/>
      </w:pPr>
      <w:bookmarkStart w:id="1" w:name="_Toc129243121"/>
      <w:bookmarkStart w:id="2" w:name="_Toc129243246"/>
      <w:r w:rsidRPr="00941B8A">
        <w:t>6.6.</w:t>
      </w:r>
      <w:r w:rsidRPr="00941B8A">
        <w:tab/>
        <w:t>Specialūs reikalavimai atliekoms tvarkyti ir vaistiniam preparatui ruošti</w:t>
      </w:r>
      <w:bookmarkEnd w:id="1"/>
      <w:bookmarkEnd w:id="2"/>
    </w:p>
    <w:p w14:paraId="2D2B7DB9" w14:textId="77777777" w:rsidR="00386BF8" w:rsidRPr="00941B8A" w:rsidRDefault="00386BF8" w:rsidP="00386BF8">
      <w:pPr>
        <w:tabs>
          <w:tab w:val="clear" w:pos="567"/>
        </w:tabs>
        <w:spacing w:line="240" w:lineRule="auto"/>
        <w:rPr>
          <w:noProof/>
          <w:lang w:val="lt-LT"/>
        </w:rPr>
      </w:pPr>
    </w:p>
    <w:p w14:paraId="7882FA78" w14:textId="77777777" w:rsidR="00386BF8" w:rsidRPr="00941B8A" w:rsidRDefault="002B52A8" w:rsidP="00386BF8">
      <w:pPr>
        <w:ind w:left="567" w:hanging="567"/>
        <w:rPr>
          <w:noProof/>
          <w:lang w:val="lt-LT"/>
        </w:rPr>
      </w:pPr>
      <w:r w:rsidRPr="00941B8A">
        <w:rPr>
          <w:lang w:val="lt-LT"/>
        </w:rPr>
        <w:t>Prieš vartojimą kremo tūbelę reikia atsukti ir dangtelyje esančiu smaigaliu pradurti.</w:t>
      </w:r>
    </w:p>
    <w:p w14:paraId="53CFCCBF" w14:textId="77777777" w:rsidR="00386BF8" w:rsidRPr="00941B8A" w:rsidRDefault="00386BF8" w:rsidP="00386BF8">
      <w:pPr>
        <w:tabs>
          <w:tab w:val="clear" w:pos="567"/>
        </w:tabs>
        <w:spacing w:line="240" w:lineRule="auto"/>
        <w:rPr>
          <w:noProof/>
          <w:lang w:val="lt-LT"/>
        </w:rPr>
      </w:pPr>
    </w:p>
    <w:p w14:paraId="65EE9EAA" w14:textId="77777777" w:rsidR="00386BF8" w:rsidRPr="00941B8A" w:rsidRDefault="00386BF8" w:rsidP="00386BF8">
      <w:pPr>
        <w:tabs>
          <w:tab w:val="clear" w:pos="567"/>
        </w:tabs>
        <w:spacing w:line="240" w:lineRule="auto"/>
        <w:rPr>
          <w:noProof/>
          <w:lang w:val="lt-LT"/>
        </w:rPr>
      </w:pPr>
    </w:p>
    <w:p w14:paraId="0E49D373" w14:textId="77777777" w:rsidR="00386BF8" w:rsidRPr="00941B8A" w:rsidRDefault="002B52A8" w:rsidP="00386BF8">
      <w:pPr>
        <w:keepNext/>
        <w:tabs>
          <w:tab w:val="clear" w:pos="567"/>
        </w:tabs>
        <w:spacing w:line="240" w:lineRule="auto"/>
        <w:ind w:left="567" w:hanging="567"/>
        <w:rPr>
          <w:noProof/>
          <w:lang w:val="lt-LT"/>
        </w:rPr>
      </w:pPr>
      <w:r w:rsidRPr="00941B8A">
        <w:rPr>
          <w:b/>
          <w:bCs/>
          <w:noProof/>
          <w:lang w:val="lt-LT"/>
        </w:rPr>
        <w:t>7.</w:t>
      </w:r>
      <w:r w:rsidRPr="00941B8A">
        <w:rPr>
          <w:b/>
          <w:bCs/>
          <w:noProof/>
          <w:lang w:val="lt-LT"/>
        </w:rPr>
        <w:tab/>
      </w:r>
      <w:r w:rsidRPr="00941B8A">
        <w:rPr>
          <w:b/>
          <w:bCs/>
          <w:caps/>
          <w:noProof/>
          <w:lang w:val="lt-LT"/>
        </w:rPr>
        <w:t>REGISTRUOTOJAS</w:t>
      </w:r>
    </w:p>
    <w:p w14:paraId="4141A7A3" w14:textId="77777777" w:rsidR="00386BF8" w:rsidRPr="00941B8A" w:rsidRDefault="00386BF8" w:rsidP="00386BF8">
      <w:pPr>
        <w:keepNext/>
        <w:tabs>
          <w:tab w:val="clear" w:pos="567"/>
        </w:tabs>
        <w:spacing w:line="240" w:lineRule="auto"/>
        <w:ind w:left="567" w:hanging="567"/>
        <w:rPr>
          <w:noProof/>
          <w:lang w:val="lt-LT"/>
        </w:rPr>
      </w:pPr>
    </w:p>
    <w:p w14:paraId="0EC8EF49" w14:textId="0D6FECED" w:rsidR="006C40CD" w:rsidRPr="00941B8A" w:rsidRDefault="006C40CD" w:rsidP="006C40CD">
      <w:pPr>
        <w:keepNext/>
        <w:tabs>
          <w:tab w:val="clear" w:pos="567"/>
        </w:tabs>
        <w:spacing w:line="240" w:lineRule="auto"/>
        <w:ind w:left="567" w:hanging="567"/>
        <w:rPr>
          <w:lang w:val="lt-LT"/>
        </w:rPr>
      </w:pPr>
      <w:r w:rsidRPr="00941B8A">
        <w:rPr>
          <w:lang w:val="lt-LT"/>
        </w:rPr>
        <w:t xml:space="preserve">UAB </w:t>
      </w:r>
      <w:r w:rsidRPr="000528F9">
        <w:rPr>
          <w:rFonts w:eastAsia="Calibri"/>
          <w:lang w:val="lt-LT"/>
        </w:rPr>
        <w:t>"JOHNSON &amp; JOHNSON"</w:t>
      </w:r>
    </w:p>
    <w:p w14:paraId="4D90798B" w14:textId="77777777" w:rsidR="00221CBC" w:rsidRPr="00221CBC" w:rsidRDefault="00221CBC" w:rsidP="00221CBC">
      <w:pPr>
        <w:tabs>
          <w:tab w:val="clear" w:pos="567"/>
        </w:tabs>
        <w:spacing w:line="240" w:lineRule="auto"/>
        <w:rPr>
          <w:lang w:val="lt-LT"/>
        </w:rPr>
      </w:pPr>
      <w:r w:rsidRPr="00221CBC">
        <w:rPr>
          <w:lang w:val="lt-LT"/>
        </w:rPr>
        <w:t>Konstitucijos pr. 21C</w:t>
      </w:r>
    </w:p>
    <w:p w14:paraId="3A93A1EA" w14:textId="630ECBEF" w:rsidR="00221CBC" w:rsidRDefault="00221CBC" w:rsidP="00221CBC">
      <w:pPr>
        <w:tabs>
          <w:tab w:val="clear" w:pos="567"/>
        </w:tabs>
        <w:spacing w:line="240" w:lineRule="auto"/>
        <w:rPr>
          <w:lang w:val="lt-LT"/>
        </w:rPr>
      </w:pPr>
      <w:r w:rsidRPr="00221CBC">
        <w:rPr>
          <w:lang w:val="lt-LT"/>
        </w:rPr>
        <w:t>LT-08130 Vilnius</w:t>
      </w:r>
    </w:p>
    <w:p w14:paraId="4CB74E5F" w14:textId="77777777" w:rsidR="00386BF8" w:rsidRPr="00941B8A" w:rsidRDefault="002B52A8" w:rsidP="00221CBC">
      <w:pPr>
        <w:tabs>
          <w:tab w:val="clear" w:pos="567"/>
        </w:tabs>
        <w:spacing w:line="240" w:lineRule="auto"/>
        <w:rPr>
          <w:noProof/>
          <w:lang w:val="lt-LT"/>
        </w:rPr>
      </w:pPr>
      <w:r w:rsidRPr="00941B8A">
        <w:rPr>
          <w:lang w:val="lt-LT"/>
        </w:rPr>
        <w:t>Lietuva</w:t>
      </w:r>
    </w:p>
    <w:p w14:paraId="2F466D7A" w14:textId="77777777" w:rsidR="00386BF8" w:rsidRPr="00941B8A" w:rsidRDefault="00386BF8" w:rsidP="00386BF8">
      <w:pPr>
        <w:tabs>
          <w:tab w:val="clear" w:pos="567"/>
        </w:tabs>
        <w:spacing w:line="240" w:lineRule="auto"/>
        <w:rPr>
          <w:noProof/>
          <w:lang w:val="lt-LT"/>
        </w:rPr>
      </w:pPr>
    </w:p>
    <w:p w14:paraId="3BE2A86E" w14:textId="77777777" w:rsidR="00386BF8" w:rsidRPr="00941B8A" w:rsidRDefault="00386BF8" w:rsidP="00386BF8">
      <w:pPr>
        <w:tabs>
          <w:tab w:val="clear" w:pos="567"/>
        </w:tabs>
        <w:spacing w:line="240" w:lineRule="auto"/>
        <w:rPr>
          <w:noProof/>
          <w:lang w:val="lt-LT"/>
        </w:rPr>
      </w:pPr>
    </w:p>
    <w:p w14:paraId="016445E7" w14:textId="77777777" w:rsidR="00386BF8" w:rsidRPr="00941B8A" w:rsidRDefault="002B52A8" w:rsidP="00386BF8">
      <w:pPr>
        <w:tabs>
          <w:tab w:val="clear" w:pos="567"/>
        </w:tabs>
        <w:spacing w:line="240" w:lineRule="auto"/>
        <w:ind w:left="567" w:hanging="567"/>
        <w:rPr>
          <w:b/>
          <w:bCs/>
          <w:noProof/>
          <w:lang w:val="lt-LT"/>
        </w:rPr>
      </w:pPr>
      <w:r w:rsidRPr="00941B8A">
        <w:rPr>
          <w:b/>
          <w:bCs/>
          <w:noProof/>
          <w:lang w:val="lt-LT"/>
        </w:rPr>
        <w:t>8.</w:t>
      </w:r>
      <w:r w:rsidRPr="00941B8A">
        <w:rPr>
          <w:b/>
          <w:bCs/>
          <w:noProof/>
          <w:lang w:val="lt-LT"/>
        </w:rPr>
        <w:tab/>
      </w:r>
      <w:r w:rsidRPr="00941B8A">
        <w:rPr>
          <w:b/>
          <w:bCs/>
          <w:lang w:val="lt-LT"/>
        </w:rPr>
        <w:t>REGISTRACIJOS PAŽYMĖJIMO</w:t>
      </w:r>
      <w:r w:rsidRPr="00941B8A">
        <w:rPr>
          <w:b/>
          <w:bCs/>
          <w:caps/>
          <w:noProof/>
          <w:lang w:val="lt-LT"/>
        </w:rPr>
        <w:t xml:space="preserve"> numeris</w:t>
      </w:r>
      <w:r w:rsidRPr="00941B8A">
        <w:rPr>
          <w:b/>
          <w:bCs/>
          <w:noProof/>
          <w:lang w:val="lt-LT"/>
        </w:rPr>
        <w:t xml:space="preserve"> (-IAI)</w:t>
      </w:r>
    </w:p>
    <w:p w14:paraId="7EDA5C65" w14:textId="77777777" w:rsidR="00386BF8" w:rsidRPr="00941B8A" w:rsidRDefault="00386BF8" w:rsidP="00386BF8">
      <w:pPr>
        <w:tabs>
          <w:tab w:val="clear" w:pos="567"/>
        </w:tabs>
        <w:spacing w:line="240" w:lineRule="auto"/>
        <w:rPr>
          <w:noProof/>
          <w:lang w:val="lt-LT"/>
        </w:rPr>
      </w:pPr>
    </w:p>
    <w:p w14:paraId="1A1798B7" w14:textId="77777777" w:rsidR="00386BF8" w:rsidRPr="00941B8A" w:rsidRDefault="002B52A8" w:rsidP="00386BF8">
      <w:pPr>
        <w:tabs>
          <w:tab w:val="clear" w:pos="567"/>
        </w:tabs>
        <w:spacing w:line="240" w:lineRule="auto"/>
        <w:rPr>
          <w:noProof/>
          <w:lang w:val="lt-LT"/>
        </w:rPr>
      </w:pPr>
      <w:r w:rsidRPr="00941B8A">
        <w:rPr>
          <w:lang w:val="lt-LT"/>
        </w:rPr>
        <w:t>LT/1/95/0937/001</w:t>
      </w:r>
    </w:p>
    <w:p w14:paraId="164A5377" w14:textId="77777777" w:rsidR="00386BF8" w:rsidRPr="00941B8A" w:rsidRDefault="00386BF8" w:rsidP="00386BF8">
      <w:pPr>
        <w:tabs>
          <w:tab w:val="clear" w:pos="567"/>
        </w:tabs>
        <w:spacing w:line="240" w:lineRule="auto"/>
        <w:rPr>
          <w:noProof/>
          <w:lang w:val="lt-LT"/>
        </w:rPr>
      </w:pPr>
    </w:p>
    <w:p w14:paraId="3C70AB70" w14:textId="77777777" w:rsidR="00386BF8" w:rsidRPr="00941B8A" w:rsidRDefault="00386BF8" w:rsidP="00386BF8">
      <w:pPr>
        <w:tabs>
          <w:tab w:val="clear" w:pos="567"/>
        </w:tabs>
        <w:spacing w:line="240" w:lineRule="auto"/>
        <w:rPr>
          <w:noProof/>
          <w:lang w:val="lt-LT"/>
        </w:rPr>
      </w:pPr>
    </w:p>
    <w:p w14:paraId="496DABCC" w14:textId="77777777" w:rsidR="00386BF8" w:rsidRPr="00941B8A" w:rsidRDefault="002B52A8" w:rsidP="00386BF8">
      <w:pPr>
        <w:keepNext/>
        <w:tabs>
          <w:tab w:val="clear" w:pos="567"/>
        </w:tabs>
        <w:spacing w:line="240" w:lineRule="auto"/>
        <w:ind w:left="562" w:hanging="562"/>
        <w:rPr>
          <w:noProof/>
          <w:lang w:val="lt-LT"/>
        </w:rPr>
      </w:pPr>
      <w:r w:rsidRPr="00941B8A">
        <w:rPr>
          <w:b/>
          <w:bCs/>
          <w:noProof/>
          <w:lang w:val="lt-LT"/>
        </w:rPr>
        <w:t>9.</w:t>
      </w:r>
      <w:r w:rsidRPr="00941B8A">
        <w:rPr>
          <w:b/>
          <w:bCs/>
          <w:noProof/>
          <w:lang w:val="lt-LT"/>
        </w:rPr>
        <w:tab/>
      </w:r>
      <w:r w:rsidRPr="00941B8A">
        <w:rPr>
          <w:b/>
          <w:bCs/>
          <w:caps/>
          <w:noProof/>
          <w:lang w:val="lt-LT"/>
        </w:rPr>
        <w:t>REGISTRAVIMO / PERREGISTRAVIMO data</w:t>
      </w:r>
    </w:p>
    <w:p w14:paraId="0F648F39" w14:textId="77777777" w:rsidR="00386BF8" w:rsidRPr="00941B8A" w:rsidRDefault="00386BF8" w:rsidP="00386BF8">
      <w:pPr>
        <w:tabs>
          <w:tab w:val="clear" w:pos="567"/>
        </w:tabs>
        <w:spacing w:line="240" w:lineRule="auto"/>
        <w:rPr>
          <w:noProof/>
          <w:lang w:val="lt-LT"/>
        </w:rPr>
      </w:pPr>
    </w:p>
    <w:p w14:paraId="1FD73694" w14:textId="29B7DC63" w:rsidR="00386BF8" w:rsidRDefault="002B52A8" w:rsidP="00386BF8">
      <w:pPr>
        <w:tabs>
          <w:tab w:val="clear" w:pos="567"/>
        </w:tabs>
        <w:spacing w:line="240" w:lineRule="auto"/>
        <w:rPr>
          <w:lang w:val="lt-LT"/>
        </w:rPr>
      </w:pPr>
      <w:r w:rsidRPr="00DA62C2">
        <w:rPr>
          <w:lang w:val="lt-LT"/>
        </w:rPr>
        <w:t>Registravimo data</w:t>
      </w:r>
      <w:r>
        <w:rPr>
          <w:lang w:val="lt-LT"/>
        </w:rPr>
        <w:t>:</w:t>
      </w:r>
      <w:r w:rsidRPr="00DA62C2">
        <w:rPr>
          <w:lang w:val="lt-LT"/>
        </w:rPr>
        <w:t xml:space="preserve"> </w:t>
      </w:r>
      <w:r>
        <w:rPr>
          <w:lang w:val="lt-LT"/>
        </w:rPr>
        <w:t>1995</w:t>
      </w:r>
      <w:r w:rsidRPr="00DA62C2">
        <w:rPr>
          <w:lang w:val="lt-LT"/>
        </w:rPr>
        <w:t xml:space="preserve"> m. </w:t>
      </w:r>
      <w:r>
        <w:rPr>
          <w:lang w:val="lt-LT"/>
        </w:rPr>
        <w:t>spalio</w:t>
      </w:r>
      <w:r w:rsidRPr="00DA62C2">
        <w:rPr>
          <w:lang w:val="lt-LT"/>
        </w:rPr>
        <w:t xml:space="preserve"> </w:t>
      </w:r>
      <w:r>
        <w:rPr>
          <w:lang w:val="lt-LT"/>
        </w:rPr>
        <w:t>4 d.</w:t>
      </w:r>
    </w:p>
    <w:p w14:paraId="1E55A070" w14:textId="49B26AF0" w:rsidR="00386BF8" w:rsidRPr="00941B8A" w:rsidRDefault="002B52A8" w:rsidP="00386BF8">
      <w:pPr>
        <w:tabs>
          <w:tab w:val="clear" w:pos="567"/>
        </w:tabs>
        <w:spacing w:line="240" w:lineRule="auto"/>
        <w:rPr>
          <w:noProof/>
          <w:lang w:val="lt-LT"/>
        </w:rPr>
      </w:pPr>
      <w:r w:rsidRPr="00DA62C2">
        <w:rPr>
          <w:lang w:val="lt-LT"/>
        </w:rPr>
        <w:t>Paskutinio perregistravimo data</w:t>
      </w:r>
      <w:r>
        <w:rPr>
          <w:lang w:val="lt-LT"/>
        </w:rPr>
        <w:t>:</w:t>
      </w:r>
      <w:r w:rsidRPr="00DA62C2">
        <w:rPr>
          <w:lang w:val="lt-LT"/>
        </w:rPr>
        <w:t xml:space="preserve"> </w:t>
      </w:r>
      <w:r w:rsidRPr="00941B8A">
        <w:rPr>
          <w:lang w:val="lt-LT"/>
        </w:rPr>
        <w:t>2007</w:t>
      </w:r>
      <w:r>
        <w:rPr>
          <w:lang w:val="lt-LT"/>
        </w:rPr>
        <w:t xml:space="preserve"> m. lapkričio </w:t>
      </w:r>
      <w:r w:rsidRPr="00941B8A">
        <w:rPr>
          <w:lang w:val="lt-LT"/>
        </w:rPr>
        <w:t>30</w:t>
      </w:r>
      <w:r>
        <w:rPr>
          <w:lang w:val="lt-LT"/>
        </w:rPr>
        <w:t xml:space="preserve"> d.</w:t>
      </w:r>
    </w:p>
    <w:p w14:paraId="55F8A5E7" w14:textId="77777777" w:rsidR="00386BF8" w:rsidRPr="00941B8A" w:rsidRDefault="00386BF8" w:rsidP="00386BF8">
      <w:pPr>
        <w:tabs>
          <w:tab w:val="clear" w:pos="567"/>
        </w:tabs>
        <w:spacing w:line="240" w:lineRule="auto"/>
        <w:rPr>
          <w:noProof/>
          <w:lang w:val="lt-LT"/>
        </w:rPr>
      </w:pPr>
    </w:p>
    <w:p w14:paraId="3F01781E" w14:textId="77777777" w:rsidR="00386BF8" w:rsidRPr="00941B8A" w:rsidRDefault="00386BF8" w:rsidP="00386BF8">
      <w:pPr>
        <w:tabs>
          <w:tab w:val="clear" w:pos="567"/>
        </w:tabs>
        <w:spacing w:line="240" w:lineRule="auto"/>
        <w:rPr>
          <w:noProof/>
          <w:lang w:val="lt-LT"/>
        </w:rPr>
      </w:pPr>
    </w:p>
    <w:p w14:paraId="3669F1A3" w14:textId="77777777" w:rsidR="00386BF8" w:rsidRPr="00941B8A" w:rsidRDefault="002B52A8" w:rsidP="00386BF8">
      <w:pPr>
        <w:tabs>
          <w:tab w:val="clear" w:pos="567"/>
        </w:tabs>
        <w:spacing w:line="240" w:lineRule="auto"/>
        <w:ind w:left="567" w:hanging="567"/>
        <w:rPr>
          <w:b/>
          <w:bCs/>
          <w:noProof/>
          <w:lang w:val="lt-LT"/>
        </w:rPr>
      </w:pPr>
      <w:r w:rsidRPr="00941B8A">
        <w:rPr>
          <w:b/>
          <w:bCs/>
          <w:noProof/>
          <w:lang w:val="lt-LT"/>
        </w:rPr>
        <w:t>10.</w:t>
      </w:r>
      <w:r w:rsidRPr="00941B8A">
        <w:rPr>
          <w:b/>
          <w:bCs/>
          <w:noProof/>
          <w:lang w:val="lt-LT"/>
        </w:rPr>
        <w:tab/>
      </w:r>
      <w:r w:rsidRPr="00941B8A">
        <w:rPr>
          <w:b/>
          <w:bCs/>
          <w:caps/>
          <w:noProof/>
          <w:lang w:val="lt-LT"/>
        </w:rPr>
        <w:t>teksto peržiūros data</w:t>
      </w:r>
    </w:p>
    <w:p w14:paraId="1967D2C8" w14:textId="77777777" w:rsidR="00386BF8" w:rsidRPr="00941B8A" w:rsidRDefault="00386BF8" w:rsidP="00386BF8">
      <w:pPr>
        <w:tabs>
          <w:tab w:val="clear" w:pos="567"/>
        </w:tabs>
        <w:spacing w:line="240" w:lineRule="auto"/>
        <w:rPr>
          <w:noProof/>
          <w:lang w:val="lt-LT"/>
        </w:rPr>
      </w:pPr>
    </w:p>
    <w:p w14:paraId="746B985B" w14:textId="506CD69A" w:rsidR="00617229" w:rsidRDefault="00526F5C" w:rsidP="00386BF8">
      <w:pPr>
        <w:rPr>
          <w:rFonts w:ascii="Courier New" w:eastAsia="SimSun" w:hAnsi="Courier New"/>
          <w:sz w:val="20"/>
          <w:szCs w:val="20"/>
          <w:lang w:val="lt-LT"/>
        </w:rPr>
      </w:pPr>
      <w:r>
        <w:t xml:space="preserve">2021 m. </w:t>
      </w:r>
      <w:proofErr w:type="spellStart"/>
      <w:r>
        <w:t>sausio</w:t>
      </w:r>
      <w:proofErr w:type="spellEnd"/>
      <w:r>
        <w:t xml:space="preserve"> 14 d.</w:t>
      </w:r>
    </w:p>
    <w:p w14:paraId="1BBC24BD" w14:textId="77777777" w:rsidR="00617229" w:rsidRDefault="00617229" w:rsidP="00386BF8">
      <w:pPr>
        <w:rPr>
          <w:lang w:val="lt-LT"/>
        </w:rPr>
      </w:pPr>
    </w:p>
    <w:p w14:paraId="4C2448C7" w14:textId="2E5AD89E" w:rsidR="00B11171" w:rsidRPr="00294D3E" w:rsidRDefault="00B11171" w:rsidP="00294D3E">
      <w:pPr>
        <w:pStyle w:val="Paprastasistekstas"/>
        <w:tabs>
          <w:tab w:val="left" w:pos="5954"/>
          <w:tab w:val="left" w:pos="6237"/>
          <w:tab w:val="left" w:pos="6663"/>
          <w:tab w:val="left" w:pos="6946"/>
        </w:tabs>
        <w:rPr>
          <w:rFonts w:ascii="Times New Roman" w:hAnsi="Times New Roman"/>
          <w:sz w:val="22"/>
          <w:lang w:val="lt-LT"/>
        </w:rPr>
      </w:pPr>
      <w:r w:rsidRPr="00294D3E">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294D3E">
        <w:rPr>
          <w:rFonts w:ascii="Times New Roman" w:hAnsi="Times New Roman"/>
          <w:i/>
          <w:sz w:val="22"/>
          <w:lang w:val="lt-LT"/>
        </w:rPr>
        <w:t xml:space="preserve"> </w:t>
      </w:r>
      <w:hyperlink r:id="rId15"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r w:rsidR="007D3075">
        <w:rPr>
          <w:rStyle w:val="Hipersaitas"/>
          <w:rFonts w:ascii="Times New Roman" w:hAnsi="Times New Roman"/>
          <w:sz w:val="22"/>
          <w:szCs w:val="22"/>
          <w:u w:val="none"/>
          <w:lang w:val="lt-LT"/>
        </w:rPr>
        <w:t>.</w:t>
      </w:r>
    </w:p>
    <w:p w14:paraId="0C7BC2DC" w14:textId="77777777" w:rsidR="002219D1" w:rsidRDefault="002219D1">
      <w:pPr>
        <w:tabs>
          <w:tab w:val="clear" w:pos="567"/>
        </w:tabs>
        <w:spacing w:line="240" w:lineRule="auto"/>
        <w:rPr>
          <w:lang w:val="lt-LT"/>
        </w:rPr>
      </w:pPr>
      <w:r>
        <w:rPr>
          <w:lang w:val="lt-LT"/>
        </w:rPr>
        <w:br w:type="page"/>
      </w:r>
    </w:p>
    <w:p w14:paraId="02EF1C8F" w14:textId="77777777" w:rsidR="002219D1" w:rsidRDefault="002219D1" w:rsidP="002219D1">
      <w:pPr>
        <w:jc w:val="center"/>
        <w:rPr>
          <w:b/>
          <w:bCs/>
          <w:noProof/>
          <w:lang w:val="lt-LT"/>
        </w:rPr>
      </w:pPr>
    </w:p>
    <w:p w14:paraId="2A275AFD" w14:textId="77777777" w:rsidR="002219D1" w:rsidRDefault="002219D1" w:rsidP="002219D1">
      <w:pPr>
        <w:jc w:val="center"/>
        <w:rPr>
          <w:b/>
          <w:bCs/>
          <w:noProof/>
          <w:lang w:val="lt-LT"/>
        </w:rPr>
      </w:pPr>
    </w:p>
    <w:p w14:paraId="42DA68DD" w14:textId="77777777" w:rsidR="002219D1" w:rsidRDefault="002219D1" w:rsidP="002219D1">
      <w:pPr>
        <w:jc w:val="center"/>
        <w:rPr>
          <w:b/>
          <w:bCs/>
          <w:noProof/>
          <w:lang w:val="lt-LT"/>
        </w:rPr>
      </w:pPr>
    </w:p>
    <w:p w14:paraId="4FF5C5AB" w14:textId="77777777" w:rsidR="002219D1" w:rsidRDefault="002219D1" w:rsidP="002219D1">
      <w:pPr>
        <w:jc w:val="center"/>
        <w:rPr>
          <w:b/>
          <w:bCs/>
          <w:noProof/>
          <w:lang w:val="lt-LT"/>
        </w:rPr>
      </w:pPr>
    </w:p>
    <w:p w14:paraId="22AD13BB" w14:textId="77777777" w:rsidR="002219D1" w:rsidRDefault="002219D1" w:rsidP="002219D1">
      <w:pPr>
        <w:jc w:val="center"/>
        <w:rPr>
          <w:b/>
          <w:bCs/>
          <w:noProof/>
          <w:lang w:val="lt-LT"/>
        </w:rPr>
      </w:pPr>
    </w:p>
    <w:p w14:paraId="64DAA1E8" w14:textId="77777777" w:rsidR="002219D1" w:rsidRDefault="002219D1" w:rsidP="002219D1">
      <w:pPr>
        <w:jc w:val="center"/>
        <w:rPr>
          <w:b/>
          <w:bCs/>
          <w:noProof/>
          <w:lang w:val="lt-LT"/>
        </w:rPr>
      </w:pPr>
    </w:p>
    <w:p w14:paraId="32822B3B" w14:textId="77777777" w:rsidR="002219D1" w:rsidRDefault="002219D1" w:rsidP="002219D1">
      <w:pPr>
        <w:jc w:val="center"/>
        <w:rPr>
          <w:b/>
          <w:bCs/>
          <w:noProof/>
          <w:lang w:val="lt-LT"/>
        </w:rPr>
      </w:pPr>
    </w:p>
    <w:p w14:paraId="46C14A21" w14:textId="77777777" w:rsidR="002219D1" w:rsidRDefault="002219D1" w:rsidP="002219D1">
      <w:pPr>
        <w:jc w:val="center"/>
        <w:rPr>
          <w:b/>
          <w:bCs/>
          <w:noProof/>
          <w:lang w:val="lt-LT"/>
        </w:rPr>
      </w:pPr>
    </w:p>
    <w:p w14:paraId="0045A9B6" w14:textId="77777777" w:rsidR="002219D1" w:rsidRDefault="002219D1" w:rsidP="002219D1">
      <w:pPr>
        <w:jc w:val="center"/>
        <w:rPr>
          <w:b/>
          <w:bCs/>
          <w:noProof/>
          <w:lang w:val="lt-LT"/>
        </w:rPr>
      </w:pPr>
    </w:p>
    <w:p w14:paraId="0B8C56CE" w14:textId="77777777" w:rsidR="002219D1" w:rsidRDefault="002219D1" w:rsidP="002219D1">
      <w:pPr>
        <w:jc w:val="center"/>
        <w:rPr>
          <w:b/>
          <w:bCs/>
          <w:noProof/>
          <w:lang w:val="lt-LT"/>
        </w:rPr>
      </w:pPr>
    </w:p>
    <w:p w14:paraId="21EACC58" w14:textId="77777777" w:rsidR="002219D1" w:rsidRDefault="002219D1" w:rsidP="002219D1">
      <w:pPr>
        <w:jc w:val="center"/>
        <w:rPr>
          <w:b/>
          <w:bCs/>
          <w:noProof/>
          <w:lang w:val="lt-LT"/>
        </w:rPr>
      </w:pPr>
    </w:p>
    <w:p w14:paraId="47AE13F7" w14:textId="77777777" w:rsidR="002219D1" w:rsidRDefault="002219D1" w:rsidP="002219D1">
      <w:pPr>
        <w:jc w:val="center"/>
        <w:rPr>
          <w:b/>
          <w:bCs/>
          <w:noProof/>
          <w:lang w:val="lt-LT"/>
        </w:rPr>
      </w:pPr>
    </w:p>
    <w:p w14:paraId="7C40CAAC" w14:textId="77777777" w:rsidR="002219D1" w:rsidRDefault="002219D1" w:rsidP="002219D1">
      <w:pPr>
        <w:jc w:val="center"/>
        <w:rPr>
          <w:b/>
          <w:bCs/>
          <w:noProof/>
          <w:lang w:val="lt-LT"/>
        </w:rPr>
      </w:pPr>
    </w:p>
    <w:p w14:paraId="5CAC2C35" w14:textId="77777777" w:rsidR="002219D1" w:rsidRDefault="002219D1" w:rsidP="002219D1">
      <w:pPr>
        <w:jc w:val="center"/>
        <w:rPr>
          <w:b/>
          <w:bCs/>
          <w:noProof/>
          <w:lang w:val="lt-LT"/>
        </w:rPr>
      </w:pPr>
    </w:p>
    <w:p w14:paraId="5428D3AE" w14:textId="77777777" w:rsidR="002219D1" w:rsidRDefault="002219D1" w:rsidP="002219D1">
      <w:pPr>
        <w:jc w:val="center"/>
        <w:rPr>
          <w:b/>
          <w:bCs/>
          <w:noProof/>
          <w:lang w:val="lt-LT"/>
        </w:rPr>
      </w:pPr>
    </w:p>
    <w:p w14:paraId="3D4D9FAA" w14:textId="77777777" w:rsidR="002219D1" w:rsidRDefault="002219D1" w:rsidP="002219D1">
      <w:pPr>
        <w:jc w:val="center"/>
        <w:rPr>
          <w:b/>
          <w:bCs/>
          <w:noProof/>
          <w:lang w:val="lt-LT"/>
        </w:rPr>
      </w:pPr>
    </w:p>
    <w:p w14:paraId="65F31459" w14:textId="77777777" w:rsidR="002219D1" w:rsidRDefault="002219D1" w:rsidP="002219D1">
      <w:pPr>
        <w:jc w:val="center"/>
        <w:rPr>
          <w:b/>
          <w:bCs/>
          <w:noProof/>
          <w:lang w:val="lt-LT"/>
        </w:rPr>
      </w:pPr>
    </w:p>
    <w:p w14:paraId="39608122" w14:textId="77777777" w:rsidR="002219D1" w:rsidRDefault="002219D1" w:rsidP="002219D1">
      <w:pPr>
        <w:jc w:val="center"/>
        <w:rPr>
          <w:b/>
          <w:bCs/>
          <w:noProof/>
          <w:lang w:val="lt-LT"/>
        </w:rPr>
      </w:pPr>
    </w:p>
    <w:p w14:paraId="4646D748" w14:textId="77777777" w:rsidR="002219D1" w:rsidRDefault="002219D1" w:rsidP="002219D1">
      <w:pPr>
        <w:jc w:val="center"/>
        <w:rPr>
          <w:b/>
          <w:bCs/>
          <w:noProof/>
          <w:lang w:val="lt-LT"/>
        </w:rPr>
      </w:pPr>
    </w:p>
    <w:p w14:paraId="26BDCE82" w14:textId="77777777" w:rsidR="00E1737C" w:rsidRDefault="00E1737C" w:rsidP="002219D1">
      <w:pPr>
        <w:jc w:val="center"/>
        <w:rPr>
          <w:b/>
          <w:bCs/>
          <w:noProof/>
          <w:lang w:val="lt-LT"/>
        </w:rPr>
      </w:pPr>
    </w:p>
    <w:p w14:paraId="5AA81389" w14:textId="77777777" w:rsidR="00E1737C" w:rsidRDefault="00E1737C" w:rsidP="002219D1">
      <w:pPr>
        <w:jc w:val="center"/>
        <w:rPr>
          <w:b/>
          <w:bCs/>
          <w:noProof/>
          <w:lang w:val="lt-LT"/>
        </w:rPr>
      </w:pPr>
    </w:p>
    <w:p w14:paraId="7D026574" w14:textId="77777777" w:rsidR="00E1737C" w:rsidRDefault="00E1737C" w:rsidP="002219D1">
      <w:pPr>
        <w:jc w:val="center"/>
        <w:rPr>
          <w:b/>
          <w:bCs/>
          <w:noProof/>
          <w:lang w:val="lt-LT"/>
        </w:rPr>
      </w:pPr>
    </w:p>
    <w:p w14:paraId="5FFB088D" w14:textId="77777777" w:rsidR="00E1737C" w:rsidRDefault="00E1737C" w:rsidP="002219D1">
      <w:pPr>
        <w:jc w:val="center"/>
        <w:rPr>
          <w:b/>
          <w:bCs/>
          <w:noProof/>
          <w:lang w:val="lt-LT"/>
        </w:rPr>
      </w:pPr>
    </w:p>
    <w:p w14:paraId="3C83FB57" w14:textId="77777777" w:rsidR="002219D1" w:rsidRPr="00941B8A" w:rsidRDefault="002219D1" w:rsidP="002219D1">
      <w:pPr>
        <w:jc w:val="center"/>
        <w:rPr>
          <w:b/>
          <w:bCs/>
          <w:noProof/>
          <w:lang w:val="lt-LT"/>
        </w:rPr>
      </w:pPr>
      <w:r w:rsidRPr="00941B8A">
        <w:rPr>
          <w:b/>
          <w:bCs/>
          <w:noProof/>
          <w:lang w:val="lt-LT"/>
        </w:rPr>
        <w:t>II PRIEDAS</w:t>
      </w:r>
    </w:p>
    <w:p w14:paraId="2E4E0496" w14:textId="77777777" w:rsidR="002219D1" w:rsidRPr="00941B8A" w:rsidRDefault="002219D1" w:rsidP="002219D1">
      <w:pPr>
        <w:jc w:val="center"/>
        <w:rPr>
          <w:b/>
          <w:bCs/>
          <w:noProof/>
          <w:lang w:val="lt-LT"/>
        </w:rPr>
      </w:pPr>
    </w:p>
    <w:p w14:paraId="0212A904" w14:textId="77777777" w:rsidR="002219D1" w:rsidRPr="00941B8A" w:rsidRDefault="002219D1" w:rsidP="002219D1">
      <w:pPr>
        <w:jc w:val="center"/>
        <w:rPr>
          <w:noProof/>
          <w:lang w:val="lt-LT"/>
        </w:rPr>
      </w:pPr>
      <w:r w:rsidRPr="00941B8A">
        <w:rPr>
          <w:b/>
          <w:bCs/>
          <w:lang w:val="lt-LT"/>
        </w:rPr>
        <w:t>REGISTRACIJOS SĄLYGOS</w:t>
      </w:r>
    </w:p>
    <w:p w14:paraId="20EAAC9C" w14:textId="77777777" w:rsidR="002219D1" w:rsidRPr="00294D3E" w:rsidRDefault="002219D1" w:rsidP="002219D1">
      <w:pPr>
        <w:ind w:left="1701" w:right="1416" w:hanging="567"/>
        <w:rPr>
          <w:lang w:val="lt-LT"/>
        </w:rPr>
      </w:pPr>
    </w:p>
    <w:p w14:paraId="65ECB251" w14:textId="77777777" w:rsidR="002219D1" w:rsidRPr="00294D3E" w:rsidRDefault="002219D1" w:rsidP="002219D1">
      <w:pPr>
        <w:ind w:left="1701" w:hanging="708"/>
        <w:rPr>
          <w:b/>
          <w:lang w:val="lt-LT"/>
        </w:rPr>
      </w:pPr>
      <w:r w:rsidRPr="00941B8A">
        <w:rPr>
          <w:b/>
          <w:bCs/>
          <w:noProof/>
          <w:lang w:val="lt-LT"/>
        </w:rPr>
        <w:t>A.</w:t>
      </w:r>
      <w:r w:rsidRPr="00941B8A">
        <w:rPr>
          <w:b/>
          <w:bCs/>
          <w:noProof/>
          <w:lang w:val="lt-LT"/>
        </w:rPr>
        <w:tab/>
        <w:t>GAMINTOJAS, ATSAKINGAS UŽ SERIJŲ IŠLEIDIMĄ</w:t>
      </w:r>
    </w:p>
    <w:p w14:paraId="4481AF82" w14:textId="77777777" w:rsidR="002219D1" w:rsidRPr="00294D3E" w:rsidRDefault="002219D1" w:rsidP="002219D1">
      <w:pPr>
        <w:ind w:left="567" w:hanging="567"/>
        <w:rPr>
          <w:lang w:val="lt-LT"/>
        </w:rPr>
      </w:pPr>
    </w:p>
    <w:p w14:paraId="3E36DF26" w14:textId="77777777" w:rsidR="002219D1" w:rsidRPr="00941B8A" w:rsidRDefault="002219D1" w:rsidP="002219D1">
      <w:pPr>
        <w:tabs>
          <w:tab w:val="left" w:pos="1701"/>
          <w:tab w:val="left" w:pos="1843"/>
        </w:tabs>
        <w:ind w:left="1701" w:right="1416" w:hanging="708"/>
        <w:rPr>
          <w:b/>
          <w:bCs/>
          <w:noProof/>
          <w:lang w:val="lt-LT"/>
        </w:rPr>
      </w:pPr>
      <w:r w:rsidRPr="00941B8A">
        <w:rPr>
          <w:b/>
          <w:bCs/>
          <w:noProof/>
          <w:lang w:val="lt-LT"/>
        </w:rPr>
        <w:t>B.</w:t>
      </w:r>
      <w:r w:rsidRPr="00941B8A">
        <w:rPr>
          <w:b/>
          <w:bCs/>
          <w:noProof/>
          <w:lang w:val="lt-LT"/>
        </w:rPr>
        <w:tab/>
      </w:r>
      <w:r w:rsidRPr="00941B8A">
        <w:rPr>
          <w:b/>
          <w:bCs/>
          <w:lang w:val="lt-LT"/>
        </w:rPr>
        <w:t>TIEKIMO IR VARTOJIMO SĄLYGOS AR APRIBOJIMAI</w:t>
      </w:r>
    </w:p>
    <w:p w14:paraId="5A1B953C" w14:textId="77777777" w:rsidR="002219D1" w:rsidRPr="00294D3E" w:rsidRDefault="002219D1" w:rsidP="002219D1">
      <w:pPr>
        <w:ind w:left="567" w:hanging="567"/>
        <w:rPr>
          <w:lang w:val="lt-LT"/>
        </w:rPr>
      </w:pPr>
    </w:p>
    <w:p w14:paraId="6F39163B" w14:textId="77777777" w:rsidR="002219D1" w:rsidRPr="00941B8A" w:rsidRDefault="002219D1" w:rsidP="002219D1">
      <w:pPr>
        <w:ind w:right="1558"/>
        <w:rPr>
          <w:b/>
          <w:bCs/>
          <w:noProof/>
          <w:lang w:val="lt-LT"/>
        </w:rPr>
      </w:pPr>
    </w:p>
    <w:p w14:paraId="7C16C3CD" w14:textId="77777777" w:rsidR="002219D1" w:rsidRPr="00941B8A" w:rsidRDefault="002219D1" w:rsidP="002219D1">
      <w:pPr>
        <w:ind w:left="567" w:hanging="567"/>
        <w:rPr>
          <w:noProof/>
          <w:lang w:val="lt-LT"/>
        </w:rPr>
      </w:pPr>
      <w:r w:rsidRPr="00941B8A">
        <w:rPr>
          <w:noProof/>
          <w:lang w:val="lt-LT"/>
        </w:rPr>
        <w:br w:type="page"/>
      </w:r>
      <w:r w:rsidRPr="00941B8A">
        <w:rPr>
          <w:b/>
          <w:bCs/>
          <w:noProof/>
          <w:lang w:val="lt-LT"/>
        </w:rPr>
        <w:lastRenderedPageBreak/>
        <w:t>A.</w:t>
      </w:r>
      <w:r w:rsidRPr="00941B8A">
        <w:rPr>
          <w:b/>
          <w:bCs/>
          <w:noProof/>
          <w:lang w:val="lt-LT"/>
        </w:rPr>
        <w:tab/>
        <w:t>GAMINTOJAS, ATSAKINGAS UŽ SERIJŲ IŠLEIDIMĄ</w:t>
      </w:r>
    </w:p>
    <w:p w14:paraId="10627EBF" w14:textId="77777777" w:rsidR="002219D1" w:rsidRPr="00294D3E" w:rsidRDefault="002219D1" w:rsidP="002219D1">
      <w:pPr>
        <w:ind w:left="567" w:hanging="567"/>
        <w:rPr>
          <w:lang w:val="lt-LT"/>
        </w:rPr>
      </w:pPr>
    </w:p>
    <w:p w14:paraId="2DA50ED3" w14:textId="77777777" w:rsidR="002219D1" w:rsidRPr="00941B8A" w:rsidRDefault="002219D1" w:rsidP="002219D1">
      <w:pPr>
        <w:jc w:val="both"/>
        <w:rPr>
          <w:noProof/>
          <w:lang w:val="lt-LT"/>
        </w:rPr>
      </w:pPr>
      <w:r w:rsidRPr="00941B8A">
        <w:rPr>
          <w:noProof/>
          <w:u w:val="single"/>
          <w:lang w:val="lt-LT"/>
        </w:rPr>
        <w:t>Gamintojo, atsakingo už serijų išleidimą, pavadinimas ir adresas</w:t>
      </w:r>
    </w:p>
    <w:p w14:paraId="3036794A" w14:textId="77777777" w:rsidR="002219D1" w:rsidRPr="00294D3E" w:rsidRDefault="002219D1" w:rsidP="002219D1">
      <w:pPr>
        <w:rPr>
          <w:lang w:val="lt-LT"/>
        </w:rPr>
      </w:pPr>
    </w:p>
    <w:p w14:paraId="34D7CE0C" w14:textId="77777777" w:rsidR="002219D1" w:rsidRDefault="002219D1" w:rsidP="002219D1">
      <w:pPr>
        <w:rPr>
          <w:lang w:val="lt-LT"/>
        </w:rPr>
      </w:pPr>
      <w:proofErr w:type="spellStart"/>
      <w:r w:rsidRPr="00941B8A">
        <w:rPr>
          <w:lang w:val="lt-LT"/>
        </w:rPr>
        <w:t>Janssen</w:t>
      </w:r>
      <w:proofErr w:type="spellEnd"/>
      <w:r w:rsidRPr="00941B8A">
        <w:rPr>
          <w:lang w:val="lt-LT"/>
        </w:rPr>
        <w:t xml:space="preserve"> </w:t>
      </w:r>
      <w:proofErr w:type="spellStart"/>
      <w:r w:rsidRPr="00941B8A">
        <w:rPr>
          <w:lang w:val="lt-LT"/>
        </w:rPr>
        <w:t>Pharmaceutica</w:t>
      </w:r>
      <w:proofErr w:type="spellEnd"/>
      <w:r w:rsidRPr="00941B8A">
        <w:rPr>
          <w:lang w:val="lt-LT"/>
        </w:rPr>
        <w:t xml:space="preserve"> NV </w:t>
      </w:r>
    </w:p>
    <w:p w14:paraId="560864BF" w14:textId="77777777" w:rsidR="002219D1" w:rsidRDefault="002219D1" w:rsidP="002219D1">
      <w:pPr>
        <w:rPr>
          <w:lang w:val="lt-LT"/>
        </w:rPr>
      </w:pPr>
      <w:proofErr w:type="spellStart"/>
      <w:r w:rsidRPr="00941B8A">
        <w:rPr>
          <w:lang w:val="lt-LT"/>
        </w:rPr>
        <w:t>Turnhoutseweg</w:t>
      </w:r>
      <w:proofErr w:type="spellEnd"/>
      <w:r w:rsidRPr="00941B8A">
        <w:rPr>
          <w:lang w:val="lt-LT"/>
        </w:rPr>
        <w:t xml:space="preserve"> 30 </w:t>
      </w:r>
    </w:p>
    <w:p w14:paraId="1B0DCAAE" w14:textId="77777777" w:rsidR="002219D1" w:rsidRDefault="002219D1" w:rsidP="002219D1">
      <w:pPr>
        <w:rPr>
          <w:lang w:val="lt-LT"/>
        </w:rPr>
      </w:pPr>
      <w:r w:rsidRPr="00941B8A">
        <w:rPr>
          <w:lang w:val="lt-LT"/>
        </w:rPr>
        <w:t xml:space="preserve">B-2340 </w:t>
      </w:r>
      <w:proofErr w:type="spellStart"/>
      <w:r w:rsidRPr="00941B8A">
        <w:rPr>
          <w:lang w:val="lt-LT"/>
        </w:rPr>
        <w:t>Beerse</w:t>
      </w:r>
      <w:proofErr w:type="spellEnd"/>
      <w:r w:rsidRPr="00941B8A">
        <w:rPr>
          <w:lang w:val="lt-LT"/>
        </w:rPr>
        <w:t xml:space="preserve"> </w:t>
      </w:r>
    </w:p>
    <w:p w14:paraId="7B254023" w14:textId="77777777" w:rsidR="002219D1" w:rsidRPr="00941B8A" w:rsidRDefault="002219D1" w:rsidP="002219D1">
      <w:pPr>
        <w:rPr>
          <w:noProof/>
          <w:lang w:val="lt-LT"/>
        </w:rPr>
      </w:pPr>
      <w:r w:rsidRPr="00941B8A">
        <w:rPr>
          <w:lang w:val="lt-LT"/>
        </w:rPr>
        <w:t>Belgija</w:t>
      </w:r>
    </w:p>
    <w:p w14:paraId="5F1A7121" w14:textId="77777777" w:rsidR="002219D1" w:rsidRPr="00941B8A" w:rsidRDefault="002219D1" w:rsidP="002219D1">
      <w:pPr>
        <w:jc w:val="both"/>
        <w:rPr>
          <w:noProof/>
          <w:lang w:val="lt-LT"/>
        </w:rPr>
      </w:pPr>
    </w:p>
    <w:p w14:paraId="1472E6EB" w14:textId="77777777" w:rsidR="002219D1" w:rsidRPr="00294D3E" w:rsidRDefault="002219D1" w:rsidP="002219D1">
      <w:pPr>
        <w:rPr>
          <w:lang w:val="lt-LT"/>
        </w:rPr>
      </w:pPr>
    </w:p>
    <w:p w14:paraId="17117661" w14:textId="77777777" w:rsidR="002219D1" w:rsidRPr="00941B8A" w:rsidRDefault="002219D1" w:rsidP="002219D1">
      <w:pPr>
        <w:ind w:left="567" w:hanging="567"/>
        <w:rPr>
          <w:b/>
          <w:bCs/>
          <w:noProof/>
          <w:lang w:val="lt-LT"/>
        </w:rPr>
      </w:pPr>
      <w:r w:rsidRPr="00941B8A">
        <w:rPr>
          <w:b/>
          <w:bCs/>
          <w:noProof/>
          <w:lang w:val="lt-LT"/>
        </w:rPr>
        <w:t>B.</w:t>
      </w:r>
      <w:r w:rsidRPr="00941B8A">
        <w:rPr>
          <w:b/>
          <w:bCs/>
          <w:noProof/>
          <w:lang w:val="lt-LT"/>
        </w:rPr>
        <w:tab/>
        <w:t>TIEKIMO IR VARTOJIMO SĄLYGOS AR APRIBOJIMAI</w:t>
      </w:r>
    </w:p>
    <w:p w14:paraId="13F712C6" w14:textId="77777777" w:rsidR="002219D1" w:rsidRPr="00941B8A" w:rsidRDefault="002219D1" w:rsidP="002219D1">
      <w:pPr>
        <w:rPr>
          <w:noProof/>
          <w:lang w:val="lt-LT"/>
        </w:rPr>
      </w:pPr>
    </w:p>
    <w:p w14:paraId="0897FDDD" w14:textId="77777777" w:rsidR="002219D1" w:rsidRPr="00941B8A" w:rsidRDefault="002219D1" w:rsidP="002219D1">
      <w:pPr>
        <w:numPr>
          <w:ilvl w:val="12"/>
          <w:numId w:val="0"/>
        </w:numPr>
        <w:rPr>
          <w:noProof/>
          <w:lang w:val="lt-LT"/>
        </w:rPr>
      </w:pPr>
      <w:r w:rsidRPr="00941B8A">
        <w:rPr>
          <w:noProof/>
          <w:lang w:val="lt-LT"/>
        </w:rPr>
        <w:t>Receptinis vaistinis preparatas.</w:t>
      </w:r>
    </w:p>
    <w:p w14:paraId="49F2C926" w14:textId="77777777" w:rsidR="002219D1" w:rsidRPr="00941B8A" w:rsidRDefault="002219D1" w:rsidP="002219D1">
      <w:pPr>
        <w:tabs>
          <w:tab w:val="clear" w:pos="567"/>
        </w:tabs>
        <w:spacing w:line="240" w:lineRule="auto"/>
        <w:ind w:right="566"/>
        <w:rPr>
          <w:noProof/>
          <w:lang w:val="lt-LT"/>
        </w:rPr>
      </w:pPr>
      <w:r w:rsidRPr="00941B8A">
        <w:rPr>
          <w:b/>
          <w:bCs/>
          <w:noProof/>
          <w:lang w:val="lt-LT"/>
        </w:rPr>
        <w:br w:type="page"/>
      </w:r>
    </w:p>
    <w:p w14:paraId="021B83AF" w14:textId="77777777" w:rsidR="002219D1" w:rsidRPr="00941B8A" w:rsidRDefault="002219D1" w:rsidP="002219D1">
      <w:pPr>
        <w:tabs>
          <w:tab w:val="clear" w:pos="567"/>
        </w:tabs>
        <w:spacing w:line="240" w:lineRule="auto"/>
        <w:rPr>
          <w:noProof/>
          <w:lang w:val="lt-LT"/>
        </w:rPr>
      </w:pPr>
    </w:p>
    <w:p w14:paraId="749791FC" w14:textId="77777777" w:rsidR="002219D1" w:rsidRPr="00941B8A" w:rsidRDefault="002219D1" w:rsidP="002219D1">
      <w:pPr>
        <w:tabs>
          <w:tab w:val="clear" w:pos="567"/>
        </w:tabs>
        <w:spacing w:line="240" w:lineRule="auto"/>
        <w:rPr>
          <w:noProof/>
          <w:lang w:val="lt-LT"/>
        </w:rPr>
      </w:pPr>
    </w:p>
    <w:p w14:paraId="75C86057" w14:textId="77777777" w:rsidR="002219D1" w:rsidRPr="00941B8A" w:rsidRDefault="002219D1" w:rsidP="002219D1">
      <w:pPr>
        <w:tabs>
          <w:tab w:val="clear" w:pos="567"/>
        </w:tabs>
        <w:spacing w:line="240" w:lineRule="auto"/>
        <w:rPr>
          <w:noProof/>
          <w:lang w:val="lt-LT"/>
        </w:rPr>
      </w:pPr>
    </w:p>
    <w:p w14:paraId="2324DAD3" w14:textId="77777777" w:rsidR="002219D1" w:rsidRPr="00941B8A" w:rsidRDefault="002219D1" w:rsidP="002219D1">
      <w:pPr>
        <w:tabs>
          <w:tab w:val="clear" w:pos="567"/>
        </w:tabs>
        <w:spacing w:line="240" w:lineRule="auto"/>
        <w:rPr>
          <w:noProof/>
          <w:lang w:val="lt-LT"/>
        </w:rPr>
      </w:pPr>
    </w:p>
    <w:p w14:paraId="57EB95CF" w14:textId="77777777" w:rsidR="002219D1" w:rsidRPr="00941B8A" w:rsidRDefault="002219D1" w:rsidP="002219D1">
      <w:pPr>
        <w:tabs>
          <w:tab w:val="clear" w:pos="567"/>
        </w:tabs>
        <w:spacing w:line="240" w:lineRule="auto"/>
        <w:rPr>
          <w:noProof/>
          <w:lang w:val="lt-LT"/>
        </w:rPr>
      </w:pPr>
    </w:p>
    <w:p w14:paraId="03DF1925" w14:textId="77777777" w:rsidR="002219D1" w:rsidRPr="00941B8A" w:rsidRDefault="002219D1" w:rsidP="002219D1">
      <w:pPr>
        <w:tabs>
          <w:tab w:val="clear" w:pos="567"/>
        </w:tabs>
        <w:spacing w:line="240" w:lineRule="auto"/>
        <w:rPr>
          <w:noProof/>
          <w:lang w:val="lt-LT"/>
        </w:rPr>
      </w:pPr>
    </w:p>
    <w:p w14:paraId="20D445FC" w14:textId="77777777" w:rsidR="002219D1" w:rsidRPr="00941B8A" w:rsidRDefault="002219D1" w:rsidP="002219D1">
      <w:pPr>
        <w:tabs>
          <w:tab w:val="clear" w:pos="567"/>
        </w:tabs>
        <w:spacing w:line="240" w:lineRule="auto"/>
        <w:rPr>
          <w:noProof/>
          <w:lang w:val="lt-LT"/>
        </w:rPr>
      </w:pPr>
    </w:p>
    <w:p w14:paraId="0A8D881A" w14:textId="77777777" w:rsidR="002219D1" w:rsidRPr="00941B8A" w:rsidRDefault="002219D1" w:rsidP="002219D1">
      <w:pPr>
        <w:tabs>
          <w:tab w:val="clear" w:pos="567"/>
        </w:tabs>
        <w:spacing w:line="240" w:lineRule="auto"/>
        <w:rPr>
          <w:noProof/>
          <w:lang w:val="lt-LT"/>
        </w:rPr>
      </w:pPr>
    </w:p>
    <w:p w14:paraId="72AAFFB8" w14:textId="77777777" w:rsidR="002219D1" w:rsidRPr="00941B8A" w:rsidRDefault="002219D1" w:rsidP="002219D1">
      <w:pPr>
        <w:tabs>
          <w:tab w:val="clear" w:pos="567"/>
        </w:tabs>
        <w:spacing w:line="240" w:lineRule="auto"/>
        <w:rPr>
          <w:noProof/>
          <w:lang w:val="lt-LT"/>
        </w:rPr>
      </w:pPr>
    </w:p>
    <w:p w14:paraId="2521317A" w14:textId="77777777" w:rsidR="002219D1" w:rsidRPr="00941B8A" w:rsidRDefault="002219D1" w:rsidP="002219D1">
      <w:pPr>
        <w:tabs>
          <w:tab w:val="clear" w:pos="567"/>
        </w:tabs>
        <w:spacing w:line="240" w:lineRule="auto"/>
        <w:rPr>
          <w:noProof/>
          <w:lang w:val="lt-LT"/>
        </w:rPr>
      </w:pPr>
    </w:p>
    <w:p w14:paraId="0573E413" w14:textId="77777777" w:rsidR="002219D1" w:rsidRPr="00941B8A" w:rsidRDefault="002219D1" w:rsidP="002219D1">
      <w:pPr>
        <w:tabs>
          <w:tab w:val="clear" w:pos="567"/>
        </w:tabs>
        <w:spacing w:line="240" w:lineRule="auto"/>
        <w:rPr>
          <w:noProof/>
          <w:lang w:val="lt-LT"/>
        </w:rPr>
      </w:pPr>
    </w:p>
    <w:p w14:paraId="4A015CB5" w14:textId="77777777" w:rsidR="002219D1" w:rsidRPr="00941B8A" w:rsidRDefault="002219D1" w:rsidP="002219D1">
      <w:pPr>
        <w:tabs>
          <w:tab w:val="clear" w:pos="567"/>
        </w:tabs>
        <w:spacing w:line="240" w:lineRule="auto"/>
        <w:rPr>
          <w:noProof/>
          <w:lang w:val="lt-LT"/>
        </w:rPr>
      </w:pPr>
    </w:p>
    <w:p w14:paraId="314E6140" w14:textId="77777777" w:rsidR="002219D1" w:rsidRPr="00941B8A" w:rsidRDefault="002219D1" w:rsidP="002219D1">
      <w:pPr>
        <w:tabs>
          <w:tab w:val="clear" w:pos="567"/>
        </w:tabs>
        <w:spacing w:line="240" w:lineRule="auto"/>
        <w:rPr>
          <w:noProof/>
          <w:lang w:val="lt-LT"/>
        </w:rPr>
      </w:pPr>
    </w:p>
    <w:p w14:paraId="26F59165" w14:textId="77777777" w:rsidR="002219D1" w:rsidRPr="00941B8A" w:rsidRDefault="002219D1" w:rsidP="002219D1">
      <w:pPr>
        <w:tabs>
          <w:tab w:val="clear" w:pos="567"/>
        </w:tabs>
        <w:spacing w:line="240" w:lineRule="auto"/>
        <w:rPr>
          <w:noProof/>
          <w:lang w:val="lt-LT"/>
        </w:rPr>
      </w:pPr>
    </w:p>
    <w:p w14:paraId="35D78B8F" w14:textId="77777777" w:rsidR="002219D1" w:rsidRPr="00941B8A" w:rsidRDefault="002219D1" w:rsidP="002219D1">
      <w:pPr>
        <w:tabs>
          <w:tab w:val="clear" w:pos="567"/>
        </w:tabs>
        <w:spacing w:line="240" w:lineRule="auto"/>
        <w:rPr>
          <w:noProof/>
          <w:lang w:val="lt-LT"/>
        </w:rPr>
      </w:pPr>
    </w:p>
    <w:p w14:paraId="2911CBCF" w14:textId="77777777" w:rsidR="002219D1" w:rsidRPr="00941B8A" w:rsidRDefault="002219D1" w:rsidP="002219D1">
      <w:pPr>
        <w:tabs>
          <w:tab w:val="clear" w:pos="567"/>
        </w:tabs>
        <w:spacing w:line="240" w:lineRule="auto"/>
        <w:rPr>
          <w:noProof/>
          <w:lang w:val="lt-LT"/>
        </w:rPr>
      </w:pPr>
    </w:p>
    <w:p w14:paraId="2AC49C64" w14:textId="77777777" w:rsidR="002219D1" w:rsidRPr="00941B8A" w:rsidRDefault="002219D1" w:rsidP="002219D1">
      <w:pPr>
        <w:tabs>
          <w:tab w:val="clear" w:pos="567"/>
        </w:tabs>
        <w:spacing w:line="240" w:lineRule="auto"/>
        <w:rPr>
          <w:noProof/>
          <w:lang w:val="lt-LT"/>
        </w:rPr>
      </w:pPr>
    </w:p>
    <w:p w14:paraId="53B07A26" w14:textId="77777777" w:rsidR="002219D1" w:rsidRPr="00941B8A" w:rsidRDefault="002219D1" w:rsidP="002219D1">
      <w:pPr>
        <w:tabs>
          <w:tab w:val="clear" w:pos="567"/>
        </w:tabs>
        <w:spacing w:line="240" w:lineRule="auto"/>
        <w:rPr>
          <w:noProof/>
          <w:lang w:val="lt-LT"/>
        </w:rPr>
      </w:pPr>
    </w:p>
    <w:p w14:paraId="344AEB22" w14:textId="77777777" w:rsidR="002219D1" w:rsidRPr="00941B8A" w:rsidRDefault="002219D1" w:rsidP="002219D1">
      <w:pPr>
        <w:tabs>
          <w:tab w:val="clear" w:pos="567"/>
        </w:tabs>
        <w:spacing w:line="240" w:lineRule="auto"/>
        <w:rPr>
          <w:noProof/>
          <w:lang w:val="lt-LT"/>
        </w:rPr>
      </w:pPr>
    </w:p>
    <w:p w14:paraId="392B3D56" w14:textId="77777777" w:rsidR="002219D1" w:rsidRPr="00941B8A" w:rsidRDefault="002219D1" w:rsidP="002219D1">
      <w:pPr>
        <w:tabs>
          <w:tab w:val="clear" w:pos="567"/>
        </w:tabs>
        <w:spacing w:line="240" w:lineRule="auto"/>
        <w:rPr>
          <w:noProof/>
          <w:lang w:val="lt-LT"/>
        </w:rPr>
      </w:pPr>
    </w:p>
    <w:p w14:paraId="4ADCD8BE" w14:textId="77777777" w:rsidR="002219D1" w:rsidRPr="00941B8A" w:rsidRDefault="002219D1" w:rsidP="002219D1">
      <w:pPr>
        <w:tabs>
          <w:tab w:val="clear" w:pos="567"/>
        </w:tabs>
        <w:spacing w:line="240" w:lineRule="auto"/>
        <w:rPr>
          <w:noProof/>
          <w:lang w:val="lt-LT"/>
        </w:rPr>
      </w:pPr>
    </w:p>
    <w:p w14:paraId="1573DC53" w14:textId="77777777" w:rsidR="002219D1" w:rsidRPr="00941B8A" w:rsidRDefault="002219D1" w:rsidP="002219D1">
      <w:pPr>
        <w:tabs>
          <w:tab w:val="clear" w:pos="567"/>
        </w:tabs>
        <w:spacing w:line="240" w:lineRule="auto"/>
        <w:rPr>
          <w:noProof/>
          <w:lang w:val="lt-LT"/>
        </w:rPr>
      </w:pPr>
    </w:p>
    <w:p w14:paraId="18D813D4" w14:textId="77777777" w:rsidR="00E1737C" w:rsidRDefault="00E1737C" w:rsidP="002219D1">
      <w:pPr>
        <w:tabs>
          <w:tab w:val="clear" w:pos="567"/>
        </w:tabs>
        <w:spacing w:line="240" w:lineRule="auto"/>
        <w:jc w:val="center"/>
        <w:outlineLvl w:val="0"/>
        <w:rPr>
          <w:b/>
          <w:bCs/>
          <w:noProof/>
          <w:lang w:val="lt-LT"/>
        </w:rPr>
      </w:pPr>
    </w:p>
    <w:p w14:paraId="347D5DEB" w14:textId="77777777" w:rsidR="002219D1" w:rsidRPr="00941B8A" w:rsidRDefault="002219D1" w:rsidP="002219D1">
      <w:pPr>
        <w:tabs>
          <w:tab w:val="clear" w:pos="567"/>
        </w:tabs>
        <w:spacing w:line="240" w:lineRule="auto"/>
        <w:jc w:val="center"/>
        <w:outlineLvl w:val="0"/>
        <w:rPr>
          <w:b/>
          <w:bCs/>
          <w:noProof/>
          <w:lang w:val="lt-LT"/>
        </w:rPr>
      </w:pPr>
      <w:r w:rsidRPr="00941B8A">
        <w:rPr>
          <w:b/>
          <w:bCs/>
          <w:noProof/>
          <w:lang w:val="lt-LT"/>
        </w:rPr>
        <w:t>III PRIEDAS</w:t>
      </w:r>
    </w:p>
    <w:p w14:paraId="4888D929" w14:textId="77777777" w:rsidR="002219D1" w:rsidRPr="00941B8A" w:rsidRDefault="002219D1" w:rsidP="002219D1">
      <w:pPr>
        <w:tabs>
          <w:tab w:val="clear" w:pos="567"/>
        </w:tabs>
        <w:spacing w:line="240" w:lineRule="auto"/>
        <w:jc w:val="center"/>
        <w:rPr>
          <w:b/>
          <w:bCs/>
          <w:noProof/>
          <w:lang w:val="lt-LT"/>
        </w:rPr>
      </w:pPr>
    </w:p>
    <w:p w14:paraId="44FFDD1A" w14:textId="77777777" w:rsidR="002219D1" w:rsidRPr="00941B8A" w:rsidRDefault="002219D1" w:rsidP="002219D1">
      <w:pPr>
        <w:tabs>
          <w:tab w:val="clear" w:pos="567"/>
        </w:tabs>
        <w:spacing w:line="240" w:lineRule="auto"/>
        <w:jc w:val="center"/>
        <w:outlineLvl w:val="0"/>
        <w:rPr>
          <w:b/>
          <w:bCs/>
          <w:noProof/>
          <w:lang w:val="lt-LT"/>
        </w:rPr>
      </w:pPr>
      <w:r w:rsidRPr="00941B8A">
        <w:rPr>
          <w:b/>
          <w:bCs/>
          <w:noProof/>
          <w:lang w:val="lt-LT"/>
        </w:rPr>
        <w:t xml:space="preserve">ŽENKLINIMAS IR </w:t>
      </w:r>
      <w:r w:rsidRPr="00941B8A">
        <w:rPr>
          <w:b/>
          <w:bCs/>
          <w:lang w:val="lt-LT"/>
        </w:rPr>
        <w:t>PAKUOTĖS</w:t>
      </w:r>
      <w:r w:rsidRPr="00941B8A">
        <w:rPr>
          <w:b/>
          <w:bCs/>
          <w:noProof/>
          <w:lang w:val="lt-LT"/>
        </w:rPr>
        <w:t xml:space="preserve"> LAPELIS</w:t>
      </w:r>
    </w:p>
    <w:p w14:paraId="26D1F4CE" w14:textId="77777777" w:rsidR="002219D1" w:rsidRPr="00941B8A" w:rsidRDefault="002219D1" w:rsidP="002219D1">
      <w:pPr>
        <w:tabs>
          <w:tab w:val="clear" w:pos="567"/>
        </w:tabs>
        <w:spacing w:line="240" w:lineRule="auto"/>
        <w:rPr>
          <w:noProof/>
          <w:lang w:val="lt-LT"/>
        </w:rPr>
      </w:pPr>
      <w:r w:rsidRPr="00941B8A">
        <w:rPr>
          <w:noProof/>
          <w:lang w:val="lt-LT"/>
        </w:rPr>
        <w:br w:type="page"/>
      </w:r>
    </w:p>
    <w:p w14:paraId="5FA94BD1" w14:textId="77777777" w:rsidR="002219D1" w:rsidRPr="00941B8A" w:rsidRDefault="002219D1" w:rsidP="002219D1">
      <w:pPr>
        <w:tabs>
          <w:tab w:val="clear" w:pos="567"/>
        </w:tabs>
        <w:spacing w:line="240" w:lineRule="auto"/>
        <w:rPr>
          <w:noProof/>
          <w:lang w:val="lt-LT"/>
        </w:rPr>
      </w:pPr>
    </w:p>
    <w:p w14:paraId="7CCE679D" w14:textId="77777777" w:rsidR="002219D1" w:rsidRPr="00941B8A" w:rsidRDefault="002219D1" w:rsidP="002219D1">
      <w:pPr>
        <w:tabs>
          <w:tab w:val="clear" w:pos="567"/>
        </w:tabs>
        <w:spacing w:line="240" w:lineRule="auto"/>
        <w:rPr>
          <w:noProof/>
          <w:lang w:val="lt-LT"/>
        </w:rPr>
      </w:pPr>
    </w:p>
    <w:p w14:paraId="1569F84F" w14:textId="77777777" w:rsidR="002219D1" w:rsidRPr="00941B8A" w:rsidRDefault="002219D1" w:rsidP="002219D1">
      <w:pPr>
        <w:tabs>
          <w:tab w:val="clear" w:pos="567"/>
        </w:tabs>
        <w:spacing w:line="240" w:lineRule="auto"/>
        <w:rPr>
          <w:noProof/>
          <w:lang w:val="lt-LT"/>
        </w:rPr>
      </w:pPr>
    </w:p>
    <w:p w14:paraId="1D67B55C" w14:textId="77777777" w:rsidR="002219D1" w:rsidRPr="00941B8A" w:rsidRDefault="002219D1" w:rsidP="002219D1">
      <w:pPr>
        <w:tabs>
          <w:tab w:val="clear" w:pos="567"/>
        </w:tabs>
        <w:spacing w:line="240" w:lineRule="auto"/>
        <w:rPr>
          <w:noProof/>
          <w:lang w:val="lt-LT"/>
        </w:rPr>
      </w:pPr>
    </w:p>
    <w:p w14:paraId="2EA548EA" w14:textId="77777777" w:rsidR="002219D1" w:rsidRPr="00941B8A" w:rsidRDefault="002219D1" w:rsidP="002219D1">
      <w:pPr>
        <w:tabs>
          <w:tab w:val="clear" w:pos="567"/>
        </w:tabs>
        <w:spacing w:line="240" w:lineRule="auto"/>
        <w:rPr>
          <w:noProof/>
          <w:lang w:val="lt-LT"/>
        </w:rPr>
      </w:pPr>
    </w:p>
    <w:p w14:paraId="15EAFF38" w14:textId="77777777" w:rsidR="002219D1" w:rsidRPr="00941B8A" w:rsidRDefault="002219D1" w:rsidP="002219D1">
      <w:pPr>
        <w:tabs>
          <w:tab w:val="clear" w:pos="567"/>
        </w:tabs>
        <w:spacing w:line="240" w:lineRule="auto"/>
        <w:rPr>
          <w:noProof/>
          <w:lang w:val="lt-LT"/>
        </w:rPr>
      </w:pPr>
    </w:p>
    <w:p w14:paraId="734DC262" w14:textId="77777777" w:rsidR="002219D1" w:rsidRPr="00941B8A" w:rsidRDefault="002219D1" w:rsidP="002219D1">
      <w:pPr>
        <w:tabs>
          <w:tab w:val="clear" w:pos="567"/>
        </w:tabs>
        <w:spacing w:line="240" w:lineRule="auto"/>
        <w:rPr>
          <w:noProof/>
          <w:lang w:val="lt-LT"/>
        </w:rPr>
      </w:pPr>
    </w:p>
    <w:p w14:paraId="09272EE7" w14:textId="77777777" w:rsidR="002219D1" w:rsidRPr="00941B8A" w:rsidRDefault="002219D1" w:rsidP="002219D1">
      <w:pPr>
        <w:tabs>
          <w:tab w:val="clear" w:pos="567"/>
        </w:tabs>
        <w:spacing w:line="240" w:lineRule="auto"/>
        <w:rPr>
          <w:noProof/>
          <w:lang w:val="lt-LT"/>
        </w:rPr>
      </w:pPr>
    </w:p>
    <w:p w14:paraId="3F3F0CCA" w14:textId="77777777" w:rsidR="002219D1" w:rsidRPr="00941B8A" w:rsidRDefault="002219D1" w:rsidP="002219D1">
      <w:pPr>
        <w:tabs>
          <w:tab w:val="clear" w:pos="567"/>
        </w:tabs>
        <w:spacing w:line="240" w:lineRule="auto"/>
        <w:rPr>
          <w:noProof/>
          <w:lang w:val="lt-LT"/>
        </w:rPr>
      </w:pPr>
    </w:p>
    <w:p w14:paraId="70DA760D" w14:textId="77777777" w:rsidR="002219D1" w:rsidRPr="00941B8A" w:rsidRDefault="002219D1" w:rsidP="002219D1">
      <w:pPr>
        <w:tabs>
          <w:tab w:val="clear" w:pos="567"/>
        </w:tabs>
        <w:spacing w:line="240" w:lineRule="auto"/>
        <w:rPr>
          <w:noProof/>
          <w:lang w:val="lt-LT"/>
        </w:rPr>
      </w:pPr>
    </w:p>
    <w:p w14:paraId="07EFB44E" w14:textId="77777777" w:rsidR="002219D1" w:rsidRPr="00941B8A" w:rsidRDefault="002219D1" w:rsidP="002219D1">
      <w:pPr>
        <w:tabs>
          <w:tab w:val="clear" w:pos="567"/>
        </w:tabs>
        <w:spacing w:line="240" w:lineRule="auto"/>
        <w:rPr>
          <w:noProof/>
          <w:lang w:val="lt-LT"/>
        </w:rPr>
      </w:pPr>
    </w:p>
    <w:p w14:paraId="11E4D740" w14:textId="77777777" w:rsidR="002219D1" w:rsidRPr="00941B8A" w:rsidRDefault="002219D1" w:rsidP="002219D1">
      <w:pPr>
        <w:tabs>
          <w:tab w:val="clear" w:pos="567"/>
        </w:tabs>
        <w:spacing w:line="240" w:lineRule="auto"/>
        <w:rPr>
          <w:noProof/>
          <w:lang w:val="lt-LT"/>
        </w:rPr>
      </w:pPr>
    </w:p>
    <w:p w14:paraId="13226D99" w14:textId="77777777" w:rsidR="002219D1" w:rsidRPr="00941B8A" w:rsidRDefault="002219D1" w:rsidP="002219D1">
      <w:pPr>
        <w:tabs>
          <w:tab w:val="clear" w:pos="567"/>
        </w:tabs>
        <w:spacing w:line="240" w:lineRule="auto"/>
        <w:rPr>
          <w:noProof/>
          <w:lang w:val="lt-LT"/>
        </w:rPr>
      </w:pPr>
    </w:p>
    <w:p w14:paraId="2AD334AA" w14:textId="77777777" w:rsidR="002219D1" w:rsidRPr="00941B8A" w:rsidRDefault="002219D1" w:rsidP="002219D1">
      <w:pPr>
        <w:tabs>
          <w:tab w:val="clear" w:pos="567"/>
        </w:tabs>
        <w:spacing w:line="240" w:lineRule="auto"/>
        <w:rPr>
          <w:noProof/>
          <w:lang w:val="lt-LT"/>
        </w:rPr>
      </w:pPr>
    </w:p>
    <w:p w14:paraId="03982C70" w14:textId="77777777" w:rsidR="002219D1" w:rsidRPr="00941B8A" w:rsidRDefault="002219D1" w:rsidP="002219D1">
      <w:pPr>
        <w:tabs>
          <w:tab w:val="clear" w:pos="567"/>
        </w:tabs>
        <w:spacing w:line="240" w:lineRule="auto"/>
        <w:rPr>
          <w:noProof/>
          <w:lang w:val="lt-LT"/>
        </w:rPr>
      </w:pPr>
    </w:p>
    <w:p w14:paraId="7FED6D85" w14:textId="77777777" w:rsidR="002219D1" w:rsidRPr="00941B8A" w:rsidRDefault="002219D1" w:rsidP="002219D1">
      <w:pPr>
        <w:tabs>
          <w:tab w:val="clear" w:pos="567"/>
        </w:tabs>
        <w:spacing w:line="240" w:lineRule="auto"/>
        <w:rPr>
          <w:noProof/>
          <w:lang w:val="lt-LT"/>
        </w:rPr>
      </w:pPr>
    </w:p>
    <w:p w14:paraId="528F874B" w14:textId="77777777" w:rsidR="002219D1" w:rsidRPr="00941B8A" w:rsidRDefault="002219D1" w:rsidP="002219D1">
      <w:pPr>
        <w:tabs>
          <w:tab w:val="clear" w:pos="567"/>
        </w:tabs>
        <w:spacing w:line="240" w:lineRule="auto"/>
        <w:rPr>
          <w:noProof/>
          <w:lang w:val="lt-LT"/>
        </w:rPr>
      </w:pPr>
    </w:p>
    <w:p w14:paraId="67462B60" w14:textId="77777777" w:rsidR="002219D1" w:rsidRPr="00941B8A" w:rsidRDefault="002219D1" w:rsidP="002219D1">
      <w:pPr>
        <w:tabs>
          <w:tab w:val="clear" w:pos="567"/>
        </w:tabs>
        <w:spacing w:line="240" w:lineRule="auto"/>
        <w:rPr>
          <w:noProof/>
          <w:lang w:val="lt-LT"/>
        </w:rPr>
      </w:pPr>
    </w:p>
    <w:p w14:paraId="09FAE7A2" w14:textId="77777777" w:rsidR="002219D1" w:rsidRPr="00941B8A" w:rsidRDefault="002219D1" w:rsidP="002219D1">
      <w:pPr>
        <w:tabs>
          <w:tab w:val="clear" w:pos="567"/>
        </w:tabs>
        <w:spacing w:line="240" w:lineRule="auto"/>
        <w:rPr>
          <w:noProof/>
          <w:lang w:val="lt-LT"/>
        </w:rPr>
      </w:pPr>
    </w:p>
    <w:p w14:paraId="7994D896" w14:textId="77777777" w:rsidR="002219D1" w:rsidRPr="00941B8A" w:rsidRDefault="002219D1" w:rsidP="002219D1">
      <w:pPr>
        <w:tabs>
          <w:tab w:val="clear" w:pos="567"/>
        </w:tabs>
        <w:spacing w:line="240" w:lineRule="auto"/>
        <w:rPr>
          <w:noProof/>
          <w:lang w:val="lt-LT"/>
        </w:rPr>
      </w:pPr>
    </w:p>
    <w:p w14:paraId="5E45EF2C" w14:textId="77777777" w:rsidR="002219D1" w:rsidRPr="00941B8A" w:rsidRDefault="002219D1" w:rsidP="002219D1">
      <w:pPr>
        <w:tabs>
          <w:tab w:val="clear" w:pos="567"/>
        </w:tabs>
        <w:spacing w:line="240" w:lineRule="auto"/>
        <w:rPr>
          <w:noProof/>
          <w:lang w:val="lt-LT"/>
        </w:rPr>
      </w:pPr>
    </w:p>
    <w:p w14:paraId="3BF54E6A" w14:textId="77777777" w:rsidR="002219D1" w:rsidRPr="00941B8A" w:rsidRDefault="002219D1" w:rsidP="002219D1">
      <w:pPr>
        <w:tabs>
          <w:tab w:val="clear" w:pos="567"/>
        </w:tabs>
        <w:spacing w:line="240" w:lineRule="auto"/>
        <w:rPr>
          <w:noProof/>
          <w:lang w:val="lt-LT"/>
        </w:rPr>
      </w:pPr>
    </w:p>
    <w:p w14:paraId="4CCE13C5" w14:textId="77777777" w:rsidR="00E1737C" w:rsidRDefault="00E1737C" w:rsidP="002219D1">
      <w:pPr>
        <w:tabs>
          <w:tab w:val="clear" w:pos="567"/>
        </w:tabs>
        <w:spacing w:line="240" w:lineRule="auto"/>
        <w:jc w:val="center"/>
        <w:outlineLvl w:val="0"/>
        <w:rPr>
          <w:b/>
          <w:bCs/>
          <w:noProof/>
          <w:lang w:val="lt-LT"/>
        </w:rPr>
      </w:pPr>
    </w:p>
    <w:p w14:paraId="18D94F8D" w14:textId="77777777" w:rsidR="002219D1" w:rsidRPr="00941B8A" w:rsidRDefault="002219D1" w:rsidP="002219D1">
      <w:pPr>
        <w:tabs>
          <w:tab w:val="clear" w:pos="567"/>
        </w:tabs>
        <w:spacing w:line="240" w:lineRule="auto"/>
        <w:jc w:val="center"/>
        <w:outlineLvl w:val="0"/>
        <w:rPr>
          <w:noProof/>
          <w:lang w:val="lt-LT"/>
        </w:rPr>
      </w:pPr>
      <w:r w:rsidRPr="00941B8A">
        <w:rPr>
          <w:b/>
          <w:bCs/>
          <w:noProof/>
          <w:lang w:val="lt-LT"/>
        </w:rPr>
        <w:t>A. ŽENKLINIMAS</w:t>
      </w:r>
    </w:p>
    <w:p w14:paraId="63CD85AC" w14:textId="77777777" w:rsidR="002219D1" w:rsidRPr="00941B8A" w:rsidRDefault="002219D1" w:rsidP="002219D1">
      <w:pPr>
        <w:shd w:val="clear" w:color="auto" w:fill="FFFFFF"/>
        <w:tabs>
          <w:tab w:val="clear" w:pos="567"/>
        </w:tabs>
        <w:spacing w:line="240" w:lineRule="auto"/>
        <w:rPr>
          <w:noProof/>
          <w:lang w:val="lt-LT"/>
        </w:rPr>
      </w:pPr>
      <w:r w:rsidRPr="00941B8A">
        <w:rPr>
          <w:noProof/>
          <w:lang w:val="lt-LT"/>
        </w:rPr>
        <w:br w:type="page"/>
      </w:r>
    </w:p>
    <w:p w14:paraId="5E8E1330"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941B8A">
        <w:rPr>
          <w:b/>
          <w:bCs/>
          <w:noProof/>
          <w:lang w:val="lt-LT"/>
        </w:rPr>
        <w:lastRenderedPageBreak/>
        <w:t>INFORMACIJA ANT IŠORINĖS PAKUOTĖS</w:t>
      </w:r>
    </w:p>
    <w:p w14:paraId="0B83145F"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t-LT"/>
        </w:rPr>
      </w:pPr>
    </w:p>
    <w:p w14:paraId="3EB1449F"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rPr>
          <w:noProof/>
          <w:lang w:val="lt-LT"/>
        </w:rPr>
      </w:pPr>
      <w:r w:rsidRPr="00941B8A">
        <w:rPr>
          <w:b/>
          <w:bCs/>
          <w:noProof/>
          <w:lang w:val="lt-LT"/>
        </w:rPr>
        <w:t>KARTONO DĖŽUTĖ</w:t>
      </w:r>
    </w:p>
    <w:p w14:paraId="31A265DF" w14:textId="77777777" w:rsidR="002219D1" w:rsidRDefault="002219D1" w:rsidP="002219D1">
      <w:pPr>
        <w:tabs>
          <w:tab w:val="clear" w:pos="567"/>
        </w:tabs>
        <w:spacing w:line="240" w:lineRule="auto"/>
        <w:rPr>
          <w:noProof/>
          <w:lang w:val="lt-LT"/>
        </w:rPr>
      </w:pPr>
    </w:p>
    <w:p w14:paraId="3E2AFB3F" w14:textId="77777777" w:rsidR="002219D1" w:rsidRPr="00941B8A" w:rsidRDefault="002219D1" w:rsidP="002219D1">
      <w:pPr>
        <w:tabs>
          <w:tab w:val="clear" w:pos="567"/>
        </w:tabs>
        <w:spacing w:line="240" w:lineRule="auto"/>
        <w:rPr>
          <w:noProof/>
          <w:lang w:val="lt-LT"/>
        </w:rPr>
      </w:pPr>
    </w:p>
    <w:p w14:paraId="11F5748F"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941B8A">
        <w:rPr>
          <w:b/>
          <w:bCs/>
          <w:noProof/>
          <w:lang w:val="lt-LT"/>
        </w:rPr>
        <w:t>1.</w:t>
      </w:r>
      <w:r w:rsidRPr="00941B8A">
        <w:rPr>
          <w:b/>
          <w:bCs/>
          <w:noProof/>
          <w:lang w:val="lt-LT"/>
        </w:rPr>
        <w:tab/>
        <w:t>VAISTINIO PREPARATO PAVADINIMAS</w:t>
      </w:r>
    </w:p>
    <w:p w14:paraId="10854F2B" w14:textId="77777777" w:rsidR="002219D1" w:rsidRPr="00941B8A" w:rsidRDefault="002219D1" w:rsidP="002219D1">
      <w:pPr>
        <w:tabs>
          <w:tab w:val="clear" w:pos="567"/>
        </w:tabs>
        <w:spacing w:line="240" w:lineRule="auto"/>
        <w:rPr>
          <w:noProof/>
          <w:lang w:val="lt-LT"/>
        </w:rPr>
      </w:pPr>
    </w:p>
    <w:p w14:paraId="653AE775" w14:textId="77777777" w:rsidR="002219D1" w:rsidRPr="00941B8A" w:rsidRDefault="002219D1" w:rsidP="002219D1">
      <w:pPr>
        <w:tabs>
          <w:tab w:val="clear" w:pos="567"/>
        </w:tabs>
        <w:spacing w:line="240" w:lineRule="auto"/>
        <w:rPr>
          <w:noProof/>
          <w:lang w:val="lt-LT"/>
        </w:rPr>
      </w:pPr>
      <w:r w:rsidRPr="00941B8A">
        <w:rPr>
          <w:noProof/>
          <w:lang w:val="lt-LT"/>
        </w:rPr>
        <w:t>Nizoral 2 % kremas</w:t>
      </w:r>
    </w:p>
    <w:p w14:paraId="1FCE4E3F" w14:textId="77777777" w:rsidR="002219D1" w:rsidRPr="00941B8A" w:rsidRDefault="002219D1" w:rsidP="002219D1">
      <w:pPr>
        <w:tabs>
          <w:tab w:val="clear" w:pos="567"/>
        </w:tabs>
        <w:spacing w:line="240" w:lineRule="auto"/>
        <w:rPr>
          <w:noProof/>
          <w:lang w:val="lt-LT"/>
        </w:rPr>
      </w:pPr>
      <w:r w:rsidRPr="00941B8A">
        <w:rPr>
          <w:noProof/>
          <w:lang w:val="lt-LT"/>
        </w:rPr>
        <w:t>Ketoconazolum</w:t>
      </w:r>
    </w:p>
    <w:p w14:paraId="489C7917" w14:textId="77777777" w:rsidR="002219D1" w:rsidRPr="00941B8A" w:rsidRDefault="002219D1" w:rsidP="002219D1">
      <w:pPr>
        <w:tabs>
          <w:tab w:val="clear" w:pos="567"/>
        </w:tabs>
        <w:spacing w:line="240" w:lineRule="auto"/>
        <w:rPr>
          <w:noProof/>
          <w:lang w:val="lt-LT"/>
        </w:rPr>
      </w:pPr>
    </w:p>
    <w:p w14:paraId="35DE35A8" w14:textId="77777777" w:rsidR="002219D1" w:rsidRPr="00941B8A" w:rsidRDefault="002219D1" w:rsidP="002219D1">
      <w:pPr>
        <w:tabs>
          <w:tab w:val="clear" w:pos="567"/>
        </w:tabs>
        <w:rPr>
          <w:noProof/>
          <w:lang w:val="lt-LT"/>
        </w:rPr>
      </w:pPr>
    </w:p>
    <w:p w14:paraId="28BD40C1"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941B8A">
        <w:rPr>
          <w:b/>
          <w:bCs/>
          <w:noProof/>
          <w:lang w:val="lt-LT"/>
        </w:rPr>
        <w:t>2.</w:t>
      </w:r>
      <w:r w:rsidRPr="00941B8A">
        <w:rPr>
          <w:b/>
          <w:bCs/>
          <w:noProof/>
          <w:lang w:val="lt-LT"/>
        </w:rPr>
        <w:tab/>
        <w:t>VEIKLIOJI MEDŽIAGA IR JOS KIEKIS</w:t>
      </w:r>
    </w:p>
    <w:p w14:paraId="7F69F3F7" w14:textId="77777777" w:rsidR="002219D1" w:rsidRPr="00941B8A" w:rsidRDefault="002219D1" w:rsidP="002219D1">
      <w:pPr>
        <w:tabs>
          <w:tab w:val="clear" w:pos="567"/>
        </w:tabs>
        <w:spacing w:line="240" w:lineRule="auto"/>
        <w:rPr>
          <w:noProof/>
          <w:lang w:val="lt-LT"/>
        </w:rPr>
      </w:pPr>
    </w:p>
    <w:p w14:paraId="1EC1525A" w14:textId="77777777" w:rsidR="002219D1" w:rsidRPr="00941B8A" w:rsidRDefault="002219D1" w:rsidP="002219D1">
      <w:pPr>
        <w:tabs>
          <w:tab w:val="clear" w:pos="567"/>
        </w:tabs>
        <w:spacing w:line="240" w:lineRule="auto"/>
        <w:rPr>
          <w:noProof/>
          <w:lang w:val="lt-LT"/>
        </w:rPr>
      </w:pPr>
      <w:r w:rsidRPr="00941B8A">
        <w:rPr>
          <w:noProof/>
          <w:lang w:val="lt-LT"/>
        </w:rPr>
        <w:t>Viename grame kremo yra 20 mg ketokonazolo.</w:t>
      </w:r>
    </w:p>
    <w:p w14:paraId="798117D7" w14:textId="77777777" w:rsidR="002219D1" w:rsidRPr="00941B8A" w:rsidRDefault="002219D1" w:rsidP="002219D1">
      <w:pPr>
        <w:tabs>
          <w:tab w:val="clear" w:pos="567"/>
        </w:tabs>
        <w:spacing w:line="240" w:lineRule="auto"/>
        <w:rPr>
          <w:noProof/>
          <w:lang w:val="lt-LT"/>
        </w:rPr>
      </w:pPr>
    </w:p>
    <w:p w14:paraId="687C8871" w14:textId="77777777" w:rsidR="002219D1" w:rsidRPr="00941B8A" w:rsidRDefault="002219D1" w:rsidP="002219D1">
      <w:pPr>
        <w:tabs>
          <w:tab w:val="clear" w:pos="567"/>
        </w:tabs>
        <w:spacing w:line="240" w:lineRule="auto"/>
        <w:rPr>
          <w:noProof/>
          <w:lang w:val="lt-LT"/>
        </w:rPr>
      </w:pPr>
    </w:p>
    <w:p w14:paraId="0C8B4247" w14:textId="77777777" w:rsidR="002219D1" w:rsidRPr="00294D3E"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41B8A">
        <w:rPr>
          <w:b/>
          <w:bCs/>
          <w:noProof/>
          <w:lang w:val="lt-LT"/>
        </w:rPr>
        <w:t>3.</w:t>
      </w:r>
      <w:r w:rsidRPr="00941B8A">
        <w:rPr>
          <w:b/>
          <w:bCs/>
          <w:noProof/>
          <w:lang w:val="lt-LT"/>
        </w:rPr>
        <w:tab/>
        <w:t>PAGALBINIŲ MEDŽIAGŲ SĄRAŠAS</w:t>
      </w:r>
    </w:p>
    <w:p w14:paraId="557A4E7F" w14:textId="77777777" w:rsidR="002219D1" w:rsidRPr="00941B8A" w:rsidRDefault="002219D1" w:rsidP="002219D1">
      <w:pPr>
        <w:tabs>
          <w:tab w:val="clear" w:pos="567"/>
        </w:tabs>
        <w:spacing w:line="240" w:lineRule="auto"/>
        <w:rPr>
          <w:noProof/>
          <w:lang w:val="lt-LT"/>
        </w:rPr>
      </w:pPr>
    </w:p>
    <w:p w14:paraId="50223A86" w14:textId="77777777" w:rsidR="002219D1" w:rsidRPr="00941B8A" w:rsidRDefault="002219D1" w:rsidP="002219D1">
      <w:pPr>
        <w:tabs>
          <w:tab w:val="clear" w:pos="567"/>
        </w:tabs>
        <w:spacing w:line="240" w:lineRule="auto"/>
        <w:rPr>
          <w:noProof/>
          <w:lang w:val="lt-LT"/>
        </w:rPr>
      </w:pPr>
      <w:r>
        <w:rPr>
          <w:lang w:val="lt-LT"/>
        </w:rPr>
        <w:t xml:space="preserve">Pagalbinės medžiagos: </w:t>
      </w:r>
      <w:proofErr w:type="spellStart"/>
      <w:r w:rsidRPr="00941B8A">
        <w:rPr>
          <w:lang w:val="lt-LT"/>
        </w:rPr>
        <w:t>Propylenglycolum</w:t>
      </w:r>
      <w:proofErr w:type="spellEnd"/>
      <w:r w:rsidRPr="00941B8A">
        <w:rPr>
          <w:lang w:val="lt-LT"/>
        </w:rPr>
        <w:t xml:space="preserve">, </w:t>
      </w:r>
      <w:proofErr w:type="spellStart"/>
      <w:r w:rsidRPr="00941B8A">
        <w:rPr>
          <w:lang w:val="lt-LT"/>
        </w:rPr>
        <w:t>Alcohol</w:t>
      </w:r>
      <w:proofErr w:type="spellEnd"/>
      <w:r w:rsidRPr="00941B8A">
        <w:rPr>
          <w:lang w:val="lt-LT"/>
        </w:rPr>
        <w:t xml:space="preserve"> </w:t>
      </w:r>
      <w:proofErr w:type="spellStart"/>
      <w:r w:rsidRPr="00941B8A">
        <w:rPr>
          <w:lang w:val="lt-LT"/>
        </w:rPr>
        <w:t>stearylicus</w:t>
      </w:r>
      <w:proofErr w:type="spellEnd"/>
      <w:r w:rsidRPr="00941B8A">
        <w:rPr>
          <w:lang w:val="lt-LT"/>
        </w:rPr>
        <w:t xml:space="preserve">, </w:t>
      </w:r>
      <w:proofErr w:type="spellStart"/>
      <w:r w:rsidRPr="00941B8A">
        <w:rPr>
          <w:lang w:val="lt-LT"/>
        </w:rPr>
        <w:t>Alcohol</w:t>
      </w:r>
      <w:proofErr w:type="spellEnd"/>
      <w:r w:rsidRPr="00941B8A">
        <w:rPr>
          <w:lang w:val="lt-LT"/>
        </w:rPr>
        <w:t xml:space="preserve"> </w:t>
      </w:r>
      <w:proofErr w:type="spellStart"/>
      <w:r w:rsidRPr="00941B8A">
        <w:rPr>
          <w:lang w:val="lt-LT"/>
        </w:rPr>
        <w:t>cetylicus</w:t>
      </w:r>
      <w:proofErr w:type="spellEnd"/>
      <w:r w:rsidRPr="00941B8A">
        <w:rPr>
          <w:lang w:val="lt-LT"/>
        </w:rPr>
        <w:t xml:space="preserve">, </w:t>
      </w:r>
      <w:proofErr w:type="spellStart"/>
      <w:r w:rsidRPr="00941B8A">
        <w:rPr>
          <w:lang w:val="lt-LT"/>
        </w:rPr>
        <w:t>Sorbitani</w:t>
      </w:r>
      <w:proofErr w:type="spellEnd"/>
      <w:r w:rsidRPr="00941B8A">
        <w:rPr>
          <w:lang w:val="lt-LT"/>
        </w:rPr>
        <w:t xml:space="preserve"> </w:t>
      </w:r>
      <w:proofErr w:type="spellStart"/>
      <w:r w:rsidRPr="00941B8A">
        <w:rPr>
          <w:lang w:val="lt-LT"/>
        </w:rPr>
        <w:t>monostearas</w:t>
      </w:r>
      <w:proofErr w:type="spellEnd"/>
      <w:r w:rsidRPr="00941B8A">
        <w:rPr>
          <w:lang w:val="lt-LT"/>
        </w:rPr>
        <w:t xml:space="preserve">, </w:t>
      </w:r>
      <w:proofErr w:type="spellStart"/>
      <w:r w:rsidRPr="00941B8A">
        <w:rPr>
          <w:lang w:val="lt-LT"/>
        </w:rPr>
        <w:t>Polysorbatum</w:t>
      </w:r>
      <w:proofErr w:type="spellEnd"/>
      <w:r w:rsidRPr="00941B8A">
        <w:rPr>
          <w:lang w:val="lt-LT"/>
        </w:rPr>
        <w:t xml:space="preserve">, </w:t>
      </w:r>
      <w:proofErr w:type="spellStart"/>
      <w:r w:rsidRPr="00941B8A">
        <w:rPr>
          <w:lang w:val="lt-LT"/>
        </w:rPr>
        <w:t>Isopropylis</w:t>
      </w:r>
      <w:proofErr w:type="spellEnd"/>
      <w:r w:rsidRPr="00941B8A">
        <w:rPr>
          <w:lang w:val="lt-LT"/>
        </w:rPr>
        <w:t xml:space="preserve"> </w:t>
      </w:r>
      <w:proofErr w:type="spellStart"/>
      <w:r w:rsidRPr="00941B8A">
        <w:rPr>
          <w:lang w:val="lt-LT"/>
        </w:rPr>
        <w:t>myristas</w:t>
      </w:r>
      <w:proofErr w:type="spellEnd"/>
      <w:r w:rsidRPr="00B55227">
        <w:rPr>
          <w:rStyle w:val="Hipersaitas"/>
          <w:color w:val="000000"/>
          <w:u w:val="none"/>
          <w:lang w:val="lt-LT"/>
        </w:rPr>
        <w:t xml:space="preserve">, </w:t>
      </w:r>
      <w:proofErr w:type="spellStart"/>
      <w:r w:rsidRPr="00B55227">
        <w:rPr>
          <w:rStyle w:val="Hipersaitas"/>
          <w:color w:val="000000"/>
          <w:u w:val="none"/>
          <w:lang w:val="lt-LT"/>
        </w:rPr>
        <w:t>Natrii</w:t>
      </w:r>
      <w:proofErr w:type="spellEnd"/>
      <w:r w:rsidRPr="00B55227">
        <w:rPr>
          <w:rStyle w:val="Hipersaitas"/>
          <w:color w:val="000000"/>
          <w:u w:val="none"/>
          <w:lang w:val="lt-LT"/>
        </w:rPr>
        <w:t xml:space="preserve"> </w:t>
      </w:r>
      <w:proofErr w:type="spellStart"/>
      <w:r w:rsidRPr="00B55227">
        <w:rPr>
          <w:rStyle w:val="Hipersaitas"/>
          <w:color w:val="000000"/>
          <w:u w:val="none"/>
          <w:lang w:val="lt-LT"/>
        </w:rPr>
        <w:t>sulfis</w:t>
      </w:r>
      <w:proofErr w:type="spellEnd"/>
      <w:r w:rsidRPr="00B55227">
        <w:rPr>
          <w:rStyle w:val="Hipersaitas"/>
          <w:color w:val="000000"/>
          <w:u w:val="none"/>
          <w:lang w:val="lt-LT"/>
        </w:rPr>
        <w:t xml:space="preserve"> </w:t>
      </w:r>
      <w:proofErr w:type="spellStart"/>
      <w:r w:rsidRPr="00B55227">
        <w:rPr>
          <w:rStyle w:val="Hipersaitas"/>
          <w:color w:val="000000"/>
          <w:u w:val="none"/>
          <w:lang w:val="lt-LT"/>
        </w:rPr>
        <w:t>anhydricus</w:t>
      </w:r>
      <w:proofErr w:type="spellEnd"/>
      <w:r w:rsidRPr="00B55227">
        <w:rPr>
          <w:rStyle w:val="Hipersaitas"/>
          <w:color w:val="000000"/>
          <w:u w:val="none"/>
          <w:lang w:val="lt-LT"/>
        </w:rPr>
        <w:t xml:space="preserve">, </w:t>
      </w:r>
      <w:proofErr w:type="spellStart"/>
      <w:r w:rsidRPr="00B55227">
        <w:rPr>
          <w:color w:val="000000"/>
          <w:lang w:val="lt-LT"/>
        </w:rPr>
        <w:t>Aqua</w:t>
      </w:r>
      <w:proofErr w:type="spellEnd"/>
      <w:r w:rsidRPr="00941B8A">
        <w:rPr>
          <w:lang w:val="lt-LT"/>
        </w:rPr>
        <w:t xml:space="preserve"> </w:t>
      </w:r>
      <w:proofErr w:type="spellStart"/>
      <w:r w:rsidRPr="00941B8A">
        <w:rPr>
          <w:lang w:val="lt-LT"/>
        </w:rPr>
        <w:t>purificata</w:t>
      </w:r>
      <w:proofErr w:type="spellEnd"/>
      <w:r w:rsidRPr="00941B8A">
        <w:rPr>
          <w:lang w:val="lt-LT"/>
        </w:rPr>
        <w:t>.</w:t>
      </w:r>
    </w:p>
    <w:p w14:paraId="4C2BFF18" w14:textId="77777777" w:rsidR="002219D1" w:rsidRPr="00941B8A" w:rsidRDefault="002219D1" w:rsidP="002219D1">
      <w:pPr>
        <w:tabs>
          <w:tab w:val="clear" w:pos="567"/>
        </w:tabs>
        <w:spacing w:line="240" w:lineRule="auto"/>
        <w:rPr>
          <w:noProof/>
          <w:lang w:val="lt-LT"/>
        </w:rPr>
      </w:pPr>
    </w:p>
    <w:p w14:paraId="4EE62272" w14:textId="77777777" w:rsidR="002219D1" w:rsidRPr="00941B8A" w:rsidRDefault="002219D1" w:rsidP="002219D1">
      <w:pPr>
        <w:tabs>
          <w:tab w:val="clear" w:pos="567"/>
        </w:tabs>
        <w:spacing w:line="240" w:lineRule="auto"/>
        <w:rPr>
          <w:noProof/>
          <w:lang w:val="lt-LT"/>
        </w:rPr>
      </w:pPr>
    </w:p>
    <w:p w14:paraId="6DC44A60"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941B8A">
        <w:rPr>
          <w:b/>
          <w:bCs/>
          <w:noProof/>
          <w:lang w:val="lt-LT"/>
        </w:rPr>
        <w:t>4.</w:t>
      </w:r>
      <w:r w:rsidRPr="00941B8A">
        <w:rPr>
          <w:b/>
          <w:bCs/>
          <w:noProof/>
          <w:lang w:val="lt-LT"/>
        </w:rPr>
        <w:tab/>
      </w:r>
      <w:r w:rsidRPr="00941B8A">
        <w:rPr>
          <w:b/>
          <w:bCs/>
          <w:lang w:val="lt-LT"/>
        </w:rPr>
        <w:t>FARMACINĖ</w:t>
      </w:r>
      <w:r w:rsidRPr="00941B8A">
        <w:rPr>
          <w:b/>
          <w:bCs/>
          <w:noProof/>
          <w:lang w:val="lt-LT"/>
        </w:rPr>
        <w:t xml:space="preserve"> FORMA IR KIEKIS PAKUOTĖJE</w:t>
      </w:r>
    </w:p>
    <w:p w14:paraId="1E663259" w14:textId="77777777" w:rsidR="002219D1" w:rsidRPr="00941B8A" w:rsidRDefault="002219D1" w:rsidP="002219D1">
      <w:pPr>
        <w:tabs>
          <w:tab w:val="clear" w:pos="567"/>
        </w:tabs>
        <w:spacing w:line="240" w:lineRule="auto"/>
        <w:rPr>
          <w:noProof/>
          <w:lang w:val="lt-LT"/>
        </w:rPr>
      </w:pPr>
    </w:p>
    <w:p w14:paraId="51A64258" w14:textId="77777777" w:rsidR="002219D1" w:rsidRPr="00941B8A" w:rsidRDefault="002219D1" w:rsidP="002219D1">
      <w:pPr>
        <w:tabs>
          <w:tab w:val="clear" w:pos="567"/>
        </w:tabs>
        <w:spacing w:line="240" w:lineRule="auto"/>
        <w:rPr>
          <w:noProof/>
          <w:lang w:val="lt-LT"/>
        </w:rPr>
      </w:pPr>
      <w:r w:rsidRPr="00941B8A">
        <w:rPr>
          <w:noProof/>
          <w:lang w:val="lt-LT"/>
        </w:rPr>
        <w:t>15 g kremo</w:t>
      </w:r>
    </w:p>
    <w:p w14:paraId="724C04C7" w14:textId="77777777" w:rsidR="002219D1" w:rsidRPr="00941B8A" w:rsidRDefault="002219D1" w:rsidP="002219D1">
      <w:pPr>
        <w:tabs>
          <w:tab w:val="clear" w:pos="567"/>
        </w:tabs>
        <w:spacing w:line="240" w:lineRule="auto"/>
        <w:rPr>
          <w:noProof/>
          <w:lang w:val="lt-LT"/>
        </w:rPr>
      </w:pPr>
    </w:p>
    <w:p w14:paraId="69604C30" w14:textId="77777777" w:rsidR="002219D1" w:rsidRPr="00941B8A" w:rsidRDefault="002219D1" w:rsidP="002219D1">
      <w:pPr>
        <w:tabs>
          <w:tab w:val="clear" w:pos="567"/>
        </w:tabs>
        <w:spacing w:line="240" w:lineRule="auto"/>
        <w:rPr>
          <w:noProof/>
          <w:lang w:val="lt-LT"/>
        </w:rPr>
      </w:pPr>
    </w:p>
    <w:p w14:paraId="2E57BE0E" w14:textId="77777777" w:rsidR="002219D1" w:rsidRPr="00294D3E"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41B8A">
        <w:rPr>
          <w:b/>
          <w:bCs/>
          <w:noProof/>
          <w:lang w:val="lt-LT"/>
        </w:rPr>
        <w:t>5.</w:t>
      </w:r>
      <w:r w:rsidRPr="00941B8A">
        <w:rPr>
          <w:b/>
          <w:bCs/>
          <w:noProof/>
          <w:lang w:val="lt-LT"/>
        </w:rPr>
        <w:tab/>
        <w:t>VARTOJIMO METODAS IR BŪDAS</w:t>
      </w:r>
    </w:p>
    <w:p w14:paraId="7722F926" w14:textId="77777777" w:rsidR="002219D1" w:rsidRPr="00941B8A" w:rsidRDefault="002219D1" w:rsidP="002219D1">
      <w:pPr>
        <w:tabs>
          <w:tab w:val="clear" w:pos="567"/>
        </w:tabs>
        <w:spacing w:line="240" w:lineRule="auto"/>
        <w:rPr>
          <w:i/>
          <w:iCs/>
          <w:noProof/>
          <w:lang w:val="lt-LT"/>
        </w:rPr>
      </w:pPr>
    </w:p>
    <w:p w14:paraId="13BD0D62" w14:textId="77777777" w:rsidR="002219D1" w:rsidRPr="00941B8A" w:rsidRDefault="002219D1" w:rsidP="002219D1">
      <w:pPr>
        <w:tabs>
          <w:tab w:val="clear" w:pos="567"/>
        </w:tabs>
        <w:spacing w:line="240" w:lineRule="auto"/>
        <w:rPr>
          <w:noProof/>
          <w:lang w:val="lt-LT"/>
        </w:rPr>
      </w:pPr>
      <w:r w:rsidRPr="00941B8A">
        <w:rPr>
          <w:noProof/>
          <w:lang w:val="lt-LT"/>
        </w:rPr>
        <w:t>Vartoti ant odos. Prieš vartojimą perskaitykite pakuotės lapelį.</w:t>
      </w:r>
    </w:p>
    <w:p w14:paraId="56B735B4" w14:textId="77777777" w:rsidR="002219D1" w:rsidRPr="00941B8A" w:rsidRDefault="002219D1" w:rsidP="002219D1">
      <w:pPr>
        <w:tabs>
          <w:tab w:val="clear" w:pos="567"/>
        </w:tabs>
        <w:spacing w:line="240" w:lineRule="auto"/>
        <w:rPr>
          <w:noProof/>
          <w:lang w:val="lt-LT"/>
        </w:rPr>
      </w:pPr>
    </w:p>
    <w:p w14:paraId="4D9410B5" w14:textId="77777777" w:rsidR="002219D1" w:rsidRPr="00941B8A" w:rsidRDefault="002219D1" w:rsidP="002219D1">
      <w:pPr>
        <w:tabs>
          <w:tab w:val="clear" w:pos="567"/>
        </w:tabs>
        <w:spacing w:line="240" w:lineRule="auto"/>
        <w:rPr>
          <w:noProof/>
          <w:lang w:val="lt-LT"/>
        </w:rPr>
      </w:pPr>
    </w:p>
    <w:p w14:paraId="4451D32F" w14:textId="77777777" w:rsidR="002219D1" w:rsidRPr="00941B8A" w:rsidRDefault="002219D1" w:rsidP="002219D1">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941B8A">
        <w:rPr>
          <w:b/>
          <w:bCs/>
          <w:noProof/>
          <w:lang w:val="lt-LT"/>
        </w:rPr>
        <w:t>6.</w:t>
      </w:r>
      <w:r w:rsidRPr="00941B8A">
        <w:rPr>
          <w:b/>
          <w:bCs/>
          <w:noProof/>
          <w:lang w:val="lt-LT"/>
        </w:rPr>
        <w:tab/>
        <w:t>SPECIALUS ĮSPĖJIMAS, KAD VAISTINĮ PREPARATĄ BŪTINA LAIKYTI VAIKAMS NEPASTEBIMOJE IR NEPASIEKIAMOJE VIETOJE</w:t>
      </w:r>
    </w:p>
    <w:p w14:paraId="121F8D57" w14:textId="77777777" w:rsidR="002219D1" w:rsidRPr="00941B8A" w:rsidRDefault="002219D1" w:rsidP="002219D1">
      <w:pPr>
        <w:tabs>
          <w:tab w:val="clear" w:pos="567"/>
        </w:tabs>
        <w:spacing w:line="240" w:lineRule="auto"/>
        <w:rPr>
          <w:noProof/>
          <w:lang w:val="lt-LT"/>
        </w:rPr>
      </w:pPr>
    </w:p>
    <w:p w14:paraId="5F7DFF39" w14:textId="77777777" w:rsidR="002219D1" w:rsidRPr="00941B8A" w:rsidRDefault="002219D1" w:rsidP="002219D1">
      <w:pPr>
        <w:pStyle w:val="Pagrindinistekstas"/>
        <w:rPr>
          <w:i w:val="0"/>
          <w:iCs w:val="0"/>
          <w:noProof/>
          <w:color w:val="auto"/>
          <w:sz w:val="22"/>
          <w:szCs w:val="22"/>
          <w:lang w:val="lt-LT"/>
        </w:rPr>
      </w:pPr>
      <w:r w:rsidRPr="00941B8A">
        <w:rPr>
          <w:i w:val="0"/>
          <w:iCs w:val="0"/>
          <w:noProof/>
          <w:color w:val="auto"/>
          <w:sz w:val="22"/>
          <w:szCs w:val="22"/>
          <w:lang w:val="lt-LT"/>
        </w:rPr>
        <w:t>Laikyti vaikams nepastebimoje ir nepasiekiamoje vietoje.</w:t>
      </w:r>
    </w:p>
    <w:p w14:paraId="7FB50585" w14:textId="77777777" w:rsidR="002219D1" w:rsidRPr="00941B8A" w:rsidRDefault="002219D1" w:rsidP="002219D1">
      <w:pPr>
        <w:tabs>
          <w:tab w:val="clear" w:pos="567"/>
        </w:tabs>
        <w:spacing w:line="240" w:lineRule="auto"/>
        <w:rPr>
          <w:noProof/>
          <w:lang w:val="lt-LT"/>
        </w:rPr>
      </w:pPr>
    </w:p>
    <w:p w14:paraId="5EA1BB05" w14:textId="77777777" w:rsidR="002219D1" w:rsidRPr="00941B8A" w:rsidRDefault="002219D1" w:rsidP="002219D1">
      <w:pPr>
        <w:tabs>
          <w:tab w:val="clear" w:pos="567"/>
        </w:tabs>
        <w:spacing w:line="240" w:lineRule="auto"/>
        <w:rPr>
          <w:noProof/>
          <w:lang w:val="lt-LT"/>
        </w:rPr>
      </w:pPr>
    </w:p>
    <w:p w14:paraId="7D90AAD2" w14:textId="77777777" w:rsidR="002219D1" w:rsidRPr="00294D3E"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41B8A">
        <w:rPr>
          <w:b/>
          <w:bCs/>
          <w:noProof/>
          <w:lang w:val="lt-LT"/>
        </w:rPr>
        <w:t>7.</w:t>
      </w:r>
      <w:r w:rsidRPr="00941B8A">
        <w:rPr>
          <w:b/>
          <w:bCs/>
          <w:noProof/>
          <w:lang w:val="lt-LT"/>
        </w:rPr>
        <w:tab/>
        <w:t xml:space="preserve">KITAS </w:t>
      </w:r>
      <w:r w:rsidRPr="00941B8A">
        <w:rPr>
          <w:b/>
          <w:bCs/>
          <w:lang w:val="lt-LT"/>
        </w:rPr>
        <w:t xml:space="preserve">(-I) </w:t>
      </w:r>
      <w:r w:rsidRPr="00941B8A">
        <w:rPr>
          <w:b/>
          <w:bCs/>
          <w:noProof/>
          <w:lang w:val="lt-LT"/>
        </w:rPr>
        <w:t xml:space="preserve">SPECIALUS </w:t>
      </w:r>
      <w:r w:rsidRPr="00941B8A">
        <w:rPr>
          <w:b/>
          <w:bCs/>
          <w:lang w:val="lt-LT"/>
        </w:rPr>
        <w:t>(-ŪS)</w:t>
      </w:r>
      <w:r w:rsidRPr="00941B8A">
        <w:rPr>
          <w:b/>
          <w:bCs/>
          <w:noProof/>
          <w:lang w:val="lt-LT"/>
        </w:rPr>
        <w:t xml:space="preserve"> ĮSPĖJIMAS </w:t>
      </w:r>
      <w:r w:rsidRPr="00941B8A">
        <w:rPr>
          <w:b/>
          <w:bCs/>
          <w:lang w:val="lt-LT"/>
        </w:rPr>
        <w:t>(-AI)</w:t>
      </w:r>
      <w:r w:rsidRPr="00941B8A">
        <w:rPr>
          <w:b/>
          <w:bCs/>
          <w:noProof/>
          <w:lang w:val="lt-LT"/>
        </w:rPr>
        <w:t xml:space="preserve"> (JEI REIKIA)</w:t>
      </w:r>
    </w:p>
    <w:p w14:paraId="31F62BBB" w14:textId="77777777" w:rsidR="002219D1" w:rsidRPr="00941B8A" w:rsidRDefault="002219D1" w:rsidP="002219D1">
      <w:pPr>
        <w:tabs>
          <w:tab w:val="clear" w:pos="567"/>
        </w:tabs>
        <w:spacing w:line="240" w:lineRule="auto"/>
        <w:rPr>
          <w:noProof/>
          <w:lang w:val="lt-LT"/>
        </w:rPr>
      </w:pPr>
    </w:p>
    <w:p w14:paraId="4BF87F12" w14:textId="77777777" w:rsidR="002219D1" w:rsidRPr="00941B8A" w:rsidRDefault="002219D1" w:rsidP="002219D1">
      <w:pPr>
        <w:tabs>
          <w:tab w:val="clear" w:pos="567"/>
        </w:tabs>
        <w:spacing w:line="240" w:lineRule="auto"/>
        <w:rPr>
          <w:noProof/>
          <w:lang w:val="lt-LT"/>
        </w:rPr>
      </w:pPr>
    </w:p>
    <w:p w14:paraId="172FC316" w14:textId="77777777" w:rsidR="002219D1" w:rsidRPr="00294D3E"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41B8A">
        <w:rPr>
          <w:b/>
          <w:bCs/>
          <w:noProof/>
          <w:lang w:val="lt-LT"/>
        </w:rPr>
        <w:t>8.</w:t>
      </w:r>
      <w:r w:rsidRPr="00941B8A">
        <w:rPr>
          <w:b/>
          <w:bCs/>
          <w:noProof/>
          <w:lang w:val="lt-LT"/>
        </w:rPr>
        <w:tab/>
        <w:t>TINKAMUMO LAIKAS</w:t>
      </w:r>
    </w:p>
    <w:p w14:paraId="1E5BEBE6" w14:textId="77777777" w:rsidR="002219D1" w:rsidRPr="00941B8A" w:rsidRDefault="002219D1" w:rsidP="002219D1">
      <w:pPr>
        <w:tabs>
          <w:tab w:val="clear" w:pos="567"/>
        </w:tabs>
        <w:spacing w:line="240" w:lineRule="auto"/>
        <w:rPr>
          <w:i/>
          <w:iCs/>
          <w:noProof/>
          <w:lang w:val="lt-LT"/>
        </w:rPr>
      </w:pPr>
    </w:p>
    <w:p w14:paraId="4775A647" w14:textId="77777777" w:rsidR="002219D1" w:rsidRPr="00941B8A" w:rsidRDefault="002219D1" w:rsidP="002219D1">
      <w:pPr>
        <w:tabs>
          <w:tab w:val="clear" w:pos="567"/>
        </w:tabs>
        <w:spacing w:line="240" w:lineRule="auto"/>
        <w:rPr>
          <w:noProof/>
          <w:lang w:val="lt-LT"/>
        </w:rPr>
      </w:pPr>
      <w:r w:rsidRPr="00941B8A">
        <w:rPr>
          <w:noProof/>
          <w:lang w:val="lt-LT"/>
        </w:rPr>
        <w:t>Tinka iki</w:t>
      </w:r>
      <w:r>
        <w:rPr>
          <w:noProof/>
          <w:lang w:val="lt-LT"/>
        </w:rPr>
        <w:t xml:space="preserve">: </w:t>
      </w:r>
      <w:r w:rsidRPr="005910F4">
        <w:rPr>
          <w:noProof/>
          <w:lang w:val="lt-LT"/>
        </w:rPr>
        <w:t>{mm-MMMM}</w:t>
      </w:r>
    </w:p>
    <w:p w14:paraId="0778D5D3" w14:textId="77777777" w:rsidR="002219D1" w:rsidRPr="00941B8A" w:rsidRDefault="002219D1" w:rsidP="002219D1">
      <w:pPr>
        <w:tabs>
          <w:tab w:val="clear" w:pos="567"/>
        </w:tabs>
        <w:spacing w:line="240" w:lineRule="auto"/>
        <w:rPr>
          <w:noProof/>
          <w:lang w:val="lt-LT"/>
        </w:rPr>
      </w:pPr>
    </w:p>
    <w:p w14:paraId="41AFC5EF" w14:textId="77777777" w:rsidR="002219D1" w:rsidRPr="00941B8A" w:rsidRDefault="002219D1" w:rsidP="002219D1">
      <w:pPr>
        <w:tabs>
          <w:tab w:val="clear" w:pos="567"/>
        </w:tabs>
        <w:spacing w:line="240" w:lineRule="auto"/>
        <w:rPr>
          <w:noProof/>
          <w:lang w:val="lt-LT"/>
        </w:rPr>
      </w:pPr>
    </w:p>
    <w:p w14:paraId="0F494A34"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941B8A">
        <w:rPr>
          <w:b/>
          <w:bCs/>
          <w:noProof/>
          <w:lang w:val="lt-LT"/>
        </w:rPr>
        <w:t>9.</w:t>
      </w:r>
      <w:r w:rsidRPr="00941B8A">
        <w:rPr>
          <w:b/>
          <w:bCs/>
          <w:noProof/>
          <w:lang w:val="lt-LT"/>
        </w:rPr>
        <w:tab/>
      </w:r>
      <w:r w:rsidRPr="00941B8A">
        <w:rPr>
          <w:b/>
          <w:bCs/>
          <w:caps/>
          <w:noProof/>
          <w:lang w:val="lt-LT"/>
        </w:rPr>
        <w:t>SPECIALIOS laikymo sąlygos</w:t>
      </w:r>
    </w:p>
    <w:p w14:paraId="09B06158" w14:textId="77777777" w:rsidR="002219D1" w:rsidRPr="00941B8A" w:rsidRDefault="002219D1" w:rsidP="002219D1">
      <w:pPr>
        <w:tabs>
          <w:tab w:val="clear" w:pos="567"/>
        </w:tabs>
        <w:spacing w:line="240" w:lineRule="auto"/>
        <w:rPr>
          <w:i/>
          <w:iCs/>
          <w:noProof/>
          <w:lang w:val="lt-LT"/>
        </w:rPr>
      </w:pPr>
    </w:p>
    <w:p w14:paraId="4E932623" w14:textId="77777777" w:rsidR="002219D1" w:rsidRPr="00941B8A" w:rsidRDefault="002219D1" w:rsidP="002219D1">
      <w:pPr>
        <w:tabs>
          <w:tab w:val="clear" w:pos="567"/>
        </w:tabs>
        <w:spacing w:line="240" w:lineRule="auto"/>
        <w:rPr>
          <w:noProof/>
          <w:lang w:val="lt-LT"/>
        </w:rPr>
      </w:pPr>
    </w:p>
    <w:p w14:paraId="7E2AFD41"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941B8A">
        <w:rPr>
          <w:b/>
          <w:bCs/>
          <w:noProof/>
          <w:lang w:val="lt-LT"/>
        </w:rPr>
        <w:t>10.</w:t>
      </w:r>
      <w:r w:rsidRPr="00941B8A">
        <w:rPr>
          <w:b/>
          <w:bCs/>
          <w:noProof/>
          <w:lang w:val="lt-LT"/>
        </w:rPr>
        <w:tab/>
      </w:r>
      <w:r w:rsidRPr="00941B8A">
        <w:rPr>
          <w:b/>
          <w:bCs/>
          <w:caps/>
          <w:noProof/>
          <w:lang w:val="lt-LT"/>
        </w:rPr>
        <w:t>specialios atsargumo priemonės</w:t>
      </w:r>
      <w:r w:rsidRPr="00941B8A">
        <w:rPr>
          <w:b/>
          <w:bCs/>
          <w:lang w:val="lt-LT"/>
        </w:rPr>
        <w:t>DĖL NESUVARTOTO VAISTINIO PREPARATO AR JO ATLIEKŲ TVARKYMO</w:t>
      </w:r>
      <w:r w:rsidRPr="00941B8A">
        <w:rPr>
          <w:b/>
          <w:bCs/>
          <w:caps/>
          <w:noProof/>
          <w:lang w:val="lt-LT"/>
        </w:rPr>
        <w:t>(jei reikia)</w:t>
      </w:r>
    </w:p>
    <w:p w14:paraId="5242A012" w14:textId="77777777" w:rsidR="002219D1" w:rsidRPr="00941B8A" w:rsidRDefault="002219D1" w:rsidP="002219D1">
      <w:pPr>
        <w:tabs>
          <w:tab w:val="clear" w:pos="567"/>
        </w:tabs>
        <w:spacing w:line="240" w:lineRule="auto"/>
        <w:rPr>
          <w:noProof/>
          <w:lang w:val="lt-LT"/>
        </w:rPr>
      </w:pPr>
    </w:p>
    <w:p w14:paraId="6103BD4F" w14:textId="77777777" w:rsidR="002219D1" w:rsidRPr="00941B8A" w:rsidRDefault="002219D1" w:rsidP="002219D1">
      <w:pPr>
        <w:tabs>
          <w:tab w:val="clear" w:pos="567"/>
        </w:tabs>
        <w:spacing w:line="240" w:lineRule="auto"/>
        <w:rPr>
          <w:noProof/>
          <w:lang w:val="lt-LT"/>
        </w:rPr>
      </w:pPr>
    </w:p>
    <w:p w14:paraId="678279AE" w14:textId="77777777" w:rsidR="002219D1" w:rsidRPr="00941B8A" w:rsidRDefault="002219D1" w:rsidP="009133B8">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lt-LT"/>
        </w:rPr>
      </w:pPr>
      <w:r w:rsidRPr="00941B8A">
        <w:rPr>
          <w:b/>
          <w:bCs/>
          <w:noProof/>
          <w:lang w:val="lt-LT"/>
        </w:rPr>
        <w:lastRenderedPageBreak/>
        <w:t>11.</w:t>
      </w:r>
      <w:r w:rsidRPr="00941B8A">
        <w:rPr>
          <w:b/>
          <w:bCs/>
          <w:noProof/>
          <w:lang w:val="lt-LT"/>
        </w:rPr>
        <w:tab/>
      </w:r>
      <w:r w:rsidRPr="00941B8A">
        <w:rPr>
          <w:b/>
          <w:bCs/>
          <w:caps/>
          <w:noProof/>
          <w:lang w:val="lt-LT"/>
        </w:rPr>
        <w:t>REGISTRUOTOJO pavadinimas ir adresas</w:t>
      </w:r>
    </w:p>
    <w:p w14:paraId="1382FD54" w14:textId="77777777" w:rsidR="002219D1" w:rsidRPr="00941B8A" w:rsidRDefault="002219D1" w:rsidP="002219D1">
      <w:pPr>
        <w:tabs>
          <w:tab w:val="clear" w:pos="567"/>
        </w:tabs>
        <w:spacing w:line="240" w:lineRule="auto"/>
        <w:rPr>
          <w:noProof/>
          <w:lang w:val="lt-LT"/>
        </w:rPr>
      </w:pPr>
    </w:p>
    <w:p w14:paraId="233D2F52" w14:textId="656F0D7D" w:rsidR="006C40CD" w:rsidRPr="00941B8A" w:rsidRDefault="006C40CD" w:rsidP="007B0C85">
      <w:pPr>
        <w:keepNext/>
        <w:tabs>
          <w:tab w:val="clear" w:pos="567"/>
        </w:tabs>
        <w:spacing w:line="240" w:lineRule="auto"/>
        <w:ind w:left="567" w:hanging="567"/>
        <w:rPr>
          <w:lang w:val="lt-LT"/>
        </w:rPr>
      </w:pPr>
      <w:r w:rsidRPr="00941B8A">
        <w:rPr>
          <w:lang w:val="lt-LT"/>
        </w:rPr>
        <w:t xml:space="preserve">UAB </w:t>
      </w:r>
      <w:r w:rsidRPr="000528F9">
        <w:rPr>
          <w:rFonts w:eastAsia="Calibri"/>
          <w:lang w:val="lt-LT"/>
        </w:rPr>
        <w:t>"JOHNSON &amp; JOHNSON"</w:t>
      </w:r>
    </w:p>
    <w:p w14:paraId="7D4D3247" w14:textId="77777777" w:rsidR="00221CBC" w:rsidRPr="00221CBC" w:rsidRDefault="00221CBC" w:rsidP="00221CBC">
      <w:pPr>
        <w:tabs>
          <w:tab w:val="clear" w:pos="567"/>
        </w:tabs>
        <w:spacing w:line="240" w:lineRule="auto"/>
        <w:rPr>
          <w:lang w:val="lt-LT"/>
        </w:rPr>
      </w:pPr>
      <w:r w:rsidRPr="00221CBC">
        <w:rPr>
          <w:lang w:val="lt-LT"/>
        </w:rPr>
        <w:t>Konstitucijos pr. 21C</w:t>
      </w:r>
    </w:p>
    <w:p w14:paraId="158ED7AA" w14:textId="677710CB" w:rsidR="00221CBC" w:rsidRDefault="00221CBC" w:rsidP="00221CBC">
      <w:pPr>
        <w:tabs>
          <w:tab w:val="clear" w:pos="567"/>
        </w:tabs>
        <w:spacing w:line="240" w:lineRule="auto"/>
        <w:rPr>
          <w:lang w:val="lt-LT"/>
        </w:rPr>
      </w:pPr>
      <w:r w:rsidRPr="00221CBC">
        <w:rPr>
          <w:lang w:val="lt-LT"/>
        </w:rPr>
        <w:t>LT-08130 Vilnius</w:t>
      </w:r>
    </w:p>
    <w:p w14:paraId="23F450A1" w14:textId="77777777" w:rsidR="00221CBC" w:rsidRPr="00941B8A" w:rsidRDefault="00221CBC" w:rsidP="00221CBC">
      <w:pPr>
        <w:tabs>
          <w:tab w:val="clear" w:pos="567"/>
        </w:tabs>
        <w:spacing w:line="240" w:lineRule="auto"/>
        <w:rPr>
          <w:noProof/>
          <w:lang w:val="lt-LT"/>
        </w:rPr>
      </w:pPr>
      <w:r w:rsidRPr="00941B8A">
        <w:rPr>
          <w:lang w:val="lt-LT"/>
        </w:rPr>
        <w:t>Lietuva</w:t>
      </w:r>
    </w:p>
    <w:p w14:paraId="6EC5E8FB" w14:textId="77777777" w:rsidR="002219D1" w:rsidRPr="00941B8A" w:rsidRDefault="002219D1" w:rsidP="002219D1">
      <w:pPr>
        <w:tabs>
          <w:tab w:val="clear" w:pos="567"/>
        </w:tabs>
        <w:spacing w:line="240" w:lineRule="auto"/>
        <w:rPr>
          <w:noProof/>
          <w:lang w:val="lt-LT"/>
        </w:rPr>
      </w:pPr>
    </w:p>
    <w:p w14:paraId="3987E3BD" w14:textId="77777777" w:rsidR="002219D1" w:rsidRPr="00941B8A" w:rsidRDefault="002219D1" w:rsidP="002219D1">
      <w:pPr>
        <w:tabs>
          <w:tab w:val="clear" w:pos="567"/>
        </w:tabs>
        <w:spacing w:line="240" w:lineRule="auto"/>
        <w:rPr>
          <w:noProof/>
          <w:lang w:val="lt-LT"/>
        </w:rPr>
      </w:pPr>
    </w:p>
    <w:p w14:paraId="2D389B8F"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941B8A">
        <w:rPr>
          <w:b/>
          <w:bCs/>
          <w:noProof/>
          <w:lang w:val="lt-LT"/>
        </w:rPr>
        <w:t>12.</w:t>
      </w:r>
      <w:r w:rsidRPr="00941B8A">
        <w:rPr>
          <w:b/>
          <w:bCs/>
          <w:noProof/>
          <w:lang w:val="lt-LT"/>
        </w:rPr>
        <w:tab/>
      </w:r>
      <w:r w:rsidRPr="00941B8A">
        <w:rPr>
          <w:b/>
          <w:bCs/>
          <w:lang w:val="lt-LT"/>
        </w:rPr>
        <w:t>REGISTRACIJOS PAŽYMĖJIMO</w:t>
      </w:r>
      <w:r w:rsidRPr="00941B8A">
        <w:rPr>
          <w:b/>
          <w:bCs/>
          <w:caps/>
          <w:noProof/>
          <w:lang w:val="lt-LT"/>
        </w:rPr>
        <w:t xml:space="preserve"> numeris</w:t>
      </w:r>
    </w:p>
    <w:p w14:paraId="6FB484E1" w14:textId="77777777" w:rsidR="002219D1" w:rsidRPr="00941B8A" w:rsidRDefault="002219D1" w:rsidP="002219D1">
      <w:pPr>
        <w:tabs>
          <w:tab w:val="clear" w:pos="567"/>
        </w:tabs>
        <w:spacing w:line="240" w:lineRule="auto"/>
        <w:rPr>
          <w:noProof/>
          <w:lang w:val="lt-LT"/>
        </w:rPr>
      </w:pPr>
    </w:p>
    <w:p w14:paraId="7B5A93F6" w14:textId="77777777" w:rsidR="002219D1" w:rsidRPr="00941B8A" w:rsidRDefault="002219D1" w:rsidP="002219D1">
      <w:pPr>
        <w:tabs>
          <w:tab w:val="clear" w:pos="567"/>
        </w:tabs>
        <w:spacing w:line="240" w:lineRule="auto"/>
        <w:rPr>
          <w:noProof/>
          <w:lang w:val="lt-LT"/>
        </w:rPr>
      </w:pPr>
      <w:r w:rsidRPr="00941B8A">
        <w:rPr>
          <w:lang w:val="lt-LT"/>
        </w:rPr>
        <w:t>LT/1/95/0937/001</w:t>
      </w:r>
    </w:p>
    <w:p w14:paraId="5CEB37AE" w14:textId="77777777" w:rsidR="002219D1" w:rsidRPr="00941B8A" w:rsidRDefault="002219D1" w:rsidP="002219D1">
      <w:pPr>
        <w:tabs>
          <w:tab w:val="clear" w:pos="567"/>
        </w:tabs>
        <w:spacing w:line="240" w:lineRule="auto"/>
        <w:rPr>
          <w:noProof/>
          <w:lang w:val="lt-LT"/>
        </w:rPr>
      </w:pPr>
    </w:p>
    <w:p w14:paraId="46C3FD08" w14:textId="77777777" w:rsidR="002219D1" w:rsidRPr="00941B8A" w:rsidRDefault="002219D1" w:rsidP="002219D1">
      <w:pPr>
        <w:tabs>
          <w:tab w:val="clear" w:pos="567"/>
        </w:tabs>
        <w:spacing w:line="240" w:lineRule="auto"/>
        <w:rPr>
          <w:noProof/>
          <w:lang w:val="lt-LT"/>
        </w:rPr>
      </w:pPr>
    </w:p>
    <w:p w14:paraId="67CEE82E"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941B8A">
        <w:rPr>
          <w:b/>
          <w:bCs/>
          <w:noProof/>
          <w:lang w:val="lt-LT"/>
        </w:rPr>
        <w:t>13.</w:t>
      </w:r>
      <w:r w:rsidRPr="00941B8A">
        <w:rPr>
          <w:b/>
          <w:bCs/>
          <w:noProof/>
          <w:lang w:val="lt-LT"/>
        </w:rPr>
        <w:tab/>
        <w:t>SERIJOS NUMERIS</w:t>
      </w:r>
    </w:p>
    <w:p w14:paraId="07AE2978" w14:textId="77777777" w:rsidR="002219D1" w:rsidRPr="00941B8A" w:rsidRDefault="002219D1" w:rsidP="002219D1">
      <w:pPr>
        <w:tabs>
          <w:tab w:val="clear" w:pos="567"/>
        </w:tabs>
        <w:spacing w:line="240" w:lineRule="auto"/>
        <w:rPr>
          <w:i/>
          <w:iCs/>
          <w:noProof/>
          <w:lang w:val="lt-LT"/>
        </w:rPr>
      </w:pPr>
    </w:p>
    <w:p w14:paraId="3F79A4A1" w14:textId="77777777" w:rsidR="002219D1" w:rsidRPr="00941B8A" w:rsidRDefault="002219D1" w:rsidP="002219D1">
      <w:pPr>
        <w:tabs>
          <w:tab w:val="clear" w:pos="567"/>
        </w:tabs>
        <w:spacing w:line="240" w:lineRule="auto"/>
        <w:rPr>
          <w:noProof/>
          <w:lang w:val="lt-LT"/>
        </w:rPr>
      </w:pPr>
      <w:r w:rsidRPr="00941B8A">
        <w:rPr>
          <w:noProof/>
          <w:lang w:val="lt-LT"/>
        </w:rPr>
        <w:t>Serija</w:t>
      </w:r>
    </w:p>
    <w:p w14:paraId="38AD8BA1" w14:textId="77777777" w:rsidR="002219D1" w:rsidRPr="00941B8A" w:rsidRDefault="002219D1" w:rsidP="002219D1">
      <w:pPr>
        <w:tabs>
          <w:tab w:val="clear" w:pos="567"/>
        </w:tabs>
        <w:spacing w:line="240" w:lineRule="auto"/>
        <w:rPr>
          <w:noProof/>
          <w:lang w:val="lt-LT"/>
        </w:rPr>
      </w:pPr>
    </w:p>
    <w:p w14:paraId="74D282D7" w14:textId="77777777" w:rsidR="002219D1" w:rsidRPr="00941B8A" w:rsidRDefault="002219D1" w:rsidP="002219D1">
      <w:pPr>
        <w:tabs>
          <w:tab w:val="clear" w:pos="567"/>
        </w:tabs>
        <w:spacing w:line="240" w:lineRule="auto"/>
        <w:rPr>
          <w:noProof/>
          <w:lang w:val="lt-LT"/>
        </w:rPr>
      </w:pPr>
    </w:p>
    <w:p w14:paraId="4AF26CC3"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941B8A">
        <w:rPr>
          <w:b/>
          <w:bCs/>
          <w:noProof/>
          <w:lang w:val="lt-LT"/>
        </w:rPr>
        <w:t>14.</w:t>
      </w:r>
      <w:r w:rsidRPr="00941B8A">
        <w:rPr>
          <w:b/>
          <w:bCs/>
          <w:noProof/>
          <w:lang w:val="lt-LT"/>
        </w:rPr>
        <w:tab/>
        <w:t>PARDAVIMO (IŠDAVIMO)</w:t>
      </w:r>
      <w:r w:rsidRPr="00941B8A">
        <w:rPr>
          <w:b/>
          <w:bCs/>
          <w:caps/>
          <w:noProof/>
          <w:lang w:val="lt-LT"/>
        </w:rPr>
        <w:t xml:space="preserve"> tvarka</w:t>
      </w:r>
    </w:p>
    <w:p w14:paraId="51435C04" w14:textId="77777777" w:rsidR="002219D1" w:rsidRPr="00941B8A" w:rsidRDefault="002219D1" w:rsidP="002219D1">
      <w:pPr>
        <w:tabs>
          <w:tab w:val="clear" w:pos="567"/>
        </w:tabs>
        <w:spacing w:line="240" w:lineRule="auto"/>
        <w:rPr>
          <w:noProof/>
          <w:lang w:val="lt-LT"/>
        </w:rPr>
      </w:pPr>
    </w:p>
    <w:p w14:paraId="202DE3DD" w14:textId="77777777" w:rsidR="002219D1" w:rsidRPr="00941B8A" w:rsidRDefault="002219D1" w:rsidP="002219D1">
      <w:pPr>
        <w:ind w:left="567" w:hanging="567"/>
        <w:rPr>
          <w:noProof/>
          <w:lang w:val="lt-LT"/>
        </w:rPr>
      </w:pPr>
      <w:r w:rsidRPr="00941B8A">
        <w:rPr>
          <w:noProof/>
          <w:lang w:val="lt-LT"/>
        </w:rPr>
        <w:t>Receptinis vaist</w:t>
      </w:r>
      <w:r>
        <w:rPr>
          <w:noProof/>
          <w:lang w:val="lt-LT"/>
        </w:rPr>
        <w:t>as</w:t>
      </w:r>
      <w:r w:rsidRPr="00941B8A">
        <w:rPr>
          <w:noProof/>
          <w:lang w:val="lt-LT"/>
        </w:rPr>
        <w:t>.</w:t>
      </w:r>
    </w:p>
    <w:p w14:paraId="1B8B6A08" w14:textId="77777777" w:rsidR="002219D1" w:rsidRPr="00941B8A" w:rsidRDefault="002219D1" w:rsidP="002219D1">
      <w:pPr>
        <w:tabs>
          <w:tab w:val="clear" w:pos="567"/>
        </w:tabs>
        <w:spacing w:line="240" w:lineRule="auto"/>
        <w:rPr>
          <w:noProof/>
          <w:lang w:val="lt-LT"/>
        </w:rPr>
      </w:pPr>
    </w:p>
    <w:p w14:paraId="4E6F7917" w14:textId="77777777" w:rsidR="002219D1" w:rsidRPr="00941B8A" w:rsidRDefault="002219D1" w:rsidP="002219D1">
      <w:pPr>
        <w:tabs>
          <w:tab w:val="clear" w:pos="567"/>
        </w:tabs>
        <w:spacing w:line="240" w:lineRule="auto"/>
        <w:rPr>
          <w:noProof/>
          <w:lang w:val="lt-LT"/>
        </w:rPr>
      </w:pPr>
    </w:p>
    <w:p w14:paraId="25854C70"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941B8A">
        <w:rPr>
          <w:b/>
          <w:bCs/>
          <w:noProof/>
          <w:lang w:val="lt-LT"/>
        </w:rPr>
        <w:t>15.</w:t>
      </w:r>
      <w:r w:rsidRPr="00941B8A">
        <w:rPr>
          <w:b/>
          <w:bCs/>
          <w:noProof/>
          <w:lang w:val="lt-LT"/>
        </w:rPr>
        <w:tab/>
      </w:r>
      <w:r w:rsidRPr="00941B8A">
        <w:rPr>
          <w:b/>
          <w:bCs/>
          <w:caps/>
          <w:noProof/>
          <w:lang w:val="lt-LT"/>
        </w:rPr>
        <w:t>vartojimo instrukcijA</w:t>
      </w:r>
    </w:p>
    <w:p w14:paraId="05D21971" w14:textId="77777777" w:rsidR="002219D1" w:rsidRPr="00941B8A" w:rsidRDefault="002219D1" w:rsidP="002219D1">
      <w:pPr>
        <w:tabs>
          <w:tab w:val="clear" w:pos="567"/>
        </w:tabs>
        <w:spacing w:line="240" w:lineRule="auto"/>
        <w:rPr>
          <w:noProof/>
          <w:lang w:val="lt-LT"/>
        </w:rPr>
      </w:pPr>
    </w:p>
    <w:p w14:paraId="6826B2BB" w14:textId="77777777" w:rsidR="002219D1" w:rsidRPr="00941B8A" w:rsidRDefault="002219D1" w:rsidP="002219D1">
      <w:pPr>
        <w:tabs>
          <w:tab w:val="clear" w:pos="567"/>
        </w:tabs>
        <w:spacing w:line="240" w:lineRule="auto"/>
        <w:rPr>
          <w:noProof/>
          <w:lang w:val="lt-LT"/>
        </w:rPr>
      </w:pPr>
    </w:p>
    <w:p w14:paraId="2FA38FFE"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941B8A">
        <w:rPr>
          <w:b/>
          <w:bCs/>
          <w:noProof/>
          <w:lang w:val="lt-LT"/>
        </w:rPr>
        <w:t>16.</w:t>
      </w:r>
      <w:r w:rsidRPr="00941B8A">
        <w:rPr>
          <w:b/>
          <w:bCs/>
          <w:noProof/>
          <w:lang w:val="lt-LT"/>
        </w:rPr>
        <w:tab/>
        <w:t>INFORMACIJA BRAILIO RAŠTU</w:t>
      </w:r>
    </w:p>
    <w:p w14:paraId="30D7D7DE" w14:textId="77777777" w:rsidR="002219D1" w:rsidRPr="00941B8A" w:rsidRDefault="002219D1" w:rsidP="002219D1">
      <w:pPr>
        <w:tabs>
          <w:tab w:val="clear" w:pos="567"/>
        </w:tabs>
        <w:spacing w:line="240" w:lineRule="auto"/>
        <w:rPr>
          <w:noProof/>
          <w:lang w:val="lt-LT"/>
        </w:rPr>
      </w:pPr>
    </w:p>
    <w:p w14:paraId="63813C42" w14:textId="77777777" w:rsidR="002219D1" w:rsidRPr="00941B8A" w:rsidRDefault="002219D1" w:rsidP="002219D1">
      <w:pPr>
        <w:rPr>
          <w:noProof/>
          <w:lang w:val="lt-LT"/>
        </w:rPr>
      </w:pPr>
      <w:r w:rsidRPr="00941B8A">
        <w:rPr>
          <w:noProof/>
          <w:lang w:val="lt-LT"/>
        </w:rPr>
        <w:t>nizoral 2 %</w:t>
      </w:r>
    </w:p>
    <w:p w14:paraId="6FF19D4B" w14:textId="77777777" w:rsidR="002219D1" w:rsidRPr="00941B8A" w:rsidRDefault="002219D1" w:rsidP="002219D1">
      <w:pPr>
        <w:rPr>
          <w:noProof/>
          <w:lang w:val="lt-LT"/>
        </w:rPr>
      </w:pPr>
    </w:p>
    <w:p w14:paraId="232C46FA" w14:textId="77777777" w:rsidR="002219D1" w:rsidRPr="00AF103F" w:rsidRDefault="002219D1" w:rsidP="002219D1">
      <w:pPr>
        <w:tabs>
          <w:tab w:val="clear" w:pos="567"/>
        </w:tabs>
        <w:spacing w:line="240" w:lineRule="auto"/>
        <w:rPr>
          <w:noProof/>
          <w:lang w:val="lt-LT"/>
        </w:rPr>
      </w:pPr>
    </w:p>
    <w:p w14:paraId="74AB9AB1" w14:textId="77777777" w:rsidR="002219D1" w:rsidRPr="00294D3E" w:rsidRDefault="002219D1" w:rsidP="002219D1">
      <w:pPr>
        <w:keepNext/>
        <w:pBdr>
          <w:top w:val="single" w:sz="4" w:space="1" w:color="auto"/>
          <w:left w:val="single" w:sz="4" w:space="4" w:color="auto"/>
          <w:bottom w:val="single" w:sz="4" w:space="1" w:color="auto"/>
          <w:right w:val="single" w:sz="4" w:space="4" w:color="auto"/>
        </w:pBdr>
        <w:spacing w:line="240" w:lineRule="auto"/>
        <w:ind w:left="-3"/>
        <w:outlineLvl w:val="0"/>
        <w:rPr>
          <w:i/>
          <w:lang w:val="lt-LT"/>
        </w:rPr>
      </w:pPr>
      <w:r w:rsidRPr="00294D3E">
        <w:rPr>
          <w:b/>
          <w:lang w:val="lt-LT"/>
        </w:rPr>
        <w:t>17.</w:t>
      </w:r>
      <w:r w:rsidRPr="00294D3E">
        <w:rPr>
          <w:b/>
          <w:lang w:val="lt-LT"/>
        </w:rPr>
        <w:tab/>
        <w:t>UNIKALUS IDENTIFIKATORIUS – 2D BRŪKŠNINIS KODAS</w:t>
      </w:r>
    </w:p>
    <w:p w14:paraId="765A6924" w14:textId="77777777" w:rsidR="002219D1" w:rsidRPr="00294D3E" w:rsidRDefault="002219D1" w:rsidP="002219D1">
      <w:pPr>
        <w:tabs>
          <w:tab w:val="clear" w:pos="567"/>
        </w:tabs>
        <w:spacing w:line="240" w:lineRule="auto"/>
        <w:rPr>
          <w:lang w:val="lt-LT"/>
        </w:rPr>
      </w:pPr>
    </w:p>
    <w:p w14:paraId="05807933" w14:textId="77777777" w:rsidR="002219D1" w:rsidRPr="00294D3E" w:rsidRDefault="002219D1" w:rsidP="002219D1">
      <w:pPr>
        <w:spacing w:line="240" w:lineRule="auto"/>
        <w:rPr>
          <w:shd w:val="clear" w:color="auto" w:fill="CCCCCC"/>
          <w:lang w:val="lt-LT"/>
        </w:rPr>
      </w:pPr>
      <w:r w:rsidRPr="00294D3E">
        <w:rPr>
          <w:highlight w:val="lightGray"/>
          <w:lang w:val="lt-LT"/>
        </w:rPr>
        <w:t>2D brūkšninis kodas su nurodytu unikaliu identifikatoriumi.</w:t>
      </w:r>
    </w:p>
    <w:p w14:paraId="2CB65B64" w14:textId="77777777" w:rsidR="002219D1" w:rsidRPr="00294D3E" w:rsidRDefault="002219D1" w:rsidP="002219D1">
      <w:pPr>
        <w:tabs>
          <w:tab w:val="clear" w:pos="567"/>
        </w:tabs>
        <w:spacing w:line="240" w:lineRule="auto"/>
        <w:rPr>
          <w:lang w:val="lt-LT"/>
        </w:rPr>
      </w:pPr>
    </w:p>
    <w:p w14:paraId="6ADCD834" w14:textId="77777777" w:rsidR="002219D1" w:rsidRPr="00294D3E" w:rsidRDefault="002219D1" w:rsidP="002219D1">
      <w:pPr>
        <w:tabs>
          <w:tab w:val="clear" w:pos="567"/>
        </w:tabs>
        <w:spacing w:line="240" w:lineRule="auto"/>
        <w:rPr>
          <w:lang w:val="lt-LT"/>
        </w:rPr>
      </w:pPr>
    </w:p>
    <w:p w14:paraId="355F2AAB" w14:textId="77777777" w:rsidR="002219D1" w:rsidRPr="00294D3E" w:rsidRDefault="002219D1" w:rsidP="002219D1">
      <w:pPr>
        <w:keepNext/>
        <w:pBdr>
          <w:top w:val="single" w:sz="4" w:space="1" w:color="auto"/>
          <w:left w:val="single" w:sz="4" w:space="4" w:color="auto"/>
          <w:bottom w:val="single" w:sz="4" w:space="1" w:color="auto"/>
          <w:right w:val="single" w:sz="4" w:space="4" w:color="auto"/>
        </w:pBdr>
        <w:spacing w:line="240" w:lineRule="auto"/>
        <w:ind w:left="-3"/>
        <w:outlineLvl w:val="0"/>
        <w:rPr>
          <w:i/>
          <w:lang w:val="pl-PL"/>
        </w:rPr>
      </w:pPr>
      <w:r w:rsidRPr="00294D3E">
        <w:rPr>
          <w:b/>
          <w:lang w:val="pl-PL"/>
        </w:rPr>
        <w:t>18.</w:t>
      </w:r>
      <w:r w:rsidRPr="00294D3E">
        <w:rPr>
          <w:b/>
          <w:lang w:val="pl-PL"/>
        </w:rPr>
        <w:tab/>
        <w:t>UNIKALUS IDENTIFIKATORIUS – ŽMONĖMS SUPRANTAMI DUOMENYS</w:t>
      </w:r>
    </w:p>
    <w:p w14:paraId="1EF4ABA1" w14:textId="77777777" w:rsidR="002219D1" w:rsidRPr="00294D3E" w:rsidRDefault="002219D1" w:rsidP="002219D1">
      <w:pPr>
        <w:tabs>
          <w:tab w:val="clear" w:pos="567"/>
        </w:tabs>
        <w:spacing w:line="240" w:lineRule="auto"/>
        <w:rPr>
          <w:lang w:val="pl-PL"/>
        </w:rPr>
      </w:pPr>
    </w:p>
    <w:p w14:paraId="2B68FA3C" w14:textId="77777777" w:rsidR="002219D1" w:rsidRPr="00294D3E" w:rsidRDefault="002219D1" w:rsidP="002219D1">
      <w:pPr>
        <w:rPr>
          <w:color w:val="008000"/>
          <w:lang w:val="pl-PL"/>
        </w:rPr>
      </w:pPr>
      <w:r w:rsidRPr="00294D3E">
        <w:rPr>
          <w:lang w:val="pl-PL"/>
        </w:rPr>
        <w:t>PC:</w:t>
      </w:r>
    </w:p>
    <w:p w14:paraId="755492DB" w14:textId="77777777" w:rsidR="002219D1" w:rsidRPr="00294D3E" w:rsidRDefault="002219D1" w:rsidP="002219D1">
      <w:pPr>
        <w:rPr>
          <w:lang w:val="pl-PL"/>
        </w:rPr>
      </w:pPr>
      <w:r w:rsidRPr="00294D3E">
        <w:rPr>
          <w:lang w:val="pl-PL"/>
        </w:rPr>
        <w:t>SN:</w:t>
      </w:r>
    </w:p>
    <w:p w14:paraId="4892CB34" w14:textId="77777777" w:rsidR="002219D1" w:rsidRPr="00294D3E" w:rsidRDefault="002219D1" w:rsidP="002219D1">
      <w:pPr>
        <w:rPr>
          <w:lang w:val="pl-PL"/>
        </w:rPr>
      </w:pPr>
      <w:r w:rsidRPr="00294D3E">
        <w:rPr>
          <w:lang w:val="pl-PL"/>
        </w:rPr>
        <w:t>NN:</w:t>
      </w:r>
    </w:p>
    <w:p w14:paraId="428A563E" w14:textId="77777777" w:rsidR="002219D1" w:rsidRPr="00294D3E" w:rsidRDefault="002219D1" w:rsidP="002219D1">
      <w:pPr>
        <w:tabs>
          <w:tab w:val="clear" w:pos="567"/>
        </w:tabs>
        <w:spacing w:line="240" w:lineRule="auto"/>
        <w:rPr>
          <w:lang w:val="pl-PL"/>
        </w:rPr>
      </w:pPr>
    </w:p>
    <w:p w14:paraId="501B65E2" w14:textId="77777777" w:rsidR="002219D1" w:rsidRPr="00941B8A" w:rsidRDefault="002219D1" w:rsidP="002219D1">
      <w:pPr>
        <w:rPr>
          <w:noProof/>
          <w:lang w:val="lt-LT"/>
        </w:rPr>
      </w:pPr>
    </w:p>
    <w:p w14:paraId="46207561" w14:textId="77777777" w:rsidR="002219D1" w:rsidRDefault="002219D1" w:rsidP="002219D1">
      <w:pPr>
        <w:tabs>
          <w:tab w:val="clear" w:pos="567"/>
        </w:tabs>
        <w:spacing w:line="240" w:lineRule="auto"/>
        <w:rPr>
          <w:noProof/>
          <w:lang w:val="lt-LT"/>
        </w:rPr>
      </w:pPr>
    </w:p>
    <w:p w14:paraId="6643E1C1" w14:textId="77777777" w:rsidR="002219D1" w:rsidRDefault="002219D1" w:rsidP="002219D1">
      <w:pPr>
        <w:tabs>
          <w:tab w:val="clear" w:pos="567"/>
        </w:tabs>
        <w:spacing w:line="240" w:lineRule="auto"/>
        <w:rPr>
          <w:noProof/>
          <w:lang w:val="lt-LT"/>
        </w:rPr>
      </w:pPr>
    </w:p>
    <w:p w14:paraId="553888F2" w14:textId="5DCC3C8C" w:rsidR="002219D1" w:rsidRPr="00941B8A" w:rsidRDefault="002219D1" w:rsidP="002219D1">
      <w:pPr>
        <w:tabs>
          <w:tab w:val="clear" w:pos="567"/>
        </w:tabs>
        <w:spacing w:line="240" w:lineRule="auto"/>
        <w:rPr>
          <w:noProof/>
          <w:lang w:val="lt-LT"/>
        </w:rPr>
      </w:pPr>
      <w:r w:rsidRPr="00941B8A">
        <w:rPr>
          <w:noProof/>
          <w:lang w:val="lt-LT"/>
        </w:rPr>
        <w:br w:type="page"/>
      </w:r>
    </w:p>
    <w:p w14:paraId="74EA91F7"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941B8A">
        <w:rPr>
          <w:b/>
          <w:bCs/>
          <w:caps/>
          <w:noProof/>
          <w:lang w:val="lt-LT"/>
        </w:rPr>
        <w:lastRenderedPageBreak/>
        <w:t xml:space="preserve">Minimali informacija ant mažų </w:t>
      </w:r>
      <w:r w:rsidRPr="00941B8A">
        <w:rPr>
          <w:b/>
          <w:bCs/>
          <w:noProof/>
          <w:lang w:val="lt-LT"/>
        </w:rPr>
        <w:t>VIDINIŲ</w:t>
      </w:r>
      <w:r w:rsidRPr="00941B8A">
        <w:rPr>
          <w:b/>
          <w:bCs/>
          <w:caps/>
          <w:noProof/>
          <w:lang w:val="lt-LT"/>
        </w:rPr>
        <w:t>pakuočių</w:t>
      </w:r>
    </w:p>
    <w:p w14:paraId="65EE99B4"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p>
    <w:p w14:paraId="0D8B7AAA"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941B8A">
        <w:rPr>
          <w:b/>
          <w:bCs/>
          <w:noProof/>
          <w:lang w:val="lt-LT"/>
        </w:rPr>
        <w:t xml:space="preserve">TŪBELĖ </w:t>
      </w:r>
    </w:p>
    <w:p w14:paraId="3AED914B" w14:textId="77777777" w:rsidR="002219D1" w:rsidRPr="00941B8A" w:rsidRDefault="002219D1" w:rsidP="002219D1">
      <w:pPr>
        <w:tabs>
          <w:tab w:val="clear" w:pos="567"/>
        </w:tabs>
        <w:spacing w:line="240" w:lineRule="auto"/>
        <w:rPr>
          <w:noProof/>
          <w:lang w:val="lt-LT"/>
        </w:rPr>
      </w:pPr>
    </w:p>
    <w:p w14:paraId="46EBB34D" w14:textId="77777777" w:rsidR="002219D1" w:rsidRPr="00941B8A" w:rsidRDefault="002219D1" w:rsidP="002219D1">
      <w:pPr>
        <w:tabs>
          <w:tab w:val="clear" w:pos="567"/>
        </w:tabs>
        <w:spacing w:line="240" w:lineRule="auto"/>
        <w:rPr>
          <w:noProof/>
          <w:lang w:val="lt-LT"/>
        </w:rPr>
      </w:pPr>
    </w:p>
    <w:p w14:paraId="5B4A6EA2"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lt-LT"/>
        </w:rPr>
      </w:pPr>
      <w:r w:rsidRPr="00941B8A">
        <w:rPr>
          <w:b/>
          <w:bCs/>
          <w:noProof/>
          <w:lang w:val="lt-LT"/>
        </w:rPr>
        <w:t>1.</w:t>
      </w:r>
      <w:r w:rsidRPr="00941B8A">
        <w:rPr>
          <w:b/>
          <w:bCs/>
          <w:noProof/>
          <w:lang w:val="lt-LT"/>
        </w:rPr>
        <w:tab/>
      </w:r>
      <w:r w:rsidRPr="00941B8A">
        <w:rPr>
          <w:b/>
          <w:bCs/>
          <w:caps/>
          <w:noProof/>
          <w:lang w:val="lt-LT"/>
        </w:rPr>
        <w:t>Vaistinio preparato pavadinimas ir vartojimo būdas</w:t>
      </w:r>
    </w:p>
    <w:p w14:paraId="518318A3" w14:textId="77777777" w:rsidR="002219D1" w:rsidRPr="00941B8A" w:rsidRDefault="002219D1" w:rsidP="002219D1">
      <w:pPr>
        <w:tabs>
          <w:tab w:val="clear" w:pos="567"/>
        </w:tabs>
        <w:spacing w:line="240" w:lineRule="auto"/>
        <w:ind w:left="567" w:hanging="567"/>
        <w:rPr>
          <w:noProof/>
          <w:lang w:val="lt-LT"/>
        </w:rPr>
      </w:pPr>
    </w:p>
    <w:p w14:paraId="2D55129D" w14:textId="77777777" w:rsidR="002219D1" w:rsidRPr="00941B8A" w:rsidRDefault="002219D1" w:rsidP="002219D1">
      <w:pPr>
        <w:ind w:left="567" w:hanging="567"/>
        <w:rPr>
          <w:noProof/>
          <w:lang w:val="lt-LT"/>
        </w:rPr>
      </w:pPr>
      <w:r w:rsidRPr="00941B8A">
        <w:rPr>
          <w:noProof/>
          <w:lang w:val="lt-LT"/>
        </w:rPr>
        <w:t>Nizoral 2 % kremas</w:t>
      </w:r>
    </w:p>
    <w:p w14:paraId="33B7CC01" w14:textId="77777777" w:rsidR="002219D1" w:rsidRPr="00941B8A" w:rsidRDefault="002219D1" w:rsidP="002219D1">
      <w:pPr>
        <w:tabs>
          <w:tab w:val="clear" w:pos="567"/>
        </w:tabs>
        <w:spacing w:line="240" w:lineRule="auto"/>
        <w:rPr>
          <w:noProof/>
          <w:lang w:val="lt-LT"/>
        </w:rPr>
      </w:pPr>
      <w:r w:rsidRPr="00941B8A">
        <w:rPr>
          <w:noProof/>
          <w:lang w:val="lt-LT"/>
        </w:rPr>
        <w:t>Ketoconazolum</w:t>
      </w:r>
    </w:p>
    <w:p w14:paraId="2D1A1A55" w14:textId="77777777" w:rsidR="002219D1" w:rsidRPr="00941B8A" w:rsidRDefault="002219D1" w:rsidP="002219D1">
      <w:pPr>
        <w:ind w:left="567" w:hanging="567"/>
        <w:rPr>
          <w:noProof/>
          <w:lang w:val="lt-LT"/>
        </w:rPr>
      </w:pPr>
      <w:r w:rsidRPr="00941B8A">
        <w:rPr>
          <w:noProof/>
          <w:lang w:val="lt-LT"/>
        </w:rPr>
        <w:t>Vartoti ant odos</w:t>
      </w:r>
    </w:p>
    <w:p w14:paraId="5D70EBCB" w14:textId="77777777" w:rsidR="002219D1" w:rsidRPr="00941B8A" w:rsidRDefault="002219D1" w:rsidP="002219D1">
      <w:pPr>
        <w:tabs>
          <w:tab w:val="clear" w:pos="567"/>
        </w:tabs>
        <w:spacing w:line="240" w:lineRule="auto"/>
        <w:rPr>
          <w:noProof/>
          <w:lang w:val="lt-LT"/>
        </w:rPr>
      </w:pPr>
    </w:p>
    <w:p w14:paraId="5012BE6F" w14:textId="77777777" w:rsidR="002219D1" w:rsidRPr="00941B8A" w:rsidRDefault="002219D1" w:rsidP="002219D1">
      <w:pPr>
        <w:tabs>
          <w:tab w:val="clear" w:pos="567"/>
        </w:tabs>
        <w:spacing w:line="240" w:lineRule="auto"/>
        <w:rPr>
          <w:noProof/>
          <w:lang w:val="lt-LT"/>
        </w:rPr>
      </w:pPr>
    </w:p>
    <w:p w14:paraId="7A20938B"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941B8A">
        <w:rPr>
          <w:b/>
          <w:bCs/>
          <w:noProof/>
          <w:lang w:val="lt-LT"/>
        </w:rPr>
        <w:t>2.</w:t>
      </w:r>
      <w:r w:rsidRPr="00941B8A">
        <w:rPr>
          <w:b/>
          <w:bCs/>
          <w:noProof/>
          <w:lang w:val="lt-LT"/>
        </w:rPr>
        <w:tab/>
      </w:r>
      <w:r w:rsidRPr="00941B8A">
        <w:rPr>
          <w:b/>
          <w:bCs/>
          <w:caps/>
          <w:noProof/>
          <w:lang w:val="lt-LT"/>
        </w:rPr>
        <w:t>vartojimo metodas</w:t>
      </w:r>
    </w:p>
    <w:p w14:paraId="4EC938ED" w14:textId="77777777" w:rsidR="002219D1" w:rsidRPr="00941B8A" w:rsidRDefault="002219D1" w:rsidP="002219D1">
      <w:pPr>
        <w:tabs>
          <w:tab w:val="clear" w:pos="567"/>
        </w:tabs>
        <w:spacing w:line="240" w:lineRule="auto"/>
        <w:rPr>
          <w:noProof/>
          <w:lang w:val="lt-LT"/>
        </w:rPr>
      </w:pPr>
    </w:p>
    <w:p w14:paraId="1899B8A3" w14:textId="77777777" w:rsidR="002219D1" w:rsidRPr="00941B8A" w:rsidRDefault="002219D1" w:rsidP="002219D1">
      <w:pPr>
        <w:tabs>
          <w:tab w:val="clear" w:pos="567"/>
        </w:tabs>
        <w:spacing w:line="240" w:lineRule="auto"/>
        <w:rPr>
          <w:noProof/>
          <w:lang w:val="lt-LT"/>
        </w:rPr>
      </w:pPr>
    </w:p>
    <w:p w14:paraId="5C4D0534" w14:textId="77777777" w:rsidR="002219D1" w:rsidRPr="00941B8A"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lt-LT"/>
        </w:rPr>
      </w:pPr>
      <w:r w:rsidRPr="00941B8A">
        <w:rPr>
          <w:b/>
          <w:bCs/>
          <w:noProof/>
          <w:lang w:val="lt-LT"/>
        </w:rPr>
        <w:t>3.</w:t>
      </w:r>
      <w:r w:rsidRPr="00941B8A">
        <w:rPr>
          <w:b/>
          <w:bCs/>
          <w:noProof/>
          <w:lang w:val="lt-LT"/>
        </w:rPr>
        <w:tab/>
      </w:r>
      <w:r w:rsidRPr="00941B8A">
        <w:rPr>
          <w:b/>
          <w:bCs/>
          <w:caps/>
          <w:noProof/>
          <w:lang w:val="lt-LT"/>
        </w:rPr>
        <w:t>tinkamumo laikas</w:t>
      </w:r>
    </w:p>
    <w:p w14:paraId="11CD7A61" w14:textId="77777777" w:rsidR="002219D1" w:rsidRPr="00941B8A" w:rsidRDefault="002219D1" w:rsidP="002219D1">
      <w:pPr>
        <w:tabs>
          <w:tab w:val="clear" w:pos="567"/>
        </w:tabs>
        <w:spacing w:line="240" w:lineRule="auto"/>
        <w:rPr>
          <w:i/>
          <w:iCs/>
          <w:noProof/>
          <w:lang w:val="lt-LT"/>
        </w:rPr>
      </w:pPr>
    </w:p>
    <w:p w14:paraId="12DC9097" w14:textId="77777777" w:rsidR="002219D1" w:rsidRPr="00941B8A" w:rsidRDefault="002219D1" w:rsidP="002219D1">
      <w:pPr>
        <w:tabs>
          <w:tab w:val="clear" w:pos="567"/>
        </w:tabs>
        <w:spacing w:line="240" w:lineRule="auto"/>
        <w:rPr>
          <w:noProof/>
          <w:lang w:val="lt-LT"/>
        </w:rPr>
      </w:pPr>
      <w:r w:rsidRPr="00941B8A">
        <w:rPr>
          <w:noProof/>
          <w:lang w:val="lt-LT"/>
        </w:rPr>
        <w:t>EXP</w:t>
      </w:r>
      <w:r>
        <w:rPr>
          <w:noProof/>
          <w:lang w:val="lt-LT"/>
        </w:rPr>
        <w:t xml:space="preserve">: </w:t>
      </w:r>
      <w:r w:rsidRPr="005910F4">
        <w:rPr>
          <w:noProof/>
          <w:lang w:val="lt-LT"/>
        </w:rPr>
        <w:t>{mm-MMMM}</w:t>
      </w:r>
    </w:p>
    <w:p w14:paraId="32A3B0EC" w14:textId="77777777" w:rsidR="002219D1" w:rsidRPr="00941B8A" w:rsidRDefault="002219D1" w:rsidP="002219D1">
      <w:pPr>
        <w:tabs>
          <w:tab w:val="clear" w:pos="567"/>
        </w:tabs>
        <w:spacing w:line="240" w:lineRule="auto"/>
        <w:rPr>
          <w:noProof/>
          <w:lang w:val="lt-LT"/>
        </w:rPr>
      </w:pPr>
    </w:p>
    <w:p w14:paraId="4CC70CD3" w14:textId="77777777" w:rsidR="002219D1" w:rsidRPr="00941B8A" w:rsidRDefault="002219D1" w:rsidP="002219D1">
      <w:pPr>
        <w:tabs>
          <w:tab w:val="clear" w:pos="567"/>
        </w:tabs>
        <w:spacing w:line="240" w:lineRule="auto"/>
        <w:rPr>
          <w:noProof/>
          <w:lang w:val="lt-LT"/>
        </w:rPr>
      </w:pPr>
    </w:p>
    <w:p w14:paraId="0B43D23F" w14:textId="77777777" w:rsidR="002219D1" w:rsidRPr="00294D3E"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941B8A">
        <w:rPr>
          <w:b/>
          <w:bCs/>
          <w:noProof/>
          <w:lang w:val="lt-LT"/>
        </w:rPr>
        <w:t>4.</w:t>
      </w:r>
      <w:r w:rsidRPr="00941B8A">
        <w:rPr>
          <w:b/>
          <w:bCs/>
          <w:noProof/>
          <w:lang w:val="lt-LT"/>
        </w:rPr>
        <w:tab/>
      </w:r>
      <w:r w:rsidRPr="00941B8A">
        <w:rPr>
          <w:b/>
          <w:bCs/>
          <w:caps/>
          <w:noProof/>
          <w:lang w:val="lt-LT"/>
        </w:rPr>
        <w:t>serijos numeris</w:t>
      </w:r>
    </w:p>
    <w:p w14:paraId="43E57B53" w14:textId="77777777" w:rsidR="002219D1" w:rsidRPr="00941B8A" w:rsidRDefault="002219D1" w:rsidP="002219D1">
      <w:pPr>
        <w:tabs>
          <w:tab w:val="clear" w:pos="567"/>
        </w:tabs>
        <w:spacing w:line="240" w:lineRule="auto"/>
        <w:ind w:right="113"/>
        <w:rPr>
          <w:i/>
          <w:iCs/>
          <w:noProof/>
          <w:lang w:val="lt-LT"/>
        </w:rPr>
      </w:pPr>
    </w:p>
    <w:p w14:paraId="55B90115" w14:textId="77777777" w:rsidR="002219D1" w:rsidRPr="00941B8A" w:rsidRDefault="002219D1" w:rsidP="002219D1">
      <w:pPr>
        <w:tabs>
          <w:tab w:val="clear" w:pos="567"/>
        </w:tabs>
        <w:spacing w:line="240" w:lineRule="auto"/>
        <w:ind w:right="113"/>
        <w:rPr>
          <w:noProof/>
          <w:lang w:val="lt-LT"/>
        </w:rPr>
      </w:pPr>
      <w:r w:rsidRPr="00941B8A">
        <w:rPr>
          <w:noProof/>
          <w:lang w:val="lt-LT"/>
        </w:rPr>
        <w:t>Lot</w:t>
      </w:r>
    </w:p>
    <w:p w14:paraId="356B6BFB" w14:textId="77777777" w:rsidR="002219D1" w:rsidRPr="00941B8A" w:rsidRDefault="002219D1" w:rsidP="002219D1">
      <w:pPr>
        <w:tabs>
          <w:tab w:val="clear" w:pos="567"/>
        </w:tabs>
        <w:spacing w:line="240" w:lineRule="auto"/>
        <w:ind w:right="113"/>
        <w:rPr>
          <w:noProof/>
          <w:lang w:val="lt-LT"/>
        </w:rPr>
      </w:pPr>
    </w:p>
    <w:p w14:paraId="751A3E7E" w14:textId="77777777" w:rsidR="002219D1" w:rsidRPr="00941B8A" w:rsidRDefault="002219D1" w:rsidP="002219D1">
      <w:pPr>
        <w:tabs>
          <w:tab w:val="clear" w:pos="567"/>
        </w:tabs>
        <w:spacing w:line="240" w:lineRule="auto"/>
        <w:ind w:right="113"/>
        <w:rPr>
          <w:noProof/>
          <w:lang w:val="lt-LT"/>
        </w:rPr>
      </w:pPr>
    </w:p>
    <w:p w14:paraId="0ADC5E77" w14:textId="77777777" w:rsidR="002219D1" w:rsidRPr="00294D3E"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941B8A">
        <w:rPr>
          <w:b/>
          <w:bCs/>
          <w:noProof/>
          <w:lang w:val="lt-LT"/>
        </w:rPr>
        <w:t>5.</w:t>
      </w:r>
      <w:r w:rsidRPr="00941B8A">
        <w:rPr>
          <w:b/>
          <w:bCs/>
          <w:noProof/>
          <w:lang w:val="lt-LT"/>
        </w:rPr>
        <w:tab/>
      </w:r>
      <w:r w:rsidRPr="00941B8A">
        <w:rPr>
          <w:b/>
          <w:bCs/>
          <w:caps/>
          <w:noProof/>
          <w:lang w:val="lt-LT"/>
        </w:rPr>
        <w:t>kiekis</w:t>
      </w:r>
      <w:r w:rsidRPr="00941B8A">
        <w:rPr>
          <w:b/>
          <w:bCs/>
          <w:noProof/>
          <w:lang w:val="lt-LT"/>
        </w:rPr>
        <w:t xml:space="preserve"> (MASĖ, TŪRIS ARBA VIENETAI)</w:t>
      </w:r>
    </w:p>
    <w:p w14:paraId="4320A3EB" w14:textId="77777777" w:rsidR="002219D1" w:rsidRPr="00941B8A" w:rsidRDefault="002219D1" w:rsidP="002219D1">
      <w:pPr>
        <w:tabs>
          <w:tab w:val="clear" w:pos="567"/>
        </w:tabs>
        <w:spacing w:line="240" w:lineRule="auto"/>
        <w:ind w:right="113"/>
        <w:rPr>
          <w:noProof/>
          <w:lang w:val="lt-LT"/>
        </w:rPr>
      </w:pPr>
    </w:p>
    <w:p w14:paraId="563D3A0C" w14:textId="77777777" w:rsidR="002219D1" w:rsidRPr="00941B8A" w:rsidRDefault="002219D1" w:rsidP="002219D1">
      <w:pPr>
        <w:tabs>
          <w:tab w:val="clear" w:pos="567"/>
        </w:tabs>
        <w:spacing w:line="240" w:lineRule="auto"/>
        <w:ind w:right="113"/>
        <w:rPr>
          <w:noProof/>
          <w:lang w:val="lt-LT"/>
        </w:rPr>
      </w:pPr>
      <w:r w:rsidRPr="00941B8A">
        <w:rPr>
          <w:noProof/>
          <w:lang w:val="lt-LT"/>
        </w:rPr>
        <w:t>15 g kremo</w:t>
      </w:r>
    </w:p>
    <w:p w14:paraId="05E8C9BC" w14:textId="77777777" w:rsidR="002219D1" w:rsidRPr="00941B8A" w:rsidRDefault="002219D1" w:rsidP="002219D1">
      <w:pPr>
        <w:tabs>
          <w:tab w:val="clear" w:pos="567"/>
        </w:tabs>
        <w:spacing w:line="240" w:lineRule="auto"/>
        <w:ind w:right="113"/>
        <w:rPr>
          <w:noProof/>
          <w:lang w:val="lt-LT"/>
        </w:rPr>
      </w:pPr>
    </w:p>
    <w:p w14:paraId="4E8FEFF0" w14:textId="77777777" w:rsidR="002219D1" w:rsidRPr="00941B8A" w:rsidRDefault="002219D1" w:rsidP="002219D1">
      <w:pPr>
        <w:tabs>
          <w:tab w:val="clear" w:pos="567"/>
        </w:tabs>
        <w:spacing w:line="240" w:lineRule="auto"/>
        <w:ind w:right="113"/>
        <w:rPr>
          <w:noProof/>
          <w:lang w:val="lt-LT"/>
        </w:rPr>
      </w:pPr>
    </w:p>
    <w:p w14:paraId="02F49E56" w14:textId="77777777" w:rsidR="002219D1" w:rsidRPr="00294D3E" w:rsidRDefault="002219D1" w:rsidP="002219D1">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941B8A">
        <w:rPr>
          <w:b/>
          <w:bCs/>
          <w:noProof/>
          <w:lang w:val="lt-LT"/>
        </w:rPr>
        <w:t>6.</w:t>
      </w:r>
      <w:r w:rsidRPr="00941B8A">
        <w:rPr>
          <w:b/>
          <w:bCs/>
          <w:noProof/>
          <w:lang w:val="lt-LT"/>
        </w:rPr>
        <w:tab/>
        <w:t>KITA</w:t>
      </w:r>
    </w:p>
    <w:p w14:paraId="7D6AFC0A" w14:textId="77777777" w:rsidR="002219D1" w:rsidRPr="00941B8A" w:rsidRDefault="002219D1" w:rsidP="002219D1">
      <w:pPr>
        <w:tabs>
          <w:tab w:val="clear" w:pos="567"/>
        </w:tabs>
        <w:spacing w:line="240" w:lineRule="auto"/>
        <w:rPr>
          <w:noProof/>
          <w:lang w:val="lt-LT"/>
        </w:rPr>
      </w:pPr>
    </w:p>
    <w:p w14:paraId="0C5411AF" w14:textId="77777777" w:rsidR="002219D1" w:rsidRPr="00941B8A" w:rsidRDefault="002219D1" w:rsidP="002219D1">
      <w:pPr>
        <w:tabs>
          <w:tab w:val="clear" w:pos="567"/>
        </w:tabs>
        <w:spacing w:line="240" w:lineRule="auto"/>
        <w:ind w:right="113"/>
        <w:rPr>
          <w:noProof/>
          <w:lang w:val="lt-LT"/>
        </w:rPr>
      </w:pPr>
      <w:r w:rsidRPr="00941B8A">
        <w:rPr>
          <w:noProof/>
          <w:lang w:val="lt-LT"/>
        </w:rPr>
        <w:t>Viename grame kremo yra 20 mg ketokonazolo.</w:t>
      </w:r>
    </w:p>
    <w:p w14:paraId="10372F55" w14:textId="77777777" w:rsidR="002219D1" w:rsidRPr="00941B8A" w:rsidRDefault="002219D1" w:rsidP="002219D1">
      <w:pPr>
        <w:tabs>
          <w:tab w:val="clear" w:pos="567"/>
        </w:tabs>
        <w:spacing w:line="240" w:lineRule="auto"/>
        <w:ind w:right="113"/>
        <w:rPr>
          <w:noProof/>
          <w:lang w:val="lt-LT"/>
        </w:rPr>
      </w:pPr>
    </w:p>
    <w:p w14:paraId="301F91AB" w14:textId="77777777" w:rsidR="002219D1" w:rsidRDefault="002219D1" w:rsidP="002219D1">
      <w:pPr>
        <w:rPr>
          <w:noProof/>
          <w:lang w:val="lt-LT"/>
        </w:rPr>
      </w:pPr>
      <w:r w:rsidRPr="00941B8A">
        <w:rPr>
          <w:noProof/>
          <w:lang w:val="lt-LT"/>
        </w:rPr>
        <w:t>Johnson &amp; Johnson</w:t>
      </w:r>
    </w:p>
    <w:p w14:paraId="46241307" w14:textId="77777777" w:rsidR="002219D1" w:rsidRPr="00941B8A" w:rsidRDefault="002219D1" w:rsidP="002219D1">
      <w:pPr>
        <w:rPr>
          <w:noProof/>
          <w:lang w:val="lt-LT"/>
        </w:rPr>
      </w:pPr>
    </w:p>
    <w:p w14:paraId="70FADF70" w14:textId="0BDBBA58" w:rsidR="001A566C" w:rsidRDefault="001A566C">
      <w:pPr>
        <w:tabs>
          <w:tab w:val="clear" w:pos="567"/>
        </w:tabs>
        <w:spacing w:line="240" w:lineRule="auto"/>
        <w:rPr>
          <w:b/>
          <w:bCs/>
          <w:noProof/>
          <w:lang w:val="lt-LT"/>
        </w:rPr>
      </w:pPr>
      <w:r>
        <w:rPr>
          <w:b/>
          <w:bCs/>
          <w:noProof/>
          <w:lang w:val="lt-LT"/>
        </w:rPr>
        <w:br w:type="page"/>
      </w:r>
    </w:p>
    <w:p w14:paraId="07886F4E" w14:textId="77777777" w:rsidR="002219D1" w:rsidRPr="00941B8A" w:rsidRDefault="002219D1" w:rsidP="00315005">
      <w:pPr>
        <w:jc w:val="center"/>
        <w:rPr>
          <w:b/>
          <w:bCs/>
          <w:noProof/>
          <w:lang w:val="lt-LT"/>
        </w:rPr>
      </w:pPr>
    </w:p>
    <w:p w14:paraId="635ABB1B" w14:textId="77777777" w:rsidR="002219D1" w:rsidRPr="00941B8A" w:rsidRDefault="002219D1" w:rsidP="002219D1">
      <w:pPr>
        <w:tabs>
          <w:tab w:val="clear" w:pos="567"/>
        </w:tabs>
        <w:spacing w:line="240" w:lineRule="auto"/>
        <w:jc w:val="center"/>
        <w:outlineLvl w:val="0"/>
        <w:rPr>
          <w:b/>
          <w:bCs/>
          <w:noProof/>
          <w:lang w:val="lt-LT"/>
        </w:rPr>
      </w:pPr>
    </w:p>
    <w:p w14:paraId="2AC8D88C" w14:textId="77777777" w:rsidR="002219D1" w:rsidRPr="00941B8A" w:rsidRDefault="002219D1" w:rsidP="002219D1">
      <w:pPr>
        <w:tabs>
          <w:tab w:val="clear" w:pos="567"/>
        </w:tabs>
        <w:spacing w:line="240" w:lineRule="auto"/>
        <w:jc w:val="center"/>
        <w:outlineLvl w:val="0"/>
        <w:rPr>
          <w:b/>
          <w:bCs/>
          <w:noProof/>
          <w:lang w:val="lt-LT"/>
        </w:rPr>
      </w:pPr>
    </w:p>
    <w:p w14:paraId="76282F40" w14:textId="77777777" w:rsidR="002219D1" w:rsidRPr="00941B8A" w:rsidRDefault="002219D1" w:rsidP="002219D1">
      <w:pPr>
        <w:tabs>
          <w:tab w:val="clear" w:pos="567"/>
        </w:tabs>
        <w:spacing w:line="240" w:lineRule="auto"/>
        <w:jc w:val="center"/>
        <w:outlineLvl w:val="0"/>
        <w:rPr>
          <w:b/>
          <w:bCs/>
          <w:noProof/>
          <w:lang w:val="lt-LT"/>
        </w:rPr>
      </w:pPr>
    </w:p>
    <w:p w14:paraId="7EA99385" w14:textId="77777777" w:rsidR="002219D1" w:rsidRPr="00941B8A" w:rsidRDefault="002219D1" w:rsidP="002219D1">
      <w:pPr>
        <w:tabs>
          <w:tab w:val="clear" w:pos="567"/>
        </w:tabs>
        <w:spacing w:line="240" w:lineRule="auto"/>
        <w:jc w:val="center"/>
        <w:outlineLvl w:val="0"/>
        <w:rPr>
          <w:b/>
          <w:bCs/>
          <w:noProof/>
          <w:lang w:val="lt-LT"/>
        </w:rPr>
      </w:pPr>
    </w:p>
    <w:p w14:paraId="4A8D5D76" w14:textId="77777777" w:rsidR="002219D1" w:rsidRPr="00941B8A" w:rsidRDefault="002219D1" w:rsidP="002219D1">
      <w:pPr>
        <w:tabs>
          <w:tab w:val="clear" w:pos="567"/>
        </w:tabs>
        <w:spacing w:line="240" w:lineRule="auto"/>
        <w:jc w:val="center"/>
        <w:outlineLvl w:val="0"/>
        <w:rPr>
          <w:b/>
          <w:bCs/>
          <w:noProof/>
          <w:lang w:val="lt-LT"/>
        </w:rPr>
      </w:pPr>
    </w:p>
    <w:p w14:paraId="2C47535B" w14:textId="77777777" w:rsidR="002219D1" w:rsidRPr="00941B8A" w:rsidRDefault="002219D1" w:rsidP="002219D1">
      <w:pPr>
        <w:tabs>
          <w:tab w:val="clear" w:pos="567"/>
        </w:tabs>
        <w:spacing w:line="240" w:lineRule="auto"/>
        <w:jc w:val="center"/>
        <w:outlineLvl w:val="0"/>
        <w:rPr>
          <w:b/>
          <w:bCs/>
          <w:noProof/>
          <w:lang w:val="lt-LT"/>
        </w:rPr>
      </w:pPr>
    </w:p>
    <w:p w14:paraId="47559B95" w14:textId="77777777" w:rsidR="002219D1" w:rsidRPr="00941B8A" w:rsidRDefault="002219D1" w:rsidP="002219D1">
      <w:pPr>
        <w:tabs>
          <w:tab w:val="clear" w:pos="567"/>
        </w:tabs>
        <w:spacing w:line="240" w:lineRule="auto"/>
        <w:jc w:val="center"/>
        <w:outlineLvl w:val="0"/>
        <w:rPr>
          <w:b/>
          <w:bCs/>
          <w:noProof/>
          <w:lang w:val="lt-LT"/>
        </w:rPr>
      </w:pPr>
    </w:p>
    <w:p w14:paraId="3A3E6E95" w14:textId="77777777" w:rsidR="002219D1" w:rsidRPr="00941B8A" w:rsidRDefault="002219D1" w:rsidP="002219D1">
      <w:pPr>
        <w:tabs>
          <w:tab w:val="clear" w:pos="567"/>
        </w:tabs>
        <w:spacing w:line="240" w:lineRule="auto"/>
        <w:jc w:val="center"/>
        <w:outlineLvl w:val="0"/>
        <w:rPr>
          <w:b/>
          <w:bCs/>
          <w:noProof/>
          <w:lang w:val="lt-LT"/>
        </w:rPr>
      </w:pPr>
    </w:p>
    <w:p w14:paraId="0825209A" w14:textId="77777777" w:rsidR="002219D1" w:rsidRPr="00941B8A" w:rsidRDefault="002219D1" w:rsidP="002219D1">
      <w:pPr>
        <w:tabs>
          <w:tab w:val="clear" w:pos="567"/>
        </w:tabs>
        <w:spacing w:line="240" w:lineRule="auto"/>
        <w:jc w:val="center"/>
        <w:outlineLvl w:val="0"/>
        <w:rPr>
          <w:b/>
          <w:bCs/>
          <w:noProof/>
          <w:lang w:val="lt-LT"/>
        </w:rPr>
      </w:pPr>
    </w:p>
    <w:p w14:paraId="13605897" w14:textId="77777777" w:rsidR="002219D1" w:rsidRPr="00941B8A" w:rsidRDefault="002219D1" w:rsidP="002219D1">
      <w:pPr>
        <w:tabs>
          <w:tab w:val="clear" w:pos="567"/>
        </w:tabs>
        <w:spacing w:line="240" w:lineRule="auto"/>
        <w:jc w:val="center"/>
        <w:outlineLvl w:val="0"/>
        <w:rPr>
          <w:b/>
          <w:bCs/>
          <w:noProof/>
          <w:lang w:val="lt-LT"/>
        </w:rPr>
      </w:pPr>
    </w:p>
    <w:p w14:paraId="72334583" w14:textId="77777777" w:rsidR="002219D1" w:rsidRPr="00941B8A" w:rsidRDefault="002219D1" w:rsidP="002219D1">
      <w:pPr>
        <w:tabs>
          <w:tab w:val="clear" w:pos="567"/>
        </w:tabs>
        <w:spacing w:line="240" w:lineRule="auto"/>
        <w:jc w:val="center"/>
        <w:outlineLvl w:val="0"/>
        <w:rPr>
          <w:b/>
          <w:bCs/>
          <w:noProof/>
          <w:lang w:val="lt-LT"/>
        </w:rPr>
      </w:pPr>
    </w:p>
    <w:p w14:paraId="33FE9652" w14:textId="77777777" w:rsidR="002219D1" w:rsidRPr="00941B8A" w:rsidRDefault="002219D1" w:rsidP="002219D1">
      <w:pPr>
        <w:tabs>
          <w:tab w:val="clear" w:pos="567"/>
        </w:tabs>
        <w:spacing w:line="240" w:lineRule="auto"/>
        <w:jc w:val="center"/>
        <w:outlineLvl w:val="0"/>
        <w:rPr>
          <w:b/>
          <w:bCs/>
          <w:noProof/>
          <w:lang w:val="lt-LT"/>
        </w:rPr>
      </w:pPr>
    </w:p>
    <w:p w14:paraId="48D998A3" w14:textId="77777777" w:rsidR="002219D1" w:rsidRPr="00941B8A" w:rsidRDefault="002219D1" w:rsidP="002219D1">
      <w:pPr>
        <w:tabs>
          <w:tab w:val="clear" w:pos="567"/>
        </w:tabs>
        <w:spacing w:line="240" w:lineRule="auto"/>
        <w:jc w:val="center"/>
        <w:outlineLvl w:val="0"/>
        <w:rPr>
          <w:b/>
          <w:bCs/>
          <w:noProof/>
          <w:lang w:val="lt-LT"/>
        </w:rPr>
      </w:pPr>
    </w:p>
    <w:p w14:paraId="5EC17EAD" w14:textId="77777777" w:rsidR="002219D1" w:rsidRPr="00941B8A" w:rsidRDefault="002219D1" w:rsidP="002219D1">
      <w:pPr>
        <w:tabs>
          <w:tab w:val="clear" w:pos="567"/>
        </w:tabs>
        <w:spacing w:line="240" w:lineRule="auto"/>
        <w:jc w:val="center"/>
        <w:outlineLvl w:val="0"/>
        <w:rPr>
          <w:b/>
          <w:bCs/>
          <w:noProof/>
          <w:lang w:val="lt-LT"/>
        </w:rPr>
      </w:pPr>
    </w:p>
    <w:p w14:paraId="4025AE68" w14:textId="77777777" w:rsidR="002219D1" w:rsidRPr="00941B8A" w:rsidRDefault="002219D1" w:rsidP="002219D1">
      <w:pPr>
        <w:tabs>
          <w:tab w:val="clear" w:pos="567"/>
        </w:tabs>
        <w:spacing w:line="240" w:lineRule="auto"/>
        <w:jc w:val="center"/>
        <w:outlineLvl w:val="0"/>
        <w:rPr>
          <w:b/>
          <w:bCs/>
          <w:noProof/>
          <w:lang w:val="lt-LT"/>
        </w:rPr>
      </w:pPr>
    </w:p>
    <w:p w14:paraId="00A0936B" w14:textId="77777777" w:rsidR="002219D1" w:rsidRPr="00941B8A" w:rsidRDefault="002219D1" w:rsidP="002219D1">
      <w:pPr>
        <w:tabs>
          <w:tab w:val="clear" w:pos="567"/>
        </w:tabs>
        <w:spacing w:line="240" w:lineRule="auto"/>
        <w:jc w:val="center"/>
        <w:outlineLvl w:val="0"/>
        <w:rPr>
          <w:b/>
          <w:bCs/>
          <w:noProof/>
          <w:lang w:val="lt-LT"/>
        </w:rPr>
      </w:pPr>
    </w:p>
    <w:p w14:paraId="2B4415DD" w14:textId="77777777" w:rsidR="002219D1" w:rsidRPr="00941B8A" w:rsidRDefault="002219D1" w:rsidP="002219D1">
      <w:pPr>
        <w:tabs>
          <w:tab w:val="clear" w:pos="567"/>
        </w:tabs>
        <w:spacing w:line="240" w:lineRule="auto"/>
        <w:jc w:val="center"/>
        <w:outlineLvl w:val="0"/>
        <w:rPr>
          <w:b/>
          <w:bCs/>
          <w:noProof/>
          <w:lang w:val="lt-LT"/>
        </w:rPr>
      </w:pPr>
    </w:p>
    <w:p w14:paraId="6E077648" w14:textId="77777777" w:rsidR="002219D1" w:rsidRPr="00941B8A" w:rsidRDefault="002219D1" w:rsidP="002219D1">
      <w:pPr>
        <w:tabs>
          <w:tab w:val="clear" w:pos="567"/>
        </w:tabs>
        <w:spacing w:line="240" w:lineRule="auto"/>
        <w:jc w:val="center"/>
        <w:outlineLvl w:val="0"/>
        <w:rPr>
          <w:b/>
          <w:bCs/>
          <w:noProof/>
          <w:lang w:val="lt-LT"/>
        </w:rPr>
      </w:pPr>
    </w:p>
    <w:p w14:paraId="2F5199F0" w14:textId="77777777" w:rsidR="002219D1" w:rsidRPr="00941B8A" w:rsidRDefault="002219D1" w:rsidP="002219D1">
      <w:pPr>
        <w:tabs>
          <w:tab w:val="clear" w:pos="567"/>
        </w:tabs>
        <w:spacing w:line="240" w:lineRule="auto"/>
        <w:jc w:val="center"/>
        <w:outlineLvl w:val="0"/>
        <w:rPr>
          <w:b/>
          <w:bCs/>
          <w:noProof/>
          <w:lang w:val="lt-LT"/>
        </w:rPr>
      </w:pPr>
    </w:p>
    <w:p w14:paraId="688B4C19" w14:textId="77777777" w:rsidR="002219D1" w:rsidRPr="00941B8A" w:rsidRDefault="002219D1" w:rsidP="002219D1">
      <w:pPr>
        <w:tabs>
          <w:tab w:val="clear" w:pos="567"/>
        </w:tabs>
        <w:spacing w:line="240" w:lineRule="auto"/>
        <w:jc w:val="center"/>
        <w:outlineLvl w:val="0"/>
        <w:rPr>
          <w:b/>
          <w:bCs/>
          <w:noProof/>
          <w:lang w:val="lt-LT"/>
        </w:rPr>
      </w:pPr>
    </w:p>
    <w:p w14:paraId="42F358F6" w14:textId="77777777" w:rsidR="002219D1" w:rsidRDefault="002219D1" w:rsidP="002219D1">
      <w:pPr>
        <w:tabs>
          <w:tab w:val="clear" w:pos="567"/>
        </w:tabs>
        <w:spacing w:line="240" w:lineRule="auto"/>
        <w:jc w:val="center"/>
        <w:outlineLvl w:val="0"/>
        <w:rPr>
          <w:b/>
          <w:bCs/>
          <w:noProof/>
          <w:lang w:val="lt-LT"/>
        </w:rPr>
      </w:pPr>
    </w:p>
    <w:p w14:paraId="0CA8B534" w14:textId="77777777" w:rsidR="002219D1" w:rsidRDefault="002219D1" w:rsidP="002219D1">
      <w:pPr>
        <w:tabs>
          <w:tab w:val="clear" w:pos="567"/>
        </w:tabs>
        <w:spacing w:line="240" w:lineRule="auto"/>
        <w:jc w:val="center"/>
        <w:outlineLvl w:val="0"/>
        <w:rPr>
          <w:b/>
          <w:bCs/>
          <w:noProof/>
          <w:lang w:val="lt-LT"/>
        </w:rPr>
      </w:pPr>
    </w:p>
    <w:p w14:paraId="6F236D57" w14:textId="77777777" w:rsidR="002219D1" w:rsidRPr="00941B8A" w:rsidRDefault="002219D1" w:rsidP="002219D1">
      <w:pPr>
        <w:tabs>
          <w:tab w:val="clear" w:pos="567"/>
        </w:tabs>
        <w:spacing w:line="240" w:lineRule="auto"/>
        <w:jc w:val="center"/>
        <w:outlineLvl w:val="0"/>
        <w:rPr>
          <w:noProof/>
          <w:lang w:val="lt-LT"/>
        </w:rPr>
      </w:pPr>
      <w:r w:rsidRPr="00941B8A">
        <w:rPr>
          <w:b/>
          <w:bCs/>
          <w:noProof/>
          <w:lang w:val="lt-LT"/>
        </w:rPr>
        <w:t xml:space="preserve">B. </w:t>
      </w:r>
      <w:r w:rsidRPr="00941B8A">
        <w:rPr>
          <w:b/>
          <w:bCs/>
          <w:lang w:val="lt-LT"/>
        </w:rPr>
        <w:t>PAKUOTĖS</w:t>
      </w:r>
      <w:r w:rsidRPr="00941B8A">
        <w:rPr>
          <w:b/>
          <w:bCs/>
          <w:noProof/>
          <w:lang w:val="lt-LT"/>
        </w:rPr>
        <w:t xml:space="preserve"> LAPELIS</w:t>
      </w:r>
    </w:p>
    <w:p w14:paraId="3D269E3D" w14:textId="77777777" w:rsidR="002219D1" w:rsidRPr="00941B8A" w:rsidRDefault="002219D1" w:rsidP="002219D1">
      <w:pPr>
        <w:tabs>
          <w:tab w:val="clear" w:pos="567"/>
        </w:tabs>
        <w:spacing w:line="240" w:lineRule="auto"/>
        <w:jc w:val="center"/>
        <w:rPr>
          <w:noProof/>
          <w:lang w:val="lt-LT"/>
        </w:rPr>
      </w:pPr>
    </w:p>
    <w:p w14:paraId="0D9158EA" w14:textId="77777777" w:rsidR="002219D1" w:rsidRPr="00941B8A" w:rsidRDefault="002219D1" w:rsidP="002219D1">
      <w:pPr>
        <w:tabs>
          <w:tab w:val="clear" w:pos="567"/>
        </w:tabs>
        <w:spacing w:line="240" w:lineRule="auto"/>
        <w:jc w:val="center"/>
        <w:outlineLvl w:val="0"/>
        <w:rPr>
          <w:b/>
          <w:bCs/>
          <w:noProof/>
          <w:lang w:val="lt-LT"/>
        </w:rPr>
      </w:pPr>
      <w:r w:rsidRPr="00941B8A">
        <w:rPr>
          <w:b/>
          <w:bCs/>
          <w:noProof/>
          <w:lang w:val="lt-LT"/>
        </w:rPr>
        <w:br w:type="page"/>
      </w:r>
      <w:r w:rsidRPr="00941B8A">
        <w:rPr>
          <w:b/>
          <w:bCs/>
          <w:noProof/>
          <w:lang w:val="lt-LT"/>
        </w:rPr>
        <w:lastRenderedPageBreak/>
        <w:t>Pakuotės lapelis: informacija vartotojui</w:t>
      </w:r>
    </w:p>
    <w:p w14:paraId="1C0CB8D1" w14:textId="77777777" w:rsidR="002219D1" w:rsidRPr="00941B8A" w:rsidRDefault="002219D1" w:rsidP="002219D1">
      <w:pPr>
        <w:tabs>
          <w:tab w:val="clear" w:pos="567"/>
        </w:tabs>
        <w:spacing w:line="240" w:lineRule="auto"/>
        <w:jc w:val="center"/>
        <w:outlineLvl w:val="0"/>
        <w:rPr>
          <w:b/>
          <w:bCs/>
          <w:noProof/>
          <w:lang w:val="lt-LT"/>
        </w:rPr>
      </w:pPr>
    </w:p>
    <w:p w14:paraId="2F1AD90F" w14:textId="77777777" w:rsidR="002219D1" w:rsidRPr="00941B8A" w:rsidRDefault="002219D1" w:rsidP="002219D1">
      <w:pPr>
        <w:numPr>
          <w:ilvl w:val="12"/>
          <w:numId w:val="0"/>
        </w:numPr>
        <w:tabs>
          <w:tab w:val="clear" w:pos="567"/>
        </w:tabs>
        <w:spacing w:line="240" w:lineRule="auto"/>
        <w:jc w:val="center"/>
        <w:rPr>
          <w:b/>
          <w:bCs/>
          <w:noProof/>
          <w:lang w:val="lt-LT"/>
        </w:rPr>
      </w:pPr>
      <w:proofErr w:type="spellStart"/>
      <w:r w:rsidRPr="00941B8A">
        <w:rPr>
          <w:b/>
          <w:bCs/>
          <w:lang w:val="lt-LT"/>
        </w:rPr>
        <w:t>Nizoral</w:t>
      </w:r>
      <w:proofErr w:type="spellEnd"/>
      <w:r w:rsidRPr="00941B8A">
        <w:rPr>
          <w:b/>
          <w:bCs/>
          <w:lang w:val="lt-LT"/>
        </w:rPr>
        <w:t xml:space="preserve"> 2 % kremas</w:t>
      </w:r>
    </w:p>
    <w:p w14:paraId="3405D197" w14:textId="77777777" w:rsidR="002219D1" w:rsidRPr="00941B8A" w:rsidRDefault="002219D1" w:rsidP="002219D1">
      <w:pPr>
        <w:numPr>
          <w:ilvl w:val="12"/>
          <w:numId w:val="0"/>
        </w:numPr>
        <w:tabs>
          <w:tab w:val="clear" w:pos="567"/>
        </w:tabs>
        <w:spacing w:line="240" w:lineRule="auto"/>
        <w:jc w:val="center"/>
        <w:rPr>
          <w:noProof/>
          <w:lang w:val="lt-LT"/>
        </w:rPr>
      </w:pPr>
      <w:r w:rsidRPr="00941B8A">
        <w:rPr>
          <w:noProof/>
          <w:lang w:val="lt-LT"/>
        </w:rPr>
        <w:t>Ketokonazolas</w:t>
      </w:r>
    </w:p>
    <w:p w14:paraId="5E467016" w14:textId="77777777" w:rsidR="002219D1" w:rsidRPr="00941B8A" w:rsidRDefault="002219D1" w:rsidP="002219D1">
      <w:pPr>
        <w:tabs>
          <w:tab w:val="clear" w:pos="567"/>
        </w:tabs>
        <w:spacing w:line="240" w:lineRule="auto"/>
        <w:jc w:val="center"/>
        <w:rPr>
          <w:noProof/>
          <w:lang w:val="lt-LT"/>
        </w:rPr>
      </w:pPr>
    </w:p>
    <w:p w14:paraId="4F46DADA" w14:textId="77777777" w:rsidR="002219D1" w:rsidRPr="00941B8A" w:rsidRDefault="002219D1" w:rsidP="002219D1">
      <w:pPr>
        <w:tabs>
          <w:tab w:val="clear" w:pos="567"/>
          <w:tab w:val="left" w:pos="0"/>
        </w:tabs>
        <w:rPr>
          <w:b/>
          <w:bCs/>
          <w:noProof/>
          <w:lang w:val="lt-LT"/>
        </w:rPr>
      </w:pPr>
      <w:r w:rsidRPr="00941B8A">
        <w:rPr>
          <w:b/>
          <w:bCs/>
          <w:lang w:val="lt-LT"/>
        </w:rPr>
        <w:t>Atidžiai perskaitykite visą šį lapelį, prieš pradėdami vartoti vaistą, nes jame pateikiama Jums svarbi informacija.</w:t>
      </w:r>
    </w:p>
    <w:p w14:paraId="6C46B562" w14:textId="77777777" w:rsidR="002219D1" w:rsidRPr="00941B8A" w:rsidRDefault="002219D1" w:rsidP="002219D1">
      <w:pPr>
        <w:ind w:left="567" w:hanging="567"/>
        <w:rPr>
          <w:noProof/>
          <w:lang w:val="lt-LT"/>
        </w:rPr>
      </w:pPr>
      <w:r w:rsidRPr="00941B8A">
        <w:rPr>
          <w:noProof/>
          <w:lang w:val="lt-LT"/>
        </w:rPr>
        <w:t>-</w:t>
      </w:r>
      <w:r w:rsidRPr="00941B8A">
        <w:rPr>
          <w:noProof/>
          <w:lang w:val="lt-LT"/>
        </w:rPr>
        <w:tab/>
        <w:t>Neišmeskite šio lapelio, nes vėl gali prireikti jį perskaityti.</w:t>
      </w:r>
    </w:p>
    <w:p w14:paraId="6FA968C9" w14:textId="77777777" w:rsidR="002219D1" w:rsidRPr="00941B8A" w:rsidRDefault="002219D1" w:rsidP="002219D1">
      <w:pPr>
        <w:ind w:left="567" w:hanging="567"/>
        <w:rPr>
          <w:noProof/>
          <w:lang w:val="lt-LT"/>
        </w:rPr>
      </w:pPr>
      <w:r w:rsidRPr="00941B8A">
        <w:rPr>
          <w:noProof/>
          <w:lang w:val="lt-LT"/>
        </w:rPr>
        <w:t>-</w:t>
      </w:r>
      <w:r w:rsidRPr="00941B8A">
        <w:rPr>
          <w:noProof/>
          <w:lang w:val="lt-LT"/>
        </w:rPr>
        <w:tab/>
        <w:t>Jeigu kiltų daugiau klausimų, kreipkitės į gydytoją arba vaistininką.</w:t>
      </w:r>
    </w:p>
    <w:p w14:paraId="5125CE58" w14:textId="77777777" w:rsidR="002219D1" w:rsidRPr="00941B8A" w:rsidRDefault="002219D1" w:rsidP="002219D1">
      <w:pPr>
        <w:numPr>
          <w:ilvl w:val="0"/>
          <w:numId w:val="1"/>
        </w:numPr>
        <w:ind w:left="567" w:hanging="567"/>
        <w:rPr>
          <w:noProof/>
          <w:lang w:val="lt-LT"/>
        </w:rPr>
      </w:pPr>
      <w:r w:rsidRPr="00941B8A">
        <w:rPr>
          <w:noProof/>
          <w:lang w:val="lt-LT"/>
        </w:rPr>
        <w:t>Šis vaistas skirtas tik Jums, todėl kitiems žmonėms jo duoti negalima. Vaistas gali jiems pakenkti (net tiems, kurių ligos požymiai yra tokie patys kaip Jūsų).</w:t>
      </w:r>
    </w:p>
    <w:p w14:paraId="3269F264" w14:textId="77777777" w:rsidR="002219D1" w:rsidRPr="00941B8A" w:rsidRDefault="002219D1" w:rsidP="002219D1">
      <w:pPr>
        <w:numPr>
          <w:ilvl w:val="0"/>
          <w:numId w:val="1"/>
        </w:numPr>
        <w:ind w:left="567" w:hanging="567"/>
        <w:rPr>
          <w:noProof/>
          <w:lang w:val="lt-LT"/>
        </w:rPr>
      </w:pPr>
      <w:r w:rsidRPr="00941B8A">
        <w:rPr>
          <w:noProof/>
          <w:lang w:val="lt-LT"/>
        </w:rPr>
        <w:t>Jeigu pasireiškė šalutinis poveikis (net jeigu jis šiame lapelyje nenurodytas), kreipkitės</w:t>
      </w:r>
      <w:r w:rsidRPr="00941B8A" w:rsidDel="008E0A47">
        <w:rPr>
          <w:noProof/>
          <w:lang w:val="lt-LT"/>
        </w:rPr>
        <w:t xml:space="preserve"> </w:t>
      </w:r>
      <w:r w:rsidRPr="00941B8A">
        <w:rPr>
          <w:noProof/>
          <w:lang w:val="lt-LT"/>
        </w:rPr>
        <w:t>į gydytoją arba vaistininką.</w:t>
      </w:r>
      <w:r>
        <w:rPr>
          <w:noProof/>
          <w:lang w:val="lt-LT"/>
        </w:rPr>
        <w:t xml:space="preserve"> Žr. 4 </w:t>
      </w:r>
      <w:r w:rsidRPr="00941B8A">
        <w:rPr>
          <w:noProof/>
          <w:lang w:val="lt-LT"/>
        </w:rPr>
        <w:t>skyrių.</w:t>
      </w:r>
    </w:p>
    <w:p w14:paraId="2584B9CD" w14:textId="77777777" w:rsidR="002219D1" w:rsidRPr="00941B8A" w:rsidRDefault="002219D1" w:rsidP="002219D1">
      <w:pPr>
        <w:tabs>
          <w:tab w:val="clear" w:pos="567"/>
        </w:tabs>
        <w:spacing w:line="240" w:lineRule="auto"/>
        <w:ind w:right="-2"/>
        <w:rPr>
          <w:noProof/>
          <w:lang w:val="lt-LT"/>
        </w:rPr>
      </w:pPr>
    </w:p>
    <w:p w14:paraId="6FD8AE48" w14:textId="77777777" w:rsidR="002219D1" w:rsidRDefault="002219D1" w:rsidP="002219D1">
      <w:pPr>
        <w:ind w:left="567" w:hanging="567"/>
        <w:rPr>
          <w:b/>
          <w:bCs/>
          <w:noProof/>
          <w:lang w:val="lt-LT"/>
        </w:rPr>
      </w:pPr>
      <w:r w:rsidRPr="00941B8A">
        <w:rPr>
          <w:b/>
          <w:bCs/>
          <w:noProof/>
          <w:lang w:val="lt-LT"/>
        </w:rPr>
        <w:t>Apie ką rašoma šiame lapelyje?</w:t>
      </w:r>
    </w:p>
    <w:p w14:paraId="66A304ED" w14:textId="77777777" w:rsidR="009133B8" w:rsidRPr="00941B8A" w:rsidRDefault="009133B8" w:rsidP="002219D1">
      <w:pPr>
        <w:ind w:left="567" w:hanging="567"/>
        <w:rPr>
          <w:b/>
          <w:bCs/>
          <w:noProof/>
          <w:lang w:val="lt-LT"/>
        </w:rPr>
      </w:pPr>
    </w:p>
    <w:p w14:paraId="1700F335" w14:textId="77777777" w:rsidR="002219D1" w:rsidRPr="00941B8A" w:rsidRDefault="002219D1" w:rsidP="002219D1">
      <w:pPr>
        <w:ind w:left="567" w:hanging="567"/>
        <w:rPr>
          <w:noProof/>
          <w:lang w:val="lt-LT"/>
        </w:rPr>
      </w:pPr>
      <w:r w:rsidRPr="00941B8A">
        <w:rPr>
          <w:noProof/>
          <w:lang w:val="lt-LT"/>
        </w:rPr>
        <w:t>1.</w:t>
      </w:r>
      <w:r w:rsidRPr="00941B8A">
        <w:rPr>
          <w:noProof/>
          <w:lang w:val="lt-LT"/>
        </w:rPr>
        <w:tab/>
        <w:t>Kas yra Nizoral kremas ir kam jis vartojamas</w:t>
      </w:r>
    </w:p>
    <w:p w14:paraId="1A7EFC71" w14:textId="77777777" w:rsidR="002219D1" w:rsidRPr="00941B8A" w:rsidRDefault="002219D1" w:rsidP="002219D1">
      <w:pPr>
        <w:ind w:left="567" w:hanging="567"/>
        <w:rPr>
          <w:noProof/>
          <w:lang w:val="lt-LT"/>
        </w:rPr>
      </w:pPr>
      <w:r w:rsidRPr="00941B8A">
        <w:rPr>
          <w:noProof/>
          <w:lang w:val="lt-LT"/>
        </w:rPr>
        <w:t>2.</w:t>
      </w:r>
      <w:r w:rsidRPr="00941B8A">
        <w:rPr>
          <w:noProof/>
          <w:lang w:val="lt-LT"/>
        </w:rPr>
        <w:tab/>
        <w:t>Kas žinotina prieš vartojant Nizoral kremą</w:t>
      </w:r>
    </w:p>
    <w:p w14:paraId="14A739C5" w14:textId="77777777" w:rsidR="002219D1" w:rsidRPr="00941B8A" w:rsidRDefault="002219D1" w:rsidP="002219D1">
      <w:pPr>
        <w:ind w:left="567" w:hanging="567"/>
        <w:rPr>
          <w:noProof/>
          <w:lang w:val="lt-LT"/>
        </w:rPr>
      </w:pPr>
      <w:r w:rsidRPr="00941B8A">
        <w:rPr>
          <w:noProof/>
          <w:lang w:val="lt-LT"/>
        </w:rPr>
        <w:t>3.</w:t>
      </w:r>
      <w:r w:rsidRPr="00941B8A">
        <w:rPr>
          <w:noProof/>
          <w:lang w:val="lt-LT"/>
        </w:rPr>
        <w:tab/>
        <w:t>Kaip vartoti Nizoral kremą</w:t>
      </w:r>
    </w:p>
    <w:p w14:paraId="6E5FEF50" w14:textId="77777777" w:rsidR="002219D1" w:rsidRPr="00941B8A" w:rsidRDefault="002219D1" w:rsidP="002219D1">
      <w:pPr>
        <w:ind w:left="567" w:hanging="567"/>
        <w:rPr>
          <w:noProof/>
          <w:lang w:val="lt-LT"/>
        </w:rPr>
      </w:pPr>
      <w:r w:rsidRPr="00941B8A">
        <w:rPr>
          <w:noProof/>
          <w:lang w:val="lt-LT"/>
        </w:rPr>
        <w:t>4.</w:t>
      </w:r>
      <w:r w:rsidRPr="00941B8A">
        <w:rPr>
          <w:noProof/>
          <w:lang w:val="lt-LT"/>
        </w:rPr>
        <w:tab/>
        <w:t>Galimas šalutinis poveikis</w:t>
      </w:r>
    </w:p>
    <w:p w14:paraId="716CCB77" w14:textId="77777777" w:rsidR="002219D1" w:rsidRPr="00941B8A" w:rsidRDefault="002219D1" w:rsidP="002219D1">
      <w:pPr>
        <w:ind w:left="567" w:hanging="567"/>
        <w:rPr>
          <w:noProof/>
          <w:lang w:val="lt-LT"/>
        </w:rPr>
      </w:pPr>
      <w:r w:rsidRPr="00941B8A">
        <w:rPr>
          <w:noProof/>
          <w:lang w:val="lt-LT"/>
        </w:rPr>
        <w:t>5.</w:t>
      </w:r>
      <w:r w:rsidRPr="00941B8A">
        <w:rPr>
          <w:noProof/>
          <w:lang w:val="lt-LT"/>
        </w:rPr>
        <w:tab/>
        <w:t>Kaip laikyti Nizoral kremą</w:t>
      </w:r>
    </w:p>
    <w:p w14:paraId="75C69AB9" w14:textId="77777777" w:rsidR="002219D1" w:rsidRPr="00941B8A" w:rsidRDefault="002219D1" w:rsidP="002219D1">
      <w:pPr>
        <w:ind w:left="567" w:hanging="567"/>
        <w:rPr>
          <w:noProof/>
          <w:lang w:val="lt-LT"/>
        </w:rPr>
      </w:pPr>
      <w:r w:rsidRPr="00941B8A">
        <w:rPr>
          <w:noProof/>
          <w:lang w:val="lt-LT"/>
        </w:rPr>
        <w:t>6.</w:t>
      </w:r>
      <w:r w:rsidRPr="00941B8A">
        <w:rPr>
          <w:noProof/>
          <w:lang w:val="lt-LT"/>
        </w:rPr>
        <w:tab/>
        <w:t>Pakuotės turinys ir kita informacija</w:t>
      </w:r>
    </w:p>
    <w:p w14:paraId="5F2AAD35" w14:textId="77777777" w:rsidR="002219D1" w:rsidRPr="00941B8A" w:rsidRDefault="002219D1" w:rsidP="002219D1">
      <w:pPr>
        <w:numPr>
          <w:ilvl w:val="12"/>
          <w:numId w:val="0"/>
        </w:numPr>
        <w:tabs>
          <w:tab w:val="clear" w:pos="567"/>
        </w:tabs>
        <w:spacing w:line="240" w:lineRule="auto"/>
        <w:rPr>
          <w:noProof/>
          <w:lang w:val="lt-LT"/>
        </w:rPr>
      </w:pPr>
    </w:p>
    <w:p w14:paraId="0343A9CB" w14:textId="77777777" w:rsidR="002219D1" w:rsidRPr="00941B8A" w:rsidRDefault="002219D1" w:rsidP="002219D1">
      <w:pPr>
        <w:numPr>
          <w:ilvl w:val="12"/>
          <w:numId w:val="0"/>
        </w:numPr>
        <w:tabs>
          <w:tab w:val="clear" w:pos="567"/>
        </w:tabs>
        <w:spacing w:line="240" w:lineRule="auto"/>
        <w:rPr>
          <w:noProof/>
          <w:lang w:val="lt-LT"/>
        </w:rPr>
      </w:pPr>
    </w:p>
    <w:p w14:paraId="55D57490" w14:textId="77777777" w:rsidR="002219D1" w:rsidRPr="00941B8A" w:rsidRDefault="002219D1" w:rsidP="002219D1">
      <w:pPr>
        <w:numPr>
          <w:ilvl w:val="12"/>
          <w:numId w:val="0"/>
        </w:numPr>
        <w:ind w:left="567" w:hanging="567"/>
        <w:outlineLvl w:val="0"/>
        <w:rPr>
          <w:b/>
          <w:bCs/>
          <w:caps/>
          <w:noProof/>
          <w:lang w:val="lt-LT"/>
        </w:rPr>
      </w:pPr>
      <w:r w:rsidRPr="00941B8A">
        <w:rPr>
          <w:b/>
          <w:bCs/>
          <w:noProof/>
          <w:lang w:val="lt-LT"/>
        </w:rPr>
        <w:t>1.</w:t>
      </w:r>
      <w:r w:rsidRPr="00941B8A">
        <w:rPr>
          <w:b/>
          <w:bCs/>
          <w:noProof/>
          <w:lang w:val="lt-LT"/>
        </w:rPr>
        <w:tab/>
        <w:t>Kas yra Nizoral kremas ir kam jis vartojamas</w:t>
      </w:r>
    </w:p>
    <w:p w14:paraId="78E58B68" w14:textId="77777777" w:rsidR="002219D1" w:rsidRPr="00941B8A" w:rsidRDefault="002219D1" w:rsidP="002219D1">
      <w:pPr>
        <w:ind w:left="567" w:hanging="567"/>
        <w:rPr>
          <w:noProof/>
          <w:lang w:val="lt-LT"/>
        </w:rPr>
      </w:pPr>
    </w:p>
    <w:p w14:paraId="1922167C" w14:textId="77777777" w:rsidR="002219D1" w:rsidRPr="00941B8A" w:rsidRDefault="002219D1" w:rsidP="002219D1">
      <w:pPr>
        <w:rPr>
          <w:lang w:val="lt-LT"/>
        </w:rPr>
      </w:pPr>
      <w:r w:rsidRPr="00941B8A">
        <w:rPr>
          <w:lang w:val="lt-LT"/>
        </w:rPr>
        <w:t xml:space="preserve">Jūsų vaisto pavadinimas yra </w:t>
      </w:r>
      <w:proofErr w:type="spellStart"/>
      <w:r w:rsidRPr="00941B8A">
        <w:rPr>
          <w:lang w:val="lt-LT"/>
        </w:rPr>
        <w:t>Nizoral</w:t>
      </w:r>
      <w:proofErr w:type="spellEnd"/>
      <w:r w:rsidRPr="00941B8A">
        <w:rPr>
          <w:lang w:val="lt-LT"/>
        </w:rPr>
        <w:t xml:space="preserve"> 2 % kremas. Šiame lapelyje jis vadinamas „</w:t>
      </w:r>
      <w:proofErr w:type="spellStart"/>
      <w:r w:rsidRPr="00941B8A">
        <w:rPr>
          <w:lang w:val="lt-LT"/>
        </w:rPr>
        <w:t>Nizoral</w:t>
      </w:r>
      <w:proofErr w:type="spellEnd"/>
      <w:r w:rsidRPr="00941B8A">
        <w:rPr>
          <w:lang w:val="lt-LT"/>
        </w:rPr>
        <w:t xml:space="preserve"> kremu“ arba tiesiog „kremu“.</w:t>
      </w:r>
    </w:p>
    <w:p w14:paraId="4BC556B5" w14:textId="77777777" w:rsidR="002219D1" w:rsidRPr="00941B8A" w:rsidRDefault="002219D1" w:rsidP="002219D1">
      <w:pPr>
        <w:rPr>
          <w:lang w:val="lt-LT"/>
        </w:rPr>
      </w:pPr>
    </w:p>
    <w:p w14:paraId="6C9C386A" w14:textId="77777777" w:rsidR="002219D1" w:rsidRPr="00941B8A" w:rsidRDefault="002219D1" w:rsidP="002219D1">
      <w:pPr>
        <w:rPr>
          <w:lang w:val="lt-LT"/>
        </w:rPr>
      </w:pPr>
      <w:proofErr w:type="spellStart"/>
      <w:r w:rsidRPr="00941B8A">
        <w:rPr>
          <w:lang w:val="lt-LT"/>
        </w:rPr>
        <w:t>Nizoral</w:t>
      </w:r>
      <w:proofErr w:type="spellEnd"/>
      <w:r w:rsidRPr="00941B8A">
        <w:rPr>
          <w:lang w:val="lt-LT"/>
        </w:rPr>
        <w:t xml:space="preserve"> sudėtyje yra vaisto, vadinamo </w:t>
      </w:r>
      <w:proofErr w:type="spellStart"/>
      <w:r w:rsidRPr="00941B8A">
        <w:rPr>
          <w:lang w:val="lt-LT"/>
        </w:rPr>
        <w:t>ketokonazolu</w:t>
      </w:r>
      <w:proofErr w:type="spellEnd"/>
      <w:r w:rsidRPr="00941B8A">
        <w:rPr>
          <w:lang w:val="lt-LT"/>
        </w:rPr>
        <w:t>. Jis priklauso vaistų grupei, vadinamai „priešgrybeliniais vaistais“.</w:t>
      </w:r>
    </w:p>
    <w:p w14:paraId="402D3278" w14:textId="77777777" w:rsidR="002219D1" w:rsidRPr="00941B8A" w:rsidRDefault="002219D1" w:rsidP="002219D1">
      <w:pPr>
        <w:rPr>
          <w:lang w:val="lt-LT"/>
        </w:rPr>
      </w:pPr>
    </w:p>
    <w:p w14:paraId="20F5F818" w14:textId="77777777" w:rsidR="002219D1" w:rsidRPr="00941B8A" w:rsidRDefault="002219D1" w:rsidP="002219D1">
      <w:pPr>
        <w:rPr>
          <w:lang w:val="lt-LT"/>
        </w:rPr>
      </w:pPr>
      <w:proofErr w:type="spellStart"/>
      <w:r>
        <w:rPr>
          <w:lang w:val="lt-LT"/>
        </w:rPr>
        <w:t>Nizoral</w:t>
      </w:r>
      <w:proofErr w:type="spellEnd"/>
      <w:r>
        <w:rPr>
          <w:lang w:val="lt-LT"/>
        </w:rPr>
        <w:t xml:space="preserve"> kremas </w:t>
      </w:r>
      <w:r w:rsidRPr="00E27BD3">
        <w:rPr>
          <w:lang w:val="lt-LT"/>
        </w:rPr>
        <w:t>vartojamas gydant suaugusiųjų odos infekci</w:t>
      </w:r>
      <w:r>
        <w:rPr>
          <w:lang w:val="lt-LT"/>
        </w:rPr>
        <w:t>j</w:t>
      </w:r>
      <w:r w:rsidRPr="00E27BD3">
        <w:rPr>
          <w:lang w:val="lt-LT"/>
        </w:rPr>
        <w:t>as</w:t>
      </w:r>
      <w:r w:rsidRPr="00941B8A">
        <w:rPr>
          <w:lang w:val="lt-LT"/>
        </w:rPr>
        <w:t>, kurias sukelia</w:t>
      </w:r>
      <w:r>
        <w:rPr>
          <w:lang w:val="lt-LT"/>
        </w:rPr>
        <w:t xml:space="preserve"> </w:t>
      </w:r>
      <w:r w:rsidRPr="00941B8A">
        <w:rPr>
          <w:lang w:val="lt-LT"/>
        </w:rPr>
        <w:t>gryb</w:t>
      </w:r>
      <w:r>
        <w:rPr>
          <w:lang w:val="lt-LT"/>
        </w:rPr>
        <w:t xml:space="preserve">eliai arba </w:t>
      </w:r>
      <w:proofErr w:type="spellStart"/>
      <w:r>
        <w:rPr>
          <w:lang w:val="lt-LT"/>
        </w:rPr>
        <w:t>mieliagrybiai</w:t>
      </w:r>
      <w:proofErr w:type="spellEnd"/>
      <w:r w:rsidRPr="00941B8A">
        <w:rPr>
          <w:lang w:val="lt-LT"/>
        </w:rPr>
        <w:t>. Infekcijos gali pasireikšti</w:t>
      </w:r>
      <w:r>
        <w:rPr>
          <w:lang w:val="lt-LT"/>
        </w:rPr>
        <w:t xml:space="preserve"> ant</w:t>
      </w:r>
      <w:r w:rsidRPr="00941B8A">
        <w:rPr>
          <w:lang w:val="lt-LT"/>
        </w:rPr>
        <w:t>:</w:t>
      </w:r>
    </w:p>
    <w:p w14:paraId="173B63AC" w14:textId="77777777" w:rsidR="002219D1" w:rsidRPr="00941B8A" w:rsidRDefault="002219D1" w:rsidP="002219D1">
      <w:pPr>
        <w:rPr>
          <w:lang w:val="lt-LT"/>
        </w:rPr>
      </w:pPr>
      <w:r>
        <w:rPr>
          <w:lang w:val="lt-LT"/>
        </w:rPr>
        <w:t>•</w:t>
      </w:r>
      <w:r>
        <w:rPr>
          <w:lang w:val="lt-LT"/>
        </w:rPr>
        <w:tab/>
        <w:t>liemens, krūtinės ar nugaros;</w:t>
      </w:r>
    </w:p>
    <w:p w14:paraId="5C6B84BD" w14:textId="77777777" w:rsidR="002219D1" w:rsidRPr="00941B8A" w:rsidRDefault="002219D1" w:rsidP="002219D1">
      <w:pPr>
        <w:rPr>
          <w:lang w:val="lt-LT"/>
        </w:rPr>
      </w:pPr>
      <w:r w:rsidRPr="00941B8A">
        <w:rPr>
          <w:lang w:val="lt-LT"/>
        </w:rPr>
        <w:t>•</w:t>
      </w:r>
      <w:r>
        <w:rPr>
          <w:lang w:val="lt-LT"/>
        </w:rPr>
        <w:tab/>
        <w:t>rankų ar pėdų;</w:t>
      </w:r>
    </w:p>
    <w:p w14:paraId="23D03CE6" w14:textId="77777777" w:rsidR="002219D1" w:rsidRPr="00941B8A" w:rsidRDefault="002219D1" w:rsidP="002219D1">
      <w:pPr>
        <w:rPr>
          <w:lang w:val="lt-LT"/>
        </w:rPr>
      </w:pPr>
      <w:r>
        <w:rPr>
          <w:lang w:val="lt-LT"/>
        </w:rPr>
        <w:t>•</w:t>
      </w:r>
      <w:r>
        <w:rPr>
          <w:lang w:val="lt-LT"/>
        </w:rPr>
        <w:tab/>
        <w:t>galvos ar veido;</w:t>
      </w:r>
    </w:p>
    <w:p w14:paraId="06BD0F29" w14:textId="77777777" w:rsidR="002219D1" w:rsidRPr="00941B8A" w:rsidRDefault="002219D1" w:rsidP="002219D1">
      <w:pPr>
        <w:rPr>
          <w:lang w:val="lt-LT"/>
        </w:rPr>
      </w:pPr>
      <w:r w:rsidRPr="00941B8A">
        <w:rPr>
          <w:lang w:val="lt-LT"/>
        </w:rPr>
        <w:t>•</w:t>
      </w:r>
      <w:r w:rsidRPr="00941B8A">
        <w:rPr>
          <w:lang w:val="lt-LT"/>
        </w:rPr>
        <w:tab/>
      </w:r>
      <w:r>
        <w:rPr>
          <w:lang w:val="lt-LT"/>
        </w:rPr>
        <w:t>k</w:t>
      </w:r>
      <w:r w:rsidRPr="0071316C">
        <w:rPr>
          <w:lang w:val="lt-LT"/>
        </w:rPr>
        <w:t>irkšnyse ar ant lyties organų</w:t>
      </w:r>
      <w:r w:rsidRPr="00941B8A">
        <w:rPr>
          <w:lang w:val="lt-LT"/>
        </w:rPr>
        <w:t>.</w:t>
      </w:r>
    </w:p>
    <w:p w14:paraId="1DFB55F0" w14:textId="77777777" w:rsidR="002219D1" w:rsidRPr="00941B8A" w:rsidRDefault="002219D1" w:rsidP="002219D1">
      <w:pPr>
        <w:rPr>
          <w:lang w:val="lt-LT"/>
        </w:rPr>
      </w:pPr>
    </w:p>
    <w:p w14:paraId="4E1C9AF3" w14:textId="77777777" w:rsidR="002219D1" w:rsidRPr="00941B8A" w:rsidRDefault="002219D1" w:rsidP="002219D1">
      <w:pPr>
        <w:numPr>
          <w:ilvl w:val="12"/>
          <w:numId w:val="0"/>
        </w:numPr>
        <w:tabs>
          <w:tab w:val="clear" w:pos="567"/>
        </w:tabs>
        <w:spacing w:line="240" w:lineRule="auto"/>
        <w:rPr>
          <w:noProof/>
          <w:lang w:val="lt-LT"/>
        </w:rPr>
      </w:pPr>
      <w:r w:rsidRPr="00941B8A">
        <w:rPr>
          <w:noProof/>
          <w:lang w:val="lt-LT"/>
        </w:rPr>
        <w:t>Nizoral naikina grybelius, kurie sukelia infekcij</w:t>
      </w:r>
      <w:r>
        <w:rPr>
          <w:noProof/>
          <w:lang w:val="lt-LT"/>
        </w:rPr>
        <w:t>ą</w:t>
      </w:r>
      <w:r w:rsidRPr="00941B8A">
        <w:rPr>
          <w:noProof/>
          <w:lang w:val="lt-LT"/>
        </w:rPr>
        <w:t>.</w:t>
      </w:r>
    </w:p>
    <w:p w14:paraId="3A71300C" w14:textId="77777777" w:rsidR="002219D1" w:rsidRDefault="002219D1" w:rsidP="002219D1">
      <w:pPr>
        <w:numPr>
          <w:ilvl w:val="12"/>
          <w:numId w:val="0"/>
        </w:numPr>
        <w:tabs>
          <w:tab w:val="clear" w:pos="567"/>
        </w:tabs>
        <w:spacing w:line="240" w:lineRule="auto"/>
        <w:rPr>
          <w:noProof/>
          <w:lang w:val="lt-LT"/>
        </w:rPr>
      </w:pPr>
    </w:p>
    <w:p w14:paraId="234D190C" w14:textId="77777777" w:rsidR="002219D1" w:rsidRPr="00941B8A" w:rsidRDefault="002219D1" w:rsidP="002219D1">
      <w:pPr>
        <w:numPr>
          <w:ilvl w:val="12"/>
          <w:numId w:val="0"/>
        </w:numPr>
        <w:tabs>
          <w:tab w:val="clear" w:pos="567"/>
        </w:tabs>
        <w:spacing w:line="240" w:lineRule="auto"/>
        <w:rPr>
          <w:noProof/>
          <w:lang w:val="lt-LT"/>
        </w:rPr>
      </w:pPr>
    </w:p>
    <w:p w14:paraId="5FC6AF48" w14:textId="77777777" w:rsidR="002219D1" w:rsidRPr="00941B8A" w:rsidRDefault="002219D1" w:rsidP="002219D1">
      <w:pPr>
        <w:numPr>
          <w:ilvl w:val="12"/>
          <w:numId w:val="0"/>
        </w:numPr>
        <w:ind w:left="567" w:hanging="567"/>
        <w:outlineLvl w:val="0"/>
        <w:rPr>
          <w:b/>
          <w:bCs/>
          <w:caps/>
          <w:noProof/>
          <w:lang w:val="lt-LT"/>
        </w:rPr>
      </w:pPr>
      <w:r w:rsidRPr="00941B8A">
        <w:rPr>
          <w:b/>
          <w:bCs/>
          <w:noProof/>
          <w:lang w:val="lt-LT"/>
        </w:rPr>
        <w:t>2.</w:t>
      </w:r>
      <w:r w:rsidRPr="00941B8A">
        <w:rPr>
          <w:b/>
          <w:bCs/>
          <w:noProof/>
          <w:lang w:val="lt-LT"/>
        </w:rPr>
        <w:tab/>
        <w:t>Kas žinotina prieš vartojant Nizoral kremą</w:t>
      </w:r>
    </w:p>
    <w:p w14:paraId="643F59C3" w14:textId="77777777" w:rsidR="002219D1" w:rsidRPr="00941B8A" w:rsidRDefault="002219D1" w:rsidP="002219D1">
      <w:pPr>
        <w:ind w:left="567" w:hanging="567"/>
        <w:rPr>
          <w:noProof/>
          <w:lang w:val="lt-LT"/>
        </w:rPr>
      </w:pPr>
    </w:p>
    <w:p w14:paraId="6D636A4D" w14:textId="77777777" w:rsidR="002219D1" w:rsidRPr="00941B8A" w:rsidRDefault="002219D1" w:rsidP="002219D1">
      <w:pPr>
        <w:ind w:left="567" w:hanging="567"/>
        <w:rPr>
          <w:b/>
          <w:bCs/>
          <w:caps/>
          <w:noProof/>
          <w:lang w:val="lt-LT"/>
        </w:rPr>
      </w:pPr>
      <w:r w:rsidRPr="00941B8A">
        <w:rPr>
          <w:b/>
          <w:bCs/>
          <w:noProof/>
          <w:lang w:val="lt-LT"/>
        </w:rPr>
        <w:t>Nizoral kremo vartoti negalima:</w:t>
      </w:r>
    </w:p>
    <w:p w14:paraId="19F1EB5C" w14:textId="77777777" w:rsidR="002219D1" w:rsidRPr="00941B8A" w:rsidRDefault="002219D1" w:rsidP="002219D1">
      <w:pPr>
        <w:numPr>
          <w:ilvl w:val="12"/>
          <w:numId w:val="0"/>
        </w:numPr>
        <w:ind w:left="567" w:hanging="567"/>
        <w:rPr>
          <w:noProof/>
          <w:lang w:val="lt-LT"/>
        </w:rPr>
      </w:pPr>
      <w:r w:rsidRPr="00941B8A">
        <w:rPr>
          <w:noProof/>
          <w:lang w:val="lt-LT"/>
        </w:rPr>
        <w:t>-</w:t>
      </w:r>
      <w:r w:rsidRPr="00941B8A">
        <w:rPr>
          <w:noProof/>
          <w:lang w:val="lt-LT"/>
        </w:rPr>
        <w:tab/>
        <w:t xml:space="preserve">jeigu yra alergija ketokonazolui arba bet kuriai pagalbinei </w:t>
      </w:r>
      <w:r w:rsidRPr="00941B8A">
        <w:rPr>
          <w:lang w:val="lt-LT"/>
        </w:rPr>
        <w:t xml:space="preserve"> </w:t>
      </w:r>
      <w:r w:rsidRPr="00941B8A">
        <w:rPr>
          <w:noProof/>
          <w:lang w:val="lt-LT"/>
        </w:rPr>
        <w:t>šio vaisto medžiagai (</w:t>
      </w:r>
      <w:r w:rsidRPr="00941B8A">
        <w:rPr>
          <w:lang w:val="lt-LT"/>
        </w:rPr>
        <w:t>jos išvardytos 6 skyriuje)</w:t>
      </w:r>
      <w:r w:rsidRPr="00941B8A">
        <w:rPr>
          <w:noProof/>
          <w:lang w:val="lt-LT"/>
        </w:rPr>
        <w:t>.</w:t>
      </w:r>
    </w:p>
    <w:p w14:paraId="70DEE4BD" w14:textId="77777777" w:rsidR="002219D1" w:rsidRPr="00941B8A" w:rsidRDefault="002219D1" w:rsidP="002219D1">
      <w:pPr>
        <w:numPr>
          <w:ilvl w:val="12"/>
          <w:numId w:val="0"/>
        </w:numPr>
        <w:tabs>
          <w:tab w:val="clear" w:pos="567"/>
        </w:tabs>
        <w:rPr>
          <w:noProof/>
          <w:lang w:val="lt-LT"/>
        </w:rPr>
      </w:pPr>
      <w:r w:rsidRPr="00941B8A">
        <w:rPr>
          <w:noProof/>
          <w:lang w:val="lt-LT"/>
        </w:rPr>
        <w:t xml:space="preserve">Nevartokite šio vaisto, jeigu </w:t>
      </w:r>
      <w:r>
        <w:rPr>
          <w:noProof/>
          <w:lang w:val="lt-LT"/>
        </w:rPr>
        <w:t>Jums yra aukščiau nurodyta būklė</w:t>
      </w:r>
      <w:r w:rsidRPr="00941B8A">
        <w:rPr>
          <w:noProof/>
          <w:lang w:val="lt-LT"/>
        </w:rPr>
        <w:t>. Jeigu abejojate, prieš pradėdami varto</w:t>
      </w:r>
      <w:r>
        <w:rPr>
          <w:noProof/>
          <w:lang w:val="lt-LT"/>
        </w:rPr>
        <w:t>ti</w:t>
      </w:r>
      <w:r w:rsidRPr="00941B8A">
        <w:rPr>
          <w:noProof/>
          <w:lang w:val="lt-LT"/>
        </w:rPr>
        <w:t xml:space="preserve"> Nizoral kremą pasitarkite su gydytoju arba vaistininku.</w:t>
      </w:r>
    </w:p>
    <w:p w14:paraId="31FA08F8" w14:textId="77777777" w:rsidR="002219D1" w:rsidRPr="00941B8A" w:rsidRDefault="002219D1" w:rsidP="002219D1">
      <w:pPr>
        <w:numPr>
          <w:ilvl w:val="12"/>
          <w:numId w:val="0"/>
        </w:numPr>
        <w:tabs>
          <w:tab w:val="clear" w:pos="567"/>
          <w:tab w:val="left" w:pos="0"/>
        </w:tabs>
        <w:ind w:left="567" w:hanging="567"/>
        <w:rPr>
          <w:noProof/>
          <w:lang w:val="lt-LT"/>
        </w:rPr>
      </w:pPr>
    </w:p>
    <w:p w14:paraId="6036D18E" w14:textId="77777777" w:rsidR="002219D1" w:rsidRPr="00941B8A" w:rsidRDefault="002219D1" w:rsidP="002219D1">
      <w:pPr>
        <w:rPr>
          <w:b/>
          <w:bCs/>
          <w:noProof/>
          <w:lang w:val="lt-LT"/>
        </w:rPr>
      </w:pPr>
      <w:r w:rsidRPr="00941B8A">
        <w:rPr>
          <w:b/>
          <w:bCs/>
          <w:noProof/>
          <w:lang w:val="lt-LT"/>
        </w:rPr>
        <w:t>Įspėjimai ir atsargumo priemonės</w:t>
      </w:r>
    </w:p>
    <w:p w14:paraId="32122F05" w14:textId="77777777" w:rsidR="002219D1" w:rsidRPr="00941B8A" w:rsidRDefault="002219D1" w:rsidP="002219D1">
      <w:pPr>
        <w:ind w:left="567" w:hanging="567"/>
        <w:rPr>
          <w:noProof/>
          <w:lang w:val="lt-LT"/>
        </w:rPr>
      </w:pPr>
      <w:r w:rsidRPr="00941B8A">
        <w:rPr>
          <w:noProof/>
          <w:lang w:val="lt-LT"/>
        </w:rPr>
        <w:t>Nizoral 2 % kremas ne</w:t>
      </w:r>
      <w:r>
        <w:rPr>
          <w:noProof/>
          <w:lang w:val="lt-LT"/>
        </w:rPr>
        <w:t xml:space="preserve">skirtas </w:t>
      </w:r>
      <w:r w:rsidRPr="00941B8A">
        <w:rPr>
          <w:noProof/>
          <w:lang w:val="lt-LT"/>
        </w:rPr>
        <w:t>varto</w:t>
      </w:r>
      <w:r>
        <w:rPr>
          <w:noProof/>
          <w:lang w:val="lt-LT"/>
        </w:rPr>
        <w:t>ti</w:t>
      </w:r>
      <w:r w:rsidRPr="00941B8A">
        <w:rPr>
          <w:noProof/>
          <w:lang w:val="lt-LT"/>
        </w:rPr>
        <w:t xml:space="preserve"> į akis.</w:t>
      </w:r>
    </w:p>
    <w:p w14:paraId="7EA2A502" w14:textId="77777777" w:rsidR="002219D1" w:rsidRPr="00941B8A" w:rsidRDefault="002219D1" w:rsidP="002219D1">
      <w:pPr>
        <w:ind w:left="567" w:hanging="567"/>
        <w:rPr>
          <w:noProof/>
          <w:lang w:val="lt-LT"/>
        </w:rPr>
      </w:pPr>
    </w:p>
    <w:p w14:paraId="40A147E5" w14:textId="77777777" w:rsidR="002219D1" w:rsidRPr="00941B8A" w:rsidRDefault="002219D1" w:rsidP="002219D1">
      <w:pPr>
        <w:rPr>
          <w:noProof/>
          <w:lang w:val="lt-LT"/>
        </w:rPr>
      </w:pPr>
      <w:r w:rsidRPr="00941B8A">
        <w:rPr>
          <w:noProof/>
          <w:lang w:val="lt-LT"/>
        </w:rPr>
        <w:t>Pasitarkite su gydytoju arba vaistininku, prieš pradėdami vartoti Nizoral kremą:</w:t>
      </w:r>
    </w:p>
    <w:p w14:paraId="064FF3F0" w14:textId="77777777" w:rsidR="002219D1" w:rsidRPr="00941B8A" w:rsidRDefault="002219D1" w:rsidP="002219D1">
      <w:pPr>
        <w:ind w:left="567" w:hanging="567"/>
        <w:rPr>
          <w:noProof/>
          <w:lang w:val="lt-LT"/>
        </w:rPr>
      </w:pPr>
      <w:r w:rsidRPr="00941B8A">
        <w:rPr>
          <w:noProof/>
          <w:lang w:val="lt-LT"/>
        </w:rPr>
        <w:t>•</w:t>
      </w:r>
      <w:r w:rsidRPr="00941B8A">
        <w:rPr>
          <w:noProof/>
          <w:lang w:val="lt-LT"/>
        </w:rPr>
        <w:tab/>
        <w:t xml:space="preserve">jeigu odos infekcijoms gydyti neseniai vartojote </w:t>
      </w:r>
      <w:r>
        <w:rPr>
          <w:noProof/>
          <w:lang w:val="lt-LT"/>
        </w:rPr>
        <w:t>kitą vaistą (</w:t>
      </w:r>
      <w:r w:rsidRPr="00941B8A">
        <w:rPr>
          <w:noProof/>
          <w:lang w:val="lt-LT"/>
        </w:rPr>
        <w:t>kremą, tepalą arba losjo</w:t>
      </w:r>
      <w:r>
        <w:rPr>
          <w:noProof/>
          <w:lang w:val="lt-LT"/>
        </w:rPr>
        <w:t>ną), kurio sudėtyje yra kortikosteroido:</w:t>
      </w:r>
    </w:p>
    <w:p w14:paraId="444DE633" w14:textId="77777777" w:rsidR="002219D1" w:rsidRPr="00941B8A" w:rsidRDefault="002219D1" w:rsidP="002219D1">
      <w:pPr>
        <w:ind w:left="567" w:hanging="567"/>
        <w:rPr>
          <w:noProof/>
          <w:lang w:val="lt-LT"/>
        </w:rPr>
      </w:pPr>
      <w:r w:rsidRPr="00941B8A">
        <w:rPr>
          <w:noProof/>
          <w:lang w:val="lt-LT"/>
        </w:rPr>
        <w:lastRenderedPageBreak/>
        <w:t>•</w:t>
      </w:r>
      <w:r w:rsidRPr="00941B8A">
        <w:rPr>
          <w:noProof/>
          <w:lang w:val="lt-LT"/>
        </w:rPr>
        <w:tab/>
        <w:t xml:space="preserve">Jūs turėtumėte </w:t>
      </w:r>
      <w:r>
        <w:rPr>
          <w:noProof/>
          <w:lang w:val="lt-LT"/>
        </w:rPr>
        <w:t>vaistu</w:t>
      </w:r>
      <w:r w:rsidRPr="00941B8A">
        <w:rPr>
          <w:noProof/>
          <w:lang w:val="lt-LT"/>
        </w:rPr>
        <w:t>, kurio sudėtyje yra silpnai veikianči</w:t>
      </w:r>
      <w:r>
        <w:rPr>
          <w:noProof/>
          <w:lang w:val="lt-LT"/>
        </w:rPr>
        <w:t>o</w:t>
      </w:r>
      <w:r w:rsidRPr="00941B8A">
        <w:rPr>
          <w:noProof/>
          <w:lang w:val="lt-LT"/>
        </w:rPr>
        <w:t xml:space="preserve"> </w:t>
      </w:r>
      <w:r>
        <w:rPr>
          <w:noProof/>
          <w:lang w:val="lt-LT"/>
        </w:rPr>
        <w:t>kortiko</w:t>
      </w:r>
      <w:r w:rsidRPr="00941B8A">
        <w:rPr>
          <w:noProof/>
          <w:lang w:val="lt-LT"/>
        </w:rPr>
        <w:t>steroid</w:t>
      </w:r>
      <w:r>
        <w:rPr>
          <w:noProof/>
          <w:lang w:val="lt-LT"/>
        </w:rPr>
        <w:t>o</w:t>
      </w:r>
      <w:r w:rsidRPr="00941B8A">
        <w:rPr>
          <w:noProof/>
          <w:lang w:val="lt-LT"/>
        </w:rPr>
        <w:t xml:space="preserve"> (pvz., hidrokortizono), tepti </w:t>
      </w:r>
      <w:r>
        <w:rPr>
          <w:noProof/>
          <w:lang w:val="lt-LT"/>
        </w:rPr>
        <w:t xml:space="preserve">odą </w:t>
      </w:r>
      <w:r w:rsidRPr="00941B8A">
        <w:rPr>
          <w:noProof/>
          <w:lang w:val="lt-LT"/>
        </w:rPr>
        <w:t>ryte, o Nizoral krem</w:t>
      </w:r>
      <w:r>
        <w:rPr>
          <w:noProof/>
          <w:lang w:val="lt-LT"/>
        </w:rPr>
        <w:t>u</w:t>
      </w:r>
      <w:r w:rsidRPr="00941B8A">
        <w:rPr>
          <w:noProof/>
          <w:lang w:val="lt-LT"/>
        </w:rPr>
        <w:t xml:space="preserve"> – vakare. </w:t>
      </w:r>
      <w:r>
        <w:rPr>
          <w:noProof/>
          <w:lang w:val="lt-LT"/>
        </w:rPr>
        <w:t>Toliau g</w:t>
      </w:r>
      <w:r w:rsidRPr="00941B8A">
        <w:rPr>
          <w:noProof/>
          <w:lang w:val="lt-LT"/>
        </w:rPr>
        <w:t>ydymą silpnai veikianči</w:t>
      </w:r>
      <w:r>
        <w:rPr>
          <w:noProof/>
          <w:lang w:val="lt-LT"/>
        </w:rPr>
        <w:t>u</w:t>
      </w:r>
      <w:r w:rsidRPr="00941B8A">
        <w:rPr>
          <w:noProof/>
          <w:lang w:val="lt-LT"/>
        </w:rPr>
        <w:t xml:space="preserve"> </w:t>
      </w:r>
      <w:r>
        <w:rPr>
          <w:noProof/>
          <w:lang w:val="lt-LT"/>
        </w:rPr>
        <w:t>kortiko</w:t>
      </w:r>
      <w:r w:rsidRPr="00941B8A">
        <w:rPr>
          <w:noProof/>
          <w:lang w:val="lt-LT"/>
        </w:rPr>
        <w:t>steroid</w:t>
      </w:r>
      <w:r>
        <w:rPr>
          <w:noProof/>
          <w:lang w:val="lt-LT"/>
        </w:rPr>
        <w:t>u</w:t>
      </w:r>
      <w:r w:rsidRPr="00941B8A">
        <w:rPr>
          <w:noProof/>
          <w:lang w:val="lt-LT"/>
        </w:rPr>
        <w:t xml:space="preserve"> galim</w:t>
      </w:r>
      <w:r>
        <w:rPr>
          <w:noProof/>
          <w:lang w:val="lt-LT"/>
        </w:rPr>
        <w:t>a palaipsniui nutraukti per 2-3 </w:t>
      </w:r>
      <w:r w:rsidRPr="00941B8A">
        <w:rPr>
          <w:noProof/>
          <w:lang w:val="lt-LT"/>
        </w:rPr>
        <w:t>savaites.</w:t>
      </w:r>
    </w:p>
    <w:p w14:paraId="7B850C37" w14:textId="77777777" w:rsidR="002219D1" w:rsidRPr="00941B8A" w:rsidRDefault="002219D1" w:rsidP="002219D1">
      <w:pPr>
        <w:rPr>
          <w:noProof/>
          <w:lang w:val="lt-LT"/>
        </w:rPr>
      </w:pPr>
      <w:r w:rsidRPr="00941B8A">
        <w:rPr>
          <w:noProof/>
          <w:lang w:val="lt-LT"/>
        </w:rPr>
        <w:t xml:space="preserve">Jeigu turite daugiau klausimų, kaip nutraukti gydymą </w:t>
      </w:r>
      <w:r>
        <w:rPr>
          <w:noProof/>
          <w:lang w:val="lt-LT"/>
        </w:rPr>
        <w:t>vaist</w:t>
      </w:r>
      <w:r w:rsidRPr="00941B8A">
        <w:rPr>
          <w:noProof/>
          <w:lang w:val="lt-LT"/>
        </w:rPr>
        <w:t xml:space="preserve">u, kurio sudėtyje yra </w:t>
      </w:r>
      <w:r>
        <w:rPr>
          <w:noProof/>
          <w:lang w:val="lt-LT"/>
        </w:rPr>
        <w:t>kortiko</w:t>
      </w:r>
      <w:r w:rsidRPr="00941B8A">
        <w:rPr>
          <w:noProof/>
          <w:lang w:val="lt-LT"/>
        </w:rPr>
        <w:t>steroid</w:t>
      </w:r>
      <w:r>
        <w:rPr>
          <w:noProof/>
          <w:lang w:val="lt-LT"/>
        </w:rPr>
        <w:t>o</w:t>
      </w:r>
      <w:r w:rsidRPr="00941B8A">
        <w:rPr>
          <w:noProof/>
          <w:lang w:val="lt-LT"/>
        </w:rPr>
        <w:t>, klauskite gydytojo arba vaistininko.</w:t>
      </w:r>
    </w:p>
    <w:p w14:paraId="3A328414" w14:textId="77777777" w:rsidR="002219D1" w:rsidRPr="00941B8A" w:rsidRDefault="002219D1" w:rsidP="002219D1">
      <w:pPr>
        <w:rPr>
          <w:noProof/>
          <w:lang w:val="lt-LT"/>
        </w:rPr>
      </w:pPr>
    </w:p>
    <w:p w14:paraId="3F01D4E6" w14:textId="77777777" w:rsidR="002219D1" w:rsidRPr="00941B8A" w:rsidRDefault="002219D1" w:rsidP="002219D1">
      <w:pPr>
        <w:numPr>
          <w:ilvl w:val="12"/>
          <w:numId w:val="0"/>
        </w:numPr>
        <w:tabs>
          <w:tab w:val="clear" w:pos="567"/>
        </w:tabs>
        <w:spacing w:line="240" w:lineRule="auto"/>
        <w:rPr>
          <w:b/>
          <w:bCs/>
          <w:noProof/>
          <w:lang w:val="lt-LT"/>
        </w:rPr>
      </w:pPr>
      <w:r w:rsidRPr="00941B8A">
        <w:rPr>
          <w:b/>
          <w:bCs/>
          <w:noProof/>
          <w:lang w:val="lt-LT"/>
        </w:rPr>
        <w:t>Vaikams ir paaugliams</w:t>
      </w:r>
    </w:p>
    <w:p w14:paraId="44514908" w14:textId="77777777" w:rsidR="002219D1" w:rsidRPr="00941B8A" w:rsidRDefault="002219D1" w:rsidP="002219D1">
      <w:pPr>
        <w:numPr>
          <w:ilvl w:val="12"/>
          <w:numId w:val="0"/>
        </w:numPr>
        <w:tabs>
          <w:tab w:val="clear" w:pos="567"/>
        </w:tabs>
        <w:spacing w:line="240" w:lineRule="auto"/>
        <w:rPr>
          <w:noProof/>
          <w:lang w:val="lt-LT"/>
        </w:rPr>
      </w:pPr>
      <w:r w:rsidRPr="00941B8A">
        <w:rPr>
          <w:noProof/>
          <w:lang w:val="lt-LT"/>
        </w:rPr>
        <w:t>Nizoral kremo nerekomenduoj</w:t>
      </w:r>
      <w:r>
        <w:rPr>
          <w:noProof/>
          <w:lang w:val="lt-LT"/>
        </w:rPr>
        <w:t>ama vartoti jaunesniems kaip 18 </w:t>
      </w:r>
      <w:r w:rsidRPr="00941B8A">
        <w:rPr>
          <w:noProof/>
          <w:lang w:val="lt-LT"/>
        </w:rPr>
        <w:t>metų vaikams.</w:t>
      </w:r>
    </w:p>
    <w:p w14:paraId="7D6B8AB3" w14:textId="77777777" w:rsidR="002219D1" w:rsidRPr="00941B8A" w:rsidRDefault="002219D1" w:rsidP="002219D1">
      <w:pPr>
        <w:numPr>
          <w:ilvl w:val="12"/>
          <w:numId w:val="0"/>
        </w:numPr>
        <w:tabs>
          <w:tab w:val="clear" w:pos="567"/>
        </w:tabs>
        <w:spacing w:line="240" w:lineRule="auto"/>
        <w:rPr>
          <w:noProof/>
          <w:lang w:val="lt-LT"/>
        </w:rPr>
      </w:pPr>
    </w:p>
    <w:p w14:paraId="21B4EA38" w14:textId="77777777" w:rsidR="002219D1" w:rsidRPr="00941B8A" w:rsidRDefault="002219D1" w:rsidP="002219D1">
      <w:pPr>
        <w:ind w:left="567" w:hanging="567"/>
        <w:rPr>
          <w:b/>
          <w:bCs/>
          <w:noProof/>
          <w:lang w:val="lt-LT"/>
        </w:rPr>
      </w:pPr>
      <w:r w:rsidRPr="00941B8A">
        <w:rPr>
          <w:b/>
          <w:bCs/>
          <w:noProof/>
          <w:lang w:val="lt-LT"/>
        </w:rPr>
        <w:t>Kiti vaistai ir Nizoral</w:t>
      </w:r>
    </w:p>
    <w:p w14:paraId="348A1D1E" w14:textId="77777777" w:rsidR="002219D1" w:rsidRPr="00941B8A" w:rsidRDefault="002219D1" w:rsidP="002219D1">
      <w:pPr>
        <w:rPr>
          <w:noProof/>
          <w:lang w:val="lt-LT"/>
        </w:rPr>
      </w:pPr>
      <w:r w:rsidRPr="00E27BD3">
        <w:rPr>
          <w:noProof/>
          <w:lang w:val="lt-LT"/>
        </w:rPr>
        <w:t>Paprastai Nizoral kremas nesąveikauja</w:t>
      </w:r>
      <w:r w:rsidRPr="00941B8A">
        <w:rPr>
          <w:noProof/>
          <w:lang w:val="lt-LT"/>
        </w:rPr>
        <w:t xml:space="preserve"> su kitais vaistais. Tačiau, jeigu vartojate ar neseniai vartojote kitų vaistų, įskaitant įsigytus be recepto ar augalinius vaistus, arba dėl to nesate tikri, apie tai pasakykite gydytojui arba vaistininkui.</w:t>
      </w:r>
    </w:p>
    <w:p w14:paraId="318BD946" w14:textId="77777777" w:rsidR="002219D1" w:rsidRPr="00941B8A" w:rsidRDefault="002219D1" w:rsidP="002219D1">
      <w:pPr>
        <w:keepNext/>
        <w:ind w:left="567" w:hanging="567"/>
        <w:rPr>
          <w:noProof/>
          <w:lang w:val="lt-LT"/>
        </w:rPr>
      </w:pPr>
    </w:p>
    <w:p w14:paraId="5D1B0FF2" w14:textId="77777777" w:rsidR="002219D1" w:rsidRPr="00941B8A" w:rsidRDefault="002219D1" w:rsidP="002219D1">
      <w:pPr>
        <w:keepNext/>
        <w:ind w:left="567" w:hanging="567"/>
        <w:rPr>
          <w:b/>
          <w:bCs/>
          <w:noProof/>
          <w:lang w:val="lt-LT"/>
        </w:rPr>
      </w:pPr>
      <w:r w:rsidRPr="00941B8A">
        <w:rPr>
          <w:b/>
          <w:bCs/>
          <w:noProof/>
          <w:lang w:val="lt-LT"/>
        </w:rPr>
        <w:t>Nėštumas ir žindymo laikotarpis</w:t>
      </w:r>
    </w:p>
    <w:p w14:paraId="723F959F" w14:textId="77777777" w:rsidR="002219D1" w:rsidRPr="00941B8A" w:rsidRDefault="002219D1" w:rsidP="002219D1">
      <w:pPr>
        <w:keepNext/>
        <w:ind w:left="567" w:hanging="567"/>
        <w:rPr>
          <w:noProof/>
          <w:lang w:val="lt-LT"/>
        </w:rPr>
      </w:pPr>
      <w:r w:rsidRPr="00941B8A">
        <w:rPr>
          <w:noProof/>
          <w:lang w:val="lt-LT"/>
        </w:rPr>
        <w:t>Nizoral kremą galima vartoti nėštumo ir žindymo laikotarpiu.</w:t>
      </w:r>
    </w:p>
    <w:p w14:paraId="0C5BE562" w14:textId="77777777" w:rsidR="002219D1" w:rsidRPr="00941B8A" w:rsidRDefault="002219D1" w:rsidP="002219D1">
      <w:pPr>
        <w:keepNext/>
        <w:ind w:left="567" w:hanging="567"/>
        <w:rPr>
          <w:noProof/>
          <w:lang w:val="lt-LT"/>
        </w:rPr>
      </w:pPr>
    </w:p>
    <w:p w14:paraId="3C7B9461" w14:textId="77777777" w:rsidR="002219D1" w:rsidRPr="00941B8A" w:rsidRDefault="002219D1" w:rsidP="002219D1">
      <w:pPr>
        <w:keepNext/>
        <w:tabs>
          <w:tab w:val="clear" w:pos="567"/>
        </w:tabs>
        <w:rPr>
          <w:noProof/>
          <w:lang w:val="lt-LT"/>
        </w:rPr>
      </w:pPr>
      <w:r w:rsidRPr="00941B8A">
        <w:rPr>
          <w:noProof/>
          <w:lang w:val="lt-LT"/>
        </w:rPr>
        <w:t>Jeigu esate nėščia, žindote kūdikį, manote, kad galbūt esate nėščia, arba planuojate pastoti, tai prieš vartodama šį vaistą, pasitarkite su gydytoju arba vaistininku.</w:t>
      </w:r>
    </w:p>
    <w:p w14:paraId="6BF8146B" w14:textId="77777777" w:rsidR="002219D1" w:rsidRPr="00941B8A" w:rsidRDefault="002219D1" w:rsidP="002219D1">
      <w:pPr>
        <w:keepNext/>
        <w:tabs>
          <w:tab w:val="clear" w:pos="567"/>
        </w:tabs>
        <w:rPr>
          <w:b/>
          <w:bCs/>
          <w:noProof/>
          <w:lang w:val="lt-LT"/>
        </w:rPr>
      </w:pPr>
    </w:p>
    <w:p w14:paraId="27343C24" w14:textId="77777777" w:rsidR="002219D1" w:rsidRPr="00941B8A" w:rsidRDefault="002219D1" w:rsidP="002219D1">
      <w:pPr>
        <w:keepNext/>
        <w:tabs>
          <w:tab w:val="clear" w:pos="567"/>
        </w:tabs>
        <w:rPr>
          <w:b/>
          <w:bCs/>
          <w:noProof/>
          <w:lang w:val="lt-LT"/>
        </w:rPr>
      </w:pPr>
      <w:r w:rsidRPr="00941B8A">
        <w:rPr>
          <w:b/>
          <w:bCs/>
          <w:noProof/>
          <w:lang w:val="lt-LT"/>
        </w:rPr>
        <w:t>Vairavimas ir mechanizmų valdymas</w:t>
      </w:r>
    </w:p>
    <w:p w14:paraId="19F400E1" w14:textId="77777777" w:rsidR="002219D1" w:rsidRPr="00941B8A" w:rsidRDefault="002219D1" w:rsidP="002219D1">
      <w:pPr>
        <w:numPr>
          <w:ilvl w:val="12"/>
          <w:numId w:val="0"/>
        </w:numPr>
        <w:tabs>
          <w:tab w:val="clear" w:pos="567"/>
        </w:tabs>
        <w:spacing w:line="240" w:lineRule="auto"/>
        <w:rPr>
          <w:lang w:val="lt-LT"/>
        </w:rPr>
      </w:pPr>
      <w:r w:rsidRPr="00941B8A">
        <w:rPr>
          <w:lang w:val="lt-LT"/>
        </w:rPr>
        <w:t>Mažai tik</w:t>
      </w:r>
      <w:r>
        <w:rPr>
          <w:lang w:val="lt-LT"/>
        </w:rPr>
        <w:t xml:space="preserve">ėtina, kad </w:t>
      </w:r>
      <w:proofErr w:type="spellStart"/>
      <w:r>
        <w:rPr>
          <w:lang w:val="lt-LT"/>
        </w:rPr>
        <w:t>Nizoral</w:t>
      </w:r>
      <w:proofErr w:type="spellEnd"/>
      <w:r>
        <w:rPr>
          <w:lang w:val="lt-LT"/>
        </w:rPr>
        <w:t xml:space="preserve"> kremas </w:t>
      </w:r>
      <w:r w:rsidRPr="00E27BD3">
        <w:rPr>
          <w:lang w:val="lt-LT"/>
        </w:rPr>
        <w:t>turės</w:t>
      </w:r>
      <w:r w:rsidRPr="00941B8A">
        <w:rPr>
          <w:lang w:val="lt-LT"/>
        </w:rPr>
        <w:t xml:space="preserve"> įtakos Jūsų gebėjimui vairuoti ar valdyti mechanizmus.</w:t>
      </w:r>
    </w:p>
    <w:p w14:paraId="40D27C5F" w14:textId="77777777" w:rsidR="002219D1" w:rsidRPr="00941B8A" w:rsidRDefault="002219D1" w:rsidP="002219D1">
      <w:pPr>
        <w:numPr>
          <w:ilvl w:val="12"/>
          <w:numId w:val="0"/>
        </w:numPr>
        <w:tabs>
          <w:tab w:val="clear" w:pos="567"/>
        </w:tabs>
        <w:spacing w:line="240" w:lineRule="auto"/>
        <w:rPr>
          <w:noProof/>
          <w:lang w:val="lt-LT"/>
        </w:rPr>
      </w:pPr>
    </w:p>
    <w:p w14:paraId="65FA3109" w14:textId="77777777" w:rsidR="002219D1" w:rsidRPr="00CC41F8" w:rsidRDefault="002219D1" w:rsidP="00CC41F8">
      <w:pPr>
        <w:pStyle w:val="PI-3EMEASMCA"/>
      </w:pPr>
      <w:proofErr w:type="spellStart"/>
      <w:r w:rsidRPr="00CC41F8">
        <w:t>Nizoral</w:t>
      </w:r>
      <w:proofErr w:type="spellEnd"/>
      <w:r w:rsidRPr="00CC41F8">
        <w:t xml:space="preserve"> kremo sudėtyje yra </w:t>
      </w:r>
      <w:proofErr w:type="spellStart"/>
      <w:r w:rsidRPr="00CC41F8">
        <w:t>propilenglikolio</w:t>
      </w:r>
      <w:proofErr w:type="spellEnd"/>
    </w:p>
    <w:p w14:paraId="62AC2409" w14:textId="770DEE5F" w:rsidR="00E52EA7" w:rsidRPr="006048F3" w:rsidRDefault="00E52EA7" w:rsidP="001F27B5">
      <w:pPr>
        <w:numPr>
          <w:ilvl w:val="12"/>
          <w:numId w:val="0"/>
        </w:numPr>
        <w:ind w:right="-2"/>
        <w:rPr>
          <w:highlight w:val="yellow"/>
        </w:rPr>
      </w:pPr>
      <w:proofErr w:type="spellStart"/>
      <w:r w:rsidRPr="00526F5C">
        <w:t>Kiekviename</w:t>
      </w:r>
      <w:proofErr w:type="spellEnd"/>
      <w:r w:rsidRPr="00526F5C">
        <w:t xml:space="preserve"> </w:t>
      </w:r>
      <w:proofErr w:type="spellStart"/>
      <w:r w:rsidRPr="00526F5C">
        <w:t>šio</w:t>
      </w:r>
      <w:proofErr w:type="spellEnd"/>
      <w:r w:rsidRPr="00526F5C">
        <w:t xml:space="preserve"> </w:t>
      </w:r>
      <w:proofErr w:type="spellStart"/>
      <w:r w:rsidRPr="00526F5C">
        <w:t>vaisto</w:t>
      </w:r>
      <w:proofErr w:type="spellEnd"/>
      <w:r w:rsidRPr="00526F5C">
        <w:t xml:space="preserve"> </w:t>
      </w:r>
      <w:proofErr w:type="spellStart"/>
      <w:r w:rsidRPr="00526F5C">
        <w:t>grame</w:t>
      </w:r>
      <w:proofErr w:type="spellEnd"/>
      <w:r w:rsidRPr="00526F5C">
        <w:t xml:space="preserve"> </w:t>
      </w:r>
      <w:proofErr w:type="spellStart"/>
      <w:r w:rsidRPr="00526F5C">
        <w:t>yra</w:t>
      </w:r>
      <w:proofErr w:type="spellEnd"/>
      <w:r w:rsidRPr="00526F5C">
        <w:t xml:space="preserve"> 200 mg </w:t>
      </w:r>
      <w:proofErr w:type="spellStart"/>
      <w:r w:rsidRPr="00526F5C">
        <w:t>propilenglikolio</w:t>
      </w:r>
      <w:proofErr w:type="spellEnd"/>
      <w:r w:rsidRPr="00526F5C">
        <w:t>.</w:t>
      </w:r>
    </w:p>
    <w:p w14:paraId="33F4240E" w14:textId="3FADF2BA" w:rsidR="00575BAF" w:rsidRPr="00526F5C" w:rsidRDefault="00575BAF" w:rsidP="00CC41F8">
      <w:pPr>
        <w:pStyle w:val="PI-3EMEASMCA"/>
        <w:rPr>
          <w:b w:val="0"/>
          <w:bCs/>
        </w:rPr>
      </w:pPr>
      <w:proofErr w:type="spellStart"/>
      <w:r w:rsidRPr="00526F5C">
        <w:rPr>
          <w:b w:val="0"/>
          <w:bCs/>
        </w:rPr>
        <w:t>Propilenglikolis</w:t>
      </w:r>
      <w:proofErr w:type="spellEnd"/>
      <w:r w:rsidRPr="00526F5C">
        <w:rPr>
          <w:b w:val="0"/>
          <w:bCs/>
        </w:rPr>
        <w:t xml:space="preserve"> gali sukelti odos sudirginimą.</w:t>
      </w:r>
    </w:p>
    <w:p w14:paraId="785081FD" w14:textId="030067A8" w:rsidR="00C757AA" w:rsidRPr="00557B6E" w:rsidRDefault="00C757AA" w:rsidP="00CC41F8">
      <w:pPr>
        <w:pStyle w:val="PI-3EMEASMCA"/>
      </w:pPr>
    </w:p>
    <w:p w14:paraId="63A50A1B" w14:textId="77777777" w:rsidR="002219D1" w:rsidRPr="00941B8A" w:rsidRDefault="002219D1" w:rsidP="002219D1">
      <w:pPr>
        <w:numPr>
          <w:ilvl w:val="12"/>
          <w:numId w:val="0"/>
        </w:numPr>
        <w:tabs>
          <w:tab w:val="clear" w:pos="567"/>
        </w:tabs>
        <w:spacing w:line="240" w:lineRule="auto"/>
        <w:rPr>
          <w:b/>
          <w:bCs/>
          <w:lang w:val="lt-LT"/>
        </w:rPr>
      </w:pPr>
      <w:r w:rsidRPr="00941B8A">
        <w:rPr>
          <w:b/>
          <w:bCs/>
          <w:noProof/>
          <w:lang w:val="lt-LT"/>
        </w:rPr>
        <w:t xml:space="preserve">Nizoral </w:t>
      </w:r>
      <w:r w:rsidRPr="00941B8A">
        <w:rPr>
          <w:b/>
          <w:bCs/>
          <w:lang w:val="lt-LT"/>
        </w:rPr>
        <w:t xml:space="preserve">kremo sudėtyje yra </w:t>
      </w:r>
      <w:proofErr w:type="spellStart"/>
      <w:r w:rsidRPr="00941B8A">
        <w:rPr>
          <w:b/>
          <w:bCs/>
          <w:lang w:val="lt-LT"/>
        </w:rPr>
        <w:t>cetilo</w:t>
      </w:r>
      <w:proofErr w:type="spellEnd"/>
      <w:r w:rsidRPr="00941B8A">
        <w:rPr>
          <w:b/>
          <w:bCs/>
          <w:lang w:val="lt-LT"/>
        </w:rPr>
        <w:t xml:space="preserve"> alkoholio ir </w:t>
      </w:r>
      <w:proofErr w:type="spellStart"/>
      <w:r w:rsidRPr="00941B8A">
        <w:rPr>
          <w:b/>
          <w:bCs/>
          <w:lang w:val="lt-LT"/>
        </w:rPr>
        <w:t>stearilo</w:t>
      </w:r>
      <w:proofErr w:type="spellEnd"/>
      <w:r w:rsidRPr="00941B8A">
        <w:rPr>
          <w:b/>
          <w:bCs/>
          <w:lang w:val="lt-LT"/>
        </w:rPr>
        <w:t xml:space="preserve"> alkoholio</w:t>
      </w:r>
    </w:p>
    <w:p w14:paraId="4D819F1A" w14:textId="61F4AF92" w:rsidR="002219D1" w:rsidRPr="00941B8A" w:rsidRDefault="002219D1" w:rsidP="002219D1">
      <w:pPr>
        <w:numPr>
          <w:ilvl w:val="12"/>
          <w:numId w:val="0"/>
        </w:numPr>
        <w:tabs>
          <w:tab w:val="clear" w:pos="567"/>
        </w:tabs>
        <w:spacing w:line="240" w:lineRule="auto"/>
        <w:rPr>
          <w:noProof/>
          <w:lang w:val="lt-LT"/>
        </w:rPr>
      </w:pPr>
      <w:r w:rsidRPr="00941B8A">
        <w:rPr>
          <w:lang w:val="lt-LT"/>
        </w:rPr>
        <w:t xml:space="preserve">Gali sukelti </w:t>
      </w:r>
      <w:r w:rsidR="00695F8B">
        <w:rPr>
          <w:lang w:val="lt-LT"/>
        </w:rPr>
        <w:t xml:space="preserve">vietinių </w:t>
      </w:r>
      <w:r w:rsidRPr="00941B8A">
        <w:rPr>
          <w:lang w:val="lt-LT"/>
        </w:rPr>
        <w:t>odos reakcijų (pvz., kontaktinį dermatitą).</w:t>
      </w:r>
    </w:p>
    <w:p w14:paraId="00C17480" w14:textId="77777777" w:rsidR="002219D1" w:rsidRPr="00941B8A" w:rsidRDefault="002219D1" w:rsidP="002219D1">
      <w:pPr>
        <w:numPr>
          <w:ilvl w:val="12"/>
          <w:numId w:val="0"/>
        </w:numPr>
        <w:tabs>
          <w:tab w:val="clear" w:pos="567"/>
        </w:tabs>
        <w:spacing w:line="240" w:lineRule="auto"/>
        <w:ind w:right="-2"/>
        <w:rPr>
          <w:noProof/>
          <w:lang w:val="lt-LT"/>
        </w:rPr>
      </w:pPr>
    </w:p>
    <w:p w14:paraId="189F13FD" w14:textId="77777777" w:rsidR="002219D1" w:rsidRPr="00941B8A" w:rsidRDefault="002219D1" w:rsidP="002219D1">
      <w:pPr>
        <w:numPr>
          <w:ilvl w:val="12"/>
          <w:numId w:val="0"/>
        </w:numPr>
        <w:tabs>
          <w:tab w:val="clear" w:pos="567"/>
        </w:tabs>
        <w:spacing w:line="240" w:lineRule="auto"/>
        <w:ind w:right="-2"/>
        <w:rPr>
          <w:noProof/>
          <w:lang w:val="lt-LT"/>
        </w:rPr>
      </w:pPr>
    </w:p>
    <w:p w14:paraId="29CEA150" w14:textId="77777777" w:rsidR="002219D1" w:rsidRPr="00941B8A" w:rsidRDefault="002219D1" w:rsidP="002219D1">
      <w:pPr>
        <w:numPr>
          <w:ilvl w:val="12"/>
          <w:numId w:val="0"/>
        </w:numPr>
        <w:ind w:left="567" w:hanging="567"/>
        <w:outlineLvl w:val="0"/>
        <w:rPr>
          <w:b/>
          <w:bCs/>
          <w:caps/>
          <w:noProof/>
          <w:lang w:val="lt-LT"/>
        </w:rPr>
      </w:pPr>
      <w:r w:rsidRPr="00941B8A">
        <w:rPr>
          <w:b/>
          <w:bCs/>
          <w:noProof/>
          <w:lang w:val="lt-LT"/>
        </w:rPr>
        <w:t>3.</w:t>
      </w:r>
      <w:r w:rsidRPr="00941B8A">
        <w:rPr>
          <w:b/>
          <w:bCs/>
          <w:noProof/>
          <w:lang w:val="lt-LT"/>
        </w:rPr>
        <w:tab/>
        <w:t>Kaip vartoti Nizoral kremą</w:t>
      </w:r>
    </w:p>
    <w:p w14:paraId="770F3537" w14:textId="77777777" w:rsidR="002219D1" w:rsidRPr="00941B8A" w:rsidRDefault="002219D1" w:rsidP="002219D1">
      <w:pPr>
        <w:ind w:left="567" w:hanging="567"/>
        <w:rPr>
          <w:noProof/>
          <w:lang w:val="lt-LT"/>
        </w:rPr>
      </w:pPr>
    </w:p>
    <w:p w14:paraId="1D797B8D" w14:textId="77777777" w:rsidR="002219D1" w:rsidRPr="00941B8A" w:rsidRDefault="002219D1" w:rsidP="002219D1">
      <w:pPr>
        <w:rPr>
          <w:noProof/>
          <w:lang w:val="lt-LT"/>
        </w:rPr>
      </w:pPr>
      <w:r w:rsidRPr="00941B8A">
        <w:rPr>
          <w:noProof/>
          <w:lang w:val="lt-LT"/>
        </w:rPr>
        <w:t>Visada vartokite šį vaistą tiksliai kaip nurodė gydytojas. Jeigu abejojate, kreipkitės į gydytoją arba vaistininką.</w:t>
      </w:r>
    </w:p>
    <w:p w14:paraId="58859621" w14:textId="77777777" w:rsidR="002219D1" w:rsidRPr="00941B8A" w:rsidRDefault="002219D1" w:rsidP="002219D1">
      <w:pPr>
        <w:rPr>
          <w:i/>
          <w:iCs/>
          <w:noProof/>
          <w:lang w:val="lt-LT"/>
        </w:rPr>
      </w:pPr>
    </w:p>
    <w:p w14:paraId="17DD5BE3" w14:textId="77777777" w:rsidR="002219D1" w:rsidRPr="00941B8A" w:rsidRDefault="002219D1" w:rsidP="002219D1">
      <w:pPr>
        <w:rPr>
          <w:i/>
          <w:iCs/>
          <w:noProof/>
          <w:lang w:val="lt-LT"/>
        </w:rPr>
      </w:pPr>
      <w:r w:rsidRPr="00941B8A">
        <w:rPr>
          <w:i/>
          <w:iCs/>
          <w:noProof/>
          <w:lang w:val="lt-LT"/>
        </w:rPr>
        <w:t>Kaip dažnai turėtumėte var</w:t>
      </w:r>
      <w:r>
        <w:rPr>
          <w:i/>
          <w:iCs/>
          <w:noProof/>
          <w:lang w:val="lt-LT"/>
        </w:rPr>
        <w:t>t</w:t>
      </w:r>
      <w:r w:rsidRPr="00941B8A">
        <w:rPr>
          <w:i/>
          <w:iCs/>
          <w:noProof/>
          <w:lang w:val="lt-LT"/>
        </w:rPr>
        <w:t>oti Nizoral kremą</w:t>
      </w:r>
    </w:p>
    <w:p w14:paraId="7B8AB7F9" w14:textId="77777777" w:rsidR="002219D1" w:rsidRPr="00941B8A" w:rsidRDefault="002219D1" w:rsidP="002219D1">
      <w:pPr>
        <w:rPr>
          <w:noProof/>
          <w:lang w:val="lt-LT"/>
        </w:rPr>
      </w:pPr>
    </w:p>
    <w:p w14:paraId="13C0CD9C" w14:textId="77777777" w:rsidR="002219D1" w:rsidRDefault="002219D1" w:rsidP="002219D1">
      <w:pPr>
        <w:rPr>
          <w:noProof/>
          <w:lang w:val="lt-LT"/>
        </w:rPr>
      </w:pPr>
      <w:r w:rsidRPr="00941B8A">
        <w:rPr>
          <w:noProof/>
          <w:lang w:val="lt-LT"/>
        </w:rPr>
        <w:t>Rekomenduojama dozė yra:</w:t>
      </w:r>
    </w:p>
    <w:p w14:paraId="669CA0C7" w14:textId="78AD4E80" w:rsidR="002219D1" w:rsidRPr="00941B8A" w:rsidRDefault="00602314" w:rsidP="00294D3E">
      <w:pPr>
        <w:rPr>
          <w:noProof/>
          <w:lang w:val="lt-LT"/>
        </w:rPr>
      </w:pPr>
      <w:r>
        <w:rPr>
          <w:noProof/>
          <w:lang w:val="lt-LT"/>
        </w:rPr>
        <w:t>Esant o</w:t>
      </w:r>
      <w:r w:rsidRPr="0037383A">
        <w:rPr>
          <w:noProof/>
          <w:lang w:val="lt-LT"/>
        </w:rPr>
        <w:t>dos in</w:t>
      </w:r>
      <w:r w:rsidRPr="00602314">
        <w:rPr>
          <w:noProof/>
          <w:lang w:val="lt-LT"/>
        </w:rPr>
        <w:t>fek</w:t>
      </w:r>
      <w:r w:rsidRPr="0037383A">
        <w:rPr>
          <w:noProof/>
          <w:lang w:val="lt-LT"/>
        </w:rPr>
        <w:t>cijoms, pasireiškiančioms r</w:t>
      </w:r>
      <w:r w:rsidR="00925CB1">
        <w:rPr>
          <w:noProof/>
          <w:lang w:val="lt-LT"/>
        </w:rPr>
        <w:t>a</w:t>
      </w:r>
      <w:r w:rsidRPr="0037383A">
        <w:rPr>
          <w:noProof/>
          <w:lang w:val="lt-LT"/>
        </w:rPr>
        <w:t>usv</w:t>
      </w:r>
      <w:r w:rsidR="00925CB1">
        <w:rPr>
          <w:noProof/>
          <w:lang w:val="lt-LT"/>
        </w:rPr>
        <w:t>ai rud</w:t>
      </w:r>
      <w:r w:rsidRPr="0037383A">
        <w:rPr>
          <w:noProof/>
          <w:lang w:val="lt-LT"/>
        </w:rPr>
        <w:t>omi</w:t>
      </w:r>
      <w:r w:rsidR="00FC0DE5">
        <w:rPr>
          <w:noProof/>
          <w:lang w:val="lt-LT"/>
        </w:rPr>
        <w:t>s</w:t>
      </w:r>
      <w:r w:rsidRPr="0037383A">
        <w:rPr>
          <w:noProof/>
          <w:lang w:val="lt-LT"/>
        </w:rPr>
        <w:t xml:space="preserve"> dėmėmis ir geltonomis ar baltomis pleiskanomis </w:t>
      </w:r>
      <w:r w:rsidR="008163E1" w:rsidRPr="0037383A">
        <w:rPr>
          <w:noProof/>
          <w:lang w:val="lt-LT"/>
        </w:rPr>
        <w:t xml:space="preserve">(seborėjiniam dermatitui), Nizoral kremą tepti </w:t>
      </w:r>
      <w:r w:rsidR="008163E1" w:rsidRPr="00294D3E">
        <w:rPr>
          <w:b/>
          <w:lang w:val="lt-LT"/>
        </w:rPr>
        <w:t xml:space="preserve">vieną </w:t>
      </w:r>
      <w:r w:rsidR="008163E1" w:rsidRPr="0037383A">
        <w:rPr>
          <w:b/>
          <w:noProof/>
          <w:lang w:val="lt-LT"/>
        </w:rPr>
        <w:t>ar</w:t>
      </w:r>
      <w:r w:rsidR="008163E1" w:rsidRPr="00294D3E">
        <w:rPr>
          <w:b/>
          <w:lang w:val="lt-LT"/>
        </w:rPr>
        <w:t xml:space="preserve"> du kartus per parą</w:t>
      </w:r>
      <w:r w:rsidR="008163E1" w:rsidRPr="0037383A">
        <w:rPr>
          <w:noProof/>
          <w:lang w:val="lt-LT"/>
        </w:rPr>
        <w:t xml:space="preserve">. </w:t>
      </w:r>
      <w:r w:rsidR="008163E1" w:rsidRPr="00DC4755">
        <w:rPr>
          <w:noProof/>
          <w:lang w:val="lt-LT"/>
        </w:rPr>
        <w:t>Odos infekcijų būklė paprastai pagerėja po 2 – 4 savaičių.</w:t>
      </w:r>
    </w:p>
    <w:p w14:paraId="74126856" w14:textId="77777777" w:rsidR="008163E1" w:rsidRDefault="008163E1" w:rsidP="002219D1">
      <w:pPr>
        <w:numPr>
          <w:ilvl w:val="12"/>
          <w:numId w:val="0"/>
        </w:numPr>
        <w:tabs>
          <w:tab w:val="clear" w:pos="567"/>
        </w:tabs>
        <w:spacing w:line="240" w:lineRule="auto"/>
        <w:ind w:right="-2"/>
        <w:rPr>
          <w:noProof/>
          <w:lang w:val="lt-LT"/>
        </w:rPr>
      </w:pPr>
    </w:p>
    <w:p w14:paraId="21D0DA98" w14:textId="77777777" w:rsidR="002219D1" w:rsidRPr="00941B8A" w:rsidRDefault="002219D1" w:rsidP="002219D1">
      <w:pPr>
        <w:numPr>
          <w:ilvl w:val="12"/>
          <w:numId w:val="0"/>
        </w:numPr>
        <w:tabs>
          <w:tab w:val="clear" w:pos="567"/>
        </w:tabs>
        <w:spacing w:line="240" w:lineRule="auto"/>
        <w:ind w:right="-2"/>
        <w:rPr>
          <w:noProof/>
          <w:lang w:val="lt-LT"/>
        </w:rPr>
      </w:pPr>
      <w:r w:rsidRPr="00941B8A">
        <w:rPr>
          <w:noProof/>
          <w:lang w:val="lt-LT"/>
        </w:rPr>
        <w:t>Nevartokite kremo dažniau nei nurodė gydytojas.</w:t>
      </w:r>
    </w:p>
    <w:p w14:paraId="645ECD10" w14:textId="77777777" w:rsidR="002219D1" w:rsidRPr="008553B7" w:rsidRDefault="002219D1" w:rsidP="002219D1">
      <w:pPr>
        <w:numPr>
          <w:ilvl w:val="12"/>
          <w:numId w:val="0"/>
        </w:numPr>
        <w:tabs>
          <w:tab w:val="clear" w:pos="567"/>
        </w:tabs>
        <w:spacing w:line="240" w:lineRule="auto"/>
        <w:ind w:right="-2"/>
        <w:rPr>
          <w:noProof/>
          <w:lang w:val="lt-LT"/>
        </w:rPr>
      </w:pPr>
    </w:p>
    <w:p w14:paraId="047AB5B7" w14:textId="77777777" w:rsidR="00927718" w:rsidRPr="00DC4755" w:rsidRDefault="00927718" w:rsidP="00927718">
      <w:pPr>
        <w:numPr>
          <w:ilvl w:val="12"/>
          <w:numId w:val="0"/>
        </w:numPr>
        <w:tabs>
          <w:tab w:val="clear" w:pos="567"/>
        </w:tabs>
        <w:spacing w:line="240" w:lineRule="auto"/>
        <w:ind w:right="-2"/>
        <w:rPr>
          <w:noProof/>
          <w:lang w:val="lt-LT"/>
        </w:rPr>
      </w:pPr>
      <w:r>
        <w:rPr>
          <w:noProof/>
          <w:lang w:val="lt-LT"/>
        </w:rPr>
        <w:t>P</w:t>
      </w:r>
      <w:r w:rsidRPr="0024177F">
        <w:rPr>
          <w:noProof/>
          <w:lang w:val="lt-LT"/>
        </w:rPr>
        <w:t>agerėjimo požymius</w:t>
      </w:r>
      <w:r w:rsidRPr="0037383A">
        <w:rPr>
          <w:noProof/>
          <w:lang w:val="lt-LT"/>
        </w:rPr>
        <w:t xml:space="preserve"> </w:t>
      </w:r>
      <w:r>
        <w:rPr>
          <w:noProof/>
          <w:lang w:val="lt-LT"/>
        </w:rPr>
        <w:t>paprastai</w:t>
      </w:r>
      <w:r w:rsidRPr="00E85D44">
        <w:rPr>
          <w:noProof/>
          <w:lang w:val="lt-LT"/>
        </w:rPr>
        <w:t xml:space="preserve"> </w:t>
      </w:r>
      <w:r w:rsidRPr="00232AD3">
        <w:rPr>
          <w:noProof/>
          <w:lang w:val="lt-LT"/>
        </w:rPr>
        <w:t>pamatysite</w:t>
      </w:r>
      <w:r w:rsidRPr="0037383A">
        <w:rPr>
          <w:noProof/>
          <w:lang w:val="lt-LT"/>
        </w:rPr>
        <w:t xml:space="preserve"> </w:t>
      </w:r>
      <w:r w:rsidRPr="00E85D44">
        <w:rPr>
          <w:noProof/>
          <w:lang w:val="lt-LT"/>
        </w:rPr>
        <w:t xml:space="preserve">po 4 savaičių. </w:t>
      </w:r>
      <w:r w:rsidRPr="00DC4755">
        <w:rPr>
          <w:noProof/>
          <w:lang w:val="lt-LT"/>
        </w:rPr>
        <w:t xml:space="preserve">Jeigu nepagerėtų, pasitarkite su gydytoju. </w:t>
      </w:r>
    </w:p>
    <w:p w14:paraId="7299ED2B" w14:textId="77777777" w:rsidR="00927718" w:rsidRPr="00DC4755" w:rsidRDefault="00927718" w:rsidP="00927718">
      <w:pPr>
        <w:numPr>
          <w:ilvl w:val="12"/>
          <w:numId w:val="0"/>
        </w:numPr>
        <w:tabs>
          <w:tab w:val="clear" w:pos="567"/>
        </w:tabs>
        <w:spacing w:line="240" w:lineRule="auto"/>
        <w:ind w:right="-2"/>
        <w:rPr>
          <w:noProof/>
          <w:lang w:val="lt-LT"/>
        </w:rPr>
      </w:pPr>
    </w:p>
    <w:p w14:paraId="162C7399" w14:textId="77777777" w:rsidR="00927718" w:rsidRPr="00DC4755" w:rsidRDefault="00927718" w:rsidP="00927718">
      <w:pPr>
        <w:numPr>
          <w:ilvl w:val="12"/>
          <w:numId w:val="0"/>
        </w:numPr>
        <w:tabs>
          <w:tab w:val="clear" w:pos="567"/>
        </w:tabs>
        <w:spacing w:line="240" w:lineRule="auto"/>
        <w:ind w:right="-2"/>
        <w:rPr>
          <w:noProof/>
          <w:lang w:val="lt-LT"/>
        </w:rPr>
      </w:pPr>
      <w:r w:rsidRPr="00DC4755">
        <w:rPr>
          <w:noProof/>
          <w:lang w:val="lt-LT"/>
        </w:rPr>
        <w:t>Visiškai išnykus simptomams tęskite kremo vartojimą dar keletą dienų.</w:t>
      </w:r>
    </w:p>
    <w:p w14:paraId="425B7A7E" w14:textId="77777777" w:rsidR="00927718" w:rsidRPr="00DC4755" w:rsidRDefault="00927718" w:rsidP="00927718">
      <w:pPr>
        <w:numPr>
          <w:ilvl w:val="12"/>
          <w:numId w:val="0"/>
        </w:numPr>
        <w:tabs>
          <w:tab w:val="clear" w:pos="567"/>
        </w:tabs>
        <w:spacing w:line="240" w:lineRule="auto"/>
        <w:ind w:right="-2"/>
        <w:rPr>
          <w:noProof/>
          <w:lang w:val="lt-LT"/>
        </w:rPr>
      </w:pPr>
    </w:p>
    <w:p w14:paraId="6B14298C" w14:textId="4F759C4B" w:rsidR="008163E1" w:rsidRPr="00DC4755" w:rsidRDefault="00927718" w:rsidP="00927718">
      <w:pPr>
        <w:numPr>
          <w:ilvl w:val="12"/>
          <w:numId w:val="0"/>
        </w:numPr>
        <w:tabs>
          <w:tab w:val="clear" w:pos="567"/>
        </w:tabs>
        <w:spacing w:line="240" w:lineRule="auto"/>
        <w:ind w:right="-2"/>
        <w:rPr>
          <w:noProof/>
          <w:lang w:val="lt-LT"/>
        </w:rPr>
      </w:pPr>
      <w:r w:rsidRPr="00DC4755">
        <w:rPr>
          <w:noProof/>
          <w:lang w:val="lt-LT"/>
        </w:rPr>
        <w:t xml:space="preserve">Net ir po to, kai </w:t>
      </w:r>
      <w:r w:rsidR="00DC4755">
        <w:rPr>
          <w:noProof/>
          <w:lang w:val="lt-LT"/>
        </w:rPr>
        <w:t xml:space="preserve">Jūsų </w:t>
      </w:r>
      <w:r w:rsidRPr="00DC4755">
        <w:rPr>
          <w:noProof/>
          <w:lang w:val="lt-LT"/>
        </w:rPr>
        <w:t xml:space="preserve">oda </w:t>
      </w:r>
      <w:r w:rsidR="00DC4755">
        <w:rPr>
          <w:noProof/>
          <w:lang w:val="lt-LT"/>
        </w:rPr>
        <w:t xml:space="preserve">yra </w:t>
      </w:r>
      <w:r w:rsidRPr="00DC4755">
        <w:rPr>
          <w:noProof/>
          <w:lang w:val="lt-LT"/>
        </w:rPr>
        <w:t xml:space="preserve">visiškai išgijusi, </w:t>
      </w:r>
      <w:r w:rsidR="00381B45">
        <w:rPr>
          <w:noProof/>
          <w:lang w:val="lt-LT"/>
        </w:rPr>
        <w:t xml:space="preserve">kartais </w:t>
      </w:r>
      <w:r w:rsidRPr="00DC4755">
        <w:rPr>
          <w:noProof/>
          <w:lang w:val="lt-LT"/>
        </w:rPr>
        <w:t>reikėtų</w:t>
      </w:r>
      <w:r w:rsidR="00CA0A22">
        <w:rPr>
          <w:noProof/>
          <w:lang w:val="lt-LT"/>
        </w:rPr>
        <w:t xml:space="preserve"> </w:t>
      </w:r>
      <w:r w:rsidRPr="00DC4755">
        <w:rPr>
          <w:noProof/>
          <w:lang w:val="lt-LT"/>
        </w:rPr>
        <w:t xml:space="preserve">kremą tepti kartą per savaitę ar kartą per 2 savaites. Tai apsaugo nuo </w:t>
      </w:r>
      <w:r w:rsidR="00DC4755">
        <w:rPr>
          <w:noProof/>
          <w:lang w:val="lt-LT"/>
        </w:rPr>
        <w:t xml:space="preserve">Jūsų </w:t>
      </w:r>
      <w:r w:rsidRPr="00DC4755">
        <w:rPr>
          <w:noProof/>
          <w:lang w:val="lt-LT"/>
        </w:rPr>
        <w:t>simptomų atsinaujinimo.</w:t>
      </w:r>
    </w:p>
    <w:p w14:paraId="44062936" w14:textId="77777777" w:rsidR="008163E1" w:rsidRPr="00294D3E" w:rsidRDefault="008163E1" w:rsidP="008163E1">
      <w:pPr>
        <w:numPr>
          <w:ilvl w:val="12"/>
          <w:numId w:val="0"/>
        </w:numPr>
        <w:tabs>
          <w:tab w:val="clear" w:pos="567"/>
        </w:tabs>
        <w:spacing w:line="240" w:lineRule="auto"/>
        <w:ind w:right="-2"/>
        <w:rPr>
          <w:lang w:val="lt-LT"/>
        </w:rPr>
      </w:pPr>
    </w:p>
    <w:p w14:paraId="23EDC278" w14:textId="77777777" w:rsidR="002219D1" w:rsidRPr="00941B8A" w:rsidRDefault="002219D1" w:rsidP="002219D1">
      <w:pPr>
        <w:numPr>
          <w:ilvl w:val="12"/>
          <w:numId w:val="0"/>
        </w:numPr>
        <w:tabs>
          <w:tab w:val="clear" w:pos="567"/>
        </w:tabs>
        <w:spacing w:line="240" w:lineRule="auto"/>
        <w:ind w:right="-2"/>
        <w:rPr>
          <w:i/>
          <w:iCs/>
          <w:noProof/>
          <w:lang w:val="lt-LT"/>
        </w:rPr>
      </w:pPr>
      <w:r w:rsidRPr="00941B8A">
        <w:rPr>
          <w:i/>
          <w:iCs/>
          <w:noProof/>
          <w:lang w:val="lt-LT"/>
        </w:rPr>
        <w:t>Odos paruošimas</w:t>
      </w:r>
    </w:p>
    <w:p w14:paraId="734A3F65" w14:textId="77777777" w:rsidR="002219D1" w:rsidRPr="00941B8A" w:rsidRDefault="002219D1" w:rsidP="002219D1">
      <w:pPr>
        <w:numPr>
          <w:ilvl w:val="0"/>
          <w:numId w:val="7"/>
        </w:numPr>
        <w:spacing w:line="240" w:lineRule="auto"/>
        <w:ind w:left="567" w:right="-2" w:hanging="567"/>
        <w:rPr>
          <w:noProof/>
          <w:lang w:val="lt-LT"/>
        </w:rPr>
      </w:pPr>
      <w:r>
        <w:rPr>
          <w:noProof/>
          <w:lang w:val="lt-LT"/>
        </w:rPr>
        <w:t>Infekuotą odą</w:t>
      </w:r>
      <w:r w:rsidRPr="00941B8A">
        <w:rPr>
          <w:noProof/>
          <w:lang w:val="lt-LT"/>
        </w:rPr>
        <w:t xml:space="preserve"> nuplaukite ir gerai nusausinkite.</w:t>
      </w:r>
    </w:p>
    <w:p w14:paraId="026F02AD" w14:textId="77777777" w:rsidR="002219D1" w:rsidRPr="00941B8A" w:rsidRDefault="002219D1" w:rsidP="002219D1">
      <w:pPr>
        <w:ind w:left="567" w:hanging="567"/>
        <w:rPr>
          <w:lang w:val="lt-LT"/>
        </w:rPr>
      </w:pPr>
    </w:p>
    <w:p w14:paraId="77C6596C" w14:textId="77777777" w:rsidR="002219D1" w:rsidRPr="00941B8A" w:rsidRDefault="002219D1" w:rsidP="002219D1">
      <w:pPr>
        <w:numPr>
          <w:ilvl w:val="12"/>
          <w:numId w:val="0"/>
        </w:numPr>
        <w:tabs>
          <w:tab w:val="clear" w:pos="567"/>
        </w:tabs>
        <w:spacing w:line="240" w:lineRule="auto"/>
        <w:ind w:right="-2"/>
        <w:rPr>
          <w:i/>
          <w:iCs/>
          <w:noProof/>
          <w:lang w:val="lt-LT"/>
        </w:rPr>
      </w:pPr>
      <w:r w:rsidRPr="00941B8A">
        <w:rPr>
          <w:i/>
          <w:iCs/>
          <w:noProof/>
          <w:lang w:val="lt-LT"/>
        </w:rPr>
        <w:t>Nizoral kremo vartojimas</w:t>
      </w:r>
    </w:p>
    <w:p w14:paraId="0F617562" w14:textId="77777777" w:rsidR="002219D1" w:rsidRPr="00941B8A" w:rsidRDefault="002219D1" w:rsidP="002219D1">
      <w:pPr>
        <w:numPr>
          <w:ilvl w:val="0"/>
          <w:numId w:val="7"/>
        </w:numPr>
        <w:spacing w:line="240" w:lineRule="auto"/>
        <w:ind w:left="567" w:right="-2" w:hanging="567"/>
        <w:rPr>
          <w:noProof/>
          <w:lang w:val="lt-LT"/>
        </w:rPr>
      </w:pPr>
      <w:r w:rsidRPr="00941B8A">
        <w:rPr>
          <w:noProof/>
          <w:lang w:val="lt-LT"/>
        </w:rPr>
        <w:lastRenderedPageBreak/>
        <w:t>Kiekviena Nizoral kremo tūbelė yra sandari</w:t>
      </w:r>
      <w:r>
        <w:rPr>
          <w:noProof/>
          <w:lang w:val="lt-LT"/>
        </w:rPr>
        <w:t>ai uždaryta</w:t>
      </w:r>
      <w:r w:rsidRPr="00941B8A">
        <w:rPr>
          <w:noProof/>
          <w:lang w:val="lt-LT"/>
        </w:rPr>
        <w:t xml:space="preserve">. Jums reikės panaudoti dangtelį, kad pradurtumėte </w:t>
      </w:r>
      <w:r>
        <w:rPr>
          <w:noProof/>
          <w:lang w:val="lt-LT"/>
        </w:rPr>
        <w:t>uždorį</w:t>
      </w:r>
      <w:r w:rsidRPr="00941B8A">
        <w:rPr>
          <w:noProof/>
          <w:lang w:val="lt-LT"/>
        </w:rPr>
        <w:t>.</w:t>
      </w:r>
    </w:p>
    <w:p w14:paraId="28E0DF6F" w14:textId="77777777" w:rsidR="002219D1" w:rsidRPr="00941B8A" w:rsidRDefault="002219D1" w:rsidP="002219D1">
      <w:pPr>
        <w:numPr>
          <w:ilvl w:val="0"/>
          <w:numId w:val="7"/>
        </w:numPr>
        <w:spacing w:line="240" w:lineRule="auto"/>
        <w:ind w:left="567" w:right="-2" w:hanging="567"/>
        <w:rPr>
          <w:noProof/>
          <w:lang w:val="lt-LT"/>
        </w:rPr>
      </w:pPr>
      <w:r w:rsidRPr="00941B8A">
        <w:rPr>
          <w:noProof/>
          <w:lang w:val="lt-LT"/>
        </w:rPr>
        <w:t>Švariais pirštais švelniai įtrinkite krem</w:t>
      </w:r>
      <w:r>
        <w:rPr>
          <w:noProof/>
          <w:lang w:val="lt-LT"/>
        </w:rPr>
        <w:t>u</w:t>
      </w:r>
      <w:r w:rsidRPr="00941B8A">
        <w:rPr>
          <w:noProof/>
          <w:lang w:val="lt-LT"/>
        </w:rPr>
        <w:t xml:space="preserve"> </w:t>
      </w:r>
      <w:r>
        <w:rPr>
          <w:noProof/>
          <w:lang w:val="lt-LT"/>
        </w:rPr>
        <w:t xml:space="preserve">infekuotą </w:t>
      </w:r>
      <w:r w:rsidRPr="00941B8A">
        <w:rPr>
          <w:noProof/>
          <w:lang w:val="lt-LT"/>
        </w:rPr>
        <w:t>vietą</w:t>
      </w:r>
      <w:r>
        <w:rPr>
          <w:noProof/>
          <w:lang w:val="lt-LT"/>
        </w:rPr>
        <w:t xml:space="preserve"> ir </w:t>
      </w:r>
      <w:r w:rsidRPr="00941B8A">
        <w:rPr>
          <w:lang w:val="lt-LT"/>
        </w:rPr>
        <w:t>aplink</w:t>
      </w:r>
      <w:r>
        <w:rPr>
          <w:lang w:val="lt-LT"/>
        </w:rPr>
        <w:t>ui esančią</w:t>
      </w:r>
      <w:r w:rsidRPr="00941B8A">
        <w:rPr>
          <w:lang w:val="lt-LT"/>
        </w:rPr>
        <w:t xml:space="preserve"> odą.</w:t>
      </w:r>
    </w:p>
    <w:p w14:paraId="55E86CF4" w14:textId="77777777" w:rsidR="002219D1" w:rsidRPr="00941B8A" w:rsidRDefault="002219D1" w:rsidP="002219D1">
      <w:pPr>
        <w:numPr>
          <w:ilvl w:val="0"/>
          <w:numId w:val="7"/>
        </w:numPr>
        <w:spacing w:line="240" w:lineRule="auto"/>
        <w:ind w:left="567" w:right="-2" w:hanging="567"/>
        <w:rPr>
          <w:noProof/>
          <w:lang w:val="lt-LT"/>
        </w:rPr>
      </w:pPr>
      <w:r w:rsidRPr="00941B8A">
        <w:rPr>
          <w:noProof/>
          <w:lang w:val="lt-LT"/>
        </w:rPr>
        <w:t xml:space="preserve">Nizoral kremu negalima tepti akių. </w:t>
      </w:r>
    </w:p>
    <w:p w14:paraId="50A8BF5B" w14:textId="77777777" w:rsidR="002219D1" w:rsidRPr="00941B8A" w:rsidRDefault="002219D1" w:rsidP="002219D1">
      <w:pPr>
        <w:numPr>
          <w:ilvl w:val="12"/>
          <w:numId w:val="0"/>
        </w:numPr>
        <w:tabs>
          <w:tab w:val="clear" w:pos="567"/>
        </w:tabs>
        <w:spacing w:line="240" w:lineRule="auto"/>
        <w:ind w:right="-2"/>
        <w:rPr>
          <w:noProof/>
          <w:lang w:val="lt-LT"/>
        </w:rPr>
      </w:pPr>
    </w:p>
    <w:p w14:paraId="74C1E36B" w14:textId="77777777" w:rsidR="002219D1" w:rsidRPr="00941B8A" w:rsidRDefault="002219D1" w:rsidP="002219D1">
      <w:pPr>
        <w:numPr>
          <w:ilvl w:val="12"/>
          <w:numId w:val="0"/>
        </w:numPr>
        <w:tabs>
          <w:tab w:val="clear" w:pos="567"/>
        </w:tabs>
        <w:spacing w:line="240" w:lineRule="auto"/>
        <w:ind w:right="-2"/>
        <w:rPr>
          <w:i/>
          <w:iCs/>
          <w:noProof/>
          <w:lang w:val="lt-LT"/>
        </w:rPr>
      </w:pPr>
      <w:r w:rsidRPr="00941B8A">
        <w:rPr>
          <w:i/>
          <w:iCs/>
          <w:noProof/>
          <w:lang w:val="lt-LT"/>
        </w:rPr>
        <w:t>Asmeninė higiena</w:t>
      </w:r>
    </w:p>
    <w:p w14:paraId="4D3E6626" w14:textId="77777777" w:rsidR="002219D1" w:rsidRPr="00E27BD3" w:rsidRDefault="002219D1" w:rsidP="002219D1">
      <w:pPr>
        <w:numPr>
          <w:ilvl w:val="0"/>
          <w:numId w:val="7"/>
        </w:numPr>
        <w:spacing w:line="240" w:lineRule="auto"/>
        <w:ind w:left="567" w:right="-2" w:hanging="567"/>
        <w:rPr>
          <w:noProof/>
          <w:lang w:val="lt-LT"/>
        </w:rPr>
      </w:pPr>
      <w:r>
        <w:rPr>
          <w:noProof/>
          <w:lang w:val="lt-LT"/>
        </w:rPr>
        <w:t xml:space="preserve">Išskyrus, kai </w:t>
      </w:r>
      <w:r w:rsidRPr="00E27BD3">
        <w:rPr>
          <w:noProof/>
          <w:lang w:val="lt-LT"/>
        </w:rPr>
        <w:t>pažeist</w:t>
      </w:r>
      <w:r>
        <w:rPr>
          <w:noProof/>
          <w:lang w:val="lt-LT"/>
        </w:rPr>
        <w:t>a</w:t>
      </w:r>
      <w:r w:rsidRPr="00E27BD3">
        <w:rPr>
          <w:noProof/>
          <w:lang w:val="lt-LT"/>
        </w:rPr>
        <w:t xml:space="preserve"> od</w:t>
      </w:r>
      <w:r>
        <w:rPr>
          <w:noProof/>
          <w:lang w:val="lt-LT"/>
        </w:rPr>
        <w:t>a</w:t>
      </w:r>
      <w:r w:rsidRPr="00E27BD3">
        <w:rPr>
          <w:noProof/>
          <w:lang w:val="lt-LT"/>
        </w:rPr>
        <w:t xml:space="preserve"> yra ant Jūsų rankų, pavartoję kremą</w:t>
      </w:r>
      <w:r>
        <w:rPr>
          <w:noProof/>
          <w:lang w:val="lt-LT"/>
        </w:rPr>
        <w:t>,</w:t>
      </w:r>
      <w:r w:rsidRPr="00E27BD3">
        <w:rPr>
          <w:noProof/>
          <w:lang w:val="lt-LT"/>
        </w:rPr>
        <w:t xml:space="preserve"> nusiplaukite rankas muilu ir vandeniu.</w:t>
      </w:r>
    </w:p>
    <w:p w14:paraId="6DE19765" w14:textId="77777777" w:rsidR="002219D1" w:rsidRPr="00941B8A" w:rsidRDefault="002219D1" w:rsidP="002219D1">
      <w:pPr>
        <w:numPr>
          <w:ilvl w:val="0"/>
          <w:numId w:val="7"/>
        </w:numPr>
        <w:spacing w:line="240" w:lineRule="auto"/>
        <w:ind w:left="567" w:right="-2" w:hanging="567"/>
        <w:rPr>
          <w:noProof/>
          <w:lang w:val="lt-LT"/>
        </w:rPr>
      </w:pPr>
      <w:r>
        <w:rPr>
          <w:lang w:val="lt-LT"/>
        </w:rPr>
        <w:t xml:space="preserve">Rankų plovimas po kremo pavartojimo sustabdys </w:t>
      </w:r>
      <w:r w:rsidRPr="00941B8A">
        <w:rPr>
          <w:lang w:val="lt-LT"/>
        </w:rPr>
        <w:t>infekcij</w:t>
      </w:r>
      <w:r>
        <w:rPr>
          <w:lang w:val="lt-LT"/>
        </w:rPr>
        <w:t>os</w:t>
      </w:r>
      <w:r w:rsidRPr="00941B8A">
        <w:rPr>
          <w:lang w:val="lt-LT"/>
        </w:rPr>
        <w:t xml:space="preserve"> </w:t>
      </w:r>
      <w:r>
        <w:rPr>
          <w:lang w:val="lt-LT"/>
        </w:rPr>
        <w:t xml:space="preserve">plitimą į kitas Jūsų kūno dalis ir infekcijos perdavimą </w:t>
      </w:r>
      <w:r w:rsidRPr="00941B8A">
        <w:rPr>
          <w:lang w:val="lt-LT"/>
        </w:rPr>
        <w:t>kit</w:t>
      </w:r>
      <w:r>
        <w:rPr>
          <w:lang w:val="lt-LT"/>
        </w:rPr>
        <w:t>iems</w:t>
      </w:r>
      <w:r w:rsidRPr="00941B8A">
        <w:rPr>
          <w:lang w:val="lt-LT"/>
        </w:rPr>
        <w:t xml:space="preserve"> žmon</w:t>
      </w:r>
      <w:r>
        <w:rPr>
          <w:lang w:val="lt-LT"/>
        </w:rPr>
        <w:t>ėms</w:t>
      </w:r>
      <w:r w:rsidRPr="00941B8A">
        <w:rPr>
          <w:lang w:val="lt-LT"/>
        </w:rPr>
        <w:t>.</w:t>
      </w:r>
    </w:p>
    <w:p w14:paraId="0279E47F" w14:textId="77777777" w:rsidR="002219D1" w:rsidRPr="00941B8A" w:rsidRDefault="002219D1" w:rsidP="002219D1">
      <w:pPr>
        <w:numPr>
          <w:ilvl w:val="0"/>
          <w:numId w:val="7"/>
        </w:numPr>
        <w:spacing w:line="240" w:lineRule="auto"/>
        <w:ind w:left="567" w:right="-2" w:hanging="567"/>
        <w:rPr>
          <w:noProof/>
          <w:lang w:val="lt-LT"/>
        </w:rPr>
      </w:pPr>
      <w:r w:rsidRPr="00941B8A">
        <w:rPr>
          <w:noProof/>
          <w:lang w:val="lt-LT"/>
        </w:rPr>
        <w:t xml:space="preserve">Neleiskite kitiems žmonėms naudotis Jūsų </w:t>
      </w:r>
      <w:r>
        <w:rPr>
          <w:noProof/>
          <w:lang w:val="lt-LT"/>
        </w:rPr>
        <w:t>kempine</w:t>
      </w:r>
      <w:r w:rsidRPr="00941B8A">
        <w:rPr>
          <w:noProof/>
          <w:lang w:val="lt-LT"/>
        </w:rPr>
        <w:t xml:space="preserve"> arba rankšluosčiu. Tai apsaugos juos nuo užsikrėtimo infekcija.</w:t>
      </w:r>
    </w:p>
    <w:p w14:paraId="193F97B5" w14:textId="77777777" w:rsidR="002219D1" w:rsidRPr="00941B8A" w:rsidRDefault="002219D1" w:rsidP="002219D1">
      <w:pPr>
        <w:numPr>
          <w:ilvl w:val="0"/>
          <w:numId w:val="7"/>
        </w:numPr>
        <w:spacing w:line="240" w:lineRule="auto"/>
        <w:ind w:left="567" w:right="-2" w:hanging="567"/>
        <w:rPr>
          <w:noProof/>
          <w:lang w:val="lt-LT"/>
        </w:rPr>
      </w:pPr>
      <w:r w:rsidRPr="00941B8A">
        <w:rPr>
          <w:lang w:val="lt-LT"/>
        </w:rPr>
        <w:t xml:space="preserve">Reikia dažnai skalbti ir keisti drabužius, kurie liečiasi su </w:t>
      </w:r>
      <w:r>
        <w:rPr>
          <w:lang w:val="lt-LT"/>
        </w:rPr>
        <w:t>infekuota</w:t>
      </w:r>
      <w:r w:rsidRPr="00941B8A">
        <w:rPr>
          <w:lang w:val="lt-LT"/>
        </w:rPr>
        <w:t xml:space="preserve"> oda.</w:t>
      </w:r>
      <w:r>
        <w:rPr>
          <w:lang w:val="lt-LT"/>
        </w:rPr>
        <w:t xml:space="preserve"> </w:t>
      </w:r>
      <w:r w:rsidRPr="00941B8A">
        <w:rPr>
          <w:noProof/>
          <w:lang w:val="lt-LT"/>
        </w:rPr>
        <w:t>Nizoral kremas</w:t>
      </w:r>
      <w:r>
        <w:rPr>
          <w:noProof/>
          <w:lang w:val="lt-LT"/>
        </w:rPr>
        <w:t xml:space="preserve"> </w:t>
      </w:r>
      <w:r w:rsidRPr="00941B8A">
        <w:rPr>
          <w:noProof/>
          <w:lang w:val="lt-LT"/>
        </w:rPr>
        <w:t>yra neriebus ir neturėtų palikti dėmių ant drabužių.</w:t>
      </w:r>
    </w:p>
    <w:p w14:paraId="37ABBDBE" w14:textId="77777777" w:rsidR="002219D1" w:rsidRPr="00941B8A" w:rsidRDefault="002219D1" w:rsidP="002219D1">
      <w:pPr>
        <w:ind w:left="567" w:hanging="567"/>
        <w:rPr>
          <w:noProof/>
          <w:lang w:val="lt-LT"/>
        </w:rPr>
      </w:pPr>
    </w:p>
    <w:p w14:paraId="7A379841" w14:textId="77777777" w:rsidR="002219D1" w:rsidRPr="00E27BD3" w:rsidRDefault="002219D1" w:rsidP="002219D1">
      <w:pPr>
        <w:ind w:left="567" w:hanging="567"/>
        <w:rPr>
          <w:b/>
          <w:bCs/>
          <w:lang w:val="lt-LT"/>
        </w:rPr>
      </w:pPr>
      <w:r w:rsidRPr="00E27BD3">
        <w:rPr>
          <w:b/>
          <w:bCs/>
          <w:lang w:val="lt-LT"/>
        </w:rPr>
        <w:t>Jeigu nurijote</w:t>
      </w:r>
      <w:r>
        <w:rPr>
          <w:b/>
          <w:bCs/>
          <w:lang w:val="lt-LT"/>
        </w:rPr>
        <w:t xml:space="preserve"> </w:t>
      </w:r>
      <w:proofErr w:type="spellStart"/>
      <w:r>
        <w:rPr>
          <w:b/>
          <w:bCs/>
          <w:lang w:val="lt-LT"/>
        </w:rPr>
        <w:t>Nizoral</w:t>
      </w:r>
      <w:proofErr w:type="spellEnd"/>
      <w:r>
        <w:rPr>
          <w:b/>
          <w:bCs/>
          <w:lang w:val="lt-LT"/>
        </w:rPr>
        <w:t xml:space="preserve"> kremo</w:t>
      </w:r>
    </w:p>
    <w:p w14:paraId="41D8EFBF" w14:textId="77777777" w:rsidR="002219D1" w:rsidRPr="00941B8A" w:rsidRDefault="002219D1" w:rsidP="002219D1">
      <w:pPr>
        <w:ind w:left="567" w:hanging="567"/>
        <w:rPr>
          <w:lang w:val="lt-LT"/>
        </w:rPr>
      </w:pPr>
      <w:r w:rsidRPr="00E27BD3">
        <w:rPr>
          <w:lang w:val="lt-LT"/>
        </w:rPr>
        <w:t>Jeigu nurijote kremo</w:t>
      </w:r>
      <w:r w:rsidRPr="00941B8A">
        <w:rPr>
          <w:lang w:val="lt-LT"/>
        </w:rPr>
        <w:t xml:space="preserve">, nedelsiant pasakykite </w:t>
      </w:r>
      <w:r>
        <w:rPr>
          <w:lang w:val="lt-LT"/>
        </w:rPr>
        <w:t xml:space="preserve">savo </w:t>
      </w:r>
      <w:r w:rsidRPr="00941B8A">
        <w:rPr>
          <w:lang w:val="lt-LT"/>
        </w:rPr>
        <w:t>gydytojui.</w:t>
      </w:r>
    </w:p>
    <w:p w14:paraId="3A724F39" w14:textId="77777777" w:rsidR="002219D1" w:rsidRPr="00941B8A" w:rsidRDefault="002219D1" w:rsidP="002219D1">
      <w:pPr>
        <w:ind w:left="567" w:hanging="567"/>
        <w:rPr>
          <w:lang w:val="lt-LT"/>
        </w:rPr>
      </w:pPr>
    </w:p>
    <w:p w14:paraId="4E561992" w14:textId="77777777" w:rsidR="002219D1" w:rsidRPr="00941B8A" w:rsidRDefault="002219D1" w:rsidP="002219D1">
      <w:pPr>
        <w:ind w:left="567" w:hanging="567"/>
        <w:rPr>
          <w:lang w:val="lt-LT"/>
        </w:rPr>
      </w:pPr>
      <w:r w:rsidRPr="00941B8A">
        <w:rPr>
          <w:lang w:val="lt-LT"/>
        </w:rPr>
        <w:t>Jeigu kiltų daugiau klausimų dėl šio vaisto vartojimo, kreipkitės į gydytoją arba vaistininką.</w:t>
      </w:r>
    </w:p>
    <w:p w14:paraId="581FC40A" w14:textId="77777777" w:rsidR="002219D1" w:rsidRPr="00941B8A" w:rsidRDefault="002219D1" w:rsidP="002219D1">
      <w:pPr>
        <w:numPr>
          <w:ilvl w:val="12"/>
          <w:numId w:val="0"/>
        </w:numPr>
        <w:tabs>
          <w:tab w:val="clear" w:pos="567"/>
        </w:tabs>
        <w:spacing w:line="240" w:lineRule="auto"/>
        <w:ind w:right="-2"/>
        <w:rPr>
          <w:b/>
          <w:bCs/>
          <w:noProof/>
          <w:lang w:val="lt-LT"/>
        </w:rPr>
      </w:pPr>
    </w:p>
    <w:p w14:paraId="55B090D8" w14:textId="77777777" w:rsidR="002219D1" w:rsidRPr="00941B8A" w:rsidRDefault="002219D1" w:rsidP="002219D1">
      <w:pPr>
        <w:numPr>
          <w:ilvl w:val="12"/>
          <w:numId w:val="0"/>
        </w:numPr>
        <w:tabs>
          <w:tab w:val="clear" w:pos="567"/>
        </w:tabs>
        <w:spacing w:line="240" w:lineRule="auto"/>
        <w:ind w:right="-2"/>
        <w:rPr>
          <w:noProof/>
          <w:lang w:val="lt-LT"/>
        </w:rPr>
      </w:pPr>
    </w:p>
    <w:p w14:paraId="71B186CE" w14:textId="77777777" w:rsidR="002219D1" w:rsidRPr="00941B8A" w:rsidRDefault="002219D1" w:rsidP="002219D1">
      <w:pPr>
        <w:numPr>
          <w:ilvl w:val="12"/>
          <w:numId w:val="0"/>
        </w:numPr>
        <w:ind w:left="567" w:hanging="567"/>
        <w:outlineLvl w:val="0"/>
        <w:rPr>
          <w:rFonts w:ascii="Times New Roman Bold" w:hAnsi="Times New Roman Bold" w:cs="Times New Roman Bold"/>
          <w:b/>
          <w:bCs/>
          <w:noProof/>
          <w:lang w:val="lt-LT"/>
        </w:rPr>
      </w:pPr>
      <w:r w:rsidRPr="00941B8A">
        <w:rPr>
          <w:b/>
          <w:bCs/>
          <w:caps/>
          <w:noProof/>
          <w:lang w:val="lt-LT"/>
        </w:rPr>
        <w:t>4.</w:t>
      </w:r>
      <w:r w:rsidRPr="00941B8A">
        <w:rPr>
          <w:b/>
          <w:bCs/>
          <w:caps/>
          <w:noProof/>
          <w:lang w:val="lt-LT"/>
        </w:rPr>
        <w:tab/>
      </w:r>
      <w:r w:rsidRPr="00941B8A">
        <w:rPr>
          <w:rFonts w:ascii="Times New Roman Bold" w:hAnsi="Times New Roman Bold"/>
          <w:b/>
          <w:bCs/>
          <w:noProof/>
          <w:lang w:val="lt-LT"/>
        </w:rPr>
        <w:t>Galimas šalutinis poveikis</w:t>
      </w:r>
    </w:p>
    <w:p w14:paraId="428D92F5" w14:textId="77777777" w:rsidR="002219D1" w:rsidRPr="00941B8A" w:rsidRDefault="002219D1" w:rsidP="002219D1">
      <w:pPr>
        <w:ind w:left="567" w:hanging="567"/>
        <w:rPr>
          <w:noProof/>
          <w:lang w:val="lt-LT"/>
        </w:rPr>
      </w:pPr>
    </w:p>
    <w:p w14:paraId="4C4BA03D" w14:textId="77777777" w:rsidR="002219D1" w:rsidRPr="00941B8A" w:rsidRDefault="002219D1" w:rsidP="002219D1">
      <w:pPr>
        <w:tabs>
          <w:tab w:val="clear" w:pos="567"/>
          <w:tab w:val="left" w:pos="0"/>
        </w:tabs>
        <w:rPr>
          <w:noProof/>
          <w:lang w:val="lt-LT"/>
        </w:rPr>
      </w:pPr>
      <w:r w:rsidRPr="00941B8A">
        <w:rPr>
          <w:noProof/>
          <w:lang w:val="lt-LT"/>
        </w:rPr>
        <w:t>Šis vaistas, kaip ir visi kiti, gali sukelti šalutinį poveikį, nors jis pasireiškia ne visiems žmonėms.</w:t>
      </w:r>
    </w:p>
    <w:p w14:paraId="0C4F18D5" w14:textId="77777777" w:rsidR="002219D1" w:rsidRPr="00941B8A" w:rsidRDefault="002219D1" w:rsidP="002219D1">
      <w:pPr>
        <w:tabs>
          <w:tab w:val="clear" w:pos="567"/>
          <w:tab w:val="left" w:pos="0"/>
        </w:tabs>
        <w:rPr>
          <w:b/>
          <w:bCs/>
          <w:noProof/>
          <w:lang w:val="lt-LT"/>
        </w:rPr>
      </w:pPr>
    </w:p>
    <w:p w14:paraId="51786098" w14:textId="77777777" w:rsidR="002219D1" w:rsidRPr="00941B8A" w:rsidRDefault="002219D1" w:rsidP="002219D1">
      <w:pPr>
        <w:tabs>
          <w:tab w:val="clear" w:pos="567"/>
          <w:tab w:val="left" w:pos="0"/>
        </w:tabs>
        <w:spacing w:line="240" w:lineRule="auto"/>
        <w:rPr>
          <w:b/>
          <w:bCs/>
          <w:noProof/>
          <w:lang w:val="lt-LT"/>
        </w:rPr>
      </w:pPr>
      <w:r w:rsidRPr="00941B8A">
        <w:rPr>
          <w:b/>
          <w:bCs/>
          <w:noProof/>
          <w:lang w:val="lt-LT"/>
        </w:rPr>
        <w:t xml:space="preserve">Jeigu pastebėjote ar įtariate, kad Jums pasireiškė </w:t>
      </w:r>
      <w:r>
        <w:rPr>
          <w:b/>
          <w:bCs/>
          <w:noProof/>
          <w:lang w:val="lt-LT"/>
        </w:rPr>
        <w:t xml:space="preserve">bet kuris </w:t>
      </w:r>
      <w:r w:rsidRPr="00941B8A">
        <w:rPr>
          <w:b/>
          <w:bCs/>
          <w:noProof/>
          <w:lang w:val="lt-LT"/>
        </w:rPr>
        <w:t>žemiau išvardytas poveikis, nutraukite Nizoral kremo vartojimą ir nedelsiant pasakykite gydytojui. Jums gali reikėti skubios medicininės pagalbos.</w:t>
      </w:r>
    </w:p>
    <w:p w14:paraId="121E906C" w14:textId="77777777" w:rsidR="002219D1" w:rsidRPr="00941B8A" w:rsidRDefault="002219D1" w:rsidP="002219D1">
      <w:pPr>
        <w:spacing w:line="240" w:lineRule="auto"/>
        <w:rPr>
          <w:noProof/>
          <w:lang w:val="lt-LT"/>
        </w:rPr>
      </w:pPr>
    </w:p>
    <w:p w14:paraId="3997339C" w14:textId="77777777" w:rsidR="002219D1" w:rsidRPr="00941B8A" w:rsidRDefault="002219D1" w:rsidP="002219D1">
      <w:pPr>
        <w:numPr>
          <w:ilvl w:val="0"/>
          <w:numId w:val="8"/>
        </w:numPr>
        <w:tabs>
          <w:tab w:val="clear" w:pos="720"/>
          <w:tab w:val="num" w:pos="540"/>
        </w:tabs>
        <w:spacing w:line="240" w:lineRule="auto"/>
        <w:ind w:left="540" w:hanging="540"/>
        <w:rPr>
          <w:noProof/>
          <w:lang w:val="lt-LT"/>
        </w:rPr>
      </w:pPr>
      <w:r w:rsidRPr="00941B8A">
        <w:rPr>
          <w:lang w:val="lt-LT"/>
        </w:rPr>
        <w:t>Stiprus odos sudirginimas ar paraudimas kremo vartojimo vietoje arba kiti alergijos simptomai, pasireiškę per pirmas kelias gydymo dienas. Tai gali pasireikšti mažiau nei 1 iš 10 žmonių.</w:t>
      </w:r>
    </w:p>
    <w:p w14:paraId="78A3C03C" w14:textId="77777777" w:rsidR="002219D1" w:rsidRPr="00941B8A" w:rsidRDefault="002219D1" w:rsidP="002219D1">
      <w:pPr>
        <w:numPr>
          <w:ilvl w:val="0"/>
          <w:numId w:val="8"/>
        </w:numPr>
        <w:tabs>
          <w:tab w:val="clear" w:pos="720"/>
          <w:tab w:val="num" w:pos="540"/>
        </w:tabs>
        <w:spacing w:line="240" w:lineRule="auto"/>
        <w:ind w:left="540" w:hanging="540"/>
        <w:rPr>
          <w:noProof/>
          <w:lang w:val="lt-LT"/>
        </w:rPr>
      </w:pPr>
      <w:r w:rsidRPr="00941B8A">
        <w:rPr>
          <w:noProof/>
          <w:lang w:val="lt-LT"/>
        </w:rPr>
        <w:t>Odos lupimasis arba pūslių atsiradimas.</w:t>
      </w:r>
      <w:r w:rsidRPr="00941B8A">
        <w:rPr>
          <w:lang w:val="lt-LT"/>
        </w:rPr>
        <w:t xml:space="preserve"> Tai gali pasireikšti mažiau nei 1 iš 100 žmonių.</w:t>
      </w:r>
    </w:p>
    <w:p w14:paraId="3D12B276" w14:textId="77777777" w:rsidR="002219D1" w:rsidRPr="00941B8A" w:rsidRDefault="002219D1" w:rsidP="002219D1">
      <w:pPr>
        <w:ind w:left="567" w:hanging="567"/>
        <w:rPr>
          <w:noProof/>
          <w:lang w:val="lt-LT"/>
        </w:rPr>
      </w:pPr>
    </w:p>
    <w:p w14:paraId="11552BAB" w14:textId="77777777" w:rsidR="002219D1" w:rsidRPr="00941B8A" w:rsidRDefault="002219D1" w:rsidP="002219D1">
      <w:pPr>
        <w:tabs>
          <w:tab w:val="clear" w:pos="567"/>
          <w:tab w:val="left" w:pos="0"/>
        </w:tabs>
        <w:rPr>
          <w:b/>
          <w:bCs/>
          <w:noProof/>
          <w:lang w:val="lt-LT"/>
        </w:rPr>
      </w:pPr>
      <w:r w:rsidRPr="00941B8A">
        <w:rPr>
          <w:b/>
          <w:bCs/>
          <w:noProof/>
          <w:lang w:val="lt-LT"/>
        </w:rPr>
        <w:t>Pasakykite gydytojui arba vaistininkui, jeigu pastebėjote ar įtariate, kad Jums pasireiškė bet kuris žemiau išvardytas šalutinis poveikis:</w:t>
      </w:r>
    </w:p>
    <w:p w14:paraId="0B78E796" w14:textId="77777777" w:rsidR="002219D1" w:rsidRPr="00941B8A" w:rsidRDefault="002219D1" w:rsidP="002219D1">
      <w:pPr>
        <w:ind w:left="567" w:hanging="567"/>
        <w:jc w:val="center"/>
        <w:rPr>
          <w:noProof/>
          <w:lang w:val="lt-LT"/>
        </w:rPr>
      </w:pPr>
    </w:p>
    <w:p w14:paraId="38591C44" w14:textId="77777777" w:rsidR="002219D1" w:rsidRPr="00941B8A" w:rsidRDefault="002219D1" w:rsidP="002219D1">
      <w:pPr>
        <w:numPr>
          <w:ilvl w:val="12"/>
          <w:numId w:val="0"/>
        </w:numPr>
        <w:tabs>
          <w:tab w:val="clear" w:pos="567"/>
        </w:tabs>
        <w:spacing w:line="240" w:lineRule="auto"/>
        <w:ind w:right="-29"/>
        <w:rPr>
          <w:b/>
          <w:bCs/>
          <w:noProof/>
          <w:lang w:val="lt-LT"/>
        </w:rPr>
      </w:pPr>
      <w:r w:rsidRPr="00941B8A">
        <w:rPr>
          <w:b/>
          <w:bCs/>
          <w:noProof/>
          <w:lang w:val="lt-LT"/>
        </w:rPr>
        <w:t>Dažnas šalutinis poveikis (pasireiškia mažiau kaip 1 iš 10 žmonių)</w:t>
      </w:r>
    </w:p>
    <w:p w14:paraId="4D9E2E13" w14:textId="77777777" w:rsidR="002219D1" w:rsidRPr="00941B8A" w:rsidRDefault="002219D1" w:rsidP="002219D1">
      <w:pPr>
        <w:numPr>
          <w:ilvl w:val="0"/>
          <w:numId w:val="7"/>
        </w:numPr>
        <w:spacing w:line="240" w:lineRule="auto"/>
        <w:ind w:left="567" w:right="-2" w:hanging="567"/>
        <w:rPr>
          <w:noProof/>
          <w:lang w:val="lt-LT"/>
        </w:rPr>
      </w:pPr>
      <w:r w:rsidRPr="00941B8A">
        <w:rPr>
          <w:noProof/>
          <w:lang w:val="lt-LT"/>
        </w:rPr>
        <w:t>Deginimo pojūtis.</w:t>
      </w:r>
    </w:p>
    <w:p w14:paraId="485A72C8" w14:textId="77777777" w:rsidR="002219D1" w:rsidRPr="00941B8A" w:rsidRDefault="002219D1" w:rsidP="002219D1">
      <w:pPr>
        <w:ind w:left="567" w:hanging="567"/>
        <w:jc w:val="center"/>
        <w:rPr>
          <w:noProof/>
          <w:lang w:val="lt-LT"/>
        </w:rPr>
      </w:pPr>
    </w:p>
    <w:p w14:paraId="50F2415D" w14:textId="77777777" w:rsidR="002219D1" w:rsidRPr="00941B8A" w:rsidRDefault="002219D1" w:rsidP="002219D1">
      <w:pPr>
        <w:numPr>
          <w:ilvl w:val="12"/>
          <w:numId w:val="0"/>
        </w:numPr>
        <w:tabs>
          <w:tab w:val="clear" w:pos="567"/>
        </w:tabs>
        <w:spacing w:line="240" w:lineRule="auto"/>
        <w:ind w:right="-29"/>
        <w:rPr>
          <w:b/>
          <w:bCs/>
          <w:noProof/>
          <w:lang w:val="lt-LT"/>
        </w:rPr>
      </w:pPr>
      <w:r w:rsidRPr="00941B8A">
        <w:rPr>
          <w:b/>
          <w:bCs/>
          <w:noProof/>
          <w:lang w:val="lt-LT"/>
        </w:rPr>
        <w:t>Nedažnas šalutinis poveikis (pasireiškia mažiau kaip 1 iš 100 žmonių)</w:t>
      </w:r>
    </w:p>
    <w:p w14:paraId="78C27D66" w14:textId="77777777" w:rsidR="002219D1" w:rsidRPr="00941B8A" w:rsidRDefault="002219D1" w:rsidP="002219D1">
      <w:pPr>
        <w:numPr>
          <w:ilvl w:val="0"/>
          <w:numId w:val="7"/>
        </w:numPr>
        <w:spacing w:line="240" w:lineRule="auto"/>
        <w:ind w:left="567" w:right="-2" w:hanging="567"/>
        <w:rPr>
          <w:noProof/>
          <w:lang w:val="lt-LT"/>
        </w:rPr>
      </w:pPr>
      <w:r w:rsidRPr="00941B8A">
        <w:rPr>
          <w:noProof/>
          <w:lang w:val="lt-LT"/>
        </w:rPr>
        <w:t>Padidėjusio jautrumo (alerginės) reakcijos.</w:t>
      </w:r>
    </w:p>
    <w:p w14:paraId="5851B27B" w14:textId="77777777" w:rsidR="002219D1" w:rsidRPr="00941B8A" w:rsidRDefault="002219D1" w:rsidP="002219D1">
      <w:pPr>
        <w:numPr>
          <w:ilvl w:val="0"/>
          <w:numId w:val="7"/>
        </w:numPr>
        <w:spacing w:line="240" w:lineRule="auto"/>
        <w:ind w:left="567" w:right="-2" w:hanging="567"/>
        <w:rPr>
          <w:noProof/>
          <w:lang w:val="lt-LT"/>
        </w:rPr>
      </w:pPr>
      <w:r w:rsidRPr="00941B8A">
        <w:rPr>
          <w:noProof/>
          <w:lang w:val="lt-LT"/>
        </w:rPr>
        <w:t xml:space="preserve">Vartojimo vietos problemos, </w:t>
      </w:r>
      <w:r>
        <w:rPr>
          <w:noProof/>
          <w:lang w:val="lt-LT"/>
        </w:rPr>
        <w:t>tokios kaip</w:t>
      </w:r>
      <w:r w:rsidRPr="00941B8A">
        <w:rPr>
          <w:noProof/>
          <w:lang w:val="lt-LT"/>
        </w:rPr>
        <w:t>:</w:t>
      </w:r>
    </w:p>
    <w:p w14:paraId="5138FF69" w14:textId="77777777" w:rsidR="002219D1" w:rsidRPr="00941B8A" w:rsidRDefault="002219D1" w:rsidP="002219D1">
      <w:pPr>
        <w:numPr>
          <w:ilvl w:val="0"/>
          <w:numId w:val="9"/>
        </w:numPr>
        <w:tabs>
          <w:tab w:val="clear" w:pos="567"/>
          <w:tab w:val="left" w:pos="1134"/>
        </w:tabs>
        <w:spacing w:line="240" w:lineRule="auto"/>
        <w:ind w:left="1134" w:right="-29" w:hanging="567"/>
        <w:rPr>
          <w:noProof/>
          <w:lang w:val="lt-LT"/>
        </w:rPr>
      </w:pPr>
      <w:r>
        <w:rPr>
          <w:noProof/>
          <w:lang w:val="lt-LT"/>
        </w:rPr>
        <w:t>k</w:t>
      </w:r>
      <w:r w:rsidRPr="00941B8A">
        <w:rPr>
          <w:noProof/>
          <w:lang w:val="lt-LT"/>
        </w:rPr>
        <w:t>raujavimas</w:t>
      </w:r>
      <w:r>
        <w:rPr>
          <w:noProof/>
          <w:lang w:val="lt-LT"/>
        </w:rPr>
        <w:t>;</w:t>
      </w:r>
    </w:p>
    <w:p w14:paraId="12AB3A1C" w14:textId="77777777" w:rsidR="002219D1" w:rsidRPr="00941B8A" w:rsidRDefault="002219D1" w:rsidP="002219D1">
      <w:pPr>
        <w:numPr>
          <w:ilvl w:val="0"/>
          <w:numId w:val="9"/>
        </w:numPr>
        <w:tabs>
          <w:tab w:val="clear" w:pos="567"/>
          <w:tab w:val="left" w:pos="1134"/>
        </w:tabs>
        <w:spacing w:line="240" w:lineRule="auto"/>
        <w:ind w:left="1134" w:right="-29" w:hanging="567"/>
        <w:rPr>
          <w:noProof/>
          <w:lang w:val="lt-LT"/>
        </w:rPr>
      </w:pPr>
      <w:r>
        <w:rPr>
          <w:noProof/>
          <w:lang w:val="lt-LT"/>
        </w:rPr>
        <w:t>d</w:t>
      </w:r>
      <w:r w:rsidRPr="00941B8A">
        <w:rPr>
          <w:noProof/>
          <w:lang w:val="lt-LT"/>
        </w:rPr>
        <w:t>iskomfortas</w:t>
      </w:r>
      <w:r>
        <w:rPr>
          <w:noProof/>
          <w:lang w:val="lt-LT"/>
        </w:rPr>
        <w:t>;</w:t>
      </w:r>
    </w:p>
    <w:p w14:paraId="4DE10B47" w14:textId="77777777" w:rsidR="002219D1" w:rsidRPr="00941B8A" w:rsidRDefault="002219D1" w:rsidP="002219D1">
      <w:pPr>
        <w:numPr>
          <w:ilvl w:val="0"/>
          <w:numId w:val="9"/>
        </w:numPr>
        <w:tabs>
          <w:tab w:val="clear" w:pos="567"/>
          <w:tab w:val="left" w:pos="1134"/>
        </w:tabs>
        <w:spacing w:line="240" w:lineRule="auto"/>
        <w:ind w:left="1134" w:right="-29" w:hanging="567"/>
        <w:rPr>
          <w:noProof/>
          <w:lang w:val="lt-LT"/>
        </w:rPr>
      </w:pPr>
      <w:r>
        <w:rPr>
          <w:noProof/>
          <w:lang w:val="lt-LT"/>
        </w:rPr>
        <w:t>s</w:t>
      </w:r>
      <w:r w:rsidRPr="00941B8A">
        <w:rPr>
          <w:noProof/>
          <w:lang w:val="lt-LT"/>
        </w:rPr>
        <w:t>ausumas</w:t>
      </w:r>
      <w:r>
        <w:rPr>
          <w:noProof/>
          <w:lang w:val="lt-LT"/>
        </w:rPr>
        <w:t>;</w:t>
      </w:r>
    </w:p>
    <w:p w14:paraId="4D7A8B18" w14:textId="77777777" w:rsidR="002219D1" w:rsidRPr="00941B8A" w:rsidRDefault="002219D1" w:rsidP="002219D1">
      <w:pPr>
        <w:numPr>
          <w:ilvl w:val="0"/>
          <w:numId w:val="9"/>
        </w:numPr>
        <w:tabs>
          <w:tab w:val="clear" w:pos="567"/>
          <w:tab w:val="left" w:pos="1134"/>
        </w:tabs>
        <w:spacing w:line="240" w:lineRule="auto"/>
        <w:ind w:left="1134" w:right="-29" w:hanging="567"/>
        <w:rPr>
          <w:noProof/>
          <w:lang w:val="lt-LT"/>
        </w:rPr>
      </w:pPr>
      <w:r>
        <w:rPr>
          <w:noProof/>
          <w:lang w:val="lt-LT"/>
        </w:rPr>
        <w:t>u</w:t>
      </w:r>
      <w:r w:rsidRPr="00941B8A">
        <w:rPr>
          <w:noProof/>
          <w:lang w:val="lt-LT"/>
        </w:rPr>
        <w:t>ždegimas (kontaktinis dermatitas)</w:t>
      </w:r>
      <w:r>
        <w:rPr>
          <w:noProof/>
          <w:lang w:val="lt-LT"/>
        </w:rPr>
        <w:t>;</w:t>
      </w:r>
    </w:p>
    <w:p w14:paraId="7136EB90" w14:textId="77777777" w:rsidR="002219D1" w:rsidRPr="00941B8A" w:rsidRDefault="002219D1" w:rsidP="002219D1">
      <w:pPr>
        <w:numPr>
          <w:ilvl w:val="0"/>
          <w:numId w:val="9"/>
        </w:numPr>
        <w:tabs>
          <w:tab w:val="clear" w:pos="567"/>
          <w:tab w:val="left" w:pos="1134"/>
        </w:tabs>
        <w:spacing w:line="240" w:lineRule="auto"/>
        <w:ind w:left="1134" w:right="-29" w:hanging="567"/>
        <w:rPr>
          <w:noProof/>
          <w:lang w:val="lt-LT"/>
        </w:rPr>
      </w:pPr>
      <w:r>
        <w:rPr>
          <w:noProof/>
          <w:lang w:val="lt-LT"/>
        </w:rPr>
        <w:t>d</w:t>
      </w:r>
      <w:r w:rsidRPr="00941B8A">
        <w:rPr>
          <w:noProof/>
          <w:lang w:val="lt-LT"/>
        </w:rPr>
        <w:t>ilgčiojimas.</w:t>
      </w:r>
    </w:p>
    <w:p w14:paraId="62F7D6F7" w14:textId="77777777" w:rsidR="002219D1" w:rsidRPr="00941B8A" w:rsidRDefault="002219D1" w:rsidP="002219D1">
      <w:pPr>
        <w:numPr>
          <w:ilvl w:val="0"/>
          <w:numId w:val="7"/>
        </w:numPr>
        <w:spacing w:line="240" w:lineRule="auto"/>
        <w:ind w:left="567" w:right="-2" w:hanging="567"/>
        <w:rPr>
          <w:noProof/>
          <w:lang w:val="lt-LT"/>
        </w:rPr>
      </w:pPr>
      <w:r w:rsidRPr="00941B8A">
        <w:rPr>
          <w:noProof/>
          <w:lang w:val="lt-LT"/>
        </w:rPr>
        <w:t>Išbėrimas.</w:t>
      </w:r>
    </w:p>
    <w:p w14:paraId="58FEB20C" w14:textId="77777777" w:rsidR="002219D1" w:rsidRPr="00941B8A" w:rsidRDefault="002219D1" w:rsidP="002219D1">
      <w:pPr>
        <w:numPr>
          <w:ilvl w:val="0"/>
          <w:numId w:val="7"/>
        </w:numPr>
        <w:spacing w:line="240" w:lineRule="auto"/>
        <w:ind w:left="567" w:right="-2" w:hanging="567"/>
        <w:rPr>
          <w:noProof/>
          <w:lang w:val="lt-LT"/>
        </w:rPr>
      </w:pPr>
      <w:r w:rsidRPr="00941B8A">
        <w:rPr>
          <w:noProof/>
          <w:lang w:val="lt-LT"/>
        </w:rPr>
        <w:t>Lipni oda.</w:t>
      </w:r>
    </w:p>
    <w:p w14:paraId="3E015AEA" w14:textId="77777777" w:rsidR="002219D1" w:rsidRPr="00941B8A" w:rsidRDefault="002219D1" w:rsidP="002219D1">
      <w:pPr>
        <w:spacing w:line="240" w:lineRule="auto"/>
        <w:ind w:right="-2"/>
        <w:rPr>
          <w:noProof/>
          <w:lang w:val="lt-LT"/>
        </w:rPr>
      </w:pPr>
    </w:p>
    <w:p w14:paraId="550993B4" w14:textId="77777777" w:rsidR="002219D1" w:rsidRPr="00941B8A" w:rsidRDefault="002219D1" w:rsidP="002219D1">
      <w:pPr>
        <w:spacing w:line="240" w:lineRule="auto"/>
        <w:ind w:right="-2"/>
        <w:rPr>
          <w:b/>
          <w:bCs/>
          <w:noProof/>
          <w:lang w:val="lt-LT"/>
        </w:rPr>
      </w:pPr>
      <w:r>
        <w:rPr>
          <w:b/>
          <w:bCs/>
          <w:noProof/>
          <w:lang w:val="lt-LT"/>
        </w:rPr>
        <w:t>Nežinomas (</w:t>
      </w:r>
      <w:r w:rsidRPr="00E27BD3">
        <w:rPr>
          <w:b/>
          <w:bCs/>
          <w:noProof/>
          <w:lang w:val="lt-LT"/>
        </w:rPr>
        <w:t>negali būti apskaičiuotas pagal turimus duomenis</w:t>
      </w:r>
      <w:r w:rsidRPr="00941B8A">
        <w:rPr>
          <w:b/>
          <w:bCs/>
          <w:noProof/>
          <w:lang w:val="lt-LT"/>
        </w:rPr>
        <w:t>)</w:t>
      </w:r>
    </w:p>
    <w:p w14:paraId="6B745248" w14:textId="77777777" w:rsidR="002219D1" w:rsidRPr="00941B8A" w:rsidRDefault="002219D1" w:rsidP="002219D1">
      <w:pPr>
        <w:numPr>
          <w:ilvl w:val="0"/>
          <w:numId w:val="7"/>
        </w:numPr>
        <w:spacing w:line="240" w:lineRule="auto"/>
        <w:ind w:left="567" w:right="-2" w:hanging="567"/>
        <w:rPr>
          <w:noProof/>
          <w:lang w:val="lt-LT"/>
        </w:rPr>
      </w:pPr>
      <w:r w:rsidRPr="00941B8A">
        <w:rPr>
          <w:noProof/>
          <w:lang w:val="lt-LT"/>
        </w:rPr>
        <w:t>Dilgėlinė</w:t>
      </w:r>
      <w:r>
        <w:rPr>
          <w:noProof/>
          <w:lang w:val="lt-LT"/>
        </w:rPr>
        <w:t xml:space="preserve"> (taip pat žinoma kaip urtikarija)</w:t>
      </w:r>
      <w:r w:rsidRPr="00941B8A">
        <w:rPr>
          <w:noProof/>
          <w:lang w:val="lt-LT"/>
        </w:rPr>
        <w:t>.</w:t>
      </w:r>
    </w:p>
    <w:p w14:paraId="68857197" w14:textId="77777777" w:rsidR="002219D1" w:rsidRPr="00941B8A" w:rsidRDefault="002219D1" w:rsidP="002219D1">
      <w:pPr>
        <w:numPr>
          <w:ilvl w:val="12"/>
          <w:numId w:val="0"/>
        </w:numPr>
        <w:tabs>
          <w:tab w:val="clear" w:pos="567"/>
        </w:tabs>
        <w:spacing w:line="240" w:lineRule="auto"/>
        <w:ind w:right="-2"/>
        <w:rPr>
          <w:noProof/>
          <w:lang w:val="lt-LT"/>
        </w:rPr>
      </w:pPr>
    </w:p>
    <w:p w14:paraId="62639B2D" w14:textId="77777777" w:rsidR="002219D1" w:rsidRPr="0012077F" w:rsidRDefault="002219D1" w:rsidP="002219D1">
      <w:pPr>
        <w:numPr>
          <w:ilvl w:val="12"/>
          <w:numId w:val="0"/>
        </w:numPr>
        <w:tabs>
          <w:tab w:val="clear" w:pos="567"/>
        </w:tabs>
        <w:spacing w:line="240" w:lineRule="auto"/>
        <w:ind w:right="-2"/>
        <w:rPr>
          <w:b/>
          <w:lang w:val="lt-LT"/>
        </w:rPr>
      </w:pPr>
      <w:r w:rsidRPr="0012077F">
        <w:rPr>
          <w:b/>
          <w:lang w:val="lt-LT"/>
        </w:rPr>
        <w:t>Pranešimas apie šalutinį poveikį</w:t>
      </w:r>
    </w:p>
    <w:p w14:paraId="2244E7B7" w14:textId="22D4C2D5" w:rsidR="002219D1" w:rsidRPr="00941B8A" w:rsidRDefault="002219D1" w:rsidP="002219D1">
      <w:pPr>
        <w:numPr>
          <w:ilvl w:val="12"/>
          <w:numId w:val="0"/>
        </w:numPr>
        <w:tabs>
          <w:tab w:val="clear" w:pos="567"/>
        </w:tabs>
        <w:spacing w:line="240" w:lineRule="auto"/>
        <w:ind w:right="-2"/>
        <w:rPr>
          <w:lang w:val="lt-LT"/>
        </w:rPr>
      </w:pPr>
      <w:r w:rsidRPr="00941B8A">
        <w:rPr>
          <w:lang w:val="lt-LT"/>
        </w:rPr>
        <w:t xml:space="preserve">Jeigu pasireiškė šalutinis poveikis, įskaitant šiame lapelyje nenurodytą, pasakykite gydytojui arba vaistininkui. </w:t>
      </w:r>
      <w:r w:rsidR="0037383A" w:rsidRPr="0036377A">
        <w:rPr>
          <w:lang w:val="lt-LT"/>
        </w:rPr>
        <w:t xml:space="preserve">Apie šalutinį poveikį taip pat galite pranešti Valstybinei vaistų kontrolės tarnybai prie </w:t>
      </w:r>
      <w:r w:rsidR="0037383A" w:rsidRPr="0036377A">
        <w:rPr>
          <w:lang w:val="lt-LT"/>
        </w:rPr>
        <w:lastRenderedPageBreak/>
        <w:t>Lietuvos Respublikos sveikatos apsaugos ministerijos nemokamu t</w:t>
      </w:r>
      <w:r w:rsidR="0037383A" w:rsidRPr="0036377A">
        <w:rPr>
          <w:lang w:val="lt-LT" w:eastAsia="zh-CN"/>
        </w:rPr>
        <w:t>elefonu 8 800 73568</w:t>
      </w:r>
      <w:r w:rsidR="0037383A" w:rsidRPr="0036377A">
        <w:rPr>
          <w:lang w:val="lt-LT"/>
        </w:rPr>
        <w:t xml:space="preserve"> arba užpildyti interneto svetainėje </w:t>
      </w:r>
      <w:hyperlink r:id="rId16" w:history="1">
        <w:r w:rsidR="0037383A" w:rsidRPr="0036377A">
          <w:rPr>
            <w:rStyle w:val="Hipersaitas"/>
            <w:rFonts w:eastAsia="SimSun"/>
            <w:lang w:val="lt-LT"/>
          </w:rPr>
          <w:t>www.vvkt.lt</w:t>
        </w:r>
      </w:hyperlink>
      <w:r w:rsidR="0037383A" w:rsidRPr="0036377A">
        <w:rPr>
          <w:lang w:val="lt-LT"/>
        </w:rPr>
        <w:t xml:space="preserve"> esančią formą ir pateikti ją Valstybinei vaistų kontrolės tarnybai prie Lietuvos Respublikos sveikatos apsaugos ministerijos vienu iš šių būdų: raštu (adresu Žirmūnų g. 139A, LT-09120 Vilnius), </w:t>
      </w:r>
      <w:r w:rsidR="0037383A" w:rsidRPr="0036377A">
        <w:rPr>
          <w:lang w:val="lt-LT" w:eastAsia="zh-CN"/>
        </w:rPr>
        <w:t xml:space="preserve">nemokamu </w:t>
      </w:r>
      <w:r w:rsidR="0037383A" w:rsidRPr="0036377A">
        <w:rPr>
          <w:lang w:val="lt-LT"/>
        </w:rPr>
        <w:t>fakso numeriu 8 800 20131</w:t>
      </w:r>
      <w:r w:rsidR="0037383A" w:rsidRPr="0036377A">
        <w:rPr>
          <w:lang w:val="lt-LT" w:eastAsia="zh-CN"/>
        </w:rPr>
        <w:t xml:space="preserve">, </w:t>
      </w:r>
      <w:r w:rsidR="0037383A" w:rsidRPr="0036377A">
        <w:rPr>
          <w:lang w:val="lt-LT"/>
        </w:rPr>
        <w:t xml:space="preserve">el. paštu </w:t>
      </w:r>
      <w:hyperlink r:id="rId17" w:history="1">
        <w:r w:rsidR="0037383A" w:rsidRPr="0036377A">
          <w:rPr>
            <w:rStyle w:val="Hipersaitas"/>
            <w:rFonts w:eastAsia="SimSun"/>
            <w:lang w:val="lt-LT"/>
          </w:rPr>
          <w:t>NepageidaujamaR@vvkt.lt</w:t>
        </w:r>
      </w:hyperlink>
      <w:r w:rsidR="0037383A" w:rsidRPr="0036377A">
        <w:rPr>
          <w:lang w:val="lt-LT"/>
        </w:rPr>
        <w:t xml:space="preserve">, taip pat per Valstybinės vaistų kontrolės tarnybos prie Lietuvos Respublikos sveikatos apsaugos ministerijos interneto svetainę (adresu </w:t>
      </w:r>
      <w:hyperlink r:id="rId18" w:history="1">
        <w:r w:rsidR="0037383A" w:rsidRPr="0036377A">
          <w:rPr>
            <w:rStyle w:val="Hipersaitas"/>
            <w:rFonts w:eastAsia="SimSun"/>
            <w:lang w:val="lt-LT"/>
          </w:rPr>
          <w:t>http://www.vvkt.lt</w:t>
        </w:r>
      </w:hyperlink>
      <w:r w:rsidR="0037383A" w:rsidRPr="0036377A">
        <w:rPr>
          <w:lang w:val="lt-LT"/>
        </w:rPr>
        <w:t>). Pranešdami apie šalutinį poveikį galite mums padėti gauti daugiau informacijos apie šio vaisto saugumą.</w:t>
      </w:r>
    </w:p>
    <w:p w14:paraId="487A0D34" w14:textId="77777777" w:rsidR="002219D1" w:rsidRPr="00941B8A" w:rsidRDefault="002219D1" w:rsidP="002219D1">
      <w:pPr>
        <w:numPr>
          <w:ilvl w:val="12"/>
          <w:numId w:val="0"/>
        </w:numPr>
        <w:tabs>
          <w:tab w:val="clear" w:pos="567"/>
        </w:tabs>
        <w:spacing w:line="240" w:lineRule="auto"/>
        <w:ind w:right="-2"/>
        <w:rPr>
          <w:noProof/>
          <w:lang w:val="lt-LT"/>
        </w:rPr>
      </w:pPr>
    </w:p>
    <w:p w14:paraId="0D5966CD" w14:textId="77777777" w:rsidR="002219D1" w:rsidRPr="00941B8A" w:rsidRDefault="002219D1" w:rsidP="002219D1">
      <w:pPr>
        <w:numPr>
          <w:ilvl w:val="12"/>
          <w:numId w:val="0"/>
        </w:numPr>
        <w:tabs>
          <w:tab w:val="clear" w:pos="567"/>
        </w:tabs>
        <w:spacing w:line="240" w:lineRule="auto"/>
        <w:ind w:right="-2"/>
        <w:rPr>
          <w:noProof/>
          <w:lang w:val="lt-LT"/>
        </w:rPr>
      </w:pPr>
    </w:p>
    <w:p w14:paraId="39C970F5" w14:textId="77777777" w:rsidR="002219D1" w:rsidRPr="00941B8A" w:rsidRDefault="002219D1" w:rsidP="002219D1">
      <w:pPr>
        <w:numPr>
          <w:ilvl w:val="12"/>
          <w:numId w:val="0"/>
        </w:numPr>
        <w:tabs>
          <w:tab w:val="clear" w:pos="567"/>
        </w:tabs>
        <w:spacing w:line="240" w:lineRule="auto"/>
        <w:ind w:left="567" w:right="-2" w:hanging="567"/>
        <w:rPr>
          <w:noProof/>
          <w:lang w:val="lt-LT"/>
        </w:rPr>
      </w:pPr>
      <w:r w:rsidRPr="00941B8A">
        <w:rPr>
          <w:b/>
          <w:bCs/>
          <w:noProof/>
          <w:lang w:val="lt-LT"/>
        </w:rPr>
        <w:t>5.</w:t>
      </w:r>
      <w:r w:rsidRPr="00941B8A">
        <w:rPr>
          <w:b/>
          <w:bCs/>
          <w:noProof/>
          <w:lang w:val="lt-LT"/>
        </w:rPr>
        <w:tab/>
        <w:t>Kaip laikyti Nizoral kremą</w:t>
      </w:r>
    </w:p>
    <w:p w14:paraId="7FFF4077" w14:textId="77777777" w:rsidR="002219D1" w:rsidRPr="00941B8A" w:rsidRDefault="002219D1" w:rsidP="002219D1">
      <w:pPr>
        <w:numPr>
          <w:ilvl w:val="12"/>
          <w:numId w:val="0"/>
        </w:numPr>
        <w:tabs>
          <w:tab w:val="clear" w:pos="567"/>
        </w:tabs>
        <w:spacing w:line="240" w:lineRule="auto"/>
        <w:ind w:right="-2"/>
        <w:rPr>
          <w:noProof/>
          <w:lang w:val="lt-LT"/>
        </w:rPr>
      </w:pPr>
    </w:p>
    <w:p w14:paraId="7E5910C9" w14:textId="77777777" w:rsidR="002219D1" w:rsidRPr="00941B8A" w:rsidRDefault="002219D1" w:rsidP="002219D1">
      <w:pPr>
        <w:numPr>
          <w:ilvl w:val="12"/>
          <w:numId w:val="0"/>
        </w:numPr>
        <w:tabs>
          <w:tab w:val="clear" w:pos="567"/>
        </w:tabs>
        <w:spacing w:line="240" w:lineRule="auto"/>
        <w:ind w:right="-2"/>
        <w:rPr>
          <w:lang w:val="lt-LT"/>
        </w:rPr>
      </w:pPr>
      <w:r w:rsidRPr="00BA0306">
        <w:rPr>
          <w:lang w:val="lt-LT"/>
        </w:rPr>
        <w:t>Šį vaistą laikykite</w:t>
      </w:r>
      <w:r w:rsidRPr="00941B8A">
        <w:rPr>
          <w:lang w:val="lt-LT"/>
        </w:rPr>
        <w:t xml:space="preserve"> vaikams nepastebimoje ir nepasiekiamoje vietoje.</w:t>
      </w:r>
    </w:p>
    <w:p w14:paraId="39E5DD17" w14:textId="77777777" w:rsidR="002219D1" w:rsidRPr="00941B8A" w:rsidRDefault="002219D1" w:rsidP="002219D1">
      <w:pPr>
        <w:numPr>
          <w:ilvl w:val="12"/>
          <w:numId w:val="0"/>
        </w:numPr>
        <w:tabs>
          <w:tab w:val="clear" w:pos="567"/>
        </w:tabs>
        <w:spacing w:line="240" w:lineRule="auto"/>
        <w:ind w:right="-2"/>
        <w:rPr>
          <w:lang w:val="lt-LT"/>
        </w:rPr>
      </w:pPr>
    </w:p>
    <w:p w14:paraId="425F8EC0" w14:textId="77777777" w:rsidR="002219D1" w:rsidRPr="00941B8A" w:rsidRDefault="002219D1" w:rsidP="002219D1">
      <w:pPr>
        <w:numPr>
          <w:ilvl w:val="12"/>
          <w:numId w:val="0"/>
        </w:numPr>
        <w:tabs>
          <w:tab w:val="clear" w:pos="567"/>
        </w:tabs>
        <w:spacing w:line="240" w:lineRule="auto"/>
        <w:ind w:right="-2"/>
        <w:rPr>
          <w:lang w:val="lt-LT"/>
        </w:rPr>
      </w:pPr>
      <w:r w:rsidRPr="00941B8A">
        <w:rPr>
          <w:lang w:val="lt-LT"/>
        </w:rPr>
        <w:t>Šiam vaist</w:t>
      </w:r>
      <w:r>
        <w:rPr>
          <w:lang w:val="lt-LT"/>
        </w:rPr>
        <w:t>ui</w:t>
      </w:r>
      <w:r w:rsidRPr="00941B8A">
        <w:rPr>
          <w:lang w:val="lt-LT"/>
        </w:rPr>
        <w:t xml:space="preserve"> specialių laikymo sąlygų nereikia.</w:t>
      </w:r>
    </w:p>
    <w:p w14:paraId="66F43BF5" w14:textId="77777777" w:rsidR="002219D1" w:rsidRPr="00941B8A" w:rsidRDefault="002219D1" w:rsidP="002219D1">
      <w:pPr>
        <w:numPr>
          <w:ilvl w:val="12"/>
          <w:numId w:val="0"/>
        </w:numPr>
        <w:tabs>
          <w:tab w:val="clear" w:pos="567"/>
        </w:tabs>
        <w:spacing w:line="240" w:lineRule="auto"/>
        <w:ind w:right="-2"/>
        <w:rPr>
          <w:lang w:val="lt-LT"/>
        </w:rPr>
      </w:pPr>
    </w:p>
    <w:p w14:paraId="42AD0889" w14:textId="77777777" w:rsidR="002219D1" w:rsidRPr="00941B8A" w:rsidRDefault="002219D1" w:rsidP="002219D1">
      <w:pPr>
        <w:numPr>
          <w:ilvl w:val="12"/>
          <w:numId w:val="0"/>
        </w:numPr>
        <w:tabs>
          <w:tab w:val="clear" w:pos="567"/>
        </w:tabs>
        <w:spacing w:line="240" w:lineRule="auto"/>
        <w:ind w:right="-2"/>
        <w:rPr>
          <w:lang w:val="lt-LT"/>
        </w:rPr>
      </w:pPr>
      <w:r w:rsidRPr="00941B8A">
        <w:rPr>
          <w:lang w:val="lt-LT"/>
        </w:rPr>
        <w:t>Ant dėžutės po „Tinka iki“ nurodytam tinkamumo laikui pasibaigus, šio vaisto vartoti negalima. Vaistas tinkamas vartoti iki paskutinės nurodyto mėnesio dienos.</w:t>
      </w:r>
    </w:p>
    <w:p w14:paraId="032D4425" w14:textId="77777777" w:rsidR="002219D1" w:rsidRPr="00941B8A" w:rsidRDefault="002219D1" w:rsidP="002219D1">
      <w:pPr>
        <w:numPr>
          <w:ilvl w:val="12"/>
          <w:numId w:val="0"/>
        </w:numPr>
        <w:tabs>
          <w:tab w:val="clear" w:pos="567"/>
        </w:tabs>
        <w:spacing w:line="240" w:lineRule="auto"/>
        <w:ind w:right="-2"/>
        <w:rPr>
          <w:lang w:val="lt-LT"/>
        </w:rPr>
      </w:pPr>
    </w:p>
    <w:p w14:paraId="7A9BE0C8" w14:textId="77777777" w:rsidR="002219D1" w:rsidRPr="00941B8A" w:rsidRDefault="002219D1" w:rsidP="002219D1">
      <w:pPr>
        <w:numPr>
          <w:ilvl w:val="12"/>
          <w:numId w:val="0"/>
        </w:numPr>
        <w:tabs>
          <w:tab w:val="clear" w:pos="567"/>
        </w:tabs>
        <w:spacing w:line="240" w:lineRule="auto"/>
        <w:ind w:right="-2"/>
        <w:rPr>
          <w:lang w:val="lt-LT"/>
        </w:rPr>
      </w:pPr>
      <w:r w:rsidRPr="00941B8A">
        <w:rPr>
          <w:lang w:val="lt-LT"/>
        </w:rPr>
        <w:t>Vaistų negalima išmesti į kanalizaciją arba su buitinėmis atliekomis. Kaip išmesti nereikalingus vaistus, klauskite vaistininko. Šios priemonės padės apsaugoti aplinką.</w:t>
      </w:r>
    </w:p>
    <w:p w14:paraId="490B5258" w14:textId="77777777" w:rsidR="002219D1" w:rsidRPr="00941B8A" w:rsidRDefault="002219D1" w:rsidP="002219D1">
      <w:pPr>
        <w:numPr>
          <w:ilvl w:val="12"/>
          <w:numId w:val="0"/>
        </w:numPr>
        <w:tabs>
          <w:tab w:val="clear" w:pos="567"/>
        </w:tabs>
        <w:spacing w:line="240" w:lineRule="auto"/>
        <w:ind w:right="-2"/>
        <w:rPr>
          <w:lang w:val="lt-LT"/>
        </w:rPr>
      </w:pPr>
    </w:p>
    <w:p w14:paraId="5262C3EC" w14:textId="77777777" w:rsidR="002219D1" w:rsidRPr="00941B8A" w:rsidRDefault="002219D1" w:rsidP="002219D1">
      <w:pPr>
        <w:numPr>
          <w:ilvl w:val="12"/>
          <w:numId w:val="0"/>
        </w:numPr>
        <w:tabs>
          <w:tab w:val="clear" w:pos="567"/>
        </w:tabs>
        <w:spacing w:line="240" w:lineRule="auto"/>
        <w:ind w:right="-2"/>
        <w:rPr>
          <w:lang w:val="lt-LT"/>
        </w:rPr>
      </w:pPr>
    </w:p>
    <w:p w14:paraId="3203194A" w14:textId="77777777" w:rsidR="002219D1" w:rsidRPr="00941B8A" w:rsidRDefault="002219D1" w:rsidP="00294D3E">
      <w:pPr>
        <w:numPr>
          <w:ilvl w:val="12"/>
          <w:numId w:val="0"/>
        </w:numPr>
        <w:tabs>
          <w:tab w:val="clear" w:pos="567"/>
        </w:tabs>
        <w:spacing w:line="240" w:lineRule="auto"/>
        <w:ind w:left="540" w:right="-2" w:hanging="540"/>
        <w:rPr>
          <w:b/>
          <w:bCs/>
          <w:noProof/>
          <w:lang w:val="lt-LT"/>
        </w:rPr>
      </w:pPr>
      <w:r w:rsidRPr="00941B8A">
        <w:rPr>
          <w:b/>
          <w:bCs/>
          <w:noProof/>
          <w:lang w:val="lt-LT"/>
        </w:rPr>
        <w:t>6.</w:t>
      </w:r>
      <w:r w:rsidRPr="00941B8A">
        <w:rPr>
          <w:b/>
          <w:bCs/>
          <w:noProof/>
          <w:lang w:val="lt-LT"/>
        </w:rPr>
        <w:tab/>
        <w:t>Pakuotės turinys ir kita informacija</w:t>
      </w:r>
    </w:p>
    <w:p w14:paraId="3BEDFC95" w14:textId="77777777" w:rsidR="002219D1" w:rsidRPr="00941B8A" w:rsidRDefault="002219D1" w:rsidP="002219D1">
      <w:pPr>
        <w:numPr>
          <w:ilvl w:val="12"/>
          <w:numId w:val="0"/>
        </w:numPr>
        <w:tabs>
          <w:tab w:val="clear" w:pos="567"/>
        </w:tabs>
        <w:spacing w:line="240" w:lineRule="auto"/>
        <w:ind w:right="-2"/>
        <w:rPr>
          <w:noProof/>
          <w:lang w:val="lt-LT"/>
        </w:rPr>
      </w:pPr>
    </w:p>
    <w:p w14:paraId="33FFABA8" w14:textId="77777777" w:rsidR="002219D1" w:rsidRPr="00941B8A" w:rsidRDefault="002219D1" w:rsidP="002219D1">
      <w:pPr>
        <w:numPr>
          <w:ilvl w:val="12"/>
          <w:numId w:val="0"/>
        </w:numPr>
        <w:tabs>
          <w:tab w:val="clear" w:pos="567"/>
        </w:tabs>
        <w:spacing w:line="240" w:lineRule="auto"/>
        <w:ind w:right="-2"/>
        <w:rPr>
          <w:noProof/>
          <w:u w:val="single"/>
          <w:lang w:val="lt-LT"/>
        </w:rPr>
      </w:pPr>
      <w:r w:rsidRPr="00941B8A">
        <w:rPr>
          <w:b/>
          <w:bCs/>
          <w:noProof/>
          <w:lang w:val="lt-LT"/>
        </w:rPr>
        <w:t>Nizoral kremo sudėtis</w:t>
      </w:r>
    </w:p>
    <w:p w14:paraId="72692977" w14:textId="77777777" w:rsidR="002219D1" w:rsidRPr="00941B8A" w:rsidRDefault="002219D1" w:rsidP="002219D1">
      <w:pPr>
        <w:numPr>
          <w:ilvl w:val="0"/>
          <w:numId w:val="1"/>
        </w:numPr>
        <w:tabs>
          <w:tab w:val="clear" w:pos="567"/>
        </w:tabs>
        <w:spacing w:line="240" w:lineRule="auto"/>
        <w:ind w:left="567" w:right="-2" w:hanging="567"/>
        <w:rPr>
          <w:i/>
          <w:iCs/>
          <w:noProof/>
          <w:lang w:val="lt-LT"/>
        </w:rPr>
      </w:pPr>
      <w:r w:rsidRPr="00941B8A">
        <w:rPr>
          <w:lang w:val="lt-LT"/>
        </w:rPr>
        <w:t xml:space="preserve">Veiklioji medžiaga yra </w:t>
      </w:r>
      <w:proofErr w:type="spellStart"/>
      <w:r w:rsidRPr="00941B8A">
        <w:rPr>
          <w:lang w:val="lt-LT"/>
        </w:rPr>
        <w:t>ketokonazolas</w:t>
      </w:r>
      <w:proofErr w:type="spellEnd"/>
      <w:r w:rsidRPr="00941B8A">
        <w:rPr>
          <w:lang w:val="lt-LT"/>
        </w:rPr>
        <w:t xml:space="preserve">. Viename grame kremo yra 20 mg </w:t>
      </w:r>
      <w:proofErr w:type="spellStart"/>
      <w:r w:rsidRPr="00941B8A">
        <w:rPr>
          <w:lang w:val="lt-LT"/>
        </w:rPr>
        <w:t>ketokonazolo</w:t>
      </w:r>
      <w:proofErr w:type="spellEnd"/>
      <w:r w:rsidRPr="00941B8A">
        <w:rPr>
          <w:lang w:val="lt-LT"/>
        </w:rPr>
        <w:t>.</w:t>
      </w:r>
    </w:p>
    <w:p w14:paraId="4768A77A" w14:textId="77777777" w:rsidR="002219D1" w:rsidRPr="00941B8A" w:rsidRDefault="002219D1" w:rsidP="002219D1">
      <w:pPr>
        <w:numPr>
          <w:ilvl w:val="0"/>
          <w:numId w:val="1"/>
        </w:numPr>
        <w:tabs>
          <w:tab w:val="clear" w:pos="567"/>
        </w:tabs>
        <w:spacing w:line="240" w:lineRule="auto"/>
        <w:ind w:left="567" w:right="-2" w:hanging="567"/>
        <w:rPr>
          <w:noProof/>
          <w:lang w:val="lt-LT"/>
        </w:rPr>
      </w:pPr>
      <w:r w:rsidRPr="00941B8A">
        <w:rPr>
          <w:lang w:val="lt-LT"/>
        </w:rPr>
        <w:t xml:space="preserve">Pagalbinės medžiagos yra </w:t>
      </w:r>
      <w:proofErr w:type="spellStart"/>
      <w:r w:rsidRPr="00941B8A">
        <w:rPr>
          <w:lang w:val="lt-LT"/>
        </w:rPr>
        <w:t>propilenglikolis</w:t>
      </w:r>
      <w:proofErr w:type="spellEnd"/>
      <w:r w:rsidRPr="00941B8A">
        <w:rPr>
          <w:lang w:val="lt-LT"/>
        </w:rPr>
        <w:t xml:space="preserve">, </w:t>
      </w:r>
      <w:proofErr w:type="spellStart"/>
      <w:r w:rsidRPr="00941B8A">
        <w:rPr>
          <w:lang w:val="lt-LT"/>
        </w:rPr>
        <w:t>stearilo</w:t>
      </w:r>
      <w:proofErr w:type="spellEnd"/>
      <w:r w:rsidRPr="00941B8A">
        <w:rPr>
          <w:lang w:val="lt-LT"/>
        </w:rPr>
        <w:t xml:space="preserve"> alkoholis, </w:t>
      </w:r>
      <w:proofErr w:type="spellStart"/>
      <w:r w:rsidRPr="00941B8A">
        <w:rPr>
          <w:lang w:val="lt-LT"/>
        </w:rPr>
        <w:t>cetilo</w:t>
      </w:r>
      <w:proofErr w:type="spellEnd"/>
      <w:r w:rsidRPr="00941B8A">
        <w:rPr>
          <w:lang w:val="lt-LT"/>
        </w:rPr>
        <w:t xml:space="preserve"> alkoholis, </w:t>
      </w:r>
      <w:proofErr w:type="spellStart"/>
      <w:r w:rsidRPr="00941B8A">
        <w:rPr>
          <w:lang w:val="lt-LT"/>
        </w:rPr>
        <w:t>sorbitano</w:t>
      </w:r>
      <w:proofErr w:type="spellEnd"/>
      <w:r w:rsidRPr="00941B8A">
        <w:rPr>
          <w:lang w:val="lt-LT"/>
        </w:rPr>
        <w:t xml:space="preserve"> </w:t>
      </w:r>
      <w:proofErr w:type="spellStart"/>
      <w:r w:rsidRPr="00941B8A">
        <w:rPr>
          <w:lang w:val="lt-LT"/>
        </w:rPr>
        <w:t>monostearatas</w:t>
      </w:r>
      <w:proofErr w:type="spellEnd"/>
      <w:r w:rsidRPr="00941B8A">
        <w:rPr>
          <w:lang w:val="lt-LT"/>
        </w:rPr>
        <w:t xml:space="preserve">, </w:t>
      </w:r>
      <w:proofErr w:type="spellStart"/>
      <w:r w:rsidRPr="00941B8A">
        <w:rPr>
          <w:lang w:val="lt-LT"/>
        </w:rPr>
        <w:t>polisorbatas</w:t>
      </w:r>
      <w:proofErr w:type="spellEnd"/>
      <w:r w:rsidRPr="00941B8A">
        <w:rPr>
          <w:lang w:val="lt-LT"/>
        </w:rPr>
        <w:t xml:space="preserve"> 60, </w:t>
      </w:r>
      <w:proofErr w:type="spellStart"/>
      <w:r w:rsidRPr="00941B8A">
        <w:rPr>
          <w:lang w:val="lt-LT"/>
        </w:rPr>
        <w:t>izopropilo</w:t>
      </w:r>
      <w:proofErr w:type="spellEnd"/>
      <w:r w:rsidRPr="00941B8A">
        <w:rPr>
          <w:lang w:val="lt-LT"/>
        </w:rPr>
        <w:t xml:space="preserve"> </w:t>
      </w:r>
      <w:proofErr w:type="spellStart"/>
      <w:r w:rsidRPr="00941B8A">
        <w:rPr>
          <w:lang w:val="lt-LT"/>
        </w:rPr>
        <w:t>miristatas</w:t>
      </w:r>
      <w:proofErr w:type="spellEnd"/>
      <w:r w:rsidRPr="00941B8A">
        <w:rPr>
          <w:lang w:val="lt-LT"/>
        </w:rPr>
        <w:t xml:space="preserve">, bevandenis natrio sulfitas, </w:t>
      </w:r>
      <w:proofErr w:type="spellStart"/>
      <w:r w:rsidRPr="00941B8A">
        <w:rPr>
          <w:lang w:val="lt-LT"/>
        </w:rPr>
        <w:t>polisorbatas</w:t>
      </w:r>
      <w:proofErr w:type="spellEnd"/>
      <w:r w:rsidRPr="00941B8A">
        <w:rPr>
          <w:lang w:val="lt-LT"/>
        </w:rPr>
        <w:t xml:space="preserve"> 80 ir išgrynintas vanduo.</w:t>
      </w:r>
    </w:p>
    <w:p w14:paraId="14EDC6DE" w14:textId="77777777" w:rsidR="002219D1" w:rsidRPr="00941B8A" w:rsidRDefault="002219D1" w:rsidP="002219D1">
      <w:pPr>
        <w:tabs>
          <w:tab w:val="clear" w:pos="567"/>
        </w:tabs>
        <w:spacing w:line="240" w:lineRule="auto"/>
        <w:ind w:right="-2"/>
        <w:rPr>
          <w:noProof/>
          <w:lang w:val="lt-LT"/>
        </w:rPr>
      </w:pPr>
    </w:p>
    <w:p w14:paraId="00F2FA6F" w14:textId="77777777" w:rsidR="002219D1" w:rsidRPr="00941B8A" w:rsidRDefault="002219D1" w:rsidP="002219D1">
      <w:pPr>
        <w:numPr>
          <w:ilvl w:val="12"/>
          <w:numId w:val="0"/>
        </w:numPr>
        <w:tabs>
          <w:tab w:val="clear" w:pos="567"/>
        </w:tabs>
        <w:spacing w:line="240" w:lineRule="auto"/>
        <w:ind w:right="-2"/>
        <w:rPr>
          <w:b/>
          <w:bCs/>
          <w:noProof/>
          <w:lang w:val="lt-LT"/>
        </w:rPr>
      </w:pPr>
      <w:r w:rsidRPr="00941B8A">
        <w:rPr>
          <w:b/>
          <w:bCs/>
          <w:noProof/>
          <w:lang w:val="lt-LT"/>
        </w:rPr>
        <w:t>Nizoral kremo</w:t>
      </w:r>
      <w:r w:rsidRPr="00941B8A">
        <w:rPr>
          <w:b/>
          <w:bCs/>
          <w:lang w:val="lt-LT"/>
        </w:rPr>
        <w:t xml:space="preserve"> išvaizda ir kiekis pakuotėje</w:t>
      </w:r>
    </w:p>
    <w:p w14:paraId="047E2841" w14:textId="77777777" w:rsidR="002219D1" w:rsidRPr="00941B8A" w:rsidRDefault="002219D1" w:rsidP="002219D1">
      <w:pPr>
        <w:numPr>
          <w:ilvl w:val="12"/>
          <w:numId w:val="0"/>
        </w:numPr>
        <w:tabs>
          <w:tab w:val="clear" w:pos="567"/>
        </w:tabs>
        <w:spacing w:line="240" w:lineRule="auto"/>
        <w:ind w:right="-2"/>
        <w:rPr>
          <w:noProof/>
          <w:lang w:val="lt-LT"/>
        </w:rPr>
      </w:pPr>
      <w:proofErr w:type="spellStart"/>
      <w:r w:rsidRPr="00941B8A">
        <w:rPr>
          <w:lang w:val="lt-LT"/>
        </w:rPr>
        <w:t>Nizoral</w:t>
      </w:r>
      <w:proofErr w:type="spellEnd"/>
      <w:r w:rsidRPr="00941B8A">
        <w:rPr>
          <w:lang w:val="lt-LT"/>
        </w:rPr>
        <w:t xml:space="preserve"> kremas yra baltos spalvos. Vaistas tiekiamas tūbelėse po 15 g kremo.</w:t>
      </w:r>
    </w:p>
    <w:p w14:paraId="76DAF45E" w14:textId="77777777" w:rsidR="002219D1" w:rsidRPr="00941B8A" w:rsidRDefault="002219D1" w:rsidP="002219D1">
      <w:pPr>
        <w:numPr>
          <w:ilvl w:val="12"/>
          <w:numId w:val="0"/>
        </w:numPr>
        <w:tabs>
          <w:tab w:val="clear" w:pos="567"/>
        </w:tabs>
        <w:spacing w:line="240" w:lineRule="auto"/>
        <w:ind w:right="-2"/>
        <w:rPr>
          <w:noProof/>
          <w:lang w:val="lt-LT"/>
        </w:rPr>
      </w:pPr>
    </w:p>
    <w:p w14:paraId="48DDACAC" w14:textId="77777777" w:rsidR="002219D1" w:rsidRPr="00941B8A" w:rsidRDefault="002219D1" w:rsidP="002219D1">
      <w:pPr>
        <w:numPr>
          <w:ilvl w:val="12"/>
          <w:numId w:val="0"/>
        </w:numPr>
        <w:tabs>
          <w:tab w:val="clear" w:pos="567"/>
        </w:tabs>
        <w:spacing w:line="240" w:lineRule="auto"/>
        <w:ind w:right="-2"/>
        <w:rPr>
          <w:b/>
          <w:bCs/>
          <w:noProof/>
          <w:lang w:val="lt-LT"/>
        </w:rPr>
      </w:pPr>
      <w:r w:rsidRPr="00941B8A">
        <w:rPr>
          <w:b/>
          <w:bCs/>
          <w:noProof/>
          <w:lang w:val="lt-LT"/>
        </w:rPr>
        <w:t>Registruotojas ir gamintojas</w:t>
      </w:r>
    </w:p>
    <w:p w14:paraId="7B361A12" w14:textId="77777777" w:rsidR="002219D1" w:rsidRPr="00941B8A" w:rsidRDefault="002219D1" w:rsidP="002219D1">
      <w:pPr>
        <w:numPr>
          <w:ilvl w:val="12"/>
          <w:numId w:val="0"/>
        </w:numPr>
        <w:tabs>
          <w:tab w:val="clear" w:pos="567"/>
        </w:tabs>
        <w:spacing w:line="240" w:lineRule="auto"/>
        <w:ind w:right="-2"/>
        <w:rPr>
          <w:i/>
          <w:iCs/>
          <w:noProof/>
          <w:lang w:val="lt-LT"/>
        </w:rPr>
      </w:pPr>
      <w:r w:rsidRPr="00941B8A">
        <w:rPr>
          <w:i/>
          <w:iCs/>
          <w:noProof/>
          <w:lang w:val="lt-LT"/>
        </w:rPr>
        <w:t>Registruotojas</w:t>
      </w:r>
    </w:p>
    <w:p w14:paraId="659331B4" w14:textId="7F3BA9E9" w:rsidR="006C40CD" w:rsidRPr="00941B8A" w:rsidRDefault="006C40CD" w:rsidP="007B0C85">
      <w:pPr>
        <w:keepNext/>
        <w:tabs>
          <w:tab w:val="clear" w:pos="567"/>
        </w:tabs>
        <w:spacing w:line="240" w:lineRule="auto"/>
        <w:ind w:left="567" w:hanging="567"/>
        <w:rPr>
          <w:lang w:val="lt-LT"/>
        </w:rPr>
      </w:pPr>
      <w:r w:rsidRPr="00941B8A">
        <w:rPr>
          <w:lang w:val="lt-LT"/>
        </w:rPr>
        <w:t xml:space="preserve">UAB </w:t>
      </w:r>
      <w:r w:rsidRPr="000528F9">
        <w:rPr>
          <w:rFonts w:eastAsia="Calibri"/>
          <w:lang w:val="lt-LT"/>
        </w:rPr>
        <w:t>"JOHNSON &amp; JOHNSON"</w:t>
      </w:r>
    </w:p>
    <w:p w14:paraId="5AE6A852" w14:textId="77777777" w:rsidR="00221CBC" w:rsidRPr="00221CBC" w:rsidRDefault="00221CBC" w:rsidP="00221CBC">
      <w:pPr>
        <w:tabs>
          <w:tab w:val="clear" w:pos="567"/>
        </w:tabs>
        <w:spacing w:line="240" w:lineRule="auto"/>
        <w:rPr>
          <w:lang w:val="lt-LT"/>
        </w:rPr>
      </w:pPr>
      <w:r w:rsidRPr="00221CBC">
        <w:rPr>
          <w:lang w:val="lt-LT"/>
        </w:rPr>
        <w:t>Konstitucijos pr. 21C</w:t>
      </w:r>
    </w:p>
    <w:p w14:paraId="5DD43B23" w14:textId="55199FE8" w:rsidR="00221CBC" w:rsidRDefault="00221CBC" w:rsidP="007B0C85">
      <w:pPr>
        <w:tabs>
          <w:tab w:val="clear" w:pos="567"/>
        </w:tabs>
        <w:spacing w:line="240" w:lineRule="auto"/>
        <w:rPr>
          <w:lang w:val="lt-LT"/>
        </w:rPr>
      </w:pPr>
      <w:r w:rsidRPr="00221CBC">
        <w:rPr>
          <w:lang w:val="lt-LT"/>
        </w:rPr>
        <w:t>LT-08130 Vilnius</w:t>
      </w:r>
    </w:p>
    <w:p w14:paraId="31ED9664" w14:textId="77777777" w:rsidR="00221CBC" w:rsidRPr="007B0C85" w:rsidRDefault="00221CBC" w:rsidP="007B0C85">
      <w:pPr>
        <w:tabs>
          <w:tab w:val="clear" w:pos="567"/>
        </w:tabs>
        <w:spacing w:line="240" w:lineRule="auto"/>
        <w:rPr>
          <w:lang w:val="lt-LT"/>
        </w:rPr>
      </w:pPr>
      <w:r w:rsidRPr="00941B8A">
        <w:rPr>
          <w:lang w:val="lt-LT"/>
        </w:rPr>
        <w:t>Lietuva</w:t>
      </w:r>
    </w:p>
    <w:p w14:paraId="02AF4AA8" w14:textId="77777777" w:rsidR="002219D1" w:rsidRPr="00941B8A" w:rsidRDefault="002219D1" w:rsidP="002219D1">
      <w:pPr>
        <w:numPr>
          <w:ilvl w:val="12"/>
          <w:numId w:val="0"/>
        </w:numPr>
        <w:tabs>
          <w:tab w:val="clear" w:pos="567"/>
        </w:tabs>
        <w:spacing w:line="240" w:lineRule="auto"/>
        <w:ind w:right="-2"/>
        <w:rPr>
          <w:b/>
          <w:bCs/>
          <w:noProof/>
          <w:lang w:val="lt-LT"/>
        </w:rPr>
      </w:pPr>
    </w:p>
    <w:p w14:paraId="19CFB7B8" w14:textId="77777777" w:rsidR="002219D1" w:rsidRPr="00941B8A" w:rsidRDefault="002219D1" w:rsidP="002219D1">
      <w:pPr>
        <w:numPr>
          <w:ilvl w:val="12"/>
          <w:numId w:val="0"/>
        </w:numPr>
        <w:tabs>
          <w:tab w:val="clear" w:pos="567"/>
        </w:tabs>
        <w:spacing w:line="240" w:lineRule="auto"/>
        <w:ind w:right="-2"/>
        <w:rPr>
          <w:i/>
          <w:iCs/>
          <w:noProof/>
          <w:lang w:val="lt-LT"/>
        </w:rPr>
      </w:pPr>
      <w:r w:rsidRPr="00941B8A">
        <w:rPr>
          <w:i/>
          <w:iCs/>
          <w:noProof/>
          <w:lang w:val="lt-LT"/>
        </w:rPr>
        <w:t>Gamintojas</w:t>
      </w:r>
    </w:p>
    <w:p w14:paraId="50C7D986" w14:textId="77777777" w:rsidR="002219D1" w:rsidRPr="00941B8A" w:rsidRDefault="002219D1" w:rsidP="002219D1">
      <w:pPr>
        <w:numPr>
          <w:ilvl w:val="12"/>
          <w:numId w:val="0"/>
        </w:numPr>
        <w:tabs>
          <w:tab w:val="clear" w:pos="567"/>
        </w:tabs>
        <w:spacing w:line="240" w:lineRule="auto"/>
        <w:ind w:right="-2"/>
        <w:rPr>
          <w:lang w:val="lt-LT"/>
        </w:rPr>
      </w:pPr>
      <w:proofErr w:type="spellStart"/>
      <w:r w:rsidRPr="00941B8A">
        <w:rPr>
          <w:lang w:val="lt-LT"/>
        </w:rPr>
        <w:t>Janssen</w:t>
      </w:r>
      <w:proofErr w:type="spellEnd"/>
      <w:r w:rsidRPr="00941B8A">
        <w:rPr>
          <w:lang w:val="lt-LT"/>
        </w:rPr>
        <w:t xml:space="preserve"> </w:t>
      </w:r>
      <w:proofErr w:type="spellStart"/>
      <w:r w:rsidRPr="00941B8A">
        <w:rPr>
          <w:lang w:val="lt-LT"/>
        </w:rPr>
        <w:t>Pharmaceutica</w:t>
      </w:r>
      <w:proofErr w:type="spellEnd"/>
      <w:r w:rsidRPr="00941B8A">
        <w:rPr>
          <w:lang w:val="lt-LT"/>
        </w:rPr>
        <w:t xml:space="preserve"> NV</w:t>
      </w:r>
    </w:p>
    <w:p w14:paraId="1DF0C5B2" w14:textId="77777777" w:rsidR="002219D1" w:rsidRPr="00941B8A" w:rsidRDefault="002219D1" w:rsidP="002219D1">
      <w:pPr>
        <w:numPr>
          <w:ilvl w:val="12"/>
          <w:numId w:val="0"/>
        </w:numPr>
        <w:tabs>
          <w:tab w:val="clear" w:pos="567"/>
        </w:tabs>
        <w:spacing w:line="240" w:lineRule="auto"/>
        <w:ind w:right="-2"/>
        <w:rPr>
          <w:lang w:val="lt-LT"/>
        </w:rPr>
      </w:pPr>
      <w:proofErr w:type="spellStart"/>
      <w:r w:rsidRPr="00941B8A">
        <w:rPr>
          <w:lang w:val="lt-LT"/>
        </w:rPr>
        <w:t>Turnhoutseweg</w:t>
      </w:r>
      <w:proofErr w:type="spellEnd"/>
      <w:r w:rsidRPr="00941B8A">
        <w:rPr>
          <w:lang w:val="lt-LT"/>
        </w:rPr>
        <w:t xml:space="preserve"> 30</w:t>
      </w:r>
    </w:p>
    <w:p w14:paraId="38DCF33D" w14:textId="77777777" w:rsidR="002219D1" w:rsidRPr="00941B8A" w:rsidRDefault="002219D1" w:rsidP="002219D1">
      <w:pPr>
        <w:numPr>
          <w:ilvl w:val="12"/>
          <w:numId w:val="0"/>
        </w:numPr>
        <w:tabs>
          <w:tab w:val="clear" w:pos="567"/>
        </w:tabs>
        <w:spacing w:line="240" w:lineRule="auto"/>
        <w:ind w:right="-2"/>
        <w:rPr>
          <w:lang w:val="lt-LT"/>
        </w:rPr>
      </w:pPr>
      <w:r w:rsidRPr="00941B8A">
        <w:rPr>
          <w:lang w:val="lt-LT"/>
        </w:rPr>
        <w:t>B-2340</w:t>
      </w:r>
      <w:r>
        <w:rPr>
          <w:lang w:val="lt-LT"/>
        </w:rPr>
        <w:t> </w:t>
      </w:r>
      <w:proofErr w:type="spellStart"/>
      <w:r w:rsidRPr="00941B8A">
        <w:rPr>
          <w:lang w:val="lt-LT"/>
        </w:rPr>
        <w:t>Beerse</w:t>
      </w:r>
      <w:proofErr w:type="spellEnd"/>
    </w:p>
    <w:p w14:paraId="0F6C4022" w14:textId="77777777" w:rsidR="002219D1" w:rsidRPr="00941B8A" w:rsidRDefault="002219D1" w:rsidP="002219D1">
      <w:pPr>
        <w:numPr>
          <w:ilvl w:val="12"/>
          <w:numId w:val="0"/>
        </w:numPr>
        <w:tabs>
          <w:tab w:val="clear" w:pos="567"/>
        </w:tabs>
        <w:spacing w:line="240" w:lineRule="auto"/>
        <w:ind w:right="-2"/>
        <w:rPr>
          <w:noProof/>
          <w:lang w:val="lt-LT"/>
        </w:rPr>
      </w:pPr>
      <w:r w:rsidRPr="00941B8A">
        <w:rPr>
          <w:lang w:val="lt-LT"/>
        </w:rPr>
        <w:t>Belgija</w:t>
      </w:r>
    </w:p>
    <w:p w14:paraId="46E50B14" w14:textId="77777777" w:rsidR="002219D1" w:rsidRPr="00941B8A" w:rsidRDefault="002219D1" w:rsidP="002219D1">
      <w:pPr>
        <w:numPr>
          <w:ilvl w:val="12"/>
          <w:numId w:val="0"/>
        </w:numPr>
        <w:tabs>
          <w:tab w:val="clear" w:pos="567"/>
        </w:tabs>
        <w:spacing w:line="240" w:lineRule="auto"/>
        <w:ind w:right="-2"/>
        <w:rPr>
          <w:noProof/>
          <w:lang w:val="lt-LT"/>
        </w:rPr>
      </w:pPr>
    </w:p>
    <w:p w14:paraId="5BE6D6FB" w14:textId="77777777" w:rsidR="002219D1" w:rsidRPr="00941B8A" w:rsidRDefault="002219D1" w:rsidP="002219D1">
      <w:pPr>
        <w:rPr>
          <w:noProof/>
          <w:lang w:val="lt-LT"/>
        </w:rPr>
      </w:pPr>
      <w:r w:rsidRPr="00941B8A">
        <w:rPr>
          <w:lang w:val="lt-LT"/>
        </w:rPr>
        <w:t>Jeigu apie šį vaistą norite sužinoti daugiau, kreipkitės į vietinį registruotojo atstovą</w:t>
      </w:r>
      <w:r w:rsidRPr="00941B8A">
        <w:rPr>
          <w:noProof/>
          <w:lang w:val="lt-LT"/>
        </w:rPr>
        <w:t>.</w:t>
      </w:r>
    </w:p>
    <w:p w14:paraId="41D2376C" w14:textId="77777777" w:rsidR="002219D1" w:rsidRPr="00941B8A" w:rsidRDefault="002219D1" w:rsidP="002219D1">
      <w:pPr>
        <w:rPr>
          <w:noProof/>
          <w:lang w:val="lt-LT"/>
        </w:rPr>
      </w:pPr>
    </w:p>
    <w:p w14:paraId="38A4F4B7" w14:textId="53186A1C" w:rsidR="006C40CD" w:rsidRPr="00941B8A" w:rsidRDefault="006C40CD" w:rsidP="007B0C85">
      <w:pPr>
        <w:keepNext/>
        <w:tabs>
          <w:tab w:val="clear" w:pos="567"/>
        </w:tabs>
        <w:spacing w:line="240" w:lineRule="auto"/>
        <w:ind w:left="567" w:hanging="567"/>
        <w:rPr>
          <w:lang w:val="lt-LT"/>
        </w:rPr>
      </w:pPr>
      <w:r w:rsidRPr="00941B8A">
        <w:rPr>
          <w:lang w:val="lt-LT"/>
        </w:rPr>
        <w:t xml:space="preserve">UAB </w:t>
      </w:r>
      <w:r w:rsidRPr="000528F9">
        <w:rPr>
          <w:rFonts w:eastAsia="Calibri"/>
          <w:lang w:val="lt-LT"/>
        </w:rPr>
        <w:t>"JOHNSON &amp; JOHNSON"</w:t>
      </w:r>
    </w:p>
    <w:p w14:paraId="2B4CD916" w14:textId="77777777" w:rsidR="00221CBC" w:rsidRPr="00221CBC" w:rsidRDefault="00221CBC" w:rsidP="00221CBC">
      <w:pPr>
        <w:tabs>
          <w:tab w:val="clear" w:pos="567"/>
        </w:tabs>
        <w:spacing w:line="240" w:lineRule="auto"/>
        <w:rPr>
          <w:lang w:val="lt-LT"/>
        </w:rPr>
      </w:pPr>
      <w:r w:rsidRPr="00221CBC">
        <w:rPr>
          <w:lang w:val="lt-LT"/>
        </w:rPr>
        <w:t>Konstitucijos pr. 21C</w:t>
      </w:r>
    </w:p>
    <w:p w14:paraId="3E30FB35" w14:textId="55CF5418" w:rsidR="00221CBC" w:rsidRDefault="00221CBC" w:rsidP="007B0C85">
      <w:pPr>
        <w:tabs>
          <w:tab w:val="clear" w:pos="567"/>
        </w:tabs>
        <w:spacing w:line="240" w:lineRule="auto"/>
        <w:rPr>
          <w:lang w:val="lt-LT"/>
        </w:rPr>
      </w:pPr>
      <w:r w:rsidRPr="00221CBC">
        <w:rPr>
          <w:lang w:val="lt-LT"/>
        </w:rPr>
        <w:t>LT-08130 Vilnius</w:t>
      </w:r>
    </w:p>
    <w:p w14:paraId="7821EE67" w14:textId="77777777" w:rsidR="00221CBC" w:rsidRPr="00941B8A" w:rsidRDefault="00221CBC" w:rsidP="007B0C85">
      <w:pPr>
        <w:tabs>
          <w:tab w:val="clear" w:pos="567"/>
        </w:tabs>
        <w:spacing w:line="240" w:lineRule="auto"/>
        <w:rPr>
          <w:noProof/>
          <w:lang w:val="lt-LT"/>
        </w:rPr>
      </w:pPr>
      <w:r w:rsidRPr="00941B8A">
        <w:rPr>
          <w:lang w:val="lt-LT"/>
        </w:rPr>
        <w:t>Lietuva</w:t>
      </w:r>
    </w:p>
    <w:p w14:paraId="48C3D091" w14:textId="77777777" w:rsidR="002219D1" w:rsidRPr="00941B8A" w:rsidRDefault="002219D1" w:rsidP="002219D1">
      <w:pPr>
        <w:rPr>
          <w:noProof/>
          <w:lang w:val="lt-LT"/>
        </w:rPr>
      </w:pPr>
      <w:r w:rsidRPr="00941B8A">
        <w:rPr>
          <w:lang w:val="lt-LT"/>
        </w:rPr>
        <w:t>Tel. +370 5 2786888</w:t>
      </w:r>
    </w:p>
    <w:p w14:paraId="1B251AED" w14:textId="77777777" w:rsidR="002219D1" w:rsidRPr="00941B8A" w:rsidRDefault="002219D1" w:rsidP="002219D1">
      <w:pPr>
        <w:rPr>
          <w:noProof/>
          <w:lang w:val="lt-LT"/>
        </w:rPr>
      </w:pPr>
    </w:p>
    <w:p w14:paraId="7986BE2D" w14:textId="08072056" w:rsidR="002219D1" w:rsidRPr="00941B8A" w:rsidRDefault="002219D1" w:rsidP="002219D1">
      <w:pPr>
        <w:ind w:left="567" w:hanging="567"/>
        <w:rPr>
          <w:b/>
          <w:bCs/>
          <w:noProof/>
          <w:lang w:val="lt-LT"/>
        </w:rPr>
      </w:pPr>
      <w:r w:rsidRPr="00941B8A">
        <w:rPr>
          <w:b/>
          <w:bCs/>
          <w:lang w:val="lt-LT"/>
        </w:rPr>
        <w:t>Šis pakuotės lapelis paskutinį kartą</w:t>
      </w:r>
      <w:r w:rsidRPr="00941B8A">
        <w:rPr>
          <w:b/>
          <w:bCs/>
          <w:noProof/>
          <w:lang w:val="lt-LT"/>
        </w:rPr>
        <w:t xml:space="preserve"> </w:t>
      </w:r>
      <w:r>
        <w:rPr>
          <w:b/>
          <w:bCs/>
          <w:noProof/>
          <w:lang w:val="lt-LT"/>
        </w:rPr>
        <w:t>peržiūrėtas</w:t>
      </w:r>
      <w:r w:rsidR="0097342F">
        <w:rPr>
          <w:b/>
          <w:bCs/>
          <w:noProof/>
          <w:lang w:val="lt-LT"/>
        </w:rPr>
        <w:t xml:space="preserve"> </w:t>
      </w:r>
      <w:r w:rsidR="00557B6E">
        <w:rPr>
          <w:b/>
          <w:bCs/>
          <w:noProof/>
          <w:lang w:val="lt-LT"/>
        </w:rPr>
        <w:t>2021-01-14</w:t>
      </w:r>
      <w:r w:rsidR="008E18A8">
        <w:rPr>
          <w:b/>
          <w:bCs/>
          <w:noProof/>
          <w:lang w:val="lt-LT"/>
        </w:rPr>
        <w:t>.</w:t>
      </w:r>
    </w:p>
    <w:p w14:paraId="413ABA83" w14:textId="77777777" w:rsidR="002219D1" w:rsidRPr="00941B8A" w:rsidRDefault="002219D1" w:rsidP="002219D1">
      <w:pPr>
        <w:numPr>
          <w:ilvl w:val="12"/>
          <w:numId w:val="0"/>
        </w:numPr>
        <w:tabs>
          <w:tab w:val="clear" w:pos="567"/>
        </w:tabs>
        <w:spacing w:line="240" w:lineRule="auto"/>
        <w:ind w:right="-2"/>
        <w:outlineLvl w:val="0"/>
        <w:rPr>
          <w:b/>
          <w:bCs/>
          <w:noProof/>
          <w:lang w:val="lt-LT"/>
        </w:rPr>
      </w:pPr>
    </w:p>
    <w:p w14:paraId="566CA913" w14:textId="37CF8BDE" w:rsidR="00386BF8" w:rsidRDefault="0037383A" w:rsidP="00386BF8">
      <w:pPr>
        <w:rPr>
          <w:lang w:val="lt-LT"/>
        </w:rPr>
      </w:pPr>
      <w:r w:rsidRPr="00B34FA1">
        <w:rPr>
          <w:lang w:val="lt-LT"/>
        </w:rPr>
        <w:lastRenderedPageBreak/>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294D3E">
        <w:rPr>
          <w:i/>
          <w:lang w:val="lt-LT"/>
        </w:rPr>
        <w:t xml:space="preserve"> </w:t>
      </w:r>
      <w:hyperlink r:id="rId19" w:history="1">
        <w:r w:rsidRPr="00506E50">
          <w:rPr>
            <w:rStyle w:val="Hipersaitas"/>
            <w:rFonts w:eastAsia="SimSun"/>
            <w:lang w:val="lt-LT"/>
          </w:rPr>
          <w:t>http://www.vvkt.lt/</w:t>
        </w:r>
      </w:hyperlink>
      <w:r w:rsidRPr="00F70E65">
        <w:rPr>
          <w:lang w:val="lt-LT"/>
        </w:rPr>
        <w:t>.</w:t>
      </w:r>
      <w:r w:rsidR="0097342F">
        <w:rPr>
          <w:lang w:val="lt-LT"/>
        </w:rPr>
        <w:t xml:space="preserve">    </w:t>
      </w:r>
    </w:p>
    <w:p w14:paraId="3035867C" w14:textId="1CEF9C79" w:rsidR="006B775A" w:rsidRDefault="006B775A" w:rsidP="00386BF8">
      <w:pPr>
        <w:rPr>
          <w:lang w:val="lt-LT"/>
        </w:rPr>
      </w:pPr>
    </w:p>
    <w:p w14:paraId="2F528B79" w14:textId="77777777" w:rsidR="006B775A" w:rsidRPr="00941B8A" w:rsidRDefault="006B775A" w:rsidP="00386BF8">
      <w:pPr>
        <w:rPr>
          <w:lang w:val="lt-LT"/>
        </w:rPr>
      </w:pPr>
      <w:bookmarkStart w:id="3" w:name="_GoBack"/>
      <w:bookmarkEnd w:id="3"/>
    </w:p>
    <w:sectPr w:rsidR="006B775A" w:rsidRPr="00941B8A" w:rsidSect="00386BF8">
      <w:headerReference w:type="default" r:id="rId20"/>
      <w:footerReference w:type="default" r:id="rId21"/>
      <w:footerReference w:type="first" r:id="rId22"/>
      <w:endnotePr>
        <w:numFmt w:val="decimal"/>
      </w:endnotePr>
      <w:pgSz w:w="11907" w:h="16840" w:code="9"/>
      <w:pgMar w:top="1134" w:right="1418" w:bottom="1134" w:left="1418" w:header="737" w:footer="737" w:gutter="0"/>
      <w:cols w:space="1296"/>
      <w:titlePg/>
      <w:rtlGutter/>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C0120" w16cex:dateUtc="2021-01-15T09:55:00Z"/>
  <w16cex:commentExtensible w16cex:durableId="23ABFF17" w16cex:dateUtc="2021-01-15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EE0EC" w16cid:durableId="23AC0120"/>
  <w16cid:commentId w16cid:paraId="33DB327D" w16cid:durableId="23ABFF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948E2" w14:textId="77777777" w:rsidR="001A79FF" w:rsidRDefault="001A79FF">
      <w:pPr>
        <w:spacing w:line="240" w:lineRule="auto"/>
      </w:pPr>
      <w:r>
        <w:separator/>
      </w:r>
    </w:p>
  </w:endnote>
  <w:endnote w:type="continuationSeparator" w:id="0">
    <w:p w14:paraId="04932C39" w14:textId="77777777" w:rsidR="001A79FF" w:rsidRDefault="001A79FF">
      <w:pPr>
        <w:spacing w:line="240" w:lineRule="auto"/>
      </w:pPr>
      <w:r>
        <w:continuationSeparator/>
      </w:r>
    </w:p>
  </w:endnote>
  <w:endnote w:type="continuationNotice" w:id="1">
    <w:p w14:paraId="299EEA8E" w14:textId="77777777" w:rsidR="001A79FF" w:rsidRDefault="001A79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F1592" w14:textId="602A56A6" w:rsidR="002D3F8C" w:rsidRDefault="002D3F8C">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6B775A">
      <w:rPr>
        <w:rStyle w:val="Puslapionumeris"/>
        <w:noProof/>
      </w:rPr>
      <w:t>18</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D783A" w14:textId="7C106D63" w:rsidR="002D3F8C" w:rsidRDefault="002D3F8C">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315005">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30595" w14:textId="77777777" w:rsidR="001A79FF" w:rsidRDefault="001A79FF">
      <w:pPr>
        <w:spacing w:line="240" w:lineRule="auto"/>
      </w:pPr>
      <w:r>
        <w:separator/>
      </w:r>
    </w:p>
  </w:footnote>
  <w:footnote w:type="continuationSeparator" w:id="0">
    <w:p w14:paraId="27E1A776" w14:textId="77777777" w:rsidR="001A79FF" w:rsidRDefault="001A79FF">
      <w:pPr>
        <w:spacing w:line="240" w:lineRule="auto"/>
      </w:pPr>
      <w:r>
        <w:continuationSeparator/>
      </w:r>
    </w:p>
  </w:footnote>
  <w:footnote w:type="continuationNotice" w:id="1">
    <w:p w14:paraId="7A9F49B2" w14:textId="77777777" w:rsidR="001A79FF" w:rsidRDefault="001A79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0795" w14:textId="77777777" w:rsidR="002D3F8C" w:rsidRDefault="002D3F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DE6EB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E7010CF"/>
    <w:multiLevelType w:val="hybridMultilevel"/>
    <w:tmpl w:val="177EA48A"/>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3B171DB"/>
    <w:multiLevelType w:val="hybridMultilevel"/>
    <w:tmpl w:val="EFDC50C2"/>
    <w:lvl w:ilvl="0" w:tplc="BF5CD35C">
      <w:start w:val="4"/>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5B34A3C"/>
    <w:multiLevelType w:val="hybridMultilevel"/>
    <w:tmpl w:val="2E606556"/>
    <w:lvl w:ilvl="0" w:tplc="04090001">
      <w:start w:val="1"/>
      <w:numFmt w:val="bullet"/>
      <w:lvlText w:val=""/>
      <w:lvlJc w:val="left"/>
      <w:pPr>
        <w:ind w:left="90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7"/>
  </w:num>
  <w:num w:numId="4">
    <w:abstractNumId w:val="4"/>
  </w:num>
  <w:num w:numId="5">
    <w:abstractNumId w:val="3"/>
  </w:num>
  <w:num w:numId="6">
    <w:abstractNumId w:val="5"/>
  </w:num>
  <w:num w:numId="7">
    <w:abstractNumId w:val="6"/>
  </w:num>
  <w:num w:numId="8">
    <w:abstractNumId w:val="2"/>
  </w:num>
  <w:num w:numId="9">
    <w:abstractNumId w:val="1"/>
    <w:lvlOverride w:ilvl="0">
      <w:lvl w:ilvl="0">
        <w:start w:val="1"/>
        <w:numFmt w:val="bullet"/>
        <w:lvlText w:val="-"/>
        <w:lvlJc w:val="left"/>
        <w:pPr>
          <w:ind w:left="3240" w:hanging="360"/>
        </w:p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A8"/>
    <w:rsid w:val="00072E82"/>
    <w:rsid w:val="0009553D"/>
    <w:rsid w:val="000D5629"/>
    <w:rsid w:val="000E15FD"/>
    <w:rsid w:val="00130C02"/>
    <w:rsid w:val="001A566C"/>
    <w:rsid w:val="001A79FF"/>
    <w:rsid w:val="001B3F97"/>
    <w:rsid w:val="001D57E2"/>
    <w:rsid w:val="001F27B5"/>
    <w:rsid w:val="002219D1"/>
    <w:rsid w:val="00221CBC"/>
    <w:rsid w:val="0027780E"/>
    <w:rsid w:val="00294D3E"/>
    <w:rsid w:val="002B52A8"/>
    <w:rsid w:val="002C1EE2"/>
    <w:rsid w:val="002D3F8C"/>
    <w:rsid w:val="00315005"/>
    <w:rsid w:val="00344DAB"/>
    <w:rsid w:val="0037383A"/>
    <w:rsid w:val="00381B45"/>
    <w:rsid w:val="00386BF8"/>
    <w:rsid w:val="003B071C"/>
    <w:rsid w:val="003B7BD5"/>
    <w:rsid w:val="003D2609"/>
    <w:rsid w:val="003E52B9"/>
    <w:rsid w:val="003F155C"/>
    <w:rsid w:val="00405915"/>
    <w:rsid w:val="0041722D"/>
    <w:rsid w:val="004327D7"/>
    <w:rsid w:val="00467C74"/>
    <w:rsid w:val="004B3AE9"/>
    <w:rsid w:val="004F2187"/>
    <w:rsid w:val="004F7C61"/>
    <w:rsid w:val="005205CB"/>
    <w:rsid w:val="00521E9F"/>
    <w:rsid w:val="005220E1"/>
    <w:rsid w:val="00526F5C"/>
    <w:rsid w:val="00557B6E"/>
    <w:rsid w:val="00575BAF"/>
    <w:rsid w:val="0059276C"/>
    <w:rsid w:val="005A7EC5"/>
    <w:rsid w:val="00602314"/>
    <w:rsid w:val="006048F3"/>
    <w:rsid w:val="00605AD9"/>
    <w:rsid w:val="00617229"/>
    <w:rsid w:val="00683A15"/>
    <w:rsid w:val="00695F8B"/>
    <w:rsid w:val="006A1ADA"/>
    <w:rsid w:val="006B43ED"/>
    <w:rsid w:val="006B775A"/>
    <w:rsid w:val="006C125B"/>
    <w:rsid w:val="006C40CD"/>
    <w:rsid w:val="006F35E9"/>
    <w:rsid w:val="006F3B26"/>
    <w:rsid w:val="006F769A"/>
    <w:rsid w:val="007000EC"/>
    <w:rsid w:val="00734901"/>
    <w:rsid w:val="007358D6"/>
    <w:rsid w:val="00744329"/>
    <w:rsid w:val="007B0C85"/>
    <w:rsid w:val="007D3075"/>
    <w:rsid w:val="008163E1"/>
    <w:rsid w:val="0083374D"/>
    <w:rsid w:val="0083737B"/>
    <w:rsid w:val="008553B7"/>
    <w:rsid w:val="0086064E"/>
    <w:rsid w:val="008802B7"/>
    <w:rsid w:val="00883541"/>
    <w:rsid w:val="008A6E7E"/>
    <w:rsid w:val="008E18A8"/>
    <w:rsid w:val="008E4319"/>
    <w:rsid w:val="009133B8"/>
    <w:rsid w:val="00925CB1"/>
    <w:rsid w:val="00927718"/>
    <w:rsid w:val="00946301"/>
    <w:rsid w:val="00956988"/>
    <w:rsid w:val="0097342F"/>
    <w:rsid w:val="009C4146"/>
    <w:rsid w:val="00A06901"/>
    <w:rsid w:val="00A34CC5"/>
    <w:rsid w:val="00A5501D"/>
    <w:rsid w:val="00A9042E"/>
    <w:rsid w:val="00AC3FB3"/>
    <w:rsid w:val="00AC56A6"/>
    <w:rsid w:val="00B11171"/>
    <w:rsid w:val="00B618A4"/>
    <w:rsid w:val="00B651AE"/>
    <w:rsid w:val="00C341FF"/>
    <w:rsid w:val="00C42DB6"/>
    <w:rsid w:val="00C71BDC"/>
    <w:rsid w:val="00C757AA"/>
    <w:rsid w:val="00C94DB9"/>
    <w:rsid w:val="00CA0A22"/>
    <w:rsid w:val="00CA5AB8"/>
    <w:rsid w:val="00CC3BBD"/>
    <w:rsid w:val="00CC41F8"/>
    <w:rsid w:val="00CD0891"/>
    <w:rsid w:val="00D47257"/>
    <w:rsid w:val="00DB2CAA"/>
    <w:rsid w:val="00DC4755"/>
    <w:rsid w:val="00DC65ED"/>
    <w:rsid w:val="00E1737C"/>
    <w:rsid w:val="00E352E7"/>
    <w:rsid w:val="00E52EA7"/>
    <w:rsid w:val="00E71D6D"/>
    <w:rsid w:val="00EE25AE"/>
    <w:rsid w:val="00EF14C9"/>
    <w:rsid w:val="00F03E88"/>
    <w:rsid w:val="00F060FC"/>
    <w:rsid w:val="00F50ADA"/>
    <w:rsid w:val="00F940A8"/>
    <w:rsid w:val="00FC0DE5"/>
    <w:rsid w:val="00FC7C1E"/>
    <w:rsid w:val="00FE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E88A"/>
  <w15:docId w15:val="{36757F3E-ED1F-4081-804E-8853A9CC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2959"/>
    <w:pPr>
      <w:tabs>
        <w:tab w:val="left" w:pos="567"/>
      </w:tabs>
      <w:spacing w:line="260" w:lineRule="exact"/>
    </w:pPr>
    <w:rPr>
      <w:rFonts w:ascii="Times New Roman" w:eastAsia="Times New Roman" w:hAnsi="Times New Roman"/>
      <w:sz w:val="22"/>
      <w:szCs w:val="22"/>
      <w:lang w:val="en-GB" w:eastAsia="en-US"/>
    </w:rPr>
  </w:style>
  <w:style w:type="paragraph" w:styleId="Antrat3">
    <w:name w:val="heading 3"/>
    <w:basedOn w:val="prastasis"/>
    <w:next w:val="prastasis"/>
    <w:link w:val="Antrat3Diagrama"/>
    <w:uiPriority w:val="99"/>
    <w:qFormat/>
    <w:rsid w:val="00B42959"/>
    <w:pPr>
      <w:keepNext/>
      <w:keepLines/>
      <w:spacing w:before="200"/>
      <w:outlineLvl w:val="2"/>
    </w:pPr>
    <w:rPr>
      <w:rFonts w:ascii="Cambria" w:eastAsia="Calibri" w:hAnsi="Cambria"/>
      <w:b/>
      <w:bCs/>
      <w:color w:val="4F81BD"/>
      <w:sz w:val="20"/>
      <w:szCs w:val="20"/>
      <w:lang w:eastAsia="x-none"/>
    </w:rPr>
  </w:style>
  <w:style w:type="paragraph" w:styleId="Antrat6">
    <w:name w:val="heading 6"/>
    <w:basedOn w:val="prastasis"/>
    <w:next w:val="prastasis"/>
    <w:link w:val="Antrat6Diagrama"/>
    <w:uiPriority w:val="99"/>
    <w:qFormat/>
    <w:rsid w:val="00B42959"/>
    <w:pPr>
      <w:keepNext/>
      <w:tabs>
        <w:tab w:val="left" w:pos="-720"/>
        <w:tab w:val="left" w:pos="4536"/>
      </w:tabs>
      <w:suppressAutoHyphens/>
      <w:outlineLvl w:val="5"/>
    </w:pPr>
    <w:rPr>
      <w:rFonts w:eastAsia="Calibri"/>
      <w:i/>
      <w:iCs/>
      <w:sz w:val="2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semiHidden/>
    <w:locked/>
    <w:rsid w:val="00B42959"/>
    <w:rPr>
      <w:rFonts w:ascii="Cambria" w:hAnsi="Cambria" w:cs="Cambria"/>
      <w:b/>
      <w:bCs/>
      <w:color w:val="4F81BD"/>
      <w:sz w:val="20"/>
      <w:szCs w:val="20"/>
      <w:lang w:val="en-GB"/>
    </w:rPr>
  </w:style>
  <w:style w:type="character" w:customStyle="1" w:styleId="Antrat6Diagrama">
    <w:name w:val="Antraštė 6 Diagrama"/>
    <w:link w:val="Antrat6"/>
    <w:uiPriority w:val="99"/>
    <w:locked/>
    <w:rsid w:val="00B42959"/>
    <w:rPr>
      <w:rFonts w:ascii="Times New Roman" w:hAnsi="Times New Roman" w:cs="Times New Roman"/>
      <w:i/>
      <w:iCs/>
      <w:sz w:val="20"/>
      <w:szCs w:val="20"/>
      <w:lang w:val="en-GB"/>
    </w:rPr>
  </w:style>
  <w:style w:type="paragraph" w:styleId="Antrats">
    <w:name w:val="header"/>
    <w:basedOn w:val="prastasis"/>
    <w:link w:val="AntratsDiagrama"/>
    <w:uiPriority w:val="99"/>
    <w:rsid w:val="00B42959"/>
    <w:pPr>
      <w:tabs>
        <w:tab w:val="center" w:pos="4153"/>
        <w:tab w:val="right" w:pos="8306"/>
      </w:tabs>
      <w:spacing w:line="240" w:lineRule="auto"/>
    </w:pPr>
    <w:rPr>
      <w:rFonts w:ascii="Helvetica" w:eastAsia="Calibri" w:hAnsi="Helvetica"/>
      <w:sz w:val="20"/>
      <w:szCs w:val="20"/>
      <w:lang w:eastAsia="x-none"/>
    </w:rPr>
  </w:style>
  <w:style w:type="character" w:customStyle="1" w:styleId="AntratsDiagrama">
    <w:name w:val="Antraštės Diagrama"/>
    <w:link w:val="Antrats"/>
    <w:uiPriority w:val="99"/>
    <w:locked/>
    <w:rsid w:val="00B42959"/>
    <w:rPr>
      <w:rFonts w:ascii="Helvetica" w:hAnsi="Helvetica" w:cs="Helvetica"/>
      <w:sz w:val="20"/>
      <w:szCs w:val="20"/>
      <w:lang w:val="en-GB"/>
    </w:rPr>
  </w:style>
  <w:style w:type="paragraph" w:styleId="Porat">
    <w:name w:val="footer"/>
    <w:basedOn w:val="prastasis"/>
    <w:link w:val="PoratDiagrama"/>
    <w:uiPriority w:val="99"/>
    <w:rsid w:val="00B42959"/>
    <w:pPr>
      <w:tabs>
        <w:tab w:val="center" w:pos="4536"/>
        <w:tab w:val="center" w:pos="8930"/>
      </w:tabs>
      <w:spacing w:line="240" w:lineRule="auto"/>
    </w:pPr>
    <w:rPr>
      <w:rFonts w:ascii="Helvetica" w:eastAsia="Calibri" w:hAnsi="Helvetica"/>
      <w:sz w:val="20"/>
      <w:szCs w:val="20"/>
      <w:lang w:eastAsia="x-none"/>
    </w:rPr>
  </w:style>
  <w:style w:type="character" w:customStyle="1" w:styleId="PoratDiagrama">
    <w:name w:val="Poraštė Diagrama"/>
    <w:link w:val="Porat"/>
    <w:uiPriority w:val="99"/>
    <w:locked/>
    <w:rsid w:val="00B42959"/>
    <w:rPr>
      <w:rFonts w:ascii="Helvetica" w:hAnsi="Helvetica" w:cs="Helvetica"/>
      <w:sz w:val="20"/>
      <w:szCs w:val="20"/>
      <w:lang w:val="en-GB"/>
    </w:rPr>
  </w:style>
  <w:style w:type="character" w:styleId="Puslapionumeris">
    <w:name w:val="page number"/>
    <w:basedOn w:val="Numatytasispastraiposriftas"/>
    <w:uiPriority w:val="99"/>
    <w:rsid w:val="00B42959"/>
  </w:style>
  <w:style w:type="paragraph" w:styleId="Pagrindinistekstas">
    <w:name w:val="Body Text"/>
    <w:basedOn w:val="prastasis"/>
    <w:link w:val="PagrindinistekstasDiagrama1"/>
    <w:uiPriority w:val="99"/>
    <w:rsid w:val="00B42959"/>
    <w:pPr>
      <w:tabs>
        <w:tab w:val="clear" w:pos="567"/>
      </w:tabs>
      <w:spacing w:line="240" w:lineRule="auto"/>
    </w:pPr>
    <w:rPr>
      <w:rFonts w:eastAsia="Calibri"/>
      <w:i/>
      <w:iCs/>
      <w:color w:val="008000"/>
      <w:sz w:val="20"/>
      <w:szCs w:val="20"/>
      <w:lang w:eastAsia="x-none"/>
    </w:rPr>
  </w:style>
  <w:style w:type="character" w:customStyle="1" w:styleId="PagrindinistekstasDiagrama1">
    <w:name w:val="Pagrindinis tekstas Diagrama1"/>
    <w:link w:val="Pagrindinistekstas"/>
    <w:uiPriority w:val="99"/>
    <w:locked/>
    <w:rsid w:val="00B42959"/>
    <w:rPr>
      <w:rFonts w:ascii="Times New Roman" w:hAnsi="Times New Roman" w:cs="Times New Roman"/>
      <w:i/>
      <w:iCs/>
      <w:color w:val="008000"/>
      <w:sz w:val="20"/>
      <w:szCs w:val="20"/>
      <w:lang w:val="en-GB"/>
    </w:rPr>
  </w:style>
  <w:style w:type="paragraph" w:customStyle="1" w:styleId="EMEAEnBodyText">
    <w:name w:val="EMEA En Body Text"/>
    <w:basedOn w:val="prastasis"/>
    <w:uiPriority w:val="99"/>
    <w:rsid w:val="00B42959"/>
    <w:pPr>
      <w:tabs>
        <w:tab w:val="clear" w:pos="567"/>
      </w:tabs>
      <w:spacing w:before="120" w:after="120" w:line="240" w:lineRule="auto"/>
      <w:jc w:val="both"/>
    </w:pPr>
    <w:rPr>
      <w:lang w:val="en-US"/>
    </w:rPr>
  </w:style>
  <w:style w:type="character" w:styleId="Hipersaitas">
    <w:name w:val="Hyperlink"/>
    <w:uiPriority w:val="99"/>
    <w:rsid w:val="00B42959"/>
    <w:rPr>
      <w:color w:val="0000FF"/>
      <w:u w:val="single"/>
    </w:rPr>
  </w:style>
  <w:style w:type="paragraph" w:customStyle="1" w:styleId="PI-3EMEASMCA">
    <w:name w:val="PI-3 EMEA_SMCA"/>
    <w:basedOn w:val="prastasis"/>
    <w:autoRedefine/>
    <w:uiPriority w:val="99"/>
    <w:rsid w:val="00CC41F8"/>
    <w:pPr>
      <w:tabs>
        <w:tab w:val="clear" w:pos="567"/>
      </w:tabs>
      <w:spacing w:line="220" w:lineRule="exact"/>
    </w:pPr>
    <w:rPr>
      <w:b/>
      <w:lang w:val="lt-LT"/>
    </w:rPr>
  </w:style>
  <w:style w:type="paragraph" w:customStyle="1" w:styleId="PI-2EMEASMCA">
    <w:name w:val="PI-2 EMEA_SMCA"/>
    <w:basedOn w:val="Antrat3"/>
    <w:autoRedefine/>
    <w:uiPriority w:val="99"/>
    <w:rsid w:val="00CC4568"/>
    <w:pPr>
      <w:spacing w:before="0" w:line="240" w:lineRule="auto"/>
      <w:ind w:left="567" w:hanging="567"/>
    </w:pPr>
    <w:rPr>
      <w:rFonts w:ascii="Times New Roman" w:hAnsi="Times New Roman"/>
      <w:color w:val="auto"/>
      <w:kern w:val="28"/>
      <w:sz w:val="22"/>
      <w:szCs w:val="22"/>
      <w:lang w:val="lt-LT"/>
    </w:rPr>
  </w:style>
  <w:style w:type="paragraph" w:customStyle="1" w:styleId="TableText">
    <w:name w:val="TableText"/>
    <w:basedOn w:val="prastasis"/>
    <w:uiPriority w:val="99"/>
    <w:rsid w:val="00B42959"/>
    <w:pPr>
      <w:keepNext/>
      <w:tabs>
        <w:tab w:val="clear" w:pos="567"/>
      </w:tabs>
      <w:spacing w:line="240" w:lineRule="auto"/>
    </w:pPr>
    <w:rPr>
      <w:sz w:val="20"/>
      <w:szCs w:val="20"/>
      <w:lang w:val="en-US"/>
    </w:rPr>
  </w:style>
  <w:style w:type="paragraph" w:customStyle="1" w:styleId="MarkTable">
    <w:name w:val="Mark Table"/>
    <w:next w:val="TableText"/>
    <w:uiPriority w:val="99"/>
    <w:rsid w:val="00B42959"/>
    <w:pPr>
      <w:keepNext/>
      <w:jc w:val="center"/>
    </w:pPr>
    <w:rPr>
      <w:rFonts w:ascii="Times New Roman" w:eastAsia="Times New Roman" w:hAnsi="Times New Roman"/>
      <w:lang w:val="en-US" w:eastAsia="en-US"/>
    </w:rPr>
  </w:style>
  <w:style w:type="paragraph" w:styleId="Debesliotekstas">
    <w:name w:val="Balloon Text"/>
    <w:basedOn w:val="prastasis"/>
    <w:link w:val="DebesliotekstasDiagrama"/>
    <w:uiPriority w:val="99"/>
    <w:semiHidden/>
    <w:rsid w:val="00307A2E"/>
    <w:rPr>
      <w:rFonts w:eastAsia="Calibri"/>
      <w:sz w:val="2"/>
      <w:szCs w:val="2"/>
    </w:rPr>
  </w:style>
  <w:style w:type="character" w:customStyle="1" w:styleId="DebesliotekstasDiagrama">
    <w:name w:val="Debesėlio tekstas Diagrama"/>
    <w:link w:val="Debesliotekstas"/>
    <w:uiPriority w:val="99"/>
    <w:semiHidden/>
    <w:locked/>
    <w:rsid w:val="00E45130"/>
    <w:rPr>
      <w:rFonts w:ascii="Times New Roman" w:hAnsi="Times New Roman" w:cs="Times New Roman"/>
      <w:sz w:val="2"/>
      <w:szCs w:val="2"/>
      <w:lang w:val="en-GB" w:eastAsia="en-US"/>
    </w:rPr>
  </w:style>
  <w:style w:type="character" w:styleId="Komentaronuoroda">
    <w:name w:val="annotation reference"/>
    <w:uiPriority w:val="99"/>
    <w:semiHidden/>
    <w:rsid w:val="008B60CA"/>
    <w:rPr>
      <w:sz w:val="16"/>
      <w:szCs w:val="16"/>
    </w:rPr>
  </w:style>
  <w:style w:type="paragraph" w:styleId="Komentarotekstas">
    <w:name w:val="annotation text"/>
    <w:basedOn w:val="prastasis"/>
    <w:link w:val="KomentarotekstasDiagrama"/>
    <w:uiPriority w:val="99"/>
    <w:semiHidden/>
    <w:rsid w:val="00253317"/>
    <w:rPr>
      <w:rFonts w:eastAsia="Calibri"/>
      <w:sz w:val="20"/>
      <w:szCs w:val="20"/>
    </w:rPr>
  </w:style>
  <w:style w:type="character" w:customStyle="1" w:styleId="KomentarotekstasDiagrama">
    <w:name w:val="Komentaro tekstas Diagrama"/>
    <w:link w:val="Komentarotekstas"/>
    <w:uiPriority w:val="99"/>
    <w:semiHidden/>
    <w:locked/>
    <w:rsid w:val="00253317"/>
    <w:rPr>
      <w:rFonts w:ascii="Times New Roman" w:hAnsi="Times New Roman"/>
      <w:lang w:val="en-GB"/>
    </w:rPr>
  </w:style>
  <w:style w:type="paragraph" w:styleId="Komentarotema">
    <w:name w:val="annotation subject"/>
    <w:basedOn w:val="Komentarotekstas"/>
    <w:next w:val="Komentarotekstas"/>
    <w:link w:val="KomentarotemaDiagrama"/>
    <w:uiPriority w:val="99"/>
    <w:semiHidden/>
    <w:rsid w:val="008B60CA"/>
    <w:rPr>
      <w:b/>
      <w:bCs/>
    </w:rPr>
  </w:style>
  <w:style w:type="character" w:customStyle="1" w:styleId="KomentarotemaDiagrama">
    <w:name w:val="Komentaro tema Diagrama"/>
    <w:link w:val="Komentarotema"/>
    <w:uiPriority w:val="99"/>
    <w:semiHidden/>
    <w:locked/>
    <w:rsid w:val="00E45130"/>
    <w:rPr>
      <w:rFonts w:ascii="Times New Roman" w:hAnsi="Times New Roman" w:cs="Times New Roman"/>
      <w:b/>
      <w:bCs/>
      <w:sz w:val="20"/>
      <w:szCs w:val="20"/>
      <w:lang w:val="en-GB" w:eastAsia="en-US"/>
    </w:rPr>
  </w:style>
  <w:style w:type="paragraph" w:customStyle="1" w:styleId="2vidutinissraas2parykinimas1">
    <w:name w:val="2 vidutinis sąrašas – 2 paryškinimas1"/>
    <w:hidden/>
    <w:uiPriority w:val="71"/>
    <w:rsid w:val="00FA0A2C"/>
    <w:rPr>
      <w:rFonts w:ascii="Times New Roman" w:eastAsia="Times New Roman" w:hAnsi="Times New Roman"/>
      <w:sz w:val="22"/>
      <w:szCs w:val="22"/>
      <w:lang w:val="en-GB" w:eastAsia="en-US"/>
    </w:rPr>
  </w:style>
  <w:style w:type="character" w:customStyle="1" w:styleId="PagrindinistekstasDiagrama">
    <w:name w:val="Pagrindinis tekstas Diagrama"/>
    <w:uiPriority w:val="99"/>
    <w:locked/>
    <w:rsid w:val="002219D1"/>
    <w:rPr>
      <w:rFonts w:ascii="Times New Roman" w:hAnsi="Times New Roman" w:cs="Times New Roman"/>
      <w:i/>
      <w:iCs/>
      <w:color w:val="008000"/>
      <w:sz w:val="20"/>
      <w:szCs w:val="20"/>
      <w:lang w:val="en-GB"/>
    </w:rPr>
  </w:style>
  <w:style w:type="paragraph" w:styleId="Paprastasistekstas">
    <w:name w:val="Plain Text"/>
    <w:basedOn w:val="prastasis"/>
    <w:link w:val="PaprastasistekstasDiagrama"/>
    <w:uiPriority w:val="99"/>
    <w:rsid w:val="00B11171"/>
    <w:pPr>
      <w:tabs>
        <w:tab w:val="clear" w:pos="567"/>
      </w:tabs>
      <w:spacing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11171"/>
    <w:rPr>
      <w:rFonts w:ascii="Courier New" w:eastAsia="SimSun" w:hAnsi="Courier New"/>
      <w:lang w:val="en-US" w:eastAsia="en-US"/>
    </w:rPr>
  </w:style>
  <w:style w:type="paragraph" w:styleId="Pataisymai">
    <w:name w:val="Revision"/>
    <w:hidden/>
    <w:uiPriority w:val="99"/>
    <w:semiHidden/>
    <w:rsid w:val="0037383A"/>
    <w:rPr>
      <w:rFonts w:ascii="Times New Roman" w:eastAsia="Times New Roman" w:hAnsi="Times New Roman"/>
      <w:sz w:val="22"/>
      <w:szCs w:val="22"/>
      <w:lang w:val="en-GB" w:eastAsia="en-US"/>
    </w:rPr>
  </w:style>
  <w:style w:type="character" w:customStyle="1" w:styleId="UnresolvedMention1">
    <w:name w:val="Unresolved Mention1"/>
    <w:basedOn w:val="Numatytasispastraiposriftas"/>
    <w:uiPriority w:val="99"/>
    <w:semiHidden/>
    <w:unhideWhenUsed/>
    <w:rsid w:val="004F2187"/>
    <w:rPr>
      <w:color w:val="605E5C"/>
      <w:shd w:val="clear" w:color="auto" w:fill="E1DFDD"/>
    </w:rPr>
  </w:style>
  <w:style w:type="character" w:customStyle="1" w:styleId="UnresolvedMention2">
    <w:name w:val="Unresolved Mention2"/>
    <w:basedOn w:val="Numatytasispastraiposriftas"/>
    <w:uiPriority w:val="99"/>
    <w:semiHidden/>
    <w:unhideWhenUsed/>
    <w:rsid w:val="00557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footer" Target="footer2.xml"/><Relationship Id="rId27"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405BDD3CA9A49AF6ACFE779E30BD1" ma:contentTypeVersion="4" ma:contentTypeDescription="Create a new document." ma:contentTypeScope="" ma:versionID="a95416d70b79619467b3f2dadf86fe7f">
  <xsd:schema xmlns:xsd="http://www.w3.org/2001/XMLSchema" xmlns:xs="http://www.w3.org/2001/XMLSchema" xmlns:p="http://schemas.microsoft.com/office/2006/metadata/properties" xmlns:ns2="3b55df6f-ab09-461f-93a2-c1eadd3bfec3" xmlns:ns3="2741efd5-241a-4470-b225-a786206d9aef" targetNamespace="http://schemas.microsoft.com/office/2006/metadata/properties" ma:root="true" ma:fieldsID="7f12a4591db8944e7a1a11fc4b706ec9" ns2:_="" ns3:_="">
    <xsd:import namespace="3b55df6f-ab09-461f-93a2-c1eadd3bfec3"/>
    <xsd:import namespace="2741efd5-241a-4470-b225-a786206d9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5df6f-ab09-461f-93a2-c1eadd3bfe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87a12c2e-30ca-4884-a8f3-aaf1cec579a2">true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7" ma:contentTypeDescription="Create a new document." ma:contentTypeScope="" ma:versionID="e459bfbaf988e35ea7804652ee1dbbab">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ace1aaa0f8dc916c17527fc3b562b669"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84AB8-E585-4F5D-A8C5-310A95CEE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5df6f-ab09-461f-93a2-c1eadd3bfec3"/>
    <ds:schemaRef ds:uri="2741efd5-241a-4470-b225-a786206d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58A07-12B2-449E-A3DF-7CA0587F7573}">
  <ds:schemaRefs>
    <ds:schemaRef ds:uri="http://schemas.microsoft.com/office/2006/metadata/properties"/>
    <ds:schemaRef ds:uri="http://schemas.microsoft.com/office/infopath/2007/PartnerControls"/>
    <ds:schemaRef ds:uri="http://schemas.microsoft.com/sharepoint/v3"/>
    <ds:schemaRef ds:uri="87a12c2e-30ca-4884-a8f3-aaf1cec579a2"/>
  </ds:schemaRefs>
</ds:datastoreItem>
</file>

<file path=customXml/itemProps3.xml><?xml version="1.0" encoding="utf-8"?>
<ds:datastoreItem xmlns:ds="http://schemas.openxmlformats.org/officeDocument/2006/customXml" ds:itemID="{9E460DFE-B2BF-4FDD-8326-12E6348A7058}">
  <ds:schemaRefs>
    <ds:schemaRef ds:uri="http://schemas.microsoft.com/sharepoint/v3/contenttype/forms"/>
  </ds:schemaRefs>
</ds:datastoreItem>
</file>

<file path=customXml/itemProps4.xml><?xml version="1.0" encoding="utf-8"?>
<ds:datastoreItem xmlns:ds="http://schemas.openxmlformats.org/officeDocument/2006/customXml" ds:itemID="{675A10AA-AB8A-4342-82E8-19D1E7359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17271-B6F2-4C12-8E8B-B0F33A2E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14031</Words>
  <Characters>7998</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Johnson &amp; Johnson</Company>
  <LinksUpToDate>false</LinksUpToDate>
  <CharactersWithSpaces>21986</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Albina Burkauskaitė</cp:lastModifiedBy>
  <cp:revision>3</cp:revision>
  <cp:lastPrinted>2019-03-13T14:14:00Z</cp:lastPrinted>
  <dcterms:created xsi:type="dcterms:W3CDTF">2021-02-10T12:47:00Z</dcterms:created>
  <dcterms:modified xsi:type="dcterms:W3CDTF">2021-02-10T12:48:00Z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ies>
</file>