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CC40B9" w14:textId="77777777" w:rsidR="007C4B9B" w:rsidRPr="005E5D34" w:rsidRDefault="007C4B9B" w:rsidP="007C4B9B">
      <w:pPr>
        <w:spacing w:after="0" w:line="240" w:lineRule="auto"/>
        <w:contextualSpacing/>
        <w:jc w:val="center"/>
        <w:rPr>
          <w:rFonts w:ascii="Times New Roman" w:eastAsia="Times New Roman" w:hAnsi="Times New Roman" w:cs="Times New Roman"/>
        </w:rPr>
      </w:pPr>
    </w:p>
    <w:p w14:paraId="4EDBE15B" w14:textId="77777777" w:rsidR="007C4B9B" w:rsidRPr="005E5D34" w:rsidRDefault="007C4B9B" w:rsidP="007C4B9B">
      <w:pPr>
        <w:spacing w:after="0" w:line="240" w:lineRule="auto"/>
        <w:contextualSpacing/>
        <w:jc w:val="center"/>
        <w:rPr>
          <w:rFonts w:ascii="Times New Roman" w:eastAsia="Times New Roman" w:hAnsi="Times New Roman" w:cs="Times New Roman"/>
        </w:rPr>
      </w:pPr>
    </w:p>
    <w:p w14:paraId="64614C7A" w14:textId="77777777" w:rsidR="007C4B9B" w:rsidRPr="005E5D34" w:rsidRDefault="007C4B9B" w:rsidP="007C4B9B">
      <w:pPr>
        <w:spacing w:after="0" w:line="240" w:lineRule="auto"/>
        <w:contextualSpacing/>
        <w:jc w:val="center"/>
        <w:rPr>
          <w:rFonts w:ascii="Times New Roman" w:eastAsia="Times New Roman" w:hAnsi="Times New Roman" w:cs="Times New Roman"/>
        </w:rPr>
      </w:pPr>
    </w:p>
    <w:p w14:paraId="03BFDE28" w14:textId="77777777" w:rsidR="007C4B9B" w:rsidRPr="005E5D34" w:rsidRDefault="007C4B9B" w:rsidP="007C4B9B">
      <w:pPr>
        <w:spacing w:after="0" w:line="240" w:lineRule="auto"/>
        <w:contextualSpacing/>
        <w:jc w:val="center"/>
        <w:rPr>
          <w:rFonts w:ascii="Times New Roman" w:eastAsia="Times New Roman" w:hAnsi="Times New Roman" w:cs="Times New Roman"/>
        </w:rPr>
      </w:pPr>
    </w:p>
    <w:p w14:paraId="72BA6557" w14:textId="77777777" w:rsidR="007C4B9B" w:rsidRPr="005E5D34" w:rsidRDefault="007C4B9B" w:rsidP="007C4B9B">
      <w:pPr>
        <w:spacing w:after="0" w:line="240" w:lineRule="auto"/>
        <w:contextualSpacing/>
        <w:jc w:val="center"/>
        <w:rPr>
          <w:rFonts w:ascii="Times New Roman" w:eastAsia="Times New Roman" w:hAnsi="Times New Roman" w:cs="Times New Roman"/>
        </w:rPr>
      </w:pPr>
    </w:p>
    <w:p w14:paraId="73CEBF60" w14:textId="77777777" w:rsidR="007C4B9B" w:rsidRPr="005E5D34" w:rsidRDefault="007C4B9B" w:rsidP="007C4B9B">
      <w:pPr>
        <w:spacing w:after="0" w:line="240" w:lineRule="auto"/>
        <w:contextualSpacing/>
        <w:jc w:val="center"/>
        <w:rPr>
          <w:rFonts w:ascii="Times New Roman" w:eastAsia="Times New Roman" w:hAnsi="Times New Roman" w:cs="Times New Roman"/>
        </w:rPr>
      </w:pPr>
    </w:p>
    <w:p w14:paraId="5D90C0FB" w14:textId="77777777" w:rsidR="007C4B9B" w:rsidRPr="005E5D34" w:rsidRDefault="007C4B9B" w:rsidP="007C4B9B">
      <w:pPr>
        <w:spacing w:after="0" w:line="240" w:lineRule="auto"/>
        <w:contextualSpacing/>
        <w:jc w:val="center"/>
        <w:rPr>
          <w:rFonts w:ascii="Times New Roman" w:eastAsia="Times New Roman" w:hAnsi="Times New Roman" w:cs="Times New Roman"/>
        </w:rPr>
      </w:pPr>
    </w:p>
    <w:p w14:paraId="154847CF" w14:textId="77777777" w:rsidR="007C4B9B" w:rsidRPr="005E5D34" w:rsidRDefault="007C4B9B" w:rsidP="007C4B9B">
      <w:pPr>
        <w:spacing w:after="0" w:line="240" w:lineRule="auto"/>
        <w:contextualSpacing/>
        <w:jc w:val="center"/>
        <w:rPr>
          <w:rFonts w:ascii="Times New Roman" w:eastAsia="Times New Roman" w:hAnsi="Times New Roman" w:cs="Times New Roman"/>
        </w:rPr>
      </w:pPr>
    </w:p>
    <w:p w14:paraId="10F795E3" w14:textId="77777777" w:rsidR="007C4B9B" w:rsidRPr="005E5D34" w:rsidRDefault="007C4B9B" w:rsidP="007C4B9B">
      <w:pPr>
        <w:spacing w:after="0" w:line="240" w:lineRule="auto"/>
        <w:contextualSpacing/>
        <w:jc w:val="center"/>
        <w:rPr>
          <w:rFonts w:ascii="Times New Roman" w:eastAsia="Times New Roman" w:hAnsi="Times New Roman" w:cs="Times New Roman"/>
        </w:rPr>
      </w:pPr>
    </w:p>
    <w:p w14:paraId="053DD619" w14:textId="77777777" w:rsidR="007C4B9B" w:rsidRPr="005E5D34" w:rsidRDefault="007C4B9B" w:rsidP="007C4B9B">
      <w:pPr>
        <w:spacing w:after="0" w:line="240" w:lineRule="auto"/>
        <w:contextualSpacing/>
        <w:jc w:val="center"/>
        <w:rPr>
          <w:rFonts w:ascii="Times New Roman" w:eastAsia="Times New Roman" w:hAnsi="Times New Roman" w:cs="Times New Roman"/>
        </w:rPr>
      </w:pPr>
    </w:p>
    <w:p w14:paraId="304B2C23" w14:textId="77777777" w:rsidR="007C4B9B" w:rsidRPr="005E5D34" w:rsidRDefault="007C4B9B" w:rsidP="007C4B9B">
      <w:pPr>
        <w:spacing w:after="0" w:line="240" w:lineRule="auto"/>
        <w:contextualSpacing/>
        <w:jc w:val="center"/>
        <w:rPr>
          <w:rFonts w:ascii="Times New Roman" w:eastAsia="Times New Roman" w:hAnsi="Times New Roman" w:cs="Times New Roman"/>
        </w:rPr>
      </w:pPr>
    </w:p>
    <w:p w14:paraId="4EE91740" w14:textId="77777777" w:rsidR="007C4B9B" w:rsidRPr="005E5D34" w:rsidRDefault="007C4B9B" w:rsidP="007C4B9B">
      <w:pPr>
        <w:spacing w:after="0" w:line="240" w:lineRule="auto"/>
        <w:contextualSpacing/>
        <w:jc w:val="center"/>
        <w:rPr>
          <w:rFonts w:ascii="Times New Roman" w:eastAsia="Times New Roman" w:hAnsi="Times New Roman" w:cs="Times New Roman"/>
        </w:rPr>
      </w:pPr>
    </w:p>
    <w:p w14:paraId="5F2DD89A" w14:textId="77777777" w:rsidR="007C4B9B" w:rsidRPr="005E5D34" w:rsidRDefault="007C4B9B" w:rsidP="007C4B9B">
      <w:pPr>
        <w:spacing w:after="0" w:line="240" w:lineRule="auto"/>
        <w:contextualSpacing/>
        <w:jc w:val="center"/>
        <w:rPr>
          <w:rFonts w:ascii="Times New Roman" w:eastAsia="Times New Roman" w:hAnsi="Times New Roman" w:cs="Times New Roman"/>
        </w:rPr>
      </w:pPr>
    </w:p>
    <w:p w14:paraId="7CDB6A6D" w14:textId="77777777" w:rsidR="007C4B9B" w:rsidRPr="005E5D34" w:rsidRDefault="007C4B9B" w:rsidP="007C4B9B">
      <w:pPr>
        <w:spacing w:after="0" w:line="240" w:lineRule="auto"/>
        <w:contextualSpacing/>
        <w:jc w:val="center"/>
        <w:rPr>
          <w:rFonts w:ascii="Times New Roman" w:eastAsia="Times New Roman" w:hAnsi="Times New Roman" w:cs="Times New Roman"/>
        </w:rPr>
      </w:pPr>
    </w:p>
    <w:p w14:paraId="088ED9AD" w14:textId="77777777" w:rsidR="007C4B9B" w:rsidRPr="005E5D34" w:rsidRDefault="007C4B9B" w:rsidP="007C4B9B">
      <w:pPr>
        <w:spacing w:after="0" w:line="240" w:lineRule="auto"/>
        <w:contextualSpacing/>
        <w:jc w:val="center"/>
        <w:rPr>
          <w:rFonts w:ascii="Times New Roman" w:eastAsia="Times New Roman" w:hAnsi="Times New Roman" w:cs="Times New Roman"/>
        </w:rPr>
      </w:pPr>
    </w:p>
    <w:p w14:paraId="6B4181E9" w14:textId="77777777" w:rsidR="007C4B9B" w:rsidRPr="005E5D34" w:rsidRDefault="007C4B9B" w:rsidP="007C4B9B">
      <w:pPr>
        <w:spacing w:after="0" w:line="240" w:lineRule="auto"/>
        <w:contextualSpacing/>
        <w:jc w:val="center"/>
        <w:rPr>
          <w:rFonts w:ascii="Times New Roman" w:eastAsia="Times New Roman" w:hAnsi="Times New Roman" w:cs="Times New Roman"/>
        </w:rPr>
      </w:pPr>
    </w:p>
    <w:p w14:paraId="4B21AD19" w14:textId="77777777" w:rsidR="007C4B9B" w:rsidRPr="005E5D34" w:rsidRDefault="007C4B9B" w:rsidP="007C4B9B">
      <w:pPr>
        <w:spacing w:after="0" w:line="240" w:lineRule="auto"/>
        <w:contextualSpacing/>
        <w:jc w:val="center"/>
        <w:rPr>
          <w:rFonts w:ascii="Times New Roman" w:eastAsia="Times New Roman" w:hAnsi="Times New Roman" w:cs="Times New Roman"/>
        </w:rPr>
      </w:pPr>
    </w:p>
    <w:p w14:paraId="65FA6FD2" w14:textId="77777777" w:rsidR="007C4B9B" w:rsidRPr="005E5D34" w:rsidRDefault="007C4B9B" w:rsidP="007C4B9B">
      <w:pPr>
        <w:spacing w:after="0" w:line="240" w:lineRule="auto"/>
        <w:contextualSpacing/>
        <w:jc w:val="center"/>
        <w:rPr>
          <w:rFonts w:ascii="Times New Roman" w:eastAsia="Times New Roman" w:hAnsi="Times New Roman" w:cs="Times New Roman"/>
        </w:rPr>
      </w:pPr>
    </w:p>
    <w:p w14:paraId="53A0C007" w14:textId="77777777" w:rsidR="007C4B9B" w:rsidRPr="005E5D34" w:rsidRDefault="007C4B9B" w:rsidP="007C4B9B">
      <w:pPr>
        <w:spacing w:after="0" w:line="240" w:lineRule="auto"/>
        <w:contextualSpacing/>
        <w:jc w:val="center"/>
        <w:rPr>
          <w:rFonts w:ascii="Times New Roman" w:eastAsia="Times New Roman" w:hAnsi="Times New Roman" w:cs="Times New Roman"/>
        </w:rPr>
      </w:pPr>
    </w:p>
    <w:p w14:paraId="58F3A63B" w14:textId="77777777" w:rsidR="007C4B9B" w:rsidRPr="005E5D34" w:rsidRDefault="007C4B9B" w:rsidP="007C4B9B">
      <w:pPr>
        <w:spacing w:after="0" w:line="240" w:lineRule="auto"/>
        <w:contextualSpacing/>
        <w:jc w:val="center"/>
        <w:rPr>
          <w:rFonts w:ascii="Times New Roman" w:eastAsia="Times New Roman" w:hAnsi="Times New Roman" w:cs="Times New Roman"/>
        </w:rPr>
      </w:pPr>
    </w:p>
    <w:p w14:paraId="163D0F89" w14:textId="77777777" w:rsidR="007C4B9B" w:rsidRPr="005E5D34" w:rsidRDefault="007C4B9B" w:rsidP="007C4B9B">
      <w:pPr>
        <w:tabs>
          <w:tab w:val="left" w:pos="-1440"/>
          <w:tab w:val="left" w:pos="-720"/>
        </w:tabs>
        <w:spacing w:after="0" w:line="240" w:lineRule="auto"/>
        <w:contextualSpacing/>
        <w:jc w:val="center"/>
        <w:rPr>
          <w:rFonts w:ascii="Times New Roman" w:eastAsia="Times New Roman" w:hAnsi="Times New Roman" w:cs="Times New Roman"/>
          <w:b/>
        </w:rPr>
      </w:pPr>
    </w:p>
    <w:p w14:paraId="3F89B60A" w14:textId="77777777" w:rsidR="007C4B9B" w:rsidRPr="005E5D34" w:rsidRDefault="007C4B9B" w:rsidP="007C4B9B">
      <w:pPr>
        <w:tabs>
          <w:tab w:val="left" w:pos="-1440"/>
          <w:tab w:val="left" w:pos="-720"/>
        </w:tabs>
        <w:spacing w:after="0" w:line="240" w:lineRule="auto"/>
        <w:contextualSpacing/>
        <w:jc w:val="center"/>
        <w:rPr>
          <w:rFonts w:ascii="Times New Roman" w:eastAsia="Times New Roman" w:hAnsi="Times New Roman" w:cs="Times New Roman"/>
          <w:b/>
        </w:rPr>
      </w:pPr>
    </w:p>
    <w:p w14:paraId="21196B1C" w14:textId="77777777" w:rsidR="007C4B9B" w:rsidRPr="005E5D34" w:rsidRDefault="007C4B9B" w:rsidP="007C4B9B">
      <w:pPr>
        <w:tabs>
          <w:tab w:val="left" w:pos="567"/>
        </w:tabs>
        <w:spacing w:after="0" w:line="240" w:lineRule="auto"/>
        <w:ind w:left="567" w:hanging="567"/>
        <w:contextualSpacing/>
        <w:jc w:val="center"/>
        <w:rPr>
          <w:rFonts w:ascii="Times New Roman" w:eastAsia="Times New Roman" w:hAnsi="Times New Roman" w:cs="Times New Roman"/>
          <w:b/>
        </w:rPr>
      </w:pPr>
    </w:p>
    <w:p w14:paraId="672EE3F7" w14:textId="77777777" w:rsidR="007C4B9B" w:rsidRPr="005E5D34" w:rsidRDefault="007C4B9B" w:rsidP="007C4B9B">
      <w:pPr>
        <w:tabs>
          <w:tab w:val="left" w:pos="567"/>
        </w:tabs>
        <w:spacing w:after="0" w:line="240" w:lineRule="auto"/>
        <w:ind w:left="567" w:hanging="567"/>
        <w:contextualSpacing/>
        <w:jc w:val="center"/>
        <w:rPr>
          <w:rFonts w:ascii="Times New Roman" w:eastAsia="Times New Roman" w:hAnsi="Times New Roman" w:cs="Times New Roman"/>
        </w:rPr>
      </w:pPr>
      <w:r w:rsidRPr="005E5D34">
        <w:rPr>
          <w:rFonts w:ascii="Times New Roman" w:eastAsia="Times New Roman" w:hAnsi="Times New Roman" w:cs="Times New Roman"/>
          <w:b/>
        </w:rPr>
        <w:t>I PRIEDAS</w:t>
      </w:r>
    </w:p>
    <w:p w14:paraId="0CEC6FEC" w14:textId="77777777" w:rsidR="007C4B9B" w:rsidRPr="005E5D34" w:rsidRDefault="007C4B9B" w:rsidP="007C4B9B">
      <w:pPr>
        <w:tabs>
          <w:tab w:val="left" w:pos="567"/>
        </w:tabs>
        <w:spacing w:after="0" w:line="240" w:lineRule="auto"/>
        <w:ind w:left="567" w:hanging="567"/>
        <w:contextualSpacing/>
        <w:jc w:val="center"/>
        <w:rPr>
          <w:rFonts w:ascii="Times New Roman" w:eastAsia="Times New Roman" w:hAnsi="Times New Roman" w:cs="Times New Roman"/>
          <w:b/>
        </w:rPr>
      </w:pPr>
    </w:p>
    <w:p w14:paraId="658E6781" w14:textId="77777777" w:rsidR="007C4B9B" w:rsidRPr="005E5D34" w:rsidRDefault="007C4B9B" w:rsidP="007C4B9B">
      <w:pPr>
        <w:tabs>
          <w:tab w:val="left" w:pos="567"/>
        </w:tabs>
        <w:spacing w:after="0" w:line="240" w:lineRule="auto"/>
        <w:ind w:left="567" w:hanging="567"/>
        <w:contextualSpacing/>
        <w:jc w:val="center"/>
        <w:rPr>
          <w:rFonts w:ascii="Times New Roman" w:eastAsia="Times New Roman" w:hAnsi="Times New Roman" w:cs="Times New Roman"/>
          <w:b/>
        </w:rPr>
      </w:pPr>
      <w:r w:rsidRPr="005E5D34">
        <w:rPr>
          <w:rFonts w:ascii="Times New Roman" w:eastAsia="Times New Roman" w:hAnsi="Times New Roman" w:cs="Times New Roman"/>
          <w:b/>
        </w:rPr>
        <w:t>PREPARATO CHARAKTERISTIKŲ SANTRAUKA</w:t>
      </w:r>
    </w:p>
    <w:p w14:paraId="2325B79A" w14:textId="77777777" w:rsidR="007C4B9B" w:rsidRPr="005E5D34" w:rsidRDefault="007C4B9B" w:rsidP="007C4B9B">
      <w:pPr>
        <w:tabs>
          <w:tab w:val="left" w:pos="-1440"/>
          <w:tab w:val="left" w:pos="-720"/>
        </w:tabs>
        <w:spacing w:after="0" w:line="240" w:lineRule="auto"/>
        <w:contextualSpacing/>
        <w:jc w:val="center"/>
        <w:rPr>
          <w:rFonts w:ascii="Times New Roman" w:eastAsia="Times New Roman" w:hAnsi="Times New Roman" w:cs="Times New Roman"/>
        </w:rPr>
      </w:pPr>
    </w:p>
    <w:p w14:paraId="79014C75" w14:textId="77777777" w:rsidR="007C4B9B" w:rsidRPr="005E5D34" w:rsidRDefault="007C4B9B" w:rsidP="007C4B9B">
      <w:pPr>
        <w:spacing w:after="0" w:line="240" w:lineRule="auto"/>
        <w:ind w:left="540" w:hanging="540"/>
        <w:contextualSpacing/>
        <w:rPr>
          <w:rFonts w:ascii="Times New Roman" w:eastAsia="Times New Roman" w:hAnsi="Times New Roman" w:cs="Times New Roman"/>
        </w:rPr>
      </w:pPr>
      <w:r w:rsidRPr="005E5D34">
        <w:rPr>
          <w:rFonts w:ascii="Times New Roman" w:eastAsia="Times New Roman" w:hAnsi="Times New Roman" w:cs="Times New Roman"/>
          <w:bCs/>
          <w:iCs/>
        </w:rPr>
        <w:br w:type="page"/>
      </w:r>
      <w:r w:rsidRPr="005E5D34">
        <w:rPr>
          <w:rFonts w:ascii="Times New Roman" w:eastAsia="Times New Roman" w:hAnsi="Times New Roman" w:cs="Times New Roman"/>
          <w:b/>
        </w:rPr>
        <w:lastRenderedPageBreak/>
        <w:t>1.</w:t>
      </w:r>
      <w:r w:rsidRPr="005E5D34">
        <w:rPr>
          <w:rFonts w:ascii="Times New Roman" w:eastAsia="Times New Roman" w:hAnsi="Times New Roman" w:cs="Times New Roman"/>
          <w:b/>
        </w:rPr>
        <w:tab/>
      </w:r>
      <w:r w:rsidRPr="005E5D34">
        <w:rPr>
          <w:rFonts w:ascii="Times New Roman" w:eastAsia="Times New Roman" w:hAnsi="Times New Roman" w:cs="Times New Roman"/>
          <w:b/>
          <w:caps/>
        </w:rPr>
        <w:t>VAISTINIO</w:t>
      </w:r>
      <w:r w:rsidRPr="005E5D34">
        <w:rPr>
          <w:rFonts w:ascii="Times New Roman" w:eastAsia="Times New Roman" w:hAnsi="Times New Roman" w:cs="Times New Roman"/>
          <w:b/>
        </w:rPr>
        <w:t xml:space="preserve"> PREPARATO PAVADINIMAS</w:t>
      </w:r>
    </w:p>
    <w:p w14:paraId="41DF2994" w14:textId="77777777" w:rsidR="007C4B9B" w:rsidRPr="005E5D34" w:rsidRDefault="007C4B9B" w:rsidP="007C4B9B">
      <w:pPr>
        <w:spacing w:after="0" w:line="240" w:lineRule="auto"/>
        <w:contextualSpacing/>
        <w:rPr>
          <w:rFonts w:ascii="Times New Roman" w:eastAsia="Times New Roman" w:hAnsi="Times New Roman" w:cs="Times New Roman"/>
          <w:iCs/>
        </w:rPr>
      </w:pPr>
    </w:p>
    <w:p w14:paraId="294ADD05" w14:textId="77777777" w:rsidR="007C4B9B" w:rsidRPr="005E5D34" w:rsidRDefault="007C4B9B" w:rsidP="007C4B9B">
      <w:pPr>
        <w:widowControl w:val="0"/>
        <w:spacing w:after="0" w:line="240" w:lineRule="auto"/>
        <w:contextualSpacing/>
        <w:rPr>
          <w:rFonts w:ascii="Times New Roman" w:eastAsia="Times New Roman" w:hAnsi="Times New Roman" w:cs="Times New Roman"/>
        </w:rPr>
      </w:pPr>
      <w:r w:rsidRPr="005E5D34">
        <w:rPr>
          <w:rFonts w:ascii="Times New Roman" w:eastAsia="Times New Roman" w:hAnsi="Times New Roman" w:cs="Times New Roman"/>
        </w:rPr>
        <w:t>Nizoral 20</w:t>
      </w:r>
      <w:r>
        <w:rPr>
          <w:rFonts w:ascii="Times New Roman" w:eastAsia="Times New Roman" w:hAnsi="Times New Roman" w:cs="Times New Roman"/>
        </w:rPr>
        <w:t> </w:t>
      </w:r>
      <w:r w:rsidRPr="005E5D34">
        <w:rPr>
          <w:rFonts w:ascii="Times New Roman" w:eastAsia="Times New Roman" w:hAnsi="Times New Roman" w:cs="Times New Roman"/>
        </w:rPr>
        <w:t>mg/g šampūnas</w:t>
      </w:r>
    </w:p>
    <w:p w14:paraId="380DE2E2" w14:textId="77777777" w:rsidR="007C4B9B" w:rsidRPr="005E5D34" w:rsidRDefault="007C4B9B" w:rsidP="007C4B9B">
      <w:pPr>
        <w:tabs>
          <w:tab w:val="left" w:pos="567"/>
        </w:tabs>
        <w:autoSpaceDE w:val="0"/>
        <w:autoSpaceDN w:val="0"/>
        <w:adjustRightInd w:val="0"/>
        <w:spacing w:after="0" w:line="240" w:lineRule="auto"/>
        <w:contextualSpacing/>
        <w:jc w:val="both"/>
        <w:rPr>
          <w:rFonts w:ascii="Times New Roman" w:eastAsia="Times New Roman" w:hAnsi="Times New Roman" w:cs="Times New Roman"/>
        </w:rPr>
      </w:pPr>
    </w:p>
    <w:p w14:paraId="07C5B852" w14:textId="77777777" w:rsidR="007C4B9B" w:rsidRPr="005E5D34" w:rsidRDefault="007C4B9B" w:rsidP="007C4B9B">
      <w:pPr>
        <w:widowControl w:val="0"/>
        <w:spacing w:after="0" w:line="240" w:lineRule="auto"/>
        <w:contextualSpacing/>
        <w:rPr>
          <w:rFonts w:ascii="Times New Roman" w:eastAsia="Times New Roman" w:hAnsi="Times New Roman" w:cs="Times New Roman"/>
          <w:bCs/>
        </w:rPr>
      </w:pPr>
    </w:p>
    <w:p w14:paraId="473CC874" w14:textId="77777777" w:rsidR="007C4B9B" w:rsidRPr="005E5D34" w:rsidRDefault="007C4B9B" w:rsidP="007C4B9B">
      <w:pPr>
        <w:widowControl w:val="0"/>
        <w:spacing w:after="0" w:line="240" w:lineRule="auto"/>
        <w:ind w:left="540" w:hanging="540"/>
        <w:contextualSpacing/>
        <w:rPr>
          <w:rFonts w:ascii="Times New Roman" w:eastAsia="Times New Roman" w:hAnsi="Times New Roman" w:cs="Times New Roman"/>
        </w:rPr>
      </w:pPr>
      <w:r w:rsidRPr="005E5D34">
        <w:rPr>
          <w:rFonts w:ascii="Times New Roman" w:eastAsia="Times New Roman" w:hAnsi="Times New Roman" w:cs="Times New Roman"/>
          <w:b/>
        </w:rPr>
        <w:t>2.</w:t>
      </w:r>
      <w:r w:rsidRPr="005E5D34">
        <w:rPr>
          <w:rFonts w:ascii="Times New Roman" w:eastAsia="Times New Roman" w:hAnsi="Times New Roman" w:cs="Times New Roman"/>
          <w:b/>
        </w:rPr>
        <w:tab/>
      </w:r>
      <w:r w:rsidRPr="005E5D34">
        <w:rPr>
          <w:rFonts w:ascii="Times New Roman" w:eastAsia="Times New Roman" w:hAnsi="Times New Roman" w:cs="Times New Roman"/>
          <w:b/>
          <w:caps/>
        </w:rPr>
        <w:t>kokybinė ir kiekybinė sudėtis</w:t>
      </w:r>
    </w:p>
    <w:p w14:paraId="01E2D97E" w14:textId="77777777" w:rsidR="007C4B9B" w:rsidRPr="005E5D34" w:rsidRDefault="007C4B9B" w:rsidP="007C4B9B">
      <w:pPr>
        <w:widowControl w:val="0"/>
        <w:spacing w:after="0" w:line="240" w:lineRule="auto"/>
        <w:contextualSpacing/>
        <w:rPr>
          <w:rFonts w:ascii="Times New Roman" w:eastAsia="Times New Roman" w:hAnsi="Times New Roman" w:cs="Times New Roman"/>
          <w:bCs/>
        </w:rPr>
      </w:pPr>
    </w:p>
    <w:p w14:paraId="76BE77F5" w14:textId="77777777" w:rsidR="007C4B9B" w:rsidRPr="005E5D34" w:rsidRDefault="007C4B9B" w:rsidP="007C4B9B">
      <w:pPr>
        <w:tabs>
          <w:tab w:val="left" w:pos="567"/>
        </w:tabs>
        <w:spacing w:after="0" w:line="240" w:lineRule="auto"/>
        <w:ind w:right="-167"/>
        <w:contextualSpacing/>
        <w:rPr>
          <w:rFonts w:ascii="Times New Roman" w:eastAsia="Times New Roman" w:hAnsi="Times New Roman" w:cs="Times New Roman"/>
        </w:rPr>
      </w:pPr>
      <w:r>
        <w:rPr>
          <w:rFonts w:ascii="Times New Roman" w:eastAsia="Times New Roman" w:hAnsi="Times New Roman" w:cs="Times New Roman"/>
        </w:rPr>
        <w:t>Kiekv</w:t>
      </w:r>
      <w:r w:rsidRPr="005E5D34">
        <w:rPr>
          <w:rFonts w:ascii="Times New Roman" w:eastAsia="Times New Roman" w:hAnsi="Times New Roman" w:cs="Times New Roman"/>
        </w:rPr>
        <w:t>iename grame šampūno yra 20 mg ketokonazolo.</w:t>
      </w:r>
    </w:p>
    <w:p w14:paraId="040CF343" w14:textId="77777777" w:rsidR="007C4B9B" w:rsidRPr="005E5D34" w:rsidRDefault="007C4B9B" w:rsidP="007C4B9B">
      <w:pPr>
        <w:tabs>
          <w:tab w:val="left" w:pos="567"/>
        </w:tabs>
        <w:spacing w:after="0" w:line="240" w:lineRule="auto"/>
        <w:ind w:right="-167"/>
        <w:contextualSpacing/>
        <w:rPr>
          <w:rFonts w:ascii="Times New Roman" w:eastAsia="Times New Roman" w:hAnsi="Times New Roman" w:cs="Times New Roman"/>
        </w:rPr>
      </w:pPr>
    </w:p>
    <w:p w14:paraId="075FD5F1" w14:textId="4DB55A73" w:rsidR="00955024" w:rsidRPr="009C2F69" w:rsidRDefault="007C4B9B" w:rsidP="007C4B9B">
      <w:pPr>
        <w:tabs>
          <w:tab w:val="left" w:pos="567"/>
        </w:tabs>
        <w:spacing w:after="0" w:line="240" w:lineRule="auto"/>
        <w:ind w:right="-167"/>
        <w:contextualSpacing/>
        <w:rPr>
          <w:rFonts w:ascii="Times New Roman" w:eastAsia="Times New Roman" w:hAnsi="Times New Roman" w:cs="Times New Roman"/>
        </w:rPr>
      </w:pPr>
      <w:r w:rsidRPr="005E5D34">
        <w:rPr>
          <w:rFonts w:ascii="Times New Roman" w:eastAsia="Times New Roman" w:hAnsi="Times New Roman" w:cs="Times New Roman"/>
          <w:u w:val="single"/>
        </w:rPr>
        <w:t xml:space="preserve">Pagalbinė medžiaga, kurios poveikis žinomas: </w:t>
      </w:r>
      <w:r w:rsidRPr="009C2F69">
        <w:rPr>
          <w:rFonts w:ascii="Times New Roman" w:eastAsia="Times New Roman" w:hAnsi="Times New Roman" w:cs="Times New Roman"/>
        </w:rPr>
        <w:t xml:space="preserve">1 g šampūno yra </w:t>
      </w:r>
      <w:r w:rsidR="00955024" w:rsidRPr="00955024">
        <w:rPr>
          <w:rFonts w:ascii="Times New Roman" w:eastAsia="Times New Roman" w:hAnsi="Times New Roman" w:cs="Times New Roman"/>
        </w:rPr>
        <w:t xml:space="preserve">2 mg </w:t>
      </w:r>
      <w:r w:rsidR="00955024" w:rsidRPr="00DD6F14">
        <w:rPr>
          <w:rFonts w:ascii="Times New Roman" w:eastAsia="Times New Roman" w:hAnsi="Times New Roman" w:cs="Times New Roman"/>
        </w:rPr>
        <w:t>kv</w:t>
      </w:r>
      <w:r w:rsidR="00D84F29" w:rsidRPr="00DD6F14">
        <w:rPr>
          <w:rFonts w:ascii="Times New Roman" w:eastAsia="Times New Roman" w:hAnsi="Times New Roman" w:cs="Times New Roman"/>
        </w:rPr>
        <w:t>apiųjų medžiagų</w:t>
      </w:r>
      <w:r w:rsidR="00DD6F14" w:rsidRPr="00DD6F14">
        <w:rPr>
          <w:rFonts w:ascii="Times New Roman" w:eastAsia="Times New Roman" w:hAnsi="Times New Roman" w:cs="Times New Roman"/>
        </w:rPr>
        <w:t xml:space="preserve"> mišinio</w:t>
      </w:r>
      <w:r w:rsidR="00955024" w:rsidRPr="00DD6F14">
        <w:rPr>
          <w:rFonts w:ascii="Times New Roman" w:eastAsia="Times New Roman" w:hAnsi="Times New Roman" w:cs="Times New Roman"/>
        </w:rPr>
        <w:t>, kuri</w:t>
      </w:r>
      <w:r w:rsidR="005D4306" w:rsidRPr="00DD6F14">
        <w:rPr>
          <w:rFonts w:ascii="Times New Roman" w:eastAsia="Times New Roman" w:hAnsi="Times New Roman" w:cs="Times New Roman"/>
        </w:rPr>
        <w:t>o</w:t>
      </w:r>
      <w:r w:rsidR="000A7376">
        <w:rPr>
          <w:rFonts w:ascii="Times New Roman" w:eastAsia="Times New Roman" w:hAnsi="Times New Roman" w:cs="Times New Roman"/>
        </w:rPr>
        <w:t xml:space="preserve"> sudėtyje</w:t>
      </w:r>
      <w:r w:rsidR="00955024" w:rsidRPr="00DD6F14">
        <w:rPr>
          <w:rFonts w:ascii="Times New Roman" w:eastAsia="Times New Roman" w:hAnsi="Times New Roman" w:cs="Times New Roman"/>
        </w:rPr>
        <w:t xml:space="preserve"> yra 0,08 mikrog</w:t>
      </w:r>
      <w:r w:rsidR="00FA3280" w:rsidRPr="00DD6F14">
        <w:rPr>
          <w:rFonts w:ascii="Times New Roman" w:eastAsia="Times New Roman" w:hAnsi="Times New Roman" w:cs="Times New Roman"/>
        </w:rPr>
        <w:t>ram</w:t>
      </w:r>
      <w:r w:rsidR="000A7376">
        <w:rPr>
          <w:rFonts w:ascii="Times New Roman" w:eastAsia="Times New Roman" w:hAnsi="Times New Roman" w:cs="Times New Roman"/>
        </w:rPr>
        <w:t>o</w:t>
      </w:r>
      <w:r w:rsidR="00955024" w:rsidRPr="00DD6F14">
        <w:rPr>
          <w:rFonts w:ascii="Times New Roman" w:eastAsia="Times New Roman" w:hAnsi="Times New Roman" w:cs="Times New Roman"/>
        </w:rPr>
        <w:t xml:space="preserve"> benzilo alkoholio, 1,2 </w:t>
      </w:r>
      <w:r w:rsidR="00FA3280" w:rsidRPr="00DD6F14">
        <w:rPr>
          <w:rFonts w:ascii="Times New Roman" w:eastAsia="Times New Roman" w:hAnsi="Times New Roman" w:cs="Times New Roman"/>
        </w:rPr>
        <w:t>mikrogramo</w:t>
      </w:r>
      <w:r w:rsidR="00955024" w:rsidRPr="00DD6F14">
        <w:rPr>
          <w:rFonts w:ascii="Times New Roman" w:eastAsia="Times New Roman" w:hAnsi="Times New Roman" w:cs="Times New Roman"/>
        </w:rPr>
        <w:t xml:space="preserve"> benzenkarboksirūgšties ir 0,2 </w:t>
      </w:r>
      <w:r w:rsidR="00FA3280" w:rsidRPr="00DD6F14">
        <w:rPr>
          <w:rFonts w:ascii="Times New Roman" w:eastAsia="Times New Roman" w:hAnsi="Times New Roman" w:cs="Times New Roman"/>
        </w:rPr>
        <w:t>mikrogramo</w:t>
      </w:r>
      <w:r w:rsidR="00955024" w:rsidRPr="00DD6F14">
        <w:rPr>
          <w:rFonts w:ascii="Times New Roman" w:eastAsia="Times New Roman" w:hAnsi="Times New Roman" w:cs="Times New Roman"/>
        </w:rPr>
        <w:t xml:space="preserve"> butilhidroksitolueno</w:t>
      </w:r>
      <w:r w:rsidR="0021338A">
        <w:rPr>
          <w:rFonts w:ascii="Times New Roman" w:eastAsia="Times New Roman" w:hAnsi="Times New Roman" w:cs="Times New Roman"/>
        </w:rPr>
        <w:t xml:space="preserve"> ir alergenų</w:t>
      </w:r>
      <w:r w:rsidR="00955024" w:rsidRPr="00DD6F14">
        <w:rPr>
          <w:rFonts w:ascii="Times New Roman" w:eastAsia="Times New Roman" w:hAnsi="Times New Roman" w:cs="Times New Roman"/>
        </w:rPr>
        <w:t>.</w:t>
      </w:r>
    </w:p>
    <w:p w14:paraId="5CA71C40" w14:textId="77777777" w:rsidR="007C4B9B" w:rsidRPr="005E5D34" w:rsidRDefault="007C4B9B" w:rsidP="007C4B9B">
      <w:pPr>
        <w:tabs>
          <w:tab w:val="left" w:pos="567"/>
        </w:tabs>
        <w:spacing w:after="0" w:line="240" w:lineRule="auto"/>
        <w:ind w:right="-167"/>
        <w:contextualSpacing/>
        <w:rPr>
          <w:rFonts w:ascii="Times New Roman" w:eastAsia="Times New Roman" w:hAnsi="Times New Roman" w:cs="Times New Roman"/>
        </w:rPr>
      </w:pPr>
    </w:p>
    <w:p w14:paraId="11F3BE10" w14:textId="77777777" w:rsidR="007C4B9B" w:rsidRPr="005E5D34" w:rsidRDefault="007C4B9B" w:rsidP="007C4B9B">
      <w:pPr>
        <w:autoSpaceDE w:val="0"/>
        <w:autoSpaceDN w:val="0"/>
        <w:adjustRightInd w:val="0"/>
        <w:spacing w:after="0" w:line="240" w:lineRule="auto"/>
        <w:contextualSpacing/>
        <w:jc w:val="both"/>
        <w:rPr>
          <w:rFonts w:ascii="Times New Roman" w:eastAsia="Times New Roman" w:hAnsi="Times New Roman" w:cs="Times New Roman"/>
        </w:rPr>
      </w:pPr>
      <w:r w:rsidRPr="005E5D34">
        <w:rPr>
          <w:rFonts w:ascii="Times New Roman" w:eastAsia="Times New Roman" w:hAnsi="Times New Roman" w:cs="Times New Roman"/>
        </w:rPr>
        <w:t>Visos pagalbinės medžiagos išvardytos 6.1 skyriuje.</w:t>
      </w:r>
    </w:p>
    <w:p w14:paraId="4ECF1420" w14:textId="77777777" w:rsidR="007C4B9B" w:rsidRPr="005E5D34" w:rsidRDefault="007C4B9B" w:rsidP="007C4B9B">
      <w:pPr>
        <w:spacing w:after="0" w:line="240" w:lineRule="auto"/>
        <w:contextualSpacing/>
        <w:rPr>
          <w:rFonts w:ascii="Times New Roman" w:eastAsia="Times New Roman" w:hAnsi="Times New Roman" w:cs="Times New Roman"/>
        </w:rPr>
      </w:pPr>
    </w:p>
    <w:p w14:paraId="7943DED2" w14:textId="77777777" w:rsidR="007C4B9B" w:rsidRPr="005E5D34" w:rsidRDefault="007C4B9B" w:rsidP="007C4B9B">
      <w:pPr>
        <w:spacing w:after="0" w:line="240" w:lineRule="auto"/>
        <w:contextualSpacing/>
        <w:rPr>
          <w:rFonts w:ascii="Times New Roman" w:eastAsia="Times New Roman" w:hAnsi="Times New Roman" w:cs="Times New Roman"/>
        </w:rPr>
      </w:pPr>
    </w:p>
    <w:p w14:paraId="3BC81E44" w14:textId="77777777" w:rsidR="007C4B9B" w:rsidRPr="005E5D34" w:rsidRDefault="007C4B9B" w:rsidP="007C4B9B">
      <w:pPr>
        <w:spacing w:after="0" w:line="240" w:lineRule="auto"/>
        <w:ind w:left="567" w:hanging="567"/>
        <w:contextualSpacing/>
        <w:rPr>
          <w:rFonts w:ascii="Times New Roman" w:eastAsia="Times New Roman" w:hAnsi="Times New Roman" w:cs="Times New Roman"/>
          <w:caps/>
        </w:rPr>
      </w:pPr>
      <w:r w:rsidRPr="005E5D34">
        <w:rPr>
          <w:rFonts w:ascii="Times New Roman" w:eastAsia="Times New Roman" w:hAnsi="Times New Roman" w:cs="Times New Roman"/>
          <w:b/>
        </w:rPr>
        <w:t>3.</w:t>
      </w:r>
      <w:r w:rsidRPr="005E5D34">
        <w:rPr>
          <w:rFonts w:ascii="Times New Roman" w:eastAsia="Times New Roman" w:hAnsi="Times New Roman" w:cs="Times New Roman"/>
          <w:b/>
        </w:rPr>
        <w:tab/>
      </w:r>
      <w:r w:rsidRPr="005E5D34">
        <w:rPr>
          <w:rFonts w:ascii="Times New Roman" w:eastAsia="Times New Roman" w:hAnsi="Times New Roman" w:cs="Times New Roman"/>
          <w:b/>
          <w:bCs/>
        </w:rPr>
        <w:t>FARMACINĖ</w:t>
      </w:r>
      <w:r w:rsidRPr="005E5D34">
        <w:rPr>
          <w:rFonts w:ascii="Times New Roman" w:eastAsia="Times New Roman" w:hAnsi="Times New Roman" w:cs="Times New Roman"/>
          <w:b/>
          <w:bCs/>
          <w:caps/>
        </w:rPr>
        <w:t xml:space="preserve"> forma</w:t>
      </w:r>
    </w:p>
    <w:p w14:paraId="073DF9D6" w14:textId="77777777" w:rsidR="007C4B9B" w:rsidRPr="005E5D34" w:rsidRDefault="007C4B9B" w:rsidP="007C4B9B">
      <w:pPr>
        <w:tabs>
          <w:tab w:val="left" w:pos="567"/>
        </w:tabs>
        <w:spacing w:after="0" w:line="240" w:lineRule="auto"/>
        <w:contextualSpacing/>
        <w:rPr>
          <w:rFonts w:ascii="Times New Roman" w:eastAsia="Times New Roman" w:hAnsi="Times New Roman" w:cs="Times New Roman"/>
        </w:rPr>
      </w:pPr>
    </w:p>
    <w:p w14:paraId="6FA64621" w14:textId="77777777" w:rsidR="007C4B9B" w:rsidRPr="005E5D34" w:rsidRDefault="007C4B9B" w:rsidP="007C4B9B">
      <w:pPr>
        <w:tabs>
          <w:tab w:val="left" w:pos="567"/>
        </w:tabs>
        <w:spacing w:after="0" w:line="240" w:lineRule="auto"/>
        <w:ind w:right="-167"/>
        <w:contextualSpacing/>
        <w:rPr>
          <w:rFonts w:ascii="Times New Roman" w:eastAsia="Times New Roman" w:hAnsi="Times New Roman" w:cs="Times New Roman"/>
        </w:rPr>
      </w:pPr>
      <w:r w:rsidRPr="005E5D34">
        <w:rPr>
          <w:rFonts w:ascii="Times New Roman" w:eastAsia="Times New Roman" w:hAnsi="Times New Roman" w:cs="Times New Roman"/>
        </w:rPr>
        <w:t xml:space="preserve">Šampūnas. </w:t>
      </w:r>
    </w:p>
    <w:p w14:paraId="58DD5374" w14:textId="77777777" w:rsidR="007C4B9B" w:rsidRPr="005E5D34" w:rsidRDefault="007C4B9B" w:rsidP="007C4B9B">
      <w:pPr>
        <w:tabs>
          <w:tab w:val="left" w:pos="567"/>
        </w:tabs>
        <w:spacing w:after="0" w:line="240" w:lineRule="auto"/>
        <w:ind w:right="-167"/>
        <w:contextualSpacing/>
        <w:rPr>
          <w:rFonts w:ascii="Times New Roman" w:eastAsia="Times New Roman" w:hAnsi="Times New Roman" w:cs="Times New Roman"/>
        </w:rPr>
      </w:pPr>
    </w:p>
    <w:p w14:paraId="3DD75F89" w14:textId="77777777" w:rsidR="007C4B9B" w:rsidRPr="005E5D34" w:rsidRDefault="007C4B9B" w:rsidP="007C4B9B">
      <w:pPr>
        <w:tabs>
          <w:tab w:val="left" w:pos="567"/>
        </w:tabs>
        <w:spacing w:after="0" w:line="240" w:lineRule="auto"/>
        <w:ind w:right="-167"/>
        <w:contextualSpacing/>
        <w:rPr>
          <w:rFonts w:ascii="Times New Roman" w:eastAsia="Times New Roman" w:hAnsi="Times New Roman" w:cs="Times New Roman"/>
        </w:rPr>
      </w:pPr>
      <w:r w:rsidRPr="005E5D34">
        <w:rPr>
          <w:rFonts w:ascii="Times New Roman" w:eastAsia="Times New Roman" w:hAnsi="Times New Roman" w:cs="Times New Roman"/>
        </w:rPr>
        <w:t xml:space="preserve">Šampūnas yra rožinės spalvos klampus skystis. </w:t>
      </w:r>
    </w:p>
    <w:p w14:paraId="0A78CECF" w14:textId="77777777" w:rsidR="007C4B9B" w:rsidRPr="005E5D34" w:rsidRDefault="007C4B9B" w:rsidP="007C4B9B">
      <w:pPr>
        <w:tabs>
          <w:tab w:val="left" w:pos="567"/>
        </w:tabs>
        <w:spacing w:after="0" w:line="240" w:lineRule="auto"/>
        <w:contextualSpacing/>
        <w:rPr>
          <w:rFonts w:ascii="Times New Roman" w:eastAsia="Times New Roman" w:hAnsi="Times New Roman" w:cs="Times New Roman"/>
        </w:rPr>
      </w:pPr>
    </w:p>
    <w:p w14:paraId="57A28BFA" w14:textId="77777777" w:rsidR="007C4B9B" w:rsidRPr="005E5D34" w:rsidRDefault="007C4B9B" w:rsidP="007C4B9B">
      <w:pPr>
        <w:spacing w:after="0" w:line="240" w:lineRule="auto"/>
        <w:contextualSpacing/>
        <w:rPr>
          <w:rFonts w:ascii="Times New Roman" w:eastAsia="Times New Roman" w:hAnsi="Times New Roman" w:cs="Times New Roman"/>
        </w:rPr>
      </w:pPr>
    </w:p>
    <w:p w14:paraId="11E0D92E" w14:textId="77777777" w:rsidR="007C4B9B" w:rsidRPr="005E5D34" w:rsidRDefault="007C4B9B" w:rsidP="007C4B9B">
      <w:pPr>
        <w:spacing w:after="0" w:line="240" w:lineRule="auto"/>
        <w:ind w:left="567" w:hanging="567"/>
        <w:contextualSpacing/>
        <w:rPr>
          <w:rFonts w:ascii="Times New Roman" w:eastAsia="Times New Roman" w:hAnsi="Times New Roman" w:cs="Times New Roman"/>
          <w:caps/>
        </w:rPr>
      </w:pPr>
      <w:r w:rsidRPr="005E5D34">
        <w:rPr>
          <w:rFonts w:ascii="Times New Roman" w:eastAsia="Times New Roman" w:hAnsi="Times New Roman" w:cs="Times New Roman"/>
          <w:b/>
          <w:caps/>
        </w:rPr>
        <w:t>4.</w:t>
      </w:r>
      <w:r w:rsidRPr="005E5D34">
        <w:rPr>
          <w:rFonts w:ascii="Times New Roman" w:eastAsia="Times New Roman" w:hAnsi="Times New Roman" w:cs="Times New Roman"/>
          <w:b/>
          <w:caps/>
        </w:rPr>
        <w:tab/>
        <w:t>klinikinĖ informacija</w:t>
      </w:r>
    </w:p>
    <w:p w14:paraId="79F867A4" w14:textId="77777777" w:rsidR="007C4B9B" w:rsidRPr="005E5D34" w:rsidRDefault="007C4B9B" w:rsidP="007C4B9B">
      <w:pPr>
        <w:spacing w:after="0" w:line="240" w:lineRule="auto"/>
        <w:contextualSpacing/>
        <w:rPr>
          <w:rFonts w:ascii="Times New Roman" w:eastAsia="Times New Roman" w:hAnsi="Times New Roman" w:cs="Times New Roman"/>
        </w:rPr>
      </w:pPr>
    </w:p>
    <w:p w14:paraId="49ACE5AE" w14:textId="77777777" w:rsidR="007C4B9B" w:rsidRPr="005E5D34" w:rsidRDefault="007C4B9B" w:rsidP="007C4B9B">
      <w:pPr>
        <w:spacing w:after="0" w:line="240" w:lineRule="auto"/>
        <w:ind w:left="567" w:hanging="567"/>
        <w:contextualSpacing/>
        <w:outlineLvl w:val="0"/>
        <w:rPr>
          <w:rFonts w:ascii="Times New Roman" w:eastAsia="Times New Roman" w:hAnsi="Times New Roman" w:cs="Times New Roman"/>
        </w:rPr>
      </w:pPr>
      <w:r w:rsidRPr="005E5D34">
        <w:rPr>
          <w:rFonts w:ascii="Times New Roman" w:eastAsia="Times New Roman" w:hAnsi="Times New Roman" w:cs="Times New Roman"/>
          <w:b/>
        </w:rPr>
        <w:t>4.1</w:t>
      </w:r>
      <w:r w:rsidRPr="005E5D34">
        <w:rPr>
          <w:rFonts w:ascii="Times New Roman" w:eastAsia="Times New Roman" w:hAnsi="Times New Roman" w:cs="Times New Roman"/>
          <w:b/>
        </w:rPr>
        <w:tab/>
        <w:t>Terapinės indikacijos</w:t>
      </w:r>
    </w:p>
    <w:p w14:paraId="08F41BA8" w14:textId="77777777" w:rsidR="007C4B9B" w:rsidRPr="005E5D34" w:rsidRDefault="007C4B9B" w:rsidP="007C4B9B">
      <w:pPr>
        <w:spacing w:after="0" w:line="240" w:lineRule="auto"/>
        <w:contextualSpacing/>
        <w:rPr>
          <w:rFonts w:ascii="Times New Roman" w:eastAsia="Times New Roman" w:hAnsi="Times New Roman" w:cs="Times New Roman"/>
        </w:rPr>
      </w:pPr>
    </w:p>
    <w:p w14:paraId="17D5AE89" w14:textId="77777777" w:rsidR="007C4B9B" w:rsidRPr="005E5D34" w:rsidRDefault="007C4B9B" w:rsidP="007C4B9B">
      <w:pPr>
        <w:spacing w:after="0" w:line="240" w:lineRule="auto"/>
        <w:contextualSpacing/>
        <w:rPr>
          <w:rFonts w:ascii="Times New Roman" w:eastAsia="Times New Roman" w:hAnsi="Times New Roman" w:cs="Times New Roman"/>
        </w:rPr>
      </w:pPr>
      <w:r w:rsidRPr="005E5D34">
        <w:rPr>
          <w:rFonts w:ascii="Times New Roman" w:eastAsia="Times New Roman" w:hAnsi="Times New Roman" w:cs="Times New Roman"/>
        </w:rPr>
        <w:t xml:space="preserve">Malasezijų genties (anksčiau vadinamų </w:t>
      </w:r>
      <w:r w:rsidRPr="005E5D34">
        <w:rPr>
          <w:rFonts w:ascii="Times New Roman" w:eastAsia="Times New Roman" w:hAnsi="Times New Roman" w:cs="Times New Roman"/>
          <w:i/>
        </w:rPr>
        <w:t>Pityrosporum</w:t>
      </w:r>
      <w:r w:rsidRPr="005E5D34">
        <w:rPr>
          <w:rFonts w:ascii="Times New Roman" w:eastAsia="Times New Roman" w:hAnsi="Times New Roman" w:cs="Times New Roman"/>
        </w:rPr>
        <w:t xml:space="preserve">) grybelių sukeltų infekcinių ligų, pvz., seborėjinio dermatito ir </w:t>
      </w:r>
      <w:r>
        <w:rPr>
          <w:rFonts w:ascii="Times New Roman" w:eastAsia="Times New Roman" w:hAnsi="Times New Roman" w:cs="Times New Roman"/>
        </w:rPr>
        <w:t>pleiskanojimo (</w:t>
      </w:r>
      <w:r w:rsidRPr="009C2F69">
        <w:rPr>
          <w:rFonts w:ascii="Times New Roman" w:eastAsia="Times New Roman" w:hAnsi="Times New Roman" w:cs="Times New Roman"/>
          <w:i/>
        </w:rPr>
        <w:t>Pityriasis capitis</w:t>
      </w:r>
      <w:r>
        <w:rPr>
          <w:rFonts w:ascii="Times New Roman" w:eastAsia="Times New Roman" w:hAnsi="Times New Roman" w:cs="Times New Roman"/>
          <w:i/>
        </w:rPr>
        <w:t>)</w:t>
      </w:r>
      <w:r w:rsidRPr="005E5D34">
        <w:rPr>
          <w:rFonts w:ascii="Times New Roman" w:eastAsia="Times New Roman" w:hAnsi="Times New Roman" w:cs="Times New Roman"/>
        </w:rPr>
        <w:t xml:space="preserve"> gydymas ir profilaktika.</w:t>
      </w:r>
      <w:r w:rsidRPr="005E5D34">
        <w:t xml:space="preserve"> </w:t>
      </w:r>
      <w:r w:rsidRPr="005E5D34">
        <w:rPr>
          <w:rFonts w:ascii="Times New Roman" w:eastAsia="Times New Roman" w:hAnsi="Times New Roman" w:cs="Times New Roman"/>
        </w:rPr>
        <w:t>Lokalios įvairiaspalvės dedervinės (</w:t>
      </w:r>
      <w:r w:rsidRPr="009C2F69">
        <w:rPr>
          <w:rFonts w:ascii="Times New Roman" w:eastAsia="Times New Roman" w:hAnsi="Times New Roman" w:cs="Times New Roman"/>
          <w:i/>
        </w:rPr>
        <w:t>Pityriasis versicolor</w:t>
      </w:r>
      <w:r w:rsidRPr="005E5D34">
        <w:rPr>
          <w:rFonts w:ascii="Times New Roman" w:eastAsia="Times New Roman" w:hAnsi="Times New Roman" w:cs="Times New Roman"/>
        </w:rPr>
        <w:t>) gydymas.</w:t>
      </w:r>
    </w:p>
    <w:p w14:paraId="7B958194" w14:textId="77777777" w:rsidR="007C4B9B" w:rsidRPr="005E5D34" w:rsidRDefault="007C4B9B" w:rsidP="007C4B9B">
      <w:pPr>
        <w:spacing w:after="0" w:line="240" w:lineRule="auto"/>
        <w:contextualSpacing/>
        <w:rPr>
          <w:rFonts w:ascii="Times New Roman" w:eastAsia="Times New Roman" w:hAnsi="Times New Roman" w:cs="Times New Roman"/>
        </w:rPr>
      </w:pPr>
    </w:p>
    <w:p w14:paraId="3198F35E" w14:textId="77777777" w:rsidR="007C4B9B" w:rsidRPr="005E5D34" w:rsidRDefault="007C4B9B" w:rsidP="007C4B9B">
      <w:pPr>
        <w:numPr>
          <w:ilvl w:val="1"/>
          <w:numId w:val="3"/>
        </w:numPr>
        <w:spacing w:after="0" w:line="240" w:lineRule="auto"/>
        <w:contextualSpacing/>
        <w:outlineLvl w:val="0"/>
        <w:rPr>
          <w:rFonts w:ascii="Times New Roman" w:eastAsia="Times New Roman" w:hAnsi="Times New Roman" w:cs="Times New Roman"/>
          <w:b/>
        </w:rPr>
      </w:pPr>
      <w:r w:rsidRPr="005E5D34">
        <w:rPr>
          <w:rFonts w:ascii="Times New Roman" w:eastAsia="Times New Roman" w:hAnsi="Times New Roman" w:cs="Times New Roman"/>
          <w:b/>
        </w:rPr>
        <w:t>Dozavimas ir vartojimo metodas</w:t>
      </w:r>
    </w:p>
    <w:p w14:paraId="53BD2681" w14:textId="77777777" w:rsidR="007C4B9B" w:rsidRPr="005E5D34" w:rsidRDefault="007C4B9B" w:rsidP="007C4B9B">
      <w:pPr>
        <w:spacing w:after="0" w:line="240" w:lineRule="auto"/>
        <w:contextualSpacing/>
        <w:rPr>
          <w:rFonts w:ascii="Times New Roman" w:eastAsia="Times New Roman" w:hAnsi="Times New Roman" w:cs="Times New Roman"/>
          <w:b/>
        </w:rPr>
      </w:pPr>
    </w:p>
    <w:p w14:paraId="1A7AF609" w14:textId="77777777" w:rsidR="007C4B9B" w:rsidRPr="005E5D34" w:rsidRDefault="007C4B9B" w:rsidP="007C4B9B">
      <w:pPr>
        <w:spacing w:after="0" w:line="240" w:lineRule="auto"/>
        <w:contextualSpacing/>
        <w:rPr>
          <w:rFonts w:ascii="Times New Roman" w:eastAsia="Times New Roman" w:hAnsi="Times New Roman" w:cs="Times New Roman"/>
          <w:i/>
          <w:lang w:eastAsia="de-DE"/>
        </w:rPr>
      </w:pPr>
      <w:r w:rsidRPr="005E5D34">
        <w:rPr>
          <w:rFonts w:ascii="Times New Roman" w:eastAsia="Times New Roman" w:hAnsi="Times New Roman" w:cs="Times New Roman"/>
          <w:i/>
          <w:lang w:eastAsia="de-DE"/>
        </w:rPr>
        <w:t>Nizoral šampūnas skirtas vartoti paaugliams ir suaugusiems pacientams</w:t>
      </w:r>
    </w:p>
    <w:p w14:paraId="7A3D8292" w14:textId="77777777" w:rsidR="007C4B9B" w:rsidRPr="005E5D34" w:rsidRDefault="007C4B9B" w:rsidP="007C4B9B">
      <w:pPr>
        <w:spacing w:after="0" w:line="240" w:lineRule="auto"/>
        <w:contextualSpacing/>
        <w:rPr>
          <w:rFonts w:ascii="Times New Roman" w:eastAsia="Times New Roman" w:hAnsi="Times New Roman" w:cs="Times New Roman"/>
          <w:b/>
        </w:rPr>
      </w:pPr>
    </w:p>
    <w:p w14:paraId="24C709EF" w14:textId="77777777" w:rsidR="007C4B9B" w:rsidRPr="009C2F69" w:rsidRDefault="007C4B9B" w:rsidP="007C4B9B">
      <w:pPr>
        <w:tabs>
          <w:tab w:val="left" w:pos="567"/>
        </w:tabs>
        <w:spacing w:after="0" w:line="240" w:lineRule="auto"/>
        <w:contextualSpacing/>
        <w:rPr>
          <w:rFonts w:ascii="Times New Roman" w:eastAsia="Times New Roman" w:hAnsi="Times New Roman" w:cs="Times New Roman"/>
          <w:u w:val="single"/>
        </w:rPr>
      </w:pPr>
      <w:bookmarkStart w:id="0" w:name="OLE_LINK5"/>
      <w:bookmarkStart w:id="1" w:name="OLE_LINK6"/>
      <w:r w:rsidRPr="009C2F69">
        <w:rPr>
          <w:rFonts w:ascii="Times New Roman" w:eastAsia="Times New Roman" w:hAnsi="Times New Roman" w:cs="Times New Roman"/>
          <w:u w:val="single"/>
        </w:rPr>
        <w:t>Dozavimas</w:t>
      </w:r>
    </w:p>
    <w:p w14:paraId="02D4E913" w14:textId="77777777" w:rsidR="007C4B9B" w:rsidRPr="005E5D34" w:rsidRDefault="007C4B9B" w:rsidP="007C4B9B">
      <w:pPr>
        <w:tabs>
          <w:tab w:val="left" w:pos="567"/>
        </w:tabs>
        <w:spacing w:after="0" w:line="240" w:lineRule="auto"/>
        <w:contextualSpacing/>
        <w:rPr>
          <w:rFonts w:ascii="Times New Roman" w:eastAsia="Times New Roman" w:hAnsi="Times New Roman" w:cs="Times New Roman"/>
        </w:rPr>
      </w:pPr>
    </w:p>
    <w:p w14:paraId="3CFE29D0" w14:textId="415BDDDF" w:rsidR="007C4B9B" w:rsidRPr="005E5D34" w:rsidRDefault="007C4B9B" w:rsidP="007C4B9B">
      <w:pPr>
        <w:tabs>
          <w:tab w:val="left" w:pos="567"/>
        </w:tabs>
        <w:spacing w:after="0" w:line="240" w:lineRule="auto"/>
        <w:contextualSpacing/>
        <w:rPr>
          <w:rFonts w:ascii="Times New Roman" w:eastAsia="Times New Roman" w:hAnsi="Times New Roman" w:cs="Times New Roman"/>
        </w:rPr>
      </w:pPr>
      <w:r w:rsidRPr="005E5D34">
        <w:rPr>
          <w:rFonts w:ascii="Times New Roman" w:eastAsia="Times New Roman" w:hAnsi="Times New Roman" w:cs="Times New Roman"/>
        </w:rPr>
        <w:t>Įvairiaspalvei dedervinei gydyti odą Nizoral šampūnu reikia įtrinti 1 kartą per dieną</w:t>
      </w:r>
      <w:r>
        <w:rPr>
          <w:rFonts w:ascii="Times New Roman" w:eastAsia="Times New Roman" w:hAnsi="Times New Roman" w:cs="Times New Roman"/>
        </w:rPr>
        <w:t>,</w:t>
      </w:r>
      <w:r w:rsidRPr="005E5D34">
        <w:rPr>
          <w:rFonts w:ascii="Times New Roman" w:eastAsia="Times New Roman" w:hAnsi="Times New Roman" w:cs="Times New Roman"/>
        </w:rPr>
        <w:t xml:space="preserve"> </w:t>
      </w:r>
      <w:r w:rsidRPr="00CA30B3">
        <w:rPr>
          <w:rFonts w:ascii="Times New Roman" w:eastAsia="Times New Roman" w:hAnsi="Times New Roman" w:cs="Times New Roman"/>
        </w:rPr>
        <w:t>1</w:t>
      </w:r>
      <w:r w:rsidR="00EF789C" w:rsidRPr="00CA30B3">
        <w:rPr>
          <w:rFonts w:ascii="Times New Roman" w:eastAsia="Times New Roman" w:hAnsi="Times New Roman" w:cs="Times New Roman"/>
        </w:rPr>
        <w:t>-5</w:t>
      </w:r>
      <w:r w:rsidRPr="00CA30B3">
        <w:rPr>
          <w:rFonts w:ascii="Times New Roman" w:eastAsia="Times New Roman" w:hAnsi="Times New Roman" w:cs="Times New Roman"/>
        </w:rPr>
        <w:t> dien</w:t>
      </w:r>
      <w:r w:rsidR="00EF789C" w:rsidRPr="00CA30B3">
        <w:rPr>
          <w:rFonts w:ascii="Times New Roman" w:eastAsia="Times New Roman" w:hAnsi="Times New Roman" w:cs="Times New Roman"/>
        </w:rPr>
        <w:t>as</w:t>
      </w:r>
      <w:r w:rsidRPr="005E5D34">
        <w:rPr>
          <w:rFonts w:ascii="Times New Roman" w:eastAsia="Times New Roman" w:hAnsi="Times New Roman" w:cs="Times New Roman"/>
        </w:rPr>
        <w:t xml:space="preserve">. </w:t>
      </w:r>
    </w:p>
    <w:p w14:paraId="7D96D4F9" w14:textId="77777777" w:rsidR="007C4B9B" w:rsidRPr="005E5D34" w:rsidRDefault="007C4B9B" w:rsidP="007C4B9B">
      <w:pPr>
        <w:tabs>
          <w:tab w:val="left" w:pos="567"/>
        </w:tabs>
        <w:spacing w:after="0" w:line="240" w:lineRule="auto"/>
        <w:contextualSpacing/>
        <w:rPr>
          <w:rFonts w:ascii="Times New Roman" w:eastAsia="Times New Roman" w:hAnsi="Times New Roman" w:cs="Times New Roman"/>
        </w:rPr>
      </w:pPr>
    </w:p>
    <w:p w14:paraId="1E753F15" w14:textId="77777777" w:rsidR="007C4B9B" w:rsidRPr="0064265C" w:rsidRDefault="007C4B9B" w:rsidP="007C4B9B">
      <w:pPr>
        <w:tabs>
          <w:tab w:val="left" w:pos="567"/>
        </w:tabs>
        <w:spacing w:after="0" w:line="240" w:lineRule="auto"/>
        <w:contextualSpacing/>
        <w:rPr>
          <w:rFonts w:ascii="Times New Roman" w:eastAsia="Times New Roman" w:hAnsi="Times New Roman" w:cs="Times New Roman"/>
        </w:rPr>
      </w:pPr>
      <w:r w:rsidRPr="005E5D34">
        <w:rPr>
          <w:rFonts w:ascii="Times New Roman" w:eastAsia="Times New Roman" w:hAnsi="Times New Roman" w:cs="Times New Roman"/>
        </w:rPr>
        <w:t xml:space="preserve">Seborėjiniam dermatitui </w:t>
      </w:r>
      <w:r w:rsidRPr="0064265C">
        <w:rPr>
          <w:rFonts w:ascii="Times New Roman" w:eastAsia="Times New Roman" w:hAnsi="Times New Roman" w:cs="Times New Roman"/>
        </w:rPr>
        <w:t>ar pleiskanojimui (</w:t>
      </w:r>
      <w:r w:rsidRPr="009C2F69">
        <w:rPr>
          <w:rFonts w:ascii="Times New Roman" w:eastAsia="Times New Roman" w:hAnsi="Times New Roman" w:cs="Times New Roman"/>
          <w:i/>
        </w:rPr>
        <w:t>Pityriasis capitis</w:t>
      </w:r>
      <w:r w:rsidRPr="0064265C">
        <w:rPr>
          <w:rFonts w:ascii="Times New Roman" w:eastAsia="Times New Roman" w:hAnsi="Times New Roman" w:cs="Times New Roman"/>
        </w:rPr>
        <w:t>) gydyti odą šampūnu reikia plauti 2 kartus per savaitę 2</w:t>
      </w:r>
      <w:r w:rsidRPr="0064265C">
        <w:rPr>
          <w:rFonts w:ascii="Times New Roman" w:eastAsia="Times New Roman" w:hAnsi="Times New Roman" w:cs="Times New Roman"/>
        </w:rPr>
        <w:noBreakHyphen/>
        <w:t xml:space="preserve">4 savaites, ligos profilaktikai </w:t>
      </w:r>
      <w:r w:rsidRPr="0064265C">
        <w:rPr>
          <w:rFonts w:ascii="Times New Roman" w:eastAsia="Times New Roman" w:hAnsi="Times New Roman" w:cs="Times New Roman"/>
        </w:rPr>
        <w:sym w:font="Symbol" w:char="F02D"/>
      </w:r>
      <w:r w:rsidRPr="0064265C">
        <w:rPr>
          <w:rFonts w:ascii="Times New Roman" w:eastAsia="Times New Roman" w:hAnsi="Times New Roman" w:cs="Times New Roman"/>
        </w:rPr>
        <w:t xml:space="preserve"> 1 kartą kas 1</w:t>
      </w:r>
      <w:r w:rsidRPr="0064265C">
        <w:rPr>
          <w:rFonts w:ascii="Times New Roman" w:eastAsia="Times New Roman" w:hAnsi="Times New Roman" w:cs="Times New Roman"/>
        </w:rPr>
        <w:noBreakHyphen/>
        <w:t>2 savaites.</w:t>
      </w:r>
    </w:p>
    <w:p w14:paraId="1301CE64" w14:textId="77777777" w:rsidR="007C4B9B" w:rsidRPr="0064265C" w:rsidRDefault="007C4B9B" w:rsidP="007C4B9B">
      <w:pPr>
        <w:tabs>
          <w:tab w:val="left" w:pos="567"/>
        </w:tabs>
        <w:spacing w:after="0" w:line="240" w:lineRule="auto"/>
        <w:contextualSpacing/>
        <w:rPr>
          <w:rFonts w:ascii="Times New Roman" w:eastAsia="Times New Roman" w:hAnsi="Times New Roman" w:cs="Times New Roman"/>
          <w:b/>
        </w:rPr>
      </w:pPr>
    </w:p>
    <w:bookmarkEnd w:id="0"/>
    <w:bookmarkEnd w:id="1"/>
    <w:p w14:paraId="475789ED" w14:textId="77777777" w:rsidR="007C4B9B" w:rsidRPr="0064265C" w:rsidRDefault="007C4B9B" w:rsidP="007C4B9B">
      <w:pPr>
        <w:tabs>
          <w:tab w:val="left" w:pos="567"/>
        </w:tabs>
        <w:spacing w:after="0" w:line="260" w:lineRule="exact"/>
        <w:rPr>
          <w:rFonts w:ascii="Times New Roman" w:eastAsia="Times New Roman" w:hAnsi="Times New Roman" w:cs="Times New Roman"/>
          <w:i/>
          <w:noProof/>
        </w:rPr>
      </w:pPr>
      <w:r w:rsidRPr="0064265C">
        <w:rPr>
          <w:rFonts w:ascii="Times New Roman" w:eastAsia="Times New Roman" w:hAnsi="Times New Roman" w:cs="Times New Roman"/>
          <w:i/>
          <w:noProof/>
        </w:rPr>
        <w:t>Vaikų populiacija</w:t>
      </w:r>
    </w:p>
    <w:p w14:paraId="04531A66" w14:textId="77777777" w:rsidR="007C4B9B" w:rsidRPr="0064265C" w:rsidRDefault="007C4B9B" w:rsidP="007C4B9B">
      <w:pPr>
        <w:tabs>
          <w:tab w:val="left" w:pos="567"/>
        </w:tabs>
        <w:spacing w:after="0" w:line="260" w:lineRule="exact"/>
        <w:rPr>
          <w:rFonts w:ascii="Times New Roman" w:eastAsia="Times New Roman" w:hAnsi="Times New Roman" w:cs="Times New Roman"/>
          <w:noProof/>
        </w:rPr>
      </w:pPr>
      <w:r w:rsidRPr="0064265C">
        <w:rPr>
          <w:rFonts w:ascii="Times New Roman" w:eastAsia="Times New Roman" w:hAnsi="Times New Roman" w:cs="Times New Roman"/>
          <w:noProof/>
        </w:rPr>
        <w:t>Nizoral  šampūno saugumas ir veiksmingumas jaunesniems kaip 12 metų vaikams nebuvo nustatytas.</w:t>
      </w:r>
    </w:p>
    <w:p w14:paraId="0328719B" w14:textId="77777777" w:rsidR="007C4B9B" w:rsidRPr="0064265C" w:rsidRDefault="007C4B9B" w:rsidP="007C4B9B">
      <w:pPr>
        <w:autoSpaceDE w:val="0"/>
        <w:autoSpaceDN w:val="0"/>
        <w:adjustRightInd w:val="0"/>
        <w:spacing w:after="0" w:line="240" w:lineRule="auto"/>
        <w:rPr>
          <w:rFonts w:ascii="Times New Roman" w:hAnsi="Times New Roman" w:cs="Times New Roman"/>
        </w:rPr>
      </w:pPr>
    </w:p>
    <w:p w14:paraId="419B03C7" w14:textId="77777777" w:rsidR="007C4B9B" w:rsidRPr="0064265C" w:rsidRDefault="007C4B9B" w:rsidP="007C4B9B">
      <w:pPr>
        <w:autoSpaceDE w:val="0"/>
        <w:autoSpaceDN w:val="0"/>
        <w:adjustRightInd w:val="0"/>
        <w:spacing w:after="0" w:line="240" w:lineRule="auto"/>
        <w:rPr>
          <w:rFonts w:ascii="Times New Roman" w:hAnsi="Times New Roman" w:cs="Times New Roman"/>
          <w:u w:val="single"/>
        </w:rPr>
      </w:pPr>
      <w:r w:rsidRPr="0064265C">
        <w:rPr>
          <w:rFonts w:ascii="Times New Roman" w:hAnsi="Times New Roman" w:cs="Times New Roman"/>
          <w:u w:val="single"/>
        </w:rPr>
        <w:t>Vartojimo metodas</w:t>
      </w:r>
    </w:p>
    <w:p w14:paraId="72ECB32C" w14:textId="77777777" w:rsidR="007C4B9B" w:rsidRPr="0064265C" w:rsidRDefault="007C4B9B" w:rsidP="007C4B9B">
      <w:pPr>
        <w:tabs>
          <w:tab w:val="left" w:pos="567"/>
        </w:tabs>
        <w:spacing w:after="0" w:line="240" w:lineRule="auto"/>
        <w:contextualSpacing/>
        <w:rPr>
          <w:rFonts w:ascii="Times New Roman" w:eastAsia="Times New Roman" w:hAnsi="Times New Roman" w:cs="Times New Roman"/>
        </w:rPr>
      </w:pPr>
      <w:r w:rsidRPr="0064265C">
        <w:rPr>
          <w:rFonts w:ascii="Times New Roman" w:eastAsia="Times New Roman" w:hAnsi="Times New Roman" w:cs="Times New Roman"/>
        </w:rPr>
        <w:t>Vartoti ant odos.</w:t>
      </w:r>
    </w:p>
    <w:p w14:paraId="7DA29392" w14:textId="77777777" w:rsidR="007C4B9B" w:rsidRPr="0064265C" w:rsidRDefault="007C4B9B" w:rsidP="007C4B9B">
      <w:pPr>
        <w:tabs>
          <w:tab w:val="left" w:pos="567"/>
        </w:tabs>
        <w:spacing w:after="0" w:line="240" w:lineRule="auto"/>
        <w:contextualSpacing/>
        <w:rPr>
          <w:rFonts w:ascii="Times New Roman" w:eastAsia="Times New Roman" w:hAnsi="Times New Roman" w:cs="Times New Roman"/>
        </w:rPr>
      </w:pPr>
      <w:r w:rsidRPr="0064265C">
        <w:rPr>
          <w:rFonts w:ascii="Times New Roman" w:eastAsia="Times New Roman" w:hAnsi="Times New Roman" w:cs="Times New Roman"/>
        </w:rPr>
        <w:t>Grybelių pažeistą odą reikia įtrinti Nizoral šampūnu ir palaikyti 3</w:t>
      </w:r>
      <w:r w:rsidRPr="0064265C">
        <w:rPr>
          <w:rFonts w:ascii="Times New Roman" w:eastAsia="Times New Roman" w:hAnsi="Times New Roman" w:cs="Times New Roman"/>
        </w:rPr>
        <w:noBreakHyphen/>
        <w:t xml:space="preserve">5 minutes, po to nuplauti vandeniu. </w:t>
      </w:r>
    </w:p>
    <w:p w14:paraId="61043A27" w14:textId="77777777" w:rsidR="007C4B9B" w:rsidRDefault="007C4B9B" w:rsidP="007C4B9B">
      <w:pPr>
        <w:autoSpaceDE w:val="0"/>
        <w:autoSpaceDN w:val="0"/>
        <w:adjustRightInd w:val="0"/>
        <w:spacing w:after="0" w:line="240" w:lineRule="auto"/>
        <w:rPr>
          <w:rFonts w:ascii="Times New Roman" w:hAnsi="Times New Roman" w:cs="Times New Roman"/>
        </w:rPr>
      </w:pPr>
      <w:r w:rsidRPr="0064265C">
        <w:rPr>
          <w:rFonts w:ascii="Times New Roman" w:eastAsia="Times New Roman" w:hAnsi="Times New Roman" w:cs="Times New Roman"/>
        </w:rPr>
        <w:t>Paprastai vienam kartui užtenka</w:t>
      </w:r>
      <w:r>
        <w:rPr>
          <w:rFonts w:ascii="Times New Roman" w:eastAsia="Times New Roman" w:hAnsi="Times New Roman" w:cs="Times New Roman"/>
        </w:rPr>
        <w:t xml:space="preserve"> vienos saujos šampūno.</w:t>
      </w:r>
      <w:r w:rsidRPr="00FB1711">
        <w:rPr>
          <w:rFonts w:ascii="Times New Roman" w:eastAsia="Times New Roman" w:hAnsi="Times New Roman" w:cs="Times New Roman"/>
        </w:rPr>
        <w:t xml:space="preserve"> </w:t>
      </w:r>
    </w:p>
    <w:p w14:paraId="7A37DC95" w14:textId="77777777" w:rsidR="007C4B9B" w:rsidRPr="005E5D34" w:rsidRDefault="007C4B9B" w:rsidP="007C4B9B">
      <w:pPr>
        <w:spacing w:after="0" w:line="240" w:lineRule="auto"/>
        <w:ind w:left="567" w:hanging="567"/>
        <w:contextualSpacing/>
        <w:rPr>
          <w:rFonts w:ascii="Times New Roman" w:eastAsia="Times New Roman" w:hAnsi="Times New Roman" w:cs="Times New Roman"/>
          <w:b/>
        </w:rPr>
      </w:pPr>
    </w:p>
    <w:p w14:paraId="4C1627FB" w14:textId="77777777" w:rsidR="007C4B9B" w:rsidRPr="005E5D34" w:rsidRDefault="007C4B9B" w:rsidP="007C4B9B">
      <w:pPr>
        <w:spacing w:after="0" w:line="240" w:lineRule="auto"/>
        <w:ind w:left="567" w:hanging="567"/>
        <w:contextualSpacing/>
        <w:rPr>
          <w:rFonts w:ascii="Times New Roman" w:eastAsia="Times New Roman" w:hAnsi="Times New Roman" w:cs="Times New Roman"/>
        </w:rPr>
      </w:pPr>
      <w:r w:rsidRPr="005E5D34">
        <w:rPr>
          <w:rFonts w:ascii="Times New Roman" w:eastAsia="Times New Roman" w:hAnsi="Times New Roman" w:cs="Times New Roman"/>
          <w:b/>
        </w:rPr>
        <w:t>4.3</w:t>
      </w:r>
      <w:r w:rsidRPr="005E5D34">
        <w:rPr>
          <w:rFonts w:ascii="Times New Roman" w:eastAsia="Times New Roman" w:hAnsi="Times New Roman" w:cs="Times New Roman"/>
          <w:b/>
        </w:rPr>
        <w:tab/>
        <w:t>Kontraindikacijos</w:t>
      </w:r>
    </w:p>
    <w:p w14:paraId="090898BC" w14:textId="77777777" w:rsidR="007C4B9B" w:rsidRPr="005E5D34" w:rsidRDefault="007C4B9B" w:rsidP="007C4B9B">
      <w:pPr>
        <w:spacing w:after="0" w:line="240" w:lineRule="auto"/>
        <w:contextualSpacing/>
        <w:rPr>
          <w:rFonts w:ascii="Times New Roman" w:eastAsia="Times New Roman" w:hAnsi="Times New Roman" w:cs="Times New Roman"/>
        </w:rPr>
      </w:pPr>
    </w:p>
    <w:p w14:paraId="29D821E4" w14:textId="77777777" w:rsidR="007C4B9B" w:rsidRPr="005E5D34" w:rsidRDefault="007C4B9B" w:rsidP="007C4B9B">
      <w:pPr>
        <w:tabs>
          <w:tab w:val="left" w:pos="567"/>
        </w:tabs>
        <w:spacing w:after="0" w:line="240" w:lineRule="auto"/>
        <w:contextualSpacing/>
        <w:rPr>
          <w:rFonts w:ascii="Times New Roman" w:eastAsia="Times New Roman" w:hAnsi="Times New Roman" w:cs="Times New Roman"/>
        </w:rPr>
      </w:pPr>
      <w:r w:rsidRPr="005E5D34">
        <w:rPr>
          <w:rFonts w:ascii="Times New Roman" w:eastAsia="Times New Roman" w:hAnsi="Times New Roman" w:cs="Times New Roman"/>
        </w:rPr>
        <w:t>Padidėjęs jautrumas veikliajai arba bet kuriai 6.1 skyriuje nurodytai pagalbinei medžiagai.</w:t>
      </w:r>
    </w:p>
    <w:p w14:paraId="6398E724" w14:textId="77777777" w:rsidR="007C4B9B" w:rsidRPr="005E5D34" w:rsidRDefault="007C4B9B" w:rsidP="007C4B9B">
      <w:pPr>
        <w:spacing w:after="0" w:line="240" w:lineRule="auto"/>
        <w:contextualSpacing/>
        <w:rPr>
          <w:rFonts w:ascii="Times New Roman" w:eastAsia="Times New Roman" w:hAnsi="Times New Roman" w:cs="Times New Roman"/>
        </w:rPr>
      </w:pPr>
    </w:p>
    <w:p w14:paraId="7BE83C92" w14:textId="77777777" w:rsidR="007C4B9B" w:rsidRPr="005E5D34" w:rsidRDefault="007C4B9B" w:rsidP="007C4B9B">
      <w:pPr>
        <w:spacing w:after="0" w:line="240" w:lineRule="auto"/>
        <w:ind w:left="567" w:hanging="567"/>
        <w:contextualSpacing/>
        <w:outlineLvl w:val="0"/>
        <w:rPr>
          <w:rFonts w:ascii="Times New Roman" w:eastAsia="Times New Roman" w:hAnsi="Times New Roman" w:cs="Times New Roman"/>
        </w:rPr>
      </w:pPr>
      <w:r w:rsidRPr="005E5D34">
        <w:rPr>
          <w:rFonts w:ascii="Times New Roman" w:eastAsia="Times New Roman" w:hAnsi="Times New Roman" w:cs="Times New Roman"/>
          <w:b/>
        </w:rPr>
        <w:t>4.4</w:t>
      </w:r>
      <w:r w:rsidRPr="005E5D34">
        <w:rPr>
          <w:rFonts w:ascii="Times New Roman" w:eastAsia="Times New Roman" w:hAnsi="Times New Roman" w:cs="Times New Roman"/>
          <w:b/>
        </w:rPr>
        <w:tab/>
        <w:t>Specialūs įspėjimai ir atsargumo priemonės</w:t>
      </w:r>
    </w:p>
    <w:p w14:paraId="1768ADD8" w14:textId="77777777" w:rsidR="007C4B9B" w:rsidRPr="005E5D34" w:rsidRDefault="007C4B9B" w:rsidP="007C4B9B">
      <w:pPr>
        <w:spacing w:after="0" w:line="240" w:lineRule="auto"/>
        <w:contextualSpacing/>
        <w:rPr>
          <w:rFonts w:ascii="Times New Roman" w:eastAsia="Times New Roman" w:hAnsi="Times New Roman" w:cs="Times New Roman"/>
        </w:rPr>
      </w:pPr>
    </w:p>
    <w:p w14:paraId="25E1F43D" w14:textId="77777777" w:rsidR="007C4B9B" w:rsidRPr="005E5D34" w:rsidRDefault="007C4B9B" w:rsidP="007C4B9B">
      <w:pPr>
        <w:tabs>
          <w:tab w:val="left" w:pos="567"/>
        </w:tabs>
        <w:spacing w:after="0" w:line="240" w:lineRule="auto"/>
        <w:contextualSpacing/>
        <w:rPr>
          <w:rFonts w:ascii="Times New Roman" w:eastAsia="Times New Roman" w:hAnsi="Times New Roman" w:cs="Times New Roman"/>
        </w:rPr>
      </w:pPr>
      <w:bookmarkStart w:id="2" w:name="OLE_LINK1"/>
      <w:r w:rsidRPr="005E5D34">
        <w:rPr>
          <w:rFonts w:ascii="Times New Roman" w:eastAsia="Times New Roman" w:hAnsi="Times New Roman" w:cs="Times New Roman"/>
        </w:rPr>
        <w:t xml:space="preserve">Pradėjus Nizoral šampūnu gydyti žmones, kurie jau ilgą laiko tarpą vartojo vietinio poveikio kortikosteroidų, siekiant išvengti nepageidaujamos reakcijos pastarųjų </w:t>
      </w:r>
      <w:r>
        <w:rPr>
          <w:rFonts w:ascii="Times New Roman" w:eastAsia="Times New Roman" w:hAnsi="Times New Roman" w:cs="Times New Roman"/>
        </w:rPr>
        <w:t xml:space="preserve">vaistinių </w:t>
      </w:r>
      <w:r w:rsidRPr="005E5D34">
        <w:rPr>
          <w:rFonts w:ascii="Times New Roman" w:eastAsia="Times New Roman" w:hAnsi="Times New Roman" w:cs="Times New Roman"/>
        </w:rPr>
        <w:t>preparatų vartojimą reikia nutraukti per 2</w:t>
      </w:r>
      <w:r>
        <w:rPr>
          <w:rFonts w:ascii="Times New Roman" w:eastAsia="Times New Roman" w:hAnsi="Times New Roman" w:cs="Times New Roman"/>
        </w:rPr>
        <w:noBreakHyphen/>
      </w:r>
      <w:r w:rsidRPr="005E5D34">
        <w:rPr>
          <w:rFonts w:ascii="Times New Roman" w:eastAsia="Times New Roman" w:hAnsi="Times New Roman" w:cs="Times New Roman"/>
        </w:rPr>
        <w:t>3</w:t>
      </w:r>
      <w:r>
        <w:rPr>
          <w:rFonts w:ascii="Times New Roman" w:eastAsia="Times New Roman" w:hAnsi="Times New Roman" w:cs="Times New Roman"/>
        </w:rPr>
        <w:t> </w:t>
      </w:r>
      <w:r w:rsidRPr="005E5D34">
        <w:rPr>
          <w:rFonts w:ascii="Times New Roman" w:eastAsia="Times New Roman" w:hAnsi="Times New Roman" w:cs="Times New Roman"/>
        </w:rPr>
        <w:t>savaites palaipsniui mažinant dozę.</w:t>
      </w:r>
      <w:bookmarkEnd w:id="2"/>
    </w:p>
    <w:p w14:paraId="6863878C" w14:textId="77777777" w:rsidR="007C4B9B" w:rsidRPr="005E5D34" w:rsidRDefault="007C4B9B" w:rsidP="007C4B9B">
      <w:pPr>
        <w:tabs>
          <w:tab w:val="left" w:pos="567"/>
        </w:tabs>
        <w:spacing w:after="0" w:line="240" w:lineRule="auto"/>
        <w:contextualSpacing/>
        <w:rPr>
          <w:rFonts w:ascii="Times New Roman" w:eastAsia="Times New Roman" w:hAnsi="Times New Roman" w:cs="Times New Roman"/>
        </w:rPr>
      </w:pPr>
      <w:r w:rsidRPr="005E5D34">
        <w:rPr>
          <w:rFonts w:ascii="Times New Roman" w:eastAsia="Times New Roman" w:hAnsi="Times New Roman" w:cs="Times New Roman"/>
        </w:rPr>
        <w:t xml:space="preserve"> </w:t>
      </w:r>
    </w:p>
    <w:p w14:paraId="4D53F953" w14:textId="77777777" w:rsidR="007C4B9B" w:rsidRPr="005E5D34" w:rsidRDefault="007C4B9B" w:rsidP="007C4B9B">
      <w:pPr>
        <w:tabs>
          <w:tab w:val="left" w:pos="567"/>
        </w:tabs>
        <w:spacing w:after="0" w:line="240" w:lineRule="auto"/>
        <w:contextualSpacing/>
        <w:jc w:val="both"/>
        <w:rPr>
          <w:rFonts w:ascii="Times New Roman" w:eastAsia="Times New Roman" w:hAnsi="Times New Roman" w:cs="Times New Roman"/>
          <w:b/>
        </w:rPr>
      </w:pPr>
      <w:r w:rsidRPr="005E5D34">
        <w:rPr>
          <w:rFonts w:ascii="Times New Roman" w:eastAsia="Times New Roman" w:hAnsi="Times New Roman" w:cs="Times New Roman"/>
        </w:rPr>
        <w:t xml:space="preserve">Būtina saugotis, kad šampūno nepatektų į akis. Jeigu taip atsitinka, jas reikia praplauti vandeniu. </w:t>
      </w:r>
    </w:p>
    <w:p w14:paraId="2990BB79" w14:textId="6DDCC48A" w:rsidR="007C4B9B" w:rsidRDefault="007C4B9B" w:rsidP="007C4B9B">
      <w:pPr>
        <w:spacing w:after="0" w:line="240" w:lineRule="auto"/>
        <w:contextualSpacing/>
        <w:rPr>
          <w:rFonts w:ascii="Times New Roman" w:eastAsia="Times New Roman" w:hAnsi="Times New Roman" w:cs="Times New Roman"/>
        </w:rPr>
      </w:pPr>
    </w:p>
    <w:p w14:paraId="496CCE1B" w14:textId="5F65BEAF" w:rsidR="004A365A" w:rsidRPr="0047460B" w:rsidRDefault="004A365A" w:rsidP="007C4B9B">
      <w:pPr>
        <w:spacing w:after="0" w:line="240" w:lineRule="auto"/>
        <w:contextualSpacing/>
        <w:rPr>
          <w:rFonts w:ascii="Times New Roman" w:eastAsia="Times New Roman" w:hAnsi="Times New Roman" w:cs="Times New Roman"/>
          <w:u w:val="single"/>
        </w:rPr>
      </w:pPr>
      <w:r w:rsidRPr="0047460B">
        <w:rPr>
          <w:rFonts w:ascii="Times New Roman" w:eastAsia="Times New Roman" w:hAnsi="Times New Roman" w:cs="Times New Roman"/>
          <w:u w:val="single"/>
        </w:rPr>
        <w:t>Pagalbinės medžiagos</w:t>
      </w:r>
    </w:p>
    <w:p w14:paraId="0C9C4934" w14:textId="77777777" w:rsidR="004A365A" w:rsidRDefault="004A365A" w:rsidP="007C4B9B">
      <w:pPr>
        <w:numPr>
          <w:ilvl w:val="12"/>
          <w:numId w:val="0"/>
        </w:numPr>
        <w:spacing w:after="0" w:line="240" w:lineRule="auto"/>
        <w:rPr>
          <w:rFonts w:ascii="Times New Roman" w:eastAsia="Times New Roman" w:hAnsi="Times New Roman" w:cs="Times New Roman"/>
          <w:bCs/>
          <w:i/>
          <w:iCs/>
        </w:rPr>
      </w:pPr>
    </w:p>
    <w:p w14:paraId="57FC116D" w14:textId="3DAAC59E" w:rsidR="00167B94" w:rsidRPr="0047460B" w:rsidRDefault="0099114D" w:rsidP="007C4B9B">
      <w:pPr>
        <w:autoSpaceDE w:val="0"/>
        <w:autoSpaceDN w:val="0"/>
        <w:adjustRightInd w:val="0"/>
        <w:spacing w:after="0" w:line="240" w:lineRule="auto"/>
        <w:rPr>
          <w:rFonts w:ascii="Times New Roman" w:hAnsi="Times New Roman" w:cs="Times New Roman"/>
          <w:i/>
          <w:iCs/>
        </w:rPr>
      </w:pPr>
      <w:r>
        <w:rPr>
          <w:rFonts w:ascii="Times New Roman" w:hAnsi="Times New Roman" w:cs="Times New Roman"/>
          <w:i/>
          <w:iCs/>
        </w:rPr>
        <w:t>K</w:t>
      </w:r>
      <w:r w:rsidR="00D05E02" w:rsidRPr="0047460B">
        <w:rPr>
          <w:rFonts w:ascii="Times New Roman" w:hAnsi="Times New Roman" w:cs="Times New Roman"/>
          <w:i/>
          <w:iCs/>
        </w:rPr>
        <w:t>vapi</w:t>
      </w:r>
      <w:r w:rsidR="000A7376">
        <w:rPr>
          <w:rFonts w:ascii="Times New Roman" w:hAnsi="Times New Roman" w:cs="Times New Roman"/>
          <w:i/>
          <w:iCs/>
        </w:rPr>
        <w:t>ųjų</w:t>
      </w:r>
      <w:r w:rsidR="00D05E02" w:rsidRPr="0047460B">
        <w:rPr>
          <w:rFonts w:ascii="Times New Roman" w:hAnsi="Times New Roman" w:cs="Times New Roman"/>
          <w:i/>
          <w:iCs/>
        </w:rPr>
        <w:t xml:space="preserve"> medžiag</w:t>
      </w:r>
      <w:r w:rsidR="000A7376">
        <w:rPr>
          <w:rFonts w:ascii="Times New Roman" w:hAnsi="Times New Roman" w:cs="Times New Roman"/>
          <w:i/>
          <w:iCs/>
        </w:rPr>
        <w:t>ų mišinys</w:t>
      </w:r>
    </w:p>
    <w:p w14:paraId="4A4920D5" w14:textId="77777777" w:rsidR="00386FEC" w:rsidRDefault="00167B94" w:rsidP="007C4B9B">
      <w:pPr>
        <w:autoSpaceDE w:val="0"/>
        <w:autoSpaceDN w:val="0"/>
        <w:adjustRightInd w:val="0"/>
        <w:spacing w:after="0" w:line="240" w:lineRule="auto"/>
        <w:rPr>
          <w:rFonts w:ascii="Times New Roman" w:hAnsi="Times New Roman" w:cs="Times New Roman"/>
        </w:rPr>
      </w:pPr>
      <w:r w:rsidRPr="0047460B">
        <w:rPr>
          <w:rFonts w:ascii="Times New Roman" w:hAnsi="Times New Roman" w:cs="Times New Roman"/>
        </w:rPr>
        <w:t xml:space="preserve">Šio vaistinio preparato sudėtyje yra kvapiųjų medžiagų </w:t>
      </w:r>
      <w:r w:rsidR="002F1739">
        <w:rPr>
          <w:rFonts w:ascii="Times New Roman" w:hAnsi="Times New Roman" w:cs="Times New Roman"/>
        </w:rPr>
        <w:t>mišinys, kuriame yra</w:t>
      </w:r>
      <w:r w:rsidRPr="0047460B">
        <w:rPr>
          <w:rFonts w:ascii="Times New Roman" w:hAnsi="Times New Roman" w:cs="Times New Roman"/>
        </w:rPr>
        <w:t xml:space="preserve"> </w:t>
      </w:r>
      <w:r w:rsidR="000F03B0">
        <w:rPr>
          <w:rFonts w:ascii="Times New Roman" w:hAnsi="Times New Roman" w:cs="Times New Roman"/>
        </w:rPr>
        <w:t xml:space="preserve">alergenų, galinčių sukelti alerginių reakcijų. Kvapiųjų medžiagų mišinyje yra </w:t>
      </w:r>
      <w:r w:rsidRPr="0047460B">
        <w:rPr>
          <w:rFonts w:ascii="Times New Roman" w:hAnsi="Times New Roman" w:cs="Times New Roman"/>
        </w:rPr>
        <w:t>alfa-izometiljonon</w:t>
      </w:r>
      <w:r w:rsidR="008C30A8">
        <w:rPr>
          <w:rFonts w:ascii="Times New Roman" w:hAnsi="Times New Roman" w:cs="Times New Roman"/>
        </w:rPr>
        <w:t>o</w:t>
      </w:r>
      <w:r w:rsidRPr="0047460B">
        <w:rPr>
          <w:rFonts w:ascii="Times New Roman" w:hAnsi="Times New Roman" w:cs="Times New Roman"/>
        </w:rPr>
        <w:t>, amilo cinamal</w:t>
      </w:r>
      <w:r w:rsidR="008C30A8">
        <w:rPr>
          <w:rFonts w:ascii="Times New Roman" w:hAnsi="Times New Roman" w:cs="Times New Roman"/>
        </w:rPr>
        <w:t>o</w:t>
      </w:r>
      <w:r w:rsidRPr="0047460B">
        <w:rPr>
          <w:rFonts w:ascii="Times New Roman" w:hAnsi="Times New Roman" w:cs="Times New Roman"/>
        </w:rPr>
        <w:t>, amilcinamilo alkoholi</w:t>
      </w:r>
      <w:r w:rsidR="008C30A8">
        <w:rPr>
          <w:rFonts w:ascii="Times New Roman" w:hAnsi="Times New Roman" w:cs="Times New Roman"/>
        </w:rPr>
        <w:t>o</w:t>
      </w:r>
      <w:r w:rsidRPr="0047460B">
        <w:rPr>
          <w:rFonts w:ascii="Times New Roman" w:hAnsi="Times New Roman" w:cs="Times New Roman"/>
        </w:rPr>
        <w:t>, benzilo alkoholi</w:t>
      </w:r>
      <w:r w:rsidR="008C30A8">
        <w:rPr>
          <w:rFonts w:ascii="Times New Roman" w:hAnsi="Times New Roman" w:cs="Times New Roman"/>
        </w:rPr>
        <w:t>o</w:t>
      </w:r>
      <w:r w:rsidRPr="0047460B">
        <w:rPr>
          <w:rFonts w:ascii="Times New Roman" w:hAnsi="Times New Roman" w:cs="Times New Roman"/>
        </w:rPr>
        <w:t>, benzilo benzoat</w:t>
      </w:r>
      <w:r w:rsidR="008C30A8">
        <w:rPr>
          <w:rFonts w:ascii="Times New Roman" w:hAnsi="Times New Roman" w:cs="Times New Roman"/>
        </w:rPr>
        <w:t>o</w:t>
      </w:r>
      <w:r w:rsidRPr="0047460B">
        <w:rPr>
          <w:rFonts w:ascii="Times New Roman" w:hAnsi="Times New Roman" w:cs="Times New Roman"/>
        </w:rPr>
        <w:t>, benzilcinamat</w:t>
      </w:r>
      <w:r w:rsidR="008C30A8">
        <w:rPr>
          <w:rFonts w:ascii="Times New Roman" w:hAnsi="Times New Roman" w:cs="Times New Roman"/>
        </w:rPr>
        <w:t>o</w:t>
      </w:r>
      <w:r w:rsidRPr="0047460B">
        <w:rPr>
          <w:rFonts w:ascii="Times New Roman" w:hAnsi="Times New Roman" w:cs="Times New Roman"/>
        </w:rPr>
        <w:t>, cinamal</w:t>
      </w:r>
      <w:r w:rsidR="008C30A8">
        <w:rPr>
          <w:rFonts w:ascii="Times New Roman" w:hAnsi="Times New Roman" w:cs="Times New Roman"/>
        </w:rPr>
        <w:t>o</w:t>
      </w:r>
      <w:r w:rsidRPr="0047460B">
        <w:rPr>
          <w:rFonts w:ascii="Times New Roman" w:hAnsi="Times New Roman" w:cs="Times New Roman"/>
        </w:rPr>
        <w:t>, cinamilo alkoholi</w:t>
      </w:r>
      <w:r w:rsidR="008C30A8">
        <w:rPr>
          <w:rFonts w:ascii="Times New Roman" w:hAnsi="Times New Roman" w:cs="Times New Roman"/>
        </w:rPr>
        <w:t>o</w:t>
      </w:r>
      <w:r w:rsidRPr="0047460B">
        <w:rPr>
          <w:rFonts w:ascii="Times New Roman" w:hAnsi="Times New Roman" w:cs="Times New Roman"/>
        </w:rPr>
        <w:t>, citrali</w:t>
      </w:r>
      <w:r w:rsidR="008C30A8">
        <w:rPr>
          <w:rFonts w:ascii="Times New Roman" w:hAnsi="Times New Roman" w:cs="Times New Roman"/>
        </w:rPr>
        <w:t>o</w:t>
      </w:r>
      <w:r w:rsidRPr="0047460B">
        <w:rPr>
          <w:rFonts w:ascii="Times New Roman" w:hAnsi="Times New Roman" w:cs="Times New Roman"/>
        </w:rPr>
        <w:t>, citroneloli</w:t>
      </w:r>
      <w:r w:rsidR="008C30A8">
        <w:rPr>
          <w:rFonts w:ascii="Times New Roman" w:hAnsi="Times New Roman" w:cs="Times New Roman"/>
        </w:rPr>
        <w:t>o</w:t>
      </w:r>
      <w:r w:rsidRPr="0047460B">
        <w:rPr>
          <w:rFonts w:ascii="Times New Roman" w:hAnsi="Times New Roman" w:cs="Times New Roman"/>
        </w:rPr>
        <w:t>, eugenoli</w:t>
      </w:r>
      <w:r w:rsidR="008C30A8">
        <w:rPr>
          <w:rFonts w:ascii="Times New Roman" w:hAnsi="Times New Roman" w:cs="Times New Roman"/>
        </w:rPr>
        <w:t>o</w:t>
      </w:r>
      <w:r w:rsidRPr="0047460B">
        <w:rPr>
          <w:rFonts w:ascii="Times New Roman" w:hAnsi="Times New Roman" w:cs="Times New Roman"/>
        </w:rPr>
        <w:t xml:space="preserve">, </w:t>
      </w:r>
      <w:r w:rsidR="002E660C" w:rsidRPr="0047460B">
        <w:rPr>
          <w:rFonts w:ascii="Times New Roman" w:hAnsi="Times New Roman" w:cs="Times New Roman"/>
          <w:i/>
          <w:iCs/>
        </w:rPr>
        <w:t>evernia prunastri</w:t>
      </w:r>
      <w:r w:rsidR="002E660C" w:rsidRPr="002E660C">
        <w:rPr>
          <w:rFonts w:ascii="Times New Roman" w:hAnsi="Times New Roman" w:cs="Times New Roman"/>
        </w:rPr>
        <w:t xml:space="preserve"> (ąžuolo samanų) ekstrakt</w:t>
      </w:r>
      <w:r w:rsidR="00756CA0">
        <w:rPr>
          <w:rFonts w:ascii="Times New Roman" w:hAnsi="Times New Roman" w:cs="Times New Roman"/>
        </w:rPr>
        <w:t>o</w:t>
      </w:r>
      <w:r w:rsidR="002E660C">
        <w:rPr>
          <w:rFonts w:ascii="Times New Roman" w:hAnsi="Times New Roman" w:cs="Times New Roman"/>
        </w:rPr>
        <w:t>,</w:t>
      </w:r>
      <w:r w:rsidR="002E660C" w:rsidRPr="002E660C">
        <w:rPr>
          <w:rFonts w:ascii="Times New Roman" w:hAnsi="Times New Roman" w:cs="Times New Roman"/>
        </w:rPr>
        <w:t xml:space="preserve"> </w:t>
      </w:r>
      <w:r w:rsidRPr="0047460B">
        <w:rPr>
          <w:rFonts w:ascii="Times New Roman" w:hAnsi="Times New Roman" w:cs="Times New Roman"/>
        </w:rPr>
        <w:t>gerani</w:t>
      </w:r>
      <w:r w:rsidR="004C0F92">
        <w:rPr>
          <w:rFonts w:ascii="Times New Roman" w:hAnsi="Times New Roman" w:cs="Times New Roman"/>
        </w:rPr>
        <w:t>o</w:t>
      </w:r>
      <w:r w:rsidRPr="0047460B">
        <w:rPr>
          <w:rFonts w:ascii="Times New Roman" w:hAnsi="Times New Roman" w:cs="Times New Roman"/>
        </w:rPr>
        <w:t>l</w:t>
      </w:r>
      <w:r w:rsidR="00C51D9F">
        <w:rPr>
          <w:rFonts w:ascii="Times New Roman" w:hAnsi="Times New Roman" w:cs="Times New Roman"/>
        </w:rPr>
        <w:t>i</w:t>
      </w:r>
      <w:r w:rsidR="00756CA0">
        <w:rPr>
          <w:rFonts w:ascii="Times New Roman" w:hAnsi="Times New Roman" w:cs="Times New Roman"/>
        </w:rPr>
        <w:t>o</w:t>
      </w:r>
      <w:r w:rsidR="00C51D9F">
        <w:rPr>
          <w:rFonts w:ascii="Times New Roman" w:hAnsi="Times New Roman" w:cs="Times New Roman"/>
        </w:rPr>
        <w:t>,</w:t>
      </w:r>
      <w:r w:rsidRPr="0047460B">
        <w:rPr>
          <w:rFonts w:ascii="Times New Roman" w:hAnsi="Times New Roman" w:cs="Times New Roman"/>
        </w:rPr>
        <w:t xml:space="preserve"> heksilo cinamal</w:t>
      </w:r>
      <w:r w:rsidR="00756CA0">
        <w:rPr>
          <w:rFonts w:ascii="Times New Roman" w:hAnsi="Times New Roman" w:cs="Times New Roman"/>
        </w:rPr>
        <w:t>o</w:t>
      </w:r>
      <w:r w:rsidRPr="0047460B">
        <w:rPr>
          <w:rFonts w:ascii="Times New Roman" w:hAnsi="Times New Roman" w:cs="Times New Roman"/>
        </w:rPr>
        <w:t>, hidroksicitronelali</w:t>
      </w:r>
      <w:r w:rsidR="00756CA0">
        <w:rPr>
          <w:rFonts w:ascii="Times New Roman" w:hAnsi="Times New Roman" w:cs="Times New Roman"/>
        </w:rPr>
        <w:t>o</w:t>
      </w:r>
      <w:r w:rsidRPr="0047460B">
        <w:rPr>
          <w:rFonts w:ascii="Times New Roman" w:hAnsi="Times New Roman" w:cs="Times New Roman"/>
        </w:rPr>
        <w:t>, limonen</w:t>
      </w:r>
      <w:r w:rsidR="00756CA0">
        <w:rPr>
          <w:rFonts w:ascii="Times New Roman" w:hAnsi="Times New Roman" w:cs="Times New Roman"/>
        </w:rPr>
        <w:t>o</w:t>
      </w:r>
      <w:r w:rsidRPr="0047460B">
        <w:rPr>
          <w:rFonts w:ascii="Times New Roman" w:hAnsi="Times New Roman" w:cs="Times New Roman"/>
        </w:rPr>
        <w:t xml:space="preserve"> ir linaloli</w:t>
      </w:r>
      <w:r w:rsidR="00756CA0">
        <w:rPr>
          <w:rFonts w:ascii="Times New Roman" w:hAnsi="Times New Roman" w:cs="Times New Roman"/>
        </w:rPr>
        <w:t>o</w:t>
      </w:r>
      <w:r w:rsidRPr="0047460B">
        <w:rPr>
          <w:rFonts w:ascii="Times New Roman" w:hAnsi="Times New Roman" w:cs="Times New Roman"/>
        </w:rPr>
        <w:t>,</w:t>
      </w:r>
      <w:r w:rsidR="00CA4241">
        <w:rPr>
          <w:rFonts w:ascii="Times New Roman" w:hAnsi="Times New Roman" w:cs="Times New Roman"/>
        </w:rPr>
        <w:t xml:space="preserve"> taip pat ir benzenkarboksirūgšties ir</w:t>
      </w:r>
      <w:r w:rsidR="00386FEC">
        <w:rPr>
          <w:rFonts w:ascii="Times New Roman" w:hAnsi="Times New Roman" w:cs="Times New Roman"/>
        </w:rPr>
        <w:t xml:space="preserve"> </w:t>
      </w:r>
      <w:r w:rsidR="00CA4241">
        <w:rPr>
          <w:rFonts w:ascii="Times New Roman" w:hAnsi="Times New Roman" w:cs="Times New Roman"/>
        </w:rPr>
        <w:t>butil</w:t>
      </w:r>
      <w:r w:rsidR="00D513CB">
        <w:rPr>
          <w:rFonts w:ascii="Times New Roman" w:hAnsi="Times New Roman" w:cs="Times New Roman"/>
        </w:rPr>
        <w:t>hidroksitoluleno.</w:t>
      </w:r>
      <w:bookmarkStart w:id="3" w:name="_Hlk108455284"/>
    </w:p>
    <w:p w14:paraId="6F3DD485" w14:textId="77777777" w:rsidR="00386FEC" w:rsidRDefault="00386FEC" w:rsidP="007C4B9B">
      <w:pPr>
        <w:autoSpaceDE w:val="0"/>
        <w:autoSpaceDN w:val="0"/>
        <w:adjustRightInd w:val="0"/>
        <w:spacing w:after="0" w:line="240" w:lineRule="auto"/>
        <w:rPr>
          <w:rFonts w:ascii="Times New Roman" w:hAnsi="Times New Roman" w:cs="Times New Roman"/>
        </w:rPr>
      </w:pPr>
    </w:p>
    <w:p w14:paraId="5A9A5543" w14:textId="3C8C58F7" w:rsidR="00A51623" w:rsidRDefault="00534F73" w:rsidP="007C4B9B">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Vaistinio preparato sudėtyje yra </w:t>
      </w:r>
      <w:r w:rsidR="005423CA" w:rsidRPr="005423CA">
        <w:rPr>
          <w:rFonts w:ascii="Times New Roman" w:hAnsi="Times New Roman" w:cs="Times New Roman"/>
        </w:rPr>
        <w:t xml:space="preserve">0,00008 mg </w:t>
      </w:r>
      <w:r>
        <w:rPr>
          <w:rFonts w:ascii="Times New Roman" w:hAnsi="Times New Roman" w:cs="Times New Roman"/>
        </w:rPr>
        <w:t>benzilo alko</w:t>
      </w:r>
      <w:r w:rsidR="00D02FDC">
        <w:rPr>
          <w:rFonts w:ascii="Times New Roman" w:hAnsi="Times New Roman" w:cs="Times New Roman"/>
        </w:rPr>
        <w:t>holio</w:t>
      </w:r>
      <w:r w:rsidR="0069036B" w:rsidRPr="0069036B">
        <w:rPr>
          <w:rFonts w:ascii="Times New Roman" w:hAnsi="Times New Roman" w:cs="Times New Roman"/>
        </w:rPr>
        <w:t xml:space="preserve"> </w:t>
      </w:r>
      <w:r w:rsidR="0069036B" w:rsidRPr="005423CA">
        <w:rPr>
          <w:rFonts w:ascii="Times New Roman" w:hAnsi="Times New Roman" w:cs="Times New Roman"/>
        </w:rPr>
        <w:t>kiekviename grame šampūno</w:t>
      </w:r>
      <w:r w:rsidR="00201D33">
        <w:rPr>
          <w:rFonts w:ascii="Times New Roman" w:hAnsi="Times New Roman" w:cs="Times New Roman"/>
        </w:rPr>
        <w:t>. Benzilo alkoholis</w:t>
      </w:r>
      <w:r w:rsidR="0002408A" w:rsidRPr="0047460B">
        <w:rPr>
          <w:rFonts w:ascii="Times New Roman" w:hAnsi="Times New Roman" w:cs="Times New Roman"/>
        </w:rPr>
        <w:t xml:space="preserve"> gali sukelti </w:t>
      </w:r>
      <w:r w:rsidR="0009208B">
        <w:rPr>
          <w:rFonts w:ascii="Times New Roman" w:hAnsi="Times New Roman" w:cs="Times New Roman"/>
        </w:rPr>
        <w:t>lengvą</w:t>
      </w:r>
      <w:r w:rsidR="0002408A" w:rsidRPr="0047460B">
        <w:rPr>
          <w:rFonts w:ascii="Times New Roman" w:hAnsi="Times New Roman" w:cs="Times New Roman"/>
        </w:rPr>
        <w:t xml:space="preserve"> vietinį </w:t>
      </w:r>
      <w:r w:rsidR="0009208B">
        <w:rPr>
          <w:rFonts w:ascii="Times New Roman" w:hAnsi="Times New Roman" w:cs="Times New Roman"/>
        </w:rPr>
        <w:t>su</w:t>
      </w:r>
      <w:r w:rsidR="0002408A" w:rsidRPr="0047460B">
        <w:rPr>
          <w:rFonts w:ascii="Times New Roman" w:hAnsi="Times New Roman" w:cs="Times New Roman"/>
        </w:rPr>
        <w:t>dirginimą.</w:t>
      </w:r>
    </w:p>
    <w:p w14:paraId="0B010ACE" w14:textId="6217453B" w:rsidR="0002408A" w:rsidRDefault="0002408A" w:rsidP="007C4B9B">
      <w:pPr>
        <w:autoSpaceDE w:val="0"/>
        <w:autoSpaceDN w:val="0"/>
        <w:adjustRightInd w:val="0"/>
        <w:spacing w:after="0" w:line="240" w:lineRule="auto"/>
        <w:rPr>
          <w:rFonts w:ascii="Times New Roman" w:hAnsi="Times New Roman" w:cs="Times New Roman"/>
        </w:rPr>
      </w:pPr>
    </w:p>
    <w:p w14:paraId="31C7C20D" w14:textId="55148A71" w:rsidR="0002408A" w:rsidRDefault="00D02FDC" w:rsidP="007C4B9B">
      <w:pPr>
        <w:autoSpaceDE w:val="0"/>
        <w:autoSpaceDN w:val="0"/>
        <w:adjustRightInd w:val="0"/>
        <w:spacing w:after="0" w:line="240" w:lineRule="auto"/>
        <w:rPr>
          <w:rFonts w:ascii="Times New Roman" w:hAnsi="Times New Roman" w:cs="Times New Roman"/>
        </w:rPr>
      </w:pPr>
      <w:r w:rsidRPr="00D02FDC">
        <w:rPr>
          <w:rFonts w:ascii="Times New Roman" w:hAnsi="Times New Roman" w:cs="Times New Roman"/>
        </w:rPr>
        <w:t xml:space="preserve">Vaistinio preparato sudėtyje yra </w:t>
      </w:r>
      <w:r w:rsidR="00D513CB">
        <w:rPr>
          <w:rFonts w:ascii="Times New Roman" w:hAnsi="Times New Roman" w:cs="Times New Roman"/>
        </w:rPr>
        <w:t xml:space="preserve">0,0012 mg </w:t>
      </w:r>
      <w:r>
        <w:rPr>
          <w:rFonts w:ascii="Times New Roman" w:hAnsi="Times New Roman" w:cs="Times New Roman"/>
        </w:rPr>
        <w:t>benzenkarboksirūgšties, kuri</w:t>
      </w:r>
      <w:r w:rsidR="000F086C" w:rsidRPr="0047460B">
        <w:rPr>
          <w:rFonts w:ascii="Times New Roman" w:hAnsi="Times New Roman" w:cs="Times New Roman"/>
        </w:rPr>
        <w:t xml:space="preserve"> gali sukelti vietinį </w:t>
      </w:r>
      <w:r w:rsidR="00EB7706">
        <w:rPr>
          <w:rFonts w:ascii="Times New Roman" w:hAnsi="Times New Roman" w:cs="Times New Roman"/>
        </w:rPr>
        <w:t>su</w:t>
      </w:r>
      <w:r w:rsidR="000F086C" w:rsidRPr="0047460B">
        <w:rPr>
          <w:rFonts w:ascii="Times New Roman" w:hAnsi="Times New Roman" w:cs="Times New Roman"/>
        </w:rPr>
        <w:t>dirginimą.</w:t>
      </w:r>
    </w:p>
    <w:p w14:paraId="47BB8416" w14:textId="358763BE" w:rsidR="00D07EC6" w:rsidRDefault="00D07EC6" w:rsidP="007C4B9B">
      <w:pPr>
        <w:autoSpaceDE w:val="0"/>
        <w:autoSpaceDN w:val="0"/>
        <w:adjustRightInd w:val="0"/>
        <w:spacing w:after="0" w:line="240" w:lineRule="auto"/>
        <w:rPr>
          <w:rFonts w:ascii="Times New Roman" w:hAnsi="Times New Roman" w:cs="Times New Roman"/>
        </w:rPr>
      </w:pPr>
    </w:p>
    <w:p w14:paraId="260A4AB0" w14:textId="2A78904C" w:rsidR="00D07EC6" w:rsidRPr="0047460B" w:rsidRDefault="00D02FDC" w:rsidP="007C4B9B">
      <w:pPr>
        <w:autoSpaceDE w:val="0"/>
        <w:autoSpaceDN w:val="0"/>
        <w:adjustRightInd w:val="0"/>
        <w:spacing w:after="0" w:line="240" w:lineRule="auto"/>
        <w:rPr>
          <w:rFonts w:ascii="Times New Roman" w:hAnsi="Times New Roman" w:cs="Times New Roman"/>
        </w:rPr>
      </w:pPr>
      <w:r w:rsidRPr="00D02FDC">
        <w:rPr>
          <w:rFonts w:ascii="Times New Roman" w:hAnsi="Times New Roman" w:cs="Times New Roman"/>
        </w:rPr>
        <w:t xml:space="preserve">Vaistinio preparato sudėtyje yra </w:t>
      </w:r>
      <w:r w:rsidR="00A7781F">
        <w:rPr>
          <w:rFonts w:ascii="Times New Roman" w:hAnsi="Times New Roman" w:cs="Times New Roman"/>
        </w:rPr>
        <w:t>butilhidroksitolueno, kuris</w:t>
      </w:r>
      <w:r w:rsidR="0039204F" w:rsidRPr="0047460B">
        <w:rPr>
          <w:rFonts w:ascii="Times New Roman" w:hAnsi="Times New Roman" w:cs="Times New Roman"/>
        </w:rPr>
        <w:t xml:space="preserve"> gali sukelti vietin</w:t>
      </w:r>
      <w:r w:rsidR="00305ED6">
        <w:rPr>
          <w:rFonts w:ascii="Times New Roman" w:hAnsi="Times New Roman" w:cs="Times New Roman"/>
        </w:rPr>
        <w:t>ių</w:t>
      </w:r>
      <w:r w:rsidR="0039204F" w:rsidRPr="0047460B">
        <w:rPr>
          <w:rFonts w:ascii="Times New Roman" w:hAnsi="Times New Roman" w:cs="Times New Roman"/>
        </w:rPr>
        <w:t xml:space="preserve"> odos reakcij</w:t>
      </w:r>
      <w:r w:rsidR="00305ED6">
        <w:rPr>
          <w:rFonts w:ascii="Times New Roman" w:hAnsi="Times New Roman" w:cs="Times New Roman"/>
        </w:rPr>
        <w:t>ų</w:t>
      </w:r>
      <w:r w:rsidR="0039204F" w:rsidRPr="0047460B">
        <w:rPr>
          <w:rFonts w:ascii="Times New Roman" w:hAnsi="Times New Roman" w:cs="Times New Roman"/>
        </w:rPr>
        <w:t xml:space="preserve"> (pvz., kontaktinį dermatitą) ar sudirginti akis ir gleivin</w:t>
      </w:r>
      <w:r w:rsidR="007734E4">
        <w:rPr>
          <w:rFonts w:ascii="Times New Roman" w:hAnsi="Times New Roman" w:cs="Times New Roman"/>
        </w:rPr>
        <w:t>ę</w:t>
      </w:r>
      <w:r w:rsidR="0039204F" w:rsidRPr="0047460B">
        <w:rPr>
          <w:rFonts w:ascii="Times New Roman" w:hAnsi="Times New Roman" w:cs="Times New Roman"/>
        </w:rPr>
        <w:t>.</w:t>
      </w:r>
    </w:p>
    <w:bookmarkEnd w:id="3"/>
    <w:p w14:paraId="5F4AC7CA" w14:textId="77777777" w:rsidR="007C4B9B" w:rsidRPr="005E5D34" w:rsidRDefault="007C4B9B" w:rsidP="007C4B9B">
      <w:pPr>
        <w:spacing w:after="0" w:line="240" w:lineRule="auto"/>
        <w:contextualSpacing/>
        <w:rPr>
          <w:rFonts w:ascii="Times New Roman" w:eastAsia="Times New Roman" w:hAnsi="Times New Roman" w:cs="Times New Roman"/>
        </w:rPr>
      </w:pPr>
    </w:p>
    <w:p w14:paraId="52DF7ADB" w14:textId="77777777" w:rsidR="007C4B9B" w:rsidRPr="005E5D34" w:rsidRDefault="007C4B9B" w:rsidP="007C4B9B">
      <w:pPr>
        <w:keepNext/>
        <w:spacing w:after="0" w:line="240" w:lineRule="auto"/>
        <w:ind w:left="562" w:hanging="562"/>
        <w:contextualSpacing/>
        <w:outlineLvl w:val="0"/>
        <w:rPr>
          <w:rFonts w:ascii="Times New Roman" w:eastAsia="Times New Roman" w:hAnsi="Times New Roman" w:cs="Times New Roman"/>
        </w:rPr>
      </w:pPr>
      <w:r w:rsidRPr="005E5D34">
        <w:rPr>
          <w:rFonts w:ascii="Times New Roman" w:eastAsia="Times New Roman" w:hAnsi="Times New Roman" w:cs="Times New Roman"/>
          <w:b/>
        </w:rPr>
        <w:t>4.5</w:t>
      </w:r>
      <w:r w:rsidRPr="005E5D34">
        <w:rPr>
          <w:rFonts w:ascii="Times New Roman" w:eastAsia="Times New Roman" w:hAnsi="Times New Roman" w:cs="Times New Roman"/>
          <w:b/>
        </w:rPr>
        <w:tab/>
        <w:t>Sąveika su kitais vaistiniais preparatais ir kitokia sąveika</w:t>
      </w:r>
    </w:p>
    <w:p w14:paraId="627901AB" w14:textId="77777777" w:rsidR="007C4B9B" w:rsidRPr="005E5D34" w:rsidRDefault="007C4B9B" w:rsidP="007C4B9B">
      <w:pPr>
        <w:spacing w:after="0" w:line="240" w:lineRule="auto"/>
        <w:contextualSpacing/>
        <w:rPr>
          <w:rFonts w:ascii="Times New Roman" w:eastAsia="Times New Roman" w:hAnsi="Times New Roman" w:cs="Times New Roman"/>
        </w:rPr>
      </w:pPr>
    </w:p>
    <w:p w14:paraId="5741DC5B" w14:textId="77777777" w:rsidR="007C4B9B" w:rsidRPr="005E5D34" w:rsidRDefault="007C4B9B" w:rsidP="007C4B9B">
      <w:pPr>
        <w:spacing w:after="0" w:line="240" w:lineRule="auto"/>
        <w:contextualSpacing/>
        <w:rPr>
          <w:rFonts w:ascii="Times New Roman" w:eastAsia="Times New Roman" w:hAnsi="Times New Roman" w:cs="Times New Roman"/>
        </w:rPr>
      </w:pPr>
      <w:r w:rsidRPr="005E5D34">
        <w:rPr>
          <w:rFonts w:ascii="Times New Roman" w:eastAsia="Times New Roman" w:hAnsi="Times New Roman" w:cs="Times New Roman"/>
        </w:rPr>
        <w:t>Nepastebėta.</w:t>
      </w:r>
    </w:p>
    <w:p w14:paraId="14AF63BB" w14:textId="77777777" w:rsidR="007C4B9B" w:rsidRPr="005E5D34" w:rsidRDefault="007C4B9B" w:rsidP="007C4B9B">
      <w:pPr>
        <w:spacing w:after="0" w:line="240" w:lineRule="auto"/>
        <w:contextualSpacing/>
        <w:rPr>
          <w:rFonts w:ascii="Times New Roman" w:eastAsia="Times New Roman" w:hAnsi="Times New Roman" w:cs="Times New Roman"/>
        </w:rPr>
      </w:pPr>
    </w:p>
    <w:p w14:paraId="2791BA27" w14:textId="77777777" w:rsidR="007C4B9B" w:rsidRPr="005E5D34" w:rsidRDefault="007C4B9B" w:rsidP="007C4B9B">
      <w:pPr>
        <w:spacing w:after="0" w:line="240" w:lineRule="auto"/>
        <w:ind w:left="567" w:hanging="567"/>
        <w:contextualSpacing/>
        <w:outlineLvl w:val="0"/>
        <w:rPr>
          <w:rFonts w:ascii="Times New Roman" w:eastAsia="Times New Roman" w:hAnsi="Times New Roman" w:cs="Times New Roman"/>
        </w:rPr>
      </w:pPr>
      <w:r w:rsidRPr="005E5D34">
        <w:rPr>
          <w:rFonts w:ascii="Times New Roman" w:eastAsia="Times New Roman" w:hAnsi="Times New Roman" w:cs="Times New Roman"/>
          <w:b/>
        </w:rPr>
        <w:t>4.6</w:t>
      </w:r>
      <w:r w:rsidRPr="005E5D34">
        <w:rPr>
          <w:rFonts w:ascii="Times New Roman" w:eastAsia="Times New Roman" w:hAnsi="Times New Roman" w:cs="Times New Roman"/>
          <w:b/>
        </w:rPr>
        <w:tab/>
      </w:r>
      <w:r w:rsidRPr="005E5D34">
        <w:rPr>
          <w:rFonts w:ascii="Times New Roman" w:eastAsia="Times New Roman" w:hAnsi="Times New Roman" w:cs="Times New Roman"/>
          <w:b/>
          <w:bCs/>
        </w:rPr>
        <w:t>Vaisingumas, nėštumo ir žindymo laikotarpis</w:t>
      </w:r>
    </w:p>
    <w:p w14:paraId="1C9F2D02" w14:textId="77777777" w:rsidR="007C4B9B" w:rsidRPr="005E5D34" w:rsidRDefault="007C4B9B" w:rsidP="007C4B9B">
      <w:pPr>
        <w:spacing w:after="0" w:line="240" w:lineRule="auto"/>
        <w:contextualSpacing/>
        <w:rPr>
          <w:rFonts w:ascii="Times New Roman" w:eastAsia="Times New Roman" w:hAnsi="Times New Roman" w:cs="Times New Roman"/>
          <w:i/>
        </w:rPr>
      </w:pPr>
    </w:p>
    <w:p w14:paraId="218E5A1B" w14:textId="77777777" w:rsidR="007C4B9B" w:rsidRPr="005E5D34" w:rsidRDefault="007C4B9B" w:rsidP="007C4B9B">
      <w:pPr>
        <w:widowControl w:val="0"/>
        <w:spacing w:after="0" w:line="240" w:lineRule="auto"/>
        <w:contextualSpacing/>
        <w:rPr>
          <w:rFonts w:ascii="Times New Roman" w:eastAsia="Times New Roman" w:hAnsi="Times New Roman" w:cs="Times New Roman"/>
        </w:rPr>
      </w:pPr>
      <w:r w:rsidRPr="005E5D34">
        <w:rPr>
          <w:rFonts w:ascii="Times New Roman" w:eastAsia="Times New Roman" w:hAnsi="Times New Roman" w:cs="Times New Roman"/>
        </w:rPr>
        <w:t xml:space="preserve">Tinkamų ir gerai kontroliuojamų tyrimų, kuriuose dalyvautų nėščios ar žindančios moterys, neatlikta. Vartojant Nizoral šampūną lokaliai ant ne nėščių moterų galvos odos, ketokonazolo koncentracijos kraujo plazmoje </w:t>
      </w:r>
      <w:r w:rsidRPr="005E5D34">
        <w:rPr>
          <w:rFonts w:ascii="Times New Roman" w:eastAsia="Times New Roman" w:hAnsi="Times New Roman" w:cs="Times New Roman"/>
          <w:bCs/>
          <w:iCs/>
        </w:rPr>
        <w:t>nenustatyta</w:t>
      </w:r>
      <w:r w:rsidRPr="005E5D34">
        <w:rPr>
          <w:rFonts w:ascii="Times New Roman" w:eastAsia="Times New Roman" w:hAnsi="Times New Roman" w:cs="Times New Roman"/>
        </w:rPr>
        <w:t xml:space="preserve">. </w:t>
      </w:r>
      <w:r w:rsidRPr="005E5D34">
        <w:rPr>
          <w:rFonts w:ascii="Times New Roman" w:eastAsia="Times New Roman" w:hAnsi="Times New Roman" w:cs="Times New Roman"/>
          <w:bCs/>
          <w:iCs/>
        </w:rPr>
        <w:t xml:space="preserve">Ketokonazolo koncentracija kraujo plazmoje buvo nustatyta, pavartojus </w:t>
      </w:r>
      <w:r w:rsidRPr="005E5D34">
        <w:rPr>
          <w:rFonts w:ascii="Times New Roman" w:eastAsia="Times New Roman" w:hAnsi="Times New Roman" w:cs="Times New Roman"/>
        </w:rPr>
        <w:t xml:space="preserve">Nizoral </w:t>
      </w:r>
      <w:r w:rsidRPr="005E5D34">
        <w:rPr>
          <w:rFonts w:ascii="Times New Roman" w:eastAsia="Times New Roman" w:hAnsi="Times New Roman" w:cs="Times New Roman"/>
          <w:bCs/>
          <w:iCs/>
        </w:rPr>
        <w:t>šampūno ant viso kūno odos</w:t>
      </w:r>
      <w:r w:rsidRPr="005E5D34">
        <w:rPr>
          <w:rFonts w:ascii="Times New Roman" w:eastAsia="Times New Roman" w:hAnsi="Times New Roman" w:cs="Times New Roman"/>
        </w:rPr>
        <w:t xml:space="preserve">. Duomenų apie su Nizoral </w:t>
      </w:r>
      <w:r w:rsidRPr="005E5D34">
        <w:rPr>
          <w:rFonts w:ascii="Times New Roman" w:eastAsia="Times New Roman" w:hAnsi="Times New Roman" w:cs="Times New Roman"/>
          <w:bCs/>
          <w:iCs/>
        </w:rPr>
        <w:t>šampūno vartojimu nėštumo ir žindymo laikotarpiu susijusią riziką nėra.</w:t>
      </w:r>
    </w:p>
    <w:p w14:paraId="6D237002" w14:textId="77777777" w:rsidR="007C4B9B" w:rsidRPr="005E5D34" w:rsidRDefault="007C4B9B" w:rsidP="007C4B9B">
      <w:pPr>
        <w:spacing w:after="0" w:line="240" w:lineRule="auto"/>
        <w:contextualSpacing/>
        <w:rPr>
          <w:rFonts w:ascii="Times New Roman" w:eastAsia="Times New Roman" w:hAnsi="Times New Roman" w:cs="Times New Roman"/>
        </w:rPr>
      </w:pPr>
    </w:p>
    <w:p w14:paraId="038CF165" w14:textId="77777777" w:rsidR="007C4B9B" w:rsidRPr="005E5D34" w:rsidRDefault="007C4B9B" w:rsidP="007C4B9B">
      <w:pPr>
        <w:spacing w:after="0" w:line="240" w:lineRule="auto"/>
        <w:ind w:left="567" w:hanging="567"/>
        <w:contextualSpacing/>
        <w:outlineLvl w:val="0"/>
        <w:rPr>
          <w:rFonts w:ascii="Times New Roman" w:eastAsia="Times New Roman" w:hAnsi="Times New Roman" w:cs="Times New Roman"/>
        </w:rPr>
      </w:pPr>
      <w:r w:rsidRPr="005E5D34">
        <w:rPr>
          <w:rFonts w:ascii="Times New Roman" w:eastAsia="Times New Roman" w:hAnsi="Times New Roman" w:cs="Times New Roman"/>
          <w:b/>
        </w:rPr>
        <w:t>4.7</w:t>
      </w:r>
      <w:r w:rsidRPr="005E5D34">
        <w:rPr>
          <w:rFonts w:ascii="Times New Roman" w:eastAsia="Times New Roman" w:hAnsi="Times New Roman" w:cs="Times New Roman"/>
          <w:b/>
        </w:rPr>
        <w:tab/>
        <w:t>Poveikis gebėjimui vairuoti ir valdyti mechanizmus</w:t>
      </w:r>
    </w:p>
    <w:p w14:paraId="51155C20" w14:textId="77777777" w:rsidR="007C4B9B" w:rsidRPr="005E5D34" w:rsidRDefault="007C4B9B" w:rsidP="007C4B9B">
      <w:pPr>
        <w:spacing w:after="0" w:line="240" w:lineRule="auto"/>
        <w:contextualSpacing/>
        <w:rPr>
          <w:rFonts w:ascii="Times New Roman" w:eastAsia="Times New Roman" w:hAnsi="Times New Roman" w:cs="Times New Roman"/>
        </w:rPr>
      </w:pPr>
    </w:p>
    <w:p w14:paraId="3B7C0673" w14:textId="77777777" w:rsidR="007C4B9B" w:rsidRPr="004A48EE" w:rsidRDefault="007C4B9B" w:rsidP="007C4B9B">
      <w:pPr>
        <w:tabs>
          <w:tab w:val="left" w:pos="567"/>
        </w:tabs>
        <w:spacing w:after="0" w:line="260" w:lineRule="exact"/>
        <w:rPr>
          <w:rFonts w:ascii="Times New Roman" w:eastAsia="Times New Roman" w:hAnsi="Times New Roman" w:cs="Times New Roman"/>
        </w:rPr>
      </w:pPr>
      <w:r w:rsidRPr="0064265C">
        <w:rPr>
          <w:rFonts w:ascii="Times New Roman" w:eastAsia="Times New Roman" w:hAnsi="Times New Roman" w:cs="Times New Roman"/>
        </w:rPr>
        <w:t>Nizoral gebėjimo vairuoti ir valdyti mechanizmus neveikia arba veikia nereikšmingai.</w:t>
      </w:r>
    </w:p>
    <w:p w14:paraId="2B7D5062" w14:textId="77777777" w:rsidR="007C4B9B" w:rsidRPr="005E5D34" w:rsidRDefault="007C4B9B" w:rsidP="007C4B9B">
      <w:pPr>
        <w:spacing w:after="0" w:line="240" w:lineRule="auto"/>
        <w:contextualSpacing/>
        <w:rPr>
          <w:rFonts w:ascii="Times New Roman" w:eastAsia="Times New Roman" w:hAnsi="Times New Roman" w:cs="Times New Roman"/>
        </w:rPr>
      </w:pPr>
    </w:p>
    <w:p w14:paraId="01817D1F" w14:textId="77777777" w:rsidR="007C4B9B" w:rsidRPr="005E5D34" w:rsidRDefault="007C4B9B" w:rsidP="007C4B9B">
      <w:pPr>
        <w:numPr>
          <w:ilvl w:val="1"/>
          <w:numId w:val="1"/>
        </w:numPr>
        <w:spacing w:after="0" w:line="240" w:lineRule="auto"/>
        <w:contextualSpacing/>
        <w:outlineLvl w:val="0"/>
        <w:rPr>
          <w:rFonts w:ascii="Times New Roman" w:eastAsia="Times New Roman" w:hAnsi="Times New Roman" w:cs="Times New Roman"/>
          <w:b/>
        </w:rPr>
      </w:pPr>
      <w:r w:rsidRPr="005E5D34">
        <w:rPr>
          <w:rFonts w:ascii="Times New Roman" w:eastAsia="Times New Roman" w:hAnsi="Times New Roman" w:cs="Times New Roman"/>
          <w:b/>
        </w:rPr>
        <w:t>Nepageidaujamas poveikis</w:t>
      </w:r>
    </w:p>
    <w:p w14:paraId="5FA9C69B" w14:textId="77777777" w:rsidR="007C4B9B" w:rsidRPr="005E5D34" w:rsidRDefault="007C4B9B" w:rsidP="007C4B9B">
      <w:pPr>
        <w:tabs>
          <w:tab w:val="left" w:pos="567"/>
        </w:tabs>
        <w:spacing w:after="0" w:line="240" w:lineRule="auto"/>
        <w:contextualSpacing/>
        <w:rPr>
          <w:rFonts w:ascii="Times New Roman" w:eastAsia="Times New Roman" w:hAnsi="Times New Roman" w:cs="Times New Roman"/>
        </w:rPr>
      </w:pPr>
    </w:p>
    <w:p w14:paraId="0F3518EE" w14:textId="77777777" w:rsidR="007C4B9B" w:rsidRPr="005E5D34" w:rsidRDefault="007C4B9B" w:rsidP="007C4B9B">
      <w:pPr>
        <w:tabs>
          <w:tab w:val="left" w:pos="567"/>
        </w:tabs>
        <w:spacing w:after="0" w:line="240" w:lineRule="auto"/>
        <w:contextualSpacing/>
        <w:rPr>
          <w:rFonts w:ascii="Times New Roman" w:eastAsia="Times New Roman" w:hAnsi="Times New Roman" w:cs="Times New Roman"/>
          <w:bCs/>
          <w:iCs/>
        </w:rPr>
      </w:pPr>
      <w:r w:rsidRPr="005E5D34">
        <w:rPr>
          <w:rFonts w:ascii="Times New Roman" w:eastAsia="Times New Roman" w:hAnsi="Times New Roman" w:cs="Times New Roman"/>
        </w:rPr>
        <w:t xml:space="preserve">Nizoral šampūno saugumas buvo įvertintas 22 klinikiniuose tyrimuose, kuriuose dalyvavo </w:t>
      </w:r>
      <w:r w:rsidRPr="005E5D34">
        <w:rPr>
          <w:rFonts w:ascii="Times New Roman" w:eastAsia="Times New Roman" w:hAnsi="Times New Roman" w:cs="Times New Roman"/>
          <w:bCs/>
          <w:iCs/>
        </w:rPr>
        <w:t>2890 tiriamųjų. Nizoral </w:t>
      </w:r>
      <w:r w:rsidRPr="005E5D34">
        <w:rPr>
          <w:rFonts w:ascii="Times New Roman" w:eastAsia="Times New Roman" w:hAnsi="Times New Roman" w:cs="Times New Roman"/>
        </w:rPr>
        <w:t>šampūno</w:t>
      </w:r>
      <w:r w:rsidRPr="005E5D34">
        <w:rPr>
          <w:rFonts w:ascii="Times New Roman" w:eastAsia="Times New Roman" w:hAnsi="Times New Roman" w:cs="Times New Roman"/>
          <w:bCs/>
          <w:iCs/>
        </w:rPr>
        <w:t xml:space="preserve"> buvo vartota lokaliai ant galvos odos ir (arba) kūno odos</w:t>
      </w:r>
      <w:r w:rsidRPr="005E5D34">
        <w:rPr>
          <w:rFonts w:ascii="Times New Roman" w:eastAsia="Times New Roman" w:hAnsi="Times New Roman" w:cs="Times New Roman"/>
        </w:rPr>
        <w:t xml:space="preserve">. Remiantis apibendrintais šių klinikinių tyrimų saugumo duomenimis, nepageidaujamų reakcijų į vaistinį preparatą (NRV), kurios pasireikštų </w:t>
      </w:r>
      <w:r w:rsidRPr="005E5D34">
        <w:rPr>
          <w:rFonts w:ascii="Times New Roman" w:eastAsia="Times New Roman" w:hAnsi="Times New Roman" w:cs="Times New Roman"/>
        </w:rPr>
        <w:sym w:font="Symbol" w:char="F0B3"/>
      </w:r>
      <w:r w:rsidRPr="005E5D34">
        <w:rPr>
          <w:rFonts w:ascii="Times New Roman" w:eastAsia="Times New Roman" w:hAnsi="Times New Roman" w:cs="Times New Roman"/>
        </w:rPr>
        <w:t> </w:t>
      </w:r>
      <w:r w:rsidRPr="005E5D34">
        <w:rPr>
          <w:rFonts w:ascii="Times New Roman" w:eastAsia="Times New Roman" w:hAnsi="Times New Roman" w:cs="Times New Roman"/>
          <w:bCs/>
          <w:iCs/>
        </w:rPr>
        <w:t>1</w:t>
      </w:r>
      <w:r>
        <w:rPr>
          <w:rFonts w:ascii="Times New Roman" w:eastAsia="Times New Roman" w:hAnsi="Times New Roman" w:cs="Times New Roman"/>
          <w:bCs/>
          <w:iCs/>
        </w:rPr>
        <w:t> </w:t>
      </w:r>
      <w:r w:rsidRPr="005E5D34">
        <w:rPr>
          <w:rFonts w:ascii="Times New Roman" w:eastAsia="Times New Roman" w:hAnsi="Times New Roman" w:cs="Times New Roman"/>
          <w:bCs/>
          <w:iCs/>
        </w:rPr>
        <w:t>% dažnumu, nebuvo.</w:t>
      </w:r>
    </w:p>
    <w:p w14:paraId="030A21A1" w14:textId="77777777" w:rsidR="007C4B9B" w:rsidRPr="005E5D34" w:rsidRDefault="007C4B9B" w:rsidP="007C4B9B">
      <w:pPr>
        <w:tabs>
          <w:tab w:val="left" w:pos="567"/>
        </w:tabs>
        <w:spacing w:after="0" w:line="240" w:lineRule="auto"/>
        <w:contextualSpacing/>
        <w:rPr>
          <w:rFonts w:ascii="Times New Roman" w:eastAsia="Times New Roman" w:hAnsi="Times New Roman" w:cs="Times New Roman"/>
          <w:bCs/>
          <w:iCs/>
        </w:rPr>
      </w:pPr>
    </w:p>
    <w:p w14:paraId="36B8D5AF" w14:textId="77777777" w:rsidR="007C4B9B" w:rsidRPr="0064265C" w:rsidRDefault="007C4B9B" w:rsidP="007C4B9B">
      <w:pPr>
        <w:tabs>
          <w:tab w:val="left" w:pos="567"/>
        </w:tabs>
        <w:spacing w:after="0" w:line="240" w:lineRule="auto"/>
        <w:contextualSpacing/>
        <w:rPr>
          <w:rFonts w:ascii="Times New Roman" w:eastAsia="Times New Roman" w:hAnsi="Times New Roman" w:cs="Times New Roman"/>
          <w:bCs/>
          <w:iCs/>
        </w:rPr>
      </w:pPr>
      <w:r w:rsidRPr="005E5D34">
        <w:rPr>
          <w:rFonts w:ascii="Times New Roman" w:eastAsia="Times New Roman" w:hAnsi="Times New Roman" w:cs="Times New Roman"/>
          <w:bCs/>
          <w:iCs/>
        </w:rPr>
        <w:t xml:space="preserve">Toliau esančioje </w:t>
      </w:r>
      <w:r w:rsidRPr="0064265C">
        <w:rPr>
          <w:rFonts w:ascii="Times New Roman" w:eastAsia="Times New Roman" w:hAnsi="Times New Roman" w:cs="Times New Roman"/>
          <w:bCs/>
          <w:iCs/>
        </w:rPr>
        <w:t xml:space="preserve">lentelėje išvardytos </w:t>
      </w:r>
      <w:r w:rsidRPr="0064265C">
        <w:rPr>
          <w:rFonts w:ascii="Times New Roman" w:eastAsia="Times New Roman" w:hAnsi="Times New Roman" w:cs="Times New Roman"/>
          <w:bCs/>
        </w:rPr>
        <w:t>nepageidaujamos reakcijos į vaistinį preparatą</w:t>
      </w:r>
      <w:r w:rsidRPr="0064265C">
        <w:rPr>
          <w:rFonts w:ascii="Times New Roman" w:eastAsia="Times New Roman" w:hAnsi="Times New Roman" w:cs="Times New Roman"/>
          <w:bCs/>
          <w:iCs/>
        </w:rPr>
        <w:t xml:space="preserve">  (NRV), kurios pasireiškė, vartojant Nizoral 2 % šampūną klinikinių tyrimų metu arba po vaistinio preparato patekimo į rinką. </w:t>
      </w:r>
    </w:p>
    <w:p w14:paraId="6BEA7D41" w14:textId="4ACD0875" w:rsidR="007C4B9B" w:rsidRPr="0064265C" w:rsidRDefault="007C4B9B" w:rsidP="007C4B9B">
      <w:pPr>
        <w:tabs>
          <w:tab w:val="left" w:pos="567"/>
        </w:tabs>
        <w:spacing w:after="0" w:line="240" w:lineRule="auto"/>
        <w:contextualSpacing/>
        <w:rPr>
          <w:rFonts w:ascii="Times New Roman" w:eastAsia="Times New Roman" w:hAnsi="Times New Roman" w:cs="Times New Roman"/>
          <w:bCs/>
          <w:iCs/>
        </w:rPr>
      </w:pPr>
      <w:r w:rsidRPr="0064265C">
        <w:rPr>
          <w:rFonts w:ascii="Times New Roman" w:eastAsia="Times New Roman" w:hAnsi="Times New Roman" w:cs="Times New Roman"/>
          <w:bCs/>
          <w:iCs/>
        </w:rPr>
        <w:lastRenderedPageBreak/>
        <w:t>Nepageidaujamo poveikio dažnis apibūdinamas taip: labai dažnas (≥ 1/10), dažnas (nuo ≥ 1/100 iki &lt; 1/10), nedažnas (nuo ≥ 1/1</w:t>
      </w:r>
      <w:r w:rsidR="00A55199">
        <w:rPr>
          <w:rFonts w:ascii="Times New Roman" w:eastAsia="Times New Roman" w:hAnsi="Times New Roman" w:cs="Times New Roman"/>
          <w:bCs/>
          <w:iCs/>
        </w:rPr>
        <w:t xml:space="preserve"> </w:t>
      </w:r>
      <w:r w:rsidRPr="0064265C">
        <w:rPr>
          <w:rFonts w:ascii="Times New Roman" w:eastAsia="Times New Roman" w:hAnsi="Times New Roman" w:cs="Times New Roman"/>
          <w:bCs/>
          <w:iCs/>
        </w:rPr>
        <w:t>000 iki &lt; 1/100), retas (nuo ≥ 1/10</w:t>
      </w:r>
      <w:r w:rsidR="00A55199">
        <w:rPr>
          <w:rFonts w:ascii="Times New Roman" w:eastAsia="Times New Roman" w:hAnsi="Times New Roman" w:cs="Times New Roman"/>
          <w:bCs/>
          <w:iCs/>
        </w:rPr>
        <w:t xml:space="preserve"> </w:t>
      </w:r>
      <w:r w:rsidRPr="0064265C">
        <w:rPr>
          <w:rFonts w:ascii="Times New Roman" w:eastAsia="Times New Roman" w:hAnsi="Times New Roman" w:cs="Times New Roman"/>
          <w:bCs/>
          <w:iCs/>
        </w:rPr>
        <w:t>000 iki &lt; 1/1</w:t>
      </w:r>
      <w:r w:rsidR="00CA30B3">
        <w:rPr>
          <w:rFonts w:ascii="Times New Roman" w:eastAsia="Times New Roman" w:hAnsi="Times New Roman" w:cs="Times New Roman"/>
          <w:bCs/>
          <w:iCs/>
        </w:rPr>
        <w:t xml:space="preserve"> </w:t>
      </w:r>
      <w:r w:rsidRPr="0064265C">
        <w:rPr>
          <w:rFonts w:ascii="Times New Roman" w:eastAsia="Times New Roman" w:hAnsi="Times New Roman" w:cs="Times New Roman"/>
          <w:bCs/>
          <w:iCs/>
        </w:rPr>
        <w:t>000), labai retas (&lt; 1/10</w:t>
      </w:r>
      <w:r w:rsidR="00A55199">
        <w:rPr>
          <w:rFonts w:ascii="Times New Roman" w:eastAsia="Times New Roman" w:hAnsi="Times New Roman" w:cs="Times New Roman"/>
          <w:bCs/>
          <w:iCs/>
        </w:rPr>
        <w:t xml:space="preserve"> </w:t>
      </w:r>
      <w:r w:rsidRPr="0064265C">
        <w:rPr>
          <w:rFonts w:ascii="Times New Roman" w:eastAsia="Times New Roman" w:hAnsi="Times New Roman" w:cs="Times New Roman"/>
          <w:bCs/>
          <w:iCs/>
        </w:rPr>
        <w:t>000) ir nežinomas (negali būti apskaičiuotas pagal turimus duomenis).</w:t>
      </w:r>
    </w:p>
    <w:p w14:paraId="1DD41FED" w14:textId="77777777" w:rsidR="007C4B9B" w:rsidRPr="0064265C" w:rsidRDefault="007C4B9B" w:rsidP="007C4B9B">
      <w:pPr>
        <w:spacing w:after="0" w:line="240" w:lineRule="auto"/>
        <w:ind w:left="1080" w:hanging="1066"/>
        <w:contextualSpacing/>
        <w:jc w:val="center"/>
        <w:rPr>
          <w:rFonts w:ascii="Times New Roman" w:eastAsia="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780"/>
        <w:gridCol w:w="2694"/>
        <w:gridCol w:w="2461"/>
        <w:gridCol w:w="2459"/>
      </w:tblGrid>
      <w:tr w:rsidR="007C4B9B" w:rsidRPr="0064265C" w14:paraId="32C1DD12" w14:textId="77777777" w:rsidTr="007C4B9B">
        <w:trPr>
          <w:trHeight w:val="576"/>
        </w:trPr>
        <w:tc>
          <w:tcPr>
            <w:tcW w:w="947" w:type="pct"/>
            <w:vMerge w:val="restart"/>
            <w:vAlign w:val="center"/>
          </w:tcPr>
          <w:p w14:paraId="6DD97D91" w14:textId="77777777" w:rsidR="007C4B9B" w:rsidRPr="009C2F69" w:rsidRDefault="007C4B9B" w:rsidP="007C4B9B">
            <w:pPr>
              <w:spacing w:after="0" w:line="240" w:lineRule="auto"/>
              <w:contextualSpacing/>
              <w:jc w:val="center"/>
              <w:rPr>
                <w:rFonts w:ascii="Times New Roman" w:eastAsia="Times New Roman" w:hAnsi="Times New Roman" w:cs="Times New Roman"/>
              </w:rPr>
            </w:pPr>
            <w:r w:rsidRPr="009C2F69">
              <w:rPr>
                <w:rFonts w:ascii="Times New Roman" w:eastAsia="Times New Roman" w:hAnsi="Times New Roman" w:cs="Times New Roman"/>
              </w:rPr>
              <w:t>Organų sistemų klasės</w:t>
            </w:r>
          </w:p>
        </w:tc>
        <w:tc>
          <w:tcPr>
            <w:tcW w:w="4053" w:type="pct"/>
            <w:gridSpan w:val="3"/>
            <w:vAlign w:val="center"/>
          </w:tcPr>
          <w:p w14:paraId="4BB325E7" w14:textId="77777777" w:rsidR="007C4B9B" w:rsidRPr="009C2F69" w:rsidRDefault="007C4B9B" w:rsidP="007C4B9B">
            <w:pPr>
              <w:spacing w:after="0" w:line="240" w:lineRule="auto"/>
              <w:contextualSpacing/>
              <w:jc w:val="center"/>
              <w:rPr>
                <w:rFonts w:ascii="Times New Roman" w:eastAsia="Times New Roman" w:hAnsi="Times New Roman" w:cs="Times New Roman"/>
              </w:rPr>
            </w:pPr>
            <w:r w:rsidRPr="009C2F69">
              <w:rPr>
                <w:rFonts w:ascii="Times New Roman" w:eastAsia="Times New Roman" w:hAnsi="Times New Roman" w:cs="Times New Roman"/>
              </w:rPr>
              <w:t>Nepageidaujamos reakcijos į vaistinį preparatą</w:t>
            </w:r>
          </w:p>
        </w:tc>
      </w:tr>
      <w:tr w:rsidR="007C4B9B" w:rsidRPr="0064265C" w14:paraId="3F3377C2" w14:textId="77777777" w:rsidTr="007C4B9B">
        <w:trPr>
          <w:trHeight w:val="576"/>
        </w:trPr>
        <w:tc>
          <w:tcPr>
            <w:tcW w:w="947" w:type="pct"/>
            <w:vMerge/>
            <w:vAlign w:val="center"/>
          </w:tcPr>
          <w:p w14:paraId="524AC053" w14:textId="77777777" w:rsidR="007C4B9B" w:rsidRPr="009C2F69" w:rsidRDefault="007C4B9B" w:rsidP="007C4B9B">
            <w:pPr>
              <w:spacing w:after="0" w:line="240" w:lineRule="auto"/>
              <w:contextualSpacing/>
              <w:jc w:val="center"/>
              <w:rPr>
                <w:rFonts w:ascii="Times New Roman" w:eastAsia="Times New Roman" w:hAnsi="Times New Roman" w:cs="Times New Roman"/>
              </w:rPr>
            </w:pPr>
          </w:p>
        </w:tc>
        <w:tc>
          <w:tcPr>
            <w:tcW w:w="4053" w:type="pct"/>
            <w:gridSpan w:val="3"/>
            <w:vAlign w:val="center"/>
          </w:tcPr>
          <w:p w14:paraId="18C10041" w14:textId="77777777" w:rsidR="007C4B9B" w:rsidRPr="009C2F69" w:rsidRDefault="007C4B9B" w:rsidP="007C4B9B">
            <w:pPr>
              <w:spacing w:after="0" w:line="240" w:lineRule="auto"/>
              <w:contextualSpacing/>
              <w:jc w:val="center"/>
              <w:rPr>
                <w:rFonts w:ascii="Times New Roman" w:eastAsia="Times New Roman" w:hAnsi="Times New Roman" w:cs="Times New Roman"/>
              </w:rPr>
            </w:pPr>
            <w:r w:rsidRPr="009C2F69">
              <w:rPr>
                <w:rFonts w:ascii="Times New Roman" w:eastAsia="Times New Roman" w:hAnsi="Times New Roman" w:cs="Times New Roman"/>
              </w:rPr>
              <w:t>Sutrikimų dažnio kategorija</w:t>
            </w:r>
          </w:p>
        </w:tc>
      </w:tr>
      <w:tr w:rsidR="007C4B9B" w:rsidRPr="0064265C" w14:paraId="02E5913E" w14:textId="77777777" w:rsidTr="007C4B9B">
        <w:trPr>
          <w:trHeight w:val="576"/>
        </w:trPr>
        <w:tc>
          <w:tcPr>
            <w:tcW w:w="947" w:type="pct"/>
            <w:vMerge/>
            <w:vAlign w:val="center"/>
          </w:tcPr>
          <w:p w14:paraId="34862585" w14:textId="77777777" w:rsidR="007C4B9B" w:rsidRPr="009C2F69" w:rsidRDefault="007C4B9B" w:rsidP="007C4B9B">
            <w:pPr>
              <w:spacing w:after="0" w:line="240" w:lineRule="auto"/>
              <w:contextualSpacing/>
              <w:jc w:val="center"/>
              <w:rPr>
                <w:rFonts w:ascii="Times New Roman" w:eastAsia="Times New Roman" w:hAnsi="Times New Roman" w:cs="Times New Roman"/>
              </w:rPr>
            </w:pPr>
          </w:p>
        </w:tc>
        <w:tc>
          <w:tcPr>
            <w:tcW w:w="1434" w:type="pct"/>
            <w:vAlign w:val="center"/>
          </w:tcPr>
          <w:p w14:paraId="195A2334" w14:textId="77777777" w:rsidR="007C4B9B" w:rsidRPr="0064265C" w:rsidRDefault="007C4B9B" w:rsidP="007C4B9B">
            <w:pPr>
              <w:spacing w:after="0" w:line="240" w:lineRule="auto"/>
              <w:contextualSpacing/>
              <w:jc w:val="center"/>
              <w:rPr>
                <w:rFonts w:ascii="Times New Roman" w:eastAsia="Times New Roman" w:hAnsi="Times New Roman" w:cs="Times New Roman"/>
              </w:rPr>
            </w:pPr>
            <w:r w:rsidRPr="009C2F69">
              <w:rPr>
                <w:rFonts w:ascii="Times New Roman" w:eastAsia="Times New Roman" w:hAnsi="Times New Roman" w:cs="Times New Roman"/>
              </w:rPr>
              <w:t>Nedažn</w:t>
            </w:r>
            <w:r w:rsidRPr="0064265C">
              <w:rPr>
                <w:rFonts w:ascii="Times New Roman" w:eastAsia="Times New Roman" w:hAnsi="Times New Roman" w:cs="Times New Roman"/>
              </w:rPr>
              <w:t>as</w:t>
            </w:r>
          </w:p>
        </w:tc>
        <w:tc>
          <w:tcPr>
            <w:tcW w:w="1310" w:type="pct"/>
            <w:vAlign w:val="center"/>
          </w:tcPr>
          <w:p w14:paraId="32054B19" w14:textId="77777777" w:rsidR="007C4B9B" w:rsidRPr="0064265C" w:rsidRDefault="007C4B9B" w:rsidP="007C4B9B">
            <w:pPr>
              <w:spacing w:after="0" w:line="240" w:lineRule="auto"/>
              <w:contextualSpacing/>
              <w:jc w:val="center"/>
              <w:rPr>
                <w:rFonts w:ascii="Times New Roman" w:eastAsia="Times New Roman" w:hAnsi="Times New Roman" w:cs="Times New Roman"/>
              </w:rPr>
            </w:pPr>
            <w:r w:rsidRPr="0064265C">
              <w:rPr>
                <w:rFonts w:ascii="Times New Roman" w:eastAsia="Times New Roman" w:hAnsi="Times New Roman" w:cs="Times New Roman"/>
                <w:b/>
              </w:rPr>
              <w:t xml:space="preserve"> </w:t>
            </w:r>
            <w:r w:rsidRPr="009C2F69">
              <w:rPr>
                <w:rFonts w:ascii="Times New Roman" w:eastAsia="Times New Roman" w:hAnsi="Times New Roman" w:cs="Times New Roman"/>
              </w:rPr>
              <w:t>Ret</w:t>
            </w:r>
            <w:r w:rsidRPr="0064265C">
              <w:rPr>
                <w:rFonts w:ascii="Times New Roman" w:eastAsia="Times New Roman" w:hAnsi="Times New Roman" w:cs="Times New Roman"/>
              </w:rPr>
              <w:t>as</w:t>
            </w:r>
            <w:r w:rsidRPr="009C2F69">
              <w:rPr>
                <w:rFonts w:ascii="Times New Roman" w:eastAsia="Times New Roman" w:hAnsi="Times New Roman" w:cs="Times New Roman"/>
              </w:rPr>
              <w:t xml:space="preserve"> </w:t>
            </w:r>
          </w:p>
        </w:tc>
        <w:tc>
          <w:tcPr>
            <w:tcW w:w="1309" w:type="pct"/>
          </w:tcPr>
          <w:p w14:paraId="101EC352" w14:textId="77777777" w:rsidR="007C4B9B" w:rsidRPr="0064265C" w:rsidRDefault="007C4B9B" w:rsidP="007C4B9B">
            <w:pPr>
              <w:spacing w:after="0" w:line="240" w:lineRule="auto"/>
              <w:contextualSpacing/>
              <w:jc w:val="center"/>
              <w:rPr>
                <w:rFonts w:ascii="Times New Roman" w:eastAsia="Times New Roman" w:hAnsi="Times New Roman" w:cs="Times New Roman"/>
              </w:rPr>
            </w:pPr>
          </w:p>
          <w:p w14:paraId="0737CDFA" w14:textId="77777777" w:rsidR="007C4B9B" w:rsidRPr="009C2F69" w:rsidRDefault="007C4B9B" w:rsidP="007C4B9B">
            <w:pPr>
              <w:spacing w:after="0" w:line="240" w:lineRule="auto"/>
              <w:contextualSpacing/>
              <w:jc w:val="center"/>
              <w:rPr>
                <w:rFonts w:ascii="Times New Roman" w:eastAsia="Times New Roman" w:hAnsi="Times New Roman" w:cs="Times New Roman"/>
              </w:rPr>
            </w:pPr>
            <w:r w:rsidRPr="009C2F69">
              <w:rPr>
                <w:rFonts w:ascii="Times New Roman" w:eastAsia="Times New Roman" w:hAnsi="Times New Roman" w:cs="Times New Roman"/>
              </w:rPr>
              <w:t>Dažnis nežinomas</w:t>
            </w:r>
          </w:p>
        </w:tc>
      </w:tr>
      <w:tr w:rsidR="007C4B9B" w:rsidRPr="0064265C" w14:paraId="0FB3F259" w14:textId="77777777" w:rsidTr="007C4B9B">
        <w:trPr>
          <w:trHeight w:val="576"/>
        </w:trPr>
        <w:tc>
          <w:tcPr>
            <w:tcW w:w="947" w:type="pct"/>
            <w:vAlign w:val="center"/>
          </w:tcPr>
          <w:p w14:paraId="3C01AB73" w14:textId="77777777" w:rsidR="007C4B9B" w:rsidRPr="009C2F69" w:rsidRDefault="007C4B9B" w:rsidP="007C4B9B">
            <w:pPr>
              <w:spacing w:after="0" w:line="240" w:lineRule="auto"/>
              <w:contextualSpacing/>
              <w:jc w:val="center"/>
              <w:rPr>
                <w:rFonts w:ascii="Times New Roman" w:eastAsia="Times New Roman" w:hAnsi="Times New Roman" w:cs="Times New Roman"/>
                <w:bCs/>
              </w:rPr>
            </w:pPr>
            <w:r w:rsidRPr="009C2F69">
              <w:rPr>
                <w:rFonts w:ascii="Times New Roman" w:eastAsia="Times New Roman" w:hAnsi="Times New Roman" w:cs="Times New Roman"/>
              </w:rPr>
              <w:t>Nervų sistemos sutrikimai</w:t>
            </w:r>
          </w:p>
        </w:tc>
        <w:tc>
          <w:tcPr>
            <w:tcW w:w="1434" w:type="pct"/>
            <w:vAlign w:val="center"/>
          </w:tcPr>
          <w:p w14:paraId="271B2FE6" w14:textId="77777777" w:rsidR="007C4B9B" w:rsidRPr="0064265C" w:rsidRDefault="007C4B9B" w:rsidP="007C4B9B">
            <w:pPr>
              <w:spacing w:after="0" w:line="240" w:lineRule="auto"/>
              <w:contextualSpacing/>
              <w:jc w:val="center"/>
              <w:rPr>
                <w:rFonts w:ascii="Times New Roman" w:eastAsia="Times New Roman" w:hAnsi="Times New Roman" w:cs="Times New Roman"/>
              </w:rPr>
            </w:pPr>
          </w:p>
        </w:tc>
        <w:tc>
          <w:tcPr>
            <w:tcW w:w="1310" w:type="pct"/>
            <w:vAlign w:val="center"/>
          </w:tcPr>
          <w:p w14:paraId="59096238" w14:textId="77777777" w:rsidR="007C4B9B" w:rsidRPr="0064265C" w:rsidRDefault="007C4B9B" w:rsidP="007C4B9B">
            <w:pPr>
              <w:spacing w:after="0" w:line="240" w:lineRule="auto"/>
              <w:contextualSpacing/>
              <w:rPr>
                <w:rFonts w:ascii="Times New Roman" w:eastAsia="Times New Roman" w:hAnsi="Times New Roman" w:cs="Times New Roman"/>
              </w:rPr>
            </w:pPr>
            <w:r w:rsidRPr="0064265C">
              <w:rPr>
                <w:rFonts w:ascii="Times New Roman" w:eastAsia="Times New Roman" w:hAnsi="Times New Roman" w:cs="Times New Roman"/>
              </w:rPr>
              <w:t>Skonio sutrikimas</w:t>
            </w:r>
          </w:p>
        </w:tc>
        <w:tc>
          <w:tcPr>
            <w:tcW w:w="1309" w:type="pct"/>
          </w:tcPr>
          <w:p w14:paraId="5809EC1D" w14:textId="77777777" w:rsidR="007C4B9B" w:rsidRPr="0064265C" w:rsidRDefault="007C4B9B" w:rsidP="007C4B9B">
            <w:pPr>
              <w:spacing w:after="0" w:line="240" w:lineRule="auto"/>
              <w:contextualSpacing/>
              <w:rPr>
                <w:rFonts w:ascii="Times New Roman" w:eastAsia="Times New Roman" w:hAnsi="Times New Roman" w:cs="Times New Roman"/>
              </w:rPr>
            </w:pPr>
          </w:p>
        </w:tc>
      </w:tr>
      <w:tr w:rsidR="007C4B9B" w:rsidRPr="0064265C" w14:paraId="6C69FDEB" w14:textId="77777777" w:rsidTr="007C4B9B">
        <w:trPr>
          <w:trHeight w:val="576"/>
        </w:trPr>
        <w:tc>
          <w:tcPr>
            <w:tcW w:w="947" w:type="pct"/>
            <w:vAlign w:val="center"/>
          </w:tcPr>
          <w:p w14:paraId="056503B2" w14:textId="77777777" w:rsidR="007C4B9B" w:rsidRPr="009C2F69" w:rsidRDefault="007C4B9B" w:rsidP="007C4B9B">
            <w:pPr>
              <w:spacing w:after="0" w:line="240" w:lineRule="auto"/>
              <w:contextualSpacing/>
              <w:jc w:val="center"/>
              <w:rPr>
                <w:rFonts w:ascii="Times New Roman" w:eastAsia="Times New Roman" w:hAnsi="Times New Roman" w:cs="Times New Roman"/>
              </w:rPr>
            </w:pPr>
            <w:r w:rsidRPr="009C2F69">
              <w:rPr>
                <w:rFonts w:ascii="Times New Roman" w:eastAsia="Times New Roman" w:hAnsi="Times New Roman" w:cs="Times New Roman"/>
              </w:rPr>
              <w:t>Infekcijos ir infestacijos</w:t>
            </w:r>
          </w:p>
        </w:tc>
        <w:tc>
          <w:tcPr>
            <w:tcW w:w="1434" w:type="pct"/>
            <w:vAlign w:val="center"/>
          </w:tcPr>
          <w:p w14:paraId="0F4B8275" w14:textId="77777777" w:rsidR="007C4B9B" w:rsidRPr="0064265C" w:rsidRDefault="007C4B9B" w:rsidP="007C4B9B">
            <w:pPr>
              <w:spacing w:after="0" w:line="240" w:lineRule="auto"/>
              <w:contextualSpacing/>
              <w:rPr>
                <w:rFonts w:ascii="Times New Roman" w:eastAsia="Times New Roman" w:hAnsi="Times New Roman" w:cs="Times New Roman"/>
              </w:rPr>
            </w:pPr>
            <w:r w:rsidRPr="0064265C">
              <w:rPr>
                <w:rFonts w:ascii="Times New Roman" w:eastAsia="Times New Roman" w:hAnsi="Times New Roman" w:cs="Times New Roman"/>
              </w:rPr>
              <w:t>Plauko šaknies uždegimas</w:t>
            </w:r>
          </w:p>
        </w:tc>
        <w:tc>
          <w:tcPr>
            <w:tcW w:w="1310" w:type="pct"/>
            <w:vAlign w:val="center"/>
          </w:tcPr>
          <w:p w14:paraId="5ED87E38" w14:textId="77777777" w:rsidR="007C4B9B" w:rsidRPr="0064265C" w:rsidRDefault="007C4B9B" w:rsidP="007C4B9B">
            <w:pPr>
              <w:spacing w:after="0" w:line="240" w:lineRule="auto"/>
              <w:contextualSpacing/>
              <w:rPr>
                <w:rFonts w:ascii="Times New Roman" w:eastAsia="Times New Roman" w:hAnsi="Times New Roman" w:cs="Times New Roman"/>
              </w:rPr>
            </w:pPr>
          </w:p>
        </w:tc>
        <w:tc>
          <w:tcPr>
            <w:tcW w:w="1309" w:type="pct"/>
          </w:tcPr>
          <w:p w14:paraId="326F21A1" w14:textId="77777777" w:rsidR="007C4B9B" w:rsidRPr="0064265C" w:rsidRDefault="007C4B9B" w:rsidP="007C4B9B">
            <w:pPr>
              <w:spacing w:after="0" w:line="240" w:lineRule="auto"/>
              <w:contextualSpacing/>
              <w:rPr>
                <w:rFonts w:ascii="Times New Roman" w:eastAsia="Times New Roman" w:hAnsi="Times New Roman" w:cs="Times New Roman"/>
              </w:rPr>
            </w:pPr>
          </w:p>
        </w:tc>
      </w:tr>
      <w:tr w:rsidR="007C4B9B" w:rsidRPr="0064265C" w14:paraId="26282BC8" w14:textId="77777777" w:rsidTr="007C4B9B">
        <w:trPr>
          <w:trHeight w:val="576"/>
        </w:trPr>
        <w:tc>
          <w:tcPr>
            <w:tcW w:w="947" w:type="pct"/>
            <w:vAlign w:val="center"/>
          </w:tcPr>
          <w:p w14:paraId="393F17CF" w14:textId="77777777" w:rsidR="007C4B9B" w:rsidRPr="009C2F69" w:rsidRDefault="007C4B9B" w:rsidP="007C4B9B">
            <w:pPr>
              <w:spacing w:after="0" w:line="240" w:lineRule="auto"/>
              <w:contextualSpacing/>
              <w:jc w:val="center"/>
              <w:rPr>
                <w:rFonts w:ascii="Times New Roman" w:eastAsia="Times New Roman" w:hAnsi="Times New Roman" w:cs="Times New Roman"/>
              </w:rPr>
            </w:pPr>
            <w:r w:rsidRPr="009C2F69">
              <w:rPr>
                <w:rFonts w:ascii="Times New Roman" w:eastAsia="Times New Roman" w:hAnsi="Times New Roman" w:cs="Times New Roman"/>
              </w:rPr>
              <w:t>Akių sutrikimai</w:t>
            </w:r>
          </w:p>
        </w:tc>
        <w:tc>
          <w:tcPr>
            <w:tcW w:w="1434" w:type="pct"/>
            <w:vAlign w:val="center"/>
          </w:tcPr>
          <w:p w14:paraId="4481285B" w14:textId="77777777" w:rsidR="007C4B9B" w:rsidRPr="0064265C" w:rsidRDefault="007C4B9B" w:rsidP="007C4B9B">
            <w:pPr>
              <w:spacing w:after="0" w:line="240" w:lineRule="auto"/>
              <w:contextualSpacing/>
              <w:rPr>
                <w:rFonts w:ascii="Times New Roman" w:eastAsia="Times New Roman" w:hAnsi="Times New Roman" w:cs="Times New Roman"/>
              </w:rPr>
            </w:pPr>
            <w:r w:rsidRPr="0064265C">
              <w:rPr>
                <w:rFonts w:ascii="Times New Roman" w:eastAsia="Times New Roman" w:hAnsi="Times New Roman" w:cs="Times New Roman"/>
              </w:rPr>
              <w:t>Akies sudirginimas</w:t>
            </w:r>
          </w:p>
          <w:p w14:paraId="29F601D4" w14:textId="77777777" w:rsidR="007C4B9B" w:rsidRPr="0064265C" w:rsidRDefault="007C4B9B" w:rsidP="007C4B9B">
            <w:pPr>
              <w:spacing w:after="0" w:line="240" w:lineRule="auto"/>
              <w:contextualSpacing/>
              <w:rPr>
                <w:rFonts w:ascii="Times New Roman" w:eastAsia="Times New Roman" w:hAnsi="Times New Roman" w:cs="Times New Roman"/>
              </w:rPr>
            </w:pPr>
            <w:r w:rsidRPr="0064265C">
              <w:rPr>
                <w:rFonts w:ascii="Times New Roman" w:eastAsia="Times New Roman" w:hAnsi="Times New Roman" w:cs="Times New Roman"/>
              </w:rPr>
              <w:t>Padidėjęs ašarojimas</w:t>
            </w:r>
          </w:p>
        </w:tc>
        <w:tc>
          <w:tcPr>
            <w:tcW w:w="1310" w:type="pct"/>
            <w:vAlign w:val="center"/>
          </w:tcPr>
          <w:p w14:paraId="5DB0E287" w14:textId="77777777" w:rsidR="007C4B9B" w:rsidRPr="0064265C" w:rsidRDefault="007C4B9B" w:rsidP="007C4B9B">
            <w:pPr>
              <w:spacing w:after="0" w:line="240" w:lineRule="auto"/>
              <w:contextualSpacing/>
              <w:rPr>
                <w:rFonts w:ascii="Times New Roman" w:eastAsia="Times New Roman" w:hAnsi="Times New Roman" w:cs="Times New Roman"/>
              </w:rPr>
            </w:pPr>
          </w:p>
        </w:tc>
        <w:tc>
          <w:tcPr>
            <w:tcW w:w="1309" w:type="pct"/>
          </w:tcPr>
          <w:p w14:paraId="65EF3DF1" w14:textId="77777777" w:rsidR="007C4B9B" w:rsidRPr="0064265C" w:rsidRDefault="007C4B9B" w:rsidP="007C4B9B">
            <w:pPr>
              <w:spacing w:after="0" w:line="240" w:lineRule="auto"/>
              <w:contextualSpacing/>
              <w:rPr>
                <w:rFonts w:ascii="Times New Roman" w:eastAsia="Times New Roman" w:hAnsi="Times New Roman" w:cs="Times New Roman"/>
              </w:rPr>
            </w:pPr>
          </w:p>
        </w:tc>
      </w:tr>
      <w:tr w:rsidR="007C4B9B" w:rsidRPr="0064265C" w14:paraId="79BE3D0D" w14:textId="77777777" w:rsidTr="007C4B9B">
        <w:trPr>
          <w:trHeight w:val="576"/>
        </w:trPr>
        <w:tc>
          <w:tcPr>
            <w:tcW w:w="947" w:type="pct"/>
            <w:vAlign w:val="center"/>
          </w:tcPr>
          <w:p w14:paraId="6E245A57" w14:textId="77777777" w:rsidR="007C4B9B" w:rsidRPr="009C2F69" w:rsidRDefault="007C4B9B" w:rsidP="007C4B9B">
            <w:pPr>
              <w:spacing w:after="0" w:line="240" w:lineRule="auto"/>
              <w:contextualSpacing/>
              <w:jc w:val="center"/>
              <w:rPr>
                <w:rFonts w:ascii="Times New Roman" w:eastAsia="Times New Roman" w:hAnsi="Times New Roman" w:cs="Times New Roman"/>
                <w:bCs/>
              </w:rPr>
            </w:pPr>
            <w:r w:rsidRPr="009C2F69">
              <w:rPr>
                <w:rFonts w:ascii="Times New Roman" w:eastAsia="Times New Roman" w:hAnsi="Times New Roman" w:cs="Times New Roman"/>
              </w:rPr>
              <w:t>Odos ir poodinio audinio sutrikimai</w:t>
            </w:r>
          </w:p>
        </w:tc>
        <w:tc>
          <w:tcPr>
            <w:tcW w:w="1434" w:type="pct"/>
            <w:vAlign w:val="center"/>
          </w:tcPr>
          <w:p w14:paraId="03AAAEC6" w14:textId="77777777" w:rsidR="007C4B9B" w:rsidRPr="0064265C" w:rsidRDefault="007C4B9B" w:rsidP="007C4B9B">
            <w:pPr>
              <w:spacing w:after="0" w:line="240" w:lineRule="auto"/>
              <w:contextualSpacing/>
              <w:rPr>
                <w:rFonts w:ascii="Times New Roman" w:eastAsia="Times New Roman" w:hAnsi="Times New Roman" w:cs="Times New Roman"/>
              </w:rPr>
            </w:pPr>
            <w:r w:rsidRPr="0064265C">
              <w:rPr>
                <w:rFonts w:ascii="Times New Roman" w:eastAsia="Times New Roman" w:hAnsi="Times New Roman" w:cs="Times New Roman"/>
              </w:rPr>
              <w:t>Alopecija</w:t>
            </w:r>
          </w:p>
          <w:p w14:paraId="45FF9C73" w14:textId="77777777" w:rsidR="007C4B9B" w:rsidRPr="0064265C" w:rsidRDefault="007C4B9B" w:rsidP="007C4B9B">
            <w:pPr>
              <w:spacing w:after="0" w:line="240" w:lineRule="auto"/>
              <w:contextualSpacing/>
              <w:rPr>
                <w:rFonts w:ascii="Times New Roman" w:eastAsia="Times New Roman" w:hAnsi="Times New Roman" w:cs="Times New Roman"/>
              </w:rPr>
            </w:pPr>
            <w:r w:rsidRPr="0064265C">
              <w:rPr>
                <w:rFonts w:ascii="Times New Roman" w:eastAsia="Times New Roman" w:hAnsi="Times New Roman" w:cs="Times New Roman"/>
              </w:rPr>
              <w:t>Odos sausumas</w:t>
            </w:r>
          </w:p>
          <w:p w14:paraId="7A21BC4B" w14:textId="77777777" w:rsidR="007C4B9B" w:rsidRPr="0064265C" w:rsidRDefault="007C4B9B" w:rsidP="007C4B9B">
            <w:pPr>
              <w:spacing w:after="0" w:line="240" w:lineRule="auto"/>
              <w:contextualSpacing/>
              <w:rPr>
                <w:rFonts w:ascii="Times New Roman" w:eastAsia="Times New Roman" w:hAnsi="Times New Roman" w:cs="Times New Roman"/>
              </w:rPr>
            </w:pPr>
            <w:r w:rsidRPr="0064265C">
              <w:rPr>
                <w:rFonts w:ascii="Times New Roman" w:eastAsia="Times New Roman" w:hAnsi="Times New Roman" w:cs="Times New Roman"/>
              </w:rPr>
              <w:t>Nenormali plauko struktūra</w:t>
            </w:r>
          </w:p>
          <w:p w14:paraId="7B418540" w14:textId="77777777" w:rsidR="007C4B9B" w:rsidRPr="0064265C" w:rsidRDefault="007C4B9B" w:rsidP="007C4B9B">
            <w:pPr>
              <w:spacing w:after="0" w:line="240" w:lineRule="auto"/>
              <w:contextualSpacing/>
              <w:rPr>
                <w:rFonts w:ascii="Times New Roman" w:eastAsia="Times New Roman" w:hAnsi="Times New Roman" w:cs="Times New Roman"/>
              </w:rPr>
            </w:pPr>
            <w:r w:rsidRPr="0064265C">
              <w:rPr>
                <w:rFonts w:ascii="Times New Roman" w:eastAsia="Times New Roman" w:hAnsi="Times New Roman" w:cs="Times New Roman"/>
              </w:rPr>
              <w:t>Išbėrimas</w:t>
            </w:r>
          </w:p>
          <w:p w14:paraId="1BA1D9C5" w14:textId="77777777" w:rsidR="007C4B9B" w:rsidRPr="0064265C" w:rsidRDefault="007C4B9B" w:rsidP="007C4B9B">
            <w:pPr>
              <w:spacing w:after="0" w:line="240" w:lineRule="auto"/>
              <w:contextualSpacing/>
              <w:rPr>
                <w:rFonts w:ascii="Times New Roman" w:eastAsia="Times New Roman" w:hAnsi="Times New Roman" w:cs="Times New Roman"/>
              </w:rPr>
            </w:pPr>
            <w:r w:rsidRPr="0064265C">
              <w:rPr>
                <w:rFonts w:ascii="Times New Roman" w:eastAsia="Times New Roman" w:hAnsi="Times New Roman" w:cs="Times New Roman"/>
              </w:rPr>
              <w:t>Odos deginimo pojūtis</w:t>
            </w:r>
          </w:p>
          <w:p w14:paraId="2B2C153D" w14:textId="77777777" w:rsidR="007C4B9B" w:rsidRPr="0064265C" w:rsidRDefault="007C4B9B" w:rsidP="007C4B9B">
            <w:pPr>
              <w:spacing w:after="0" w:line="240" w:lineRule="auto"/>
              <w:contextualSpacing/>
              <w:rPr>
                <w:rFonts w:ascii="Times New Roman" w:eastAsia="Times New Roman" w:hAnsi="Times New Roman" w:cs="Times New Roman"/>
              </w:rPr>
            </w:pPr>
          </w:p>
        </w:tc>
        <w:tc>
          <w:tcPr>
            <w:tcW w:w="1310" w:type="pct"/>
            <w:vAlign w:val="center"/>
          </w:tcPr>
          <w:p w14:paraId="55378140" w14:textId="77777777" w:rsidR="007C4B9B" w:rsidRPr="0064265C" w:rsidRDefault="007C4B9B" w:rsidP="007C4B9B">
            <w:pPr>
              <w:spacing w:after="0" w:line="240" w:lineRule="auto"/>
              <w:contextualSpacing/>
              <w:rPr>
                <w:rFonts w:ascii="Times New Roman" w:eastAsia="Times New Roman" w:hAnsi="Times New Roman" w:cs="Times New Roman"/>
              </w:rPr>
            </w:pPr>
            <w:r w:rsidRPr="0064265C">
              <w:rPr>
                <w:rFonts w:ascii="Times New Roman" w:eastAsia="Times New Roman" w:hAnsi="Times New Roman" w:cs="Times New Roman"/>
              </w:rPr>
              <w:t>Aknė</w:t>
            </w:r>
          </w:p>
          <w:p w14:paraId="4D666804" w14:textId="77777777" w:rsidR="007C4B9B" w:rsidRPr="0064265C" w:rsidRDefault="007C4B9B" w:rsidP="007C4B9B">
            <w:pPr>
              <w:spacing w:after="0" w:line="240" w:lineRule="auto"/>
              <w:contextualSpacing/>
              <w:rPr>
                <w:rFonts w:ascii="Times New Roman" w:eastAsia="Times New Roman" w:hAnsi="Times New Roman" w:cs="Times New Roman"/>
              </w:rPr>
            </w:pPr>
            <w:r w:rsidRPr="0064265C">
              <w:rPr>
                <w:rFonts w:ascii="Times New Roman" w:eastAsia="Times New Roman" w:hAnsi="Times New Roman" w:cs="Times New Roman"/>
              </w:rPr>
              <w:t>Kontaktinis dermatitas</w:t>
            </w:r>
          </w:p>
          <w:p w14:paraId="6CB12D47" w14:textId="77777777" w:rsidR="007C4B9B" w:rsidRPr="0064265C" w:rsidRDefault="007C4B9B" w:rsidP="007C4B9B">
            <w:pPr>
              <w:spacing w:after="0" w:line="240" w:lineRule="auto"/>
              <w:contextualSpacing/>
              <w:rPr>
                <w:rFonts w:ascii="Times New Roman" w:eastAsia="Times New Roman" w:hAnsi="Times New Roman" w:cs="Times New Roman"/>
              </w:rPr>
            </w:pPr>
            <w:r w:rsidRPr="0064265C">
              <w:rPr>
                <w:rFonts w:ascii="Times New Roman" w:eastAsia="Times New Roman" w:hAnsi="Times New Roman" w:cs="Times New Roman"/>
              </w:rPr>
              <w:t>Odos sutrikimas</w:t>
            </w:r>
          </w:p>
          <w:p w14:paraId="6422F61A" w14:textId="77777777" w:rsidR="007C4B9B" w:rsidRPr="0064265C" w:rsidRDefault="007C4B9B" w:rsidP="007C4B9B">
            <w:pPr>
              <w:spacing w:after="0" w:line="240" w:lineRule="auto"/>
              <w:contextualSpacing/>
              <w:rPr>
                <w:rFonts w:ascii="Times New Roman" w:eastAsia="Times New Roman" w:hAnsi="Times New Roman" w:cs="Times New Roman"/>
              </w:rPr>
            </w:pPr>
            <w:r w:rsidRPr="0064265C">
              <w:rPr>
                <w:rFonts w:ascii="Times New Roman" w:eastAsia="Times New Roman" w:hAnsi="Times New Roman" w:cs="Times New Roman"/>
              </w:rPr>
              <w:t xml:space="preserve">Odos lupimasis </w:t>
            </w:r>
          </w:p>
          <w:p w14:paraId="2C482048" w14:textId="77777777" w:rsidR="007C4B9B" w:rsidRPr="0064265C" w:rsidRDefault="007C4B9B" w:rsidP="007C4B9B">
            <w:pPr>
              <w:spacing w:after="0" w:line="240" w:lineRule="auto"/>
              <w:contextualSpacing/>
              <w:rPr>
                <w:rFonts w:ascii="Times New Roman" w:eastAsia="Times New Roman" w:hAnsi="Times New Roman" w:cs="Times New Roman"/>
              </w:rPr>
            </w:pPr>
          </w:p>
        </w:tc>
        <w:tc>
          <w:tcPr>
            <w:tcW w:w="1309" w:type="pct"/>
          </w:tcPr>
          <w:p w14:paraId="660B4604" w14:textId="77777777" w:rsidR="007C4B9B" w:rsidRPr="0064265C" w:rsidRDefault="007C4B9B" w:rsidP="007C4B9B">
            <w:pPr>
              <w:spacing w:after="0" w:line="240" w:lineRule="auto"/>
              <w:contextualSpacing/>
              <w:rPr>
                <w:rFonts w:ascii="Times New Roman" w:eastAsia="Times New Roman" w:hAnsi="Times New Roman" w:cs="Times New Roman"/>
              </w:rPr>
            </w:pPr>
            <w:r w:rsidRPr="0064265C">
              <w:rPr>
                <w:rFonts w:ascii="Times New Roman" w:eastAsia="Times New Roman" w:hAnsi="Times New Roman" w:cs="Times New Roman"/>
              </w:rPr>
              <w:t>Dilgėlinė</w:t>
            </w:r>
          </w:p>
          <w:p w14:paraId="5989FBD1" w14:textId="77777777" w:rsidR="007C4B9B" w:rsidRPr="0064265C" w:rsidRDefault="007C4B9B" w:rsidP="007C4B9B">
            <w:pPr>
              <w:spacing w:after="0" w:line="240" w:lineRule="auto"/>
              <w:contextualSpacing/>
              <w:rPr>
                <w:rFonts w:ascii="Times New Roman" w:eastAsia="Times New Roman" w:hAnsi="Times New Roman" w:cs="Times New Roman"/>
              </w:rPr>
            </w:pPr>
            <w:r w:rsidRPr="0064265C">
              <w:rPr>
                <w:rFonts w:ascii="Times New Roman" w:eastAsia="Times New Roman" w:hAnsi="Times New Roman" w:cs="Times New Roman"/>
              </w:rPr>
              <w:t>Plauko spalvos pokyčiai</w:t>
            </w:r>
          </w:p>
          <w:p w14:paraId="1D8E5E24" w14:textId="77777777" w:rsidR="007C4B9B" w:rsidRPr="0064265C" w:rsidRDefault="007C4B9B" w:rsidP="007C4B9B">
            <w:pPr>
              <w:spacing w:after="0" w:line="240" w:lineRule="auto"/>
              <w:contextualSpacing/>
              <w:rPr>
                <w:rFonts w:ascii="Times New Roman" w:eastAsia="Times New Roman" w:hAnsi="Times New Roman" w:cs="Times New Roman"/>
              </w:rPr>
            </w:pPr>
            <w:r w:rsidRPr="0064265C">
              <w:rPr>
                <w:rFonts w:ascii="Times New Roman" w:eastAsia="Times New Roman" w:hAnsi="Times New Roman" w:cs="Times New Roman"/>
              </w:rPr>
              <w:t>Angioneurozinė edema</w:t>
            </w:r>
          </w:p>
        </w:tc>
      </w:tr>
      <w:tr w:rsidR="007C4B9B" w:rsidRPr="0064265C" w14:paraId="2812948E" w14:textId="77777777" w:rsidTr="007C4B9B">
        <w:trPr>
          <w:trHeight w:val="1844"/>
        </w:trPr>
        <w:tc>
          <w:tcPr>
            <w:tcW w:w="947" w:type="pct"/>
            <w:vAlign w:val="center"/>
          </w:tcPr>
          <w:p w14:paraId="123921D9" w14:textId="77777777" w:rsidR="007C4B9B" w:rsidRPr="009C2F69" w:rsidRDefault="007C4B9B" w:rsidP="007C4B9B">
            <w:pPr>
              <w:spacing w:after="0" w:line="240" w:lineRule="auto"/>
              <w:contextualSpacing/>
              <w:jc w:val="center"/>
              <w:rPr>
                <w:rFonts w:ascii="Times New Roman" w:eastAsia="Times New Roman" w:hAnsi="Times New Roman" w:cs="Times New Roman"/>
                <w:bCs/>
              </w:rPr>
            </w:pPr>
            <w:r w:rsidRPr="009C2F69">
              <w:rPr>
                <w:rFonts w:ascii="Times New Roman" w:eastAsia="Times New Roman" w:hAnsi="Times New Roman" w:cs="Times New Roman"/>
              </w:rPr>
              <w:t>Bendrieji sutrikimai ir vartojimo vietos pažeidimai</w:t>
            </w:r>
          </w:p>
        </w:tc>
        <w:tc>
          <w:tcPr>
            <w:tcW w:w="1434" w:type="pct"/>
            <w:vAlign w:val="center"/>
          </w:tcPr>
          <w:p w14:paraId="34D43AB4" w14:textId="77777777" w:rsidR="007C4B9B" w:rsidRPr="0064265C" w:rsidRDefault="007C4B9B" w:rsidP="007C4B9B">
            <w:pPr>
              <w:spacing w:after="0" w:line="240" w:lineRule="auto"/>
              <w:contextualSpacing/>
              <w:rPr>
                <w:rFonts w:ascii="Times New Roman" w:eastAsia="Times New Roman" w:hAnsi="Times New Roman" w:cs="Times New Roman"/>
              </w:rPr>
            </w:pPr>
            <w:r w:rsidRPr="0064265C">
              <w:rPr>
                <w:rFonts w:ascii="Times New Roman" w:eastAsia="Times New Roman" w:hAnsi="Times New Roman" w:cs="Times New Roman"/>
              </w:rPr>
              <w:t>Vartojimo vietos paraudimas</w:t>
            </w:r>
          </w:p>
          <w:p w14:paraId="4CDCE00F" w14:textId="77777777" w:rsidR="007C4B9B" w:rsidRPr="0064265C" w:rsidRDefault="007C4B9B" w:rsidP="007C4B9B">
            <w:pPr>
              <w:spacing w:after="0" w:line="240" w:lineRule="auto"/>
              <w:contextualSpacing/>
              <w:rPr>
                <w:rFonts w:ascii="Times New Roman" w:eastAsia="Times New Roman" w:hAnsi="Times New Roman" w:cs="Times New Roman"/>
              </w:rPr>
            </w:pPr>
            <w:r w:rsidRPr="0064265C">
              <w:rPr>
                <w:rFonts w:ascii="Times New Roman" w:eastAsia="Times New Roman" w:hAnsi="Times New Roman" w:cs="Times New Roman"/>
              </w:rPr>
              <w:t>Vartojimo vietos dirginimas</w:t>
            </w:r>
          </w:p>
          <w:p w14:paraId="508C8307" w14:textId="77777777" w:rsidR="007C4B9B" w:rsidRPr="0064265C" w:rsidRDefault="007C4B9B" w:rsidP="007C4B9B">
            <w:pPr>
              <w:spacing w:after="0" w:line="240" w:lineRule="auto"/>
              <w:contextualSpacing/>
              <w:rPr>
                <w:rFonts w:ascii="Times New Roman" w:eastAsia="Times New Roman" w:hAnsi="Times New Roman" w:cs="Times New Roman"/>
              </w:rPr>
            </w:pPr>
            <w:r w:rsidRPr="0064265C">
              <w:rPr>
                <w:rFonts w:ascii="Times New Roman" w:eastAsia="Times New Roman" w:hAnsi="Times New Roman" w:cs="Times New Roman"/>
              </w:rPr>
              <w:t>Vartojimo vietos niežulys</w:t>
            </w:r>
          </w:p>
          <w:p w14:paraId="398B8CBE" w14:textId="77777777" w:rsidR="007C4B9B" w:rsidRPr="0064265C" w:rsidRDefault="007C4B9B" w:rsidP="007C4B9B">
            <w:pPr>
              <w:spacing w:after="0" w:line="240" w:lineRule="auto"/>
              <w:contextualSpacing/>
              <w:rPr>
                <w:rFonts w:ascii="Times New Roman" w:eastAsia="Times New Roman" w:hAnsi="Times New Roman" w:cs="Times New Roman"/>
              </w:rPr>
            </w:pPr>
            <w:r w:rsidRPr="0064265C">
              <w:rPr>
                <w:rFonts w:ascii="Times New Roman" w:eastAsia="Times New Roman" w:hAnsi="Times New Roman" w:cs="Times New Roman"/>
              </w:rPr>
              <w:t>Vartojimo vietos reakcija</w:t>
            </w:r>
          </w:p>
        </w:tc>
        <w:tc>
          <w:tcPr>
            <w:tcW w:w="1310" w:type="pct"/>
            <w:vAlign w:val="center"/>
          </w:tcPr>
          <w:p w14:paraId="39A32FC3" w14:textId="77777777" w:rsidR="007C4B9B" w:rsidRPr="0064265C" w:rsidRDefault="007C4B9B" w:rsidP="007C4B9B">
            <w:pPr>
              <w:spacing w:after="0" w:line="240" w:lineRule="auto"/>
              <w:contextualSpacing/>
              <w:rPr>
                <w:rFonts w:ascii="Times New Roman" w:eastAsia="Times New Roman" w:hAnsi="Times New Roman" w:cs="Times New Roman"/>
              </w:rPr>
            </w:pPr>
            <w:r w:rsidRPr="0064265C">
              <w:rPr>
                <w:rFonts w:ascii="Times New Roman" w:eastAsia="Times New Roman" w:hAnsi="Times New Roman" w:cs="Times New Roman"/>
              </w:rPr>
              <w:t>Padidėjęs jautrumas vartojimo vietoje</w:t>
            </w:r>
          </w:p>
          <w:p w14:paraId="446C2468" w14:textId="77777777" w:rsidR="007C4B9B" w:rsidRPr="0064265C" w:rsidRDefault="007C4B9B" w:rsidP="007C4B9B">
            <w:pPr>
              <w:spacing w:after="0" w:line="240" w:lineRule="auto"/>
              <w:contextualSpacing/>
              <w:rPr>
                <w:rFonts w:ascii="Times New Roman" w:eastAsia="Times New Roman" w:hAnsi="Times New Roman" w:cs="Times New Roman"/>
              </w:rPr>
            </w:pPr>
            <w:r w:rsidRPr="0064265C">
              <w:rPr>
                <w:rFonts w:ascii="Times New Roman" w:eastAsia="Times New Roman" w:hAnsi="Times New Roman" w:cs="Times New Roman"/>
              </w:rPr>
              <w:t>Pūlinėliai vartojimo vietoje</w:t>
            </w:r>
          </w:p>
          <w:p w14:paraId="03BD7816" w14:textId="77777777" w:rsidR="007C4B9B" w:rsidRPr="0064265C" w:rsidRDefault="007C4B9B" w:rsidP="007C4B9B">
            <w:pPr>
              <w:spacing w:after="0" w:line="240" w:lineRule="auto"/>
              <w:contextualSpacing/>
              <w:jc w:val="center"/>
              <w:rPr>
                <w:rFonts w:ascii="Times New Roman" w:eastAsia="Times New Roman" w:hAnsi="Times New Roman" w:cs="Times New Roman"/>
              </w:rPr>
            </w:pPr>
          </w:p>
        </w:tc>
        <w:tc>
          <w:tcPr>
            <w:tcW w:w="1309" w:type="pct"/>
          </w:tcPr>
          <w:p w14:paraId="16B4905A" w14:textId="77777777" w:rsidR="007C4B9B" w:rsidRPr="0064265C" w:rsidRDefault="007C4B9B" w:rsidP="007C4B9B">
            <w:pPr>
              <w:spacing w:after="0" w:line="240" w:lineRule="auto"/>
              <w:contextualSpacing/>
              <w:jc w:val="center"/>
              <w:rPr>
                <w:rFonts w:ascii="Times New Roman" w:eastAsia="Times New Roman" w:hAnsi="Times New Roman" w:cs="Times New Roman"/>
              </w:rPr>
            </w:pPr>
          </w:p>
        </w:tc>
      </w:tr>
      <w:tr w:rsidR="007C4B9B" w:rsidRPr="0064265C" w14:paraId="31726E2F" w14:textId="77777777" w:rsidTr="007C4B9B">
        <w:trPr>
          <w:trHeight w:val="1844"/>
        </w:trPr>
        <w:tc>
          <w:tcPr>
            <w:tcW w:w="947" w:type="pct"/>
            <w:vAlign w:val="center"/>
          </w:tcPr>
          <w:p w14:paraId="6BD9C67A" w14:textId="77777777" w:rsidR="007C4B9B" w:rsidRPr="009C2F69" w:rsidRDefault="007C4B9B" w:rsidP="007C4B9B">
            <w:pPr>
              <w:spacing w:after="0" w:line="240" w:lineRule="auto"/>
              <w:contextualSpacing/>
              <w:jc w:val="center"/>
              <w:rPr>
                <w:rFonts w:ascii="Times New Roman" w:eastAsia="Times New Roman" w:hAnsi="Times New Roman" w:cs="Times New Roman"/>
              </w:rPr>
            </w:pPr>
            <w:r w:rsidRPr="009C2F69">
              <w:rPr>
                <w:rFonts w:ascii="Times New Roman" w:eastAsia="Times New Roman" w:hAnsi="Times New Roman" w:cs="Times New Roman"/>
              </w:rPr>
              <w:t>Imuninės sistemos sutrikimai</w:t>
            </w:r>
          </w:p>
        </w:tc>
        <w:tc>
          <w:tcPr>
            <w:tcW w:w="1434" w:type="pct"/>
            <w:vAlign w:val="center"/>
          </w:tcPr>
          <w:p w14:paraId="1CA02DAF" w14:textId="77777777" w:rsidR="007C4B9B" w:rsidRPr="0064265C" w:rsidRDefault="007C4B9B" w:rsidP="007C4B9B">
            <w:pPr>
              <w:spacing w:after="0" w:line="240" w:lineRule="auto"/>
              <w:contextualSpacing/>
              <w:jc w:val="center"/>
              <w:rPr>
                <w:rFonts w:ascii="Times New Roman" w:eastAsia="Times New Roman" w:hAnsi="Times New Roman" w:cs="Times New Roman"/>
              </w:rPr>
            </w:pPr>
          </w:p>
        </w:tc>
        <w:tc>
          <w:tcPr>
            <w:tcW w:w="1310" w:type="pct"/>
            <w:vAlign w:val="center"/>
          </w:tcPr>
          <w:p w14:paraId="480553B0" w14:textId="77777777" w:rsidR="007C4B9B" w:rsidRPr="0064265C" w:rsidRDefault="007C4B9B" w:rsidP="007C4B9B">
            <w:pPr>
              <w:spacing w:after="0" w:line="240" w:lineRule="auto"/>
              <w:contextualSpacing/>
              <w:rPr>
                <w:rFonts w:ascii="Times New Roman" w:eastAsia="Times New Roman" w:hAnsi="Times New Roman" w:cs="Times New Roman"/>
              </w:rPr>
            </w:pPr>
            <w:r w:rsidRPr="0064265C">
              <w:rPr>
                <w:rFonts w:ascii="Times New Roman" w:eastAsia="Times New Roman" w:hAnsi="Times New Roman" w:cs="Times New Roman"/>
              </w:rPr>
              <w:t>Padidėjusio jautrumo reakcijos</w:t>
            </w:r>
          </w:p>
        </w:tc>
        <w:tc>
          <w:tcPr>
            <w:tcW w:w="1309" w:type="pct"/>
          </w:tcPr>
          <w:p w14:paraId="0F685ADC" w14:textId="77777777" w:rsidR="007C4B9B" w:rsidRPr="0064265C" w:rsidRDefault="007C4B9B" w:rsidP="007C4B9B">
            <w:pPr>
              <w:spacing w:after="0" w:line="240" w:lineRule="auto"/>
              <w:contextualSpacing/>
              <w:jc w:val="center"/>
              <w:rPr>
                <w:rFonts w:ascii="Times New Roman" w:eastAsia="Times New Roman" w:hAnsi="Times New Roman" w:cs="Times New Roman"/>
              </w:rPr>
            </w:pPr>
          </w:p>
        </w:tc>
      </w:tr>
    </w:tbl>
    <w:p w14:paraId="0DF9C6C3" w14:textId="77777777" w:rsidR="007C4B9B" w:rsidRPr="0064265C" w:rsidRDefault="007C4B9B" w:rsidP="007C4B9B">
      <w:pPr>
        <w:spacing w:after="0" w:line="240" w:lineRule="auto"/>
        <w:contextualSpacing/>
        <w:rPr>
          <w:rFonts w:ascii="Times New Roman" w:eastAsia="Times New Roman" w:hAnsi="Times New Roman" w:cs="Times New Roman"/>
        </w:rPr>
      </w:pPr>
    </w:p>
    <w:p w14:paraId="424AD778" w14:textId="77777777" w:rsidR="007C4B9B" w:rsidRPr="0064265C" w:rsidRDefault="007C4B9B" w:rsidP="007C4B9B">
      <w:pPr>
        <w:tabs>
          <w:tab w:val="left" w:pos="567"/>
        </w:tabs>
        <w:autoSpaceDE w:val="0"/>
        <w:autoSpaceDN w:val="0"/>
        <w:adjustRightInd w:val="0"/>
        <w:spacing w:after="0" w:line="240" w:lineRule="auto"/>
        <w:contextualSpacing/>
        <w:jc w:val="both"/>
        <w:rPr>
          <w:rFonts w:ascii="Times New Roman" w:eastAsia="Times New Roman" w:hAnsi="Times New Roman" w:cs="Times New Roman"/>
          <w:u w:val="single"/>
        </w:rPr>
      </w:pPr>
      <w:r w:rsidRPr="0064265C">
        <w:rPr>
          <w:rFonts w:ascii="Times New Roman" w:eastAsia="Times New Roman" w:hAnsi="Times New Roman" w:cs="Times New Roman"/>
          <w:u w:val="single"/>
        </w:rPr>
        <w:t>Pranešimas apie įtariamas nepageidaujamas reakcijas</w:t>
      </w:r>
    </w:p>
    <w:p w14:paraId="07C13B40" w14:textId="16B19E07" w:rsidR="00CA30B3" w:rsidRPr="005B005E" w:rsidRDefault="007C4B9B" w:rsidP="00217271">
      <w:pPr>
        <w:tabs>
          <w:tab w:val="left" w:pos="567"/>
        </w:tabs>
        <w:autoSpaceDE w:val="0"/>
        <w:autoSpaceDN w:val="0"/>
        <w:adjustRightInd w:val="0"/>
        <w:spacing w:after="0" w:line="240" w:lineRule="auto"/>
        <w:contextualSpacing/>
        <w:rPr>
          <w:rFonts w:ascii="Times New Roman" w:eastAsia="Times New Roman" w:hAnsi="Times New Roman" w:cs="Times New Roman"/>
        </w:rPr>
      </w:pPr>
      <w:r w:rsidRPr="005B005E">
        <w:rPr>
          <w:rFonts w:ascii="Times New Roman" w:eastAsia="Times New Roman" w:hAnsi="Times New Roman" w:cs="Times New Roman"/>
        </w:rPr>
        <w:t xml:space="preserve">Svarbu pranešti apie įtariamas nepageidaujamas reakcijas, pastebėtas po vaistinio preparato registracijos, nes tai leidžia nuolat stebėti vaistinio preparato naudos ir rizikos santykį. </w:t>
      </w:r>
      <w:r w:rsidR="00272C99" w:rsidRPr="005B005E">
        <w:rPr>
          <w:rFonts w:ascii="Times New Roman" w:eastAsia="Times New Roman" w:hAnsi="Times New Roman" w:cs="Times New Roman"/>
        </w:rPr>
        <w:t xml:space="preserve">Sveikatos priežiūros ar farmacijos specialistai turi pranešti apie bet kokias įtariamas nepageidaujamas reakcijas, </w:t>
      </w:r>
      <w:r w:rsidR="00410679" w:rsidRPr="005B005E">
        <w:rPr>
          <w:rFonts w:ascii="Times New Roman" w:eastAsia="Times New Roman" w:hAnsi="Times New Roman" w:cs="Times New Roman"/>
        </w:rPr>
        <w:t>užpildę ir pateikę pranešimo formą Valstybinės vaistų kontrolės tarnybos prie Lietuvos Respublikos sveikatos apsaugos ministerijos tinklalapyje https://vvkt.lrv.lt/lt/ nurodytais būdais.</w:t>
      </w:r>
    </w:p>
    <w:p w14:paraId="503D888B" w14:textId="77777777" w:rsidR="00CA30B3" w:rsidRPr="0064265C" w:rsidRDefault="00CA30B3" w:rsidP="00272C99">
      <w:pPr>
        <w:tabs>
          <w:tab w:val="left" w:pos="567"/>
        </w:tabs>
        <w:autoSpaceDE w:val="0"/>
        <w:autoSpaceDN w:val="0"/>
        <w:adjustRightInd w:val="0"/>
        <w:spacing w:after="0" w:line="240" w:lineRule="auto"/>
        <w:contextualSpacing/>
        <w:jc w:val="both"/>
        <w:rPr>
          <w:rFonts w:ascii="Times New Roman" w:eastAsia="Times New Roman" w:hAnsi="Times New Roman" w:cs="Times New Roman"/>
        </w:rPr>
      </w:pPr>
    </w:p>
    <w:p w14:paraId="5BA1DF7A" w14:textId="77777777" w:rsidR="007C4B9B" w:rsidRPr="0064265C" w:rsidRDefault="007C4B9B" w:rsidP="007C4B9B">
      <w:pPr>
        <w:spacing w:after="0" w:line="240" w:lineRule="auto"/>
        <w:ind w:left="567" w:hanging="567"/>
        <w:contextualSpacing/>
        <w:outlineLvl w:val="0"/>
        <w:rPr>
          <w:rFonts w:ascii="Times New Roman" w:eastAsia="Times New Roman" w:hAnsi="Times New Roman" w:cs="Times New Roman"/>
        </w:rPr>
      </w:pPr>
      <w:r w:rsidRPr="0064265C">
        <w:rPr>
          <w:rFonts w:ascii="Times New Roman" w:eastAsia="Times New Roman" w:hAnsi="Times New Roman" w:cs="Times New Roman"/>
          <w:b/>
        </w:rPr>
        <w:t>4.9</w:t>
      </w:r>
      <w:r w:rsidRPr="0064265C">
        <w:rPr>
          <w:rFonts w:ascii="Times New Roman" w:eastAsia="Times New Roman" w:hAnsi="Times New Roman" w:cs="Times New Roman"/>
          <w:b/>
        </w:rPr>
        <w:tab/>
        <w:t>Perdozavimas</w:t>
      </w:r>
    </w:p>
    <w:p w14:paraId="6C0729CD" w14:textId="77777777" w:rsidR="007C4B9B" w:rsidRPr="0064265C" w:rsidRDefault="007C4B9B" w:rsidP="007C4B9B">
      <w:pPr>
        <w:tabs>
          <w:tab w:val="left" w:pos="567"/>
        </w:tabs>
        <w:spacing w:after="0" w:line="240" w:lineRule="auto"/>
        <w:contextualSpacing/>
        <w:rPr>
          <w:rFonts w:ascii="Times New Roman" w:eastAsia="Times New Roman" w:hAnsi="Times New Roman" w:cs="Times New Roman"/>
        </w:rPr>
      </w:pPr>
    </w:p>
    <w:p w14:paraId="69DB9F8C" w14:textId="77777777" w:rsidR="007C4B9B" w:rsidRPr="0064265C" w:rsidRDefault="007C4B9B" w:rsidP="007C4B9B">
      <w:pPr>
        <w:tabs>
          <w:tab w:val="left" w:pos="567"/>
        </w:tabs>
        <w:spacing w:after="0" w:line="240" w:lineRule="auto"/>
        <w:contextualSpacing/>
        <w:rPr>
          <w:rFonts w:ascii="Times New Roman" w:eastAsia="Times New Roman" w:hAnsi="Times New Roman" w:cs="Times New Roman"/>
        </w:rPr>
      </w:pPr>
      <w:r w:rsidRPr="0064265C">
        <w:rPr>
          <w:rFonts w:ascii="Times New Roman" w:eastAsia="Times New Roman" w:hAnsi="Times New Roman" w:cs="Times New Roman"/>
        </w:rPr>
        <w:t>Atsitiktinai nurijus šampūno, reikia taikyti palaikomąjį ir simptominį gydymą. Kad šampūno nepatektų į kvėpavimo takus, pacientui negalima sukelti vėmimo ar plauti skrandžio.</w:t>
      </w:r>
    </w:p>
    <w:p w14:paraId="2984A44A" w14:textId="77777777" w:rsidR="007C4B9B" w:rsidRPr="0064265C" w:rsidRDefault="007C4B9B" w:rsidP="007C4B9B">
      <w:pPr>
        <w:tabs>
          <w:tab w:val="left" w:pos="567"/>
        </w:tabs>
        <w:spacing w:after="0" w:line="240" w:lineRule="auto"/>
        <w:contextualSpacing/>
        <w:rPr>
          <w:rFonts w:ascii="Times New Roman" w:eastAsia="Times New Roman" w:hAnsi="Times New Roman" w:cs="Times New Roman"/>
        </w:rPr>
      </w:pPr>
    </w:p>
    <w:p w14:paraId="609F69F9" w14:textId="77777777" w:rsidR="007C4B9B" w:rsidRPr="0064265C" w:rsidRDefault="007C4B9B" w:rsidP="007C4B9B">
      <w:pPr>
        <w:tabs>
          <w:tab w:val="left" w:pos="567"/>
        </w:tabs>
        <w:spacing w:after="0" w:line="240" w:lineRule="auto"/>
        <w:contextualSpacing/>
        <w:rPr>
          <w:rFonts w:ascii="Times New Roman" w:eastAsia="Times New Roman" w:hAnsi="Times New Roman" w:cs="Times New Roman"/>
        </w:rPr>
      </w:pPr>
    </w:p>
    <w:p w14:paraId="5EB14D0C" w14:textId="77777777" w:rsidR="007C4B9B" w:rsidRPr="0064265C" w:rsidRDefault="007C4B9B" w:rsidP="007C4B9B">
      <w:pPr>
        <w:spacing w:after="0" w:line="240" w:lineRule="auto"/>
        <w:ind w:left="567" w:hanging="567"/>
        <w:contextualSpacing/>
        <w:rPr>
          <w:rFonts w:ascii="Times New Roman" w:eastAsia="Times New Roman" w:hAnsi="Times New Roman" w:cs="Times New Roman"/>
        </w:rPr>
      </w:pPr>
      <w:r w:rsidRPr="0064265C">
        <w:rPr>
          <w:rFonts w:ascii="Times New Roman" w:eastAsia="Times New Roman" w:hAnsi="Times New Roman" w:cs="Times New Roman"/>
          <w:b/>
        </w:rPr>
        <w:t>5.</w:t>
      </w:r>
      <w:r w:rsidRPr="0064265C">
        <w:rPr>
          <w:rFonts w:ascii="Times New Roman" w:eastAsia="Times New Roman" w:hAnsi="Times New Roman" w:cs="Times New Roman"/>
          <w:b/>
        </w:rPr>
        <w:tab/>
        <w:t xml:space="preserve">FARMAKOLOGINĖS </w:t>
      </w:r>
      <w:r w:rsidRPr="0064265C">
        <w:rPr>
          <w:rFonts w:ascii="Times New Roman" w:eastAsia="Times New Roman" w:hAnsi="Times New Roman" w:cs="Times New Roman"/>
          <w:b/>
          <w:caps/>
        </w:rPr>
        <w:t>savybės</w:t>
      </w:r>
    </w:p>
    <w:p w14:paraId="52E5AC29" w14:textId="77777777" w:rsidR="007C4B9B" w:rsidRPr="0064265C" w:rsidRDefault="007C4B9B" w:rsidP="007C4B9B">
      <w:pPr>
        <w:spacing w:after="0" w:line="240" w:lineRule="auto"/>
        <w:contextualSpacing/>
        <w:rPr>
          <w:rFonts w:ascii="Times New Roman" w:eastAsia="Times New Roman" w:hAnsi="Times New Roman" w:cs="Times New Roman"/>
        </w:rPr>
      </w:pPr>
    </w:p>
    <w:p w14:paraId="500A82D3" w14:textId="77777777" w:rsidR="007C4B9B" w:rsidRPr="0064265C" w:rsidRDefault="007C4B9B" w:rsidP="007C4B9B">
      <w:pPr>
        <w:spacing w:after="0" w:line="240" w:lineRule="auto"/>
        <w:ind w:left="567" w:hanging="567"/>
        <w:contextualSpacing/>
        <w:outlineLvl w:val="0"/>
        <w:rPr>
          <w:rFonts w:ascii="Times New Roman" w:eastAsia="Times New Roman" w:hAnsi="Times New Roman" w:cs="Times New Roman"/>
        </w:rPr>
      </w:pPr>
      <w:r w:rsidRPr="0064265C">
        <w:rPr>
          <w:rFonts w:ascii="Times New Roman" w:eastAsia="Times New Roman" w:hAnsi="Times New Roman" w:cs="Times New Roman"/>
          <w:b/>
        </w:rPr>
        <w:t>5.1</w:t>
      </w:r>
      <w:r w:rsidRPr="0064265C">
        <w:rPr>
          <w:rFonts w:ascii="Times New Roman" w:eastAsia="Times New Roman" w:hAnsi="Times New Roman" w:cs="Times New Roman"/>
          <w:b/>
        </w:rPr>
        <w:tab/>
        <w:t>Farmakodinaminės savybės</w:t>
      </w:r>
    </w:p>
    <w:p w14:paraId="3E49C200" w14:textId="77777777" w:rsidR="007C4B9B" w:rsidRPr="0064265C" w:rsidRDefault="007C4B9B" w:rsidP="007C4B9B">
      <w:pPr>
        <w:spacing w:after="0" w:line="240" w:lineRule="auto"/>
        <w:contextualSpacing/>
        <w:rPr>
          <w:rFonts w:ascii="Times New Roman" w:eastAsia="Times New Roman" w:hAnsi="Times New Roman" w:cs="Times New Roman"/>
        </w:rPr>
      </w:pPr>
    </w:p>
    <w:p w14:paraId="2EA462AD" w14:textId="77777777" w:rsidR="007C4B9B" w:rsidRPr="00075FD2" w:rsidRDefault="007C4B9B" w:rsidP="007C4B9B">
      <w:pPr>
        <w:tabs>
          <w:tab w:val="left" w:pos="567"/>
        </w:tabs>
        <w:spacing w:after="0" w:line="240" w:lineRule="auto"/>
        <w:ind w:right="-167"/>
        <w:contextualSpacing/>
        <w:jc w:val="both"/>
        <w:rPr>
          <w:rFonts w:ascii="Times New Roman" w:hAnsi="Times New Roman"/>
        </w:rPr>
      </w:pPr>
      <w:r w:rsidRPr="0064265C">
        <w:rPr>
          <w:rFonts w:ascii="Times New Roman" w:eastAsia="Times New Roman" w:hAnsi="Times New Roman" w:cs="Times New Roman"/>
        </w:rPr>
        <w:t>Farmakoterapinė grupė – vietinio veikimo priešgrybeliniai vaistiniai preparatai, ATC kodas – D01AC08.</w:t>
      </w:r>
    </w:p>
    <w:p w14:paraId="736A572B" w14:textId="77777777" w:rsidR="007C4B9B" w:rsidRPr="0064265C" w:rsidRDefault="007C4B9B" w:rsidP="007C4B9B">
      <w:pPr>
        <w:tabs>
          <w:tab w:val="left" w:pos="567"/>
        </w:tabs>
        <w:spacing w:after="0" w:line="240" w:lineRule="auto"/>
        <w:ind w:right="-167"/>
        <w:contextualSpacing/>
        <w:rPr>
          <w:rFonts w:ascii="Times New Roman" w:eastAsia="Times New Roman" w:hAnsi="Times New Roman" w:cs="Times New Roman"/>
        </w:rPr>
      </w:pPr>
    </w:p>
    <w:p w14:paraId="519F0208" w14:textId="77777777" w:rsidR="007C4B9B" w:rsidRPr="0064265C" w:rsidRDefault="007C4B9B" w:rsidP="007C4B9B">
      <w:pPr>
        <w:tabs>
          <w:tab w:val="left" w:pos="567"/>
        </w:tabs>
        <w:spacing w:after="0" w:line="240" w:lineRule="auto"/>
        <w:ind w:right="-167"/>
        <w:contextualSpacing/>
        <w:rPr>
          <w:rFonts w:ascii="Times New Roman" w:eastAsia="Times New Roman" w:hAnsi="Times New Roman" w:cs="Times New Roman"/>
        </w:rPr>
      </w:pPr>
      <w:r w:rsidRPr="0064265C">
        <w:rPr>
          <w:rFonts w:ascii="Times New Roman" w:eastAsia="Times New Roman" w:hAnsi="Times New Roman" w:cs="Times New Roman"/>
        </w:rPr>
        <w:t xml:space="preserve">Ketokonazolas yra sintetinis imidazolo dioksolano darinys. Jis stipriai veikia dermatomicetus (pvz., </w:t>
      </w:r>
      <w:r w:rsidRPr="0064265C">
        <w:rPr>
          <w:rFonts w:ascii="Times New Roman" w:eastAsia="Times New Roman" w:hAnsi="Times New Roman" w:cs="Times New Roman"/>
          <w:i/>
        </w:rPr>
        <w:t>Trychophyton</w:t>
      </w:r>
      <w:r w:rsidRPr="0064265C">
        <w:rPr>
          <w:rFonts w:ascii="Times New Roman" w:eastAsia="Times New Roman" w:hAnsi="Times New Roman" w:cs="Times New Roman"/>
        </w:rPr>
        <w:t xml:space="preserve">, </w:t>
      </w:r>
      <w:r w:rsidRPr="0064265C">
        <w:rPr>
          <w:rFonts w:ascii="Times New Roman" w:eastAsia="Times New Roman" w:hAnsi="Times New Roman" w:cs="Times New Roman"/>
          <w:i/>
        </w:rPr>
        <w:t>Epidermophyton bei Mycrosporum</w:t>
      </w:r>
      <w:r w:rsidRPr="0064265C">
        <w:rPr>
          <w:rFonts w:ascii="Times New Roman" w:eastAsia="Times New Roman" w:hAnsi="Times New Roman" w:cs="Times New Roman"/>
        </w:rPr>
        <w:t xml:space="preserve"> gentis), mieliagrybius (pvz., </w:t>
      </w:r>
      <w:r w:rsidRPr="0064265C">
        <w:rPr>
          <w:rFonts w:ascii="Times New Roman" w:eastAsia="Times New Roman" w:hAnsi="Times New Roman" w:cs="Times New Roman"/>
          <w:i/>
        </w:rPr>
        <w:t xml:space="preserve">Candida bei Malassezia </w:t>
      </w:r>
      <w:r w:rsidRPr="0064265C">
        <w:rPr>
          <w:rFonts w:ascii="Times New Roman" w:eastAsia="Times New Roman" w:hAnsi="Times New Roman" w:cs="Times New Roman"/>
        </w:rPr>
        <w:t xml:space="preserve">gentis). </w:t>
      </w:r>
    </w:p>
    <w:p w14:paraId="5C1DDF05" w14:textId="77777777" w:rsidR="007C4B9B" w:rsidRPr="0064265C" w:rsidRDefault="007C4B9B" w:rsidP="007C4B9B">
      <w:pPr>
        <w:tabs>
          <w:tab w:val="left" w:pos="567"/>
        </w:tabs>
        <w:spacing w:after="0" w:line="240" w:lineRule="auto"/>
        <w:ind w:right="-167"/>
        <w:contextualSpacing/>
        <w:rPr>
          <w:rFonts w:ascii="Times New Roman" w:eastAsia="Times New Roman" w:hAnsi="Times New Roman" w:cs="Times New Roman"/>
        </w:rPr>
      </w:pPr>
    </w:p>
    <w:p w14:paraId="0101B529" w14:textId="77777777" w:rsidR="007C4B9B" w:rsidRPr="0064265C" w:rsidRDefault="007C4B9B" w:rsidP="007C4B9B">
      <w:pPr>
        <w:numPr>
          <w:ilvl w:val="12"/>
          <w:numId w:val="0"/>
        </w:numPr>
        <w:tabs>
          <w:tab w:val="left" w:pos="567"/>
        </w:tabs>
        <w:spacing w:after="0" w:line="240" w:lineRule="auto"/>
        <w:ind w:right="-2"/>
        <w:contextualSpacing/>
        <w:rPr>
          <w:rFonts w:ascii="Times New Roman" w:eastAsia="Times New Roman" w:hAnsi="Times New Roman" w:cs="Times New Roman"/>
          <w:iCs/>
        </w:rPr>
      </w:pPr>
      <w:r w:rsidRPr="0064265C">
        <w:rPr>
          <w:rFonts w:ascii="Times New Roman" w:eastAsia="Times New Roman" w:hAnsi="Times New Roman" w:cs="Times New Roman"/>
        </w:rPr>
        <w:t>Nizoral 2 % šampūnas greitai sumažina su seborėjiniu dermatitu, įvairiaspalve dedervine ar seborėjine alopecija susijusius pleiskanojimą ir niežulį.</w:t>
      </w:r>
    </w:p>
    <w:p w14:paraId="398FA06A" w14:textId="77777777" w:rsidR="007C4B9B" w:rsidRPr="0064265C" w:rsidRDefault="007C4B9B" w:rsidP="007C4B9B">
      <w:pPr>
        <w:spacing w:after="0" w:line="240" w:lineRule="auto"/>
        <w:ind w:left="567" w:hanging="567"/>
        <w:contextualSpacing/>
        <w:outlineLvl w:val="0"/>
        <w:rPr>
          <w:rFonts w:ascii="Times New Roman" w:eastAsia="Times New Roman" w:hAnsi="Times New Roman" w:cs="Times New Roman"/>
          <w:b/>
        </w:rPr>
      </w:pPr>
    </w:p>
    <w:p w14:paraId="5609D707" w14:textId="77777777" w:rsidR="007C4B9B" w:rsidRPr="0064265C" w:rsidRDefault="007C4B9B" w:rsidP="007C4B9B">
      <w:pPr>
        <w:spacing w:after="0" w:line="240" w:lineRule="auto"/>
        <w:ind w:left="567" w:hanging="567"/>
        <w:contextualSpacing/>
        <w:outlineLvl w:val="0"/>
        <w:rPr>
          <w:rFonts w:ascii="Times New Roman" w:eastAsia="Times New Roman" w:hAnsi="Times New Roman" w:cs="Times New Roman"/>
        </w:rPr>
      </w:pPr>
      <w:r w:rsidRPr="0064265C">
        <w:rPr>
          <w:rFonts w:ascii="Times New Roman" w:eastAsia="Times New Roman" w:hAnsi="Times New Roman" w:cs="Times New Roman"/>
          <w:b/>
        </w:rPr>
        <w:t>5.2</w:t>
      </w:r>
      <w:r w:rsidRPr="0064265C">
        <w:rPr>
          <w:rFonts w:ascii="Times New Roman" w:eastAsia="Times New Roman" w:hAnsi="Times New Roman" w:cs="Times New Roman"/>
          <w:b/>
        </w:rPr>
        <w:tab/>
        <w:t>Farmakokinetinės savybės</w:t>
      </w:r>
    </w:p>
    <w:p w14:paraId="528B08A6" w14:textId="77777777" w:rsidR="007C4B9B" w:rsidRPr="0064265C" w:rsidRDefault="007C4B9B" w:rsidP="007C4B9B">
      <w:pPr>
        <w:spacing w:after="0" w:line="240" w:lineRule="auto"/>
        <w:ind w:left="567" w:hanging="567"/>
        <w:contextualSpacing/>
        <w:outlineLvl w:val="0"/>
        <w:rPr>
          <w:rFonts w:ascii="Times New Roman" w:eastAsia="Times New Roman" w:hAnsi="Times New Roman" w:cs="Times New Roman"/>
          <w:b/>
        </w:rPr>
      </w:pPr>
    </w:p>
    <w:p w14:paraId="3AD7B1BB" w14:textId="77777777" w:rsidR="007C4B9B" w:rsidRPr="0064265C" w:rsidRDefault="007C4B9B" w:rsidP="007C4B9B">
      <w:pPr>
        <w:spacing w:after="0" w:line="240" w:lineRule="auto"/>
        <w:contextualSpacing/>
        <w:outlineLvl w:val="0"/>
        <w:rPr>
          <w:rFonts w:ascii="Times New Roman" w:eastAsia="Times New Roman" w:hAnsi="Times New Roman" w:cs="Times New Roman"/>
          <w:bCs/>
          <w:iCs/>
        </w:rPr>
      </w:pPr>
      <w:r w:rsidRPr="0064265C">
        <w:rPr>
          <w:rFonts w:ascii="Times New Roman" w:eastAsia="Times New Roman" w:hAnsi="Times New Roman" w:cs="Times New Roman"/>
        </w:rPr>
        <w:t xml:space="preserve">Pavartojus Nizoral </w:t>
      </w:r>
      <w:r w:rsidRPr="0064265C">
        <w:rPr>
          <w:rFonts w:ascii="Times New Roman" w:eastAsia="Times New Roman" w:hAnsi="Times New Roman" w:cs="Times New Roman"/>
          <w:bCs/>
          <w:iCs/>
        </w:rPr>
        <w:t>šampūno</w:t>
      </w:r>
      <w:r w:rsidRPr="0064265C">
        <w:rPr>
          <w:rFonts w:ascii="Times New Roman" w:eastAsia="Times New Roman" w:hAnsi="Times New Roman" w:cs="Times New Roman"/>
        </w:rPr>
        <w:t xml:space="preserve"> ant galvos odos</w:t>
      </w:r>
      <w:r w:rsidRPr="0064265C">
        <w:rPr>
          <w:rFonts w:ascii="Times New Roman" w:eastAsia="Times New Roman" w:hAnsi="Times New Roman" w:cs="Times New Roman"/>
          <w:bCs/>
          <w:iCs/>
        </w:rPr>
        <w:t xml:space="preserve">, ketokonazolo koncentracijos kraujo plazmoje nenustatyta. Ketokonazolo koncentracija kraujo plazmoje buvo nustatyta, pavartojus </w:t>
      </w:r>
      <w:r w:rsidRPr="0064265C">
        <w:rPr>
          <w:rFonts w:ascii="Times New Roman" w:eastAsia="Times New Roman" w:hAnsi="Times New Roman" w:cs="Times New Roman"/>
        </w:rPr>
        <w:t xml:space="preserve">Nizoral </w:t>
      </w:r>
      <w:r w:rsidRPr="0064265C">
        <w:rPr>
          <w:rFonts w:ascii="Times New Roman" w:eastAsia="Times New Roman" w:hAnsi="Times New Roman" w:cs="Times New Roman"/>
          <w:bCs/>
          <w:iCs/>
        </w:rPr>
        <w:t>šampūno ant viso kūno odos.</w:t>
      </w:r>
    </w:p>
    <w:p w14:paraId="7FCA1C36" w14:textId="77777777" w:rsidR="007C4B9B" w:rsidRPr="0064265C" w:rsidRDefault="007C4B9B" w:rsidP="007C4B9B">
      <w:pPr>
        <w:spacing w:after="0" w:line="240" w:lineRule="auto"/>
        <w:ind w:left="567" w:hanging="567"/>
        <w:contextualSpacing/>
        <w:outlineLvl w:val="0"/>
        <w:rPr>
          <w:rFonts w:ascii="Times New Roman" w:eastAsia="Times New Roman" w:hAnsi="Times New Roman" w:cs="Times New Roman"/>
          <w:b/>
        </w:rPr>
      </w:pPr>
    </w:p>
    <w:p w14:paraId="07A93630" w14:textId="77777777" w:rsidR="007C4B9B" w:rsidRPr="0064265C" w:rsidRDefault="007C4B9B" w:rsidP="007C4B9B">
      <w:pPr>
        <w:spacing w:after="0" w:line="240" w:lineRule="auto"/>
        <w:ind w:left="567" w:hanging="567"/>
        <w:contextualSpacing/>
        <w:outlineLvl w:val="0"/>
        <w:rPr>
          <w:rFonts w:ascii="Times New Roman" w:eastAsia="Times New Roman" w:hAnsi="Times New Roman" w:cs="Times New Roman"/>
        </w:rPr>
      </w:pPr>
      <w:r w:rsidRPr="0064265C">
        <w:rPr>
          <w:rFonts w:ascii="Times New Roman" w:eastAsia="Times New Roman" w:hAnsi="Times New Roman" w:cs="Times New Roman"/>
          <w:b/>
        </w:rPr>
        <w:t>5.3</w:t>
      </w:r>
      <w:r w:rsidRPr="0064265C">
        <w:rPr>
          <w:rFonts w:ascii="Times New Roman" w:eastAsia="Times New Roman" w:hAnsi="Times New Roman" w:cs="Times New Roman"/>
          <w:b/>
        </w:rPr>
        <w:tab/>
        <w:t>Ikiklinikinių saugumo tyrimų duomenys</w:t>
      </w:r>
    </w:p>
    <w:p w14:paraId="01907894" w14:textId="77777777" w:rsidR="007C4B9B" w:rsidRPr="0064265C" w:rsidRDefault="007C4B9B" w:rsidP="007C4B9B">
      <w:pPr>
        <w:tabs>
          <w:tab w:val="left" w:pos="567"/>
        </w:tabs>
        <w:spacing w:after="0" w:line="240" w:lineRule="auto"/>
        <w:contextualSpacing/>
        <w:rPr>
          <w:rFonts w:ascii="Times New Roman" w:eastAsia="Times New Roman" w:hAnsi="Times New Roman" w:cs="Times New Roman"/>
        </w:rPr>
      </w:pPr>
    </w:p>
    <w:p w14:paraId="1E6E6E87" w14:textId="77777777" w:rsidR="007C4B9B" w:rsidRPr="0064265C" w:rsidRDefault="007C4B9B" w:rsidP="007C4B9B">
      <w:pPr>
        <w:spacing w:after="0" w:line="240" w:lineRule="auto"/>
        <w:contextualSpacing/>
        <w:rPr>
          <w:rFonts w:ascii="Times New Roman" w:eastAsia="Times New Roman" w:hAnsi="Times New Roman" w:cs="Times New Roman"/>
        </w:rPr>
      </w:pPr>
      <w:r w:rsidRPr="0064265C">
        <w:rPr>
          <w:rFonts w:ascii="Times New Roman" w:eastAsia="Times New Roman" w:hAnsi="Times New Roman" w:cs="Times New Roman"/>
        </w:rPr>
        <w:t>Įprastų ūminio geriamų dozių toksiškumo, pirminio akių ar odos dirginimo ir kartotinių dozių toksinio poveikio odai ikiklinikinių tyrimų duomenys specifinio pavojaus žmogui nerodo.</w:t>
      </w:r>
    </w:p>
    <w:p w14:paraId="0D9303B2" w14:textId="77777777" w:rsidR="007C4B9B" w:rsidRPr="0064265C" w:rsidRDefault="007C4B9B" w:rsidP="007C4B9B">
      <w:pPr>
        <w:spacing w:after="0" w:line="240" w:lineRule="auto"/>
        <w:contextualSpacing/>
        <w:rPr>
          <w:rFonts w:ascii="Times New Roman" w:eastAsia="Times New Roman" w:hAnsi="Times New Roman" w:cs="Times New Roman"/>
        </w:rPr>
      </w:pPr>
    </w:p>
    <w:p w14:paraId="5C0169B0" w14:textId="77777777" w:rsidR="007C4B9B" w:rsidRPr="0064265C" w:rsidRDefault="007C4B9B" w:rsidP="007C4B9B">
      <w:pPr>
        <w:spacing w:after="0" w:line="240" w:lineRule="auto"/>
        <w:contextualSpacing/>
        <w:rPr>
          <w:rFonts w:ascii="Times New Roman" w:eastAsia="Times New Roman" w:hAnsi="Times New Roman" w:cs="Times New Roman"/>
          <w:bCs/>
          <w:iCs/>
        </w:rPr>
      </w:pPr>
      <w:r w:rsidRPr="0064265C">
        <w:rPr>
          <w:rFonts w:ascii="Times New Roman" w:eastAsia="Times New Roman" w:hAnsi="Times New Roman" w:cs="Times New Roman"/>
        </w:rPr>
        <w:t>Vienkartinės šampūno geriamos dozės ūminio toksiškumo tyrimo su graužikais metu nustatytos saugumo ribos yra apie 83</w:t>
      </w:r>
      <w:r w:rsidRPr="0064265C">
        <w:rPr>
          <w:rFonts w:ascii="Times New Roman" w:eastAsia="Times New Roman" w:hAnsi="Times New Roman" w:cs="Times New Roman"/>
        </w:rPr>
        <w:noBreakHyphen/>
        <w:t xml:space="preserve">125 kartus (dozuojant mg/kg kūno svorio), palyginti su vienkartine klinikine </w:t>
      </w:r>
      <w:r w:rsidRPr="0064265C">
        <w:rPr>
          <w:rFonts w:ascii="Times New Roman" w:eastAsia="Times New Roman" w:hAnsi="Times New Roman" w:cs="Times New Roman"/>
          <w:bCs/>
        </w:rPr>
        <w:t xml:space="preserve">2 % </w:t>
      </w:r>
      <w:r w:rsidRPr="0064265C">
        <w:rPr>
          <w:rFonts w:ascii="Times New Roman" w:eastAsia="Times New Roman" w:hAnsi="Times New Roman" w:cs="Times New Roman"/>
          <w:bCs/>
          <w:iCs/>
        </w:rPr>
        <w:t>šampūno doze. Ūminio odos ir akių dirginimo tyrimuose ketokonazolo šampūnas triušiams sukėlė nedidelį greitai praeinantį sudirginimą. 6 mėnesių trukmės lėtinio toksinio poveikio odai tyrime su triušiais, kuriems buvo skiriamos iki 50 mg/kg kūno svorio per parą dozės, nustatyta, kad šampūnas nesukelia toksinio poveikio odai ar sisteminių toksinių reiškinių, ir nedidina jautrumo.</w:t>
      </w:r>
    </w:p>
    <w:p w14:paraId="3D4078F7" w14:textId="77777777" w:rsidR="007C4B9B" w:rsidRPr="0064265C" w:rsidRDefault="007C4B9B" w:rsidP="007C4B9B">
      <w:pPr>
        <w:spacing w:after="0" w:line="240" w:lineRule="auto"/>
        <w:contextualSpacing/>
        <w:rPr>
          <w:rFonts w:ascii="Times New Roman" w:eastAsia="Times New Roman" w:hAnsi="Times New Roman" w:cs="Times New Roman"/>
        </w:rPr>
      </w:pPr>
    </w:p>
    <w:p w14:paraId="6D6D6CCD" w14:textId="77777777" w:rsidR="007C4B9B" w:rsidRPr="0064265C" w:rsidRDefault="007C4B9B" w:rsidP="007C4B9B">
      <w:pPr>
        <w:spacing w:after="0" w:line="240" w:lineRule="auto"/>
        <w:contextualSpacing/>
        <w:rPr>
          <w:rFonts w:ascii="Times New Roman" w:eastAsia="Times New Roman" w:hAnsi="Times New Roman" w:cs="Times New Roman"/>
        </w:rPr>
      </w:pPr>
    </w:p>
    <w:p w14:paraId="19F3E2D8" w14:textId="77777777" w:rsidR="007C4B9B" w:rsidRPr="0064265C" w:rsidRDefault="007C4B9B" w:rsidP="007C4B9B">
      <w:pPr>
        <w:spacing w:after="0" w:line="240" w:lineRule="auto"/>
        <w:ind w:left="567" w:hanging="567"/>
        <w:contextualSpacing/>
        <w:rPr>
          <w:rFonts w:ascii="Times New Roman" w:eastAsia="Times New Roman" w:hAnsi="Times New Roman" w:cs="Times New Roman"/>
          <w:b/>
        </w:rPr>
      </w:pPr>
      <w:r w:rsidRPr="0064265C">
        <w:rPr>
          <w:rFonts w:ascii="Times New Roman" w:eastAsia="Times New Roman" w:hAnsi="Times New Roman" w:cs="Times New Roman"/>
          <w:b/>
        </w:rPr>
        <w:t>6.</w:t>
      </w:r>
      <w:r w:rsidRPr="0064265C">
        <w:rPr>
          <w:rFonts w:ascii="Times New Roman" w:eastAsia="Times New Roman" w:hAnsi="Times New Roman" w:cs="Times New Roman"/>
          <w:b/>
        </w:rPr>
        <w:tab/>
      </w:r>
      <w:r w:rsidRPr="0064265C">
        <w:rPr>
          <w:rFonts w:ascii="Times New Roman" w:eastAsia="Times New Roman" w:hAnsi="Times New Roman" w:cs="Times New Roman"/>
          <w:b/>
          <w:caps/>
        </w:rPr>
        <w:t>farmacinė informacija</w:t>
      </w:r>
    </w:p>
    <w:p w14:paraId="3C524160" w14:textId="77777777" w:rsidR="007C4B9B" w:rsidRPr="0064265C" w:rsidRDefault="007C4B9B" w:rsidP="007C4B9B">
      <w:pPr>
        <w:spacing w:after="0" w:line="240" w:lineRule="auto"/>
        <w:contextualSpacing/>
        <w:rPr>
          <w:rFonts w:ascii="Times New Roman" w:eastAsia="Times New Roman" w:hAnsi="Times New Roman" w:cs="Times New Roman"/>
        </w:rPr>
      </w:pPr>
    </w:p>
    <w:p w14:paraId="3AA2CF99" w14:textId="77777777" w:rsidR="007C4B9B" w:rsidRPr="0064265C" w:rsidRDefault="007C4B9B" w:rsidP="007C4B9B">
      <w:pPr>
        <w:spacing w:after="0" w:line="240" w:lineRule="auto"/>
        <w:ind w:left="567" w:hanging="567"/>
        <w:contextualSpacing/>
        <w:outlineLvl w:val="0"/>
        <w:rPr>
          <w:rFonts w:ascii="Times New Roman" w:eastAsia="Times New Roman" w:hAnsi="Times New Roman" w:cs="Times New Roman"/>
        </w:rPr>
      </w:pPr>
      <w:r w:rsidRPr="0064265C">
        <w:rPr>
          <w:rFonts w:ascii="Times New Roman" w:eastAsia="Times New Roman" w:hAnsi="Times New Roman" w:cs="Times New Roman"/>
          <w:b/>
        </w:rPr>
        <w:t>6.1</w:t>
      </w:r>
      <w:r w:rsidRPr="0064265C">
        <w:rPr>
          <w:rFonts w:ascii="Times New Roman" w:eastAsia="Times New Roman" w:hAnsi="Times New Roman" w:cs="Times New Roman"/>
          <w:b/>
        </w:rPr>
        <w:tab/>
        <w:t>Pagalbinių medžiagų sąrašas</w:t>
      </w:r>
    </w:p>
    <w:p w14:paraId="1303049D" w14:textId="77777777" w:rsidR="007C4B9B" w:rsidRPr="0064265C" w:rsidRDefault="007C4B9B" w:rsidP="007C4B9B">
      <w:pPr>
        <w:spacing w:after="0" w:line="240" w:lineRule="auto"/>
        <w:contextualSpacing/>
        <w:rPr>
          <w:rFonts w:ascii="Times New Roman" w:eastAsia="Times New Roman" w:hAnsi="Times New Roman" w:cs="Times New Roman"/>
          <w:iCs/>
        </w:rPr>
      </w:pPr>
    </w:p>
    <w:p w14:paraId="75D4C151" w14:textId="2861C45C" w:rsidR="007C4B9B" w:rsidRPr="00CA30B3" w:rsidRDefault="007C4B9B" w:rsidP="007C4B9B">
      <w:pPr>
        <w:spacing w:after="0" w:line="240" w:lineRule="auto"/>
        <w:contextualSpacing/>
        <w:rPr>
          <w:rFonts w:ascii="Times New Roman" w:eastAsia="Times New Roman" w:hAnsi="Times New Roman" w:cs="Times New Roman"/>
        </w:rPr>
      </w:pPr>
      <w:r w:rsidRPr="00CA30B3">
        <w:rPr>
          <w:rFonts w:ascii="Times New Roman" w:eastAsia="Times New Roman" w:hAnsi="Times New Roman" w:cs="Times New Roman"/>
        </w:rPr>
        <w:t>Natrio lauril</w:t>
      </w:r>
      <w:r w:rsidR="00790A6E" w:rsidRPr="00CA30B3">
        <w:rPr>
          <w:rFonts w:ascii="Times New Roman" w:eastAsia="Times New Roman" w:hAnsi="Times New Roman" w:cs="Times New Roman"/>
        </w:rPr>
        <w:t xml:space="preserve">o eterio </w:t>
      </w:r>
      <w:r w:rsidRPr="00CA30B3">
        <w:rPr>
          <w:rFonts w:ascii="Times New Roman" w:eastAsia="Times New Roman" w:hAnsi="Times New Roman" w:cs="Times New Roman"/>
        </w:rPr>
        <w:t>sulfatas</w:t>
      </w:r>
    </w:p>
    <w:p w14:paraId="7E0928CC" w14:textId="62544682" w:rsidR="007C4B9B" w:rsidRPr="0064265C" w:rsidRDefault="007C4B9B" w:rsidP="007C4B9B">
      <w:pPr>
        <w:spacing w:after="0" w:line="240" w:lineRule="auto"/>
        <w:contextualSpacing/>
        <w:rPr>
          <w:rFonts w:ascii="Times New Roman" w:eastAsia="Times New Roman" w:hAnsi="Times New Roman" w:cs="Times New Roman"/>
        </w:rPr>
      </w:pPr>
      <w:r w:rsidRPr="00CA30B3">
        <w:rPr>
          <w:rFonts w:ascii="Times New Roman" w:eastAsia="Times New Roman" w:hAnsi="Times New Roman" w:cs="Times New Roman"/>
        </w:rPr>
        <w:t xml:space="preserve">Dinatrio monolaurilo </w:t>
      </w:r>
      <w:r w:rsidR="00EF7F90" w:rsidRPr="00CA30B3">
        <w:rPr>
          <w:rFonts w:ascii="Times New Roman" w:eastAsia="Times New Roman" w:hAnsi="Times New Roman" w:cs="Times New Roman"/>
        </w:rPr>
        <w:t xml:space="preserve">eterio </w:t>
      </w:r>
      <w:r w:rsidRPr="00CA30B3">
        <w:rPr>
          <w:rFonts w:ascii="Times New Roman" w:eastAsia="Times New Roman" w:hAnsi="Times New Roman" w:cs="Times New Roman"/>
        </w:rPr>
        <w:t>sulfosukcinatas</w:t>
      </w:r>
    </w:p>
    <w:p w14:paraId="406F1B5C" w14:textId="77777777" w:rsidR="007C4B9B" w:rsidRPr="0064265C" w:rsidRDefault="007C4B9B" w:rsidP="007C4B9B">
      <w:pPr>
        <w:spacing w:after="0" w:line="240" w:lineRule="auto"/>
        <w:contextualSpacing/>
        <w:rPr>
          <w:rFonts w:ascii="Times New Roman" w:eastAsia="Times New Roman" w:hAnsi="Times New Roman" w:cs="Times New Roman"/>
        </w:rPr>
      </w:pPr>
      <w:r w:rsidRPr="0064265C">
        <w:rPr>
          <w:rFonts w:ascii="Times New Roman" w:eastAsia="Times New Roman" w:hAnsi="Times New Roman" w:cs="Times New Roman"/>
        </w:rPr>
        <w:t>Kokosų riebalų rūgščių dietanolamidas</w:t>
      </w:r>
    </w:p>
    <w:p w14:paraId="01797F01" w14:textId="77777777" w:rsidR="007C4B9B" w:rsidRPr="0064265C" w:rsidRDefault="007C4B9B" w:rsidP="007C4B9B">
      <w:pPr>
        <w:spacing w:after="0" w:line="240" w:lineRule="auto"/>
        <w:contextualSpacing/>
        <w:rPr>
          <w:rFonts w:ascii="Times New Roman" w:eastAsia="Times New Roman" w:hAnsi="Times New Roman" w:cs="Times New Roman"/>
        </w:rPr>
      </w:pPr>
      <w:r w:rsidRPr="0064265C">
        <w:rPr>
          <w:rFonts w:ascii="Times New Roman" w:eastAsia="Times New Roman" w:hAnsi="Times New Roman" w:cs="Times New Roman"/>
        </w:rPr>
        <w:t>Laurdimoniu hidrintas gyvulių kolagenas</w:t>
      </w:r>
    </w:p>
    <w:p w14:paraId="2D09F007" w14:textId="77777777" w:rsidR="007C4B9B" w:rsidRPr="0064265C" w:rsidRDefault="007C4B9B" w:rsidP="007C4B9B">
      <w:pPr>
        <w:spacing w:after="0" w:line="240" w:lineRule="auto"/>
        <w:contextualSpacing/>
        <w:rPr>
          <w:rFonts w:ascii="Times New Roman" w:eastAsia="Times New Roman" w:hAnsi="Times New Roman" w:cs="Times New Roman"/>
        </w:rPr>
      </w:pPr>
      <w:r w:rsidRPr="0064265C">
        <w:rPr>
          <w:rFonts w:ascii="Times New Roman" w:eastAsia="Times New Roman" w:hAnsi="Times New Roman" w:cs="Times New Roman"/>
        </w:rPr>
        <w:t>Makrogolio 120 metilgliukozės dioleatas</w:t>
      </w:r>
    </w:p>
    <w:p w14:paraId="714A0BE4" w14:textId="77777777" w:rsidR="007C4B9B" w:rsidRPr="0064265C" w:rsidRDefault="007C4B9B" w:rsidP="007C4B9B">
      <w:pPr>
        <w:spacing w:after="0" w:line="240" w:lineRule="auto"/>
        <w:contextualSpacing/>
        <w:rPr>
          <w:rFonts w:ascii="Times New Roman" w:eastAsia="Times New Roman" w:hAnsi="Times New Roman" w:cs="Times New Roman"/>
        </w:rPr>
      </w:pPr>
      <w:r w:rsidRPr="0064265C">
        <w:rPr>
          <w:rFonts w:ascii="Times New Roman" w:eastAsia="Times New Roman" w:hAnsi="Times New Roman" w:cs="Times New Roman"/>
        </w:rPr>
        <w:t>Kvapiosios medžiagos</w:t>
      </w:r>
    </w:p>
    <w:p w14:paraId="40B71CE1" w14:textId="77777777" w:rsidR="007C4B9B" w:rsidRPr="0064265C" w:rsidRDefault="007C4B9B" w:rsidP="007C4B9B">
      <w:pPr>
        <w:spacing w:after="0" w:line="240" w:lineRule="auto"/>
        <w:contextualSpacing/>
        <w:rPr>
          <w:rFonts w:ascii="Times New Roman" w:eastAsia="Times New Roman" w:hAnsi="Times New Roman" w:cs="Times New Roman"/>
        </w:rPr>
      </w:pPr>
      <w:r w:rsidRPr="0064265C">
        <w:rPr>
          <w:rFonts w:ascii="Times New Roman" w:eastAsia="Times New Roman" w:hAnsi="Times New Roman" w:cs="Times New Roman"/>
        </w:rPr>
        <w:t>Imidurėja</w:t>
      </w:r>
    </w:p>
    <w:p w14:paraId="4BDBCD50" w14:textId="77777777" w:rsidR="007C4B9B" w:rsidRPr="0064265C" w:rsidRDefault="007C4B9B" w:rsidP="007C4B9B">
      <w:pPr>
        <w:spacing w:after="0" w:line="240" w:lineRule="auto"/>
        <w:contextualSpacing/>
        <w:rPr>
          <w:rFonts w:ascii="Times New Roman" w:eastAsia="Times New Roman" w:hAnsi="Times New Roman" w:cs="Times New Roman"/>
        </w:rPr>
      </w:pPr>
      <w:r w:rsidRPr="0064265C">
        <w:rPr>
          <w:rFonts w:ascii="Times New Roman" w:eastAsia="Times New Roman" w:hAnsi="Times New Roman" w:cs="Times New Roman"/>
        </w:rPr>
        <w:t>Vandenilio chlorido rūgštis</w:t>
      </w:r>
    </w:p>
    <w:p w14:paraId="4A604D47" w14:textId="77777777" w:rsidR="007C4B9B" w:rsidRPr="0064265C" w:rsidRDefault="007C4B9B" w:rsidP="007C4B9B">
      <w:pPr>
        <w:spacing w:after="0" w:line="240" w:lineRule="auto"/>
        <w:contextualSpacing/>
        <w:rPr>
          <w:rFonts w:ascii="Times New Roman" w:eastAsia="Times New Roman" w:hAnsi="Times New Roman" w:cs="Times New Roman"/>
        </w:rPr>
      </w:pPr>
      <w:r w:rsidRPr="0064265C">
        <w:rPr>
          <w:rFonts w:ascii="Times New Roman" w:eastAsia="Times New Roman" w:hAnsi="Times New Roman" w:cs="Times New Roman"/>
        </w:rPr>
        <w:t>Natrio hidroksidas</w:t>
      </w:r>
    </w:p>
    <w:p w14:paraId="6B81871D" w14:textId="77777777" w:rsidR="007C4B9B" w:rsidRPr="0064265C" w:rsidRDefault="007C4B9B" w:rsidP="007C4B9B">
      <w:pPr>
        <w:spacing w:after="0" w:line="240" w:lineRule="auto"/>
        <w:contextualSpacing/>
        <w:rPr>
          <w:rFonts w:ascii="Times New Roman" w:eastAsia="Times New Roman" w:hAnsi="Times New Roman" w:cs="Times New Roman"/>
        </w:rPr>
      </w:pPr>
      <w:r w:rsidRPr="0064265C">
        <w:rPr>
          <w:rFonts w:ascii="Times New Roman" w:eastAsia="Times New Roman" w:hAnsi="Times New Roman" w:cs="Times New Roman"/>
        </w:rPr>
        <w:t>Eritrozino natrio druska</w:t>
      </w:r>
    </w:p>
    <w:p w14:paraId="63295A12" w14:textId="77777777" w:rsidR="007C4B9B" w:rsidRPr="0064265C" w:rsidRDefault="007C4B9B" w:rsidP="007C4B9B">
      <w:pPr>
        <w:spacing w:after="0" w:line="240" w:lineRule="auto"/>
        <w:contextualSpacing/>
        <w:rPr>
          <w:rFonts w:ascii="Times New Roman" w:eastAsia="Times New Roman" w:hAnsi="Times New Roman" w:cs="Times New Roman"/>
        </w:rPr>
      </w:pPr>
      <w:r w:rsidRPr="0064265C">
        <w:rPr>
          <w:rFonts w:ascii="Times New Roman" w:eastAsia="Times New Roman" w:hAnsi="Times New Roman" w:cs="Times New Roman"/>
        </w:rPr>
        <w:t>Natrio chloridas</w:t>
      </w:r>
    </w:p>
    <w:p w14:paraId="44714C2A" w14:textId="77777777" w:rsidR="007C4B9B" w:rsidRPr="0064265C" w:rsidRDefault="007C4B9B" w:rsidP="007C4B9B">
      <w:pPr>
        <w:spacing w:after="0" w:line="240" w:lineRule="auto"/>
        <w:contextualSpacing/>
        <w:rPr>
          <w:rFonts w:ascii="Times New Roman" w:eastAsia="Times New Roman" w:hAnsi="Times New Roman" w:cs="Times New Roman"/>
          <w:iCs/>
        </w:rPr>
      </w:pPr>
      <w:r w:rsidRPr="0064265C">
        <w:rPr>
          <w:rFonts w:ascii="Times New Roman" w:eastAsia="Times New Roman" w:hAnsi="Times New Roman" w:cs="Times New Roman"/>
        </w:rPr>
        <w:t>Išgrynintas vanduo</w:t>
      </w:r>
    </w:p>
    <w:p w14:paraId="4983C91D" w14:textId="77777777" w:rsidR="007C4B9B" w:rsidRPr="0064265C" w:rsidRDefault="007C4B9B" w:rsidP="007C4B9B">
      <w:pPr>
        <w:spacing w:after="0" w:line="240" w:lineRule="auto"/>
        <w:contextualSpacing/>
        <w:rPr>
          <w:rFonts w:ascii="Times New Roman" w:eastAsia="Times New Roman" w:hAnsi="Times New Roman" w:cs="Times New Roman"/>
          <w:iCs/>
        </w:rPr>
      </w:pPr>
    </w:p>
    <w:p w14:paraId="5FC73FEA" w14:textId="77777777" w:rsidR="007C4B9B" w:rsidRPr="0064265C" w:rsidRDefault="007C4B9B" w:rsidP="00217271">
      <w:pPr>
        <w:keepNext/>
        <w:spacing w:after="0" w:line="240" w:lineRule="auto"/>
        <w:ind w:left="567" w:hanging="567"/>
        <w:contextualSpacing/>
        <w:outlineLvl w:val="0"/>
        <w:rPr>
          <w:rFonts w:ascii="Times New Roman" w:eastAsia="Times New Roman" w:hAnsi="Times New Roman" w:cs="Times New Roman"/>
        </w:rPr>
      </w:pPr>
      <w:r w:rsidRPr="0064265C">
        <w:rPr>
          <w:rFonts w:ascii="Times New Roman" w:eastAsia="Times New Roman" w:hAnsi="Times New Roman" w:cs="Times New Roman"/>
          <w:b/>
        </w:rPr>
        <w:t>6.2</w:t>
      </w:r>
      <w:r w:rsidRPr="0064265C">
        <w:rPr>
          <w:rFonts w:ascii="Times New Roman" w:eastAsia="Times New Roman" w:hAnsi="Times New Roman" w:cs="Times New Roman"/>
          <w:b/>
        </w:rPr>
        <w:tab/>
        <w:t>Nesuderinamumas</w:t>
      </w:r>
    </w:p>
    <w:p w14:paraId="79EBE0CD" w14:textId="77777777" w:rsidR="007C4B9B" w:rsidRPr="0064265C" w:rsidRDefault="007C4B9B" w:rsidP="00217271">
      <w:pPr>
        <w:keepNext/>
        <w:spacing w:after="0" w:line="240" w:lineRule="auto"/>
        <w:contextualSpacing/>
        <w:rPr>
          <w:rFonts w:ascii="Times New Roman" w:eastAsia="Times New Roman" w:hAnsi="Times New Roman" w:cs="Times New Roman"/>
        </w:rPr>
      </w:pPr>
    </w:p>
    <w:p w14:paraId="691C0EC8" w14:textId="77777777" w:rsidR="007C4B9B" w:rsidRPr="0064265C" w:rsidRDefault="007C4B9B" w:rsidP="00217271">
      <w:pPr>
        <w:keepNext/>
        <w:tabs>
          <w:tab w:val="left" w:pos="567"/>
        </w:tabs>
        <w:spacing w:after="0" w:line="240" w:lineRule="auto"/>
        <w:contextualSpacing/>
        <w:rPr>
          <w:rFonts w:ascii="Times New Roman" w:eastAsia="Times New Roman" w:hAnsi="Times New Roman" w:cs="Times New Roman"/>
        </w:rPr>
      </w:pPr>
      <w:r w:rsidRPr="0064265C">
        <w:rPr>
          <w:rFonts w:ascii="Times New Roman" w:eastAsia="Times New Roman" w:hAnsi="Times New Roman" w:cs="Times New Roman"/>
        </w:rPr>
        <w:t>Duomenys nebūtini.</w:t>
      </w:r>
    </w:p>
    <w:p w14:paraId="747007AA" w14:textId="77777777" w:rsidR="007C4B9B" w:rsidRPr="0064265C" w:rsidRDefault="007C4B9B" w:rsidP="007C4B9B">
      <w:pPr>
        <w:spacing w:after="0" w:line="240" w:lineRule="auto"/>
        <w:contextualSpacing/>
        <w:rPr>
          <w:rFonts w:ascii="Times New Roman" w:eastAsia="Times New Roman" w:hAnsi="Times New Roman" w:cs="Times New Roman"/>
        </w:rPr>
      </w:pPr>
    </w:p>
    <w:p w14:paraId="08E2EC03" w14:textId="77777777" w:rsidR="007C4B9B" w:rsidRPr="0064265C" w:rsidRDefault="007C4B9B" w:rsidP="007C4B9B">
      <w:pPr>
        <w:spacing w:after="0" w:line="240" w:lineRule="auto"/>
        <w:ind w:left="567" w:hanging="567"/>
        <w:contextualSpacing/>
        <w:outlineLvl w:val="0"/>
        <w:rPr>
          <w:rFonts w:ascii="Times New Roman" w:eastAsia="Times New Roman" w:hAnsi="Times New Roman" w:cs="Times New Roman"/>
        </w:rPr>
      </w:pPr>
      <w:r w:rsidRPr="0064265C">
        <w:rPr>
          <w:rFonts w:ascii="Times New Roman" w:eastAsia="Times New Roman" w:hAnsi="Times New Roman" w:cs="Times New Roman"/>
          <w:b/>
        </w:rPr>
        <w:t>6.3</w:t>
      </w:r>
      <w:r w:rsidRPr="0064265C">
        <w:rPr>
          <w:rFonts w:ascii="Times New Roman" w:eastAsia="Times New Roman" w:hAnsi="Times New Roman" w:cs="Times New Roman"/>
          <w:b/>
        </w:rPr>
        <w:tab/>
        <w:t>Tinkamumo laikas</w:t>
      </w:r>
    </w:p>
    <w:p w14:paraId="0484EE42" w14:textId="77777777" w:rsidR="007C4B9B" w:rsidRPr="0064265C" w:rsidRDefault="007C4B9B" w:rsidP="007C4B9B">
      <w:pPr>
        <w:spacing w:after="0" w:line="240" w:lineRule="auto"/>
        <w:contextualSpacing/>
        <w:rPr>
          <w:rFonts w:ascii="Times New Roman" w:eastAsia="Times New Roman" w:hAnsi="Times New Roman" w:cs="Times New Roman"/>
        </w:rPr>
      </w:pPr>
    </w:p>
    <w:p w14:paraId="7AB5122B" w14:textId="77777777" w:rsidR="007C4B9B" w:rsidRPr="0064265C" w:rsidRDefault="007C4B9B" w:rsidP="007C4B9B">
      <w:pPr>
        <w:tabs>
          <w:tab w:val="left" w:pos="567"/>
        </w:tabs>
        <w:spacing w:after="0" w:line="240" w:lineRule="auto"/>
        <w:ind w:left="567" w:hanging="567"/>
        <w:contextualSpacing/>
        <w:rPr>
          <w:rFonts w:ascii="Times New Roman" w:eastAsia="Times New Roman" w:hAnsi="Times New Roman" w:cs="Times New Roman"/>
        </w:rPr>
      </w:pPr>
      <w:r w:rsidRPr="0064265C">
        <w:rPr>
          <w:rFonts w:ascii="Times New Roman" w:eastAsia="Times New Roman" w:hAnsi="Times New Roman" w:cs="Times New Roman"/>
        </w:rPr>
        <w:t>3 metai</w:t>
      </w:r>
    </w:p>
    <w:p w14:paraId="0F8704AB" w14:textId="77777777" w:rsidR="007C4B9B" w:rsidRPr="0064265C" w:rsidRDefault="007C4B9B" w:rsidP="007C4B9B">
      <w:pPr>
        <w:spacing w:after="0" w:line="240" w:lineRule="auto"/>
        <w:contextualSpacing/>
        <w:rPr>
          <w:rFonts w:ascii="Times New Roman" w:eastAsia="Times New Roman" w:hAnsi="Times New Roman" w:cs="Times New Roman"/>
        </w:rPr>
      </w:pPr>
    </w:p>
    <w:p w14:paraId="49CAD023" w14:textId="77777777" w:rsidR="007C4B9B" w:rsidRPr="0064265C" w:rsidRDefault="007C4B9B" w:rsidP="007C4B9B">
      <w:pPr>
        <w:spacing w:after="0" w:line="240" w:lineRule="auto"/>
        <w:ind w:left="567" w:hanging="567"/>
        <w:contextualSpacing/>
        <w:outlineLvl w:val="0"/>
        <w:rPr>
          <w:rFonts w:ascii="Times New Roman" w:eastAsia="Times New Roman" w:hAnsi="Times New Roman" w:cs="Times New Roman"/>
        </w:rPr>
      </w:pPr>
      <w:r w:rsidRPr="0064265C">
        <w:rPr>
          <w:rFonts w:ascii="Times New Roman" w:eastAsia="Times New Roman" w:hAnsi="Times New Roman" w:cs="Times New Roman"/>
          <w:b/>
        </w:rPr>
        <w:t>6.4</w:t>
      </w:r>
      <w:r w:rsidRPr="0064265C">
        <w:rPr>
          <w:rFonts w:ascii="Times New Roman" w:eastAsia="Times New Roman" w:hAnsi="Times New Roman" w:cs="Times New Roman"/>
          <w:b/>
        </w:rPr>
        <w:tab/>
        <w:t>Specialios laikymo sąlygos</w:t>
      </w:r>
    </w:p>
    <w:p w14:paraId="049FBB84" w14:textId="77777777" w:rsidR="007C4B9B" w:rsidRPr="0064265C" w:rsidRDefault="007C4B9B" w:rsidP="007C4B9B">
      <w:pPr>
        <w:spacing w:after="0" w:line="240" w:lineRule="auto"/>
        <w:contextualSpacing/>
        <w:rPr>
          <w:rFonts w:ascii="Times New Roman" w:eastAsia="Times New Roman" w:hAnsi="Times New Roman" w:cs="Times New Roman"/>
        </w:rPr>
      </w:pPr>
    </w:p>
    <w:p w14:paraId="7EE96089" w14:textId="77777777" w:rsidR="007C4B9B" w:rsidRPr="0064265C" w:rsidRDefault="007C4B9B" w:rsidP="007C4B9B">
      <w:pPr>
        <w:spacing w:after="0" w:line="240" w:lineRule="auto"/>
        <w:contextualSpacing/>
        <w:rPr>
          <w:rFonts w:ascii="Times New Roman" w:eastAsia="Times New Roman" w:hAnsi="Times New Roman" w:cs="Times New Roman"/>
        </w:rPr>
      </w:pPr>
      <w:r w:rsidRPr="0064265C">
        <w:rPr>
          <w:rFonts w:ascii="Times New Roman" w:eastAsia="Times New Roman" w:hAnsi="Times New Roman" w:cs="Times New Roman"/>
        </w:rPr>
        <w:t>Laikyti ne aukštesnėje kaip 25 </w:t>
      </w:r>
      <w:r w:rsidRPr="0064265C">
        <w:rPr>
          <w:rFonts w:ascii="Times New Roman" w:eastAsia="Times New Roman" w:hAnsi="Times New Roman" w:cs="Times New Roman"/>
        </w:rPr>
        <w:sym w:font="Symbol" w:char="F0B0"/>
      </w:r>
      <w:r w:rsidRPr="0064265C">
        <w:rPr>
          <w:rFonts w:ascii="Times New Roman" w:eastAsia="Times New Roman" w:hAnsi="Times New Roman" w:cs="Times New Roman"/>
        </w:rPr>
        <w:t xml:space="preserve">C temperatūroje. </w:t>
      </w:r>
    </w:p>
    <w:p w14:paraId="5A2960B4" w14:textId="77777777" w:rsidR="007C4B9B" w:rsidRPr="0064265C" w:rsidRDefault="007C4B9B" w:rsidP="007C4B9B">
      <w:pPr>
        <w:spacing w:after="0" w:line="240" w:lineRule="auto"/>
        <w:contextualSpacing/>
        <w:rPr>
          <w:rFonts w:ascii="Times New Roman" w:eastAsia="Times New Roman" w:hAnsi="Times New Roman" w:cs="Times New Roman"/>
        </w:rPr>
      </w:pPr>
    </w:p>
    <w:p w14:paraId="006FB9D4" w14:textId="77777777" w:rsidR="007C4B9B" w:rsidRPr="0064265C" w:rsidRDefault="007C4B9B" w:rsidP="007C4B9B">
      <w:pPr>
        <w:numPr>
          <w:ilvl w:val="1"/>
          <w:numId w:val="2"/>
        </w:numPr>
        <w:spacing w:after="0" w:line="240" w:lineRule="auto"/>
        <w:contextualSpacing/>
        <w:outlineLvl w:val="0"/>
        <w:rPr>
          <w:rFonts w:ascii="Times New Roman" w:eastAsia="Times New Roman" w:hAnsi="Times New Roman" w:cs="Times New Roman"/>
          <w:b/>
        </w:rPr>
      </w:pPr>
      <w:r w:rsidRPr="0064265C">
        <w:rPr>
          <w:rFonts w:ascii="Times New Roman" w:eastAsia="Times New Roman" w:hAnsi="Times New Roman" w:cs="Times New Roman"/>
          <w:b/>
          <w:bCs/>
        </w:rPr>
        <w:t>Talpyklės pobūdis ir jos</w:t>
      </w:r>
      <w:r w:rsidRPr="0064265C">
        <w:rPr>
          <w:rFonts w:ascii="Times New Roman" w:eastAsia="Times New Roman" w:hAnsi="Times New Roman" w:cs="Times New Roman"/>
        </w:rPr>
        <w:t xml:space="preserve"> </w:t>
      </w:r>
      <w:r w:rsidRPr="0064265C">
        <w:rPr>
          <w:rFonts w:ascii="Times New Roman" w:eastAsia="Times New Roman" w:hAnsi="Times New Roman" w:cs="Times New Roman"/>
          <w:b/>
        </w:rPr>
        <w:t>turinys</w:t>
      </w:r>
    </w:p>
    <w:p w14:paraId="5938A4B9" w14:textId="77777777" w:rsidR="007C4B9B" w:rsidRPr="0064265C" w:rsidRDefault="007C4B9B" w:rsidP="007C4B9B">
      <w:pPr>
        <w:tabs>
          <w:tab w:val="left" w:pos="567"/>
        </w:tabs>
        <w:spacing w:after="0" w:line="240" w:lineRule="auto"/>
        <w:ind w:right="-167"/>
        <w:contextualSpacing/>
        <w:jc w:val="both"/>
        <w:rPr>
          <w:rFonts w:ascii="Times New Roman" w:eastAsia="Times New Roman" w:hAnsi="Times New Roman" w:cs="Times New Roman"/>
        </w:rPr>
      </w:pPr>
    </w:p>
    <w:p w14:paraId="6D143B93" w14:textId="4D76AD32" w:rsidR="007C4B9B" w:rsidRPr="0064265C" w:rsidRDefault="007C4B9B" w:rsidP="007C4B9B">
      <w:pPr>
        <w:spacing w:after="0" w:line="240" w:lineRule="auto"/>
        <w:contextualSpacing/>
        <w:rPr>
          <w:rFonts w:ascii="Times New Roman" w:eastAsia="Times New Roman" w:hAnsi="Times New Roman" w:cs="Times New Roman"/>
        </w:rPr>
      </w:pPr>
      <w:r w:rsidRPr="0064265C">
        <w:rPr>
          <w:rFonts w:ascii="Times New Roman" w:eastAsia="Times New Roman" w:hAnsi="Times New Roman" w:cs="Times New Roman"/>
        </w:rPr>
        <w:t>Baltas didelio tankio polietileno (DTPE) buteliukas, užsuktas polipropileniniu (PP) dangteliu. Buteliuke yra 60 ml</w:t>
      </w:r>
      <w:r w:rsidR="00815577">
        <w:rPr>
          <w:rFonts w:ascii="Times New Roman" w:eastAsia="Times New Roman" w:hAnsi="Times New Roman" w:cs="Times New Roman"/>
        </w:rPr>
        <w:t xml:space="preserve">, </w:t>
      </w:r>
      <w:r w:rsidR="00EB3161">
        <w:rPr>
          <w:rFonts w:ascii="Times New Roman" w:eastAsia="Times New Roman" w:hAnsi="Times New Roman" w:cs="Times New Roman"/>
        </w:rPr>
        <w:t xml:space="preserve">100 ml </w:t>
      </w:r>
      <w:r w:rsidR="00815577">
        <w:rPr>
          <w:rFonts w:ascii="Times New Roman" w:eastAsia="Times New Roman" w:hAnsi="Times New Roman" w:cs="Times New Roman"/>
        </w:rPr>
        <w:t xml:space="preserve">arba 200 ml </w:t>
      </w:r>
      <w:r w:rsidRPr="0064265C">
        <w:rPr>
          <w:rFonts w:ascii="Times New Roman" w:eastAsia="Times New Roman" w:hAnsi="Times New Roman" w:cs="Times New Roman"/>
        </w:rPr>
        <w:t>šampūno.</w:t>
      </w:r>
    </w:p>
    <w:p w14:paraId="3C3E710F" w14:textId="77777777" w:rsidR="007C4B9B" w:rsidRPr="0064265C" w:rsidRDefault="007C4B9B" w:rsidP="007C4B9B">
      <w:pPr>
        <w:spacing w:after="0" w:line="240" w:lineRule="auto"/>
        <w:contextualSpacing/>
        <w:rPr>
          <w:rFonts w:ascii="Times New Roman" w:eastAsia="Times New Roman" w:hAnsi="Times New Roman" w:cs="Times New Roman"/>
        </w:rPr>
      </w:pPr>
      <w:r w:rsidRPr="0064265C">
        <w:rPr>
          <w:rFonts w:ascii="Times New Roman" w:eastAsia="Times New Roman" w:hAnsi="Times New Roman" w:cs="Times New Roman"/>
        </w:rPr>
        <w:t>Kartono dėžutėje yra vienas buteliukas.</w:t>
      </w:r>
    </w:p>
    <w:p w14:paraId="428433A0" w14:textId="77777777" w:rsidR="007C4B9B" w:rsidRPr="0064265C" w:rsidRDefault="007C4B9B" w:rsidP="007C4B9B">
      <w:pPr>
        <w:spacing w:after="0" w:line="240" w:lineRule="auto"/>
        <w:ind w:left="567" w:hanging="567"/>
        <w:contextualSpacing/>
        <w:outlineLvl w:val="0"/>
        <w:rPr>
          <w:rFonts w:ascii="Times New Roman" w:eastAsia="Times New Roman" w:hAnsi="Times New Roman" w:cs="Times New Roman"/>
          <w:b/>
        </w:rPr>
      </w:pPr>
    </w:p>
    <w:p w14:paraId="64BD5F88" w14:textId="77777777" w:rsidR="007C4B9B" w:rsidRPr="0064265C" w:rsidRDefault="007C4B9B" w:rsidP="007C4B9B">
      <w:pPr>
        <w:keepNext/>
        <w:keepLines/>
        <w:tabs>
          <w:tab w:val="left" w:pos="567"/>
        </w:tabs>
        <w:spacing w:after="0" w:line="240" w:lineRule="auto"/>
        <w:ind w:left="567" w:hanging="567"/>
        <w:contextualSpacing/>
        <w:outlineLvl w:val="2"/>
        <w:rPr>
          <w:rFonts w:ascii="Times New Roman" w:eastAsia="Times New Roman" w:hAnsi="Times New Roman" w:cs="Times New Roman"/>
          <w:b/>
          <w:kern w:val="28"/>
        </w:rPr>
      </w:pPr>
      <w:bookmarkStart w:id="4" w:name="_Toc129243121"/>
      <w:bookmarkStart w:id="5" w:name="_Toc129243246"/>
      <w:r w:rsidRPr="0064265C">
        <w:rPr>
          <w:rFonts w:ascii="Times New Roman" w:eastAsia="Times New Roman" w:hAnsi="Times New Roman" w:cs="Times New Roman"/>
          <w:b/>
          <w:kern w:val="28"/>
        </w:rPr>
        <w:t>6.6.</w:t>
      </w:r>
      <w:r w:rsidRPr="0064265C">
        <w:rPr>
          <w:rFonts w:ascii="Times New Roman" w:eastAsia="Times New Roman" w:hAnsi="Times New Roman" w:cs="Times New Roman"/>
          <w:b/>
          <w:kern w:val="28"/>
        </w:rPr>
        <w:tab/>
        <w:t>Specialūs reikalavimai atliekoms tvarkyti ir vaistiniam preparatui ruošti</w:t>
      </w:r>
      <w:bookmarkEnd w:id="4"/>
      <w:bookmarkEnd w:id="5"/>
    </w:p>
    <w:p w14:paraId="5006DF83" w14:textId="77777777" w:rsidR="007C4B9B" w:rsidRPr="0064265C" w:rsidRDefault="007C4B9B" w:rsidP="007C4B9B">
      <w:pPr>
        <w:spacing w:after="0" w:line="240" w:lineRule="auto"/>
        <w:contextualSpacing/>
        <w:rPr>
          <w:rFonts w:ascii="Times New Roman" w:eastAsia="Times New Roman" w:hAnsi="Times New Roman" w:cs="Times New Roman"/>
        </w:rPr>
      </w:pPr>
    </w:p>
    <w:p w14:paraId="32B98F24" w14:textId="77777777" w:rsidR="007C4B9B" w:rsidRPr="0064265C" w:rsidRDefault="007C4B9B" w:rsidP="007C4B9B">
      <w:pPr>
        <w:tabs>
          <w:tab w:val="left" w:pos="567"/>
        </w:tabs>
        <w:spacing w:after="0" w:line="240" w:lineRule="auto"/>
        <w:contextualSpacing/>
        <w:rPr>
          <w:rFonts w:ascii="Times New Roman" w:eastAsia="Times New Roman" w:hAnsi="Times New Roman" w:cs="Times New Roman"/>
        </w:rPr>
      </w:pPr>
      <w:r w:rsidRPr="0064265C">
        <w:rPr>
          <w:rFonts w:ascii="Times New Roman" w:eastAsia="Times New Roman" w:hAnsi="Times New Roman" w:cs="Times New Roman"/>
        </w:rPr>
        <w:t>Pažeistą vietą reikia sudrėkinti Nizoral šampūnu ir palaikyti 3</w:t>
      </w:r>
      <w:r w:rsidRPr="0064265C">
        <w:rPr>
          <w:rFonts w:ascii="Times New Roman" w:eastAsia="Times New Roman" w:hAnsi="Times New Roman" w:cs="Times New Roman"/>
        </w:rPr>
        <w:noBreakHyphen/>
        <w:t>5 minutes, kad įsigertų, po to, odą ir plaukus gerai nuplauti vandeniu. Paprastai vienam kartui užtenka vienos saujos šampūno.</w:t>
      </w:r>
    </w:p>
    <w:p w14:paraId="13B516CC" w14:textId="77777777" w:rsidR="007C4B9B" w:rsidRPr="0064265C" w:rsidRDefault="007C4B9B" w:rsidP="007C4B9B">
      <w:pPr>
        <w:spacing w:after="0" w:line="240" w:lineRule="auto"/>
        <w:contextualSpacing/>
        <w:rPr>
          <w:rFonts w:ascii="Times New Roman" w:eastAsia="Times New Roman" w:hAnsi="Times New Roman" w:cs="Times New Roman"/>
        </w:rPr>
      </w:pPr>
    </w:p>
    <w:p w14:paraId="253844DC" w14:textId="77777777" w:rsidR="007C4B9B" w:rsidRPr="0064265C" w:rsidRDefault="007C4B9B" w:rsidP="007C4B9B">
      <w:pPr>
        <w:spacing w:after="0" w:line="240" w:lineRule="auto"/>
        <w:contextualSpacing/>
        <w:rPr>
          <w:rFonts w:ascii="Times New Roman" w:eastAsia="Times New Roman" w:hAnsi="Times New Roman" w:cs="Times New Roman"/>
        </w:rPr>
      </w:pPr>
    </w:p>
    <w:p w14:paraId="7AB680F6" w14:textId="77777777" w:rsidR="007C4B9B" w:rsidRPr="0064265C" w:rsidRDefault="007C4B9B" w:rsidP="007C4B9B">
      <w:pPr>
        <w:spacing w:after="0" w:line="240" w:lineRule="auto"/>
        <w:ind w:left="567" w:hanging="567"/>
        <w:contextualSpacing/>
        <w:rPr>
          <w:rFonts w:ascii="Times New Roman" w:eastAsia="Times New Roman" w:hAnsi="Times New Roman" w:cs="Times New Roman"/>
          <w:b/>
        </w:rPr>
      </w:pPr>
      <w:r w:rsidRPr="0064265C">
        <w:rPr>
          <w:rFonts w:ascii="Times New Roman" w:eastAsia="Times New Roman" w:hAnsi="Times New Roman" w:cs="Times New Roman"/>
          <w:b/>
        </w:rPr>
        <w:t>7.</w:t>
      </w:r>
      <w:r w:rsidRPr="0064265C">
        <w:rPr>
          <w:rFonts w:ascii="Times New Roman" w:eastAsia="Times New Roman" w:hAnsi="Times New Roman" w:cs="Times New Roman"/>
          <w:b/>
        </w:rPr>
        <w:tab/>
        <w:t>REGISTRUOTOJAS</w:t>
      </w:r>
    </w:p>
    <w:p w14:paraId="467E63CA" w14:textId="77777777" w:rsidR="007C4B9B" w:rsidRPr="0064265C" w:rsidRDefault="007C4B9B" w:rsidP="007C4B9B">
      <w:pPr>
        <w:spacing w:after="0" w:line="240" w:lineRule="auto"/>
        <w:contextualSpacing/>
        <w:rPr>
          <w:rFonts w:ascii="Times New Roman" w:eastAsia="Times New Roman" w:hAnsi="Times New Roman" w:cs="Times New Roman"/>
        </w:rPr>
      </w:pPr>
    </w:p>
    <w:p w14:paraId="79C71120" w14:textId="77777777" w:rsidR="007C4B9B" w:rsidRPr="00AA0B43" w:rsidRDefault="007C4B9B" w:rsidP="007C4B9B">
      <w:pPr>
        <w:spacing w:after="0" w:line="240" w:lineRule="auto"/>
        <w:contextualSpacing/>
        <w:rPr>
          <w:rFonts w:ascii="Times New Roman" w:eastAsia="Times New Roman" w:hAnsi="Times New Roman" w:cs="Times New Roman"/>
          <w:bCs/>
        </w:rPr>
      </w:pPr>
      <w:r w:rsidRPr="00AA0B43">
        <w:rPr>
          <w:rFonts w:ascii="Times New Roman" w:eastAsia="Times New Roman" w:hAnsi="Times New Roman" w:cs="Times New Roman"/>
          <w:bCs/>
        </w:rPr>
        <w:t>STADA Arzneimittel AG</w:t>
      </w:r>
    </w:p>
    <w:p w14:paraId="64E8E32C" w14:textId="77777777" w:rsidR="007C4B9B" w:rsidRPr="00AA0B43" w:rsidRDefault="007C4B9B" w:rsidP="007C4B9B">
      <w:pPr>
        <w:spacing w:after="0" w:line="240" w:lineRule="auto"/>
        <w:contextualSpacing/>
        <w:rPr>
          <w:rFonts w:ascii="Times New Roman" w:eastAsia="Times New Roman" w:hAnsi="Times New Roman" w:cs="Times New Roman"/>
          <w:bCs/>
        </w:rPr>
      </w:pPr>
      <w:r w:rsidRPr="00AA0B43">
        <w:rPr>
          <w:rFonts w:ascii="Times New Roman" w:eastAsia="Times New Roman" w:hAnsi="Times New Roman" w:cs="Times New Roman"/>
          <w:bCs/>
        </w:rPr>
        <w:t xml:space="preserve">Stadastrasse 2-18 </w:t>
      </w:r>
    </w:p>
    <w:p w14:paraId="555FF436" w14:textId="77777777" w:rsidR="007C4B9B" w:rsidRPr="00AA0B43" w:rsidRDefault="007C4B9B" w:rsidP="007C4B9B">
      <w:pPr>
        <w:spacing w:after="0" w:line="240" w:lineRule="auto"/>
        <w:contextualSpacing/>
        <w:rPr>
          <w:rFonts w:ascii="Times New Roman" w:eastAsia="Times New Roman" w:hAnsi="Times New Roman" w:cs="Times New Roman"/>
          <w:bCs/>
        </w:rPr>
      </w:pPr>
      <w:r w:rsidRPr="00AA0B43">
        <w:rPr>
          <w:rFonts w:ascii="Times New Roman" w:eastAsia="Times New Roman" w:hAnsi="Times New Roman" w:cs="Times New Roman"/>
          <w:bCs/>
        </w:rPr>
        <w:t>61118 Bad Vilbel</w:t>
      </w:r>
    </w:p>
    <w:p w14:paraId="5D28A4AA" w14:textId="77777777" w:rsidR="007C4B9B" w:rsidRPr="0064265C" w:rsidRDefault="007C4B9B" w:rsidP="007C4B9B">
      <w:pPr>
        <w:spacing w:after="0" w:line="240" w:lineRule="auto"/>
        <w:contextualSpacing/>
        <w:rPr>
          <w:rFonts w:ascii="Times New Roman" w:eastAsia="Times New Roman" w:hAnsi="Times New Roman" w:cs="Times New Roman"/>
          <w:bCs/>
        </w:rPr>
      </w:pPr>
      <w:r w:rsidRPr="00AA0B43">
        <w:rPr>
          <w:rFonts w:ascii="Times New Roman" w:eastAsia="Times New Roman" w:hAnsi="Times New Roman" w:cs="Times New Roman"/>
          <w:bCs/>
        </w:rPr>
        <w:t>Vokietija</w:t>
      </w:r>
    </w:p>
    <w:p w14:paraId="7B4200EB" w14:textId="77777777" w:rsidR="007C4B9B" w:rsidRDefault="007C4B9B" w:rsidP="007C4B9B">
      <w:pPr>
        <w:spacing w:after="0" w:line="240" w:lineRule="auto"/>
        <w:contextualSpacing/>
        <w:rPr>
          <w:rFonts w:ascii="Times New Roman" w:eastAsia="Times New Roman" w:hAnsi="Times New Roman" w:cs="Times New Roman"/>
        </w:rPr>
      </w:pPr>
    </w:p>
    <w:p w14:paraId="2E2A3E8B" w14:textId="77777777" w:rsidR="007C4B9B" w:rsidRPr="0064265C" w:rsidRDefault="007C4B9B" w:rsidP="007C4B9B">
      <w:pPr>
        <w:spacing w:after="0" w:line="240" w:lineRule="auto"/>
        <w:contextualSpacing/>
        <w:rPr>
          <w:rFonts w:ascii="Times New Roman" w:eastAsia="Times New Roman" w:hAnsi="Times New Roman" w:cs="Times New Roman"/>
        </w:rPr>
      </w:pPr>
    </w:p>
    <w:p w14:paraId="25AE280C" w14:textId="77777777" w:rsidR="007C4B9B" w:rsidRPr="0064265C" w:rsidRDefault="007C4B9B" w:rsidP="007C4B9B">
      <w:pPr>
        <w:spacing w:after="0" w:line="240" w:lineRule="auto"/>
        <w:ind w:left="567" w:hanging="567"/>
        <w:contextualSpacing/>
        <w:rPr>
          <w:rFonts w:ascii="Times New Roman" w:eastAsia="Times New Roman" w:hAnsi="Times New Roman" w:cs="Times New Roman"/>
          <w:b/>
        </w:rPr>
      </w:pPr>
      <w:r w:rsidRPr="0064265C">
        <w:rPr>
          <w:rFonts w:ascii="Times New Roman" w:eastAsia="Times New Roman" w:hAnsi="Times New Roman" w:cs="Times New Roman"/>
          <w:b/>
        </w:rPr>
        <w:t>8.</w:t>
      </w:r>
      <w:r w:rsidRPr="0064265C">
        <w:rPr>
          <w:rFonts w:ascii="Times New Roman" w:eastAsia="Times New Roman" w:hAnsi="Times New Roman" w:cs="Times New Roman"/>
          <w:b/>
        </w:rPr>
        <w:tab/>
        <w:t xml:space="preserve">REGISTRACIJOS PAŽYMĖJIMO NUMERIS (-IAI) </w:t>
      </w:r>
    </w:p>
    <w:p w14:paraId="25432E20" w14:textId="77777777" w:rsidR="007C4B9B" w:rsidRPr="0064265C" w:rsidRDefault="007C4B9B" w:rsidP="007C4B9B">
      <w:pPr>
        <w:spacing w:after="0" w:line="240" w:lineRule="auto"/>
        <w:contextualSpacing/>
        <w:rPr>
          <w:rFonts w:ascii="Times New Roman" w:eastAsia="Times New Roman" w:hAnsi="Times New Roman" w:cs="Times New Roman"/>
        </w:rPr>
      </w:pPr>
    </w:p>
    <w:p w14:paraId="1D4D4C55" w14:textId="5730B199" w:rsidR="007C4B9B" w:rsidRPr="0064265C" w:rsidRDefault="00EB3161" w:rsidP="007C4B9B">
      <w:pPr>
        <w:tabs>
          <w:tab w:val="left" w:pos="1296"/>
        </w:tabs>
        <w:spacing w:after="0" w:line="240" w:lineRule="auto"/>
        <w:contextualSpacing/>
        <w:rPr>
          <w:rFonts w:ascii="Times New Roman" w:eastAsia="Times New Roman" w:hAnsi="Times New Roman" w:cs="Times New Roman"/>
        </w:rPr>
      </w:pPr>
      <w:r>
        <w:rPr>
          <w:rFonts w:ascii="Times New Roman" w:eastAsia="Times New Roman" w:hAnsi="Times New Roman" w:cs="Times New Roman"/>
          <w:bCs/>
        </w:rPr>
        <w:t xml:space="preserve">60 ml </w:t>
      </w:r>
      <w:r w:rsidR="0008015D">
        <w:rPr>
          <w:rFonts w:ascii="Times New Roman" w:eastAsia="Times New Roman" w:hAnsi="Times New Roman" w:cs="Times New Roman"/>
          <w:bCs/>
        </w:rPr>
        <w:t xml:space="preserve">– </w:t>
      </w:r>
      <w:r w:rsidR="007C4B9B" w:rsidRPr="0064265C">
        <w:rPr>
          <w:rFonts w:ascii="Times New Roman" w:eastAsia="Times New Roman" w:hAnsi="Times New Roman" w:cs="Times New Roman"/>
          <w:bCs/>
        </w:rPr>
        <w:t>LT/1/95/0937/002</w:t>
      </w:r>
    </w:p>
    <w:p w14:paraId="3B82EF8F" w14:textId="1966C27C" w:rsidR="00EB3161" w:rsidRDefault="00EB3161" w:rsidP="00EB3161">
      <w:pPr>
        <w:tabs>
          <w:tab w:val="left" w:pos="1296"/>
        </w:tabs>
        <w:spacing w:after="0" w:line="240" w:lineRule="auto"/>
        <w:contextualSpacing/>
        <w:rPr>
          <w:rFonts w:ascii="Times New Roman" w:eastAsia="Times New Roman" w:hAnsi="Times New Roman" w:cs="Times New Roman"/>
          <w:bCs/>
        </w:rPr>
      </w:pPr>
      <w:r>
        <w:rPr>
          <w:rFonts w:ascii="Times New Roman" w:eastAsia="Times New Roman" w:hAnsi="Times New Roman" w:cs="Times New Roman"/>
          <w:bCs/>
        </w:rPr>
        <w:t xml:space="preserve">100 ml </w:t>
      </w:r>
      <w:r w:rsidR="0008015D">
        <w:rPr>
          <w:rFonts w:ascii="Times New Roman" w:eastAsia="Times New Roman" w:hAnsi="Times New Roman" w:cs="Times New Roman"/>
          <w:bCs/>
        </w:rPr>
        <w:t xml:space="preserve">– </w:t>
      </w:r>
      <w:r w:rsidRPr="0064265C">
        <w:rPr>
          <w:rFonts w:ascii="Times New Roman" w:eastAsia="Times New Roman" w:hAnsi="Times New Roman" w:cs="Times New Roman"/>
          <w:bCs/>
        </w:rPr>
        <w:t>LT/1/95/0937/00</w:t>
      </w:r>
      <w:r>
        <w:rPr>
          <w:rFonts w:ascii="Times New Roman" w:eastAsia="Times New Roman" w:hAnsi="Times New Roman" w:cs="Times New Roman"/>
          <w:bCs/>
        </w:rPr>
        <w:t>3</w:t>
      </w:r>
    </w:p>
    <w:p w14:paraId="5ADF4CE8" w14:textId="5CDF3F63" w:rsidR="00017ECE" w:rsidRPr="0064265C" w:rsidRDefault="00017ECE" w:rsidP="00EB3161">
      <w:pPr>
        <w:tabs>
          <w:tab w:val="left" w:pos="1296"/>
        </w:tabs>
        <w:spacing w:after="0" w:line="240" w:lineRule="auto"/>
        <w:contextualSpacing/>
        <w:rPr>
          <w:rFonts w:ascii="Times New Roman" w:eastAsia="Times New Roman" w:hAnsi="Times New Roman" w:cs="Times New Roman"/>
        </w:rPr>
      </w:pPr>
      <w:r>
        <w:rPr>
          <w:rFonts w:ascii="Times New Roman" w:eastAsia="Times New Roman" w:hAnsi="Times New Roman" w:cs="Times New Roman"/>
          <w:bCs/>
        </w:rPr>
        <w:t>200 ml – LT/1/95/0937/</w:t>
      </w:r>
      <w:r w:rsidR="005B005E">
        <w:rPr>
          <w:rFonts w:ascii="Times New Roman" w:eastAsia="Times New Roman" w:hAnsi="Times New Roman" w:cs="Times New Roman"/>
          <w:bCs/>
        </w:rPr>
        <w:t>004</w:t>
      </w:r>
    </w:p>
    <w:p w14:paraId="39761007" w14:textId="77777777" w:rsidR="007C4B9B" w:rsidRPr="0064265C" w:rsidRDefault="007C4B9B" w:rsidP="007C4B9B">
      <w:pPr>
        <w:spacing w:after="0" w:line="240" w:lineRule="auto"/>
        <w:contextualSpacing/>
        <w:rPr>
          <w:rFonts w:ascii="Times New Roman" w:eastAsia="Times New Roman" w:hAnsi="Times New Roman" w:cs="Times New Roman"/>
        </w:rPr>
      </w:pPr>
    </w:p>
    <w:p w14:paraId="0151AA66" w14:textId="77777777" w:rsidR="007C4B9B" w:rsidRPr="0064265C" w:rsidRDefault="007C4B9B" w:rsidP="007C4B9B">
      <w:pPr>
        <w:spacing w:after="0" w:line="240" w:lineRule="auto"/>
        <w:contextualSpacing/>
        <w:rPr>
          <w:rFonts w:ascii="Times New Roman" w:eastAsia="Times New Roman" w:hAnsi="Times New Roman" w:cs="Times New Roman"/>
        </w:rPr>
      </w:pPr>
    </w:p>
    <w:p w14:paraId="3502B3F7" w14:textId="77777777" w:rsidR="007C4B9B" w:rsidRPr="0064265C" w:rsidRDefault="007C4B9B" w:rsidP="007C4B9B">
      <w:pPr>
        <w:spacing w:after="0" w:line="240" w:lineRule="auto"/>
        <w:ind w:left="567" w:hanging="567"/>
        <w:contextualSpacing/>
        <w:rPr>
          <w:rFonts w:ascii="Times New Roman" w:eastAsia="Times New Roman" w:hAnsi="Times New Roman" w:cs="Times New Roman"/>
          <w:b/>
        </w:rPr>
      </w:pPr>
      <w:r w:rsidRPr="0064265C">
        <w:rPr>
          <w:rFonts w:ascii="Times New Roman" w:eastAsia="Times New Roman" w:hAnsi="Times New Roman" w:cs="Times New Roman"/>
          <w:b/>
        </w:rPr>
        <w:t>9.</w:t>
      </w:r>
      <w:r w:rsidRPr="0064265C">
        <w:rPr>
          <w:rFonts w:ascii="Times New Roman" w:eastAsia="Times New Roman" w:hAnsi="Times New Roman" w:cs="Times New Roman"/>
          <w:b/>
        </w:rPr>
        <w:tab/>
        <w:t>REGISTRAVIMO / PERREGISTRAVIMO DATA</w:t>
      </w:r>
    </w:p>
    <w:p w14:paraId="43BEEB50" w14:textId="77777777" w:rsidR="007C4B9B" w:rsidRPr="0064265C" w:rsidRDefault="007C4B9B" w:rsidP="007C4B9B">
      <w:pPr>
        <w:spacing w:after="0" w:line="240" w:lineRule="auto"/>
        <w:contextualSpacing/>
        <w:rPr>
          <w:rFonts w:ascii="Times New Roman" w:eastAsia="Times New Roman" w:hAnsi="Times New Roman" w:cs="Times New Roman"/>
        </w:rPr>
      </w:pPr>
    </w:p>
    <w:p w14:paraId="0E564694" w14:textId="6E4B6C2D" w:rsidR="007C4B9B" w:rsidRPr="0064265C" w:rsidRDefault="007C4B9B" w:rsidP="007C4B9B">
      <w:pPr>
        <w:spacing w:after="0" w:line="240" w:lineRule="auto"/>
        <w:contextualSpacing/>
        <w:rPr>
          <w:rFonts w:ascii="Times New Roman" w:eastAsia="Times New Roman" w:hAnsi="Times New Roman" w:cs="Times New Roman"/>
          <w:bCs/>
        </w:rPr>
      </w:pPr>
      <w:r w:rsidRPr="0064265C">
        <w:rPr>
          <w:rFonts w:ascii="Times New Roman" w:eastAsia="Times New Roman" w:hAnsi="Times New Roman" w:cs="Times New Roman"/>
          <w:bCs/>
        </w:rPr>
        <w:t>Registravimo data 1995 m. spalio 4 d.</w:t>
      </w:r>
    </w:p>
    <w:p w14:paraId="1EDE43C8" w14:textId="77777777" w:rsidR="007C4B9B" w:rsidRPr="0064265C" w:rsidRDefault="007C4B9B" w:rsidP="007C4B9B">
      <w:pPr>
        <w:spacing w:after="0" w:line="240" w:lineRule="auto"/>
        <w:contextualSpacing/>
        <w:rPr>
          <w:rFonts w:ascii="Times New Roman" w:eastAsia="Times New Roman" w:hAnsi="Times New Roman" w:cs="Times New Roman"/>
        </w:rPr>
      </w:pPr>
      <w:r w:rsidRPr="0064265C">
        <w:rPr>
          <w:rFonts w:ascii="Times New Roman" w:eastAsia="Times New Roman" w:hAnsi="Times New Roman" w:cs="Times New Roman"/>
          <w:bCs/>
        </w:rPr>
        <w:t>Paskutinio perregistravimo data 2007 m. lapkričio 30 d.</w:t>
      </w:r>
    </w:p>
    <w:p w14:paraId="4FDB02FB" w14:textId="77777777" w:rsidR="007C4B9B" w:rsidRPr="0064265C" w:rsidRDefault="007C4B9B" w:rsidP="007C4B9B">
      <w:pPr>
        <w:spacing w:after="0" w:line="240" w:lineRule="auto"/>
        <w:contextualSpacing/>
        <w:rPr>
          <w:rFonts w:ascii="Times New Roman" w:eastAsia="Times New Roman" w:hAnsi="Times New Roman" w:cs="Times New Roman"/>
        </w:rPr>
      </w:pPr>
    </w:p>
    <w:p w14:paraId="200E4149" w14:textId="77777777" w:rsidR="007C4B9B" w:rsidRPr="0064265C" w:rsidRDefault="007C4B9B" w:rsidP="007C4B9B">
      <w:pPr>
        <w:spacing w:after="0" w:line="240" w:lineRule="auto"/>
        <w:contextualSpacing/>
        <w:rPr>
          <w:rFonts w:ascii="Times New Roman" w:eastAsia="Times New Roman" w:hAnsi="Times New Roman" w:cs="Times New Roman"/>
        </w:rPr>
      </w:pPr>
    </w:p>
    <w:p w14:paraId="5DEB48C9" w14:textId="77777777" w:rsidR="007C4B9B" w:rsidRPr="0064265C" w:rsidRDefault="007C4B9B" w:rsidP="007C4B9B">
      <w:pPr>
        <w:numPr>
          <w:ilvl w:val="0"/>
          <w:numId w:val="4"/>
        </w:numPr>
        <w:tabs>
          <w:tab w:val="left" w:pos="540"/>
          <w:tab w:val="left" w:pos="567"/>
        </w:tabs>
        <w:spacing w:after="0" w:line="240" w:lineRule="auto"/>
        <w:ind w:hanging="930"/>
        <w:contextualSpacing/>
        <w:rPr>
          <w:rFonts w:ascii="Times New Roman" w:eastAsia="Times New Roman" w:hAnsi="Times New Roman" w:cs="Times New Roman"/>
          <w:b/>
          <w:caps/>
        </w:rPr>
      </w:pPr>
      <w:r w:rsidRPr="0064265C">
        <w:rPr>
          <w:rFonts w:ascii="Times New Roman" w:eastAsia="Times New Roman" w:hAnsi="Times New Roman" w:cs="Times New Roman"/>
          <w:b/>
          <w:caps/>
        </w:rPr>
        <w:t>teksto peržiūros data</w:t>
      </w:r>
    </w:p>
    <w:p w14:paraId="26543ADC" w14:textId="77777777" w:rsidR="007C4B9B" w:rsidRPr="0064265C" w:rsidRDefault="007C4B9B" w:rsidP="007C4B9B">
      <w:pPr>
        <w:spacing w:after="0" w:line="240" w:lineRule="auto"/>
        <w:contextualSpacing/>
        <w:rPr>
          <w:rFonts w:ascii="Times New Roman" w:eastAsia="Times New Roman" w:hAnsi="Times New Roman" w:cs="Times New Roman"/>
          <w:bCs/>
        </w:rPr>
      </w:pPr>
    </w:p>
    <w:p w14:paraId="6E711D79" w14:textId="021A286E" w:rsidR="00075FD2" w:rsidRDefault="00A55199" w:rsidP="007C4B9B">
      <w:pPr>
        <w:tabs>
          <w:tab w:val="left" w:pos="567"/>
        </w:tabs>
        <w:spacing w:after="0" w:line="240" w:lineRule="auto"/>
        <w:ind w:left="567" w:hanging="567"/>
        <w:contextualSpacing/>
        <w:rPr>
          <w:rFonts w:ascii="Times New Roman" w:hAnsi="Times New Roman"/>
        </w:rPr>
      </w:pPr>
      <w:r>
        <w:rPr>
          <w:rFonts w:ascii="Times New Roman" w:hAnsi="Times New Roman"/>
        </w:rPr>
        <w:t xml:space="preserve"> </w:t>
      </w:r>
      <w:r w:rsidR="005B005E">
        <w:rPr>
          <w:rFonts w:ascii="Times New Roman" w:hAnsi="Times New Roman"/>
        </w:rPr>
        <w:t>2025 m. spalio 27 d.</w:t>
      </w:r>
      <w:r w:rsidR="0008015D">
        <w:rPr>
          <w:rFonts w:ascii="Times New Roman" w:hAnsi="Times New Roman"/>
        </w:rPr>
        <w:t xml:space="preserve"> </w:t>
      </w:r>
    </w:p>
    <w:p w14:paraId="0F4641A9" w14:textId="77777777" w:rsidR="00CA30B3" w:rsidRPr="0064265C" w:rsidRDefault="00CA30B3" w:rsidP="007C4B9B">
      <w:pPr>
        <w:tabs>
          <w:tab w:val="left" w:pos="567"/>
        </w:tabs>
        <w:spacing w:after="0" w:line="240" w:lineRule="auto"/>
        <w:ind w:left="567" w:hanging="567"/>
        <w:contextualSpacing/>
        <w:rPr>
          <w:rFonts w:ascii="Times New Roman" w:eastAsia="Times New Roman" w:hAnsi="Times New Roman" w:cs="Times New Roman"/>
        </w:rPr>
      </w:pPr>
    </w:p>
    <w:p w14:paraId="02076594" w14:textId="70871E3B" w:rsidR="00F6521B" w:rsidRDefault="007C4B9B" w:rsidP="005B005E">
      <w:pPr>
        <w:tabs>
          <w:tab w:val="left" w:pos="567"/>
        </w:tabs>
        <w:spacing w:after="0" w:line="240" w:lineRule="auto"/>
        <w:contextualSpacing/>
        <w:rPr>
          <w:rFonts w:ascii="Times New Roman" w:eastAsia="Times New Roman" w:hAnsi="Times New Roman" w:cs="Times New Roman"/>
          <w:b/>
        </w:rPr>
      </w:pPr>
      <w:r w:rsidRPr="0064265C">
        <w:rPr>
          <w:rFonts w:ascii="Times New Roman" w:eastAsia="Times New Roman" w:hAnsi="Times New Roman" w:cs="Times New Roman"/>
        </w:rPr>
        <w:t>Išsami informacija apie šį vaistinį preparatą pateikiama Valstybinės vaistų kontrolės tarnybos prie Lietuvos Respublikos sveikatos apsaugos ministerijos tinklalapyje</w:t>
      </w:r>
      <w:r w:rsidRPr="0064265C" w:rsidDel="009D10A7">
        <w:rPr>
          <w:rFonts w:ascii="Times New Roman" w:eastAsia="Times New Roman" w:hAnsi="Times New Roman" w:cs="Times New Roman"/>
        </w:rPr>
        <w:t xml:space="preserve"> </w:t>
      </w:r>
      <w:r w:rsidR="005B005E" w:rsidRPr="005B005E">
        <w:rPr>
          <w:rFonts w:ascii="Times New Roman" w:eastAsia="Times New Roman" w:hAnsi="Times New Roman" w:cs="Times New Roman"/>
        </w:rPr>
        <w:t>https://vvkt.lrv.lt/lt/</w:t>
      </w:r>
      <w:r w:rsidR="005B005E">
        <w:rPr>
          <w:rFonts w:ascii="Times New Roman" w:eastAsia="Times New Roman" w:hAnsi="Times New Roman" w:cs="Times New Roman"/>
        </w:rPr>
        <w:t>.</w:t>
      </w:r>
      <w:r w:rsidR="00F6521B">
        <w:rPr>
          <w:rFonts w:ascii="Times New Roman" w:eastAsia="Times New Roman" w:hAnsi="Times New Roman" w:cs="Times New Roman"/>
          <w:b/>
        </w:rPr>
        <w:br w:type="page"/>
      </w:r>
    </w:p>
    <w:p w14:paraId="70D085F3" w14:textId="77777777" w:rsidR="00F6521B" w:rsidRDefault="00F6521B" w:rsidP="00F6521B">
      <w:pPr>
        <w:tabs>
          <w:tab w:val="left" w:pos="567"/>
        </w:tabs>
        <w:spacing w:after="0" w:line="240" w:lineRule="auto"/>
        <w:contextualSpacing/>
        <w:jc w:val="center"/>
        <w:rPr>
          <w:rFonts w:ascii="Times New Roman" w:eastAsia="Times New Roman" w:hAnsi="Times New Roman" w:cs="Times New Roman"/>
          <w:b/>
        </w:rPr>
      </w:pPr>
    </w:p>
    <w:p w14:paraId="0AAFBB69" w14:textId="77777777" w:rsidR="00F6521B" w:rsidRDefault="00F6521B" w:rsidP="00F6521B">
      <w:pPr>
        <w:tabs>
          <w:tab w:val="left" w:pos="567"/>
        </w:tabs>
        <w:spacing w:after="0" w:line="240" w:lineRule="auto"/>
        <w:contextualSpacing/>
        <w:jc w:val="center"/>
        <w:rPr>
          <w:rFonts w:ascii="Times New Roman" w:eastAsia="Times New Roman" w:hAnsi="Times New Roman" w:cs="Times New Roman"/>
          <w:b/>
        </w:rPr>
      </w:pPr>
    </w:p>
    <w:p w14:paraId="12B56691" w14:textId="77777777" w:rsidR="00F6521B" w:rsidRDefault="00F6521B" w:rsidP="00F6521B">
      <w:pPr>
        <w:tabs>
          <w:tab w:val="left" w:pos="567"/>
        </w:tabs>
        <w:spacing w:after="0" w:line="240" w:lineRule="auto"/>
        <w:contextualSpacing/>
        <w:jc w:val="center"/>
        <w:rPr>
          <w:rFonts w:ascii="Times New Roman" w:eastAsia="Times New Roman" w:hAnsi="Times New Roman" w:cs="Times New Roman"/>
          <w:b/>
        </w:rPr>
      </w:pPr>
    </w:p>
    <w:p w14:paraId="542C7DB9" w14:textId="77777777" w:rsidR="00F6521B" w:rsidRDefault="00F6521B" w:rsidP="00F6521B">
      <w:pPr>
        <w:tabs>
          <w:tab w:val="left" w:pos="567"/>
        </w:tabs>
        <w:spacing w:after="0" w:line="240" w:lineRule="auto"/>
        <w:contextualSpacing/>
        <w:jc w:val="center"/>
        <w:rPr>
          <w:rFonts w:ascii="Times New Roman" w:eastAsia="Times New Roman" w:hAnsi="Times New Roman" w:cs="Times New Roman"/>
          <w:b/>
        </w:rPr>
      </w:pPr>
    </w:p>
    <w:p w14:paraId="49E01320" w14:textId="77777777" w:rsidR="00F6521B" w:rsidRDefault="00F6521B" w:rsidP="00F6521B">
      <w:pPr>
        <w:tabs>
          <w:tab w:val="left" w:pos="567"/>
        </w:tabs>
        <w:spacing w:after="0" w:line="240" w:lineRule="auto"/>
        <w:contextualSpacing/>
        <w:jc w:val="center"/>
        <w:rPr>
          <w:rFonts w:ascii="Times New Roman" w:eastAsia="Times New Roman" w:hAnsi="Times New Roman" w:cs="Times New Roman"/>
          <w:b/>
        </w:rPr>
      </w:pPr>
    </w:p>
    <w:p w14:paraId="344A8233" w14:textId="77777777" w:rsidR="00F6521B" w:rsidRDefault="00F6521B" w:rsidP="00F6521B">
      <w:pPr>
        <w:tabs>
          <w:tab w:val="left" w:pos="567"/>
        </w:tabs>
        <w:spacing w:after="0" w:line="240" w:lineRule="auto"/>
        <w:contextualSpacing/>
        <w:jc w:val="center"/>
        <w:rPr>
          <w:rFonts w:ascii="Times New Roman" w:eastAsia="Times New Roman" w:hAnsi="Times New Roman" w:cs="Times New Roman"/>
          <w:b/>
        </w:rPr>
      </w:pPr>
    </w:p>
    <w:p w14:paraId="2971B49F" w14:textId="77777777" w:rsidR="00F6521B" w:rsidRDefault="00F6521B" w:rsidP="00F6521B">
      <w:pPr>
        <w:tabs>
          <w:tab w:val="left" w:pos="567"/>
        </w:tabs>
        <w:spacing w:after="0" w:line="240" w:lineRule="auto"/>
        <w:contextualSpacing/>
        <w:jc w:val="center"/>
        <w:rPr>
          <w:rFonts w:ascii="Times New Roman" w:eastAsia="Times New Roman" w:hAnsi="Times New Roman" w:cs="Times New Roman"/>
          <w:b/>
        </w:rPr>
      </w:pPr>
    </w:p>
    <w:p w14:paraId="0A2B064A" w14:textId="77777777" w:rsidR="00F6521B" w:rsidRDefault="00F6521B" w:rsidP="00F6521B">
      <w:pPr>
        <w:tabs>
          <w:tab w:val="left" w:pos="567"/>
        </w:tabs>
        <w:spacing w:after="0" w:line="240" w:lineRule="auto"/>
        <w:contextualSpacing/>
        <w:jc w:val="center"/>
        <w:rPr>
          <w:rFonts w:ascii="Times New Roman" w:eastAsia="Times New Roman" w:hAnsi="Times New Roman" w:cs="Times New Roman"/>
          <w:b/>
        </w:rPr>
      </w:pPr>
    </w:p>
    <w:p w14:paraId="2F9D0626" w14:textId="77777777" w:rsidR="00F6521B" w:rsidRDefault="00F6521B" w:rsidP="00F6521B">
      <w:pPr>
        <w:tabs>
          <w:tab w:val="left" w:pos="567"/>
        </w:tabs>
        <w:spacing w:after="0" w:line="240" w:lineRule="auto"/>
        <w:contextualSpacing/>
        <w:jc w:val="center"/>
        <w:rPr>
          <w:rFonts w:ascii="Times New Roman" w:eastAsia="Times New Roman" w:hAnsi="Times New Roman" w:cs="Times New Roman"/>
          <w:b/>
        </w:rPr>
      </w:pPr>
    </w:p>
    <w:p w14:paraId="36019B4C" w14:textId="77777777" w:rsidR="00F6521B" w:rsidRDefault="00F6521B" w:rsidP="00F6521B">
      <w:pPr>
        <w:tabs>
          <w:tab w:val="left" w:pos="567"/>
        </w:tabs>
        <w:spacing w:after="0" w:line="240" w:lineRule="auto"/>
        <w:contextualSpacing/>
        <w:jc w:val="center"/>
        <w:rPr>
          <w:rFonts w:ascii="Times New Roman" w:eastAsia="Times New Roman" w:hAnsi="Times New Roman" w:cs="Times New Roman"/>
          <w:b/>
        </w:rPr>
      </w:pPr>
    </w:p>
    <w:p w14:paraId="76AF94FD" w14:textId="77777777" w:rsidR="00F6521B" w:rsidRDefault="00F6521B" w:rsidP="00F6521B">
      <w:pPr>
        <w:tabs>
          <w:tab w:val="left" w:pos="567"/>
        </w:tabs>
        <w:spacing w:after="0" w:line="240" w:lineRule="auto"/>
        <w:contextualSpacing/>
        <w:jc w:val="center"/>
        <w:rPr>
          <w:rFonts w:ascii="Times New Roman" w:eastAsia="Times New Roman" w:hAnsi="Times New Roman" w:cs="Times New Roman"/>
          <w:b/>
        </w:rPr>
      </w:pPr>
    </w:p>
    <w:p w14:paraId="48F39AB5" w14:textId="77777777" w:rsidR="00F6521B" w:rsidRDefault="00F6521B" w:rsidP="00F6521B">
      <w:pPr>
        <w:tabs>
          <w:tab w:val="left" w:pos="567"/>
        </w:tabs>
        <w:spacing w:after="0" w:line="240" w:lineRule="auto"/>
        <w:contextualSpacing/>
        <w:jc w:val="center"/>
        <w:rPr>
          <w:rFonts w:ascii="Times New Roman" w:eastAsia="Times New Roman" w:hAnsi="Times New Roman" w:cs="Times New Roman"/>
          <w:b/>
        </w:rPr>
      </w:pPr>
    </w:p>
    <w:p w14:paraId="4482E1B4" w14:textId="77777777" w:rsidR="00F6521B" w:rsidRDefault="00F6521B" w:rsidP="00F6521B">
      <w:pPr>
        <w:tabs>
          <w:tab w:val="left" w:pos="567"/>
        </w:tabs>
        <w:spacing w:after="0" w:line="240" w:lineRule="auto"/>
        <w:contextualSpacing/>
        <w:jc w:val="center"/>
        <w:rPr>
          <w:rFonts w:ascii="Times New Roman" w:eastAsia="Times New Roman" w:hAnsi="Times New Roman" w:cs="Times New Roman"/>
          <w:b/>
        </w:rPr>
      </w:pPr>
    </w:p>
    <w:p w14:paraId="6C1988F6" w14:textId="77777777" w:rsidR="00F6521B" w:rsidRDefault="00F6521B" w:rsidP="00F6521B">
      <w:pPr>
        <w:tabs>
          <w:tab w:val="left" w:pos="567"/>
        </w:tabs>
        <w:spacing w:after="0" w:line="240" w:lineRule="auto"/>
        <w:contextualSpacing/>
        <w:jc w:val="center"/>
        <w:rPr>
          <w:rFonts w:ascii="Times New Roman" w:eastAsia="Times New Roman" w:hAnsi="Times New Roman" w:cs="Times New Roman"/>
          <w:b/>
        </w:rPr>
      </w:pPr>
    </w:p>
    <w:p w14:paraId="2AA825A7" w14:textId="77777777" w:rsidR="00F6521B" w:rsidRDefault="00F6521B" w:rsidP="00F6521B">
      <w:pPr>
        <w:tabs>
          <w:tab w:val="left" w:pos="567"/>
        </w:tabs>
        <w:spacing w:after="0" w:line="240" w:lineRule="auto"/>
        <w:contextualSpacing/>
        <w:jc w:val="center"/>
        <w:rPr>
          <w:rFonts w:ascii="Times New Roman" w:eastAsia="Times New Roman" w:hAnsi="Times New Roman" w:cs="Times New Roman"/>
          <w:b/>
        </w:rPr>
      </w:pPr>
    </w:p>
    <w:p w14:paraId="0FB93AE2" w14:textId="77777777" w:rsidR="00F6521B" w:rsidRDefault="00F6521B" w:rsidP="00F6521B">
      <w:pPr>
        <w:tabs>
          <w:tab w:val="left" w:pos="567"/>
        </w:tabs>
        <w:spacing w:after="0" w:line="240" w:lineRule="auto"/>
        <w:contextualSpacing/>
        <w:jc w:val="center"/>
        <w:rPr>
          <w:rFonts w:ascii="Times New Roman" w:eastAsia="Times New Roman" w:hAnsi="Times New Roman" w:cs="Times New Roman"/>
          <w:b/>
        </w:rPr>
      </w:pPr>
    </w:p>
    <w:p w14:paraId="5014A0F4" w14:textId="77777777" w:rsidR="00F6521B" w:rsidRDefault="00F6521B" w:rsidP="00F6521B">
      <w:pPr>
        <w:tabs>
          <w:tab w:val="left" w:pos="567"/>
        </w:tabs>
        <w:spacing w:after="0" w:line="240" w:lineRule="auto"/>
        <w:contextualSpacing/>
        <w:jc w:val="center"/>
        <w:rPr>
          <w:rFonts w:ascii="Times New Roman" w:eastAsia="Times New Roman" w:hAnsi="Times New Roman" w:cs="Times New Roman"/>
          <w:b/>
        </w:rPr>
      </w:pPr>
    </w:p>
    <w:p w14:paraId="426F9AF7" w14:textId="77777777" w:rsidR="00F6521B" w:rsidRDefault="00F6521B" w:rsidP="00F6521B">
      <w:pPr>
        <w:tabs>
          <w:tab w:val="left" w:pos="567"/>
        </w:tabs>
        <w:spacing w:after="0" w:line="240" w:lineRule="auto"/>
        <w:contextualSpacing/>
        <w:jc w:val="center"/>
        <w:rPr>
          <w:rFonts w:ascii="Times New Roman" w:eastAsia="Times New Roman" w:hAnsi="Times New Roman" w:cs="Times New Roman"/>
          <w:b/>
        </w:rPr>
      </w:pPr>
    </w:p>
    <w:p w14:paraId="4E98C5E7" w14:textId="77777777" w:rsidR="00F6521B" w:rsidRPr="0064265C" w:rsidRDefault="00F6521B" w:rsidP="00F6521B">
      <w:pPr>
        <w:tabs>
          <w:tab w:val="left" w:pos="567"/>
        </w:tabs>
        <w:spacing w:after="0" w:line="240" w:lineRule="auto"/>
        <w:contextualSpacing/>
        <w:jc w:val="center"/>
        <w:rPr>
          <w:rFonts w:ascii="Times New Roman" w:eastAsia="Times New Roman" w:hAnsi="Times New Roman" w:cs="Times New Roman"/>
        </w:rPr>
      </w:pPr>
      <w:r w:rsidRPr="0064265C">
        <w:rPr>
          <w:rFonts w:ascii="Times New Roman" w:eastAsia="Times New Roman" w:hAnsi="Times New Roman" w:cs="Times New Roman"/>
          <w:b/>
        </w:rPr>
        <w:t>II PRIEDAS</w:t>
      </w:r>
    </w:p>
    <w:p w14:paraId="55ED1665" w14:textId="77777777" w:rsidR="00F6521B" w:rsidRPr="009C2F69" w:rsidRDefault="00F6521B" w:rsidP="00F6521B">
      <w:pPr>
        <w:tabs>
          <w:tab w:val="left" w:pos="567"/>
        </w:tabs>
        <w:spacing w:after="0" w:line="240" w:lineRule="auto"/>
        <w:ind w:left="1701" w:right="1416" w:hanging="567"/>
        <w:contextualSpacing/>
        <w:rPr>
          <w:rFonts w:ascii="Times New Roman" w:eastAsia="Times New Roman" w:hAnsi="Times New Roman" w:cs="Times New Roman"/>
        </w:rPr>
      </w:pPr>
    </w:p>
    <w:p w14:paraId="0380F49D" w14:textId="77777777" w:rsidR="00F6521B" w:rsidRPr="009C2F69" w:rsidRDefault="00F6521B" w:rsidP="00F6521B">
      <w:pPr>
        <w:tabs>
          <w:tab w:val="left" w:pos="567"/>
        </w:tabs>
        <w:spacing w:after="0" w:line="240" w:lineRule="auto"/>
        <w:ind w:left="1701" w:right="1416" w:hanging="567"/>
        <w:contextualSpacing/>
        <w:jc w:val="center"/>
        <w:rPr>
          <w:rFonts w:ascii="Times New Roman" w:eastAsia="Times New Roman" w:hAnsi="Times New Roman" w:cs="Times New Roman"/>
          <w:b/>
          <w:bCs/>
        </w:rPr>
      </w:pPr>
      <w:r w:rsidRPr="0064265C">
        <w:rPr>
          <w:rFonts w:ascii="Times New Roman" w:eastAsia="Times New Roman" w:hAnsi="Times New Roman" w:cs="Times New Roman"/>
          <w:b/>
          <w:bCs/>
        </w:rPr>
        <w:t>REGISTRACIJOS SĄLYGOS</w:t>
      </w:r>
    </w:p>
    <w:p w14:paraId="0534EF4C" w14:textId="77777777" w:rsidR="00F6521B" w:rsidRPr="009C2F69" w:rsidRDefault="00F6521B" w:rsidP="00F6521B">
      <w:pPr>
        <w:tabs>
          <w:tab w:val="left" w:pos="567"/>
        </w:tabs>
        <w:spacing w:after="0" w:line="240" w:lineRule="auto"/>
        <w:ind w:left="1701" w:right="1416" w:hanging="567"/>
        <w:contextualSpacing/>
        <w:rPr>
          <w:rFonts w:ascii="Times New Roman" w:eastAsia="Times New Roman" w:hAnsi="Times New Roman" w:cs="Times New Roman"/>
        </w:rPr>
      </w:pPr>
    </w:p>
    <w:p w14:paraId="5ACCFC4B" w14:textId="77777777" w:rsidR="00F6521B" w:rsidRPr="009C2F69" w:rsidRDefault="00F6521B" w:rsidP="00F6521B">
      <w:pPr>
        <w:tabs>
          <w:tab w:val="left" w:pos="567"/>
        </w:tabs>
        <w:spacing w:after="0" w:line="240" w:lineRule="auto"/>
        <w:ind w:left="1701" w:hanging="708"/>
        <w:contextualSpacing/>
        <w:rPr>
          <w:rFonts w:ascii="Times New Roman" w:eastAsia="Times New Roman" w:hAnsi="Times New Roman" w:cs="Times New Roman"/>
          <w:b/>
        </w:rPr>
      </w:pPr>
      <w:r w:rsidRPr="0064265C">
        <w:rPr>
          <w:rFonts w:ascii="Times New Roman" w:eastAsia="Times New Roman" w:hAnsi="Times New Roman" w:cs="Times New Roman"/>
          <w:b/>
        </w:rPr>
        <w:t>A.</w:t>
      </w:r>
      <w:r w:rsidRPr="0064265C">
        <w:rPr>
          <w:rFonts w:ascii="Times New Roman" w:eastAsia="Times New Roman" w:hAnsi="Times New Roman" w:cs="Times New Roman"/>
          <w:b/>
        </w:rPr>
        <w:tab/>
        <w:t>GAMINTOJAS (-AI), ATSAKINGAS (-I) UŽ SERIJŲ IŠLEIDIMĄ</w:t>
      </w:r>
    </w:p>
    <w:p w14:paraId="04F7A03E" w14:textId="77777777" w:rsidR="00F6521B" w:rsidRPr="009C2F69" w:rsidRDefault="00F6521B" w:rsidP="00F6521B">
      <w:pPr>
        <w:tabs>
          <w:tab w:val="left" w:pos="567"/>
        </w:tabs>
        <w:spacing w:after="0" w:line="240" w:lineRule="auto"/>
        <w:ind w:left="567" w:hanging="567"/>
        <w:contextualSpacing/>
        <w:rPr>
          <w:rFonts w:ascii="Times New Roman" w:eastAsia="Times New Roman" w:hAnsi="Times New Roman" w:cs="Times New Roman"/>
        </w:rPr>
      </w:pPr>
    </w:p>
    <w:p w14:paraId="2ACB1994" w14:textId="77777777" w:rsidR="00F6521B" w:rsidRPr="0064265C" w:rsidRDefault="00F6521B" w:rsidP="00F6521B">
      <w:pPr>
        <w:tabs>
          <w:tab w:val="left" w:pos="567"/>
        </w:tabs>
        <w:spacing w:after="0" w:line="240" w:lineRule="auto"/>
        <w:ind w:left="1620" w:right="1416" w:hanging="627"/>
        <w:contextualSpacing/>
        <w:rPr>
          <w:rFonts w:ascii="Times New Roman" w:eastAsia="Times New Roman" w:hAnsi="Times New Roman" w:cs="Times New Roman"/>
          <w:b/>
        </w:rPr>
      </w:pPr>
      <w:r w:rsidRPr="0064265C">
        <w:rPr>
          <w:rFonts w:ascii="Times New Roman" w:eastAsia="Times New Roman" w:hAnsi="Times New Roman" w:cs="Times New Roman"/>
          <w:b/>
        </w:rPr>
        <w:t>B.</w:t>
      </w:r>
      <w:r w:rsidRPr="0064265C">
        <w:rPr>
          <w:rFonts w:ascii="Times New Roman" w:eastAsia="Times New Roman" w:hAnsi="Times New Roman" w:cs="Times New Roman"/>
          <w:b/>
        </w:rPr>
        <w:tab/>
        <w:t>TIEKIMO IR VARTOJIMO SĄLYGOS AR APRIBOJIMAI</w:t>
      </w:r>
    </w:p>
    <w:p w14:paraId="4CA11F4D" w14:textId="77777777" w:rsidR="00F6521B" w:rsidRPr="00800914" w:rsidRDefault="00F6521B" w:rsidP="00F6521B">
      <w:pPr>
        <w:tabs>
          <w:tab w:val="left" w:pos="567"/>
        </w:tabs>
        <w:spacing w:after="0" w:line="240" w:lineRule="auto"/>
        <w:ind w:left="567" w:hanging="567"/>
        <w:contextualSpacing/>
        <w:rPr>
          <w:rFonts w:ascii="Times New Roman" w:eastAsia="Times New Roman" w:hAnsi="Times New Roman" w:cs="Times New Roman"/>
        </w:rPr>
      </w:pPr>
      <w:r w:rsidRPr="0064265C">
        <w:rPr>
          <w:rFonts w:ascii="Times New Roman" w:eastAsia="Times New Roman" w:hAnsi="Times New Roman" w:cs="Times New Roman"/>
        </w:rPr>
        <w:br w:type="page"/>
      </w:r>
      <w:r w:rsidRPr="00800914">
        <w:rPr>
          <w:rFonts w:ascii="Times New Roman" w:eastAsia="Times New Roman" w:hAnsi="Times New Roman" w:cs="Times New Roman"/>
          <w:b/>
        </w:rPr>
        <w:lastRenderedPageBreak/>
        <w:t>A.</w:t>
      </w:r>
      <w:r w:rsidRPr="00800914">
        <w:rPr>
          <w:rFonts w:ascii="Times New Roman" w:eastAsia="Times New Roman" w:hAnsi="Times New Roman" w:cs="Times New Roman"/>
          <w:b/>
        </w:rPr>
        <w:tab/>
        <w:t>GAMINTOJAS (-AI), ATSAKINGAS (-I) UŽ SERIJŲ IŠLEIDIMĄ</w:t>
      </w:r>
    </w:p>
    <w:p w14:paraId="5C3AB353" w14:textId="77777777" w:rsidR="00F6521B" w:rsidRPr="00800914" w:rsidRDefault="00F6521B" w:rsidP="00F6521B">
      <w:pPr>
        <w:tabs>
          <w:tab w:val="left" w:pos="567"/>
        </w:tabs>
        <w:spacing w:after="0" w:line="240" w:lineRule="auto"/>
        <w:ind w:left="567" w:hanging="567"/>
        <w:contextualSpacing/>
        <w:rPr>
          <w:rFonts w:ascii="Times New Roman" w:eastAsia="Times New Roman" w:hAnsi="Times New Roman" w:cs="Times New Roman"/>
        </w:rPr>
      </w:pPr>
    </w:p>
    <w:p w14:paraId="52FE55A3" w14:textId="77777777" w:rsidR="00F6521B" w:rsidRPr="00800914" w:rsidRDefault="00F6521B" w:rsidP="00F6521B">
      <w:pPr>
        <w:tabs>
          <w:tab w:val="left" w:pos="567"/>
        </w:tabs>
        <w:spacing w:after="0" w:line="240" w:lineRule="auto"/>
        <w:contextualSpacing/>
        <w:jc w:val="both"/>
        <w:rPr>
          <w:rFonts w:ascii="Times New Roman" w:eastAsia="Times New Roman" w:hAnsi="Times New Roman" w:cs="Times New Roman"/>
        </w:rPr>
      </w:pPr>
      <w:r w:rsidRPr="00800914">
        <w:rPr>
          <w:rFonts w:ascii="Times New Roman" w:eastAsia="Times New Roman" w:hAnsi="Times New Roman" w:cs="Times New Roman"/>
          <w:u w:val="single"/>
        </w:rPr>
        <w:t>Gamintojo, atsakingo už serijų išleidimą, pavadinimas ir adresas</w:t>
      </w:r>
    </w:p>
    <w:p w14:paraId="022829EE" w14:textId="77777777" w:rsidR="00F6521B" w:rsidRPr="00800914" w:rsidRDefault="00F6521B" w:rsidP="00F6521B">
      <w:pPr>
        <w:tabs>
          <w:tab w:val="left" w:pos="567"/>
        </w:tabs>
        <w:spacing w:after="0" w:line="240" w:lineRule="auto"/>
        <w:contextualSpacing/>
        <w:rPr>
          <w:rFonts w:ascii="Times New Roman" w:eastAsia="Times New Roman" w:hAnsi="Times New Roman" w:cs="Times New Roman"/>
        </w:rPr>
      </w:pPr>
    </w:p>
    <w:p w14:paraId="4D65FEA1" w14:textId="77777777" w:rsidR="00493C71" w:rsidRDefault="00F6521B" w:rsidP="00F6521B">
      <w:pPr>
        <w:tabs>
          <w:tab w:val="left" w:pos="567"/>
        </w:tabs>
        <w:spacing w:after="0" w:line="240" w:lineRule="auto"/>
        <w:contextualSpacing/>
        <w:rPr>
          <w:rFonts w:ascii="Times New Roman" w:eastAsia="Times New Roman" w:hAnsi="Times New Roman" w:cs="Times New Roman"/>
          <w:bCs/>
        </w:rPr>
      </w:pPr>
      <w:r w:rsidRPr="00800914">
        <w:rPr>
          <w:rFonts w:ascii="Times New Roman" w:eastAsia="Times New Roman" w:hAnsi="Times New Roman" w:cs="Times New Roman"/>
          <w:bCs/>
        </w:rPr>
        <w:t>Janssen Pharmaceutica N.V.</w:t>
      </w:r>
    </w:p>
    <w:p w14:paraId="19C2AF5E" w14:textId="35611AEC" w:rsidR="00493C71" w:rsidRDefault="00F6521B" w:rsidP="00F6521B">
      <w:pPr>
        <w:tabs>
          <w:tab w:val="left" w:pos="567"/>
        </w:tabs>
        <w:spacing w:after="0" w:line="240" w:lineRule="auto"/>
        <w:contextualSpacing/>
        <w:rPr>
          <w:rFonts w:ascii="Times New Roman" w:eastAsia="Times New Roman" w:hAnsi="Times New Roman" w:cs="Times New Roman"/>
          <w:bCs/>
        </w:rPr>
      </w:pPr>
      <w:proofErr w:type="spellStart"/>
      <w:r w:rsidRPr="00800914">
        <w:rPr>
          <w:rFonts w:ascii="Times New Roman" w:eastAsia="Times New Roman" w:hAnsi="Times New Roman" w:cs="Times New Roman"/>
          <w:bCs/>
        </w:rPr>
        <w:t>Turnhoutseweg</w:t>
      </w:r>
      <w:proofErr w:type="spellEnd"/>
      <w:r w:rsidRPr="00800914">
        <w:rPr>
          <w:rFonts w:ascii="Times New Roman" w:eastAsia="Times New Roman" w:hAnsi="Times New Roman" w:cs="Times New Roman"/>
          <w:bCs/>
        </w:rPr>
        <w:t xml:space="preserve"> 30 </w:t>
      </w:r>
    </w:p>
    <w:p w14:paraId="7D7A8251" w14:textId="20605F2F" w:rsidR="00493C71" w:rsidRDefault="00F6521B" w:rsidP="00F6521B">
      <w:pPr>
        <w:tabs>
          <w:tab w:val="left" w:pos="567"/>
        </w:tabs>
        <w:spacing w:after="0" w:line="240" w:lineRule="auto"/>
        <w:contextualSpacing/>
        <w:rPr>
          <w:rFonts w:ascii="Times New Roman" w:eastAsia="Times New Roman" w:hAnsi="Times New Roman" w:cs="Times New Roman"/>
          <w:bCs/>
        </w:rPr>
      </w:pPr>
      <w:r w:rsidRPr="00800914">
        <w:rPr>
          <w:rFonts w:ascii="Times New Roman" w:eastAsia="Times New Roman" w:hAnsi="Times New Roman" w:cs="Times New Roman"/>
          <w:bCs/>
        </w:rPr>
        <w:t xml:space="preserve">B-2340 </w:t>
      </w:r>
      <w:proofErr w:type="spellStart"/>
      <w:r w:rsidRPr="00800914">
        <w:rPr>
          <w:rFonts w:ascii="Times New Roman" w:eastAsia="Times New Roman" w:hAnsi="Times New Roman" w:cs="Times New Roman"/>
          <w:bCs/>
        </w:rPr>
        <w:t>Beerse</w:t>
      </w:r>
      <w:proofErr w:type="spellEnd"/>
    </w:p>
    <w:p w14:paraId="59DD4F86" w14:textId="0A8A7A17" w:rsidR="00F6521B" w:rsidRPr="00800914" w:rsidRDefault="00F6521B" w:rsidP="00F6521B">
      <w:pPr>
        <w:tabs>
          <w:tab w:val="left" w:pos="567"/>
        </w:tabs>
        <w:spacing w:after="0" w:line="240" w:lineRule="auto"/>
        <w:contextualSpacing/>
        <w:rPr>
          <w:rFonts w:ascii="Times New Roman" w:eastAsia="Times New Roman" w:hAnsi="Times New Roman" w:cs="Times New Roman"/>
        </w:rPr>
      </w:pPr>
      <w:r w:rsidRPr="00800914">
        <w:rPr>
          <w:rFonts w:ascii="Times New Roman" w:eastAsia="Times New Roman" w:hAnsi="Times New Roman" w:cs="Times New Roman"/>
          <w:bCs/>
        </w:rPr>
        <w:t>Belgija</w:t>
      </w:r>
    </w:p>
    <w:p w14:paraId="1A40AD23" w14:textId="77777777" w:rsidR="00F6521B" w:rsidRDefault="00F6521B" w:rsidP="00F6521B">
      <w:pPr>
        <w:tabs>
          <w:tab w:val="left" w:pos="567"/>
        </w:tabs>
        <w:spacing w:after="0" w:line="240" w:lineRule="auto"/>
        <w:contextualSpacing/>
        <w:jc w:val="both"/>
        <w:rPr>
          <w:rFonts w:ascii="Times New Roman" w:eastAsia="Times New Roman" w:hAnsi="Times New Roman" w:cs="Times New Roman"/>
        </w:rPr>
      </w:pPr>
    </w:p>
    <w:p w14:paraId="3E3EDFF2" w14:textId="77777777" w:rsidR="00F6521B" w:rsidRDefault="00F6521B" w:rsidP="00F6521B">
      <w:pPr>
        <w:tabs>
          <w:tab w:val="left" w:pos="567"/>
        </w:tabs>
        <w:spacing w:after="0" w:line="240" w:lineRule="auto"/>
        <w:contextualSpacing/>
        <w:jc w:val="both"/>
        <w:rPr>
          <w:rFonts w:ascii="Times New Roman" w:eastAsia="Times New Roman" w:hAnsi="Times New Roman" w:cs="Times New Roman"/>
        </w:rPr>
      </w:pPr>
      <w:r>
        <w:rPr>
          <w:rFonts w:ascii="Times New Roman" w:eastAsia="Times New Roman" w:hAnsi="Times New Roman" w:cs="Times New Roman"/>
        </w:rPr>
        <w:t xml:space="preserve">arba </w:t>
      </w:r>
    </w:p>
    <w:p w14:paraId="0D2224A7" w14:textId="77777777" w:rsidR="00F6521B" w:rsidRDefault="00F6521B" w:rsidP="00F6521B">
      <w:pPr>
        <w:tabs>
          <w:tab w:val="left" w:pos="567"/>
        </w:tabs>
        <w:spacing w:after="0" w:line="240" w:lineRule="auto"/>
        <w:contextualSpacing/>
        <w:jc w:val="both"/>
        <w:rPr>
          <w:rFonts w:ascii="Times New Roman" w:eastAsia="Times New Roman" w:hAnsi="Times New Roman" w:cs="Times New Roman"/>
        </w:rPr>
      </w:pPr>
    </w:p>
    <w:p w14:paraId="71E4D70F" w14:textId="77777777" w:rsidR="00F6521B" w:rsidRPr="00AF4764" w:rsidRDefault="00F6521B" w:rsidP="00F6521B">
      <w:pPr>
        <w:tabs>
          <w:tab w:val="left" w:pos="567"/>
        </w:tabs>
        <w:spacing w:after="0" w:line="240" w:lineRule="auto"/>
        <w:contextualSpacing/>
        <w:rPr>
          <w:rFonts w:ascii="Times New Roman" w:eastAsia="Times New Roman" w:hAnsi="Times New Roman" w:cs="Times New Roman"/>
        </w:rPr>
      </w:pPr>
      <w:r w:rsidRPr="00AF4764">
        <w:rPr>
          <w:rFonts w:ascii="Times New Roman" w:eastAsia="Times New Roman" w:hAnsi="Times New Roman" w:cs="Times New Roman"/>
        </w:rPr>
        <w:t>STADA Arzneimittel AG</w:t>
      </w:r>
    </w:p>
    <w:p w14:paraId="731B43B8" w14:textId="77777777" w:rsidR="00F6521B" w:rsidRPr="00AF4764" w:rsidRDefault="00F6521B" w:rsidP="00F6521B">
      <w:pPr>
        <w:tabs>
          <w:tab w:val="left" w:pos="567"/>
        </w:tabs>
        <w:spacing w:after="0" w:line="240" w:lineRule="auto"/>
        <w:contextualSpacing/>
        <w:rPr>
          <w:rFonts w:ascii="Times New Roman" w:eastAsia="Times New Roman" w:hAnsi="Times New Roman" w:cs="Times New Roman"/>
        </w:rPr>
      </w:pPr>
      <w:r w:rsidRPr="00AF4764">
        <w:rPr>
          <w:rFonts w:ascii="Times New Roman" w:eastAsia="Times New Roman" w:hAnsi="Times New Roman" w:cs="Times New Roman"/>
        </w:rPr>
        <w:t xml:space="preserve">Stadastrasse 2-18 </w:t>
      </w:r>
    </w:p>
    <w:p w14:paraId="7801F1FC" w14:textId="77777777" w:rsidR="00F6521B" w:rsidRPr="00AF4764" w:rsidRDefault="00F6521B" w:rsidP="00F6521B">
      <w:pPr>
        <w:tabs>
          <w:tab w:val="left" w:pos="567"/>
        </w:tabs>
        <w:spacing w:after="0" w:line="240" w:lineRule="auto"/>
        <w:contextualSpacing/>
        <w:rPr>
          <w:rFonts w:ascii="Times New Roman" w:eastAsia="Times New Roman" w:hAnsi="Times New Roman" w:cs="Times New Roman"/>
        </w:rPr>
      </w:pPr>
      <w:r w:rsidRPr="00AF4764">
        <w:rPr>
          <w:rFonts w:ascii="Times New Roman" w:eastAsia="Times New Roman" w:hAnsi="Times New Roman" w:cs="Times New Roman"/>
        </w:rPr>
        <w:t>61118 Bad Vilbel</w:t>
      </w:r>
    </w:p>
    <w:p w14:paraId="7DAD5265" w14:textId="77777777" w:rsidR="00F6521B" w:rsidRPr="00800914" w:rsidRDefault="00F6521B" w:rsidP="00F6521B">
      <w:pPr>
        <w:tabs>
          <w:tab w:val="left" w:pos="567"/>
        </w:tabs>
        <w:spacing w:after="0" w:line="240" w:lineRule="auto"/>
        <w:contextualSpacing/>
        <w:rPr>
          <w:rFonts w:ascii="Times New Roman" w:eastAsia="Times New Roman" w:hAnsi="Times New Roman" w:cs="Times New Roman"/>
        </w:rPr>
      </w:pPr>
      <w:r w:rsidRPr="00AF4764">
        <w:rPr>
          <w:rFonts w:ascii="Times New Roman" w:eastAsia="Times New Roman" w:hAnsi="Times New Roman" w:cs="Times New Roman"/>
        </w:rPr>
        <w:t>Vokietija</w:t>
      </w:r>
    </w:p>
    <w:p w14:paraId="7D3EE4A6" w14:textId="77777777" w:rsidR="00F6521B" w:rsidRPr="00800914" w:rsidRDefault="00F6521B" w:rsidP="00F6521B">
      <w:pPr>
        <w:tabs>
          <w:tab w:val="left" w:pos="567"/>
        </w:tabs>
        <w:spacing w:after="0" w:line="240" w:lineRule="auto"/>
        <w:contextualSpacing/>
        <w:rPr>
          <w:rFonts w:ascii="Times New Roman" w:eastAsia="Times New Roman" w:hAnsi="Times New Roman" w:cs="Times New Roman"/>
        </w:rPr>
      </w:pPr>
    </w:p>
    <w:p w14:paraId="70D6AD29" w14:textId="2F5B7B57" w:rsidR="00F6521B" w:rsidRPr="00800914" w:rsidRDefault="00493C71" w:rsidP="00F6521B">
      <w:pPr>
        <w:tabs>
          <w:tab w:val="left" w:pos="567"/>
        </w:tabs>
        <w:spacing w:after="0" w:line="240" w:lineRule="auto"/>
        <w:contextualSpacing/>
        <w:jc w:val="both"/>
        <w:rPr>
          <w:rFonts w:ascii="Times New Roman" w:eastAsia="Times New Roman" w:hAnsi="Times New Roman" w:cs="Times New Roman"/>
        </w:rPr>
      </w:pPr>
      <w:r w:rsidRPr="00493C71">
        <w:rPr>
          <w:rFonts w:ascii="Times New Roman" w:eastAsia="Times New Roman" w:hAnsi="Times New Roman" w:cs="Times New Roman"/>
        </w:rPr>
        <w:t>Su pakuote pateikiamame lapelyje nurodomas gamintojo, atsakingo už konkrečios serijos išleidimą, pavadinimas ir adresas.</w:t>
      </w:r>
    </w:p>
    <w:p w14:paraId="76BDFDA5" w14:textId="77777777" w:rsidR="00F6521B" w:rsidRPr="00800914" w:rsidRDefault="00F6521B" w:rsidP="00F6521B">
      <w:pPr>
        <w:tabs>
          <w:tab w:val="left" w:pos="567"/>
        </w:tabs>
        <w:spacing w:after="0" w:line="240" w:lineRule="auto"/>
        <w:contextualSpacing/>
        <w:rPr>
          <w:rFonts w:ascii="Times New Roman" w:eastAsia="Times New Roman" w:hAnsi="Times New Roman" w:cs="Times New Roman"/>
        </w:rPr>
      </w:pPr>
    </w:p>
    <w:p w14:paraId="71B8979A" w14:textId="77777777" w:rsidR="00F6521B" w:rsidRPr="00800914" w:rsidRDefault="00F6521B" w:rsidP="00F6521B">
      <w:pPr>
        <w:suppressLineNumbers/>
        <w:tabs>
          <w:tab w:val="left" w:pos="567"/>
        </w:tabs>
        <w:spacing w:after="0" w:line="240" w:lineRule="auto"/>
        <w:ind w:left="567" w:hanging="567"/>
        <w:contextualSpacing/>
        <w:rPr>
          <w:rFonts w:ascii="Times New Roman" w:eastAsia="Times New Roman" w:hAnsi="Times New Roman" w:cs="Times New Roman"/>
        </w:rPr>
      </w:pPr>
      <w:r w:rsidRPr="00800914">
        <w:rPr>
          <w:rFonts w:ascii="Times New Roman" w:eastAsia="Times New Roman" w:hAnsi="Times New Roman" w:cs="Times New Roman"/>
          <w:b/>
        </w:rPr>
        <w:t>B.</w:t>
      </w:r>
      <w:r w:rsidRPr="00800914">
        <w:rPr>
          <w:rFonts w:ascii="Times New Roman" w:eastAsia="Times New Roman" w:hAnsi="Times New Roman" w:cs="Times New Roman"/>
          <w:b/>
        </w:rPr>
        <w:tab/>
        <w:t xml:space="preserve">TIEKIMO IR VARTOJIMO SĄLYGOS AR APRIBOJIMAI </w:t>
      </w:r>
    </w:p>
    <w:p w14:paraId="519CE81B" w14:textId="77777777" w:rsidR="00F6521B" w:rsidRPr="00800914" w:rsidRDefault="00F6521B" w:rsidP="00F6521B">
      <w:pPr>
        <w:tabs>
          <w:tab w:val="left" w:pos="567"/>
        </w:tabs>
        <w:spacing w:after="0" w:line="240" w:lineRule="auto"/>
        <w:contextualSpacing/>
        <w:rPr>
          <w:rFonts w:ascii="Times New Roman" w:eastAsia="Times New Roman" w:hAnsi="Times New Roman" w:cs="Times New Roman"/>
        </w:rPr>
      </w:pPr>
    </w:p>
    <w:p w14:paraId="0B8122B6" w14:textId="77777777" w:rsidR="00F6521B" w:rsidRPr="00800914" w:rsidRDefault="00F6521B" w:rsidP="00F6521B">
      <w:pPr>
        <w:numPr>
          <w:ilvl w:val="12"/>
          <w:numId w:val="0"/>
        </w:numPr>
        <w:tabs>
          <w:tab w:val="left" w:pos="567"/>
        </w:tabs>
        <w:spacing w:after="0" w:line="240" w:lineRule="auto"/>
        <w:contextualSpacing/>
        <w:rPr>
          <w:rFonts w:ascii="Times New Roman" w:eastAsia="Times New Roman" w:hAnsi="Times New Roman" w:cs="Times New Roman"/>
        </w:rPr>
      </w:pPr>
      <w:r w:rsidRPr="00800914">
        <w:rPr>
          <w:rFonts w:ascii="Times New Roman" w:eastAsia="Times New Roman" w:hAnsi="Times New Roman" w:cs="Times New Roman"/>
        </w:rPr>
        <w:t>Nereceptinis vaistinis preparatas.</w:t>
      </w:r>
    </w:p>
    <w:p w14:paraId="741D5DDB" w14:textId="77777777" w:rsidR="00F6521B" w:rsidRDefault="00F6521B" w:rsidP="00F6521B">
      <w:pPr>
        <w:spacing w:after="160" w:line="259" w:lineRule="auto"/>
        <w:rPr>
          <w:rFonts w:ascii="Times New Roman" w:eastAsia="Times New Roman" w:hAnsi="Times New Roman" w:cs="Times New Roman"/>
          <w:b/>
        </w:rPr>
      </w:pPr>
      <w:r>
        <w:rPr>
          <w:rFonts w:ascii="Times New Roman" w:eastAsia="Times New Roman" w:hAnsi="Times New Roman" w:cs="Times New Roman"/>
          <w:b/>
        </w:rPr>
        <w:br w:type="page"/>
      </w:r>
    </w:p>
    <w:p w14:paraId="25A68E2D" w14:textId="77777777" w:rsidR="00F6521B" w:rsidRDefault="00F6521B" w:rsidP="00F6521B">
      <w:pPr>
        <w:spacing w:after="0" w:line="240" w:lineRule="auto"/>
        <w:contextualSpacing/>
        <w:jc w:val="center"/>
        <w:outlineLvl w:val="0"/>
        <w:rPr>
          <w:rFonts w:ascii="Times New Roman" w:eastAsia="Times New Roman" w:hAnsi="Times New Roman" w:cs="Times New Roman"/>
          <w:b/>
        </w:rPr>
      </w:pPr>
    </w:p>
    <w:p w14:paraId="01A91251" w14:textId="77777777" w:rsidR="00F6521B" w:rsidRDefault="00F6521B" w:rsidP="00F6521B">
      <w:pPr>
        <w:spacing w:after="0" w:line="240" w:lineRule="auto"/>
        <w:contextualSpacing/>
        <w:jc w:val="center"/>
        <w:outlineLvl w:val="0"/>
        <w:rPr>
          <w:rFonts w:ascii="Times New Roman" w:eastAsia="Times New Roman" w:hAnsi="Times New Roman" w:cs="Times New Roman"/>
          <w:b/>
        </w:rPr>
      </w:pPr>
    </w:p>
    <w:p w14:paraId="4E306938" w14:textId="77777777" w:rsidR="00F6521B" w:rsidRDefault="00F6521B" w:rsidP="00F6521B">
      <w:pPr>
        <w:spacing w:after="0" w:line="240" w:lineRule="auto"/>
        <w:contextualSpacing/>
        <w:jc w:val="center"/>
        <w:outlineLvl w:val="0"/>
        <w:rPr>
          <w:rFonts w:ascii="Times New Roman" w:eastAsia="Times New Roman" w:hAnsi="Times New Roman" w:cs="Times New Roman"/>
          <w:b/>
        </w:rPr>
      </w:pPr>
    </w:p>
    <w:p w14:paraId="3241613D" w14:textId="77777777" w:rsidR="00F6521B" w:rsidRDefault="00F6521B" w:rsidP="00F6521B">
      <w:pPr>
        <w:spacing w:after="0" w:line="240" w:lineRule="auto"/>
        <w:contextualSpacing/>
        <w:jc w:val="center"/>
        <w:outlineLvl w:val="0"/>
        <w:rPr>
          <w:rFonts w:ascii="Times New Roman" w:eastAsia="Times New Roman" w:hAnsi="Times New Roman" w:cs="Times New Roman"/>
          <w:b/>
        </w:rPr>
      </w:pPr>
    </w:p>
    <w:p w14:paraId="113C2293" w14:textId="77777777" w:rsidR="00F6521B" w:rsidRDefault="00F6521B" w:rsidP="00F6521B">
      <w:pPr>
        <w:spacing w:after="0" w:line="240" w:lineRule="auto"/>
        <w:contextualSpacing/>
        <w:jc w:val="center"/>
        <w:outlineLvl w:val="0"/>
        <w:rPr>
          <w:rFonts w:ascii="Times New Roman" w:eastAsia="Times New Roman" w:hAnsi="Times New Roman" w:cs="Times New Roman"/>
          <w:b/>
        </w:rPr>
      </w:pPr>
    </w:p>
    <w:p w14:paraId="4B072AD5" w14:textId="77777777" w:rsidR="00F6521B" w:rsidRDefault="00F6521B" w:rsidP="00F6521B">
      <w:pPr>
        <w:spacing w:after="0" w:line="240" w:lineRule="auto"/>
        <w:contextualSpacing/>
        <w:jc w:val="center"/>
        <w:outlineLvl w:val="0"/>
        <w:rPr>
          <w:rFonts w:ascii="Times New Roman" w:eastAsia="Times New Roman" w:hAnsi="Times New Roman" w:cs="Times New Roman"/>
          <w:b/>
        </w:rPr>
      </w:pPr>
    </w:p>
    <w:p w14:paraId="6D030784" w14:textId="77777777" w:rsidR="00F6521B" w:rsidRDefault="00F6521B" w:rsidP="00F6521B">
      <w:pPr>
        <w:spacing w:after="0" w:line="240" w:lineRule="auto"/>
        <w:contextualSpacing/>
        <w:jc w:val="center"/>
        <w:outlineLvl w:val="0"/>
        <w:rPr>
          <w:rFonts w:ascii="Times New Roman" w:eastAsia="Times New Roman" w:hAnsi="Times New Roman" w:cs="Times New Roman"/>
          <w:b/>
        </w:rPr>
      </w:pPr>
    </w:p>
    <w:p w14:paraId="28444080" w14:textId="77777777" w:rsidR="00F6521B" w:rsidRDefault="00F6521B" w:rsidP="00F6521B">
      <w:pPr>
        <w:spacing w:after="0" w:line="240" w:lineRule="auto"/>
        <w:contextualSpacing/>
        <w:jc w:val="center"/>
        <w:outlineLvl w:val="0"/>
        <w:rPr>
          <w:rFonts w:ascii="Times New Roman" w:eastAsia="Times New Roman" w:hAnsi="Times New Roman" w:cs="Times New Roman"/>
          <w:b/>
        </w:rPr>
      </w:pPr>
    </w:p>
    <w:p w14:paraId="5D6B378E" w14:textId="77777777" w:rsidR="00F6521B" w:rsidRDefault="00F6521B" w:rsidP="00F6521B">
      <w:pPr>
        <w:spacing w:after="0" w:line="240" w:lineRule="auto"/>
        <w:contextualSpacing/>
        <w:jc w:val="center"/>
        <w:outlineLvl w:val="0"/>
        <w:rPr>
          <w:rFonts w:ascii="Times New Roman" w:eastAsia="Times New Roman" w:hAnsi="Times New Roman" w:cs="Times New Roman"/>
          <w:b/>
        </w:rPr>
      </w:pPr>
    </w:p>
    <w:p w14:paraId="753F203E" w14:textId="77777777" w:rsidR="00F6521B" w:rsidRDefault="00F6521B" w:rsidP="00F6521B">
      <w:pPr>
        <w:spacing w:after="0" w:line="240" w:lineRule="auto"/>
        <w:contextualSpacing/>
        <w:jc w:val="center"/>
        <w:outlineLvl w:val="0"/>
        <w:rPr>
          <w:rFonts w:ascii="Times New Roman" w:eastAsia="Times New Roman" w:hAnsi="Times New Roman" w:cs="Times New Roman"/>
          <w:b/>
        </w:rPr>
      </w:pPr>
    </w:p>
    <w:p w14:paraId="11C4ECAD" w14:textId="77777777" w:rsidR="00F6521B" w:rsidRDefault="00F6521B" w:rsidP="00F6521B">
      <w:pPr>
        <w:spacing w:after="0" w:line="240" w:lineRule="auto"/>
        <w:contextualSpacing/>
        <w:jc w:val="center"/>
        <w:outlineLvl w:val="0"/>
        <w:rPr>
          <w:rFonts w:ascii="Times New Roman" w:eastAsia="Times New Roman" w:hAnsi="Times New Roman" w:cs="Times New Roman"/>
          <w:b/>
        </w:rPr>
      </w:pPr>
    </w:p>
    <w:p w14:paraId="4AB86FF4" w14:textId="77777777" w:rsidR="00F6521B" w:rsidRDefault="00F6521B" w:rsidP="00F6521B">
      <w:pPr>
        <w:spacing w:after="0" w:line="240" w:lineRule="auto"/>
        <w:contextualSpacing/>
        <w:jc w:val="center"/>
        <w:outlineLvl w:val="0"/>
        <w:rPr>
          <w:rFonts w:ascii="Times New Roman" w:eastAsia="Times New Roman" w:hAnsi="Times New Roman" w:cs="Times New Roman"/>
          <w:b/>
        </w:rPr>
      </w:pPr>
    </w:p>
    <w:p w14:paraId="20ABCBF1" w14:textId="77777777" w:rsidR="00F6521B" w:rsidRDefault="00F6521B" w:rsidP="00F6521B">
      <w:pPr>
        <w:spacing w:after="0" w:line="240" w:lineRule="auto"/>
        <w:contextualSpacing/>
        <w:jc w:val="center"/>
        <w:outlineLvl w:val="0"/>
        <w:rPr>
          <w:rFonts w:ascii="Times New Roman" w:eastAsia="Times New Roman" w:hAnsi="Times New Roman" w:cs="Times New Roman"/>
          <w:b/>
        </w:rPr>
      </w:pPr>
    </w:p>
    <w:p w14:paraId="79BBB064" w14:textId="77777777" w:rsidR="00F6521B" w:rsidRDefault="00F6521B" w:rsidP="00F6521B">
      <w:pPr>
        <w:spacing w:after="0" w:line="240" w:lineRule="auto"/>
        <w:contextualSpacing/>
        <w:jc w:val="center"/>
        <w:outlineLvl w:val="0"/>
        <w:rPr>
          <w:rFonts w:ascii="Times New Roman" w:eastAsia="Times New Roman" w:hAnsi="Times New Roman" w:cs="Times New Roman"/>
          <w:b/>
        </w:rPr>
      </w:pPr>
    </w:p>
    <w:p w14:paraId="306AF659" w14:textId="77777777" w:rsidR="00F6521B" w:rsidRDefault="00F6521B" w:rsidP="00F6521B">
      <w:pPr>
        <w:spacing w:after="0" w:line="240" w:lineRule="auto"/>
        <w:contextualSpacing/>
        <w:jc w:val="center"/>
        <w:outlineLvl w:val="0"/>
        <w:rPr>
          <w:rFonts w:ascii="Times New Roman" w:eastAsia="Times New Roman" w:hAnsi="Times New Roman" w:cs="Times New Roman"/>
          <w:b/>
        </w:rPr>
      </w:pPr>
    </w:p>
    <w:p w14:paraId="12797E4A" w14:textId="77777777" w:rsidR="00F6521B" w:rsidRDefault="00F6521B" w:rsidP="00F6521B">
      <w:pPr>
        <w:spacing w:after="0" w:line="240" w:lineRule="auto"/>
        <w:contextualSpacing/>
        <w:jc w:val="center"/>
        <w:outlineLvl w:val="0"/>
        <w:rPr>
          <w:rFonts w:ascii="Times New Roman" w:eastAsia="Times New Roman" w:hAnsi="Times New Roman" w:cs="Times New Roman"/>
          <w:b/>
        </w:rPr>
      </w:pPr>
    </w:p>
    <w:p w14:paraId="59EE9B12" w14:textId="77777777" w:rsidR="00F6521B" w:rsidRDefault="00F6521B" w:rsidP="00F6521B">
      <w:pPr>
        <w:spacing w:after="0" w:line="240" w:lineRule="auto"/>
        <w:contextualSpacing/>
        <w:jc w:val="center"/>
        <w:outlineLvl w:val="0"/>
        <w:rPr>
          <w:rFonts w:ascii="Times New Roman" w:eastAsia="Times New Roman" w:hAnsi="Times New Roman" w:cs="Times New Roman"/>
          <w:b/>
        </w:rPr>
      </w:pPr>
    </w:p>
    <w:p w14:paraId="31BFF89A" w14:textId="77777777" w:rsidR="00F6521B" w:rsidRDefault="00F6521B" w:rsidP="00F6521B">
      <w:pPr>
        <w:spacing w:after="0" w:line="240" w:lineRule="auto"/>
        <w:contextualSpacing/>
        <w:jc w:val="center"/>
        <w:outlineLvl w:val="0"/>
        <w:rPr>
          <w:rFonts w:ascii="Times New Roman" w:eastAsia="Times New Roman" w:hAnsi="Times New Roman" w:cs="Times New Roman"/>
          <w:b/>
        </w:rPr>
      </w:pPr>
    </w:p>
    <w:p w14:paraId="2CB0F779" w14:textId="77777777" w:rsidR="00F6521B" w:rsidRDefault="00F6521B" w:rsidP="00F6521B">
      <w:pPr>
        <w:spacing w:after="0" w:line="240" w:lineRule="auto"/>
        <w:contextualSpacing/>
        <w:jc w:val="center"/>
        <w:outlineLvl w:val="0"/>
        <w:rPr>
          <w:rFonts w:ascii="Times New Roman" w:eastAsia="Times New Roman" w:hAnsi="Times New Roman" w:cs="Times New Roman"/>
          <w:b/>
        </w:rPr>
      </w:pPr>
    </w:p>
    <w:p w14:paraId="1C12BA65" w14:textId="77777777" w:rsidR="00F6521B" w:rsidRDefault="00F6521B" w:rsidP="00F6521B">
      <w:pPr>
        <w:spacing w:after="0" w:line="240" w:lineRule="auto"/>
        <w:contextualSpacing/>
        <w:jc w:val="center"/>
        <w:outlineLvl w:val="0"/>
        <w:rPr>
          <w:rFonts w:ascii="Times New Roman" w:eastAsia="Times New Roman" w:hAnsi="Times New Roman" w:cs="Times New Roman"/>
          <w:b/>
        </w:rPr>
      </w:pPr>
    </w:p>
    <w:p w14:paraId="15857B94" w14:textId="77777777" w:rsidR="00F6521B" w:rsidRDefault="00F6521B" w:rsidP="00F6521B">
      <w:pPr>
        <w:spacing w:after="0" w:line="240" w:lineRule="auto"/>
        <w:contextualSpacing/>
        <w:jc w:val="center"/>
        <w:outlineLvl w:val="0"/>
        <w:rPr>
          <w:rFonts w:ascii="Times New Roman" w:eastAsia="Times New Roman" w:hAnsi="Times New Roman" w:cs="Times New Roman"/>
          <w:b/>
        </w:rPr>
      </w:pPr>
    </w:p>
    <w:p w14:paraId="3CE289CC" w14:textId="77777777" w:rsidR="00F6521B" w:rsidRDefault="00F6521B" w:rsidP="00F6521B">
      <w:pPr>
        <w:spacing w:after="0" w:line="240" w:lineRule="auto"/>
        <w:contextualSpacing/>
        <w:jc w:val="center"/>
        <w:outlineLvl w:val="0"/>
        <w:rPr>
          <w:rFonts w:ascii="Times New Roman" w:eastAsia="Times New Roman" w:hAnsi="Times New Roman" w:cs="Times New Roman"/>
          <w:b/>
        </w:rPr>
      </w:pPr>
    </w:p>
    <w:p w14:paraId="59CD3751" w14:textId="77777777" w:rsidR="00F6521B" w:rsidRPr="0064265C" w:rsidRDefault="00F6521B" w:rsidP="00F6521B">
      <w:pPr>
        <w:spacing w:after="0" w:line="240" w:lineRule="auto"/>
        <w:contextualSpacing/>
        <w:jc w:val="center"/>
        <w:outlineLvl w:val="0"/>
        <w:rPr>
          <w:rFonts w:ascii="Times New Roman" w:eastAsia="Times New Roman" w:hAnsi="Times New Roman" w:cs="Times New Roman"/>
          <w:b/>
        </w:rPr>
      </w:pPr>
      <w:r w:rsidRPr="0064265C">
        <w:rPr>
          <w:rFonts w:ascii="Times New Roman" w:eastAsia="Times New Roman" w:hAnsi="Times New Roman" w:cs="Times New Roman"/>
          <w:b/>
        </w:rPr>
        <w:t>III PRIEDAS</w:t>
      </w:r>
    </w:p>
    <w:p w14:paraId="30D000F5" w14:textId="77777777" w:rsidR="00F6521B" w:rsidRPr="0064265C" w:rsidRDefault="00F6521B" w:rsidP="00F6521B">
      <w:pPr>
        <w:spacing w:after="0" w:line="240" w:lineRule="auto"/>
        <w:contextualSpacing/>
        <w:jc w:val="center"/>
        <w:rPr>
          <w:rFonts w:ascii="Times New Roman" w:eastAsia="Times New Roman" w:hAnsi="Times New Roman" w:cs="Times New Roman"/>
          <w:b/>
        </w:rPr>
      </w:pPr>
    </w:p>
    <w:p w14:paraId="36C18B60" w14:textId="77777777" w:rsidR="00F6521B" w:rsidRPr="0064265C" w:rsidRDefault="00F6521B" w:rsidP="00F6521B">
      <w:pPr>
        <w:spacing w:after="0" w:line="240" w:lineRule="auto"/>
        <w:contextualSpacing/>
        <w:jc w:val="center"/>
        <w:outlineLvl w:val="0"/>
        <w:rPr>
          <w:rFonts w:ascii="Times New Roman" w:eastAsia="Times New Roman" w:hAnsi="Times New Roman" w:cs="Times New Roman"/>
          <w:b/>
        </w:rPr>
      </w:pPr>
      <w:r w:rsidRPr="0064265C">
        <w:rPr>
          <w:rFonts w:ascii="Times New Roman" w:eastAsia="Times New Roman" w:hAnsi="Times New Roman" w:cs="Times New Roman"/>
          <w:b/>
        </w:rPr>
        <w:t>ŽENKLINIMAS IR PAKUOTĖS LAPELIS</w:t>
      </w:r>
    </w:p>
    <w:p w14:paraId="69BF9359" w14:textId="3A0CA995" w:rsidR="007C4B9B" w:rsidRDefault="00F6521B" w:rsidP="007C4B9B">
      <w:pPr>
        <w:rPr>
          <w:rFonts w:ascii="Times New Roman" w:eastAsia="Times New Roman" w:hAnsi="Times New Roman" w:cs="Times New Roman"/>
        </w:rPr>
      </w:pPr>
      <w:r w:rsidRPr="0064265C">
        <w:rPr>
          <w:rFonts w:ascii="Times New Roman" w:eastAsia="Times New Roman" w:hAnsi="Times New Roman" w:cs="Times New Roman"/>
        </w:rPr>
        <w:br w:type="page"/>
      </w:r>
    </w:p>
    <w:p w14:paraId="168221D7" w14:textId="195901AF" w:rsidR="0095153E" w:rsidRDefault="0095153E" w:rsidP="007C4B9B">
      <w:pPr>
        <w:rPr>
          <w:rFonts w:ascii="Times New Roman" w:eastAsia="Times New Roman" w:hAnsi="Times New Roman" w:cs="Times New Roman"/>
        </w:rPr>
      </w:pPr>
    </w:p>
    <w:p w14:paraId="06A2627B" w14:textId="1EA8BC3D" w:rsidR="0095153E" w:rsidRDefault="0095153E" w:rsidP="007C4B9B">
      <w:pPr>
        <w:rPr>
          <w:rFonts w:ascii="Times New Roman" w:eastAsia="Times New Roman" w:hAnsi="Times New Roman" w:cs="Times New Roman"/>
        </w:rPr>
      </w:pPr>
    </w:p>
    <w:p w14:paraId="4A4A2270" w14:textId="1917F7F5" w:rsidR="0095153E" w:rsidRDefault="0095153E" w:rsidP="007C4B9B">
      <w:pPr>
        <w:rPr>
          <w:rFonts w:ascii="Times New Roman" w:eastAsia="Times New Roman" w:hAnsi="Times New Roman" w:cs="Times New Roman"/>
        </w:rPr>
      </w:pPr>
    </w:p>
    <w:p w14:paraId="4790409B" w14:textId="040B428B" w:rsidR="0095153E" w:rsidRDefault="0095153E" w:rsidP="007C4B9B">
      <w:pPr>
        <w:rPr>
          <w:rFonts w:ascii="Times New Roman" w:eastAsia="Times New Roman" w:hAnsi="Times New Roman" w:cs="Times New Roman"/>
        </w:rPr>
      </w:pPr>
    </w:p>
    <w:p w14:paraId="3F0485DE" w14:textId="2B907868" w:rsidR="0095153E" w:rsidRDefault="0095153E" w:rsidP="007C4B9B">
      <w:pPr>
        <w:rPr>
          <w:rFonts w:ascii="Times New Roman" w:eastAsia="Times New Roman" w:hAnsi="Times New Roman" w:cs="Times New Roman"/>
        </w:rPr>
      </w:pPr>
    </w:p>
    <w:p w14:paraId="6067F0B1" w14:textId="0E899803" w:rsidR="0095153E" w:rsidRDefault="0095153E" w:rsidP="007C4B9B">
      <w:pPr>
        <w:rPr>
          <w:rFonts w:ascii="Times New Roman" w:eastAsia="Times New Roman" w:hAnsi="Times New Roman" w:cs="Times New Roman"/>
        </w:rPr>
      </w:pPr>
    </w:p>
    <w:p w14:paraId="4F99592C" w14:textId="48FEBBA9" w:rsidR="0095153E" w:rsidRDefault="0095153E" w:rsidP="007C4B9B">
      <w:pPr>
        <w:rPr>
          <w:rFonts w:ascii="Times New Roman" w:eastAsia="Times New Roman" w:hAnsi="Times New Roman" w:cs="Times New Roman"/>
        </w:rPr>
      </w:pPr>
    </w:p>
    <w:p w14:paraId="6F721197" w14:textId="0619CDD6" w:rsidR="0095153E" w:rsidRDefault="0095153E" w:rsidP="007C4B9B">
      <w:pPr>
        <w:rPr>
          <w:rFonts w:ascii="Times New Roman" w:eastAsia="Times New Roman" w:hAnsi="Times New Roman" w:cs="Times New Roman"/>
        </w:rPr>
      </w:pPr>
    </w:p>
    <w:p w14:paraId="31549543" w14:textId="77777777" w:rsidR="0095153E" w:rsidRPr="0047460B" w:rsidRDefault="0095153E" w:rsidP="0047460B">
      <w:pPr>
        <w:spacing w:after="0" w:line="240" w:lineRule="auto"/>
        <w:contextualSpacing/>
        <w:rPr>
          <w:rFonts w:ascii="Times New Roman" w:hAnsi="Times New Roman"/>
        </w:rPr>
      </w:pPr>
    </w:p>
    <w:p w14:paraId="2D734C3E" w14:textId="77777777" w:rsidR="0095153E" w:rsidRPr="0047460B" w:rsidRDefault="0095153E" w:rsidP="0047460B">
      <w:pPr>
        <w:spacing w:after="0" w:line="240" w:lineRule="auto"/>
        <w:contextualSpacing/>
        <w:rPr>
          <w:rFonts w:ascii="Times New Roman" w:hAnsi="Times New Roman"/>
        </w:rPr>
      </w:pPr>
    </w:p>
    <w:p w14:paraId="3BD8FBB6" w14:textId="77777777" w:rsidR="0095153E" w:rsidRPr="0047460B" w:rsidRDefault="0095153E" w:rsidP="0047460B">
      <w:pPr>
        <w:spacing w:after="0" w:line="240" w:lineRule="auto"/>
        <w:contextualSpacing/>
        <w:rPr>
          <w:rFonts w:ascii="Times New Roman" w:hAnsi="Times New Roman"/>
        </w:rPr>
      </w:pPr>
    </w:p>
    <w:p w14:paraId="5FDD0C41" w14:textId="77777777" w:rsidR="0095153E" w:rsidRPr="0047460B" w:rsidRDefault="0095153E" w:rsidP="0047460B">
      <w:pPr>
        <w:spacing w:after="0" w:line="240" w:lineRule="auto"/>
        <w:contextualSpacing/>
        <w:rPr>
          <w:rFonts w:ascii="Times New Roman" w:hAnsi="Times New Roman"/>
        </w:rPr>
      </w:pPr>
    </w:p>
    <w:p w14:paraId="0A582DE8" w14:textId="0E3D4718" w:rsidR="0095153E" w:rsidRPr="0064265C" w:rsidRDefault="0095153E" w:rsidP="0095153E">
      <w:pPr>
        <w:spacing w:after="0" w:line="240" w:lineRule="auto"/>
        <w:contextualSpacing/>
        <w:jc w:val="center"/>
        <w:outlineLvl w:val="0"/>
        <w:rPr>
          <w:rFonts w:ascii="Times New Roman" w:eastAsia="Times New Roman" w:hAnsi="Times New Roman" w:cs="Times New Roman"/>
        </w:rPr>
      </w:pPr>
      <w:r w:rsidRPr="0064265C">
        <w:rPr>
          <w:rFonts w:ascii="Times New Roman" w:eastAsia="Times New Roman" w:hAnsi="Times New Roman" w:cs="Times New Roman"/>
          <w:b/>
        </w:rPr>
        <w:t>A. ŽENKLINIMAS</w:t>
      </w:r>
    </w:p>
    <w:p w14:paraId="73E5D28D" w14:textId="77777777" w:rsidR="0095153E" w:rsidRPr="0064265C" w:rsidRDefault="0095153E" w:rsidP="0095153E">
      <w:pPr>
        <w:shd w:val="clear" w:color="auto" w:fill="FFFFFF"/>
        <w:tabs>
          <w:tab w:val="left" w:pos="720"/>
        </w:tabs>
        <w:spacing w:after="0" w:line="240" w:lineRule="auto"/>
        <w:contextualSpacing/>
        <w:rPr>
          <w:rFonts w:ascii="Times New Roman" w:eastAsia="Times New Roman" w:hAnsi="Times New Roman" w:cs="Times New Roman"/>
        </w:rPr>
      </w:pPr>
      <w:r w:rsidRPr="0064265C">
        <w:rPr>
          <w:rFonts w:ascii="Times New Roman" w:eastAsia="Times New Roman" w:hAnsi="Times New Roman" w:cs="Times New Roman"/>
        </w:rPr>
        <w:br w:type="page"/>
      </w:r>
    </w:p>
    <w:p w14:paraId="52CB710B" w14:textId="77777777" w:rsidR="0095153E" w:rsidRPr="0064265C" w:rsidRDefault="0095153E" w:rsidP="0095153E">
      <w:pPr>
        <w:pBdr>
          <w:top w:val="single" w:sz="4" w:space="1" w:color="auto"/>
          <w:left w:val="single" w:sz="4" w:space="4" w:color="auto"/>
          <w:bottom w:val="single" w:sz="4" w:space="1" w:color="auto"/>
          <w:right w:val="single" w:sz="4" w:space="4" w:color="auto"/>
        </w:pBdr>
        <w:tabs>
          <w:tab w:val="left" w:pos="720"/>
        </w:tabs>
        <w:spacing w:after="0" w:line="240" w:lineRule="auto"/>
        <w:contextualSpacing/>
        <w:rPr>
          <w:rFonts w:ascii="Times New Roman" w:eastAsia="Times New Roman" w:hAnsi="Times New Roman" w:cs="Times New Roman"/>
          <w:b/>
        </w:rPr>
      </w:pPr>
      <w:r w:rsidRPr="0064265C">
        <w:rPr>
          <w:rFonts w:ascii="Times New Roman" w:eastAsia="Times New Roman" w:hAnsi="Times New Roman" w:cs="Times New Roman"/>
          <w:b/>
        </w:rPr>
        <w:lastRenderedPageBreak/>
        <w:t>INFORMACIJA ANT IŠORINĖS PAKUOTĖS</w:t>
      </w:r>
    </w:p>
    <w:p w14:paraId="61BC9CB8" w14:textId="77777777" w:rsidR="0095153E" w:rsidRPr="0064265C" w:rsidRDefault="0095153E" w:rsidP="0095153E">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contextualSpacing/>
        <w:rPr>
          <w:rFonts w:ascii="Times New Roman" w:eastAsia="Times New Roman" w:hAnsi="Times New Roman" w:cs="Times New Roman"/>
          <w:bCs/>
        </w:rPr>
      </w:pPr>
    </w:p>
    <w:p w14:paraId="1BD52400" w14:textId="77777777" w:rsidR="0095153E" w:rsidRPr="0064265C" w:rsidRDefault="0095153E" w:rsidP="0095153E">
      <w:pPr>
        <w:pBdr>
          <w:top w:val="single" w:sz="4" w:space="1" w:color="auto"/>
          <w:left w:val="single" w:sz="4" w:space="4" w:color="auto"/>
          <w:bottom w:val="single" w:sz="4" w:space="1" w:color="auto"/>
          <w:right w:val="single" w:sz="4" w:space="4" w:color="auto"/>
        </w:pBdr>
        <w:tabs>
          <w:tab w:val="left" w:pos="720"/>
        </w:tabs>
        <w:spacing w:after="0" w:line="240" w:lineRule="auto"/>
        <w:contextualSpacing/>
        <w:rPr>
          <w:rFonts w:ascii="Times New Roman" w:eastAsia="Times New Roman" w:hAnsi="Times New Roman" w:cs="Times New Roman"/>
          <w:bCs/>
        </w:rPr>
      </w:pPr>
      <w:r w:rsidRPr="0064265C">
        <w:rPr>
          <w:rFonts w:ascii="Times New Roman" w:eastAsia="Times New Roman" w:hAnsi="Times New Roman" w:cs="Times New Roman"/>
          <w:b/>
        </w:rPr>
        <w:t>KARTONO DĖŽUTĖ</w:t>
      </w:r>
    </w:p>
    <w:p w14:paraId="5AD2CFB7" w14:textId="77777777" w:rsidR="0095153E" w:rsidRPr="0064265C" w:rsidRDefault="0095153E" w:rsidP="0095153E">
      <w:pPr>
        <w:tabs>
          <w:tab w:val="left" w:pos="720"/>
        </w:tabs>
        <w:spacing w:after="0" w:line="240" w:lineRule="auto"/>
        <w:contextualSpacing/>
        <w:rPr>
          <w:rFonts w:ascii="Times New Roman" w:eastAsia="Times New Roman" w:hAnsi="Times New Roman" w:cs="Times New Roman"/>
        </w:rPr>
      </w:pPr>
    </w:p>
    <w:p w14:paraId="647796C4" w14:textId="77777777" w:rsidR="0095153E" w:rsidRPr="0064265C" w:rsidRDefault="0095153E" w:rsidP="0095153E">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contextualSpacing/>
        <w:outlineLvl w:val="0"/>
        <w:rPr>
          <w:rFonts w:ascii="Times New Roman" w:eastAsia="Times New Roman" w:hAnsi="Times New Roman" w:cs="Times New Roman"/>
        </w:rPr>
      </w:pPr>
      <w:r w:rsidRPr="0064265C">
        <w:rPr>
          <w:rFonts w:ascii="Times New Roman" w:eastAsia="Times New Roman" w:hAnsi="Times New Roman" w:cs="Times New Roman"/>
          <w:b/>
        </w:rPr>
        <w:t>1.</w:t>
      </w:r>
      <w:r w:rsidRPr="0064265C">
        <w:rPr>
          <w:rFonts w:ascii="Times New Roman" w:eastAsia="Times New Roman" w:hAnsi="Times New Roman" w:cs="Times New Roman"/>
          <w:b/>
        </w:rPr>
        <w:tab/>
        <w:t>VAISTINIO PREPARATO PAVADINIMAS</w:t>
      </w:r>
    </w:p>
    <w:p w14:paraId="5ADFBDA2" w14:textId="77777777" w:rsidR="0095153E" w:rsidRPr="0064265C" w:rsidRDefault="0095153E" w:rsidP="0095153E">
      <w:pPr>
        <w:tabs>
          <w:tab w:val="left" w:pos="720"/>
        </w:tabs>
        <w:spacing w:after="0" w:line="240" w:lineRule="auto"/>
        <w:contextualSpacing/>
        <w:rPr>
          <w:rFonts w:ascii="Times New Roman" w:eastAsia="Times New Roman" w:hAnsi="Times New Roman" w:cs="Times New Roman"/>
        </w:rPr>
      </w:pPr>
    </w:p>
    <w:p w14:paraId="547AE749" w14:textId="77777777" w:rsidR="0095153E" w:rsidRPr="0064265C" w:rsidRDefault="0095153E" w:rsidP="0095153E">
      <w:pPr>
        <w:tabs>
          <w:tab w:val="left" w:pos="720"/>
        </w:tabs>
        <w:spacing w:after="0" w:line="240" w:lineRule="auto"/>
        <w:contextualSpacing/>
        <w:rPr>
          <w:rFonts w:ascii="Times New Roman" w:eastAsia="Times New Roman" w:hAnsi="Times New Roman" w:cs="Times New Roman"/>
        </w:rPr>
      </w:pPr>
      <w:r w:rsidRPr="0064265C">
        <w:rPr>
          <w:rFonts w:ascii="Times New Roman" w:eastAsia="Times New Roman" w:hAnsi="Times New Roman" w:cs="Times New Roman"/>
        </w:rPr>
        <w:t>Nizoral 20 mg/g šampūnas</w:t>
      </w:r>
    </w:p>
    <w:p w14:paraId="0A07C9E4" w14:textId="77777777" w:rsidR="0095153E" w:rsidRPr="0064265C" w:rsidRDefault="0095153E" w:rsidP="0095153E">
      <w:pPr>
        <w:tabs>
          <w:tab w:val="left" w:pos="720"/>
        </w:tabs>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k</w:t>
      </w:r>
      <w:r w:rsidRPr="0064265C">
        <w:rPr>
          <w:rFonts w:ascii="Times New Roman" w:eastAsia="Times New Roman" w:hAnsi="Times New Roman" w:cs="Times New Roman"/>
        </w:rPr>
        <w:t>etoconazolum</w:t>
      </w:r>
    </w:p>
    <w:p w14:paraId="67D8F8A8" w14:textId="77777777" w:rsidR="0095153E" w:rsidRPr="0064265C" w:rsidRDefault="0095153E" w:rsidP="0095153E">
      <w:pPr>
        <w:tabs>
          <w:tab w:val="left" w:pos="720"/>
        </w:tabs>
        <w:spacing w:after="0" w:line="240" w:lineRule="auto"/>
        <w:contextualSpacing/>
        <w:rPr>
          <w:rFonts w:ascii="Times New Roman" w:eastAsia="Times New Roman" w:hAnsi="Times New Roman" w:cs="Times New Roman"/>
        </w:rPr>
      </w:pPr>
    </w:p>
    <w:p w14:paraId="09C83427" w14:textId="77777777" w:rsidR="0095153E" w:rsidRPr="0064265C" w:rsidRDefault="0095153E" w:rsidP="0095153E">
      <w:pPr>
        <w:tabs>
          <w:tab w:val="left" w:pos="720"/>
        </w:tabs>
        <w:spacing w:after="0" w:line="240" w:lineRule="auto"/>
        <w:contextualSpacing/>
        <w:rPr>
          <w:rFonts w:ascii="Times New Roman" w:eastAsia="Times New Roman" w:hAnsi="Times New Roman" w:cs="Times New Roman"/>
        </w:rPr>
      </w:pPr>
    </w:p>
    <w:p w14:paraId="60857DF4" w14:textId="77777777" w:rsidR="0095153E" w:rsidRPr="0064265C" w:rsidRDefault="0095153E" w:rsidP="0095153E">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contextualSpacing/>
        <w:outlineLvl w:val="0"/>
        <w:rPr>
          <w:rFonts w:ascii="Times New Roman" w:eastAsia="Times New Roman" w:hAnsi="Times New Roman" w:cs="Times New Roman"/>
          <w:b/>
        </w:rPr>
      </w:pPr>
      <w:r w:rsidRPr="0064265C">
        <w:rPr>
          <w:rFonts w:ascii="Times New Roman" w:eastAsia="Times New Roman" w:hAnsi="Times New Roman" w:cs="Times New Roman"/>
          <w:b/>
        </w:rPr>
        <w:t>2.</w:t>
      </w:r>
      <w:r w:rsidRPr="0064265C">
        <w:rPr>
          <w:rFonts w:ascii="Times New Roman" w:eastAsia="Times New Roman" w:hAnsi="Times New Roman" w:cs="Times New Roman"/>
          <w:b/>
        </w:rPr>
        <w:tab/>
      </w:r>
      <w:r w:rsidRPr="002E5C6D">
        <w:rPr>
          <w:rFonts w:ascii="Times New Roman" w:eastAsia="Times New Roman" w:hAnsi="Times New Roman" w:cs="Times New Roman"/>
          <w:b/>
        </w:rPr>
        <w:t>VEIKLIOJI (-IOS) MEDŽIAGA (-OS) IR JOS (-Ų) KIEKIS (-IAI)</w:t>
      </w:r>
    </w:p>
    <w:p w14:paraId="7C3DE5E9" w14:textId="77777777" w:rsidR="0095153E" w:rsidRPr="0064265C" w:rsidRDefault="0095153E" w:rsidP="0095153E">
      <w:pPr>
        <w:tabs>
          <w:tab w:val="left" w:pos="720"/>
        </w:tabs>
        <w:spacing w:after="0" w:line="240" w:lineRule="auto"/>
        <w:contextualSpacing/>
        <w:rPr>
          <w:rFonts w:ascii="Times New Roman" w:eastAsia="Times New Roman" w:hAnsi="Times New Roman" w:cs="Times New Roman"/>
        </w:rPr>
      </w:pPr>
    </w:p>
    <w:p w14:paraId="6DAA078A" w14:textId="77777777" w:rsidR="0095153E" w:rsidRPr="0064265C" w:rsidRDefault="0095153E" w:rsidP="0095153E">
      <w:pPr>
        <w:tabs>
          <w:tab w:val="left" w:pos="720"/>
        </w:tabs>
        <w:spacing w:after="0" w:line="240" w:lineRule="auto"/>
        <w:contextualSpacing/>
        <w:rPr>
          <w:rFonts w:ascii="Times New Roman" w:eastAsia="Times New Roman" w:hAnsi="Times New Roman" w:cs="Times New Roman"/>
        </w:rPr>
      </w:pPr>
      <w:r w:rsidRPr="0064265C">
        <w:rPr>
          <w:rFonts w:ascii="Times New Roman" w:eastAsia="Times New Roman" w:hAnsi="Times New Roman" w:cs="Times New Roman"/>
        </w:rPr>
        <w:t>Viename grame šampūno yra 20 mg ketokonazolo.</w:t>
      </w:r>
    </w:p>
    <w:p w14:paraId="2EF0288D" w14:textId="77777777" w:rsidR="0095153E" w:rsidRPr="0064265C" w:rsidRDefault="0095153E" w:rsidP="0095153E">
      <w:pPr>
        <w:tabs>
          <w:tab w:val="left" w:pos="720"/>
        </w:tabs>
        <w:spacing w:after="0" w:line="240" w:lineRule="auto"/>
        <w:contextualSpacing/>
        <w:rPr>
          <w:rFonts w:ascii="Times New Roman" w:eastAsia="Times New Roman" w:hAnsi="Times New Roman" w:cs="Times New Roman"/>
        </w:rPr>
      </w:pPr>
    </w:p>
    <w:p w14:paraId="4E5086F5" w14:textId="77777777" w:rsidR="0095153E" w:rsidRPr="0064265C" w:rsidRDefault="0095153E" w:rsidP="0095153E">
      <w:pPr>
        <w:tabs>
          <w:tab w:val="left" w:pos="720"/>
        </w:tabs>
        <w:spacing w:after="0" w:line="240" w:lineRule="auto"/>
        <w:contextualSpacing/>
        <w:rPr>
          <w:rFonts w:ascii="Times New Roman" w:eastAsia="Times New Roman" w:hAnsi="Times New Roman" w:cs="Times New Roman"/>
        </w:rPr>
      </w:pPr>
    </w:p>
    <w:p w14:paraId="025647C3" w14:textId="77777777" w:rsidR="0095153E" w:rsidRPr="009C2F69" w:rsidRDefault="0095153E" w:rsidP="0095153E">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contextualSpacing/>
        <w:outlineLvl w:val="0"/>
        <w:rPr>
          <w:rFonts w:ascii="Times New Roman" w:eastAsia="Times New Roman" w:hAnsi="Times New Roman" w:cs="Times New Roman"/>
        </w:rPr>
      </w:pPr>
      <w:r w:rsidRPr="0064265C">
        <w:rPr>
          <w:rFonts w:ascii="Times New Roman" w:eastAsia="Times New Roman" w:hAnsi="Times New Roman" w:cs="Times New Roman"/>
          <w:b/>
        </w:rPr>
        <w:t>3.</w:t>
      </w:r>
      <w:r w:rsidRPr="0064265C">
        <w:rPr>
          <w:rFonts w:ascii="Times New Roman" w:eastAsia="Times New Roman" w:hAnsi="Times New Roman" w:cs="Times New Roman"/>
          <w:b/>
        </w:rPr>
        <w:tab/>
        <w:t>PAGALBINIŲ MEDŽIAGŲ SĄRAŠAS</w:t>
      </w:r>
    </w:p>
    <w:p w14:paraId="430BC6C0" w14:textId="77777777" w:rsidR="0095153E" w:rsidRPr="0064265C" w:rsidRDefault="0095153E" w:rsidP="0095153E">
      <w:pPr>
        <w:tabs>
          <w:tab w:val="left" w:pos="720"/>
        </w:tabs>
        <w:spacing w:after="0" w:line="240" w:lineRule="auto"/>
        <w:contextualSpacing/>
        <w:rPr>
          <w:rFonts w:ascii="Times New Roman" w:eastAsia="Times New Roman" w:hAnsi="Times New Roman" w:cs="Times New Roman"/>
        </w:rPr>
      </w:pPr>
    </w:p>
    <w:p w14:paraId="35D49576" w14:textId="1E088C7D" w:rsidR="0095153E" w:rsidRPr="0064265C" w:rsidRDefault="0095153E" w:rsidP="0095153E">
      <w:pPr>
        <w:tabs>
          <w:tab w:val="left" w:pos="720"/>
        </w:tabs>
        <w:spacing w:after="0" w:line="240" w:lineRule="auto"/>
        <w:contextualSpacing/>
        <w:rPr>
          <w:rFonts w:ascii="Times New Roman" w:eastAsia="Times New Roman" w:hAnsi="Times New Roman" w:cs="Times New Roman"/>
          <w:iCs/>
        </w:rPr>
      </w:pPr>
      <w:r w:rsidRPr="0064265C">
        <w:rPr>
          <w:rFonts w:ascii="Times New Roman" w:eastAsia="Times New Roman" w:hAnsi="Times New Roman" w:cs="Times New Roman"/>
        </w:rPr>
        <w:t>Pagalbinės medžiagos: Natrii lauril</w:t>
      </w:r>
      <w:r>
        <w:rPr>
          <w:rFonts w:ascii="Times New Roman" w:eastAsia="Times New Roman" w:hAnsi="Times New Roman" w:cs="Times New Roman"/>
        </w:rPr>
        <w:t xml:space="preserve">aether </w:t>
      </w:r>
      <w:r w:rsidRPr="0064265C">
        <w:rPr>
          <w:rFonts w:ascii="Times New Roman" w:eastAsia="Times New Roman" w:hAnsi="Times New Roman" w:cs="Times New Roman"/>
        </w:rPr>
        <w:t>sulfas, Dinatrii monolauril</w:t>
      </w:r>
      <w:r>
        <w:rPr>
          <w:rFonts w:ascii="Times New Roman" w:eastAsia="Times New Roman" w:hAnsi="Times New Roman" w:cs="Times New Roman"/>
        </w:rPr>
        <w:t>aether</w:t>
      </w:r>
      <w:r w:rsidRPr="0064265C">
        <w:rPr>
          <w:rFonts w:ascii="Times New Roman" w:eastAsia="Times New Roman" w:hAnsi="Times New Roman" w:cs="Times New Roman"/>
        </w:rPr>
        <w:t xml:space="preserve"> sulfosuccinas, Adipoacidum cocois diethanolamidum, Collagenum animalum laurdimonium hydrolysatum, Macrogoli 120 methylglucosi dioleas, Aroma, Imidureum, Acidum hydrochloridum, Natrii hydroxidum, Natrii erythrosinum, Natrii chloridum</w:t>
      </w:r>
      <w:r w:rsidRPr="009C2F69">
        <w:rPr>
          <w:rFonts w:ascii="Times New Roman" w:eastAsia="Times New Roman" w:hAnsi="Times New Roman" w:cs="Times New Roman"/>
          <w:color w:val="000000" w:themeColor="text1"/>
        </w:rPr>
        <w:t xml:space="preserve">, </w:t>
      </w:r>
      <w:r w:rsidRPr="0064265C">
        <w:rPr>
          <w:rFonts w:ascii="Times New Roman" w:eastAsia="Times New Roman" w:hAnsi="Times New Roman" w:cs="Times New Roman"/>
        </w:rPr>
        <w:t>Aqua purificata.</w:t>
      </w:r>
      <w:r>
        <w:rPr>
          <w:rFonts w:ascii="Times New Roman" w:eastAsia="Times New Roman" w:hAnsi="Times New Roman" w:cs="Times New Roman"/>
        </w:rPr>
        <w:t xml:space="preserve"> </w:t>
      </w:r>
      <w:r w:rsidRPr="00250740">
        <w:rPr>
          <w:rFonts w:ascii="Times New Roman" w:eastAsia="Times New Roman" w:hAnsi="Times New Roman" w:cs="Times New Roman"/>
        </w:rPr>
        <w:t>Sudėtyje yra benzilo alkoholio, benzenkarboksirūgšties ir butilhidroksitolueno</w:t>
      </w:r>
      <w:r w:rsidR="001F6E49">
        <w:rPr>
          <w:rFonts w:ascii="Times New Roman" w:eastAsia="Times New Roman" w:hAnsi="Times New Roman" w:cs="Times New Roman"/>
        </w:rPr>
        <w:t xml:space="preserve"> ir</w:t>
      </w:r>
      <w:r w:rsidR="00312EA1">
        <w:rPr>
          <w:rFonts w:ascii="Times New Roman" w:eastAsia="Times New Roman" w:hAnsi="Times New Roman" w:cs="Times New Roman"/>
        </w:rPr>
        <w:t xml:space="preserve"> alergenų</w:t>
      </w:r>
      <w:r w:rsidRPr="00250740">
        <w:rPr>
          <w:rFonts w:ascii="Times New Roman" w:eastAsia="Times New Roman" w:hAnsi="Times New Roman" w:cs="Times New Roman"/>
        </w:rPr>
        <w:t xml:space="preserve"> (kvapiųjų medžiagų mišinyje)</w:t>
      </w:r>
      <w:r>
        <w:rPr>
          <w:rFonts w:ascii="Times New Roman" w:eastAsia="Times New Roman" w:hAnsi="Times New Roman" w:cs="Times New Roman"/>
        </w:rPr>
        <w:t>. Daugiau informacijos žr. pakuotės lapelyje.</w:t>
      </w:r>
    </w:p>
    <w:p w14:paraId="377694F4" w14:textId="77777777" w:rsidR="0095153E" w:rsidRPr="0064265C" w:rsidRDefault="0095153E" w:rsidP="0095153E">
      <w:pPr>
        <w:tabs>
          <w:tab w:val="left" w:pos="720"/>
        </w:tabs>
        <w:spacing w:after="0" w:line="240" w:lineRule="auto"/>
        <w:contextualSpacing/>
        <w:rPr>
          <w:rFonts w:ascii="Times New Roman" w:eastAsia="Times New Roman" w:hAnsi="Times New Roman" w:cs="Times New Roman"/>
        </w:rPr>
      </w:pPr>
    </w:p>
    <w:p w14:paraId="5B3D1A3F" w14:textId="77777777" w:rsidR="0095153E" w:rsidRPr="0064265C" w:rsidRDefault="0095153E" w:rsidP="0095153E">
      <w:pPr>
        <w:tabs>
          <w:tab w:val="left" w:pos="720"/>
        </w:tabs>
        <w:spacing w:after="0" w:line="240" w:lineRule="auto"/>
        <w:contextualSpacing/>
        <w:rPr>
          <w:rFonts w:ascii="Times New Roman" w:eastAsia="Times New Roman" w:hAnsi="Times New Roman" w:cs="Times New Roman"/>
        </w:rPr>
      </w:pPr>
    </w:p>
    <w:p w14:paraId="5224D946" w14:textId="77777777" w:rsidR="0095153E" w:rsidRPr="0064265C" w:rsidRDefault="0095153E" w:rsidP="0095153E">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contextualSpacing/>
        <w:outlineLvl w:val="0"/>
        <w:rPr>
          <w:rFonts w:ascii="Times New Roman" w:eastAsia="Times New Roman" w:hAnsi="Times New Roman" w:cs="Times New Roman"/>
        </w:rPr>
      </w:pPr>
      <w:r w:rsidRPr="0064265C">
        <w:rPr>
          <w:rFonts w:ascii="Times New Roman" w:eastAsia="Times New Roman" w:hAnsi="Times New Roman" w:cs="Times New Roman"/>
          <w:b/>
        </w:rPr>
        <w:t>4.</w:t>
      </w:r>
      <w:r w:rsidRPr="0064265C">
        <w:rPr>
          <w:rFonts w:ascii="Times New Roman" w:eastAsia="Times New Roman" w:hAnsi="Times New Roman" w:cs="Times New Roman"/>
          <w:b/>
        </w:rPr>
        <w:tab/>
        <w:t>FARMACINĖ FORMA IR KIEKIS PAKUOTĖJE</w:t>
      </w:r>
    </w:p>
    <w:p w14:paraId="6AB02BF7" w14:textId="77777777" w:rsidR="0095153E" w:rsidRPr="0064265C" w:rsidRDefault="0095153E" w:rsidP="0095153E">
      <w:pPr>
        <w:tabs>
          <w:tab w:val="left" w:pos="720"/>
        </w:tabs>
        <w:spacing w:after="0" w:line="240" w:lineRule="auto"/>
        <w:contextualSpacing/>
        <w:rPr>
          <w:rFonts w:ascii="Times New Roman" w:eastAsia="Times New Roman" w:hAnsi="Times New Roman" w:cs="Times New Roman"/>
        </w:rPr>
      </w:pPr>
    </w:p>
    <w:p w14:paraId="0393A542" w14:textId="77777777" w:rsidR="0095153E" w:rsidRPr="0064265C" w:rsidRDefault="0095153E" w:rsidP="0095153E">
      <w:pPr>
        <w:tabs>
          <w:tab w:val="left" w:pos="720"/>
        </w:tabs>
        <w:spacing w:after="0" w:line="240" w:lineRule="auto"/>
        <w:contextualSpacing/>
        <w:rPr>
          <w:rFonts w:ascii="Times New Roman" w:eastAsia="Times New Roman" w:hAnsi="Times New Roman" w:cs="Times New Roman"/>
        </w:rPr>
      </w:pPr>
      <w:r w:rsidRPr="009C2F69">
        <w:rPr>
          <w:rFonts w:ascii="Times New Roman" w:eastAsia="Times New Roman" w:hAnsi="Times New Roman" w:cs="Times New Roman"/>
        </w:rPr>
        <w:t>Šampūnas</w:t>
      </w:r>
    </w:p>
    <w:p w14:paraId="5237987C" w14:textId="77777777" w:rsidR="0095153E" w:rsidRPr="0064265C" w:rsidRDefault="0095153E" w:rsidP="0095153E">
      <w:pPr>
        <w:tabs>
          <w:tab w:val="left" w:pos="720"/>
        </w:tabs>
        <w:spacing w:after="0" w:line="240" w:lineRule="auto"/>
        <w:contextualSpacing/>
        <w:rPr>
          <w:rFonts w:ascii="Times New Roman" w:eastAsia="Times New Roman" w:hAnsi="Times New Roman" w:cs="Times New Roman"/>
        </w:rPr>
      </w:pPr>
    </w:p>
    <w:p w14:paraId="39E1C023" w14:textId="77777777" w:rsidR="0095153E" w:rsidRDefault="0095153E" w:rsidP="0095153E">
      <w:pPr>
        <w:tabs>
          <w:tab w:val="left" w:pos="720"/>
        </w:tabs>
        <w:spacing w:after="0" w:line="240" w:lineRule="auto"/>
        <w:contextualSpacing/>
        <w:rPr>
          <w:rFonts w:ascii="Times New Roman" w:eastAsia="Times New Roman" w:hAnsi="Times New Roman" w:cs="Times New Roman"/>
        </w:rPr>
      </w:pPr>
      <w:r w:rsidRPr="0064265C">
        <w:rPr>
          <w:rFonts w:ascii="Times New Roman" w:eastAsia="Times New Roman" w:hAnsi="Times New Roman" w:cs="Times New Roman"/>
        </w:rPr>
        <w:t>60 ml</w:t>
      </w:r>
    </w:p>
    <w:p w14:paraId="2494D88E" w14:textId="77777777" w:rsidR="0095153E" w:rsidRDefault="0095153E" w:rsidP="0095153E">
      <w:pPr>
        <w:tabs>
          <w:tab w:val="left" w:pos="720"/>
        </w:tabs>
        <w:spacing w:after="0" w:line="240" w:lineRule="auto"/>
        <w:contextualSpacing/>
        <w:rPr>
          <w:rFonts w:ascii="Times New Roman" w:hAnsi="Times New Roman"/>
        </w:rPr>
      </w:pPr>
      <w:r w:rsidRPr="002F3919">
        <w:rPr>
          <w:rFonts w:ascii="Times New Roman" w:eastAsia="Times New Roman" w:hAnsi="Times New Roman" w:cs="Times New Roman"/>
          <w:highlight w:val="lightGray"/>
        </w:rPr>
        <w:t>100</w:t>
      </w:r>
      <w:r w:rsidRPr="00FB7A8F">
        <w:rPr>
          <w:rFonts w:ascii="Times New Roman" w:hAnsi="Times New Roman"/>
          <w:highlight w:val="lightGray"/>
        </w:rPr>
        <w:t> ml</w:t>
      </w:r>
    </w:p>
    <w:p w14:paraId="7C57ACDE" w14:textId="53CAD599" w:rsidR="00B25A90" w:rsidRPr="0064265C" w:rsidRDefault="00B25A90" w:rsidP="0095153E">
      <w:pPr>
        <w:tabs>
          <w:tab w:val="left" w:pos="720"/>
        </w:tabs>
        <w:spacing w:after="0" w:line="240" w:lineRule="auto"/>
        <w:contextualSpacing/>
        <w:rPr>
          <w:rFonts w:ascii="Times New Roman" w:eastAsia="Times New Roman" w:hAnsi="Times New Roman" w:cs="Times New Roman"/>
        </w:rPr>
      </w:pPr>
      <w:r w:rsidRPr="00B25A90">
        <w:rPr>
          <w:rFonts w:ascii="Times New Roman" w:hAnsi="Times New Roman"/>
          <w:highlight w:val="lightGray"/>
        </w:rPr>
        <w:t>200 ml</w:t>
      </w:r>
    </w:p>
    <w:p w14:paraId="7D449141" w14:textId="77777777" w:rsidR="0095153E" w:rsidRPr="0064265C" w:rsidRDefault="0095153E" w:rsidP="0095153E">
      <w:pPr>
        <w:tabs>
          <w:tab w:val="left" w:pos="720"/>
        </w:tabs>
        <w:spacing w:after="0" w:line="240" w:lineRule="auto"/>
        <w:contextualSpacing/>
        <w:rPr>
          <w:rFonts w:ascii="Times New Roman" w:eastAsia="Times New Roman" w:hAnsi="Times New Roman" w:cs="Times New Roman"/>
        </w:rPr>
      </w:pPr>
    </w:p>
    <w:p w14:paraId="4A856A5E" w14:textId="77777777" w:rsidR="0095153E" w:rsidRPr="0064265C" w:rsidRDefault="0095153E" w:rsidP="0095153E">
      <w:pPr>
        <w:tabs>
          <w:tab w:val="left" w:pos="720"/>
        </w:tabs>
        <w:spacing w:after="0" w:line="240" w:lineRule="auto"/>
        <w:contextualSpacing/>
        <w:rPr>
          <w:rFonts w:ascii="Times New Roman" w:eastAsia="Times New Roman" w:hAnsi="Times New Roman" w:cs="Times New Roman"/>
        </w:rPr>
      </w:pPr>
    </w:p>
    <w:p w14:paraId="7B4E6672" w14:textId="77777777" w:rsidR="0095153E" w:rsidRPr="009C2F69" w:rsidRDefault="0095153E" w:rsidP="0095153E">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contextualSpacing/>
        <w:outlineLvl w:val="0"/>
        <w:rPr>
          <w:rFonts w:ascii="Times New Roman" w:eastAsia="Times New Roman" w:hAnsi="Times New Roman" w:cs="Times New Roman"/>
        </w:rPr>
      </w:pPr>
      <w:r w:rsidRPr="0064265C">
        <w:rPr>
          <w:rFonts w:ascii="Times New Roman" w:eastAsia="Times New Roman" w:hAnsi="Times New Roman" w:cs="Times New Roman"/>
          <w:b/>
        </w:rPr>
        <w:t>5.</w:t>
      </w:r>
      <w:r w:rsidRPr="0064265C">
        <w:rPr>
          <w:rFonts w:ascii="Times New Roman" w:eastAsia="Times New Roman" w:hAnsi="Times New Roman" w:cs="Times New Roman"/>
          <w:b/>
        </w:rPr>
        <w:tab/>
        <w:t>VARTOJIMO METODAS IR BŪDAS (-AI)</w:t>
      </w:r>
    </w:p>
    <w:p w14:paraId="09BD1C80" w14:textId="77777777" w:rsidR="0095153E" w:rsidRPr="0064265C" w:rsidRDefault="0095153E" w:rsidP="0095153E">
      <w:pPr>
        <w:tabs>
          <w:tab w:val="left" w:pos="720"/>
        </w:tabs>
        <w:spacing w:after="0" w:line="240" w:lineRule="auto"/>
        <w:contextualSpacing/>
        <w:rPr>
          <w:rFonts w:ascii="Times New Roman" w:eastAsia="Times New Roman" w:hAnsi="Times New Roman" w:cs="Times New Roman"/>
          <w:i/>
        </w:rPr>
      </w:pPr>
    </w:p>
    <w:p w14:paraId="36FB225B" w14:textId="77777777" w:rsidR="0095153E" w:rsidRPr="0064265C" w:rsidRDefault="0095153E" w:rsidP="0095153E">
      <w:pPr>
        <w:tabs>
          <w:tab w:val="left" w:pos="720"/>
        </w:tabs>
        <w:spacing w:after="0" w:line="240" w:lineRule="auto"/>
        <w:contextualSpacing/>
        <w:rPr>
          <w:rFonts w:ascii="Times New Roman" w:eastAsia="Times New Roman" w:hAnsi="Times New Roman" w:cs="Times New Roman"/>
        </w:rPr>
      </w:pPr>
      <w:r w:rsidRPr="0064265C">
        <w:rPr>
          <w:rFonts w:ascii="Times New Roman" w:eastAsia="Times New Roman" w:hAnsi="Times New Roman" w:cs="Times New Roman"/>
        </w:rPr>
        <w:t xml:space="preserve">Vartoti ant odos. </w:t>
      </w:r>
    </w:p>
    <w:p w14:paraId="5B61DE50" w14:textId="77777777" w:rsidR="0095153E" w:rsidRPr="0064265C" w:rsidRDefault="0095153E" w:rsidP="0095153E">
      <w:pPr>
        <w:tabs>
          <w:tab w:val="left" w:pos="720"/>
        </w:tabs>
        <w:spacing w:after="0" w:line="240" w:lineRule="auto"/>
        <w:contextualSpacing/>
        <w:rPr>
          <w:rFonts w:ascii="Times New Roman" w:eastAsia="Times New Roman" w:hAnsi="Times New Roman" w:cs="Times New Roman"/>
        </w:rPr>
      </w:pPr>
      <w:r w:rsidRPr="0064265C">
        <w:rPr>
          <w:rFonts w:ascii="Times New Roman" w:eastAsia="Times New Roman" w:hAnsi="Times New Roman" w:cs="Times New Roman"/>
        </w:rPr>
        <w:t>Prieš vartojimą perskaitykite pakuotės lapelį.</w:t>
      </w:r>
    </w:p>
    <w:p w14:paraId="549A9A6C" w14:textId="77777777" w:rsidR="0095153E" w:rsidRPr="0064265C" w:rsidRDefault="0095153E" w:rsidP="0095153E">
      <w:pPr>
        <w:tabs>
          <w:tab w:val="left" w:pos="720"/>
        </w:tabs>
        <w:spacing w:after="0" w:line="240" w:lineRule="auto"/>
        <w:contextualSpacing/>
        <w:rPr>
          <w:rFonts w:ascii="Times New Roman" w:eastAsia="Times New Roman" w:hAnsi="Times New Roman" w:cs="Times New Roman"/>
        </w:rPr>
      </w:pPr>
    </w:p>
    <w:p w14:paraId="4A2308A3" w14:textId="77777777" w:rsidR="0095153E" w:rsidRPr="0064265C" w:rsidRDefault="0095153E" w:rsidP="0095153E">
      <w:pPr>
        <w:tabs>
          <w:tab w:val="left" w:pos="720"/>
        </w:tabs>
        <w:spacing w:after="0" w:line="240" w:lineRule="auto"/>
        <w:contextualSpacing/>
        <w:rPr>
          <w:rFonts w:ascii="Times New Roman" w:eastAsia="Times New Roman" w:hAnsi="Times New Roman" w:cs="Times New Roman"/>
        </w:rPr>
      </w:pPr>
    </w:p>
    <w:p w14:paraId="3D0F222B" w14:textId="77777777" w:rsidR="0095153E" w:rsidRPr="0064265C" w:rsidRDefault="0095153E" w:rsidP="0095153E">
      <w:pPr>
        <w:pBdr>
          <w:top w:val="single" w:sz="4" w:space="0" w:color="auto"/>
          <w:left w:val="single" w:sz="4" w:space="4" w:color="auto"/>
          <w:bottom w:val="single" w:sz="4" w:space="1" w:color="auto"/>
          <w:right w:val="single" w:sz="4" w:space="4" w:color="auto"/>
        </w:pBdr>
        <w:tabs>
          <w:tab w:val="left" w:pos="720"/>
        </w:tabs>
        <w:spacing w:after="0" w:line="240" w:lineRule="auto"/>
        <w:ind w:left="567" w:hanging="567"/>
        <w:contextualSpacing/>
        <w:outlineLvl w:val="0"/>
        <w:rPr>
          <w:rFonts w:ascii="Times New Roman" w:eastAsia="Times New Roman" w:hAnsi="Times New Roman" w:cs="Times New Roman"/>
        </w:rPr>
      </w:pPr>
      <w:r w:rsidRPr="0064265C">
        <w:rPr>
          <w:rFonts w:ascii="Times New Roman" w:eastAsia="Times New Roman" w:hAnsi="Times New Roman" w:cs="Times New Roman"/>
          <w:b/>
        </w:rPr>
        <w:t>6.</w:t>
      </w:r>
      <w:r w:rsidRPr="0064265C">
        <w:rPr>
          <w:rFonts w:ascii="Times New Roman" w:eastAsia="Times New Roman" w:hAnsi="Times New Roman" w:cs="Times New Roman"/>
          <w:b/>
        </w:rPr>
        <w:tab/>
      </w:r>
      <w:r w:rsidRPr="0064265C">
        <w:rPr>
          <w:rFonts w:ascii="Times New Roman" w:eastAsia="Times New Roman" w:hAnsi="Times New Roman" w:cs="Times New Roman"/>
          <w:b/>
          <w:bCs/>
        </w:rPr>
        <w:t>SPECIALUS ĮSPĖJIMAS, KAD VAISTINĮ PREPARATĄ BŪTINA LAIKYTI VAIKAMS NEPASTEBIMOJE IR NEPASIEKIAMOJE</w:t>
      </w:r>
      <w:r w:rsidRPr="0064265C" w:rsidDel="00861B9E">
        <w:rPr>
          <w:rFonts w:ascii="Times New Roman" w:eastAsia="Times New Roman" w:hAnsi="Times New Roman" w:cs="Times New Roman"/>
          <w:b/>
          <w:bCs/>
        </w:rPr>
        <w:t xml:space="preserve"> </w:t>
      </w:r>
      <w:r w:rsidRPr="0064265C">
        <w:rPr>
          <w:rFonts w:ascii="Times New Roman" w:eastAsia="Times New Roman" w:hAnsi="Times New Roman" w:cs="Times New Roman"/>
          <w:b/>
          <w:bCs/>
        </w:rPr>
        <w:t>VIETOJE</w:t>
      </w:r>
    </w:p>
    <w:p w14:paraId="089E9401" w14:textId="77777777" w:rsidR="0095153E" w:rsidRPr="0064265C" w:rsidRDefault="0095153E" w:rsidP="0095153E">
      <w:pPr>
        <w:tabs>
          <w:tab w:val="left" w:pos="720"/>
        </w:tabs>
        <w:spacing w:after="0" w:line="240" w:lineRule="auto"/>
        <w:contextualSpacing/>
        <w:rPr>
          <w:rFonts w:ascii="Times New Roman" w:eastAsia="Times New Roman" w:hAnsi="Times New Roman" w:cs="Times New Roman"/>
        </w:rPr>
      </w:pPr>
    </w:p>
    <w:p w14:paraId="46A0AFAC" w14:textId="77777777" w:rsidR="0095153E" w:rsidRPr="0064265C" w:rsidRDefault="0095153E" w:rsidP="0095153E">
      <w:pPr>
        <w:spacing w:after="0" w:line="240" w:lineRule="auto"/>
        <w:contextualSpacing/>
        <w:rPr>
          <w:rFonts w:ascii="Times New Roman" w:eastAsia="Times New Roman" w:hAnsi="Times New Roman" w:cs="Times New Roman"/>
          <w:iCs/>
          <w:lang w:eastAsia="lt-LT"/>
        </w:rPr>
      </w:pPr>
      <w:r w:rsidRPr="0064265C">
        <w:rPr>
          <w:rFonts w:ascii="Times New Roman" w:eastAsia="Times New Roman" w:hAnsi="Times New Roman" w:cs="Times New Roman"/>
          <w:iCs/>
          <w:lang w:eastAsia="lt-LT"/>
        </w:rPr>
        <w:t>Laikyti vaikams nepastebimoje</w:t>
      </w:r>
      <w:r w:rsidRPr="0064265C" w:rsidDel="00861B9E">
        <w:rPr>
          <w:rFonts w:ascii="Times New Roman" w:eastAsia="Times New Roman" w:hAnsi="Times New Roman" w:cs="Times New Roman"/>
          <w:iCs/>
          <w:lang w:eastAsia="lt-LT"/>
        </w:rPr>
        <w:t xml:space="preserve"> </w:t>
      </w:r>
      <w:r w:rsidRPr="0064265C">
        <w:rPr>
          <w:rFonts w:ascii="Times New Roman" w:eastAsia="Times New Roman" w:hAnsi="Times New Roman" w:cs="Times New Roman"/>
          <w:iCs/>
          <w:lang w:eastAsia="lt-LT"/>
        </w:rPr>
        <w:t>ir nepasiekiamoje vietoje.</w:t>
      </w:r>
    </w:p>
    <w:p w14:paraId="1D803400" w14:textId="77777777" w:rsidR="0095153E" w:rsidRPr="0064265C" w:rsidRDefault="0095153E" w:rsidP="0095153E">
      <w:pPr>
        <w:tabs>
          <w:tab w:val="left" w:pos="720"/>
        </w:tabs>
        <w:spacing w:after="0" w:line="240" w:lineRule="auto"/>
        <w:contextualSpacing/>
        <w:rPr>
          <w:rFonts w:ascii="Times New Roman" w:eastAsia="Times New Roman" w:hAnsi="Times New Roman" w:cs="Times New Roman"/>
        </w:rPr>
      </w:pPr>
    </w:p>
    <w:p w14:paraId="5A57A7A9" w14:textId="77777777" w:rsidR="0095153E" w:rsidRPr="0064265C" w:rsidRDefault="0095153E" w:rsidP="0095153E">
      <w:pPr>
        <w:tabs>
          <w:tab w:val="left" w:pos="720"/>
        </w:tabs>
        <w:spacing w:after="0" w:line="240" w:lineRule="auto"/>
        <w:contextualSpacing/>
        <w:rPr>
          <w:rFonts w:ascii="Times New Roman" w:eastAsia="Times New Roman" w:hAnsi="Times New Roman" w:cs="Times New Roman"/>
        </w:rPr>
      </w:pPr>
    </w:p>
    <w:p w14:paraId="6FC7D90E" w14:textId="77777777" w:rsidR="0095153E" w:rsidRPr="009C2F69" w:rsidRDefault="0095153E" w:rsidP="0095153E">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contextualSpacing/>
        <w:outlineLvl w:val="0"/>
        <w:rPr>
          <w:rFonts w:ascii="Times New Roman" w:eastAsia="Times New Roman" w:hAnsi="Times New Roman" w:cs="Times New Roman"/>
          <w:b/>
        </w:rPr>
      </w:pPr>
      <w:r w:rsidRPr="0064265C">
        <w:rPr>
          <w:rFonts w:ascii="Times New Roman" w:eastAsia="Times New Roman" w:hAnsi="Times New Roman" w:cs="Times New Roman"/>
          <w:b/>
        </w:rPr>
        <w:t>7.</w:t>
      </w:r>
      <w:r w:rsidRPr="0064265C">
        <w:rPr>
          <w:rFonts w:ascii="Times New Roman" w:eastAsia="Times New Roman" w:hAnsi="Times New Roman" w:cs="Times New Roman"/>
          <w:b/>
        </w:rPr>
        <w:tab/>
        <w:t>KITAS (-I) SPECIALUS (-ŪS) ĮSPĖJIMAS (-AI) (JEI REIKIA)</w:t>
      </w:r>
    </w:p>
    <w:p w14:paraId="60DEE60B" w14:textId="77777777" w:rsidR="0095153E" w:rsidRPr="0064265C" w:rsidRDefault="0095153E" w:rsidP="0095153E">
      <w:pPr>
        <w:tabs>
          <w:tab w:val="left" w:pos="720"/>
        </w:tabs>
        <w:spacing w:after="0" w:line="240" w:lineRule="auto"/>
        <w:contextualSpacing/>
        <w:rPr>
          <w:rFonts w:ascii="Times New Roman" w:eastAsia="Times New Roman" w:hAnsi="Times New Roman" w:cs="Times New Roman"/>
        </w:rPr>
      </w:pPr>
    </w:p>
    <w:p w14:paraId="622C2CDB" w14:textId="77777777" w:rsidR="0095153E" w:rsidRPr="0064265C" w:rsidRDefault="0095153E" w:rsidP="0095153E">
      <w:pPr>
        <w:tabs>
          <w:tab w:val="left" w:pos="720"/>
        </w:tabs>
        <w:spacing w:after="0" w:line="240" w:lineRule="auto"/>
        <w:contextualSpacing/>
        <w:rPr>
          <w:rFonts w:ascii="Times New Roman" w:eastAsia="Times New Roman" w:hAnsi="Times New Roman" w:cs="Times New Roman"/>
        </w:rPr>
      </w:pPr>
    </w:p>
    <w:p w14:paraId="53C1A6DF" w14:textId="77777777" w:rsidR="0095153E" w:rsidRPr="009C2F69" w:rsidRDefault="0095153E" w:rsidP="0095153E">
      <w:pPr>
        <w:pBdr>
          <w:top w:val="single" w:sz="4" w:space="2" w:color="auto"/>
          <w:left w:val="single" w:sz="4" w:space="4" w:color="auto"/>
          <w:bottom w:val="single" w:sz="4" w:space="1" w:color="auto"/>
          <w:right w:val="single" w:sz="4" w:space="4" w:color="auto"/>
        </w:pBdr>
        <w:tabs>
          <w:tab w:val="left" w:pos="720"/>
        </w:tabs>
        <w:spacing w:after="0" w:line="240" w:lineRule="auto"/>
        <w:ind w:left="567" w:hanging="567"/>
        <w:contextualSpacing/>
        <w:outlineLvl w:val="0"/>
        <w:rPr>
          <w:rFonts w:ascii="Times New Roman" w:eastAsia="Times New Roman" w:hAnsi="Times New Roman" w:cs="Times New Roman"/>
        </w:rPr>
      </w:pPr>
      <w:r w:rsidRPr="0064265C">
        <w:rPr>
          <w:rFonts w:ascii="Times New Roman" w:eastAsia="Times New Roman" w:hAnsi="Times New Roman" w:cs="Times New Roman"/>
          <w:b/>
        </w:rPr>
        <w:t>8.</w:t>
      </w:r>
      <w:r w:rsidRPr="0064265C">
        <w:rPr>
          <w:rFonts w:ascii="Times New Roman" w:eastAsia="Times New Roman" w:hAnsi="Times New Roman" w:cs="Times New Roman"/>
          <w:b/>
        </w:rPr>
        <w:tab/>
      </w:r>
      <w:r w:rsidRPr="0064265C">
        <w:rPr>
          <w:rFonts w:ascii="Times New Roman" w:eastAsia="Times New Roman" w:hAnsi="Times New Roman" w:cs="Times New Roman"/>
          <w:b/>
          <w:bCs/>
        </w:rPr>
        <w:t xml:space="preserve">TINKAMUMO LAIKAS </w:t>
      </w:r>
    </w:p>
    <w:p w14:paraId="472BA6A2" w14:textId="77777777" w:rsidR="0095153E" w:rsidRPr="0064265C" w:rsidRDefault="0095153E" w:rsidP="0095153E">
      <w:pPr>
        <w:tabs>
          <w:tab w:val="left" w:pos="720"/>
        </w:tabs>
        <w:spacing w:after="0" w:line="240" w:lineRule="auto"/>
        <w:contextualSpacing/>
        <w:rPr>
          <w:rFonts w:ascii="Times New Roman" w:eastAsia="Times New Roman" w:hAnsi="Times New Roman" w:cs="Times New Roman"/>
          <w:i/>
          <w:color w:val="008000"/>
        </w:rPr>
      </w:pPr>
    </w:p>
    <w:p w14:paraId="70A464B9" w14:textId="77777777" w:rsidR="0095153E" w:rsidRPr="0064265C" w:rsidRDefault="0095153E" w:rsidP="0095153E">
      <w:pPr>
        <w:tabs>
          <w:tab w:val="left" w:pos="720"/>
        </w:tabs>
        <w:spacing w:after="0" w:line="240" w:lineRule="auto"/>
        <w:contextualSpacing/>
        <w:rPr>
          <w:rFonts w:ascii="Times New Roman" w:eastAsia="Times New Roman" w:hAnsi="Times New Roman" w:cs="Times New Roman"/>
          <w:iCs/>
        </w:rPr>
      </w:pPr>
      <w:r>
        <w:rPr>
          <w:rFonts w:ascii="Times New Roman" w:eastAsia="Times New Roman" w:hAnsi="Times New Roman" w:cs="Times New Roman"/>
          <w:iCs/>
        </w:rPr>
        <w:lastRenderedPageBreak/>
        <w:t>EXP</w:t>
      </w:r>
      <w:r w:rsidRPr="0064265C">
        <w:rPr>
          <w:rFonts w:ascii="Times New Roman" w:eastAsia="Times New Roman" w:hAnsi="Times New Roman" w:cs="Times New Roman"/>
          <w:iCs/>
        </w:rPr>
        <w:t xml:space="preserve"> {mm/MMMM}</w:t>
      </w:r>
    </w:p>
    <w:p w14:paraId="6DB8FF2C" w14:textId="77777777" w:rsidR="0095153E" w:rsidRPr="0064265C" w:rsidRDefault="0095153E" w:rsidP="0095153E">
      <w:pPr>
        <w:tabs>
          <w:tab w:val="left" w:pos="720"/>
        </w:tabs>
        <w:spacing w:after="0" w:line="240" w:lineRule="auto"/>
        <w:contextualSpacing/>
        <w:rPr>
          <w:rFonts w:ascii="Times New Roman" w:eastAsia="Times New Roman" w:hAnsi="Times New Roman" w:cs="Times New Roman"/>
        </w:rPr>
      </w:pPr>
    </w:p>
    <w:p w14:paraId="6D221F76" w14:textId="77777777" w:rsidR="0095153E" w:rsidRPr="0064265C" w:rsidRDefault="0095153E" w:rsidP="0095153E">
      <w:pPr>
        <w:tabs>
          <w:tab w:val="left" w:pos="720"/>
        </w:tabs>
        <w:spacing w:after="0" w:line="240" w:lineRule="auto"/>
        <w:contextualSpacing/>
        <w:rPr>
          <w:rFonts w:ascii="Times New Roman" w:eastAsia="Times New Roman" w:hAnsi="Times New Roman" w:cs="Times New Roman"/>
        </w:rPr>
      </w:pPr>
    </w:p>
    <w:p w14:paraId="511DE209" w14:textId="77777777" w:rsidR="0095153E" w:rsidRPr="0064265C" w:rsidRDefault="0095153E" w:rsidP="0095153E">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contextualSpacing/>
        <w:outlineLvl w:val="0"/>
        <w:rPr>
          <w:rFonts w:ascii="Times New Roman" w:eastAsia="Times New Roman" w:hAnsi="Times New Roman" w:cs="Times New Roman"/>
        </w:rPr>
      </w:pPr>
      <w:r w:rsidRPr="0064265C">
        <w:rPr>
          <w:rFonts w:ascii="Times New Roman" w:eastAsia="Times New Roman" w:hAnsi="Times New Roman" w:cs="Times New Roman"/>
          <w:b/>
        </w:rPr>
        <w:t>9.</w:t>
      </w:r>
      <w:r w:rsidRPr="0064265C">
        <w:rPr>
          <w:rFonts w:ascii="Times New Roman" w:eastAsia="Times New Roman" w:hAnsi="Times New Roman" w:cs="Times New Roman"/>
          <w:b/>
        </w:rPr>
        <w:tab/>
      </w:r>
      <w:r w:rsidRPr="0064265C">
        <w:rPr>
          <w:rFonts w:ascii="Times New Roman" w:eastAsia="Times New Roman" w:hAnsi="Times New Roman" w:cs="Times New Roman"/>
          <w:b/>
          <w:caps/>
        </w:rPr>
        <w:t>SPECIALIOS laikymo sąlygos</w:t>
      </w:r>
    </w:p>
    <w:p w14:paraId="027549F7" w14:textId="77777777" w:rsidR="0095153E" w:rsidRPr="0064265C" w:rsidRDefault="0095153E" w:rsidP="0095153E">
      <w:pPr>
        <w:tabs>
          <w:tab w:val="left" w:pos="720"/>
        </w:tabs>
        <w:spacing w:after="0" w:line="240" w:lineRule="auto"/>
        <w:contextualSpacing/>
        <w:rPr>
          <w:rFonts w:ascii="Times New Roman" w:eastAsia="Times New Roman" w:hAnsi="Times New Roman" w:cs="Times New Roman"/>
          <w:i/>
          <w:color w:val="008000"/>
        </w:rPr>
      </w:pPr>
    </w:p>
    <w:p w14:paraId="68A34246" w14:textId="77777777" w:rsidR="0095153E" w:rsidRPr="0064265C" w:rsidRDefault="0095153E" w:rsidP="0095153E">
      <w:pPr>
        <w:tabs>
          <w:tab w:val="left" w:pos="720"/>
        </w:tabs>
        <w:spacing w:after="0" w:line="240" w:lineRule="auto"/>
        <w:contextualSpacing/>
        <w:rPr>
          <w:rFonts w:ascii="Times New Roman" w:eastAsia="Times New Roman" w:hAnsi="Times New Roman" w:cs="Times New Roman"/>
          <w:iCs/>
        </w:rPr>
      </w:pPr>
      <w:r w:rsidRPr="0064265C">
        <w:rPr>
          <w:rFonts w:ascii="Times New Roman" w:eastAsia="Times New Roman" w:hAnsi="Times New Roman" w:cs="Times New Roman"/>
          <w:iCs/>
        </w:rPr>
        <w:t xml:space="preserve">Laikyti ne aukštesnėje kaip 25 ºC temperatūroje. </w:t>
      </w:r>
    </w:p>
    <w:p w14:paraId="5A326474" w14:textId="77777777" w:rsidR="0095153E" w:rsidRPr="0064265C" w:rsidRDefault="0095153E" w:rsidP="0095153E">
      <w:pPr>
        <w:tabs>
          <w:tab w:val="left" w:pos="720"/>
        </w:tabs>
        <w:spacing w:after="0" w:line="240" w:lineRule="auto"/>
        <w:ind w:left="567" w:hanging="567"/>
        <w:contextualSpacing/>
        <w:rPr>
          <w:rFonts w:ascii="Times New Roman" w:eastAsia="Times New Roman" w:hAnsi="Times New Roman" w:cs="Times New Roman"/>
        </w:rPr>
      </w:pPr>
    </w:p>
    <w:p w14:paraId="5A448BA2" w14:textId="77777777" w:rsidR="0095153E" w:rsidRPr="0064265C" w:rsidRDefault="0095153E" w:rsidP="0095153E">
      <w:pPr>
        <w:tabs>
          <w:tab w:val="left" w:pos="720"/>
        </w:tabs>
        <w:spacing w:after="0" w:line="240" w:lineRule="auto"/>
        <w:ind w:left="567" w:hanging="567"/>
        <w:contextualSpacing/>
        <w:rPr>
          <w:rFonts w:ascii="Times New Roman" w:eastAsia="Times New Roman" w:hAnsi="Times New Roman" w:cs="Times New Roman"/>
        </w:rPr>
      </w:pPr>
    </w:p>
    <w:p w14:paraId="12ADA95C" w14:textId="77777777" w:rsidR="0095153E" w:rsidRPr="0064265C" w:rsidRDefault="0095153E" w:rsidP="0095153E">
      <w:pPr>
        <w:pBdr>
          <w:top w:val="single" w:sz="4" w:space="1" w:color="auto"/>
          <w:left w:val="single" w:sz="4" w:space="4" w:color="auto"/>
          <w:bottom w:val="single" w:sz="4" w:space="1" w:color="auto"/>
          <w:right w:val="single" w:sz="4" w:space="4" w:color="auto"/>
        </w:pBdr>
        <w:tabs>
          <w:tab w:val="left" w:pos="720"/>
        </w:tabs>
        <w:spacing w:after="0" w:line="240" w:lineRule="auto"/>
        <w:ind w:left="540" w:hanging="540"/>
        <w:contextualSpacing/>
        <w:outlineLvl w:val="0"/>
        <w:rPr>
          <w:rFonts w:ascii="Times New Roman" w:eastAsia="Times New Roman" w:hAnsi="Times New Roman" w:cs="Times New Roman"/>
          <w:b/>
        </w:rPr>
      </w:pPr>
      <w:r w:rsidRPr="0064265C">
        <w:rPr>
          <w:rFonts w:ascii="Times New Roman" w:eastAsia="Times New Roman" w:hAnsi="Times New Roman" w:cs="Times New Roman"/>
          <w:b/>
        </w:rPr>
        <w:t>10.</w:t>
      </w:r>
      <w:r w:rsidRPr="0064265C">
        <w:rPr>
          <w:rFonts w:ascii="Times New Roman" w:eastAsia="Times New Roman" w:hAnsi="Times New Roman" w:cs="Times New Roman"/>
          <w:b/>
        </w:rPr>
        <w:tab/>
      </w:r>
      <w:r w:rsidRPr="0064265C">
        <w:rPr>
          <w:rFonts w:ascii="Times New Roman" w:eastAsia="Times New Roman" w:hAnsi="Times New Roman" w:cs="Times New Roman"/>
          <w:b/>
          <w:caps/>
        </w:rPr>
        <w:t>specialios atsargumo priemonės</w:t>
      </w:r>
      <w:r w:rsidRPr="0064265C">
        <w:rPr>
          <w:rFonts w:ascii="Times New Roman" w:eastAsia="Times New Roman" w:hAnsi="Times New Roman" w:cs="Times New Roman"/>
          <w:b/>
        </w:rPr>
        <w:t xml:space="preserve"> DĖL NESUVARTOTO VAISTINIO PREPARATO AR JO ATLIEKŲ TVARKYMO (JEI REIKIA)</w:t>
      </w:r>
    </w:p>
    <w:p w14:paraId="2B46EA4B" w14:textId="77777777" w:rsidR="0095153E" w:rsidRPr="0064265C" w:rsidRDefault="0095153E" w:rsidP="0095153E">
      <w:pPr>
        <w:tabs>
          <w:tab w:val="left" w:pos="720"/>
        </w:tabs>
        <w:spacing w:after="0" w:line="240" w:lineRule="auto"/>
        <w:contextualSpacing/>
        <w:rPr>
          <w:rFonts w:ascii="Times New Roman" w:eastAsia="Times New Roman" w:hAnsi="Times New Roman" w:cs="Times New Roman"/>
        </w:rPr>
      </w:pPr>
    </w:p>
    <w:p w14:paraId="5A96F7BE" w14:textId="77777777" w:rsidR="0095153E" w:rsidRPr="0064265C" w:rsidRDefault="0095153E" w:rsidP="0095153E">
      <w:pPr>
        <w:tabs>
          <w:tab w:val="left" w:pos="720"/>
        </w:tabs>
        <w:spacing w:after="0" w:line="240" w:lineRule="auto"/>
        <w:contextualSpacing/>
        <w:rPr>
          <w:rFonts w:ascii="Times New Roman" w:eastAsia="Times New Roman" w:hAnsi="Times New Roman" w:cs="Times New Roman"/>
        </w:rPr>
      </w:pPr>
    </w:p>
    <w:p w14:paraId="6CAB0C36" w14:textId="77777777" w:rsidR="0095153E" w:rsidRPr="0064265C" w:rsidRDefault="0095153E" w:rsidP="0095153E">
      <w:pPr>
        <w:pBdr>
          <w:top w:val="single" w:sz="4" w:space="0" w:color="auto"/>
          <w:left w:val="single" w:sz="4" w:space="4" w:color="auto"/>
          <w:bottom w:val="single" w:sz="4" w:space="0" w:color="auto"/>
          <w:right w:val="single" w:sz="4" w:space="4" w:color="auto"/>
        </w:pBdr>
        <w:tabs>
          <w:tab w:val="left" w:pos="720"/>
        </w:tabs>
        <w:spacing w:after="0" w:line="240" w:lineRule="auto"/>
        <w:contextualSpacing/>
        <w:outlineLvl w:val="0"/>
        <w:rPr>
          <w:rFonts w:ascii="Times New Roman" w:eastAsia="Times New Roman" w:hAnsi="Times New Roman" w:cs="Times New Roman"/>
          <w:b/>
        </w:rPr>
      </w:pPr>
      <w:r w:rsidRPr="0064265C">
        <w:rPr>
          <w:rFonts w:ascii="Times New Roman" w:eastAsia="Times New Roman" w:hAnsi="Times New Roman" w:cs="Times New Roman"/>
          <w:b/>
        </w:rPr>
        <w:t>11.</w:t>
      </w:r>
      <w:r w:rsidRPr="0064265C">
        <w:rPr>
          <w:rFonts w:ascii="Times New Roman" w:eastAsia="Times New Roman" w:hAnsi="Times New Roman" w:cs="Times New Roman"/>
          <w:b/>
        </w:rPr>
        <w:tab/>
        <w:t>REGISTRUOTOJO PAVADINIMAS IR ADRESAS</w:t>
      </w:r>
    </w:p>
    <w:p w14:paraId="79006BCD" w14:textId="77777777" w:rsidR="0095153E" w:rsidRPr="0064265C" w:rsidRDefault="0095153E" w:rsidP="0095153E">
      <w:pPr>
        <w:tabs>
          <w:tab w:val="left" w:pos="720"/>
        </w:tabs>
        <w:spacing w:after="0" w:line="240" w:lineRule="auto"/>
        <w:contextualSpacing/>
        <w:rPr>
          <w:rFonts w:ascii="Times New Roman" w:eastAsia="Times New Roman" w:hAnsi="Times New Roman" w:cs="Times New Roman"/>
        </w:rPr>
      </w:pPr>
    </w:p>
    <w:p w14:paraId="20347ECD" w14:textId="77777777" w:rsidR="0095153E" w:rsidRPr="00AA0B43" w:rsidRDefault="0095153E" w:rsidP="0095153E">
      <w:pPr>
        <w:tabs>
          <w:tab w:val="left" w:pos="720"/>
        </w:tabs>
        <w:spacing w:after="0" w:line="240" w:lineRule="auto"/>
        <w:contextualSpacing/>
        <w:rPr>
          <w:rFonts w:ascii="Times New Roman" w:eastAsia="Times New Roman" w:hAnsi="Times New Roman" w:cs="Times New Roman"/>
        </w:rPr>
      </w:pPr>
      <w:r w:rsidRPr="00AA0B43">
        <w:rPr>
          <w:rFonts w:ascii="Times New Roman" w:eastAsia="Times New Roman" w:hAnsi="Times New Roman" w:cs="Times New Roman"/>
        </w:rPr>
        <w:t>STADA Arzneimittel AG</w:t>
      </w:r>
    </w:p>
    <w:p w14:paraId="18F14489" w14:textId="77777777" w:rsidR="0095153E" w:rsidRPr="00AA0B43" w:rsidRDefault="0095153E" w:rsidP="0095153E">
      <w:pPr>
        <w:tabs>
          <w:tab w:val="left" w:pos="720"/>
        </w:tabs>
        <w:spacing w:after="0" w:line="240" w:lineRule="auto"/>
        <w:contextualSpacing/>
        <w:rPr>
          <w:rFonts w:ascii="Times New Roman" w:eastAsia="Times New Roman" w:hAnsi="Times New Roman" w:cs="Times New Roman"/>
        </w:rPr>
      </w:pPr>
      <w:r w:rsidRPr="00AA0B43">
        <w:rPr>
          <w:rFonts w:ascii="Times New Roman" w:eastAsia="Times New Roman" w:hAnsi="Times New Roman" w:cs="Times New Roman"/>
        </w:rPr>
        <w:t xml:space="preserve">Stadastrasse 2-18 </w:t>
      </w:r>
    </w:p>
    <w:p w14:paraId="7ADEE8E0" w14:textId="77777777" w:rsidR="0095153E" w:rsidRPr="00AA0B43" w:rsidRDefault="0095153E" w:rsidP="0095153E">
      <w:pPr>
        <w:tabs>
          <w:tab w:val="left" w:pos="720"/>
        </w:tabs>
        <w:spacing w:after="0" w:line="240" w:lineRule="auto"/>
        <w:contextualSpacing/>
        <w:rPr>
          <w:rFonts w:ascii="Times New Roman" w:eastAsia="Times New Roman" w:hAnsi="Times New Roman" w:cs="Times New Roman"/>
        </w:rPr>
      </w:pPr>
      <w:r w:rsidRPr="00AA0B43">
        <w:rPr>
          <w:rFonts w:ascii="Times New Roman" w:eastAsia="Times New Roman" w:hAnsi="Times New Roman" w:cs="Times New Roman"/>
        </w:rPr>
        <w:t>61118 Bad Vilbel</w:t>
      </w:r>
    </w:p>
    <w:p w14:paraId="5498C08D" w14:textId="77777777" w:rsidR="0095153E" w:rsidRDefault="0095153E" w:rsidP="0095153E">
      <w:pPr>
        <w:tabs>
          <w:tab w:val="left" w:pos="720"/>
        </w:tabs>
        <w:spacing w:after="0" w:line="240" w:lineRule="auto"/>
        <w:contextualSpacing/>
        <w:rPr>
          <w:rFonts w:ascii="Times New Roman" w:eastAsia="Times New Roman" w:hAnsi="Times New Roman" w:cs="Times New Roman"/>
        </w:rPr>
      </w:pPr>
      <w:r w:rsidRPr="00AA0B43">
        <w:rPr>
          <w:rFonts w:ascii="Times New Roman" w:eastAsia="Times New Roman" w:hAnsi="Times New Roman" w:cs="Times New Roman"/>
        </w:rPr>
        <w:t>Vokietija</w:t>
      </w:r>
    </w:p>
    <w:p w14:paraId="031FBFB6" w14:textId="77777777" w:rsidR="0095153E" w:rsidRPr="0064265C" w:rsidRDefault="0095153E" w:rsidP="0095153E">
      <w:pPr>
        <w:tabs>
          <w:tab w:val="left" w:pos="720"/>
        </w:tabs>
        <w:spacing w:after="0" w:line="240" w:lineRule="auto"/>
        <w:contextualSpacing/>
        <w:rPr>
          <w:rFonts w:ascii="Times New Roman" w:eastAsia="Times New Roman" w:hAnsi="Times New Roman" w:cs="Times New Roman"/>
        </w:rPr>
      </w:pPr>
    </w:p>
    <w:p w14:paraId="740A5E77" w14:textId="77777777" w:rsidR="0095153E" w:rsidRPr="0064265C" w:rsidRDefault="0095153E" w:rsidP="0095153E">
      <w:pPr>
        <w:tabs>
          <w:tab w:val="left" w:pos="720"/>
        </w:tabs>
        <w:spacing w:after="0" w:line="240" w:lineRule="auto"/>
        <w:contextualSpacing/>
        <w:rPr>
          <w:rFonts w:ascii="Times New Roman" w:eastAsia="Times New Roman" w:hAnsi="Times New Roman" w:cs="Times New Roman"/>
        </w:rPr>
      </w:pPr>
    </w:p>
    <w:p w14:paraId="4CD6E1A9" w14:textId="77777777" w:rsidR="0095153E" w:rsidRPr="0064265C" w:rsidRDefault="0095153E" w:rsidP="0095153E">
      <w:pPr>
        <w:pBdr>
          <w:top w:val="single" w:sz="4" w:space="1" w:color="auto"/>
          <w:left w:val="single" w:sz="4" w:space="4" w:color="auto"/>
          <w:bottom w:val="single" w:sz="4" w:space="1" w:color="auto"/>
          <w:right w:val="single" w:sz="4" w:space="4" w:color="auto"/>
        </w:pBdr>
        <w:tabs>
          <w:tab w:val="left" w:pos="720"/>
        </w:tabs>
        <w:spacing w:after="0" w:line="240" w:lineRule="auto"/>
        <w:contextualSpacing/>
        <w:outlineLvl w:val="0"/>
        <w:rPr>
          <w:rFonts w:ascii="Times New Roman" w:eastAsia="Times New Roman" w:hAnsi="Times New Roman" w:cs="Times New Roman"/>
          <w:b/>
          <w:bCs/>
        </w:rPr>
      </w:pPr>
      <w:r w:rsidRPr="0064265C">
        <w:rPr>
          <w:rFonts w:ascii="Times New Roman" w:eastAsia="Times New Roman" w:hAnsi="Times New Roman" w:cs="Times New Roman"/>
          <w:b/>
          <w:bCs/>
        </w:rPr>
        <w:t>12.</w:t>
      </w:r>
      <w:r w:rsidRPr="0064265C">
        <w:rPr>
          <w:rFonts w:ascii="Times New Roman" w:eastAsia="Times New Roman" w:hAnsi="Times New Roman" w:cs="Times New Roman"/>
          <w:b/>
          <w:bCs/>
        </w:rPr>
        <w:tab/>
        <w:t>REGISTRACIJOS PAŽYMĖJIMO NUMERIS</w:t>
      </w:r>
    </w:p>
    <w:p w14:paraId="6A9BE67C" w14:textId="77777777" w:rsidR="0095153E" w:rsidRPr="0064265C" w:rsidRDefault="0095153E" w:rsidP="0095153E">
      <w:pPr>
        <w:tabs>
          <w:tab w:val="left" w:pos="720"/>
        </w:tabs>
        <w:spacing w:after="0" w:line="240" w:lineRule="auto"/>
        <w:contextualSpacing/>
        <w:rPr>
          <w:rFonts w:ascii="Times New Roman" w:eastAsia="Times New Roman" w:hAnsi="Times New Roman" w:cs="Times New Roman"/>
        </w:rPr>
      </w:pPr>
    </w:p>
    <w:p w14:paraId="79E617EF" w14:textId="77777777" w:rsidR="0095153E" w:rsidRDefault="0095153E" w:rsidP="0095153E">
      <w:pPr>
        <w:tabs>
          <w:tab w:val="left" w:pos="1296"/>
        </w:tabs>
        <w:spacing w:after="0" w:line="240" w:lineRule="auto"/>
        <w:contextualSpacing/>
        <w:rPr>
          <w:rFonts w:ascii="Times New Roman" w:eastAsia="Times New Roman" w:hAnsi="Times New Roman" w:cs="Times New Roman"/>
          <w:bCs/>
        </w:rPr>
      </w:pPr>
      <w:r w:rsidRPr="00FB7A8F">
        <w:rPr>
          <w:rFonts w:ascii="Times New Roman" w:eastAsia="Times New Roman" w:hAnsi="Times New Roman" w:cs="Times New Roman"/>
          <w:bCs/>
          <w:highlight w:val="lightGray"/>
        </w:rPr>
        <w:t>60</w:t>
      </w:r>
      <w:r w:rsidRPr="00FB7A8F">
        <w:rPr>
          <w:rFonts w:ascii="Times New Roman" w:eastAsia="Times New Roman" w:hAnsi="Times New Roman" w:cs="Times New Roman"/>
          <w:highlight w:val="lightGray"/>
        </w:rPr>
        <w:t> </w:t>
      </w:r>
      <w:r w:rsidRPr="00FB7A8F">
        <w:rPr>
          <w:rFonts w:ascii="Times New Roman" w:eastAsia="Times New Roman" w:hAnsi="Times New Roman" w:cs="Times New Roman"/>
          <w:bCs/>
          <w:highlight w:val="lightGray"/>
        </w:rPr>
        <w:t>ml -</w:t>
      </w:r>
      <w:r>
        <w:rPr>
          <w:rFonts w:ascii="Times New Roman" w:eastAsia="Times New Roman" w:hAnsi="Times New Roman" w:cs="Times New Roman"/>
          <w:bCs/>
        </w:rPr>
        <w:t xml:space="preserve"> </w:t>
      </w:r>
      <w:r w:rsidRPr="0064265C">
        <w:rPr>
          <w:rFonts w:ascii="Times New Roman" w:eastAsia="Times New Roman" w:hAnsi="Times New Roman" w:cs="Times New Roman"/>
          <w:bCs/>
        </w:rPr>
        <w:t>LT/1/95/0937/002</w:t>
      </w:r>
    </w:p>
    <w:p w14:paraId="0B311374" w14:textId="77777777" w:rsidR="0095153E" w:rsidRDefault="0095153E" w:rsidP="0095153E">
      <w:pPr>
        <w:tabs>
          <w:tab w:val="left" w:pos="1296"/>
        </w:tabs>
        <w:spacing w:after="0" w:line="240" w:lineRule="auto"/>
        <w:contextualSpacing/>
        <w:rPr>
          <w:rFonts w:ascii="Times New Roman" w:eastAsia="Times New Roman" w:hAnsi="Times New Roman" w:cs="Times New Roman"/>
          <w:bCs/>
        </w:rPr>
      </w:pPr>
      <w:r w:rsidRPr="00FB7A8F">
        <w:rPr>
          <w:rFonts w:ascii="Times New Roman" w:eastAsia="Times New Roman" w:hAnsi="Times New Roman" w:cs="Times New Roman"/>
          <w:bCs/>
          <w:highlight w:val="lightGray"/>
        </w:rPr>
        <w:t>100</w:t>
      </w:r>
      <w:r w:rsidRPr="00FB7A8F">
        <w:rPr>
          <w:rFonts w:ascii="Times New Roman" w:eastAsia="Times New Roman" w:hAnsi="Times New Roman" w:cs="Times New Roman"/>
          <w:highlight w:val="lightGray"/>
        </w:rPr>
        <w:t> </w:t>
      </w:r>
      <w:r w:rsidRPr="00FB7A8F">
        <w:rPr>
          <w:rFonts w:ascii="Times New Roman" w:eastAsia="Times New Roman" w:hAnsi="Times New Roman" w:cs="Times New Roman"/>
          <w:bCs/>
          <w:highlight w:val="lightGray"/>
        </w:rPr>
        <w:t>ml - LT/1/95/0937/003</w:t>
      </w:r>
    </w:p>
    <w:p w14:paraId="16F4BCDE" w14:textId="29D10F47" w:rsidR="00017ECE" w:rsidRPr="0064265C" w:rsidRDefault="00017ECE" w:rsidP="0095153E">
      <w:pPr>
        <w:tabs>
          <w:tab w:val="left" w:pos="1296"/>
        </w:tabs>
        <w:spacing w:after="0" w:line="240" w:lineRule="auto"/>
        <w:contextualSpacing/>
        <w:rPr>
          <w:rFonts w:ascii="Times New Roman" w:eastAsia="Times New Roman" w:hAnsi="Times New Roman" w:cs="Times New Roman"/>
        </w:rPr>
      </w:pPr>
      <w:r w:rsidRPr="00017ECE">
        <w:rPr>
          <w:rFonts w:ascii="Times New Roman" w:eastAsia="Times New Roman" w:hAnsi="Times New Roman" w:cs="Times New Roman"/>
          <w:bCs/>
          <w:highlight w:val="lightGray"/>
        </w:rPr>
        <w:t>200 ml – LT/1/95/0937/</w:t>
      </w:r>
      <w:r w:rsidR="005B005E">
        <w:rPr>
          <w:rFonts w:ascii="Times New Roman" w:eastAsia="Times New Roman" w:hAnsi="Times New Roman" w:cs="Times New Roman"/>
          <w:bCs/>
          <w:highlight w:val="lightGray"/>
        </w:rPr>
        <w:t>004</w:t>
      </w:r>
    </w:p>
    <w:p w14:paraId="74C404B5" w14:textId="77777777" w:rsidR="0095153E" w:rsidRPr="0064265C" w:rsidRDefault="0095153E" w:rsidP="0095153E">
      <w:pPr>
        <w:tabs>
          <w:tab w:val="left" w:pos="720"/>
        </w:tabs>
        <w:spacing w:after="0" w:line="240" w:lineRule="auto"/>
        <w:contextualSpacing/>
        <w:rPr>
          <w:rFonts w:ascii="Times New Roman" w:eastAsia="Times New Roman" w:hAnsi="Times New Roman" w:cs="Times New Roman"/>
        </w:rPr>
      </w:pPr>
    </w:p>
    <w:p w14:paraId="1EF57D1B" w14:textId="77777777" w:rsidR="0095153E" w:rsidRPr="0064265C" w:rsidRDefault="0095153E" w:rsidP="0095153E">
      <w:pPr>
        <w:tabs>
          <w:tab w:val="left" w:pos="720"/>
        </w:tabs>
        <w:spacing w:after="0" w:line="240" w:lineRule="auto"/>
        <w:contextualSpacing/>
        <w:rPr>
          <w:rFonts w:ascii="Times New Roman" w:eastAsia="Times New Roman" w:hAnsi="Times New Roman" w:cs="Times New Roman"/>
        </w:rPr>
      </w:pPr>
    </w:p>
    <w:p w14:paraId="4ACD3745" w14:textId="77777777" w:rsidR="0095153E" w:rsidRPr="0064265C" w:rsidRDefault="0095153E" w:rsidP="0095153E">
      <w:pPr>
        <w:pBdr>
          <w:top w:val="single" w:sz="4" w:space="1" w:color="auto"/>
          <w:left w:val="single" w:sz="4" w:space="4" w:color="auto"/>
          <w:bottom w:val="single" w:sz="4" w:space="1" w:color="auto"/>
          <w:right w:val="single" w:sz="4" w:space="4" w:color="auto"/>
        </w:pBdr>
        <w:tabs>
          <w:tab w:val="left" w:pos="720"/>
        </w:tabs>
        <w:spacing w:after="0" w:line="240" w:lineRule="auto"/>
        <w:contextualSpacing/>
        <w:outlineLvl w:val="0"/>
        <w:rPr>
          <w:rFonts w:ascii="Times New Roman" w:eastAsia="Times New Roman" w:hAnsi="Times New Roman" w:cs="Times New Roman"/>
        </w:rPr>
      </w:pPr>
      <w:r w:rsidRPr="0064265C">
        <w:rPr>
          <w:rFonts w:ascii="Times New Roman" w:eastAsia="Times New Roman" w:hAnsi="Times New Roman" w:cs="Times New Roman"/>
          <w:b/>
        </w:rPr>
        <w:t>13.</w:t>
      </w:r>
      <w:r w:rsidRPr="0064265C">
        <w:rPr>
          <w:rFonts w:ascii="Times New Roman" w:eastAsia="Times New Roman" w:hAnsi="Times New Roman" w:cs="Times New Roman"/>
          <w:b/>
        </w:rPr>
        <w:tab/>
        <w:t>SERIJOS NUMERIS</w:t>
      </w:r>
    </w:p>
    <w:p w14:paraId="3DCE3054" w14:textId="77777777" w:rsidR="0095153E" w:rsidRPr="0064265C" w:rsidRDefault="0095153E" w:rsidP="0095153E">
      <w:pPr>
        <w:tabs>
          <w:tab w:val="left" w:pos="720"/>
        </w:tabs>
        <w:spacing w:after="0" w:line="240" w:lineRule="auto"/>
        <w:contextualSpacing/>
        <w:rPr>
          <w:rFonts w:ascii="Times New Roman" w:eastAsia="Times New Roman" w:hAnsi="Times New Roman" w:cs="Times New Roman"/>
          <w:i/>
          <w:color w:val="008000"/>
        </w:rPr>
      </w:pPr>
    </w:p>
    <w:p w14:paraId="2A20CD53" w14:textId="77777777" w:rsidR="0095153E" w:rsidRPr="0064265C" w:rsidRDefault="0095153E" w:rsidP="0095153E">
      <w:pPr>
        <w:tabs>
          <w:tab w:val="left" w:pos="720"/>
        </w:tabs>
        <w:spacing w:after="0" w:line="240" w:lineRule="auto"/>
        <w:contextualSpacing/>
        <w:rPr>
          <w:rFonts w:ascii="Times New Roman" w:eastAsia="Times New Roman" w:hAnsi="Times New Roman" w:cs="Times New Roman"/>
          <w:iCs/>
        </w:rPr>
      </w:pPr>
      <w:r>
        <w:rPr>
          <w:rFonts w:ascii="Times New Roman" w:eastAsia="Times New Roman" w:hAnsi="Times New Roman" w:cs="Times New Roman"/>
          <w:iCs/>
        </w:rPr>
        <w:t>Lot</w:t>
      </w:r>
      <w:r w:rsidRPr="0064265C">
        <w:rPr>
          <w:rFonts w:ascii="Times New Roman" w:eastAsia="Times New Roman" w:hAnsi="Times New Roman" w:cs="Times New Roman"/>
          <w:iCs/>
        </w:rPr>
        <w:t xml:space="preserve"> {numeris}</w:t>
      </w:r>
    </w:p>
    <w:p w14:paraId="4771B594" w14:textId="77777777" w:rsidR="0095153E" w:rsidRPr="0064265C" w:rsidRDefault="0095153E" w:rsidP="0095153E">
      <w:pPr>
        <w:tabs>
          <w:tab w:val="left" w:pos="720"/>
        </w:tabs>
        <w:spacing w:after="0" w:line="240" w:lineRule="auto"/>
        <w:contextualSpacing/>
        <w:rPr>
          <w:rFonts w:ascii="Times New Roman" w:eastAsia="Times New Roman" w:hAnsi="Times New Roman" w:cs="Times New Roman"/>
        </w:rPr>
      </w:pPr>
    </w:p>
    <w:p w14:paraId="704FD318" w14:textId="77777777" w:rsidR="0095153E" w:rsidRPr="0064265C" w:rsidRDefault="0095153E" w:rsidP="0095153E">
      <w:pPr>
        <w:tabs>
          <w:tab w:val="left" w:pos="720"/>
        </w:tabs>
        <w:spacing w:after="0" w:line="240" w:lineRule="auto"/>
        <w:contextualSpacing/>
        <w:rPr>
          <w:rFonts w:ascii="Times New Roman" w:eastAsia="Times New Roman" w:hAnsi="Times New Roman" w:cs="Times New Roman"/>
        </w:rPr>
      </w:pPr>
    </w:p>
    <w:p w14:paraId="416221E0" w14:textId="77777777" w:rsidR="0095153E" w:rsidRPr="0064265C" w:rsidRDefault="0095153E" w:rsidP="0095153E">
      <w:pPr>
        <w:pBdr>
          <w:top w:val="single" w:sz="4" w:space="1" w:color="auto"/>
          <w:left w:val="single" w:sz="4" w:space="4" w:color="auto"/>
          <w:bottom w:val="single" w:sz="4" w:space="1" w:color="auto"/>
          <w:right w:val="single" w:sz="4" w:space="4" w:color="auto"/>
        </w:pBdr>
        <w:tabs>
          <w:tab w:val="left" w:pos="720"/>
        </w:tabs>
        <w:spacing w:after="0" w:line="240" w:lineRule="auto"/>
        <w:contextualSpacing/>
        <w:outlineLvl w:val="0"/>
        <w:rPr>
          <w:rFonts w:ascii="Times New Roman" w:eastAsia="Times New Roman" w:hAnsi="Times New Roman" w:cs="Times New Roman"/>
        </w:rPr>
      </w:pPr>
      <w:r w:rsidRPr="0064265C">
        <w:rPr>
          <w:rFonts w:ascii="Times New Roman" w:eastAsia="Times New Roman" w:hAnsi="Times New Roman" w:cs="Times New Roman"/>
          <w:b/>
        </w:rPr>
        <w:t>14.</w:t>
      </w:r>
      <w:r w:rsidRPr="0064265C">
        <w:rPr>
          <w:rFonts w:ascii="Times New Roman" w:eastAsia="Times New Roman" w:hAnsi="Times New Roman" w:cs="Times New Roman"/>
          <w:b/>
        </w:rPr>
        <w:tab/>
      </w:r>
      <w:r w:rsidRPr="0064265C">
        <w:rPr>
          <w:rFonts w:ascii="Times New Roman" w:eastAsia="Times New Roman" w:hAnsi="Times New Roman" w:cs="Times New Roman"/>
          <w:b/>
          <w:caps/>
        </w:rPr>
        <w:t>PARDAVIMO (IŠDAVIMO) tvarka</w:t>
      </w:r>
    </w:p>
    <w:p w14:paraId="6CBA666A" w14:textId="77777777" w:rsidR="0095153E" w:rsidRPr="0064265C" w:rsidRDefault="0095153E" w:rsidP="0095153E">
      <w:pPr>
        <w:tabs>
          <w:tab w:val="left" w:pos="720"/>
        </w:tabs>
        <w:spacing w:after="0" w:line="240" w:lineRule="auto"/>
        <w:contextualSpacing/>
        <w:rPr>
          <w:rFonts w:ascii="Times New Roman" w:eastAsia="Times New Roman" w:hAnsi="Times New Roman" w:cs="Times New Roman"/>
        </w:rPr>
      </w:pPr>
    </w:p>
    <w:p w14:paraId="45F7DAC2" w14:textId="77777777" w:rsidR="0095153E" w:rsidRPr="0064265C" w:rsidRDefault="0095153E" w:rsidP="0095153E">
      <w:pPr>
        <w:tabs>
          <w:tab w:val="left" w:pos="567"/>
        </w:tabs>
        <w:spacing w:after="0" w:line="240" w:lineRule="auto"/>
        <w:ind w:left="567" w:hanging="567"/>
        <w:contextualSpacing/>
        <w:rPr>
          <w:rFonts w:ascii="Times New Roman" w:eastAsia="Times New Roman" w:hAnsi="Times New Roman" w:cs="Times New Roman"/>
        </w:rPr>
      </w:pPr>
      <w:r w:rsidRPr="0064265C">
        <w:rPr>
          <w:rFonts w:ascii="Times New Roman" w:eastAsia="Times New Roman" w:hAnsi="Times New Roman" w:cs="Times New Roman"/>
        </w:rPr>
        <w:t>Nereceptinis vaistas.</w:t>
      </w:r>
    </w:p>
    <w:p w14:paraId="50900DD5" w14:textId="77777777" w:rsidR="0095153E" w:rsidRPr="0064265C" w:rsidRDefault="0095153E" w:rsidP="0095153E">
      <w:pPr>
        <w:tabs>
          <w:tab w:val="left" w:pos="720"/>
        </w:tabs>
        <w:spacing w:after="0" w:line="240" w:lineRule="auto"/>
        <w:contextualSpacing/>
        <w:rPr>
          <w:rFonts w:ascii="Times New Roman" w:eastAsia="Times New Roman" w:hAnsi="Times New Roman" w:cs="Times New Roman"/>
        </w:rPr>
      </w:pPr>
    </w:p>
    <w:p w14:paraId="416F778D" w14:textId="77777777" w:rsidR="0095153E" w:rsidRPr="0064265C" w:rsidRDefault="0095153E" w:rsidP="0095153E">
      <w:pPr>
        <w:tabs>
          <w:tab w:val="left" w:pos="720"/>
        </w:tabs>
        <w:spacing w:after="0" w:line="240" w:lineRule="auto"/>
        <w:contextualSpacing/>
        <w:rPr>
          <w:rFonts w:ascii="Times New Roman" w:eastAsia="Times New Roman" w:hAnsi="Times New Roman" w:cs="Times New Roman"/>
        </w:rPr>
      </w:pPr>
    </w:p>
    <w:p w14:paraId="6C4A2786" w14:textId="77777777" w:rsidR="0095153E" w:rsidRPr="0064265C" w:rsidRDefault="0095153E" w:rsidP="0095153E">
      <w:pPr>
        <w:pBdr>
          <w:top w:val="single" w:sz="4" w:space="1" w:color="auto"/>
          <w:left w:val="single" w:sz="4" w:space="4" w:color="auto"/>
          <w:bottom w:val="single" w:sz="4" w:space="1" w:color="auto"/>
          <w:right w:val="single" w:sz="4" w:space="4" w:color="auto"/>
        </w:pBdr>
        <w:tabs>
          <w:tab w:val="left" w:pos="720"/>
        </w:tabs>
        <w:spacing w:after="0" w:line="240" w:lineRule="auto"/>
        <w:contextualSpacing/>
        <w:outlineLvl w:val="0"/>
        <w:rPr>
          <w:rFonts w:ascii="Times New Roman" w:eastAsia="Times New Roman" w:hAnsi="Times New Roman" w:cs="Times New Roman"/>
        </w:rPr>
      </w:pPr>
      <w:r w:rsidRPr="0064265C">
        <w:rPr>
          <w:rFonts w:ascii="Times New Roman" w:eastAsia="Times New Roman" w:hAnsi="Times New Roman" w:cs="Times New Roman"/>
          <w:b/>
        </w:rPr>
        <w:t>15.</w:t>
      </w:r>
      <w:r w:rsidRPr="0064265C">
        <w:rPr>
          <w:rFonts w:ascii="Times New Roman" w:eastAsia="Times New Roman" w:hAnsi="Times New Roman" w:cs="Times New Roman"/>
          <w:b/>
        </w:rPr>
        <w:tab/>
      </w:r>
      <w:r w:rsidRPr="0064265C">
        <w:rPr>
          <w:rFonts w:ascii="Times New Roman" w:eastAsia="Times New Roman" w:hAnsi="Times New Roman" w:cs="Times New Roman"/>
          <w:b/>
          <w:caps/>
        </w:rPr>
        <w:t>vartojimo instrukcijA</w:t>
      </w:r>
    </w:p>
    <w:p w14:paraId="73DB2E92" w14:textId="77777777" w:rsidR="0095153E" w:rsidRPr="0064265C" w:rsidRDefault="0095153E" w:rsidP="0095153E">
      <w:pPr>
        <w:tabs>
          <w:tab w:val="left" w:pos="720"/>
        </w:tabs>
        <w:spacing w:after="0" w:line="240" w:lineRule="auto"/>
        <w:contextualSpacing/>
        <w:rPr>
          <w:rFonts w:ascii="Times New Roman" w:eastAsia="Times New Roman" w:hAnsi="Times New Roman" w:cs="Times New Roman"/>
        </w:rPr>
      </w:pPr>
    </w:p>
    <w:p w14:paraId="3A9690A6" w14:textId="77777777" w:rsidR="0095153E" w:rsidRPr="0064265C" w:rsidRDefault="0095153E" w:rsidP="0095153E">
      <w:pPr>
        <w:tabs>
          <w:tab w:val="left" w:pos="720"/>
        </w:tabs>
        <w:spacing w:after="0" w:line="240" w:lineRule="auto"/>
        <w:contextualSpacing/>
        <w:rPr>
          <w:rFonts w:ascii="Times New Roman" w:eastAsia="Times New Roman" w:hAnsi="Times New Roman" w:cs="Times New Roman"/>
        </w:rPr>
      </w:pPr>
      <w:r w:rsidRPr="0064265C">
        <w:rPr>
          <w:rFonts w:ascii="Times New Roman" w:eastAsia="Times New Roman" w:hAnsi="Times New Roman" w:cs="Times New Roman"/>
        </w:rPr>
        <w:t>Šampūnas nuo pleiskanojimo.</w:t>
      </w:r>
    </w:p>
    <w:p w14:paraId="3D3802A7" w14:textId="77777777" w:rsidR="0095153E" w:rsidRPr="0064265C" w:rsidRDefault="0095153E" w:rsidP="0095153E">
      <w:pPr>
        <w:tabs>
          <w:tab w:val="left" w:pos="720"/>
        </w:tabs>
        <w:spacing w:after="0" w:line="240" w:lineRule="auto"/>
        <w:contextualSpacing/>
        <w:rPr>
          <w:rFonts w:ascii="Times New Roman" w:eastAsia="Times New Roman" w:hAnsi="Times New Roman" w:cs="Times New Roman"/>
        </w:rPr>
      </w:pPr>
      <w:r w:rsidRPr="0064265C">
        <w:rPr>
          <w:rFonts w:ascii="Times New Roman" w:eastAsia="Times New Roman" w:hAnsi="Times New Roman" w:cs="Times New Roman"/>
        </w:rPr>
        <w:t>Nedideliu kiekiu šampūno ištrinti plaukus, palaikyti 3</w:t>
      </w:r>
      <w:r w:rsidRPr="0064265C">
        <w:rPr>
          <w:rFonts w:ascii="Times New Roman" w:eastAsia="Times New Roman" w:hAnsi="Times New Roman" w:cs="Times New Roman"/>
        </w:rPr>
        <w:noBreakHyphen/>
        <w:t>5 min. ir išskalauti.</w:t>
      </w:r>
    </w:p>
    <w:p w14:paraId="28CA8C0C" w14:textId="77777777" w:rsidR="0095153E" w:rsidRPr="0064265C" w:rsidRDefault="0095153E" w:rsidP="0095153E">
      <w:pPr>
        <w:tabs>
          <w:tab w:val="left" w:pos="720"/>
        </w:tabs>
        <w:spacing w:after="0" w:line="240" w:lineRule="auto"/>
        <w:contextualSpacing/>
        <w:rPr>
          <w:rFonts w:ascii="Times New Roman" w:eastAsia="Times New Roman" w:hAnsi="Times New Roman" w:cs="Times New Roman"/>
        </w:rPr>
      </w:pPr>
      <w:r w:rsidRPr="0064265C">
        <w:rPr>
          <w:rFonts w:ascii="Times New Roman" w:eastAsia="Times New Roman" w:hAnsi="Times New Roman" w:cs="Times New Roman"/>
        </w:rPr>
        <w:t>Pleiskanojimo, seborėjinio dermatito gydymui ir profilaktikai, įvairiaspalvės dedervinės gydymui.</w:t>
      </w:r>
    </w:p>
    <w:p w14:paraId="7D6B77DB" w14:textId="77777777" w:rsidR="0095153E" w:rsidRPr="0064265C" w:rsidRDefault="0095153E" w:rsidP="0095153E">
      <w:pPr>
        <w:tabs>
          <w:tab w:val="left" w:pos="720"/>
        </w:tabs>
        <w:spacing w:after="0" w:line="240" w:lineRule="auto"/>
        <w:contextualSpacing/>
        <w:rPr>
          <w:rFonts w:ascii="Times New Roman" w:eastAsia="Times New Roman" w:hAnsi="Times New Roman" w:cs="Times New Roman"/>
        </w:rPr>
      </w:pPr>
    </w:p>
    <w:p w14:paraId="1EE2020C" w14:textId="77777777" w:rsidR="0095153E" w:rsidRPr="0064265C" w:rsidRDefault="0095153E" w:rsidP="0095153E">
      <w:pPr>
        <w:tabs>
          <w:tab w:val="left" w:pos="720"/>
        </w:tabs>
        <w:spacing w:after="0" w:line="240" w:lineRule="auto"/>
        <w:contextualSpacing/>
        <w:rPr>
          <w:rFonts w:ascii="Times New Roman" w:eastAsia="Times New Roman" w:hAnsi="Times New Roman" w:cs="Times New Roman"/>
        </w:rPr>
      </w:pPr>
    </w:p>
    <w:p w14:paraId="5F755901" w14:textId="77777777" w:rsidR="0095153E" w:rsidRPr="0064265C" w:rsidRDefault="0095153E" w:rsidP="0095153E">
      <w:pPr>
        <w:pBdr>
          <w:top w:val="single" w:sz="4" w:space="1" w:color="auto"/>
          <w:left w:val="single" w:sz="4" w:space="4" w:color="auto"/>
          <w:bottom w:val="single" w:sz="4" w:space="1" w:color="auto"/>
          <w:right w:val="single" w:sz="4" w:space="4" w:color="auto"/>
        </w:pBdr>
        <w:tabs>
          <w:tab w:val="left" w:pos="720"/>
        </w:tabs>
        <w:spacing w:after="0" w:line="240" w:lineRule="auto"/>
        <w:contextualSpacing/>
        <w:outlineLvl w:val="0"/>
        <w:rPr>
          <w:rFonts w:ascii="Times New Roman" w:eastAsia="Times New Roman" w:hAnsi="Times New Roman" w:cs="Times New Roman"/>
        </w:rPr>
      </w:pPr>
      <w:r w:rsidRPr="0064265C">
        <w:rPr>
          <w:rFonts w:ascii="Times New Roman" w:eastAsia="Times New Roman" w:hAnsi="Times New Roman" w:cs="Times New Roman"/>
          <w:b/>
        </w:rPr>
        <w:t>16.</w:t>
      </w:r>
      <w:r w:rsidRPr="0064265C">
        <w:rPr>
          <w:rFonts w:ascii="Times New Roman" w:eastAsia="Times New Roman" w:hAnsi="Times New Roman" w:cs="Times New Roman"/>
          <w:b/>
        </w:rPr>
        <w:tab/>
        <w:t>INFORMACIJA BRAILIO RAŠTU</w:t>
      </w:r>
    </w:p>
    <w:p w14:paraId="33E4629E" w14:textId="77777777" w:rsidR="0095153E" w:rsidRPr="0064265C" w:rsidRDefault="0095153E" w:rsidP="0095153E">
      <w:pPr>
        <w:tabs>
          <w:tab w:val="left" w:pos="720"/>
        </w:tabs>
        <w:spacing w:after="0" w:line="240" w:lineRule="auto"/>
        <w:contextualSpacing/>
        <w:rPr>
          <w:rFonts w:ascii="Times New Roman" w:eastAsia="Times New Roman" w:hAnsi="Times New Roman" w:cs="Times New Roman"/>
        </w:rPr>
      </w:pPr>
    </w:p>
    <w:p w14:paraId="5BA80669" w14:textId="77777777" w:rsidR="0095153E" w:rsidRPr="0064265C" w:rsidRDefault="0095153E" w:rsidP="0095153E">
      <w:pPr>
        <w:tabs>
          <w:tab w:val="left" w:pos="567"/>
        </w:tabs>
        <w:spacing w:after="0" w:line="240" w:lineRule="auto"/>
        <w:contextualSpacing/>
        <w:rPr>
          <w:rFonts w:ascii="Times New Roman" w:eastAsia="Times New Roman" w:hAnsi="Times New Roman" w:cs="Times New Roman"/>
          <w:bCs/>
        </w:rPr>
      </w:pPr>
      <w:r w:rsidRPr="0064265C">
        <w:rPr>
          <w:rFonts w:ascii="Times New Roman" w:eastAsia="Times New Roman" w:hAnsi="Times New Roman" w:cs="Times New Roman"/>
          <w:bCs/>
        </w:rPr>
        <w:t>nizoral 20 mg/g</w:t>
      </w:r>
    </w:p>
    <w:p w14:paraId="580AE121" w14:textId="77777777" w:rsidR="0095153E" w:rsidRPr="0064265C" w:rsidRDefault="0095153E" w:rsidP="0095153E">
      <w:pPr>
        <w:tabs>
          <w:tab w:val="left" w:pos="567"/>
        </w:tabs>
        <w:spacing w:after="0" w:line="240" w:lineRule="auto"/>
        <w:contextualSpacing/>
        <w:rPr>
          <w:rFonts w:ascii="Times New Roman" w:eastAsia="Times New Roman" w:hAnsi="Times New Roman" w:cs="Times New Roman"/>
          <w:bCs/>
        </w:rPr>
      </w:pPr>
    </w:p>
    <w:p w14:paraId="346B99E9" w14:textId="77777777" w:rsidR="0095153E" w:rsidRPr="0064265C" w:rsidRDefault="0095153E" w:rsidP="0095153E">
      <w:pPr>
        <w:tabs>
          <w:tab w:val="left" w:pos="567"/>
        </w:tabs>
        <w:spacing w:after="0" w:line="240" w:lineRule="auto"/>
        <w:contextualSpacing/>
        <w:rPr>
          <w:rFonts w:ascii="Times New Roman" w:eastAsia="Times New Roman" w:hAnsi="Times New Roman" w:cs="Times New Roman"/>
          <w:bCs/>
        </w:rPr>
      </w:pPr>
    </w:p>
    <w:p w14:paraId="1EFC6134" w14:textId="77777777" w:rsidR="0095153E" w:rsidRPr="00FB7A8F" w:rsidRDefault="0095153E" w:rsidP="0095153E">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hAnsi="Times New Roman"/>
          <w:i/>
        </w:rPr>
      </w:pPr>
      <w:r w:rsidRPr="00FB7A8F">
        <w:rPr>
          <w:rFonts w:ascii="Times New Roman" w:hAnsi="Times New Roman"/>
          <w:b/>
        </w:rPr>
        <w:t>17.</w:t>
      </w:r>
      <w:r w:rsidRPr="00FB7A8F">
        <w:rPr>
          <w:rFonts w:ascii="Times New Roman" w:hAnsi="Times New Roman"/>
          <w:b/>
        </w:rPr>
        <w:tab/>
        <w:t>UNIKALUS IDENTIFIKATORIUS – 2D BRŪKŠNINIS KODAS</w:t>
      </w:r>
    </w:p>
    <w:p w14:paraId="5329CE66" w14:textId="77777777" w:rsidR="0095153E" w:rsidRPr="00FB7A8F" w:rsidRDefault="0095153E" w:rsidP="0095153E">
      <w:pPr>
        <w:tabs>
          <w:tab w:val="left" w:pos="567"/>
        </w:tabs>
        <w:spacing w:after="0" w:line="260" w:lineRule="exact"/>
        <w:rPr>
          <w:rFonts w:ascii="Times New Roman" w:hAnsi="Times New Roman"/>
        </w:rPr>
      </w:pPr>
    </w:p>
    <w:p w14:paraId="05DFF5FA" w14:textId="77777777" w:rsidR="0095153E" w:rsidRPr="00FB7A8F" w:rsidRDefault="0095153E" w:rsidP="0095153E">
      <w:pPr>
        <w:tabs>
          <w:tab w:val="left" w:pos="567"/>
        </w:tabs>
        <w:spacing w:after="0" w:line="260" w:lineRule="exact"/>
        <w:rPr>
          <w:rFonts w:ascii="Times New Roman" w:hAnsi="Times New Roman"/>
        </w:rPr>
      </w:pPr>
      <w:r w:rsidRPr="00FB7A8F">
        <w:rPr>
          <w:rFonts w:ascii="Times New Roman" w:hAnsi="Times New Roman"/>
        </w:rPr>
        <w:lastRenderedPageBreak/>
        <w:t>Duomenys nebūtini.</w:t>
      </w:r>
    </w:p>
    <w:p w14:paraId="7BEC1FE7" w14:textId="77777777" w:rsidR="0095153E" w:rsidRPr="00FB7A8F" w:rsidRDefault="0095153E" w:rsidP="0095153E">
      <w:pPr>
        <w:tabs>
          <w:tab w:val="left" w:pos="567"/>
        </w:tabs>
        <w:spacing w:after="0" w:line="260" w:lineRule="exact"/>
        <w:rPr>
          <w:rFonts w:ascii="Times New Roman" w:hAnsi="Times New Roman"/>
        </w:rPr>
      </w:pPr>
    </w:p>
    <w:p w14:paraId="2C90E7F1" w14:textId="77777777" w:rsidR="0095153E" w:rsidRPr="00FB7A8F" w:rsidRDefault="0095153E" w:rsidP="0095153E">
      <w:pPr>
        <w:tabs>
          <w:tab w:val="left" w:pos="567"/>
        </w:tabs>
        <w:spacing w:after="0" w:line="260" w:lineRule="exact"/>
        <w:rPr>
          <w:rFonts w:ascii="Times New Roman" w:hAnsi="Times New Roman"/>
        </w:rPr>
      </w:pPr>
    </w:p>
    <w:p w14:paraId="4E1EC850" w14:textId="77777777" w:rsidR="0095153E" w:rsidRPr="00FB7A8F" w:rsidRDefault="0095153E" w:rsidP="0095153E">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hAnsi="Times New Roman"/>
          <w:i/>
        </w:rPr>
      </w:pPr>
      <w:r w:rsidRPr="00FB7A8F">
        <w:rPr>
          <w:rFonts w:ascii="Times New Roman" w:hAnsi="Times New Roman"/>
          <w:b/>
        </w:rPr>
        <w:t>18.</w:t>
      </w:r>
      <w:r w:rsidRPr="00FB7A8F">
        <w:rPr>
          <w:rFonts w:ascii="Times New Roman" w:hAnsi="Times New Roman"/>
          <w:b/>
        </w:rPr>
        <w:tab/>
        <w:t>UNIKALUS IDENTIFIKATORIUS – ŽMONĖMS SUPRANTAMI DUOMENYS</w:t>
      </w:r>
    </w:p>
    <w:p w14:paraId="0DF79502" w14:textId="77777777" w:rsidR="0095153E" w:rsidRPr="00FB7A8F" w:rsidRDefault="0095153E" w:rsidP="0095153E">
      <w:pPr>
        <w:tabs>
          <w:tab w:val="left" w:pos="567"/>
        </w:tabs>
        <w:spacing w:after="0" w:line="260" w:lineRule="exact"/>
        <w:rPr>
          <w:rFonts w:ascii="Times New Roman" w:hAnsi="Times New Roman"/>
        </w:rPr>
      </w:pPr>
    </w:p>
    <w:p w14:paraId="6E1C2F70" w14:textId="77777777" w:rsidR="0095153E" w:rsidRPr="00FB7A8F" w:rsidRDefault="0095153E" w:rsidP="0095153E">
      <w:pPr>
        <w:tabs>
          <w:tab w:val="left" w:pos="567"/>
        </w:tabs>
        <w:spacing w:after="0" w:line="260" w:lineRule="exact"/>
        <w:rPr>
          <w:rFonts w:ascii="Times New Roman" w:hAnsi="Times New Roman"/>
          <w:shd w:val="clear" w:color="auto" w:fill="CCCCCC"/>
          <w:lang w:val="de-DE"/>
        </w:rPr>
      </w:pPr>
      <w:r w:rsidRPr="00FB7A8F">
        <w:rPr>
          <w:rFonts w:ascii="Times New Roman" w:hAnsi="Times New Roman"/>
          <w:shd w:val="clear" w:color="auto" w:fill="CCCCCC"/>
          <w:lang w:val="de-DE"/>
        </w:rPr>
        <w:t>Duomenys nebūtini.</w:t>
      </w:r>
    </w:p>
    <w:p w14:paraId="4A54C0FE" w14:textId="77777777" w:rsidR="0095153E" w:rsidRPr="00FB7A8F" w:rsidRDefault="0095153E" w:rsidP="0095153E">
      <w:pPr>
        <w:spacing w:after="160" w:line="259" w:lineRule="auto"/>
        <w:rPr>
          <w:rFonts w:ascii="Times New Roman" w:hAnsi="Times New Roman"/>
          <w:shd w:val="clear" w:color="auto" w:fill="CCCCCC"/>
          <w:lang w:val="de-DE"/>
        </w:rPr>
      </w:pPr>
      <w:r w:rsidRPr="003836BF">
        <w:rPr>
          <w:rFonts w:ascii="Times New Roman" w:eastAsia="Times New Roman" w:hAnsi="Times New Roman" w:cs="Times New Roman"/>
          <w:noProof/>
          <w:snapToGrid w:val="0"/>
          <w:szCs w:val="20"/>
          <w:shd w:val="clear" w:color="auto" w:fill="CCCCCC"/>
          <w:lang w:val="de-DE"/>
        </w:rPr>
        <w:br w:type="page"/>
      </w:r>
    </w:p>
    <w:p w14:paraId="307C99EE" w14:textId="77777777" w:rsidR="0095153E" w:rsidRPr="0064265C" w:rsidRDefault="0095153E" w:rsidP="0095153E">
      <w:pPr>
        <w:pBdr>
          <w:top w:val="single" w:sz="4" w:space="1" w:color="auto"/>
          <w:left w:val="single" w:sz="4" w:space="4" w:color="auto"/>
          <w:bottom w:val="single" w:sz="4" w:space="1" w:color="auto"/>
          <w:right w:val="single" w:sz="4" w:space="4" w:color="auto"/>
        </w:pBdr>
        <w:tabs>
          <w:tab w:val="left" w:pos="720"/>
        </w:tabs>
        <w:spacing w:after="0" w:line="240" w:lineRule="auto"/>
        <w:contextualSpacing/>
        <w:rPr>
          <w:rFonts w:ascii="Times New Roman" w:eastAsia="Times New Roman" w:hAnsi="Times New Roman" w:cs="Times New Roman"/>
          <w:b/>
        </w:rPr>
      </w:pPr>
      <w:r w:rsidRPr="0064265C">
        <w:rPr>
          <w:rFonts w:ascii="Times New Roman" w:eastAsia="Times New Roman" w:hAnsi="Times New Roman" w:cs="Times New Roman"/>
          <w:b/>
          <w:caps/>
        </w:rPr>
        <w:lastRenderedPageBreak/>
        <w:t xml:space="preserve">informacija ant </w:t>
      </w:r>
      <w:r w:rsidRPr="0064265C">
        <w:rPr>
          <w:rFonts w:ascii="Times New Roman" w:eastAsia="Times New Roman" w:hAnsi="Times New Roman" w:cs="Times New Roman"/>
          <w:b/>
        </w:rPr>
        <w:t>VIDINĖS</w:t>
      </w:r>
      <w:r w:rsidRPr="0064265C">
        <w:rPr>
          <w:rFonts w:ascii="Times New Roman" w:eastAsia="Times New Roman" w:hAnsi="Times New Roman" w:cs="Times New Roman"/>
          <w:bCs/>
        </w:rPr>
        <w:t xml:space="preserve"> </w:t>
      </w:r>
      <w:r w:rsidRPr="0064265C">
        <w:rPr>
          <w:rFonts w:ascii="Times New Roman" w:eastAsia="Times New Roman" w:hAnsi="Times New Roman" w:cs="Times New Roman"/>
          <w:b/>
          <w:caps/>
        </w:rPr>
        <w:t>pakuoTĖS</w:t>
      </w:r>
    </w:p>
    <w:p w14:paraId="372A0824" w14:textId="77777777" w:rsidR="0095153E" w:rsidRPr="0064265C" w:rsidRDefault="0095153E" w:rsidP="0095153E">
      <w:pPr>
        <w:pBdr>
          <w:top w:val="single" w:sz="4" w:space="1" w:color="auto"/>
          <w:left w:val="single" w:sz="4" w:space="4" w:color="auto"/>
          <w:bottom w:val="single" w:sz="4" w:space="1" w:color="auto"/>
          <w:right w:val="single" w:sz="4" w:space="4" w:color="auto"/>
        </w:pBdr>
        <w:tabs>
          <w:tab w:val="left" w:pos="720"/>
        </w:tabs>
        <w:spacing w:after="0" w:line="240" w:lineRule="auto"/>
        <w:contextualSpacing/>
        <w:rPr>
          <w:rFonts w:ascii="Times New Roman" w:eastAsia="Times New Roman" w:hAnsi="Times New Roman" w:cs="Times New Roman"/>
          <w:b/>
        </w:rPr>
      </w:pPr>
    </w:p>
    <w:p w14:paraId="62872E42" w14:textId="77777777" w:rsidR="0095153E" w:rsidRPr="0064265C" w:rsidRDefault="0095153E" w:rsidP="0095153E">
      <w:pPr>
        <w:pBdr>
          <w:top w:val="single" w:sz="4" w:space="1" w:color="auto"/>
          <w:left w:val="single" w:sz="4" w:space="4" w:color="auto"/>
          <w:bottom w:val="single" w:sz="4" w:space="1" w:color="auto"/>
          <w:right w:val="single" w:sz="4" w:space="4" w:color="auto"/>
        </w:pBdr>
        <w:tabs>
          <w:tab w:val="left" w:pos="720"/>
        </w:tabs>
        <w:spacing w:after="0" w:line="240" w:lineRule="auto"/>
        <w:contextualSpacing/>
        <w:rPr>
          <w:rFonts w:ascii="Times New Roman" w:eastAsia="Times New Roman" w:hAnsi="Times New Roman" w:cs="Times New Roman"/>
          <w:b/>
        </w:rPr>
      </w:pPr>
      <w:r w:rsidRPr="0064265C">
        <w:rPr>
          <w:rFonts w:ascii="Times New Roman" w:eastAsia="Times New Roman" w:hAnsi="Times New Roman" w:cs="Times New Roman"/>
          <w:b/>
        </w:rPr>
        <w:t xml:space="preserve">BUTELIUKO ETIKETĖ </w:t>
      </w:r>
    </w:p>
    <w:p w14:paraId="77068A5E" w14:textId="77777777" w:rsidR="0095153E" w:rsidRPr="0064265C" w:rsidRDefault="0095153E" w:rsidP="0095153E">
      <w:pPr>
        <w:tabs>
          <w:tab w:val="left" w:pos="720"/>
        </w:tabs>
        <w:spacing w:after="0" w:line="240" w:lineRule="auto"/>
        <w:contextualSpacing/>
        <w:rPr>
          <w:rFonts w:ascii="Times New Roman" w:eastAsia="Times New Roman" w:hAnsi="Times New Roman" w:cs="Times New Roman"/>
        </w:rPr>
      </w:pPr>
    </w:p>
    <w:p w14:paraId="50F723AB" w14:textId="77777777" w:rsidR="0095153E" w:rsidRPr="0064265C" w:rsidRDefault="0095153E" w:rsidP="0095153E">
      <w:pPr>
        <w:tabs>
          <w:tab w:val="left" w:pos="720"/>
        </w:tabs>
        <w:spacing w:after="0" w:line="240" w:lineRule="auto"/>
        <w:contextualSpacing/>
        <w:rPr>
          <w:rFonts w:ascii="Times New Roman" w:eastAsia="Times New Roman" w:hAnsi="Times New Roman" w:cs="Times New Roman"/>
        </w:rPr>
      </w:pPr>
    </w:p>
    <w:p w14:paraId="34204A23" w14:textId="77777777" w:rsidR="0095153E" w:rsidRPr="0064265C" w:rsidRDefault="0095153E" w:rsidP="0095153E">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contextualSpacing/>
        <w:outlineLvl w:val="0"/>
        <w:rPr>
          <w:rFonts w:ascii="Times New Roman" w:eastAsia="Times New Roman" w:hAnsi="Times New Roman" w:cs="Times New Roman"/>
        </w:rPr>
      </w:pPr>
      <w:r w:rsidRPr="0064265C">
        <w:rPr>
          <w:rFonts w:ascii="Times New Roman" w:eastAsia="Times New Roman" w:hAnsi="Times New Roman" w:cs="Times New Roman"/>
          <w:b/>
        </w:rPr>
        <w:t>1.</w:t>
      </w:r>
      <w:r w:rsidRPr="0064265C">
        <w:rPr>
          <w:rFonts w:ascii="Times New Roman" w:eastAsia="Times New Roman" w:hAnsi="Times New Roman" w:cs="Times New Roman"/>
          <w:b/>
        </w:rPr>
        <w:tab/>
        <w:t>VAISTINIO PREPARATO PAVADINIMAS</w:t>
      </w:r>
    </w:p>
    <w:p w14:paraId="55C8F396" w14:textId="77777777" w:rsidR="0095153E" w:rsidRPr="0064265C" w:rsidRDefault="0095153E" w:rsidP="0095153E">
      <w:pPr>
        <w:tabs>
          <w:tab w:val="left" w:pos="720"/>
        </w:tabs>
        <w:spacing w:after="0" w:line="240" w:lineRule="auto"/>
        <w:contextualSpacing/>
        <w:rPr>
          <w:rFonts w:ascii="Times New Roman" w:eastAsia="Times New Roman" w:hAnsi="Times New Roman" w:cs="Times New Roman"/>
        </w:rPr>
      </w:pPr>
    </w:p>
    <w:p w14:paraId="1935974A" w14:textId="77777777" w:rsidR="0095153E" w:rsidRPr="0064265C" w:rsidRDefault="0095153E" w:rsidP="0095153E">
      <w:pPr>
        <w:tabs>
          <w:tab w:val="left" w:pos="720"/>
        </w:tabs>
        <w:spacing w:after="0" w:line="240" w:lineRule="auto"/>
        <w:contextualSpacing/>
        <w:rPr>
          <w:rFonts w:ascii="Times New Roman" w:eastAsia="Times New Roman" w:hAnsi="Times New Roman" w:cs="Times New Roman"/>
        </w:rPr>
      </w:pPr>
      <w:r w:rsidRPr="0064265C">
        <w:rPr>
          <w:rFonts w:ascii="Times New Roman" w:eastAsia="Times New Roman" w:hAnsi="Times New Roman" w:cs="Times New Roman"/>
        </w:rPr>
        <w:t>Nizoral 20 mg/g šampūnas</w:t>
      </w:r>
    </w:p>
    <w:p w14:paraId="37F9A489" w14:textId="77777777" w:rsidR="0095153E" w:rsidRPr="0064265C" w:rsidRDefault="0095153E" w:rsidP="0095153E">
      <w:pPr>
        <w:tabs>
          <w:tab w:val="left" w:pos="720"/>
        </w:tabs>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k</w:t>
      </w:r>
      <w:r w:rsidRPr="0064265C">
        <w:rPr>
          <w:rFonts w:ascii="Times New Roman" w:eastAsia="Times New Roman" w:hAnsi="Times New Roman" w:cs="Times New Roman"/>
        </w:rPr>
        <w:t>etoconazolum</w:t>
      </w:r>
    </w:p>
    <w:p w14:paraId="7F29ED83" w14:textId="77777777" w:rsidR="0095153E" w:rsidRPr="0064265C" w:rsidRDefault="0095153E" w:rsidP="0095153E">
      <w:pPr>
        <w:tabs>
          <w:tab w:val="left" w:pos="720"/>
        </w:tabs>
        <w:spacing w:after="0" w:line="240" w:lineRule="auto"/>
        <w:contextualSpacing/>
        <w:rPr>
          <w:rFonts w:ascii="Times New Roman" w:eastAsia="Times New Roman" w:hAnsi="Times New Roman" w:cs="Times New Roman"/>
        </w:rPr>
      </w:pPr>
    </w:p>
    <w:p w14:paraId="0689C151" w14:textId="77777777" w:rsidR="0095153E" w:rsidRPr="0064265C" w:rsidRDefault="0095153E" w:rsidP="0095153E">
      <w:pPr>
        <w:tabs>
          <w:tab w:val="left" w:pos="720"/>
        </w:tabs>
        <w:spacing w:after="0" w:line="240" w:lineRule="auto"/>
        <w:contextualSpacing/>
        <w:rPr>
          <w:rFonts w:ascii="Times New Roman" w:eastAsia="Times New Roman" w:hAnsi="Times New Roman" w:cs="Times New Roman"/>
        </w:rPr>
      </w:pPr>
    </w:p>
    <w:p w14:paraId="6DC9E450" w14:textId="77777777" w:rsidR="0095153E" w:rsidRPr="0064265C" w:rsidRDefault="0095153E" w:rsidP="0095153E">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contextualSpacing/>
        <w:outlineLvl w:val="0"/>
        <w:rPr>
          <w:rFonts w:ascii="Times New Roman" w:eastAsia="Times New Roman" w:hAnsi="Times New Roman" w:cs="Times New Roman"/>
          <w:b/>
        </w:rPr>
      </w:pPr>
      <w:r w:rsidRPr="0064265C">
        <w:rPr>
          <w:rFonts w:ascii="Times New Roman" w:eastAsia="Times New Roman" w:hAnsi="Times New Roman" w:cs="Times New Roman"/>
          <w:b/>
        </w:rPr>
        <w:t>2.</w:t>
      </w:r>
      <w:r w:rsidRPr="0064265C">
        <w:rPr>
          <w:rFonts w:ascii="Times New Roman" w:eastAsia="Times New Roman" w:hAnsi="Times New Roman" w:cs="Times New Roman"/>
          <w:b/>
        </w:rPr>
        <w:tab/>
      </w:r>
      <w:r w:rsidRPr="00AA0B43">
        <w:rPr>
          <w:rFonts w:ascii="Times New Roman" w:eastAsia="Times New Roman" w:hAnsi="Times New Roman" w:cs="Times New Roman"/>
          <w:b/>
        </w:rPr>
        <w:t>VEIKLIOJI (-IOS) MEDŽIAGA (-OS) IR JOS (-Ų) KIEKIS (-IAI)</w:t>
      </w:r>
    </w:p>
    <w:p w14:paraId="7548D17D" w14:textId="77777777" w:rsidR="0095153E" w:rsidRPr="0064265C" w:rsidRDefault="0095153E" w:rsidP="0095153E">
      <w:pPr>
        <w:tabs>
          <w:tab w:val="left" w:pos="720"/>
        </w:tabs>
        <w:spacing w:after="0" w:line="240" w:lineRule="auto"/>
        <w:contextualSpacing/>
        <w:rPr>
          <w:rFonts w:ascii="Times New Roman" w:eastAsia="Times New Roman" w:hAnsi="Times New Roman" w:cs="Times New Roman"/>
        </w:rPr>
      </w:pPr>
    </w:p>
    <w:p w14:paraId="05998F24" w14:textId="77777777" w:rsidR="0095153E" w:rsidRPr="0064265C" w:rsidRDefault="0095153E" w:rsidP="0095153E">
      <w:pPr>
        <w:tabs>
          <w:tab w:val="left" w:pos="720"/>
        </w:tabs>
        <w:spacing w:after="0" w:line="240" w:lineRule="auto"/>
        <w:contextualSpacing/>
        <w:rPr>
          <w:rFonts w:ascii="Times New Roman" w:eastAsia="Times New Roman" w:hAnsi="Times New Roman" w:cs="Times New Roman"/>
        </w:rPr>
      </w:pPr>
      <w:r w:rsidRPr="0064265C">
        <w:rPr>
          <w:rFonts w:ascii="Times New Roman" w:eastAsia="Times New Roman" w:hAnsi="Times New Roman" w:cs="Times New Roman"/>
        </w:rPr>
        <w:t>Viename grame šampūno yra 20 mg ketokonazolo.</w:t>
      </w:r>
    </w:p>
    <w:p w14:paraId="6F150CC0" w14:textId="77777777" w:rsidR="0095153E" w:rsidRPr="0064265C" w:rsidRDefault="0095153E" w:rsidP="0095153E">
      <w:pPr>
        <w:tabs>
          <w:tab w:val="left" w:pos="720"/>
        </w:tabs>
        <w:spacing w:after="0" w:line="240" w:lineRule="auto"/>
        <w:contextualSpacing/>
        <w:rPr>
          <w:rFonts w:ascii="Times New Roman" w:eastAsia="Times New Roman" w:hAnsi="Times New Roman" w:cs="Times New Roman"/>
        </w:rPr>
      </w:pPr>
    </w:p>
    <w:p w14:paraId="15971631" w14:textId="77777777" w:rsidR="0095153E" w:rsidRPr="0064265C" w:rsidRDefault="0095153E" w:rsidP="0095153E">
      <w:pPr>
        <w:tabs>
          <w:tab w:val="left" w:pos="720"/>
        </w:tabs>
        <w:spacing w:after="0" w:line="240" w:lineRule="auto"/>
        <w:contextualSpacing/>
        <w:rPr>
          <w:rFonts w:ascii="Times New Roman" w:eastAsia="Times New Roman" w:hAnsi="Times New Roman" w:cs="Times New Roman"/>
        </w:rPr>
      </w:pPr>
    </w:p>
    <w:p w14:paraId="603B13C4" w14:textId="77777777" w:rsidR="0095153E" w:rsidRPr="009C2F69" w:rsidRDefault="0095153E" w:rsidP="0095153E">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contextualSpacing/>
        <w:outlineLvl w:val="0"/>
        <w:rPr>
          <w:rFonts w:ascii="Times New Roman" w:eastAsia="Times New Roman" w:hAnsi="Times New Roman" w:cs="Times New Roman"/>
        </w:rPr>
      </w:pPr>
      <w:r w:rsidRPr="0064265C">
        <w:rPr>
          <w:rFonts w:ascii="Times New Roman" w:eastAsia="Times New Roman" w:hAnsi="Times New Roman" w:cs="Times New Roman"/>
          <w:b/>
        </w:rPr>
        <w:t>3.</w:t>
      </w:r>
      <w:r w:rsidRPr="0064265C">
        <w:rPr>
          <w:rFonts w:ascii="Times New Roman" w:eastAsia="Times New Roman" w:hAnsi="Times New Roman" w:cs="Times New Roman"/>
          <w:b/>
        </w:rPr>
        <w:tab/>
        <w:t>PAGALBINIŲ MEDŽIAGŲ SĄRAŠAS</w:t>
      </w:r>
    </w:p>
    <w:p w14:paraId="5572285C" w14:textId="77777777" w:rsidR="0095153E" w:rsidRPr="0064265C" w:rsidRDefault="0095153E" w:rsidP="0095153E">
      <w:pPr>
        <w:tabs>
          <w:tab w:val="left" w:pos="720"/>
        </w:tabs>
        <w:spacing w:after="0" w:line="240" w:lineRule="auto"/>
        <w:contextualSpacing/>
        <w:rPr>
          <w:rFonts w:ascii="Times New Roman" w:eastAsia="Times New Roman" w:hAnsi="Times New Roman" w:cs="Times New Roman"/>
        </w:rPr>
      </w:pPr>
    </w:p>
    <w:p w14:paraId="17832951" w14:textId="28E4551F" w:rsidR="0095153E" w:rsidRPr="0064265C" w:rsidRDefault="0095153E" w:rsidP="0095153E">
      <w:pPr>
        <w:tabs>
          <w:tab w:val="left" w:pos="720"/>
        </w:tabs>
        <w:spacing w:after="0" w:line="240" w:lineRule="auto"/>
        <w:contextualSpacing/>
        <w:rPr>
          <w:rFonts w:ascii="Times New Roman" w:eastAsia="Times New Roman" w:hAnsi="Times New Roman" w:cs="Times New Roman"/>
          <w:iCs/>
        </w:rPr>
      </w:pPr>
      <w:r w:rsidRPr="00FB7A8F">
        <w:rPr>
          <w:rFonts w:ascii="Times New Roman" w:hAnsi="Times New Roman"/>
          <w:highlight w:val="lightGray"/>
        </w:rPr>
        <w:t>Pagalbinės medžiagos: Natrii lauril</w:t>
      </w:r>
      <w:r>
        <w:rPr>
          <w:rFonts w:ascii="Times New Roman" w:hAnsi="Times New Roman"/>
          <w:highlight w:val="lightGray"/>
        </w:rPr>
        <w:t xml:space="preserve">aeter </w:t>
      </w:r>
      <w:r w:rsidRPr="00FB7A8F">
        <w:rPr>
          <w:rFonts w:ascii="Times New Roman" w:hAnsi="Times New Roman"/>
          <w:highlight w:val="lightGray"/>
        </w:rPr>
        <w:t>sulfas, Dinatrii monolauril</w:t>
      </w:r>
      <w:r>
        <w:rPr>
          <w:rFonts w:ascii="Times New Roman" w:hAnsi="Times New Roman"/>
          <w:highlight w:val="lightGray"/>
        </w:rPr>
        <w:t>aether</w:t>
      </w:r>
      <w:r w:rsidRPr="00FB7A8F">
        <w:rPr>
          <w:rFonts w:ascii="Times New Roman" w:hAnsi="Times New Roman"/>
          <w:highlight w:val="lightGray"/>
        </w:rPr>
        <w:t xml:space="preserve"> sulfosuccinas, Adipoacidum cocois diethanolamidum, Collagenum animalum laurdimonium hydrolysatum, Macrogoli 120 methylglucosi dioleas, Aroma, Imidureum, Acidum hydrochloridum, Natrii hydroxidum, Natrii erythrosinum, Natrii chloridum</w:t>
      </w:r>
      <w:r w:rsidRPr="00FB7A8F">
        <w:rPr>
          <w:rFonts w:ascii="Times New Roman" w:hAnsi="Times New Roman"/>
          <w:color w:val="000000" w:themeColor="text1"/>
          <w:highlight w:val="lightGray"/>
        </w:rPr>
        <w:t xml:space="preserve">, </w:t>
      </w:r>
      <w:r w:rsidRPr="00FB7A8F">
        <w:rPr>
          <w:rFonts w:ascii="Times New Roman" w:hAnsi="Times New Roman"/>
          <w:highlight w:val="lightGray"/>
        </w:rPr>
        <w:t>Aqua purificata</w:t>
      </w:r>
      <w:r w:rsidRPr="0080236F">
        <w:rPr>
          <w:rFonts w:ascii="Times New Roman" w:hAnsi="Times New Roman"/>
          <w:highlight w:val="lightGray"/>
        </w:rPr>
        <w:t>.</w:t>
      </w:r>
      <w:r w:rsidRPr="0047460B">
        <w:rPr>
          <w:highlight w:val="lightGray"/>
        </w:rPr>
        <w:t xml:space="preserve"> </w:t>
      </w:r>
      <w:r w:rsidRPr="0047460B">
        <w:rPr>
          <w:rFonts w:ascii="Times New Roman" w:hAnsi="Times New Roman"/>
          <w:highlight w:val="lightGray"/>
        </w:rPr>
        <w:t>Sudėtyje yra benzilo alkoholio, benzenkarboksirūgšties ir butilhidroksitolueno</w:t>
      </w:r>
      <w:r w:rsidR="00312EA1">
        <w:rPr>
          <w:rFonts w:ascii="Times New Roman" w:hAnsi="Times New Roman"/>
          <w:highlight w:val="lightGray"/>
        </w:rPr>
        <w:t xml:space="preserve"> ir alergenų</w:t>
      </w:r>
      <w:r w:rsidRPr="0047460B">
        <w:rPr>
          <w:rFonts w:ascii="Times New Roman" w:hAnsi="Times New Roman"/>
          <w:highlight w:val="lightGray"/>
        </w:rPr>
        <w:t xml:space="preserve"> (kvapiųjų medžiagų mišinyje). Daugiau informacijos </w:t>
      </w:r>
      <w:r>
        <w:rPr>
          <w:rFonts w:ascii="Times New Roman" w:hAnsi="Times New Roman"/>
          <w:highlight w:val="lightGray"/>
        </w:rPr>
        <w:t>žr.</w:t>
      </w:r>
      <w:r w:rsidRPr="0047460B">
        <w:rPr>
          <w:rFonts w:ascii="Times New Roman" w:hAnsi="Times New Roman"/>
          <w:highlight w:val="lightGray"/>
        </w:rPr>
        <w:t xml:space="preserve"> pakuotės lapelyje.</w:t>
      </w:r>
      <w:r>
        <w:rPr>
          <w:rFonts w:ascii="Times New Roman" w:hAnsi="Times New Roman"/>
        </w:rPr>
        <w:t xml:space="preserve"> </w:t>
      </w:r>
    </w:p>
    <w:p w14:paraId="1DD4BE60" w14:textId="77777777" w:rsidR="0095153E" w:rsidRPr="0064265C" w:rsidRDefault="0095153E" w:rsidP="0095153E">
      <w:pPr>
        <w:tabs>
          <w:tab w:val="left" w:pos="720"/>
        </w:tabs>
        <w:spacing w:after="0" w:line="240" w:lineRule="auto"/>
        <w:contextualSpacing/>
        <w:rPr>
          <w:rFonts w:ascii="Times New Roman" w:eastAsia="Times New Roman" w:hAnsi="Times New Roman" w:cs="Times New Roman"/>
        </w:rPr>
      </w:pPr>
    </w:p>
    <w:p w14:paraId="05983A53" w14:textId="77777777" w:rsidR="0095153E" w:rsidRPr="0064265C" w:rsidRDefault="0095153E" w:rsidP="0095153E">
      <w:pPr>
        <w:tabs>
          <w:tab w:val="left" w:pos="720"/>
        </w:tabs>
        <w:spacing w:after="0" w:line="240" w:lineRule="auto"/>
        <w:contextualSpacing/>
        <w:rPr>
          <w:rFonts w:ascii="Times New Roman" w:eastAsia="Times New Roman" w:hAnsi="Times New Roman" w:cs="Times New Roman"/>
        </w:rPr>
      </w:pPr>
    </w:p>
    <w:p w14:paraId="3C0246A3" w14:textId="77777777" w:rsidR="0095153E" w:rsidRPr="0064265C" w:rsidRDefault="0095153E" w:rsidP="0095153E">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contextualSpacing/>
        <w:outlineLvl w:val="0"/>
        <w:rPr>
          <w:rFonts w:ascii="Times New Roman" w:eastAsia="Times New Roman" w:hAnsi="Times New Roman" w:cs="Times New Roman"/>
        </w:rPr>
      </w:pPr>
      <w:r w:rsidRPr="0064265C">
        <w:rPr>
          <w:rFonts w:ascii="Times New Roman" w:eastAsia="Times New Roman" w:hAnsi="Times New Roman" w:cs="Times New Roman"/>
          <w:b/>
        </w:rPr>
        <w:t>4.</w:t>
      </w:r>
      <w:r w:rsidRPr="0064265C">
        <w:rPr>
          <w:rFonts w:ascii="Times New Roman" w:eastAsia="Times New Roman" w:hAnsi="Times New Roman" w:cs="Times New Roman"/>
          <w:b/>
        </w:rPr>
        <w:tab/>
        <w:t>FARMACINĖ FORMA IR KIEKIS PAKUOTĖJE</w:t>
      </w:r>
    </w:p>
    <w:p w14:paraId="3E5CB5CE" w14:textId="77777777" w:rsidR="0095153E" w:rsidRPr="0064265C" w:rsidRDefault="0095153E" w:rsidP="0095153E">
      <w:pPr>
        <w:tabs>
          <w:tab w:val="left" w:pos="720"/>
        </w:tabs>
        <w:spacing w:after="0" w:line="240" w:lineRule="auto"/>
        <w:contextualSpacing/>
        <w:rPr>
          <w:rFonts w:ascii="Times New Roman" w:eastAsia="Times New Roman" w:hAnsi="Times New Roman" w:cs="Times New Roman"/>
        </w:rPr>
      </w:pPr>
    </w:p>
    <w:p w14:paraId="05B76A78" w14:textId="77777777" w:rsidR="0095153E" w:rsidRPr="0064265C" w:rsidRDefault="0095153E" w:rsidP="0095153E">
      <w:pPr>
        <w:tabs>
          <w:tab w:val="left" w:pos="720"/>
        </w:tabs>
        <w:spacing w:after="0" w:line="240" w:lineRule="auto"/>
        <w:contextualSpacing/>
        <w:rPr>
          <w:rFonts w:ascii="Times New Roman" w:eastAsia="Times New Roman" w:hAnsi="Times New Roman" w:cs="Times New Roman"/>
        </w:rPr>
      </w:pPr>
      <w:r w:rsidRPr="009C2F69">
        <w:rPr>
          <w:rFonts w:ascii="Times New Roman" w:eastAsia="Times New Roman" w:hAnsi="Times New Roman" w:cs="Times New Roman"/>
        </w:rPr>
        <w:t>Šampūnas</w:t>
      </w:r>
    </w:p>
    <w:p w14:paraId="687C2DC5" w14:textId="77777777" w:rsidR="0095153E" w:rsidRPr="0064265C" w:rsidRDefault="0095153E" w:rsidP="0095153E">
      <w:pPr>
        <w:tabs>
          <w:tab w:val="left" w:pos="720"/>
        </w:tabs>
        <w:spacing w:after="0" w:line="240" w:lineRule="auto"/>
        <w:contextualSpacing/>
        <w:rPr>
          <w:rFonts w:ascii="Times New Roman" w:eastAsia="Times New Roman" w:hAnsi="Times New Roman" w:cs="Times New Roman"/>
        </w:rPr>
      </w:pPr>
    </w:p>
    <w:p w14:paraId="7EF4D6E6" w14:textId="77777777" w:rsidR="0095153E" w:rsidRDefault="0095153E" w:rsidP="0095153E">
      <w:pPr>
        <w:tabs>
          <w:tab w:val="left" w:pos="720"/>
        </w:tabs>
        <w:spacing w:after="0" w:line="240" w:lineRule="auto"/>
        <w:contextualSpacing/>
        <w:rPr>
          <w:rFonts w:ascii="Times New Roman" w:eastAsia="Times New Roman" w:hAnsi="Times New Roman" w:cs="Times New Roman"/>
        </w:rPr>
      </w:pPr>
      <w:r w:rsidRPr="0064265C">
        <w:rPr>
          <w:rFonts w:ascii="Times New Roman" w:eastAsia="Times New Roman" w:hAnsi="Times New Roman" w:cs="Times New Roman"/>
        </w:rPr>
        <w:t>60 ml</w:t>
      </w:r>
    </w:p>
    <w:p w14:paraId="11E52AD2" w14:textId="77777777" w:rsidR="0095153E" w:rsidRDefault="0095153E" w:rsidP="0095153E">
      <w:pPr>
        <w:tabs>
          <w:tab w:val="left" w:pos="720"/>
        </w:tabs>
        <w:spacing w:after="0" w:line="240" w:lineRule="auto"/>
        <w:contextualSpacing/>
        <w:rPr>
          <w:rFonts w:ascii="Times New Roman" w:eastAsia="Times New Roman" w:hAnsi="Times New Roman" w:cs="Times New Roman"/>
        </w:rPr>
      </w:pPr>
      <w:r w:rsidRPr="002F3919">
        <w:rPr>
          <w:rFonts w:ascii="Times New Roman" w:eastAsia="Times New Roman" w:hAnsi="Times New Roman" w:cs="Times New Roman"/>
          <w:highlight w:val="lightGray"/>
        </w:rPr>
        <w:t>100 ml</w:t>
      </w:r>
    </w:p>
    <w:p w14:paraId="787ABDC6" w14:textId="6EC722F7" w:rsidR="00017ECE" w:rsidRPr="0064265C" w:rsidRDefault="00017ECE" w:rsidP="0095153E">
      <w:pPr>
        <w:tabs>
          <w:tab w:val="left" w:pos="720"/>
        </w:tabs>
        <w:spacing w:after="0" w:line="240" w:lineRule="auto"/>
        <w:contextualSpacing/>
        <w:rPr>
          <w:rFonts w:ascii="Times New Roman" w:eastAsia="Times New Roman" w:hAnsi="Times New Roman" w:cs="Times New Roman"/>
        </w:rPr>
      </w:pPr>
      <w:r w:rsidRPr="00017ECE">
        <w:rPr>
          <w:rFonts w:ascii="Times New Roman" w:eastAsia="Times New Roman" w:hAnsi="Times New Roman" w:cs="Times New Roman"/>
          <w:highlight w:val="lightGray"/>
        </w:rPr>
        <w:t>200 ml</w:t>
      </w:r>
    </w:p>
    <w:p w14:paraId="1FA8781B" w14:textId="77777777" w:rsidR="0095153E" w:rsidRPr="0064265C" w:rsidRDefault="0095153E" w:rsidP="0095153E">
      <w:pPr>
        <w:tabs>
          <w:tab w:val="left" w:pos="720"/>
        </w:tabs>
        <w:spacing w:after="0" w:line="240" w:lineRule="auto"/>
        <w:contextualSpacing/>
        <w:rPr>
          <w:rFonts w:ascii="Times New Roman" w:eastAsia="Times New Roman" w:hAnsi="Times New Roman" w:cs="Times New Roman"/>
        </w:rPr>
      </w:pPr>
    </w:p>
    <w:p w14:paraId="1D147808" w14:textId="77777777" w:rsidR="0095153E" w:rsidRPr="0064265C" w:rsidRDefault="0095153E" w:rsidP="0095153E">
      <w:pPr>
        <w:tabs>
          <w:tab w:val="left" w:pos="720"/>
        </w:tabs>
        <w:spacing w:after="0" w:line="240" w:lineRule="auto"/>
        <w:contextualSpacing/>
        <w:rPr>
          <w:rFonts w:ascii="Times New Roman" w:eastAsia="Times New Roman" w:hAnsi="Times New Roman" w:cs="Times New Roman"/>
        </w:rPr>
      </w:pPr>
    </w:p>
    <w:p w14:paraId="354D84AD" w14:textId="77777777" w:rsidR="0095153E" w:rsidRPr="009C2F69" w:rsidRDefault="0095153E" w:rsidP="0095153E">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contextualSpacing/>
        <w:outlineLvl w:val="0"/>
        <w:rPr>
          <w:rFonts w:ascii="Times New Roman" w:eastAsia="Times New Roman" w:hAnsi="Times New Roman" w:cs="Times New Roman"/>
        </w:rPr>
      </w:pPr>
      <w:r w:rsidRPr="0064265C">
        <w:rPr>
          <w:rFonts w:ascii="Times New Roman" w:eastAsia="Times New Roman" w:hAnsi="Times New Roman" w:cs="Times New Roman"/>
          <w:b/>
        </w:rPr>
        <w:t>5.</w:t>
      </w:r>
      <w:r w:rsidRPr="0064265C">
        <w:rPr>
          <w:rFonts w:ascii="Times New Roman" w:eastAsia="Times New Roman" w:hAnsi="Times New Roman" w:cs="Times New Roman"/>
          <w:b/>
        </w:rPr>
        <w:tab/>
        <w:t>VARTOJIMO METODAS IR BŪDAS (-AI)</w:t>
      </w:r>
    </w:p>
    <w:p w14:paraId="79E7BC68" w14:textId="77777777" w:rsidR="0095153E" w:rsidRPr="0064265C" w:rsidRDefault="0095153E" w:rsidP="0095153E">
      <w:pPr>
        <w:tabs>
          <w:tab w:val="left" w:pos="720"/>
        </w:tabs>
        <w:spacing w:after="0" w:line="240" w:lineRule="auto"/>
        <w:contextualSpacing/>
        <w:rPr>
          <w:rFonts w:ascii="Times New Roman" w:eastAsia="Times New Roman" w:hAnsi="Times New Roman" w:cs="Times New Roman"/>
          <w:i/>
        </w:rPr>
      </w:pPr>
    </w:p>
    <w:p w14:paraId="4A33E0A2" w14:textId="77777777" w:rsidR="0095153E" w:rsidRPr="0064265C" w:rsidRDefault="0095153E" w:rsidP="0095153E">
      <w:pPr>
        <w:tabs>
          <w:tab w:val="left" w:pos="720"/>
        </w:tabs>
        <w:spacing w:after="0" w:line="240" w:lineRule="auto"/>
        <w:contextualSpacing/>
        <w:rPr>
          <w:rFonts w:ascii="Times New Roman" w:eastAsia="Times New Roman" w:hAnsi="Times New Roman" w:cs="Times New Roman"/>
        </w:rPr>
      </w:pPr>
      <w:r w:rsidRPr="0064265C">
        <w:rPr>
          <w:rFonts w:ascii="Times New Roman" w:eastAsia="Times New Roman" w:hAnsi="Times New Roman" w:cs="Times New Roman"/>
        </w:rPr>
        <w:t xml:space="preserve">Vartoti ant odos. </w:t>
      </w:r>
    </w:p>
    <w:p w14:paraId="433D949F" w14:textId="77777777" w:rsidR="0095153E" w:rsidRPr="0064265C" w:rsidRDefault="0095153E" w:rsidP="0095153E">
      <w:pPr>
        <w:tabs>
          <w:tab w:val="left" w:pos="720"/>
        </w:tabs>
        <w:spacing w:after="0" w:line="240" w:lineRule="auto"/>
        <w:contextualSpacing/>
        <w:rPr>
          <w:rFonts w:ascii="Times New Roman" w:eastAsia="Times New Roman" w:hAnsi="Times New Roman" w:cs="Times New Roman"/>
        </w:rPr>
      </w:pPr>
      <w:r w:rsidRPr="0064265C">
        <w:rPr>
          <w:rFonts w:ascii="Times New Roman" w:eastAsia="Times New Roman" w:hAnsi="Times New Roman" w:cs="Times New Roman"/>
        </w:rPr>
        <w:t>Prieš vartojimą perskaitykite pakuotės lapelį.</w:t>
      </w:r>
    </w:p>
    <w:p w14:paraId="2C7B7593" w14:textId="77777777" w:rsidR="0095153E" w:rsidRPr="0064265C" w:rsidRDefault="0095153E" w:rsidP="0095153E">
      <w:pPr>
        <w:tabs>
          <w:tab w:val="left" w:pos="720"/>
        </w:tabs>
        <w:spacing w:after="0" w:line="240" w:lineRule="auto"/>
        <w:contextualSpacing/>
        <w:rPr>
          <w:rFonts w:ascii="Times New Roman" w:eastAsia="Times New Roman" w:hAnsi="Times New Roman" w:cs="Times New Roman"/>
        </w:rPr>
      </w:pPr>
    </w:p>
    <w:p w14:paraId="175A4BC4" w14:textId="77777777" w:rsidR="0095153E" w:rsidRPr="0064265C" w:rsidRDefault="0095153E" w:rsidP="0095153E">
      <w:pPr>
        <w:tabs>
          <w:tab w:val="left" w:pos="720"/>
        </w:tabs>
        <w:spacing w:after="0" w:line="240" w:lineRule="auto"/>
        <w:contextualSpacing/>
        <w:rPr>
          <w:rFonts w:ascii="Times New Roman" w:eastAsia="Times New Roman" w:hAnsi="Times New Roman" w:cs="Times New Roman"/>
        </w:rPr>
      </w:pPr>
    </w:p>
    <w:p w14:paraId="7E195CFD" w14:textId="77777777" w:rsidR="0095153E" w:rsidRPr="0064265C" w:rsidRDefault="0095153E" w:rsidP="0095153E">
      <w:pPr>
        <w:pBdr>
          <w:top w:val="single" w:sz="4" w:space="0" w:color="auto"/>
          <w:left w:val="single" w:sz="4" w:space="4" w:color="auto"/>
          <w:bottom w:val="single" w:sz="4" w:space="1" w:color="auto"/>
          <w:right w:val="single" w:sz="4" w:space="4" w:color="auto"/>
        </w:pBdr>
        <w:tabs>
          <w:tab w:val="left" w:pos="720"/>
        </w:tabs>
        <w:spacing w:after="0" w:line="240" w:lineRule="auto"/>
        <w:ind w:left="567" w:hanging="567"/>
        <w:contextualSpacing/>
        <w:outlineLvl w:val="0"/>
        <w:rPr>
          <w:rFonts w:ascii="Times New Roman" w:eastAsia="Times New Roman" w:hAnsi="Times New Roman" w:cs="Times New Roman"/>
        </w:rPr>
      </w:pPr>
      <w:r w:rsidRPr="0064265C">
        <w:rPr>
          <w:rFonts w:ascii="Times New Roman" w:eastAsia="Times New Roman" w:hAnsi="Times New Roman" w:cs="Times New Roman"/>
          <w:b/>
        </w:rPr>
        <w:t>6.</w:t>
      </w:r>
      <w:r w:rsidRPr="0064265C">
        <w:rPr>
          <w:rFonts w:ascii="Times New Roman" w:eastAsia="Times New Roman" w:hAnsi="Times New Roman" w:cs="Times New Roman"/>
          <w:b/>
        </w:rPr>
        <w:tab/>
      </w:r>
      <w:r w:rsidRPr="0064265C">
        <w:rPr>
          <w:rFonts w:ascii="Times New Roman" w:eastAsia="Times New Roman" w:hAnsi="Times New Roman" w:cs="Times New Roman"/>
          <w:b/>
          <w:bCs/>
        </w:rPr>
        <w:t>SPECIALUS ĮSPĖJIMAS, KAD VAISTINĮ PREPARATĄ BŪTINA LAIKYTI VAIKAMS NEPASTEBIMOJE IR NEPASIEKIAMOJE</w:t>
      </w:r>
      <w:r w:rsidRPr="0064265C" w:rsidDel="00861B9E">
        <w:rPr>
          <w:rFonts w:ascii="Times New Roman" w:eastAsia="Times New Roman" w:hAnsi="Times New Roman" w:cs="Times New Roman"/>
          <w:b/>
          <w:bCs/>
        </w:rPr>
        <w:t xml:space="preserve"> </w:t>
      </w:r>
      <w:r w:rsidRPr="0064265C">
        <w:rPr>
          <w:rFonts w:ascii="Times New Roman" w:eastAsia="Times New Roman" w:hAnsi="Times New Roman" w:cs="Times New Roman"/>
          <w:b/>
          <w:bCs/>
        </w:rPr>
        <w:t>VIETOJE</w:t>
      </w:r>
    </w:p>
    <w:p w14:paraId="2E115E5B" w14:textId="77777777" w:rsidR="0095153E" w:rsidRPr="0064265C" w:rsidRDefault="0095153E" w:rsidP="0095153E">
      <w:pPr>
        <w:tabs>
          <w:tab w:val="left" w:pos="720"/>
        </w:tabs>
        <w:spacing w:after="0" w:line="240" w:lineRule="auto"/>
        <w:contextualSpacing/>
        <w:rPr>
          <w:rFonts w:ascii="Times New Roman" w:eastAsia="Times New Roman" w:hAnsi="Times New Roman" w:cs="Times New Roman"/>
        </w:rPr>
      </w:pPr>
    </w:p>
    <w:p w14:paraId="6B5D9A0E" w14:textId="77777777" w:rsidR="0095153E" w:rsidRPr="0064265C" w:rsidRDefault="0095153E" w:rsidP="0095153E">
      <w:pPr>
        <w:spacing w:after="0" w:line="240" w:lineRule="auto"/>
        <w:contextualSpacing/>
        <w:rPr>
          <w:rFonts w:ascii="Times New Roman" w:eastAsia="Times New Roman" w:hAnsi="Times New Roman" w:cs="Times New Roman"/>
          <w:iCs/>
          <w:lang w:eastAsia="lt-LT"/>
        </w:rPr>
      </w:pPr>
      <w:r w:rsidRPr="0064265C">
        <w:rPr>
          <w:rFonts w:ascii="Times New Roman" w:eastAsia="Times New Roman" w:hAnsi="Times New Roman" w:cs="Times New Roman"/>
          <w:iCs/>
          <w:lang w:eastAsia="lt-LT"/>
        </w:rPr>
        <w:t>Laikyti vaikams nepastebimoje ir nepasiekiamoje</w:t>
      </w:r>
      <w:r w:rsidRPr="0064265C" w:rsidDel="00861B9E">
        <w:rPr>
          <w:rFonts w:ascii="Times New Roman" w:eastAsia="Times New Roman" w:hAnsi="Times New Roman" w:cs="Times New Roman"/>
          <w:iCs/>
          <w:lang w:eastAsia="lt-LT"/>
        </w:rPr>
        <w:t xml:space="preserve"> </w:t>
      </w:r>
      <w:r w:rsidRPr="0064265C">
        <w:rPr>
          <w:rFonts w:ascii="Times New Roman" w:eastAsia="Times New Roman" w:hAnsi="Times New Roman" w:cs="Times New Roman"/>
          <w:iCs/>
          <w:lang w:eastAsia="lt-LT"/>
        </w:rPr>
        <w:t>vietoje.</w:t>
      </w:r>
    </w:p>
    <w:p w14:paraId="00EBF27E" w14:textId="77777777" w:rsidR="0095153E" w:rsidRPr="0064265C" w:rsidRDefault="0095153E" w:rsidP="0095153E">
      <w:pPr>
        <w:tabs>
          <w:tab w:val="left" w:pos="720"/>
        </w:tabs>
        <w:spacing w:after="0" w:line="240" w:lineRule="auto"/>
        <w:contextualSpacing/>
        <w:rPr>
          <w:rFonts w:ascii="Times New Roman" w:eastAsia="Times New Roman" w:hAnsi="Times New Roman" w:cs="Times New Roman"/>
        </w:rPr>
      </w:pPr>
    </w:p>
    <w:p w14:paraId="76C2725C" w14:textId="77777777" w:rsidR="0095153E" w:rsidRPr="0064265C" w:rsidRDefault="0095153E" w:rsidP="0095153E">
      <w:pPr>
        <w:tabs>
          <w:tab w:val="left" w:pos="720"/>
        </w:tabs>
        <w:spacing w:after="0" w:line="240" w:lineRule="auto"/>
        <w:contextualSpacing/>
        <w:rPr>
          <w:rFonts w:ascii="Times New Roman" w:eastAsia="Times New Roman" w:hAnsi="Times New Roman" w:cs="Times New Roman"/>
        </w:rPr>
      </w:pPr>
    </w:p>
    <w:p w14:paraId="1CAA222B" w14:textId="77777777" w:rsidR="0095153E" w:rsidRPr="009C2F69" w:rsidRDefault="0095153E" w:rsidP="0095153E">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contextualSpacing/>
        <w:outlineLvl w:val="0"/>
        <w:rPr>
          <w:rFonts w:ascii="Times New Roman" w:eastAsia="Times New Roman" w:hAnsi="Times New Roman" w:cs="Times New Roman"/>
          <w:b/>
        </w:rPr>
      </w:pPr>
      <w:r w:rsidRPr="0064265C">
        <w:rPr>
          <w:rFonts w:ascii="Times New Roman" w:eastAsia="Times New Roman" w:hAnsi="Times New Roman" w:cs="Times New Roman"/>
          <w:b/>
        </w:rPr>
        <w:t>7.</w:t>
      </w:r>
      <w:r w:rsidRPr="0064265C">
        <w:rPr>
          <w:rFonts w:ascii="Times New Roman" w:eastAsia="Times New Roman" w:hAnsi="Times New Roman" w:cs="Times New Roman"/>
          <w:b/>
        </w:rPr>
        <w:tab/>
        <w:t>KITAS (-I) SPECIALUS (-ŪS) ĮSPĖJIMAS (-AI) (JEI REIKIA)</w:t>
      </w:r>
    </w:p>
    <w:p w14:paraId="45ED9C78" w14:textId="77777777" w:rsidR="0095153E" w:rsidRPr="0064265C" w:rsidRDefault="0095153E" w:rsidP="0095153E">
      <w:pPr>
        <w:tabs>
          <w:tab w:val="left" w:pos="720"/>
        </w:tabs>
        <w:spacing w:after="0" w:line="240" w:lineRule="auto"/>
        <w:contextualSpacing/>
        <w:rPr>
          <w:rFonts w:ascii="Times New Roman" w:eastAsia="Times New Roman" w:hAnsi="Times New Roman" w:cs="Times New Roman"/>
        </w:rPr>
      </w:pPr>
    </w:p>
    <w:p w14:paraId="4798810F" w14:textId="77777777" w:rsidR="0095153E" w:rsidRPr="0064265C" w:rsidRDefault="0095153E" w:rsidP="0095153E">
      <w:pPr>
        <w:tabs>
          <w:tab w:val="left" w:pos="720"/>
        </w:tabs>
        <w:spacing w:after="0" w:line="240" w:lineRule="auto"/>
        <w:contextualSpacing/>
        <w:rPr>
          <w:rFonts w:ascii="Times New Roman" w:eastAsia="Times New Roman" w:hAnsi="Times New Roman" w:cs="Times New Roman"/>
        </w:rPr>
      </w:pPr>
    </w:p>
    <w:p w14:paraId="409BF1A5" w14:textId="77777777" w:rsidR="0095153E" w:rsidRPr="009C2F69" w:rsidRDefault="0095153E" w:rsidP="0095153E">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contextualSpacing/>
        <w:outlineLvl w:val="0"/>
        <w:rPr>
          <w:rFonts w:ascii="Times New Roman" w:eastAsia="Times New Roman" w:hAnsi="Times New Roman" w:cs="Times New Roman"/>
        </w:rPr>
      </w:pPr>
      <w:r w:rsidRPr="0064265C">
        <w:rPr>
          <w:rFonts w:ascii="Times New Roman" w:eastAsia="Times New Roman" w:hAnsi="Times New Roman" w:cs="Times New Roman"/>
          <w:b/>
        </w:rPr>
        <w:t>8.</w:t>
      </w:r>
      <w:r w:rsidRPr="0064265C">
        <w:rPr>
          <w:rFonts w:ascii="Times New Roman" w:eastAsia="Times New Roman" w:hAnsi="Times New Roman" w:cs="Times New Roman"/>
          <w:b/>
        </w:rPr>
        <w:tab/>
      </w:r>
      <w:r w:rsidRPr="0064265C">
        <w:rPr>
          <w:rFonts w:ascii="Times New Roman" w:eastAsia="Times New Roman" w:hAnsi="Times New Roman" w:cs="Times New Roman"/>
          <w:b/>
          <w:bCs/>
        </w:rPr>
        <w:t>TINKAMUMO LAIKAS</w:t>
      </w:r>
    </w:p>
    <w:p w14:paraId="39920E93" w14:textId="77777777" w:rsidR="0095153E" w:rsidRPr="00FB7A8F" w:rsidRDefault="0095153E" w:rsidP="0095153E">
      <w:pPr>
        <w:tabs>
          <w:tab w:val="left" w:pos="720"/>
        </w:tabs>
        <w:spacing w:after="0" w:line="240" w:lineRule="auto"/>
        <w:contextualSpacing/>
        <w:rPr>
          <w:rFonts w:ascii="Times New Roman" w:hAnsi="Times New Roman"/>
          <w:i/>
        </w:rPr>
      </w:pPr>
    </w:p>
    <w:p w14:paraId="3345E9C1" w14:textId="77777777" w:rsidR="0095153E" w:rsidRPr="0064265C" w:rsidRDefault="0095153E" w:rsidP="0095153E">
      <w:pPr>
        <w:tabs>
          <w:tab w:val="left" w:pos="720"/>
        </w:tabs>
        <w:spacing w:after="0" w:line="240" w:lineRule="auto"/>
        <w:contextualSpacing/>
        <w:rPr>
          <w:rFonts w:ascii="Times New Roman" w:eastAsia="Times New Roman" w:hAnsi="Times New Roman" w:cs="Times New Roman"/>
          <w:iCs/>
        </w:rPr>
      </w:pPr>
      <w:r w:rsidRPr="0064265C">
        <w:rPr>
          <w:rFonts w:ascii="Times New Roman" w:eastAsia="Times New Roman" w:hAnsi="Times New Roman" w:cs="Times New Roman"/>
          <w:iCs/>
        </w:rPr>
        <w:t>EXP {mm/MMMM}</w:t>
      </w:r>
    </w:p>
    <w:p w14:paraId="1C256E7A" w14:textId="77777777" w:rsidR="0095153E" w:rsidRPr="0064265C" w:rsidRDefault="0095153E" w:rsidP="0095153E">
      <w:pPr>
        <w:tabs>
          <w:tab w:val="left" w:pos="720"/>
        </w:tabs>
        <w:spacing w:after="0" w:line="240" w:lineRule="auto"/>
        <w:contextualSpacing/>
        <w:rPr>
          <w:rFonts w:ascii="Times New Roman" w:eastAsia="Times New Roman" w:hAnsi="Times New Roman" w:cs="Times New Roman"/>
        </w:rPr>
      </w:pPr>
    </w:p>
    <w:p w14:paraId="630BFE3B" w14:textId="77777777" w:rsidR="0095153E" w:rsidRPr="0064265C" w:rsidRDefault="0095153E" w:rsidP="0095153E">
      <w:pPr>
        <w:tabs>
          <w:tab w:val="left" w:pos="720"/>
        </w:tabs>
        <w:spacing w:after="0" w:line="240" w:lineRule="auto"/>
        <w:contextualSpacing/>
        <w:rPr>
          <w:rFonts w:ascii="Times New Roman" w:eastAsia="Times New Roman" w:hAnsi="Times New Roman" w:cs="Times New Roman"/>
        </w:rPr>
      </w:pPr>
    </w:p>
    <w:p w14:paraId="5E251B50" w14:textId="77777777" w:rsidR="0095153E" w:rsidRPr="0064265C" w:rsidRDefault="0095153E" w:rsidP="0095153E">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contextualSpacing/>
        <w:outlineLvl w:val="0"/>
        <w:rPr>
          <w:rFonts w:ascii="Times New Roman" w:eastAsia="Times New Roman" w:hAnsi="Times New Roman" w:cs="Times New Roman"/>
        </w:rPr>
      </w:pPr>
      <w:r w:rsidRPr="0064265C">
        <w:rPr>
          <w:rFonts w:ascii="Times New Roman" w:eastAsia="Times New Roman" w:hAnsi="Times New Roman" w:cs="Times New Roman"/>
          <w:b/>
        </w:rPr>
        <w:t>9.</w:t>
      </w:r>
      <w:r w:rsidRPr="0064265C">
        <w:rPr>
          <w:rFonts w:ascii="Times New Roman" w:eastAsia="Times New Roman" w:hAnsi="Times New Roman" w:cs="Times New Roman"/>
          <w:b/>
        </w:rPr>
        <w:tab/>
      </w:r>
      <w:r w:rsidRPr="0064265C">
        <w:rPr>
          <w:rFonts w:ascii="Times New Roman" w:eastAsia="Times New Roman" w:hAnsi="Times New Roman" w:cs="Times New Roman"/>
          <w:b/>
          <w:caps/>
        </w:rPr>
        <w:t>SPECIALIOS laikymo sąlygos</w:t>
      </w:r>
    </w:p>
    <w:p w14:paraId="5095ABE5" w14:textId="77777777" w:rsidR="0095153E" w:rsidRPr="00FB7A8F" w:rsidRDefault="0095153E" w:rsidP="0095153E">
      <w:pPr>
        <w:tabs>
          <w:tab w:val="left" w:pos="720"/>
        </w:tabs>
        <w:spacing w:after="0" w:line="240" w:lineRule="auto"/>
        <w:contextualSpacing/>
        <w:rPr>
          <w:rFonts w:ascii="Times New Roman" w:hAnsi="Times New Roman"/>
          <w:i/>
        </w:rPr>
      </w:pPr>
    </w:p>
    <w:p w14:paraId="18F0563F" w14:textId="77777777" w:rsidR="0095153E" w:rsidRPr="0064265C" w:rsidRDefault="0095153E" w:rsidP="0095153E">
      <w:pPr>
        <w:tabs>
          <w:tab w:val="left" w:pos="720"/>
        </w:tabs>
        <w:spacing w:after="0" w:line="240" w:lineRule="auto"/>
        <w:contextualSpacing/>
        <w:rPr>
          <w:rFonts w:ascii="Times New Roman" w:eastAsia="Times New Roman" w:hAnsi="Times New Roman" w:cs="Times New Roman"/>
          <w:iCs/>
        </w:rPr>
      </w:pPr>
      <w:r w:rsidRPr="0064265C">
        <w:rPr>
          <w:rFonts w:ascii="Times New Roman" w:eastAsia="Times New Roman" w:hAnsi="Times New Roman" w:cs="Times New Roman"/>
          <w:iCs/>
        </w:rPr>
        <w:t xml:space="preserve">Laikyti ne aukštesnėje kaip 25 ºC temperatūroje. </w:t>
      </w:r>
    </w:p>
    <w:p w14:paraId="5729717F" w14:textId="77777777" w:rsidR="0095153E" w:rsidRPr="0064265C" w:rsidRDefault="0095153E" w:rsidP="0095153E">
      <w:pPr>
        <w:tabs>
          <w:tab w:val="left" w:pos="720"/>
        </w:tabs>
        <w:spacing w:after="0" w:line="240" w:lineRule="auto"/>
        <w:ind w:left="567" w:hanging="567"/>
        <w:contextualSpacing/>
        <w:rPr>
          <w:rFonts w:ascii="Times New Roman" w:eastAsia="Times New Roman" w:hAnsi="Times New Roman" w:cs="Times New Roman"/>
        </w:rPr>
      </w:pPr>
    </w:p>
    <w:p w14:paraId="6BF40155" w14:textId="77777777" w:rsidR="0095153E" w:rsidRPr="0064265C" w:rsidRDefault="0095153E" w:rsidP="0095153E">
      <w:pPr>
        <w:tabs>
          <w:tab w:val="left" w:pos="720"/>
        </w:tabs>
        <w:spacing w:after="0" w:line="240" w:lineRule="auto"/>
        <w:ind w:left="567" w:hanging="567"/>
        <w:contextualSpacing/>
        <w:rPr>
          <w:rFonts w:ascii="Times New Roman" w:eastAsia="Times New Roman" w:hAnsi="Times New Roman" w:cs="Times New Roman"/>
        </w:rPr>
      </w:pPr>
    </w:p>
    <w:p w14:paraId="0AE3FED0" w14:textId="77777777" w:rsidR="0095153E" w:rsidRPr="0064265C" w:rsidRDefault="0095153E" w:rsidP="0095153E">
      <w:pPr>
        <w:pBdr>
          <w:top w:val="single" w:sz="4" w:space="1" w:color="auto"/>
          <w:left w:val="single" w:sz="4" w:space="4" w:color="auto"/>
          <w:bottom w:val="single" w:sz="4" w:space="1" w:color="auto"/>
          <w:right w:val="single" w:sz="4" w:space="4" w:color="auto"/>
        </w:pBdr>
        <w:tabs>
          <w:tab w:val="left" w:pos="720"/>
        </w:tabs>
        <w:spacing w:after="0" w:line="240" w:lineRule="auto"/>
        <w:ind w:left="540" w:hanging="540"/>
        <w:contextualSpacing/>
        <w:outlineLvl w:val="0"/>
        <w:rPr>
          <w:rFonts w:ascii="Times New Roman" w:eastAsia="Times New Roman" w:hAnsi="Times New Roman" w:cs="Times New Roman"/>
          <w:b/>
        </w:rPr>
      </w:pPr>
      <w:r w:rsidRPr="0064265C">
        <w:rPr>
          <w:rFonts w:ascii="Times New Roman" w:eastAsia="Times New Roman" w:hAnsi="Times New Roman" w:cs="Times New Roman"/>
          <w:b/>
        </w:rPr>
        <w:t>10.</w:t>
      </w:r>
      <w:r w:rsidRPr="0064265C">
        <w:rPr>
          <w:rFonts w:ascii="Times New Roman" w:eastAsia="Times New Roman" w:hAnsi="Times New Roman" w:cs="Times New Roman"/>
          <w:b/>
        </w:rPr>
        <w:tab/>
      </w:r>
      <w:r w:rsidRPr="0064265C">
        <w:rPr>
          <w:rFonts w:ascii="Times New Roman" w:eastAsia="Times New Roman" w:hAnsi="Times New Roman" w:cs="Times New Roman"/>
          <w:b/>
          <w:caps/>
        </w:rPr>
        <w:t>specialios atsargumo priemonės</w:t>
      </w:r>
      <w:r w:rsidRPr="0064265C">
        <w:rPr>
          <w:rFonts w:ascii="Times New Roman" w:eastAsia="Times New Roman" w:hAnsi="Times New Roman" w:cs="Times New Roman"/>
          <w:b/>
        </w:rPr>
        <w:t xml:space="preserve"> DĖL NESUVARTOTO VAISTINIO PREPARATO AR JO ATLIEKŲ TVARKYMO (JEI REIKIA)</w:t>
      </w:r>
    </w:p>
    <w:p w14:paraId="67B31873" w14:textId="77777777" w:rsidR="0095153E" w:rsidRPr="0064265C" w:rsidRDefault="0095153E" w:rsidP="0095153E">
      <w:pPr>
        <w:tabs>
          <w:tab w:val="left" w:pos="720"/>
        </w:tabs>
        <w:spacing w:after="0" w:line="240" w:lineRule="auto"/>
        <w:contextualSpacing/>
        <w:rPr>
          <w:rFonts w:ascii="Times New Roman" w:eastAsia="Times New Roman" w:hAnsi="Times New Roman" w:cs="Times New Roman"/>
        </w:rPr>
      </w:pPr>
    </w:p>
    <w:p w14:paraId="5CBDD808" w14:textId="77777777" w:rsidR="0095153E" w:rsidRPr="0064265C" w:rsidRDefault="0095153E" w:rsidP="0095153E">
      <w:pPr>
        <w:tabs>
          <w:tab w:val="left" w:pos="720"/>
        </w:tabs>
        <w:spacing w:after="0" w:line="240" w:lineRule="auto"/>
        <w:contextualSpacing/>
        <w:rPr>
          <w:rFonts w:ascii="Times New Roman" w:eastAsia="Times New Roman" w:hAnsi="Times New Roman" w:cs="Times New Roman"/>
        </w:rPr>
      </w:pPr>
    </w:p>
    <w:p w14:paraId="7A158617" w14:textId="77777777" w:rsidR="0095153E" w:rsidRPr="0064265C" w:rsidRDefault="0095153E" w:rsidP="0095153E">
      <w:pPr>
        <w:pBdr>
          <w:top w:val="single" w:sz="4" w:space="0" w:color="auto"/>
          <w:left w:val="single" w:sz="4" w:space="4" w:color="auto"/>
          <w:bottom w:val="single" w:sz="4" w:space="0" w:color="auto"/>
          <w:right w:val="single" w:sz="4" w:space="4" w:color="auto"/>
        </w:pBdr>
        <w:tabs>
          <w:tab w:val="left" w:pos="720"/>
        </w:tabs>
        <w:spacing w:after="0" w:line="240" w:lineRule="auto"/>
        <w:contextualSpacing/>
        <w:outlineLvl w:val="0"/>
        <w:rPr>
          <w:rFonts w:ascii="Times New Roman" w:eastAsia="Times New Roman" w:hAnsi="Times New Roman" w:cs="Times New Roman"/>
          <w:b/>
        </w:rPr>
      </w:pPr>
      <w:r w:rsidRPr="0064265C">
        <w:rPr>
          <w:rFonts w:ascii="Times New Roman" w:eastAsia="Times New Roman" w:hAnsi="Times New Roman" w:cs="Times New Roman"/>
          <w:b/>
        </w:rPr>
        <w:t>11.</w:t>
      </w:r>
      <w:r w:rsidRPr="0064265C">
        <w:rPr>
          <w:rFonts w:ascii="Times New Roman" w:eastAsia="Times New Roman" w:hAnsi="Times New Roman" w:cs="Times New Roman"/>
          <w:b/>
        </w:rPr>
        <w:tab/>
        <w:t>REGISTRUOTOJO PAVADINIMAS IR ADRESAS</w:t>
      </w:r>
    </w:p>
    <w:p w14:paraId="26C622BC" w14:textId="77777777" w:rsidR="0095153E" w:rsidRPr="0064265C" w:rsidRDefault="0095153E" w:rsidP="0095153E">
      <w:pPr>
        <w:tabs>
          <w:tab w:val="left" w:pos="720"/>
        </w:tabs>
        <w:spacing w:after="0" w:line="240" w:lineRule="auto"/>
        <w:contextualSpacing/>
        <w:rPr>
          <w:rFonts w:ascii="Times New Roman" w:eastAsia="Times New Roman" w:hAnsi="Times New Roman" w:cs="Times New Roman"/>
        </w:rPr>
      </w:pPr>
    </w:p>
    <w:p w14:paraId="1A2F3BE0" w14:textId="77777777" w:rsidR="0095153E" w:rsidRPr="0064265C" w:rsidRDefault="0095153E" w:rsidP="0095153E">
      <w:pPr>
        <w:tabs>
          <w:tab w:val="left" w:pos="567"/>
        </w:tabs>
        <w:spacing w:after="0" w:line="240" w:lineRule="auto"/>
        <w:ind w:right="28"/>
        <w:contextualSpacing/>
        <w:rPr>
          <w:rFonts w:ascii="Times New Roman" w:eastAsia="Arial Unicode MS" w:hAnsi="Times New Roman" w:cs="Times New Roman"/>
        </w:rPr>
      </w:pPr>
      <w:r w:rsidRPr="00AA0B43">
        <w:rPr>
          <w:rFonts w:ascii="Times New Roman" w:eastAsia="Arial Unicode MS" w:hAnsi="Times New Roman" w:cs="Times New Roman"/>
        </w:rPr>
        <w:t>STADA Arzneimittel AG</w:t>
      </w:r>
    </w:p>
    <w:p w14:paraId="2118AEFC" w14:textId="77777777" w:rsidR="0095153E" w:rsidRPr="0064265C" w:rsidRDefault="0095153E" w:rsidP="0095153E">
      <w:pPr>
        <w:tabs>
          <w:tab w:val="left" w:pos="720"/>
        </w:tabs>
        <w:spacing w:after="0" w:line="240" w:lineRule="auto"/>
        <w:contextualSpacing/>
        <w:rPr>
          <w:rFonts w:ascii="Times New Roman" w:eastAsia="Times New Roman" w:hAnsi="Times New Roman" w:cs="Times New Roman"/>
        </w:rPr>
      </w:pPr>
    </w:p>
    <w:p w14:paraId="4AFDAC46" w14:textId="77777777" w:rsidR="0095153E" w:rsidRPr="0064265C" w:rsidRDefault="0095153E" w:rsidP="0095153E">
      <w:pPr>
        <w:tabs>
          <w:tab w:val="left" w:pos="720"/>
        </w:tabs>
        <w:spacing w:after="0" w:line="240" w:lineRule="auto"/>
        <w:contextualSpacing/>
        <w:rPr>
          <w:rFonts w:ascii="Times New Roman" w:eastAsia="Times New Roman" w:hAnsi="Times New Roman" w:cs="Times New Roman"/>
        </w:rPr>
      </w:pPr>
    </w:p>
    <w:p w14:paraId="00C6D226" w14:textId="77777777" w:rsidR="0095153E" w:rsidRPr="0064265C" w:rsidRDefault="0095153E" w:rsidP="0095153E">
      <w:pPr>
        <w:pBdr>
          <w:top w:val="single" w:sz="4" w:space="1" w:color="auto"/>
          <w:left w:val="single" w:sz="4" w:space="4" w:color="auto"/>
          <w:bottom w:val="single" w:sz="4" w:space="1" w:color="auto"/>
          <w:right w:val="single" w:sz="4" w:space="4" w:color="auto"/>
        </w:pBdr>
        <w:tabs>
          <w:tab w:val="left" w:pos="720"/>
        </w:tabs>
        <w:spacing w:after="0" w:line="240" w:lineRule="auto"/>
        <w:contextualSpacing/>
        <w:outlineLvl w:val="0"/>
        <w:rPr>
          <w:rFonts w:ascii="Times New Roman" w:eastAsia="Times New Roman" w:hAnsi="Times New Roman" w:cs="Times New Roman"/>
          <w:b/>
          <w:bCs/>
        </w:rPr>
      </w:pPr>
      <w:r w:rsidRPr="0064265C">
        <w:rPr>
          <w:rFonts w:ascii="Times New Roman" w:eastAsia="Times New Roman" w:hAnsi="Times New Roman" w:cs="Times New Roman"/>
          <w:b/>
          <w:bCs/>
        </w:rPr>
        <w:t>12.</w:t>
      </w:r>
      <w:r w:rsidRPr="0064265C">
        <w:rPr>
          <w:rFonts w:ascii="Times New Roman" w:eastAsia="Times New Roman" w:hAnsi="Times New Roman" w:cs="Times New Roman"/>
          <w:b/>
          <w:bCs/>
        </w:rPr>
        <w:tab/>
        <w:t>REGISTRACIJOS PAŽYMĖJIMO NUMERIS</w:t>
      </w:r>
    </w:p>
    <w:p w14:paraId="6678B1AD" w14:textId="77777777" w:rsidR="0095153E" w:rsidRPr="0064265C" w:rsidRDefault="0095153E" w:rsidP="0095153E">
      <w:pPr>
        <w:tabs>
          <w:tab w:val="left" w:pos="720"/>
        </w:tabs>
        <w:spacing w:after="0" w:line="240" w:lineRule="auto"/>
        <w:contextualSpacing/>
        <w:rPr>
          <w:rFonts w:ascii="Times New Roman" w:eastAsia="Times New Roman" w:hAnsi="Times New Roman" w:cs="Times New Roman"/>
        </w:rPr>
      </w:pPr>
    </w:p>
    <w:p w14:paraId="3F452AB1" w14:textId="77777777" w:rsidR="0095153E" w:rsidRDefault="0095153E" w:rsidP="0095153E">
      <w:pPr>
        <w:tabs>
          <w:tab w:val="left" w:pos="1296"/>
        </w:tabs>
        <w:spacing w:after="0" w:line="240" w:lineRule="auto"/>
        <w:contextualSpacing/>
        <w:rPr>
          <w:rFonts w:ascii="Times New Roman" w:eastAsia="Times New Roman" w:hAnsi="Times New Roman" w:cs="Times New Roman"/>
          <w:bCs/>
        </w:rPr>
      </w:pPr>
      <w:r w:rsidRPr="00FB7A8F">
        <w:rPr>
          <w:rFonts w:ascii="Times New Roman" w:eastAsia="Times New Roman" w:hAnsi="Times New Roman" w:cs="Times New Roman"/>
          <w:highlight w:val="lightGray"/>
        </w:rPr>
        <w:t>60 ml</w:t>
      </w:r>
      <w:r w:rsidRPr="00FB7A8F" w:rsidDel="00FB7A8F">
        <w:rPr>
          <w:rFonts w:ascii="Times New Roman" w:eastAsia="Times New Roman" w:hAnsi="Times New Roman" w:cs="Times New Roman"/>
          <w:bCs/>
          <w:highlight w:val="lightGray"/>
        </w:rPr>
        <w:t xml:space="preserve"> </w:t>
      </w:r>
      <w:r w:rsidRPr="00FB7A8F">
        <w:rPr>
          <w:rFonts w:ascii="Times New Roman" w:eastAsia="Times New Roman" w:hAnsi="Times New Roman" w:cs="Times New Roman"/>
          <w:bCs/>
          <w:highlight w:val="lightGray"/>
        </w:rPr>
        <w:t>- LT/1/95/0937/002</w:t>
      </w:r>
    </w:p>
    <w:p w14:paraId="5B839C5E" w14:textId="77777777" w:rsidR="0095153E" w:rsidRDefault="0095153E" w:rsidP="0095153E">
      <w:pPr>
        <w:tabs>
          <w:tab w:val="left" w:pos="1296"/>
        </w:tabs>
        <w:spacing w:after="0" w:line="240" w:lineRule="auto"/>
        <w:contextualSpacing/>
        <w:rPr>
          <w:rFonts w:ascii="Times New Roman" w:eastAsia="Times New Roman" w:hAnsi="Times New Roman" w:cs="Times New Roman"/>
          <w:bCs/>
        </w:rPr>
      </w:pPr>
      <w:r w:rsidRPr="00FB7A8F">
        <w:rPr>
          <w:rFonts w:ascii="Times New Roman" w:eastAsia="Times New Roman" w:hAnsi="Times New Roman" w:cs="Times New Roman"/>
          <w:highlight w:val="lightGray"/>
        </w:rPr>
        <w:t>100 ml</w:t>
      </w:r>
      <w:r w:rsidRPr="00FB7A8F" w:rsidDel="00FB7A8F">
        <w:rPr>
          <w:rFonts w:ascii="Times New Roman" w:eastAsia="Times New Roman" w:hAnsi="Times New Roman" w:cs="Times New Roman"/>
          <w:bCs/>
          <w:highlight w:val="lightGray"/>
        </w:rPr>
        <w:t xml:space="preserve"> </w:t>
      </w:r>
      <w:r w:rsidRPr="002F3919">
        <w:rPr>
          <w:rFonts w:ascii="Times New Roman" w:eastAsia="Times New Roman" w:hAnsi="Times New Roman" w:cs="Times New Roman"/>
          <w:bCs/>
          <w:highlight w:val="lightGray"/>
        </w:rPr>
        <w:t>- LT/1/95/0937/003</w:t>
      </w:r>
    </w:p>
    <w:p w14:paraId="11AD136B" w14:textId="5443E9F6" w:rsidR="00E9210C" w:rsidRPr="0064265C" w:rsidRDefault="00E9210C" w:rsidP="0095153E">
      <w:pPr>
        <w:tabs>
          <w:tab w:val="left" w:pos="1296"/>
        </w:tabs>
        <w:spacing w:after="0" w:line="240" w:lineRule="auto"/>
        <w:contextualSpacing/>
        <w:rPr>
          <w:rFonts w:ascii="Times New Roman" w:eastAsia="Times New Roman" w:hAnsi="Times New Roman" w:cs="Times New Roman"/>
        </w:rPr>
      </w:pPr>
      <w:r w:rsidRPr="00E9210C">
        <w:rPr>
          <w:rFonts w:ascii="Times New Roman" w:eastAsia="Times New Roman" w:hAnsi="Times New Roman" w:cs="Times New Roman"/>
          <w:bCs/>
          <w:highlight w:val="lightGray"/>
        </w:rPr>
        <w:t>200 ml – LT/1/95/0937/</w:t>
      </w:r>
      <w:r w:rsidR="005B005E">
        <w:rPr>
          <w:rFonts w:ascii="Times New Roman" w:eastAsia="Times New Roman" w:hAnsi="Times New Roman" w:cs="Times New Roman"/>
          <w:bCs/>
          <w:highlight w:val="lightGray"/>
        </w:rPr>
        <w:t>004</w:t>
      </w:r>
    </w:p>
    <w:p w14:paraId="6312BAB5" w14:textId="77777777" w:rsidR="0095153E" w:rsidRPr="0064265C" w:rsidRDefault="0095153E" w:rsidP="0095153E">
      <w:pPr>
        <w:tabs>
          <w:tab w:val="left" w:pos="720"/>
        </w:tabs>
        <w:spacing w:after="0" w:line="240" w:lineRule="auto"/>
        <w:contextualSpacing/>
        <w:rPr>
          <w:rFonts w:ascii="Times New Roman" w:eastAsia="Times New Roman" w:hAnsi="Times New Roman" w:cs="Times New Roman"/>
        </w:rPr>
      </w:pPr>
    </w:p>
    <w:p w14:paraId="6091958F" w14:textId="77777777" w:rsidR="0095153E" w:rsidRPr="0064265C" w:rsidRDefault="0095153E" w:rsidP="0095153E">
      <w:pPr>
        <w:tabs>
          <w:tab w:val="left" w:pos="720"/>
        </w:tabs>
        <w:spacing w:after="0" w:line="240" w:lineRule="auto"/>
        <w:contextualSpacing/>
        <w:rPr>
          <w:rFonts w:ascii="Times New Roman" w:eastAsia="Times New Roman" w:hAnsi="Times New Roman" w:cs="Times New Roman"/>
        </w:rPr>
      </w:pPr>
    </w:p>
    <w:p w14:paraId="4C2366B1" w14:textId="77777777" w:rsidR="0095153E" w:rsidRPr="0064265C" w:rsidRDefault="0095153E" w:rsidP="0095153E">
      <w:pPr>
        <w:pBdr>
          <w:top w:val="single" w:sz="4" w:space="1" w:color="auto"/>
          <w:left w:val="single" w:sz="4" w:space="4" w:color="auto"/>
          <w:bottom w:val="single" w:sz="4" w:space="1" w:color="auto"/>
          <w:right w:val="single" w:sz="4" w:space="4" w:color="auto"/>
        </w:pBdr>
        <w:tabs>
          <w:tab w:val="left" w:pos="720"/>
        </w:tabs>
        <w:spacing w:after="0" w:line="240" w:lineRule="auto"/>
        <w:contextualSpacing/>
        <w:outlineLvl w:val="0"/>
        <w:rPr>
          <w:rFonts w:ascii="Times New Roman" w:eastAsia="Times New Roman" w:hAnsi="Times New Roman" w:cs="Times New Roman"/>
        </w:rPr>
      </w:pPr>
      <w:r w:rsidRPr="0064265C">
        <w:rPr>
          <w:rFonts w:ascii="Times New Roman" w:eastAsia="Times New Roman" w:hAnsi="Times New Roman" w:cs="Times New Roman"/>
          <w:b/>
        </w:rPr>
        <w:t>13.</w:t>
      </w:r>
      <w:r w:rsidRPr="0064265C">
        <w:rPr>
          <w:rFonts w:ascii="Times New Roman" w:eastAsia="Times New Roman" w:hAnsi="Times New Roman" w:cs="Times New Roman"/>
          <w:b/>
        </w:rPr>
        <w:tab/>
        <w:t>SERIJOS NUMERIS</w:t>
      </w:r>
    </w:p>
    <w:p w14:paraId="052762AE" w14:textId="77777777" w:rsidR="0095153E" w:rsidRPr="00FB7A8F" w:rsidRDefault="0095153E" w:rsidP="0095153E">
      <w:pPr>
        <w:tabs>
          <w:tab w:val="left" w:pos="720"/>
        </w:tabs>
        <w:spacing w:after="0" w:line="240" w:lineRule="auto"/>
        <w:contextualSpacing/>
        <w:rPr>
          <w:rFonts w:ascii="Times New Roman" w:hAnsi="Times New Roman"/>
          <w:i/>
        </w:rPr>
      </w:pPr>
    </w:p>
    <w:p w14:paraId="53016089" w14:textId="77777777" w:rsidR="0095153E" w:rsidRPr="0064265C" w:rsidRDefault="0095153E" w:rsidP="0095153E">
      <w:pPr>
        <w:tabs>
          <w:tab w:val="left" w:pos="720"/>
        </w:tabs>
        <w:spacing w:after="0" w:line="240" w:lineRule="auto"/>
        <w:contextualSpacing/>
        <w:rPr>
          <w:rFonts w:ascii="Times New Roman" w:eastAsia="Times New Roman" w:hAnsi="Times New Roman" w:cs="Times New Roman"/>
          <w:iCs/>
        </w:rPr>
      </w:pPr>
      <w:r w:rsidRPr="0064265C">
        <w:rPr>
          <w:rFonts w:ascii="Times New Roman" w:eastAsia="Times New Roman" w:hAnsi="Times New Roman" w:cs="Times New Roman"/>
          <w:iCs/>
        </w:rPr>
        <w:t>Lot {numeris}</w:t>
      </w:r>
    </w:p>
    <w:p w14:paraId="76E151DD" w14:textId="77777777" w:rsidR="0095153E" w:rsidRPr="0064265C" w:rsidRDefault="0095153E" w:rsidP="0095153E">
      <w:pPr>
        <w:tabs>
          <w:tab w:val="left" w:pos="720"/>
        </w:tabs>
        <w:spacing w:after="0" w:line="240" w:lineRule="auto"/>
        <w:contextualSpacing/>
        <w:rPr>
          <w:rFonts w:ascii="Times New Roman" w:eastAsia="Times New Roman" w:hAnsi="Times New Roman" w:cs="Times New Roman"/>
        </w:rPr>
      </w:pPr>
    </w:p>
    <w:p w14:paraId="3D0E9348" w14:textId="77777777" w:rsidR="0095153E" w:rsidRPr="0064265C" w:rsidRDefault="0095153E" w:rsidP="0095153E">
      <w:pPr>
        <w:tabs>
          <w:tab w:val="left" w:pos="720"/>
        </w:tabs>
        <w:spacing w:after="0" w:line="240" w:lineRule="auto"/>
        <w:contextualSpacing/>
        <w:rPr>
          <w:rFonts w:ascii="Times New Roman" w:eastAsia="Times New Roman" w:hAnsi="Times New Roman" w:cs="Times New Roman"/>
        </w:rPr>
      </w:pPr>
    </w:p>
    <w:p w14:paraId="7334FEB4" w14:textId="77777777" w:rsidR="0095153E" w:rsidRPr="0064265C" w:rsidRDefault="0095153E" w:rsidP="0095153E">
      <w:pPr>
        <w:pBdr>
          <w:top w:val="single" w:sz="4" w:space="1" w:color="auto"/>
          <w:left w:val="single" w:sz="4" w:space="4" w:color="auto"/>
          <w:bottom w:val="single" w:sz="4" w:space="1" w:color="auto"/>
          <w:right w:val="single" w:sz="4" w:space="4" w:color="auto"/>
        </w:pBdr>
        <w:tabs>
          <w:tab w:val="left" w:pos="720"/>
        </w:tabs>
        <w:spacing w:after="0" w:line="240" w:lineRule="auto"/>
        <w:contextualSpacing/>
        <w:outlineLvl w:val="0"/>
        <w:rPr>
          <w:rFonts w:ascii="Times New Roman" w:eastAsia="Times New Roman" w:hAnsi="Times New Roman" w:cs="Times New Roman"/>
        </w:rPr>
      </w:pPr>
      <w:r w:rsidRPr="0064265C">
        <w:rPr>
          <w:rFonts w:ascii="Times New Roman" w:eastAsia="Times New Roman" w:hAnsi="Times New Roman" w:cs="Times New Roman"/>
          <w:b/>
        </w:rPr>
        <w:t>14.</w:t>
      </w:r>
      <w:r w:rsidRPr="0064265C">
        <w:rPr>
          <w:rFonts w:ascii="Times New Roman" w:eastAsia="Times New Roman" w:hAnsi="Times New Roman" w:cs="Times New Roman"/>
          <w:b/>
        </w:rPr>
        <w:tab/>
      </w:r>
      <w:r w:rsidRPr="0064265C">
        <w:rPr>
          <w:rFonts w:ascii="Times New Roman" w:eastAsia="Times New Roman" w:hAnsi="Times New Roman" w:cs="Times New Roman"/>
          <w:b/>
          <w:caps/>
        </w:rPr>
        <w:t>PARDAVIMO (IŠDAVIMO) tvarka</w:t>
      </w:r>
    </w:p>
    <w:p w14:paraId="531C3F84" w14:textId="77777777" w:rsidR="0095153E" w:rsidRPr="0064265C" w:rsidRDefault="0095153E" w:rsidP="0095153E">
      <w:pPr>
        <w:tabs>
          <w:tab w:val="left" w:pos="720"/>
        </w:tabs>
        <w:spacing w:after="0" w:line="240" w:lineRule="auto"/>
        <w:contextualSpacing/>
        <w:rPr>
          <w:rFonts w:ascii="Times New Roman" w:eastAsia="Times New Roman" w:hAnsi="Times New Roman" w:cs="Times New Roman"/>
        </w:rPr>
      </w:pPr>
    </w:p>
    <w:p w14:paraId="7DBD9C2B" w14:textId="77777777" w:rsidR="0095153E" w:rsidRPr="0064265C" w:rsidRDefault="0095153E" w:rsidP="0095153E">
      <w:pPr>
        <w:tabs>
          <w:tab w:val="left" w:pos="567"/>
        </w:tabs>
        <w:spacing w:after="0" w:line="240" w:lineRule="auto"/>
        <w:ind w:left="567" w:hanging="567"/>
        <w:contextualSpacing/>
        <w:rPr>
          <w:rFonts w:ascii="Times New Roman" w:eastAsia="Times New Roman" w:hAnsi="Times New Roman" w:cs="Times New Roman"/>
        </w:rPr>
      </w:pPr>
      <w:r w:rsidRPr="00FB7A8F">
        <w:rPr>
          <w:rFonts w:ascii="Times New Roman" w:hAnsi="Times New Roman"/>
          <w:highlight w:val="lightGray"/>
        </w:rPr>
        <w:t>Nereceptinis vaistas.</w:t>
      </w:r>
    </w:p>
    <w:p w14:paraId="6E1D0911" w14:textId="77777777" w:rsidR="0095153E" w:rsidRPr="0064265C" w:rsidRDefault="0095153E" w:rsidP="0095153E">
      <w:pPr>
        <w:tabs>
          <w:tab w:val="left" w:pos="720"/>
        </w:tabs>
        <w:spacing w:after="0" w:line="240" w:lineRule="auto"/>
        <w:contextualSpacing/>
        <w:rPr>
          <w:rFonts w:ascii="Times New Roman" w:eastAsia="Times New Roman" w:hAnsi="Times New Roman" w:cs="Times New Roman"/>
        </w:rPr>
      </w:pPr>
    </w:p>
    <w:p w14:paraId="6AF1BD4C" w14:textId="77777777" w:rsidR="0095153E" w:rsidRPr="0064265C" w:rsidRDefault="0095153E" w:rsidP="0095153E">
      <w:pPr>
        <w:tabs>
          <w:tab w:val="left" w:pos="720"/>
        </w:tabs>
        <w:spacing w:after="0" w:line="240" w:lineRule="auto"/>
        <w:contextualSpacing/>
        <w:rPr>
          <w:rFonts w:ascii="Times New Roman" w:eastAsia="Times New Roman" w:hAnsi="Times New Roman" w:cs="Times New Roman"/>
        </w:rPr>
      </w:pPr>
    </w:p>
    <w:p w14:paraId="56F7EAA5" w14:textId="77777777" w:rsidR="0095153E" w:rsidRPr="0064265C" w:rsidRDefault="0095153E" w:rsidP="0095153E">
      <w:pPr>
        <w:pBdr>
          <w:top w:val="single" w:sz="4" w:space="1" w:color="auto"/>
          <w:left w:val="single" w:sz="4" w:space="4" w:color="auto"/>
          <w:bottom w:val="single" w:sz="4" w:space="1" w:color="auto"/>
          <w:right w:val="single" w:sz="4" w:space="4" w:color="auto"/>
        </w:pBdr>
        <w:tabs>
          <w:tab w:val="left" w:pos="720"/>
        </w:tabs>
        <w:spacing w:after="0" w:line="240" w:lineRule="auto"/>
        <w:contextualSpacing/>
        <w:outlineLvl w:val="0"/>
        <w:rPr>
          <w:rFonts w:ascii="Times New Roman" w:eastAsia="Times New Roman" w:hAnsi="Times New Roman" w:cs="Times New Roman"/>
        </w:rPr>
      </w:pPr>
      <w:r w:rsidRPr="0064265C">
        <w:rPr>
          <w:rFonts w:ascii="Times New Roman" w:eastAsia="Times New Roman" w:hAnsi="Times New Roman" w:cs="Times New Roman"/>
          <w:b/>
        </w:rPr>
        <w:t>15.</w:t>
      </w:r>
      <w:r w:rsidRPr="0064265C">
        <w:rPr>
          <w:rFonts w:ascii="Times New Roman" w:eastAsia="Times New Roman" w:hAnsi="Times New Roman" w:cs="Times New Roman"/>
          <w:b/>
        </w:rPr>
        <w:tab/>
      </w:r>
      <w:r w:rsidRPr="0064265C">
        <w:rPr>
          <w:rFonts w:ascii="Times New Roman" w:eastAsia="Times New Roman" w:hAnsi="Times New Roman" w:cs="Times New Roman"/>
          <w:b/>
          <w:caps/>
        </w:rPr>
        <w:t>vartojimo instrukcijA</w:t>
      </w:r>
    </w:p>
    <w:p w14:paraId="7FF19447" w14:textId="77777777" w:rsidR="0095153E" w:rsidRPr="0064265C" w:rsidRDefault="0095153E" w:rsidP="0095153E">
      <w:pPr>
        <w:tabs>
          <w:tab w:val="left" w:pos="720"/>
        </w:tabs>
        <w:spacing w:after="0" w:line="240" w:lineRule="auto"/>
        <w:contextualSpacing/>
        <w:rPr>
          <w:rFonts w:ascii="Times New Roman" w:eastAsia="Times New Roman" w:hAnsi="Times New Roman" w:cs="Times New Roman"/>
        </w:rPr>
      </w:pPr>
    </w:p>
    <w:p w14:paraId="71D26DE9" w14:textId="77777777" w:rsidR="0095153E" w:rsidRPr="00FB7A8F" w:rsidRDefault="0095153E" w:rsidP="0095153E">
      <w:pPr>
        <w:tabs>
          <w:tab w:val="left" w:pos="720"/>
        </w:tabs>
        <w:spacing w:after="0" w:line="240" w:lineRule="auto"/>
        <w:contextualSpacing/>
        <w:rPr>
          <w:rFonts w:ascii="Times New Roman" w:hAnsi="Times New Roman"/>
          <w:highlight w:val="lightGray"/>
        </w:rPr>
      </w:pPr>
      <w:r w:rsidRPr="00FB7A8F">
        <w:rPr>
          <w:rFonts w:ascii="Times New Roman" w:hAnsi="Times New Roman"/>
          <w:highlight w:val="lightGray"/>
        </w:rPr>
        <w:t>Pleiskanojimo, seborėjinio dermatito gydymui ir profilaktikai, įvairiaspalvės dedervinės gydymui.</w:t>
      </w:r>
    </w:p>
    <w:p w14:paraId="30CF893E" w14:textId="77777777" w:rsidR="0095153E" w:rsidRPr="0064265C" w:rsidRDefault="0095153E" w:rsidP="0095153E">
      <w:pPr>
        <w:tabs>
          <w:tab w:val="left" w:pos="720"/>
        </w:tabs>
        <w:spacing w:after="0" w:line="240" w:lineRule="auto"/>
        <w:contextualSpacing/>
        <w:rPr>
          <w:rFonts w:ascii="Times New Roman" w:eastAsia="Times New Roman" w:hAnsi="Times New Roman" w:cs="Times New Roman"/>
        </w:rPr>
      </w:pPr>
      <w:r w:rsidRPr="00FB7A8F">
        <w:rPr>
          <w:rFonts w:ascii="Times New Roman" w:hAnsi="Times New Roman"/>
          <w:highlight w:val="lightGray"/>
        </w:rPr>
        <w:t>Nedideliu kiekiu šampūno ištrinti plaukus, palaikyti 3</w:t>
      </w:r>
      <w:r w:rsidRPr="00FB7A8F">
        <w:rPr>
          <w:rFonts w:ascii="Times New Roman" w:hAnsi="Times New Roman"/>
          <w:highlight w:val="lightGray"/>
        </w:rPr>
        <w:noBreakHyphen/>
        <w:t>5 min. ir išskalauti.</w:t>
      </w:r>
    </w:p>
    <w:p w14:paraId="24D0E445" w14:textId="3E2BFDB8" w:rsidR="0095153E" w:rsidRDefault="0095153E" w:rsidP="0095153E">
      <w:pPr>
        <w:tabs>
          <w:tab w:val="left" w:pos="720"/>
        </w:tabs>
        <w:spacing w:after="0" w:line="240" w:lineRule="auto"/>
        <w:contextualSpacing/>
        <w:rPr>
          <w:rFonts w:ascii="Times New Roman" w:eastAsia="Times New Roman" w:hAnsi="Times New Roman" w:cs="Times New Roman"/>
        </w:rPr>
      </w:pPr>
    </w:p>
    <w:p w14:paraId="38B14918" w14:textId="044E01FA" w:rsidR="0095153E" w:rsidRPr="00CA30B3" w:rsidRDefault="0095153E" w:rsidP="00CA30B3">
      <w:pPr>
        <w:tabs>
          <w:tab w:val="left" w:pos="720"/>
        </w:tabs>
        <w:spacing w:after="0" w:line="240" w:lineRule="auto"/>
        <w:contextualSpacing/>
        <w:rPr>
          <w:rFonts w:ascii="Times New Roman" w:hAnsi="Times New Roman"/>
        </w:rPr>
      </w:pPr>
    </w:p>
    <w:p w14:paraId="3FAE88A5" w14:textId="1551B4F5" w:rsidR="0095153E" w:rsidRDefault="0095153E" w:rsidP="0095153E">
      <w:pPr>
        <w:tabs>
          <w:tab w:val="left" w:pos="720"/>
        </w:tabs>
        <w:spacing w:after="0" w:line="240" w:lineRule="auto"/>
        <w:contextualSpacing/>
        <w:rPr>
          <w:rFonts w:ascii="Times New Roman" w:eastAsia="Times New Roman" w:hAnsi="Times New Roman" w:cs="Times New Roman"/>
        </w:rPr>
      </w:pPr>
    </w:p>
    <w:p w14:paraId="5E675593" w14:textId="3D4AE3BC" w:rsidR="0095153E" w:rsidRDefault="0095153E" w:rsidP="0095153E">
      <w:pPr>
        <w:tabs>
          <w:tab w:val="left" w:pos="720"/>
        </w:tabs>
        <w:spacing w:after="0" w:line="240" w:lineRule="auto"/>
        <w:contextualSpacing/>
        <w:rPr>
          <w:rFonts w:ascii="Times New Roman" w:eastAsia="Times New Roman" w:hAnsi="Times New Roman" w:cs="Times New Roman"/>
        </w:rPr>
      </w:pPr>
    </w:p>
    <w:p w14:paraId="7D0F7C62" w14:textId="5623BAAE" w:rsidR="0095153E" w:rsidRDefault="0095153E" w:rsidP="0095153E">
      <w:pPr>
        <w:tabs>
          <w:tab w:val="left" w:pos="720"/>
        </w:tabs>
        <w:spacing w:after="0" w:line="240" w:lineRule="auto"/>
        <w:contextualSpacing/>
        <w:rPr>
          <w:rFonts w:ascii="Times New Roman" w:eastAsia="Times New Roman" w:hAnsi="Times New Roman" w:cs="Times New Roman"/>
        </w:rPr>
      </w:pPr>
    </w:p>
    <w:p w14:paraId="33BD8173" w14:textId="081BE343" w:rsidR="0095153E" w:rsidRDefault="0095153E" w:rsidP="0095153E">
      <w:pPr>
        <w:tabs>
          <w:tab w:val="left" w:pos="720"/>
        </w:tabs>
        <w:spacing w:after="0" w:line="240" w:lineRule="auto"/>
        <w:contextualSpacing/>
        <w:rPr>
          <w:rFonts w:ascii="Times New Roman" w:eastAsia="Times New Roman" w:hAnsi="Times New Roman" w:cs="Times New Roman"/>
        </w:rPr>
      </w:pPr>
    </w:p>
    <w:p w14:paraId="30EA2395" w14:textId="2163E558" w:rsidR="0095153E" w:rsidRDefault="0095153E" w:rsidP="0095153E">
      <w:pPr>
        <w:tabs>
          <w:tab w:val="left" w:pos="720"/>
        </w:tabs>
        <w:spacing w:after="0" w:line="240" w:lineRule="auto"/>
        <w:contextualSpacing/>
        <w:rPr>
          <w:rFonts w:ascii="Times New Roman" w:eastAsia="Times New Roman" w:hAnsi="Times New Roman" w:cs="Times New Roman"/>
        </w:rPr>
      </w:pPr>
    </w:p>
    <w:p w14:paraId="10622F1F" w14:textId="21B67D0C" w:rsidR="0095153E" w:rsidRDefault="0095153E" w:rsidP="0095153E">
      <w:pPr>
        <w:tabs>
          <w:tab w:val="left" w:pos="720"/>
        </w:tabs>
        <w:spacing w:after="0" w:line="240" w:lineRule="auto"/>
        <w:contextualSpacing/>
        <w:rPr>
          <w:rFonts w:ascii="Times New Roman" w:eastAsia="Times New Roman" w:hAnsi="Times New Roman" w:cs="Times New Roman"/>
        </w:rPr>
      </w:pPr>
    </w:p>
    <w:p w14:paraId="70E80574" w14:textId="10263A04" w:rsidR="0095153E" w:rsidRDefault="0095153E" w:rsidP="0095153E">
      <w:pPr>
        <w:tabs>
          <w:tab w:val="left" w:pos="720"/>
        </w:tabs>
        <w:spacing w:after="0" w:line="240" w:lineRule="auto"/>
        <w:contextualSpacing/>
        <w:rPr>
          <w:rFonts w:ascii="Times New Roman" w:eastAsia="Times New Roman" w:hAnsi="Times New Roman" w:cs="Times New Roman"/>
        </w:rPr>
      </w:pPr>
    </w:p>
    <w:p w14:paraId="258C5D22" w14:textId="14DDA53D" w:rsidR="0095153E" w:rsidRDefault="0095153E" w:rsidP="0095153E">
      <w:pPr>
        <w:tabs>
          <w:tab w:val="left" w:pos="720"/>
        </w:tabs>
        <w:spacing w:after="0" w:line="240" w:lineRule="auto"/>
        <w:contextualSpacing/>
        <w:rPr>
          <w:rFonts w:ascii="Times New Roman" w:eastAsia="Times New Roman" w:hAnsi="Times New Roman" w:cs="Times New Roman"/>
        </w:rPr>
      </w:pPr>
    </w:p>
    <w:p w14:paraId="1618DE5E" w14:textId="53178162" w:rsidR="0095153E" w:rsidRDefault="0095153E" w:rsidP="0095153E">
      <w:pPr>
        <w:tabs>
          <w:tab w:val="left" w:pos="720"/>
        </w:tabs>
        <w:spacing w:after="0" w:line="240" w:lineRule="auto"/>
        <w:contextualSpacing/>
        <w:rPr>
          <w:rFonts w:ascii="Times New Roman" w:eastAsia="Times New Roman" w:hAnsi="Times New Roman" w:cs="Times New Roman"/>
        </w:rPr>
      </w:pPr>
    </w:p>
    <w:p w14:paraId="47CB6025" w14:textId="60345996" w:rsidR="0095153E" w:rsidRDefault="0095153E" w:rsidP="0095153E">
      <w:pPr>
        <w:tabs>
          <w:tab w:val="left" w:pos="720"/>
        </w:tabs>
        <w:spacing w:after="0" w:line="240" w:lineRule="auto"/>
        <w:contextualSpacing/>
        <w:rPr>
          <w:rFonts w:ascii="Times New Roman" w:eastAsia="Times New Roman" w:hAnsi="Times New Roman" w:cs="Times New Roman"/>
        </w:rPr>
      </w:pPr>
    </w:p>
    <w:p w14:paraId="535DA9C8" w14:textId="4B4732C6" w:rsidR="0095153E" w:rsidRDefault="0095153E" w:rsidP="0095153E">
      <w:pPr>
        <w:tabs>
          <w:tab w:val="left" w:pos="720"/>
        </w:tabs>
        <w:spacing w:after="0" w:line="240" w:lineRule="auto"/>
        <w:contextualSpacing/>
        <w:rPr>
          <w:rFonts w:ascii="Times New Roman" w:eastAsia="Times New Roman" w:hAnsi="Times New Roman" w:cs="Times New Roman"/>
        </w:rPr>
      </w:pPr>
    </w:p>
    <w:p w14:paraId="0573BCF6" w14:textId="4424D37A" w:rsidR="0095153E" w:rsidRDefault="0095153E" w:rsidP="0095153E">
      <w:pPr>
        <w:tabs>
          <w:tab w:val="left" w:pos="720"/>
        </w:tabs>
        <w:spacing w:after="0" w:line="240" w:lineRule="auto"/>
        <w:contextualSpacing/>
        <w:rPr>
          <w:rFonts w:ascii="Times New Roman" w:eastAsia="Times New Roman" w:hAnsi="Times New Roman" w:cs="Times New Roman"/>
        </w:rPr>
      </w:pPr>
    </w:p>
    <w:p w14:paraId="53D1CC4E" w14:textId="3297B623" w:rsidR="0095153E" w:rsidRDefault="0095153E" w:rsidP="0095153E">
      <w:pPr>
        <w:tabs>
          <w:tab w:val="left" w:pos="720"/>
        </w:tabs>
        <w:spacing w:after="0" w:line="240" w:lineRule="auto"/>
        <w:contextualSpacing/>
        <w:rPr>
          <w:rFonts w:ascii="Times New Roman" w:eastAsia="Times New Roman" w:hAnsi="Times New Roman" w:cs="Times New Roman"/>
        </w:rPr>
      </w:pPr>
    </w:p>
    <w:p w14:paraId="0133227A" w14:textId="21BE59EB" w:rsidR="0095153E" w:rsidRDefault="0095153E" w:rsidP="0095153E">
      <w:pPr>
        <w:tabs>
          <w:tab w:val="left" w:pos="720"/>
        </w:tabs>
        <w:spacing w:after="0" w:line="240" w:lineRule="auto"/>
        <w:contextualSpacing/>
        <w:rPr>
          <w:rFonts w:ascii="Times New Roman" w:eastAsia="Times New Roman" w:hAnsi="Times New Roman" w:cs="Times New Roman"/>
        </w:rPr>
      </w:pPr>
    </w:p>
    <w:p w14:paraId="1E8C5DAC" w14:textId="09F2518A" w:rsidR="0095153E" w:rsidRDefault="0095153E" w:rsidP="0095153E">
      <w:pPr>
        <w:tabs>
          <w:tab w:val="left" w:pos="720"/>
        </w:tabs>
        <w:spacing w:after="0" w:line="240" w:lineRule="auto"/>
        <w:contextualSpacing/>
        <w:rPr>
          <w:rFonts w:ascii="Times New Roman" w:eastAsia="Times New Roman" w:hAnsi="Times New Roman" w:cs="Times New Roman"/>
        </w:rPr>
      </w:pPr>
    </w:p>
    <w:p w14:paraId="4D4A8798" w14:textId="77777777" w:rsidR="0095153E" w:rsidRDefault="0095153E" w:rsidP="0095153E">
      <w:pPr>
        <w:spacing w:after="0" w:line="240" w:lineRule="auto"/>
        <w:contextualSpacing/>
        <w:jc w:val="center"/>
        <w:outlineLvl w:val="0"/>
        <w:rPr>
          <w:rFonts w:ascii="Times New Roman" w:eastAsia="Times New Roman" w:hAnsi="Times New Roman" w:cs="Times New Roman"/>
          <w:b/>
        </w:rPr>
      </w:pPr>
    </w:p>
    <w:p w14:paraId="2D2163A0" w14:textId="77777777" w:rsidR="0095153E" w:rsidRDefault="0095153E" w:rsidP="0095153E">
      <w:pPr>
        <w:spacing w:after="0" w:line="240" w:lineRule="auto"/>
        <w:contextualSpacing/>
        <w:jc w:val="center"/>
        <w:outlineLvl w:val="0"/>
        <w:rPr>
          <w:rFonts w:ascii="Times New Roman" w:eastAsia="Times New Roman" w:hAnsi="Times New Roman" w:cs="Times New Roman"/>
          <w:b/>
        </w:rPr>
      </w:pPr>
    </w:p>
    <w:p w14:paraId="5F5ACC9C" w14:textId="77777777" w:rsidR="0095153E" w:rsidRDefault="0095153E" w:rsidP="0095153E">
      <w:pPr>
        <w:spacing w:after="0" w:line="240" w:lineRule="auto"/>
        <w:contextualSpacing/>
        <w:jc w:val="center"/>
        <w:outlineLvl w:val="0"/>
        <w:rPr>
          <w:rFonts w:ascii="Times New Roman" w:eastAsia="Times New Roman" w:hAnsi="Times New Roman" w:cs="Times New Roman"/>
          <w:b/>
        </w:rPr>
      </w:pPr>
    </w:p>
    <w:p w14:paraId="764C88E9" w14:textId="77777777" w:rsidR="0095153E" w:rsidRDefault="0095153E" w:rsidP="0095153E">
      <w:pPr>
        <w:spacing w:after="0" w:line="240" w:lineRule="auto"/>
        <w:contextualSpacing/>
        <w:jc w:val="center"/>
        <w:outlineLvl w:val="0"/>
        <w:rPr>
          <w:rFonts w:ascii="Times New Roman" w:eastAsia="Times New Roman" w:hAnsi="Times New Roman" w:cs="Times New Roman"/>
          <w:b/>
        </w:rPr>
      </w:pPr>
    </w:p>
    <w:p w14:paraId="6FC8037F" w14:textId="77777777" w:rsidR="0095153E" w:rsidRDefault="0095153E" w:rsidP="0095153E">
      <w:pPr>
        <w:spacing w:after="0" w:line="240" w:lineRule="auto"/>
        <w:contextualSpacing/>
        <w:jc w:val="center"/>
        <w:outlineLvl w:val="0"/>
        <w:rPr>
          <w:rFonts w:ascii="Times New Roman" w:eastAsia="Times New Roman" w:hAnsi="Times New Roman" w:cs="Times New Roman"/>
          <w:b/>
        </w:rPr>
      </w:pPr>
    </w:p>
    <w:p w14:paraId="5D7114ED" w14:textId="77777777" w:rsidR="0095153E" w:rsidRDefault="0095153E" w:rsidP="0095153E">
      <w:pPr>
        <w:spacing w:after="0" w:line="240" w:lineRule="auto"/>
        <w:contextualSpacing/>
        <w:jc w:val="center"/>
        <w:outlineLvl w:val="0"/>
        <w:rPr>
          <w:rFonts w:ascii="Times New Roman" w:eastAsia="Times New Roman" w:hAnsi="Times New Roman" w:cs="Times New Roman"/>
          <w:b/>
        </w:rPr>
      </w:pPr>
    </w:p>
    <w:p w14:paraId="7200049F" w14:textId="77777777" w:rsidR="0095153E" w:rsidRDefault="0095153E" w:rsidP="0095153E">
      <w:pPr>
        <w:spacing w:after="0" w:line="240" w:lineRule="auto"/>
        <w:contextualSpacing/>
        <w:jc w:val="center"/>
        <w:outlineLvl w:val="0"/>
        <w:rPr>
          <w:rFonts w:ascii="Times New Roman" w:eastAsia="Times New Roman" w:hAnsi="Times New Roman" w:cs="Times New Roman"/>
          <w:b/>
        </w:rPr>
      </w:pPr>
    </w:p>
    <w:p w14:paraId="6C4C698C" w14:textId="77777777" w:rsidR="0095153E" w:rsidRDefault="0095153E" w:rsidP="0095153E">
      <w:pPr>
        <w:spacing w:after="0" w:line="240" w:lineRule="auto"/>
        <w:contextualSpacing/>
        <w:jc w:val="center"/>
        <w:outlineLvl w:val="0"/>
        <w:rPr>
          <w:rFonts w:ascii="Times New Roman" w:eastAsia="Times New Roman" w:hAnsi="Times New Roman" w:cs="Times New Roman"/>
          <w:b/>
        </w:rPr>
      </w:pPr>
    </w:p>
    <w:p w14:paraId="46C01F14" w14:textId="77777777" w:rsidR="0095153E" w:rsidRDefault="0095153E" w:rsidP="0095153E">
      <w:pPr>
        <w:spacing w:after="0" w:line="240" w:lineRule="auto"/>
        <w:contextualSpacing/>
        <w:jc w:val="center"/>
        <w:outlineLvl w:val="0"/>
        <w:rPr>
          <w:rFonts w:ascii="Times New Roman" w:eastAsia="Times New Roman" w:hAnsi="Times New Roman" w:cs="Times New Roman"/>
          <w:b/>
        </w:rPr>
      </w:pPr>
    </w:p>
    <w:p w14:paraId="4F6DA1D9" w14:textId="77777777" w:rsidR="0095153E" w:rsidRDefault="0095153E" w:rsidP="0095153E">
      <w:pPr>
        <w:spacing w:after="0" w:line="240" w:lineRule="auto"/>
        <w:contextualSpacing/>
        <w:jc w:val="center"/>
        <w:outlineLvl w:val="0"/>
        <w:rPr>
          <w:rFonts w:ascii="Times New Roman" w:eastAsia="Times New Roman" w:hAnsi="Times New Roman" w:cs="Times New Roman"/>
          <w:b/>
        </w:rPr>
      </w:pPr>
    </w:p>
    <w:p w14:paraId="26435C18" w14:textId="77777777" w:rsidR="0095153E" w:rsidRPr="00CA30B3" w:rsidRDefault="0095153E" w:rsidP="00CA30B3">
      <w:pPr>
        <w:spacing w:after="0" w:line="240" w:lineRule="auto"/>
        <w:contextualSpacing/>
        <w:jc w:val="center"/>
        <w:outlineLvl w:val="0"/>
        <w:rPr>
          <w:rFonts w:ascii="Times New Roman" w:hAnsi="Times New Roman"/>
          <w:b/>
        </w:rPr>
      </w:pPr>
    </w:p>
    <w:p w14:paraId="4656397B" w14:textId="77777777" w:rsidR="0095153E" w:rsidRPr="00CA30B3" w:rsidRDefault="0095153E" w:rsidP="00CA30B3">
      <w:pPr>
        <w:spacing w:after="0" w:line="240" w:lineRule="auto"/>
        <w:contextualSpacing/>
        <w:jc w:val="center"/>
        <w:outlineLvl w:val="0"/>
        <w:rPr>
          <w:rFonts w:ascii="Times New Roman" w:hAnsi="Times New Roman"/>
          <w:b/>
        </w:rPr>
      </w:pPr>
    </w:p>
    <w:p w14:paraId="0354B68D" w14:textId="77777777" w:rsidR="0095153E" w:rsidRPr="00CA30B3" w:rsidRDefault="0095153E" w:rsidP="00CA30B3">
      <w:pPr>
        <w:spacing w:after="0" w:line="240" w:lineRule="auto"/>
        <w:contextualSpacing/>
        <w:jc w:val="center"/>
        <w:outlineLvl w:val="0"/>
        <w:rPr>
          <w:rFonts w:ascii="Times New Roman" w:hAnsi="Times New Roman"/>
          <w:b/>
        </w:rPr>
      </w:pPr>
    </w:p>
    <w:p w14:paraId="6F237F2E" w14:textId="77777777" w:rsidR="0095153E" w:rsidRPr="00CA30B3" w:rsidRDefault="0095153E" w:rsidP="00CA30B3">
      <w:pPr>
        <w:spacing w:after="0" w:line="240" w:lineRule="auto"/>
        <w:contextualSpacing/>
        <w:jc w:val="center"/>
        <w:outlineLvl w:val="0"/>
        <w:rPr>
          <w:rFonts w:ascii="Times New Roman" w:hAnsi="Times New Roman"/>
          <w:b/>
        </w:rPr>
      </w:pPr>
    </w:p>
    <w:p w14:paraId="1C25E1BA" w14:textId="77777777" w:rsidR="0095153E" w:rsidRPr="00CA30B3" w:rsidRDefault="0095153E" w:rsidP="00CA30B3">
      <w:pPr>
        <w:spacing w:after="0" w:line="240" w:lineRule="auto"/>
        <w:contextualSpacing/>
        <w:jc w:val="center"/>
        <w:outlineLvl w:val="0"/>
        <w:rPr>
          <w:rFonts w:ascii="Times New Roman" w:hAnsi="Times New Roman"/>
          <w:b/>
        </w:rPr>
      </w:pPr>
    </w:p>
    <w:p w14:paraId="7224A3BD" w14:textId="77777777" w:rsidR="0095153E" w:rsidRPr="00CA30B3" w:rsidRDefault="0095153E" w:rsidP="00CA30B3">
      <w:pPr>
        <w:spacing w:after="0" w:line="240" w:lineRule="auto"/>
        <w:contextualSpacing/>
        <w:jc w:val="center"/>
        <w:outlineLvl w:val="0"/>
        <w:rPr>
          <w:rFonts w:ascii="Times New Roman" w:hAnsi="Times New Roman"/>
          <w:b/>
        </w:rPr>
      </w:pPr>
    </w:p>
    <w:p w14:paraId="62AE7E15" w14:textId="77777777" w:rsidR="0095153E" w:rsidRPr="00CA30B3" w:rsidRDefault="0095153E" w:rsidP="00CA30B3">
      <w:pPr>
        <w:spacing w:after="0" w:line="240" w:lineRule="auto"/>
        <w:contextualSpacing/>
        <w:jc w:val="center"/>
        <w:outlineLvl w:val="0"/>
        <w:rPr>
          <w:rFonts w:ascii="Times New Roman" w:hAnsi="Times New Roman"/>
          <w:b/>
        </w:rPr>
      </w:pPr>
    </w:p>
    <w:p w14:paraId="23C6279E" w14:textId="77777777" w:rsidR="0095153E" w:rsidRPr="00CA30B3" w:rsidRDefault="0095153E" w:rsidP="00CA30B3">
      <w:pPr>
        <w:spacing w:after="0" w:line="240" w:lineRule="auto"/>
        <w:contextualSpacing/>
        <w:jc w:val="center"/>
        <w:outlineLvl w:val="0"/>
        <w:rPr>
          <w:rFonts w:ascii="Times New Roman" w:hAnsi="Times New Roman"/>
          <w:b/>
        </w:rPr>
      </w:pPr>
    </w:p>
    <w:p w14:paraId="5CCD6AF4" w14:textId="77777777" w:rsidR="0095153E" w:rsidRPr="00CA30B3" w:rsidRDefault="0095153E" w:rsidP="00CA30B3">
      <w:pPr>
        <w:spacing w:after="0" w:line="240" w:lineRule="auto"/>
        <w:contextualSpacing/>
        <w:jc w:val="center"/>
        <w:outlineLvl w:val="0"/>
        <w:rPr>
          <w:rFonts w:ascii="Times New Roman" w:hAnsi="Times New Roman"/>
          <w:b/>
        </w:rPr>
      </w:pPr>
    </w:p>
    <w:p w14:paraId="6DA66D5A" w14:textId="77777777" w:rsidR="0095153E" w:rsidRPr="00CA30B3" w:rsidRDefault="0095153E" w:rsidP="00CA30B3">
      <w:pPr>
        <w:spacing w:after="0" w:line="240" w:lineRule="auto"/>
        <w:contextualSpacing/>
        <w:jc w:val="center"/>
        <w:outlineLvl w:val="0"/>
        <w:rPr>
          <w:rFonts w:ascii="Times New Roman" w:hAnsi="Times New Roman"/>
          <w:b/>
        </w:rPr>
      </w:pPr>
    </w:p>
    <w:p w14:paraId="28A3499A" w14:textId="77777777" w:rsidR="0095153E" w:rsidRPr="00CA30B3" w:rsidRDefault="0095153E" w:rsidP="00CA30B3">
      <w:pPr>
        <w:spacing w:after="0" w:line="240" w:lineRule="auto"/>
        <w:contextualSpacing/>
        <w:jc w:val="center"/>
        <w:outlineLvl w:val="0"/>
        <w:rPr>
          <w:rFonts w:ascii="Times New Roman" w:hAnsi="Times New Roman"/>
          <w:b/>
        </w:rPr>
      </w:pPr>
    </w:p>
    <w:p w14:paraId="33B3F1EA" w14:textId="77777777" w:rsidR="0095153E" w:rsidRPr="00CA30B3" w:rsidRDefault="0095153E" w:rsidP="00CA30B3">
      <w:pPr>
        <w:spacing w:after="0" w:line="240" w:lineRule="auto"/>
        <w:contextualSpacing/>
        <w:jc w:val="center"/>
        <w:outlineLvl w:val="0"/>
        <w:rPr>
          <w:rFonts w:ascii="Times New Roman" w:hAnsi="Times New Roman"/>
          <w:b/>
        </w:rPr>
      </w:pPr>
    </w:p>
    <w:p w14:paraId="57B4BAF2" w14:textId="77777777" w:rsidR="0095153E" w:rsidRPr="00CA30B3" w:rsidRDefault="0095153E" w:rsidP="00CA30B3">
      <w:pPr>
        <w:spacing w:after="0" w:line="240" w:lineRule="auto"/>
        <w:contextualSpacing/>
        <w:jc w:val="center"/>
        <w:outlineLvl w:val="0"/>
        <w:rPr>
          <w:rFonts w:ascii="Times New Roman" w:hAnsi="Times New Roman"/>
          <w:b/>
        </w:rPr>
      </w:pPr>
    </w:p>
    <w:p w14:paraId="478BC219" w14:textId="19547261" w:rsidR="0095153E" w:rsidRPr="0064265C" w:rsidRDefault="0095153E" w:rsidP="0095153E">
      <w:pPr>
        <w:spacing w:after="0" w:line="240" w:lineRule="auto"/>
        <w:contextualSpacing/>
        <w:jc w:val="center"/>
        <w:outlineLvl w:val="0"/>
        <w:rPr>
          <w:rFonts w:ascii="Times New Roman" w:eastAsia="Times New Roman" w:hAnsi="Times New Roman" w:cs="Times New Roman"/>
        </w:rPr>
      </w:pPr>
      <w:r w:rsidRPr="0064265C">
        <w:rPr>
          <w:rFonts w:ascii="Times New Roman" w:eastAsia="Times New Roman" w:hAnsi="Times New Roman" w:cs="Times New Roman"/>
          <w:b/>
        </w:rPr>
        <w:t>B. PAKUOTĖS LAPELIS</w:t>
      </w:r>
    </w:p>
    <w:p w14:paraId="57A21551" w14:textId="77777777" w:rsidR="0095153E" w:rsidRPr="0064265C" w:rsidRDefault="0095153E" w:rsidP="0095153E">
      <w:pPr>
        <w:spacing w:after="0" w:line="240" w:lineRule="auto"/>
        <w:contextualSpacing/>
        <w:jc w:val="center"/>
        <w:rPr>
          <w:rFonts w:ascii="Times New Roman" w:eastAsia="Times New Roman" w:hAnsi="Times New Roman" w:cs="Times New Roman"/>
        </w:rPr>
      </w:pPr>
    </w:p>
    <w:p w14:paraId="0018B546" w14:textId="77777777" w:rsidR="0095153E" w:rsidRPr="0064265C" w:rsidRDefault="0095153E" w:rsidP="0095153E">
      <w:pPr>
        <w:tabs>
          <w:tab w:val="left" w:pos="567"/>
        </w:tabs>
        <w:spacing w:after="0" w:line="240" w:lineRule="auto"/>
        <w:contextualSpacing/>
        <w:rPr>
          <w:rFonts w:ascii="Times New Roman" w:eastAsia="Times New Roman" w:hAnsi="Times New Roman" w:cs="Times New Roman"/>
        </w:rPr>
      </w:pPr>
    </w:p>
    <w:p w14:paraId="4EEEE0AC" w14:textId="77777777" w:rsidR="0095153E" w:rsidRPr="0064265C" w:rsidRDefault="0095153E" w:rsidP="0095153E">
      <w:pPr>
        <w:tabs>
          <w:tab w:val="left" w:pos="567"/>
        </w:tabs>
        <w:spacing w:after="0" w:line="240" w:lineRule="auto"/>
        <w:contextualSpacing/>
        <w:rPr>
          <w:rFonts w:ascii="Times New Roman" w:eastAsia="Times New Roman" w:hAnsi="Times New Roman" w:cs="Times New Roman"/>
        </w:rPr>
      </w:pPr>
    </w:p>
    <w:p w14:paraId="3D2E00B3" w14:textId="77777777" w:rsidR="0095153E" w:rsidRPr="0064265C" w:rsidRDefault="0095153E" w:rsidP="0095153E">
      <w:pPr>
        <w:rPr>
          <w:rFonts w:ascii="Times New Roman" w:eastAsia="Times New Roman" w:hAnsi="Times New Roman" w:cs="Times New Roman"/>
        </w:rPr>
      </w:pPr>
      <w:r w:rsidRPr="0064265C">
        <w:rPr>
          <w:rFonts w:ascii="Times New Roman" w:eastAsia="Times New Roman" w:hAnsi="Times New Roman" w:cs="Times New Roman"/>
        </w:rPr>
        <w:br w:type="page"/>
      </w:r>
    </w:p>
    <w:p w14:paraId="28DDAED1" w14:textId="77777777" w:rsidR="0095153E" w:rsidRPr="00800914" w:rsidRDefault="0095153E" w:rsidP="0095153E">
      <w:pPr>
        <w:tabs>
          <w:tab w:val="left" w:pos="567"/>
        </w:tabs>
        <w:spacing w:after="0" w:line="240" w:lineRule="auto"/>
        <w:contextualSpacing/>
        <w:rPr>
          <w:rFonts w:ascii="Times New Roman" w:eastAsia="Times New Roman" w:hAnsi="Times New Roman" w:cs="Times New Roman"/>
        </w:rPr>
      </w:pPr>
    </w:p>
    <w:p w14:paraId="5B884EF5" w14:textId="77777777" w:rsidR="0095153E" w:rsidRPr="00800914" w:rsidRDefault="0095153E" w:rsidP="0095153E">
      <w:pPr>
        <w:spacing w:after="0" w:line="240" w:lineRule="auto"/>
        <w:contextualSpacing/>
        <w:jc w:val="center"/>
        <w:outlineLvl w:val="0"/>
        <w:rPr>
          <w:rFonts w:ascii="Times New Roman" w:eastAsia="Times New Roman" w:hAnsi="Times New Roman" w:cs="Times New Roman"/>
          <w:b/>
          <w:bCs/>
        </w:rPr>
      </w:pPr>
      <w:bookmarkStart w:id="6" w:name="_Toc129243138"/>
      <w:bookmarkStart w:id="7" w:name="_Toc129243263"/>
      <w:r w:rsidRPr="00800914">
        <w:rPr>
          <w:rFonts w:ascii="Times New Roman" w:eastAsia="Times New Roman" w:hAnsi="Times New Roman" w:cs="Times New Roman"/>
          <w:b/>
          <w:iCs/>
        </w:rPr>
        <w:t>Pakuotės lapelis: informacija pacientui</w:t>
      </w:r>
    </w:p>
    <w:bookmarkEnd w:id="6"/>
    <w:bookmarkEnd w:id="7"/>
    <w:p w14:paraId="1749EE57" w14:textId="77777777" w:rsidR="0095153E" w:rsidRPr="00800914" w:rsidRDefault="0095153E" w:rsidP="0095153E">
      <w:pPr>
        <w:spacing w:after="0" w:line="240" w:lineRule="auto"/>
        <w:contextualSpacing/>
        <w:jc w:val="center"/>
        <w:outlineLvl w:val="0"/>
        <w:rPr>
          <w:rFonts w:ascii="Times New Roman" w:eastAsia="Times New Roman" w:hAnsi="Times New Roman" w:cs="Times New Roman"/>
          <w:b/>
        </w:rPr>
      </w:pPr>
    </w:p>
    <w:p w14:paraId="0A493136" w14:textId="77777777" w:rsidR="0095153E" w:rsidRPr="00800914" w:rsidRDefault="0095153E" w:rsidP="0095153E">
      <w:pPr>
        <w:numPr>
          <w:ilvl w:val="12"/>
          <w:numId w:val="0"/>
        </w:numPr>
        <w:spacing w:after="0" w:line="240" w:lineRule="auto"/>
        <w:contextualSpacing/>
        <w:jc w:val="center"/>
        <w:rPr>
          <w:rFonts w:ascii="Times New Roman" w:eastAsia="Times New Roman" w:hAnsi="Times New Roman" w:cs="Times New Roman"/>
          <w:b/>
          <w:bCs/>
        </w:rPr>
      </w:pPr>
      <w:r w:rsidRPr="00800914">
        <w:rPr>
          <w:rFonts w:ascii="Times New Roman" w:eastAsia="Times New Roman" w:hAnsi="Times New Roman" w:cs="Times New Roman"/>
          <w:b/>
          <w:bCs/>
        </w:rPr>
        <w:t>Nizoral 20 mg/g šampūnas</w:t>
      </w:r>
    </w:p>
    <w:p w14:paraId="34F1A189" w14:textId="77777777" w:rsidR="0095153E" w:rsidRPr="00800914" w:rsidRDefault="0095153E" w:rsidP="0095153E">
      <w:pPr>
        <w:numPr>
          <w:ilvl w:val="12"/>
          <w:numId w:val="0"/>
        </w:numPr>
        <w:spacing w:after="0" w:line="240" w:lineRule="auto"/>
        <w:contextualSpacing/>
        <w:jc w:val="center"/>
        <w:rPr>
          <w:rFonts w:ascii="Times New Roman" w:eastAsia="Times New Roman" w:hAnsi="Times New Roman" w:cs="Times New Roman"/>
        </w:rPr>
      </w:pPr>
      <w:r>
        <w:rPr>
          <w:rFonts w:ascii="Times New Roman" w:eastAsia="Times New Roman" w:hAnsi="Times New Roman" w:cs="Times New Roman"/>
        </w:rPr>
        <w:t>k</w:t>
      </w:r>
      <w:r w:rsidRPr="00800914">
        <w:rPr>
          <w:rFonts w:ascii="Times New Roman" w:eastAsia="Times New Roman" w:hAnsi="Times New Roman" w:cs="Times New Roman"/>
        </w:rPr>
        <w:t>etokonazolas</w:t>
      </w:r>
    </w:p>
    <w:p w14:paraId="34CED219" w14:textId="77777777" w:rsidR="0095153E" w:rsidRPr="00800914" w:rsidRDefault="0095153E" w:rsidP="0095153E">
      <w:pPr>
        <w:spacing w:after="0" w:line="240" w:lineRule="auto"/>
        <w:contextualSpacing/>
        <w:jc w:val="center"/>
        <w:rPr>
          <w:rFonts w:ascii="Times New Roman" w:eastAsia="Times New Roman" w:hAnsi="Times New Roman" w:cs="Times New Roman"/>
        </w:rPr>
      </w:pPr>
    </w:p>
    <w:p w14:paraId="7D5ECDF0" w14:textId="77777777" w:rsidR="0095153E" w:rsidRPr="00800914" w:rsidRDefault="0095153E" w:rsidP="0095153E">
      <w:pPr>
        <w:suppressAutoHyphens/>
        <w:spacing w:after="0" w:line="240" w:lineRule="auto"/>
        <w:contextualSpacing/>
        <w:rPr>
          <w:rFonts w:ascii="Times New Roman" w:eastAsia="Times New Roman" w:hAnsi="Times New Roman" w:cs="Times New Roman"/>
        </w:rPr>
      </w:pPr>
      <w:r w:rsidRPr="00800914">
        <w:rPr>
          <w:rFonts w:ascii="Times New Roman" w:eastAsia="Times New Roman" w:hAnsi="Times New Roman" w:cs="Times New Roman"/>
          <w:b/>
        </w:rPr>
        <w:t>Atidžiai perskaitykite visą šį lapelį, prieš pradėdami vartoti šį vaistą, nes jame pateikiama Jums svarbi informacija.</w:t>
      </w:r>
    </w:p>
    <w:p w14:paraId="390F6D9E" w14:textId="77777777" w:rsidR="0095153E" w:rsidRPr="00800914" w:rsidRDefault="0095153E" w:rsidP="0095153E">
      <w:pPr>
        <w:numPr>
          <w:ilvl w:val="12"/>
          <w:numId w:val="0"/>
        </w:numPr>
        <w:spacing w:after="0" w:line="240" w:lineRule="auto"/>
        <w:contextualSpacing/>
        <w:rPr>
          <w:rFonts w:ascii="Times New Roman" w:eastAsia="Times New Roman" w:hAnsi="Times New Roman" w:cs="Times New Roman"/>
        </w:rPr>
      </w:pPr>
      <w:r w:rsidRPr="00800914">
        <w:rPr>
          <w:rFonts w:ascii="Times New Roman" w:eastAsia="Times New Roman" w:hAnsi="Times New Roman" w:cs="Times New Roman"/>
        </w:rPr>
        <w:t>Visada vartokite šį vaistą tiksliai kaip aprašyta šiame lapelyje arba kaip nurodė gydytojas arba vaistininkas.</w:t>
      </w:r>
    </w:p>
    <w:p w14:paraId="1FED22F0" w14:textId="77777777" w:rsidR="0095153E" w:rsidRPr="00800914" w:rsidRDefault="0095153E" w:rsidP="0095153E">
      <w:pPr>
        <w:numPr>
          <w:ilvl w:val="0"/>
          <w:numId w:val="7"/>
        </w:numPr>
        <w:tabs>
          <w:tab w:val="left" w:pos="567"/>
        </w:tabs>
        <w:spacing w:after="0" w:line="240" w:lineRule="auto"/>
        <w:ind w:left="567" w:hanging="567"/>
        <w:contextualSpacing/>
        <w:rPr>
          <w:rFonts w:ascii="Times New Roman" w:eastAsia="Times New Roman" w:hAnsi="Times New Roman" w:cs="Times New Roman"/>
        </w:rPr>
      </w:pPr>
      <w:r w:rsidRPr="00800914">
        <w:rPr>
          <w:rFonts w:ascii="Times New Roman" w:eastAsia="Times New Roman" w:hAnsi="Times New Roman" w:cs="Times New Roman"/>
        </w:rPr>
        <w:t>Neišmeskite šio lapelio, nes vėl gali prireikti jį perskaityti.</w:t>
      </w:r>
    </w:p>
    <w:p w14:paraId="6762112D" w14:textId="77777777" w:rsidR="0095153E" w:rsidRPr="00800914" w:rsidRDefault="0095153E" w:rsidP="0095153E">
      <w:pPr>
        <w:numPr>
          <w:ilvl w:val="0"/>
          <w:numId w:val="7"/>
        </w:numPr>
        <w:tabs>
          <w:tab w:val="left" w:pos="567"/>
        </w:tabs>
        <w:spacing w:after="0" w:line="240" w:lineRule="auto"/>
        <w:ind w:left="567" w:hanging="567"/>
        <w:contextualSpacing/>
        <w:rPr>
          <w:rFonts w:ascii="Times New Roman" w:eastAsia="Times New Roman" w:hAnsi="Times New Roman" w:cs="Times New Roman"/>
        </w:rPr>
      </w:pPr>
      <w:r w:rsidRPr="00800914">
        <w:rPr>
          <w:rFonts w:ascii="Times New Roman" w:eastAsia="Times New Roman" w:hAnsi="Times New Roman" w:cs="Times New Roman"/>
        </w:rPr>
        <w:t>Jeigu norite sužinoti daugiau arba pasitarti, kreipkitės į vaistininką.</w:t>
      </w:r>
    </w:p>
    <w:p w14:paraId="3839C9D5" w14:textId="77777777" w:rsidR="0095153E" w:rsidRPr="00800914" w:rsidRDefault="0095153E" w:rsidP="0095153E">
      <w:pPr>
        <w:numPr>
          <w:ilvl w:val="0"/>
          <w:numId w:val="7"/>
        </w:numPr>
        <w:tabs>
          <w:tab w:val="left" w:pos="567"/>
        </w:tabs>
        <w:spacing w:after="0" w:line="240" w:lineRule="auto"/>
        <w:ind w:left="567" w:hanging="567"/>
        <w:contextualSpacing/>
        <w:rPr>
          <w:rFonts w:ascii="Times New Roman" w:eastAsia="Times New Roman" w:hAnsi="Times New Roman" w:cs="Times New Roman"/>
        </w:rPr>
      </w:pPr>
      <w:r w:rsidRPr="00800914">
        <w:rPr>
          <w:rFonts w:ascii="Times New Roman" w:eastAsia="Times New Roman" w:hAnsi="Times New Roman" w:cs="Times New Roman"/>
        </w:rPr>
        <w:t>Jeigu pasireiškė šalutinis poveikis (net jeigu jis šiame lapelyje nenurodytas), kreipkitės į gydytoją arba vaistininką. Žr. 4 skyrių.</w:t>
      </w:r>
    </w:p>
    <w:p w14:paraId="1C00CC18" w14:textId="77777777" w:rsidR="0095153E" w:rsidRPr="00800914" w:rsidRDefault="0095153E" w:rsidP="0095153E">
      <w:pPr>
        <w:numPr>
          <w:ilvl w:val="0"/>
          <w:numId w:val="7"/>
        </w:numPr>
        <w:tabs>
          <w:tab w:val="left" w:pos="567"/>
        </w:tabs>
        <w:spacing w:after="0" w:line="240" w:lineRule="auto"/>
        <w:ind w:left="567" w:hanging="567"/>
        <w:contextualSpacing/>
        <w:rPr>
          <w:rFonts w:ascii="Times New Roman" w:eastAsia="Times New Roman" w:hAnsi="Times New Roman" w:cs="Times New Roman"/>
        </w:rPr>
      </w:pPr>
      <w:r w:rsidRPr="00800914">
        <w:rPr>
          <w:rFonts w:ascii="Times New Roman" w:eastAsia="Times New Roman" w:hAnsi="Times New Roman" w:cs="Times New Roman"/>
        </w:rPr>
        <w:t>Jeigu per 14 dienų Jūsų savijauta nepagerėjo arba net pablogėjo, kreipkitės į gydytoją.</w:t>
      </w:r>
    </w:p>
    <w:p w14:paraId="65A274C8" w14:textId="77777777" w:rsidR="0095153E" w:rsidRPr="00800914" w:rsidRDefault="0095153E" w:rsidP="0095153E">
      <w:pPr>
        <w:tabs>
          <w:tab w:val="left" w:pos="567"/>
        </w:tabs>
        <w:spacing w:after="0" w:line="240" w:lineRule="auto"/>
        <w:contextualSpacing/>
        <w:rPr>
          <w:rFonts w:ascii="Times New Roman" w:eastAsia="Times New Roman" w:hAnsi="Times New Roman" w:cs="Times New Roman"/>
          <w:b/>
        </w:rPr>
      </w:pPr>
    </w:p>
    <w:p w14:paraId="2467021C" w14:textId="77777777" w:rsidR="0095153E" w:rsidRPr="00800914" w:rsidRDefault="0095153E" w:rsidP="0095153E">
      <w:pPr>
        <w:tabs>
          <w:tab w:val="left" w:pos="567"/>
        </w:tabs>
        <w:spacing w:after="0" w:line="240" w:lineRule="auto"/>
        <w:contextualSpacing/>
        <w:rPr>
          <w:rFonts w:ascii="Times New Roman" w:eastAsia="Times New Roman" w:hAnsi="Times New Roman" w:cs="Times New Roman"/>
          <w:b/>
        </w:rPr>
      </w:pPr>
      <w:r w:rsidRPr="00800914">
        <w:rPr>
          <w:rFonts w:ascii="Times New Roman" w:eastAsia="Times New Roman" w:hAnsi="Times New Roman" w:cs="Times New Roman"/>
          <w:b/>
        </w:rPr>
        <w:t>Apie ką rašoma šiame lapelyje?</w:t>
      </w:r>
    </w:p>
    <w:p w14:paraId="1EC8C3C4" w14:textId="77777777" w:rsidR="0095153E" w:rsidRPr="00800914" w:rsidRDefault="0095153E" w:rsidP="0095153E">
      <w:pPr>
        <w:tabs>
          <w:tab w:val="left" w:pos="567"/>
        </w:tabs>
        <w:spacing w:after="0" w:line="240" w:lineRule="auto"/>
        <w:contextualSpacing/>
        <w:rPr>
          <w:rFonts w:ascii="Times New Roman" w:eastAsia="Times New Roman" w:hAnsi="Times New Roman" w:cs="Times New Roman"/>
          <w:b/>
        </w:rPr>
      </w:pPr>
    </w:p>
    <w:p w14:paraId="170AF6A5" w14:textId="77777777" w:rsidR="0095153E" w:rsidRPr="00800914" w:rsidRDefault="0095153E" w:rsidP="0095153E">
      <w:pPr>
        <w:tabs>
          <w:tab w:val="left" w:pos="567"/>
        </w:tabs>
        <w:spacing w:after="0" w:line="240" w:lineRule="auto"/>
        <w:ind w:left="567" w:hanging="567"/>
        <w:contextualSpacing/>
        <w:rPr>
          <w:rFonts w:ascii="Times New Roman" w:eastAsia="Times New Roman" w:hAnsi="Times New Roman" w:cs="Times New Roman"/>
        </w:rPr>
      </w:pPr>
      <w:r w:rsidRPr="00800914">
        <w:rPr>
          <w:rFonts w:ascii="Times New Roman" w:eastAsia="Times New Roman" w:hAnsi="Times New Roman" w:cs="Times New Roman"/>
        </w:rPr>
        <w:t>1.</w:t>
      </w:r>
      <w:r w:rsidRPr="00800914">
        <w:rPr>
          <w:rFonts w:ascii="Times New Roman" w:eastAsia="Times New Roman" w:hAnsi="Times New Roman" w:cs="Times New Roman"/>
        </w:rPr>
        <w:tab/>
        <w:t>Kas yra Nizoral šampūnas ir kam jis vartojamas</w:t>
      </w:r>
    </w:p>
    <w:p w14:paraId="1AA4D383" w14:textId="77777777" w:rsidR="0095153E" w:rsidRPr="00800914" w:rsidRDefault="0095153E" w:rsidP="0095153E">
      <w:pPr>
        <w:tabs>
          <w:tab w:val="left" w:pos="567"/>
        </w:tabs>
        <w:spacing w:after="0" w:line="240" w:lineRule="auto"/>
        <w:ind w:left="567" w:hanging="567"/>
        <w:contextualSpacing/>
        <w:rPr>
          <w:rFonts w:ascii="Times New Roman" w:eastAsia="Times New Roman" w:hAnsi="Times New Roman" w:cs="Times New Roman"/>
        </w:rPr>
      </w:pPr>
      <w:r w:rsidRPr="00800914">
        <w:rPr>
          <w:rFonts w:ascii="Times New Roman" w:eastAsia="Times New Roman" w:hAnsi="Times New Roman" w:cs="Times New Roman"/>
        </w:rPr>
        <w:t>2.</w:t>
      </w:r>
      <w:r w:rsidRPr="00800914">
        <w:rPr>
          <w:rFonts w:ascii="Times New Roman" w:eastAsia="Times New Roman" w:hAnsi="Times New Roman" w:cs="Times New Roman"/>
        </w:rPr>
        <w:tab/>
        <w:t>Kas žinotina prieš vartojant Nizoral šampūną</w:t>
      </w:r>
    </w:p>
    <w:p w14:paraId="40530B93" w14:textId="77777777" w:rsidR="0095153E" w:rsidRPr="00800914" w:rsidRDefault="0095153E" w:rsidP="0095153E">
      <w:pPr>
        <w:tabs>
          <w:tab w:val="left" w:pos="567"/>
        </w:tabs>
        <w:spacing w:after="0" w:line="240" w:lineRule="auto"/>
        <w:ind w:left="567" w:hanging="567"/>
        <w:contextualSpacing/>
        <w:rPr>
          <w:rFonts w:ascii="Times New Roman" w:eastAsia="Times New Roman" w:hAnsi="Times New Roman" w:cs="Times New Roman"/>
        </w:rPr>
      </w:pPr>
      <w:r w:rsidRPr="00800914">
        <w:rPr>
          <w:rFonts w:ascii="Times New Roman" w:eastAsia="Times New Roman" w:hAnsi="Times New Roman" w:cs="Times New Roman"/>
        </w:rPr>
        <w:t>3.</w:t>
      </w:r>
      <w:r w:rsidRPr="00800914">
        <w:rPr>
          <w:rFonts w:ascii="Times New Roman" w:eastAsia="Times New Roman" w:hAnsi="Times New Roman" w:cs="Times New Roman"/>
        </w:rPr>
        <w:tab/>
        <w:t>Kaip vartoti Nizoral šampūną</w:t>
      </w:r>
    </w:p>
    <w:p w14:paraId="4CEFEF14" w14:textId="77777777" w:rsidR="0095153E" w:rsidRPr="00800914" w:rsidRDefault="0095153E" w:rsidP="0095153E">
      <w:pPr>
        <w:tabs>
          <w:tab w:val="left" w:pos="567"/>
        </w:tabs>
        <w:spacing w:after="0" w:line="240" w:lineRule="auto"/>
        <w:ind w:left="567" w:hanging="567"/>
        <w:contextualSpacing/>
        <w:rPr>
          <w:rFonts w:ascii="Times New Roman" w:eastAsia="Times New Roman" w:hAnsi="Times New Roman" w:cs="Times New Roman"/>
        </w:rPr>
      </w:pPr>
      <w:r w:rsidRPr="00800914">
        <w:rPr>
          <w:rFonts w:ascii="Times New Roman" w:eastAsia="Times New Roman" w:hAnsi="Times New Roman" w:cs="Times New Roman"/>
        </w:rPr>
        <w:t>4.</w:t>
      </w:r>
      <w:r w:rsidRPr="00800914">
        <w:rPr>
          <w:rFonts w:ascii="Times New Roman" w:eastAsia="Times New Roman" w:hAnsi="Times New Roman" w:cs="Times New Roman"/>
        </w:rPr>
        <w:tab/>
        <w:t>Galimas šalutinis poveikis</w:t>
      </w:r>
    </w:p>
    <w:p w14:paraId="2BB3A297" w14:textId="77777777" w:rsidR="0095153E" w:rsidRPr="00800914" w:rsidRDefault="0095153E" w:rsidP="0095153E">
      <w:pPr>
        <w:tabs>
          <w:tab w:val="left" w:pos="567"/>
        </w:tabs>
        <w:spacing w:after="0" w:line="240" w:lineRule="auto"/>
        <w:ind w:left="567" w:hanging="567"/>
        <w:contextualSpacing/>
        <w:rPr>
          <w:rFonts w:ascii="Times New Roman" w:eastAsia="Times New Roman" w:hAnsi="Times New Roman" w:cs="Times New Roman"/>
        </w:rPr>
      </w:pPr>
      <w:r w:rsidRPr="00800914">
        <w:rPr>
          <w:rFonts w:ascii="Times New Roman" w:eastAsia="Times New Roman" w:hAnsi="Times New Roman" w:cs="Times New Roman"/>
        </w:rPr>
        <w:t>5.</w:t>
      </w:r>
      <w:r w:rsidRPr="00800914">
        <w:rPr>
          <w:rFonts w:ascii="Times New Roman" w:eastAsia="Times New Roman" w:hAnsi="Times New Roman" w:cs="Times New Roman"/>
        </w:rPr>
        <w:tab/>
        <w:t>Kaip laikyti Nizoral šampūną</w:t>
      </w:r>
    </w:p>
    <w:p w14:paraId="257149E8" w14:textId="77777777" w:rsidR="0095153E" w:rsidRPr="00800914" w:rsidRDefault="0095153E" w:rsidP="0095153E">
      <w:pPr>
        <w:tabs>
          <w:tab w:val="left" w:pos="567"/>
        </w:tabs>
        <w:spacing w:after="0" w:line="240" w:lineRule="auto"/>
        <w:ind w:left="567" w:hanging="567"/>
        <w:contextualSpacing/>
        <w:rPr>
          <w:rFonts w:ascii="Times New Roman" w:eastAsia="Times New Roman" w:hAnsi="Times New Roman" w:cs="Times New Roman"/>
        </w:rPr>
      </w:pPr>
      <w:r w:rsidRPr="00800914">
        <w:rPr>
          <w:rFonts w:ascii="Times New Roman" w:eastAsia="Times New Roman" w:hAnsi="Times New Roman" w:cs="Times New Roman"/>
        </w:rPr>
        <w:t>6.</w:t>
      </w:r>
      <w:r w:rsidRPr="00800914">
        <w:rPr>
          <w:rFonts w:ascii="Times New Roman" w:eastAsia="Times New Roman" w:hAnsi="Times New Roman" w:cs="Times New Roman"/>
        </w:rPr>
        <w:tab/>
        <w:t>Pakuotės turinys ir kita informacija</w:t>
      </w:r>
    </w:p>
    <w:p w14:paraId="062D14F6" w14:textId="77777777" w:rsidR="0095153E" w:rsidRPr="00800914" w:rsidRDefault="0095153E" w:rsidP="0095153E">
      <w:pPr>
        <w:numPr>
          <w:ilvl w:val="12"/>
          <w:numId w:val="0"/>
        </w:numPr>
        <w:spacing w:after="0" w:line="240" w:lineRule="auto"/>
        <w:contextualSpacing/>
        <w:rPr>
          <w:rFonts w:ascii="Times New Roman" w:eastAsia="Times New Roman" w:hAnsi="Times New Roman" w:cs="Times New Roman"/>
        </w:rPr>
      </w:pPr>
    </w:p>
    <w:p w14:paraId="0A89E661" w14:textId="77777777" w:rsidR="0095153E" w:rsidRPr="00800914" w:rsidRDefault="0095153E" w:rsidP="0095153E">
      <w:pPr>
        <w:numPr>
          <w:ilvl w:val="12"/>
          <w:numId w:val="0"/>
        </w:numPr>
        <w:spacing w:after="0" w:line="240" w:lineRule="auto"/>
        <w:contextualSpacing/>
        <w:rPr>
          <w:rFonts w:ascii="Times New Roman" w:eastAsia="Times New Roman" w:hAnsi="Times New Roman" w:cs="Times New Roman"/>
        </w:rPr>
      </w:pPr>
    </w:p>
    <w:p w14:paraId="6757D5E0" w14:textId="77777777" w:rsidR="0095153E" w:rsidRPr="00800914" w:rsidRDefault="0095153E" w:rsidP="0095153E">
      <w:pPr>
        <w:numPr>
          <w:ilvl w:val="12"/>
          <w:numId w:val="0"/>
        </w:numPr>
        <w:tabs>
          <w:tab w:val="left" w:pos="567"/>
        </w:tabs>
        <w:spacing w:after="0" w:line="240" w:lineRule="auto"/>
        <w:ind w:left="567" w:hanging="567"/>
        <w:contextualSpacing/>
        <w:outlineLvl w:val="0"/>
        <w:rPr>
          <w:rFonts w:ascii="Times New Roman" w:eastAsia="Times New Roman" w:hAnsi="Times New Roman" w:cs="Times New Roman"/>
          <w:b/>
          <w:caps/>
        </w:rPr>
      </w:pPr>
      <w:r w:rsidRPr="00800914">
        <w:rPr>
          <w:rFonts w:ascii="Times New Roman" w:eastAsia="Times New Roman" w:hAnsi="Times New Roman" w:cs="Times New Roman"/>
          <w:b/>
        </w:rPr>
        <w:t>1.</w:t>
      </w:r>
      <w:r w:rsidRPr="00800914">
        <w:rPr>
          <w:rFonts w:ascii="Times New Roman" w:eastAsia="Times New Roman" w:hAnsi="Times New Roman" w:cs="Times New Roman"/>
          <w:b/>
        </w:rPr>
        <w:tab/>
        <w:t>Kas yra Nizoral šampūnas ir kam jis vartojamas</w:t>
      </w:r>
    </w:p>
    <w:p w14:paraId="2FB4ECE2" w14:textId="77777777" w:rsidR="0095153E" w:rsidRPr="00800914" w:rsidRDefault="0095153E" w:rsidP="0095153E">
      <w:pPr>
        <w:tabs>
          <w:tab w:val="left" w:pos="567"/>
        </w:tabs>
        <w:spacing w:after="0" w:line="240" w:lineRule="auto"/>
        <w:ind w:left="567" w:hanging="567"/>
        <w:contextualSpacing/>
        <w:rPr>
          <w:rFonts w:ascii="Times New Roman" w:eastAsia="Times New Roman" w:hAnsi="Times New Roman" w:cs="Times New Roman"/>
        </w:rPr>
      </w:pPr>
    </w:p>
    <w:p w14:paraId="4AF07344" w14:textId="77777777" w:rsidR="0095153E" w:rsidRPr="00800914" w:rsidRDefault="0095153E" w:rsidP="0095153E">
      <w:pPr>
        <w:tabs>
          <w:tab w:val="left" w:pos="567"/>
        </w:tabs>
        <w:spacing w:after="0" w:line="240" w:lineRule="auto"/>
        <w:contextualSpacing/>
        <w:rPr>
          <w:rFonts w:ascii="Times New Roman" w:eastAsia="Times New Roman" w:hAnsi="Times New Roman" w:cs="Times New Roman"/>
        </w:rPr>
      </w:pPr>
      <w:r w:rsidRPr="00800914">
        <w:rPr>
          <w:rFonts w:ascii="Times New Roman" w:eastAsia="Times New Roman" w:hAnsi="Times New Roman" w:cs="Times New Roman"/>
        </w:rPr>
        <w:t>Nizoral šampūnas yra vaistas, vartojamas toliau išvar</w:t>
      </w:r>
      <w:r>
        <w:rPr>
          <w:rFonts w:ascii="Times New Roman" w:eastAsia="Times New Roman" w:hAnsi="Times New Roman" w:cs="Times New Roman"/>
        </w:rPr>
        <w:t>d</w:t>
      </w:r>
      <w:r w:rsidRPr="00800914">
        <w:rPr>
          <w:rFonts w:ascii="Times New Roman" w:eastAsia="Times New Roman" w:hAnsi="Times New Roman" w:cs="Times New Roman"/>
        </w:rPr>
        <w:t>ytų infekcinių odos ligų, kurias sukėlė grybeliai, gydymui:</w:t>
      </w:r>
    </w:p>
    <w:p w14:paraId="0582D764" w14:textId="77777777" w:rsidR="0095153E" w:rsidRPr="00800914" w:rsidRDefault="0095153E" w:rsidP="0095153E">
      <w:pPr>
        <w:numPr>
          <w:ilvl w:val="0"/>
          <w:numId w:val="6"/>
        </w:numPr>
        <w:tabs>
          <w:tab w:val="num" w:pos="540"/>
          <w:tab w:val="left" w:pos="567"/>
        </w:tabs>
        <w:spacing w:after="0" w:line="240" w:lineRule="auto"/>
        <w:ind w:left="540" w:hanging="540"/>
        <w:contextualSpacing/>
        <w:rPr>
          <w:rFonts w:ascii="Times New Roman" w:eastAsia="Times New Roman" w:hAnsi="Times New Roman" w:cs="Times New Roman"/>
        </w:rPr>
      </w:pPr>
      <w:bookmarkStart w:id="8" w:name="_Hlk1740537"/>
      <w:r w:rsidRPr="00800914">
        <w:rPr>
          <w:rFonts w:ascii="Times New Roman" w:eastAsia="Times New Roman" w:hAnsi="Times New Roman" w:cs="Times New Roman"/>
        </w:rPr>
        <w:t>sėleninio galvos odos pleiskanojimo</w:t>
      </w:r>
      <w:bookmarkEnd w:id="8"/>
      <w:r w:rsidRPr="00800914">
        <w:rPr>
          <w:rFonts w:ascii="Times New Roman" w:eastAsia="Times New Roman" w:hAnsi="Times New Roman" w:cs="Times New Roman"/>
        </w:rPr>
        <w:t xml:space="preserve"> (</w:t>
      </w:r>
      <w:r w:rsidRPr="00800914">
        <w:rPr>
          <w:rFonts w:ascii="Times New Roman" w:eastAsia="Times New Roman" w:hAnsi="Times New Roman" w:cs="Times New Roman"/>
          <w:i/>
        </w:rPr>
        <w:t>Pityriasis capitis)</w:t>
      </w:r>
      <w:r w:rsidRPr="00800914">
        <w:rPr>
          <w:rFonts w:ascii="Times New Roman" w:eastAsia="Times New Roman" w:hAnsi="Times New Roman" w:cs="Times New Roman"/>
        </w:rPr>
        <w:t>;</w:t>
      </w:r>
    </w:p>
    <w:p w14:paraId="078DC916" w14:textId="77777777" w:rsidR="0095153E" w:rsidRPr="00800914" w:rsidRDefault="0095153E" w:rsidP="0095153E">
      <w:pPr>
        <w:numPr>
          <w:ilvl w:val="0"/>
          <w:numId w:val="6"/>
        </w:numPr>
        <w:tabs>
          <w:tab w:val="num" w:pos="540"/>
          <w:tab w:val="left" w:pos="567"/>
        </w:tabs>
        <w:spacing w:after="0" w:line="240" w:lineRule="auto"/>
        <w:ind w:left="540" w:hanging="540"/>
        <w:contextualSpacing/>
        <w:rPr>
          <w:rFonts w:ascii="Times New Roman" w:eastAsia="Times New Roman" w:hAnsi="Times New Roman" w:cs="Times New Roman"/>
        </w:rPr>
      </w:pPr>
      <w:r w:rsidRPr="00800914">
        <w:rPr>
          <w:rFonts w:ascii="Times New Roman" w:eastAsia="Times New Roman" w:hAnsi="Times New Roman" w:cs="Times New Roman"/>
        </w:rPr>
        <w:t>seborėjinio dermatito (rausvai rudų dėmių, padengtų gelsvomis arba baltomis pleiskanomis);</w:t>
      </w:r>
    </w:p>
    <w:p w14:paraId="6567F57B" w14:textId="77777777" w:rsidR="0095153E" w:rsidRPr="00800914" w:rsidRDefault="0095153E" w:rsidP="0095153E">
      <w:pPr>
        <w:numPr>
          <w:ilvl w:val="0"/>
          <w:numId w:val="6"/>
        </w:numPr>
        <w:tabs>
          <w:tab w:val="num" w:pos="540"/>
          <w:tab w:val="left" w:pos="567"/>
        </w:tabs>
        <w:spacing w:after="0" w:line="240" w:lineRule="auto"/>
        <w:ind w:left="540" w:hanging="540"/>
        <w:contextualSpacing/>
        <w:rPr>
          <w:rFonts w:ascii="Times New Roman" w:eastAsia="Times New Roman" w:hAnsi="Times New Roman" w:cs="Times New Roman"/>
        </w:rPr>
      </w:pPr>
      <w:r w:rsidRPr="00800914">
        <w:rPr>
          <w:rFonts w:ascii="Times New Roman" w:eastAsia="Times New Roman" w:hAnsi="Times New Roman" w:cs="Times New Roman"/>
        </w:rPr>
        <w:t>įvairiaspalvės dedervinės (</w:t>
      </w:r>
      <w:r w:rsidRPr="00800914">
        <w:rPr>
          <w:rFonts w:ascii="Times New Roman" w:eastAsia="Times New Roman" w:hAnsi="Times New Roman" w:cs="Times New Roman"/>
          <w:i/>
        </w:rPr>
        <w:t>Pityriasis versicolor</w:t>
      </w:r>
      <w:r w:rsidRPr="00800914">
        <w:rPr>
          <w:rFonts w:ascii="Times New Roman" w:eastAsia="Times New Roman" w:hAnsi="Times New Roman" w:cs="Times New Roman"/>
        </w:rPr>
        <w:t>) (ant liemens esančių mažų, rudos ar baltos spalvos, nelygiais kraštais dėmių).</w:t>
      </w:r>
    </w:p>
    <w:p w14:paraId="60415B21" w14:textId="77777777" w:rsidR="0095153E" w:rsidRPr="00800914" w:rsidRDefault="0095153E" w:rsidP="0095153E">
      <w:pPr>
        <w:tabs>
          <w:tab w:val="left" w:pos="567"/>
        </w:tabs>
        <w:spacing w:after="0" w:line="240" w:lineRule="auto"/>
        <w:contextualSpacing/>
        <w:rPr>
          <w:rFonts w:ascii="Times New Roman" w:eastAsia="Times New Roman" w:hAnsi="Times New Roman" w:cs="Times New Roman"/>
        </w:rPr>
      </w:pPr>
    </w:p>
    <w:p w14:paraId="4651ECF6" w14:textId="77777777" w:rsidR="0095153E" w:rsidRPr="00800914" w:rsidRDefault="0095153E" w:rsidP="0095153E">
      <w:pPr>
        <w:tabs>
          <w:tab w:val="left" w:pos="567"/>
        </w:tabs>
        <w:spacing w:after="0" w:line="240" w:lineRule="auto"/>
        <w:contextualSpacing/>
        <w:rPr>
          <w:rFonts w:ascii="Times New Roman" w:eastAsia="Times New Roman" w:hAnsi="Times New Roman" w:cs="Times New Roman"/>
        </w:rPr>
      </w:pPr>
      <w:r w:rsidRPr="00800914">
        <w:rPr>
          <w:rFonts w:ascii="Times New Roman" w:eastAsia="Times New Roman" w:hAnsi="Times New Roman" w:cs="Times New Roman"/>
        </w:rPr>
        <w:t xml:space="preserve">Nizoral šampūnas tinka </w:t>
      </w:r>
      <w:r w:rsidRPr="00800914">
        <w:rPr>
          <w:rFonts w:ascii="Times New Roman" w:eastAsia="Times New Roman" w:hAnsi="Times New Roman" w:cs="Times New Roman"/>
          <w:i/>
        </w:rPr>
        <w:t>Pityriasis capiti</w:t>
      </w:r>
      <w:r w:rsidRPr="00800914">
        <w:rPr>
          <w:rFonts w:ascii="Times New Roman" w:eastAsia="Times New Roman" w:hAnsi="Times New Roman" w:cs="Times New Roman"/>
        </w:rPr>
        <w:t>s ir seborėjinio dermatito profilaktikai.</w:t>
      </w:r>
    </w:p>
    <w:p w14:paraId="4FFC6964" w14:textId="77777777" w:rsidR="0095153E" w:rsidRPr="00800914" w:rsidRDefault="0095153E" w:rsidP="0095153E">
      <w:pPr>
        <w:numPr>
          <w:ilvl w:val="12"/>
          <w:numId w:val="0"/>
        </w:numPr>
        <w:spacing w:after="0" w:line="240" w:lineRule="auto"/>
        <w:contextualSpacing/>
        <w:rPr>
          <w:rFonts w:ascii="Times New Roman" w:eastAsia="Times New Roman" w:hAnsi="Times New Roman" w:cs="Times New Roman"/>
        </w:rPr>
      </w:pPr>
    </w:p>
    <w:p w14:paraId="2163FADF" w14:textId="77777777" w:rsidR="0095153E" w:rsidRPr="00800914" w:rsidRDefault="0095153E" w:rsidP="0095153E">
      <w:pPr>
        <w:numPr>
          <w:ilvl w:val="12"/>
          <w:numId w:val="0"/>
        </w:numPr>
        <w:spacing w:after="0" w:line="240" w:lineRule="auto"/>
        <w:contextualSpacing/>
        <w:rPr>
          <w:rFonts w:ascii="Times New Roman" w:eastAsia="Times New Roman" w:hAnsi="Times New Roman" w:cs="Times New Roman"/>
        </w:rPr>
      </w:pPr>
    </w:p>
    <w:p w14:paraId="139BF2D0" w14:textId="77777777" w:rsidR="0095153E" w:rsidRPr="00800914" w:rsidRDefault="0095153E" w:rsidP="0095153E">
      <w:pPr>
        <w:numPr>
          <w:ilvl w:val="12"/>
          <w:numId w:val="0"/>
        </w:numPr>
        <w:tabs>
          <w:tab w:val="left" w:pos="567"/>
        </w:tabs>
        <w:spacing w:after="0" w:line="240" w:lineRule="auto"/>
        <w:ind w:left="567" w:hanging="567"/>
        <w:contextualSpacing/>
        <w:outlineLvl w:val="0"/>
        <w:rPr>
          <w:rFonts w:ascii="Times New Roman" w:eastAsia="Times New Roman" w:hAnsi="Times New Roman" w:cs="Times New Roman"/>
          <w:b/>
          <w:caps/>
        </w:rPr>
      </w:pPr>
      <w:r w:rsidRPr="00800914">
        <w:rPr>
          <w:rFonts w:ascii="Times New Roman" w:eastAsia="Times New Roman" w:hAnsi="Times New Roman" w:cs="Times New Roman"/>
          <w:b/>
        </w:rPr>
        <w:t>2.</w:t>
      </w:r>
      <w:r w:rsidRPr="00800914">
        <w:rPr>
          <w:rFonts w:ascii="Times New Roman" w:eastAsia="Times New Roman" w:hAnsi="Times New Roman" w:cs="Times New Roman"/>
          <w:b/>
        </w:rPr>
        <w:tab/>
        <w:t>Kas žinotina prieš vartojant Nizoral šampūną</w:t>
      </w:r>
    </w:p>
    <w:p w14:paraId="60BED912" w14:textId="77777777" w:rsidR="0095153E" w:rsidRPr="00800914" w:rsidRDefault="0095153E" w:rsidP="0095153E">
      <w:pPr>
        <w:tabs>
          <w:tab w:val="left" w:pos="567"/>
        </w:tabs>
        <w:spacing w:after="0" w:line="240" w:lineRule="auto"/>
        <w:ind w:left="567" w:hanging="567"/>
        <w:contextualSpacing/>
        <w:rPr>
          <w:rFonts w:ascii="Times New Roman" w:eastAsia="Times New Roman" w:hAnsi="Times New Roman" w:cs="Times New Roman"/>
        </w:rPr>
      </w:pPr>
    </w:p>
    <w:p w14:paraId="149A7AA2" w14:textId="7A97D632" w:rsidR="0095153E" w:rsidRPr="00800914" w:rsidRDefault="0095153E" w:rsidP="0095153E">
      <w:pPr>
        <w:tabs>
          <w:tab w:val="left" w:pos="567"/>
        </w:tabs>
        <w:spacing w:after="0" w:line="240" w:lineRule="auto"/>
        <w:ind w:left="567" w:hanging="567"/>
        <w:contextualSpacing/>
        <w:rPr>
          <w:rFonts w:ascii="Times New Roman" w:eastAsia="Times New Roman" w:hAnsi="Times New Roman" w:cs="Times New Roman"/>
          <w:b/>
          <w:caps/>
        </w:rPr>
      </w:pPr>
      <w:r w:rsidRPr="00800914">
        <w:rPr>
          <w:rFonts w:ascii="Times New Roman" w:eastAsia="Times New Roman" w:hAnsi="Times New Roman" w:cs="Times New Roman"/>
          <w:b/>
          <w:bCs/>
        </w:rPr>
        <w:t xml:space="preserve">Nizoral šampūno vartoti </w:t>
      </w:r>
      <w:r w:rsidR="009B2F8F">
        <w:rPr>
          <w:rFonts w:ascii="Times New Roman" w:eastAsia="Times New Roman" w:hAnsi="Times New Roman" w:cs="Times New Roman"/>
          <w:b/>
          <w:bCs/>
        </w:rPr>
        <w:t>draudžiama</w:t>
      </w:r>
      <w:r w:rsidRPr="00800914">
        <w:rPr>
          <w:rFonts w:ascii="Times New Roman" w:eastAsia="Times New Roman" w:hAnsi="Times New Roman" w:cs="Times New Roman"/>
          <w:b/>
          <w:bCs/>
        </w:rPr>
        <w:t>:</w:t>
      </w:r>
    </w:p>
    <w:p w14:paraId="055F4C55" w14:textId="77777777" w:rsidR="0095153E" w:rsidRPr="00800914" w:rsidRDefault="0095153E" w:rsidP="0095153E">
      <w:pPr>
        <w:numPr>
          <w:ilvl w:val="12"/>
          <w:numId w:val="0"/>
        </w:numPr>
        <w:tabs>
          <w:tab w:val="left" w:pos="567"/>
        </w:tabs>
        <w:spacing w:after="0" w:line="240" w:lineRule="auto"/>
        <w:ind w:left="567" w:hanging="567"/>
        <w:contextualSpacing/>
        <w:rPr>
          <w:rFonts w:ascii="Times New Roman" w:eastAsia="Times New Roman" w:hAnsi="Times New Roman" w:cs="Times New Roman"/>
        </w:rPr>
      </w:pPr>
      <w:r w:rsidRPr="00800914">
        <w:rPr>
          <w:rFonts w:ascii="Times New Roman" w:eastAsia="Times New Roman" w:hAnsi="Times New Roman" w:cs="Times New Roman"/>
        </w:rPr>
        <w:t>-</w:t>
      </w:r>
      <w:r w:rsidRPr="00800914">
        <w:rPr>
          <w:rFonts w:ascii="Times New Roman" w:eastAsia="Times New Roman" w:hAnsi="Times New Roman" w:cs="Times New Roman"/>
        </w:rPr>
        <w:tab/>
        <w:t>jeigu yra alergija ketokonazolui arba bet kuriai pagalbinei šio vaisto medžiagai (jos išvardytos 6 skyriuje) (sudrėkinta šampūnu oda parausta, pradeda niežėti).</w:t>
      </w:r>
    </w:p>
    <w:p w14:paraId="34000430" w14:textId="77777777" w:rsidR="0095153E" w:rsidRPr="00800914" w:rsidRDefault="0095153E" w:rsidP="0095153E">
      <w:pPr>
        <w:tabs>
          <w:tab w:val="left" w:pos="567"/>
        </w:tabs>
        <w:spacing w:after="0" w:line="240" w:lineRule="auto"/>
        <w:ind w:left="567" w:hanging="567"/>
        <w:contextualSpacing/>
        <w:rPr>
          <w:rFonts w:ascii="Times New Roman" w:eastAsia="Times New Roman" w:hAnsi="Times New Roman" w:cs="Times New Roman"/>
        </w:rPr>
      </w:pPr>
    </w:p>
    <w:p w14:paraId="7FAD7ED3" w14:textId="77777777" w:rsidR="0095153E" w:rsidRPr="00800914" w:rsidRDefault="0095153E" w:rsidP="0095153E">
      <w:pPr>
        <w:tabs>
          <w:tab w:val="left" w:pos="567"/>
        </w:tabs>
        <w:spacing w:after="0" w:line="240" w:lineRule="auto"/>
        <w:ind w:left="567" w:hanging="567"/>
        <w:contextualSpacing/>
        <w:rPr>
          <w:rFonts w:ascii="Times New Roman" w:eastAsia="Times New Roman" w:hAnsi="Times New Roman" w:cs="Times New Roman"/>
          <w:b/>
        </w:rPr>
      </w:pPr>
      <w:r w:rsidRPr="00800914">
        <w:rPr>
          <w:rFonts w:ascii="Times New Roman" w:eastAsia="Times New Roman" w:hAnsi="Times New Roman" w:cs="Times New Roman"/>
          <w:b/>
        </w:rPr>
        <w:t>Įspėjimai ir atsargumo priemonės</w:t>
      </w:r>
    </w:p>
    <w:p w14:paraId="3DE7593E" w14:textId="77777777" w:rsidR="0095153E" w:rsidRPr="00800914" w:rsidRDefault="0095153E" w:rsidP="0095153E">
      <w:pPr>
        <w:numPr>
          <w:ilvl w:val="12"/>
          <w:numId w:val="0"/>
        </w:numPr>
        <w:spacing w:after="0" w:line="240" w:lineRule="auto"/>
        <w:ind w:right="-2"/>
        <w:contextualSpacing/>
        <w:rPr>
          <w:rFonts w:ascii="Times New Roman" w:eastAsia="Times New Roman" w:hAnsi="Times New Roman" w:cs="Times New Roman"/>
        </w:rPr>
      </w:pPr>
      <w:r w:rsidRPr="00800914">
        <w:rPr>
          <w:rFonts w:ascii="Times New Roman" w:eastAsia="Times New Roman" w:hAnsi="Times New Roman" w:cs="Times New Roman"/>
        </w:rPr>
        <w:t>Pasitarkite su gydytoju arba vaistininku, prieš pradėdami vartoti Nizoral.</w:t>
      </w:r>
    </w:p>
    <w:p w14:paraId="6F576B46" w14:textId="77777777" w:rsidR="0095153E" w:rsidRPr="00800914" w:rsidRDefault="0095153E" w:rsidP="0095153E">
      <w:pPr>
        <w:tabs>
          <w:tab w:val="left" w:pos="0"/>
        </w:tabs>
        <w:spacing w:after="0" w:line="240" w:lineRule="auto"/>
        <w:contextualSpacing/>
        <w:rPr>
          <w:rFonts w:ascii="Times New Roman" w:eastAsia="Times New Roman" w:hAnsi="Times New Roman" w:cs="Times New Roman"/>
        </w:rPr>
      </w:pPr>
      <w:r w:rsidRPr="00800914">
        <w:rPr>
          <w:rFonts w:ascii="Times New Roman" w:eastAsia="Times New Roman" w:hAnsi="Times New Roman" w:cs="Times New Roman"/>
        </w:rPr>
        <w:t xml:space="preserve">Reikia saugotis, kad Nizoral, kaip ir kitokio šampūno, nepatektų į akis. Jeigu taip atsitinka, jas reikia praplauti vandeniu. </w:t>
      </w:r>
    </w:p>
    <w:p w14:paraId="07BB4EC6" w14:textId="77777777" w:rsidR="0095153E" w:rsidRPr="00800914" w:rsidRDefault="0095153E" w:rsidP="0095153E">
      <w:pPr>
        <w:numPr>
          <w:ilvl w:val="12"/>
          <w:numId w:val="0"/>
        </w:numPr>
        <w:spacing w:after="0" w:line="240" w:lineRule="auto"/>
        <w:contextualSpacing/>
        <w:rPr>
          <w:rFonts w:ascii="Times New Roman" w:eastAsia="Times New Roman" w:hAnsi="Times New Roman" w:cs="Times New Roman"/>
        </w:rPr>
      </w:pPr>
    </w:p>
    <w:p w14:paraId="37C9BC99" w14:textId="77777777" w:rsidR="0095153E" w:rsidRPr="00800914" w:rsidRDefault="0095153E" w:rsidP="0095153E">
      <w:pPr>
        <w:numPr>
          <w:ilvl w:val="12"/>
          <w:numId w:val="0"/>
        </w:numPr>
        <w:spacing w:after="0" w:line="240" w:lineRule="auto"/>
        <w:contextualSpacing/>
        <w:rPr>
          <w:rFonts w:ascii="Times New Roman" w:eastAsia="Times New Roman" w:hAnsi="Times New Roman" w:cs="Times New Roman"/>
          <w:b/>
        </w:rPr>
      </w:pPr>
      <w:r w:rsidRPr="00800914">
        <w:rPr>
          <w:rFonts w:ascii="Times New Roman" w:eastAsia="Times New Roman" w:hAnsi="Times New Roman" w:cs="Times New Roman"/>
          <w:b/>
        </w:rPr>
        <w:t>Vaikams ir paaugliams</w:t>
      </w:r>
    </w:p>
    <w:p w14:paraId="51551C09" w14:textId="77777777" w:rsidR="0095153E" w:rsidRPr="00800914" w:rsidRDefault="0095153E" w:rsidP="0095153E">
      <w:pPr>
        <w:tabs>
          <w:tab w:val="left" w:pos="567"/>
        </w:tabs>
        <w:spacing w:after="0" w:line="240" w:lineRule="auto"/>
        <w:contextualSpacing/>
        <w:rPr>
          <w:rFonts w:ascii="Times New Roman" w:eastAsia="Times New Roman" w:hAnsi="Times New Roman" w:cs="Times New Roman"/>
        </w:rPr>
      </w:pPr>
      <w:r w:rsidRPr="00800914">
        <w:rPr>
          <w:rFonts w:ascii="Times New Roman" w:eastAsia="Times New Roman" w:hAnsi="Times New Roman" w:cs="Times New Roman"/>
          <w:noProof/>
        </w:rPr>
        <w:t>Nizoral  saugumas ir veiksmingumas jaunesniems kaip 12 metų vaikams nebuvo nustatytas.</w:t>
      </w:r>
    </w:p>
    <w:p w14:paraId="49217909" w14:textId="77777777" w:rsidR="0095153E" w:rsidRPr="00800914" w:rsidRDefault="0095153E" w:rsidP="0095153E">
      <w:pPr>
        <w:numPr>
          <w:ilvl w:val="12"/>
          <w:numId w:val="0"/>
        </w:numPr>
        <w:spacing w:after="0" w:line="240" w:lineRule="auto"/>
        <w:contextualSpacing/>
        <w:rPr>
          <w:rFonts w:ascii="Times New Roman" w:eastAsia="Times New Roman" w:hAnsi="Times New Roman" w:cs="Times New Roman"/>
          <w:b/>
        </w:rPr>
      </w:pPr>
    </w:p>
    <w:p w14:paraId="242D1A19" w14:textId="77777777" w:rsidR="0095153E" w:rsidRPr="00800914" w:rsidRDefault="0095153E" w:rsidP="0095153E">
      <w:pPr>
        <w:numPr>
          <w:ilvl w:val="12"/>
          <w:numId w:val="0"/>
        </w:numPr>
        <w:spacing w:after="0" w:line="240" w:lineRule="auto"/>
        <w:contextualSpacing/>
        <w:rPr>
          <w:rFonts w:ascii="Times New Roman" w:eastAsia="Times New Roman" w:hAnsi="Times New Roman" w:cs="Times New Roman"/>
        </w:rPr>
      </w:pPr>
    </w:p>
    <w:p w14:paraId="714F0406" w14:textId="77777777" w:rsidR="0095153E" w:rsidRPr="00800914" w:rsidRDefault="0095153E" w:rsidP="0095153E">
      <w:pPr>
        <w:tabs>
          <w:tab w:val="left" w:pos="567"/>
        </w:tabs>
        <w:spacing w:after="0" w:line="240" w:lineRule="auto"/>
        <w:ind w:left="567" w:hanging="567"/>
        <w:contextualSpacing/>
        <w:rPr>
          <w:rFonts w:ascii="Times New Roman" w:eastAsia="Times New Roman" w:hAnsi="Times New Roman" w:cs="Times New Roman"/>
          <w:b/>
        </w:rPr>
      </w:pPr>
      <w:r w:rsidRPr="00800914">
        <w:rPr>
          <w:rFonts w:ascii="Times New Roman" w:eastAsia="Times New Roman" w:hAnsi="Times New Roman" w:cs="Times New Roman"/>
          <w:b/>
        </w:rPr>
        <w:lastRenderedPageBreak/>
        <w:t>Kiti vaistai ir Nizoral</w:t>
      </w:r>
    </w:p>
    <w:p w14:paraId="7F5A5D4D" w14:textId="77777777" w:rsidR="0095153E" w:rsidRPr="00800914" w:rsidRDefault="0095153E" w:rsidP="0095153E">
      <w:pPr>
        <w:tabs>
          <w:tab w:val="left" w:pos="567"/>
        </w:tabs>
        <w:spacing w:after="0" w:line="240" w:lineRule="auto"/>
        <w:contextualSpacing/>
        <w:rPr>
          <w:rFonts w:ascii="Times New Roman" w:eastAsia="Times New Roman" w:hAnsi="Times New Roman" w:cs="Times New Roman"/>
        </w:rPr>
      </w:pPr>
      <w:r w:rsidRPr="00800914">
        <w:rPr>
          <w:rFonts w:ascii="Times New Roman" w:eastAsia="Times New Roman" w:hAnsi="Times New Roman" w:cs="Times New Roman"/>
        </w:rPr>
        <w:t>Jeigu vartojate ar neseniai vartojote kitų vaistų arba dėl to nesate tikri, pasakykite gydytojui arba vaistininkui.</w:t>
      </w:r>
    </w:p>
    <w:p w14:paraId="48BA4E61" w14:textId="77777777" w:rsidR="0095153E" w:rsidRPr="00800914" w:rsidRDefault="0095153E" w:rsidP="0095153E">
      <w:pPr>
        <w:numPr>
          <w:ilvl w:val="12"/>
          <w:numId w:val="0"/>
        </w:numPr>
        <w:spacing w:after="0" w:line="240" w:lineRule="auto"/>
        <w:contextualSpacing/>
        <w:rPr>
          <w:rFonts w:ascii="Times New Roman" w:eastAsia="Times New Roman" w:hAnsi="Times New Roman" w:cs="Times New Roman"/>
        </w:rPr>
      </w:pPr>
    </w:p>
    <w:p w14:paraId="2E5DBF5F" w14:textId="77777777" w:rsidR="0095153E" w:rsidRPr="00800914" w:rsidRDefault="0095153E" w:rsidP="0095153E">
      <w:pPr>
        <w:tabs>
          <w:tab w:val="left" w:pos="567"/>
        </w:tabs>
        <w:spacing w:after="0" w:line="240" w:lineRule="auto"/>
        <w:contextualSpacing/>
        <w:rPr>
          <w:rFonts w:ascii="Times New Roman" w:eastAsia="Times New Roman" w:hAnsi="Times New Roman" w:cs="Times New Roman"/>
          <w:iCs/>
        </w:rPr>
      </w:pPr>
      <w:r w:rsidRPr="00800914">
        <w:rPr>
          <w:rFonts w:ascii="Times New Roman" w:eastAsia="Times New Roman" w:hAnsi="Times New Roman" w:cs="Times New Roman"/>
          <w:i/>
        </w:rPr>
        <w:t>Kortikosteroidų kremas, tepalas arba losjonas.</w:t>
      </w:r>
    </w:p>
    <w:p w14:paraId="18156065" w14:textId="77777777" w:rsidR="0095153E" w:rsidRPr="00800914" w:rsidRDefault="0095153E" w:rsidP="0095153E">
      <w:pPr>
        <w:tabs>
          <w:tab w:val="left" w:pos="567"/>
        </w:tabs>
        <w:spacing w:after="0" w:line="240" w:lineRule="auto"/>
        <w:contextualSpacing/>
        <w:rPr>
          <w:rFonts w:ascii="Times New Roman" w:eastAsia="Times New Roman" w:hAnsi="Times New Roman" w:cs="Times New Roman"/>
        </w:rPr>
      </w:pPr>
      <w:r w:rsidRPr="00800914">
        <w:rPr>
          <w:rFonts w:ascii="Times New Roman" w:eastAsia="Times New Roman" w:hAnsi="Times New Roman" w:cs="Times New Roman"/>
        </w:rPr>
        <w:t>Jeigu vartojate tokių vaistų, pasitarkite su gydytoju arba vaistininku, prieš pradėdami gydymą Nizoral šampūnu. Nizoral šampūną galima pradėti vartoti iš karto, bet vaisto su kortikosteroidais vartojimo iš karto nutraukti negalima, kadangi oda gali parausti ir niežėti.</w:t>
      </w:r>
    </w:p>
    <w:p w14:paraId="071FCA07" w14:textId="77777777" w:rsidR="0095153E" w:rsidRPr="00800914" w:rsidRDefault="0095153E" w:rsidP="0095153E">
      <w:pPr>
        <w:tabs>
          <w:tab w:val="left" w:pos="567"/>
        </w:tabs>
        <w:spacing w:after="0" w:line="240" w:lineRule="auto"/>
        <w:contextualSpacing/>
        <w:rPr>
          <w:rFonts w:ascii="Times New Roman" w:eastAsia="Times New Roman" w:hAnsi="Times New Roman" w:cs="Times New Roman"/>
        </w:rPr>
      </w:pPr>
    </w:p>
    <w:p w14:paraId="69961F05" w14:textId="77777777" w:rsidR="0095153E" w:rsidRPr="00800914" w:rsidRDefault="0095153E" w:rsidP="0095153E">
      <w:pPr>
        <w:keepNext/>
        <w:tabs>
          <w:tab w:val="left" w:pos="567"/>
        </w:tabs>
        <w:spacing w:after="0" w:line="240" w:lineRule="auto"/>
        <w:contextualSpacing/>
        <w:rPr>
          <w:rFonts w:ascii="Times New Roman" w:eastAsia="Times New Roman" w:hAnsi="Times New Roman" w:cs="Times New Roman"/>
        </w:rPr>
      </w:pPr>
      <w:r w:rsidRPr="00800914">
        <w:rPr>
          <w:rFonts w:ascii="Times New Roman" w:eastAsia="Times New Roman" w:hAnsi="Times New Roman" w:cs="Times New Roman"/>
        </w:rPr>
        <w:t>Toliau kortikosteroidų reikia vartoti taip:</w:t>
      </w:r>
    </w:p>
    <w:p w14:paraId="3F30F0A9" w14:textId="77777777" w:rsidR="0095153E" w:rsidRPr="00800914" w:rsidRDefault="0095153E" w:rsidP="0095153E">
      <w:pPr>
        <w:tabs>
          <w:tab w:val="left" w:pos="567"/>
        </w:tabs>
        <w:spacing w:after="0" w:line="240" w:lineRule="auto"/>
        <w:ind w:left="567" w:hanging="567"/>
        <w:contextualSpacing/>
        <w:rPr>
          <w:rFonts w:ascii="Times New Roman" w:eastAsia="Times New Roman" w:hAnsi="Times New Roman" w:cs="Times New Roman"/>
        </w:rPr>
      </w:pPr>
      <w:r w:rsidRPr="00800914">
        <w:rPr>
          <w:rFonts w:ascii="Times New Roman" w:eastAsia="Times New Roman" w:hAnsi="Times New Roman" w:cs="Times New Roman"/>
        </w:rPr>
        <w:t>-</w:t>
      </w:r>
      <w:r w:rsidRPr="00800914">
        <w:rPr>
          <w:rFonts w:ascii="Times New Roman" w:eastAsia="Times New Roman" w:hAnsi="Times New Roman" w:cs="Times New Roman"/>
        </w:rPr>
        <w:tab/>
        <w:t>pirmą savaitę odą reikia tepti tokiu pat jų kiekiu;</w:t>
      </w:r>
    </w:p>
    <w:p w14:paraId="538D682C" w14:textId="77777777" w:rsidR="0095153E" w:rsidRPr="00800914" w:rsidRDefault="0095153E" w:rsidP="0095153E">
      <w:pPr>
        <w:tabs>
          <w:tab w:val="left" w:pos="567"/>
        </w:tabs>
        <w:spacing w:after="0" w:line="240" w:lineRule="auto"/>
        <w:ind w:left="567" w:hanging="567"/>
        <w:contextualSpacing/>
        <w:rPr>
          <w:rFonts w:ascii="Times New Roman" w:eastAsia="Times New Roman" w:hAnsi="Times New Roman" w:cs="Times New Roman"/>
        </w:rPr>
      </w:pPr>
      <w:r w:rsidRPr="00800914">
        <w:rPr>
          <w:rFonts w:ascii="Times New Roman" w:eastAsia="Times New Roman" w:hAnsi="Times New Roman" w:cs="Times New Roman"/>
        </w:rPr>
        <w:t>-</w:t>
      </w:r>
      <w:r w:rsidRPr="00800914">
        <w:rPr>
          <w:rFonts w:ascii="Times New Roman" w:eastAsia="Times New Roman" w:hAnsi="Times New Roman" w:cs="Times New Roman"/>
        </w:rPr>
        <w:tab/>
        <w:t>kitas 1</w:t>
      </w:r>
      <w:r w:rsidRPr="00800914">
        <w:rPr>
          <w:rFonts w:ascii="Times New Roman" w:eastAsia="Times New Roman" w:hAnsi="Times New Roman" w:cs="Times New Roman"/>
        </w:rPr>
        <w:noBreakHyphen/>
        <w:t>2 savaites vartojimą reikia retinti;</w:t>
      </w:r>
    </w:p>
    <w:p w14:paraId="72E24596" w14:textId="77777777" w:rsidR="0095153E" w:rsidRPr="00800914" w:rsidRDefault="0095153E" w:rsidP="0095153E">
      <w:pPr>
        <w:tabs>
          <w:tab w:val="left" w:pos="567"/>
        </w:tabs>
        <w:spacing w:after="0" w:line="240" w:lineRule="auto"/>
        <w:ind w:left="567" w:hanging="567"/>
        <w:contextualSpacing/>
        <w:rPr>
          <w:rFonts w:ascii="Times New Roman" w:eastAsia="Times New Roman" w:hAnsi="Times New Roman" w:cs="Times New Roman"/>
        </w:rPr>
      </w:pPr>
      <w:r w:rsidRPr="00800914">
        <w:rPr>
          <w:rFonts w:ascii="Times New Roman" w:eastAsia="Times New Roman" w:hAnsi="Times New Roman" w:cs="Times New Roman"/>
        </w:rPr>
        <w:t>-</w:t>
      </w:r>
      <w:r w:rsidRPr="00800914">
        <w:rPr>
          <w:rFonts w:ascii="Times New Roman" w:eastAsia="Times New Roman" w:hAnsi="Times New Roman" w:cs="Times New Roman"/>
        </w:rPr>
        <w:tab/>
        <w:t>tada visiškai nutraukite vaisto su kortikosteroidais vartojimą.</w:t>
      </w:r>
    </w:p>
    <w:p w14:paraId="6D947104" w14:textId="77777777" w:rsidR="0095153E" w:rsidRPr="00800914" w:rsidRDefault="0095153E" w:rsidP="0095153E">
      <w:pPr>
        <w:tabs>
          <w:tab w:val="left" w:pos="567"/>
        </w:tabs>
        <w:spacing w:after="0" w:line="240" w:lineRule="auto"/>
        <w:contextualSpacing/>
        <w:rPr>
          <w:rFonts w:ascii="Times New Roman" w:eastAsia="Times New Roman" w:hAnsi="Times New Roman" w:cs="Times New Roman"/>
        </w:rPr>
      </w:pPr>
    </w:p>
    <w:p w14:paraId="72C0AB73" w14:textId="77777777" w:rsidR="0095153E" w:rsidRPr="00800914" w:rsidRDefault="0095153E" w:rsidP="0095153E">
      <w:pPr>
        <w:tabs>
          <w:tab w:val="left" w:pos="567"/>
        </w:tabs>
        <w:spacing w:after="0" w:line="240" w:lineRule="auto"/>
        <w:contextualSpacing/>
        <w:rPr>
          <w:rFonts w:ascii="Times New Roman" w:eastAsia="Times New Roman" w:hAnsi="Times New Roman" w:cs="Times New Roman"/>
        </w:rPr>
      </w:pPr>
      <w:r w:rsidRPr="00800914">
        <w:rPr>
          <w:rFonts w:ascii="Times New Roman" w:eastAsia="Times New Roman" w:hAnsi="Times New Roman" w:cs="Times New Roman"/>
        </w:rPr>
        <w:t>Jeigu abejojate, kreipkitės į gydytoją arba vaistininką.</w:t>
      </w:r>
    </w:p>
    <w:p w14:paraId="647E4480" w14:textId="77777777" w:rsidR="0095153E" w:rsidRPr="00800914" w:rsidRDefault="0095153E" w:rsidP="0095153E">
      <w:pPr>
        <w:tabs>
          <w:tab w:val="left" w:pos="567"/>
        </w:tabs>
        <w:spacing w:after="0" w:line="240" w:lineRule="auto"/>
        <w:ind w:left="567" w:hanging="567"/>
        <w:contextualSpacing/>
        <w:rPr>
          <w:rFonts w:ascii="Times New Roman" w:eastAsia="Times New Roman" w:hAnsi="Times New Roman" w:cs="Times New Roman"/>
          <w:b/>
        </w:rPr>
      </w:pPr>
    </w:p>
    <w:p w14:paraId="5B16C7BA" w14:textId="77777777" w:rsidR="0095153E" w:rsidRPr="00800914" w:rsidRDefault="0095153E" w:rsidP="0095153E">
      <w:pPr>
        <w:tabs>
          <w:tab w:val="left" w:pos="567"/>
        </w:tabs>
        <w:spacing w:after="0" w:line="240" w:lineRule="auto"/>
        <w:ind w:left="567" w:hanging="567"/>
        <w:contextualSpacing/>
        <w:rPr>
          <w:rFonts w:ascii="Times New Roman" w:eastAsia="Times New Roman" w:hAnsi="Times New Roman" w:cs="Times New Roman"/>
          <w:b/>
        </w:rPr>
      </w:pPr>
      <w:r w:rsidRPr="00800914">
        <w:rPr>
          <w:rFonts w:ascii="Times New Roman" w:eastAsia="Times New Roman" w:hAnsi="Times New Roman" w:cs="Times New Roman"/>
          <w:b/>
        </w:rPr>
        <w:t>Nėštumas ir žindymo laikotarpis</w:t>
      </w:r>
    </w:p>
    <w:p w14:paraId="13F9139F" w14:textId="77777777" w:rsidR="0095153E" w:rsidRPr="00800914" w:rsidRDefault="0095153E" w:rsidP="0095153E">
      <w:pPr>
        <w:numPr>
          <w:ilvl w:val="12"/>
          <w:numId w:val="0"/>
        </w:numPr>
        <w:spacing w:after="0" w:line="240" w:lineRule="auto"/>
        <w:contextualSpacing/>
        <w:rPr>
          <w:rFonts w:ascii="Times New Roman" w:eastAsia="Times New Roman" w:hAnsi="Times New Roman" w:cs="Times New Roman"/>
        </w:rPr>
      </w:pPr>
      <w:r w:rsidRPr="00800914">
        <w:rPr>
          <w:rFonts w:ascii="Times New Roman" w:eastAsia="Times New Roman" w:hAnsi="Times New Roman" w:cs="Times New Roman"/>
        </w:rPr>
        <w:t xml:space="preserve">Jeigu esate nėščia, žindote kūdikį, manote, kad galbūt esate nėščia, arba planuojate pastoti, tai prieš vartodama šį vaistą, pasitarkite su gydytoju arba vaistininku. </w:t>
      </w:r>
    </w:p>
    <w:p w14:paraId="55728790" w14:textId="77777777" w:rsidR="0095153E" w:rsidRPr="00800914" w:rsidRDefault="0095153E" w:rsidP="0095153E">
      <w:pPr>
        <w:tabs>
          <w:tab w:val="left" w:pos="567"/>
        </w:tabs>
        <w:spacing w:after="0" w:line="240" w:lineRule="auto"/>
        <w:contextualSpacing/>
        <w:rPr>
          <w:rFonts w:ascii="Times New Roman" w:eastAsia="Times New Roman" w:hAnsi="Times New Roman" w:cs="Times New Roman"/>
        </w:rPr>
      </w:pPr>
      <w:r w:rsidRPr="00800914">
        <w:rPr>
          <w:rFonts w:ascii="Times New Roman" w:eastAsia="Times New Roman" w:hAnsi="Times New Roman" w:cs="Times New Roman"/>
        </w:rPr>
        <w:t>Nėštumo metu arba kūdikio maitinimo krūtimi laikotarpiu Nizoral šampūnu gydytis galima. Nėra žinoma apie riziką vartojant Nizoral šampūną nėštumo ir žindymo laikotarpiu.</w:t>
      </w:r>
    </w:p>
    <w:p w14:paraId="25C7801F" w14:textId="77777777" w:rsidR="0095153E" w:rsidRPr="00800914" w:rsidRDefault="0095153E" w:rsidP="0095153E">
      <w:pPr>
        <w:numPr>
          <w:ilvl w:val="12"/>
          <w:numId w:val="0"/>
        </w:numPr>
        <w:spacing w:after="0" w:line="240" w:lineRule="auto"/>
        <w:contextualSpacing/>
        <w:rPr>
          <w:rFonts w:ascii="Times New Roman" w:eastAsia="Times New Roman" w:hAnsi="Times New Roman" w:cs="Times New Roman"/>
        </w:rPr>
      </w:pPr>
    </w:p>
    <w:p w14:paraId="718AF2CF" w14:textId="77777777" w:rsidR="0095153E" w:rsidRPr="00800914" w:rsidRDefault="0095153E" w:rsidP="0095153E">
      <w:pPr>
        <w:tabs>
          <w:tab w:val="left" w:pos="567"/>
        </w:tabs>
        <w:spacing w:after="0" w:line="260" w:lineRule="exact"/>
        <w:rPr>
          <w:rFonts w:ascii="Times New Roman" w:eastAsia="Times New Roman" w:hAnsi="Times New Roman" w:cs="Times New Roman"/>
          <w:b/>
        </w:rPr>
      </w:pPr>
      <w:r w:rsidRPr="00800914">
        <w:rPr>
          <w:rFonts w:ascii="Times New Roman" w:eastAsia="Times New Roman" w:hAnsi="Times New Roman" w:cs="Times New Roman"/>
          <w:b/>
        </w:rPr>
        <w:t>Vairavimas ir mechanizmų valdymas</w:t>
      </w:r>
    </w:p>
    <w:p w14:paraId="7A91EF53" w14:textId="77777777" w:rsidR="0095153E" w:rsidRPr="00800914" w:rsidRDefault="0095153E" w:rsidP="0095153E">
      <w:pPr>
        <w:tabs>
          <w:tab w:val="left" w:pos="567"/>
        </w:tabs>
        <w:spacing w:after="0" w:line="260" w:lineRule="exact"/>
        <w:rPr>
          <w:rFonts w:ascii="Times New Roman" w:eastAsia="Times New Roman" w:hAnsi="Times New Roman" w:cs="Times New Roman"/>
        </w:rPr>
      </w:pPr>
      <w:r w:rsidRPr="00800914">
        <w:rPr>
          <w:rFonts w:ascii="Times New Roman" w:eastAsia="Times New Roman" w:hAnsi="Times New Roman" w:cs="Times New Roman"/>
        </w:rPr>
        <w:t>Nizoral gebėjimo vairuoti ir valdyti mechanizmus neveikia.</w:t>
      </w:r>
    </w:p>
    <w:p w14:paraId="4B97345E" w14:textId="77777777" w:rsidR="0095153E" w:rsidRPr="00800914" w:rsidRDefault="0095153E" w:rsidP="0095153E">
      <w:pPr>
        <w:tabs>
          <w:tab w:val="left" w:pos="567"/>
        </w:tabs>
        <w:spacing w:after="0" w:line="260" w:lineRule="exact"/>
        <w:rPr>
          <w:rFonts w:ascii="Times New Roman" w:eastAsia="Times New Roman" w:hAnsi="Times New Roman" w:cs="Times New Roman"/>
        </w:rPr>
      </w:pPr>
    </w:p>
    <w:p w14:paraId="29700E66" w14:textId="77777777" w:rsidR="0095153E" w:rsidRPr="009E18B4" w:rsidRDefault="0095153E" w:rsidP="0095153E">
      <w:pPr>
        <w:autoSpaceDE w:val="0"/>
        <w:autoSpaceDN w:val="0"/>
        <w:adjustRightInd w:val="0"/>
        <w:spacing w:after="0" w:line="240" w:lineRule="auto"/>
        <w:rPr>
          <w:rFonts w:ascii="Times New Roman" w:eastAsia="Calibri" w:hAnsi="Times New Roman" w:cs="Times New Roman"/>
          <w:b/>
          <w:bCs/>
        </w:rPr>
      </w:pPr>
      <w:r w:rsidRPr="009E18B4">
        <w:rPr>
          <w:rFonts w:ascii="Times New Roman" w:eastAsia="Calibri" w:hAnsi="Times New Roman" w:cs="Times New Roman"/>
          <w:b/>
          <w:bCs/>
        </w:rPr>
        <w:t>Nizoral sudėtyje yra kv</w:t>
      </w:r>
      <w:r>
        <w:rPr>
          <w:rFonts w:ascii="Times New Roman" w:eastAsia="Calibri" w:hAnsi="Times New Roman" w:cs="Times New Roman"/>
          <w:b/>
          <w:bCs/>
        </w:rPr>
        <w:t>apiųjų medžiagų</w:t>
      </w:r>
    </w:p>
    <w:p w14:paraId="4AE52EA1" w14:textId="2F352075" w:rsidR="0095153E" w:rsidRPr="00800914" w:rsidRDefault="0095153E" w:rsidP="0095153E">
      <w:pPr>
        <w:autoSpaceDE w:val="0"/>
        <w:autoSpaceDN w:val="0"/>
        <w:adjustRightInd w:val="0"/>
        <w:spacing w:after="0" w:line="240" w:lineRule="auto"/>
        <w:rPr>
          <w:rFonts w:ascii="Times New Roman" w:eastAsia="Calibri" w:hAnsi="Times New Roman" w:cs="Times New Roman"/>
        </w:rPr>
      </w:pPr>
      <w:r w:rsidRPr="002E61FB">
        <w:rPr>
          <w:rFonts w:ascii="Times New Roman" w:eastAsia="Calibri" w:hAnsi="Times New Roman" w:cs="Times New Roman"/>
        </w:rPr>
        <w:t>Šio vaist</w:t>
      </w:r>
      <w:r>
        <w:rPr>
          <w:rFonts w:ascii="Times New Roman" w:eastAsia="Calibri" w:hAnsi="Times New Roman" w:cs="Times New Roman"/>
        </w:rPr>
        <w:t>o</w:t>
      </w:r>
      <w:r w:rsidRPr="002E61FB">
        <w:rPr>
          <w:rFonts w:ascii="Times New Roman" w:eastAsia="Calibri" w:hAnsi="Times New Roman" w:cs="Times New Roman"/>
        </w:rPr>
        <w:t xml:space="preserve"> sudėtyje yra kvapiųjų medžiagų </w:t>
      </w:r>
      <w:r>
        <w:rPr>
          <w:rFonts w:ascii="Times New Roman" w:eastAsia="Calibri" w:hAnsi="Times New Roman" w:cs="Times New Roman"/>
        </w:rPr>
        <w:t xml:space="preserve">mišinys, </w:t>
      </w:r>
      <w:r w:rsidR="005B6D9C">
        <w:rPr>
          <w:rFonts w:ascii="Times New Roman" w:eastAsia="Calibri" w:hAnsi="Times New Roman" w:cs="Times New Roman"/>
        </w:rPr>
        <w:t xml:space="preserve">kuriame yra alergenų, galinčių sukelti alerginių reakcijų. Kvapiųjų </w:t>
      </w:r>
      <w:r w:rsidR="00280D4F">
        <w:rPr>
          <w:rFonts w:ascii="Times New Roman" w:eastAsia="Calibri" w:hAnsi="Times New Roman" w:cs="Times New Roman"/>
        </w:rPr>
        <w:t>medžiagų mišinyje</w:t>
      </w:r>
      <w:r>
        <w:rPr>
          <w:rFonts w:ascii="Times New Roman" w:eastAsia="Calibri" w:hAnsi="Times New Roman" w:cs="Times New Roman"/>
        </w:rPr>
        <w:t xml:space="preserve"> yra</w:t>
      </w:r>
      <w:r w:rsidRPr="002E61FB">
        <w:rPr>
          <w:rFonts w:ascii="Times New Roman" w:eastAsia="Calibri" w:hAnsi="Times New Roman" w:cs="Times New Roman"/>
        </w:rPr>
        <w:t xml:space="preserve"> alfa-izometiljonon</w:t>
      </w:r>
      <w:r>
        <w:rPr>
          <w:rFonts w:ascii="Times New Roman" w:eastAsia="Calibri" w:hAnsi="Times New Roman" w:cs="Times New Roman"/>
        </w:rPr>
        <w:t>o</w:t>
      </w:r>
      <w:r w:rsidRPr="002E61FB">
        <w:rPr>
          <w:rFonts w:ascii="Times New Roman" w:eastAsia="Calibri" w:hAnsi="Times New Roman" w:cs="Times New Roman"/>
        </w:rPr>
        <w:t>, amilo cinamal</w:t>
      </w:r>
      <w:r>
        <w:rPr>
          <w:rFonts w:ascii="Times New Roman" w:eastAsia="Calibri" w:hAnsi="Times New Roman" w:cs="Times New Roman"/>
        </w:rPr>
        <w:t>o</w:t>
      </w:r>
      <w:r w:rsidRPr="002E61FB">
        <w:rPr>
          <w:rFonts w:ascii="Times New Roman" w:eastAsia="Calibri" w:hAnsi="Times New Roman" w:cs="Times New Roman"/>
        </w:rPr>
        <w:t>, amilcinamilo alkoholi</w:t>
      </w:r>
      <w:r>
        <w:rPr>
          <w:rFonts w:ascii="Times New Roman" w:eastAsia="Calibri" w:hAnsi="Times New Roman" w:cs="Times New Roman"/>
        </w:rPr>
        <w:t>o</w:t>
      </w:r>
      <w:r w:rsidRPr="002E61FB">
        <w:rPr>
          <w:rFonts w:ascii="Times New Roman" w:eastAsia="Calibri" w:hAnsi="Times New Roman" w:cs="Times New Roman"/>
        </w:rPr>
        <w:t>, benzilo alkoholi</w:t>
      </w:r>
      <w:r>
        <w:rPr>
          <w:rFonts w:ascii="Times New Roman" w:eastAsia="Calibri" w:hAnsi="Times New Roman" w:cs="Times New Roman"/>
        </w:rPr>
        <w:t>o</w:t>
      </w:r>
      <w:r w:rsidRPr="002E61FB">
        <w:rPr>
          <w:rFonts w:ascii="Times New Roman" w:eastAsia="Calibri" w:hAnsi="Times New Roman" w:cs="Times New Roman"/>
        </w:rPr>
        <w:t>, benzilo benzoat</w:t>
      </w:r>
      <w:r>
        <w:rPr>
          <w:rFonts w:ascii="Times New Roman" w:eastAsia="Calibri" w:hAnsi="Times New Roman" w:cs="Times New Roman"/>
        </w:rPr>
        <w:t>o</w:t>
      </w:r>
      <w:r w:rsidRPr="002E61FB">
        <w:rPr>
          <w:rFonts w:ascii="Times New Roman" w:eastAsia="Calibri" w:hAnsi="Times New Roman" w:cs="Times New Roman"/>
        </w:rPr>
        <w:t>, benzilcinamat</w:t>
      </w:r>
      <w:r>
        <w:rPr>
          <w:rFonts w:ascii="Times New Roman" w:eastAsia="Calibri" w:hAnsi="Times New Roman" w:cs="Times New Roman"/>
        </w:rPr>
        <w:t>o</w:t>
      </w:r>
      <w:r w:rsidRPr="002E61FB">
        <w:rPr>
          <w:rFonts w:ascii="Times New Roman" w:eastAsia="Calibri" w:hAnsi="Times New Roman" w:cs="Times New Roman"/>
        </w:rPr>
        <w:t>, cinamal</w:t>
      </w:r>
      <w:r>
        <w:rPr>
          <w:rFonts w:ascii="Times New Roman" w:eastAsia="Calibri" w:hAnsi="Times New Roman" w:cs="Times New Roman"/>
        </w:rPr>
        <w:t>o</w:t>
      </w:r>
      <w:r w:rsidRPr="002E61FB">
        <w:rPr>
          <w:rFonts w:ascii="Times New Roman" w:eastAsia="Calibri" w:hAnsi="Times New Roman" w:cs="Times New Roman"/>
        </w:rPr>
        <w:t>, cinamilo alkoholi</w:t>
      </w:r>
      <w:r>
        <w:rPr>
          <w:rFonts w:ascii="Times New Roman" w:eastAsia="Calibri" w:hAnsi="Times New Roman" w:cs="Times New Roman"/>
        </w:rPr>
        <w:t>o</w:t>
      </w:r>
      <w:r w:rsidRPr="002E61FB">
        <w:rPr>
          <w:rFonts w:ascii="Times New Roman" w:eastAsia="Calibri" w:hAnsi="Times New Roman" w:cs="Times New Roman"/>
        </w:rPr>
        <w:t>, citrali</w:t>
      </w:r>
      <w:r>
        <w:rPr>
          <w:rFonts w:ascii="Times New Roman" w:eastAsia="Calibri" w:hAnsi="Times New Roman" w:cs="Times New Roman"/>
        </w:rPr>
        <w:t>o</w:t>
      </w:r>
      <w:r w:rsidRPr="002E61FB">
        <w:rPr>
          <w:rFonts w:ascii="Times New Roman" w:eastAsia="Calibri" w:hAnsi="Times New Roman" w:cs="Times New Roman"/>
        </w:rPr>
        <w:t>, citroneloli</w:t>
      </w:r>
      <w:r>
        <w:rPr>
          <w:rFonts w:ascii="Times New Roman" w:eastAsia="Calibri" w:hAnsi="Times New Roman" w:cs="Times New Roman"/>
        </w:rPr>
        <w:t>o</w:t>
      </w:r>
      <w:r w:rsidRPr="002E61FB">
        <w:rPr>
          <w:rFonts w:ascii="Times New Roman" w:eastAsia="Calibri" w:hAnsi="Times New Roman" w:cs="Times New Roman"/>
        </w:rPr>
        <w:t>, eugenoli</w:t>
      </w:r>
      <w:r>
        <w:rPr>
          <w:rFonts w:ascii="Times New Roman" w:eastAsia="Calibri" w:hAnsi="Times New Roman" w:cs="Times New Roman"/>
        </w:rPr>
        <w:t>o</w:t>
      </w:r>
      <w:r w:rsidRPr="002E61FB">
        <w:rPr>
          <w:rFonts w:ascii="Times New Roman" w:eastAsia="Calibri" w:hAnsi="Times New Roman" w:cs="Times New Roman"/>
        </w:rPr>
        <w:t xml:space="preserve">, </w:t>
      </w:r>
      <w:r w:rsidRPr="00A41964">
        <w:rPr>
          <w:rFonts w:ascii="Times New Roman" w:eastAsia="Calibri" w:hAnsi="Times New Roman" w:cs="Times New Roman"/>
          <w:i/>
          <w:iCs/>
        </w:rPr>
        <w:t>evernia prunastri</w:t>
      </w:r>
      <w:r w:rsidRPr="002E61FB">
        <w:rPr>
          <w:rFonts w:ascii="Times New Roman" w:eastAsia="Calibri" w:hAnsi="Times New Roman" w:cs="Times New Roman"/>
        </w:rPr>
        <w:t xml:space="preserve"> (ąžuolo samanų) ekstrakt</w:t>
      </w:r>
      <w:r>
        <w:rPr>
          <w:rFonts w:ascii="Times New Roman" w:eastAsia="Calibri" w:hAnsi="Times New Roman" w:cs="Times New Roman"/>
        </w:rPr>
        <w:t>o</w:t>
      </w:r>
      <w:r w:rsidRPr="002E61FB">
        <w:rPr>
          <w:rFonts w:ascii="Times New Roman" w:eastAsia="Calibri" w:hAnsi="Times New Roman" w:cs="Times New Roman"/>
        </w:rPr>
        <w:t>, geranioli</w:t>
      </w:r>
      <w:r>
        <w:rPr>
          <w:rFonts w:ascii="Times New Roman" w:eastAsia="Calibri" w:hAnsi="Times New Roman" w:cs="Times New Roman"/>
        </w:rPr>
        <w:t>o</w:t>
      </w:r>
      <w:r w:rsidRPr="002E61FB">
        <w:rPr>
          <w:rFonts w:ascii="Times New Roman" w:eastAsia="Calibri" w:hAnsi="Times New Roman" w:cs="Times New Roman"/>
        </w:rPr>
        <w:t>, heksilo cinamal</w:t>
      </w:r>
      <w:r>
        <w:rPr>
          <w:rFonts w:ascii="Times New Roman" w:eastAsia="Calibri" w:hAnsi="Times New Roman" w:cs="Times New Roman"/>
        </w:rPr>
        <w:t>o</w:t>
      </w:r>
      <w:r w:rsidRPr="002E61FB">
        <w:rPr>
          <w:rFonts w:ascii="Times New Roman" w:eastAsia="Calibri" w:hAnsi="Times New Roman" w:cs="Times New Roman"/>
        </w:rPr>
        <w:t>, hidroksicitronelali</w:t>
      </w:r>
      <w:r>
        <w:rPr>
          <w:rFonts w:ascii="Times New Roman" w:eastAsia="Calibri" w:hAnsi="Times New Roman" w:cs="Times New Roman"/>
        </w:rPr>
        <w:t>o</w:t>
      </w:r>
      <w:r w:rsidRPr="002E61FB">
        <w:rPr>
          <w:rFonts w:ascii="Times New Roman" w:eastAsia="Calibri" w:hAnsi="Times New Roman" w:cs="Times New Roman"/>
        </w:rPr>
        <w:t>, limonen</w:t>
      </w:r>
      <w:r>
        <w:rPr>
          <w:rFonts w:ascii="Times New Roman" w:eastAsia="Calibri" w:hAnsi="Times New Roman" w:cs="Times New Roman"/>
        </w:rPr>
        <w:t>o</w:t>
      </w:r>
      <w:r w:rsidRPr="002E61FB">
        <w:rPr>
          <w:rFonts w:ascii="Times New Roman" w:eastAsia="Calibri" w:hAnsi="Times New Roman" w:cs="Times New Roman"/>
        </w:rPr>
        <w:t xml:space="preserve"> ir linaloli</w:t>
      </w:r>
      <w:r>
        <w:rPr>
          <w:rFonts w:ascii="Times New Roman" w:eastAsia="Calibri" w:hAnsi="Times New Roman" w:cs="Times New Roman"/>
        </w:rPr>
        <w:t>o</w:t>
      </w:r>
      <w:r w:rsidRPr="002E61FB">
        <w:rPr>
          <w:rFonts w:ascii="Times New Roman" w:eastAsia="Calibri" w:hAnsi="Times New Roman" w:cs="Times New Roman"/>
        </w:rPr>
        <w:t xml:space="preserve">, </w:t>
      </w:r>
      <w:r w:rsidR="00E51506">
        <w:rPr>
          <w:rFonts w:ascii="Times New Roman" w:eastAsia="Calibri" w:hAnsi="Times New Roman" w:cs="Times New Roman"/>
        </w:rPr>
        <w:t xml:space="preserve">taip pat ir </w:t>
      </w:r>
      <w:r w:rsidR="003F6225" w:rsidRPr="003F6225">
        <w:rPr>
          <w:rFonts w:ascii="Times New Roman" w:eastAsia="Calibri" w:hAnsi="Times New Roman" w:cs="Times New Roman"/>
        </w:rPr>
        <w:t>benzenkarboksirūgšties, ir butilhidroksitolueno</w:t>
      </w:r>
      <w:r w:rsidRPr="002E61FB">
        <w:rPr>
          <w:rFonts w:ascii="Times New Roman" w:eastAsia="Calibri" w:hAnsi="Times New Roman" w:cs="Times New Roman"/>
        </w:rPr>
        <w:t>.</w:t>
      </w:r>
    </w:p>
    <w:p w14:paraId="553AAC94" w14:textId="77777777" w:rsidR="0095153E" w:rsidRDefault="0095153E" w:rsidP="0095153E">
      <w:pPr>
        <w:numPr>
          <w:ilvl w:val="12"/>
          <w:numId w:val="0"/>
        </w:numPr>
        <w:spacing w:after="0" w:line="240" w:lineRule="auto"/>
        <w:ind w:right="-2"/>
        <w:contextualSpacing/>
        <w:rPr>
          <w:rFonts w:ascii="Times New Roman" w:eastAsia="Times New Roman" w:hAnsi="Times New Roman" w:cs="Times New Roman"/>
        </w:rPr>
      </w:pPr>
    </w:p>
    <w:p w14:paraId="3E02544B" w14:textId="523F2C84" w:rsidR="0095153E" w:rsidRDefault="00DA3BCE" w:rsidP="0095153E">
      <w:pPr>
        <w:autoSpaceDE w:val="0"/>
        <w:autoSpaceDN w:val="0"/>
        <w:adjustRightInd w:val="0"/>
        <w:spacing w:after="0" w:line="240" w:lineRule="auto"/>
        <w:rPr>
          <w:rFonts w:ascii="Times New Roman" w:hAnsi="Times New Roman" w:cs="Times New Roman"/>
        </w:rPr>
      </w:pPr>
      <w:r w:rsidRPr="00DA3BCE">
        <w:rPr>
          <w:rFonts w:ascii="Times New Roman" w:hAnsi="Times New Roman" w:cs="Times New Roman"/>
        </w:rPr>
        <w:t>Kiekviename šampūno grame yra 0,00008 mg benzilo alkoholio.</w:t>
      </w:r>
      <w:r>
        <w:rPr>
          <w:rFonts w:ascii="Times New Roman" w:hAnsi="Times New Roman" w:cs="Times New Roman"/>
        </w:rPr>
        <w:t xml:space="preserve"> </w:t>
      </w:r>
      <w:r w:rsidR="0095153E" w:rsidRPr="00A41964">
        <w:rPr>
          <w:rFonts w:ascii="Times New Roman" w:hAnsi="Times New Roman" w:cs="Times New Roman"/>
        </w:rPr>
        <w:t>Benzilo alkoholis</w:t>
      </w:r>
      <w:r w:rsidR="0095153E" w:rsidRPr="002F308C">
        <w:rPr>
          <w:rFonts w:ascii="Times New Roman" w:hAnsi="Times New Roman" w:cs="Times New Roman"/>
        </w:rPr>
        <w:t xml:space="preserve"> gali sukelti </w:t>
      </w:r>
      <w:r w:rsidR="0095153E">
        <w:rPr>
          <w:rFonts w:ascii="Times New Roman" w:hAnsi="Times New Roman" w:cs="Times New Roman"/>
        </w:rPr>
        <w:t>lengvą</w:t>
      </w:r>
      <w:r w:rsidR="0095153E" w:rsidRPr="002F308C">
        <w:rPr>
          <w:rFonts w:ascii="Times New Roman" w:hAnsi="Times New Roman" w:cs="Times New Roman"/>
        </w:rPr>
        <w:t xml:space="preserve"> vietinį </w:t>
      </w:r>
      <w:r w:rsidR="0095153E">
        <w:rPr>
          <w:rFonts w:ascii="Times New Roman" w:hAnsi="Times New Roman" w:cs="Times New Roman"/>
        </w:rPr>
        <w:t>su</w:t>
      </w:r>
      <w:r w:rsidR="0095153E" w:rsidRPr="002F308C">
        <w:rPr>
          <w:rFonts w:ascii="Times New Roman" w:hAnsi="Times New Roman" w:cs="Times New Roman"/>
        </w:rPr>
        <w:t>dirginimą.</w:t>
      </w:r>
    </w:p>
    <w:p w14:paraId="7A68A319" w14:textId="77777777" w:rsidR="0095153E" w:rsidRDefault="0095153E" w:rsidP="0095153E">
      <w:pPr>
        <w:autoSpaceDE w:val="0"/>
        <w:autoSpaceDN w:val="0"/>
        <w:adjustRightInd w:val="0"/>
        <w:spacing w:after="0" w:line="240" w:lineRule="auto"/>
        <w:rPr>
          <w:rFonts w:ascii="Times New Roman" w:hAnsi="Times New Roman" w:cs="Times New Roman"/>
        </w:rPr>
      </w:pPr>
    </w:p>
    <w:p w14:paraId="674DD185" w14:textId="77777777" w:rsidR="0095153E" w:rsidRDefault="0095153E" w:rsidP="0095153E">
      <w:pPr>
        <w:autoSpaceDE w:val="0"/>
        <w:autoSpaceDN w:val="0"/>
        <w:adjustRightInd w:val="0"/>
        <w:spacing w:after="0" w:line="240" w:lineRule="auto"/>
        <w:rPr>
          <w:rFonts w:ascii="Times New Roman" w:hAnsi="Times New Roman" w:cs="Times New Roman"/>
        </w:rPr>
      </w:pPr>
      <w:r w:rsidRPr="009E18B4">
        <w:rPr>
          <w:rFonts w:ascii="Times New Roman" w:hAnsi="Times New Roman" w:cs="Times New Roman"/>
        </w:rPr>
        <w:t xml:space="preserve">Kiekviename šampūno grame yra 0,0012 mg benzenkarboksirūgšties. </w:t>
      </w:r>
      <w:r w:rsidRPr="00B75D80">
        <w:rPr>
          <w:rFonts w:ascii="Times New Roman" w:hAnsi="Times New Roman" w:cs="Times New Roman"/>
        </w:rPr>
        <w:t>Ji gali</w:t>
      </w:r>
      <w:r w:rsidRPr="002F308C">
        <w:rPr>
          <w:rFonts w:ascii="Times New Roman" w:hAnsi="Times New Roman" w:cs="Times New Roman"/>
        </w:rPr>
        <w:t xml:space="preserve"> sukelti vietinį </w:t>
      </w:r>
      <w:r>
        <w:rPr>
          <w:rFonts w:ascii="Times New Roman" w:hAnsi="Times New Roman" w:cs="Times New Roman"/>
        </w:rPr>
        <w:t>su</w:t>
      </w:r>
      <w:r w:rsidRPr="002F308C">
        <w:rPr>
          <w:rFonts w:ascii="Times New Roman" w:hAnsi="Times New Roman" w:cs="Times New Roman"/>
        </w:rPr>
        <w:t>dirginimą.</w:t>
      </w:r>
    </w:p>
    <w:p w14:paraId="2F6BD899" w14:textId="77777777" w:rsidR="0095153E" w:rsidRDefault="0095153E" w:rsidP="0095153E">
      <w:pPr>
        <w:autoSpaceDE w:val="0"/>
        <w:autoSpaceDN w:val="0"/>
        <w:adjustRightInd w:val="0"/>
        <w:spacing w:after="0" w:line="240" w:lineRule="auto"/>
        <w:rPr>
          <w:rFonts w:ascii="Times New Roman" w:hAnsi="Times New Roman" w:cs="Times New Roman"/>
        </w:rPr>
      </w:pPr>
    </w:p>
    <w:p w14:paraId="4715F790" w14:textId="77777777" w:rsidR="0095153E" w:rsidRPr="009E18B4" w:rsidRDefault="0095153E" w:rsidP="0095153E">
      <w:pPr>
        <w:autoSpaceDE w:val="0"/>
        <w:autoSpaceDN w:val="0"/>
        <w:adjustRightInd w:val="0"/>
        <w:spacing w:after="0" w:line="240" w:lineRule="auto"/>
        <w:rPr>
          <w:rFonts w:ascii="Times New Roman" w:hAnsi="Times New Roman" w:cs="Times New Roman"/>
        </w:rPr>
      </w:pPr>
      <w:r>
        <w:rPr>
          <w:rFonts w:ascii="Times New Roman" w:hAnsi="Times New Roman" w:cs="Times New Roman"/>
        </w:rPr>
        <w:t>Butilhidroksitoluenas</w:t>
      </w:r>
      <w:r w:rsidRPr="002F308C">
        <w:rPr>
          <w:rFonts w:ascii="Times New Roman" w:hAnsi="Times New Roman" w:cs="Times New Roman"/>
        </w:rPr>
        <w:t xml:space="preserve"> gali sukelti vietin</w:t>
      </w:r>
      <w:r>
        <w:rPr>
          <w:rFonts w:ascii="Times New Roman" w:hAnsi="Times New Roman" w:cs="Times New Roman"/>
        </w:rPr>
        <w:t>ių</w:t>
      </w:r>
      <w:r w:rsidRPr="002F308C">
        <w:rPr>
          <w:rFonts w:ascii="Times New Roman" w:hAnsi="Times New Roman" w:cs="Times New Roman"/>
        </w:rPr>
        <w:t xml:space="preserve"> odos reakcij</w:t>
      </w:r>
      <w:r>
        <w:rPr>
          <w:rFonts w:ascii="Times New Roman" w:hAnsi="Times New Roman" w:cs="Times New Roman"/>
        </w:rPr>
        <w:t>ų</w:t>
      </w:r>
      <w:r w:rsidRPr="002F308C">
        <w:rPr>
          <w:rFonts w:ascii="Times New Roman" w:hAnsi="Times New Roman" w:cs="Times New Roman"/>
        </w:rPr>
        <w:t xml:space="preserve"> (pvz., kontaktinį dermatitą) ar sudirginti akis ir gleivin</w:t>
      </w:r>
      <w:r>
        <w:rPr>
          <w:rFonts w:ascii="Times New Roman" w:hAnsi="Times New Roman" w:cs="Times New Roman"/>
        </w:rPr>
        <w:t>ę</w:t>
      </w:r>
      <w:r w:rsidRPr="002F308C">
        <w:rPr>
          <w:rFonts w:ascii="Times New Roman" w:hAnsi="Times New Roman" w:cs="Times New Roman"/>
        </w:rPr>
        <w:t>.</w:t>
      </w:r>
    </w:p>
    <w:p w14:paraId="30C7354B" w14:textId="77777777" w:rsidR="0095153E" w:rsidRPr="00800914" w:rsidRDefault="0095153E" w:rsidP="0095153E">
      <w:pPr>
        <w:numPr>
          <w:ilvl w:val="12"/>
          <w:numId w:val="0"/>
        </w:numPr>
        <w:spacing w:after="0" w:line="240" w:lineRule="auto"/>
        <w:ind w:right="-2"/>
        <w:contextualSpacing/>
        <w:rPr>
          <w:rFonts w:ascii="Times New Roman" w:eastAsia="Times New Roman" w:hAnsi="Times New Roman" w:cs="Times New Roman"/>
        </w:rPr>
      </w:pPr>
    </w:p>
    <w:p w14:paraId="655439E3" w14:textId="77777777" w:rsidR="0095153E" w:rsidRPr="00800914" w:rsidRDefault="0095153E" w:rsidP="0095153E">
      <w:pPr>
        <w:numPr>
          <w:ilvl w:val="12"/>
          <w:numId w:val="0"/>
        </w:numPr>
        <w:spacing w:after="0" w:line="240" w:lineRule="auto"/>
        <w:ind w:right="-2"/>
        <w:contextualSpacing/>
        <w:rPr>
          <w:rFonts w:ascii="Times New Roman" w:eastAsia="Times New Roman" w:hAnsi="Times New Roman" w:cs="Times New Roman"/>
        </w:rPr>
      </w:pPr>
    </w:p>
    <w:p w14:paraId="6B3DA9C8" w14:textId="77777777" w:rsidR="0095153E" w:rsidRPr="00800914" w:rsidRDefault="0095153E" w:rsidP="0095153E">
      <w:pPr>
        <w:numPr>
          <w:ilvl w:val="12"/>
          <w:numId w:val="0"/>
        </w:numPr>
        <w:tabs>
          <w:tab w:val="left" w:pos="567"/>
        </w:tabs>
        <w:spacing w:after="0" w:line="240" w:lineRule="auto"/>
        <w:ind w:left="567" w:hanging="567"/>
        <w:contextualSpacing/>
        <w:outlineLvl w:val="0"/>
        <w:rPr>
          <w:rFonts w:ascii="Times New Roman" w:eastAsia="Times New Roman" w:hAnsi="Times New Roman" w:cs="Times New Roman"/>
          <w:b/>
          <w:caps/>
        </w:rPr>
      </w:pPr>
      <w:r w:rsidRPr="00800914">
        <w:rPr>
          <w:rFonts w:ascii="Times New Roman" w:eastAsia="Times New Roman" w:hAnsi="Times New Roman" w:cs="Times New Roman"/>
          <w:b/>
        </w:rPr>
        <w:t>3.</w:t>
      </w:r>
      <w:r w:rsidRPr="00800914">
        <w:rPr>
          <w:rFonts w:ascii="Times New Roman" w:eastAsia="Times New Roman" w:hAnsi="Times New Roman" w:cs="Times New Roman"/>
          <w:b/>
        </w:rPr>
        <w:tab/>
        <w:t>Kaip vartoti Nizoral šampūną</w:t>
      </w:r>
    </w:p>
    <w:p w14:paraId="37A74236" w14:textId="77777777" w:rsidR="0095153E" w:rsidRPr="00800914" w:rsidRDefault="0095153E" w:rsidP="0095153E">
      <w:pPr>
        <w:tabs>
          <w:tab w:val="left" w:pos="567"/>
        </w:tabs>
        <w:spacing w:after="0" w:line="240" w:lineRule="auto"/>
        <w:ind w:left="567" w:hanging="567"/>
        <w:contextualSpacing/>
        <w:rPr>
          <w:rFonts w:ascii="Times New Roman" w:eastAsia="Times New Roman" w:hAnsi="Times New Roman" w:cs="Times New Roman"/>
        </w:rPr>
      </w:pPr>
    </w:p>
    <w:p w14:paraId="26A3E277" w14:textId="77777777" w:rsidR="0095153E" w:rsidRPr="00800914" w:rsidRDefault="0095153E" w:rsidP="0095153E">
      <w:pPr>
        <w:tabs>
          <w:tab w:val="left" w:pos="567"/>
        </w:tabs>
        <w:spacing w:after="0" w:line="240" w:lineRule="auto"/>
        <w:contextualSpacing/>
        <w:rPr>
          <w:rFonts w:ascii="Times New Roman" w:eastAsia="Times New Roman" w:hAnsi="Times New Roman" w:cs="Times New Roman"/>
        </w:rPr>
      </w:pPr>
      <w:r w:rsidRPr="00800914">
        <w:rPr>
          <w:rFonts w:ascii="Times New Roman" w:eastAsia="Times New Roman" w:hAnsi="Times New Roman" w:cs="Times New Roman"/>
        </w:rPr>
        <w:t>Visada vartokite šį vaistą tiksliai kaip aprašyta šiame lapelyje arba kaip nurodė gydytojas arba vaistininkas. Jeigu abejojate, kreipkitės į gydytoją arba vaistininką.</w:t>
      </w:r>
    </w:p>
    <w:p w14:paraId="7833C8B1" w14:textId="77777777" w:rsidR="0095153E" w:rsidRPr="00800914" w:rsidRDefault="0095153E" w:rsidP="0095153E">
      <w:pPr>
        <w:tabs>
          <w:tab w:val="left" w:pos="567"/>
        </w:tabs>
        <w:spacing w:after="0" w:line="240" w:lineRule="auto"/>
        <w:contextualSpacing/>
        <w:rPr>
          <w:rFonts w:ascii="Times New Roman" w:eastAsia="Times New Roman" w:hAnsi="Times New Roman" w:cs="Times New Roman"/>
        </w:rPr>
      </w:pPr>
    </w:p>
    <w:p w14:paraId="75A729DB" w14:textId="77777777" w:rsidR="0095153E" w:rsidRPr="00800914" w:rsidRDefault="0095153E" w:rsidP="0095153E">
      <w:pPr>
        <w:spacing w:after="0" w:line="240" w:lineRule="auto"/>
        <w:contextualSpacing/>
        <w:rPr>
          <w:rFonts w:ascii="Times New Roman" w:eastAsia="Times New Roman" w:hAnsi="Times New Roman" w:cs="Times New Roman"/>
          <w:i/>
          <w:lang w:eastAsia="de-DE"/>
        </w:rPr>
      </w:pPr>
      <w:r w:rsidRPr="00800914">
        <w:rPr>
          <w:rFonts w:ascii="Times New Roman" w:eastAsia="Times New Roman" w:hAnsi="Times New Roman" w:cs="Times New Roman"/>
          <w:i/>
          <w:lang w:eastAsia="de-DE"/>
        </w:rPr>
        <w:t>Nizoral šampūnas skirtas vartoti paaugliams ir suaugusiesiems</w:t>
      </w:r>
    </w:p>
    <w:p w14:paraId="28FDA4A1" w14:textId="77777777" w:rsidR="0095153E" w:rsidRPr="00800914" w:rsidRDefault="0095153E" w:rsidP="0095153E">
      <w:pPr>
        <w:tabs>
          <w:tab w:val="left" w:pos="567"/>
        </w:tabs>
        <w:spacing w:after="0" w:line="240" w:lineRule="auto"/>
        <w:contextualSpacing/>
        <w:rPr>
          <w:rFonts w:ascii="Times New Roman" w:eastAsia="Times New Roman" w:hAnsi="Times New Roman" w:cs="Times New Roman"/>
        </w:rPr>
      </w:pPr>
    </w:p>
    <w:p w14:paraId="25A187E3" w14:textId="77777777" w:rsidR="0095153E" w:rsidRPr="00800914" w:rsidRDefault="0095153E" w:rsidP="0095153E">
      <w:pPr>
        <w:tabs>
          <w:tab w:val="left" w:pos="567"/>
        </w:tabs>
        <w:spacing w:after="0" w:line="240" w:lineRule="auto"/>
        <w:contextualSpacing/>
        <w:rPr>
          <w:rFonts w:ascii="Times New Roman" w:eastAsia="Times New Roman" w:hAnsi="Times New Roman" w:cs="Times New Roman"/>
        </w:rPr>
      </w:pPr>
      <w:r w:rsidRPr="00800914">
        <w:rPr>
          <w:rFonts w:ascii="Times New Roman" w:eastAsia="Times New Roman" w:hAnsi="Times New Roman" w:cs="Times New Roman"/>
        </w:rPr>
        <w:t>Pažeistą odą reikia sudrėkinti Nizoral šampūnu ir palaikyti 3</w:t>
      </w:r>
      <w:r w:rsidRPr="00800914">
        <w:rPr>
          <w:rFonts w:ascii="Times New Roman" w:eastAsia="Times New Roman" w:hAnsi="Times New Roman" w:cs="Times New Roman"/>
        </w:rPr>
        <w:noBreakHyphen/>
        <w:t xml:space="preserve">5 minutes, kad įsigertų (paprastai vienam kartui užtenka vienos saujos šampūno). Po to odą ir plaukus reikia gerai nuplauti vandeniu. </w:t>
      </w:r>
    </w:p>
    <w:p w14:paraId="40E6C94F" w14:textId="77777777" w:rsidR="0095153E" w:rsidRPr="00800914" w:rsidRDefault="0095153E" w:rsidP="0095153E">
      <w:pPr>
        <w:tabs>
          <w:tab w:val="left" w:pos="567"/>
        </w:tabs>
        <w:spacing w:after="0" w:line="240" w:lineRule="auto"/>
        <w:contextualSpacing/>
        <w:rPr>
          <w:rFonts w:ascii="Times New Roman" w:eastAsia="Times New Roman" w:hAnsi="Times New Roman" w:cs="Times New Roman"/>
        </w:rPr>
      </w:pPr>
    </w:p>
    <w:p w14:paraId="70C5BE3A" w14:textId="77777777" w:rsidR="0095153E" w:rsidRPr="00800914" w:rsidRDefault="0095153E" w:rsidP="0095153E">
      <w:pPr>
        <w:tabs>
          <w:tab w:val="left" w:pos="567"/>
        </w:tabs>
        <w:spacing w:after="0" w:line="240" w:lineRule="auto"/>
        <w:contextualSpacing/>
        <w:rPr>
          <w:rFonts w:ascii="Times New Roman" w:eastAsia="Times New Roman" w:hAnsi="Times New Roman" w:cs="Times New Roman"/>
        </w:rPr>
      </w:pPr>
      <w:r w:rsidRPr="00800914">
        <w:rPr>
          <w:rFonts w:ascii="Times New Roman" w:eastAsia="Times New Roman" w:hAnsi="Times New Roman" w:cs="Times New Roman"/>
        </w:rPr>
        <w:t>Odos drėkinimo šampūnu dažnis priklauso nuo grybelių rūšies ir nuo to, ar vaistas vartojamas ligai gydyti, ar jos profilaktikai.</w:t>
      </w:r>
    </w:p>
    <w:p w14:paraId="6D1FB1CD" w14:textId="77777777" w:rsidR="0095153E" w:rsidRPr="00800914" w:rsidRDefault="0095153E" w:rsidP="0095153E">
      <w:pPr>
        <w:tabs>
          <w:tab w:val="left" w:pos="567"/>
        </w:tabs>
        <w:spacing w:after="0" w:line="240" w:lineRule="auto"/>
        <w:contextualSpacing/>
        <w:rPr>
          <w:rFonts w:ascii="Times New Roman" w:eastAsia="Times New Roman" w:hAnsi="Times New Roman" w:cs="Times New Roman"/>
          <w:i/>
        </w:rPr>
      </w:pPr>
    </w:p>
    <w:p w14:paraId="73F4F3B0" w14:textId="77777777" w:rsidR="0095153E" w:rsidRPr="00800914" w:rsidRDefault="0095153E" w:rsidP="0095153E">
      <w:pPr>
        <w:tabs>
          <w:tab w:val="left" w:pos="567"/>
        </w:tabs>
        <w:spacing w:after="0" w:line="240" w:lineRule="auto"/>
        <w:contextualSpacing/>
        <w:rPr>
          <w:rFonts w:ascii="Times New Roman" w:eastAsia="Times New Roman" w:hAnsi="Times New Roman" w:cs="Times New Roman"/>
          <w:i/>
        </w:rPr>
      </w:pPr>
      <w:r w:rsidRPr="00800914">
        <w:rPr>
          <w:rFonts w:ascii="Times New Roman" w:eastAsia="Times New Roman" w:hAnsi="Times New Roman" w:cs="Times New Roman"/>
          <w:i/>
        </w:rPr>
        <w:t>Gydant galvos odos seborėjinį dermatitą ir pleiskanojimą</w:t>
      </w:r>
    </w:p>
    <w:p w14:paraId="1735AEA3" w14:textId="77777777" w:rsidR="0095153E" w:rsidRPr="00800914" w:rsidRDefault="0095153E" w:rsidP="0095153E">
      <w:pPr>
        <w:tabs>
          <w:tab w:val="left" w:pos="567"/>
        </w:tabs>
        <w:spacing w:after="0" w:line="240" w:lineRule="auto"/>
        <w:contextualSpacing/>
        <w:rPr>
          <w:rFonts w:ascii="Times New Roman" w:eastAsia="Times New Roman" w:hAnsi="Times New Roman" w:cs="Times New Roman"/>
        </w:rPr>
      </w:pPr>
    </w:p>
    <w:p w14:paraId="017954E5" w14:textId="77777777" w:rsidR="0095153E" w:rsidRPr="00800914" w:rsidRDefault="0095153E" w:rsidP="0095153E">
      <w:pPr>
        <w:tabs>
          <w:tab w:val="left" w:pos="567"/>
        </w:tabs>
        <w:spacing w:after="0" w:line="240" w:lineRule="auto"/>
        <w:contextualSpacing/>
        <w:rPr>
          <w:rFonts w:ascii="Times New Roman" w:eastAsia="Times New Roman" w:hAnsi="Times New Roman" w:cs="Times New Roman"/>
        </w:rPr>
      </w:pPr>
      <w:r w:rsidRPr="00800914">
        <w:rPr>
          <w:rFonts w:ascii="Times New Roman" w:eastAsia="Times New Roman" w:hAnsi="Times New Roman" w:cs="Times New Roman"/>
        </w:rPr>
        <w:t>Odą Nizoral šampūnu reikia plauti 2 kartus per savaitę 2</w:t>
      </w:r>
      <w:r w:rsidRPr="00800914">
        <w:rPr>
          <w:rFonts w:ascii="Times New Roman" w:eastAsia="Times New Roman" w:hAnsi="Times New Roman" w:cs="Times New Roman"/>
        </w:rPr>
        <w:noBreakHyphen/>
        <w:t xml:space="preserve">4 savaites, ligos atsinaujinimo profilaktikai </w:t>
      </w:r>
      <w:r w:rsidRPr="00800914">
        <w:rPr>
          <w:rFonts w:ascii="Times New Roman" w:eastAsia="Times New Roman" w:hAnsi="Times New Roman" w:cs="Times New Roman"/>
        </w:rPr>
        <w:sym w:font="Symbol" w:char="F02D"/>
      </w:r>
      <w:r w:rsidRPr="00800914">
        <w:rPr>
          <w:rFonts w:ascii="Times New Roman" w:eastAsia="Times New Roman" w:hAnsi="Times New Roman" w:cs="Times New Roman"/>
        </w:rPr>
        <w:t xml:space="preserve"> 1 kartą per savaitę arba kas dvi savaites.</w:t>
      </w:r>
    </w:p>
    <w:p w14:paraId="26BA9914" w14:textId="77777777" w:rsidR="0095153E" w:rsidRPr="00800914" w:rsidRDefault="0095153E" w:rsidP="0095153E">
      <w:pPr>
        <w:tabs>
          <w:tab w:val="left" w:pos="567"/>
        </w:tabs>
        <w:spacing w:after="0" w:line="240" w:lineRule="auto"/>
        <w:contextualSpacing/>
        <w:rPr>
          <w:rFonts w:ascii="Times New Roman" w:eastAsia="Times New Roman" w:hAnsi="Times New Roman" w:cs="Times New Roman"/>
          <w:i/>
        </w:rPr>
      </w:pPr>
    </w:p>
    <w:p w14:paraId="5F8F5D78" w14:textId="77777777" w:rsidR="0095153E" w:rsidRPr="00800914" w:rsidRDefault="0095153E" w:rsidP="0095153E">
      <w:pPr>
        <w:tabs>
          <w:tab w:val="left" w:pos="567"/>
        </w:tabs>
        <w:spacing w:after="0" w:line="240" w:lineRule="auto"/>
        <w:contextualSpacing/>
        <w:rPr>
          <w:rFonts w:ascii="Times New Roman" w:eastAsia="Times New Roman" w:hAnsi="Times New Roman" w:cs="Times New Roman"/>
        </w:rPr>
      </w:pPr>
      <w:r w:rsidRPr="00800914">
        <w:rPr>
          <w:rFonts w:ascii="Times New Roman" w:eastAsia="Times New Roman" w:hAnsi="Times New Roman" w:cs="Times New Roman"/>
          <w:i/>
        </w:rPr>
        <w:t>Gydant įvairiaspalvę dedervinę</w:t>
      </w:r>
    </w:p>
    <w:p w14:paraId="1A01BBB2" w14:textId="77777777" w:rsidR="0095153E" w:rsidRPr="00800914" w:rsidRDefault="0095153E" w:rsidP="0095153E">
      <w:pPr>
        <w:tabs>
          <w:tab w:val="left" w:pos="567"/>
        </w:tabs>
        <w:spacing w:after="0" w:line="240" w:lineRule="auto"/>
        <w:contextualSpacing/>
        <w:rPr>
          <w:rFonts w:ascii="Times New Roman" w:eastAsia="Times New Roman" w:hAnsi="Times New Roman" w:cs="Times New Roman"/>
        </w:rPr>
      </w:pPr>
    </w:p>
    <w:p w14:paraId="4F8A5775" w14:textId="059A9A6B" w:rsidR="0095153E" w:rsidRPr="00800914" w:rsidRDefault="0095153E" w:rsidP="0095153E">
      <w:pPr>
        <w:tabs>
          <w:tab w:val="left" w:pos="567"/>
        </w:tabs>
        <w:spacing w:after="0" w:line="240" w:lineRule="auto"/>
        <w:contextualSpacing/>
        <w:rPr>
          <w:rFonts w:ascii="Times New Roman" w:eastAsia="Times New Roman" w:hAnsi="Times New Roman" w:cs="Times New Roman"/>
        </w:rPr>
      </w:pPr>
      <w:r w:rsidRPr="00800914">
        <w:rPr>
          <w:rFonts w:ascii="Times New Roman" w:eastAsia="Times New Roman" w:hAnsi="Times New Roman" w:cs="Times New Roman"/>
        </w:rPr>
        <w:t>Odą Nizoral šampūnu reikia plauti 1 kartą per dieną, 1</w:t>
      </w:r>
      <w:r w:rsidR="00EF789C" w:rsidRPr="00CA30B3">
        <w:rPr>
          <w:rFonts w:ascii="Times New Roman" w:eastAsia="Times New Roman" w:hAnsi="Times New Roman" w:cs="Times New Roman"/>
        </w:rPr>
        <w:t>-5</w:t>
      </w:r>
      <w:r w:rsidRPr="00CA30B3">
        <w:rPr>
          <w:rFonts w:ascii="Times New Roman" w:eastAsia="Times New Roman" w:hAnsi="Times New Roman" w:cs="Times New Roman"/>
        </w:rPr>
        <w:t> dien</w:t>
      </w:r>
      <w:r w:rsidR="00EF789C" w:rsidRPr="00CA30B3">
        <w:rPr>
          <w:rFonts w:ascii="Times New Roman" w:eastAsia="Times New Roman" w:hAnsi="Times New Roman" w:cs="Times New Roman"/>
        </w:rPr>
        <w:t>as</w:t>
      </w:r>
      <w:r w:rsidRPr="00800914">
        <w:rPr>
          <w:rFonts w:ascii="Times New Roman" w:eastAsia="Times New Roman" w:hAnsi="Times New Roman" w:cs="Times New Roman"/>
        </w:rPr>
        <w:t>.</w:t>
      </w:r>
    </w:p>
    <w:p w14:paraId="0949FB66" w14:textId="77777777" w:rsidR="0095153E" w:rsidRPr="00800914" w:rsidRDefault="0095153E" w:rsidP="0095153E">
      <w:pPr>
        <w:tabs>
          <w:tab w:val="left" w:pos="567"/>
        </w:tabs>
        <w:spacing w:after="0" w:line="240" w:lineRule="auto"/>
        <w:contextualSpacing/>
        <w:rPr>
          <w:rFonts w:ascii="Times New Roman" w:eastAsia="Times New Roman" w:hAnsi="Times New Roman" w:cs="Times New Roman"/>
        </w:rPr>
      </w:pPr>
    </w:p>
    <w:p w14:paraId="763E2E00" w14:textId="77777777" w:rsidR="0095153E" w:rsidRPr="00800914" w:rsidRDefault="0095153E" w:rsidP="0095153E">
      <w:pPr>
        <w:tabs>
          <w:tab w:val="left" w:pos="567"/>
        </w:tabs>
        <w:spacing w:after="0" w:line="240" w:lineRule="auto"/>
        <w:ind w:left="567" w:hanging="567"/>
        <w:contextualSpacing/>
        <w:rPr>
          <w:rFonts w:ascii="Times New Roman" w:eastAsia="Times New Roman" w:hAnsi="Times New Roman" w:cs="Times New Roman"/>
          <w:b/>
        </w:rPr>
      </w:pPr>
    </w:p>
    <w:p w14:paraId="4A77ADCF" w14:textId="1722B59E" w:rsidR="0095153E" w:rsidRPr="00800914" w:rsidRDefault="0095153E" w:rsidP="0095153E">
      <w:pPr>
        <w:tabs>
          <w:tab w:val="left" w:pos="567"/>
        </w:tabs>
        <w:spacing w:after="0" w:line="240" w:lineRule="auto"/>
        <w:ind w:left="567" w:hanging="567"/>
        <w:contextualSpacing/>
        <w:rPr>
          <w:rFonts w:ascii="Times New Roman" w:eastAsia="Times New Roman" w:hAnsi="Times New Roman" w:cs="Times New Roman"/>
          <w:b/>
        </w:rPr>
      </w:pPr>
      <w:r w:rsidRPr="00800914">
        <w:rPr>
          <w:rFonts w:ascii="Times New Roman" w:eastAsia="Times New Roman" w:hAnsi="Times New Roman" w:cs="Times New Roman"/>
          <w:b/>
        </w:rPr>
        <w:t>Ką daryti pavartojus per didelę Nizoral šampūno dozę</w:t>
      </w:r>
    </w:p>
    <w:p w14:paraId="6C53C91F" w14:textId="77777777" w:rsidR="0095153E" w:rsidRPr="00800914" w:rsidRDefault="0095153E" w:rsidP="0095153E">
      <w:pPr>
        <w:tabs>
          <w:tab w:val="left" w:pos="567"/>
        </w:tabs>
        <w:spacing w:after="0" w:line="240" w:lineRule="auto"/>
        <w:ind w:left="567" w:hanging="567"/>
        <w:contextualSpacing/>
        <w:rPr>
          <w:rFonts w:ascii="Times New Roman" w:eastAsia="Times New Roman" w:hAnsi="Times New Roman" w:cs="Times New Roman"/>
          <w:b/>
        </w:rPr>
      </w:pPr>
    </w:p>
    <w:p w14:paraId="65578BD1" w14:textId="77777777" w:rsidR="0095153E" w:rsidRPr="00800914" w:rsidRDefault="0095153E" w:rsidP="0095153E">
      <w:pPr>
        <w:tabs>
          <w:tab w:val="left" w:pos="567"/>
        </w:tabs>
        <w:spacing w:after="0" w:line="240" w:lineRule="auto"/>
        <w:contextualSpacing/>
        <w:rPr>
          <w:rFonts w:ascii="Times New Roman" w:eastAsia="Times New Roman" w:hAnsi="Times New Roman" w:cs="Times New Roman"/>
          <w:b/>
          <w:i/>
        </w:rPr>
      </w:pPr>
      <w:r w:rsidRPr="00800914">
        <w:rPr>
          <w:rFonts w:ascii="Times New Roman" w:eastAsia="Times New Roman" w:hAnsi="Times New Roman" w:cs="Times New Roman"/>
        </w:rPr>
        <w:t>Nizoral šampūno negalima nuryti. Atsitiktinai nurijus Nizoral šampūno, reikia kreiptis į gydytoją.</w:t>
      </w:r>
    </w:p>
    <w:p w14:paraId="6A9BBDF2" w14:textId="77777777" w:rsidR="0095153E" w:rsidRPr="00800914" w:rsidRDefault="0095153E" w:rsidP="0095153E">
      <w:pPr>
        <w:tabs>
          <w:tab w:val="left" w:pos="567"/>
        </w:tabs>
        <w:spacing w:after="0" w:line="240" w:lineRule="auto"/>
        <w:contextualSpacing/>
        <w:rPr>
          <w:rFonts w:ascii="Times New Roman" w:eastAsia="Times New Roman" w:hAnsi="Times New Roman" w:cs="Times New Roman"/>
        </w:rPr>
      </w:pPr>
    </w:p>
    <w:p w14:paraId="73D2D1C4" w14:textId="77777777" w:rsidR="0095153E" w:rsidRPr="00800914" w:rsidRDefault="0095153E" w:rsidP="0095153E">
      <w:pPr>
        <w:numPr>
          <w:ilvl w:val="12"/>
          <w:numId w:val="0"/>
        </w:numPr>
        <w:spacing w:after="0" w:line="240" w:lineRule="auto"/>
        <w:ind w:right="-2"/>
        <w:contextualSpacing/>
        <w:rPr>
          <w:rFonts w:ascii="Times New Roman" w:eastAsia="Times New Roman" w:hAnsi="Times New Roman" w:cs="Times New Roman"/>
        </w:rPr>
      </w:pPr>
    </w:p>
    <w:p w14:paraId="79C638C5" w14:textId="77777777" w:rsidR="0095153E" w:rsidRPr="00800914" w:rsidRDefault="0095153E" w:rsidP="0095153E">
      <w:pPr>
        <w:numPr>
          <w:ilvl w:val="12"/>
          <w:numId w:val="0"/>
        </w:numPr>
        <w:tabs>
          <w:tab w:val="left" w:pos="567"/>
        </w:tabs>
        <w:spacing w:after="0" w:line="240" w:lineRule="auto"/>
        <w:ind w:left="567" w:hanging="567"/>
        <w:contextualSpacing/>
        <w:outlineLvl w:val="0"/>
        <w:rPr>
          <w:rFonts w:ascii="Times New Roman" w:eastAsia="Times New Roman" w:hAnsi="Times New Roman" w:cs="Times New Roman"/>
          <w:b/>
          <w:caps/>
        </w:rPr>
      </w:pPr>
      <w:r w:rsidRPr="00800914">
        <w:rPr>
          <w:rFonts w:ascii="Times New Roman" w:eastAsia="Times New Roman" w:hAnsi="Times New Roman" w:cs="Times New Roman"/>
          <w:b/>
          <w:caps/>
        </w:rPr>
        <w:t>4.</w:t>
      </w:r>
      <w:r w:rsidRPr="00800914">
        <w:rPr>
          <w:rFonts w:ascii="Times New Roman" w:eastAsia="Times New Roman" w:hAnsi="Times New Roman" w:cs="Times New Roman"/>
          <w:b/>
          <w:caps/>
        </w:rPr>
        <w:tab/>
      </w:r>
      <w:r w:rsidRPr="00800914">
        <w:rPr>
          <w:rFonts w:ascii="Times New Roman" w:eastAsia="Times New Roman" w:hAnsi="Times New Roman" w:cs="Times New Roman"/>
          <w:b/>
        </w:rPr>
        <w:t>Galimas šalutinis poveikis</w:t>
      </w:r>
    </w:p>
    <w:p w14:paraId="447CE569" w14:textId="77777777" w:rsidR="0095153E" w:rsidRPr="00800914" w:rsidRDefault="0095153E" w:rsidP="0095153E">
      <w:pPr>
        <w:tabs>
          <w:tab w:val="left" w:pos="567"/>
        </w:tabs>
        <w:spacing w:after="0" w:line="240" w:lineRule="auto"/>
        <w:ind w:left="567" w:hanging="567"/>
        <w:contextualSpacing/>
        <w:rPr>
          <w:rFonts w:ascii="Times New Roman" w:eastAsia="Times New Roman" w:hAnsi="Times New Roman" w:cs="Times New Roman"/>
        </w:rPr>
      </w:pPr>
    </w:p>
    <w:p w14:paraId="0679D320" w14:textId="77777777" w:rsidR="0095153E" w:rsidRPr="00800914" w:rsidRDefault="0095153E" w:rsidP="0095153E">
      <w:pPr>
        <w:tabs>
          <w:tab w:val="left" w:pos="567"/>
        </w:tabs>
        <w:spacing w:after="0" w:line="240" w:lineRule="auto"/>
        <w:contextualSpacing/>
        <w:rPr>
          <w:rFonts w:ascii="Times New Roman" w:eastAsia="Times New Roman" w:hAnsi="Times New Roman" w:cs="Times New Roman"/>
        </w:rPr>
      </w:pPr>
      <w:r w:rsidRPr="00800914">
        <w:rPr>
          <w:rFonts w:ascii="Times New Roman" w:eastAsia="Times New Roman" w:hAnsi="Times New Roman" w:cs="Times New Roman"/>
        </w:rPr>
        <w:t>Šis vaistas, kaip ir visi kiti, gali sukelti šalutinį poveikį, nors jis pasireiškia ne visiems žmonėms.</w:t>
      </w:r>
    </w:p>
    <w:p w14:paraId="0AA52E46" w14:textId="77777777" w:rsidR="0095153E" w:rsidRPr="00800914" w:rsidRDefault="0095153E" w:rsidP="0095153E">
      <w:pPr>
        <w:tabs>
          <w:tab w:val="left" w:pos="567"/>
        </w:tabs>
        <w:spacing w:after="0" w:line="240" w:lineRule="auto"/>
        <w:contextualSpacing/>
        <w:rPr>
          <w:rFonts w:ascii="Times New Roman" w:eastAsia="Times New Roman" w:hAnsi="Times New Roman" w:cs="Times New Roman"/>
        </w:rPr>
      </w:pPr>
    </w:p>
    <w:p w14:paraId="7DECD704" w14:textId="4A5C0F26" w:rsidR="0095153E" w:rsidRPr="00800914" w:rsidRDefault="006E3634" w:rsidP="0095153E">
      <w:pPr>
        <w:tabs>
          <w:tab w:val="left" w:pos="567"/>
        </w:tabs>
        <w:spacing w:after="0" w:line="240" w:lineRule="auto"/>
        <w:contextualSpacing/>
        <w:rPr>
          <w:rFonts w:ascii="Times New Roman" w:eastAsia="Times New Roman" w:hAnsi="Times New Roman" w:cs="Times New Roman"/>
        </w:rPr>
      </w:pPr>
      <w:r w:rsidRPr="006E3634">
        <w:rPr>
          <w:rFonts w:ascii="Times New Roman" w:eastAsia="Times New Roman" w:hAnsi="Times New Roman" w:cs="Times New Roman"/>
          <w:b/>
          <w:bCs/>
          <w:noProof/>
          <w:snapToGrid w:val="0"/>
        </w:rPr>
        <w:t>Nedažni šalutinio poveikio reiškiniai (gali pasireikšti rečiau kaip 1 iš 100 asmenų):</w:t>
      </w:r>
      <w:r w:rsidR="0095153E" w:rsidRPr="00800914">
        <w:rPr>
          <w:rFonts w:ascii="Times New Roman" w:eastAsia="Times New Roman" w:hAnsi="Times New Roman" w:cs="Times New Roman"/>
        </w:rPr>
        <w:t xml:space="preserve"> plauko šaknies uždegimas, akių sudirginimas, padidėjęs ašarojimas, plaukų slinkimas, odos sausumas, nenormali plauko struktūra, išbėrimas, odos deginimo pojūtis, vartojimo vietos paraudimas, dirginimas, niežulys ar kitos reakcijos.</w:t>
      </w:r>
    </w:p>
    <w:p w14:paraId="0201BF60" w14:textId="77777777" w:rsidR="0095153E" w:rsidRPr="00800914" w:rsidRDefault="0095153E" w:rsidP="0095153E">
      <w:pPr>
        <w:tabs>
          <w:tab w:val="left" w:pos="567"/>
        </w:tabs>
        <w:spacing w:after="0" w:line="240" w:lineRule="auto"/>
        <w:contextualSpacing/>
        <w:rPr>
          <w:rFonts w:ascii="Times New Roman" w:eastAsia="Times New Roman" w:hAnsi="Times New Roman" w:cs="Times New Roman"/>
        </w:rPr>
      </w:pPr>
    </w:p>
    <w:p w14:paraId="1817705D" w14:textId="452EDE0F" w:rsidR="0095153E" w:rsidRPr="00800914" w:rsidRDefault="001D2C0C" w:rsidP="0095153E">
      <w:pPr>
        <w:tabs>
          <w:tab w:val="left" w:pos="567"/>
        </w:tabs>
        <w:spacing w:after="0" w:line="240" w:lineRule="auto"/>
        <w:contextualSpacing/>
        <w:rPr>
          <w:rFonts w:ascii="Times New Roman" w:eastAsia="Times New Roman" w:hAnsi="Times New Roman" w:cs="Times New Roman"/>
        </w:rPr>
      </w:pPr>
      <w:r w:rsidRPr="001D2C0C">
        <w:rPr>
          <w:rFonts w:ascii="Times New Roman" w:eastAsia="Times New Roman" w:hAnsi="Times New Roman" w:cs="Times New Roman"/>
          <w:b/>
          <w:bCs/>
          <w:noProof/>
          <w:snapToGrid w:val="0"/>
        </w:rPr>
        <w:t>Reti šalutinio poveikio reiškiniai (gali pasireikšti rečiau kaip 1 iš 1 000 asmenų):</w:t>
      </w:r>
      <w:r w:rsidR="0095153E" w:rsidRPr="00800914">
        <w:rPr>
          <w:rFonts w:ascii="Times New Roman" w:eastAsia="Times New Roman" w:hAnsi="Times New Roman" w:cs="Times New Roman"/>
        </w:rPr>
        <w:t xml:space="preserve"> skonio pojūtis, atsirasti spuogų, išsivystyti kontaktinis dermatitas, odos sutrikimas ar jos lupimasis, padidėti jautrumas vartojimo vietoje, atsirasti pūlinėlių ar kitų padidėjusio jautrumo reakcijų.</w:t>
      </w:r>
    </w:p>
    <w:p w14:paraId="563E52E3" w14:textId="77777777" w:rsidR="0095153E" w:rsidRPr="00800914" w:rsidRDefault="0095153E" w:rsidP="0095153E">
      <w:pPr>
        <w:tabs>
          <w:tab w:val="left" w:pos="567"/>
        </w:tabs>
        <w:spacing w:after="0" w:line="240" w:lineRule="auto"/>
        <w:contextualSpacing/>
        <w:rPr>
          <w:rFonts w:ascii="Times New Roman" w:eastAsia="Times New Roman" w:hAnsi="Times New Roman" w:cs="Times New Roman"/>
        </w:rPr>
      </w:pPr>
    </w:p>
    <w:p w14:paraId="2FFEBAAA" w14:textId="3209B746" w:rsidR="0095153E" w:rsidRPr="00800914" w:rsidRDefault="0095153E" w:rsidP="0095153E">
      <w:pPr>
        <w:tabs>
          <w:tab w:val="left" w:pos="567"/>
        </w:tabs>
        <w:spacing w:after="0" w:line="240" w:lineRule="auto"/>
        <w:contextualSpacing/>
        <w:rPr>
          <w:rFonts w:ascii="Times New Roman" w:eastAsia="Times New Roman" w:hAnsi="Times New Roman" w:cs="Times New Roman"/>
        </w:rPr>
      </w:pPr>
      <w:r w:rsidRPr="00CA30B3">
        <w:rPr>
          <w:rFonts w:ascii="Times New Roman" w:eastAsia="Times New Roman" w:hAnsi="Times New Roman" w:cs="Times New Roman"/>
          <w:b/>
          <w:bCs/>
          <w:iCs/>
        </w:rPr>
        <w:t>Dažnis nežinomas (negali būti apskaičiuotas pagal turimus duomenis):</w:t>
      </w:r>
      <w:r w:rsidRPr="00800914">
        <w:rPr>
          <w:rFonts w:ascii="Times New Roman" w:eastAsia="Times New Roman" w:hAnsi="Times New Roman" w:cs="Times New Roman"/>
        </w:rPr>
        <w:t xml:space="preserve"> dilgėlinė, plauko spalvos pokyčiai, angioneurozinė edema (alerginis pabrinkimas).</w:t>
      </w:r>
    </w:p>
    <w:p w14:paraId="5A4BCA52" w14:textId="77777777" w:rsidR="0095153E" w:rsidRPr="00800914" w:rsidRDefault="0095153E" w:rsidP="0095153E">
      <w:pPr>
        <w:tabs>
          <w:tab w:val="left" w:pos="567"/>
        </w:tabs>
        <w:spacing w:after="0" w:line="240" w:lineRule="auto"/>
        <w:contextualSpacing/>
        <w:rPr>
          <w:rFonts w:ascii="Times New Roman" w:eastAsia="Times New Roman" w:hAnsi="Times New Roman" w:cs="Times New Roman"/>
        </w:rPr>
      </w:pPr>
    </w:p>
    <w:p w14:paraId="289D9F55" w14:textId="77777777" w:rsidR="0095153E" w:rsidRPr="00800914" w:rsidRDefault="0095153E" w:rsidP="0095153E">
      <w:pPr>
        <w:tabs>
          <w:tab w:val="left" w:pos="567"/>
        </w:tabs>
        <w:spacing w:after="0" w:line="240" w:lineRule="auto"/>
        <w:contextualSpacing/>
        <w:rPr>
          <w:rFonts w:ascii="Times New Roman" w:eastAsia="Times New Roman" w:hAnsi="Times New Roman" w:cs="Times New Roman"/>
        </w:rPr>
      </w:pPr>
      <w:r w:rsidRPr="00800914">
        <w:rPr>
          <w:rFonts w:ascii="Times New Roman" w:eastAsia="Times New Roman" w:hAnsi="Times New Roman" w:cs="Times New Roman"/>
        </w:rPr>
        <w:t>Jeigu netoleruojate šampūno, jo vartojimą reikia nutraukti. Apie bet kurį šalutinį poveikį nedvejodami praneškite gydytojui arba vaistininkui.</w:t>
      </w:r>
    </w:p>
    <w:p w14:paraId="41F636CD" w14:textId="77777777" w:rsidR="0095153E" w:rsidRPr="00800914" w:rsidRDefault="0095153E" w:rsidP="0095153E">
      <w:pPr>
        <w:tabs>
          <w:tab w:val="left" w:pos="567"/>
        </w:tabs>
        <w:spacing w:after="0" w:line="240" w:lineRule="auto"/>
        <w:contextualSpacing/>
        <w:rPr>
          <w:rFonts w:ascii="Times New Roman" w:eastAsia="Times New Roman" w:hAnsi="Times New Roman" w:cs="Times New Roman"/>
        </w:rPr>
      </w:pPr>
    </w:p>
    <w:p w14:paraId="1DA135C9" w14:textId="77777777" w:rsidR="0095153E" w:rsidRPr="00800914" w:rsidRDefault="0095153E" w:rsidP="0095153E">
      <w:pPr>
        <w:tabs>
          <w:tab w:val="left" w:pos="567"/>
        </w:tabs>
        <w:spacing w:after="0" w:line="240" w:lineRule="auto"/>
        <w:rPr>
          <w:rFonts w:ascii="Times New Roman" w:eastAsia="Times New Roman" w:hAnsi="Times New Roman" w:cs="Times New Roman"/>
          <w:b/>
          <w:snapToGrid w:val="0"/>
          <w:szCs w:val="24"/>
        </w:rPr>
      </w:pPr>
      <w:r w:rsidRPr="00800914">
        <w:rPr>
          <w:rFonts w:ascii="Times New Roman" w:eastAsia="Times New Roman" w:hAnsi="Times New Roman" w:cs="Times New Roman"/>
          <w:b/>
          <w:noProof/>
          <w:snapToGrid w:val="0"/>
          <w:szCs w:val="24"/>
        </w:rPr>
        <w:t>Pranešimas apie šalutinį poveikį</w:t>
      </w:r>
    </w:p>
    <w:p w14:paraId="4C99154B" w14:textId="6551CA89" w:rsidR="0095153E" w:rsidRPr="00800914" w:rsidRDefault="0095153E" w:rsidP="0095153E">
      <w:pPr>
        <w:numPr>
          <w:ilvl w:val="12"/>
          <w:numId w:val="0"/>
        </w:numPr>
        <w:spacing w:after="0" w:line="240" w:lineRule="auto"/>
        <w:ind w:right="-2"/>
        <w:contextualSpacing/>
        <w:rPr>
          <w:rFonts w:ascii="Times New Roman" w:eastAsia="Times New Roman" w:hAnsi="Times New Roman" w:cs="Times New Roman"/>
        </w:rPr>
      </w:pPr>
      <w:r w:rsidRPr="00800914">
        <w:rPr>
          <w:rFonts w:ascii="Times New Roman" w:eastAsia="Times New Roman" w:hAnsi="Times New Roman" w:cs="Times New Roman"/>
          <w:snapToGrid w:val="0"/>
          <w:szCs w:val="20"/>
        </w:rPr>
        <w:t xml:space="preserve">Jeigu pasireiškė šalutinis poveikis, įskaitant šiame lapelyje nenurodytą, pasakykite gydytojui arba vaistininkui. </w:t>
      </w:r>
      <w:r w:rsidR="00701DE4" w:rsidRPr="00701DE4">
        <w:rPr>
          <w:rFonts w:ascii="Times New Roman" w:eastAsia="Times New Roman" w:hAnsi="Times New Roman" w:cs="Times New Roman"/>
          <w:snapToGrid w:val="0"/>
          <w:szCs w:val="20"/>
        </w:rPr>
        <w:t xml:space="preserve">Pranešimą apie šalutinį poveikį galite pateikti </w:t>
      </w:r>
      <w:r w:rsidR="00D1030C" w:rsidRPr="00D1030C">
        <w:rPr>
          <w:rFonts w:ascii="Times New Roman" w:eastAsia="Times New Roman" w:hAnsi="Times New Roman" w:cs="Times New Roman"/>
          <w:snapToGrid w:val="0"/>
          <w:szCs w:val="20"/>
        </w:rPr>
        <w:t>Valstybinės vaistų kontrolės tarnybos prie Lietuvos Respublikos sveikatos apsaugos ministerijos tinklalapyje https://vvkt.lrv.lt/lt/ nurodytais būdais arba paskambinti nemokamu telefonu +370 800 73 568.</w:t>
      </w:r>
      <w:r w:rsidR="00701DE4" w:rsidRPr="00701DE4">
        <w:rPr>
          <w:rFonts w:ascii="Times New Roman" w:eastAsia="Times New Roman" w:hAnsi="Times New Roman" w:cs="Times New Roman"/>
          <w:snapToGrid w:val="0"/>
          <w:szCs w:val="20"/>
        </w:rPr>
        <w:t xml:space="preserve"> </w:t>
      </w:r>
      <w:r w:rsidRPr="00800914">
        <w:rPr>
          <w:rFonts w:ascii="Times New Roman" w:eastAsia="Times New Roman" w:hAnsi="Times New Roman" w:cs="Times New Roman"/>
          <w:snapToGrid w:val="0"/>
          <w:szCs w:val="20"/>
        </w:rPr>
        <w:t>Pranešdami apie šalutinį poveikį galite mums padėti gauti daugiau informacijos apie šio vaisto saugumą.</w:t>
      </w:r>
    </w:p>
    <w:p w14:paraId="27D2BDB5" w14:textId="77777777" w:rsidR="0095153E" w:rsidRDefault="0095153E" w:rsidP="0095153E">
      <w:pPr>
        <w:numPr>
          <w:ilvl w:val="12"/>
          <w:numId w:val="0"/>
        </w:numPr>
        <w:spacing w:after="0" w:line="240" w:lineRule="auto"/>
        <w:ind w:right="-2"/>
        <w:contextualSpacing/>
        <w:rPr>
          <w:rFonts w:ascii="Times New Roman" w:eastAsia="Times New Roman" w:hAnsi="Times New Roman" w:cs="Times New Roman"/>
        </w:rPr>
      </w:pPr>
    </w:p>
    <w:p w14:paraId="5AC48BF7" w14:textId="77777777" w:rsidR="0095153E" w:rsidRPr="00800914" w:rsidRDefault="0095153E" w:rsidP="0095153E">
      <w:pPr>
        <w:numPr>
          <w:ilvl w:val="12"/>
          <w:numId w:val="0"/>
        </w:numPr>
        <w:spacing w:after="0" w:line="240" w:lineRule="auto"/>
        <w:ind w:right="-2"/>
        <w:contextualSpacing/>
        <w:rPr>
          <w:rFonts w:ascii="Times New Roman" w:eastAsia="Times New Roman" w:hAnsi="Times New Roman" w:cs="Times New Roman"/>
        </w:rPr>
      </w:pPr>
    </w:p>
    <w:p w14:paraId="413A59F2" w14:textId="77777777" w:rsidR="0095153E" w:rsidRPr="00800914" w:rsidRDefault="0095153E" w:rsidP="0095153E">
      <w:pPr>
        <w:numPr>
          <w:ilvl w:val="12"/>
          <w:numId w:val="0"/>
        </w:numPr>
        <w:spacing w:after="0" w:line="240" w:lineRule="auto"/>
        <w:ind w:left="567" w:right="-2" w:hanging="567"/>
        <w:contextualSpacing/>
        <w:rPr>
          <w:rFonts w:ascii="Times New Roman" w:eastAsia="Times New Roman" w:hAnsi="Times New Roman" w:cs="Times New Roman"/>
        </w:rPr>
      </w:pPr>
      <w:r w:rsidRPr="00800914">
        <w:rPr>
          <w:rFonts w:ascii="Times New Roman" w:eastAsia="Times New Roman" w:hAnsi="Times New Roman" w:cs="Times New Roman"/>
          <w:b/>
        </w:rPr>
        <w:t>5.</w:t>
      </w:r>
      <w:r w:rsidRPr="00800914">
        <w:rPr>
          <w:rFonts w:ascii="Times New Roman" w:eastAsia="Times New Roman" w:hAnsi="Times New Roman" w:cs="Times New Roman"/>
          <w:b/>
        </w:rPr>
        <w:tab/>
        <w:t>Kaip laikyti Nizoral šampūną</w:t>
      </w:r>
    </w:p>
    <w:p w14:paraId="7699833C" w14:textId="77777777" w:rsidR="0095153E" w:rsidRPr="00800914" w:rsidRDefault="0095153E" w:rsidP="0095153E">
      <w:pPr>
        <w:numPr>
          <w:ilvl w:val="12"/>
          <w:numId w:val="0"/>
        </w:numPr>
        <w:spacing w:after="0" w:line="240" w:lineRule="auto"/>
        <w:ind w:right="-2"/>
        <w:contextualSpacing/>
        <w:rPr>
          <w:rFonts w:ascii="Times New Roman" w:eastAsia="Times New Roman" w:hAnsi="Times New Roman" w:cs="Times New Roman"/>
        </w:rPr>
      </w:pPr>
    </w:p>
    <w:p w14:paraId="7A4C8B55" w14:textId="77777777" w:rsidR="0095153E" w:rsidRPr="00800914" w:rsidRDefault="0095153E" w:rsidP="0095153E">
      <w:pPr>
        <w:numPr>
          <w:ilvl w:val="12"/>
          <w:numId w:val="0"/>
        </w:numPr>
        <w:spacing w:after="0" w:line="240" w:lineRule="auto"/>
        <w:ind w:right="-2"/>
        <w:contextualSpacing/>
        <w:rPr>
          <w:rFonts w:ascii="Times New Roman" w:eastAsia="Times New Roman" w:hAnsi="Times New Roman" w:cs="Times New Roman"/>
        </w:rPr>
      </w:pPr>
      <w:r w:rsidRPr="00800914">
        <w:rPr>
          <w:rFonts w:ascii="Times New Roman" w:eastAsia="Times New Roman" w:hAnsi="Times New Roman" w:cs="Times New Roman"/>
        </w:rPr>
        <w:t>Šį vaistą laikykite vaikams nepastebimoje ir nepasiekiamoje vietoje.</w:t>
      </w:r>
    </w:p>
    <w:p w14:paraId="658A2381" w14:textId="77777777" w:rsidR="0095153E" w:rsidRPr="00800914" w:rsidRDefault="0095153E" w:rsidP="0095153E">
      <w:pPr>
        <w:numPr>
          <w:ilvl w:val="12"/>
          <w:numId w:val="0"/>
        </w:numPr>
        <w:spacing w:after="0" w:line="240" w:lineRule="auto"/>
        <w:ind w:right="-2"/>
        <w:contextualSpacing/>
        <w:rPr>
          <w:rFonts w:ascii="Times New Roman" w:eastAsia="Times New Roman" w:hAnsi="Times New Roman" w:cs="Times New Roman"/>
        </w:rPr>
      </w:pPr>
    </w:p>
    <w:p w14:paraId="7F80EDCA" w14:textId="77777777" w:rsidR="0095153E" w:rsidRPr="00800914" w:rsidRDefault="0095153E" w:rsidP="0095153E">
      <w:pPr>
        <w:numPr>
          <w:ilvl w:val="12"/>
          <w:numId w:val="0"/>
        </w:numPr>
        <w:spacing w:after="0" w:line="240" w:lineRule="auto"/>
        <w:ind w:right="-2"/>
        <w:contextualSpacing/>
        <w:rPr>
          <w:rFonts w:ascii="Times New Roman" w:eastAsia="Times New Roman" w:hAnsi="Times New Roman" w:cs="Times New Roman"/>
        </w:rPr>
      </w:pPr>
      <w:r w:rsidRPr="00800914">
        <w:rPr>
          <w:rFonts w:ascii="Times New Roman" w:eastAsia="Times New Roman" w:hAnsi="Times New Roman" w:cs="Times New Roman"/>
        </w:rPr>
        <w:t>Laikyti ne aukštesnėje kaip 25 </w:t>
      </w:r>
      <w:r w:rsidRPr="00800914">
        <w:rPr>
          <w:rFonts w:ascii="Times New Roman" w:eastAsia="Times New Roman" w:hAnsi="Times New Roman" w:cs="Times New Roman"/>
        </w:rPr>
        <w:sym w:font="Symbol" w:char="F0B0"/>
      </w:r>
      <w:r w:rsidRPr="00800914">
        <w:rPr>
          <w:rFonts w:ascii="Times New Roman" w:eastAsia="Times New Roman" w:hAnsi="Times New Roman" w:cs="Times New Roman"/>
        </w:rPr>
        <w:t>C temperatūroje.</w:t>
      </w:r>
    </w:p>
    <w:p w14:paraId="102F6E19" w14:textId="77777777" w:rsidR="0095153E" w:rsidRPr="00800914" w:rsidRDefault="0095153E" w:rsidP="0095153E">
      <w:pPr>
        <w:numPr>
          <w:ilvl w:val="12"/>
          <w:numId w:val="0"/>
        </w:numPr>
        <w:spacing w:after="0" w:line="240" w:lineRule="auto"/>
        <w:ind w:right="-2"/>
        <w:contextualSpacing/>
        <w:rPr>
          <w:rFonts w:ascii="Times New Roman" w:eastAsia="Times New Roman" w:hAnsi="Times New Roman" w:cs="Times New Roman"/>
        </w:rPr>
      </w:pPr>
    </w:p>
    <w:p w14:paraId="069F778C" w14:textId="77777777" w:rsidR="0095153E" w:rsidRPr="00800914" w:rsidRDefault="0095153E" w:rsidP="0095153E">
      <w:pPr>
        <w:spacing w:after="0" w:line="240" w:lineRule="auto"/>
        <w:contextualSpacing/>
        <w:rPr>
          <w:rFonts w:ascii="Times New Roman" w:eastAsia="Times New Roman" w:hAnsi="Times New Roman" w:cs="Times New Roman"/>
          <w:lang w:eastAsia="lt-LT"/>
        </w:rPr>
      </w:pPr>
      <w:r w:rsidRPr="00800914">
        <w:rPr>
          <w:rFonts w:ascii="Times New Roman" w:eastAsia="Times New Roman" w:hAnsi="Times New Roman" w:cs="Times New Roman"/>
          <w:iCs/>
          <w:lang w:eastAsia="lt-LT"/>
        </w:rPr>
        <w:t xml:space="preserve">Ant dėžutės ir buteliuko po „EXP“ nurodytam tinkamumo laikui pasibaigus, šio vaisto vartoti negalima. </w:t>
      </w:r>
      <w:r w:rsidRPr="00800914">
        <w:rPr>
          <w:rFonts w:ascii="Times New Roman" w:eastAsia="Times New Roman" w:hAnsi="Times New Roman" w:cs="Times New Roman"/>
          <w:lang w:eastAsia="lt-LT"/>
        </w:rPr>
        <w:t>Vaistas tinkamas vartoti iki paskutinės nurodyto mėnesio dienos.</w:t>
      </w:r>
    </w:p>
    <w:p w14:paraId="2EB9EDC2" w14:textId="77777777" w:rsidR="0095153E" w:rsidRPr="00800914" w:rsidRDefault="0095153E" w:rsidP="0095153E">
      <w:pPr>
        <w:spacing w:after="0" w:line="240" w:lineRule="auto"/>
        <w:contextualSpacing/>
        <w:rPr>
          <w:rFonts w:ascii="Times New Roman" w:eastAsia="Times New Roman" w:hAnsi="Times New Roman" w:cs="Times New Roman"/>
        </w:rPr>
      </w:pPr>
    </w:p>
    <w:p w14:paraId="2DE2F249" w14:textId="77777777" w:rsidR="0095153E" w:rsidRPr="00800914" w:rsidRDefault="0095153E" w:rsidP="0095153E">
      <w:pPr>
        <w:spacing w:after="0" w:line="240" w:lineRule="auto"/>
        <w:contextualSpacing/>
        <w:rPr>
          <w:rFonts w:ascii="Times New Roman" w:eastAsia="Times New Roman" w:hAnsi="Times New Roman" w:cs="Times New Roman"/>
        </w:rPr>
      </w:pPr>
      <w:r w:rsidRPr="00800914">
        <w:rPr>
          <w:rFonts w:ascii="Times New Roman" w:eastAsia="Times New Roman" w:hAnsi="Times New Roman" w:cs="Times New Roman"/>
        </w:rPr>
        <w:lastRenderedPageBreak/>
        <w:t>Vaistų negalima išmesti į kanalizaciją arba su buitinėmis atliekomis. Kaip išmesti nereikalingus vaistus, klauskite vaistininko. Šios priemonės padės apsaugoti aplinką.</w:t>
      </w:r>
    </w:p>
    <w:p w14:paraId="7675A6F2" w14:textId="77777777" w:rsidR="0095153E" w:rsidRPr="00800914" w:rsidRDefault="0095153E" w:rsidP="0095153E">
      <w:pPr>
        <w:numPr>
          <w:ilvl w:val="12"/>
          <w:numId w:val="0"/>
        </w:numPr>
        <w:spacing w:after="0" w:line="240" w:lineRule="auto"/>
        <w:ind w:right="-2"/>
        <w:contextualSpacing/>
        <w:rPr>
          <w:rFonts w:ascii="Times New Roman" w:eastAsia="Times New Roman" w:hAnsi="Times New Roman" w:cs="Times New Roman"/>
        </w:rPr>
      </w:pPr>
    </w:p>
    <w:p w14:paraId="1A92763F" w14:textId="77777777" w:rsidR="0095153E" w:rsidRPr="00800914" w:rsidRDefault="0095153E" w:rsidP="0095153E">
      <w:pPr>
        <w:numPr>
          <w:ilvl w:val="12"/>
          <w:numId w:val="0"/>
        </w:numPr>
        <w:spacing w:after="0" w:line="240" w:lineRule="auto"/>
        <w:ind w:right="-2"/>
        <w:contextualSpacing/>
        <w:rPr>
          <w:rFonts w:ascii="Times New Roman" w:eastAsia="Times New Roman" w:hAnsi="Times New Roman" w:cs="Times New Roman"/>
        </w:rPr>
      </w:pPr>
    </w:p>
    <w:p w14:paraId="7FCF0AC0" w14:textId="77777777" w:rsidR="0095153E" w:rsidRPr="00800914" w:rsidRDefault="0095153E" w:rsidP="0095153E">
      <w:pPr>
        <w:numPr>
          <w:ilvl w:val="12"/>
          <w:numId w:val="0"/>
        </w:numPr>
        <w:tabs>
          <w:tab w:val="left" w:pos="567"/>
        </w:tabs>
        <w:spacing w:after="0" w:line="240" w:lineRule="auto"/>
        <w:ind w:right="-2"/>
        <w:contextualSpacing/>
        <w:rPr>
          <w:rFonts w:ascii="Times New Roman" w:eastAsia="Times New Roman" w:hAnsi="Times New Roman" w:cs="Times New Roman"/>
          <w:b/>
        </w:rPr>
      </w:pPr>
      <w:r w:rsidRPr="00800914">
        <w:rPr>
          <w:rFonts w:ascii="Times New Roman" w:eastAsia="Times New Roman" w:hAnsi="Times New Roman" w:cs="Times New Roman"/>
          <w:b/>
        </w:rPr>
        <w:t>6.</w:t>
      </w:r>
      <w:r w:rsidRPr="00800914">
        <w:rPr>
          <w:rFonts w:ascii="Times New Roman" w:eastAsia="Times New Roman" w:hAnsi="Times New Roman" w:cs="Times New Roman"/>
          <w:b/>
        </w:rPr>
        <w:tab/>
        <w:t>Pakuotės turinys ir kita informacija</w:t>
      </w:r>
    </w:p>
    <w:p w14:paraId="44DC6CF9" w14:textId="77777777" w:rsidR="0095153E" w:rsidRPr="00800914" w:rsidRDefault="0095153E" w:rsidP="0095153E">
      <w:pPr>
        <w:numPr>
          <w:ilvl w:val="12"/>
          <w:numId w:val="0"/>
        </w:numPr>
        <w:spacing w:after="0" w:line="240" w:lineRule="auto"/>
        <w:ind w:right="-2"/>
        <w:contextualSpacing/>
        <w:rPr>
          <w:rFonts w:ascii="Times New Roman" w:eastAsia="Times New Roman" w:hAnsi="Times New Roman" w:cs="Times New Roman"/>
        </w:rPr>
      </w:pPr>
    </w:p>
    <w:p w14:paraId="574D64CC" w14:textId="77777777" w:rsidR="0095153E" w:rsidRPr="00800914" w:rsidRDefault="0095153E" w:rsidP="0095153E">
      <w:pPr>
        <w:numPr>
          <w:ilvl w:val="12"/>
          <w:numId w:val="0"/>
        </w:numPr>
        <w:spacing w:after="0" w:line="240" w:lineRule="auto"/>
        <w:ind w:right="-2"/>
        <w:contextualSpacing/>
        <w:rPr>
          <w:rFonts w:ascii="Times New Roman" w:eastAsia="Times New Roman" w:hAnsi="Times New Roman" w:cs="Times New Roman"/>
          <w:b/>
          <w:bCs/>
        </w:rPr>
      </w:pPr>
      <w:r w:rsidRPr="00800914">
        <w:rPr>
          <w:rFonts w:ascii="Times New Roman" w:eastAsia="Times New Roman" w:hAnsi="Times New Roman" w:cs="Times New Roman"/>
          <w:b/>
        </w:rPr>
        <w:t>Nizoral šampūno</w:t>
      </w:r>
      <w:r w:rsidRPr="00800914">
        <w:rPr>
          <w:rFonts w:ascii="Times New Roman" w:eastAsia="Times New Roman" w:hAnsi="Times New Roman" w:cs="Times New Roman"/>
          <w:b/>
          <w:bCs/>
        </w:rPr>
        <w:t xml:space="preserve"> sudėtis</w:t>
      </w:r>
    </w:p>
    <w:p w14:paraId="4F20C5DE" w14:textId="77777777" w:rsidR="0095153E" w:rsidRPr="00800914" w:rsidRDefault="0095153E" w:rsidP="0095153E">
      <w:pPr>
        <w:numPr>
          <w:ilvl w:val="12"/>
          <w:numId w:val="0"/>
        </w:numPr>
        <w:spacing w:after="0" w:line="240" w:lineRule="auto"/>
        <w:ind w:right="-2"/>
        <w:contextualSpacing/>
        <w:rPr>
          <w:rFonts w:ascii="Times New Roman" w:eastAsia="Times New Roman" w:hAnsi="Times New Roman" w:cs="Times New Roman"/>
          <w:u w:val="single"/>
        </w:rPr>
      </w:pPr>
    </w:p>
    <w:p w14:paraId="3753B4BC" w14:textId="77777777" w:rsidR="0095153E" w:rsidRPr="00800914" w:rsidRDefault="0095153E" w:rsidP="0095153E">
      <w:pPr>
        <w:numPr>
          <w:ilvl w:val="0"/>
          <w:numId w:val="5"/>
        </w:numPr>
        <w:tabs>
          <w:tab w:val="left" w:pos="567"/>
        </w:tabs>
        <w:spacing w:after="0" w:line="240" w:lineRule="auto"/>
        <w:ind w:left="567" w:right="-2" w:hanging="567"/>
        <w:contextualSpacing/>
        <w:rPr>
          <w:rFonts w:ascii="Times New Roman" w:eastAsia="Times New Roman" w:hAnsi="Times New Roman" w:cs="Times New Roman"/>
          <w:i/>
          <w:iCs/>
        </w:rPr>
      </w:pPr>
      <w:r w:rsidRPr="00800914">
        <w:rPr>
          <w:rFonts w:ascii="Times New Roman" w:eastAsia="Times New Roman" w:hAnsi="Times New Roman" w:cs="Times New Roman"/>
        </w:rPr>
        <w:t>Veiklioji medžiaga yra ketokonazolas. Viename grame šampūno yra 20 mg ketokonazolo.</w:t>
      </w:r>
    </w:p>
    <w:p w14:paraId="21495708" w14:textId="0F2E17C6" w:rsidR="0095153E" w:rsidRPr="00800914" w:rsidRDefault="0095153E" w:rsidP="0095153E">
      <w:pPr>
        <w:numPr>
          <w:ilvl w:val="0"/>
          <w:numId w:val="5"/>
        </w:numPr>
        <w:tabs>
          <w:tab w:val="left" w:pos="567"/>
        </w:tabs>
        <w:spacing w:after="0" w:line="240" w:lineRule="auto"/>
        <w:ind w:left="567" w:right="-2" w:hanging="567"/>
        <w:contextualSpacing/>
        <w:rPr>
          <w:rFonts w:ascii="Times New Roman" w:eastAsia="Times New Roman" w:hAnsi="Times New Roman" w:cs="Times New Roman"/>
        </w:rPr>
      </w:pPr>
      <w:r w:rsidRPr="00800914">
        <w:rPr>
          <w:rFonts w:ascii="Times New Roman" w:eastAsia="Times New Roman" w:hAnsi="Times New Roman" w:cs="Times New Roman"/>
        </w:rPr>
        <w:t xml:space="preserve">Pagalbinės medžiagos yra natrio </w:t>
      </w:r>
      <w:r w:rsidRPr="00CA30B3">
        <w:rPr>
          <w:rFonts w:ascii="Times New Roman" w:eastAsia="Times New Roman" w:hAnsi="Times New Roman" w:cs="Times New Roman"/>
        </w:rPr>
        <w:t>lauril</w:t>
      </w:r>
      <w:r w:rsidR="001F12D6" w:rsidRPr="00CA30B3">
        <w:rPr>
          <w:rFonts w:ascii="Times New Roman" w:eastAsia="Times New Roman" w:hAnsi="Times New Roman" w:cs="Times New Roman"/>
        </w:rPr>
        <w:t xml:space="preserve">o eterio </w:t>
      </w:r>
      <w:r w:rsidRPr="00CA30B3">
        <w:rPr>
          <w:rFonts w:ascii="Times New Roman" w:eastAsia="Times New Roman" w:hAnsi="Times New Roman" w:cs="Times New Roman"/>
        </w:rPr>
        <w:t xml:space="preserve">sulfatas, dinatrio monolaurilo </w:t>
      </w:r>
      <w:r w:rsidR="00197B65" w:rsidRPr="00CA30B3">
        <w:rPr>
          <w:rFonts w:ascii="Times New Roman" w:eastAsia="Times New Roman" w:hAnsi="Times New Roman" w:cs="Times New Roman"/>
        </w:rPr>
        <w:t xml:space="preserve">eterio </w:t>
      </w:r>
      <w:r w:rsidRPr="00CA30B3">
        <w:rPr>
          <w:rFonts w:ascii="Times New Roman" w:eastAsia="Times New Roman" w:hAnsi="Times New Roman" w:cs="Times New Roman"/>
        </w:rPr>
        <w:t>sulfosukcinatas,</w:t>
      </w:r>
      <w:r w:rsidRPr="00800914">
        <w:rPr>
          <w:rFonts w:ascii="Times New Roman" w:eastAsia="Times New Roman" w:hAnsi="Times New Roman" w:cs="Times New Roman"/>
        </w:rPr>
        <w:t xml:space="preserve"> kokosų riebalų rūgščių dietanolamidas, laurdimoniu hidrintas gyvulių kolagenas, makrogolio 120 metilgliukozės dioleatas, kvapiosios medžiagos, imidurėja, vandenilio chlorido rūgštis, natrio hidroksidas, eritrozino natrio druska, natrio chloridas ir išgrynintas vanduo.</w:t>
      </w:r>
    </w:p>
    <w:p w14:paraId="159C935E" w14:textId="77777777" w:rsidR="0095153E" w:rsidRPr="00800914" w:rsidRDefault="0095153E" w:rsidP="0095153E">
      <w:pPr>
        <w:spacing w:after="0" w:line="240" w:lineRule="auto"/>
        <w:ind w:right="-2"/>
        <w:contextualSpacing/>
        <w:rPr>
          <w:rFonts w:ascii="Times New Roman" w:eastAsia="Times New Roman" w:hAnsi="Times New Roman" w:cs="Times New Roman"/>
        </w:rPr>
      </w:pPr>
    </w:p>
    <w:p w14:paraId="32CE3F3C" w14:textId="77777777" w:rsidR="0095153E" w:rsidRPr="00800914" w:rsidRDefault="0095153E" w:rsidP="0095153E">
      <w:pPr>
        <w:numPr>
          <w:ilvl w:val="12"/>
          <w:numId w:val="0"/>
        </w:numPr>
        <w:spacing w:after="0" w:line="240" w:lineRule="auto"/>
        <w:ind w:right="-2"/>
        <w:contextualSpacing/>
        <w:rPr>
          <w:rFonts w:ascii="Times New Roman" w:eastAsia="Times New Roman" w:hAnsi="Times New Roman" w:cs="Times New Roman"/>
          <w:b/>
          <w:bCs/>
        </w:rPr>
      </w:pPr>
      <w:r w:rsidRPr="00800914">
        <w:rPr>
          <w:rFonts w:ascii="Times New Roman" w:eastAsia="Times New Roman" w:hAnsi="Times New Roman" w:cs="Times New Roman"/>
          <w:b/>
        </w:rPr>
        <w:t>Nizoral šampūno išvaizda</w:t>
      </w:r>
      <w:r w:rsidRPr="00800914">
        <w:rPr>
          <w:rFonts w:ascii="Times New Roman" w:eastAsia="Times New Roman" w:hAnsi="Times New Roman" w:cs="Times New Roman"/>
          <w:b/>
          <w:bCs/>
        </w:rPr>
        <w:t xml:space="preserve"> ir kiekis pakuotėje</w:t>
      </w:r>
    </w:p>
    <w:p w14:paraId="2D5CC294" w14:textId="0DD3E661" w:rsidR="0095153E" w:rsidRPr="00800914" w:rsidRDefault="0095153E" w:rsidP="0095153E">
      <w:pPr>
        <w:numPr>
          <w:ilvl w:val="12"/>
          <w:numId w:val="0"/>
        </w:numPr>
        <w:spacing w:after="0" w:line="240" w:lineRule="auto"/>
        <w:ind w:right="-2"/>
        <w:contextualSpacing/>
        <w:rPr>
          <w:rFonts w:ascii="Times New Roman" w:eastAsia="Times New Roman" w:hAnsi="Times New Roman" w:cs="Times New Roman"/>
        </w:rPr>
      </w:pPr>
      <w:r w:rsidRPr="00800914">
        <w:rPr>
          <w:rFonts w:ascii="Times New Roman" w:eastAsia="Times New Roman" w:hAnsi="Times New Roman" w:cs="Times New Roman"/>
        </w:rPr>
        <w:t>Šampūnas yra rožinės spalvos klampus skystis. Vaistas tiekiamas buteliukuose po 60 ml</w:t>
      </w:r>
      <w:r w:rsidR="00E9210C">
        <w:rPr>
          <w:rFonts w:ascii="Times New Roman" w:eastAsia="Times New Roman" w:hAnsi="Times New Roman" w:cs="Times New Roman"/>
        </w:rPr>
        <w:t>,</w:t>
      </w:r>
      <w:r>
        <w:rPr>
          <w:rFonts w:ascii="Times New Roman" w:eastAsia="Times New Roman" w:hAnsi="Times New Roman" w:cs="Times New Roman"/>
        </w:rPr>
        <w:t xml:space="preserve"> 100 ml</w:t>
      </w:r>
      <w:r w:rsidRPr="00800914">
        <w:rPr>
          <w:rFonts w:ascii="Times New Roman" w:eastAsia="Times New Roman" w:hAnsi="Times New Roman" w:cs="Times New Roman"/>
        </w:rPr>
        <w:t xml:space="preserve"> </w:t>
      </w:r>
      <w:r w:rsidR="00D54625">
        <w:rPr>
          <w:rFonts w:ascii="Times New Roman" w:eastAsia="Times New Roman" w:hAnsi="Times New Roman" w:cs="Times New Roman"/>
        </w:rPr>
        <w:t xml:space="preserve">arba 200 ml </w:t>
      </w:r>
      <w:r w:rsidRPr="00800914">
        <w:rPr>
          <w:rFonts w:ascii="Times New Roman" w:eastAsia="Times New Roman" w:hAnsi="Times New Roman" w:cs="Times New Roman"/>
        </w:rPr>
        <w:t>šampūno.</w:t>
      </w:r>
    </w:p>
    <w:p w14:paraId="5AA1832D" w14:textId="77777777" w:rsidR="0095153E" w:rsidRPr="00800914" w:rsidRDefault="0095153E" w:rsidP="0095153E">
      <w:pPr>
        <w:numPr>
          <w:ilvl w:val="12"/>
          <w:numId w:val="0"/>
        </w:numPr>
        <w:spacing w:after="0" w:line="240" w:lineRule="auto"/>
        <w:ind w:right="-2"/>
        <w:contextualSpacing/>
        <w:rPr>
          <w:rFonts w:ascii="Times New Roman" w:eastAsia="Times New Roman" w:hAnsi="Times New Roman" w:cs="Times New Roman"/>
        </w:rPr>
      </w:pPr>
    </w:p>
    <w:p w14:paraId="01324645" w14:textId="77777777" w:rsidR="0095153E" w:rsidRPr="00800914" w:rsidRDefault="0095153E" w:rsidP="0095153E">
      <w:pPr>
        <w:numPr>
          <w:ilvl w:val="12"/>
          <w:numId w:val="0"/>
        </w:numPr>
        <w:spacing w:after="0" w:line="240" w:lineRule="auto"/>
        <w:ind w:right="-2"/>
        <w:contextualSpacing/>
        <w:rPr>
          <w:rFonts w:ascii="Times New Roman" w:eastAsia="Times New Roman" w:hAnsi="Times New Roman" w:cs="Times New Roman"/>
          <w:b/>
          <w:bCs/>
        </w:rPr>
      </w:pPr>
      <w:r w:rsidRPr="00800914">
        <w:rPr>
          <w:rFonts w:ascii="Times New Roman" w:eastAsia="Times New Roman" w:hAnsi="Times New Roman" w:cs="Times New Roman"/>
          <w:b/>
          <w:bCs/>
        </w:rPr>
        <w:t>Registruotojas ir gamintojas</w:t>
      </w:r>
    </w:p>
    <w:p w14:paraId="00BE6E48" w14:textId="77777777" w:rsidR="0095153E" w:rsidRPr="00800914" w:rsidRDefault="0095153E" w:rsidP="0095153E">
      <w:pPr>
        <w:numPr>
          <w:ilvl w:val="12"/>
          <w:numId w:val="0"/>
        </w:numPr>
        <w:spacing w:after="0" w:line="240" w:lineRule="auto"/>
        <w:ind w:right="-2"/>
        <w:contextualSpacing/>
        <w:rPr>
          <w:rFonts w:ascii="Times New Roman" w:eastAsia="Times New Roman" w:hAnsi="Times New Roman" w:cs="Times New Roman"/>
          <w:b/>
          <w:bCs/>
        </w:rPr>
      </w:pPr>
    </w:p>
    <w:p w14:paraId="24996FE4" w14:textId="77777777" w:rsidR="0095153E" w:rsidRPr="00800914" w:rsidRDefault="0095153E" w:rsidP="0095153E">
      <w:pPr>
        <w:numPr>
          <w:ilvl w:val="12"/>
          <w:numId w:val="0"/>
        </w:numPr>
        <w:spacing w:after="0" w:line="240" w:lineRule="auto"/>
        <w:ind w:right="-2"/>
        <w:contextualSpacing/>
        <w:rPr>
          <w:rFonts w:ascii="Times New Roman" w:eastAsia="Times New Roman" w:hAnsi="Times New Roman" w:cs="Times New Roman"/>
          <w:i/>
        </w:rPr>
      </w:pPr>
      <w:r w:rsidRPr="00800914">
        <w:rPr>
          <w:rFonts w:ascii="Times New Roman" w:eastAsia="Times New Roman" w:hAnsi="Times New Roman" w:cs="Times New Roman"/>
          <w:i/>
        </w:rPr>
        <w:t>Registruotojas</w:t>
      </w:r>
    </w:p>
    <w:p w14:paraId="2D66317E" w14:textId="77777777" w:rsidR="0095153E" w:rsidRPr="00800914" w:rsidRDefault="0095153E" w:rsidP="0095153E">
      <w:pPr>
        <w:numPr>
          <w:ilvl w:val="12"/>
          <w:numId w:val="0"/>
        </w:numPr>
        <w:spacing w:after="0" w:line="240" w:lineRule="auto"/>
        <w:ind w:right="-2"/>
        <w:rPr>
          <w:rFonts w:ascii="Times New Roman" w:eastAsia="Arial Unicode MS" w:hAnsi="Times New Roman" w:cs="Times New Roman"/>
          <w:noProof/>
          <w:szCs w:val="20"/>
        </w:rPr>
      </w:pPr>
      <w:r w:rsidRPr="00800914">
        <w:rPr>
          <w:rFonts w:ascii="Times New Roman" w:eastAsia="Arial Unicode MS" w:hAnsi="Times New Roman" w:cs="Times New Roman"/>
          <w:noProof/>
          <w:szCs w:val="20"/>
        </w:rPr>
        <w:t>STADA Arzneimittel AG</w:t>
      </w:r>
    </w:p>
    <w:p w14:paraId="448567AE" w14:textId="77777777" w:rsidR="0095153E" w:rsidRPr="00800914" w:rsidRDefault="0095153E" w:rsidP="0095153E">
      <w:pPr>
        <w:numPr>
          <w:ilvl w:val="12"/>
          <w:numId w:val="0"/>
        </w:numPr>
        <w:spacing w:after="0" w:line="240" w:lineRule="auto"/>
        <w:ind w:right="-2"/>
        <w:rPr>
          <w:rFonts w:ascii="Times New Roman" w:eastAsia="Arial Unicode MS" w:hAnsi="Times New Roman" w:cs="Times New Roman"/>
          <w:noProof/>
          <w:szCs w:val="20"/>
        </w:rPr>
      </w:pPr>
      <w:r w:rsidRPr="00800914">
        <w:rPr>
          <w:rFonts w:ascii="Times New Roman" w:eastAsia="Arial Unicode MS" w:hAnsi="Times New Roman" w:cs="Times New Roman"/>
          <w:noProof/>
          <w:szCs w:val="20"/>
        </w:rPr>
        <w:t xml:space="preserve">Stadastrasse 2-18 </w:t>
      </w:r>
    </w:p>
    <w:p w14:paraId="4CE7698C" w14:textId="77777777" w:rsidR="0095153E" w:rsidRPr="00800914" w:rsidRDefault="0095153E" w:rsidP="0095153E">
      <w:pPr>
        <w:numPr>
          <w:ilvl w:val="12"/>
          <w:numId w:val="0"/>
        </w:numPr>
        <w:spacing w:after="0" w:line="240" w:lineRule="auto"/>
        <w:ind w:right="-2"/>
        <w:rPr>
          <w:rFonts w:ascii="Times New Roman" w:eastAsia="Arial Unicode MS" w:hAnsi="Times New Roman" w:cs="Times New Roman"/>
          <w:noProof/>
          <w:szCs w:val="20"/>
        </w:rPr>
      </w:pPr>
      <w:r w:rsidRPr="00800914">
        <w:rPr>
          <w:rFonts w:ascii="Times New Roman" w:eastAsia="Arial Unicode MS" w:hAnsi="Times New Roman" w:cs="Times New Roman"/>
          <w:noProof/>
          <w:szCs w:val="20"/>
        </w:rPr>
        <w:t>61118 Bad Vilbel</w:t>
      </w:r>
    </w:p>
    <w:p w14:paraId="64C8EE3C" w14:textId="77777777" w:rsidR="0095153E" w:rsidRPr="00800914" w:rsidRDefault="0095153E" w:rsidP="0095153E">
      <w:pPr>
        <w:numPr>
          <w:ilvl w:val="12"/>
          <w:numId w:val="0"/>
        </w:numPr>
        <w:spacing w:after="0" w:line="240" w:lineRule="auto"/>
        <w:ind w:right="-2"/>
        <w:contextualSpacing/>
        <w:rPr>
          <w:rFonts w:ascii="Times New Roman" w:eastAsia="Times New Roman" w:hAnsi="Times New Roman" w:cs="Times New Roman"/>
          <w:b/>
          <w:bCs/>
        </w:rPr>
      </w:pPr>
      <w:r w:rsidRPr="00800914">
        <w:rPr>
          <w:rFonts w:ascii="Times New Roman" w:eastAsia="Arial Unicode MS" w:hAnsi="Times New Roman" w:cs="Times New Roman"/>
          <w:noProof/>
          <w:szCs w:val="20"/>
        </w:rPr>
        <w:t>Vokietija</w:t>
      </w:r>
    </w:p>
    <w:p w14:paraId="0B684D7D" w14:textId="77777777" w:rsidR="0095153E" w:rsidRPr="00800914" w:rsidRDefault="0095153E" w:rsidP="0095153E">
      <w:pPr>
        <w:numPr>
          <w:ilvl w:val="12"/>
          <w:numId w:val="0"/>
        </w:numPr>
        <w:spacing w:after="0" w:line="240" w:lineRule="auto"/>
        <w:ind w:right="-2"/>
        <w:contextualSpacing/>
        <w:rPr>
          <w:rFonts w:ascii="Times New Roman" w:eastAsia="Times New Roman" w:hAnsi="Times New Roman" w:cs="Times New Roman"/>
          <w:b/>
          <w:bCs/>
        </w:rPr>
      </w:pPr>
    </w:p>
    <w:p w14:paraId="3B717825" w14:textId="77777777" w:rsidR="0095153E" w:rsidRPr="00800914" w:rsidRDefault="0095153E" w:rsidP="0095153E">
      <w:pPr>
        <w:numPr>
          <w:ilvl w:val="12"/>
          <w:numId w:val="0"/>
        </w:numPr>
        <w:spacing w:after="0" w:line="240" w:lineRule="auto"/>
        <w:ind w:right="-2"/>
        <w:contextualSpacing/>
        <w:rPr>
          <w:rFonts w:ascii="Times New Roman" w:eastAsia="Times New Roman" w:hAnsi="Times New Roman" w:cs="Times New Roman"/>
          <w:i/>
        </w:rPr>
      </w:pPr>
      <w:r w:rsidRPr="00800914">
        <w:rPr>
          <w:rFonts w:ascii="Times New Roman" w:eastAsia="Times New Roman" w:hAnsi="Times New Roman" w:cs="Times New Roman"/>
          <w:i/>
        </w:rPr>
        <w:t>Gamintojas</w:t>
      </w:r>
    </w:p>
    <w:p w14:paraId="0B1B0514" w14:textId="77777777" w:rsidR="0095153E" w:rsidRPr="00800914" w:rsidRDefault="0095153E" w:rsidP="0095153E">
      <w:pPr>
        <w:numPr>
          <w:ilvl w:val="12"/>
          <w:numId w:val="0"/>
        </w:numPr>
        <w:spacing w:after="0" w:line="240" w:lineRule="auto"/>
        <w:ind w:right="-2"/>
        <w:contextualSpacing/>
        <w:rPr>
          <w:rFonts w:ascii="Times New Roman" w:eastAsia="Times New Roman" w:hAnsi="Times New Roman" w:cs="Times New Roman"/>
        </w:rPr>
      </w:pPr>
      <w:r w:rsidRPr="00800914">
        <w:rPr>
          <w:rFonts w:ascii="Times New Roman" w:eastAsia="Times New Roman" w:hAnsi="Times New Roman" w:cs="Times New Roman"/>
        </w:rPr>
        <w:t>Janssen Pharmaceutica N.V.</w:t>
      </w:r>
    </w:p>
    <w:p w14:paraId="269E7761" w14:textId="77777777" w:rsidR="0095153E" w:rsidRPr="00800914" w:rsidRDefault="0095153E" w:rsidP="0095153E">
      <w:pPr>
        <w:numPr>
          <w:ilvl w:val="12"/>
          <w:numId w:val="0"/>
        </w:numPr>
        <w:spacing w:after="0" w:line="240" w:lineRule="auto"/>
        <w:ind w:right="-2"/>
        <w:contextualSpacing/>
        <w:rPr>
          <w:rFonts w:ascii="Times New Roman" w:eastAsia="Times New Roman" w:hAnsi="Times New Roman" w:cs="Times New Roman"/>
        </w:rPr>
      </w:pPr>
      <w:r w:rsidRPr="00800914">
        <w:rPr>
          <w:rFonts w:ascii="Times New Roman" w:eastAsia="Times New Roman" w:hAnsi="Times New Roman" w:cs="Times New Roman"/>
        </w:rPr>
        <w:t>Turnhoutseweg 30</w:t>
      </w:r>
    </w:p>
    <w:p w14:paraId="28569709" w14:textId="77777777" w:rsidR="0095153E" w:rsidRPr="00800914" w:rsidRDefault="0095153E" w:rsidP="0095153E">
      <w:pPr>
        <w:numPr>
          <w:ilvl w:val="12"/>
          <w:numId w:val="0"/>
        </w:numPr>
        <w:spacing w:after="0" w:line="240" w:lineRule="auto"/>
        <w:ind w:right="-2"/>
        <w:contextualSpacing/>
        <w:rPr>
          <w:rFonts w:ascii="Times New Roman" w:eastAsia="Times New Roman" w:hAnsi="Times New Roman" w:cs="Times New Roman"/>
        </w:rPr>
      </w:pPr>
      <w:r w:rsidRPr="00800914">
        <w:rPr>
          <w:rFonts w:ascii="Times New Roman" w:eastAsia="Times New Roman" w:hAnsi="Times New Roman" w:cs="Times New Roman"/>
        </w:rPr>
        <w:t>B-2340 Beerse</w:t>
      </w:r>
    </w:p>
    <w:p w14:paraId="1CED0319" w14:textId="77777777" w:rsidR="0095153E" w:rsidRPr="00800914" w:rsidRDefault="0095153E" w:rsidP="0095153E">
      <w:pPr>
        <w:numPr>
          <w:ilvl w:val="12"/>
          <w:numId w:val="0"/>
        </w:numPr>
        <w:spacing w:after="0" w:line="240" w:lineRule="auto"/>
        <w:ind w:right="-2"/>
        <w:contextualSpacing/>
        <w:rPr>
          <w:rFonts w:ascii="Times New Roman" w:eastAsia="Times New Roman" w:hAnsi="Times New Roman" w:cs="Times New Roman"/>
        </w:rPr>
      </w:pPr>
      <w:r w:rsidRPr="00800914">
        <w:rPr>
          <w:rFonts w:ascii="Times New Roman" w:eastAsia="Times New Roman" w:hAnsi="Times New Roman" w:cs="Times New Roman"/>
        </w:rPr>
        <w:t>Belgija</w:t>
      </w:r>
    </w:p>
    <w:p w14:paraId="4B9C8CDB" w14:textId="77777777" w:rsidR="0095153E" w:rsidRDefault="0095153E" w:rsidP="0095153E">
      <w:pPr>
        <w:tabs>
          <w:tab w:val="left" w:pos="567"/>
        </w:tabs>
        <w:spacing w:after="0" w:line="240" w:lineRule="auto"/>
        <w:contextualSpacing/>
        <w:rPr>
          <w:rFonts w:ascii="Times New Roman" w:eastAsia="Times New Roman" w:hAnsi="Times New Roman" w:cs="Times New Roman"/>
        </w:rPr>
      </w:pPr>
    </w:p>
    <w:p w14:paraId="4FD47EEE" w14:textId="77777777" w:rsidR="0095153E" w:rsidRPr="00AF4764" w:rsidRDefault="0095153E" w:rsidP="0095153E">
      <w:pPr>
        <w:tabs>
          <w:tab w:val="left" w:pos="567"/>
        </w:tabs>
        <w:spacing w:after="0" w:line="240" w:lineRule="auto"/>
        <w:contextualSpacing/>
        <w:rPr>
          <w:rFonts w:ascii="Times New Roman" w:eastAsia="Times New Roman" w:hAnsi="Times New Roman" w:cs="Times New Roman"/>
        </w:rPr>
      </w:pPr>
      <w:r w:rsidRPr="00AF4764">
        <w:rPr>
          <w:rFonts w:ascii="Times New Roman" w:eastAsia="Times New Roman" w:hAnsi="Times New Roman" w:cs="Times New Roman"/>
        </w:rPr>
        <w:t>arba</w:t>
      </w:r>
    </w:p>
    <w:p w14:paraId="26165458" w14:textId="77777777" w:rsidR="0095153E" w:rsidRPr="00AF4764" w:rsidRDefault="0095153E" w:rsidP="0095153E">
      <w:pPr>
        <w:tabs>
          <w:tab w:val="left" w:pos="567"/>
        </w:tabs>
        <w:spacing w:after="0" w:line="240" w:lineRule="auto"/>
        <w:contextualSpacing/>
        <w:rPr>
          <w:rFonts w:ascii="Times New Roman" w:eastAsia="Times New Roman" w:hAnsi="Times New Roman" w:cs="Times New Roman"/>
        </w:rPr>
      </w:pPr>
    </w:p>
    <w:p w14:paraId="41AE6C51" w14:textId="77777777" w:rsidR="0095153E" w:rsidRPr="00AF4764" w:rsidRDefault="0095153E" w:rsidP="0095153E">
      <w:pPr>
        <w:tabs>
          <w:tab w:val="left" w:pos="567"/>
        </w:tabs>
        <w:spacing w:after="0" w:line="240" w:lineRule="auto"/>
        <w:contextualSpacing/>
        <w:rPr>
          <w:rFonts w:ascii="Times New Roman" w:eastAsia="Times New Roman" w:hAnsi="Times New Roman" w:cs="Times New Roman"/>
        </w:rPr>
      </w:pPr>
      <w:r w:rsidRPr="00AF4764">
        <w:rPr>
          <w:rFonts w:ascii="Times New Roman" w:eastAsia="Times New Roman" w:hAnsi="Times New Roman" w:cs="Times New Roman"/>
        </w:rPr>
        <w:t>STADA Arzneimittel AG</w:t>
      </w:r>
    </w:p>
    <w:p w14:paraId="5B7E29AE" w14:textId="77777777" w:rsidR="0095153E" w:rsidRPr="00AF4764" w:rsidRDefault="0095153E" w:rsidP="0095153E">
      <w:pPr>
        <w:tabs>
          <w:tab w:val="left" w:pos="567"/>
        </w:tabs>
        <w:spacing w:after="0" w:line="240" w:lineRule="auto"/>
        <w:contextualSpacing/>
        <w:rPr>
          <w:rFonts w:ascii="Times New Roman" w:eastAsia="Times New Roman" w:hAnsi="Times New Roman" w:cs="Times New Roman"/>
        </w:rPr>
      </w:pPr>
      <w:r w:rsidRPr="00AF4764">
        <w:rPr>
          <w:rFonts w:ascii="Times New Roman" w:eastAsia="Times New Roman" w:hAnsi="Times New Roman" w:cs="Times New Roman"/>
        </w:rPr>
        <w:t xml:space="preserve">Stadastrasse 2-18 </w:t>
      </w:r>
    </w:p>
    <w:p w14:paraId="1211D247" w14:textId="77777777" w:rsidR="0095153E" w:rsidRPr="00AF4764" w:rsidRDefault="0095153E" w:rsidP="0095153E">
      <w:pPr>
        <w:tabs>
          <w:tab w:val="left" w:pos="567"/>
        </w:tabs>
        <w:spacing w:after="0" w:line="240" w:lineRule="auto"/>
        <w:contextualSpacing/>
        <w:rPr>
          <w:rFonts w:ascii="Times New Roman" w:eastAsia="Times New Roman" w:hAnsi="Times New Roman" w:cs="Times New Roman"/>
        </w:rPr>
      </w:pPr>
      <w:r w:rsidRPr="00AF4764">
        <w:rPr>
          <w:rFonts w:ascii="Times New Roman" w:eastAsia="Times New Roman" w:hAnsi="Times New Roman" w:cs="Times New Roman"/>
        </w:rPr>
        <w:t>61118 Bad Vilbel</w:t>
      </w:r>
    </w:p>
    <w:p w14:paraId="50BCAE01" w14:textId="77777777" w:rsidR="0095153E" w:rsidRDefault="0095153E" w:rsidP="0095153E">
      <w:pPr>
        <w:tabs>
          <w:tab w:val="left" w:pos="567"/>
        </w:tabs>
        <w:spacing w:after="0" w:line="240" w:lineRule="auto"/>
        <w:contextualSpacing/>
        <w:rPr>
          <w:rFonts w:ascii="Times New Roman" w:eastAsia="Times New Roman" w:hAnsi="Times New Roman" w:cs="Times New Roman"/>
        </w:rPr>
      </w:pPr>
      <w:r w:rsidRPr="00AF4764">
        <w:rPr>
          <w:rFonts w:ascii="Times New Roman" w:eastAsia="Times New Roman" w:hAnsi="Times New Roman" w:cs="Times New Roman"/>
        </w:rPr>
        <w:t>Vokietija</w:t>
      </w:r>
    </w:p>
    <w:p w14:paraId="716C4FC0" w14:textId="77777777" w:rsidR="0095153E" w:rsidRDefault="0095153E" w:rsidP="0095153E">
      <w:pPr>
        <w:tabs>
          <w:tab w:val="left" w:pos="567"/>
        </w:tabs>
        <w:spacing w:after="0" w:line="240" w:lineRule="auto"/>
        <w:contextualSpacing/>
        <w:rPr>
          <w:rFonts w:ascii="Times New Roman" w:eastAsia="Times New Roman" w:hAnsi="Times New Roman" w:cs="Times New Roman"/>
        </w:rPr>
      </w:pPr>
    </w:p>
    <w:p w14:paraId="633C6E76" w14:textId="77777777" w:rsidR="0095153E" w:rsidRPr="00800914" w:rsidRDefault="0095153E" w:rsidP="0095153E">
      <w:pPr>
        <w:tabs>
          <w:tab w:val="left" w:pos="567"/>
        </w:tabs>
        <w:spacing w:after="0" w:line="240" w:lineRule="auto"/>
        <w:contextualSpacing/>
        <w:rPr>
          <w:rFonts w:ascii="Times New Roman" w:eastAsia="Times New Roman" w:hAnsi="Times New Roman" w:cs="Times New Roman"/>
        </w:rPr>
      </w:pPr>
    </w:p>
    <w:p w14:paraId="20668C7F" w14:textId="1539CD57" w:rsidR="0095153E" w:rsidRPr="00800914" w:rsidRDefault="0095153E" w:rsidP="0095153E">
      <w:pPr>
        <w:keepNext/>
        <w:tabs>
          <w:tab w:val="left" w:pos="567"/>
        </w:tabs>
        <w:spacing w:after="0" w:line="240" w:lineRule="auto"/>
        <w:contextualSpacing/>
        <w:rPr>
          <w:rFonts w:ascii="Times New Roman" w:eastAsia="Times New Roman" w:hAnsi="Times New Roman" w:cs="Times New Roman"/>
        </w:rPr>
      </w:pPr>
      <w:r w:rsidRPr="00800914">
        <w:rPr>
          <w:rFonts w:ascii="Times New Roman" w:eastAsia="Times New Roman" w:hAnsi="Times New Roman" w:cs="Times New Roman"/>
        </w:rPr>
        <w:t>Jeigu apie šį vaistą norite sužinoti daugiau, kreipkitės į vietinį registruotojo atstovą</w:t>
      </w:r>
      <w:r w:rsidR="00D54625">
        <w:rPr>
          <w:rFonts w:ascii="Times New Roman" w:eastAsia="Times New Roman" w:hAnsi="Times New Roman" w:cs="Times New Roman"/>
        </w:rPr>
        <w:t>:</w:t>
      </w:r>
    </w:p>
    <w:p w14:paraId="19289FA2" w14:textId="77777777" w:rsidR="0095153E" w:rsidRPr="00800914" w:rsidRDefault="0095153E" w:rsidP="0095153E">
      <w:pPr>
        <w:keepNext/>
        <w:tabs>
          <w:tab w:val="left" w:pos="567"/>
        </w:tabs>
        <w:spacing w:after="0" w:line="240" w:lineRule="auto"/>
        <w:contextualSpacing/>
        <w:rPr>
          <w:rFonts w:ascii="Times New Roman" w:eastAsia="Times New Roman" w:hAnsi="Times New Roman" w:cs="Times New Roman"/>
        </w:rPr>
      </w:pPr>
    </w:p>
    <w:p w14:paraId="4680C5DE" w14:textId="77777777" w:rsidR="0095153E" w:rsidRPr="00800914" w:rsidRDefault="0095153E" w:rsidP="0095153E">
      <w:pPr>
        <w:keepNext/>
        <w:tabs>
          <w:tab w:val="left" w:pos="567"/>
        </w:tabs>
        <w:spacing w:after="0" w:line="260" w:lineRule="exact"/>
        <w:rPr>
          <w:rFonts w:ascii="Times New Roman" w:eastAsia="Calibri" w:hAnsi="Times New Roman" w:cs="Times New Roman"/>
        </w:rPr>
      </w:pPr>
      <w:r w:rsidRPr="00800914">
        <w:rPr>
          <w:rFonts w:ascii="Times New Roman" w:eastAsia="Calibri" w:hAnsi="Times New Roman" w:cs="Times New Roman"/>
        </w:rPr>
        <w:t>UAB „STADA</w:t>
      </w:r>
      <w:r>
        <w:rPr>
          <w:rFonts w:ascii="Times New Roman" w:eastAsia="Calibri" w:hAnsi="Times New Roman" w:cs="Times New Roman"/>
        </w:rPr>
        <w:t xml:space="preserve"> Baltics</w:t>
      </w:r>
      <w:r w:rsidRPr="00800914">
        <w:rPr>
          <w:rFonts w:ascii="Times New Roman" w:eastAsia="Calibri" w:hAnsi="Times New Roman" w:cs="Times New Roman"/>
        </w:rPr>
        <w:t>“</w:t>
      </w:r>
    </w:p>
    <w:p w14:paraId="5533C271" w14:textId="77777777" w:rsidR="0095153E" w:rsidRPr="00800914" w:rsidRDefault="0095153E" w:rsidP="0095153E">
      <w:pPr>
        <w:keepNext/>
        <w:tabs>
          <w:tab w:val="left" w:pos="567"/>
        </w:tabs>
        <w:spacing w:after="0" w:line="260" w:lineRule="exact"/>
        <w:rPr>
          <w:rFonts w:ascii="Times New Roman" w:eastAsia="Calibri" w:hAnsi="Times New Roman" w:cs="Times New Roman"/>
        </w:rPr>
      </w:pPr>
      <w:r>
        <w:rPr>
          <w:rFonts w:ascii="Times New Roman" w:eastAsia="Calibri" w:hAnsi="Times New Roman" w:cs="Times New Roman"/>
        </w:rPr>
        <w:t xml:space="preserve">A. </w:t>
      </w:r>
      <w:r w:rsidRPr="00800914">
        <w:rPr>
          <w:rFonts w:ascii="Times New Roman" w:eastAsia="Calibri" w:hAnsi="Times New Roman" w:cs="Times New Roman"/>
        </w:rPr>
        <w:t xml:space="preserve">Goštauto </w:t>
      </w:r>
      <w:r>
        <w:rPr>
          <w:rFonts w:ascii="Times New Roman" w:eastAsia="Calibri" w:hAnsi="Times New Roman" w:cs="Times New Roman"/>
        </w:rPr>
        <w:t xml:space="preserve">g. </w:t>
      </w:r>
      <w:r w:rsidRPr="00800914">
        <w:rPr>
          <w:rFonts w:ascii="Times New Roman" w:eastAsia="Calibri" w:hAnsi="Times New Roman" w:cs="Times New Roman"/>
        </w:rPr>
        <w:t>40A</w:t>
      </w:r>
    </w:p>
    <w:p w14:paraId="3DB75F5D" w14:textId="77777777" w:rsidR="0095153E" w:rsidRPr="00800914" w:rsidRDefault="0095153E" w:rsidP="0095153E">
      <w:pPr>
        <w:keepNext/>
        <w:tabs>
          <w:tab w:val="left" w:pos="567"/>
        </w:tabs>
        <w:spacing w:after="0" w:line="260" w:lineRule="exact"/>
        <w:rPr>
          <w:rFonts w:ascii="Times New Roman" w:eastAsia="Calibri" w:hAnsi="Times New Roman" w:cs="Times New Roman"/>
        </w:rPr>
      </w:pPr>
      <w:r w:rsidRPr="00800914">
        <w:rPr>
          <w:rFonts w:ascii="Times New Roman" w:eastAsia="Calibri" w:hAnsi="Times New Roman" w:cs="Times New Roman"/>
        </w:rPr>
        <w:t>03163 Vilnius</w:t>
      </w:r>
    </w:p>
    <w:p w14:paraId="3ED2455B" w14:textId="77777777" w:rsidR="0095153E" w:rsidRPr="00FB7A8F" w:rsidRDefault="0095153E" w:rsidP="0095153E">
      <w:pPr>
        <w:keepNext/>
        <w:tabs>
          <w:tab w:val="left" w:pos="567"/>
        </w:tabs>
        <w:spacing w:after="0" w:line="260" w:lineRule="exact"/>
        <w:rPr>
          <w:rFonts w:ascii="Times New Roman" w:hAnsi="Times New Roman"/>
          <w:color w:val="0000FF"/>
          <w:u w:val="single"/>
        </w:rPr>
      </w:pPr>
      <w:r w:rsidRPr="00800914">
        <w:rPr>
          <w:rFonts w:ascii="Times New Roman" w:eastAsia="Calibri" w:hAnsi="Times New Roman" w:cs="Times New Roman"/>
        </w:rPr>
        <w:t>Tel. +37052603926</w:t>
      </w:r>
    </w:p>
    <w:p w14:paraId="23BB9458" w14:textId="77777777" w:rsidR="0095153E" w:rsidRPr="00800914" w:rsidRDefault="0095153E" w:rsidP="0095153E">
      <w:pPr>
        <w:keepNext/>
        <w:tabs>
          <w:tab w:val="left" w:pos="567"/>
        </w:tabs>
        <w:spacing w:after="0" w:line="260" w:lineRule="exact"/>
        <w:rPr>
          <w:rFonts w:ascii="Times New Roman" w:eastAsia="Calibri" w:hAnsi="Times New Roman" w:cs="Times New Roman"/>
        </w:rPr>
      </w:pPr>
      <w:r>
        <w:rPr>
          <w:rFonts w:ascii="Times New Roman" w:eastAsia="Calibri" w:hAnsi="Times New Roman" w:cs="Times New Roman"/>
          <w:color w:val="0000FF"/>
          <w:u w:val="single"/>
        </w:rPr>
        <w:t>Stada.baltics@stada.com</w:t>
      </w:r>
    </w:p>
    <w:p w14:paraId="6E36B71A" w14:textId="77777777" w:rsidR="0095153E" w:rsidRPr="00800914" w:rsidRDefault="0095153E" w:rsidP="0095153E">
      <w:pPr>
        <w:tabs>
          <w:tab w:val="left" w:pos="567"/>
        </w:tabs>
        <w:spacing w:after="0" w:line="240" w:lineRule="auto"/>
        <w:contextualSpacing/>
        <w:rPr>
          <w:rFonts w:ascii="Times New Roman" w:eastAsia="Calibri" w:hAnsi="Times New Roman" w:cs="Times New Roman"/>
        </w:rPr>
      </w:pPr>
    </w:p>
    <w:p w14:paraId="441B570F" w14:textId="77777777" w:rsidR="0095153E" w:rsidRPr="00800914" w:rsidRDefault="0095153E" w:rsidP="0095153E">
      <w:pPr>
        <w:tabs>
          <w:tab w:val="left" w:pos="567"/>
        </w:tabs>
        <w:spacing w:after="0" w:line="240" w:lineRule="auto"/>
        <w:contextualSpacing/>
        <w:rPr>
          <w:rFonts w:ascii="Times New Roman" w:eastAsia="Times New Roman" w:hAnsi="Times New Roman" w:cs="Times New Roman"/>
        </w:rPr>
      </w:pPr>
    </w:p>
    <w:p w14:paraId="67E7A29A" w14:textId="65873BA0" w:rsidR="0095153E" w:rsidRPr="00800914" w:rsidRDefault="0095153E" w:rsidP="0095153E">
      <w:pPr>
        <w:rPr>
          <w:rFonts w:ascii="Calibri" w:eastAsia="Calibri" w:hAnsi="Calibri" w:cs="Times New Roman"/>
        </w:rPr>
      </w:pPr>
      <w:r w:rsidRPr="00800914">
        <w:rPr>
          <w:rFonts w:ascii="Times New Roman" w:eastAsia="Times New Roman" w:hAnsi="Times New Roman" w:cs="Times New Roman"/>
          <w:b/>
          <w:bCs/>
        </w:rPr>
        <w:t xml:space="preserve">Šis pakuotės </w:t>
      </w:r>
      <w:r w:rsidRPr="00800914">
        <w:rPr>
          <w:rFonts w:ascii="Times New Roman" w:eastAsia="Times New Roman" w:hAnsi="Times New Roman" w:cs="Times New Roman"/>
          <w:b/>
        </w:rPr>
        <w:t>lapelis paskutinį kartą peržiūrėtas</w:t>
      </w:r>
      <w:r w:rsidR="005B005E">
        <w:rPr>
          <w:rFonts w:ascii="Times New Roman" w:eastAsia="Times New Roman" w:hAnsi="Times New Roman" w:cs="Times New Roman"/>
          <w:b/>
        </w:rPr>
        <w:t xml:space="preserve"> 2025-10-27.</w:t>
      </w:r>
      <w:r w:rsidR="000B6432">
        <w:rPr>
          <w:rFonts w:ascii="Times New Roman" w:eastAsia="Times New Roman" w:hAnsi="Times New Roman" w:cs="Times New Roman"/>
          <w:b/>
        </w:rPr>
        <w:t xml:space="preserve"> </w:t>
      </w:r>
    </w:p>
    <w:p w14:paraId="5075D070" w14:textId="3C1F2812" w:rsidR="0007698B" w:rsidRPr="0064265C" w:rsidRDefault="0095153E" w:rsidP="005B005E">
      <w:pPr>
        <w:rPr>
          <w:rFonts w:ascii="Times New Roman" w:eastAsia="Times New Roman" w:hAnsi="Times New Roman" w:cs="Times New Roman"/>
        </w:rPr>
      </w:pPr>
      <w:r w:rsidRPr="00800914">
        <w:rPr>
          <w:rFonts w:ascii="Times New Roman" w:eastAsia="Times New Roman" w:hAnsi="Times New Roman" w:cs="Times New Roman"/>
        </w:rPr>
        <w:t>Išsami informacija apie šį vaistą pateikiama Valstybinės vaistų kontrolės tarnybos prie Lietuvos Respublikos sveikatos apsaugos ministerijos tinklalapyje</w:t>
      </w:r>
      <w:r w:rsidRPr="00800914" w:rsidDel="009D10A7">
        <w:rPr>
          <w:rFonts w:ascii="Times New Roman" w:eastAsia="Times New Roman" w:hAnsi="Times New Roman" w:cs="Times New Roman"/>
        </w:rPr>
        <w:t xml:space="preserve"> </w:t>
      </w:r>
      <w:hyperlink r:id="rId9" w:history="1">
        <w:r w:rsidR="0007698B" w:rsidRPr="00C93148">
          <w:rPr>
            <w:rStyle w:val="Hipersaitas"/>
            <w:rFonts w:ascii="Times New Roman" w:eastAsia="Times New Roman" w:hAnsi="Times New Roman" w:cs="Times New Roman"/>
          </w:rPr>
          <w:t>https://vvkt.lrv.lt/lt/</w:t>
        </w:r>
      </w:hyperlink>
      <w:r w:rsidR="005B005E">
        <w:rPr>
          <w:rFonts w:ascii="Times New Roman" w:eastAsia="Times New Roman" w:hAnsi="Times New Roman" w:cs="Times New Roman"/>
        </w:rPr>
        <w:t>.</w:t>
      </w:r>
      <w:r w:rsidR="0007698B">
        <w:rPr>
          <w:rFonts w:ascii="Times New Roman" w:eastAsia="Times New Roman" w:hAnsi="Times New Roman" w:cs="Times New Roman"/>
        </w:rPr>
        <w:t xml:space="preserve">      </w:t>
      </w:r>
    </w:p>
    <w:sectPr w:rsidR="0007698B" w:rsidRPr="0064265C" w:rsidSect="007C4B9B">
      <w:pgSz w:w="12240" w:h="15840"/>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E9D22AA"/>
    <w:multiLevelType w:val="hybridMultilevel"/>
    <w:tmpl w:val="89E215AE"/>
    <w:lvl w:ilvl="0" w:tplc="BF5CD35C">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5B837A91"/>
    <w:multiLevelType w:val="hybridMultilevel"/>
    <w:tmpl w:val="B192B600"/>
    <w:lvl w:ilvl="0" w:tplc="4ECC465C">
      <w:start w:val="10"/>
      <w:numFmt w:val="decimal"/>
      <w:lvlText w:val="%1."/>
      <w:lvlJc w:val="left"/>
      <w:pPr>
        <w:tabs>
          <w:tab w:val="num" w:pos="930"/>
        </w:tabs>
        <w:ind w:left="930" w:hanging="57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18051143">
    <w:abstractNumId w:val="5"/>
  </w:num>
  <w:num w:numId="2" w16cid:durableId="838889649">
    <w:abstractNumId w:val="3"/>
  </w:num>
  <w:num w:numId="3" w16cid:durableId="441649623">
    <w:abstractNumId w:val="2"/>
  </w:num>
  <w:num w:numId="4" w16cid:durableId="60715679">
    <w:abstractNumId w:val="4"/>
  </w:num>
  <w:num w:numId="5" w16cid:durableId="499274398">
    <w:abstractNumId w:val="0"/>
    <w:lvlOverride w:ilvl="0">
      <w:lvl w:ilvl="0">
        <w:start w:val="1"/>
        <w:numFmt w:val="bullet"/>
        <w:lvlText w:val="-"/>
        <w:legacy w:legacy="1" w:legacySpace="0" w:legacyIndent="360"/>
        <w:lvlJc w:val="left"/>
        <w:pPr>
          <w:ind w:left="360" w:hanging="360"/>
        </w:pPr>
      </w:lvl>
    </w:lvlOverride>
  </w:num>
  <w:num w:numId="6" w16cid:durableId="1713454189">
    <w:abstractNumId w:val="1"/>
  </w:num>
  <w:num w:numId="7" w16cid:durableId="1220899231">
    <w:abstractNumId w:val="0"/>
    <w:lvlOverride w:ilvl="0">
      <w:lvl w:ilvl="0">
        <w:start w:val="1"/>
        <w:numFmt w:val="bullet"/>
        <w:lvlText w:val="-"/>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DE" w:vendorID="64" w:dllVersion="6" w:nlCheck="1" w:checkStyle="0"/>
  <w:activeWritingStyle w:appName="MSWord" w:lang="de-DE" w:vendorID="64" w:dllVersion="0" w:nlCheck="1" w:checkStyle="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4B9B"/>
    <w:rsid w:val="00017ECE"/>
    <w:rsid w:val="0002408A"/>
    <w:rsid w:val="00057E2F"/>
    <w:rsid w:val="000609EE"/>
    <w:rsid w:val="0006261F"/>
    <w:rsid w:val="00071F50"/>
    <w:rsid w:val="00072041"/>
    <w:rsid w:val="00075FD2"/>
    <w:rsid w:val="0007698B"/>
    <w:rsid w:val="0008015D"/>
    <w:rsid w:val="0009208B"/>
    <w:rsid w:val="00092E7C"/>
    <w:rsid w:val="000A1E62"/>
    <w:rsid w:val="000A6AE7"/>
    <w:rsid w:val="000A7376"/>
    <w:rsid w:val="000B0E5D"/>
    <w:rsid w:val="000B6432"/>
    <w:rsid w:val="000F03B0"/>
    <w:rsid w:val="000F086C"/>
    <w:rsid w:val="000F3ECF"/>
    <w:rsid w:val="000F3F32"/>
    <w:rsid w:val="00117F58"/>
    <w:rsid w:val="00124FE3"/>
    <w:rsid w:val="00167B94"/>
    <w:rsid w:val="00197B65"/>
    <w:rsid w:val="001D2C0C"/>
    <w:rsid w:val="001E76DA"/>
    <w:rsid w:val="001F12D6"/>
    <w:rsid w:val="001F6E49"/>
    <w:rsid w:val="00201D33"/>
    <w:rsid w:val="0021338A"/>
    <w:rsid w:val="00217271"/>
    <w:rsid w:val="00235A6A"/>
    <w:rsid w:val="00250740"/>
    <w:rsid w:val="00272765"/>
    <w:rsid w:val="00272C99"/>
    <w:rsid w:val="00280D4F"/>
    <w:rsid w:val="002A1619"/>
    <w:rsid w:val="002E61FB"/>
    <w:rsid w:val="002E660C"/>
    <w:rsid w:val="002F1739"/>
    <w:rsid w:val="002F3919"/>
    <w:rsid w:val="00305ED6"/>
    <w:rsid w:val="00312EA1"/>
    <w:rsid w:val="00352CEB"/>
    <w:rsid w:val="00374252"/>
    <w:rsid w:val="003836BF"/>
    <w:rsid w:val="00386FEC"/>
    <w:rsid w:val="0039204F"/>
    <w:rsid w:val="003A176F"/>
    <w:rsid w:val="003A4508"/>
    <w:rsid w:val="003D33BD"/>
    <w:rsid w:val="003E5403"/>
    <w:rsid w:val="003F6225"/>
    <w:rsid w:val="0040505B"/>
    <w:rsid w:val="00406771"/>
    <w:rsid w:val="00410679"/>
    <w:rsid w:val="0044596D"/>
    <w:rsid w:val="00454314"/>
    <w:rsid w:val="00454DF9"/>
    <w:rsid w:val="00457566"/>
    <w:rsid w:val="0047460B"/>
    <w:rsid w:val="00493C71"/>
    <w:rsid w:val="004A365A"/>
    <w:rsid w:val="004A48EE"/>
    <w:rsid w:val="004C0F92"/>
    <w:rsid w:val="005025F8"/>
    <w:rsid w:val="00517F56"/>
    <w:rsid w:val="005330F5"/>
    <w:rsid w:val="00534F73"/>
    <w:rsid w:val="005423CA"/>
    <w:rsid w:val="0056758C"/>
    <w:rsid w:val="0059305D"/>
    <w:rsid w:val="005A407B"/>
    <w:rsid w:val="005B005E"/>
    <w:rsid w:val="005B6D9C"/>
    <w:rsid w:val="005C2DE0"/>
    <w:rsid w:val="005D4306"/>
    <w:rsid w:val="005E4296"/>
    <w:rsid w:val="005E5D34"/>
    <w:rsid w:val="0064265C"/>
    <w:rsid w:val="00642B52"/>
    <w:rsid w:val="00652884"/>
    <w:rsid w:val="006569C1"/>
    <w:rsid w:val="006728D8"/>
    <w:rsid w:val="00687D47"/>
    <w:rsid w:val="0069036B"/>
    <w:rsid w:val="006A1D2D"/>
    <w:rsid w:val="006C4000"/>
    <w:rsid w:val="006D13C8"/>
    <w:rsid w:val="006E3634"/>
    <w:rsid w:val="006F171A"/>
    <w:rsid w:val="006F74DC"/>
    <w:rsid w:val="006F7E21"/>
    <w:rsid w:val="00701DE4"/>
    <w:rsid w:val="00706732"/>
    <w:rsid w:val="00730E89"/>
    <w:rsid w:val="007310A3"/>
    <w:rsid w:val="00731872"/>
    <w:rsid w:val="00733CC9"/>
    <w:rsid w:val="00756CA0"/>
    <w:rsid w:val="0076123D"/>
    <w:rsid w:val="00765BF1"/>
    <w:rsid w:val="00772690"/>
    <w:rsid w:val="00772958"/>
    <w:rsid w:val="007734E4"/>
    <w:rsid w:val="00782AEC"/>
    <w:rsid w:val="00790A6E"/>
    <w:rsid w:val="007B649F"/>
    <w:rsid w:val="007C4B9B"/>
    <w:rsid w:val="007F0D94"/>
    <w:rsid w:val="0080236F"/>
    <w:rsid w:val="00815577"/>
    <w:rsid w:val="008364AA"/>
    <w:rsid w:val="0087508C"/>
    <w:rsid w:val="00876AF1"/>
    <w:rsid w:val="008A2266"/>
    <w:rsid w:val="008B4AE5"/>
    <w:rsid w:val="008B4F10"/>
    <w:rsid w:val="008B5419"/>
    <w:rsid w:val="008C30A8"/>
    <w:rsid w:val="008C6CF6"/>
    <w:rsid w:val="008D5E53"/>
    <w:rsid w:val="008E5F8F"/>
    <w:rsid w:val="00900398"/>
    <w:rsid w:val="00903F95"/>
    <w:rsid w:val="00933603"/>
    <w:rsid w:val="0095153E"/>
    <w:rsid w:val="00955024"/>
    <w:rsid w:val="0099114D"/>
    <w:rsid w:val="009A51D2"/>
    <w:rsid w:val="009B2F8F"/>
    <w:rsid w:val="009C2F69"/>
    <w:rsid w:val="009C6364"/>
    <w:rsid w:val="009D3A51"/>
    <w:rsid w:val="009E18B4"/>
    <w:rsid w:val="00A25166"/>
    <w:rsid w:val="00A37C1A"/>
    <w:rsid w:val="00A41964"/>
    <w:rsid w:val="00A51623"/>
    <w:rsid w:val="00A55199"/>
    <w:rsid w:val="00A555E9"/>
    <w:rsid w:val="00A55C24"/>
    <w:rsid w:val="00A60AB6"/>
    <w:rsid w:val="00A7781F"/>
    <w:rsid w:val="00AA0B43"/>
    <w:rsid w:val="00B25A90"/>
    <w:rsid w:val="00B3509D"/>
    <w:rsid w:val="00B668F3"/>
    <w:rsid w:val="00B70449"/>
    <w:rsid w:val="00B75D80"/>
    <w:rsid w:val="00BB1AE5"/>
    <w:rsid w:val="00BD6AB5"/>
    <w:rsid w:val="00BE3525"/>
    <w:rsid w:val="00C07B83"/>
    <w:rsid w:val="00C15536"/>
    <w:rsid w:val="00C2527A"/>
    <w:rsid w:val="00C51D9F"/>
    <w:rsid w:val="00C832FC"/>
    <w:rsid w:val="00C83F64"/>
    <w:rsid w:val="00C96F54"/>
    <w:rsid w:val="00CA30B3"/>
    <w:rsid w:val="00CA4241"/>
    <w:rsid w:val="00CA4AA1"/>
    <w:rsid w:val="00CB1DA2"/>
    <w:rsid w:val="00CB6D60"/>
    <w:rsid w:val="00CB7E1E"/>
    <w:rsid w:val="00CC4B88"/>
    <w:rsid w:val="00CC6117"/>
    <w:rsid w:val="00CD3659"/>
    <w:rsid w:val="00CF1FED"/>
    <w:rsid w:val="00CF6665"/>
    <w:rsid w:val="00D02FDC"/>
    <w:rsid w:val="00D05E02"/>
    <w:rsid w:val="00D07EC6"/>
    <w:rsid w:val="00D1030C"/>
    <w:rsid w:val="00D16873"/>
    <w:rsid w:val="00D23618"/>
    <w:rsid w:val="00D31FA9"/>
    <w:rsid w:val="00D42D3F"/>
    <w:rsid w:val="00D442C7"/>
    <w:rsid w:val="00D513CB"/>
    <w:rsid w:val="00D54625"/>
    <w:rsid w:val="00D60B61"/>
    <w:rsid w:val="00D72245"/>
    <w:rsid w:val="00D735AD"/>
    <w:rsid w:val="00D84F29"/>
    <w:rsid w:val="00D956CA"/>
    <w:rsid w:val="00DA3BCE"/>
    <w:rsid w:val="00DB57EB"/>
    <w:rsid w:val="00DD6F14"/>
    <w:rsid w:val="00DE4CC1"/>
    <w:rsid w:val="00DE6FEE"/>
    <w:rsid w:val="00E10283"/>
    <w:rsid w:val="00E303FF"/>
    <w:rsid w:val="00E51506"/>
    <w:rsid w:val="00E67D59"/>
    <w:rsid w:val="00E711AD"/>
    <w:rsid w:val="00E9210C"/>
    <w:rsid w:val="00EB3161"/>
    <w:rsid w:val="00EB7706"/>
    <w:rsid w:val="00EF11BC"/>
    <w:rsid w:val="00EF2FED"/>
    <w:rsid w:val="00EF789C"/>
    <w:rsid w:val="00EF7F90"/>
    <w:rsid w:val="00F10DC3"/>
    <w:rsid w:val="00F20801"/>
    <w:rsid w:val="00F50457"/>
    <w:rsid w:val="00F50497"/>
    <w:rsid w:val="00F53E54"/>
    <w:rsid w:val="00F6521B"/>
    <w:rsid w:val="00F7028F"/>
    <w:rsid w:val="00F7124F"/>
    <w:rsid w:val="00FA3280"/>
    <w:rsid w:val="00FA4BCA"/>
    <w:rsid w:val="00FA6059"/>
    <w:rsid w:val="00FB5885"/>
    <w:rsid w:val="00FB7A8F"/>
    <w:rsid w:val="00FF33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652C1"/>
  <w15:chartTrackingRefBased/>
  <w15:docId w15:val="{9342AB77-B247-44F2-B4EA-12EFD307A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F1FED"/>
    <w:pPr>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7C4B9B"/>
    <w:pPr>
      <w:ind w:left="720"/>
      <w:contextualSpacing/>
    </w:pPr>
  </w:style>
  <w:style w:type="paragraph" w:styleId="Debesliotekstas">
    <w:name w:val="Balloon Text"/>
    <w:basedOn w:val="prastasis"/>
    <w:link w:val="DebesliotekstasDiagrama"/>
    <w:uiPriority w:val="99"/>
    <w:semiHidden/>
    <w:unhideWhenUsed/>
    <w:rsid w:val="002F391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F3919"/>
    <w:rPr>
      <w:rFonts w:ascii="Segoe UI" w:hAnsi="Segoe UI" w:cs="Segoe UI"/>
      <w:sz w:val="18"/>
      <w:szCs w:val="18"/>
    </w:rPr>
  </w:style>
  <w:style w:type="character" w:styleId="Komentaronuoroda">
    <w:name w:val="annotation reference"/>
    <w:basedOn w:val="Numatytasispastraiposriftas"/>
    <w:uiPriority w:val="99"/>
    <w:semiHidden/>
    <w:unhideWhenUsed/>
    <w:rsid w:val="003836BF"/>
    <w:rPr>
      <w:sz w:val="16"/>
      <w:szCs w:val="16"/>
    </w:rPr>
  </w:style>
  <w:style w:type="paragraph" w:styleId="Komentarotekstas">
    <w:name w:val="annotation text"/>
    <w:basedOn w:val="prastasis"/>
    <w:link w:val="KomentarotekstasDiagrama"/>
    <w:uiPriority w:val="99"/>
    <w:unhideWhenUsed/>
    <w:rsid w:val="003836BF"/>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3836BF"/>
    <w:rPr>
      <w:sz w:val="20"/>
      <w:szCs w:val="20"/>
    </w:rPr>
  </w:style>
  <w:style w:type="paragraph" w:styleId="Komentarotema">
    <w:name w:val="annotation subject"/>
    <w:basedOn w:val="Komentarotekstas"/>
    <w:next w:val="Komentarotekstas"/>
    <w:link w:val="KomentarotemaDiagrama"/>
    <w:uiPriority w:val="99"/>
    <w:semiHidden/>
    <w:unhideWhenUsed/>
    <w:rsid w:val="003836BF"/>
    <w:rPr>
      <w:b/>
      <w:bCs/>
    </w:rPr>
  </w:style>
  <w:style w:type="character" w:customStyle="1" w:styleId="KomentarotemaDiagrama">
    <w:name w:val="Komentaro tema Diagrama"/>
    <w:basedOn w:val="KomentarotekstasDiagrama"/>
    <w:link w:val="Komentarotema"/>
    <w:uiPriority w:val="99"/>
    <w:semiHidden/>
    <w:rsid w:val="003836BF"/>
    <w:rPr>
      <w:b/>
      <w:bCs/>
      <w:sz w:val="20"/>
      <w:szCs w:val="20"/>
    </w:rPr>
  </w:style>
  <w:style w:type="character" w:styleId="Hipersaitas">
    <w:name w:val="Hyperlink"/>
    <w:basedOn w:val="Numatytasispastraiposriftas"/>
    <w:uiPriority w:val="99"/>
    <w:unhideWhenUsed/>
    <w:rsid w:val="003836BF"/>
    <w:rPr>
      <w:color w:val="0563C1" w:themeColor="hyperlink"/>
      <w:u w:val="single"/>
    </w:rPr>
  </w:style>
  <w:style w:type="paragraph" w:styleId="Pataisymai">
    <w:name w:val="Revision"/>
    <w:hidden/>
    <w:uiPriority w:val="99"/>
    <w:semiHidden/>
    <w:rsid w:val="003836BF"/>
    <w:pPr>
      <w:spacing w:after="0" w:line="240" w:lineRule="auto"/>
    </w:pPr>
  </w:style>
  <w:style w:type="character" w:styleId="Neapdorotaspaminjimas">
    <w:name w:val="Unresolved Mention"/>
    <w:basedOn w:val="Numatytasispastraiposriftas"/>
    <w:uiPriority w:val="99"/>
    <w:semiHidden/>
    <w:unhideWhenUsed/>
    <w:rsid w:val="000769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5586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vvkt.lrv.l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F7263745A05CE4E860FAB739329426C" ma:contentTypeVersion="0" ma:contentTypeDescription="Kurkite naują dokumentą." ma:contentTypeScope="" ma:versionID="855252992a945e3ebf5befc486baabb6">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E4EF04-E028-4DA0-82CF-5A3F2372DD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18D8EBE9-C425-4F72-8807-EACC453DAA7C}">
  <ds:schemaRefs>
    <ds:schemaRef ds:uri="http://schemas.openxmlformats.org/officeDocument/2006/bibliography"/>
  </ds:schemaRefs>
</ds:datastoreItem>
</file>

<file path=customXml/itemProps3.xml><?xml version="1.0" encoding="utf-8"?>
<ds:datastoreItem xmlns:ds="http://schemas.openxmlformats.org/officeDocument/2006/customXml" ds:itemID="{02144BBD-BCA0-41CE-A7F5-D4966A4307D2}">
  <ds:schemaRefs>
    <ds:schemaRef ds:uri="http://schemas.microsoft.com/office/2006/metadata/properties"/>
  </ds:schemaRefs>
</ds:datastoreItem>
</file>

<file path=customXml/itemProps4.xml><?xml version="1.0" encoding="utf-8"?>
<ds:datastoreItem xmlns:ds="http://schemas.openxmlformats.org/officeDocument/2006/customXml" ds:itemID="{9F9D41FC-A76E-4C79-B005-65549A2E1DB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20</Pages>
  <Words>14587</Words>
  <Characters>8315</Characters>
  <Application>Microsoft Office Word</Application>
  <DocSecurity>0</DocSecurity>
  <Lines>69</Lines>
  <Paragraphs>45</Paragraphs>
  <ScaleCrop>false</ScaleCrop>
  <HeadingPairs>
    <vt:vector size="6" baseType="variant">
      <vt:variant>
        <vt:lpstr>Pavadinimas</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22857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NL</dc:creator>
  <cp:keywords/>
  <dc:description/>
  <cp:lastModifiedBy>Albina Burkauskaitė</cp:lastModifiedBy>
  <cp:revision>4</cp:revision>
  <dcterms:created xsi:type="dcterms:W3CDTF">2025-10-30T11:38:00Z</dcterms:created>
  <dcterms:modified xsi:type="dcterms:W3CDTF">2025-10-30T11:41:00Z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0x0101001F7263745A05CE4E860FAB739329426C</vt:lpwstr>
  </property>
</Properties>
</file>