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C40B9"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4EDBE15B"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64614C7A"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03BFDE28"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72BA6557"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73CEBF60"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5D90C0FB"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154847CF"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10F795E3"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053DD619"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304B2C23"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4EE91740"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5F2DD89A"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7CDB6A6D"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088ED9AD"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6B4181E9"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4B21AD19"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65FA6FD2"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53A0C007"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58F3A63B" w14:textId="77777777" w:rsidR="007C4B9B" w:rsidRPr="005E5D34" w:rsidRDefault="007C4B9B" w:rsidP="007C4B9B">
      <w:pPr>
        <w:spacing w:after="0" w:line="240" w:lineRule="auto"/>
        <w:contextualSpacing/>
        <w:jc w:val="center"/>
        <w:rPr>
          <w:rFonts w:ascii="Times New Roman" w:eastAsia="Times New Roman" w:hAnsi="Times New Roman" w:cs="Times New Roman"/>
        </w:rPr>
      </w:pPr>
    </w:p>
    <w:p w14:paraId="163D0F89" w14:textId="77777777" w:rsidR="007C4B9B" w:rsidRPr="005E5D34" w:rsidRDefault="007C4B9B" w:rsidP="007C4B9B">
      <w:pPr>
        <w:tabs>
          <w:tab w:val="left" w:pos="-1440"/>
          <w:tab w:val="left" w:pos="-720"/>
        </w:tabs>
        <w:spacing w:after="0" w:line="240" w:lineRule="auto"/>
        <w:contextualSpacing/>
        <w:jc w:val="center"/>
        <w:rPr>
          <w:rFonts w:ascii="Times New Roman" w:eastAsia="Times New Roman" w:hAnsi="Times New Roman" w:cs="Times New Roman"/>
          <w:b/>
        </w:rPr>
      </w:pPr>
    </w:p>
    <w:p w14:paraId="3F89B60A" w14:textId="77777777" w:rsidR="007C4B9B" w:rsidRPr="005E5D34" w:rsidRDefault="007C4B9B" w:rsidP="007C4B9B">
      <w:pPr>
        <w:tabs>
          <w:tab w:val="left" w:pos="-1440"/>
          <w:tab w:val="left" w:pos="-720"/>
        </w:tabs>
        <w:spacing w:after="0" w:line="240" w:lineRule="auto"/>
        <w:contextualSpacing/>
        <w:jc w:val="center"/>
        <w:rPr>
          <w:rFonts w:ascii="Times New Roman" w:eastAsia="Times New Roman" w:hAnsi="Times New Roman" w:cs="Times New Roman"/>
          <w:b/>
        </w:rPr>
      </w:pPr>
    </w:p>
    <w:p w14:paraId="21196B1C" w14:textId="77777777" w:rsidR="007C4B9B" w:rsidRPr="005E5D34" w:rsidRDefault="007C4B9B" w:rsidP="007C4B9B">
      <w:pPr>
        <w:tabs>
          <w:tab w:val="left" w:pos="567"/>
        </w:tabs>
        <w:spacing w:after="0" w:line="240" w:lineRule="auto"/>
        <w:ind w:left="567" w:hanging="567"/>
        <w:contextualSpacing/>
        <w:jc w:val="center"/>
        <w:rPr>
          <w:rFonts w:ascii="Times New Roman" w:eastAsia="Times New Roman" w:hAnsi="Times New Roman" w:cs="Times New Roman"/>
          <w:b/>
        </w:rPr>
      </w:pPr>
    </w:p>
    <w:p w14:paraId="672EE3F7" w14:textId="77777777" w:rsidR="007C4B9B" w:rsidRPr="005E5D34" w:rsidRDefault="007C4B9B" w:rsidP="007C4B9B">
      <w:pPr>
        <w:tabs>
          <w:tab w:val="left" w:pos="567"/>
        </w:tabs>
        <w:spacing w:after="0" w:line="240" w:lineRule="auto"/>
        <w:ind w:left="567" w:hanging="567"/>
        <w:contextualSpacing/>
        <w:jc w:val="center"/>
        <w:rPr>
          <w:rFonts w:ascii="Times New Roman" w:eastAsia="Times New Roman" w:hAnsi="Times New Roman" w:cs="Times New Roman"/>
        </w:rPr>
      </w:pPr>
      <w:r w:rsidRPr="005E5D34">
        <w:rPr>
          <w:rFonts w:ascii="Times New Roman" w:eastAsia="Times New Roman" w:hAnsi="Times New Roman" w:cs="Times New Roman"/>
          <w:b/>
        </w:rPr>
        <w:t>I PRIEDAS</w:t>
      </w:r>
    </w:p>
    <w:p w14:paraId="0CEC6FEC" w14:textId="77777777" w:rsidR="007C4B9B" w:rsidRPr="005E5D34" w:rsidRDefault="007C4B9B" w:rsidP="007C4B9B">
      <w:pPr>
        <w:tabs>
          <w:tab w:val="left" w:pos="567"/>
        </w:tabs>
        <w:spacing w:after="0" w:line="240" w:lineRule="auto"/>
        <w:ind w:left="567" w:hanging="567"/>
        <w:contextualSpacing/>
        <w:jc w:val="center"/>
        <w:rPr>
          <w:rFonts w:ascii="Times New Roman" w:eastAsia="Times New Roman" w:hAnsi="Times New Roman" w:cs="Times New Roman"/>
          <w:b/>
        </w:rPr>
      </w:pPr>
    </w:p>
    <w:p w14:paraId="658E6781" w14:textId="77777777" w:rsidR="007C4B9B" w:rsidRPr="005E5D34" w:rsidRDefault="007C4B9B" w:rsidP="007C4B9B">
      <w:pPr>
        <w:tabs>
          <w:tab w:val="left" w:pos="567"/>
        </w:tabs>
        <w:spacing w:after="0" w:line="240" w:lineRule="auto"/>
        <w:ind w:left="567" w:hanging="567"/>
        <w:contextualSpacing/>
        <w:jc w:val="center"/>
        <w:rPr>
          <w:rFonts w:ascii="Times New Roman" w:eastAsia="Times New Roman" w:hAnsi="Times New Roman" w:cs="Times New Roman"/>
          <w:b/>
        </w:rPr>
      </w:pPr>
      <w:r w:rsidRPr="005E5D34">
        <w:rPr>
          <w:rFonts w:ascii="Times New Roman" w:eastAsia="Times New Roman" w:hAnsi="Times New Roman" w:cs="Times New Roman"/>
          <w:b/>
        </w:rPr>
        <w:t>PREPARATO CHARAKTERISTIKŲ SANTRAUKA</w:t>
      </w:r>
    </w:p>
    <w:p w14:paraId="2325B79A" w14:textId="77777777" w:rsidR="007C4B9B" w:rsidRPr="005E5D34" w:rsidRDefault="007C4B9B" w:rsidP="007C4B9B">
      <w:pPr>
        <w:tabs>
          <w:tab w:val="left" w:pos="-1440"/>
          <w:tab w:val="left" w:pos="-720"/>
        </w:tabs>
        <w:spacing w:after="0" w:line="240" w:lineRule="auto"/>
        <w:contextualSpacing/>
        <w:jc w:val="center"/>
        <w:rPr>
          <w:rFonts w:ascii="Times New Roman" w:eastAsia="Times New Roman" w:hAnsi="Times New Roman" w:cs="Times New Roman"/>
        </w:rPr>
      </w:pPr>
    </w:p>
    <w:p w14:paraId="79014C75" w14:textId="77777777" w:rsidR="007C4B9B" w:rsidRPr="005E5D34" w:rsidRDefault="007C4B9B" w:rsidP="007C4B9B">
      <w:pPr>
        <w:spacing w:after="0" w:line="240" w:lineRule="auto"/>
        <w:ind w:left="540" w:hanging="540"/>
        <w:contextualSpacing/>
        <w:rPr>
          <w:rFonts w:ascii="Times New Roman" w:eastAsia="Times New Roman" w:hAnsi="Times New Roman" w:cs="Times New Roman"/>
        </w:rPr>
      </w:pPr>
      <w:r w:rsidRPr="005E5D34">
        <w:rPr>
          <w:rFonts w:ascii="Times New Roman" w:eastAsia="Times New Roman" w:hAnsi="Times New Roman" w:cs="Times New Roman"/>
          <w:bCs/>
          <w:iCs/>
        </w:rPr>
        <w:br w:type="page"/>
      </w:r>
      <w:r w:rsidRPr="005E5D34">
        <w:rPr>
          <w:rFonts w:ascii="Times New Roman" w:eastAsia="Times New Roman" w:hAnsi="Times New Roman" w:cs="Times New Roman"/>
          <w:b/>
        </w:rPr>
        <w:lastRenderedPageBreak/>
        <w:t>1.</w:t>
      </w:r>
      <w:r w:rsidRPr="005E5D34">
        <w:rPr>
          <w:rFonts w:ascii="Times New Roman" w:eastAsia="Times New Roman" w:hAnsi="Times New Roman" w:cs="Times New Roman"/>
          <w:b/>
        </w:rPr>
        <w:tab/>
      </w:r>
      <w:r w:rsidRPr="005E5D34">
        <w:rPr>
          <w:rFonts w:ascii="Times New Roman" w:eastAsia="Times New Roman" w:hAnsi="Times New Roman" w:cs="Times New Roman"/>
          <w:b/>
          <w:caps/>
        </w:rPr>
        <w:t>VAISTINIO</w:t>
      </w:r>
      <w:r w:rsidRPr="005E5D34">
        <w:rPr>
          <w:rFonts w:ascii="Times New Roman" w:eastAsia="Times New Roman" w:hAnsi="Times New Roman" w:cs="Times New Roman"/>
          <w:b/>
        </w:rPr>
        <w:t xml:space="preserve"> PREPARATO PAVADINIMAS</w:t>
      </w:r>
    </w:p>
    <w:p w14:paraId="41DF2994" w14:textId="77777777" w:rsidR="007C4B9B" w:rsidRPr="005E5D34" w:rsidRDefault="007C4B9B" w:rsidP="007C4B9B">
      <w:pPr>
        <w:spacing w:after="0" w:line="240" w:lineRule="auto"/>
        <w:contextualSpacing/>
        <w:rPr>
          <w:rFonts w:ascii="Times New Roman" w:eastAsia="Times New Roman" w:hAnsi="Times New Roman" w:cs="Times New Roman"/>
          <w:iCs/>
        </w:rPr>
      </w:pPr>
    </w:p>
    <w:p w14:paraId="294ADD05" w14:textId="77777777" w:rsidR="007C4B9B" w:rsidRPr="005E5D34" w:rsidRDefault="007C4B9B" w:rsidP="007C4B9B">
      <w:pPr>
        <w:widowControl w:val="0"/>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Nizoral 20</w:t>
      </w:r>
      <w:r>
        <w:rPr>
          <w:rFonts w:ascii="Times New Roman" w:eastAsia="Times New Roman" w:hAnsi="Times New Roman" w:cs="Times New Roman"/>
        </w:rPr>
        <w:t> </w:t>
      </w:r>
      <w:r w:rsidRPr="005E5D34">
        <w:rPr>
          <w:rFonts w:ascii="Times New Roman" w:eastAsia="Times New Roman" w:hAnsi="Times New Roman" w:cs="Times New Roman"/>
        </w:rPr>
        <w:t>mg/g šampūnas</w:t>
      </w:r>
    </w:p>
    <w:p w14:paraId="380DE2E2" w14:textId="77777777" w:rsidR="007C4B9B" w:rsidRPr="005E5D34" w:rsidRDefault="007C4B9B" w:rsidP="007C4B9B">
      <w:pPr>
        <w:tabs>
          <w:tab w:val="left" w:pos="567"/>
        </w:tabs>
        <w:autoSpaceDE w:val="0"/>
        <w:autoSpaceDN w:val="0"/>
        <w:adjustRightInd w:val="0"/>
        <w:spacing w:after="0" w:line="240" w:lineRule="auto"/>
        <w:contextualSpacing/>
        <w:jc w:val="both"/>
        <w:rPr>
          <w:rFonts w:ascii="Times New Roman" w:eastAsia="Times New Roman" w:hAnsi="Times New Roman" w:cs="Times New Roman"/>
        </w:rPr>
      </w:pPr>
    </w:p>
    <w:p w14:paraId="07C5B852" w14:textId="77777777" w:rsidR="007C4B9B" w:rsidRPr="005E5D34" w:rsidRDefault="007C4B9B" w:rsidP="007C4B9B">
      <w:pPr>
        <w:widowControl w:val="0"/>
        <w:spacing w:after="0" w:line="240" w:lineRule="auto"/>
        <w:contextualSpacing/>
        <w:rPr>
          <w:rFonts w:ascii="Times New Roman" w:eastAsia="Times New Roman" w:hAnsi="Times New Roman" w:cs="Times New Roman"/>
          <w:bCs/>
        </w:rPr>
      </w:pPr>
    </w:p>
    <w:p w14:paraId="473CC874" w14:textId="77777777" w:rsidR="007C4B9B" w:rsidRPr="005E5D34" w:rsidRDefault="007C4B9B" w:rsidP="007C4B9B">
      <w:pPr>
        <w:widowControl w:val="0"/>
        <w:spacing w:after="0" w:line="240" w:lineRule="auto"/>
        <w:ind w:left="540" w:hanging="540"/>
        <w:contextualSpacing/>
        <w:rPr>
          <w:rFonts w:ascii="Times New Roman" w:eastAsia="Times New Roman" w:hAnsi="Times New Roman" w:cs="Times New Roman"/>
        </w:rPr>
      </w:pPr>
      <w:r w:rsidRPr="005E5D34">
        <w:rPr>
          <w:rFonts w:ascii="Times New Roman" w:eastAsia="Times New Roman" w:hAnsi="Times New Roman" w:cs="Times New Roman"/>
          <w:b/>
        </w:rPr>
        <w:t>2.</w:t>
      </w:r>
      <w:r w:rsidRPr="005E5D34">
        <w:rPr>
          <w:rFonts w:ascii="Times New Roman" w:eastAsia="Times New Roman" w:hAnsi="Times New Roman" w:cs="Times New Roman"/>
          <w:b/>
        </w:rPr>
        <w:tab/>
      </w:r>
      <w:r w:rsidRPr="005E5D34">
        <w:rPr>
          <w:rFonts w:ascii="Times New Roman" w:eastAsia="Times New Roman" w:hAnsi="Times New Roman" w:cs="Times New Roman"/>
          <w:b/>
          <w:caps/>
        </w:rPr>
        <w:t>kokybinė ir kiekybinė sudėtis</w:t>
      </w:r>
    </w:p>
    <w:p w14:paraId="01E2D97E" w14:textId="77777777" w:rsidR="007C4B9B" w:rsidRPr="005E5D34" w:rsidRDefault="007C4B9B" w:rsidP="007C4B9B">
      <w:pPr>
        <w:widowControl w:val="0"/>
        <w:spacing w:after="0" w:line="240" w:lineRule="auto"/>
        <w:contextualSpacing/>
        <w:rPr>
          <w:rFonts w:ascii="Times New Roman" w:eastAsia="Times New Roman" w:hAnsi="Times New Roman" w:cs="Times New Roman"/>
          <w:bCs/>
        </w:rPr>
      </w:pPr>
    </w:p>
    <w:p w14:paraId="76BE77F5" w14:textId="77777777" w:rsidR="007C4B9B" w:rsidRPr="005E5D34" w:rsidRDefault="007C4B9B" w:rsidP="007C4B9B">
      <w:pPr>
        <w:tabs>
          <w:tab w:val="left" w:pos="567"/>
        </w:tabs>
        <w:spacing w:after="0" w:line="240" w:lineRule="auto"/>
        <w:ind w:right="-167"/>
        <w:contextualSpacing/>
        <w:rPr>
          <w:rFonts w:ascii="Times New Roman" w:eastAsia="Times New Roman" w:hAnsi="Times New Roman" w:cs="Times New Roman"/>
        </w:rPr>
      </w:pPr>
      <w:r>
        <w:rPr>
          <w:rFonts w:ascii="Times New Roman" w:eastAsia="Times New Roman" w:hAnsi="Times New Roman" w:cs="Times New Roman"/>
        </w:rPr>
        <w:t>Kiekv</w:t>
      </w:r>
      <w:r w:rsidRPr="005E5D34">
        <w:rPr>
          <w:rFonts w:ascii="Times New Roman" w:eastAsia="Times New Roman" w:hAnsi="Times New Roman" w:cs="Times New Roman"/>
        </w:rPr>
        <w:t>iename grame šampūno yra 20 mg ketokonazolo.</w:t>
      </w:r>
    </w:p>
    <w:p w14:paraId="040CF343" w14:textId="77777777" w:rsidR="007C4B9B" w:rsidRPr="005E5D34" w:rsidRDefault="007C4B9B" w:rsidP="007C4B9B">
      <w:pPr>
        <w:tabs>
          <w:tab w:val="left" w:pos="567"/>
        </w:tabs>
        <w:spacing w:after="0" w:line="240" w:lineRule="auto"/>
        <w:ind w:right="-167"/>
        <w:contextualSpacing/>
        <w:rPr>
          <w:rFonts w:ascii="Times New Roman" w:eastAsia="Times New Roman" w:hAnsi="Times New Roman" w:cs="Times New Roman"/>
        </w:rPr>
      </w:pPr>
    </w:p>
    <w:p w14:paraId="075FD5F1" w14:textId="4DB55A73" w:rsidR="00955024" w:rsidRPr="009C2F69" w:rsidRDefault="007C4B9B" w:rsidP="007C4B9B">
      <w:pPr>
        <w:tabs>
          <w:tab w:val="left" w:pos="567"/>
        </w:tabs>
        <w:spacing w:after="0" w:line="240" w:lineRule="auto"/>
        <w:ind w:right="-167"/>
        <w:contextualSpacing/>
        <w:rPr>
          <w:rFonts w:ascii="Times New Roman" w:eastAsia="Times New Roman" w:hAnsi="Times New Roman" w:cs="Times New Roman"/>
        </w:rPr>
      </w:pPr>
      <w:r w:rsidRPr="005E5D34">
        <w:rPr>
          <w:rFonts w:ascii="Times New Roman" w:eastAsia="Times New Roman" w:hAnsi="Times New Roman" w:cs="Times New Roman"/>
          <w:u w:val="single"/>
        </w:rPr>
        <w:t xml:space="preserve">Pagalbinė medžiaga, kurios poveikis žinomas: </w:t>
      </w:r>
      <w:r w:rsidRPr="009C2F69">
        <w:rPr>
          <w:rFonts w:ascii="Times New Roman" w:eastAsia="Times New Roman" w:hAnsi="Times New Roman" w:cs="Times New Roman"/>
        </w:rPr>
        <w:t xml:space="preserve">1 g šampūno yra </w:t>
      </w:r>
      <w:r w:rsidR="00955024" w:rsidRPr="00955024">
        <w:rPr>
          <w:rFonts w:ascii="Times New Roman" w:eastAsia="Times New Roman" w:hAnsi="Times New Roman" w:cs="Times New Roman"/>
        </w:rPr>
        <w:t xml:space="preserve">2 mg </w:t>
      </w:r>
      <w:r w:rsidR="00955024" w:rsidRPr="00DD6F14">
        <w:rPr>
          <w:rFonts w:ascii="Times New Roman" w:eastAsia="Times New Roman" w:hAnsi="Times New Roman" w:cs="Times New Roman"/>
        </w:rPr>
        <w:t>kv</w:t>
      </w:r>
      <w:r w:rsidR="00D84F29" w:rsidRPr="00DD6F14">
        <w:rPr>
          <w:rFonts w:ascii="Times New Roman" w:eastAsia="Times New Roman" w:hAnsi="Times New Roman" w:cs="Times New Roman"/>
        </w:rPr>
        <w:t>apiųjų medžiagų</w:t>
      </w:r>
      <w:r w:rsidR="00DD6F14" w:rsidRPr="00DD6F14">
        <w:rPr>
          <w:rFonts w:ascii="Times New Roman" w:eastAsia="Times New Roman" w:hAnsi="Times New Roman" w:cs="Times New Roman"/>
        </w:rPr>
        <w:t xml:space="preserve"> mišinio</w:t>
      </w:r>
      <w:r w:rsidR="00955024" w:rsidRPr="00DD6F14">
        <w:rPr>
          <w:rFonts w:ascii="Times New Roman" w:eastAsia="Times New Roman" w:hAnsi="Times New Roman" w:cs="Times New Roman"/>
        </w:rPr>
        <w:t>, kuri</w:t>
      </w:r>
      <w:r w:rsidR="005D4306" w:rsidRPr="00DD6F14">
        <w:rPr>
          <w:rFonts w:ascii="Times New Roman" w:eastAsia="Times New Roman" w:hAnsi="Times New Roman" w:cs="Times New Roman"/>
        </w:rPr>
        <w:t>o</w:t>
      </w:r>
      <w:r w:rsidR="000A7376">
        <w:rPr>
          <w:rFonts w:ascii="Times New Roman" w:eastAsia="Times New Roman" w:hAnsi="Times New Roman" w:cs="Times New Roman"/>
        </w:rPr>
        <w:t xml:space="preserve"> sudėtyje</w:t>
      </w:r>
      <w:r w:rsidR="00955024" w:rsidRPr="00DD6F14">
        <w:rPr>
          <w:rFonts w:ascii="Times New Roman" w:eastAsia="Times New Roman" w:hAnsi="Times New Roman" w:cs="Times New Roman"/>
        </w:rPr>
        <w:t xml:space="preserve"> yra 0,08 mikrog</w:t>
      </w:r>
      <w:r w:rsidR="00FA3280" w:rsidRPr="00DD6F14">
        <w:rPr>
          <w:rFonts w:ascii="Times New Roman" w:eastAsia="Times New Roman" w:hAnsi="Times New Roman" w:cs="Times New Roman"/>
        </w:rPr>
        <w:t>ram</w:t>
      </w:r>
      <w:r w:rsidR="000A7376">
        <w:rPr>
          <w:rFonts w:ascii="Times New Roman" w:eastAsia="Times New Roman" w:hAnsi="Times New Roman" w:cs="Times New Roman"/>
        </w:rPr>
        <w:t>o</w:t>
      </w:r>
      <w:r w:rsidR="00955024" w:rsidRPr="00DD6F14">
        <w:rPr>
          <w:rFonts w:ascii="Times New Roman" w:eastAsia="Times New Roman" w:hAnsi="Times New Roman" w:cs="Times New Roman"/>
        </w:rPr>
        <w:t xml:space="preserve"> benzilo alkoholio, 1,2 </w:t>
      </w:r>
      <w:r w:rsidR="00FA3280" w:rsidRPr="00DD6F14">
        <w:rPr>
          <w:rFonts w:ascii="Times New Roman" w:eastAsia="Times New Roman" w:hAnsi="Times New Roman" w:cs="Times New Roman"/>
        </w:rPr>
        <w:t>mikrogramo</w:t>
      </w:r>
      <w:r w:rsidR="00955024" w:rsidRPr="00DD6F14">
        <w:rPr>
          <w:rFonts w:ascii="Times New Roman" w:eastAsia="Times New Roman" w:hAnsi="Times New Roman" w:cs="Times New Roman"/>
        </w:rPr>
        <w:t xml:space="preserve"> benzenkarboksirūgšties ir 0,2 </w:t>
      </w:r>
      <w:r w:rsidR="00FA3280" w:rsidRPr="00DD6F14">
        <w:rPr>
          <w:rFonts w:ascii="Times New Roman" w:eastAsia="Times New Roman" w:hAnsi="Times New Roman" w:cs="Times New Roman"/>
        </w:rPr>
        <w:t>mikrogramo</w:t>
      </w:r>
      <w:r w:rsidR="00955024" w:rsidRPr="00DD6F14">
        <w:rPr>
          <w:rFonts w:ascii="Times New Roman" w:eastAsia="Times New Roman" w:hAnsi="Times New Roman" w:cs="Times New Roman"/>
        </w:rPr>
        <w:t xml:space="preserve"> butilhidroksitolueno</w:t>
      </w:r>
      <w:r w:rsidR="0021338A">
        <w:rPr>
          <w:rFonts w:ascii="Times New Roman" w:eastAsia="Times New Roman" w:hAnsi="Times New Roman" w:cs="Times New Roman"/>
        </w:rPr>
        <w:t xml:space="preserve"> ir alergenų</w:t>
      </w:r>
      <w:r w:rsidR="00955024" w:rsidRPr="00DD6F14">
        <w:rPr>
          <w:rFonts w:ascii="Times New Roman" w:eastAsia="Times New Roman" w:hAnsi="Times New Roman" w:cs="Times New Roman"/>
        </w:rPr>
        <w:t>.</w:t>
      </w:r>
    </w:p>
    <w:p w14:paraId="5CA71C40" w14:textId="77777777" w:rsidR="007C4B9B" w:rsidRPr="005E5D34" w:rsidRDefault="007C4B9B" w:rsidP="007C4B9B">
      <w:pPr>
        <w:tabs>
          <w:tab w:val="left" w:pos="567"/>
        </w:tabs>
        <w:spacing w:after="0" w:line="240" w:lineRule="auto"/>
        <w:ind w:right="-167"/>
        <w:contextualSpacing/>
        <w:rPr>
          <w:rFonts w:ascii="Times New Roman" w:eastAsia="Times New Roman" w:hAnsi="Times New Roman" w:cs="Times New Roman"/>
        </w:rPr>
      </w:pPr>
    </w:p>
    <w:p w14:paraId="11F3BE10" w14:textId="77777777" w:rsidR="007C4B9B" w:rsidRPr="005E5D34" w:rsidRDefault="007C4B9B" w:rsidP="007C4B9B">
      <w:pPr>
        <w:autoSpaceDE w:val="0"/>
        <w:autoSpaceDN w:val="0"/>
        <w:adjustRightInd w:val="0"/>
        <w:spacing w:after="0" w:line="240" w:lineRule="auto"/>
        <w:contextualSpacing/>
        <w:jc w:val="both"/>
        <w:rPr>
          <w:rFonts w:ascii="Times New Roman" w:eastAsia="Times New Roman" w:hAnsi="Times New Roman" w:cs="Times New Roman"/>
        </w:rPr>
      </w:pPr>
      <w:r w:rsidRPr="005E5D34">
        <w:rPr>
          <w:rFonts w:ascii="Times New Roman" w:eastAsia="Times New Roman" w:hAnsi="Times New Roman" w:cs="Times New Roman"/>
        </w:rPr>
        <w:t>Visos pagalbinės medžiagos išvardytos 6.1 skyriuje.</w:t>
      </w:r>
    </w:p>
    <w:p w14:paraId="4ECF1420" w14:textId="77777777" w:rsidR="007C4B9B" w:rsidRPr="005E5D34" w:rsidRDefault="007C4B9B" w:rsidP="007C4B9B">
      <w:pPr>
        <w:spacing w:after="0" w:line="240" w:lineRule="auto"/>
        <w:contextualSpacing/>
        <w:rPr>
          <w:rFonts w:ascii="Times New Roman" w:eastAsia="Times New Roman" w:hAnsi="Times New Roman" w:cs="Times New Roman"/>
        </w:rPr>
      </w:pPr>
    </w:p>
    <w:p w14:paraId="7943DED2" w14:textId="77777777" w:rsidR="007C4B9B" w:rsidRPr="005E5D34" w:rsidRDefault="007C4B9B" w:rsidP="007C4B9B">
      <w:pPr>
        <w:spacing w:after="0" w:line="240" w:lineRule="auto"/>
        <w:contextualSpacing/>
        <w:rPr>
          <w:rFonts w:ascii="Times New Roman" w:eastAsia="Times New Roman" w:hAnsi="Times New Roman" w:cs="Times New Roman"/>
        </w:rPr>
      </w:pPr>
    </w:p>
    <w:p w14:paraId="3BC81E44" w14:textId="77777777" w:rsidR="007C4B9B" w:rsidRPr="005E5D34" w:rsidRDefault="007C4B9B" w:rsidP="007C4B9B">
      <w:pPr>
        <w:spacing w:after="0" w:line="240" w:lineRule="auto"/>
        <w:ind w:left="567" w:hanging="567"/>
        <w:contextualSpacing/>
        <w:rPr>
          <w:rFonts w:ascii="Times New Roman" w:eastAsia="Times New Roman" w:hAnsi="Times New Roman" w:cs="Times New Roman"/>
          <w:caps/>
        </w:rPr>
      </w:pPr>
      <w:r w:rsidRPr="005E5D34">
        <w:rPr>
          <w:rFonts w:ascii="Times New Roman" w:eastAsia="Times New Roman" w:hAnsi="Times New Roman" w:cs="Times New Roman"/>
          <w:b/>
        </w:rPr>
        <w:t>3.</w:t>
      </w:r>
      <w:r w:rsidRPr="005E5D34">
        <w:rPr>
          <w:rFonts w:ascii="Times New Roman" w:eastAsia="Times New Roman" w:hAnsi="Times New Roman" w:cs="Times New Roman"/>
          <w:b/>
        </w:rPr>
        <w:tab/>
      </w:r>
      <w:r w:rsidRPr="005E5D34">
        <w:rPr>
          <w:rFonts w:ascii="Times New Roman" w:eastAsia="Times New Roman" w:hAnsi="Times New Roman" w:cs="Times New Roman"/>
          <w:b/>
          <w:bCs/>
        </w:rPr>
        <w:t>FARMACINĖ</w:t>
      </w:r>
      <w:r w:rsidRPr="005E5D34">
        <w:rPr>
          <w:rFonts w:ascii="Times New Roman" w:eastAsia="Times New Roman" w:hAnsi="Times New Roman" w:cs="Times New Roman"/>
          <w:b/>
          <w:bCs/>
          <w:caps/>
        </w:rPr>
        <w:t xml:space="preserve"> forma</w:t>
      </w:r>
    </w:p>
    <w:p w14:paraId="073DF9D6"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p>
    <w:p w14:paraId="6FA64621" w14:textId="77777777" w:rsidR="007C4B9B" w:rsidRPr="005E5D34" w:rsidRDefault="007C4B9B" w:rsidP="007C4B9B">
      <w:pPr>
        <w:tabs>
          <w:tab w:val="left" w:pos="567"/>
        </w:tabs>
        <w:spacing w:after="0" w:line="240" w:lineRule="auto"/>
        <w:ind w:right="-167"/>
        <w:contextualSpacing/>
        <w:rPr>
          <w:rFonts w:ascii="Times New Roman" w:eastAsia="Times New Roman" w:hAnsi="Times New Roman" w:cs="Times New Roman"/>
        </w:rPr>
      </w:pPr>
      <w:r w:rsidRPr="005E5D34">
        <w:rPr>
          <w:rFonts w:ascii="Times New Roman" w:eastAsia="Times New Roman" w:hAnsi="Times New Roman" w:cs="Times New Roman"/>
        </w:rPr>
        <w:t xml:space="preserve">Šampūnas. </w:t>
      </w:r>
    </w:p>
    <w:p w14:paraId="58DD5374" w14:textId="77777777" w:rsidR="007C4B9B" w:rsidRPr="005E5D34" w:rsidRDefault="007C4B9B" w:rsidP="007C4B9B">
      <w:pPr>
        <w:tabs>
          <w:tab w:val="left" w:pos="567"/>
        </w:tabs>
        <w:spacing w:after="0" w:line="240" w:lineRule="auto"/>
        <w:ind w:right="-167"/>
        <w:contextualSpacing/>
        <w:rPr>
          <w:rFonts w:ascii="Times New Roman" w:eastAsia="Times New Roman" w:hAnsi="Times New Roman" w:cs="Times New Roman"/>
        </w:rPr>
      </w:pPr>
    </w:p>
    <w:p w14:paraId="3DD75F89" w14:textId="77777777" w:rsidR="007C4B9B" w:rsidRPr="005E5D34" w:rsidRDefault="007C4B9B" w:rsidP="007C4B9B">
      <w:pPr>
        <w:tabs>
          <w:tab w:val="left" w:pos="567"/>
        </w:tabs>
        <w:spacing w:after="0" w:line="240" w:lineRule="auto"/>
        <w:ind w:right="-167"/>
        <w:contextualSpacing/>
        <w:rPr>
          <w:rFonts w:ascii="Times New Roman" w:eastAsia="Times New Roman" w:hAnsi="Times New Roman" w:cs="Times New Roman"/>
        </w:rPr>
      </w:pPr>
      <w:r w:rsidRPr="005E5D34">
        <w:rPr>
          <w:rFonts w:ascii="Times New Roman" w:eastAsia="Times New Roman" w:hAnsi="Times New Roman" w:cs="Times New Roman"/>
        </w:rPr>
        <w:t xml:space="preserve">Šampūnas yra rožinės spalvos klampus skystis. </w:t>
      </w:r>
    </w:p>
    <w:p w14:paraId="0A78CECF"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p>
    <w:p w14:paraId="57A28BFA" w14:textId="77777777" w:rsidR="007C4B9B" w:rsidRPr="005E5D34" w:rsidRDefault="007C4B9B" w:rsidP="007C4B9B">
      <w:pPr>
        <w:spacing w:after="0" w:line="240" w:lineRule="auto"/>
        <w:contextualSpacing/>
        <w:rPr>
          <w:rFonts w:ascii="Times New Roman" w:eastAsia="Times New Roman" w:hAnsi="Times New Roman" w:cs="Times New Roman"/>
        </w:rPr>
      </w:pPr>
    </w:p>
    <w:p w14:paraId="11E0D92E" w14:textId="77777777" w:rsidR="007C4B9B" w:rsidRPr="005E5D34" w:rsidRDefault="007C4B9B" w:rsidP="007C4B9B">
      <w:pPr>
        <w:spacing w:after="0" w:line="240" w:lineRule="auto"/>
        <w:ind w:left="567" w:hanging="567"/>
        <w:contextualSpacing/>
        <w:rPr>
          <w:rFonts w:ascii="Times New Roman" w:eastAsia="Times New Roman" w:hAnsi="Times New Roman" w:cs="Times New Roman"/>
          <w:caps/>
        </w:rPr>
      </w:pPr>
      <w:r w:rsidRPr="005E5D34">
        <w:rPr>
          <w:rFonts w:ascii="Times New Roman" w:eastAsia="Times New Roman" w:hAnsi="Times New Roman" w:cs="Times New Roman"/>
          <w:b/>
          <w:caps/>
        </w:rPr>
        <w:t>4.</w:t>
      </w:r>
      <w:r w:rsidRPr="005E5D34">
        <w:rPr>
          <w:rFonts w:ascii="Times New Roman" w:eastAsia="Times New Roman" w:hAnsi="Times New Roman" w:cs="Times New Roman"/>
          <w:b/>
          <w:caps/>
        </w:rPr>
        <w:tab/>
        <w:t>klinikinĖ informacija</w:t>
      </w:r>
    </w:p>
    <w:p w14:paraId="79F867A4" w14:textId="77777777" w:rsidR="007C4B9B" w:rsidRPr="005E5D34" w:rsidRDefault="007C4B9B" w:rsidP="007C4B9B">
      <w:pPr>
        <w:spacing w:after="0" w:line="240" w:lineRule="auto"/>
        <w:contextualSpacing/>
        <w:rPr>
          <w:rFonts w:ascii="Times New Roman" w:eastAsia="Times New Roman" w:hAnsi="Times New Roman" w:cs="Times New Roman"/>
        </w:rPr>
      </w:pPr>
    </w:p>
    <w:p w14:paraId="49ACE5AE" w14:textId="77777777" w:rsidR="007C4B9B" w:rsidRPr="005E5D34" w:rsidRDefault="007C4B9B" w:rsidP="007C4B9B">
      <w:pPr>
        <w:spacing w:after="0" w:line="240" w:lineRule="auto"/>
        <w:ind w:left="567" w:hanging="567"/>
        <w:contextualSpacing/>
        <w:outlineLvl w:val="0"/>
        <w:rPr>
          <w:rFonts w:ascii="Times New Roman" w:eastAsia="Times New Roman" w:hAnsi="Times New Roman" w:cs="Times New Roman"/>
        </w:rPr>
      </w:pPr>
      <w:r w:rsidRPr="005E5D34">
        <w:rPr>
          <w:rFonts w:ascii="Times New Roman" w:eastAsia="Times New Roman" w:hAnsi="Times New Roman" w:cs="Times New Roman"/>
          <w:b/>
        </w:rPr>
        <w:t>4.1</w:t>
      </w:r>
      <w:r w:rsidRPr="005E5D34">
        <w:rPr>
          <w:rFonts w:ascii="Times New Roman" w:eastAsia="Times New Roman" w:hAnsi="Times New Roman" w:cs="Times New Roman"/>
          <w:b/>
        </w:rPr>
        <w:tab/>
        <w:t>Terapinės indikacijos</w:t>
      </w:r>
    </w:p>
    <w:p w14:paraId="08F41BA8" w14:textId="77777777" w:rsidR="007C4B9B" w:rsidRPr="005E5D34" w:rsidRDefault="007C4B9B" w:rsidP="007C4B9B">
      <w:pPr>
        <w:spacing w:after="0" w:line="240" w:lineRule="auto"/>
        <w:contextualSpacing/>
        <w:rPr>
          <w:rFonts w:ascii="Times New Roman" w:eastAsia="Times New Roman" w:hAnsi="Times New Roman" w:cs="Times New Roman"/>
        </w:rPr>
      </w:pPr>
    </w:p>
    <w:p w14:paraId="17D5AE89" w14:textId="77777777" w:rsidR="007C4B9B" w:rsidRPr="005E5D34" w:rsidRDefault="007C4B9B" w:rsidP="007C4B9B">
      <w:pPr>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 xml:space="preserve">Malasezijų genties (anksčiau vadinamų </w:t>
      </w:r>
      <w:r w:rsidRPr="005E5D34">
        <w:rPr>
          <w:rFonts w:ascii="Times New Roman" w:eastAsia="Times New Roman" w:hAnsi="Times New Roman" w:cs="Times New Roman"/>
          <w:i/>
        </w:rPr>
        <w:t>Pityrosporum</w:t>
      </w:r>
      <w:r w:rsidRPr="005E5D34">
        <w:rPr>
          <w:rFonts w:ascii="Times New Roman" w:eastAsia="Times New Roman" w:hAnsi="Times New Roman" w:cs="Times New Roman"/>
        </w:rPr>
        <w:t xml:space="preserve">) grybelių sukeltų infekcinių ligų, pvz., seborėjinio dermatito ir </w:t>
      </w:r>
      <w:r>
        <w:rPr>
          <w:rFonts w:ascii="Times New Roman" w:eastAsia="Times New Roman" w:hAnsi="Times New Roman" w:cs="Times New Roman"/>
        </w:rPr>
        <w:t>pleiskanojimo (</w:t>
      </w:r>
      <w:r w:rsidRPr="009C2F69">
        <w:rPr>
          <w:rFonts w:ascii="Times New Roman" w:eastAsia="Times New Roman" w:hAnsi="Times New Roman" w:cs="Times New Roman"/>
          <w:i/>
        </w:rPr>
        <w:t>Pityriasis capitis</w:t>
      </w:r>
      <w:r>
        <w:rPr>
          <w:rFonts w:ascii="Times New Roman" w:eastAsia="Times New Roman" w:hAnsi="Times New Roman" w:cs="Times New Roman"/>
          <w:i/>
        </w:rPr>
        <w:t>)</w:t>
      </w:r>
      <w:r w:rsidRPr="005E5D34">
        <w:rPr>
          <w:rFonts w:ascii="Times New Roman" w:eastAsia="Times New Roman" w:hAnsi="Times New Roman" w:cs="Times New Roman"/>
        </w:rPr>
        <w:t xml:space="preserve"> gydymas ir profilaktika.</w:t>
      </w:r>
      <w:r w:rsidRPr="005E5D34">
        <w:t xml:space="preserve"> </w:t>
      </w:r>
      <w:r w:rsidRPr="005E5D34">
        <w:rPr>
          <w:rFonts w:ascii="Times New Roman" w:eastAsia="Times New Roman" w:hAnsi="Times New Roman" w:cs="Times New Roman"/>
        </w:rPr>
        <w:t>Lokalios įvairiaspalvės dedervinės (</w:t>
      </w:r>
      <w:r w:rsidRPr="009C2F69">
        <w:rPr>
          <w:rFonts w:ascii="Times New Roman" w:eastAsia="Times New Roman" w:hAnsi="Times New Roman" w:cs="Times New Roman"/>
          <w:i/>
        </w:rPr>
        <w:t>Pityriasis versicolor</w:t>
      </w:r>
      <w:r w:rsidRPr="005E5D34">
        <w:rPr>
          <w:rFonts w:ascii="Times New Roman" w:eastAsia="Times New Roman" w:hAnsi="Times New Roman" w:cs="Times New Roman"/>
        </w:rPr>
        <w:t>) gydymas.</w:t>
      </w:r>
    </w:p>
    <w:p w14:paraId="7B958194" w14:textId="77777777" w:rsidR="007C4B9B" w:rsidRPr="005E5D34" w:rsidRDefault="007C4B9B" w:rsidP="007C4B9B">
      <w:pPr>
        <w:spacing w:after="0" w:line="240" w:lineRule="auto"/>
        <w:contextualSpacing/>
        <w:rPr>
          <w:rFonts w:ascii="Times New Roman" w:eastAsia="Times New Roman" w:hAnsi="Times New Roman" w:cs="Times New Roman"/>
        </w:rPr>
      </w:pPr>
    </w:p>
    <w:p w14:paraId="3198F35E" w14:textId="77777777" w:rsidR="007C4B9B" w:rsidRPr="005E5D34" w:rsidRDefault="007C4B9B" w:rsidP="007C4B9B">
      <w:pPr>
        <w:numPr>
          <w:ilvl w:val="1"/>
          <w:numId w:val="3"/>
        </w:numPr>
        <w:spacing w:after="0" w:line="240" w:lineRule="auto"/>
        <w:contextualSpacing/>
        <w:outlineLvl w:val="0"/>
        <w:rPr>
          <w:rFonts w:ascii="Times New Roman" w:eastAsia="Times New Roman" w:hAnsi="Times New Roman" w:cs="Times New Roman"/>
          <w:b/>
        </w:rPr>
      </w:pPr>
      <w:r w:rsidRPr="005E5D34">
        <w:rPr>
          <w:rFonts w:ascii="Times New Roman" w:eastAsia="Times New Roman" w:hAnsi="Times New Roman" w:cs="Times New Roman"/>
          <w:b/>
        </w:rPr>
        <w:t>Dozavimas ir vartojimo metodas</w:t>
      </w:r>
    </w:p>
    <w:p w14:paraId="53BD2681" w14:textId="77777777" w:rsidR="007C4B9B" w:rsidRPr="005E5D34" w:rsidRDefault="007C4B9B" w:rsidP="007C4B9B">
      <w:pPr>
        <w:spacing w:after="0" w:line="240" w:lineRule="auto"/>
        <w:contextualSpacing/>
        <w:rPr>
          <w:rFonts w:ascii="Times New Roman" w:eastAsia="Times New Roman" w:hAnsi="Times New Roman" w:cs="Times New Roman"/>
          <w:b/>
        </w:rPr>
      </w:pPr>
    </w:p>
    <w:p w14:paraId="1A7AF609" w14:textId="77777777" w:rsidR="007C4B9B" w:rsidRPr="005E5D34" w:rsidRDefault="007C4B9B" w:rsidP="007C4B9B">
      <w:pPr>
        <w:spacing w:after="0" w:line="240" w:lineRule="auto"/>
        <w:contextualSpacing/>
        <w:rPr>
          <w:rFonts w:ascii="Times New Roman" w:eastAsia="Times New Roman" w:hAnsi="Times New Roman" w:cs="Times New Roman"/>
          <w:i/>
          <w:lang w:eastAsia="de-DE"/>
        </w:rPr>
      </w:pPr>
      <w:r w:rsidRPr="005E5D34">
        <w:rPr>
          <w:rFonts w:ascii="Times New Roman" w:eastAsia="Times New Roman" w:hAnsi="Times New Roman" w:cs="Times New Roman"/>
          <w:i/>
          <w:lang w:eastAsia="de-DE"/>
        </w:rPr>
        <w:t>Nizoral šampūnas skirtas vartoti paaugliams ir suaugusiems pacientams</w:t>
      </w:r>
    </w:p>
    <w:p w14:paraId="7A3D8292" w14:textId="77777777" w:rsidR="007C4B9B" w:rsidRPr="005E5D34" w:rsidRDefault="007C4B9B" w:rsidP="007C4B9B">
      <w:pPr>
        <w:spacing w:after="0" w:line="240" w:lineRule="auto"/>
        <w:contextualSpacing/>
        <w:rPr>
          <w:rFonts w:ascii="Times New Roman" w:eastAsia="Times New Roman" w:hAnsi="Times New Roman" w:cs="Times New Roman"/>
          <w:b/>
        </w:rPr>
      </w:pPr>
    </w:p>
    <w:p w14:paraId="24C709EF" w14:textId="77777777" w:rsidR="007C4B9B" w:rsidRPr="009C2F69" w:rsidRDefault="007C4B9B" w:rsidP="007C4B9B">
      <w:pPr>
        <w:tabs>
          <w:tab w:val="left" w:pos="567"/>
        </w:tabs>
        <w:spacing w:after="0" w:line="240" w:lineRule="auto"/>
        <w:contextualSpacing/>
        <w:rPr>
          <w:rFonts w:ascii="Times New Roman" w:eastAsia="Times New Roman" w:hAnsi="Times New Roman" w:cs="Times New Roman"/>
          <w:u w:val="single"/>
        </w:rPr>
      </w:pPr>
      <w:bookmarkStart w:id="0" w:name="OLE_LINK5"/>
      <w:bookmarkStart w:id="1" w:name="OLE_LINK6"/>
      <w:r w:rsidRPr="009C2F69">
        <w:rPr>
          <w:rFonts w:ascii="Times New Roman" w:eastAsia="Times New Roman" w:hAnsi="Times New Roman" w:cs="Times New Roman"/>
          <w:u w:val="single"/>
        </w:rPr>
        <w:t>Dozavimas</w:t>
      </w:r>
    </w:p>
    <w:p w14:paraId="02D4E913"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p>
    <w:p w14:paraId="3CFE29D0" w14:textId="415BDDDF"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Įvairiaspalvei dedervinei gydyti odą Nizoral šampūnu reikia įtrinti 1 kartą per dieną</w:t>
      </w:r>
      <w:r>
        <w:rPr>
          <w:rFonts w:ascii="Times New Roman" w:eastAsia="Times New Roman" w:hAnsi="Times New Roman" w:cs="Times New Roman"/>
        </w:rPr>
        <w:t>,</w:t>
      </w:r>
      <w:r w:rsidRPr="005E5D34">
        <w:rPr>
          <w:rFonts w:ascii="Times New Roman" w:eastAsia="Times New Roman" w:hAnsi="Times New Roman" w:cs="Times New Roman"/>
        </w:rPr>
        <w:t xml:space="preserve"> </w:t>
      </w:r>
      <w:r w:rsidRPr="00CA30B3">
        <w:rPr>
          <w:rFonts w:ascii="Times New Roman" w:eastAsia="Times New Roman" w:hAnsi="Times New Roman" w:cs="Times New Roman"/>
        </w:rPr>
        <w:t>1</w:t>
      </w:r>
      <w:r w:rsidR="00EF789C" w:rsidRPr="00CA30B3">
        <w:rPr>
          <w:rFonts w:ascii="Times New Roman" w:eastAsia="Times New Roman" w:hAnsi="Times New Roman" w:cs="Times New Roman"/>
        </w:rPr>
        <w:t>-5</w:t>
      </w:r>
      <w:r w:rsidRPr="00CA30B3">
        <w:rPr>
          <w:rFonts w:ascii="Times New Roman" w:eastAsia="Times New Roman" w:hAnsi="Times New Roman" w:cs="Times New Roman"/>
        </w:rPr>
        <w:t> dien</w:t>
      </w:r>
      <w:r w:rsidR="00EF789C" w:rsidRPr="00CA30B3">
        <w:rPr>
          <w:rFonts w:ascii="Times New Roman" w:eastAsia="Times New Roman" w:hAnsi="Times New Roman" w:cs="Times New Roman"/>
        </w:rPr>
        <w:t>as</w:t>
      </w:r>
      <w:r w:rsidRPr="005E5D34">
        <w:rPr>
          <w:rFonts w:ascii="Times New Roman" w:eastAsia="Times New Roman" w:hAnsi="Times New Roman" w:cs="Times New Roman"/>
        </w:rPr>
        <w:t xml:space="preserve">. </w:t>
      </w:r>
    </w:p>
    <w:p w14:paraId="7D96D4F9"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p>
    <w:p w14:paraId="1E753F15"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 xml:space="preserve">Seborėjiniam dermatitui </w:t>
      </w:r>
      <w:r w:rsidRPr="0064265C">
        <w:rPr>
          <w:rFonts w:ascii="Times New Roman" w:eastAsia="Times New Roman" w:hAnsi="Times New Roman" w:cs="Times New Roman"/>
        </w:rPr>
        <w:t>ar pleiskanojimui (</w:t>
      </w:r>
      <w:r w:rsidRPr="009C2F69">
        <w:rPr>
          <w:rFonts w:ascii="Times New Roman" w:eastAsia="Times New Roman" w:hAnsi="Times New Roman" w:cs="Times New Roman"/>
          <w:i/>
        </w:rPr>
        <w:t>Pityriasis capitis</w:t>
      </w:r>
      <w:r w:rsidRPr="0064265C">
        <w:rPr>
          <w:rFonts w:ascii="Times New Roman" w:eastAsia="Times New Roman" w:hAnsi="Times New Roman" w:cs="Times New Roman"/>
        </w:rPr>
        <w:t>) gydyti odą šampūnu reikia plauti 2 kartus per savaitę 2</w:t>
      </w:r>
      <w:r w:rsidRPr="0064265C">
        <w:rPr>
          <w:rFonts w:ascii="Times New Roman" w:eastAsia="Times New Roman" w:hAnsi="Times New Roman" w:cs="Times New Roman"/>
        </w:rPr>
        <w:noBreakHyphen/>
        <w:t xml:space="preserve">4 savaites, ligos profilaktikai </w:t>
      </w:r>
      <w:r w:rsidRPr="0064265C">
        <w:rPr>
          <w:rFonts w:ascii="Times New Roman" w:eastAsia="Times New Roman" w:hAnsi="Times New Roman" w:cs="Times New Roman"/>
        </w:rPr>
        <w:sym w:font="Symbol" w:char="F02D"/>
      </w:r>
      <w:r w:rsidRPr="0064265C">
        <w:rPr>
          <w:rFonts w:ascii="Times New Roman" w:eastAsia="Times New Roman" w:hAnsi="Times New Roman" w:cs="Times New Roman"/>
        </w:rPr>
        <w:t xml:space="preserve"> 1 kartą kas 1</w:t>
      </w:r>
      <w:r w:rsidRPr="0064265C">
        <w:rPr>
          <w:rFonts w:ascii="Times New Roman" w:eastAsia="Times New Roman" w:hAnsi="Times New Roman" w:cs="Times New Roman"/>
        </w:rPr>
        <w:noBreakHyphen/>
        <w:t>2 savaites.</w:t>
      </w:r>
    </w:p>
    <w:p w14:paraId="1301CE64"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b/>
        </w:rPr>
      </w:pPr>
    </w:p>
    <w:bookmarkEnd w:id="0"/>
    <w:bookmarkEnd w:id="1"/>
    <w:p w14:paraId="475789ED" w14:textId="77777777" w:rsidR="007C4B9B" w:rsidRPr="0064265C" w:rsidRDefault="007C4B9B" w:rsidP="007C4B9B">
      <w:pPr>
        <w:tabs>
          <w:tab w:val="left" w:pos="567"/>
        </w:tabs>
        <w:spacing w:after="0" w:line="260" w:lineRule="exact"/>
        <w:rPr>
          <w:rFonts w:ascii="Times New Roman" w:eastAsia="Times New Roman" w:hAnsi="Times New Roman" w:cs="Times New Roman"/>
          <w:i/>
          <w:noProof/>
        </w:rPr>
      </w:pPr>
      <w:r w:rsidRPr="0064265C">
        <w:rPr>
          <w:rFonts w:ascii="Times New Roman" w:eastAsia="Times New Roman" w:hAnsi="Times New Roman" w:cs="Times New Roman"/>
          <w:i/>
          <w:noProof/>
        </w:rPr>
        <w:t>Vaikų populiacija</w:t>
      </w:r>
    </w:p>
    <w:p w14:paraId="04531A66" w14:textId="77777777" w:rsidR="007C4B9B" w:rsidRPr="0064265C" w:rsidRDefault="007C4B9B" w:rsidP="007C4B9B">
      <w:pPr>
        <w:tabs>
          <w:tab w:val="left" w:pos="567"/>
        </w:tabs>
        <w:spacing w:after="0" w:line="260" w:lineRule="exact"/>
        <w:rPr>
          <w:rFonts w:ascii="Times New Roman" w:eastAsia="Times New Roman" w:hAnsi="Times New Roman" w:cs="Times New Roman"/>
          <w:noProof/>
        </w:rPr>
      </w:pPr>
      <w:r w:rsidRPr="0064265C">
        <w:rPr>
          <w:rFonts w:ascii="Times New Roman" w:eastAsia="Times New Roman" w:hAnsi="Times New Roman" w:cs="Times New Roman"/>
          <w:noProof/>
        </w:rPr>
        <w:t>Nizoral  šampūno saugumas ir veiksmingumas jaunesniems kaip 12 metų vaikams nebuvo nustatytas.</w:t>
      </w:r>
    </w:p>
    <w:p w14:paraId="0328719B" w14:textId="77777777" w:rsidR="007C4B9B" w:rsidRPr="0064265C" w:rsidRDefault="007C4B9B" w:rsidP="007C4B9B">
      <w:pPr>
        <w:autoSpaceDE w:val="0"/>
        <w:autoSpaceDN w:val="0"/>
        <w:adjustRightInd w:val="0"/>
        <w:spacing w:after="0" w:line="240" w:lineRule="auto"/>
        <w:rPr>
          <w:rFonts w:ascii="Times New Roman" w:hAnsi="Times New Roman" w:cs="Times New Roman"/>
        </w:rPr>
      </w:pPr>
    </w:p>
    <w:p w14:paraId="419B03C7" w14:textId="77777777" w:rsidR="007C4B9B" w:rsidRPr="0064265C" w:rsidRDefault="007C4B9B" w:rsidP="007C4B9B">
      <w:pPr>
        <w:autoSpaceDE w:val="0"/>
        <w:autoSpaceDN w:val="0"/>
        <w:adjustRightInd w:val="0"/>
        <w:spacing w:after="0" w:line="240" w:lineRule="auto"/>
        <w:rPr>
          <w:rFonts w:ascii="Times New Roman" w:hAnsi="Times New Roman" w:cs="Times New Roman"/>
          <w:u w:val="single"/>
        </w:rPr>
      </w:pPr>
      <w:r w:rsidRPr="0064265C">
        <w:rPr>
          <w:rFonts w:ascii="Times New Roman" w:hAnsi="Times New Roman" w:cs="Times New Roman"/>
          <w:u w:val="single"/>
        </w:rPr>
        <w:t>Vartojimo metodas</w:t>
      </w:r>
    </w:p>
    <w:p w14:paraId="72ECB32C"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Vartoti ant odos.</w:t>
      </w:r>
    </w:p>
    <w:p w14:paraId="7DA29392"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Grybelių pažeistą odą reikia įtrinti Nizoral šampūnu ir palaikyti 3</w:t>
      </w:r>
      <w:r w:rsidRPr="0064265C">
        <w:rPr>
          <w:rFonts w:ascii="Times New Roman" w:eastAsia="Times New Roman" w:hAnsi="Times New Roman" w:cs="Times New Roman"/>
        </w:rPr>
        <w:noBreakHyphen/>
        <w:t xml:space="preserve">5 minutes, po to nuplauti vandeniu. </w:t>
      </w:r>
    </w:p>
    <w:p w14:paraId="61043A27" w14:textId="77777777" w:rsidR="007C4B9B" w:rsidRDefault="007C4B9B" w:rsidP="007C4B9B">
      <w:pPr>
        <w:autoSpaceDE w:val="0"/>
        <w:autoSpaceDN w:val="0"/>
        <w:adjustRightInd w:val="0"/>
        <w:spacing w:after="0" w:line="240" w:lineRule="auto"/>
        <w:rPr>
          <w:rFonts w:ascii="Times New Roman" w:hAnsi="Times New Roman" w:cs="Times New Roman"/>
        </w:rPr>
      </w:pPr>
      <w:r w:rsidRPr="0064265C">
        <w:rPr>
          <w:rFonts w:ascii="Times New Roman" w:eastAsia="Times New Roman" w:hAnsi="Times New Roman" w:cs="Times New Roman"/>
        </w:rPr>
        <w:t>Paprastai vienam kartui užtenka</w:t>
      </w:r>
      <w:r>
        <w:rPr>
          <w:rFonts w:ascii="Times New Roman" w:eastAsia="Times New Roman" w:hAnsi="Times New Roman" w:cs="Times New Roman"/>
        </w:rPr>
        <w:t xml:space="preserve"> vienos saujos šampūno.</w:t>
      </w:r>
      <w:r w:rsidRPr="00FB1711">
        <w:rPr>
          <w:rFonts w:ascii="Times New Roman" w:eastAsia="Times New Roman" w:hAnsi="Times New Roman" w:cs="Times New Roman"/>
        </w:rPr>
        <w:t xml:space="preserve"> </w:t>
      </w:r>
    </w:p>
    <w:p w14:paraId="7A37DC95" w14:textId="77777777" w:rsidR="007C4B9B" w:rsidRPr="005E5D34" w:rsidRDefault="007C4B9B" w:rsidP="007C4B9B">
      <w:pPr>
        <w:spacing w:after="0" w:line="240" w:lineRule="auto"/>
        <w:ind w:left="567" w:hanging="567"/>
        <w:contextualSpacing/>
        <w:rPr>
          <w:rFonts w:ascii="Times New Roman" w:eastAsia="Times New Roman" w:hAnsi="Times New Roman" w:cs="Times New Roman"/>
          <w:b/>
        </w:rPr>
      </w:pPr>
    </w:p>
    <w:p w14:paraId="4C1627FB" w14:textId="77777777" w:rsidR="007C4B9B" w:rsidRPr="005E5D34" w:rsidRDefault="007C4B9B" w:rsidP="007C4B9B">
      <w:pPr>
        <w:spacing w:after="0" w:line="240" w:lineRule="auto"/>
        <w:ind w:left="567" w:hanging="567"/>
        <w:contextualSpacing/>
        <w:rPr>
          <w:rFonts w:ascii="Times New Roman" w:eastAsia="Times New Roman" w:hAnsi="Times New Roman" w:cs="Times New Roman"/>
        </w:rPr>
      </w:pPr>
      <w:r w:rsidRPr="005E5D34">
        <w:rPr>
          <w:rFonts w:ascii="Times New Roman" w:eastAsia="Times New Roman" w:hAnsi="Times New Roman" w:cs="Times New Roman"/>
          <w:b/>
        </w:rPr>
        <w:t>4.3</w:t>
      </w:r>
      <w:r w:rsidRPr="005E5D34">
        <w:rPr>
          <w:rFonts w:ascii="Times New Roman" w:eastAsia="Times New Roman" w:hAnsi="Times New Roman" w:cs="Times New Roman"/>
          <w:b/>
        </w:rPr>
        <w:tab/>
        <w:t>Kontraindikacijos</w:t>
      </w:r>
    </w:p>
    <w:p w14:paraId="090898BC" w14:textId="77777777" w:rsidR="007C4B9B" w:rsidRPr="005E5D34" w:rsidRDefault="007C4B9B" w:rsidP="007C4B9B">
      <w:pPr>
        <w:spacing w:after="0" w:line="240" w:lineRule="auto"/>
        <w:contextualSpacing/>
        <w:rPr>
          <w:rFonts w:ascii="Times New Roman" w:eastAsia="Times New Roman" w:hAnsi="Times New Roman" w:cs="Times New Roman"/>
        </w:rPr>
      </w:pPr>
    </w:p>
    <w:p w14:paraId="29D821E4"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Padidėjęs jautrumas veikliajai arba bet kuriai 6.1 skyriuje nurodytai pagalbinei medžiagai.</w:t>
      </w:r>
    </w:p>
    <w:p w14:paraId="6398E724" w14:textId="77777777" w:rsidR="007C4B9B" w:rsidRPr="005E5D34" w:rsidRDefault="007C4B9B" w:rsidP="007C4B9B">
      <w:pPr>
        <w:spacing w:after="0" w:line="240" w:lineRule="auto"/>
        <w:contextualSpacing/>
        <w:rPr>
          <w:rFonts w:ascii="Times New Roman" w:eastAsia="Times New Roman" w:hAnsi="Times New Roman" w:cs="Times New Roman"/>
        </w:rPr>
      </w:pPr>
    </w:p>
    <w:p w14:paraId="7BE83C92" w14:textId="77777777" w:rsidR="007C4B9B" w:rsidRPr="005E5D34" w:rsidRDefault="007C4B9B" w:rsidP="007C4B9B">
      <w:pPr>
        <w:spacing w:after="0" w:line="240" w:lineRule="auto"/>
        <w:ind w:left="567" w:hanging="567"/>
        <w:contextualSpacing/>
        <w:outlineLvl w:val="0"/>
        <w:rPr>
          <w:rFonts w:ascii="Times New Roman" w:eastAsia="Times New Roman" w:hAnsi="Times New Roman" w:cs="Times New Roman"/>
        </w:rPr>
      </w:pPr>
      <w:r w:rsidRPr="005E5D34">
        <w:rPr>
          <w:rFonts w:ascii="Times New Roman" w:eastAsia="Times New Roman" w:hAnsi="Times New Roman" w:cs="Times New Roman"/>
          <w:b/>
        </w:rPr>
        <w:t>4.4</w:t>
      </w:r>
      <w:r w:rsidRPr="005E5D34">
        <w:rPr>
          <w:rFonts w:ascii="Times New Roman" w:eastAsia="Times New Roman" w:hAnsi="Times New Roman" w:cs="Times New Roman"/>
          <w:b/>
        </w:rPr>
        <w:tab/>
        <w:t>Specialūs įspėjimai ir atsargumo priemonės</w:t>
      </w:r>
    </w:p>
    <w:p w14:paraId="1768ADD8" w14:textId="77777777" w:rsidR="007C4B9B" w:rsidRPr="005E5D34" w:rsidRDefault="007C4B9B" w:rsidP="007C4B9B">
      <w:pPr>
        <w:spacing w:after="0" w:line="240" w:lineRule="auto"/>
        <w:contextualSpacing/>
        <w:rPr>
          <w:rFonts w:ascii="Times New Roman" w:eastAsia="Times New Roman" w:hAnsi="Times New Roman" w:cs="Times New Roman"/>
        </w:rPr>
      </w:pPr>
    </w:p>
    <w:p w14:paraId="25E1F43D"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bookmarkStart w:id="2" w:name="OLE_LINK1"/>
      <w:r w:rsidRPr="005E5D34">
        <w:rPr>
          <w:rFonts w:ascii="Times New Roman" w:eastAsia="Times New Roman" w:hAnsi="Times New Roman" w:cs="Times New Roman"/>
        </w:rPr>
        <w:t xml:space="preserve">Pradėjus Nizoral šampūnu gydyti žmones, kurie jau ilgą laiko tarpą vartojo vietinio poveikio kortikosteroidų, siekiant išvengti nepageidaujamos reakcijos pastarųjų </w:t>
      </w:r>
      <w:r>
        <w:rPr>
          <w:rFonts w:ascii="Times New Roman" w:eastAsia="Times New Roman" w:hAnsi="Times New Roman" w:cs="Times New Roman"/>
        </w:rPr>
        <w:t xml:space="preserve">vaistinių </w:t>
      </w:r>
      <w:r w:rsidRPr="005E5D34">
        <w:rPr>
          <w:rFonts w:ascii="Times New Roman" w:eastAsia="Times New Roman" w:hAnsi="Times New Roman" w:cs="Times New Roman"/>
        </w:rPr>
        <w:t>preparatų vartojimą reikia nutraukti per 2</w:t>
      </w:r>
      <w:r>
        <w:rPr>
          <w:rFonts w:ascii="Times New Roman" w:eastAsia="Times New Roman" w:hAnsi="Times New Roman" w:cs="Times New Roman"/>
        </w:rPr>
        <w:noBreakHyphen/>
      </w:r>
      <w:r w:rsidRPr="005E5D34">
        <w:rPr>
          <w:rFonts w:ascii="Times New Roman" w:eastAsia="Times New Roman" w:hAnsi="Times New Roman" w:cs="Times New Roman"/>
        </w:rPr>
        <w:t>3</w:t>
      </w:r>
      <w:r>
        <w:rPr>
          <w:rFonts w:ascii="Times New Roman" w:eastAsia="Times New Roman" w:hAnsi="Times New Roman" w:cs="Times New Roman"/>
        </w:rPr>
        <w:t> </w:t>
      </w:r>
      <w:r w:rsidRPr="005E5D34">
        <w:rPr>
          <w:rFonts w:ascii="Times New Roman" w:eastAsia="Times New Roman" w:hAnsi="Times New Roman" w:cs="Times New Roman"/>
        </w:rPr>
        <w:t>savaites palaipsniui mažinant dozę.</w:t>
      </w:r>
      <w:bookmarkEnd w:id="2"/>
    </w:p>
    <w:p w14:paraId="6863878C"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 xml:space="preserve"> </w:t>
      </w:r>
    </w:p>
    <w:p w14:paraId="4D53F953" w14:textId="77777777" w:rsidR="007C4B9B" w:rsidRPr="005E5D34" w:rsidRDefault="007C4B9B" w:rsidP="007C4B9B">
      <w:pPr>
        <w:tabs>
          <w:tab w:val="left" w:pos="567"/>
        </w:tabs>
        <w:spacing w:after="0" w:line="240" w:lineRule="auto"/>
        <w:contextualSpacing/>
        <w:jc w:val="both"/>
        <w:rPr>
          <w:rFonts w:ascii="Times New Roman" w:eastAsia="Times New Roman" w:hAnsi="Times New Roman" w:cs="Times New Roman"/>
          <w:b/>
        </w:rPr>
      </w:pPr>
      <w:r w:rsidRPr="005E5D34">
        <w:rPr>
          <w:rFonts w:ascii="Times New Roman" w:eastAsia="Times New Roman" w:hAnsi="Times New Roman" w:cs="Times New Roman"/>
        </w:rPr>
        <w:t xml:space="preserve">Būtina saugotis, kad šampūno nepatektų į akis. Jeigu taip atsitinka, jas reikia praplauti vandeniu. </w:t>
      </w:r>
    </w:p>
    <w:p w14:paraId="2990BB79" w14:textId="6DDCC48A" w:rsidR="007C4B9B" w:rsidRDefault="007C4B9B" w:rsidP="007C4B9B">
      <w:pPr>
        <w:spacing w:after="0" w:line="240" w:lineRule="auto"/>
        <w:contextualSpacing/>
        <w:rPr>
          <w:rFonts w:ascii="Times New Roman" w:eastAsia="Times New Roman" w:hAnsi="Times New Roman" w:cs="Times New Roman"/>
        </w:rPr>
      </w:pPr>
    </w:p>
    <w:p w14:paraId="496CCE1B" w14:textId="5F65BEAF" w:rsidR="004A365A" w:rsidRPr="0047460B" w:rsidRDefault="004A365A" w:rsidP="007C4B9B">
      <w:pPr>
        <w:spacing w:after="0" w:line="240" w:lineRule="auto"/>
        <w:contextualSpacing/>
        <w:rPr>
          <w:rFonts w:ascii="Times New Roman" w:eastAsia="Times New Roman" w:hAnsi="Times New Roman" w:cs="Times New Roman"/>
          <w:u w:val="single"/>
        </w:rPr>
      </w:pPr>
      <w:r w:rsidRPr="0047460B">
        <w:rPr>
          <w:rFonts w:ascii="Times New Roman" w:eastAsia="Times New Roman" w:hAnsi="Times New Roman" w:cs="Times New Roman"/>
          <w:u w:val="single"/>
        </w:rPr>
        <w:t>Pagalbinės medžiagos</w:t>
      </w:r>
    </w:p>
    <w:p w14:paraId="0C9C4934" w14:textId="77777777" w:rsidR="004A365A" w:rsidRDefault="004A365A" w:rsidP="007C4B9B">
      <w:pPr>
        <w:numPr>
          <w:ilvl w:val="12"/>
          <w:numId w:val="0"/>
        </w:numPr>
        <w:spacing w:after="0" w:line="240" w:lineRule="auto"/>
        <w:rPr>
          <w:rFonts w:ascii="Times New Roman" w:eastAsia="Times New Roman" w:hAnsi="Times New Roman" w:cs="Times New Roman"/>
          <w:bCs/>
          <w:i/>
          <w:iCs/>
        </w:rPr>
      </w:pPr>
    </w:p>
    <w:p w14:paraId="57FC116D" w14:textId="3DAAC59E" w:rsidR="00167B94" w:rsidRPr="0047460B" w:rsidRDefault="0099114D" w:rsidP="007C4B9B">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i/>
          <w:iCs/>
        </w:rPr>
        <w:t>K</w:t>
      </w:r>
      <w:r w:rsidR="00D05E02" w:rsidRPr="0047460B">
        <w:rPr>
          <w:rFonts w:ascii="Times New Roman" w:hAnsi="Times New Roman" w:cs="Times New Roman"/>
          <w:i/>
          <w:iCs/>
        </w:rPr>
        <w:t>vapi</w:t>
      </w:r>
      <w:r w:rsidR="000A7376">
        <w:rPr>
          <w:rFonts w:ascii="Times New Roman" w:hAnsi="Times New Roman" w:cs="Times New Roman"/>
          <w:i/>
          <w:iCs/>
        </w:rPr>
        <w:t>ųjų</w:t>
      </w:r>
      <w:r w:rsidR="00D05E02" w:rsidRPr="0047460B">
        <w:rPr>
          <w:rFonts w:ascii="Times New Roman" w:hAnsi="Times New Roman" w:cs="Times New Roman"/>
          <w:i/>
          <w:iCs/>
        </w:rPr>
        <w:t xml:space="preserve"> medžiag</w:t>
      </w:r>
      <w:r w:rsidR="000A7376">
        <w:rPr>
          <w:rFonts w:ascii="Times New Roman" w:hAnsi="Times New Roman" w:cs="Times New Roman"/>
          <w:i/>
          <w:iCs/>
        </w:rPr>
        <w:t>ų mišinys</w:t>
      </w:r>
    </w:p>
    <w:p w14:paraId="4A4920D5" w14:textId="77777777" w:rsidR="00386FEC" w:rsidRDefault="00167B94" w:rsidP="007C4B9B">
      <w:pPr>
        <w:autoSpaceDE w:val="0"/>
        <w:autoSpaceDN w:val="0"/>
        <w:adjustRightInd w:val="0"/>
        <w:spacing w:after="0" w:line="240" w:lineRule="auto"/>
        <w:rPr>
          <w:rFonts w:ascii="Times New Roman" w:hAnsi="Times New Roman" w:cs="Times New Roman"/>
        </w:rPr>
      </w:pPr>
      <w:r w:rsidRPr="0047460B">
        <w:rPr>
          <w:rFonts w:ascii="Times New Roman" w:hAnsi="Times New Roman" w:cs="Times New Roman"/>
        </w:rPr>
        <w:t xml:space="preserve">Šio vaistinio preparato sudėtyje yra kvapiųjų medžiagų </w:t>
      </w:r>
      <w:r w:rsidR="002F1739">
        <w:rPr>
          <w:rFonts w:ascii="Times New Roman" w:hAnsi="Times New Roman" w:cs="Times New Roman"/>
        </w:rPr>
        <w:t>mišinys, kuriame yra</w:t>
      </w:r>
      <w:r w:rsidRPr="0047460B">
        <w:rPr>
          <w:rFonts w:ascii="Times New Roman" w:hAnsi="Times New Roman" w:cs="Times New Roman"/>
        </w:rPr>
        <w:t xml:space="preserve"> </w:t>
      </w:r>
      <w:r w:rsidR="000F03B0">
        <w:rPr>
          <w:rFonts w:ascii="Times New Roman" w:hAnsi="Times New Roman" w:cs="Times New Roman"/>
        </w:rPr>
        <w:t xml:space="preserve">alergenų, galinčių sukelti alerginių reakcijų. Kvapiųjų medžiagų mišinyje yra </w:t>
      </w:r>
      <w:r w:rsidRPr="0047460B">
        <w:rPr>
          <w:rFonts w:ascii="Times New Roman" w:hAnsi="Times New Roman" w:cs="Times New Roman"/>
        </w:rPr>
        <w:t>alfa-izometiljonon</w:t>
      </w:r>
      <w:r w:rsidR="008C30A8">
        <w:rPr>
          <w:rFonts w:ascii="Times New Roman" w:hAnsi="Times New Roman" w:cs="Times New Roman"/>
        </w:rPr>
        <w:t>o</w:t>
      </w:r>
      <w:r w:rsidRPr="0047460B">
        <w:rPr>
          <w:rFonts w:ascii="Times New Roman" w:hAnsi="Times New Roman" w:cs="Times New Roman"/>
        </w:rPr>
        <w:t>, amilo cinamal</w:t>
      </w:r>
      <w:r w:rsidR="008C30A8">
        <w:rPr>
          <w:rFonts w:ascii="Times New Roman" w:hAnsi="Times New Roman" w:cs="Times New Roman"/>
        </w:rPr>
        <w:t>o</w:t>
      </w:r>
      <w:r w:rsidRPr="0047460B">
        <w:rPr>
          <w:rFonts w:ascii="Times New Roman" w:hAnsi="Times New Roman" w:cs="Times New Roman"/>
        </w:rPr>
        <w:t>, amilcinamilo alkoholi</w:t>
      </w:r>
      <w:r w:rsidR="008C30A8">
        <w:rPr>
          <w:rFonts w:ascii="Times New Roman" w:hAnsi="Times New Roman" w:cs="Times New Roman"/>
        </w:rPr>
        <w:t>o</w:t>
      </w:r>
      <w:r w:rsidRPr="0047460B">
        <w:rPr>
          <w:rFonts w:ascii="Times New Roman" w:hAnsi="Times New Roman" w:cs="Times New Roman"/>
        </w:rPr>
        <w:t>, benzilo alkoholi</w:t>
      </w:r>
      <w:r w:rsidR="008C30A8">
        <w:rPr>
          <w:rFonts w:ascii="Times New Roman" w:hAnsi="Times New Roman" w:cs="Times New Roman"/>
        </w:rPr>
        <w:t>o</w:t>
      </w:r>
      <w:r w:rsidRPr="0047460B">
        <w:rPr>
          <w:rFonts w:ascii="Times New Roman" w:hAnsi="Times New Roman" w:cs="Times New Roman"/>
        </w:rPr>
        <w:t>, benzilo benzoat</w:t>
      </w:r>
      <w:r w:rsidR="008C30A8">
        <w:rPr>
          <w:rFonts w:ascii="Times New Roman" w:hAnsi="Times New Roman" w:cs="Times New Roman"/>
        </w:rPr>
        <w:t>o</w:t>
      </w:r>
      <w:r w:rsidRPr="0047460B">
        <w:rPr>
          <w:rFonts w:ascii="Times New Roman" w:hAnsi="Times New Roman" w:cs="Times New Roman"/>
        </w:rPr>
        <w:t>, benzilcinamat</w:t>
      </w:r>
      <w:r w:rsidR="008C30A8">
        <w:rPr>
          <w:rFonts w:ascii="Times New Roman" w:hAnsi="Times New Roman" w:cs="Times New Roman"/>
        </w:rPr>
        <w:t>o</w:t>
      </w:r>
      <w:r w:rsidRPr="0047460B">
        <w:rPr>
          <w:rFonts w:ascii="Times New Roman" w:hAnsi="Times New Roman" w:cs="Times New Roman"/>
        </w:rPr>
        <w:t>, cinamal</w:t>
      </w:r>
      <w:r w:rsidR="008C30A8">
        <w:rPr>
          <w:rFonts w:ascii="Times New Roman" w:hAnsi="Times New Roman" w:cs="Times New Roman"/>
        </w:rPr>
        <w:t>o</w:t>
      </w:r>
      <w:r w:rsidRPr="0047460B">
        <w:rPr>
          <w:rFonts w:ascii="Times New Roman" w:hAnsi="Times New Roman" w:cs="Times New Roman"/>
        </w:rPr>
        <w:t>, cinamilo alkoholi</w:t>
      </w:r>
      <w:r w:rsidR="008C30A8">
        <w:rPr>
          <w:rFonts w:ascii="Times New Roman" w:hAnsi="Times New Roman" w:cs="Times New Roman"/>
        </w:rPr>
        <w:t>o</w:t>
      </w:r>
      <w:r w:rsidRPr="0047460B">
        <w:rPr>
          <w:rFonts w:ascii="Times New Roman" w:hAnsi="Times New Roman" w:cs="Times New Roman"/>
        </w:rPr>
        <w:t>, citrali</w:t>
      </w:r>
      <w:r w:rsidR="008C30A8">
        <w:rPr>
          <w:rFonts w:ascii="Times New Roman" w:hAnsi="Times New Roman" w:cs="Times New Roman"/>
        </w:rPr>
        <w:t>o</w:t>
      </w:r>
      <w:r w:rsidRPr="0047460B">
        <w:rPr>
          <w:rFonts w:ascii="Times New Roman" w:hAnsi="Times New Roman" w:cs="Times New Roman"/>
        </w:rPr>
        <w:t>, citroneloli</w:t>
      </w:r>
      <w:r w:rsidR="008C30A8">
        <w:rPr>
          <w:rFonts w:ascii="Times New Roman" w:hAnsi="Times New Roman" w:cs="Times New Roman"/>
        </w:rPr>
        <w:t>o</w:t>
      </w:r>
      <w:r w:rsidRPr="0047460B">
        <w:rPr>
          <w:rFonts w:ascii="Times New Roman" w:hAnsi="Times New Roman" w:cs="Times New Roman"/>
        </w:rPr>
        <w:t>, eugenoli</w:t>
      </w:r>
      <w:r w:rsidR="008C30A8">
        <w:rPr>
          <w:rFonts w:ascii="Times New Roman" w:hAnsi="Times New Roman" w:cs="Times New Roman"/>
        </w:rPr>
        <w:t>o</w:t>
      </w:r>
      <w:r w:rsidRPr="0047460B">
        <w:rPr>
          <w:rFonts w:ascii="Times New Roman" w:hAnsi="Times New Roman" w:cs="Times New Roman"/>
        </w:rPr>
        <w:t xml:space="preserve">, </w:t>
      </w:r>
      <w:r w:rsidR="002E660C" w:rsidRPr="0047460B">
        <w:rPr>
          <w:rFonts w:ascii="Times New Roman" w:hAnsi="Times New Roman" w:cs="Times New Roman"/>
          <w:i/>
          <w:iCs/>
        </w:rPr>
        <w:t>evernia prunastri</w:t>
      </w:r>
      <w:r w:rsidR="002E660C" w:rsidRPr="002E660C">
        <w:rPr>
          <w:rFonts w:ascii="Times New Roman" w:hAnsi="Times New Roman" w:cs="Times New Roman"/>
        </w:rPr>
        <w:t xml:space="preserve"> (ąžuolo samanų) ekstrakt</w:t>
      </w:r>
      <w:r w:rsidR="00756CA0">
        <w:rPr>
          <w:rFonts w:ascii="Times New Roman" w:hAnsi="Times New Roman" w:cs="Times New Roman"/>
        </w:rPr>
        <w:t>o</w:t>
      </w:r>
      <w:r w:rsidR="002E660C">
        <w:rPr>
          <w:rFonts w:ascii="Times New Roman" w:hAnsi="Times New Roman" w:cs="Times New Roman"/>
        </w:rPr>
        <w:t>,</w:t>
      </w:r>
      <w:r w:rsidR="002E660C" w:rsidRPr="002E660C">
        <w:rPr>
          <w:rFonts w:ascii="Times New Roman" w:hAnsi="Times New Roman" w:cs="Times New Roman"/>
        </w:rPr>
        <w:t xml:space="preserve"> </w:t>
      </w:r>
      <w:r w:rsidRPr="0047460B">
        <w:rPr>
          <w:rFonts w:ascii="Times New Roman" w:hAnsi="Times New Roman" w:cs="Times New Roman"/>
        </w:rPr>
        <w:t>gerani</w:t>
      </w:r>
      <w:r w:rsidR="004C0F92">
        <w:rPr>
          <w:rFonts w:ascii="Times New Roman" w:hAnsi="Times New Roman" w:cs="Times New Roman"/>
        </w:rPr>
        <w:t>o</w:t>
      </w:r>
      <w:r w:rsidRPr="0047460B">
        <w:rPr>
          <w:rFonts w:ascii="Times New Roman" w:hAnsi="Times New Roman" w:cs="Times New Roman"/>
        </w:rPr>
        <w:t>l</w:t>
      </w:r>
      <w:r w:rsidR="00C51D9F">
        <w:rPr>
          <w:rFonts w:ascii="Times New Roman" w:hAnsi="Times New Roman" w:cs="Times New Roman"/>
        </w:rPr>
        <w:t>i</w:t>
      </w:r>
      <w:r w:rsidR="00756CA0">
        <w:rPr>
          <w:rFonts w:ascii="Times New Roman" w:hAnsi="Times New Roman" w:cs="Times New Roman"/>
        </w:rPr>
        <w:t>o</w:t>
      </w:r>
      <w:r w:rsidR="00C51D9F">
        <w:rPr>
          <w:rFonts w:ascii="Times New Roman" w:hAnsi="Times New Roman" w:cs="Times New Roman"/>
        </w:rPr>
        <w:t>,</w:t>
      </w:r>
      <w:r w:rsidRPr="0047460B">
        <w:rPr>
          <w:rFonts w:ascii="Times New Roman" w:hAnsi="Times New Roman" w:cs="Times New Roman"/>
        </w:rPr>
        <w:t xml:space="preserve"> heksilo cinamal</w:t>
      </w:r>
      <w:r w:rsidR="00756CA0">
        <w:rPr>
          <w:rFonts w:ascii="Times New Roman" w:hAnsi="Times New Roman" w:cs="Times New Roman"/>
        </w:rPr>
        <w:t>o</w:t>
      </w:r>
      <w:r w:rsidRPr="0047460B">
        <w:rPr>
          <w:rFonts w:ascii="Times New Roman" w:hAnsi="Times New Roman" w:cs="Times New Roman"/>
        </w:rPr>
        <w:t>, hidroksicitronelali</w:t>
      </w:r>
      <w:r w:rsidR="00756CA0">
        <w:rPr>
          <w:rFonts w:ascii="Times New Roman" w:hAnsi="Times New Roman" w:cs="Times New Roman"/>
        </w:rPr>
        <w:t>o</w:t>
      </w:r>
      <w:r w:rsidRPr="0047460B">
        <w:rPr>
          <w:rFonts w:ascii="Times New Roman" w:hAnsi="Times New Roman" w:cs="Times New Roman"/>
        </w:rPr>
        <w:t>, limonen</w:t>
      </w:r>
      <w:r w:rsidR="00756CA0">
        <w:rPr>
          <w:rFonts w:ascii="Times New Roman" w:hAnsi="Times New Roman" w:cs="Times New Roman"/>
        </w:rPr>
        <w:t>o</w:t>
      </w:r>
      <w:r w:rsidRPr="0047460B">
        <w:rPr>
          <w:rFonts w:ascii="Times New Roman" w:hAnsi="Times New Roman" w:cs="Times New Roman"/>
        </w:rPr>
        <w:t xml:space="preserve"> ir linaloli</w:t>
      </w:r>
      <w:r w:rsidR="00756CA0">
        <w:rPr>
          <w:rFonts w:ascii="Times New Roman" w:hAnsi="Times New Roman" w:cs="Times New Roman"/>
        </w:rPr>
        <w:t>o</w:t>
      </w:r>
      <w:r w:rsidRPr="0047460B">
        <w:rPr>
          <w:rFonts w:ascii="Times New Roman" w:hAnsi="Times New Roman" w:cs="Times New Roman"/>
        </w:rPr>
        <w:t>,</w:t>
      </w:r>
      <w:r w:rsidR="00CA4241">
        <w:rPr>
          <w:rFonts w:ascii="Times New Roman" w:hAnsi="Times New Roman" w:cs="Times New Roman"/>
        </w:rPr>
        <w:t xml:space="preserve"> taip pat ir benzenkarboksirūgšties ir</w:t>
      </w:r>
      <w:r w:rsidR="00386FEC">
        <w:rPr>
          <w:rFonts w:ascii="Times New Roman" w:hAnsi="Times New Roman" w:cs="Times New Roman"/>
        </w:rPr>
        <w:t xml:space="preserve"> </w:t>
      </w:r>
      <w:r w:rsidR="00CA4241">
        <w:rPr>
          <w:rFonts w:ascii="Times New Roman" w:hAnsi="Times New Roman" w:cs="Times New Roman"/>
        </w:rPr>
        <w:t>butil</w:t>
      </w:r>
      <w:r w:rsidR="00D513CB">
        <w:rPr>
          <w:rFonts w:ascii="Times New Roman" w:hAnsi="Times New Roman" w:cs="Times New Roman"/>
        </w:rPr>
        <w:t>hidroksitoluleno.</w:t>
      </w:r>
      <w:bookmarkStart w:id="3" w:name="_Hlk108455284"/>
    </w:p>
    <w:p w14:paraId="6F3DD485" w14:textId="77777777" w:rsidR="00386FEC" w:rsidRDefault="00386FEC" w:rsidP="007C4B9B">
      <w:pPr>
        <w:autoSpaceDE w:val="0"/>
        <w:autoSpaceDN w:val="0"/>
        <w:adjustRightInd w:val="0"/>
        <w:spacing w:after="0" w:line="240" w:lineRule="auto"/>
        <w:rPr>
          <w:rFonts w:ascii="Times New Roman" w:hAnsi="Times New Roman" w:cs="Times New Roman"/>
        </w:rPr>
      </w:pPr>
    </w:p>
    <w:p w14:paraId="5A9A5543" w14:textId="3C8C58F7" w:rsidR="00A51623" w:rsidRDefault="00534F73" w:rsidP="007C4B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Vaistinio preparato sudėtyje yra </w:t>
      </w:r>
      <w:r w:rsidR="005423CA" w:rsidRPr="005423CA">
        <w:rPr>
          <w:rFonts w:ascii="Times New Roman" w:hAnsi="Times New Roman" w:cs="Times New Roman"/>
        </w:rPr>
        <w:t xml:space="preserve">0,00008 mg </w:t>
      </w:r>
      <w:r>
        <w:rPr>
          <w:rFonts w:ascii="Times New Roman" w:hAnsi="Times New Roman" w:cs="Times New Roman"/>
        </w:rPr>
        <w:t>benzilo alko</w:t>
      </w:r>
      <w:r w:rsidR="00D02FDC">
        <w:rPr>
          <w:rFonts w:ascii="Times New Roman" w:hAnsi="Times New Roman" w:cs="Times New Roman"/>
        </w:rPr>
        <w:t>holio</w:t>
      </w:r>
      <w:r w:rsidR="0069036B" w:rsidRPr="0069036B">
        <w:rPr>
          <w:rFonts w:ascii="Times New Roman" w:hAnsi="Times New Roman" w:cs="Times New Roman"/>
        </w:rPr>
        <w:t xml:space="preserve"> </w:t>
      </w:r>
      <w:r w:rsidR="0069036B" w:rsidRPr="005423CA">
        <w:rPr>
          <w:rFonts w:ascii="Times New Roman" w:hAnsi="Times New Roman" w:cs="Times New Roman"/>
        </w:rPr>
        <w:t>kiekviename grame šampūno</w:t>
      </w:r>
      <w:r w:rsidR="00201D33">
        <w:rPr>
          <w:rFonts w:ascii="Times New Roman" w:hAnsi="Times New Roman" w:cs="Times New Roman"/>
        </w:rPr>
        <w:t>. Benzilo alkoholis</w:t>
      </w:r>
      <w:r w:rsidR="0002408A" w:rsidRPr="0047460B">
        <w:rPr>
          <w:rFonts w:ascii="Times New Roman" w:hAnsi="Times New Roman" w:cs="Times New Roman"/>
        </w:rPr>
        <w:t xml:space="preserve"> gali sukelti </w:t>
      </w:r>
      <w:r w:rsidR="0009208B">
        <w:rPr>
          <w:rFonts w:ascii="Times New Roman" w:hAnsi="Times New Roman" w:cs="Times New Roman"/>
        </w:rPr>
        <w:t>lengvą</w:t>
      </w:r>
      <w:r w:rsidR="0002408A" w:rsidRPr="0047460B">
        <w:rPr>
          <w:rFonts w:ascii="Times New Roman" w:hAnsi="Times New Roman" w:cs="Times New Roman"/>
        </w:rPr>
        <w:t xml:space="preserve"> vietinį </w:t>
      </w:r>
      <w:r w:rsidR="0009208B">
        <w:rPr>
          <w:rFonts w:ascii="Times New Roman" w:hAnsi="Times New Roman" w:cs="Times New Roman"/>
        </w:rPr>
        <w:t>su</w:t>
      </w:r>
      <w:r w:rsidR="0002408A" w:rsidRPr="0047460B">
        <w:rPr>
          <w:rFonts w:ascii="Times New Roman" w:hAnsi="Times New Roman" w:cs="Times New Roman"/>
        </w:rPr>
        <w:t>dirginimą.</w:t>
      </w:r>
    </w:p>
    <w:p w14:paraId="0B010ACE" w14:textId="6217453B" w:rsidR="0002408A" w:rsidRDefault="0002408A" w:rsidP="007C4B9B">
      <w:pPr>
        <w:autoSpaceDE w:val="0"/>
        <w:autoSpaceDN w:val="0"/>
        <w:adjustRightInd w:val="0"/>
        <w:spacing w:after="0" w:line="240" w:lineRule="auto"/>
        <w:rPr>
          <w:rFonts w:ascii="Times New Roman" w:hAnsi="Times New Roman" w:cs="Times New Roman"/>
        </w:rPr>
      </w:pPr>
    </w:p>
    <w:p w14:paraId="31C7C20D" w14:textId="55148A71" w:rsidR="0002408A" w:rsidRDefault="00D02FDC" w:rsidP="007C4B9B">
      <w:pPr>
        <w:autoSpaceDE w:val="0"/>
        <w:autoSpaceDN w:val="0"/>
        <w:adjustRightInd w:val="0"/>
        <w:spacing w:after="0" w:line="240" w:lineRule="auto"/>
        <w:rPr>
          <w:rFonts w:ascii="Times New Roman" w:hAnsi="Times New Roman" w:cs="Times New Roman"/>
        </w:rPr>
      </w:pPr>
      <w:r w:rsidRPr="00D02FDC">
        <w:rPr>
          <w:rFonts w:ascii="Times New Roman" w:hAnsi="Times New Roman" w:cs="Times New Roman"/>
        </w:rPr>
        <w:t xml:space="preserve">Vaistinio preparato sudėtyje yra </w:t>
      </w:r>
      <w:r w:rsidR="00D513CB">
        <w:rPr>
          <w:rFonts w:ascii="Times New Roman" w:hAnsi="Times New Roman" w:cs="Times New Roman"/>
        </w:rPr>
        <w:t xml:space="preserve">0,0012 mg </w:t>
      </w:r>
      <w:r>
        <w:rPr>
          <w:rFonts w:ascii="Times New Roman" w:hAnsi="Times New Roman" w:cs="Times New Roman"/>
        </w:rPr>
        <w:t>benzenkarboksirūgšties, kuri</w:t>
      </w:r>
      <w:r w:rsidR="000F086C" w:rsidRPr="0047460B">
        <w:rPr>
          <w:rFonts w:ascii="Times New Roman" w:hAnsi="Times New Roman" w:cs="Times New Roman"/>
        </w:rPr>
        <w:t xml:space="preserve"> gali sukelti vietinį </w:t>
      </w:r>
      <w:r w:rsidR="00EB7706">
        <w:rPr>
          <w:rFonts w:ascii="Times New Roman" w:hAnsi="Times New Roman" w:cs="Times New Roman"/>
        </w:rPr>
        <w:t>su</w:t>
      </w:r>
      <w:r w:rsidR="000F086C" w:rsidRPr="0047460B">
        <w:rPr>
          <w:rFonts w:ascii="Times New Roman" w:hAnsi="Times New Roman" w:cs="Times New Roman"/>
        </w:rPr>
        <w:t>dirginimą.</w:t>
      </w:r>
    </w:p>
    <w:p w14:paraId="47BB8416" w14:textId="358763BE" w:rsidR="00D07EC6" w:rsidRDefault="00D07EC6" w:rsidP="007C4B9B">
      <w:pPr>
        <w:autoSpaceDE w:val="0"/>
        <w:autoSpaceDN w:val="0"/>
        <w:adjustRightInd w:val="0"/>
        <w:spacing w:after="0" w:line="240" w:lineRule="auto"/>
        <w:rPr>
          <w:rFonts w:ascii="Times New Roman" w:hAnsi="Times New Roman" w:cs="Times New Roman"/>
        </w:rPr>
      </w:pPr>
    </w:p>
    <w:p w14:paraId="260A4AB0" w14:textId="2A78904C" w:rsidR="00D07EC6" w:rsidRPr="0047460B" w:rsidRDefault="00D02FDC" w:rsidP="007C4B9B">
      <w:pPr>
        <w:autoSpaceDE w:val="0"/>
        <w:autoSpaceDN w:val="0"/>
        <w:adjustRightInd w:val="0"/>
        <w:spacing w:after="0" w:line="240" w:lineRule="auto"/>
        <w:rPr>
          <w:rFonts w:ascii="Times New Roman" w:hAnsi="Times New Roman" w:cs="Times New Roman"/>
        </w:rPr>
      </w:pPr>
      <w:r w:rsidRPr="00D02FDC">
        <w:rPr>
          <w:rFonts w:ascii="Times New Roman" w:hAnsi="Times New Roman" w:cs="Times New Roman"/>
        </w:rPr>
        <w:t xml:space="preserve">Vaistinio preparato sudėtyje yra </w:t>
      </w:r>
      <w:r w:rsidR="00A7781F">
        <w:rPr>
          <w:rFonts w:ascii="Times New Roman" w:hAnsi="Times New Roman" w:cs="Times New Roman"/>
        </w:rPr>
        <w:t>butilhidroksitolueno, kuris</w:t>
      </w:r>
      <w:r w:rsidR="0039204F" w:rsidRPr="0047460B">
        <w:rPr>
          <w:rFonts w:ascii="Times New Roman" w:hAnsi="Times New Roman" w:cs="Times New Roman"/>
        </w:rPr>
        <w:t xml:space="preserve"> gali sukelti vietin</w:t>
      </w:r>
      <w:r w:rsidR="00305ED6">
        <w:rPr>
          <w:rFonts w:ascii="Times New Roman" w:hAnsi="Times New Roman" w:cs="Times New Roman"/>
        </w:rPr>
        <w:t>ių</w:t>
      </w:r>
      <w:r w:rsidR="0039204F" w:rsidRPr="0047460B">
        <w:rPr>
          <w:rFonts w:ascii="Times New Roman" w:hAnsi="Times New Roman" w:cs="Times New Roman"/>
        </w:rPr>
        <w:t xml:space="preserve"> odos reakcij</w:t>
      </w:r>
      <w:r w:rsidR="00305ED6">
        <w:rPr>
          <w:rFonts w:ascii="Times New Roman" w:hAnsi="Times New Roman" w:cs="Times New Roman"/>
        </w:rPr>
        <w:t>ų</w:t>
      </w:r>
      <w:r w:rsidR="0039204F" w:rsidRPr="0047460B">
        <w:rPr>
          <w:rFonts w:ascii="Times New Roman" w:hAnsi="Times New Roman" w:cs="Times New Roman"/>
        </w:rPr>
        <w:t xml:space="preserve"> (pvz., kontaktinį dermatitą) ar sudirginti akis ir gleivin</w:t>
      </w:r>
      <w:r w:rsidR="007734E4">
        <w:rPr>
          <w:rFonts w:ascii="Times New Roman" w:hAnsi="Times New Roman" w:cs="Times New Roman"/>
        </w:rPr>
        <w:t>ę</w:t>
      </w:r>
      <w:r w:rsidR="0039204F" w:rsidRPr="0047460B">
        <w:rPr>
          <w:rFonts w:ascii="Times New Roman" w:hAnsi="Times New Roman" w:cs="Times New Roman"/>
        </w:rPr>
        <w:t>.</w:t>
      </w:r>
    </w:p>
    <w:bookmarkEnd w:id="3"/>
    <w:p w14:paraId="5F4AC7CA" w14:textId="77777777" w:rsidR="007C4B9B" w:rsidRPr="005E5D34" w:rsidRDefault="007C4B9B" w:rsidP="007C4B9B">
      <w:pPr>
        <w:spacing w:after="0" w:line="240" w:lineRule="auto"/>
        <w:contextualSpacing/>
        <w:rPr>
          <w:rFonts w:ascii="Times New Roman" w:eastAsia="Times New Roman" w:hAnsi="Times New Roman" w:cs="Times New Roman"/>
        </w:rPr>
      </w:pPr>
    </w:p>
    <w:p w14:paraId="52DF7ADB" w14:textId="77777777" w:rsidR="007C4B9B" w:rsidRPr="005E5D34" w:rsidRDefault="007C4B9B" w:rsidP="007C4B9B">
      <w:pPr>
        <w:keepNext/>
        <w:spacing w:after="0" w:line="240" w:lineRule="auto"/>
        <w:ind w:left="562" w:hanging="562"/>
        <w:contextualSpacing/>
        <w:outlineLvl w:val="0"/>
        <w:rPr>
          <w:rFonts w:ascii="Times New Roman" w:eastAsia="Times New Roman" w:hAnsi="Times New Roman" w:cs="Times New Roman"/>
        </w:rPr>
      </w:pPr>
      <w:r w:rsidRPr="005E5D34">
        <w:rPr>
          <w:rFonts w:ascii="Times New Roman" w:eastAsia="Times New Roman" w:hAnsi="Times New Roman" w:cs="Times New Roman"/>
          <w:b/>
        </w:rPr>
        <w:t>4.5</w:t>
      </w:r>
      <w:r w:rsidRPr="005E5D34">
        <w:rPr>
          <w:rFonts w:ascii="Times New Roman" w:eastAsia="Times New Roman" w:hAnsi="Times New Roman" w:cs="Times New Roman"/>
          <w:b/>
        </w:rPr>
        <w:tab/>
        <w:t>Sąveika su kitais vaistiniais preparatais ir kitokia sąveika</w:t>
      </w:r>
    </w:p>
    <w:p w14:paraId="627901AB" w14:textId="77777777" w:rsidR="007C4B9B" w:rsidRPr="005E5D34" w:rsidRDefault="007C4B9B" w:rsidP="007C4B9B">
      <w:pPr>
        <w:spacing w:after="0" w:line="240" w:lineRule="auto"/>
        <w:contextualSpacing/>
        <w:rPr>
          <w:rFonts w:ascii="Times New Roman" w:eastAsia="Times New Roman" w:hAnsi="Times New Roman" w:cs="Times New Roman"/>
        </w:rPr>
      </w:pPr>
    </w:p>
    <w:p w14:paraId="5741DC5B" w14:textId="77777777" w:rsidR="007C4B9B" w:rsidRPr="005E5D34" w:rsidRDefault="007C4B9B" w:rsidP="007C4B9B">
      <w:pPr>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Nepastebėta.</w:t>
      </w:r>
    </w:p>
    <w:p w14:paraId="14AF63BB" w14:textId="77777777" w:rsidR="007C4B9B" w:rsidRPr="005E5D34" w:rsidRDefault="007C4B9B" w:rsidP="007C4B9B">
      <w:pPr>
        <w:spacing w:after="0" w:line="240" w:lineRule="auto"/>
        <w:contextualSpacing/>
        <w:rPr>
          <w:rFonts w:ascii="Times New Roman" w:eastAsia="Times New Roman" w:hAnsi="Times New Roman" w:cs="Times New Roman"/>
        </w:rPr>
      </w:pPr>
    </w:p>
    <w:p w14:paraId="2791BA27" w14:textId="77777777" w:rsidR="007C4B9B" w:rsidRPr="005E5D34" w:rsidRDefault="007C4B9B" w:rsidP="007C4B9B">
      <w:pPr>
        <w:spacing w:after="0" w:line="240" w:lineRule="auto"/>
        <w:ind w:left="567" w:hanging="567"/>
        <w:contextualSpacing/>
        <w:outlineLvl w:val="0"/>
        <w:rPr>
          <w:rFonts w:ascii="Times New Roman" w:eastAsia="Times New Roman" w:hAnsi="Times New Roman" w:cs="Times New Roman"/>
        </w:rPr>
      </w:pPr>
      <w:r w:rsidRPr="005E5D34">
        <w:rPr>
          <w:rFonts w:ascii="Times New Roman" w:eastAsia="Times New Roman" w:hAnsi="Times New Roman" w:cs="Times New Roman"/>
          <w:b/>
        </w:rPr>
        <w:t>4.6</w:t>
      </w:r>
      <w:r w:rsidRPr="005E5D34">
        <w:rPr>
          <w:rFonts w:ascii="Times New Roman" w:eastAsia="Times New Roman" w:hAnsi="Times New Roman" w:cs="Times New Roman"/>
          <w:b/>
        </w:rPr>
        <w:tab/>
      </w:r>
      <w:r w:rsidRPr="005E5D34">
        <w:rPr>
          <w:rFonts w:ascii="Times New Roman" w:eastAsia="Times New Roman" w:hAnsi="Times New Roman" w:cs="Times New Roman"/>
          <w:b/>
          <w:bCs/>
        </w:rPr>
        <w:t>Vaisingumas, nėštumo ir žindymo laikotarpis</w:t>
      </w:r>
    </w:p>
    <w:p w14:paraId="1C9F2D02" w14:textId="77777777" w:rsidR="007C4B9B" w:rsidRPr="005E5D34" w:rsidRDefault="007C4B9B" w:rsidP="007C4B9B">
      <w:pPr>
        <w:spacing w:after="0" w:line="240" w:lineRule="auto"/>
        <w:contextualSpacing/>
        <w:rPr>
          <w:rFonts w:ascii="Times New Roman" w:eastAsia="Times New Roman" w:hAnsi="Times New Roman" w:cs="Times New Roman"/>
          <w:i/>
        </w:rPr>
      </w:pPr>
    </w:p>
    <w:p w14:paraId="218E5A1B" w14:textId="77777777" w:rsidR="007C4B9B" w:rsidRPr="005E5D34" w:rsidRDefault="007C4B9B" w:rsidP="007C4B9B">
      <w:pPr>
        <w:widowControl w:val="0"/>
        <w:spacing w:after="0" w:line="240" w:lineRule="auto"/>
        <w:contextualSpacing/>
        <w:rPr>
          <w:rFonts w:ascii="Times New Roman" w:eastAsia="Times New Roman" w:hAnsi="Times New Roman" w:cs="Times New Roman"/>
        </w:rPr>
      </w:pPr>
      <w:r w:rsidRPr="005E5D34">
        <w:rPr>
          <w:rFonts w:ascii="Times New Roman" w:eastAsia="Times New Roman" w:hAnsi="Times New Roman" w:cs="Times New Roman"/>
        </w:rPr>
        <w:t xml:space="preserve">Tinkamų ir gerai kontroliuojamų tyrimų, kuriuose dalyvautų nėščios ar žindančios moterys, neatlikta. Vartojant Nizoral šampūną lokaliai ant ne nėščių moterų galvos odos, ketokonazolo koncentracijos kraujo plazmoje </w:t>
      </w:r>
      <w:r w:rsidRPr="005E5D34">
        <w:rPr>
          <w:rFonts w:ascii="Times New Roman" w:eastAsia="Times New Roman" w:hAnsi="Times New Roman" w:cs="Times New Roman"/>
          <w:bCs/>
          <w:iCs/>
        </w:rPr>
        <w:t>nenustatyta</w:t>
      </w:r>
      <w:r w:rsidRPr="005E5D34">
        <w:rPr>
          <w:rFonts w:ascii="Times New Roman" w:eastAsia="Times New Roman" w:hAnsi="Times New Roman" w:cs="Times New Roman"/>
        </w:rPr>
        <w:t xml:space="preserve">. </w:t>
      </w:r>
      <w:r w:rsidRPr="005E5D34">
        <w:rPr>
          <w:rFonts w:ascii="Times New Roman" w:eastAsia="Times New Roman" w:hAnsi="Times New Roman" w:cs="Times New Roman"/>
          <w:bCs/>
          <w:iCs/>
        </w:rPr>
        <w:t xml:space="preserve">Ketokonazolo koncentracija kraujo plazmoje buvo nustatyta, pavartojus </w:t>
      </w:r>
      <w:r w:rsidRPr="005E5D34">
        <w:rPr>
          <w:rFonts w:ascii="Times New Roman" w:eastAsia="Times New Roman" w:hAnsi="Times New Roman" w:cs="Times New Roman"/>
        </w:rPr>
        <w:t xml:space="preserve">Nizoral </w:t>
      </w:r>
      <w:r w:rsidRPr="005E5D34">
        <w:rPr>
          <w:rFonts w:ascii="Times New Roman" w:eastAsia="Times New Roman" w:hAnsi="Times New Roman" w:cs="Times New Roman"/>
          <w:bCs/>
          <w:iCs/>
        </w:rPr>
        <w:t>šampūno ant viso kūno odos</w:t>
      </w:r>
      <w:r w:rsidRPr="005E5D34">
        <w:rPr>
          <w:rFonts w:ascii="Times New Roman" w:eastAsia="Times New Roman" w:hAnsi="Times New Roman" w:cs="Times New Roman"/>
        </w:rPr>
        <w:t xml:space="preserve">. Duomenų apie su Nizoral </w:t>
      </w:r>
      <w:r w:rsidRPr="005E5D34">
        <w:rPr>
          <w:rFonts w:ascii="Times New Roman" w:eastAsia="Times New Roman" w:hAnsi="Times New Roman" w:cs="Times New Roman"/>
          <w:bCs/>
          <w:iCs/>
        </w:rPr>
        <w:t>šampūno vartojimu nėštumo ir žindymo laikotarpiu susijusią riziką nėra.</w:t>
      </w:r>
    </w:p>
    <w:p w14:paraId="6D237002" w14:textId="77777777" w:rsidR="007C4B9B" w:rsidRPr="005E5D34" w:rsidRDefault="007C4B9B" w:rsidP="007C4B9B">
      <w:pPr>
        <w:spacing w:after="0" w:line="240" w:lineRule="auto"/>
        <w:contextualSpacing/>
        <w:rPr>
          <w:rFonts w:ascii="Times New Roman" w:eastAsia="Times New Roman" w:hAnsi="Times New Roman" w:cs="Times New Roman"/>
        </w:rPr>
      </w:pPr>
    </w:p>
    <w:p w14:paraId="038CF165" w14:textId="77777777" w:rsidR="007C4B9B" w:rsidRPr="005E5D34" w:rsidRDefault="007C4B9B" w:rsidP="007C4B9B">
      <w:pPr>
        <w:spacing w:after="0" w:line="240" w:lineRule="auto"/>
        <w:ind w:left="567" w:hanging="567"/>
        <w:contextualSpacing/>
        <w:outlineLvl w:val="0"/>
        <w:rPr>
          <w:rFonts w:ascii="Times New Roman" w:eastAsia="Times New Roman" w:hAnsi="Times New Roman" w:cs="Times New Roman"/>
        </w:rPr>
      </w:pPr>
      <w:r w:rsidRPr="005E5D34">
        <w:rPr>
          <w:rFonts w:ascii="Times New Roman" w:eastAsia="Times New Roman" w:hAnsi="Times New Roman" w:cs="Times New Roman"/>
          <w:b/>
        </w:rPr>
        <w:t>4.7</w:t>
      </w:r>
      <w:r w:rsidRPr="005E5D34">
        <w:rPr>
          <w:rFonts w:ascii="Times New Roman" w:eastAsia="Times New Roman" w:hAnsi="Times New Roman" w:cs="Times New Roman"/>
          <w:b/>
        </w:rPr>
        <w:tab/>
        <w:t>Poveikis gebėjimui vairuoti ir valdyti mechanizmus</w:t>
      </w:r>
    </w:p>
    <w:p w14:paraId="51155C20" w14:textId="77777777" w:rsidR="007C4B9B" w:rsidRPr="005E5D34" w:rsidRDefault="007C4B9B" w:rsidP="007C4B9B">
      <w:pPr>
        <w:spacing w:after="0" w:line="240" w:lineRule="auto"/>
        <w:contextualSpacing/>
        <w:rPr>
          <w:rFonts w:ascii="Times New Roman" w:eastAsia="Times New Roman" w:hAnsi="Times New Roman" w:cs="Times New Roman"/>
        </w:rPr>
      </w:pPr>
    </w:p>
    <w:p w14:paraId="3B7C0673" w14:textId="77777777" w:rsidR="007C4B9B" w:rsidRPr="004A48EE" w:rsidRDefault="007C4B9B" w:rsidP="007C4B9B">
      <w:pPr>
        <w:tabs>
          <w:tab w:val="left" w:pos="567"/>
        </w:tabs>
        <w:spacing w:after="0" w:line="260" w:lineRule="exact"/>
        <w:rPr>
          <w:rFonts w:ascii="Times New Roman" w:eastAsia="Times New Roman" w:hAnsi="Times New Roman" w:cs="Times New Roman"/>
        </w:rPr>
      </w:pPr>
      <w:r w:rsidRPr="0064265C">
        <w:rPr>
          <w:rFonts w:ascii="Times New Roman" w:eastAsia="Times New Roman" w:hAnsi="Times New Roman" w:cs="Times New Roman"/>
        </w:rPr>
        <w:t>Nizoral gebėjimo vairuoti ir valdyti mechanizmus neveikia arba veikia nereikšmingai.</w:t>
      </w:r>
    </w:p>
    <w:p w14:paraId="2B7D5062" w14:textId="77777777" w:rsidR="007C4B9B" w:rsidRPr="005E5D34" w:rsidRDefault="007C4B9B" w:rsidP="007C4B9B">
      <w:pPr>
        <w:spacing w:after="0" w:line="240" w:lineRule="auto"/>
        <w:contextualSpacing/>
        <w:rPr>
          <w:rFonts w:ascii="Times New Roman" w:eastAsia="Times New Roman" w:hAnsi="Times New Roman" w:cs="Times New Roman"/>
        </w:rPr>
      </w:pPr>
    </w:p>
    <w:p w14:paraId="01817D1F" w14:textId="77777777" w:rsidR="007C4B9B" w:rsidRPr="005E5D34" w:rsidRDefault="007C4B9B" w:rsidP="007C4B9B">
      <w:pPr>
        <w:numPr>
          <w:ilvl w:val="1"/>
          <w:numId w:val="1"/>
        </w:numPr>
        <w:spacing w:after="0" w:line="240" w:lineRule="auto"/>
        <w:contextualSpacing/>
        <w:outlineLvl w:val="0"/>
        <w:rPr>
          <w:rFonts w:ascii="Times New Roman" w:eastAsia="Times New Roman" w:hAnsi="Times New Roman" w:cs="Times New Roman"/>
          <w:b/>
        </w:rPr>
      </w:pPr>
      <w:r w:rsidRPr="005E5D34">
        <w:rPr>
          <w:rFonts w:ascii="Times New Roman" w:eastAsia="Times New Roman" w:hAnsi="Times New Roman" w:cs="Times New Roman"/>
          <w:b/>
        </w:rPr>
        <w:t>Nepageidaujamas poveikis</w:t>
      </w:r>
    </w:p>
    <w:p w14:paraId="5FA9C69B"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rPr>
      </w:pPr>
    </w:p>
    <w:p w14:paraId="0F3518EE"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bCs/>
          <w:iCs/>
        </w:rPr>
      </w:pPr>
      <w:r w:rsidRPr="005E5D34">
        <w:rPr>
          <w:rFonts w:ascii="Times New Roman" w:eastAsia="Times New Roman" w:hAnsi="Times New Roman" w:cs="Times New Roman"/>
        </w:rPr>
        <w:t xml:space="preserve">Nizoral šampūno saugumas buvo įvertintas 22 klinikiniuose tyrimuose, kuriuose dalyvavo </w:t>
      </w:r>
      <w:r w:rsidRPr="005E5D34">
        <w:rPr>
          <w:rFonts w:ascii="Times New Roman" w:eastAsia="Times New Roman" w:hAnsi="Times New Roman" w:cs="Times New Roman"/>
          <w:bCs/>
          <w:iCs/>
        </w:rPr>
        <w:t>2890 tiriamųjų. Nizoral </w:t>
      </w:r>
      <w:r w:rsidRPr="005E5D34">
        <w:rPr>
          <w:rFonts w:ascii="Times New Roman" w:eastAsia="Times New Roman" w:hAnsi="Times New Roman" w:cs="Times New Roman"/>
        </w:rPr>
        <w:t>šampūno</w:t>
      </w:r>
      <w:r w:rsidRPr="005E5D34">
        <w:rPr>
          <w:rFonts w:ascii="Times New Roman" w:eastAsia="Times New Roman" w:hAnsi="Times New Roman" w:cs="Times New Roman"/>
          <w:bCs/>
          <w:iCs/>
        </w:rPr>
        <w:t xml:space="preserve"> buvo vartota lokaliai ant galvos odos ir (arba) kūno odos</w:t>
      </w:r>
      <w:r w:rsidRPr="005E5D34">
        <w:rPr>
          <w:rFonts w:ascii="Times New Roman" w:eastAsia="Times New Roman" w:hAnsi="Times New Roman" w:cs="Times New Roman"/>
        </w:rPr>
        <w:t xml:space="preserve">. Remiantis apibendrintais šių klinikinių tyrimų saugumo duomenimis, nepageidaujamų reakcijų į vaistinį preparatą (NRV), kurios pasireikštų </w:t>
      </w:r>
      <w:r w:rsidRPr="005E5D34">
        <w:rPr>
          <w:rFonts w:ascii="Times New Roman" w:eastAsia="Times New Roman" w:hAnsi="Times New Roman" w:cs="Times New Roman"/>
        </w:rPr>
        <w:sym w:font="Symbol" w:char="F0B3"/>
      </w:r>
      <w:r w:rsidRPr="005E5D34">
        <w:rPr>
          <w:rFonts w:ascii="Times New Roman" w:eastAsia="Times New Roman" w:hAnsi="Times New Roman" w:cs="Times New Roman"/>
        </w:rPr>
        <w:t> </w:t>
      </w:r>
      <w:r w:rsidRPr="005E5D34">
        <w:rPr>
          <w:rFonts w:ascii="Times New Roman" w:eastAsia="Times New Roman" w:hAnsi="Times New Roman" w:cs="Times New Roman"/>
          <w:bCs/>
          <w:iCs/>
        </w:rPr>
        <w:t>1</w:t>
      </w:r>
      <w:r>
        <w:rPr>
          <w:rFonts w:ascii="Times New Roman" w:eastAsia="Times New Roman" w:hAnsi="Times New Roman" w:cs="Times New Roman"/>
          <w:bCs/>
          <w:iCs/>
        </w:rPr>
        <w:t> </w:t>
      </w:r>
      <w:r w:rsidRPr="005E5D34">
        <w:rPr>
          <w:rFonts w:ascii="Times New Roman" w:eastAsia="Times New Roman" w:hAnsi="Times New Roman" w:cs="Times New Roman"/>
          <w:bCs/>
          <w:iCs/>
        </w:rPr>
        <w:t>% dažnumu, nebuvo.</w:t>
      </w:r>
    </w:p>
    <w:p w14:paraId="030A21A1" w14:textId="77777777" w:rsidR="007C4B9B" w:rsidRPr="005E5D34" w:rsidRDefault="007C4B9B" w:rsidP="007C4B9B">
      <w:pPr>
        <w:tabs>
          <w:tab w:val="left" w:pos="567"/>
        </w:tabs>
        <w:spacing w:after="0" w:line="240" w:lineRule="auto"/>
        <w:contextualSpacing/>
        <w:rPr>
          <w:rFonts w:ascii="Times New Roman" w:eastAsia="Times New Roman" w:hAnsi="Times New Roman" w:cs="Times New Roman"/>
          <w:bCs/>
          <w:iCs/>
        </w:rPr>
      </w:pPr>
    </w:p>
    <w:p w14:paraId="36B8D5AF"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bCs/>
          <w:iCs/>
        </w:rPr>
      </w:pPr>
      <w:r w:rsidRPr="005E5D34">
        <w:rPr>
          <w:rFonts w:ascii="Times New Roman" w:eastAsia="Times New Roman" w:hAnsi="Times New Roman" w:cs="Times New Roman"/>
          <w:bCs/>
          <w:iCs/>
        </w:rPr>
        <w:t xml:space="preserve">Toliau esančioje </w:t>
      </w:r>
      <w:r w:rsidRPr="0064265C">
        <w:rPr>
          <w:rFonts w:ascii="Times New Roman" w:eastAsia="Times New Roman" w:hAnsi="Times New Roman" w:cs="Times New Roman"/>
          <w:bCs/>
          <w:iCs/>
        </w:rPr>
        <w:t xml:space="preserve">lentelėje išvardytos </w:t>
      </w:r>
      <w:r w:rsidRPr="0064265C">
        <w:rPr>
          <w:rFonts w:ascii="Times New Roman" w:eastAsia="Times New Roman" w:hAnsi="Times New Roman" w:cs="Times New Roman"/>
          <w:bCs/>
        </w:rPr>
        <w:t>nepageidaujamos reakcijos į vaistinį preparatą</w:t>
      </w:r>
      <w:r w:rsidRPr="0064265C">
        <w:rPr>
          <w:rFonts w:ascii="Times New Roman" w:eastAsia="Times New Roman" w:hAnsi="Times New Roman" w:cs="Times New Roman"/>
          <w:bCs/>
          <w:iCs/>
        </w:rPr>
        <w:t xml:space="preserve">  (NRV), kurios pasireiškė, vartojant Nizoral 2 % šampūną klinikinių tyrimų metu arba po vaistinio preparato patekimo į rinką. </w:t>
      </w:r>
    </w:p>
    <w:p w14:paraId="6BEA7D41" w14:textId="4ACD0875" w:rsidR="007C4B9B" w:rsidRPr="0064265C" w:rsidRDefault="007C4B9B" w:rsidP="007C4B9B">
      <w:pPr>
        <w:tabs>
          <w:tab w:val="left" w:pos="567"/>
        </w:tabs>
        <w:spacing w:after="0" w:line="240" w:lineRule="auto"/>
        <w:contextualSpacing/>
        <w:rPr>
          <w:rFonts w:ascii="Times New Roman" w:eastAsia="Times New Roman" w:hAnsi="Times New Roman" w:cs="Times New Roman"/>
          <w:bCs/>
          <w:iCs/>
        </w:rPr>
      </w:pPr>
      <w:r w:rsidRPr="0064265C">
        <w:rPr>
          <w:rFonts w:ascii="Times New Roman" w:eastAsia="Times New Roman" w:hAnsi="Times New Roman" w:cs="Times New Roman"/>
          <w:bCs/>
          <w:iCs/>
        </w:rPr>
        <w:lastRenderedPageBreak/>
        <w:t>Nepageidaujamo poveikio dažnis apibūdinamas taip: labai dažnas (≥ 1/10), dažnas (nuo ≥ 1/100 iki &lt; 1/10), nedažnas (nuo ≥ 1/1</w:t>
      </w:r>
      <w:r w:rsidR="00A55199">
        <w:rPr>
          <w:rFonts w:ascii="Times New Roman" w:eastAsia="Times New Roman" w:hAnsi="Times New Roman" w:cs="Times New Roman"/>
          <w:bCs/>
          <w:iCs/>
        </w:rPr>
        <w:t xml:space="preserve"> </w:t>
      </w:r>
      <w:r w:rsidRPr="0064265C">
        <w:rPr>
          <w:rFonts w:ascii="Times New Roman" w:eastAsia="Times New Roman" w:hAnsi="Times New Roman" w:cs="Times New Roman"/>
          <w:bCs/>
          <w:iCs/>
        </w:rPr>
        <w:t>000 iki &lt; 1/100), retas (nuo ≥ 1/10</w:t>
      </w:r>
      <w:r w:rsidR="00A55199">
        <w:rPr>
          <w:rFonts w:ascii="Times New Roman" w:eastAsia="Times New Roman" w:hAnsi="Times New Roman" w:cs="Times New Roman"/>
          <w:bCs/>
          <w:iCs/>
        </w:rPr>
        <w:t xml:space="preserve"> </w:t>
      </w:r>
      <w:r w:rsidRPr="0064265C">
        <w:rPr>
          <w:rFonts w:ascii="Times New Roman" w:eastAsia="Times New Roman" w:hAnsi="Times New Roman" w:cs="Times New Roman"/>
          <w:bCs/>
          <w:iCs/>
        </w:rPr>
        <w:t>000 iki &lt; 1/1</w:t>
      </w:r>
      <w:r w:rsidR="00CA30B3">
        <w:rPr>
          <w:rFonts w:ascii="Times New Roman" w:eastAsia="Times New Roman" w:hAnsi="Times New Roman" w:cs="Times New Roman"/>
          <w:bCs/>
          <w:iCs/>
        </w:rPr>
        <w:t xml:space="preserve"> </w:t>
      </w:r>
      <w:r w:rsidRPr="0064265C">
        <w:rPr>
          <w:rFonts w:ascii="Times New Roman" w:eastAsia="Times New Roman" w:hAnsi="Times New Roman" w:cs="Times New Roman"/>
          <w:bCs/>
          <w:iCs/>
        </w:rPr>
        <w:t>000), labai retas (&lt; 1/10</w:t>
      </w:r>
      <w:r w:rsidR="00A55199">
        <w:rPr>
          <w:rFonts w:ascii="Times New Roman" w:eastAsia="Times New Roman" w:hAnsi="Times New Roman" w:cs="Times New Roman"/>
          <w:bCs/>
          <w:iCs/>
        </w:rPr>
        <w:t xml:space="preserve"> </w:t>
      </w:r>
      <w:r w:rsidRPr="0064265C">
        <w:rPr>
          <w:rFonts w:ascii="Times New Roman" w:eastAsia="Times New Roman" w:hAnsi="Times New Roman" w:cs="Times New Roman"/>
          <w:bCs/>
          <w:iCs/>
        </w:rPr>
        <w:t>000) ir nežinomas (negali būti apskaičiuotas pagal turimus duomenis).</w:t>
      </w:r>
    </w:p>
    <w:p w14:paraId="1DD41FED" w14:textId="77777777" w:rsidR="007C4B9B" w:rsidRPr="0064265C" w:rsidRDefault="007C4B9B" w:rsidP="007C4B9B">
      <w:pPr>
        <w:spacing w:after="0" w:line="240" w:lineRule="auto"/>
        <w:ind w:left="1080" w:hanging="1066"/>
        <w:contextualSpacing/>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80"/>
        <w:gridCol w:w="2694"/>
        <w:gridCol w:w="2461"/>
        <w:gridCol w:w="2459"/>
      </w:tblGrid>
      <w:tr w:rsidR="007C4B9B" w:rsidRPr="0064265C" w14:paraId="32C1DD12" w14:textId="77777777" w:rsidTr="007C4B9B">
        <w:trPr>
          <w:trHeight w:val="576"/>
        </w:trPr>
        <w:tc>
          <w:tcPr>
            <w:tcW w:w="947" w:type="pct"/>
            <w:vMerge w:val="restart"/>
            <w:vAlign w:val="center"/>
          </w:tcPr>
          <w:p w14:paraId="6DD97D91"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Organų sistemų klasės</w:t>
            </w:r>
          </w:p>
        </w:tc>
        <w:tc>
          <w:tcPr>
            <w:tcW w:w="4053" w:type="pct"/>
            <w:gridSpan w:val="3"/>
            <w:vAlign w:val="center"/>
          </w:tcPr>
          <w:p w14:paraId="4BB325E7"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Nepageidaujamos reakcijos į vaistinį preparatą</w:t>
            </w:r>
          </w:p>
        </w:tc>
      </w:tr>
      <w:tr w:rsidR="007C4B9B" w:rsidRPr="0064265C" w14:paraId="3F3377C2" w14:textId="77777777" w:rsidTr="007C4B9B">
        <w:trPr>
          <w:trHeight w:val="576"/>
        </w:trPr>
        <w:tc>
          <w:tcPr>
            <w:tcW w:w="947" w:type="pct"/>
            <w:vMerge/>
            <w:vAlign w:val="center"/>
          </w:tcPr>
          <w:p w14:paraId="524AC053" w14:textId="77777777" w:rsidR="007C4B9B" w:rsidRPr="009C2F69" w:rsidRDefault="007C4B9B" w:rsidP="007C4B9B">
            <w:pPr>
              <w:spacing w:after="0" w:line="240" w:lineRule="auto"/>
              <w:contextualSpacing/>
              <w:jc w:val="center"/>
              <w:rPr>
                <w:rFonts w:ascii="Times New Roman" w:eastAsia="Times New Roman" w:hAnsi="Times New Roman" w:cs="Times New Roman"/>
              </w:rPr>
            </w:pPr>
          </w:p>
        </w:tc>
        <w:tc>
          <w:tcPr>
            <w:tcW w:w="4053" w:type="pct"/>
            <w:gridSpan w:val="3"/>
            <w:vAlign w:val="center"/>
          </w:tcPr>
          <w:p w14:paraId="18C10041"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Sutrikimų dažnio kategorija</w:t>
            </w:r>
          </w:p>
        </w:tc>
      </w:tr>
      <w:tr w:rsidR="007C4B9B" w:rsidRPr="0064265C" w14:paraId="02E5913E" w14:textId="77777777" w:rsidTr="007C4B9B">
        <w:trPr>
          <w:trHeight w:val="576"/>
        </w:trPr>
        <w:tc>
          <w:tcPr>
            <w:tcW w:w="947" w:type="pct"/>
            <w:vMerge/>
            <w:vAlign w:val="center"/>
          </w:tcPr>
          <w:p w14:paraId="34862585" w14:textId="77777777" w:rsidR="007C4B9B" w:rsidRPr="009C2F69" w:rsidRDefault="007C4B9B" w:rsidP="007C4B9B">
            <w:pPr>
              <w:spacing w:after="0" w:line="240" w:lineRule="auto"/>
              <w:contextualSpacing/>
              <w:jc w:val="center"/>
              <w:rPr>
                <w:rFonts w:ascii="Times New Roman" w:eastAsia="Times New Roman" w:hAnsi="Times New Roman" w:cs="Times New Roman"/>
              </w:rPr>
            </w:pPr>
          </w:p>
        </w:tc>
        <w:tc>
          <w:tcPr>
            <w:tcW w:w="1434" w:type="pct"/>
            <w:vAlign w:val="center"/>
          </w:tcPr>
          <w:p w14:paraId="195A2334" w14:textId="77777777" w:rsidR="007C4B9B" w:rsidRPr="0064265C"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Nedažn</w:t>
            </w:r>
            <w:r w:rsidRPr="0064265C">
              <w:rPr>
                <w:rFonts w:ascii="Times New Roman" w:eastAsia="Times New Roman" w:hAnsi="Times New Roman" w:cs="Times New Roman"/>
              </w:rPr>
              <w:t>as</w:t>
            </w:r>
          </w:p>
        </w:tc>
        <w:tc>
          <w:tcPr>
            <w:tcW w:w="1310" w:type="pct"/>
            <w:vAlign w:val="center"/>
          </w:tcPr>
          <w:p w14:paraId="32054B19" w14:textId="77777777" w:rsidR="007C4B9B" w:rsidRPr="0064265C" w:rsidRDefault="007C4B9B" w:rsidP="007C4B9B">
            <w:pPr>
              <w:spacing w:after="0" w:line="240" w:lineRule="auto"/>
              <w:contextualSpacing/>
              <w:jc w:val="center"/>
              <w:rPr>
                <w:rFonts w:ascii="Times New Roman" w:eastAsia="Times New Roman" w:hAnsi="Times New Roman" w:cs="Times New Roman"/>
              </w:rPr>
            </w:pPr>
            <w:r w:rsidRPr="0064265C">
              <w:rPr>
                <w:rFonts w:ascii="Times New Roman" w:eastAsia="Times New Roman" w:hAnsi="Times New Roman" w:cs="Times New Roman"/>
                <w:b/>
              </w:rPr>
              <w:t xml:space="preserve"> </w:t>
            </w:r>
            <w:r w:rsidRPr="009C2F69">
              <w:rPr>
                <w:rFonts w:ascii="Times New Roman" w:eastAsia="Times New Roman" w:hAnsi="Times New Roman" w:cs="Times New Roman"/>
              </w:rPr>
              <w:t>Ret</w:t>
            </w:r>
            <w:r w:rsidRPr="0064265C">
              <w:rPr>
                <w:rFonts w:ascii="Times New Roman" w:eastAsia="Times New Roman" w:hAnsi="Times New Roman" w:cs="Times New Roman"/>
              </w:rPr>
              <w:t>as</w:t>
            </w:r>
            <w:r w:rsidRPr="009C2F69">
              <w:rPr>
                <w:rFonts w:ascii="Times New Roman" w:eastAsia="Times New Roman" w:hAnsi="Times New Roman" w:cs="Times New Roman"/>
              </w:rPr>
              <w:t xml:space="preserve"> </w:t>
            </w:r>
          </w:p>
        </w:tc>
        <w:tc>
          <w:tcPr>
            <w:tcW w:w="1309" w:type="pct"/>
          </w:tcPr>
          <w:p w14:paraId="101EC352" w14:textId="77777777" w:rsidR="007C4B9B" w:rsidRPr="0064265C" w:rsidRDefault="007C4B9B" w:rsidP="007C4B9B">
            <w:pPr>
              <w:spacing w:after="0" w:line="240" w:lineRule="auto"/>
              <w:contextualSpacing/>
              <w:jc w:val="center"/>
              <w:rPr>
                <w:rFonts w:ascii="Times New Roman" w:eastAsia="Times New Roman" w:hAnsi="Times New Roman" w:cs="Times New Roman"/>
              </w:rPr>
            </w:pPr>
          </w:p>
          <w:p w14:paraId="0737CDFA"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Dažnis nežinomas</w:t>
            </w:r>
          </w:p>
        </w:tc>
      </w:tr>
      <w:tr w:rsidR="007C4B9B" w:rsidRPr="0064265C" w14:paraId="0FB3F259" w14:textId="77777777" w:rsidTr="007C4B9B">
        <w:trPr>
          <w:trHeight w:val="576"/>
        </w:trPr>
        <w:tc>
          <w:tcPr>
            <w:tcW w:w="947" w:type="pct"/>
            <w:vAlign w:val="center"/>
          </w:tcPr>
          <w:p w14:paraId="3C01AB73" w14:textId="77777777" w:rsidR="007C4B9B" w:rsidRPr="009C2F69" w:rsidRDefault="007C4B9B" w:rsidP="007C4B9B">
            <w:pPr>
              <w:spacing w:after="0" w:line="240" w:lineRule="auto"/>
              <w:contextualSpacing/>
              <w:jc w:val="center"/>
              <w:rPr>
                <w:rFonts w:ascii="Times New Roman" w:eastAsia="Times New Roman" w:hAnsi="Times New Roman" w:cs="Times New Roman"/>
                <w:bCs/>
              </w:rPr>
            </w:pPr>
            <w:r w:rsidRPr="009C2F69">
              <w:rPr>
                <w:rFonts w:ascii="Times New Roman" w:eastAsia="Times New Roman" w:hAnsi="Times New Roman" w:cs="Times New Roman"/>
              </w:rPr>
              <w:t>Nervų sistemos sutrikimai</w:t>
            </w:r>
          </w:p>
        </w:tc>
        <w:tc>
          <w:tcPr>
            <w:tcW w:w="1434" w:type="pct"/>
            <w:vAlign w:val="center"/>
          </w:tcPr>
          <w:p w14:paraId="271B2FE6" w14:textId="77777777" w:rsidR="007C4B9B" w:rsidRPr="0064265C" w:rsidRDefault="007C4B9B" w:rsidP="007C4B9B">
            <w:pPr>
              <w:spacing w:after="0" w:line="240" w:lineRule="auto"/>
              <w:contextualSpacing/>
              <w:jc w:val="center"/>
              <w:rPr>
                <w:rFonts w:ascii="Times New Roman" w:eastAsia="Times New Roman" w:hAnsi="Times New Roman" w:cs="Times New Roman"/>
              </w:rPr>
            </w:pPr>
          </w:p>
        </w:tc>
        <w:tc>
          <w:tcPr>
            <w:tcW w:w="1310" w:type="pct"/>
            <w:vAlign w:val="center"/>
          </w:tcPr>
          <w:p w14:paraId="59096238"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Skonio sutrikimas</w:t>
            </w:r>
          </w:p>
        </w:tc>
        <w:tc>
          <w:tcPr>
            <w:tcW w:w="1309" w:type="pct"/>
          </w:tcPr>
          <w:p w14:paraId="5809EC1D" w14:textId="77777777" w:rsidR="007C4B9B" w:rsidRPr="0064265C" w:rsidRDefault="007C4B9B" w:rsidP="007C4B9B">
            <w:pPr>
              <w:spacing w:after="0" w:line="240" w:lineRule="auto"/>
              <w:contextualSpacing/>
              <w:rPr>
                <w:rFonts w:ascii="Times New Roman" w:eastAsia="Times New Roman" w:hAnsi="Times New Roman" w:cs="Times New Roman"/>
              </w:rPr>
            </w:pPr>
          </w:p>
        </w:tc>
      </w:tr>
      <w:tr w:rsidR="007C4B9B" w:rsidRPr="0064265C" w14:paraId="6C69FDEB" w14:textId="77777777" w:rsidTr="007C4B9B">
        <w:trPr>
          <w:trHeight w:val="576"/>
        </w:trPr>
        <w:tc>
          <w:tcPr>
            <w:tcW w:w="947" w:type="pct"/>
            <w:vAlign w:val="center"/>
          </w:tcPr>
          <w:p w14:paraId="056503B2"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Infekcijos ir infestacijos</w:t>
            </w:r>
          </w:p>
        </w:tc>
        <w:tc>
          <w:tcPr>
            <w:tcW w:w="1434" w:type="pct"/>
            <w:vAlign w:val="center"/>
          </w:tcPr>
          <w:p w14:paraId="0F4B8275"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Plauko šaknies uždegimas</w:t>
            </w:r>
          </w:p>
        </w:tc>
        <w:tc>
          <w:tcPr>
            <w:tcW w:w="1310" w:type="pct"/>
            <w:vAlign w:val="center"/>
          </w:tcPr>
          <w:p w14:paraId="5ED87E38" w14:textId="77777777" w:rsidR="007C4B9B" w:rsidRPr="0064265C" w:rsidRDefault="007C4B9B" w:rsidP="007C4B9B">
            <w:pPr>
              <w:spacing w:after="0" w:line="240" w:lineRule="auto"/>
              <w:contextualSpacing/>
              <w:rPr>
                <w:rFonts w:ascii="Times New Roman" w:eastAsia="Times New Roman" w:hAnsi="Times New Roman" w:cs="Times New Roman"/>
              </w:rPr>
            </w:pPr>
          </w:p>
        </w:tc>
        <w:tc>
          <w:tcPr>
            <w:tcW w:w="1309" w:type="pct"/>
          </w:tcPr>
          <w:p w14:paraId="326F21A1" w14:textId="77777777" w:rsidR="007C4B9B" w:rsidRPr="0064265C" w:rsidRDefault="007C4B9B" w:rsidP="007C4B9B">
            <w:pPr>
              <w:spacing w:after="0" w:line="240" w:lineRule="auto"/>
              <w:contextualSpacing/>
              <w:rPr>
                <w:rFonts w:ascii="Times New Roman" w:eastAsia="Times New Roman" w:hAnsi="Times New Roman" w:cs="Times New Roman"/>
              </w:rPr>
            </w:pPr>
          </w:p>
        </w:tc>
      </w:tr>
      <w:tr w:rsidR="007C4B9B" w:rsidRPr="0064265C" w14:paraId="26282BC8" w14:textId="77777777" w:rsidTr="007C4B9B">
        <w:trPr>
          <w:trHeight w:val="576"/>
        </w:trPr>
        <w:tc>
          <w:tcPr>
            <w:tcW w:w="947" w:type="pct"/>
            <w:vAlign w:val="center"/>
          </w:tcPr>
          <w:p w14:paraId="393F17CF"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Akių sutrikimai</w:t>
            </w:r>
          </w:p>
        </w:tc>
        <w:tc>
          <w:tcPr>
            <w:tcW w:w="1434" w:type="pct"/>
            <w:vAlign w:val="center"/>
          </w:tcPr>
          <w:p w14:paraId="4481285B"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Akies sudirginimas</w:t>
            </w:r>
          </w:p>
          <w:p w14:paraId="29F601D4"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Padidėjęs ašarojimas</w:t>
            </w:r>
          </w:p>
        </w:tc>
        <w:tc>
          <w:tcPr>
            <w:tcW w:w="1310" w:type="pct"/>
            <w:vAlign w:val="center"/>
          </w:tcPr>
          <w:p w14:paraId="5DB0E287" w14:textId="77777777" w:rsidR="007C4B9B" w:rsidRPr="0064265C" w:rsidRDefault="007C4B9B" w:rsidP="007C4B9B">
            <w:pPr>
              <w:spacing w:after="0" w:line="240" w:lineRule="auto"/>
              <w:contextualSpacing/>
              <w:rPr>
                <w:rFonts w:ascii="Times New Roman" w:eastAsia="Times New Roman" w:hAnsi="Times New Roman" w:cs="Times New Roman"/>
              </w:rPr>
            </w:pPr>
          </w:p>
        </w:tc>
        <w:tc>
          <w:tcPr>
            <w:tcW w:w="1309" w:type="pct"/>
          </w:tcPr>
          <w:p w14:paraId="65EF3DF1" w14:textId="77777777" w:rsidR="007C4B9B" w:rsidRPr="0064265C" w:rsidRDefault="007C4B9B" w:rsidP="007C4B9B">
            <w:pPr>
              <w:spacing w:after="0" w:line="240" w:lineRule="auto"/>
              <w:contextualSpacing/>
              <w:rPr>
                <w:rFonts w:ascii="Times New Roman" w:eastAsia="Times New Roman" w:hAnsi="Times New Roman" w:cs="Times New Roman"/>
              </w:rPr>
            </w:pPr>
          </w:p>
        </w:tc>
      </w:tr>
      <w:tr w:rsidR="007C4B9B" w:rsidRPr="0064265C" w14:paraId="79BE3D0D" w14:textId="77777777" w:rsidTr="007C4B9B">
        <w:trPr>
          <w:trHeight w:val="576"/>
        </w:trPr>
        <w:tc>
          <w:tcPr>
            <w:tcW w:w="947" w:type="pct"/>
            <w:vAlign w:val="center"/>
          </w:tcPr>
          <w:p w14:paraId="6E245A57" w14:textId="77777777" w:rsidR="007C4B9B" w:rsidRPr="009C2F69" w:rsidRDefault="007C4B9B" w:rsidP="007C4B9B">
            <w:pPr>
              <w:spacing w:after="0" w:line="240" w:lineRule="auto"/>
              <w:contextualSpacing/>
              <w:jc w:val="center"/>
              <w:rPr>
                <w:rFonts w:ascii="Times New Roman" w:eastAsia="Times New Roman" w:hAnsi="Times New Roman" w:cs="Times New Roman"/>
                <w:bCs/>
              </w:rPr>
            </w:pPr>
            <w:r w:rsidRPr="009C2F69">
              <w:rPr>
                <w:rFonts w:ascii="Times New Roman" w:eastAsia="Times New Roman" w:hAnsi="Times New Roman" w:cs="Times New Roman"/>
              </w:rPr>
              <w:t>Odos ir poodinio audinio sutrikimai</w:t>
            </w:r>
          </w:p>
        </w:tc>
        <w:tc>
          <w:tcPr>
            <w:tcW w:w="1434" w:type="pct"/>
            <w:vAlign w:val="center"/>
          </w:tcPr>
          <w:p w14:paraId="03AAAEC6"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Alopecija</w:t>
            </w:r>
          </w:p>
          <w:p w14:paraId="45FF9C73"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Odos sausumas</w:t>
            </w:r>
          </w:p>
          <w:p w14:paraId="7A21BC4B"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Nenormali plauko struktūra</w:t>
            </w:r>
          </w:p>
          <w:p w14:paraId="7B418540"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Išbėrimas</w:t>
            </w:r>
          </w:p>
          <w:p w14:paraId="1BA1D9C5"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Odos deginimo pojūtis</w:t>
            </w:r>
          </w:p>
          <w:p w14:paraId="2B2C153D" w14:textId="77777777" w:rsidR="007C4B9B" w:rsidRPr="0064265C" w:rsidRDefault="007C4B9B" w:rsidP="007C4B9B">
            <w:pPr>
              <w:spacing w:after="0" w:line="240" w:lineRule="auto"/>
              <w:contextualSpacing/>
              <w:rPr>
                <w:rFonts w:ascii="Times New Roman" w:eastAsia="Times New Roman" w:hAnsi="Times New Roman" w:cs="Times New Roman"/>
              </w:rPr>
            </w:pPr>
          </w:p>
        </w:tc>
        <w:tc>
          <w:tcPr>
            <w:tcW w:w="1310" w:type="pct"/>
            <w:vAlign w:val="center"/>
          </w:tcPr>
          <w:p w14:paraId="55378140"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Aknė</w:t>
            </w:r>
          </w:p>
          <w:p w14:paraId="4D666804"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Kontaktinis dermatitas</w:t>
            </w:r>
          </w:p>
          <w:p w14:paraId="6CB12D47"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Odos sutrikimas</w:t>
            </w:r>
          </w:p>
          <w:p w14:paraId="6422F61A"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 xml:space="preserve">Odos lupimasis </w:t>
            </w:r>
          </w:p>
          <w:p w14:paraId="2C482048" w14:textId="77777777" w:rsidR="007C4B9B" w:rsidRPr="0064265C" w:rsidRDefault="007C4B9B" w:rsidP="007C4B9B">
            <w:pPr>
              <w:spacing w:after="0" w:line="240" w:lineRule="auto"/>
              <w:contextualSpacing/>
              <w:rPr>
                <w:rFonts w:ascii="Times New Roman" w:eastAsia="Times New Roman" w:hAnsi="Times New Roman" w:cs="Times New Roman"/>
              </w:rPr>
            </w:pPr>
          </w:p>
        </w:tc>
        <w:tc>
          <w:tcPr>
            <w:tcW w:w="1309" w:type="pct"/>
          </w:tcPr>
          <w:p w14:paraId="660B4604"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Dilgėlinė</w:t>
            </w:r>
          </w:p>
          <w:p w14:paraId="5989FBD1"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Plauko spalvos pokyčiai</w:t>
            </w:r>
          </w:p>
          <w:p w14:paraId="1D8E5E24"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Angioneurozinė edema</w:t>
            </w:r>
          </w:p>
        </w:tc>
      </w:tr>
      <w:tr w:rsidR="007C4B9B" w:rsidRPr="0064265C" w14:paraId="2812948E" w14:textId="77777777" w:rsidTr="007C4B9B">
        <w:trPr>
          <w:trHeight w:val="1844"/>
        </w:trPr>
        <w:tc>
          <w:tcPr>
            <w:tcW w:w="947" w:type="pct"/>
            <w:vAlign w:val="center"/>
          </w:tcPr>
          <w:p w14:paraId="123921D9" w14:textId="77777777" w:rsidR="007C4B9B" w:rsidRPr="009C2F69" w:rsidRDefault="007C4B9B" w:rsidP="007C4B9B">
            <w:pPr>
              <w:spacing w:after="0" w:line="240" w:lineRule="auto"/>
              <w:contextualSpacing/>
              <w:jc w:val="center"/>
              <w:rPr>
                <w:rFonts w:ascii="Times New Roman" w:eastAsia="Times New Roman" w:hAnsi="Times New Roman" w:cs="Times New Roman"/>
                <w:bCs/>
              </w:rPr>
            </w:pPr>
            <w:r w:rsidRPr="009C2F69">
              <w:rPr>
                <w:rFonts w:ascii="Times New Roman" w:eastAsia="Times New Roman" w:hAnsi="Times New Roman" w:cs="Times New Roman"/>
              </w:rPr>
              <w:t>Bendrieji sutrikimai ir vartojimo vietos pažeidimai</w:t>
            </w:r>
          </w:p>
        </w:tc>
        <w:tc>
          <w:tcPr>
            <w:tcW w:w="1434" w:type="pct"/>
            <w:vAlign w:val="center"/>
          </w:tcPr>
          <w:p w14:paraId="34D43AB4"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Vartojimo vietos paraudimas</w:t>
            </w:r>
          </w:p>
          <w:p w14:paraId="4CDCE00F"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Vartojimo vietos dirginimas</w:t>
            </w:r>
          </w:p>
          <w:p w14:paraId="508C8307"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Vartojimo vietos niežulys</w:t>
            </w:r>
          </w:p>
          <w:p w14:paraId="398B8CBE"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Vartojimo vietos reakcija</w:t>
            </w:r>
          </w:p>
        </w:tc>
        <w:tc>
          <w:tcPr>
            <w:tcW w:w="1310" w:type="pct"/>
            <w:vAlign w:val="center"/>
          </w:tcPr>
          <w:p w14:paraId="39A32FC3"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Padidėjęs jautrumas vartojimo vietoje</w:t>
            </w:r>
          </w:p>
          <w:p w14:paraId="446C2468"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Pūlinėliai vartojimo vietoje</w:t>
            </w:r>
          </w:p>
          <w:p w14:paraId="03BD7816" w14:textId="77777777" w:rsidR="007C4B9B" w:rsidRPr="0064265C" w:rsidRDefault="007C4B9B" w:rsidP="007C4B9B">
            <w:pPr>
              <w:spacing w:after="0" w:line="240" w:lineRule="auto"/>
              <w:contextualSpacing/>
              <w:jc w:val="center"/>
              <w:rPr>
                <w:rFonts w:ascii="Times New Roman" w:eastAsia="Times New Roman" w:hAnsi="Times New Roman" w:cs="Times New Roman"/>
              </w:rPr>
            </w:pPr>
          </w:p>
        </w:tc>
        <w:tc>
          <w:tcPr>
            <w:tcW w:w="1309" w:type="pct"/>
          </w:tcPr>
          <w:p w14:paraId="16B4905A" w14:textId="77777777" w:rsidR="007C4B9B" w:rsidRPr="0064265C" w:rsidRDefault="007C4B9B" w:rsidP="007C4B9B">
            <w:pPr>
              <w:spacing w:after="0" w:line="240" w:lineRule="auto"/>
              <w:contextualSpacing/>
              <w:jc w:val="center"/>
              <w:rPr>
                <w:rFonts w:ascii="Times New Roman" w:eastAsia="Times New Roman" w:hAnsi="Times New Roman" w:cs="Times New Roman"/>
              </w:rPr>
            </w:pPr>
          </w:p>
        </w:tc>
      </w:tr>
      <w:tr w:rsidR="007C4B9B" w:rsidRPr="0064265C" w14:paraId="31726E2F" w14:textId="77777777" w:rsidTr="007C4B9B">
        <w:trPr>
          <w:trHeight w:val="1844"/>
        </w:trPr>
        <w:tc>
          <w:tcPr>
            <w:tcW w:w="947" w:type="pct"/>
            <w:vAlign w:val="center"/>
          </w:tcPr>
          <w:p w14:paraId="6BD9C67A" w14:textId="77777777" w:rsidR="007C4B9B" w:rsidRPr="009C2F69" w:rsidRDefault="007C4B9B" w:rsidP="007C4B9B">
            <w:pPr>
              <w:spacing w:after="0" w:line="240" w:lineRule="auto"/>
              <w:contextualSpacing/>
              <w:jc w:val="center"/>
              <w:rPr>
                <w:rFonts w:ascii="Times New Roman" w:eastAsia="Times New Roman" w:hAnsi="Times New Roman" w:cs="Times New Roman"/>
              </w:rPr>
            </w:pPr>
            <w:r w:rsidRPr="009C2F69">
              <w:rPr>
                <w:rFonts w:ascii="Times New Roman" w:eastAsia="Times New Roman" w:hAnsi="Times New Roman" w:cs="Times New Roman"/>
              </w:rPr>
              <w:t>Imuninės sistemos sutrikimai</w:t>
            </w:r>
          </w:p>
        </w:tc>
        <w:tc>
          <w:tcPr>
            <w:tcW w:w="1434" w:type="pct"/>
            <w:vAlign w:val="center"/>
          </w:tcPr>
          <w:p w14:paraId="1CA02DAF" w14:textId="77777777" w:rsidR="007C4B9B" w:rsidRPr="0064265C" w:rsidRDefault="007C4B9B" w:rsidP="007C4B9B">
            <w:pPr>
              <w:spacing w:after="0" w:line="240" w:lineRule="auto"/>
              <w:contextualSpacing/>
              <w:jc w:val="center"/>
              <w:rPr>
                <w:rFonts w:ascii="Times New Roman" w:eastAsia="Times New Roman" w:hAnsi="Times New Roman" w:cs="Times New Roman"/>
              </w:rPr>
            </w:pPr>
          </w:p>
        </w:tc>
        <w:tc>
          <w:tcPr>
            <w:tcW w:w="1310" w:type="pct"/>
            <w:vAlign w:val="center"/>
          </w:tcPr>
          <w:p w14:paraId="480553B0"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Padidėjusio jautrumo reakcijos</w:t>
            </w:r>
          </w:p>
        </w:tc>
        <w:tc>
          <w:tcPr>
            <w:tcW w:w="1309" w:type="pct"/>
          </w:tcPr>
          <w:p w14:paraId="0F685ADC" w14:textId="77777777" w:rsidR="007C4B9B" w:rsidRPr="0064265C" w:rsidRDefault="007C4B9B" w:rsidP="007C4B9B">
            <w:pPr>
              <w:spacing w:after="0" w:line="240" w:lineRule="auto"/>
              <w:contextualSpacing/>
              <w:jc w:val="center"/>
              <w:rPr>
                <w:rFonts w:ascii="Times New Roman" w:eastAsia="Times New Roman" w:hAnsi="Times New Roman" w:cs="Times New Roman"/>
              </w:rPr>
            </w:pPr>
          </w:p>
        </w:tc>
      </w:tr>
    </w:tbl>
    <w:p w14:paraId="0DF9C6C3" w14:textId="77777777" w:rsidR="007C4B9B" w:rsidRPr="0064265C" w:rsidRDefault="007C4B9B" w:rsidP="007C4B9B">
      <w:pPr>
        <w:spacing w:after="0" w:line="240" w:lineRule="auto"/>
        <w:contextualSpacing/>
        <w:rPr>
          <w:rFonts w:ascii="Times New Roman" w:eastAsia="Times New Roman" w:hAnsi="Times New Roman" w:cs="Times New Roman"/>
        </w:rPr>
      </w:pPr>
    </w:p>
    <w:p w14:paraId="424AD778" w14:textId="77777777" w:rsidR="007C4B9B" w:rsidRPr="0064265C" w:rsidRDefault="007C4B9B" w:rsidP="007C4B9B">
      <w:pPr>
        <w:tabs>
          <w:tab w:val="left" w:pos="567"/>
        </w:tabs>
        <w:autoSpaceDE w:val="0"/>
        <w:autoSpaceDN w:val="0"/>
        <w:adjustRightInd w:val="0"/>
        <w:spacing w:after="0" w:line="240" w:lineRule="auto"/>
        <w:contextualSpacing/>
        <w:jc w:val="both"/>
        <w:rPr>
          <w:rFonts w:ascii="Times New Roman" w:eastAsia="Times New Roman" w:hAnsi="Times New Roman" w:cs="Times New Roman"/>
          <w:u w:val="single"/>
        </w:rPr>
      </w:pPr>
      <w:r w:rsidRPr="0064265C">
        <w:rPr>
          <w:rFonts w:ascii="Times New Roman" w:eastAsia="Times New Roman" w:hAnsi="Times New Roman" w:cs="Times New Roman"/>
          <w:u w:val="single"/>
        </w:rPr>
        <w:t>Pranešimas apie įtariamas nepageidaujamas reakcijas</w:t>
      </w:r>
    </w:p>
    <w:p w14:paraId="07C13B40" w14:textId="16B19E07" w:rsidR="00CA30B3" w:rsidRPr="005B005E" w:rsidRDefault="007C4B9B" w:rsidP="00217271">
      <w:pPr>
        <w:tabs>
          <w:tab w:val="left" w:pos="567"/>
        </w:tabs>
        <w:autoSpaceDE w:val="0"/>
        <w:autoSpaceDN w:val="0"/>
        <w:adjustRightInd w:val="0"/>
        <w:spacing w:after="0" w:line="240" w:lineRule="auto"/>
        <w:contextualSpacing/>
        <w:rPr>
          <w:rFonts w:ascii="Times New Roman" w:eastAsia="Times New Roman" w:hAnsi="Times New Roman" w:cs="Times New Roman"/>
        </w:rPr>
      </w:pPr>
      <w:r w:rsidRPr="005B005E">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272C99" w:rsidRPr="005B005E">
        <w:rPr>
          <w:rFonts w:ascii="Times New Roman" w:eastAsia="Times New Roman" w:hAnsi="Times New Roman" w:cs="Times New Roman"/>
        </w:rPr>
        <w:t xml:space="preserve">Sveikatos priežiūros ar farmacijos specialistai turi pranešti apie bet kokias įtariamas nepageidaujamas reakcijas, </w:t>
      </w:r>
      <w:r w:rsidR="00410679" w:rsidRPr="005B005E">
        <w:rPr>
          <w:rFonts w:ascii="Times New Roman" w:eastAsia="Times New Roman" w:hAnsi="Times New Roman" w:cs="Times New Roman"/>
        </w:rPr>
        <w:t>užpildę ir pateikę pranešimo formą Valstybinės vaistų kontrolės tarnybos prie Lietuvos Respublikos sveikatos apsaugos ministerijos tinklalapyje https://vvkt.lrv.lt/lt/ nurodytais būdais.</w:t>
      </w:r>
    </w:p>
    <w:p w14:paraId="503D888B" w14:textId="77777777" w:rsidR="00CA30B3" w:rsidRPr="0064265C" w:rsidRDefault="00CA30B3" w:rsidP="00272C99">
      <w:pPr>
        <w:tabs>
          <w:tab w:val="left" w:pos="567"/>
        </w:tabs>
        <w:autoSpaceDE w:val="0"/>
        <w:autoSpaceDN w:val="0"/>
        <w:adjustRightInd w:val="0"/>
        <w:spacing w:after="0" w:line="240" w:lineRule="auto"/>
        <w:contextualSpacing/>
        <w:jc w:val="both"/>
        <w:rPr>
          <w:rFonts w:ascii="Times New Roman" w:eastAsia="Times New Roman" w:hAnsi="Times New Roman" w:cs="Times New Roman"/>
        </w:rPr>
      </w:pPr>
    </w:p>
    <w:p w14:paraId="5BA1DF7A"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4.9</w:t>
      </w:r>
      <w:r w:rsidRPr="0064265C">
        <w:rPr>
          <w:rFonts w:ascii="Times New Roman" w:eastAsia="Times New Roman" w:hAnsi="Times New Roman" w:cs="Times New Roman"/>
          <w:b/>
        </w:rPr>
        <w:tab/>
        <w:t>Perdozavimas</w:t>
      </w:r>
    </w:p>
    <w:p w14:paraId="6C0729CD"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p>
    <w:p w14:paraId="69DB9F8C"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Atsitiktinai nurijus šampūno, reikia taikyti palaikomąjį ir simptominį gydymą. Kad šampūno nepatektų į kvėpavimo takus, pacientui negalima sukelti vėmimo ar plauti skrandžio.</w:t>
      </w:r>
    </w:p>
    <w:p w14:paraId="2984A44A"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p>
    <w:p w14:paraId="609F69F9"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p>
    <w:p w14:paraId="5EB14D0C" w14:textId="77777777" w:rsidR="007C4B9B" w:rsidRPr="0064265C" w:rsidRDefault="007C4B9B" w:rsidP="007C4B9B">
      <w:pPr>
        <w:spacing w:after="0" w:line="240" w:lineRule="auto"/>
        <w:ind w:left="567" w:hanging="567"/>
        <w:contextualSpacing/>
        <w:rPr>
          <w:rFonts w:ascii="Times New Roman" w:eastAsia="Times New Roman" w:hAnsi="Times New Roman" w:cs="Times New Roman"/>
        </w:rPr>
      </w:pPr>
      <w:r w:rsidRPr="0064265C">
        <w:rPr>
          <w:rFonts w:ascii="Times New Roman" w:eastAsia="Times New Roman" w:hAnsi="Times New Roman" w:cs="Times New Roman"/>
          <w:b/>
        </w:rPr>
        <w:t>5.</w:t>
      </w:r>
      <w:r w:rsidRPr="0064265C">
        <w:rPr>
          <w:rFonts w:ascii="Times New Roman" w:eastAsia="Times New Roman" w:hAnsi="Times New Roman" w:cs="Times New Roman"/>
          <w:b/>
        </w:rPr>
        <w:tab/>
        <w:t xml:space="preserve">FARMAKOLOGINĖS </w:t>
      </w:r>
      <w:r w:rsidRPr="0064265C">
        <w:rPr>
          <w:rFonts w:ascii="Times New Roman" w:eastAsia="Times New Roman" w:hAnsi="Times New Roman" w:cs="Times New Roman"/>
          <w:b/>
          <w:caps/>
        </w:rPr>
        <w:t>savybės</w:t>
      </w:r>
    </w:p>
    <w:p w14:paraId="52E5AC29" w14:textId="77777777" w:rsidR="007C4B9B" w:rsidRPr="0064265C" w:rsidRDefault="007C4B9B" w:rsidP="007C4B9B">
      <w:pPr>
        <w:spacing w:after="0" w:line="240" w:lineRule="auto"/>
        <w:contextualSpacing/>
        <w:rPr>
          <w:rFonts w:ascii="Times New Roman" w:eastAsia="Times New Roman" w:hAnsi="Times New Roman" w:cs="Times New Roman"/>
        </w:rPr>
      </w:pPr>
    </w:p>
    <w:p w14:paraId="500A82D3"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5.1</w:t>
      </w:r>
      <w:r w:rsidRPr="0064265C">
        <w:rPr>
          <w:rFonts w:ascii="Times New Roman" w:eastAsia="Times New Roman" w:hAnsi="Times New Roman" w:cs="Times New Roman"/>
          <w:b/>
        </w:rPr>
        <w:tab/>
        <w:t>Farmakodinaminės savybės</w:t>
      </w:r>
    </w:p>
    <w:p w14:paraId="3E49C200" w14:textId="77777777" w:rsidR="007C4B9B" w:rsidRPr="0064265C" w:rsidRDefault="007C4B9B" w:rsidP="007C4B9B">
      <w:pPr>
        <w:spacing w:after="0" w:line="240" w:lineRule="auto"/>
        <w:contextualSpacing/>
        <w:rPr>
          <w:rFonts w:ascii="Times New Roman" w:eastAsia="Times New Roman" w:hAnsi="Times New Roman" w:cs="Times New Roman"/>
        </w:rPr>
      </w:pPr>
    </w:p>
    <w:p w14:paraId="2EA462AD" w14:textId="77777777" w:rsidR="007C4B9B" w:rsidRPr="00075FD2" w:rsidRDefault="007C4B9B" w:rsidP="007C4B9B">
      <w:pPr>
        <w:tabs>
          <w:tab w:val="left" w:pos="567"/>
        </w:tabs>
        <w:spacing w:after="0" w:line="240" w:lineRule="auto"/>
        <w:ind w:right="-167"/>
        <w:contextualSpacing/>
        <w:jc w:val="both"/>
        <w:rPr>
          <w:rFonts w:ascii="Times New Roman" w:hAnsi="Times New Roman"/>
        </w:rPr>
      </w:pPr>
      <w:r w:rsidRPr="0064265C">
        <w:rPr>
          <w:rFonts w:ascii="Times New Roman" w:eastAsia="Times New Roman" w:hAnsi="Times New Roman" w:cs="Times New Roman"/>
        </w:rPr>
        <w:t>Farmakoterapinė grupė – vietinio veikimo priešgrybeliniai vaistiniai preparatai, ATC kodas – D01AC08.</w:t>
      </w:r>
    </w:p>
    <w:p w14:paraId="736A572B" w14:textId="77777777" w:rsidR="007C4B9B" w:rsidRPr="0064265C" w:rsidRDefault="007C4B9B" w:rsidP="007C4B9B">
      <w:pPr>
        <w:tabs>
          <w:tab w:val="left" w:pos="567"/>
        </w:tabs>
        <w:spacing w:after="0" w:line="240" w:lineRule="auto"/>
        <w:ind w:right="-167"/>
        <w:contextualSpacing/>
        <w:rPr>
          <w:rFonts w:ascii="Times New Roman" w:eastAsia="Times New Roman" w:hAnsi="Times New Roman" w:cs="Times New Roman"/>
        </w:rPr>
      </w:pPr>
    </w:p>
    <w:p w14:paraId="519F0208" w14:textId="77777777" w:rsidR="007C4B9B" w:rsidRPr="0064265C" w:rsidRDefault="007C4B9B" w:rsidP="007C4B9B">
      <w:pPr>
        <w:tabs>
          <w:tab w:val="left" w:pos="567"/>
        </w:tabs>
        <w:spacing w:after="0" w:line="240" w:lineRule="auto"/>
        <w:ind w:right="-167"/>
        <w:contextualSpacing/>
        <w:rPr>
          <w:rFonts w:ascii="Times New Roman" w:eastAsia="Times New Roman" w:hAnsi="Times New Roman" w:cs="Times New Roman"/>
        </w:rPr>
      </w:pPr>
      <w:r w:rsidRPr="0064265C">
        <w:rPr>
          <w:rFonts w:ascii="Times New Roman" w:eastAsia="Times New Roman" w:hAnsi="Times New Roman" w:cs="Times New Roman"/>
        </w:rPr>
        <w:t xml:space="preserve">Ketokonazolas yra sintetinis imidazolo dioksolano darinys. Jis stipriai veikia dermatomicetus (pvz., </w:t>
      </w:r>
      <w:r w:rsidRPr="0064265C">
        <w:rPr>
          <w:rFonts w:ascii="Times New Roman" w:eastAsia="Times New Roman" w:hAnsi="Times New Roman" w:cs="Times New Roman"/>
          <w:i/>
        </w:rPr>
        <w:t>Trychophyton</w:t>
      </w:r>
      <w:r w:rsidRPr="0064265C">
        <w:rPr>
          <w:rFonts w:ascii="Times New Roman" w:eastAsia="Times New Roman" w:hAnsi="Times New Roman" w:cs="Times New Roman"/>
        </w:rPr>
        <w:t xml:space="preserve">, </w:t>
      </w:r>
      <w:r w:rsidRPr="0064265C">
        <w:rPr>
          <w:rFonts w:ascii="Times New Roman" w:eastAsia="Times New Roman" w:hAnsi="Times New Roman" w:cs="Times New Roman"/>
          <w:i/>
        </w:rPr>
        <w:t>Epidermophyton bei Mycrosporum</w:t>
      </w:r>
      <w:r w:rsidRPr="0064265C">
        <w:rPr>
          <w:rFonts w:ascii="Times New Roman" w:eastAsia="Times New Roman" w:hAnsi="Times New Roman" w:cs="Times New Roman"/>
        </w:rPr>
        <w:t xml:space="preserve"> gentis), mieliagrybius (pvz., </w:t>
      </w:r>
      <w:r w:rsidRPr="0064265C">
        <w:rPr>
          <w:rFonts w:ascii="Times New Roman" w:eastAsia="Times New Roman" w:hAnsi="Times New Roman" w:cs="Times New Roman"/>
          <w:i/>
        </w:rPr>
        <w:t xml:space="preserve">Candida bei Malassezia </w:t>
      </w:r>
      <w:r w:rsidRPr="0064265C">
        <w:rPr>
          <w:rFonts w:ascii="Times New Roman" w:eastAsia="Times New Roman" w:hAnsi="Times New Roman" w:cs="Times New Roman"/>
        </w:rPr>
        <w:t xml:space="preserve">gentis). </w:t>
      </w:r>
    </w:p>
    <w:p w14:paraId="5C1DDF05" w14:textId="77777777" w:rsidR="007C4B9B" w:rsidRPr="0064265C" w:rsidRDefault="007C4B9B" w:rsidP="007C4B9B">
      <w:pPr>
        <w:tabs>
          <w:tab w:val="left" w:pos="567"/>
        </w:tabs>
        <w:spacing w:after="0" w:line="240" w:lineRule="auto"/>
        <w:ind w:right="-167"/>
        <w:contextualSpacing/>
        <w:rPr>
          <w:rFonts w:ascii="Times New Roman" w:eastAsia="Times New Roman" w:hAnsi="Times New Roman" w:cs="Times New Roman"/>
        </w:rPr>
      </w:pPr>
    </w:p>
    <w:p w14:paraId="0101B529" w14:textId="77777777" w:rsidR="007C4B9B" w:rsidRPr="0064265C" w:rsidRDefault="007C4B9B" w:rsidP="007C4B9B">
      <w:pPr>
        <w:numPr>
          <w:ilvl w:val="12"/>
          <w:numId w:val="0"/>
        </w:numPr>
        <w:tabs>
          <w:tab w:val="left" w:pos="567"/>
        </w:tabs>
        <w:spacing w:after="0" w:line="240" w:lineRule="auto"/>
        <w:ind w:right="-2"/>
        <w:contextualSpacing/>
        <w:rPr>
          <w:rFonts w:ascii="Times New Roman" w:eastAsia="Times New Roman" w:hAnsi="Times New Roman" w:cs="Times New Roman"/>
          <w:iCs/>
        </w:rPr>
      </w:pPr>
      <w:r w:rsidRPr="0064265C">
        <w:rPr>
          <w:rFonts w:ascii="Times New Roman" w:eastAsia="Times New Roman" w:hAnsi="Times New Roman" w:cs="Times New Roman"/>
        </w:rPr>
        <w:t>Nizoral 2 % šampūnas greitai sumažina su seborėjiniu dermatitu, įvairiaspalve dedervine ar seborėjine alopecija susijusius pleiskanojimą ir niežulį.</w:t>
      </w:r>
    </w:p>
    <w:p w14:paraId="398FA06A"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b/>
        </w:rPr>
      </w:pPr>
    </w:p>
    <w:p w14:paraId="5609D707"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5.2</w:t>
      </w:r>
      <w:r w:rsidRPr="0064265C">
        <w:rPr>
          <w:rFonts w:ascii="Times New Roman" w:eastAsia="Times New Roman" w:hAnsi="Times New Roman" w:cs="Times New Roman"/>
          <w:b/>
        </w:rPr>
        <w:tab/>
        <w:t>Farmakokinetinės savybės</w:t>
      </w:r>
    </w:p>
    <w:p w14:paraId="528B08A6"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b/>
        </w:rPr>
      </w:pPr>
    </w:p>
    <w:p w14:paraId="3AD7B1BB" w14:textId="77777777" w:rsidR="007C4B9B" w:rsidRPr="0064265C" w:rsidRDefault="007C4B9B" w:rsidP="007C4B9B">
      <w:pPr>
        <w:spacing w:after="0" w:line="240" w:lineRule="auto"/>
        <w:contextualSpacing/>
        <w:outlineLvl w:val="0"/>
        <w:rPr>
          <w:rFonts w:ascii="Times New Roman" w:eastAsia="Times New Roman" w:hAnsi="Times New Roman" w:cs="Times New Roman"/>
          <w:bCs/>
          <w:iCs/>
        </w:rPr>
      </w:pPr>
      <w:r w:rsidRPr="0064265C">
        <w:rPr>
          <w:rFonts w:ascii="Times New Roman" w:eastAsia="Times New Roman" w:hAnsi="Times New Roman" w:cs="Times New Roman"/>
        </w:rPr>
        <w:t xml:space="preserve">Pavartojus Nizoral </w:t>
      </w:r>
      <w:r w:rsidRPr="0064265C">
        <w:rPr>
          <w:rFonts w:ascii="Times New Roman" w:eastAsia="Times New Roman" w:hAnsi="Times New Roman" w:cs="Times New Roman"/>
          <w:bCs/>
          <w:iCs/>
        </w:rPr>
        <w:t>šampūno</w:t>
      </w:r>
      <w:r w:rsidRPr="0064265C">
        <w:rPr>
          <w:rFonts w:ascii="Times New Roman" w:eastAsia="Times New Roman" w:hAnsi="Times New Roman" w:cs="Times New Roman"/>
        </w:rPr>
        <w:t xml:space="preserve"> ant galvos odos</w:t>
      </w:r>
      <w:r w:rsidRPr="0064265C">
        <w:rPr>
          <w:rFonts w:ascii="Times New Roman" w:eastAsia="Times New Roman" w:hAnsi="Times New Roman" w:cs="Times New Roman"/>
          <w:bCs/>
          <w:iCs/>
        </w:rPr>
        <w:t xml:space="preserve">, ketokonazolo koncentracijos kraujo plazmoje nenustatyta. Ketokonazolo koncentracija kraujo plazmoje buvo nustatyta, pavartojus </w:t>
      </w:r>
      <w:r w:rsidRPr="0064265C">
        <w:rPr>
          <w:rFonts w:ascii="Times New Roman" w:eastAsia="Times New Roman" w:hAnsi="Times New Roman" w:cs="Times New Roman"/>
        </w:rPr>
        <w:t xml:space="preserve">Nizoral </w:t>
      </w:r>
      <w:r w:rsidRPr="0064265C">
        <w:rPr>
          <w:rFonts w:ascii="Times New Roman" w:eastAsia="Times New Roman" w:hAnsi="Times New Roman" w:cs="Times New Roman"/>
          <w:bCs/>
          <w:iCs/>
        </w:rPr>
        <w:t>šampūno ant viso kūno odos.</w:t>
      </w:r>
    </w:p>
    <w:p w14:paraId="7FCA1C36"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b/>
        </w:rPr>
      </w:pPr>
    </w:p>
    <w:p w14:paraId="07A93630"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5.3</w:t>
      </w:r>
      <w:r w:rsidRPr="0064265C">
        <w:rPr>
          <w:rFonts w:ascii="Times New Roman" w:eastAsia="Times New Roman" w:hAnsi="Times New Roman" w:cs="Times New Roman"/>
          <w:b/>
        </w:rPr>
        <w:tab/>
        <w:t>Ikiklinikinių saugumo tyrimų duomenys</w:t>
      </w:r>
    </w:p>
    <w:p w14:paraId="01907894"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p>
    <w:p w14:paraId="1E6E6E87"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Įprastų ūminio geriamų dozių toksiškumo, pirminio akių ar odos dirginimo ir kartotinių dozių toksinio poveikio odai ikiklinikinių tyrimų duomenys specifinio pavojaus žmogui nerodo.</w:t>
      </w:r>
    </w:p>
    <w:p w14:paraId="0D9303B2" w14:textId="77777777" w:rsidR="007C4B9B" w:rsidRPr="0064265C" w:rsidRDefault="007C4B9B" w:rsidP="007C4B9B">
      <w:pPr>
        <w:spacing w:after="0" w:line="240" w:lineRule="auto"/>
        <w:contextualSpacing/>
        <w:rPr>
          <w:rFonts w:ascii="Times New Roman" w:eastAsia="Times New Roman" w:hAnsi="Times New Roman" w:cs="Times New Roman"/>
        </w:rPr>
      </w:pPr>
    </w:p>
    <w:p w14:paraId="5C0169B0" w14:textId="77777777" w:rsidR="007C4B9B" w:rsidRPr="0064265C" w:rsidRDefault="007C4B9B" w:rsidP="007C4B9B">
      <w:pPr>
        <w:spacing w:after="0" w:line="240" w:lineRule="auto"/>
        <w:contextualSpacing/>
        <w:rPr>
          <w:rFonts w:ascii="Times New Roman" w:eastAsia="Times New Roman" w:hAnsi="Times New Roman" w:cs="Times New Roman"/>
          <w:bCs/>
          <w:iCs/>
        </w:rPr>
      </w:pPr>
      <w:r w:rsidRPr="0064265C">
        <w:rPr>
          <w:rFonts w:ascii="Times New Roman" w:eastAsia="Times New Roman" w:hAnsi="Times New Roman" w:cs="Times New Roman"/>
        </w:rPr>
        <w:t>Vienkartinės šampūno geriamos dozės ūminio toksiškumo tyrimo su graužikais metu nustatytos saugumo ribos yra apie 83</w:t>
      </w:r>
      <w:r w:rsidRPr="0064265C">
        <w:rPr>
          <w:rFonts w:ascii="Times New Roman" w:eastAsia="Times New Roman" w:hAnsi="Times New Roman" w:cs="Times New Roman"/>
        </w:rPr>
        <w:noBreakHyphen/>
        <w:t xml:space="preserve">125 kartus (dozuojant mg/kg kūno svorio), palyginti su vienkartine klinikine </w:t>
      </w:r>
      <w:r w:rsidRPr="0064265C">
        <w:rPr>
          <w:rFonts w:ascii="Times New Roman" w:eastAsia="Times New Roman" w:hAnsi="Times New Roman" w:cs="Times New Roman"/>
          <w:bCs/>
        </w:rPr>
        <w:t xml:space="preserve">2 % </w:t>
      </w:r>
      <w:r w:rsidRPr="0064265C">
        <w:rPr>
          <w:rFonts w:ascii="Times New Roman" w:eastAsia="Times New Roman" w:hAnsi="Times New Roman" w:cs="Times New Roman"/>
          <w:bCs/>
          <w:iCs/>
        </w:rPr>
        <w:t>šampūno doze. Ūminio odos ir akių dirginimo tyrimuose ketokonazolo šampūnas triušiams sukėlė nedidelį greitai praeinantį sudirginimą. 6 mėnesių trukmės lėtinio toksinio poveikio odai tyrime su triušiais, kuriems buvo skiriamos iki 50 mg/kg kūno svorio per parą dozės, nustatyta, kad šampūnas nesukelia toksinio poveikio odai ar sisteminių toksinių reiškinių, ir nedidina jautrumo.</w:t>
      </w:r>
    </w:p>
    <w:p w14:paraId="3D4078F7" w14:textId="77777777" w:rsidR="007C4B9B" w:rsidRPr="0064265C" w:rsidRDefault="007C4B9B" w:rsidP="007C4B9B">
      <w:pPr>
        <w:spacing w:after="0" w:line="240" w:lineRule="auto"/>
        <w:contextualSpacing/>
        <w:rPr>
          <w:rFonts w:ascii="Times New Roman" w:eastAsia="Times New Roman" w:hAnsi="Times New Roman" w:cs="Times New Roman"/>
        </w:rPr>
      </w:pPr>
    </w:p>
    <w:p w14:paraId="6D6D6CCD" w14:textId="77777777" w:rsidR="007C4B9B" w:rsidRPr="0064265C" w:rsidRDefault="007C4B9B" w:rsidP="007C4B9B">
      <w:pPr>
        <w:spacing w:after="0" w:line="240" w:lineRule="auto"/>
        <w:contextualSpacing/>
        <w:rPr>
          <w:rFonts w:ascii="Times New Roman" w:eastAsia="Times New Roman" w:hAnsi="Times New Roman" w:cs="Times New Roman"/>
        </w:rPr>
      </w:pPr>
    </w:p>
    <w:p w14:paraId="19F3E2D8" w14:textId="77777777" w:rsidR="007C4B9B" w:rsidRPr="0064265C" w:rsidRDefault="007C4B9B" w:rsidP="007C4B9B">
      <w:pPr>
        <w:spacing w:after="0" w:line="240" w:lineRule="auto"/>
        <w:ind w:left="567" w:hanging="567"/>
        <w:contextualSpacing/>
        <w:rPr>
          <w:rFonts w:ascii="Times New Roman" w:eastAsia="Times New Roman" w:hAnsi="Times New Roman" w:cs="Times New Roman"/>
          <w:b/>
        </w:rPr>
      </w:pPr>
      <w:r w:rsidRPr="0064265C">
        <w:rPr>
          <w:rFonts w:ascii="Times New Roman" w:eastAsia="Times New Roman" w:hAnsi="Times New Roman" w:cs="Times New Roman"/>
          <w:b/>
        </w:rPr>
        <w:t>6.</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farmacinė informacija</w:t>
      </w:r>
    </w:p>
    <w:p w14:paraId="3C524160" w14:textId="77777777" w:rsidR="007C4B9B" w:rsidRPr="0064265C" w:rsidRDefault="007C4B9B" w:rsidP="007C4B9B">
      <w:pPr>
        <w:spacing w:after="0" w:line="240" w:lineRule="auto"/>
        <w:contextualSpacing/>
        <w:rPr>
          <w:rFonts w:ascii="Times New Roman" w:eastAsia="Times New Roman" w:hAnsi="Times New Roman" w:cs="Times New Roman"/>
        </w:rPr>
      </w:pPr>
    </w:p>
    <w:p w14:paraId="3AA2CF99"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6.1</w:t>
      </w:r>
      <w:r w:rsidRPr="0064265C">
        <w:rPr>
          <w:rFonts w:ascii="Times New Roman" w:eastAsia="Times New Roman" w:hAnsi="Times New Roman" w:cs="Times New Roman"/>
          <w:b/>
        </w:rPr>
        <w:tab/>
        <w:t>Pagalbinių medžiagų sąrašas</w:t>
      </w:r>
    </w:p>
    <w:p w14:paraId="1303049D" w14:textId="77777777" w:rsidR="007C4B9B" w:rsidRPr="0064265C" w:rsidRDefault="007C4B9B" w:rsidP="007C4B9B">
      <w:pPr>
        <w:spacing w:after="0" w:line="240" w:lineRule="auto"/>
        <w:contextualSpacing/>
        <w:rPr>
          <w:rFonts w:ascii="Times New Roman" w:eastAsia="Times New Roman" w:hAnsi="Times New Roman" w:cs="Times New Roman"/>
          <w:iCs/>
        </w:rPr>
      </w:pPr>
    </w:p>
    <w:p w14:paraId="75D4C151" w14:textId="2861C45C" w:rsidR="007C4B9B" w:rsidRPr="00CA30B3" w:rsidRDefault="007C4B9B" w:rsidP="007C4B9B">
      <w:pPr>
        <w:spacing w:after="0" w:line="240" w:lineRule="auto"/>
        <w:contextualSpacing/>
        <w:rPr>
          <w:rFonts w:ascii="Times New Roman" w:eastAsia="Times New Roman" w:hAnsi="Times New Roman" w:cs="Times New Roman"/>
        </w:rPr>
      </w:pPr>
      <w:r w:rsidRPr="00CA30B3">
        <w:rPr>
          <w:rFonts w:ascii="Times New Roman" w:eastAsia="Times New Roman" w:hAnsi="Times New Roman" w:cs="Times New Roman"/>
        </w:rPr>
        <w:t>Natrio lauril</w:t>
      </w:r>
      <w:r w:rsidR="00790A6E" w:rsidRPr="00CA30B3">
        <w:rPr>
          <w:rFonts w:ascii="Times New Roman" w:eastAsia="Times New Roman" w:hAnsi="Times New Roman" w:cs="Times New Roman"/>
        </w:rPr>
        <w:t xml:space="preserve">o eterio </w:t>
      </w:r>
      <w:r w:rsidRPr="00CA30B3">
        <w:rPr>
          <w:rFonts w:ascii="Times New Roman" w:eastAsia="Times New Roman" w:hAnsi="Times New Roman" w:cs="Times New Roman"/>
        </w:rPr>
        <w:t>sulfatas</w:t>
      </w:r>
    </w:p>
    <w:p w14:paraId="7E0928CC" w14:textId="62544682" w:rsidR="007C4B9B" w:rsidRPr="0064265C" w:rsidRDefault="007C4B9B" w:rsidP="007C4B9B">
      <w:pPr>
        <w:spacing w:after="0" w:line="240" w:lineRule="auto"/>
        <w:contextualSpacing/>
        <w:rPr>
          <w:rFonts w:ascii="Times New Roman" w:eastAsia="Times New Roman" w:hAnsi="Times New Roman" w:cs="Times New Roman"/>
        </w:rPr>
      </w:pPr>
      <w:r w:rsidRPr="00CA30B3">
        <w:rPr>
          <w:rFonts w:ascii="Times New Roman" w:eastAsia="Times New Roman" w:hAnsi="Times New Roman" w:cs="Times New Roman"/>
        </w:rPr>
        <w:t xml:space="preserve">Dinatrio monolaurilo </w:t>
      </w:r>
      <w:r w:rsidR="00EF7F90" w:rsidRPr="00CA30B3">
        <w:rPr>
          <w:rFonts w:ascii="Times New Roman" w:eastAsia="Times New Roman" w:hAnsi="Times New Roman" w:cs="Times New Roman"/>
        </w:rPr>
        <w:t xml:space="preserve">eterio </w:t>
      </w:r>
      <w:r w:rsidRPr="00CA30B3">
        <w:rPr>
          <w:rFonts w:ascii="Times New Roman" w:eastAsia="Times New Roman" w:hAnsi="Times New Roman" w:cs="Times New Roman"/>
        </w:rPr>
        <w:t>sulfosukcinatas</w:t>
      </w:r>
    </w:p>
    <w:p w14:paraId="406F1B5C"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Kokosų riebalų rūgščių dietanolamidas</w:t>
      </w:r>
    </w:p>
    <w:p w14:paraId="01797F01"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Laurdimoniu hidrintas gyvulių kolagenas</w:t>
      </w:r>
    </w:p>
    <w:p w14:paraId="2D09F007"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Makrogolio 120 metilgliukozės dioleatas</w:t>
      </w:r>
    </w:p>
    <w:p w14:paraId="714A0BE4"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Kvapiosios medžiagos</w:t>
      </w:r>
    </w:p>
    <w:p w14:paraId="40B71CE1"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Imidurėja</w:t>
      </w:r>
    </w:p>
    <w:p w14:paraId="4BDBCD50"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Vandenilio chlorido rūgštis</w:t>
      </w:r>
    </w:p>
    <w:p w14:paraId="4A604D47"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Natrio hidroksidas</w:t>
      </w:r>
    </w:p>
    <w:p w14:paraId="6B81871D"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Eritrozino natrio druska</w:t>
      </w:r>
    </w:p>
    <w:p w14:paraId="63295A12"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Natrio chloridas</w:t>
      </w:r>
    </w:p>
    <w:p w14:paraId="44714C2A" w14:textId="77777777" w:rsidR="007C4B9B" w:rsidRPr="0064265C" w:rsidRDefault="007C4B9B" w:rsidP="007C4B9B">
      <w:pPr>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rPr>
        <w:t>Išgrynintas vanduo</w:t>
      </w:r>
    </w:p>
    <w:p w14:paraId="4983C91D" w14:textId="77777777" w:rsidR="007C4B9B" w:rsidRPr="0064265C" w:rsidRDefault="007C4B9B" w:rsidP="007C4B9B">
      <w:pPr>
        <w:spacing w:after="0" w:line="240" w:lineRule="auto"/>
        <w:contextualSpacing/>
        <w:rPr>
          <w:rFonts w:ascii="Times New Roman" w:eastAsia="Times New Roman" w:hAnsi="Times New Roman" w:cs="Times New Roman"/>
          <w:iCs/>
        </w:rPr>
      </w:pPr>
    </w:p>
    <w:p w14:paraId="5FC73FEA" w14:textId="77777777" w:rsidR="007C4B9B" w:rsidRPr="0064265C" w:rsidRDefault="007C4B9B" w:rsidP="00217271">
      <w:pPr>
        <w:keepNext/>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6.2</w:t>
      </w:r>
      <w:r w:rsidRPr="0064265C">
        <w:rPr>
          <w:rFonts w:ascii="Times New Roman" w:eastAsia="Times New Roman" w:hAnsi="Times New Roman" w:cs="Times New Roman"/>
          <w:b/>
        </w:rPr>
        <w:tab/>
        <w:t>Nesuderinamumas</w:t>
      </w:r>
    </w:p>
    <w:p w14:paraId="79EBE0CD" w14:textId="77777777" w:rsidR="007C4B9B" w:rsidRPr="0064265C" w:rsidRDefault="007C4B9B" w:rsidP="00217271">
      <w:pPr>
        <w:keepNext/>
        <w:spacing w:after="0" w:line="240" w:lineRule="auto"/>
        <w:contextualSpacing/>
        <w:rPr>
          <w:rFonts w:ascii="Times New Roman" w:eastAsia="Times New Roman" w:hAnsi="Times New Roman" w:cs="Times New Roman"/>
        </w:rPr>
      </w:pPr>
    </w:p>
    <w:p w14:paraId="691C0EC8" w14:textId="77777777" w:rsidR="007C4B9B" w:rsidRPr="0064265C" w:rsidRDefault="007C4B9B" w:rsidP="00217271">
      <w:pPr>
        <w:keepNext/>
        <w:tabs>
          <w:tab w:val="left" w:pos="567"/>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Duomenys nebūtini.</w:t>
      </w:r>
    </w:p>
    <w:p w14:paraId="747007AA" w14:textId="77777777" w:rsidR="007C4B9B" w:rsidRPr="0064265C" w:rsidRDefault="007C4B9B" w:rsidP="007C4B9B">
      <w:pPr>
        <w:spacing w:after="0" w:line="240" w:lineRule="auto"/>
        <w:contextualSpacing/>
        <w:rPr>
          <w:rFonts w:ascii="Times New Roman" w:eastAsia="Times New Roman" w:hAnsi="Times New Roman" w:cs="Times New Roman"/>
        </w:rPr>
      </w:pPr>
    </w:p>
    <w:p w14:paraId="08E2EC03"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6.3</w:t>
      </w:r>
      <w:r w:rsidRPr="0064265C">
        <w:rPr>
          <w:rFonts w:ascii="Times New Roman" w:eastAsia="Times New Roman" w:hAnsi="Times New Roman" w:cs="Times New Roman"/>
          <w:b/>
        </w:rPr>
        <w:tab/>
        <w:t>Tinkamumo laikas</w:t>
      </w:r>
    </w:p>
    <w:p w14:paraId="0484EE42" w14:textId="77777777" w:rsidR="007C4B9B" w:rsidRPr="0064265C" w:rsidRDefault="007C4B9B" w:rsidP="007C4B9B">
      <w:pPr>
        <w:spacing w:after="0" w:line="240" w:lineRule="auto"/>
        <w:contextualSpacing/>
        <w:rPr>
          <w:rFonts w:ascii="Times New Roman" w:eastAsia="Times New Roman" w:hAnsi="Times New Roman" w:cs="Times New Roman"/>
        </w:rPr>
      </w:pPr>
    </w:p>
    <w:p w14:paraId="7AB5122B" w14:textId="77777777" w:rsidR="007C4B9B" w:rsidRPr="0064265C" w:rsidRDefault="007C4B9B" w:rsidP="007C4B9B">
      <w:pPr>
        <w:tabs>
          <w:tab w:val="left" w:pos="567"/>
        </w:tabs>
        <w:spacing w:after="0" w:line="240" w:lineRule="auto"/>
        <w:ind w:left="567" w:hanging="567"/>
        <w:contextualSpacing/>
        <w:rPr>
          <w:rFonts w:ascii="Times New Roman" w:eastAsia="Times New Roman" w:hAnsi="Times New Roman" w:cs="Times New Roman"/>
        </w:rPr>
      </w:pPr>
      <w:r w:rsidRPr="0064265C">
        <w:rPr>
          <w:rFonts w:ascii="Times New Roman" w:eastAsia="Times New Roman" w:hAnsi="Times New Roman" w:cs="Times New Roman"/>
        </w:rPr>
        <w:t>3 metai</w:t>
      </w:r>
    </w:p>
    <w:p w14:paraId="0F8704AB" w14:textId="77777777" w:rsidR="007C4B9B" w:rsidRPr="0064265C" w:rsidRDefault="007C4B9B" w:rsidP="007C4B9B">
      <w:pPr>
        <w:spacing w:after="0" w:line="240" w:lineRule="auto"/>
        <w:contextualSpacing/>
        <w:rPr>
          <w:rFonts w:ascii="Times New Roman" w:eastAsia="Times New Roman" w:hAnsi="Times New Roman" w:cs="Times New Roman"/>
        </w:rPr>
      </w:pPr>
    </w:p>
    <w:p w14:paraId="49CAD023"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6.4</w:t>
      </w:r>
      <w:r w:rsidRPr="0064265C">
        <w:rPr>
          <w:rFonts w:ascii="Times New Roman" w:eastAsia="Times New Roman" w:hAnsi="Times New Roman" w:cs="Times New Roman"/>
          <w:b/>
        </w:rPr>
        <w:tab/>
        <w:t>Specialios laikymo sąlygos</w:t>
      </w:r>
    </w:p>
    <w:p w14:paraId="049FBB84" w14:textId="77777777" w:rsidR="007C4B9B" w:rsidRPr="0064265C" w:rsidRDefault="007C4B9B" w:rsidP="007C4B9B">
      <w:pPr>
        <w:spacing w:after="0" w:line="240" w:lineRule="auto"/>
        <w:contextualSpacing/>
        <w:rPr>
          <w:rFonts w:ascii="Times New Roman" w:eastAsia="Times New Roman" w:hAnsi="Times New Roman" w:cs="Times New Roman"/>
        </w:rPr>
      </w:pPr>
    </w:p>
    <w:p w14:paraId="7EE96089"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Laikyti ne aukštesnėje kaip 25 </w:t>
      </w:r>
      <w:r w:rsidRPr="0064265C">
        <w:rPr>
          <w:rFonts w:ascii="Times New Roman" w:eastAsia="Times New Roman" w:hAnsi="Times New Roman" w:cs="Times New Roman"/>
        </w:rPr>
        <w:sym w:font="Symbol" w:char="F0B0"/>
      </w:r>
      <w:r w:rsidRPr="0064265C">
        <w:rPr>
          <w:rFonts w:ascii="Times New Roman" w:eastAsia="Times New Roman" w:hAnsi="Times New Roman" w:cs="Times New Roman"/>
        </w:rPr>
        <w:t xml:space="preserve">C temperatūroje. </w:t>
      </w:r>
    </w:p>
    <w:p w14:paraId="5A2960B4" w14:textId="77777777" w:rsidR="007C4B9B" w:rsidRPr="0064265C" w:rsidRDefault="007C4B9B" w:rsidP="007C4B9B">
      <w:pPr>
        <w:spacing w:after="0" w:line="240" w:lineRule="auto"/>
        <w:contextualSpacing/>
        <w:rPr>
          <w:rFonts w:ascii="Times New Roman" w:eastAsia="Times New Roman" w:hAnsi="Times New Roman" w:cs="Times New Roman"/>
        </w:rPr>
      </w:pPr>
    </w:p>
    <w:p w14:paraId="006FB9D4" w14:textId="77777777" w:rsidR="007C4B9B" w:rsidRPr="0064265C" w:rsidRDefault="007C4B9B" w:rsidP="007C4B9B">
      <w:pPr>
        <w:numPr>
          <w:ilvl w:val="1"/>
          <w:numId w:val="2"/>
        </w:numPr>
        <w:spacing w:after="0" w:line="240" w:lineRule="auto"/>
        <w:contextualSpacing/>
        <w:outlineLvl w:val="0"/>
        <w:rPr>
          <w:rFonts w:ascii="Times New Roman" w:eastAsia="Times New Roman" w:hAnsi="Times New Roman" w:cs="Times New Roman"/>
          <w:b/>
        </w:rPr>
      </w:pPr>
      <w:r w:rsidRPr="0064265C">
        <w:rPr>
          <w:rFonts w:ascii="Times New Roman" w:eastAsia="Times New Roman" w:hAnsi="Times New Roman" w:cs="Times New Roman"/>
          <w:b/>
          <w:bCs/>
        </w:rPr>
        <w:t>Talpyklės pobūdis ir jos</w:t>
      </w:r>
      <w:r w:rsidRPr="0064265C">
        <w:rPr>
          <w:rFonts w:ascii="Times New Roman" w:eastAsia="Times New Roman" w:hAnsi="Times New Roman" w:cs="Times New Roman"/>
        </w:rPr>
        <w:t xml:space="preserve"> </w:t>
      </w:r>
      <w:r w:rsidRPr="0064265C">
        <w:rPr>
          <w:rFonts w:ascii="Times New Roman" w:eastAsia="Times New Roman" w:hAnsi="Times New Roman" w:cs="Times New Roman"/>
          <w:b/>
        </w:rPr>
        <w:t>turinys</w:t>
      </w:r>
    </w:p>
    <w:p w14:paraId="5938A4B9" w14:textId="77777777" w:rsidR="007C4B9B" w:rsidRPr="0064265C" w:rsidRDefault="007C4B9B" w:rsidP="007C4B9B">
      <w:pPr>
        <w:tabs>
          <w:tab w:val="left" w:pos="567"/>
        </w:tabs>
        <w:spacing w:after="0" w:line="240" w:lineRule="auto"/>
        <w:ind w:right="-167"/>
        <w:contextualSpacing/>
        <w:jc w:val="both"/>
        <w:rPr>
          <w:rFonts w:ascii="Times New Roman" w:eastAsia="Times New Roman" w:hAnsi="Times New Roman" w:cs="Times New Roman"/>
        </w:rPr>
      </w:pPr>
    </w:p>
    <w:p w14:paraId="6D143B93" w14:textId="4D76AD32"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Baltas didelio tankio polietileno (DTPE) buteliukas, užsuktas polipropileniniu (PP) dangteliu. Buteliuke yra 60 ml</w:t>
      </w:r>
      <w:r w:rsidR="00815577">
        <w:rPr>
          <w:rFonts w:ascii="Times New Roman" w:eastAsia="Times New Roman" w:hAnsi="Times New Roman" w:cs="Times New Roman"/>
        </w:rPr>
        <w:t xml:space="preserve">, </w:t>
      </w:r>
      <w:r w:rsidR="00EB3161">
        <w:rPr>
          <w:rFonts w:ascii="Times New Roman" w:eastAsia="Times New Roman" w:hAnsi="Times New Roman" w:cs="Times New Roman"/>
        </w:rPr>
        <w:t xml:space="preserve">100 ml </w:t>
      </w:r>
      <w:r w:rsidR="00815577">
        <w:rPr>
          <w:rFonts w:ascii="Times New Roman" w:eastAsia="Times New Roman" w:hAnsi="Times New Roman" w:cs="Times New Roman"/>
        </w:rPr>
        <w:t xml:space="preserve">arba 200 ml </w:t>
      </w:r>
      <w:r w:rsidRPr="0064265C">
        <w:rPr>
          <w:rFonts w:ascii="Times New Roman" w:eastAsia="Times New Roman" w:hAnsi="Times New Roman" w:cs="Times New Roman"/>
        </w:rPr>
        <w:t>šampūno.</w:t>
      </w:r>
    </w:p>
    <w:p w14:paraId="3C3E710F"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Kartono dėžutėje yra vienas buteliukas.</w:t>
      </w:r>
    </w:p>
    <w:p w14:paraId="428433A0" w14:textId="77777777" w:rsidR="007C4B9B" w:rsidRPr="0064265C" w:rsidRDefault="007C4B9B" w:rsidP="007C4B9B">
      <w:pPr>
        <w:spacing w:after="0" w:line="240" w:lineRule="auto"/>
        <w:ind w:left="567" w:hanging="567"/>
        <w:contextualSpacing/>
        <w:outlineLvl w:val="0"/>
        <w:rPr>
          <w:rFonts w:ascii="Times New Roman" w:eastAsia="Times New Roman" w:hAnsi="Times New Roman" w:cs="Times New Roman"/>
          <w:b/>
        </w:rPr>
      </w:pPr>
    </w:p>
    <w:p w14:paraId="64BD5F88" w14:textId="77777777" w:rsidR="007C4B9B" w:rsidRPr="0064265C" w:rsidRDefault="007C4B9B" w:rsidP="007C4B9B">
      <w:pPr>
        <w:keepNext/>
        <w:keepLines/>
        <w:tabs>
          <w:tab w:val="left" w:pos="567"/>
        </w:tabs>
        <w:spacing w:after="0" w:line="240" w:lineRule="auto"/>
        <w:ind w:left="567" w:hanging="567"/>
        <w:contextualSpacing/>
        <w:outlineLvl w:val="2"/>
        <w:rPr>
          <w:rFonts w:ascii="Times New Roman" w:eastAsia="Times New Roman" w:hAnsi="Times New Roman" w:cs="Times New Roman"/>
          <w:b/>
          <w:kern w:val="28"/>
        </w:rPr>
      </w:pPr>
      <w:bookmarkStart w:id="4" w:name="_Toc129243121"/>
      <w:bookmarkStart w:id="5" w:name="_Toc129243246"/>
      <w:r w:rsidRPr="0064265C">
        <w:rPr>
          <w:rFonts w:ascii="Times New Roman" w:eastAsia="Times New Roman" w:hAnsi="Times New Roman" w:cs="Times New Roman"/>
          <w:b/>
          <w:kern w:val="28"/>
        </w:rPr>
        <w:t>6.6.</w:t>
      </w:r>
      <w:r w:rsidRPr="0064265C">
        <w:rPr>
          <w:rFonts w:ascii="Times New Roman" w:eastAsia="Times New Roman" w:hAnsi="Times New Roman" w:cs="Times New Roman"/>
          <w:b/>
          <w:kern w:val="28"/>
        </w:rPr>
        <w:tab/>
        <w:t>Specialūs reikalavimai atliekoms tvarkyti ir vaistiniam preparatui ruošti</w:t>
      </w:r>
      <w:bookmarkEnd w:id="4"/>
      <w:bookmarkEnd w:id="5"/>
    </w:p>
    <w:p w14:paraId="5006DF83" w14:textId="77777777" w:rsidR="007C4B9B" w:rsidRPr="0064265C" w:rsidRDefault="007C4B9B" w:rsidP="007C4B9B">
      <w:pPr>
        <w:spacing w:after="0" w:line="240" w:lineRule="auto"/>
        <w:contextualSpacing/>
        <w:rPr>
          <w:rFonts w:ascii="Times New Roman" w:eastAsia="Times New Roman" w:hAnsi="Times New Roman" w:cs="Times New Roman"/>
        </w:rPr>
      </w:pPr>
    </w:p>
    <w:p w14:paraId="32B98F24" w14:textId="77777777" w:rsidR="007C4B9B" w:rsidRPr="0064265C" w:rsidRDefault="007C4B9B" w:rsidP="007C4B9B">
      <w:pPr>
        <w:tabs>
          <w:tab w:val="left" w:pos="567"/>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Pažeistą vietą reikia sudrėkinti Nizoral šampūnu ir palaikyti 3</w:t>
      </w:r>
      <w:r w:rsidRPr="0064265C">
        <w:rPr>
          <w:rFonts w:ascii="Times New Roman" w:eastAsia="Times New Roman" w:hAnsi="Times New Roman" w:cs="Times New Roman"/>
        </w:rPr>
        <w:noBreakHyphen/>
        <w:t>5 minutes, kad įsigertų, po to, odą ir plaukus gerai nuplauti vandeniu. Paprastai vienam kartui užtenka vienos saujos šampūno.</w:t>
      </w:r>
    </w:p>
    <w:p w14:paraId="13B516CC" w14:textId="77777777" w:rsidR="007C4B9B" w:rsidRPr="0064265C" w:rsidRDefault="007C4B9B" w:rsidP="007C4B9B">
      <w:pPr>
        <w:spacing w:after="0" w:line="240" w:lineRule="auto"/>
        <w:contextualSpacing/>
        <w:rPr>
          <w:rFonts w:ascii="Times New Roman" w:eastAsia="Times New Roman" w:hAnsi="Times New Roman" w:cs="Times New Roman"/>
        </w:rPr>
      </w:pPr>
    </w:p>
    <w:p w14:paraId="253844DC" w14:textId="77777777" w:rsidR="007C4B9B" w:rsidRPr="0064265C" w:rsidRDefault="007C4B9B" w:rsidP="007C4B9B">
      <w:pPr>
        <w:spacing w:after="0" w:line="240" w:lineRule="auto"/>
        <w:contextualSpacing/>
        <w:rPr>
          <w:rFonts w:ascii="Times New Roman" w:eastAsia="Times New Roman" w:hAnsi="Times New Roman" w:cs="Times New Roman"/>
        </w:rPr>
      </w:pPr>
    </w:p>
    <w:p w14:paraId="7AB680F6" w14:textId="77777777" w:rsidR="007C4B9B" w:rsidRPr="0064265C" w:rsidRDefault="007C4B9B" w:rsidP="007C4B9B">
      <w:pPr>
        <w:spacing w:after="0" w:line="240" w:lineRule="auto"/>
        <w:ind w:left="567" w:hanging="567"/>
        <w:contextualSpacing/>
        <w:rPr>
          <w:rFonts w:ascii="Times New Roman" w:eastAsia="Times New Roman" w:hAnsi="Times New Roman" w:cs="Times New Roman"/>
          <w:b/>
        </w:rPr>
      </w:pPr>
      <w:r w:rsidRPr="0064265C">
        <w:rPr>
          <w:rFonts w:ascii="Times New Roman" w:eastAsia="Times New Roman" w:hAnsi="Times New Roman" w:cs="Times New Roman"/>
          <w:b/>
        </w:rPr>
        <w:t>7.</w:t>
      </w:r>
      <w:r w:rsidRPr="0064265C">
        <w:rPr>
          <w:rFonts w:ascii="Times New Roman" w:eastAsia="Times New Roman" w:hAnsi="Times New Roman" w:cs="Times New Roman"/>
          <w:b/>
        </w:rPr>
        <w:tab/>
        <w:t>REGISTRUOTOJAS</w:t>
      </w:r>
    </w:p>
    <w:p w14:paraId="467E63CA" w14:textId="77777777" w:rsidR="007C4B9B" w:rsidRPr="0064265C" w:rsidRDefault="007C4B9B" w:rsidP="007C4B9B">
      <w:pPr>
        <w:spacing w:after="0" w:line="240" w:lineRule="auto"/>
        <w:contextualSpacing/>
        <w:rPr>
          <w:rFonts w:ascii="Times New Roman" w:eastAsia="Times New Roman" w:hAnsi="Times New Roman" w:cs="Times New Roman"/>
        </w:rPr>
      </w:pPr>
    </w:p>
    <w:p w14:paraId="79C71120" w14:textId="77777777" w:rsidR="007C4B9B" w:rsidRPr="00AA0B43" w:rsidRDefault="007C4B9B" w:rsidP="007C4B9B">
      <w:pPr>
        <w:spacing w:after="0" w:line="240" w:lineRule="auto"/>
        <w:contextualSpacing/>
        <w:rPr>
          <w:rFonts w:ascii="Times New Roman" w:eastAsia="Times New Roman" w:hAnsi="Times New Roman" w:cs="Times New Roman"/>
          <w:bCs/>
        </w:rPr>
      </w:pPr>
      <w:r w:rsidRPr="00AA0B43">
        <w:rPr>
          <w:rFonts w:ascii="Times New Roman" w:eastAsia="Times New Roman" w:hAnsi="Times New Roman" w:cs="Times New Roman"/>
          <w:bCs/>
        </w:rPr>
        <w:t>STADA Arzneimittel AG</w:t>
      </w:r>
    </w:p>
    <w:p w14:paraId="64E8E32C" w14:textId="77777777" w:rsidR="007C4B9B" w:rsidRPr="00AA0B43" w:rsidRDefault="007C4B9B" w:rsidP="007C4B9B">
      <w:pPr>
        <w:spacing w:after="0" w:line="240" w:lineRule="auto"/>
        <w:contextualSpacing/>
        <w:rPr>
          <w:rFonts w:ascii="Times New Roman" w:eastAsia="Times New Roman" w:hAnsi="Times New Roman" w:cs="Times New Roman"/>
          <w:bCs/>
        </w:rPr>
      </w:pPr>
      <w:r w:rsidRPr="00AA0B43">
        <w:rPr>
          <w:rFonts w:ascii="Times New Roman" w:eastAsia="Times New Roman" w:hAnsi="Times New Roman" w:cs="Times New Roman"/>
          <w:bCs/>
        </w:rPr>
        <w:t xml:space="preserve">Stadastrasse 2-18 </w:t>
      </w:r>
    </w:p>
    <w:p w14:paraId="555FF436" w14:textId="77777777" w:rsidR="007C4B9B" w:rsidRPr="00AA0B43" w:rsidRDefault="007C4B9B" w:rsidP="007C4B9B">
      <w:pPr>
        <w:spacing w:after="0" w:line="240" w:lineRule="auto"/>
        <w:contextualSpacing/>
        <w:rPr>
          <w:rFonts w:ascii="Times New Roman" w:eastAsia="Times New Roman" w:hAnsi="Times New Roman" w:cs="Times New Roman"/>
          <w:bCs/>
        </w:rPr>
      </w:pPr>
      <w:r w:rsidRPr="00AA0B43">
        <w:rPr>
          <w:rFonts w:ascii="Times New Roman" w:eastAsia="Times New Roman" w:hAnsi="Times New Roman" w:cs="Times New Roman"/>
          <w:bCs/>
        </w:rPr>
        <w:t>61118 Bad Vilbel</w:t>
      </w:r>
    </w:p>
    <w:p w14:paraId="5D28A4AA" w14:textId="77777777" w:rsidR="007C4B9B" w:rsidRPr="0064265C" w:rsidRDefault="007C4B9B" w:rsidP="007C4B9B">
      <w:pPr>
        <w:spacing w:after="0" w:line="240" w:lineRule="auto"/>
        <w:contextualSpacing/>
        <w:rPr>
          <w:rFonts w:ascii="Times New Roman" w:eastAsia="Times New Roman" w:hAnsi="Times New Roman" w:cs="Times New Roman"/>
          <w:bCs/>
        </w:rPr>
      </w:pPr>
      <w:r w:rsidRPr="00AA0B43">
        <w:rPr>
          <w:rFonts w:ascii="Times New Roman" w:eastAsia="Times New Roman" w:hAnsi="Times New Roman" w:cs="Times New Roman"/>
          <w:bCs/>
        </w:rPr>
        <w:t>Vokietija</w:t>
      </w:r>
    </w:p>
    <w:p w14:paraId="7B4200EB" w14:textId="77777777" w:rsidR="007C4B9B" w:rsidRDefault="007C4B9B" w:rsidP="007C4B9B">
      <w:pPr>
        <w:spacing w:after="0" w:line="240" w:lineRule="auto"/>
        <w:contextualSpacing/>
        <w:rPr>
          <w:rFonts w:ascii="Times New Roman" w:eastAsia="Times New Roman" w:hAnsi="Times New Roman" w:cs="Times New Roman"/>
        </w:rPr>
      </w:pPr>
    </w:p>
    <w:p w14:paraId="2E2A3E8B" w14:textId="77777777" w:rsidR="007C4B9B" w:rsidRPr="0064265C" w:rsidRDefault="007C4B9B" w:rsidP="007C4B9B">
      <w:pPr>
        <w:spacing w:after="0" w:line="240" w:lineRule="auto"/>
        <w:contextualSpacing/>
        <w:rPr>
          <w:rFonts w:ascii="Times New Roman" w:eastAsia="Times New Roman" w:hAnsi="Times New Roman" w:cs="Times New Roman"/>
        </w:rPr>
      </w:pPr>
    </w:p>
    <w:p w14:paraId="25AE280C" w14:textId="77777777" w:rsidR="007C4B9B" w:rsidRPr="0064265C" w:rsidRDefault="007C4B9B" w:rsidP="007C4B9B">
      <w:pPr>
        <w:spacing w:after="0" w:line="240" w:lineRule="auto"/>
        <w:ind w:left="567" w:hanging="567"/>
        <w:contextualSpacing/>
        <w:rPr>
          <w:rFonts w:ascii="Times New Roman" w:eastAsia="Times New Roman" w:hAnsi="Times New Roman" w:cs="Times New Roman"/>
          <w:b/>
        </w:rPr>
      </w:pPr>
      <w:r w:rsidRPr="0064265C">
        <w:rPr>
          <w:rFonts w:ascii="Times New Roman" w:eastAsia="Times New Roman" w:hAnsi="Times New Roman" w:cs="Times New Roman"/>
          <w:b/>
        </w:rPr>
        <w:t>8.</w:t>
      </w:r>
      <w:r w:rsidRPr="0064265C">
        <w:rPr>
          <w:rFonts w:ascii="Times New Roman" w:eastAsia="Times New Roman" w:hAnsi="Times New Roman" w:cs="Times New Roman"/>
          <w:b/>
        </w:rPr>
        <w:tab/>
        <w:t xml:space="preserve">REGISTRACIJOS PAŽYMĖJIMO NUMERIS (-IAI) </w:t>
      </w:r>
    </w:p>
    <w:p w14:paraId="25432E20" w14:textId="77777777" w:rsidR="007C4B9B" w:rsidRPr="0064265C" w:rsidRDefault="007C4B9B" w:rsidP="007C4B9B">
      <w:pPr>
        <w:spacing w:after="0" w:line="240" w:lineRule="auto"/>
        <w:contextualSpacing/>
        <w:rPr>
          <w:rFonts w:ascii="Times New Roman" w:eastAsia="Times New Roman" w:hAnsi="Times New Roman" w:cs="Times New Roman"/>
        </w:rPr>
      </w:pPr>
    </w:p>
    <w:p w14:paraId="1D4D4C55" w14:textId="5730B199" w:rsidR="007C4B9B" w:rsidRPr="0064265C" w:rsidRDefault="00EB3161" w:rsidP="007C4B9B">
      <w:pPr>
        <w:tabs>
          <w:tab w:val="left" w:pos="1296"/>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rPr>
        <w:t xml:space="preserve">60 ml </w:t>
      </w:r>
      <w:r w:rsidR="0008015D">
        <w:rPr>
          <w:rFonts w:ascii="Times New Roman" w:eastAsia="Times New Roman" w:hAnsi="Times New Roman" w:cs="Times New Roman"/>
          <w:bCs/>
        </w:rPr>
        <w:t xml:space="preserve">– </w:t>
      </w:r>
      <w:r w:rsidR="007C4B9B" w:rsidRPr="0064265C">
        <w:rPr>
          <w:rFonts w:ascii="Times New Roman" w:eastAsia="Times New Roman" w:hAnsi="Times New Roman" w:cs="Times New Roman"/>
          <w:bCs/>
        </w:rPr>
        <w:t>LT/1/95/0937/002</w:t>
      </w:r>
    </w:p>
    <w:p w14:paraId="3B82EF8F" w14:textId="1966C27C" w:rsidR="00EB3161" w:rsidRDefault="00EB3161" w:rsidP="00EB3161">
      <w:pPr>
        <w:tabs>
          <w:tab w:val="left" w:pos="1296"/>
        </w:tabs>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 xml:space="preserve">100 ml </w:t>
      </w:r>
      <w:r w:rsidR="0008015D">
        <w:rPr>
          <w:rFonts w:ascii="Times New Roman" w:eastAsia="Times New Roman" w:hAnsi="Times New Roman" w:cs="Times New Roman"/>
          <w:bCs/>
        </w:rPr>
        <w:t xml:space="preserve">– </w:t>
      </w:r>
      <w:r w:rsidRPr="0064265C">
        <w:rPr>
          <w:rFonts w:ascii="Times New Roman" w:eastAsia="Times New Roman" w:hAnsi="Times New Roman" w:cs="Times New Roman"/>
          <w:bCs/>
        </w:rPr>
        <w:t>LT/1/95/0937/00</w:t>
      </w:r>
      <w:r>
        <w:rPr>
          <w:rFonts w:ascii="Times New Roman" w:eastAsia="Times New Roman" w:hAnsi="Times New Roman" w:cs="Times New Roman"/>
          <w:bCs/>
        </w:rPr>
        <w:t>3</w:t>
      </w:r>
    </w:p>
    <w:p w14:paraId="5ADF4CE8" w14:textId="5CDF3F63" w:rsidR="00017ECE" w:rsidRPr="0064265C" w:rsidRDefault="00017ECE" w:rsidP="00EB3161">
      <w:pPr>
        <w:tabs>
          <w:tab w:val="left" w:pos="1296"/>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rPr>
        <w:t>200 ml – LT/1/95/0937/</w:t>
      </w:r>
      <w:r w:rsidR="005B005E">
        <w:rPr>
          <w:rFonts w:ascii="Times New Roman" w:eastAsia="Times New Roman" w:hAnsi="Times New Roman" w:cs="Times New Roman"/>
          <w:bCs/>
        </w:rPr>
        <w:t>004</w:t>
      </w:r>
    </w:p>
    <w:p w14:paraId="39761007" w14:textId="77777777" w:rsidR="007C4B9B" w:rsidRPr="0064265C" w:rsidRDefault="007C4B9B" w:rsidP="007C4B9B">
      <w:pPr>
        <w:spacing w:after="0" w:line="240" w:lineRule="auto"/>
        <w:contextualSpacing/>
        <w:rPr>
          <w:rFonts w:ascii="Times New Roman" w:eastAsia="Times New Roman" w:hAnsi="Times New Roman" w:cs="Times New Roman"/>
        </w:rPr>
      </w:pPr>
    </w:p>
    <w:p w14:paraId="0151AA66" w14:textId="77777777" w:rsidR="007C4B9B" w:rsidRPr="0064265C" w:rsidRDefault="007C4B9B" w:rsidP="007C4B9B">
      <w:pPr>
        <w:spacing w:after="0" w:line="240" w:lineRule="auto"/>
        <w:contextualSpacing/>
        <w:rPr>
          <w:rFonts w:ascii="Times New Roman" w:eastAsia="Times New Roman" w:hAnsi="Times New Roman" w:cs="Times New Roman"/>
        </w:rPr>
      </w:pPr>
    </w:p>
    <w:p w14:paraId="3502B3F7" w14:textId="77777777" w:rsidR="007C4B9B" w:rsidRPr="0064265C" w:rsidRDefault="007C4B9B" w:rsidP="007C4B9B">
      <w:pPr>
        <w:spacing w:after="0" w:line="240" w:lineRule="auto"/>
        <w:ind w:left="567" w:hanging="567"/>
        <w:contextualSpacing/>
        <w:rPr>
          <w:rFonts w:ascii="Times New Roman" w:eastAsia="Times New Roman" w:hAnsi="Times New Roman" w:cs="Times New Roman"/>
          <w:b/>
        </w:rPr>
      </w:pPr>
      <w:r w:rsidRPr="0064265C">
        <w:rPr>
          <w:rFonts w:ascii="Times New Roman" w:eastAsia="Times New Roman" w:hAnsi="Times New Roman" w:cs="Times New Roman"/>
          <w:b/>
        </w:rPr>
        <w:t>9.</w:t>
      </w:r>
      <w:r w:rsidRPr="0064265C">
        <w:rPr>
          <w:rFonts w:ascii="Times New Roman" w:eastAsia="Times New Roman" w:hAnsi="Times New Roman" w:cs="Times New Roman"/>
          <w:b/>
        </w:rPr>
        <w:tab/>
        <w:t>REGISTRAVIMO / PERREGISTRAVIMO DATA</w:t>
      </w:r>
    </w:p>
    <w:p w14:paraId="43BEEB50" w14:textId="77777777" w:rsidR="007C4B9B" w:rsidRPr="0064265C" w:rsidRDefault="007C4B9B" w:rsidP="007C4B9B">
      <w:pPr>
        <w:spacing w:after="0" w:line="240" w:lineRule="auto"/>
        <w:contextualSpacing/>
        <w:rPr>
          <w:rFonts w:ascii="Times New Roman" w:eastAsia="Times New Roman" w:hAnsi="Times New Roman" w:cs="Times New Roman"/>
        </w:rPr>
      </w:pPr>
    </w:p>
    <w:p w14:paraId="0E564694" w14:textId="6E4B6C2D" w:rsidR="007C4B9B" w:rsidRPr="0064265C" w:rsidRDefault="007C4B9B" w:rsidP="007C4B9B">
      <w:pPr>
        <w:spacing w:after="0" w:line="240" w:lineRule="auto"/>
        <w:contextualSpacing/>
        <w:rPr>
          <w:rFonts w:ascii="Times New Roman" w:eastAsia="Times New Roman" w:hAnsi="Times New Roman" w:cs="Times New Roman"/>
          <w:bCs/>
        </w:rPr>
      </w:pPr>
      <w:r w:rsidRPr="0064265C">
        <w:rPr>
          <w:rFonts w:ascii="Times New Roman" w:eastAsia="Times New Roman" w:hAnsi="Times New Roman" w:cs="Times New Roman"/>
          <w:bCs/>
        </w:rPr>
        <w:t>Registravimo data 1995 m. spalio 4 d.</w:t>
      </w:r>
    </w:p>
    <w:p w14:paraId="1EDE43C8" w14:textId="77777777" w:rsidR="007C4B9B" w:rsidRPr="0064265C" w:rsidRDefault="007C4B9B" w:rsidP="007C4B9B">
      <w:pPr>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bCs/>
        </w:rPr>
        <w:t>Paskutinio perregistravimo data 2007 m. lapkričio 30 d.</w:t>
      </w:r>
    </w:p>
    <w:p w14:paraId="4FDB02FB" w14:textId="77777777" w:rsidR="007C4B9B" w:rsidRPr="0064265C" w:rsidRDefault="007C4B9B" w:rsidP="007C4B9B">
      <w:pPr>
        <w:spacing w:after="0" w:line="240" w:lineRule="auto"/>
        <w:contextualSpacing/>
        <w:rPr>
          <w:rFonts w:ascii="Times New Roman" w:eastAsia="Times New Roman" w:hAnsi="Times New Roman" w:cs="Times New Roman"/>
        </w:rPr>
      </w:pPr>
    </w:p>
    <w:p w14:paraId="200E4149" w14:textId="77777777" w:rsidR="007C4B9B" w:rsidRPr="0064265C" w:rsidRDefault="007C4B9B" w:rsidP="007C4B9B">
      <w:pPr>
        <w:spacing w:after="0" w:line="240" w:lineRule="auto"/>
        <w:contextualSpacing/>
        <w:rPr>
          <w:rFonts w:ascii="Times New Roman" w:eastAsia="Times New Roman" w:hAnsi="Times New Roman" w:cs="Times New Roman"/>
        </w:rPr>
      </w:pPr>
    </w:p>
    <w:p w14:paraId="5DEB48C9" w14:textId="77777777" w:rsidR="007C4B9B" w:rsidRPr="0064265C" w:rsidRDefault="007C4B9B" w:rsidP="007C4B9B">
      <w:pPr>
        <w:numPr>
          <w:ilvl w:val="0"/>
          <w:numId w:val="4"/>
        </w:numPr>
        <w:tabs>
          <w:tab w:val="left" w:pos="540"/>
          <w:tab w:val="left" w:pos="567"/>
        </w:tabs>
        <w:spacing w:after="0" w:line="240" w:lineRule="auto"/>
        <w:ind w:hanging="930"/>
        <w:contextualSpacing/>
        <w:rPr>
          <w:rFonts w:ascii="Times New Roman" w:eastAsia="Times New Roman" w:hAnsi="Times New Roman" w:cs="Times New Roman"/>
          <w:b/>
          <w:caps/>
        </w:rPr>
      </w:pPr>
      <w:r w:rsidRPr="0064265C">
        <w:rPr>
          <w:rFonts w:ascii="Times New Roman" w:eastAsia="Times New Roman" w:hAnsi="Times New Roman" w:cs="Times New Roman"/>
          <w:b/>
          <w:caps/>
        </w:rPr>
        <w:t>teksto peržiūros data</w:t>
      </w:r>
    </w:p>
    <w:p w14:paraId="26543ADC" w14:textId="77777777" w:rsidR="007C4B9B" w:rsidRPr="0064265C" w:rsidRDefault="007C4B9B" w:rsidP="007C4B9B">
      <w:pPr>
        <w:spacing w:after="0" w:line="240" w:lineRule="auto"/>
        <w:contextualSpacing/>
        <w:rPr>
          <w:rFonts w:ascii="Times New Roman" w:eastAsia="Times New Roman" w:hAnsi="Times New Roman" w:cs="Times New Roman"/>
          <w:bCs/>
        </w:rPr>
      </w:pPr>
    </w:p>
    <w:p w14:paraId="6E711D79" w14:textId="021A286E" w:rsidR="00075FD2" w:rsidRDefault="00A55199" w:rsidP="007C4B9B">
      <w:pPr>
        <w:tabs>
          <w:tab w:val="left" w:pos="567"/>
        </w:tabs>
        <w:spacing w:after="0" w:line="240" w:lineRule="auto"/>
        <w:ind w:left="567" w:hanging="567"/>
        <w:contextualSpacing/>
        <w:rPr>
          <w:rFonts w:ascii="Times New Roman" w:hAnsi="Times New Roman"/>
        </w:rPr>
      </w:pPr>
      <w:r>
        <w:rPr>
          <w:rFonts w:ascii="Times New Roman" w:hAnsi="Times New Roman"/>
        </w:rPr>
        <w:t xml:space="preserve"> </w:t>
      </w:r>
      <w:r w:rsidR="005B005E">
        <w:rPr>
          <w:rFonts w:ascii="Times New Roman" w:hAnsi="Times New Roman"/>
        </w:rPr>
        <w:t>2025 m. spalio 27 d.</w:t>
      </w:r>
      <w:r w:rsidR="0008015D">
        <w:rPr>
          <w:rFonts w:ascii="Times New Roman" w:hAnsi="Times New Roman"/>
        </w:rPr>
        <w:t xml:space="preserve"> </w:t>
      </w:r>
    </w:p>
    <w:p w14:paraId="0F4641A9" w14:textId="77777777" w:rsidR="00CA30B3" w:rsidRPr="0064265C" w:rsidRDefault="00CA30B3" w:rsidP="007C4B9B">
      <w:pPr>
        <w:tabs>
          <w:tab w:val="left" w:pos="567"/>
        </w:tabs>
        <w:spacing w:after="0" w:line="240" w:lineRule="auto"/>
        <w:ind w:left="567" w:hanging="567"/>
        <w:contextualSpacing/>
        <w:rPr>
          <w:rFonts w:ascii="Times New Roman" w:eastAsia="Times New Roman" w:hAnsi="Times New Roman" w:cs="Times New Roman"/>
        </w:rPr>
      </w:pPr>
    </w:p>
    <w:p w14:paraId="02076594" w14:textId="70871E3B" w:rsidR="00F6521B" w:rsidRDefault="007C4B9B" w:rsidP="005B005E">
      <w:pPr>
        <w:tabs>
          <w:tab w:val="left" w:pos="567"/>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64265C" w:rsidDel="009D10A7">
        <w:rPr>
          <w:rFonts w:ascii="Times New Roman" w:eastAsia="Times New Roman" w:hAnsi="Times New Roman" w:cs="Times New Roman"/>
        </w:rPr>
        <w:t xml:space="preserve"> </w:t>
      </w:r>
      <w:r w:rsidR="005B005E" w:rsidRPr="005B005E">
        <w:rPr>
          <w:rFonts w:ascii="Times New Roman" w:eastAsia="Times New Roman" w:hAnsi="Times New Roman" w:cs="Times New Roman"/>
        </w:rPr>
        <w:t>https://vvkt.lrv.lt/lt/</w:t>
      </w:r>
      <w:r w:rsidR="005B005E">
        <w:rPr>
          <w:rFonts w:ascii="Times New Roman" w:eastAsia="Times New Roman" w:hAnsi="Times New Roman" w:cs="Times New Roman"/>
        </w:rPr>
        <w:t>.</w:t>
      </w:r>
      <w:r w:rsidR="00F6521B">
        <w:rPr>
          <w:rFonts w:ascii="Times New Roman" w:eastAsia="Times New Roman" w:hAnsi="Times New Roman" w:cs="Times New Roman"/>
          <w:b/>
        </w:rPr>
        <w:br w:type="page"/>
      </w:r>
    </w:p>
    <w:p w14:paraId="70D085F3"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0AAFBB69"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12B56691"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542C7DB9"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49E01320"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344A8233"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2971B49F"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0A2B064A"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2F9D0626"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36019B4C"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76AF94FD"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48F39AB5"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4482E1B4"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6C1988F6"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2AA825A7"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0FB93AE2"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5014A0F4"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426F9AF7" w14:textId="77777777" w:rsidR="00F6521B" w:rsidRDefault="00F6521B" w:rsidP="00F6521B">
      <w:pPr>
        <w:tabs>
          <w:tab w:val="left" w:pos="567"/>
        </w:tabs>
        <w:spacing w:after="0" w:line="240" w:lineRule="auto"/>
        <w:contextualSpacing/>
        <w:jc w:val="center"/>
        <w:rPr>
          <w:rFonts w:ascii="Times New Roman" w:eastAsia="Times New Roman" w:hAnsi="Times New Roman" w:cs="Times New Roman"/>
          <w:b/>
        </w:rPr>
      </w:pPr>
    </w:p>
    <w:p w14:paraId="4E98C5E7" w14:textId="77777777" w:rsidR="00F6521B" w:rsidRPr="0064265C" w:rsidRDefault="00F6521B" w:rsidP="00F6521B">
      <w:pPr>
        <w:tabs>
          <w:tab w:val="left" w:pos="567"/>
        </w:tabs>
        <w:spacing w:after="0" w:line="240" w:lineRule="auto"/>
        <w:contextualSpacing/>
        <w:jc w:val="center"/>
        <w:rPr>
          <w:rFonts w:ascii="Times New Roman" w:eastAsia="Times New Roman" w:hAnsi="Times New Roman" w:cs="Times New Roman"/>
        </w:rPr>
      </w:pPr>
      <w:r w:rsidRPr="0064265C">
        <w:rPr>
          <w:rFonts w:ascii="Times New Roman" w:eastAsia="Times New Roman" w:hAnsi="Times New Roman" w:cs="Times New Roman"/>
          <w:b/>
        </w:rPr>
        <w:t>II PRIEDAS</w:t>
      </w:r>
    </w:p>
    <w:p w14:paraId="55ED1665" w14:textId="77777777" w:rsidR="00F6521B" w:rsidRPr="009C2F69" w:rsidRDefault="00F6521B" w:rsidP="00F6521B">
      <w:pPr>
        <w:tabs>
          <w:tab w:val="left" w:pos="567"/>
        </w:tabs>
        <w:spacing w:after="0" w:line="240" w:lineRule="auto"/>
        <w:ind w:left="1701" w:right="1416" w:hanging="567"/>
        <w:contextualSpacing/>
        <w:rPr>
          <w:rFonts w:ascii="Times New Roman" w:eastAsia="Times New Roman" w:hAnsi="Times New Roman" w:cs="Times New Roman"/>
        </w:rPr>
      </w:pPr>
    </w:p>
    <w:p w14:paraId="0380F49D" w14:textId="77777777" w:rsidR="00F6521B" w:rsidRPr="009C2F69" w:rsidRDefault="00F6521B" w:rsidP="00F6521B">
      <w:pPr>
        <w:tabs>
          <w:tab w:val="left" w:pos="567"/>
        </w:tabs>
        <w:spacing w:after="0" w:line="240" w:lineRule="auto"/>
        <w:ind w:left="1701" w:right="1416" w:hanging="567"/>
        <w:contextualSpacing/>
        <w:jc w:val="center"/>
        <w:rPr>
          <w:rFonts w:ascii="Times New Roman" w:eastAsia="Times New Roman" w:hAnsi="Times New Roman" w:cs="Times New Roman"/>
          <w:b/>
          <w:bCs/>
        </w:rPr>
      </w:pPr>
      <w:r w:rsidRPr="0064265C">
        <w:rPr>
          <w:rFonts w:ascii="Times New Roman" w:eastAsia="Times New Roman" w:hAnsi="Times New Roman" w:cs="Times New Roman"/>
          <w:b/>
          <w:bCs/>
        </w:rPr>
        <w:t>REGISTRACIJOS SĄLYGOS</w:t>
      </w:r>
    </w:p>
    <w:p w14:paraId="0534EF4C" w14:textId="77777777" w:rsidR="00F6521B" w:rsidRPr="009C2F69" w:rsidRDefault="00F6521B" w:rsidP="00F6521B">
      <w:pPr>
        <w:tabs>
          <w:tab w:val="left" w:pos="567"/>
        </w:tabs>
        <w:spacing w:after="0" w:line="240" w:lineRule="auto"/>
        <w:ind w:left="1701" w:right="1416" w:hanging="567"/>
        <w:contextualSpacing/>
        <w:rPr>
          <w:rFonts w:ascii="Times New Roman" w:eastAsia="Times New Roman" w:hAnsi="Times New Roman" w:cs="Times New Roman"/>
        </w:rPr>
      </w:pPr>
    </w:p>
    <w:p w14:paraId="5ACCFC4B" w14:textId="77777777" w:rsidR="00F6521B" w:rsidRPr="009C2F69" w:rsidRDefault="00F6521B" w:rsidP="00F6521B">
      <w:pPr>
        <w:tabs>
          <w:tab w:val="left" w:pos="567"/>
        </w:tabs>
        <w:spacing w:after="0" w:line="240" w:lineRule="auto"/>
        <w:ind w:left="1701" w:hanging="708"/>
        <w:contextualSpacing/>
        <w:rPr>
          <w:rFonts w:ascii="Times New Roman" w:eastAsia="Times New Roman" w:hAnsi="Times New Roman" w:cs="Times New Roman"/>
          <w:b/>
        </w:rPr>
      </w:pPr>
      <w:r w:rsidRPr="0064265C">
        <w:rPr>
          <w:rFonts w:ascii="Times New Roman" w:eastAsia="Times New Roman" w:hAnsi="Times New Roman" w:cs="Times New Roman"/>
          <w:b/>
        </w:rPr>
        <w:t>A.</w:t>
      </w:r>
      <w:r w:rsidRPr="0064265C">
        <w:rPr>
          <w:rFonts w:ascii="Times New Roman" w:eastAsia="Times New Roman" w:hAnsi="Times New Roman" w:cs="Times New Roman"/>
          <w:b/>
        </w:rPr>
        <w:tab/>
        <w:t>GAMINTOJAS (-AI), ATSAKINGAS (-I) UŽ SERIJŲ IŠLEIDIMĄ</w:t>
      </w:r>
    </w:p>
    <w:p w14:paraId="04F7A03E" w14:textId="77777777" w:rsidR="00F6521B" w:rsidRPr="009C2F69" w:rsidRDefault="00F6521B" w:rsidP="00F6521B">
      <w:pPr>
        <w:tabs>
          <w:tab w:val="left" w:pos="567"/>
        </w:tabs>
        <w:spacing w:after="0" w:line="240" w:lineRule="auto"/>
        <w:ind w:left="567" w:hanging="567"/>
        <w:contextualSpacing/>
        <w:rPr>
          <w:rFonts w:ascii="Times New Roman" w:eastAsia="Times New Roman" w:hAnsi="Times New Roman" w:cs="Times New Roman"/>
        </w:rPr>
      </w:pPr>
    </w:p>
    <w:p w14:paraId="2ACB1994" w14:textId="77777777" w:rsidR="00F6521B" w:rsidRPr="0064265C" w:rsidRDefault="00F6521B" w:rsidP="00F6521B">
      <w:pPr>
        <w:tabs>
          <w:tab w:val="left" w:pos="567"/>
        </w:tabs>
        <w:spacing w:after="0" w:line="240" w:lineRule="auto"/>
        <w:ind w:left="1620" w:right="1416" w:hanging="627"/>
        <w:contextualSpacing/>
        <w:rPr>
          <w:rFonts w:ascii="Times New Roman" w:eastAsia="Times New Roman" w:hAnsi="Times New Roman" w:cs="Times New Roman"/>
          <w:b/>
        </w:rPr>
      </w:pPr>
      <w:r w:rsidRPr="0064265C">
        <w:rPr>
          <w:rFonts w:ascii="Times New Roman" w:eastAsia="Times New Roman" w:hAnsi="Times New Roman" w:cs="Times New Roman"/>
          <w:b/>
        </w:rPr>
        <w:t>B.</w:t>
      </w:r>
      <w:r w:rsidRPr="0064265C">
        <w:rPr>
          <w:rFonts w:ascii="Times New Roman" w:eastAsia="Times New Roman" w:hAnsi="Times New Roman" w:cs="Times New Roman"/>
          <w:b/>
        </w:rPr>
        <w:tab/>
        <w:t>TIEKIMO IR VARTOJIMO SĄLYGOS AR APRIBOJIMAI</w:t>
      </w:r>
    </w:p>
    <w:p w14:paraId="4CA11F4D" w14:textId="77777777" w:rsidR="00F6521B" w:rsidRPr="00800914" w:rsidRDefault="00F6521B" w:rsidP="00F6521B">
      <w:pPr>
        <w:tabs>
          <w:tab w:val="left" w:pos="567"/>
        </w:tabs>
        <w:spacing w:after="0" w:line="240" w:lineRule="auto"/>
        <w:ind w:left="567" w:hanging="567"/>
        <w:contextualSpacing/>
        <w:rPr>
          <w:rFonts w:ascii="Times New Roman" w:eastAsia="Times New Roman" w:hAnsi="Times New Roman" w:cs="Times New Roman"/>
        </w:rPr>
      </w:pPr>
      <w:r w:rsidRPr="0064265C">
        <w:rPr>
          <w:rFonts w:ascii="Times New Roman" w:eastAsia="Times New Roman" w:hAnsi="Times New Roman" w:cs="Times New Roman"/>
        </w:rPr>
        <w:br w:type="page"/>
      </w:r>
      <w:r w:rsidRPr="00800914">
        <w:rPr>
          <w:rFonts w:ascii="Times New Roman" w:eastAsia="Times New Roman" w:hAnsi="Times New Roman" w:cs="Times New Roman"/>
          <w:b/>
        </w:rPr>
        <w:lastRenderedPageBreak/>
        <w:t>A.</w:t>
      </w:r>
      <w:r w:rsidRPr="00800914">
        <w:rPr>
          <w:rFonts w:ascii="Times New Roman" w:eastAsia="Times New Roman" w:hAnsi="Times New Roman" w:cs="Times New Roman"/>
          <w:b/>
        </w:rPr>
        <w:tab/>
        <w:t>GAMINTOJAS (-AI), ATSAKINGAS (-I) UŽ SERIJŲ IŠLEIDIMĄ</w:t>
      </w:r>
    </w:p>
    <w:p w14:paraId="5C3AB353" w14:textId="77777777" w:rsidR="00F6521B" w:rsidRPr="00800914" w:rsidRDefault="00F6521B" w:rsidP="00F6521B">
      <w:pPr>
        <w:tabs>
          <w:tab w:val="left" w:pos="567"/>
        </w:tabs>
        <w:spacing w:after="0" w:line="240" w:lineRule="auto"/>
        <w:ind w:left="567" w:hanging="567"/>
        <w:contextualSpacing/>
        <w:rPr>
          <w:rFonts w:ascii="Times New Roman" w:eastAsia="Times New Roman" w:hAnsi="Times New Roman" w:cs="Times New Roman"/>
        </w:rPr>
      </w:pPr>
    </w:p>
    <w:p w14:paraId="52FE55A3" w14:textId="77777777" w:rsidR="00F6521B" w:rsidRPr="00800914" w:rsidRDefault="00F6521B" w:rsidP="00F6521B">
      <w:pPr>
        <w:tabs>
          <w:tab w:val="left" w:pos="567"/>
        </w:tabs>
        <w:spacing w:after="0" w:line="240" w:lineRule="auto"/>
        <w:contextualSpacing/>
        <w:jc w:val="both"/>
        <w:rPr>
          <w:rFonts w:ascii="Times New Roman" w:eastAsia="Times New Roman" w:hAnsi="Times New Roman" w:cs="Times New Roman"/>
        </w:rPr>
      </w:pPr>
      <w:r w:rsidRPr="00800914">
        <w:rPr>
          <w:rFonts w:ascii="Times New Roman" w:eastAsia="Times New Roman" w:hAnsi="Times New Roman" w:cs="Times New Roman"/>
          <w:u w:val="single"/>
        </w:rPr>
        <w:t>Gamintojo, atsakingo už serijų išleidimą, pavadinimas ir adresas</w:t>
      </w:r>
    </w:p>
    <w:p w14:paraId="022829EE" w14:textId="77777777" w:rsidR="00F6521B" w:rsidRPr="00800914" w:rsidRDefault="00F6521B" w:rsidP="00F6521B">
      <w:pPr>
        <w:tabs>
          <w:tab w:val="left" w:pos="567"/>
        </w:tabs>
        <w:spacing w:after="0" w:line="240" w:lineRule="auto"/>
        <w:contextualSpacing/>
        <w:rPr>
          <w:rFonts w:ascii="Times New Roman" w:eastAsia="Times New Roman" w:hAnsi="Times New Roman" w:cs="Times New Roman"/>
        </w:rPr>
      </w:pPr>
    </w:p>
    <w:p w14:paraId="4D65FEA1" w14:textId="77777777" w:rsidR="00493C71" w:rsidRDefault="00F6521B" w:rsidP="00F6521B">
      <w:pPr>
        <w:tabs>
          <w:tab w:val="left" w:pos="567"/>
        </w:tabs>
        <w:spacing w:after="0" w:line="240" w:lineRule="auto"/>
        <w:contextualSpacing/>
        <w:rPr>
          <w:rFonts w:ascii="Times New Roman" w:eastAsia="Times New Roman" w:hAnsi="Times New Roman" w:cs="Times New Roman"/>
          <w:bCs/>
        </w:rPr>
      </w:pPr>
      <w:r w:rsidRPr="00800914">
        <w:rPr>
          <w:rFonts w:ascii="Times New Roman" w:eastAsia="Times New Roman" w:hAnsi="Times New Roman" w:cs="Times New Roman"/>
          <w:bCs/>
        </w:rPr>
        <w:t>Janssen Pharmaceutica N.V.</w:t>
      </w:r>
    </w:p>
    <w:p w14:paraId="19C2AF5E" w14:textId="35611AEC" w:rsidR="00493C71" w:rsidRDefault="00F6521B" w:rsidP="00F6521B">
      <w:pPr>
        <w:tabs>
          <w:tab w:val="left" w:pos="567"/>
        </w:tabs>
        <w:spacing w:after="0" w:line="240" w:lineRule="auto"/>
        <w:contextualSpacing/>
        <w:rPr>
          <w:rFonts w:ascii="Times New Roman" w:eastAsia="Times New Roman" w:hAnsi="Times New Roman" w:cs="Times New Roman"/>
          <w:bCs/>
        </w:rPr>
      </w:pPr>
      <w:proofErr w:type="spellStart"/>
      <w:r w:rsidRPr="00800914">
        <w:rPr>
          <w:rFonts w:ascii="Times New Roman" w:eastAsia="Times New Roman" w:hAnsi="Times New Roman" w:cs="Times New Roman"/>
          <w:bCs/>
        </w:rPr>
        <w:t>Turnhoutseweg</w:t>
      </w:r>
      <w:proofErr w:type="spellEnd"/>
      <w:r w:rsidRPr="00800914">
        <w:rPr>
          <w:rFonts w:ascii="Times New Roman" w:eastAsia="Times New Roman" w:hAnsi="Times New Roman" w:cs="Times New Roman"/>
          <w:bCs/>
        </w:rPr>
        <w:t xml:space="preserve"> 30 </w:t>
      </w:r>
    </w:p>
    <w:p w14:paraId="7D7A8251" w14:textId="20605F2F" w:rsidR="00493C71" w:rsidRDefault="00F6521B" w:rsidP="00F6521B">
      <w:pPr>
        <w:tabs>
          <w:tab w:val="left" w:pos="567"/>
        </w:tabs>
        <w:spacing w:after="0" w:line="240" w:lineRule="auto"/>
        <w:contextualSpacing/>
        <w:rPr>
          <w:rFonts w:ascii="Times New Roman" w:eastAsia="Times New Roman" w:hAnsi="Times New Roman" w:cs="Times New Roman"/>
          <w:bCs/>
        </w:rPr>
      </w:pPr>
      <w:r w:rsidRPr="00800914">
        <w:rPr>
          <w:rFonts w:ascii="Times New Roman" w:eastAsia="Times New Roman" w:hAnsi="Times New Roman" w:cs="Times New Roman"/>
          <w:bCs/>
        </w:rPr>
        <w:t xml:space="preserve">B-2340 </w:t>
      </w:r>
      <w:proofErr w:type="spellStart"/>
      <w:r w:rsidRPr="00800914">
        <w:rPr>
          <w:rFonts w:ascii="Times New Roman" w:eastAsia="Times New Roman" w:hAnsi="Times New Roman" w:cs="Times New Roman"/>
          <w:bCs/>
        </w:rPr>
        <w:t>Beerse</w:t>
      </w:r>
      <w:proofErr w:type="spellEnd"/>
    </w:p>
    <w:p w14:paraId="59DD4F86" w14:textId="0A8A7A17" w:rsidR="00F6521B" w:rsidRPr="00800914" w:rsidRDefault="00F6521B" w:rsidP="00F6521B">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bCs/>
        </w:rPr>
        <w:t>Belgija</w:t>
      </w:r>
    </w:p>
    <w:p w14:paraId="1A40AD23" w14:textId="77777777" w:rsidR="00F6521B" w:rsidRDefault="00F6521B" w:rsidP="00F6521B">
      <w:pPr>
        <w:tabs>
          <w:tab w:val="left" w:pos="567"/>
        </w:tabs>
        <w:spacing w:after="0" w:line="240" w:lineRule="auto"/>
        <w:contextualSpacing/>
        <w:jc w:val="both"/>
        <w:rPr>
          <w:rFonts w:ascii="Times New Roman" w:eastAsia="Times New Roman" w:hAnsi="Times New Roman" w:cs="Times New Roman"/>
        </w:rPr>
      </w:pPr>
    </w:p>
    <w:p w14:paraId="3E3EDFF2" w14:textId="77777777" w:rsidR="00F6521B" w:rsidRDefault="00F6521B" w:rsidP="00F6521B">
      <w:pPr>
        <w:tabs>
          <w:tab w:val="left" w:pos="567"/>
        </w:tabs>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arba </w:t>
      </w:r>
    </w:p>
    <w:p w14:paraId="0D2224A7" w14:textId="77777777" w:rsidR="00F6521B" w:rsidRDefault="00F6521B" w:rsidP="00F6521B">
      <w:pPr>
        <w:tabs>
          <w:tab w:val="left" w:pos="567"/>
        </w:tabs>
        <w:spacing w:after="0" w:line="240" w:lineRule="auto"/>
        <w:contextualSpacing/>
        <w:jc w:val="both"/>
        <w:rPr>
          <w:rFonts w:ascii="Times New Roman" w:eastAsia="Times New Roman" w:hAnsi="Times New Roman" w:cs="Times New Roman"/>
        </w:rPr>
      </w:pPr>
    </w:p>
    <w:p w14:paraId="71E4D70F" w14:textId="77777777" w:rsidR="00F6521B" w:rsidRPr="00AF4764" w:rsidRDefault="00F6521B" w:rsidP="00F6521B">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STADA Arzneimittel AG</w:t>
      </w:r>
    </w:p>
    <w:p w14:paraId="731B43B8" w14:textId="77777777" w:rsidR="00F6521B" w:rsidRPr="00AF4764" w:rsidRDefault="00F6521B" w:rsidP="00F6521B">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 xml:space="preserve">Stadastrasse 2-18 </w:t>
      </w:r>
    </w:p>
    <w:p w14:paraId="7801F1FC" w14:textId="77777777" w:rsidR="00F6521B" w:rsidRPr="00AF4764" w:rsidRDefault="00F6521B" w:rsidP="00F6521B">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61118 Bad Vilbel</w:t>
      </w:r>
    </w:p>
    <w:p w14:paraId="7DAD5265" w14:textId="77777777" w:rsidR="00F6521B" w:rsidRPr="00800914" w:rsidRDefault="00F6521B" w:rsidP="00F6521B">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Vokietija</w:t>
      </w:r>
    </w:p>
    <w:p w14:paraId="7D3EE4A6" w14:textId="77777777" w:rsidR="00F6521B" w:rsidRPr="00800914" w:rsidRDefault="00F6521B" w:rsidP="00F6521B">
      <w:pPr>
        <w:tabs>
          <w:tab w:val="left" w:pos="567"/>
        </w:tabs>
        <w:spacing w:after="0" w:line="240" w:lineRule="auto"/>
        <w:contextualSpacing/>
        <w:rPr>
          <w:rFonts w:ascii="Times New Roman" w:eastAsia="Times New Roman" w:hAnsi="Times New Roman" w:cs="Times New Roman"/>
        </w:rPr>
      </w:pPr>
    </w:p>
    <w:p w14:paraId="70D6AD29" w14:textId="2F5B7B57" w:rsidR="00F6521B" w:rsidRPr="00800914" w:rsidRDefault="00493C71" w:rsidP="00F6521B">
      <w:pPr>
        <w:tabs>
          <w:tab w:val="left" w:pos="567"/>
        </w:tabs>
        <w:spacing w:after="0" w:line="240" w:lineRule="auto"/>
        <w:contextualSpacing/>
        <w:jc w:val="both"/>
        <w:rPr>
          <w:rFonts w:ascii="Times New Roman" w:eastAsia="Times New Roman" w:hAnsi="Times New Roman" w:cs="Times New Roman"/>
        </w:rPr>
      </w:pPr>
      <w:r w:rsidRPr="00493C71">
        <w:rPr>
          <w:rFonts w:ascii="Times New Roman" w:eastAsia="Times New Roman" w:hAnsi="Times New Roman" w:cs="Times New Roman"/>
        </w:rPr>
        <w:t>Su pakuote pateikiamame lapelyje nurodomas gamintojo, atsakingo už konkrečios serijos išleidimą, pavadinimas ir adresas.</w:t>
      </w:r>
    </w:p>
    <w:p w14:paraId="76BDFDA5" w14:textId="77777777" w:rsidR="00F6521B" w:rsidRPr="00800914" w:rsidRDefault="00F6521B" w:rsidP="00F6521B">
      <w:pPr>
        <w:tabs>
          <w:tab w:val="left" w:pos="567"/>
        </w:tabs>
        <w:spacing w:after="0" w:line="240" w:lineRule="auto"/>
        <w:contextualSpacing/>
        <w:rPr>
          <w:rFonts w:ascii="Times New Roman" w:eastAsia="Times New Roman" w:hAnsi="Times New Roman" w:cs="Times New Roman"/>
        </w:rPr>
      </w:pPr>
    </w:p>
    <w:p w14:paraId="71B8979A" w14:textId="77777777" w:rsidR="00F6521B" w:rsidRPr="00800914" w:rsidRDefault="00F6521B" w:rsidP="00F6521B">
      <w:pPr>
        <w:suppressLineNumbers/>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b/>
        </w:rPr>
        <w:t>B.</w:t>
      </w:r>
      <w:r w:rsidRPr="00800914">
        <w:rPr>
          <w:rFonts w:ascii="Times New Roman" w:eastAsia="Times New Roman" w:hAnsi="Times New Roman" w:cs="Times New Roman"/>
          <w:b/>
        </w:rPr>
        <w:tab/>
        <w:t xml:space="preserve">TIEKIMO IR VARTOJIMO SĄLYGOS AR APRIBOJIMAI </w:t>
      </w:r>
    </w:p>
    <w:p w14:paraId="519CE81B" w14:textId="77777777" w:rsidR="00F6521B" w:rsidRPr="00800914" w:rsidRDefault="00F6521B" w:rsidP="00F6521B">
      <w:pPr>
        <w:tabs>
          <w:tab w:val="left" w:pos="567"/>
        </w:tabs>
        <w:spacing w:after="0" w:line="240" w:lineRule="auto"/>
        <w:contextualSpacing/>
        <w:rPr>
          <w:rFonts w:ascii="Times New Roman" w:eastAsia="Times New Roman" w:hAnsi="Times New Roman" w:cs="Times New Roman"/>
        </w:rPr>
      </w:pPr>
    </w:p>
    <w:p w14:paraId="0B8122B6" w14:textId="77777777" w:rsidR="00F6521B" w:rsidRPr="00800914" w:rsidRDefault="00F6521B" w:rsidP="00F6521B">
      <w:pPr>
        <w:numPr>
          <w:ilvl w:val="12"/>
          <w:numId w:val="0"/>
        </w:num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Nereceptinis vaistinis preparatas.</w:t>
      </w:r>
    </w:p>
    <w:p w14:paraId="741D5DDB" w14:textId="77777777" w:rsidR="00F6521B" w:rsidRDefault="00F6521B" w:rsidP="00F6521B">
      <w:pPr>
        <w:spacing w:after="160" w:line="259" w:lineRule="auto"/>
        <w:rPr>
          <w:rFonts w:ascii="Times New Roman" w:eastAsia="Times New Roman" w:hAnsi="Times New Roman" w:cs="Times New Roman"/>
          <w:b/>
        </w:rPr>
      </w:pPr>
      <w:r>
        <w:rPr>
          <w:rFonts w:ascii="Times New Roman" w:eastAsia="Times New Roman" w:hAnsi="Times New Roman" w:cs="Times New Roman"/>
          <w:b/>
        </w:rPr>
        <w:br w:type="page"/>
      </w:r>
    </w:p>
    <w:p w14:paraId="25A68E2D"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01A91251"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4E306938"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3241613D"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113C2293"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4B072AD5"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6D030784"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28444080"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5D6B378E"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753F203E"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11C4ECAD"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4AB86FF4"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20ABCBF1"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79BBB064"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306AF659"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12797E4A"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59EE9B12"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31BFF89A"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2CB0F779"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1C12BA65"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15857B94"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3CE289CC" w14:textId="77777777" w:rsidR="00F6521B" w:rsidRDefault="00F6521B" w:rsidP="00F6521B">
      <w:pPr>
        <w:spacing w:after="0" w:line="240" w:lineRule="auto"/>
        <w:contextualSpacing/>
        <w:jc w:val="center"/>
        <w:outlineLvl w:val="0"/>
        <w:rPr>
          <w:rFonts w:ascii="Times New Roman" w:eastAsia="Times New Roman" w:hAnsi="Times New Roman" w:cs="Times New Roman"/>
          <w:b/>
        </w:rPr>
      </w:pPr>
    </w:p>
    <w:p w14:paraId="59CD3751" w14:textId="77777777" w:rsidR="00F6521B" w:rsidRPr="0064265C" w:rsidRDefault="00F6521B" w:rsidP="00F6521B">
      <w:pPr>
        <w:spacing w:after="0" w:line="240" w:lineRule="auto"/>
        <w:contextualSpacing/>
        <w:jc w:val="center"/>
        <w:outlineLvl w:val="0"/>
        <w:rPr>
          <w:rFonts w:ascii="Times New Roman" w:eastAsia="Times New Roman" w:hAnsi="Times New Roman" w:cs="Times New Roman"/>
          <w:b/>
        </w:rPr>
      </w:pPr>
      <w:r w:rsidRPr="0064265C">
        <w:rPr>
          <w:rFonts w:ascii="Times New Roman" w:eastAsia="Times New Roman" w:hAnsi="Times New Roman" w:cs="Times New Roman"/>
          <w:b/>
        </w:rPr>
        <w:t>III PRIEDAS</w:t>
      </w:r>
    </w:p>
    <w:p w14:paraId="30D000F5" w14:textId="77777777" w:rsidR="00F6521B" w:rsidRPr="0064265C" w:rsidRDefault="00F6521B" w:rsidP="00F6521B">
      <w:pPr>
        <w:spacing w:after="0" w:line="240" w:lineRule="auto"/>
        <w:contextualSpacing/>
        <w:jc w:val="center"/>
        <w:rPr>
          <w:rFonts w:ascii="Times New Roman" w:eastAsia="Times New Roman" w:hAnsi="Times New Roman" w:cs="Times New Roman"/>
          <w:b/>
        </w:rPr>
      </w:pPr>
    </w:p>
    <w:p w14:paraId="36C18B60" w14:textId="77777777" w:rsidR="00F6521B" w:rsidRPr="0064265C" w:rsidRDefault="00F6521B" w:rsidP="00F6521B">
      <w:pPr>
        <w:spacing w:after="0" w:line="240" w:lineRule="auto"/>
        <w:contextualSpacing/>
        <w:jc w:val="center"/>
        <w:outlineLvl w:val="0"/>
        <w:rPr>
          <w:rFonts w:ascii="Times New Roman" w:eastAsia="Times New Roman" w:hAnsi="Times New Roman" w:cs="Times New Roman"/>
          <w:b/>
        </w:rPr>
      </w:pPr>
      <w:r w:rsidRPr="0064265C">
        <w:rPr>
          <w:rFonts w:ascii="Times New Roman" w:eastAsia="Times New Roman" w:hAnsi="Times New Roman" w:cs="Times New Roman"/>
          <w:b/>
        </w:rPr>
        <w:t>ŽENKLINIMAS IR PAKUOTĖS LAPELIS</w:t>
      </w:r>
    </w:p>
    <w:p w14:paraId="69BF9359" w14:textId="3A0CA995" w:rsidR="007C4B9B" w:rsidRDefault="00F6521B" w:rsidP="007C4B9B">
      <w:pPr>
        <w:rPr>
          <w:rFonts w:ascii="Times New Roman" w:eastAsia="Times New Roman" w:hAnsi="Times New Roman" w:cs="Times New Roman"/>
        </w:rPr>
      </w:pPr>
      <w:r w:rsidRPr="0064265C">
        <w:rPr>
          <w:rFonts w:ascii="Times New Roman" w:eastAsia="Times New Roman" w:hAnsi="Times New Roman" w:cs="Times New Roman"/>
        </w:rPr>
        <w:br w:type="page"/>
      </w:r>
    </w:p>
    <w:p w14:paraId="168221D7" w14:textId="195901AF" w:rsidR="0095153E" w:rsidRDefault="0095153E" w:rsidP="007C4B9B">
      <w:pPr>
        <w:rPr>
          <w:rFonts w:ascii="Times New Roman" w:eastAsia="Times New Roman" w:hAnsi="Times New Roman" w:cs="Times New Roman"/>
        </w:rPr>
      </w:pPr>
    </w:p>
    <w:p w14:paraId="06A2627B" w14:textId="1EA8BC3D" w:rsidR="0095153E" w:rsidRDefault="0095153E" w:rsidP="007C4B9B">
      <w:pPr>
        <w:rPr>
          <w:rFonts w:ascii="Times New Roman" w:eastAsia="Times New Roman" w:hAnsi="Times New Roman" w:cs="Times New Roman"/>
        </w:rPr>
      </w:pPr>
    </w:p>
    <w:p w14:paraId="4A4A2270" w14:textId="1917F7F5" w:rsidR="0095153E" w:rsidRDefault="0095153E" w:rsidP="007C4B9B">
      <w:pPr>
        <w:rPr>
          <w:rFonts w:ascii="Times New Roman" w:eastAsia="Times New Roman" w:hAnsi="Times New Roman" w:cs="Times New Roman"/>
        </w:rPr>
      </w:pPr>
    </w:p>
    <w:p w14:paraId="4790409B" w14:textId="040B428B" w:rsidR="0095153E" w:rsidRDefault="0095153E" w:rsidP="007C4B9B">
      <w:pPr>
        <w:rPr>
          <w:rFonts w:ascii="Times New Roman" w:eastAsia="Times New Roman" w:hAnsi="Times New Roman" w:cs="Times New Roman"/>
        </w:rPr>
      </w:pPr>
    </w:p>
    <w:p w14:paraId="3F0485DE" w14:textId="2B907868" w:rsidR="0095153E" w:rsidRDefault="0095153E" w:rsidP="007C4B9B">
      <w:pPr>
        <w:rPr>
          <w:rFonts w:ascii="Times New Roman" w:eastAsia="Times New Roman" w:hAnsi="Times New Roman" w:cs="Times New Roman"/>
        </w:rPr>
      </w:pPr>
    </w:p>
    <w:p w14:paraId="6067F0B1" w14:textId="0E899803" w:rsidR="0095153E" w:rsidRDefault="0095153E" w:rsidP="007C4B9B">
      <w:pPr>
        <w:rPr>
          <w:rFonts w:ascii="Times New Roman" w:eastAsia="Times New Roman" w:hAnsi="Times New Roman" w:cs="Times New Roman"/>
        </w:rPr>
      </w:pPr>
    </w:p>
    <w:p w14:paraId="4F99592C" w14:textId="48FEBBA9" w:rsidR="0095153E" w:rsidRDefault="0095153E" w:rsidP="007C4B9B">
      <w:pPr>
        <w:rPr>
          <w:rFonts w:ascii="Times New Roman" w:eastAsia="Times New Roman" w:hAnsi="Times New Roman" w:cs="Times New Roman"/>
        </w:rPr>
      </w:pPr>
    </w:p>
    <w:p w14:paraId="6F721197" w14:textId="0619CDD6" w:rsidR="0095153E" w:rsidRDefault="0095153E" w:rsidP="007C4B9B">
      <w:pPr>
        <w:rPr>
          <w:rFonts w:ascii="Times New Roman" w:eastAsia="Times New Roman" w:hAnsi="Times New Roman" w:cs="Times New Roman"/>
        </w:rPr>
      </w:pPr>
    </w:p>
    <w:p w14:paraId="31549543" w14:textId="77777777" w:rsidR="0095153E" w:rsidRPr="0047460B" w:rsidRDefault="0095153E" w:rsidP="0047460B">
      <w:pPr>
        <w:spacing w:after="0" w:line="240" w:lineRule="auto"/>
        <w:contextualSpacing/>
        <w:rPr>
          <w:rFonts w:ascii="Times New Roman" w:hAnsi="Times New Roman"/>
        </w:rPr>
      </w:pPr>
    </w:p>
    <w:p w14:paraId="2D734C3E" w14:textId="77777777" w:rsidR="0095153E" w:rsidRPr="0047460B" w:rsidRDefault="0095153E" w:rsidP="0047460B">
      <w:pPr>
        <w:spacing w:after="0" w:line="240" w:lineRule="auto"/>
        <w:contextualSpacing/>
        <w:rPr>
          <w:rFonts w:ascii="Times New Roman" w:hAnsi="Times New Roman"/>
        </w:rPr>
      </w:pPr>
    </w:p>
    <w:p w14:paraId="3BD8FBB6" w14:textId="77777777" w:rsidR="0095153E" w:rsidRPr="0047460B" w:rsidRDefault="0095153E" w:rsidP="0047460B">
      <w:pPr>
        <w:spacing w:after="0" w:line="240" w:lineRule="auto"/>
        <w:contextualSpacing/>
        <w:rPr>
          <w:rFonts w:ascii="Times New Roman" w:hAnsi="Times New Roman"/>
        </w:rPr>
      </w:pPr>
    </w:p>
    <w:p w14:paraId="5FDD0C41" w14:textId="77777777" w:rsidR="0095153E" w:rsidRPr="0047460B" w:rsidRDefault="0095153E" w:rsidP="0047460B">
      <w:pPr>
        <w:spacing w:after="0" w:line="240" w:lineRule="auto"/>
        <w:contextualSpacing/>
        <w:rPr>
          <w:rFonts w:ascii="Times New Roman" w:hAnsi="Times New Roman"/>
        </w:rPr>
      </w:pPr>
    </w:p>
    <w:p w14:paraId="0A582DE8" w14:textId="0E3D4718" w:rsidR="0095153E" w:rsidRPr="0064265C" w:rsidRDefault="0095153E" w:rsidP="0095153E">
      <w:pPr>
        <w:spacing w:after="0" w:line="240" w:lineRule="auto"/>
        <w:contextualSpacing/>
        <w:jc w:val="center"/>
        <w:outlineLvl w:val="0"/>
        <w:rPr>
          <w:rFonts w:ascii="Times New Roman" w:eastAsia="Times New Roman" w:hAnsi="Times New Roman" w:cs="Times New Roman"/>
        </w:rPr>
      </w:pPr>
      <w:r w:rsidRPr="0064265C">
        <w:rPr>
          <w:rFonts w:ascii="Times New Roman" w:eastAsia="Times New Roman" w:hAnsi="Times New Roman" w:cs="Times New Roman"/>
          <w:b/>
        </w:rPr>
        <w:t>A. ŽENKLINIMAS</w:t>
      </w:r>
    </w:p>
    <w:p w14:paraId="73E5D28D" w14:textId="77777777" w:rsidR="0095153E" w:rsidRPr="0064265C" w:rsidRDefault="0095153E" w:rsidP="0095153E">
      <w:pPr>
        <w:shd w:val="clear" w:color="auto" w:fill="FFFFFF"/>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br w:type="page"/>
      </w:r>
    </w:p>
    <w:p w14:paraId="52CB710B"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b/>
        </w:rPr>
        <w:lastRenderedPageBreak/>
        <w:t>INFORMACIJA ANT IŠORINĖS PAKUOTĖS</w:t>
      </w:r>
    </w:p>
    <w:p w14:paraId="61BC9CB8"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rPr>
          <w:rFonts w:ascii="Times New Roman" w:eastAsia="Times New Roman" w:hAnsi="Times New Roman" w:cs="Times New Roman"/>
          <w:bCs/>
        </w:rPr>
      </w:pPr>
    </w:p>
    <w:p w14:paraId="1BD52400"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Cs/>
        </w:rPr>
      </w:pPr>
      <w:r w:rsidRPr="0064265C">
        <w:rPr>
          <w:rFonts w:ascii="Times New Roman" w:eastAsia="Times New Roman" w:hAnsi="Times New Roman" w:cs="Times New Roman"/>
          <w:b/>
        </w:rPr>
        <w:t>KARTONO DĖŽUTĖ</w:t>
      </w:r>
    </w:p>
    <w:p w14:paraId="5AD2CFB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47796C4"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w:t>
      </w:r>
      <w:r w:rsidRPr="0064265C">
        <w:rPr>
          <w:rFonts w:ascii="Times New Roman" w:eastAsia="Times New Roman" w:hAnsi="Times New Roman" w:cs="Times New Roman"/>
          <w:b/>
        </w:rPr>
        <w:tab/>
        <w:t>VAISTINIO PREPARATO PAVADINIMAS</w:t>
      </w:r>
    </w:p>
    <w:p w14:paraId="5ADFBDA2"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47AE749"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Nizoral 20 mg/g šampūnas</w:t>
      </w:r>
    </w:p>
    <w:p w14:paraId="0A07C9E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k</w:t>
      </w:r>
      <w:r w:rsidRPr="0064265C">
        <w:rPr>
          <w:rFonts w:ascii="Times New Roman" w:eastAsia="Times New Roman" w:hAnsi="Times New Roman" w:cs="Times New Roman"/>
        </w:rPr>
        <w:t>etoconazolum</w:t>
      </w:r>
    </w:p>
    <w:p w14:paraId="67D8F8A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9C8342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0857DF4"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2.</w:t>
      </w:r>
      <w:r w:rsidRPr="0064265C">
        <w:rPr>
          <w:rFonts w:ascii="Times New Roman" w:eastAsia="Times New Roman" w:hAnsi="Times New Roman" w:cs="Times New Roman"/>
          <w:b/>
        </w:rPr>
        <w:tab/>
      </w:r>
      <w:r w:rsidRPr="002E5C6D">
        <w:rPr>
          <w:rFonts w:ascii="Times New Roman" w:eastAsia="Times New Roman" w:hAnsi="Times New Roman" w:cs="Times New Roman"/>
          <w:b/>
        </w:rPr>
        <w:t>VEIKLIOJI (-IOS) MEDŽIAGA (-OS) IR JOS (-Ų) KIEKIS (-IAI)</w:t>
      </w:r>
    </w:p>
    <w:p w14:paraId="7C3DE5E9"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DAA078A"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Viename grame šampūno yra 20 mg ketokonazolo.</w:t>
      </w:r>
    </w:p>
    <w:p w14:paraId="2EF0288D"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E5086F5"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25647C3"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3.</w:t>
      </w:r>
      <w:r w:rsidRPr="0064265C">
        <w:rPr>
          <w:rFonts w:ascii="Times New Roman" w:eastAsia="Times New Roman" w:hAnsi="Times New Roman" w:cs="Times New Roman"/>
          <w:b/>
        </w:rPr>
        <w:tab/>
        <w:t>PAGALBINIŲ MEDŽIAGŲ SĄRAŠAS</w:t>
      </w:r>
    </w:p>
    <w:p w14:paraId="430BC6C0"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5D49576" w14:textId="1E088C7D"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rPr>
        <w:t>Pagalbinės medžiagos: Natrii lauril</w:t>
      </w:r>
      <w:r>
        <w:rPr>
          <w:rFonts w:ascii="Times New Roman" w:eastAsia="Times New Roman" w:hAnsi="Times New Roman" w:cs="Times New Roman"/>
        </w:rPr>
        <w:t xml:space="preserve">aether </w:t>
      </w:r>
      <w:r w:rsidRPr="0064265C">
        <w:rPr>
          <w:rFonts w:ascii="Times New Roman" w:eastAsia="Times New Roman" w:hAnsi="Times New Roman" w:cs="Times New Roman"/>
        </w:rPr>
        <w:t>sulfas, Dinatrii monolauril</w:t>
      </w:r>
      <w:r>
        <w:rPr>
          <w:rFonts w:ascii="Times New Roman" w:eastAsia="Times New Roman" w:hAnsi="Times New Roman" w:cs="Times New Roman"/>
        </w:rPr>
        <w:t>aether</w:t>
      </w:r>
      <w:r w:rsidRPr="0064265C">
        <w:rPr>
          <w:rFonts w:ascii="Times New Roman" w:eastAsia="Times New Roman" w:hAnsi="Times New Roman" w:cs="Times New Roman"/>
        </w:rPr>
        <w:t xml:space="preserve"> sulfosuccinas, Adipoacidum cocois diethanolamidum, Collagenum animalum laurdimonium hydrolysatum, Macrogoli 120 methylglucosi dioleas, Aroma, Imidureum, Acidum hydrochloridum, Natrii hydroxidum, Natrii erythrosinum, Natrii chloridum</w:t>
      </w:r>
      <w:r w:rsidRPr="009C2F69">
        <w:rPr>
          <w:rFonts w:ascii="Times New Roman" w:eastAsia="Times New Roman" w:hAnsi="Times New Roman" w:cs="Times New Roman"/>
          <w:color w:val="000000" w:themeColor="text1"/>
        </w:rPr>
        <w:t xml:space="preserve">, </w:t>
      </w:r>
      <w:r w:rsidRPr="0064265C">
        <w:rPr>
          <w:rFonts w:ascii="Times New Roman" w:eastAsia="Times New Roman" w:hAnsi="Times New Roman" w:cs="Times New Roman"/>
        </w:rPr>
        <w:t>Aqua purificata.</w:t>
      </w:r>
      <w:r>
        <w:rPr>
          <w:rFonts w:ascii="Times New Roman" w:eastAsia="Times New Roman" w:hAnsi="Times New Roman" w:cs="Times New Roman"/>
        </w:rPr>
        <w:t xml:space="preserve"> </w:t>
      </w:r>
      <w:r w:rsidRPr="00250740">
        <w:rPr>
          <w:rFonts w:ascii="Times New Roman" w:eastAsia="Times New Roman" w:hAnsi="Times New Roman" w:cs="Times New Roman"/>
        </w:rPr>
        <w:t>Sudėtyje yra benzilo alkoholio, benzenkarboksirūgšties ir butilhidroksitolueno</w:t>
      </w:r>
      <w:r w:rsidR="001F6E49">
        <w:rPr>
          <w:rFonts w:ascii="Times New Roman" w:eastAsia="Times New Roman" w:hAnsi="Times New Roman" w:cs="Times New Roman"/>
        </w:rPr>
        <w:t xml:space="preserve"> ir</w:t>
      </w:r>
      <w:r w:rsidR="00312EA1">
        <w:rPr>
          <w:rFonts w:ascii="Times New Roman" w:eastAsia="Times New Roman" w:hAnsi="Times New Roman" w:cs="Times New Roman"/>
        </w:rPr>
        <w:t xml:space="preserve"> alergenų</w:t>
      </w:r>
      <w:r w:rsidRPr="00250740">
        <w:rPr>
          <w:rFonts w:ascii="Times New Roman" w:eastAsia="Times New Roman" w:hAnsi="Times New Roman" w:cs="Times New Roman"/>
        </w:rPr>
        <w:t xml:space="preserve"> (kvapiųjų medžiagų mišinyje)</w:t>
      </w:r>
      <w:r>
        <w:rPr>
          <w:rFonts w:ascii="Times New Roman" w:eastAsia="Times New Roman" w:hAnsi="Times New Roman" w:cs="Times New Roman"/>
        </w:rPr>
        <w:t>. Daugiau informacijos žr. pakuotės lapelyje.</w:t>
      </w:r>
    </w:p>
    <w:p w14:paraId="377694F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B3D1A3F"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224D946"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4.</w:t>
      </w:r>
      <w:r w:rsidRPr="0064265C">
        <w:rPr>
          <w:rFonts w:ascii="Times New Roman" w:eastAsia="Times New Roman" w:hAnsi="Times New Roman" w:cs="Times New Roman"/>
          <w:b/>
        </w:rPr>
        <w:tab/>
        <w:t>FARMACINĖ FORMA IR KIEKIS PAKUOTĖJE</w:t>
      </w:r>
    </w:p>
    <w:p w14:paraId="6AB02BF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393A542"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9C2F69">
        <w:rPr>
          <w:rFonts w:ascii="Times New Roman" w:eastAsia="Times New Roman" w:hAnsi="Times New Roman" w:cs="Times New Roman"/>
        </w:rPr>
        <w:t>Šampūnas</w:t>
      </w:r>
    </w:p>
    <w:p w14:paraId="5237987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9E1C023" w14:textId="77777777" w:rsidR="0095153E"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60 ml</w:t>
      </w:r>
    </w:p>
    <w:p w14:paraId="2494D88E" w14:textId="77777777" w:rsidR="0095153E" w:rsidRDefault="0095153E" w:rsidP="0095153E">
      <w:pPr>
        <w:tabs>
          <w:tab w:val="left" w:pos="720"/>
        </w:tabs>
        <w:spacing w:after="0" w:line="240" w:lineRule="auto"/>
        <w:contextualSpacing/>
        <w:rPr>
          <w:rFonts w:ascii="Times New Roman" w:hAnsi="Times New Roman"/>
        </w:rPr>
      </w:pPr>
      <w:r w:rsidRPr="002F3919">
        <w:rPr>
          <w:rFonts w:ascii="Times New Roman" w:eastAsia="Times New Roman" w:hAnsi="Times New Roman" w:cs="Times New Roman"/>
          <w:highlight w:val="lightGray"/>
        </w:rPr>
        <w:t>100</w:t>
      </w:r>
      <w:r w:rsidRPr="00FB7A8F">
        <w:rPr>
          <w:rFonts w:ascii="Times New Roman" w:hAnsi="Times New Roman"/>
          <w:highlight w:val="lightGray"/>
        </w:rPr>
        <w:t> ml</w:t>
      </w:r>
    </w:p>
    <w:p w14:paraId="7C57ACDE" w14:textId="53CAD599" w:rsidR="00B25A90" w:rsidRPr="0064265C" w:rsidRDefault="00B25A90" w:rsidP="0095153E">
      <w:pPr>
        <w:tabs>
          <w:tab w:val="left" w:pos="720"/>
        </w:tabs>
        <w:spacing w:after="0" w:line="240" w:lineRule="auto"/>
        <w:contextualSpacing/>
        <w:rPr>
          <w:rFonts w:ascii="Times New Roman" w:eastAsia="Times New Roman" w:hAnsi="Times New Roman" w:cs="Times New Roman"/>
        </w:rPr>
      </w:pPr>
      <w:r w:rsidRPr="00B25A90">
        <w:rPr>
          <w:rFonts w:ascii="Times New Roman" w:hAnsi="Times New Roman"/>
          <w:highlight w:val="lightGray"/>
        </w:rPr>
        <w:t>200 ml</w:t>
      </w:r>
    </w:p>
    <w:p w14:paraId="7D449141"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A856A5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B4E6672"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w:t>
      </w:r>
      <w:r w:rsidRPr="0064265C">
        <w:rPr>
          <w:rFonts w:ascii="Times New Roman" w:eastAsia="Times New Roman" w:hAnsi="Times New Roman" w:cs="Times New Roman"/>
          <w:b/>
        </w:rPr>
        <w:tab/>
        <w:t>VARTOJIMO METODAS IR BŪDAS (-AI)</w:t>
      </w:r>
    </w:p>
    <w:p w14:paraId="09BD1C80"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
        </w:rPr>
      </w:pPr>
    </w:p>
    <w:p w14:paraId="36FB225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 xml:space="preserve">Vartoti ant odos. </w:t>
      </w:r>
    </w:p>
    <w:p w14:paraId="5B61DE50"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Prieš vartojimą perskaitykite pakuotės lapelį.</w:t>
      </w:r>
    </w:p>
    <w:p w14:paraId="549A9A6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A2308A3"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D0F222B" w14:textId="77777777" w:rsidR="0095153E" w:rsidRPr="0064265C" w:rsidRDefault="0095153E" w:rsidP="0095153E">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w:t>
      </w:r>
      <w:r w:rsidRPr="0064265C">
        <w:rPr>
          <w:rFonts w:ascii="Times New Roman" w:eastAsia="Times New Roman" w:hAnsi="Times New Roman" w:cs="Times New Roman"/>
          <w:b/>
        </w:rPr>
        <w:tab/>
      </w:r>
      <w:r w:rsidRPr="0064265C">
        <w:rPr>
          <w:rFonts w:ascii="Times New Roman" w:eastAsia="Times New Roman" w:hAnsi="Times New Roman" w:cs="Times New Roman"/>
          <w:b/>
          <w:bCs/>
        </w:rPr>
        <w:t>SPECIALUS ĮSPĖJIMAS, KAD VAISTINĮ PREPARATĄ BŪTINA LAIKYTI VAIKAMS NEPASTEBIMOJE IR NEPASIEKIAMOJE</w:t>
      </w:r>
      <w:r w:rsidRPr="0064265C" w:rsidDel="00861B9E">
        <w:rPr>
          <w:rFonts w:ascii="Times New Roman" w:eastAsia="Times New Roman" w:hAnsi="Times New Roman" w:cs="Times New Roman"/>
          <w:b/>
          <w:bCs/>
        </w:rPr>
        <w:t xml:space="preserve"> </w:t>
      </w:r>
      <w:r w:rsidRPr="0064265C">
        <w:rPr>
          <w:rFonts w:ascii="Times New Roman" w:eastAsia="Times New Roman" w:hAnsi="Times New Roman" w:cs="Times New Roman"/>
          <w:b/>
          <w:bCs/>
        </w:rPr>
        <w:t>VIETOJE</w:t>
      </w:r>
    </w:p>
    <w:p w14:paraId="089E9401"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6A0AFAC" w14:textId="77777777" w:rsidR="0095153E" w:rsidRPr="0064265C" w:rsidRDefault="0095153E" w:rsidP="0095153E">
      <w:pPr>
        <w:spacing w:after="0" w:line="240" w:lineRule="auto"/>
        <w:contextualSpacing/>
        <w:rPr>
          <w:rFonts w:ascii="Times New Roman" w:eastAsia="Times New Roman" w:hAnsi="Times New Roman" w:cs="Times New Roman"/>
          <w:iCs/>
          <w:lang w:eastAsia="lt-LT"/>
        </w:rPr>
      </w:pPr>
      <w:r w:rsidRPr="0064265C">
        <w:rPr>
          <w:rFonts w:ascii="Times New Roman" w:eastAsia="Times New Roman" w:hAnsi="Times New Roman" w:cs="Times New Roman"/>
          <w:iCs/>
          <w:lang w:eastAsia="lt-LT"/>
        </w:rPr>
        <w:t>Laikyti vaikams nepastebimoje</w:t>
      </w:r>
      <w:r w:rsidRPr="0064265C" w:rsidDel="00861B9E">
        <w:rPr>
          <w:rFonts w:ascii="Times New Roman" w:eastAsia="Times New Roman" w:hAnsi="Times New Roman" w:cs="Times New Roman"/>
          <w:iCs/>
          <w:lang w:eastAsia="lt-LT"/>
        </w:rPr>
        <w:t xml:space="preserve"> </w:t>
      </w:r>
      <w:r w:rsidRPr="0064265C">
        <w:rPr>
          <w:rFonts w:ascii="Times New Roman" w:eastAsia="Times New Roman" w:hAnsi="Times New Roman" w:cs="Times New Roman"/>
          <w:iCs/>
          <w:lang w:eastAsia="lt-LT"/>
        </w:rPr>
        <w:t>ir nepasiekiamoje vietoje.</w:t>
      </w:r>
    </w:p>
    <w:p w14:paraId="1D803400"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A57A7A9"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FC7D90E"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7.</w:t>
      </w:r>
      <w:r w:rsidRPr="0064265C">
        <w:rPr>
          <w:rFonts w:ascii="Times New Roman" w:eastAsia="Times New Roman" w:hAnsi="Times New Roman" w:cs="Times New Roman"/>
          <w:b/>
        </w:rPr>
        <w:tab/>
        <w:t>KITAS (-I) SPECIALUS (-ŪS) ĮSPĖJIMAS (-AI) (JEI REIKIA)</w:t>
      </w:r>
    </w:p>
    <w:p w14:paraId="60DEE60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22C2CD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3C1A6DF" w14:textId="77777777" w:rsidR="0095153E" w:rsidRPr="009C2F69" w:rsidRDefault="0095153E" w:rsidP="0095153E">
      <w:pPr>
        <w:pBdr>
          <w:top w:val="single" w:sz="4" w:space="2"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8.</w:t>
      </w:r>
      <w:r w:rsidRPr="0064265C">
        <w:rPr>
          <w:rFonts w:ascii="Times New Roman" w:eastAsia="Times New Roman" w:hAnsi="Times New Roman" w:cs="Times New Roman"/>
          <w:b/>
        </w:rPr>
        <w:tab/>
      </w:r>
      <w:r w:rsidRPr="0064265C">
        <w:rPr>
          <w:rFonts w:ascii="Times New Roman" w:eastAsia="Times New Roman" w:hAnsi="Times New Roman" w:cs="Times New Roman"/>
          <w:b/>
          <w:bCs/>
        </w:rPr>
        <w:t xml:space="preserve">TINKAMUMO LAIKAS </w:t>
      </w:r>
    </w:p>
    <w:p w14:paraId="472BA6A2"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
          <w:color w:val="008000"/>
        </w:rPr>
      </w:pPr>
    </w:p>
    <w:p w14:paraId="70A464B9"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Pr>
          <w:rFonts w:ascii="Times New Roman" w:eastAsia="Times New Roman" w:hAnsi="Times New Roman" w:cs="Times New Roman"/>
          <w:iCs/>
        </w:rPr>
        <w:lastRenderedPageBreak/>
        <w:t>EXP</w:t>
      </w:r>
      <w:r w:rsidRPr="0064265C">
        <w:rPr>
          <w:rFonts w:ascii="Times New Roman" w:eastAsia="Times New Roman" w:hAnsi="Times New Roman" w:cs="Times New Roman"/>
          <w:iCs/>
        </w:rPr>
        <w:t xml:space="preserve"> {mm/MMMM}</w:t>
      </w:r>
    </w:p>
    <w:p w14:paraId="6DB8FF2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D221F76"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11DE209"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9.</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laikymo sąlygos</w:t>
      </w:r>
    </w:p>
    <w:p w14:paraId="027549F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
          <w:color w:val="008000"/>
        </w:rPr>
      </w:pPr>
    </w:p>
    <w:p w14:paraId="68A34246"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 xml:space="preserve">Laikyti ne aukštesnėje kaip 25 ºC temperatūroje. </w:t>
      </w:r>
    </w:p>
    <w:p w14:paraId="5A326474" w14:textId="77777777" w:rsidR="0095153E" w:rsidRPr="0064265C" w:rsidRDefault="0095153E" w:rsidP="0095153E">
      <w:pPr>
        <w:tabs>
          <w:tab w:val="left" w:pos="720"/>
        </w:tabs>
        <w:spacing w:after="0" w:line="240" w:lineRule="auto"/>
        <w:ind w:left="567" w:hanging="567"/>
        <w:contextualSpacing/>
        <w:rPr>
          <w:rFonts w:ascii="Times New Roman" w:eastAsia="Times New Roman" w:hAnsi="Times New Roman" w:cs="Times New Roman"/>
        </w:rPr>
      </w:pPr>
    </w:p>
    <w:p w14:paraId="5A448BA2" w14:textId="77777777" w:rsidR="0095153E" w:rsidRPr="0064265C" w:rsidRDefault="0095153E" w:rsidP="0095153E">
      <w:pPr>
        <w:tabs>
          <w:tab w:val="left" w:pos="720"/>
        </w:tabs>
        <w:spacing w:after="0" w:line="240" w:lineRule="auto"/>
        <w:ind w:left="567" w:hanging="567"/>
        <w:contextualSpacing/>
        <w:rPr>
          <w:rFonts w:ascii="Times New Roman" w:eastAsia="Times New Roman" w:hAnsi="Times New Roman" w:cs="Times New Roman"/>
        </w:rPr>
      </w:pPr>
    </w:p>
    <w:p w14:paraId="12ADA95C"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40" w:hanging="540"/>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10.</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atsargumo priemonės</w:t>
      </w:r>
      <w:r w:rsidRPr="0064265C">
        <w:rPr>
          <w:rFonts w:ascii="Times New Roman" w:eastAsia="Times New Roman" w:hAnsi="Times New Roman" w:cs="Times New Roman"/>
          <w:b/>
        </w:rPr>
        <w:t xml:space="preserve"> DĖL NESUVARTOTO VAISTINIO PREPARATO AR JO ATLIEKŲ TVARKYMO (JEI REIKIA)</w:t>
      </w:r>
    </w:p>
    <w:p w14:paraId="2B46EA4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A96F7B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CAB0C36" w14:textId="77777777" w:rsidR="0095153E" w:rsidRPr="0064265C" w:rsidRDefault="0095153E" w:rsidP="0095153E">
      <w:pPr>
        <w:pBdr>
          <w:top w:val="single" w:sz="4" w:space="0" w:color="auto"/>
          <w:left w:val="single" w:sz="4" w:space="4" w:color="auto"/>
          <w:bottom w:val="single" w:sz="4" w:space="0" w:color="auto"/>
          <w:right w:val="single" w:sz="4" w:space="4" w:color="auto"/>
        </w:pBdr>
        <w:tabs>
          <w:tab w:val="left" w:pos="720"/>
        </w:tabs>
        <w:spacing w:after="0" w:line="240" w:lineRule="auto"/>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11.</w:t>
      </w:r>
      <w:r w:rsidRPr="0064265C">
        <w:rPr>
          <w:rFonts w:ascii="Times New Roman" w:eastAsia="Times New Roman" w:hAnsi="Times New Roman" w:cs="Times New Roman"/>
          <w:b/>
        </w:rPr>
        <w:tab/>
        <w:t>REGISTRUOTOJO PAVADINIMAS IR ADRESAS</w:t>
      </w:r>
    </w:p>
    <w:p w14:paraId="79006BCD"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20347ECD" w14:textId="77777777" w:rsidR="0095153E" w:rsidRPr="00AA0B43" w:rsidRDefault="0095153E" w:rsidP="0095153E">
      <w:pPr>
        <w:tabs>
          <w:tab w:val="left" w:pos="720"/>
        </w:tabs>
        <w:spacing w:after="0" w:line="240" w:lineRule="auto"/>
        <w:contextualSpacing/>
        <w:rPr>
          <w:rFonts w:ascii="Times New Roman" w:eastAsia="Times New Roman" w:hAnsi="Times New Roman" w:cs="Times New Roman"/>
        </w:rPr>
      </w:pPr>
      <w:r w:rsidRPr="00AA0B43">
        <w:rPr>
          <w:rFonts w:ascii="Times New Roman" w:eastAsia="Times New Roman" w:hAnsi="Times New Roman" w:cs="Times New Roman"/>
        </w:rPr>
        <w:t>STADA Arzneimittel AG</w:t>
      </w:r>
    </w:p>
    <w:p w14:paraId="18F14489" w14:textId="77777777" w:rsidR="0095153E" w:rsidRPr="00AA0B43" w:rsidRDefault="0095153E" w:rsidP="0095153E">
      <w:pPr>
        <w:tabs>
          <w:tab w:val="left" w:pos="720"/>
        </w:tabs>
        <w:spacing w:after="0" w:line="240" w:lineRule="auto"/>
        <w:contextualSpacing/>
        <w:rPr>
          <w:rFonts w:ascii="Times New Roman" w:eastAsia="Times New Roman" w:hAnsi="Times New Roman" w:cs="Times New Roman"/>
        </w:rPr>
      </w:pPr>
      <w:r w:rsidRPr="00AA0B43">
        <w:rPr>
          <w:rFonts w:ascii="Times New Roman" w:eastAsia="Times New Roman" w:hAnsi="Times New Roman" w:cs="Times New Roman"/>
        </w:rPr>
        <w:t xml:space="preserve">Stadastrasse 2-18 </w:t>
      </w:r>
    </w:p>
    <w:p w14:paraId="7ADEE8E0" w14:textId="77777777" w:rsidR="0095153E" w:rsidRPr="00AA0B43" w:rsidRDefault="0095153E" w:rsidP="0095153E">
      <w:pPr>
        <w:tabs>
          <w:tab w:val="left" w:pos="720"/>
        </w:tabs>
        <w:spacing w:after="0" w:line="240" w:lineRule="auto"/>
        <w:contextualSpacing/>
        <w:rPr>
          <w:rFonts w:ascii="Times New Roman" w:eastAsia="Times New Roman" w:hAnsi="Times New Roman" w:cs="Times New Roman"/>
        </w:rPr>
      </w:pPr>
      <w:r w:rsidRPr="00AA0B43">
        <w:rPr>
          <w:rFonts w:ascii="Times New Roman" w:eastAsia="Times New Roman" w:hAnsi="Times New Roman" w:cs="Times New Roman"/>
        </w:rPr>
        <w:t>61118 Bad Vilbel</w:t>
      </w:r>
    </w:p>
    <w:p w14:paraId="5498C08D" w14:textId="77777777" w:rsidR="0095153E" w:rsidRDefault="0095153E" w:rsidP="0095153E">
      <w:pPr>
        <w:tabs>
          <w:tab w:val="left" w:pos="720"/>
        </w:tabs>
        <w:spacing w:after="0" w:line="240" w:lineRule="auto"/>
        <w:contextualSpacing/>
        <w:rPr>
          <w:rFonts w:ascii="Times New Roman" w:eastAsia="Times New Roman" w:hAnsi="Times New Roman" w:cs="Times New Roman"/>
        </w:rPr>
      </w:pPr>
      <w:r w:rsidRPr="00AA0B43">
        <w:rPr>
          <w:rFonts w:ascii="Times New Roman" w:eastAsia="Times New Roman" w:hAnsi="Times New Roman" w:cs="Times New Roman"/>
        </w:rPr>
        <w:t>Vokietija</w:t>
      </w:r>
    </w:p>
    <w:p w14:paraId="031FBFB6"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40A5E7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CD6E1A9"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b/>
          <w:bCs/>
        </w:rPr>
      </w:pPr>
      <w:r w:rsidRPr="0064265C">
        <w:rPr>
          <w:rFonts w:ascii="Times New Roman" w:eastAsia="Times New Roman" w:hAnsi="Times New Roman" w:cs="Times New Roman"/>
          <w:b/>
          <w:bCs/>
        </w:rPr>
        <w:t>12.</w:t>
      </w:r>
      <w:r w:rsidRPr="0064265C">
        <w:rPr>
          <w:rFonts w:ascii="Times New Roman" w:eastAsia="Times New Roman" w:hAnsi="Times New Roman" w:cs="Times New Roman"/>
          <w:b/>
          <w:bCs/>
        </w:rPr>
        <w:tab/>
        <w:t>REGISTRACIJOS PAŽYMĖJIMO NUMERIS</w:t>
      </w:r>
    </w:p>
    <w:p w14:paraId="6A9BE67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9E617EF" w14:textId="77777777" w:rsidR="0095153E" w:rsidRDefault="0095153E" w:rsidP="0095153E">
      <w:pPr>
        <w:tabs>
          <w:tab w:val="left" w:pos="1296"/>
        </w:tabs>
        <w:spacing w:after="0" w:line="240" w:lineRule="auto"/>
        <w:contextualSpacing/>
        <w:rPr>
          <w:rFonts w:ascii="Times New Roman" w:eastAsia="Times New Roman" w:hAnsi="Times New Roman" w:cs="Times New Roman"/>
          <w:bCs/>
        </w:rPr>
      </w:pPr>
      <w:r w:rsidRPr="00FB7A8F">
        <w:rPr>
          <w:rFonts w:ascii="Times New Roman" w:eastAsia="Times New Roman" w:hAnsi="Times New Roman" w:cs="Times New Roman"/>
          <w:bCs/>
          <w:highlight w:val="lightGray"/>
        </w:rPr>
        <w:t>60</w:t>
      </w:r>
      <w:r w:rsidRPr="00FB7A8F">
        <w:rPr>
          <w:rFonts w:ascii="Times New Roman" w:eastAsia="Times New Roman" w:hAnsi="Times New Roman" w:cs="Times New Roman"/>
          <w:highlight w:val="lightGray"/>
        </w:rPr>
        <w:t> </w:t>
      </w:r>
      <w:r w:rsidRPr="00FB7A8F">
        <w:rPr>
          <w:rFonts w:ascii="Times New Roman" w:eastAsia="Times New Roman" w:hAnsi="Times New Roman" w:cs="Times New Roman"/>
          <w:bCs/>
          <w:highlight w:val="lightGray"/>
        </w:rPr>
        <w:t>ml -</w:t>
      </w:r>
      <w:r>
        <w:rPr>
          <w:rFonts w:ascii="Times New Roman" w:eastAsia="Times New Roman" w:hAnsi="Times New Roman" w:cs="Times New Roman"/>
          <w:bCs/>
        </w:rPr>
        <w:t xml:space="preserve"> </w:t>
      </w:r>
      <w:r w:rsidRPr="0064265C">
        <w:rPr>
          <w:rFonts w:ascii="Times New Roman" w:eastAsia="Times New Roman" w:hAnsi="Times New Roman" w:cs="Times New Roman"/>
          <w:bCs/>
        </w:rPr>
        <w:t>LT/1/95/0937/002</w:t>
      </w:r>
    </w:p>
    <w:p w14:paraId="0B311374" w14:textId="77777777" w:rsidR="0095153E" w:rsidRDefault="0095153E" w:rsidP="0095153E">
      <w:pPr>
        <w:tabs>
          <w:tab w:val="left" w:pos="1296"/>
        </w:tabs>
        <w:spacing w:after="0" w:line="240" w:lineRule="auto"/>
        <w:contextualSpacing/>
        <w:rPr>
          <w:rFonts w:ascii="Times New Roman" w:eastAsia="Times New Roman" w:hAnsi="Times New Roman" w:cs="Times New Roman"/>
          <w:bCs/>
        </w:rPr>
      </w:pPr>
      <w:r w:rsidRPr="00FB7A8F">
        <w:rPr>
          <w:rFonts w:ascii="Times New Roman" w:eastAsia="Times New Roman" w:hAnsi="Times New Roman" w:cs="Times New Roman"/>
          <w:bCs/>
          <w:highlight w:val="lightGray"/>
        </w:rPr>
        <w:t>100</w:t>
      </w:r>
      <w:r w:rsidRPr="00FB7A8F">
        <w:rPr>
          <w:rFonts w:ascii="Times New Roman" w:eastAsia="Times New Roman" w:hAnsi="Times New Roman" w:cs="Times New Roman"/>
          <w:highlight w:val="lightGray"/>
        </w:rPr>
        <w:t> </w:t>
      </w:r>
      <w:r w:rsidRPr="00FB7A8F">
        <w:rPr>
          <w:rFonts w:ascii="Times New Roman" w:eastAsia="Times New Roman" w:hAnsi="Times New Roman" w:cs="Times New Roman"/>
          <w:bCs/>
          <w:highlight w:val="lightGray"/>
        </w:rPr>
        <w:t>ml - LT/1/95/0937/003</w:t>
      </w:r>
    </w:p>
    <w:p w14:paraId="16F4BCDE" w14:textId="29D10F47" w:rsidR="00017ECE" w:rsidRPr="0064265C" w:rsidRDefault="00017ECE" w:rsidP="0095153E">
      <w:pPr>
        <w:tabs>
          <w:tab w:val="left" w:pos="1296"/>
        </w:tabs>
        <w:spacing w:after="0" w:line="240" w:lineRule="auto"/>
        <w:contextualSpacing/>
        <w:rPr>
          <w:rFonts w:ascii="Times New Roman" w:eastAsia="Times New Roman" w:hAnsi="Times New Roman" w:cs="Times New Roman"/>
        </w:rPr>
      </w:pPr>
      <w:r w:rsidRPr="00017ECE">
        <w:rPr>
          <w:rFonts w:ascii="Times New Roman" w:eastAsia="Times New Roman" w:hAnsi="Times New Roman" w:cs="Times New Roman"/>
          <w:bCs/>
          <w:highlight w:val="lightGray"/>
        </w:rPr>
        <w:t>200 ml – LT/1/95/0937/</w:t>
      </w:r>
      <w:r w:rsidR="005B005E">
        <w:rPr>
          <w:rFonts w:ascii="Times New Roman" w:eastAsia="Times New Roman" w:hAnsi="Times New Roman" w:cs="Times New Roman"/>
          <w:bCs/>
          <w:highlight w:val="lightGray"/>
        </w:rPr>
        <w:t>004</w:t>
      </w:r>
    </w:p>
    <w:p w14:paraId="74C404B5"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EF57D1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ACD3745"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13.</w:t>
      </w:r>
      <w:r w:rsidRPr="0064265C">
        <w:rPr>
          <w:rFonts w:ascii="Times New Roman" w:eastAsia="Times New Roman" w:hAnsi="Times New Roman" w:cs="Times New Roman"/>
          <w:b/>
        </w:rPr>
        <w:tab/>
        <w:t>SERIJOS NUMERIS</w:t>
      </w:r>
    </w:p>
    <w:p w14:paraId="3DCE305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
          <w:color w:val="008000"/>
        </w:rPr>
      </w:pPr>
    </w:p>
    <w:p w14:paraId="2A20CD53"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Pr>
          <w:rFonts w:ascii="Times New Roman" w:eastAsia="Times New Roman" w:hAnsi="Times New Roman" w:cs="Times New Roman"/>
          <w:iCs/>
        </w:rPr>
        <w:t>Lot</w:t>
      </w:r>
      <w:r w:rsidRPr="0064265C">
        <w:rPr>
          <w:rFonts w:ascii="Times New Roman" w:eastAsia="Times New Roman" w:hAnsi="Times New Roman" w:cs="Times New Roman"/>
          <w:iCs/>
        </w:rPr>
        <w:t xml:space="preserve"> {numeris}</w:t>
      </w:r>
    </w:p>
    <w:p w14:paraId="4771B59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04FD31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16221E0"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14.</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PARDAVIMO (IŠDAVIMO) tvarka</w:t>
      </w:r>
    </w:p>
    <w:p w14:paraId="6CBA666A"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5F7DAC2" w14:textId="77777777" w:rsidR="0095153E" w:rsidRPr="0064265C"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64265C">
        <w:rPr>
          <w:rFonts w:ascii="Times New Roman" w:eastAsia="Times New Roman" w:hAnsi="Times New Roman" w:cs="Times New Roman"/>
        </w:rPr>
        <w:t>Nereceptinis vaistas.</w:t>
      </w:r>
    </w:p>
    <w:p w14:paraId="50900DD5"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16F778D"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C4A2786"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15.</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vartojimo instrukcijA</w:t>
      </w:r>
    </w:p>
    <w:p w14:paraId="73DB2E92"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A9690A6"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Šampūnas nuo pleiskanojimo.</w:t>
      </w:r>
    </w:p>
    <w:p w14:paraId="3D3802A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Nedideliu kiekiu šampūno ištrinti plaukus, palaikyti 3</w:t>
      </w:r>
      <w:r w:rsidRPr="0064265C">
        <w:rPr>
          <w:rFonts w:ascii="Times New Roman" w:eastAsia="Times New Roman" w:hAnsi="Times New Roman" w:cs="Times New Roman"/>
        </w:rPr>
        <w:noBreakHyphen/>
        <w:t>5 min. ir išskalauti.</w:t>
      </w:r>
    </w:p>
    <w:p w14:paraId="28CA8C0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Pleiskanojimo, seborėjinio dermatito gydymui ir profilaktikai, įvairiaspalvės dedervinės gydymui.</w:t>
      </w:r>
    </w:p>
    <w:p w14:paraId="7D6B77D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EE2020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F755901"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16.</w:t>
      </w:r>
      <w:r w:rsidRPr="0064265C">
        <w:rPr>
          <w:rFonts w:ascii="Times New Roman" w:eastAsia="Times New Roman" w:hAnsi="Times New Roman" w:cs="Times New Roman"/>
          <w:b/>
        </w:rPr>
        <w:tab/>
        <w:t>INFORMACIJA BRAILIO RAŠTU</w:t>
      </w:r>
    </w:p>
    <w:p w14:paraId="33E4629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BA80669" w14:textId="77777777" w:rsidR="0095153E" w:rsidRPr="0064265C" w:rsidRDefault="0095153E" w:rsidP="0095153E">
      <w:pPr>
        <w:tabs>
          <w:tab w:val="left" w:pos="567"/>
        </w:tabs>
        <w:spacing w:after="0" w:line="240" w:lineRule="auto"/>
        <w:contextualSpacing/>
        <w:rPr>
          <w:rFonts w:ascii="Times New Roman" w:eastAsia="Times New Roman" w:hAnsi="Times New Roman" w:cs="Times New Roman"/>
          <w:bCs/>
        </w:rPr>
      </w:pPr>
      <w:r w:rsidRPr="0064265C">
        <w:rPr>
          <w:rFonts w:ascii="Times New Roman" w:eastAsia="Times New Roman" w:hAnsi="Times New Roman" w:cs="Times New Roman"/>
          <w:bCs/>
        </w:rPr>
        <w:t>nizoral 20 mg/g</w:t>
      </w:r>
    </w:p>
    <w:p w14:paraId="580AE121" w14:textId="77777777" w:rsidR="0095153E" w:rsidRPr="0064265C" w:rsidRDefault="0095153E" w:rsidP="0095153E">
      <w:pPr>
        <w:tabs>
          <w:tab w:val="left" w:pos="567"/>
        </w:tabs>
        <w:spacing w:after="0" w:line="240" w:lineRule="auto"/>
        <w:contextualSpacing/>
        <w:rPr>
          <w:rFonts w:ascii="Times New Roman" w:eastAsia="Times New Roman" w:hAnsi="Times New Roman" w:cs="Times New Roman"/>
          <w:bCs/>
        </w:rPr>
      </w:pPr>
    </w:p>
    <w:p w14:paraId="346B99E9" w14:textId="77777777" w:rsidR="0095153E" w:rsidRPr="0064265C" w:rsidRDefault="0095153E" w:rsidP="0095153E">
      <w:pPr>
        <w:tabs>
          <w:tab w:val="left" w:pos="567"/>
        </w:tabs>
        <w:spacing w:after="0" w:line="240" w:lineRule="auto"/>
        <w:contextualSpacing/>
        <w:rPr>
          <w:rFonts w:ascii="Times New Roman" w:eastAsia="Times New Roman" w:hAnsi="Times New Roman" w:cs="Times New Roman"/>
          <w:bCs/>
        </w:rPr>
      </w:pPr>
    </w:p>
    <w:p w14:paraId="1EFC6134" w14:textId="77777777" w:rsidR="0095153E" w:rsidRPr="00FB7A8F" w:rsidRDefault="0095153E" w:rsidP="0095153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FB7A8F">
        <w:rPr>
          <w:rFonts w:ascii="Times New Roman" w:hAnsi="Times New Roman"/>
          <w:b/>
        </w:rPr>
        <w:t>17.</w:t>
      </w:r>
      <w:r w:rsidRPr="00FB7A8F">
        <w:rPr>
          <w:rFonts w:ascii="Times New Roman" w:hAnsi="Times New Roman"/>
          <w:b/>
        </w:rPr>
        <w:tab/>
        <w:t>UNIKALUS IDENTIFIKATORIUS – 2D BRŪKŠNINIS KODAS</w:t>
      </w:r>
    </w:p>
    <w:p w14:paraId="5329CE66" w14:textId="77777777" w:rsidR="0095153E" w:rsidRPr="00FB7A8F" w:rsidRDefault="0095153E" w:rsidP="0095153E">
      <w:pPr>
        <w:tabs>
          <w:tab w:val="left" w:pos="567"/>
        </w:tabs>
        <w:spacing w:after="0" w:line="260" w:lineRule="exact"/>
        <w:rPr>
          <w:rFonts w:ascii="Times New Roman" w:hAnsi="Times New Roman"/>
        </w:rPr>
      </w:pPr>
    </w:p>
    <w:p w14:paraId="05DFF5FA" w14:textId="77777777" w:rsidR="0095153E" w:rsidRPr="00FB7A8F" w:rsidRDefault="0095153E" w:rsidP="0095153E">
      <w:pPr>
        <w:tabs>
          <w:tab w:val="left" w:pos="567"/>
        </w:tabs>
        <w:spacing w:after="0" w:line="260" w:lineRule="exact"/>
        <w:rPr>
          <w:rFonts w:ascii="Times New Roman" w:hAnsi="Times New Roman"/>
        </w:rPr>
      </w:pPr>
      <w:r w:rsidRPr="00FB7A8F">
        <w:rPr>
          <w:rFonts w:ascii="Times New Roman" w:hAnsi="Times New Roman"/>
        </w:rPr>
        <w:lastRenderedPageBreak/>
        <w:t>Duomenys nebūtini.</w:t>
      </w:r>
    </w:p>
    <w:p w14:paraId="7BEC1FE7" w14:textId="77777777" w:rsidR="0095153E" w:rsidRPr="00FB7A8F" w:rsidRDefault="0095153E" w:rsidP="0095153E">
      <w:pPr>
        <w:tabs>
          <w:tab w:val="left" w:pos="567"/>
        </w:tabs>
        <w:spacing w:after="0" w:line="260" w:lineRule="exact"/>
        <w:rPr>
          <w:rFonts w:ascii="Times New Roman" w:hAnsi="Times New Roman"/>
        </w:rPr>
      </w:pPr>
    </w:p>
    <w:p w14:paraId="2C90E7F1" w14:textId="77777777" w:rsidR="0095153E" w:rsidRPr="00FB7A8F" w:rsidRDefault="0095153E" w:rsidP="0095153E">
      <w:pPr>
        <w:tabs>
          <w:tab w:val="left" w:pos="567"/>
        </w:tabs>
        <w:spacing w:after="0" w:line="260" w:lineRule="exact"/>
        <w:rPr>
          <w:rFonts w:ascii="Times New Roman" w:hAnsi="Times New Roman"/>
        </w:rPr>
      </w:pPr>
    </w:p>
    <w:p w14:paraId="4E1EC850" w14:textId="77777777" w:rsidR="0095153E" w:rsidRPr="00FB7A8F" w:rsidRDefault="0095153E" w:rsidP="0095153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FB7A8F">
        <w:rPr>
          <w:rFonts w:ascii="Times New Roman" w:hAnsi="Times New Roman"/>
          <w:b/>
        </w:rPr>
        <w:t>18.</w:t>
      </w:r>
      <w:r w:rsidRPr="00FB7A8F">
        <w:rPr>
          <w:rFonts w:ascii="Times New Roman" w:hAnsi="Times New Roman"/>
          <w:b/>
        </w:rPr>
        <w:tab/>
        <w:t>UNIKALUS IDENTIFIKATORIUS – ŽMONĖMS SUPRANTAMI DUOMENYS</w:t>
      </w:r>
    </w:p>
    <w:p w14:paraId="0DF79502" w14:textId="77777777" w:rsidR="0095153E" w:rsidRPr="00FB7A8F" w:rsidRDefault="0095153E" w:rsidP="0095153E">
      <w:pPr>
        <w:tabs>
          <w:tab w:val="left" w:pos="567"/>
        </w:tabs>
        <w:spacing w:after="0" w:line="260" w:lineRule="exact"/>
        <w:rPr>
          <w:rFonts w:ascii="Times New Roman" w:hAnsi="Times New Roman"/>
        </w:rPr>
      </w:pPr>
    </w:p>
    <w:p w14:paraId="6E1C2F70" w14:textId="77777777" w:rsidR="0095153E" w:rsidRPr="00FB7A8F" w:rsidRDefault="0095153E" w:rsidP="0095153E">
      <w:pPr>
        <w:tabs>
          <w:tab w:val="left" w:pos="567"/>
        </w:tabs>
        <w:spacing w:after="0" w:line="260" w:lineRule="exact"/>
        <w:rPr>
          <w:rFonts w:ascii="Times New Roman" w:hAnsi="Times New Roman"/>
          <w:shd w:val="clear" w:color="auto" w:fill="CCCCCC"/>
          <w:lang w:val="de-DE"/>
        </w:rPr>
      </w:pPr>
      <w:r w:rsidRPr="00FB7A8F">
        <w:rPr>
          <w:rFonts w:ascii="Times New Roman" w:hAnsi="Times New Roman"/>
          <w:shd w:val="clear" w:color="auto" w:fill="CCCCCC"/>
          <w:lang w:val="de-DE"/>
        </w:rPr>
        <w:t>Duomenys nebūtini.</w:t>
      </w:r>
    </w:p>
    <w:p w14:paraId="4A54C0FE" w14:textId="77777777" w:rsidR="0095153E" w:rsidRPr="00FB7A8F" w:rsidRDefault="0095153E" w:rsidP="0095153E">
      <w:pPr>
        <w:spacing w:after="160" w:line="259" w:lineRule="auto"/>
        <w:rPr>
          <w:rFonts w:ascii="Times New Roman" w:hAnsi="Times New Roman"/>
          <w:shd w:val="clear" w:color="auto" w:fill="CCCCCC"/>
          <w:lang w:val="de-DE"/>
        </w:rPr>
      </w:pPr>
      <w:r w:rsidRPr="003836BF">
        <w:rPr>
          <w:rFonts w:ascii="Times New Roman" w:eastAsia="Times New Roman" w:hAnsi="Times New Roman" w:cs="Times New Roman"/>
          <w:noProof/>
          <w:snapToGrid w:val="0"/>
          <w:szCs w:val="20"/>
          <w:shd w:val="clear" w:color="auto" w:fill="CCCCCC"/>
          <w:lang w:val="de-DE"/>
        </w:rPr>
        <w:br w:type="page"/>
      </w:r>
    </w:p>
    <w:p w14:paraId="307C99EE"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b/>
          <w:caps/>
        </w:rPr>
        <w:lastRenderedPageBreak/>
        <w:t xml:space="preserve">informacija ant </w:t>
      </w:r>
      <w:r w:rsidRPr="0064265C">
        <w:rPr>
          <w:rFonts w:ascii="Times New Roman" w:eastAsia="Times New Roman" w:hAnsi="Times New Roman" w:cs="Times New Roman"/>
          <w:b/>
        </w:rPr>
        <w:t>VIDINĖS</w:t>
      </w:r>
      <w:r w:rsidRPr="0064265C">
        <w:rPr>
          <w:rFonts w:ascii="Times New Roman" w:eastAsia="Times New Roman" w:hAnsi="Times New Roman" w:cs="Times New Roman"/>
          <w:bCs/>
        </w:rPr>
        <w:t xml:space="preserve"> </w:t>
      </w:r>
      <w:r w:rsidRPr="0064265C">
        <w:rPr>
          <w:rFonts w:ascii="Times New Roman" w:eastAsia="Times New Roman" w:hAnsi="Times New Roman" w:cs="Times New Roman"/>
          <w:b/>
          <w:caps/>
        </w:rPr>
        <w:t>pakuoTĖS</w:t>
      </w:r>
    </w:p>
    <w:p w14:paraId="372A0824"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p>
    <w:p w14:paraId="62872E42"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rPr>
          <w:rFonts w:ascii="Times New Roman" w:eastAsia="Times New Roman" w:hAnsi="Times New Roman" w:cs="Times New Roman"/>
          <w:b/>
        </w:rPr>
      </w:pPr>
      <w:r w:rsidRPr="0064265C">
        <w:rPr>
          <w:rFonts w:ascii="Times New Roman" w:eastAsia="Times New Roman" w:hAnsi="Times New Roman" w:cs="Times New Roman"/>
          <w:b/>
        </w:rPr>
        <w:t xml:space="preserve">BUTELIUKO ETIKETĖ </w:t>
      </w:r>
    </w:p>
    <w:p w14:paraId="77068A5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0F723A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4204A23"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w:t>
      </w:r>
      <w:r w:rsidRPr="0064265C">
        <w:rPr>
          <w:rFonts w:ascii="Times New Roman" w:eastAsia="Times New Roman" w:hAnsi="Times New Roman" w:cs="Times New Roman"/>
          <w:b/>
        </w:rPr>
        <w:tab/>
        <w:t>VAISTINIO PREPARATO PAVADINIMAS</w:t>
      </w:r>
    </w:p>
    <w:p w14:paraId="55C8F396"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935974A"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Nizoral 20 mg/g šampūnas</w:t>
      </w:r>
    </w:p>
    <w:p w14:paraId="37F9A489"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k</w:t>
      </w:r>
      <w:r w:rsidRPr="0064265C">
        <w:rPr>
          <w:rFonts w:ascii="Times New Roman" w:eastAsia="Times New Roman" w:hAnsi="Times New Roman" w:cs="Times New Roman"/>
        </w:rPr>
        <w:t>etoconazolum</w:t>
      </w:r>
    </w:p>
    <w:p w14:paraId="7F29ED83"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689C151"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DC9E450"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2.</w:t>
      </w:r>
      <w:r w:rsidRPr="0064265C">
        <w:rPr>
          <w:rFonts w:ascii="Times New Roman" w:eastAsia="Times New Roman" w:hAnsi="Times New Roman" w:cs="Times New Roman"/>
          <w:b/>
        </w:rPr>
        <w:tab/>
      </w:r>
      <w:r w:rsidRPr="00AA0B43">
        <w:rPr>
          <w:rFonts w:ascii="Times New Roman" w:eastAsia="Times New Roman" w:hAnsi="Times New Roman" w:cs="Times New Roman"/>
          <w:b/>
        </w:rPr>
        <w:t>VEIKLIOJI (-IOS) MEDŽIAGA (-OS) IR JOS (-Ų) KIEKIS (-IAI)</w:t>
      </w:r>
    </w:p>
    <w:p w14:paraId="7548D17D"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5998F2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Viename grame šampūno yra 20 mg ketokonazolo.</w:t>
      </w:r>
    </w:p>
    <w:p w14:paraId="6F150CC0"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5971631"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03B13C4"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3.</w:t>
      </w:r>
      <w:r w:rsidRPr="0064265C">
        <w:rPr>
          <w:rFonts w:ascii="Times New Roman" w:eastAsia="Times New Roman" w:hAnsi="Times New Roman" w:cs="Times New Roman"/>
          <w:b/>
        </w:rPr>
        <w:tab/>
        <w:t>PAGALBINIŲ MEDŽIAGŲ SĄRAŠAS</w:t>
      </w:r>
    </w:p>
    <w:p w14:paraId="5572285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7832951" w14:textId="28E4551F"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sidRPr="00FB7A8F">
        <w:rPr>
          <w:rFonts w:ascii="Times New Roman" w:hAnsi="Times New Roman"/>
          <w:highlight w:val="lightGray"/>
        </w:rPr>
        <w:t>Pagalbinės medžiagos: Natrii lauril</w:t>
      </w:r>
      <w:r>
        <w:rPr>
          <w:rFonts w:ascii="Times New Roman" w:hAnsi="Times New Roman"/>
          <w:highlight w:val="lightGray"/>
        </w:rPr>
        <w:t xml:space="preserve">aeter </w:t>
      </w:r>
      <w:r w:rsidRPr="00FB7A8F">
        <w:rPr>
          <w:rFonts w:ascii="Times New Roman" w:hAnsi="Times New Roman"/>
          <w:highlight w:val="lightGray"/>
        </w:rPr>
        <w:t>sulfas, Dinatrii monolauril</w:t>
      </w:r>
      <w:r>
        <w:rPr>
          <w:rFonts w:ascii="Times New Roman" w:hAnsi="Times New Roman"/>
          <w:highlight w:val="lightGray"/>
        </w:rPr>
        <w:t>aether</w:t>
      </w:r>
      <w:r w:rsidRPr="00FB7A8F">
        <w:rPr>
          <w:rFonts w:ascii="Times New Roman" w:hAnsi="Times New Roman"/>
          <w:highlight w:val="lightGray"/>
        </w:rPr>
        <w:t xml:space="preserve"> sulfosuccinas, Adipoacidum cocois diethanolamidum, Collagenum animalum laurdimonium hydrolysatum, Macrogoli 120 methylglucosi dioleas, Aroma, Imidureum, Acidum hydrochloridum, Natrii hydroxidum, Natrii erythrosinum, Natrii chloridum</w:t>
      </w:r>
      <w:r w:rsidRPr="00FB7A8F">
        <w:rPr>
          <w:rFonts w:ascii="Times New Roman" w:hAnsi="Times New Roman"/>
          <w:color w:val="000000" w:themeColor="text1"/>
          <w:highlight w:val="lightGray"/>
        </w:rPr>
        <w:t xml:space="preserve">, </w:t>
      </w:r>
      <w:r w:rsidRPr="00FB7A8F">
        <w:rPr>
          <w:rFonts w:ascii="Times New Roman" w:hAnsi="Times New Roman"/>
          <w:highlight w:val="lightGray"/>
        </w:rPr>
        <w:t>Aqua purificata</w:t>
      </w:r>
      <w:r w:rsidRPr="0080236F">
        <w:rPr>
          <w:rFonts w:ascii="Times New Roman" w:hAnsi="Times New Roman"/>
          <w:highlight w:val="lightGray"/>
        </w:rPr>
        <w:t>.</w:t>
      </w:r>
      <w:r w:rsidRPr="0047460B">
        <w:rPr>
          <w:highlight w:val="lightGray"/>
        </w:rPr>
        <w:t xml:space="preserve"> </w:t>
      </w:r>
      <w:r w:rsidRPr="0047460B">
        <w:rPr>
          <w:rFonts w:ascii="Times New Roman" w:hAnsi="Times New Roman"/>
          <w:highlight w:val="lightGray"/>
        </w:rPr>
        <w:t>Sudėtyje yra benzilo alkoholio, benzenkarboksirūgšties ir butilhidroksitolueno</w:t>
      </w:r>
      <w:r w:rsidR="00312EA1">
        <w:rPr>
          <w:rFonts w:ascii="Times New Roman" w:hAnsi="Times New Roman"/>
          <w:highlight w:val="lightGray"/>
        </w:rPr>
        <w:t xml:space="preserve"> ir alergenų</w:t>
      </w:r>
      <w:r w:rsidRPr="0047460B">
        <w:rPr>
          <w:rFonts w:ascii="Times New Roman" w:hAnsi="Times New Roman"/>
          <w:highlight w:val="lightGray"/>
        </w:rPr>
        <w:t xml:space="preserve"> (kvapiųjų medžiagų mišinyje). Daugiau informacijos </w:t>
      </w:r>
      <w:r>
        <w:rPr>
          <w:rFonts w:ascii="Times New Roman" w:hAnsi="Times New Roman"/>
          <w:highlight w:val="lightGray"/>
        </w:rPr>
        <w:t>žr.</w:t>
      </w:r>
      <w:r w:rsidRPr="0047460B">
        <w:rPr>
          <w:rFonts w:ascii="Times New Roman" w:hAnsi="Times New Roman"/>
          <w:highlight w:val="lightGray"/>
        </w:rPr>
        <w:t xml:space="preserve"> pakuotės lapelyje.</w:t>
      </w:r>
      <w:r>
        <w:rPr>
          <w:rFonts w:ascii="Times New Roman" w:hAnsi="Times New Roman"/>
        </w:rPr>
        <w:t xml:space="preserve"> </w:t>
      </w:r>
    </w:p>
    <w:p w14:paraId="1DD4BE60"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5983A53"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C0246A3"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4.</w:t>
      </w:r>
      <w:r w:rsidRPr="0064265C">
        <w:rPr>
          <w:rFonts w:ascii="Times New Roman" w:eastAsia="Times New Roman" w:hAnsi="Times New Roman" w:cs="Times New Roman"/>
          <w:b/>
        </w:rPr>
        <w:tab/>
        <w:t>FARMACINĖ FORMA IR KIEKIS PAKUOTĖJE</w:t>
      </w:r>
    </w:p>
    <w:p w14:paraId="3E5CB5C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5B76A7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9C2F69">
        <w:rPr>
          <w:rFonts w:ascii="Times New Roman" w:eastAsia="Times New Roman" w:hAnsi="Times New Roman" w:cs="Times New Roman"/>
        </w:rPr>
        <w:t>Šampūnas</w:t>
      </w:r>
    </w:p>
    <w:p w14:paraId="687C2DC5"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EF4D6E6" w14:textId="77777777" w:rsidR="0095153E"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60 ml</w:t>
      </w:r>
    </w:p>
    <w:p w14:paraId="11E52AD2" w14:textId="77777777" w:rsidR="0095153E" w:rsidRDefault="0095153E" w:rsidP="0095153E">
      <w:pPr>
        <w:tabs>
          <w:tab w:val="left" w:pos="720"/>
        </w:tabs>
        <w:spacing w:after="0" w:line="240" w:lineRule="auto"/>
        <w:contextualSpacing/>
        <w:rPr>
          <w:rFonts w:ascii="Times New Roman" w:eastAsia="Times New Roman" w:hAnsi="Times New Roman" w:cs="Times New Roman"/>
        </w:rPr>
      </w:pPr>
      <w:r w:rsidRPr="002F3919">
        <w:rPr>
          <w:rFonts w:ascii="Times New Roman" w:eastAsia="Times New Roman" w:hAnsi="Times New Roman" w:cs="Times New Roman"/>
          <w:highlight w:val="lightGray"/>
        </w:rPr>
        <w:t>100 ml</w:t>
      </w:r>
    </w:p>
    <w:p w14:paraId="787ABDC6" w14:textId="6EC722F7" w:rsidR="00017ECE" w:rsidRPr="0064265C" w:rsidRDefault="00017ECE" w:rsidP="0095153E">
      <w:pPr>
        <w:tabs>
          <w:tab w:val="left" w:pos="720"/>
        </w:tabs>
        <w:spacing w:after="0" w:line="240" w:lineRule="auto"/>
        <w:contextualSpacing/>
        <w:rPr>
          <w:rFonts w:ascii="Times New Roman" w:eastAsia="Times New Roman" w:hAnsi="Times New Roman" w:cs="Times New Roman"/>
        </w:rPr>
      </w:pPr>
      <w:r w:rsidRPr="00017ECE">
        <w:rPr>
          <w:rFonts w:ascii="Times New Roman" w:eastAsia="Times New Roman" w:hAnsi="Times New Roman" w:cs="Times New Roman"/>
          <w:highlight w:val="lightGray"/>
        </w:rPr>
        <w:t>200 ml</w:t>
      </w:r>
    </w:p>
    <w:p w14:paraId="1FA8781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D14780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54D84AD"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5.</w:t>
      </w:r>
      <w:r w:rsidRPr="0064265C">
        <w:rPr>
          <w:rFonts w:ascii="Times New Roman" w:eastAsia="Times New Roman" w:hAnsi="Times New Roman" w:cs="Times New Roman"/>
          <w:b/>
        </w:rPr>
        <w:tab/>
        <w:t>VARTOJIMO METODAS IR BŪDAS (-AI)</w:t>
      </w:r>
    </w:p>
    <w:p w14:paraId="79E7BC6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
        </w:rPr>
      </w:pPr>
    </w:p>
    <w:p w14:paraId="4A33E0A2"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 xml:space="preserve">Vartoti ant odos. </w:t>
      </w:r>
    </w:p>
    <w:p w14:paraId="433D949F"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64265C">
        <w:rPr>
          <w:rFonts w:ascii="Times New Roman" w:eastAsia="Times New Roman" w:hAnsi="Times New Roman" w:cs="Times New Roman"/>
        </w:rPr>
        <w:t>Prieš vartojimą perskaitykite pakuotės lapelį.</w:t>
      </w:r>
    </w:p>
    <w:p w14:paraId="2C7B7593"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75A4BC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E195CFD" w14:textId="77777777" w:rsidR="0095153E" w:rsidRPr="0064265C" w:rsidRDefault="0095153E" w:rsidP="0095153E">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6.</w:t>
      </w:r>
      <w:r w:rsidRPr="0064265C">
        <w:rPr>
          <w:rFonts w:ascii="Times New Roman" w:eastAsia="Times New Roman" w:hAnsi="Times New Roman" w:cs="Times New Roman"/>
          <w:b/>
        </w:rPr>
        <w:tab/>
      </w:r>
      <w:r w:rsidRPr="0064265C">
        <w:rPr>
          <w:rFonts w:ascii="Times New Roman" w:eastAsia="Times New Roman" w:hAnsi="Times New Roman" w:cs="Times New Roman"/>
          <w:b/>
          <w:bCs/>
        </w:rPr>
        <w:t>SPECIALUS ĮSPĖJIMAS, KAD VAISTINĮ PREPARATĄ BŪTINA LAIKYTI VAIKAMS NEPASTEBIMOJE IR NEPASIEKIAMOJE</w:t>
      </w:r>
      <w:r w:rsidRPr="0064265C" w:rsidDel="00861B9E">
        <w:rPr>
          <w:rFonts w:ascii="Times New Roman" w:eastAsia="Times New Roman" w:hAnsi="Times New Roman" w:cs="Times New Roman"/>
          <w:b/>
          <w:bCs/>
        </w:rPr>
        <w:t xml:space="preserve"> </w:t>
      </w:r>
      <w:r w:rsidRPr="0064265C">
        <w:rPr>
          <w:rFonts w:ascii="Times New Roman" w:eastAsia="Times New Roman" w:hAnsi="Times New Roman" w:cs="Times New Roman"/>
          <w:b/>
          <w:bCs/>
        </w:rPr>
        <w:t>VIETOJE</w:t>
      </w:r>
    </w:p>
    <w:p w14:paraId="2E115E5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B5D9A0E" w14:textId="77777777" w:rsidR="0095153E" w:rsidRPr="0064265C" w:rsidRDefault="0095153E" w:rsidP="0095153E">
      <w:pPr>
        <w:spacing w:after="0" w:line="240" w:lineRule="auto"/>
        <w:contextualSpacing/>
        <w:rPr>
          <w:rFonts w:ascii="Times New Roman" w:eastAsia="Times New Roman" w:hAnsi="Times New Roman" w:cs="Times New Roman"/>
          <w:iCs/>
          <w:lang w:eastAsia="lt-LT"/>
        </w:rPr>
      </w:pPr>
      <w:r w:rsidRPr="0064265C">
        <w:rPr>
          <w:rFonts w:ascii="Times New Roman" w:eastAsia="Times New Roman" w:hAnsi="Times New Roman" w:cs="Times New Roman"/>
          <w:iCs/>
          <w:lang w:eastAsia="lt-LT"/>
        </w:rPr>
        <w:t>Laikyti vaikams nepastebimoje ir nepasiekiamoje</w:t>
      </w:r>
      <w:r w:rsidRPr="0064265C" w:rsidDel="00861B9E">
        <w:rPr>
          <w:rFonts w:ascii="Times New Roman" w:eastAsia="Times New Roman" w:hAnsi="Times New Roman" w:cs="Times New Roman"/>
          <w:iCs/>
          <w:lang w:eastAsia="lt-LT"/>
        </w:rPr>
        <w:t xml:space="preserve"> </w:t>
      </w:r>
      <w:r w:rsidRPr="0064265C">
        <w:rPr>
          <w:rFonts w:ascii="Times New Roman" w:eastAsia="Times New Roman" w:hAnsi="Times New Roman" w:cs="Times New Roman"/>
          <w:iCs/>
          <w:lang w:eastAsia="lt-LT"/>
        </w:rPr>
        <w:t>vietoje.</w:t>
      </w:r>
    </w:p>
    <w:p w14:paraId="00EBF27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6C2725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CAA222B"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7.</w:t>
      </w:r>
      <w:r w:rsidRPr="0064265C">
        <w:rPr>
          <w:rFonts w:ascii="Times New Roman" w:eastAsia="Times New Roman" w:hAnsi="Times New Roman" w:cs="Times New Roman"/>
          <w:b/>
        </w:rPr>
        <w:tab/>
        <w:t>KITAS (-I) SPECIALUS (-ŪS) ĮSPĖJIMAS (-AI) (JEI REIKIA)</w:t>
      </w:r>
    </w:p>
    <w:p w14:paraId="45ED9C7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798810F"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09BF1A5" w14:textId="77777777" w:rsidR="0095153E" w:rsidRPr="009C2F69"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8.</w:t>
      </w:r>
      <w:r w:rsidRPr="0064265C">
        <w:rPr>
          <w:rFonts w:ascii="Times New Roman" w:eastAsia="Times New Roman" w:hAnsi="Times New Roman" w:cs="Times New Roman"/>
          <w:b/>
        </w:rPr>
        <w:tab/>
      </w:r>
      <w:r w:rsidRPr="0064265C">
        <w:rPr>
          <w:rFonts w:ascii="Times New Roman" w:eastAsia="Times New Roman" w:hAnsi="Times New Roman" w:cs="Times New Roman"/>
          <w:b/>
          <w:bCs/>
        </w:rPr>
        <w:t>TINKAMUMO LAIKAS</w:t>
      </w:r>
    </w:p>
    <w:p w14:paraId="39920E93" w14:textId="77777777" w:rsidR="0095153E" w:rsidRPr="00FB7A8F" w:rsidRDefault="0095153E" w:rsidP="0095153E">
      <w:pPr>
        <w:tabs>
          <w:tab w:val="left" w:pos="720"/>
        </w:tabs>
        <w:spacing w:after="0" w:line="240" w:lineRule="auto"/>
        <w:contextualSpacing/>
        <w:rPr>
          <w:rFonts w:ascii="Times New Roman" w:hAnsi="Times New Roman"/>
          <w:i/>
        </w:rPr>
      </w:pPr>
    </w:p>
    <w:p w14:paraId="3345E9C1"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EXP {mm/MMMM}</w:t>
      </w:r>
    </w:p>
    <w:p w14:paraId="1C256E7A"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30BFE3B"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E251B50"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9.</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laikymo sąlygos</w:t>
      </w:r>
    </w:p>
    <w:p w14:paraId="5095ABE5" w14:textId="77777777" w:rsidR="0095153E" w:rsidRPr="00FB7A8F" w:rsidRDefault="0095153E" w:rsidP="0095153E">
      <w:pPr>
        <w:tabs>
          <w:tab w:val="left" w:pos="720"/>
        </w:tabs>
        <w:spacing w:after="0" w:line="240" w:lineRule="auto"/>
        <w:contextualSpacing/>
        <w:rPr>
          <w:rFonts w:ascii="Times New Roman" w:hAnsi="Times New Roman"/>
          <w:i/>
        </w:rPr>
      </w:pPr>
    </w:p>
    <w:p w14:paraId="18F0563F"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 xml:space="preserve">Laikyti ne aukštesnėje kaip 25 ºC temperatūroje. </w:t>
      </w:r>
    </w:p>
    <w:p w14:paraId="5729717F" w14:textId="77777777" w:rsidR="0095153E" w:rsidRPr="0064265C" w:rsidRDefault="0095153E" w:rsidP="0095153E">
      <w:pPr>
        <w:tabs>
          <w:tab w:val="left" w:pos="720"/>
        </w:tabs>
        <w:spacing w:after="0" w:line="240" w:lineRule="auto"/>
        <w:ind w:left="567" w:hanging="567"/>
        <w:contextualSpacing/>
        <w:rPr>
          <w:rFonts w:ascii="Times New Roman" w:eastAsia="Times New Roman" w:hAnsi="Times New Roman" w:cs="Times New Roman"/>
        </w:rPr>
      </w:pPr>
    </w:p>
    <w:p w14:paraId="6BF40155" w14:textId="77777777" w:rsidR="0095153E" w:rsidRPr="0064265C" w:rsidRDefault="0095153E" w:rsidP="0095153E">
      <w:pPr>
        <w:tabs>
          <w:tab w:val="left" w:pos="720"/>
        </w:tabs>
        <w:spacing w:after="0" w:line="240" w:lineRule="auto"/>
        <w:ind w:left="567" w:hanging="567"/>
        <w:contextualSpacing/>
        <w:rPr>
          <w:rFonts w:ascii="Times New Roman" w:eastAsia="Times New Roman" w:hAnsi="Times New Roman" w:cs="Times New Roman"/>
        </w:rPr>
      </w:pPr>
    </w:p>
    <w:p w14:paraId="0AE3FED0"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ind w:left="540" w:hanging="540"/>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10.</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specialios atsargumo priemonės</w:t>
      </w:r>
      <w:r w:rsidRPr="0064265C">
        <w:rPr>
          <w:rFonts w:ascii="Times New Roman" w:eastAsia="Times New Roman" w:hAnsi="Times New Roman" w:cs="Times New Roman"/>
          <w:b/>
        </w:rPr>
        <w:t xml:space="preserve"> DĖL NESUVARTOTO VAISTINIO PREPARATO AR JO ATLIEKŲ TVARKYMO (JEI REIKIA)</w:t>
      </w:r>
    </w:p>
    <w:p w14:paraId="67B31873"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CBDD80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A158617" w14:textId="77777777" w:rsidR="0095153E" w:rsidRPr="0064265C" w:rsidRDefault="0095153E" w:rsidP="0095153E">
      <w:pPr>
        <w:pBdr>
          <w:top w:val="single" w:sz="4" w:space="0" w:color="auto"/>
          <w:left w:val="single" w:sz="4" w:space="4" w:color="auto"/>
          <w:bottom w:val="single" w:sz="4" w:space="0" w:color="auto"/>
          <w:right w:val="single" w:sz="4" w:space="4" w:color="auto"/>
        </w:pBdr>
        <w:tabs>
          <w:tab w:val="left" w:pos="720"/>
        </w:tabs>
        <w:spacing w:after="0" w:line="240" w:lineRule="auto"/>
        <w:contextualSpacing/>
        <w:outlineLvl w:val="0"/>
        <w:rPr>
          <w:rFonts w:ascii="Times New Roman" w:eastAsia="Times New Roman" w:hAnsi="Times New Roman" w:cs="Times New Roman"/>
          <w:b/>
        </w:rPr>
      </w:pPr>
      <w:r w:rsidRPr="0064265C">
        <w:rPr>
          <w:rFonts w:ascii="Times New Roman" w:eastAsia="Times New Roman" w:hAnsi="Times New Roman" w:cs="Times New Roman"/>
          <w:b/>
        </w:rPr>
        <w:t>11.</w:t>
      </w:r>
      <w:r w:rsidRPr="0064265C">
        <w:rPr>
          <w:rFonts w:ascii="Times New Roman" w:eastAsia="Times New Roman" w:hAnsi="Times New Roman" w:cs="Times New Roman"/>
          <w:b/>
        </w:rPr>
        <w:tab/>
        <w:t>REGISTRUOTOJO PAVADINIMAS IR ADRESAS</w:t>
      </w:r>
    </w:p>
    <w:p w14:paraId="26C622B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1A2F3BE0" w14:textId="77777777" w:rsidR="0095153E" w:rsidRPr="0064265C" w:rsidRDefault="0095153E" w:rsidP="0095153E">
      <w:pPr>
        <w:tabs>
          <w:tab w:val="left" w:pos="567"/>
        </w:tabs>
        <w:spacing w:after="0" w:line="240" w:lineRule="auto"/>
        <w:ind w:right="28"/>
        <w:contextualSpacing/>
        <w:rPr>
          <w:rFonts w:ascii="Times New Roman" w:eastAsia="Arial Unicode MS" w:hAnsi="Times New Roman" w:cs="Times New Roman"/>
        </w:rPr>
      </w:pPr>
      <w:r w:rsidRPr="00AA0B43">
        <w:rPr>
          <w:rFonts w:ascii="Times New Roman" w:eastAsia="Arial Unicode MS" w:hAnsi="Times New Roman" w:cs="Times New Roman"/>
        </w:rPr>
        <w:t>STADA Arzneimittel AG</w:t>
      </w:r>
    </w:p>
    <w:p w14:paraId="2118AEF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AFDAC46"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00C6D226"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b/>
          <w:bCs/>
        </w:rPr>
      </w:pPr>
      <w:r w:rsidRPr="0064265C">
        <w:rPr>
          <w:rFonts w:ascii="Times New Roman" w:eastAsia="Times New Roman" w:hAnsi="Times New Roman" w:cs="Times New Roman"/>
          <w:b/>
          <w:bCs/>
        </w:rPr>
        <w:t>12.</w:t>
      </w:r>
      <w:r w:rsidRPr="0064265C">
        <w:rPr>
          <w:rFonts w:ascii="Times New Roman" w:eastAsia="Times New Roman" w:hAnsi="Times New Roman" w:cs="Times New Roman"/>
          <w:b/>
          <w:bCs/>
        </w:rPr>
        <w:tab/>
        <w:t>REGISTRACIJOS PAŽYMĖJIMO NUMERIS</w:t>
      </w:r>
    </w:p>
    <w:p w14:paraId="6678B1AD"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F452AB1" w14:textId="77777777" w:rsidR="0095153E" w:rsidRDefault="0095153E" w:rsidP="0095153E">
      <w:pPr>
        <w:tabs>
          <w:tab w:val="left" w:pos="1296"/>
        </w:tabs>
        <w:spacing w:after="0" w:line="240" w:lineRule="auto"/>
        <w:contextualSpacing/>
        <w:rPr>
          <w:rFonts w:ascii="Times New Roman" w:eastAsia="Times New Roman" w:hAnsi="Times New Roman" w:cs="Times New Roman"/>
          <w:bCs/>
        </w:rPr>
      </w:pPr>
      <w:r w:rsidRPr="00FB7A8F">
        <w:rPr>
          <w:rFonts w:ascii="Times New Roman" w:eastAsia="Times New Roman" w:hAnsi="Times New Roman" w:cs="Times New Roman"/>
          <w:highlight w:val="lightGray"/>
        </w:rPr>
        <w:t>60 ml</w:t>
      </w:r>
      <w:r w:rsidRPr="00FB7A8F" w:rsidDel="00FB7A8F">
        <w:rPr>
          <w:rFonts w:ascii="Times New Roman" w:eastAsia="Times New Roman" w:hAnsi="Times New Roman" w:cs="Times New Roman"/>
          <w:bCs/>
          <w:highlight w:val="lightGray"/>
        </w:rPr>
        <w:t xml:space="preserve"> </w:t>
      </w:r>
      <w:r w:rsidRPr="00FB7A8F">
        <w:rPr>
          <w:rFonts w:ascii="Times New Roman" w:eastAsia="Times New Roman" w:hAnsi="Times New Roman" w:cs="Times New Roman"/>
          <w:bCs/>
          <w:highlight w:val="lightGray"/>
        </w:rPr>
        <w:t>- LT/1/95/0937/002</w:t>
      </w:r>
    </w:p>
    <w:p w14:paraId="5B839C5E" w14:textId="77777777" w:rsidR="0095153E" w:rsidRDefault="0095153E" w:rsidP="0095153E">
      <w:pPr>
        <w:tabs>
          <w:tab w:val="left" w:pos="1296"/>
        </w:tabs>
        <w:spacing w:after="0" w:line="240" w:lineRule="auto"/>
        <w:contextualSpacing/>
        <w:rPr>
          <w:rFonts w:ascii="Times New Roman" w:eastAsia="Times New Roman" w:hAnsi="Times New Roman" w:cs="Times New Roman"/>
          <w:bCs/>
        </w:rPr>
      </w:pPr>
      <w:r w:rsidRPr="00FB7A8F">
        <w:rPr>
          <w:rFonts w:ascii="Times New Roman" w:eastAsia="Times New Roman" w:hAnsi="Times New Roman" w:cs="Times New Roman"/>
          <w:highlight w:val="lightGray"/>
        </w:rPr>
        <w:t>100 ml</w:t>
      </w:r>
      <w:r w:rsidRPr="00FB7A8F" w:rsidDel="00FB7A8F">
        <w:rPr>
          <w:rFonts w:ascii="Times New Roman" w:eastAsia="Times New Roman" w:hAnsi="Times New Roman" w:cs="Times New Roman"/>
          <w:bCs/>
          <w:highlight w:val="lightGray"/>
        </w:rPr>
        <w:t xml:space="preserve"> </w:t>
      </w:r>
      <w:r w:rsidRPr="002F3919">
        <w:rPr>
          <w:rFonts w:ascii="Times New Roman" w:eastAsia="Times New Roman" w:hAnsi="Times New Roman" w:cs="Times New Roman"/>
          <w:bCs/>
          <w:highlight w:val="lightGray"/>
        </w:rPr>
        <w:t>- LT/1/95/0937/003</w:t>
      </w:r>
    </w:p>
    <w:p w14:paraId="11AD136B" w14:textId="5443E9F6" w:rsidR="00E9210C" w:rsidRPr="0064265C" w:rsidRDefault="00E9210C" w:rsidP="0095153E">
      <w:pPr>
        <w:tabs>
          <w:tab w:val="left" w:pos="1296"/>
        </w:tabs>
        <w:spacing w:after="0" w:line="240" w:lineRule="auto"/>
        <w:contextualSpacing/>
        <w:rPr>
          <w:rFonts w:ascii="Times New Roman" w:eastAsia="Times New Roman" w:hAnsi="Times New Roman" w:cs="Times New Roman"/>
        </w:rPr>
      </w:pPr>
      <w:r w:rsidRPr="00E9210C">
        <w:rPr>
          <w:rFonts w:ascii="Times New Roman" w:eastAsia="Times New Roman" w:hAnsi="Times New Roman" w:cs="Times New Roman"/>
          <w:bCs/>
          <w:highlight w:val="lightGray"/>
        </w:rPr>
        <w:t>200 ml – LT/1/95/0937/</w:t>
      </w:r>
      <w:r w:rsidR="005B005E">
        <w:rPr>
          <w:rFonts w:ascii="Times New Roman" w:eastAsia="Times New Roman" w:hAnsi="Times New Roman" w:cs="Times New Roman"/>
          <w:bCs/>
          <w:highlight w:val="lightGray"/>
        </w:rPr>
        <w:t>004</w:t>
      </w:r>
    </w:p>
    <w:p w14:paraId="6312BAB5"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091958F"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4C2366B1"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13.</w:t>
      </w:r>
      <w:r w:rsidRPr="0064265C">
        <w:rPr>
          <w:rFonts w:ascii="Times New Roman" w:eastAsia="Times New Roman" w:hAnsi="Times New Roman" w:cs="Times New Roman"/>
          <w:b/>
        </w:rPr>
        <w:tab/>
        <w:t>SERIJOS NUMERIS</w:t>
      </w:r>
    </w:p>
    <w:p w14:paraId="052762AE" w14:textId="77777777" w:rsidR="0095153E" w:rsidRPr="00FB7A8F" w:rsidRDefault="0095153E" w:rsidP="0095153E">
      <w:pPr>
        <w:tabs>
          <w:tab w:val="left" w:pos="720"/>
        </w:tabs>
        <w:spacing w:after="0" w:line="240" w:lineRule="auto"/>
        <w:contextualSpacing/>
        <w:rPr>
          <w:rFonts w:ascii="Times New Roman" w:hAnsi="Times New Roman"/>
          <w:i/>
        </w:rPr>
      </w:pPr>
    </w:p>
    <w:p w14:paraId="53016089"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iCs/>
        </w:rPr>
      </w:pPr>
      <w:r w:rsidRPr="0064265C">
        <w:rPr>
          <w:rFonts w:ascii="Times New Roman" w:eastAsia="Times New Roman" w:hAnsi="Times New Roman" w:cs="Times New Roman"/>
          <w:iCs/>
        </w:rPr>
        <w:t>Lot {numeris}</w:t>
      </w:r>
    </w:p>
    <w:p w14:paraId="76E151DD"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3D0E9348"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334FEB4"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14.</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PARDAVIMO (IŠDAVIMO) tvarka</w:t>
      </w:r>
    </w:p>
    <w:p w14:paraId="531C3F84"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DBD9C2B" w14:textId="77777777" w:rsidR="0095153E" w:rsidRPr="0064265C"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FB7A8F">
        <w:rPr>
          <w:rFonts w:ascii="Times New Roman" w:hAnsi="Times New Roman"/>
          <w:highlight w:val="lightGray"/>
        </w:rPr>
        <w:t>Nereceptinis vaistas.</w:t>
      </w:r>
    </w:p>
    <w:p w14:paraId="6E1D0911"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6AF1BD4C"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56F7EAA5" w14:textId="77777777" w:rsidR="0095153E" w:rsidRPr="0064265C" w:rsidRDefault="0095153E" w:rsidP="0095153E">
      <w:pPr>
        <w:pBdr>
          <w:top w:val="single" w:sz="4" w:space="1" w:color="auto"/>
          <w:left w:val="single" w:sz="4" w:space="4" w:color="auto"/>
          <w:bottom w:val="single" w:sz="4" w:space="1" w:color="auto"/>
          <w:right w:val="single" w:sz="4" w:space="4" w:color="auto"/>
        </w:pBdr>
        <w:tabs>
          <w:tab w:val="left" w:pos="720"/>
        </w:tabs>
        <w:spacing w:after="0" w:line="240" w:lineRule="auto"/>
        <w:contextualSpacing/>
        <w:outlineLvl w:val="0"/>
        <w:rPr>
          <w:rFonts w:ascii="Times New Roman" w:eastAsia="Times New Roman" w:hAnsi="Times New Roman" w:cs="Times New Roman"/>
        </w:rPr>
      </w:pPr>
      <w:r w:rsidRPr="0064265C">
        <w:rPr>
          <w:rFonts w:ascii="Times New Roman" w:eastAsia="Times New Roman" w:hAnsi="Times New Roman" w:cs="Times New Roman"/>
          <w:b/>
        </w:rPr>
        <w:t>15.</w:t>
      </w:r>
      <w:r w:rsidRPr="0064265C">
        <w:rPr>
          <w:rFonts w:ascii="Times New Roman" w:eastAsia="Times New Roman" w:hAnsi="Times New Roman" w:cs="Times New Roman"/>
          <w:b/>
        </w:rPr>
        <w:tab/>
      </w:r>
      <w:r w:rsidRPr="0064265C">
        <w:rPr>
          <w:rFonts w:ascii="Times New Roman" w:eastAsia="Times New Roman" w:hAnsi="Times New Roman" w:cs="Times New Roman"/>
          <w:b/>
          <w:caps/>
        </w:rPr>
        <w:t>vartojimo instrukcijA</w:t>
      </w:r>
    </w:p>
    <w:p w14:paraId="7FF19447"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p>
    <w:p w14:paraId="71D26DE9" w14:textId="77777777" w:rsidR="0095153E" w:rsidRPr="00FB7A8F" w:rsidRDefault="0095153E" w:rsidP="0095153E">
      <w:pPr>
        <w:tabs>
          <w:tab w:val="left" w:pos="720"/>
        </w:tabs>
        <w:spacing w:after="0" w:line="240" w:lineRule="auto"/>
        <w:contextualSpacing/>
        <w:rPr>
          <w:rFonts w:ascii="Times New Roman" w:hAnsi="Times New Roman"/>
          <w:highlight w:val="lightGray"/>
        </w:rPr>
      </w:pPr>
      <w:r w:rsidRPr="00FB7A8F">
        <w:rPr>
          <w:rFonts w:ascii="Times New Roman" w:hAnsi="Times New Roman"/>
          <w:highlight w:val="lightGray"/>
        </w:rPr>
        <w:t>Pleiskanojimo, seborėjinio dermatito gydymui ir profilaktikai, įvairiaspalvės dedervinės gydymui.</w:t>
      </w:r>
    </w:p>
    <w:p w14:paraId="30CF893E" w14:textId="77777777" w:rsidR="0095153E" w:rsidRPr="0064265C" w:rsidRDefault="0095153E" w:rsidP="0095153E">
      <w:pPr>
        <w:tabs>
          <w:tab w:val="left" w:pos="720"/>
        </w:tabs>
        <w:spacing w:after="0" w:line="240" w:lineRule="auto"/>
        <w:contextualSpacing/>
        <w:rPr>
          <w:rFonts w:ascii="Times New Roman" w:eastAsia="Times New Roman" w:hAnsi="Times New Roman" w:cs="Times New Roman"/>
        </w:rPr>
      </w:pPr>
      <w:r w:rsidRPr="00FB7A8F">
        <w:rPr>
          <w:rFonts w:ascii="Times New Roman" w:hAnsi="Times New Roman"/>
          <w:highlight w:val="lightGray"/>
        </w:rPr>
        <w:t>Nedideliu kiekiu šampūno ištrinti plaukus, palaikyti 3</w:t>
      </w:r>
      <w:r w:rsidRPr="00FB7A8F">
        <w:rPr>
          <w:rFonts w:ascii="Times New Roman" w:hAnsi="Times New Roman"/>
          <w:highlight w:val="lightGray"/>
        </w:rPr>
        <w:noBreakHyphen/>
        <w:t>5 min. ir išskalauti.</w:t>
      </w:r>
    </w:p>
    <w:p w14:paraId="24D0E445" w14:textId="3E2BFDB8" w:rsidR="0095153E" w:rsidRDefault="0095153E" w:rsidP="0095153E">
      <w:pPr>
        <w:tabs>
          <w:tab w:val="left" w:pos="720"/>
        </w:tabs>
        <w:spacing w:after="0" w:line="240" w:lineRule="auto"/>
        <w:contextualSpacing/>
        <w:rPr>
          <w:rFonts w:ascii="Times New Roman" w:eastAsia="Times New Roman" w:hAnsi="Times New Roman" w:cs="Times New Roman"/>
        </w:rPr>
      </w:pPr>
    </w:p>
    <w:p w14:paraId="38B14918" w14:textId="044E01FA" w:rsidR="0095153E" w:rsidRPr="00CA30B3" w:rsidRDefault="0095153E" w:rsidP="00CA30B3">
      <w:pPr>
        <w:tabs>
          <w:tab w:val="left" w:pos="720"/>
        </w:tabs>
        <w:spacing w:after="0" w:line="240" w:lineRule="auto"/>
        <w:contextualSpacing/>
        <w:rPr>
          <w:rFonts w:ascii="Times New Roman" w:hAnsi="Times New Roman"/>
        </w:rPr>
      </w:pPr>
    </w:p>
    <w:p w14:paraId="3FAE88A5" w14:textId="1551B4F5" w:rsidR="0095153E" w:rsidRDefault="0095153E" w:rsidP="0095153E">
      <w:pPr>
        <w:tabs>
          <w:tab w:val="left" w:pos="720"/>
        </w:tabs>
        <w:spacing w:after="0" w:line="240" w:lineRule="auto"/>
        <w:contextualSpacing/>
        <w:rPr>
          <w:rFonts w:ascii="Times New Roman" w:eastAsia="Times New Roman" w:hAnsi="Times New Roman" w:cs="Times New Roman"/>
        </w:rPr>
      </w:pPr>
    </w:p>
    <w:p w14:paraId="5E675593" w14:textId="3D4AE3BC" w:rsidR="0095153E" w:rsidRDefault="0095153E" w:rsidP="0095153E">
      <w:pPr>
        <w:tabs>
          <w:tab w:val="left" w:pos="720"/>
        </w:tabs>
        <w:spacing w:after="0" w:line="240" w:lineRule="auto"/>
        <w:contextualSpacing/>
        <w:rPr>
          <w:rFonts w:ascii="Times New Roman" w:eastAsia="Times New Roman" w:hAnsi="Times New Roman" w:cs="Times New Roman"/>
        </w:rPr>
      </w:pPr>
    </w:p>
    <w:p w14:paraId="7D0F7C62" w14:textId="5623BAAE" w:rsidR="0095153E" w:rsidRDefault="0095153E" w:rsidP="0095153E">
      <w:pPr>
        <w:tabs>
          <w:tab w:val="left" w:pos="720"/>
        </w:tabs>
        <w:spacing w:after="0" w:line="240" w:lineRule="auto"/>
        <w:contextualSpacing/>
        <w:rPr>
          <w:rFonts w:ascii="Times New Roman" w:eastAsia="Times New Roman" w:hAnsi="Times New Roman" w:cs="Times New Roman"/>
        </w:rPr>
      </w:pPr>
    </w:p>
    <w:p w14:paraId="33BD8173" w14:textId="081BE343" w:rsidR="0095153E" w:rsidRDefault="0095153E" w:rsidP="0095153E">
      <w:pPr>
        <w:tabs>
          <w:tab w:val="left" w:pos="720"/>
        </w:tabs>
        <w:spacing w:after="0" w:line="240" w:lineRule="auto"/>
        <w:contextualSpacing/>
        <w:rPr>
          <w:rFonts w:ascii="Times New Roman" w:eastAsia="Times New Roman" w:hAnsi="Times New Roman" w:cs="Times New Roman"/>
        </w:rPr>
      </w:pPr>
    </w:p>
    <w:p w14:paraId="30EA2395" w14:textId="2163E558" w:rsidR="0095153E" w:rsidRDefault="0095153E" w:rsidP="0095153E">
      <w:pPr>
        <w:tabs>
          <w:tab w:val="left" w:pos="720"/>
        </w:tabs>
        <w:spacing w:after="0" w:line="240" w:lineRule="auto"/>
        <w:contextualSpacing/>
        <w:rPr>
          <w:rFonts w:ascii="Times New Roman" w:eastAsia="Times New Roman" w:hAnsi="Times New Roman" w:cs="Times New Roman"/>
        </w:rPr>
      </w:pPr>
    </w:p>
    <w:p w14:paraId="10622F1F" w14:textId="21B67D0C" w:rsidR="0095153E" w:rsidRDefault="0095153E" w:rsidP="0095153E">
      <w:pPr>
        <w:tabs>
          <w:tab w:val="left" w:pos="720"/>
        </w:tabs>
        <w:spacing w:after="0" w:line="240" w:lineRule="auto"/>
        <w:contextualSpacing/>
        <w:rPr>
          <w:rFonts w:ascii="Times New Roman" w:eastAsia="Times New Roman" w:hAnsi="Times New Roman" w:cs="Times New Roman"/>
        </w:rPr>
      </w:pPr>
    </w:p>
    <w:p w14:paraId="70E80574" w14:textId="10263A04" w:rsidR="0095153E" w:rsidRDefault="0095153E" w:rsidP="0095153E">
      <w:pPr>
        <w:tabs>
          <w:tab w:val="left" w:pos="720"/>
        </w:tabs>
        <w:spacing w:after="0" w:line="240" w:lineRule="auto"/>
        <w:contextualSpacing/>
        <w:rPr>
          <w:rFonts w:ascii="Times New Roman" w:eastAsia="Times New Roman" w:hAnsi="Times New Roman" w:cs="Times New Roman"/>
        </w:rPr>
      </w:pPr>
    </w:p>
    <w:p w14:paraId="258C5D22" w14:textId="14DDA53D" w:rsidR="0095153E" w:rsidRDefault="0095153E" w:rsidP="0095153E">
      <w:pPr>
        <w:tabs>
          <w:tab w:val="left" w:pos="720"/>
        </w:tabs>
        <w:spacing w:after="0" w:line="240" w:lineRule="auto"/>
        <w:contextualSpacing/>
        <w:rPr>
          <w:rFonts w:ascii="Times New Roman" w:eastAsia="Times New Roman" w:hAnsi="Times New Roman" w:cs="Times New Roman"/>
        </w:rPr>
      </w:pPr>
    </w:p>
    <w:p w14:paraId="1618DE5E" w14:textId="53178162" w:rsidR="0095153E" w:rsidRDefault="0095153E" w:rsidP="0095153E">
      <w:pPr>
        <w:tabs>
          <w:tab w:val="left" w:pos="720"/>
        </w:tabs>
        <w:spacing w:after="0" w:line="240" w:lineRule="auto"/>
        <w:contextualSpacing/>
        <w:rPr>
          <w:rFonts w:ascii="Times New Roman" w:eastAsia="Times New Roman" w:hAnsi="Times New Roman" w:cs="Times New Roman"/>
        </w:rPr>
      </w:pPr>
    </w:p>
    <w:p w14:paraId="47CB6025" w14:textId="60345996" w:rsidR="0095153E" w:rsidRDefault="0095153E" w:rsidP="0095153E">
      <w:pPr>
        <w:tabs>
          <w:tab w:val="left" w:pos="720"/>
        </w:tabs>
        <w:spacing w:after="0" w:line="240" w:lineRule="auto"/>
        <w:contextualSpacing/>
        <w:rPr>
          <w:rFonts w:ascii="Times New Roman" w:eastAsia="Times New Roman" w:hAnsi="Times New Roman" w:cs="Times New Roman"/>
        </w:rPr>
      </w:pPr>
    </w:p>
    <w:p w14:paraId="535DA9C8" w14:textId="4B4732C6" w:rsidR="0095153E" w:rsidRDefault="0095153E" w:rsidP="0095153E">
      <w:pPr>
        <w:tabs>
          <w:tab w:val="left" w:pos="720"/>
        </w:tabs>
        <w:spacing w:after="0" w:line="240" w:lineRule="auto"/>
        <w:contextualSpacing/>
        <w:rPr>
          <w:rFonts w:ascii="Times New Roman" w:eastAsia="Times New Roman" w:hAnsi="Times New Roman" w:cs="Times New Roman"/>
        </w:rPr>
      </w:pPr>
    </w:p>
    <w:p w14:paraId="0573BCF6" w14:textId="4424D37A" w:rsidR="0095153E" w:rsidRDefault="0095153E" w:rsidP="0095153E">
      <w:pPr>
        <w:tabs>
          <w:tab w:val="left" w:pos="720"/>
        </w:tabs>
        <w:spacing w:after="0" w:line="240" w:lineRule="auto"/>
        <w:contextualSpacing/>
        <w:rPr>
          <w:rFonts w:ascii="Times New Roman" w:eastAsia="Times New Roman" w:hAnsi="Times New Roman" w:cs="Times New Roman"/>
        </w:rPr>
      </w:pPr>
    </w:p>
    <w:p w14:paraId="53D1CC4E" w14:textId="3297B623" w:rsidR="0095153E" w:rsidRDefault="0095153E" w:rsidP="0095153E">
      <w:pPr>
        <w:tabs>
          <w:tab w:val="left" w:pos="720"/>
        </w:tabs>
        <w:spacing w:after="0" w:line="240" w:lineRule="auto"/>
        <w:contextualSpacing/>
        <w:rPr>
          <w:rFonts w:ascii="Times New Roman" w:eastAsia="Times New Roman" w:hAnsi="Times New Roman" w:cs="Times New Roman"/>
        </w:rPr>
      </w:pPr>
    </w:p>
    <w:p w14:paraId="0133227A" w14:textId="21BE59EB" w:rsidR="0095153E" w:rsidRDefault="0095153E" w:rsidP="0095153E">
      <w:pPr>
        <w:tabs>
          <w:tab w:val="left" w:pos="720"/>
        </w:tabs>
        <w:spacing w:after="0" w:line="240" w:lineRule="auto"/>
        <w:contextualSpacing/>
        <w:rPr>
          <w:rFonts w:ascii="Times New Roman" w:eastAsia="Times New Roman" w:hAnsi="Times New Roman" w:cs="Times New Roman"/>
        </w:rPr>
      </w:pPr>
    </w:p>
    <w:p w14:paraId="1E8C5DAC" w14:textId="09F2518A" w:rsidR="0095153E" w:rsidRDefault="0095153E" w:rsidP="0095153E">
      <w:pPr>
        <w:tabs>
          <w:tab w:val="left" w:pos="720"/>
        </w:tabs>
        <w:spacing w:after="0" w:line="240" w:lineRule="auto"/>
        <w:contextualSpacing/>
        <w:rPr>
          <w:rFonts w:ascii="Times New Roman" w:eastAsia="Times New Roman" w:hAnsi="Times New Roman" w:cs="Times New Roman"/>
        </w:rPr>
      </w:pPr>
    </w:p>
    <w:p w14:paraId="4D4A8798"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2D2163A0"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5F5ACC9C"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764C88E9"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6FC8037F"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5D7114ED"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7200049F"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6C4C698C"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46C01F14"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4F6DA1D9" w14:textId="77777777" w:rsidR="0095153E" w:rsidRDefault="0095153E" w:rsidP="0095153E">
      <w:pPr>
        <w:spacing w:after="0" w:line="240" w:lineRule="auto"/>
        <w:contextualSpacing/>
        <w:jc w:val="center"/>
        <w:outlineLvl w:val="0"/>
        <w:rPr>
          <w:rFonts w:ascii="Times New Roman" w:eastAsia="Times New Roman" w:hAnsi="Times New Roman" w:cs="Times New Roman"/>
          <w:b/>
        </w:rPr>
      </w:pPr>
    </w:p>
    <w:p w14:paraId="26435C18" w14:textId="77777777" w:rsidR="0095153E" w:rsidRPr="00CA30B3" w:rsidRDefault="0095153E" w:rsidP="00CA30B3">
      <w:pPr>
        <w:spacing w:after="0" w:line="240" w:lineRule="auto"/>
        <w:contextualSpacing/>
        <w:jc w:val="center"/>
        <w:outlineLvl w:val="0"/>
        <w:rPr>
          <w:rFonts w:ascii="Times New Roman" w:hAnsi="Times New Roman"/>
          <w:b/>
        </w:rPr>
      </w:pPr>
    </w:p>
    <w:p w14:paraId="4656397B" w14:textId="77777777" w:rsidR="0095153E" w:rsidRPr="00CA30B3" w:rsidRDefault="0095153E" w:rsidP="00CA30B3">
      <w:pPr>
        <w:spacing w:after="0" w:line="240" w:lineRule="auto"/>
        <w:contextualSpacing/>
        <w:jc w:val="center"/>
        <w:outlineLvl w:val="0"/>
        <w:rPr>
          <w:rFonts w:ascii="Times New Roman" w:hAnsi="Times New Roman"/>
          <w:b/>
        </w:rPr>
      </w:pPr>
    </w:p>
    <w:p w14:paraId="0354B68D" w14:textId="77777777" w:rsidR="0095153E" w:rsidRPr="00CA30B3" w:rsidRDefault="0095153E" w:rsidP="00CA30B3">
      <w:pPr>
        <w:spacing w:after="0" w:line="240" w:lineRule="auto"/>
        <w:contextualSpacing/>
        <w:jc w:val="center"/>
        <w:outlineLvl w:val="0"/>
        <w:rPr>
          <w:rFonts w:ascii="Times New Roman" w:hAnsi="Times New Roman"/>
          <w:b/>
        </w:rPr>
      </w:pPr>
    </w:p>
    <w:p w14:paraId="6F237F2E" w14:textId="77777777" w:rsidR="0095153E" w:rsidRPr="00CA30B3" w:rsidRDefault="0095153E" w:rsidP="00CA30B3">
      <w:pPr>
        <w:spacing w:after="0" w:line="240" w:lineRule="auto"/>
        <w:contextualSpacing/>
        <w:jc w:val="center"/>
        <w:outlineLvl w:val="0"/>
        <w:rPr>
          <w:rFonts w:ascii="Times New Roman" w:hAnsi="Times New Roman"/>
          <w:b/>
        </w:rPr>
      </w:pPr>
    </w:p>
    <w:p w14:paraId="1C25E1BA" w14:textId="77777777" w:rsidR="0095153E" w:rsidRPr="00CA30B3" w:rsidRDefault="0095153E" w:rsidP="00CA30B3">
      <w:pPr>
        <w:spacing w:after="0" w:line="240" w:lineRule="auto"/>
        <w:contextualSpacing/>
        <w:jc w:val="center"/>
        <w:outlineLvl w:val="0"/>
        <w:rPr>
          <w:rFonts w:ascii="Times New Roman" w:hAnsi="Times New Roman"/>
          <w:b/>
        </w:rPr>
      </w:pPr>
    </w:p>
    <w:p w14:paraId="7224A3BD" w14:textId="77777777" w:rsidR="0095153E" w:rsidRPr="00CA30B3" w:rsidRDefault="0095153E" w:rsidP="00CA30B3">
      <w:pPr>
        <w:spacing w:after="0" w:line="240" w:lineRule="auto"/>
        <w:contextualSpacing/>
        <w:jc w:val="center"/>
        <w:outlineLvl w:val="0"/>
        <w:rPr>
          <w:rFonts w:ascii="Times New Roman" w:hAnsi="Times New Roman"/>
          <w:b/>
        </w:rPr>
      </w:pPr>
    </w:p>
    <w:p w14:paraId="62AE7E15" w14:textId="77777777" w:rsidR="0095153E" w:rsidRPr="00CA30B3" w:rsidRDefault="0095153E" w:rsidP="00CA30B3">
      <w:pPr>
        <w:spacing w:after="0" w:line="240" w:lineRule="auto"/>
        <w:contextualSpacing/>
        <w:jc w:val="center"/>
        <w:outlineLvl w:val="0"/>
        <w:rPr>
          <w:rFonts w:ascii="Times New Roman" w:hAnsi="Times New Roman"/>
          <w:b/>
        </w:rPr>
      </w:pPr>
    </w:p>
    <w:p w14:paraId="23C6279E" w14:textId="77777777" w:rsidR="0095153E" w:rsidRPr="00CA30B3" w:rsidRDefault="0095153E" w:rsidP="00CA30B3">
      <w:pPr>
        <w:spacing w:after="0" w:line="240" w:lineRule="auto"/>
        <w:contextualSpacing/>
        <w:jc w:val="center"/>
        <w:outlineLvl w:val="0"/>
        <w:rPr>
          <w:rFonts w:ascii="Times New Roman" w:hAnsi="Times New Roman"/>
          <w:b/>
        </w:rPr>
      </w:pPr>
    </w:p>
    <w:p w14:paraId="5CCD6AF4" w14:textId="77777777" w:rsidR="0095153E" w:rsidRPr="00CA30B3" w:rsidRDefault="0095153E" w:rsidP="00CA30B3">
      <w:pPr>
        <w:spacing w:after="0" w:line="240" w:lineRule="auto"/>
        <w:contextualSpacing/>
        <w:jc w:val="center"/>
        <w:outlineLvl w:val="0"/>
        <w:rPr>
          <w:rFonts w:ascii="Times New Roman" w:hAnsi="Times New Roman"/>
          <w:b/>
        </w:rPr>
      </w:pPr>
    </w:p>
    <w:p w14:paraId="6DA66D5A" w14:textId="77777777" w:rsidR="0095153E" w:rsidRPr="00CA30B3" w:rsidRDefault="0095153E" w:rsidP="00CA30B3">
      <w:pPr>
        <w:spacing w:after="0" w:line="240" w:lineRule="auto"/>
        <w:contextualSpacing/>
        <w:jc w:val="center"/>
        <w:outlineLvl w:val="0"/>
        <w:rPr>
          <w:rFonts w:ascii="Times New Roman" w:hAnsi="Times New Roman"/>
          <w:b/>
        </w:rPr>
      </w:pPr>
    </w:p>
    <w:p w14:paraId="28A3499A" w14:textId="77777777" w:rsidR="0095153E" w:rsidRPr="00CA30B3" w:rsidRDefault="0095153E" w:rsidP="00CA30B3">
      <w:pPr>
        <w:spacing w:after="0" w:line="240" w:lineRule="auto"/>
        <w:contextualSpacing/>
        <w:jc w:val="center"/>
        <w:outlineLvl w:val="0"/>
        <w:rPr>
          <w:rFonts w:ascii="Times New Roman" w:hAnsi="Times New Roman"/>
          <w:b/>
        </w:rPr>
      </w:pPr>
    </w:p>
    <w:p w14:paraId="33B3F1EA" w14:textId="77777777" w:rsidR="0095153E" w:rsidRPr="00CA30B3" w:rsidRDefault="0095153E" w:rsidP="00CA30B3">
      <w:pPr>
        <w:spacing w:after="0" w:line="240" w:lineRule="auto"/>
        <w:contextualSpacing/>
        <w:jc w:val="center"/>
        <w:outlineLvl w:val="0"/>
        <w:rPr>
          <w:rFonts w:ascii="Times New Roman" w:hAnsi="Times New Roman"/>
          <w:b/>
        </w:rPr>
      </w:pPr>
    </w:p>
    <w:p w14:paraId="57B4BAF2" w14:textId="77777777" w:rsidR="0095153E" w:rsidRPr="00CA30B3" w:rsidRDefault="0095153E" w:rsidP="00CA30B3">
      <w:pPr>
        <w:spacing w:after="0" w:line="240" w:lineRule="auto"/>
        <w:contextualSpacing/>
        <w:jc w:val="center"/>
        <w:outlineLvl w:val="0"/>
        <w:rPr>
          <w:rFonts w:ascii="Times New Roman" w:hAnsi="Times New Roman"/>
          <w:b/>
        </w:rPr>
      </w:pPr>
    </w:p>
    <w:p w14:paraId="478BC219" w14:textId="19547261" w:rsidR="0095153E" w:rsidRPr="0064265C" w:rsidRDefault="0095153E" w:rsidP="0095153E">
      <w:pPr>
        <w:spacing w:after="0" w:line="240" w:lineRule="auto"/>
        <w:contextualSpacing/>
        <w:jc w:val="center"/>
        <w:outlineLvl w:val="0"/>
        <w:rPr>
          <w:rFonts w:ascii="Times New Roman" w:eastAsia="Times New Roman" w:hAnsi="Times New Roman" w:cs="Times New Roman"/>
        </w:rPr>
      </w:pPr>
      <w:r w:rsidRPr="0064265C">
        <w:rPr>
          <w:rFonts w:ascii="Times New Roman" w:eastAsia="Times New Roman" w:hAnsi="Times New Roman" w:cs="Times New Roman"/>
          <w:b/>
        </w:rPr>
        <w:t>B. PAKUOTĖS LAPELIS</w:t>
      </w:r>
    </w:p>
    <w:p w14:paraId="57A21551" w14:textId="77777777" w:rsidR="0095153E" w:rsidRPr="0064265C" w:rsidRDefault="0095153E" w:rsidP="0095153E">
      <w:pPr>
        <w:spacing w:after="0" w:line="240" w:lineRule="auto"/>
        <w:contextualSpacing/>
        <w:jc w:val="center"/>
        <w:rPr>
          <w:rFonts w:ascii="Times New Roman" w:eastAsia="Times New Roman" w:hAnsi="Times New Roman" w:cs="Times New Roman"/>
        </w:rPr>
      </w:pPr>
    </w:p>
    <w:p w14:paraId="0018B546" w14:textId="77777777" w:rsidR="0095153E" w:rsidRPr="0064265C" w:rsidRDefault="0095153E" w:rsidP="0095153E">
      <w:pPr>
        <w:tabs>
          <w:tab w:val="left" w:pos="567"/>
        </w:tabs>
        <w:spacing w:after="0" w:line="240" w:lineRule="auto"/>
        <w:contextualSpacing/>
        <w:rPr>
          <w:rFonts w:ascii="Times New Roman" w:eastAsia="Times New Roman" w:hAnsi="Times New Roman" w:cs="Times New Roman"/>
        </w:rPr>
      </w:pPr>
    </w:p>
    <w:p w14:paraId="4EEEE0AC" w14:textId="77777777" w:rsidR="0095153E" w:rsidRPr="0064265C" w:rsidRDefault="0095153E" w:rsidP="0095153E">
      <w:pPr>
        <w:tabs>
          <w:tab w:val="left" w:pos="567"/>
        </w:tabs>
        <w:spacing w:after="0" w:line="240" w:lineRule="auto"/>
        <w:contextualSpacing/>
        <w:rPr>
          <w:rFonts w:ascii="Times New Roman" w:eastAsia="Times New Roman" w:hAnsi="Times New Roman" w:cs="Times New Roman"/>
        </w:rPr>
      </w:pPr>
    </w:p>
    <w:p w14:paraId="3D2E00B3" w14:textId="77777777" w:rsidR="0095153E" w:rsidRPr="0064265C" w:rsidRDefault="0095153E" w:rsidP="0095153E">
      <w:pPr>
        <w:rPr>
          <w:rFonts w:ascii="Times New Roman" w:eastAsia="Times New Roman" w:hAnsi="Times New Roman" w:cs="Times New Roman"/>
        </w:rPr>
      </w:pPr>
      <w:r w:rsidRPr="0064265C">
        <w:rPr>
          <w:rFonts w:ascii="Times New Roman" w:eastAsia="Times New Roman" w:hAnsi="Times New Roman" w:cs="Times New Roman"/>
        </w:rPr>
        <w:br w:type="page"/>
      </w:r>
    </w:p>
    <w:p w14:paraId="28DDAED1"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5B884EF5" w14:textId="77777777" w:rsidR="0095153E" w:rsidRPr="00800914" w:rsidRDefault="0095153E" w:rsidP="0095153E">
      <w:pPr>
        <w:spacing w:after="0" w:line="240" w:lineRule="auto"/>
        <w:contextualSpacing/>
        <w:jc w:val="center"/>
        <w:outlineLvl w:val="0"/>
        <w:rPr>
          <w:rFonts w:ascii="Times New Roman" w:eastAsia="Times New Roman" w:hAnsi="Times New Roman" w:cs="Times New Roman"/>
          <w:b/>
          <w:bCs/>
        </w:rPr>
      </w:pPr>
      <w:bookmarkStart w:id="6" w:name="_Toc129243138"/>
      <w:bookmarkStart w:id="7" w:name="_Toc129243263"/>
      <w:r w:rsidRPr="00800914">
        <w:rPr>
          <w:rFonts w:ascii="Times New Roman" w:eastAsia="Times New Roman" w:hAnsi="Times New Roman" w:cs="Times New Roman"/>
          <w:b/>
          <w:iCs/>
        </w:rPr>
        <w:t>Pakuotės lapelis: informacija pacientui</w:t>
      </w:r>
    </w:p>
    <w:bookmarkEnd w:id="6"/>
    <w:bookmarkEnd w:id="7"/>
    <w:p w14:paraId="1749EE57" w14:textId="77777777" w:rsidR="0095153E" w:rsidRPr="00800914" w:rsidRDefault="0095153E" w:rsidP="0095153E">
      <w:pPr>
        <w:spacing w:after="0" w:line="240" w:lineRule="auto"/>
        <w:contextualSpacing/>
        <w:jc w:val="center"/>
        <w:outlineLvl w:val="0"/>
        <w:rPr>
          <w:rFonts w:ascii="Times New Roman" w:eastAsia="Times New Roman" w:hAnsi="Times New Roman" w:cs="Times New Roman"/>
          <w:b/>
        </w:rPr>
      </w:pPr>
    </w:p>
    <w:p w14:paraId="0A493136" w14:textId="77777777" w:rsidR="0095153E" w:rsidRPr="00800914" w:rsidRDefault="0095153E" w:rsidP="0095153E">
      <w:pPr>
        <w:numPr>
          <w:ilvl w:val="12"/>
          <w:numId w:val="0"/>
        </w:numPr>
        <w:spacing w:after="0" w:line="240" w:lineRule="auto"/>
        <w:contextualSpacing/>
        <w:jc w:val="center"/>
        <w:rPr>
          <w:rFonts w:ascii="Times New Roman" w:eastAsia="Times New Roman" w:hAnsi="Times New Roman" w:cs="Times New Roman"/>
          <w:b/>
          <w:bCs/>
        </w:rPr>
      </w:pPr>
      <w:r w:rsidRPr="00800914">
        <w:rPr>
          <w:rFonts w:ascii="Times New Roman" w:eastAsia="Times New Roman" w:hAnsi="Times New Roman" w:cs="Times New Roman"/>
          <w:b/>
          <w:bCs/>
        </w:rPr>
        <w:t>Nizoral 20 mg/g šampūnas</w:t>
      </w:r>
    </w:p>
    <w:p w14:paraId="34F1A189" w14:textId="77777777" w:rsidR="0095153E" w:rsidRPr="00800914" w:rsidRDefault="0095153E" w:rsidP="0095153E">
      <w:pPr>
        <w:numPr>
          <w:ilvl w:val="12"/>
          <w:numId w:val="0"/>
        </w:num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k</w:t>
      </w:r>
      <w:r w:rsidRPr="00800914">
        <w:rPr>
          <w:rFonts w:ascii="Times New Roman" w:eastAsia="Times New Roman" w:hAnsi="Times New Roman" w:cs="Times New Roman"/>
        </w:rPr>
        <w:t>etokonazolas</w:t>
      </w:r>
    </w:p>
    <w:p w14:paraId="34CED219" w14:textId="77777777" w:rsidR="0095153E" w:rsidRPr="00800914" w:rsidRDefault="0095153E" w:rsidP="0095153E">
      <w:pPr>
        <w:spacing w:after="0" w:line="240" w:lineRule="auto"/>
        <w:contextualSpacing/>
        <w:jc w:val="center"/>
        <w:rPr>
          <w:rFonts w:ascii="Times New Roman" w:eastAsia="Times New Roman" w:hAnsi="Times New Roman" w:cs="Times New Roman"/>
        </w:rPr>
      </w:pPr>
    </w:p>
    <w:p w14:paraId="7D5ECDF0" w14:textId="77777777" w:rsidR="0095153E" w:rsidRPr="00800914" w:rsidRDefault="0095153E" w:rsidP="0095153E">
      <w:pPr>
        <w:suppressAutoHyphen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b/>
        </w:rPr>
        <w:t>Atidžiai perskaitykite visą šį lapelį, prieš pradėdami vartoti šį vaistą, nes jame pateikiama Jums svarbi informacija.</w:t>
      </w:r>
    </w:p>
    <w:p w14:paraId="390F6D9E"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Visada vartokite šį vaistą tiksliai kaip aprašyta šiame lapelyje arba kaip nurodė gydytojas arba vaistininkas.</w:t>
      </w:r>
    </w:p>
    <w:p w14:paraId="1FED22F0" w14:textId="77777777" w:rsidR="0095153E" w:rsidRPr="00800914" w:rsidRDefault="0095153E" w:rsidP="0095153E">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Neišmeskite šio lapelio, nes vėl gali prireikti jį perskaityti.</w:t>
      </w:r>
    </w:p>
    <w:p w14:paraId="6762112D" w14:textId="77777777" w:rsidR="0095153E" w:rsidRPr="00800914" w:rsidRDefault="0095153E" w:rsidP="0095153E">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Jeigu norite sužinoti daugiau arba pasitarti, kreipkitės į vaistininką.</w:t>
      </w:r>
    </w:p>
    <w:p w14:paraId="3839C9D5" w14:textId="77777777" w:rsidR="0095153E" w:rsidRPr="00800914" w:rsidRDefault="0095153E" w:rsidP="0095153E">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Jeigu pasireiškė šalutinis poveikis (net jeigu jis šiame lapelyje nenurodytas), kreipkitės į gydytoją arba vaistininką. Žr. 4 skyrių.</w:t>
      </w:r>
    </w:p>
    <w:p w14:paraId="1C00CC18" w14:textId="77777777" w:rsidR="0095153E" w:rsidRPr="00800914" w:rsidRDefault="0095153E" w:rsidP="0095153E">
      <w:pPr>
        <w:numPr>
          <w:ilvl w:val="0"/>
          <w:numId w:val="7"/>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Jeigu per 14 dienų Jūsų savijauta nepagerėjo arba net pablogėjo, kreipkitės į gydytoją.</w:t>
      </w:r>
    </w:p>
    <w:p w14:paraId="65A274C8"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b/>
        </w:rPr>
      </w:pPr>
    </w:p>
    <w:p w14:paraId="2467021C"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b/>
        </w:rPr>
      </w:pPr>
      <w:r w:rsidRPr="00800914">
        <w:rPr>
          <w:rFonts w:ascii="Times New Roman" w:eastAsia="Times New Roman" w:hAnsi="Times New Roman" w:cs="Times New Roman"/>
          <w:b/>
        </w:rPr>
        <w:t>Apie ką rašoma šiame lapelyje?</w:t>
      </w:r>
    </w:p>
    <w:p w14:paraId="1EC8C3C4"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b/>
        </w:rPr>
      </w:pPr>
    </w:p>
    <w:p w14:paraId="170AF6A5"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1.</w:t>
      </w:r>
      <w:r w:rsidRPr="00800914">
        <w:rPr>
          <w:rFonts w:ascii="Times New Roman" w:eastAsia="Times New Roman" w:hAnsi="Times New Roman" w:cs="Times New Roman"/>
        </w:rPr>
        <w:tab/>
        <w:t>Kas yra Nizoral šampūnas ir kam jis vartojamas</w:t>
      </w:r>
    </w:p>
    <w:p w14:paraId="1AA4D383"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2.</w:t>
      </w:r>
      <w:r w:rsidRPr="00800914">
        <w:rPr>
          <w:rFonts w:ascii="Times New Roman" w:eastAsia="Times New Roman" w:hAnsi="Times New Roman" w:cs="Times New Roman"/>
        </w:rPr>
        <w:tab/>
        <w:t>Kas žinotina prieš vartojant Nizoral šampūną</w:t>
      </w:r>
    </w:p>
    <w:p w14:paraId="40530B93"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3.</w:t>
      </w:r>
      <w:r w:rsidRPr="00800914">
        <w:rPr>
          <w:rFonts w:ascii="Times New Roman" w:eastAsia="Times New Roman" w:hAnsi="Times New Roman" w:cs="Times New Roman"/>
        </w:rPr>
        <w:tab/>
        <w:t>Kaip vartoti Nizoral šampūną</w:t>
      </w:r>
    </w:p>
    <w:p w14:paraId="4CEFEF14"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4.</w:t>
      </w:r>
      <w:r w:rsidRPr="00800914">
        <w:rPr>
          <w:rFonts w:ascii="Times New Roman" w:eastAsia="Times New Roman" w:hAnsi="Times New Roman" w:cs="Times New Roman"/>
        </w:rPr>
        <w:tab/>
        <w:t>Galimas šalutinis poveikis</w:t>
      </w:r>
    </w:p>
    <w:p w14:paraId="2BB3A297"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5.</w:t>
      </w:r>
      <w:r w:rsidRPr="00800914">
        <w:rPr>
          <w:rFonts w:ascii="Times New Roman" w:eastAsia="Times New Roman" w:hAnsi="Times New Roman" w:cs="Times New Roman"/>
        </w:rPr>
        <w:tab/>
        <w:t>Kaip laikyti Nizoral šampūną</w:t>
      </w:r>
    </w:p>
    <w:p w14:paraId="257149E8"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6.</w:t>
      </w:r>
      <w:r w:rsidRPr="00800914">
        <w:rPr>
          <w:rFonts w:ascii="Times New Roman" w:eastAsia="Times New Roman" w:hAnsi="Times New Roman" w:cs="Times New Roman"/>
        </w:rPr>
        <w:tab/>
        <w:t>Pakuotės turinys ir kita informacija</w:t>
      </w:r>
    </w:p>
    <w:p w14:paraId="062D14F6"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0A89E661"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6757D5E0" w14:textId="77777777" w:rsidR="0095153E" w:rsidRPr="00800914" w:rsidRDefault="0095153E" w:rsidP="0095153E">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rPr>
        <w:t>1.</w:t>
      </w:r>
      <w:r w:rsidRPr="00800914">
        <w:rPr>
          <w:rFonts w:ascii="Times New Roman" w:eastAsia="Times New Roman" w:hAnsi="Times New Roman" w:cs="Times New Roman"/>
          <w:b/>
        </w:rPr>
        <w:tab/>
        <w:t>Kas yra Nizoral šampūnas ir kam jis vartojamas</w:t>
      </w:r>
    </w:p>
    <w:p w14:paraId="2FB4ECE2"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p>
    <w:p w14:paraId="4AF07344"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Nizoral šampūnas yra vaistas, vartojamas toliau išvar</w:t>
      </w:r>
      <w:r>
        <w:rPr>
          <w:rFonts w:ascii="Times New Roman" w:eastAsia="Times New Roman" w:hAnsi="Times New Roman" w:cs="Times New Roman"/>
        </w:rPr>
        <w:t>d</w:t>
      </w:r>
      <w:r w:rsidRPr="00800914">
        <w:rPr>
          <w:rFonts w:ascii="Times New Roman" w:eastAsia="Times New Roman" w:hAnsi="Times New Roman" w:cs="Times New Roman"/>
        </w:rPr>
        <w:t>ytų infekcinių odos ligų, kurias sukėlė grybeliai, gydymui:</w:t>
      </w:r>
    </w:p>
    <w:p w14:paraId="0582D764" w14:textId="77777777" w:rsidR="0095153E" w:rsidRPr="00800914" w:rsidRDefault="0095153E" w:rsidP="0095153E">
      <w:pPr>
        <w:numPr>
          <w:ilvl w:val="0"/>
          <w:numId w:val="6"/>
        </w:numPr>
        <w:tabs>
          <w:tab w:val="num" w:pos="540"/>
          <w:tab w:val="left" w:pos="567"/>
        </w:tabs>
        <w:spacing w:after="0" w:line="240" w:lineRule="auto"/>
        <w:ind w:left="540" w:hanging="540"/>
        <w:contextualSpacing/>
        <w:rPr>
          <w:rFonts w:ascii="Times New Roman" w:eastAsia="Times New Roman" w:hAnsi="Times New Roman" w:cs="Times New Roman"/>
        </w:rPr>
      </w:pPr>
      <w:bookmarkStart w:id="8" w:name="_Hlk1740537"/>
      <w:r w:rsidRPr="00800914">
        <w:rPr>
          <w:rFonts w:ascii="Times New Roman" w:eastAsia="Times New Roman" w:hAnsi="Times New Roman" w:cs="Times New Roman"/>
        </w:rPr>
        <w:t>sėleninio galvos odos pleiskanojimo</w:t>
      </w:r>
      <w:bookmarkEnd w:id="8"/>
      <w:r w:rsidRPr="00800914">
        <w:rPr>
          <w:rFonts w:ascii="Times New Roman" w:eastAsia="Times New Roman" w:hAnsi="Times New Roman" w:cs="Times New Roman"/>
        </w:rPr>
        <w:t xml:space="preserve"> (</w:t>
      </w:r>
      <w:r w:rsidRPr="00800914">
        <w:rPr>
          <w:rFonts w:ascii="Times New Roman" w:eastAsia="Times New Roman" w:hAnsi="Times New Roman" w:cs="Times New Roman"/>
          <w:i/>
        </w:rPr>
        <w:t>Pityriasis capitis)</w:t>
      </w:r>
      <w:r w:rsidRPr="00800914">
        <w:rPr>
          <w:rFonts w:ascii="Times New Roman" w:eastAsia="Times New Roman" w:hAnsi="Times New Roman" w:cs="Times New Roman"/>
        </w:rPr>
        <w:t>;</w:t>
      </w:r>
    </w:p>
    <w:p w14:paraId="078DC916" w14:textId="77777777" w:rsidR="0095153E" w:rsidRPr="00800914" w:rsidRDefault="0095153E" w:rsidP="0095153E">
      <w:pPr>
        <w:numPr>
          <w:ilvl w:val="0"/>
          <w:numId w:val="6"/>
        </w:numPr>
        <w:tabs>
          <w:tab w:val="num" w:pos="540"/>
          <w:tab w:val="left" w:pos="567"/>
        </w:tabs>
        <w:spacing w:after="0" w:line="240" w:lineRule="auto"/>
        <w:ind w:left="540" w:hanging="540"/>
        <w:contextualSpacing/>
        <w:rPr>
          <w:rFonts w:ascii="Times New Roman" w:eastAsia="Times New Roman" w:hAnsi="Times New Roman" w:cs="Times New Roman"/>
        </w:rPr>
      </w:pPr>
      <w:r w:rsidRPr="00800914">
        <w:rPr>
          <w:rFonts w:ascii="Times New Roman" w:eastAsia="Times New Roman" w:hAnsi="Times New Roman" w:cs="Times New Roman"/>
        </w:rPr>
        <w:t>seborėjinio dermatito (rausvai rudų dėmių, padengtų gelsvomis arba baltomis pleiskanomis);</w:t>
      </w:r>
    </w:p>
    <w:p w14:paraId="6567F57B" w14:textId="77777777" w:rsidR="0095153E" w:rsidRPr="00800914" w:rsidRDefault="0095153E" w:rsidP="0095153E">
      <w:pPr>
        <w:numPr>
          <w:ilvl w:val="0"/>
          <w:numId w:val="6"/>
        </w:numPr>
        <w:tabs>
          <w:tab w:val="num" w:pos="540"/>
          <w:tab w:val="left" w:pos="567"/>
        </w:tabs>
        <w:spacing w:after="0" w:line="240" w:lineRule="auto"/>
        <w:ind w:left="540" w:hanging="540"/>
        <w:contextualSpacing/>
        <w:rPr>
          <w:rFonts w:ascii="Times New Roman" w:eastAsia="Times New Roman" w:hAnsi="Times New Roman" w:cs="Times New Roman"/>
        </w:rPr>
      </w:pPr>
      <w:r w:rsidRPr="00800914">
        <w:rPr>
          <w:rFonts w:ascii="Times New Roman" w:eastAsia="Times New Roman" w:hAnsi="Times New Roman" w:cs="Times New Roman"/>
        </w:rPr>
        <w:t>įvairiaspalvės dedervinės (</w:t>
      </w:r>
      <w:r w:rsidRPr="00800914">
        <w:rPr>
          <w:rFonts w:ascii="Times New Roman" w:eastAsia="Times New Roman" w:hAnsi="Times New Roman" w:cs="Times New Roman"/>
          <w:i/>
        </w:rPr>
        <w:t>Pityriasis versicolor</w:t>
      </w:r>
      <w:r w:rsidRPr="00800914">
        <w:rPr>
          <w:rFonts w:ascii="Times New Roman" w:eastAsia="Times New Roman" w:hAnsi="Times New Roman" w:cs="Times New Roman"/>
        </w:rPr>
        <w:t>) (ant liemens esančių mažų, rudos ar baltos spalvos, nelygiais kraštais dėmių).</w:t>
      </w:r>
    </w:p>
    <w:p w14:paraId="60415B21"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4651ECF6"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Nizoral šampūnas tinka </w:t>
      </w:r>
      <w:r w:rsidRPr="00800914">
        <w:rPr>
          <w:rFonts w:ascii="Times New Roman" w:eastAsia="Times New Roman" w:hAnsi="Times New Roman" w:cs="Times New Roman"/>
          <w:i/>
        </w:rPr>
        <w:t>Pityriasis capiti</w:t>
      </w:r>
      <w:r w:rsidRPr="00800914">
        <w:rPr>
          <w:rFonts w:ascii="Times New Roman" w:eastAsia="Times New Roman" w:hAnsi="Times New Roman" w:cs="Times New Roman"/>
        </w:rPr>
        <w:t>s ir seborėjinio dermatito profilaktikai.</w:t>
      </w:r>
    </w:p>
    <w:p w14:paraId="4FFC6964"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2163FADF"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139BF2D0" w14:textId="77777777" w:rsidR="0095153E" w:rsidRPr="00800914" w:rsidRDefault="0095153E" w:rsidP="0095153E">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rPr>
        <w:t>2.</w:t>
      </w:r>
      <w:r w:rsidRPr="00800914">
        <w:rPr>
          <w:rFonts w:ascii="Times New Roman" w:eastAsia="Times New Roman" w:hAnsi="Times New Roman" w:cs="Times New Roman"/>
          <w:b/>
        </w:rPr>
        <w:tab/>
        <w:t>Kas žinotina prieš vartojant Nizoral šampūną</w:t>
      </w:r>
    </w:p>
    <w:p w14:paraId="60BED912"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p>
    <w:p w14:paraId="149A7AA2" w14:textId="7A97D632"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caps/>
        </w:rPr>
      </w:pPr>
      <w:r w:rsidRPr="00800914">
        <w:rPr>
          <w:rFonts w:ascii="Times New Roman" w:eastAsia="Times New Roman" w:hAnsi="Times New Roman" w:cs="Times New Roman"/>
          <w:b/>
          <w:bCs/>
        </w:rPr>
        <w:t xml:space="preserve">Nizoral šampūno vartoti </w:t>
      </w:r>
      <w:r w:rsidR="009B2F8F">
        <w:rPr>
          <w:rFonts w:ascii="Times New Roman" w:eastAsia="Times New Roman" w:hAnsi="Times New Roman" w:cs="Times New Roman"/>
          <w:b/>
          <w:bCs/>
        </w:rPr>
        <w:t>draudžiama</w:t>
      </w:r>
      <w:r w:rsidRPr="00800914">
        <w:rPr>
          <w:rFonts w:ascii="Times New Roman" w:eastAsia="Times New Roman" w:hAnsi="Times New Roman" w:cs="Times New Roman"/>
          <w:b/>
          <w:bCs/>
        </w:rPr>
        <w:t>:</w:t>
      </w:r>
    </w:p>
    <w:p w14:paraId="055F4C55" w14:textId="77777777" w:rsidR="0095153E" w:rsidRPr="00800914" w:rsidRDefault="0095153E" w:rsidP="0095153E">
      <w:pPr>
        <w:numPr>
          <w:ilvl w:val="12"/>
          <w:numId w:val="0"/>
        </w:num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jeigu yra alergija ketokonazolui arba bet kuriai pagalbinei šio vaisto medžiagai (jos išvardytos 6 skyriuje) (sudrėkinta šampūnu oda parausta, pradeda niežėti).</w:t>
      </w:r>
    </w:p>
    <w:p w14:paraId="34000430"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p>
    <w:p w14:paraId="7FAD7ED3"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t>Įspėjimai ir atsargumo priemonės</w:t>
      </w:r>
    </w:p>
    <w:p w14:paraId="3DE7593E"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Pasitarkite su gydytoju arba vaistininku, prieš pradėdami vartoti Nizoral.</w:t>
      </w:r>
    </w:p>
    <w:p w14:paraId="6F576B46" w14:textId="77777777" w:rsidR="0095153E" w:rsidRPr="00800914" w:rsidRDefault="0095153E" w:rsidP="0095153E">
      <w:pPr>
        <w:tabs>
          <w:tab w:val="left" w:pos="0"/>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Reikia saugotis, kad Nizoral, kaip ir kitokio šampūno, nepatektų į akis. Jeigu taip atsitinka, jas reikia praplauti vandeniu. </w:t>
      </w:r>
    </w:p>
    <w:p w14:paraId="07BB4EC6"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37C9BC99"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b/>
        </w:rPr>
      </w:pPr>
      <w:r w:rsidRPr="00800914">
        <w:rPr>
          <w:rFonts w:ascii="Times New Roman" w:eastAsia="Times New Roman" w:hAnsi="Times New Roman" w:cs="Times New Roman"/>
          <w:b/>
        </w:rPr>
        <w:t>Vaikams ir paaugliams</w:t>
      </w:r>
    </w:p>
    <w:p w14:paraId="51551C09"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noProof/>
        </w:rPr>
        <w:t>Nizoral  saugumas ir veiksmingumas jaunesniems kaip 12 metų vaikams nebuvo nustatytas.</w:t>
      </w:r>
    </w:p>
    <w:p w14:paraId="49217909"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b/>
        </w:rPr>
      </w:pPr>
    </w:p>
    <w:p w14:paraId="242D1A19"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714F0406"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lastRenderedPageBreak/>
        <w:t>Kiti vaistai ir Nizoral</w:t>
      </w:r>
    </w:p>
    <w:p w14:paraId="7F5A5D4D"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vartojate ar neseniai vartojote kitų vaistų arba dėl to nesate tikri, pasakykite gydytojui arba vaistininkui.</w:t>
      </w:r>
    </w:p>
    <w:p w14:paraId="48BA4E61"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2E5DBF5F"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iCs/>
        </w:rPr>
      </w:pPr>
      <w:r w:rsidRPr="00800914">
        <w:rPr>
          <w:rFonts w:ascii="Times New Roman" w:eastAsia="Times New Roman" w:hAnsi="Times New Roman" w:cs="Times New Roman"/>
          <w:i/>
        </w:rPr>
        <w:t>Kortikosteroidų kremas, tepalas arba losjonas.</w:t>
      </w:r>
    </w:p>
    <w:p w14:paraId="18156065"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vartojate tokių vaistų, pasitarkite su gydytoju arba vaistininku, prieš pradėdami gydymą Nizoral šampūnu. Nizoral šampūną galima pradėti vartoti iš karto, bet vaisto su kortikosteroidais vartojimo iš karto nutraukti negalima, kadangi oda gali parausti ir niežėti.</w:t>
      </w:r>
    </w:p>
    <w:p w14:paraId="071FCA07"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69961F05" w14:textId="77777777" w:rsidR="0095153E" w:rsidRPr="00800914" w:rsidRDefault="0095153E" w:rsidP="0095153E">
      <w:pPr>
        <w:keepNext/>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Toliau kortikosteroidų reikia vartoti taip:</w:t>
      </w:r>
    </w:p>
    <w:p w14:paraId="3F30F0A9"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pirmą savaitę odą reikia tepti tokiu pat jų kiekiu;</w:t>
      </w:r>
    </w:p>
    <w:p w14:paraId="538D682C"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kitas 1</w:t>
      </w:r>
      <w:r w:rsidRPr="00800914">
        <w:rPr>
          <w:rFonts w:ascii="Times New Roman" w:eastAsia="Times New Roman" w:hAnsi="Times New Roman" w:cs="Times New Roman"/>
        </w:rPr>
        <w:noBreakHyphen/>
        <w:t>2 savaites vartojimą reikia retinti;</w:t>
      </w:r>
    </w:p>
    <w:p w14:paraId="72E24596"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r w:rsidRPr="00800914">
        <w:rPr>
          <w:rFonts w:ascii="Times New Roman" w:eastAsia="Times New Roman" w:hAnsi="Times New Roman" w:cs="Times New Roman"/>
        </w:rPr>
        <w:t>-</w:t>
      </w:r>
      <w:r w:rsidRPr="00800914">
        <w:rPr>
          <w:rFonts w:ascii="Times New Roman" w:eastAsia="Times New Roman" w:hAnsi="Times New Roman" w:cs="Times New Roman"/>
        </w:rPr>
        <w:tab/>
        <w:t>tada visiškai nutraukite vaisto su kortikosteroidais vartojimą.</w:t>
      </w:r>
    </w:p>
    <w:p w14:paraId="6D947104"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72C0AB73"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abejojate, kreipkitės į gydytoją arba vaistininką.</w:t>
      </w:r>
    </w:p>
    <w:p w14:paraId="647E4480"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p>
    <w:p w14:paraId="5B16C7BA"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t>Nėštumas ir žindymo laikotarpis</w:t>
      </w:r>
    </w:p>
    <w:p w14:paraId="13F9139F"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arba vaistininku. </w:t>
      </w:r>
    </w:p>
    <w:p w14:paraId="55728790"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Nėštumo metu arba kūdikio maitinimo krūtimi laikotarpiu Nizoral šampūnu gydytis galima. Nėra žinoma apie riziką vartojant Nizoral šampūną nėštumo ir žindymo laikotarpiu.</w:t>
      </w:r>
    </w:p>
    <w:p w14:paraId="25C7801F" w14:textId="77777777" w:rsidR="0095153E" w:rsidRPr="00800914" w:rsidRDefault="0095153E" w:rsidP="0095153E">
      <w:pPr>
        <w:numPr>
          <w:ilvl w:val="12"/>
          <w:numId w:val="0"/>
        </w:numPr>
        <w:spacing w:after="0" w:line="240" w:lineRule="auto"/>
        <w:contextualSpacing/>
        <w:rPr>
          <w:rFonts w:ascii="Times New Roman" w:eastAsia="Times New Roman" w:hAnsi="Times New Roman" w:cs="Times New Roman"/>
        </w:rPr>
      </w:pPr>
    </w:p>
    <w:p w14:paraId="718AF2CF" w14:textId="77777777" w:rsidR="0095153E" w:rsidRPr="00800914" w:rsidRDefault="0095153E" w:rsidP="0095153E">
      <w:pPr>
        <w:tabs>
          <w:tab w:val="left" w:pos="567"/>
        </w:tabs>
        <w:spacing w:after="0" w:line="260" w:lineRule="exact"/>
        <w:rPr>
          <w:rFonts w:ascii="Times New Roman" w:eastAsia="Times New Roman" w:hAnsi="Times New Roman" w:cs="Times New Roman"/>
          <w:b/>
        </w:rPr>
      </w:pPr>
      <w:r w:rsidRPr="00800914">
        <w:rPr>
          <w:rFonts w:ascii="Times New Roman" w:eastAsia="Times New Roman" w:hAnsi="Times New Roman" w:cs="Times New Roman"/>
          <w:b/>
        </w:rPr>
        <w:t>Vairavimas ir mechanizmų valdymas</w:t>
      </w:r>
    </w:p>
    <w:p w14:paraId="7A91EF53" w14:textId="77777777" w:rsidR="0095153E" w:rsidRPr="00800914" w:rsidRDefault="0095153E" w:rsidP="0095153E">
      <w:pPr>
        <w:tabs>
          <w:tab w:val="left" w:pos="567"/>
        </w:tabs>
        <w:spacing w:after="0" w:line="260" w:lineRule="exact"/>
        <w:rPr>
          <w:rFonts w:ascii="Times New Roman" w:eastAsia="Times New Roman" w:hAnsi="Times New Roman" w:cs="Times New Roman"/>
        </w:rPr>
      </w:pPr>
      <w:r w:rsidRPr="00800914">
        <w:rPr>
          <w:rFonts w:ascii="Times New Roman" w:eastAsia="Times New Roman" w:hAnsi="Times New Roman" w:cs="Times New Roman"/>
        </w:rPr>
        <w:t>Nizoral gebėjimo vairuoti ir valdyti mechanizmus neveikia.</w:t>
      </w:r>
    </w:p>
    <w:p w14:paraId="4B97345E" w14:textId="77777777" w:rsidR="0095153E" w:rsidRPr="00800914" w:rsidRDefault="0095153E" w:rsidP="0095153E">
      <w:pPr>
        <w:tabs>
          <w:tab w:val="left" w:pos="567"/>
        </w:tabs>
        <w:spacing w:after="0" w:line="260" w:lineRule="exact"/>
        <w:rPr>
          <w:rFonts w:ascii="Times New Roman" w:eastAsia="Times New Roman" w:hAnsi="Times New Roman" w:cs="Times New Roman"/>
        </w:rPr>
      </w:pPr>
    </w:p>
    <w:p w14:paraId="29700E66" w14:textId="77777777" w:rsidR="0095153E" w:rsidRPr="009E18B4" w:rsidRDefault="0095153E" w:rsidP="0095153E">
      <w:pPr>
        <w:autoSpaceDE w:val="0"/>
        <w:autoSpaceDN w:val="0"/>
        <w:adjustRightInd w:val="0"/>
        <w:spacing w:after="0" w:line="240" w:lineRule="auto"/>
        <w:rPr>
          <w:rFonts w:ascii="Times New Roman" w:eastAsia="Calibri" w:hAnsi="Times New Roman" w:cs="Times New Roman"/>
          <w:b/>
          <w:bCs/>
        </w:rPr>
      </w:pPr>
      <w:r w:rsidRPr="009E18B4">
        <w:rPr>
          <w:rFonts w:ascii="Times New Roman" w:eastAsia="Calibri" w:hAnsi="Times New Roman" w:cs="Times New Roman"/>
          <w:b/>
          <w:bCs/>
        </w:rPr>
        <w:t>Nizoral sudėtyje yra kv</w:t>
      </w:r>
      <w:r>
        <w:rPr>
          <w:rFonts w:ascii="Times New Roman" w:eastAsia="Calibri" w:hAnsi="Times New Roman" w:cs="Times New Roman"/>
          <w:b/>
          <w:bCs/>
        </w:rPr>
        <w:t>apiųjų medžiagų</w:t>
      </w:r>
    </w:p>
    <w:p w14:paraId="4AE52EA1" w14:textId="2F352075" w:rsidR="0095153E" w:rsidRPr="00800914" w:rsidRDefault="0095153E" w:rsidP="0095153E">
      <w:pPr>
        <w:autoSpaceDE w:val="0"/>
        <w:autoSpaceDN w:val="0"/>
        <w:adjustRightInd w:val="0"/>
        <w:spacing w:after="0" w:line="240" w:lineRule="auto"/>
        <w:rPr>
          <w:rFonts w:ascii="Times New Roman" w:eastAsia="Calibri" w:hAnsi="Times New Roman" w:cs="Times New Roman"/>
        </w:rPr>
      </w:pPr>
      <w:r w:rsidRPr="002E61FB">
        <w:rPr>
          <w:rFonts w:ascii="Times New Roman" w:eastAsia="Calibri" w:hAnsi="Times New Roman" w:cs="Times New Roman"/>
        </w:rPr>
        <w:t>Šio vaist</w:t>
      </w:r>
      <w:r>
        <w:rPr>
          <w:rFonts w:ascii="Times New Roman" w:eastAsia="Calibri" w:hAnsi="Times New Roman" w:cs="Times New Roman"/>
        </w:rPr>
        <w:t>o</w:t>
      </w:r>
      <w:r w:rsidRPr="002E61FB">
        <w:rPr>
          <w:rFonts w:ascii="Times New Roman" w:eastAsia="Calibri" w:hAnsi="Times New Roman" w:cs="Times New Roman"/>
        </w:rPr>
        <w:t xml:space="preserve"> sudėtyje yra kvapiųjų medžiagų </w:t>
      </w:r>
      <w:r>
        <w:rPr>
          <w:rFonts w:ascii="Times New Roman" w:eastAsia="Calibri" w:hAnsi="Times New Roman" w:cs="Times New Roman"/>
        </w:rPr>
        <w:t xml:space="preserve">mišinys, </w:t>
      </w:r>
      <w:r w:rsidR="005B6D9C">
        <w:rPr>
          <w:rFonts w:ascii="Times New Roman" w:eastAsia="Calibri" w:hAnsi="Times New Roman" w:cs="Times New Roman"/>
        </w:rPr>
        <w:t xml:space="preserve">kuriame yra alergenų, galinčių sukelti alerginių reakcijų. Kvapiųjų </w:t>
      </w:r>
      <w:r w:rsidR="00280D4F">
        <w:rPr>
          <w:rFonts w:ascii="Times New Roman" w:eastAsia="Calibri" w:hAnsi="Times New Roman" w:cs="Times New Roman"/>
        </w:rPr>
        <w:t>medžiagų mišinyje</w:t>
      </w:r>
      <w:r>
        <w:rPr>
          <w:rFonts w:ascii="Times New Roman" w:eastAsia="Calibri" w:hAnsi="Times New Roman" w:cs="Times New Roman"/>
        </w:rPr>
        <w:t xml:space="preserve"> yra</w:t>
      </w:r>
      <w:r w:rsidRPr="002E61FB">
        <w:rPr>
          <w:rFonts w:ascii="Times New Roman" w:eastAsia="Calibri" w:hAnsi="Times New Roman" w:cs="Times New Roman"/>
        </w:rPr>
        <w:t xml:space="preserve"> alfa-izometiljonon</w:t>
      </w:r>
      <w:r>
        <w:rPr>
          <w:rFonts w:ascii="Times New Roman" w:eastAsia="Calibri" w:hAnsi="Times New Roman" w:cs="Times New Roman"/>
        </w:rPr>
        <w:t>o</w:t>
      </w:r>
      <w:r w:rsidRPr="002E61FB">
        <w:rPr>
          <w:rFonts w:ascii="Times New Roman" w:eastAsia="Calibri" w:hAnsi="Times New Roman" w:cs="Times New Roman"/>
        </w:rPr>
        <w:t>, amilo cinamal</w:t>
      </w:r>
      <w:r>
        <w:rPr>
          <w:rFonts w:ascii="Times New Roman" w:eastAsia="Calibri" w:hAnsi="Times New Roman" w:cs="Times New Roman"/>
        </w:rPr>
        <w:t>o</w:t>
      </w:r>
      <w:r w:rsidRPr="002E61FB">
        <w:rPr>
          <w:rFonts w:ascii="Times New Roman" w:eastAsia="Calibri" w:hAnsi="Times New Roman" w:cs="Times New Roman"/>
        </w:rPr>
        <w:t>, amilcinamilo alkoholi</w:t>
      </w:r>
      <w:r>
        <w:rPr>
          <w:rFonts w:ascii="Times New Roman" w:eastAsia="Calibri" w:hAnsi="Times New Roman" w:cs="Times New Roman"/>
        </w:rPr>
        <w:t>o</w:t>
      </w:r>
      <w:r w:rsidRPr="002E61FB">
        <w:rPr>
          <w:rFonts w:ascii="Times New Roman" w:eastAsia="Calibri" w:hAnsi="Times New Roman" w:cs="Times New Roman"/>
        </w:rPr>
        <w:t>, benzilo alkoholi</w:t>
      </w:r>
      <w:r>
        <w:rPr>
          <w:rFonts w:ascii="Times New Roman" w:eastAsia="Calibri" w:hAnsi="Times New Roman" w:cs="Times New Roman"/>
        </w:rPr>
        <w:t>o</w:t>
      </w:r>
      <w:r w:rsidRPr="002E61FB">
        <w:rPr>
          <w:rFonts w:ascii="Times New Roman" w:eastAsia="Calibri" w:hAnsi="Times New Roman" w:cs="Times New Roman"/>
        </w:rPr>
        <w:t>, benzilo benzoat</w:t>
      </w:r>
      <w:r>
        <w:rPr>
          <w:rFonts w:ascii="Times New Roman" w:eastAsia="Calibri" w:hAnsi="Times New Roman" w:cs="Times New Roman"/>
        </w:rPr>
        <w:t>o</w:t>
      </w:r>
      <w:r w:rsidRPr="002E61FB">
        <w:rPr>
          <w:rFonts w:ascii="Times New Roman" w:eastAsia="Calibri" w:hAnsi="Times New Roman" w:cs="Times New Roman"/>
        </w:rPr>
        <w:t>, benzilcinamat</w:t>
      </w:r>
      <w:r>
        <w:rPr>
          <w:rFonts w:ascii="Times New Roman" w:eastAsia="Calibri" w:hAnsi="Times New Roman" w:cs="Times New Roman"/>
        </w:rPr>
        <w:t>o</w:t>
      </w:r>
      <w:r w:rsidRPr="002E61FB">
        <w:rPr>
          <w:rFonts w:ascii="Times New Roman" w:eastAsia="Calibri" w:hAnsi="Times New Roman" w:cs="Times New Roman"/>
        </w:rPr>
        <w:t>, cinamal</w:t>
      </w:r>
      <w:r>
        <w:rPr>
          <w:rFonts w:ascii="Times New Roman" w:eastAsia="Calibri" w:hAnsi="Times New Roman" w:cs="Times New Roman"/>
        </w:rPr>
        <w:t>o</w:t>
      </w:r>
      <w:r w:rsidRPr="002E61FB">
        <w:rPr>
          <w:rFonts w:ascii="Times New Roman" w:eastAsia="Calibri" w:hAnsi="Times New Roman" w:cs="Times New Roman"/>
        </w:rPr>
        <w:t>, cinamilo alkoholi</w:t>
      </w:r>
      <w:r>
        <w:rPr>
          <w:rFonts w:ascii="Times New Roman" w:eastAsia="Calibri" w:hAnsi="Times New Roman" w:cs="Times New Roman"/>
        </w:rPr>
        <w:t>o</w:t>
      </w:r>
      <w:r w:rsidRPr="002E61FB">
        <w:rPr>
          <w:rFonts w:ascii="Times New Roman" w:eastAsia="Calibri" w:hAnsi="Times New Roman" w:cs="Times New Roman"/>
        </w:rPr>
        <w:t>, citrali</w:t>
      </w:r>
      <w:r>
        <w:rPr>
          <w:rFonts w:ascii="Times New Roman" w:eastAsia="Calibri" w:hAnsi="Times New Roman" w:cs="Times New Roman"/>
        </w:rPr>
        <w:t>o</w:t>
      </w:r>
      <w:r w:rsidRPr="002E61FB">
        <w:rPr>
          <w:rFonts w:ascii="Times New Roman" w:eastAsia="Calibri" w:hAnsi="Times New Roman" w:cs="Times New Roman"/>
        </w:rPr>
        <w:t>, citroneloli</w:t>
      </w:r>
      <w:r>
        <w:rPr>
          <w:rFonts w:ascii="Times New Roman" w:eastAsia="Calibri" w:hAnsi="Times New Roman" w:cs="Times New Roman"/>
        </w:rPr>
        <w:t>o</w:t>
      </w:r>
      <w:r w:rsidRPr="002E61FB">
        <w:rPr>
          <w:rFonts w:ascii="Times New Roman" w:eastAsia="Calibri" w:hAnsi="Times New Roman" w:cs="Times New Roman"/>
        </w:rPr>
        <w:t>, eugenoli</w:t>
      </w:r>
      <w:r>
        <w:rPr>
          <w:rFonts w:ascii="Times New Roman" w:eastAsia="Calibri" w:hAnsi="Times New Roman" w:cs="Times New Roman"/>
        </w:rPr>
        <w:t>o</w:t>
      </w:r>
      <w:r w:rsidRPr="002E61FB">
        <w:rPr>
          <w:rFonts w:ascii="Times New Roman" w:eastAsia="Calibri" w:hAnsi="Times New Roman" w:cs="Times New Roman"/>
        </w:rPr>
        <w:t xml:space="preserve">, </w:t>
      </w:r>
      <w:r w:rsidRPr="00A41964">
        <w:rPr>
          <w:rFonts w:ascii="Times New Roman" w:eastAsia="Calibri" w:hAnsi="Times New Roman" w:cs="Times New Roman"/>
          <w:i/>
          <w:iCs/>
        </w:rPr>
        <w:t>evernia prunastri</w:t>
      </w:r>
      <w:r w:rsidRPr="002E61FB">
        <w:rPr>
          <w:rFonts w:ascii="Times New Roman" w:eastAsia="Calibri" w:hAnsi="Times New Roman" w:cs="Times New Roman"/>
        </w:rPr>
        <w:t xml:space="preserve"> (ąžuolo samanų) ekstrakt</w:t>
      </w:r>
      <w:r>
        <w:rPr>
          <w:rFonts w:ascii="Times New Roman" w:eastAsia="Calibri" w:hAnsi="Times New Roman" w:cs="Times New Roman"/>
        </w:rPr>
        <w:t>o</w:t>
      </w:r>
      <w:r w:rsidRPr="002E61FB">
        <w:rPr>
          <w:rFonts w:ascii="Times New Roman" w:eastAsia="Calibri" w:hAnsi="Times New Roman" w:cs="Times New Roman"/>
        </w:rPr>
        <w:t>, geranioli</w:t>
      </w:r>
      <w:r>
        <w:rPr>
          <w:rFonts w:ascii="Times New Roman" w:eastAsia="Calibri" w:hAnsi="Times New Roman" w:cs="Times New Roman"/>
        </w:rPr>
        <w:t>o</w:t>
      </w:r>
      <w:r w:rsidRPr="002E61FB">
        <w:rPr>
          <w:rFonts w:ascii="Times New Roman" w:eastAsia="Calibri" w:hAnsi="Times New Roman" w:cs="Times New Roman"/>
        </w:rPr>
        <w:t>, heksilo cinamal</w:t>
      </w:r>
      <w:r>
        <w:rPr>
          <w:rFonts w:ascii="Times New Roman" w:eastAsia="Calibri" w:hAnsi="Times New Roman" w:cs="Times New Roman"/>
        </w:rPr>
        <w:t>o</w:t>
      </w:r>
      <w:r w:rsidRPr="002E61FB">
        <w:rPr>
          <w:rFonts w:ascii="Times New Roman" w:eastAsia="Calibri" w:hAnsi="Times New Roman" w:cs="Times New Roman"/>
        </w:rPr>
        <w:t>, hidroksicitronelali</w:t>
      </w:r>
      <w:r>
        <w:rPr>
          <w:rFonts w:ascii="Times New Roman" w:eastAsia="Calibri" w:hAnsi="Times New Roman" w:cs="Times New Roman"/>
        </w:rPr>
        <w:t>o</w:t>
      </w:r>
      <w:r w:rsidRPr="002E61FB">
        <w:rPr>
          <w:rFonts w:ascii="Times New Roman" w:eastAsia="Calibri" w:hAnsi="Times New Roman" w:cs="Times New Roman"/>
        </w:rPr>
        <w:t>, limonen</w:t>
      </w:r>
      <w:r>
        <w:rPr>
          <w:rFonts w:ascii="Times New Roman" w:eastAsia="Calibri" w:hAnsi="Times New Roman" w:cs="Times New Roman"/>
        </w:rPr>
        <w:t>o</w:t>
      </w:r>
      <w:r w:rsidRPr="002E61FB">
        <w:rPr>
          <w:rFonts w:ascii="Times New Roman" w:eastAsia="Calibri" w:hAnsi="Times New Roman" w:cs="Times New Roman"/>
        </w:rPr>
        <w:t xml:space="preserve"> ir linaloli</w:t>
      </w:r>
      <w:r>
        <w:rPr>
          <w:rFonts w:ascii="Times New Roman" w:eastAsia="Calibri" w:hAnsi="Times New Roman" w:cs="Times New Roman"/>
        </w:rPr>
        <w:t>o</w:t>
      </w:r>
      <w:r w:rsidRPr="002E61FB">
        <w:rPr>
          <w:rFonts w:ascii="Times New Roman" w:eastAsia="Calibri" w:hAnsi="Times New Roman" w:cs="Times New Roman"/>
        </w:rPr>
        <w:t xml:space="preserve">, </w:t>
      </w:r>
      <w:r w:rsidR="00E51506">
        <w:rPr>
          <w:rFonts w:ascii="Times New Roman" w:eastAsia="Calibri" w:hAnsi="Times New Roman" w:cs="Times New Roman"/>
        </w:rPr>
        <w:t xml:space="preserve">taip pat ir </w:t>
      </w:r>
      <w:r w:rsidR="003F6225" w:rsidRPr="003F6225">
        <w:rPr>
          <w:rFonts w:ascii="Times New Roman" w:eastAsia="Calibri" w:hAnsi="Times New Roman" w:cs="Times New Roman"/>
        </w:rPr>
        <w:t>benzenkarboksirūgšties, ir butilhidroksitolueno</w:t>
      </w:r>
      <w:r w:rsidRPr="002E61FB">
        <w:rPr>
          <w:rFonts w:ascii="Times New Roman" w:eastAsia="Calibri" w:hAnsi="Times New Roman" w:cs="Times New Roman"/>
        </w:rPr>
        <w:t>.</w:t>
      </w:r>
    </w:p>
    <w:p w14:paraId="553AAC94" w14:textId="77777777" w:rsidR="0095153E"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3E02544B" w14:textId="523F2C84" w:rsidR="0095153E" w:rsidRDefault="00DA3BCE" w:rsidP="0095153E">
      <w:pPr>
        <w:autoSpaceDE w:val="0"/>
        <w:autoSpaceDN w:val="0"/>
        <w:adjustRightInd w:val="0"/>
        <w:spacing w:after="0" w:line="240" w:lineRule="auto"/>
        <w:rPr>
          <w:rFonts w:ascii="Times New Roman" w:hAnsi="Times New Roman" w:cs="Times New Roman"/>
        </w:rPr>
      </w:pPr>
      <w:r w:rsidRPr="00DA3BCE">
        <w:rPr>
          <w:rFonts w:ascii="Times New Roman" w:hAnsi="Times New Roman" w:cs="Times New Roman"/>
        </w:rPr>
        <w:t>Kiekviename šampūno grame yra 0,00008 mg benzilo alkoholio.</w:t>
      </w:r>
      <w:r>
        <w:rPr>
          <w:rFonts w:ascii="Times New Roman" w:hAnsi="Times New Roman" w:cs="Times New Roman"/>
        </w:rPr>
        <w:t xml:space="preserve"> </w:t>
      </w:r>
      <w:r w:rsidR="0095153E" w:rsidRPr="00A41964">
        <w:rPr>
          <w:rFonts w:ascii="Times New Roman" w:hAnsi="Times New Roman" w:cs="Times New Roman"/>
        </w:rPr>
        <w:t>Benzilo alkoholis</w:t>
      </w:r>
      <w:r w:rsidR="0095153E" w:rsidRPr="002F308C">
        <w:rPr>
          <w:rFonts w:ascii="Times New Roman" w:hAnsi="Times New Roman" w:cs="Times New Roman"/>
        </w:rPr>
        <w:t xml:space="preserve"> gali sukelti </w:t>
      </w:r>
      <w:r w:rsidR="0095153E">
        <w:rPr>
          <w:rFonts w:ascii="Times New Roman" w:hAnsi="Times New Roman" w:cs="Times New Roman"/>
        </w:rPr>
        <w:t>lengvą</w:t>
      </w:r>
      <w:r w:rsidR="0095153E" w:rsidRPr="002F308C">
        <w:rPr>
          <w:rFonts w:ascii="Times New Roman" w:hAnsi="Times New Roman" w:cs="Times New Roman"/>
        </w:rPr>
        <w:t xml:space="preserve"> vietinį </w:t>
      </w:r>
      <w:r w:rsidR="0095153E">
        <w:rPr>
          <w:rFonts w:ascii="Times New Roman" w:hAnsi="Times New Roman" w:cs="Times New Roman"/>
        </w:rPr>
        <w:t>su</w:t>
      </w:r>
      <w:r w:rsidR="0095153E" w:rsidRPr="002F308C">
        <w:rPr>
          <w:rFonts w:ascii="Times New Roman" w:hAnsi="Times New Roman" w:cs="Times New Roman"/>
        </w:rPr>
        <w:t>dirginimą.</w:t>
      </w:r>
    </w:p>
    <w:p w14:paraId="7A68A319" w14:textId="77777777" w:rsidR="0095153E" w:rsidRDefault="0095153E" w:rsidP="0095153E">
      <w:pPr>
        <w:autoSpaceDE w:val="0"/>
        <w:autoSpaceDN w:val="0"/>
        <w:adjustRightInd w:val="0"/>
        <w:spacing w:after="0" w:line="240" w:lineRule="auto"/>
        <w:rPr>
          <w:rFonts w:ascii="Times New Roman" w:hAnsi="Times New Roman" w:cs="Times New Roman"/>
        </w:rPr>
      </w:pPr>
    </w:p>
    <w:p w14:paraId="674DD185" w14:textId="77777777" w:rsidR="0095153E" w:rsidRDefault="0095153E" w:rsidP="0095153E">
      <w:pPr>
        <w:autoSpaceDE w:val="0"/>
        <w:autoSpaceDN w:val="0"/>
        <w:adjustRightInd w:val="0"/>
        <w:spacing w:after="0" w:line="240" w:lineRule="auto"/>
        <w:rPr>
          <w:rFonts w:ascii="Times New Roman" w:hAnsi="Times New Roman" w:cs="Times New Roman"/>
        </w:rPr>
      </w:pPr>
      <w:r w:rsidRPr="009E18B4">
        <w:rPr>
          <w:rFonts w:ascii="Times New Roman" w:hAnsi="Times New Roman" w:cs="Times New Roman"/>
        </w:rPr>
        <w:t xml:space="preserve">Kiekviename šampūno grame yra 0,0012 mg benzenkarboksirūgšties. </w:t>
      </w:r>
      <w:r w:rsidRPr="00B75D80">
        <w:rPr>
          <w:rFonts w:ascii="Times New Roman" w:hAnsi="Times New Roman" w:cs="Times New Roman"/>
        </w:rPr>
        <w:t>Ji gali</w:t>
      </w:r>
      <w:r w:rsidRPr="002F308C">
        <w:rPr>
          <w:rFonts w:ascii="Times New Roman" w:hAnsi="Times New Roman" w:cs="Times New Roman"/>
        </w:rPr>
        <w:t xml:space="preserve"> sukelti vietinį </w:t>
      </w:r>
      <w:r>
        <w:rPr>
          <w:rFonts w:ascii="Times New Roman" w:hAnsi="Times New Roman" w:cs="Times New Roman"/>
        </w:rPr>
        <w:t>su</w:t>
      </w:r>
      <w:r w:rsidRPr="002F308C">
        <w:rPr>
          <w:rFonts w:ascii="Times New Roman" w:hAnsi="Times New Roman" w:cs="Times New Roman"/>
        </w:rPr>
        <w:t>dirginimą.</w:t>
      </w:r>
    </w:p>
    <w:p w14:paraId="2F6BD899" w14:textId="77777777" w:rsidR="0095153E" w:rsidRDefault="0095153E" w:rsidP="0095153E">
      <w:pPr>
        <w:autoSpaceDE w:val="0"/>
        <w:autoSpaceDN w:val="0"/>
        <w:adjustRightInd w:val="0"/>
        <w:spacing w:after="0" w:line="240" w:lineRule="auto"/>
        <w:rPr>
          <w:rFonts w:ascii="Times New Roman" w:hAnsi="Times New Roman" w:cs="Times New Roman"/>
        </w:rPr>
      </w:pPr>
    </w:p>
    <w:p w14:paraId="4715F790" w14:textId="77777777" w:rsidR="0095153E" w:rsidRPr="009E18B4" w:rsidRDefault="0095153E" w:rsidP="0095153E">
      <w:pPr>
        <w:autoSpaceDE w:val="0"/>
        <w:autoSpaceDN w:val="0"/>
        <w:adjustRightInd w:val="0"/>
        <w:spacing w:after="0" w:line="240" w:lineRule="auto"/>
        <w:rPr>
          <w:rFonts w:ascii="Times New Roman" w:hAnsi="Times New Roman" w:cs="Times New Roman"/>
        </w:rPr>
      </w:pPr>
      <w:r>
        <w:rPr>
          <w:rFonts w:ascii="Times New Roman" w:hAnsi="Times New Roman" w:cs="Times New Roman"/>
        </w:rPr>
        <w:t>Butilhidroksitoluenas</w:t>
      </w:r>
      <w:r w:rsidRPr="002F308C">
        <w:rPr>
          <w:rFonts w:ascii="Times New Roman" w:hAnsi="Times New Roman" w:cs="Times New Roman"/>
        </w:rPr>
        <w:t xml:space="preserve"> gali sukelti vietin</w:t>
      </w:r>
      <w:r>
        <w:rPr>
          <w:rFonts w:ascii="Times New Roman" w:hAnsi="Times New Roman" w:cs="Times New Roman"/>
        </w:rPr>
        <w:t>ių</w:t>
      </w:r>
      <w:r w:rsidRPr="002F308C">
        <w:rPr>
          <w:rFonts w:ascii="Times New Roman" w:hAnsi="Times New Roman" w:cs="Times New Roman"/>
        </w:rPr>
        <w:t xml:space="preserve"> odos reakcij</w:t>
      </w:r>
      <w:r>
        <w:rPr>
          <w:rFonts w:ascii="Times New Roman" w:hAnsi="Times New Roman" w:cs="Times New Roman"/>
        </w:rPr>
        <w:t>ų</w:t>
      </w:r>
      <w:r w:rsidRPr="002F308C">
        <w:rPr>
          <w:rFonts w:ascii="Times New Roman" w:hAnsi="Times New Roman" w:cs="Times New Roman"/>
        </w:rPr>
        <w:t xml:space="preserve"> (pvz., kontaktinį dermatitą) ar sudirginti akis ir gleivin</w:t>
      </w:r>
      <w:r>
        <w:rPr>
          <w:rFonts w:ascii="Times New Roman" w:hAnsi="Times New Roman" w:cs="Times New Roman"/>
        </w:rPr>
        <w:t>ę</w:t>
      </w:r>
      <w:r w:rsidRPr="002F308C">
        <w:rPr>
          <w:rFonts w:ascii="Times New Roman" w:hAnsi="Times New Roman" w:cs="Times New Roman"/>
        </w:rPr>
        <w:t>.</w:t>
      </w:r>
    </w:p>
    <w:p w14:paraId="30C7354B"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655439E3"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6B3DA9C8" w14:textId="77777777" w:rsidR="0095153E" w:rsidRPr="00800914" w:rsidRDefault="0095153E" w:rsidP="0095153E">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rPr>
        <w:t>3.</w:t>
      </w:r>
      <w:r w:rsidRPr="00800914">
        <w:rPr>
          <w:rFonts w:ascii="Times New Roman" w:eastAsia="Times New Roman" w:hAnsi="Times New Roman" w:cs="Times New Roman"/>
          <w:b/>
        </w:rPr>
        <w:tab/>
        <w:t>Kaip vartoti Nizoral šampūną</w:t>
      </w:r>
    </w:p>
    <w:p w14:paraId="37A74236"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p>
    <w:p w14:paraId="26A3E277"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7833C8B1"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75A729DB" w14:textId="77777777" w:rsidR="0095153E" w:rsidRPr="00800914" w:rsidRDefault="0095153E" w:rsidP="0095153E">
      <w:pPr>
        <w:spacing w:after="0" w:line="240" w:lineRule="auto"/>
        <w:contextualSpacing/>
        <w:rPr>
          <w:rFonts w:ascii="Times New Roman" w:eastAsia="Times New Roman" w:hAnsi="Times New Roman" w:cs="Times New Roman"/>
          <w:i/>
          <w:lang w:eastAsia="de-DE"/>
        </w:rPr>
      </w:pPr>
      <w:r w:rsidRPr="00800914">
        <w:rPr>
          <w:rFonts w:ascii="Times New Roman" w:eastAsia="Times New Roman" w:hAnsi="Times New Roman" w:cs="Times New Roman"/>
          <w:i/>
          <w:lang w:eastAsia="de-DE"/>
        </w:rPr>
        <w:t>Nizoral šampūnas skirtas vartoti paaugliams ir suaugusiesiems</w:t>
      </w:r>
    </w:p>
    <w:p w14:paraId="28FDA4A1"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25A187E3"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Pažeistą odą reikia sudrėkinti Nizoral šampūnu ir palaikyti 3</w:t>
      </w:r>
      <w:r w:rsidRPr="00800914">
        <w:rPr>
          <w:rFonts w:ascii="Times New Roman" w:eastAsia="Times New Roman" w:hAnsi="Times New Roman" w:cs="Times New Roman"/>
        </w:rPr>
        <w:noBreakHyphen/>
        <w:t xml:space="preserve">5 minutes, kad įsigertų (paprastai vienam kartui užtenka vienos saujos šampūno). Po to odą ir plaukus reikia gerai nuplauti vandeniu. </w:t>
      </w:r>
    </w:p>
    <w:p w14:paraId="40E6C94F"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70C5BE3A"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Odos drėkinimo šampūnu dažnis priklauso nuo grybelių rūšies ir nuo to, ar vaistas vartojamas ligai gydyti, ar jos profilaktikai.</w:t>
      </w:r>
    </w:p>
    <w:p w14:paraId="6D1FB1CD"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i/>
        </w:rPr>
      </w:pPr>
    </w:p>
    <w:p w14:paraId="73F4F3B0"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i/>
        </w:rPr>
      </w:pPr>
      <w:r w:rsidRPr="00800914">
        <w:rPr>
          <w:rFonts w:ascii="Times New Roman" w:eastAsia="Times New Roman" w:hAnsi="Times New Roman" w:cs="Times New Roman"/>
          <w:i/>
        </w:rPr>
        <w:t>Gydant galvos odos seborėjinį dermatitą ir pleiskanojimą</w:t>
      </w:r>
    </w:p>
    <w:p w14:paraId="1735AEA3"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017954E5"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Odą Nizoral šampūnu reikia plauti 2 kartus per savaitę 2</w:t>
      </w:r>
      <w:r w:rsidRPr="00800914">
        <w:rPr>
          <w:rFonts w:ascii="Times New Roman" w:eastAsia="Times New Roman" w:hAnsi="Times New Roman" w:cs="Times New Roman"/>
        </w:rPr>
        <w:noBreakHyphen/>
        <w:t xml:space="preserve">4 savaites, ligos atsinaujinimo profilaktikai </w:t>
      </w:r>
      <w:r w:rsidRPr="00800914">
        <w:rPr>
          <w:rFonts w:ascii="Times New Roman" w:eastAsia="Times New Roman" w:hAnsi="Times New Roman" w:cs="Times New Roman"/>
        </w:rPr>
        <w:sym w:font="Symbol" w:char="F02D"/>
      </w:r>
      <w:r w:rsidRPr="00800914">
        <w:rPr>
          <w:rFonts w:ascii="Times New Roman" w:eastAsia="Times New Roman" w:hAnsi="Times New Roman" w:cs="Times New Roman"/>
        </w:rPr>
        <w:t xml:space="preserve"> 1 kartą per savaitę arba kas dvi savaites.</w:t>
      </w:r>
    </w:p>
    <w:p w14:paraId="26BA9914"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i/>
        </w:rPr>
      </w:pPr>
    </w:p>
    <w:p w14:paraId="5F8F5D78"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i/>
        </w:rPr>
        <w:t>Gydant įvairiaspalvę dedervinę</w:t>
      </w:r>
    </w:p>
    <w:p w14:paraId="1A01BBB2"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4F8A5775" w14:textId="059A9A6B"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Odą Nizoral šampūnu reikia plauti 1 kartą per dieną, 1</w:t>
      </w:r>
      <w:r w:rsidR="00EF789C" w:rsidRPr="00CA30B3">
        <w:rPr>
          <w:rFonts w:ascii="Times New Roman" w:eastAsia="Times New Roman" w:hAnsi="Times New Roman" w:cs="Times New Roman"/>
        </w:rPr>
        <w:t>-5</w:t>
      </w:r>
      <w:r w:rsidRPr="00CA30B3">
        <w:rPr>
          <w:rFonts w:ascii="Times New Roman" w:eastAsia="Times New Roman" w:hAnsi="Times New Roman" w:cs="Times New Roman"/>
        </w:rPr>
        <w:t> dien</w:t>
      </w:r>
      <w:r w:rsidR="00EF789C" w:rsidRPr="00CA30B3">
        <w:rPr>
          <w:rFonts w:ascii="Times New Roman" w:eastAsia="Times New Roman" w:hAnsi="Times New Roman" w:cs="Times New Roman"/>
        </w:rPr>
        <w:t>as</w:t>
      </w:r>
      <w:r w:rsidRPr="00800914">
        <w:rPr>
          <w:rFonts w:ascii="Times New Roman" w:eastAsia="Times New Roman" w:hAnsi="Times New Roman" w:cs="Times New Roman"/>
        </w:rPr>
        <w:t>.</w:t>
      </w:r>
    </w:p>
    <w:p w14:paraId="0949FB66"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763E2E00"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p>
    <w:p w14:paraId="4A77ADCF" w14:textId="1722B59E"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r w:rsidRPr="00800914">
        <w:rPr>
          <w:rFonts w:ascii="Times New Roman" w:eastAsia="Times New Roman" w:hAnsi="Times New Roman" w:cs="Times New Roman"/>
          <w:b/>
        </w:rPr>
        <w:t>Ką daryti pavartojus per didelę Nizoral šampūno dozę</w:t>
      </w:r>
    </w:p>
    <w:p w14:paraId="6C53C91F"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b/>
        </w:rPr>
      </w:pPr>
    </w:p>
    <w:p w14:paraId="65578BD1"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b/>
          <w:i/>
        </w:rPr>
      </w:pPr>
      <w:r w:rsidRPr="00800914">
        <w:rPr>
          <w:rFonts w:ascii="Times New Roman" w:eastAsia="Times New Roman" w:hAnsi="Times New Roman" w:cs="Times New Roman"/>
        </w:rPr>
        <w:t>Nizoral šampūno negalima nuryti. Atsitiktinai nurijus Nizoral šampūno, reikia kreiptis į gydytoją.</w:t>
      </w:r>
    </w:p>
    <w:p w14:paraId="6A9BBDF2"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73D2D1C4"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79C638C5" w14:textId="77777777" w:rsidR="0095153E" w:rsidRPr="00800914" w:rsidRDefault="0095153E" w:rsidP="0095153E">
      <w:pPr>
        <w:numPr>
          <w:ilvl w:val="12"/>
          <w:numId w:val="0"/>
        </w:numPr>
        <w:tabs>
          <w:tab w:val="left" w:pos="567"/>
        </w:tabs>
        <w:spacing w:after="0" w:line="240" w:lineRule="auto"/>
        <w:ind w:left="567" w:hanging="567"/>
        <w:contextualSpacing/>
        <w:outlineLvl w:val="0"/>
        <w:rPr>
          <w:rFonts w:ascii="Times New Roman" w:eastAsia="Times New Roman" w:hAnsi="Times New Roman" w:cs="Times New Roman"/>
          <w:b/>
          <w:caps/>
        </w:rPr>
      </w:pPr>
      <w:r w:rsidRPr="00800914">
        <w:rPr>
          <w:rFonts w:ascii="Times New Roman" w:eastAsia="Times New Roman" w:hAnsi="Times New Roman" w:cs="Times New Roman"/>
          <w:b/>
          <w:caps/>
        </w:rPr>
        <w:t>4.</w:t>
      </w:r>
      <w:r w:rsidRPr="00800914">
        <w:rPr>
          <w:rFonts w:ascii="Times New Roman" w:eastAsia="Times New Roman" w:hAnsi="Times New Roman" w:cs="Times New Roman"/>
          <w:b/>
          <w:caps/>
        </w:rPr>
        <w:tab/>
      </w:r>
      <w:r w:rsidRPr="00800914">
        <w:rPr>
          <w:rFonts w:ascii="Times New Roman" w:eastAsia="Times New Roman" w:hAnsi="Times New Roman" w:cs="Times New Roman"/>
          <w:b/>
        </w:rPr>
        <w:t>Galimas šalutinis poveikis</w:t>
      </w:r>
    </w:p>
    <w:p w14:paraId="447CE569" w14:textId="77777777" w:rsidR="0095153E" w:rsidRPr="00800914" w:rsidRDefault="0095153E" w:rsidP="0095153E">
      <w:pPr>
        <w:tabs>
          <w:tab w:val="left" w:pos="567"/>
        </w:tabs>
        <w:spacing w:after="0" w:line="240" w:lineRule="auto"/>
        <w:ind w:left="567" w:hanging="567"/>
        <w:contextualSpacing/>
        <w:rPr>
          <w:rFonts w:ascii="Times New Roman" w:eastAsia="Times New Roman" w:hAnsi="Times New Roman" w:cs="Times New Roman"/>
        </w:rPr>
      </w:pPr>
    </w:p>
    <w:p w14:paraId="0679D320"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Šis vaistas, kaip ir visi kiti, gali sukelti šalutinį poveikį, nors jis pasireiškia ne visiems žmonėms.</w:t>
      </w:r>
    </w:p>
    <w:p w14:paraId="0AA52E46"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7DECD704" w14:textId="4A5C0F26" w:rsidR="0095153E" w:rsidRPr="00800914" w:rsidRDefault="006E3634" w:rsidP="0095153E">
      <w:pPr>
        <w:tabs>
          <w:tab w:val="left" w:pos="567"/>
        </w:tabs>
        <w:spacing w:after="0" w:line="240" w:lineRule="auto"/>
        <w:contextualSpacing/>
        <w:rPr>
          <w:rFonts w:ascii="Times New Roman" w:eastAsia="Times New Roman" w:hAnsi="Times New Roman" w:cs="Times New Roman"/>
        </w:rPr>
      </w:pPr>
      <w:r w:rsidRPr="006E3634">
        <w:rPr>
          <w:rFonts w:ascii="Times New Roman" w:eastAsia="Times New Roman" w:hAnsi="Times New Roman" w:cs="Times New Roman"/>
          <w:b/>
          <w:bCs/>
          <w:noProof/>
          <w:snapToGrid w:val="0"/>
        </w:rPr>
        <w:t>Nedažni šalutinio poveikio reiškiniai (gali pasireikšti rečiau kaip 1 iš 100 asmenų):</w:t>
      </w:r>
      <w:r w:rsidR="0095153E" w:rsidRPr="00800914">
        <w:rPr>
          <w:rFonts w:ascii="Times New Roman" w:eastAsia="Times New Roman" w:hAnsi="Times New Roman" w:cs="Times New Roman"/>
        </w:rPr>
        <w:t xml:space="preserve"> plauko šaknies uždegimas, akių sudirginimas, padidėjęs ašarojimas, plaukų slinkimas, odos sausumas, nenormali plauko struktūra, išbėrimas, odos deginimo pojūtis, vartojimo vietos paraudimas, dirginimas, niežulys ar kitos reakcijos.</w:t>
      </w:r>
    </w:p>
    <w:p w14:paraId="0201BF60"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1817705D" w14:textId="452EDE0F" w:rsidR="0095153E" w:rsidRPr="00800914" w:rsidRDefault="001D2C0C" w:rsidP="0095153E">
      <w:pPr>
        <w:tabs>
          <w:tab w:val="left" w:pos="567"/>
        </w:tabs>
        <w:spacing w:after="0" w:line="240" w:lineRule="auto"/>
        <w:contextualSpacing/>
        <w:rPr>
          <w:rFonts w:ascii="Times New Roman" w:eastAsia="Times New Roman" w:hAnsi="Times New Roman" w:cs="Times New Roman"/>
        </w:rPr>
      </w:pPr>
      <w:r w:rsidRPr="001D2C0C">
        <w:rPr>
          <w:rFonts w:ascii="Times New Roman" w:eastAsia="Times New Roman" w:hAnsi="Times New Roman" w:cs="Times New Roman"/>
          <w:b/>
          <w:bCs/>
          <w:noProof/>
          <w:snapToGrid w:val="0"/>
        </w:rPr>
        <w:t>Reti šalutinio poveikio reiškiniai (gali pasireikšti rečiau kaip 1 iš 1 000 asmenų):</w:t>
      </w:r>
      <w:r w:rsidR="0095153E" w:rsidRPr="00800914">
        <w:rPr>
          <w:rFonts w:ascii="Times New Roman" w:eastAsia="Times New Roman" w:hAnsi="Times New Roman" w:cs="Times New Roman"/>
        </w:rPr>
        <w:t xml:space="preserve"> skonio pojūtis, atsirasti spuogų, išsivystyti kontaktinis dermatitas, odos sutrikimas ar jos lupimasis, padidėti jautrumas vartojimo vietoje, atsirasti pūlinėlių ar kitų padidėjusio jautrumo reakcijų.</w:t>
      </w:r>
    </w:p>
    <w:p w14:paraId="563E52E3"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2FFEBAAA" w14:textId="3209B746"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CA30B3">
        <w:rPr>
          <w:rFonts w:ascii="Times New Roman" w:eastAsia="Times New Roman" w:hAnsi="Times New Roman" w:cs="Times New Roman"/>
          <w:b/>
          <w:bCs/>
          <w:iCs/>
        </w:rPr>
        <w:t>Dažnis nežinomas (negali būti apskaičiuotas pagal turimus duomenis):</w:t>
      </w:r>
      <w:r w:rsidRPr="00800914">
        <w:rPr>
          <w:rFonts w:ascii="Times New Roman" w:eastAsia="Times New Roman" w:hAnsi="Times New Roman" w:cs="Times New Roman"/>
        </w:rPr>
        <w:t xml:space="preserve"> dilgėlinė, plauko spalvos pokyčiai, angioneurozinė edema (alerginis pabrinkimas).</w:t>
      </w:r>
    </w:p>
    <w:p w14:paraId="5A4BCA52"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289D9F55"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netoleruojate šampūno, jo vartojimą reikia nutraukti. Apie bet kurį šalutinį poveikį nedvejodami praneškite gydytojui arba vaistininkui.</w:t>
      </w:r>
    </w:p>
    <w:p w14:paraId="41F636CD"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1DA135C9" w14:textId="77777777" w:rsidR="0095153E" w:rsidRPr="00800914" w:rsidRDefault="0095153E" w:rsidP="0095153E">
      <w:pPr>
        <w:tabs>
          <w:tab w:val="left" w:pos="567"/>
        </w:tabs>
        <w:spacing w:after="0" w:line="240" w:lineRule="auto"/>
        <w:rPr>
          <w:rFonts w:ascii="Times New Roman" w:eastAsia="Times New Roman" w:hAnsi="Times New Roman" w:cs="Times New Roman"/>
          <w:b/>
          <w:snapToGrid w:val="0"/>
          <w:szCs w:val="24"/>
        </w:rPr>
      </w:pPr>
      <w:r w:rsidRPr="00800914">
        <w:rPr>
          <w:rFonts w:ascii="Times New Roman" w:eastAsia="Times New Roman" w:hAnsi="Times New Roman" w:cs="Times New Roman"/>
          <w:b/>
          <w:noProof/>
          <w:snapToGrid w:val="0"/>
          <w:szCs w:val="24"/>
        </w:rPr>
        <w:t>Pranešimas apie šalutinį poveikį</w:t>
      </w:r>
    </w:p>
    <w:p w14:paraId="4C99154B" w14:textId="6551CA89"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701DE4" w:rsidRPr="00701DE4">
        <w:rPr>
          <w:rFonts w:ascii="Times New Roman" w:eastAsia="Times New Roman" w:hAnsi="Times New Roman" w:cs="Times New Roman"/>
          <w:snapToGrid w:val="0"/>
          <w:szCs w:val="20"/>
        </w:rPr>
        <w:t xml:space="preserve">Pranešimą apie šalutinį poveikį galite pateikti </w:t>
      </w:r>
      <w:r w:rsidR="00D1030C" w:rsidRPr="00D1030C">
        <w:rPr>
          <w:rFonts w:ascii="Times New Roman" w:eastAsia="Times New Roman" w:hAnsi="Times New Roman" w:cs="Times New Roman"/>
          <w:snapToGrid w:val="0"/>
          <w:szCs w:val="20"/>
        </w:rPr>
        <w:t>Valstybinės vaistų kontrolės tarnybos prie Lietuvos Respublikos sveikatos apsaugos ministerijos tinklalapyje https://vvkt.lrv.lt/lt/ nurodytais būdais arba paskambinti nemokamu telefonu +370 800 73 568.</w:t>
      </w:r>
      <w:r w:rsidR="00701DE4" w:rsidRPr="00701DE4">
        <w:rPr>
          <w:rFonts w:ascii="Times New Roman" w:eastAsia="Times New Roman" w:hAnsi="Times New Roman" w:cs="Times New Roman"/>
          <w:snapToGrid w:val="0"/>
          <w:szCs w:val="20"/>
        </w:rPr>
        <w:t xml:space="preserve"> </w:t>
      </w:r>
      <w:r w:rsidRPr="00800914">
        <w:rPr>
          <w:rFonts w:ascii="Times New Roman" w:eastAsia="Times New Roman" w:hAnsi="Times New Roman" w:cs="Times New Roman"/>
          <w:snapToGrid w:val="0"/>
          <w:szCs w:val="20"/>
        </w:rPr>
        <w:t>Pranešdami apie šalutinį poveikį galite mums padėti gauti daugiau informacijos apie šio vaisto saugumą.</w:t>
      </w:r>
    </w:p>
    <w:p w14:paraId="27D2BDB5" w14:textId="77777777" w:rsidR="0095153E"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5AC48BF7"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413A59F2" w14:textId="77777777" w:rsidR="0095153E" w:rsidRPr="00800914" w:rsidRDefault="0095153E" w:rsidP="0095153E">
      <w:pPr>
        <w:numPr>
          <w:ilvl w:val="12"/>
          <w:numId w:val="0"/>
        </w:numPr>
        <w:spacing w:after="0" w:line="240" w:lineRule="auto"/>
        <w:ind w:left="567" w:right="-2" w:hanging="567"/>
        <w:contextualSpacing/>
        <w:rPr>
          <w:rFonts w:ascii="Times New Roman" w:eastAsia="Times New Roman" w:hAnsi="Times New Roman" w:cs="Times New Roman"/>
        </w:rPr>
      </w:pPr>
      <w:r w:rsidRPr="00800914">
        <w:rPr>
          <w:rFonts w:ascii="Times New Roman" w:eastAsia="Times New Roman" w:hAnsi="Times New Roman" w:cs="Times New Roman"/>
          <w:b/>
        </w:rPr>
        <w:t>5.</w:t>
      </w:r>
      <w:r w:rsidRPr="00800914">
        <w:rPr>
          <w:rFonts w:ascii="Times New Roman" w:eastAsia="Times New Roman" w:hAnsi="Times New Roman" w:cs="Times New Roman"/>
          <w:b/>
        </w:rPr>
        <w:tab/>
        <w:t>Kaip laikyti Nizoral šampūną</w:t>
      </w:r>
    </w:p>
    <w:p w14:paraId="7699833C"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7A4C8B55"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Šį vaistą laikykite vaikams nepastebimoje ir nepasiekiamoje vietoje.</w:t>
      </w:r>
    </w:p>
    <w:p w14:paraId="658A2381"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7F80EDCA"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Laikyti ne aukštesnėje kaip 25 </w:t>
      </w:r>
      <w:r w:rsidRPr="00800914">
        <w:rPr>
          <w:rFonts w:ascii="Times New Roman" w:eastAsia="Times New Roman" w:hAnsi="Times New Roman" w:cs="Times New Roman"/>
        </w:rPr>
        <w:sym w:font="Symbol" w:char="F0B0"/>
      </w:r>
      <w:r w:rsidRPr="00800914">
        <w:rPr>
          <w:rFonts w:ascii="Times New Roman" w:eastAsia="Times New Roman" w:hAnsi="Times New Roman" w:cs="Times New Roman"/>
        </w:rPr>
        <w:t>C temperatūroje.</w:t>
      </w:r>
    </w:p>
    <w:p w14:paraId="102F6E19"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069F778C" w14:textId="77777777" w:rsidR="0095153E" w:rsidRPr="00800914" w:rsidRDefault="0095153E" w:rsidP="0095153E">
      <w:pPr>
        <w:spacing w:after="0" w:line="240" w:lineRule="auto"/>
        <w:contextualSpacing/>
        <w:rPr>
          <w:rFonts w:ascii="Times New Roman" w:eastAsia="Times New Roman" w:hAnsi="Times New Roman" w:cs="Times New Roman"/>
          <w:lang w:eastAsia="lt-LT"/>
        </w:rPr>
      </w:pPr>
      <w:r w:rsidRPr="00800914">
        <w:rPr>
          <w:rFonts w:ascii="Times New Roman" w:eastAsia="Times New Roman" w:hAnsi="Times New Roman" w:cs="Times New Roman"/>
          <w:iCs/>
          <w:lang w:eastAsia="lt-LT"/>
        </w:rPr>
        <w:t xml:space="preserve">Ant dėžutės ir buteliuko po „EXP“ nurodytam tinkamumo laikui pasibaigus, šio vaisto vartoti negalima. </w:t>
      </w:r>
      <w:r w:rsidRPr="00800914">
        <w:rPr>
          <w:rFonts w:ascii="Times New Roman" w:eastAsia="Times New Roman" w:hAnsi="Times New Roman" w:cs="Times New Roman"/>
          <w:lang w:eastAsia="lt-LT"/>
        </w:rPr>
        <w:t>Vaistas tinkamas vartoti iki paskutinės nurodyto mėnesio dienos.</w:t>
      </w:r>
    </w:p>
    <w:p w14:paraId="2EB9EDC2" w14:textId="77777777" w:rsidR="0095153E" w:rsidRPr="00800914" w:rsidRDefault="0095153E" w:rsidP="0095153E">
      <w:pPr>
        <w:spacing w:after="0" w:line="240" w:lineRule="auto"/>
        <w:contextualSpacing/>
        <w:rPr>
          <w:rFonts w:ascii="Times New Roman" w:eastAsia="Times New Roman" w:hAnsi="Times New Roman" w:cs="Times New Roman"/>
        </w:rPr>
      </w:pPr>
    </w:p>
    <w:p w14:paraId="2DE2F249" w14:textId="77777777" w:rsidR="0095153E" w:rsidRPr="00800914" w:rsidRDefault="0095153E" w:rsidP="0095153E">
      <w:pPr>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lastRenderedPageBreak/>
        <w:t>Vaistų negalima išmesti į kanalizaciją arba su buitinėmis atliekomis. Kaip išmesti nereikalingus vaistus, klauskite vaistininko. Šios priemonės padės apsaugoti aplinką.</w:t>
      </w:r>
    </w:p>
    <w:p w14:paraId="7675A6F2"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1A92763F"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7FCF0AC0" w14:textId="77777777" w:rsidR="0095153E" w:rsidRPr="00800914" w:rsidRDefault="0095153E" w:rsidP="0095153E">
      <w:pPr>
        <w:numPr>
          <w:ilvl w:val="12"/>
          <w:numId w:val="0"/>
        </w:numPr>
        <w:tabs>
          <w:tab w:val="left" w:pos="567"/>
        </w:tabs>
        <w:spacing w:after="0" w:line="240" w:lineRule="auto"/>
        <w:ind w:right="-2"/>
        <w:contextualSpacing/>
        <w:rPr>
          <w:rFonts w:ascii="Times New Roman" w:eastAsia="Times New Roman" w:hAnsi="Times New Roman" w:cs="Times New Roman"/>
          <w:b/>
        </w:rPr>
      </w:pPr>
      <w:r w:rsidRPr="00800914">
        <w:rPr>
          <w:rFonts w:ascii="Times New Roman" w:eastAsia="Times New Roman" w:hAnsi="Times New Roman" w:cs="Times New Roman"/>
          <w:b/>
        </w:rPr>
        <w:t>6.</w:t>
      </w:r>
      <w:r w:rsidRPr="00800914">
        <w:rPr>
          <w:rFonts w:ascii="Times New Roman" w:eastAsia="Times New Roman" w:hAnsi="Times New Roman" w:cs="Times New Roman"/>
          <w:b/>
        </w:rPr>
        <w:tab/>
        <w:t>Pakuotės turinys ir kita informacija</w:t>
      </w:r>
    </w:p>
    <w:p w14:paraId="44DC6CF9"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574D64CC"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b/>
          <w:bCs/>
        </w:rPr>
      </w:pPr>
      <w:r w:rsidRPr="00800914">
        <w:rPr>
          <w:rFonts w:ascii="Times New Roman" w:eastAsia="Times New Roman" w:hAnsi="Times New Roman" w:cs="Times New Roman"/>
          <w:b/>
        </w:rPr>
        <w:t>Nizoral šampūno</w:t>
      </w:r>
      <w:r w:rsidRPr="00800914">
        <w:rPr>
          <w:rFonts w:ascii="Times New Roman" w:eastAsia="Times New Roman" w:hAnsi="Times New Roman" w:cs="Times New Roman"/>
          <w:b/>
          <w:bCs/>
        </w:rPr>
        <w:t xml:space="preserve"> sudėtis</w:t>
      </w:r>
    </w:p>
    <w:p w14:paraId="4F20C5DE"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u w:val="single"/>
        </w:rPr>
      </w:pPr>
    </w:p>
    <w:p w14:paraId="3753B4BC" w14:textId="77777777" w:rsidR="0095153E" w:rsidRPr="00800914" w:rsidRDefault="0095153E" w:rsidP="0095153E">
      <w:pPr>
        <w:numPr>
          <w:ilvl w:val="0"/>
          <w:numId w:val="5"/>
        </w:numPr>
        <w:tabs>
          <w:tab w:val="left" w:pos="567"/>
        </w:tabs>
        <w:spacing w:after="0" w:line="240" w:lineRule="auto"/>
        <w:ind w:left="567" w:right="-2" w:hanging="567"/>
        <w:contextualSpacing/>
        <w:rPr>
          <w:rFonts w:ascii="Times New Roman" w:eastAsia="Times New Roman" w:hAnsi="Times New Roman" w:cs="Times New Roman"/>
          <w:i/>
          <w:iCs/>
        </w:rPr>
      </w:pPr>
      <w:r w:rsidRPr="00800914">
        <w:rPr>
          <w:rFonts w:ascii="Times New Roman" w:eastAsia="Times New Roman" w:hAnsi="Times New Roman" w:cs="Times New Roman"/>
        </w:rPr>
        <w:t>Veiklioji medžiaga yra ketokonazolas. Viename grame šampūno yra 20 mg ketokonazolo.</w:t>
      </w:r>
    </w:p>
    <w:p w14:paraId="21495708" w14:textId="0F2E17C6" w:rsidR="0095153E" w:rsidRPr="00800914" w:rsidRDefault="0095153E" w:rsidP="0095153E">
      <w:pPr>
        <w:numPr>
          <w:ilvl w:val="0"/>
          <w:numId w:val="5"/>
        </w:numPr>
        <w:tabs>
          <w:tab w:val="left" w:pos="567"/>
        </w:tabs>
        <w:spacing w:after="0" w:line="240" w:lineRule="auto"/>
        <w:ind w:left="567" w:right="-2" w:hanging="567"/>
        <w:contextualSpacing/>
        <w:rPr>
          <w:rFonts w:ascii="Times New Roman" w:eastAsia="Times New Roman" w:hAnsi="Times New Roman" w:cs="Times New Roman"/>
        </w:rPr>
      </w:pPr>
      <w:r w:rsidRPr="00800914">
        <w:rPr>
          <w:rFonts w:ascii="Times New Roman" w:eastAsia="Times New Roman" w:hAnsi="Times New Roman" w:cs="Times New Roman"/>
        </w:rPr>
        <w:t xml:space="preserve">Pagalbinės medžiagos yra natrio </w:t>
      </w:r>
      <w:r w:rsidRPr="00CA30B3">
        <w:rPr>
          <w:rFonts w:ascii="Times New Roman" w:eastAsia="Times New Roman" w:hAnsi="Times New Roman" w:cs="Times New Roman"/>
        </w:rPr>
        <w:t>lauril</w:t>
      </w:r>
      <w:r w:rsidR="001F12D6" w:rsidRPr="00CA30B3">
        <w:rPr>
          <w:rFonts w:ascii="Times New Roman" w:eastAsia="Times New Roman" w:hAnsi="Times New Roman" w:cs="Times New Roman"/>
        </w:rPr>
        <w:t xml:space="preserve">o eterio </w:t>
      </w:r>
      <w:r w:rsidRPr="00CA30B3">
        <w:rPr>
          <w:rFonts w:ascii="Times New Roman" w:eastAsia="Times New Roman" w:hAnsi="Times New Roman" w:cs="Times New Roman"/>
        </w:rPr>
        <w:t xml:space="preserve">sulfatas, dinatrio monolaurilo </w:t>
      </w:r>
      <w:r w:rsidR="00197B65" w:rsidRPr="00CA30B3">
        <w:rPr>
          <w:rFonts w:ascii="Times New Roman" w:eastAsia="Times New Roman" w:hAnsi="Times New Roman" w:cs="Times New Roman"/>
        </w:rPr>
        <w:t xml:space="preserve">eterio </w:t>
      </w:r>
      <w:r w:rsidRPr="00CA30B3">
        <w:rPr>
          <w:rFonts w:ascii="Times New Roman" w:eastAsia="Times New Roman" w:hAnsi="Times New Roman" w:cs="Times New Roman"/>
        </w:rPr>
        <w:t>sulfosukcinatas,</w:t>
      </w:r>
      <w:r w:rsidRPr="00800914">
        <w:rPr>
          <w:rFonts w:ascii="Times New Roman" w:eastAsia="Times New Roman" w:hAnsi="Times New Roman" w:cs="Times New Roman"/>
        </w:rPr>
        <w:t xml:space="preserve"> kokosų riebalų rūgščių dietanolamidas, laurdimoniu hidrintas gyvulių kolagenas, makrogolio 120 metilgliukozės dioleatas, kvapiosios medžiagos, imidurėja, vandenilio chlorido rūgštis, natrio hidroksidas, eritrozino natrio druska, natrio chloridas ir išgrynintas vanduo.</w:t>
      </w:r>
    </w:p>
    <w:p w14:paraId="159C935E" w14:textId="77777777" w:rsidR="0095153E" w:rsidRPr="00800914" w:rsidRDefault="0095153E" w:rsidP="0095153E">
      <w:pPr>
        <w:spacing w:after="0" w:line="240" w:lineRule="auto"/>
        <w:ind w:right="-2"/>
        <w:contextualSpacing/>
        <w:rPr>
          <w:rFonts w:ascii="Times New Roman" w:eastAsia="Times New Roman" w:hAnsi="Times New Roman" w:cs="Times New Roman"/>
        </w:rPr>
      </w:pPr>
    </w:p>
    <w:p w14:paraId="32CE3F3C"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b/>
          <w:bCs/>
        </w:rPr>
      </w:pPr>
      <w:r w:rsidRPr="00800914">
        <w:rPr>
          <w:rFonts w:ascii="Times New Roman" w:eastAsia="Times New Roman" w:hAnsi="Times New Roman" w:cs="Times New Roman"/>
          <w:b/>
        </w:rPr>
        <w:t>Nizoral šampūno išvaizda</w:t>
      </w:r>
      <w:r w:rsidRPr="00800914">
        <w:rPr>
          <w:rFonts w:ascii="Times New Roman" w:eastAsia="Times New Roman" w:hAnsi="Times New Roman" w:cs="Times New Roman"/>
          <w:b/>
          <w:bCs/>
        </w:rPr>
        <w:t xml:space="preserve"> ir kiekis pakuotėje</w:t>
      </w:r>
    </w:p>
    <w:p w14:paraId="2D5CC294" w14:textId="0DD3E661"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Šampūnas yra rožinės spalvos klampus skystis. Vaistas tiekiamas buteliukuose po 60 ml</w:t>
      </w:r>
      <w:r w:rsidR="00E9210C">
        <w:rPr>
          <w:rFonts w:ascii="Times New Roman" w:eastAsia="Times New Roman" w:hAnsi="Times New Roman" w:cs="Times New Roman"/>
        </w:rPr>
        <w:t>,</w:t>
      </w:r>
      <w:r>
        <w:rPr>
          <w:rFonts w:ascii="Times New Roman" w:eastAsia="Times New Roman" w:hAnsi="Times New Roman" w:cs="Times New Roman"/>
        </w:rPr>
        <w:t xml:space="preserve"> 100 ml</w:t>
      </w:r>
      <w:r w:rsidRPr="00800914">
        <w:rPr>
          <w:rFonts w:ascii="Times New Roman" w:eastAsia="Times New Roman" w:hAnsi="Times New Roman" w:cs="Times New Roman"/>
        </w:rPr>
        <w:t xml:space="preserve"> </w:t>
      </w:r>
      <w:r w:rsidR="00D54625">
        <w:rPr>
          <w:rFonts w:ascii="Times New Roman" w:eastAsia="Times New Roman" w:hAnsi="Times New Roman" w:cs="Times New Roman"/>
        </w:rPr>
        <w:t xml:space="preserve">arba 200 ml </w:t>
      </w:r>
      <w:r w:rsidRPr="00800914">
        <w:rPr>
          <w:rFonts w:ascii="Times New Roman" w:eastAsia="Times New Roman" w:hAnsi="Times New Roman" w:cs="Times New Roman"/>
        </w:rPr>
        <w:t>šampūno.</w:t>
      </w:r>
    </w:p>
    <w:p w14:paraId="5AA1832D"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p>
    <w:p w14:paraId="01324645"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b/>
          <w:bCs/>
        </w:rPr>
      </w:pPr>
      <w:r w:rsidRPr="00800914">
        <w:rPr>
          <w:rFonts w:ascii="Times New Roman" w:eastAsia="Times New Roman" w:hAnsi="Times New Roman" w:cs="Times New Roman"/>
          <w:b/>
          <w:bCs/>
        </w:rPr>
        <w:t>Registruotojas ir gamintojas</w:t>
      </w:r>
    </w:p>
    <w:p w14:paraId="00BE6E48"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b/>
          <w:bCs/>
        </w:rPr>
      </w:pPr>
    </w:p>
    <w:p w14:paraId="24996FE4"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i/>
        </w:rPr>
      </w:pPr>
      <w:r w:rsidRPr="00800914">
        <w:rPr>
          <w:rFonts w:ascii="Times New Roman" w:eastAsia="Times New Roman" w:hAnsi="Times New Roman" w:cs="Times New Roman"/>
          <w:i/>
        </w:rPr>
        <w:t>Registruotojas</w:t>
      </w:r>
    </w:p>
    <w:p w14:paraId="2D66317E" w14:textId="77777777" w:rsidR="0095153E" w:rsidRPr="00800914" w:rsidRDefault="0095153E" w:rsidP="0095153E">
      <w:pPr>
        <w:numPr>
          <w:ilvl w:val="12"/>
          <w:numId w:val="0"/>
        </w:numPr>
        <w:spacing w:after="0" w:line="240" w:lineRule="auto"/>
        <w:ind w:right="-2"/>
        <w:rPr>
          <w:rFonts w:ascii="Times New Roman" w:eastAsia="Arial Unicode MS" w:hAnsi="Times New Roman" w:cs="Times New Roman"/>
          <w:noProof/>
          <w:szCs w:val="20"/>
        </w:rPr>
      </w:pPr>
      <w:r w:rsidRPr="00800914">
        <w:rPr>
          <w:rFonts w:ascii="Times New Roman" w:eastAsia="Arial Unicode MS" w:hAnsi="Times New Roman" w:cs="Times New Roman"/>
          <w:noProof/>
          <w:szCs w:val="20"/>
        </w:rPr>
        <w:t>STADA Arzneimittel AG</w:t>
      </w:r>
    </w:p>
    <w:p w14:paraId="448567AE" w14:textId="77777777" w:rsidR="0095153E" w:rsidRPr="00800914" w:rsidRDefault="0095153E" w:rsidP="0095153E">
      <w:pPr>
        <w:numPr>
          <w:ilvl w:val="12"/>
          <w:numId w:val="0"/>
        </w:numPr>
        <w:spacing w:after="0" w:line="240" w:lineRule="auto"/>
        <w:ind w:right="-2"/>
        <w:rPr>
          <w:rFonts w:ascii="Times New Roman" w:eastAsia="Arial Unicode MS" w:hAnsi="Times New Roman" w:cs="Times New Roman"/>
          <w:noProof/>
          <w:szCs w:val="20"/>
        </w:rPr>
      </w:pPr>
      <w:r w:rsidRPr="00800914">
        <w:rPr>
          <w:rFonts w:ascii="Times New Roman" w:eastAsia="Arial Unicode MS" w:hAnsi="Times New Roman" w:cs="Times New Roman"/>
          <w:noProof/>
          <w:szCs w:val="20"/>
        </w:rPr>
        <w:t xml:space="preserve">Stadastrasse 2-18 </w:t>
      </w:r>
    </w:p>
    <w:p w14:paraId="4CE7698C" w14:textId="77777777" w:rsidR="0095153E" w:rsidRPr="00800914" w:rsidRDefault="0095153E" w:rsidP="0095153E">
      <w:pPr>
        <w:numPr>
          <w:ilvl w:val="12"/>
          <w:numId w:val="0"/>
        </w:numPr>
        <w:spacing w:after="0" w:line="240" w:lineRule="auto"/>
        <w:ind w:right="-2"/>
        <w:rPr>
          <w:rFonts w:ascii="Times New Roman" w:eastAsia="Arial Unicode MS" w:hAnsi="Times New Roman" w:cs="Times New Roman"/>
          <w:noProof/>
          <w:szCs w:val="20"/>
        </w:rPr>
      </w:pPr>
      <w:r w:rsidRPr="00800914">
        <w:rPr>
          <w:rFonts w:ascii="Times New Roman" w:eastAsia="Arial Unicode MS" w:hAnsi="Times New Roman" w:cs="Times New Roman"/>
          <w:noProof/>
          <w:szCs w:val="20"/>
        </w:rPr>
        <w:t>61118 Bad Vilbel</w:t>
      </w:r>
    </w:p>
    <w:p w14:paraId="64C8EE3C"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b/>
          <w:bCs/>
        </w:rPr>
      </w:pPr>
      <w:r w:rsidRPr="00800914">
        <w:rPr>
          <w:rFonts w:ascii="Times New Roman" w:eastAsia="Arial Unicode MS" w:hAnsi="Times New Roman" w:cs="Times New Roman"/>
          <w:noProof/>
          <w:szCs w:val="20"/>
        </w:rPr>
        <w:t>Vokietija</w:t>
      </w:r>
    </w:p>
    <w:p w14:paraId="0B684D7D"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b/>
          <w:bCs/>
        </w:rPr>
      </w:pPr>
    </w:p>
    <w:p w14:paraId="3B717825"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i/>
        </w:rPr>
      </w:pPr>
      <w:r w:rsidRPr="00800914">
        <w:rPr>
          <w:rFonts w:ascii="Times New Roman" w:eastAsia="Times New Roman" w:hAnsi="Times New Roman" w:cs="Times New Roman"/>
          <w:i/>
        </w:rPr>
        <w:t>Gamintojas</w:t>
      </w:r>
    </w:p>
    <w:p w14:paraId="0B1B0514"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Janssen Pharmaceutica N.V.</w:t>
      </w:r>
    </w:p>
    <w:p w14:paraId="269E7761"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Turnhoutseweg 30</w:t>
      </w:r>
    </w:p>
    <w:p w14:paraId="28569709"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B-2340 Beerse</w:t>
      </w:r>
    </w:p>
    <w:p w14:paraId="1CED0319" w14:textId="77777777" w:rsidR="0095153E" w:rsidRPr="00800914" w:rsidRDefault="0095153E" w:rsidP="0095153E">
      <w:pPr>
        <w:numPr>
          <w:ilvl w:val="12"/>
          <w:numId w:val="0"/>
        </w:numPr>
        <w:spacing w:after="0" w:line="240" w:lineRule="auto"/>
        <w:ind w:right="-2"/>
        <w:contextualSpacing/>
        <w:rPr>
          <w:rFonts w:ascii="Times New Roman" w:eastAsia="Times New Roman" w:hAnsi="Times New Roman" w:cs="Times New Roman"/>
        </w:rPr>
      </w:pPr>
      <w:r w:rsidRPr="00800914">
        <w:rPr>
          <w:rFonts w:ascii="Times New Roman" w:eastAsia="Times New Roman" w:hAnsi="Times New Roman" w:cs="Times New Roman"/>
        </w:rPr>
        <w:t>Belgija</w:t>
      </w:r>
    </w:p>
    <w:p w14:paraId="4B9C8CDB" w14:textId="77777777" w:rsidR="0095153E" w:rsidRDefault="0095153E" w:rsidP="0095153E">
      <w:pPr>
        <w:tabs>
          <w:tab w:val="left" w:pos="567"/>
        </w:tabs>
        <w:spacing w:after="0" w:line="240" w:lineRule="auto"/>
        <w:contextualSpacing/>
        <w:rPr>
          <w:rFonts w:ascii="Times New Roman" w:eastAsia="Times New Roman" w:hAnsi="Times New Roman" w:cs="Times New Roman"/>
        </w:rPr>
      </w:pPr>
    </w:p>
    <w:p w14:paraId="4FD47EEE" w14:textId="77777777" w:rsidR="0095153E" w:rsidRPr="00AF4764" w:rsidRDefault="0095153E" w:rsidP="0095153E">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arba</w:t>
      </w:r>
    </w:p>
    <w:p w14:paraId="26165458" w14:textId="77777777" w:rsidR="0095153E" w:rsidRPr="00AF4764" w:rsidRDefault="0095153E" w:rsidP="0095153E">
      <w:pPr>
        <w:tabs>
          <w:tab w:val="left" w:pos="567"/>
        </w:tabs>
        <w:spacing w:after="0" w:line="240" w:lineRule="auto"/>
        <w:contextualSpacing/>
        <w:rPr>
          <w:rFonts w:ascii="Times New Roman" w:eastAsia="Times New Roman" w:hAnsi="Times New Roman" w:cs="Times New Roman"/>
        </w:rPr>
      </w:pPr>
    </w:p>
    <w:p w14:paraId="41AE6C51" w14:textId="77777777" w:rsidR="0095153E" w:rsidRPr="00AF4764" w:rsidRDefault="0095153E" w:rsidP="0095153E">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STADA Arzneimittel AG</w:t>
      </w:r>
    </w:p>
    <w:p w14:paraId="5B7E29AE" w14:textId="77777777" w:rsidR="0095153E" w:rsidRPr="00AF4764" w:rsidRDefault="0095153E" w:rsidP="0095153E">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 xml:space="preserve">Stadastrasse 2-18 </w:t>
      </w:r>
    </w:p>
    <w:p w14:paraId="1211D247" w14:textId="77777777" w:rsidR="0095153E" w:rsidRPr="00AF4764" w:rsidRDefault="0095153E" w:rsidP="0095153E">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61118 Bad Vilbel</w:t>
      </w:r>
    </w:p>
    <w:p w14:paraId="50BCAE01" w14:textId="77777777" w:rsidR="0095153E" w:rsidRDefault="0095153E" w:rsidP="0095153E">
      <w:pPr>
        <w:tabs>
          <w:tab w:val="left" w:pos="567"/>
        </w:tabs>
        <w:spacing w:after="0" w:line="240" w:lineRule="auto"/>
        <w:contextualSpacing/>
        <w:rPr>
          <w:rFonts w:ascii="Times New Roman" w:eastAsia="Times New Roman" w:hAnsi="Times New Roman" w:cs="Times New Roman"/>
        </w:rPr>
      </w:pPr>
      <w:r w:rsidRPr="00AF4764">
        <w:rPr>
          <w:rFonts w:ascii="Times New Roman" w:eastAsia="Times New Roman" w:hAnsi="Times New Roman" w:cs="Times New Roman"/>
        </w:rPr>
        <w:t>Vokietija</w:t>
      </w:r>
    </w:p>
    <w:p w14:paraId="716C4FC0" w14:textId="77777777" w:rsidR="0095153E" w:rsidRDefault="0095153E" w:rsidP="0095153E">
      <w:pPr>
        <w:tabs>
          <w:tab w:val="left" w:pos="567"/>
        </w:tabs>
        <w:spacing w:after="0" w:line="240" w:lineRule="auto"/>
        <w:contextualSpacing/>
        <w:rPr>
          <w:rFonts w:ascii="Times New Roman" w:eastAsia="Times New Roman" w:hAnsi="Times New Roman" w:cs="Times New Roman"/>
        </w:rPr>
      </w:pPr>
    </w:p>
    <w:p w14:paraId="633C6E76"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20668C7F" w14:textId="1539CD57" w:rsidR="0095153E" w:rsidRPr="00800914" w:rsidRDefault="0095153E" w:rsidP="0095153E">
      <w:pPr>
        <w:keepNext/>
        <w:tabs>
          <w:tab w:val="left" w:pos="567"/>
        </w:tabs>
        <w:spacing w:after="0" w:line="240" w:lineRule="auto"/>
        <w:contextualSpacing/>
        <w:rPr>
          <w:rFonts w:ascii="Times New Roman" w:eastAsia="Times New Roman" w:hAnsi="Times New Roman" w:cs="Times New Roman"/>
        </w:rPr>
      </w:pPr>
      <w:r w:rsidRPr="00800914">
        <w:rPr>
          <w:rFonts w:ascii="Times New Roman" w:eastAsia="Times New Roman" w:hAnsi="Times New Roman" w:cs="Times New Roman"/>
        </w:rPr>
        <w:t>Jeigu apie šį vaistą norite sužinoti daugiau, kreipkitės į vietinį registruotojo atstovą</w:t>
      </w:r>
      <w:r w:rsidR="00D54625">
        <w:rPr>
          <w:rFonts w:ascii="Times New Roman" w:eastAsia="Times New Roman" w:hAnsi="Times New Roman" w:cs="Times New Roman"/>
        </w:rPr>
        <w:t>:</w:t>
      </w:r>
    </w:p>
    <w:p w14:paraId="19289FA2" w14:textId="77777777" w:rsidR="0095153E" w:rsidRPr="00800914" w:rsidRDefault="0095153E" w:rsidP="0095153E">
      <w:pPr>
        <w:keepNext/>
        <w:tabs>
          <w:tab w:val="left" w:pos="567"/>
        </w:tabs>
        <w:spacing w:after="0" w:line="240" w:lineRule="auto"/>
        <w:contextualSpacing/>
        <w:rPr>
          <w:rFonts w:ascii="Times New Roman" w:eastAsia="Times New Roman" w:hAnsi="Times New Roman" w:cs="Times New Roman"/>
        </w:rPr>
      </w:pPr>
    </w:p>
    <w:p w14:paraId="4680C5DE" w14:textId="77777777" w:rsidR="0095153E" w:rsidRPr="00800914" w:rsidRDefault="0095153E" w:rsidP="0095153E">
      <w:pPr>
        <w:keepNext/>
        <w:tabs>
          <w:tab w:val="left" w:pos="567"/>
        </w:tabs>
        <w:spacing w:after="0" w:line="260" w:lineRule="exact"/>
        <w:rPr>
          <w:rFonts w:ascii="Times New Roman" w:eastAsia="Calibri" w:hAnsi="Times New Roman" w:cs="Times New Roman"/>
        </w:rPr>
      </w:pPr>
      <w:r w:rsidRPr="00800914">
        <w:rPr>
          <w:rFonts w:ascii="Times New Roman" w:eastAsia="Calibri" w:hAnsi="Times New Roman" w:cs="Times New Roman"/>
        </w:rPr>
        <w:t>UAB „STADA</w:t>
      </w:r>
      <w:r>
        <w:rPr>
          <w:rFonts w:ascii="Times New Roman" w:eastAsia="Calibri" w:hAnsi="Times New Roman" w:cs="Times New Roman"/>
        </w:rPr>
        <w:t xml:space="preserve"> Baltics</w:t>
      </w:r>
      <w:r w:rsidRPr="00800914">
        <w:rPr>
          <w:rFonts w:ascii="Times New Roman" w:eastAsia="Calibri" w:hAnsi="Times New Roman" w:cs="Times New Roman"/>
        </w:rPr>
        <w:t>“</w:t>
      </w:r>
    </w:p>
    <w:p w14:paraId="5533C271" w14:textId="77777777" w:rsidR="0095153E" w:rsidRPr="00800914" w:rsidRDefault="0095153E" w:rsidP="0095153E">
      <w:pPr>
        <w:keepNext/>
        <w:tabs>
          <w:tab w:val="left" w:pos="567"/>
        </w:tabs>
        <w:spacing w:after="0" w:line="260" w:lineRule="exact"/>
        <w:rPr>
          <w:rFonts w:ascii="Times New Roman" w:eastAsia="Calibri" w:hAnsi="Times New Roman" w:cs="Times New Roman"/>
        </w:rPr>
      </w:pPr>
      <w:r>
        <w:rPr>
          <w:rFonts w:ascii="Times New Roman" w:eastAsia="Calibri" w:hAnsi="Times New Roman" w:cs="Times New Roman"/>
        </w:rPr>
        <w:t xml:space="preserve">A. </w:t>
      </w:r>
      <w:r w:rsidRPr="00800914">
        <w:rPr>
          <w:rFonts w:ascii="Times New Roman" w:eastAsia="Calibri" w:hAnsi="Times New Roman" w:cs="Times New Roman"/>
        </w:rPr>
        <w:t xml:space="preserve">Goštauto </w:t>
      </w:r>
      <w:r>
        <w:rPr>
          <w:rFonts w:ascii="Times New Roman" w:eastAsia="Calibri" w:hAnsi="Times New Roman" w:cs="Times New Roman"/>
        </w:rPr>
        <w:t xml:space="preserve">g. </w:t>
      </w:r>
      <w:r w:rsidRPr="00800914">
        <w:rPr>
          <w:rFonts w:ascii="Times New Roman" w:eastAsia="Calibri" w:hAnsi="Times New Roman" w:cs="Times New Roman"/>
        </w:rPr>
        <w:t>40A</w:t>
      </w:r>
    </w:p>
    <w:p w14:paraId="3DB75F5D" w14:textId="77777777" w:rsidR="0095153E" w:rsidRPr="00800914" w:rsidRDefault="0095153E" w:rsidP="0095153E">
      <w:pPr>
        <w:keepNext/>
        <w:tabs>
          <w:tab w:val="left" w:pos="567"/>
        </w:tabs>
        <w:spacing w:after="0" w:line="260" w:lineRule="exact"/>
        <w:rPr>
          <w:rFonts w:ascii="Times New Roman" w:eastAsia="Calibri" w:hAnsi="Times New Roman" w:cs="Times New Roman"/>
        </w:rPr>
      </w:pPr>
      <w:r w:rsidRPr="00800914">
        <w:rPr>
          <w:rFonts w:ascii="Times New Roman" w:eastAsia="Calibri" w:hAnsi="Times New Roman" w:cs="Times New Roman"/>
        </w:rPr>
        <w:t>03163 Vilnius</w:t>
      </w:r>
    </w:p>
    <w:p w14:paraId="3ED2455B" w14:textId="77777777" w:rsidR="0095153E" w:rsidRPr="00FB7A8F" w:rsidRDefault="0095153E" w:rsidP="0095153E">
      <w:pPr>
        <w:keepNext/>
        <w:tabs>
          <w:tab w:val="left" w:pos="567"/>
        </w:tabs>
        <w:spacing w:after="0" w:line="260" w:lineRule="exact"/>
        <w:rPr>
          <w:rFonts w:ascii="Times New Roman" w:hAnsi="Times New Roman"/>
          <w:color w:val="0000FF"/>
          <w:u w:val="single"/>
        </w:rPr>
      </w:pPr>
      <w:r w:rsidRPr="00800914">
        <w:rPr>
          <w:rFonts w:ascii="Times New Roman" w:eastAsia="Calibri" w:hAnsi="Times New Roman" w:cs="Times New Roman"/>
        </w:rPr>
        <w:t>Tel. +37052603926</w:t>
      </w:r>
    </w:p>
    <w:p w14:paraId="23BB9458" w14:textId="77777777" w:rsidR="0095153E" w:rsidRPr="00800914" w:rsidRDefault="0095153E" w:rsidP="0095153E">
      <w:pPr>
        <w:keepNext/>
        <w:tabs>
          <w:tab w:val="left" w:pos="567"/>
        </w:tabs>
        <w:spacing w:after="0" w:line="260" w:lineRule="exact"/>
        <w:rPr>
          <w:rFonts w:ascii="Times New Roman" w:eastAsia="Calibri" w:hAnsi="Times New Roman" w:cs="Times New Roman"/>
        </w:rPr>
      </w:pPr>
      <w:r>
        <w:rPr>
          <w:rFonts w:ascii="Times New Roman" w:eastAsia="Calibri" w:hAnsi="Times New Roman" w:cs="Times New Roman"/>
          <w:color w:val="0000FF"/>
          <w:u w:val="single"/>
        </w:rPr>
        <w:t>Stada.baltics@stada.com</w:t>
      </w:r>
    </w:p>
    <w:p w14:paraId="6E36B71A" w14:textId="77777777" w:rsidR="0095153E" w:rsidRPr="00800914" w:rsidRDefault="0095153E" w:rsidP="0095153E">
      <w:pPr>
        <w:tabs>
          <w:tab w:val="left" w:pos="567"/>
        </w:tabs>
        <w:spacing w:after="0" w:line="240" w:lineRule="auto"/>
        <w:contextualSpacing/>
        <w:rPr>
          <w:rFonts w:ascii="Times New Roman" w:eastAsia="Calibri" w:hAnsi="Times New Roman" w:cs="Times New Roman"/>
        </w:rPr>
      </w:pPr>
    </w:p>
    <w:p w14:paraId="441B570F" w14:textId="77777777" w:rsidR="0095153E" w:rsidRPr="00800914" w:rsidRDefault="0095153E" w:rsidP="0095153E">
      <w:pPr>
        <w:tabs>
          <w:tab w:val="left" w:pos="567"/>
        </w:tabs>
        <w:spacing w:after="0" w:line="240" w:lineRule="auto"/>
        <w:contextualSpacing/>
        <w:rPr>
          <w:rFonts w:ascii="Times New Roman" w:eastAsia="Times New Roman" w:hAnsi="Times New Roman" w:cs="Times New Roman"/>
        </w:rPr>
      </w:pPr>
    </w:p>
    <w:p w14:paraId="67E7A29A" w14:textId="65873BA0" w:rsidR="0095153E" w:rsidRPr="00800914" w:rsidRDefault="0095153E" w:rsidP="0095153E">
      <w:pPr>
        <w:rPr>
          <w:rFonts w:ascii="Calibri" w:eastAsia="Calibri" w:hAnsi="Calibri" w:cs="Times New Roman"/>
        </w:rPr>
      </w:pPr>
      <w:r w:rsidRPr="00800914">
        <w:rPr>
          <w:rFonts w:ascii="Times New Roman" w:eastAsia="Times New Roman" w:hAnsi="Times New Roman" w:cs="Times New Roman"/>
          <w:b/>
          <w:bCs/>
        </w:rPr>
        <w:t xml:space="preserve">Šis pakuotės </w:t>
      </w:r>
      <w:r w:rsidRPr="00800914">
        <w:rPr>
          <w:rFonts w:ascii="Times New Roman" w:eastAsia="Times New Roman" w:hAnsi="Times New Roman" w:cs="Times New Roman"/>
          <w:b/>
        </w:rPr>
        <w:t>lapelis paskutinį kartą peržiūrėtas</w:t>
      </w:r>
      <w:r w:rsidR="005B005E">
        <w:rPr>
          <w:rFonts w:ascii="Times New Roman" w:eastAsia="Times New Roman" w:hAnsi="Times New Roman" w:cs="Times New Roman"/>
          <w:b/>
        </w:rPr>
        <w:t xml:space="preserve"> 2025-10-27.</w:t>
      </w:r>
      <w:r w:rsidR="000B6432">
        <w:rPr>
          <w:rFonts w:ascii="Times New Roman" w:eastAsia="Times New Roman" w:hAnsi="Times New Roman" w:cs="Times New Roman"/>
          <w:b/>
        </w:rPr>
        <w:t xml:space="preserve"> </w:t>
      </w:r>
    </w:p>
    <w:p w14:paraId="5075D070" w14:textId="3C1F2812" w:rsidR="0007698B" w:rsidRPr="0064265C" w:rsidRDefault="0095153E" w:rsidP="005B005E">
      <w:pPr>
        <w:rPr>
          <w:rFonts w:ascii="Times New Roman" w:eastAsia="Times New Roman" w:hAnsi="Times New Roman" w:cs="Times New Roman"/>
        </w:rPr>
      </w:pPr>
      <w:r w:rsidRPr="0080091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800914" w:rsidDel="009D10A7">
        <w:rPr>
          <w:rFonts w:ascii="Times New Roman" w:eastAsia="Times New Roman" w:hAnsi="Times New Roman" w:cs="Times New Roman"/>
        </w:rPr>
        <w:t xml:space="preserve"> </w:t>
      </w:r>
      <w:hyperlink r:id="rId9" w:history="1">
        <w:r w:rsidR="0007698B" w:rsidRPr="00C93148">
          <w:rPr>
            <w:rStyle w:val="Hipersaitas"/>
            <w:rFonts w:ascii="Times New Roman" w:eastAsia="Times New Roman" w:hAnsi="Times New Roman" w:cs="Times New Roman"/>
          </w:rPr>
          <w:t>https://vvkt.lrv.lt/lt/</w:t>
        </w:r>
      </w:hyperlink>
      <w:r w:rsidR="005B005E">
        <w:rPr>
          <w:rFonts w:ascii="Times New Roman" w:eastAsia="Times New Roman" w:hAnsi="Times New Roman" w:cs="Times New Roman"/>
        </w:rPr>
        <w:t>.</w:t>
      </w:r>
      <w:r w:rsidR="0007698B">
        <w:rPr>
          <w:rFonts w:ascii="Times New Roman" w:eastAsia="Times New Roman" w:hAnsi="Times New Roman" w:cs="Times New Roman"/>
        </w:rPr>
        <w:t xml:space="preserve">      </w:t>
      </w:r>
    </w:p>
    <w:sectPr w:rsidR="0007698B" w:rsidRPr="0064265C" w:rsidSect="007C4B9B">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9D22AA"/>
    <w:multiLevelType w:val="hybridMultilevel"/>
    <w:tmpl w:val="89E215AE"/>
    <w:lvl w:ilvl="0" w:tplc="BF5CD35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B837A91"/>
    <w:multiLevelType w:val="hybridMultilevel"/>
    <w:tmpl w:val="B192B600"/>
    <w:lvl w:ilvl="0" w:tplc="4ECC465C">
      <w:start w:val="10"/>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051143">
    <w:abstractNumId w:val="5"/>
  </w:num>
  <w:num w:numId="2" w16cid:durableId="838889649">
    <w:abstractNumId w:val="3"/>
  </w:num>
  <w:num w:numId="3" w16cid:durableId="441649623">
    <w:abstractNumId w:val="2"/>
  </w:num>
  <w:num w:numId="4" w16cid:durableId="60715679">
    <w:abstractNumId w:val="4"/>
  </w:num>
  <w:num w:numId="5" w16cid:durableId="499274398">
    <w:abstractNumId w:val="0"/>
    <w:lvlOverride w:ilvl="0">
      <w:lvl w:ilvl="0">
        <w:start w:val="1"/>
        <w:numFmt w:val="bullet"/>
        <w:lvlText w:val="-"/>
        <w:legacy w:legacy="1" w:legacySpace="0" w:legacyIndent="360"/>
        <w:lvlJc w:val="left"/>
        <w:pPr>
          <w:ind w:left="360" w:hanging="360"/>
        </w:pPr>
      </w:lvl>
    </w:lvlOverride>
  </w:num>
  <w:num w:numId="6" w16cid:durableId="1713454189">
    <w:abstractNumId w:val="1"/>
  </w:num>
  <w:num w:numId="7" w16cid:durableId="122089923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B9B"/>
    <w:rsid w:val="00017ECE"/>
    <w:rsid w:val="0002408A"/>
    <w:rsid w:val="00057E2F"/>
    <w:rsid w:val="000609EE"/>
    <w:rsid w:val="0006261F"/>
    <w:rsid w:val="00071F50"/>
    <w:rsid w:val="00072041"/>
    <w:rsid w:val="00075FD2"/>
    <w:rsid w:val="0007698B"/>
    <w:rsid w:val="0008015D"/>
    <w:rsid w:val="0009208B"/>
    <w:rsid w:val="00092E7C"/>
    <w:rsid w:val="000A1E62"/>
    <w:rsid w:val="000A6AE7"/>
    <w:rsid w:val="000A7376"/>
    <w:rsid w:val="000B0E5D"/>
    <w:rsid w:val="000B6432"/>
    <w:rsid w:val="000F03B0"/>
    <w:rsid w:val="000F086C"/>
    <w:rsid w:val="000F3ECF"/>
    <w:rsid w:val="000F3F32"/>
    <w:rsid w:val="00117F58"/>
    <w:rsid w:val="00124FE3"/>
    <w:rsid w:val="00167B94"/>
    <w:rsid w:val="00197B65"/>
    <w:rsid w:val="001D2C0C"/>
    <w:rsid w:val="001E76DA"/>
    <w:rsid w:val="001F12D6"/>
    <w:rsid w:val="001F6E49"/>
    <w:rsid w:val="00201D33"/>
    <w:rsid w:val="0021338A"/>
    <w:rsid w:val="00217271"/>
    <w:rsid w:val="00235A6A"/>
    <w:rsid w:val="00250740"/>
    <w:rsid w:val="00272765"/>
    <w:rsid w:val="00272C99"/>
    <w:rsid w:val="00280D4F"/>
    <w:rsid w:val="002A1619"/>
    <w:rsid w:val="002E61FB"/>
    <w:rsid w:val="002E660C"/>
    <w:rsid w:val="002F1739"/>
    <w:rsid w:val="002F3919"/>
    <w:rsid w:val="00305ED6"/>
    <w:rsid w:val="00312EA1"/>
    <w:rsid w:val="00352CEB"/>
    <w:rsid w:val="00374252"/>
    <w:rsid w:val="003836BF"/>
    <w:rsid w:val="00386FEC"/>
    <w:rsid w:val="0039204F"/>
    <w:rsid w:val="003A176F"/>
    <w:rsid w:val="003A4508"/>
    <w:rsid w:val="003D33BD"/>
    <w:rsid w:val="003E5403"/>
    <w:rsid w:val="003F6225"/>
    <w:rsid w:val="0040505B"/>
    <w:rsid w:val="00406771"/>
    <w:rsid w:val="00410679"/>
    <w:rsid w:val="0044596D"/>
    <w:rsid w:val="00454314"/>
    <w:rsid w:val="00454DF9"/>
    <w:rsid w:val="00457566"/>
    <w:rsid w:val="0047460B"/>
    <w:rsid w:val="00493C71"/>
    <w:rsid w:val="004A365A"/>
    <w:rsid w:val="004A48EE"/>
    <w:rsid w:val="004C0F92"/>
    <w:rsid w:val="005025F8"/>
    <w:rsid w:val="00517F56"/>
    <w:rsid w:val="005330F5"/>
    <w:rsid w:val="00534F73"/>
    <w:rsid w:val="005423CA"/>
    <w:rsid w:val="0056758C"/>
    <w:rsid w:val="0059305D"/>
    <w:rsid w:val="005A407B"/>
    <w:rsid w:val="005B005E"/>
    <w:rsid w:val="005B6D9C"/>
    <w:rsid w:val="005C2DE0"/>
    <w:rsid w:val="005D4306"/>
    <w:rsid w:val="005E4296"/>
    <w:rsid w:val="005E5D34"/>
    <w:rsid w:val="0064265C"/>
    <w:rsid w:val="00642B52"/>
    <w:rsid w:val="00652884"/>
    <w:rsid w:val="006569C1"/>
    <w:rsid w:val="006728D8"/>
    <w:rsid w:val="00687D47"/>
    <w:rsid w:val="0069036B"/>
    <w:rsid w:val="006A1D2D"/>
    <w:rsid w:val="006C4000"/>
    <w:rsid w:val="006D13C8"/>
    <w:rsid w:val="006E3634"/>
    <w:rsid w:val="006F171A"/>
    <w:rsid w:val="006F74DC"/>
    <w:rsid w:val="006F7E21"/>
    <w:rsid w:val="00701DE4"/>
    <w:rsid w:val="00706732"/>
    <w:rsid w:val="00730E89"/>
    <w:rsid w:val="007310A3"/>
    <w:rsid w:val="00731872"/>
    <w:rsid w:val="00733CC9"/>
    <w:rsid w:val="00756CA0"/>
    <w:rsid w:val="0076123D"/>
    <w:rsid w:val="00765BF1"/>
    <w:rsid w:val="00772690"/>
    <w:rsid w:val="00772958"/>
    <w:rsid w:val="007734E4"/>
    <w:rsid w:val="00782AEC"/>
    <w:rsid w:val="00790A6E"/>
    <w:rsid w:val="007B649F"/>
    <w:rsid w:val="007C4B9B"/>
    <w:rsid w:val="007F0D94"/>
    <w:rsid w:val="0080236F"/>
    <w:rsid w:val="00815577"/>
    <w:rsid w:val="008364AA"/>
    <w:rsid w:val="0087508C"/>
    <w:rsid w:val="00876AF1"/>
    <w:rsid w:val="008A2266"/>
    <w:rsid w:val="008B4AE5"/>
    <w:rsid w:val="008B4F10"/>
    <w:rsid w:val="008B5419"/>
    <w:rsid w:val="008C30A8"/>
    <w:rsid w:val="008C6CF6"/>
    <w:rsid w:val="008D5E53"/>
    <w:rsid w:val="008E5F8F"/>
    <w:rsid w:val="00900398"/>
    <w:rsid w:val="00903F95"/>
    <w:rsid w:val="00933603"/>
    <w:rsid w:val="0095153E"/>
    <w:rsid w:val="00955024"/>
    <w:rsid w:val="0099114D"/>
    <w:rsid w:val="009A51D2"/>
    <w:rsid w:val="009B2F8F"/>
    <w:rsid w:val="009C2F69"/>
    <w:rsid w:val="009C6364"/>
    <w:rsid w:val="009D3A51"/>
    <w:rsid w:val="009E18B4"/>
    <w:rsid w:val="00A25166"/>
    <w:rsid w:val="00A37C1A"/>
    <w:rsid w:val="00A41964"/>
    <w:rsid w:val="00A51623"/>
    <w:rsid w:val="00A55199"/>
    <w:rsid w:val="00A555E9"/>
    <w:rsid w:val="00A55C24"/>
    <w:rsid w:val="00A60AB6"/>
    <w:rsid w:val="00A7781F"/>
    <w:rsid w:val="00AA0B43"/>
    <w:rsid w:val="00B25A90"/>
    <w:rsid w:val="00B3509D"/>
    <w:rsid w:val="00B668F3"/>
    <w:rsid w:val="00B70449"/>
    <w:rsid w:val="00B75D80"/>
    <w:rsid w:val="00BB1AE5"/>
    <w:rsid w:val="00BD6AB5"/>
    <w:rsid w:val="00BE3525"/>
    <w:rsid w:val="00C07B83"/>
    <w:rsid w:val="00C15536"/>
    <w:rsid w:val="00C2527A"/>
    <w:rsid w:val="00C51D9F"/>
    <w:rsid w:val="00C832FC"/>
    <w:rsid w:val="00C83F64"/>
    <w:rsid w:val="00C96F54"/>
    <w:rsid w:val="00CA30B3"/>
    <w:rsid w:val="00CA4241"/>
    <w:rsid w:val="00CA4AA1"/>
    <w:rsid w:val="00CB1DA2"/>
    <w:rsid w:val="00CB6D60"/>
    <w:rsid w:val="00CB7E1E"/>
    <w:rsid w:val="00CC4B88"/>
    <w:rsid w:val="00CC6117"/>
    <w:rsid w:val="00CD3659"/>
    <w:rsid w:val="00CF1FED"/>
    <w:rsid w:val="00CF6665"/>
    <w:rsid w:val="00D02FDC"/>
    <w:rsid w:val="00D05E02"/>
    <w:rsid w:val="00D07EC6"/>
    <w:rsid w:val="00D1030C"/>
    <w:rsid w:val="00D16873"/>
    <w:rsid w:val="00D23618"/>
    <w:rsid w:val="00D31FA9"/>
    <w:rsid w:val="00D42D3F"/>
    <w:rsid w:val="00D442C7"/>
    <w:rsid w:val="00D513CB"/>
    <w:rsid w:val="00D54625"/>
    <w:rsid w:val="00D60B61"/>
    <w:rsid w:val="00D72245"/>
    <w:rsid w:val="00D735AD"/>
    <w:rsid w:val="00D84F29"/>
    <w:rsid w:val="00D956CA"/>
    <w:rsid w:val="00DA3BCE"/>
    <w:rsid w:val="00DB57EB"/>
    <w:rsid w:val="00DD6F14"/>
    <w:rsid w:val="00DE4CC1"/>
    <w:rsid w:val="00DE6FEE"/>
    <w:rsid w:val="00E10283"/>
    <w:rsid w:val="00E303FF"/>
    <w:rsid w:val="00E51506"/>
    <w:rsid w:val="00E67D59"/>
    <w:rsid w:val="00E711AD"/>
    <w:rsid w:val="00E9210C"/>
    <w:rsid w:val="00EB3161"/>
    <w:rsid w:val="00EB7706"/>
    <w:rsid w:val="00EF11BC"/>
    <w:rsid w:val="00EF2FED"/>
    <w:rsid w:val="00EF789C"/>
    <w:rsid w:val="00EF7F90"/>
    <w:rsid w:val="00F10DC3"/>
    <w:rsid w:val="00F20801"/>
    <w:rsid w:val="00F50457"/>
    <w:rsid w:val="00F50497"/>
    <w:rsid w:val="00F53E54"/>
    <w:rsid w:val="00F6521B"/>
    <w:rsid w:val="00F7028F"/>
    <w:rsid w:val="00F7124F"/>
    <w:rsid w:val="00FA3280"/>
    <w:rsid w:val="00FA4BCA"/>
    <w:rsid w:val="00FA6059"/>
    <w:rsid w:val="00FB5885"/>
    <w:rsid w:val="00FB7A8F"/>
    <w:rsid w:val="00FF3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52C1"/>
  <w15:chartTrackingRefBased/>
  <w15:docId w15:val="{9342AB77-B247-44F2-B4EA-12EFD307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1FED"/>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C4B9B"/>
    <w:pPr>
      <w:ind w:left="720"/>
      <w:contextualSpacing/>
    </w:pPr>
  </w:style>
  <w:style w:type="paragraph" w:styleId="Debesliotekstas">
    <w:name w:val="Balloon Text"/>
    <w:basedOn w:val="prastasis"/>
    <w:link w:val="DebesliotekstasDiagrama"/>
    <w:uiPriority w:val="99"/>
    <w:semiHidden/>
    <w:unhideWhenUsed/>
    <w:rsid w:val="002F391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F3919"/>
    <w:rPr>
      <w:rFonts w:ascii="Segoe UI" w:hAnsi="Segoe UI" w:cs="Segoe UI"/>
      <w:sz w:val="18"/>
      <w:szCs w:val="18"/>
    </w:rPr>
  </w:style>
  <w:style w:type="character" w:styleId="Komentaronuoroda">
    <w:name w:val="annotation reference"/>
    <w:basedOn w:val="Numatytasispastraiposriftas"/>
    <w:uiPriority w:val="99"/>
    <w:semiHidden/>
    <w:unhideWhenUsed/>
    <w:rsid w:val="003836BF"/>
    <w:rPr>
      <w:sz w:val="16"/>
      <w:szCs w:val="16"/>
    </w:rPr>
  </w:style>
  <w:style w:type="paragraph" w:styleId="Komentarotekstas">
    <w:name w:val="annotation text"/>
    <w:basedOn w:val="prastasis"/>
    <w:link w:val="KomentarotekstasDiagrama"/>
    <w:uiPriority w:val="99"/>
    <w:unhideWhenUsed/>
    <w:rsid w:val="003836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836BF"/>
    <w:rPr>
      <w:sz w:val="20"/>
      <w:szCs w:val="20"/>
    </w:rPr>
  </w:style>
  <w:style w:type="paragraph" w:styleId="Komentarotema">
    <w:name w:val="annotation subject"/>
    <w:basedOn w:val="Komentarotekstas"/>
    <w:next w:val="Komentarotekstas"/>
    <w:link w:val="KomentarotemaDiagrama"/>
    <w:uiPriority w:val="99"/>
    <w:semiHidden/>
    <w:unhideWhenUsed/>
    <w:rsid w:val="003836BF"/>
    <w:rPr>
      <w:b/>
      <w:bCs/>
    </w:rPr>
  </w:style>
  <w:style w:type="character" w:customStyle="1" w:styleId="KomentarotemaDiagrama">
    <w:name w:val="Komentaro tema Diagrama"/>
    <w:basedOn w:val="KomentarotekstasDiagrama"/>
    <w:link w:val="Komentarotema"/>
    <w:uiPriority w:val="99"/>
    <w:semiHidden/>
    <w:rsid w:val="003836BF"/>
    <w:rPr>
      <w:b/>
      <w:bCs/>
      <w:sz w:val="20"/>
      <w:szCs w:val="20"/>
    </w:rPr>
  </w:style>
  <w:style w:type="character" w:styleId="Hipersaitas">
    <w:name w:val="Hyperlink"/>
    <w:basedOn w:val="Numatytasispastraiposriftas"/>
    <w:uiPriority w:val="99"/>
    <w:unhideWhenUsed/>
    <w:rsid w:val="003836BF"/>
    <w:rPr>
      <w:color w:val="0563C1" w:themeColor="hyperlink"/>
      <w:u w:val="single"/>
    </w:rPr>
  </w:style>
  <w:style w:type="paragraph" w:styleId="Pataisymai">
    <w:name w:val="Revision"/>
    <w:hidden/>
    <w:uiPriority w:val="99"/>
    <w:semiHidden/>
    <w:rsid w:val="003836BF"/>
    <w:pPr>
      <w:spacing w:after="0" w:line="240" w:lineRule="auto"/>
    </w:pPr>
  </w:style>
  <w:style w:type="character" w:styleId="Neapdorotaspaminjimas">
    <w:name w:val="Unresolved Mention"/>
    <w:basedOn w:val="Numatytasispastraiposriftas"/>
    <w:uiPriority w:val="99"/>
    <w:semiHidden/>
    <w:unhideWhenUsed/>
    <w:rsid w:val="00076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58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4EF04-E028-4DA0-82CF-5A3F2372D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8D8EBE9-C425-4F72-8807-EACC453DAA7C}">
  <ds:schemaRefs>
    <ds:schemaRef ds:uri="http://schemas.openxmlformats.org/officeDocument/2006/bibliography"/>
  </ds:schemaRefs>
</ds:datastoreItem>
</file>

<file path=customXml/itemProps3.xml><?xml version="1.0" encoding="utf-8"?>
<ds:datastoreItem xmlns:ds="http://schemas.openxmlformats.org/officeDocument/2006/customXml" ds:itemID="{02144BBD-BCA0-41CE-A7F5-D4966A4307D2}">
  <ds:schemaRefs>
    <ds:schemaRef ds:uri="http://schemas.microsoft.com/office/2006/metadata/properties"/>
  </ds:schemaRefs>
</ds:datastoreItem>
</file>

<file path=customXml/itemProps4.xml><?xml version="1.0" encoding="utf-8"?>
<ds:datastoreItem xmlns:ds="http://schemas.openxmlformats.org/officeDocument/2006/customXml" ds:itemID="{9F9D41FC-A76E-4C79-B005-65549A2E1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14587</Words>
  <Characters>8315</Characters>
  <Application>Microsoft Office Word</Application>
  <DocSecurity>0</DocSecurity>
  <Lines>69</Lines>
  <Paragraphs>45</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4</cp:revision>
  <dcterms:created xsi:type="dcterms:W3CDTF">2025-10-30T11:38:00Z</dcterms:created>
  <dcterms:modified xsi:type="dcterms:W3CDTF">2025-10-30T11:41:00Z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