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94E9F" w14:textId="77777777" w:rsidR="00F6080B" w:rsidRPr="00C02390" w:rsidRDefault="00F6080B" w:rsidP="00C02390">
      <w:pPr>
        <w:widowControl w:val="0"/>
        <w:tabs>
          <w:tab w:val="clear" w:pos="567"/>
        </w:tabs>
        <w:spacing w:line="240" w:lineRule="auto"/>
        <w:rPr>
          <w:iCs/>
          <w:noProof/>
          <w:szCs w:val="22"/>
          <w:lang w:val="lt-LT"/>
        </w:rPr>
      </w:pPr>
    </w:p>
    <w:p w14:paraId="45BA0E77" w14:textId="77777777" w:rsidR="00F6080B" w:rsidRPr="00C02390" w:rsidRDefault="00F6080B" w:rsidP="00C02390">
      <w:pPr>
        <w:tabs>
          <w:tab w:val="clear" w:pos="567"/>
        </w:tabs>
        <w:spacing w:line="240" w:lineRule="auto"/>
        <w:jc w:val="center"/>
        <w:rPr>
          <w:noProof/>
          <w:szCs w:val="22"/>
          <w:lang w:val="lt-LT"/>
        </w:rPr>
      </w:pPr>
    </w:p>
    <w:p w14:paraId="0DC9C9DE" w14:textId="77777777" w:rsidR="00F6080B" w:rsidRPr="00C02390" w:rsidRDefault="00F6080B" w:rsidP="00C02390">
      <w:pPr>
        <w:tabs>
          <w:tab w:val="clear" w:pos="567"/>
        </w:tabs>
        <w:spacing w:line="240" w:lineRule="auto"/>
        <w:jc w:val="center"/>
        <w:rPr>
          <w:noProof/>
          <w:szCs w:val="22"/>
          <w:lang w:val="lt-LT"/>
        </w:rPr>
      </w:pPr>
    </w:p>
    <w:p w14:paraId="11520CF0" w14:textId="77777777" w:rsidR="00F6080B" w:rsidRPr="00C02390" w:rsidRDefault="00F6080B" w:rsidP="00C02390">
      <w:pPr>
        <w:tabs>
          <w:tab w:val="clear" w:pos="567"/>
        </w:tabs>
        <w:spacing w:line="240" w:lineRule="auto"/>
        <w:jc w:val="center"/>
        <w:rPr>
          <w:noProof/>
          <w:szCs w:val="22"/>
          <w:lang w:val="lt-LT"/>
        </w:rPr>
      </w:pPr>
    </w:p>
    <w:p w14:paraId="13C70B03" w14:textId="77777777" w:rsidR="00F6080B" w:rsidRPr="00C02390" w:rsidRDefault="00F6080B" w:rsidP="00C02390">
      <w:pPr>
        <w:tabs>
          <w:tab w:val="clear" w:pos="567"/>
        </w:tabs>
        <w:spacing w:line="240" w:lineRule="auto"/>
        <w:jc w:val="center"/>
        <w:rPr>
          <w:noProof/>
          <w:szCs w:val="22"/>
          <w:lang w:val="lt-LT"/>
        </w:rPr>
      </w:pPr>
    </w:p>
    <w:p w14:paraId="55FE31EE" w14:textId="77777777" w:rsidR="00F6080B" w:rsidRPr="00C02390" w:rsidRDefault="00F6080B" w:rsidP="00C02390">
      <w:pPr>
        <w:tabs>
          <w:tab w:val="clear" w:pos="567"/>
        </w:tabs>
        <w:spacing w:line="240" w:lineRule="auto"/>
        <w:jc w:val="center"/>
        <w:rPr>
          <w:noProof/>
          <w:szCs w:val="22"/>
          <w:lang w:val="lt-LT"/>
        </w:rPr>
      </w:pPr>
    </w:p>
    <w:p w14:paraId="13CE4803" w14:textId="77777777" w:rsidR="00F6080B" w:rsidRPr="00C02390" w:rsidRDefault="00F6080B" w:rsidP="00C02390">
      <w:pPr>
        <w:tabs>
          <w:tab w:val="clear" w:pos="567"/>
        </w:tabs>
        <w:spacing w:line="240" w:lineRule="auto"/>
        <w:jc w:val="center"/>
        <w:rPr>
          <w:noProof/>
          <w:szCs w:val="22"/>
          <w:lang w:val="lt-LT"/>
        </w:rPr>
      </w:pPr>
    </w:p>
    <w:p w14:paraId="6BAD58AE" w14:textId="77777777" w:rsidR="00F6080B" w:rsidRPr="00C02390" w:rsidRDefault="00F6080B" w:rsidP="00C02390">
      <w:pPr>
        <w:tabs>
          <w:tab w:val="clear" w:pos="567"/>
        </w:tabs>
        <w:spacing w:line="240" w:lineRule="auto"/>
        <w:jc w:val="center"/>
        <w:rPr>
          <w:noProof/>
          <w:szCs w:val="22"/>
          <w:lang w:val="lt-LT"/>
        </w:rPr>
      </w:pPr>
    </w:p>
    <w:p w14:paraId="742FF0E3" w14:textId="77777777" w:rsidR="00F6080B" w:rsidRPr="00C02390" w:rsidRDefault="00F6080B" w:rsidP="00C02390">
      <w:pPr>
        <w:tabs>
          <w:tab w:val="clear" w:pos="567"/>
        </w:tabs>
        <w:spacing w:line="240" w:lineRule="auto"/>
        <w:jc w:val="center"/>
        <w:rPr>
          <w:noProof/>
          <w:szCs w:val="22"/>
          <w:lang w:val="lt-LT"/>
        </w:rPr>
      </w:pPr>
    </w:p>
    <w:p w14:paraId="6E392109" w14:textId="77777777" w:rsidR="00F6080B" w:rsidRPr="00C02390" w:rsidRDefault="00F6080B" w:rsidP="00C02390">
      <w:pPr>
        <w:tabs>
          <w:tab w:val="clear" w:pos="567"/>
        </w:tabs>
        <w:spacing w:line="240" w:lineRule="auto"/>
        <w:jc w:val="center"/>
        <w:rPr>
          <w:noProof/>
          <w:szCs w:val="22"/>
          <w:lang w:val="lt-LT"/>
        </w:rPr>
      </w:pPr>
    </w:p>
    <w:p w14:paraId="20B537C1" w14:textId="77777777" w:rsidR="00F6080B" w:rsidRPr="00C02390" w:rsidRDefault="00F6080B" w:rsidP="00C02390">
      <w:pPr>
        <w:tabs>
          <w:tab w:val="clear" w:pos="567"/>
        </w:tabs>
        <w:spacing w:line="240" w:lineRule="auto"/>
        <w:jc w:val="center"/>
        <w:rPr>
          <w:noProof/>
          <w:szCs w:val="22"/>
          <w:lang w:val="lt-LT"/>
        </w:rPr>
      </w:pPr>
    </w:p>
    <w:p w14:paraId="6328A6BA" w14:textId="77777777" w:rsidR="00F6080B" w:rsidRPr="00C02390" w:rsidRDefault="00F6080B" w:rsidP="00C02390">
      <w:pPr>
        <w:tabs>
          <w:tab w:val="clear" w:pos="567"/>
        </w:tabs>
        <w:spacing w:line="240" w:lineRule="auto"/>
        <w:jc w:val="center"/>
        <w:rPr>
          <w:noProof/>
          <w:szCs w:val="22"/>
          <w:lang w:val="lt-LT"/>
        </w:rPr>
      </w:pPr>
    </w:p>
    <w:p w14:paraId="29910F94" w14:textId="77777777" w:rsidR="00F6080B" w:rsidRPr="00C02390" w:rsidRDefault="00F6080B" w:rsidP="00C02390">
      <w:pPr>
        <w:tabs>
          <w:tab w:val="clear" w:pos="567"/>
        </w:tabs>
        <w:spacing w:line="240" w:lineRule="auto"/>
        <w:jc w:val="center"/>
        <w:rPr>
          <w:noProof/>
          <w:szCs w:val="22"/>
          <w:lang w:val="lt-LT"/>
        </w:rPr>
      </w:pPr>
    </w:p>
    <w:p w14:paraId="3D0F6AB8" w14:textId="77777777" w:rsidR="00F6080B" w:rsidRPr="00C02390" w:rsidRDefault="00F6080B" w:rsidP="00C02390">
      <w:pPr>
        <w:tabs>
          <w:tab w:val="clear" w:pos="567"/>
        </w:tabs>
        <w:spacing w:line="240" w:lineRule="auto"/>
        <w:jc w:val="center"/>
        <w:rPr>
          <w:noProof/>
          <w:szCs w:val="22"/>
          <w:lang w:val="lt-LT"/>
        </w:rPr>
      </w:pPr>
    </w:p>
    <w:p w14:paraId="137DF967" w14:textId="77777777" w:rsidR="00F6080B" w:rsidRPr="00C02390" w:rsidRDefault="00F6080B" w:rsidP="00C02390">
      <w:pPr>
        <w:tabs>
          <w:tab w:val="clear" w:pos="567"/>
        </w:tabs>
        <w:spacing w:line="240" w:lineRule="auto"/>
        <w:jc w:val="center"/>
        <w:rPr>
          <w:noProof/>
          <w:szCs w:val="22"/>
          <w:lang w:val="lt-LT"/>
        </w:rPr>
      </w:pPr>
    </w:p>
    <w:p w14:paraId="62D58EC0" w14:textId="77777777" w:rsidR="00F6080B" w:rsidRPr="00C02390" w:rsidRDefault="00F6080B" w:rsidP="00C02390">
      <w:pPr>
        <w:tabs>
          <w:tab w:val="clear" w:pos="567"/>
        </w:tabs>
        <w:spacing w:line="240" w:lineRule="auto"/>
        <w:jc w:val="center"/>
        <w:rPr>
          <w:noProof/>
          <w:szCs w:val="22"/>
          <w:lang w:val="lt-LT"/>
        </w:rPr>
      </w:pPr>
    </w:p>
    <w:p w14:paraId="35D24DA4" w14:textId="77777777" w:rsidR="00F6080B" w:rsidRPr="00C02390" w:rsidRDefault="00F6080B" w:rsidP="00C02390">
      <w:pPr>
        <w:tabs>
          <w:tab w:val="clear" w:pos="567"/>
        </w:tabs>
        <w:spacing w:line="240" w:lineRule="auto"/>
        <w:jc w:val="center"/>
        <w:rPr>
          <w:noProof/>
          <w:szCs w:val="22"/>
          <w:lang w:val="lt-LT"/>
        </w:rPr>
      </w:pPr>
    </w:p>
    <w:p w14:paraId="5FF96A03" w14:textId="77777777" w:rsidR="00F6080B" w:rsidRPr="00C02390" w:rsidRDefault="00F6080B" w:rsidP="00C02390">
      <w:pPr>
        <w:tabs>
          <w:tab w:val="clear" w:pos="567"/>
        </w:tabs>
        <w:spacing w:line="240" w:lineRule="auto"/>
        <w:jc w:val="center"/>
        <w:rPr>
          <w:noProof/>
          <w:szCs w:val="22"/>
          <w:lang w:val="lt-LT"/>
        </w:rPr>
      </w:pPr>
    </w:p>
    <w:p w14:paraId="7E64E255" w14:textId="77777777" w:rsidR="00F6080B" w:rsidRPr="00C02390" w:rsidRDefault="00F6080B" w:rsidP="00C02390">
      <w:pPr>
        <w:tabs>
          <w:tab w:val="clear" w:pos="567"/>
        </w:tabs>
        <w:spacing w:line="240" w:lineRule="auto"/>
        <w:jc w:val="center"/>
        <w:rPr>
          <w:noProof/>
          <w:szCs w:val="22"/>
          <w:lang w:val="lt-LT"/>
        </w:rPr>
      </w:pPr>
    </w:p>
    <w:p w14:paraId="7F4BD0A2" w14:textId="77777777" w:rsidR="00F6080B" w:rsidRPr="00C02390" w:rsidRDefault="00F6080B" w:rsidP="00C02390">
      <w:pPr>
        <w:tabs>
          <w:tab w:val="clear" w:pos="567"/>
        </w:tabs>
        <w:spacing w:line="240" w:lineRule="auto"/>
        <w:jc w:val="center"/>
        <w:rPr>
          <w:noProof/>
          <w:szCs w:val="22"/>
          <w:lang w:val="lt-LT"/>
        </w:rPr>
      </w:pPr>
    </w:p>
    <w:p w14:paraId="1A8FDD80" w14:textId="77777777" w:rsidR="00F6080B" w:rsidRPr="00C02390" w:rsidRDefault="00F6080B" w:rsidP="00C02390">
      <w:pPr>
        <w:tabs>
          <w:tab w:val="clear" w:pos="567"/>
        </w:tabs>
        <w:spacing w:line="240" w:lineRule="auto"/>
        <w:jc w:val="center"/>
        <w:rPr>
          <w:noProof/>
          <w:szCs w:val="22"/>
          <w:lang w:val="lt-LT"/>
        </w:rPr>
      </w:pPr>
    </w:p>
    <w:p w14:paraId="1C313AB7" w14:textId="77777777" w:rsidR="00F6080B" w:rsidRPr="00C02390" w:rsidRDefault="00F6080B" w:rsidP="00C02390">
      <w:pPr>
        <w:tabs>
          <w:tab w:val="clear" w:pos="567"/>
          <w:tab w:val="left" w:pos="-1440"/>
          <w:tab w:val="left" w:pos="-720"/>
        </w:tabs>
        <w:spacing w:line="240" w:lineRule="auto"/>
        <w:jc w:val="center"/>
        <w:rPr>
          <w:b/>
          <w:noProof/>
          <w:szCs w:val="22"/>
          <w:lang w:val="lt-LT"/>
        </w:rPr>
      </w:pPr>
    </w:p>
    <w:p w14:paraId="27A62F56" w14:textId="77777777" w:rsidR="00F6080B" w:rsidRPr="00C02390" w:rsidRDefault="00F6080B" w:rsidP="00C02390">
      <w:pPr>
        <w:tabs>
          <w:tab w:val="clear" w:pos="567"/>
          <w:tab w:val="left" w:pos="-1440"/>
          <w:tab w:val="left" w:pos="-720"/>
        </w:tabs>
        <w:spacing w:line="240" w:lineRule="auto"/>
        <w:jc w:val="center"/>
        <w:rPr>
          <w:b/>
          <w:noProof/>
          <w:szCs w:val="22"/>
          <w:lang w:val="lt-LT"/>
        </w:rPr>
      </w:pPr>
    </w:p>
    <w:p w14:paraId="2D72BA34" w14:textId="77777777" w:rsidR="00F6080B" w:rsidRPr="00EB5FB4" w:rsidRDefault="00356D82" w:rsidP="00F444AB">
      <w:pPr>
        <w:spacing w:line="240" w:lineRule="auto"/>
        <w:ind w:left="567" w:hanging="567"/>
        <w:jc w:val="center"/>
        <w:rPr>
          <w:noProof/>
          <w:szCs w:val="22"/>
          <w:lang w:val="lt-LT"/>
        </w:rPr>
      </w:pPr>
      <w:r w:rsidRPr="00C02390">
        <w:rPr>
          <w:b/>
          <w:noProof/>
          <w:szCs w:val="22"/>
          <w:lang w:val="lt-LT"/>
        </w:rPr>
        <w:t>I PRIEDAS</w:t>
      </w:r>
    </w:p>
    <w:p w14:paraId="255E2D11" w14:textId="77777777" w:rsidR="00F6080B" w:rsidRPr="00C02390" w:rsidRDefault="00F6080B" w:rsidP="00F444AB">
      <w:pPr>
        <w:spacing w:line="240" w:lineRule="auto"/>
        <w:ind w:left="567" w:hanging="567"/>
        <w:jc w:val="center"/>
        <w:rPr>
          <w:b/>
          <w:noProof/>
          <w:szCs w:val="22"/>
          <w:lang w:val="lt-LT"/>
        </w:rPr>
      </w:pPr>
    </w:p>
    <w:p w14:paraId="28F3A64A" w14:textId="77777777" w:rsidR="00F6080B" w:rsidRPr="00C02390" w:rsidRDefault="00356D82" w:rsidP="00F444AB">
      <w:pPr>
        <w:spacing w:line="240" w:lineRule="auto"/>
        <w:ind w:left="567" w:hanging="567"/>
        <w:jc w:val="center"/>
        <w:rPr>
          <w:b/>
          <w:noProof/>
          <w:szCs w:val="22"/>
          <w:lang w:val="lt-LT"/>
        </w:rPr>
      </w:pPr>
      <w:r w:rsidRPr="00C02390">
        <w:rPr>
          <w:b/>
          <w:noProof/>
          <w:szCs w:val="22"/>
          <w:lang w:val="lt-LT"/>
        </w:rPr>
        <w:t>PREPARATO CHARAKTERISTIKŲ SANTRAUKA</w:t>
      </w:r>
    </w:p>
    <w:p w14:paraId="263F38CE" w14:textId="77777777" w:rsidR="00F6080B" w:rsidRPr="00C02390" w:rsidRDefault="00F6080B" w:rsidP="00C02390">
      <w:pPr>
        <w:tabs>
          <w:tab w:val="clear" w:pos="567"/>
          <w:tab w:val="left" w:pos="-1440"/>
          <w:tab w:val="left" w:pos="-720"/>
        </w:tabs>
        <w:spacing w:line="240" w:lineRule="auto"/>
        <w:jc w:val="center"/>
        <w:rPr>
          <w:noProof/>
          <w:szCs w:val="22"/>
          <w:lang w:val="lt-LT"/>
        </w:rPr>
      </w:pPr>
    </w:p>
    <w:p w14:paraId="6272FB18" w14:textId="77777777" w:rsidR="00F6080B" w:rsidRPr="00C02390" w:rsidRDefault="00356D82" w:rsidP="00C02390">
      <w:pPr>
        <w:tabs>
          <w:tab w:val="clear" w:pos="567"/>
        </w:tabs>
        <w:spacing w:line="240" w:lineRule="auto"/>
        <w:ind w:left="540" w:hanging="540"/>
        <w:rPr>
          <w:noProof/>
          <w:szCs w:val="22"/>
          <w:lang w:val="lt-LT"/>
        </w:rPr>
      </w:pPr>
      <w:r w:rsidRPr="00C02390">
        <w:rPr>
          <w:bCs/>
          <w:iCs/>
          <w:noProof/>
          <w:szCs w:val="22"/>
          <w:lang w:val="lt-LT"/>
        </w:rPr>
        <w:br w:type="page"/>
      </w:r>
      <w:r w:rsidRPr="00C02390">
        <w:rPr>
          <w:b/>
          <w:noProof/>
          <w:szCs w:val="22"/>
          <w:lang w:val="lt-LT"/>
        </w:rPr>
        <w:lastRenderedPageBreak/>
        <w:t>1.</w:t>
      </w:r>
      <w:r w:rsidRPr="00C02390">
        <w:rPr>
          <w:b/>
          <w:noProof/>
          <w:szCs w:val="22"/>
          <w:lang w:val="lt-LT"/>
        </w:rPr>
        <w:tab/>
      </w:r>
      <w:r w:rsidRPr="00C02390">
        <w:rPr>
          <w:b/>
          <w:caps/>
          <w:noProof/>
          <w:szCs w:val="22"/>
          <w:lang w:val="lt-LT"/>
        </w:rPr>
        <w:t>VAISTINIO</w:t>
      </w:r>
      <w:r w:rsidRPr="00C02390">
        <w:rPr>
          <w:b/>
          <w:noProof/>
          <w:szCs w:val="22"/>
          <w:lang w:val="lt-LT"/>
        </w:rPr>
        <w:t xml:space="preserve"> PREPARATO PAVADINIMAS</w:t>
      </w:r>
    </w:p>
    <w:p w14:paraId="7017B3C3" w14:textId="77777777" w:rsidR="00F6080B" w:rsidRPr="00C02390" w:rsidRDefault="00F6080B" w:rsidP="00C02390">
      <w:pPr>
        <w:tabs>
          <w:tab w:val="clear" w:pos="567"/>
        </w:tabs>
        <w:spacing w:line="240" w:lineRule="auto"/>
        <w:rPr>
          <w:iCs/>
          <w:noProof/>
          <w:szCs w:val="22"/>
          <w:lang w:val="lt-LT"/>
        </w:rPr>
      </w:pPr>
    </w:p>
    <w:p w14:paraId="58583D32" w14:textId="433819F4" w:rsidR="00F6080B" w:rsidRPr="00C02390" w:rsidRDefault="00356D82" w:rsidP="00EB5FB4">
      <w:pPr>
        <w:widowControl w:val="0"/>
        <w:tabs>
          <w:tab w:val="clear" w:pos="567"/>
        </w:tabs>
        <w:spacing w:line="240" w:lineRule="auto"/>
        <w:rPr>
          <w:noProof/>
          <w:szCs w:val="22"/>
          <w:lang w:val="lt-LT"/>
        </w:rPr>
      </w:pPr>
      <w:r w:rsidRPr="00C02390">
        <w:rPr>
          <w:noProof/>
          <w:szCs w:val="22"/>
          <w:lang w:val="lt-LT"/>
        </w:rPr>
        <w:t>Stugeron 25 mg tabletės</w:t>
      </w:r>
    </w:p>
    <w:p w14:paraId="4C307CA8" w14:textId="77777777" w:rsidR="00F6080B" w:rsidRPr="00C02390" w:rsidRDefault="00F6080B" w:rsidP="00F444AB">
      <w:pPr>
        <w:autoSpaceDE w:val="0"/>
        <w:autoSpaceDN w:val="0"/>
        <w:adjustRightInd w:val="0"/>
        <w:spacing w:line="240" w:lineRule="auto"/>
        <w:rPr>
          <w:noProof/>
          <w:szCs w:val="22"/>
          <w:lang w:val="lt-LT"/>
        </w:rPr>
      </w:pPr>
    </w:p>
    <w:p w14:paraId="7B2B1C88" w14:textId="77777777" w:rsidR="00F6080B" w:rsidRPr="00C02390" w:rsidRDefault="00F6080B" w:rsidP="00C02390">
      <w:pPr>
        <w:widowControl w:val="0"/>
        <w:tabs>
          <w:tab w:val="clear" w:pos="567"/>
        </w:tabs>
        <w:spacing w:line="240" w:lineRule="auto"/>
        <w:rPr>
          <w:bCs/>
          <w:noProof/>
          <w:szCs w:val="22"/>
          <w:lang w:val="lt-LT"/>
        </w:rPr>
      </w:pPr>
    </w:p>
    <w:p w14:paraId="3FF29600" w14:textId="77777777" w:rsidR="00F6080B" w:rsidRPr="00C02390" w:rsidRDefault="00356D82" w:rsidP="00C02390">
      <w:pPr>
        <w:widowControl w:val="0"/>
        <w:tabs>
          <w:tab w:val="clear" w:pos="567"/>
        </w:tabs>
        <w:spacing w:line="240" w:lineRule="auto"/>
        <w:ind w:left="540" w:hanging="540"/>
        <w:rPr>
          <w:noProof/>
          <w:szCs w:val="22"/>
          <w:lang w:val="lt-LT"/>
        </w:rPr>
      </w:pPr>
      <w:r w:rsidRPr="00C02390">
        <w:rPr>
          <w:b/>
          <w:noProof/>
          <w:szCs w:val="22"/>
          <w:lang w:val="lt-LT"/>
        </w:rPr>
        <w:t>2.</w:t>
      </w:r>
      <w:r w:rsidRPr="00C02390">
        <w:rPr>
          <w:b/>
          <w:noProof/>
          <w:szCs w:val="22"/>
          <w:lang w:val="lt-LT"/>
        </w:rPr>
        <w:tab/>
      </w:r>
      <w:r w:rsidRPr="00C02390">
        <w:rPr>
          <w:b/>
          <w:caps/>
          <w:noProof/>
          <w:szCs w:val="22"/>
          <w:lang w:val="lt-LT"/>
        </w:rPr>
        <w:t>kokybinė ir kiekybinė sudėtis</w:t>
      </w:r>
    </w:p>
    <w:p w14:paraId="58715CEF" w14:textId="77777777" w:rsidR="00F6080B" w:rsidRPr="00C02390" w:rsidRDefault="00F6080B" w:rsidP="00EB5FB4">
      <w:pPr>
        <w:widowControl w:val="0"/>
        <w:tabs>
          <w:tab w:val="clear" w:pos="567"/>
        </w:tabs>
        <w:spacing w:line="240" w:lineRule="auto"/>
        <w:rPr>
          <w:bCs/>
          <w:noProof/>
          <w:szCs w:val="22"/>
          <w:lang w:val="lt-LT"/>
        </w:rPr>
      </w:pPr>
    </w:p>
    <w:p w14:paraId="10071BFD" w14:textId="5A487C42" w:rsidR="00F6080B" w:rsidRPr="00C02390" w:rsidRDefault="00356D82">
      <w:pPr>
        <w:pStyle w:val="EMEAEnBodyText"/>
        <w:autoSpaceDE w:val="0"/>
        <w:autoSpaceDN w:val="0"/>
        <w:adjustRightInd w:val="0"/>
        <w:spacing w:before="0" w:after="0"/>
        <w:jc w:val="left"/>
        <w:rPr>
          <w:bCs/>
          <w:noProof/>
          <w:szCs w:val="22"/>
          <w:lang w:val="lt-LT"/>
        </w:rPr>
      </w:pPr>
      <w:r w:rsidRPr="00C02390">
        <w:rPr>
          <w:bCs/>
          <w:noProof/>
          <w:szCs w:val="22"/>
          <w:lang w:val="lt-LT"/>
        </w:rPr>
        <w:t>Vienoje tabletėje yra 25 mg cinarizino.</w:t>
      </w:r>
    </w:p>
    <w:p w14:paraId="7BC9603F" w14:textId="77777777" w:rsidR="00F6080B" w:rsidRPr="00C02390" w:rsidRDefault="00F6080B">
      <w:pPr>
        <w:tabs>
          <w:tab w:val="clear" w:pos="567"/>
        </w:tabs>
        <w:autoSpaceDE w:val="0"/>
        <w:autoSpaceDN w:val="0"/>
        <w:adjustRightInd w:val="0"/>
        <w:spacing w:line="240" w:lineRule="auto"/>
        <w:rPr>
          <w:noProof/>
          <w:szCs w:val="22"/>
          <w:lang w:val="lt-LT"/>
        </w:rPr>
      </w:pPr>
    </w:p>
    <w:p w14:paraId="777E3896" w14:textId="3CCFAA26" w:rsidR="00F6080B" w:rsidRPr="00C02390" w:rsidRDefault="00356D82">
      <w:pPr>
        <w:tabs>
          <w:tab w:val="clear" w:pos="567"/>
        </w:tabs>
        <w:autoSpaceDE w:val="0"/>
        <w:autoSpaceDN w:val="0"/>
        <w:adjustRightInd w:val="0"/>
        <w:spacing w:line="240" w:lineRule="auto"/>
        <w:rPr>
          <w:noProof/>
          <w:szCs w:val="22"/>
          <w:lang w:val="lt-LT"/>
        </w:rPr>
      </w:pPr>
      <w:r w:rsidRPr="00C02390">
        <w:rPr>
          <w:szCs w:val="22"/>
          <w:u w:val="single"/>
          <w:lang w:val="lt-LT"/>
        </w:rPr>
        <w:t>Pagalbinės medžiagos</w:t>
      </w:r>
      <w:r w:rsidRPr="00C02390">
        <w:rPr>
          <w:noProof/>
          <w:szCs w:val="22"/>
          <w:u w:val="single"/>
          <w:lang w:val="lt-LT"/>
        </w:rPr>
        <w:t>, kurių poveikis žinomas</w:t>
      </w:r>
      <w:r w:rsidRPr="00C02390">
        <w:rPr>
          <w:noProof/>
          <w:szCs w:val="22"/>
          <w:lang w:val="lt-LT"/>
        </w:rPr>
        <w:t>: laktozė monohidratas </w:t>
      </w:r>
      <w:r w:rsidRPr="00C02390">
        <w:rPr>
          <w:noProof/>
          <w:szCs w:val="22"/>
          <w:lang w:val="lt-LT"/>
        </w:rPr>
        <w:noBreakHyphen/>
        <w:t> 158,8 mg/tabletėje, sacharozė </w:t>
      </w:r>
      <w:r w:rsidRPr="00C02390">
        <w:rPr>
          <w:noProof/>
          <w:szCs w:val="22"/>
          <w:lang w:val="lt-LT"/>
        </w:rPr>
        <w:noBreakHyphen/>
        <w:t> 15 mg/tabletėje.</w:t>
      </w:r>
    </w:p>
    <w:p w14:paraId="404DBB51" w14:textId="77777777" w:rsidR="00F6080B" w:rsidRPr="00C02390" w:rsidRDefault="00F6080B">
      <w:pPr>
        <w:pStyle w:val="EMEAEnBodyText"/>
        <w:autoSpaceDE w:val="0"/>
        <w:autoSpaceDN w:val="0"/>
        <w:adjustRightInd w:val="0"/>
        <w:spacing w:before="0" w:after="0"/>
        <w:jc w:val="left"/>
        <w:rPr>
          <w:noProof/>
          <w:szCs w:val="22"/>
          <w:lang w:val="lt-LT"/>
        </w:rPr>
      </w:pPr>
    </w:p>
    <w:p w14:paraId="0117F0C4" w14:textId="05BF584A" w:rsidR="00F6080B" w:rsidRPr="00C02390" w:rsidRDefault="00356D82">
      <w:pPr>
        <w:pStyle w:val="EMEAEnBodyText"/>
        <w:autoSpaceDE w:val="0"/>
        <w:autoSpaceDN w:val="0"/>
        <w:adjustRightInd w:val="0"/>
        <w:spacing w:before="0" w:after="0"/>
        <w:jc w:val="left"/>
        <w:rPr>
          <w:noProof/>
          <w:szCs w:val="22"/>
          <w:lang w:val="lt-LT"/>
        </w:rPr>
      </w:pPr>
      <w:r w:rsidRPr="00C02390">
        <w:rPr>
          <w:noProof/>
          <w:szCs w:val="22"/>
          <w:lang w:val="lt-LT"/>
        </w:rPr>
        <w:t>Visos pagalbinės medžiagos išvardytos 6.1 skyriuje.</w:t>
      </w:r>
    </w:p>
    <w:p w14:paraId="0E7C369E" w14:textId="77777777" w:rsidR="00F6080B" w:rsidRPr="00C02390" w:rsidRDefault="00F6080B">
      <w:pPr>
        <w:tabs>
          <w:tab w:val="clear" w:pos="567"/>
        </w:tabs>
        <w:spacing w:line="240" w:lineRule="auto"/>
        <w:rPr>
          <w:noProof/>
          <w:szCs w:val="22"/>
          <w:lang w:val="lt-LT"/>
        </w:rPr>
      </w:pPr>
    </w:p>
    <w:p w14:paraId="4E4813B4" w14:textId="77777777" w:rsidR="00F6080B" w:rsidRPr="00C02390" w:rsidRDefault="00F6080B">
      <w:pPr>
        <w:tabs>
          <w:tab w:val="clear" w:pos="567"/>
        </w:tabs>
        <w:spacing w:line="240" w:lineRule="auto"/>
        <w:rPr>
          <w:noProof/>
          <w:szCs w:val="22"/>
          <w:lang w:val="lt-LT"/>
        </w:rPr>
      </w:pPr>
    </w:p>
    <w:p w14:paraId="3E28D099" w14:textId="77777777" w:rsidR="00F6080B" w:rsidRPr="00C02390" w:rsidRDefault="00356D82">
      <w:pPr>
        <w:tabs>
          <w:tab w:val="clear" w:pos="567"/>
        </w:tabs>
        <w:spacing w:line="240" w:lineRule="auto"/>
        <w:ind w:left="540" w:hanging="540"/>
        <w:rPr>
          <w:caps/>
          <w:noProof/>
          <w:szCs w:val="22"/>
          <w:lang w:val="lt-LT"/>
        </w:rPr>
      </w:pPr>
      <w:r w:rsidRPr="00C02390">
        <w:rPr>
          <w:b/>
          <w:noProof/>
          <w:szCs w:val="22"/>
          <w:lang w:val="lt-LT"/>
        </w:rPr>
        <w:t>3.</w:t>
      </w:r>
      <w:r w:rsidRPr="00C02390">
        <w:rPr>
          <w:b/>
          <w:noProof/>
          <w:szCs w:val="22"/>
          <w:lang w:val="lt-LT"/>
        </w:rPr>
        <w:tab/>
      </w:r>
      <w:r w:rsidRPr="00C02390">
        <w:rPr>
          <w:b/>
          <w:szCs w:val="22"/>
          <w:lang w:val="lt-LT"/>
        </w:rPr>
        <w:t>FARMACINĖ</w:t>
      </w:r>
      <w:r w:rsidRPr="00C02390">
        <w:rPr>
          <w:b/>
          <w:caps/>
          <w:noProof/>
          <w:szCs w:val="22"/>
          <w:lang w:val="lt-LT"/>
        </w:rPr>
        <w:t xml:space="preserve"> forma</w:t>
      </w:r>
    </w:p>
    <w:p w14:paraId="3ED74477" w14:textId="77777777" w:rsidR="00F6080B" w:rsidRPr="00C02390" w:rsidRDefault="00F6080B" w:rsidP="00F444AB">
      <w:pPr>
        <w:spacing w:line="240" w:lineRule="auto"/>
        <w:rPr>
          <w:noProof/>
          <w:szCs w:val="22"/>
          <w:lang w:val="lt-LT"/>
        </w:rPr>
      </w:pPr>
    </w:p>
    <w:p w14:paraId="636A5CA0" w14:textId="77777777" w:rsidR="00F6080B" w:rsidRPr="00C02390" w:rsidRDefault="00356D82" w:rsidP="00F444AB">
      <w:pPr>
        <w:spacing w:line="240" w:lineRule="auto"/>
        <w:rPr>
          <w:noProof/>
          <w:szCs w:val="22"/>
          <w:lang w:val="lt-LT"/>
        </w:rPr>
      </w:pPr>
      <w:r w:rsidRPr="00C02390">
        <w:rPr>
          <w:noProof/>
          <w:szCs w:val="22"/>
          <w:lang w:val="lt-LT"/>
        </w:rPr>
        <w:t>Tabletė.</w:t>
      </w:r>
    </w:p>
    <w:p w14:paraId="02704656" w14:textId="77777777" w:rsidR="00F6080B" w:rsidRPr="00C02390" w:rsidRDefault="00F6080B" w:rsidP="00F444AB">
      <w:pPr>
        <w:spacing w:line="240" w:lineRule="auto"/>
        <w:rPr>
          <w:noProof/>
          <w:szCs w:val="22"/>
          <w:lang w:val="lt-LT"/>
        </w:rPr>
      </w:pPr>
    </w:p>
    <w:p w14:paraId="28470D69" w14:textId="77777777" w:rsidR="00F6080B" w:rsidRPr="00F6080B" w:rsidRDefault="00356D82" w:rsidP="00F444AB">
      <w:pPr>
        <w:spacing w:line="240" w:lineRule="auto"/>
        <w:rPr>
          <w:noProof/>
          <w:szCs w:val="22"/>
          <w:lang w:val="lt-LT"/>
        </w:rPr>
      </w:pPr>
      <w:r w:rsidRPr="00F6080B">
        <w:rPr>
          <w:noProof/>
          <w:szCs w:val="22"/>
          <w:lang w:val="lt-LT"/>
        </w:rPr>
        <w:t xml:space="preserve">Tabletės yra baltos spalvos, apvalios, abipus išgaubtos, su per vidurį einančia vagele, </w:t>
      </w:r>
      <w:r w:rsidRPr="00F6080B">
        <w:rPr>
          <w:szCs w:val="22"/>
          <w:lang w:val="lt-LT"/>
        </w:rPr>
        <w:t>vienoje jų pusėje įspaustas užrašas „JANSSEN“, kitoje – „S/25“</w:t>
      </w:r>
      <w:r w:rsidRPr="00F6080B">
        <w:rPr>
          <w:noProof/>
          <w:szCs w:val="22"/>
          <w:lang w:val="lt-LT"/>
        </w:rPr>
        <w:t>.</w:t>
      </w:r>
    </w:p>
    <w:p w14:paraId="48DA4984" w14:textId="77777777" w:rsidR="00F6080B" w:rsidRPr="00F6080B" w:rsidRDefault="00F6080B" w:rsidP="00F444AB">
      <w:pPr>
        <w:spacing w:line="240" w:lineRule="auto"/>
        <w:rPr>
          <w:szCs w:val="22"/>
          <w:lang w:val="lt-LT"/>
        </w:rPr>
      </w:pPr>
    </w:p>
    <w:p w14:paraId="79432BA9" w14:textId="678510E6" w:rsidR="00F6080B" w:rsidRPr="00C02390" w:rsidRDefault="00356D82" w:rsidP="00F444AB">
      <w:pPr>
        <w:spacing w:line="240" w:lineRule="auto"/>
        <w:rPr>
          <w:szCs w:val="22"/>
          <w:lang w:val="lt-LT"/>
        </w:rPr>
      </w:pPr>
      <w:r w:rsidRPr="00F6080B">
        <w:rPr>
          <w:szCs w:val="22"/>
          <w:lang w:val="lt-LT"/>
        </w:rPr>
        <w:t>Tabletę galima padalyti į lygias dozes.</w:t>
      </w:r>
    </w:p>
    <w:p w14:paraId="20EEE304" w14:textId="77777777" w:rsidR="00F6080B" w:rsidRPr="00C02390" w:rsidRDefault="00F6080B" w:rsidP="00F444AB">
      <w:pPr>
        <w:spacing w:line="240" w:lineRule="auto"/>
        <w:rPr>
          <w:szCs w:val="22"/>
          <w:lang w:val="lt-LT"/>
        </w:rPr>
      </w:pPr>
    </w:p>
    <w:p w14:paraId="0787C43B" w14:textId="77777777" w:rsidR="00F6080B" w:rsidRPr="00C02390" w:rsidRDefault="00F6080B" w:rsidP="00C02390">
      <w:pPr>
        <w:tabs>
          <w:tab w:val="clear" w:pos="567"/>
        </w:tabs>
        <w:spacing w:line="240" w:lineRule="auto"/>
        <w:rPr>
          <w:szCs w:val="22"/>
          <w:lang w:val="lt-LT"/>
        </w:rPr>
      </w:pPr>
    </w:p>
    <w:p w14:paraId="7E7FD29D" w14:textId="77777777" w:rsidR="00F6080B" w:rsidRPr="00C02390" w:rsidRDefault="00356D82" w:rsidP="00C02390">
      <w:pPr>
        <w:tabs>
          <w:tab w:val="clear" w:pos="567"/>
        </w:tabs>
        <w:spacing w:line="240" w:lineRule="auto"/>
        <w:ind w:left="540" w:hanging="540"/>
        <w:rPr>
          <w:caps/>
          <w:noProof/>
          <w:szCs w:val="22"/>
          <w:lang w:val="lt-LT"/>
        </w:rPr>
      </w:pPr>
      <w:r w:rsidRPr="00C02390">
        <w:rPr>
          <w:b/>
          <w:caps/>
          <w:noProof/>
          <w:szCs w:val="22"/>
          <w:lang w:val="lt-LT"/>
        </w:rPr>
        <w:t>4.</w:t>
      </w:r>
      <w:r w:rsidRPr="00C02390">
        <w:rPr>
          <w:b/>
          <w:caps/>
          <w:noProof/>
          <w:szCs w:val="22"/>
          <w:lang w:val="lt-LT"/>
        </w:rPr>
        <w:tab/>
        <w:t>klinikinĖ informacija</w:t>
      </w:r>
    </w:p>
    <w:p w14:paraId="08BFC04F" w14:textId="77777777" w:rsidR="00F6080B" w:rsidRPr="00C02390" w:rsidRDefault="00F6080B" w:rsidP="00EB5FB4">
      <w:pPr>
        <w:tabs>
          <w:tab w:val="clear" w:pos="567"/>
        </w:tabs>
        <w:spacing w:line="240" w:lineRule="auto"/>
        <w:rPr>
          <w:noProof/>
          <w:szCs w:val="22"/>
          <w:lang w:val="lt-LT"/>
        </w:rPr>
      </w:pPr>
    </w:p>
    <w:p w14:paraId="3F414023" w14:textId="77777777" w:rsidR="00F6080B" w:rsidRPr="00C02390" w:rsidRDefault="00356D82">
      <w:pPr>
        <w:tabs>
          <w:tab w:val="clear" w:pos="567"/>
        </w:tabs>
        <w:spacing w:line="240" w:lineRule="auto"/>
        <w:ind w:left="540" w:hanging="540"/>
        <w:outlineLvl w:val="0"/>
        <w:rPr>
          <w:noProof/>
          <w:szCs w:val="22"/>
          <w:lang w:val="lt-LT"/>
        </w:rPr>
      </w:pPr>
      <w:r w:rsidRPr="00C02390">
        <w:rPr>
          <w:b/>
          <w:noProof/>
          <w:szCs w:val="22"/>
          <w:lang w:val="lt-LT"/>
        </w:rPr>
        <w:t>4.1</w:t>
      </w:r>
      <w:r w:rsidRPr="00C02390">
        <w:rPr>
          <w:b/>
          <w:noProof/>
          <w:szCs w:val="22"/>
          <w:lang w:val="lt-LT"/>
        </w:rPr>
        <w:tab/>
        <w:t>Terapinės indikacijos</w:t>
      </w:r>
    </w:p>
    <w:p w14:paraId="45464359" w14:textId="77777777" w:rsidR="00F6080B" w:rsidRPr="00C02390" w:rsidRDefault="00F6080B">
      <w:pPr>
        <w:tabs>
          <w:tab w:val="clear" w:pos="567"/>
        </w:tabs>
        <w:spacing w:line="240" w:lineRule="auto"/>
        <w:rPr>
          <w:noProof/>
          <w:szCs w:val="22"/>
          <w:lang w:val="lt-LT"/>
        </w:rPr>
      </w:pPr>
    </w:p>
    <w:p w14:paraId="339295DC" w14:textId="77777777" w:rsidR="00F6080B" w:rsidRPr="00C02390" w:rsidRDefault="00356D82">
      <w:pPr>
        <w:tabs>
          <w:tab w:val="clear" w:pos="567"/>
        </w:tabs>
        <w:spacing w:line="240" w:lineRule="auto"/>
        <w:rPr>
          <w:szCs w:val="22"/>
          <w:lang w:val="lt-LT"/>
        </w:rPr>
      </w:pPr>
      <w:r w:rsidRPr="00C02390">
        <w:rPr>
          <w:szCs w:val="22"/>
          <w:lang w:val="lt-LT"/>
        </w:rPr>
        <w:t xml:space="preserve">Labirinto funkcijos sutrikimo simptomų, įskaitant galvos sukimąsi ir svaigimą, spengimą ausyse, </w:t>
      </w:r>
      <w:proofErr w:type="spellStart"/>
      <w:r w:rsidRPr="00C02390">
        <w:rPr>
          <w:szCs w:val="22"/>
          <w:lang w:val="lt-LT"/>
        </w:rPr>
        <w:t>nistagmą</w:t>
      </w:r>
      <w:proofErr w:type="spellEnd"/>
      <w:r w:rsidRPr="00C02390">
        <w:rPr>
          <w:szCs w:val="22"/>
          <w:lang w:val="lt-LT"/>
        </w:rPr>
        <w:t>, pykinimą bei vėmimą, slopinimas.</w:t>
      </w:r>
    </w:p>
    <w:p w14:paraId="198BDB50" w14:textId="77777777" w:rsidR="00F6080B" w:rsidRPr="00C02390" w:rsidRDefault="00F6080B">
      <w:pPr>
        <w:tabs>
          <w:tab w:val="clear" w:pos="567"/>
        </w:tabs>
        <w:spacing w:line="240" w:lineRule="auto"/>
        <w:rPr>
          <w:szCs w:val="22"/>
          <w:lang w:val="lt-LT"/>
        </w:rPr>
      </w:pPr>
    </w:p>
    <w:p w14:paraId="25693CFE" w14:textId="77777777" w:rsidR="00F6080B" w:rsidRPr="00C02390" w:rsidRDefault="00356D82">
      <w:pPr>
        <w:tabs>
          <w:tab w:val="clear" w:pos="567"/>
        </w:tabs>
        <w:spacing w:line="240" w:lineRule="auto"/>
        <w:rPr>
          <w:szCs w:val="22"/>
          <w:lang w:val="lt-LT"/>
        </w:rPr>
      </w:pPr>
      <w:r w:rsidRPr="00C02390">
        <w:rPr>
          <w:szCs w:val="22"/>
          <w:lang w:val="lt-LT"/>
        </w:rPr>
        <w:t>Judėjimo sukeliamo pykinimo profilaktika.</w:t>
      </w:r>
    </w:p>
    <w:p w14:paraId="5155A733" w14:textId="77777777" w:rsidR="00F6080B" w:rsidRPr="00C02390" w:rsidRDefault="00F6080B">
      <w:pPr>
        <w:tabs>
          <w:tab w:val="clear" w:pos="567"/>
        </w:tabs>
        <w:spacing w:line="240" w:lineRule="auto"/>
        <w:rPr>
          <w:noProof/>
          <w:szCs w:val="22"/>
          <w:lang w:val="lt-LT"/>
        </w:rPr>
      </w:pPr>
    </w:p>
    <w:p w14:paraId="5DFC41F1" w14:textId="77777777" w:rsidR="00F6080B" w:rsidRPr="00C02390" w:rsidRDefault="00356D82">
      <w:pPr>
        <w:numPr>
          <w:ilvl w:val="1"/>
          <w:numId w:val="5"/>
        </w:numPr>
        <w:tabs>
          <w:tab w:val="clear" w:pos="570"/>
        </w:tabs>
        <w:spacing w:line="240" w:lineRule="auto"/>
        <w:ind w:left="540" w:hanging="540"/>
        <w:outlineLvl w:val="0"/>
        <w:rPr>
          <w:b/>
          <w:noProof/>
          <w:szCs w:val="22"/>
          <w:lang w:val="lt-LT"/>
        </w:rPr>
      </w:pPr>
      <w:r w:rsidRPr="00C02390">
        <w:rPr>
          <w:b/>
          <w:noProof/>
          <w:szCs w:val="22"/>
          <w:lang w:val="lt-LT"/>
        </w:rPr>
        <w:t>Dozavimas ir vartojimo metodas</w:t>
      </w:r>
    </w:p>
    <w:p w14:paraId="317AA267" w14:textId="77777777" w:rsidR="00F6080B" w:rsidRPr="00C02390" w:rsidRDefault="00F6080B">
      <w:pPr>
        <w:tabs>
          <w:tab w:val="clear" w:pos="567"/>
        </w:tabs>
        <w:spacing w:line="240" w:lineRule="auto"/>
        <w:rPr>
          <w:b/>
          <w:noProof/>
          <w:szCs w:val="22"/>
          <w:lang w:val="lt-LT"/>
        </w:rPr>
      </w:pPr>
    </w:p>
    <w:p w14:paraId="48B519D1" w14:textId="77777777" w:rsidR="00F6080B" w:rsidRPr="00C02390" w:rsidRDefault="00356D82" w:rsidP="00F444AB">
      <w:pPr>
        <w:spacing w:line="240" w:lineRule="auto"/>
        <w:rPr>
          <w:szCs w:val="22"/>
          <w:u w:val="single"/>
          <w:lang w:val="lt-LT"/>
        </w:rPr>
      </w:pPr>
      <w:r w:rsidRPr="00C02390">
        <w:rPr>
          <w:noProof/>
          <w:szCs w:val="22"/>
          <w:u w:val="single"/>
          <w:lang w:val="lt-LT"/>
        </w:rPr>
        <w:t>Dozavimas</w:t>
      </w:r>
    </w:p>
    <w:p w14:paraId="66AC3CF1" w14:textId="77777777" w:rsidR="00F6080B" w:rsidRPr="00C02390" w:rsidRDefault="00F6080B" w:rsidP="00C02390">
      <w:pPr>
        <w:tabs>
          <w:tab w:val="clear" w:pos="567"/>
        </w:tabs>
        <w:spacing w:line="240" w:lineRule="auto"/>
        <w:rPr>
          <w:b/>
          <w:noProof/>
          <w:szCs w:val="22"/>
          <w:lang w:val="lt-LT"/>
        </w:rPr>
      </w:pPr>
    </w:p>
    <w:p w14:paraId="78AAD778" w14:textId="23860890" w:rsidR="00F6080B" w:rsidRPr="00C02390" w:rsidRDefault="00356D82" w:rsidP="00C02390">
      <w:pPr>
        <w:spacing w:line="240" w:lineRule="auto"/>
        <w:jc w:val="both"/>
        <w:rPr>
          <w:i/>
          <w:szCs w:val="22"/>
          <w:lang w:val="lt-LT"/>
        </w:rPr>
      </w:pPr>
      <w:r w:rsidRPr="00C02390">
        <w:rPr>
          <w:i/>
          <w:szCs w:val="22"/>
          <w:lang w:val="lt-LT"/>
        </w:rPr>
        <w:t>Pusiausvyros sutrikima</w:t>
      </w:r>
      <w:r w:rsidR="004403BD">
        <w:rPr>
          <w:i/>
          <w:szCs w:val="22"/>
          <w:lang w:val="lt-LT"/>
        </w:rPr>
        <w:t>i</w:t>
      </w:r>
      <w:r w:rsidRPr="00C02390">
        <w:rPr>
          <w:i/>
          <w:szCs w:val="22"/>
          <w:lang w:val="lt-LT"/>
        </w:rPr>
        <w:t xml:space="preserve"> </w:t>
      </w:r>
    </w:p>
    <w:p w14:paraId="4D190257" w14:textId="77777777" w:rsidR="00F6080B" w:rsidRPr="00C02390" w:rsidRDefault="00F6080B" w:rsidP="00EB5FB4">
      <w:pPr>
        <w:spacing w:line="240" w:lineRule="auto"/>
        <w:jc w:val="both"/>
        <w:rPr>
          <w:i/>
          <w:szCs w:val="22"/>
          <w:lang w:val="lt-LT"/>
        </w:rPr>
      </w:pPr>
    </w:p>
    <w:p w14:paraId="537BA53C" w14:textId="005B1F8D" w:rsidR="00F6080B" w:rsidRPr="00C02390" w:rsidRDefault="00356D82">
      <w:pPr>
        <w:spacing w:line="240" w:lineRule="auto"/>
        <w:jc w:val="both"/>
        <w:rPr>
          <w:szCs w:val="22"/>
          <w:lang w:val="lt-LT"/>
        </w:rPr>
      </w:pPr>
      <w:r w:rsidRPr="00C02390">
        <w:rPr>
          <w:szCs w:val="22"/>
          <w:lang w:val="lt-LT"/>
        </w:rPr>
        <w:t>Suaugusiems žmonėms ir vyresniems nei 12 metų vaikams patariama vartoti po vieną 25 mg tabletę 3 kartus per parą.</w:t>
      </w:r>
    </w:p>
    <w:p w14:paraId="497EE2A3" w14:textId="77777777" w:rsidR="00F6080B" w:rsidRPr="00C02390" w:rsidRDefault="00F6080B">
      <w:pPr>
        <w:spacing w:line="240" w:lineRule="auto"/>
        <w:jc w:val="both"/>
        <w:rPr>
          <w:szCs w:val="22"/>
          <w:lang w:val="lt-LT"/>
        </w:rPr>
      </w:pPr>
    </w:p>
    <w:p w14:paraId="23C95A03" w14:textId="42D6233D" w:rsidR="00F6080B" w:rsidRPr="00C02390" w:rsidRDefault="00356D82">
      <w:pPr>
        <w:spacing w:line="240" w:lineRule="auto"/>
        <w:jc w:val="both"/>
        <w:rPr>
          <w:szCs w:val="22"/>
          <w:lang w:val="lt-LT"/>
        </w:rPr>
      </w:pPr>
      <w:r w:rsidRPr="00C02390">
        <w:rPr>
          <w:szCs w:val="22"/>
          <w:lang w:val="lt-LT"/>
        </w:rPr>
        <w:t>5-12 metų vaikams rekomenduojama vartoti pusę suaugusio žmogaus dozės.</w:t>
      </w:r>
    </w:p>
    <w:p w14:paraId="7E8EF3E9" w14:textId="77777777" w:rsidR="00F6080B" w:rsidRPr="00C02390" w:rsidRDefault="00F6080B">
      <w:pPr>
        <w:spacing w:line="240" w:lineRule="auto"/>
        <w:jc w:val="both"/>
        <w:rPr>
          <w:szCs w:val="22"/>
          <w:lang w:val="lt-LT"/>
        </w:rPr>
      </w:pPr>
    </w:p>
    <w:p w14:paraId="4D303525" w14:textId="77777777" w:rsidR="00F6080B" w:rsidRPr="00C02390" w:rsidRDefault="00356D82">
      <w:pPr>
        <w:spacing w:line="240" w:lineRule="auto"/>
        <w:jc w:val="both"/>
        <w:rPr>
          <w:szCs w:val="22"/>
          <w:lang w:val="lt-LT"/>
        </w:rPr>
      </w:pPr>
      <w:r w:rsidRPr="00C02390">
        <w:rPr>
          <w:szCs w:val="22"/>
          <w:lang w:val="lt-LT"/>
        </w:rPr>
        <w:t xml:space="preserve">Rekomenduojama didžiausia dozė neturi viršyti 75 mg per parą. </w:t>
      </w:r>
    </w:p>
    <w:p w14:paraId="4D739DE3" w14:textId="77777777" w:rsidR="00F6080B" w:rsidRPr="00C02390" w:rsidRDefault="00F6080B">
      <w:pPr>
        <w:spacing w:line="240" w:lineRule="auto"/>
        <w:jc w:val="both"/>
        <w:rPr>
          <w:szCs w:val="22"/>
          <w:lang w:val="lt-LT"/>
        </w:rPr>
      </w:pPr>
    </w:p>
    <w:p w14:paraId="677CF84F" w14:textId="5FD3ECF4" w:rsidR="00F6080B" w:rsidRPr="00C02390" w:rsidRDefault="00356D82">
      <w:pPr>
        <w:pStyle w:val="Antrat7"/>
        <w:tabs>
          <w:tab w:val="clear" w:pos="-720"/>
          <w:tab w:val="clear" w:pos="4536"/>
        </w:tabs>
        <w:suppressAutoHyphens w:val="0"/>
        <w:spacing w:line="240" w:lineRule="auto"/>
        <w:rPr>
          <w:iCs/>
          <w:sz w:val="22"/>
          <w:szCs w:val="22"/>
          <w:lang w:val="lt-LT"/>
        </w:rPr>
      </w:pPr>
      <w:r w:rsidRPr="00C02390">
        <w:rPr>
          <w:sz w:val="22"/>
          <w:szCs w:val="22"/>
          <w:lang w:val="lt-LT"/>
        </w:rPr>
        <w:t>Judėjimo sukeliam</w:t>
      </w:r>
      <w:r w:rsidR="004403BD">
        <w:rPr>
          <w:sz w:val="22"/>
          <w:szCs w:val="22"/>
          <w:lang w:val="lt-LT"/>
        </w:rPr>
        <w:t>o</w:t>
      </w:r>
      <w:r w:rsidRPr="00C02390">
        <w:rPr>
          <w:sz w:val="22"/>
          <w:szCs w:val="22"/>
          <w:lang w:val="lt-LT"/>
        </w:rPr>
        <w:t xml:space="preserve"> pykinim</w:t>
      </w:r>
      <w:r w:rsidR="004403BD">
        <w:rPr>
          <w:sz w:val="22"/>
          <w:szCs w:val="22"/>
          <w:lang w:val="lt-LT"/>
        </w:rPr>
        <w:t>o profilaktika</w:t>
      </w:r>
    </w:p>
    <w:p w14:paraId="404EEFA7" w14:textId="77777777" w:rsidR="00F6080B" w:rsidRPr="00C02390" w:rsidRDefault="00F6080B">
      <w:pPr>
        <w:keepNext/>
        <w:spacing w:line="240" w:lineRule="auto"/>
        <w:jc w:val="both"/>
        <w:rPr>
          <w:i/>
          <w:szCs w:val="22"/>
          <w:lang w:val="lt-LT"/>
        </w:rPr>
      </w:pPr>
    </w:p>
    <w:p w14:paraId="2F4CA44C" w14:textId="5178B07E" w:rsidR="00F6080B" w:rsidRPr="00C02390" w:rsidRDefault="00356D82">
      <w:pPr>
        <w:spacing w:line="240" w:lineRule="auto"/>
        <w:jc w:val="both"/>
        <w:rPr>
          <w:szCs w:val="22"/>
          <w:lang w:val="lt-LT"/>
        </w:rPr>
      </w:pPr>
      <w:r w:rsidRPr="00C02390">
        <w:rPr>
          <w:szCs w:val="22"/>
          <w:lang w:val="lt-LT"/>
        </w:rPr>
        <w:t xml:space="preserve">Suaugusiems žmonėms ir vyresniems nei 12 metų vaikams reikia išgerti vieną 25 mg tabletę likus mažiausiai 1 val. iki kelionės, po to galima gerti po 1 tabletę kas 6 val. </w:t>
      </w:r>
    </w:p>
    <w:p w14:paraId="2A47CE27" w14:textId="77777777" w:rsidR="00F6080B" w:rsidRPr="00C02390" w:rsidRDefault="00F6080B">
      <w:pPr>
        <w:spacing w:line="240" w:lineRule="auto"/>
        <w:jc w:val="both"/>
        <w:rPr>
          <w:szCs w:val="22"/>
          <w:lang w:val="lt-LT"/>
        </w:rPr>
      </w:pPr>
    </w:p>
    <w:p w14:paraId="1FBC8024" w14:textId="1E17A6AB" w:rsidR="00F6080B" w:rsidRPr="00C02390" w:rsidRDefault="00356D82">
      <w:pPr>
        <w:spacing w:line="240" w:lineRule="auto"/>
        <w:jc w:val="both"/>
        <w:rPr>
          <w:szCs w:val="22"/>
          <w:lang w:val="lt-LT"/>
        </w:rPr>
      </w:pPr>
      <w:r w:rsidRPr="00C02390">
        <w:rPr>
          <w:szCs w:val="22"/>
          <w:lang w:val="lt-LT"/>
        </w:rPr>
        <w:t>5-12 metų vaikams rekomenduojama vartoti pusę suaugusio žmogaus dozės.</w:t>
      </w:r>
    </w:p>
    <w:p w14:paraId="1D8CB3FB" w14:textId="77777777" w:rsidR="00F6080B" w:rsidRPr="00C02390" w:rsidRDefault="00F6080B">
      <w:pPr>
        <w:spacing w:line="240" w:lineRule="auto"/>
        <w:jc w:val="both"/>
        <w:rPr>
          <w:szCs w:val="22"/>
          <w:lang w:val="lt-LT"/>
        </w:rPr>
      </w:pPr>
    </w:p>
    <w:p w14:paraId="39E161ED" w14:textId="77777777" w:rsidR="00F6080B" w:rsidRPr="00C02390" w:rsidRDefault="00356D82">
      <w:pPr>
        <w:spacing w:line="240" w:lineRule="auto"/>
        <w:jc w:val="both"/>
        <w:rPr>
          <w:szCs w:val="22"/>
          <w:lang w:val="lt-LT"/>
        </w:rPr>
      </w:pPr>
      <w:r w:rsidRPr="00C02390">
        <w:rPr>
          <w:szCs w:val="22"/>
          <w:lang w:val="lt-LT"/>
        </w:rPr>
        <w:t>Rekomenduojama didžiausia dozė neturi viršyti 100 mg per parą.</w:t>
      </w:r>
    </w:p>
    <w:p w14:paraId="16768E5A" w14:textId="77777777" w:rsidR="00F6080B" w:rsidRPr="00C02390" w:rsidRDefault="00F6080B">
      <w:pPr>
        <w:spacing w:line="240" w:lineRule="auto"/>
        <w:jc w:val="both"/>
        <w:rPr>
          <w:szCs w:val="22"/>
          <w:lang w:val="lt-LT"/>
        </w:rPr>
      </w:pPr>
    </w:p>
    <w:p w14:paraId="5D3FD096" w14:textId="77777777" w:rsidR="00F6080B" w:rsidRPr="00C02390" w:rsidRDefault="00356D82">
      <w:pPr>
        <w:keepNext/>
        <w:spacing w:line="240" w:lineRule="auto"/>
        <w:rPr>
          <w:szCs w:val="22"/>
          <w:lang w:val="lt-LT"/>
        </w:rPr>
      </w:pPr>
      <w:r w:rsidRPr="00C02390">
        <w:rPr>
          <w:noProof/>
          <w:szCs w:val="22"/>
          <w:u w:val="single"/>
          <w:lang w:val="lt-LT"/>
        </w:rPr>
        <w:lastRenderedPageBreak/>
        <w:t>Vartojimo metodas</w:t>
      </w:r>
    </w:p>
    <w:p w14:paraId="7431E5AD" w14:textId="77777777" w:rsidR="00F6080B" w:rsidRPr="00C02390" w:rsidRDefault="00F6080B">
      <w:pPr>
        <w:spacing w:line="240" w:lineRule="auto"/>
        <w:rPr>
          <w:szCs w:val="22"/>
          <w:lang w:val="lt-LT"/>
        </w:rPr>
      </w:pPr>
    </w:p>
    <w:p w14:paraId="39452039" w14:textId="77777777" w:rsidR="00F6080B" w:rsidRPr="00C02390" w:rsidRDefault="00356D82">
      <w:pPr>
        <w:spacing w:line="240" w:lineRule="auto"/>
        <w:rPr>
          <w:szCs w:val="22"/>
          <w:lang w:val="lt-LT"/>
        </w:rPr>
      </w:pPr>
      <w:proofErr w:type="spellStart"/>
      <w:r w:rsidRPr="00C02390">
        <w:rPr>
          <w:szCs w:val="22"/>
          <w:lang w:val="lt-LT"/>
        </w:rPr>
        <w:t>Stugeron</w:t>
      </w:r>
      <w:proofErr w:type="spellEnd"/>
      <w:r w:rsidRPr="00C02390">
        <w:rPr>
          <w:szCs w:val="22"/>
          <w:lang w:val="lt-LT"/>
        </w:rPr>
        <w:t xml:space="preserve"> tabletes geriau gerti po valgio.</w:t>
      </w:r>
    </w:p>
    <w:p w14:paraId="2BF206A5" w14:textId="77777777" w:rsidR="00F6080B" w:rsidRPr="00C02390" w:rsidRDefault="00F6080B">
      <w:pPr>
        <w:tabs>
          <w:tab w:val="clear" w:pos="567"/>
        </w:tabs>
        <w:spacing w:line="240" w:lineRule="auto"/>
        <w:rPr>
          <w:szCs w:val="22"/>
          <w:lang w:val="lt-LT"/>
        </w:rPr>
      </w:pPr>
    </w:p>
    <w:p w14:paraId="7EF5BCE8" w14:textId="77777777" w:rsidR="00F6080B" w:rsidRPr="00C02390" w:rsidRDefault="00356D82">
      <w:pPr>
        <w:keepNext/>
        <w:tabs>
          <w:tab w:val="clear" w:pos="567"/>
        </w:tabs>
        <w:spacing w:line="240" w:lineRule="auto"/>
        <w:ind w:left="540" w:hanging="540"/>
        <w:rPr>
          <w:noProof/>
          <w:szCs w:val="22"/>
          <w:lang w:val="lt-LT"/>
        </w:rPr>
      </w:pPr>
      <w:r w:rsidRPr="00C02390">
        <w:rPr>
          <w:b/>
          <w:noProof/>
          <w:szCs w:val="22"/>
          <w:lang w:val="lt-LT"/>
        </w:rPr>
        <w:t>4.3</w:t>
      </w:r>
      <w:r w:rsidRPr="00C02390">
        <w:rPr>
          <w:b/>
          <w:noProof/>
          <w:szCs w:val="22"/>
          <w:lang w:val="lt-LT"/>
        </w:rPr>
        <w:tab/>
        <w:t>Kontraindikacijos</w:t>
      </w:r>
    </w:p>
    <w:p w14:paraId="345D0FBC" w14:textId="77777777" w:rsidR="00F6080B" w:rsidRPr="00C02390" w:rsidRDefault="00F6080B">
      <w:pPr>
        <w:keepNext/>
        <w:tabs>
          <w:tab w:val="clear" w:pos="567"/>
        </w:tabs>
        <w:spacing w:line="240" w:lineRule="auto"/>
        <w:rPr>
          <w:noProof/>
          <w:szCs w:val="22"/>
          <w:lang w:val="lt-LT"/>
        </w:rPr>
      </w:pPr>
    </w:p>
    <w:p w14:paraId="71317816" w14:textId="0C61C03F" w:rsidR="00F6080B" w:rsidRPr="00C02390" w:rsidRDefault="00356D82" w:rsidP="00F444AB">
      <w:pPr>
        <w:spacing w:line="240" w:lineRule="auto"/>
        <w:rPr>
          <w:noProof/>
          <w:szCs w:val="22"/>
          <w:lang w:val="lt-LT"/>
        </w:rPr>
      </w:pPr>
      <w:r w:rsidRPr="00C02390">
        <w:rPr>
          <w:noProof/>
          <w:szCs w:val="22"/>
          <w:lang w:val="lt-LT"/>
        </w:rPr>
        <w:t>Padidėjęs jautrumas veikliajai arba bet kuriai 6.1 skyriuje nurodytai pagalbinei medžiagai.</w:t>
      </w:r>
    </w:p>
    <w:p w14:paraId="11D8C733" w14:textId="77777777" w:rsidR="00F6080B" w:rsidRPr="00C02390" w:rsidRDefault="00F6080B" w:rsidP="00C02390">
      <w:pPr>
        <w:tabs>
          <w:tab w:val="clear" w:pos="567"/>
        </w:tabs>
        <w:spacing w:line="240" w:lineRule="auto"/>
        <w:rPr>
          <w:noProof/>
          <w:szCs w:val="22"/>
          <w:lang w:val="lt-LT"/>
        </w:rPr>
      </w:pPr>
    </w:p>
    <w:p w14:paraId="445EB5E3" w14:textId="77777777" w:rsidR="00F6080B" w:rsidRPr="00C02390" w:rsidRDefault="00356D82" w:rsidP="00C02390">
      <w:pPr>
        <w:tabs>
          <w:tab w:val="clear" w:pos="567"/>
        </w:tabs>
        <w:spacing w:line="240" w:lineRule="auto"/>
        <w:ind w:left="540" w:hanging="540"/>
        <w:outlineLvl w:val="0"/>
        <w:rPr>
          <w:noProof/>
          <w:szCs w:val="22"/>
          <w:lang w:val="lt-LT"/>
        </w:rPr>
      </w:pPr>
      <w:r w:rsidRPr="00C02390">
        <w:rPr>
          <w:b/>
          <w:noProof/>
          <w:szCs w:val="22"/>
          <w:lang w:val="lt-LT"/>
        </w:rPr>
        <w:t>4.4</w:t>
      </w:r>
      <w:r w:rsidRPr="00C02390">
        <w:rPr>
          <w:b/>
          <w:noProof/>
          <w:szCs w:val="22"/>
          <w:lang w:val="lt-LT"/>
        </w:rPr>
        <w:tab/>
        <w:t>Specialūs įspėjimai ir atsargumo priemonės</w:t>
      </w:r>
    </w:p>
    <w:p w14:paraId="00748E73" w14:textId="77777777" w:rsidR="00F6080B" w:rsidRPr="00C02390" w:rsidRDefault="00F6080B" w:rsidP="00EB5FB4">
      <w:pPr>
        <w:tabs>
          <w:tab w:val="clear" w:pos="567"/>
        </w:tabs>
        <w:spacing w:line="240" w:lineRule="auto"/>
        <w:rPr>
          <w:noProof/>
          <w:szCs w:val="22"/>
          <w:lang w:val="lt-LT"/>
        </w:rPr>
      </w:pPr>
    </w:p>
    <w:p w14:paraId="1289821C" w14:textId="77777777" w:rsidR="00F6080B" w:rsidRPr="00C02390" w:rsidRDefault="00356D82">
      <w:pPr>
        <w:pStyle w:val="EMEAEnBodyText"/>
        <w:tabs>
          <w:tab w:val="left" w:pos="567"/>
        </w:tabs>
        <w:spacing w:before="0" w:after="0"/>
        <w:jc w:val="left"/>
        <w:rPr>
          <w:szCs w:val="22"/>
          <w:lang w:val="lt-LT"/>
        </w:rPr>
      </w:pPr>
      <w:proofErr w:type="spellStart"/>
      <w:r w:rsidRPr="00C02390">
        <w:rPr>
          <w:szCs w:val="22"/>
          <w:lang w:val="lt-LT"/>
        </w:rPr>
        <w:t>Stugeron</w:t>
      </w:r>
      <w:proofErr w:type="spellEnd"/>
      <w:r w:rsidRPr="00C02390">
        <w:rPr>
          <w:szCs w:val="22"/>
          <w:lang w:val="lt-LT"/>
        </w:rPr>
        <w:t xml:space="preserve">, kaip ir kiti </w:t>
      </w:r>
      <w:proofErr w:type="spellStart"/>
      <w:r w:rsidRPr="00C02390">
        <w:rPr>
          <w:szCs w:val="22"/>
          <w:lang w:val="lt-LT"/>
        </w:rPr>
        <w:t>antihistamininiai</w:t>
      </w:r>
      <w:proofErr w:type="spellEnd"/>
      <w:r w:rsidRPr="00C02390">
        <w:rPr>
          <w:szCs w:val="22"/>
          <w:lang w:val="lt-LT"/>
        </w:rPr>
        <w:t xml:space="preserve"> preparatai, gali sukelti nemalonų pojūtį </w:t>
      </w:r>
      <w:proofErr w:type="spellStart"/>
      <w:r w:rsidRPr="00C02390">
        <w:rPr>
          <w:szCs w:val="22"/>
          <w:lang w:val="lt-LT"/>
        </w:rPr>
        <w:t>epigastriumo</w:t>
      </w:r>
      <w:proofErr w:type="spellEnd"/>
      <w:r w:rsidRPr="00C02390">
        <w:rPr>
          <w:szCs w:val="22"/>
          <w:lang w:val="lt-LT"/>
        </w:rPr>
        <w:t xml:space="preserve"> srityje. Geriant vaistinio preparato po valgio, skrandis dirginamas silpniau. </w:t>
      </w:r>
    </w:p>
    <w:p w14:paraId="405125B8" w14:textId="77777777" w:rsidR="00F6080B" w:rsidRPr="00C02390" w:rsidRDefault="00F6080B">
      <w:pPr>
        <w:pStyle w:val="EMEAEnBodyText"/>
        <w:tabs>
          <w:tab w:val="left" w:pos="567"/>
        </w:tabs>
        <w:spacing w:before="0" w:after="0"/>
        <w:jc w:val="left"/>
        <w:rPr>
          <w:szCs w:val="22"/>
          <w:lang w:val="lt-LT"/>
        </w:rPr>
      </w:pPr>
    </w:p>
    <w:p w14:paraId="0420D602" w14:textId="1D18E75D" w:rsidR="00F6080B" w:rsidRPr="00C02390" w:rsidRDefault="00356D82">
      <w:pPr>
        <w:pStyle w:val="EMEAEnBodyText"/>
        <w:tabs>
          <w:tab w:val="left" w:pos="567"/>
        </w:tabs>
        <w:spacing w:before="0" w:after="0"/>
        <w:jc w:val="left"/>
        <w:rPr>
          <w:szCs w:val="22"/>
          <w:lang w:val="lt-LT"/>
        </w:rPr>
      </w:pPr>
      <w:r w:rsidRPr="00C02390">
        <w:rPr>
          <w:szCs w:val="22"/>
          <w:lang w:val="lt-LT"/>
        </w:rPr>
        <w:t xml:space="preserve">Pacientus, sergančius </w:t>
      </w:r>
      <w:proofErr w:type="spellStart"/>
      <w:r w:rsidRPr="00C02390">
        <w:rPr>
          <w:szCs w:val="22"/>
          <w:lang w:val="lt-LT"/>
        </w:rPr>
        <w:t>parkinsonizmu</w:t>
      </w:r>
      <w:proofErr w:type="spellEnd"/>
      <w:r w:rsidRPr="00C02390">
        <w:rPr>
          <w:szCs w:val="22"/>
          <w:lang w:val="lt-LT"/>
        </w:rPr>
        <w:t xml:space="preserve">, </w:t>
      </w:r>
      <w:proofErr w:type="spellStart"/>
      <w:r w:rsidRPr="00C02390">
        <w:rPr>
          <w:szCs w:val="22"/>
          <w:lang w:val="lt-LT"/>
        </w:rPr>
        <w:t>Stugeron</w:t>
      </w:r>
      <w:proofErr w:type="spellEnd"/>
      <w:r w:rsidRPr="00C02390">
        <w:rPr>
          <w:szCs w:val="22"/>
          <w:lang w:val="lt-LT"/>
        </w:rPr>
        <w:t xml:space="preserve"> galima gydyti tik nustačius, kad liga nesunkės.</w:t>
      </w:r>
    </w:p>
    <w:p w14:paraId="7ABEB189" w14:textId="77777777" w:rsidR="00F6080B" w:rsidRPr="00C02390" w:rsidRDefault="00F6080B">
      <w:pPr>
        <w:tabs>
          <w:tab w:val="clear" w:pos="567"/>
        </w:tabs>
        <w:spacing w:line="240" w:lineRule="auto"/>
        <w:rPr>
          <w:szCs w:val="22"/>
          <w:lang w:val="lt-LT"/>
        </w:rPr>
      </w:pPr>
    </w:p>
    <w:p w14:paraId="00ADD86C" w14:textId="77777777" w:rsidR="00F6080B" w:rsidRPr="00C02390" w:rsidRDefault="00356D82">
      <w:pPr>
        <w:tabs>
          <w:tab w:val="clear" w:pos="567"/>
        </w:tabs>
        <w:spacing w:line="240" w:lineRule="auto"/>
        <w:rPr>
          <w:noProof/>
          <w:szCs w:val="22"/>
          <w:lang w:val="lt-LT"/>
        </w:rPr>
      </w:pPr>
      <w:proofErr w:type="spellStart"/>
      <w:r w:rsidRPr="00C02390">
        <w:rPr>
          <w:szCs w:val="22"/>
          <w:lang w:val="lt-LT"/>
        </w:rPr>
        <w:t>Stugeron</w:t>
      </w:r>
      <w:proofErr w:type="spellEnd"/>
      <w:r w:rsidRPr="00C02390">
        <w:rPr>
          <w:szCs w:val="22"/>
          <w:lang w:val="lt-LT"/>
        </w:rPr>
        <w:t xml:space="preserve"> gali sukelti mieguistumą, ypač gydymo pradžioje, todėl kartu geriant alkoholio, vartojant centrinę nervų sistemą (CNS) slopinančių vaistinių preparatų arba </w:t>
      </w:r>
      <w:proofErr w:type="spellStart"/>
      <w:r w:rsidRPr="00C02390">
        <w:rPr>
          <w:szCs w:val="22"/>
          <w:lang w:val="lt-LT"/>
        </w:rPr>
        <w:t>triciklių</w:t>
      </w:r>
      <w:proofErr w:type="spellEnd"/>
      <w:r w:rsidRPr="00C02390">
        <w:rPr>
          <w:szCs w:val="22"/>
          <w:lang w:val="lt-LT"/>
        </w:rPr>
        <w:t xml:space="preserve"> antidepresantų, būtinas atsargumas.</w:t>
      </w:r>
    </w:p>
    <w:p w14:paraId="28546042" w14:textId="77777777" w:rsidR="00F6080B" w:rsidRPr="00C02390" w:rsidRDefault="00F6080B">
      <w:pPr>
        <w:tabs>
          <w:tab w:val="clear" w:pos="567"/>
        </w:tabs>
        <w:spacing w:line="240" w:lineRule="auto"/>
        <w:rPr>
          <w:noProof/>
          <w:szCs w:val="22"/>
          <w:lang w:val="lt-LT"/>
        </w:rPr>
      </w:pPr>
    </w:p>
    <w:p w14:paraId="47FD8038" w14:textId="77777777" w:rsidR="00F6080B" w:rsidRPr="00C02390" w:rsidRDefault="00356D82">
      <w:pPr>
        <w:tabs>
          <w:tab w:val="clear" w:pos="567"/>
        </w:tabs>
        <w:spacing w:line="240" w:lineRule="auto"/>
        <w:rPr>
          <w:noProof/>
          <w:szCs w:val="22"/>
          <w:lang w:val="lt-LT"/>
        </w:rPr>
      </w:pPr>
      <w:r w:rsidRPr="00C02390">
        <w:rPr>
          <w:noProof/>
          <w:szCs w:val="22"/>
          <w:lang w:val="lt-LT"/>
        </w:rPr>
        <w:t xml:space="preserve">Stugeron tablečių sudėtyje yra laktozės ir sacharozės. Dėl to </w:t>
      </w:r>
      <w:r w:rsidRPr="00C02390">
        <w:rPr>
          <w:szCs w:val="22"/>
          <w:lang w:val="lt-LT"/>
        </w:rPr>
        <w:t xml:space="preserve">šio vaistinio preparato negalima skirti pacientams, kuriems nustatytas retas paveldimas sutrikimas – fruktozės </w:t>
      </w:r>
      <w:proofErr w:type="spellStart"/>
      <w:r w:rsidRPr="00C02390">
        <w:rPr>
          <w:szCs w:val="22"/>
          <w:lang w:val="lt-LT"/>
        </w:rPr>
        <w:t>netoleravimas</w:t>
      </w:r>
      <w:proofErr w:type="spellEnd"/>
      <w:r w:rsidRPr="00C02390">
        <w:rPr>
          <w:szCs w:val="22"/>
          <w:lang w:val="lt-LT"/>
        </w:rPr>
        <w:t xml:space="preserve">, </w:t>
      </w:r>
      <w:proofErr w:type="spellStart"/>
      <w:r w:rsidRPr="00C02390">
        <w:rPr>
          <w:i/>
          <w:szCs w:val="22"/>
          <w:lang w:val="lt-LT"/>
        </w:rPr>
        <w:t>Lapp</w:t>
      </w:r>
      <w:proofErr w:type="spellEnd"/>
      <w:r w:rsidRPr="00C02390">
        <w:rPr>
          <w:szCs w:val="22"/>
          <w:lang w:val="lt-LT"/>
        </w:rPr>
        <w:t xml:space="preserve"> laktazės stygius arba gliukozės ir </w:t>
      </w:r>
      <w:proofErr w:type="spellStart"/>
      <w:r w:rsidRPr="00C02390">
        <w:rPr>
          <w:szCs w:val="22"/>
          <w:lang w:val="lt-LT"/>
        </w:rPr>
        <w:t>galaktozės</w:t>
      </w:r>
      <w:proofErr w:type="spellEnd"/>
      <w:r w:rsidRPr="00C02390">
        <w:rPr>
          <w:szCs w:val="22"/>
          <w:lang w:val="lt-LT"/>
        </w:rPr>
        <w:t xml:space="preserve"> </w:t>
      </w:r>
      <w:proofErr w:type="spellStart"/>
      <w:r w:rsidRPr="00C02390">
        <w:rPr>
          <w:szCs w:val="22"/>
          <w:lang w:val="lt-LT"/>
        </w:rPr>
        <w:t>malabsorbcija</w:t>
      </w:r>
      <w:proofErr w:type="spellEnd"/>
      <w:r w:rsidRPr="00C02390">
        <w:rPr>
          <w:szCs w:val="22"/>
          <w:lang w:val="lt-LT"/>
        </w:rPr>
        <w:t xml:space="preserve"> arba </w:t>
      </w:r>
      <w:proofErr w:type="spellStart"/>
      <w:r w:rsidRPr="00C02390">
        <w:rPr>
          <w:szCs w:val="22"/>
          <w:lang w:val="lt-LT"/>
        </w:rPr>
        <w:t>sacharazės</w:t>
      </w:r>
      <w:proofErr w:type="spellEnd"/>
      <w:r w:rsidRPr="00C02390">
        <w:rPr>
          <w:szCs w:val="22"/>
          <w:lang w:val="lt-LT"/>
        </w:rPr>
        <w:t xml:space="preserve"> ir </w:t>
      </w:r>
      <w:proofErr w:type="spellStart"/>
      <w:r w:rsidRPr="00C02390">
        <w:rPr>
          <w:szCs w:val="22"/>
          <w:lang w:val="lt-LT"/>
        </w:rPr>
        <w:t>izomaltazės</w:t>
      </w:r>
      <w:proofErr w:type="spellEnd"/>
      <w:r w:rsidRPr="00C02390">
        <w:rPr>
          <w:szCs w:val="22"/>
          <w:lang w:val="lt-LT"/>
        </w:rPr>
        <w:t xml:space="preserve"> stygius.</w:t>
      </w:r>
    </w:p>
    <w:p w14:paraId="632CCB2E" w14:textId="77777777" w:rsidR="00F6080B" w:rsidRPr="00C02390" w:rsidRDefault="00F6080B">
      <w:pPr>
        <w:tabs>
          <w:tab w:val="clear" w:pos="567"/>
        </w:tabs>
        <w:spacing w:line="240" w:lineRule="auto"/>
        <w:rPr>
          <w:noProof/>
          <w:szCs w:val="22"/>
          <w:lang w:val="lt-LT"/>
        </w:rPr>
      </w:pPr>
    </w:p>
    <w:p w14:paraId="487B9C58" w14:textId="77777777" w:rsidR="00F6080B" w:rsidRPr="00C02390" w:rsidRDefault="00356D82">
      <w:pPr>
        <w:tabs>
          <w:tab w:val="clear" w:pos="567"/>
        </w:tabs>
        <w:spacing w:line="240" w:lineRule="auto"/>
        <w:ind w:left="540" w:hanging="540"/>
        <w:outlineLvl w:val="0"/>
        <w:rPr>
          <w:noProof/>
          <w:szCs w:val="22"/>
          <w:lang w:val="lt-LT"/>
        </w:rPr>
      </w:pPr>
      <w:r w:rsidRPr="00C02390">
        <w:rPr>
          <w:b/>
          <w:noProof/>
          <w:szCs w:val="22"/>
          <w:lang w:val="lt-LT"/>
        </w:rPr>
        <w:t>4.5</w:t>
      </w:r>
      <w:r w:rsidRPr="00C02390">
        <w:rPr>
          <w:b/>
          <w:noProof/>
          <w:szCs w:val="22"/>
          <w:lang w:val="lt-LT"/>
        </w:rPr>
        <w:tab/>
        <w:t>Sąveika su kitais vaistiniais preparatais ir kitokia sąveika</w:t>
      </w:r>
    </w:p>
    <w:p w14:paraId="4929C6BE" w14:textId="77777777" w:rsidR="00F6080B" w:rsidRPr="00C02390" w:rsidRDefault="00F6080B">
      <w:pPr>
        <w:tabs>
          <w:tab w:val="clear" w:pos="567"/>
        </w:tabs>
        <w:spacing w:line="240" w:lineRule="auto"/>
        <w:rPr>
          <w:noProof/>
          <w:szCs w:val="22"/>
          <w:lang w:val="lt-LT"/>
        </w:rPr>
      </w:pPr>
    </w:p>
    <w:p w14:paraId="62BA3AA4" w14:textId="77777777" w:rsidR="00F6080B" w:rsidRPr="00C02390" w:rsidRDefault="00356D82">
      <w:pPr>
        <w:spacing w:line="240" w:lineRule="auto"/>
        <w:rPr>
          <w:szCs w:val="22"/>
          <w:lang w:val="lt-LT"/>
        </w:rPr>
      </w:pPr>
      <w:r w:rsidRPr="00C02390">
        <w:rPr>
          <w:i/>
          <w:szCs w:val="22"/>
          <w:lang w:val="lt-LT"/>
        </w:rPr>
        <w:t xml:space="preserve">Alkoholis, centrinę nervų sistemą slopinantys vaistiniai preparatai ir </w:t>
      </w:r>
      <w:proofErr w:type="spellStart"/>
      <w:r w:rsidRPr="00C02390">
        <w:rPr>
          <w:i/>
          <w:szCs w:val="22"/>
          <w:lang w:val="lt-LT"/>
        </w:rPr>
        <w:t>tricikliai</w:t>
      </w:r>
      <w:proofErr w:type="spellEnd"/>
      <w:r w:rsidRPr="00C02390">
        <w:rPr>
          <w:i/>
          <w:szCs w:val="22"/>
          <w:lang w:val="lt-LT"/>
        </w:rPr>
        <w:t xml:space="preserve"> antidepresantai</w:t>
      </w:r>
    </w:p>
    <w:p w14:paraId="1D689AB2" w14:textId="77777777" w:rsidR="00F6080B" w:rsidRPr="00C02390" w:rsidRDefault="00F6080B">
      <w:pPr>
        <w:spacing w:line="240" w:lineRule="auto"/>
        <w:rPr>
          <w:szCs w:val="22"/>
          <w:lang w:val="lt-LT"/>
        </w:rPr>
      </w:pPr>
    </w:p>
    <w:p w14:paraId="51034E78" w14:textId="77777777" w:rsidR="00F6080B" w:rsidRPr="00C02390" w:rsidRDefault="00356D82">
      <w:pPr>
        <w:spacing w:line="240" w:lineRule="auto"/>
        <w:rPr>
          <w:szCs w:val="22"/>
          <w:lang w:val="lt-LT"/>
        </w:rPr>
      </w:pPr>
      <w:r w:rsidRPr="00C02390">
        <w:rPr>
          <w:szCs w:val="22"/>
          <w:lang w:val="lt-LT"/>
        </w:rPr>
        <w:t xml:space="preserve">Vartojant kartu, </w:t>
      </w:r>
      <w:proofErr w:type="spellStart"/>
      <w:r w:rsidRPr="00C02390">
        <w:rPr>
          <w:szCs w:val="22"/>
          <w:lang w:val="lt-LT"/>
        </w:rPr>
        <w:t>Stugeron</w:t>
      </w:r>
      <w:proofErr w:type="spellEnd"/>
      <w:r w:rsidRPr="00C02390">
        <w:rPr>
          <w:szCs w:val="22"/>
          <w:lang w:val="lt-LT"/>
        </w:rPr>
        <w:t xml:space="preserve"> ir bet kurios iš toliau išvardytų medžiagų poveikis gali sustiprėti: alkoholis, CNS slopinantys vaistiniai preparatai arba </w:t>
      </w:r>
      <w:proofErr w:type="spellStart"/>
      <w:r w:rsidRPr="00C02390">
        <w:rPr>
          <w:szCs w:val="22"/>
          <w:lang w:val="lt-LT"/>
        </w:rPr>
        <w:t>tricikliai</w:t>
      </w:r>
      <w:proofErr w:type="spellEnd"/>
      <w:r w:rsidRPr="00C02390">
        <w:rPr>
          <w:szCs w:val="22"/>
          <w:lang w:val="lt-LT"/>
        </w:rPr>
        <w:t xml:space="preserve"> antidepresantai.</w:t>
      </w:r>
    </w:p>
    <w:p w14:paraId="06E62717" w14:textId="77777777" w:rsidR="00F6080B" w:rsidRPr="00C02390" w:rsidRDefault="00F6080B">
      <w:pPr>
        <w:spacing w:line="240" w:lineRule="auto"/>
        <w:rPr>
          <w:i/>
          <w:szCs w:val="22"/>
          <w:lang w:val="lt-LT"/>
        </w:rPr>
      </w:pPr>
    </w:p>
    <w:p w14:paraId="46765A7F" w14:textId="77777777" w:rsidR="00F6080B" w:rsidRPr="00C02390" w:rsidRDefault="00356D82">
      <w:pPr>
        <w:spacing w:line="240" w:lineRule="auto"/>
        <w:rPr>
          <w:i/>
          <w:szCs w:val="22"/>
          <w:lang w:val="lt-LT"/>
        </w:rPr>
      </w:pPr>
      <w:r w:rsidRPr="00C02390">
        <w:rPr>
          <w:i/>
          <w:szCs w:val="22"/>
          <w:lang w:val="lt-LT"/>
        </w:rPr>
        <w:t>Sąveika su diagnostinėmis medžiagomis</w:t>
      </w:r>
    </w:p>
    <w:p w14:paraId="457A9C5E" w14:textId="77777777" w:rsidR="00F6080B" w:rsidRPr="00C02390" w:rsidRDefault="00F6080B">
      <w:pPr>
        <w:spacing w:line="240" w:lineRule="auto"/>
        <w:rPr>
          <w:szCs w:val="22"/>
          <w:lang w:val="lt-LT"/>
        </w:rPr>
      </w:pPr>
    </w:p>
    <w:p w14:paraId="0BCDA103" w14:textId="7C5C0E84" w:rsidR="00F6080B" w:rsidRPr="00C02390" w:rsidRDefault="00356D82">
      <w:pPr>
        <w:spacing w:line="240" w:lineRule="auto"/>
        <w:rPr>
          <w:szCs w:val="22"/>
          <w:lang w:val="lt-LT"/>
        </w:rPr>
      </w:pPr>
      <w:r w:rsidRPr="00C02390">
        <w:rPr>
          <w:szCs w:val="22"/>
          <w:lang w:val="lt-LT"/>
        </w:rPr>
        <w:t xml:space="preserve">Atliekant odos mėginį, </w:t>
      </w:r>
      <w:proofErr w:type="spellStart"/>
      <w:r w:rsidRPr="00C02390">
        <w:rPr>
          <w:szCs w:val="22"/>
          <w:lang w:val="lt-LT"/>
        </w:rPr>
        <w:t>Stugeron</w:t>
      </w:r>
      <w:proofErr w:type="spellEnd"/>
      <w:r w:rsidRPr="00C02390">
        <w:rPr>
          <w:szCs w:val="22"/>
          <w:lang w:val="lt-LT"/>
        </w:rPr>
        <w:t xml:space="preserve"> (vartotas net likus ne daugiau kaip 4</w:t>
      </w:r>
      <w:r w:rsidRPr="00F444AB">
        <w:rPr>
          <w:szCs w:val="22"/>
          <w:lang w:val="lt-LT"/>
        </w:rPr>
        <w:t> </w:t>
      </w:r>
      <w:r w:rsidRPr="00EB5FB4">
        <w:rPr>
          <w:szCs w:val="22"/>
          <w:lang w:val="lt-LT"/>
        </w:rPr>
        <w:t>dienoms iki tyrimo) gali blokuoti odos reakciją į dirginamąją medžiagą.</w:t>
      </w:r>
    </w:p>
    <w:p w14:paraId="6AA6A1EA" w14:textId="77777777" w:rsidR="00F6080B" w:rsidRPr="00C02390" w:rsidRDefault="00F6080B">
      <w:pPr>
        <w:tabs>
          <w:tab w:val="clear" w:pos="567"/>
        </w:tabs>
        <w:spacing w:line="240" w:lineRule="auto"/>
        <w:rPr>
          <w:noProof/>
          <w:szCs w:val="22"/>
          <w:lang w:val="lt-LT"/>
        </w:rPr>
      </w:pPr>
    </w:p>
    <w:p w14:paraId="159E8632" w14:textId="77777777" w:rsidR="00F6080B" w:rsidRPr="00C02390" w:rsidRDefault="00356D82">
      <w:pPr>
        <w:tabs>
          <w:tab w:val="clear" w:pos="567"/>
        </w:tabs>
        <w:spacing w:line="240" w:lineRule="auto"/>
        <w:ind w:left="540" w:hanging="540"/>
        <w:outlineLvl w:val="0"/>
        <w:rPr>
          <w:noProof/>
          <w:szCs w:val="22"/>
          <w:lang w:val="lt-LT"/>
        </w:rPr>
      </w:pPr>
      <w:r w:rsidRPr="00C02390">
        <w:rPr>
          <w:b/>
          <w:noProof/>
          <w:szCs w:val="22"/>
          <w:lang w:val="lt-LT"/>
        </w:rPr>
        <w:t>4.6</w:t>
      </w:r>
      <w:r w:rsidRPr="00C02390">
        <w:rPr>
          <w:b/>
          <w:noProof/>
          <w:szCs w:val="22"/>
          <w:lang w:val="lt-LT"/>
        </w:rPr>
        <w:tab/>
      </w:r>
      <w:r w:rsidRPr="00C02390">
        <w:rPr>
          <w:b/>
          <w:bCs/>
          <w:noProof/>
          <w:szCs w:val="22"/>
          <w:lang w:val="lt-LT"/>
        </w:rPr>
        <w:t>Vaisingumas, nėštumo ir žindymo laikotarpis</w:t>
      </w:r>
    </w:p>
    <w:p w14:paraId="7D8EED20" w14:textId="77777777" w:rsidR="00F6080B" w:rsidRPr="00C02390" w:rsidRDefault="00F6080B">
      <w:pPr>
        <w:tabs>
          <w:tab w:val="clear" w:pos="567"/>
        </w:tabs>
        <w:spacing w:line="240" w:lineRule="auto"/>
        <w:rPr>
          <w:iCs/>
          <w:noProof/>
          <w:szCs w:val="22"/>
          <w:lang w:val="lt-LT"/>
        </w:rPr>
      </w:pPr>
    </w:p>
    <w:p w14:paraId="6F2BD0F8" w14:textId="72A5E186" w:rsidR="00F6080B" w:rsidRPr="00C02390" w:rsidRDefault="00356D82">
      <w:pPr>
        <w:spacing w:line="240" w:lineRule="auto"/>
        <w:rPr>
          <w:szCs w:val="22"/>
          <w:lang w:val="lt-LT"/>
        </w:rPr>
      </w:pPr>
      <w:r w:rsidRPr="00C02390">
        <w:rPr>
          <w:szCs w:val="22"/>
          <w:lang w:val="lt-LT"/>
        </w:rPr>
        <w:t xml:space="preserve">Nors tyrimai su gyvūnais </w:t>
      </w:r>
      <w:proofErr w:type="spellStart"/>
      <w:r w:rsidRPr="00C02390">
        <w:rPr>
          <w:szCs w:val="22"/>
          <w:lang w:val="lt-LT"/>
        </w:rPr>
        <w:t>teratogeninio</w:t>
      </w:r>
      <w:proofErr w:type="spellEnd"/>
      <w:r w:rsidRPr="00C02390">
        <w:rPr>
          <w:szCs w:val="22"/>
          <w:lang w:val="lt-LT"/>
        </w:rPr>
        <w:t xml:space="preserve"> </w:t>
      </w:r>
      <w:proofErr w:type="spellStart"/>
      <w:r w:rsidRPr="00C02390">
        <w:rPr>
          <w:szCs w:val="22"/>
          <w:lang w:val="lt-LT"/>
        </w:rPr>
        <w:t>Stugeron</w:t>
      </w:r>
      <w:proofErr w:type="spellEnd"/>
      <w:r w:rsidRPr="00C02390">
        <w:rPr>
          <w:szCs w:val="22"/>
          <w:lang w:val="lt-LT"/>
        </w:rPr>
        <w:t xml:space="preserve"> poveikio neparodė, kaip ir visų vaistinių preparatų, nėštumo metu šio vaistinio preparato galima vartoti tik nustačius, kad gydymo nauda bus didesnė už galimą žalą vaisiui. </w:t>
      </w:r>
    </w:p>
    <w:p w14:paraId="7EFCAD1B" w14:textId="77777777" w:rsidR="00F6080B" w:rsidRPr="00C02390" w:rsidRDefault="00F6080B">
      <w:pPr>
        <w:tabs>
          <w:tab w:val="clear" w:pos="567"/>
        </w:tabs>
        <w:spacing w:line="240" w:lineRule="auto"/>
        <w:rPr>
          <w:szCs w:val="22"/>
          <w:lang w:val="lt-LT"/>
        </w:rPr>
      </w:pPr>
    </w:p>
    <w:p w14:paraId="3E89DE1E" w14:textId="60C9D062" w:rsidR="00F6080B" w:rsidRPr="00C02390" w:rsidRDefault="00356D82">
      <w:pPr>
        <w:tabs>
          <w:tab w:val="clear" w:pos="567"/>
        </w:tabs>
        <w:spacing w:line="240" w:lineRule="auto"/>
        <w:rPr>
          <w:noProof/>
          <w:szCs w:val="22"/>
          <w:lang w:val="lt-LT"/>
        </w:rPr>
      </w:pPr>
      <w:r w:rsidRPr="00C02390">
        <w:rPr>
          <w:szCs w:val="22"/>
          <w:lang w:val="lt-LT"/>
        </w:rPr>
        <w:t xml:space="preserve">Ar </w:t>
      </w:r>
      <w:proofErr w:type="spellStart"/>
      <w:r w:rsidRPr="00C02390">
        <w:rPr>
          <w:szCs w:val="22"/>
          <w:lang w:val="lt-LT"/>
        </w:rPr>
        <w:t>Stugeron</w:t>
      </w:r>
      <w:proofErr w:type="spellEnd"/>
      <w:r w:rsidRPr="00C02390">
        <w:rPr>
          <w:szCs w:val="22"/>
          <w:lang w:val="lt-LT"/>
        </w:rPr>
        <w:t xml:space="preserve"> patenka į motinos pieną, nežinoma, tačiau juo gydomos moterys kūdikio žindymą turi nutraukti.</w:t>
      </w:r>
    </w:p>
    <w:p w14:paraId="4A1B01BC" w14:textId="77777777" w:rsidR="00F6080B" w:rsidRPr="00C02390" w:rsidRDefault="00F6080B">
      <w:pPr>
        <w:tabs>
          <w:tab w:val="clear" w:pos="567"/>
        </w:tabs>
        <w:spacing w:line="240" w:lineRule="auto"/>
        <w:rPr>
          <w:noProof/>
          <w:szCs w:val="22"/>
          <w:lang w:val="lt-LT"/>
        </w:rPr>
      </w:pPr>
    </w:p>
    <w:p w14:paraId="091E652A" w14:textId="77777777" w:rsidR="00F6080B" w:rsidRPr="00C02390" w:rsidRDefault="00356D82">
      <w:pPr>
        <w:tabs>
          <w:tab w:val="clear" w:pos="567"/>
        </w:tabs>
        <w:spacing w:line="240" w:lineRule="auto"/>
        <w:ind w:left="540" w:hanging="540"/>
        <w:outlineLvl w:val="0"/>
        <w:rPr>
          <w:noProof/>
          <w:szCs w:val="22"/>
          <w:lang w:val="lt-LT"/>
        </w:rPr>
      </w:pPr>
      <w:r w:rsidRPr="00C02390">
        <w:rPr>
          <w:b/>
          <w:noProof/>
          <w:szCs w:val="22"/>
          <w:lang w:val="lt-LT"/>
        </w:rPr>
        <w:t>4.7</w:t>
      </w:r>
      <w:r w:rsidRPr="00C02390">
        <w:rPr>
          <w:b/>
          <w:noProof/>
          <w:szCs w:val="22"/>
          <w:lang w:val="lt-LT"/>
        </w:rPr>
        <w:tab/>
        <w:t>Poveikis gebėjimui vairuoti ir valdyti mechanizmus</w:t>
      </w:r>
    </w:p>
    <w:p w14:paraId="6E1BA3E4" w14:textId="77777777" w:rsidR="00F6080B" w:rsidRPr="00C02390" w:rsidRDefault="00F6080B">
      <w:pPr>
        <w:tabs>
          <w:tab w:val="clear" w:pos="567"/>
        </w:tabs>
        <w:spacing w:line="240" w:lineRule="auto"/>
        <w:rPr>
          <w:noProof/>
          <w:szCs w:val="22"/>
          <w:lang w:val="lt-LT"/>
        </w:rPr>
      </w:pPr>
    </w:p>
    <w:p w14:paraId="356B6567" w14:textId="77777777" w:rsidR="00F6080B" w:rsidRPr="00C02390" w:rsidRDefault="00356D82">
      <w:pPr>
        <w:pStyle w:val="EMEAEnBodyText"/>
        <w:tabs>
          <w:tab w:val="left" w:pos="567"/>
        </w:tabs>
        <w:spacing w:before="0" w:after="0"/>
        <w:jc w:val="left"/>
        <w:rPr>
          <w:noProof/>
          <w:szCs w:val="22"/>
          <w:lang w:val="lt-LT"/>
        </w:rPr>
      </w:pPr>
      <w:r w:rsidRPr="00C02390">
        <w:rPr>
          <w:noProof/>
          <w:szCs w:val="22"/>
          <w:lang w:val="lt-LT"/>
        </w:rPr>
        <w:t xml:space="preserve">Stugeron gebėjimą vairuoti ir valdyti mechanizmus veikia vidutiniškai. </w:t>
      </w:r>
    </w:p>
    <w:p w14:paraId="741DF8C1" w14:textId="78626379" w:rsidR="00F6080B" w:rsidRPr="00C02390" w:rsidRDefault="00356D82">
      <w:pPr>
        <w:pStyle w:val="EMEAEnBodyText"/>
        <w:tabs>
          <w:tab w:val="left" w:pos="567"/>
        </w:tabs>
        <w:spacing w:before="0" w:after="0"/>
        <w:jc w:val="left"/>
        <w:rPr>
          <w:szCs w:val="22"/>
          <w:lang w:val="lt-LT"/>
        </w:rPr>
      </w:pPr>
      <w:proofErr w:type="spellStart"/>
      <w:r w:rsidRPr="00C02390">
        <w:rPr>
          <w:szCs w:val="22"/>
          <w:lang w:val="lt-LT"/>
        </w:rPr>
        <w:t>Cinarizinas</w:t>
      </w:r>
      <w:proofErr w:type="spellEnd"/>
      <w:r w:rsidRPr="00C02390">
        <w:rPr>
          <w:szCs w:val="22"/>
          <w:lang w:val="lt-LT"/>
        </w:rPr>
        <w:t xml:space="preserve"> sukelia mieguistum</w:t>
      </w:r>
      <w:r>
        <w:rPr>
          <w:szCs w:val="22"/>
          <w:lang w:val="lt-LT"/>
        </w:rPr>
        <w:t>ą, ypač gydymo pradžioje, todėl</w:t>
      </w:r>
      <w:r w:rsidRPr="00C02390">
        <w:rPr>
          <w:szCs w:val="22"/>
          <w:lang w:val="lt-LT"/>
        </w:rPr>
        <w:t xml:space="preserve"> jo vartojant vairuoti arba valdyti mechanizmus reikia atsargiai. </w:t>
      </w:r>
    </w:p>
    <w:p w14:paraId="3CDD0A3C" w14:textId="77777777" w:rsidR="00F6080B" w:rsidRPr="00C02390" w:rsidRDefault="00F6080B">
      <w:pPr>
        <w:tabs>
          <w:tab w:val="clear" w:pos="567"/>
        </w:tabs>
        <w:spacing w:line="240" w:lineRule="auto"/>
        <w:rPr>
          <w:noProof/>
          <w:szCs w:val="22"/>
          <w:lang w:val="lt-LT"/>
        </w:rPr>
      </w:pPr>
    </w:p>
    <w:p w14:paraId="06DE7F09" w14:textId="77777777" w:rsidR="00F6080B" w:rsidRPr="00C02390" w:rsidRDefault="00356D82">
      <w:pPr>
        <w:numPr>
          <w:ilvl w:val="1"/>
          <w:numId w:val="3"/>
        </w:numPr>
        <w:spacing w:line="240" w:lineRule="auto"/>
        <w:outlineLvl w:val="0"/>
        <w:rPr>
          <w:b/>
          <w:noProof/>
          <w:szCs w:val="22"/>
          <w:lang w:val="lt-LT"/>
        </w:rPr>
      </w:pPr>
      <w:r w:rsidRPr="00C02390">
        <w:rPr>
          <w:b/>
          <w:noProof/>
          <w:szCs w:val="22"/>
          <w:lang w:val="lt-LT"/>
        </w:rPr>
        <w:t>Nepageidaujamas poveikis</w:t>
      </w:r>
    </w:p>
    <w:p w14:paraId="20BC2A94" w14:textId="77777777" w:rsidR="00F6080B" w:rsidRPr="00F444AB" w:rsidRDefault="00F6080B">
      <w:pPr>
        <w:tabs>
          <w:tab w:val="clear" w:pos="567"/>
        </w:tabs>
        <w:spacing w:line="240" w:lineRule="auto"/>
        <w:rPr>
          <w:noProof/>
          <w:szCs w:val="22"/>
          <w:lang w:val="lt-LT"/>
        </w:rPr>
      </w:pPr>
    </w:p>
    <w:p w14:paraId="6DBA2CFB" w14:textId="23874204" w:rsidR="00F6080B" w:rsidRPr="00C02390" w:rsidRDefault="00356D82">
      <w:pPr>
        <w:tabs>
          <w:tab w:val="clear" w:pos="567"/>
        </w:tabs>
        <w:spacing w:line="240" w:lineRule="auto"/>
        <w:rPr>
          <w:szCs w:val="22"/>
          <w:lang w:val="lt-LT"/>
        </w:rPr>
      </w:pPr>
      <w:r w:rsidRPr="00EB5FB4">
        <w:rPr>
          <w:noProof/>
          <w:szCs w:val="22"/>
          <w:lang w:val="lt-LT"/>
        </w:rPr>
        <w:t xml:space="preserve">Stugeron saugumas buvo įvertintas </w:t>
      </w:r>
      <w:r w:rsidR="004403BD">
        <w:rPr>
          <w:szCs w:val="22"/>
          <w:lang w:val="lt-LT"/>
        </w:rPr>
        <w:t>6</w:t>
      </w:r>
      <w:r w:rsidRPr="00C02390">
        <w:rPr>
          <w:szCs w:val="22"/>
          <w:lang w:val="lt-LT"/>
        </w:rPr>
        <w:t xml:space="preserve"> klinikiniuose tyrimuose su </w:t>
      </w:r>
      <w:proofErr w:type="spellStart"/>
      <w:r w:rsidRPr="00C02390">
        <w:rPr>
          <w:szCs w:val="22"/>
          <w:lang w:val="lt-LT"/>
        </w:rPr>
        <w:t>placebo</w:t>
      </w:r>
      <w:proofErr w:type="spellEnd"/>
      <w:r w:rsidRPr="00C02390">
        <w:rPr>
          <w:szCs w:val="22"/>
          <w:lang w:val="lt-LT"/>
        </w:rPr>
        <w:t xml:space="preserve"> kontrole, kuriuose </w:t>
      </w:r>
      <w:proofErr w:type="spellStart"/>
      <w:r w:rsidRPr="00C02390">
        <w:rPr>
          <w:szCs w:val="22"/>
          <w:lang w:val="lt-LT"/>
        </w:rPr>
        <w:t>cinarizinas</w:t>
      </w:r>
      <w:proofErr w:type="spellEnd"/>
      <w:r w:rsidRPr="00C02390">
        <w:rPr>
          <w:szCs w:val="22"/>
          <w:lang w:val="lt-LT"/>
        </w:rPr>
        <w:t xml:space="preserve"> buvo skirtas 3</w:t>
      </w:r>
      <w:r w:rsidR="004403BD">
        <w:rPr>
          <w:szCs w:val="22"/>
          <w:lang w:val="lt-LT"/>
        </w:rPr>
        <w:t>03</w:t>
      </w:r>
      <w:r w:rsidRPr="00C02390">
        <w:rPr>
          <w:szCs w:val="22"/>
          <w:lang w:val="lt-LT"/>
        </w:rPr>
        <w:t> pacientams dėl periferinės ir smegenų kraujotakos</w:t>
      </w:r>
      <w:r w:rsidR="004403BD">
        <w:rPr>
          <w:szCs w:val="22"/>
          <w:lang w:val="lt-LT"/>
        </w:rPr>
        <w:t>,</w:t>
      </w:r>
      <w:r w:rsidRPr="00C02390">
        <w:rPr>
          <w:szCs w:val="22"/>
          <w:lang w:val="lt-LT"/>
        </w:rPr>
        <w:t xml:space="preserve"> pusiausvyros sutrikimų ir judėjimo sukeliamo pykinimo, taip pat 6 palyginamuosiuose ir 13 atvir</w:t>
      </w:r>
      <w:r w:rsidR="00507907">
        <w:rPr>
          <w:szCs w:val="22"/>
          <w:lang w:val="lt-LT"/>
        </w:rPr>
        <w:t>uose</w:t>
      </w:r>
      <w:r w:rsidRPr="00C02390">
        <w:rPr>
          <w:szCs w:val="22"/>
          <w:lang w:val="lt-LT"/>
        </w:rPr>
        <w:t xml:space="preserve"> klinikini</w:t>
      </w:r>
      <w:r w:rsidR="00507907">
        <w:rPr>
          <w:szCs w:val="22"/>
          <w:lang w:val="lt-LT"/>
        </w:rPr>
        <w:t>uose</w:t>
      </w:r>
      <w:r w:rsidRPr="00C02390">
        <w:rPr>
          <w:szCs w:val="22"/>
          <w:lang w:val="lt-LT"/>
        </w:rPr>
        <w:t xml:space="preserve"> tyrim</w:t>
      </w:r>
      <w:r w:rsidR="00507907">
        <w:rPr>
          <w:szCs w:val="22"/>
          <w:lang w:val="lt-LT"/>
        </w:rPr>
        <w:t>uose</w:t>
      </w:r>
      <w:r w:rsidRPr="00C02390">
        <w:rPr>
          <w:szCs w:val="22"/>
          <w:lang w:val="lt-LT"/>
        </w:rPr>
        <w:t xml:space="preserve">, kuriuose </w:t>
      </w:r>
      <w:proofErr w:type="spellStart"/>
      <w:r w:rsidRPr="00C02390">
        <w:rPr>
          <w:szCs w:val="22"/>
          <w:lang w:val="lt-LT"/>
        </w:rPr>
        <w:t>cinarizinas</w:t>
      </w:r>
      <w:proofErr w:type="spellEnd"/>
      <w:r w:rsidRPr="00C02390">
        <w:rPr>
          <w:szCs w:val="22"/>
          <w:lang w:val="lt-LT"/>
        </w:rPr>
        <w:t xml:space="preserve"> buvo skirtas</w:t>
      </w:r>
      <w:r w:rsidR="004403BD">
        <w:rPr>
          <w:szCs w:val="22"/>
          <w:lang w:val="lt-LT"/>
        </w:rPr>
        <w:t xml:space="preserve"> 937</w:t>
      </w:r>
      <w:r w:rsidRPr="00C02390">
        <w:rPr>
          <w:szCs w:val="22"/>
          <w:lang w:val="lt-LT"/>
        </w:rPr>
        <w:t> pacientams dėl periferinės ir smegenų kraujotakos bei pusiausvyros sutrikimų. Remiantis apibendrintais duomenimis dažniausiai (&gt;</w:t>
      </w:r>
      <w:r w:rsidR="004403BD">
        <w:rPr>
          <w:szCs w:val="22"/>
          <w:lang w:val="lt-LT"/>
        </w:rPr>
        <w:t>1</w:t>
      </w:r>
      <w:r w:rsidRPr="00C02390">
        <w:rPr>
          <w:szCs w:val="22"/>
          <w:lang w:val="lt-LT"/>
        </w:rPr>
        <w:t xml:space="preserve"> % atvejų) klinikiniuose </w:t>
      </w:r>
      <w:r w:rsidRPr="00C02390">
        <w:rPr>
          <w:szCs w:val="22"/>
          <w:lang w:val="lt-LT"/>
        </w:rPr>
        <w:lastRenderedPageBreak/>
        <w:t>tyrimuose buvo pranešimų apie atsiradusį mieguistumą (</w:t>
      </w:r>
      <w:r w:rsidR="00FF5DE9" w:rsidRPr="00653F64">
        <w:rPr>
          <w:szCs w:val="22"/>
          <w:lang w:val="lt-LT"/>
        </w:rPr>
        <w:t>9,9</w:t>
      </w:r>
      <w:r w:rsidRPr="00C02390">
        <w:rPr>
          <w:szCs w:val="22"/>
          <w:lang w:val="lt-LT"/>
        </w:rPr>
        <w:t> %)</w:t>
      </w:r>
      <w:r w:rsidR="004403BD">
        <w:rPr>
          <w:szCs w:val="22"/>
          <w:lang w:val="lt-LT"/>
        </w:rPr>
        <w:t>, pykinimą (</w:t>
      </w:r>
      <w:r w:rsidR="004403BD" w:rsidRPr="004403BD">
        <w:rPr>
          <w:szCs w:val="22"/>
          <w:lang w:val="lt-LT"/>
        </w:rPr>
        <w:t>3</w:t>
      </w:r>
      <w:r w:rsidR="004403BD">
        <w:rPr>
          <w:szCs w:val="22"/>
          <w:lang w:val="lt-LT"/>
        </w:rPr>
        <w:t>,</w:t>
      </w:r>
      <w:r w:rsidR="004403BD" w:rsidRPr="004403BD">
        <w:rPr>
          <w:szCs w:val="22"/>
          <w:lang w:val="lt-LT"/>
        </w:rPr>
        <w:t>0 %)</w:t>
      </w:r>
      <w:r w:rsidRPr="00C02390">
        <w:rPr>
          <w:szCs w:val="22"/>
          <w:lang w:val="lt-LT"/>
        </w:rPr>
        <w:t xml:space="preserve"> ir padidėjusį kūno svorį (1</w:t>
      </w:r>
      <w:r w:rsidR="004403BD">
        <w:rPr>
          <w:szCs w:val="22"/>
          <w:lang w:val="lt-LT"/>
        </w:rPr>
        <w:t>,5</w:t>
      </w:r>
      <w:r w:rsidRPr="00C02390">
        <w:rPr>
          <w:szCs w:val="22"/>
          <w:lang w:val="lt-LT"/>
        </w:rPr>
        <w:t> %).</w:t>
      </w:r>
    </w:p>
    <w:p w14:paraId="1A5C8263" w14:textId="77777777" w:rsidR="00F6080B" w:rsidRPr="00C02390" w:rsidRDefault="00F6080B">
      <w:pPr>
        <w:tabs>
          <w:tab w:val="clear" w:pos="567"/>
        </w:tabs>
        <w:spacing w:line="240" w:lineRule="auto"/>
        <w:rPr>
          <w:szCs w:val="22"/>
          <w:lang w:val="lt-LT"/>
        </w:rPr>
      </w:pPr>
    </w:p>
    <w:p w14:paraId="6A02C456" w14:textId="09B17924" w:rsidR="00F6080B" w:rsidRPr="00C02390" w:rsidRDefault="00356D82">
      <w:pPr>
        <w:tabs>
          <w:tab w:val="clear" w:pos="567"/>
        </w:tabs>
        <w:spacing w:line="240" w:lineRule="auto"/>
        <w:rPr>
          <w:szCs w:val="22"/>
          <w:lang w:val="lt-LT"/>
        </w:rPr>
      </w:pPr>
      <w:r w:rsidRPr="00F6080B">
        <w:rPr>
          <w:szCs w:val="22"/>
          <w:lang w:val="lt-LT"/>
        </w:rPr>
        <w:t xml:space="preserve">Įskaitant anksčiau paminėtas nepageidaujamas reakcijas, toliau išvardytos nepageidaujamos reakcijos į vaistinį preparatą pasitaikė vartojant </w:t>
      </w:r>
      <w:proofErr w:type="spellStart"/>
      <w:r w:rsidRPr="00F6080B">
        <w:rPr>
          <w:szCs w:val="22"/>
          <w:lang w:val="lt-LT"/>
        </w:rPr>
        <w:t>Stugeron</w:t>
      </w:r>
      <w:proofErr w:type="spellEnd"/>
      <w:r w:rsidRPr="00F6080B">
        <w:rPr>
          <w:szCs w:val="22"/>
          <w:lang w:val="lt-LT"/>
        </w:rPr>
        <w:t xml:space="preserve"> klinikinių tyrimų metu ar po vaistinio preparato registracijos. Reakcijų dažnumas apibūdinamas taip:</w:t>
      </w:r>
    </w:p>
    <w:p w14:paraId="0733162D" w14:textId="77777777" w:rsidR="00F6080B" w:rsidRPr="00C02390" w:rsidRDefault="00F6080B">
      <w:pPr>
        <w:tabs>
          <w:tab w:val="clear" w:pos="567"/>
        </w:tabs>
        <w:spacing w:line="240" w:lineRule="auto"/>
        <w:rPr>
          <w:szCs w:val="22"/>
          <w:lang w:val="lt-LT"/>
        </w:rPr>
      </w:pPr>
    </w:p>
    <w:p w14:paraId="4DE66449" w14:textId="77777777" w:rsidR="00F6080B" w:rsidRPr="00C02390" w:rsidRDefault="00356D82">
      <w:pPr>
        <w:numPr>
          <w:ilvl w:val="0"/>
          <w:numId w:val="7"/>
        </w:numPr>
        <w:tabs>
          <w:tab w:val="clear" w:pos="567"/>
        </w:tabs>
        <w:spacing w:line="240" w:lineRule="auto"/>
        <w:ind w:left="540" w:hanging="540"/>
        <w:rPr>
          <w:szCs w:val="22"/>
          <w:lang w:val="lt-LT"/>
        </w:rPr>
      </w:pPr>
      <w:r w:rsidRPr="00C02390">
        <w:rPr>
          <w:noProof/>
          <w:szCs w:val="22"/>
          <w:lang w:val="lt-LT"/>
        </w:rPr>
        <w:t>Labai dažnos</w:t>
      </w:r>
      <w:r w:rsidRPr="00C02390">
        <w:rPr>
          <w:noProof/>
          <w:szCs w:val="22"/>
          <w:lang w:val="lt-LT"/>
        </w:rPr>
        <w:tab/>
      </w:r>
      <w:r w:rsidRPr="00C02390">
        <w:rPr>
          <w:noProof/>
          <w:szCs w:val="22"/>
          <w:lang w:val="lt-LT"/>
        </w:rPr>
        <w:tab/>
        <w:t>(</w:t>
      </w:r>
      <w:r w:rsidRPr="00EB5FB4">
        <w:rPr>
          <w:noProof/>
          <w:szCs w:val="22"/>
          <w:lang w:val="lt-LT"/>
        </w:rPr>
        <w:sym w:font="Symbol" w:char="F0B3"/>
      </w:r>
      <w:r w:rsidRPr="00EB5FB4">
        <w:rPr>
          <w:noProof/>
          <w:szCs w:val="22"/>
          <w:lang w:val="lt-LT"/>
        </w:rPr>
        <w:t>1/10)</w:t>
      </w:r>
      <w:r w:rsidRPr="00EB5FB4">
        <w:rPr>
          <w:szCs w:val="22"/>
          <w:lang w:val="lt-LT"/>
        </w:rPr>
        <w:t>,</w:t>
      </w:r>
    </w:p>
    <w:p w14:paraId="1AA2173E" w14:textId="788103E3" w:rsidR="00F6080B" w:rsidRPr="00C02390" w:rsidRDefault="00356D82">
      <w:pPr>
        <w:numPr>
          <w:ilvl w:val="0"/>
          <w:numId w:val="7"/>
        </w:numPr>
        <w:tabs>
          <w:tab w:val="clear" w:pos="567"/>
        </w:tabs>
        <w:spacing w:line="240" w:lineRule="auto"/>
        <w:ind w:left="540" w:hanging="540"/>
        <w:rPr>
          <w:szCs w:val="22"/>
          <w:lang w:val="lt-LT"/>
        </w:rPr>
      </w:pPr>
      <w:r w:rsidRPr="00C02390">
        <w:rPr>
          <w:noProof/>
          <w:szCs w:val="22"/>
          <w:lang w:val="lt-LT"/>
        </w:rPr>
        <w:t>Dažnos</w:t>
      </w:r>
      <w:r w:rsidRPr="00C02390">
        <w:rPr>
          <w:noProof/>
          <w:szCs w:val="22"/>
          <w:lang w:val="lt-LT"/>
        </w:rPr>
        <w:tab/>
      </w:r>
      <w:r w:rsidRPr="00C02390">
        <w:rPr>
          <w:noProof/>
          <w:szCs w:val="22"/>
          <w:lang w:val="lt-LT"/>
        </w:rPr>
        <w:tab/>
      </w:r>
      <w:r w:rsidRPr="00C02390">
        <w:rPr>
          <w:noProof/>
          <w:szCs w:val="22"/>
          <w:lang w:val="lt-LT"/>
        </w:rPr>
        <w:tab/>
        <w:t xml:space="preserve">(nuo </w:t>
      </w:r>
      <w:r w:rsidRPr="00EB5FB4">
        <w:rPr>
          <w:noProof/>
          <w:szCs w:val="22"/>
          <w:lang w:val="lt-LT"/>
        </w:rPr>
        <w:sym w:font="Symbol" w:char="F0B3"/>
      </w:r>
      <w:r w:rsidRPr="00EB5FB4">
        <w:rPr>
          <w:noProof/>
          <w:szCs w:val="22"/>
          <w:lang w:val="lt-LT"/>
        </w:rPr>
        <w:t>1/100</w:t>
      </w:r>
      <w:r w:rsidRPr="00C02390">
        <w:rPr>
          <w:noProof/>
          <w:szCs w:val="22"/>
          <w:lang w:val="lt-LT"/>
        </w:rPr>
        <w:t> iki &lt;1/10),</w:t>
      </w:r>
    </w:p>
    <w:p w14:paraId="57626D61" w14:textId="16FC58FD" w:rsidR="00F6080B" w:rsidRPr="00C02390" w:rsidRDefault="00356D82">
      <w:pPr>
        <w:numPr>
          <w:ilvl w:val="0"/>
          <w:numId w:val="7"/>
        </w:numPr>
        <w:tabs>
          <w:tab w:val="clear" w:pos="567"/>
        </w:tabs>
        <w:spacing w:line="240" w:lineRule="auto"/>
        <w:ind w:left="540" w:hanging="540"/>
        <w:rPr>
          <w:szCs w:val="22"/>
          <w:lang w:val="lt-LT"/>
        </w:rPr>
      </w:pPr>
      <w:r w:rsidRPr="00C02390">
        <w:rPr>
          <w:noProof/>
          <w:szCs w:val="22"/>
          <w:lang w:val="lt-LT"/>
        </w:rPr>
        <w:t>Nedažnos</w:t>
      </w:r>
      <w:r w:rsidRPr="00C02390">
        <w:rPr>
          <w:noProof/>
          <w:szCs w:val="22"/>
          <w:lang w:val="lt-LT"/>
        </w:rPr>
        <w:tab/>
      </w:r>
      <w:r w:rsidRPr="00C02390">
        <w:rPr>
          <w:noProof/>
          <w:szCs w:val="22"/>
          <w:lang w:val="lt-LT"/>
        </w:rPr>
        <w:tab/>
      </w:r>
      <w:r w:rsidRPr="00C02390">
        <w:rPr>
          <w:noProof/>
          <w:szCs w:val="22"/>
          <w:lang w:val="lt-LT"/>
        </w:rPr>
        <w:tab/>
        <w:t xml:space="preserve">(nuo </w:t>
      </w:r>
      <w:r w:rsidRPr="00EB5FB4">
        <w:rPr>
          <w:noProof/>
          <w:szCs w:val="22"/>
          <w:lang w:val="lt-LT"/>
        </w:rPr>
        <w:sym w:font="Symbol" w:char="F0B3"/>
      </w:r>
      <w:r w:rsidRPr="00EB5FB4">
        <w:rPr>
          <w:noProof/>
          <w:szCs w:val="22"/>
          <w:lang w:val="lt-LT"/>
        </w:rPr>
        <w:t>1/1000</w:t>
      </w:r>
      <w:r w:rsidRPr="00C02390">
        <w:rPr>
          <w:noProof/>
          <w:szCs w:val="22"/>
          <w:lang w:val="lt-LT"/>
        </w:rPr>
        <w:t> iki &lt;1/100),</w:t>
      </w:r>
    </w:p>
    <w:p w14:paraId="760B037E" w14:textId="0421A365" w:rsidR="00F6080B" w:rsidRPr="00C02390" w:rsidRDefault="00356D82">
      <w:pPr>
        <w:numPr>
          <w:ilvl w:val="0"/>
          <w:numId w:val="7"/>
        </w:numPr>
        <w:tabs>
          <w:tab w:val="clear" w:pos="567"/>
        </w:tabs>
        <w:spacing w:line="240" w:lineRule="auto"/>
        <w:ind w:left="540" w:hanging="540"/>
        <w:rPr>
          <w:szCs w:val="22"/>
          <w:lang w:val="lt-LT"/>
        </w:rPr>
      </w:pPr>
      <w:r w:rsidRPr="00C02390">
        <w:rPr>
          <w:noProof/>
          <w:szCs w:val="22"/>
          <w:lang w:val="lt-LT"/>
        </w:rPr>
        <w:t>Retos</w:t>
      </w:r>
      <w:r w:rsidRPr="00C02390">
        <w:rPr>
          <w:noProof/>
          <w:szCs w:val="22"/>
          <w:lang w:val="lt-LT"/>
        </w:rPr>
        <w:tab/>
      </w:r>
      <w:r w:rsidRPr="00C02390">
        <w:rPr>
          <w:noProof/>
          <w:szCs w:val="22"/>
          <w:lang w:val="lt-LT"/>
        </w:rPr>
        <w:tab/>
      </w:r>
      <w:r w:rsidRPr="00C02390">
        <w:rPr>
          <w:noProof/>
          <w:szCs w:val="22"/>
          <w:lang w:val="lt-LT"/>
        </w:rPr>
        <w:tab/>
        <w:t xml:space="preserve">(nuo </w:t>
      </w:r>
      <w:r w:rsidRPr="00EB5FB4">
        <w:rPr>
          <w:noProof/>
          <w:szCs w:val="22"/>
          <w:lang w:val="lt-LT"/>
        </w:rPr>
        <w:sym w:font="Symbol" w:char="F0B3"/>
      </w:r>
      <w:r w:rsidRPr="00EB5FB4">
        <w:rPr>
          <w:noProof/>
          <w:szCs w:val="22"/>
          <w:lang w:val="lt-LT"/>
        </w:rPr>
        <w:t>1/10000</w:t>
      </w:r>
      <w:r w:rsidRPr="00C02390">
        <w:rPr>
          <w:noProof/>
          <w:szCs w:val="22"/>
          <w:lang w:val="lt-LT"/>
        </w:rPr>
        <w:t> iki &lt;1/1000),</w:t>
      </w:r>
    </w:p>
    <w:p w14:paraId="1F91F023" w14:textId="19860F1E" w:rsidR="00F6080B" w:rsidRPr="00C02390" w:rsidRDefault="00356D82">
      <w:pPr>
        <w:numPr>
          <w:ilvl w:val="0"/>
          <w:numId w:val="7"/>
        </w:numPr>
        <w:tabs>
          <w:tab w:val="clear" w:pos="567"/>
        </w:tabs>
        <w:spacing w:line="240" w:lineRule="auto"/>
        <w:ind w:left="540" w:hanging="540"/>
        <w:rPr>
          <w:szCs w:val="22"/>
          <w:lang w:val="lt-LT"/>
        </w:rPr>
      </w:pPr>
      <w:r w:rsidRPr="00C02390">
        <w:rPr>
          <w:noProof/>
          <w:szCs w:val="22"/>
          <w:lang w:val="lt-LT"/>
        </w:rPr>
        <w:t>Labai retos</w:t>
      </w:r>
      <w:r w:rsidRPr="00C02390">
        <w:rPr>
          <w:noProof/>
          <w:szCs w:val="22"/>
          <w:lang w:val="lt-LT"/>
        </w:rPr>
        <w:tab/>
      </w:r>
      <w:r w:rsidRPr="00C02390">
        <w:rPr>
          <w:noProof/>
          <w:szCs w:val="22"/>
          <w:lang w:val="lt-LT"/>
        </w:rPr>
        <w:tab/>
        <w:t>(&lt;1/10000),</w:t>
      </w:r>
    </w:p>
    <w:p w14:paraId="3CB62FD4" w14:textId="46FEB8EE" w:rsidR="00F6080B" w:rsidRPr="00C02390" w:rsidRDefault="00356D82">
      <w:pPr>
        <w:numPr>
          <w:ilvl w:val="0"/>
          <w:numId w:val="7"/>
        </w:numPr>
        <w:tabs>
          <w:tab w:val="clear" w:pos="567"/>
        </w:tabs>
        <w:spacing w:line="240" w:lineRule="auto"/>
        <w:ind w:left="540" w:hanging="540"/>
        <w:rPr>
          <w:szCs w:val="22"/>
          <w:lang w:val="lt-LT"/>
        </w:rPr>
      </w:pPr>
      <w:r w:rsidRPr="00C02390">
        <w:rPr>
          <w:noProof/>
          <w:szCs w:val="22"/>
          <w:lang w:val="lt-LT"/>
        </w:rPr>
        <w:t>Dažnis nežinomas</w:t>
      </w:r>
      <w:r w:rsidRPr="00C02390">
        <w:rPr>
          <w:noProof/>
          <w:szCs w:val="22"/>
          <w:lang w:val="lt-LT"/>
        </w:rPr>
        <w:tab/>
      </w:r>
      <w:r w:rsidRPr="00C02390">
        <w:rPr>
          <w:noProof/>
          <w:szCs w:val="22"/>
          <w:lang w:val="lt-LT"/>
        </w:rPr>
        <w:tab/>
        <w:t xml:space="preserve">(negali būti </w:t>
      </w:r>
      <w:r w:rsidR="00A35BF9">
        <w:rPr>
          <w:noProof/>
          <w:szCs w:val="22"/>
          <w:lang w:val="lt-LT"/>
        </w:rPr>
        <w:t>apskaičiuotas</w:t>
      </w:r>
      <w:r w:rsidR="00A35BF9" w:rsidRPr="00C02390">
        <w:rPr>
          <w:noProof/>
          <w:szCs w:val="22"/>
          <w:lang w:val="lt-LT"/>
        </w:rPr>
        <w:t xml:space="preserve"> </w:t>
      </w:r>
      <w:r w:rsidRPr="00C02390">
        <w:rPr>
          <w:noProof/>
          <w:szCs w:val="22"/>
          <w:lang w:val="lt-LT"/>
        </w:rPr>
        <w:t>pagal turimus duomenis).</w:t>
      </w:r>
    </w:p>
    <w:p w14:paraId="3455ABF0" w14:textId="77777777" w:rsidR="00F6080B" w:rsidRPr="00F444AB" w:rsidRDefault="00F6080B">
      <w:pPr>
        <w:tabs>
          <w:tab w:val="clear" w:pos="567"/>
        </w:tabs>
        <w:spacing w:line="240" w:lineRule="auto"/>
        <w:rPr>
          <w:noProof/>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463"/>
        <w:gridCol w:w="2115"/>
        <w:gridCol w:w="1716"/>
        <w:gridCol w:w="2475"/>
      </w:tblGrid>
      <w:tr w:rsidR="00061C97" w:rsidRPr="00C02390" w14:paraId="25C10CDC" w14:textId="3C5D7E5A" w:rsidTr="00061C97">
        <w:trPr>
          <w:cantSplit/>
          <w:trHeight w:val="448"/>
        </w:trPr>
        <w:tc>
          <w:tcPr>
            <w:tcW w:w="696" w:type="pct"/>
            <w:vMerge w:val="restart"/>
            <w:vAlign w:val="center"/>
          </w:tcPr>
          <w:p w14:paraId="55B1DA72" w14:textId="77777777" w:rsidR="00061C97" w:rsidRPr="00EB5FB4" w:rsidRDefault="00061C97">
            <w:pPr>
              <w:pStyle w:val="TableText"/>
              <w:rPr>
                <w:b/>
                <w:bCs/>
                <w:sz w:val="22"/>
                <w:szCs w:val="22"/>
                <w:lang w:val="lt-LT"/>
              </w:rPr>
            </w:pPr>
            <w:r w:rsidRPr="00EB5FB4">
              <w:rPr>
                <w:b/>
                <w:bCs/>
                <w:sz w:val="22"/>
                <w:szCs w:val="22"/>
                <w:lang w:val="lt-LT"/>
              </w:rPr>
              <w:t>Organų sistemų klasė</w:t>
            </w:r>
          </w:p>
        </w:tc>
        <w:tc>
          <w:tcPr>
            <w:tcW w:w="4304" w:type="pct"/>
            <w:gridSpan w:val="4"/>
            <w:vAlign w:val="center"/>
          </w:tcPr>
          <w:p w14:paraId="69C51DBB" w14:textId="41AE73AC" w:rsidR="00061C97" w:rsidRPr="00C02390" w:rsidRDefault="00061C97">
            <w:pPr>
              <w:pStyle w:val="TableText"/>
              <w:jc w:val="center"/>
              <w:rPr>
                <w:b/>
                <w:bCs/>
                <w:sz w:val="22"/>
                <w:szCs w:val="22"/>
                <w:lang w:val="lt-LT"/>
              </w:rPr>
            </w:pPr>
            <w:r w:rsidRPr="00C02390">
              <w:rPr>
                <w:b/>
                <w:bCs/>
                <w:sz w:val="22"/>
                <w:szCs w:val="22"/>
                <w:lang w:val="lt-LT"/>
              </w:rPr>
              <w:t>Nepageidaujamos reakcijos į vaistinį preparatą</w:t>
            </w:r>
          </w:p>
        </w:tc>
      </w:tr>
      <w:tr w:rsidR="00061C97" w:rsidRPr="00C02390" w14:paraId="58130A81" w14:textId="4A12835F" w:rsidTr="00061C97">
        <w:trPr>
          <w:cantSplit/>
          <w:trHeight w:val="440"/>
        </w:trPr>
        <w:tc>
          <w:tcPr>
            <w:tcW w:w="696" w:type="pct"/>
            <w:vMerge/>
            <w:vAlign w:val="center"/>
          </w:tcPr>
          <w:p w14:paraId="7A172956" w14:textId="77777777" w:rsidR="00061C97" w:rsidRPr="00C02390" w:rsidRDefault="00061C97">
            <w:pPr>
              <w:pStyle w:val="TableText"/>
              <w:rPr>
                <w:b/>
                <w:bCs/>
                <w:sz w:val="22"/>
                <w:szCs w:val="22"/>
                <w:lang w:val="lt-LT"/>
              </w:rPr>
            </w:pPr>
          </w:p>
        </w:tc>
        <w:tc>
          <w:tcPr>
            <w:tcW w:w="4304" w:type="pct"/>
            <w:gridSpan w:val="4"/>
            <w:vAlign w:val="center"/>
          </w:tcPr>
          <w:p w14:paraId="4346B7B1" w14:textId="381A0142" w:rsidR="00061C97" w:rsidRPr="00C02390" w:rsidRDefault="00061C97">
            <w:pPr>
              <w:pStyle w:val="TableText"/>
              <w:jc w:val="center"/>
              <w:rPr>
                <w:b/>
                <w:bCs/>
                <w:sz w:val="22"/>
                <w:szCs w:val="22"/>
                <w:lang w:val="lt-LT"/>
              </w:rPr>
            </w:pPr>
            <w:r w:rsidRPr="00C02390">
              <w:rPr>
                <w:b/>
                <w:bCs/>
                <w:sz w:val="22"/>
                <w:szCs w:val="22"/>
                <w:lang w:val="lt-LT"/>
              </w:rPr>
              <w:t>Dažnumas</w:t>
            </w:r>
          </w:p>
        </w:tc>
      </w:tr>
      <w:tr w:rsidR="00061C97" w:rsidRPr="00C02390" w14:paraId="5144D922" w14:textId="0B01D586" w:rsidTr="009F25EE">
        <w:trPr>
          <w:cantSplit/>
          <w:trHeight w:val="647"/>
        </w:trPr>
        <w:tc>
          <w:tcPr>
            <w:tcW w:w="696" w:type="pct"/>
            <w:vMerge/>
            <w:vAlign w:val="center"/>
          </w:tcPr>
          <w:p w14:paraId="6D86DC50" w14:textId="77777777" w:rsidR="00061C97" w:rsidRPr="00C02390" w:rsidRDefault="00061C97">
            <w:pPr>
              <w:pStyle w:val="TableText"/>
              <w:rPr>
                <w:b/>
                <w:bCs/>
                <w:sz w:val="22"/>
                <w:szCs w:val="22"/>
                <w:lang w:val="lt-LT"/>
              </w:rPr>
            </w:pPr>
          </w:p>
        </w:tc>
        <w:tc>
          <w:tcPr>
            <w:tcW w:w="788" w:type="pct"/>
            <w:vAlign w:val="center"/>
          </w:tcPr>
          <w:p w14:paraId="69BEE704" w14:textId="77777777" w:rsidR="00061C97" w:rsidRPr="00C02390" w:rsidRDefault="00061C97">
            <w:pPr>
              <w:pStyle w:val="TableText"/>
              <w:jc w:val="center"/>
              <w:rPr>
                <w:b/>
                <w:bCs/>
                <w:sz w:val="22"/>
                <w:szCs w:val="22"/>
                <w:lang w:val="lt-LT"/>
              </w:rPr>
            </w:pPr>
            <w:r w:rsidRPr="00C02390">
              <w:rPr>
                <w:b/>
                <w:bCs/>
                <w:sz w:val="22"/>
                <w:szCs w:val="22"/>
                <w:lang w:val="lt-LT"/>
              </w:rPr>
              <w:t>Dažnos</w:t>
            </w:r>
          </w:p>
          <w:p w14:paraId="5BB16B54" w14:textId="2DE1E517" w:rsidR="00061C97" w:rsidRPr="00C02390" w:rsidRDefault="00061C97">
            <w:pPr>
              <w:pStyle w:val="TableText"/>
              <w:jc w:val="center"/>
              <w:rPr>
                <w:bCs/>
                <w:sz w:val="22"/>
                <w:szCs w:val="22"/>
                <w:lang w:val="lt-LT"/>
              </w:rPr>
            </w:pPr>
            <w:r w:rsidRPr="00C02390">
              <w:rPr>
                <w:bCs/>
                <w:sz w:val="22"/>
                <w:szCs w:val="22"/>
                <w:lang w:val="lt-LT"/>
              </w:rPr>
              <w:t>(</w:t>
            </w:r>
            <w:r w:rsidRPr="00C02390">
              <w:rPr>
                <w:noProof/>
                <w:sz w:val="22"/>
                <w:szCs w:val="22"/>
                <w:lang w:val="lt-LT"/>
              </w:rPr>
              <w:t xml:space="preserve">nuo </w:t>
            </w:r>
            <w:r w:rsidRPr="00EB5FB4">
              <w:rPr>
                <w:noProof/>
                <w:sz w:val="22"/>
                <w:szCs w:val="22"/>
                <w:lang w:val="lt-LT"/>
              </w:rPr>
              <w:sym w:font="Symbol" w:char="F0B3"/>
            </w:r>
            <w:r w:rsidRPr="00EB5FB4">
              <w:rPr>
                <w:noProof/>
                <w:sz w:val="22"/>
                <w:szCs w:val="22"/>
                <w:lang w:val="lt-LT"/>
              </w:rPr>
              <w:t>1/100</w:t>
            </w:r>
            <w:r w:rsidRPr="00C02390">
              <w:rPr>
                <w:noProof/>
                <w:sz w:val="22"/>
                <w:szCs w:val="22"/>
                <w:lang w:val="lt-LT"/>
              </w:rPr>
              <w:t> iki &lt;1/10</w:t>
            </w:r>
            <w:r w:rsidRPr="00C02390">
              <w:rPr>
                <w:bCs/>
                <w:sz w:val="22"/>
                <w:szCs w:val="22"/>
                <w:lang w:val="lt-LT"/>
              </w:rPr>
              <w:t>)</w:t>
            </w:r>
          </w:p>
        </w:tc>
        <w:tc>
          <w:tcPr>
            <w:tcW w:w="1179" w:type="pct"/>
            <w:vAlign w:val="center"/>
          </w:tcPr>
          <w:p w14:paraId="406F5E6A" w14:textId="77777777" w:rsidR="00061C97" w:rsidRPr="00C02390" w:rsidRDefault="00061C97">
            <w:pPr>
              <w:pStyle w:val="TableText"/>
              <w:jc w:val="center"/>
              <w:rPr>
                <w:b/>
                <w:bCs/>
                <w:sz w:val="22"/>
                <w:szCs w:val="22"/>
                <w:lang w:val="lt-LT"/>
              </w:rPr>
            </w:pPr>
            <w:r w:rsidRPr="00C02390">
              <w:rPr>
                <w:b/>
                <w:bCs/>
                <w:sz w:val="22"/>
                <w:szCs w:val="22"/>
                <w:lang w:val="lt-LT"/>
              </w:rPr>
              <w:t>Nedažnos</w:t>
            </w:r>
          </w:p>
          <w:p w14:paraId="0B85EDBD" w14:textId="350963CB" w:rsidR="00061C97" w:rsidRPr="00C02390" w:rsidRDefault="00061C97">
            <w:pPr>
              <w:pStyle w:val="TableText"/>
              <w:jc w:val="center"/>
              <w:rPr>
                <w:bCs/>
                <w:sz w:val="22"/>
                <w:szCs w:val="22"/>
                <w:lang w:val="lt-LT"/>
              </w:rPr>
            </w:pPr>
            <w:r w:rsidRPr="00C02390">
              <w:rPr>
                <w:bCs/>
                <w:sz w:val="22"/>
                <w:szCs w:val="22"/>
                <w:lang w:val="lt-LT"/>
              </w:rPr>
              <w:t>(</w:t>
            </w:r>
            <w:r w:rsidRPr="00C02390">
              <w:rPr>
                <w:noProof/>
                <w:sz w:val="22"/>
                <w:szCs w:val="22"/>
                <w:lang w:val="lt-LT"/>
              </w:rPr>
              <w:t xml:space="preserve">nuo </w:t>
            </w:r>
            <w:r w:rsidRPr="00EB5FB4">
              <w:rPr>
                <w:noProof/>
                <w:sz w:val="22"/>
                <w:szCs w:val="22"/>
                <w:lang w:val="lt-LT"/>
              </w:rPr>
              <w:sym w:font="Symbol" w:char="F0B3"/>
            </w:r>
            <w:r w:rsidRPr="00EB5FB4">
              <w:rPr>
                <w:noProof/>
                <w:sz w:val="22"/>
                <w:szCs w:val="22"/>
                <w:lang w:val="lt-LT"/>
              </w:rPr>
              <w:t>1/1000</w:t>
            </w:r>
            <w:r w:rsidRPr="00C02390">
              <w:rPr>
                <w:noProof/>
                <w:sz w:val="22"/>
                <w:szCs w:val="22"/>
                <w:lang w:val="lt-LT"/>
              </w:rPr>
              <w:t> iki &lt;1/100</w:t>
            </w:r>
            <w:r w:rsidRPr="00C02390">
              <w:rPr>
                <w:bCs/>
                <w:sz w:val="22"/>
                <w:szCs w:val="22"/>
                <w:lang w:val="lt-LT"/>
              </w:rPr>
              <w:t>)</w:t>
            </w:r>
          </w:p>
        </w:tc>
        <w:tc>
          <w:tcPr>
            <w:tcW w:w="959" w:type="pct"/>
            <w:vAlign w:val="center"/>
          </w:tcPr>
          <w:p w14:paraId="14066FA9" w14:textId="44C59FD6" w:rsidR="00061C97" w:rsidRPr="00706D36" w:rsidRDefault="00061C97" w:rsidP="00061C97">
            <w:pPr>
              <w:pStyle w:val="TableText"/>
              <w:jc w:val="center"/>
              <w:rPr>
                <w:b/>
                <w:bCs/>
                <w:noProof/>
                <w:sz w:val="22"/>
                <w:szCs w:val="22"/>
              </w:rPr>
            </w:pPr>
            <w:r w:rsidRPr="00706D36">
              <w:rPr>
                <w:b/>
                <w:bCs/>
                <w:noProof/>
                <w:sz w:val="22"/>
                <w:szCs w:val="22"/>
              </w:rPr>
              <w:t>R</w:t>
            </w:r>
            <w:r>
              <w:rPr>
                <w:b/>
                <w:bCs/>
                <w:noProof/>
                <w:sz w:val="22"/>
                <w:szCs w:val="22"/>
              </w:rPr>
              <w:t>etos</w:t>
            </w:r>
          </w:p>
          <w:p w14:paraId="2BFE2E59" w14:textId="13692FAF" w:rsidR="00061C97" w:rsidRPr="00C02390" w:rsidRDefault="00061C97" w:rsidP="00061C97">
            <w:pPr>
              <w:pStyle w:val="TableText"/>
              <w:jc w:val="center"/>
              <w:rPr>
                <w:b/>
                <w:bCs/>
                <w:sz w:val="22"/>
                <w:szCs w:val="22"/>
                <w:lang w:val="lt-LT"/>
              </w:rPr>
            </w:pPr>
            <w:r>
              <w:rPr>
                <w:sz w:val="22"/>
                <w:szCs w:val="22"/>
              </w:rPr>
              <w:t>(</w:t>
            </w:r>
            <w:r w:rsidRPr="00B62C67">
              <w:rPr>
                <w:sz w:val="22"/>
                <w:szCs w:val="22"/>
                <w:lang w:val="lt-LT"/>
              </w:rPr>
              <w:t>nuo</w:t>
            </w:r>
            <w:r>
              <w:rPr>
                <w:sz w:val="22"/>
                <w:szCs w:val="22"/>
              </w:rPr>
              <w:t xml:space="preserve"> </w:t>
            </w:r>
            <w:r w:rsidRPr="00061C97">
              <w:rPr>
                <w:noProof/>
                <w:sz w:val="22"/>
                <w:szCs w:val="22"/>
              </w:rPr>
              <w:sym w:font="Symbol" w:char="F0B3"/>
            </w:r>
            <w:r w:rsidRPr="00061C97">
              <w:rPr>
                <w:bCs/>
                <w:noProof/>
                <w:sz w:val="22"/>
                <w:szCs w:val="22"/>
              </w:rPr>
              <w:t>1/10</w:t>
            </w:r>
            <w:r>
              <w:rPr>
                <w:bCs/>
                <w:noProof/>
                <w:sz w:val="22"/>
                <w:szCs w:val="22"/>
              </w:rPr>
              <w:t>000 iki &lt;1/1</w:t>
            </w:r>
            <w:r w:rsidRPr="00061C97">
              <w:rPr>
                <w:noProof/>
                <w:sz w:val="22"/>
                <w:szCs w:val="22"/>
              </w:rPr>
              <w:t>000</w:t>
            </w:r>
            <w:r w:rsidRPr="00061C97">
              <w:rPr>
                <w:bCs/>
                <w:noProof/>
                <w:sz w:val="22"/>
                <w:szCs w:val="22"/>
              </w:rPr>
              <w:t>)</w:t>
            </w:r>
          </w:p>
        </w:tc>
        <w:tc>
          <w:tcPr>
            <w:tcW w:w="1378" w:type="pct"/>
            <w:vAlign w:val="center"/>
          </w:tcPr>
          <w:p w14:paraId="60692F73" w14:textId="163DF1D3" w:rsidR="00061C97" w:rsidRPr="00C02390" w:rsidRDefault="00061C97">
            <w:pPr>
              <w:pStyle w:val="TableText"/>
              <w:jc w:val="center"/>
              <w:rPr>
                <w:b/>
                <w:noProof/>
                <w:sz w:val="22"/>
                <w:szCs w:val="22"/>
                <w:lang w:val="lt-LT"/>
              </w:rPr>
            </w:pPr>
            <w:r w:rsidRPr="00C02390">
              <w:rPr>
                <w:b/>
                <w:noProof/>
                <w:sz w:val="22"/>
                <w:szCs w:val="22"/>
                <w:lang w:val="lt-LT"/>
              </w:rPr>
              <w:t>Dažnis nežinomas</w:t>
            </w:r>
          </w:p>
        </w:tc>
      </w:tr>
      <w:tr w:rsidR="00061C97" w:rsidRPr="00C02390" w14:paraId="1B93E205" w14:textId="3E4E2A57" w:rsidTr="009F25EE">
        <w:trPr>
          <w:trHeight w:val="1466"/>
        </w:trPr>
        <w:tc>
          <w:tcPr>
            <w:tcW w:w="696" w:type="pct"/>
            <w:vAlign w:val="center"/>
          </w:tcPr>
          <w:p w14:paraId="594ACE28" w14:textId="77777777" w:rsidR="00061C97" w:rsidRPr="00C02390" w:rsidRDefault="00061C97" w:rsidP="00C02390">
            <w:pPr>
              <w:pStyle w:val="TableText"/>
              <w:rPr>
                <w:b/>
                <w:bCs/>
                <w:sz w:val="22"/>
                <w:szCs w:val="22"/>
                <w:lang w:val="lt-LT"/>
              </w:rPr>
            </w:pPr>
            <w:r w:rsidRPr="00C02390">
              <w:rPr>
                <w:b/>
                <w:bCs/>
                <w:sz w:val="22"/>
                <w:szCs w:val="22"/>
                <w:lang w:val="lt-LT"/>
              </w:rPr>
              <w:t>Nervų sistemos sutrikimai</w:t>
            </w:r>
          </w:p>
        </w:tc>
        <w:tc>
          <w:tcPr>
            <w:tcW w:w="788" w:type="pct"/>
            <w:vAlign w:val="center"/>
          </w:tcPr>
          <w:p w14:paraId="25D3C872" w14:textId="77777777" w:rsidR="00061C97" w:rsidRPr="00C02390" w:rsidRDefault="00061C97" w:rsidP="00C02390">
            <w:pPr>
              <w:pStyle w:val="TableText"/>
              <w:jc w:val="center"/>
              <w:rPr>
                <w:bCs/>
                <w:sz w:val="22"/>
                <w:szCs w:val="22"/>
                <w:lang w:val="lt-LT"/>
              </w:rPr>
            </w:pPr>
            <w:r w:rsidRPr="00C02390">
              <w:rPr>
                <w:bCs/>
                <w:sz w:val="22"/>
                <w:szCs w:val="22"/>
                <w:lang w:val="lt-LT"/>
              </w:rPr>
              <w:t>Mieguistumas</w:t>
            </w:r>
          </w:p>
        </w:tc>
        <w:tc>
          <w:tcPr>
            <w:tcW w:w="1179" w:type="pct"/>
            <w:vAlign w:val="center"/>
          </w:tcPr>
          <w:p w14:paraId="48BD972E" w14:textId="44463AB6" w:rsidR="00061C97" w:rsidRPr="00C02390" w:rsidRDefault="00061C97" w:rsidP="00EB5FB4">
            <w:pPr>
              <w:pStyle w:val="TableText"/>
              <w:jc w:val="center"/>
              <w:rPr>
                <w:bCs/>
                <w:sz w:val="22"/>
                <w:szCs w:val="22"/>
                <w:lang w:val="lt-LT"/>
              </w:rPr>
            </w:pPr>
            <w:proofErr w:type="spellStart"/>
            <w:r>
              <w:rPr>
                <w:bCs/>
                <w:sz w:val="22"/>
                <w:szCs w:val="22"/>
                <w:lang w:val="lt-LT"/>
              </w:rPr>
              <w:t>Hipersomnija</w:t>
            </w:r>
            <w:proofErr w:type="spellEnd"/>
          </w:p>
        </w:tc>
        <w:tc>
          <w:tcPr>
            <w:tcW w:w="959" w:type="pct"/>
            <w:vAlign w:val="center"/>
          </w:tcPr>
          <w:p w14:paraId="2C5D8A6A" w14:textId="26F65D1E" w:rsidR="00061C97" w:rsidRPr="00C02390" w:rsidRDefault="00061C97">
            <w:pPr>
              <w:pStyle w:val="TableText"/>
              <w:jc w:val="center"/>
              <w:rPr>
                <w:bCs/>
                <w:sz w:val="22"/>
                <w:szCs w:val="22"/>
                <w:lang w:val="lt-LT"/>
              </w:rPr>
            </w:pPr>
          </w:p>
        </w:tc>
        <w:tc>
          <w:tcPr>
            <w:tcW w:w="1378" w:type="pct"/>
            <w:vAlign w:val="center"/>
          </w:tcPr>
          <w:p w14:paraId="57BB2418" w14:textId="55473B65" w:rsidR="00061C97" w:rsidRPr="00C02390" w:rsidRDefault="00061C97">
            <w:pPr>
              <w:pStyle w:val="TableText"/>
              <w:jc w:val="center"/>
              <w:rPr>
                <w:bCs/>
                <w:sz w:val="22"/>
                <w:szCs w:val="22"/>
                <w:lang w:val="lt-LT"/>
              </w:rPr>
            </w:pPr>
            <w:proofErr w:type="spellStart"/>
            <w:r w:rsidRPr="00C02390">
              <w:rPr>
                <w:bCs/>
                <w:sz w:val="22"/>
                <w:szCs w:val="22"/>
                <w:lang w:val="lt-LT"/>
              </w:rPr>
              <w:t>Diskinezija</w:t>
            </w:r>
            <w:proofErr w:type="spellEnd"/>
            <w:r w:rsidRPr="00C02390">
              <w:rPr>
                <w:bCs/>
                <w:sz w:val="22"/>
                <w:szCs w:val="22"/>
                <w:lang w:val="lt-LT"/>
              </w:rPr>
              <w:t xml:space="preserve">, </w:t>
            </w:r>
            <w:proofErr w:type="spellStart"/>
            <w:r w:rsidRPr="00C02390">
              <w:rPr>
                <w:bCs/>
                <w:sz w:val="22"/>
                <w:szCs w:val="22"/>
                <w:lang w:val="lt-LT"/>
              </w:rPr>
              <w:t>ekstrapiramidinės</w:t>
            </w:r>
            <w:proofErr w:type="spellEnd"/>
            <w:r w:rsidRPr="00C02390">
              <w:rPr>
                <w:bCs/>
                <w:sz w:val="22"/>
                <w:szCs w:val="22"/>
                <w:lang w:val="lt-LT"/>
              </w:rPr>
              <w:t xml:space="preserve"> sistemos sutrikimas, </w:t>
            </w:r>
            <w:proofErr w:type="spellStart"/>
            <w:r w:rsidRPr="00C02390">
              <w:rPr>
                <w:bCs/>
                <w:sz w:val="22"/>
                <w:szCs w:val="22"/>
                <w:lang w:val="lt-LT"/>
              </w:rPr>
              <w:t>parkinsonizmas</w:t>
            </w:r>
            <w:proofErr w:type="spellEnd"/>
            <w:r w:rsidRPr="00C02390">
              <w:rPr>
                <w:bCs/>
                <w:sz w:val="22"/>
                <w:szCs w:val="22"/>
                <w:lang w:val="lt-LT"/>
              </w:rPr>
              <w:t xml:space="preserve">, </w:t>
            </w:r>
            <w:proofErr w:type="spellStart"/>
            <w:r w:rsidRPr="00C02390">
              <w:rPr>
                <w:bCs/>
                <w:sz w:val="22"/>
                <w:szCs w:val="22"/>
                <w:lang w:val="lt-LT"/>
              </w:rPr>
              <w:t>tremoras</w:t>
            </w:r>
            <w:proofErr w:type="spellEnd"/>
          </w:p>
        </w:tc>
      </w:tr>
      <w:tr w:rsidR="00061C97" w:rsidRPr="00394890" w14:paraId="119AF7D1" w14:textId="41649A6A" w:rsidTr="009F25EE">
        <w:trPr>
          <w:trHeight w:val="1169"/>
        </w:trPr>
        <w:tc>
          <w:tcPr>
            <w:tcW w:w="696" w:type="pct"/>
            <w:vAlign w:val="center"/>
          </w:tcPr>
          <w:p w14:paraId="1352A7AC" w14:textId="77777777" w:rsidR="00061C97" w:rsidRPr="00C02390" w:rsidRDefault="00061C97" w:rsidP="00C02390">
            <w:pPr>
              <w:pStyle w:val="TableText"/>
              <w:rPr>
                <w:b/>
                <w:bCs/>
                <w:sz w:val="22"/>
                <w:szCs w:val="22"/>
                <w:lang w:val="lt-LT"/>
              </w:rPr>
            </w:pPr>
            <w:r w:rsidRPr="00C02390">
              <w:rPr>
                <w:b/>
                <w:noProof/>
                <w:sz w:val="22"/>
                <w:szCs w:val="22"/>
                <w:lang w:val="lt-LT"/>
              </w:rPr>
              <w:t>Virškinimo trakto sutrikimai</w:t>
            </w:r>
          </w:p>
        </w:tc>
        <w:tc>
          <w:tcPr>
            <w:tcW w:w="788" w:type="pct"/>
            <w:vAlign w:val="center"/>
          </w:tcPr>
          <w:p w14:paraId="64F71A65" w14:textId="77777777" w:rsidR="00061C97" w:rsidRPr="00C02390" w:rsidRDefault="00061C97" w:rsidP="00C02390">
            <w:pPr>
              <w:pStyle w:val="TableText"/>
              <w:jc w:val="center"/>
              <w:rPr>
                <w:bCs/>
                <w:sz w:val="22"/>
                <w:szCs w:val="22"/>
                <w:lang w:val="lt-LT"/>
              </w:rPr>
            </w:pPr>
            <w:r w:rsidRPr="00C02390">
              <w:rPr>
                <w:bCs/>
                <w:sz w:val="22"/>
                <w:szCs w:val="22"/>
                <w:lang w:val="lt-LT"/>
              </w:rPr>
              <w:t>Pykinimas</w:t>
            </w:r>
          </w:p>
        </w:tc>
        <w:tc>
          <w:tcPr>
            <w:tcW w:w="1179" w:type="pct"/>
            <w:vAlign w:val="center"/>
          </w:tcPr>
          <w:p w14:paraId="76BC7545" w14:textId="681716EF" w:rsidR="00061C97" w:rsidRPr="00C02390" w:rsidRDefault="00061C97" w:rsidP="00061C97">
            <w:pPr>
              <w:pStyle w:val="TableText"/>
              <w:jc w:val="center"/>
              <w:rPr>
                <w:bCs/>
                <w:sz w:val="22"/>
                <w:szCs w:val="22"/>
                <w:lang w:val="lt-LT"/>
              </w:rPr>
            </w:pPr>
            <w:r>
              <w:rPr>
                <w:bCs/>
                <w:sz w:val="22"/>
                <w:szCs w:val="22"/>
                <w:lang w:val="lt-LT"/>
              </w:rPr>
              <w:t>V</w:t>
            </w:r>
            <w:r w:rsidRPr="00C02390">
              <w:rPr>
                <w:bCs/>
                <w:sz w:val="22"/>
                <w:szCs w:val="22"/>
                <w:lang w:val="lt-LT"/>
              </w:rPr>
              <w:t>ėmimas</w:t>
            </w:r>
          </w:p>
        </w:tc>
        <w:tc>
          <w:tcPr>
            <w:tcW w:w="959" w:type="pct"/>
            <w:vAlign w:val="center"/>
          </w:tcPr>
          <w:p w14:paraId="36EBDD71" w14:textId="0B6B5720" w:rsidR="00061C97" w:rsidRPr="00C02390" w:rsidRDefault="00061C97">
            <w:pPr>
              <w:pStyle w:val="TableText"/>
              <w:jc w:val="center"/>
              <w:rPr>
                <w:bCs/>
                <w:sz w:val="22"/>
                <w:szCs w:val="22"/>
                <w:lang w:val="lt-LT"/>
              </w:rPr>
            </w:pPr>
            <w:r>
              <w:rPr>
                <w:bCs/>
                <w:sz w:val="22"/>
                <w:szCs w:val="22"/>
                <w:lang w:val="lt-LT"/>
              </w:rPr>
              <w:t>V</w:t>
            </w:r>
            <w:r w:rsidRPr="00C02390">
              <w:rPr>
                <w:bCs/>
                <w:sz w:val="22"/>
                <w:szCs w:val="22"/>
                <w:lang w:val="lt-LT"/>
              </w:rPr>
              <w:t>iršutinės pilvo srities skausmas, dispepsija</w:t>
            </w:r>
          </w:p>
        </w:tc>
        <w:tc>
          <w:tcPr>
            <w:tcW w:w="1378" w:type="pct"/>
            <w:vAlign w:val="center"/>
          </w:tcPr>
          <w:p w14:paraId="4B84AB59" w14:textId="77777777" w:rsidR="00061C97" w:rsidRPr="00C02390" w:rsidRDefault="00061C97">
            <w:pPr>
              <w:pStyle w:val="TableText"/>
              <w:jc w:val="center"/>
              <w:rPr>
                <w:bCs/>
                <w:sz w:val="22"/>
                <w:szCs w:val="22"/>
                <w:lang w:val="lt-LT"/>
              </w:rPr>
            </w:pPr>
          </w:p>
        </w:tc>
      </w:tr>
      <w:tr w:rsidR="00061C97" w:rsidRPr="00C02390" w14:paraId="2EBD3DD4" w14:textId="3BAE632D" w:rsidTr="009F25EE">
        <w:trPr>
          <w:trHeight w:val="1169"/>
        </w:trPr>
        <w:tc>
          <w:tcPr>
            <w:tcW w:w="696" w:type="pct"/>
            <w:vAlign w:val="center"/>
          </w:tcPr>
          <w:p w14:paraId="0121D682" w14:textId="77777777" w:rsidR="00061C97" w:rsidRPr="00C02390" w:rsidRDefault="00061C97" w:rsidP="00C02390">
            <w:pPr>
              <w:pStyle w:val="TableText"/>
              <w:rPr>
                <w:b/>
                <w:noProof/>
                <w:sz w:val="22"/>
                <w:szCs w:val="22"/>
                <w:lang w:val="lt-LT"/>
              </w:rPr>
            </w:pPr>
            <w:r w:rsidRPr="00C02390">
              <w:rPr>
                <w:b/>
                <w:noProof/>
                <w:sz w:val="22"/>
                <w:szCs w:val="22"/>
                <w:lang w:val="lt-LT"/>
              </w:rPr>
              <w:t>Kepenų, tulžies pūslės ir latakų sutrikimai</w:t>
            </w:r>
          </w:p>
        </w:tc>
        <w:tc>
          <w:tcPr>
            <w:tcW w:w="788" w:type="pct"/>
            <w:vAlign w:val="center"/>
          </w:tcPr>
          <w:p w14:paraId="0A2EFAF1" w14:textId="77777777" w:rsidR="00061C97" w:rsidRPr="00C02390" w:rsidRDefault="00061C97" w:rsidP="00C02390">
            <w:pPr>
              <w:pStyle w:val="TableText"/>
              <w:jc w:val="center"/>
              <w:rPr>
                <w:bCs/>
                <w:sz w:val="22"/>
                <w:szCs w:val="22"/>
                <w:lang w:val="lt-LT"/>
              </w:rPr>
            </w:pPr>
          </w:p>
        </w:tc>
        <w:tc>
          <w:tcPr>
            <w:tcW w:w="1179" w:type="pct"/>
            <w:vAlign w:val="center"/>
          </w:tcPr>
          <w:p w14:paraId="475DAE7E" w14:textId="77777777" w:rsidR="00061C97" w:rsidRPr="00C02390" w:rsidRDefault="00061C97" w:rsidP="00EB5FB4">
            <w:pPr>
              <w:pStyle w:val="TableText"/>
              <w:jc w:val="center"/>
              <w:rPr>
                <w:bCs/>
                <w:sz w:val="22"/>
                <w:szCs w:val="22"/>
                <w:lang w:val="lt-LT"/>
              </w:rPr>
            </w:pPr>
          </w:p>
        </w:tc>
        <w:tc>
          <w:tcPr>
            <w:tcW w:w="959" w:type="pct"/>
            <w:vAlign w:val="center"/>
          </w:tcPr>
          <w:p w14:paraId="6FFBECED" w14:textId="545F02A4" w:rsidR="00061C97" w:rsidRPr="00C02390" w:rsidRDefault="00061C97">
            <w:pPr>
              <w:pStyle w:val="TableText"/>
              <w:jc w:val="center"/>
              <w:rPr>
                <w:bCs/>
                <w:sz w:val="22"/>
                <w:szCs w:val="22"/>
                <w:lang w:val="lt-LT"/>
              </w:rPr>
            </w:pPr>
          </w:p>
        </w:tc>
        <w:tc>
          <w:tcPr>
            <w:tcW w:w="1378" w:type="pct"/>
            <w:vAlign w:val="center"/>
          </w:tcPr>
          <w:p w14:paraId="2C1F9A21" w14:textId="11288CAB" w:rsidR="00061C97" w:rsidRPr="00C02390" w:rsidRDefault="00061C97">
            <w:pPr>
              <w:pStyle w:val="TableText"/>
              <w:jc w:val="center"/>
              <w:rPr>
                <w:bCs/>
                <w:sz w:val="22"/>
                <w:szCs w:val="22"/>
                <w:lang w:val="lt-LT"/>
              </w:rPr>
            </w:pPr>
            <w:proofErr w:type="spellStart"/>
            <w:r w:rsidRPr="00C02390">
              <w:rPr>
                <w:bCs/>
                <w:sz w:val="22"/>
                <w:szCs w:val="22"/>
                <w:lang w:val="lt-LT"/>
              </w:rPr>
              <w:t>Cholestazinė</w:t>
            </w:r>
            <w:proofErr w:type="spellEnd"/>
            <w:r w:rsidRPr="00C02390">
              <w:rPr>
                <w:bCs/>
                <w:sz w:val="22"/>
                <w:szCs w:val="22"/>
                <w:lang w:val="lt-LT"/>
              </w:rPr>
              <w:t xml:space="preserve"> gelta</w:t>
            </w:r>
          </w:p>
        </w:tc>
      </w:tr>
      <w:tr w:rsidR="00061C97" w:rsidRPr="00B62C67" w14:paraId="1732171E" w14:textId="5368A33A" w:rsidTr="009F25EE">
        <w:trPr>
          <w:trHeight w:val="881"/>
        </w:trPr>
        <w:tc>
          <w:tcPr>
            <w:tcW w:w="696" w:type="pct"/>
            <w:vAlign w:val="center"/>
          </w:tcPr>
          <w:p w14:paraId="2CF9C010" w14:textId="77777777" w:rsidR="00061C97" w:rsidRPr="00C02390" w:rsidRDefault="00061C97" w:rsidP="00C02390">
            <w:pPr>
              <w:pStyle w:val="TableText"/>
              <w:rPr>
                <w:b/>
                <w:bCs/>
                <w:sz w:val="22"/>
                <w:szCs w:val="22"/>
                <w:lang w:val="lt-LT"/>
              </w:rPr>
            </w:pPr>
            <w:r w:rsidRPr="00C02390">
              <w:rPr>
                <w:b/>
                <w:noProof/>
                <w:sz w:val="22"/>
                <w:szCs w:val="22"/>
                <w:lang w:val="lt-LT"/>
              </w:rPr>
              <w:t>Odos ir poodinio audinio sutrikimai</w:t>
            </w:r>
          </w:p>
        </w:tc>
        <w:tc>
          <w:tcPr>
            <w:tcW w:w="788" w:type="pct"/>
            <w:vAlign w:val="center"/>
          </w:tcPr>
          <w:p w14:paraId="0449FBAF" w14:textId="77777777" w:rsidR="00061C97" w:rsidRPr="00C02390" w:rsidRDefault="00061C97" w:rsidP="00C02390">
            <w:pPr>
              <w:pStyle w:val="TableText"/>
              <w:jc w:val="center"/>
              <w:rPr>
                <w:bCs/>
                <w:sz w:val="22"/>
                <w:szCs w:val="22"/>
                <w:lang w:val="lt-LT"/>
              </w:rPr>
            </w:pPr>
          </w:p>
        </w:tc>
        <w:tc>
          <w:tcPr>
            <w:tcW w:w="1179" w:type="pct"/>
            <w:vAlign w:val="center"/>
          </w:tcPr>
          <w:p w14:paraId="25492232" w14:textId="58D7AB36" w:rsidR="00061C97" w:rsidRPr="00C02390" w:rsidRDefault="00061C97" w:rsidP="00EB5FB4">
            <w:pPr>
              <w:pStyle w:val="TableText"/>
              <w:jc w:val="center"/>
              <w:rPr>
                <w:bCs/>
                <w:sz w:val="22"/>
                <w:szCs w:val="22"/>
                <w:lang w:val="lt-LT"/>
              </w:rPr>
            </w:pPr>
            <w:proofErr w:type="spellStart"/>
            <w:r w:rsidRPr="00C02390">
              <w:rPr>
                <w:bCs/>
                <w:sz w:val="22"/>
                <w:szCs w:val="22"/>
                <w:lang w:val="lt-LT"/>
              </w:rPr>
              <w:t>Hiperhidrozė</w:t>
            </w:r>
            <w:proofErr w:type="spellEnd"/>
            <w:r w:rsidRPr="00C02390">
              <w:rPr>
                <w:bCs/>
                <w:sz w:val="22"/>
                <w:szCs w:val="22"/>
                <w:lang w:val="lt-LT"/>
              </w:rPr>
              <w:t xml:space="preserve">, </w:t>
            </w:r>
            <w:proofErr w:type="spellStart"/>
            <w:r w:rsidRPr="00C02390">
              <w:rPr>
                <w:bCs/>
                <w:sz w:val="22"/>
                <w:szCs w:val="22"/>
                <w:lang w:val="lt-LT"/>
              </w:rPr>
              <w:t>lichenoidinė</w:t>
            </w:r>
            <w:proofErr w:type="spellEnd"/>
            <w:r w:rsidRPr="00C02390">
              <w:rPr>
                <w:bCs/>
                <w:sz w:val="22"/>
                <w:szCs w:val="22"/>
                <w:lang w:val="lt-LT"/>
              </w:rPr>
              <w:t xml:space="preserve"> </w:t>
            </w:r>
            <w:proofErr w:type="spellStart"/>
            <w:r w:rsidRPr="00C02390">
              <w:rPr>
                <w:bCs/>
                <w:sz w:val="22"/>
                <w:szCs w:val="22"/>
                <w:lang w:val="lt-LT"/>
              </w:rPr>
              <w:t>keratozė</w:t>
            </w:r>
            <w:proofErr w:type="spellEnd"/>
          </w:p>
        </w:tc>
        <w:tc>
          <w:tcPr>
            <w:tcW w:w="959" w:type="pct"/>
            <w:vAlign w:val="center"/>
          </w:tcPr>
          <w:p w14:paraId="01B1A5CB" w14:textId="5BF53700" w:rsidR="00061C97" w:rsidRPr="00C02390" w:rsidRDefault="00061C97">
            <w:pPr>
              <w:pStyle w:val="TableText"/>
              <w:jc w:val="center"/>
              <w:rPr>
                <w:bCs/>
                <w:sz w:val="22"/>
                <w:szCs w:val="22"/>
                <w:lang w:val="lt-LT"/>
              </w:rPr>
            </w:pPr>
          </w:p>
        </w:tc>
        <w:tc>
          <w:tcPr>
            <w:tcW w:w="1378" w:type="pct"/>
            <w:vAlign w:val="center"/>
          </w:tcPr>
          <w:p w14:paraId="704ACD98" w14:textId="64D00F08" w:rsidR="00061C97" w:rsidRPr="00C02390" w:rsidRDefault="00061C97">
            <w:pPr>
              <w:pStyle w:val="TableText"/>
              <w:jc w:val="center"/>
              <w:rPr>
                <w:bCs/>
                <w:sz w:val="22"/>
                <w:szCs w:val="22"/>
                <w:lang w:val="lt-LT"/>
              </w:rPr>
            </w:pPr>
            <w:r w:rsidRPr="00C02390">
              <w:rPr>
                <w:bCs/>
                <w:sz w:val="22"/>
                <w:szCs w:val="22"/>
                <w:lang w:val="lt-LT"/>
              </w:rPr>
              <w:t xml:space="preserve">Plokščioji </w:t>
            </w:r>
            <w:proofErr w:type="spellStart"/>
            <w:r w:rsidRPr="00C02390">
              <w:rPr>
                <w:bCs/>
                <w:sz w:val="22"/>
                <w:szCs w:val="22"/>
                <w:lang w:val="lt-LT"/>
              </w:rPr>
              <w:t>kerpligė</w:t>
            </w:r>
            <w:proofErr w:type="spellEnd"/>
            <w:r w:rsidRPr="00C02390">
              <w:rPr>
                <w:bCs/>
                <w:sz w:val="22"/>
                <w:szCs w:val="22"/>
                <w:lang w:val="lt-LT"/>
              </w:rPr>
              <w:t xml:space="preserve">, </w:t>
            </w:r>
            <w:proofErr w:type="spellStart"/>
            <w:r w:rsidRPr="00C02390">
              <w:rPr>
                <w:bCs/>
                <w:sz w:val="22"/>
                <w:szCs w:val="22"/>
                <w:lang w:val="lt-LT"/>
              </w:rPr>
              <w:t>poūmė</w:t>
            </w:r>
            <w:proofErr w:type="spellEnd"/>
            <w:r w:rsidRPr="00C02390">
              <w:rPr>
                <w:bCs/>
                <w:sz w:val="22"/>
                <w:szCs w:val="22"/>
                <w:lang w:val="lt-LT"/>
              </w:rPr>
              <w:t xml:space="preserve"> odos raudonoji vilkligė</w:t>
            </w:r>
          </w:p>
        </w:tc>
      </w:tr>
      <w:tr w:rsidR="00061C97" w:rsidRPr="00C02390" w14:paraId="13A10F6B" w14:textId="00BE4525" w:rsidTr="009F25EE">
        <w:trPr>
          <w:trHeight w:val="989"/>
        </w:trPr>
        <w:tc>
          <w:tcPr>
            <w:tcW w:w="696" w:type="pct"/>
            <w:vAlign w:val="center"/>
          </w:tcPr>
          <w:p w14:paraId="77ADA07B" w14:textId="77777777" w:rsidR="00061C97" w:rsidRPr="00C02390" w:rsidRDefault="00061C97" w:rsidP="00C02390">
            <w:pPr>
              <w:pStyle w:val="TableText"/>
              <w:rPr>
                <w:b/>
                <w:bCs/>
                <w:sz w:val="22"/>
                <w:szCs w:val="22"/>
                <w:lang w:val="lt-LT"/>
              </w:rPr>
            </w:pPr>
            <w:r w:rsidRPr="00C02390">
              <w:rPr>
                <w:b/>
                <w:noProof/>
                <w:sz w:val="22"/>
                <w:szCs w:val="22"/>
                <w:lang w:val="lt-LT"/>
              </w:rPr>
              <w:t>Skeleto, raumenų ir jungiamojo audinio sutrikimai</w:t>
            </w:r>
          </w:p>
        </w:tc>
        <w:tc>
          <w:tcPr>
            <w:tcW w:w="788" w:type="pct"/>
            <w:vAlign w:val="center"/>
          </w:tcPr>
          <w:p w14:paraId="5AF28392" w14:textId="77777777" w:rsidR="00061C97" w:rsidRPr="00C02390" w:rsidRDefault="00061C97" w:rsidP="00C02390">
            <w:pPr>
              <w:pStyle w:val="TableText"/>
              <w:jc w:val="center"/>
              <w:rPr>
                <w:bCs/>
                <w:sz w:val="22"/>
                <w:szCs w:val="22"/>
                <w:lang w:val="lt-LT"/>
              </w:rPr>
            </w:pPr>
          </w:p>
        </w:tc>
        <w:tc>
          <w:tcPr>
            <w:tcW w:w="1179" w:type="pct"/>
            <w:vAlign w:val="center"/>
          </w:tcPr>
          <w:p w14:paraId="24AE5FAB" w14:textId="77777777" w:rsidR="00061C97" w:rsidRPr="00C02390" w:rsidRDefault="00061C97" w:rsidP="00EB5FB4">
            <w:pPr>
              <w:pStyle w:val="TableText"/>
              <w:jc w:val="center"/>
              <w:rPr>
                <w:bCs/>
                <w:sz w:val="22"/>
                <w:szCs w:val="22"/>
                <w:lang w:val="lt-LT"/>
              </w:rPr>
            </w:pPr>
          </w:p>
        </w:tc>
        <w:tc>
          <w:tcPr>
            <w:tcW w:w="959" w:type="pct"/>
            <w:vAlign w:val="center"/>
          </w:tcPr>
          <w:p w14:paraId="5098DE9D" w14:textId="694BEAA4" w:rsidR="00061C97" w:rsidRPr="00C02390" w:rsidRDefault="00061C97">
            <w:pPr>
              <w:pStyle w:val="TableText"/>
              <w:jc w:val="center"/>
              <w:rPr>
                <w:bCs/>
                <w:sz w:val="22"/>
                <w:szCs w:val="22"/>
                <w:lang w:val="lt-LT"/>
              </w:rPr>
            </w:pPr>
          </w:p>
        </w:tc>
        <w:tc>
          <w:tcPr>
            <w:tcW w:w="1378" w:type="pct"/>
            <w:vAlign w:val="center"/>
          </w:tcPr>
          <w:p w14:paraId="1E6F58C3" w14:textId="06DB5801" w:rsidR="00061C97" w:rsidRPr="00C02390" w:rsidRDefault="00061C97">
            <w:pPr>
              <w:pStyle w:val="TableText"/>
              <w:jc w:val="center"/>
              <w:rPr>
                <w:bCs/>
                <w:sz w:val="22"/>
                <w:szCs w:val="22"/>
                <w:lang w:val="lt-LT"/>
              </w:rPr>
            </w:pPr>
            <w:r w:rsidRPr="00C02390">
              <w:rPr>
                <w:bCs/>
                <w:sz w:val="22"/>
                <w:szCs w:val="22"/>
                <w:lang w:val="lt-LT"/>
              </w:rPr>
              <w:t>Raumenų sustingimas</w:t>
            </w:r>
          </w:p>
        </w:tc>
      </w:tr>
      <w:tr w:rsidR="00061C97" w:rsidRPr="00C02390" w14:paraId="14459DB8" w14:textId="30ACECC9" w:rsidTr="009F25EE">
        <w:tc>
          <w:tcPr>
            <w:tcW w:w="696" w:type="pct"/>
            <w:vAlign w:val="center"/>
          </w:tcPr>
          <w:p w14:paraId="24D9424E" w14:textId="77777777" w:rsidR="00061C97" w:rsidRPr="00C02390" w:rsidRDefault="00061C97" w:rsidP="00C02390">
            <w:pPr>
              <w:pStyle w:val="TableText"/>
              <w:rPr>
                <w:b/>
                <w:bCs/>
                <w:sz w:val="22"/>
                <w:szCs w:val="22"/>
                <w:lang w:val="lt-LT"/>
              </w:rPr>
            </w:pPr>
            <w:r w:rsidRPr="00C02390">
              <w:rPr>
                <w:b/>
                <w:noProof/>
                <w:sz w:val="22"/>
                <w:szCs w:val="22"/>
                <w:lang w:val="lt-LT"/>
              </w:rPr>
              <w:t>Bendrieji sutrikimai ir vartojimo vietos pažeidimai</w:t>
            </w:r>
          </w:p>
        </w:tc>
        <w:tc>
          <w:tcPr>
            <w:tcW w:w="788" w:type="pct"/>
            <w:vAlign w:val="center"/>
          </w:tcPr>
          <w:p w14:paraId="3DD17A49" w14:textId="77777777" w:rsidR="00061C97" w:rsidRPr="00C02390" w:rsidRDefault="00061C97" w:rsidP="00C02390">
            <w:pPr>
              <w:pStyle w:val="TableText"/>
              <w:jc w:val="center"/>
              <w:rPr>
                <w:bCs/>
                <w:sz w:val="22"/>
                <w:szCs w:val="22"/>
                <w:lang w:val="lt-LT"/>
              </w:rPr>
            </w:pPr>
          </w:p>
        </w:tc>
        <w:tc>
          <w:tcPr>
            <w:tcW w:w="1179" w:type="pct"/>
            <w:vAlign w:val="center"/>
          </w:tcPr>
          <w:p w14:paraId="284D1518" w14:textId="77777777" w:rsidR="00061C97" w:rsidRPr="00C02390" w:rsidRDefault="00061C97" w:rsidP="00EB5FB4">
            <w:pPr>
              <w:pStyle w:val="TableText"/>
              <w:jc w:val="center"/>
              <w:rPr>
                <w:bCs/>
                <w:sz w:val="22"/>
                <w:szCs w:val="22"/>
                <w:lang w:val="lt-LT"/>
              </w:rPr>
            </w:pPr>
            <w:r w:rsidRPr="00C02390">
              <w:rPr>
                <w:bCs/>
                <w:sz w:val="22"/>
                <w:szCs w:val="22"/>
                <w:lang w:val="lt-LT"/>
              </w:rPr>
              <w:t>Nuovargis</w:t>
            </w:r>
          </w:p>
        </w:tc>
        <w:tc>
          <w:tcPr>
            <w:tcW w:w="959" w:type="pct"/>
            <w:vAlign w:val="center"/>
          </w:tcPr>
          <w:p w14:paraId="302EF3A4" w14:textId="77777777" w:rsidR="00061C97" w:rsidRPr="00C02390" w:rsidRDefault="00061C97">
            <w:pPr>
              <w:pStyle w:val="TableText"/>
              <w:jc w:val="center"/>
              <w:rPr>
                <w:bCs/>
                <w:sz w:val="22"/>
                <w:szCs w:val="22"/>
                <w:lang w:val="lt-LT"/>
              </w:rPr>
            </w:pPr>
          </w:p>
        </w:tc>
        <w:tc>
          <w:tcPr>
            <w:tcW w:w="1378" w:type="pct"/>
            <w:vAlign w:val="center"/>
          </w:tcPr>
          <w:p w14:paraId="7504A5FB" w14:textId="77777777" w:rsidR="00061C97" w:rsidRPr="00C02390" w:rsidRDefault="00061C97">
            <w:pPr>
              <w:pStyle w:val="TableText"/>
              <w:jc w:val="center"/>
              <w:rPr>
                <w:bCs/>
                <w:sz w:val="22"/>
                <w:szCs w:val="22"/>
                <w:lang w:val="lt-LT"/>
              </w:rPr>
            </w:pPr>
          </w:p>
        </w:tc>
      </w:tr>
      <w:tr w:rsidR="00061C97" w:rsidRPr="00C02390" w14:paraId="6D135F69" w14:textId="4E609744" w:rsidTr="009F25EE">
        <w:trPr>
          <w:trHeight w:val="656"/>
        </w:trPr>
        <w:tc>
          <w:tcPr>
            <w:tcW w:w="696" w:type="pct"/>
            <w:vAlign w:val="center"/>
          </w:tcPr>
          <w:p w14:paraId="4DC045BA" w14:textId="77777777" w:rsidR="00061C97" w:rsidRPr="00C02390" w:rsidRDefault="00061C97" w:rsidP="00C02390">
            <w:pPr>
              <w:pStyle w:val="TableText"/>
              <w:rPr>
                <w:b/>
                <w:bCs/>
                <w:sz w:val="22"/>
                <w:szCs w:val="22"/>
                <w:lang w:val="lt-LT"/>
              </w:rPr>
            </w:pPr>
            <w:r w:rsidRPr="00C02390">
              <w:rPr>
                <w:b/>
                <w:noProof/>
                <w:sz w:val="22"/>
                <w:szCs w:val="22"/>
                <w:lang w:val="lt-LT"/>
              </w:rPr>
              <w:t>Tyrimai</w:t>
            </w:r>
          </w:p>
        </w:tc>
        <w:tc>
          <w:tcPr>
            <w:tcW w:w="788" w:type="pct"/>
            <w:vAlign w:val="center"/>
          </w:tcPr>
          <w:p w14:paraId="643FDF03" w14:textId="10035C65" w:rsidR="00061C97" w:rsidRPr="00C02390" w:rsidRDefault="00061C97" w:rsidP="00C02390">
            <w:pPr>
              <w:pStyle w:val="TableText"/>
              <w:jc w:val="center"/>
              <w:rPr>
                <w:bCs/>
                <w:sz w:val="22"/>
                <w:szCs w:val="22"/>
                <w:lang w:val="lt-LT"/>
              </w:rPr>
            </w:pPr>
            <w:r w:rsidRPr="00C02390">
              <w:rPr>
                <w:bCs/>
                <w:sz w:val="22"/>
                <w:szCs w:val="22"/>
                <w:lang w:val="lt-LT"/>
              </w:rPr>
              <w:t>Padidėjęs kūno svoris</w:t>
            </w:r>
          </w:p>
        </w:tc>
        <w:tc>
          <w:tcPr>
            <w:tcW w:w="1179" w:type="pct"/>
            <w:vAlign w:val="center"/>
          </w:tcPr>
          <w:p w14:paraId="015B6C42" w14:textId="77777777" w:rsidR="00061C97" w:rsidRPr="00C02390" w:rsidRDefault="00061C97" w:rsidP="00C02390">
            <w:pPr>
              <w:pStyle w:val="TableText"/>
              <w:jc w:val="center"/>
              <w:rPr>
                <w:bCs/>
                <w:sz w:val="22"/>
                <w:szCs w:val="22"/>
                <w:lang w:val="lt-LT"/>
              </w:rPr>
            </w:pPr>
          </w:p>
        </w:tc>
        <w:tc>
          <w:tcPr>
            <w:tcW w:w="959" w:type="pct"/>
            <w:vAlign w:val="center"/>
          </w:tcPr>
          <w:p w14:paraId="2B54BE40" w14:textId="77777777" w:rsidR="00061C97" w:rsidRPr="00C02390" w:rsidRDefault="00061C97" w:rsidP="00EB5FB4">
            <w:pPr>
              <w:pStyle w:val="TableText"/>
              <w:jc w:val="center"/>
              <w:rPr>
                <w:bCs/>
                <w:sz w:val="22"/>
                <w:szCs w:val="22"/>
                <w:lang w:val="lt-LT"/>
              </w:rPr>
            </w:pPr>
          </w:p>
        </w:tc>
        <w:tc>
          <w:tcPr>
            <w:tcW w:w="1378" w:type="pct"/>
            <w:vAlign w:val="center"/>
          </w:tcPr>
          <w:p w14:paraId="6A97DE59" w14:textId="77777777" w:rsidR="00061C97" w:rsidRPr="00C02390" w:rsidRDefault="00061C97" w:rsidP="00EB5FB4">
            <w:pPr>
              <w:pStyle w:val="TableText"/>
              <w:jc w:val="center"/>
              <w:rPr>
                <w:bCs/>
                <w:sz w:val="22"/>
                <w:szCs w:val="22"/>
                <w:lang w:val="lt-LT"/>
              </w:rPr>
            </w:pPr>
          </w:p>
        </w:tc>
      </w:tr>
    </w:tbl>
    <w:p w14:paraId="1B403366" w14:textId="77777777" w:rsidR="00F6080B" w:rsidRPr="00F444AB" w:rsidRDefault="00F6080B" w:rsidP="00C02390">
      <w:pPr>
        <w:tabs>
          <w:tab w:val="clear" w:pos="567"/>
        </w:tabs>
        <w:spacing w:line="240" w:lineRule="auto"/>
        <w:rPr>
          <w:noProof/>
          <w:szCs w:val="22"/>
          <w:lang w:val="lt-LT"/>
        </w:rPr>
      </w:pPr>
    </w:p>
    <w:p w14:paraId="09008FAC" w14:textId="77777777" w:rsidR="00F6080B" w:rsidRPr="00EB5FB4" w:rsidRDefault="00356D82" w:rsidP="00B62C67">
      <w:pPr>
        <w:keepNext/>
        <w:autoSpaceDE w:val="0"/>
        <w:autoSpaceDN w:val="0"/>
        <w:adjustRightInd w:val="0"/>
        <w:spacing w:line="240" w:lineRule="auto"/>
        <w:jc w:val="both"/>
        <w:rPr>
          <w:szCs w:val="22"/>
          <w:u w:val="single"/>
          <w:lang w:val="lt-LT"/>
        </w:rPr>
      </w:pPr>
      <w:r w:rsidRPr="00EB5FB4">
        <w:rPr>
          <w:noProof/>
          <w:szCs w:val="22"/>
          <w:u w:val="single"/>
          <w:lang w:val="lt-LT"/>
        </w:rPr>
        <w:lastRenderedPageBreak/>
        <w:t>Pranešimas apie įtariamas nepageidaujamas reakcijas</w:t>
      </w:r>
    </w:p>
    <w:p w14:paraId="75947520" w14:textId="14D2E16F" w:rsidR="00F6080B" w:rsidRPr="00C02390" w:rsidRDefault="00356D82" w:rsidP="00C02390">
      <w:pPr>
        <w:tabs>
          <w:tab w:val="clear" w:pos="567"/>
        </w:tabs>
        <w:spacing w:line="240" w:lineRule="auto"/>
        <w:rPr>
          <w:noProof/>
          <w:color w:val="800080"/>
          <w:szCs w:val="22"/>
          <w:lang w:val="lt-LT"/>
        </w:rPr>
      </w:pPr>
      <w:r w:rsidRPr="00C02390">
        <w:rPr>
          <w:noProof/>
          <w:szCs w:val="22"/>
          <w:lang w:val="lt-LT"/>
        </w:rPr>
        <w:t>Svarbu pranešti apie įtariamas nepageidaujamas reakcijas, pastebėtas po vaistinio preparato registracijos, nes tai leidžia nuolat stebėti vaistinio preparato naudos ir rizikos santykį.</w:t>
      </w:r>
      <w:r w:rsidRPr="00C02390">
        <w:rPr>
          <w:szCs w:val="22"/>
          <w:lang w:val="lt-LT"/>
        </w:rPr>
        <w:t xml:space="preserve"> </w:t>
      </w:r>
      <w:r w:rsidRPr="00C02390">
        <w:rPr>
          <w:noProof/>
          <w:szCs w:val="22"/>
          <w:lang w:val="lt-LT"/>
        </w:rPr>
        <w:t xml:space="preserve">Sveikatos priežiūros specialistai turi pranešti apie bet kokias įtariamas nepageidaujamas reakcijas, užpildę interneto svetainėje </w:t>
      </w:r>
      <w:hyperlink r:id="rId11" w:history="1">
        <w:r w:rsidRPr="009C6BFF">
          <w:rPr>
            <w:rStyle w:val="Hipersaitas"/>
            <w:noProof/>
            <w:szCs w:val="22"/>
            <w:lang w:val="lt-LT"/>
          </w:rPr>
          <w:t>http://www.vvkt.lt</w:t>
        </w:r>
      </w:hyperlink>
      <w:r>
        <w:rPr>
          <w:noProof/>
          <w:szCs w:val="22"/>
          <w:lang w:val="lt-LT"/>
        </w:rPr>
        <w:t xml:space="preserve"> </w:t>
      </w:r>
      <w:r w:rsidRPr="00EB5FB4">
        <w:rPr>
          <w:noProof/>
          <w:szCs w:val="22"/>
          <w:lang w:val="lt-LT"/>
        </w:rPr>
        <w:t>esančią formą, ir pateikti</w:t>
      </w:r>
      <w:r w:rsidRPr="00C02390">
        <w:rPr>
          <w:noProof/>
          <w:szCs w:val="22"/>
          <w:lang w:val="lt-LT"/>
        </w:rPr>
        <w:t xml:space="preserve"> ją Valstybinei vaistų kontrolės tarnybai prie Lietuvos Respublikos sveikatos apsaugos ministerijos vienu iš šių būdų: raštu (adresu Žirmūnų g. 139A, LT</w:t>
      </w:r>
      <w:r>
        <w:rPr>
          <w:noProof/>
          <w:szCs w:val="22"/>
          <w:lang w:val="lt-LT"/>
        </w:rPr>
        <w:noBreakHyphen/>
      </w:r>
      <w:r w:rsidRPr="00EB5FB4">
        <w:rPr>
          <w:noProof/>
          <w:szCs w:val="22"/>
          <w:lang w:val="lt-LT"/>
        </w:rPr>
        <w:t>09120 Vilnius</w:t>
      </w:r>
      <w:r w:rsidRPr="00C02390">
        <w:rPr>
          <w:noProof/>
          <w:szCs w:val="22"/>
          <w:lang w:val="lt-LT"/>
        </w:rPr>
        <w:t xml:space="preserve">), faksu (nemokamu fakso numeriu (8 800) 20131), elektroniniu paštu (adresu </w:t>
      </w:r>
      <w:hyperlink r:id="rId12" w:history="1">
        <w:r w:rsidRPr="00C02390">
          <w:rPr>
            <w:rStyle w:val="Hipersaitas"/>
            <w:rFonts w:eastAsia="SimSun"/>
            <w:noProof/>
            <w:szCs w:val="22"/>
            <w:lang w:val="lt-LT"/>
          </w:rPr>
          <w:t>NepageidaujamaR@vvkt.lt</w:t>
        </w:r>
      </w:hyperlink>
      <w:r w:rsidRPr="00F444AB">
        <w:rPr>
          <w:szCs w:val="22"/>
          <w:lang w:val="lt-LT"/>
        </w:rPr>
        <w:t xml:space="preserve">), per interneto svetainę (adresu </w:t>
      </w:r>
      <w:hyperlink r:id="rId13" w:history="1">
        <w:r w:rsidRPr="00F444AB">
          <w:rPr>
            <w:rStyle w:val="Hipersaitas"/>
            <w:szCs w:val="22"/>
            <w:lang w:val="lt-LT"/>
          </w:rPr>
          <w:t>http://www.vvkt.lt</w:t>
        </w:r>
      </w:hyperlink>
      <w:r w:rsidRPr="00F444AB">
        <w:rPr>
          <w:szCs w:val="22"/>
          <w:lang w:val="lt-LT"/>
        </w:rPr>
        <w:t>)</w:t>
      </w:r>
      <w:r w:rsidRPr="00C02390">
        <w:rPr>
          <w:noProof/>
          <w:szCs w:val="22"/>
          <w:lang w:val="lt-LT"/>
        </w:rPr>
        <w:t>.</w:t>
      </w:r>
    </w:p>
    <w:p w14:paraId="5B5E3CF1" w14:textId="77777777" w:rsidR="00F6080B" w:rsidRPr="00F444AB" w:rsidRDefault="00F6080B" w:rsidP="00C02390">
      <w:pPr>
        <w:tabs>
          <w:tab w:val="clear" w:pos="567"/>
        </w:tabs>
        <w:spacing w:line="240" w:lineRule="auto"/>
        <w:rPr>
          <w:noProof/>
          <w:szCs w:val="22"/>
          <w:lang w:val="lt-LT"/>
        </w:rPr>
      </w:pPr>
    </w:p>
    <w:p w14:paraId="4954CE2E" w14:textId="77777777" w:rsidR="00F6080B" w:rsidRPr="00EB5FB4" w:rsidRDefault="00356D82" w:rsidP="00C02390">
      <w:pPr>
        <w:keepNext/>
        <w:tabs>
          <w:tab w:val="clear" w:pos="567"/>
        </w:tabs>
        <w:spacing w:line="240" w:lineRule="auto"/>
        <w:ind w:left="540" w:hanging="540"/>
        <w:outlineLvl w:val="0"/>
        <w:rPr>
          <w:noProof/>
          <w:szCs w:val="22"/>
          <w:lang w:val="lt-LT"/>
        </w:rPr>
      </w:pPr>
      <w:r w:rsidRPr="00EB5FB4">
        <w:rPr>
          <w:b/>
          <w:noProof/>
          <w:szCs w:val="22"/>
          <w:lang w:val="lt-LT"/>
        </w:rPr>
        <w:t>4.9</w:t>
      </w:r>
      <w:r w:rsidRPr="00EB5FB4">
        <w:rPr>
          <w:b/>
          <w:noProof/>
          <w:szCs w:val="22"/>
          <w:lang w:val="lt-LT"/>
        </w:rPr>
        <w:tab/>
        <w:t>Perdozavimas</w:t>
      </w:r>
    </w:p>
    <w:p w14:paraId="55769260" w14:textId="77777777" w:rsidR="00F6080B" w:rsidRPr="00C02390" w:rsidRDefault="00F6080B" w:rsidP="00EB5FB4">
      <w:pPr>
        <w:keepNext/>
        <w:tabs>
          <w:tab w:val="clear" w:pos="567"/>
        </w:tabs>
        <w:spacing w:line="240" w:lineRule="auto"/>
        <w:rPr>
          <w:noProof/>
          <w:szCs w:val="22"/>
          <w:lang w:val="lt-LT"/>
        </w:rPr>
      </w:pPr>
    </w:p>
    <w:p w14:paraId="40DA5AA5" w14:textId="77777777" w:rsidR="00F6080B" w:rsidRPr="00C02390" w:rsidRDefault="00356D82">
      <w:pPr>
        <w:pStyle w:val="Antrat6"/>
        <w:tabs>
          <w:tab w:val="clear" w:pos="-720"/>
          <w:tab w:val="clear" w:pos="567"/>
          <w:tab w:val="clear" w:pos="4536"/>
        </w:tabs>
        <w:suppressAutoHyphens w:val="0"/>
        <w:spacing w:line="240" w:lineRule="auto"/>
        <w:rPr>
          <w:noProof/>
          <w:sz w:val="22"/>
          <w:szCs w:val="22"/>
          <w:lang w:val="lt-LT"/>
        </w:rPr>
      </w:pPr>
      <w:r w:rsidRPr="00C02390">
        <w:rPr>
          <w:sz w:val="22"/>
          <w:szCs w:val="22"/>
          <w:lang w:val="lt-LT"/>
        </w:rPr>
        <w:t>Simptomai</w:t>
      </w:r>
    </w:p>
    <w:p w14:paraId="13D449C1" w14:textId="77777777" w:rsidR="00F6080B" w:rsidRPr="00C02390" w:rsidRDefault="00F6080B">
      <w:pPr>
        <w:tabs>
          <w:tab w:val="clear" w:pos="567"/>
        </w:tabs>
        <w:spacing w:line="240" w:lineRule="auto"/>
        <w:rPr>
          <w:noProof/>
          <w:szCs w:val="22"/>
          <w:lang w:val="lt-LT"/>
        </w:rPr>
      </w:pPr>
    </w:p>
    <w:p w14:paraId="521E3479" w14:textId="3B880CF6" w:rsidR="00F6080B" w:rsidRPr="00C02390" w:rsidRDefault="00356D82">
      <w:pPr>
        <w:tabs>
          <w:tab w:val="clear" w:pos="567"/>
        </w:tabs>
        <w:spacing w:line="240" w:lineRule="auto"/>
        <w:rPr>
          <w:noProof/>
          <w:szCs w:val="22"/>
          <w:lang w:val="lt-LT"/>
        </w:rPr>
      </w:pPr>
      <w:r w:rsidRPr="00C02390">
        <w:rPr>
          <w:noProof/>
          <w:szCs w:val="22"/>
          <w:lang w:val="lt-LT"/>
        </w:rPr>
        <w:t>Yra buvę pranešimų apie ūminio apsinuodijimo cinarizino dozėmis nuo 90 mg iki 2250 mg atvejus. Dažniausiai pranešami su cinarizino perdozavimu susiję klinikiniai simptomai buvo sąmonės sutrikimai nuo mieguistumo iki stuporo ir komos, vėmimas, ekstrapiramidinės sistemos pažeidimo simptomai ir hipotonija. Keletui jaunų vaikų perdozavus cinarizino išsivystė traukuliai. Daugumoje atvejų klinikinės išeitys nebuvo sunkios, tačiau keli atvejai, kada cinarizino buvo perdozuota kaip vieno medikamento arba kartu su kitais vaistiniais preparatais, pasibaigė mirtimi.</w:t>
      </w:r>
    </w:p>
    <w:p w14:paraId="6BCFEB1C" w14:textId="77777777" w:rsidR="00F6080B" w:rsidRPr="00C02390" w:rsidRDefault="00F6080B">
      <w:pPr>
        <w:tabs>
          <w:tab w:val="clear" w:pos="567"/>
        </w:tabs>
        <w:spacing w:line="240" w:lineRule="auto"/>
        <w:rPr>
          <w:noProof/>
          <w:szCs w:val="22"/>
          <w:lang w:val="lt-LT"/>
        </w:rPr>
      </w:pPr>
    </w:p>
    <w:p w14:paraId="227B7341" w14:textId="77777777" w:rsidR="00F6080B" w:rsidRPr="00C02390" w:rsidRDefault="00356D82">
      <w:pPr>
        <w:keepNext/>
        <w:tabs>
          <w:tab w:val="clear" w:pos="567"/>
        </w:tabs>
        <w:spacing w:line="240" w:lineRule="auto"/>
        <w:rPr>
          <w:szCs w:val="22"/>
          <w:lang w:val="lt-LT"/>
        </w:rPr>
      </w:pPr>
      <w:r w:rsidRPr="00C02390">
        <w:rPr>
          <w:i/>
          <w:szCs w:val="22"/>
          <w:lang w:val="lt-LT"/>
        </w:rPr>
        <w:t>Gydymas</w:t>
      </w:r>
    </w:p>
    <w:p w14:paraId="7501559C" w14:textId="77777777" w:rsidR="00F6080B" w:rsidRPr="00C02390" w:rsidRDefault="00F6080B">
      <w:pPr>
        <w:keepNext/>
        <w:tabs>
          <w:tab w:val="clear" w:pos="567"/>
        </w:tabs>
        <w:spacing w:line="240" w:lineRule="auto"/>
        <w:rPr>
          <w:szCs w:val="22"/>
          <w:lang w:val="lt-LT"/>
        </w:rPr>
      </w:pPr>
    </w:p>
    <w:p w14:paraId="4F3E2913" w14:textId="4DF45C06" w:rsidR="00F6080B" w:rsidRPr="00C02390" w:rsidRDefault="00356D82">
      <w:pPr>
        <w:tabs>
          <w:tab w:val="clear" w:pos="567"/>
        </w:tabs>
        <w:spacing w:line="240" w:lineRule="auto"/>
        <w:rPr>
          <w:noProof/>
          <w:szCs w:val="22"/>
          <w:lang w:val="lt-LT"/>
        </w:rPr>
      </w:pPr>
      <w:r w:rsidRPr="00C02390">
        <w:rPr>
          <w:szCs w:val="22"/>
          <w:lang w:val="lt-LT"/>
        </w:rPr>
        <w:t xml:space="preserve">Specifinio priešnuodžio nėra. Kaip ir visais perdozavimo atvejais yra taikomas simptominis ir palaikomasis gydymas. Patariama kreiptis į apsinuodijimų </w:t>
      </w:r>
      <w:r>
        <w:rPr>
          <w:szCs w:val="22"/>
          <w:lang w:val="lt-LT"/>
        </w:rPr>
        <w:t>informacijos biurą</w:t>
      </w:r>
      <w:r w:rsidRPr="00C02390">
        <w:rPr>
          <w:szCs w:val="22"/>
          <w:lang w:val="lt-LT"/>
        </w:rPr>
        <w:t xml:space="preserve">, kad gauti naujausias perdozavimo gydymo rekomendacijas. </w:t>
      </w:r>
    </w:p>
    <w:p w14:paraId="1EBA8ADB" w14:textId="77777777" w:rsidR="00F6080B" w:rsidRPr="00C02390" w:rsidRDefault="00F6080B">
      <w:pPr>
        <w:tabs>
          <w:tab w:val="clear" w:pos="567"/>
        </w:tabs>
        <w:spacing w:line="240" w:lineRule="auto"/>
        <w:rPr>
          <w:noProof/>
          <w:szCs w:val="22"/>
          <w:lang w:val="lt-LT"/>
        </w:rPr>
      </w:pPr>
    </w:p>
    <w:p w14:paraId="756DBBF0" w14:textId="77777777" w:rsidR="00F6080B" w:rsidRPr="00C02390" w:rsidRDefault="00F6080B">
      <w:pPr>
        <w:tabs>
          <w:tab w:val="clear" w:pos="567"/>
        </w:tabs>
        <w:spacing w:line="240" w:lineRule="auto"/>
        <w:rPr>
          <w:noProof/>
          <w:szCs w:val="22"/>
          <w:lang w:val="lt-LT"/>
        </w:rPr>
      </w:pPr>
    </w:p>
    <w:p w14:paraId="0DCFD1DD" w14:textId="77777777" w:rsidR="00F6080B" w:rsidRPr="00C02390" w:rsidRDefault="00356D82">
      <w:pPr>
        <w:keepNext/>
        <w:tabs>
          <w:tab w:val="clear" w:pos="567"/>
        </w:tabs>
        <w:spacing w:line="240" w:lineRule="auto"/>
        <w:ind w:left="540" w:hanging="540"/>
        <w:rPr>
          <w:noProof/>
          <w:szCs w:val="22"/>
          <w:lang w:val="lt-LT"/>
        </w:rPr>
      </w:pPr>
      <w:r w:rsidRPr="00C02390">
        <w:rPr>
          <w:b/>
          <w:noProof/>
          <w:szCs w:val="22"/>
          <w:lang w:val="lt-LT"/>
        </w:rPr>
        <w:t>5.</w:t>
      </w:r>
      <w:r w:rsidRPr="00C02390">
        <w:rPr>
          <w:b/>
          <w:noProof/>
          <w:szCs w:val="22"/>
          <w:lang w:val="lt-LT"/>
        </w:rPr>
        <w:tab/>
        <w:t xml:space="preserve">FARMAKOLOGINĖS </w:t>
      </w:r>
      <w:r w:rsidRPr="00C02390">
        <w:rPr>
          <w:b/>
          <w:caps/>
          <w:noProof/>
          <w:szCs w:val="22"/>
          <w:lang w:val="lt-LT"/>
        </w:rPr>
        <w:t>savybės</w:t>
      </w:r>
    </w:p>
    <w:p w14:paraId="78B2BF82" w14:textId="77777777" w:rsidR="00F6080B" w:rsidRPr="00C02390" w:rsidRDefault="00F6080B">
      <w:pPr>
        <w:keepNext/>
        <w:tabs>
          <w:tab w:val="clear" w:pos="567"/>
        </w:tabs>
        <w:spacing w:line="240" w:lineRule="auto"/>
        <w:rPr>
          <w:noProof/>
          <w:szCs w:val="22"/>
          <w:lang w:val="lt-LT"/>
        </w:rPr>
      </w:pPr>
    </w:p>
    <w:p w14:paraId="7C69CF37" w14:textId="77777777" w:rsidR="00F6080B" w:rsidRPr="00C02390" w:rsidRDefault="00356D82">
      <w:pPr>
        <w:tabs>
          <w:tab w:val="clear" w:pos="567"/>
        </w:tabs>
        <w:spacing w:line="240" w:lineRule="auto"/>
        <w:ind w:left="540" w:hanging="540"/>
        <w:outlineLvl w:val="0"/>
        <w:rPr>
          <w:noProof/>
          <w:szCs w:val="22"/>
          <w:lang w:val="lt-LT"/>
        </w:rPr>
      </w:pPr>
      <w:r w:rsidRPr="00C02390">
        <w:rPr>
          <w:b/>
          <w:noProof/>
          <w:szCs w:val="22"/>
          <w:lang w:val="lt-LT"/>
        </w:rPr>
        <w:t xml:space="preserve">5.1 </w:t>
      </w:r>
      <w:r w:rsidRPr="00C02390">
        <w:rPr>
          <w:b/>
          <w:noProof/>
          <w:szCs w:val="22"/>
          <w:lang w:val="lt-LT"/>
        </w:rPr>
        <w:tab/>
        <w:t>Farmakodinaminės savybės</w:t>
      </w:r>
    </w:p>
    <w:p w14:paraId="023F6DE4" w14:textId="77777777" w:rsidR="00F6080B" w:rsidRPr="00C02390" w:rsidRDefault="00F6080B">
      <w:pPr>
        <w:tabs>
          <w:tab w:val="clear" w:pos="567"/>
        </w:tabs>
        <w:spacing w:line="240" w:lineRule="auto"/>
        <w:rPr>
          <w:noProof/>
          <w:szCs w:val="22"/>
          <w:lang w:val="lt-LT"/>
        </w:rPr>
      </w:pPr>
    </w:p>
    <w:p w14:paraId="56676F83" w14:textId="77777777" w:rsidR="00F6080B" w:rsidRPr="00C02390" w:rsidRDefault="00356D82">
      <w:pPr>
        <w:tabs>
          <w:tab w:val="clear" w:pos="567"/>
        </w:tabs>
        <w:spacing w:line="240" w:lineRule="auto"/>
        <w:outlineLvl w:val="0"/>
        <w:rPr>
          <w:noProof/>
          <w:szCs w:val="22"/>
          <w:lang w:val="lt-LT"/>
        </w:rPr>
      </w:pPr>
      <w:r w:rsidRPr="00C02390">
        <w:rPr>
          <w:noProof/>
          <w:szCs w:val="22"/>
          <w:lang w:val="lt-LT"/>
        </w:rPr>
        <w:t>Farmakoterapinė grupė – antivertigo preparatai, ATC kodas – N07CA02.</w:t>
      </w:r>
    </w:p>
    <w:p w14:paraId="592DCA75" w14:textId="77777777" w:rsidR="00F6080B" w:rsidRPr="00C02390" w:rsidRDefault="00F6080B">
      <w:pPr>
        <w:tabs>
          <w:tab w:val="clear" w:pos="567"/>
        </w:tabs>
        <w:spacing w:line="240" w:lineRule="auto"/>
        <w:rPr>
          <w:noProof/>
          <w:szCs w:val="22"/>
          <w:lang w:val="lt-LT"/>
        </w:rPr>
      </w:pPr>
    </w:p>
    <w:p w14:paraId="4CBCE17D" w14:textId="7CC58EE9" w:rsidR="00F6080B" w:rsidRPr="00C02390" w:rsidRDefault="00356D82">
      <w:pPr>
        <w:pStyle w:val="EMEAEnBodyText"/>
        <w:tabs>
          <w:tab w:val="left" w:pos="567"/>
        </w:tabs>
        <w:spacing w:before="0" w:after="0"/>
        <w:jc w:val="left"/>
        <w:rPr>
          <w:szCs w:val="22"/>
          <w:lang w:val="lt-LT"/>
        </w:rPr>
      </w:pPr>
      <w:proofErr w:type="spellStart"/>
      <w:r w:rsidRPr="00C02390">
        <w:rPr>
          <w:szCs w:val="22"/>
          <w:lang w:val="lt-LT"/>
        </w:rPr>
        <w:t>Cinarizinas</w:t>
      </w:r>
      <w:proofErr w:type="spellEnd"/>
      <w:r w:rsidRPr="00C02390">
        <w:rPr>
          <w:szCs w:val="22"/>
          <w:lang w:val="lt-LT"/>
        </w:rPr>
        <w:t xml:space="preserve">, blokuodamas kalcio srovės kanalus, slopina kraujagyslių lygiųjų raumenų susitraukimus. Be šio tiesioginio poveikio, vaistinis preparatas blokuoja ir receptorių valdomus kalcio kanalus, todėl silpnina </w:t>
      </w:r>
      <w:proofErr w:type="spellStart"/>
      <w:r w:rsidRPr="00C02390">
        <w:rPr>
          <w:szCs w:val="22"/>
          <w:lang w:val="lt-LT"/>
        </w:rPr>
        <w:t>norepinefrino</w:t>
      </w:r>
      <w:proofErr w:type="spellEnd"/>
      <w:r w:rsidRPr="00C02390">
        <w:rPr>
          <w:szCs w:val="22"/>
          <w:lang w:val="lt-LT"/>
        </w:rPr>
        <w:t xml:space="preserve"> ir </w:t>
      </w:r>
      <w:proofErr w:type="spellStart"/>
      <w:r w:rsidRPr="00C02390">
        <w:rPr>
          <w:szCs w:val="22"/>
          <w:lang w:val="lt-LT"/>
        </w:rPr>
        <w:t>serotonino</w:t>
      </w:r>
      <w:proofErr w:type="spellEnd"/>
      <w:r w:rsidRPr="00C02390">
        <w:rPr>
          <w:szCs w:val="22"/>
          <w:lang w:val="lt-LT"/>
        </w:rPr>
        <w:t xml:space="preserve"> sukeliamą kraujagysles sutraukiantį poveikį. Kadangi </w:t>
      </w:r>
      <w:proofErr w:type="spellStart"/>
      <w:r w:rsidRPr="00C02390">
        <w:rPr>
          <w:szCs w:val="22"/>
          <w:lang w:val="lt-LT"/>
        </w:rPr>
        <w:t>cinarizinas</w:t>
      </w:r>
      <w:proofErr w:type="spellEnd"/>
      <w:r w:rsidRPr="00C02390">
        <w:rPr>
          <w:szCs w:val="22"/>
          <w:lang w:val="lt-LT"/>
        </w:rPr>
        <w:t xml:space="preserve"> kalciui patekti neleidžia tik į tam tikrų audinių ląsteles, todėl kraujagyslių susitraukimas silpnėja, o kraujospūdis ir širdies susitraukimų dažnis nekinta. </w:t>
      </w:r>
    </w:p>
    <w:p w14:paraId="05236356" w14:textId="77777777" w:rsidR="00F6080B" w:rsidRPr="00C02390" w:rsidRDefault="00F6080B">
      <w:pPr>
        <w:spacing w:line="240" w:lineRule="auto"/>
        <w:rPr>
          <w:szCs w:val="22"/>
          <w:lang w:val="lt-LT"/>
        </w:rPr>
      </w:pPr>
    </w:p>
    <w:p w14:paraId="39A69570" w14:textId="77777777" w:rsidR="00F6080B" w:rsidRPr="00C02390" w:rsidRDefault="00356D82">
      <w:pPr>
        <w:spacing w:line="240" w:lineRule="auto"/>
        <w:rPr>
          <w:szCs w:val="22"/>
          <w:lang w:val="lt-LT"/>
        </w:rPr>
      </w:pPr>
      <w:proofErr w:type="spellStart"/>
      <w:r w:rsidRPr="00C02390">
        <w:rPr>
          <w:szCs w:val="22"/>
          <w:lang w:val="lt-LT"/>
        </w:rPr>
        <w:t>Cinarizinas</w:t>
      </w:r>
      <w:proofErr w:type="spellEnd"/>
      <w:r w:rsidRPr="00C02390">
        <w:rPr>
          <w:szCs w:val="22"/>
          <w:lang w:val="lt-LT"/>
        </w:rPr>
        <w:t xml:space="preserve">, didindamas eritrocitų gebėjimą deformuotis bei mažindamas kraujo klampumą, pagerina sutrikusią </w:t>
      </w:r>
      <w:proofErr w:type="spellStart"/>
      <w:r w:rsidRPr="00C02390">
        <w:rPr>
          <w:szCs w:val="22"/>
          <w:lang w:val="lt-LT"/>
        </w:rPr>
        <w:t>mikrocirkuliaciją</w:t>
      </w:r>
      <w:proofErr w:type="spellEnd"/>
      <w:r w:rsidRPr="00C02390">
        <w:rPr>
          <w:szCs w:val="22"/>
          <w:lang w:val="lt-LT"/>
        </w:rPr>
        <w:t xml:space="preserve">, be to, jis didina ląstelių atsparumą hipoksijai. </w:t>
      </w:r>
    </w:p>
    <w:p w14:paraId="46BFB032" w14:textId="77777777" w:rsidR="00F6080B" w:rsidRPr="00C02390" w:rsidRDefault="00F6080B">
      <w:pPr>
        <w:numPr>
          <w:ilvl w:val="12"/>
          <w:numId w:val="0"/>
        </w:numPr>
        <w:spacing w:line="240" w:lineRule="auto"/>
        <w:ind w:right="-2"/>
        <w:rPr>
          <w:szCs w:val="22"/>
          <w:lang w:val="lt-LT"/>
        </w:rPr>
      </w:pPr>
    </w:p>
    <w:p w14:paraId="42D74515" w14:textId="599A69B8" w:rsidR="00F6080B" w:rsidRPr="00C02390" w:rsidRDefault="00356D82">
      <w:pPr>
        <w:numPr>
          <w:ilvl w:val="12"/>
          <w:numId w:val="0"/>
        </w:numPr>
        <w:spacing w:line="240" w:lineRule="auto"/>
        <w:ind w:right="-2"/>
        <w:rPr>
          <w:noProof/>
          <w:szCs w:val="22"/>
          <w:lang w:val="lt-LT"/>
        </w:rPr>
      </w:pPr>
      <w:r w:rsidRPr="00C02390">
        <w:rPr>
          <w:szCs w:val="22"/>
          <w:lang w:val="lt-LT"/>
        </w:rPr>
        <w:t xml:space="preserve">Vaistinis preparatas slopina </w:t>
      </w:r>
      <w:proofErr w:type="spellStart"/>
      <w:r w:rsidRPr="00C02390">
        <w:rPr>
          <w:szCs w:val="22"/>
          <w:lang w:val="lt-LT"/>
        </w:rPr>
        <w:t>vestibulinės</w:t>
      </w:r>
      <w:proofErr w:type="spellEnd"/>
      <w:r w:rsidRPr="00C02390">
        <w:rPr>
          <w:szCs w:val="22"/>
          <w:lang w:val="lt-LT"/>
        </w:rPr>
        <w:t xml:space="preserve"> sistemos dirginimą, todėl šalina </w:t>
      </w:r>
      <w:proofErr w:type="spellStart"/>
      <w:r w:rsidRPr="00C02390">
        <w:rPr>
          <w:szCs w:val="22"/>
          <w:lang w:val="lt-LT"/>
        </w:rPr>
        <w:t>nistagmą</w:t>
      </w:r>
      <w:proofErr w:type="spellEnd"/>
      <w:r w:rsidRPr="00C02390">
        <w:rPr>
          <w:szCs w:val="22"/>
          <w:lang w:val="lt-LT"/>
        </w:rPr>
        <w:t xml:space="preserve"> ir kitus vegetacinės nervų sistemos sutrikimo simptomus. Be to, jis gali blokuoti arba silpninti ūmius galvos sukimosi priepuolius.</w:t>
      </w:r>
    </w:p>
    <w:p w14:paraId="57820514" w14:textId="77777777" w:rsidR="00F6080B" w:rsidRPr="00C02390" w:rsidRDefault="00F6080B" w:rsidP="00F444AB">
      <w:pPr>
        <w:numPr>
          <w:ilvl w:val="12"/>
          <w:numId w:val="0"/>
        </w:numPr>
        <w:spacing w:line="240" w:lineRule="auto"/>
        <w:ind w:right="-2"/>
        <w:rPr>
          <w:iCs/>
          <w:noProof/>
          <w:szCs w:val="22"/>
          <w:lang w:val="lt-LT"/>
        </w:rPr>
      </w:pPr>
    </w:p>
    <w:p w14:paraId="3209B0ED" w14:textId="77777777" w:rsidR="00F6080B" w:rsidRPr="00C02390" w:rsidRDefault="00356D82" w:rsidP="00C02390">
      <w:pPr>
        <w:tabs>
          <w:tab w:val="clear" w:pos="567"/>
        </w:tabs>
        <w:spacing w:line="240" w:lineRule="auto"/>
        <w:ind w:left="540" w:hanging="540"/>
        <w:outlineLvl w:val="0"/>
        <w:rPr>
          <w:noProof/>
          <w:szCs w:val="22"/>
          <w:lang w:val="lt-LT"/>
        </w:rPr>
      </w:pPr>
      <w:r w:rsidRPr="00C02390">
        <w:rPr>
          <w:b/>
          <w:noProof/>
          <w:szCs w:val="22"/>
          <w:lang w:val="lt-LT"/>
        </w:rPr>
        <w:t>5.2</w:t>
      </w:r>
      <w:r w:rsidRPr="00C02390">
        <w:rPr>
          <w:b/>
          <w:noProof/>
          <w:szCs w:val="22"/>
          <w:lang w:val="lt-LT"/>
        </w:rPr>
        <w:tab/>
        <w:t>Farmakokinetinės savybės</w:t>
      </w:r>
    </w:p>
    <w:p w14:paraId="38D533B6" w14:textId="77777777" w:rsidR="00F6080B" w:rsidRPr="00C02390" w:rsidRDefault="00F6080B" w:rsidP="00C02390">
      <w:pPr>
        <w:tabs>
          <w:tab w:val="clear" w:pos="567"/>
        </w:tabs>
        <w:spacing w:line="240" w:lineRule="auto"/>
        <w:ind w:left="567" w:hanging="567"/>
        <w:outlineLvl w:val="0"/>
        <w:rPr>
          <w:noProof/>
          <w:szCs w:val="22"/>
          <w:lang w:val="lt-LT"/>
        </w:rPr>
      </w:pPr>
    </w:p>
    <w:p w14:paraId="662DAF1F" w14:textId="77777777" w:rsidR="00F6080B" w:rsidRPr="00C02390" w:rsidRDefault="00356D82" w:rsidP="00EB5FB4">
      <w:pPr>
        <w:tabs>
          <w:tab w:val="clear" w:pos="567"/>
        </w:tabs>
        <w:spacing w:line="240" w:lineRule="auto"/>
        <w:ind w:left="567" w:hanging="567"/>
        <w:outlineLvl w:val="0"/>
        <w:rPr>
          <w:szCs w:val="22"/>
          <w:u w:val="single"/>
          <w:lang w:val="lt-LT"/>
        </w:rPr>
      </w:pPr>
      <w:r w:rsidRPr="00C02390">
        <w:rPr>
          <w:szCs w:val="22"/>
          <w:u w:val="single"/>
          <w:lang w:val="lt-LT"/>
        </w:rPr>
        <w:t>Absorbcija</w:t>
      </w:r>
    </w:p>
    <w:p w14:paraId="01A42895" w14:textId="77777777" w:rsidR="00F6080B" w:rsidRPr="00C02390" w:rsidRDefault="00F6080B">
      <w:pPr>
        <w:tabs>
          <w:tab w:val="clear" w:pos="567"/>
        </w:tabs>
        <w:spacing w:line="240" w:lineRule="auto"/>
        <w:outlineLvl w:val="0"/>
        <w:rPr>
          <w:iCs/>
          <w:szCs w:val="22"/>
          <w:lang w:val="lt-LT"/>
        </w:rPr>
      </w:pPr>
    </w:p>
    <w:p w14:paraId="11B59A53" w14:textId="2A0453B9" w:rsidR="00F6080B" w:rsidRPr="00C02390" w:rsidRDefault="00356D82">
      <w:pPr>
        <w:tabs>
          <w:tab w:val="clear" w:pos="567"/>
        </w:tabs>
        <w:spacing w:line="240" w:lineRule="auto"/>
        <w:outlineLvl w:val="0"/>
        <w:rPr>
          <w:iCs/>
          <w:szCs w:val="22"/>
          <w:lang w:val="lt-LT"/>
        </w:rPr>
      </w:pPr>
      <w:proofErr w:type="spellStart"/>
      <w:r w:rsidRPr="00C02390">
        <w:rPr>
          <w:iCs/>
          <w:szCs w:val="22"/>
          <w:lang w:val="lt-LT"/>
        </w:rPr>
        <w:t>Cinarizino</w:t>
      </w:r>
      <w:proofErr w:type="spellEnd"/>
      <w:r w:rsidRPr="00C02390">
        <w:rPr>
          <w:iCs/>
          <w:szCs w:val="22"/>
          <w:lang w:val="lt-LT"/>
        </w:rPr>
        <w:t xml:space="preserve"> išgėrus, didžiausia koncentracija kraujo plazmoje atsiranda po 1</w:t>
      </w:r>
      <w:r w:rsidRPr="00C02390">
        <w:rPr>
          <w:iCs/>
          <w:szCs w:val="22"/>
          <w:lang w:val="lt-LT"/>
        </w:rPr>
        <w:noBreakHyphen/>
        <w:t xml:space="preserve">3 valandų. </w:t>
      </w:r>
    </w:p>
    <w:p w14:paraId="7EEE0C7C" w14:textId="77777777" w:rsidR="00F6080B" w:rsidRPr="00C02390" w:rsidRDefault="00F6080B">
      <w:pPr>
        <w:tabs>
          <w:tab w:val="clear" w:pos="567"/>
        </w:tabs>
        <w:spacing w:line="240" w:lineRule="auto"/>
        <w:outlineLvl w:val="0"/>
        <w:rPr>
          <w:iCs/>
          <w:szCs w:val="22"/>
          <w:lang w:val="lt-LT"/>
        </w:rPr>
      </w:pPr>
    </w:p>
    <w:p w14:paraId="0D61EE71" w14:textId="77777777" w:rsidR="00F6080B" w:rsidRPr="00C02390" w:rsidRDefault="00356D82">
      <w:pPr>
        <w:tabs>
          <w:tab w:val="clear" w:pos="567"/>
        </w:tabs>
        <w:spacing w:line="240" w:lineRule="auto"/>
        <w:outlineLvl w:val="0"/>
        <w:rPr>
          <w:szCs w:val="22"/>
          <w:u w:val="single"/>
          <w:lang w:val="lt-LT"/>
        </w:rPr>
      </w:pPr>
      <w:r w:rsidRPr="00C02390">
        <w:rPr>
          <w:szCs w:val="22"/>
          <w:u w:val="single"/>
          <w:lang w:val="lt-LT"/>
        </w:rPr>
        <w:t>Pasiskirstymas</w:t>
      </w:r>
    </w:p>
    <w:p w14:paraId="01052AD0" w14:textId="77777777" w:rsidR="00F6080B" w:rsidRPr="00C02390" w:rsidRDefault="00F6080B">
      <w:pPr>
        <w:tabs>
          <w:tab w:val="clear" w:pos="567"/>
        </w:tabs>
        <w:spacing w:line="240" w:lineRule="auto"/>
        <w:outlineLvl w:val="0"/>
        <w:rPr>
          <w:iCs/>
          <w:szCs w:val="22"/>
          <w:lang w:val="lt-LT"/>
        </w:rPr>
      </w:pPr>
    </w:p>
    <w:p w14:paraId="3E482529" w14:textId="77777777" w:rsidR="00F6080B" w:rsidRPr="00C02390" w:rsidRDefault="00356D82">
      <w:pPr>
        <w:tabs>
          <w:tab w:val="clear" w:pos="567"/>
        </w:tabs>
        <w:spacing w:line="240" w:lineRule="auto"/>
        <w:outlineLvl w:val="0"/>
        <w:rPr>
          <w:iCs/>
          <w:szCs w:val="22"/>
          <w:lang w:val="lt-LT"/>
        </w:rPr>
      </w:pPr>
      <w:r w:rsidRPr="00C02390">
        <w:rPr>
          <w:iCs/>
          <w:szCs w:val="22"/>
          <w:lang w:val="lt-LT"/>
        </w:rPr>
        <w:t xml:space="preserve">91 % kraujyje esančio </w:t>
      </w:r>
      <w:proofErr w:type="spellStart"/>
      <w:r w:rsidRPr="00C02390">
        <w:rPr>
          <w:iCs/>
          <w:szCs w:val="22"/>
          <w:lang w:val="lt-LT"/>
        </w:rPr>
        <w:t>cinarizino</w:t>
      </w:r>
      <w:proofErr w:type="spellEnd"/>
      <w:r w:rsidRPr="00C02390">
        <w:rPr>
          <w:iCs/>
          <w:szCs w:val="22"/>
          <w:lang w:val="lt-LT"/>
        </w:rPr>
        <w:t xml:space="preserve"> prisijungia prie plazmos baltymų.</w:t>
      </w:r>
    </w:p>
    <w:p w14:paraId="70C66731" w14:textId="77777777" w:rsidR="00F6080B" w:rsidRPr="00C02390" w:rsidRDefault="00F6080B">
      <w:pPr>
        <w:tabs>
          <w:tab w:val="clear" w:pos="567"/>
        </w:tabs>
        <w:spacing w:line="240" w:lineRule="auto"/>
        <w:outlineLvl w:val="0"/>
        <w:rPr>
          <w:iCs/>
          <w:szCs w:val="22"/>
          <w:lang w:val="lt-LT"/>
        </w:rPr>
      </w:pPr>
    </w:p>
    <w:p w14:paraId="0671AB2E" w14:textId="77777777" w:rsidR="00F6080B" w:rsidRPr="00C02390" w:rsidRDefault="00356D82" w:rsidP="00B62C67">
      <w:pPr>
        <w:keepNext/>
        <w:tabs>
          <w:tab w:val="clear" w:pos="567"/>
        </w:tabs>
        <w:spacing w:line="240" w:lineRule="auto"/>
        <w:outlineLvl w:val="0"/>
        <w:rPr>
          <w:i/>
          <w:iCs/>
          <w:szCs w:val="22"/>
          <w:u w:val="single"/>
          <w:lang w:val="lt-LT"/>
        </w:rPr>
      </w:pPr>
      <w:proofErr w:type="spellStart"/>
      <w:r w:rsidRPr="00C02390">
        <w:rPr>
          <w:iCs/>
          <w:szCs w:val="22"/>
          <w:u w:val="single"/>
          <w:lang w:val="lt-LT"/>
        </w:rPr>
        <w:lastRenderedPageBreak/>
        <w:t>Biotransformacija</w:t>
      </w:r>
      <w:proofErr w:type="spellEnd"/>
    </w:p>
    <w:p w14:paraId="51C0B83C" w14:textId="77777777" w:rsidR="00F6080B" w:rsidRPr="00C02390" w:rsidRDefault="00F6080B">
      <w:pPr>
        <w:tabs>
          <w:tab w:val="clear" w:pos="567"/>
        </w:tabs>
        <w:spacing w:line="240" w:lineRule="auto"/>
        <w:outlineLvl w:val="0"/>
        <w:rPr>
          <w:iCs/>
          <w:szCs w:val="22"/>
          <w:lang w:val="lt-LT"/>
        </w:rPr>
      </w:pPr>
    </w:p>
    <w:p w14:paraId="6968BC4C" w14:textId="030C9C74" w:rsidR="00F6080B" w:rsidRPr="00C02390" w:rsidRDefault="00356D82">
      <w:pPr>
        <w:tabs>
          <w:tab w:val="clear" w:pos="567"/>
        </w:tabs>
        <w:spacing w:line="240" w:lineRule="auto"/>
        <w:outlineLvl w:val="0"/>
        <w:rPr>
          <w:iCs/>
          <w:szCs w:val="22"/>
          <w:lang w:val="lt-LT"/>
        </w:rPr>
      </w:pPr>
      <w:proofErr w:type="spellStart"/>
      <w:r w:rsidRPr="00C02390">
        <w:rPr>
          <w:iCs/>
          <w:szCs w:val="22"/>
          <w:lang w:val="lt-LT"/>
        </w:rPr>
        <w:t>Cinarizinas</w:t>
      </w:r>
      <w:proofErr w:type="spellEnd"/>
      <w:r w:rsidRPr="00C02390">
        <w:rPr>
          <w:iCs/>
          <w:szCs w:val="22"/>
          <w:lang w:val="lt-LT"/>
        </w:rPr>
        <w:t xml:space="preserve"> yra plačiai </w:t>
      </w:r>
      <w:proofErr w:type="spellStart"/>
      <w:r w:rsidRPr="00C02390">
        <w:rPr>
          <w:iCs/>
          <w:szCs w:val="22"/>
          <w:lang w:val="lt-LT"/>
        </w:rPr>
        <w:t>metabolizuojamas</w:t>
      </w:r>
      <w:proofErr w:type="spellEnd"/>
      <w:r w:rsidRPr="00C02390">
        <w:rPr>
          <w:iCs/>
          <w:szCs w:val="22"/>
          <w:lang w:val="lt-LT"/>
        </w:rPr>
        <w:t xml:space="preserve"> daugiausiai dalyvaujant </w:t>
      </w:r>
      <w:r w:rsidRPr="00C02390">
        <w:rPr>
          <w:szCs w:val="22"/>
          <w:lang w:val="lt-LT"/>
        </w:rPr>
        <w:t>CYP2D6 fermentams.</w:t>
      </w:r>
    </w:p>
    <w:p w14:paraId="720C9C07" w14:textId="77777777" w:rsidR="00F6080B" w:rsidRPr="00C02390" w:rsidRDefault="00F6080B">
      <w:pPr>
        <w:tabs>
          <w:tab w:val="clear" w:pos="567"/>
        </w:tabs>
        <w:spacing w:line="240" w:lineRule="auto"/>
        <w:outlineLvl w:val="0"/>
        <w:rPr>
          <w:iCs/>
          <w:szCs w:val="22"/>
          <w:lang w:val="lt-LT"/>
        </w:rPr>
      </w:pPr>
    </w:p>
    <w:p w14:paraId="68CAB260" w14:textId="77777777" w:rsidR="00F6080B" w:rsidRPr="00C02390" w:rsidRDefault="00356D82" w:rsidP="00F444AB">
      <w:pPr>
        <w:keepNext/>
        <w:tabs>
          <w:tab w:val="clear" w:pos="567"/>
        </w:tabs>
        <w:spacing w:line="240" w:lineRule="auto"/>
        <w:outlineLvl w:val="0"/>
        <w:rPr>
          <w:iCs/>
          <w:szCs w:val="22"/>
          <w:u w:val="single"/>
          <w:lang w:val="lt-LT"/>
        </w:rPr>
      </w:pPr>
      <w:r w:rsidRPr="00C02390">
        <w:rPr>
          <w:iCs/>
          <w:szCs w:val="22"/>
          <w:u w:val="single"/>
          <w:lang w:val="lt-LT"/>
        </w:rPr>
        <w:t>Eliminacija</w:t>
      </w:r>
    </w:p>
    <w:p w14:paraId="4329F434" w14:textId="77777777" w:rsidR="00F6080B" w:rsidRPr="00C02390" w:rsidRDefault="00F6080B" w:rsidP="00F444AB">
      <w:pPr>
        <w:keepNext/>
        <w:tabs>
          <w:tab w:val="clear" w:pos="567"/>
        </w:tabs>
        <w:spacing w:line="240" w:lineRule="auto"/>
        <w:outlineLvl w:val="0"/>
        <w:rPr>
          <w:iCs/>
          <w:szCs w:val="22"/>
          <w:lang w:val="lt-LT"/>
        </w:rPr>
      </w:pPr>
    </w:p>
    <w:p w14:paraId="3B8A34E0" w14:textId="047C197D" w:rsidR="00F6080B" w:rsidRPr="00EB5FB4" w:rsidRDefault="00356D82" w:rsidP="00EB5FB4">
      <w:pPr>
        <w:tabs>
          <w:tab w:val="clear" w:pos="567"/>
        </w:tabs>
        <w:spacing w:line="240" w:lineRule="auto"/>
        <w:outlineLvl w:val="0"/>
        <w:rPr>
          <w:iCs/>
          <w:szCs w:val="22"/>
          <w:lang w:val="lt-LT"/>
        </w:rPr>
      </w:pPr>
      <w:r w:rsidRPr="00C02390">
        <w:rPr>
          <w:iCs/>
          <w:szCs w:val="22"/>
          <w:lang w:val="lt-LT"/>
        </w:rPr>
        <w:t xml:space="preserve">Nustatytas </w:t>
      </w:r>
      <w:proofErr w:type="spellStart"/>
      <w:r w:rsidRPr="00C02390">
        <w:rPr>
          <w:iCs/>
          <w:szCs w:val="22"/>
          <w:lang w:val="lt-LT"/>
        </w:rPr>
        <w:t>cinarizino</w:t>
      </w:r>
      <w:proofErr w:type="spellEnd"/>
      <w:r w:rsidRPr="00C02390">
        <w:rPr>
          <w:iCs/>
          <w:szCs w:val="22"/>
          <w:lang w:val="lt-LT"/>
        </w:rPr>
        <w:t xml:space="preserve"> pusinės eliminacijos plazmoje laikas svyruoja nuo 4 iki 24 valandų. Trečdalis metabolitų išsiskiria su šlapimu, du trečdaliai </w:t>
      </w:r>
      <w:r w:rsidRPr="00EB5FB4">
        <w:rPr>
          <w:iCs/>
          <w:szCs w:val="22"/>
          <w:lang w:val="lt-LT"/>
        </w:rPr>
        <w:sym w:font="Symbol" w:char="F02D"/>
      </w:r>
      <w:r w:rsidRPr="00EB5FB4">
        <w:rPr>
          <w:iCs/>
          <w:szCs w:val="22"/>
          <w:lang w:val="lt-LT"/>
        </w:rPr>
        <w:t xml:space="preserve"> su išmatomis. </w:t>
      </w:r>
    </w:p>
    <w:p w14:paraId="401B41E1" w14:textId="77777777" w:rsidR="00F6080B" w:rsidRPr="00C02390" w:rsidRDefault="00F6080B">
      <w:pPr>
        <w:tabs>
          <w:tab w:val="clear" w:pos="567"/>
        </w:tabs>
        <w:spacing w:line="240" w:lineRule="auto"/>
        <w:ind w:left="567" w:hanging="567"/>
        <w:outlineLvl w:val="0"/>
        <w:rPr>
          <w:b/>
          <w:noProof/>
          <w:szCs w:val="22"/>
          <w:lang w:val="lt-LT"/>
        </w:rPr>
      </w:pPr>
    </w:p>
    <w:p w14:paraId="70BB19AB" w14:textId="77777777" w:rsidR="00F6080B" w:rsidRPr="00C02390" w:rsidRDefault="00356D82">
      <w:pPr>
        <w:keepNext/>
        <w:tabs>
          <w:tab w:val="clear" w:pos="567"/>
        </w:tabs>
        <w:spacing w:line="240" w:lineRule="auto"/>
        <w:ind w:left="547" w:hanging="547"/>
        <w:outlineLvl w:val="0"/>
        <w:rPr>
          <w:noProof/>
          <w:szCs w:val="22"/>
          <w:lang w:val="lt-LT"/>
        </w:rPr>
      </w:pPr>
      <w:r w:rsidRPr="00C02390">
        <w:rPr>
          <w:b/>
          <w:noProof/>
          <w:szCs w:val="22"/>
          <w:lang w:val="lt-LT"/>
        </w:rPr>
        <w:t>5.3</w:t>
      </w:r>
      <w:r w:rsidRPr="00C02390">
        <w:rPr>
          <w:b/>
          <w:noProof/>
          <w:szCs w:val="22"/>
          <w:lang w:val="lt-LT"/>
        </w:rPr>
        <w:tab/>
        <w:t>Ikiklinikinių saugumo tyrimų duomenys</w:t>
      </w:r>
    </w:p>
    <w:p w14:paraId="54D4B985" w14:textId="77777777" w:rsidR="00F6080B" w:rsidRPr="00C02390" w:rsidRDefault="00F6080B" w:rsidP="00F444AB">
      <w:pPr>
        <w:spacing w:line="240" w:lineRule="auto"/>
        <w:rPr>
          <w:szCs w:val="22"/>
          <w:lang w:val="lt-LT"/>
        </w:rPr>
      </w:pPr>
    </w:p>
    <w:p w14:paraId="7FDDFBA7" w14:textId="6800D547" w:rsidR="00F6080B" w:rsidRPr="00C02390" w:rsidRDefault="00356D82" w:rsidP="00F444AB">
      <w:pPr>
        <w:spacing w:line="240" w:lineRule="auto"/>
        <w:rPr>
          <w:szCs w:val="22"/>
          <w:lang w:val="lt-LT"/>
        </w:rPr>
      </w:pPr>
      <w:r w:rsidRPr="00C02390">
        <w:rPr>
          <w:szCs w:val="22"/>
          <w:lang w:val="lt-LT"/>
        </w:rPr>
        <w:t xml:space="preserve">Atlikus išsamius </w:t>
      </w:r>
      <w:proofErr w:type="spellStart"/>
      <w:r w:rsidRPr="00C02390">
        <w:rPr>
          <w:szCs w:val="22"/>
          <w:lang w:val="lt-LT"/>
        </w:rPr>
        <w:t>ikiklinikinius</w:t>
      </w:r>
      <w:proofErr w:type="spellEnd"/>
      <w:r w:rsidRPr="00C02390">
        <w:rPr>
          <w:szCs w:val="22"/>
          <w:lang w:val="lt-LT"/>
        </w:rPr>
        <w:t xml:space="preserve"> </w:t>
      </w:r>
      <w:proofErr w:type="spellStart"/>
      <w:r w:rsidRPr="00C02390">
        <w:rPr>
          <w:szCs w:val="22"/>
          <w:lang w:val="lt-LT"/>
        </w:rPr>
        <w:t>toksiškumo</w:t>
      </w:r>
      <w:proofErr w:type="spellEnd"/>
      <w:r w:rsidRPr="00C02390">
        <w:rPr>
          <w:szCs w:val="22"/>
          <w:lang w:val="lt-LT"/>
        </w:rPr>
        <w:t xml:space="preserve"> tyrimus nustatyta, kad poveikis pasireiškė tik ilgai pastoviai vartojant vaistinio preparato dozes, kurios </w:t>
      </w:r>
      <w:r w:rsidR="009F25EE">
        <w:rPr>
          <w:szCs w:val="22"/>
          <w:lang w:val="lt-LT"/>
        </w:rPr>
        <w:t xml:space="preserve">10–160 kartų </w:t>
      </w:r>
      <w:r w:rsidRPr="00C02390">
        <w:rPr>
          <w:szCs w:val="22"/>
          <w:lang w:val="lt-LT"/>
        </w:rPr>
        <w:t xml:space="preserve">viršijo </w:t>
      </w:r>
      <w:r w:rsidR="009F25EE">
        <w:rPr>
          <w:szCs w:val="22"/>
          <w:lang w:val="lt-LT"/>
        </w:rPr>
        <w:t>(</w:t>
      </w:r>
      <w:r w:rsidR="009F25EE" w:rsidRPr="00C02390">
        <w:rPr>
          <w:szCs w:val="22"/>
          <w:lang w:val="lt-LT"/>
        </w:rPr>
        <w:t>pagal</w:t>
      </w:r>
      <w:r w:rsidR="009F25EE">
        <w:rPr>
          <w:szCs w:val="22"/>
          <w:lang w:val="lt-LT"/>
        </w:rPr>
        <w:t xml:space="preserve"> mg/kg kūno svorio apskaičiuotą) </w:t>
      </w:r>
      <w:r w:rsidRPr="00C02390">
        <w:rPr>
          <w:szCs w:val="22"/>
          <w:lang w:val="lt-LT"/>
        </w:rPr>
        <w:t xml:space="preserve">didžiausią rekomenduojamą žmogui </w:t>
      </w:r>
      <w:r w:rsidR="009F25EE">
        <w:rPr>
          <w:szCs w:val="22"/>
          <w:lang w:val="lt-LT"/>
        </w:rPr>
        <w:t xml:space="preserve">100 mg per parą </w:t>
      </w:r>
      <w:r w:rsidRPr="00C02390">
        <w:rPr>
          <w:szCs w:val="22"/>
          <w:lang w:val="lt-LT"/>
        </w:rPr>
        <w:t xml:space="preserve">dozę, kuri yra apskaičiuota kaip </w:t>
      </w:r>
      <w:r w:rsidR="009F25EE">
        <w:rPr>
          <w:szCs w:val="22"/>
          <w:lang w:val="lt-LT"/>
        </w:rPr>
        <w:t>2</w:t>
      </w:r>
      <w:r w:rsidRPr="00C02390">
        <w:rPr>
          <w:szCs w:val="22"/>
          <w:lang w:val="lt-LT"/>
        </w:rPr>
        <w:t> mg/kg kūno svorio dozė 50 kg sveriančiam žmogui.</w:t>
      </w:r>
      <w:r w:rsidRPr="00C02390" w:rsidDel="005B4C75">
        <w:rPr>
          <w:szCs w:val="22"/>
          <w:lang w:val="lt-LT"/>
        </w:rPr>
        <w:t xml:space="preserve"> </w:t>
      </w:r>
    </w:p>
    <w:p w14:paraId="020C3BCB" w14:textId="77777777" w:rsidR="00F6080B" w:rsidRPr="00C02390" w:rsidRDefault="00F6080B" w:rsidP="00F444AB">
      <w:pPr>
        <w:spacing w:line="240" w:lineRule="auto"/>
        <w:rPr>
          <w:szCs w:val="22"/>
          <w:lang w:val="lt-LT"/>
        </w:rPr>
      </w:pPr>
    </w:p>
    <w:p w14:paraId="2A5E939E" w14:textId="030305F9" w:rsidR="00F6080B" w:rsidRPr="00C02390" w:rsidRDefault="00356D82" w:rsidP="00F444AB">
      <w:pPr>
        <w:spacing w:line="240" w:lineRule="auto"/>
        <w:rPr>
          <w:szCs w:val="22"/>
          <w:lang w:val="lt-LT"/>
        </w:rPr>
      </w:pPr>
      <w:r w:rsidRPr="00C02390">
        <w:rPr>
          <w:noProof/>
          <w:szCs w:val="22"/>
          <w:lang w:val="lt-LT"/>
        </w:rPr>
        <w:t>Atliktuose toksinio poveikio reprodukcijai tyrimuose su žiurkėmis, triušiais ir šunimis, poveikio vislumui ir teratogeninio poveikio nepastebėta. Skiriant labai dideles vaistinio preparato dozes (</w:t>
      </w:r>
      <w:r w:rsidRPr="00C02390">
        <w:rPr>
          <w:szCs w:val="22"/>
          <w:lang w:val="lt-LT"/>
        </w:rPr>
        <w:t xml:space="preserve">nuo </w:t>
      </w:r>
      <w:r w:rsidR="009F25EE">
        <w:rPr>
          <w:szCs w:val="22"/>
          <w:lang w:val="lt-LT"/>
        </w:rPr>
        <w:t>80 iki 320 mg/kg, maždaug 40–160</w:t>
      </w:r>
      <w:r w:rsidRPr="00C02390">
        <w:rPr>
          <w:szCs w:val="22"/>
          <w:lang w:val="lt-LT"/>
        </w:rPr>
        <w:t> kartų viršijančias didžiausią rekomenduojamą žmogui dozę</w:t>
      </w:r>
      <w:r w:rsidR="009F25EE">
        <w:rPr>
          <w:szCs w:val="22"/>
          <w:lang w:val="lt-LT"/>
        </w:rPr>
        <w:t xml:space="preserve"> [DRŽD]</w:t>
      </w:r>
      <w:r w:rsidRPr="00C02390">
        <w:rPr>
          <w:szCs w:val="22"/>
          <w:lang w:val="lt-LT"/>
        </w:rPr>
        <w:t xml:space="preserve">) žiurkėms, toksinis poveikis patelei pasireiškė sumažėjusia vada, dažnesne vaisiaus </w:t>
      </w:r>
      <w:proofErr w:type="spellStart"/>
      <w:r w:rsidRPr="00C02390">
        <w:rPr>
          <w:szCs w:val="22"/>
          <w:lang w:val="lt-LT"/>
        </w:rPr>
        <w:t>rezorbcija</w:t>
      </w:r>
      <w:proofErr w:type="spellEnd"/>
      <w:r w:rsidRPr="00C02390">
        <w:rPr>
          <w:szCs w:val="22"/>
          <w:lang w:val="lt-LT"/>
        </w:rPr>
        <w:t xml:space="preserve"> ir sumažėjusiu vaisiaus svoriu gimdymo metu.</w:t>
      </w:r>
    </w:p>
    <w:p w14:paraId="0951E913" w14:textId="77777777" w:rsidR="00F6080B" w:rsidRPr="00C02390" w:rsidRDefault="00F6080B" w:rsidP="00F444AB">
      <w:pPr>
        <w:spacing w:line="240" w:lineRule="auto"/>
        <w:rPr>
          <w:szCs w:val="22"/>
          <w:lang w:val="lt-LT"/>
        </w:rPr>
      </w:pPr>
    </w:p>
    <w:p w14:paraId="26672BC3" w14:textId="3CB81CAC" w:rsidR="00F6080B" w:rsidRPr="00C02390" w:rsidRDefault="00356D82" w:rsidP="00F444AB">
      <w:pPr>
        <w:spacing w:line="240" w:lineRule="auto"/>
        <w:rPr>
          <w:bCs/>
          <w:szCs w:val="22"/>
          <w:lang w:val="lt-LT"/>
        </w:rPr>
      </w:pPr>
      <w:proofErr w:type="spellStart"/>
      <w:r w:rsidRPr="00C02390">
        <w:rPr>
          <w:i/>
          <w:szCs w:val="22"/>
          <w:lang w:val="lt-LT"/>
        </w:rPr>
        <w:t>In</w:t>
      </w:r>
      <w:proofErr w:type="spellEnd"/>
      <w:r w:rsidRPr="00C02390">
        <w:rPr>
          <w:i/>
          <w:szCs w:val="22"/>
          <w:lang w:val="lt-LT"/>
        </w:rPr>
        <w:t xml:space="preserve"> </w:t>
      </w:r>
      <w:proofErr w:type="spellStart"/>
      <w:r w:rsidRPr="00C02390">
        <w:rPr>
          <w:i/>
          <w:szCs w:val="22"/>
          <w:lang w:val="lt-LT"/>
        </w:rPr>
        <w:t>vitro</w:t>
      </w:r>
      <w:proofErr w:type="spellEnd"/>
      <w:r w:rsidRPr="00C02390">
        <w:rPr>
          <w:szCs w:val="22"/>
          <w:lang w:val="lt-LT"/>
        </w:rPr>
        <w:t xml:space="preserve"> atliktame </w:t>
      </w:r>
      <w:proofErr w:type="spellStart"/>
      <w:r w:rsidRPr="00C02390">
        <w:rPr>
          <w:szCs w:val="22"/>
          <w:lang w:val="lt-LT"/>
        </w:rPr>
        <w:t>mutageniškumo</w:t>
      </w:r>
      <w:proofErr w:type="spellEnd"/>
      <w:r w:rsidRPr="00C02390">
        <w:rPr>
          <w:szCs w:val="22"/>
          <w:lang w:val="lt-LT"/>
        </w:rPr>
        <w:t xml:space="preserve"> tyrime su </w:t>
      </w:r>
      <w:proofErr w:type="spellStart"/>
      <w:r w:rsidRPr="00C02390">
        <w:rPr>
          <w:bCs/>
          <w:i/>
          <w:szCs w:val="22"/>
          <w:lang w:val="lt-LT"/>
        </w:rPr>
        <w:t>Salmonella</w:t>
      </w:r>
      <w:proofErr w:type="spellEnd"/>
      <w:r w:rsidRPr="00C02390">
        <w:rPr>
          <w:bCs/>
          <w:i/>
          <w:szCs w:val="22"/>
          <w:lang w:val="lt-LT"/>
        </w:rPr>
        <w:t xml:space="preserve"> </w:t>
      </w:r>
      <w:proofErr w:type="spellStart"/>
      <w:r w:rsidRPr="00C02390">
        <w:rPr>
          <w:bCs/>
          <w:i/>
          <w:szCs w:val="22"/>
          <w:lang w:val="lt-LT"/>
        </w:rPr>
        <w:t>typhimurium</w:t>
      </w:r>
      <w:proofErr w:type="spellEnd"/>
      <w:r w:rsidRPr="00C02390">
        <w:rPr>
          <w:bCs/>
          <w:szCs w:val="22"/>
          <w:lang w:val="lt-LT"/>
        </w:rPr>
        <w:t xml:space="preserve"> paaiškėjo, kad, dozuojant iki 10 </w:t>
      </w:r>
      <w:r w:rsidRPr="00EB5FB4">
        <w:rPr>
          <w:bCs/>
          <w:szCs w:val="22"/>
          <w:lang w:val="lt-LT"/>
        </w:rPr>
        <w:sym w:font="Symbol" w:char="F06D"/>
      </w:r>
      <w:proofErr w:type="spellStart"/>
      <w:r w:rsidRPr="00EB5FB4">
        <w:rPr>
          <w:bCs/>
          <w:szCs w:val="22"/>
          <w:lang w:val="lt-LT"/>
        </w:rPr>
        <w:t>mol</w:t>
      </w:r>
      <w:proofErr w:type="spellEnd"/>
      <w:r w:rsidRPr="00EB5FB4">
        <w:rPr>
          <w:bCs/>
          <w:szCs w:val="22"/>
          <w:lang w:val="lt-LT"/>
        </w:rPr>
        <w:t xml:space="preserve">/plokštelėje koncentracijos, vaistinis preparatas nesukelia </w:t>
      </w:r>
      <w:proofErr w:type="spellStart"/>
      <w:r w:rsidRPr="00EB5FB4">
        <w:rPr>
          <w:bCs/>
          <w:szCs w:val="22"/>
          <w:lang w:val="lt-LT"/>
        </w:rPr>
        <w:t>mutageninio</w:t>
      </w:r>
      <w:proofErr w:type="spellEnd"/>
      <w:r w:rsidRPr="00EB5FB4">
        <w:rPr>
          <w:bCs/>
          <w:szCs w:val="22"/>
          <w:lang w:val="lt-LT"/>
        </w:rPr>
        <w:t xml:space="preserve"> poveikio. Vis dėlto silpnas </w:t>
      </w:r>
      <w:proofErr w:type="spellStart"/>
      <w:r w:rsidRPr="00EB5FB4">
        <w:rPr>
          <w:bCs/>
          <w:szCs w:val="22"/>
          <w:lang w:val="lt-LT"/>
        </w:rPr>
        <w:t>mutageninis</w:t>
      </w:r>
      <w:proofErr w:type="spellEnd"/>
      <w:r w:rsidRPr="00EB5FB4">
        <w:rPr>
          <w:bCs/>
          <w:szCs w:val="22"/>
          <w:lang w:val="lt-LT"/>
        </w:rPr>
        <w:t xml:space="preserve"> poveikis buvo pastebėtas po reakcijos su nitritu susidarius </w:t>
      </w:r>
      <w:proofErr w:type="spellStart"/>
      <w:r w:rsidRPr="00EB5FB4">
        <w:rPr>
          <w:bCs/>
          <w:szCs w:val="22"/>
          <w:lang w:val="lt-LT"/>
        </w:rPr>
        <w:t>nitrozuotam</w:t>
      </w:r>
      <w:proofErr w:type="spellEnd"/>
      <w:r w:rsidRPr="00EB5FB4">
        <w:rPr>
          <w:bCs/>
          <w:szCs w:val="22"/>
          <w:lang w:val="lt-LT"/>
        </w:rPr>
        <w:t xml:space="preserve"> produktui. Specifiškai kancerogeninis poveikis nebuvo vertintas, tačiau </w:t>
      </w:r>
      <w:r w:rsidRPr="00C02390">
        <w:rPr>
          <w:bCs/>
          <w:szCs w:val="22"/>
          <w:lang w:val="lt-LT"/>
        </w:rPr>
        <w:t xml:space="preserve">18 mėnesių laikotarpyje žiurkėms pastoviai skiriant maždaug </w:t>
      </w:r>
      <w:r w:rsidR="009F25EE">
        <w:rPr>
          <w:bCs/>
          <w:szCs w:val="22"/>
          <w:lang w:val="lt-LT"/>
        </w:rPr>
        <w:t>160</w:t>
      </w:r>
      <w:r w:rsidRPr="00C02390">
        <w:rPr>
          <w:szCs w:val="22"/>
          <w:lang w:val="lt-LT"/>
        </w:rPr>
        <w:t> kart</w:t>
      </w:r>
      <w:r w:rsidR="009F25EE">
        <w:rPr>
          <w:szCs w:val="22"/>
          <w:lang w:val="lt-LT"/>
        </w:rPr>
        <w:t>ų</w:t>
      </w:r>
      <w:r w:rsidRPr="00C02390">
        <w:rPr>
          <w:szCs w:val="22"/>
          <w:lang w:val="lt-LT"/>
        </w:rPr>
        <w:t xml:space="preserve"> viršijančias didžiausias rekomenduojamas žmogui</w:t>
      </w:r>
      <w:r w:rsidR="009F25EE">
        <w:rPr>
          <w:szCs w:val="22"/>
          <w:lang w:val="lt-LT"/>
        </w:rPr>
        <w:t xml:space="preserve"> geriamojo</w:t>
      </w:r>
      <w:r w:rsidRPr="00C02390">
        <w:rPr>
          <w:szCs w:val="22"/>
          <w:lang w:val="lt-LT"/>
        </w:rPr>
        <w:t xml:space="preserve"> </w:t>
      </w:r>
      <w:r w:rsidRPr="00C02390">
        <w:rPr>
          <w:bCs/>
          <w:szCs w:val="22"/>
          <w:lang w:val="lt-LT"/>
        </w:rPr>
        <w:t xml:space="preserve">vaistinio preparato dozes, </w:t>
      </w:r>
      <w:proofErr w:type="spellStart"/>
      <w:r w:rsidRPr="00C02390">
        <w:rPr>
          <w:bCs/>
          <w:szCs w:val="22"/>
          <w:lang w:val="lt-LT"/>
        </w:rPr>
        <w:t>ikivėžinių</w:t>
      </w:r>
      <w:proofErr w:type="spellEnd"/>
      <w:r w:rsidRPr="00C02390">
        <w:rPr>
          <w:bCs/>
          <w:szCs w:val="22"/>
          <w:lang w:val="lt-LT"/>
        </w:rPr>
        <w:t xml:space="preserve"> pakitimų stebėta nebuvo.</w:t>
      </w:r>
    </w:p>
    <w:p w14:paraId="5F06919C" w14:textId="77777777" w:rsidR="00F6080B" w:rsidRPr="00C02390" w:rsidRDefault="00F6080B" w:rsidP="00F444AB">
      <w:pPr>
        <w:spacing w:line="240" w:lineRule="auto"/>
        <w:rPr>
          <w:bCs/>
          <w:szCs w:val="22"/>
          <w:lang w:val="lt-LT"/>
        </w:rPr>
      </w:pPr>
    </w:p>
    <w:p w14:paraId="1A0CE93D" w14:textId="77777777" w:rsidR="00F6080B" w:rsidRPr="00C02390" w:rsidRDefault="00356D82" w:rsidP="00F444AB">
      <w:pPr>
        <w:spacing w:line="240" w:lineRule="auto"/>
        <w:rPr>
          <w:szCs w:val="22"/>
          <w:lang w:val="lt-LT"/>
        </w:rPr>
      </w:pPr>
      <w:r w:rsidRPr="00C02390">
        <w:rPr>
          <w:noProof/>
          <w:szCs w:val="22"/>
          <w:lang w:val="lt-LT"/>
        </w:rPr>
        <w:t>Ikiklinikinių tyrimų metu poveikis pastebėtas tik kai ekspozicija buvo tokia, kuri laikoma pakankamai viršijančia maksimalią žmogui, todėl jo klinikinė reikšmė yra maža.</w:t>
      </w:r>
    </w:p>
    <w:p w14:paraId="7C5C7B49" w14:textId="77777777" w:rsidR="00F6080B" w:rsidRPr="00C02390" w:rsidRDefault="00F6080B" w:rsidP="00F444AB">
      <w:pPr>
        <w:tabs>
          <w:tab w:val="clear" w:pos="567"/>
        </w:tabs>
        <w:spacing w:line="240" w:lineRule="auto"/>
        <w:rPr>
          <w:szCs w:val="22"/>
          <w:lang w:val="lt-LT"/>
        </w:rPr>
      </w:pPr>
    </w:p>
    <w:p w14:paraId="02F28D38" w14:textId="77777777" w:rsidR="00F6080B" w:rsidRPr="00C02390" w:rsidRDefault="00F6080B" w:rsidP="00F444AB">
      <w:pPr>
        <w:tabs>
          <w:tab w:val="clear" w:pos="567"/>
        </w:tabs>
        <w:spacing w:line="240" w:lineRule="auto"/>
        <w:rPr>
          <w:szCs w:val="22"/>
          <w:lang w:val="lt-LT"/>
        </w:rPr>
      </w:pPr>
    </w:p>
    <w:p w14:paraId="2E204DD3" w14:textId="77777777" w:rsidR="00F6080B" w:rsidRPr="00C02390" w:rsidRDefault="00356D82" w:rsidP="00C02390">
      <w:pPr>
        <w:keepNext/>
        <w:tabs>
          <w:tab w:val="clear" w:pos="567"/>
        </w:tabs>
        <w:spacing w:line="240" w:lineRule="auto"/>
        <w:ind w:left="540" w:hanging="540"/>
        <w:rPr>
          <w:b/>
          <w:noProof/>
          <w:szCs w:val="22"/>
          <w:lang w:val="lt-LT"/>
        </w:rPr>
      </w:pPr>
      <w:r w:rsidRPr="00C02390">
        <w:rPr>
          <w:b/>
          <w:noProof/>
          <w:szCs w:val="22"/>
          <w:lang w:val="lt-LT"/>
        </w:rPr>
        <w:t>6.</w:t>
      </w:r>
      <w:r w:rsidRPr="00C02390">
        <w:rPr>
          <w:b/>
          <w:noProof/>
          <w:szCs w:val="22"/>
          <w:lang w:val="lt-LT"/>
        </w:rPr>
        <w:tab/>
      </w:r>
      <w:r w:rsidRPr="00C02390">
        <w:rPr>
          <w:b/>
          <w:caps/>
          <w:noProof/>
          <w:szCs w:val="22"/>
          <w:lang w:val="lt-LT"/>
        </w:rPr>
        <w:t>farmacinė informacija</w:t>
      </w:r>
    </w:p>
    <w:p w14:paraId="28565F23" w14:textId="77777777" w:rsidR="00F6080B" w:rsidRPr="00C02390" w:rsidRDefault="00F6080B" w:rsidP="00F444AB">
      <w:pPr>
        <w:keepNext/>
        <w:tabs>
          <w:tab w:val="clear" w:pos="567"/>
        </w:tabs>
        <w:spacing w:line="240" w:lineRule="auto"/>
        <w:rPr>
          <w:noProof/>
          <w:szCs w:val="22"/>
          <w:lang w:val="lt-LT"/>
        </w:rPr>
      </w:pPr>
    </w:p>
    <w:p w14:paraId="148C9723" w14:textId="77777777" w:rsidR="00F6080B" w:rsidRPr="00C02390" w:rsidRDefault="00356D82" w:rsidP="00C02390">
      <w:pPr>
        <w:keepNext/>
        <w:tabs>
          <w:tab w:val="clear" w:pos="567"/>
        </w:tabs>
        <w:spacing w:line="240" w:lineRule="auto"/>
        <w:ind w:left="540" w:hanging="540"/>
        <w:outlineLvl w:val="0"/>
        <w:rPr>
          <w:noProof/>
          <w:szCs w:val="22"/>
          <w:lang w:val="lt-LT"/>
        </w:rPr>
      </w:pPr>
      <w:r w:rsidRPr="00C02390">
        <w:rPr>
          <w:b/>
          <w:noProof/>
          <w:szCs w:val="22"/>
          <w:lang w:val="lt-LT"/>
        </w:rPr>
        <w:t>6.1</w:t>
      </w:r>
      <w:r w:rsidRPr="00C02390">
        <w:rPr>
          <w:b/>
          <w:noProof/>
          <w:szCs w:val="22"/>
          <w:lang w:val="lt-LT"/>
        </w:rPr>
        <w:tab/>
        <w:t>Pagalbinių medžiagų sąrašas</w:t>
      </w:r>
    </w:p>
    <w:p w14:paraId="708ECFE3" w14:textId="77777777" w:rsidR="00F6080B" w:rsidRPr="00C02390" w:rsidRDefault="00F6080B" w:rsidP="00C02390">
      <w:pPr>
        <w:keepNext/>
        <w:tabs>
          <w:tab w:val="clear" w:pos="567"/>
        </w:tabs>
        <w:spacing w:line="240" w:lineRule="auto"/>
        <w:rPr>
          <w:iCs/>
          <w:noProof/>
          <w:szCs w:val="22"/>
          <w:lang w:val="lt-LT"/>
        </w:rPr>
      </w:pPr>
    </w:p>
    <w:p w14:paraId="31CA1DD1" w14:textId="77777777" w:rsidR="00F6080B" w:rsidRPr="00C02390" w:rsidRDefault="00356D82" w:rsidP="00EB5FB4">
      <w:pPr>
        <w:tabs>
          <w:tab w:val="clear" w:pos="567"/>
        </w:tabs>
        <w:spacing w:line="240" w:lineRule="auto"/>
        <w:rPr>
          <w:szCs w:val="22"/>
          <w:lang w:val="lt-LT"/>
        </w:rPr>
      </w:pPr>
      <w:r w:rsidRPr="00C02390">
        <w:rPr>
          <w:szCs w:val="22"/>
          <w:lang w:val="lt-LT"/>
        </w:rPr>
        <w:t xml:space="preserve">Laktozė </w:t>
      </w:r>
      <w:proofErr w:type="spellStart"/>
      <w:r w:rsidRPr="00C02390">
        <w:rPr>
          <w:szCs w:val="22"/>
          <w:lang w:val="lt-LT"/>
        </w:rPr>
        <w:t>monohidratas</w:t>
      </w:r>
      <w:proofErr w:type="spellEnd"/>
    </w:p>
    <w:p w14:paraId="31E6B990" w14:textId="77777777" w:rsidR="00F6080B" w:rsidRPr="00C02390" w:rsidRDefault="00356D82">
      <w:pPr>
        <w:tabs>
          <w:tab w:val="clear" w:pos="567"/>
        </w:tabs>
        <w:spacing w:line="240" w:lineRule="auto"/>
        <w:rPr>
          <w:szCs w:val="22"/>
          <w:lang w:val="lt-LT"/>
        </w:rPr>
      </w:pPr>
      <w:r w:rsidRPr="00C02390">
        <w:rPr>
          <w:szCs w:val="22"/>
          <w:lang w:val="lt-LT"/>
        </w:rPr>
        <w:t>Kukurūzų krakmolas</w:t>
      </w:r>
    </w:p>
    <w:p w14:paraId="7B698C98" w14:textId="77777777" w:rsidR="00F6080B" w:rsidRPr="00C02390" w:rsidRDefault="00356D82">
      <w:pPr>
        <w:tabs>
          <w:tab w:val="clear" w:pos="567"/>
        </w:tabs>
        <w:spacing w:line="240" w:lineRule="auto"/>
        <w:rPr>
          <w:szCs w:val="22"/>
          <w:lang w:val="lt-LT"/>
        </w:rPr>
      </w:pPr>
      <w:r w:rsidRPr="00C02390">
        <w:rPr>
          <w:szCs w:val="22"/>
          <w:lang w:val="lt-LT"/>
        </w:rPr>
        <w:t>Sacharozė</w:t>
      </w:r>
    </w:p>
    <w:p w14:paraId="1B43A7C5" w14:textId="77777777" w:rsidR="00F6080B" w:rsidRPr="00C02390" w:rsidRDefault="00356D82">
      <w:pPr>
        <w:tabs>
          <w:tab w:val="clear" w:pos="567"/>
        </w:tabs>
        <w:spacing w:line="240" w:lineRule="auto"/>
        <w:rPr>
          <w:szCs w:val="22"/>
          <w:lang w:val="lt-LT"/>
        </w:rPr>
      </w:pPr>
      <w:r w:rsidRPr="00C02390">
        <w:rPr>
          <w:szCs w:val="22"/>
          <w:lang w:val="lt-LT"/>
        </w:rPr>
        <w:t>Talkas</w:t>
      </w:r>
    </w:p>
    <w:p w14:paraId="0D87F07C" w14:textId="77777777" w:rsidR="00F6080B" w:rsidRPr="00C02390" w:rsidRDefault="00356D82">
      <w:pPr>
        <w:tabs>
          <w:tab w:val="clear" w:pos="567"/>
        </w:tabs>
        <w:spacing w:line="240" w:lineRule="auto"/>
        <w:rPr>
          <w:szCs w:val="22"/>
          <w:lang w:val="lt-LT"/>
        </w:rPr>
      </w:pPr>
      <w:proofErr w:type="spellStart"/>
      <w:r w:rsidRPr="00C02390">
        <w:rPr>
          <w:szCs w:val="22"/>
          <w:lang w:val="lt-LT"/>
        </w:rPr>
        <w:t>Hidrintas</w:t>
      </w:r>
      <w:proofErr w:type="spellEnd"/>
      <w:r w:rsidRPr="00C02390">
        <w:rPr>
          <w:szCs w:val="22"/>
          <w:lang w:val="lt-LT"/>
        </w:rPr>
        <w:t xml:space="preserve"> augalinis aliejus</w:t>
      </w:r>
    </w:p>
    <w:p w14:paraId="33217633" w14:textId="77777777" w:rsidR="00F6080B" w:rsidRPr="00C02390" w:rsidRDefault="00356D82">
      <w:pPr>
        <w:tabs>
          <w:tab w:val="clear" w:pos="567"/>
        </w:tabs>
        <w:spacing w:line="240" w:lineRule="auto"/>
        <w:rPr>
          <w:iCs/>
          <w:noProof/>
          <w:szCs w:val="22"/>
          <w:lang w:val="lt-LT"/>
        </w:rPr>
      </w:pPr>
      <w:proofErr w:type="spellStart"/>
      <w:r w:rsidRPr="00C02390">
        <w:rPr>
          <w:szCs w:val="22"/>
          <w:lang w:val="lt-LT"/>
        </w:rPr>
        <w:t>Povidonas</w:t>
      </w:r>
      <w:proofErr w:type="spellEnd"/>
    </w:p>
    <w:p w14:paraId="25C0625D" w14:textId="77777777" w:rsidR="00F6080B" w:rsidRPr="00C02390" w:rsidRDefault="00F6080B">
      <w:pPr>
        <w:tabs>
          <w:tab w:val="clear" w:pos="567"/>
        </w:tabs>
        <w:spacing w:line="240" w:lineRule="auto"/>
        <w:rPr>
          <w:iCs/>
          <w:noProof/>
          <w:szCs w:val="22"/>
          <w:lang w:val="lt-LT"/>
        </w:rPr>
      </w:pPr>
    </w:p>
    <w:p w14:paraId="608A4979" w14:textId="77777777" w:rsidR="00F6080B" w:rsidRPr="00C02390" w:rsidRDefault="00356D82">
      <w:pPr>
        <w:tabs>
          <w:tab w:val="clear" w:pos="567"/>
        </w:tabs>
        <w:spacing w:line="240" w:lineRule="auto"/>
        <w:ind w:left="540" w:hanging="540"/>
        <w:outlineLvl w:val="0"/>
        <w:rPr>
          <w:noProof/>
          <w:szCs w:val="22"/>
          <w:lang w:val="lt-LT"/>
        </w:rPr>
      </w:pPr>
      <w:r w:rsidRPr="00C02390">
        <w:rPr>
          <w:b/>
          <w:noProof/>
          <w:szCs w:val="22"/>
          <w:lang w:val="lt-LT"/>
        </w:rPr>
        <w:t>6.2</w:t>
      </w:r>
      <w:r w:rsidRPr="00C02390">
        <w:rPr>
          <w:b/>
          <w:noProof/>
          <w:szCs w:val="22"/>
          <w:lang w:val="lt-LT"/>
        </w:rPr>
        <w:tab/>
        <w:t>Nesuderinamumas</w:t>
      </w:r>
    </w:p>
    <w:p w14:paraId="34318FEF" w14:textId="77777777" w:rsidR="00F6080B" w:rsidRPr="00C02390" w:rsidRDefault="00F6080B">
      <w:pPr>
        <w:tabs>
          <w:tab w:val="clear" w:pos="567"/>
        </w:tabs>
        <w:spacing w:line="240" w:lineRule="auto"/>
        <w:rPr>
          <w:noProof/>
          <w:szCs w:val="22"/>
          <w:lang w:val="lt-LT"/>
        </w:rPr>
      </w:pPr>
    </w:p>
    <w:p w14:paraId="6C6B89A8" w14:textId="77777777" w:rsidR="00F6080B" w:rsidRPr="00C02390" w:rsidRDefault="00356D82" w:rsidP="00F444AB">
      <w:pPr>
        <w:spacing w:line="240" w:lineRule="auto"/>
        <w:ind w:left="567" w:hanging="567"/>
        <w:rPr>
          <w:noProof/>
          <w:szCs w:val="22"/>
          <w:lang w:val="lt-LT"/>
        </w:rPr>
      </w:pPr>
      <w:r w:rsidRPr="00C02390">
        <w:rPr>
          <w:noProof/>
          <w:szCs w:val="22"/>
          <w:lang w:val="lt-LT"/>
        </w:rPr>
        <w:t>Duomenys nebūtini.</w:t>
      </w:r>
    </w:p>
    <w:p w14:paraId="748CD6F5" w14:textId="77777777" w:rsidR="00F6080B" w:rsidRPr="00C02390" w:rsidRDefault="00F6080B" w:rsidP="00C02390">
      <w:pPr>
        <w:tabs>
          <w:tab w:val="clear" w:pos="567"/>
        </w:tabs>
        <w:spacing w:line="240" w:lineRule="auto"/>
        <w:rPr>
          <w:noProof/>
          <w:szCs w:val="22"/>
          <w:lang w:val="lt-LT"/>
        </w:rPr>
      </w:pPr>
    </w:p>
    <w:p w14:paraId="5A1F689E" w14:textId="77777777" w:rsidR="00F6080B" w:rsidRPr="00C02390" w:rsidRDefault="00356D82" w:rsidP="00C02390">
      <w:pPr>
        <w:tabs>
          <w:tab w:val="clear" w:pos="567"/>
        </w:tabs>
        <w:spacing w:line="240" w:lineRule="auto"/>
        <w:ind w:left="540" w:hanging="540"/>
        <w:outlineLvl w:val="0"/>
        <w:rPr>
          <w:noProof/>
          <w:szCs w:val="22"/>
          <w:lang w:val="lt-LT"/>
        </w:rPr>
      </w:pPr>
      <w:r w:rsidRPr="00C02390">
        <w:rPr>
          <w:b/>
          <w:noProof/>
          <w:szCs w:val="22"/>
          <w:lang w:val="lt-LT"/>
        </w:rPr>
        <w:t>6.3</w:t>
      </w:r>
      <w:r w:rsidRPr="00C02390">
        <w:rPr>
          <w:b/>
          <w:noProof/>
          <w:szCs w:val="22"/>
          <w:lang w:val="lt-LT"/>
        </w:rPr>
        <w:tab/>
        <w:t>Tinkamumo laikas</w:t>
      </w:r>
    </w:p>
    <w:p w14:paraId="01FD59BB" w14:textId="77777777" w:rsidR="00F6080B" w:rsidRPr="00C02390" w:rsidRDefault="00F6080B" w:rsidP="00EB5FB4">
      <w:pPr>
        <w:tabs>
          <w:tab w:val="clear" w:pos="567"/>
        </w:tabs>
        <w:spacing w:line="240" w:lineRule="auto"/>
        <w:rPr>
          <w:noProof/>
          <w:szCs w:val="22"/>
          <w:lang w:val="lt-LT"/>
        </w:rPr>
      </w:pPr>
    </w:p>
    <w:p w14:paraId="6F6816B9" w14:textId="0448B9CC" w:rsidR="00F6080B" w:rsidRPr="00C02390" w:rsidRDefault="00356D82" w:rsidP="00F444AB">
      <w:pPr>
        <w:spacing w:line="240" w:lineRule="auto"/>
        <w:ind w:left="567" w:hanging="567"/>
        <w:rPr>
          <w:noProof/>
          <w:szCs w:val="22"/>
          <w:lang w:val="lt-LT"/>
        </w:rPr>
      </w:pPr>
      <w:r w:rsidRPr="00C02390">
        <w:rPr>
          <w:noProof/>
          <w:szCs w:val="22"/>
          <w:lang w:val="lt-LT"/>
        </w:rPr>
        <w:t>3 metai</w:t>
      </w:r>
    </w:p>
    <w:p w14:paraId="073CB578" w14:textId="77777777" w:rsidR="00F6080B" w:rsidRPr="00C02390" w:rsidRDefault="00F6080B" w:rsidP="00C02390">
      <w:pPr>
        <w:tabs>
          <w:tab w:val="clear" w:pos="567"/>
        </w:tabs>
        <w:spacing w:line="240" w:lineRule="auto"/>
        <w:rPr>
          <w:noProof/>
          <w:szCs w:val="22"/>
          <w:lang w:val="lt-LT"/>
        </w:rPr>
      </w:pPr>
    </w:p>
    <w:p w14:paraId="3F0A632F" w14:textId="77777777" w:rsidR="00F6080B" w:rsidRPr="00C02390" w:rsidRDefault="00356D82" w:rsidP="00C02390">
      <w:pPr>
        <w:tabs>
          <w:tab w:val="clear" w:pos="567"/>
        </w:tabs>
        <w:spacing w:line="240" w:lineRule="auto"/>
        <w:ind w:left="540" w:hanging="540"/>
        <w:outlineLvl w:val="0"/>
        <w:rPr>
          <w:noProof/>
          <w:szCs w:val="22"/>
          <w:lang w:val="lt-LT"/>
        </w:rPr>
      </w:pPr>
      <w:r w:rsidRPr="00C02390">
        <w:rPr>
          <w:b/>
          <w:noProof/>
          <w:szCs w:val="22"/>
          <w:lang w:val="lt-LT"/>
        </w:rPr>
        <w:t>6.4</w:t>
      </w:r>
      <w:r w:rsidRPr="00C02390">
        <w:rPr>
          <w:b/>
          <w:noProof/>
          <w:szCs w:val="22"/>
          <w:lang w:val="lt-LT"/>
        </w:rPr>
        <w:tab/>
        <w:t>Specialios laikymo sąlygos</w:t>
      </w:r>
    </w:p>
    <w:p w14:paraId="0C8BCA75" w14:textId="77777777" w:rsidR="00F6080B" w:rsidRPr="00F444AB" w:rsidRDefault="00F6080B" w:rsidP="00EB5FB4">
      <w:pPr>
        <w:tabs>
          <w:tab w:val="clear" w:pos="567"/>
        </w:tabs>
        <w:spacing w:line="240" w:lineRule="auto"/>
        <w:rPr>
          <w:i/>
          <w:noProof/>
          <w:szCs w:val="22"/>
          <w:lang w:val="lt-LT"/>
        </w:rPr>
      </w:pPr>
    </w:p>
    <w:p w14:paraId="69E2AFCF" w14:textId="77777777" w:rsidR="00F6080B" w:rsidRPr="00EB5FB4" w:rsidRDefault="00356D82" w:rsidP="00EB5FB4">
      <w:pPr>
        <w:tabs>
          <w:tab w:val="clear" w:pos="567"/>
        </w:tabs>
        <w:spacing w:line="240" w:lineRule="auto"/>
        <w:rPr>
          <w:noProof/>
          <w:szCs w:val="22"/>
          <w:lang w:val="lt-LT"/>
        </w:rPr>
      </w:pPr>
      <w:r w:rsidRPr="00EB5FB4">
        <w:rPr>
          <w:noProof/>
          <w:szCs w:val="22"/>
          <w:lang w:val="lt-LT"/>
        </w:rPr>
        <w:t>Šiam vaistiniam preparatui specialių laikymo sąlygų nereikia.</w:t>
      </w:r>
    </w:p>
    <w:p w14:paraId="387F9914" w14:textId="77777777" w:rsidR="00F6080B" w:rsidRPr="00C02390" w:rsidRDefault="00F6080B">
      <w:pPr>
        <w:tabs>
          <w:tab w:val="clear" w:pos="567"/>
        </w:tabs>
        <w:spacing w:line="240" w:lineRule="auto"/>
        <w:rPr>
          <w:noProof/>
          <w:szCs w:val="22"/>
          <w:lang w:val="lt-LT"/>
        </w:rPr>
      </w:pPr>
    </w:p>
    <w:p w14:paraId="122057EE" w14:textId="77777777" w:rsidR="00F6080B" w:rsidRPr="00C02390" w:rsidRDefault="00356D82" w:rsidP="00B62C67">
      <w:pPr>
        <w:keepNext/>
        <w:numPr>
          <w:ilvl w:val="1"/>
          <w:numId w:val="4"/>
        </w:numPr>
        <w:tabs>
          <w:tab w:val="clear" w:pos="570"/>
        </w:tabs>
        <w:spacing w:line="240" w:lineRule="auto"/>
        <w:ind w:left="539" w:hanging="539"/>
        <w:outlineLvl w:val="0"/>
        <w:rPr>
          <w:b/>
          <w:noProof/>
          <w:szCs w:val="22"/>
          <w:lang w:val="lt-LT"/>
        </w:rPr>
      </w:pPr>
      <w:r w:rsidRPr="00C02390">
        <w:rPr>
          <w:b/>
          <w:bCs/>
          <w:noProof/>
          <w:szCs w:val="22"/>
          <w:lang w:val="lt-LT"/>
        </w:rPr>
        <w:lastRenderedPageBreak/>
        <w:t>Talpyklės pobūdis ir jos</w:t>
      </w:r>
      <w:r w:rsidRPr="00C02390">
        <w:rPr>
          <w:noProof/>
          <w:szCs w:val="22"/>
          <w:lang w:val="lt-LT"/>
        </w:rPr>
        <w:t xml:space="preserve"> </w:t>
      </w:r>
      <w:r w:rsidRPr="00C02390">
        <w:rPr>
          <w:b/>
          <w:noProof/>
          <w:szCs w:val="22"/>
          <w:lang w:val="lt-LT"/>
        </w:rPr>
        <w:t>turinys</w:t>
      </w:r>
    </w:p>
    <w:p w14:paraId="7DD9F9C2" w14:textId="77777777" w:rsidR="00F6080B" w:rsidRPr="00C02390" w:rsidRDefault="00F6080B">
      <w:pPr>
        <w:tabs>
          <w:tab w:val="clear" w:pos="567"/>
        </w:tabs>
        <w:spacing w:line="240" w:lineRule="auto"/>
        <w:rPr>
          <w:iCs/>
          <w:noProof/>
          <w:szCs w:val="22"/>
          <w:lang w:val="lt-LT"/>
        </w:rPr>
      </w:pPr>
    </w:p>
    <w:p w14:paraId="2E4F7F70" w14:textId="6DF2DFD7" w:rsidR="00F6080B" w:rsidRPr="00C02390" w:rsidRDefault="00356D82" w:rsidP="00F444AB">
      <w:pPr>
        <w:tabs>
          <w:tab w:val="clear" w:pos="567"/>
        </w:tabs>
        <w:spacing w:line="240" w:lineRule="auto"/>
        <w:rPr>
          <w:noProof/>
          <w:szCs w:val="22"/>
          <w:lang w:val="lt-LT"/>
        </w:rPr>
      </w:pPr>
      <w:proofErr w:type="spellStart"/>
      <w:r w:rsidRPr="00204800">
        <w:rPr>
          <w:szCs w:val="22"/>
          <w:lang w:val="lt-LT"/>
        </w:rPr>
        <w:t>Polivinilchlorido</w:t>
      </w:r>
      <w:proofErr w:type="spellEnd"/>
      <w:r w:rsidRPr="00204800">
        <w:rPr>
          <w:szCs w:val="22"/>
          <w:lang w:val="lt-LT"/>
        </w:rPr>
        <w:t xml:space="preserve"> (PVC)/aliuminio lizdinė plokštelė</w:t>
      </w:r>
      <w:r w:rsidRPr="00576E25">
        <w:rPr>
          <w:szCs w:val="22"/>
          <w:lang w:val="lt-LT"/>
        </w:rPr>
        <w:t>. Dėžutėje yra 50</w:t>
      </w:r>
      <w:r w:rsidRPr="00955E22">
        <w:rPr>
          <w:szCs w:val="22"/>
          <w:lang w:val="lt-LT"/>
        </w:rPr>
        <w:t> tablečių,</w:t>
      </w:r>
      <w:r w:rsidRPr="00F444AB">
        <w:rPr>
          <w:spacing w:val="-2"/>
          <w:szCs w:val="22"/>
          <w:lang w:val="lt-LT"/>
        </w:rPr>
        <w:t xml:space="preserve"> kurios yra supakuot</w:t>
      </w:r>
      <w:r w:rsidRPr="00576E25">
        <w:rPr>
          <w:spacing w:val="-2"/>
          <w:szCs w:val="22"/>
          <w:lang w:val="lt-LT"/>
        </w:rPr>
        <w:t>os į</w:t>
      </w:r>
      <w:r w:rsidRPr="00EB5FB4">
        <w:rPr>
          <w:spacing w:val="-2"/>
          <w:szCs w:val="22"/>
          <w:lang w:val="lt-LT"/>
        </w:rPr>
        <w:t xml:space="preserve"> 2</w:t>
      </w:r>
      <w:r w:rsidRPr="00C02390">
        <w:rPr>
          <w:spacing w:val="-2"/>
          <w:szCs w:val="22"/>
          <w:lang w:val="lt-LT"/>
        </w:rPr>
        <w:t> lizdines plokšteles</w:t>
      </w:r>
      <w:r w:rsidRPr="00C02390">
        <w:rPr>
          <w:szCs w:val="22"/>
          <w:lang w:val="lt-LT"/>
        </w:rPr>
        <w:t>.</w:t>
      </w:r>
    </w:p>
    <w:p w14:paraId="3AD8BE2F" w14:textId="77777777" w:rsidR="00F6080B" w:rsidRPr="00C02390" w:rsidRDefault="00F6080B" w:rsidP="00C02390">
      <w:pPr>
        <w:tabs>
          <w:tab w:val="clear" w:pos="567"/>
        </w:tabs>
        <w:spacing w:line="240" w:lineRule="auto"/>
        <w:rPr>
          <w:noProof/>
          <w:szCs w:val="22"/>
          <w:lang w:val="lt-LT"/>
        </w:rPr>
      </w:pPr>
    </w:p>
    <w:p w14:paraId="2804EA64" w14:textId="77777777" w:rsidR="00F6080B" w:rsidRPr="00C02390" w:rsidRDefault="00356D82" w:rsidP="00C02390">
      <w:pPr>
        <w:tabs>
          <w:tab w:val="clear" w:pos="567"/>
        </w:tabs>
        <w:spacing w:line="240" w:lineRule="auto"/>
        <w:ind w:left="540" w:hanging="540"/>
        <w:outlineLvl w:val="0"/>
        <w:rPr>
          <w:noProof/>
          <w:szCs w:val="22"/>
          <w:lang w:val="lt-LT"/>
        </w:rPr>
      </w:pPr>
      <w:r w:rsidRPr="00C02390">
        <w:rPr>
          <w:b/>
          <w:noProof/>
          <w:szCs w:val="22"/>
          <w:lang w:val="lt-LT"/>
        </w:rPr>
        <w:t>6.6</w:t>
      </w:r>
      <w:r w:rsidRPr="00C02390">
        <w:rPr>
          <w:b/>
          <w:noProof/>
          <w:szCs w:val="22"/>
          <w:lang w:val="lt-LT"/>
        </w:rPr>
        <w:tab/>
      </w:r>
      <w:r w:rsidRPr="00C02390">
        <w:rPr>
          <w:b/>
          <w:szCs w:val="22"/>
          <w:lang w:val="lt-LT"/>
        </w:rPr>
        <w:t xml:space="preserve">Specialūs reikalavimai atliekoms tvarkyti </w:t>
      </w:r>
    </w:p>
    <w:p w14:paraId="5FA0C595" w14:textId="77777777" w:rsidR="00F6080B" w:rsidRPr="00C02390" w:rsidRDefault="00F6080B" w:rsidP="00EB5FB4">
      <w:pPr>
        <w:tabs>
          <w:tab w:val="clear" w:pos="567"/>
        </w:tabs>
        <w:spacing w:line="240" w:lineRule="auto"/>
        <w:rPr>
          <w:noProof/>
          <w:szCs w:val="22"/>
          <w:lang w:val="lt-LT"/>
        </w:rPr>
      </w:pPr>
    </w:p>
    <w:p w14:paraId="35C8DB5E" w14:textId="77777777" w:rsidR="00F6080B" w:rsidRPr="00C02390" w:rsidRDefault="00356D82" w:rsidP="00F444AB">
      <w:pPr>
        <w:spacing w:line="240" w:lineRule="auto"/>
        <w:ind w:left="567" w:hanging="567"/>
        <w:rPr>
          <w:noProof/>
          <w:szCs w:val="22"/>
          <w:lang w:val="lt-LT"/>
        </w:rPr>
      </w:pPr>
      <w:r w:rsidRPr="00C02390">
        <w:rPr>
          <w:noProof/>
          <w:szCs w:val="22"/>
          <w:lang w:val="lt-LT"/>
        </w:rPr>
        <w:t>Specialių reikalavimų nėra.</w:t>
      </w:r>
    </w:p>
    <w:p w14:paraId="759470C0" w14:textId="77777777" w:rsidR="00F6080B" w:rsidRPr="00C02390" w:rsidRDefault="00F6080B" w:rsidP="00C02390">
      <w:pPr>
        <w:tabs>
          <w:tab w:val="clear" w:pos="567"/>
        </w:tabs>
        <w:spacing w:line="240" w:lineRule="auto"/>
        <w:rPr>
          <w:noProof/>
          <w:szCs w:val="22"/>
          <w:lang w:val="lt-LT"/>
        </w:rPr>
      </w:pPr>
    </w:p>
    <w:p w14:paraId="5AB65A27" w14:textId="77777777" w:rsidR="00F6080B" w:rsidRPr="00C02390" w:rsidRDefault="00F6080B" w:rsidP="00C02390">
      <w:pPr>
        <w:tabs>
          <w:tab w:val="clear" w:pos="567"/>
        </w:tabs>
        <w:spacing w:line="240" w:lineRule="auto"/>
        <w:rPr>
          <w:noProof/>
          <w:szCs w:val="22"/>
          <w:lang w:val="lt-LT"/>
        </w:rPr>
      </w:pPr>
    </w:p>
    <w:p w14:paraId="20AD734B" w14:textId="2F9B0BF4" w:rsidR="00F6080B" w:rsidRPr="00C02390" w:rsidRDefault="00356D82" w:rsidP="00EB5FB4">
      <w:pPr>
        <w:tabs>
          <w:tab w:val="clear" w:pos="567"/>
        </w:tabs>
        <w:spacing w:line="240" w:lineRule="auto"/>
        <w:ind w:left="540" w:hanging="540"/>
        <w:rPr>
          <w:noProof/>
          <w:szCs w:val="22"/>
          <w:lang w:val="lt-LT"/>
        </w:rPr>
      </w:pPr>
      <w:r w:rsidRPr="00C02390">
        <w:rPr>
          <w:b/>
          <w:noProof/>
          <w:szCs w:val="22"/>
          <w:lang w:val="lt-LT"/>
        </w:rPr>
        <w:t>7.</w:t>
      </w:r>
      <w:r w:rsidRPr="00C02390">
        <w:rPr>
          <w:b/>
          <w:noProof/>
          <w:szCs w:val="22"/>
          <w:lang w:val="lt-LT"/>
        </w:rPr>
        <w:tab/>
      </w:r>
      <w:r w:rsidRPr="00C02390">
        <w:rPr>
          <w:b/>
          <w:caps/>
          <w:noProof/>
          <w:szCs w:val="22"/>
          <w:lang w:val="lt-LT"/>
        </w:rPr>
        <w:t>registruotojas</w:t>
      </w:r>
    </w:p>
    <w:p w14:paraId="392CD804" w14:textId="77777777" w:rsidR="00F6080B" w:rsidRPr="00C02390" w:rsidRDefault="00F6080B">
      <w:pPr>
        <w:tabs>
          <w:tab w:val="clear" w:pos="567"/>
        </w:tabs>
        <w:spacing w:line="240" w:lineRule="auto"/>
        <w:rPr>
          <w:noProof/>
          <w:szCs w:val="22"/>
          <w:lang w:val="lt-LT"/>
        </w:rPr>
      </w:pPr>
    </w:p>
    <w:p w14:paraId="0867EE25" w14:textId="776C44E4" w:rsidR="00F6080B" w:rsidRPr="00C02390" w:rsidRDefault="00356D82">
      <w:pPr>
        <w:tabs>
          <w:tab w:val="clear" w:pos="567"/>
        </w:tabs>
        <w:spacing w:line="240" w:lineRule="auto"/>
        <w:rPr>
          <w:noProof/>
          <w:szCs w:val="22"/>
          <w:lang w:val="lt-LT"/>
        </w:rPr>
      </w:pPr>
      <w:r w:rsidRPr="00C02390">
        <w:rPr>
          <w:noProof/>
          <w:szCs w:val="22"/>
          <w:lang w:val="lt-LT"/>
        </w:rPr>
        <w:t xml:space="preserve">UAB </w:t>
      </w:r>
      <w:r w:rsidR="00B85A16" w:rsidRPr="00083356">
        <w:t>"JOHNSON &amp; JOHNSON"</w:t>
      </w:r>
    </w:p>
    <w:p w14:paraId="1627A902" w14:textId="1B0002C2" w:rsidR="00F6080B" w:rsidRPr="00C02390" w:rsidRDefault="00B85A16">
      <w:pPr>
        <w:tabs>
          <w:tab w:val="clear" w:pos="567"/>
        </w:tabs>
        <w:spacing w:line="240" w:lineRule="auto"/>
        <w:rPr>
          <w:noProof/>
          <w:szCs w:val="22"/>
          <w:lang w:val="lt-LT"/>
        </w:rPr>
      </w:pPr>
      <w:r>
        <w:rPr>
          <w:noProof/>
          <w:szCs w:val="22"/>
          <w:lang w:val="lt-LT"/>
        </w:rPr>
        <w:t>Konstitucijos</w:t>
      </w:r>
      <w:r w:rsidR="00356D82" w:rsidRPr="00C02390">
        <w:rPr>
          <w:noProof/>
          <w:szCs w:val="22"/>
          <w:lang w:val="lt-LT"/>
        </w:rPr>
        <w:t xml:space="preserve"> </w:t>
      </w:r>
      <w:r>
        <w:rPr>
          <w:noProof/>
          <w:szCs w:val="22"/>
          <w:lang w:val="lt-LT"/>
        </w:rPr>
        <w:t>pr</w:t>
      </w:r>
      <w:r w:rsidR="00356D82" w:rsidRPr="00C02390">
        <w:rPr>
          <w:noProof/>
          <w:szCs w:val="22"/>
          <w:lang w:val="lt-LT"/>
        </w:rPr>
        <w:t xml:space="preserve">. </w:t>
      </w:r>
      <w:r>
        <w:rPr>
          <w:noProof/>
          <w:szCs w:val="22"/>
          <w:lang w:val="lt-LT"/>
        </w:rPr>
        <w:t>2</w:t>
      </w:r>
      <w:r w:rsidR="00356D82" w:rsidRPr="00C02390">
        <w:rPr>
          <w:noProof/>
          <w:szCs w:val="22"/>
          <w:lang w:val="lt-LT"/>
        </w:rPr>
        <w:t>1</w:t>
      </w:r>
      <w:r>
        <w:rPr>
          <w:noProof/>
          <w:szCs w:val="22"/>
          <w:lang w:val="lt-LT"/>
        </w:rPr>
        <w:t>C</w:t>
      </w:r>
    </w:p>
    <w:p w14:paraId="0A8B619C" w14:textId="6804BC08" w:rsidR="00F6080B" w:rsidRPr="00C02390" w:rsidRDefault="00356D82">
      <w:pPr>
        <w:tabs>
          <w:tab w:val="clear" w:pos="567"/>
        </w:tabs>
        <w:spacing w:line="240" w:lineRule="auto"/>
        <w:rPr>
          <w:noProof/>
          <w:szCs w:val="22"/>
          <w:lang w:val="lt-LT"/>
        </w:rPr>
      </w:pPr>
      <w:r w:rsidRPr="00C02390">
        <w:rPr>
          <w:noProof/>
          <w:szCs w:val="22"/>
          <w:lang w:val="lt-LT"/>
        </w:rPr>
        <w:t>LT-081</w:t>
      </w:r>
      <w:r w:rsidR="00B85A16">
        <w:rPr>
          <w:noProof/>
          <w:szCs w:val="22"/>
          <w:lang w:val="lt-LT"/>
        </w:rPr>
        <w:t>3</w:t>
      </w:r>
      <w:r w:rsidRPr="00C02390">
        <w:rPr>
          <w:noProof/>
          <w:szCs w:val="22"/>
          <w:lang w:val="lt-LT"/>
        </w:rPr>
        <w:t>0 Vilnius</w:t>
      </w:r>
    </w:p>
    <w:p w14:paraId="202C53C6" w14:textId="77777777" w:rsidR="00F6080B" w:rsidRPr="00C02390" w:rsidRDefault="00356D82">
      <w:pPr>
        <w:tabs>
          <w:tab w:val="clear" w:pos="567"/>
        </w:tabs>
        <w:spacing w:line="240" w:lineRule="auto"/>
        <w:rPr>
          <w:noProof/>
          <w:szCs w:val="22"/>
          <w:lang w:val="lt-LT"/>
        </w:rPr>
      </w:pPr>
      <w:r w:rsidRPr="00C02390">
        <w:rPr>
          <w:noProof/>
          <w:szCs w:val="22"/>
          <w:lang w:val="lt-LT"/>
        </w:rPr>
        <w:t>Lietuva</w:t>
      </w:r>
    </w:p>
    <w:p w14:paraId="5F968BF3" w14:textId="77777777" w:rsidR="00F6080B" w:rsidRPr="00C02390" w:rsidRDefault="00F6080B">
      <w:pPr>
        <w:tabs>
          <w:tab w:val="clear" w:pos="567"/>
        </w:tabs>
        <w:spacing w:line="240" w:lineRule="auto"/>
        <w:rPr>
          <w:noProof/>
          <w:szCs w:val="22"/>
          <w:lang w:val="lt-LT"/>
        </w:rPr>
      </w:pPr>
    </w:p>
    <w:p w14:paraId="2D83CBE2" w14:textId="77777777" w:rsidR="00F6080B" w:rsidRPr="00C02390" w:rsidRDefault="00F6080B">
      <w:pPr>
        <w:tabs>
          <w:tab w:val="clear" w:pos="567"/>
        </w:tabs>
        <w:spacing w:line="240" w:lineRule="auto"/>
        <w:rPr>
          <w:noProof/>
          <w:szCs w:val="22"/>
          <w:lang w:val="lt-LT"/>
        </w:rPr>
      </w:pPr>
    </w:p>
    <w:p w14:paraId="34317871" w14:textId="6A266129" w:rsidR="00F6080B" w:rsidRPr="00C02390" w:rsidRDefault="00356D82">
      <w:pPr>
        <w:keepNext/>
        <w:tabs>
          <w:tab w:val="clear" w:pos="567"/>
        </w:tabs>
        <w:spacing w:line="240" w:lineRule="auto"/>
        <w:ind w:left="540" w:hanging="540"/>
        <w:rPr>
          <w:b/>
          <w:noProof/>
          <w:szCs w:val="22"/>
          <w:lang w:val="lt-LT"/>
        </w:rPr>
      </w:pPr>
      <w:r w:rsidRPr="00C02390">
        <w:rPr>
          <w:b/>
          <w:noProof/>
          <w:szCs w:val="22"/>
          <w:lang w:val="lt-LT"/>
        </w:rPr>
        <w:t>8.</w:t>
      </w:r>
      <w:r w:rsidRPr="00C02390">
        <w:rPr>
          <w:b/>
          <w:noProof/>
          <w:szCs w:val="22"/>
          <w:lang w:val="lt-LT"/>
        </w:rPr>
        <w:tab/>
      </w:r>
      <w:r w:rsidRPr="00C02390">
        <w:rPr>
          <w:b/>
          <w:szCs w:val="22"/>
          <w:lang w:val="lt-LT"/>
        </w:rPr>
        <w:t>REGISTRACIJOS PAŽYMĖJIMO</w:t>
      </w:r>
      <w:r w:rsidRPr="00C02390">
        <w:rPr>
          <w:b/>
          <w:caps/>
          <w:noProof/>
          <w:szCs w:val="22"/>
          <w:lang w:val="lt-LT"/>
        </w:rPr>
        <w:t xml:space="preserve"> numeris</w:t>
      </w:r>
      <w:r w:rsidRPr="00C02390">
        <w:rPr>
          <w:b/>
          <w:noProof/>
          <w:szCs w:val="22"/>
          <w:lang w:val="lt-LT"/>
        </w:rPr>
        <w:t xml:space="preserve"> (-IAI)</w:t>
      </w:r>
    </w:p>
    <w:p w14:paraId="68E64AA2" w14:textId="77777777" w:rsidR="00F6080B" w:rsidRPr="00C02390" w:rsidRDefault="00F6080B">
      <w:pPr>
        <w:keepNext/>
        <w:tabs>
          <w:tab w:val="clear" w:pos="567"/>
        </w:tabs>
        <w:spacing w:line="240" w:lineRule="auto"/>
        <w:rPr>
          <w:noProof/>
          <w:szCs w:val="22"/>
          <w:lang w:val="lt-LT"/>
        </w:rPr>
      </w:pPr>
    </w:p>
    <w:p w14:paraId="65CA22E8" w14:textId="77777777" w:rsidR="00F6080B" w:rsidRPr="00C02390" w:rsidRDefault="00356D82">
      <w:pPr>
        <w:tabs>
          <w:tab w:val="clear" w:pos="567"/>
        </w:tabs>
        <w:spacing w:line="240" w:lineRule="auto"/>
        <w:rPr>
          <w:noProof/>
          <w:szCs w:val="22"/>
          <w:lang w:val="lt-LT"/>
        </w:rPr>
      </w:pPr>
      <w:r w:rsidRPr="00C02390">
        <w:rPr>
          <w:noProof/>
          <w:szCs w:val="22"/>
          <w:lang w:val="lt-LT"/>
        </w:rPr>
        <w:t>LT/1/95/1974/001</w:t>
      </w:r>
    </w:p>
    <w:p w14:paraId="16AA1A5E" w14:textId="77777777" w:rsidR="00F6080B" w:rsidRPr="00C02390" w:rsidRDefault="00F6080B">
      <w:pPr>
        <w:tabs>
          <w:tab w:val="clear" w:pos="567"/>
        </w:tabs>
        <w:spacing w:line="240" w:lineRule="auto"/>
        <w:rPr>
          <w:noProof/>
          <w:szCs w:val="22"/>
          <w:lang w:val="lt-LT"/>
        </w:rPr>
      </w:pPr>
    </w:p>
    <w:p w14:paraId="16C233D6" w14:textId="77777777" w:rsidR="00F6080B" w:rsidRPr="00C02390" w:rsidRDefault="00F6080B">
      <w:pPr>
        <w:tabs>
          <w:tab w:val="clear" w:pos="567"/>
        </w:tabs>
        <w:spacing w:line="240" w:lineRule="auto"/>
        <w:rPr>
          <w:noProof/>
          <w:szCs w:val="22"/>
          <w:lang w:val="lt-LT"/>
        </w:rPr>
      </w:pPr>
    </w:p>
    <w:p w14:paraId="334B483F" w14:textId="531A4395" w:rsidR="00F6080B" w:rsidRPr="00C02390" w:rsidRDefault="00356D82">
      <w:pPr>
        <w:keepNext/>
        <w:tabs>
          <w:tab w:val="clear" w:pos="567"/>
        </w:tabs>
        <w:spacing w:line="240" w:lineRule="auto"/>
        <w:ind w:left="540" w:hanging="540"/>
        <w:rPr>
          <w:noProof/>
          <w:szCs w:val="22"/>
          <w:lang w:val="lt-LT"/>
        </w:rPr>
      </w:pPr>
      <w:r w:rsidRPr="00C02390">
        <w:rPr>
          <w:b/>
          <w:noProof/>
          <w:szCs w:val="22"/>
          <w:lang w:val="lt-LT"/>
        </w:rPr>
        <w:t>9.</w:t>
      </w:r>
      <w:r w:rsidRPr="00C02390">
        <w:rPr>
          <w:b/>
          <w:noProof/>
          <w:szCs w:val="22"/>
          <w:lang w:val="lt-LT"/>
        </w:rPr>
        <w:tab/>
      </w:r>
      <w:r w:rsidRPr="00C02390">
        <w:rPr>
          <w:b/>
          <w:szCs w:val="22"/>
          <w:lang w:val="lt-LT"/>
        </w:rPr>
        <w:t>REGISTRAVIMO / PERREGISTRAVIMO</w:t>
      </w:r>
      <w:r w:rsidRPr="00C02390">
        <w:rPr>
          <w:b/>
          <w:caps/>
          <w:noProof/>
          <w:szCs w:val="22"/>
          <w:lang w:val="lt-LT"/>
        </w:rPr>
        <w:t xml:space="preserve"> data</w:t>
      </w:r>
    </w:p>
    <w:p w14:paraId="6A1F78DE" w14:textId="77777777" w:rsidR="00F6080B" w:rsidRPr="00C02390" w:rsidRDefault="00F6080B">
      <w:pPr>
        <w:keepNext/>
        <w:tabs>
          <w:tab w:val="clear" w:pos="567"/>
        </w:tabs>
        <w:spacing w:line="240" w:lineRule="auto"/>
        <w:rPr>
          <w:noProof/>
          <w:szCs w:val="22"/>
          <w:lang w:val="lt-LT"/>
        </w:rPr>
      </w:pPr>
    </w:p>
    <w:p w14:paraId="546CD0A3" w14:textId="4E57CF08" w:rsidR="00F6080B" w:rsidRPr="00C02390" w:rsidRDefault="00356D82">
      <w:pPr>
        <w:tabs>
          <w:tab w:val="clear" w:pos="567"/>
        </w:tabs>
        <w:spacing w:line="240" w:lineRule="auto"/>
        <w:rPr>
          <w:noProof/>
          <w:szCs w:val="22"/>
          <w:lang w:val="lt-LT"/>
        </w:rPr>
      </w:pPr>
      <w:r w:rsidRPr="00C02390">
        <w:rPr>
          <w:noProof/>
          <w:szCs w:val="22"/>
          <w:lang w:val="lt-LT"/>
        </w:rPr>
        <w:t>Registravimo data: 1995 m. spalio 4 d.</w:t>
      </w:r>
    </w:p>
    <w:p w14:paraId="6D8CDDF2" w14:textId="5FB880E9" w:rsidR="00F6080B" w:rsidRPr="00C02390" w:rsidRDefault="00356D82">
      <w:pPr>
        <w:tabs>
          <w:tab w:val="clear" w:pos="567"/>
        </w:tabs>
        <w:spacing w:line="240" w:lineRule="auto"/>
        <w:rPr>
          <w:noProof/>
          <w:szCs w:val="22"/>
          <w:lang w:val="lt-LT"/>
        </w:rPr>
      </w:pPr>
      <w:r w:rsidRPr="00C02390">
        <w:rPr>
          <w:noProof/>
          <w:szCs w:val="22"/>
          <w:lang w:val="lt-LT"/>
        </w:rPr>
        <w:t>Paskutinio perregistravimo data: 2010 m. balandžio 28 d.</w:t>
      </w:r>
    </w:p>
    <w:p w14:paraId="502B79DC" w14:textId="77777777" w:rsidR="00F6080B" w:rsidRPr="00C02390" w:rsidRDefault="00F6080B">
      <w:pPr>
        <w:tabs>
          <w:tab w:val="clear" w:pos="567"/>
        </w:tabs>
        <w:spacing w:line="240" w:lineRule="auto"/>
        <w:rPr>
          <w:noProof/>
          <w:szCs w:val="22"/>
          <w:lang w:val="lt-LT"/>
        </w:rPr>
      </w:pPr>
    </w:p>
    <w:p w14:paraId="2EEECAF5" w14:textId="77777777" w:rsidR="00F6080B" w:rsidRPr="00C02390" w:rsidRDefault="00F6080B">
      <w:pPr>
        <w:tabs>
          <w:tab w:val="clear" w:pos="567"/>
        </w:tabs>
        <w:spacing w:line="240" w:lineRule="auto"/>
        <w:rPr>
          <w:noProof/>
          <w:szCs w:val="22"/>
          <w:lang w:val="lt-LT"/>
        </w:rPr>
      </w:pPr>
    </w:p>
    <w:p w14:paraId="19ECF146" w14:textId="77777777" w:rsidR="00F6080B" w:rsidRPr="00C02390" w:rsidRDefault="00356D82">
      <w:pPr>
        <w:keepNext/>
        <w:tabs>
          <w:tab w:val="clear" w:pos="567"/>
        </w:tabs>
        <w:spacing w:line="240" w:lineRule="auto"/>
        <w:ind w:left="547" w:hanging="547"/>
        <w:rPr>
          <w:b/>
          <w:noProof/>
          <w:szCs w:val="22"/>
          <w:lang w:val="lt-LT"/>
        </w:rPr>
      </w:pPr>
      <w:r w:rsidRPr="00C02390">
        <w:rPr>
          <w:b/>
          <w:noProof/>
          <w:szCs w:val="22"/>
          <w:lang w:val="lt-LT"/>
        </w:rPr>
        <w:t>10.</w:t>
      </w:r>
      <w:r w:rsidRPr="00C02390">
        <w:rPr>
          <w:b/>
          <w:noProof/>
          <w:szCs w:val="22"/>
          <w:lang w:val="lt-LT"/>
        </w:rPr>
        <w:tab/>
      </w:r>
      <w:r w:rsidRPr="00C02390">
        <w:rPr>
          <w:b/>
          <w:caps/>
          <w:noProof/>
          <w:szCs w:val="22"/>
          <w:lang w:val="lt-LT"/>
        </w:rPr>
        <w:t>teksto peržiūros data</w:t>
      </w:r>
    </w:p>
    <w:p w14:paraId="31F0BCDC" w14:textId="7F6F122A" w:rsidR="00F6080B" w:rsidRDefault="00F6080B">
      <w:pPr>
        <w:tabs>
          <w:tab w:val="clear" w:pos="567"/>
        </w:tabs>
        <w:spacing w:line="240" w:lineRule="auto"/>
        <w:rPr>
          <w:noProof/>
          <w:szCs w:val="22"/>
          <w:lang w:val="lt-LT"/>
        </w:rPr>
      </w:pPr>
    </w:p>
    <w:p w14:paraId="35B791DC" w14:textId="77777777" w:rsidR="005B3F25" w:rsidRDefault="005B3F25" w:rsidP="005B3F25">
      <w:r>
        <w:t xml:space="preserve">2020 m. </w:t>
      </w:r>
      <w:proofErr w:type="spellStart"/>
      <w:r>
        <w:t>kovo</w:t>
      </w:r>
      <w:proofErr w:type="spellEnd"/>
      <w:r>
        <w:t xml:space="preserve"> 6 d.</w:t>
      </w:r>
    </w:p>
    <w:p w14:paraId="6318BF21" w14:textId="77777777" w:rsidR="00507907" w:rsidRDefault="00507907">
      <w:pPr>
        <w:tabs>
          <w:tab w:val="clear" w:pos="567"/>
        </w:tabs>
        <w:spacing w:line="240" w:lineRule="auto"/>
        <w:rPr>
          <w:noProof/>
          <w:szCs w:val="22"/>
          <w:lang w:val="lt-LT"/>
        </w:rPr>
      </w:pPr>
    </w:p>
    <w:p w14:paraId="1C49CE5F" w14:textId="77777777" w:rsidR="00F6080B" w:rsidRPr="00C02390" w:rsidRDefault="00F6080B">
      <w:pPr>
        <w:tabs>
          <w:tab w:val="clear" w:pos="567"/>
        </w:tabs>
        <w:spacing w:line="240" w:lineRule="auto"/>
        <w:rPr>
          <w:bCs/>
          <w:iCs/>
          <w:noProof/>
          <w:szCs w:val="22"/>
          <w:lang w:val="lt-LT"/>
        </w:rPr>
      </w:pPr>
    </w:p>
    <w:p w14:paraId="567EC9E2" w14:textId="77777777" w:rsidR="00F6080B" w:rsidRPr="00EB5FB4" w:rsidRDefault="00356D82" w:rsidP="00F444AB">
      <w:pPr>
        <w:spacing w:line="240" w:lineRule="auto"/>
        <w:rPr>
          <w:b/>
          <w:noProof/>
          <w:szCs w:val="22"/>
          <w:lang w:val="lt-LT"/>
        </w:rPr>
      </w:pPr>
      <w:r w:rsidRPr="00C02390">
        <w:rPr>
          <w:noProof/>
          <w:szCs w:val="22"/>
          <w:lang w:val="lt-LT"/>
        </w:rPr>
        <w:t>Išsami informacija apie šį vaistinį preparatą</w:t>
      </w:r>
      <w:r w:rsidRPr="00C02390">
        <w:rPr>
          <w:szCs w:val="22"/>
          <w:lang w:val="lt-LT"/>
        </w:rPr>
        <w:t xml:space="preserve"> pateikiama Valstybinės vaistų kontrolės tarnybos prie Lietuvos Respublikos sveikatos apsaugos ministerijos </w:t>
      </w:r>
      <w:r w:rsidRPr="006E7F48">
        <w:rPr>
          <w:szCs w:val="22"/>
          <w:lang w:val="lt-LT"/>
        </w:rPr>
        <w:t xml:space="preserve">tinklalapyje </w:t>
      </w:r>
      <w:hyperlink r:id="rId14" w:history="1">
        <w:r w:rsidRPr="00EB5FB4">
          <w:rPr>
            <w:rStyle w:val="Hipersaitas"/>
            <w:szCs w:val="22"/>
            <w:lang w:val="lt-LT"/>
          </w:rPr>
          <w:t>http://www.vvkt.lt</w:t>
        </w:r>
      </w:hyperlink>
      <w:r w:rsidRPr="00F444AB">
        <w:rPr>
          <w:rStyle w:val="Hipersaitas"/>
          <w:color w:val="auto"/>
          <w:szCs w:val="22"/>
          <w:u w:val="none"/>
          <w:lang w:val="lt-LT"/>
        </w:rPr>
        <w:t>.</w:t>
      </w:r>
    </w:p>
    <w:p w14:paraId="5913C5DB" w14:textId="77777777" w:rsidR="00F6080B" w:rsidRDefault="00F6080B" w:rsidP="00EC2FD0">
      <w:pPr>
        <w:spacing w:line="240" w:lineRule="auto"/>
        <w:rPr>
          <w:szCs w:val="22"/>
          <w:lang w:val="lt-LT"/>
        </w:rPr>
      </w:pPr>
    </w:p>
    <w:p w14:paraId="669A4BD5" w14:textId="77777777" w:rsidR="00EC2FD0" w:rsidRDefault="00EC2FD0" w:rsidP="00EC2FD0">
      <w:pPr>
        <w:spacing w:line="240" w:lineRule="auto"/>
        <w:rPr>
          <w:szCs w:val="22"/>
          <w:lang w:val="lt-LT"/>
        </w:rPr>
      </w:pPr>
    </w:p>
    <w:p w14:paraId="485C0C16" w14:textId="77777777" w:rsidR="00EC2FD0" w:rsidRDefault="00EC2FD0" w:rsidP="00EC2FD0">
      <w:pPr>
        <w:spacing w:line="240" w:lineRule="auto"/>
        <w:rPr>
          <w:szCs w:val="22"/>
          <w:lang w:val="lt-LT"/>
        </w:rPr>
      </w:pPr>
    </w:p>
    <w:p w14:paraId="0E487C71" w14:textId="77777777" w:rsidR="00EC2FD0" w:rsidRDefault="00EC2FD0" w:rsidP="00EC2FD0">
      <w:pPr>
        <w:spacing w:line="240" w:lineRule="auto"/>
        <w:rPr>
          <w:szCs w:val="22"/>
          <w:lang w:val="lt-LT"/>
        </w:rPr>
      </w:pPr>
    </w:p>
    <w:p w14:paraId="0DDAA35E" w14:textId="77777777" w:rsidR="00EC2FD0" w:rsidRDefault="00EC2FD0" w:rsidP="00EC2FD0">
      <w:pPr>
        <w:spacing w:line="240" w:lineRule="auto"/>
        <w:rPr>
          <w:szCs w:val="22"/>
          <w:lang w:val="lt-LT"/>
        </w:rPr>
      </w:pPr>
    </w:p>
    <w:p w14:paraId="17B9F5FD" w14:textId="77777777" w:rsidR="00EC2FD0" w:rsidRDefault="00EC2FD0" w:rsidP="00EC2FD0">
      <w:pPr>
        <w:spacing w:line="240" w:lineRule="auto"/>
        <w:rPr>
          <w:szCs w:val="22"/>
          <w:lang w:val="lt-LT"/>
        </w:rPr>
      </w:pPr>
    </w:p>
    <w:p w14:paraId="541E9E29" w14:textId="77777777" w:rsidR="00EC2FD0" w:rsidRDefault="00EC2FD0" w:rsidP="00EC2FD0">
      <w:pPr>
        <w:spacing w:line="240" w:lineRule="auto"/>
        <w:rPr>
          <w:szCs w:val="22"/>
          <w:lang w:val="lt-LT"/>
        </w:rPr>
      </w:pPr>
    </w:p>
    <w:p w14:paraId="35A66E07" w14:textId="77777777" w:rsidR="00EC2FD0" w:rsidRDefault="00EC2FD0" w:rsidP="00EC2FD0">
      <w:pPr>
        <w:spacing w:line="240" w:lineRule="auto"/>
        <w:rPr>
          <w:szCs w:val="22"/>
          <w:lang w:val="lt-LT"/>
        </w:rPr>
      </w:pPr>
    </w:p>
    <w:p w14:paraId="4CD7C1EF" w14:textId="77777777" w:rsidR="00EC2FD0" w:rsidRDefault="00EC2FD0" w:rsidP="00EC2FD0">
      <w:pPr>
        <w:spacing w:line="240" w:lineRule="auto"/>
        <w:rPr>
          <w:szCs w:val="22"/>
          <w:lang w:val="lt-LT"/>
        </w:rPr>
      </w:pPr>
    </w:p>
    <w:p w14:paraId="0C37BAEE" w14:textId="77777777" w:rsidR="00EC2FD0" w:rsidRDefault="00EC2FD0" w:rsidP="00EC2FD0">
      <w:pPr>
        <w:spacing w:line="240" w:lineRule="auto"/>
        <w:rPr>
          <w:szCs w:val="22"/>
          <w:lang w:val="lt-LT"/>
        </w:rPr>
      </w:pPr>
    </w:p>
    <w:p w14:paraId="510AEC6A" w14:textId="77777777" w:rsidR="00EC2FD0" w:rsidRDefault="00EC2FD0" w:rsidP="00EC2FD0">
      <w:pPr>
        <w:spacing w:line="240" w:lineRule="auto"/>
        <w:rPr>
          <w:szCs w:val="22"/>
          <w:lang w:val="lt-LT"/>
        </w:rPr>
      </w:pPr>
    </w:p>
    <w:p w14:paraId="2B1C81F0" w14:textId="77777777" w:rsidR="00EC2FD0" w:rsidRDefault="00EC2FD0" w:rsidP="00EC2FD0">
      <w:pPr>
        <w:spacing w:line="240" w:lineRule="auto"/>
        <w:rPr>
          <w:szCs w:val="22"/>
          <w:lang w:val="lt-LT"/>
        </w:rPr>
      </w:pPr>
    </w:p>
    <w:p w14:paraId="7FB1AF72" w14:textId="77777777" w:rsidR="00EC2FD0" w:rsidRDefault="00EC2FD0" w:rsidP="00EC2FD0">
      <w:pPr>
        <w:spacing w:line="240" w:lineRule="auto"/>
        <w:rPr>
          <w:szCs w:val="22"/>
          <w:lang w:val="lt-LT"/>
        </w:rPr>
      </w:pPr>
    </w:p>
    <w:p w14:paraId="5EA4B1C2" w14:textId="77777777" w:rsidR="00EC2FD0" w:rsidRDefault="00EC2FD0" w:rsidP="00EC2FD0">
      <w:pPr>
        <w:spacing w:line="240" w:lineRule="auto"/>
        <w:rPr>
          <w:szCs w:val="22"/>
          <w:lang w:val="lt-LT"/>
        </w:rPr>
      </w:pPr>
    </w:p>
    <w:p w14:paraId="6F44375D" w14:textId="77777777" w:rsidR="00EC2FD0" w:rsidRDefault="00EC2FD0" w:rsidP="00EC2FD0">
      <w:pPr>
        <w:spacing w:line="240" w:lineRule="auto"/>
        <w:rPr>
          <w:szCs w:val="22"/>
          <w:lang w:val="lt-LT"/>
        </w:rPr>
      </w:pPr>
    </w:p>
    <w:p w14:paraId="270CED76" w14:textId="77777777" w:rsidR="00EC2FD0" w:rsidRDefault="00EC2FD0" w:rsidP="00EC2FD0">
      <w:pPr>
        <w:spacing w:line="240" w:lineRule="auto"/>
        <w:rPr>
          <w:szCs w:val="22"/>
          <w:lang w:val="lt-LT"/>
        </w:rPr>
      </w:pPr>
    </w:p>
    <w:p w14:paraId="35FE9951" w14:textId="77777777" w:rsidR="00EC2FD0" w:rsidRDefault="00EC2FD0" w:rsidP="00EC2FD0">
      <w:pPr>
        <w:spacing w:line="240" w:lineRule="auto"/>
        <w:rPr>
          <w:szCs w:val="22"/>
          <w:lang w:val="lt-LT"/>
        </w:rPr>
      </w:pPr>
    </w:p>
    <w:p w14:paraId="034C7CEA" w14:textId="77777777" w:rsidR="00EC2FD0" w:rsidRDefault="00EC2FD0" w:rsidP="00EC2FD0">
      <w:pPr>
        <w:spacing w:line="240" w:lineRule="auto"/>
        <w:rPr>
          <w:szCs w:val="22"/>
          <w:lang w:val="lt-LT"/>
        </w:rPr>
      </w:pPr>
    </w:p>
    <w:p w14:paraId="2860D13C" w14:textId="77777777" w:rsidR="00EC2FD0" w:rsidRDefault="00EC2FD0" w:rsidP="00EC2FD0">
      <w:pPr>
        <w:spacing w:line="240" w:lineRule="auto"/>
        <w:rPr>
          <w:szCs w:val="22"/>
          <w:lang w:val="lt-LT"/>
        </w:rPr>
      </w:pPr>
    </w:p>
    <w:p w14:paraId="2547B56E" w14:textId="77777777" w:rsidR="00EC2FD0" w:rsidRDefault="00EC2FD0" w:rsidP="00EC2FD0">
      <w:pPr>
        <w:spacing w:line="240" w:lineRule="auto"/>
        <w:rPr>
          <w:szCs w:val="22"/>
          <w:lang w:val="lt-LT"/>
        </w:rPr>
      </w:pPr>
    </w:p>
    <w:p w14:paraId="4B080424" w14:textId="77777777" w:rsidR="00EC2FD0" w:rsidRDefault="00EC2FD0" w:rsidP="00EC2FD0">
      <w:pPr>
        <w:spacing w:line="240" w:lineRule="auto"/>
        <w:rPr>
          <w:szCs w:val="22"/>
          <w:lang w:val="lt-LT"/>
        </w:rPr>
      </w:pPr>
    </w:p>
    <w:p w14:paraId="0D93C85A" w14:textId="77777777" w:rsidR="00EC2FD0" w:rsidRDefault="00EC2FD0" w:rsidP="00EC2FD0">
      <w:pPr>
        <w:spacing w:line="240" w:lineRule="auto"/>
        <w:rPr>
          <w:szCs w:val="22"/>
          <w:lang w:val="lt-LT"/>
        </w:rPr>
      </w:pPr>
    </w:p>
    <w:p w14:paraId="7979CE0D" w14:textId="77777777" w:rsidR="00EC2FD0" w:rsidRDefault="00EC2FD0" w:rsidP="00EC2FD0">
      <w:pPr>
        <w:spacing w:line="240" w:lineRule="auto"/>
        <w:rPr>
          <w:szCs w:val="22"/>
          <w:lang w:val="lt-LT"/>
        </w:rPr>
      </w:pPr>
    </w:p>
    <w:p w14:paraId="50E2D31D" w14:textId="77777777" w:rsidR="00EC2FD0" w:rsidRDefault="00EC2FD0" w:rsidP="00EC2FD0">
      <w:pPr>
        <w:spacing w:line="240" w:lineRule="auto"/>
        <w:rPr>
          <w:szCs w:val="22"/>
          <w:lang w:val="lt-LT"/>
        </w:rPr>
      </w:pPr>
    </w:p>
    <w:p w14:paraId="28C9EC42" w14:textId="77777777" w:rsidR="009C44A3" w:rsidRPr="009C44A3" w:rsidRDefault="009C44A3" w:rsidP="009C44A3">
      <w:pPr>
        <w:jc w:val="center"/>
        <w:rPr>
          <w:noProof/>
          <w:szCs w:val="22"/>
          <w:lang w:val="lt-LT"/>
        </w:rPr>
      </w:pPr>
    </w:p>
    <w:p w14:paraId="657968F4" w14:textId="77777777" w:rsidR="009C44A3" w:rsidRPr="009C44A3" w:rsidRDefault="009C44A3" w:rsidP="009C44A3">
      <w:pPr>
        <w:jc w:val="center"/>
        <w:rPr>
          <w:noProof/>
          <w:szCs w:val="22"/>
          <w:lang w:val="lt-LT"/>
        </w:rPr>
      </w:pPr>
    </w:p>
    <w:p w14:paraId="7DBC55B1" w14:textId="77777777" w:rsidR="009C44A3" w:rsidRPr="009C44A3" w:rsidRDefault="009C44A3" w:rsidP="009C44A3">
      <w:pPr>
        <w:jc w:val="center"/>
        <w:rPr>
          <w:noProof/>
          <w:szCs w:val="22"/>
          <w:lang w:val="lt-LT"/>
        </w:rPr>
      </w:pPr>
    </w:p>
    <w:p w14:paraId="3D306D93" w14:textId="77777777" w:rsidR="009C44A3" w:rsidRPr="009C44A3" w:rsidRDefault="009C44A3" w:rsidP="009C44A3">
      <w:pPr>
        <w:jc w:val="center"/>
        <w:rPr>
          <w:noProof/>
          <w:szCs w:val="22"/>
          <w:lang w:val="lt-LT"/>
        </w:rPr>
      </w:pPr>
    </w:p>
    <w:p w14:paraId="05E86710" w14:textId="77777777" w:rsidR="009C44A3" w:rsidRPr="009C44A3" w:rsidRDefault="009C44A3" w:rsidP="009C44A3">
      <w:pPr>
        <w:jc w:val="center"/>
        <w:rPr>
          <w:noProof/>
          <w:szCs w:val="22"/>
          <w:lang w:val="lt-LT"/>
        </w:rPr>
      </w:pPr>
    </w:p>
    <w:p w14:paraId="3FC68F4E" w14:textId="77777777" w:rsidR="009C44A3" w:rsidRPr="009C44A3" w:rsidRDefault="009C44A3" w:rsidP="009C44A3">
      <w:pPr>
        <w:jc w:val="center"/>
        <w:rPr>
          <w:noProof/>
          <w:szCs w:val="22"/>
          <w:lang w:val="lt-LT"/>
        </w:rPr>
      </w:pPr>
    </w:p>
    <w:p w14:paraId="3F74698B" w14:textId="77777777" w:rsidR="009C44A3" w:rsidRPr="009C44A3" w:rsidRDefault="009C44A3" w:rsidP="009C44A3">
      <w:pPr>
        <w:jc w:val="center"/>
        <w:rPr>
          <w:noProof/>
          <w:szCs w:val="22"/>
          <w:lang w:val="lt-LT"/>
        </w:rPr>
      </w:pPr>
    </w:p>
    <w:p w14:paraId="7001DAE6" w14:textId="77777777" w:rsidR="009C44A3" w:rsidRPr="009C44A3" w:rsidRDefault="009C44A3" w:rsidP="009C44A3">
      <w:pPr>
        <w:jc w:val="center"/>
        <w:rPr>
          <w:noProof/>
          <w:szCs w:val="22"/>
          <w:lang w:val="lt-LT"/>
        </w:rPr>
      </w:pPr>
    </w:p>
    <w:p w14:paraId="1237AEDB" w14:textId="77777777" w:rsidR="009C44A3" w:rsidRPr="009C44A3" w:rsidRDefault="009C44A3" w:rsidP="009C44A3">
      <w:pPr>
        <w:jc w:val="center"/>
        <w:rPr>
          <w:noProof/>
          <w:szCs w:val="22"/>
          <w:lang w:val="lt-LT"/>
        </w:rPr>
      </w:pPr>
    </w:p>
    <w:p w14:paraId="7D3BC06D" w14:textId="77777777" w:rsidR="009C44A3" w:rsidRPr="009C44A3" w:rsidRDefault="009C44A3" w:rsidP="009C44A3">
      <w:pPr>
        <w:jc w:val="center"/>
        <w:rPr>
          <w:noProof/>
          <w:szCs w:val="22"/>
          <w:lang w:val="lt-LT"/>
        </w:rPr>
      </w:pPr>
    </w:p>
    <w:p w14:paraId="785210A0" w14:textId="77777777" w:rsidR="009C44A3" w:rsidRPr="009C44A3" w:rsidRDefault="009C44A3" w:rsidP="009C44A3">
      <w:pPr>
        <w:jc w:val="center"/>
        <w:rPr>
          <w:noProof/>
          <w:szCs w:val="22"/>
          <w:lang w:val="lt-LT"/>
        </w:rPr>
      </w:pPr>
    </w:p>
    <w:p w14:paraId="7F54D437" w14:textId="77777777" w:rsidR="009C44A3" w:rsidRPr="009C44A3" w:rsidRDefault="009C44A3" w:rsidP="009C44A3">
      <w:pPr>
        <w:jc w:val="center"/>
        <w:rPr>
          <w:noProof/>
          <w:szCs w:val="22"/>
          <w:lang w:val="lt-LT"/>
        </w:rPr>
      </w:pPr>
    </w:p>
    <w:p w14:paraId="745E3930" w14:textId="77777777" w:rsidR="009C44A3" w:rsidRPr="009C44A3" w:rsidRDefault="009C44A3" w:rsidP="009C44A3">
      <w:pPr>
        <w:jc w:val="center"/>
        <w:rPr>
          <w:noProof/>
          <w:szCs w:val="22"/>
          <w:lang w:val="lt-LT"/>
        </w:rPr>
      </w:pPr>
    </w:p>
    <w:p w14:paraId="5DC4E657" w14:textId="77777777" w:rsidR="009C44A3" w:rsidRPr="009C44A3" w:rsidRDefault="009C44A3" w:rsidP="009C44A3">
      <w:pPr>
        <w:jc w:val="center"/>
        <w:rPr>
          <w:noProof/>
          <w:szCs w:val="22"/>
          <w:lang w:val="lt-LT"/>
        </w:rPr>
      </w:pPr>
    </w:p>
    <w:p w14:paraId="65C573D7" w14:textId="77777777" w:rsidR="009C44A3" w:rsidRPr="009C44A3" w:rsidRDefault="009C44A3" w:rsidP="009C44A3">
      <w:pPr>
        <w:jc w:val="center"/>
        <w:rPr>
          <w:noProof/>
          <w:szCs w:val="22"/>
          <w:lang w:val="lt-LT"/>
        </w:rPr>
      </w:pPr>
    </w:p>
    <w:p w14:paraId="62F9EFF2" w14:textId="77777777" w:rsidR="009C44A3" w:rsidRPr="009C44A3" w:rsidRDefault="009C44A3" w:rsidP="009C44A3">
      <w:pPr>
        <w:jc w:val="center"/>
        <w:rPr>
          <w:noProof/>
          <w:szCs w:val="22"/>
          <w:lang w:val="lt-LT"/>
        </w:rPr>
      </w:pPr>
    </w:p>
    <w:p w14:paraId="297705E2" w14:textId="77777777" w:rsidR="009C44A3" w:rsidRPr="009C44A3" w:rsidRDefault="009C44A3" w:rsidP="009C44A3">
      <w:pPr>
        <w:jc w:val="center"/>
        <w:rPr>
          <w:noProof/>
          <w:szCs w:val="22"/>
          <w:lang w:val="lt-LT"/>
        </w:rPr>
      </w:pPr>
    </w:p>
    <w:p w14:paraId="56298950" w14:textId="77777777" w:rsidR="009C44A3" w:rsidRPr="009C44A3" w:rsidRDefault="009C44A3" w:rsidP="009C44A3">
      <w:pPr>
        <w:jc w:val="center"/>
        <w:rPr>
          <w:noProof/>
          <w:szCs w:val="22"/>
          <w:lang w:val="lt-LT"/>
        </w:rPr>
      </w:pPr>
    </w:p>
    <w:p w14:paraId="1285B694" w14:textId="77777777" w:rsidR="009C44A3" w:rsidRPr="009C44A3" w:rsidRDefault="009C44A3" w:rsidP="009C44A3">
      <w:pPr>
        <w:jc w:val="center"/>
        <w:rPr>
          <w:noProof/>
          <w:szCs w:val="22"/>
          <w:lang w:val="lt-LT"/>
        </w:rPr>
      </w:pPr>
    </w:p>
    <w:p w14:paraId="2EBA108D" w14:textId="77777777" w:rsidR="009C44A3" w:rsidRPr="009C44A3" w:rsidRDefault="009C44A3" w:rsidP="009C44A3">
      <w:pPr>
        <w:jc w:val="center"/>
        <w:rPr>
          <w:noProof/>
          <w:szCs w:val="22"/>
          <w:lang w:val="lt-LT"/>
        </w:rPr>
      </w:pPr>
    </w:p>
    <w:p w14:paraId="3319C152" w14:textId="77777777" w:rsidR="009C44A3" w:rsidRPr="009C44A3" w:rsidRDefault="009C44A3" w:rsidP="009C44A3">
      <w:pPr>
        <w:jc w:val="center"/>
        <w:rPr>
          <w:noProof/>
          <w:szCs w:val="22"/>
          <w:lang w:val="lt-LT"/>
        </w:rPr>
      </w:pPr>
    </w:p>
    <w:p w14:paraId="512E06A6" w14:textId="2F039483" w:rsidR="009C44A3" w:rsidRPr="00E71018" w:rsidRDefault="00356D82" w:rsidP="009C44A3">
      <w:pPr>
        <w:jc w:val="center"/>
        <w:rPr>
          <w:noProof/>
          <w:szCs w:val="22"/>
          <w:lang w:val="lt-LT"/>
        </w:rPr>
      </w:pPr>
      <w:r w:rsidRPr="00E71018">
        <w:rPr>
          <w:b/>
          <w:noProof/>
          <w:szCs w:val="22"/>
          <w:lang w:val="lt-LT"/>
        </w:rPr>
        <w:t>II PRIEDAS</w:t>
      </w:r>
    </w:p>
    <w:p w14:paraId="6DC1F8A0" w14:textId="77777777" w:rsidR="009C44A3" w:rsidRPr="00E71018" w:rsidRDefault="009C44A3" w:rsidP="009C44A3">
      <w:pPr>
        <w:ind w:left="1701" w:right="1416" w:hanging="567"/>
        <w:rPr>
          <w:noProof/>
          <w:szCs w:val="22"/>
          <w:lang w:val="lt-LT"/>
        </w:rPr>
      </w:pPr>
    </w:p>
    <w:p w14:paraId="456C08A9" w14:textId="7286485A" w:rsidR="009C44A3" w:rsidRPr="00E71018" w:rsidRDefault="00356D82" w:rsidP="009C44A3">
      <w:pPr>
        <w:ind w:left="1701" w:right="1416" w:hanging="567"/>
        <w:jc w:val="center"/>
        <w:rPr>
          <w:b/>
          <w:noProof/>
          <w:szCs w:val="22"/>
          <w:lang w:val="lt-LT"/>
        </w:rPr>
      </w:pPr>
      <w:r w:rsidRPr="00E71018">
        <w:rPr>
          <w:b/>
          <w:szCs w:val="22"/>
          <w:lang w:val="lt-LT"/>
        </w:rPr>
        <w:t>REGISTRACIJOS SĄLYGOS</w:t>
      </w:r>
    </w:p>
    <w:p w14:paraId="5C952305" w14:textId="77777777" w:rsidR="009C44A3" w:rsidRPr="00E71018" w:rsidRDefault="009C44A3" w:rsidP="009C44A3">
      <w:pPr>
        <w:ind w:left="1701" w:right="1416" w:hanging="567"/>
        <w:rPr>
          <w:noProof/>
          <w:szCs w:val="22"/>
          <w:lang w:val="lt-LT"/>
        </w:rPr>
      </w:pPr>
    </w:p>
    <w:p w14:paraId="606D58AC" w14:textId="77777777" w:rsidR="009C44A3" w:rsidRPr="00E71018" w:rsidRDefault="00356D82" w:rsidP="009C44A3">
      <w:pPr>
        <w:tabs>
          <w:tab w:val="clear" w:pos="567"/>
          <w:tab w:val="left" w:pos="1701"/>
        </w:tabs>
        <w:ind w:left="1701" w:right="1416" w:hanging="567"/>
        <w:rPr>
          <w:b/>
          <w:noProof/>
          <w:szCs w:val="22"/>
          <w:lang w:val="lt-LT"/>
        </w:rPr>
      </w:pPr>
      <w:r w:rsidRPr="00E71018">
        <w:rPr>
          <w:b/>
          <w:noProof/>
          <w:szCs w:val="22"/>
          <w:lang w:val="lt-LT"/>
        </w:rPr>
        <w:t>A.</w:t>
      </w:r>
      <w:r w:rsidRPr="00E71018">
        <w:rPr>
          <w:b/>
          <w:noProof/>
          <w:szCs w:val="22"/>
          <w:lang w:val="lt-LT"/>
        </w:rPr>
        <w:tab/>
        <w:t>GAMINTOJAS (-AI), ATSAKINGAS (-I) UŽ SERIJŲ IŠLEIDIMĄ</w:t>
      </w:r>
    </w:p>
    <w:p w14:paraId="5DEFA0DD" w14:textId="77777777" w:rsidR="009C44A3" w:rsidRPr="00E71018" w:rsidRDefault="009C44A3" w:rsidP="009C44A3">
      <w:pPr>
        <w:ind w:left="567" w:hanging="567"/>
        <w:rPr>
          <w:noProof/>
          <w:szCs w:val="22"/>
          <w:lang w:val="lt-LT"/>
        </w:rPr>
      </w:pPr>
    </w:p>
    <w:p w14:paraId="4CFB2B15" w14:textId="77777777" w:rsidR="009C44A3" w:rsidRPr="00E71018" w:rsidRDefault="00356D82" w:rsidP="009C44A3">
      <w:pPr>
        <w:tabs>
          <w:tab w:val="clear" w:pos="567"/>
          <w:tab w:val="left" w:pos="1701"/>
        </w:tabs>
        <w:ind w:left="1701" w:right="1416" w:hanging="567"/>
        <w:rPr>
          <w:b/>
          <w:noProof/>
          <w:szCs w:val="22"/>
          <w:lang w:val="lt-LT"/>
        </w:rPr>
      </w:pPr>
      <w:r w:rsidRPr="00E71018">
        <w:rPr>
          <w:b/>
          <w:noProof/>
          <w:szCs w:val="22"/>
          <w:lang w:val="lt-LT"/>
        </w:rPr>
        <w:t>B.</w:t>
      </w:r>
      <w:r w:rsidRPr="00E71018">
        <w:rPr>
          <w:b/>
          <w:noProof/>
          <w:szCs w:val="22"/>
          <w:lang w:val="lt-LT"/>
        </w:rPr>
        <w:tab/>
        <w:t>TIEKIMO IR VARTOJIMO SĄLYGOS AR APRIBOJIMAI</w:t>
      </w:r>
    </w:p>
    <w:p w14:paraId="5AB09493" w14:textId="77777777" w:rsidR="009C44A3" w:rsidRPr="00E71018" w:rsidRDefault="009C44A3" w:rsidP="009C44A3">
      <w:pPr>
        <w:ind w:left="567" w:hanging="567"/>
        <w:rPr>
          <w:noProof/>
          <w:szCs w:val="22"/>
          <w:lang w:val="lt-LT"/>
        </w:rPr>
      </w:pPr>
    </w:p>
    <w:p w14:paraId="4340C456" w14:textId="77777777" w:rsidR="009C44A3" w:rsidRPr="009C44A3" w:rsidRDefault="009C44A3" w:rsidP="009C44A3">
      <w:pPr>
        <w:ind w:left="1701" w:right="1558" w:hanging="850"/>
        <w:rPr>
          <w:b/>
          <w:noProof/>
          <w:szCs w:val="22"/>
          <w:lang w:val="lt-LT"/>
        </w:rPr>
      </w:pPr>
    </w:p>
    <w:p w14:paraId="26B8F787" w14:textId="77777777" w:rsidR="00EC2FD0" w:rsidRPr="00EC2FD0" w:rsidRDefault="00356D82" w:rsidP="009C44A3">
      <w:pPr>
        <w:ind w:left="567" w:hanging="567"/>
        <w:rPr>
          <w:noProof/>
          <w:szCs w:val="22"/>
          <w:lang w:val="lt-LT"/>
        </w:rPr>
      </w:pPr>
      <w:r w:rsidRPr="009C44A3">
        <w:rPr>
          <w:noProof/>
          <w:szCs w:val="22"/>
          <w:lang w:val="lt-LT"/>
        </w:rPr>
        <w:br w:type="page"/>
      </w:r>
      <w:r w:rsidRPr="00EC2FD0">
        <w:rPr>
          <w:b/>
          <w:noProof/>
          <w:szCs w:val="22"/>
          <w:lang w:val="lt-LT"/>
        </w:rPr>
        <w:lastRenderedPageBreak/>
        <w:t>A.</w:t>
      </w:r>
      <w:r w:rsidRPr="00EC2FD0">
        <w:rPr>
          <w:b/>
          <w:noProof/>
          <w:szCs w:val="22"/>
          <w:lang w:val="lt-LT"/>
        </w:rPr>
        <w:tab/>
        <w:t>GAMINTOJAS (-AI), ATSAKINGAS (-I) UŽ SERIJŲ IŠLEIDIMĄ</w:t>
      </w:r>
    </w:p>
    <w:p w14:paraId="20FCB92E" w14:textId="77777777" w:rsidR="00EC2FD0" w:rsidRPr="00204800" w:rsidRDefault="00EC2FD0" w:rsidP="00EC2FD0">
      <w:pPr>
        <w:ind w:left="567" w:hanging="567"/>
        <w:rPr>
          <w:noProof/>
          <w:szCs w:val="22"/>
          <w:lang w:val="lt-LT"/>
        </w:rPr>
      </w:pPr>
    </w:p>
    <w:p w14:paraId="1A58E9F6" w14:textId="77777777" w:rsidR="00EC2FD0" w:rsidRPr="00EC2FD0" w:rsidRDefault="00356D82" w:rsidP="00EC2FD0">
      <w:pPr>
        <w:jc w:val="both"/>
        <w:rPr>
          <w:noProof/>
          <w:szCs w:val="22"/>
          <w:lang w:val="lt-LT"/>
        </w:rPr>
      </w:pPr>
      <w:r w:rsidRPr="00EC2FD0">
        <w:rPr>
          <w:noProof/>
          <w:szCs w:val="22"/>
          <w:u w:val="single"/>
          <w:lang w:val="lt-LT"/>
        </w:rPr>
        <w:t>Gamintojo, atsakingo už serijų išleidimą, pavadinimas ir adresas</w:t>
      </w:r>
    </w:p>
    <w:p w14:paraId="60144A72" w14:textId="77777777" w:rsidR="00EC2FD0" w:rsidRPr="00F444AB" w:rsidRDefault="00EC2FD0" w:rsidP="00EC2FD0">
      <w:pPr>
        <w:rPr>
          <w:noProof/>
          <w:szCs w:val="22"/>
          <w:lang w:val="lt-LT"/>
        </w:rPr>
      </w:pPr>
    </w:p>
    <w:p w14:paraId="0578ED94" w14:textId="77777777" w:rsidR="00EC2FD0" w:rsidRPr="00EC2FD0" w:rsidRDefault="00356D82" w:rsidP="00EC2FD0">
      <w:pPr>
        <w:jc w:val="both"/>
        <w:rPr>
          <w:szCs w:val="22"/>
          <w:lang w:val="de-DE"/>
        </w:rPr>
      </w:pPr>
      <w:r w:rsidRPr="00EC2FD0">
        <w:rPr>
          <w:szCs w:val="22"/>
          <w:lang w:val="de-DE"/>
        </w:rPr>
        <w:t>Janssen-Cilag S.p.A.</w:t>
      </w:r>
    </w:p>
    <w:p w14:paraId="0B3F0B67" w14:textId="77777777" w:rsidR="00EC2FD0" w:rsidRPr="00EC2FD0" w:rsidRDefault="00356D82" w:rsidP="00EC2FD0">
      <w:pPr>
        <w:jc w:val="both"/>
        <w:rPr>
          <w:szCs w:val="22"/>
          <w:lang w:val="de-DE"/>
        </w:rPr>
      </w:pPr>
      <w:r w:rsidRPr="00EC2FD0">
        <w:rPr>
          <w:szCs w:val="22"/>
          <w:lang w:val="de-DE"/>
        </w:rPr>
        <w:t>Via C. Janssen</w:t>
      </w:r>
    </w:p>
    <w:p w14:paraId="0CA53095" w14:textId="77777777" w:rsidR="00EC2FD0" w:rsidRPr="00EC2FD0" w:rsidRDefault="00356D82" w:rsidP="00EC2FD0">
      <w:pPr>
        <w:jc w:val="both"/>
        <w:rPr>
          <w:szCs w:val="22"/>
          <w:lang w:val="de-DE"/>
        </w:rPr>
      </w:pPr>
      <w:r w:rsidRPr="00EC2FD0">
        <w:rPr>
          <w:szCs w:val="22"/>
          <w:lang w:val="de-DE"/>
        </w:rPr>
        <w:t>Borgo S. Michele</w:t>
      </w:r>
    </w:p>
    <w:p w14:paraId="38458684" w14:textId="75196471" w:rsidR="00EC2FD0" w:rsidRPr="00EC2FD0" w:rsidRDefault="00356D82" w:rsidP="00EC2FD0">
      <w:pPr>
        <w:jc w:val="both"/>
        <w:rPr>
          <w:szCs w:val="22"/>
          <w:lang w:val="de-DE"/>
        </w:rPr>
      </w:pPr>
      <w:r w:rsidRPr="00EC2FD0">
        <w:rPr>
          <w:szCs w:val="22"/>
          <w:lang w:val="de-DE"/>
        </w:rPr>
        <w:t>041</w:t>
      </w:r>
      <w:r w:rsidR="00B85A16">
        <w:rPr>
          <w:szCs w:val="22"/>
          <w:lang w:val="de-DE"/>
        </w:rPr>
        <w:t>0</w:t>
      </w:r>
      <w:r w:rsidRPr="00EC2FD0">
        <w:rPr>
          <w:szCs w:val="22"/>
          <w:lang w:val="de-DE"/>
        </w:rPr>
        <w:t>0 Latina</w:t>
      </w:r>
    </w:p>
    <w:p w14:paraId="5E464D3E" w14:textId="77777777" w:rsidR="00EC2FD0" w:rsidRPr="00EC2FD0" w:rsidRDefault="00356D82" w:rsidP="00EC2FD0">
      <w:pPr>
        <w:jc w:val="both"/>
        <w:rPr>
          <w:noProof/>
          <w:szCs w:val="22"/>
          <w:lang w:val="lt-LT"/>
        </w:rPr>
      </w:pPr>
      <w:r w:rsidRPr="00EC2FD0">
        <w:rPr>
          <w:szCs w:val="22"/>
          <w:lang w:val="de-DE"/>
        </w:rPr>
        <w:t>Italija</w:t>
      </w:r>
    </w:p>
    <w:p w14:paraId="4A0E34D1" w14:textId="77777777" w:rsidR="00EC2FD0" w:rsidRPr="00F444AB" w:rsidRDefault="00EC2FD0" w:rsidP="00EC2FD0">
      <w:pPr>
        <w:rPr>
          <w:noProof/>
          <w:szCs w:val="22"/>
          <w:lang w:val="lt-LT"/>
        </w:rPr>
      </w:pPr>
    </w:p>
    <w:p w14:paraId="1E0D01FB" w14:textId="77777777" w:rsidR="00EC2FD0" w:rsidRPr="00F444AB" w:rsidRDefault="00EC2FD0" w:rsidP="00EC2FD0">
      <w:pPr>
        <w:rPr>
          <w:noProof/>
          <w:szCs w:val="22"/>
          <w:lang w:val="lt-LT"/>
        </w:rPr>
      </w:pPr>
    </w:p>
    <w:p w14:paraId="7411BBAB" w14:textId="77777777" w:rsidR="00EC2FD0" w:rsidRPr="00EC2FD0" w:rsidRDefault="00356D82" w:rsidP="00EC2FD0">
      <w:pPr>
        <w:ind w:left="567" w:hanging="567"/>
        <w:rPr>
          <w:b/>
          <w:szCs w:val="22"/>
          <w:lang w:val="lt-LT"/>
        </w:rPr>
      </w:pPr>
      <w:r w:rsidRPr="00EC2FD0">
        <w:rPr>
          <w:b/>
          <w:noProof/>
          <w:szCs w:val="22"/>
          <w:lang w:val="lt-LT"/>
        </w:rPr>
        <w:t>B.</w:t>
      </w:r>
      <w:r w:rsidRPr="00EC2FD0">
        <w:rPr>
          <w:b/>
          <w:noProof/>
          <w:szCs w:val="22"/>
          <w:lang w:val="lt-LT"/>
        </w:rPr>
        <w:tab/>
        <w:t>TIEKIMO IR VARTOJIMO SĄLYGOS AR APRIBOJIMAI</w:t>
      </w:r>
    </w:p>
    <w:p w14:paraId="675985E1" w14:textId="77777777" w:rsidR="00EC2FD0" w:rsidRPr="00EC2FD0" w:rsidRDefault="00EC2FD0" w:rsidP="00EC2FD0">
      <w:pPr>
        <w:rPr>
          <w:noProof/>
          <w:szCs w:val="22"/>
          <w:lang w:val="lt-LT"/>
        </w:rPr>
      </w:pPr>
    </w:p>
    <w:p w14:paraId="70720531" w14:textId="77777777" w:rsidR="00EC2FD0" w:rsidRPr="00EC2FD0" w:rsidRDefault="00356D82" w:rsidP="00EC2FD0">
      <w:pPr>
        <w:numPr>
          <w:ilvl w:val="12"/>
          <w:numId w:val="0"/>
        </w:numPr>
        <w:rPr>
          <w:noProof/>
          <w:szCs w:val="22"/>
          <w:lang w:val="lt-LT"/>
        </w:rPr>
      </w:pPr>
      <w:r w:rsidRPr="00EC2FD0">
        <w:rPr>
          <w:noProof/>
          <w:szCs w:val="22"/>
          <w:lang w:val="lt-LT"/>
        </w:rPr>
        <w:t>Receptinis vaistinis preparatas.</w:t>
      </w:r>
    </w:p>
    <w:p w14:paraId="613E1DB0" w14:textId="77777777" w:rsidR="00EC2FD0" w:rsidRPr="00EC2FD0" w:rsidRDefault="00EC2FD0" w:rsidP="00EC2FD0">
      <w:pPr>
        <w:numPr>
          <w:ilvl w:val="12"/>
          <w:numId w:val="0"/>
        </w:numPr>
        <w:rPr>
          <w:noProof/>
          <w:szCs w:val="22"/>
          <w:lang w:val="lt-LT"/>
        </w:rPr>
      </w:pPr>
    </w:p>
    <w:p w14:paraId="2705D091" w14:textId="77777777" w:rsidR="00EC2FD0" w:rsidRPr="00EC2FD0" w:rsidRDefault="00EC2FD0" w:rsidP="00EC2FD0">
      <w:pPr>
        <w:ind w:right="-8"/>
        <w:jc w:val="both"/>
        <w:rPr>
          <w:iCs/>
          <w:noProof/>
          <w:szCs w:val="22"/>
          <w:lang w:val="lt-LT"/>
        </w:rPr>
      </w:pPr>
    </w:p>
    <w:p w14:paraId="251F062C" w14:textId="77777777" w:rsidR="00EC2FD0" w:rsidRPr="00EC2FD0" w:rsidRDefault="00EC2FD0" w:rsidP="00EC2FD0">
      <w:pPr>
        <w:rPr>
          <w:noProof/>
          <w:szCs w:val="22"/>
          <w:lang w:val="lt-LT"/>
        </w:rPr>
      </w:pPr>
    </w:p>
    <w:p w14:paraId="323C8201" w14:textId="77777777" w:rsidR="00EC2FD0" w:rsidRPr="00EC2FD0" w:rsidRDefault="00356D82" w:rsidP="00EC2FD0">
      <w:pPr>
        <w:tabs>
          <w:tab w:val="clear" w:pos="567"/>
        </w:tabs>
        <w:spacing w:line="240" w:lineRule="auto"/>
        <w:ind w:right="566"/>
        <w:rPr>
          <w:noProof/>
          <w:szCs w:val="22"/>
          <w:lang w:val="lt-LT"/>
        </w:rPr>
      </w:pPr>
      <w:r w:rsidRPr="00EC2FD0">
        <w:rPr>
          <w:b/>
          <w:noProof/>
          <w:szCs w:val="22"/>
          <w:lang w:val="lt-LT"/>
        </w:rPr>
        <w:br w:type="page"/>
      </w:r>
    </w:p>
    <w:p w14:paraId="565426CB" w14:textId="77777777" w:rsidR="00EC2FD0" w:rsidRPr="00EC2FD0" w:rsidRDefault="00EC2FD0" w:rsidP="00EC2FD0">
      <w:pPr>
        <w:tabs>
          <w:tab w:val="clear" w:pos="567"/>
        </w:tabs>
        <w:spacing w:line="240" w:lineRule="auto"/>
        <w:rPr>
          <w:noProof/>
          <w:szCs w:val="22"/>
          <w:lang w:val="lt-LT"/>
        </w:rPr>
      </w:pPr>
    </w:p>
    <w:p w14:paraId="7561300E" w14:textId="77777777" w:rsidR="00EC2FD0" w:rsidRPr="00EC2FD0" w:rsidRDefault="00EC2FD0" w:rsidP="00EC2FD0">
      <w:pPr>
        <w:tabs>
          <w:tab w:val="clear" w:pos="567"/>
        </w:tabs>
        <w:spacing w:line="240" w:lineRule="auto"/>
        <w:rPr>
          <w:noProof/>
          <w:szCs w:val="22"/>
          <w:lang w:val="lt-LT"/>
        </w:rPr>
      </w:pPr>
    </w:p>
    <w:p w14:paraId="2C7D8206" w14:textId="77777777" w:rsidR="00EC2FD0" w:rsidRPr="00EC2FD0" w:rsidRDefault="00EC2FD0" w:rsidP="00EC2FD0">
      <w:pPr>
        <w:tabs>
          <w:tab w:val="clear" w:pos="567"/>
        </w:tabs>
        <w:spacing w:line="240" w:lineRule="auto"/>
        <w:rPr>
          <w:noProof/>
          <w:szCs w:val="22"/>
          <w:lang w:val="lt-LT"/>
        </w:rPr>
      </w:pPr>
    </w:p>
    <w:p w14:paraId="65F1DA3F" w14:textId="77777777" w:rsidR="00EC2FD0" w:rsidRPr="00EC2FD0" w:rsidRDefault="00EC2FD0" w:rsidP="00EC2FD0">
      <w:pPr>
        <w:tabs>
          <w:tab w:val="clear" w:pos="567"/>
        </w:tabs>
        <w:spacing w:line="240" w:lineRule="auto"/>
        <w:rPr>
          <w:noProof/>
          <w:szCs w:val="22"/>
          <w:lang w:val="lt-LT"/>
        </w:rPr>
      </w:pPr>
    </w:p>
    <w:p w14:paraId="0A4E9A53" w14:textId="77777777" w:rsidR="00EC2FD0" w:rsidRPr="00EC2FD0" w:rsidRDefault="00EC2FD0" w:rsidP="00EC2FD0">
      <w:pPr>
        <w:tabs>
          <w:tab w:val="clear" w:pos="567"/>
        </w:tabs>
        <w:spacing w:line="240" w:lineRule="auto"/>
        <w:rPr>
          <w:noProof/>
          <w:szCs w:val="22"/>
          <w:lang w:val="lt-LT"/>
        </w:rPr>
      </w:pPr>
    </w:p>
    <w:p w14:paraId="04832A2A" w14:textId="77777777" w:rsidR="00EC2FD0" w:rsidRPr="00EC2FD0" w:rsidRDefault="00EC2FD0" w:rsidP="00EC2FD0">
      <w:pPr>
        <w:tabs>
          <w:tab w:val="clear" w:pos="567"/>
        </w:tabs>
        <w:spacing w:line="240" w:lineRule="auto"/>
        <w:rPr>
          <w:noProof/>
          <w:szCs w:val="22"/>
          <w:lang w:val="lt-LT"/>
        </w:rPr>
      </w:pPr>
    </w:p>
    <w:p w14:paraId="36F52FBA" w14:textId="77777777" w:rsidR="00EC2FD0" w:rsidRPr="00EC2FD0" w:rsidRDefault="00EC2FD0" w:rsidP="00EC2FD0">
      <w:pPr>
        <w:tabs>
          <w:tab w:val="clear" w:pos="567"/>
        </w:tabs>
        <w:spacing w:line="240" w:lineRule="auto"/>
        <w:rPr>
          <w:noProof/>
          <w:szCs w:val="22"/>
          <w:lang w:val="lt-LT"/>
        </w:rPr>
      </w:pPr>
    </w:p>
    <w:p w14:paraId="7734BB53" w14:textId="77777777" w:rsidR="00EC2FD0" w:rsidRPr="00EC2FD0" w:rsidRDefault="00EC2FD0" w:rsidP="00EC2FD0">
      <w:pPr>
        <w:tabs>
          <w:tab w:val="clear" w:pos="567"/>
        </w:tabs>
        <w:spacing w:line="240" w:lineRule="auto"/>
        <w:rPr>
          <w:noProof/>
          <w:szCs w:val="22"/>
          <w:lang w:val="lt-LT"/>
        </w:rPr>
      </w:pPr>
    </w:p>
    <w:p w14:paraId="3D03474E" w14:textId="77777777" w:rsidR="00EC2FD0" w:rsidRPr="00EC2FD0" w:rsidRDefault="00EC2FD0" w:rsidP="00EC2FD0">
      <w:pPr>
        <w:tabs>
          <w:tab w:val="clear" w:pos="567"/>
        </w:tabs>
        <w:spacing w:line="240" w:lineRule="auto"/>
        <w:rPr>
          <w:noProof/>
          <w:szCs w:val="22"/>
          <w:lang w:val="lt-LT"/>
        </w:rPr>
      </w:pPr>
    </w:p>
    <w:p w14:paraId="41D34165" w14:textId="77777777" w:rsidR="00EC2FD0" w:rsidRPr="00EC2FD0" w:rsidRDefault="00EC2FD0" w:rsidP="00EC2FD0">
      <w:pPr>
        <w:tabs>
          <w:tab w:val="clear" w:pos="567"/>
        </w:tabs>
        <w:spacing w:line="240" w:lineRule="auto"/>
        <w:rPr>
          <w:noProof/>
          <w:szCs w:val="22"/>
          <w:lang w:val="lt-LT"/>
        </w:rPr>
      </w:pPr>
    </w:p>
    <w:p w14:paraId="60809329" w14:textId="77777777" w:rsidR="00EC2FD0" w:rsidRPr="00EC2FD0" w:rsidRDefault="00EC2FD0" w:rsidP="00EC2FD0">
      <w:pPr>
        <w:tabs>
          <w:tab w:val="clear" w:pos="567"/>
        </w:tabs>
        <w:spacing w:line="240" w:lineRule="auto"/>
        <w:rPr>
          <w:noProof/>
          <w:szCs w:val="22"/>
          <w:lang w:val="lt-LT"/>
        </w:rPr>
      </w:pPr>
    </w:p>
    <w:p w14:paraId="3F9A7312" w14:textId="77777777" w:rsidR="00EC2FD0" w:rsidRPr="00EC2FD0" w:rsidRDefault="00EC2FD0" w:rsidP="00EC2FD0">
      <w:pPr>
        <w:tabs>
          <w:tab w:val="clear" w:pos="567"/>
        </w:tabs>
        <w:spacing w:line="240" w:lineRule="auto"/>
        <w:rPr>
          <w:noProof/>
          <w:szCs w:val="22"/>
          <w:lang w:val="lt-LT"/>
        </w:rPr>
      </w:pPr>
    </w:p>
    <w:p w14:paraId="233D57F3" w14:textId="77777777" w:rsidR="00EC2FD0" w:rsidRPr="00EC2FD0" w:rsidRDefault="00EC2FD0" w:rsidP="00EC2FD0">
      <w:pPr>
        <w:tabs>
          <w:tab w:val="clear" w:pos="567"/>
        </w:tabs>
        <w:spacing w:line="240" w:lineRule="auto"/>
        <w:rPr>
          <w:noProof/>
          <w:szCs w:val="22"/>
          <w:lang w:val="lt-LT"/>
        </w:rPr>
      </w:pPr>
    </w:p>
    <w:p w14:paraId="0363DA06" w14:textId="77777777" w:rsidR="00EC2FD0" w:rsidRPr="00EC2FD0" w:rsidRDefault="00EC2FD0" w:rsidP="00EC2FD0">
      <w:pPr>
        <w:tabs>
          <w:tab w:val="clear" w:pos="567"/>
        </w:tabs>
        <w:spacing w:line="240" w:lineRule="auto"/>
        <w:rPr>
          <w:noProof/>
          <w:szCs w:val="22"/>
          <w:lang w:val="lt-LT"/>
        </w:rPr>
      </w:pPr>
    </w:p>
    <w:p w14:paraId="28AFDC5E" w14:textId="77777777" w:rsidR="00EC2FD0" w:rsidRPr="00EC2FD0" w:rsidRDefault="00EC2FD0" w:rsidP="00EC2FD0">
      <w:pPr>
        <w:tabs>
          <w:tab w:val="clear" w:pos="567"/>
        </w:tabs>
        <w:spacing w:line="240" w:lineRule="auto"/>
        <w:rPr>
          <w:noProof/>
          <w:szCs w:val="22"/>
          <w:lang w:val="lt-LT"/>
        </w:rPr>
      </w:pPr>
    </w:p>
    <w:p w14:paraId="7DA5C0DC" w14:textId="77777777" w:rsidR="00EC2FD0" w:rsidRPr="00EC2FD0" w:rsidRDefault="00EC2FD0" w:rsidP="00EC2FD0">
      <w:pPr>
        <w:tabs>
          <w:tab w:val="clear" w:pos="567"/>
        </w:tabs>
        <w:spacing w:line="240" w:lineRule="auto"/>
        <w:rPr>
          <w:noProof/>
          <w:szCs w:val="22"/>
          <w:lang w:val="lt-LT"/>
        </w:rPr>
      </w:pPr>
    </w:p>
    <w:p w14:paraId="5AE4B966" w14:textId="77777777" w:rsidR="00EC2FD0" w:rsidRPr="00EC2FD0" w:rsidRDefault="00EC2FD0" w:rsidP="00EC2FD0">
      <w:pPr>
        <w:tabs>
          <w:tab w:val="clear" w:pos="567"/>
        </w:tabs>
        <w:spacing w:line="240" w:lineRule="auto"/>
        <w:rPr>
          <w:noProof/>
          <w:szCs w:val="22"/>
          <w:lang w:val="lt-LT"/>
        </w:rPr>
      </w:pPr>
    </w:p>
    <w:p w14:paraId="13A9531A" w14:textId="77777777" w:rsidR="00EC2FD0" w:rsidRPr="00EC2FD0" w:rsidRDefault="00EC2FD0" w:rsidP="00EC2FD0">
      <w:pPr>
        <w:tabs>
          <w:tab w:val="clear" w:pos="567"/>
        </w:tabs>
        <w:spacing w:line="240" w:lineRule="auto"/>
        <w:rPr>
          <w:noProof/>
          <w:szCs w:val="22"/>
          <w:lang w:val="lt-LT"/>
        </w:rPr>
      </w:pPr>
    </w:p>
    <w:p w14:paraId="61E5C623" w14:textId="77777777" w:rsidR="00EC2FD0" w:rsidRPr="00EC2FD0" w:rsidRDefault="00EC2FD0" w:rsidP="00EC2FD0">
      <w:pPr>
        <w:tabs>
          <w:tab w:val="clear" w:pos="567"/>
        </w:tabs>
        <w:spacing w:line="240" w:lineRule="auto"/>
        <w:rPr>
          <w:noProof/>
          <w:szCs w:val="22"/>
          <w:lang w:val="lt-LT"/>
        </w:rPr>
      </w:pPr>
    </w:p>
    <w:p w14:paraId="46EF27AC" w14:textId="77777777" w:rsidR="00EC2FD0" w:rsidRPr="00EC2FD0" w:rsidRDefault="00EC2FD0" w:rsidP="00EC2FD0">
      <w:pPr>
        <w:tabs>
          <w:tab w:val="clear" w:pos="567"/>
        </w:tabs>
        <w:spacing w:line="240" w:lineRule="auto"/>
        <w:rPr>
          <w:noProof/>
          <w:szCs w:val="22"/>
          <w:lang w:val="lt-LT"/>
        </w:rPr>
      </w:pPr>
    </w:p>
    <w:p w14:paraId="5FD1CE18" w14:textId="77777777" w:rsidR="00EC2FD0" w:rsidRPr="00EC2FD0" w:rsidRDefault="00EC2FD0" w:rsidP="00EC2FD0">
      <w:pPr>
        <w:tabs>
          <w:tab w:val="clear" w:pos="567"/>
        </w:tabs>
        <w:spacing w:line="240" w:lineRule="auto"/>
        <w:rPr>
          <w:noProof/>
          <w:szCs w:val="22"/>
          <w:lang w:val="lt-LT"/>
        </w:rPr>
      </w:pPr>
    </w:p>
    <w:p w14:paraId="0EDC5C0B" w14:textId="77777777" w:rsidR="00EC2FD0" w:rsidRPr="00EC2FD0" w:rsidRDefault="00EC2FD0" w:rsidP="00EC2FD0">
      <w:pPr>
        <w:tabs>
          <w:tab w:val="clear" w:pos="567"/>
        </w:tabs>
        <w:spacing w:line="240" w:lineRule="auto"/>
        <w:rPr>
          <w:noProof/>
          <w:szCs w:val="22"/>
          <w:lang w:val="lt-LT"/>
        </w:rPr>
      </w:pPr>
    </w:p>
    <w:p w14:paraId="6F202E80" w14:textId="77777777" w:rsidR="00955E22" w:rsidRDefault="00955E22" w:rsidP="00EC2FD0">
      <w:pPr>
        <w:tabs>
          <w:tab w:val="clear" w:pos="567"/>
        </w:tabs>
        <w:spacing w:line="240" w:lineRule="auto"/>
        <w:jc w:val="center"/>
        <w:outlineLvl w:val="0"/>
        <w:rPr>
          <w:b/>
          <w:noProof/>
          <w:szCs w:val="22"/>
          <w:lang w:val="lt-LT"/>
        </w:rPr>
      </w:pPr>
    </w:p>
    <w:p w14:paraId="36C3C5FF" w14:textId="6212324A" w:rsidR="00EC2FD0" w:rsidRPr="00EC2FD0" w:rsidRDefault="00356D82" w:rsidP="00EC2FD0">
      <w:pPr>
        <w:tabs>
          <w:tab w:val="clear" w:pos="567"/>
        </w:tabs>
        <w:spacing w:line="240" w:lineRule="auto"/>
        <w:jc w:val="center"/>
        <w:outlineLvl w:val="0"/>
        <w:rPr>
          <w:b/>
          <w:noProof/>
          <w:szCs w:val="22"/>
          <w:lang w:val="lt-LT"/>
        </w:rPr>
      </w:pPr>
      <w:r w:rsidRPr="00EC2FD0">
        <w:rPr>
          <w:b/>
          <w:noProof/>
          <w:szCs w:val="22"/>
          <w:lang w:val="lt-LT"/>
        </w:rPr>
        <w:t>III PRIEDAS</w:t>
      </w:r>
    </w:p>
    <w:p w14:paraId="0F8FA3BA" w14:textId="77777777" w:rsidR="00EC2FD0" w:rsidRPr="00EC2FD0" w:rsidRDefault="00EC2FD0" w:rsidP="00EC2FD0">
      <w:pPr>
        <w:tabs>
          <w:tab w:val="clear" w:pos="567"/>
        </w:tabs>
        <w:spacing w:line="240" w:lineRule="auto"/>
        <w:jc w:val="center"/>
        <w:rPr>
          <w:b/>
          <w:noProof/>
          <w:szCs w:val="22"/>
          <w:lang w:val="lt-LT"/>
        </w:rPr>
      </w:pPr>
    </w:p>
    <w:p w14:paraId="1488D31E" w14:textId="77777777" w:rsidR="00EC2FD0" w:rsidRPr="00EC2FD0" w:rsidRDefault="00356D82" w:rsidP="00EC2FD0">
      <w:pPr>
        <w:tabs>
          <w:tab w:val="clear" w:pos="567"/>
        </w:tabs>
        <w:spacing w:line="240" w:lineRule="auto"/>
        <w:jc w:val="center"/>
        <w:outlineLvl w:val="0"/>
        <w:rPr>
          <w:b/>
          <w:noProof/>
          <w:szCs w:val="22"/>
          <w:lang w:val="lt-LT"/>
        </w:rPr>
      </w:pPr>
      <w:r w:rsidRPr="00EC2FD0">
        <w:rPr>
          <w:b/>
          <w:noProof/>
          <w:szCs w:val="22"/>
          <w:lang w:val="lt-LT"/>
        </w:rPr>
        <w:t>ŽENKLINIMAS IR PAKUOTĖS LAPELIS</w:t>
      </w:r>
    </w:p>
    <w:p w14:paraId="6017D062"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br w:type="page"/>
      </w:r>
    </w:p>
    <w:p w14:paraId="0CA21912" w14:textId="77777777" w:rsidR="00EC2FD0" w:rsidRPr="00EC2FD0" w:rsidRDefault="00EC2FD0" w:rsidP="00EC2FD0">
      <w:pPr>
        <w:tabs>
          <w:tab w:val="clear" w:pos="567"/>
        </w:tabs>
        <w:spacing w:line="240" w:lineRule="auto"/>
        <w:rPr>
          <w:noProof/>
          <w:szCs w:val="22"/>
          <w:lang w:val="lt-LT"/>
        </w:rPr>
      </w:pPr>
    </w:p>
    <w:p w14:paraId="41A8765F" w14:textId="77777777" w:rsidR="00EC2FD0" w:rsidRPr="00EC2FD0" w:rsidRDefault="00EC2FD0" w:rsidP="00EC2FD0">
      <w:pPr>
        <w:tabs>
          <w:tab w:val="clear" w:pos="567"/>
        </w:tabs>
        <w:spacing w:line="240" w:lineRule="auto"/>
        <w:rPr>
          <w:noProof/>
          <w:szCs w:val="22"/>
          <w:lang w:val="lt-LT"/>
        </w:rPr>
      </w:pPr>
    </w:p>
    <w:p w14:paraId="76D1E224" w14:textId="77777777" w:rsidR="00EC2FD0" w:rsidRPr="00EC2FD0" w:rsidRDefault="00EC2FD0" w:rsidP="00EC2FD0">
      <w:pPr>
        <w:tabs>
          <w:tab w:val="clear" w:pos="567"/>
        </w:tabs>
        <w:spacing w:line="240" w:lineRule="auto"/>
        <w:rPr>
          <w:noProof/>
          <w:szCs w:val="22"/>
          <w:lang w:val="lt-LT"/>
        </w:rPr>
      </w:pPr>
    </w:p>
    <w:p w14:paraId="6CDD71CA" w14:textId="77777777" w:rsidR="00EC2FD0" w:rsidRPr="00EC2FD0" w:rsidRDefault="00EC2FD0" w:rsidP="00EC2FD0">
      <w:pPr>
        <w:tabs>
          <w:tab w:val="clear" w:pos="567"/>
        </w:tabs>
        <w:spacing w:line="240" w:lineRule="auto"/>
        <w:rPr>
          <w:noProof/>
          <w:szCs w:val="22"/>
          <w:lang w:val="lt-LT"/>
        </w:rPr>
      </w:pPr>
    </w:p>
    <w:p w14:paraId="0663562F" w14:textId="77777777" w:rsidR="00EC2FD0" w:rsidRPr="00EC2FD0" w:rsidRDefault="00EC2FD0" w:rsidP="00EC2FD0">
      <w:pPr>
        <w:tabs>
          <w:tab w:val="clear" w:pos="567"/>
        </w:tabs>
        <w:spacing w:line="240" w:lineRule="auto"/>
        <w:rPr>
          <w:noProof/>
          <w:szCs w:val="22"/>
          <w:lang w:val="lt-LT"/>
        </w:rPr>
      </w:pPr>
    </w:p>
    <w:p w14:paraId="2BEE1008" w14:textId="77777777" w:rsidR="00EC2FD0" w:rsidRPr="00EC2FD0" w:rsidRDefault="00EC2FD0" w:rsidP="00EC2FD0">
      <w:pPr>
        <w:tabs>
          <w:tab w:val="clear" w:pos="567"/>
        </w:tabs>
        <w:spacing w:line="240" w:lineRule="auto"/>
        <w:rPr>
          <w:noProof/>
          <w:szCs w:val="22"/>
          <w:lang w:val="lt-LT"/>
        </w:rPr>
      </w:pPr>
    </w:p>
    <w:p w14:paraId="66E9DD45" w14:textId="77777777" w:rsidR="00EC2FD0" w:rsidRPr="00EC2FD0" w:rsidRDefault="00EC2FD0" w:rsidP="00EC2FD0">
      <w:pPr>
        <w:tabs>
          <w:tab w:val="clear" w:pos="567"/>
        </w:tabs>
        <w:spacing w:line="240" w:lineRule="auto"/>
        <w:rPr>
          <w:noProof/>
          <w:szCs w:val="22"/>
          <w:lang w:val="lt-LT"/>
        </w:rPr>
      </w:pPr>
    </w:p>
    <w:p w14:paraId="34DA7C27" w14:textId="77777777" w:rsidR="00EC2FD0" w:rsidRPr="00EC2FD0" w:rsidRDefault="00EC2FD0" w:rsidP="00EC2FD0">
      <w:pPr>
        <w:tabs>
          <w:tab w:val="clear" w:pos="567"/>
        </w:tabs>
        <w:spacing w:line="240" w:lineRule="auto"/>
        <w:rPr>
          <w:noProof/>
          <w:szCs w:val="22"/>
          <w:lang w:val="lt-LT"/>
        </w:rPr>
      </w:pPr>
    </w:p>
    <w:p w14:paraId="3CD9C713" w14:textId="77777777" w:rsidR="00EC2FD0" w:rsidRPr="00EC2FD0" w:rsidRDefault="00EC2FD0" w:rsidP="00EC2FD0">
      <w:pPr>
        <w:tabs>
          <w:tab w:val="clear" w:pos="567"/>
        </w:tabs>
        <w:spacing w:line="240" w:lineRule="auto"/>
        <w:rPr>
          <w:noProof/>
          <w:szCs w:val="22"/>
          <w:lang w:val="lt-LT"/>
        </w:rPr>
      </w:pPr>
    </w:p>
    <w:p w14:paraId="09B6F4C1" w14:textId="77777777" w:rsidR="00EC2FD0" w:rsidRPr="00EC2FD0" w:rsidRDefault="00EC2FD0" w:rsidP="00EC2FD0">
      <w:pPr>
        <w:tabs>
          <w:tab w:val="clear" w:pos="567"/>
        </w:tabs>
        <w:spacing w:line="240" w:lineRule="auto"/>
        <w:rPr>
          <w:noProof/>
          <w:szCs w:val="22"/>
          <w:lang w:val="lt-LT"/>
        </w:rPr>
      </w:pPr>
    </w:p>
    <w:p w14:paraId="4AD84337" w14:textId="77777777" w:rsidR="00EC2FD0" w:rsidRPr="00EC2FD0" w:rsidRDefault="00EC2FD0" w:rsidP="00EC2FD0">
      <w:pPr>
        <w:tabs>
          <w:tab w:val="clear" w:pos="567"/>
        </w:tabs>
        <w:spacing w:line="240" w:lineRule="auto"/>
        <w:rPr>
          <w:noProof/>
          <w:szCs w:val="22"/>
          <w:lang w:val="lt-LT"/>
        </w:rPr>
      </w:pPr>
    </w:p>
    <w:p w14:paraId="65976A2C" w14:textId="77777777" w:rsidR="00EC2FD0" w:rsidRPr="00EC2FD0" w:rsidRDefault="00EC2FD0" w:rsidP="00EC2FD0">
      <w:pPr>
        <w:tabs>
          <w:tab w:val="clear" w:pos="567"/>
        </w:tabs>
        <w:spacing w:line="240" w:lineRule="auto"/>
        <w:rPr>
          <w:noProof/>
          <w:szCs w:val="22"/>
          <w:lang w:val="lt-LT"/>
        </w:rPr>
      </w:pPr>
    </w:p>
    <w:p w14:paraId="7CD107FA" w14:textId="77777777" w:rsidR="00EC2FD0" w:rsidRPr="00EC2FD0" w:rsidRDefault="00EC2FD0" w:rsidP="00EC2FD0">
      <w:pPr>
        <w:tabs>
          <w:tab w:val="clear" w:pos="567"/>
        </w:tabs>
        <w:spacing w:line="240" w:lineRule="auto"/>
        <w:rPr>
          <w:noProof/>
          <w:szCs w:val="22"/>
          <w:lang w:val="lt-LT"/>
        </w:rPr>
      </w:pPr>
    </w:p>
    <w:p w14:paraId="7A2BF488" w14:textId="77777777" w:rsidR="00EC2FD0" w:rsidRPr="00EC2FD0" w:rsidRDefault="00EC2FD0" w:rsidP="00EC2FD0">
      <w:pPr>
        <w:tabs>
          <w:tab w:val="clear" w:pos="567"/>
        </w:tabs>
        <w:spacing w:line="240" w:lineRule="auto"/>
        <w:rPr>
          <w:noProof/>
          <w:szCs w:val="22"/>
          <w:lang w:val="lt-LT"/>
        </w:rPr>
      </w:pPr>
    </w:p>
    <w:p w14:paraId="03510936" w14:textId="77777777" w:rsidR="00EC2FD0" w:rsidRPr="00EC2FD0" w:rsidRDefault="00EC2FD0" w:rsidP="00EC2FD0">
      <w:pPr>
        <w:tabs>
          <w:tab w:val="clear" w:pos="567"/>
        </w:tabs>
        <w:spacing w:line="240" w:lineRule="auto"/>
        <w:rPr>
          <w:noProof/>
          <w:szCs w:val="22"/>
          <w:lang w:val="lt-LT"/>
        </w:rPr>
      </w:pPr>
    </w:p>
    <w:p w14:paraId="56DAFD36" w14:textId="77777777" w:rsidR="00EC2FD0" w:rsidRPr="00EC2FD0" w:rsidRDefault="00EC2FD0" w:rsidP="00EC2FD0">
      <w:pPr>
        <w:tabs>
          <w:tab w:val="clear" w:pos="567"/>
        </w:tabs>
        <w:spacing w:line="240" w:lineRule="auto"/>
        <w:rPr>
          <w:noProof/>
          <w:szCs w:val="22"/>
          <w:lang w:val="lt-LT"/>
        </w:rPr>
      </w:pPr>
    </w:p>
    <w:p w14:paraId="2A30DAFC" w14:textId="77777777" w:rsidR="00EC2FD0" w:rsidRPr="00EC2FD0" w:rsidRDefault="00EC2FD0" w:rsidP="00EC2FD0">
      <w:pPr>
        <w:tabs>
          <w:tab w:val="clear" w:pos="567"/>
        </w:tabs>
        <w:spacing w:line="240" w:lineRule="auto"/>
        <w:rPr>
          <w:noProof/>
          <w:szCs w:val="22"/>
          <w:lang w:val="lt-LT"/>
        </w:rPr>
      </w:pPr>
    </w:p>
    <w:p w14:paraId="2F4DC246" w14:textId="77777777" w:rsidR="00EC2FD0" w:rsidRPr="00EC2FD0" w:rsidRDefault="00EC2FD0" w:rsidP="00EC2FD0">
      <w:pPr>
        <w:tabs>
          <w:tab w:val="clear" w:pos="567"/>
        </w:tabs>
        <w:spacing w:line="240" w:lineRule="auto"/>
        <w:rPr>
          <w:noProof/>
          <w:szCs w:val="22"/>
          <w:lang w:val="lt-LT"/>
        </w:rPr>
      </w:pPr>
    </w:p>
    <w:p w14:paraId="5522D145" w14:textId="77777777" w:rsidR="00EC2FD0" w:rsidRPr="00EC2FD0" w:rsidRDefault="00EC2FD0" w:rsidP="00EC2FD0">
      <w:pPr>
        <w:tabs>
          <w:tab w:val="clear" w:pos="567"/>
        </w:tabs>
        <w:spacing w:line="240" w:lineRule="auto"/>
        <w:rPr>
          <w:noProof/>
          <w:szCs w:val="22"/>
          <w:lang w:val="lt-LT"/>
        </w:rPr>
      </w:pPr>
    </w:p>
    <w:p w14:paraId="33C315BD" w14:textId="77777777" w:rsidR="00EC2FD0" w:rsidRPr="00EC2FD0" w:rsidRDefault="00EC2FD0" w:rsidP="00EC2FD0">
      <w:pPr>
        <w:tabs>
          <w:tab w:val="clear" w:pos="567"/>
        </w:tabs>
        <w:spacing w:line="240" w:lineRule="auto"/>
        <w:rPr>
          <w:noProof/>
          <w:szCs w:val="22"/>
          <w:lang w:val="lt-LT"/>
        </w:rPr>
      </w:pPr>
    </w:p>
    <w:p w14:paraId="5E25CD0C" w14:textId="77777777" w:rsidR="00EC2FD0" w:rsidRPr="00EC2FD0" w:rsidRDefault="00EC2FD0" w:rsidP="00EC2FD0">
      <w:pPr>
        <w:tabs>
          <w:tab w:val="clear" w:pos="567"/>
        </w:tabs>
        <w:spacing w:line="240" w:lineRule="auto"/>
        <w:rPr>
          <w:noProof/>
          <w:szCs w:val="22"/>
          <w:lang w:val="lt-LT"/>
        </w:rPr>
      </w:pPr>
    </w:p>
    <w:p w14:paraId="6B3839F2" w14:textId="77777777" w:rsidR="00EC2FD0" w:rsidRPr="00EC2FD0" w:rsidRDefault="00EC2FD0" w:rsidP="00EC2FD0">
      <w:pPr>
        <w:tabs>
          <w:tab w:val="clear" w:pos="567"/>
        </w:tabs>
        <w:spacing w:line="240" w:lineRule="auto"/>
        <w:rPr>
          <w:noProof/>
          <w:szCs w:val="22"/>
          <w:lang w:val="lt-LT"/>
        </w:rPr>
      </w:pPr>
    </w:p>
    <w:p w14:paraId="6B298AA9" w14:textId="77777777" w:rsidR="00955E22" w:rsidRDefault="00955E22" w:rsidP="00EC2FD0">
      <w:pPr>
        <w:tabs>
          <w:tab w:val="clear" w:pos="567"/>
        </w:tabs>
        <w:spacing w:line="240" w:lineRule="auto"/>
        <w:jc w:val="center"/>
        <w:outlineLvl w:val="0"/>
        <w:rPr>
          <w:b/>
          <w:noProof/>
          <w:szCs w:val="22"/>
          <w:lang w:val="lt-LT"/>
        </w:rPr>
      </w:pPr>
    </w:p>
    <w:p w14:paraId="6713EB07" w14:textId="1F93261B" w:rsidR="00EC2FD0" w:rsidRPr="00EC2FD0" w:rsidRDefault="00356D82" w:rsidP="00EC2FD0">
      <w:pPr>
        <w:tabs>
          <w:tab w:val="clear" w:pos="567"/>
        </w:tabs>
        <w:spacing w:line="240" w:lineRule="auto"/>
        <w:jc w:val="center"/>
        <w:outlineLvl w:val="0"/>
        <w:rPr>
          <w:noProof/>
          <w:szCs w:val="22"/>
          <w:lang w:val="lt-LT"/>
        </w:rPr>
      </w:pPr>
      <w:r w:rsidRPr="00EC2FD0">
        <w:rPr>
          <w:b/>
          <w:noProof/>
          <w:szCs w:val="22"/>
          <w:lang w:val="lt-LT"/>
        </w:rPr>
        <w:t>A. ŽENKLINIMAS</w:t>
      </w:r>
    </w:p>
    <w:p w14:paraId="022C5DF6" w14:textId="77777777" w:rsidR="00EC2FD0" w:rsidRPr="00EC2FD0" w:rsidRDefault="00356D82" w:rsidP="00EC2FD0">
      <w:pPr>
        <w:shd w:val="clear" w:color="auto" w:fill="FFFFFF"/>
        <w:tabs>
          <w:tab w:val="clear" w:pos="567"/>
        </w:tabs>
        <w:spacing w:line="240" w:lineRule="auto"/>
        <w:rPr>
          <w:noProof/>
          <w:szCs w:val="22"/>
          <w:lang w:val="lt-LT"/>
        </w:rPr>
      </w:pPr>
      <w:r w:rsidRPr="00EC2FD0">
        <w:rPr>
          <w:noProof/>
          <w:szCs w:val="22"/>
          <w:lang w:val="lt-LT"/>
        </w:rPr>
        <w:br w:type="page"/>
      </w:r>
    </w:p>
    <w:p w14:paraId="7B1D67DA" w14:textId="77777777" w:rsidR="00EC2FD0" w:rsidRPr="00EC2FD0"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EC2FD0">
        <w:rPr>
          <w:b/>
          <w:noProof/>
          <w:szCs w:val="22"/>
          <w:lang w:val="lt-LT"/>
        </w:rPr>
        <w:lastRenderedPageBreak/>
        <w:t>INFORMACIJA ANT IŠORINĖS  PAKUOTĖS</w:t>
      </w:r>
    </w:p>
    <w:p w14:paraId="32260CF6" w14:textId="77777777" w:rsidR="00EC2FD0" w:rsidRPr="00EC2FD0" w:rsidRDefault="00EC2FD0"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14:paraId="78CC0005" w14:textId="77777777" w:rsidR="00EC2FD0" w:rsidRPr="00EC2FD0"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lt-LT"/>
        </w:rPr>
      </w:pPr>
      <w:r w:rsidRPr="00EC2FD0">
        <w:rPr>
          <w:b/>
          <w:noProof/>
          <w:szCs w:val="22"/>
          <w:lang w:val="lt-LT"/>
        </w:rPr>
        <w:t>KARTONINĖ DĖŽUTĖ</w:t>
      </w:r>
    </w:p>
    <w:p w14:paraId="4529CB08" w14:textId="77777777" w:rsidR="00EC2FD0" w:rsidRPr="00EC2FD0" w:rsidRDefault="00EC2FD0" w:rsidP="00EC2FD0">
      <w:pPr>
        <w:tabs>
          <w:tab w:val="clear" w:pos="567"/>
        </w:tabs>
        <w:spacing w:line="240" w:lineRule="auto"/>
        <w:rPr>
          <w:noProof/>
          <w:szCs w:val="22"/>
          <w:lang w:val="lt-LT"/>
        </w:rPr>
      </w:pPr>
    </w:p>
    <w:p w14:paraId="6F5EDEA0" w14:textId="77777777" w:rsidR="00EC2FD0" w:rsidRPr="00EC2FD0" w:rsidRDefault="00EC2FD0" w:rsidP="00EC2FD0">
      <w:pPr>
        <w:tabs>
          <w:tab w:val="clear" w:pos="567"/>
        </w:tabs>
        <w:spacing w:line="240" w:lineRule="auto"/>
        <w:rPr>
          <w:noProof/>
          <w:szCs w:val="22"/>
          <w:lang w:val="lt-LT"/>
        </w:rPr>
      </w:pPr>
    </w:p>
    <w:p w14:paraId="258F8F78" w14:textId="77777777" w:rsidR="00EC2FD0" w:rsidRPr="00EC2FD0"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1.</w:t>
      </w:r>
      <w:r w:rsidRPr="00EC2FD0">
        <w:rPr>
          <w:b/>
          <w:noProof/>
          <w:szCs w:val="22"/>
          <w:lang w:val="lt-LT"/>
        </w:rPr>
        <w:tab/>
        <w:t>VAISTINIO PREPARATO PAVADINIMAS</w:t>
      </w:r>
    </w:p>
    <w:p w14:paraId="0F7FC570" w14:textId="77777777" w:rsidR="00EC2FD0" w:rsidRPr="00EC2FD0" w:rsidRDefault="00EC2FD0" w:rsidP="00EC2FD0">
      <w:pPr>
        <w:tabs>
          <w:tab w:val="clear" w:pos="567"/>
        </w:tabs>
        <w:spacing w:line="240" w:lineRule="auto"/>
        <w:rPr>
          <w:noProof/>
          <w:szCs w:val="22"/>
          <w:lang w:val="lt-LT"/>
        </w:rPr>
      </w:pPr>
    </w:p>
    <w:p w14:paraId="33C6212C"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Stugeron 25 mg tabletės</w:t>
      </w:r>
    </w:p>
    <w:p w14:paraId="52F35366"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Cinnarizinum</w:t>
      </w:r>
    </w:p>
    <w:p w14:paraId="5BD355A8" w14:textId="77777777" w:rsidR="00EC2FD0" w:rsidRPr="00EC2FD0" w:rsidRDefault="00EC2FD0" w:rsidP="00EC2FD0">
      <w:pPr>
        <w:tabs>
          <w:tab w:val="clear" w:pos="567"/>
        </w:tabs>
        <w:spacing w:line="240" w:lineRule="auto"/>
        <w:rPr>
          <w:noProof/>
          <w:szCs w:val="22"/>
          <w:lang w:val="lt-LT"/>
        </w:rPr>
      </w:pPr>
    </w:p>
    <w:p w14:paraId="5589F38F" w14:textId="77777777" w:rsidR="00EC2FD0" w:rsidRPr="00EC2FD0" w:rsidRDefault="00EC2FD0" w:rsidP="00EC2FD0">
      <w:pPr>
        <w:tabs>
          <w:tab w:val="clear" w:pos="567"/>
        </w:tabs>
        <w:rPr>
          <w:noProof/>
          <w:szCs w:val="22"/>
          <w:lang w:val="lt-LT"/>
        </w:rPr>
      </w:pPr>
    </w:p>
    <w:p w14:paraId="28519383" w14:textId="77777777" w:rsidR="00EC2FD0" w:rsidRPr="00EC2FD0"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lt-LT"/>
        </w:rPr>
      </w:pPr>
      <w:r w:rsidRPr="00EC2FD0">
        <w:rPr>
          <w:b/>
          <w:noProof/>
          <w:szCs w:val="22"/>
          <w:lang w:val="lt-LT"/>
        </w:rPr>
        <w:t>2.</w:t>
      </w:r>
      <w:r w:rsidRPr="00EC2FD0">
        <w:rPr>
          <w:b/>
          <w:noProof/>
          <w:szCs w:val="22"/>
          <w:lang w:val="lt-LT"/>
        </w:rPr>
        <w:tab/>
        <w:t>VEIKLIOJI MEDŽIAGA IR JOS KIEKIS</w:t>
      </w:r>
    </w:p>
    <w:p w14:paraId="5C94C4E8" w14:textId="77777777" w:rsidR="00EC2FD0" w:rsidRPr="00EC2FD0" w:rsidRDefault="00EC2FD0" w:rsidP="00EC2FD0">
      <w:pPr>
        <w:tabs>
          <w:tab w:val="clear" w:pos="567"/>
        </w:tabs>
        <w:spacing w:line="240" w:lineRule="auto"/>
        <w:rPr>
          <w:noProof/>
          <w:szCs w:val="22"/>
          <w:lang w:val="lt-LT"/>
        </w:rPr>
      </w:pPr>
    </w:p>
    <w:p w14:paraId="5252DA96"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Vienoje tabletėje yra 25 mg cinarizino.</w:t>
      </w:r>
    </w:p>
    <w:p w14:paraId="4F989252" w14:textId="77777777" w:rsidR="00EC2FD0" w:rsidRPr="00EC2FD0" w:rsidRDefault="00EC2FD0" w:rsidP="00EC2FD0">
      <w:pPr>
        <w:tabs>
          <w:tab w:val="clear" w:pos="567"/>
        </w:tabs>
        <w:spacing w:line="240" w:lineRule="auto"/>
        <w:rPr>
          <w:noProof/>
          <w:szCs w:val="22"/>
          <w:lang w:val="lt-LT"/>
        </w:rPr>
      </w:pPr>
    </w:p>
    <w:p w14:paraId="2B3227DC" w14:textId="77777777" w:rsidR="00EC2FD0" w:rsidRPr="00EC2FD0" w:rsidRDefault="00EC2FD0" w:rsidP="00EC2FD0">
      <w:pPr>
        <w:tabs>
          <w:tab w:val="clear" w:pos="567"/>
        </w:tabs>
        <w:spacing w:line="240" w:lineRule="auto"/>
        <w:rPr>
          <w:noProof/>
          <w:szCs w:val="22"/>
          <w:lang w:val="lt-LT"/>
        </w:rPr>
      </w:pPr>
    </w:p>
    <w:p w14:paraId="3E2FF51E" w14:textId="77777777" w:rsidR="00EC2FD0" w:rsidRPr="00F444AB"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3.</w:t>
      </w:r>
      <w:r w:rsidRPr="00EC2FD0">
        <w:rPr>
          <w:b/>
          <w:noProof/>
          <w:szCs w:val="22"/>
          <w:lang w:val="lt-LT"/>
        </w:rPr>
        <w:tab/>
        <w:t>PAGALBINIŲ MEDŽIAGŲ SĄRAŠAS</w:t>
      </w:r>
    </w:p>
    <w:p w14:paraId="50DB63B4" w14:textId="77777777" w:rsidR="00EC2FD0" w:rsidRPr="00EC2FD0" w:rsidRDefault="00EC2FD0" w:rsidP="00EC2FD0">
      <w:pPr>
        <w:tabs>
          <w:tab w:val="clear" w:pos="567"/>
        </w:tabs>
        <w:spacing w:line="240" w:lineRule="auto"/>
        <w:rPr>
          <w:noProof/>
          <w:szCs w:val="22"/>
          <w:lang w:val="lt-LT"/>
        </w:rPr>
      </w:pPr>
    </w:p>
    <w:p w14:paraId="0B8CC823"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Sudėtyje yra laktozės ir sacharozės.</w:t>
      </w:r>
    </w:p>
    <w:p w14:paraId="32E68EBA" w14:textId="77777777" w:rsidR="00EC2FD0" w:rsidRPr="00EC2FD0" w:rsidRDefault="00EC2FD0" w:rsidP="00EC2FD0">
      <w:pPr>
        <w:tabs>
          <w:tab w:val="clear" w:pos="567"/>
        </w:tabs>
        <w:spacing w:line="240" w:lineRule="auto"/>
        <w:rPr>
          <w:noProof/>
          <w:szCs w:val="22"/>
          <w:lang w:val="lt-LT"/>
        </w:rPr>
      </w:pPr>
    </w:p>
    <w:p w14:paraId="51FE4F42" w14:textId="77777777" w:rsidR="00EC2FD0" w:rsidRPr="00EC2FD0" w:rsidRDefault="00EC2FD0" w:rsidP="00EC2FD0">
      <w:pPr>
        <w:tabs>
          <w:tab w:val="clear" w:pos="567"/>
        </w:tabs>
        <w:spacing w:line="240" w:lineRule="auto"/>
        <w:rPr>
          <w:noProof/>
          <w:szCs w:val="22"/>
          <w:lang w:val="lt-LT"/>
        </w:rPr>
      </w:pPr>
    </w:p>
    <w:p w14:paraId="24338114" w14:textId="77777777" w:rsidR="00EC2FD0" w:rsidRPr="00EC2FD0"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4.</w:t>
      </w:r>
      <w:r w:rsidRPr="00EC2FD0">
        <w:rPr>
          <w:b/>
          <w:noProof/>
          <w:szCs w:val="22"/>
          <w:lang w:val="lt-LT"/>
        </w:rPr>
        <w:tab/>
        <w:t>FARMACINĖ FORMA IR KIEKIS PAKUOTĖJE</w:t>
      </w:r>
    </w:p>
    <w:p w14:paraId="66EB9788" w14:textId="77777777" w:rsidR="00EC2FD0" w:rsidRPr="00EC2FD0" w:rsidRDefault="00EC2FD0" w:rsidP="00EC2FD0">
      <w:pPr>
        <w:tabs>
          <w:tab w:val="clear" w:pos="567"/>
        </w:tabs>
        <w:spacing w:line="240" w:lineRule="auto"/>
        <w:rPr>
          <w:noProof/>
          <w:szCs w:val="22"/>
          <w:lang w:val="lt-LT"/>
        </w:rPr>
      </w:pPr>
    </w:p>
    <w:p w14:paraId="7721303E"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50 tablečių</w:t>
      </w:r>
    </w:p>
    <w:p w14:paraId="4F44B3AF" w14:textId="77777777" w:rsidR="00EC2FD0" w:rsidRPr="00EC2FD0" w:rsidRDefault="00EC2FD0" w:rsidP="00EC2FD0">
      <w:pPr>
        <w:tabs>
          <w:tab w:val="clear" w:pos="567"/>
        </w:tabs>
        <w:spacing w:line="240" w:lineRule="auto"/>
        <w:rPr>
          <w:noProof/>
          <w:szCs w:val="22"/>
          <w:lang w:val="lt-LT"/>
        </w:rPr>
      </w:pPr>
    </w:p>
    <w:p w14:paraId="19AE0F7A" w14:textId="77777777" w:rsidR="00EC2FD0" w:rsidRPr="00EC2FD0" w:rsidRDefault="00EC2FD0" w:rsidP="00EC2FD0">
      <w:pPr>
        <w:tabs>
          <w:tab w:val="clear" w:pos="567"/>
        </w:tabs>
        <w:spacing w:line="240" w:lineRule="auto"/>
        <w:rPr>
          <w:noProof/>
          <w:szCs w:val="22"/>
          <w:lang w:val="lt-LT"/>
        </w:rPr>
      </w:pPr>
    </w:p>
    <w:p w14:paraId="45947910" w14:textId="77777777" w:rsidR="00EC2FD0" w:rsidRPr="00F444AB"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5.</w:t>
      </w:r>
      <w:r w:rsidRPr="00EC2FD0">
        <w:rPr>
          <w:b/>
          <w:noProof/>
          <w:szCs w:val="22"/>
          <w:lang w:val="lt-LT"/>
        </w:rPr>
        <w:tab/>
        <w:t>VARTOJIMO METODAS IR BŪDAS (-AI)</w:t>
      </w:r>
    </w:p>
    <w:p w14:paraId="6BF52810" w14:textId="77777777" w:rsidR="00EC2FD0" w:rsidRPr="00EC2FD0" w:rsidRDefault="00EC2FD0" w:rsidP="00EC2FD0">
      <w:pPr>
        <w:tabs>
          <w:tab w:val="clear" w:pos="567"/>
        </w:tabs>
        <w:spacing w:line="240" w:lineRule="auto"/>
        <w:rPr>
          <w:i/>
          <w:noProof/>
          <w:szCs w:val="22"/>
          <w:lang w:val="lt-LT"/>
        </w:rPr>
      </w:pPr>
    </w:p>
    <w:p w14:paraId="370ED211"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Vartoti per burną. Prieš vartojimą perskaitykite pakuotės lapelį.</w:t>
      </w:r>
    </w:p>
    <w:p w14:paraId="4E9DB183" w14:textId="77777777" w:rsidR="00EC2FD0" w:rsidRPr="00EC2FD0" w:rsidRDefault="00EC2FD0" w:rsidP="00EC2FD0">
      <w:pPr>
        <w:tabs>
          <w:tab w:val="clear" w:pos="567"/>
        </w:tabs>
        <w:spacing w:line="240" w:lineRule="auto"/>
        <w:rPr>
          <w:noProof/>
          <w:szCs w:val="22"/>
          <w:lang w:val="lt-LT"/>
        </w:rPr>
      </w:pPr>
    </w:p>
    <w:p w14:paraId="12AFD88B" w14:textId="77777777" w:rsidR="00EC2FD0" w:rsidRPr="00EC2FD0" w:rsidRDefault="00EC2FD0" w:rsidP="00EC2FD0">
      <w:pPr>
        <w:tabs>
          <w:tab w:val="clear" w:pos="567"/>
        </w:tabs>
        <w:spacing w:line="240" w:lineRule="auto"/>
        <w:rPr>
          <w:noProof/>
          <w:szCs w:val="22"/>
          <w:lang w:val="lt-LT"/>
        </w:rPr>
      </w:pPr>
    </w:p>
    <w:p w14:paraId="7F12F9D3" w14:textId="77777777" w:rsidR="00EC2FD0" w:rsidRPr="00EC2FD0" w:rsidRDefault="00356D82" w:rsidP="00EC2FD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6.</w:t>
      </w:r>
      <w:r w:rsidRPr="00EC2FD0">
        <w:rPr>
          <w:b/>
          <w:noProof/>
          <w:szCs w:val="22"/>
          <w:lang w:val="lt-LT"/>
        </w:rPr>
        <w:tab/>
      </w:r>
      <w:r w:rsidRPr="00EC2FD0">
        <w:rPr>
          <w:b/>
          <w:bCs/>
          <w:noProof/>
          <w:szCs w:val="22"/>
          <w:lang w:val="lt-LT"/>
        </w:rPr>
        <w:t>SPECIALUS ĮSPĖJIMAS, KAD VAISTINĮ PREPARATĄ BŪTINA LAIKYTI VAIKAMS NEPASTEBIMOJE IR NEPASIEKIAMOJE VIETOJE</w:t>
      </w:r>
    </w:p>
    <w:p w14:paraId="16070FBD" w14:textId="77777777" w:rsidR="00EC2FD0" w:rsidRPr="00EC2FD0" w:rsidRDefault="00EC2FD0" w:rsidP="00EC2FD0">
      <w:pPr>
        <w:tabs>
          <w:tab w:val="clear" w:pos="567"/>
        </w:tabs>
        <w:spacing w:line="240" w:lineRule="auto"/>
        <w:rPr>
          <w:noProof/>
          <w:szCs w:val="22"/>
          <w:lang w:val="lt-LT"/>
        </w:rPr>
      </w:pPr>
    </w:p>
    <w:p w14:paraId="27F37158" w14:textId="77777777" w:rsidR="00EC2FD0" w:rsidRPr="00EC2FD0" w:rsidRDefault="00356D82" w:rsidP="00EC2FD0">
      <w:pPr>
        <w:tabs>
          <w:tab w:val="clear" w:pos="567"/>
        </w:tabs>
        <w:spacing w:line="240" w:lineRule="auto"/>
        <w:rPr>
          <w:szCs w:val="22"/>
          <w:lang w:val="lt-LT"/>
        </w:rPr>
      </w:pPr>
      <w:r w:rsidRPr="00EC2FD0">
        <w:rPr>
          <w:szCs w:val="22"/>
          <w:lang w:val="lt-LT"/>
        </w:rPr>
        <w:t xml:space="preserve">Laikyti vaikams </w:t>
      </w:r>
      <w:r w:rsidRPr="00EC2FD0">
        <w:rPr>
          <w:iCs/>
          <w:noProof/>
          <w:szCs w:val="22"/>
          <w:lang w:val="lt-LT" w:eastAsia="lt-LT"/>
        </w:rPr>
        <w:t xml:space="preserve">nepastebimoje ir </w:t>
      </w:r>
      <w:r w:rsidRPr="00EC2FD0">
        <w:rPr>
          <w:szCs w:val="22"/>
          <w:lang w:val="lt-LT"/>
        </w:rPr>
        <w:t>nepasiekiamoje vietoje.</w:t>
      </w:r>
    </w:p>
    <w:p w14:paraId="415012D6" w14:textId="77777777" w:rsidR="00EC2FD0" w:rsidRPr="00EC2FD0" w:rsidRDefault="00EC2FD0" w:rsidP="00EC2FD0">
      <w:pPr>
        <w:tabs>
          <w:tab w:val="clear" w:pos="567"/>
        </w:tabs>
        <w:spacing w:line="240" w:lineRule="auto"/>
        <w:rPr>
          <w:noProof/>
          <w:szCs w:val="22"/>
          <w:lang w:val="lt-LT"/>
        </w:rPr>
      </w:pPr>
    </w:p>
    <w:p w14:paraId="37EF7BBA" w14:textId="77777777" w:rsidR="00EC2FD0" w:rsidRPr="00EC2FD0" w:rsidRDefault="00EC2FD0" w:rsidP="00EC2FD0">
      <w:pPr>
        <w:tabs>
          <w:tab w:val="clear" w:pos="567"/>
        </w:tabs>
        <w:spacing w:line="240" w:lineRule="auto"/>
        <w:rPr>
          <w:noProof/>
          <w:szCs w:val="22"/>
          <w:lang w:val="lt-LT"/>
        </w:rPr>
      </w:pPr>
    </w:p>
    <w:p w14:paraId="796A5C31" w14:textId="77777777" w:rsidR="00EC2FD0" w:rsidRPr="00F444AB"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7.</w:t>
      </w:r>
      <w:r w:rsidRPr="00EC2FD0">
        <w:rPr>
          <w:b/>
          <w:noProof/>
          <w:szCs w:val="22"/>
          <w:lang w:val="lt-LT"/>
        </w:rPr>
        <w:tab/>
      </w:r>
      <w:r w:rsidRPr="00EC2FD0">
        <w:rPr>
          <w:b/>
          <w:bCs/>
          <w:noProof/>
          <w:szCs w:val="22"/>
          <w:lang w:val="lt-LT"/>
        </w:rPr>
        <w:t>KITAS (-I) SPECIALUS (-ŪS) ĮSPĖJIMAS (-AI) (JEI REIKIA)</w:t>
      </w:r>
    </w:p>
    <w:p w14:paraId="005FCAE7" w14:textId="77777777" w:rsidR="00EC2FD0" w:rsidRPr="00EC2FD0" w:rsidRDefault="00EC2FD0" w:rsidP="00EC2FD0">
      <w:pPr>
        <w:tabs>
          <w:tab w:val="clear" w:pos="567"/>
        </w:tabs>
        <w:spacing w:line="240" w:lineRule="auto"/>
        <w:rPr>
          <w:noProof/>
          <w:szCs w:val="22"/>
          <w:lang w:val="lt-LT"/>
        </w:rPr>
      </w:pPr>
    </w:p>
    <w:p w14:paraId="75F7A036" w14:textId="77777777" w:rsidR="00EC2FD0" w:rsidRPr="00EC2FD0" w:rsidRDefault="00EC2FD0" w:rsidP="00EC2FD0">
      <w:pPr>
        <w:tabs>
          <w:tab w:val="clear" w:pos="567"/>
        </w:tabs>
        <w:spacing w:line="240" w:lineRule="auto"/>
        <w:rPr>
          <w:noProof/>
          <w:szCs w:val="22"/>
          <w:lang w:val="lt-LT"/>
        </w:rPr>
      </w:pPr>
    </w:p>
    <w:p w14:paraId="37CA1C79" w14:textId="77777777" w:rsidR="00EC2FD0" w:rsidRPr="00F444AB"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8.</w:t>
      </w:r>
      <w:r w:rsidRPr="00EC2FD0">
        <w:rPr>
          <w:b/>
          <w:noProof/>
          <w:szCs w:val="22"/>
          <w:lang w:val="lt-LT"/>
        </w:rPr>
        <w:tab/>
      </w:r>
      <w:r w:rsidRPr="00EC2FD0">
        <w:rPr>
          <w:b/>
          <w:bCs/>
          <w:noProof/>
          <w:szCs w:val="22"/>
          <w:lang w:val="lt-LT"/>
        </w:rPr>
        <w:t>TINKAMUMO LAIKAS</w:t>
      </w:r>
    </w:p>
    <w:p w14:paraId="5FB3228D" w14:textId="77777777" w:rsidR="00EC2FD0" w:rsidRPr="00F444AB" w:rsidRDefault="00EC2FD0" w:rsidP="00EC2FD0">
      <w:pPr>
        <w:tabs>
          <w:tab w:val="clear" w:pos="567"/>
        </w:tabs>
        <w:spacing w:line="240" w:lineRule="auto"/>
        <w:rPr>
          <w:noProof/>
          <w:color w:val="008000"/>
          <w:szCs w:val="22"/>
          <w:lang w:val="lt-LT"/>
        </w:rPr>
      </w:pPr>
    </w:p>
    <w:p w14:paraId="764157D5" w14:textId="77777777" w:rsidR="00EC2FD0" w:rsidRPr="00EC2FD0" w:rsidRDefault="00356D82" w:rsidP="00EC2FD0">
      <w:pPr>
        <w:tabs>
          <w:tab w:val="clear" w:pos="567"/>
        </w:tabs>
        <w:spacing w:line="240" w:lineRule="auto"/>
        <w:rPr>
          <w:iCs/>
          <w:noProof/>
          <w:szCs w:val="22"/>
          <w:lang w:val="lt-LT"/>
        </w:rPr>
      </w:pPr>
      <w:r w:rsidRPr="00EC2FD0">
        <w:rPr>
          <w:iCs/>
          <w:noProof/>
          <w:szCs w:val="22"/>
          <w:lang w:val="lt-LT"/>
        </w:rPr>
        <w:t>Tinka iki {mm-MMMM}</w:t>
      </w:r>
    </w:p>
    <w:p w14:paraId="43D373B3" w14:textId="77777777" w:rsidR="00EC2FD0" w:rsidRPr="00EC2FD0" w:rsidRDefault="00EC2FD0" w:rsidP="00EC2FD0">
      <w:pPr>
        <w:tabs>
          <w:tab w:val="clear" w:pos="567"/>
        </w:tabs>
        <w:spacing w:line="240" w:lineRule="auto"/>
        <w:rPr>
          <w:noProof/>
          <w:szCs w:val="22"/>
          <w:lang w:val="lt-LT"/>
        </w:rPr>
      </w:pPr>
    </w:p>
    <w:p w14:paraId="220A7478" w14:textId="77777777" w:rsidR="00EC2FD0" w:rsidRPr="00EC2FD0" w:rsidRDefault="00EC2FD0" w:rsidP="00EC2FD0">
      <w:pPr>
        <w:tabs>
          <w:tab w:val="clear" w:pos="567"/>
        </w:tabs>
        <w:spacing w:line="240" w:lineRule="auto"/>
        <w:rPr>
          <w:noProof/>
          <w:szCs w:val="22"/>
          <w:lang w:val="lt-LT"/>
        </w:rPr>
      </w:pPr>
    </w:p>
    <w:p w14:paraId="0622DC4A" w14:textId="77777777" w:rsidR="00EC2FD0" w:rsidRPr="00EC2FD0"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EC2FD0">
        <w:rPr>
          <w:b/>
          <w:noProof/>
          <w:szCs w:val="22"/>
          <w:lang w:val="lt-LT"/>
        </w:rPr>
        <w:t>9.</w:t>
      </w:r>
      <w:r w:rsidRPr="00EC2FD0">
        <w:rPr>
          <w:b/>
          <w:noProof/>
          <w:szCs w:val="22"/>
          <w:lang w:val="lt-LT"/>
        </w:rPr>
        <w:tab/>
      </w:r>
      <w:r w:rsidRPr="00EC2FD0">
        <w:rPr>
          <w:b/>
          <w:caps/>
          <w:noProof/>
          <w:szCs w:val="22"/>
          <w:lang w:val="lt-LT"/>
        </w:rPr>
        <w:t>SPECIALIOS laikymo sąlygos</w:t>
      </w:r>
    </w:p>
    <w:p w14:paraId="0269BB4F" w14:textId="77777777" w:rsidR="00EC2FD0" w:rsidRPr="00EC2FD0" w:rsidRDefault="00EC2FD0" w:rsidP="00EC2FD0">
      <w:pPr>
        <w:tabs>
          <w:tab w:val="clear" w:pos="567"/>
        </w:tabs>
        <w:spacing w:line="240" w:lineRule="auto"/>
        <w:rPr>
          <w:noProof/>
          <w:szCs w:val="22"/>
          <w:lang w:val="lt-LT"/>
        </w:rPr>
      </w:pPr>
    </w:p>
    <w:p w14:paraId="2D43708F" w14:textId="77777777" w:rsidR="00EC2FD0" w:rsidRPr="00EC2FD0" w:rsidRDefault="00EC2FD0" w:rsidP="00EC2FD0">
      <w:pPr>
        <w:tabs>
          <w:tab w:val="clear" w:pos="567"/>
        </w:tabs>
        <w:spacing w:line="240" w:lineRule="auto"/>
        <w:ind w:left="567" w:hanging="567"/>
        <w:rPr>
          <w:noProof/>
          <w:szCs w:val="22"/>
          <w:lang w:val="lt-LT"/>
        </w:rPr>
      </w:pPr>
    </w:p>
    <w:p w14:paraId="0F41F3E6" w14:textId="77777777" w:rsidR="00EC2FD0" w:rsidRPr="00EC2FD0" w:rsidRDefault="00356D82" w:rsidP="00EC2FD0">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szCs w:val="22"/>
          <w:lang w:val="lt-LT"/>
        </w:rPr>
      </w:pPr>
      <w:r w:rsidRPr="00EC2FD0">
        <w:rPr>
          <w:b/>
          <w:noProof/>
          <w:szCs w:val="22"/>
          <w:lang w:val="lt-LT"/>
        </w:rPr>
        <w:t>10.</w:t>
      </w:r>
      <w:r w:rsidRPr="00EC2FD0">
        <w:rPr>
          <w:b/>
          <w:noProof/>
          <w:szCs w:val="22"/>
          <w:lang w:val="lt-LT"/>
        </w:rPr>
        <w:tab/>
      </w:r>
      <w:r w:rsidRPr="00EC2FD0">
        <w:rPr>
          <w:b/>
          <w:caps/>
          <w:noProof/>
          <w:szCs w:val="22"/>
          <w:lang w:val="lt-LT"/>
        </w:rPr>
        <w:t>specialios atsargumo priemonės</w:t>
      </w:r>
      <w:r w:rsidRPr="00EC2FD0">
        <w:rPr>
          <w:b/>
          <w:szCs w:val="22"/>
          <w:lang w:val="lt-LT"/>
        </w:rPr>
        <w:t xml:space="preserve"> DĖL NESUVARTOTO </w:t>
      </w:r>
      <w:r w:rsidRPr="00EC2FD0">
        <w:rPr>
          <w:b/>
          <w:bCs/>
          <w:szCs w:val="22"/>
          <w:lang w:val="lt-LT"/>
        </w:rPr>
        <w:t xml:space="preserve">VAISTINIO PREPARATO AR JO ATLIEKŲ </w:t>
      </w:r>
      <w:r w:rsidRPr="00EC2FD0">
        <w:rPr>
          <w:b/>
          <w:szCs w:val="22"/>
          <w:lang w:val="lt-LT"/>
        </w:rPr>
        <w:t>TVARKYMO</w:t>
      </w:r>
      <w:r w:rsidRPr="00EC2FD0">
        <w:rPr>
          <w:caps/>
          <w:noProof/>
          <w:szCs w:val="22"/>
          <w:lang w:val="lt-LT"/>
        </w:rPr>
        <w:t xml:space="preserve"> </w:t>
      </w:r>
      <w:r w:rsidRPr="00EC2FD0">
        <w:rPr>
          <w:b/>
          <w:caps/>
          <w:noProof/>
          <w:szCs w:val="22"/>
          <w:lang w:val="lt-LT"/>
        </w:rPr>
        <w:t>(jei reikia)</w:t>
      </w:r>
    </w:p>
    <w:p w14:paraId="70366FC8" w14:textId="77777777" w:rsidR="00EC2FD0" w:rsidRPr="00EC2FD0" w:rsidRDefault="00EC2FD0" w:rsidP="00EC2FD0">
      <w:pPr>
        <w:tabs>
          <w:tab w:val="clear" w:pos="567"/>
        </w:tabs>
        <w:spacing w:line="240" w:lineRule="auto"/>
        <w:rPr>
          <w:noProof/>
          <w:szCs w:val="22"/>
          <w:lang w:val="lt-LT"/>
        </w:rPr>
      </w:pPr>
    </w:p>
    <w:p w14:paraId="736B3274" w14:textId="77777777" w:rsidR="00EC2FD0" w:rsidRPr="00EC2FD0" w:rsidRDefault="00EC2FD0" w:rsidP="00EC2FD0">
      <w:pPr>
        <w:tabs>
          <w:tab w:val="clear" w:pos="567"/>
        </w:tabs>
        <w:spacing w:line="240" w:lineRule="auto"/>
        <w:rPr>
          <w:noProof/>
          <w:szCs w:val="22"/>
          <w:lang w:val="lt-LT"/>
        </w:rPr>
      </w:pPr>
    </w:p>
    <w:p w14:paraId="727B946F" w14:textId="24929AB6" w:rsidR="00EC2FD0" w:rsidRPr="00955E22" w:rsidRDefault="00356D82" w:rsidP="00EC2FD0">
      <w:pPr>
        <w:keepNext/>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noProof/>
          <w:szCs w:val="22"/>
          <w:lang w:val="lt-LT"/>
        </w:rPr>
      </w:pPr>
      <w:r w:rsidRPr="00955E22">
        <w:rPr>
          <w:b/>
          <w:noProof/>
          <w:szCs w:val="22"/>
          <w:lang w:val="lt-LT"/>
        </w:rPr>
        <w:lastRenderedPageBreak/>
        <w:t>11.</w:t>
      </w:r>
      <w:r w:rsidRPr="00955E22">
        <w:rPr>
          <w:b/>
          <w:noProof/>
          <w:szCs w:val="22"/>
          <w:lang w:val="lt-LT"/>
        </w:rPr>
        <w:tab/>
      </w:r>
      <w:r w:rsidRPr="00955E22">
        <w:rPr>
          <w:b/>
          <w:caps/>
          <w:noProof/>
          <w:szCs w:val="22"/>
          <w:lang w:val="lt-LT"/>
        </w:rPr>
        <w:t>REGISTRUOTOJO pavadinimas ir adresas</w:t>
      </w:r>
    </w:p>
    <w:p w14:paraId="09FA4FC1" w14:textId="77777777" w:rsidR="00EC2FD0" w:rsidRPr="0006681B" w:rsidRDefault="00EC2FD0" w:rsidP="00EC2FD0">
      <w:pPr>
        <w:keepNext/>
        <w:tabs>
          <w:tab w:val="clear" w:pos="567"/>
        </w:tabs>
        <w:spacing w:line="240" w:lineRule="auto"/>
        <w:rPr>
          <w:noProof/>
          <w:szCs w:val="22"/>
          <w:lang w:val="lt-LT"/>
        </w:rPr>
      </w:pPr>
    </w:p>
    <w:p w14:paraId="62D2421A" w14:textId="6A2F340A" w:rsidR="00EC2FD0" w:rsidRPr="00955E22" w:rsidRDefault="00356D82" w:rsidP="00EC2FD0">
      <w:pPr>
        <w:tabs>
          <w:tab w:val="clear" w:pos="567"/>
        </w:tabs>
        <w:spacing w:line="240" w:lineRule="auto"/>
        <w:rPr>
          <w:noProof/>
          <w:szCs w:val="22"/>
          <w:lang w:val="lt-LT"/>
        </w:rPr>
      </w:pPr>
      <w:r w:rsidRPr="00955E22">
        <w:rPr>
          <w:noProof/>
          <w:szCs w:val="22"/>
          <w:lang w:val="lt-LT"/>
        </w:rPr>
        <w:t xml:space="preserve">UAB </w:t>
      </w:r>
      <w:r w:rsidR="00B85A16" w:rsidRPr="00083356">
        <w:t>"JOHNSON &amp; JOHNSON"</w:t>
      </w:r>
    </w:p>
    <w:p w14:paraId="373ED8FB" w14:textId="633D6042" w:rsidR="00EC2FD0" w:rsidRPr="00955E22" w:rsidRDefault="00B85A16" w:rsidP="00EC2FD0">
      <w:pPr>
        <w:tabs>
          <w:tab w:val="clear" w:pos="567"/>
        </w:tabs>
        <w:spacing w:line="240" w:lineRule="auto"/>
        <w:rPr>
          <w:noProof/>
          <w:szCs w:val="22"/>
          <w:lang w:val="lt-LT"/>
        </w:rPr>
      </w:pPr>
      <w:r>
        <w:rPr>
          <w:noProof/>
          <w:szCs w:val="22"/>
          <w:lang w:val="lt-LT"/>
        </w:rPr>
        <w:t>Konstitucijos</w:t>
      </w:r>
      <w:r w:rsidR="00356D82" w:rsidRPr="00955E22">
        <w:rPr>
          <w:noProof/>
          <w:szCs w:val="22"/>
          <w:lang w:val="lt-LT"/>
        </w:rPr>
        <w:t xml:space="preserve"> </w:t>
      </w:r>
      <w:r>
        <w:rPr>
          <w:noProof/>
          <w:szCs w:val="22"/>
          <w:lang w:val="lt-LT"/>
        </w:rPr>
        <w:t>pr</w:t>
      </w:r>
      <w:r w:rsidR="00356D82" w:rsidRPr="00955E22">
        <w:rPr>
          <w:noProof/>
          <w:szCs w:val="22"/>
          <w:lang w:val="lt-LT"/>
        </w:rPr>
        <w:t xml:space="preserve">. </w:t>
      </w:r>
      <w:r>
        <w:rPr>
          <w:noProof/>
          <w:szCs w:val="22"/>
          <w:lang w:val="lt-LT"/>
        </w:rPr>
        <w:t>2</w:t>
      </w:r>
      <w:r w:rsidR="00356D82" w:rsidRPr="00955E22">
        <w:rPr>
          <w:noProof/>
          <w:szCs w:val="22"/>
          <w:lang w:val="lt-LT"/>
        </w:rPr>
        <w:t>1</w:t>
      </w:r>
      <w:r>
        <w:rPr>
          <w:noProof/>
          <w:szCs w:val="22"/>
          <w:lang w:val="lt-LT"/>
        </w:rPr>
        <w:t>C</w:t>
      </w:r>
    </w:p>
    <w:p w14:paraId="0116E07E" w14:textId="1A40601B" w:rsidR="00EC2FD0" w:rsidRPr="00955E22" w:rsidRDefault="00356D82" w:rsidP="00EC2FD0">
      <w:pPr>
        <w:tabs>
          <w:tab w:val="clear" w:pos="567"/>
        </w:tabs>
        <w:spacing w:line="240" w:lineRule="auto"/>
        <w:rPr>
          <w:noProof/>
          <w:szCs w:val="22"/>
          <w:lang w:val="lt-LT"/>
        </w:rPr>
      </w:pPr>
      <w:r w:rsidRPr="00955E22">
        <w:rPr>
          <w:noProof/>
          <w:szCs w:val="22"/>
          <w:lang w:val="lt-LT"/>
        </w:rPr>
        <w:t>LT-081</w:t>
      </w:r>
      <w:r w:rsidR="00B85A16">
        <w:rPr>
          <w:noProof/>
          <w:szCs w:val="22"/>
          <w:lang w:val="lt-LT"/>
        </w:rPr>
        <w:t>3</w:t>
      </w:r>
      <w:r w:rsidRPr="00955E22">
        <w:rPr>
          <w:noProof/>
          <w:szCs w:val="22"/>
          <w:lang w:val="lt-LT"/>
        </w:rPr>
        <w:t>0 Vilnius</w:t>
      </w:r>
    </w:p>
    <w:p w14:paraId="65AEE3F0" w14:textId="77777777" w:rsidR="00EC2FD0" w:rsidRPr="00955E22" w:rsidRDefault="00356D82" w:rsidP="00EC2FD0">
      <w:pPr>
        <w:tabs>
          <w:tab w:val="clear" w:pos="567"/>
        </w:tabs>
        <w:spacing w:line="240" w:lineRule="auto"/>
        <w:rPr>
          <w:noProof/>
          <w:szCs w:val="22"/>
          <w:lang w:val="lt-LT"/>
        </w:rPr>
      </w:pPr>
      <w:r w:rsidRPr="00955E22">
        <w:rPr>
          <w:noProof/>
          <w:szCs w:val="22"/>
          <w:lang w:val="lt-LT"/>
        </w:rPr>
        <w:t>Lietuva</w:t>
      </w:r>
    </w:p>
    <w:p w14:paraId="016B67CD" w14:textId="77777777" w:rsidR="00EC2FD0" w:rsidRPr="00955E22" w:rsidRDefault="00EC2FD0" w:rsidP="00EC2FD0">
      <w:pPr>
        <w:tabs>
          <w:tab w:val="clear" w:pos="567"/>
        </w:tabs>
        <w:spacing w:line="240" w:lineRule="auto"/>
        <w:rPr>
          <w:noProof/>
          <w:szCs w:val="22"/>
          <w:lang w:val="lt-LT"/>
        </w:rPr>
      </w:pPr>
    </w:p>
    <w:p w14:paraId="1079DAD9" w14:textId="77777777" w:rsidR="00EC2FD0" w:rsidRPr="00955E22" w:rsidRDefault="00EC2FD0" w:rsidP="00EC2FD0">
      <w:pPr>
        <w:tabs>
          <w:tab w:val="clear" w:pos="567"/>
        </w:tabs>
        <w:spacing w:line="240" w:lineRule="auto"/>
        <w:rPr>
          <w:noProof/>
          <w:szCs w:val="22"/>
          <w:lang w:val="lt-LT"/>
        </w:rPr>
      </w:pPr>
    </w:p>
    <w:p w14:paraId="2DCD733A" w14:textId="2745EEE4" w:rsidR="00EC2FD0" w:rsidRPr="00955E22" w:rsidRDefault="00356D82" w:rsidP="00EC2FD0">
      <w:pPr>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0"/>
        <w:rPr>
          <w:noProof/>
          <w:szCs w:val="22"/>
          <w:lang w:val="lt-LT"/>
        </w:rPr>
      </w:pPr>
      <w:r w:rsidRPr="00955E22">
        <w:rPr>
          <w:b/>
          <w:noProof/>
          <w:szCs w:val="22"/>
          <w:lang w:val="lt-LT"/>
        </w:rPr>
        <w:t>12.</w:t>
      </w:r>
      <w:r w:rsidRPr="00955E22">
        <w:rPr>
          <w:b/>
          <w:noProof/>
          <w:szCs w:val="22"/>
          <w:lang w:val="lt-LT"/>
        </w:rPr>
        <w:tab/>
      </w:r>
      <w:r w:rsidRPr="00955E22">
        <w:rPr>
          <w:b/>
          <w:caps/>
          <w:noProof/>
          <w:szCs w:val="22"/>
          <w:lang w:val="lt-LT"/>
        </w:rPr>
        <w:t>REGISTRACIJOS PAŽYMĖJIMO numeris</w:t>
      </w:r>
      <w:r w:rsidRPr="00955E22">
        <w:rPr>
          <w:b/>
          <w:noProof/>
          <w:szCs w:val="22"/>
          <w:lang w:val="lt-LT"/>
        </w:rPr>
        <w:t xml:space="preserve"> </w:t>
      </w:r>
    </w:p>
    <w:p w14:paraId="3DCA467C" w14:textId="77777777" w:rsidR="00EC2FD0" w:rsidRPr="0006681B" w:rsidRDefault="00EC2FD0" w:rsidP="00EC2FD0">
      <w:pPr>
        <w:tabs>
          <w:tab w:val="clear" w:pos="567"/>
        </w:tabs>
        <w:spacing w:line="240" w:lineRule="auto"/>
        <w:rPr>
          <w:noProof/>
          <w:szCs w:val="22"/>
          <w:lang w:val="lt-LT"/>
        </w:rPr>
      </w:pPr>
    </w:p>
    <w:p w14:paraId="13FECD0B" w14:textId="77777777" w:rsidR="00EC2FD0" w:rsidRPr="00EC2FD0" w:rsidRDefault="00356D82" w:rsidP="00EC2FD0">
      <w:pPr>
        <w:tabs>
          <w:tab w:val="clear" w:pos="567"/>
        </w:tabs>
        <w:spacing w:line="240" w:lineRule="auto"/>
        <w:rPr>
          <w:noProof/>
          <w:szCs w:val="22"/>
          <w:lang w:val="lt-LT"/>
        </w:rPr>
      </w:pPr>
      <w:r w:rsidRPr="00955E22">
        <w:rPr>
          <w:noProof/>
          <w:szCs w:val="22"/>
          <w:lang w:val="lt-LT"/>
        </w:rPr>
        <w:t>LT/1/95/1974/001</w:t>
      </w:r>
    </w:p>
    <w:p w14:paraId="310CCD74" w14:textId="77777777" w:rsidR="00EC2FD0" w:rsidRPr="00EC2FD0" w:rsidRDefault="00EC2FD0" w:rsidP="00EC2FD0">
      <w:pPr>
        <w:tabs>
          <w:tab w:val="clear" w:pos="567"/>
        </w:tabs>
        <w:spacing w:line="240" w:lineRule="auto"/>
        <w:rPr>
          <w:noProof/>
          <w:szCs w:val="22"/>
          <w:lang w:val="lt-LT"/>
        </w:rPr>
      </w:pPr>
    </w:p>
    <w:p w14:paraId="5332A64B" w14:textId="77777777" w:rsidR="00EC2FD0" w:rsidRPr="00EC2FD0" w:rsidRDefault="00EC2FD0" w:rsidP="00EC2FD0">
      <w:pPr>
        <w:tabs>
          <w:tab w:val="clear" w:pos="567"/>
        </w:tabs>
        <w:spacing w:line="240" w:lineRule="auto"/>
        <w:rPr>
          <w:noProof/>
          <w:szCs w:val="22"/>
          <w:lang w:val="lt-LT"/>
        </w:rPr>
      </w:pPr>
    </w:p>
    <w:p w14:paraId="59226C34" w14:textId="77777777" w:rsidR="00EC2FD0" w:rsidRPr="00EC2FD0" w:rsidRDefault="00356D82" w:rsidP="00EC2FD0">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EC2FD0">
        <w:rPr>
          <w:b/>
          <w:noProof/>
          <w:szCs w:val="22"/>
          <w:lang w:val="lt-LT"/>
        </w:rPr>
        <w:t>13.</w:t>
      </w:r>
      <w:r w:rsidRPr="00EC2FD0">
        <w:rPr>
          <w:b/>
          <w:noProof/>
          <w:szCs w:val="22"/>
          <w:lang w:val="lt-LT"/>
        </w:rPr>
        <w:tab/>
        <w:t>SERIJOS NUMERIS</w:t>
      </w:r>
    </w:p>
    <w:p w14:paraId="189DE261" w14:textId="77777777" w:rsidR="00EC2FD0" w:rsidRPr="00EC2FD0" w:rsidRDefault="00EC2FD0" w:rsidP="00EC2FD0">
      <w:pPr>
        <w:tabs>
          <w:tab w:val="clear" w:pos="567"/>
        </w:tabs>
        <w:spacing w:line="240" w:lineRule="auto"/>
        <w:rPr>
          <w:i/>
          <w:noProof/>
          <w:color w:val="008000"/>
          <w:szCs w:val="22"/>
          <w:lang w:val="lt-LT"/>
        </w:rPr>
      </w:pPr>
    </w:p>
    <w:p w14:paraId="7C0274C2" w14:textId="77777777" w:rsidR="00EC2FD0" w:rsidRPr="00EC2FD0" w:rsidRDefault="00356D82" w:rsidP="00EC2FD0">
      <w:pPr>
        <w:tabs>
          <w:tab w:val="clear" w:pos="567"/>
        </w:tabs>
        <w:spacing w:line="240" w:lineRule="auto"/>
        <w:rPr>
          <w:iCs/>
          <w:noProof/>
          <w:szCs w:val="22"/>
          <w:lang w:val="lt-LT"/>
        </w:rPr>
      </w:pPr>
      <w:r w:rsidRPr="00EC2FD0">
        <w:rPr>
          <w:iCs/>
          <w:noProof/>
          <w:szCs w:val="22"/>
          <w:lang w:val="lt-LT"/>
        </w:rPr>
        <w:t>Serija</w:t>
      </w:r>
    </w:p>
    <w:p w14:paraId="0546284C" w14:textId="77777777" w:rsidR="00EC2FD0" w:rsidRPr="00EC2FD0" w:rsidRDefault="00EC2FD0" w:rsidP="00EC2FD0">
      <w:pPr>
        <w:tabs>
          <w:tab w:val="clear" w:pos="567"/>
        </w:tabs>
        <w:spacing w:line="240" w:lineRule="auto"/>
        <w:rPr>
          <w:noProof/>
          <w:szCs w:val="22"/>
          <w:lang w:val="lt-LT"/>
        </w:rPr>
      </w:pPr>
    </w:p>
    <w:p w14:paraId="6F849BC9" w14:textId="77777777" w:rsidR="00EC2FD0" w:rsidRPr="00EC2FD0" w:rsidRDefault="00EC2FD0" w:rsidP="00EC2FD0">
      <w:pPr>
        <w:tabs>
          <w:tab w:val="clear" w:pos="567"/>
        </w:tabs>
        <w:spacing w:line="240" w:lineRule="auto"/>
        <w:rPr>
          <w:noProof/>
          <w:szCs w:val="22"/>
          <w:lang w:val="lt-LT"/>
        </w:rPr>
      </w:pPr>
    </w:p>
    <w:p w14:paraId="4D59665B" w14:textId="77777777" w:rsidR="00EC2FD0" w:rsidRPr="00EC2FD0" w:rsidRDefault="00356D82" w:rsidP="00EC2FD0">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EC2FD0">
        <w:rPr>
          <w:b/>
          <w:noProof/>
          <w:szCs w:val="22"/>
          <w:lang w:val="lt-LT"/>
        </w:rPr>
        <w:t>14.</w:t>
      </w:r>
      <w:r w:rsidRPr="00EC2FD0">
        <w:rPr>
          <w:b/>
          <w:noProof/>
          <w:szCs w:val="22"/>
          <w:lang w:val="lt-LT"/>
        </w:rPr>
        <w:tab/>
      </w:r>
      <w:r w:rsidRPr="00EC2FD0">
        <w:rPr>
          <w:b/>
          <w:caps/>
          <w:noProof/>
          <w:szCs w:val="22"/>
          <w:lang w:val="lt-LT"/>
        </w:rPr>
        <w:t>PARDAVIMO (IŠDAVIMO) tvarka</w:t>
      </w:r>
    </w:p>
    <w:p w14:paraId="79B8801B" w14:textId="77777777" w:rsidR="00EC2FD0" w:rsidRPr="00EC2FD0" w:rsidRDefault="00EC2FD0" w:rsidP="00EC2FD0">
      <w:pPr>
        <w:tabs>
          <w:tab w:val="clear" w:pos="567"/>
        </w:tabs>
        <w:spacing w:line="240" w:lineRule="auto"/>
        <w:rPr>
          <w:noProof/>
          <w:szCs w:val="22"/>
          <w:lang w:val="lt-LT"/>
        </w:rPr>
      </w:pPr>
    </w:p>
    <w:p w14:paraId="36177DDA" w14:textId="77777777" w:rsidR="00EC2FD0" w:rsidRPr="00EC2FD0" w:rsidRDefault="00356D82" w:rsidP="00EC2FD0">
      <w:pPr>
        <w:ind w:left="567" w:hanging="567"/>
        <w:rPr>
          <w:noProof/>
          <w:szCs w:val="22"/>
          <w:lang w:val="lt-LT"/>
        </w:rPr>
      </w:pPr>
      <w:r w:rsidRPr="00EC2FD0">
        <w:rPr>
          <w:noProof/>
          <w:szCs w:val="22"/>
          <w:lang w:val="lt-LT"/>
        </w:rPr>
        <w:t>Receptinis vaistas.</w:t>
      </w:r>
    </w:p>
    <w:p w14:paraId="3E43D95B" w14:textId="77777777" w:rsidR="00EC2FD0" w:rsidRPr="00EC2FD0" w:rsidRDefault="00EC2FD0" w:rsidP="00EC2FD0">
      <w:pPr>
        <w:tabs>
          <w:tab w:val="clear" w:pos="567"/>
        </w:tabs>
        <w:spacing w:line="240" w:lineRule="auto"/>
        <w:rPr>
          <w:noProof/>
          <w:szCs w:val="22"/>
          <w:lang w:val="lt-LT"/>
        </w:rPr>
      </w:pPr>
    </w:p>
    <w:p w14:paraId="4BF644A3" w14:textId="77777777" w:rsidR="00EC2FD0" w:rsidRPr="00EC2FD0" w:rsidRDefault="00EC2FD0" w:rsidP="00EC2FD0">
      <w:pPr>
        <w:tabs>
          <w:tab w:val="clear" w:pos="567"/>
        </w:tabs>
        <w:spacing w:line="240" w:lineRule="auto"/>
        <w:rPr>
          <w:noProof/>
          <w:szCs w:val="22"/>
          <w:lang w:val="lt-LT"/>
        </w:rPr>
      </w:pPr>
    </w:p>
    <w:p w14:paraId="41B3ED1E" w14:textId="77777777" w:rsidR="00EC2FD0" w:rsidRPr="00EC2FD0" w:rsidRDefault="00356D82" w:rsidP="00EC2FD0">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EC2FD0">
        <w:rPr>
          <w:b/>
          <w:noProof/>
          <w:szCs w:val="22"/>
          <w:lang w:val="lt-LT"/>
        </w:rPr>
        <w:t>15.</w:t>
      </w:r>
      <w:r w:rsidRPr="00EC2FD0">
        <w:rPr>
          <w:b/>
          <w:noProof/>
          <w:szCs w:val="22"/>
          <w:lang w:val="lt-LT"/>
        </w:rPr>
        <w:tab/>
      </w:r>
      <w:r w:rsidRPr="00EC2FD0">
        <w:rPr>
          <w:b/>
          <w:caps/>
          <w:noProof/>
          <w:szCs w:val="22"/>
          <w:lang w:val="lt-LT"/>
        </w:rPr>
        <w:t>vartojimo instrukcijA</w:t>
      </w:r>
    </w:p>
    <w:p w14:paraId="2E9C71D0" w14:textId="77777777" w:rsidR="00EC2FD0" w:rsidRPr="00EC2FD0" w:rsidRDefault="00EC2FD0" w:rsidP="00EC2FD0">
      <w:pPr>
        <w:tabs>
          <w:tab w:val="clear" w:pos="567"/>
        </w:tabs>
        <w:spacing w:line="240" w:lineRule="auto"/>
        <w:rPr>
          <w:noProof/>
          <w:szCs w:val="22"/>
          <w:lang w:val="lt-LT"/>
        </w:rPr>
      </w:pPr>
    </w:p>
    <w:p w14:paraId="42C71134" w14:textId="77777777" w:rsidR="00EC2FD0" w:rsidRPr="00EC2FD0" w:rsidRDefault="00EC2FD0" w:rsidP="00EC2FD0">
      <w:pPr>
        <w:tabs>
          <w:tab w:val="clear" w:pos="567"/>
        </w:tabs>
        <w:spacing w:line="240" w:lineRule="auto"/>
        <w:rPr>
          <w:noProof/>
          <w:szCs w:val="22"/>
          <w:lang w:val="lt-LT"/>
        </w:rPr>
      </w:pPr>
    </w:p>
    <w:p w14:paraId="69EBCD28" w14:textId="77777777" w:rsidR="00EC2FD0" w:rsidRPr="00EC2FD0" w:rsidRDefault="00356D82" w:rsidP="00EC2FD0">
      <w:pPr>
        <w:pBdr>
          <w:top w:val="single" w:sz="4" w:space="1" w:color="auto"/>
          <w:left w:val="single" w:sz="4" w:space="4" w:color="auto"/>
          <w:bottom w:val="single" w:sz="4" w:space="1" w:color="auto"/>
          <w:right w:val="single" w:sz="4" w:space="4" w:color="auto"/>
        </w:pBdr>
        <w:spacing w:line="240" w:lineRule="auto"/>
        <w:outlineLvl w:val="0"/>
        <w:rPr>
          <w:noProof/>
          <w:szCs w:val="22"/>
          <w:lang w:val="lt-LT"/>
        </w:rPr>
      </w:pPr>
      <w:r w:rsidRPr="00EC2FD0">
        <w:rPr>
          <w:b/>
          <w:noProof/>
          <w:szCs w:val="22"/>
          <w:lang w:val="lt-LT"/>
        </w:rPr>
        <w:t>16.</w:t>
      </w:r>
      <w:r w:rsidRPr="00EC2FD0">
        <w:rPr>
          <w:b/>
          <w:noProof/>
          <w:szCs w:val="22"/>
          <w:lang w:val="lt-LT"/>
        </w:rPr>
        <w:tab/>
        <w:t xml:space="preserve">INFORMACIJA BRAILIO </w:t>
      </w:r>
      <w:r w:rsidRPr="00EC2FD0">
        <w:rPr>
          <w:b/>
          <w:caps/>
          <w:szCs w:val="22"/>
          <w:lang w:val="lt-LT"/>
        </w:rPr>
        <w:t>RAŠTU</w:t>
      </w:r>
    </w:p>
    <w:p w14:paraId="162A6C7F" w14:textId="77777777" w:rsidR="00EC2FD0" w:rsidRPr="00EC2FD0" w:rsidRDefault="00EC2FD0" w:rsidP="00EC2FD0">
      <w:pPr>
        <w:tabs>
          <w:tab w:val="clear" w:pos="567"/>
        </w:tabs>
        <w:spacing w:line="240" w:lineRule="auto"/>
        <w:rPr>
          <w:noProof/>
          <w:szCs w:val="22"/>
          <w:lang w:val="lt-LT"/>
        </w:rPr>
      </w:pPr>
    </w:p>
    <w:p w14:paraId="74910C5D" w14:textId="77777777" w:rsidR="00EC2FD0" w:rsidRPr="00FE7DD8" w:rsidRDefault="00356D82" w:rsidP="00EC2FD0">
      <w:pPr>
        <w:rPr>
          <w:lang w:val="pl-PL"/>
        </w:rPr>
      </w:pPr>
      <w:r w:rsidRPr="00EC2FD0">
        <w:rPr>
          <w:bCs/>
          <w:noProof/>
          <w:szCs w:val="22"/>
          <w:lang w:val="lt-LT"/>
        </w:rPr>
        <w:t xml:space="preserve">stugeron </w:t>
      </w:r>
      <w:r w:rsidRPr="00FE7DD8">
        <w:rPr>
          <w:lang w:val="pl-PL"/>
        </w:rPr>
        <w:t>25 mg</w:t>
      </w:r>
    </w:p>
    <w:p w14:paraId="7B944FE1" w14:textId="77777777" w:rsidR="00EC2FD0" w:rsidRPr="00FE7DD8" w:rsidRDefault="00EC2FD0" w:rsidP="00EC2FD0">
      <w:pPr>
        <w:rPr>
          <w:lang w:val="pl-PL"/>
        </w:rPr>
      </w:pPr>
    </w:p>
    <w:p w14:paraId="03C973F0" w14:textId="77777777" w:rsidR="00EC2FD0" w:rsidRPr="00EC2FD0" w:rsidRDefault="00EC2FD0" w:rsidP="00EC2FD0">
      <w:pPr>
        <w:tabs>
          <w:tab w:val="clear" w:pos="567"/>
        </w:tabs>
        <w:spacing w:line="240" w:lineRule="auto"/>
        <w:rPr>
          <w:noProof/>
          <w:lang w:val="lt-LT"/>
        </w:rPr>
      </w:pPr>
    </w:p>
    <w:p w14:paraId="627161C7" w14:textId="77777777" w:rsidR="00EC2FD0" w:rsidRPr="00FE7DD8" w:rsidRDefault="00356D82" w:rsidP="00EC2FD0">
      <w:pPr>
        <w:keepNext/>
        <w:pBdr>
          <w:top w:val="single" w:sz="4" w:space="1" w:color="auto"/>
          <w:left w:val="single" w:sz="4" w:space="4" w:color="auto"/>
          <w:bottom w:val="single" w:sz="4" w:space="1" w:color="auto"/>
          <w:right w:val="single" w:sz="4" w:space="4" w:color="auto"/>
        </w:pBdr>
        <w:spacing w:line="240" w:lineRule="auto"/>
        <w:ind w:left="-3"/>
        <w:outlineLvl w:val="0"/>
        <w:rPr>
          <w:i/>
          <w:lang w:val="lt-LT"/>
        </w:rPr>
      </w:pPr>
      <w:r w:rsidRPr="00FE7DD8">
        <w:rPr>
          <w:b/>
          <w:lang w:val="lt-LT"/>
        </w:rPr>
        <w:t>17.</w:t>
      </w:r>
      <w:r w:rsidRPr="00FE7DD8">
        <w:rPr>
          <w:b/>
          <w:lang w:val="lt-LT"/>
        </w:rPr>
        <w:tab/>
        <w:t>UNIKALUS IDENTIFIKATORIUS – 2D BRŪKŠNINIS KODAS</w:t>
      </w:r>
    </w:p>
    <w:p w14:paraId="32C0F3D9" w14:textId="77777777" w:rsidR="00EC2FD0" w:rsidRPr="00FE7DD8" w:rsidRDefault="00EC2FD0" w:rsidP="00EC2FD0">
      <w:pPr>
        <w:tabs>
          <w:tab w:val="clear" w:pos="567"/>
        </w:tabs>
        <w:spacing w:line="240" w:lineRule="auto"/>
        <w:rPr>
          <w:lang w:val="lt-LT"/>
        </w:rPr>
      </w:pPr>
    </w:p>
    <w:p w14:paraId="2F579C88" w14:textId="77777777" w:rsidR="00EC2FD0" w:rsidRPr="00FE7DD8" w:rsidRDefault="00356D82" w:rsidP="00EC2FD0">
      <w:pPr>
        <w:spacing w:line="240" w:lineRule="auto"/>
        <w:rPr>
          <w:shd w:val="clear" w:color="auto" w:fill="CCCCCC"/>
          <w:lang w:val="lt-LT"/>
        </w:rPr>
      </w:pPr>
      <w:r w:rsidRPr="00FE7DD8">
        <w:rPr>
          <w:highlight w:val="lightGray"/>
          <w:lang w:val="lt-LT"/>
        </w:rPr>
        <w:t>2D brūkšninis kodas su nurodytu unikaliu identifikatoriumi.</w:t>
      </w:r>
    </w:p>
    <w:p w14:paraId="4F1CD8EF" w14:textId="77777777" w:rsidR="00EC2FD0" w:rsidRPr="00FE7DD8" w:rsidRDefault="00EC2FD0" w:rsidP="00EC2FD0">
      <w:pPr>
        <w:tabs>
          <w:tab w:val="clear" w:pos="567"/>
        </w:tabs>
        <w:spacing w:line="240" w:lineRule="auto"/>
        <w:rPr>
          <w:lang w:val="lt-LT"/>
        </w:rPr>
      </w:pPr>
    </w:p>
    <w:p w14:paraId="20BB2643" w14:textId="77777777" w:rsidR="00EC2FD0" w:rsidRPr="00FE7DD8" w:rsidRDefault="00EC2FD0" w:rsidP="00EC2FD0">
      <w:pPr>
        <w:tabs>
          <w:tab w:val="clear" w:pos="567"/>
        </w:tabs>
        <w:spacing w:line="240" w:lineRule="auto"/>
        <w:rPr>
          <w:lang w:val="lt-LT"/>
        </w:rPr>
      </w:pPr>
    </w:p>
    <w:p w14:paraId="46B79F39" w14:textId="77777777" w:rsidR="00EC2FD0" w:rsidRPr="00FE7DD8" w:rsidRDefault="00356D82" w:rsidP="00EC2FD0">
      <w:pPr>
        <w:keepNext/>
        <w:pBdr>
          <w:top w:val="single" w:sz="4" w:space="1" w:color="auto"/>
          <w:left w:val="single" w:sz="4" w:space="4" w:color="auto"/>
          <w:bottom w:val="single" w:sz="4" w:space="1" w:color="auto"/>
          <w:right w:val="single" w:sz="4" w:space="4" w:color="auto"/>
        </w:pBdr>
        <w:spacing w:line="240" w:lineRule="auto"/>
        <w:ind w:left="-3"/>
        <w:outlineLvl w:val="0"/>
        <w:rPr>
          <w:i/>
          <w:lang w:val="pl-PL"/>
        </w:rPr>
      </w:pPr>
      <w:r w:rsidRPr="00FE7DD8">
        <w:rPr>
          <w:b/>
          <w:lang w:val="pl-PL"/>
        </w:rPr>
        <w:t>18.</w:t>
      </w:r>
      <w:r w:rsidRPr="00FE7DD8">
        <w:rPr>
          <w:b/>
          <w:lang w:val="pl-PL"/>
        </w:rPr>
        <w:tab/>
        <w:t>UNIKALUS IDENTIFIKATORIUS – ŽMONĖMS SUPRANTAMI DUOMENYS</w:t>
      </w:r>
    </w:p>
    <w:p w14:paraId="0D64211B" w14:textId="77777777" w:rsidR="00EC2FD0" w:rsidRPr="00FE7DD8" w:rsidRDefault="00EC2FD0" w:rsidP="00EC2FD0">
      <w:pPr>
        <w:tabs>
          <w:tab w:val="clear" w:pos="567"/>
        </w:tabs>
        <w:spacing w:line="240" w:lineRule="auto"/>
        <w:rPr>
          <w:lang w:val="pl-PL"/>
        </w:rPr>
      </w:pPr>
    </w:p>
    <w:p w14:paraId="5556C2A7" w14:textId="77777777" w:rsidR="00EC2FD0" w:rsidRPr="00FE7DD8" w:rsidRDefault="00356D82" w:rsidP="00EC2FD0">
      <w:pPr>
        <w:rPr>
          <w:color w:val="008000"/>
          <w:lang w:val="pl-PL"/>
        </w:rPr>
      </w:pPr>
      <w:r w:rsidRPr="00FE7DD8">
        <w:rPr>
          <w:lang w:val="pl-PL"/>
        </w:rPr>
        <w:t>PC:</w:t>
      </w:r>
    </w:p>
    <w:p w14:paraId="7C766332" w14:textId="77777777" w:rsidR="00EC2FD0" w:rsidRPr="00EC2FD0" w:rsidRDefault="00356D82" w:rsidP="00EC2FD0">
      <w:pPr>
        <w:rPr>
          <w:szCs w:val="22"/>
        </w:rPr>
      </w:pPr>
      <w:r w:rsidRPr="00EC2FD0">
        <w:t>SN:</w:t>
      </w:r>
    </w:p>
    <w:p w14:paraId="64C86FE5" w14:textId="77777777" w:rsidR="00EC2FD0" w:rsidRPr="00EC2FD0" w:rsidRDefault="00356D82" w:rsidP="00EC2FD0">
      <w:pPr>
        <w:rPr>
          <w:szCs w:val="22"/>
        </w:rPr>
      </w:pPr>
      <w:r w:rsidRPr="00EC2FD0">
        <w:t>NN:</w:t>
      </w:r>
    </w:p>
    <w:p w14:paraId="78799268" w14:textId="77777777" w:rsidR="00EC2FD0" w:rsidRPr="00EC2FD0" w:rsidRDefault="00EC2FD0" w:rsidP="00EC2FD0">
      <w:pPr>
        <w:tabs>
          <w:tab w:val="clear" w:pos="567"/>
        </w:tabs>
        <w:spacing w:line="240" w:lineRule="auto"/>
        <w:rPr>
          <w:noProof/>
        </w:rPr>
      </w:pPr>
    </w:p>
    <w:p w14:paraId="6AF2A766" w14:textId="77777777" w:rsidR="00EC2FD0" w:rsidRPr="00EC2FD0" w:rsidRDefault="00EC2FD0" w:rsidP="00EC2FD0">
      <w:pPr>
        <w:rPr>
          <w:bCs/>
          <w:noProof/>
          <w:szCs w:val="22"/>
          <w:lang w:val="en-US"/>
        </w:rPr>
      </w:pPr>
    </w:p>
    <w:p w14:paraId="7A0CEB90" w14:textId="77777777" w:rsidR="00EC2FD0" w:rsidRPr="00EC2FD0" w:rsidRDefault="00EC2FD0" w:rsidP="00EC2FD0">
      <w:pPr>
        <w:rPr>
          <w:bCs/>
          <w:noProof/>
          <w:szCs w:val="22"/>
          <w:lang w:val="lt-LT"/>
        </w:rPr>
      </w:pPr>
    </w:p>
    <w:p w14:paraId="5CB5E8B9" w14:textId="40EA7233" w:rsidR="00EC2FD0" w:rsidRPr="00EC2FD0" w:rsidRDefault="00356D82" w:rsidP="00EC2FD0">
      <w:pPr>
        <w:rPr>
          <w:bCs/>
          <w:noProof/>
          <w:szCs w:val="22"/>
          <w:lang w:val="lt-LT"/>
        </w:rPr>
      </w:pPr>
      <w:r w:rsidRPr="00EC2FD0">
        <w:rPr>
          <w:bCs/>
          <w:noProof/>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2FD0" w:rsidRPr="00EC2FD0" w14:paraId="612D6487" w14:textId="77777777" w:rsidTr="00FE7DD8">
        <w:trPr>
          <w:trHeight w:val="785"/>
        </w:trPr>
        <w:tc>
          <w:tcPr>
            <w:tcW w:w="9287" w:type="dxa"/>
          </w:tcPr>
          <w:p w14:paraId="49ADF353" w14:textId="77777777" w:rsidR="00EC2FD0" w:rsidRPr="00EC2FD0" w:rsidRDefault="00356D82" w:rsidP="00EC2FD0">
            <w:pPr>
              <w:rPr>
                <w:b/>
                <w:noProof/>
                <w:szCs w:val="22"/>
                <w:lang w:val="lt-LT"/>
              </w:rPr>
            </w:pPr>
            <w:r w:rsidRPr="00EC2FD0">
              <w:rPr>
                <w:b/>
                <w:noProof/>
                <w:szCs w:val="22"/>
                <w:lang w:val="lt-LT"/>
              </w:rPr>
              <w:lastRenderedPageBreak/>
              <w:t xml:space="preserve">MINIMALI </w:t>
            </w:r>
            <w:r w:rsidRPr="00EC2FD0">
              <w:rPr>
                <w:b/>
                <w:caps/>
                <w:noProof/>
                <w:szCs w:val="22"/>
                <w:lang w:val="lt-LT"/>
              </w:rPr>
              <w:t xml:space="preserve">informacija ant </w:t>
            </w:r>
            <w:r w:rsidRPr="00EC2FD0">
              <w:rPr>
                <w:b/>
                <w:noProof/>
                <w:szCs w:val="22"/>
                <w:lang w:val="lt-LT"/>
              </w:rPr>
              <w:t>LIZDINIŲ PLOKŠTELIŲ ARBA DVISLUOKSNIŲ JUOSTELIŲ</w:t>
            </w:r>
          </w:p>
          <w:p w14:paraId="315C8321" w14:textId="77777777" w:rsidR="00EC2FD0" w:rsidRPr="00EC2FD0" w:rsidRDefault="00EC2FD0" w:rsidP="00EC2FD0">
            <w:pPr>
              <w:rPr>
                <w:b/>
                <w:noProof/>
                <w:szCs w:val="22"/>
                <w:lang w:val="lt-LT"/>
              </w:rPr>
            </w:pPr>
          </w:p>
          <w:p w14:paraId="451F69DF" w14:textId="77777777" w:rsidR="00EC2FD0" w:rsidRPr="00EC2FD0" w:rsidRDefault="00356D82" w:rsidP="00EC2FD0">
            <w:pPr>
              <w:rPr>
                <w:b/>
                <w:noProof/>
                <w:szCs w:val="22"/>
                <w:lang w:val="lt-LT"/>
              </w:rPr>
            </w:pPr>
            <w:r w:rsidRPr="00EC2FD0">
              <w:rPr>
                <w:b/>
                <w:noProof/>
                <w:szCs w:val="22"/>
                <w:lang w:val="lt-LT"/>
              </w:rPr>
              <w:t>LIZDINĖ PLOKŠTELĖ</w:t>
            </w:r>
          </w:p>
        </w:tc>
      </w:tr>
    </w:tbl>
    <w:p w14:paraId="25768B0D" w14:textId="77777777" w:rsidR="00EC2FD0" w:rsidRPr="00EC2FD0" w:rsidRDefault="00EC2FD0" w:rsidP="00EC2FD0">
      <w:pPr>
        <w:tabs>
          <w:tab w:val="clear" w:pos="567"/>
        </w:tabs>
        <w:spacing w:line="240" w:lineRule="auto"/>
        <w:rPr>
          <w:b/>
          <w:noProof/>
          <w:szCs w:val="22"/>
          <w:lang w:val="lt-LT"/>
        </w:rPr>
      </w:pPr>
    </w:p>
    <w:p w14:paraId="4FC13CCD" w14:textId="77777777" w:rsidR="00EC2FD0" w:rsidRPr="00EC2FD0" w:rsidRDefault="00EC2FD0" w:rsidP="00EC2FD0">
      <w:pPr>
        <w:tabs>
          <w:tab w:val="clear" w:pos="567"/>
        </w:tabs>
        <w:spacing w:line="240" w:lineRule="auto"/>
        <w:rPr>
          <w:b/>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2FD0" w:rsidRPr="00EC2FD0" w14:paraId="7DA2B479" w14:textId="77777777" w:rsidTr="00FE7DD8">
        <w:tc>
          <w:tcPr>
            <w:tcW w:w="9287" w:type="dxa"/>
          </w:tcPr>
          <w:p w14:paraId="43465E76" w14:textId="77777777" w:rsidR="00EC2FD0" w:rsidRPr="00EC2FD0" w:rsidRDefault="00356D82" w:rsidP="00EC2FD0">
            <w:pPr>
              <w:tabs>
                <w:tab w:val="clear" w:pos="567"/>
                <w:tab w:val="left" w:pos="142"/>
              </w:tabs>
              <w:spacing w:line="240" w:lineRule="auto"/>
              <w:ind w:left="567" w:hanging="567"/>
              <w:rPr>
                <w:b/>
                <w:noProof/>
                <w:szCs w:val="22"/>
                <w:lang w:val="lt-LT"/>
              </w:rPr>
            </w:pPr>
            <w:r w:rsidRPr="00EC2FD0">
              <w:rPr>
                <w:b/>
                <w:noProof/>
                <w:szCs w:val="22"/>
                <w:lang w:val="lt-LT"/>
              </w:rPr>
              <w:t>1.</w:t>
            </w:r>
            <w:r w:rsidRPr="00EC2FD0">
              <w:rPr>
                <w:b/>
                <w:noProof/>
                <w:szCs w:val="22"/>
                <w:lang w:val="lt-LT"/>
              </w:rPr>
              <w:tab/>
            </w:r>
            <w:r w:rsidRPr="00EC2FD0">
              <w:rPr>
                <w:b/>
                <w:caps/>
                <w:noProof/>
                <w:szCs w:val="22"/>
                <w:lang w:val="lt-LT"/>
              </w:rPr>
              <w:t>Vaistinio preparato pavadinimas</w:t>
            </w:r>
          </w:p>
        </w:tc>
      </w:tr>
    </w:tbl>
    <w:p w14:paraId="65F27D77" w14:textId="77777777" w:rsidR="00EC2FD0" w:rsidRPr="00EC2FD0" w:rsidRDefault="00EC2FD0" w:rsidP="00EC2FD0">
      <w:pPr>
        <w:tabs>
          <w:tab w:val="clear" w:pos="567"/>
        </w:tabs>
        <w:spacing w:line="240" w:lineRule="auto"/>
        <w:ind w:left="567" w:hanging="567"/>
        <w:rPr>
          <w:noProof/>
          <w:szCs w:val="22"/>
          <w:lang w:val="lt-LT"/>
        </w:rPr>
      </w:pPr>
    </w:p>
    <w:p w14:paraId="22C433A5"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Stugeron 25 mg tabletės</w:t>
      </w:r>
    </w:p>
    <w:p w14:paraId="5BFE0C9E" w14:textId="77777777" w:rsidR="00EC2FD0" w:rsidRPr="00EC2FD0" w:rsidRDefault="00356D82" w:rsidP="00EC2FD0">
      <w:pPr>
        <w:tabs>
          <w:tab w:val="clear" w:pos="567"/>
        </w:tabs>
        <w:spacing w:line="240" w:lineRule="auto"/>
        <w:rPr>
          <w:noProof/>
          <w:szCs w:val="22"/>
          <w:lang w:val="lt-LT"/>
        </w:rPr>
      </w:pPr>
      <w:r w:rsidRPr="00EC2FD0">
        <w:rPr>
          <w:noProof/>
          <w:szCs w:val="22"/>
          <w:lang w:val="lt-LT"/>
        </w:rPr>
        <w:t>Cinnarizinum</w:t>
      </w:r>
    </w:p>
    <w:p w14:paraId="3C36F4C5" w14:textId="77777777" w:rsidR="00EC2FD0" w:rsidRPr="00EC2FD0" w:rsidRDefault="00EC2FD0" w:rsidP="00EC2FD0">
      <w:pPr>
        <w:tabs>
          <w:tab w:val="clear" w:pos="567"/>
        </w:tabs>
        <w:spacing w:line="240" w:lineRule="auto"/>
        <w:rPr>
          <w:b/>
          <w:noProof/>
          <w:szCs w:val="22"/>
          <w:lang w:val="lt-LT"/>
        </w:rPr>
      </w:pPr>
    </w:p>
    <w:p w14:paraId="23590E92" w14:textId="77777777" w:rsidR="00EC2FD0" w:rsidRPr="00EC2FD0" w:rsidRDefault="00EC2FD0" w:rsidP="00EC2FD0">
      <w:pPr>
        <w:tabs>
          <w:tab w:val="clear" w:pos="567"/>
        </w:tabs>
        <w:spacing w:line="240" w:lineRule="auto"/>
        <w:rPr>
          <w:b/>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2FD0" w:rsidRPr="00EC2FD0" w14:paraId="0FCFA33E" w14:textId="77777777" w:rsidTr="00FE7DD8">
        <w:tc>
          <w:tcPr>
            <w:tcW w:w="9287" w:type="dxa"/>
          </w:tcPr>
          <w:p w14:paraId="2A90CB2F" w14:textId="7D2BF267" w:rsidR="00EC2FD0" w:rsidRPr="00EC2FD0" w:rsidRDefault="00356D82" w:rsidP="00EC2FD0">
            <w:pPr>
              <w:tabs>
                <w:tab w:val="clear" w:pos="567"/>
                <w:tab w:val="left" w:pos="142"/>
              </w:tabs>
              <w:spacing w:line="240" w:lineRule="auto"/>
              <w:ind w:left="567" w:hanging="567"/>
              <w:rPr>
                <w:b/>
                <w:noProof/>
                <w:szCs w:val="22"/>
                <w:lang w:val="lt-LT"/>
              </w:rPr>
            </w:pPr>
            <w:r w:rsidRPr="0006681B">
              <w:rPr>
                <w:b/>
                <w:noProof/>
                <w:szCs w:val="22"/>
                <w:lang w:val="lt-LT"/>
              </w:rPr>
              <w:t>2.</w:t>
            </w:r>
            <w:r w:rsidRPr="0006681B">
              <w:rPr>
                <w:b/>
                <w:noProof/>
                <w:szCs w:val="22"/>
                <w:lang w:val="lt-LT"/>
              </w:rPr>
              <w:tab/>
            </w:r>
            <w:r w:rsidRPr="0006681B">
              <w:rPr>
                <w:b/>
                <w:caps/>
                <w:noProof/>
                <w:szCs w:val="22"/>
                <w:lang w:val="lt-LT"/>
              </w:rPr>
              <w:t>REGISTRUOTOJO pavadinimas</w:t>
            </w:r>
          </w:p>
        </w:tc>
      </w:tr>
    </w:tbl>
    <w:p w14:paraId="2BB63AD8" w14:textId="77777777" w:rsidR="00EC2FD0" w:rsidRPr="00EC2FD0" w:rsidRDefault="00EC2FD0" w:rsidP="00EC2FD0">
      <w:pPr>
        <w:tabs>
          <w:tab w:val="clear" w:pos="567"/>
        </w:tabs>
        <w:spacing w:line="240" w:lineRule="auto"/>
        <w:rPr>
          <w:b/>
          <w:noProof/>
          <w:szCs w:val="22"/>
          <w:lang w:val="lt-LT"/>
        </w:rPr>
      </w:pPr>
    </w:p>
    <w:p w14:paraId="08FC4897" w14:textId="77777777" w:rsidR="00EC2FD0" w:rsidRPr="00EC2FD0" w:rsidRDefault="00356D82" w:rsidP="00EC2FD0">
      <w:pPr>
        <w:tabs>
          <w:tab w:val="clear" w:pos="567"/>
        </w:tabs>
        <w:spacing w:line="240" w:lineRule="auto"/>
        <w:rPr>
          <w:b/>
          <w:noProof/>
          <w:szCs w:val="22"/>
          <w:lang w:val="lt-LT"/>
        </w:rPr>
      </w:pPr>
      <w:r w:rsidRPr="00EC2FD0">
        <w:rPr>
          <w:noProof/>
          <w:szCs w:val="22"/>
          <w:lang w:val="lt-LT"/>
        </w:rPr>
        <w:t>Johnson &amp; Johnson</w:t>
      </w:r>
    </w:p>
    <w:p w14:paraId="51796D58" w14:textId="77777777" w:rsidR="00EC2FD0" w:rsidRPr="00EC2FD0" w:rsidRDefault="00EC2FD0" w:rsidP="00EC2FD0">
      <w:pPr>
        <w:tabs>
          <w:tab w:val="clear" w:pos="567"/>
        </w:tabs>
        <w:spacing w:line="240" w:lineRule="auto"/>
        <w:rPr>
          <w:b/>
          <w:noProof/>
          <w:szCs w:val="22"/>
          <w:lang w:val="lt-LT"/>
        </w:rPr>
      </w:pPr>
    </w:p>
    <w:p w14:paraId="3A64B46B" w14:textId="77777777" w:rsidR="00EC2FD0" w:rsidRPr="00EC2FD0" w:rsidRDefault="00EC2FD0" w:rsidP="00EC2FD0">
      <w:pPr>
        <w:tabs>
          <w:tab w:val="clear" w:pos="567"/>
        </w:tabs>
        <w:spacing w:line="240" w:lineRule="auto"/>
        <w:rPr>
          <w:b/>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2FD0" w:rsidRPr="00EC2FD0" w14:paraId="391F68B5" w14:textId="77777777" w:rsidTr="00FE7DD8">
        <w:tc>
          <w:tcPr>
            <w:tcW w:w="9287" w:type="dxa"/>
          </w:tcPr>
          <w:p w14:paraId="446A327B" w14:textId="77777777" w:rsidR="00EC2FD0" w:rsidRPr="00EC2FD0" w:rsidRDefault="00356D82" w:rsidP="00EC2FD0">
            <w:pPr>
              <w:tabs>
                <w:tab w:val="clear" w:pos="567"/>
                <w:tab w:val="left" w:pos="142"/>
              </w:tabs>
              <w:spacing w:line="240" w:lineRule="auto"/>
              <w:ind w:left="567" w:hanging="567"/>
              <w:rPr>
                <w:b/>
                <w:noProof/>
                <w:szCs w:val="22"/>
                <w:lang w:val="lt-LT"/>
              </w:rPr>
            </w:pPr>
            <w:r w:rsidRPr="00EC2FD0">
              <w:rPr>
                <w:b/>
                <w:noProof/>
                <w:szCs w:val="22"/>
                <w:lang w:val="lt-LT"/>
              </w:rPr>
              <w:t>3.</w:t>
            </w:r>
            <w:r w:rsidRPr="00EC2FD0">
              <w:rPr>
                <w:b/>
                <w:noProof/>
                <w:szCs w:val="22"/>
                <w:lang w:val="lt-LT"/>
              </w:rPr>
              <w:tab/>
            </w:r>
            <w:r w:rsidRPr="00EC2FD0">
              <w:rPr>
                <w:b/>
                <w:caps/>
                <w:noProof/>
                <w:szCs w:val="22"/>
                <w:lang w:val="lt-LT"/>
              </w:rPr>
              <w:t>tinkamumo laikas</w:t>
            </w:r>
          </w:p>
        </w:tc>
      </w:tr>
    </w:tbl>
    <w:p w14:paraId="0500C14C" w14:textId="77777777" w:rsidR="00EC2FD0" w:rsidRPr="00EC2FD0" w:rsidRDefault="00EC2FD0" w:rsidP="00EC2FD0">
      <w:pPr>
        <w:tabs>
          <w:tab w:val="clear" w:pos="567"/>
        </w:tabs>
        <w:spacing w:line="240" w:lineRule="auto"/>
        <w:rPr>
          <w:iCs/>
          <w:noProof/>
          <w:color w:val="008000"/>
          <w:szCs w:val="22"/>
          <w:lang w:val="lt-LT"/>
        </w:rPr>
      </w:pPr>
    </w:p>
    <w:p w14:paraId="09043669" w14:textId="77777777" w:rsidR="00EC2FD0" w:rsidRPr="00EC2FD0" w:rsidRDefault="00356D82" w:rsidP="00EC2FD0">
      <w:pPr>
        <w:tabs>
          <w:tab w:val="clear" w:pos="567"/>
        </w:tabs>
        <w:spacing w:line="240" w:lineRule="auto"/>
        <w:rPr>
          <w:iCs/>
          <w:noProof/>
          <w:szCs w:val="22"/>
          <w:lang w:val="lt-LT"/>
        </w:rPr>
      </w:pPr>
      <w:r w:rsidRPr="00EC2FD0">
        <w:rPr>
          <w:iCs/>
          <w:noProof/>
          <w:szCs w:val="22"/>
          <w:lang w:val="lt-LT"/>
        </w:rPr>
        <w:t>EXP {mm-MMMM}</w:t>
      </w:r>
    </w:p>
    <w:p w14:paraId="01A81DA9" w14:textId="77777777" w:rsidR="00EC2FD0" w:rsidRPr="00EC2FD0" w:rsidRDefault="00EC2FD0" w:rsidP="00EC2FD0">
      <w:pPr>
        <w:tabs>
          <w:tab w:val="clear" w:pos="567"/>
        </w:tabs>
        <w:spacing w:line="240" w:lineRule="auto"/>
        <w:rPr>
          <w:b/>
          <w:noProof/>
          <w:szCs w:val="22"/>
          <w:lang w:val="lt-LT"/>
        </w:rPr>
      </w:pPr>
    </w:p>
    <w:p w14:paraId="298682C2" w14:textId="77777777" w:rsidR="00EC2FD0" w:rsidRPr="00EC2FD0" w:rsidRDefault="00EC2FD0" w:rsidP="00EC2FD0">
      <w:pPr>
        <w:tabs>
          <w:tab w:val="clear" w:pos="567"/>
        </w:tabs>
        <w:spacing w:line="240" w:lineRule="auto"/>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2FD0" w:rsidRPr="00EC2FD0" w14:paraId="18F1CE9A" w14:textId="77777777" w:rsidTr="00FE7DD8">
        <w:tc>
          <w:tcPr>
            <w:tcW w:w="9287" w:type="dxa"/>
          </w:tcPr>
          <w:p w14:paraId="28532652" w14:textId="77777777" w:rsidR="00EC2FD0" w:rsidRPr="00EC2FD0" w:rsidRDefault="00356D82" w:rsidP="00EC2FD0">
            <w:pPr>
              <w:tabs>
                <w:tab w:val="clear" w:pos="567"/>
                <w:tab w:val="left" w:pos="142"/>
              </w:tabs>
              <w:spacing w:line="240" w:lineRule="auto"/>
              <w:ind w:left="567" w:hanging="567"/>
              <w:rPr>
                <w:b/>
                <w:noProof/>
                <w:szCs w:val="22"/>
                <w:lang w:val="lt-LT"/>
              </w:rPr>
            </w:pPr>
            <w:r w:rsidRPr="00EC2FD0">
              <w:rPr>
                <w:b/>
                <w:noProof/>
                <w:szCs w:val="22"/>
                <w:lang w:val="lt-LT"/>
              </w:rPr>
              <w:t>4.</w:t>
            </w:r>
            <w:r w:rsidRPr="00EC2FD0">
              <w:rPr>
                <w:b/>
                <w:noProof/>
                <w:szCs w:val="22"/>
                <w:lang w:val="lt-LT"/>
              </w:rPr>
              <w:tab/>
            </w:r>
            <w:r w:rsidRPr="00EC2FD0">
              <w:rPr>
                <w:b/>
                <w:caps/>
                <w:noProof/>
                <w:szCs w:val="22"/>
                <w:lang w:val="lt-LT"/>
              </w:rPr>
              <w:t>serijos numeris</w:t>
            </w:r>
          </w:p>
        </w:tc>
      </w:tr>
    </w:tbl>
    <w:p w14:paraId="0F8FABA0" w14:textId="77777777" w:rsidR="00EC2FD0" w:rsidRPr="00EC2FD0" w:rsidRDefault="00EC2FD0" w:rsidP="00EC2FD0">
      <w:pPr>
        <w:tabs>
          <w:tab w:val="clear" w:pos="567"/>
        </w:tabs>
        <w:spacing w:line="240" w:lineRule="auto"/>
        <w:ind w:right="113"/>
        <w:rPr>
          <w:i/>
          <w:noProof/>
          <w:color w:val="008000"/>
          <w:szCs w:val="22"/>
          <w:lang w:val="lt-LT"/>
        </w:rPr>
      </w:pPr>
    </w:p>
    <w:p w14:paraId="15B7C167" w14:textId="77777777" w:rsidR="00EC2FD0" w:rsidRPr="00EC2FD0" w:rsidRDefault="00356D82" w:rsidP="00EC2FD0">
      <w:pPr>
        <w:tabs>
          <w:tab w:val="clear" w:pos="567"/>
        </w:tabs>
        <w:spacing w:line="240" w:lineRule="auto"/>
        <w:ind w:right="113"/>
        <w:rPr>
          <w:iCs/>
          <w:noProof/>
          <w:szCs w:val="22"/>
          <w:lang w:val="lt-LT"/>
        </w:rPr>
      </w:pPr>
      <w:r w:rsidRPr="00EC2FD0">
        <w:rPr>
          <w:iCs/>
          <w:noProof/>
          <w:szCs w:val="22"/>
          <w:lang w:val="lt-LT"/>
        </w:rPr>
        <w:t>Lot</w:t>
      </w:r>
    </w:p>
    <w:p w14:paraId="458344F4" w14:textId="77777777" w:rsidR="00EC2FD0" w:rsidRPr="00EC2FD0" w:rsidRDefault="00EC2FD0" w:rsidP="00EC2FD0">
      <w:pPr>
        <w:tabs>
          <w:tab w:val="clear" w:pos="567"/>
        </w:tabs>
        <w:spacing w:line="240" w:lineRule="auto"/>
        <w:ind w:right="113"/>
        <w:rPr>
          <w:noProof/>
          <w:szCs w:val="22"/>
          <w:lang w:val="lt-LT"/>
        </w:rPr>
      </w:pPr>
    </w:p>
    <w:p w14:paraId="57F90D22" w14:textId="77777777" w:rsidR="00EC2FD0" w:rsidRPr="00EC2FD0" w:rsidRDefault="00EC2FD0" w:rsidP="00EC2FD0">
      <w:pPr>
        <w:tabs>
          <w:tab w:val="clear" w:pos="567"/>
        </w:tabs>
        <w:spacing w:line="240" w:lineRule="auto"/>
        <w:ind w:right="113"/>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2FD0" w:rsidRPr="00EC2FD0" w14:paraId="400518D3" w14:textId="77777777" w:rsidTr="00FE7DD8">
        <w:tc>
          <w:tcPr>
            <w:tcW w:w="9287" w:type="dxa"/>
          </w:tcPr>
          <w:p w14:paraId="0879B443" w14:textId="77777777" w:rsidR="00EC2FD0" w:rsidRPr="00EC2FD0" w:rsidRDefault="00356D82" w:rsidP="00EC2FD0">
            <w:pPr>
              <w:tabs>
                <w:tab w:val="clear" w:pos="567"/>
                <w:tab w:val="left" w:pos="142"/>
              </w:tabs>
              <w:spacing w:line="240" w:lineRule="auto"/>
              <w:ind w:left="567" w:hanging="567"/>
              <w:rPr>
                <w:b/>
                <w:noProof/>
                <w:szCs w:val="22"/>
                <w:lang w:val="lt-LT"/>
              </w:rPr>
            </w:pPr>
            <w:r w:rsidRPr="00EC2FD0">
              <w:rPr>
                <w:b/>
                <w:noProof/>
                <w:szCs w:val="22"/>
                <w:lang w:val="lt-LT"/>
              </w:rPr>
              <w:t>5.</w:t>
            </w:r>
            <w:r w:rsidRPr="00EC2FD0">
              <w:rPr>
                <w:b/>
                <w:noProof/>
                <w:szCs w:val="22"/>
                <w:lang w:val="lt-LT"/>
              </w:rPr>
              <w:tab/>
              <w:t>KITA</w:t>
            </w:r>
          </w:p>
        </w:tc>
      </w:tr>
    </w:tbl>
    <w:p w14:paraId="1E96301E" w14:textId="77777777" w:rsidR="00EC2FD0" w:rsidRPr="00EC2FD0" w:rsidRDefault="00EC2FD0" w:rsidP="00EC2FD0">
      <w:pPr>
        <w:tabs>
          <w:tab w:val="clear" w:pos="567"/>
        </w:tabs>
        <w:spacing w:line="240" w:lineRule="auto"/>
        <w:ind w:right="113"/>
        <w:rPr>
          <w:noProof/>
          <w:szCs w:val="22"/>
          <w:lang w:val="lt-LT"/>
        </w:rPr>
      </w:pPr>
    </w:p>
    <w:p w14:paraId="02C0C419" w14:textId="66FEC8AC" w:rsidR="0006681B" w:rsidRDefault="00356D82">
      <w:pPr>
        <w:tabs>
          <w:tab w:val="clear" w:pos="567"/>
        </w:tabs>
        <w:spacing w:line="240" w:lineRule="auto"/>
        <w:rPr>
          <w:noProof/>
          <w:szCs w:val="22"/>
          <w:lang w:val="lt-LT"/>
        </w:rPr>
      </w:pPr>
      <w:r>
        <w:rPr>
          <w:noProof/>
          <w:szCs w:val="22"/>
          <w:lang w:val="lt-LT"/>
        </w:rPr>
        <w:br w:type="page"/>
      </w:r>
    </w:p>
    <w:p w14:paraId="4C4C9AEF" w14:textId="77777777" w:rsidR="0006681B" w:rsidRPr="0006681B" w:rsidRDefault="0006681B" w:rsidP="0006681B">
      <w:pPr>
        <w:tabs>
          <w:tab w:val="clear" w:pos="567"/>
        </w:tabs>
        <w:spacing w:line="240" w:lineRule="auto"/>
        <w:ind w:right="113"/>
        <w:rPr>
          <w:noProof/>
          <w:szCs w:val="22"/>
          <w:lang w:val="lt-LT"/>
        </w:rPr>
      </w:pPr>
    </w:p>
    <w:p w14:paraId="31E09506" w14:textId="77777777" w:rsidR="0006681B" w:rsidRPr="0006681B" w:rsidRDefault="0006681B" w:rsidP="0006681B">
      <w:pPr>
        <w:tabs>
          <w:tab w:val="clear" w:pos="567"/>
        </w:tabs>
        <w:spacing w:line="240" w:lineRule="auto"/>
        <w:ind w:right="113"/>
        <w:rPr>
          <w:noProof/>
          <w:szCs w:val="22"/>
          <w:lang w:val="lt-LT"/>
        </w:rPr>
      </w:pPr>
    </w:p>
    <w:p w14:paraId="0FC1C4A0" w14:textId="77777777" w:rsidR="0006681B" w:rsidRPr="0006681B" w:rsidRDefault="0006681B" w:rsidP="0006681B">
      <w:pPr>
        <w:tabs>
          <w:tab w:val="clear" w:pos="567"/>
        </w:tabs>
        <w:spacing w:line="240" w:lineRule="auto"/>
        <w:ind w:right="113"/>
        <w:rPr>
          <w:noProof/>
          <w:szCs w:val="22"/>
          <w:lang w:val="lt-LT"/>
        </w:rPr>
      </w:pPr>
    </w:p>
    <w:p w14:paraId="17A0DF81" w14:textId="77777777" w:rsidR="0006681B" w:rsidRPr="0006681B" w:rsidRDefault="0006681B" w:rsidP="0006681B">
      <w:pPr>
        <w:tabs>
          <w:tab w:val="clear" w:pos="567"/>
        </w:tabs>
        <w:spacing w:line="240" w:lineRule="auto"/>
        <w:ind w:right="113"/>
        <w:rPr>
          <w:noProof/>
          <w:szCs w:val="22"/>
          <w:lang w:val="lt-LT"/>
        </w:rPr>
      </w:pPr>
    </w:p>
    <w:p w14:paraId="11AB263E" w14:textId="77777777" w:rsidR="0006681B" w:rsidRPr="0006681B" w:rsidRDefault="0006681B" w:rsidP="0006681B">
      <w:pPr>
        <w:tabs>
          <w:tab w:val="clear" w:pos="567"/>
        </w:tabs>
        <w:spacing w:line="240" w:lineRule="auto"/>
        <w:ind w:right="113"/>
        <w:rPr>
          <w:noProof/>
          <w:szCs w:val="22"/>
          <w:lang w:val="lt-LT"/>
        </w:rPr>
      </w:pPr>
    </w:p>
    <w:p w14:paraId="6DE6CBD9" w14:textId="77777777" w:rsidR="0006681B" w:rsidRPr="0006681B" w:rsidRDefault="0006681B" w:rsidP="0006681B">
      <w:pPr>
        <w:tabs>
          <w:tab w:val="clear" w:pos="567"/>
        </w:tabs>
        <w:spacing w:line="240" w:lineRule="auto"/>
        <w:ind w:right="113"/>
        <w:rPr>
          <w:noProof/>
          <w:szCs w:val="22"/>
          <w:lang w:val="lt-LT"/>
        </w:rPr>
      </w:pPr>
    </w:p>
    <w:p w14:paraId="4A272DEE" w14:textId="77777777" w:rsidR="0006681B" w:rsidRPr="0006681B" w:rsidRDefault="0006681B" w:rsidP="0006681B">
      <w:pPr>
        <w:tabs>
          <w:tab w:val="clear" w:pos="567"/>
        </w:tabs>
        <w:spacing w:line="240" w:lineRule="auto"/>
        <w:ind w:right="113"/>
        <w:rPr>
          <w:noProof/>
          <w:szCs w:val="22"/>
          <w:lang w:val="lt-LT"/>
        </w:rPr>
      </w:pPr>
    </w:p>
    <w:p w14:paraId="5C19E517" w14:textId="77777777" w:rsidR="0006681B" w:rsidRPr="0006681B" w:rsidRDefault="0006681B" w:rsidP="0006681B">
      <w:pPr>
        <w:tabs>
          <w:tab w:val="clear" w:pos="567"/>
        </w:tabs>
        <w:spacing w:line="240" w:lineRule="auto"/>
        <w:ind w:right="113"/>
        <w:rPr>
          <w:noProof/>
          <w:szCs w:val="22"/>
          <w:lang w:val="lt-LT"/>
        </w:rPr>
      </w:pPr>
    </w:p>
    <w:p w14:paraId="68769731" w14:textId="77777777" w:rsidR="0006681B" w:rsidRPr="0006681B" w:rsidRDefault="0006681B" w:rsidP="0006681B">
      <w:pPr>
        <w:tabs>
          <w:tab w:val="clear" w:pos="567"/>
        </w:tabs>
        <w:spacing w:line="240" w:lineRule="auto"/>
        <w:ind w:right="113"/>
        <w:rPr>
          <w:noProof/>
          <w:szCs w:val="22"/>
          <w:lang w:val="lt-LT"/>
        </w:rPr>
      </w:pPr>
    </w:p>
    <w:p w14:paraId="28932BF6" w14:textId="77777777" w:rsidR="0006681B" w:rsidRPr="0006681B" w:rsidRDefault="0006681B" w:rsidP="0006681B">
      <w:pPr>
        <w:tabs>
          <w:tab w:val="clear" w:pos="567"/>
        </w:tabs>
        <w:spacing w:line="240" w:lineRule="auto"/>
        <w:ind w:right="113"/>
        <w:rPr>
          <w:noProof/>
          <w:szCs w:val="22"/>
          <w:lang w:val="lt-LT"/>
        </w:rPr>
      </w:pPr>
    </w:p>
    <w:p w14:paraId="310A4B31" w14:textId="77777777" w:rsidR="0006681B" w:rsidRPr="0006681B" w:rsidRDefault="0006681B" w:rsidP="0006681B">
      <w:pPr>
        <w:tabs>
          <w:tab w:val="clear" w:pos="567"/>
        </w:tabs>
        <w:spacing w:line="240" w:lineRule="auto"/>
        <w:ind w:right="113"/>
        <w:rPr>
          <w:noProof/>
          <w:szCs w:val="22"/>
          <w:lang w:val="lt-LT"/>
        </w:rPr>
      </w:pPr>
    </w:p>
    <w:p w14:paraId="72F373EF" w14:textId="77777777" w:rsidR="0006681B" w:rsidRPr="0006681B" w:rsidRDefault="0006681B" w:rsidP="0006681B">
      <w:pPr>
        <w:tabs>
          <w:tab w:val="clear" w:pos="567"/>
        </w:tabs>
        <w:spacing w:line="240" w:lineRule="auto"/>
        <w:ind w:right="113"/>
        <w:rPr>
          <w:noProof/>
          <w:szCs w:val="22"/>
          <w:lang w:val="lt-LT"/>
        </w:rPr>
      </w:pPr>
    </w:p>
    <w:p w14:paraId="00B38F90" w14:textId="77777777" w:rsidR="0006681B" w:rsidRPr="0006681B" w:rsidRDefault="0006681B" w:rsidP="0006681B">
      <w:pPr>
        <w:tabs>
          <w:tab w:val="clear" w:pos="567"/>
        </w:tabs>
        <w:spacing w:line="240" w:lineRule="auto"/>
        <w:ind w:right="113"/>
        <w:rPr>
          <w:noProof/>
          <w:szCs w:val="22"/>
          <w:lang w:val="lt-LT"/>
        </w:rPr>
      </w:pPr>
    </w:p>
    <w:p w14:paraId="039744FC" w14:textId="77777777" w:rsidR="0006681B" w:rsidRPr="0006681B" w:rsidRDefault="0006681B" w:rsidP="0006681B">
      <w:pPr>
        <w:tabs>
          <w:tab w:val="clear" w:pos="567"/>
        </w:tabs>
        <w:spacing w:line="240" w:lineRule="auto"/>
        <w:ind w:right="113"/>
        <w:rPr>
          <w:noProof/>
          <w:szCs w:val="22"/>
          <w:lang w:val="lt-LT"/>
        </w:rPr>
      </w:pPr>
    </w:p>
    <w:p w14:paraId="5D3E1777" w14:textId="77777777" w:rsidR="0006681B" w:rsidRPr="0006681B" w:rsidRDefault="0006681B" w:rsidP="0006681B">
      <w:pPr>
        <w:tabs>
          <w:tab w:val="clear" w:pos="567"/>
        </w:tabs>
        <w:spacing w:line="240" w:lineRule="auto"/>
        <w:ind w:right="113"/>
        <w:rPr>
          <w:noProof/>
          <w:szCs w:val="22"/>
          <w:lang w:val="lt-LT"/>
        </w:rPr>
      </w:pPr>
    </w:p>
    <w:p w14:paraId="3217241B" w14:textId="77777777" w:rsidR="0006681B" w:rsidRPr="0006681B" w:rsidRDefault="0006681B" w:rsidP="0006681B">
      <w:pPr>
        <w:tabs>
          <w:tab w:val="clear" w:pos="567"/>
        </w:tabs>
        <w:spacing w:line="240" w:lineRule="auto"/>
        <w:ind w:right="113"/>
        <w:rPr>
          <w:noProof/>
          <w:szCs w:val="22"/>
          <w:lang w:val="lt-LT"/>
        </w:rPr>
      </w:pPr>
    </w:p>
    <w:p w14:paraId="3CD0DB4D" w14:textId="77777777" w:rsidR="0006681B" w:rsidRPr="0006681B" w:rsidRDefault="0006681B" w:rsidP="0006681B">
      <w:pPr>
        <w:tabs>
          <w:tab w:val="clear" w:pos="567"/>
        </w:tabs>
        <w:spacing w:line="240" w:lineRule="auto"/>
        <w:ind w:right="113"/>
        <w:rPr>
          <w:noProof/>
          <w:szCs w:val="22"/>
          <w:lang w:val="lt-LT"/>
        </w:rPr>
      </w:pPr>
    </w:p>
    <w:p w14:paraId="3379FB5B" w14:textId="77777777" w:rsidR="0006681B" w:rsidRPr="0006681B" w:rsidRDefault="0006681B" w:rsidP="0006681B">
      <w:pPr>
        <w:tabs>
          <w:tab w:val="clear" w:pos="567"/>
        </w:tabs>
        <w:spacing w:line="240" w:lineRule="auto"/>
        <w:ind w:right="113"/>
        <w:rPr>
          <w:noProof/>
          <w:szCs w:val="22"/>
          <w:lang w:val="lt-LT"/>
        </w:rPr>
      </w:pPr>
    </w:p>
    <w:p w14:paraId="69AC987D" w14:textId="77777777" w:rsidR="0006681B" w:rsidRPr="0006681B" w:rsidRDefault="0006681B" w:rsidP="0006681B">
      <w:pPr>
        <w:tabs>
          <w:tab w:val="clear" w:pos="567"/>
        </w:tabs>
        <w:spacing w:line="240" w:lineRule="auto"/>
        <w:ind w:right="113"/>
        <w:rPr>
          <w:noProof/>
          <w:szCs w:val="22"/>
          <w:lang w:val="lt-LT"/>
        </w:rPr>
      </w:pPr>
    </w:p>
    <w:p w14:paraId="1D62E9B9" w14:textId="77777777" w:rsidR="0006681B" w:rsidRPr="0006681B" w:rsidRDefault="0006681B" w:rsidP="0006681B">
      <w:pPr>
        <w:tabs>
          <w:tab w:val="clear" w:pos="567"/>
        </w:tabs>
        <w:spacing w:line="240" w:lineRule="auto"/>
        <w:ind w:right="113"/>
        <w:rPr>
          <w:noProof/>
          <w:szCs w:val="22"/>
          <w:lang w:val="lt-LT"/>
        </w:rPr>
      </w:pPr>
    </w:p>
    <w:p w14:paraId="76AD30C6" w14:textId="77777777" w:rsidR="0006681B" w:rsidRPr="0006681B" w:rsidRDefault="0006681B" w:rsidP="0006681B">
      <w:pPr>
        <w:tabs>
          <w:tab w:val="clear" w:pos="567"/>
        </w:tabs>
        <w:spacing w:line="240" w:lineRule="auto"/>
        <w:ind w:right="113"/>
        <w:rPr>
          <w:noProof/>
          <w:szCs w:val="22"/>
          <w:lang w:val="lt-LT"/>
        </w:rPr>
      </w:pPr>
    </w:p>
    <w:p w14:paraId="6D352293" w14:textId="77777777" w:rsidR="0006681B" w:rsidRPr="0006681B" w:rsidRDefault="0006681B" w:rsidP="0006681B">
      <w:pPr>
        <w:tabs>
          <w:tab w:val="clear" w:pos="567"/>
        </w:tabs>
        <w:spacing w:line="240" w:lineRule="auto"/>
        <w:ind w:right="113"/>
        <w:rPr>
          <w:noProof/>
          <w:szCs w:val="22"/>
          <w:lang w:val="lt-LT"/>
        </w:rPr>
      </w:pPr>
    </w:p>
    <w:p w14:paraId="2A7C4AFA" w14:textId="77777777" w:rsidR="0006681B" w:rsidRPr="0006681B" w:rsidRDefault="0006681B" w:rsidP="0006681B">
      <w:pPr>
        <w:tabs>
          <w:tab w:val="clear" w:pos="567"/>
        </w:tabs>
        <w:spacing w:line="240" w:lineRule="auto"/>
        <w:ind w:right="113"/>
        <w:rPr>
          <w:noProof/>
          <w:szCs w:val="22"/>
          <w:lang w:val="lt-LT"/>
        </w:rPr>
      </w:pPr>
    </w:p>
    <w:p w14:paraId="57655642" w14:textId="7CD3205B" w:rsidR="00EC2FD0" w:rsidRPr="0006681B" w:rsidRDefault="00356D82" w:rsidP="0006681B">
      <w:pPr>
        <w:tabs>
          <w:tab w:val="clear" w:pos="567"/>
        </w:tabs>
        <w:spacing w:line="240" w:lineRule="auto"/>
        <w:ind w:right="113"/>
        <w:jc w:val="center"/>
        <w:rPr>
          <w:b/>
          <w:noProof/>
          <w:szCs w:val="22"/>
          <w:lang w:val="lt-LT"/>
        </w:rPr>
      </w:pPr>
      <w:r w:rsidRPr="0006681B">
        <w:rPr>
          <w:b/>
          <w:noProof/>
          <w:szCs w:val="22"/>
          <w:lang w:val="lt-LT"/>
        </w:rPr>
        <w:t>B. PAKUOTĖS LAPELIS</w:t>
      </w:r>
    </w:p>
    <w:p w14:paraId="382F945A" w14:textId="77777777" w:rsidR="00EC2FD0" w:rsidRPr="00EC2FD0" w:rsidRDefault="00EC2FD0" w:rsidP="00EC2FD0">
      <w:pPr>
        <w:tabs>
          <w:tab w:val="clear" w:pos="567"/>
        </w:tabs>
        <w:spacing w:line="240" w:lineRule="auto"/>
        <w:rPr>
          <w:noProof/>
          <w:szCs w:val="22"/>
          <w:lang w:val="lt-LT"/>
        </w:rPr>
      </w:pPr>
    </w:p>
    <w:p w14:paraId="145B0D0D" w14:textId="77777777" w:rsidR="00EC2FD0" w:rsidRPr="00EC2FD0" w:rsidRDefault="00356D82" w:rsidP="00EC2FD0">
      <w:pPr>
        <w:tabs>
          <w:tab w:val="clear" w:pos="567"/>
        </w:tabs>
        <w:spacing w:line="240" w:lineRule="auto"/>
        <w:ind w:right="113"/>
        <w:rPr>
          <w:noProof/>
          <w:szCs w:val="22"/>
          <w:lang w:val="lt-LT"/>
        </w:rPr>
      </w:pPr>
      <w:r w:rsidRPr="00EC2FD0">
        <w:rPr>
          <w:b/>
          <w:noProof/>
          <w:szCs w:val="22"/>
          <w:u w:val="single"/>
          <w:lang w:val="lt-LT"/>
        </w:rPr>
        <w:br w:type="page"/>
      </w:r>
    </w:p>
    <w:p w14:paraId="041079BA" w14:textId="77777777" w:rsidR="00AA1DE8" w:rsidRPr="00EC5B45" w:rsidRDefault="00356D82" w:rsidP="00AA1DE8">
      <w:pPr>
        <w:tabs>
          <w:tab w:val="clear" w:pos="567"/>
        </w:tabs>
        <w:spacing w:line="240" w:lineRule="auto"/>
        <w:jc w:val="center"/>
        <w:outlineLvl w:val="0"/>
        <w:rPr>
          <w:b/>
          <w:noProof/>
          <w:szCs w:val="22"/>
          <w:lang w:val="lt-LT"/>
        </w:rPr>
      </w:pPr>
      <w:r w:rsidRPr="00EC5B45">
        <w:rPr>
          <w:b/>
          <w:noProof/>
          <w:szCs w:val="22"/>
          <w:lang w:val="lt-LT"/>
        </w:rPr>
        <w:lastRenderedPageBreak/>
        <w:t>Pakuotės lapelis: informacija vartotojui</w:t>
      </w:r>
    </w:p>
    <w:p w14:paraId="071A8B6C" w14:textId="77777777" w:rsidR="00AA1DE8" w:rsidRPr="00EC5B45" w:rsidRDefault="00AA1DE8" w:rsidP="00AA1DE8">
      <w:pPr>
        <w:tabs>
          <w:tab w:val="clear" w:pos="567"/>
        </w:tabs>
        <w:spacing w:line="240" w:lineRule="auto"/>
        <w:jc w:val="center"/>
        <w:outlineLvl w:val="0"/>
        <w:rPr>
          <w:b/>
          <w:noProof/>
          <w:szCs w:val="22"/>
          <w:lang w:val="lt-LT"/>
        </w:rPr>
      </w:pPr>
    </w:p>
    <w:p w14:paraId="20636037" w14:textId="77777777" w:rsidR="00AA1DE8" w:rsidRPr="00207161" w:rsidRDefault="00356D82" w:rsidP="00AA1DE8">
      <w:pPr>
        <w:numPr>
          <w:ilvl w:val="12"/>
          <w:numId w:val="0"/>
        </w:numPr>
        <w:tabs>
          <w:tab w:val="clear" w:pos="567"/>
        </w:tabs>
        <w:spacing w:line="240" w:lineRule="auto"/>
        <w:jc w:val="center"/>
        <w:rPr>
          <w:b/>
          <w:bCs/>
          <w:noProof/>
          <w:szCs w:val="22"/>
          <w:lang w:val="lt-LT"/>
        </w:rPr>
      </w:pPr>
      <w:r w:rsidRPr="00EC5B45">
        <w:rPr>
          <w:b/>
          <w:bCs/>
          <w:noProof/>
          <w:szCs w:val="22"/>
          <w:lang w:val="lt-LT"/>
        </w:rPr>
        <w:t>Stugeron 25</w:t>
      </w:r>
      <w:r w:rsidRPr="00207161">
        <w:rPr>
          <w:b/>
          <w:bCs/>
          <w:noProof/>
          <w:szCs w:val="22"/>
          <w:lang w:val="lt-LT"/>
        </w:rPr>
        <w:t> mg tabletės</w:t>
      </w:r>
    </w:p>
    <w:p w14:paraId="1F6ED761" w14:textId="77777777" w:rsidR="00AA1DE8" w:rsidRPr="00EC5B45" w:rsidRDefault="00356D82" w:rsidP="00AA1DE8">
      <w:pPr>
        <w:numPr>
          <w:ilvl w:val="12"/>
          <w:numId w:val="0"/>
        </w:numPr>
        <w:tabs>
          <w:tab w:val="clear" w:pos="567"/>
        </w:tabs>
        <w:spacing w:line="240" w:lineRule="auto"/>
        <w:jc w:val="center"/>
        <w:rPr>
          <w:noProof/>
          <w:szCs w:val="22"/>
          <w:lang w:val="lt-LT"/>
        </w:rPr>
      </w:pPr>
      <w:r w:rsidRPr="00207161">
        <w:rPr>
          <w:noProof/>
          <w:szCs w:val="22"/>
          <w:lang w:val="lt-LT"/>
        </w:rPr>
        <w:t>Cinarizinas</w:t>
      </w:r>
    </w:p>
    <w:p w14:paraId="7A495CF5" w14:textId="77777777" w:rsidR="00AA1DE8" w:rsidRPr="00EC5B45" w:rsidRDefault="00AA1DE8" w:rsidP="00AA1DE8">
      <w:pPr>
        <w:tabs>
          <w:tab w:val="clear" w:pos="567"/>
        </w:tabs>
        <w:spacing w:line="240" w:lineRule="auto"/>
        <w:jc w:val="center"/>
        <w:rPr>
          <w:noProof/>
          <w:szCs w:val="22"/>
          <w:lang w:val="lt-LT"/>
        </w:rPr>
      </w:pPr>
    </w:p>
    <w:p w14:paraId="6B801019" w14:textId="77777777" w:rsidR="00AA1DE8" w:rsidRPr="00EC5B45" w:rsidRDefault="00356D82" w:rsidP="00AA1DE8">
      <w:pPr>
        <w:tabs>
          <w:tab w:val="clear" w:pos="567"/>
          <w:tab w:val="left" w:pos="0"/>
        </w:tabs>
        <w:spacing w:line="240" w:lineRule="auto"/>
        <w:rPr>
          <w:b/>
          <w:noProof/>
          <w:szCs w:val="22"/>
          <w:lang w:val="lt-LT"/>
        </w:rPr>
      </w:pPr>
      <w:r w:rsidRPr="00EC5B45">
        <w:rPr>
          <w:b/>
          <w:szCs w:val="22"/>
          <w:lang w:val="lt-LT"/>
        </w:rPr>
        <w:t>Atidžiai perskaitykite visą šį lapelį, prieš pradėdami vartoti vaistą, nes jame pateikiama Jums svarbi informacija</w:t>
      </w:r>
      <w:r w:rsidRPr="00EC5B45">
        <w:rPr>
          <w:b/>
          <w:noProof/>
          <w:szCs w:val="22"/>
          <w:lang w:val="lt-LT"/>
        </w:rPr>
        <w:t>.</w:t>
      </w:r>
    </w:p>
    <w:p w14:paraId="2AF67AE8" w14:textId="77777777" w:rsidR="00AA1DE8" w:rsidRPr="00EC5B45" w:rsidRDefault="00356D82" w:rsidP="00AA1DE8">
      <w:pPr>
        <w:numPr>
          <w:ilvl w:val="0"/>
          <w:numId w:val="9"/>
        </w:numPr>
        <w:tabs>
          <w:tab w:val="clear" w:pos="567"/>
        </w:tabs>
        <w:spacing w:line="240" w:lineRule="auto"/>
        <w:ind w:left="567" w:hanging="567"/>
        <w:rPr>
          <w:noProof/>
          <w:szCs w:val="22"/>
          <w:lang w:val="lt-LT"/>
        </w:rPr>
      </w:pPr>
      <w:r w:rsidRPr="00EC5B45">
        <w:rPr>
          <w:noProof/>
          <w:szCs w:val="22"/>
          <w:lang w:val="lt-LT"/>
        </w:rPr>
        <w:t>Neišmeskite šio lapelio, nes vėl gali prireikti jį perskaityti.</w:t>
      </w:r>
    </w:p>
    <w:p w14:paraId="4CD5D871" w14:textId="77777777" w:rsidR="00AA1DE8" w:rsidRPr="00EC5B45" w:rsidRDefault="00356D82" w:rsidP="00AA1DE8">
      <w:pPr>
        <w:numPr>
          <w:ilvl w:val="0"/>
          <w:numId w:val="9"/>
        </w:numPr>
        <w:tabs>
          <w:tab w:val="clear" w:pos="567"/>
        </w:tabs>
        <w:spacing w:line="240" w:lineRule="auto"/>
        <w:ind w:left="567" w:hanging="567"/>
        <w:rPr>
          <w:noProof/>
          <w:szCs w:val="22"/>
          <w:lang w:val="lt-LT"/>
        </w:rPr>
      </w:pPr>
      <w:r w:rsidRPr="00EC5B45">
        <w:rPr>
          <w:noProof/>
          <w:szCs w:val="22"/>
          <w:lang w:val="lt-LT"/>
        </w:rPr>
        <w:t>Jeigu kiltų daugiau klausimų, kreipkitės į gydytoją arba vaistininką.</w:t>
      </w:r>
    </w:p>
    <w:p w14:paraId="42DD4FCD" w14:textId="77777777" w:rsidR="00AA1DE8" w:rsidRPr="00EC5B45" w:rsidRDefault="00356D82" w:rsidP="00AA1DE8">
      <w:pPr>
        <w:numPr>
          <w:ilvl w:val="0"/>
          <w:numId w:val="9"/>
        </w:numPr>
        <w:tabs>
          <w:tab w:val="clear" w:pos="567"/>
        </w:tabs>
        <w:spacing w:line="240" w:lineRule="auto"/>
        <w:ind w:left="567" w:hanging="567"/>
        <w:rPr>
          <w:noProof/>
          <w:szCs w:val="22"/>
          <w:lang w:val="lt-LT"/>
        </w:rPr>
      </w:pPr>
      <w:r w:rsidRPr="00EC5B45">
        <w:rPr>
          <w:noProof/>
          <w:szCs w:val="22"/>
          <w:lang w:val="lt-LT"/>
        </w:rPr>
        <w:t>Šis vaistas skirtas tik Jums, todėl kitiems žmonėms jo duoti negalima. Vaistas gali jiems pakenkti (net tiems, kurių ligos požymiai yra tokie patys kaip Jūsų).</w:t>
      </w:r>
    </w:p>
    <w:p w14:paraId="3F4B42C4" w14:textId="77777777" w:rsidR="00AA1DE8" w:rsidRPr="00EC5B45" w:rsidRDefault="00356D82" w:rsidP="00AA1DE8">
      <w:pPr>
        <w:numPr>
          <w:ilvl w:val="0"/>
          <w:numId w:val="9"/>
        </w:numPr>
        <w:tabs>
          <w:tab w:val="clear" w:pos="567"/>
        </w:tabs>
        <w:spacing w:line="240" w:lineRule="auto"/>
        <w:ind w:left="567" w:hanging="567"/>
        <w:rPr>
          <w:noProof/>
          <w:szCs w:val="22"/>
          <w:lang w:val="lt-LT"/>
        </w:rPr>
      </w:pPr>
      <w:r w:rsidRPr="00EC5B45">
        <w:rPr>
          <w:noProof/>
          <w:szCs w:val="22"/>
          <w:lang w:val="lt-LT"/>
        </w:rPr>
        <w:t>Jeigu pasireiškė šalutinis poveikis (net jeigu jis šiame lapelyje nenurodytas), kreipkitės į gydytoją arba vaistininką. Žr. 4 skyrių.</w:t>
      </w:r>
    </w:p>
    <w:p w14:paraId="454D2422" w14:textId="77777777" w:rsidR="00AA1DE8" w:rsidRPr="00EC5B45" w:rsidRDefault="00AA1DE8" w:rsidP="00AA1DE8">
      <w:pPr>
        <w:numPr>
          <w:ilvl w:val="12"/>
          <w:numId w:val="0"/>
        </w:numPr>
        <w:tabs>
          <w:tab w:val="clear" w:pos="567"/>
        </w:tabs>
        <w:spacing w:line="240" w:lineRule="auto"/>
        <w:ind w:right="-2"/>
        <w:outlineLvl w:val="0"/>
        <w:rPr>
          <w:b/>
          <w:szCs w:val="22"/>
          <w:lang w:val="lt-LT"/>
        </w:rPr>
      </w:pPr>
    </w:p>
    <w:p w14:paraId="3B6FF868" w14:textId="77777777" w:rsidR="00AA1DE8" w:rsidRPr="00EC5B45" w:rsidRDefault="00356D82" w:rsidP="00AA1DE8">
      <w:pPr>
        <w:spacing w:line="240" w:lineRule="auto"/>
        <w:ind w:left="567" w:hanging="567"/>
        <w:rPr>
          <w:b/>
          <w:noProof/>
          <w:szCs w:val="22"/>
          <w:lang w:val="lt-LT"/>
        </w:rPr>
      </w:pPr>
      <w:r w:rsidRPr="00EC5B45">
        <w:rPr>
          <w:b/>
          <w:noProof/>
          <w:szCs w:val="22"/>
          <w:lang w:val="lt-LT"/>
        </w:rPr>
        <w:t>Apie ką rašoma šiame lapelyje?</w:t>
      </w:r>
    </w:p>
    <w:p w14:paraId="51996F45" w14:textId="77777777" w:rsidR="00AA1DE8" w:rsidRPr="00EC5B45" w:rsidRDefault="00AA1DE8" w:rsidP="00AA1DE8">
      <w:pPr>
        <w:spacing w:line="240" w:lineRule="auto"/>
        <w:ind w:left="567" w:hanging="567"/>
        <w:rPr>
          <w:b/>
          <w:noProof/>
          <w:szCs w:val="22"/>
          <w:lang w:val="lt-LT"/>
        </w:rPr>
      </w:pPr>
    </w:p>
    <w:p w14:paraId="064E7A78" w14:textId="77777777" w:rsidR="00AA1DE8" w:rsidRPr="00EC5B45" w:rsidRDefault="00356D82" w:rsidP="00AA1DE8">
      <w:pPr>
        <w:spacing w:line="240" w:lineRule="auto"/>
        <w:ind w:left="567" w:hanging="567"/>
        <w:rPr>
          <w:noProof/>
          <w:szCs w:val="22"/>
          <w:lang w:val="lt-LT"/>
        </w:rPr>
      </w:pPr>
      <w:r w:rsidRPr="00EC5B45">
        <w:rPr>
          <w:noProof/>
          <w:szCs w:val="22"/>
          <w:lang w:val="lt-LT"/>
        </w:rPr>
        <w:t>1.</w:t>
      </w:r>
      <w:r w:rsidRPr="00EC5B45">
        <w:rPr>
          <w:noProof/>
          <w:szCs w:val="22"/>
          <w:lang w:val="lt-LT"/>
        </w:rPr>
        <w:tab/>
        <w:t>Kas yra Stugeron ir kam jis vartojamas</w:t>
      </w:r>
    </w:p>
    <w:p w14:paraId="0BBCFD40" w14:textId="77777777" w:rsidR="00AA1DE8" w:rsidRPr="00EC5B45" w:rsidRDefault="00356D82" w:rsidP="00AA1DE8">
      <w:pPr>
        <w:spacing w:line="240" w:lineRule="auto"/>
        <w:ind w:left="567" w:hanging="567"/>
        <w:rPr>
          <w:noProof/>
          <w:szCs w:val="22"/>
          <w:lang w:val="lt-LT"/>
        </w:rPr>
      </w:pPr>
      <w:r w:rsidRPr="00EC5B45">
        <w:rPr>
          <w:noProof/>
          <w:szCs w:val="22"/>
          <w:lang w:val="lt-LT"/>
        </w:rPr>
        <w:t>2.</w:t>
      </w:r>
      <w:r w:rsidRPr="00EC5B45">
        <w:rPr>
          <w:noProof/>
          <w:szCs w:val="22"/>
          <w:lang w:val="lt-LT"/>
        </w:rPr>
        <w:tab/>
        <w:t>Kas žinotina prieš vartojant Stugeron</w:t>
      </w:r>
    </w:p>
    <w:p w14:paraId="6C4C47CE" w14:textId="77777777" w:rsidR="00AA1DE8" w:rsidRPr="00EC5B45" w:rsidRDefault="00356D82" w:rsidP="00AA1DE8">
      <w:pPr>
        <w:spacing w:line="240" w:lineRule="auto"/>
        <w:ind w:left="567" w:hanging="567"/>
        <w:rPr>
          <w:noProof/>
          <w:szCs w:val="22"/>
          <w:lang w:val="lt-LT"/>
        </w:rPr>
      </w:pPr>
      <w:r w:rsidRPr="00EC5B45">
        <w:rPr>
          <w:noProof/>
          <w:szCs w:val="22"/>
          <w:lang w:val="lt-LT"/>
        </w:rPr>
        <w:t>3.</w:t>
      </w:r>
      <w:r w:rsidRPr="00EC5B45">
        <w:rPr>
          <w:noProof/>
          <w:szCs w:val="22"/>
          <w:lang w:val="lt-LT"/>
        </w:rPr>
        <w:tab/>
        <w:t>Kaip vartoti Stugeron</w:t>
      </w:r>
    </w:p>
    <w:p w14:paraId="456B9595" w14:textId="77777777" w:rsidR="00AA1DE8" w:rsidRPr="00EC5B45" w:rsidRDefault="00356D82" w:rsidP="00AA1DE8">
      <w:pPr>
        <w:spacing w:line="240" w:lineRule="auto"/>
        <w:ind w:left="567" w:hanging="567"/>
        <w:rPr>
          <w:noProof/>
          <w:szCs w:val="22"/>
          <w:lang w:val="lt-LT"/>
        </w:rPr>
      </w:pPr>
      <w:r w:rsidRPr="00EC5B45">
        <w:rPr>
          <w:noProof/>
          <w:szCs w:val="22"/>
          <w:lang w:val="lt-LT"/>
        </w:rPr>
        <w:t>4.</w:t>
      </w:r>
      <w:r w:rsidRPr="00EC5B45">
        <w:rPr>
          <w:noProof/>
          <w:szCs w:val="22"/>
          <w:lang w:val="lt-LT"/>
        </w:rPr>
        <w:tab/>
        <w:t>Galimas šalutinis poveikis</w:t>
      </w:r>
    </w:p>
    <w:p w14:paraId="4B5656C3" w14:textId="77777777" w:rsidR="00AA1DE8" w:rsidRPr="00EC5B45" w:rsidRDefault="00356D82" w:rsidP="00AA1DE8">
      <w:pPr>
        <w:spacing w:line="240" w:lineRule="auto"/>
        <w:ind w:left="567" w:hanging="567"/>
        <w:rPr>
          <w:noProof/>
          <w:szCs w:val="22"/>
          <w:lang w:val="lt-LT"/>
        </w:rPr>
      </w:pPr>
      <w:r w:rsidRPr="00EC5B45">
        <w:rPr>
          <w:noProof/>
          <w:szCs w:val="22"/>
          <w:lang w:val="lt-LT"/>
        </w:rPr>
        <w:t>5.</w:t>
      </w:r>
      <w:r w:rsidRPr="00EC5B45">
        <w:rPr>
          <w:noProof/>
          <w:szCs w:val="22"/>
          <w:lang w:val="lt-LT"/>
        </w:rPr>
        <w:tab/>
        <w:t>Kaip laikyti Stugeron</w:t>
      </w:r>
    </w:p>
    <w:p w14:paraId="4A4B4451" w14:textId="77777777" w:rsidR="00AA1DE8" w:rsidRPr="00EC5B45" w:rsidRDefault="00356D82" w:rsidP="00AA1DE8">
      <w:pPr>
        <w:spacing w:line="240" w:lineRule="auto"/>
        <w:ind w:left="567" w:hanging="567"/>
        <w:rPr>
          <w:noProof/>
          <w:szCs w:val="22"/>
          <w:lang w:val="lt-LT"/>
        </w:rPr>
      </w:pPr>
      <w:r w:rsidRPr="00EC5B45">
        <w:rPr>
          <w:noProof/>
          <w:szCs w:val="22"/>
          <w:lang w:val="lt-LT"/>
        </w:rPr>
        <w:t>6.</w:t>
      </w:r>
      <w:r w:rsidRPr="00EC5B45">
        <w:rPr>
          <w:noProof/>
          <w:szCs w:val="22"/>
          <w:lang w:val="lt-LT"/>
        </w:rPr>
        <w:tab/>
        <w:t>Pakuotės turinys ir kita informacija</w:t>
      </w:r>
    </w:p>
    <w:p w14:paraId="4488AA39" w14:textId="77777777" w:rsidR="00AA1DE8" w:rsidRPr="00EC5B45" w:rsidRDefault="00AA1DE8" w:rsidP="00AA1DE8">
      <w:pPr>
        <w:numPr>
          <w:ilvl w:val="12"/>
          <w:numId w:val="0"/>
        </w:numPr>
        <w:tabs>
          <w:tab w:val="clear" w:pos="567"/>
        </w:tabs>
        <w:spacing w:line="240" w:lineRule="auto"/>
        <w:rPr>
          <w:noProof/>
          <w:szCs w:val="22"/>
          <w:lang w:val="lt-LT"/>
        </w:rPr>
      </w:pPr>
    </w:p>
    <w:p w14:paraId="49F71B88" w14:textId="77777777" w:rsidR="00AA1DE8" w:rsidRPr="00EC5B45" w:rsidRDefault="00AA1DE8" w:rsidP="00AA1DE8">
      <w:pPr>
        <w:numPr>
          <w:ilvl w:val="12"/>
          <w:numId w:val="0"/>
        </w:numPr>
        <w:tabs>
          <w:tab w:val="clear" w:pos="567"/>
        </w:tabs>
        <w:spacing w:line="240" w:lineRule="auto"/>
        <w:rPr>
          <w:noProof/>
          <w:szCs w:val="22"/>
          <w:lang w:val="lt-LT"/>
        </w:rPr>
      </w:pPr>
    </w:p>
    <w:p w14:paraId="27E80D8B" w14:textId="77777777" w:rsidR="00AA1DE8" w:rsidRPr="00EC5B45" w:rsidRDefault="00356D82" w:rsidP="00AA1DE8">
      <w:pPr>
        <w:numPr>
          <w:ilvl w:val="12"/>
          <w:numId w:val="0"/>
        </w:numPr>
        <w:spacing w:line="240" w:lineRule="auto"/>
        <w:ind w:left="567" w:hanging="567"/>
        <w:outlineLvl w:val="0"/>
        <w:rPr>
          <w:b/>
          <w:caps/>
          <w:noProof/>
          <w:szCs w:val="22"/>
          <w:lang w:val="lt-LT"/>
        </w:rPr>
      </w:pPr>
      <w:r w:rsidRPr="00EC5B45">
        <w:rPr>
          <w:b/>
          <w:noProof/>
          <w:szCs w:val="22"/>
          <w:lang w:val="lt-LT"/>
        </w:rPr>
        <w:t>1.</w:t>
      </w:r>
      <w:r w:rsidRPr="00EC5B45">
        <w:rPr>
          <w:b/>
          <w:noProof/>
          <w:szCs w:val="22"/>
          <w:lang w:val="lt-LT"/>
        </w:rPr>
        <w:tab/>
        <w:t>Kas yra Stugeron ir kam jis vartojamas</w:t>
      </w:r>
    </w:p>
    <w:p w14:paraId="0C5C5EDF" w14:textId="77777777" w:rsidR="00AA1DE8" w:rsidRPr="00EC5B45" w:rsidRDefault="00AA1DE8" w:rsidP="00AA1DE8">
      <w:pPr>
        <w:spacing w:line="240" w:lineRule="auto"/>
        <w:ind w:left="567" w:hanging="567"/>
        <w:rPr>
          <w:noProof/>
          <w:szCs w:val="22"/>
          <w:lang w:val="lt-LT"/>
        </w:rPr>
      </w:pPr>
    </w:p>
    <w:p w14:paraId="4EB04E87" w14:textId="74D8D206" w:rsidR="00AA1DE8" w:rsidRPr="00B56D1D" w:rsidRDefault="00356D82" w:rsidP="00AA1DE8">
      <w:pPr>
        <w:tabs>
          <w:tab w:val="clear" w:pos="567"/>
        </w:tabs>
        <w:spacing w:line="240" w:lineRule="auto"/>
        <w:rPr>
          <w:noProof/>
          <w:szCs w:val="22"/>
          <w:lang w:val="lt-LT"/>
        </w:rPr>
      </w:pPr>
      <w:r w:rsidRPr="00B56D1D">
        <w:rPr>
          <w:noProof/>
          <w:szCs w:val="22"/>
          <w:lang w:val="lt-LT"/>
        </w:rPr>
        <w:t>Stugeron sudėtyje yra vaisto, vadinamo cinarizinu, kuris padeda palengvinti pusiausvyros ar judėjimo sutrikimų sukeltus simptomus.</w:t>
      </w:r>
    </w:p>
    <w:p w14:paraId="5CC16FC0" w14:textId="77777777" w:rsidR="00AA1DE8" w:rsidRPr="00B56D1D" w:rsidRDefault="00AA1DE8" w:rsidP="00AA1DE8">
      <w:pPr>
        <w:tabs>
          <w:tab w:val="clear" w:pos="567"/>
        </w:tabs>
        <w:spacing w:line="240" w:lineRule="auto"/>
        <w:rPr>
          <w:noProof/>
          <w:szCs w:val="22"/>
          <w:lang w:val="lt-LT"/>
        </w:rPr>
      </w:pPr>
    </w:p>
    <w:p w14:paraId="03E9095F" w14:textId="3117E13C" w:rsidR="00AA1DE8" w:rsidRPr="00EC5B45" w:rsidRDefault="00356D82" w:rsidP="00AA1DE8">
      <w:pPr>
        <w:tabs>
          <w:tab w:val="clear" w:pos="567"/>
        </w:tabs>
        <w:spacing w:line="240" w:lineRule="auto"/>
        <w:rPr>
          <w:noProof/>
          <w:szCs w:val="22"/>
          <w:lang w:val="lt-LT"/>
        </w:rPr>
      </w:pPr>
      <w:r w:rsidRPr="00B56D1D">
        <w:rPr>
          <w:noProof/>
          <w:szCs w:val="22"/>
          <w:lang w:val="lt-LT"/>
        </w:rPr>
        <w:t>Stugeron</w:t>
      </w:r>
      <w:r w:rsidRPr="0006093B">
        <w:rPr>
          <w:noProof/>
          <w:szCs w:val="22"/>
          <w:lang w:val="lt-LT"/>
        </w:rPr>
        <w:t xml:space="preserve"> yra vartojamas</w:t>
      </w:r>
      <w:r w:rsidRPr="00B56D1D">
        <w:rPr>
          <w:noProof/>
          <w:szCs w:val="22"/>
          <w:lang w:val="lt-LT"/>
        </w:rPr>
        <w:t>:</w:t>
      </w:r>
    </w:p>
    <w:p w14:paraId="1E193537" w14:textId="77777777" w:rsidR="00AA1DE8" w:rsidRPr="00EC5B45" w:rsidRDefault="00356D82" w:rsidP="00AA1DE8">
      <w:pPr>
        <w:numPr>
          <w:ilvl w:val="0"/>
          <w:numId w:val="9"/>
        </w:numPr>
        <w:tabs>
          <w:tab w:val="clear" w:pos="567"/>
        </w:tabs>
        <w:spacing w:line="240" w:lineRule="auto"/>
        <w:ind w:left="540" w:hanging="540"/>
        <w:rPr>
          <w:noProof/>
          <w:szCs w:val="22"/>
          <w:lang w:val="lt-LT"/>
        </w:rPr>
      </w:pPr>
      <w:r w:rsidRPr="00EC5B45">
        <w:rPr>
          <w:noProof/>
          <w:szCs w:val="22"/>
          <w:lang w:val="lt-LT"/>
        </w:rPr>
        <w:t>atsiradus judėjimo sukeltam pykinimui (pvz., kelionėje);</w:t>
      </w:r>
    </w:p>
    <w:p w14:paraId="481B3F32" w14:textId="77777777" w:rsidR="00AA1DE8" w:rsidRPr="00EC5B45" w:rsidRDefault="00356D82" w:rsidP="00AA1DE8">
      <w:pPr>
        <w:numPr>
          <w:ilvl w:val="0"/>
          <w:numId w:val="9"/>
        </w:numPr>
        <w:tabs>
          <w:tab w:val="clear" w:pos="567"/>
        </w:tabs>
        <w:spacing w:line="240" w:lineRule="auto"/>
        <w:ind w:left="540" w:hanging="540"/>
        <w:rPr>
          <w:noProof/>
          <w:szCs w:val="22"/>
          <w:lang w:val="lt-LT"/>
        </w:rPr>
      </w:pPr>
      <w:r w:rsidRPr="00EC5B45">
        <w:rPr>
          <w:noProof/>
          <w:szCs w:val="22"/>
          <w:lang w:val="lt-LT"/>
        </w:rPr>
        <w:t>esant pusiausvyros sutrikimams (pvz., Menjero liga), kai atsiranda tokie simptomai, kaip:</w:t>
      </w:r>
    </w:p>
    <w:p w14:paraId="58542E30" w14:textId="77777777" w:rsidR="00AA1DE8" w:rsidRPr="00EC5B45" w:rsidRDefault="00356D82" w:rsidP="00AA1DE8">
      <w:pPr>
        <w:numPr>
          <w:ilvl w:val="1"/>
          <w:numId w:val="10"/>
        </w:numPr>
        <w:tabs>
          <w:tab w:val="clear" w:pos="567"/>
        </w:tabs>
        <w:spacing w:line="240" w:lineRule="auto"/>
        <w:ind w:left="1080" w:hanging="540"/>
        <w:rPr>
          <w:noProof/>
          <w:szCs w:val="22"/>
          <w:lang w:val="lt-LT"/>
        </w:rPr>
      </w:pPr>
      <w:r w:rsidRPr="00EC5B45">
        <w:rPr>
          <w:noProof/>
          <w:szCs w:val="22"/>
          <w:lang w:val="lt-LT"/>
        </w:rPr>
        <w:t>galvos sukimasis ar svaigimas;</w:t>
      </w:r>
    </w:p>
    <w:p w14:paraId="307CDD27" w14:textId="77777777" w:rsidR="00AA1DE8" w:rsidRPr="00EC5B45" w:rsidRDefault="00356D82" w:rsidP="00AA1DE8">
      <w:pPr>
        <w:numPr>
          <w:ilvl w:val="1"/>
          <w:numId w:val="10"/>
        </w:numPr>
        <w:tabs>
          <w:tab w:val="clear" w:pos="567"/>
        </w:tabs>
        <w:spacing w:line="240" w:lineRule="auto"/>
        <w:ind w:left="1080" w:hanging="540"/>
        <w:rPr>
          <w:noProof/>
          <w:szCs w:val="22"/>
          <w:lang w:val="lt-LT"/>
        </w:rPr>
      </w:pPr>
      <w:r w:rsidRPr="00EC5B45">
        <w:rPr>
          <w:noProof/>
          <w:szCs w:val="22"/>
          <w:lang w:val="lt-LT"/>
        </w:rPr>
        <w:t>ūžesys ausyse;</w:t>
      </w:r>
    </w:p>
    <w:p w14:paraId="413CE25B" w14:textId="77777777" w:rsidR="00AA1DE8" w:rsidRPr="00EC5B45" w:rsidRDefault="00356D82" w:rsidP="00AA1DE8">
      <w:pPr>
        <w:numPr>
          <w:ilvl w:val="1"/>
          <w:numId w:val="10"/>
        </w:numPr>
        <w:tabs>
          <w:tab w:val="clear" w:pos="567"/>
        </w:tabs>
        <w:spacing w:line="240" w:lineRule="auto"/>
        <w:ind w:left="1080" w:hanging="540"/>
        <w:rPr>
          <w:noProof/>
          <w:szCs w:val="22"/>
          <w:lang w:val="lt-LT"/>
        </w:rPr>
      </w:pPr>
      <w:r w:rsidRPr="00EC5B45">
        <w:rPr>
          <w:noProof/>
          <w:szCs w:val="22"/>
          <w:lang w:val="lt-LT"/>
        </w:rPr>
        <w:t>pykinimas (šleikštulys) ir vėmimas.</w:t>
      </w:r>
    </w:p>
    <w:p w14:paraId="57C497F2" w14:textId="77777777" w:rsidR="00AA1DE8" w:rsidRPr="00EC5B45" w:rsidRDefault="00AA1DE8" w:rsidP="00AA1DE8">
      <w:pPr>
        <w:spacing w:line="240" w:lineRule="auto"/>
        <w:ind w:left="567" w:hanging="567"/>
        <w:rPr>
          <w:noProof/>
          <w:szCs w:val="22"/>
          <w:lang w:val="lt-LT"/>
        </w:rPr>
      </w:pPr>
    </w:p>
    <w:p w14:paraId="2C06056B" w14:textId="77777777" w:rsidR="00AA1DE8" w:rsidRPr="00EC5B45" w:rsidRDefault="00AA1DE8" w:rsidP="00AA1DE8">
      <w:pPr>
        <w:numPr>
          <w:ilvl w:val="12"/>
          <w:numId w:val="0"/>
        </w:numPr>
        <w:tabs>
          <w:tab w:val="clear" w:pos="567"/>
        </w:tabs>
        <w:spacing w:line="240" w:lineRule="auto"/>
        <w:rPr>
          <w:noProof/>
          <w:szCs w:val="22"/>
          <w:lang w:val="lt-LT"/>
        </w:rPr>
      </w:pPr>
    </w:p>
    <w:p w14:paraId="7E0A9FED" w14:textId="77777777" w:rsidR="00AA1DE8" w:rsidRPr="00EC5B45" w:rsidRDefault="00356D82" w:rsidP="00AA1DE8">
      <w:pPr>
        <w:numPr>
          <w:ilvl w:val="12"/>
          <w:numId w:val="0"/>
        </w:numPr>
        <w:spacing w:line="240" w:lineRule="auto"/>
        <w:ind w:left="567" w:hanging="567"/>
        <w:outlineLvl w:val="0"/>
        <w:rPr>
          <w:b/>
          <w:caps/>
          <w:noProof/>
          <w:szCs w:val="22"/>
          <w:lang w:val="lt-LT"/>
        </w:rPr>
      </w:pPr>
      <w:r w:rsidRPr="00EC5B45">
        <w:rPr>
          <w:b/>
          <w:noProof/>
          <w:szCs w:val="22"/>
          <w:lang w:val="lt-LT"/>
        </w:rPr>
        <w:t>2.</w:t>
      </w:r>
      <w:r w:rsidRPr="00EC5B45">
        <w:rPr>
          <w:b/>
          <w:noProof/>
          <w:szCs w:val="22"/>
          <w:lang w:val="lt-LT"/>
        </w:rPr>
        <w:tab/>
        <w:t>Kas žinotina prieš vartojant Stugeron</w:t>
      </w:r>
    </w:p>
    <w:p w14:paraId="78A640EE" w14:textId="77777777" w:rsidR="00AA1DE8" w:rsidRPr="00EC5B45" w:rsidRDefault="00AA1DE8" w:rsidP="00AA1DE8">
      <w:pPr>
        <w:spacing w:line="240" w:lineRule="auto"/>
        <w:ind w:left="567" w:hanging="567"/>
        <w:rPr>
          <w:noProof/>
          <w:szCs w:val="22"/>
          <w:lang w:val="lt-LT"/>
        </w:rPr>
      </w:pPr>
    </w:p>
    <w:p w14:paraId="1D15D1CA" w14:textId="77777777" w:rsidR="00AA1DE8" w:rsidRPr="00EC5B45" w:rsidRDefault="00356D82" w:rsidP="00AA1DE8">
      <w:pPr>
        <w:spacing w:line="240" w:lineRule="auto"/>
        <w:ind w:left="567" w:hanging="567"/>
        <w:rPr>
          <w:b/>
          <w:caps/>
          <w:noProof/>
          <w:szCs w:val="22"/>
          <w:lang w:val="lt-LT"/>
        </w:rPr>
      </w:pPr>
      <w:r w:rsidRPr="00EC5B45">
        <w:rPr>
          <w:b/>
          <w:bCs/>
          <w:noProof/>
          <w:szCs w:val="22"/>
          <w:lang w:val="lt-LT"/>
        </w:rPr>
        <w:t>Stugeron vartoti negalima:</w:t>
      </w:r>
    </w:p>
    <w:p w14:paraId="691DF870" w14:textId="77777777" w:rsidR="00AA1DE8" w:rsidRPr="00EC5B45" w:rsidRDefault="00356D82" w:rsidP="00AA1DE8">
      <w:pPr>
        <w:numPr>
          <w:ilvl w:val="0"/>
          <w:numId w:val="9"/>
        </w:numPr>
        <w:tabs>
          <w:tab w:val="clear" w:pos="567"/>
        </w:tabs>
        <w:spacing w:line="240" w:lineRule="auto"/>
        <w:ind w:left="567" w:hanging="567"/>
        <w:rPr>
          <w:noProof/>
          <w:szCs w:val="22"/>
          <w:lang w:val="lt-LT"/>
        </w:rPr>
      </w:pPr>
      <w:r w:rsidRPr="00EC5B45">
        <w:rPr>
          <w:noProof/>
          <w:szCs w:val="22"/>
          <w:lang w:val="lt-LT"/>
        </w:rPr>
        <w:t xml:space="preserve">jeigu yra alergija cinarizinui arba bet kuriai pagalbinei šio vaisto medžiagai (jos </w:t>
      </w:r>
      <w:r w:rsidRPr="00EC5B45">
        <w:rPr>
          <w:szCs w:val="22"/>
          <w:lang w:val="lt-LT"/>
        </w:rPr>
        <w:t>išvardytos 6 skyriuje)</w:t>
      </w:r>
      <w:r w:rsidRPr="00EC5B45">
        <w:rPr>
          <w:noProof/>
          <w:szCs w:val="22"/>
          <w:lang w:val="lt-LT"/>
        </w:rPr>
        <w:t>.</w:t>
      </w:r>
    </w:p>
    <w:p w14:paraId="3DD0DA85" w14:textId="77777777" w:rsidR="00AA1DE8" w:rsidRPr="00EC5B45" w:rsidRDefault="00AA1DE8" w:rsidP="00AA1DE8">
      <w:pPr>
        <w:tabs>
          <w:tab w:val="clear" w:pos="567"/>
        </w:tabs>
        <w:spacing w:line="240" w:lineRule="auto"/>
        <w:rPr>
          <w:noProof/>
          <w:szCs w:val="22"/>
          <w:lang w:val="lt-LT"/>
        </w:rPr>
      </w:pPr>
    </w:p>
    <w:p w14:paraId="105C077F" w14:textId="77777777" w:rsidR="00AA1DE8" w:rsidRPr="00EC5B45" w:rsidRDefault="00356D82" w:rsidP="00AA1DE8">
      <w:pPr>
        <w:tabs>
          <w:tab w:val="clear" w:pos="567"/>
        </w:tabs>
        <w:spacing w:line="240" w:lineRule="auto"/>
        <w:rPr>
          <w:noProof/>
          <w:szCs w:val="22"/>
          <w:lang w:val="lt-LT"/>
        </w:rPr>
      </w:pPr>
      <w:r w:rsidRPr="00EC5B45">
        <w:rPr>
          <w:noProof/>
          <w:szCs w:val="22"/>
          <w:lang w:val="lt-LT"/>
        </w:rPr>
        <w:t xml:space="preserve">Nevartokite šio vaisto, jei Jums yra aukščiau išvardyta būklė. </w:t>
      </w:r>
      <w:r w:rsidRPr="00EC5B45">
        <w:rPr>
          <w:szCs w:val="22"/>
          <w:lang w:val="lt-LT"/>
        </w:rPr>
        <w:t xml:space="preserve">Jeigu abejojate, prieš pradėdami vartoti </w:t>
      </w:r>
      <w:proofErr w:type="spellStart"/>
      <w:r w:rsidRPr="00EC5B45">
        <w:rPr>
          <w:szCs w:val="22"/>
          <w:lang w:val="lt-LT"/>
        </w:rPr>
        <w:t>Stugeron</w:t>
      </w:r>
      <w:proofErr w:type="spellEnd"/>
      <w:r w:rsidRPr="00EC5B45">
        <w:rPr>
          <w:szCs w:val="22"/>
          <w:lang w:val="lt-LT"/>
        </w:rPr>
        <w:t>, pasitarkite su gydytoju arba vaistininku.</w:t>
      </w:r>
    </w:p>
    <w:p w14:paraId="35984B2F" w14:textId="77777777" w:rsidR="00AA1DE8" w:rsidRPr="00EC5B45" w:rsidRDefault="00AA1DE8" w:rsidP="00AA1DE8">
      <w:pPr>
        <w:spacing w:line="240" w:lineRule="auto"/>
        <w:ind w:left="567" w:hanging="567"/>
        <w:rPr>
          <w:noProof/>
          <w:szCs w:val="22"/>
          <w:lang w:val="lt-LT"/>
        </w:rPr>
      </w:pPr>
    </w:p>
    <w:p w14:paraId="2E891ED2" w14:textId="77777777" w:rsidR="00AA1DE8" w:rsidRPr="00EC5B45" w:rsidRDefault="00356D82" w:rsidP="00AA1DE8">
      <w:pPr>
        <w:spacing w:line="240" w:lineRule="auto"/>
        <w:ind w:left="567" w:hanging="567"/>
        <w:rPr>
          <w:b/>
          <w:noProof/>
          <w:szCs w:val="22"/>
          <w:lang w:val="lt-LT"/>
        </w:rPr>
      </w:pPr>
      <w:r w:rsidRPr="00EC5B45">
        <w:rPr>
          <w:b/>
          <w:noProof/>
          <w:szCs w:val="22"/>
          <w:lang w:val="lt-LT"/>
        </w:rPr>
        <w:t>Įspėjimai ir atsargumo priemonės</w:t>
      </w:r>
    </w:p>
    <w:p w14:paraId="5D702279" w14:textId="77777777" w:rsidR="00AA1DE8" w:rsidRPr="00EC5B45" w:rsidRDefault="00356D82" w:rsidP="00AA1DE8">
      <w:pPr>
        <w:spacing w:line="240" w:lineRule="auto"/>
        <w:ind w:left="567" w:hanging="567"/>
        <w:rPr>
          <w:b/>
          <w:noProof/>
          <w:szCs w:val="22"/>
          <w:lang w:val="lt-LT"/>
        </w:rPr>
      </w:pPr>
      <w:r w:rsidRPr="00EC5B45">
        <w:rPr>
          <w:szCs w:val="22"/>
          <w:lang w:val="lt-LT"/>
        </w:rPr>
        <w:t xml:space="preserve">Prieš pradėdami vartoti </w:t>
      </w:r>
      <w:proofErr w:type="spellStart"/>
      <w:r w:rsidRPr="00EC5B45">
        <w:rPr>
          <w:szCs w:val="22"/>
          <w:lang w:val="lt-LT"/>
        </w:rPr>
        <w:t>Stugeron</w:t>
      </w:r>
      <w:proofErr w:type="spellEnd"/>
      <w:r w:rsidRPr="00EC5B45">
        <w:rPr>
          <w:szCs w:val="22"/>
          <w:lang w:val="lt-LT"/>
        </w:rPr>
        <w:t>, pasitarkite su gydytoju, jeigu:</w:t>
      </w:r>
    </w:p>
    <w:p w14:paraId="31E76109" w14:textId="77777777" w:rsidR="00AA1DE8" w:rsidRPr="00EC5B45" w:rsidRDefault="00356D82" w:rsidP="00AA1DE8">
      <w:pPr>
        <w:numPr>
          <w:ilvl w:val="0"/>
          <w:numId w:val="9"/>
        </w:numPr>
        <w:tabs>
          <w:tab w:val="clear" w:pos="567"/>
        </w:tabs>
        <w:spacing w:line="240" w:lineRule="auto"/>
        <w:ind w:left="567" w:hanging="567"/>
        <w:rPr>
          <w:noProof/>
          <w:szCs w:val="22"/>
          <w:lang w:val="lt-LT"/>
        </w:rPr>
      </w:pPr>
      <w:r w:rsidRPr="00EC5B45">
        <w:rPr>
          <w:noProof/>
          <w:szCs w:val="22"/>
          <w:lang w:val="lt-LT"/>
        </w:rPr>
        <w:t>Jūs sergate</w:t>
      </w:r>
      <w:r w:rsidRPr="00EC5B45">
        <w:rPr>
          <w:spacing w:val="-2"/>
          <w:szCs w:val="22"/>
          <w:lang w:val="lt-LT"/>
        </w:rPr>
        <w:t xml:space="preserve"> </w:t>
      </w:r>
      <w:proofErr w:type="spellStart"/>
      <w:r w:rsidRPr="00EC5B45">
        <w:rPr>
          <w:spacing w:val="-2"/>
          <w:szCs w:val="22"/>
          <w:lang w:val="lt-LT"/>
        </w:rPr>
        <w:t>parkinsonizmu</w:t>
      </w:r>
      <w:proofErr w:type="spellEnd"/>
      <w:r w:rsidRPr="00EC5B45">
        <w:rPr>
          <w:spacing w:val="-2"/>
          <w:szCs w:val="22"/>
          <w:lang w:val="lt-LT"/>
        </w:rPr>
        <w:t>.</w:t>
      </w:r>
    </w:p>
    <w:p w14:paraId="14827163" w14:textId="77777777" w:rsidR="00AA1DE8" w:rsidRPr="00EC5B45" w:rsidRDefault="00356D82" w:rsidP="00AA1DE8">
      <w:pPr>
        <w:tabs>
          <w:tab w:val="clear" w:pos="567"/>
          <w:tab w:val="left" w:pos="540"/>
        </w:tabs>
        <w:spacing w:line="240" w:lineRule="auto"/>
        <w:jc w:val="both"/>
        <w:rPr>
          <w:noProof/>
          <w:szCs w:val="22"/>
          <w:lang w:val="lt-LT"/>
        </w:rPr>
      </w:pPr>
      <w:r w:rsidRPr="00EC5B45">
        <w:rPr>
          <w:spacing w:val="-2"/>
          <w:szCs w:val="22"/>
          <w:lang w:val="lt-LT"/>
        </w:rPr>
        <w:t xml:space="preserve">Gali būti, kad Jūs ir toliau galėsite vartoti </w:t>
      </w:r>
      <w:proofErr w:type="spellStart"/>
      <w:r w:rsidRPr="00EC5B45">
        <w:rPr>
          <w:spacing w:val="-2"/>
          <w:szCs w:val="22"/>
          <w:lang w:val="lt-LT"/>
        </w:rPr>
        <w:t>Stugeron</w:t>
      </w:r>
      <w:proofErr w:type="spellEnd"/>
      <w:r w:rsidRPr="00EC5B45">
        <w:rPr>
          <w:spacing w:val="-2"/>
          <w:szCs w:val="22"/>
          <w:lang w:val="lt-LT"/>
        </w:rPr>
        <w:t>, bet pirmiausia aptarkite tai su savo gydytoju.</w:t>
      </w:r>
    </w:p>
    <w:p w14:paraId="6B4491A5" w14:textId="77777777" w:rsidR="00AA1DE8" w:rsidRPr="00EC5B45" w:rsidRDefault="00AA1DE8" w:rsidP="00AA1DE8">
      <w:pPr>
        <w:spacing w:line="240" w:lineRule="auto"/>
        <w:rPr>
          <w:noProof/>
          <w:szCs w:val="22"/>
          <w:lang w:val="lt-LT"/>
        </w:rPr>
      </w:pPr>
    </w:p>
    <w:p w14:paraId="40944700" w14:textId="77777777" w:rsidR="00AA1DE8" w:rsidRPr="00EC5B45" w:rsidRDefault="00356D82" w:rsidP="00AA1DE8">
      <w:pPr>
        <w:spacing w:line="240" w:lineRule="auto"/>
        <w:ind w:left="567" w:hanging="567"/>
        <w:rPr>
          <w:b/>
          <w:noProof/>
          <w:szCs w:val="22"/>
          <w:lang w:val="lt-LT"/>
        </w:rPr>
      </w:pPr>
      <w:r w:rsidRPr="00EC5B45">
        <w:rPr>
          <w:b/>
          <w:noProof/>
          <w:szCs w:val="22"/>
          <w:lang w:val="lt-LT"/>
        </w:rPr>
        <w:t>Kiti vaistai ir Stugeron</w:t>
      </w:r>
    </w:p>
    <w:p w14:paraId="13749FBF" w14:textId="77777777" w:rsidR="00AA1DE8" w:rsidRPr="00EC5B45" w:rsidRDefault="00356D82" w:rsidP="00AA1DE8">
      <w:pPr>
        <w:spacing w:line="240" w:lineRule="auto"/>
        <w:rPr>
          <w:spacing w:val="-2"/>
          <w:szCs w:val="22"/>
          <w:lang w:val="lt-LT"/>
        </w:rPr>
      </w:pPr>
      <w:r w:rsidRPr="00EC5B45">
        <w:rPr>
          <w:szCs w:val="22"/>
          <w:lang w:val="lt-LT"/>
        </w:rPr>
        <w:t>Jeigu vartojate arba neseniai vartojote kitų vaistų arba dėl to nesate tikri, įskaitant įsigytus be recepto</w:t>
      </w:r>
      <w:r w:rsidRPr="00EC5B45">
        <w:rPr>
          <w:noProof/>
          <w:szCs w:val="22"/>
          <w:lang w:val="lt-LT"/>
        </w:rPr>
        <w:t>, iš žolelių pagamintus vaistus, maisto papildus ar vitaminus</w:t>
      </w:r>
      <w:r w:rsidRPr="00EC5B45">
        <w:rPr>
          <w:szCs w:val="22"/>
          <w:lang w:val="lt-LT"/>
        </w:rPr>
        <w:t>, apie tai pasakykite gydytojui arba vaistininkui.</w:t>
      </w:r>
    </w:p>
    <w:p w14:paraId="7C212691" w14:textId="77777777" w:rsidR="00AA1DE8" w:rsidRPr="00EC5B45" w:rsidRDefault="00AA1DE8" w:rsidP="00AA1DE8">
      <w:pPr>
        <w:spacing w:line="240" w:lineRule="auto"/>
        <w:rPr>
          <w:spacing w:val="-2"/>
          <w:szCs w:val="22"/>
          <w:lang w:val="lt-LT"/>
        </w:rPr>
      </w:pPr>
    </w:p>
    <w:p w14:paraId="1ED1941F" w14:textId="77777777" w:rsidR="00AA1DE8" w:rsidRPr="00EC5B45" w:rsidRDefault="00356D82" w:rsidP="00AA1DE8">
      <w:pPr>
        <w:keepNext/>
        <w:spacing w:line="240" w:lineRule="auto"/>
        <w:rPr>
          <w:spacing w:val="-2"/>
          <w:szCs w:val="22"/>
          <w:lang w:val="lt-LT"/>
        </w:rPr>
      </w:pPr>
      <w:r w:rsidRPr="00EC5B45">
        <w:rPr>
          <w:spacing w:val="-2"/>
          <w:szCs w:val="22"/>
          <w:lang w:val="lt-LT"/>
        </w:rPr>
        <w:lastRenderedPageBreak/>
        <w:t>Pasakykite gydytojui ar vaistininkui, jeigu vartojate vaistų nuo:</w:t>
      </w:r>
    </w:p>
    <w:p w14:paraId="692C1E15" w14:textId="77777777" w:rsidR="00AA1DE8" w:rsidRPr="00EC5B45" w:rsidRDefault="00356D82" w:rsidP="00AA1DE8">
      <w:pPr>
        <w:keepNext/>
        <w:numPr>
          <w:ilvl w:val="0"/>
          <w:numId w:val="11"/>
        </w:numPr>
        <w:spacing w:line="240" w:lineRule="auto"/>
        <w:ind w:left="540" w:hanging="540"/>
        <w:rPr>
          <w:spacing w:val="-2"/>
          <w:szCs w:val="22"/>
          <w:lang w:val="lt-LT"/>
        </w:rPr>
      </w:pPr>
      <w:r w:rsidRPr="00EC5B45">
        <w:rPr>
          <w:spacing w:val="-2"/>
          <w:szCs w:val="22"/>
          <w:lang w:val="lt-LT"/>
        </w:rPr>
        <w:t>nerimo;</w:t>
      </w:r>
    </w:p>
    <w:p w14:paraId="5C8B0E01" w14:textId="77777777" w:rsidR="00AA1DE8" w:rsidRPr="00EC5B45" w:rsidRDefault="00356D82" w:rsidP="00AA1DE8">
      <w:pPr>
        <w:keepNext/>
        <w:numPr>
          <w:ilvl w:val="0"/>
          <w:numId w:val="11"/>
        </w:numPr>
        <w:spacing w:line="240" w:lineRule="auto"/>
        <w:ind w:left="540" w:hanging="540"/>
        <w:rPr>
          <w:spacing w:val="-2"/>
          <w:szCs w:val="22"/>
          <w:lang w:val="lt-LT"/>
        </w:rPr>
      </w:pPr>
      <w:r w:rsidRPr="00EC5B45">
        <w:rPr>
          <w:spacing w:val="-2"/>
          <w:szCs w:val="22"/>
          <w:lang w:val="lt-LT"/>
        </w:rPr>
        <w:t>nemigos;</w:t>
      </w:r>
    </w:p>
    <w:p w14:paraId="5DA5184C" w14:textId="77777777" w:rsidR="00AA1DE8" w:rsidRPr="00EC5B45" w:rsidRDefault="00356D82" w:rsidP="00AA1DE8">
      <w:pPr>
        <w:keepNext/>
        <w:numPr>
          <w:ilvl w:val="0"/>
          <w:numId w:val="11"/>
        </w:numPr>
        <w:spacing w:line="240" w:lineRule="auto"/>
        <w:ind w:left="540" w:hanging="540"/>
        <w:rPr>
          <w:spacing w:val="-2"/>
          <w:szCs w:val="22"/>
          <w:lang w:val="lt-LT"/>
        </w:rPr>
      </w:pPr>
      <w:r w:rsidRPr="00EC5B45">
        <w:rPr>
          <w:spacing w:val="-2"/>
          <w:szCs w:val="22"/>
          <w:lang w:val="lt-LT"/>
        </w:rPr>
        <w:t>skausmo;</w:t>
      </w:r>
    </w:p>
    <w:p w14:paraId="21A216F2" w14:textId="77777777" w:rsidR="00AA1DE8" w:rsidRPr="00EC5B45" w:rsidRDefault="00356D82" w:rsidP="00AA1DE8">
      <w:pPr>
        <w:keepNext/>
        <w:numPr>
          <w:ilvl w:val="0"/>
          <w:numId w:val="11"/>
        </w:numPr>
        <w:spacing w:line="240" w:lineRule="auto"/>
        <w:ind w:left="540" w:hanging="540"/>
        <w:rPr>
          <w:spacing w:val="-2"/>
          <w:szCs w:val="22"/>
          <w:lang w:val="lt-LT"/>
        </w:rPr>
      </w:pPr>
      <w:r w:rsidRPr="00EC5B45">
        <w:rPr>
          <w:spacing w:val="-2"/>
          <w:szCs w:val="22"/>
          <w:lang w:val="lt-LT"/>
        </w:rPr>
        <w:t>depresijos.</w:t>
      </w:r>
    </w:p>
    <w:p w14:paraId="6256F4A4" w14:textId="77777777" w:rsidR="00AA1DE8" w:rsidRPr="00EC5B45" w:rsidRDefault="00356D82" w:rsidP="00AA1DE8">
      <w:pPr>
        <w:keepNext/>
        <w:spacing w:line="240" w:lineRule="auto"/>
        <w:rPr>
          <w:spacing w:val="-2"/>
          <w:szCs w:val="22"/>
          <w:lang w:val="lt-LT"/>
        </w:rPr>
      </w:pPr>
      <w:r w:rsidRPr="00EC5B45">
        <w:rPr>
          <w:szCs w:val="22"/>
          <w:lang w:val="lt-LT"/>
        </w:rPr>
        <w:t>Jeigu vartojate bet kurį iš aukščiau išvardytų vaistų, pasitarkite su savo gydytoju.</w:t>
      </w:r>
    </w:p>
    <w:p w14:paraId="3CF4104B" w14:textId="77777777" w:rsidR="00AA1DE8" w:rsidRPr="00EC5B45" w:rsidRDefault="00AA1DE8" w:rsidP="00AA1DE8">
      <w:pPr>
        <w:spacing w:line="240" w:lineRule="auto"/>
        <w:rPr>
          <w:spacing w:val="-2"/>
          <w:szCs w:val="22"/>
          <w:lang w:val="lt-LT"/>
        </w:rPr>
      </w:pPr>
    </w:p>
    <w:p w14:paraId="7A21E97B" w14:textId="77777777" w:rsidR="00AA1DE8" w:rsidRPr="00EC5B45" w:rsidRDefault="00356D82" w:rsidP="00AA1DE8">
      <w:pPr>
        <w:spacing w:line="240" w:lineRule="auto"/>
        <w:rPr>
          <w:i/>
          <w:spacing w:val="-2"/>
          <w:szCs w:val="22"/>
          <w:lang w:val="lt-LT"/>
        </w:rPr>
      </w:pPr>
      <w:r w:rsidRPr="00EC5B45">
        <w:rPr>
          <w:i/>
          <w:spacing w:val="-2"/>
          <w:szCs w:val="22"/>
          <w:lang w:val="lt-LT"/>
        </w:rPr>
        <w:t>Odos testai</w:t>
      </w:r>
    </w:p>
    <w:p w14:paraId="02070488" w14:textId="77777777" w:rsidR="00AA1DE8" w:rsidRPr="00EC5B45" w:rsidRDefault="00356D82" w:rsidP="00AA1DE8">
      <w:pPr>
        <w:spacing w:line="240" w:lineRule="auto"/>
        <w:jc w:val="both"/>
        <w:rPr>
          <w:szCs w:val="22"/>
          <w:lang w:val="lt-LT"/>
        </w:rPr>
      </w:pPr>
      <w:r w:rsidRPr="00EC5B45">
        <w:rPr>
          <w:szCs w:val="22"/>
          <w:lang w:val="lt-LT"/>
        </w:rPr>
        <w:t xml:space="preserve">Atliekant odos mėginius, šis vaistas gali blokuoti odos reakciją į dirginamąją medžiagą. Pasakykite savo gydytojui, jei 4 dienų laikotarpyje iki šių tyrimų Jūs vartojote </w:t>
      </w:r>
      <w:proofErr w:type="spellStart"/>
      <w:r w:rsidRPr="00EC5B45">
        <w:rPr>
          <w:szCs w:val="22"/>
          <w:lang w:val="lt-LT"/>
        </w:rPr>
        <w:t>Stugeron</w:t>
      </w:r>
      <w:proofErr w:type="spellEnd"/>
      <w:r w:rsidRPr="00EC5B45">
        <w:rPr>
          <w:szCs w:val="22"/>
          <w:lang w:val="lt-LT"/>
        </w:rPr>
        <w:t>.</w:t>
      </w:r>
    </w:p>
    <w:p w14:paraId="624577CC" w14:textId="77777777" w:rsidR="00AA1DE8" w:rsidRPr="00EC5B45" w:rsidRDefault="00AA1DE8" w:rsidP="00AA1DE8">
      <w:pPr>
        <w:spacing w:line="240" w:lineRule="auto"/>
        <w:rPr>
          <w:spacing w:val="-2"/>
          <w:szCs w:val="22"/>
          <w:lang w:val="lt-LT"/>
        </w:rPr>
      </w:pPr>
    </w:p>
    <w:p w14:paraId="1E11B544" w14:textId="77777777" w:rsidR="00AA1DE8" w:rsidRPr="00EC5B45" w:rsidRDefault="00356D82" w:rsidP="00AA1DE8">
      <w:pPr>
        <w:spacing w:line="240" w:lineRule="auto"/>
        <w:ind w:left="567" w:hanging="567"/>
        <w:rPr>
          <w:b/>
          <w:noProof/>
          <w:szCs w:val="22"/>
          <w:lang w:val="lt-LT"/>
        </w:rPr>
      </w:pPr>
      <w:r w:rsidRPr="00EC5B45">
        <w:rPr>
          <w:b/>
          <w:noProof/>
          <w:szCs w:val="22"/>
          <w:lang w:val="lt-LT"/>
        </w:rPr>
        <w:t>Stugeron vartojimas su maistu ir gėrimais</w:t>
      </w:r>
    </w:p>
    <w:p w14:paraId="2863A841" w14:textId="77777777" w:rsidR="00AA1DE8" w:rsidRPr="00EC5B45" w:rsidRDefault="00356D82" w:rsidP="00AA1DE8">
      <w:pPr>
        <w:numPr>
          <w:ilvl w:val="12"/>
          <w:numId w:val="0"/>
        </w:numPr>
        <w:tabs>
          <w:tab w:val="clear" w:pos="567"/>
          <w:tab w:val="left" w:pos="1290"/>
        </w:tabs>
        <w:spacing w:line="240" w:lineRule="auto"/>
        <w:ind w:right="-2"/>
        <w:rPr>
          <w:spacing w:val="-2"/>
          <w:szCs w:val="22"/>
          <w:lang w:val="lt-LT"/>
        </w:rPr>
      </w:pPr>
      <w:proofErr w:type="spellStart"/>
      <w:r w:rsidRPr="00EC5B45">
        <w:rPr>
          <w:spacing w:val="-2"/>
          <w:szCs w:val="22"/>
          <w:lang w:val="lt-LT"/>
        </w:rPr>
        <w:t>Stugeron</w:t>
      </w:r>
      <w:proofErr w:type="spellEnd"/>
      <w:r w:rsidRPr="00EC5B45">
        <w:rPr>
          <w:spacing w:val="-2"/>
          <w:szCs w:val="22"/>
          <w:lang w:val="lt-LT"/>
        </w:rPr>
        <w:t xml:space="preserve"> gali sukelti mieguistumą. Kartu vartojamas alkoholis gali sustiprinti šį poveikį, todėl, vartojant </w:t>
      </w:r>
      <w:proofErr w:type="spellStart"/>
      <w:r w:rsidRPr="00EC5B45">
        <w:rPr>
          <w:spacing w:val="-2"/>
          <w:szCs w:val="22"/>
          <w:lang w:val="lt-LT"/>
        </w:rPr>
        <w:t>Stugeron</w:t>
      </w:r>
      <w:proofErr w:type="spellEnd"/>
      <w:r w:rsidRPr="00EC5B45">
        <w:rPr>
          <w:spacing w:val="-2"/>
          <w:szCs w:val="22"/>
          <w:lang w:val="lt-LT"/>
        </w:rPr>
        <w:t>, alkoholio kiekį reikia riboti.</w:t>
      </w:r>
    </w:p>
    <w:p w14:paraId="123A8215" w14:textId="77777777" w:rsidR="00AA1DE8" w:rsidRPr="00EC5B45" w:rsidRDefault="00AA1DE8" w:rsidP="00AA1DE8">
      <w:pPr>
        <w:numPr>
          <w:ilvl w:val="12"/>
          <w:numId w:val="0"/>
        </w:numPr>
        <w:tabs>
          <w:tab w:val="clear" w:pos="567"/>
          <w:tab w:val="left" w:pos="1290"/>
        </w:tabs>
        <w:spacing w:line="240" w:lineRule="auto"/>
        <w:ind w:right="-2"/>
        <w:rPr>
          <w:noProof/>
          <w:szCs w:val="22"/>
          <w:lang w:val="lt-LT"/>
        </w:rPr>
      </w:pPr>
    </w:p>
    <w:p w14:paraId="699D2982" w14:textId="77777777" w:rsidR="00AA1DE8" w:rsidRPr="00EC5B45" w:rsidRDefault="00356D82" w:rsidP="00AA1DE8">
      <w:pPr>
        <w:spacing w:line="240" w:lineRule="auto"/>
        <w:ind w:left="567" w:hanging="567"/>
        <w:rPr>
          <w:b/>
          <w:noProof/>
          <w:szCs w:val="22"/>
          <w:lang w:val="lt-LT"/>
        </w:rPr>
      </w:pPr>
      <w:r w:rsidRPr="00EC5B45">
        <w:rPr>
          <w:b/>
          <w:noProof/>
          <w:szCs w:val="22"/>
          <w:lang w:val="lt-LT"/>
        </w:rPr>
        <w:t>Nėštumas ir žindymo laikotarpis</w:t>
      </w:r>
    </w:p>
    <w:p w14:paraId="4D4E3DD0" w14:textId="77777777" w:rsidR="00AA1DE8" w:rsidRPr="00EC5B45" w:rsidRDefault="00356D82" w:rsidP="00AA1DE8">
      <w:pPr>
        <w:numPr>
          <w:ilvl w:val="0"/>
          <w:numId w:val="12"/>
        </w:numPr>
        <w:tabs>
          <w:tab w:val="clear" w:pos="567"/>
          <w:tab w:val="left" w:pos="540"/>
        </w:tabs>
        <w:spacing w:line="240" w:lineRule="auto"/>
        <w:ind w:left="540" w:hanging="540"/>
        <w:rPr>
          <w:spacing w:val="-2"/>
          <w:szCs w:val="22"/>
          <w:lang w:val="lt-LT"/>
        </w:rPr>
      </w:pPr>
      <w:r w:rsidRPr="00EC5B45">
        <w:rPr>
          <w:szCs w:val="22"/>
          <w:lang w:val="lt-LT"/>
        </w:rPr>
        <w:t xml:space="preserve">Nevartokite </w:t>
      </w:r>
      <w:proofErr w:type="spellStart"/>
      <w:r w:rsidRPr="00EC5B45">
        <w:rPr>
          <w:szCs w:val="22"/>
          <w:lang w:val="lt-LT"/>
        </w:rPr>
        <w:t>Stugeron</w:t>
      </w:r>
      <w:proofErr w:type="spellEnd"/>
      <w:r w:rsidRPr="00EC5B45">
        <w:rPr>
          <w:szCs w:val="22"/>
          <w:lang w:val="lt-LT"/>
        </w:rPr>
        <w:t>, jei esate ar manote, kad esate nėščia.</w:t>
      </w:r>
      <w:r w:rsidRPr="00EC5B45">
        <w:rPr>
          <w:spacing w:val="-2"/>
          <w:szCs w:val="22"/>
          <w:lang w:val="lt-LT"/>
        </w:rPr>
        <w:t xml:space="preserve"> Kreipkitės į savo gydytoją, kad jis pasakytų, ar galima vartoti </w:t>
      </w:r>
      <w:proofErr w:type="spellStart"/>
      <w:r w:rsidRPr="00EC5B45">
        <w:rPr>
          <w:spacing w:val="-2"/>
          <w:szCs w:val="22"/>
          <w:lang w:val="lt-LT"/>
        </w:rPr>
        <w:t>Stugeron</w:t>
      </w:r>
      <w:proofErr w:type="spellEnd"/>
      <w:r w:rsidRPr="00EC5B45">
        <w:rPr>
          <w:spacing w:val="-2"/>
          <w:szCs w:val="22"/>
          <w:lang w:val="lt-LT"/>
        </w:rPr>
        <w:t xml:space="preserve">. </w:t>
      </w:r>
    </w:p>
    <w:p w14:paraId="4DA62961" w14:textId="77777777" w:rsidR="00AA1DE8" w:rsidRPr="00EC5B45" w:rsidRDefault="00356D82" w:rsidP="00AA1DE8">
      <w:pPr>
        <w:numPr>
          <w:ilvl w:val="0"/>
          <w:numId w:val="12"/>
        </w:numPr>
        <w:tabs>
          <w:tab w:val="clear" w:pos="567"/>
          <w:tab w:val="left" w:pos="540"/>
        </w:tabs>
        <w:spacing w:line="240" w:lineRule="auto"/>
        <w:ind w:left="540" w:hanging="540"/>
        <w:rPr>
          <w:spacing w:val="-2"/>
          <w:szCs w:val="22"/>
          <w:lang w:val="lt-LT"/>
        </w:rPr>
      </w:pPr>
      <w:r w:rsidRPr="00EC5B45">
        <w:rPr>
          <w:szCs w:val="22"/>
          <w:lang w:val="lt-LT"/>
        </w:rPr>
        <w:t xml:space="preserve">Nežindykite kūdikio, jei Jūs geriate </w:t>
      </w:r>
      <w:proofErr w:type="spellStart"/>
      <w:r w:rsidRPr="00EC5B45">
        <w:rPr>
          <w:szCs w:val="22"/>
          <w:lang w:val="lt-LT"/>
        </w:rPr>
        <w:t>Stugeron</w:t>
      </w:r>
      <w:proofErr w:type="spellEnd"/>
      <w:r w:rsidRPr="00EC5B45">
        <w:rPr>
          <w:szCs w:val="22"/>
          <w:lang w:val="lt-LT"/>
        </w:rPr>
        <w:t>, nes maži vaisto kiekiai gali patekti į pieną. Tokiais atvejais klauskite savo gydytojo ar vaistininko patarimo.</w:t>
      </w:r>
    </w:p>
    <w:p w14:paraId="7A8E5FC0" w14:textId="77777777" w:rsidR="00AA1DE8" w:rsidRPr="00EC5B45" w:rsidRDefault="00AA1DE8" w:rsidP="00AA1DE8">
      <w:pPr>
        <w:spacing w:line="240" w:lineRule="auto"/>
        <w:ind w:left="567" w:hanging="567"/>
        <w:rPr>
          <w:noProof/>
          <w:szCs w:val="22"/>
          <w:lang w:val="lt-LT"/>
        </w:rPr>
      </w:pPr>
    </w:p>
    <w:p w14:paraId="42FC5012" w14:textId="77777777" w:rsidR="00AA1DE8" w:rsidRPr="00EC5B45" w:rsidRDefault="00356D82" w:rsidP="00AA1DE8">
      <w:pPr>
        <w:spacing w:line="240" w:lineRule="auto"/>
        <w:ind w:left="567" w:hanging="567"/>
        <w:rPr>
          <w:noProof/>
          <w:szCs w:val="22"/>
          <w:lang w:val="lt-LT"/>
        </w:rPr>
      </w:pPr>
      <w:r w:rsidRPr="00EC5B45">
        <w:rPr>
          <w:noProof/>
          <w:szCs w:val="22"/>
          <w:lang w:val="lt-LT"/>
        </w:rPr>
        <w:t>Prieš vartojant bet kokį vaistą, būtina pasitarti su gydytoju arba vaistininku.</w:t>
      </w:r>
    </w:p>
    <w:p w14:paraId="64989E2D" w14:textId="77777777" w:rsidR="00AA1DE8" w:rsidRPr="00EC5B45" w:rsidRDefault="00AA1DE8" w:rsidP="00AA1DE8">
      <w:pPr>
        <w:spacing w:line="240" w:lineRule="auto"/>
        <w:ind w:left="567" w:hanging="567"/>
        <w:rPr>
          <w:noProof/>
          <w:szCs w:val="22"/>
          <w:lang w:val="lt-LT"/>
        </w:rPr>
      </w:pPr>
    </w:p>
    <w:p w14:paraId="4DF903CE" w14:textId="77777777" w:rsidR="00AA1DE8" w:rsidRPr="00EC5B45" w:rsidRDefault="00356D82" w:rsidP="00AA1DE8">
      <w:pPr>
        <w:spacing w:line="240" w:lineRule="auto"/>
        <w:ind w:left="567" w:hanging="567"/>
        <w:rPr>
          <w:b/>
          <w:noProof/>
          <w:szCs w:val="22"/>
          <w:lang w:val="lt-LT"/>
        </w:rPr>
      </w:pPr>
      <w:r w:rsidRPr="00EC5B45">
        <w:rPr>
          <w:b/>
          <w:noProof/>
          <w:szCs w:val="22"/>
          <w:lang w:val="lt-LT"/>
        </w:rPr>
        <w:t>Vairavimas ir mechanizmų valdymas</w:t>
      </w:r>
    </w:p>
    <w:p w14:paraId="6513DF68" w14:textId="77777777" w:rsidR="00AA1DE8" w:rsidRPr="00EC5B45" w:rsidRDefault="00356D82" w:rsidP="00AA1DE8">
      <w:pPr>
        <w:numPr>
          <w:ilvl w:val="12"/>
          <w:numId w:val="0"/>
        </w:numPr>
        <w:tabs>
          <w:tab w:val="clear" w:pos="567"/>
        </w:tabs>
        <w:spacing w:line="240" w:lineRule="auto"/>
        <w:rPr>
          <w:noProof/>
          <w:spacing w:val="-2"/>
          <w:szCs w:val="22"/>
          <w:lang w:val="lt-LT"/>
        </w:rPr>
      </w:pPr>
      <w:proofErr w:type="spellStart"/>
      <w:r w:rsidRPr="00EC5B45">
        <w:rPr>
          <w:spacing w:val="-2"/>
          <w:szCs w:val="22"/>
          <w:lang w:val="lt-LT"/>
        </w:rPr>
        <w:t>Stugeron</w:t>
      </w:r>
      <w:proofErr w:type="spellEnd"/>
      <w:r w:rsidRPr="00EC5B45">
        <w:rPr>
          <w:spacing w:val="-2"/>
          <w:szCs w:val="22"/>
          <w:lang w:val="lt-LT"/>
        </w:rPr>
        <w:t xml:space="preserve">, ypač gydymo pradžioje, gali sukelti mieguistumą, todėl gali mažėti Jūsų budrumas ir gebėjimas vairuoti. Vadinasi, vartojant </w:t>
      </w:r>
      <w:proofErr w:type="spellStart"/>
      <w:r w:rsidRPr="00EC5B45">
        <w:rPr>
          <w:spacing w:val="-2"/>
          <w:szCs w:val="22"/>
          <w:lang w:val="lt-LT"/>
        </w:rPr>
        <w:t>Stugeron</w:t>
      </w:r>
      <w:proofErr w:type="spellEnd"/>
      <w:r w:rsidRPr="00EC5B45">
        <w:rPr>
          <w:spacing w:val="-2"/>
          <w:szCs w:val="22"/>
          <w:lang w:val="lt-LT"/>
        </w:rPr>
        <w:t>, vairuoti arba dirbti su mechanizmais reikia atsargiai.</w:t>
      </w:r>
    </w:p>
    <w:p w14:paraId="466E965C" w14:textId="77777777" w:rsidR="00AA1DE8" w:rsidRPr="00EC5B45" w:rsidRDefault="00AA1DE8" w:rsidP="00AA1DE8">
      <w:pPr>
        <w:spacing w:line="240" w:lineRule="auto"/>
        <w:ind w:left="567" w:hanging="567"/>
        <w:rPr>
          <w:b/>
          <w:noProof/>
          <w:szCs w:val="22"/>
          <w:lang w:val="lt-LT"/>
        </w:rPr>
      </w:pPr>
    </w:p>
    <w:p w14:paraId="1B8B31BF" w14:textId="77777777" w:rsidR="00AA1DE8" w:rsidRPr="00EC5B45" w:rsidRDefault="00356D82" w:rsidP="00AA1DE8">
      <w:pPr>
        <w:tabs>
          <w:tab w:val="clear" w:pos="567"/>
          <w:tab w:val="left" w:pos="0"/>
        </w:tabs>
        <w:spacing w:line="240" w:lineRule="auto"/>
        <w:rPr>
          <w:b/>
          <w:noProof/>
          <w:szCs w:val="22"/>
          <w:lang w:val="lt-LT"/>
        </w:rPr>
      </w:pPr>
      <w:r w:rsidRPr="00EC5B45">
        <w:rPr>
          <w:b/>
          <w:noProof/>
          <w:szCs w:val="22"/>
          <w:lang w:val="lt-LT"/>
        </w:rPr>
        <w:t>Stugeron sudėtyje yra sacharozės ir laktozės</w:t>
      </w:r>
    </w:p>
    <w:p w14:paraId="46003C8F" w14:textId="77777777" w:rsidR="00AA1DE8" w:rsidRPr="00EC5B45" w:rsidRDefault="00356D82" w:rsidP="00AA1DE8">
      <w:pPr>
        <w:numPr>
          <w:ilvl w:val="12"/>
          <w:numId w:val="0"/>
        </w:numPr>
        <w:tabs>
          <w:tab w:val="clear" w:pos="567"/>
        </w:tabs>
        <w:spacing w:line="240" w:lineRule="auto"/>
        <w:rPr>
          <w:noProof/>
          <w:szCs w:val="22"/>
          <w:lang w:val="lt-LT"/>
        </w:rPr>
      </w:pPr>
      <w:r w:rsidRPr="00EC5B45">
        <w:rPr>
          <w:noProof/>
          <w:szCs w:val="22"/>
          <w:lang w:val="lt-LT"/>
        </w:rPr>
        <w:t xml:space="preserve">Stugeron tablečių sudėtyje yra sacharozės (cukraus) ir laktozės. </w:t>
      </w:r>
      <w:r w:rsidRPr="00EC5B45">
        <w:rPr>
          <w:szCs w:val="22"/>
          <w:lang w:val="lt-LT"/>
        </w:rPr>
        <w:t>Jeigu gydytojas Jums yra sakęs, kad netoleruojate kokių nors angliavandenių, kreipkitės į jį prieš pradėdami vartoti šį vaistą.</w:t>
      </w:r>
    </w:p>
    <w:p w14:paraId="1220216E" w14:textId="77777777" w:rsidR="00AA1DE8" w:rsidRPr="00EC5B45" w:rsidRDefault="00AA1DE8" w:rsidP="00AA1DE8">
      <w:pPr>
        <w:numPr>
          <w:ilvl w:val="12"/>
          <w:numId w:val="0"/>
        </w:numPr>
        <w:tabs>
          <w:tab w:val="clear" w:pos="567"/>
        </w:tabs>
        <w:spacing w:line="240" w:lineRule="auto"/>
        <w:rPr>
          <w:noProof/>
          <w:szCs w:val="22"/>
          <w:lang w:val="lt-LT"/>
        </w:rPr>
      </w:pPr>
    </w:p>
    <w:p w14:paraId="75AF2684"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5B658093" w14:textId="77777777" w:rsidR="00AA1DE8" w:rsidRPr="00EC5B45" w:rsidRDefault="00356D82" w:rsidP="00AA1DE8">
      <w:pPr>
        <w:numPr>
          <w:ilvl w:val="12"/>
          <w:numId w:val="0"/>
        </w:numPr>
        <w:spacing w:line="240" w:lineRule="auto"/>
        <w:ind w:left="567" w:hanging="567"/>
        <w:outlineLvl w:val="0"/>
        <w:rPr>
          <w:b/>
          <w:caps/>
          <w:noProof/>
          <w:szCs w:val="22"/>
          <w:lang w:val="lt-LT"/>
        </w:rPr>
      </w:pPr>
      <w:r w:rsidRPr="00EC5B45">
        <w:rPr>
          <w:b/>
          <w:noProof/>
          <w:szCs w:val="22"/>
          <w:lang w:val="lt-LT"/>
        </w:rPr>
        <w:t>3.</w:t>
      </w:r>
      <w:r w:rsidRPr="00EC5B45">
        <w:rPr>
          <w:b/>
          <w:noProof/>
          <w:szCs w:val="22"/>
          <w:lang w:val="lt-LT"/>
        </w:rPr>
        <w:tab/>
        <w:t xml:space="preserve">Kaip vartoti </w:t>
      </w:r>
      <w:proofErr w:type="spellStart"/>
      <w:r w:rsidRPr="00EC5B45">
        <w:rPr>
          <w:b/>
          <w:szCs w:val="22"/>
          <w:lang w:val="lt-LT"/>
        </w:rPr>
        <w:t>Stugeron</w:t>
      </w:r>
      <w:proofErr w:type="spellEnd"/>
    </w:p>
    <w:p w14:paraId="60027386" w14:textId="77777777" w:rsidR="00AA1DE8" w:rsidRPr="00EC5B45" w:rsidRDefault="00AA1DE8" w:rsidP="00AA1DE8">
      <w:pPr>
        <w:spacing w:line="240" w:lineRule="auto"/>
        <w:ind w:left="567" w:hanging="567"/>
        <w:rPr>
          <w:noProof/>
          <w:szCs w:val="22"/>
          <w:lang w:val="lt-LT"/>
        </w:rPr>
      </w:pPr>
    </w:p>
    <w:p w14:paraId="5916B9A3" w14:textId="77777777" w:rsidR="00AA1DE8" w:rsidRPr="00EC5B45" w:rsidRDefault="00356D82" w:rsidP="00AA1DE8">
      <w:pPr>
        <w:spacing w:line="240" w:lineRule="auto"/>
        <w:rPr>
          <w:spacing w:val="-2"/>
          <w:szCs w:val="22"/>
          <w:lang w:val="lt-LT"/>
        </w:rPr>
      </w:pPr>
      <w:r w:rsidRPr="00EC5B45">
        <w:rPr>
          <w:noProof/>
          <w:szCs w:val="22"/>
          <w:lang w:val="lt-LT"/>
        </w:rPr>
        <w:t xml:space="preserve">Visada vartokite šį vaistą tiksliai kaip nurodė gydytojas. Jeigu abejojate, kreipkitės į gydytoją arba vaistininką. </w:t>
      </w:r>
    </w:p>
    <w:p w14:paraId="57DC99E0" w14:textId="77777777" w:rsidR="00AA1DE8" w:rsidRPr="00EC5B45" w:rsidRDefault="00AA1DE8" w:rsidP="00AA1DE8">
      <w:pPr>
        <w:numPr>
          <w:ilvl w:val="12"/>
          <w:numId w:val="0"/>
        </w:numPr>
        <w:tabs>
          <w:tab w:val="clear" w:pos="567"/>
          <w:tab w:val="left" w:pos="1290"/>
        </w:tabs>
        <w:spacing w:line="240" w:lineRule="auto"/>
        <w:ind w:right="-2"/>
        <w:rPr>
          <w:spacing w:val="-2"/>
          <w:szCs w:val="22"/>
          <w:lang w:val="lt-LT"/>
        </w:rPr>
      </w:pPr>
    </w:p>
    <w:p w14:paraId="45080349" w14:textId="77777777" w:rsidR="00AA1DE8" w:rsidRPr="00EC5B45" w:rsidRDefault="00356D82" w:rsidP="00AA1DE8">
      <w:pPr>
        <w:numPr>
          <w:ilvl w:val="12"/>
          <w:numId w:val="0"/>
        </w:numPr>
        <w:tabs>
          <w:tab w:val="clear" w:pos="567"/>
          <w:tab w:val="left" w:pos="1290"/>
        </w:tabs>
        <w:spacing w:line="240" w:lineRule="auto"/>
        <w:ind w:right="-2"/>
        <w:rPr>
          <w:b/>
          <w:spacing w:val="-2"/>
          <w:szCs w:val="22"/>
          <w:lang w:val="lt-LT"/>
        </w:rPr>
      </w:pPr>
      <w:r w:rsidRPr="00EC5B45">
        <w:rPr>
          <w:b/>
          <w:spacing w:val="-2"/>
          <w:szCs w:val="22"/>
          <w:lang w:val="lt-LT"/>
        </w:rPr>
        <w:t>Kaip vartoti šį vaistą</w:t>
      </w:r>
    </w:p>
    <w:p w14:paraId="5F72EA59"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Negerkite daugiau tablečių, nei paskyrė Jūsų gydytojas.</w:t>
      </w:r>
    </w:p>
    <w:p w14:paraId="56954893"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Tabletes gerkite po valgio.</w:t>
      </w:r>
    </w:p>
    <w:p w14:paraId="380E0CFD"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Tabletes reikia čiulpti, kramtyti, ar nuryti nekramčius ir užsigeriant vandeniu.</w:t>
      </w:r>
    </w:p>
    <w:p w14:paraId="0E151ABB" w14:textId="77777777" w:rsidR="00AA1DE8" w:rsidRPr="00EC5B45" w:rsidRDefault="00AA1DE8" w:rsidP="00AA1DE8">
      <w:pPr>
        <w:tabs>
          <w:tab w:val="clear" w:pos="567"/>
        </w:tabs>
        <w:spacing w:line="240" w:lineRule="auto"/>
        <w:ind w:left="540" w:right="-2"/>
        <w:rPr>
          <w:spacing w:val="-2"/>
          <w:szCs w:val="22"/>
          <w:lang w:val="lt-LT"/>
        </w:rPr>
      </w:pPr>
    </w:p>
    <w:p w14:paraId="5AAF4316" w14:textId="77777777" w:rsidR="00AA1DE8" w:rsidRPr="00EC5B45" w:rsidRDefault="00356D82" w:rsidP="00AA1DE8">
      <w:pPr>
        <w:numPr>
          <w:ilvl w:val="12"/>
          <w:numId w:val="0"/>
        </w:numPr>
        <w:tabs>
          <w:tab w:val="clear" w:pos="567"/>
          <w:tab w:val="left" w:pos="1290"/>
        </w:tabs>
        <w:spacing w:line="240" w:lineRule="auto"/>
        <w:ind w:right="-2"/>
        <w:rPr>
          <w:b/>
          <w:spacing w:val="-2"/>
          <w:szCs w:val="22"/>
          <w:lang w:val="lt-LT"/>
        </w:rPr>
      </w:pPr>
      <w:r w:rsidRPr="00EC5B45">
        <w:rPr>
          <w:b/>
          <w:spacing w:val="-2"/>
          <w:szCs w:val="22"/>
          <w:lang w:val="lt-LT"/>
        </w:rPr>
        <w:t>Kiek gerti</w:t>
      </w:r>
    </w:p>
    <w:p w14:paraId="10AD83F4" w14:textId="77777777" w:rsidR="00AA1DE8" w:rsidRPr="00EC5B45" w:rsidRDefault="00AA1DE8" w:rsidP="00AA1DE8">
      <w:pPr>
        <w:numPr>
          <w:ilvl w:val="12"/>
          <w:numId w:val="0"/>
        </w:numPr>
        <w:tabs>
          <w:tab w:val="clear" w:pos="567"/>
          <w:tab w:val="left" w:pos="1290"/>
        </w:tabs>
        <w:spacing w:line="240" w:lineRule="auto"/>
        <w:ind w:right="-2"/>
        <w:rPr>
          <w:b/>
          <w:spacing w:val="-2"/>
          <w:szCs w:val="22"/>
          <w:lang w:val="lt-LT"/>
        </w:rPr>
      </w:pPr>
    </w:p>
    <w:p w14:paraId="6BABDCC3" w14:textId="77777777" w:rsidR="00AA1DE8" w:rsidRPr="00EC5B45" w:rsidRDefault="00356D82" w:rsidP="00AA1DE8">
      <w:pPr>
        <w:numPr>
          <w:ilvl w:val="12"/>
          <w:numId w:val="0"/>
        </w:numPr>
        <w:tabs>
          <w:tab w:val="clear" w:pos="567"/>
          <w:tab w:val="left" w:pos="1290"/>
        </w:tabs>
        <w:spacing w:line="240" w:lineRule="auto"/>
        <w:ind w:right="-2"/>
        <w:rPr>
          <w:b/>
          <w:spacing w:val="-2"/>
          <w:szCs w:val="22"/>
          <w:lang w:val="lt-LT"/>
        </w:rPr>
      </w:pPr>
      <w:r w:rsidRPr="00EC5B45">
        <w:rPr>
          <w:b/>
          <w:spacing w:val="-2"/>
          <w:szCs w:val="22"/>
          <w:lang w:val="lt-LT"/>
        </w:rPr>
        <w:t>Judėjimo sukeltas pykinimas</w:t>
      </w:r>
    </w:p>
    <w:p w14:paraId="3B411CBA" w14:textId="77777777" w:rsidR="00AA1DE8" w:rsidRPr="00EC5B45" w:rsidRDefault="00AA1DE8" w:rsidP="00AA1DE8">
      <w:pPr>
        <w:numPr>
          <w:ilvl w:val="12"/>
          <w:numId w:val="0"/>
        </w:numPr>
        <w:tabs>
          <w:tab w:val="clear" w:pos="567"/>
          <w:tab w:val="left" w:pos="1290"/>
        </w:tabs>
        <w:spacing w:line="240" w:lineRule="auto"/>
        <w:ind w:right="-2"/>
        <w:rPr>
          <w:b/>
          <w:spacing w:val="-2"/>
          <w:szCs w:val="22"/>
          <w:lang w:val="lt-LT"/>
        </w:rPr>
      </w:pPr>
    </w:p>
    <w:p w14:paraId="4BF7D706" w14:textId="77777777" w:rsidR="00AA1DE8" w:rsidRPr="00EC5B45" w:rsidRDefault="00356D82" w:rsidP="00AA1DE8">
      <w:pPr>
        <w:numPr>
          <w:ilvl w:val="12"/>
          <w:numId w:val="0"/>
        </w:numPr>
        <w:tabs>
          <w:tab w:val="clear" w:pos="567"/>
          <w:tab w:val="left" w:pos="1290"/>
        </w:tabs>
        <w:spacing w:line="240" w:lineRule="auto"/>
        <w:ind w:right="-2"/>
        <w:rPr>
          <w:i/>
          <w:spacing w:val="-2"/>
          <w:szCs w:val="22"/>
          <w:u w:val="single"/>
          <w:lang w:val="lt-LT"/>
        </w:rPr>
      </w:pPr>
      <w:r w:rsidRPr="00EC5B45">
        <w:rPr>
          <w:i/>
          <w:spacing w:val="-2"/>
          <w:szCs w:val="22"/>
          <w:u w:val="single"/>
          <w:lang w:val="lt-LT"/>
        </w:rPr>
        <w:t>Suaugusieji ir vyresni nei 12 metų vaikai:</w:t>
      </w:r>
    </w:p>
    <w:p w14:paraId="7E00D7A5"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 xml:space="preserve">Gerkite 1 tabletę likus mažiausiai vienai valandai iki kelionės. </w:t>
      </w:r>
      <w:r w:rsidRPr="00EC5B45">
        <w:rPr>
          <w:b/>
          <w:spacing w:val="-2"/>
          <w:szCs w:val="22"/>
          <w:lang w:val="lt-LT"/>
        </w:rPr>
        <w:t>Po to</w:t>
      </w:r>
    </w:p>
    <w:p w14:paraId="015DC650"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kelionės metu gerkite po 1 tabletę kas 6 valandos.</w:t>
      </w:r>
    </w:p>
    <w:p w14:paraId="058D97CC" w14:textId="77777777" w:rsidR="00AA1DE8" w:rsidRPr="00EC5B45" w:rsidRDefault="00AA1DE8" w:rsidP="00AA1DE8">
      <w:pPr>
        <w:tabs>
          <w:tab w:val="clear" w:pos="567"/>
          <w:tab w:val="left" w:pos="540"/>
        </w:tabs>
        <w:spacing w:line="240" w:lineRule="auto"/>
        <w:ind w:left="540" w:right="-2"/>
        <w:rPr>
          <w:spacing w:val="-2"/>
          <w:szCs w:val="22"/>
          <w:lang w:val="lt-LT"/>
        </w:rPr>
      </w:pPr>
    </w:p>
    <w:p w14:paraId="24053172" w14:textId="77777777" w:rsidR="00AA1DE8" w:rsidRPr="00EC5B45" w:rsidRDefault="00356D82" w:rsidP="00AA1DE8">
      <w:pPr>
        <w:numPr>
          <w:ilvl w:val="12"/>
          <w:numId w:val="0"/>
        </w:numPr>
        <w:tabs>
          <w:tab w:val="clear" w:pos="567"/>
          <w:tab w:val="left" w:pos="1290"/>
        </w:tabs>
        <w:spacing w:line="240" w:lineRule="auto"/>
        <w:ind w:right="-2"/>
        <w:rPr>
          <w:i/>
          <w:spacing w:val="-2"/>
          <w:szCs w:val="22"/>
          <w:u w:val="single"/>
          <w:lang w:val="lt-LT"/>
        </w:rPr>
      </w:pPr>
      <w:r w:rsidRPr="00EC5B45">
        <w:rPr>
          <w:i/>
          <w:spacing w:val="-2"/>
          <w:szCs w:val="22"/>
          <w:u w:val="single"/>
          <w:lang w:val="lt-LT"/>
        </w:rPr>
        <w:t>5</w:t>
      </w:r>
      <w:r w:rsidRPr="00EC5B45">
        <w:rPr>
          <w:i/>
          <w:spacing w:val="-2"/>
          <w:szCs w:val="22"/>
          <w:u w:val="single"/>
          <w:lang w:val="lt-LT"/>
        </w:rPr>
        <w:noBreakHyphen/>
        <w:t>12 metų vaikai:</w:t>
      </w:r>
    </w:p>
    <w:p w14:paraId="7646BA8F"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 xml:space="preserve">Gerkite pusę tabletės likus mažiausiai vienai valandai iki kelionės. </w:t>
      </w:r>
      <w:r w:rsidRPr="00EC5B45">
        <w:rPr>
          <w:b/>
          <w:spacing w:val="-2"/>
          <w:szCs w:val="22"/>
          <w:lang w:val="lt-LT"/>
        </w:rPr>
        <w:t>Po to</w:t>
      </w:r>
    </w:p>
    <w:p w14:paraId="12700031"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kelionės metu gerkite po pusę tabletės kas 6 valandos.</w:t>
      </w:r>
    </w:p>
    <w:p w14:paraId="6DC419CF" w14:textId="77777777" w:rsidR="00AA1DE8" w:rsidRPr="00EC5B45" w:rsidRDefault="00AA1DE8" w:rsidP="00AA1DE8">
      <w:pPr>
        <w:tabs>
          <w:tab w:val="clear" w:pos="567"/>
          <w:tab w:val="left" w:pos="540"/>
        </w:tabs>
        <w:spacing w:line="240" w:lineRule="auto"/>
        <w:ind w:left="540" w:right="-2"/>
        <w:rPr>
          <w:spacing w:val="-2"/>
          <w:szCs w:val="22"/>
          <w:lang w:val="lt-LT"/>
        </w:rPr>
      </w:pPr>
    </w:p>
    <w:p w14:paraId="171F1B61" w14:textId="6EC73B5E" w:rsidR="00AA1DE8" w:rsidRPr="00EC5B45" w:rsidRDefault="00356D82" w:rsidP="00AA1DE8">
      <w:pPr>
        <w:keepNext/>
        <w:numPr>
          <w:ilvl w:val="12"/>
          <w:numId w:val="0"/>
        </w:numPr>
        <w:tabs>
          <w:tab w:val="clear" w:pos="567"/>
          <w:tab w:val="left" w:pos="1290"/>
        </w:tabs>
        <w:spacing w:line="240" w:lineRule="auto"/>
        <w:rPr>
          <w:b/>
          <w:spacing w:val="-2"/>
          <w:szCs w:val="22"/>
          <w:lang w:val="lt-LT"/>
        </w:rPr>
      </w:pPr>
      <w:r w:rsidRPr="00EC5B45">
        <w:rPr>
          <w:b/>
          <w:spacing w:val="-2"/>
          <w:szCs w:val="22"/>
          <w:lang w:val="lt-LT"/>
        </w:rPr>
        <w:lastRenderedPageBreak/>
        <w:t>Pusiausvyros sutrikima</w:t>
      </w:r>
      <w:r w:rsidR="00204B4E">
        <w:rPr>
          <w:b/>
          <w:spacing w:val="-2"/>
          <w:szCs w:val="22"/>
          <w:lang w:val="lt-LT"/>
        </w:rPr>
        <w:t>i</w:t>
      </w:r>
    </w:p>
    <w:p w14:paraId="1F6A1169" w14:textId="77777777" w:rsidR="00AA1DE8" w:rsidRPr="00EC5B45" w:rsidRDefault="00AA1DE8" w:rsidP="00AA1DE8">
      <w:pPr>
        <w:keepNext/>
        <w:numPr>
          <w:ilvl w:val="12"/>
          <w:numId w:val="0"/>
        </w:numPr>
        <w:tabs>
          <w:tab w:val="clear" w:pos="567"/>
          <w:tab w:val="left" w:pos="1290"/>
        </w:tabs>
        <w:spacing w:line="240" w:lineRule="auto"/>
        <w:ind w:right="-2"/>
        <w:rPr>
          <w:b/>
          <w:spacing w:val="-2"/>
          <w:szCs w:val="22"/>
          <w:lang w:val="lt-LT"/>
        </w:rPr>
      </w:pPr>
    </w:p>
    <w:p w14:paraId="432AB353" w14:textId="77777777" w:rsidR="00AA1DE8" w:rsidRPr="00EC5B45" w:rsidRDefault="00356D82" w:rsidP="00AA1DE8">
      <w:pPr>
        <w:numPr>
          <w:ilvl w:val="12"/>
          <w:numId w:val="0"/>
        </w:numPr>
        <w:tabs>
          <w:tab w:val="clear" w:pos="567"/>
          <w:tab w:val="left" w:pos="1290"/>
        </w:tabs>
        <w:spacing w:line="240" w:lineRule="auto"/>
        <w:ind w:right="-2"/>
        <w:rPr>
          <w:i/>
          <w:spacing w:val="-2"/>
          <w:szCs w:val="22"/>
          <w:u w:val="single"/>
          <w:lang w:val="lt-LT"/>
        </w:rPr>
      </w:pPr>
      <w:r w:rsidRPr="00EC5B45">
        <w:rPr>
          <w:i/>
          <w:spacing w:val="-2"/>
          <w:szCs w:val="22"/>
          <w:u w:val="single"/>
          <w:lang w:val="lt-LT"/>
        </w:rPr>
        <w:t>Suaugusieji ir vyresni nei 12 metų vaikai:</w:t>
      </w:r>
    </w:p>
    <w:p w14:paraId="582E4A3F"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Gerkite po 1 tabletę 3 kartus per parą.</w:t>
      </w:r>
    </w:p>
    <w:p w14:paraId="02E33D97" w14:textId="77777777" w:rsidR="00AA1DE8" w:rsidRPr="00EC5B45" w:rsidRDefault="00AA1DE8" w:rsidP="00AA1DE8">
      <w:pPr>
        <w:tabs>
          <w:tab w:val="clear" w:pos="567"/>
          <w:tab w:val="left" w:pos="540"/>
        </w:tabs>
        <w:spacing w:line="240" w:lineRule="auto"/>
        <w:ind w:left="540" w:right="-2"/>
        <w:rPr>
          <w:spacing w:val="-2"/>
          <w:szCs w:val="22"/>
          <w:lang w:val="lt-LT"/>
        </w:rPr>
      </w:pPr>
    </w:p>
    <w:p w14:paraId="62BE7024" w14:textId="77777777" w:rsidR="00AA1DE8" w:rsidRPr="00EC5B45" w:rsidRDefault="00356D82" w:rsidP="00AA1DE8">
      <w:pPr>
        <w:numPr>
          <w:ilvl w:val="12"/>
          <w:numId w:val="0"/>
        </w:numPr>
        <w:tabs>
          <w:tab w:val="clear" w:pos="567"/>
          <w:tab w:val="left" w:pos="1290"/>
        </w:tabs>
        <w:spacing w:line="240" w:lineRule="auto"/>
        <w:ind w:right="-2"/>
        <w:rPr>
          <w:i/>
          <w:spacing w:val="-2"/>
          <w:szCs w:val="22"/>
          <w:u w:val="single"/>
          <w:lang w:val="lt-LT"/>
        </w:rPr>
      </w:pPr>
      <w:r w:rsidRPr="00EC5B45">
        <w:rPr>
          <w:i/>
          <w:spacing w:val="-2"/>
          <w:szCs w:val="22"/>
          <w:u w:val="single"/>
          <w:lang w:val="lt-LT"/>
        </w:rPr>
        <w:t>5</w:t>
      </w:r>
      <w:r w:rsidRPr="00EC5B45">
        <w:rPr>
          <w:i/>
          <w:spacing w:val="-2"/>
          <w:szCs w:val="22"/>
          <w:u w:val="single"/>
          <w:lang w:val="lt-LT"/>
        </w:rPr>
        <w:noBreakHyphen/>
        <w:t>12 metų vaikai:</w:t>
      </w:r>
    </w:p>
    <w:p w14:paraId="3EE10E51" w14:textId="77777777" w:rsidR="00AA1DE8" w:rsidRPr="00EC5B45" w:rsidRDefault="00356D82" w:rsidP="00AA1DE8">
      <w:pPr>
        <w:numPr>
          <w:ilvl w:val="0"/>
          <w:numId w:val="13"/>
        </w:numPr>
        <w:tabs>
          <w:tab w:val="clear" w:pos="567"/>
          <w:tab w:val="left" w:pos="540"/>
        </w:tabs>
        <w:spacing w:line="240" w:lineRule="auto"/>
        <w:ind w:left="540" w:right="-2" w:hanging="540"/>
        <w:rPr>
          <w:spacing w:val="-2"/>
          <w:szCs w:val="22"/>
          <w:lang w:val="lt-LT"/>
        </w:rPr>
      </w:pPr>
      <w:r w:rsidRPr="00EC5B45">
        <w:rPr>
          <w:spacing w:val="-2"/>
          <w:szCs w:val="22"/>
          <w:lang w:val="lt-LT"/>
        </w:rPr>
        <w:t>Gerkite po pusę tabletės 3 kartus per parą.</w:t>
      </w:r>
    </w:p>
    <w:p w14:paraId="5AEEFFDB" w14:textId="77777777" w:rsidR="00AA1DE8" w:rsidRPr="00EC5B45" w:rsidRDefault="00AA1DE8" w:rsidP="00AA1DE8">
      <w:pPr>
        <w:spacing w:line="240" w:lineRule="auto"/>
        <w:ind w:left="567" w:hanging="567"/>
        <w:rPr>
          <w:szCs w:val="22"/>
          <w:lang w:val="lt-LT"/>
        </w:rPr>
      </w:pPr>
    </w:p>
    <w:p w14:paraId="1DDA6ADF" w14:textId="77777777" w:rsidR="00AA1DE8" w:rsidRPr="00EC5B45" w:rsidRDefault="00356D82" w:rsidP="00AA1DE8">
      <w:pPr>
        <w:spacing w:line="240" w:lineRule="auto"/>
        <w:ind w:left="567" w:hanging="567"/>
        <w:rPr>
          <w:b/>
          <w:noProof/>
          <w:szCs w:val="22"/>
          <w:lang w:val="lt-LT"/>
        </w:rPr>
      </w:pPr>
      <w:r w:rsidRPr="00EC5B45">
        <w:rPr>
          <w:b/>
          <w:noProof/>
          <w:szCs w:val="22"/>
          <w:lang w:val="lt-LT"/>
        </w:rPr>
        <w:t>Ką daryti pavartojus per didelę Stugeron dozę?</w:t>
      </w:r>
    </w:p>
    <w:p w14:paraId="5F42BF95" w14:textId="77777777" w:rsidR="00AA1DE8" w:rsidRPr="00EC5B45" w:rsidRDefault="00356D82" w:rsidP="00AA1DE8">
      <w:pPr>
        <w:spacing w:line="240" w:lineRule="auto"/>
        <w:jc w:val="both"/>
        <w:rPr>
          <w:spacing w:val="-2"/>
          <w:szCs w:val="22"/>
          <w:lang w:val="lt-LT"/>
        </w:rPr>
      </w:pPr>
      <w:r w:rsidRPr="00EC5B45">
        <w:rPr>
          <w:spacing w:val="-2"/>
          <w:szCs w:val="22"/>
          <w:lang w:val="lt-LT"/>
        </w:rPr>
        <w:t xml:space="preserve">Išgėrus per daug </w:t>
      </w:r>
      <w:proofErr w:type="spellStart"/>
      <w:r w:rsidRPr="00EC5B45">
        <w:rPr>
          <w:spacing w:val="-2"/>
          <w:szCs w:val="22"/>
          <w:lang w:val="lt-LT"/>
        </w:rPr>
        <w:t>Stugeron</w:t>
      </w:r>
      <w:proofErr w:type="spellEnd"/>
      <w:r w:rsidRPr="00EC5B45">
        <w:rPr>
          <w:spacing w:val="-2"/>
          <w:szCs w:val="22"/>
          <w:lang w:val="lt-LT"/>
        </w:rPr>
        <w:t xml:space="preserve">, privalote nedelsiant kreiptis į gydytoją ar artimiausios ligoninės priėmimo skyrių. </w:t>
      </w:r>
    </w:p>
    <w:p w14:paraId="1EBC976A" w14:textId="77777777" w:rsidR="00AA1DE8" w:rsidRPr="00EC5B45" w:rsidRDefault="00AA1DE8" w:rsidP="00AA1DE8">
      <w:pPr>
        <w:spacing w:line="240" w:lineRule="auto"/>
        <w:jc w:val="both"/>
        <w:rPr>
          <w:spacing w:val="-2"/>
          <w:szCs w:val="22"/>
          <w:lang w:val="lt-LT"/>
        </w:rPr>
      </w:pPr>
    </w:p>
    <w:p w14:paraId="440980A5" w14:textId="77777777" w:rsidR="00AA1DE8" w:rsidRPr="00EC5B45" w:rsidRDefault="00356D82" w:rsidP="00AA1DE8">
      <w:pPr>
        <w:pStyle w:val="PI-3EMEASMCA"/>
        <w:spacing w:line="240" w:lineRule="auto"/>
      </w:pPr>
      <w:r w:rsidRPr="00EC5B45">
        <w:t xml:space="preserve">Pamiršus pavartoti </w:t>
      </w:r>
      <w:proofErr w:type="spellStart"/>
      <w:r w:rsidRPr="00EC5B45">
        <w:t>Stugeron</w:t>
      </w:r>
      <w:proofErr w:type="spellEnd"/>
    </w:p>
    <w:p w14:paraId="3B990A31" w14:textId="77777777" w:rsidR="00AA1DE8" w:rsidRPr="00EC5B45" w:rsidRDefault="00356D82" w:rsidP="00AA1DE8">
      <w:pPr>
        <w:pStyle w:val="BTEMEASMCA"/>
      </w:pPr>
      <w:r w:rsidRPr="00422EEC">
        <w:t>Prieš geriant pamirštą dozę, įsitikinkite, kad praėjo ne mažiau kaip 6 valandos nuo paskutinės išgertos dozės.</w:t>
      </w:r>
    </w:p>
    <w:p w14:paraId="7928C1E1" w14:textId="77777777" w:rsidR="00AA1DE8" w:rsidRPr="00EC5B45" w:rsidRDefault="00356D82" w:rsidP="00AA1DE8">
      <w:pPr>
        <w:pStyle w:val="BTEMEASMCA"/>
      </w:pPr>
      <w:r w:rsidRPr="00EC5B45">
        <w:t>Toliau vaistą vartokite, kaip paskyrė Jūsų gydytojas.</w:t>
      </w:r>
    </w:p>
    <w:p w14:paraId="2BA2CAE7" w14:textId="77777777" w:rsidR="00AA1DE8" w:rsidRPr="00EC5B45" w:rsidRDefault="00356D82" w:rsidP="00AA1DE8">
      <w:pPr>
        <w:pStyle w:val="BTEMEASMCA"/>
      </w:pPr>
      <w:r w:rsidRPr="00EC5B45">
        <w:t>Negalima vartoti dvigubos dozės norint kompensuoti praleistą dozę.</w:t>
      </w:r>
    </w:p>
    <w:p w14:paraId="1F4EC4A1"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2BDA1D9F" w14:textId="77777777" w:rsidR="00AA1DE8" w:rsidRPr="00EC5B45" w:rsidRDefault="00356D82" w:rsidP="00AA1DE8">
      <w:pPr>
        <w:numPr>
          <w:ilvl w:val="12"/>
          <w:numId w:val="0"/>
        </w:numPr>
        <w:tabs>
          <w:tab w:val="clear" w:pos="567"/>
        </w:tabs>
        <w:spacing w:line="240" w:lineRule="auto"/>
        <w:ind w:right="-2"/>
        <w:rPr>
          <w:noProof/>
          <w:szCs w:val="22"/>
          <w:lang w:val="lt-LT"/>
        </w:rPr>
      </w:pPr>
      <w:r w:rsidRPr="00EC5B45">
        <w:rPr>
          <w:szCs w:val="22"/>
          <w:lang w:val="lt-LT"/>
        </w:rPr>
        <w:t>Jeigu kiltų daugiau klausimų dėl šio vaisto vartojimo, kreipkitės į gydytoją arba vaistininką.</w:t>
      </w:r>
    </w:p>
    <w:p w14:paraId="69AF1B06"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7DACB335"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6563E606" w14:textId="77777777" w:rsidR="00AA1DE8" w:rsidRPr="00EC5B45" w:rsidRDefault="00356D82" w:rsidP="00AA1DE8">
      <w:pPr>
        <w:spacing w:line="240" w:lineRule="auto"/>
        <w:ind w:left="567" w:hanging="567"/>
        <w:rPr>
          <w:noProof/>
          <w:szCs w:val="22"/>
          <w:lang w:val="lt-LT"/>
        </w:rPr>
      </w:pPr>
      <w:r w:rsidRPr="00EC5B45">
        <w:rPr>
          <w:b/>
          <w:caps/>
          <w:noProof/>
          <w:szCs w:val="22"/>
          <w:lang w:val="lt-LT"/>
        </w:rPr>
        <w:t>4.</w:t>
      </w:r>
      <w:r w:rsidRPr="00EC5B45">
        <w:rPr>
          <w:b/>
          <w:caps/>
          <w:noProof/>
          <w:szCs w:val="22"/>
          <w:lang w:val="lt-LT"/>
        </w:rPr>
        <w:tab/>
      </w:r>
      <w:r w:rsidRPr="00EC5B45">
        <w:rPr>
          <w:b/>
          <w:noProof/>
          <w:szCs w:val="22"/>
          <w:lang w:val="lt-LT"/>
        </w:rPr>
        <w:t>Galimas šalutinis poveikis</w:t>
      </w:r>
    </w:p>
    <w:p w14:paraId="447C5211" w14:textId="77777777" w:rsidR="00AA1DE8" w:rsidRPr="00EC5B45" w:rsidRDefault="00AA1DE8" w:rsidP="00AA1DE8">
      <w:pPr>
        <w:numPr>
          <w:ilvl w:val="12"/>
          <w:numId w:val="0"/>
        </w:numPr>
        <w:spacing w:line="240" w:lineRule="auto"/>
        <w:outlineLvl w:val="0"/>
        <w:rPr>
          <w:b/>
          <w:caps/>
          <w:noProof/>
          <w:szCs w:val="22"/>
          <w:lang w:val="lt-LT"/>
        </w:rPr>
      </w:pPr>
    </w:p>
    <w:p w14:paraId="70652081" w14:textId="77777777" w:rsidR="00AA1DE8" w:rsidRPr="00EC5B45" w:rsidRDefault="00356D82" w:rsidP="00AA1DE8">
      <w:pPr>
        <w:spacing w:line="240" w:lineRule="auto"/>
        <w:rPr>
          <w:noProof/>
          <w:szCs w:val="22"/>
          <w:lang w:val="lt-LT"/>
        </w:rPr>
      </w:pPr>
      <w:r w:rsidRPr="00EC5B45">
        <w:rPr>
          <w:noProof/>
          <w:szCs w:val="22"/>
          <w:lang w:val="lt-LT"/>
        </w:rPr>
        <w:t>Šis vaistas, kaip ir visi kiti, gali sukelti šalutinį poveikį, nors jis pasireiškia ne visiems žmonėms.</w:t>
      </w:r>
    </w:p>
    <w:p w14:paraId="1D329012" w14:textId="77777777" w:rsidR="00B63511" w:rsidRPr="00EC5B45" w:rsidRDefault="00B63511" w:rsidP="00AA1DE8">
      <w:pPr>
        <w:spacing w:line="240" w:lineRule="auto"/>
        <w:ind w:left="567" w:hanging="567"/>
        <w:rPr>
          <w:noProof/>
          <w:szCs w:val="22"/>
          <w:lang w:val="lt-LT"/>
        </w:rPr>
      </w:pPr>
    </w:p>
    <w:p w14:paraId="629F544C" w14:textId="246701CD" w:rsidR="00AA1DE8" w:rsidRDefault="00857D9D" w:rsidP="00857D9D">
      <w:pPr>
        <w:tabs>
          <w:tab w:val="clear" w:pos="567"/>
        </w:tabs>
        <w:spacing w:line="240" w:lineRule="auto"/>
        <w:rPr>
          <w:noProof/>
          <w:szCs w:val="22"/>
          <w:lang w:val="lt-LT"/>
        </w:rPr>
      </w:pPr>
      <w:r>
        <w:rPr>
          <w:noProof/>
          <w:szCs w:val="22"/>
          <w:lang w:val="lt-LT"/>
        </w:rPr>
        <w:t>Toliau išvardyti gydymo Stugeron metu pastebėti šalutiniai reiškiniai (dar vadinami nepageidaujamomis reakcijomis</w:t>
      </w:r>
      <w:r w:rsidR="00A35BF9">
        <w:rPr>
          <w:noProof/>
          <w:szCs w:val="22"/>
          <w:lang w:val="lt-LT"/>
        </w:rPr>
        <w:t xml:space="preserve"> į vaistą</w:t>
      </w:r>
      <w:r>
        <w:rPr>
          <w:noProof/>
          <w:szCs w:val="22"/>
          <w:lang w:val="lt-LT"/>
        </w:rPr>
        <w:t>).</w:t>
      </w:r>
    </w:p>
    <w:p w14:paraId="1EBCCD12" w14:textId="77777777" w:rsidR="00A35BF9" w:rsidRPr="00C14145" w:rsidRDefault="00A35BF9" w:rsidP="00857D9D">
      <w:pPr>
        <w:tabs>
          <w:tab w:val="clear" w:pos="567"/>
        </w:tabs>
        <w:spacing w:line="240" w:lineRule="auto"/>
        <w:rPr>
          <w:noProof/>
          <w:szCs w:val="22"/>
          <w:lang w:val="lt-LT"/>
        </w:rPr>
      </w:pPr>
    </w:p>
    <w:p w14:paraId="1571DB3A" w14:textId="77777777" w:rsidR="00AA1DE8" w:rsidRPr="00C14145" w:rsidRDefault="00356D82" w:rsidP="00AA1DE8">
      <w:pPr>
        <w:pStyle w:val="04Tekst"/>
        <w:spacing w:line="240" w:lineRule="auto"/>
        <w:rPr>
          <w:rFonts w:ascii="Times New Roman" w:hAnsi="Times New Roman"/>
          <w:b/>
          <w:bCs/>
          <w:sz w:val="22"/>
          <w:szCs w:val="22"/>
          <w:lang w:val="lt-LT"/>
        </w:rPr>
      </w:pPr>
      <w:r w:rsidRPr="00C14145">
        <w:rPr>
          <w:rFonts w:ascii="Times New Roman" w:hAnsi="Times New Roman"/>
          <w:b/>
          <w:bCs/>
          <w:sz w:val="22"/>
          <w:szCs w:val="22"/>
          <w:lang w:val="lt-LT"/>
        </w:rPr>
        <w:t>Dažni (pasitaikė bent 1 iš 100, bet rečiau kaip 1 iš 10 vaistą vartojusių pacientų)</w:t>
      </w:r>
    </w:p>
    <w:p w14:paraId="4BF3FDF6" w14:textId="4A631797" w:rsidR="00AA1DE8" w:rsidRPr="00C14145" w:rsidRDefault="00356D82" w:rsidP="00B62C67">
      <w:pPr>
        <w:pStyle w:val="04Tekst"/>
        <w:numPr>
          <w:ilvl w:val="0"/>
          <w:numId w:val="21"/>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Mieguistum</w:t>
      </w:r>
      <w:r w:rsidR="00A35BF9" w:rsidRPr="00C14145">
        <w:rPr>
          <w:rFonts w:ascii="Times New Roman" w:hAnsi="Times New Roman"/>
          <w:sz w:val="22"/>
          <w:szCs w:val="22"/>
          <w:lang w:val="lt-LT"/>
        </w:rPr>
        <w:t>o pojūtis</w:t>
      </w:r>
      <w:r w:rsidRPr="00C14145">
        <w:rPr>
          <w:rFonts w:ascii="Times New Roman" w:hAnsi="Times New Roman"/>
          <w:sz w:val="22"/>
          <w:szCs w:val="22"/>
          <w:lang w:val="lt-LT"/>
        </w:rPr>
        <w:t>;</w:t>
      </w:r>
    </w:p>
    <w:p w14:paraId="6A62A18D" w14:textId="77777777" w:rsidR="00AA1DE8" w:rsidRPr="00C14145" w:rsidRDefault="00356D82" w:rsidP="00B62C67">
      <w:pPr>
        <w:pStyle w:val="04Tekst"/>
        <w:numPr>
          <w:ilvl w:val="0"/>
          <w:numId w:val="21"/>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Pykinimas;</w:t>
      </w:r>
    </w:p>
    <w:p w14:paraId="64DCA099" w14:textId="77777777" w:rsidR="00AA1DE8" w:rsidRPr="00C14145" w:rsidRDefault="00356D82" w:rsidP="00B62C67">
      <w:pPr>
        <w:pStyle w:val="04Tekst"/>
        <w:numPr>
          <w:ilvl w:val="0"/>
          <w:numId w:val="21"/>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Kūno svorio padidėjimas.</w:t>
      </w:r>
    </w:p>
    <w:p w14:paraId="7F09E984" w14:textId="77777777" w:rsidR="00AA1DE8" w:rsidRPr="00C14145" w:rsidRDefault="00AA1DE8" w:rsidP="00AA1DE8">
      <w:pPr>
        <w:spacing w:line="240" w:lineRule="auto"/>
        <w:ind w:left="567" w:hanging="567"/>
        <w:rPr>
          <w:b/>
          <w:bCs/>
          <w:szCs w:val="22"/>
          <w:lang w:val="lt-LT"/>
        </w:rPr>
      </w:pPr>
    </w:p>
    <w:p w14:paraId="3A506849" w14:textId="77777777" w:rsidR="00AA1DE8" w:rsidRPr="00C14145" w:rsidRDefault="00356D82" w:rsidP="00AA1DE8">
      <w:pPr>
        <w:pStyle w:val="04Tekst"/>
        <w:spacing w:line="240" w:lineRule="auto"/>
        <w:rPr>
          <w:rFonts w:ascii="Times New Roman" w:hAnsi="Times New Roman"/>
          <w:b/>
          <w:bCs/>
          <w:sz w:val="22"/>
          <w:szCs w:val="22"/>
          <w:lang w:val="lt-LT"/>
        </w:rPr>
      </w:pPr>
      <w:r w:rsidRPr="00C14145">
        <w:rPr>
          <w:rFonts w:ascii="Times New Roman" w:hAnsi="Times New Roman"/>
          <w:b/>
          <w:bCs/>
          <w:sz w:val="22"/>
          <w:szCs w:val="22"/>
          <w:lang w:val="lt-LT"/>
        </w:rPr>
        <w:t>Nedažni (pasitaikė bent 1 iš 1000, bet rečiau kaip 1 iš 100 vaistą vartojusių pacientų)</w:t>
      </w:r>
    </w:p>
    <w:p w14:paraId="39BD91C3" w14:textId="568CD565" w:rsidR="00AA1DE8" w:rsidRPr="00C14145" w:rsidRDefault="00A35BF9" w:rsidP="00B62C67">
      <w:pPr>
        <w:pStyle w:val="04Tekst"/>
        <w:numPr>
          <w:ilvl w:val="0"/>
          <w:numId w:val="22"/>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Mieguistumas dieną</w:t>
      </w:r>
      <w:r w:rsidR="00356D82" w:rsidRPr="00C14145">
        <w:rPr>
          <w:rFonts w:ascii="Times New Roman" w:hAnsi="Times New Roman"/>
          <w:sz w:val="22"/>
          <w:szCs w:val="22"/>
          <w:lang w:val="lt-LT"/>
        </w:rPr>
        <w:t>;</w:t>
      </w:r>
    </w:p>
    <w:p w14:paraId="388DA621" w14:textId="73E35FDA" w:rsidR="00AA1DE8" w:rsidRPr="00C14145" w:rsidRDefault="00356D82" w:rsidP="00B62C67">
      <w:pPr>
        <w:pStyle w:val="04Tekst"/>
        <w:numPr>
          <w:ilvl w:val="0"/>
          <w:numId w:val="22"/>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Vėmimas;</w:t>
      </w:r>
    </w:p>
    <w:p w14:paraId="2D2B13FC" w14:textId="77777777" w:rsidR="00AA1DE8" w:rsidRPr="00C14145" w:rsidRDefault="00356D82" w:rsidP="00B62C67">
      <w:pPr>
        <w:pStyle w:val="04Tekst"/>
        <w:numPr>
          <w:ilvl w:val="0"/>
          <w:numId w:val="22"/>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Pernelyg didelis prakaitavimas;</w:t>
      </w:r>
    </w:p>
    <w:p w14:paraId="68AA75C6" w14:textId="7A653756" w:rsidR="00AA1DE8" w:rsidRPr="00C14145" w:rsidRDefault="00A35BF9" w:rsidP="00B62C67">
      <w:pPr>
        <w:pStyle w:val="04Tekst"/>
        <w:numPr>
          <w:ilvl w:val="0"/>
          <w:numId w:val="22"/>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Didelio n</w:t>
      </w:r>
      <w:r w:rsidR="00356D82" w:rsidRPr="00C14145">
        <w:rPr>
          <w:rFonts w:ascii="Times New Roman" w:hAnsi="Times New Roman"/>
          <w:sz w:val="22"/>
          <w:szCs w:val="22"/>
          <w:lang w:val="lt-LT"/>
        </w:rPr>
        <w:t>uovargi</w:t>
      </w:r>
      <w:r w:rsidR="00C14145" w:rsidRPr="00C14145">
        <w:rPr>
          <w:rFonts w:ascii="Times New Roman" w:hAnsi="Times New Roman"/>
          <w:sz w:val="22"/>
          <w:szCs w:val="22"/>
          <w:lang w:val="lt-LT"/>
        </w:rPr>
        <w:t>o</w:t>
      </w:r>
      <w:r w:rsidRPr="00C14145">
        <w:rPr>
          <w:rFonts w:ascii="Times New Roman" w:hAnsi="Times New Roman"/>
          <w:sz w:val="22"/>
          <w:szCs w:val="22"/>
          <w:lang w:val="lt-LT"/>
        </w:rPr>
        <w:t xml:space="preserve"> pojūtis</w:t>
      </w:r>
      <w:r w:rsidR="00356D82" w:rsidRPr="00C14145">
        <w:rPr>
          <w:rFonts w:ascii="Times New Roman" w:hAnsi="Times New Roman"/>
          <w:sz w:val="22"/>
          <w:szCs w:val="22"/>
          <w:lang w:val="lt-LT"/>
        </w:rPr>
        <w:t>;</w:t>
      </w:r>
    </w:p>
    <w:p w14:paraId="6E7514DA" w14:textId="2858C102" w:rsidR="00AA1DE8" w:rsidRPr="00C14145" w:rsidRDefault="00A35BF9" w:rsidP="00B62C67">
      <w:pPr>
        <w:pStyle w:val="04Tekst"/>
        <w:numPr>
          <w:ilvl w:val="0"/>
          <w:numId w:val="22"/>
        </w:numPr>
        <w:tabs>
          <w:tab w:val="clear" w:pos="720"/>
        </w:tabs>
        <w:spacing w:line="240" w:lineRule="auto"/>
        <w:ind w:left="360"/>
        <w:rPr>
          <w:rFonts w:ascii="Times New Roman" w:hAnsi="Times New Roman"/>
          <w:sz w:val="22"/>
          <w:szCs w:val="22"/>
          <w:lang w:val="lt-LT"/>
        </w:rPr>
      </w:pPr>
      <w:r w:rsidRPr="00C14145">
        <w:rPr>
          <w:rFonts w:ascii="Times New Roman" w:hAnsi="Times New Roman"/>
          <w:sz w:val="22"/>
          <w:szCs w:val="22"/>
          <w:lang w:val="lt-LT"/>
        </w:rPr>
        <w:t>Raudonos ar pilkos odos išaugos</w:t>
      </w:r>
      <w:r w:rsidR="00356D82" w:rsidRPr="00C14145">
        <w:rPr>
          <w:rFonts w:ascii="Times New Roman" w:hAnsi="Times New Roman"/>
          <w:sz w:val="22"/>
          <w:szCs w:val="22"/>
          <w:lang w:val="lt-LT"/>
        </w:rPr>
        <w:t>.</w:t>
      </w:r>
    </w:p>
    <w:p w14:paraId="1CADECED" w14:textId="77777777" w:rsidR="00AA1DE8" w:rsidRPr="00C14145" w:rsidRDefault="00AA1DE8" w:rsidP="00AA1DE8">
      <w:pPr>
        <w:pStyle w:val="04Tekst"/>
        <w:spacing w:line="240" w:lineRule="auto"/>
        <w:rPr>
          <w:rFonts w:ascii="Times New Roman" w:hAnsi="Times New Roman"/>
          <w:sz w:val="22"/>
          <w:szCs w:val="22"/>
          <w:lang w:val="lt-LT"/>
        </w:rPr>
      </w:pPr>
    </w:p>
    <w:p w14:paraId="1DC280FA" w14:textId="639E7876" w:rsidR="00A35BF9" w:rsidRPr="00C14145" w:rsidRDefault="00A35BF9" w:rsidP="00A35BF9">
      <w:pPr>
        <w:spacing w:line="240" w:lineRule="auto"/>
        <w:rPr>
          <w:rFonts w:eastAsia="Times New Roman"/>
          <w:b/>
          <w:lang w:val="lt-LT"/>
        </w:rPr>
      </w:pPr>
      <w:r w:rsidRPr="00C14145">
        <w:rPr>
          <w:b/>
          <w:bCs/>
          <w:lang w:val="lt-LT"/>
        </w:rPr>
        <w:t>Reti</w:t>
      </w:r>
      <w:r w:rsidRPr="00C14145">
        <w:rPr>
          <w:rFonts w:eastAsia="Times New Roman"/>
          <w:b/>
          <w:lang w:val="lt-LT"/>
        </w:rPr>
        <w:t xml:space="preserve"> (pasitaikė bent 1 iš 10000, bet rečiau kaip 1 iš 1000 pacientų)</w:t>
      </w:r>
    </w:p>
    <w:p w14:paraId="49DAAC52" w14:textId="52EB45C5" w:rsidR="00A35BF9" w:rsidRPr="00C14145" w:rsidRDefault="00A35BF9" w:rsidP="00A35BF9">
      <w:pPr>
        <w:pStyle w:val="Sraopastraipa"/>
        <w:numPr>
          <w:ilvl w:val="0"/>
          <w:numId w:val="20"/>
        </w:numPr>
        <w:tabs>
          <w:tab w:val="left" w:pos="567"/>
        </w:tabs>
        <w:ind w:left="567" w:hanging="567"/>
        <w:rPr>
          <w:rFonts w:ascii="Times New Roman" w:eastAsia="Times New Roman" w:hAnsi="Times New Roman" w:cs="Times New Roman"/>
          <w:lang w:val="lt-LT"/>
        </w:rPr>
      </w:pPr>
      <w:r w:rsidRPr="00C14145">
        <w:rPr>
          <w:rFonts w:ascii="Times New Roman" w:hAnsi="Times New Roman" w:cs="Times New Roman"/>
          <w:lang w:val="lt-LT"/>
        </w:rPr>
        <w:t>Nevirškinimas;</w:t>
      </w:r>
    </w:p>
    <w:p w14:paraId="6511AACA" w14:textId="7CB14E09" w:rsidR="00A35BF9" w:rsidRPr="00C14145" w:rsidRDefault="00A35BF9" w:rsidP="00A35BF9">
      <w:pPr>
        <w:pStyle w:val="Sraopastraipa"/>
        <w:numPr>
          <w:ilvl w:val="0"/>
          <w:numId w:val="20"/>
        </w:numPr>
        <w:tabs>
          <w:tab w:val="left" w:pos="567"/>
        </w:tabs>
        <w:ind w:left="567" w:hanging="567"/>
        <w:rPr>
          <w:rFonts w:ascii="Times New Roman" w:eastAsia="Times New Roman" w:hAnsi="Times New Roman" w:cs="Times New Roman"/>
          <w:lang w:val="lt-LT"/>
        </w:rPr>
      </w:pPr>
      <w:r w:rsidRPr="00C14145">
        <w:rPr>
          <w:rFonts w:ascii="Times New Roman" w:hAnsi="Times New Roman" w:cs="Times New Roman"/>
          <w:lang w:val="lt-LT"/>
        </w:rPr>
        <w:t>Skrandžio skausmas</w:t>
      </w:r>
      <w:r w:rsidRPr="00C14145">
        <w:rPr>
          <w:rFonts w:ascii="Times New Roman" w:eastAsia="Times New Roman" w:hAnsi="Times New Roman" w:cs="Times New Roman"/>
          <w:lang w:val="lt-LT"/>
        </w:rPr>
        <w:t>.</w:t>
      </w:r>
    </w:p>
    <w:p w14:paraId="71D201E3" w14:textId="77777777" w:rsidR="00A35BF9" w:rsidRPr="00C14145" w:rsidRDefault="00A35BF9" w:rsidP="00A35BF9">
      <w:pPr>
        <w:spacing w:line="240" w:lineRule="auto"/>
        <w:rPr>
          <w:lang w:val="lt-LT"/>
        </w:rPr>
      </w:pPr>
    </w:p>
    <w:p w14:paraId="209F60FF" w14:textId="4AADFBB5" w:rsidR="00A35BF9" w:rsidRPr="00C14145" w:rsidRDefault="00A35BF9" w:rsidP="00A35BF9">
      <w:pPr>
        <w:widowControl w:val="0"/>
        <w:spacing w:line="240" w:lineRule="auto"/>
        <w:outlineLvl w:val="0"/>
        <w:rPr>
          <w:rFonts w:eastAsia="Times New Roman"/>
          <w:lang w:val="lt-LT"/>
        </w:rPr>
      </w:pPr>
      <w:r w:rsidRPr="00C14145">
        <w:rPr>
          <w:rFonts w:eastAsia="Times New Roman"/>
          <w:b/>
          <w:bCs/>
          <w:lang w:val="lt-LT"/>
        </w:rPr>
        <w:t>Dažnis nežinomas (</w:t>
      </w:r>
      <w:r w:rsidRPr="00C14145">
        <w:rPr>
          <w:b/>
          <w:noProof/>
          <w:szCs w:val="22"/>
          <w:lang w:val="lt-LT"/>
        </w:rPr>
        <w:t>negali būti apskaičiuotas pagal turimus duomenis</w:t>
      </w:r>
      <w:r w:rsidR="00C14145">
        <w:rPr>
          <w:rFonts w:eastAsia="Times New Roman"/>
          <w:b/>
          <w:bCs/>
          <w:lang w:val="lt-LT"/>
        </w:rPr>
        <w:t>)</w:t>
      </w:r>
    </w:p>
    <w:p w14:paraId="1D58CFF6" w14:textId="7037C552" w:rsidR="00A35BF9" w:rsidRPr="00C14145" w:rsidRDefault="00A35BF9" w:rsidP="00C14145">
      <w:pPr>
        <w:widowControl w:val="0"/>
        <w:numPr>
          <w:ilvl w:val="0"/>
          <w:numId w:val="20"/>
        </w:numPr>
        <w:spacing w:line="240" w:lineRule="auto"/>
        <w:ind w:left="540"/>
        <w:rPr>
          <w:rFonts w:eastAsia="Times New Roman"/>
          <w:lang w:val="lt-LT"/>
        </w:rPr>
      </w:pPr>
      <w:r w:rsidRPr="00C14145">
        <w:rPr>
          <w:rFonts w:eastAsia="Times New Roman"/>
          <w:lang w:val="lt-LT"/>
        </w:rPr>
        <w:t>Lėti, trūkčiojantys ar sukamieji judesiai, kurių negalite kontroliuoti;</w:t>
      </w:r>
    </w:p>
    <w:p w14:paraId="732EC21E" w14:textId="6FF11FF9" w:rsidR="00A35BF9" w:rsidRPr="00C14145" w:rsidRDefault="00C14145" w:rsidP="00C14145">
      <w:pPr>
        <w:widowControl w:val="0"/>
        <w:numPr>
          <w:ilvl w:val="0"/>
          <w:numId w:val="20"/>
        </w:numPr>
        <w:spacing w:line="240" w:lineRule="auto"/>
        <w:ind w:left="540"/>
        <w:rPr>
          <w:rFonts w:eastAsia="Times New Roman"/>
          <w:lang w:val="lt-LT"/>
        </w:rPr>
      </w:pPr>
      <w:r>
        <w:rPr>
          <w:rFonts w:eastAsia="Times New Roman"/>
          <w:lang w:val="lt-LT"/>
        </w:rPr>
        <w:t>Galū</w:t>
      </w:r>
      <w:r w:rsidR="00A35BF9" w:rsidRPr="00C14145">
        <w:rPr>
          <w:rFonts w:eastAsia="Times New Roman"/>
          <w:lang w:val="lt-LT"/>
        </w:rPr>
        <w:t>nių judesių kontrolės sutrikima</w:t>
      </w:r>
      <w:r w:rsidR="00B63511">
        <w:rPr>
          <w:rFonts w:eastAsia="Times New Roman"/>
          <w:lang w:val="lt-LT"/>
        </w:rPr>
        <w:t>i</w:t>
      </w:r>
      <w:r w:rsidR="00A35BF9" w:rsidRPr="00C14145">
        <w:rPr>
          <w:rFonts w:eastAsia="Times New Roman"/>
          <w:lang w:val="lt-LT"/>
        </w:rPr>
        <w:t>;</w:t>
      </w:r>
    </w:p>
    <w:p w14:paraId="63D9EA1D" w14:textId="22471A2A" w:rsidR="00A35BF9" w:rsidRPr="00C14145" w:rsidRDefault="00A35BF9" w:rsidP="00C14145">
      <w:pPr>
        <w:widowControl w:val="0"/>
        <w:numPr>
          <w:ilvl w:val="0"/>
          <w:numId w:val="20"/>
        </w:numPr>
        <w:spacing w:line="240" w:lineRule="auto"/>
        <w:ind w:left="540"/>
        <w:rPr>
          <w:rFonts w:eastAsia="Times New Roman"/>
          <w:lang w:val="lt-LT"/>
        </w:rPr>
      </w:pPr>
      <w:r w:rsidRPr="00C14145">
        <w:rPr>
          <w:rFonts w:eastAsia="Times New Roman"/>
          <w:lang w:val="lt-LT"/>
        </w:rPr>
        <w:t xml:space="preserve">Lėti judesiai su drebuliu, sustingimu ir </w:t>
      </w:r>
      <w:r w:rsidR="00C14145" w:rsidRPr="00C14145">
        <w:rPr>
          <w:rFonts w:eastAsia="Times New Roman"/>
          <w:lang w:val="lt-LT"/>
        </w:rPr>
        <w:t>krypavimu einant</w:t>
      </w:r>
      <w:r w:rsidRPr="00C14145">
        <w:rPr>
          <w:rFonts w:eastAsia="Times New Roman"/>
          <w:lang w:val="lt-LT"/>
        </w:rPr>
        <w:t>;</w:t>
      </w:r>
    </w:p>
    <w:p w14:paraId="39F7460F" w14:textId="24B1B2B2" w:rsidR="00A35BF9" w:rsidRPr="00C14145" w:rsidRDefault="00C14145" w:rsidP="00C14145">
      <w:pPr>
        <w:widowControl w:val="0"/>
        <w:numPr>
          <w:ilvl w:val="0"/>
          <w:numId w:val="20"/>
        </w:numPr>
        <w:spacing w:line="240" w:lineRule="auto"/>
        <w:ind w:left="540"/>
        <w:rPr>
          <w:rFonts w:eastAsia="Times New Roman"/>
          <w:lang w:val="lt-LT"/>
        </w:rPr>
      </w:pPr>
      <w:r w:rsidRPr="00C14145">
        <w:rPr>
          <w:rFonts w:eastAsia="Times New Roman"/>
          <w:lang w:val="lt-LT"/>
        </w:rPr>
        <w:t>Raumenų drebėjimas</w:t>
      </w:r>
      <w:r w:rsidR="00A35BF9" w:rsidRPr="00C14145">
        <w:rPr>
          <w:rFonts w:eastAsia="Times New Roman"/>
          <w:lang w:val="lt-LT"/>
        </w:rPr>
        <w:t>;</w:t>
      </w:r>
    </w:p>
    <w:p w14:paraId="5E477A06" w14:textId="1E8BF8E2" w:rsidR="00A35BF9" w:rsidRPr="00C14145" w:rsidRDefault="00C14145" w:rsidP="00C14145">
      <w:pPr>
        <w:widowControl w:val="0"/>
        <w:numPr>
          <w:ilvl w:val="0"/>
          <w:numId w:val="20"/>
        </w:numPr>
        <w:spacing w:line="240" w:lineRule="auto"/>
        <w:ind w:left="540"/>
        <w:rPr>
          <w:rFonts w:eastAsia="Times New Roman"/>
          <w:lang w:val="lt-LT"/>
        </w:rPr>
      </w:pPr>
      <w:r w:rsidRPr="00C14145">
        <w:rPr>
          <w:rFonts w:eastAsia="Times New Roman"/>
          <w:lang w:val="lt-LT"/>
        </w:rPr>
        <w:t>Kepenų sutrikimas, dėl kurio pagelsta oda ar akys (gelta)</w:t>
      </w:r>
      <w:r w:rsidR="00A35BF9" w:rsidRPr="00C14145">
        <w:rPr>
          <w:rFonts w:eastAsia="Times New Roman"/>
          <w:lang w:val="lt-LT"/>
        </w:rPr>
        <w:t>;</w:t>
      </w:r>
    </w:p>
    <w:p w14:paraId="77212A71" w14:textId="63479569" w:rsidR="00A35BF9" w:rsidRPr="00C14145" w:rsidRDefault="00C14145" w:rsidP="00C14145">
      <w:pPr>
        <w:widowControl w:val="0"/>
        <w:numPr>
          <w:ilvl w:val="0"/>
          <w:numId w:val="20"/>
        </w:numPr>
        <w:spacing w:line="240" w:lineRule="auto"/>
        <w:ind w:left="540"/>
        <w:rPr>
          <w:rFonts w:eastAsia="Times New Roman"/>
          <w:lang w:val="lt-LT"/>
        </w:rPr>
      </w:pPr>
      <w:r w:rsidRPr="00C14145">
        <w:rPr>
          <w:rFonts w:eastAsia="Times New Roman"/>
          <w:lang w:val="lt-LT"/>
        </w:rPr>
        <w:t>Niežtintis odos išbėrimas</w:t>
      </w:r>
      <w:r w:rsidR="00A35BF9" w:rsidRPr="00C14145">
        <w:rPr>
          <w:rFonts w:eastAsia="Times New Roman"/>
          <w:lang w:val="lt-LT"/>
        </w:rPr>
        <w:t>;</w:t>
      </w:r>
    </w:p>
    <w:p w14:paraId="4E663154" w14:textId="7AAD2CBA" w:rsidR="00A35BF9" w:rsidRPr="00C14145" w:rsidRDefault="00C14145" w:rsidP="00C14145">
      <w:pPr>
        <w:widowControl w:val="0"/>
        <w:numPr>
          <w:ilvl w:val="0"/>
          <w:numId w:val="20"/>
        </w:numPr>
        <w:spacing w:line="240" w:lineRule="auto"/>
        <w:ind w:left="540"/>
        <w:rPr>
          <w:rFonts w:eastAsia="Times New Roman"/>
          <w:lang w:val="lt-LT"/>
        </w:rPr>
      </w:pPr>
      <w:r w:rsidRPr="00C14145">
        <w:rPr>
          <w:rFonts w:eastAsia="Times New Roman"/>
          <w:lang w:val="lt-LT"/>
        </w:rPr>
        <w:t xml:space="preserve">Raudonas pleiskanojantis odos išbėrimas, </w:t>
      </w:r>
      <w:r w:rsidR="00B63511">
        <w:rPr>
          <w:rFonts w:eastAsia="Times New Roman"/>
          <w:lang w:val="lt-LT"/>
        </w:rPr>
        <w:t xml:space="preserve">kuris gali </w:t>
      </w:r>
      <w:r w:rsidRPr="00C14145">
        <w:rPr>
          <w:rFonts w:eastAsia="Times New Roman"/>
          <w:lang w:val="lt-LT"/>
        </w:rPr>
        <w:t>pablogėti nuo saulės šviesos</w:t>
      </w:r>
      <w:r w:rsidR="00A35BF9" w:rsidRPr="00C14145">
        <w:rPr>
          <w:rFonts w:eastAsia="Times New Roman"/>
          <w:lang w:val="lt-LT"/>
        </w:rPr>
        <w:t>;</w:t>
      </w:r>
    </w:p>
    <w:p w14:paraId="52E7EF87" w14:textId="26DCF0F3" w:rsidR="00C14145" w:rsidRPr="00C14145" w:rsidRDefault="00C14145" w:rsidP="00C14145">
      <w:pPr>
        <w:widowControl w:val="0"/>
        <w:numPr>
          <w:ilvl w:val="0"/>
          <w:numId w:val="20"/>
        </w:numPr>
        <w:spacing w:line="240" w:lineRule="auto"/>
        <w:ind w:left="540"/>
        <w:rPr>
          <w:rFonts w:eastAsia="Times New Roman"/>
          <w:lang w:val="lt-LT"/>
        </w:rPr>
      </w:pPr>
      <w:r w:rsidRPr="00C14145">
        <w:rPr>
          <w:rFonts w:eastAsia="Times New Roman"/>
          <w:lang w:val="lt-LT"/>
        </w:rPr>
        <w:t>Raumenų sustingimas.</w:t>
      </w:r>
    </w:p>
    <w:p w14:paraId="7B988D42" w14:textId="77777777" w:rsidR="00AA1DE8" w:rsidRPr="00EC5B45" w:rsidRDefault="00AA1DE8" w:rsidP="00AA1DE8">
      <w:pPr>
        <w:spacing w:line="240" w:lineRule="auto"/>
        <w:ind w:left="567" w:hanging="567"/>
        <w:rPr>
          <w:noProof/>
          <w:szCs w:val="22"/>
          <w:lang w:val="lt-LT"/>
        </w:rPr>
      </w:pPr>
    </w:p>
    <w:p w14:paraId="267009ED" w14:textId="77777777" w:rsidR="00AA1DE8" w:rsidRPr="00EC5B45" w:rsidRDefault="00356D82" w:rsidP="00AA1DE8">
      <w:pPr>
        <w:spacing w:line="240" w:lineRule="auto"/>
        <w:rPr>
          <w:b/>
          <w:szCs w:val="22"/>
          <w:lang w:val="lt-LT"/>
        </w:rPr>
      </w:pPr>
      <w:r w:rsidRPr="00EC5B45">
        <w:rPr>
          <w:b/>
          <w:noProof/>
          <w:szCs w:val="22"/>
          <w:lang w:val="lt-LT"/>
        </w:rPr>
        <w:t>Pranešimas apie šalutinį poveikį</w:t>
      </w:r>
    </w:p>
    <w:p w14:paraId="333980C5" w14:textId="77777777" w:rsidR="00AA1DE8" w:rsidRPr="00EC5B45" w:rsidRDefault="00356D82" w:rsidP="00AA1DE8">
      <w:pPr>
        <w:spacing w:line="240" w:lineRule="auto"/>
        <w:rPr>
          <w:noProof/>
          <w:szCs w:val="22"/>
          <w:lang w:val="lt-LT"/>
        </w:rPr>
      </w:pPr>
      <w:r w:rsidRPr="00EC5B45">
        <w:rPr>
          <w:noProof/>
          <w:szCs w:val="22"/>
          <w:lang w:val="lt-LT"/>
        </w:rPr>
        <w:t>Jeigu pasireiškė šalutinis poveikis, įskaitant šiame lapelyje nenurodytą, pasakykite gydytojui arba vaistininkui</w:t>
      </w:r>
      <w:r w:rsidRPr="00EC5B45">
        <w:rPr>
          <w:szCs w:val="22"/>
          <w:lang w:val="lt-LT"/>
        </w:rPr>
        <w:t>.</w:t>
      </w:r>
      <w:r w:rsidRPr="00EC5B45">
        <w:rPr>
          <w:noProof/>
          <w:szCs w:val="22"/>
          <w:lang w:val="lt-LT"/>
        </w:rPr>
        <w:t xml:space="preserve"> Apie šalutinį poveikį taip pat galite pranešti </w:t>
      </w:r>
      <w:r w:rsidRPr="00207161">
        <w:rPr>
          <w:noProof/>
          <w:szCs w:val="22"/>
          <w:lang w:val="lt-LT"/>
        </w:rPr>
        <w:t xml:space="preserve">Valstybinei vaistų kontrolės tarnybai prie </w:t>
      </w:r>
      <w:r w:rsidRPr="00207161">
        <w:rPr>
          <w:noProof/>
          <w:szCs w:val="22"/>
          <w:lang w:val="lt-LT"/>
        </w:rPr>
        <w:lastRenderedPageBreak/>
        <w:t>Lietuvos Respublikos sveikatos apsaugos ministerijos</w:t>
      </w:r>
      <w:r w:rsidRPr="00EC5B45">
        <w:rPr>
          <w:noProof/>
          <w:szCs w:val="22"/>
          <w:lang w:val="lt-LT"/>
        </w:rPr>
        <w:t xml:space="preserve"> nemokamu telefonu </w:t>
      </w:r>
      <w:bookmarkStart w:id="0" w:name="_Hlk512331338"/>
      <w:r w:rsidRPr="00EC5B45">
        <w:rPr>
          <w:noProof/>
          <w:szCs w:val="22"/>
          <w:lang w:val="lt-LT"/>
        </w:rPr>
        <w:t>8 800 73568</w:t>
      </w:r>
      <w:bookmarkEnd w:id="0"/>
      <w:r w:rsidRPr="00EC5B45">
        <w:rPr>
          <w:noProof/>
          <w:szCs w:val="22"/>
          <w:lang w:val="lt-LT"/>
        </w:rPr>
        <w:t xml:space="preserve"> arba užpildyti interneto svetainėje </w:t>
      </w:r>
      <w:hyperlink r:id="rId15" w:history="1">
        <w:r w:rsidRPr="00207161">
          <w:rPr>
            <w:rStyle w:val="Hipersaitas"/>
            <w:noProof/>
            <w:szCs w:val="22"/>
            <w:lang w:val="lt-LT"/>
          </w:rPr>
          <w:t>www.vvkt.lt</w:t>
        </w:r>
      </w:hyperlink>
      <w:r w:rsidRPr="00207161">
        <w:rPr>
          <w:noProof/>
          <w:szCs w:val="22"/>
          <w:lang w:val="lt-LT"/>
        </w:rPr>
        <w:t xml:space="preserve"> esančią formą ir pateikt</w:t>
      </w:r>
      <w:r w:rsidRPr="00EC5B45">
        <w:rPr>
          <w:noProof/>
          <w:szCs w:val="22"/>
          <w:lang w:val="lt-LT"/>
        </w:rPr>
        <w:t xml:space="preserve">i ją Valstybinei vaistų kontrolės tarnybai prie Lietuvos Respublikos sveikatos apsaugos ministerijos vienu iš šių būdų: raštu (adresu Žirmūnų g. 139A, LT-09120 Vilnius), </w:t>
      </w:r>
      <w:r w:rsidRPr="00EC5B45">
        <w:rPr>
          <w:rFonts w:eastAsia="Times New Roman"/>
          <w:noProof/>
          <w:szCs w:val="22"/>
          <w:lang w:val="lt-LT" w:eastAsia="zh-CN"/>
        </w:rPr>
        <w:t xml:space="preserve"> nemokamu </w:t>
      </w:r>
      <w:r w:rsidRPr="00EC5B45">
        <w:rPr>
          <w:noProof/>
          <w:szCs w:val="22"/>
          <w:lang w:val="lt-LT"/>
        </w:rPr>
        <w:t xml:space="preserve">fakso numeriu 8 800 20131, el. paštu </w:t>
      </w:r>
      <w:hyperlink r:id="rId16" w:history="1">
        <w:r w:rsidRPr="00207161">
          <w:rPr>
            <w:rStyle w:val="Hipersaitas"/>
            <w:rFonts w:eastAsia="SimSun"/>
            <w:noProof/>
            <w:szCs w:val="22"/>
            <w:lang w:val="lt-LT"/>
          </w:rPr>
          <w:t>NepageidaujamaR@vvkt.lt</w:t>
        </w:r>
      </w:hyperlink>
      <w:r w:rsidRPr="00422EEC">
        <w:rPr>
          <w:szCs w:val="22"/>
          <w:lang w:val="lt-LT"/>
        </w:rPr>
        <w:t xml:space="preserve">, taip pat per </w:t>
      </w:r>
      <w:r w:rsidRPr="00207161">
        <w:rPr>
          <w:noProof/>
          <w:szCs w:val="22"/>
          <w:lang w:val="lt-LT"/>
        </w:rPr>
        <w:t>Valstybinės vaistų kontrolės tarnyb</w:t>
      </w:r>
      <w:r w:rsidRPr="00EC5B45">
        <w:rPr>
          <w:noProof/>
          <w:szCs w:val="22"/>
          <w:lang w:val="lt-LT"/>
        </w:rPr>
        <w:t xml:space="preserve">os prie Lietuvos Respublikos sveikatos apsaugos ministerijos interneto svetainę (adresu </w:t>
      </w:r>
      <w:hyperlink r:id="rId17" w:history="1">
        <w:r w:rsidRPr="00422EEC">
          <w:rPr>
            <w:rStyle w:val="Hipersaitas"/>
            <w:lang w:val="lt-LT"/>
          </w:rPr>
          <w:t>http://www.vvkt.lt</w:t>
        </w:r>
      </w:hyperlink>
      <w:r w:rsidRPr="00207161">
        <w:rPr>
          <w:noProof/>
          <w:szCs w:val="22"/>
          <w:lang w:val="lt-LT"/>
        </w:rPr>
        <w:t>). Pranešdami apie šalutinį poveikį galite mums padėti gauti daugiau informacijos apie šio vaisto saugumą.</w:t>
      </w:r>
    </w:p>
    <w:p w14:paraId="400DDDD5"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6F040D2B"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097A0DD4" w14:textId="77777777" w:rsidR="00AA1DE8" w:rsidRPr="00EC5B45" w:rsidRDefault="00356D82" w:rsidP="00AA1DE8">
      <w:pPr>
        <w:numPr>
          <w:ilvl w:val="12"/>
          <w:numId w:val="0"/>
        </w:numPr>
        <w:tabs>
          <w:tab w:val="clear" w:pos="567"/>
        </w:tabs>
        <w:spacing w:line="240" w:lineRule="auto"/>
        <w:ind w:left="567" w:right="-2" w:hanging="567"/>
        <w:rPr>
          <w:noProof/>
          <w:szCs w:val="22"/>
          <w:lang w:val="lt-LT"/>
        </w:rPr>
      </w:pPr>
      <w:r w:rsidRPr="00EC5B45">
        <w:rPr>
          <w:b/>
          <w:noProof/>
          <w:szCs w:val="22"/>
          <w:lang w:val="lt-LT"/>
        </w:rPr>
        <w:t>5.</w:t>
      </w:r>
      <w:r w:rsidRPr="00EC5B45">
        <w:rPr>
          <w:b/>
          <w:noProof/>
          <w:szCs w:val="22"/>
          <w:lang w:val="lt-LT"/>
        </w:rPr>
        <w:tab/>
        <w:t>Kaip laikyti Stugeron</w:t>
      </w:r>
    </w:p>
    <w:p w14:paraId="2A714460" w14:textId="77777777" w:rsidR="00AA1DE8" w:rsidRPr="00422EEC" w:rsidRDefault="00AA1DE8" w:rsidP="00AA1DE8">
      <w:pPr>
        <w:tabs>
          <w:tab w:val="clear" w:pos="567"/>
        </w:tabs>
        <w:spacing w:line="240" w:lineRule="auto"/>
        <w:rPr>
          <w:i/>
          <w:noProof/>
          <w:szCs w:val="22"/>
          <w:lang w:val="lt-LT"/>
        </w:rPr>
      </w:pPr>
    </w:p>
    <w:p w14:paraId="5658DFDB" w14:textId="77777777" w:rsidR="00AA1DE8" w:rsidRPr="00207161" w:rsidRDefault="00356D82" w:rsidP="00AA1DE8">
      <w:pPr>
        <w:numPr>
          <w:ilvl w:val="12"/>
          <w:numId w:val="0"/>
        </w:numPr>
        <w:tabs>
          <w:tab w:val="clear" w:pos="567"/>
        </w:tabs>
        <w:spacing w:line="240" w:lineRule="auto"/>
        <w:ind w:right="-2"/>
        <w:rPr>
          <w:noProof/>
          <w:szCs w:val="22"/>
          <w:lang w:val="lt-LT"/>
        </w:rPr>
      </w:pPr>
      <w:r w:rsidRPr="00207161">
        <w:rPr>
          <w:noProof/>
          <w:szCs w:val="22"/>
          <w:lang w:val="lt-LT"/>
        </w:rPr>
        <w:t>Šį vaistą laikykite vaikams nepastebimoje ir nepasiekiamoje vietoje.</w:t>
      </w:r>
    </w:p>
    <w:p w14:paraId="2A90AB41" w14:textId="77777777" w:rsidR="00AA1DE8" w:rsidRPr="00EC5B45" w:rsidRDefault="00AA1DE8" w:rsidP="00AA1DE8">
      <w:pPr>
        <w:numPr>
          <w:ilvl w:val="12"/>
          <w:numId w:val="0"/>
        </w:numPr>
        <w:tabs>
          <w:tab w:val="clear" w:pos="567"/>
        </w:tabs>
        <w:spacing w:line="240" w:lineRule="auto"/>
        <w:ind w:right="-2"/>
        <w:rPr>
          <w:szCs w:val="22"/>
          <w:lang w:val="lt-LT"/>
        </w:rPr>
      </w:pPr>
    </w:p>
    <w:p w14:paraId="0B069629" w14:textId="77777777" w:rsidR="00AA1DE8" w:rsidRPr="00EC5B45" w:rsidRDefault="00356D82" w:rsidP="00AA1DE8">
      <w:pPr>
        <w:numPr>
          <w:ilvl w:val="12"/>
          <w:numId w:val="0"/>
        </w:numPr>
        <w:tabs>
          <w:tab w:val="clear" w:pos="567"/>
        </w:tabs>
        <w:spacing w:line="240" w:lineRule="auto"/>
        <w:ind w:right="-2"/>
        <w:rPr>
          <w:noProof/>
          <w:szCs w:val="22"/>
          <w:lang w:val="lt-LT"/>
        </w:rPr>
      </w:pPr>
      <w:r w:rsidRPr="00EC5B45">
        <w:rPr>
          <w:noProof/>
          <w:szCs w:val="22"/>
          <w:lang w:val="lt-LT"/>
        </w:rPr>
        <w:t>Šiam vaistui specialių laikymo sąlygų nereikia.</w:t>
      </w:r>
    </w:p>
    <w:p w14:paraId="16BB698E"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2ECD2B14" w14:textId="77777777" w:rsidR="00AA1DE8" w:rsidRPr="00EC5B45" w:rsidRDefault="00356D82" w:rsidP="00AA1DE8">
      <w:pPr>
        <w:numPr>
          <w:ilvl w:val="12"/>
          <w:numId w:val="0"/>
        </w:numPr>
        <w:tabs>
          <w:tab w:val="clear" w:pos="567"/>
        </w:tabs>
        <w:spacing w:line="240" w:lineRule="auto"/>
        <w:ind w:right="-2"/>
        <w:rPr>
          <w:noProof/>
          <w:szCs w:val="22"/>
          <w:lang w:val="lt-LT"/>
        </w:rPr>
      </w:pPr>
      <w:r w:rsidRPr="00EC5B45">
        <w:rPr>
          <w:noProof/>
          <w:szCs w:val="22"/>
          <w:lang w:val="lt-LT"/>
        </w:rPr>
        <w:t>Ant dėžutės ar lizdinės plokštelės po  „Tinka iki“ ar „EXP“ nurodytam tinkamumo laikui pasibaigus, šio vaisto vartoti negalima. Vaistas tinkamas vartoti iki paskutinės nurodyto mėnesio dienos.</w:t>
      </w:r>
    </w:p>
    <w:p w14:paraId="0FFA647A"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13ED575E" w14:textId="77777777" w:rsidR="00AA1DE8" w:rsidRPr="00207161" w:rsidRDefault="00356D82" w:rsidP="00AA1DE8">
      <w:pPr>
        <w:numPr>
          <w:ilvl w:val="12"/>
          <w:numId w:val="0"/>
        </w:numPr>
        <w:tabs>
          <w:tab w:val="clear" w:pos="567"/>
        </w:tabs>
        <w:spacing w:line="240" w:lineRule="auto"/>
        <w:ind w:right="-2"/>
        <w:rPr>
          <w:noProof/>
          <w:szCs w:val="22"/>
          <w:lang w:val="lt-LT"/>
        </w:rPr>
      </w:pPr>
      <w:r w:rsidRPr="00EC5B45">
        <w:rPr>
          <w:noProof/>
          <w:szCs w:val="22"/>
          <w:lang w:val="lt-LT"/>
        </w:rPr>
        <w:t>Vaistų negalima išmesti į kanalizaciją arba su buitinėmis</w:t>
      </w:r>
      <w:r w:rsidRPr="00422EEC">
        <w:rPr>
          <w:noProof/>
          <w:szCs w:val="22"/>
          <w:lang w:val="lt-LT"/>
        </w:rPr>
        <w:t xml:space="preserve"> </w:t>
      </w:r>
      <w:r w:rsidRPr="00207161">
        <w:rPr>
          <w:noProof/>
          <w:szCs w:val="22"/>
          <w:lang w:val="lt-LT"/>
        </w:rPr>
        <w:t>atliekomis. Kaip išmesti nereikalingus vaistus, klauskite vaistininko. Šios priemonės padės apsaugoti aplinką.</w:t>
      </w:r>
    </w:p>
    <w:p w14:paraId="133D69B9"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360D9701"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4266CF10" w14:textId="77777777" w:rsidR="00AA1DE8" w:rsidRPr="00EC5B45" w:rsidRDefault="00356D82" w:rsidP="00AA1DE8">
      <w:pPr>
        <w:numPr>
          <w:ilvl w:val="12"/>
          <w:numId w:val="0"/>
        </w:numPr>
        <w:tabs>
          <w:tab w:val="clear" w:pos="567"/>
          <w:tab w:val="left" w:pos="540"/>
        </w:tabs>
        <w:spacing w:line="240" w:lineRule="auto"/>
        <w:ind w:right="-2"/>
        <w:rPr>
          <w:b/>
          <w:noProof/>
          <w:szCs w:val="22"/>
          <w:lang w:val="lt-LT"/>
        </w:rPr>
      </w:pPr>
      <w:r w:rsidRPr="00EC5B45">
        <w:rPr>
          <w:b/>
          <w:noProof/>
          <w:szCs w:val="22"/>
          <w:lang w:val="lt-LT"/>
        </w:rPr>
        <w:t>6.</w:t>
      </w:r>
      <w:r w:rsidRPr="00EC5B45">
        <w:rPr>
          <w:b/>
          <w:noProof/>
          <w:szCs w:val="22"/>
          <w:lang w:val="lt-LT"/>
        </w:rPr>
        <w:tab/>
        <w:t>Pakuotės turinys ir kita informacija</w:t>
      </w:r>
    </w:p>
    <w:p w14:paraId="7D228083"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2FA90A6A" w14:textId="77777777" w:rsidR="00AA1DE8" w:rsidRPr="00EC5B45" w:rsidRDefault="00356D82" w:rsidP="00AA1DE8">
      <w:pPr>
        <w:numPr>
          <w:ilvl w:val="12"/>
          <w:numId w:val="0"/>
        </w:numPr>
        <w:tabs>
          <w:tab w:val="clear" w:pos="567"/>
        </w:tabs>
        <w:spacing w:line="240" w:lineRule="auto"/>
        <w:ind w:right="-2"/>
        <w:rPr>
          <w:b/>
          <w:bCs/>
          <w:noProof/>
          <w:szCs w:val="22"/>
          <w:lang w:val="lt-LT"/>
        </w:rPr>
      </w:pPr>
      <w:r w:rsidRPr="00EC5B45">
        <w:rPr>
          <w:b/>
          <w:bCs/>
          <w:noProof/>
          <w:szCs w:val="22"/>
          <w:lang w:val="lt-LT"/>
        </w:rPr>
        <w:t>Stugeron sudėtis</w:t>
      </w:r>
    </w:p>
    <w:p w14:paraId="6739C63E" w14:textId="77777777" w:rsidR="00AA1DE8" w:rsidRPr="0006093B" w:rsidRDefault="00356D82" w:rsidP="00AA1DE8">
      <w:pPr>
        <w:numPr>
          <w:ilvl w:val="0"/>
          <w:numId w:val="1"/>
        </w:numPr>
        <w:tabs>
          <w:tab w:val="clear" w:pos="567"/>
        </w:tabs>
        <w:spacing w:line="240" w:lineRule="auto"/>
        <w:ind w:left="567" w:right="-2" w:hanging="567"/>
        <w:rPr>
          <w:i/>
          <w:iCs/>
          <w:noProof/>
          <w:szCs w:val="22"/>
          <w:lang w:val="lt-LT"/>
        </w:rPr>
      </w:pPr>
      <w:r w:rsidRPr="0006093B">
        <w:rPr>
          <w:noProof/>
          <w:szCs w:val="22"/>
          <w:lang w:val="lt-LT"/>
        </w:rPr>
        <w:t>Veiklioji medžiaga yra cinarizinas.</w:t>
      </w:r>
      <w:r w:rsidRPr="0006093B">
        <w:rPr>
          <w:spacing w:val="-2"/>
          <w:szCs w:val="22"/>
          <w:lang w:val="lt-LT"/>
        </w:rPr>
        <w:t xml:space="preserve"> Vienoje tabletėje yra 25 mg </w:t>
      </w:r>
      <w:proofErr w:type="spellStart"/>
      <w:r w:rsidRPr="0006093B">
        <w:rPr>
          <w:spacing w:val="-2"/>
          <w:szCs w:val="22"/>
          <w:lang w:val="lt-LT"/>
        </w:rPr>
        <w:t>cinarizino</w:t>
      </w:r>
      <w:proofErr w:type="spellEnd"/>
      <w:r w:rsidRPr="0006093B">
        <w:rPr>
          <w:spacing w:val="-2"/>
          <w:szCs w:val="22"/>
          <w:lang w:val="lt-LT"/>
        </w:rPr>
        <w:t>.</w:t>
      </w:r>
    </w:p>
    <w:p w14:paraId="2E772732" w14:textId="7C28820D" w:rsidR="00AA1DE8" w:rsidRPr="0006093B" w:rsidRDefault="00356D82" w:rsidP="00AA1DE8">
      <w:pPr>
        <w:numPr>
          <w:ilvl w:val="0"/>
          <w:numId w:val="1"/>
        </w:numPr>
        <w:tabs>
          <w:tab w:val="clear" w:pos="567"/>
        </w:tabs>
        <w:spacing w:line="240" w:lineRule="auto"/>
        <w:ind w:left="567" w:right="-2" w:hanging="567"/>
        <w:rPr>
          <w:noProof/>
          <w:szCs w:val="22"/>
          <w:lang w:val="lt-LT"/>
        </w:rPr>
      </w:pPr>
      <w:r w:rsidRPr="0006093B">
        <w:rPr>
          <w:noProof/>
          <w:szCs w:val="22"/>
          <w:lang w:val="lt-LT"/>
        </w:rPr>
        <w:t xml:space="preserve">Pagalbinės medžiagos yra </w:t>
      </w:r>
      <w:r w:rsidRPr="0006093B">
        <w:rPr>
          <w:szCs w:val="22"/>
          <w:lang w:val="lt-LT"/>
        </w:rPr>
        <w:t xml:space="preserve">laktozė </w:t>
      </w:r>
      <w:proofErr w:type="spellStart"/>
      <w:r w:rsidRPr="0006093B">
        <w:rPr>
          <w:szCs w:val="22"/>
          <w:lang w:val="lt-LT"/>
        </w:rPr>
        <w:t>monohidratas</w:t>
      </w:r>
      <w:proofErr w:type="spellEnd"/>
      <w:r w:rsidRPr="0006093B">
        <w:rPr>
          <w:szCs w:val="22"/>
          <w:lang w:val="lt-LT"/>
        </w:rPr>
        <w:t xml:space="preserve">, kukurūzų krakmolas, sacharozė, talkas, </w:t>
      </w:r>
      <w:proofErr w:type="spellStart"/>
      <w:r w:rsidRPr="0006093B">
        <w:rPr>
          <w:szCs w:val="22"/>
          <w:lang w:val="lt-LT"/>
        </w:rPr>
        <w:t>hidrintas</w:t>
      </w:r>
      <w:proofErr w:type="spellEnd"/>
      <w:r w:rsidRPr="0006093B">
        <w:rPr>
          <w:szCs w:val="22"/>
          <w:lang w:val="lt-LT"/>
        </w:rPr>
        <w:t xml:space="preserve"> augalinis aliejus ir </w:t>
      </w:r>
      <w:proofErr w:type="spellStart"/>
      <w:r w:rsidRPr="0006093B">
        <w:rPr>
          <w:szCs w:val="22"/>
          <w:lang w:val="lt-LT"/>
        </w:rPr>
        <w:t>povidonas</w:t>
      </w:r>
      <w:proofErr w:type="spellEnd"/>
      <w:r w:rsidRPr="0006093B">
        <w:rPr>
          <w:szCs w:val="22"/>
          <w:lang w:val="lt-LT"/>
        </w:rPr>
        <w:t>.</w:t>
      </w:r>
    </w:p>
    <w:p w14:paraId="2C277E82" w14:textId="77777777" w:rsidR="00AA1DE8" w:rsidRPr="0006093B" w:rsidRDefault="00AA1DE8" w:rsidP="00AA1DE8">
      <w:pPr>
        <w:tabs>
          <w:tab w:val="clear" w:pos="567"/>
        </w:tabs>
        <w:spacing w:line="240" w:lineRule="auto"/>
        <w:ind w:right="-2"/>
        <w:rPr>
          <w:noProof/>
          <w:szCs w:val="22"/>
          <w:lang w:val="lt-LT"/>
        </w:rPr>
      </w:pPr>
    </w:p>
    <w:p w14:paraId="022D16CC" w14:textId="77777777" w:rsidR="00AA1DE8" w:rsidRPr="0006093B" w:rsidRDefault="00356D82" w:rsidP="00AA1DE8">
      <w:pPr>
        <w:numPr>
          <w:ilvl w:val="12"/>
          <w:numId w:val="0"/>
        </w:numPr>
        <w:tabs>
          <w:tab w:val="clear" w:pos="567"/>
        </w:tabs>
        <w:spacing w:line="240" w:lineRule="auto"/>
        <w:ind w:right="-2"/>
        <w:rPr>
          <w:b/>
          <w:bCs/>
          <w:noProof/>
          <w:szCs w:val="22"/>
          <w:lang w:val="lt-LT"/>
        </w:rPr>
      </w:pPr>
      <w:r w:rsidRPr="0006093B">
        <w:rPr>
          <w:b/>
          <w:bCs/>
          <w:noProof/>
          <w:szCs w:val="22"/>
          <w:lang w:val="lt-LT"/>
        </w:rPr>
        <w:t>Stugeron išvaizda ir kiekis pakuotėje</w:t>
      </w:r>
    </w:p>
    <w:p w14:paraId="16D05439" w14:textId="6FDF6D0A" w:rsidR="00AA1DE8" w:rsidRPr="0006093B" w:rsidRDefault="00356D82" w:rsidP="00AA1DE8">
      <w:pPr>
        <w:numPr>
          <w:ilvl w:val="12"/>
          <w:numId w:val="0"/>
        </w:numPr>
        <w:tabs>
          <w:tab w:val="clear" w:pos="567"/>
        </w:tabs>
        <w:spacing w:line="240" w:lineRule="auto"/>
        <w:ind w:right="-2"/>
        <w:rPr>
          <w:spacing w:val="-2"/>
          <w:szCs w:val="22"/>
          <w:lang w:val="lt-LT"/>
        </w:rPr>
      </w:pPr>
      <w:r w:rsidRPr="0006093B">
        <w:rPr>
          <w:spacing w:val="-2"/>
          <w:szCs w:val="22"/>
          <w:lang w:val="lt-LT"/>
        </w:rPr>
        <w:t xml:space="preserve">Tabletės yra </w:t>
      </w:r>
      <w:r w:rsidRPr="0006093B">
        <w:rPr>
          <w:noProof/>
          <w:szCs w:val="22"/>
          <w:lang w:val="lt-LT"/>
        </w:rPr>
        <w:t xml:space="preserve">baltos spalvos, apvalios, abipus išgaubtos, su per vidurį einančia vagele, </w:t>
      </w:r>
      <w:r w:rsidRPr="0006093B">
        <w:rPr>
          <w:szCs w:val="22"/>
          <w:lang w:val="lt-LT"/>
        </w:rPr>
        <w:t>vienoje jų pusėje įspaustas užrašas „JANSSEN“, kitoje – „S/25“</w:t>
      </w:r>
      <w:r w:rsidRPr="0006093B">
        <w:rPr>
          <w:spacing w:val="-2"/>
          <w:szCs w:val="22"/>
          <w:lang w:val="lt-LT"/>
        </w:rPr>
        <w:t>. Tabletę galima padalyti į lygias dozes.</w:t>
      </w:r>
    </w:p>
    <w:p w14:paraId="513BC675" w14:textId="3267648B" w:rsidR="00AA1DE8" w:rsidRPr="00207161" w:rsidRDefault="00356D82" w:rsidP="00AA1DE8">
      <w:pPr>
        <w:numPr>
          <w:ilvl w:val="12"/>
          <w:numId w:val="0"/>
        </w:numPr>
        <w:tabs>
          <w:tab w:val="clear" w:pos="567"/>
        </w:tabs>
        <w:spacing w:line="240" w:lineRule="auto"/>
        <w:ind w:right="-2"/>
        <w:rPr>
          <w:noProof/>
          <w:szCs w:val="22"/>
          <w:u w:val="single"/>
          <w:lang w:val="lt-LT"/>
        </w:rPr>
      </w:pPr>
      <w:r w:rsidRPr="0006093B">
        <w:rPr>
          <w:spacing w:val="-2"/>
          <w:szCs w:val="22"/>
          <w:lang w:val="lt-LT"/>
        </w:rPr>
        <w:t xml:space="preserve">Tabletės yra supakuotos į </w:t>
      </w:r>
      <w:proofErr w:type="spellStart"/>
      <w:r w:rsidRPr="0006093B">
        <w:rPr>
          <w:szCs w:val="22"/>
          <w:lang w:val="lt-LT"/>
        </w:rPr>
        <w:t>polivinilchlorido</w:t>
      </w:r>
      <w:proofErr w:type="spellEnd"/>
      <w:r w:rsidRPr="0006093B">
        <w:rPr>
          <w:szCs w:val="22"/>
          <w:lang w:val="lt-LT"/>
        </w:rPr>
        <w:t xml:space="preserve"> (PVC)/aliuminio </w:t>
      </w:r>
      <w:r w:rsidRPr="0006093B">
        <w:rPr>
          <w:spacing w:val="-2"/>
          <w:szCs w:val="22"/>
          <w:lang w:val="lt-LT"/>
        </w:rPr>
        <w:t xml:space="preserve">lizdines plokšteles. Dėžutėje yra </w:t>
      </w:r>
      <w:r w:rsidRPr="0006093B">
        <w:rPr>
          <w:spacing w:val="-2"/>
          <w:szCs w:val="22"/>
          <w:lang w:val="et-EE"/>
        </w:rPr>
        <w:t>50 </w:t>
      </w:r>
      <w:r w:rsidRPr="0006093B">
        <w:rPr>
          <w:spacing w:val="-2"/>
          <w:szCs w:val="22"/>
          <w:lang w:val="lt-LT"/>
        </w:rPr>
        <w:t>tablečių</w:t>
      </w:r>
      <w:r w:rsidRPr="0006093B">
        <w:rPr>
          <w:spacing w:val="-2"/>
          <w:szCs w:val="22"/>
          <w:lang w:val="lv-LV"/>
        </w:rPr>
        <w:t xml:space="preserve">, </w:t>
      </w:r>
      <w:r w:rsidRPr="0006093B">
        <w:rPr>
          <w:spacing w:val="-2"/>
          <w:szCs w:val="22"/>
          <w:lang w:val="lt-LT"/>
        </w:rPr>
        <w:t>kurios yra supakuotos į 2 lizdines plokšteles.</w:t>
      </w:r>
    </w:p>
    <w:p w14:paraId="7D394660" w14:textId="77777777" w:rsidR="00AA1DE8" w:rsidRPr="00207161" w:rsidRDefault="00AA1DE8" w:rsidP="00AA1DE8">
      <w:pPr>
        <w:numPr>
          <w:ilvl w:val="12"/>
          <w:numId w:val="0"/>
        </w:numPr>
        <w:tabs>
          <w:tab w:val="clear" w:pos="567"/>
        </w:tabs>
        <w:spacing w:line="240" w:lineRule="auto"/>
        <w:ind w:right="-2"/>
        <w:rPr>
          <w:noProof/>
          <w:szCs w:val="22"/>
          <w:lang w:val="lt-LT"/>
        </w:rPr>
      </w:pPr>
    </w:p>
    <w:p w14:paraId="194DC2D8" w14:textId="77777777" w:rsidR="00AA1DE8" w:rsidRPr="00EC5B45" w:rsidRDefault="00356D82" w:rsidP="00AA1DE8">
      <w:pPr>
        <w:numPr>
          <w:ilvl w:val="12"/>
          <w:numId w:val="0"/>
        </w:numPr>
        <w:tabs>
          <w:tab w:val="clear" w:pos="567"/>
        </w:tabs>
        <w:spacing w:line="240" w:lineRule="auto"/>
        <w:ind w:right="-2"/>
        <w:rPr>
          <w:b/>
          <w:bCs/>
          <w:noProof/>
          <w:szCs w:val="22"/>
          <w:lang w:val="lt-LT"/>
        </w:rPr>
      </w:pPr>
      <w:r w:rsidRPr="00EC5B45">
        <w:rPr>
          <w:b/>
          <w:bCs/>
          <w:noProof/>
          <w:szCs w:val="22"/>
          <w:lang w:val="lt-LT"/>
        </w:rPr>
        <w:t>Registruotojas ir gamintojas</w:t>
      </w:r>
    </w:p>
    <w:p w14:paraId="57389695"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30F5C239" w14:textId="77777777" w:rsidR="00AA1DE8" w:rsidRPr="00EC5B45" w:rsidRDefault="00356D82" w:rsidP="00AA1DE8">
      <w:pPr>
        <w:numPr>
          <w:ilvl w:val="12"/>
          <w:numId w:val="0"/>
        </w:numPr>
        <w:tabs>
          <w:tab w:val="clear" w:pos="567"/>
        </w:tabs>
        <w:spacing w:line="240" w:lineRule="auto"/>
        <w:ind w:right="-2"/>
        <w:rPr>
          <w:i/>
          <w:noProof/>
          <w:szCs w:val="22"/>
          <w:lang w:val="lt-LT"/>
        </w:rPr>
      </w:pPr>
      <w:r w:rsidRPr="00EC5B45">
        <w:rPr>
          <w:bCs/>
          <w:i/>
          <w:noProof/>
          <w:szCs w:val="22"/>
          <w:lang w:val="lt-LT"/>
        </w:rPr>
        <w:t>Registruotojas</w:t>
      </w:r>
    </w:p>
    <w:p w14:paraId="5F28D45B" w14:textId="32B3BAB6" w:rsidR="00AA1DE8" w:rsidRPr="00EC5B45" w:rsidRDefault="00356D82" w:rsidP="00AA1DE8">
      <w:pPr>
        <w:numPr>
          <w:ilvl w:val="12"/>
          <w:numId w:val="0"/>
        </w:numPr>
        <w:tabs>
          <w:tab w:val="clear" w:pos="567"/>
        </w:tabs>
        <w:spacing w:line="240" w:lineRule="auto"/>
        <w:ind w:right="-2"/>
        <w:rPr>
          <w:noProof/>
          <w:szCs w:val="22"/>
          <w:lang w:val="lt-LT"/>
        </w:rPr>
      </w:pPr>
      <w:r w:rsidRPr="00EC5B45">
        <w:rPr>
          <w:noProof/>
          <w:szCs w:val="22"/>
          <w:lang w:val="lt-LT"/>
        </w:rPr>
        <w:t xml:space="preserve">UAB </w:t>
      </w:r>
      <w:r w:rsidR="00B85A16" w:rsidRPr="00083356">
        <w:t>"JOHNSON &amp; JOHNSON"</w:t>
      </w:r>
    </w:p>
    <w:p w14:paraId="3C67841F" w14:textId="69813F1B" w:rsidR="00AA1DE8" w:rsidRPr="00EC5B45" w:rsidRDefault="00B85A16" w:rsidP="00AA1DE8">
      <w:pPr>
        <w:numPr>
          <w:ilvl w:val="12"/>
          <w:numId w:val="0"/>
        </w:numPr>
        <w:tabs>
          <w:tab w:val="clear" w:pos="567"/>
        </w:tabs>
        <w:spacing w:line="240" w:lineRule="auto"/>
        <w:ind w:right="-2"/>
        <w:rPr>
          <w:noProof/>
          <w:szCs w:val="22"/>
          <w:lang w:val="lt-LT"/>
        </w:rPr>
      </w:pPr>
      <w:r>
        <w:rPr>
          <w:noProof/>
          <w:szCs w:val="22"/>
          <w:lang w:val="lt-LT"/>
        </w:rPr>
        <w:t>Konstitucijos</w:t>
      </w:r>
      <w:r w:rsidR="00356D82" w:rsidRPr="00EC5B45">
        <w:rPr>
          <w:noProof/>
          <w:szCs w:val="22"/>
          <w:lang w:val="lt-LT"/>
        </w:rPr>
        <w:t xml:space="preserve"> </w:t>
      </w:r>
      <w:r>
        <w:rPr>
          <w:noProof/>
          <w:szCs w:val="22"/>
          <w:lang w:val="lt-LT"/>
        </w:rPr>
        <w:t>pr</w:t>
      </w:r>
      <w:r w:rsidR="00356D82" w:rsidRPr="00EC5B45">
        <w:rPr>
          <w:noProof/>
          <w:szCs w:val="22"/>
          <w:lang w:val="lt-LT"/>
        </w:rPr>
        <w:t xml:space="preserve">. </w:t>
      </w:r>
      <w:r>
        <w:rPr>
          <w:noProof/>
          <w:szCs w:val="22"/>
          <w:lang w:val="lt-LT"/>
        </w:rPr>
        <w:t>2</w:t>
      </w:r>
      <w:r w:rsidR="00356D82" w:rsidRPr="00EC5B45">
        <w:rPr>
          <w:noProof/>
          <w:szCs w:val="22"/>
          <w:lang w:val="lt-LT"/>
        </w:rPr>
        <w:t>1</w:t>
      </w:r>
      <w:r>
        <w:rPr>
          <w:noProof/>
          <w:szCs w:val="22"/>
          <w:lang w:val="lt-LT"/>
        </w:rPr>
        <w:t>C</w:t>
      </w:r>
    </w:p>
    <w:p w14:paraId="6A4463AA" w14:textId="2E97E62D" w:rsidR="00AA1DE8" w:rsidRPr="00EC5B45" w:rsidRDefault="00356D82" w:rsidP="00AA1DE8">
      <w:pPr>
        <w:numPr>
          <w:ilvl w:val="12"/>
          <w:numId w:val="0"/>
        </w:numPr>
        <w:tabs>
          <w:tab w:val="clear" w:pos="567"/>
        </w:tabs>
        <w:spacing w:line="240" w:lineRule="auto"/>
        <w:ind w:right="-2"/>
        <w:rPr>
          <w:noProof/>
          <w:szCs w:val="22"/>
          <w:lang w:val="lt-LT"/>
        </w:rPr>
      </w:pPr>
      <w:r w:rsidRPr="00EC5B45">
        <w:rPr>
          <w:noProof/>
          <w:szCs w:val="22"/>
          <w:lang w:val="lt-LT"/>
        </w:rPr>
        <w:t>LT-081</w:t>
      </w:r>
      <w:r w:rsidR="00B85A16">
        <w:rPr>
          <w:noProof/>
          <w:szCs w:val="22"/>
          <w:lang w:val="lt-LT"/>
        </w:rPr>
        <w:t>3</w:t>
      </w:r>
      <w:r w:rsidRPr="00EC5B45">
        <w:rPr>
          <w:noProof/>
          <w:szCs w:val="22"/>
          <w:lang w:val="lt-LT"/>
        </w:rPr>
        <w:t>0 Vilnius</w:t>
      </w:r>
    </w:p>
    <w:p w14:paraId="5CB058C2" w14:textId="77777777" w:rsidR="00AA1DE8" w:rsidRPr="00EC5B45" w:rsidRDefault="00356D82" w:rsidP="00AA1DE8">
      <w:pPr>
        <w:numPr>
          <w:ilvl w:val="12"/>
          <w:numId w:val="0"/>
        </w:numPr>
        <w:tabs>
          <w:tab w:val="clear" w:pos="567"/>
        </w:tabs>
        <w:spacing w:line="240" w:lineRule="auto"/>
        <w:ind w:right="-2"/>
        <w:rPr>
          <w:noProof/>
          <w:szCs w:val="22"/>
          <w:lang w:val="lt-LT"/>
        </w:rPr>
      </w:pPr>
      <w:r w:rsidRPr="00EC5B45">
        <w:rPr>
          <w:noProof/>
          <w:szCs w:val="22"/>
          <w:lang w:val="lt-LT"/>
        </w:rPr>
        <w:t>Lietuva</w:t>
      </w:r>
    </w:p>
    <w:p w14:paraId="7449E8CF"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52754156" w14:textId="77777777" w:rsidR="00AA1DE8" w:rsidRPr="00EC5B45" w:rsidRDefault="00356D82" w:rsidP="00AA1DE8">
      <w:pPr>
        <w:numPr>
          <w:ilvl w:val="12"/>
          <w:numId w:val="0"/>
        </w:numPr>
        <w:tabs>
          <w:tab w:val="clear" w:pos="567"/>
        </w:tabs>
        <w:spacing w:line="240" w:lineRule="auto"/>
        <w:ind w:right="-2"/>
        <w:rPr>
          <w:i/>
          <w:szCs w:val="22"/>
          <w:lang w:val="lt-LT"/>
        </w:rPr>
      </w:pPr>
      <w:r w:rsidRPr="00EC5B45">
        <w:rPr>
          <w:i/>
          <w:szCs w:val="22"/>
          <w:lang w:val="lt-LT"/>
        </w:rPr>
        <w:t>Gamintojas</w:t>
      </w:r>
    </w:p>
    <w:p w14:paraId="77586F0F" w14:textId="77777777" w:rsidR="00AA1DE8" w:rsidRPr="00EC5B45" w:rsidRDefault="00356D82" w:rsidP="00AA1DE8">
      <w:pPr>
        <w:numPr>
          <w:ilvl w:val="12"/>
          <w:numId w:val="0"/>
        </w:numPr>
        <w:tabs>
          <w:tab w:val="clear" w:pos="567"/>
        </w:tabs>
        <w:spacing w:line="240" w:lineRule="auto"/>
        <w:ind w:right="-2"/>
        <w:rPr>
          <w:szCs w:val="22"/>
          <w:lang w:val="lt-LT"/>
        </w:rPr>
      </w:pPr>
      <w:proofErr w:type="spellStart"/>
      <w:r w:rsidRPr="00EC5B45">
        <w:rPr>
          <w:szCs w:val="22"/>
          <w:lang w:val="lt-LT"/>
        </w:rPr>
        <w:t>Janssen-Cilag</w:t>
      </w:r>
      <w:proofErr w:type="spellEnd"/>
      <w:r w:rsidRPr="00EC5B45">
        <w:rPr>
          <w:szCs w:val="22"/>
          <w:lang w:val="lt-LT"/>
        </w:rPr>
        <w:t xml:space="preserve"> </w:t>
      </w:r>
      <w:proofErr w:type="spellStart"/>
      <w:r w:rsidRPr="00EC5B45">
        <w:rPr>
          <w:szCs w:val="22"/>
          <w:lang w:val="lt-LT"/>
        </w:rPr>
        <w:t>S.p.A</w:t>
      </w:r>
      <w:proofErr w:type="spellEnd"/>
      <w:r w:rsidRPr="00EC5B45">
        <w:rPr>
          <w:szCs w:val="22"/>
          <w:lang w:val="lt-LT"/>
        </w:rPr>
        <w:t>.</w:t>
      </w:r>
    </w:p>
    <w:p w14:paraId="16A98518" w14:textId="77777777" w:rsidR="00AA1DE8" w:rsidRPr="00EC5B45" w:rsidRDefault="00356D82" w:rsidP="00AA1DE8">
      <w:pPr>
        <w:numPr>
          <w:ilvl w:val="12"/>
          <w:numId w:val="0"/>
        </w:numPr>
        <w:tabs>
          <w:tab w:val="clear" w:pos="567"/>
        </w:tabs>
        <w:spacing w:line="240" w:lineRule="auto"/>
        <w:ind w:right="-2"/>
        <w:rPr>
          <w:szCs w:val="22"/>
          <w:lang w:val="lt-LT"/>
        </w:rPr>
      </w:pPr>
      <w:r w:rsidRPr="00EC5B45">
        <w:rPr>
          <w:szCs w:val="22"/>
          <w:lang w:val="lt-LT"/>
        </w:rPr>
        <w:t xml:space="preserve">Via C. </w:t>
      </w:r>
      <w:proofErr w:type="spellStart"/>
      <w:r w:rsidRPr="00EC5B45">
        <w:rPr>
          <w:szCs w:val="22"/>
          <w:lang w:val="lt-LT"/>
        </w:rPr>
        <w:t>Janssen</w:t>
      </w:r>
      <w:proofErr w:type="spellEnd"/>
    </w:p>
    <w:p w14:paraId="006399E7" w14:textId="77777777" w:rsidR="00AA1DE8" w:rsidRPr="00EC5B45" w:rsidRDefault="00356D82" w:rsidP="00AA1DE8">
      <w:pPr>
        <w:numPr>
          <w:ilvl w:val="12"/>
          <w:numId w:val="0"/>
        </w:numPr>
        <w:tabs>
          <w:tab w:val="clear" w:pos="567"/>
        </w:tabs>
        <w:spacing w:line="240" w:lineRule="auto"/>
        <w:ind w:right="-2"/>
        <w:rPr>
          <w:szCs w:val="22"/>
          <w:lang w:val="lt-LT"/>
        </w:rPr>
      </w:pPr>
      <w:proofErr w:type="spellStart"/>
      <w:r w:rsidRPr="00EC5B45">
        <w:rPr>
          <w:szCs w:val="22"/>
          <w:lang w:val="lt-LT"/>
        </w:rPr>
        <w:t>Borgo</w:t>
      </w:r>
      <w:proofErr w:type="spellEnd"/>
      <w:r w:rsidRPr="00EC5B45">
        <w:rPr>
          <w:szCs w:val="22"/>
          <w:lang w:val="lt-LT"/>
        </w:rPr>
        <w:t xml:space="preserve"> S. </w:t>
      </w:r>
      <w:proofErr w:type="spellStart"/>
      <w:r w:rsidRPr="00EC5B45">
        <w:rPr>
          <w:szCs w:val="22"/>
          <w:lang w:val="lt-LT"/>
        </w:rPr>
        <w:t>Michele</w:t>
      </w:r>
      <w:proofErr w:type="spellEnd"/>
    </w:p>
    <w:p w14:paraId="0813DE88" w14:textId="14660A3E" w:rsidR="00AA1DE8" w:rsidRPr="00EC5B45" w:rsidRDefault="00356D82" w:rsidP="00AA1DE8">
      <w:pPr>
        <w:numPr>
          <w:ilvl w:val="12"/>
          <w:numId w:val="0"/>
        </w:numPr>
        <w:tabs>
          <w:tab w:val="clear" w:pos="567"/>
        </w:tabs>
        <w:spacing w:line="240" w:lineRule="auto"/>
        <w:ind w:right="-2"/>
        <w:rPr>
          <w:szCs w:val="22"/>
          <w:lang w:val="lt-LT"/>
        </w:rPr>
      </w:pPr>
      <w:r w:rsidRPr="00EC5B45">
        <w:rPr>
          <w:szCs w:val="22"/>
          <w:lang w:val="lt-LT"/>
        </w:rPr>
        <w:t>04</w:t>
      </w:r>
      <w:r w:rsidR="00B85A16">
        <w:rPr>
          <w:szCs w:val="22"/>
          <w:lang w:val="lt-LT"/>
        </w:rPr>
        <w:t>1</w:t>
      </w:r>
      <w:r w:rsidRPr="00EC5B45">
        <w:rPr>
          <w:szCs w:val="22"/>
          <w:lang w:val="lt-LT"/>
        </w:rPr>
        <w:t>00 Latina</w:t>
      </w:r>
    </w:p>
    <w:p w14:paraId="7D4CAFF1" w14:textId="77777777" w:rsidR="00AA1DE8" w:rsidRPr="00EC5B45" w:rsidRDefault="00356D82" w:rsidP="00AA1DE8">
      <w:pPr>
        <w:numPr>
          <w:ilvl w:val="12"/>
          <w:numId w:val="0"/>
        </w:numPr>
        <w:tabs>
          <w:tab w:val="clear" w:pos="567"/>
        </w:tabs>
        <w:spacing w:line="240" w:lineRule="auto"/>
        <w:ind w:right="-2"/>
        <w:rPr>
          <w:noProof/>
          <w:szCs w:val="22"/>
          <w:lang w:val="lt-LT"/>
        </w:rPr>
      </w:pPr>
      <w:r w:rsidRPr="00EC5B45">
        <w:rPr>
          <w:szCs w:val="22"/>
          <w:lang w:val="lt-LT"/>
        </w:rPr>
        <w:t>Italija</w:t>
      </w:r>
    </w:p>
    <w:p w14:paraId="0206A309" w14:textId="77777777" w:rsidR="00AA1DE8" w:rsidRPr="00EC5B45" w:rsidRDefault="00AA1DE8" w:rsidP="00AA1DE8">
      <w:pPr>
        <w:numPr>
          <w:ilvl w:val="12"/>
          <w:numId w:val="0"/>
        </w:numPr>
        <w:tabs>
          <w:tab w:val="clear" w:pos="567"/>
        </w:tabs>
        <w:spacing w:line="240" w:lineRule="auto"/>
        <w:ind w:right="-2"/>
        <w:rPr>
          <w:noProof/>
          <w:szCs w:val="22"/>
          <w:lang w:val="lt-LT"/>
        </w:rPr>
      </w:pPr>
    </w:p>
    <w:p w14:paraId="53A94997" w14:textId="77777777" w:rsidR="00AA1DE8" w:rsidRPr="00EC5B45" w:rsidRDefault="00356D82" w:rsidP="00AA1DE8">
      <w:pPr>
        <w:keepNext/>
        <w:spacing w:line="240" w:lineRule="auto"/>
        <w:rPr>
          <w:noProof/>
          <w:szCs w:val="22"/>
          <w:lang w:val="lt-LT"/>
        </w:rPr>
      </w:pPr>
      <w:r w:rsidRPr="00EC5B45">
        <w:rPr>
          <w:szCs w:val="22"/>
          <w:lang w:val="lt-LT"/>
        </w:rPr>
        <w:lastRenderedPageBreak/>
        <w:t>Jeigu apie šį vaistą norite sužinoti daugiau, kreipkitės į vietinį registruotojo atstovą.</w:t>
      </w:r>
    </w:p>
    <w:p w14:paraId="2078FDFA" w14:textId="77777777" w:rsidR="00AA1DE8" w:rsidRPr="00EC5B45" w:rsidRDefault="00AA1DE8" w:rsidP="00AA1DE8">
      <w:pPr>
        <w:keepNext/>
        <w:spacing w:line="240" w:lineRule="auto"/>
        <w:rPr>
          <w:noProof/>
          <w:szCs w:val="22"/>
          <w:lang w:val="lt-LT"/>
        </w:rPr>
      </w:pPr>
    </w:p>
    <w:p w14:paraId="5CB41B50" w14:textId="29A3A159" w:rsidR="00AA1DE8" w:rsidRPr="00EC5B45" w:rsidRDefault="00356D82" w:rsidP="00AA1DE8">
      <w:pPr>
        <w:pStyle w:val="BTEMEASMCA"/>
        <w:keepNext/>
        <w:numPr>
          <w:ilvl w:val="0"/>
          <w:numId w:val="0"/>
        </w:numPr>
      </w:pPr>
      <w:r w:rsidRPr="00422EEC">
        <w:t xml:space="preserve">UAB </w:t>
      </w:r>
      <w:r w:rsidR="00B85A16" w:rsidRPr="00083356">
        <w:t>"JOHNSON &amp; JOHNSON"</w:t>
      </w:r>
    </w:p>
    <w:p w14:paraId="0488AE73" w14:textId="510B625D" w:rsidR="00AA1DE8" w:rsidRPr="00EC5B45" w:rsidRDefault="00B85A16" w:rsidP="00AA1DE8">
      <w:pPr>
        <w:pStyle w:val="BTEMEASMCA"/>
        <w:keepNext/>
        <w:numPr>
          <w:ilvl w:val="0"/>
          <w:numId w:val="0"/>
        </w:numPr>
      </w:pPr>
      <w:r>
        <w:t>Konstitucijos</w:t>
      </w:r>
      <w:r w:rsidR="00356D82" w:rsidRPr="00EC5B45">
        <w:t xml:space="preserve"> </w:t>
      </w:r>
      <w:r>
        <w:t>pr</w:t>
      </w:r>
      <w:r w:rsidR="00356D82" w:rsidRPr="00EC5B45">
        <w:t xml:space="preserve">. </w:t>
      </w:r>
      <w:r>
        <w:t>2</w:t>
      </w:r>
      <w:r w:rsidR="00356D82" w:rsidRPr="00EC5B45">
        <w:t>1</w:t>
      </w:r>
      <w:r>
        <w:t>C</w:t>
      </w:r>
    </w:p>
    <w:p w14:paraId="0A9911DA" w14:textId="75609EE7" w:rsidR="00AA1DE8" w:rsidRPr="00EC5B45" w:rsidRDefault="00356D82" w:rsidP="00AA1DE8">
      <w:pPr>
        <w:pStyle w:val="BTEMEASMCA"/>
        <w:keepNext/>
        <w:numPr>
          <w:ilvl w:val="0"/>
          <w:numId w:val="0"/>
        </w:numPr>
      </w:pPr>
      <w:r w:rsidRPr="00EC5B45">
        <w:t>LT-081</w:t>
      </w:r>
      <w:r w:rsidR="00B85A16">
        <w:t>3</w:t>
      </w:r>
      <w:r w:rsidRPr="00EC5B45">
        <w:t>0 Vilnius</w:t>
      </w:r>
    </w:p>
    <w:p w14:paraId="2D4E81C8" w14:textId="77777777" w:rsidR="00AA1DE8" w:rsidRPr="00EC5B45" w:rsidRDefault="00356D82" w:rsidP="00AA1DE8">
      <w:pPr>
        <w:pStyle w:val="BTEMEASMCA"/>
        <w:keepNext/>
        <w:numPr>
          <w:ilvl w:val="0"/>
          <w:numId w:val="0"/>
        </w:numPr>
      </w:pPr>
      <w:r w:rsidRPr="00EC5B45">
        <w:t>Lietuva</w:t>
      </w:r>
    </w:p>
    <w:p w14:paraId="37D5A83A" w14:textId="77777777" w:rsidR="00AA1DE8" w:rsidRPr="00EC5B45" w:rsidRDefault="00356D82" w:rsidP="00AA1DE8">
      <w:pPr>
        <w:pStyle w:val="BTEMEASMCA"/>
        <w:keepNext/>
        <w:numPr>
          <w:ilvl w:val="0"/>
          <w:numId w:val="0"/>
        </w:numPr>
      </w:pPr>
      <w:r w:rsidRPr="00EC5B45">
        <w:t>Tel. +370 5 2786888</w:t>
      </w:r>
    </w:p>
    <w:p w14:paraId="1AA3995B" w14:textId="77777777" w:rsidR="00AA1DE8" w:rsidRPr="00EC5B45" w:rsidRDefault="00AA1DE8" w:rsidP="00AA1DE8">
      <w:pPr>
        <w:numPr>
          <w:ilvl w:val="12"/>
          <w:numId w:val="0"/>
        </w:numPr>
        <w:tabs>
          <w:tab w:val="clear" w:pos="567"/>
        </w:tabs>
        <w:spacing w:line="240" w:lineRule="auto"/>
        <w:ind w:right="-2"/>
        <w:outlineLvl w:val="0"/>
        <w:rPr>
          <w:bCs/>
          <w:szCs w:val="22"/>
          <w:lang w:val="lt-LT"/>
        </w:rPr>
      </w:pPr>
    </w:p>
    <w:p w14:paraId="113EFB33" w14:textId="511227C4" w:rsidR="00AA1DE8" w:rsidRPr="00EC5B45" w:rsidRDefault="00356D82" w:rsidP="00AA1DE8">
      <w:pPr>
        <w:numPr>
          <w:ilvl w:val="12"/>
          <w:numId w:val="0"/>
        </w:numPr>
        <w:tabs>
          <w:tab w:val="clear" w:pos="567"/>
        </w:tabs>
        <w:spacing w:line="240" w:lineRule="auto"/>
        <w:ind w:right="-2"/>
        <w:outlineLvl w:val="0"/>
        <w:rPr>
          <w:b/>
          <w:bCs/>
          <w:noProof/>
          <w:szCs w:val="22"/>
          <w:lang w:val="lt-LT"/>
        </w:rPr>
      </w:pPr>
      <w:r w:rsidRPr="00EC5B45">
        <w:rPr>
          <w:b/>
          <w:bCs/>
          <w:szCs w:val="22"/>
          <w:lang w:val="lt-LT"/>
        </w:rPr>
        <w:t>Šis pakuotės</w:t>
      </w:r>
      <w:r w:rsidRPr="00EC5B45">
        <w:rPr>
          <w:b/>
          <w:bCs/>
          <w:noProof/>
          <w:szCs w:val="22"/>
          <w:lang w:val="lt-LT"/>
        </w:rPr>
        <w:t xml:space="preserve"> </w:t>
      </w:r>
      <w:r w:rsidRPr="00EC5B45">
        <w:rPr>
          <w:b/>
          <w:noProof/>
          <w:szCs w:val="22"/>
          <w:lang w:val="lt-LT"/>
        </w:rPr>
        <w:t>lapelis paskutinį kartą peržiūrėtas</w:t>
      </w:r>
      <w:r w:rsidRPr="00EC5B45">
        <w:rPr>
          <w:b/>
          <w:bCs/>
          <w:noProof/>
          <w:szCs w:val="22"/>
          <w:lang w:val="lt-LT"/>
        </w:rPr>
        <w:t xml:space="preserve"> </w:t>
      </w:r>
      <w:r w:rsidR="005B3F25">
        <w:rPr>
          <w:b/>
          <w:bCs/>
          <w:noProof/>
          <w:szCs w:val="22"/>
          <w:lang w:val="lt-LT"/>
        </w:rPr>
        <w:t>2020-03-06.</w:t>
      </w:r>
    </w:p>
    <w:p w14:paraId="38377D6A" w14:textId="77777777" w:rsidR="00AA1DE8" w:rsidRPr="00EC5B45" w:rsidRDefault="00AA1DE8" w:rsidP="00AA1DE8">
      <w:pPr>
        <w:numPr>
          <w:ilvl w:val="12"/>
          <w:numId w:val="0"/>
        </w:numPr>
        <w:tabs>
          <w:tab w:val="clear" w:pos="567"/>
        </w:tabs>
        <w:spacing w:line="240" w:lineRule="auto"/>
        <w:ind w:right="-2"/>
        <w:outlineLvl w:val="0"/>
        <w:rPr>
          <w:b/>
          <w:bCs/>
          <w:noProof/>
          <w:szCs w:val="22"/>
          <w:lang w:val="lt-LT"/>
        </w:rPr>
      </w:pPr>
    </w:p>
    <w:p w14:paraId="43D31397" w14:textId="77777777" w:rsidR="00AA1DE8" w:rsidRPr="00EC5B45" w:rsidRDefault="00AA1DE8" w:rsidP="00AA1DE8">
      <w:pPr>
        <w:numPr>
          <w:ilvl w:val="12"/>
          <w:numId w:val="0"/>
        </w:numPr>
        <w:tabs>
          <w:tab w:val="clear" w:pos="567"/>
        </w:tabs>
        <w:spacing w:line="240" w:lineRule="auto"/>
        <w:ind w:right="-2"/>
        <w:outlineLvl w:val="0"/>
        <w:rPr>
          <w:b/>
          <w:bCs/>
          <w:noProof/>
          <w:szCs w:val="22"/>
          <w:lang w:val="lt-LT"/>
        </w:rPr>
      </w:pPr>
    </w:p>
    <w:p w14:paraId="13A357A8" w14:textId="77777777" w:rsidR="00AA1DE8" w:rsidRPr="00207161" w:rsidRDefault="00356D82" w:rsidP="00AA1DE8">
      <w:pPr>
        <w:numPr>
          <w:ilvl w:val="12"/>
          <w:numId w:val="0"/>
        </w:numPr>
        <w:tabs>
          <w:tab w:val="clear" w:pos="567"/>
        </w:tabs>
        <w:spacing w:line="240" w:lineRule="auto"/>
        <w:ind w:right="-2"/>
        <w:outlineLvl w:val="0"/>
        <w:rPr>
          <w:color w:val="0000FF"/>
          <w:szCs w:val="22"/>
          <w:lang w:val="lt-LT"/>
        </w:rPr>
      </w:pPr>
      <w:r w:rsidRPr="00EC5B45">
        <w:rPr>
          <w:szCs w:val="22"/>
          <w:lang w:val="lt-LT"/>
        </w:rPr>
        <w:t xml:space="preserve">Išsami informacija apie šį vaistą pateikiama Valstybinės vaistų kontrolės tarnybos prie Lietuvos Respublikos sveikatos apsaugos ministerijos tinklalapyje </w:t>
      </w:r>
      <w:hyperlink r:id="rId18" w:history="1">
        <w:r w:rsidRPr="00207161">
          <w:rPr>
            <w:rStyle w:val="Hipersaitas"/>
            <w:szCs w:val="22"/>
            <w:lang w:val="lt-LT"/>
          </w:rPr>
          <w:t>http://www.vvkt.lt/</w:t>
        </w:r>
      </w:hyperlink>
      <w:r w:rsidRPr="00207161">
        <w:rPr>
          <w:color w:val="0000FF"/>
          <w:szCs w:val="22"/>
          <w:lang w:val="lt-LT"/>
        </w:rPr>
        <w:t>.</w:t>
      </w:r>
    </w:p>
    <w:p w14:paraId="7C668CAA" w14:textId="77777777" w:rsidR="00AA1DE8" w:rsidRPr="00EC5B45" w:rsidRDefault="00AA1DE8" w:rsidP="00AA1DE8">
      <w:pPr>
        <w:numPr>
          <w:ilvl w:val="12"/>
          <w:numId w:val="0"/>
        </w:numPr>
        <w:tabs>
          <w:tab w:val="clear" w:pos="567"/>
        </w:tabs>
        <w:spacing w:line="240" w:lineRule="auto"/>
        <w:ind w:right="-2"/>
        <w:outlineLvl w:val="0"/>
        <w:rPr>
          <w:color w:val="0000FF"/>
          <w:szCs w:val="22"/>
          <w:lang w:val="lt-LT"/>
        </w:rPr>
      </w:pPr>
    </w:p>
    <w:p w14:paraId="007538FC" w14:textId="77777777" w:rsidR="00EC2FD0" w:rsidRPr="006E7F48" w:rsidRDefault="00EC2FD0" w:rsidP="00F444AB">
      <w:pPr>
        <w:spacing w:line="240" w:lineRule="auto"/>
        <w:rPr>
          <w:szCs w:val="22"/>
          <w:lang w:val="lt-LT"/>
        </w:rPr>
      </w:pPr>
      <w:bookmarkStart w:id="1" w:name="_GoBack"/>
      <w:bookmarkEnd w:id="1"/>
    </w:p>
    <w:p w14:paraId="6112E47F" w14:textId="77777777" w:rsidR="00B62C67" w:rsidRPr="006E7F48" w:rsidRDefault="00B62C67">
      <w:pPr>
        <w:spacing w:line="240" w:lineRule="auto"/>
        <w:rPr>
          <w:szCs w:val="22"/>
          <w:lang w:val="lt-LT"/>
        </w:rPr>
      </w:pPr>
    </w:p>
    <w:sectPr w:rsidR="00B62C67" w:rsidRPr="006E7F48" w:rsidSect="00F6080B">
      <w:headerReference w:type="default" r:id="rId19"/>
      <w:footerReference w:type="default" r:id="rId20"/>
      <w:footerReference w:type="first" r:id="rId2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D2C5" w14:textId="77777777" w:rsidR="006A765D" w:rsidRDefault="006A765D">
      <w:pPr>
        <w:spacing w:line="240" w:lineRule="auto"/>
      </w:pPr>
      <w:r>
        <w:separator/>
      </w:r>
    </w:p>
  </w:endnote>
  <w:endnote w:type="continuationSeparator" w:id="0">
    <w:p w14:paraId="70F53013" w14:textId="77777777" w:rsidR="006A765D" w:rsidRDefault="006A765D">
      <w:pPr>
        <w:spacing w:line="240" w:lineRule="auto"/>
      </w:pPr>
      <w:r>
        <w:continuationSeparator/>
      </w:r>
    </w:p>
  </w:endnote>
  <w:endnote w:type="continuationNotice" w:id="1">
    <w:p w14:paraId="4C522148" w14:textId="77777777" w:rsidR="006A765D" w:rsidRDefault="006A76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BEF8" w14:textId="4F597447" w:rsidR="00204B4E" w:rsidRDefault="00204B4E">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5B3F25">
      <w:rPr>
        <w:rStyle w:val="Puslapionumeris"/>
        <w:noProof/>
      </w:rPr>
      <w:t>20</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AB6E" w14:textId="70E84CF5" w:rsidR="00204B4E" w:rsidRDefault="00204B4E">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5B3F25">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9F893" w14:textId="77777777" w:rsidR="006A765D" w:rsidRDefault="006A765D">
      <w:pPr>
        <w:spacing w:line="240" w:lineRule="auto"/>
      </w:pPr>
      <w:r>
        <w:separator/>
      </w:r>
    </w:p>
  </w:footnote>
  <w:footnote w:type="continuationSeparator" w:id="0">
    <w:p w14:paraId="477C15DA" w14:textId="77777777" w:rsidR="006A765D" w:rsidRDefault="006A765D">
      <w:pPr>
        <w:spacing w:line="240" w:lineRule="auto"/>
      </w:pPr>
      <w:r>
        <w:continuationSeparator/>
      </w:r>
    </w:p>
  </w:footnote>
  <w:footnote w:type="continuationNotice" w:id="1">
    <w:p w14:paraId="226E4283" w14:textId="77777777" w:rsidR="006A765D" w:rsidRDefault="006A76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F0EB3" w14:textId="77777777" w:rsidR="00204B4E" w:rsidRDefault="00204B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6100FE"/>
    <w:multiLevelType w:val="multilevel"/>
    <w:tmpl w:val="58181B4C"/>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F755D6"/>
    <w:multiLevelType w:val="hybridMultilevel"/>
    <w:tmpl w:val="55B8CBB8"/>
    <w:lvl w:ilvl="0" w:tplc="D482193A">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B25B96"/>
    <w:multiLevelType w:val="hybridMultilevel"/>
    <w:tmpl w:val="00CABEE4"/>
    <w:lvl w:ilvl="0" w:tplc="D1809AB2">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335E50"/>
    <w:multiLevelType w:val="hybridMultilevel"/>
    <w:tmpl w:val="F4A889CA"/>
    <w:lvl w:ilvl="0" w:tplc="76A2927E">
      <w:start w:val="1"/>
      <w:numFmt w:val="bullet"/>
      <w:lvlText w:val="-"/>
      <w:lvlJc w:val="left"/>
      <w:pPr>
        <w:ind w:left="660" w:hanging="540"/>
      </w:pPr>
      <w:rPr>
        <w:rFonts w:ascii="Helvetica" w:eastAsia="Helvetica" w:hAnsi="Helvetica" w:hint="default"/>
        <w:w w:val="100"/>
        <w:sz w:val="22"/>
        <w:szCs w:val="22"/>
      </w:rPr>
    </w:lvl>
    <w:lvl w:ilvl="1" w:tplc="942ABD80">
      <w:start w:val="1"/>
      <w:numFmt w:val="bullet"/>
      <w:lvlText w:val="•"/>
      <w:lvlJc w:val="left"/>
      <w:pPr>
        <w:ind w:left="1448" w:hanging="540"/>
      </w:pPr>
      <w:rPr>
        <w:rFonts w:hint="default"/>
      </w:rPr>
    </w:lvl>
    <w:lvl w:ilvl="2" w:tplc="600C1E16">
      <w:start w:val="1"/>
      <w:numFmt w:val="bullet"/>
      <w:lvlText w:val="•"/>
      <w:lvlJc w:val="left"/>
      <w:pPr>
        <w:ind w:left="2237" w:hanging="540"/>
      </w:pPr>
      <w:rPr>
        <w:rFonts w:hint="default"/>
      </w:rPr>
    </w:lvl>
    <w:lvl w:ilvl="3" w:tplc="826620B4">
      <w:start w:val="1"/>
      <w:numFmt w:val="bullet"/>
      <w:lvlText w:val="•"/>
      <w:lvlJc w:val="left"/>
      <w:pPr>
        <w:ind w:left="3025" w:hanging="540"/>
      </w:pPr>
      <w:rPr>
        <w:rFonts w:hint="default"/>
      </w:rPr>
    </w:lvl>
    <w:lvl w:ilvl="4" w:tplc="247024D2">
      <w:start w:val="1"/>
      <w:numFmt w:val="bullet"/>
      <w:lvlText w:val="•"/>
      <w:lvlJc w:val="left"/>
      <w:pPr>
        <w:ind w:left="3814" w:hanging="540"/>
      </w:pPr>
      <w:rPr>
        <w:rFonts w:hint="default"/>
      </w:rPr>
    </w:lvl>
    <w:lvl w:ilvl="5" w:tplc="E5AE07FC">
      <w:start w:val="1"/>
      <w:numFmt w:val="bullet"/>
      <w:lvlText w:val="•"/>
      <w:lvlJc w:val="left"/>
      <w:pPr>
        <w:ind w:left="4603" w:hanging="540"/>
      </w:pPr>
      <w:rPr>
        <w:rFonts w:hint="default"/>
      </w:rPr>
    </w:lvl>
    <w:lvl w:ilvl="6" w:tplc="C63C86A6">
      <w:start w:val="1"/>
      <w:numFmt w:val="bullet"/>
      <w:lvlText w:val="•"/>
      <w:lvlJc w:val="left"/>
      <w:pPr>
        <w:ind w:left="5391" w:hanging="540"/>
      </w:pPr>
      <w:rPr>
        <w:rFonts w:hint="default"/>
      </w:rPr>
    </w:lvl>
    <w:lvl w:ilvl="7" w:tplc="1A00C500">
      <w:start w:val="1"/>
      <w:numFmt w:val="bullet"/>
      <w:lvlText w:val="•"/>
      <w:lvlJc w:val="left"/>
      <w:pPr>
        <w:ind w:left="6180" w:hanging="540"/>
      </w:pPr>
      <w:rPr>
        <w:rFonts w:hint="default"/>
      </w:rPr>
    </w:lvl>
    <w:lvl w:ilvl="8" w:tplc="23C6E1A2">
      <w:start w:val="1"/>
      <w:numFmt w:val="bullet"/>
      <w:lvlText w:val="•"/>
      <w:lvlJc w:val="left"/>
      <w:pPr>
        <w:ind w:left="6969" w:hanging="540"/>
      </w:pPr>
      <w:rPr>
        <w:rFonts w:hint="default"/>
      </w:rPr>
    </w:lvl>
  </w:abstractNum>
  <w:abstractNum w:abstractNumId="5" w15:restartNumberingAfterBreak="0">
    <w:nsid w:val="143F760F"/>
    <w:multiLevelType w:val="hybridMultilevel"/>
    <w:tmpl w:val="BA609C0C"/>
    <w:lvl w:ilvl="0" w:tplc="D482193A">
      <w:start w:val="1"/>
      <w:numFmt w:val="bullet"/>
      <w:lvlText w:val=""/>
      <w:lvlJc w:val="left"/>
      <w:pPr>
        <w:ind w:left="720" w:hanging="360"/>
      </w:pPr>
      <w:rPr>
        <w:rFonts w:ascii="Symbol" w:hAnsi="Symbol" w:hint="default"/>
        <w:color w:val="auto"/>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AF21AB"/>
    <w:multiLevelType w:val="hybridMultilevel"/>
    <w:tmpl w:val="8DC66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0841F5"/>
    <w:multiLevelType w:val="hybridMultilevel"/>
    <w:tmpl w:val="3C003B7E"/>
    <w:lvl w:ilvl="0" w:tplc="D482193A">
      <w:start w:val="1"/>
      <w:numFmt w:val="bullet"/>
      <w:lvlText w:val=""/>
      <w:lvlJc w:val="left"/>
      <w:pPr>
        <w:ind w:left="720" w:hanging="360"/>
      </w:pPr>
      <w:rPr>
        <w:rFonts w:ascii="Symbol" w:hAnsi="Symbol" w:hint="default"/>
        <w:color w:val="auto"/>
        <w:sz w:val="22"/>
      </w:rPr>
    </w:lvl>
    <w:lvl w:ilvl="1" w:tplc="D482193A">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0F05298"/>
    <w:multiLevelType w:val="hybridMultilevel"/>
    <w:tmpl w:val="C96CB94A"/>
    <w:lvl w:ilvl="0" w:tplc="D482193A">
      <w:start w:val="1"/>
      <w:numFmt w:val="bullet"/>
      <w:lvlText w:val=""/>
      <w:lvlJc w:val="left"/>
      <w:pPr>
        <w:tabs>
          <w:tab w:val="num" w:pos="720"/>
        </w:tabs>
        <w:ind w:left="72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C3128"/>
    <w:multiLevelType w:val="hybridMultilevel"/>
    <w:tmpl w:val="7B2808D8"/>
    <w:lvl w:ilvl="0" w:tplc="D482193A">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9B46A8"/>
    <w:multiLevelType w:val="hybridMultilevel"/>
    <w:tmpl w:val="978445E8"/>
    <w:lvl w:ilvl="0" w:tplc="D482193A">
      <w:start w:val="1"/>
      <w:numFmt w:val="bullet"/>
      <w:lvlText w:val=""/>
      <w:lvlJc w:val="left"/>
      <w:pPr>
        <w:tabs>
          <w:tab w:val="num" w:pos="720"/>
        </w:tabs>
        <w:ind w:left="72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16C0FB1"/>
    <w:multiLevelType w:val="hybridMultilevel"/>
    <w:tmpl w:val="58181B4C"/>
    <w:lvl w:ilvl="0" w:tplc="D482193A">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F722C2"/>
    <w:multiLevelType w:val="hybridMultilevel"/>
    <w:tmpl w:val="3A9E1D06"/>
    <w:lvl w:ilvl="0" w:tplc="76A2927E">
      <w:start w:val="1"/>
      <w:numFmt w:val="bullet"/>
      <w:lvlText w:val="-"/>
      <w:lvlJc w:val="left"/>
      <w:pPr>
        <w:tabs>
          <w:tab w:val="num" w:pos="720"/>
        </w:tabs>
        <w:ind w:left="720" w:hanging="360"/>
      </w:pPr>
      <w:rPr>
        <w:rFonts w:ascii="Helvetica" w:eastAsia="Helvetica" w:hAnsi="Helvetica" w:hint="default"/>
        <w:color w:val="auto"/>
        <w:w w:val="100"/>
        <w:sz w:val="22"/>
        <w:szCs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C30E7"/>
    <w:multiLevelType w:val="hybridMultilevel"/>
    <w:tmpl w:val="BB425C60"/>
    <w:lvl w:ilvl="0" w:tplc="D482193A">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F52832"/>
    <w:multiLevelType w:val="hybridMultilevel"/>
    <w:tmpl w:val="72A83598"/>
    <w:lvl w:ilvl="0" w:tplc="76A2927E">
      <w:start w:val="1"/>
      <w:numFmt w:val="bullet"/>
      <w:lvlText w:val="-"/>
      <w:lvlJc w:val="left"/>
      <w:pPr>
        <w:tabs>
          <w:tab w:val="num" w:pos="720"/>
        </w:tabs>
        <w:ind w:left="720" w:hanging="360"/>
      </w:pPr>
      <w:rPr>
        <w:rFonts w:ascii="Helvetica" w:eastAsia="Helvetica" w:hAnsi="Helvetica" w:hint="default"/>
        <w:color w:val="auto"/>
        <w:w w:val="100"/>
        <w:sz w:val="22"/>
        <w:szCs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2307FB"/>
    <w:multiLevelType w:val="hybridMultilevel"/>
    <w:tmpl w:val="A9D848DE"/>
    <w:lvl w:ilvl="0" w:tplc="733410B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371FBA"/>
    <w:multiLevelType w:val="hybridMultilevel"/>
    <w:tmpl w:val="A2CE6226"/>
    <w:lvl w:ilvl="0" w:tplc="D482193A">
      <w:start w:val="1"/>
      <w:numFmt w:val="bullet"/>
      <w:lvlText w:val=""/>
      <w:lvlJc w:val="left"/>
      <w:pPr>
        <w:tabs>
          <w:tab w:val="num" w:pos="720"/>
        </w:tabs>
        <w:ind w:left="72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8355FDC"/>
    <w:multiLevelType w:val="hybridMultilevel"/>
    <w:tmpl w:val="FB3A8E6A"/>
    <w:lvl w:ilvl="0" w:tplc="02E8B814">
      <w:start w:val="1"/>
      <w:numFmt w:val="bullet"/>
      <w:pStyle w:val="BTEMEASMCA"/>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2"/>
  </w:num>
  <w:num w:numId="5">
    <w:abstractNumId w:val="8"/>
  </w:num>
  <w:num w:numId="6">
    <w:abstractNumId w:val="6"/>
  </w:num>
  <w:num w:numId="7">
    <w:abstractNumId w:val="17"/>
  </w:num>
  <w:num w:numId="8">
    <w:abstractNumId w:val="13"/>
  </w:num>
  <w:num w:numId="9">
    <w:abstractNumId w:val="5"/>
  </w:num>
  <w:num w:numId="10">
    <w:abstractNumId w:val="7"/>
  </w:num>
  <w:num w:numId="11">
    <w:abstractNumId w:val="10"/>
  </w:num>
  <w:num w:numId="12">
    <w:abstractNumId w:val="2"/>
  </w:num>
  <w:num w:numId="13">
    <w:abstractNumId w:val="3"/>
  </w:num>
  <w:num w:numId="14">
    <w:abstractNumId w:val="15"/>
  </w:num>
  <w:num w:numId="15">
    <w:abstractNumId w:val="11"/>
  </w:num>
  <w:num w:numId="16">
    <w:abstractNumId w:val="9"/>
  </w:num>
  <w:num w:numId="17">
    <w:abstractNumId w:val="18"/>
  </w:num>
  <w:num w:numId="18">
    <w:abstractNumId w:val="20"/>
  </w:num>
  <w:num w:numId="19">
    <w:abstractNumId w:val="1"/>
  </w:num>
  <w:num w:numId="20">
    <w:abstractNumId w:val="4"/>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1A"/>
    <w:rsid w:val="0000047E"/>
    <w:rsid w:val="0006093B"/>
    <w:rsid w:val="00061C97"/>
    <w:rsid w:val="0006681B"/>
    <w:rsid w:val="0008602F"/>
    <w:rsid w:val="000901E0"/>
    <w:rsid w:val="0009271B"/>
    <w:rsid w:val="000933DD"/>
    <w:rsid w:val="000B1F26"/>
    <w:rsid w:val="00175875"/>
    <w:rsid w:val="001E2420"/>
    <w:rsid w:val="00201EE7"/>
    <w:rsid w:val="00204800"/>
    <w:rsid w:val="00204B4E"/>
    <w:rsid w:val="0022333C"/>
    <w:rsid w:val="002779F3"/>
    <w:rsid w:val="00284FEB"/>
    <w:rsid w:val="00286172"/>
    <w:rsid w:val="00287AA5"/>
    <w:rsid w:val="002C657A"/>
    <w:rsid w:val="002F3A4B"/>
    <w:rsid w:val="00356D82"/>
    <w:rsid w:val="003705BA"/>
    <w:rsid w:val="00394890"/>
    <w:rsid w:val="003A7036"/>
    <w:rsid w:val="004403BD"/>
    <w:rsid w:val="0047386B"/>
    <w:rsid w:val="0049589B"/>
    <w:rsid w:val="00507907"/>
    <w:rsid w:val="00515648"/>
    <w:rsid w:val="00557900"/>
    <w:rsid w:val="00566C7D"/>
    <w:rsid w:val="00576E25"/>
    <w:rsid w:val="0059710F"/>
    <w:rsid w:val="005B3F25"/>
    <w:rsid w:val="005C7A5C"/>
    <w:rsid w:val="00645814"/>
    <w:rsid w:val="0065091A"/>
    <w:rsid w:val="00653F64"/>
    <w:rsid w:val="006A765D"/>
    <w:rsid w:val="006E0BE7"/>
    <w:rsid w:val="006E7F48"/>
    <w:rsid w:val="00711E80"/>
    <w:rsid w:val="00754ACF"/>
    <w:rsid w:val="007B0C61"/>
    <w:rsid w:val="007F07B4"/>
    <w:rsid w:val="00805E83"/>
    <w:rsid w:val="00857D9D"/>
    <w:rsid w:val="008718AF"/>
    <w:rsid w:val="008D7108"/>
    <w:rsid w:val="009361BA"/>
    <w:rsid w:val="00953A3F"/>
    <w:rsid w:val="00955E22"/>
    <w:rsid w:val="00971D92"/>
    <w:rsid w:val="0097666C"/>
    <w:rsid w:val="009C44A3"/>
    <w:rsid w:val="009F25EE"/>
    <w:rsid w:val="009F40F3"/>
    <w:rsid w:val="00A00D10"/>
    <w:rsid w:val="00A35BF9"/>
    <w:rsid w:val="00AA1DE8"/>
    <w:rsid w:val="00AA2935"/>
    <w:rsid w:val="00AC0F32"/>
    <w:rsid w:val="00AE65B2"/>
    <w:rsid w:val="00B42A8F"/>
    <w:rsid w:val="00B56D1D"/>
    <w:rsid w:val="00B62C67"/>
    <w:rsid w:val="00B63511"/>
    <w:rsid w:val="00B748B0"/>
    <w:rsid w:val="00B85A16"/>
    <w:rsid w:val="00B90A90"/>
    <w:rsid w:val="00BD4578"/>
    <w:rsid w:val="00BE6003"/>
    <w:rsid w:val="00C02390"/>
    <w:rsid w:val="00C045CC"/>
    <w:rsid w:val="00C06A08"/>
    <w:rsid w:val="00C14145"/>
    <w:rsid w:val="00C21C8D"/>
    <w:rsid w:val="00C30EB7"/>
    <w:rsid w:val="00C366AF"/>
    <w:rsid w:val="00C4435F"/>
    <w:rsid w:val="00CD2812"/>
    <w:rsid w:val="00CE5AB9"/>
    <w:rsid w:val="00D06F30"/>
    <w:rsid w:val="00D311C5"/>
    <w:rsid w:val="00D651C5"/>
    <w:rsid w:val="00D80E47"/>
    <w:rsid w:val="00D834B2"/>
    <w:rsid w:val="00DA74B6"/>
    <w:rsid w:val="00DA7DF7"/>
    <w:rsid w:val="00DB0F81"/>
    <w:rsid w:val="00DD2F47"/>
    <w:rsid w:val="00DE3B73"/>
    <w:rsid w:val="00DE6FCE"/>
    <w:rsid w:val="00E10996"/>
    <w:rsid w:val="00E31E10"/>
    <w:rsid w:val="00E447AB"/>
    <w:rsid w:val="00E57D7C"/>
    <w:rsid w:val="00E71018"/>
    <w:rsid w:val="00E74A31"/>
    <w:rsid w:val="00E75FF9"/>
    <w:rsid w:val="00EB3195"/>
    <w:rsid w:val="00EB5FB4"/>
    <w:rsid w:val="00EC2FD0"/>
    <w:rsid w:val="00EF290A"/>
    <w:rsid w:val="00EF293B"/>
    <w:rsid w:val="00F116C2"/>
    <w:rsid w:val="00F4042F"/>
    <w:rsid w:val="00F4271C"/>
    <w:rsid w:val="00F444AB"/>
    <w:rsid w:val="00F5032D"/>
    <w:rsid w:val="00F6080B"/>
    <w:rsid w:val="00FA633D"/>
    <w:rsid w:val="00FC484F"/>
    <w:rsid w:val="00FE7DD8"/>
    <w:rsid w:val="00F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152B"/>
  <w15:docId w15:val="{975787DF-1655-4ACE-8D99-6FF118E0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6393"/>
    <w:pPr>
      <w:tabs>
        <w:tab w:val="left" w:pos="567"/>
      </w:tabs>
      <w:spacing w:line="260" w:lineRule="exact"/>
    </w:pPr>
    <w:rPr>
      <w:rFonts w:ascii="Times New Roman" w:hAnsi="Times New Roman"/>
      <w:sz w:val="22"/>
      <w:lang w:val="en-GB" w:eastAsia="en-US"/>
    </w:rPr>
  </w:style>
  <w:style w:type="paragraph" w:styleId="Antrat6">
    <w:name w:val="heading 6"/>
    <w:basedOn w:val="prastasis"/>
    <w:next w:val="prastasis"/>
    <w:link w:val="Antrat6Diagrama"/>
    <w:qFormat/>
    <w:rsid w:val="001D767A"/>
    <w:pPr>
      <w:keepNext/>
      <w:tabs>
        <w:tab w:val="left" w:pos="-720"/>
        <w:tab w:val="left" w:pos="4536"/>
      </w:tabs>
      <w:suppressAutoHyphens/>
      <w:outlineLvl w:val="5"/>
    </w:pPr>
    <w:rPr>
      <w:i/>
      <w:sz w:val="20"/>
      <w:lang w:eastAsia="lt-LT"/>
    </w:rPr>
  </w:style>
  <w:style w:type="paragraph" w:styleId="Antrat7">
    <w:name w:val="heading 7"/>
    <w:basedOn w:val="prastasis"/>
    <w:next w:val="prastasis"/>
    <w:link w:val="Antrat7Diagrama"/>
    <w:qFormat/>
    <w:rsid w:val="001D767A"/>
    <w:pPr>
      <w:keepNext/>
      <w:tabs>
        <w:tab w:val="left" w:pos="-720"/>
        <w:tab w:val="left" w:pos="4536"/>
      </w:tabs>
      <w:suppressAutoHyphens/>
      <w:jc w:val="both"/>
      <w:outlineLvl w:val="6"/>
    </w:pPr>
    <w:rPr>
      <w:i/>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locked/>
    <w:rsid w:val="00496393"/>
    <w:rPr>
      <w:rFonts w:ascii="Times New Roman" w:hAnsi="Times New Roman"/>
      <w:i/>
      <w:lang w:val="en-GB"/>
    </w:rPr>
  </w:style>
  <w:style w:type="character" w:customStyle="1" w:styleId="Antrat7Diagrama">
    <w:name w:val="Antraštė 7 Diagrama"/>
    <w:link w:val="Antrat7"/>
    <w:locked/>
    <w:rsid w:val="00496393"/>
    <w:rPr>
      <w:rFonts w:ascii="Times New Roman" w:hAnsi="Times New Roman"/>
      <w:i/>
      <w:lang w:val="en-GB"/>
    </w:rPr>
  </w:style>
  <w:style w:type="paragraph" w:styleId="Porat">
    <w:name w:val="footer"/>
    <w:basedOn w:val="prastasis"/>
    <w:link w:val="PoratDiagrama"/>
    <w:semiHidden/>
    <w:rsid w:val="00496393"/>
    <w:pPr>
      <w:tabs>
        <w:tab w:val="center" w:pos="4536"/>
        <w:tab w:val="center" w:pos="8930"/>
      </w:tabs>
      <w:spacing w:line="240" w:lineRule="auto"/>
    </w:pPr>
    <w:rPr>
      <w:rFonts w:ascii="Helvetica" w:hAnsi="Helvetica"/>
      <w:sz w:val="16"/>
      <w:lang w:eastAsia="lt-LT"/>
    </w:rPr>
  </w:style>
  <w:style w:type="character" w:customStyle="1" w:styleId="PoratDiagrama">
    <w:name w:val="Poraštė Diagrama"/>
    <w:link w:val="Porat"/>
    <w:semiHidden/>
    <w:locked/>
    <w:rsid w:val="00496393"/>
    <w:rPr>
      <w:rFonts w:ascii="Helvetica" w:hAnsi="Helvetica"/>
      <w:sz w:val="20"/>
      <w:lang w:val="en-GB"/>
    </w:rPr>
  </w:style>
  <w:style w:type="character" w:styleId="Puslapionumeris">
    <w:name w:val="page number"/>
    <w:basedOn w:val="Numatytasispastraiposriftas"/>
    <w:semiHidden/>
    <w:rsid w:val="00496393"/>
    <w:rPr>
      <w:rFonts w:cs="Times New Roman"/>
    </w:rPr>
  </w:style>
  <w:style w:type="paragraph" w:styleId="Pagrindinistekstas">
    <w:name w:val="Body Text"/>
    <w:basedOn w:val="prastasis"/>
    <w:link w:val="PagrindinistekstasDiagrama"/>
    <w:semiHidden/>
    <w:rsid w:val="001D767A"/>
    <w:pPr>
      <w:tabs>
        <w:tab w:val="clear" w:pos="567"/>
      </w:tabs>
      <w:spacing w:line="240" w:lineRule="auto"/>
    </w:pPr>
    <w:rPr>
      <w:i/>
      <w:color w:val="008000"/>
      <w:sz w:val="20"/>
      <w:lang w:eastAsia="lt-LT"/>
    </w:rPr>
  </w:style>
  <w:style w:type="character" w:customStyle="1" w:styleId="PagrindinistekstasDiagrama">
    <w:name w:val="Pagrindinis tekstas Diagrama"/>
    <w:link w:val="Pagrindinistekstas"/>
    <w:semiHidden/>
    <w:locked/>
    <w:rsid w:val="00496393"/>
    <w:rPr>
      <w:rFonts w:ascii="Times New Roman" w:hAnsi="Times New Roman"/>
      <w:i/>
      <w:color w:val="008000"/>
      <w:lang w:val="en-GB"/>
    </w:rPr>
  </w:style>
  <w:style w:type="paragraph" w:customStyle="1" w:styleId="EMEAEnBodyText">
    <w:name w:val="EMEA En Body Text"/>
    <w:basedOn w:val="prastasis"/>
    <w:rsid w:val="00496393"/>
    <w:pPr>
      <w:tabs>
        <w:tab w:val="clear" w:pos="567"/>
      </w:tabs>
      <w:spacing w:before="120" w:after="120" w:line="240" w:lineRule="auto"/>
      <w:jc w:val="both"/>
    </w:pPr>
    <w:rPr>
      <w:lang w:val="en-US"/>
    </w:rPr>
  </w:style>
  <w:style w:type="character" w:styleId="Hipersaitas">
    <w:name w:val="Hyperlink"/>
    <w:basedOn w:val="Numatytasispastraiposriftas"/>
    <w:rsid w:val="001D767A"/>
    <w:rPr>
      <w:color w:val="0000FF"/>
      <w:u w:val="single"/>
    </w:rPr>
  </w:style>
  <w:style w:type="paragraph" w:customStyle="1" w:styleId="BTEMEASMCA">
    <w:name w:val="BT EMEA_SMCA"/>
    <w:basedOn w:val="prastasis"/>
    <w:autoRedefine/>
    <w:rsid w:val="00496393"/>
    <w:pPr>
      <w:numPr>
        <w:numId w:val="18"/>
      </w:numPr>
      <w:tabs>
        <w:tab w:val="clear" w:pos="567"/>
      </w:tabs>
      <w:spacing w:line="240" w:lineRule="auto"/>
      <w:ind w:left="540" w:hanging="540"/>
    </w:pPr>
    <w:rPr>
      <w:noProof/>
      <w:szCs w:val="22"/>
      <w:lang w:val="lt-LT"/>
    </w:rPr>
  </w:style>
  <w:style w:type="paragraph" w:customStyle="1" w:styleId="TableText">
    <w:name w:val="TableText"/>
    <w:rsid w:val="00496393"/>
    <w:pPr>
      <w:keepNext/>
    </w:pPr>
    <w:rPr>
      <w:rFonts w:ascii="Times New Roman" w:hAnsi="Times New Roman"/>
      <w:lang w:eastAsia="en-US"/>
    </w:rPr>
  </w:style>
  <w:style w:type="paragraph" w:customStyle="1" w:styleId="04Tekst">
    <w:name w:val="04 Tekst"/>
    <w:basedOn w:val="prastasis"/>
    <w:rsid w:val="00496393"/>
    <w:pPr>
      <w:tabs>
        <w:tab w:val="clear" w:pos="567"/>
      </w:tabs>
      <w:spacing w:line="360" w:lineRule="atLeast"/>
    </w:pPr>
    <w:rPr>
      <w:rFonts w:ascii="Helvetica" w:hAnsi="Helvetica"/>
      <w:sz w:val="20"/>
      <w:lang w:val="en-US"/>
    </w:rPr>
  </w:style>
  <w:style w:type="paragraph" w:customStyle="1" w:styleId="PI-3EMEASMCA">
    <w:name w:val="PI-3 EMEA_SMCA"/>
    <w:basedOn w:val="prastasis"/>
    <w:autoRedefine/>
    <w:rsid w:val="00496393"/>
    <w:pPr>
      <w:tabs>
        <w:tab w:val="clear" w:pos="567"/>
      </w:tabs>
      <w:spacing w:line="220" w:lineRule="exact"/>
    </w:pPr>
    <w:rPr>
      <w:b/>
      <w:bCs/>
      <w:szCs w:val="22"/>
      <w:lang w:val="lt-LT"/>
    </w:rPr>
  </w:style>
  <w:style w:type="paragraph" w:styleId="Debesliotekstas">
    <w:name w:val="Balloon Text"/>
    <w:basedOn w:val="prastasis"/>
    <w:link w:val="DebesliotekstasDiagrama"/>
    <w:semiHidden/>
    <w:rsid w:val="005E00FA"/>
    <w:pPr>
      <w:spacing w:line="240" w:lineRule="auto"/>
    </w:pPr>
    <w:rPr>
      <w:rFonts w:ascii="Tahoma" w:hAnsi="Tahoma"/>
      <w:sz w:val="16"/>
      <w:szCs w:val="16"/>
    </w:rPr>
  </w:style>
  <w:style w:type="character" w:customStyle="1" w:styleId="DebesliotekstasDiagrama">
    <w:name w:val="Debesėlio tekstas Diagrama"/>
    <w:link w:val="Debesliotekstas"/>
    <w:semiHidden/>
    <w:locked/>
    <w:rsid w:val="005E00FA"/>
    <w:rPr>
      <w:rFonts w:ascii="Tahoma" w:hAnsi="Tahoma"/>
      <w:sz w:val="16"/>
      <w:lang w:val="en-GB" w:eastAsia="en-US"/>
    </w:rPr>
  </w:style>
  <w:style w:type="paragraph" w:styleId="Dokumentoinaostekstas">
    <w:name w:val="endnote text"/>
    <w:basedOn w:val="prastasis"/>
    <w:link w:val="DokumentoinaostekstasDiagrama"/>
    <w:semiHidden/>
    <w:rsid w:val="005E00FA"/>
    <w:pPr>
      <w:tabs>
        <w:tab w:val="clear" w:pos="567"/>
      </w:tabs>
      <w:spacing w:line="240" w:lineRule="auto"/>
      <w:jc w:val="both"/>
    </w:pPr>
    <w:rPr>
      <w:sz w:val="20"/>
      <w:lang w:val="en-US"/>
    </w:rPr>
  </w:style>
  <w:style w:type="character" w:customStyle="1" w:styleId="DokumentoinaostekstasDiagrama">
    <w:name w:val="Dokumento išnašos tekstas Diagrama"/>
    <w:link w:val="Dokumentoinaostekstas"/>
    <w:semiHidden/>
    <w:locked/>
    <w:rsid w:val="005E00FA"/>
    <w:rPr>
      <w:rFonts w:ascii="Times New Roman" w:hAnsi="Times New Roman"/>
      <w:lang w:val="en-US" w:eastAsia="en-US"/>
    </w:rPr>
  </w:style>
  <w:style w:type="character" w:styleId="Dokumentoinaosnumeris">
    <w:name w:val="endnote reference"/>
    <w:basedOn w:val="Numatytasispastraiposriftas"/>
    <w:semiHidden/>
    <w:rsid w:val="005E00FA"/>
    <w:rPr>
      <w:vertAlign w:val="superscript"/>
    </w:rPr>
  </w:style>
  <w:style w:type="character" w:styleId="Komentaronuoroda">
    <w:name w:val="annotation reference"/>
    <w:basedOn w:val="Numatytasispastraiposriftas"/>
    <w:semiHidden/>
    <w:rsid w:val="00B951C7"/>
    <w:rPr>
      <w:sz w:val="16"/>
    </w:rPr>
  </w:style>
  <w:style w:type="paragraph" w:styleId="Komentarotekstas">
    <w:name w:val="annotation text"/>
    <w:basedOn w:val="prastasis"/>
    <w:semiHidden/>
    <w:rsid w:val="00B951C7"/>
    <w:rPr>
      <w:sz w:val="20"/>
    </w:rPr>
  </w:style>
  <w:style w:type="paragraph" w:styleId="Komentarotema">
    <w:name w:val="annotation subject"/>
    <w:basedOn w:val="Komentarotekstas"/>
    <w:next w:val="Komentarotekstas"/>
    <w:semiHidden/>
    <w:rsid w:val="00B951C7"/>
    <w:rPr>
      <w:b/>
      <w:bCs/>
    </w:rPr>
  </w:style>
  <w:style w:type="paragraph" w:styleId="Antrats">
    <w:name w:val="header"/>
    <w:basedOn w:val="prastasis"/>
    <w:link w:val="AntratsDiagrama"/>
    <w:rsid w:val="001D767A"/>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locked/>
    <w:rsid w:val="001D767A"/>
    <w:rPr>
      <w:rFonts w:ascii="Times New Roman" w:hAnsi="Times New Roman" w:cs="Times New Roman"/>
      <w:sz w:val="22"/>
      <w:lang w:val="en-GB"/>
    </w:rPr>
  </w:style>
  <w:style w:type="table" w:styleId="Lentelstinklelis">
    <w:name w:val="Table Grid"/>
    <w:basedOn w:val="prastojilentel"/>
    <w:rsid w:val="00DD00C7"/>
    <w:rPr>
      <w:rFonts w:ascii="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6E7F48"/>
    <w:rPr>
      <w:color w:val="808080"/>
      <w:shd w:val="clear" w:color="auto" w:fill="E6E6E6"/>
    </w:rPr>
  </w:style>
  <w:style w:type="paragraph" w:styleId="Sraopastraipa">
    <w:name w:val="List Paragraph"/>
    <w:basedOn w:val="prastasis"/>
    <w:uiPriority w:val="1"/>
    <w:qFormat/>
    <w:rsid w:val="00A35BF9"/>
    <w:pPr>
      <w:widowControl w:val="0"/>
      <w:tabs>
        <w:tab w:val="clear" w:pos="567"/>
      </w:tabs>
      <w:spacing w:line="240" w:lineRule="auto"/>
    </w:pPr>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6" ma:contentTypeDescription="Create a new document." ma:contentTypeScope="" ma:versionID="5702e22eba99e1972c85a8332d216adc">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60ad11499be0178d075545bd546c0a59"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1C7A3-90D5-41C7-8D60-6E3031A3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0E707-11D6-41F4-9BEB-2789A46AFCCD}">
  <ds:schemaRefs>
    <ds:schemaRef ds:uri="http://purl.org/dc/elements/1.1/"/>
    <ds:schemaRef ds:uri="2741efd5-241a-4470-b225-a786206d9aef"/>
    <ds:schemaRef ds:uri="81dedaec-7d70-49d0-a98b-66894347430a"/>
    <ds:schemaRef ds:uri="87a12c2e-30ca-4884-a8f3-aaf1cec579a2"/>
    <ds:schemaRef ds:uri="http://schemas.openxmlformats.org/package/2006/metadata/core-properties"/>
    <ds:schemaRef ds:uri="http://purl.org/dc/terms/"/>
    <ds:schemaRef ds:uri="http://schemas.microsoft.com/office/2006/documentManagement/types"/>
    <ds:schemaRef ds:uri="http://purl.org/dc/dcmitype/"/>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7487FB-512A-4675-8290-99387BEC73A8}">
  <ds:schemaRefs>
    <ds:schemaRef ds:uri="http://schemas.microsoft.com/sharepoint/v3/contenttype/forms"/>
  </ds:schemaRefs>
</ds:datastoreItem>
</file>

<file path=customXml/itemProps4.xml><?xml version="1.0" encoding="utf-8"?>
<ds:datastoreItem xmlns:ds="http://schemas.openxmlformats.org/officeDocument/2006/customXml" ds:itemID="{C09C2915-C167-4E06-BE5E-A62A805C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14432</Words>
  <Characters>8227</Characters>
  <Application>Microsoft Office Word</Application>
  <DocSecurity>0</DocSecurity>
  <Lines>68</Lines>
  <Paragraphs>45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I PRIEDAS</vt:lpstr>
      <vt:lpstr>I PRIEDAS</vt:lpstr>
      <vt:lpstr>I PRIEDAS</vt:lpstr>
    </vt:vector>
  </TitlesOfParts>
  <Company>Johnson &amp; Johnson</Company>
  <LinksUpToDate>false</LinksUpToDate>
  <CharactersWithSpaces>22614</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Antanas Tumenas</dc:creator>
  <cp:lastModifiedBy>Albina Burkauskaitė</cp:lastModifiedBy>
  <cp:revision>3</cp:revision>
  <dcterms:created xsi:type="dcterms:W3CDTF">2020-03-09T13:03:00Z</dcterms:created>
  <dcterms:modified xsi:type="dcterms:W3CDTF">2020-03-09T13:04:00Z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