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0A24A" w14:textId="77777777" w:rsidR="000F27B2" w:rsidRPr="00D51F58" w:rsidRDefault="000F27B2" w:rsidP="000F27B2">
      <w:pPr>
        <w:pStyle w:val="Pagrindinistekstas"/>
        <w:spacing w:after="0"/>
        <w:rPr>
          <w:szCs w:val="22"/>
        </w:rPr>
      </w:pPr>
    </w:p>
    <w:p w14:paraId="2290A24B" w14:textId="77777777" w:rsidR="000F27B2" w:rsidRPr="00D51F58" w:rsidRDefault="000F27B2" w:rsidP="000F27B2">
      <w:pPr>
        <w:pStyle w:val="Pagrindinistekstas"/>
        <w:spacing w:after="0"/>
        <w:rPr>
          <w:szCs w:val="22"/>
        </w:rPr>
      </w:pPr>
    </w:p>
    <w:p w14:paraId="2290A24C" w14:textId="77777777" w:rsidR="000F27B2" w:rsidRPr="00D51F58" w:rsidRDefault="000F27B2" w:rsidP="000F27B2">
      <w:pPr>
        <w:pStyle w:val="Pagrindinistekstas"/>
        <w:spacing w:after="0"/>
        <w:rPr>
          <w:szCs w:val="22"/>
        </w:rPr>
      </w:pPr>
    </w:p>
    <w:p w14:paraId="2290A24D" w14:textId="77777777" w:rsidR="000F27B2" w:rsidRPr="00D51F58" w:rsidRDefault="000F27B2" w:rsidP="000F27B2">
      <w:pPr>
        <w:pStyle w:val="Pagrindinistekstas"/>
        <w:spacing w:after="0"/>
        <w:rPr>
          <w:szCs w:val="22"/>
        </w:rPr>
      </w:pPr>
    </w:p>
    <w:p w14:paraId="2290A24E" w14:textId="77777777" w:rsidR="000F27B2" w:rsidRPr="00D51F58" w:rsidRDefault="000F27B2" w:rsidP="000F27B2">
      <w:pPr>
        <w:pStyle w:val="Pagrindinistekstas"/>
        <w:spacing w:after="0"/>
        <w:rPr>
          <w:szCs w:val="22"/>
        </w:rPr>
      </w:pPr>
    </w:p>
    <w:p w14:paraId="2290A24F" w14:textId="77777777" w:rsidR="000F27B2" w:rsidRPr="00D51F58" w:rsidRDefault="000F27B2" w:rsidP="000F27B2">
      <w:pPr>
        <w:pStyle w:val="Pagrindinistekstas"/>
        <w:spacing w:after="0"/>
        <w:rPr>
          <w:szCs w:val="22"/>
        </w:rPr>
      </w:pPr>
    </w:p>
    <w:p w14:paraId="2290A250" w14:textId="77777777" w:rsidR="000F27B2" w:rsidRPr="00D51F58" w:rsidRDefault="000F27B2" w:rsidP="000F27B2">
      <w:pPr>
        <w:pStyle w:val="Pagrindinistekstas"/>
        <w:spacing w:after="0"/>
        <w:rPr>
          <w:szCs w:val="22"/>
        </w:rPr>
      </w:pPr>
    </w:p>
    <w:p w14:paraId="2290A251" w14:textId="77777777" w:rsidR="000F27B2" w:rsidRPr="00D51F58" w:rsidRDefault="000F27B2" w:rsidP="000F27B2">
      <w:pPr>
        <w:pStyle w:val="Pagrindinistekstas"/>
        <w:spacing w:after="0"/>
        <w:rPr>
          <w:szCs w:val="22"/>
        </w:rPr>
      </w:pPr>
    </w:p>
    <w:p w14:paraId="2290A252" w14:textId="77777777" w:rsidR="000F27B2" w:rsidRPr="00D51F58" w:rsidRDefault="000F27B2" w:rsidP="000F27B2">
      <w:pPr>
        <w:pStyle w:val="Pagrindinistekstas"/>
        <w:spacing w:after="0"/>
        <w:rPr>
          <w:szCs w:val="22"/>
        </w:rPr>
      </w:pPr>
    </w:p>
    <w:p w14:paraId="2290A253" w14:textId="77777777" w:rsidR="000F27B2" w:rsidRPr="00D51F58" w:rsidRDefault="000F27B2" w:rsidP="000F27B2">
      <w:pPr>
        <w:pStyle w:val="Pagrindinistekstas"/>
        <w:spacing w:after="0"/>
        <w:rPr>
          <w:szCs w:val="22"/>
        </w:rPr>
      </w:pPr>
    </w:p>
    <w:p w14:paraId="2290A254" w14:textId="77777777" w:rsidR="000F27B2" w:rsidRPr="00D51F58" w:rsidRDefault="000F27B2" w:rsidP="000F27B2">
      <w:pPr>
        <w:pStyle w:val="Pagrindinistekstas"/>
        <w:spacing w:after="0"/>
        <w:rPr>
          <w:szCs w:val="22"/>
        </w:rPr>
      </w:pPr>
    </w:p>
    <w:p w14:paraId="2290A255" w14:textId="77777777" w:rsidR="000F27B2" w:rsidRPr="00D51F58" w:rsidRDefault="000F27B2" w:rsidP="000F27B2">
      <w:pPr>
        <w:pStyle w:val="Pagrindinistekstas"/>
        <w:spacing w:after="0"/>
        <w:rPr>
          <w:szCs w:val="22"/>
        </w:rPr>
      </w:pPr>
    </w:p>
    <w:p w14:paraId="2290A256" w14:textId="77777777" w:rsidR="000F27B2" w:rsidRPr="00D51F58" w:rsidRDefault="000F27B2" w:rsidP="000F27B2">
      <w:pPr>
        <w:pStyle w:val="Pagrindinistekstas"/>
        <w:spacing w:after="0"/>
        <w:rPr>
          <w:szCs w:val="22"/>
        </w:rPr>
      </w:pPr>
    </w:p>
    <w:p w14:paraId="2290A257" w14:textId="77777777" w:rsidR="000F27B2" w:rsidRPr="00D51F58" w:rsidRDefault="000F27B2" w:rsidP="000F27B2">
      <w:pPr>
        <w:pStyle w:val="Pagrindinistekstas"/>
        <w:spacing w:after="0"/>
        <w:rPr>
          <w:szCs w:val="22"/>
        </w:rPr>
      </w:pPr>
    </w:p>
    <w:p w14:paraId="2290A258" w14:textId="77777777" w:rsidR="000F27B2" w:rsidRPr="00D51F58" w:rsidRDefault="000F27B2" w:rsidP="000F27B2">
      <w:pPr>
        <w:pStyle w:val="Pagrindinistekstas"/>
        <w:spacing w:after="0"/>
        <w:rPr>
          <w:szCs w:val="22"/>
        </w:rPr>
      </w:pPr>
    </w:p>
    <w:p w14:paraId="2290A259" w14:textId="77777777" w:rsidR="000F27B2" w:rsidRPr="00D51F58" w:rsidRDefault="000F27B2" w:rsidP="000F27B2">
      <w:pPr>
        <w:pStyle w:val="Pagrindinistekstas"/>
        <w:spacing w:after="0"/>
        <w:rPr>
          <w:szCs w:val="22"/>
        </w:rPr>
      </w:pPr>
    </w:p>
    <w:p w14:paraId="2290A25A" w14:textId="77777777" w:rsidR="000F27B2" w:rsidRPr="00D51F58" w:rsidRDefault="000F27B2" w:rsidP="000F27B2">
      <w:pPr>
        <w:pStyle w:val="Pagrindinistekstas"/>
        <w:spacing w:after="0"/>
        <w:rPr>
          <w:szCs w:val="22"/>
        </w:rPr>
      </w:pPr>
    </w:p>
    <w:p w14:paraId="2290A25B" w14:textId="77777777" w:rsidR="000F27B2" w:rsidRPr="00D51F58" w:rsidRDefault="000F27B2" w:rsidP="000F27B2">
      <w:pPr>
        <w:pStyle w:val="Pagrindinistekstas"/>
        <w:spacing w:after="0"/>
        <w:rPr>
          <w:szCs w:val="22"/>
        </w:rPr>
      </w:pPr>
    </w:p>
    <w:p w14:paraId="2290A25C" w14:textId="77777777" w:rsidR="000F27B2" w:rsidRPr="00D51F58" w:rsidRDefault="000F27B2" w:rsidP="000F27B2">
      <w:pPr>
        <w:pStyle w:val="Pagrindinistekstas"/>
        <w:spacing w:after="0"/>
        <w:rPr>
          <w:szCs w:val="22"/>
        </w:rPr>
      </w:pPr>
    </w:p>
    <w:p w14:paraId="2290A25D" w14:textId="77777777" w:rsidR="000F27B2" w:rsidRPr="00D51F58" w:rsidRDefault="000F27B2" w:rsidP="000F27B2">
      <w:pPr>
        <w:pStyle w:val="Pagrindinistekstas"/>
        <w:spacing w:after="0"/>
        <w:rPr>
          <w:szCs w:val="22"/>
        </w:rPr>
      </w:pPr>
    </w:p>
    <w:p w14:paraId="2290A25E" w14:textId="77777777" w:rsidR="000F27B2" w:rsidRPr="00D51F58" w:rsidRDefault="000F27B2" w:rsidP="000F27B2">
      <w:pPr>
        <w:pStyle w:val="Pagrindinistekstas"/>
        <w:spacing w:after="0"/>
        <w:rPr>
          <w:szCs w:val="22"/>
        </w:rPr>
      </w:pPr>
    </w:p>
    <w:p w14:paraId="2290A25F" w14:textId="77777777" w:rsidR="000F27B2" w:rsidRPr="00D51F58" w:rsidRDefault="000F27B2" w:rsidP="000F27B2">
      <w:pPr>
        <w:pStyle w:val="Pagrindinistekstas"/>
        <w:spacing w:after="0"/>
        <w:rPr>
          <w:szCs w:val="22"/>
        </w:rPr>
      </w:pPr>
    </w:p>
    <w:p w14:paraId="2290A260" w14:textId="77777777" w:rsidR="000F27B2" w:rsidRPr="00D51F58" w:rsidRDefault="000F27B2" w:rsidP="000F27B2">
      <w:pPr>
        <w:pStyle w:val="Pagrindinistekstas"/>
        <w:spacing w:after="0"/>
        <w:rPr>
          <w:szCs w:val="22"/>
        </w:rPr>
      </w:pPr>
    </w:p>
    <w:p w14:paraId="2290A261" w14:textId="77777777" w:rsidR="000F27B2" w:rsidRPr="00D51F58" w:rsidRDefault="000F27B2" w:rsidP="000F27B2">
      <w:pPr>
        <w:pStyle w:val="Pavadinimas"/>
        <w:rPr>
          <w:szCs w:val="22"/>
        </w:rPr>
      </w:pPr>
      <w:r w:rsidRPr="00D51F58">
        <w:rPr>
          <w:szCs w:val="22"/>
        </w:rPr>
        <w:t>I PRIEDAS</w:t>
      </w:r>
    </w:p>
    <w:p w14:paraId="2290A262" w14:textId="77777777" w:rsidR="000F27B2" w:rsidRPr="00D51F58" w:rsidRDefault="000F27B2" w:rsidP="000F27B2">
      <w:pPr>
        <w:pStyle w:val="Pagrindinistekstas"/>
        <w:spacing w:after="0"/>
        <w:rPr>
          <w:szCs w:val="22"/>
        </w:rPr>
      </w:pPr>
    </w:p>
    <w:p w14:paraId="2290A263" w14:textId="77777777" w:rsidR="000F27B2" w:rsidRPr="00D51F58" w:rsidRDefault="000F27B2" w:rsidP="000F27B2">
      <w:pPr>
        <w:pStyle w:val="Pavadinimas"/>
        <w:rPr>
          <w:szCs w:val="22"/>
        </w:rPr>
      </w:pPr>
      <w:r w:rsidRPr="00D51F58">
        <w:rPr>
          <w:szCs w:val="22"/>
        </w:rPr>
        <w:t>PREPARATO CHARAKTERISTIKŲ SANTRAUKA</w:t>
      </w:r>
    </w:p>
    <w:p w14:paraId="2290A264" w14:textId="77777777" w:rsidR="000F27B2" w:rsidRPr="00D51F58" w:rsidRDefault="000F27B2" w:rsidP="000F27B2">
      <w:pPr>
        <w:pStyle w:val="Pagrindinistekstas"/>
        <w:spacing w:after="0"/>
        <w:rPr>
          <w:szCs w:val="22"/>
        </w:rPr>
      </w:pPr>
    </w:p>
    <w:p w14:paraId="2290A265" w14:textId="77777777" w:rsidR="000F27B2" w:rsidRPr="00D51F58" w:rsidRDefault="000F27B2" w:rsidP="000F27B2">
      <w:pPr>
        <w:ind w:left="540" w:hanging="540"/>
        <w:rPr>
          <w:b/>
          <w:bCs/>
          <w:caps/>
          <w:szCs w:val="22"/>
        </w:rPr>
      </w:pPr>
      <w:r w:rsidRPr="00D51F58">
        <w:rPr>
          <w:szCs w:val="22"/>
        </w:rPr>
        <w:br w:type="page"/>
      </w:r>
      <w:bookmarkStart w:id="0" w:name="_Toc129243098"/>
      <w:bookmarkStart w:id="1" w:name="_Toc129243223"/>
      <w:r w:rsidRPr="00D51F58">
        <w:rPr>
          <w:b/>
          <w:bCs/>
          <w:szCs w:val="22"/>
        </w:rPr>
        <w:lastRenderedPageBreak/>
        <w:t>1.</w:t>
      </w:r>
      <w:r w:rsidRPr="00D51F58">
        <w:rPr>
          <w:b/>
          <w:bCs/>
          <w:szCs w:val="22"/>
        </w:rPr>
        <w:tab/>
        <w:t>VAISTINIO PREPARATO PAVADINIMAS</w:t>
      </w:r>
      <w:bookmarkEnd w:id="0"/>
      <w:bookmarkEnd w:id="1"/>
    </w:p>
    <w:p w14:paraId="2290A266" w14:textId="77777777" w:rsidR="000F27B2" w:rsidRPr="00D51F58" w:rsidRDefault="000F27B2" w:rsidP="000F27B2">
      <w:pPr>
        <w:rPr>
          <w:b/>
          <w:caps/>
          <w:szCs w:val="22"/>
        </w:rPr>
      </w:pPr>
    </w:p>
    <w:p w14:paraId="2290A267" w14:textId="77777777" w:rsidR="000F27B2" w:rsidRPr="00D51F58" w:rsidRDefault="000F27B2" w:rsidP="000F27B2">
      <w:pPr>
        <w:rPr>
          <w:szCs w:val="22"/>
        </w:rPr>
      </w:pPr>
      <w:proofErr w:type="spellStart"/>
      <w:r w:rsidRPr="00D51F58">
        <w:rPr>
          <w:szCs w:val="22"/>
        </w:rPr>
        <w:t>Trachisan</w:t>
      </w:r>
      <w:proofErr w:type="spellEnd"/>
      <w:r w:rsidRPr="00D51F58">
        <w:rPr>
          <w:szCs w:val="22"/>
        </w:rPr>
        <w:t xml:space="preserve"> kietosios pastilės</w:t>
      </w:r>
    </w:p>
    <w:p w14:paraId="2290A268" w14:textId="77777777" w:rsidR="000F27B2" w:rsidRPr="00D51F58" w:rsidRDefault="000F27B2" w:rsidP="000F27B2">
      <w:pPr>
        <w:rPr>
          <w:b/>
          <w:szCs w:val="22"/>
          <w:u w:val="single"/>
        </w:rPr>
      </w:pPr>
    </w:p>
    <w:p w14:paraId="2290A269" w14:textId="77777777" w:rsidR="000F27B2" w:rsidRPr="00D51F58" w:rsidRDefault="000F27B2" w:rsidP="000F27B2">
      <w:pPr>
        <w:rPr>
          <w:b/>
          <w:szCs w:val="22"/>
          <w:u w:val="single"/>
        </w:rPr>
      </w:pPr>
    </w:p>
    <w:p w14:paraId="2290A26A" w14:textId="77777777" w:rsidR="000F27B2" w:rsidRPr="00D51F58" w:rsidRDefault="000F27B2" w:rsidP="000F27B2">
      <w:pPr>
        <w:pStyle w:val="PI-1EMEASMCA"/>
      </w:pPr>
      <w:bookmarkStart w:id="2" w:name="_Toc129243099"/>
      <w:bookmarkStart w:id="3" w:name="_Toc129243224"/>
      <w:r w:rsidRPr="00D51F58">
        <w:t>2.</w:t>
      </w:r>
      <w:r w:rsidRPr="00D51F58">
        <w:tab/>
        <w:t>KOKYBINĖ IR KIEKYBINĖ SUDĖTIS</w:t>
      </w:r>
      <w:bookmarkEnd w:id="2"/>
      <w:bookmarkEnd w:id="3"/>
    </w:p>
    <w:p w14:paraId="2290A26B" w14:textId="77777777" w:rsidR="000F27B2" w:rsidRPr="00D51F58" w:rsidRDefault="000F27B2" w:rsidP="000F27B2">
      <w:pPr>
        <w:rPr>
          <w:b/>
          <w:caps/>
          <w:szCs w:val="22"/>
        </w:rPr>
      </w:pPr>
    </w:p>
    <w:p w14:paraId="2290A26C" w14:textId="77777777" w:rsidR="000F27B2" w:rsidRPr="00D51F58" w:rsidRDefault="000F27B2" w:rsidP="000F27B2">
      <w:pPr>
        <w:rPr>
          <w:szCs w:val="22"/>
        </w:rPr>
      </w:pPr>
      <w:r w:rsidRPr="00D51F58">
        <w:rPr>
          <w:szCs w:val="22"/>
        </w:rPr>
        <w:t>Kiekvienoje kietojoje pastilėje yra:</w:t>
      </w:r>
    </w:p>
    <w:p w14:paraId="2290A26D" w14:textId="77777777" w:rsidR="000F27B2" w:rsidRPr="00D51F58" w:rsidRDefault="000F27B2" w:rsidP="000F27B2">
      <w:pPr>
        <w:rPr>
          <w:szCs w:val="22"/>
        </w:rPr>
      </w:pPr>
      <w:proofErr w:type="spellStart"/>
      <w:r w:rsidRPr="00D51F58">
        <w:rPr>
          <w:szCs w:val="22"/>
        </w:rPr>
        <w:t>tirotricino</w:t>
      </w:r>
      <w:proofErr w:type="spellEnd"/>
      <w:r w:rsidRPr="00D51F58">
        <w:rPr>
          <w:szCs w:val="22"/>
        </w:rPr>
        <w:tab/>
      </w:r>
      <w:r w:rsidRPr="00D51F58">
        <w:rPr>
          <w:szCs w:val="22"/>
        </w:rPr>
        <w:tab/>
        <w:t>0,5 mg</w:t>
      </w:r>
    </w:p>
    <w:p w14:paraId="2290A26E" w14:textId="77777777" w:rsidR="000F27B2" w:rsidRPr="00D51F58" w:rsidRDefault="000F27B2" w:rsidP="000F27B2">
      <w:pPr>
        <w:rPr>
          <w:szCs w:val="22"/>
        </w:rPr>
      </w:pPr>
      <w:proofErr w:type="spellStart"/>
      <w:r w:rsidRPr="00D51F58">
        <w:rPr>
          <w:szCs w:val="22"/>
        </w:rPr>
        <w:t>lidokaino</w:t>
      </w:r>
      <w:proofErr w:type="spellEnd"/>
      <w:r w:rsidRPr="00D51F58">
        <w:rPr>
          <w:szCs w:val="22"/>
        </w:rPr>
        <w:t xml:space="preserve"> hidrochlorido  </w:t>
      </w:r>
      <w:r w:rsidRPr="00D51F58">
        <w:rPr>
          <w:b/>
          <w:szCs w:val="22"/>
        </w:rPr>
        <w:t xml:space="preserve"> </w:t>
      </w:r>
      <w:r w:rsidRPr="00D51F58">
        <w:rPr>
          <w:b/>
          <w:szCs w:val="22"/>
        </w:rPr>
        <w:tab/>
      </w:r>
      <w:r w:rsidRPr="00D51F58">
        <w:rPr>
          <w:szCs w:val="22"/>
        </w:rPr>
        <w:t>1,0 mg</w:t>
      </w:r>
    </w:p>
    <w:p w14:paraId="2290A26F" w14:textId="77777777" w:rsidR="000F27B2" w:rsidRPr="00D51F58" w:rsidRDefault="000F27B2" w:rsidP="000F27B2">
      <w:pPr>
        <w:rPr>
          <w:b/>
          <w:szCs w:val="22"/>
        </w:rPr>
      </w:pPr>
      <w:proofErr w:type="spellStart"/>
      <w:r w:rsidRPr="00D51F58">
        <w:rPr>
          <w:szCs w:val="22"/>
        </w:rPr>
        <w:t>chlorheksidino</w:t>
      </w:r>
      <w:proofErr w:type="spellEnd"/>
      <w:r w:rsidRPr="00D51F58">
        <w:rPr>
          <w:szCs w:val="22"/>
        </w:rPr>
        <w:t xml:space="preserve"> </w:t>
      </w:r>
      <w:proofErr w:type="spellStart"/>
      <w:r w:rsidRPr="00D51F58">
        <w:rPr>
          <w:szCs w:val="22"/>
        </w:rPr>
        <w:t>digliukonato</w:t>
      </w:r>
      <w:proofErr w:type="spellEnd"/>
      <w:r w:rsidRPr="00D51F58">
        <w:rPr>
          <w:szCs w:val="22"/>
        </w:rPr>
        <w:tab/>
        <w:t>1,0 mg</w:t>
      </w:r>
      <w:r w:rsidRPr="00D51F58">
        <w:rPr>
          <w:b/>
          <w:szCs w:val="22"/>
        </w:rPr>
        <w:tab/>
      </w:r>
      <w:r w:rsidRPr="00D51F58">
        <w:rPr>
          <w:b/>
          <w:szCs w:val="22"/>
        </w:rPr>
        <w:tab/>
      </w:r>
    </w:p>
    <w:p w14:paraId="2290A270" w14:textId="77777777" w:rsidR="000F27B2" w:rsidRPr="00D51F58" w:rsidRDefault="000F27B2" w:rsidP="000F27B2">
      <w:pPr>
        <w:rPr>
          <w:b/>
          <w:szCs w:val="22"/>
        </w:rPr>
      </w:pPr>
    </w:p>
    <w:p w14:paraId="2290A271" w14:textId="77777777" w:rsidR="000F27B2" w:rsidRPr="00D51F58" w:rsidRDefault="000F27B2" w:rsidP="000F27B2">
      <w:pPr>
        <w:pStyle w:val="Pagrindinistekstas"/>
        <w:tabs>
          <w:tab w:val="left" w:pos="1296"/>
        </w:tabs>
        <w:rPr>
          <w:szCs w:val="22"/>
        </w:rPr>
      </w:pPr>
      <w:r w:rsidRPr="00D51F58">
        <w:rPr>
          <w:szCs w:val="22"/>
        </w:rPr>
        <w:t>Visos pagalbinės medžiagos išvardytos 6.1 skyriuje.</w:t>
      </w:r>
    </w:p>
    <w:p w14:paraId="2290A272" w14:textId="77777777" w:rsidR="000F27B2" w:rsidRPr="00D51F58" w:rsidRDefault="000F27B2" w:rsidP="000F27B2">
      <w:pPr>
        <w:rPr>
          <w:b/>
          <w:caps/>
          <w:szCs w:val="22"/>
        </w:rPr>
      </w:pPr>
    </w:p>
    <w:p w14:paraId="2290A273" w14:textId="77777777" w:rsidR="000F27B2" w:rsidRPr="00D51F58" w:rsidRDefault="000F27B2" w:rsidP="000F27B2">
      <w:pPr>
        <w:rPr>
          <w:b/>
          <w:caps/>
          <w:szCs w:val="22"/>
        </w:rPr>
      </w:pPr>
    </w:p>
    <w:p w14:paraId="2290A274" w14:textId="77777777" w:rsidR="000F27B2" w:rsidRPr="00D51F58" w:rsidRDefault="000F27B2" w:rsidP="000F27B2">
      <w:pPr>
        <w:pStyle w:val="PI-1EMEASMCA"/>
      </w:pPr>
      <w:bookmarkStart w:id="4" w:name="_Toc129243100"/>
      <w:bookmarkStart w:id="5" w:name="_Toc129243225"/>
      <w:r w:rsidRPr="00D51F58">
        <w:t>3.</w:t>
      </w:r>
      <w:r w:rsidRPr="00D51F58">
        <w:tab/>
        <w:t>FARMACINĖ FORMA</w:t>
      </w:r>
      <w:bookmarkEnd w:id="4"/>
      <w:bookmarkEnd w:id="5"/>
    </w:p>
    <w:p w14:paraId="2290A275" w14:textId="77777777" w:rsidR="000F27B2" w:rsidRPr="00D51F58" w:rsidRDefault="000F27B2" w:rsidP="000F27B2">
      <w:pPr>
        <w:rPr>
          <w:b/>
          <w:szCs w:val="22"/>
        </w:rPr>
      </w:pPr>
    </w:p>
    <w:p w14:paraId="2290A276" w14:textId="77777777" w:rsidR="000F27B2" w:rsidRPr="00D51F58" w:rsidRDefault="000F27B2" w:rsidP="000F27B2">
      <w:pPr>
        <w:rPr>
          <w:szCs w:val="22"/>
        </w:rPr>
      </w:pPr>
      <w:r w:rsidRPr="00D51F58">
        <w:rPr>
          <w:szCs w:val="22"/>
        </w:rPr>
        <w:t>Kietoji pastilė.</w:t>
      </w:r>
    </w:p>
    <w:p w14:paraId="2290A277" w14:textId="77777777" w:rsidR="000F27B2" w:rsidRPr="00D51F58" w:rsidRDefault="000F27B2" w:rsidP="000F27B2">
      <w:pPr>
        <w:rPr>
          <w:szCs w:val="22"/>
        </w:rPr>
      </w:pPr>
      <w:r w:rsidRPr="00D51F58">
        <w:rPr>
          <w:szCs w:val="22"/>
        </w:rPr>
        <w:t>Baltos, apvalios, plokščios tabletės pusiau užapvalintais kraštais.</w:t>
      </w:r>
    </w:p>
    <w:p w14:paraId="2290A278" w14:textId="77777777" w:rsidR="000F27B2" w:rsidRPr="00D51F58" w:rsidRDefault="000F27B2" w:rsidP="000F27B2">
      <w:pPr>
        <w:rPr>
          <w:b/>
          <w:szCs w:val="22"/>
        </w:rPr>
      </w:pPr>
    </w:p>
    <w:p w14:paraId="2290A279" w14:textId="77777777" w:rsidR="000F27B2" w:rsidRPr="00D51F58" w:rsidRDefault="000F27B2" w:rsidP="000F27B2">
      <w:pPr>
        <w:rPr>
          <w:b/>
          <w:szCs w:val="22"/>
        </w:rPr>
      </w:pPr>
    </w:p>
    <w:p w14:paraId="2290A27A" w14:textId="77777777" w:rsidR="000F27B2" w:rsidRPr="00D51F58" w:rsidRDefault="000F27B2" w:rsidP="000F27B2">
      <w:pPr>
        <w:pStyle w:val="PI-1EMEASMCA"/>
      </w:pPr>
      <w:bookmarkStart w:id="6" w:name="_Toc129243101"/>
      <w:bookmarkStart w:id="7" w:name="_Toc129243226"/>
      <w:r w:rsidRPr="00D51F58">
        <w:t>4.</w:t>
      </w:r>
      <w:r w:rsidRPr="00D51F58">
        <w:tab/>
        <w:t>KLINIKINĖ INFORMACIJA</w:t>
      </w:r>
      <w:bookmarkEnd w:id="6"/>
      <w:bookmarkEnd w:id="7"/>
    </w:p>
    <w:p w14:paraId="2290A27B" w14:textId="77777777" w:rsidR="000F27B2" w:rsidRPr="00D51F58" w:rsidRDefault="000F27B2" w:rsidP="000F27B2">
      <w:pPr>
        <w:pStyle w:val="BTEMEASMCA"/>
        <w:rPr>
          <w:noProof w:val="0"/>
        </w:rPr>
      </w:pPr>
    </w:p>
    <w:p w14:paraId="2290A27C" w14:textId="77777777" w:rsidR="000F27B2" w:rsidRPr="00D51F58" w:rsidRDefault="000F27B2" w:rsidP="000F27B2">
      <w:pPr>
        <w:pStyle w:val="PI-2EMEASMCA"/>
      </w:pPr>
      <w:bookmarkStart w:id="8" w:name="_Toc129243102"/>
      <w:bookmarkStart w:id="9" w:name="_Toc129243227"/>
      <w:r w:rsidRPr="00D51F58">
        <w:t>4.1</w:t>
      </w:r>
      <w:r w:rsidRPr="00D51F58">
        <w:tab/>
        <w:t>Terapinės indikacijos</w:t>
      </w:r>
      <w:bookmarkEnd w:id="8"/>
      <w:bookmarkEnd w:id="9"/>
    </w:p>
    <w:p w14:paraId="2290A27D" w14:textId="77777777" w:rsidR="000F27B2" w:rsidRPr="00D51F58" w:rsidRDefault="000F27B2" w:rsidP="000F27B2">
      <w:pPr>
        <w:rPr>
          <w:szCs w:val="22"/>
        </w:rPr>
      </w:pPr>
    </w:p>
    <w:p w14:paraId="2290A27E" w14:textId="77777777" w:rsidR="000F27B2" w:rsidRPr="00D51F58" w:rsidRDefault="000F27B2" w:rsidP="000F27B2">
      <w:pPr>
        <w:rPr>
          <w:szCs w:val="22"/>
        </w:rPr>
      </w:pPr>
      <w:r w:rsidRPr="00D51F58">
        <w:rPr>
          <w:szCs w:val="22"/>
        </w:rPr>
        <w:t xml:space="preserve">Burnos ertmės ir ryklės uždegimo (stomatito, </w:t>
      </w:r>
      <w:proofErr w:type="spellStart"/>
      <w:r w:rsidRPr="00D51F58">
        <w:rPr>
          <w:szCs w:val="22"/>
        </w:rPr>
        <w:t>gingivito</w:t>
      </w:r>
      <w:proofErr w:type="spellEnd"/>
      <w:r w:rsidRPr="00D51F58">
        <w:rPr>
          <w:szCs w:val="22"/>
        </w:rPr>
        <w:t xml:space="preserve">, </w:t>
      </w:r>
      <w:proofErr w:type="spellStart"/>
      <w:r w:rsidRPr="00D51F58">
        <w:rPr>
          <w:szCs w:val="22"/>
        </w:rPr>
        <w:t>parodontito</w:t>
      </w:r>
      <w:proofErr w:type="spellEnd"/>
      <w:r w:rsidRPr="00D51F58">
        <w:rPr>
          <w:szCs w:val="22"/>
        </w:rPr>
        <w:t xml:space="preserve">, glosito, </w:t>
      </w:r>
      <w:proofErr w:type="spellStart"/>
      <w:r w:rsidRPr="00D51F58">
        <w:rPr>
          <w:szCs w:val="22"/>
        </w:rPr>
        <w:t>tonzilito</w:t>
      </w:r>
      <w:proofErr w:type="spellEnd"/>
      <w:r w:rsidRPr="00D51F58">
        <w:rPr>
          <w:szCs w:val="22"/>
        </w:rPr>
        <w:t xml:space="preserve"> ir </w:t>
      </w:r>
      <w:proofErr w:type="spellStart"/>
      <w:r w:rsidRPr="00D51F58">
        <w:rPr>
          <w:szCs w:val="22"/>
        </w:rPr>
        <w:t>faringito</w:t>
      </w:r>
      <w:proofErr w:type="spellEnd"/>
      <w:r w:rsidRPr="00D51F58">
        <w:rPr>
          <w:szCs w:val="22"/>
        </w:rPr>
        <w:t xml:space="preserve">) gydymas. </w:t>
      </w:r>
    </w:p>
    <w:p w14:paraId="2290A27F" w14:textId="77777777" w:rsidR="000F27B2" w:rsidRPr="00D51F58" w:rsidRDefault="000F27B2" w:rsidP="000F27B2">
      <w:pPr>
        <w:rPr>
          <w:szCs w:val="22"/>
        </w:rPr>
      </w:pPr>
      <w:r w:rsidRPr="00D51F58">
        <w:rPr>
          <w:szCs w:val="22"/>
        </w:rPr>
        <w:t xml:space="preserve">Infekcijų prieš burnos ir gerklės chirurgines operacijas ir po jų (danties </w:t>
      </w:r>
      <w:proofErr w:type="spellStart"/>
      <w:r w:rsidRPr="00D51F58">
        <w:rPr>
          <w:szCs w:val="22"/>
        </w:rPr>
        <w:t>ekstrakcija</w:t>
      </w:r>
      <w:proofErr w:type="spellEnd"/>
      <w:r w:rsidRPr="00D51F58">
        <w:rPr>
          <w:szCs w:val="22"/>
        </w:rPr>
        <w:t>, dantenų chirurginis gydymas, tonzilių šalinimas) profilaktika.</w:t>
      </w:r>
    </w:p>
    <w:p w14:paraId="2290A280" w14:textId="77777777" w:rsidR="000F27B2" w:rsidRPr="00D51F58" w:rsidRDefault="000F27B2" w:rsidP="000F27B2">
      <w:pPr>
        <w:rPr>
          <w:szCs w:val="22"/>
        </w:rPr>
      </w:pPr>
    </w:p>
    <w:p w14:paraId="2290A281" w14:textId="77777777" w:rsidR="000F27B2" w:rsidRPr="00D51F58" w:rsidRDefault="000F27B2" w:rsidP="000F27B2">
      <w:pPr>
        <w:ind w:left="540" w:hanging="540"/>
        <w:rPr>
          <w:b/>
          <w:bCs/>
          <w:szCs w:val="22"/>
        </w:rPr>
      </w:pPr>
      <w:r w:rsidRPr="00D51F58">
        <w:rPr>
          <w:b/>
          <w:bCs/>
          <w:szCs w:val="22"/>
        </w:rPr>
        <w:t>4.2</w:t>
      </w:r>
      <w:r w:rsidRPr="00D51F58">
        <w:rPr>
          <w:b/>
          <w:bCs/>
          <w:szCs w:val="22"/>
        </w:rPr>
        <w:tab/>
        <w:t>Dozavimas ir vartojimo metodas</w:t>
      </w:r>
    </w:p>
    <w:p w14:paraId="2290A282" w14:textId="77777777" w:rsidR="000F27B2" w:rsidRPr="00D51F58" w:rsidRDefault="000F27B2" w:rsidP="000F27B2">
      <w:pPr>
        <w:rPr>
          <w:szCs w:val="22"/>
        </w:rPr>
      </w:pPr>
    </w:p>
    <w:p w14:paraId="2290A283" w14:textId="77777777" w:rsidR="000F27B2" w:rsidRPr="00D51F58" w:rsidRDefault="000F27B2" w:rsidP="000F27B2">
      <w:pPr>
        <w:rPr>
          <w:szCs w:val="22"/>
        </w:rPr>
      </w:pPr>
      <w:r w:rsidRPr="00D51F58">
        <w:rPr>
          <w:szCs w:val="22"/>
        </w:rPr>
        <w:t xml:space="preserve">Suaugusiesiems skiriama čiulpti po vieną pastilę kas 2 valandos, bet ne daugiau kaip 8 kartus per parą. Vaikams vyresniems nei </w:t>
      </w:r>
      <w:smartTag w:uri="schemas-tilde-lv/tildestengine" w:element="metric2">
        <w:smartTagPr>
          <w:attr w:name="metric_value" w:val="6"/>
          <w:attr w:name="metric_text" w:val="m"/>
        </w:smartTagPr>
        <w:r w:rsidRPr="00D51F58">
          <w:rPr>
            <w:szCs w:val="22"/>
          </w:rPr>
          <w:t>6 m</w:t>
        </w:r>
      </w:smartTag>
      <w:r w:rsidRPr="00D51F58">
        <w:rPr>
          <w:szCs w:val="22"/>
        </w:rPr>
        <w:t>. - po vieną pastilę ne daugiau kaip 6 kartus per parą.</w:t>
      </w:r>
    </w:p>
    <w:p w14:paraId="2290A284" w14:textId="77777777" w:rsidR="000F27B2" w:rsidRPr="00D51F58" w:rsidRDefault="000F27B2" w:rsidP="000F27B2">
      <w:pPr>
        <w:rPr>
          <w:szCs w:val="22"/>
        </w:rPr>
      </w:pPr>
      <w:r w:rsidRPr="00D51F58">
        <w:rPr>
          <w:szCs w:val="22"/>
        </w:rPr>
        <w:t xml:space="preserve">Vartojant vaistą reguliariai, per keletą dienų ligos požymiai nurimsta. Norint, kad gydymas būtų išties sėkmingas, </w:t>
      </w:r>
      <w:proofErr w:type="spellStart"/>
      <w:r w:rsidRPr="00D51F58">
        <w:rPr>
          <w:szCs w:val="22"/>
        </w:rPr>
        <w:t>Trachisan</w:t>
      </w:r>
      <w:proofErr w:type="spellEnd"/>
      <w:r w:rsidRPr="00D51F58">
        <w:rPr>
          <w:szCs w:val="22"/>
        </w:rPr>
        <w:t xml:space="preserve"> kietąsias pastiles reikėtų vartoti dar 2-3 dienas, kol išnyks ligos simptomai. </w:t>
      </w:r>
      <w:proofErr w:type="spellStart"/>
      <w:r w:rsidRPr="00D51F58">
        <w:rPr>
          <w:szCs w:val="22"/>
        </w:rPr>
        <w:t>Trachisan</w:t>
      </w:r>
      <w:proofErr w:type="spellEnd"/>
      <w:r w:rsidRPr="00D51F58">
        <w:rPr>
          <w:szCs w:val="22"/>
        </w:rPr>
        <w:t xml:space="preserve"> kietųjų pastilių nereikėtų vartoti be pertraukos ilgiau nei 2 savaites</w:t>
      </w:r>
    </w:p>
    <w:p w14:paraId="2290A285" w14:textId="77777777" w:rsidR="000F27B2" w:rsidRPr="00D51F58" w:rsidRDefault="000F27B2" w:rsidP="000F27B2">
      <w:pPr>
        <w:rPr>
          <w:szCs w:val="22"/>
        </w:rPr>
      </w:pPr>
    </w:p>
    <w:p w14:paraId="2290A286" w14:textId="77777777" w:rsidR="000F27B2" w:rsidRPr="00D51F58" w:rsidRDefault="000F27B2" w:rsidP="000F27B2">
      <w:pPr>
        <w:pStyle w:val="PI-2EMEASMCA"/>
      </w:pPr>
      <w:bookmarkStart w:id="10" w:name="_Toc129243104"/>
      <w:bookmarkStart w:id="11" w:name="_Toc129243229"/>
      <w:r w:rsidRPr="00D51F58">
        <w:t>4.3</w:t>
      </w:r>
      <w:r w:rsidRPr="00D51F58">
        <w:tab/>
        <w:t>Kontraindikacijos</w:t>
      </w:r>
      <w:bookmarkEnd w:id="10"/>
      <w:bookmarkEnd w:id="11"/>
    </w:p>
    <w:p w14:paraId="2290A287" w14:textId="77777777" w:rsidR="000F27B2" w:rsidRPr="00D51F58" w:rsidRDefault="000F27B2" w:rsidP="000F27B2">
      <w:pPr>
        <w:rPr>
          <w:b/>
          <w:szCs w:val="22"/>
        </w:rPr>
      </w:pPr>
    </w:p>
    <w:p w14:paraId="2290A288" w14:textId="77777777" w:rsidR="000F27B2" w:rsidRPr="00D51F58" w:rsidRDefault="000F27B2" w:rsidP="000F27B2">
      <w:pPr>
        <w:rPr>
          <w:bCs/>
          <w:szCs w:val="22"/>
        </w:rPr>
      </w:pPr>
      <w:r w:rsidRPr="00D51F58">
        <w:rPr>
          <w:bCs/>
          <w:szCs w:val="22"/>
        </w:rPr>
        <w:t>Padidėjęs jautrumas veikliajai arba bet kuriai pagalbinei medžiagai.</w:t>
      </w:r>
    </w:p>
    <w:p w14:paraId="2290A289" w14:textId="77777777" w:rsidR="000F27B2" w:rsidRPr="00D51F58" w:rsidRDefault="000F27B2" w:rsidP="000F27B2">
      <w:pPr>
        <w:rPr>
          <w:b/>
          <w:szCs w:val="22"/>
        </w:rPr>
      </w:pPr>
      <w:r w:rsidRPr="00D51F58">
        <w:rPr>
          <w:szCs w:val="22"/>
        </w:rPr>
        <w:t xml:space="preserve">Burnos gleivinės epitelio </w:t>
      </w:r>
      <w:proofErr w:type="spellStart"/>
      <w:r w:rsidRPr="00D51F58">
        <w:rPr>
          <w:szCs w:val="22"/>
        </w:rPr>
        <w:t>deskvamacija</w:t>
      </w:r>
      <w:proofErr w:type="spellEnd"/>
      <w:r w:rsidRPr="00D51F58">
        <w:rPr>
          <w:szCs w:val="22"/>
        </w:rPr>
        <w:t xml:space="preserve"> be kraujavimo (padidėjęs gleivinės epitelio lupimasis, išopėjimas), didelės, šviežios opos burnoje ir ryklėje.</w:t>
      </w:r>
    </w:p>
    <w:p w14:paraId="2290A28A" w14:textId="77777777" w:rsidR="000F27B2" w:rsidRPr="00D51F58" w:rsidRDefault="000F27B2" w:rsidP="000F27B2">
      <w:pPr>
        <w:rPr>
          <w:b/>
          <w:szCs w:val="22"/>
        </w:rPr>
      </w:pPr>
    </w:p>
    <w:p w14:paraId="2290A28B" w14:textId="77777777" w:rsidR="000F27B2" w:rsidRPr="00D51F58" w:rsidRDefault="000F27B2" w:rsidP="000F27B2">
      <w:pPr>
        <w:pStyle w:val="PI-2EMEASMCA"/>
      </w:pPr>
      <w:bookmarkStart w:id="12" w:name="_Toc129243105"/>
      <w:bookmarkStart w:id="13" w:name="_Toc129243230"/>
      <w:r w:rsidRPr="00D51F58">
        <w:t>4.4</w:t>
      </w:r>
      <w:r w:rsidRPr="00D51F58">
        <w:tab/>
        <w:t>Specialūs įspėjimai ir atsargumo priemonės</w:t>
      </w:r>
      <w:bookmarkEnd w:id="12"/>
      <w:bookmarkEnd w:id="13"/>
    </w:p>
    <w:p w14:paraId="2290A28C" w14:textId="77777777" w:rsidR="000F27B2" w:rsidRPr="00D51F58" w:rsidRDefault="000F27B2" w:rsidP="000F27B2">
      <w:pPr>
        <w:rPr>
          <w:szCs w:val="22"/>
        </w:rPr>
      </w:pPr>
    </w:p>
    <w:p w14:paraId="2290A28D" w14:textId="77777777" w:rsidR="000F27B2" w:rsidRPr="00D51F58" w:rsidRDefault="000F27B2" w:rsidP="000F27B2">
      <w:pPr>
        <w:rPr>
          <w:szCs w:val="22"/>
        </w:rPr>
      </w:pPr>
      <w:r w:rsidRPr="00D51F58">
        <w:rPr>
          <w:szCs w:val="22"/>
        </w:rPr>
        <w:t>Nėra.</w:t>
      </w:r>
    </w:p>
    <w:p w14:paraId="2290A28E" w14:textId="77777777" w:rsidR="000F27B2" w:rsidRPr="00D51F58" w:rsidRDefault="000F27B2" w:rsidP="000F27B2">
      <w:pPr>
        <w:rPr>
          <w:b/>
          <w:szCs w:val="22"/>
        </w:rPr>
      </w:pPr>
    </w:p>
    <w:p w14:paraId="2290A28F" w14:textId="77777777" w:rsidR="000F27B2" w:rsidRPr="00D51F58" w:rsidRDefault="000F27B2" w:rsidP="000F27B2">
      <w:pPr>
        <w:pStyle w:val="PI-2EMEASMCA"/>
      </w:pPr>
      <w:bookmarkStart w:id="14" w:name="_Toc129243106"/>
      <w:bookmarkStart w:id="15" w:name="_Toc129243231"/>
      <w:r w:rsidRPr="00D51F58">
        <w:t>4.5</w:t>
      </w:r>
      <w:r w:rsidRPr="00D51F58">
        <w:tab/>
        <w:t>Sąveika su kitais vaistiniais preparatais ir kitokia sąveika</w:t>
      </w:r>
      <w:bookmarkEnd w:id="14"/>
      <w:bookmarkEnd w:id="15"/>
    </w:p>
    <w:p w14:paraId="2290A290" w14:textId="77777777" w:rsidR="000F27B2" w:rsidRPr="00D51F58" w:rsidRDefault="000F27B2" w:rsidP="000F27B2">
      <w:pPr>
        <w:rPr>
          <w:szCs w:val="22"/>
        </w:rPr>
      </w:pPr>
    </w:p>
    <w:p w14:paraId="2290A291" w14:textId="77777777" w:rsidR="000F27B2" w:rsidRPr="00D51F58" w:rsidRDefault="000F27B2" w:rsidP="000F27B2">
      <w:pPr>
        <w:rPr>
          <w:szCs w:val="22"/>
        </w:rPr>
      </w:pPr>
      <w:r w:rsidRPr="00D51F58">
        <w:rPr>
          <w:szCs w:val="22"/>
        </w:rPr>
        <w:t xml:space="preserve">Sąveikos su kitais vaistais vartojant </w:t>
      </w:r>
      <w:proofErr w:type="spellStart"/>
      <w:r w:rsidRPr="00D51F58">
        <w:rPr>
          <w:bCs/>
          <w:szCs w:val="22"/>
        </w:rPr>
        <w:t>Trachisan</w:t>
      </w:r>
      <w:proofErr w:type="spellEnd"/>
      <w:r w:rsidRPr="00D51F58">
        <w:rPr>
          <w:szCs w:val="22"/>
        </w:rPr>
        <w:t xml:space="preserve"> kietąsias</w:t>
      </w:r>
      <w:r w:rsidRPr="00D51F58">
        <w:rPr>
          <w:b/>
          <w:szCs w:val="22"/>
        </w:rPr>
        <w:t xml:space="preserve"> </w:t>
      </w:r>
      <w:r w:rsidRPr="00D51F58">
        <w:rPr>
          <w:szCs w:val="22"/>
        </w:rPr>
        <w:t>pastiles iki šiol nepasitaikė.</w:t>
      </w:r>
    </w:p>
    <w:p w14:paraId="2290A292" w14:textId="77777777" w:rsidR="000F27B2" w:rsidRPr="00D51F58" w:rsidRDefault="000F27B2" w:rsidP="000F27B2">
      <w:pPr>
        <w:rPr>
          <w:szCs w:val="22"/>
        </w:rPr>
      </w:pPr>
    </w:p>
    <w:p w14:paraId="2290A293" w14:textId="77777777" w:rsidR="000F27B2" w:rsidRPr="00D51F58" w:rsidRDefault="000F27B2" w:rsidP="000F27B2">
      <w:pPr>
        <w:pStyle w:val="PI-2EMEASMCA"/>
      </w:pPr>
      <w:bookmarkStart w:id="16" w:name="_Toc129243107"/>
      <w:bookmarkStart w:id="17" w:name="_Toc129243232"/>
      <w:r w:rsidRPr="00D51F58">
        <w:t>4.6</w:t>
      </w:r>
      <w:r w:rsidRPr="00D51F58">
        <w:tab/>
        <w:t>Nėštumo ir žindymo laikotarpis</w:t>
      </w:r>
      <w:bookmarkEnd w:id="16"/>
      <w:bookmarkEnd w:id="17"/>
    </w:p>
    <w:p w14:paraId="2290A294" w14:textId="77777777" w:rsidR="000F27B2" w:rsidRPr="00D51F58" w:rsidRDefault="000F27B2" w:rsidP="000F27B2">
      <w:pPr>
        <w:rPr>
          <w:szCs w:val="22"/>
        </w:rPr>
      </w:pPr>
    </w:p>
    <w:p w14:paraId="2290A295" w14:textId="77777777" w:rsidR="000F27B2" w:rsidRPr="00D51F58" w:rsidRDefault="000F27B2" w:rsidP="000F27B2">
      <w:pPr>
        <w:rPr>
          <w:szCs w:val="22"/>
        </w:rPr>
      </w:pPr>
      <w:r w:rsidRPr="00D51F58">
        <w:rPr>
          <w:szCs w:val="22"/>
        </w:rPr>
        <w:t xml:space="preserve">Nors </w:t>
      </w:r>
      <w:proofErr w:type="spellStart"/>
      <w:r w:rsidRPr="00D51F58">
        <w:rPr>
          <w:szCs w:val="22"/>
        </w:rPr>
        <w:t>Trachisan</w:t>
      </w:r>
      <w:proofErr w:type="spellEnd"/>
      <w:r w:rsidRPr="00D51F58">
        <w:rPr>
          <w:szCs w:val="22"/>
        </w:rPr>
        <w:t xml:space="preserve"> kietosiose pastilėse esančios veikliosios medžiagos  farmakologiniu poveikiu yra saugios vartojant terapinėmis dozėmis, nėštumo ir žindymo laikotarpiu vaisto galima vartoti tik pasitarus su gydytoju.</w:t>
      </w:r>
    </w:p>
    <w:p w14:paraId="2290A296" w14:textId="77777777" w:rsidR="000F27B2" w:rsidRPr="00D51F58" w:rsidRDefault="000F27B2" w:rsidP="000F27B2">
      <w:pPr>
        <w:rPr>
          <w:b/>
          <w:szCs w:val="22"/>
        </w:rPr>
      </w:pPr>
    </w:p>
    <w:p w14:paraId="2290A297" w14:textId="77777777" w:rsidR="000F27B2" w:rsidRPr="00D51F58" w:rsidRDefault="000F27B2" w:rsidP="000F27B2">
      <w:pPr>
        <w:ind w:left="540" w:hanging="540"/>
        <w:rPr>
          <w:b/>
          <w:bCs/>
          <w:szCs w:val="22"/>
        </w:rPr>
      </w:pPr>
      <w:bookmarkStart w:id="18" w:name="_Toc129243108"/>
      <w:bookmarkStart w:id="19" w:name="_Toc129243233"/>
      <w:r w:rsidRPr="00D51F58">
        <w:rPr>
          <w:b/>
          <w:bCs/>
          <w:szCs w:val="22"/>
        </w:rPr>
        <w:t>4.7</w:t>
      </w:r>
      <w:r w:rsidRPr="00D51F58">
        <w:rPr>
          <w:b/>
          <w:bCs/>
          <w:szCs w:val="22"/>
        </w:rPr>
        <w:tab/>
        <w:t>Poveikis gebėjimui vairuoti ir valdyti mechanizmus</w:t>
      </w:r>
      <w:bookmarkEnd w:id="18"/>
      <w:bookmarkEnd w:id="19"/>
    </w:p>
    <w:p w14:paraId="2290A298" w14:textId="77777777" w:rsidR="000F27B2" w:rsidRPr="00D51F58" w:rsidRDefault="000F27B2" w:rsidP="000F27B2">
      <w:pPr>
        <w:rPr>
          <w:b/>
          <w:szCs w:val="22"/>
        </w:rPr>
      </w:pPr>
    </w:p>
    <w:p w14:paraId="2290A299" w14:textId="77777777" w:rsidR="000F27B2" w:rsidRPr="00D51F58" w:rsidRDefault="000F27B2" w:rsidP="000F27B2">
      <w:pPr>
        <w:rPr>
          <w:szCs w:val="22"/>
        </w:rPr>
      </w:pPr>
      <w:r w:rsidRPr="00D51F58">
        <w:rPr>
          <w:szCs w:val="22"/>
        </w:rPr>
        <w:t xml:space="preserve">Vartojant </w:t>
      </w:r>
      <w:proofErr w:type="spellStart"/>
      <w:r w:rsidRPr="00D51F58">
        <w:rPr>
          <w:szCs w:val="22"/>
        </w:rPr>
        <w:t>Trachisan</w:t>
      </w:r>
      <w:proofErr w:type="spellEnd"/>
      <w:r w:rsidRPr="00D51F58">
        <w:rPr>
          <w:szCs w:val="22"/>
        </w:rPr>
        <w:t xml:space="preserve"> kietąsias pastiles poveikio vairavimui ir mechanizmų valdymui nebūna.</w:t>
      </w:r>
    </w:p>
    <w:p w14:paraId="2290A29A" w14:textId="77777777" w:rsidR="000F27B2" w:rsidRPr="00D51F58" w:rsidRDefault="000F27B2" w:rsidP="000F27B2">
      <w:pPr>
        <w:rPr>
          <w:szCs w:val="22"/>
        </w:rPr>
      </w:pPr>
    </w:p>
    <w:p w14:paraId="2290A29B" w14:textId="77777777" w:rsidR="000F27B2" w:rsidRPr="00D51F58" w:rsidRDefault="000F27B2" w:rsidP="000F27B2">
      <w:pPr>
        <w:pStyle w:val="PI-2EMEASMCA"/>
      </w:pPr>
      <w:bookmarkStart w:id="20" w:name="_Toc129243109"/>
      <w:bookmarkStart w:id="21" w:name="_Toc129243234"/>
      <w:r w:rsidRPr="00D51F58">
        <w:t>4.8</w:t>
      </w:r>
      <w:r w:rsidRPr="00D51F58">
        <w:tab/>
        <w:t>Nepageidaujamas poveikis</w:t>
      </w:r>
      <w:bookmarkEnd w:id="20"/>
      <w:bookmarkEnd w:id="21"/>
    </w:p>
    <w:p w14:paraId="2290A29C" w14:textId="77777777" w:rsidR="000F27B2" w:rsidRPr="00D51F58" w:rsidRDefault="000F27B2" w:rsidP="000F27B2">
      <w:pPr>
        <w:rPr>
          <w:b/>
          <w:szCs w:val="22"/>
        </w:rPr>
      </w:pPr>
    </w:p>
    <w:p w14:paraId="2290A29D" w14:textId="77777777" w:rsidR="000F27B2" w:rsidRPr="00D51F58" w:rsidRDefault="000F27B2" w:rsidP="000F27B2">
      <w:pPr>
        <w:rPr>
          <w:szCs w:val="22"/>
        </w:rPr>
      </w:pPr>
      <w:proofErr w:type="spellStart"/>
      <w:r w:rsidRPr="00D51F58">
        <w:rPr>
          <w:szCs w:val="22"/>
        </w:rPr>
        <w:t>Trachisan</w:t>
      </w:r>
      <w:proofErr w:type="spellEnd"/>
      <w:r w:rsidRPr="00D51F58">
        <w:rPr>
          <w:szCs w:val="22"/>
        </w:rPr>
        <w:t xml:space="preserve"> kietosios pastilės</w:t>
      </w:r>
      <w:r w:rsidRPr="00D51F58">
        <w:rPr>
          <w:b/>
          <w:szCs w:val="22"/>
        </w:rPr>
        <w:t xml:space="preserve"> </w:t>
      </w:r>
      <w:r w:rsidRPr="00D51F58">
        <w:rPr>
          <w:szCs w:val="22"/>
        </w:rPr>
        <w:t>dažniausiai toleruojamos gerai, bet jos gali sukelti skonio sutrikimų, liežuvio tirpulį, kuris paprastai  vėliau išnyksta. Gelsva arba rusva dantų, dantų plombų, dantenų ar liežuvio spalva, kuri retkarčiais atsiranda nuo ilgai vartojamo vaisto, šalinama burnos higienos priemonėmis; nustojus vaisto vartoti, šie požymiai išnyksta savaime.</w:t>
      </w:r>
    </w:p>
    <w:p w14:paraId="2290A29E" w14:textId="77777777" w:rsidR="000F27B2" w:rsidRPr="00D51F58" w:rsidRDefault="000F27B2" w:rsidP="000F27B2">
      <w:pPr>
        <w:rPr>
          <w:szCs w:val="22"/>
        </w:rPr>
      </w:pPr>
    </w:p>
    <w:p w14:paraId="2290A29F" w14:textId="77777777" w:rsidR="000F27B2" w:rsidRPr="00D51F58" w:rsidRDefault="000F27B2" w:rsidP="000F27B2">
      <w:pPr>
        <w:pStyle w:val="PI-2EMEASMCA"/>
      </w:pPr>
      <w:bookmarkStart w:id="22" w:name="_Toc129243110"/>
      <w:bookmarkStart w:id="23" w:name="_Toc129243235"/>
      <w:r w:rsidRPr="00D51F58">
        <w:t>4.9</w:t>
      </w:r>
      <w:r w:rsidRPr="00D51F58">
        <w:tab/>
        <w:t>Perdozavimas</w:t>
      </w:r>
      <w:bookmarkEnd w:id="22"/>
      <w:bookmarkEnd w:id="23"/>
    </w:p>
    <w:p w14:paraId="2290A2A0" w14:textId="77777777" w:rsidR="000F27B2" w:rsidRPr="00D51F58" w:rsidRDefault="000F27B2" w:rsidP="000F27B2">
      <w:pPr>
        <w:rPr>
          <w:szCs w:val="22"/>
        </w:rPr>
      </w:pPr>
    </w:p>
    <w:p w14:paraId="2290A2A1" w14:textId="77777777" w:rsidR="000F27B2" w:rsidRPr="00D51F58" w:rsidRDefault="000F27B2" w:rsidP="000F27B2">
      <w:pPr>
        <w:rPr>
          <w:szCs w:val="22"/>
        </w:rPr>
      </w:pPr>
      <w:r w:rsidRPr="00D51F58">
        <w:rPr>
          <w:szCs w:val="22"/>
        </w:rPr>
        <w:t xml:space="preserve">Dėl vaisto sudedamųjų medžiagų farmakologinių savybių netikėtina, kad gali būti toksinio poveikio požymių, netgi tuomet, jei atsitiktinai suvartojamas  didelis </w:t>
      </w:r>
      <w:proofErr w:type="spellStart"/>
      <w:r w:rsidRPr="00D51F58">
        <w:rPr>
          <w:bCs/>
          <w:iCs/>
          <w:szCs w:val="22"/>
        </w:rPr>
        <w:t>Trachi</w:t>
      </w:r>
      <w:r w:rsidRPr="00D51F58">
        <w:rPr>
          <w:szCs w:val="22"/>
        </w:rPr>
        <w:t>san</w:t>
      </w:r>
      <w:proofErr w:type="spellEnd"/>
      <w:r w:rsidRPr="00D51F58">
        <w:rPr>
          <w:szCs w:val="22"/>
        </w:rPr>
        <w:t xml:space="preserve"> kietųjų</w:t>
      </w:r>
      <w:r w:rsidRPr="00D51F58">
        <w:rPr>
          <w:b/>
          <w:szCs w:val="22"/>
        </w:rPr>
        <w:t xml:space="preserve"> </w:t>
      </w:r>
      <w:r w:rsidRPr="00D51F58">
        <w:rPr>
          <w:szCs w:val="22"/>
        </w:rPr>
        <w:t xml:space="preserve">pastilių kiekis. </w:t>
      </w:r>
    </w:p>
    <w:p w14:paraId="2290A2A2" w14:textId="77777777" w:rsidR="000F27B2" w:rsidRPr="00D51F58" w:rsidRDefault="000F27B2" w:rsidP="000F27B2">
      <w:pPr>
        <w:rPr>
          <w:szCs w:val="22"/>
        </w:rPr>
      </w:pPr>
    </w:p>
    <w:p w14:paraId="2290A2A3" w14:textId="77777777" w:rsidR="000F27B2" w:rsidRPr="00D51F58" w:rsidRDefault="000F27B2" w:rsidP="000F27B2">
      <w:pPr>
        <w:pStyle w:val="PI-1EMEASMCA"/>
      </w:pPr>
      <w:bookmarkStart w:id="24" w:name="_Toc129243111"/>
      <w:bookmarkStart w:id="25" w:name="_Toc129243236"/>
      <w:r w:rsidRPr="00D51F58">
        <w:t>5.</w:t>
      </w:r>
      <w:r w:rsidRPr="00D51F58">
        <w:tab/>
        <w:t>FARMAKOLOGINĖS SAVYBĖS</w:t>
      </w:r>
      <w:bookmarkEnd w:id="24"/>
      <w:bookmarkEnd w:id="25"/>
    </w:p>
    <w:p w14:paraId="2290A2A4" w14:textId="77777777" w:rsidR="000F27B2" w:rsidRPr="00D51F58" w:rsidRDefault="000F27B2" w:rsidP="000F27B2">
      <w:pPr>
        <w:pStyle w:val="BTEMEASMCA"/>
        <w:rPr>
          <w:noProof w:val="0"/>
        </w:rPr>
      </w:pPr>
    </w:p>
    <w:p w14:paraId="2290A2A5" w14:textId="77777777" w:rsidR="000F27B2" w:rsidRPr="00D51F58" w:rsidRDefault="000F27B2" w:rsidP="000F27B2">
      <w:pPr>
        <w:pStyle w:val="PI-2EMEASMCA"/>
      </w:pPr>
      <w:bookmarkStart w:id="26" w:name="_Toc129243112"/>
      <w:bookmarkStart w:id="27" w:name="_Toc129243237"/>
      <w:r w:rsidRPr="00D51F58">
        <w:t>5.1</w:t>
      </w:r>
      <w:r w:rsidRPr="00D51F58">
        <w:tab/>
      </w:r>
      <w:proofErr w:type="spellStart"/>
      <w:r w:rsidRPr="00D51F58">
        <w:t>Farmakodinaminės</w:t>
      </w:r>
      <w:proofErr w:type="spellEnd"/>
      <w:r w:rsidRPr="00D51F58">
        <w:t xml:space="preserve"> savybės</w:t>
      </w:r>
      <w:bookmarkEnd w:id="26"/>
      <w:bookmarkEnd w:id="27"/>
    </w:p>
    <w:p w14:paraId="2290A2A6" w14:textId="77777777" w:rsidR="000F27B2" w:rsidRPr="00D51F58" w:rsidRDefault="000F27B2" w:rsidP="000F27B2">
      <w:pPr>
        <w:rPr>
          <w:b/>
          <w:szCs w:val="22"/>
        </w:rPr>
      </w:pPr>
    </w:p>
    <w:p w14:paraId="2290A2A7" w14:textId="77777777" w:rsidR="000F27B2" w:rsidRPr="00D51F58" w:rsidRDefault="000F27B2" w:rsidP="000F27B2">
      <w:pPr>
        <w:rPr>
          <w:szCs w:val="22"/>
        </w:rPr>
      </w:pPr>
      <w:proofErr w:type="spellStart"/>
      <w:r w:rsidRPr="00D51F58">
        <w:rPr>
          <w:szCs w:val="22"/>
        </w:rPr>
        <w:t>Farmakoterapinė</w:t>
      </w:r>
      <w:proofErr w:type="spellEnd"/>
      <w:r w:rsidRPr="00D51F58">
        <w:rPr>
          <w:szCs w:val="22"/>
        </w:rPr>
        <w:t xml:space="preserve"> grupė: preparatas burnai ir ryklei gydyti.</w:t>
      </w:r>
    </w:p>
    <w:p w14:paraId="2290A2A8" w14:textId="77777777" w:rsidR="000F27B2" w:rsidRPr="00D51F58" w:rsidRDefault="000F27B2" w:rsidP="000F27B2">
      <w:pPr>
        <w:rPr>
          <w:szCs w:val="22"/>
        </w:rPr>
      </w:pPr>
      <w:r w:rsidRPr="00D51F58">
        <w:rPr>
          <w:szCs w:val="22"/>
        </w:rPr>
        <w:t>ATC kodas: R02A</w:t>
      </w:r>
    </w:p>
    <w:p w14:paraId="2290A2A9" w14:textId="77777777" w:rsidR="000F27B2" w:rsidRPr="00D51F58" w:rsidRDefault="000F27B2" w:rsidP="000F27B2">
      <w:pPr>
        <w:rPr>
          <w:szCs w:val="22"/>
        </w:rPr>
      </w:pPr>
    </w:p>
    <w:p w14:paraId="2290A2AA" w14:textId="77777777" w:rsidR="000F27B2" w:rsidRPr="00D51F58" w:rsidRDefault="000F27B2" w:rsidP="000F27B2">
      <w:pPr>
        <w:rPr>
          <w:szCs w:val="22"/>
        </w:rPr>
      </w:pPr>
      <w:proofErr w:type="spellStart"/>
      <w:r w:rsidRPr="00D51F58">
        <w:rPr>
          <w:szCs w:val="22"/>
        </w:rPr>
        <w:t>Trachisan</w:t>
      </w:r>
      <w:proofErr w:type="spellEnd"/>
      <w:r w:rsidRPr="00D51F58">
        <w:rPr>
          <w:szCs w:val="22"/>
        </w:rPr>
        <w:t xml:space="preserve"> kietosios pastilės vartojamos burnos ertmės ir gerklės uždegiminėms ligoms gydyti. Jose yra veikliųjų medžiagų, pasižyminčių skausmą malšinančiomis ir antimikrobinėmis savybėmis, derinys.</w:t>
      </w:r>
    </w:p>
    <w:p w14:paraId="2290A2AB" w14:textId="77777777" w:rsidR="000F27B2" w:rsidRPr="00D51F58" w:rsidRDefault="000F27B2" w:rsidP="000F27B2">
      <w:pPr>
        <w:rPr>
          <w:szCs w:val="22"/>
        </w:rPr>
      </w:pPr>
    </w:p>
    <w:p w14:paraId="2290A2AC" w14:textId="77777777" w:rsidR="000F27B2" w:rsidRPr="00D51F58" w:rsidRDefault="000F27B2" w:rsidP="000F27B2">
      <w:pPr>
        <w:rPr>
          <w:szCs w:val="22"/>
        </w:rPr>
      </w:pPr>
      <w:proofErr w:type="spellStart"/>
      <w:r w:rsidRPr="00D51F58">
        <w:rPr>
          <w:szCs w:val="22"/>
        </w:rPr>
        <w:t>Tirotricinas</w:t>
      </w:r>
      <w:proofErr w:type="spellEnd"/>
      <w:r w:rsidRPr="00D51F58">
        <w:rPr>
          <w:b/>
          <w:szCs w:val="22"/>
        </w:rPr>
        <w:t xml:space="preserve"> </w:t>
      </w:r>
      <w:r w:rsidRPr="00D51F58">
        <w:rPr>
          <w:szCs w:val="22"/>
        </w:rPr>
        <w:t xml:space="preserve">yra ciklinių ir linijinių </w:t>
      </w:r>
      <w:proofErr w:type="spellStart"/>
      <w:r w:rsidRPr="00D51F58">
        <w:rPr>
          <w:szCs w:val="22"/>
        </w:rPr>
        <w:t>polipeptidų</w:t>
      </w:r>
      <w:proofErr w:type="spellEnd"/>
      <w:r w:rsidRPr="00D51F58">
        <w:rPr>
          <w:szCs w:val="22"/>
        </w:rPr>
        <w:t xml:space="preserve"> derinys, pasižymintis antibakterinėmis savybėmis, susidarantis sporas formuojančių anaerobinių </w:t>
      </w:r>
      <w:proofErr w:type="spellStart"/>
      <w:r w:rsidRPr="00D51F58">
        <w:rPr>
          <w:szCs w:val="22"/>
        </w:rPr>
        <w:t>Bacillus</w:t>
      </w:r>
      <w:proofErr w:type="spellEnd"/>
      <w:r w:rsidRPr="00D51F58">
        <w:rPr>
          <w:szCs w:val="22"/>
        </w:rPr>
        <w:t xml:space="preserve"> </w:t>
      </w:r>
      <w:proofErr w:type="spellStart"/>
      <w:r w:rsidRPr="00D51F58">
        <w:rPr>
          <w:szCs w:val="22"/>
        </w:rPr>
        <w:t>brevis</w:t>
      </w:r>
      <w:proofErr w:type="spellEnd"/>
      <w:r w:rsidRPr="00D51F58">
        <w:rPr>
          <w:szCs w:val="22"/>
        </w:rPr>
        <w:t xml:space="preserve"> poveikyje. </w:t>
      </w:r>
    </w:p>
    <w:p w14:paraId="2290A2AD" w14:textId="77777777" w:rsidR="000F27B2" w:rsidRPr="00D51F58" w:rsidRDefault="000F27B2" w:rsidP="000F27B2">
      <w:pPr>
        <w:rPr>
          <w:szCs w:val="22"/>
        </w:rPr>
      </w:pPr>
      <w:r w:rsidRPr="00D51F58">
        <w:rPr>
          <w:szCs w:val="22"/>
        </w:rPr>
        <w:t xml:space="preserve">Jis susideda iš bazinių ir ciklinių </w:t>
      </w:r>
      <w:proofErr w:type="spellStart"/>
      <w:r w:rsidRPr="00D51F58">
        <w:rPr>
          <w:szCs w:val="22"/>
        </w:rPr>
        <w:t>dekapeptidų</w:t>
      </w:r>
      <w:proofErr w:type="spellEnd"/>
      <w:r w:rsidRPr="00D51F58">
        <w:rPr>
          <w:szCs w:val="22"/>
        </w:rPr>
        <w:t xml:space="preserve"> </w:t>
      </w:r>
      <w:proofErr w:type="spellStart"/>
      <w:r w:rsidRPr="00D51F58">
        <w:rPr>
          <w:szCs w:val="22"/>
        </w:rPr>
        <w:t>tirocidinų</w:t>
      </w:r>
      <w:proofErr w:type="spellEnd"/>
      <w:r w:rsidRPr="00D51F58">
        <w:rPr>
          <w:szCs w:val="22"/>
        </w:rPr>
        <w:t>, kurie sudaro 70-80</w:t>
      </w:r>
      <w:r w:rsidRPr="00D51F58">
        <w:rPr>
          <w:szCs w:val="22"/>
        </w:rPr>
        <w:sym w:font="Times New Roman" w:char="0025"/>
      </w:r>
      <w:r w:rsidRPr="00D51F58">
        <w:rPr>
          <w:szCs w:val="22"/>
        </w:rPr>
        <w:t xml:space="preserve"> vaisto, ir neutraliųjų, linijinių </w:t>
      </w:r>
      <w:proofErr w:type="spellStart"/>
      <w:r w:rsidRPr="00D51F58">
        <w:rPr>
          <w:szCs w:val="22"/>
        </w:rPr>
        <w:t>pentadekapeptidų</w:t>
      </w:r>
      <w:proofErr w:type="spellEnd"/>
      <w:r w:rsidRPr="00D51F58">
        <w:rPr>
          <w:szCs w:val="22"/>
        </w:rPr>
        <w:t xml:space="preserve"> </w:t>
      </w:r>
      <w:proofErr w:type="spellStart"/>
      <w:r w:rsidRPr="00D51F58">
        <w:rPr>
          <w:szCs w:val="22"/>
        </w:rPr>
        <w:t>gramicidinų</w:t>
      </w:r>
      <w:proofErr w:type="spellEnd"/>
      <w:r w:rsidRPr="00D51F58">
        <w:rPr>
          <w:szCs w:val="22"/>
        </w:rPr>
        <w:t>, sudarančių 20-30</w:t>
      </w:r>
      <w:r w:rsidRPr="00D51F58">
        <w:rPr>
          <w:szCs w:val="22"/>
        </w:rPr>
        <w:sym w:font="Times New Roman" w:char="0025"/>
      </w:r>
      <w:r w:rsidRPr="00D51F58">
        <w:rPr>
          <w:szCs w:val="22"/>
        </w:rPr>
        <w:t xml:space="preserve"> vaisto. </w:t>
      </w:r>
    </w:p>
    <w:p w14:paraId="2290A2AE" w14:textId="77777777" w:rsidR="000F27B2" w:rsidRPr="00D51F58" w:rsidRDefault="000F27B2" w:rsidP="000F27B2">
      <w:pPr>
        <w:rPr>
          <w:szCs w:val="22"/>
        </w:rPr>
      </w:pPr>
      <w:r w:rsidRPr="00D51F58">
        <w:rPr>
          <w:szCs w:val="22"/>
        </w:rPr>
        <w:t xml:space="preserve">Jis veikia </w:t>
      </w:r>
      <w:proofErr w:type="spellStart"/>
      <w:r w:rsidRPr="00D51F58">
        <w:rPr>
          <w:szCs w:val="22"/>
        </w:rPr>
        <w:t>gramteigiamus</w:t>
      </w:r>
      <w:proofErr w:type="spellEnd"/>
      <w:r w:rsidRPr="00D51F58">
        <w:rPr>
          <w:szCs w:val="22"/>
        </w:rPr>
        <w:t xml:space="preserve"> </w:t>
      </w:r>
      <w:proofErr w:type="spellStart"/>
      <w:r w:rsidRPr="00D51F58">
        <w:rPr>
          <w:szCs w:val="22"/>
        </w:rPr>
        <w:t>kokus</w:t>
      </w:r>
      <w:proofErr w:type="spellEnd"/>
      <w:r w:rsidRPr="00D51F58">
        <w:rPr>
          <w:szCs w:val="22"/>
        </w:rPr>
        <w:t xml:space="preserve"> ir bakterijas, įvairias grybelių formas, pavyzdžiui, </w:t>
      </w:r>
      <w:proofErr w:type="spellStart"/>
      <w:r w:rsidRPr="00D51F58">
        <w:rPr>
          <w:szCs w:val="22"/>
        </w:rPr>
        <w:t>Candida</w:t>
      </w:r>
      <w:proofErr w:type="spellEnd"/>
      <w:r w:rsidRPr="00D51F58">
        <w:rPr>
          <w:szCs w:val="22"/>
        </w:rPr>
        <w:t xml:space="preserve"> </w:t>
      </w:r>
      <w:proofErr w:type="spellStart"/>
      <w:r w:rsidRPr="00D51F58">
        <w:rPr>
          <w:szCs w:val="22"/>
        </w:rPr>
        <w:t>albicans</w:t>
      </w:r>
      <w:proofErr w:type="spellEnd"/>
      <w:r w:rsidRPr="00D51F58">
        <w:rPr>
          <w:szCs w:val="22"/>
        </w:rPr>
        <w:t>.</w:t>
      </w:r>
    </w:p>
    <w:p w14:paraId="2290A2AF" w14:textId="77777777" w:rsidR="000F27B2" w:rsidRPr="00D51F58" w:rsidRDefault="000F27B2" w:rsidP="000F27B2">
      <w:pPr>
        <w:rPr>
          <w:szCs w:val="22"/>
        </w:rPr>
      </w:pPr>
      <w:r w:rsidRPr="00D51F58">
        <w:rPr>
          <w:szCs w:val="22"/>
        </w:rPr>
        <w:t xml:space="preserve">Veikiant </w:t>
      </w:r>
      <w:proofErr w:type="spellStart"/>
      <w:r w:rsidRPr="00D51F58">
        <w:rPr>
          <w:szCs w:val="22"/>
        </w:rPr>
        <w:t>tirocidinams</w:t>
      </w:r>
      <w:proofErr w:type="spellEnd"/>
      <w:r w:rsidRPr="00D51F58">
        <w:rPr>
          <w:szCs w:val="22"/>
        </w:rPr>
        <w:t xml:space="preserve">, iš bakterijų sienelių ląstelių atsipalaiduoja azoto ir fosfatų turinčios medžiagos, kurios, panašiai kaip </w:t>
      </w:r>
      <w:proofErr w:type="spellStart"/>
      <w:r w:rsidRPr="00D51F58">
        <w:rPr>
          <w:szCs w:val="22"/>
        </w:rPr>
        <w:t>katijoniniai</w:t>
      </w:r>
      <w:proofErr w:type="spellEnd"/>
      <w:r w:rsidRPr="00D51F58">
        <w:rPr>
          <w:szCs w:val="22"/>
        </w:rPr>
        <w:t xml:space="preserve"> </w:t>
      </w:r>
      <w:proofErr w:type="spellStart"/>
      <w:r w:rsidRPr="00D51F58">
        <w:rPr>
          <w:szCs w:val="22"/>
        </w:rPr>
        <w:t>detergentai</w:t>
      </w:r>
      <w:proofErr w:type="spellEnd"/>
      <w:r w:rsidRPr="00D51F58">
        <w:rPr>
          <w:szCs w:val="22"/>
        </w:rPr>
        <w:t xml:space="preserve">, sutrikdo bakterijos sienelės membranos </w:t>
      </w:r>
      <w:proofErr w:type="spellStart"/>
      <w:r w:rsidRPr="00D51F58">
        <w:rPr>
          <w:szCs w:val="22"/>
        </w:rPr>
        <w:t>osmosinį</w:t>
      </w:r>
      <w:proofErr w:type="spellEnd"/>
      <w:r w:rsidRPr="00D51F58">
        <w:rPr>
          <w:szCs w:val="22"/>
        </w:rPr>
        <w:t xml:space="preserve"> barjerą. Dėl tiesioginio poveikio bakterijos sienelei veikimas neapsiriboja augančiomis ar besidalijančiomis bakterijomis; tai paaiškina baktericidinio efekto priklausomybę nuo </w:t>
      </w:r>
      <w:proofErr w:type="spellStart"/>
      <w:r w:rsidRPr="00D51F58">
        <w:rPr>
          <w:szCs w:val="22"/>
        </w:rPr>
        <w:t>tirocidinų</w:t>
      </w:r>
      <w:proofErr w:type="spellEnd"/>
      <w:r w:rsidRPr="00D51F58">
        <w:rPr>
          <w:szCs w:val="22"/>
        </w:rPr>
        <w:t xml:space="preserve"> kiekio.</w:t>
      </w:r>
    </w:p>
    <w:p w14:paraId="2290A2B0" w14:textId="77777777" w:rsidR="000F27B2" w:rsidRPr="00D51F58" w:rsidRDefault="000F27B2" w:rsidP="000F27B2">
      <w:pPr>
        <w:rPr>
          <w:szCs w:val="22"/>
        </w:rPr>
      </w:pPr>
      <w:r w:rsidRPr="00D51F58">
        <w:rPr>
          <w:szCs w:val="22"/>
        </w:rPr>
        <w:t xml:space="preserve">Kita vertus, </w:t>
      </w:r>
      <w:proofErr w:type="spellStart"/>
      <w:r w:rsidRPr="00D51F58">
        <w:rPr>
          <w:szCs w:val="22"/>
        </w:rPr>
        <w:t>gramicidinai</w:t>
      </w:r>
      <w:proofErr w:type="spellEnd"/>
      <w:r w:rsidRPr="00D51F58">
        <w:rPr>
          <w:szCs w:val="22"/>
        </w:rPr>
        <w:t xml:space="preserve"> sudaro bakterijos ląstelės sienelėje </w:t>
      </w:r>
      <w:proofErr w:type="spellStart"/>
      <w:r w:rsidRPr="00D51F58">
        <w:rPr>
          <w:szCs w:val="22"/>
        </w:rPr>
        <w:t>katijonams</w:t>
      </w:r>
      <w:proofErr w:type="spellEnd"/>
      <w:r w:rsidRPr="00D51F58">
        <w:rPr>
          <w:szCs w:val="22"/>
        </w:rPr>
        <w:t xml:space="preserve"> pralaidžius kanalus ir, dėl kalio netekimo, sukelia ląstelės viduje </w:t>
      </w:r>
      <w:proofErr w:type="spellStart"/>
      <w:r w:rsidRPr="00D51F58">
        <w:rPr>
          <w:szCs w:val="22"/>
        </w:rPr>
        <w:t>katijonų</w:t>
      </w:r>
      <w:proofErr w:type="spellEnd"/>
      <w:r w:rsidRPr="00D51F58">
        <w:rPr>
          <w:szCs w:val="22"/>
        </w:rPr>
        <w:t xml:space="preserve"> koncentracijos pakitimų, ir taip užtikrina </w:t>
      </w:r>
      <w:proofErr w:type="spellStart"/>
      <w:r w:rsidRPr="00D51F58">
        <w:rPr>
          <w:szCs w:val="22"/>
        </w:rPr>
        <w:t>citolizę</w:t>
      </w:r>
      <w:proofErr w:type="spellEnd"/>
      <w:r w:rsidRPr="00D51F58">
        <w:rPr>
          <w:szCs w:val="22"/>
        </w:rPr>
        <w:t xml:space="preserve">. Be to, </w:t>
      </w:r>
      <w:proofErr w:type="spellStart"/>
      <w:r w:rsidRPr="00D51F58">
        <w:rPr>
          <w:szCs w:val="22"/>
        </w:rPr>
        <w:t>gramicidino</w:t>
      </w:r>
      <w:proofErr w:type="spellEnd"/>
      <w:r w:rsidRPr="00D51F58">
        <w:rPr>
          <w:szCs w:val="22"/>
        </w:rPr>
        <w:t xml:space="preserve"> komponentai sukelia ląstelės kvėpavime dalyvaujančių </w:t>
      </w:r>
      <w:proofErr w:type="spellStart"/>
      <w:r w:rsidRPr="00D51F58">
        <w:rPr>
          <w:szCs w:val="22"/>
        </w:rPr>
        <w:t>fosforilinimo</w:t>
      </w:r>
      <w:proofErr w:type="spellEnd"/>
      <w:r w:rsidRPr="00D51F58">
        <w:rPr>
          <w:szCs w:val="22"/>
        </w:rPr>
        <w:t xml:space="preserve"> proceso sutrikimų. </w:t>
      </w:r>
    </w:p>
    <w:p w14:paraId="2290A2B1" w14:textId="77777777" w:rsidR="000F27B2" w:rsidRPr="00D51F58" w:rsidRDefault="000F27B2" w:rsidP="000F27B2">
      <w:pPr>
        <w:rPr>
          <w:szCs w:val="22"/>
        </w:rPr>
      </w:pPr>
      <w:r w:rsidRPr="00D51F58">
        <w:rPr>
          <w:szCs w:val="22"/>
        </w:rPr>
        <w:t xml:space="preserve">Dėl  tam tikro </w:t>
      </w:r>
      <w:proofErr w:type="spellStart"/>
      <w:r w:rsidRPr="00D51F58">
        <w:rPr>
          <w:szCs w:val="22"/>
        </w:rPr>
        <w:t>tirotrocino</w:t>
      </w:r>
      <w:proofErr w:type="spellEnd"/>
      <w:r w:rsidRPr="00D51F58">
        <w:rPr>
          <w:szCs w:val="22"/>
        </w:rPr>
        <w:t xml:space="preserve"> poveikio, kuris nebūdingas sisteminiams antibiotikams, nesiformuoja bakterijų rezistentiškumas.</w:t>
      </w:r>
    </w:p>
    <w:p w14:paraId="2290A2B2" w14:textId="77777777" w:rsidR="000F27B2" w:rsidRPr="00D51F58" w:rsidRDefault="000F27B2" w:rsidP="000F27B2">
      <w:pPr>
        <w:rPr>
          <w:szCs w:val="22"/>
        </w:rPr>
      </w:pPr>
    </w:p>
    <w:p w14:paraId="2290A2B3" w14:textId="77777777" w:rsidR="000F27B2" w:rsidRPr="00D51F58" w:rsidRDefault="000F27B2" w:rsidP="000F27B2">
      <w:pPr>
        <w:rPr>
          <w:szCs w:val="22"/>
        </w:rPr>
      </w:pPr>
      <w:proofErr w:type="spellStart"/>
      <w:r w:rsidRPr="00D51F58">
        <w:rPr>
          <w:szCs w:val="22"/>
        </w:rPr>
        <w:t>Chlorheksidinas</w:t>
      </w:r>
      <w:proofErr w:type="spellEnd"/>
      <w:r w:rsidRPr="00D51F58">
        <w:rPr>
          <w:b/>
          <w:szCs w:val="22"/>
        </w:rPr>
        <w:t xml:space="preserve"> </w:t>
      </w:r>
      <w:r w:rsidRPr="00D51F58">
        <w:rPr>
          <w:szCs w:val="22"/>
        </w:rPr>
        <w:t xml:space="preserve">yra šarmas ir todėl  ypač stabilus druskos pavidalu. Jo šarminė dalis, susidedanti iš </w:t>
      </w:r>
      <w:proofErr w:type="spellStart"/>
      <w:r w:rsidRPr="00D51F58">
        <w:rPr>
          <w:szCs w:val="22"/>
        </w:rPr>
        <w:t>diacetato</w:t>
      </w:r>
      <w:proofErr w:type="spellEnd"/>
      <w:r w:rsidRPr="00D51F58">
        <w:rPr>
          <w:szCs w:val="22"/>
        </w:rPr>
        <w:t xml:space="preserve"> ir </w:t>
      </w:r>
      <w:proofErr w:type="spellStart"/>
      <w:r w:rsidRPr="00D51F58">
        <w:rPr>
          <w:szCs w:val="22"/>
        </w:rPr>
        <w:t>dihidrochlorido</w:t>
      </w:r>
      <w:proofErr w:type="spellEnd"/>
      <w:r w:rsidRPr="00D51F58">
        <w:rPr>
          <w:szCs w:val="22"/>
        </w:rPr>
        <w:t xml:space="preserve">, minimaliai tirpsta vandenyje (0,08 g, 1,0 g ir 0,06 g/100 ml), o </w:t>
      </w:r>
      <w:proofErr w:type="spellStart"/>
      <w:r w:rsidRPr="00D51F58">
        <w:rPr>
          <w:szCs w:val="22"/>
        </w:rPr>
        <w:t>digliukonatas</w:t>
      </w:r>
      <w:proofErr w:type="spellEnd"/>
      <w:r w:rsidRPr="00D51F58">
        <w:rPr>
          <w:szCs w:val="22"/>
        </w:rPr>
        <w:t xml:space="preserve"> yra labai tirpus (&gt;50g/100 ml).</w:t>
      </w:r>
    </w:p>
    <w:p w14:paraId="2290A2B4" w14:textId="77777777" w:rsidR="000F27B2" w:rsidRPr="00D51F58" w:rsidRDefault="000F27B2" w:rsidP="000F27B2">
      <w:pPr>
        <w:rPr>
          <w:szCs w:val="22"/>
        </w:rPr>
      </w:pPr>
      <w:r w:rsidRPr="00D51F58">
        <w:rPr>
          <w:szCs w:val="22"/>
        </w:rPr>
        <w:t xml:space="preserve">Todėl </w:t>
      </w:r>
      <w:proofErr w:type="spellStart"/>
      <w:r w:rsidRPr="00D51F58">
        <w:rPr>
          <w:szCs w:val="22"/>
        </w:rPr>
        <w:t>digliukonatas</w:t>
      </w:r>
      <w:proofErr w:type="spellEnd"/>
      <w:r w:rsidRPr="00D51F58">
        <w:rPr>
          <w:szCs w:val="22"/>
        </w:rPr>
        <w:t xml:space="preserve"> vartojamas įvairiems tikslams. </w:t>
      </w:r>
      <w:proofErr w:type="spellStart"/>
      <w:r w:rsidRPr="00D51F58">
        <w:rPr>
          <w:szCs w:val="22"/>
        </w:rPr>
        <w:t>Chlorheksidinas</w:t>
      </w:r>
      <w:proofErr w:type="spellEnd"/>
      <w:r w:rsidRPr="00D51F58">
        <w:rPr>
          <w:szCs w:val="22"/>
        </w:rPr>
        <w:t xml:space="preserve"> ir jo druskos pasižymi  stipriu antimikrobiniu poveikiu prieš </w:t>
      </w:r>
      <w:proofErr w:type="spellStart"/>
      <w:r w:rsidRPr="00D51F58">
        <w:rPr>
          <w:szCs w:val="22"/>
        </w:rPr>
        <w:t>gramteigiamas</w:t>
      </w:r>
      <w:proofErr w:type="spellEnd"/>
      <w:r w:rsidRPr="00D51F58">
        <w:rPr>
          <w:szCs w:val="22"/>
        </w:rPr>
        <w:t xml:space="preserve"> ir </w:t>
      </w:r>
      <w:proofErr w:type="spellStart"/>
      <w:r w:rsidRPr="00D51F58">
        <w:rPr>
          <w:szCs w:val="22"/>
        </w:rPr>
        <w:t>gramneigiamas</w:t>
      </w:r>
      <w:proofErr w:type="spellEnd"/>
      <w:r w:rsidRPr="00D51F58">
        <w:rPr>
          <w:szCs w:val="22"/>
        </w:rPr>
        <w:t xml:space="preserve"> bakterijas. Poveikis kai kurioms </w:t>
      </w:r>
      <w:proofErr w:type="spellStart"/>
      <w:r w:rsidRPr="00D51F58">
        <w:rPr>
          <w:szCs w:val="22"/>
        </w:rPr>
        <w:t>gramneigiamoms</w:t>
      </w:r>
      <w:proofErr w:type="spellEnd"/>
      <w:r w:rsidRPr="00D51F58">
        <w:rPr>
          <w:szCs w:val="22"/>
        </w:rPr>
        <w:t xml:space="preserve"> bakterijoms (</w:t>
      </w:r>
      <w:proofErr w:type="spellStart"/>
      <w:r w:rsidRPr="00D51F58">
        <w:rPr>
          <w:szCs w:val="22"/>
        </w:rPr>
        <w:t>Pseudomonas</w:t>
      </w:r>
      <w:proofErr w:type="spellEnd"/>
      <w:r w:rsidRPr="00D51F58">
        <w:rPr>
          <w:szCs w:val="22"/>
        </w:rPr>
        <w:t xml:space="preserve"> ir </w:t>
      </w:r>
      <w:proofErr w:type="spellStart"/>
      <w:r w:rsidRPr="00D51F58">
        <w:rPr>
          <w:szCs w:val="22"/>
        </w:rPr>
        <w:t>Proteus</w:t>
      </w:r>
      <w:proofErr w:type="spellEnd"/>
      <w:r w:rsidRPr="00D51F58">
        <w:rPr>
          <w:szCs w:val="22"/>
        </w:rPr>
        <w:t xml:space="preserve"> padermėms), mielėms, </w:t>
      </w:r>
      <w:proofErr w:type="spellStart"/>
      <w:r w:rsidRPr="00D51F58">
        <w:rPr>
          <w:szCs w:val="22"/>
        </w:rPr>
        <w:t>dermatofitams</w:t>
      </w:r>
      <w:proofErr w:type="spellEnd"/>
      <w:r w:rsidRPr="00D51F58">
        <w:rPr>
          <w:szCs w:val="22"/>
        </w:rPr>
        <w:t xml:space="preserve"> ir </w:t>
      </w:r>
      <w:proofErr w:type="spellStart"/>
      <w:r w:rsidRPr="00D51F58">
        <w:rPr>
          <w:szCs w:val="22"/>
        </w:rPr>
        <w:t>mikobakterijoms</w:t>
      </w:r>
      <w:proofErr w:type="spellEnd"/>
      <w:r w:rsidRPr="00D51F58">
        <w:rPr>
          <w:szCs w:val="22"/>
        </w:rPr>
        <w:t xml:space="preserve"> yra minimalus. </w:t>
      </w:r>
    </w:p>
    <w:p w14:paraId="2290A2B5" w14:textId="77777777" w:rsidR="000F27B2" w:rsidRPr="00D51F58" w:rsidRDefault="000F27B2" w:rsidP="000F27B2">
      <w:pPr>
        <w:rPr>
          <w:szCs w:val="22"/>
        </w:rPr>
      </w:pPr>
      <w:r w:rsidRPr="00D51F58">
        <w:rPr>
          <w:szCs w:val="22"/>
        </w:rPr>
        <w:t xml:space="preserve">Jis neveikia bakterijų, grybelių sporų, virusų ir </w:t>
      </w:r>
      <w:proofErr w:type="spellStart"/>
      <w:r w:rsidRPr="00D51F58">
        <w:rPr>
          <w:szCs w:val="22"/>
        </w:rPr>
        <w:t>saprogeninių</w:t>
      </w:r>
      <w:proofErr w:type="spellEnd"/>
      <w:r w:rsidRPr="00D51F58">
        <w:rPr>
          <w:szCs w:val="22"/>
        </w:rPr>
        <w:t xml:space="preserve"> grybelių. Vidutinis slopinimo pajėgumas (</w:t>
      </w:r>
      <w:r w:rsidRPr="00D51F58">
        <w:rPr>
          <w:szCs w:val="22"/>
        </w:rPr>
        <w:sym w:font="Times New Roman" w:char="00B5"/>
      </w:r>
      <w:r w:rsidRPr="00D51F58">
        <w:rPr>
          <w:szCs w:val="22"/>
        </w:rPr>
        <w:t>g/ml):</w:t>
      </w:r>
    </w:p>
    <w:p w14:paraId="2290A2B6" w14:textId="77777777" w:rsidR="000F27B2" w:rsidRPr="00D51F58" w:rsidRDefault="000F27B2" w:rsidP="000F27B2">
      <w:pPr>
        <w:rPr>
          <w:szCs w:val="22"/>
        </w:rPr>
      </w:pPr>
      <w:r w:rsidRPr="00D51F58">
        <w:rPr>
          <w:szCs w:val="22"/>
        </w:rPr>
        <w:t>-  bakterijoms:</w:t>
      </w:r>
    </w:p>
    <w:p w14:paraId="2290A2B7" w14:textId="77777777" w:rsidR="000F27B2" w:rsidRPr="00D51F58" w:rsidRDefault="000F27B2" w:rsidP="000F27B2">
      <w:pPr>
        <w:rPr>
          <w:szCs w:val="22"/>
        </w:rPr>
      </w:pPr>
      <w:proofErr w:type="spellStart"/>
      <w:r w:rsidRPr="00D51F58">
        <w:rPr>
          <w:szCs w:val="22"/>
        </w:rPr>
        <w:t>Escherichia</w:t>
      </w:r>
      <w:proofErr w:type="spellEnd"/>
      <w:r w:rsidRPr="00D51F58">
        <w:rPr>
          <w:szCs w:val="22"/>
        </w:rPr>
        <w:t xml:space="preserve"> coli </w:t>
      </w:r>
      <w:r w:rsidRPr="00D51F58">
        <w:rPr>
          <w:szCs w:val="22"/>
        </w:rPr>
        <w:tab/>
      </w:r>
      <w:r w:rsidRPr="00D51F58">
        <w:rPr>
          <w:szCs w:val="22"/>
        </w:rPr>
        <w:tab/>
      </w:r>
      <w:r w:rsidRPr="00D51F58">
        <w:rPr>
          <w:szCs w:val="22"/>
        </w:rPr>
        <w:tab/>
        <w:t>0,93</w:t>
      </w:r>
    </w:p>
    <w:p w14:paraId="2290A2B8" w14:textId="77777777" w:rsidR="000F27B2" w:rsidRPr="00D51F58" w:rsidRDefault="000F27B2" w:rsidP="000F27B2">
      <w:pPr>
        <w:rPr>
          <w:szCs w:val="22"/>
        </w:rPr>
      </w:pPr>
      <w:proofErr w:type="spellStart"/>
      <w:r w:rsidRPr="00D51F58">
        <w:rPr>
          <w:szCs w:val="22"/>
        </w:rPr>
        <w:t>Enterobacter</w:t>
      </w:r>
      <w:proofErr w:type="spellEnd"/>
      <w:r w:rsidRPr="00D51F58">
        <w:rPr>
          <w:szCs w:val="22"/>
        </w:rPr>
        <w:t xml:space="preserve"> </w:t>
      </w:r>
      <w:r w:rsidRPr="00D51F58">
        <w:rPr>
          <w:szCs w:val="22"/>
        </w:rPr>
        <w:tab/>
      </w:r>
      <w:r w:rsidRPr="00D51F58">
        <w:rPr>
          <w:szCs w:val="22"/>
        </w:rPr>
        <w:tab/>
      </w:r>
      <w:r w:rsidRPr="00D51F58">
        <w:rPr>
          <w:szCs w:val="22"/>
        </w:rPr>
        <w:tab/>
      </w:r>
      <w:r w:rsidRPr="00D51F58">
        <w:rPr>
          <w:szCs w:val="22"/>
        </w:rPr>
        <w:tab/>
        <w:t>8,33</w:t>
      </w:r>
    </w:p>
    <w:p w14:paraId="2290A2B9" w14:textId="77777777" w:rsidR="000F27B2" w:rsidRPr="00D51F58" w:rsidRDefault="000F27B2" w:rsidP="000F27B2">
      <w:pPr>
        <w:rPr>
          <w:szCs w:val="22"/>
        </w:rPr>
      </w:pPr>
      <w:proofErr w:type="spellStart"/>
      <w:r w:rsidRPr="00D51F58">
        <w:rPr>
          <w:szCs w:val="22"/>
        </w:rPr>
        <w:t>Serratia</w:t>
      </w:r>
      <w:proofErr w:type="spellEnd"/>
      <w:r w:rsidRPr="00D51F58">
        <w:rPr>
          <w:szCs w:val="22"/>
        </w:rPr>
        <w:t xml:space="preserve"> </w:t>
      </w:r>
      <w:proofErr w:type="spellStart"/>
      <w:r w:rsidRPr="00D51F58">
        <w:rPr>
          <w:szCs w:val="22"/>
        </w:rPr>
        <w:t>marcescens</w:t>
      </w:r>
      <w:proofErr w:type="spellEnd"/>
      <w:r w:rsidRPr="00D51F58">
        <w:rPr>
          <w:szCs w:val="22"/>
        </w:rPr>
        <w:tab/>
        <w:t xml:space="preserve">          </w:t>
      </w:r>
      <w:r w:rsidRPr="00D51F58">
        <w:rPr>
          <w:szCs w:val="22"/>
        </w:rPr>
        <w:tab/>
        <w:t xml:space="preserve">                       26,6</w:t>
      </w:r>
    </w:p>
    <w:p w14:paraId="2290A2BA" w14:textId="77777777" w:rsidR="000F27B2" w:rsidRPr="00D51F58" w:rsidRDefault="000F27B2" w:rsidP="000F27B2">
      <w:pPr>
        <w:rPr>
          <w:szCs w:val="22"/>
        </w:rPr>
      </w:pPr>
      <w:proofErr w:type="spellStart"/>
      <w:r w:rsidRPr="00D51F58">
        <w:rPr>
          <w:szCs w:val="22"/>
        </w:rPr>
        <w:t>Pseudomonas</w:t>
      </w:r>
      <w:proofErr w:type="spellEnd"/>
      <w:r w:rsidRPr="00D51F58">
        <w:rPr>
          <w:szCs w:val="22"/>
        </w:rPr>
        <w:t xml:space="preserve"> </w:t>
      </w:r>
      <w:proofErr w:type="spellStart"/>
      <w:r w:rsidRPr="00D51F58">
        <w:rPr>
          <w:szCs w:val="22"/>
        </w:rPr>
        <w:t>aeruginosa</w:t>
      </w:r>
      <w:proofErr w:type="spellEnd"/>
      <w:r w:rsidRPr="00D51F58">
        <w:rPr>
          <w:szCs w:val="22"/>
        </w:rPr>
        <w:t xml:space="preserve"> </w:t>
      </w:r>
      <w:r w:rsidRPr="00D51F58">
        <w:rPr>
          <w:szCs w:val="22"/>
        </w:rPr>
        <w:tab/>
        <w:t xml:space="preserve">                                              &gt;73</w:t>
      </w:r>
    </w:p>
    <w:p w14:paraId="2290A2BB" w14:textId="77777777" w:rsidR="000F27B2" w:rsidRPr="00D51F58" w:rsidRDefault="000F27B2" w:rsidP="000F27B2">
      <w:pPr>
        <w:rPr>
          <w:szCs w:val="22"/>
        </w:rPr>
      </w:pPr>
      <w:r w:rsidRPr="00D51F58">
        <w:rPr>
          <w:szCs w:val="22"/>
        </w:rPr>
        <w:lastRenderedPageBreak/>
        <w:t>β hemoliziniai streptokokai</w:t>
      </w:r>
      <w:r w:rsidRPr="00D51F58">
        <w:rPr>
          <w:szCs w:val="22"/>
        </w:rPr>
        <w:tab/>
        <w:t xml:space="preserve">                                               0,29</w:t>
      </w:r>
    </w:p>
    <w:p w14:paraId="2290A2BC" w14:textId="77777777" w:rsidR="000F27B2" w:rsidRPr="00D51F58" w:rsidRDefault="000F27B2" w:rsidP="000F27B2">
      <w:pPr>
        <w:rPr>
          <w:szCs w:val="22"/>
        </w:rPr>
      </w:pPr>
      <w:proofErr w:type="spellStart"/>
      <w:r w:rsidRPr="00D51F58">
        <w:rPr>
          <w:szCs w:val="22"/>
        </w:rPr>
        <w:t>Streptococcus</w:t>
      </w:r>
      <w:proofErr w:type="spellEnd"/>
      <w:r w:rsidRPr="00D51F58">
        <w:rPr>
          <w:szCs w:val="22"/>
        </w:rPr>
        <w:t xml:space="preserve"> </w:t>
      </w:r>
      <w:proofErr w:type="spellStart"/>
      <w:r w:rsidRPr="00D51F58">
        <w:rPr>
          <w:szCs w:val="22"/>
        </w:rPr>
        <w:t>faecalis</w:t>
      </w:r>
      <w:proofErr w:type="spellEnd"/>
      <w:r w:rsidRPr="00D51F58">
        <w:rPr>
          <w:szCs w:val="22"/>
        </w:rPr>
        <w:tab/>
      </w:r>
      <w:r w:rsidRPr="00D51F58">
        <w:rPr>
          <w:szCs w:val="22"/>
        </w:rPr>
        <w:tab/>
      </w:r>
      <w:r w:rsidRPr="00D51F58">
        <w:rPr>
          <w:szCs w:val="22"/>
        </w:rPr>
        <w:tab/>
        <w:t>0,97</w:t>
      </w:r>
    </w:p>
    <w:p w14:paraId="2290A2BD" w14:textId="77777777" w:rsidR="000F27B2" w:rsidRPr="00D51F58" w:rsidRDefault="000F27B2" w:rsidP="000F27B2">
      <w:pPr>
        <w:rPr>
          <w:szCs w:val="22"/>
        </w:rPr>
      </w:pPr>
      <w:proofErr w:type="spellStart"/>
      <w:r w:rsidRPr="00D51F58">
        <w:rPr>
          <w:szCs w:val="22"/>
        </w:rPr>
        <w:t>Salmonella</w:t>
      </w:r>
      <w:proofErr w:type="spellEnd"/>
      <w:r w:rsidRPr="00D51F58">
        <w:rPr>
          <w:szCs w:val="22"/>
        </w:rPr>
        <w:t xml:space="preserve"> sp.</w:t>
      </w:r>
      <w:r w:rsidRPr="00D51F58">
        <w:rPr>
          <w:szCs w:val="22"/>
        </w:rPr>
        <w:tab/>
      </w:r>
      <w:r w:rsidRPr="00D51F58">
        <w:rPr>
          <w:szCs w:val="22"/>
        </w:rPr>
        <w:tab/>
      </w:r>
      <w:r w:rsidRPr="00D51F58">
        <w:rPr>
          <w:szCs w:val="22"/>
        </w:rPr>
        <w:tab/>
      </w:r>
      <w:r w:rsidRPr="00D51F58">
        <w:rPr>
          <w:szCs w:val="22"/>
        </w:rPr>
        <w:tab/>
        <w:t>4,65</w:t>
      </w:r>
    </w:p>
    <w:p w14:paraId="2290A2BE" w14:textId="77777777" w:rsidR="000F27B2" w:rsidRPr="00D51F58" w:rsidRDefault="000F27B2" w:rsidP="000F27B2">
      <w:pPr>
        <w:rPr>
          <w:szCs w:val="22"/>
        </w:rPr>
      </w:pPr>
      <w:proofErr w:type="spellStart"/>
      <w:r w:rsidRPr="00D51F58">
        <w:rPr>
          <w:szCs w:val="22"/>
        </w:rPr>
        <w:t>Klebsiella</w:t>
      </w:r>
      <w:proofErr w:type="spellEnd"/>
      <w:r w:rsidRPr="00D51F58">
        <w:rPr>
          <w:szCs w:val="22"/>
        </w:rPr>
        <w:t xml:space="preserve"> sp.</w:t>
      </w:r>
      <w:r w:rsidRPr="00D51F58">
        <w:rPr>
          <w:szCs w:val="22"/>
        </w:rPr>
        <w:tab/>
      </w:r>
      <w:r w:rsidRPr="00D51F58">
        <w:rPr>
          <w:szCs w:val="22"/>
        </w:rPr>
        <w:tab/>
      </w:r>
      <w:r w:rsidRPr="00D51F58">
        <w:rPr>
          <w:szCs w:val="22"/>
        </w:rPr>
        <w:tab/>
      </w:r>
      <w:r w:rsidRPr="00D51F58">
        <w:rPr>
          <w:szCs w:val="22"/>
        </w:rPr>
        <w:tab/>
        <w:t>8,97</w:t>
      </w:r>
    </w:p>
    <w:p w14:paraId="2290A2BF" w14:textId="77777777" w:rsidR="000F27B2" w:rsidRPr="00D51F58" w:rsidRDefault="000F27B2" w:rsidP="000F27B2">
      <w:pPr>
        <w:rPr>
          <w:szCs w:val="22"/>
        </w:rPr>
      </w:pPr>
      <w:proofErr w:type="spellStart"/>
      <w:r w:rsidRPr="00D51F58">
        <w:rPr>
          <w:szCs w:val="22"/>
        </w:rPr>
        <w:t>Proteus</w:t>
      </w:r>
      <w:proofErr w:type="spellEnd"/>
      <w:r w:rsidRPr="00D51F58">
        <w:rPr>
          <w:szCs w:val="22"/>
        </w:rPr>
        <w:t xml:space="preserve"> </w:t>
      </w:r>
      <w:proofErr w:type="spellStart"/>
      <w:r w:rsidRPr="00D51F58">
        <w:rPr>
          <w:szCs w:val="22"/>
        </w:rPr>
        <w:t>spec</w:t>
      </w:r>
      <w:proofErr w:type="spellEnd"/>
      <w:r w:rsidRPr="00D51F58">
        <w:rPr>
          <w:szCs w:val="22"/>
        </w:rPr>
        <w:t>.</w:t>
      </w:r>
      <w:r w:rsidRPr="00D51F58">
        <w:rPr>
          <w:szCs w:val="22"/>
        </w:rPr>
        <w:tab/>
      </w:r>
      <w:r w:rsidRPr="00D51F58">
        <w:rPr>
          <w:szCs w:val="22"/>
        </w:rPr>
        <w:tab/>
      </w:r>
      <w:r w:rsidRPr="00D51F58">
        <w:rPr>
          <w:szCs w:val="22"/>
        </w:rPr>
        <w:tab/>
        <w:t xml:space="preserve">                       &gt;67</w:t>
      </w:r>
    </w:p>
    <w:p w14:paraId="2290A2C0" w14:textId="77777777" w:rsidR="000F27B2" w:rsidRPr="00D51F58" w:rsidRDefault="000F27B2" w:rsidP="000F27B2">
      <w:pPr>
        <w:rPr>
          <w:szCs w:val="22"/>
        </w:rPr>
      </w:pPr>
      <w:proofErr w:type="spellStart"/>
      <w:r w:rsidRPr="00D51F58">
        <w:rPr>
          <w:szCs w:val="22"/>
        </w:rPr>
        <w:t>Streptococcus</w:t>
      </w:r>
      <w:proofErr w:type="spellEnd"/>
      <w:r w:rsidRPr="00D51F58">
        <w:rPr>
          <w:szCs w:val="22"/>
        </w:rPr>
        <w:t xml:space="preserve"> </w:t>
      </w:r>
      <w:proofErr w:type="spellStart"/>
      <w:r w:rsidRPr="00D51F58">
        <w:rPr>
          <w:szCs w:val="22"/>
        </w:rPr>
        <w:t>mutans</w:t>
      </w:r>
      <w:proofErr w:type="spellEnd"/>
      <w:r w:rsidRPr="00D51F58">
        <w:rPr>
          <w:szCs w:val="22"/>
        </w:rPr>
        <w:tab/>
      </w:r>
      <w:r w:rsidRPr="00D51F58">
        <w:rPr>
          <w:szCs w:val="22"/>
        </w:rPr>
        <w:tab/>
      </w:r>
      <w:r w:rsidRPr="00D51F58">
        <w:rPr>
          <w:szCs w:val="22"/>
        </w:rPr>
        <w:tab/>
        <w:t>0,19</w:t>
      </w:r>
    </w:p>
    <w:p w14:paraId="2290A2C1" w14:textId="77777777" w:rsidR="000F27B2" w:rsidRPr="00D51F58" w:rsidRDefault="000F27B2" w:rsidP="000F27B2">
      <w:pPr>
        <w:rPr>
          <w:szCs w:val="22"/>
        </w:rPr>
      </w:pPr>
      <w:proofErr w:type="spellStart"/>
      <w:r w:rsidRPr="00D51F58">
        <w:rPr>
          <w:szCs w:val="22"/>
        </w:rPr>
        <w:t>Staphylococcus</w:t>
      </w:r>
      <w:proofErr w:type="spellEnd"/>
      <w:r w:rsidRPr="00D51F58">
        <w:rPr>
          <w:szCs w:val="22"/>
        </w:rPr>
        <w:t xml:space="preserve"> </w:t>
      </w:r>
      <w:proofErr w:type="spellStart"/>
      <w:r w:rsidRPr="00D51F58">
        <w:rPr>
          <w:szCs w:val="22"/>
        </w:rPr>
        <w:t>aureus</w:t>
      </w:r>
      <w:proofErr w:type="spellEnd"/>
      <w:r w:rsidRPr="00D51F58">
        <w:rPr>
          <w:szCs w:val="22"/>
        </w:rPr>
        <w:tab/>
      </w:r>
      <w:r w:rsidRPr="00D51F58">
        <w:rPr>
          <w:szCs w:val="22"/>
        </w:rPr>
        <w:tab/>
        <w:t xml:space="preserve">                       1,17</w:t>
      </w:r>
    </w:p>
    <w:p w14:paraId="2290A2C2" w14:textId="77777777" w:rsidR="000F27B2" w:rsidRPr="00D51F58" w:rsidRDefault="000F27B2" w:rsidP="000F27B2">
      <w:pPr>
        <w:rPr>
          <w:szCs w:val="22"/>
        </w:rPr>
      </w:pPr>
    </w:p>
    <w:p w14:paraId="2290A2C3" w14:textId="77777777" w:rsidR="000F27B2" w:rsidRPr="00D51F58" w:rsidRDefault="000F27B2" w:rsidP="000F27B2">
      <w:pPr>
        <w:rPr>
          <w:szCs w:val="22"/>
        </w:rPr>
      </w:pPr>
      <w:r w:rsidRPr="00D51F58">
        <w:rPr>
          <w:szCs w:val="22"/>
        </w:rPr>
        <w:t xml:space="preserve">- mielėms, </w:t>
      </w:r>
      <w:proofErr w:type="spellStart"/>
      <w:r w:rsidRPr="00D51F58">
        <w:rPr>
          <w:szCs w:val="22"/>
        </w:rPr>
        <w:t>dermatofitams</w:t>
      </w:r>
      <w:proofErr w:type="spellEnd"/>
      <w:r w:rsidRPr="00D51F58">
        <w:rPr>
          <w:szCs w:val="22"/>
        </w:rPr>
        <w:t xml:space="preserve"> ir pelėsiams:</w:t>
      </w:r>
    </w:p>
    <w:p w14:paraId="2290A2C4" w14:textId="77777777" w:rsidR="000F27B2" w:rsidRPr="00D51F58" w:rsidRDefault="000F27B2" w:rsidP="000F27B2">
      <w:pPr>
        <w:rPr>
          <w:szCs w:val="22"/>
        </w:rPr>
      </w:pPr>
      <w:proofErr w:type="spellStart"/>
      <w:r w:rsidRPr="00D51F58">
        <w:rPr>
          <w:szCs w:val="22"/>
        </w:rPr>
        <w:t>Candida</w:t>
      </w:r>
      <w:proofErr w:type="spellEnd"/>
      <w:r w:rsidRPr="00D51F58">
        <w:rPr>
          <w:szCs w:val="22"/>
        </w:rPr>
        <w:t xml:space="preserve"> </w:t>
      </w:r>
      <w:proofErr w:type="spellStart"/>
      <w:r w:rsidRPr="00D51F58">
        <w:rPr>
          <w:szCs w:val="22"/>
        </w:rPr>
        <w:t>albicans</w:t>
      </w:r>
      <w:proofErr w:type="spellEnd"/>
      <w:r w:rsidRPr="00D51F58">
        <w:rPr>
          <w:szCs w:val="22"/>
        </w:rPr>
        <w:tab/>
      </w:r>
      <w:r w:rsidRPr="00D51F58">
        <w:rPr>
          <w:szCs w:val="22"/>
        </w:rPr>
        <w:tab/>
        <w:t xml:space="preserve">                       11,0</w:t>
      </w:r>
      <w:r w:rsidRPr="00D51F58">
        <w:rPr>
          <w:szCs w:val="22"/>
        </w:rPr>
        <w:tab/>
      </w:r>
      <w:r w:rsidRPr="00D51F58">
        <w:rPr>
          <w:szCs w:val="22"/>
        </w:rPr>
        <w:tab/>
      </w:r>
    </w:p>
    <w:p w14:paraId="2290A2C5" w14:textId="77777777" w:rsidR="000F27B2" w:rsidRPr="00D51F58" w:rsidRDefault="000F27B2" w:rsidP="000F27B2">
      <w:pPr>
        <w:rPr>
          <w:szCs w:val="22"/>
        </w:rPr>
      </w:pPr>
      <w:proofErr w:type="spellStart"/>
      <w:r w:rsidRPr="00D51F58">
        <w:rPr>
          <w:szCs w:val="22"/>
        </w:rPr>
        <w:t>Microsporum</w:t>
      </w:r>
      <w:proofErr w:type="spellEnd"/>
      <w:r w:rsidRPr="00D51F58">
        <w:rPr>
          <w:szCs w:val="22"/>
        </w:rPr>
        <w:t xml:space="preserve"> </w:t>
      </w:r>
      <w:proofErr w:type="spellStart"/>
      <w:r w:rsidRPr="00D51F58">
        <w:rPr>
          <w:szCs w:val="22"/>
        </w:rPr>
        <w:t>canis</w:t>
      </w:r>
      <w:proofErr w:type="spellEnd"/>
      <w:r w:rsidRPr="00D51F58">
        <w:rPr>
          <w:szCs w:val="22"/>
        </w:rPr>
        <w:tab/>
      </w:r>
      <w:r w:rsidRPr="00D51F58">
        <w:rPr>
          <w:szCs w:val="22"/>
        </w:rPr>
        <w:tab/>
        <w:t xml:space="preserve">                       18,0</w:t>
      </w:r>
    </w:p>
    <w:p w14:paraId="2290A2C6" w14:textId="77777777" w:rsidR="000F27B2" w:rsidRPr="00D51F58" w:rsidRDefault="000F27B2" w:rsidP="000F27B2">
      <w:pPr>
        <w:rPr>
          <w:szCs w:val="22"/>
        </w:rPr>
      </w:pPr>
      <w:proofErr w:type="spellStart"/>
      <w:r w:rsidRPr="00D51F58">
        <w:rPr>
          <w:szCs w:val="22"/>
        </w:rPr>
        <w:t>Aspergillus</w:t>
      </w:r>
      <w:proofErr w:type="spellEnd"/>
      <w:r w:rsidRPr="00D51F58">
        <w:rPr>
          <w:szCs w:val="22"/>
        </w:rPr>
        <w:t xml:space="preserve"> </w:t>
      </w:r>
      <w:proofErr w:type="spellStart"/>
      <w:r w:rsidRPr="00D51F58">
        <w:rPr>
          <w:szCs w:val="22"/>
        </w:rPr>
        <w:t>versicolor</w:t>
      </w:r>
      <w:proofErr w:type="spellEnd"/>
      <w:r w:rsidRPr="00D51F58">
        <w:rPr>
          <w:szCs w:val="22"/>
        </w:rPr>
        <w:tab/>
      </w:r>
      <w:r w:rsidRPr="00D51F58">
        <w:rPr>
          <w:szCs w:val="22"/>
        </w:rPr>
        <w:tab/>
        <w:t xml:space="preserve">                       75,0</w:t>
      </w:r>
    </w:p>
    <w:p w14:paraId="2290A2C7" w14:textId="77777777" w:rsidR="000F27B2" w:rsidRPr="00D51F58" w:rsidRDefault="000F27B2" w:rsidP="000F27B2">
      <w:pPr>
        <w:rPr>
          <w:szCs w:val="22"/>
        </w:rPr>
      </w:pPr>
    </w:p>
    <w:p w14:paraId="2290A2C8" w14:textId="77777777" w:rsidR="000F27B2" w:rsidRPr="00D51F58" w:rsidRDefault="000F27B2" w:rsidP="000F27B2">
      <w:pPr>
        <w:rPr>
          <w:szCs w:val="22"/>
        </w:rPr>
      </w:pPr>
      <w:proofErr w:type="spellStart"/>
      <w:r w:rsidRPr="00D51F58">
        <w:rPr>
          <w:szCs w:val="22"/>
        </w:rPr>
        <w:t>Chlorheksidinas</w:t>
      </w:r>
      <w:proofErr w:type="spellEnd"/>
      <w:r w:rsidRPr="00D51F58">
        <w:rPr>
          <w:szCs w:val="22"/>
        </w:rPr>
        <w:t xml:space="preserve"> labiau veiksmingas neutralioje ir švelniai šarminėje aplinkoje. Rūgštinėje aplinkoje jo poveikis mažėja. </w:t>
      </w:r>
    </w:p>
    <w:p w14:paraId="2290A2C9" w14:textId="77777777" w:rsidR="000F27B2" w:rsidRPr="00D51F58" w:rsidRDefault="000F27B2" w:rsidP="000F27B2">
      <w:pPr>
        <w:rPr>
          <w:szCs w:val="22"/>
        </w:rPr>
      </w:pPr>
      <w:proofErr w:type="spellStart"/>
      <w:r w:rsidRPr="00D51F58">
        <w:rPr>
          <w:szCs w:val="22"/>
        </w:rPr>
        <w:t>Chlorheksidino</w:t>
      </w:r>
      <w:proofErr w:type="spellEnd"/>
      <w:r w:rsidRPr="00D51F58">
        <w:rPr>
          <w:szCs w:val="22"/>
        </w:rPr>
        <w:t xml:space="preserve"> poveikį mažina muilas, kraujas ir pūliai (ląstelių fragmentai, reikalinga 100-1000 kartų didesnė </w:t>
      </w:r>
      <w:proofErr w:type="spellStart"/>
      <w:r w:rsidRPr="00D51F58">
        <w:rPr>
          <w:szCs w:val="22"/>
        </w:rPr>
        <w:t>inhibicinė</w:t>
      </w:r>
      <w:proofErr w:type="spellEnd"/>
      <w:r w:rsidRPr="00D51F58">
        <w:rPr>
          <w:szCs w:val="22"/>
        </w:rPr>
        <w:t xml:space="preserve"> koncentracija).</w:t>
      </w:r>
    </w:p>
    <w:p w14:paraId="2290A2CA" w14:textId="77777777" w:rsidR="000F27B2" w:rsidRPr="00D51F58" w:rsidRDefault="000F27B2" w:rsidP="000F27B2">
      <w:pPr>
        <w:rPr>
          <w:szCs w:val="22"/>
        </w:rPr>
      </w:pPr>
      <w:r w:rsidRPr="00D51F58">
        <w:rPr>
          <w:szCs w:val="22"/>
        </w:rPr>
        <w:t>Kai burna skalaujama 10 ml  0,2</w:t>
      </w:r>
      <w:r w:rsidRPr="00D51F58">
        <w:rPr>
          <w:szCs w:val="22"/>
        </w:rPr>
        <w:sym w:font="Times New Roman" w:char="0025"/>
      </w:r>
      <w:r w:rsidRPr="00D51F58">
        <w:rPr>
          <w:szCs w:val="22"/>
        </w:rPr>
        <w:t xml:space="preserve"> </w:t>
      </w:r>
      <w:proofErr w:type="spellStart"/>
      <w:r w:rsidRPr="00D51F58">
        <w:rPr>
          <w:szCs w:val="22"/>
        </w:rPr>
        <w:t>chlorheksidino</w:t>
      </w:r>
      <w:proofErr w:type="spellEnd"/>
      <w:r w:rsidRPr="00D51F58">
        <w:rPr>
          <w:szCs w:val="22"/>
        </w:rPr>
        <w:t xml:space="preserve"> tirpalu, seilių liaukose  ypač sumažėja bakterijų; šis poveikis išsilaiko iki 12 valandų.  Dėl to  sumažėja apnašų susidarymas.</w:t>
      </w:r>
    </w:p>
    <w:p w14:paraId="2290A2CB" w14:textId="77777777" w:rsidR="000F27B2" w:rsidRPr="00D51F58" w:rsidRDefault="000F27B2" w:rsidP="000F27B2">
      <w:pPr>
        <w:rPr>
          <w:szCs w:val="22"/>
        </w:rPr>
      </w:pPr>
      <w:r w:rsidRPr="00D51F58">
        <w:rPr>
          <w:szCs w:val="22"/>
        </w:rPr>
        <w:t>Vartojant  daugelį mėnesių, poveikis mažėja, nes keičiasi burnos floros ir apnašų bakterijų spektras. Duomenų apie tai, kokias pasekmes sukelia pakitęs burnos mikrobų spektras,  nėra.</w:t>
      </w:r>
    </w:p>
    <w:p w14:paraId="2290A2CC" w14:textId="77777777" w:rsidR="000F27B2" w:rsidRPr="00D51F58" w:rsidRDefault="000F27B2" w:rsidP="000F27B2">
      <w:pPr>
        <w:rPr>
          <w:szCs w:val="22"/>
        </w:rPr>
      </w:pPr>
      <w:proofErr w:type="spellStart"/>
      <w:r w:rsidRPr="00D51F58">
        <w:rPr>
          <w:szCs w:val="22"/>
        </w:rPr>
        <w:t>Chlorheksidino</w:t>
      </w:r>
      <w:proofErr w:type="spellEnd"/>
      <w:r w:rsidRPr="00D51F58">
        <w:rPr>
          <w:szCs w:val="22"/>
        </w:rPr>
        <w:t xml:space="preserve"> antibakterinis poveikio mechanizmas siejamas su jo </w:t>
      </w:r>
      <w:proofErr w:type="spellStart"/>
      <w:r w:rsidRPr="00D51F58">
        <w:rPr>
          <w:szCs w:val="22"/>
        </w:rPr>
        <w:t>afinitetu</w:t>
      </w:r>
      <w:proofErr w:type="spellEnd"/>
      <w:r w:rsidRPr="00D51F58">
        <w:rPr>
          <w:szCs w:val="22"/>
        </w:rPr>
        <w:t xml:space="preserve"> bakterijos sienelei; dėl kontakto su preparato veikliosiomis medžiagomis pakinta bakterijų  paviršiaus savybės.</w:t>
      </w:r>
    </w:p>
    <w:p w14:paraId="2290A2CD" w14:textId="77777777" w:rsidR="000F27B2" w:rsidRPr="00D51F58" w:rsidRDefault="000F27B2" w:rsidP="000F27B2">
      <w:pPr>
        <w:rPr>
          <w:szCs w:val="22"/>
        </w:rPr>
      </w:pPr>
      <w:proofErr w:type="spellStart"/>
      <w:r w:rsidRPr="00D51F58">
        <w:rPr>
          <w:szCs w:val="22"/>
        </w:rPr>
        <w:t>Lipofilinės</w:t>
      </w:r>
      <w:proofErr w:type="spellEnd"/>
      <w:r w:rsidRPr="00D51F58">
        <w:rPr>
          <w:szCs w:val="22"/>
        </w:rPr>
        <w:t xml:space="preserve"> grupės sukelia bakterijos sienelės lipoproteinų membranos sutrikimus; dėl </w:t>
      </w:r>
      <w:proofErr w:type="spellStart"/>
      <w:r w:rsidRPr="00D51F58">
        <w:rPr>
          <w:szCs w:val="22"/>
        </w:rPr>
        <w:t>chlorheksidino</w:t>
      </w:r>
      <w:proofErr w:type="spellEnd"/>
      <w:r w:rsidRPr="00D51F58">
        <w:rPr>
          <w:szCs w:val="22"/>
        </w:rPr>
        <w:t xml:space="preserve"> sankaupos bakterijoje sutrinka </w:t>
      </w:r>
      <w:proofErr w:type="spellStart"/>
      <w:r w:rsidRPr="00D51F58">
        <w:rPr>
          <w:szCs w:val="22"/>
        </w:rPr>
        <w:t>osmosinė</w:t>
      </w:r>
      <w:proofErr w:type="spellEnd"/>
      <w:r w:rsidRPr="00D51F58">
        <w:rPr>
          <w:szCs w:val="22"/>
        </w:rPr>
        <w:t xml:space="preserve"> pusiausvyra ir irsta </w:t>
      </w:r>
      <w:proofErr w:type="spellStart"/>
      <w:r w:rsidRPr="00D51F58">
        <w:rPr>
          <w:szCs w:val="22"/>
        </w:rPr>
        <w:t>patogenų</w:t>
      </w:r>
      <w:proofErr w:type="spellEnd"/>
      <w:r w:rsidRPr="00D51F58">
        <w:rPr>
          <w:szCs w:val="22"/>
        </w:rPr>
        <w:t xml:space="preserve"> citoplazmos membranos.</w:t>
      </w:r>
    </w:p>
    <w:p w14:paraId="2290A2CE" w14:textId="77777777" w:rsidR="000F27B2" w:rsidRPr="00D51F58" w:rsidRDefault="000F27B2" w:rsidP="000F27B2">
      <w:pPr>
        <w:rPr>
          <w:szCs w:val="22"/>
        </w:rPr>
      </w:pPr>
    </w:p>
    <w:p w14:paraId="2290A2CF" w14:textId="77777777" w:rsidR="000F27B2" w:rsidRPr="00D51F58" w:rsidRDefault="000F27B2" w:rsidP="000F27B2">
      <w:pPr>
        <w:rPr>
          <w:szCs w:val="22"/>
        </w:rPr>
      </w:pPr>
      <w:proofErr w:type="spellStart"/>
      <w:r w:rsidRPr="00D51F58">
        <w:rPr>
          <w:szCs w:val="22"/>
        </w:rPr>
        <w:t>Lidokaino</w:t>
      </w:r>
      <w:proofErr w:type="spellEnd"/>
      <w:r w:rsidRPr="00D51F58">
        <w:rPr>
          <w:szCs w:val="22"/>
        </w:rPr>
        <w:t xml:space="preserve"> hidrochloridas</w:t>
      </w:r>
      <w:r w:rsidRPr="00D51F58">
        <w:rPr>
          <w:b/>
          <w:szCs w:val="22"/>
        </w:rPr>
        <w:t xml:space="preserve"> </w:t>
      </w:r>
      <w:r w:rsidRPr="00D51F58">
        <w:rPr>
          <w:szCs w:val="22"/>
        </w:rPr>
        <w:t xml:space="preserve">yra </w:t>
      </w:r>
      <w:proofErr w:type="spellStart"/>
      <w:r w:rsidRPr="00D51F58">
        <w:rPr>
          <w:szCs w:val="22"/>
        </w:rPr>
        <w:t>amidų</w:t>
      </w:r>
      <w:proofErr w:type="spellEnd"/>
      <w:r w:rsidRPr="00D51F58">
        <w:rPr>
          <w:szCs w:val="22"/>
        </w:rPr>
        <w:t xml:space="preserve"> tipo vietinis anestetikas. Jis sutrikdo nervinėse skaidulose natrio kanalus; dėl to, veikiant elektriniam potencialui, nervo membrana nebegali išlikti </w:t>
      </w:r>
      <w:proofErr w:type="spellStart"/>
      <w:r w:rsidRPr="00D51F58">
        <w:rPr>
          <w:szCs w:val="22"/>
        </w:rPr>
        <w:t>depoliarizuota</w:t>
      </w:r>
      <w:proofErr w:type="spellEnd"/>
      <w:r w:rsidRPr="00D51F58">
        <w:rPr>
          <w:szCs w:val="22"/>
        </w:rPr>
        <w:t>. Tokiu būdu blokuojamas skausmo plitimas nervo skaidulomis.</w:t>
      </w:r>
    </w:p>
    <w:p w14:paraId="2290A2D0" w14:textId="77777777" w:rsidR="000F27B2" w:rsidRPr="00D51F58" w:rsidRDefault="000F27B2" w:rsidP="000F27B2">
      <w:pPr>
        <w:rPr>
          <w:szCs w:val="22"/>
        </w:rPr>
      </w:pPr>
    </w:p>
    <w:p w14:paraId="2290A2D1" w14:textId="77777777" w:rsidR="000F27B2" w:rsidRPr="00D51F58" w:rsidRDefault="000F27B2" w:rsidP="000F27B2">
      <w:pPr>
        <w:ind w:left="540" w:hanging="540"/>
        <w:rPr>
          <w:b/>
          <w:bCs/>
          <w:szCs w:val="22"/>
        </w:rPr>
      </w:pPr>
      <w:bookmarkStart w:id="28" w:name="_Toc129243113"/>
      <w:bookmarkStart w:id="29" w:name="_Toc129243238"/>
      <w:r w:rsidRPr="00D51F58">
        <w:rPr>
          <w:b/>
          <w:bCs/>
          <w:szCs w:val="22"/>
        </w:rPr>
        <w:t>5.2</w:t>
      </w:r>
      <w:r w:rsidRPr="00D51F58">
        <w:rPr>
          <w:b/>
          <w:bCs/>
          <w:szCs w:val="22"/>
        </w:rPr>
        <w:tab/>
      </w:r>
      <w:proofErr w:type="spellStart"/>
      <w:r w:rsidRPr="00D51F58">
        <w:rPr>
          <w:b/>
          <w:bCs/>
          <w:szCs w:val="22"/>
        </w:rPr>
        <w:t>Farmakokinetinės</w:t>
      </w:r>
      <w:proofErr w:type="spellEnd"/>
      <w:r w:rsidRPr="00D51F58">
        <w:rPr>
          <w:b/>
          <w:bCs/>
          <w:szCs w:val="22"/>
        </w:rPr>
        <w:t xml:space="preserve"> savybės</w:t>
      </w:r>
      <w:bookmarkEnd w:id="28"/>
      <w:bookmarkEnd w:id="29"/>
    </w:p>
    <w:p w14:paraId="2290A2D2" w14:textId="77777777" w:rsidR="000F27B2" w:rsidRPr="00D51F58" w:rsidRDefault="000F27B2" w:rsidP="000F27B2">
      <w:pPr>
        <w:rPr>
          <w:b/>
          <w:szCs w:val="22"/>
          <w:u w:val="single"/>
        </w:rPr>
      </w:pPr>
    </w:p>
    <w:p w14:paraId="2290A2D3" w14:textId="77777777" w:rsidR="000F27B2" w:rsidRPr="00D51F58" w:rsidRDefault="000F27B2" w:rsidP="000F27B2">
      <w:pPr>
        <w:rPr>
          <w:szCs w:val="22"/>
        </w:rPr>
      </w:pPr>
      <w:proofErr w:type="spellStart"/>
      <w:r w:rsidRPr="00D51F58">
        <w:rPr>
          <w:szCs w:val="22"/>
        </w:rPr>
        <w:t>Tirotricinas</w:t>
      </w:r>
      <w:proofErr w:type="spellEnd"/>
      <w:r w:rsidRPr="00D51F58">
        <w:rPr>
          <w:b/>
          <w:szCs w:val="22"/>
        </w:rPr>
        <w:t xml:space="preserve"> </w:t>
      </w:r>
      <w:r w:rsidRPr="00D51F58">
        <w:rPr>
          <w:szCs w:val="22"/>
        </w:rPr>
        <w:t xml:space="preserve">yra gerai  toleruojamas vietinis antibiotikas, kuris teisingai dozuojamas nesukelia gleivinėje arba odoje nei dirginimo,  nei </w:t>
      </w:r>
      <w:proofErr w:type="spellStart"/>
      <w:r w:rsidRPr="00D51F58">
        <w:rPr>
          <w:szCs w:val="22"/>
        </w:rPr>
        <w:t>histologiškai</w:t>
      </w:r>
      <w:proofErr w:type="spellEnd"/>
      <w:r w:rsidRPr="00D51F58">
        <w:rPr>
          <w:szCs w:val="22"/>
        </w:rPr>
        <w:t xml:space="preserve"> nustatomų pakitimų.</w:t>
      </w:r>
    </w:p>
    <w:p w14:paraId="2290A2D4" w14:textId="77777777" w:rsidR="000F27B2" w:rsidRPr="00D51F58" w:rsidRDefault="000F27B2" w:rsidP="000F27B2">
      <w:pPr>
        <w:rPr>
          <w:b/>
          <w:szCs w:val="22"/>
        </w:rPr>
      </w:pPr>
      <w:r w:rsidRPr="00D51F58">
        <w:rPr>
          <w:szCs w:val="22"/>
        </w:rPr>
        <w:t xml:space="preserve">Teisingai vartojant kietąsias pastiles, farmakologiškai reikšmingos koncentracijos kraujo serume nesusidaro, nes </w:t>
      </w:r>
      <w:proofErr w:type="spellStart"/>
      <w:r w:rsidRPr="00D51F58">
        <w:rPr>
          <w:szCs w:val="22"/>
        </w:rPr>
        <w:t>tirotrociną</w:t>
      </w:r>
      <w:proofErr w:type="spellEnd"/>
      <w:r w:rsidRPr="00D51F58">
        <w:rPr>
          <w:szCs w:val="22"/>
        </w:rPr>
        <w:t xml:space="preserve"> (peptidas) visiškai suardo skrandžio sultys.</w:t>
      </w:r>
    </w:p>
    <w:p w14:paraId="2290A2D5" w14:textId="77777777" w:rsidR="000F27B2" w:rsidRPr="00D51F58" w:rsidRDefault="000F27B2" w:rsidP="000F27B2">
      <w:pPr>
        <w:rPr>
          <w:szCs w:val="22"/>
        </w:rPr>
      </w:pPr>
    </w:p>
    <w:p w14:paraId="2290A2D6" w14:textId="77777777" w:rsidR="000F27B2" w:rsidRPr="00D51F58" w:rsidRDefault="000F27B2" w:rsidP="000F27B2">
      <w:pPr>
        <w:rPr>
          <w:szCs w:val="22"/>
        </w:rPr>
      </w:pPr>
      <w:proofErr w:type="spellStart"/>
      <w:r w:rsidRPr="00D51F58">
        <w:rPr>
          <w:szCs w:val="22"/>
        </w:rPr>
        <w:t>Chlorheksidino</w:t>
      </w:r>
      <w:proofErr w:type="spellEnd"/>
      <w:r w:rsidRPr="00D51F58">
        <w:rPr>
          <w:szCs w:val="22"/>
        </w:rPr>
        <w:t xml:space="preserve"> sušėrus žiurkėms ir pelėms, nustatytas jo didelis aktyvumas virškinimo trakte. </w:t>
      </w:r>
      <w:proofErr w:type="spellStart"/>
      <w:r w:rsidRPr="00D51F58">
        <w:rPr>
          <w:szCs w:val="22"/>
        </w:rPr>
        <w:t>Rezorbcija</w:t>
      </w:r>
      <w:proofErr w:type="spellEnd"/>
      <w:r w:rsidRPr="00D51F58">
        <w:rPr>
          <w:szCs w:val="22"/>
        </w:rPr>
        <w:t xml:space="preserve"> vyko lėtai.</w:t>
      </w:r>
    </w:p>
    <w:p w14:paraId="2290A2D7" w14:textId="77777777" w:rsidR="000F27B2" w:rsidRPr="00D51F58" w:rsidRDefault="000F27B2" w:rsidP="000F27B2">
      <w:pPr>
        <w:rPr>
          <w:szCs w:val="22"/>
        </w:rPr>
      </w:pPr>
      <w:r w:rsidRPr="00D51F58">
        <w:rPr>
          <w:szCs w:val="22"/>
        </w:rPr>
        <w:t xml:space="preserve">Vartojant burnai skalauti, </w:t>
      </w:r>
      <w:proofErr w:type="spellStart"/>
      <w:r w:rsidRPr="00D51F58">
        <w:rPr>
          <w:szCs w:val="22"/>
        </w:rPr>
        <w:t>chlorheksidiną</w:t>
      </w:r>
      <w:proofErr w:type="spellEnd"/>
      <w:r w:rsidRPr="00D51F58">
        <w:rPr>
          <w:szCs w:val="22"/>
        </w:rPr>
        <w:t xml:space="preserve"> absorbuoja dantų emalis, dentinas, cementas,  dantų odelė,  gleivinė ir dantų protezai, plombos ir kitos dalys. Dėl  lėtos </w:t>
      </w:r>
      <w:proofErr w:type="spellStart"/>
      <w:r w:rsidRPr="00D51F58">
        <w:rPr>
          <w:szCs w:val="22"/>
        </w:rPr>
        <w:t>rezorbcijos</w:t>
      </w:r>
      <w:proofErr w:type="spellEnd"/>
      <w:r w:rsidRPr="00D51F58">
        <w:rPr>
          <w:szCs w:val="22"/>
        </w:rPr>
        <w:t xml:space="preserve">, seilėse  vaisto aptinkama iki 8 valandų (depo poveikis). Ar </w:t>
      </w:r>
      <w:proofErr w:type="spellStart"/>
      <w:r w:rsidRPr="00D51F58">
        <w:rPr>
          <w:szCs w:val="22"/>
        </w:rPr>
        <w:t>chlorheksidino</w:t>
      </w:r>
      <w:proofErr w:type="spellEnd"/>
      <w:r w:rsidRPr="00D51F58">
        <w:rPr>
          <w:szCs w:val="22"/>
        </w:rPr>
        <w:t xml:space="preserve"> </w:t>
      </w:r>
      <w:proofErr w:type="spellStart"/>
      <w:r w:rsidRPr="00D51F58">
        <w:rPr>
          <w:szCs w:val="22"/>
        </w:rPr>
        <w:t>rezorbuojasi</w:t>
      </w:r>
      <w:proofErr w:type="spellEnd"/>
      <w:r w:rsidRPr="00D51F58">
        <w:rPr>
          <w:szCs w:val="22"/>
        </w:rPr>
        <w:t xml:space="preserve"> pro nepažeistą gleivinę, nežinoma.</w:t>
      </w:r>
    </w:p>
    <w:p w14:paraId="2290A2D8" w14:textId="77777777" w:rsidR="000F27B2" w:rsidRPr="00D51F58" w:rsidRDefault="000F27B2" w:rsidP="000F27B2">
      <w:pPr>
        <w:rPr>
          <w:szCs w:val="22"/>
        </w:rPr>
      </w:pPr>
    </w:p>
    <w:p w14:paraId="2290A2D9" w14:textId="77777777" w:rsidR="000F27B2" w:rsidRPr="00D51F58" w:rsidRDefault="000F27B2" w:rsidP="000F27B2">
      <w:pPr>
        <w:rPr>
          <w:szCs w:val="22"/>
        </w:rPr>
      </w:pPr>
      <w:r w:rsidRPr="00D51F58">
        <w:rPr>
          <w:szCs w:val="22"/>
        </w:rPr>
        <w:t xml:space="preserve">Tiriant įvairias gyvūnų rūšis nustatyta, kad </w:t>
      </w:r>
      <w:proofErr w:type="spellStart"/>
      <w:r w:rsidRPr="00D51F58">
        <w:rPr>
          <w:szCs w:val="22"/>
        </w:rPr>
        <w:t>chlorheksidino</w:t>
      </w:r>
      <w:proofErr w:type="spellEnd"/>
      <w:r w:rsidRPr="00D51F58">
        <w:rPr>
          <w:szCs w:val="22"/>
        </w:rPr>
        <w:t xml:space="preserve"> iš organizmo išsiskiria daugiausia (90</w:t>
      </w:r>
      <w:r w:rsidRPr="00D51F58">
        <w:rPr>
          <w:szCs w:val="22"/>
        </w:rPr>
        <w:sym w:font="Times New Roman" w:char="0025"/>
      </w:r>
      <w:r w:rsidRPr="00D51F58">
        <w:rPr>
          <w:szCs w:val="22"/>
        </w:rPr>
        <w:t>) su išmatomis.</w:t>
      </w:r>
    </w:p>
    <w:p w14:paraId="2290A2DA" w14:textId="77777777" w:rsidR="000F27B2" w:rsidRPr="00D51F58" w:rsidRDefault="000F27B2" w:rsidP="000F27B2">
      <w:pPr>
        <w:rPr>
          <w:szCs w:val="22"/>
        </w:rPr>
      </w:pPr>
      <w:r w:rsidRPr="00D51F58">
        <w:rPr>
          <w:szCs w:val="22"/>
        </w:rPr>
        <w:t>Žmogaus organizme pusinės eliminacijos trukmė yra 4 dienos.</w:t>
      </w:r>
    </w:p>
    <w:p w14:paraId="2290A2DB" w14:textId="77777777" w:rsidR="000F27B2" w:rsidRPr="00D51F58" w:rsidRDefault="000F27B2" w:rsidP="000F27B2">
      <w:pPr>
        <w:rPr>
          <w:szCs w:val="22"/>
        </w:rPr>
      </w:pPr>
    </w:p>
    <w:p w14:paraId="2290A2DC" w14:textId="77777777" w:rsidR="000F27B2" w:rsidRPr="00D51F58" w:rsidRDefault="000F27B2" w:rsidP="000F27B2">
      <w:pPr>
        <w:rPr>
          <w:szCs w:val="22"/>
        </w:rPr>
      </w:pPr>
      <w:proofErr w:type="spellStart"/>
      <w:r w:rsidRPr="00D51F58">
        <w:rPr>
          <w:szCs w:val="22"/>
        </w:rPr>
        <w:t>Lidokaino</w:t>
      </w:r>
      <w:proofErr w:type="spellEnd"/>
      <w:r w:rsidRPr="00D51F58">
        <w:rPr>
          <w:szCs w:val="22"/>
        </w:rPr>
        <w:t xml:space="preserve"> hidrochloridas vartojant per </w:t>
      </w:r>
      <w:proofErr w:type="spellStart"/>
      <w:r w:rsidRPr="00D51F58">
        <w:rPr>
          <w:szCs w:val="22"/>
        </w:rPr>
        <w:t>os</w:t>
      </w:r>
      <w:proofErr w:type="spellEnd"/>
      <w:r w:rsidRPr="00D51F58">
        <w:rPr>
          <w:szCs w:val="22"/>
        </w:rPr>
        <w:t xml:space="preserve"> </w:t>
      </w:r>
      <w:proofErr w:type="spellStart"/>
      <w:r w:rsidRPr="00D51F58">
        <w:rPr>
          <w:szCs w:val="22"/>
        </w:rPr>
        <w:t>rezorbuojasi</w:t>
      </w:r>
      <w:proofErr w:type="spellEnd"/>
      <w:r w:rsidRPr="00D51F58">
        <w:rPr>
          <w:szCs w:val="22"/>
        </w:rPr>
        <w:t xml:space="preserve"> gerai, bet 50% jo  išaktyvinama kepenyse </w:t>
      </w:r>
      <w:r w:rsidRPr="00D51F58">
        <w:rPr>
          <w:b/>
          <w:szCs w:val="22"/>
        </w:rPr>
        <w:t xml:space="preserve"> </w:t>
      </w:r>
      <w:r w:rsidRPr="00D51F58">
        <w:rPr>
          <w:szCs w:val="22"/>
        </w:rPr>
        <w:t xml:space="preserve">pirmojo prasiskverbimo metu. </w:t>
      </w:r>
      <w:proofErr w:type="spellStart"/>
      <w:r w:rsidRPr="00D51F58">
        <w:rPr>
          <w:szCs w:val="22"/>
        </w:rPr>
        <w:t>Trachisan</w:t>
      </w:r>
      <w:proofErr w:type="spellEnd"/>
      <w:r w:rsidRPr="00D51F58">
        <w:rPr>
          <w:szCs w:val="22"/>
        </w:rPr>
        <w:t xml:space="preserve"> kietosiose pastilėse  jo kiekis toks nedidelis,  kad sisteminį  poveikį organizmui praktiškai galima atmesti.</w:t>
      </w:r>
    </w:p>
    <w:p w14:paraId="2290A2DD" w14:textId="77777777" w:rsidR="000F27B2" w:rsidRPr="00D51F58" w:rsidRDefault="000F27B2" w:rsidP="000F27B2">
      <w:pPr>
        <w:rPr>
          <w:szCs w:val="22"/>
        </w:rPr>
      </w:pPr>
    </w:p>
    <w:p w14:paraId="2290A2DE" w14:textId="77777777" w:rsidR="000F27B2" w:rsidRPr="00D51F58" w:rsidRDefault="000F27B2" w:rsidP="000F27B2">
      <w:pPr>
        <w:pStyle w:val="PI-2EMEASMCA"/>
      </w:pPr>
      <w:bookmarkStart w:id="30" w:name="_Toc129243114"/>
      <w:bookmarkStart w:id="31" w:name="_Toc129243239"/>
      <w:r w:rsidRPr="00D51F58">
        <w:t>5.3</w:t>
      </w:r>
      <w:r w:rsidRPr="00D51F58">
        <w:tab/>
      </w:r>
      <w:proofErr w:type="spellStart"/>
      <w:r w:rsidRPr="00D51F58">
        <w:t>Ikiklinikinių</w:t>
      </w:r>
      <w:proofErr w:type="spellEnd"/>
      <w:r w:rsidRPr="00D51F58">
        <w:t xml:space="preserve"> saugumo tyrimų duomenys</w:t>
      </w:r>
      <w:bookmarkEnd w:id="30"/>
      <w:bookmarkEnd w:id="31"/>
    </w:p>
    <w:p w14:paraId="2290A2DF" w14:textId="77777777" w:rsidR="000F27B2" w:rsidRPr="00D51F58" w:rsidRDefault="000F27B2" w:rsidP="000F27B2">
      <w:pPr>
        <w:rPr>
          <w:szCs w:val="22"/>
        </w:rPr>
      </w:pPr>
    </w:p>
    <w:p w14:paraId="2290A2E0" w14:textId="77777777" w:rsidR="000F27B2" w:rsidRPr="00D51F58" w:rsidRDefault="000F27B2" w:rsidP="000F27B2">
      <w:pPr>
        <w:rPr>
          <w:szCs w:val="22"/>
        </w:rPr>
      </w:pPr>
      <w:proofErr w:type="spellStart"/>
      <w:r w:rsidRPr="00D51F58">
        <w:rPr>
          <w:szCs w:val="22"/>
        </w:rPr>
        <w:t>Tirotrocinas</w:t>
      </w:r>
      <w:proofErr w:type="spellEnd"/>
    </w:p>
    <w:p w14:paraId="2290A2E1" w14:textId="77777777" w:rsidR="000F27B2" w:rsidRPr="00D51F58" w:rsidRDefault="000F27B2" w:rsidP="000F27B2">
      <w:pPr>
        <w:rPr>
          <w:szCs w:val="22"/>
        </w:rPr>
      </w:pPr>
      <w:proofErr w:type="spellStart"/>
      <w:r w:rsidRPr="00D51F58">
        <w:rPr>
          <w:szCs w:val="22"/>
        </w:rPr>
        <w:t>Tirotrocinas</w:t>
      </w:r>
      <w:proofErr w:type="spellEnd"/>
      <w:r w:rsidRPr="00D51F58">
        <w:rPr>
          <w:b/>
          <w:szCs w:val="22"/>
        </w:rPr>
        <w:t xml:space="preserve"> </w:t>
      </w:r>
      <w:r w:rsidRPr="00D51F58">
        <w:rPr>
          <w:szCs w:val="22"/>
        </w:rPr>
        <w:t xml:space="preserve">yra gerai  toleruojamas vietinis antibiotikas, kuris teisingai dozuojamas nesukelia gleivinėje arba odoje nei dirginimo,  nei </w:t>
      </w:r>
      <w:proofErr w:type="spellStart"/>
      <w:r w:rsidRPr="00D51F58">
        <w:rPr>
          <w:szCs w:val="22"/>
        </w:rPr>
        <w:t>histologiškai</w:t>
      </w:r>
      <w:proofErr w:type="spellEnd"/>
      <w:r w:rsidRPr="00D51F58">
        <w:rPr>
          <w:szCs w:val="22"/>
        </w:rPr>
        <w:t xml:space="preserve"> nustatomų pakitimų.</w:t>
      </w:r>
    </w:p>
    <w:p w14:paraId="2290A2E2" w14:textId="77777777" w:rsidR="000F27B2" w:rsidRPr="00D51F58" w:rsidRDefault="000F27B2" w:rsidP="000F27B2">
      <w:pPr>
        <w:rPr>
          <w:szCs w:val="22"/>
        </w:rPr>
      </w:pPr>
      <w:r w:rsidRPr="00D51F58">
        <w:rPr>
          <w:szCs w:val="22"/>
        </w:rPr>
        <w:lastRenderedPageBreak/>
        <w:t xml:space="preserve">Švirkščiant </w:t>
      </w:r>
      <w:proofErr w:type="spellStart"/>
      <w:r w:rsidRPr="00D51F58">
        <w:rPr>
          <w:szCs w:val="22"/>
        </w:rPr>
        <w:t>tirotrocino</w:t>
      </w:r>
      <w:proofErr w:type="spellEnd"/>
      <w:r w:rsidRPr="00D51F58">
        <w:rPr>
          <w:szCs w:val="22"/>
        </w:rPr>
        <w:t xml:space="preserve"> į veną pelėms nustatyta LD</w:t>
      </w:r>
      <w:r w:rsidRPr="00D51F58">
        <w:rPr>
          <w:szCs w:val="22"/>
          <w:vertAlign w:val="subscript"/>
        </w:rPr>
        <w:t>50</w:t>
      </w:r>
      <w:r w:rsidRPr="00D51F58">
        <w:rPr>
          <w:szCs w:val="22"/>
        </w:rPr>
        <w:t xml:space="preserve"> apie 3,7 mg/kg svorio, suleidus į pilvaplėvės ertmę - 20-45 mg/kg svorio. Vartojant per </w:t>
      </w:r>
      <w:proofErr w:type="spellStart"/>
      <w:r w:rsidRPr="00D51F58">
        <w:rPr>
          <w:szCs w:val="22"/>
        </w:rPr>
        <w:t>os</w:t>
      </w:r>
      <w:proofErr w:type="spellEnd"/>
      <w:r w:rsidRPr="00D51F58">
        <w:rPr>
          <w:szCs w:val="22"/>
        </w:rPr>
        <w:t xml:space="preserve"> </w:t>
      </w:r>
      <w:proofErr w:type="spellStart"/>
      <w:r w:rsidRPr="00D51F58">
        <w:rPr>
          <w:szCs w:val="22"/>
        </w:rPr>
        <w:t>tirotrocinas</w:t>
      </w:r>
      <w:proofErr w:type="spellEnd"/>
      <w:r w:rsidRPr="00D51F58">
        <w:rPr>
          <w:szCs w:val="22"/>
        </w:rPr>
        <w:t xml:space="preserve"> nesukelia jokių reakcijų.</w:t>
      </w:r>
    </w:p>
    <w:p w14:paraId="2290A2E3" w14:textId="77777777" w:rsidR="000F27B2" w:rsidRPr="00D51F58" w:rsidRDefault="000F27B2" w:rsidP="000F27B2">
      <w:pPr>
        <w:rPr>
          <w:szCs w:val="22"/>
        </w:rPr>
      </w:pPr>
      <w:proofErr w:type="spellStart"/>
      <w:r w:rsidRPr="00D51F58">
        <w:rPr>
          <w:szCs w:val="22"/>
        </w:rPr>
        <w:t>Tirotrocino</w:t>
      </w:r>
      <w:proofErr w:type="spellEnd"/>
      <w:r w:rsidRPr="00D51F58">
        <w:rPr>
          <w:szCs w:val="22"/>
        </w:rPr>
        <w:t xml:space="preserve"> </w:t>
      </w:r>
      <w:proofErr w:type="spellStart"/>
      <w:r w:rsidRPr="00D51F58">
        <w:rPr>
          <w:szCs w:val="22"/>
        </w:rPr>
        <w:t>mutageninio</w:t>
      </w:r>
      <w:proofErr w:type="spellEnd"/>
      <w:r w:rsidRPr="00D51F58">
        <w:rPr>
          <w:szCs w:val="22"/>
        </w:rPr>
        <w:t xml:space="preserve">, kancerogeninio ar </w:t>
      </w:r>
      <w:proofErr w:type="spellStart"/>
      <w:r w:rsidRPr="00D51F58">
        <w:rPr>
          <w:szCs w:val="22"/>
        </w:rPr>
        <w:t>teratogeninio</w:t>
      </w:r>
      <w:proofErr w:type="spellEnd"/>
      <w:r w:rsidRPr="00D51F58">
        <w:rPr>
          <w:szCs w:val="22"/>
        </w:rPr>
        <w:t xml:space="preserve"> poveikio iki šiol nepastebėta.</w:t>
      </w:r>
    </w:p>
    <w:p w14:paraId="2290A2E4" w14:textId="77777777" w:rsidR="000F27B2" w:rsidRPr="00D51F58" w:rsidRDefault="000F27B2" w:rsidP="000F27B2">
      <w:pPr>
        <w:rPr>
          <w:b/>
          <w:szCs w:val="22"/>
        </w:rPr>
      </w:pPr>
    </w:p>
    <w:p w14:paraId="2290A2E5" w14:textId="77777777" w:rsidR="000F27B2" w:rsidRPr="00D51F58" w:rsidRDefault="000F27B2" w:rsidP="000F27B2">
      <w:pPr>
        <w:rPr>
          <w:szCs w:val="22"/>
        </w:rPr>
      </w:pPr>
      <w:proofErr w:type="spellStart"/>
      <w:r w:rsidRPr="00D51F58">
        <w:rPr>
          <w:szCs w:val="22"/>
        </w:rPr>
        <w:t>Chlorheksidinas</w:t>
      </w:r>
      <w:proofErr w:type="spellEnd"/>
      <w:r w:rsidRPr="00D51F58">
        <w:rPr>
          <w:szCs w:val="22"/>
        </w:rPr>
        <w:t xml:space="preserve"> ir jo druskos</w:t>
      </w:r>
      <w:r w:rsidRPr="00D51F58">
        <w:rPr>
          <w:b/>
          <w:szCs w:val="22"/>
        </w:rPr>
        <w:t xml:space="preserve"> </w:t>
      </w:r>
      <w:r w:rsidRPr="00D51F58">
        <w:rPr>
          <w:szCs w:val="22"/>
        </w:rPr>
        <w:t xml:space="preserve">pasižymi nedideliu ūminiu ir lėtiniu </w:t>
      </w:r>
      <w:proofErr w:type="spellStart"/>
      <w:r w:rsidRPr="00D51F58">
        <w:rPr>
          <w:szCs w:val="22"/>
        </w:rPr>
        <w:t>toksiškumu</w:t>
      </w:r>
      <w:proofErr w:type="spellEnd"/>
      <w:r w:rsidRPr="00D51F58">
        <w:rPr>
          <w:szCs w:val="22"/>
        </w:rPr>
        <w:t xml:space="preserve"> (sušėrus žiurkėms LD</w:t>
      </w:r>
      <w:r w:rsidRPr="00D51F58">
        <w:rPr>
          <w:szCs w:val="22"/>
          <w:vertAlign w:val="subscript"/>
        </w:rPr>
        <w:t>50</w:t>
      </w:r>
      <w:r w:rsidRPr="00D51F58">
        <w:rPr>
          <w:szCs w:val="22"/>
        </w:rPr>
        <w:t xml:space="preserve"> yra 1,8-3,0 g/kg svorio, o pelėms  - 2,5 g/kg svorio). Laisvų jo bazių ir druskų toksinis poveikis panašus.</w:t>
      </w:r>
    </w:p>
    <w:p w14:paraId="2290A2E6" w14:textId="77777777" w:rsidR="000F27B2" w:rsidRPr="00D51F58" w:rsidRDefault="000F27B2" w:rsidP="000F27B2">
      <w:pPr>
        <w:rPr>
          <w:szCs w:val="22"/>
        </w:rPr>
      </w:pPr>
      <w:r w:rsidRPr="00D51F58">
        <w:rPr>
          <w:szCs w:val="22"/>
        </w:rPr>
        <w:t xml:space="preserve">Dėl jo tirpumo vandenyje, norint sukelti ūminį toksinį  poveikį,  reikalingas kiekis gali būti vartojamas tik kartu su </w:t>
      </w:r>
      <w:proofErr w:type="spellStart"/>
      <w:r w:rsidRPr="00D51F58">
        <w:rPr>
          <w:szCs w:val="22"/>
        </w:rPr>
        <w:t>diglukonatu</w:t>
      </w:r>
      <w:proofErr w:type="spellEnd"/>
      <w:r w:rsidRPr="00D51F58">
        <w:rPr>
          <w:szCs w:val="22"/>
        </w:rPr>
        <w:t>.</w:t>
      </w:r>
    </w:p>
    <w:p w14:paraId="2290A2E7" w14:textId="77777777" w:rsidR="000F27B2" w:rsidRPr="00D51F58" w:rsidRDefault="000F27B2" w:rsidP="000F27B2">
      <w:pPr>
        <w:rPr>
          <w:szCs w:val="22"/>
        </w:rPr>
      </w:pPr>
      <w:r w:rsidRPr="00D51F58">
        <w:rPr>
          <w:szCs w:val="22"/>
        </w:rPr>
        <w:t xml:space="preserve">Rūgščių dariniai, susidarantys po sisteminio vartojimo ir metabolizmo, yra tik šiek tiek </w:t>
      </w:r>
      <w:proofErr w:type="spellStart"/>
      <w:r w:rsidRPr="00D51F58">
        <w:rPr>
          <w:szCs w:val="22"/>
        </w:rPr>
        <w:t>toksiški</w:t>
      </w:r>
      <w:proofErr w:type="spellEnd"/>
      <w:r w:rsidRPr="00D51F58">
        <w:rPr>
          <w:szCs w:val="22"/>
        </w:rPr>
        <w:t>.</w:t>
      </w:r>
    </w:p>
    <w:p w14:paraId="2290A2E8" w14:textId="77777777" w:rsidR="000F27B2" w:rsidRPr="00D51F58" w:rsidRDefault="000F27B2" w:rsidP="000F27B2">
      <w:pPr>
        <w:rPr>
          <w:szCs w:val="22"/>
        </w:rPr>
      </w:pPr>
      <w:r w:rsidRPr="00D51F58">
        <w:rPr>
          <w:szCs w:val="22"/>
        </w:rPr>
        <w:t xml:space="preserve">Gleivinės kraujavimo galima išvengti, jei, nuolat skalaujant burną </w:t>
      </w:r>
      <w:proofErr w:type="spellStart"/>
      <w:r w:rsidRPr="00D51F58">
        <w:rPr>
          <w:szCs w:val="22"/>
        </w:rPr>
        <w:t>chlorheksidinu</w:t>
      </w:r>
      <w:proofErr w:type="spellEnd"/>
      <w:r w:rsidRPr="00D51F58">
        <w:rPr>
          <w:szCs w:val="22"/>
        </w:rPr>
        <w:t>, dantys nevalomi šepetuku.</w:t>
      </w:r>
    </w:p>
    <w:p w14:paraId="2290A2E9" w14:textId="77777777" w:rsidR="000F27B2" w:rsidRPr="00D51F58" w:rsidRDefault="000F27B2" w:rsidP="000F27B2">
      <w:pPr>
        <w:rPr>
          <w:szCs w:val="22"/>
        </w:rPr>
      </w:pPr>
    </w:p>
    <w:p w14:paraId="2290A2EA" w14:textId="77777777" w:rsidR="000F27B2" w:rsidRPr="00D51F58" w:rsidRDefault="000F27B2" w:rsidP="000F27B2">
      <w:pPr>
        <w:rPr>
          <w:szCs w:val="22"/>
        </w:rPr>
      </w:pPr>
      <w:r w:rsidRPr="00D51F58">
        <w:rPr>
          <w:szCs w:val="22"/>
        </w:rPr>
        <w:t xml:space="preserve">Tyrimais su gyvūnais nustatyta, kad audinių pažeidimų atsiranda, kai vartojama atviriems  kaulų pažeidimams, išopėjimams, </w:t>
      </w:r>
      <w:proofErr w:type="spellStart"/>
      <w:r w:rsidRPr="00D51F58">
        <w:rPr>
          <w:szCs w:val="22"/>
        </w:rPr>
        <w:t>nekrozinėms</w:t>
      </w:r>
      <w:proofErr w:type="spellEnd"/>
      <w:r w:rsidRPr="00D51F58">
        <w:rPr>
          <w:szCs w:val="22"/>
        </w:rPr>
        <w:t xml:space="preserve"> opoms gydyti.</w:t>
      </w:r>
    </w:p>
    <w:p w14:paraId="2290A2EB" w14:textId="77777777" w:rsidR="000F27B2" w:rsidRPr="00D51F58" w:rsidRDefault="000F27B2" w:rsidP="000F27B2">
      <w:pPr>
        <w:rPr>
          <w:szCs w:val="22"/>
        </w:rPr>
      </w:pPr>
      <w:r w:rsidRPr="00D51F58">
        <w:rPr>
          <w:szCs w:val="22"/>
        </w:rPr>
        <w:t xml:space="preserve">Pridedant </w:t>
      </w:r>
      <w:proofErr w:type="spellStart"/>
      <w:r w:rsidRPr="00D51F58">
        <w:rPr>
          <w:szCs w:val="22"/>
        </w:rPr>
        <w:t>chlorheksidino</w:t>
      </w:r>
      <w:proofErr w:type="spellEnd"/>
      <w:r w:rsidRPr="00D51F58">
        <w:rPr>
          <w:szCs w:val="22"/>
        </w:rPr>
        <w:t xml:space="preserve"> į geriamąjį vandenį iki 0,2-0,02</w:t>
      </w:r>
      <w:r w:rsidRPr="00D51F58">
        <w:rPr>
          <w:szCs w:val="22"/>
        </w:rPr>
        <w:sym w:font="Times New Roman" w:char="0025"/>
      </w:r>
      <w:r w:rsidRPr="00D51F58">
        <w:rPr>
          <w:szCs w:val="22"/>
        </w:rPr>
        <w:t xml:space="preserve"> koncentracijos 14 dienų laikotarpiu, žiurkėms  atsirado liežuvio gleivinės pakitimų, būdingų </w:t>
      </w:r>
      <w:proofErr w:type="spellStart"/>
      <w:r w:rsidRPr="00D51F58">
        <w:rPr>
          <w:szCs w:val="22"/>
        </w:rPr>
        <w:t>ikivėžinei</w:t>
      </w:r>
      <w:proofErr w:type="spellEnd"/>
      <w:r w:rsidRPr="00D51F58">
        <w:rPr>
          <w:szCs w:val="22"/>
        </w:rPr>
        <w:t xml:space="preserve"> stadijai, kurie išnyko nutraukus vartojimą.</w:t>
      </w:r>
    </w:p>
    <w:p w14:paraId="2290A2EC" w14:textId="77777777" w:rsidR="000F27B2" w:rsidRPr="00D51F58" w:rsidRDefault="000F27B2" w:rsidP="000F27B2">
      <w:pPr>
        <w:rPr>
          <w:szCs w:val="22"/>
        </w:rPr>
      </w:pPr>
    </w:p>
    <w:p w14:paraId="2290A2ED" w14:textId="77777777" w:rsidR="000F27B2" w:rsidRPr="00D51F58" w:rsidRDefault="000F27B2" w:rsidP="000F27B2">
      <w:pPr>
        <w:rPr>
          <w:szCs w:val="22"/>
        </w:rPr>
      </w:pPr>
      <w:proofErr w:type="spellStart"/>
      <w:r w:rsidRPr="00D51F58">
        <w:rPr>
          <w:szCs w:val="22"/>
        </w:rPr>
        <w:t>Mutageninis</w:t>
      </w:r>
      <w:proofErr w:type="spellEnd"/>
      <w:r w:rsidRPr="00D51F58">
        <w:rPr>
          <w:szCs w:val="22"/>
        </w:rPr>
        <w:t xml:space="preserve"> poveikis </w:t>
      </w:r>
    </w:p>
    <w:p w14:paraId="2290A2EE" w14:textId="77777777" w:rsidR="000F27B2" w:rsidRPr="00D51F58" w:rsidRDefault="000F27B2" w:rsidP="000F27B2">
      <w:pPr>
        <w:rPr>
          <w:szCs w:val="22"/>
        </w:rPr>
      </w:pPr>
      <w:proofErr w:type="spellStart"/>
      <w:r w:rsidRPr="00D51F58">
        <w:rPr>
          <w:szCs w:val="22"/>
        </w:rPr>
        <w:t>Chlorheksidino</w:t>
      </w:r>
      <w:proofErr w:type="spellEnd"/>
      <w:r w:rsidRPr="00D51F58">
        <w:rPr>
          <w:szCs w:val="22"/>
        </w:rPr>
        <w:t xml:space="preserve"> </w:t>
      </w:r>
      <w:proofErr w:type="spellStart"/>
      <w:r w:rsidRPr="00D51F58">
        <w:rPr>
          <w:szCs w:val="22"/>
        </w:rPr>
        <w:t>mutageninis</w:t>
      </w:r>
      <w:proofErr w:type="spellEnd"/>
      <w:r w:rsidRPr="00D51F58">
        <w:rPr>
          <w:szCs w:val="22"/>
        </w:rPr>
        <w:t xml:space="preserve"> poveikis nustatytas atliekant </w:t>
      </w:r>
      <w:proofErr w:type="spellStart"/>
      <w:r w:rsidRPr="00D51F58">
        <w:rPr>
          <w:szCs w:val="22"/>
        </w:rPr>
        <w:t>Ames</w:t>
      </w:r>
      <w:proofErr w:type="spellEnd"/>
      <w:r w:rsidRPr="00D51F58">
        <w:rPr>
          <w:szCs w:val="22"/>
        </w:rPr>
        <w:t xml:space="preserve"> ir DNR-reparacijos mėginius. Atliekant tyrimus su žinduolių ląstelėmis, chromosominių </w:t>
      </w:r>
      <w:proofErr w:type="spellStart"/>
      <w:r w:rsidRPr="00D51F58">
        <w:rPr>
          <w:szCs w:val="22"/>
        </w:rPr>
        <w:t>aberacijų</w:t>
      </w:r>
      <w:proofErr w:type="spellEnd"/>
      <w:r w:rsidRPr="00D51F58">
        <w:rPr>
          <w:szCs w:val="22"/>
        </w:rPr>
        <w:t xml:space="preserve"> nenustatyta.</w:t>
      </w:r>
    </w:p>
    <w:p w14:paraId="2290A2EF" w14:textId="77777777" w:rsidR="000F27B2" w:rsidRPr="00D51F58" w:rsidRDefault="000F27B2" w:rsidP="000F27B2">
      <w:pPr>
        <w:rPr>
          <w:szCs w:val="22"/>
        </w:rPr>
      </w:pPr>
    </w:p>
    <w:p w14:paraId="2290A2F0" w14:textId="77777777" w:rsidR="000F27B2" w:rsidRPr="00D51F58" w:rsidRDefault="000F27B2" w:rsidP="000F27B2">
      <w:pPr>
        <w:rPr>
          <w:szCs w:val="22"/>
        </w:rPr>
      </w:pPr>
      <w:r w:rsidRPr="00D51F58">
        <w:rPr>
          <w:szCs w:val="22"/>
        </w:rPr>
        <w:t>Poveikis dauginimosi funkcijai</w:t>
      </w:r>
    </w:p>
    <w:p w14:paraId="2290A2F1" w14:textId="77777777" w:rsidR="000F27B2" w:rsidRPr="00D51F58" w:rsidRDefault="000F27B2" w:rsidP="000F27B2">
      <w:pPr>
        <w:rPr>
          <w:szCs w:val="22"/>
        </w:rPr>
      </w:pPr>
      <w:r w:rsidRPr="00D51F58">
        <w:rPr>
          <w:szCs w:val="22"/>
        </w:rPr>
        <w:t xml:space="preserve">Sušėrus </w:t>
      </w:r>
      <w:proofErr w:type="spellStart"/>
      <w:r w:rsidRPr="00D51F58">
        <w:rPr>
          <w:szCs w:val="22"/>
        </w:rPr>
        <w:t>chlorheksidino</w:t>
      </w:r>
      <w:proofErr w:type="spellEnd"/>
      <w:r w:rsidRPr="00D51F58">
        <w:rPr>
          <w:szCs w:val="22"/>
        </w:rPr>
        <w:t xml:space="preserve"> apvaisintoms pelėms, vaisių ar embrionų vystymosi sutrikimų,  vaisingumo pakitimų nepastebėta.</w:t>
      </w:r>
    </w:p>
    <w:p w14:paraId="2290A2F2" w14:textId="77777777" w:rsidR="000F27B2" w:rsidRPr="00D51F58" w:rsidRDefault="000F27B2" w:rsidP="000F27B2">
      <w:pPr>
        <w:rPr>
          <w:szCs w:val="22"/>
        </w:rPr>
      </w:pPr>
      <w:r w:rsidRPr="00D51F58">
        <w:rPr>
          <w:szCs w:val="22"/>
        </w:rPr>
        <w:t>Tačiau šie mėginiai nepaneigia tokių pokyčių atsiradimo galimybės žmogui.</w:t>
      </w:r>
    </w:p>
    <w:p w14:paraId="2290A2F3" w14:textId="77777777" w:rsidR="000F27B2" w:rsidRPr="00D51F58" w:rsidRDefault="000F27B2" w:rsidP="000F27B2">
      <w:pPr>
        <w:rPr>
          <w:szCs w:val="22"/>
        </w:rPr>
      </w:pPr>
    </w:p>
    <w:p w14:paraId="2290A2F4" w14:textId="77777777" w:rsidR="000F27B2" w:rsidRPr="00D51F58" w:rsidRDefault="000F27B2" w:rsidP="000F27B2">
      <w:pPr>
        <w:rPr>
          <w:szCs w:val="22"/>
        </w:rPr>
      </w:pPr>
      <w:proofErr w:type="spellStart"/>
      <w:r w:rsidRPr="00D51F58">
        <w:rPr>
          <w:szCs w:val="22"/>
        </w:rPr>
        <w:t>Lidokainas</w:t>
      </w:r>
      <w:proofErr w:type="spellEnd"/>
    </w:p>
    <w:p w14:paraId="2290A2F5" w14:textId="77777777" w:rsidR="000F27B2" w:rsidRPr="00D51F58" w:rsidRDefault="000F27B2" w:rsidP="000F27B2">
      <w:pPr>
        <w:rPr>
          <w:szCs w:val="22"/>
        </w:rPr>
      </w:pPr>
      <w:proofErr w:type="spellStart"/>
      <w:r w:rsidRPr="00D51F58">
        <w:rPr>
          <w:szCs w:val="22"/>
        </w:rPr>
        <w:t>Trachisan</w:t>
      </w:r>
      <w:proofErr w:type="spellEnd"/>
      <w:r w:rsidRPr="00D51F58">
        <w:rPr>
          <w:szCs w:val="22"/>
        </w:rPr>
        <w:t xml:space="preserve"> kietosiose pastilėse  jo kiekis vietinei nejautrai sukelti yra toks nedidelis,  kad sisteminį ir (arba) toksinį  jo poveikį organizmui praktiškai galima atmesti.</w:t>
      </w:r>
    </w:p>
    <w:p w14:paraId="2290A2F6" w14:textId="77777777" w:rsidR="000F27B2" w:rsidRPr="00D51F58" w:rsidRDefault="000F27B2" w:rsidP="000F27B2">
      <w:pPr>
        <w:rPr>
          <w:szCs w:val="22"/>
        </w:rPr>
      </w:pPr>
    </w:p>
    <w:p w14:paraId="2290A2F7" w14:textId="77777777" w:rsidR="000F27B2" w:rsidRPr="00D51F58" w:rsidRDefault="000F27B2" w:rsidP="000F27B2">
      <w:pPr>
        <w:rPr>
          <w:szCs w:val="22"/>
        </w:rPr>
      </w:pPr>
      <w:proofErr w:type="spellStart"/>
      <w:r w:rsidRPr="00D51F58">
        <w:rPr>
          <w:szCs w:val="22"/>
        </w:rPr>
        <w:t>Mutageninis</w:t>
      </w:r>
      <w:proofErr w:type="spellEnd"/>
      <w:r w:rsidRPr="00D51F58">
        <w:rPr>
          <w:szCs w:val="22"/>
        </w:rPr>
        <w:t xml:space="preserve"> ir kancerogeninis poveikis</w:t>
      </w:r>
    </w:p>
    <w:p w14:paraId="2290A2F8" w14:textId="77777777" w:rsidR="000F27B2" w:rsidRPr="00D51F58" w:rsidRDefault="000F27B2" w:rsidP="000F27B2">
      <w:pPr>
        <w:rPr>
          <w:szCs w:val="22"/>
        </w:rPr>
      </w:pPr>
      <w:r w:rsidRPr="00D51F58">
        <w:rPr>
          <w:szCs w:val="22"/>
        </w:rPr>
        <w:t xml:space="preserve">Yra duomenų, kad vykstant apykaitai iš </w:t>
      </w:r>
      <w:proofErr w:type="spellStart"/>
      <w:r w:rsidRPr="00D51F58">
        <w:rPr>
          <w:szCs w:val="22"/>
        </w:rPr>
        <w:t>lidokaino</w:t>
      </w:r>
      <w:proofErr w:type="spellEnd"/>
      <w:r w:rsidRPr="00D51F58">
        <w:rPr>
          <w:szCs w:val="22"/>
        </w:rPr>
        <w:t>/</w:t>
      </w:r>
      <w:proofErr w:type="spellStart"/>
      <w:r w:rsidRPr="00D51F58">
        <w:rPr>
          <w:szCs w:val="22"/>
        </w:rPr>
        <w:t>etidokaino</w:t>
      </w:r>
      <w:proofErr w:type="spellEnd"/>
      <w:r w:rsidRPr="00D51F58">
        <w:rPr>
          <w:szCs w:val="22"/>
        </w:rPr>
        <w:t xml:space="preserve"> susidarantis 2,6-ksilidinas žiurkėms, galbūt ir žmonėms, sukelia </w:t>
      </w:r>
      <w:proofErr w:type="spellStart"/>
      <w:r w:rsidRPr="00D51F58">
        <w:rPr>
          <w:szCs w:val="22"/>
        </w:rPr>
        <w:t>mutageninį</w:t>
      </w:r>
      <w:proofErr w:type="spellEnd"/>
      <w:r w:rsidRPr="00D51F58">
        <w:rPr>
          <w:szCs w:val="22"/>
        </w:rPr>
        <w:t xml:space="preserve"> poveikį.  Šie duomenys gauti atliekant tyrimus </w:t>
      </w:r>
      <w:proofErr w:type="spellStart"/>
      <w:r w:rsidRPr="00D51F58">
        <w:rPr>
          <w:szCs w:val="22"/>
        </w:rPr>
        <w:t>in</w:t>
      </w:r>
      <w:proofErr w:type="spellEnd"/>
      <w:r w:rsidRPr="00D51F58">
        <w:rPr>
          <w:szCs w:val="22"/>
        </w:rPr>
        <w:t xml:space="preserve"> </w:t>
      </w:r>
      <w:proofErr w:type="spellStart"/>
      <w:r w:rsidRPr="00D51F58">
        <w:rPr>
          <w:szCs w:val="22"/>
        </w:rPr>
        <w:t>vitro</w:t>
      </w:r>
      <w:proofErr w:type="spellEnd"/>
      <w:r w:rsidRPr="00D51F58">
        <w:rPr>
          <w:szCs w:val="22"/>
        </w:rPr>
        <w:t xml:space="preserve">, kai šis metabolitas buvo  vartojamas labai didele, toksine koncentracija.  Šiuo metu nėra duomenų, įrodančių pirminių medžiagų </w:t>
      </w:r>
      <w:proofErr w:type="spellStart"/>
      <w:r w:rsidRPr="00D51F58">
        <w:rPr>
          <w:szCs w:val="22"/>
        </w:rPr>
        <w:t>lidokaino</w:t>
      </w:r>
      <w:proofErr w:type="spellEnd"/>
      <w:r w:rsidRPr="00D51F58">
        <w:rPr>
          <w:szCs w:val="22"/>
        </w:rPr>
        <w:t xml:space="preserve"> ir </w:t>
      </w:r>
      <w:proofErr w:type="spellStart"/>
      <w:r w:rsidRPr="00D51F58">
        <w:rPr>
          <w:szCs w:val="22"/>
        </w:rPr>
        <w:t>etidokaino</w:t>
      </w:r>
      <w:proofErr w:type="spellEnd"/>
      <w:r w:rsidRPr="00D51F58">
        <w:rPr>
          <w:szCs w:val="22"/>
        </w:rPr>
        <w:t xml:space="preserve"> </w:t>
      </w:r>
      <w:proofErr w:type="spellStart"/>
      <w:r w:rsidRPr="00D51F58">
        <w:rPr>
          <w:szCs w:val="22"/>
        </w:rPr>
        <w:t>mutageninį</w:t>
      </w:r>
      <w:proofErr w:type="spellEnd"/>
      <w:r w:rsidRPr="00D51F58">
        <w:rPr>
          <w:szCs w:val="22"/>
        </w:rPr>
        <w:t xml:space="preserve"> poveikį.</w:t>
      </w:r>
    </w:p>
    <w:p w14:paraId="2290A2F9" w14:textId="77777777" w:rsidR="000F27B2" w:rsidRPr="00D51F58" w:rsidRDefault="000F27B2" w:rsidP="000F27B2">
      <w:pPr>
        <w:rPr>
          <w:szCs w:val="22"/>
        </w:rPr>
      </w:pPr>
      <w:r w:rsidRPr="00D51F58">
        <w:rPr>
          <w:szCs w:val="22"/>
        </w:rPr>
        <w:t xml:space="preserve">Kancerogeninio poveikio žiurkėms tyrimais, nustatant 2,6 </w:t>
      </w:r>
      <w:proofErr w:type="spellStart"/>
      <w:r w:rsidRPr="00D51F58">
        <w:rPr>
          <w:szCs w:val="22"/>
        </w:rPr>
        <w:t>ksilidino</w:t>
      </w:r>
      <w:proofErr w:type="spellEnd"/>
      <w:r w:rsidRPr="00D51F58">
        <w:rPr>
          <w:szCs w:val="22"/>
        </w:rPr>
        <w:t xml:space="preserve"> prasiskverbimą pro placentą ir daugiau kaip dvejų metų gydymo po gimimo reikšmę, jautrioje sistemoje (poveikis per placentą, gydymas daugiau kaip dvejus metus po gimimo labai didelėmis dozėmis) buvo pastebėta piktybinių ir nepiktybinių nosies ertmės navikų (</w:t>
      </w:r>
      <w:proofErr w:type="spellStart"/>
      <w:r w:rsidRPr="00D51F58">
        <w:rPr>
          <w:szCs w:val="22"/>
        </w:rPr>
        <w:t>ethmoturbinalia</w:t>
      </w:r>
      <w:proofErr w:type="spellEnd"/>
      <w:r w:rsidRPr="00D51F58">
        <w:rPr>
          <w:szCs w:val="22"/>
        </w:rPr>
        <w:t>). Negalima paneigti, kad šie duomenys netinka žmonėms. Todėl nereikėtų ilgai vartoti didelių preparato dozių.</w:t>
      </w:r>
    </w:p>
    <w:p w14:paraId="2290A2FA" w14:textId="77777777" w:rsidR="000F27B2" w:rsidRPr="00D51F58" w:rsidRDefault="000F27B2" w:rsidP="000F27B2">
      <w:pPr>
        <w:rPr>
          <w:szCs w:val="22"/>
        </w:rPr>
      </w:pPr>
    </w:p>
    <w:p w14:paraId="2290A2FB" w14:textId="77777777" w:rsidR="000F27B2" w:rsidRPr="00D51F58" w:rsidRDefault="000F27B2" w:rsidP="000F27B2">
      <w:pPr>
        <w:pStyle w:val="PI-1EMEASMCA"/>
      </w:pPr>
      <w:bookmarkStart w:id="32" w:name="_Toc129243115"/>
      <w:bookmarkStart w:id="33" w:name="_Toc129243240"/>
      <w:r w:rsidRPr="00D51F58">
        <w:t>6.</w:t>
      </w:r>
      <w:r w:rsidRPr="00D51F58">
        <w:tab/>
        <w:t>FARMACINĖ INFORMACIJA</w:t>
      </w:r>
      <w:bookmarkEnd w:id="32"/>
      <w:bookmarkEnd w:id="33"/>
    </w:p>
    <w:p w14:paraId="2290A2FC" w14:textId="77777777" w:rsidR="000F27B2" w:rsidRPr="00D51F58" w:rsidRDefault="000F27B2" w:rsidP="000F27B2">
      <w:pPr>
        <w:pStyle w:val="BTEMEASMCA"/>
        <w:rPr>
          <w:noProof w:val="0"/>
        </w:rPr>
      </w:pPr>
    </w:p>
    <w:p w14:paraId="2290A2FD" w14:textId="77777777" w:rsidR="000F27B2" w:rsidRPr="00D51F58" w:rsidRDefault="000F27B2" w:rsidP="000F27B2">
      <w:pPr>
        <w:pStyle w:val="PI-2EMEASMCA"/>
      </w:pPr>
      <w:bookmarkStart w:id="34" w:name="_Toc129243116"/>
      <w:bookmarkStart w:id="35" w:name="_Toc129243241"/>
      <w:r w:rsidRPr="00D51F58">
        <w:t>6.1</w:t>
      </w:r>
      <w:r w:rsidRPr="00D51F58">
        <w:tab/>
        <w:t>Pagalbinių medžiagų sąrašas</w:t>
      </w:r>
      <w:bookmarkEnd w:id="34"/>
      <w:bookmarkEnd w:id="35"/>
    </w:p>
    <w:p w14:paraId="2290A2FE" w14:textId="77777777" w:rsidR="000F27B2" w:rsidRPr="00D51F58" w:rsidRDefault="000F27B2" w:rsidP="000F27B2">
      <w:pPr>
        <w:rPr>
          <w:b/>
          <w:szCs w:val="22"/>
        </w:rPr>
      </w:pPr>
    </w:p>
    <w:p w14:paraId="2290A2FF" w14:textId="77777777" w:rsidR="000F27B2" w:rsidRPr="00D51F58" w:rsidRDefault="000F27B2" w:rsidP="000F27B2">
      <w:pPr>
        <w:rPr>
          <w:szCs w:val="22"/>
        </w:rPr>
      </w:pPr>
      <w:proofErr w:type="spellStart"/>
      <w:r w:rsidRPr="00D51F58">
        <w:rPr>
          <w:szCs w:val="22"/>
        </w:rPr>
        <w:t>Sorbitolis</w:t>
      </w:r>
      <w:proofErr w:type="spellEnd"/>
      <w:r w:rsidRPr="00D51F58">
        <w:rPr>
          <w:szCs w:val="22"/>
        </w:rPr>
        <w:t xml:space="preserve">. Vienoje   pastilėje yra 0,69g </w:t>
      </w:r>
      <w:proofErr w:type="spellStart"/>
      <w:r w:rsidRPr="00D51F58">
        <w:rPr>
          <w:szCs w:val="22"/>
        </w:rPr>
        <w:t>sorbitolio</w:t>
      </w:r>
      <w:proofErr w:type="spellEnd"/>
      <w:r w:rsidRPr="00D51F58">
        <w:rPr>
          <w:szCs w:val="22"/>
        </w:rPr>
        <w:t>, atitinkančio 0,057 BE (duonos vieneto).</w:t>
      </w:r>
    </w:p>
    <w:p w14:paraId="2290A300" w14:textId="77777777" w:rsidR="000F27B2" w:rsidRPr="00D51F58" w:rsidRDefault="000F27B2" w:rsidP="000F27B2">
      <w:pPr>
        <w:rPr>
          <w:szCs w:val="22"/>
        </w:rPr>
      </w:pPr>
      <w:r w:rsidRPr="00D51F58">
        <w:rPr>
          <w:szCs w:val="22"/>
        </w:rPr>
        <w:t xml:space="preserve">Magnio </w:t>
      </w:r>
      <w:proofErr w:type="spellStart"/>
      <w:r w:rsidRPr="00D51F58">
        <w:rPr>
          <w:szCs w:val="22"/>
        </w:rPr>
        <w:t>stearatas</w:t>
      </w:r>
      <w:proofErr w:type="spellEnd"/>
    </w:p>
    <w:p w14:paraId="2290A301" w14:textId="77777777" w:rsidR="000F27B2" w:rsidRPr="00D51F58" w:rsidRDefault="000F27B2" w:rsidP="000F27B2">
      <w:pPr>
        <w:rPr>
          <w:szCs w:val="22"/>
        </w:rPr>
      </w:pPr>
      <w:r w:rsidRPr="00D51F58">
        <w:rPr>
          <w:szCs w:val="22"/>
        </w:rPr>
        <w:t>Pipirmėčių eterinis aliejus.</w:t>
      </w:r>
    </w:p>
    <w:p w14:paraId="2290A302" w14:textId="77777777" w:rsidR="000F27B2" w:rsidRPr="00D51F58" w:rsidRDefault="000F27B2" w:rsidP="000F27B2">
      <w:pPr>
        <w:rPr>
          <w:szCs w:val="22"/>
        </w:rPr>
      </w:pPr>
    </w:p>
    <w:p w14:paraId="2290A303" w14:textId="77777777" w:rsidR="000F27B2" w:rsidRPr="00D51F58" w:rsidRDefault="000F27B2" w:rsidP="000F27B2">
      <w:pPr>
        <w:pStyle w:val="PI-2EMEASMCA"/>
      </w:pPr>
      <w:bookmarkStart w:id="36" w:name="_Toc129243117"/>
      <w:bookmarkStart w:id="37" w:name="_Toc129243242"/>
      <w:r w:rsidRPr="00D51F58">
        <w:t>6.2</w:t>
      </w:r>
      <w:r w:rsidRPr="00D51F58">
        <w:tab/>
        <w:t>Nesuderinamumas</w:t>
      </w:r>
      <w:bookmarkEnd w:id="36"/>
      <w:bookmarkEnd w:id="37"/>
    </w:p>
    <w:p w14:paraId="2290A304" w14:textId="77777777" w:rsidR="000F27B2" w:rsidRPr="00D51F58" w:rsidRDefault="000F27B2" w:rsidP="000F27B2">
      <w:pPr>
        <w:rPr>
          <w:b/>
          <w:szCs w:val="22"/>
          <w:u w:val="single"/>
        </w:rPr>
      </w:pPr>
    </w:p>
    <w:p w14:paraId="2290A305" w14:textId="77777777" w:rsidR="000F27B2" w:rsidRPr="00D51F58" w:rsidRDefault="000F27B2" w:rsidP="000F27B2">
      <w:pPr>
        <w:rPr>
          <w:szCs w:val="22"/>
        </w:rPr>
      </w:pPr>
      <w:r w:rsidRPr="00D51F58">
        <w:rPr>
          <w:szCs w:val="22"/>
        </w:rPr>
        <w:t>Duomenys nebūtini.</w:t>
      </w:r>
    </w:p>
    <w:p w14:paraId="2290A306" w14:textId="77777777" w:rsidR="000F27B2" w:rsidRPr="00D51F58" w:rsidRDefault="000F27B2" w:rsidP="000F27B2">
      <w:pPr>
        <w:rPr>
          <w:szCs w:val="22"/>
        </w:rPr>
      </w:pPr>
    </w:p>
    <w:p w14:paraId="2290A307" w14:textId="77777777" w:rsidR="000F27B2" w:rsidRPr="00D51F58" w:rsidRDefault="000F27B2" w:rsidP="000F27B2">
      <w:pPr>
        <w:pStyle w:val="PI-2EMEASMCA"/>
      </w:pPr>
      <w:bookmarkStart w:id="38" w:name="_Toc129243118"/>
      <w:bookmarkStart w:id="39" w:name="_Toc129243243"/>
      <w:r w:rsidRPr="00D51F58">
        <w:t>6.3</w:t>
      </w:r>
      <w:r w:rsidRPr="00D51F58">
        <w:tab/>
        <w:t>Tinkamumo laikas</w:t>
      </w:r>
      <w:bookmarkEnd w:id="38"/>
      <w:bookmarkEnd w:id="39"/>
    </w:p>
    <w:p w14:paraId="2290A308" w14:textId="77777777" w:rsidR="000F27B2" w:rsidRPr="00D51F58" w:rsidRDefault="000F27B2" w:rsidP="000F27B2">
      <w:pPr>
        <w:rPr>
          <w:szCs w:val="22"/>
        </w:rPr>
      </w:pPr>
    </w:p>
    <w:p w14:paraId="2290A309" w14:textId="77777777" w:rsidR="000F27B2" w:rsidRPr="00D51F58" w:rsidRDefault="006C27B1" w:rsidP="000F27B2">
      <w:pPr>
        <w:rPr>
          <w:szCs w:val="22"/>
        </w:rPr>
      </w:pPr>
      <w:r w:rsidRPr="00D51F58">
        <w:rPr>
          <w:szCs w:val="22"/>
        </w:rPr>
        <w:lastRenderedPageBreak/>
        <w:t>1</w:t>
      </w:r>
      <w:r w:rsidR="000F27B2" w:rsidRPr="00D51F58">
        <w:rPr>
          <w:szCs w:val="22"/>
        </w:rPr>
        <w:t>metai.</w:t>
      </w:r>
    </w:p>
    <w:p w14:paraId="2290A30A" w14:textId="77777777" w:rsidR="000F27B2" w:rsidRPr="00D51F58" w:rsidRDefault="000F27B2" w:rsidP="000F27B2">
      <w:pPr>
        <w:rPr>
          <w:b/>
          <w:szCs w:val="22"/>
        </w:rPr>
      </w:pPr>
    </w:p>
    <w:p w14:paraId="2290A30B" w14:textId="77777777" w:rsidR="000F27B2" w:rsidRPr="00D51F58" w:rsidRDefault="000F27B2" w:rsidP="000F27B2">
      <w:pPr>
        <w:pStyle w:val="PI-2EMEASMCA"/>
      </w:pPr>
      <w:bookmarkStart w:id="40" w:name="_Toc129243119"/>
      <w:bookmarkStart w:id="41" w:name="_Toc129243244"/>
      <w:r w:rsidRPr="00D51F58">
        <w:t>6.4</w:t>
      </w:r>
      <w:r w:rsidRPr="00D51F58">
        <w:tab/>
        <w:t>Specialios laikymo sąlygos</w:t>
      </w:r>
      <w:bookmarkEnd w:id="40"/>
      <w:bookmarkEnd w:id="41"/>
    </w:p>
    <w:p w14:paraId="2290A30C" w14:textId="77777777" w:rsidR="000F27B2" w:rsidRPr="00D51F58" w:rsidRDefault="000F27B2" w:rsidP="000F27B2">
      <w:pPr>
        <w:rPr>
          <w:b/>
          <w:szCs w:val="22"/>
        </w:rPr>
      </w:pPr>
    </w:p>
    <w:p w14:paraId="2290A30D" w14:textId="77777777" w:rsidR="000F27B2" w:rsidRPr="00D51F58" w:rsidRDefault="000F27B2" w:rsidP="000F27B2">
      <w:pPr>
        <w:rPr>
          <w:szCs w:val="22"/>
        </w:rPr>
      </w:pPr>
      <w:r w:rsidRPr="00D51F58">
        <w:rPr>
          <w:szCs w:val="22"/>
        </w:rPr>
        <w:t xml:space="preserve">Laikyti ne aukštesnėje kaip  25 </w:t>
      </w:r>
      <w:r w:rsidRPr="00D51F58">
        <w:rPr>
          <w:szCs w:val="22"/>
        </w:rPr>
        <w:sym w:font="Times New Roman" w:char="00B0"/>
      </w:r>
      <w:r w:rsidRPr="00D51F58">
        <w:rPr>
          <w:szCs w:val="22"/>
        </w:rPr>
        <w:t>C temperatūroje.</w:t>
      </w:r>
    </w:p>
    <w:p w14:paraId="2290A30E" w14:textId="77777777" w:rsidR="000F27B2" w:rsidRPr="00D51F58" w:rsidRDefault="000F27B2" w:rsidP="000F27B2">
      <w:pPr>
        <w:rPr>
          <w:szCs w:val="22"/>
        </w:rPr>
      </w:pPr>
      <w:r w:rsidRPr="00D51F58">
        <w:rPr>
          <w:szCs w:val="22"/>
        </w:rPr>
        <w:t>Laikyti gamintojo pakuotėje, kad preparatas būtų apsaugotas nuo drėgmės.</w:t>
      </w:r>
    </w:p>
    <w:p w14:paraId="2290A30F" w14:textId="77777777" w:rsidR="000F27B2" w:rsidRPr="00D51F58" w:rsidRDefault="000F27B2" w:rsidP="000F27B2">
      <w:pPr>
        <w:rPr>
          <w:b/>
          <w:szCs w:val="22"/>
        </w:rPr>
      </w:pPr>
    </w:p>
    <w:p w14:paraId="2290A310" w14:textId="77777777" w:rsidR="000F27B2" w:rsidRPr="00D51F58" w:rsidRDefault="000F27B2" w:rsidP="000F27B2">
      <w:pPr>
        <w:pStyle w:val="PI-2EMEASMCA"/>
      </w:pPr>
      <w:bookmarkStart w:id="42" w:name="_Toc129243120"/>
      <w:bookmarkStart w:id="43" w:name="_Toc129243245"/>
      <w:r w:rsidRPr="00D51F58">
        <w:t>6.5</w:t>
      </w:r>
      <w:r w:rsidRPr="00D51F58">
        <w:tab/>
        <w:t>Pakuotė ir jos turinys</w:t>
      </w:r>
      <w:bookmarkEnd w:id="42"/>
      <w:bookmarkEnd w:id="43"/>
    </w:p>
    <w:p w14:paraId="2290A311" w14:textId="77777777" w:rsidR="000F27B2" w:rsidRPr="00D51F58" w:rsidRDefault="000F27B2" w:rsidP="000F27B2">
      <w:pPr>
        <w:rPr>
          <w:szCs w:val="22"/>
        </w:rPr>
      </w:pPr>
    </w:p>
    <w:p w14:paraId="2290A312" w14:textId="77777777" w:rsidR="000F27B2" w:rsidRPr="00D51F58" w:rsidRDefault="000F27B2" w:rsidP="000F27B2">
      <w:pPr>
        <w:rPr>
          <w:szCs w:val="22"/>
        </w:rPr>
      </w:pPr>
      <w:r w:rsidRPr="00D51F58">
        <w:rPr>
          <w:szCs w:val="22"/>
        </w:rPr>
        <w:t xml:space="preserve">Dėžutė, kurioje yra 2 lizdinės plokštelės (PVC-aliuminio folija) po 10 kietųjų pastilių. </w:t>
      </w:r>
    </w:p>
    <w:p w14:paraId="2290A313" w14:textId="77777777" w:rsidR="000F27B2" w:rsidRPr="00D51F58" w:rsidRDefault="000F27B2" w:rsidP="000F27B2">
      <w:pPr>
        <w:rPr>
          <w:b/>
          <w:szCs w:val="22"/>
        </w:rPr>
      </w:pPr>
    </w:p>
    <w:p w14:paraId="2290A314" w14:textId="77777777" w:rsidR="000F27B2" w:rsidRPr="00D51F58" w:rsidRDefault="000F27B2" w:rsidP="000F27B2">
      <w:pPr>
        <w:pStyle w:val="PI-2EMEASMCA"/>
      </w:pPr>
      <w:bookmarkStart w:id="44" w:name="_Toc129243121"/>
      <w:bookmarkStart w:id="45" w:name="_Toc129243246"/>
      <w:r w:rsidRPr="00D51F58">
        <w:t>6.6</w:t>
      </w:r>
      <w:r w:rsidRPr="00D51F58">
        <w:tab/>
      </w:r>
      <w:bookmarkEnd w:id="44"/>
      <w:bookmarkEnd w:id="45"/>
      <w:r w:rsidRPr="00D51F58">
        <w:t xml:space="preserve"> Specialūs reikalavimai atliekoms tvarkyti</w:t>
      </w:r>
    </w:p>
    <w:p w14:paraId="2290A315" w14:textId="77777777" w:rsidR="000F27B2" w:rsidRPr="00D51F58" w:rsidRDefault="000F27B2" w:rsidP="000F27B2">
      <w:pPr>
        <w:rPr>
          <w:b/>
          <w:szCs w:val="22"/>
        </w:rPr>
      </w:pPr>
    </w:p>
    <w:p w14:paraId="2290A316" w14:textId="77777777" w:rsidR="000F27B2" w:rsidRPr="00D51F58" w:rsidRDefault="000F27B2" w:rsidP="000F27B2">
      <w:pPr>
        <w:rPr>
          <w:szCs w:val="22"/>
        </w:rPr>
      </w:pPr>
      <w:r w:rsidRPr="00D51F58">
        <w:rPr>
          <w:szCs w:val="22"/>
        </w:rPr>
        <w:t>Specialių reikalavimų nėra.</w:t>
      </w:r>
    </w:p>
    <w:p w14:paraId="2290A317" w14:textId="77777777" w:rsidR="000F27B2" w:rsidRPr="00D51F58" w:rsidRDefault="000F27B2" w:rsidP="000F27B2">
      <w:pPr>
        <w:rPr>
          <w:szCs w:val="22"/>
        </w:rPr>
      </w:pPr>
    </w:p>
    <w:p w14:paraId="2290A318" w14:textId="77777777" w:rsidR="000F27B2" w:rsidRPr="00D51F58" w:rsidRDefault="000F27B2" w:rsidP="000F27B2">
      <w:pPr>
        <w:rPr>
          <w:szCs w:val="22"/>
        </w:rPr>
      </w:pPr>
    </w:p>
    <w:p w14:paraId="2290A319" w14:textId="77777777" w:rsidR="000F27B2" w:rsidRPr="00D51F58" w:rsidRDefault="000F27B2" w:rsidP="000F27B2">
      <w:pPr>
        <w:ind w:left="540" w:hanging="540"/>
        <w:rPr>
          <w:b/>
          <w:bCs/>
          <w:szCs w:val="22"/>
        </w:rPr>
      </w:pPr>
      <w:bookmarkStart w:id="46" w:name="_Toc129243122"/>
      <w:bookmarkStart w:id="47" w:name="_Toc129243247"/>
      <w:r w:rsidRPr="00D51F58">
        <w:rPr>
          <w:b/>
          <w:bCs/>
          <w:szCs w:val="22"/>
        </w:rPr>
        <w:t>7.</w:t>
      </w:r>
      <w:r w:rsidRPr="00D51F58">
        <w:rPr>
          <w:b/>
          <w:bCs/>
          <w:szCs w:val="22"/>
        </w:rPr>
        <w:tab/>
      </w:r>
      <w:bookmarkEnd w:id="46"/>
      <w:bookmarkEnd w:id="47"/>
      <w:r w:rsidRPr="00D51F58">
        <w:rPr>
          <w:b/>
          <w:bCs/>
          <w:szCs w:val="22"/>
        </w:rPr>
        <w:t>RINKODAROS TEISĖS</w:t>
      </w:r>
      <w:r w:rsidRPr="00D51F58">
        <w:rPr>
          <w:b/>
          <w:bCs/>
          <w:caps/>
          <w:szCs w:val="22"/>
        </w:rPr>
        <w:t xml:space="preserve"> turėtojas</w:t>
      </w:r>
    </w:p>
    <w:p w14:paraId="2290A31A" w14:textId="77777777" w:rsidR="000F27B2" w:rsidRPr="00D51F58" w:rsidRDefault="000F27B2" w:rsidP="000F27B2">
      <w:pPr>
        <w:rPr>
          <w:szCs w:val="22"/>
        </w:rPr>
      </w:pPr>
    </w:p>
    <w:p w14:paraId="2290A31B" w14:textId="77777777" w:rsidR="000F27B2" w:rsidRPr="00D51F58" w:rsidRDefault="000F27B2" w:rsidP="000F27B2">
      <w:pPr>
        <w:rPr>
          <w:szCs w:val="22"/>
        </w:rPr>
      </w:pPr>
      <w:proofErr w:type="spellStart"/>
      <w:r w:rsidRPr="00D51F58">
        <w:rPr>
          <w:szCs w:val="22"/>
        </w:rPr>
        <w:t>Engelhard</w:t>
      </w:r>
      <w:proofErr w:type="spellEnd"/>
      <w:r w:rsidRPr="00D51F58">
        <w:rPr>
          <w:szCs w:val="22"/>
        </w:rPr>
        <w:t xml:space="preserve"> </w:t>
      </w:r>
      <w:proofErr w:type="spellStart"/>
      <w:r w:rsidRPr="00D51F58">
        <w:rPr>
          <w:szCs w:val="22"/>
        </w:rPr>
        <w:t>Arzneimittel</w:t>
      </w:r>
      <w:proofErr w:type="spellEnd"/>
      <w:r w:rsidRPr="00D51F58">
        <w:rPr>
          <w:szCs w:val="22"/>
        </w:rPr>
        <w:t xml:space="preserve"> </w:t>
      </w:r>
      <w:proofErr w:type="spellStart"/>
      <w:r w:rsidRPr="00D51F58">
        <w:rPr>
          <w:szCs w:val="22"/>
        </w:rPr>
        <w:t>GmbH</w:t>
      </w:r>
      <w:proofErr w:type="spellEnd"/>
      <w:r w:rsidRPr="00D51F58">
        <w:rPr>
          <w:szCs w:val="22"/>
        </w:rPr>
        <w:t xml:space="preserve"> &amp; </w:t>
      </w:r>
      <w:proofErr w:type="spellStart"/>
      <w:r w:rsidRPr="00D51F58">
        <w:rPr>
          <w:szCs w:val="22"/>
        </w:rPr>
        <w:t>Co.KG</w:t>
      </w:r>
      <w:proofErr w:type="spellEnd"/>
    </w:p>
    <w:p w14:paraId="2290A31C" w14:textId="77777777" w:rsidR="000F27B2" w:rsidRPr="00D51F58" w:rsidRDefault="000F27B2" w:rsidP="000F27B2">
      <w:pPr>
        <w:rPr>
          <w:szCs w:val="22"/>
        </w:rPr>
      </w:pPr>
      <w:proofErr w:type="spellStart"/>
      <w:r w:rsidRPr="00D51F58">
        <w:rPr>
          <w:szCs w:val="22"/>
        </w:rPr>
        <w:t>Herzbergstr</w:t>
      </w:r>
      <w:proofErr w:type="spellEnd"/>
      <w:r w:rsidRPr="00D51F58">
        <w:rPr>
          <w:szCs w:val="22"/>
        </w:rPr>
        <w:t>. 3</w:t>
      </w:r>
    </w:p>
    <w:p w14:paraId="2290A31D" w14:textId="77777777" w:rsidR="000F27B2" w:rsidRPr="00D51F58" w:rsidRDefault="000F27B2" w:rsidP="000F27B2">
      <w:pPr>
        <w:rPr>
          <w:szCs w:val="22"/>
        </w:rPr>
      </w:pPr>
      <w:r w:rsidRPr="00D51F58">
        <w:rPr>
          <w:szCs w:val="22"/>
        </w:rPr>
        <w:t xml:space="preserve">61138 </w:t>
      </w:r>
      <w:proofErr w:type="spellStart"/>
      <w:r w:rsidRPr="00D51F58">
        <w:rPr>
          <w:szCs w:val="22"/>
        </w:rPr>
        <w:t>Niederdorfelden</w:t>
      </w:r>
      <w:proofErr w:type="spellEnd"/>
    </w:p>
    <w:p w14:paraId="2290A31E" w14:textId="77777777" w:rsidR="000F27B2" w:rsidRPr="00D51F58" w:rsidRDefault="000F27B2" w:rsidP="000F27B2">
      <w:pPr>
        <w:rPr>
          <w:szCs w:val="22"/>
        </w:rPr>
      </w:pPr>
      <w:r w:rsidRPr="00D51F58">
        <w:rPr>
          <w:szCs w:val="22"/>
        </w:rPr>
        <w:t>Vokietija</w:t>
      </w:r>
    </w:p>
    <w:p w14:paraId="2290A31F" w14:textId="77777777" w:rsidR="000F27B2" w:rsidRPr="00D51F58" w:rsidRDefault="000F27B2" w:rsidP="000F27B2">
      <w:pPr>
        <w:rPr>
          <w:szCs w:val="22"/>
          <w:lang w:val="de-DE"/>
        </w:rPr>
      </w:pPr>
      <w:r w:rsidRPr="00D51F58">
        <w:rPr>
          <w:szCs w:val="22"/>
        </w:rPr>
        <w:t xml:space="preserve">Telefonas: </w:t>
      </w:r>
      <w:r w:rsidRPr="00D51F58">
        <w:rPr>
          <w:szCs w:val="22"/>
          <w:lang w:val="de-DE"/>
        </w:rPr>
        <w:t>++49 6101 539 300</w:t>
      </w:r>
    </w:p>
    <w:p w14:paraId="2290A320" w14:textId="77777777" w:rsidR="000F27B2" w:rsidRPr="00D51F58" w:rsidRDefault="000F27B2" w:rsidP="000F27B2">
      <w:pPr>
        <w:rPr>
          <w:szCs w:val="22"/>
          <w:lang w:val="de-DE"/>
        </w:rPr>
      </w:pPr>
      <w:proofErr w:type="spellStart"/>
      <w:r w:rsidRPr="00D51F58">
        <w:rPr>
          <w:szCs w:val="22"/>
          <w:lang w:val="de-DE"/>
        </w:rPr>
        <w:t>Faksas</w:t>
      </w:r>
      <w:proofErr w:type="spellEnd"/>
      <w:r w:rsidRPr="00D51F58">
        <w:rPr>
          <w:szCs w:val="22"/>
          <w:lang w:val="de-DE"/>
        </w:rPr>
        <w:t>: ++49 6101 539 315</w:t>
      </w:r>
    </w:p>
    <w:p w14:paraId="2290A321" w14:textId="77777777" w:rsidR="000F27B2" w:rsidRPr="00D51F58" w:rsidRDefault="000F27B2" w:rsidP="000F27B2">
      <w:pPr>
        <w:rPr>
          <w:szCs w:val="22"/>
          <w:lang w:val="fr-FR"/>
        </w:rPr>
      </w:pPr>
      <w:r w:rsidRPr="00D51F58">
        <w:rPr>
          <w:szCs w:val="22"/>
          <w:lang w:val="fr-FR"/>
        </w:rPr>
        <w:t>El.pa</w:t>
      </w:r>
      <w:r w:rsidRPr="00D51F58">
        <w:rPr>
          <w:szCs w:val="22"/>
        </w:rPr>
        <w:t>š</w:t>
      </w:r>
      <w:r w:rsidRPr="00D51F58">
        <w:rPr>
          <w:szCs w:val="22"/>
          <w:lang w:val="fr-FR"/>
        </w:rPr>
        <w:t xml:space="preserve">tas: </w:t>
      </w:r>
      <w:r w:rsidR="00E65B99" w:rsidRPr="00D51F58">
        <w:fldChar w:fldCharType="begin"/>
      </w:r>
      <w:r w:rsidR="00E65B99" w:rsidRPr="00D51F58">
        <w:rPr>
          <w:szCs w:val="22"/>
        </w:rPr>
        <w:instrText xml:space="preserve"> HYPERLINK "mailto:info@engelhard-am.de" </w:instrText>
      </w:r>
      <w:r w:rsidR="00E65B99" w:rsidRPr="00D51F58">
        <w:fldChar w:fldCharType="separate"/>
      </w:r>
      <w:r w:rsidRPr="00D51F58">
        <w:rPr>
          <w:rStyle w:val="Hipersaitas"/>
          <w:szCs w:val="22"/>
          <w:lang w:val="fr-FR"/>
        </w:rPr>
        <w:t>info@engelhard-am.de</w:t>
      </w:r>
      <w:r w:rsidR="00E65B99" w:rsidRPr="00D51F58">
        <w:rPr>
          <w:rStyle w:val="Hipersaitas"/>
          <w:szCs w:val="22"/>
          <w:lang w:val="fr-FR"/>
        </w:rPr>
        <w:fldChar w:fldCharType="end"/>
      </w:r>
    </w:p>
    <w:p w14:paraId="2290A322" w14:textId="77777777" w:rsidR="000F27B2" w:rsidRPr="00D51F58" w:rsidRDefault="000F27B2" w:rsidP="000F27B2">
      <w:pPr>
        <w:rPr>
          <w:szCs w:val="22"/>
        </w:rPr>
      </w:pPr>
    </w:p>
    <w:p w14:paraId="2290A323" w14:textId="77777777" w:rsidR="000F27B2" w:rsidRPr="00D51F58" w:rsidRDefault="000F27B2" w:rsidP="000F27B2">
      <w:pPr>
        <w:rPr>
          <w:szCs w:val="22"/>
        </w:rPr>
      </w:pPr>
    </w:p>
    <w:p w14:paraId="2290A324" w14:textId="77777777" w:rsidR="000F27B2" w:rsidRPr="00D51F58" w:rsidRDefault="000F27B2" w:rsidP="000F27B2">
      <w:pPr>
        <w:pStyle w:val="PI-1EMEASMCA"/>
      </w:pPr>
      <w:bookmarkStart w:id="48" w:name="_Toc129243123"/>
      <w:bookmarkStart w:id="49" w:name="_Toc129243248"/>
      <w:r w:rsidRPr="00D51F58">
        <w:t>8.</w:t>
      </w:r>
      <w:r w:rsidRPr="00D51F58">
        <w:tab/>
      </w:r>
      <w:bookmarkEnd w:id="48"/>
      <w:bookmarkEnd w:id="49"/>
      <w:r w:rsidRPr="00D51F58">
        <w:t>RINKODAROS TEISĖS NUMERIS</w:t>
      </w:r>
    </w:p>
    <w:p w14:paraId="2290A325" w14:textId="77777777" w:rsidR="000F27B2" w:rsidRPr="00D51F58" w:rsidRDefault="000F27B2" w:rsidP="000F27B2">
      <w:pPr>
        <w:rPr>
          <w:b/>
          <w:szCs w:val="22"/>
        </w:rPr>
      </w:pPr>
    </w:p>
    <w:p w14:paraId="2290A326" w14:textId="77777777" w:rsidR="000F27B2" w:rsidRPr="00D51F58" w:rsidRDefault="000F27B2" w:rsidP="000F27B2">
      <w:pPr>
        <w:rPr>
          <w:szCs w:val="22"/>
        </w:rPr>
      </w:pPr>
      <w:r w:rsidRPr="00D51F58">
        <w:rPr>
          <w:szCs w:val="22"/>
        </w:rPr>
        <w:t>LT/1/95/0897/001</w:t>
      </w:r>
    </w:p>
    <w:p w14:paraId="2290A327" w14:textId="77777777" w:rsidR="000F27B2" w:rsidRPr="00D51F58" w:rsidRDefault="000F27B2" w:rsidP="000F27B2">
      <w:pPr>
        <w:rPr>
          <w:szCs w:val="22"/>
        </w:rPr>
      </w:pPr>
    </w:p>
    <w:p w14:paraId="2290A328" w14:textId="77777777" w:rsidR="000F27B2" w:rsidRPr="00D51F58" w:rsidRDefault="000F27B2" w:rsidP="000F27B2">
      <w:pPr>
        <w:rPr>
          <w:b/>
          <w:szCs w:val="22"/>
        </w:rPr>
      </w:pPr>
    </w:p>
    <w:p w14:paraId="2290A329" w14:textId="77777777" w:rsidR="000F27B2" w:rsidRPr="00D51F58" w:rsidRDefault="000F27B2" w:rsidP="000F27B2">
      <w:pPr>
        <w:ind w:left="540" w:hanging="540"/>
        <w:rPr>
          <w:b/>
          <w:bCs/>
          <w:szCs w:val="22"/>
        </w:rPr>
      </w:pPr>
      <w:bookmarkStart w:id="50" w:name="_Toc129243124"/>
      <w:bookmarkStart w:id="51" w:name="_Toc129243249"/>
      <w:r w:rsidRPr="00D51F58">
        <w:rPr>
          <w:b/>
          <w:bCs/>
          <w:szCs w:val="22"/>
        </w:rPr>
        <w:t>9.</w:t>
      </w:r>
      <w:r w:rsidRPr="00D51F58">
        <w:rPr>
          <w:b/>
          <w:bCs/>
          <w:szCs w:val="22"/>
        </w:rPr>
        <w:tab/>
      </w:r>
      <w:bookmarkEnd w:id="50"/>
      <w:bookmarkEnd w:id="51"/>
      <w:r w:rsidRPr="00D51F58">
        <w:rPr>
          <w:szCs w:val="22"/>
        </w:rPr>
        <w:t xml:space="preserve"> </w:t>
      </w:r>
      <w:r w:rsidRPr="00D51F58">
        <w:rPr>
          <w:b/>
          <w:bCs/>
          <w:szCs w:val="22"/>
        </w:rPr>
        <w:t>RINKODAROS TEISĖS SUTEIKIMO / ATNAUJINIMO DATA</w:t>
      </w:r>
    </w:p>
    <w:p w14:paraId="2290A32A" w14:textId="77777777" w:rsidR="000F27B2" w:rsidRPr="00D51F58" w:rsidRDefault="000F27B2" w:rsidP="000F27B2">
      <w:pPr>
        <w:rPr>
          <w:szCs w:val="22"/>
        </w:rPr>
      </w:pPr>
    </w:p>
    <w:p w14:paraId="2290A32B" w14:textId="77777777" w:rsidR="000F27B2" w:rsidRPr="00D51F58" w:rsidRDefault="000F27B2" w:rsidP="000F27B2">
      <w:pPr>
        <w:rPr>
          <w:szCs w:val="22"/>
        </w:rPr>
      </w:pPr>
      <w:r w:rsidRPr="00D51F58">
        <w:rPr>
          <w:szCs w:val="22"/>
        </w:rPr>
        <w:t>2007-10-30</w:t>
      </w:r>
    </w:p>
    <w:p w14:paraId="2290A32C" w14:textId="77777777" w:rsidR="000F27B2" w:rsidRPr="00D51F58" w:rsidRDefault="000F27B2" w:rsidP="000F27B2">
      <w:pPr>
        <w:rPr>
          <w:szCs w:val="22"/>
        </w:rPr>
      </w:pPr>
    </w:p>
    <w:p w14:paraId="2290A32D" w14:textId="77777777" w:rsidR="000F27B2" w:rsidRPr="00D51F58" w:rsidRDefault="000F27B2" w:rsidP="000F27B2">
      <w:pPr>
        <w:rPr>
          <w:szCs w:val="22"/>
        </w:rPr>
      </w:pPr>
    </w:p>
    <w:p w14:paraId="2290A32E" w14:textId="77777777" w:rsidR="000F27B2" w:rsidRPr="00D51F58" w:rsidRDefault="000F27B2" w:rsidP="000F27B2">
      <w:pPr>
        <w:pStyle w:val="PI-1EMEASMCA"/>
      </w:pPr>
      <w:bookmarkStart w:id="52" w:name="_Toc129243125"/>
      <w:bookmarkStart w:id="53" w:name="_Toc129243250"/>
      <w:r w:rsidRPr="00D51F58">
        <w:t>10.</w:t>
      </w:r>
      <w:r w:rsidRPr="00D51F58">
        <w:tab/>
        <w:t>TEKSTO PERŽIŪROS DATA</w:t>
      </w:r>
      <w:bookmarkEnd w:id="52"/>
      <w:bookmarkEnd w:id="53"/>
    </w:p>
    <w:p w14:paraId="2290A32F" w14:textId="77777777" w:rsidR="000F27B2" w:rsidRPr="00D51F58" w:rsidRDefault="000F27B2" w:rsidP="000F27B2">
      <w:pPr>
        <w:pStyle w:val="Pagrindinistekstas"/>
        <w:spacing w:after="0"/>
        <w:ind w:left="540" w:hanging="540"/>
        <w:rPr>
          <w:szCs w:val="22"/>
        </w:rPr>
      </w:pPr>
    </w:p>
    <w:p w14:paraId="2290A330" w14:textId="0FCDD728" w:rsidR="000F27B2" w:rsidRDefault="00D51F58" w:rsidP="000F27B2">
      <w:pPr>
        <w:pStyle w:val="Pagrindinistekstas"/>
        <w:spacing w:after="0"/>
        <w:rPr>
          <w:szCs w:val="22"/>
        </w:rPr>
      </w:pPr>
      <w:r>
        <w:rPr>
          <w:szCs w:val="22"/>
        </w:rPr>
        <w:t>2015-0</w:t>
      </w:r>
      <w:r w:rsidR="00D2699C">
        <w:rPr>
          <w:szCs w:val="22"/>
        </w:rPr>
        <w:t>7</w:t>
      </w:r>
      <w:r>
        <w:rPr>
          <w:szCs w:val="22"/>
        </w:rPr>
        <w:t>-</w:t>
      </w:r>
      <w:r w:rsidR="00D2699C">
        <w:rPr>
          <w:szCs w:val="22"/>
        </w:rPr>
        <w:t>20</w:t>
      </w:r>
    </w:p>
    <w:p w14:paraId="3F387FD4" w14:textId="77777777" w:rsidR="00D51F58" w:rsidRPr="00D51F58" w:rsidRDefault="00D51F58" w:rsidP="000F27B2">
      <w:pPr>
        <w:pStyle w:val="Pagrindinistekstas"/>
        <w:spacing w:after="0"/>
        <w:rPr>
          <w:szCs w:val="22"/>
        </w:rPr>
      </w:pPr>
    </w:p>
    <w:p w14:paraId="2290A331" w14:textId="77777777" w:rsidR="000F27B2" w:rsidRPr="00D51F58" w:rsidRDefault="000F27B2" w:rsidP="000F27B2">
      <w:pPr>
        <w:pStyle w:val="Pagrindinistekstas"/>
        <w:spacing w:after="0"/>
        <w:rPr>
          <w:szCs w:val="22"/>
        </w:rPr>
      </w:pPr>
      <w:r w:rsidRPr="00D51F58">
        <w:rPr>
          <w:szCs w:val="22"/>
        </w:rPr>
        <w:t xml:space="preserve">Naujausia vaistinio preparato charakteristikų santraukos redakcija pateikiama Valstybinės vaistų kontrolės tarnybos prie Lietuvos Respublikos sveikatos apsaugos ministerijos (VVKT) interneto svetainėje </w:t>
      </w:r>
      <w:hyperlink r:id="rId11" w:history="1">
        <w:r w:rsidRPr="00D51F58">
          <w:rPr>
            <w:rStyle w:val="Hipersaitas"/>
            <w:szCs w:val="22"/>
          </w:rPr>
          <w:t>http://www.vvkt.lt/</w:t>
        </w:r>
      </w:hyperlink>
      <w:r w:rsidRPr="00D51F58">
        <w:rPr>
          <w:szCs w:val="22"/>
        </w:rPr>
        <w:br w:type="page"/>
      </w:r>
    </w:p>
    <w:p w14:paraId="2290A332" w14:textId="77777777" w:rsidR="000F27B2" w:rsidRPr="00D51F58" w:rsidRDefault="000F27B2" w:rsidP="000F27B2">
      <w:pPr>
        <w:pStyle w:val="Pagrindinistekstas"/>
        <w:spacing w:after="0"/>
        <w:rPr>
          <w:szCs w:val="22"/>
        </w:rPr>
      </w:pPr>
    </w:p>
    <w:p w14:paraId="2290A333" w14:textId="77777777" w:rsidR="000F27B2" w:rsidRPr="00D51F58" w:rsidRDefault="000F27B2" w:rsidP="000F27B2">
      <w:pPr>
        <w:pStyle w:val="Pagrindinistekstas"/>
        <w:spacing w:after="0"/>
        <w:rPr>
          <w:szCs w:val="22"/>
        </w:rPr>
      </w:pPr>
    </w:p>
    <w:p w14:paraId="2290A334" w14:textId="77777777" w:rsidR="000F27B2" w:rsidRPr="00D51F58" w:rsidRDefault="000F27B2" w:rsidP="000F27B2">
      <w:pPr>
        <w:pStyle w:val="Pagrindinistekstas"/>
        <w:spacing w:after="0"/>
        <w:rPr>
          <w:szCs w:val="22"/>
        </w:rPr>
      </w:pPr>
    </w:p>
    <w:p w14:paraId="2290A335" w14:textId="77777777" w:rsidR="000F27B2" w:rsidRPr="00D51F58" w:rsidRDefault="000F27B2" w:rsidP="000F27B2">
      <w:pPr>
        <w:pStyle w:val="Pagrindinistekstas"/>
        <w:spacing w:after="0"/>
        <w:rPr>
          <w:szCs w:val="22"/>
        </w:rPr>
      </w:pPr>
    </w:p>
    <w:p w14:paraId="2290A336" w14:textId="77777777" w:rsidR="000F27B2" w:rsidRPr="00D51F58" w:rsidRDefault="000F27B2" w:rsidP="000F27B2">
      <w:pPr>
        <w:pStyle w:val="Pagrindinistekstas"/>
        <w:spacing w:after="0"/>
        <w:rPr>
          <w:szCs w:val="22"/>
        </w:rPr>
      </w:pPr>
    </w:p>
    <w:p w14:paraId="2290A337" w14:textId="77777777" w:rsidR="000F27B2" w:rsidRPr="00D51F58" w:rsidRDefault="000F27B2" w:rsidP="000F27B2">
      <w:pPr>
        <w:pStyle w:val="Pagrindinistekstas"/>
        <w:spacing w:after="0"/>
        <w:rPr>
          <w:szCs w:val="22"/>
        </w:rPr>
      </w:pPr>
    </w:p>
    <w:p w14:paraId="2290A338" w14:textId="77777777" w:rsidR="000F27B2" w:rsidRPr="00D51F58" w:rsidRDefault="000F27B2" w:rsidP="000F27B2">
      <w:pPr>
        <w:pStyle w:val="Pagrindinistekstas"/>
        <w:spacing w:after="0"/>
        <w:rPr>
          <w:szCs w:val="22"/>
        </w:rPr>
      </w:pPr>
    </w:p>
    <w:p w14:paraId="2290A339" w14:textId="77777777" w:rsidR="000F27B2" w:rsidRPr="00D51F58" w:rsidRDefault="000F27B2" w:rsidP="000F27B2">
      <w:pPr>
        <w:pStyle w:val="Pagrindinistekstas"/>
        <w:spacing w:after="0"/>
        <w:rPr>
          <w:szCs w:val="22"/>
        </w:rPr>
      </w:pPr>
    </w:p>
    <w:p w14:paraId="2290A33A" w14:textId="77777777" w:rsidR="000F27B2" w:rsidRPr="00D51F58" w:rsidRDefault="000F27B2" w:rsidP="000F27B2">
      <w:pPr>
        <w:pStyle w:val="Pagrindinistekstas"/>
        <w:spacing w:after="0"/>
        <w:rPr>
          <w:szCs w:val="22"/>
        </w:rPr>
      </w:pPr>
    </w:p>
    <w:p w14:paraId="2290A33B" w14:textId="77777777" w:rsidR="000F27B2" w:rsidRPr="00D51F58" w:rsidRDefault="000F27B2" w:rsidP="000F27B2">
      <w:pPr>
        <w:pStyle w:val="Pagrindinistekstas"/>
        <w:spacing w:after="0"/>
        <w:rPr>
          <w:szCs w:val="22"/>
        </w:rPr>
      </w:pPr>
    </w:p>
    <w:p w14:paraId="2290A33C" w14:textId="77777777" w:rsidR="000F27B2" w:rsidRPr="00D51F58" w:rsidRDefault="000F27B2" w:rsidP="000F27B2">
      <w:pPr>
        <w:pStyle w:val="Pagrindinistekstas"/>
        <w:spacing w:after="0"/>
        <w:rPr>
          <w:szCs w:val="22"/>
        </w:rPr>
      </w:pPr>
    </w:p>
    <w:p w14:paraId="2290A33D" w14:textId="77777777" w:rsidR="000F27B2" w:rsidRPr="00D51F58" w:rsidRDefault="000F27B2" w:rsidP="000F27B2">
      <w:pPr>
        <w:pStyle w:val="Pagrindinistekstas"/>
        <w:spacing w:after="0"/>
        <w:rPr>
          <w:szCs w:val="22"/>
        </w:rPr>
      </w:pPr>
    </w:p>
    <w:p w14:paraId="2290A33E" w14:textId="77777777" w:rsidR="000F27B2" w:rsidRPr="00D51F58" w:rsidRDefault="000F27B2" w:rsidP="000F27B2">
      <w:pPr>
        <w:pStyle w:val="Pagrindinistekstas"/>
        <w:spacing w:after="0"/>
        <w:rPr>
          <w:szCs w:val="22"/>
        </w:rPr>
      </w:pPr>
    </w:p>
    <w:p w14:paraId="2290A33F" w14:textId="77777777" w:rsidR="000F27B2" w:rsidRPr="00D51F58" w:rsidRDefault="000F27B2" w:rsidP="000F27B2">
      <w:pPr>
        <w:pStyle w:val="Pagrindinistekstas"/>
        <w:spacing w:after="0"/>
        <w:rPr>
          <w:szCs w:val="22"/>
        </w:rPr>
      </w:pPr>
    </w:p>
    <w:p w14:paraId="2290A340" w14:textId="77777777" w:rsidR="000F27B2" w:rsidRPr="00D51F58" w:rsidRDefault="000F27B2" w:rsidP="000F27B2">
      <w:pPr>
        <w:pStyle w:val="Pagrindinistekstas"/>
        <w:spacing w:after="0"/>
        <w:rPr>
          <w:szCs w:val="22"/>
        </w:rPr>
      </w:pPr>
    </w:p>
    <w:p w14:paraId="2290A341" w14:textId="77777777" w:rsidR="000F27B2" w:rsidRPr="00D51F58" w:rsidRDefault="000F27B2" w:rsidP="000F27B2">
      <w:pPr>
        <w:pStyle w:val="Pagrindinistekstas"/>
        <w:spacing w:after="0"/>
        <w:rPr>
          <w:szCs w:val="22"/>
        </w:rPr>
      </w:pPr>
    </w:p>
    <w:p w14:paraId="2290A342" w14:textId="77777777" w:rsidR="000F27B2" w:rsidRPr="00D51F58" w:rsidRDefault="000F27B2" w:rsidP="000F27B2">
      <w:pPr>
        <w:pStyle w:val="Pagrindinistekstas"/>
        <w:spacing w:after="0"/>
        <w:rPr>
          <w:szCs w:val="22"/>
        </w:rPr>
      </w:pPr>
    </w:p>
    <w:p w14:paraId="2290A343" w14:textId="77777777" w:rsidR="000F27B2" w:rsidRPr="00D51F58" w:rsidRDefault="000F27B2" w:rsidP="000F27B2">
      <w:pPr>
        <w:pStyle w:val="Pagrindinistekstas"/>
        <w:spacing w:after="0"/>
        <w:rPr>
          <w:szCs w:val="22"/>
        </w:rPr>
      </w:pPr>
    </w:p>
    <w:p w14:paraId="2290A344" w14:textId="77777777" w:rsidR="000F27B2" w:rsidRPr="00D51F58" w:rsidRDefault="000F27B2" w:rsidP="000F27B2">
      <w:pPr>
        <w:pStyle w:val="Pagrindinistekstas"/>
        <w:spacing w:after="0"/>
        <w:rPr>
          <w:szCs w:val="22"/>
        </w:rPr>
      </w:pPr>
    </w:p>
    <w:p w14:paraId="2290A345" w14:textId="77777777" w:rsidR="000F27B2" w:rsidRPr="00D51F58" w:rsidRDefault="000F27B2" w:rsidP="000F27B2">
      <w:pPr>
        <w:pStyle w:val="Pagrindinistekstas"/>
        <w:spacing w:after="0"/>
        <w:rPr>
          <w:szCs w:val="22"/>
        </w:rPr>
      </w:pPr>
    </w:p>
    <w:p w14:paraId="2290A346" w14:textId="77777777" w:rsidR="000F27B2" w:rsidRPr="00D51F58" w:rsidRDefault="000F27B2" w:rsidP="000F27B2">
      <w:pPr>
        <w:pStyle w:val="Pagrindinistekstas"/>
        <w:spacing w:after="0"/>
        <w:rPr>
          <w:szCs w:val="22"/>
        </w:rPr>
      </w:pPr>
    </w:p>
    <w:p w14:paraId="2290A347" w14:textId="77777777" w:rsidR="000F27B2" w:rsidRPr="00D51F58" w:rsidRDefault="000F27B2" w:rsidP="000F27B2">
      <w:pPr>
        <w:pStyle w:val="Pagrindinistekstas"/>
        <w:spacing w:after="0"/>
        <w:rPr>
          <w:szCs w:val="22"/>
        </w:rPr>
      </w:pPr>
    </w:p>
    <w:p w14:paraId="2290A348" w14:textId="77777777" w:rsidR="000F27B2" w:rsidRPr="00D51F58" w:rsidRDefault="000F27B2" w:rsidP="000F27B2">
      <w:pPr>
        <w:pStyle w:val="Pavadinimas"/>
        <w:rPr>
          <w:szCs w:val="22"/>
        </w:rPr>
      </w:pPr>
      <w:r w:rsidRPr="00D51F58">
        <w:rPr>
          <w:szCs w:val="22"/>
        </w:rPr>
        <w:t>II PRIEDAS</w:t>
      </w:r>
    </w:p>
    <w:p w14:paraId="2290A349" w14:textId="77777777" w:rsidR="000F27B2" w:rsidRPr="00D51F58" w:rsidRDefault="000F27B2" w:rsidP="000F27B2">
      <w:pPr>
        <w:pStyle w:val="Pavadinimas"/>
        <w:rPr>
          <w:szCs w:val="22"/>
        </w:rPr>
      </w:pPr>
    </w:p>
    <w:p w14:paraId="2290A34A" w14:textId="77777777" w:rsidR="000F27B2" w:rsidRPr="00D51F58" w:rsidRDefault="000F27B2" w:rsidP="000F27B2">
      <w:pPr>
        <w:pStyle w:val="Pavadinimas"/>
        <w:rPr>
          <w:szCs w:val="22"/>
        </w:rPr>
      </w:pPr>
      <w:r w:rsidRPr="00D51F58">
        <w:rPr>
          <w:szCs w:val="22"/>
        </w:rPr>
        <w:t>RINKODAROS SĄLYGOS</w:t>
      </w:r>
    </w:p>
    <w:p w14:paraId="2290A34B" w14:textId="77777777" w:rsidR="000F27B2" w:rsidRPr="00D51F58" w:rsidRDefault="000F27B2" w:rsidP="000F27B2">
      <w:pPr>
        <w:pStyle w:val="Pavadinimas"/>
        <w:rPr>
          <w:szCs w:val="22"/>
        </w:rPr>
      </w:pPr>
    </w:p>
    <w:p w14:paraId="2290A34C" w14:textId="77777777" w:rsidR="000F27B2" w:rsidRPr="00D51F58" w:rsidRDefault="000F27B2" w:rsidP="000F27B2">
      <w:pPr>
        <w:pStyle w:val="BTAnIIEMEASMCA"/>
        <w:rPr>
          <w:rFonts w:cs="Times New Roman"/>
          <w:lang w:val="lt-LT"/>
        </w:rPr>
      </w:pPr>
      <w:r w:rsidRPr="00D51F58">
        <w:rPr>
          <w:rFonts w:cs="Times New Roman"/>
          <w:lang w:val="lt-LT"/>
        </w:rPr>
        <w:t>A.</w:t>
      </w:r>
      <w:r w:rsidRPr="00D51F58">
        <w:rPr>
          <w:rFonts w:cs="Times New Roman"/>
          <w:lang w:val="lt-LT"/>
        </w:rPr>
        <w:tab/>
        <w:t>GAMYBOS LICENCIJOS TURĖTOJAS, ATSAKINGAS UŽ SERIJŲ IŠLEIDIMĄ</w:t>
      </w:r>
    </w:p>
    <w:p w14:paraId="2290A34D" w14:textId="77777777" w:rsidR="000F27B2" w:rsidRPr="00D51F58" w:rsidRDefault="000F27B2" w:rsidP="000F27B2">
      <w:pPr>
        <w:pStyle w:val="BTAnIIEMEASMCA"/>
        <w:rPr>
          <w:rFonts w:cs="Times New Roman"/>
          <w:highlight w:val="yellow"/>
          <w:lang w:val="lt-LT"/>
        </w:rPr>
      </w:pPr>
    </w:p>
    <w:p w14:paraId="2290A34E" w14:textId="77777777" w:rsidR="000F27B2" w:rsidRPr="00D51F58" w:rsidRDefault="000F27B2" w:rsidP="000F27B2">
      <w:pPr>
        <w:pStyle w:val="BTAnIIEMEASMCA"/>
        <w:rPr>
          <w:rFonts w:cs="Times New Roman"/>
          <w:lang w:val="lt-LT"/>
        </w:rPr>
      </w:pPr>
      <w:r w:rsidRPr="00D51F58">
        <w:rPr>
          <w:rFonts w:cs="Times New Roman"/>
          <w:lang w:val="lt-LT"/>
        </w:rPr>
        <w:t>B.</w:t>
      </w:r>
      <w:r w:rsidRPr="00D51F58">
        <w:rPr>
          <w:rFonts w:cs="Times New Roman"/>
          <w:lang w:val="lt-LT"/>
        </w:rPr>
        <w:tab/>
        <w:t>RINKODAROS TEISĖS SĄLYGOS</w:t>
      </w:r>
    </w:p>
    <w:p w14:paraId="2290A34F" w14:textId="77777777" w:rsidR="000F27B2" w:rsidRPr="00D51F58" w:rsidRDefault="000F27B2" w:rsidP="000F27B2">
      <w:pPr>
        <w:pStyle w:val="BTEMEASMCA"/>
        <w:rPr>
          <w:noProof w:val="0"/>
          <w:highlight w:val="yellow"/>
        </w:rPr>
      </w:pPr>
    </w:p>
    <w:p w14:paraId="2290A350" w14:textId="77777777" w:rsidR="00B05A56" w:rsidRPr="00D51F58" w:rsidRDefault="00B05A56" w:rsidP="00B05A56">
      <w:pPr>
        <w:pStyle w:val="BTAnIIEMEASMCA"/>
        <w:rPr>
          <w:rFonts w:cs="Times New Roman"/>
        </w:rPr>
      </w:pPr>
      <w:r w:rsidRPr="00D51F58">
        <w:rPr>
          <w:rFonts w:cs="Times New Roman"/>
        </w:rPr>
        <w:t>D.</w:t>
      </w:r>
      <w:r w:rsidRPr="00D51F58">
        <w:rPr>
          <w:rFonts w:cs="Times New Roman"/>
        </w:rPr>
        <w:tab/>
      </w:r>
      <w:r w:rsidRPr="00D51F58">
        <w:rPr>
          <w:rFonts w:cs="Times New Roman"/>
          <w:caps/>
          <w:noProof/>
        </w:rPr>
        <w:t>SĄLYGOS AR APRIBOJIMAI SAUGIAM IR VEIKSMINGAM VAISTINIO PREPARATO VARTOJIMUI UŽTIKRINTI</w:t>
      </w:r>
    </w:p>
    <w:p w14:paraId="2290A351" w14:textId="77777777" w:rsidR="000F27B2" w:rsidRPr="00D51F58" w:rsidRDefault="000F27B2" w:rsidP="000F27B2">
      <w:pPr>
        <w:pStyle w:val="Pagrindinistekstas"/>
        <w:spacing w:after="0"/>
        <w:rPr>
          <w:szCs w:val="22"/>
        </w:rPr>
      </w:pPr>
    </w:p>
    <w:p w14:paraId="2290A352" w14:textId="77777777" w:rsidR="000F27B2" w:rsidRPr="00D51F58" w:rsidRDefault="000F27B2" w:rsidP="000F27B2">
      <w:pPr>
        <w:pStyle w:val="Pagrindinistekstas"/>
        <w:spacing w:after="0"/>
        <w:ind w:left="540" w:hanging="540"/>
        <w:rPr>
          <w:b/>
          <w:szCs w:val="22"/>
        </w:rPr>
      </w:pPr>
      <w:r w:rsidRPr="00D51F58">
        <w:rPr>
          <w:szCs w:val="22"/>
        </w:rPr>
        <w:br w:type="page"/>
      </w:r>
    </w:p>
    <w:p w14:paraId="2290A353" w14:textId="77777777" w:rsidR="000F27B2" w:rsidRPr="00D51F58" w:rsidRDefault="000F27B2" w:rsidP="000F27B2">
      <w:pPr>
        <w:pStyle w:val="Pagrindinistekstas"/>
        <w:spacing w:after="0"/>
        <w:ind w:left="540" w:hanging="540"/>
        <w:rPr>
          <w:b/>
          <w:szCs w:val="22"/>
        </w:rPr>
      </w:pPr>
      <w:r w:rsidRPr="00D51F58">
        <w:rPr>
          <w:b/>
          <w:bCs/>
          <w:szCs w:val="22"/>
        </w:rPr>
        <w:lastRenderedPageBreak/>
        <w:t>A.</w:t>
      </w:r>
      <w:r w:rsidRPr="00D51F58">
        <w:rPr>
          <w:b/>
          <w:bCs/>
          <w:szCs w:val="22"/>
        </w:rPr>
        <w:tab/>
      </w:r>
      <w:r w:rsidRPr="00D51F58">
        <w:rPr>
          <w:b/>
          <w:szCs w:val="22"/>
        </w:rPr>
        <w:t>GAMYBOS LICENCIJOS TURĖTOJAS, ATSAKINGAS UŽ SERIJŲ IŠLEIDIMĄ</w:t>
      </w:r>
    </w:p>
    <w:p w14:paraId="2290A354" w14:textId="77777777" w:rsidR="000F27B2" w:rsidRPr="00D51F58" w:rsidRDefault="000F27B2" w:rsidP="000F27B2">
      <w:pPr>
        <w:pStyle w:val="Pagrindinistekstas"/>
        <w:spacing w:after="0"/>
        <w:ind w:left="540" w:hanging="540"/>
        <w:rPr>
          <w:szCs w:val="22"/>
        </w:rPr>
      </w:pPr>
    </w:p>
    <w:p w14:paraId="2290A355" w14:textId="77777777" w:rsidR="000F27B2" w:rsidRPr="00D51F58" w:rsidRDefault="000F27B2" w:rsidP="000F27B2">
      <w:pPr>
        <w:pStyle w:val="Pagrindinistekstas"/>
        <w:spacing w:after="0"/>
        <w:rPr>
          <w:szCs w:val="22"/>
        </w:rPr>
      </w:pPr>
      <w:r w:rsidRPr="00D51F58">
        <w:rPr>
          <w:szCs w:val="22"/>
          <w:u w:val="single"/>
        </w:rPr>
        <w:t xml:space="preserve">Gamintojo (-ų), atsakingo (-ų) už serijos išleidimą, pavadinimas (-ai) ir adresas (-ai), </w:t>
      </w:r>
    </w:p>
    <w:p w14:paraId="2290A356" w14:textId="77777777" w:rsidR="000F27B2" w:rsidRPr="00D51F58" w:rsidRDefault="000F27B2" w:rsidP="000F27B2">
      <w:pPr>
        <w:rPr>
          <w:szCs w:val="22"/>
        </w:rPr>
      </w:pPr>
      <w:proofErr w:type="spellStart"/>
      <w:r w:rsidRPr="00D51F58">
        <w:rPr>
          <w:szCs w:val="22"/>
        </w:rPr>
        <w:t>Engelhard</w:t>
      </w:r>
      <w:proofErr w:type="spellEnd"/>
      <w:r w:rsidRPr="00D51F58">
        <w:rPr>
          <w:szCs w:val="22"/>
        </w:rPr>
        <w:t xml:space="preserve"> </w:t>
      </w:r>
      <w:proofErr w:type="spellStart"/>
      <w:r w:rsidRPr="00D51F58">
        <w:rPr>
          <w:szCs w:val="22"/>
        </w:rPr>
        <w:t>Arzneimittel</w:t>
      </w:r>
      <w:proofErr w:type="spellEnd"/>
      <w:r w:rsidRPr="00D51F58">
        <w:rPr>
          <w:szCs w:val="22"/>
        </w:rPr>
        <w:t xml:space="preserve"> </w:t>
      </w:r>
      <w:proofErr w:type="spellStart"/>
      <w:r w:rsidRPr="00D51F58">
        <w:rPr>
          <w:szCs w:val="22"/>
        </w:rPr>
        <w:t>GmbH</w:t>
      </w:r>
      <w:proofErr w:type="spellEnd"/>
      <w:r w:rsidRPr="00D51F58">
        <w:rPr>
          <w:szCs w:val="22"/>
        </w:rPr>
        <w:t xml:space="preserve"> </w:t>
      </w:r>
      <w:r w:rsidRPr="00D51F58">
        <w:rPr>
          <w:szCs w:val="22"/>
          <w:lang w:val="de-DE"/>
        </w:rPr>
        <w:t>&amp;</w:t>
      </w:r>
      <w:r w:rsidRPr="00D51F58">
        <w:rPr>
          <w:szCs w:val="22"/>
        </w:rPr>
        <w:t xml:space="preserve"> </w:t>
      </w:r>
      <w:proofErr w:type="spellStart"/>
      <w:r w:rsidRPr="00D51F58">
        <w:rPr>
          <w:szCs w:val="22"/>
        </w:rPr>
        <w:t>Co.KG</w:t>
      </w:r>
      <w:proofErr w:type="spellEnd"/>
    </w:p>
    <w:p w14:paraId="2290A357" w14:textId="77777777" w:rsidR="000F27B2" w:rsidRPr="00D51F58" w:rsidRDefault="000F27B2" w:rsidP="000F27B2">
      <w:pPr>
        <w:rPr>
          <w:szCs w:val="22"/>
        </w:rPr>
      </w:pPr>
      <w:proofErr w:type="spellStart"/>
      <w:r w:rsidRPr="00D51F58">
        <w:rPr>
          <w:szCs w:val="22"/>
        </w:rPr>
        <w:t>Herzbergstr</w:t>
      </w:r>
      <w:proofErr w:type="spellEnd"/>
      <w:r w:rsidRPr="00D51F58">
        <w:rPr>
          <w:szCs w:val="22"/>
        </w:rPr>
        <w:t>. 3</w:t>
      </w:r>
    </w:p>
    <w:p w14:paraId="2290A358" w14:textId="77777777" w:rsidR="000F27B2" w:rsidRPr="00D51F58" w:rsidRDefault="000F27B2" w:rsidP="000F27B2">
      <w:pPr>
        <w:rPr>
          <w:szCs w:val="22"/>
        </w:rPr>
      </w:pPr>
      <w:r w:rsidRPr="00D51F58">
        <w:rPr>
          <w:szCs w:val="22"/>
        </w:rPr>
        <w:t xml:space="preserve">61138 </w:t>
      </w:r>
      <w:proofErr w:type="spellStart"/>
      <w:r w:rsidRPr="00D51F58">
        <w:rPr>
          <w:szCs w:val="22"/>
        </w:rPr>
        <w:t>Niederdorfelden</w:t>
      </w:r>
      <w:proofErr w:type="spellEnd"/>
    </w:p>
    <w:p w14:paraId="2290A359" w14:textId="77777777" w:rsidR="000F27B2" w:rsidRPr="00D51F58" w:rsidRDefault="000F27B2" w:rsidP="000F27B2">
      <w:pPr>
        <w:rPr>
          <w:szCs w:val="22"/>
        </w:rPr>
      </w:pPr>
      <w:r w:rsidRPr="00D51F58">
        <w:rPr>
          <w:szCs w:val="22"/>
        </w:rPr>
        <w:t>Vokietija</w:t>
      </w:r>
    </w:p>
    <w:p w14:paraId="2290A35A" w14:textId="77777777" w:rsidR="000F27B2" w:rsidRPr="00D51F58" w:rsidRDefault="000F27B2" w:rsidP="000F27B2">
      <w:pPr>
        <w:pStyle w:val="Pagrindinistekstas"/>
        <w:spacing w:after="0"/>
        <w:rPr>
          <w:szCs w:val="22"/>
        </w:rPr>
      </w:pPr>
    </w:p>
    <w:p w14:paraId="2290A35B" w14:textId="77777777" w:rsidR="000F27B2" w:rsidRPr="00D51F58" w:rsidRDefault="000F27B2" w:rsidP="000F27B2">
      <w:pPr>
        <w:pStyle w:val="Pagrindinistekstas"/>
        <w:spacing w:after="0"/>
        <w:rPr>
          <w:szCs w:val="22"/>
        </w:rPr>
      </w:pPr>
    </w:p>
    <w:p w14:paraId="2290A35C" w14:textId="77777777" w:rsidR="000F27B2" w:rsidRPr="00D51F58" w:rsidRDefault="000F27B2" w:rsidP="000F27B2">
      <w:pPr>
        <w:pStyle w:val="PI-1EMEASMCA"/>
      </w:pPr>
      <w:bookmarkStart w:id="54" w:name="_Toc129243129"/>
      <w:bookmarkStart w:id="55" w:name="_Toc129243254"/>
      <w:r w:rsidRPr="00D51F58">
        <w:t>B.</w:t>
      </w:r>
      <w:r w:rsidRPr="00D51F58">
        <w:tab/>
      </w:r>
      <w:bookmarkEnd w:id="54"/>
      <w:bookmarkEnd w:id="55"/>
      <w:r w:rsidRPr="00D51F58">
        <w:t>RINKODAROS TEISĖS SĄLYGOS</w:t>
      </w:r>
    </w:p>
    <w:p w14:paraId="2290A35D" w14:textId="77777777" w:rsidR="000F27B2" w:rsidRPr="00D51F58" w:rsidRDefault="000F27B2" w:rsidP="000F27B2">
      <w:pPr>
        <w:pStyle w:val="Pagrindinistekstas"/>
        <w:spacing w:after="0"/>
        <w:rPr>
          <w:szCs w:val="22"/>
        </w:rPr>
      </w:pPr>
    </w:p>
    <w:p w14:paraId="2290A35E" w14:textId="77777777" w:rsidR="000F27B2" w:rsidRPr="00D51F58" w:rsidRDefault="000F27B2" w:rsidP="000F27B2">
      <w:pPr>
        <w:pStyle w:val="Pagrindinistekstas"/>
        <w:spacing w:after="0"/>
        <w:rPr>
          <w:szCs w:val="22"/>
        </w:rPr>
      </w:pPr>
      <w:r w:rsidRPr="00D51F58">
        <w:rPr>
          <w:b/>
          <w:szCs w:val="22"/>
        </w:rPr>
        <w:t>TIEKIMO IR VARTOJIMO SĄLYGOS AR APRIBOJIMAI, TAIKOMI RINKODAROS TEISĖS TURĖTOJUI</w:t>
      </w:r>
    </w:p>
    <w:p w14:paraId="2290A35F" w14:textId="77777777" w:rsidR="000F27B2" w:rsidRPr="00D51F58" w:rsidRDefault="000F27B2" w:rsidP="000F27B2">
      <w:pPr>
        <w:pStyle w:val="Pagrindinistekstas"/>
        <w:spacing w:after="0"/>
        <w:rPr>
          <w:szCs w:val="22"/>
        </w:rPr>
      </w:pPr>
    </w:p>
    <w:p w14:paraId="2290A360" w14:textId="77777777" w:rsidR="000F27B2" w:rsidRPr="00D51F58" w:rsidRDefault="000F27B2" w:rsidP="000F27B2">
      <w:pPr>
        <w:pStyle w:val="Pagrindinistekstas"/>
        <w:spacing w:after="0"/>
        <w:rPr>
          <w:szCs w:val="22"/>
        </w:rPr>
      </w:pPr>
      <w:r w:rsidRPr="00D51F58">
        <w:rPr>
          <w:szCs w:val="22"/>
        </w:rPr>
        <w:t>Nereceptinis vaistinis preparatas.</w:t>
      </w:r>
    </w:p>
    <w:p w14:paraId="2290A361" w14:textId="77777777" w:rsidR="000F27B2" w:rsidRPr="00D51F58" w:rsidRDefault="000F27B2" w:rsidP="000F27B2">
      <w:pPr>
        <w:pStyle w:val="Pagrindinistekstas"/>
        <w:spacing w:after="0"/>
        <w:rPr>
          <w:szCs w:val="22"/>
        </w:rPr>
      </w:pPr>
    </w:p>
    <w:p w14:paraId="2290A362" w14:textId="77777777" w:rsidR="00B05A56" w:rsidRPr="00D51F58" w:rsidRDefault="00B05A56" w:rsidP="00B05A56">
      <w:pPr>
        <w:suppressLineNumbers/>
        <w:ind w:left="567" w:hanging="567"/>
        <w:rPr>
          <w:b/>
          <w:szCs w:val="22"/>
        </w:rPr>
      </w:pPr>
      <w:bookmarkStart w:id="56" w:name="_Toc129243256"/>
      <w:bookmarkStart w:id="57" w:name="_Toc129243131"/>
      <w:r w:rsidRPr="00D51F58">
        <w:rPr>
          <w:b/>
          <w:szCs w:val="22"/>
        </w:rPr>
        <w:t>D.</w:t>
      </w:r>
      <w:r w:rsidRPr="00D51F58">
        <w:rPr>
          <w:b/>
          <w:szCs w:val="22"/>
        </w:rPr>
        <w:tab/>
      </w:r>
      <w:r w:rsidRPr="00D51F58">
        <w:rPr>
          <w:b/>
          <w:caps/>
          <w:noProof/>
          <w:szCs w:val="22"/>
        </w:rPr>
        <w:t>SĄLYGOS AR APRIBOJIMAI SAUGIAM IR VEIKSMINGAM VAISTINIO PREPARATO VARTOJIMUI UŽTIKRINTI</w:t>
      </w:r>
    </w:p>
    <w:p w14:paraId="2290A363" w14:textId="77777777" w:rsidR="00B05A56" w:rsidRPr="00D51F58" w:rsidRDefault="00B05A56" w:rsidP="00B05A56">
      <w:pPr>
        <w:rPr>
          <w:szCs w:val="22"/>
        </w:rPr>
      </w:pPr>
    </w:p>
    <w:p w14:paraId="2290A364" w14:textId="77777777" w:rsidR="00B05A56" w:rsidRPr="00D51F58" w:rsidRDefault="00B05A56" w:rsidP="00B05A56">
      <w:pPr>
        <w:numPr>
          <w:ilvl w:val="0"/>
          <w:numId w:val="4"/>
        </w:numPr>
        <w:suppressLineNumbers/>
        <w:tabs>
          <w:tab w:val="left" w:pos="567"/>
        </w:tabs>
        <w:spacing w:line="260" w:lineRule="exact"/>
        <w:ind w:right="-1" w:hanging="720"/>
        <w:rPr>
          <w:b/>
          <w:szCs w:val="22"/>
        </w:rPr>
      </w:pPr>
      <w:r w:rsidRPr="00D51F58">
        <w:rPr>
          <w:b/>
          <w:szCs w:val="22"/>
        </w:rPr>
        <w:t xml:space="preserve">Įpareigojimas vykdyti </w:t>
      </w:r>
      <w:proofErr w:type="spellStart"/>
      <w:r w:rsidRPr="00D51F58">
        <w:rPr>
          <w:b/>
          <w:szCs w:val="22"/>
        </w:rPr>
        <w:t>poregistracines</w:t>
      </w:r>
      <w:proofErr w:type="spellEnd"/>
      <w:r w:rsidRPr="00D51F58">
        <w:rPr>
          <w:b/>
          <w:szCs w:val="22"/>
        </w:rPr>
        <w:t xml:space="preserve"> užduotis</w:t>
      </w:r>
    </w:p>
    <w:p w14:paraId="2290A365" w14:textId="77777777" w:rsidR="00B05A56" w:rsidRPr="00D51F58" w:rsidRDefault="00B05A56" w:rsidP="00B05A56">
      <w:pPr>
        <w:suppressLineNumbers/>
        <w:ind w:right="-1"/>
        <w:rPr>
          <w:iCs/>
          <w:szCs w:val="22"/>
        </w:rPr>
      </w:pPr>
    </w:p>
    <w:p w14:paraId="2290A366" w14:textId="77777777" w:rsidR="00B05A56" w:rsidRPr="00D51F58" w:rsidRDefault="00B05A56" w:rsidP="00B05A56">
      <w:pPr>
        <w:suppressLineNumbers/>
        <w:ind w:right="-1"/>
        <w:rPr>
          <w:iCs/>
          <w:szCs w:val="22"/>
        </w:rPr>
      </w:pPr>
      <w:r w:rsidRPr="00D51F58">
        <w:rPr>
          <w:iCs/>
          <w:szCs w:val="22"/>
        </w:rPr>
        <w:t>Rinkodaros teisės turėtojas nustatytais terminais turi įvykdyti šias užduotis:</w:t>
      </w:r>
    </w:p>
    <w:p w14:paraId="2290A367" w14:textId="77777777" w:rsidR="00B05A56" w:rsidRPr="00D51F58" w:rsidRDefault="00B05A56" w:rsidP="00B05A56">
      <w:pPr>
        <w:suppressLineNumbers/>
        <w:ind w:right="-1"/>
        <w:rPr>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3"/>
        <w:gridCol w:w="1493"/>
      </w:tblGrid>
      <w:tr w:rsidR="00B05A56" w:rsidRPr="00D51F58" w14:paraId="2290A36A" w14:textId="77777777" w:rsidTr="00441452">
        <w:tc>
          <w:tcPr>
            <w:tcW w:w="4196" w:type="pct"/>
          </w:tcPr>
          <w:p w14:paraId="2290A368" w14:textId="77777777" w:rsidR="00B05A56" w:rsidRPr="00D51F58" w:rsidRDefault="00B05A56" w:rsidP="00441452">
            <w:pPr>
              <w:suppressLineNumbers/>
              <w:ind w:right="-1"/>
              <w:rPr>
                <w:b/>
                <w:iCs/>
                <w:szCs w:val="22"/>
              </w:rPr>
            </w:pPr>
            <w:r w:rsidRPr="00D51F58">
              <w:rPr>
                <w:b/>
                <w:iCs/>
                <w:szCs w:val="22"/>
              </w:rPr>
              <w:t>Aprašymas</w:t>
            </w:r>
          </w:p>
        </w:tc>
        <w:tc>
          <w:tcPr>
            <w:tcW w:w="804" w:type="pct"/>
          </w:tcPr>
          <w:p w14:paraId="2290A369" w14:textId="77777777" w:rsidR="00B05A56" w:rsidRPr="00D51F58" w:rsidRDefault="00B05A56" w:rsidP="00441452">
            <w:pPr>
              <w:suppressLineNumbers/>
              <w:ind w:right="-1"/>
              <w:rPr>
                <w:b/>
                <w:iCs/>
                <w:szCs w:val="22"/>
              </w:rPr>
            </w:pPr>
            <w:r w:rsidRPr="00D51F58">
              <w:rPr>
                <w:b/>
                <w:iCs/>
                <w:szCs w:val="22"/>
              </w:rPr>
              <w:t>Terminas</w:t>
            </w:r>
          </w:p>
        </w:tc>
      </w:tr>
      <w:tr w:rsidR="00B05A56" w:rsidRPr="00D51F58" w14:paraId="2290A36D" w14:textId="77777777" w:rsidTr="00441452">
        <w:tc>
          <w:tcPr>
            <w:tcW w:w="4196" w:type="pct"/>
          </w:tcPr>
          <w:p w14:paraId="2290A36B" w14:textId="77777777" w:rsidR="00B05A56" w:rsidRPr="00D51F58" w:rsidRDefault="00B05A56" w:rsidP="00D1740D">
            <w:pPr>
              <w:pStyle w:val="TabletextrowsAgency"/>
              <w:numPr>
                <w:ilvl w:val="0"/>
                <w:numId w:val="5"/>
              </w:numPr>
              <w:rPr>
                <w:rFonts w:ascii="Times New Roman" w:hAnsi="Times New Roman" w:cs="Times New Roman"/>
                <w:sz w:val="22"/>
                <w:szCs w:val="22"/>
                <w:lang w:val="lt-LT"/>
              </w:rPr>
            </w:pPr>
            <w:r w:rsidRPr="00D51F58">
              <w:rPr>
                <w:rFonts w:ascii="Times New Roman" w:hAnsi="Times New Roman" w:cs="Times New Roman"/>
                <w:sz w:val="22"/>
                <w:szCs w:val="22"/>
                <w:lang w:val="lt-LT"/>
              </w:rPr>
              <w:t xml:space="preserve">Pateikti variaciją galutinio produkto specifikacijai atnaujinti, įtraukiant </w:t>
            </w:r>
            <w:r w:rsidR="00D42F57" w:rsidRPr="00D51F58">
              <w:rPr>
                <w:rFonts w:ascii="Times New Roman" w:hAnsi="Times New Roman" w:cs="Times New Roman"/>
                <w:sz w:val="22"/>
                <w:szCs w:val="22"/>
                <w:lang w:val="lt-LT"/>
              </w:rPr>
              <w:t xml:space="preserve">galutinio produkto </w:t>
            </w:r>
            <w:r w:rsidRPr="00D51F58">
              <w:rPr>
                <w:rFonts w:ascii="Times New Roman" w:hAnsi="Times New Roman" w:cs="Times New Roman"/>
                <w:sz w:val="22"/>
                <w:szCs w:val="22"/>
                <w:lang w:val="lt-LT"/>
              </w:rPr>
              <w:t>degradacijos produkt</w:t>
            </w:r>
            <w:r w:rsidR="00D42F57" w:rsidRPr="00D51F58">
              <w:rPr>
                <w:rFonts w:ascii="Times New Roman" w:hAnsi="Times New Roman" w:cs="Times New Roman"/>
                <w:sz w:val="22"/>
                <w:szCs w:val="22"/>
                <w:lang w:val="lt-LT"/>
              </w:rPr>
              <w:t>ų kontrolę</w:t>
            </w:r>
            <w:r w:rsidRPr="00D51F58">
              <w:rPr>
                <w:rFonts w:ascii="Times New Roman" w:hAnsi="Times New Roman" w:cs="Times New Roman"/>
                <w:sz w:val="22"/>
                <w:szCs w:val="22"/>
                <w:lang w:val="lt-LT"/>
              </w:rPr>
              <w:t xml:space="preserve"> ir nustatant jų leistinas ribas tinkamumo laiko pabaigoje. </w:t>
            </w:r>
          </w:p>
        </w:tc>
        <w:tc>
          <w:tcPr>
            <w:tcW w:w="804" w:type="pct"/>
          </w:tcPr>
          <w:p w14:paraId="2290A36C" w14:textId="77777777" w:rsidR="00B05A56" w:rsidRPr="00D51F58" w:rsidRDefault="00B05A56" w:rsidP="00441452">
            <w:pPr>
              <w:pStyle w:val="TabletextrowsAgency"/>
              <w:rPr>
                <w:rFonts w:ascii="Times New Roman" w:hAnsi="Times New Roman" w:cs="Times New Roman"/>
                <w:sz w:val="22"/>
                <w:szCs w:val="22"/>
                <w:lang w:val="lt-LT"/>
              </w:rPr>
            </w:pPr>
            <w:r w:rsidRPr="00D51F58">
              <w:rPr>
                <w:rFonts w:ascii="Times New Roman" w:hAnsi="Times New Roman" w:cs="Times New Roman"/>
                <w:sz w:val="22"/>
                <w:szCs w:val="22"/>
                <w:lang w:val="lt-LT"/>
              </w:rPr>
              <w:t>2015-12-30</w:t>
            </w:r>
          </w:p>
        </w:tc>
      </w:tr>
      <w:bookmarkEnd w:id="56"/>
      <w:bookmarkEnd w:id="57"/>
    </w:tbl>
    <w:p w14:paraId="2290A36E" w14:textId="77777777" w:rsidR="00B05A56" w:rsidRPr="00D51F58" w:rsidRDefault="00B05A56" w:rsidP="000F27B2">
      <w:pPr>
        <w:pStyle w:val="Pagrindinistekstas"/>
        <w:spacing w:after="0"/>
        <w:rPr>
          <w:szCs w:val="22"/>
        </w:rPr>
      </w:pPr>
    </w:p>
    <w:p w14:paraId="2290A36F" w14:textId="77777777" w:rsidR="000F27B2" w:rsidRPr="00D51F58" w:rsidRDefault="000F27B2" w:rsidP="000F27B2">
      <w:pPr>
        <w:pStyle w:val="Pagrindinistekstas"/>
        <w:spacing w:after="0"/>
        <w:rPr>
          <w:szCs w:val="22"/>
        </w:rPr>
      </w:pPr>
    </w:p>
    <w:p w14:paraId="2290A370" w14:textId="77777777" w:rsidR="000F27B2" w:rsidRPr="00D51F58" w:rsidRDefault="000F27B2" w:rsidP="000F27B2">
      <w:pPr>
        <w:pStyle w:val="Pagrindinistekstas"/>
        <w:spacing w:after="0"/>
        <w:rPr>
          <w:szCs w:val="22"/>
        </w:rPr>
      </w:pPr>
    </w:p>
    <w:p w14:paraId="2290A371" w14:textId="77777777" w:rsidR="000F27B2" w:rsidRPr="00D51F58" w:rsidRDefault="000F27B2" w:rsidP="000F27B2">
      <w:pPr>
        <w:pStyle w:val="Pagrindinistekstas"/>
        <w:spacing w:after="0"/>
        <w:rPr>
          <w:szCs w:val="22"/>
        </w:rPr>
      </w:pPr>
      <w:r w:rsidRPr="00D51F58">
        <w:rPr>
          <w:szCs w:val="22"/>
        </w:rPr>
        <w:br w:type="page"/>
      </w:r>
    </w:p>
    <w:p w14:paraId="2290A372" w14:textId="77777777" w:rsidR="000F27B2" w:rsidRPr="00D51F58" w:rsidRDefault="000F27B2" w:rsidP="000F27B2">
      <w:pPr>
        <w:pStyle w:val="Pagrindinistekstas"/>
        <w:spacing w:after="0"/>
        <w:rPr>
          <w:szCs w:val="22"/>
        </w:rPr>
      </w:pPr>
    </w:p>
    <w:p w14:paraId="2290A373" w14:textId="77777777" w:rsidR="000F27B2" w:rsidRPr="00D51F58" w:rsidRDefault="000F27B2" w:rsidP="000F27B2">
      <w:pPr>
        <w:pStyle w:val="Pagrindinistekstas"/>
        <w:spacing w:after="0"/>
        <w:rPr>
          <w:szCs w:val="22"/>
        </w:rPr>
      </w:pPr>
    </w:p>
    <w:p w14:paraId="2290A374" w14:textId="77777777" w:rsidR="000F27B2" w:rsidRPr="00D51F58" w:rsidRDefault="000F27B2" w:rsidP="000F27B2">
      <w:pPr>
        <w:pStyle w:val="Pagrindinistekstas"/>
        <w:spacing w:after="0"/>
        <w:rPr>
          <w:szCs w:val="22"/>
        </w:rPr>
      </w:pPr>
    </w:p>
    <w:p w14:paraId="2290A375" w14:textId="77777777" w:rsidR="000F27B2" w:rsidRPr="00D51F58" w:rsidRDefault="000F27B2" w:rsidP="000F27B2">
      <w:pPr>
        <w:pStyle w:val="Pagrindinistekstas"/>
        <w:spacing w:after="0"/>
        <w:rPr>
          <w:szCs w:val="22"/>
        </w:rPr>
      </w:pPr>
    </w:p>
    <w:p w14:paraId="2290A376" w14:textId="77777777" w:rsidR="000F27B2" w:rsidRPr="00D51F58" w:rsidRDefault="000F27B2" w:rsidP="000F27B2">
      <w:pPr>
        <w:pStyle w:val="Pagrindinistekstas"/>
        <w:spacing w:after="0"/>
        <w:rPr>
          <w:szCs w:val="22"/>
        </w:rPr>
      </w:pPr>
    </w:p>
    <w:p w14:paraId="2290A377" w14:textId="77777777" w:rsidR="000F27B2" w:rsidRPr="00D51F58" w:rsidRDefault="000F27B2" w:rsidP="000F27B2">
      <w:pPr>
        <w:pStyle w:val="Pagrindinistekstas"/>
        <w:spacing w:after="0"/>
        <w:rPr>
          <w:szCs w:val="22"/>
        </w:rPr>
      </w:pPr>
    </w:p>
    <w:p w14:paraId="2290A378" w14:textId="77777777" w:rsidR="000F27B2" w:rsidRPr="00D51F58" w:rsidRDefault="000F27B2" w:rsidP="000F27B2">
      <w:pPr>
        <w:pStyle w:val="Pagrindinistekstas"/>
        <w:spacing w:after="0"/>
        <w:rPr>
          <w:szCs w:val="22"/>
        </w:rPr>
      </w:pPr>
    </w:p>
    <w:p w14:paraId="2290A379" w14:textId="77777777" w:rsidR="000F27B2" w:rsidRPr="00D51F58" w:rsidRDefault="000F27B2" w:rsidP="000F27B2">
      <w:pPr>
        <w:pStyle w:val="Pagrindinistekstas"/>
        <w:spacing w:after="0"/>
        <w:rPr>
          <w:szCs w:val="22"/>
        </w:rPr>
      </w:pPr>
    </w:p>
    <w:p w14:paraId="2290A37A" w14:textId="77777777" w:rsidR="000F27B2" w:rsidRPr="00D51F58" w:rsidRDefault="000F27B2" w:rsidP="000F27B2">
      <w:pPr>
        <w:pStyle w:val="Pagrindinistekstas"/>
        <w:spacing w:after="0"/>
        <w:rPr>
          <w:szCs w:val="22"/>
        </w:rPr>
      </w:pPr>
    </w:p>
    <w:p w14:paraId="2290A37B" w14:textId="77777777" w:rsidR="000F27B2" w:rsidRPr="00D51F58" w:rsidRDefault="000F27B2" w:rsidP="000F27B2">
      <w:pPr>
        <w:pStyle w:val="Pagrindinistekstas"/>
        <w:spacing w:after="0"/>
        <w:rPr>
          <w:szCs w:val="22"/>
        </w:rPr>
      </w:pPr>
    </w:p>
    <w:p w14:paraId="2290A37C" w14:textId="77777777" w:rsidR="000F27B2" w:rsidRPr="00D51F58" w:rsidRDefault="000F27B2" w:rsidP="000F27B2">
      <w:pPr>
        <w:pStyle w:val="Pagrindinistekstas"/>
        <w:spacing w:after="0"/>
        <w:rPr>
          <w:szCs w:val="22"/>
        </w:rPr>
      </w:pPr>
    </w:p>
    <w:p w14:paraId="2290A37D" w14:textId="77777777" w:rsidR="000F27B2" w:rsidRPr="00D51F58" w:rsidRDefault="000F27B2" w:rsidP="000F27B2">
      <w:pPr>
        <w:pStyle w:val="Pagrindinistekstas"/>
        <w:spacing w:after="0"/>
        <w:rPr>
          <w:szCs w:val="22"/>
        </w:rPr>
      </w:pPr>
    </w:p>
    <w:p w14:paraId="2290A37E" w14:textId="77777777" w:rsidR="000F27B2" w:rsidRPr="00D51F58" w:rsidRDefault="000F27B2" w:rsidP="000F27B2">
      <w:pPr>
        <w:pStyle w:val="Pagrindinistekstas"/>
        <w:spacing w:after="0"/>
        <w:rPr>
          <w:szCs w:val="22"/>
        </w:rPr>
      </w:pPr>
    </w:p>
    <w:p w14:paraId="2290A37F" w14:textId="77777777" w:rsidR="000F27B2" w:rsidRPr="00D51F58" w:rsidRDefault="000F27B2" w:rsidP="000F27B2">
      <w:pPr>
        <w:pStyle w:val="Pagrindinistekstas"/>
        <w:spacing w:after="0"/>
        <w:rPr>
          <w:szCs w:val="22"/>
        </w:rPr>
      </w:pPr>
    </w:p>
    <w:p w14:paraId="2290A380" w14:textId="77777777" w:rsidR="000F27B2" w:rsidRPr="00D51F58" w:rsidRDefault="000F27B2" w:rsidP="000F27B2">
      <w:pPr>
        <w:pStyle w:val="Pagrindinistekstas"/>
        <w:spacing w:after="0"/>
        <w:rPr>
          <w:szCs w:val="22"/>
        </w:rPr>
      </w:pPr>
    </w:p>
    <w:p w14:paraId="2290A381" w14:textId="77777777" w:rsidR="000F27B2" w:rsidRPr="00D51F58" w:rsidRDefault="000F27B2" w:rsidP="000F27B2">
      <w:pPr>
        <w:pStyle w:val="Pagrindinistekstas"/>
        <w:spacing w:after="0"/>
        <w:rPr>
          <w:szCs w:val="22"/>
        </w:rPr>
      </w:pPr>
    </w:p>
    <w:p w14:paraId="2290A382" w14:textId="77777777" w:rsidR="000F27B2" w:rsidRPr="00D51F58" w:rsidRDefault="000F27B2" w:rsidP="000F27B2">
      <w:pPr>
        <w:pStyle w:val="Pagrindinistekstas"/>
        <w:spacing w:after="0"/>
        <w:rPr>
          <w:szCs w:val="22"/>
        </w:rPr>
      </w:pPr>
    </w:p>
    <w:p w14:paraId="2290A383" w14:textId="77777777" w:rsidR="000F27B2" w:rsidRPr="00D51F58" w:rsidRDefault="000F27B2" w:rsidP="000F27B2">
      <w:pPr>
        <w:pStyle w:val="Pagrindinistekstas"/>
        <w:spacing w:after="0"/>
        <w:rPr>
          <w:szCs w:val="22"/>
        </w:rPr>
      </w:pPr>
    </w:p>
    <w:p w14:paraId="2290A384" w14:textId="77777777" w:rsidR="000F27B2" w:rsidRPr="00D51F58" w:rsidRDefault="000F27B2" w:rsidP="000F27B2">
      <w:pPr>
        <w:pStyle w:val="Pagrindinistekstas"/>
        <w:spacing w:after="0"/>
        <w:rPr>
          <w:szCs w:val="22"/>
        </w:rPr>
      </w:pPr>
    </w:p>
    <w:p w14:paraId="2290A385" w14:textId="77777777" w:rsidR="000F27B2" w:rsidRPr="00D51F58" w:rsidRDefault="000F27B2" w:rsidP="000F27B2">
      <w:pPr>
        <w:pStyle w:val="Pagrindinistekstas"/>
        <w:spacing w:after="0"/>
        <w:rPr>
          <w:szCs w:val="22"/>
        </w:rPr>
      </w:pPr>
    </w:p>
    <w:p w14:paraId="2290A386" w14:textId="77777777" w:rsidR="000F27B2" w:rsidRPr="00D51F58" w:rsidRDefault="000F27B2" w:rsidP="000F27B2">
      <w:pPr>
        <w:pStyle w:val="Pagrindinistekstas"/>
        <w:spacing w:after="0"/>
        <w:rPr>
          <w:szCs w:val="22"/>
        </w:rPr>
      </w:pPr>
    </w:p>
    <w:p w14:paraId="2290A387" w14:textId="77777777" w:rsidR="000F27B2" w:rsidRPr="00D51F58" w:rsidRDefault="000F27B2" w:rsidP="000F27B2">
      <w:pPr>
        <w:pStyle w:val="Pagrindinistekstas"/>
        <w:spacing w:after="0"/>
        <w:rPr>
          <w:szCs w:val="22"/>
        </w:rPr>
      </w:pPr>
    </w:p>
    <w:p w14:paraId="2290A388" w14:textId="77777777" w:rsidR="000F27B2" w:rsidRPr="00D51F58" w:rsidRDefault="000F27B2" w:rsidP="000F27B2">
      <w:pPr>
        <w:pStyle w:val="Pavadinimas"/>
        <w:rPr>
          <w:szCs w:val="22"/>
        </w:rPr>
      </w:pPr>
      <w:r w:rsidRPr="00D51F58">
        <w:rPr>
          <w:szCs w:val="22"/>
        </w:rPr>
        <w:t>III PRIEDAS</w:t>
      </w:r>
    </w:p>
    <w:p w14:paraId="2290A389" w14:textId="77777777" w:rsidR="000F27B2" w:rsidRPr="00D51F58" w:rsidRDefault="000F27B2" w:rsidP="000F27B2">
      <w:pPr>
        <w:pStyle w:val="Pagrindinistekstas"/>
        <w:spacing w:after="0"/>
        <w:rPr>
          <w:szCs w:val="22"/>
        </w:rPr>
      </w:pPr>
    </w:p>
    <w:p w14:paraId="2290A38A" w14:textId="77777777" w:rsidR="000F27B2" w:rsidRPr="00D51F58" w:rsidRDefault="000F27B2" w:rsidP="000F27B2">
      <w:pPr>
        <w:pStyle w:val="Pagrindinistekstas"/>
        <w:spacing w:after="0"/>
        <w:jc w:val="center"/>
        <w:rPr>
          <w:b/>
          <w:szCs w:val="22"/>
        </w:rPr>
      </w:pPr>
      <w:r w:rsidRPr="00D51F58">
        <w:rPr>
          <w:b/>
          <w:szCs w:val="22"/>
        </w:rPr>
        <w:t>ŽENKLINIMAS IR PAKUOTĖS LAPELIS</w:t>
      </w:r>
    </w:p>
    <w:p w14:paraId="2290A38B" w14:textId="77777777" w:rsidR="000F27B2" w:rsidRPr="00D51F58" w:rsidRDefault="000F27B2" w:rsidP="000F27B2">
      <w:pPr>
        <w:pStyle w:val="Pagrindinistekstas"/>
        <w:spacing w:after="0"/>
        <w:rPr>
          <w:szCs w:val="22"/>
        </w:rPr>
      </w:pPr>
      <w:r w:rsidRPr="00D51F58">
        <w:rPr>
          <w:szCs w:val="22"/>
        </w:rPr>
        <w:br w:type="page"/>
      </w:r>
    </w:p>
    <w:p w14:paraId="2290A38C" w14:textId="77777777" w:rsidR="000F27B2" w:rsidRPr="00D51F58" w:rsidRDefault="000F27B2" w:rsidP="000F27B2">
      <w:pPr>
        <w:pStyle w:val="Pagrindinistekstas"/>
        <w:spacing w:after="0"/>
        <w:rPr>
          <w:szCs w:val="22"/>
        </w:rPr>
      </w:pPr>
    </w:p>
    <w:p w14:paraId="2290A38D" w14:textId="77777777" w:rsidR="000F27B2" w:rsidRPr="00D51F58" w:rsidRDefault="000F27B2" w:rsidP="000F27B2">
      <w:pPr>
        <w:pStyle w:val="Pagrindinistekstas"/>
        <w:spacing w:after="0"/>
        <w:rPr>
          <w:szCs w:val="22"/>
        </w:rPr>
      </w:pPr>
    </w:p>
    <w:p w14:paraId="2290A38E" w14:textId="77777777" w:rsidR="000F27B2" w:rsidRPr="00D51F58" w:rsidRDefault="000F27B2" w:rsidP="000F27B2">
      <w:pPr>
        <w:pStyle w:val="Pagrindinistekstas"/>
        <w:spacing w:after="0"/>
        <w:rPr>
          <w:szCs w:val="22"/>
        </w:rPr>
      </w:pPr>
    </w:p>
    <w:p w14:paraId="2290A38F" w14:textId="77777777" w:rsidR="000F27B2" w:rsidRPr="00D51F58" w:rsidRDefault="000F27B2" w:rsidP="000F27B2">
      <w:pPr>
        <w:pStyle w:val="Pagrindinistekstas"/>
        <w:spacing w:after="0"/>
        <w:rPr>
          <w:szCs w:val="22"/>
        </w:rPr>
      </w:pPr>
    </w:p>
    <w:p w14:paraId="2290A390" w14:textId="77777777" w:rsidR="000F27B2" w:rsidRPr="00D51F58" w:rsidRDefault="000F27B2" w:rsidP="000F27B2">
      <w:pPr>
        <w:pStyle w:val="Pagrindinistekstas"/>
        <w:spacing w:after="0"/>
        <w:rPr>
          <w:szCs w:val="22"/>
        </w:rPr>
      </w:pPr>
    </w:p>
    <w:p w14:paraId="2290A391" w14:textId="77777777" w:rsidR="000F27B2" w:rsidRPr="00D51F58" w:rsidRDefault="000F27B2" w:rsidP="000F27B2">
      <w:pPr>
        <w:pStyle w:val="Pagrindinistekstas"/>
        <w:spacing w:after="0"/>
        <w:rPr>
          <w:szCs w:val="22"/>
        </w:rPr>
      </w:pPr>
    </w:p>
    <w:p w14:paraId="2290A392" w14:textId="77777777" w:rsidR="000F27B2" w:rsidRPr="00D51F58" w:rsidRDefault="000F27B2" w:rsidP="000F27B2">
      <w:pPr>
        <w:pStyle w:val="Pagrindinistekstas"/>
        <w:spacing w:after="0"/>
        <w:rPr>
          <w:szCs w:val="22"/>
        </w:rPr>
      </w:pPr>
    </w:p>
    <w:p w14:paraId="2290A393" w14:textId="77777777" w:rsidR="000F27B2" w:rsidRPr="00D51F58" w:rsidRDefault="000F27B2" w:rsidP="000F27B2">
      <w:pPr>
        <w:pStyle w:val="Pagrindinistekstas"/>
        <w:spacing w:after="0"/>
        <w:rPr>
          <w:szCs w:val="22"/>
        </w:rPr>
      </w:pPr>
    </w:p>
    <w:p w14:paraId="2290A394" w14:textId="77777777" w:rsidR="000F27B2" w:rsidRPr="00D51F58" w:rsidRDefault="000F27B2" w:rsidP="000F27B2">
      <w:pPr>
        <w:pStyle w:val="Pagrindinistekstas"/>
        <w:spacing w:after="0"/>
        <w:rPr>
          <w:szCs w:val="22"/>
        </w:rPr>
      </w:pPr>
    </w:p>
    <w:p w14:paraId="2290A395" w14:textId="77777777" w:rsidR="000F27B2" w:rsidRPr="00D51F58" w:rsidRDefault="000F27B2" w:rsidP="000F27B2">
      <w:pPr>
        <w:pStyle w:val="Pagrindinistekstas"/>
        <w:spacing w:after="0"/>
        <w:rPr>
          <w:szCs w:val="22"/>
        </w:rPr>
      </w:pPr>
    </w:p>
    <w:p w14:paraId="2290A396" w14:textId="77777777" w:rsidR="000F27B2" w:rsidRPr="00D51F58" w:rsidRDefault="000F27B2" w:rsidP="000F27B2">
      <w:pPr>
        <w:pStyle w:val="Pagrindinistekstas"/>
        <w:spacing w:after="0"/>
        <w:rPr>
          <w:szCs w:val="22"/>
        </w:rPr>
      </w:pPr>
    </w:p>
    <w:p w14:paraId="2290A397" w14:textId="77777777" w:rsidR="000F27B2" w:rsidRPr="00D51F58" w:rsidRDefault="000F27B2" w:rsidP="000F27B2">
      <w:pPr>
        <w:pStyle w:val="Pagrindinistekstas"/>
        <w:spacing w:after="0"/>
        <w:rPr>
          <w:szCs w:val="22"/>
        </w:rPr>
      </w:pPr>
    </w:p>
    <w:p w14:paraId="2290A398" w14:textId="77777777" w:rsidR="000F27B2" w:rsidRPr="00D51F58" w:rsidRDefault="000F27B2" w:rsidP="000F27B2">
      <w:pPr>
        <w:pStyle w:val="Pagrindinistekstas"/>
        <w:spacing w:after="0"/>
        <w:rPr>
          <w:szCs w:val="22"/>
        </w:rPr>
      </w:pPr>
    </w:p>
    <w:p w14:paraId="2290A399" w14:textId="77777777" w:rsidR="000F27B2" w:rsidRPr="00D51F58" w:rsidRDefault="000F27B2" w:rsidP="000F27B2">
      <w:pPr>
        <w:pStyle w:val="Pagrindinistekstas"/>
        <w:spacing w:after="0"/>
        <w:rPr>
          <w:szCs w:val="22"/>
        </w:rPr>
      </w:pPr>
    </w:p>
    <w:p w14:paraId="2290A39A" w14:textId="77777777" w:rsidR="000F27B2" w:rsidRPr="00D51F58" w:rsidRDefault="000F27B2" w:rsidP="000F27B2">
      <w:pPr>
        <w:pStyle w:val="Pagrindinistekstas"/>
        <w:spacing w:after="0"/>
        <w:rPr>
          <w:szCs w:val="22"/>
        </w:rPr>
      </w:pPr>
    </w:p>
    <w:p w14:paraId="2290A39B" w14:textId="77777777" w:rsidR="000F27B2" w:rsidRPr="00D51F58" w:rsidRDefault="000F27B2" w:rsidP="000F27B2">
      <w:pPr>
        <w:pStyle w:val="Pagrindinistekstas"/>
        <w:spacing w:after="0"/>
        <w:rPr>
          <w:szCs w:val="22"/>
        </w:rPr>
      </w:pPr>
    </w:p>
    <w:p w14:paraId="2290A39C" w14:textId="77777777" w:rsidR="000F27B2" w:rsidRPr="00D51F58" w:rsidRDefault="000F27B2" w:rsidP="000F27B2">
      <w:pPr>
        <w:pStyle w:val="Pagrindinistekstas"/>
        <w:spacing w:after="0"/>
        <w:rPr>
          <w:szCs w:val="22"/>
        </w:rPr>
      </w:pPr>
    </w:p>
    <w:p w14:paraId="2290A39D" w14:textId="77777777" w:rsidR="000F27B2" w:rsidRPr="00D51F58" w:rsidRDefault="000F27B2" w:rsidP="000F27B2">
      <w:pPr>
        <w:pStyle w:val="Pagrindinistekstas"/>
        <w:spacing w:after="0"/>
        <w:rPr>
          <w:szCs w:val="22"/>
        </w:rPr>
      </w:pPr>
    </w:p>
    <w:p w14:paraId="2290A39E" w14:textId="77777777" w:rsidR="000F27B2" w:rsidRPr="00D51F58" w:rsidRDefault="000F27B2" w:rsidP="000F27B2">
      <w:pPr>
        <w:pStyle w:val="Pagrindinistekstas"/>
        <w:spacing w:after="0"/>
        <w:rPr>
          <w:szCs w:val="22"/>
        </w:rPr>
      </w:pPr>
    </w:p>
    <w:p w14:paraId="2290A39F" w14:textId="77777777" w:rsidR="000F27B2" w:rsidRPr="00D51F58" w:rsidRDefault="000F27B2" w:rsidP="000F27B2">
      <w:pPr>
        <w:pStyle w:val="Pagrindinistekstas"/>
        <w:spacing w:after="0"/>
        <w:rPr>
          <w:szCs w:val="22"/>
        </w:rPr>
      </w:pPr>
    </w:p>
    <w:p w14:paraId="2290A3A0" w14:textId="77777777" w:rsidR="000F27B2" w:rsidRPr="00D51F58" w:rsidRDefault="000F27B2" w:rsidP="000F27B2">
      <w:pPr>
        <w:pStyle w:val="Pagrindinistekstas"/>
        <w:spacing w:after="0"/>
        <w:rPr>
          <w:szCs w:val="22"/>
        </w:rPr>
      </w:pPr>
    </w:p>
    <w:p w14:paraId="2290A3A1" w14:textId="77777777" w:rsidR="000F27B2" w:rsidRPr="00D51F58" w:rsidRDefault="000F27B2" w:rsidP="000F27B2">
      <w:pPr>
        <w:pStyle w:val="Pagrindinistekstas"/>
        <w:spacing w:after="0"/>
        <w:rPr>
          <w:szCs w:val="22"/>
        </w:rPr>
      </w:pPr>
    </w:p>
    <w:p w14:paraId="2290A3A2" w14:textId="77777777" w:rsidR="000F27B2" w:rsidRPr="00D51F58" w:rsidRDefault="000F27B2" w:rsidP="000F27B2">
      <w:pPr>
        <w:pStyle w:val="Pavadinimas"/>
        <w:rPr>
          <w:szCs w:val="22"/>
        </w:rPr>
      </w:pPr>
      <w:r w:rsidRPr="00D51F58">
        <w:rPr>
          <w:szCs w:val="22"/>
        </w:rPr>
        <w:t>A. ŽENKLINIMAS</w:t>
      </w:r>
    </w:p>
    <w:p w14:paraId="2290A3A3"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rPr>
          <w:b/>
          <w:szCs w:val="22"/>
        </w:rPr>
      </w:pPr>
      <w:r w:rsidRPr="00D51F58">
        <w:rPr>
          <w:szCs w:val="22"/>
        </w:rPr>
        <w:br w:type="page"/>
      </w:r>
      <w:r w:rsidRPr="00D51F58">
        <w:rPr>
          <w:b/>
          <w:szCs w:val="22"/>
        </w:rPr>
        <w:lastRenderedPageBreak/>
        <w:t>INFORMACIJA ANT IŠORINĖS  PAKUOTĖS</w:t>
      </w:r>
    </w:p>
    <w:p w14:paraId="2290A3A4"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ind w:left="567" w:hanging="567"/>
        <w:rPr>
          <w:b/>
          <w:szCs w:val="22"/>
        </w:rPr>
      </w:pPr>
    </w:p>
    <w:p w14:paraId="2290A3A5"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rPr>
          <w:b/>
          <w:szCs w:val="22"/>
        </w:rPr>
      </w:pPr>
      <w:r w:rsidRPr="00D51F58">
        <w:rPr>
          <w:b/>
          <w:szCs w:val="22"/>
        </w:rPr>
        <w:t xml:space="preserve">KARTONO DĖŽUTĖ </w:t>
      </w:r>
    </w:p>
    <w:p w14:paraId="2290A3A6" w14:textId="77777777" w:rsidR="000F27B2" w:rsidRPr="00D51F58" w:rsidRDefault="000F27B2" w:rsidP="000F27B2">
      <w:pPr>
        <w:rPr>
          <w:szCs w:val="22"/>
        </w:rPr>
      </w:pPr>
    </w:p>
    <w:p w14:paraId="2290A3A7"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D51F58">
        <w:rPr>
          <w:b/>
          <w:szCs w:val="22"/>
        </w:rPr>
        <w:t>1.</w:t>
      </w:r>
      <w:r w:rsidRPr="00D51F58">
        <w:rPr>
          <w:b/>
          <w:szCs w:val="22"/>
        </w:rPr>
        <w:tab/>
      </w:r>
      <w:r w:rsidRPr="00D51F58">
        <w:rPr>
          <w:b/>
          <w:caps/>
          <w:szCs w:val="22"/>
        </w:rPr>
        <w:t>VAISTINIO</w:t>
      </w:r>
      <w:r w:rsidRPr="00D51F58">
        <w:rPr>
          <w:b/>
          <w:szCs w:val="22"/>
        </w:rPr>
        <w:t xml:space="preserve"> PREPARATO PAVADINIMAS</w:t>
      </w:r>
    </w:p>
    <w:p w14:paraId="2290A3A8" w14:textId="77777777" w:rsidR="000F27B2" w:rsidRPr="00D51F58" w:rsidRDefault="000F27B2" w:rsidP="000F27B2">
      <w:pPr>
        <w:rPr>
          <w:szCs w:val="22"/>
        </w:rPr>
      </w:pPr>
    </w:p>
    <w:p w14:paraId="2290A3A9" w14:textId="77777777" w:rsidR="000F27B2" w:rsidRPr="00D51F58" w:rsidRDefault="000F27B2" w:rsidP="000F27B2">
      <w:pPr>
        <w:rPr>
          <w:b/>
          <w:szCs w:val="22"/>
        </w:rPr>
      </w:pPr>
      <w:proofErr w:type="spellStart"/>
      <w:r w:rsidRPr="00D51F58">
        <w:rPr>
          <w:szCs w:val="22"/>
        </w:rPr>
        <w:t>Trachisan</w:t>
      </w:r>
      <w:proofErr w:type="spellEnd"/>
      <w:r w:rsidRPr="00D51F58">
        <w:rPr>
          <w:b/>
          <w:szCs w:val="22"/>
        </w:rPr>
        <w:t xml:space="preserve">  </w:t>
      </w:r>
      <w:r w:rsidRPr="00D51F58">
        <w:rPr>
          <w:szCs w:val="22"/>
        </w:rPr>
        <w:t>kietosios pastilės</w:t>
      </w:r>
    </w:p>
    <w:p w14:paraId="2290A3AA" w14:textId="77777777" w:rsidR="000F27B2" w:rsidRPr="00D51F58" w:rsidRDefault="000F27B2" w:rsidP="000F27B2">
      <w:pPr>
        <w:pStyle w:val="Pagrindinistekstas"/>
        <w:spacing w:after="0"/>
        <w:rPr>
          <w:iCs/>
          <w:szCs w:val="22"/>
        </w:rPr>
      </w:pPr>
      <w:proofErr w:type="spellStart"/>
      <w:r w:rsidRPr="00D51F58">
        <w:rPr>
          <w:iCs/>
          <w:szCs w:val="22"/>
        </w:rPr>
        <w:t>Tyrothricinum</w:t>
      </w:r>
      <w:proofErr w:type="spellEnd"/>
      <w:r w:rsidRPr="00D51F58">
        <w:rPr>
          <w:iCs/>
          <w:szCs w:val="22"/>
        </w:rPr>
        <w:t xml:space="preserve">, </w:t>
      </w:r>
      <w:proofErr w:type="spellStart"/>
      <w:r w:rsidRPr="00D51F58">
        <w:rPr>
          <w:iCs/>
          <w:szCs w:val="22"/>
        </w:rPr>
        <w:t>Lidocaini</w:t>
      </w:r>
      <w:proofErr w:type="spellEnd"/>
      <w:r w:rsidRPr="00D51F58">
        <w:rPr>
          <w:iCs/>
          <w:szCs w:val="22"/>
        </w:rPr>
        <w:t xml:space="preserve"> </w:t>
      </w:r>
      <w:proofErr w:type="spellStart"/>
      <w:r w:rsidRPr="00D51F58">
        <w:rPr>
          <w:iCs/>
          <w:szCs w:val="22"/>
        </w:rPr>
        <w:t>hydrochloridum</w:t>
      </w:r>
      <w:proofErr w:type="spellEnd"/>
      <w:r w:rsidRPr="00D51F58">
        <w:rPr>
          <w:iCs/>
          <w:szCs w:val="22"/>
        </w:rPr>
        <w:t xml:space="preserve">, </w:t>
      </w:r>
      <w:proofErr w:type="spellStart"/>
      <w:r w:rsidRPr="00D51F58">
        <w:rPr>
          <w:iCs/>
          <w:szCs w:val="22"/>
        </w:rPr>
        <w:t>Chlorhexidini</w:t>
      </w:r>
      <w:proofErr w:type="spellEnd"/>
      <w:r w:rsidRPr="00D51F58">
        <w:rPr>
          <w:iCs/>
          <w:szCs w:val="22"/>
        </w:rPr>
        <w:t xml:space="preserve"> </w:t>
      </w:r>
      <w:proofErr w:type="spellStart"/>
      <w:r w:rsidRPr="00D51F58">
        <w:rPr>
          <w:iCs/>
          <w:szCs w:val="22"/>
        </w:rPr>
        <w:t>digluconas</w:t>
      </w:r>
      <w:proofErr w:type="spellEnd"/>
    </w:p>
    <w:p w14:paraId="2290A3AB" w14:textId="77777777" w:rsidR="000F27B2" w:rsidRPr="00D51F58" w:rsidRDefault="000F27B2" w:rsidP="000F27B2">
      <w:pPr>
        <w:rPr>
          <w:szCs w:val="22"/>
        </w:rPr>
      </w:pPr>
    </w:p>
    <w:p w14:paraId="2290A3AC" w14:textId="77777777" w:rsidR="000F27B2" w:rsidRPr="00D51F58" w:rsidRDefault="000F27B2" w:rsidP="000F27B2">
      <w:pPr>
        <w:rPr>
          <w:szCs w:val="22"/>
        </w:rPr>
      </w:pPr>
    </w:p>
    <w:p w14:paraId="2290A3AD"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ind w:left="567" w:hanging="567"/>
        <w:outlineLvl w:val="0"/>
        <w:rPr>
          <w:b/>
          <w:szCs w:val="22"/>
        </w:rPr>
      </w:pPr>
      <w:r w:rsidRPr="00D51F58">
        <w:rPr>
          <w:b/>
          <w:szCs w:val="22"/>
        </w:rPr>
        <w:t>2.</w:t>
      </w:r>
      <w:r w:rsidRPr="00D51F58">
        <w:rPr>
          <w:b/>
          <w:szCs w:val="22"/>
        </w:rPr>
        <w:tab/>
        <w:t xml:space="preserve">VEIKLIOJI  MEDŽIAGA IR JOS KIEKIS </w:t>
      </w:r>
    </w:p>
    <w:p w14:paraId="2290A3AE" w14:textId="77777777" w:rsidR="000F27B2" w:rsidRPr="00D51F58" w:rsidRDefault="000F27B2" w:rsidP="000F27B2">
      <w:pPr>
        <w:rPr>
          <w:szCs w:val="22"/>
        </w:rPr>
      </w:pPr>
    </w:p>
    <w:p w14:paraId="2290A3AF" w14:textId="77777777" w:rsidR="000F27B2" w:rsidRPr="00D51F58" w:rsidRDefault="000F27B2" w:rsidP="000F27B2">
      <w:pPr>
        <w:rPr>
          <w:szCs w:val="22"/>
        </w:rPr>
      </w:pPr>
      <w:r w:rsidRPr="00D51F58">
        <w:rPr>
          <w:szCs w:val="22"/>
        </w:rPr>
        <w:t xml:space="preserve">Vienoje kietojoje pastilėje yra 0,5 mg </w:t>
      </w:r>
      <w:proofErr w:type="spellStart"/>
      <w:r w:rsidRPr="00D51F58">
        <w:rPr>
          <w:szCs w:val="22"/>
        </w:rPr>
        <w:t>tirotricino</w:t>
      </w:r>
      <w:proofErr w:type="spellEnd"/>
      <w:r w:rsidRPr="00D51F58">
        <w:rPr>
          <w:szCs w:val="22"/>
        </w:rPr>
        <w:t xml:space="preserve">, 1mg </w:t>
      </w:r>
      <w:proofErr w:type="spellStart"/>
      <w:r w:rsidRPr="00D51F58">
        <w:rPr>
          <w:szCs w:val="22"/>
        </w:rPr>
        <w:t>lidokaino</w:t>
      </w:r>
      <w:proofErr w:type="spellEnd"/>
      <w:r w:rsidRPr="00D51F58">
        <w:rPr>
          <w:szCs w:val="22"/>
        </w:rPr>
        <w:t xml:space="preserve"> hidrochlorido, 1 mg </w:t>
      </w:r>
      <w:proofErr w:type="spellStart"/>
      <w:r w:rsidRPr="00D51F58">
        <w:rPr>
          <w:szCs w:val="22"/>
        </w:rPr>
        <w:t>chlorheksidino</w:t>
      </w:r>
      <w:proofErr w:type="spellEnd"/>
      <w:r w:rsidRPr="00D51F58">
        <w:rPr>
          <w:szCs w:val="22"/>
        </w:rPr>
        <w:t xml:space="preserve"> </w:t>
      </w:r>
      <w:proofErr w:type="spellStart"/>
      <w:r w:rsidRPr="00D51F58">
        <w:rPr>
          <w:szCs w:val="22"/>
        </w:rPr>
        <w:t>digliukonato</w:t>
      </w:r>
      <w:proofErr w:type="spellEnd"/>
      <w:r w:rsidRPr="00D51F58">
        <w:rPr>
          <w:szCs w:val="22"/>
        </w:rPr>
        <w:t>.</w:t>
      </w:r>
    </w:p>
    <w:p w14:paraId="2290A3B0" w14:textId="77777777" w:rsidR="000F27B2" w:rsidRPr="00D51F58" w:rsidRDefault="000F27B2" w:rsidP="000F27B2">
      <w:pPr>
        <w:rPr>
          <w:szCs w:val="22"/>
        </w:rPr>
      </w:pPr>
    </w:p>
    <w:p w14:paraId="2290A3B1" w14:textId="77777777" w:rsidR="000F27B2" w:rsidRPr="00D51F58" w:rsidRDefault="000F27B2" w:rsidP="000F27B2">
      <w:pPr>
        <w:rPr>
          <w:szCs w:val="22"/>
        </w:rPr>
      </w:pPr>
    </w:p>
    <w:p w14:paraId="2290A3B2"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D51F58">
        <w:rPr>
          <w:b/>
          <w:szCs w:val="22"/>
        </w:rPr>
        <w:t>3.</w:t>
      </w:r>
      <w:r w:rsidRPr="00D51F58">
        <w:rPr>
          <w:b/>
          <w:szCs w:val="22"/>
        </w:rPr>
        <w:tab/>
        <w:t>PAGALBINIŲ MEDŽIAGŲ SĄRAŠAS</w:t>
      </w:r>
    </w:p>
    <w:p w14:paraId="2290A3B3" w14:textId="77777777" w:rsidR="000F27B2" w:rsidRPr="00D51F58" w:rsidRDefault="000F27B2" w:rsidP="000F27B2">
      <w:pPr>
        <w:rPr>
          <w:szCs w:val="22"/>
        </w:rPr>
      </w:pPr>
    </w:p>
    <w:p w14:paraId="2290A3B4" w14:textId="77777777" w:rsidR="000F27B2" w:rsidRPr="00D51F58" w:rsidRDefault="000F27B2" w:rsidP="000F27B2">
      <w:pPr>
        <w:rPr>
          <w:szCs w:val="22"/>
        </w:rPr>
      </w:pPr>
      <w:r w:rsidRPr="00D51F58">
        <w:rPr>
          <w:szCs w:val="22"/>
        </w:rPr>
        <w:t xml:space="preserve">Pastilių sudėtyje yra </w:t>
      </w:r>
      <w:proofErr w:type="spellStart"/>
      <w:r w:rsidRPr="00D51F58">
        <w:rPr>
          <w:szCs w:val="22"/>
        </w:rPr>
        <w:t>sorbitolio</w:t>
      </w:r>
      <w:proofErr w:type="spellEnd"/>
      <w:r w:rsidRPr="00D51F58">
        <w:rPr>
          <w:szCs w:val="22"/>
        </w:rPr>
        <w:t>.  Daugiau informacijos pateikta pakuotės lapelyje.</w:t>
      </w:r>
    </w:p>
    <w:p w14:paraId="2290A3B5" w14:textId="77777777" w:rsidR="000F27B2" w:rsidRPr="00D51F58" w:rsidRDefault="000F27B2" w:rsidP="000F27B2">
      <w:pPr>
        <w:rPr>
          <w:szCs w:val="22"/>
        </w:rPr>
      </w:pPr>
    </w:p>
    <w:p w14:paraId="2290A3B6" w14:textId="77777777" w:rsidR="000F27B2" w:rsidRPr="00D51F58" w:rsidRDefault="000F27B2" w:rsidP="000F27B2">
      <w:pPr>
        <w:rPr>
          <w:szCs w:val="22"/>
        </w:rPr>
      </w:pPr>
    </w:p>
    <w:p w14:paraId="2290A3B7"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D51F58">
        <w:rPr>
          <w:b/>
          <w:szCs w:val="22"/>
        </w:rPr>
        <w:t>4.</w:t>
      </w:r>
      <w:r w:rsidRPr="00D51F58">
        <w:rPr>
          <w:b/>
          <w:szCs w:val="22"/>
        </w:rPr>
        <w:tab/>
        <w:t>FARMACINĖ FORMA IR KIEKIS PAKUOTĖJE</w:t>
      </w:r>
    </w:p>
    <w:p w14:paraId="2290A3B8" w14:textId="77777777" w:rsidR="000F27B2" w:rsidRPr="00D51F58" w:rsidRDefault="000F27B2" w:rsidP="000F27B2">
      <w:pPr>
        <w:rPr>
          <w:szCs w:val="22"/>
        </w:rPr>
      </w:pPr>
    </w:p>
    <w:p w14:paraId="2290A3B9" w14:textId="77777777" w:rsidR="000F27B2" w:rsidRPr="00D51F58" w:rsidRDefault="000F27B2" w:rsidP="000F27B2">
      <w:pPr>
        <w:pStyle w:val="Pagrindinistekstas"/>
        <w:spacing w:after="0"/>
        <w:rPr>
          <w:szCs w:val="22"/>
        </w:rPr>
      </w:pPr>
      <w:r w:rsidRPr="00D51F58">
        <w:rPr>
          <w:szCs w:val="22"/>
        </w:rPr>
        <w:t>20 kietųjų pastilių</w:t>
      </w:r>
    </w:p>
    <w:p w14:paraId="2290A3BA" w14:textId="77777777" w:rsidR="000F27B2" w:rsidRPr="00D51F58" w:rsidRDefault="000F27B2" w:rsidP="000F27B2">
      <w:pPr>
        <w:rPr>
          <w:szCs w:val="22"/>
        </w:rPr>
      </w:pPr>
    </w:p>
    <w:p w14:paraId="2290A3BB" w14:textId="77777777" w:rsidR="000F27B2" w:rsidRPr="00D51F58" w:rsidRDefault="000F27B2" w:rsidP="000F27B2">
      <w:pPr>
        <w:rPr>
          <w:szCs w:val="22"/>
        </w:rPr>
      </w:pPr>
    </w:p>
    <w:p w14:paraId="2290A3BC"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D51F58">
        <w:rPr>
          <w:b/>
          <w:szCs w:val="22"/>
        </w:rPr>
        <w:t>5.</w:t>
      </w:r>
      <w:r w:rsidRPr="00D51F58">
        <w:rPr>
          <w:b/>
          <w:szCs w:val="22"/>
        </w:rPr>
        <w:tab/>
        <w:t xml:space="preserve">VARTOJIMO METODAS IR BŪDAS </w:t>
      </w:r>
    </w:p>
    <w:p w14:paraId="2290A3BD" w14:textId="77777777" w:rsidR="000F27B2" w:rsidRPr="00D51F58" w:rsidRDefault="000F27B2" w:rsidP="000F27B2">
      <w:pPr>
        <w:rPr>
          <w:szCs w:val="22"/>
        </w:rPr>
      </w:pPr>
    </w:p>
    <w:p w14:paraId="2290A3BE" w14:textId="77777777" w:rsidR="000F27B2" w:rsidRPr="00D51F58" w:rsidRDefault="000F27B2" w:rsidP="000F27B2">
      <w:pPr>
        <w:rPr>
          <w:szCs w:val="22"/>
        </w:rPr>
      </w:pPr>
      <w:r w:rsidRPr="00D51F58">
        <w:rPr>
          <w:szCs w:val="22"/>
        </w:rPr>
        <w:t xml:space="preserve">Vartoti į burną ir ryklę. </w:t>
      </w:r>
    </w:p>
    <w:p w14:paraId="2290A3BF" w14:textId="77777777" w:rsidR="000F27B2" w:rsidRPr="00D51F58" w:rsidRDefault="000F27B2" w:rsidP="000F27B2">
      <w:pPr>
        <w:rPr>
          <w:szCs w:val="22"/>
        </w:rPr>
      </w:pPr>
      <w:r w:rsidRPr="00D51F58">
        <w:rPr>
          <w:szCs w:val="22"/>
        </w:rPr>
        <w:t>Prieš vartojimą perskaitykite  pakuotės lapelį.</w:t>
      </w:r>
    </w:p>
    <w:p w14:paraId="2290A3C0" w14:textId="77777777" w:rsidR="000F27B2" w:rsidRPr="00D51F58" w:rsidRDefault="000F27B2" w:rsidP="000F27B2">
      <w:pPr>
        <w:rPr>
          <w:szCs w:val="22"/>
        </w:rPr>
      </w:pPr>
    </w:p>
    <w:p w14:paraId="2290A3C1" w14:textId="77777777" w:rsidR="000F27B2" w:rsidRPr="00D51F58" w:rsidRDefault="000F27B2" w:rsidP="000F27B2">
      <w:pPr>
        <w:rPr>
          <w:szCs w:val="22"/>
        </w:rPr>
      </w:pPr>
    </w:p>
    <w:p w14:paraId="2290A3C2"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ind w:left="540" w:hanging="540"/>
        <w:outlineLvl w:val="0"/>
        <w:rPr>
          <w:szCs w:val="22"/>
        </w:rPr>
      </w:pPr>
      <w:r w:rsidRPr="00D51F58">
        <w:rPr>
          <w:b/>
          <w:szCs w:val="22"/>
        </w:rPr>
        <w:t>6.       SPECIALUS ĮSPĖJIMAS, KAD VAISTINĮ PREPARATĄ BŪTINA LAIKYTI VAIKAMS NEPASTEBIMOJE IR  NEPASIEKIAMOJE VIETOJE</w:t>
      </w:r>
    </w:p>
    <w:p w14:paraId="2290A3C3" w14:textId="77777777" w:rsidR="000F27B2" w:rsidRPr="00D51F58" w:rsidRDefault="000F27B2" w:rsidP="000F27B2">
      <w:pPr>
        <w:rPr>
          <w:szCs w:val="22"/>
        </w:rPr>
      </w:pPr>
    </w:p>
    <w:p w14:paraId="2290A3C4" w14:textId="77777777" w:rsidR="000F27B2" w:rsidRPr="00D51F58" w:rsidRDefault="000F27B2" w:rsidP="000F27B2">
      <w:pPr>
        <w:rPr>
          <w:szCs w:val="22"/>
        </w:rPr>
      </w:pPr>
      <w:r w:rsidRPr="00D51F58">
        <w:rPr>
          <w:szCs w:val="22"/>
        </w:rPr>
        <w:t>Laikyti vaikams nepastebimoje ir nepasiekiamoje vietoje.</w:t>
      </w:r>
    </w:p>
    <w:p w14:paraId="2290A3C5" w14:textId="77777777" w:rsidR="000F27B2" w:rsidRPr="00D51F58" w:rsidRDefault="000F27B2" w:rsidP="000F27B2">
      <w:pPr>
        <w:rPr>
          <w:szCs w:val="22"/>
        </w:rPr>
      </w:pPr>
    </w:p>
    <w:p w14:paraId="2290A3C6" w14:textId="77777777" w:rsidR="000F27B2" w:rsidRPr="00D51F58" w:rsidRDefault="000F27B2" w:rsidP="000F27B2">
      <w:pPr>
        <w:rPr>
          <w:szCs w:val="22"/>
        </w:rPr>
      </w:pPr>
    </w:p>
    <w:p w14:paraId="2290A3C7"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D51F58">
        <w:rPr>
          <w:b/>
          <w:szCs w:val="22"/>
        </w:rPr>
        <w:t>7.</w:t>
      </w:r>
      <w:r w:rsidRPr="00D51F58">
        <w:rPr>
          <w:b/>
          <w:szCs w:val="22"/>
        </w:rPr>
        <w:tab/>
        <w:t>KITAS SPECIALUS ĮSPĖJIMAS (JEI REIKIA)</w:t>
      </w:r>
    </w:p>
    <w:p w14:paraId="2290A3C8" w14:textId="77777777" w:rsidR="000F27B2" w:rsidRPr="00D51F58" w:rsidRDefault="000F27B2" w:rsidP="000F27B2">
      <w:pPr>
        <w:rPr>
          <w:szCs w:val="22"/>
        </w:rPr>
      </w:pPr>
    </w:p>
    <w:p w14:paraId="2290A3C9" w14:textId="77777777" w:rsidR="000F27B2" w:rsidRPr="00D51F58" w:rsidRDefault="000F27B2" w:rsidP="000F27B2">
      <w:pPr>
        <w:rPr>
          <w:szCs w:val="22"/>
        </w:rPr>
      </w:pPr>
    </w:p>
    <w:p w14:paraId="2290A3CA"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D51F58">
        <w:rPr>
          <w:b/>
          <w:szCs w:val="22"/>
        </w:rPr>
        <w:t>8.</w:t>
      </w:r>
      <w:r w:rsidRPr="00D51F58">
        <w:rPr>
          <w:b/>
          <w:szCs w:val="22"/>
        </w:rPr>
        <w:tab/>
        <w:t>TINKAMUMO LAIKAS</w:t>
      </w:r>
    </w:p>
    <w:p w14:paraId="2290A3CB" w14:textId="77777777" w:rsidR="000F27B2" w:rsidRPr="00D51F58" w:rsidRDefault="000F27B2" w:rsidP="000F27B2">
      <w:pPr>
        <w:rPr>
          <w:szCs w:val="22"/>
        </w:rPr>
      </w:pPr>
    </w:p>
    <w:p w14:paraId="2290A3CC" w14:textId="77777777" w:rsidR="000F27B2" w:rsidRPr="00D51F58" w:rsidRDefault="000F27B2" w:rsidP="000F27B2">
      <w:pPr>
        <w:pStyle w:val="Pagrindinistekstas"/>
        <w:spacing w:after="0"/>
        <w:rPr>
          <w:szCs w:val="22"/>
        </w:rPr>
      </w:pPr>
      <w:r w:rsidRPr="00D51F58">
        <w:rPr>
          <w:szCs w:val="22"/>
        </w:rPr>
        <w:t>Tinka iki {mm/MMMM}</w:t>
      </w:r>
    </w:p>
    <w:p w14:paraId="2290A3CD" w14:textId="77777777" w:rsidR="000F27B2" w:rsidRPr="00D51F58" w:rsidRDefault="000F27B2" w:rsidP="000F27B2">
      <w:pPr>
        <w:rPr>
          <w:szCs w:val="22"/>
        </w:rPr>
      </w:pPr>
    </w:p>
    <w:p w14:paraId="2290A3CE" w14:textId="77777777" w:rsidR="000F27B2" w:rsidRPr="00D51F58" w:rsidRDefault="000F27B2" w:rsidP="000F27B2">
      <w:pPr>
        <w:rPr>
          <w:szCs w:val="22"/>
        </w:rPr>
      </w:pPr>
    </w:p>
    <w:p w14:paraId="2290A3CF" w14:textId="77777777" w:rsidR="000F27B2" w:rsidRPr="00D51F58" w:rsidRDefault="000F27B2" w:rsidP="000F27B2">
      <w:pPr>
        <w:keepNext/>
        <w:suppressLineNumbers/>
        <w:pBdr>
          <w:top w:val="single" w:sz="4" w:space="1" w:color="auto"/>
          <w:left w:val="single" w:sz="4" w:space="4" w:color="auto"/>
          <w:bottom w:val="single" w:sz="4" w:space="1" w:color="auto"/>
          <w:right w:val="single" w:sz="4" w:space="4" w:color="auto"/>
        </w:pBdr>
        <w:ind w:left="567" w:hanging="567"/>
        <w:outlineLvl w:val="0"/>
        <w:rPr>
          <w:szCs w:val="22"/>
        </w:rPr>
      </w:pPr>
      <w:r w:rsidRPr="00D51F58">
        <w:rPr>
          <w:b/>
          <w:szCs w:val="22"/>
        </w:rPr>
        <w:t>9.</w:t>
      </w:r>
      <w:r w:rsidRPr="00D51F58">
        <w:rPr>
          <w:b/>
          <w:szCs w:val="22"/>
        </w:rPr>
        <w:tab/>
        <w:t>SPECIALIOS LAIKYMO SĄLYGOS</w:t>
      </w:r>
    </w:p>
    <w:p w14:paraId="2290A3D0" w14:textId="77777777" w:rsidR="000F27B2" w:rsidRPr="00D51F58" w:rsidRDefault="000F27B2" w:rsidP="000F27B2">
      <w:pPr>
        <w:rPr>
          <w:szCs w:val="22"/>
        </w:rPr>
      </w:pPr>
    </w:p>
    <w:p w14:paraId="2290A3D1" w14:textId="77777777" w:rsidR="000F27B2" w:rsidRPr="00D51F58" w:rsidRDefault="000F27B2" w:rsidP="000F27B2">
      <w:pPr>
        <w:rPr>
          <w:szCs w:val="22"/>
        </w:rPr>
      </w:pPr>
      <w:r w:rsidRPr="00D51F58">
        <w:rPr>
          <w:szCs w:val="22"/>
        </w:rPr>
        <w:t xml:space="preserve">Laikyti ne aukštesnėje kaip  25 </w:t>
      </w:r>
      <w:r w:rsidRPr="00D51F58">
        <w:rPr>
          <w:szCs w:val="22"/>
        </w:rPr>
        <w:sym w:font="Times New Roman" w:char="00B0"/>
      </w:r>
      <w:r w:rsidRPr="00D51F58">
        <w:rPr>
          <w:szCs w:val="22"/>
        </w:rPr>
        <w:t>C temperatūroje.</w:t>
      </w:r>
    </w:p>
    <w:p w14:paraId="2290A3D2" w14:textId="77777777" w:rsidR="000F27B2" w:rsidRPr="00D51F58" w:rsidRDefault="000F27B2" w:rsidP="000F27B2">
      <w:pPr>
        <w:rPr>
          <w:szCs w:val="22"/>
        </w:rPr>
      </w:pPr>
      <w:r w:rsidRPr="00D51F58">
        <w:rPr>
          <w:szCs w:val="22"/>
        </w:rPr>
        <w:t>Laikyti gamintojo pakuotėje, kad preparatas būtų apsaugotas nuo drėgmės.</w:t>
      </w:r>
    </w:p>
    <w:p w14:paraId="2290A3D3" w14:textId="77777777" w:rsidR="000F27B2" w:rsidRPr="00D51F58" w:rsidRDefault="000F27B2" w:rsidP="000F27B2">
      <w:pPr>
        <w:rPr>
          <w:szCs w:val="22"/>
        </w:rPr>
      </w:pPr>
    </w:p>
    <w:p w14:paraId="2290A3D4" w14:textId="77777777" w:rsidR="000F27B2" w:rsidRPr="00D51F58" w:rsidRDefault="000F27B2" w:rsidP="000F27B2">
      <w:pPr>
        <w:rPr>
          <w:szCs w:val="22"/>
        </w:rPr>
      </w:pPr>
    </w:p>
    <w:p w14:paraId="2290A3D5"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ind w:left="540" w:hanging="540"/>
        <w:outlineLvl w:val="0"/>
        <w:rPr>
          <w:b/>
          <w:bCs/>
          <w:szCs w:val="22"/>
        </w:rPr>
      </w:pPr>
      <w:r w:rsidRPr="00D51F58">
        <w:rPr>
          <w:b/>
          <w:szCs w:val="22"/>
        </w:rPr>
        <w:t>10.</w:t>
      </w:r>
      <w:r w:rsidRPr="00D51F58">
        <w:rPr>
          <w:b/>
          <w:szCs w:val="22"/>
        </w:rPr>
        <w:tab/>
      </w:r>
      <w:r w:rsidRPr="00D51F58">
        <w:rPr>
          <w:b/>
          <w:bCs/>
          <w:szCs w:val="22"/>
        </w:rPr>
        <w:t>SPECIALIOS ATSARGUMO PRIEMONĖS DĖL NESUVARTOTO VAISTINIO PREPARATO AR JO ATLIEKŲ TVARKYMO (JEI REIKIA)</w:t>
      </w:r>
    </w:p>
    <w:p w14:paraId="2290A3D6" w14:textId="77777777" w:rsidR="000F27B2" w:rsidRPr="00D51F58" w:rsidRDefault="000F27B2" w:rsidP="000F27B2">
      <w:pPr>
        <w:rPr>
          <w:szCs w:val="22"/>
        </w:rPr>
      </w:pPr>
    </w:p>
    <w:p w14:paraId="2290A3D7" w14:textId="77777777" w:rsidR="000F27B2" w:rsidRPr="00D51F58" w:rsidRDefault="000F27B2" w:rsidP="000F27B2">
      <w:pPr>
        <w:rPr>
          <w:szCs w:val="22"/>
        </w:rPr>
      </w:pPr>
    </w:p>
    <w:p w14:paraId="2290A3D8"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ind w:left="540" w:hanging="540"/>
        <w:outlineLvl w:val="0"/>
        <w:rPr>
          <w:b/>
          <w:szCs w:val="22"/>
        </w:rPr>
      </w:pPr>
      <w:r w:rsidRPr="00D51F58">
        <w:rPr>
          <w:b/>
          <w:szCs w:val="22"/>
        </w:rPr>
        <w:t>11.</w:t>
      </w:r>
      <w:r w:rsidRPr="00D51F58">
        <w:rPr>
          <w:b/>
          <w:szCs w:val="22"/>
        </w:rPr>
        <w:tab/>
      </w:r>
      <w:r w:rsidRPr="00D51F58">
        <w:rPr>
          <w:b/>
          <w:caps/>
          <w:szCs w:val="22"/>
        </w:rPr>
        <w:t>rinkodaros teisės turėtojo PAVADINIMAS IR ADRESAS</w:t>
      </w:r>
    </w:p>
    <w:p w14:paraId="2290A3D9" w14:textId="77777777" w:rsidR="000F27B2" w:rsidRPr="00D51F58" w:rsidRDefault="000F27B2" w:rsidP="000F27B2">
      <w:pPr>
        <w:rPr>
          <w:szCs w:val="22"/>
        </w:rPr>
      </w:pPr>
    </w:p>
    <w:p w14:paraId="2290A3DA" w14:textId="77777777" w:rsidR="000F27B2" w:rsidRPr="00D51F58" w:rsidRDefault="000F27B2" w:rsidP="000F27B2">
      <w:pPr>
        <w:rPr>
          <w:szCs w:val="22"/>
        </w:rPr>
      </w:pPr>
      <w:proofErr w:type="spellStart"/>
      <w:r w:rsidRPr="00D51F58">
        <w:rPr>
          <w:szCs w:val="22"/>
        </w:rPr>
        <w:t>Engelhard</w:t>
      </w:r>
      <w:proofErr w:type="spellEnd"/>
      <w:r w:rsidRPr="00D51F58">
        <w:rPr>
          <w:szCs w:val="22"/>
        </w:rPr>
        <w:t xml:space="preserve"> </w:t>
      </w:r>
      <w:proofErr w:type="spellStart"/>
      <w:r w:rsidRPr="00D51F58">
        <w:rPr>
          <w:szCs w:val="22"/>
        </w:rPr>
        <w:t>Arzneimittel</w:t>
      </w:r>
      <w:proofErr w:type="spellEnd"/>
      <w:r w:rsidRPr="00D51F58">
        <w:rPr>
          <w:szCs w:val="22"/>
        </w:rPr>
        <w:t xml:space="preserve"> </w:t>
      </w:r>
      <w:proofErr w:type="spellStart"/>
      <w:r w:rsidRPr="00D51F58">
        <w:rPr>
          <w:szCs w:val="22"/>
        </w:rPr>
        <w:t>GmbH</w:t>
      </w:r>
      <w:proofErr w:type="spellEnd"/>
      <w:r w:rsidRPr="00D51F58">
        <w:rPr>
          <w:szCs w:val="22"/>
        </w:rPr>
        <w:t xml:space="preserve"> </w:t>
      </w:r>
      <w:r w:rsidRPr="00D51F58">
        <w:rPr>
          <w:szCs w:val="22"/>
          <w:lang w:val="de-DE"/>
        </w:rPr>
        <w:t>&amp;</w:t>
      </w:r>
      <w:r w:rsidRPr="00D51F58">
        <w:rPr>
          <w:szCs w:val="22"/>
        </w:rPr>
        <w:t xml:space="preserve"> </w:t>
      </w:r>
      <w:proofErr w:type="spellStart"/>
      <w:r w:rsidRPr="00D51F58">
        <w:rPr>
          <w:szCs w:val="22"/>
        </w:rPr>
        <w:t>Co.KG</w:t>
      </w:r>
      <w:proofErr w:type="spellEnd"/>
    </w:p>
    <w:p w14:paraId="2290A3DB" w14:textId="77777777" w:rsidR="000F27B2" w:rsidRPr="00D51F58" w:rsidRDefault="000F27B2" w:rsidP="000F27B2">
      <w:pPr>
        <w:rPr>
          <w:szCs w:val="22"/>
        </w:rPr>
      </w:pPr>
      <w:proofErr w:type="spellStart"/>
      <w:r w:rsidRPr="00D51F58">
        <w:rPr>
          <w:szCs w:val="22"/>
        </w:rPr>
        <w:t>Herzbergstr</w:t>
      </w:r>
      <w:proofErr w:type="spellEnd"/>
      <w:r w:rsidRPr="00D51F58">
        <w:rPr>
          <w:szCs w:val="22"/>
        </w:rPr>
        <w:t>. 3</w:t>
      </w:r>
    </w:p>
    <w:p w14:paraId="2290A3DC" w14:textId="77777777" w:rsidR="000F27B2" w:rsidRPr="00D51F58" w:rsidRDefault="000F27B2" w:rsidP="000F27B2">
      <w:pPr>
        <w:rPr>
          <w:szCs w:val="22"/>
        </w:rPr>
      </w:pPr>
      <w:r w:rsidRPr="00D51F58">
        <w:rPr>
          <w:szCs w:val="22"/>
        </w:rPr>
        <w:t xml:space="preserve">61138 </w:t>
      </w:r>
      <w:proofErr w:type="spellStart"/>
      <w:r w:rsidRPr="00D51F58">
        <w:rPr>
          <w:szCs w:val="22"/>
        </w:rPr>
        <w:t>Niederdorfelden</w:t>
      </w:r>
      <w:proofErr w:type="spellEnd"/>
    </w:p>
    <w:p w14:paraId="2290A3DD" w14:textId="77777777" w:rsidR="000F27B2" w:rsidRPr="00D51F58" w:rsidRDefault="000F27B2" w:rsidP="000F27B2">
      <w:pPr>
        <w:rPr>
          <w:szCs w:val="22"/>
        </w:rPr>
      </w:pPr>
      <w:r w:rsidRPr="00D51F58">
        <w:rPr>
          <w:szCs w:val="22"/>
        </w:rPr>
        <w:t>Vokietija</w:t>
      </w:r>
    </w:p>
    <w:p w14:paraId="2290A3DE" w14:textId="77777777" w:rsidR="000F27B2" w:rsidRPr="00D51F58" w:rsidRDefault="000F27B2" w:rsidP="000F27B2">
      <w:pPr>
        <w:rPr>
          <w:szCs w:val="22"/>
        </w:rPr>
      </w:pPr>
    </w:p>
    <w:p w14:paraId="2290A3DF" w14:textId="77777777" w:rsidR="000F27B2" w:rsidRPr="00D51F58" w:rsidRDefault="000F27B2" w:rsidP="000F27B2">
      <w:pPr>
        <w:tabs>
          <w:tab w:val="left" w:pos="540"/>
        </w:tabs>
        <w:rPr>
          <w:szCs w:val="22"/>
        </w:rPr>
      </w:pPr>
    </w:p>
    <w:p w14:paraId="2290A3E0"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ind w:left="540" w:hanging="540"/>
        <w:outlineLvl w:val="0"/>
        <w:rPr>
          <w:szCs w:val="22"/>
        </w:rPr>
      </w:pPr>
      <w:r w:rsidRPr="00D51F58">
        <w:rPr>
          <w:b/>
          <w:szCs w:val="22"/>
        </w:rPr>
        <w:t>12.</w:t>
      </w:r>
      <w:r w:rsidRPr="00D51F58">
        <w:rPr>
          <w:b/>
          <w:szCs w:val="22"/>
        </w:rPr>
        <w:tab/>
        <w:t xml:space="preserve">RINKODAROS TEISĖS NUMERIS (-IAI) </w:t>
      </w:r>
    </w:p>
    <w:p w14:paraId="2290A3E1" w14:textId="77777777" w:rsidR="000F27B2" w:rsidRPr="00D51F58" w:rsidRDefault="000F27B2" w:rsidP="000F27B2">
      <w:pPr>
        <w:rPr>
          <w:szCs w:val="22"/>
        </w:rPr>
      </w:pPr>
    </w:p>
    <w:p w14:paraId="2290A3E2" w14:textId="77777777" w:rsidR="000F27B2" w:rsidRPr="00D51F58" w:rsidRDefault="000F27B2" w:rsidP="000F27B2">
      <w:pPr>
        <w:rPr>
          <w:szCs w:val="22"/>
        </w:rPr>
      </w:pPr>
      <w:r w:rsidRPr="00D51F58">
        <w:rPr>
          <w:szCs w:val="22"/>
        </w:rPr>
        <w:t>LT/1/95/0897/001</w:t>
      </w:r>
    </w:p>
    <w:p w14:paraId="2290A3E3" w14:textId="77777777" w:rsidR="000F27B2" w:rsidRPr="00D51F58" w:rsidRDefault="000F27B2" w:rsidP="000F27B2">
      <w:pPr>
        <w:rPr>
          <w:szCs w:val="22"/>
        </w:rPr>
      </w:pPr>
    </w:p>
    <w:p w14:paraId="2290A3E4" w14:textId="77777777" w:rsidR="000F27B2" w:rsidRPr="00D51F58" w:rsidRDefault="000F27B2" w:rsidP="000F27B2">
      <w:pPr>
        <w:rPr>
          <w:szCs w:val="22"/>
        </w:rPr>
      </w:pPr>
    </w:p>
    <w:p w14:paraId="2290A3E5"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ind w:left="540" w:hanging="540"/>
        <w:outlineLvl w:val="0"/>
        <w:rPr>
          <w:szCs w:val="22"/>
        </w:rPr>
      </w:pPr>
      <w:r w:rsidRPr="00D51F58">
        <w:rPr>
          <w:b/>
          <w:szCs w:val="22"/>
        </w:rPr>
        <w:t>13.</w:t>
      </w:r>
      <w:r w:rsidRPr="00D51F58">
        <w:rPr>
          <w:b/>
          <w:szCs w:val="22"/>
        </w:rPr>
        <w:tab/>
        <w:t xml:space="preserve">SERIJOS NUMERIS </w:t>
      </w:r>
    </w:p>
    <w:p w14:paraId="2290A3E6" w14:textId="77777777" w:rsidR="000F27B2" w:rsidRPr="00D51F58" w:rsidRDefault="000F27B2" w:rsidP="000F27B2">
      <w:pPr>
        <w:rPr>
          <w:szCs w:val="22"/>
        </w:rPr>
      </w:pPr>
    </w:p>
    <w:p w14:paraId="2290A3E7" w14:textId="77777777" w:rsidR="000F27B2" w:rsidRPr="00D51F58" w:rsidRDefault="000F27B2" w:rsidP="000F27B2">
      <w:pPr>
        <w:pStyle w:val="Pagrindinistekstas"/>
        <w:spacing w:after="0"/>
        <w:rPr>
          <w:szCs w:val="22"/>
        </w:rPr>
      </w:pPr>
      <w:r w:rsidRPr="00D51F58">
        <w:rPr>
          <w:szCs w:val="22"/>
        </w:rPr>
        <w:t>Serija</w:t>
      </w:r>
    </w:p>
    <w:p w14:paraId="2290A3E8" w14:textId="77777777" w:rsidR="000F27B2" w:rsidRPr="00D51F58" w:rsidRDefault="000F27B2" w:rsidP="000F27B2">
      <w:pPr>
        <w:rPr>
          <w:szCs w:val="22"/>
        </w:rPr>
      </w:pPr>
    </w:p>
    <w:p w14:paraId="2290A3E9" w14:textId="77777777" w:rsidR="000F27B2" w:rsidRPr="00D51F58" w:rsidRDefault="000F27B2" w:rsidP="000F27B2">
      <w:pPr>
        <w:rPr>
          <w:szCs w:val="22"/>
        </w:rPr>
      </w:pPr>
    </w:p>
    <w:p w14:paraId="2290A3EA"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ind w:left="540" w:hanging="540"/>
        <w:outlineLvl w:val="0"/>
        <w:rPr>
          <w:szCs w:val="22"/>
        </w:rPr>
      </w:pPr>
      <w:r w:rsidRPr="00D51F58">
        <w:rPr>
          <w:b/>
          <w:szCs w:val="22"/>
        </w:rPr>
        <w:t>14.</w:t>
      </w:r>
      <w:r w:rsidRPr="00D51F58">
        <w:rPr>
          <w:b/>
          <w:szCs w:val="22"/>
        </w:rPr>
        <w:tab/>
      </w:r>
      <w:r w:rsidRPr="00D51F58">
        <w:rPr>
          <w:b/>
          <w:bCs/>
          <w:szCs w:val="22"/>
        </w:rPr>
        <w:t>PARDAVIMO (IŠDAVIMO)</w:t>
      </w:r>
      <w:r w:rsidRPr="00D51F58">
        <w:rPr>
          <w:b/>
          <w:szCs w:val="22"/>
        </w:rPr>
        <w:t>TVARKA</w:t>
      </w:r>
    </w:p>
    <w:p w14:paraId="2290A3EB" w14:textId="77777777" w:rsidR="000F27B2" w:rsidRPr="00D51F58" w:rsidRDefault="000F27B2" w:rsidP="000F27B2">
      <w:pPr>
        <w:rPr>
          <w:szCs w:val="22"/>
        </w:rPr>
      </w:pPr>
    </w:p>
    <w:p w14:paraId="2290A3EC" w14:textId="77777777" w:rsidR="000F27B2" w:rsidRPr="00D51F58" w:rsidRDefault="000F27B2" w:rsidP="000F27B2">
      <w:pPr>
        <w:rPr>
          <w:szCs w:val="22"/>
        </w:rPr>
      </w:pPr>
      <w:r w:rsidRPr="00D51F58">
        <w:rPr>
          <w:szCs w:val="22"/>
        </w:rPr>
        <w:t>Nereceptinis vaistinis preparatas.</w:t>
      </w:r>
    </w:p>
    <w:p w14:paraId="2290A3ED" w14:textId="77777777" w:rsidR="000F27B2" w:rsidRPr="00D51F58" w:rsidRDefault="000F27B2" w:rsidP="000F27B2">
      <w:pPr>
        <w:rPr>
          <w:szCs w:val="22"/>
        </w:rPr>
      </w:pPr>
    </w:p>
    <w:p w14:paraId="2290A3EE" w14:textId="77777777" w:rsidR="000F27B2" w:rsidRPr="00D51F58" w:rsidRDefault="000F27B2" w:rsidP="000F27B2">
      <w:pPr>
        <w:rPr>
          <w:szCs w:val="22"/>
        </w:rPr>
      </w:pPr>
    </w:p>
    <w:p w14:paraId="2290A3EF" w14:textId="77777777" w:rsidR="000F27B2" w:rsidRPr="00D51F58" w:rsidRDefault="000F27B2" w:rsidP="000F27B2">
      <w:pPr>
        <w:suppressLineNumbers/>
        <w:pBdr>
          <w:top w:val="single" w:sz="4" w:space="2" w:color="auto"/>
          <w:left w:val="single" w:sz="4" w:space="4" w:color="auto"/>
          <w:bottom w:val="single" w:sz="4" w:space="1" w:color="auto"/>
          <w:right w:val="single" w:sz="4" w:space="4" w:color="auto"/>
        </w:pBdr>
        <w:ind w:left="540" w:hanging="540"/>
        <w:outlineLvl w:val="0"/>
        <w:rPr>
          <w:szCs w:val="22"/>
        </w:rPr>
      </w:pPr>
      <w:r w:rsidRPr="00D51F58">
        <w:rPr>
          <w:b/>
          <w:szCs w:val="22"/>
        </w:rPr>
        <w:t>15.</w:t>
      </w:r>
      <w:r w:rsidRPr="00D51F58">
        <w:rPr>
          <w:b/>
          <w:szCs w:val="22"/>
        </w:rPr>
        <w:tab/>
        <w:t>VARTOJIMO INSTRUKCIJA</w:t>
      </w:r>
    </w:p>
    <w:p w14:paraId="2290A3F0" w14:textId="77777777" w:rsidR="000F27B2" w:rsidRPr="00D51F58" w:rsidRDefault="000F27B2" w:rsidP="000F27B2">
      <w:pPr>
        <w:rPr>
          <w:szCs w:val="22"/>
        </w:rPr>
      </w:pPr>
    </w:p>
    <w:p w14:paraId="2290A3F1" w14:textId="77777777" w:rsidR="000F27B2" w:rsidRPr="00D51F58" w:rsidRDefault="000F27B2" w:rsidP="000F27B2">
      <w:pPr>
        <w:rPr>
          <w:bCs/>
          <w:szCs w:val="22"/>
        </w:rPr>
      </w:pPr>
      <w:r w:rsidRPr="00D51F58">
        <w:rPr>
          <w:bCs/>
          <w:szCs w:val="22"/>
        </w:rPr>
        <w:t xml:space="preserve">Burnos ertmės ir ryklės uždegimo (stomatito, </w:t>
      </w:r>
      <w:proofErr w:type="spellStart"/>
      <w:r w:rsidRPr="00D51F58">
        <w:rPr>
          <w:bCs/>
          <w:szCs w:val="22"/>
        </w:rPr>
        <w:t>gingivito</w:t>
      </w:r>
      <w:proofErr w:type="spellEnd"/>
      <w:r w:rsidRPr="00D51F58">
        <w:rPr>
          <w:bCs/>
          <w:szCs w:val="22"/>
        </w:rPr>
        <w:t xml:space="preserve">, </w:t>
      </w:r>
      <w:proofErr w:type="spellStart"/>
      <w:r w:rsidRPr="00D51F58">
        <w:rPr>
          <w:bCs/>
          <w:szCs w:val="22"/>
        </w:rPr>
        <w:t>parodontito</w:t>
      </w:r>
      <w:proofErr w:type="spellEnd"/>
      <w:r w:rsidRPr="00D51F58">
        <w:rPr>
          <w:bCs/>
          <w:szCs w:val="22"/>
        </w:rPr>
        <w:t xml:space="preserve">, glosito, </w:t>
      </w:r>
      <w:proofErr w:type="spellStart"/>
      <w:r w:rsidRPr="00D51F58">
        <w:rPr>
          <w:bCs/>
          <w:szCs w:val="22"/>
        </w:rPr>
        <w:t>tonzilito</w:t>
      </w:r>
      <w:proofErr w:type="spellEnd"/>
      <w:r w:rsidRPr="00D51F58">
        <w:rPr>
          <w:bCs/>
          <w:szCs w:val="22"/>
        </w:rPr>
        <w:t xml:space="preserve"> ir </w:t>
      </w:r>
      <w:proofErr w:type="spellStart"/>
      <w:r w:rsidRPr="00D51F58">
        <w:rPr>
          <w:bCs/>
          <w:szCs w:val="22"/>
        </w:rPr>
        <w:t>faringito</w:t>
      </w:r>
      <w:proofErr w:type="spellEnd"/>
      <w:r w:rsidRPr="00D51F58">
        <w:rPr>
          <w:bCs/>
          <w:szCs w:val="22"/>
        </w:rPr>
        <w:t xml:space="preserve">) gydymui. </w:t>
      </w:r>
    </w:p>
    <w:p w14:paraId="2290A3F2" w14:textId="77777777" w:rsidR="000F27B2" w:rsidRPr="00D51F58" w:rsidRDefault="000F27B2" w:rsidP="000F27B2">
      <w:pPr>
        <w:rPr>
          <w:szCs w:val="22"/>
        </w:rPr>
      </w:pPr>
      <w:r w:rsidRPr="00D51F58">
        <w:rPr>
          <w:szCs w:val="22"/>
        </w:rPr>
        <w:t xml:space="preserve">Suaugusiesiems skiriama čiulpti po vieną pastilę kas 2 valandos, bet ne daugiau kaip 8 kartus per parą, vaikams vyresniems nei </w:t>
      </w:r>
      <w:smartTag w:uri="schemas-tilde-lv/tildestengine" w:element="metric2">
        <w:smartTagPr>
          <w:attr w:name="metric_text" w:val="m"/>
          <w:attr w:name="metric_value" w:val="6"/>
        </w:smartTagPr>
        <w:r w:rsidRPr="00D51F58">
          <w:rPr>
            <w:szCs w:val="22"/>
          </w:rPr>
          <w:t>6 m</w:t>
        </w:r>
      </w:smartTag>
      <w:r w:rsidRPr="00D51F58">
        <w:rPr>
          <w:szCs w:val="22"/>
        </w:rPr>
        <w:t>. - po vieną pastilę ne daugiau kaip 6 kartus per parą.</w:t>
      </w:r>
    </w:p>
    <w:p w14:paraId="2290A3F3" w14:textId="77777777" w:rsidR="000F27B2" w:rsidRPr="00D51F58" w:rsidRDefault="000F27B2" w:rsidP="000F27B2">
      <w:pPr>
        <w:rPr>
          <w:szCs w:val="22"/>
        </w:rPr>
      </w:pPr>
    </w:p>
    <w:p w14:paraId="2290A3F4" w14:textId="77777777" w:rsidR="000F27B2" w:rsidRPr="00D51F58" w:rsidRDefault="000F27B2" w:rsidP="000F27B2">
      <w:pPr>
        <w:rPr>
          <w:szCs w:val="22"/>
        </w:rPr>
      </w:pPr>
    </w:p>
    <w:p w14:paraId="2290A3F5" w14:textId="77777777" w:rsidR="000F27B2" w:rsidRPr="00D51F58" w:rsidRDefault="000F27B2" w:rsidP="000F27B2">
      <w:pPr>
        <w:pStyle w:val="PI-1labEMEASMCA"/>
      </w:pPr>
      <w:r w:rsidRPr="00D51F58">
        <w:t>16.</w:t>
      </w:r>
      <w:r w:rsidRPr="00D51F58">
        <w:tab/>
        <w:t>INFORMACIJA BRAILIO RAŠTU</w:t>
      </w:r>
    </w:p>
    <w:p w14:paraId="2290A3F6" w14:textId="77777777" w:rsidR="000F27B2" w:rsidRPr="00D51F58" w:rsidRDefault="000F27B2" w:rsidP="000F27B2">
      <w:pPr>
        <w:pStyle w:val="BTEMEASMCA"/>
        <w:rPr>
          <w:noProof w:val="0"/>
        </w:rPr>
      </w:pPr>
    </w:p>
    <w:p w14:paraId="2290A3F7" w14:textId="77777777" w:rsidR="000F27B2" w:rsidRPr="00D51F58" w:rsidRDefault="000F27B2" w:rsidP="000F27B2">
      <w:pPr>
        <w:rPr>
          <w:szCs w:val="22"/>
        </w:rPr>
      </w:pPr>
      <w:r w:rsidRPr="00D51F58">
        <w:rPr>
          <w:szCs w:val="22"/>
        </w:rPr>
        <w:t>TRACHISAN</w:t>
      </w:r>
    </w:p>
    <w:p w14:paraId="2290A3F8" w14:textId="77777777" w:rsidR="000F27B2" w:rsidRPr="00D51F58" w:rsidRDefault="000F27B2" w:rsidP="000F27B2">
      <w:pPr>
        <w:pBdr>
          <w:top w:val="single" w:sz="4" w:space="1" w:color="auto"/>
          <w:left w:val="single" w:sz="4" w:space="4" w:color="auto"/>
          <w:bottom w:val="single" w:sz="4" w:space="1" w:color="auto"/>
          <w:right w:val="single" w:sz="4" w:space="4" w:color="auto"/>
        </w:pBdr>
        <w:rPr>
          <w:szCs w:val="22"/>
        </w:rPr>
      </w:pPr>
      <w:r w:rsidRPr="00D51F58">
        <w:rPr>
          <w:szCs w:val="22"/>
        </w:rPr>
        <w:br w:type="page"/>
      </w:r>
      <w:r w:rsidRPr="00D51F58">
        <w:rPr>
          <w:b/>
          <w:szCs w:val="22"/>
        </w:rPr>
        <w:lastRenderedPageBreak/>
        <w:t>MINIMALI INFORMACIJA ANT LIZDINIŲ PLOKŠTELIŲ ARBA DVISLUOKSNIŲ JUOSTELIŲ</w:t>
      </w:r>
      <w:r w:rsidRPr="00D51F58">
        <w:rPr>
          <w:b/>
          <w:szCs w:val="22"/>
        </w:rPr>
        <w:br/>
      </w:r>
      <w:r w:rsidRPr="00D51F58">
        <w:rPr>
          <w:b/>
          <w:szCs w:val="22"/>
        </w:rPr>
        <w:br/>
        <w:t>LIZDINIS LAKŠTAS</w:t>
      </w:r>
    </w:p>
    <w:p w14:paraId="2290A3F9" w14:textId="77777777" w:rsidR="000F27B2" w:rsidRPr="00D51F58" w:rsidRDefault="000F27B2" w:rsidP="000F27B2">
      <w:pPr>
        <w:rPr>
          <w:szCs w:val="22"/>
        </w:rPr>
      </w:pPr>
    </w:p>
    <w:p w14:paraId="2290A3FA" w14:textId="77777777" w:rsidR="000F27B2" w:rsidRPr="00D51F58" w:rsidRDefault="000F27B2" w:rsidP="000F27B2">
      <w:pPr>
        <w:rPr>
          <w:szCs w:val="22"/>
        </w:rPr>
      </w:pPr>
    </w:p>
    <w:p w14:paraId="2290A3FB"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ind w:left="540" w:hanging="540"/>
        <w:outlineLvl w:val="0"/>
        <w:rPr>
          <w:b/>
          <w:szCs w:val="22"/>
        </w:rPr>
      </w:pPr>
      <w:r w:rsidRPr="00D51F58">
        <w:rPr>
          <w:b/>
          <w:szCs w:val="22"/>
        </w:rPr>
        <w:t>1.</w:t>
      </w:r>
      <w:r w:rsidRPr="00D51F58">
        <w:rPr>
          <w:b/>
          <w:szCs w:val="22"/>
        </w:rPr>
        <w:tab/>
      </w:r>
      <w:r w:rsidRPr="00D51F58">
        <w:rPr>
          <w:b/>
          <w:caps/>
          <w:szCs w:val="22"/>
        </w:rPr>
        <w:t>VAISTINIO</w:t>
      </w:r>
      <w:r w:rsidRPr="00D51F58">
        <w:rPr>
          <w:b/>
          <w:szCs w:val="22"/>
        </w:rPr>
        <w:t xml:space="preserve"> PREPARATO PAVADINIMAS</w:t>
      </w:r>
    </w:p>
    <w:p w14:paraId="2290A3FC" w14:textId="77777777" w:rsidR="000F27B2" w:rsidRPr="00D51F58" w:rsidRDefault="000F27B2" w:rsidP="000F27B2">
      <w:pPr>
        <w:rPr>
          <w:szCs w:val="22"/>
        </w:rPr>
      </w:pPr>
    </w:p>
    <w:p w14:paraId="2290A3FD" w14:textId="77777777" w:rsidR="000F27B2" w:rsidRPr="00D51F58" w:rsidRDefault="000F27B2" w:rsidP="000F27B2">
      <w:pPr>
        <w:rPr>
          <w:b/>
          <w:szCs w:val="22"/>
        </w:rPr>
      </w:pPr>
      <w:proofErr w:type="spellStart"/>
      <w:r w:rsidRPr="00D51F58">
        <w:rPr>
          <w:szCs w:val="22"/>
        </w:rPr>
        <w:t>Trachisan</w:t>
      </w:r>
      <w:proofErr w:type="spellEnd"/>
      <w:r w:rsidRPr="00D51F58">
        <w:rPr>
          <w:b/>
          <w:szCs w:val="22"/>
        </w:rPr>
        <w:t xml:space="preserve">  </w:t>
      </w:r>
      <w:r w:rsidRPr="00D51F58">
        <w:rPr>
          <w:szCs w:val="22"/>
        </w:rPr>
        <w:t>kietosios pastilės</w:t>
      </w:r>
    </w:p>
    <w:p w14:paraId="2290A3FE" w14:textId="77777777" w:rsidR="000F27B2" w:rsidRPr="00D51F58" w:rsidRDefault="000F27B2" w:rsidP="000F27B2">
      <w:pPr>
        <w:pStyle w:val="Pagrindinistekstas"/>
        <w:spacing w:after="0"/>
        <w:rPr>
          <w:iCs/>
          <w:szCs w:val="22"/>
        </w:rPr>
      </w:pPr>
      <w:proofErr w:type="spellStart"/>
      <w:r w:rsidRPr="00D51F58">
        <w:rPr>
          <w:iCs/>
          <w:szCs w:val="22"/>
        </w:rPr>
        <w:t>Tyrothricinum</w:t>
      </w:r>
      <w:proofErr w:type="spellEnd"/>
      <w:r w:rsidRPr="00D51F58">
        <w:rPr>
          <w:iCs/>
          <w:szCs w:val="22"/>
        </w:rPr>
        <w:t xml:space="preserve">, </w:t>
      </w:r>
      <w:proofErr w:type="spellStart"/>
      <w:r w:rsidRPr="00D51F58">
        <w:rPr>
          <w:iCs/>
          <w:szCs w:val="22"/>
        </w:rPr>
        <w:t>Lidocaini</w:t>
      </w:r>
      <w:proofErr w:type="spellEnd"/>
      <w:r w:rsidRPr="00D51F58">
        <w:rPr>
          <w:iCs/>
          <w:szCs w:val="22"/>
        </w:rPr>
        <w:t xml:space="preserve"> </w:t>
      </w:r>
      <w:proofErr w:type="spellStart"/>
      <w:r w:rsidRPr="00D51F58">
        <w:rPr>
          <w:iCs/>
          <w:szCs w:val="22"/>
        </w:rPr>
        <w:t>hydrochloridum</w:t>
      </w:r>
      <w:proofErr w:type="spellEnd"/>
      <w:r w:rsidRPr="00D51F58">
        <w:rPr>
          <w:iCs/>
          <w:szCs w:val="22"/>
        </w:rPr>
        <w:t xml:space="preserve">, </w:t>
      </w:r>
      <w:proofErr w:type="spellStart"/>
      <w:r w:rsidRPr="00D51F58">
        <w:rPr>
          <w:iCs/>
          <w:szCs w:val="22"/>
        </w:rPr>
        <w:t>Chlorhexidini</w:t>
      </w:r>
      <w:proofErr w:type="spellEnd"/>
      <w:r w:rsidRPr="00D51F58">
        <w:rPr>
          <w:iCs/>
          <w:szCs w:val="22"/>
        </w:rPr>
        <w:t xml:space="preserve"> </w:t>
      </w:r>
      <w:proofErr w:type="spellStart"/>
      <w:r w:rsidRPr="00D51F58">
        <w:rPr>
          <w:iCs/>
          <w:szCs w:val="22"/>
        </w:rPr>
        <w:t>digluconas</w:t>
      </w:r>
      <w:proofErr w:type="spellEnd"/>
    </w:p>
    <w:p w14:paraId="2290A3FF" w14:textId="77777777" w:rsidR="000F27B2" w:rsidRPr="00D51F58" w:rsidRDefault="000F27B2" w:rsidP="000F27B2">
      <w:pPr>
        <w:rPr>
          <w:szCs w:val="22"/>
        </w:rPr>
      </w:pPr>
    </w:p>
    <w:p w14:paraId="2290A400" w14:textId="77777777" w:rsidR="000F27B2" w:rsidRPr="00D51F58" w:rsidRDefault="000F27B2" w:rsidP="000F27B2">
      <w:pPr>
        <w:rPr>
          <w:szCs w:val="22"/>
        </w:rPr>
      </w:pPr>
    </w:p>
    <w:p w14:paraId="2290A401"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ind w:left="540" w:hanging="540"/>
        <w:outlineLvl w:val="0"/>
        <w:rPr>
          <w:b/>
          <w:szCs w:val="22"/>
        </w:rPr>
      </w:pPr>
      <w:r w:rsidRPr="00D51F58">
        <w:rPr>
          <w:b/>
          <w:szCs w:val="22"/>
        </w:rPr>
        <w:t>2.</w:t>
      </w:r>
      <w:r w:rsidRPr="00D51F58">
        <w:rPr>
          <w:b/>
          <w:szCs w:val="22"/>
        </w:rPr>
        <w:tab/>
      </w:r>
      <w:r w:rsidRPr="00D51F58">
        <w:rPr>
          <w:b/>
          <w:caps/>
          <w:szCs w:val="22"/>
        </w:rPr>
        <w:t>RINKODAROS TEISĖS turėtojo pavadinimas</w:t>
      </w:r>
    </w:p>
    <w:p w14:paraId="2290A402" w14:textId="77777777" w:rsidR="000F27B2" w:rsidRPr="00D51F58" w:rsidRDefault="000F27B2" w:rsidP="000F27B2">
      <w:pPr>
        <w:rPr>
          <w:szCs w:val="22"/>
        </w:rPr>
      </w:pPr>
    </w:p>
    <w:p w14:paraId="2290A403" w14:textId="77777777" w:rsidR="000F27B2" w:rsidRPr="00D51F58" w:rsidRDefault="000F27B2" w:rsidP="000F27B2">
      <w:pPr>
        <w:rPr>
          <w:szCs w:val="22"/>
        </w:rPr>
      </w:pPr>
      <w:proofErr w:type="spellStart"/>
      <w:r w:rsidRPr="00D51F58">
        <w:rPr>
          <w:szCs w:val="22"/>
        </w:rPr>
        <w:t>Engelhard</w:t>
      </w:r>
      <w:proofErr w:type="spellEnd"/>
      <w:r w:rsidRPr="00D51F58">
        <w:rPr>
          <w:szCs w:val="22"/>
        </w:rPr>
        <w:t xml:space="preserve"> </w:t>
      </w:r>
      <w:proofErr w:type="spellStart"/>
      <w:r w:rsidRPr="00D51F58">
        <w:rPr>
          <w:szCs w:val="22"/>
        </w:rPr>
        <w:t>Arzneimittel</w:t>
      </w:r>
      <w:proofErr w:type="spellEnd"/>
      <w:r w:rsidRPr="00D51F58">
        <w:rPr>
          <w:szCs w:val="22"/>
        </w:rPr>
        <w:t xml:space="preserve"> </w:t>
      </w:r>
      <w:proofErr w:type="spellStart"/>
      <w:r w:rsidRPr="00D51F58">
        <w:rPr>
          <w:szCs w:val="22"/>
        </w:rPr>
        <w:t>GmbH</w:t>
      </w:r>
      <w:proofErr w:type="spellEnd"/>
      <w:r w:rsidRPr="00D51F58">
        <w:rPr>
          <w:szCs w:val="22"/>
        </w:rPr>
        <w:t xml:space="preserve"> </w:t>
      </w:r>
      <w:r w:rsidRPr="00D51F58">
        <w:rPr>
          <w:szCs w:val="22"/>
          <w:lang w:val="de-DE"/>
        </w:rPr>
        <w:t>&amp;</w:t>
      </w:r>
      <w:r w:rsidRPr="00D51F58">
        <w:rPr>
          <w:szCs w:val="22"/>
        </w:rPr>
        <w:t xml:space="preserve"> </w:t>
      </w:r>
      <w:proofErr w:type="spellStart"/>
      <w:r w:rsidRPr="00D51F58">
        <w:rPr>
          <w:szCs w:val="22"/>
        </w:rPr>
        <w:t>Co.KG</w:t>
      </w:r>
      <w:proofErr w:type="spellEnd"/>
    </w:p>
    <w:p w14:paraId="2290A404" w14:textId="77777777" w:rsidR="000F27B2" w:rsidRPr="00D51F58" w:rsidRDefault="000F27B2" w:rsidP="000F27B2">
      <w:pPr>
        <w:rPr>
          <w:szCs w:val="22"/>
        </w:rPr>
      </w:pPr>
      <w:r w:rsidRPr="00D51F58">
        <w:rPr>
          <w:szCs w:val="22"/>
        </w:rPr>
        <w:t xml:space="preserve"> </w:t>
      </w:r>
    </w:p>
    <w:p w14:paraId="2290A405" w14:textId="77777777" w:rsidR="000F27B2" w:rsidRPr="00D51F58" w:rsidRDefault="000F27B2" w:rsidP="000F27B2">
      <w:pPr>
        <w:rPr>
          <w:szCs w:val="22"/>
        </w:rPr>
      </w:pPr>
    </w:p>
    <w:p w14:paraId="2290A406" w14:textId="77777777" w:rsidR="000F27B2" w:rsidRPr="00D51F58" w:rsidRDefault="000F27B2" w:rsidP="000F27B2">
      <w:pPr>
        <w:suppressLineNumbers/>
        <w:pBdr>
          <w:top w:val="single" w:sz="4" w:space="1" w:color="auto"/>
          <w:left w:val="single" w:sz="4" w:space="4" w:color="auto"/>
          <w:bottom w:val="single" w:sz="4" w:space="2" w:color="auto"/>
          <w:right w:val="single" w:sz="4" w:space="4" w:color="auto"/>
        </w:pBdr>
        <w:ind w:left="540" w:hanging="540"/>
        <w:outlineLvl w:val="0"/>
        <w:rPr>
          <w:b/>
          <w:szCs w:val="22"/>
        </w:rPr>
      </w:pPr>
      <w:r w:rsidRPr="00D51F58">
        <w:rPr>
          <w:b/>
          <w:szCs w:val="22"/>
        </w:rPr>
        <w:t>3.</w:t>
      </w:r>
      <w:r w:rsidRPr="00D51F58">
        <w:rPr>
          <w:b/>
          <w:szCs w:val="22"/>
        </w:rPr>
        <w:tab/>
        <w:t>TINKAMUMO LAIKAS</w:t>
      </w:r>
    </w:p>
    <w:p w14:paraId="2290A407" w14:textId="77777777" w:rsidR="000F27B2" w:rsidRPr="00D51F58" w:rsidRDefault="000F27B2" w:rsidP="000F27B2">
      <w:pPr>
        <w:rPr>
          <w:szCs w:val="22"/>
        </w:rPr>
      </w:pPr>
    </w:p>
    <w:p w14:paraId="2290A408" w14:textId="77777777" w:rsidR="000F27B2" w:rsidRPr="00D51F58" w:rsidRDefault="000F27B2" w:rsidP="000F27B2">
      <w:pPr>
        <w:pStyle w:val="Pagrindinistekstas"/>
        <w:spacing w:after="0"/>
        <w:rPr>
          <w:szCs w:val="22"/>
        </w:rPr>
      </w:pPr>
      <w:r w:rsidRPr="00D51F58">
        <w:rPr>
          <w:szCs w:val="22"/>
        </w:rPr>
        <w:t>Tinka iki {mm/MMMM}</w:t>
      </w:r>
    </w:p>
    <w:p w14:paraId="2290A409" w14:textId="77777777" w:rsidR="000F27B2" w:rsidRPr="00D51F58" w:rsidRDefault="000F27B2" w:rsidP="000F27B2">
      <w:pPr>
        <w:rPr>
          <w:szCs w:val="22"/>
        </w:rPr>
      </w:pPr>
    </w:p>
    <w:p w14:paraId="2290A40A" w14:textId="77777777" w:rsidR="000F27B2" w:rsidRPr="00D51F58" w:rsidRDefault="000F27B2" w:rsidP="000F27B2">
      <w:pPr>
        <w:rPr>
          <w:szCs w:val="22"/>
        </w:rPr>
      </w:pPr>
    </w:p>
    <w:p w14:paraId="2290A40B" w14:textId="77777777" w:rsidR="000F27B2" w:rsidRPr="00D51F58" w:rsidRDefault="000F27B2" w:rsidP="000F27B2">
      <w:pPr>
        <w:suppressLineNumbers/>
        <w:pBdr>
          <w:top w:val="single" w:sz="4" w:space="1" w:color="auto"/>
          <w:left w:val="single" w:sz="4" w:space="4" w:color="auto"/>
          <w:bottom w:val="single" w:sz="4" w:space="1" w:color="auto"/>
          <w:right w:val="single" w:sz="4" w:space="4" w:color="auto"/>
        </w:pBdr>
        <w:ind w:left="540" w:hanging="540"/>
        <w:outlineLvl w:val="0"/>
        <w:rPr>
          <w:b/>
          <w:szCs w:val="22"/>
        </w:rPr>
      </w:pPr>
      <w:r w:rsidRPr="00D51F58">
        <w:rPr>
          <w:b/>
          <w:szCs w:val="22"/>
        </w:rPr>
        <w:t>4.</w:t>
      </w:r>
      <w:r w:rsidRPr="00D51F58">
        <w:rPr>
          <w:b/>
          <w:szCs w:val="22"/>
        </w:rPr>
        <w:tab/>
        <w:t xml:space="preserve">SERIJOS NUMERIS </w:t>
      </w:r>
    </w:p>
    <w:p w14:paraId="2290A40C" w14:textId="77777777" w:rsidR="000F27B2" w:rsidRPr="00D51F58" w:rsidRDefault="000F27B2" w:rsidP="000F27B2">
      <w:pPr>
        <w:rPr>
          <w:szCs w:val="22"/>
        </w:rPr>
      </w:pPr>
    </w:p>
    <w:p w14:paraId="2290A40D" w14:textId="77777777" w:rsidR="000F27B2" w:rsidRPr="00D51F58" w:rsidRDefault="000F27B2" w:rsidP="000F27B2">
      <w:pPr>
        <w:rPr>
          <w:szCs w:val="22"/>
        </w:rPr>
      </w:pPr>
      <w:r w:rsidRPr="00D51F58">
        <w:rPr>
          <w:szCs w:val="22"/>
        </w:rPr>
        <w:t>Serija</w:t>
      </w:r>
    </w:p>
    <w:p w14:paraId="2290A40E" w14:textId="77777777" w:rsidR="000F27B2" w:rsidRPr="00D51F58" w:rsidRDefault="000F27B2" w:rsidP="000F27B2">
      <w:pPr>
        <w:rPr>
          <w:szCs w:val="22"/>
        </w:rPr>
      </w:pPr>
    </w:p>
    <w:p w14:paraId="2290A40F" w14:textId="77777777" w:rsidR="000F27B2" w:rsidRPr="00D51F58" w:rsidRDefault="000F27B2" w:rsidP="000F27B2">
      <w:pPr>
        <w:rPr>
          <w:szCs w:val="22"/>
        </w:rPr>
      </w:pPr>
    </w:p>
    <w:p w14:paraId="2290A410" w14:textId="77777777" w:rsidR="000F27B2" w:rsidRPr="00D51F58" w:rsidRDefault="000F27B2" w:rsidP="000F27B2">
      <w:pPr>
        <w:pStyle w:val="PI-1labEMEASMCA"/>
      </w:pPr>
      <w:r w:rsidRPr="00D51F58">
        <w:t>5.</w:t>
      </w:r>
      <w:r w:rsidRPr="00D51F58">
        <w:tab/>
        <w:t>KITA</w:t>
      </w:r>
    </w:p>
    <w:p w14:paraId="2290A411" w14:textId="77777777" w:rsidR="000F27B2" w:rsidRPr="00D51F58" w:rsidRDefault="000F27B2" w:rsidP="000F27B2">
      <w:pPr>
        <w:rPr>
          <w:szCs w:val="22"/>
        </w:rPr>
      </w:pPr>
    </w:p>
    <w:p w14:paraId="2290A412" w14:textId="77777777" w:rsidR="000F27B2" w:rsidRPr="00D51F58" w:rsidRDefault="000F27B2" w:rsidP="000F27B2">
      <w:pPr>
        <w:pStyle w:val="Pagrindinistekstas"/>
        <w:spacing w:after="0"/>
        <w:rPr>
          <w:szCs w:val="22"/>
        </w:rPr>
      </w:pPr>
      <w:r w:rsidRPr="00D51F58">
        <w:rPr>
          <w:b/>
          <w:szCs w:val="22"/>
        </w:rPr>
        <w:br w:type="page"/>
      </w:r>
      <w:r w:rsidRPr="00D51F58">
        <w:rPr>
          <w:szCs w:val="22"/>
        </w:rPr>
        <w:lastRenderedPageBreak/>
        <w:t xml:space="preserve"> </w:t>
      </w:r>
    </w:p>
    <w:p w14:paraId="2290A413" w14:textId="77777777" w:rsidR="000F27B2" w:rsidRPr="00D51F58" w:rsidRDefault="000F27B2" w:rsidP="000F27B2">
      <w:pPr>
        <w:pStyle w:val="Pagrindinistekstas"/>
        <w:spacing w:after="0"/>
        <w:rPr>
          <w:szCs w:val="22"/>
        </w:rPr>
      </w:pPr>
    </w:p>
    <w:p w14:paraId="2290A414" w14:textId="77777777" w:rsidR="000F27B2" w:rsidRPr="00D51F58" w:rsidRDefault="000F27B2" w:rsidP="000F27B2">
      <w:pPr>
        <w:pStyle w:val="Pagrindinistekstas"/>
        <w:spacing w:after="0"/>
        <w:rPr>
          <w:szCs w:val="22"/>
        </w:rPr>
      </w:pPr>
    </w:p>
    <w:p w14:paraId="2290A415" w14:textId="77777777" w:rsidR="000F27B2" w:rsidRPr="00D51F58" w:rsidRDefault="000F27B2" w:rsidP="000F27B2">
      <w:pPr>
        <w:pStyle w:val="Pagrindinistekstas"/>
        <w:spacing w:after="0"/>
        <w:rPr>
          <w:szCs w:val="22"/>
        </w:rPr>
      </w:pPr>
    </w:p>
    <w:p w14:paraId="2290A416" w14:textId="77777777" w:rsidR="000F27B2" w:rsidRPr="00D51F58" w:rsidRDefault="000F27B2" w:rsidP="000F27B2">
      <w:pPr>
        <w:pStyle w:val="Pagrindinistekstas"/>
        <w:spacing w:after="0"/>
        <w:rPr>
          <w:szCs w:val="22"/>
        </w:rPr>
      </w:pPr>
    </w:p>
    <w:p w14:paraId="2290A417" w14:textId="77777777" w:rsidR="000F27B2" w:rsidRPr="00D51F58" w:rsidRDefault="000F27B2" w:rsidP="000F27B2">
      <w:pPr>
        <w:pStyle w:val="Pagrindinistekstas"/>
        <w:spacing w:after="0"/>
        <w:rPr>
          <w:szCs w:val="22"/>
        </w:rPr>
      </w:pPr>
    </w:p>
    <w:p w14:paraId="2290A418" w14:textId="77777777" w:rsidR="000F27B2" w:rsidRPr="00D51F58" w:rsidRDefault="000F27B2" w:rsidP="000F27B2">
      <w:pPr>
        <w:pStyle w:val="Pagrindinistekstas"/>
        <w:spacing w:after="0"/>
        <w:rPr>
          <w:szCs w:val="22"/>
        </w:rPr>
      </w:pPr>
    </w:p>
    <w:p w14:paraId="2290A419" w14:textId="77777777" w:rsidR="000F27B2" w:rsidRPr="00D51F58" w:rsidRDefault="000F27B2" w:rsidP="000F27B2">
      <w:pPr>
        <w:pStyle w:val="Pagrindinistekstas"/>
        <w:spacing w:after="0"/>
        <w:rPr>
          <w:szCs w:val="22"/>
        </w:rPr>
      </w:pPr>
    </w:p>
    <w:p w14:paraId="2290A41A" w14:textId="77777777" w:rsidR="000F27B2" w:rsidRPr="00D51F58" w:rsidRDefault="000F27B2" w:rsidP="000F27B2">
      <w:pPr>
        <w:pStyle w:val="Pagrindinistekstas"/>
        <w:spacing w:after="0"/>
        <w:rPr>
          <w:szCs w:val="22"/>
        </w:rPr>
      </w:pPr>
    </w:p>
    <w:p w14:paraId="2290A41B" w14:textId="77777777" w:rsidR="000F27B2" w:rsidRPr="00D51F58" w:rsidRDefault="000F27B2" w:rsidP="000F27B2">
      <w:pPr>
        <w:pStyle w:val="Pagrindinistekstas"/>
        <w:spacing w:after="0"/>
        <w:rPr>
          <w:szCs w:val="22"/>
        </w:rPr>
      </w:pPr>
    </w:p>
    <w:p w14:paraId="2290A41C" w14:textId="77777777" w:rsidR="000F27B2" w:rsidRPr="00D51F58" w:rsidRDefault="000F27B2" w:rsidP="000F27B2">
      <w:pPr>
        <w:pStyle w:val="Pagrindinistekstas"/>
        <w:spacing w:after="0"/>
        <w:rPr>
          <w:szCs w:val="22"/>
        </w:rPr>
      </w:pPr>
    </w:p>
    <w:p w14:paraId="2290A41D" w14:textId="77777777" w:rsidR="000F27B2" w:rsidRPr="00D51F58" w:rsidRDefault="000F27B2" w:rsidP="000F27B2">
      <w:pPr>
        <w:pStyle w:val="Pagrindinistekstas"/>
        <w:spacing w:after="0"/>
        <w:rPr>
          <w:szCs w:val="22"/>
        </w:rPr>
      </w:pPr>
    </w:p>
    <w:p w14:paraId="2290A41E" w14:textId="77777777" w:rsidR="000F27B2" w:rsidRPr="00D51F58" w:rsidRDefault="000F27B2" w:rsidP="000F27B2">
      <w:pPr>
        <w:pStyle w:val="Pagrindinistekstas"/>
        <w:spacing w:after="0"/>
        <w:rPr>
          <w:szCs w:val="22"/>
        </w:rPr>
      </w:pPr>
    </w:p>
    <w:p w14:paraId="2290A41F" w14:textId="77777777" w:rsidR="000F27B2" w:rsidRPr="00D51F58" w:rsidRDefault="000F27B2" w:rsidP="000F27B2">
      <w:pPr>
        <w:pStyle w:val="Pagrindinistekstas"/>
        <w:spacing w:after="0"/>
        <w:rPr>
          <w:szCs w:val="22"/>
        </w:rPr>
      </w:pPr>
    </w:p>
    <w:p w14:paraId="2290A420" w14:textId="77777777" w:rsidR="000F27B2" w:rsidRPr="00D51F58" w:rsidRDefault="000F27B2" w:rsidP="000F27B2">
      <w:pPr>
        <w:pStyle w:val="Pagrindinistekstas"/>
        <w:spacing w:after="0"/>
        <w:rPr>
          <w:szCs w:val="22"/>
        </w:rPr>
      </w:pPr>
    </w:p>
    <w:p w14:paraId="2290A421" w14:textId="77777777" w:rsidR="000F27B2" w:rsidRPr="00D51F58" w:rsidRDefault="000F27B2" w:rsidP="000F27B2">
      <w:pPr>
        <w:pStyle w:val="Pagrindinistekstas"/>
        <w:spacing w:after="0"/>
        <w:rPr>
          <w:szCs w:val="22"/>
        </w:rPr>
      </w:pPr>
    </w:p>
    <w:p w14:paraId="2290A422" w14:textId="77777777" w:rsidR="000F27B2" w:rsidRPr="00D51F58" w:rsidRDefault="000F27B2" w:rsidP="000F27B2">
      <w:pPr>
        <w:pStyle w:val="Pagrindinistekstas"/>
        <w:spacing w:after="0"/>
        <w:rPr>
          <w:szCs w:val="22"/>
        </w:rPr>
      </w:pPr>
    </w:p>
    <w:p w14:paraId="2290A423" w14:textId="77777777" w:rsidR="000F27B2" w:rsidRPr="00D51F58" w:rsidRDefault="000F27B2" w:rsidP="000F27B2">
      <w:pPr>
        <w:pStyle w:val="Pavadinimas"/>
        <w:rPr>
          <w:szCs w:val="22"/>
        </w:rPr>
      </w:pPr>
    </w:p>
    <w:p w14:paraId="2290A424" w14:textId="77777777" w:rsidR="000F27B2" w:rsidRPr="00D51F58" w:rsidRDefault="000F27B2" w:rsidP="000F27B2">
      <w:pPr>
        <w:pStyle w:val="Pavadinimas"/>
        <w:rPr>
          <w:szCs w:val="22"/>
        </w:rPr>
      </w:pPr>
    </w:p>
    <w:p w14:paraId="2290A425" w14:textId="77777777" w:rsidR="000F27B2" w:rsidRPr="00D51F58" w:rsidRDefault="000F27B2" w:rsidP="000F27B2">
      <w:pPr>
        <w:pStyle w:val="Pavadinimas"/>
        <w:rPr>
          <w:szCs w:val="22"/>
        </w:rPr>
      </w:pPr>
    </w:p>
    <w:p w14:paraId="2290A426" w14:textId="77777777" w:rsidR="000F27B2" w:rsidRPr="00D51F58" w:rsidRDefault="000F27B2" w:rsidP="000F27B2">
      <w:pPr>
        <w:pStyle w:val="Pavadinimas"/>
        <w:rPr>
          <w:szCs w:val="22"/>
        </w:rPr>
      </w:pPr>
    </w:p>
    <w:p w14:paraId="2290A427" w14:textId="77777777" w:rsidR="000F27B2" w:rsidRPr="00D51F58" w:rsidRDefault="000F27B2" w:rsidP="000F27B2">
      <w:pPr>
        <w:pStyle w:val="Pavadinimas"/>
        <w:rPr>
          <w:szCs w:val="22"/>
        </w:rPr>
      </w:pPr>
    </w:p>
    <w:p w14:paraId="2290A428" w14:textId="77777777" w:rsidR="000F27B2" w:rsidRPr="00D51F58" w:rsidRDefault="000F27B2" w:rsidP="000F27B2">
      <w:pPr>
        <w:pStyle w:val="Pavadinimas"/>
        <w:rPr>
          <w:szCs w:val="22"/>
        </w:rPr>
      </w:pPr>
    </w:p>
    <w:p w14:paraId="2290A429" w14:textId="77777777" w:rsidR="000F27B2" w:rsidRPr="00D51F58" w:rsidRDefault="000F27B2" w:rsidP="000F27B2">
      <w:pPr>
        <w:pStyle w:val="Pavadinimas"/>
        <w:rPr>
          <w:szCs w:val="22"/>
        </w:rPr>
      </w:pPr>
      <w:r w:rsidRPr="00D51F58">
        <w:rPr>
          <w:szCs w:val="22"/>
        </w:rPr>
        <w:t>B. PAKUOTĖS LAPELIS</w:t>
      </w:r>
    </w:p>
    <w:p w14:paraId="2290A42A" w14:textId="77777777" w:rsidR="000F27B2" w:rsidRPr="00D51F58" w:rsidRDefault="000F27B2" w:rsidP="000F27B2">
      <w:pPr>
        <w:ind w:left="567" w:hanging="567"/>
        <w:jc w:val="center"/>
        <w:rPr>
          <w:b/>
          <w:bCs/>
          <w:caps/>
          <w:szCs w:val="22"/>
        </w:rPr>
      </w:pPr>
      <w:r w:rsidRPr="00D51F58">
        <w:rPr>
          <w:szCs w:val="22"/>
        </w:rPr>
        <w:br w:type="page"/>
      </w:r>
    </w:p>
    <w:p w14:paraId="2290A42B" w14:textId="77777777" w:rsidR="000F27B2" w:rsidRPr="00D51F58" w:rsidRDefault="000F27B2" w:rsidP="000F27B2">
      <w:pPr>
        <w:pStyle w:val="TTEMEASMCA"/>
        <w:rPr>
          <w:lang w:val="lt-LT"/>
        </w:rPr>
      </w:pPr>
      <w:bookmarkStart w:id="58" w:name="_Toc129243138"/>
      <w:bookmarkStart w:id="59" w:name="_Toc129243263"/>
      <w:r w:rsidRPr="00D51F58">
        <w:rPr>
          <w:lang w:val="lt-LT"/>
        </w:rPr>
        <w:lastRenderedPageBreak/>
        <w:t>PAKUOTĖS LAPELIS: INFORMACIJA VARTOTOJUI</w:t>
      </w:r>
      <w:bookmarkEnd w:id="58"/>
      <w:bookmarkEnd w:id="59"/>
    </w:p>
    <w:p w14:paraId="2290A42C" w14:textId="77777777" w:rsidR="000F27B2" w:rsidRPr="00D51F58" w:rsidRDefault="000F27B2" w:rsidP="000F27B2">
      <w:pPr>
        <w:ind w:left="567" w:hanging="567"/>
        <w:jc w:val="center"/>
        <w:rPr>
          <w:b/>
          <w:bCs/>
          <w:caps/>
          <w:szCs w:val="22"/>
        </w:rPr>
      </w:pPr>
    </w:p>
    <w:p w14:paraId="2290A42D" w14:textId="77777777" w:rsidR="000F27B2" w:rsidRPr="00D51F58" w:rsidRDefault="000F27B2" w:rsidP="000F27B2">
      <w:pPr>
        <w:pStyle w:val="BTbeEMEASMCA"/>
        <w:rPr>
          <w:noProof w:val="0"/>
        </w:rPr>
      </w:pPr>
      <w:proofErr w:type="spellStart"/>
      <w:r w:rsidRPr="00D51F58">
        <w:rPr>
          <w:noProof w:val="0"/>
        </w:rPr>
        <w:t>Trachisan</w:t>
      </w:r>
      <w:proofErr w:type="spellEnd"/>
      <w:r w:rsidRPr="00D51F58">
        <w:rPr>
          <w:noProof w:val="0"/>
        </w:rPr>
        <w:t xml:space="preserve"> kietosios pastilės</w:t>
      </w:r>
    </w:p>
    <w:p w14:paraId="2290A42E" w14:textId="77777777" w:rsidR="000F27B2" w:rsidRPr="00D51F58" w:rsidRDefault="000F27B2" w:rsidP="000F27B2">
      <w:pPr>
        <w:pStyle w:val="BTeEMEASMCA"/>
        <w:rPr>
          <w:noProof w:val="0"/>
        </w:rPr>
      </w:pPr>
      <w:proofErr w:type="spellStart"/>
      <w:r w:rsidRPr="00D51F58">
        <w:rPr>
          <w:noProof w:val="0"/>
        </w:rPr>
        <w:t>Tirotricinas</w:t>
      </w:r>
      <w:proofErr w:type="spellEnd"/>
      <w:r w:rsidRPr="00D51F58">
        <w:rPr>
          <w:noProof w:val="0"/>
        </w:rPr>
        <w:t xml:space="preserve">, </w:t>
      </w:r>
      <w:proofErr w:type="spellStart"/>
      <w:r w:rsidRPr="00D51F58">
        <w:rPr>
          <w:noProof w:val="0"/>
        </w:rPr>
        <w:t>lidokaino</w:t>
      </w:r>
      <w:proofErr w:type="spellEnd"/>
      <w:r w:rsidRPr="00D51F58">
        <w:rPr>
          <w:noProof w:val="0"/>
        </w:rPr>
        <w:t xml:space="preserve"> hidrochloridas, </w:t>
      </w:r>
      <w:proofErr w:type="spellStart"/>
      <w:r w:rsidRPr="00D51F58">
        <w:rPr>
          <w:noProof w:val="0"/>
        </w:rPr>
        <w:t>chlorherksidino</w:t>
      </w:r>
      <w:proofErr w:type="spellEnd"/>
      <w:r w:rsidRPr="00D51F58">
        <w:rPr>
          <w:noProof w:val="0"/>
        </w:rPr>
        <w:t xml:space="preserve"> </w:t>
      </w:r>
      <w:proofErr w:type="spellStart"/>
      <w:r w:rsidRPr="00D51F58">
        <w:rPr>
          <w:noProof w:val="0"/>
        </w:rPr>
        <w:t>digliukonatas</w:t>
      </w:r>
      <w:proofErr w:type="spellEnd"/>
    </w:p>
    <w:p w14:paraId="2290A42F" w14:textId="77777777" w:rsidR="000F27B2" w:rsidRPr="00D51F58" w:rsidRDefault="000F27B2" w:rsidP="000F27B2">
      <w:pPr>
        <w:jc w:val="both"/>
        <w:rPr>
          <w:b/>
          <w:bCs/>
          <w:caps/>
          <w:szCs w:val="22"/>
        </w:rPr>
      </w:pPr>
    </w:p>
    <w:p w14:paraId="2290A430" w14:textId="77777777" w:rsidR="000F27B2" w:rsidRPr="00D51F58" w:rsidRDefault="000F27B2" w:rsidP="000F27B2">
      <w:pPr>
        <w:jc w:val="both"/>
        <w:rPr>
          <w:b/>
          <w:bCs/>
          <w:szCs w:val="22"/>
        </w:rPr>
      </w:pPr>
      <w:r w:rsidRPr="00D51F58">
        <w:rPr>
          <w:b/>
          <w:bCs/>
          <w:szCs w:val="22"/>
        </w:rPr>
        <w:t>Atidžiai perskaitykite visą šį lapelį, nes jame pateikiama Jums svarbi informacija.</w:t>
      </w:r>
    </w:p>
    <w:p w14:paraId="2290A431" w14:textId="77777777" w:rsidR="000F27B2" w:rsidRPr="00D51F58" w:rsidRDefault="000F27B2" w:rsidP="000F27B2">
      <w:pPr>
        <w:jc w:val="both"/>
        <w:rPr>
          <w:szCs w:val="22"/>
        </w:rPr>
      </w:pPr>
      <w:proofErr w:type="spellStart"/>
      <w:r w:rsidRPr="00D51F58">
        <w:rPr>
          <w:szCs w:val="22"/>
        </w:rPr>
        <w:t>Trachisan</w:t>
      </w:r>
      <w:proofErr w:type="spellEnd"/>
      <w:r w:rsidRPr="00D51F58">
        <w:rPr>
          <w:szCs w:val="22"/>
        </w:rPr>
        <w:t xml:space="preserve"> galima įsigyti be recepto, tačiau jį reikia vartoti tiksliai, kaip nurodyta, kad poveikis būtų geriausias.</w:t>
      </w:r>
    </w:p>
    <w:p w14:paraId="2290A432" w14:textId="77777777" w:rsidR="000F27B2" w:rsidRPr="00D51F58" w:rsidRDefault="000F27B2" w:rsidP="000F27B2">
      <w:pPr>
        <w:ind w:left="720" w:hanging="360"/>
        <w:jc w:val="both"/>
        <w:rPr>
          <w:szCs w:val="22"/>
        </w:rPr>
      </w:pPr>
      <w:r w:rsidRPr="00D51F58">
        <w:rPr>
          <w:szCs w:val="22"/>
        </w:rPr>
        <w:t>-</w:t>
      </w:r>
      <w:r w:rsidRPr="00D51F58">
        <w:rPr>
          <w:szCs w:val="22"/>
        </w:rPr>
        <w:tab/>
        <w:t>Neišmeskite šio lapelio, nes vėl gali prireikti jį perskaityti.</w:t>
      </w:r>
    </w:p>
    <w:p w14:paraId="2290A433" w14:textId="77777777" w:rsidR="000F27B2" w:rsidRPr="00D51F58" w:rsidRDefault="000F27B2" w:rsidP="000F27B2">
      <w:pPr>
        <w:ind w:left="720" w:hanging="360"/>
        <w:jc w:val="both"/>
        <w:rPr>
          <w:szCs w:val="22"/>
        </w:rPr>
      </w:pPr>
      <w:r w:rsidRPr="00D51F58">
        <w:rPr>
          <w:szCs w:val="22"/>
        </w:rPr>
        <w:t>-</w:t>
      </w:r>
      <w:r w:rsidRPr="00D51F58">
        <w:rPr>
          <w:szCs w:val="22"/>
        </w:rPr>
        <w:tab/>
        <w:t>Jeigu norite sužinoti daugiau arba pasitarti, kreipkitės į vaistininką.</w:t>
      </w:r>
    </w:p>
    <w:p w14:paraId="2290A434" w14:textId="77777777" w:rsidR="000F27B2" w:rsidRPr="00D51F58" w:rsidRDefault="000F27B2" w:rsidP="000F27B2">
      <w:pPr>
        <w:ind w:left="720" w:hanging="360"/>
        <w:jc w:val="both"/>
        <w:rPr>
          <w:szCs w:val="22"/>
        </w:rPr>
      </w:pPr>
      <w:r w:rsidRPr="00D51F58">
        <w:rPr>
          <w:szCs w:val="22"/>
        </w:rPr>
        <w:t>-</w:t>
      </w:r>
      <w:r w:rsidRPr="00D51F58">
        <w:rPr>
          <w:szCs w:val="22"/>
        </w:rPr>
        <w:tab/>
        <w:t>Jeigu simptomai pasunkėja arba per 5 dienas nepalengvėjo, kreipkitės į gydytoją.</w:t>
      </w:r>
    </w:p>
    <w:p w14:paraId="2290A435" w14:textId="77777777" w:rsidR="000F27B2" w:rsidRPr="00D51F58" w:rsidRDefault="000F27B2" w:rsidP="000F27B2">
      <w:pPr>
        <w:pStyle w:val="BT-EMEASMCA"/>
        <w:tabs>
          <w:tab w:val="clear" w:pos="360"/>
          <w:tab w:val="num" w:pos="720"/>
        </w:tabs>
        <w:ind w:left="720" w:hanging="363"/>
        <w:jc w:val="both"/>
        <w:rPr>
          <w:noProof w:val="0"/>
        </w:rPr>
      </w:pPr>
      <w:r w:rsidRPr="00D51F58">
        <w:rPr>
          <w:noProof w:val="0"/>
        </w:rPr>
        <w:t>Jeigu pasireiškė sunkus šalutinis poveikis arba pastebėjote šiame lapelyje nenurodytą šalutinį poveikį, pasakykite gydytojui arba vaistininkui.</w:t>
      </w:r>
    </w:p>
    <w:p w14:paraId="2290A436" w14:textId="77777777" w:rsidR="000F27B2" w:rsidRPr="00D51F58" w:rsidRDefault="000F27B2" w:rsidP="000F27B2">
      <w:pPr>
        <w:ind w:left="567" w:hanging="567"/>
        <w:jc w:val="both"/>
        <w:rPr>
          <w:szCs w:val="22"/>
        </w:rPr>
      </w:pPr>
    </w:p>
    <w:p w14:paraId="2290A437" w14:textId="77777777" w:rsidR="000F27B2" w:rsidRPr="00D51F58" w:rsidRDefault="000F27B2" w:rsidP="000F27B2">
      <w:pPr>
        <w:ind w:left="567" w:hanging="567"/>
        <w:jc w:val="both"/>
        <w:rPr>
          <w:b/>
          <w:bCs/>
          <w:szCs w:val="22"/>
        </w:rPr>
      </w:pPr>
      <w:r w:rsidRPr="00D51F58">
        <w:rPr>
          <w:b/>
          <w:bCs/>
          <w:szCs w:val="22"/>
        </w:rPr>
        <w:t>Lapelio turinys</w:t>
      </w:r>
    </w:p>
    <w:p w14:paraId="2290A438" w14:textId="77777777" w:rsidR="000F27B2" w:rsidRPr="00D51F58" w:rsidRDefault="000F27B2" w:rsidP="000F27B2">
      <w:pPr>
        <w:ind w:left="567" w:hanging="567"/>
        <w:jc w:val="both"/>
        <w:rPr>
          <w:b/>
          <w:bCs/>
          <w:szCs w:val="22"/>
          <w:u w:val="single"/>
        </w:rPr>
      </w:pPr>
    </w:p>
    <w:p w14:paraId="2290A439" w14:textId="77777777" w:rsidR="000F27B2" w:rsidRPr="00D51F58" w:rsidRDefault="000F27B2" w:rsidP="000F27B2">
      <w:pPr>
        <w:pStyle w:val="BTEMEASMCA"/>
        <w:tabs>
          <w:tab w:val="left" w:pos="720"/>
        </w:tabs>
        <w:jc w:val="both"/>
        <w:rPr>
          <w:noProof w:val="0"/>
        </w:rPr>
      </w:pPr>
      <w:r w:rsidRPr="00D51F58">
        <w:rPr>
          <w:noProof w:val="0"/>
        </w:rPr>
        <w:t>1.</w:t>
      </w:r>
      <w:r w:rsidRPr="00D51F58">
        <w:rPr>
          <w:noProof w:val="0"/>
        </w:rPr>
        <w:tab/>
        <w:t xml:space="preserve">Kas yra </w:t>
      </w:r>
      <w:r w:rsidRPr="00D51F58">
        <w:rPr>
          <w:bCs/>
          <w:iCs/>
        </w:rPr>
        <w:t xml:space="preserve">Trachisan </w:t>
      </w:r>
      <w:r w:rsidRPr="00D51F58">
        <w:t>ir kam jis</w:t>
      </w:r>
      <w:r w:rsidRPr="00D51F58">
        <w:rPr>
          <w:noProof w:val="0"/>
        </w:rPr>
        <w:t xml:space="preserve"> vartojamas</w:t>
      </w:r>
    </w:p>
    <w:p w14:paraId="2290A43A" w14:textId="77777777" w:rsidR="000F27B2" w:rsidRPr="00D51F58" w:rsidRDefault="000F27B2" w:rsidP="000F27B2">
      <w:pPr>
        <w:pStyle w:val="BTEMEASMCA"/>
        <w:tabs>
          <w:tab w:val="left" w:pos="720"/>
        </w:tabs>
        <w:jc w:val="both"/>
        <w:rPr>
          <w:noProof w:val="0"/>
        </w:rPr>
      </w:pPr>
      <w:r w:rsidRPr="00D51F58">
        <w:rPr>
          <w:noProof w:val="0"/>
        </w:rPr>
        <w:t>2.</w:t>
      </w:r>
      <w:r w:rsidRPr="00D51F58">
        <w:rPr>
          <w:noProof w:val="0"/>
        </w:rPr>
        <w:tab/>
        <w:t xml:space="preserve">Kas žinotina prieš vartojant </w:t>
      </w:r>
      <w:r w:rsidRPr="00D51F58">
        <w:rPr>
          <w:bCs/>
          <w:iCs/>
        </w:rPr>
        <w:t>Trachisan</w:t>
      </w:r>
    </w:p>
    <w:p w14:paraId="2290A43B" w14:textId="77777777" w:rsidR="000F27B2" w:rsidRPr="00D51F58" w:rsidRDefault="000F27B2" w:rsidP="000F27B2">
      <w:pPr>
        <w:pStyle w:val="BTEMEASMCA"/>
        <w:tabs>
          <w:tab w:val="left" w:pos="720"/>
        </w:tabs>
        <w:jc w:val="both"/>
        <w:rPr>
          <w:noProof w:val="0"/>
        </w:rPr>
      </w:pPr>
      <w:r w:rsidRPr="00D51F58">
        <w:rPr>
          <w:noProof w:val="0"/>
        </w:rPr>
        <w:t>3.</w:t>
      </w:r>
      <w:r w:rsidRPr="00D51F58">
        <w:rPr>
          <w:noProof w:val="0"/>
        </w:rPr>
        <w:tab/>
        <w:t xml:space="preserve">Kaip vartoti </w:t>
      </w:r>
      <w:r w:rsidRPr="00D51F58">
        <w:rPr>
          <w:bCs/>
          <w:iCs/>
        </w:rPr>
        <w:t>Trachisan</w:t>
      </w:r>
    </w:p>
    <w:p w14:paraId="2290A43C" w14:textId="77777777" w:rsidR="000F27B2" w:rsidRPr="00D51F58" w:rsidRDefault="000F27B2" w:rsidP="000F27B2">
      <w:pPr>
        <w:pStyle w:val="BTEMEASMCA"/>
        <w:tabs>
          <w:tab w:val="left" w:pos="720"/>
        </w:tabs>
        <w:jc w:val="both"/>
        <w:rPr>
          <w:noProof w:val="0"/>
        </w:rPr>
      </w:pPr>
      <w:r w:rsidRPr="00D51F58">
        <w:rPr>
          <w:noProof w:val="0"/>
        </w:rPr>
        <w:t>4.</w:t>
      </w:r>
      <w:r w:rsidRPr="00D51F58">
        <w:rPr>
          <w:noProof w:val="0"/>
        </w:rPr>
        <w:tab/>
        <w:t>Galimas šalutinis poveikis</w:t>
      </w:r>
    </w:p>
    <w:p w14:paraId="2290A43D" w14:textId="77777777" w:rsidR="000F27B2" w:rsidRPr="00D51F58" w:rsidRDefault="000F27B2" w:rsidP="000F27B2">
      <w:pPr>
        <w:pStyle w:val="BTEMEASMCA"/>
        <w:tabs>
          <w:tab w:val="left" w:pos="720"/>
        </w:tabs>
        <w:jc w:val="both"/>
        <w:rPr>
          <w:noProof w:val="0"/>
        </w:rPr>
      </w:pPr>
      <w:r w:rsidRPr="00D51F58">
        <w:rPr>
          <w:noProof w:val="0"/>
        </w:rPr>
        <w:t>5.</w:t>
      </w:r>
      <w:r w:rsidRPr="00D51F58">
        <w:rPr>
          <w:noProof w:val="0"/>
        </w:rPr>
        <w:tab/>
        <w:t xml:space="preserve">Kaip laikyti </w:t>
      </w:r>
      <w:r w:rsidRPr="00D51F58">
        <w:rPr>
          <w:bCs/>
          <w:iCs/>
        </w:rPr>
        <w:t>Trachisan</w:t>
      </w:r>
    </w:p>
    <w:p w14:paraId="2290A43E" w14:textId="77777777" w:rsidR="000F27B2" w:rsidRPr="00D51F58" w:rsidRDefault="000F27B2" w:rsidP="000F27B2">
      <w:pPr>
        <w:pStyle w:val="BTEMEASMCA"/>
        <w:tabs>
          <w:tab w:val="left" w:pos="720"/>
        </w:tabs>
        <w:jc w:val="both"/>
        <w:rPr>
          <w:noProof w:val="0"/>
        </w:rPr>
      </w:pPr>
      <w:r w:rsidRPr="00D51F58">
        <w:rPr>
          <w:noProof w:val="0"/>
        </w:rPr>
        <w:t>6.</w:t>
      </w:r>
      <w:r w:rsidRPr="00D51F58">
        <w:rPr>
          <w:noProof w:val="0"/>
        </w:rPr>
        <w:tab/>
        <w:t>Kita informacija</w:t>
      </w:r>
    </w:p>
    <w:p w14:paraId="2290A43F" w14:textId="77777777" w:rsidR="000F27B2" w:rsidRPr="00D51F58" w:rsidRDefault="000F27B2" w:rsidP="000F27B2">
      <w:pPr>
        <w:ind w:left="567" w:hanging="567"/>
        <w:jc w:val="both"/>
        <w:rPr>
          <w:szCs w:val="22"/>
        </w:rPr>
      </w:pPr>
    </w:p>
    <w:p w14:paraId="2290A440" w14:textId="77777777" w:rsidR="000F27B2" w:rsidRPr="00D51F58" w:rsidRDefault="000F27B2" w:rsidP="000F27B2">
      <w:pPr>
        <w:ind w:left="540" w:hanging="540"/>
        <w:jc w:val="both"/>
        <w:rPr>
          <w:b/>
          <w:bCs/>
          <w:caps/>
          <w:szCs w:val="22"/>
        </w:rPr>
      </w:pPr>
      <w:r w:rsidRPr="00D51F58">
        <w:rPr>
          <w:b/>
          <w:bCs/>
          <w:szCs w:val="22"/>
        </w:rPr>
        <w:t>1.</w:t>
      </w:r>
      <w:r w:rsidRPr="00D51F58">
        <w:rPr>
          <w:b/>
          <w:bCs/>
          <w:szCs w:val="22"/>
        </w:rPr>
        <w:tab/>
        <w:t xml:space="preserve">KAS YRA </w:t>
      </w:r>
      <w:r w:rsidRPr="00D51F58">
        <w:rPr>
          <w:b/>
          <w:bCs/>
          <w:iCs/>
          <w:szCs w:val="22"/>
        </w:rPr>
        <w:t xml:space="preserve">TRACHISAN </w:t>
      </w:r>
      <w:r w:rsidRPr="00D51F58">
        <w:rPr>
          <w:b/>
          <w:bCs/>
          <w:szCs w:val="22"/>
        </w:rPr>
        <w:t>IR KAM JIS  VARTOJAMAS</w:t>
      </w:r>
    </w:p>
    <w:p w14:paraId="2290A441" w14:textId="77777777" w:rsidR="000F27B2" w:rsidRPr="00D51F58" w:rsidRDefault="000F27B2" w:rsidP="000F27B2">
      <w:pPr>
        <w:tabs>
          <w:tab w:val="left" w:pos="1065"/>
        </w:tabs>
        <w:jc w:val="both"/>
        <w:rPr>
          <w:b/>
          <w:bCs/>
          <w:iCs/>
          <w:szCs w:val="22"/>
        </w:rPr>
      </w:pPr>
    </w:p>
    <w:p w14:paraId="2290A442" w14:textId="77777777" w:rsidR="000F27B2" w:rsidRPr="00D51F58" w:rsidRDefault="000F27B2" w:rsidP="000F27B2">
      <w:pPr>
        <w:jc w:val="both"/>
        <w:rPr>
          <w:b/>
          <w:bCs/>
          <w:szCs w:val="22"/>
        </w:rPr>
      </w:pPr>
      <w:r w:rsidRPr="00D51F58">
        <w:rPr>
          <w:b/>
          <w:bCs/>
          <w:szCs w:val="22"/>
        </w:rPr>
        <w:t>Indikacijos</w:t>
      </w:r>
    </w:p>
    <w:p w14:paraId="2290A443" w14:textId="77777777" w:rsidR="000F27B2" w:rsidRPr="00D51F58" w:rsidRDefault="000F27B2" w:rsidP="000F27B2">
      <w:pPr>
        <w:jc w:val="both"/>
        <w:rPr>
          <w:szCs w:val="22"/>
        </w:rPr>
      </w:pPr>
      <w:r w:rsidRPr="00D51F58">
        <w:rPr>
          <w:szCs w:val="22"/>
        </w:rPr>
        <w:t xml:space="preserve">Burnos ertmės ir ryklės uždegimo (burnos gleivinės ir dantenų, </w:t>
      </w:r>
      <w:proofErr w:type="spellStart"/>
      <w:r w:rsidRPr="00D51F58">
        <w:rPr>
          <w:szCs w:val="22"/>
        </w:rPr>
        <w:t>priedančio</w:t>
      </w:r>
      <w:proofErr w:type="spellEnd"/>
      <w:r w:rsidRPr="00D51F58">
        <w:rPr>
          <w:szCs w:val="22"/>
        </w:rPr>
        <w:t>, liežuvio, migdolų ir ryklės) gydymas. Infekcijų prieš burnos ir gerklės  chirurgines operacijas ir po jų (danties rovimo, dantenų chirurginio gydymo, tonzilių šalinimo) profilaktika.</w:t>
      </w:r>
    </w:p>
    <w:p w14:paraId="2290A444" w14:textId="77777777" w:rsidR="000F27B2" w:rsidRPr="00D51F58" w:rsidRDefault="000F27B2" w:rsidP="000F27B2">
      <w:pPr>
        <w:jc w:val="both"/>
        <w:rPr>
          <w:b/>
          <w:bCs/>
          <w:szCs w:val="22"/>
        </w:rPr>
      </w:pPr>
    </w:p>
    <w:p w14:paraId="2290A445" w14:textId="77777777" w:rsidR="000F27B2" w:rsidRPr="00D51F58" w:rsidRDefault="000F27B2" w:rsidP="000F27B2">
      <w:pPr>
        <w:jc w:val="both"/>
        <w:rPr>
          <w:b/>
          <w:bCs/>
          <w:szCs w:val="22"/>
        </w:rPr>
      </w:pPr>
    </w:p>
    <w:p w14:paraId="2290A446" w14:textId="77777777" w:rsidR="000F27B2" w:rsidRPr="00D51F58" w:rsidRDefault="000F27B2" w:rsidP="000F27B2">
      <w:pPr>
        <w:ind w:left="567" w:hanging="567"/>
        <w:jc w:val="both"/>
        <w:rPr>
          <w:b/>
          <w:bCs/>
          <w:caps/>
          <w:szCs w:val="22"/>
        </w:rPr>
      </w:pPr>
      <w:r w:rsidRPr="00D51F58">
        <w:rPr>
          <w:b/>
          <w:bCs/>
          <w:szCs w:val="22"/>
        </w:rPr>
        <w:t>2.</w:t>
      </w:r>
      <w:r w:rsidRPr="00D51F58">
        <w:rPr>
          <w:b/>
          <w:bCs/>
          <w:szCs w:val="22"/>
        </w:rPr>
        <w:tab/>
        <w:t xml:space="preserve">KAS ŽINOTINA PRIEŠ  VARTOJANT </w:t>
      </w:r>
      <w:r w:rsidRPr="00D51F58">
        <w:rPr>
          <w:b/>
          <w:bCs/>
          <w:iCs/>
          <w:szCs w:val="22"/>
        </w:rPr>
        <w:t xml:space="preserve">TRACHISAN </w:t>
      </w:r>
    </w:p>
    <w:p w14:paraId="2290A447" w14:textId="77777777" w:rsidR="000F27B2" w:rsidRPr="00D51F58" w:rsidRDefault="000F27B2" w:rsidP="000F27B2">
      <w:pPr>
        <w:ind w:left="567" w:hanging="567"/>
        <w:jc w:val="both"/>
        <w:rPr>
          <w:szCs w:val="22"/>
        </w:rPr>
      </w:pPr>
    </w:p>
    <w:p w14:paraId="2290A448" w14:textId="77777777" w:rsidR="000F27B2" w:rsidRPr="00D51F58" w:rsidRDefault="000F27B2" w:rsidP="000F27B2">
      <w:pPr>
        <w:jc w:val="both"/>
        <w:rPr>
          <w:b/>
          <w:bCs/>
          <w:szCs w:val="22"/>
        </w:rPr>
      </w:pPr>
      <w:proofErr w:type="spellStart"/>
      <w:r w:rsidRPr="00D51F58">
        <w:rPr>
          <w:b/>
          <w:bCs/>
          <w:iCs/>
          <w:szCs w:val="22"/>
        </w:rPr>
        <w:t>Trachisan</w:t>
      </w:r>
      <w:proofErr w:type="spellEnd"/>
      <w:r w:rsidRPr="00D51F58">
        <w:rPr>
          <w:b/>
          <w:bCs/>
          <w:iCs/>
          <w:szCs w:val="22"/>
        </w:rPr>
        <w:t xml:space="preserve"> </w:t>
      </w:r>
      <w:r w:rsidRPr="00D51F58">
        <w:rPr>
          <w:b/>
          <w:bCs/>
          <w:szCs w:val="22"/>
        </w:rPr>
        <w:t>vartoti negalima:</w:t>
      </w:r>
    </w:p>
    <w:p w14:paraId="2290A449" w14:textId="77777777" w:rsidR="000F27B2" w:rsidRPr="00D51F58" w:rsidRDefault="000F27B2" w:rsidP="000F27B2">
      <w:pPr>
        <w:ind w:left="567" w:hanging="567"/>
        <w:jc w:val="both"/>
        <w:rPr>
          <w:szCs w:val="22"/>
        </w:rPr>
      </w:pPr>
      <w:r w:rsidRPr="00D51F58">
        <w:rPr>
          <w:szCs w:val="22"/>
        </w:rPr>
        <w:t>-</w:t>
      </w:r>
      <w:r w:rsidRPr="00D51F58">
        <w:rPr>
          <w:szCs w:val="22"/>
        </w:rPr>
        <w:tab/>
        <w:t xml:space="preserve">jeigu yra alergija (padidėjęs jautrumas) </w:t>
      </w:r>
      <w:proofErr w:type="spellStart"/>
      <w:r w:rsidRPr="00D51F58">
        <w:rPr>
          <w:bCs/>
          <w:iCs/>
          <w:szCs w:val="22"/>
        </w:rPr>
        <w:t>Trachisan</w:t>
      </w:r>
      <w:proofErr w:type="spellEnd"/>
      <w:r w:rsidRPr="00D51F58">
        <w:rPr>
          <w:szCs w:val="22"/>
        </w:rPr>
        <w:t xml:space="preserve"> veikliosioms medžiagoms arba kuriai nors pagalbinei medžiagai;</w:t>
      </w:r>
    </w:p>
    <w:p w14:paraId="2290A44A" w14:textId="77777777" w:rsidR="000F27B2" w:rsidRPr="00D51F58" w:rsidRDefault="000F27B2" w:rsidP="000F27B2">
      <w:pPr>
        <w:ind w:left="567" w:hanging="567"/>
        <w:jc w:val="both"/>
        <w:rPr>
          <w:szCs w:val="22"/>
        </w:rPr>
      </w:pPr>
      <w:r w:rsidRPr="00D51F58">
        <w:rPr>
          <w:szCs w:val="22"/>
        </w:rPr>
        <w:t>-</w:t>
      </w:r>
      <w:r w:rsidRPr="00D51F58">
        <w:rPr>
          <w:szCs w:val="22"/>
        </w:rPr>
        <w:tab/>
        <w:t>jeigu yra burnos gleivinės epitelio lupimasis be kraujavimo (padidėjęs gleivinės epitelio lupimasis, išopėjimas), didelių, šviežių opų burnoje ir ryklėje.</w:t>
      </w:r>
    </w:p>
    <w:p w14:paraId="2290A44B" w14:textId="77777777" w:rsidR="000F27B2" w:rsidRPr="00D51F58" w:rsidRDefault="000F27B2" w:rsidP="000F27B2">
      <w:pPr>
        <w:pStyle w:val="PI-3EMEASMCA"/>
        <w:jc w:val="both"/>
      </w:pPr>
    </w:p>
    <w:p w14:paraId="2290A44C" w14:textId="77777777" w:rsidR="000F27B2" w:rsidRPr="00D51F58" w:rsidRDefault="000F27B2" w:rsidP="000F27B2">
      <w:pPr>
        <w:pStyle w:val="PI-3EMEASMCA"/>
        <w:jc w:val="both"/>
      </w:pPr>
      <w:r w:rsidRPr="00D51F58">
        <w:t>Kitų vaistų vartojimas</w:t>
      </w:r>
    </w:p>
    <w:p w14:paraId="2290A44D" w14:textId="77777777" w:rsidR="000F27B2" w:rsidRPr="00D51F58" w:rsidRDefault="000F27B2" w:rsidP="000F27B2">
      <w:pPr>
        <w:jc w:val="both"/>
        <w:rPr>
          <w:szCs w:val="22"/>
        </w:rPr>
      </w:pPr>
      <w:r w:rsidRPr="00D51F58">
        <w:rPr>
          <w:szCs w:val="22"/>
        </w:rPr>
        <w:t>Jeigu vartojate arba neseniai vartojote kitų vaistų, įskaitant įsigytus be recepto, pasakykite gydytojui arba vaistininkui.</w:t>
      </w:r>
    </w:p>
    <w:p w14:paraId="2290A44E" w14:textId="77777777" w:rsidR="000F27B2" w:rsidRPr="00D51F58" w:rsidRDefault="000F27B2" w:rsidP="000F27B2">
      <w:pPr>
        <w:jc w:val="both"/>
        <w:rPr>
          <w:szCs w:val="22"/>
        </w:rPr>
      </w:pPr>
    </w:p>
    <w:p w14:paraId="2290A44F" w14:textId="77777777" w:rsidR="000F27B2" w:rsidRPr="00D51F58" w:rsidRDefault="000F27B2" w:rsidP="000F27B2">
      <w:pPr>
        <w:jc w:val="both"/>
        <w:rPr>
          <w:szCs w:val="22"/>
        </w:rPr>
      </w:pPr>
      <w:r w:rsidRPr="00D51F58">
        <w:rPr>
          <w:szCs w:val="22"/>
        </w:rPr>
        <w:t xml:space="preserve">Nepageidaujamo poveikio, susijusio su kitais vaistais, vartojamais kartu su </w:t>
      </w:r>
      <w:proofErr w:type="spellStart"/>
      <w:r w:rsidRPr="00D51F58">
        <w:rPr>
          <w:bCs/>
          <w:iCs/>
          <w:szCs w:val="22"/>
        </w:rPr>
        <w:t>Trachisan</w:t>
      </w:r>
      <w:proofErr w:type="spellEnd"/>
      <w:r w:rsidRPr="00D51F58">
        <w:rPr>
          <w:szCs w:val="22"/>
        </w:rPr>
        <w:t>, iki šiol nepasitaikė.</w:t>
      </w:r>
    </w:p>
    <w:p w14:paraId="2290A450" w14:textId="77777777" w:rsidR="000F27B2" w:rsidRPr="00D51F58" w:rsidRDefault="000F27B2" w:rsidP="000F27B2">
      <w:pPr>
        <w:ind w:left="567" w:hanging="567"/>
        <w:jc w:val="both"/>
        <w:rPr>
          <w:szCs w:val="22"/>
        </w:rPr>
      </w:pPr>
    </w:p>
    <w:p w14:paraId="2290A451" w14:textId="77777777" w:rsidR="000F27B2" w:rsidRPr="00D51F58" w:rsidRDefault="000F27B2" w:rsidP="000F27B2">
      <w:pPr>
        <w:ind w:left="567" w:hanging="567"/>
        <w:jc w:val="both"/>
        <w:rPr>
          <w:b/>
          <w:bCs/>
          <w:szCs w:val="22"/>
        </w:rPr>
      </w:pPr>
      <w:r w:rsidRPr="00D51F58">
        <w:rPr>
          <w:b/>
          <w:bCs/>
          <w:szCs w:val="22"/>
        </w:rPr>
        <w:t>Nėštumas ir žindymo laikotarpis</w:t>
      </w:r>
    </w:p>
    <w:p w14:paraId="2290A452" w14:textId="77777777" w:rsidR="000F27B2" w:rsidRPr="00D51F58" w:rsidRDefault="000F27B2" w:rsidP="000F27B2">
      <w:pPr>
        <w:ind w:left="567" w:hanging="567"/>
        <w:jc w:val="both"/>
        <w:rPr>
          <w:szCs w:val="22"/>
        </w:rPr>
      </w:pPr>
      <w:r w:rsidRPr="00D51F58">
        <w:rPr>
          <w:szCs w:val="22"/>
        </w:rPr>
        <w:t>Prieš vartojant bet kurį vaistą, būtina pasitarti su gydytoju arba vaistininku.</w:t>
      </w:r>
    </w:p>
    <w:p w14:paraId="2290A453" w14:textId="77777777" w:rsidR="000F27B2" w:rsidRPr="00D51F58" w:rsidRDefault="000F27B2" w:rsidP="000F27B2">
      <w:pPr>
        <w:jc w:val="both"/>
        <w:rPr>
          <w:szCs w:val="22"/>
        </w:rPr>
      </w:pPr>
      <w:r w:rsidRPr="00D51F58">
        <w:rPr>
          <w:szCs w:val="22"/>
        </w:rPr>
        <w:t xml:space="preserve">Nors </w:t>
      </w:r>
      <w:proofErr w:type="spellStart"/>
      <w:r w:rsidRPr="00D51F58">
        <w:rPr>
          <w:bCs/>
          <w:iCs/>
          <w:szCs w:val="22"/>
        </w:rPr>
        <w:t>Trachisan</w:t>
      </w:r>
      <w:proofErr w:type="spellEnd"/>
      <w:r w:rsidRPr="00D51F58">
        <w:rPr>
          <w:szCs w:val="22"/>
        </w:rPr>
        <w:t xml:space="preserve">  esančios veikliosios medžiagos  farmakologiniu poveikiu yra saugios vartojant terapinėmis dozėmis, nėštumo ir žindymo laikotarpiu vaisto galima vartoti tik pasitarus su gydytoju.</w:t>
      </w:r>
    </w:p>
    <w:p w14:paraId="2290A454" w14:textId="77777777" w:rsidR="000F27B2" w:rsidRPr="00D51F58" w:rsidRDefault="000F27B2" w:rsidP="000F27B2">
      <w:pPr>
        <w:ind w:left="567" w:hanging="567"/>
        <w:jc w:val="both"/>
        <w:rPr>
          <w:szCs w:val="22"/>
        </w:rPr>
      </w:pPr>
    </w:p>
    <w:p w14:paraId="2290A455" w14:textId="77777777" w:rsidR="000F27B2" w:rsidRPr="00D51F58" w:rsidRDefault="000F27B2" w:rsidP="000F27B2">
      <w:pPr>
        <w:ind w:left="567" w:hanging="567"/>
        <w:jc w:val="both"/>
        <w:rPr>
          <w:szCs w:val="22"/>
        </w:rPr>
      </w:pPr>
      <w:r w:rsidRPr="00D51F58">
        <w:rPr>
          <w:b/>
          <w:bCs/>
          <w:szCs w:val="22"/>
        </w:rPr>
        <w:t>Vairavimas ir mechanizmų valdymas</w:t>
      </w:r>
    </w:p>
    <w:p w14:paraId="2290A456" w14:textId="77777777" w:rsidR="000F27B2" w:rsidRPr="00D51F58" w:rsidRDefault="000F27B2" w:rsidP="000F27B2">
      <w:pPr>
        <w:jc w:val="both"/>
        <w:rPr>
          <w:szCs w:val="22"/>
        </w:rPr>
      </w:pPr>
      <w:r w:rsidRPr="00D51F58">
        <w:rPr>
          <w:szCs w:val="22"/>
        </w:rPr>
        <w:t xml:space="preserve">Vartojant </w:t>
      </w:r>
      <w:proofErr w:type="spellStart"/>
      <w:r w:rsidRPr="00D51F58">
        <w:rPr>
          <w:bCs/>
          <w:iCs/>
          <w:szCs w:val="22"/>
        </w:rPr>
        <w:t>Trachisan</w:t>
      </w:r>
      <w:proofErr w:type="spellEnd"/>
      <w:r w:rsidRPr="00D51F58">
        <w:rPr>
          <w:szCs w:val="22"/>
        </w:rPr>
        <w:t>, jokio poveikio vairavimui ir mechanizmų valdymui nebūna.</w:t>
      </w:r>
    </w:p>
    <w:p w14:paraId="2290A457" w14:textId="77777777" w:rsidR="000F27B2" w:rsidRPr="00D51F58" w:rsidRDefault="000F27B2" w:rsidP="000F27B2">
      <w:pPr>
        <w:ind w:left="567" w:hanging="567"/>
        <w:jc w:val="both"/>
        <w:rPr>
          <w:szCs w:val="22"/>
        </w:rPr>
      </w:pPr>
    </w:p>
    <w:p w14:paraId="2290A458" w14:textId="77777777" w:rsidR="000F27B2" w:rsidRPr="00D51F58" w:rsidRDefault="000F27B2" w:rsidP="000F27B2">
      <w:pPr>
        <w:pStyle w:val="PI-3EMEASMCA"/>
        <w:jc w:val="both"/>
        <w:rPr>
          <w:b w:val="0"/>
          <w:bCs w:val="0"/>
          <w:lang w:eastAsia="lt-LT"/>
        </w:rPr>
      </w:pPr>
    </w:p>
    <w:p w14:paraId="2290A459" w14:textId="77777777" w:rsidR="000F27B2" w:rsidRPr="00D51F58" w:rsidRDefault="000F27B2" w:rsidP="000F27B2">
      <w:pPr>
        <w:pStyle w:val="PI-3EMEASMCA"/>
        <w:jc w:val="both"/>
        <w:rPr>
          <w:b w:val="0"/>
          <w:bCs w:val="0"/>
          <w:lang w:eastAsia="lt-LT"/>
        </w:rPr>
      </w:pPr>
    </w:p>
    <w:p w14:paraId="2290A45A" w14:textId="77777777" w:rsidR="000F27B2" w:rsidRPr="00D51F58" w:rsidRDefault="000F27B2" w:rsidP="000F27B2">
      <w:pPr>
        <w:pStyle w:val="PI-3EMEASMCA"/>
        <w:jc w:val="both"/>
      </w:pPr>
      <w:r w:rsidRPr="00D51F58">
        <w:t xml:space="preserve">Svarbi informacija apie kai kurias pagalbines </w:t>
      </w:r>
      <w:proofErr w:type="spellStart"/>
      <w:r w:rsidRPr="00D51F58">
        <w:t>Trachisan</w:t>
      </w:r>
      <w:proofErr w:type="spellEnd"/>
      <w:r w:rsidRPr="00D51F58">
        <w:t xml:space="preserve"> medžiagas</w:t>
      </w:r>
    </w:p>
    <w:p w14:paraId="2290A45B" w14:textId="77777777" w:rsidR="000F27B2" w:rsidRPr="00D51F58" w:rsidRDefault="000F27B2" w:rsidP="000F27B2">
      <w:pPr>
        <w:jc w:val="both"/>
        <w:rPr>
          <w:szCs w:val="22"/>
        </w:rPr>
      </w:pPr>
      <w:r w:rsidRPr="00D51F58">
        <w:rPr>
          <w:szCs w:val="22"/>
        </w:rPr>
        <w:lastRenderedPageBreak/>
        <w:t xml:space="preserve">Sudėtyje yra </w:t>
      </w:r>
      <w:proofErr w:type="spellStart"/>
      <w:r w:rsidRPr="00D51F58">
        <w:rPr>
          <w:szCs w:val="22"/>
        </w:rPr>
        <w:t>sorbitolio</w:t>
      </w:r>
      <w:proofErr w:type="spellEnd"/>
      <w:r w:rsidRPr="00D51F58">
        <w:rPr>
          <w:szCs w:val="22"/>
        </w:rPr>
        <w:t>. Jeigu gydytojas Jums yra sakęs, kad netoleruojate kokių nors angliavandenių, kreipkitės į jį prieš pradėdami vartoti šį vaistą.</w:t>
      </w:r>
    </w:p>
    <w:p w14:paraId="2290A45C" w14:textId="77777777" w:rsidR="000F27B2" w:rsidRPr="00D51F58" w:rsidRDefault="000F27B2" w:rsidP="000F27B2">
      <w:pPr>
        <w:jc w:val="both"/>
        <w:rPr>
          <w:szCs w:val="22"/>
        </w:rPr>
      </w:pPr>
    </w:p>
    <w:p w14:paraId="2290A45D" w14:textId="77777777" w:rsidR="000F27B2" w:rsidRPr="00D51F58" w:rsidRDefault="000F27B2" w:rsidP="000F27B2">
      <w:pPr>
        <w:ind w:left="567" w:hanging="567"/>
        <w:jc w:val="both"/>
        <w:rPr>
          <w:b/>
          <w:bCs/>
          <w:szCs w:val="22"/>
        </w:rPr>
      </w:pPr>
    </w:p>
    <w:p w14:paraId="2290A45E" w14:textId="77777777" w:rsidR="000F27B2" w:rsidRPr="00D51F58" w:rsidRDefault="000F27B2" w:rsidP="000F27B2">
      <w:pPr>
        <w:ind w:left="567" w:hanging="567"/>
        <w:jc w:val="both"/>
        <w:rPr>
          <w:szCs w:val="22"/>
        </w:rPr>
      </w:pPr>
      <w:r w:rsidRPr="00D51F58">
        <w:rPr>
          <w:b/>
          <w:bCs/>
          <w:szCs w:val="22"/>
        </w:rPr>
        <w:t>3.</w:t>
      </w:r>
      <w:r w:rsidRPr="00D51F58">
        <w:rPr>
          <w:b/>
          <w:bCs/>
          <w:szCs w:val="22"/>
        </w:rPr>
        <w:tab/>
        <w:t xml:space="preserve">KAIP VARTOTI  </w:t>
      </w:r>
      <w:r w:rsidRPr="00D51F58">
        <w:rPr>
          <w:b/>
          <w:bCs/>
          <w:iCs/>
          <w:szCs w:val="22"/>
        </w:rPr>
        <w:t xml:space="preserve">TRACHISAN </w:t>
      </w:r>
    </w:p>
    <w:p w14:paraId="2290A45F" w14:textId="77777777" w:rsidR="000F27B2" w:rsidRPr="00D51F58" w:rsidRDefault="000F27B2" w:rsidP="000F27B2">
      <w:pPr>
        <w:jc w:val="both"/>
        <w:rPr>
          <w:bCs/>
          <w:iCs/>
          <w:szCs w:val="22"/>
        </w:rPr>
      </w:pPr>
    </w:p>
    <w:p w14:paraId="2290A460" w14:textId="77777777" w:rsidR="000F27B2" w:rsidRPr="00D51F58" w:rsidRDefault="000F27B2" w:rsidP="000F27B2">
      <w:pPr>
        <w:jc w:val="both"/>
        <w:rPr>
          <w:szCs w:val="22"/>
        </w:rPr>
      </w:pPr>
      <w:proofErr w:type="spellStart"/>
      <w:r w:rsidRPr="00D51F58">
        <w:rPr>
          <w:bCs/>
          <w:iCs/>
          <w:szCs w:val="22"/>
        </w:rPr>
        <w:t>Trachisan</w:t>
      </w:r>
      <w:proofErr w:type="spellEnd"/>
      <w:r w:rsidRPr="00D51F58">
        <w:rPr>
          <w:bCs/>
          <w:iCs/>
          <w:szCs w:val="22"/>
        </w:rPr>
        <w:t xml:space="preserve"> </w:t>
      </w:r>
      <w:r w:rsidRPr="00D51F58">
        <w:rPr>
          <w:szCs w:val="22"/>
        </w:rPr>
        <w:t xml:space="preserve"> visada vartokite tiksliai kaip nurodė gydytojas. Jeigu abejojate, kreipkitės į gydytoją arba vaistininką.</w:t>
      </w:r>
    </w:p>
    <w:p w14:paraId="2290A461" w14:textId="77777777" w:rsidR="000F27B2" w:rsidRPr="00D51F58" w:rsidRDefault="000F27B2" w:rsidP="000F27B2">
      <w:pPr>
        <w:jc w:val="both"/>
        <w:rPr>
          <w:szCs w:val="22"/>
        </w:rPr>
      </w:pPr>
      <w:r w:rsidRPr="00D51F58">
        <w:rPr>
          <w:szCs w:val="22"/>
        </w:rPr>
        <w:t>Paprastai suaugusiesiems skiriama čiulpti po vieną pastilę kas 2 valandos, bet ne daugiau kaip 8 kartus per parą.</w:t>
      </w:r>
    </w:p>
    <w:p w14:paraId="2290A462" w14:textId="77777777" w:rsidR="000F27B2" w:rsidRPr="00D51F58" w:rsidRDefault="000F27B2" w:rsidP="000F27B2">
      <w:pPr>
        <w:jc w:val="both"/>
        <w:rPr>
          <w:szCs w:val="22"/>
        </w:rPr>
      </w:pPr>
      <w:r w:rsidRPr="00D51F58">
        <w:rPr>
          <w:szCs w:val="22"/>
        </w:rPr>
        <w:t xml:space="preserve">Vaikams vyresniems nei </w:t>
      </w:r>
      <w:smartTag w:uri="schemas-tilde-lv/tildestengine" w:element="metric2">
        <w:smartTagPr>
          <w:attr w:name="metric_value" w:val="6"/>
          <w:attr w:name="metric_text" w:val="m"/>
        </w:smartTagPr>
        <w:r w:rsidRPr="00D51F58">
          <w:rPr>
            <w:szCs w:val="22"/>
          </w:rPr>
          <w:t>6 m</w:t>
        </w:r>
      </w:smartTag>
      <w:r w:rsidRPr="00D51F58">
        <w:rPr>
          <w:szCs w:val="22"/>
        </w:rPr>
        <w:t>.- po vieną pastilę  ne daugiau kaip 6 kartus per parą.</w:t>
      </w:r>
    </w:p>
    <w:p w14:paraId="2290A463" w14:textId="77777777" w:rsidR="000F27B2" w:rsidRPr="00D51F58" w:rsidRDefault="000F27B2" w:rsidP="000F27B2">
      <w:pPr>
        <w:jc w:val="both"/>
        <w:rPr>
          <w:szCs w:val="22"/>
        </w:rPr>
      </w:pPr>
      <w:r w:rsidRPr="00D51F58">
        <w:rPr>
          <w:szCs w:val="22"/>
        </w:rPr>
        <w:t xml:space="preserve">Vartojant vaistą reguliariai, per keletą dienų ligos požymiai nurimsta. Norint, kad gydymas būtų išties sėkmingas, </w:t>
      </w:r>
      <w:proofErr w:type="spellStart"/>
      <w:r w:rsidRPr="00D51F58">
        <w:rPr>
          <w:bCs/>
          <w:iCs/>
          <w:szCs w:val="22"/>
        </w:rPr>
        <w:t>Trachisan</w:t>
      </w:r>
      <w:proofErr w:type="spellEnd"/>
      <w:r w:rsidRPr="00D51F58">
        <w:rPr>
          <w:bCs/>
          <w:iCs/>
          <w:szCs w:val="22"/>
        </w:rPr>
        <w:t xml:space="preserve">  </w:t>
      </w:r>
      <w:r w:rsidRPr="00D51F58">
        <w:rPr>
          <w:szCs w:val="22"/>
        </w:rPr>
        <w:t>reikėtų vartoti dar 2-3 dienas, kol išnyks ligos simptomai. Tačiau jei savijauta nepagerėjo per 5 dienas, reikia kreiptis į gydytoją.</w:t>
      </w:r>
    </w:p>
    <w:p w14:paraId="2290A464" w14:textId="77777777" w:rsidR="000F27B2" w:rsidRPr="00D51F58" w:rsidRDefault="000F27B2" w:rsidP="000F27B2">
      <w:pPr>
        <w:jc w:val="both"/>
        <w:rPr>
          <w:szCs w:val="22"/>
        </w:rPr>
      </w:pPr>
      <w:proofErr w:type="spellStart"/>
      <w:r w:rsidRPr="00D51F58">
        <w:rPr>
          <w:bCs/>
          <w:iCs/>
          <w:szCs w:val="22"/>
        </w:rPr>
        <w:t>Trachisan</w:t>
      </w:r>
      <w:proofErr w:type="spellEnd"/>
      <w:r w:rsidRPr="00D51F58">
        <w:rPr>
          <w:bCs/>
          <w:iCs/>
          <w:szCs w:val="22"/>
        </w:rPr>
        <w:t xml:space="preserve">  </w:t>
      </w:r>
      <w:r w:rsidRPr="00D51F58">
        <w:rPr>
          <w:szCs w:val="22"/>
        </w:rPr>
        <w:t>nereikėtų vartoti be pertraukos ilgiau nei 2 savaites.</w:t>
      </w:r>
    </w:p>
    <w:p w14:paraId="2290A465" w14:textId="77777777" w:rsidR="000F27B2" w:rsidRPr="00D51F58" w:rsidRDefault="000F27B2" w:rsidP="000F27B2">
      <w:pPr>
        <w:ind w:left="567" w:hanging="567"/>
        <w:jc w:val="both"/>
        <w:rPr>
          <w:szCs w:val="22"/>
        </w:rPr>
      </w:pPr>
    </w:p>
    <w:p w14:paraId="2290A466" w14:textId="77777777" w:rsidR="000F27B2" w:rsidRPr="00D51F58" w:rsidRDefault="000F27B2" w:rsidP="000F27B2">
      <w:pPr>
        <w:jc w:val="both"/>
        <w:rPr>
          <w:szCs w:val="22"/>
        </w:rPr>
      </w:pPr>
      <w:r w:rsidRPr="00D51F58">
        <w:rPr>
          <w:szCs w:val="22"/>
        </w:rPr>
        <w:t xml:space="preserve">Jeigu manote, kad </w:t>
      </w:r>
      <w:proofErr w:type="spellStart"/>
      <w:r w:rsidRPr="00D51F58">
        <w:rPr>
          <w:bCs/>
          <w:iCs/>
          <w:szCs w:val="22"/>
        </w:rPr>
        <w:t>Trachisan</w:t>
      </w:r>
      <w:proofErr w:type="spellEnd"/>
      <w:r w:rsidRPr="00D51F58">
        <w:rPr>
          <w:b/>
          <w:bCs/>
          <w:iCs/>
          <w:szCs w:val="22"/>
        </w:rPr>
        <w:t xml:space="preserve"> </w:t>
      </w:r>
      <w:r w:rsidRPr="00D51F58">
        <w:rPr>
          <w:szCs w:val="22"/>
        </w:rPr>
        <w:t>veikia per stipriai arba per silpnai, kreipkitės į gydytoją arba vaistininką.</w:t>
      </w:r>
    </w:p>
    <w:p w14:paraId="2290A467" w14:textId="77777777" w:rsidR="000F27B2" w:rsidRPr="00D51F58" w:rsidRDefault="000F27B2" w:rsidP="000F27B2">
      <w:pPr>
        <w:ind w:left="567" w:hanging="567"/>
        <w:jc w:val="both"/>
        <w:rPr>
          <w:szCs w:val="22"/>
        </w:rPr>
      </w:pPr>
    </w:p>
    <w:p w14:paraId="2290A468" w14:textId="77777777" w:rsidR="000F27B2" w:rsidRPr="00D51F58" w:rsidRDefault="000F27B2" w:rsidP="000F27B2">
      <w:pPr>
        <w:jc w:val="both"/>
        <w:rPr>
          <w:b/>
          <w:bCs/>
          <w:szCs w:val="22"/>
        </w:rPr>
      </w:pPr>
      <w:r w:rsidRPr="00D51F58">
        <w:rPr>
          <w:b/>
          <w:bCs/>
          <w:szCs w:val="22"/>
        </w:rPr>
        <w:t xml:space="preserve">Pavartojus per didelę </w:t>
      </w:r>
      <w:proofErr w:type="spellStart"/>
      <w:r w:rsidRPr="00D51F58">
        <w:rPr>
          <w:b/>
          <w:bCs/>
          <w:iCs/>
          <w:szCs w:val="22"/>
        </w:rPr>
        <w:t>Trachisan</w:t>
      </w:r>
      <w:proofErr w:type="spellEnd"/>
      <w:r w:rsidRPr="00D51F58">
        <w:rPr>
          <w:b/>
          <w:bCs/>
          <w:iCs/>
          <w:szCs w:val="22"/>
        </w:rPr>
        <w:t xml:space="preserve"> </w:t>
      </w:r>
      <w:r w:rsidRPr="00D51F58">
        <w:rPr>
          <w:b/>
          <w:bCs/>
          <w:szCs w:val="22"/>
        </w:rPr>
        <w:t>dozę</w:t>
      </w:r>
    </w:p>
    <w:p w14:paraId="2290A469" w14:textId="77777777" w:rsidR="000F27B2" w:rsidRPr="00D51F58" w:rsidRDefault="000F27B2" w:rsidP="000F27B2">
      <w:pPr>
        <w:jc w:val="both"/>
        <w:rPr>
          <w:szCs w:val="22"/>
        </w:rPr>
      </w:pPr>
      <w:r w:rsidRPr="00D51F58">
        <w:rPr>
          <w:szCs w:val="22"/>
        </w:rPr>
        <w:t xml:space="preserve">Dėl vaisto sudedamųjų medžiagų farmakologinių savybių netikėtina, kad gali būti toksinio poveikio požymių, netgi tuomet, jei atsitiktinai suvartojamas didelis </w:t>
      </w:r>
      <w:proofErr w:type="spellStart"/>
      <w:r w:rsidRPr="00D51F58">
        <w:rPr>
          <w:bCs/>
          <w:iCs/>
          <w:szCs w:val="22"/>
        </w:rPr>
        <w:t>Trachisan</w:t>
      </w:r>
      <w:proofErr w:type="spellEnd"/>
      <w:r w:rsidRPr="00D51F58">
        <w:rPr>
          <w:szCs w:val="22"/>
        </w:rPr>
        <w:t xml:space="preserve"> kiekis. </w:t>
      </w:r>
    </w:p>
    <w:p w14:paraId="2290A46A" w14:textId="77777777" w:rsidR="000F27B2" w:rsidRPr="00D51F58" w:rsidRDefault="000F27B2" w:rsidP="000F27B2">
      <w:pPr>
        <w:jc w:val="both"/>
        <w:rPr>
          <w:b/>
          <w:bCs/>
          <w:szCs w:val="22"/>
        </w:rPr>
      </w:pPr>
    </w:p>
    <w:p w14:paraId="2290A46B" w14:textId="77777777" w:rsidR="000F27B2" w:rsidRPr="00D51F58" w:rsidRDefault="000F27B2" w:rsidP="000F27B2">
      <w:pPr>
        <w:pStyle w:val="PI-3EMEASMCA"/>
        <w:jc w:val="both"/>
      </w:pPr>
      <w:r w:rsidRPr="00D51F58">
        <w:t xml:space="preserve">Pamiršus pavartoti </w:t>
      </w:r>
      <w:proofErr w:type="spellStart"/>
      <w:r w:rsidRPr="00D51F58">
        <w:t>Trachisan</w:t>
      </w:r>
      <w:proofErr w:type="spellEnd"/>
    </w:p>
    <w:p w14:paraId="2290A46C" w14:textId="77777777" w:rsidR="000F27B2" w:rsidRPr="00D51F58" w:rsidRDefault="000F27B2" w:rsidP="000F27B2">
      <w:pPr>
        <w:pStyle w:val="BTEMEASMCA"/>
        <w:jc w:val="both"/>
        <w:rPr>
          <w:noProof w:val="0"/>
        </w:rPr>
      </w:pPr>
      <w:r w:rsidRPr="00D51F58">
        <w:rPr>
          <w:noProof w:val="0"/>
        </w:rPr>
        <w:t>Negalima vartoti dvigubos dozės norint kompensuoti praleistą tabletę.</w:t>
      </w:r>
    </w:p>
    <w:p w14:paraId="2290A46D" w14:textId="77777777" w:rsidR="000F27B2" w:rsidRPr="00D51F58" w:rsidRDefault="000F27B2" w:rsidP="000F27B2">
      <w:pPr>
        <w:pStyle w:val="BTEMEASMCA"/>
        <w:jc w:val="both"/>
        <w:rPr>
          <w:noProof w:val="0"/>
        </w:rPr>
      </w:pPr>
    </w:p>
    <w:p w14:paraId="2290A46E" w14:textId="77777777" w:rsidR="000F27B2" w:rsidRPr="00D51F58" w:rsidRDefault="000F27B2" w:rsidP="000F27B2">
      <w:pPr>
        <w:pStyle w:val="PI-3EMEASMCA"/>
        <w:jc w:val="both"/>
      </w:pPr>
      <w:r w:rsidRPr="00D51F58">
        <w:t xml:space="preserve">Nustojus vartoti </w:t>
      </w:r>
      <w:proofErr w:type="spellStart"/>
      <w:r w:rsidRPr="00D51F58">
        <w:t>Trachisan</w:t>
      </w:r>
      <w:proofErr w:type="spellEnd"/>
    </w:p>
    <w:p w14:paraId="2290A46F" w14:textId="77777777" w:rsidR="000F27B2" w:rsidRPr="00D51F58" w:rsidRDefault="000F27B2" w:rsidP="000F27B2">
      <w:pPr>
        <w:pStyle w:val="BTEMEASMCA"/>
        <w:jc w:val="both"/>
        <w:rPr>
          <w:noProof w:val="0"/>
        </w:rPr>
      </w:pPr>
      <w:r w:rsidRPr="00D51F58">
        <w:rPr>
          <w:noProof w:val="0"/>
        </w:rPr>
        <w:t>Jeigu kiltų daugiau klausimų dėl šio vaisto vartojimo, kreipkitės į gydytoją arba vaistininką.</w:t>
      </w:r>
    </w:p>
    <w:p w14:paraId="2290A470" w14:textId="77777777" w:rsidR="000F27B2" w:rsidRPr="00D51F58" w:rsidRDefault="000F27B2" w:rsidP="000F27B2">
      <w:pPr>
        <w:jc w:val="both"/>
        <w:rPr>
          <w:b/>
          <w:bCs/>
          <w:szCs w:val="22"/>
        </w:rPr>
      </w:pPr>
    </w:p>
    <w:p w14:paraId="2290A471" w14:textId="77777777" w:rsidR="000F27B2" w:rsidRPr="00D51F58" w:rsidRDefault="000F27B2" w:rsidP="000F27B2">
      <w:pPr>
        <w:jc w:val="both"/>
        <w:rPr>
          <w:b/>
          <w:bCs/>
          <w:szCs w:val="22"/>
        </w:rPr>
      </w:pPr>
    </w:p>
    <w:p w14:paraId="2290A472" w14:textId="77777777" w:rsidR="000F27B2" w:rsidRPr="00D51F58" w:rsidRDefault="000F27B2" w:rsidP="000F27B2">
      <w:pPr>
        <w:numPr>
          <w:ilvl w:val="0"/>
          <w:numId w:val="1"/>
        </w:numPr>
        <w:tabs>
          <w:tab w:val="left" w:pos="540"/>
        </w:tabs>
        <w:overflowPunct w:val="0"/>
        <w:autoSpaceDE w:val="0"/>
        <w:autoSpaceDN w:val="0"/>
        <w:adjustRightInd w:val="0"/>
        <w:ind w:left="540" w:hanging="540"/>
        <w:jc w:val="both"/>
        <w:textAlignment w:val="baseline"/>
        <w:rPr>
          <w:b/>
          <w:bCs/>
          <w:caps/>
          <w:szCs w:val="22"/>
        </w:rPr>
      </w:pPr>
      <w:r w:rsidRPr="00D51F58">
        <w:rPr>
          <w:b/>
          <w:bCs/>
          <w:caps/>
          <w:szCs w:val="22"/>
        </w:rPr>
        <w:t>galimAS Š</w:t>
      </w:r>
      <w:r w:rsidRPr="00D51F58">
        <w:rPr>
          <w:b/>
          <w:bCs/>
          <w:szCs w:val="22"/>
        </w:rPr>
        <w:t xml:space="preserve">ALUTINIS </w:t>
      </w:r>
      <w:r w:rsidRPr="00D51F58">
        <w:rPr>
          <w:b/>
          <w:bCs/>
          <w:caps/>
          <w:szCs w:val="22"/>
        </w:rPr>
        <w:t>poveikiS</w:t>
      </w:r>
    </w:p>
    <w:p w14:paraId="2290A473" w14:textId="77777777" w:rsidR="000F27B2" w:rsidRPr="00D51F58" w:rsidRDefault="000F27B2" w:rsidP="000F27B2">
      <w:pPr>
        <w:jc w:val="both"/>
        <w:rPr>
          <w:b/>
          <w:bCs/>
          <w:caps/>
          <w:szCs w:val="22"/>
        </w:rPr>
      </w:pPr>
    </w:p>
    <w:p w14:paraId="2290A474" w14:textId="77777777" w:rsidR="000F27B2" w:rsidRPr="00D51F58" w:rsidRDefault="000F27B2" w:rsidP="000F27B2">
      <w:pPr>
        <w:jc w:val="both"/>
        <w:rPr>
          <w:szCs w:val="22"/>
        </w:rPr>
      </w:pPr>
      <w:proofErr w:type="spellStart"/>
      <w:r w:rsidRPr="00D51F58">
        <w:rPr>
          <w:bCs/>
          <w:iCs/>
          <w:szCs w:val="22"/>
        </w:rPr>
        <w:t>Trachisan</w:t>
      </w:r>
      <w:proofErr w:type="spellEnd"/>
      <w:r w:rsidRPr="00D51F58">
        <w:rPr>
          <w:bCs/>
          <w:iCs/>
          <w:szCs w:val="22"/>
        </w:rPr>
        <w:t>,</w:t>
      </w:r>
      <w:r w:rsidRPr="00D51F58">
        <w:rPr>
          <w:szCs w:val="22"/>
        </w:rPr>
        <w:t xml:space="preserve"> kaip ir visi kiti vaistai, gali sukelti šalutinį poveikį, nors jis pasireiškia ne visiems žmonėms.</w:t>
      </w:r>
    </w:p>
    <w:p w14:paraId="2290A475" w14:textId="77777777" w:rsidR="000F27B2" w:rsidRPr="00D51F58" w:rsidRDefault="000F27B2" w:rsidP="000F27B2">
      <w:pPr>
        <w:jc w:val="both"/>
        <w:rPr>
          <w:szCs w:val="22"/>
        </w:rPr>
      </w:pPr>
      <w:proofErr w:type="spellStart"/>
      <w:r w:rsidRPr="00D51F58">
        <w:rPr>
          <w:bCs/>
          <w:iCs/>
          <w:szCs w:val="22"/>
        </w:rPr>
        <w:t>Trachisan</w:t>
      </w:r>
      <w:proofErr w:type="spellEnd"/>
      <w:r w:rsidRPr="00D51F58">
        <w:rPr>
          <w:szCs w:val="22"/>
        </w:rPr>
        <w:t xml:space="preserve"> dažniausiai toleruojamos gerai, bet jos gali sukelti skonio sutrikimų, liežuvio tirpulį, kuris paprastai  vėliau išnyksta. Gelsva arba rusva dantų, dantų plombų, dantenų ar liežuvio spalva, kuri retkarčiais atsiranda nuo ilgai vartojamo vaisto, šalinama burnos higienos priemonėmis; nustojus vaisto vartoti, šie požymiai išnyksta savaime.</w:t>
      </w:r>
    </w:p>
    <w:p w14:paraId="2290A476" w14:textId="77777777" w:rsidR="000F27B2" w:rsidRPr="00D51F58" w:rsidRDefault="000F27B2" w:rsidP="000F27B2">
      <w:pPr>
        <w:jc w:val="both"/>
        <w:rPr>
          <w:szCs w:val="22"/>
        </w:rPr>
      </w:pPr>
    </w:p>
    <w:p w14:paraId="2290A477" w14:textId="77777777" w:rsidR="000F27B2" w:rsidRPr="00D51F58" w:rsidRDefault="000F27B2" w:rsidP="000F27B2">
      <w:pPr>
        <w:pStyle w:val="BTEMEASMCA"/>
        <w:jc w:val="both"/>
        <w:rPr>
          <w:noProof w:val="0"/>
        </w:rPr>
      </w:pPr>
      <w:r w:rsidRPr="00D51F58">
        <w:rPr>
          <w:noProof w:val="0"/>
        </w:rPr>
        <w:t>Jeigu pasireiškė sunkus šalutinis poveikis arba pastebėjote šiame lapelyje nenurodytą šalutinį poveikį, pasakykite gydytojui arba vaistininkui.</w:t>
      </w:r>
    </w:p>
    <w:p w14:paraId="2290A478" w14:textId="77777777" w:rsidR="000F27B2" w:rsidRPr="00D51F58" w:rsidRDefault="000F27B2" w:rsidP="000F27B2">
      <w:pPr>
        <w:jc w:val="both"/>
        <w:rPr>
          <w:szCs w:val="22"/>
        </w:rPr>
      </w:pPr>
    </w:p>
    <w:p w14:paraId="2290A479" w14:textId="77777777" w:rsidR="000F27B2" w:rsidRPr="00D51F58" w:rsidRDefault="000F27B2" w:rsidP="000F27B2">
      <w:pPr>
        <w:jc w:val="both"/>
        <w:rPr>
          <w:szCs w:val="22"/>
        </w:rPr>
      </w:pPr>
    </w:p>
    <w:p w14:paraId="2290A47A" w14:textId="77777777" w:rsidR="000F27B2" w:rsidRPr="00D51F58" w:rsidRDefault="000F27B2" w:rsidP="000F27B2">
      <w:pPr>
        <w:ind w:left="567" w:hanging="567"/>
        <w:jc w:val="both"/>
        <w:rPr>
          <w:b/>
          <w:bCs/>
          <w:caps/>
          <w:szCs w:val="22"/>
        </w:rPr>
      </w:pPr>
      <w:r w:rsidRPr="00D51F58">
        <w:rPr>
          <w:b/>
          <w:bCs/>
          <w:caps/>
          <w:szCs w:val="22"/>
        </w:rPr>
        <w:t>5.</w:t>
      </w:r>
      <w:r w:rsidRPr="00D51F58">
        <w:rPr>
          <w:b/>
          <w:bCs/>
          <w:caps/>
          <w:szCs w:val="22"/>
        </w:rPr>
        <w:tab/>
        <w:t xml:space="preserve">KAIP LAIKYTI </w:t>
      </w:r>
      <w:r w:rsidRPr="00D51F58">
        <w:rPr>
          <w:b/>
          <w:bCs/>
          <w:iCs/>
          <w:szCs w:val="22"/>
        </w:rPr>
        <w:t xml:space="preserve">TRACHISAN </w:t>
      </w:r>
    </w:p>
    <w:p w14:paraId="2290A47B" w14:textId="77777777" w:rsidR="000F27B2" w:rsidRPr="00D51F58" w:rsidRDefault="000F27B2" w:rsidP="000F27B2">
      <w:pPr>
        <w:jc w:val="both"/>
        <w:rPr>
          <w:szCs w:val="22"/>
        </w:rPr>
      </w:pPr>
    </w:p>
    <w:p w14:paraId="2290A47C" w14:textId="77777777" w:rsidR="000F27B2" w:rsidRPr="00D51F58" w:rsidRDefault="000F27B2" w:rsidP="000F27B2">
      <w:pPr>
        <w:jc w:val="both"/>
        <w:rPr>
          <w:szCs w:val="22"/>
        </w:rPr>
      </w:pPr>
      <w:r w:rsidRPr="00D51F58">
        <w:rPr>
          <w:szCs w:val="22"/>
        </w:rPr>
        <w:t>Laikyti vaikams nepasiekiamoje ir nepastebimoje vietoje.</w:t>
      </w:r>
    </w:p>
    <w:p w14:paraId="2290A47D" w14:textId="77777777" w:rsidR="000F27B2" w:rsidRPr="00D51F58" w:rsidRDefault="000F27B2" w:rsidP="000F27B2">
      <w:pPr>
        <w:jc w:val="both"/>
        <w:rPr>
          <w:szCs w:val="22"/>
        </w:rPr>
      </w:pPr>
    </w:p>
    <w:p w14:paraId="2290A47E" w14:textId="77777777" w:rsidR="000F27B2" w:rsidRPr="00D51F58" w:rsidRDefault="000F27B2" w:rsidP="000F27B2">
      <w:pPr>
        <w:jc w:val="both"/>
        <w:rPr>
          <w:szCs w:val="22"/>
        </w:rPr>
      </w:pPr>
      <w:r w:rsidRPr="00D51F58">
        <w:rPr>
          <w:szCs w:val="22"/>
        </w:rPr>
        <w:t xml:space="preserve">Laikyti ne aukštesnėje kaip  25 </w:t>
      </w:r>
      <w:r w:rsidRPr="00D51F58">
        <w:rPr>
          <w:szCs w:val="22"/>
        </w:rPr>
        <w:sym w:font="Times New Roman" w:char="00B0"/>
      </w:r>
      <w:r w:rsidRPr="00D51F58">
        <w:rPr>
          <w:szCs w:val="22"/>
        </w:rPr>
        <w:t>C temperatūroje.</w:t>
      </w:r>
    </w:p>
    <w:p w14:paraId="2290A47F" w14:textId="77777777" w:rsidR="000F27B2" w:rsidRPr="00D51F58" w:rsidRDefault="000F27B2" w:rsidP="000F27B2">
      <w:pPr>
        <w:jc w:val="both"/>
        <w:rPr>
          <w:szCs w:val="22"/>
        </w:rPr>
      </w:pPr>
      <w:r w:rsidRPr="00D51F58">
        <w:rPr>
          <w:szCs w:val="22"/>
        </w:rPr>
        <w:t>Laikyti gamintojo pakuotėje, kad preparatas būtų apsaugotas nuo drėgmės.</w:t>
      </w:r>
    </w:p>
    <w:p w14:paraId="2290A480" w14:textId="77777777" w:rsidR="000F27B2" w:rsidRPr="00D51F58" w:rsidRDefault="000F27B2" w:rsidP="000F27B2">
      <w:pPr>
        <w:pStyle w:val="BTEMEASMCA"/>
        <w:jc w:val="both"/>
        <w:rPr>
          <w:noProof w:val="0"/>
          <w:lang w:eastAsia="lt-LT"/>
        </w:rPr>
      </w:pPr>
    </w:p>
    <w:p w14:paraId="2290A481" w14:textId="77777777" w:rsidR="000F27B2" w:rsidRPr="00D51F58" w:rsidRDefault="000F27B2" w:rsidP="000F27B2">
      <w:pPr>
        <w:pStyle w:val="BTEMEASMCA"/>
        <w:jc w:val="both"/>
        <w:rPr>
          <w:noProof w:val="0"/>
        </w:rPr>
      </w:pPr>
      <w:r w:rsidRPr="00D51F58">
        <w:rPr>
          <w:noProof w:val="0"/>
        </w:rPr>
        <w:t xml:space="preserve">Ant dėžutės ir lizdinės plokštelės po „Tinka iki“ nurodytam tinkamumo laikui pasibaigus, </w:t>
      </w:r>
      <w:proofErr w:type="spellStart"/>
      <w:r w:rsidRPr="00D51F58">
        <w:rPr>
          <w:noProof w:val="0"/>
        </w:rPr>
        <w:t>Trachisan</w:t>
      </w:r>
      <w:proofErr w:type="spellEnd"/>
      <w:r w:rsidRPr="00D51F58">
        <w:rPr>
          <w:noProof w:val="0"/>
        </w:rPr>
        <w:t xml:space="preserve"> vartoti negalima. Vaistas tinka vartoti iki paskutinės nurodyto mėnesio dienos.</w:t>
      </w:r>
    </w:p>
    <w:p w14:paraId="2290A482" w14:textId="77777777" w:rsidR="000F27B2" w:rsidRPr="00D51F58" w:rsidRDefault="000F27B2" w:rsidP="000F27B2">
      <w:pPr>
        <w:pStyle w:val="BTEMEASMCA"/>
        <w:jc w:val="both"/>
        <w:rPr>
          <w:noProof w:val="0"/>
        </w:rPr>
      </w:pPr>
    </w:p>
    <w:p w14:paraId="2290A483" w14:textId="77777777" w:rsidR="000F27B2" w:rsidRPr="00D51F58" w:rsidRDefault="000F27B2" w:rsidP="000F27B2">
      <w:pPr>
        <w:pStyle w:val="BTEMEASMCA"/>
        <w:jc w:val="both"/>
        <w:rPr>
          <w:noProof w:val="0"/>
        </w:rPr>
      </w:pPr>
      <w:r w:rsidRPr="00D51F58">
        <w:rPr>
          <w:noProof w:val="0"/>
        </w:rPr>
        <w:t>Vaistų negalima išpilti į kanalizaciją arba išmesti su buitinėmis atliekomis. Kaip tvarkyti nereikalingus vaistus, klauskite vaistininko. Šios priemonės padės apsaugoti aplinką.</w:t>
      </w:r>
    </w:p>
    <w:p w14:paraId="2290A484" w14:textId="77777777" w:rsidR="000F27B2" w:rsidRPr="00D51F58" w:rsidRDefault="000F27B2" w:rsidP="000F27B2">
      <w:pPr>
        <w:ind w:left="567" w:hanging="567"/>
        <w:jc w:val="both"/>
        <w:rPr>
          <w:b/>
          <w:bCs/>
          <w:szCs w:val="22"/>
        </w:rPr>
      </w:pPr>
    </w:p>
    <w:p w14:paraId="2290A485" w14:textId="77777777" w:rsidR="000F27B2" w:rsidRPr="00D51F58" w:rsidRDefault="000F27B2" w:rsidP="000F27B2">
      <w:pPr>
        <w:ind w:left="567" w:hanging="567"/>
        <w:jc w:val="both"/>
        <w:rPr>
          <w:b/>
          <w:bCs/>
          <w:szCs w:val="22"/>
        </w:rPr>
      </w:pPr>
    </w:p>
    <w:p w14:paraId="2290A486" w14:textId="77777777" w:rsidR="000F27B2" w:rsidRPr="00D51F58" w:rsidRDefault="000F27B2" w:rsidP="000F27B2">
      <w:pPr>
        <w:ind w:left="567" w:hanging="567"/>
        <w:jc w:val="both"/>
        <w:rPr>
          <w:b/>
          <w:bCs/>
          <w:szCs w:val="22"/>
        </w:rPr>
      </w:pPr>
      <w:r w:rsidRPr="00D51F58">
        <w:rPr>
          <w:b/>
          <w:bCs/>
          <w:szCs w:val="22"/>
        </w:rPr>
        <w:t>6.</w:t>
      </w:r>
      <w:r w:rsidRPr="00D51F58">
        <w:rPr>
          <w:szCs w:val="22"/>
        </w:rPr>
        <w:tab/>
      </w:r>
      <w:r w:rsidRPr="00D51F58">
        <w:rPr>
          <w:b/>
          <w:bCs/>
          <w:szCs w:val="22"/>
        </w:rPr>
        <w:t>KITA INFORMACIJA</w:t>
      </w:r>
    </w:p>
    <w:p w14:paraId="2290A487" w14:textId="77777777" w:rsidR="000F27B2" w:rsidRPr="00D51F58" w:rsidRDefault="000F27B2" w:rsidP="000F27B2">
      <w:pPr>
        <w:jc w:val="both"/>
        <w:rPr>
          <w:b/>
          <w:bCs/>
          <w:iCs/>
          <w:szCs w:val="22"/>
        </w:rPr>
      </w:pPr>
    </w:p>
    <w:p w14:paraId="2290A488" w14:textId="77777777" w:rsidR="000F27B2" w:rsidRPr="00D51F58" w:rsidRDefault="000F27B2" w:rsidP="000F27B2">
      <w:pPr>
        <w:numPr>
          <w:ilvl w:val="12"/>
          <w:numId w:val="0"/>
        </w:numPr>
        <w:ind w:right="-2"/>
        <w:jc w:val="both"/>
        <w:rPr>
          <w:b/>
          <w:bCs/>
          <w:noProof/>
          <w:szCs w:val="22"/>
        </w:rPr>
      </w:pPr>
      <w:r w:rsidRPr="00D51F58">
        <w:rPr>
          <w:b/>
          <w:bCs/>
          <w:noProof/>
          <w:szCs w:val="22"/>
        </w:rPr>
        <w:t>Trachisan  sudėtis yra</w:t>
      </w:r>
    </w:p>
    <w:p w14:paraId="2290A489" w14:textId="77777777" w:rsidR="000F27B2" w:rsidRPr="00D51F58" w:rsidRDefault="000F27B2" w:rsidP="000F27B2">
      <w:pPr>
        <w:numPr>
          <w:ilvl w:val="12"/>
          <w:numId w:val="0"/>
        </w:numPr>
        <w:ind w:right="-2"/>
        <w:jc w:val="both"/>
        <w:rPr>
          <w:noProof/>
          <w:szCs w:val="22"/>
          <w:u w:val="single"/>
        </w:rPr>
      </w:pPr>
    </w:p>
    <w:p w14:paraId="2290A48A" w14:textId="77777777" w:rsidR="000F27B2" w:rsidRPr="00D51F58" w:rsidRDefault="000F27B2" w:rsidP="000F27B2">
      <w:pPr>
        <w:numPr>
          <w:ilvl w:val="0"/>
          <w:numId w:val="2"/>
        </w:numPr>
        <w:ind w:left="720" w:right="-2"/>
        <w:jc w:val="both"/>
        <w:rPr>
          <w:iCs/>
          <w:noProof/>
          <w:szCs w:val="22"/>
        </w:rPr>
      </w:pPr>
      <w:r w:rsidRPr="00D51F58">
        <w:rPr>
          <w:noProof/>
          <w:szCs w:val="22"/>
        </w:rPr>
        <w:t xml:space="preserve">Veikliosios medžiagos yra </w:t>
      </w:r>
      <w:proofErr w:type="spellStart"/>
      <w:r w:rsidRPr="00D51F58">
        <w:rPr>
          <w:szCs w:val="22"/>
        </w:rPr>
        <w:t>tirotricinas</w:t>
      </w:r>
      <w:proofErr w:type="spellEnd"/>
      <w:r w:rsidRPr="00D51F58">
        <w:rPr>
          <w:szCs w:val="22"/>
        </w:rPr>
        <w:t xml:space="preserve">, </w:t>
      </w:r>
      <w:proofErr w:type="spellStart"/>
      <w:r w:rsidRPr="00D51F58">
        <w:rPr>
          <w:szCs w:val="22"/>
        </w:rPr>
        <w:t>lidokaino</w:t>
      </w:r>
      <w:proofErr w:type="spellEnd"/>
      <w:r w:rsidRPr="00D51F58">
        <w:rPr>
          <w:szCs w:val="22"/>
        </w:rPr>
        <w:t xml:space="preserve"> hidrochloridas, </w:t>
      </w:r>
      <w:proofErr w:type="spellStart"/>
      <w:r w:rsidRPr="00D51F58">
        <w:rPr>
          <w:szCs w:val="22"/>
        </w:rPr>
        <w:t>chlorheksidino</w:t>
      </w:r>
      <w:proofErr w:type="spellEnd"/>
      <w:r w:rsidRPr="00D51F58">
        <w:rPr>
          <w:szCs w:val="22"/>
        </w:rPr>
        <w:t xml:space="preserve"> </w:t>
      </w:r>
      <w:proofErr w:type="spellStart"/>
      <w:r w:rsidRPr="00D51F58">
        <w:rPr>
          <w:szCs w:val="22"/>
        </w:rPr>
        <w:t>digliukonatas</w:t>
      </w:r>
      <w:proofErr w:type="spellEnd"/>
      <w:r w:rsidRPr="00D51F58">
        <w:rPr>
          <w:szCs w:val="22"/>
        </w:rPr>
        <w:t xml:space="preserve">. </w:t>
      </w:r>
    </w:p>
    <w:p w14:paraId="2290A48B" w14:textId="77777777" w:rsidR="000F27B2" w:rsidRPr="00D51F58" w:rsidRDefault="000F27B2" w:rsidP="000F27B2">
      <w:pPr>
        <w:ind w:left="720"/>
        <w:jc w:val="both"/>
        <w:rPr>
          <w:b/>
          <w:bCs/>
          <w:szCs w:val="22"/>
        </w:rPr>
      </w:pPr>
      <w:r w:rsidRPr="00D51F58">
        <w:rPr>
          <w:szCs w:val="22"/>
        </w:rPr>
        <w:t xml:space="preserve">Vienoje pastilėje yra: 0,5mg </w:t>
      </w:r>
      <w:proofErr w:type="spellStart"/>
      <w:r w:rsidRPr="00D51F58">
        <w:rPr>
          <w:szCs w:val="22"/>
        </w:rPr>
        <w:t>tirotricino</w:t>
      </w:r>
      <w:proofErr w:type="spellEnd"/>
      <w:r w:rsidRPr="00D51F58">
        <w:rPr>
          <w:szCs w:val="22"/>
        </w:rPr>
        <w:t xml:space="preserve">, 1mg </w:t>
      </w:r>
      <w:proofErr w:type="spellStart"/>
      <w:r w:rsidRPr="00D51F58">
        <w:rPr>
          <w:szCs w:val="22"/>
        </w:rPr>
        <w:t>lidokaino</w:t>
      </w:r>
      <w:proofErr w:type="spellEnd"/>
      <w:r w:rsidRPr="00D51F58">
        <w:rPr>
          <w:szCs w:val="22"/>
        </w:rPr>
        <w:t xml:space="preserve"> hidrochlorido, 1 mg </w:t>
      </w:r>
      <w:proofErr w:type="spellStart"/>
      <w:r w:rsidRPr="00D51F58">
        <w:rPr>
          <w:szCs w:val="22"/>
        </w:rPr>
        <w:t>chlorheksidino</w:t>
      </w:r>
      <w:proofErr w:type="spellEnd"/>
      <w:r w:rsidRPr="00D51F58">
        <w:rPr>
          <w:szCs w:val="22"/>
        </w:rPr>
        <w:t xml:space="preserve"> </w:t>
      </w:r>
      <w:proofErr w:type="spellStart"/>
      <w:r w:rsidRPr="00D51F58">
        <w:rPr>
          <w:szCs w:val="22"/>
        </w:rPr>
        <w:t>digliukonato</w:t>
      </w:r>
      <w:proofErr w:type="spellEnd"/>
      <w:r w:rsidRPr="00D51F58">
        <w:rPr>
          <w:szCs w:val="22"/>
        </w:rPr>
        <w:t>.</w:t>
      </w:r>
      <w:r w:rsidRPr="00D51F58">
        <w:rPr>
          <w:b/>
          <w:bCs/>
          <w:szCs w:val="22"/>
        </w:rPr>
        <w:tab/>
      </w:r>
    </w:p>
    <w:p w14:paraId="2290A48C" w14:textId="77777777" w:rsidR="000F27B2" w:rsidRPr="00D51F58" w:rsidRDefault="000F27B2" w:rsidP="000F27B2">
      <w:pPr>
        <w:numPr>
          <w:ilvl w:val="0"/>
          <w:numId w:val="2"/>
        </w:numPr>
        <w:ind w:left="720" w:right="-2"/>
        <w:jc w:val="both"/>
        <w:rPr>
          <w:noProof/>
          <w:szCs w:val="22"/>
        </w:rPr>
      </w:pPr>
      <w:r w:rsidRPr="00D51F58">
        <w:rPr>
          <w:noProof/>
          <w:szCs w:val="22"/>
        </w:rPr>
        <w:t xml:space="preserve">Pagalbinės medžiagos yra </w:t>
      </w:r>
      <w:proofErr w:type="spellStart"/>
      <w:r w:rsidRPr="00D51F58">
        <w:rPr>
          <w:szCs w:val="22"/>
        </w:rPr>
        <w:t>sorbitolis</w:t>
      </w:r>
      <w:proofErr w:type="spellEnd"/>
      <w:r w:rsidRPr="00D51F58">
        <w:rPr>
          <w:szCs w:val="22"/>
        </w:rPr>
        <w:t xml:space="preserve">, magnio </w:t>
      </w:r>
      <w:proofErr w:type="spellStart"/>
      <w:r w:rsidRPr="00D51F58">
        <w:rPr>
          <w:szCs w:val="22"/>
        </w:rPr>
        <w:t>stearatas</w:t>
      </w:r>
      <w:proofErr w:type="spellEnd"/>
      <w:r w:rsidRPr="00D51F58">
        <w:rPr>
          <w:szCs w:val="22"/>
        </w:rPr>
        <w:t>, pipirmėčių eterinis aliejus.</w:t>
      </w:r>
    </w:p>
    <w:p w14:paraId="2290A48D" w14:textId="77777777" w:rsidR="000F27B2" w:rsidRPr="00D51F58" w:rsidRDefault="000F27B2" w:rsidP="000F27B2">
      <w:pPr>
        <w:ind w:right="-2"/>
        <w:jc w:val="both"/>
        <w:rPr>
          <w:szCs w:val="22"/>
        </w:rPr>
      </w:pPr>
    </w:p>
    <w:p w14:paraId="2290A48E" w14:textId="77777777" w:rsidR="000F27B2" w:rsidRPr="00D51F58" w:rsidRDefault="000F27B2" w:rsidP="000F27B2">
      <w:pPr>
        <w:ind w:right="-2"/>
        <w:jc w:val="both"/>
        <w:rPr>
          <w:noProof/>
          <w:szCs w:val="22"/>
        </w:rPr>
      </w:pPr>
      <w:r w:rsidRPr="00D51F58">
        <w:rPr>
          <w:szCs w:val="22"/>
        </w:rPr>
        <w:t xml:space="preserve">Vienoje kietojoje pastilėje yra 0,69 g </w:t>
      </w:r>
      <w:proofErr w:type="spellStart"/>
      <w:r w:rsidRPr="00D51F58">
        <w:rPr>
          <w:szCs w:val="22"/>
        </w:rPr>
        <w:t>sorbitolio</w:t>
      </w:r>
      <w:proofErr w:type="spellEnd"/>
      <w:r w:rsidRPr="00D51F58">
        <w:rPr>
          <w:szCs w:val="22"/>
        </w:rPr>
        <w:t>, atitinkančio 0,057 BE (duonos vieneto).</w:t>
      </w:r>
    </w:p>
    <w:p w14:paraId="2290A48F" w14:textId="77777777" w:rsidR="000F27B2" w:rsidRPr="00D51F58" w:rsidRDefault="000F27B2" w:rsidP="000F27B2">
      <w:pPr>
        <w:numPr>
          <w:ilvl w:val="12"/>
          <w:numId w:val="0"/>
        </w:numPr>
        <w:ind w:right="-2"/>
        <w:jc w:val="both"/>
        <w:rPr>
          <w:b/>
          <w:bCs/>
          <w:noProof/>
          <w:szCs w:val="22"/>
        </w:rPr>
      </w:pPr>
    </w:p>
    <w:p w14:paraId="2290A490" w14:textId="77777777" w:rsidR="000F27B2" w:rsidRPr="00D51F58" w:rsidRDefault="000F27B2" w:rsidP="000F27B2">
      <w:pPr>
        <w:pStyle w:val="PI-3EMEASMCA"/>
        <w:jc w:val="both"/>
        <w:rPr>
          <w:noProof/>
        </w:rPr>
      </w:pPr>
      <w:proofErr w:type="spellStart"/>
      <w:r w:rsidRPr="00D51F58">
        <w:t>Trachisan</w:t>
      </w:r>
      <w:proofErr w:type="spellEnd"/>
      <w:r w:rsidRPr="00D51F58">
        <w:t xml:space="preserve"> išvaizda ir kiekis pakuotėje</w:t>
      </w:r>
    </w:p>
    <w:p w14:paraId="2290A491" w14:textId="77777777" w:rsidR="000F27B2" w:rsidRPr="00D51F58" w:rsidRDefault="000F27B2" w:rsidP="000F27B2">
      <w:pPr>
        <w:jc w:val="both"/>
        <w:rPr>
          <w:szCs w:val="22"/>
        </w:rPr>
      </w:pPr>
      <w:r w:rsidRPr="00D51F58">
        <w:rPr>
          <w:szCs w:val="22"/>
        </w:rPr>
        <w:t>Baltos, apvalios, plokščios tabletės pusiau užapvalintais kraštais.</w:t>
      </w:r>
    </w:p>
    <w:p w14:paraId="2290A492" w14:textId="77777777" w:rsidR="000F27B2" w:rsidRPr="00D51F58" w:rsidRDefault="000F27B2" w:rsidP="000F27B2">
      <w:pPr>
        <w:jc w:val="both"/>
        <w:rPr>
          <w:szCs w:val="22"/>
        </w:rPr>
      </w:pPr>
      <w:proofErr w:type="spellStart"/>
      <w:r w:rsidRPr="00D51F58">
        <w:rPr>
          <w:szCs w:val="22"/>
        </w:rPr>
        <w:t>Trachisan</w:t>
      </w:r>
      <w:proofErr w:type="spellEnd"/>
      <w:r w:rsidRPr="00D51F58">
        <w:rPr>
          <w:szCs w:val="22"/>
        </w:rPr>
        <w:t xml:space="preserve"> tiekiamas dėžutėje, kurioje yra 2 lizdinės plokštelės (PVC-aliuminio folija) po 10 kietųjų pastilių.</w:t>
      </w:r>
    </w:p>
    <w:p w14:paraId="2290A493" w14:textId="77777777" w:rsidR="000F27B2" w:rsidRPr="00D51F58" w:rsidRDefault="000F27B2" w:rsidP="000F27B2">
      <w:pPr>
        <w:numPr>
          <w:ilvl w:val="12"/>
          <w:numId w:val="0"/>
        </w:numPr>
        <w:ind w:right="-2"/>
        <w:jc w:val="both"/>
        <w:rPr>
          <w:noProof/>
          <w:szCs w:val="22"/>
        </w:rPr>
      </w:pPr>
    </w:p>
    <w:p w14:paraId="2290A494" w14:textId="77777777" w:rsidR="000F27B2" w:rsidRPr="00D51F58" w:rsidRDefault="000F27B2" w:rsidP="000F27B2">
      <w:pPr>
        <w:numPr>
          <w:ilvl w:val="12"/>
          <w:numId w:val="0"/>
        </w:numPr>
        <w:ind w:right="-2"/>
        <w:jc w:val="both"/>
        <w:rPr>
          <w:noProof/>
          <w:szCs w:val="22"/>
        </w:rPr>
      </w:pPr>
    </w:p>
    <w:p w14:paraId="2290A495" w14:textId="77777777" w:rsidR="000F27B2" w:rsidRPr="00D51F58" w:rsidRDefault="000F27B2" w:rsidP="000F27B2">
      <w:pPr>
        <w:numPr>
          <w:ilvl w:val="12"/>
          <w:numId w:val="0"/>
        </w:numPr>
        <w:ind w:right="-2"/>
        <w:jc w:val="both"/>
        <w:rPr>
          <w:b/>
          <w:bCs/>
          <w:noProof/>
          <w:szCs w:val="22"/>
        </w:rPr>
      </w:pPr>
      <w:r w:rsidRPr="00D51F58">
        <w:rPr>
          <w:b/>
          <w:bCs/>
          <w:noProof/>
          <w:szCs w:val="22"/>
        </w:rPr>
        <w:t>Rinkodaros teisės turėtojas ir gamintojas</w:t>
      </w:r>
    </w:p>
    <w:p w14:paraId="2290A496" w14:textId="77777777" w:rsidR="000F27B2" w:rsidRPr="00D51F58" w:rsidRDefault="000F27B2" w:rsidP="000F27B2">
      <w:pPr>
        <w:jc w:val="both"/>
        <w:rPr>
          <w:szCs w:val="22"/>
        </w:rPr>
      </w:pPr>
    </w:p>
    <w:p w14:paraId="2290A497" w14:textId="77777777" w:rsidR="000F27B2" w:rsidRPr="00D51F58" w:rsidRDefault="000F27B2" w:rsidP="000F27B2">
      <w:pPr>
        <w:jc w:val="both"/>
        <w:rPr>
          <w:szCs w:val="22"/>
        </w:rPr>
      </w:pPr>
      <w:proofErr w:type="spellStart"/>
      <w:r w:rsidRPr="00D51F58">
        <w:rPr>
          <w:szCs w:val="22"/>
        </w:rPr>
        <w:t>Engelhard</w:t>
      </w:r>
      <w:proofErr w:type="spellEnd"/>
      <w:r w:rsidRPr="00D51F58">
        <w:rPr>
          <w:szCs w:val="22"/>
        </w:rPr>
        <w:t xml:space="preserve"> </w:t>
      </w:r>
      <w:proofErr w:type="spellStart"/>
      <w:r w:rsidRPr="00D51F58">
        <w:rPr>
          <w:szCs w:val="22"/>
        </w:rPr>
        <w:t>Arzneimittel</w:t>
      </w:r>
      <w:proofErr w:type="spellEnd"/>
      <w:r w:rsidRPr="00D51F58">
        <w:rPr>
          <w:szCs w:val="22"/>
        </w:rPr>
        <w:t xml:space="preserve"> </w:t>
      </w:r>
      <w:proofErr w:type="spellStart"/>
      <w:r w:rsidRPr="00D51F58">
        <w:rPr>
          <w:szCs w:val="22"/>
        </w:rPr>
        <w:t>GmbH</w:t>
      </w:r>
      <w:proofErr w:type="spellEnd"/>
      <w:r w:rsidRPr="00D51F58">
        <w:rPr>
          <w:szCs w:val="22"/>
        </w:rPr>
        <w:t xml:space="preserve"> &amp; </w:t>
      </w:r>
      <w:proofErr w:type="spellStart"/>
      <w:r w:rsidRPr="00D51F58">
        <w:rPr>
          <w:szCs w:val="22"/>
        </w:rPr>
        <w:t>Co.KG</w:t>
      </w:r>
      <w:proofErr w:type="spellEnd"/>
    </w:p>
    <w:p w14:paraId="2290A498" w14:textId="77777777" w:rsidR="000F27B2" w:rsidRPr="00D51F58" w:rsidRDefault="000F27B2" w:rsidP="000F27B2">
      <w:pPr>
        <w:jc w:val="both"/>
        <w:rPr>
          <w:szCs w:val="22"/>
        </w:rPr>
      </w:pPr>
      <w:proofErr w:type="spellStart"/>
      <w:r w:rsidRPr="00D51F58">
        <w:rPr>
          <w:szCs w:val="22"/>
        </w:rPr>
        <w:t>Herzbergstr</w:t>
      </w:r>
      <w:proofErr w:type="spellEnd"/>
      <w:r w:rsidRPr="00D51F58">
        <w:rPr>
          <w:szCs w:val="22"/>
        </w:rPr>
        <w:t>. 3</w:t>
      </w:r>
    </w:p>
    <w:p w14:paraId="2290A499" w14:textId="77777777" w:rsidR="000F27B2" w:rsidRPr="00D51F58" w:rsidRDefault="000F27B2" w:rsidP="000F27B2">
      <w:pPr>
        <w:jc w:val="both"/>
        <w:rPr>
          <w:szCs w:val="22"/>
        </w:rPr>
      </w:pPr>
      <w:r w:rsidRPr="00D51F58">
        <w:rPr>
          <w:szCs w:val="22"/>
        </w:rPr>
        <w:t xml:space="preserve">61138 </w:t>
      </w:r>
      <w:proofErr w:type="spellStart"/>
      <w:r w:rsidRPr="00D51F58">
        <w:rPr>
          <w:szCs w:val="22"/>
        </w:rPr>
        <w:t>Niederdorfelden</w:t>
      </w:r>
      <w:proofErr w:type="spellEnd"/>
    </w:p>
    <w:p w14:paraId="2290A49A" w14:textId="77777777" w:rsidR="000F27B2" w:rsidRPr="00D51F58" w:rsidRDefault="000F27B2" w:rsidP="000F27B2">
      <w:pPr>
        <w:jc w:val="both"/>
        <w:rPr>
          <w:szCs w:val="22"/>
        </w:rPr>
      </w:pPr>
      <w:r w:rsidRPr="00D51F58">
        <w:rPr>
          <w:szCs w:val="22"/>
        </w:rPr>
        <w:t>Vokietija</w:t>
      </w:r>
    </w:p>
    <w:p w14:paraId="2290A49B" w14:textId="77777777" w:rsidR="000F27B2" w:rsidRPr="00D51F58" w:rsidRDefault="000F27B2" w:rsidP="000F27B2">
      <w:pPr>
        <w:jc w:val="both"/>
        <w:rPr>
          <w:szCs w:val="22"/>
        </w:rPr>
      </w:pPr>
      <w:r w:rsidRPr="00D51F58">
        <w:rPr>
          <w:szCs w:val="22"/>
        </w:rPr>
        <w:t>Telefonas: ++49 6101 539 300</w:t>
      </w:r>
    </w:p>
    <w:p w14:paraId="2290A49C" w14:textId="77777777" w:rsidR="000F27B2" w:rsidRPr="00D51F58" w:rsidRDefault="000F27B2" w:rsidP="000F27B2">
      <w:pPr>
        <w:jc w:val="both"/>
        <w:rPr>
          <w:szCs w:val="22"/>
        </w:rPr>
      </w:pPr>
      <w:r w:rsidRPr="00D51F58">
        <w:rPr>
          <w:szCs w:val="22"/>
        </w:rPr>
        <w:t>Faksas: ++49 6101 539 315</w:t>
      </w:r>
    </w:p>
    <w:p w14:paraId="2290A49D" w14:textId="77777777" w:rsidR="000F27B2" w:rsidRPr="00D51F58" w:rsidRDefault="000F27B2" w:rsidP="000F27B2">
      <w:pPr>
        <w:jc w:val="both"/>
        <w:rPr>
          <w:szCs w:val="22"/>
        </w:rPr>
      </w:pPr>
      <w:proofErr w:type="spellStart"/>
      <w:r w:rsidRPr="00D51F58">
        <w:rPr>
          <w:szCs w:val="22"/>
        </w:rPr>
        <w:t>El.paštas</w:t>
      </w:r>
      <w:proofErr w:type="spellEnd"/>
      <w:r w:rsidRPr="00D51F58">
        <w:rPr>
          <w:szCs w:val="22"/>
        </w:rPr>
        <w:t xml:space="preserve">: </w:t>
      </w:r>
      <w:r w:rsidRPr="00D51F58">
        <w:rPr>
          <w:rStyle w:val="Hipersaitas"/>
          <w:szCs w:val="22"/>
        </w:rPr>
        <w:t>info@engelhard-am.de</w:t>
      </w:r>
    </w:p>
    <w:p w14:paraId="2290A49E" w14:textId="77777777" w:rsidR="000F27B2" w:rsidRPr="00D51F58" w:rsidRDefault="000F27B2" w:rsidP="000F27B2">
      <w:pPr>
        <w:jc w:val="both"/>
        <w:rPr>
          <w:b/>
          <w:bCs/>
          <w:iCs/>
          <w:szCs w:val="22"/>
        </w:rPr>
      </w:pPr>
    </w:p>
    <w:p w14:paraId="2290A49F" w14:textId="77777777" w:rsidR="000F27B2" w:rsidRPr="00D51F58" w:rsidRDefault="000F27B2" w:rsidP="000F27B2">
      <w:pPr>
        <w:pStyle w:val="BTEMEASMCA"/>
        <w:jc w:val="both"/>
        <w:rPr>
          <w:noProof w:val="0"/>
        </w:rPr>
      </w:pPr>
      <w:r w:rsidRPr="00D51F58">
        <w:rPr>
          <w:noProof w:val="0"/>
        </w:rPr>
        <w:t>Jeigu apie šį vaistą norite sužinoti daugiau, kreipkitės į vietinį rinkodaros teisės turėtojo atstovą.</w:t>
      </w:r>
    </w:p>
    <w:p w14:paraId="2290A4A0" w14:textId="77777777" w:rsidR="000F27B2" w:rsidRPr="00D51F58" w:rsidRDefault="000F27B2" w:rsidP="000F27B2">
      <w:pPr>
        <w:ind w:right="-449"/>
        <w:jc w:val="both"/>
        <w:rPr>
          <w:noProof/>
          <w:szCs w:val="22"/>
        </w:rPr>
      </w:pPr>
    </w:p>
    <w:p w14:paraId="2290A4A1" w14:textId="77777777" w:rsidR="000F27B2" w:rsidRPr="00D51F58" w:rsidRDefault="000F27B2" w:rsidP="000F27B2">
      <w:pPr>
        <w:ind w:right="-449"/>
        <w:jc w:val="both"/>
        <w:rPr>
          <w:noProof/>
          <w:szCs w:val="22"/>
        </w:rPr>
      </w:pPr>
      <w:r w:rsidRPr="00D51F58">
        <w:rPr>
          <w:noProof/>
          <w:szCs w:val="22"/>
        </w:rPr>
        <w:t>UAB Sirowa Vilnius</w:t>
      </w:r>
    </w:p>
    <w:p w14:paraId="2290A4A2" w14:textId="77777777" w:rsidR="000F27B2" w:rsidRPr="00D51F58" w:rsidRDefault="000F27B2" w:rsidP="000F27B2">
      <w:pPr>
        <w:ind w:right="-449"/>
        <w:jc w:val="both"/>
        <w:rPr>
          <w:noProof/>
          <w:szCs w:val="22"/>
        </w:rPr>
      </w:pPr>
      <w:r w:rsidRPr="00D51F58">
        <w:rPr>
          <w:noProof/>
          <w:szCs w:val="22"/>
        </w:rPr>
        <w:t>Švitrigailos g. 11B</w:t>
      </w:r>
    </w:p>
    <w:p w14:paraId="2290A4A3" w14:textId="77777777" w:rsidR="000F27B2" w:rsidRPr="00D51F58" w:rsidRDefault="000F27B2" w:rsidP="000F27B2">
      <w:pPr>
        <w:ind w:right="-449"/>
        <w:jc w:val="both"/>
        <w:rPr>
          <w:noProof/>
          <w:szCs w:val="22"/>
        </w:rPr>
      </w:pPr>
      <w:r w:rsidRPr="00D51F58">
        <w:rPr>
          <w:noProof/>
          <w:szCs w:val="22"/>
        </w:rPr>
        <w:t>LT – 03228, Vilnius</w:t>
      </w:r>
    </w:p>
    <w:p w14:paraId="2290A4A4" w14:textId="77777777" w:rsidR="000F27B2" w:rsidRPr="00D51F58" w:rsidRDefault="000F27B2" w:rsidP="000F27B2">
      <w:pPr>
        <w:ind w:right="-449"/>
        <w:jc w:val="both"/>
        <w:rPr>
          <w:noProof/>
          <w:szCs w:val="22"/>
        </w:rPr>
      </w:pPr>
      <w:r w:rsidRPr="00D51F58">
        <w:rPr>
          <w:noProof/>
          <w:szCs w:val="22"/>
        </w:rPr>
        <w:t>Tel. +370 5 2394150</w:t>
      </w:r>
    </w:p>
    <w:p w14:paraId="2290A4A5" w14:textId="77777777" w:rsidR="000F27B2" w:rsidRPr="00D51F58" w:rsidRDefault="000F27B2" w:rsidP="000F27B2">
      <w:pPr>
        <w:jc w:val="both"/>
        <w:rPr>
          <w:b/>
          <w:bCs/>
          <w:iCs/>
          <w:szCs w:val="22"/>
        </w:rPr>
      </w:pPr>
    </w:p>
    <w:p w14:paraId="2290A4A6" w14:textId="77777777" w:rsidR="000F27B2" w:rsidRPr="00D51F58" w:rsidRDefault="000F27B2" w:rsidP="000F27B2">
      <w:pPr>
        <w:jc w:val="both"/>
        <w:rPr>
          <w:b/>
          <w:bCs/>
          <w:szCs w:val="22"/>
        </w:rPr>
      </w:pPr>
    </w:p>
    <w:p w14:paraId="2290A4A7" w14:textId="77777777" w:rsidR="000F27B2" w:rsidRPr="00D51F58" w:rsidRDefault="000F27B2" w:rsidP="000F27B2">
      <w:pPr>
        <w:ind w:left="567" w:hanging="567"/>
        <w:jc w:val="both"/>
        <w:rPr>
          <w:b/>
          <w:bCs/>
          <w:szCs w:val="22"/>
        </w:rPr>
      </w:pPr>
      <w:r w:rsidRPr="00D51F58">
        <w:rPr>
          <w:b/>
          <w:bCs/>
          <w:szCs w:val="22"/>
        </w:rPr>
        <w:t>Šis pakuotės lapelis paskutinį kartą patvirtintas 2012-02-10</w:t>
      </w:r>
    </w:p>
    <w:p w14:paraId="2290A4A8" w14:textId="77777777" w:rsidR="000F27B2" w:rsidRPr="00D51F58" w:rsidRDefault="000F27B2" w:rsidP="000F27B2">
      <w:pPr>
        <w:ind w:left="567" w:hanging="567"/>
        <w:jc w:val="both"/>
        <w:rPr>
          <w:b/>
          <w:bCs/>
          <w:szCs w:val="22"/>
        </w:rPr>
      </w:pPr>
    </w:p>
    <w:p w14:paraId="2290A4A9" w14:textId="77777777" w:rsidR="000F27B2" w:rsidRPr="00D51F58" w:rsidRDefault="000F27B2" w:rsidP="000F27B2">
      <w:pPr>
        <w:pStyle w:val="BTEMEASMCA"/>
        <w:jc w:val="both"/>
      </w:pPr>
      <w:r w:rsidRPr="00D51F58">
        <w:rPr>
          <w:noProof w:val="0"/>
        </w:rPr>
        <w:t xml:space="preserve">Naujausia pakuotės lapelio redakcija pateikiama Valstybinės vaistų kontrolės tarnybos prie Lietuvos Respublikos sveikatos apsaugos ministerijos (VVKT) interneto svetainėje </w:t>
      </w:r>
      <w:hyperlink r:id="rId12" w:history="1">
        <w:r w:rsidRPr="00D51F58">
          <w:rPr>
            <w:rStyle w:val="Hipersaitas"/>
          </w:rPr>
          <w:t>http://www.vvkt.lt/</w:t>
        </w:r>
      </w:hyperlink>
    </w:p>
    <w:p w14:paraId="2290A4AA" w14:textId="77777777" w:rsidR="000F27B2" w:rsidRPr="00D51F58" w:rsidRDefault="000F27B2" w:rsidP="000F27B2">
      <w:pPr>
        <w:ind w:left="567" w:hanging="567"/>
        <w:jc w:val="both"/>
        <w:rPr>
          <w:b/>
          <w:bCs/>
          <w:szCs w:val="22"/>
        </w:rPr>
      </w:pPr>
      <w:bookmarkStart w:id="60" w:name="_GoBack"/>
      <w:bookmarkEnd w:id="60"/>
      <w:permStart w:id="1508726498" w:edGrp="everyone"/>
      <w:permEnd w:id="1508726498"/>
    </w:p>
    <w:p w14:paraId="2290A4AB" w14:textId="77777777" w:rsidR="000F27B2" w:rsidRPr="00D51F58" w:rsidRDefault="000F27B2" w:rsidP="000F27B2">
      <w:pPr>
        <w:jc w:val="both"/>
        <w:rPr>
          <w:szCs w:val="22"/>
        </w:rPr>
      </w:pPr>
    </w:p>
    <w:p w14:paraId="2290A4AC" w14:textId="77777777" w:rsidR="000F27B2" w:rsidRPr="00D51F58" w:rsidRDefault="000F27B2" w:rsidP="000F27B2">
      <w:pPr>
        <w:jc w:val="both"/>
        <w:rPr>
          <w:szCs w:val="22"/>
        </w:rPr>
      </w:pPr>
    </w:p>
    <w:p w14:paraId="2290A4AD" w14:textId="77777777" w:rsidR="000F27B2" w:rsidRPr="00D51F58" w:rsidRDefault="000F27B2" w:rsidP="000F27B2">
      <w:pPr>
        <w:jc w:val="both"/>
        <w:rPr>
          <w:b/>
          <w:noProof/>
          <w:szCs w:val="22"/>
        </w:rPr>
      </w:pPr>
    </w:p>
    <w:p w14:paraId="2290A4AE" w14:textId="77777777" w:rsidR="000F27B2" w:rsidRPr="00D51F58" w:rsidRDefault="000F27B2" w:rsidP="000F27B2">
      <w:pPr>
        <w:tabs>
          <w:tab w:val="left" w:pos="-720"/>
        </w:tabs>
        <w:suppressAutoHyphens/>
        <w:jc w:val="both"/>
        <w:rPr>
          <w:noProof/>
          <w:szCs w:val="22"/>
        </w:rPr>
      </w:pPr>
    </w:p>
    <w:p w14:paraId="2290A4AF" w14:textId="77777777" w:rsidR="000F27B2" w:rsidRPr="00D51F58" w:rsidRDefault="000F27B2" w:rsidP="000F27B2">
      <w:pPr>
        <w:jc w:val="both"/>
        <w:rPr>
          <w:szCs w:val="22"/>
        </w:rPr>
      </w:pPr>
    </w:p>
    <w:p w14:paraId="2290A4B0" w14:textId="77777777" w:rsidR="000F27B2" w:rsidRPr="00D51F58" w:rsidRDefault="000F27B2" w:rsidP="000F27B2">
      <w:pPr>
        <w:jc w:val="both"/>
        <w:rPr>
          <w:szCs w:val="22"/>
        </w:rPr>
      </w:pPr>
    </w:p>
    <w:p w14:paraId="2290A4B1" w14:textId="77777777" w:rsidR="0030794C" w:rsidRPr="00D51F58" w:rsidRDefault="0030794C">
      <w:pPr>
        <w:rPr>
          <w:szCs w:val="22"/>
        </w:rPr>
      </w:pPr>
    </w:p>
    <w:sectPr w:rsidR="0030794C" w:rsidRPr="00D51F58">
      <w:footerReference w:type="even" r:id="rId13"/>
      <w:footerReference w:type="default" r:id="rId1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0A4B4" w14:textId="77777777" w:rsidR="00F81707" w:rsidRDefault="00F81707">
      <w:r>
        <w:separator/>
      </w:r>
    </w:p>
  </w:endnote>
  <w:endnote w:type="continuationSeparator" w:id="0">
    <w:p w14:paraId="2290A4B5" w14:textId="77777777" w:rsidR="00F81707" w:rsidRDefault="00F8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0A4B6" w14:textId="77777777" w:rsidR="00D06491" w:rsidRDefault="00F3126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290A4B7" w14:textId="77777777" w:rsidR="00D06491" w:rsidRDefault="00493B1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0A4B8" w14:textId="77777777" w:rsidR="00D06491" w:rsidRDefault="00F3126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93B1C">
      <w:rPr>
        <w:rStyle w:val="Puslapionumeris"/>
        <w:noProof/>
      </w:rPr>
      <w:t>17</w:t>
    </w:r>
    <w:r>
      <w:rPr>
        <w:rStyle w:val="Puslapionumeris"/>
      </w:rPr>
      <w:fldChar w:fldCharType="end"/>
    </w:r>
  </w:p>
  <w:p w14:paraId="2290A4B9" w14:textId="77777777" w:rsidR="00D06491" w:rsidRDefault="00493B1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0A4B2" w14:textId="77777777" w:rsidR="00F81707" w:rsidRDefault="00F81707">
      <w:r>
        <w:separator/>
      </w:r>
    </w:p>
  </w:footnote>
  <w:footnote w:type="continuationSeparator" w:id="0">
    <w:p w14:paraId="2290A4B3" w14:textId="77777777" w:rsidR="00F81707" w:rsidRDefault="00F81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0D36450"/>
    <w:multiLevelType w:val="hybridMultilevel"/>
    <w:tmpl w:val="9F3C3F8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64A840A8"/>
    <w:multiLevelType w:val="singleLevel"/>
    <w:tmpl w:val="49D25F3E"/>
    <w:lvl w:ilvl="0">
      <w:start w:val="4"/>
      <w:numFmt w:val="decimal"/>
      <w:lvlText w:val="%1."/>
      <w:legacy w:legacy="1" w:legacySpace="120" w:legacyIndent="570"/>
      <w:lvlJc w:val="left"/>
      <w:pPr>
        <w:ind w:left="570" w:hanging="570"/>
      </w:pPr>
      <w:rPr>
        <w:rFonts w:ascii="TimesLT" w:hAnsi="TimesLT" w:cs="TimesLT" w:hint="default"/>
      </w:rPr>
    </w:lvl>
  </w:abstractNum>
  <w:abstractNum w:abstractNumId="4">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lvl>
    </w:lvlOverride>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2/NP3HvS8ZNiOHPk/FRlMs1sU/A=" w:salt="m/ShSWlOgXZHTESW/mFKz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B2"/>
    <w:rsid w:val="000E7C52"/>
    <w:rsid w:val="000F27B2"/>
    <w:rsid w:val="002C58E9"/>
    <w:rsid w:val="0030794C"/>
    <w:rsid w:val="003330C0"/>
    <w:rsid w:val="00493B1C"/>
    <w:rsid w:val="00635026"/>
    <w:rsid w:val="006C27B1"/>
    <w:rsid w:val="00733DDB"/>
    <w:rsid w:val="00754718"/>
    <w:rsid w:val="0081297F"/>
    <w:rsid w:val="00B05A56"/>
    <w:rsid w:val="00B47155"/>
    <w:rsid w:val="00C22341"/>
    <w:rsid w:val="00C750F6"/>
    <w:rsid w:val="00CE6AEE"/>
    <w:rsid w:val="00D1740D"/>
    <w:rsid w:val="00D2699C"/>
    <w:rsid w:val="00D42F57"/>
    <w:rsid w:val="00D51F58"/>
    <w:rsid w:val="00D65325"/>
    <w:rsid w:val="00E65B99"/>
    <w:rsid w:val="00F30A66"/>
    <w:rsid w:val="00F3126F"/>
    <w:rsid w:val="00F817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290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F27B2"/>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0F27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0F27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0F27B2"/>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F27B2"/>
    <w:pPr>
      <w:spacing w:after="120"/>
    </w:pPr>
  </w:style>
  <w:style w:type="character" w:customStyle="1" w:styleId="PagrindinistekstasDiagrama">
    <w:name w:val="Pagrindinis tekstas Diagrama"/>
    <w:basedOn w:val="Numatytasispastraiposriftas"/>
    <w:link w:val="Pagrindinistekstas"/>
    <w:rsid w:val="000F27B2"/>
    <w:rPr>
      <w:rFonts w:ascii="Times New Roman" w:eastAsia="Times New Roman" w:hAnsi="Times New Roman" w:cs="Times New Roman"/>
      <w:szCs w:val="20"/>
      <w:lang w:eastAsia="lt-LT"/>
    </w:rPr>
  </w:style>
  <w:style w:type="paragraph" w:styleId="Porat">
    <w:name w:val="footer"/>
    <w:basedOn w:val="prastasis"/>
    <w:link w:val="PoratDiagrama"/>
    <w:rsid w:val="000F27B2"/>
    <w:pPr>
      <w:tabs>
        <w:tab w:val="center" w:pos="4153"/>
        <w:tab w:val="right" w:pos="8306"/>
      </w:tabs>
    </w:pPr>
  </w:style>
  <w:style w:type="character" w:customStyle="1" w:styleId="PoratDiagrama">
    <w:name w:val="Poraštė Diagrama"/>
    <w:basedOn w:val="Numatytasispastraiposriftas"/>
    <w:link w:val="Porat"/>
    <w:rsid w:val="000F27B2"/>
    <w:rPr>
      <w:rFonts w:ascii="Times New Roman" w:eastAsia="Times New Roman" w:hAnsi="Times New Roman" w:cs="Times New Roman"/>
      <w:szCs w:val="20"/>
      <w:lang w:eastAsia="lt-LT"/>
    </w:rPr>
  </w:style>
  <w:style w:type="character" w:styleId="Puslapionumeris">
    <w:name w:val="page number"/>
    <w:basedOn w:val="Numatytasispastraiposriftas"/>
    <w:rsid w:val="000F27B2"/>
  </w:style>
  <w:style w:type="paragraph" w:styleId="Pavadinimas">
    <w:name w:val="Title"/>
    <w:basedOn w:val="prastasis"/>
    <w:link w:val="PavadinimasDiagrama"/>
    <w:autoRedefine/>
    <w:qFormat/>
    <w:rsid w:val="000F27B2"/>
    <w:pPr>
      <w:jc w:val="center"/>
      <w:outlineLvl w:val="0"/>
    </w:pPr>
    <w:rPr>
      <w:b/>
      <w:kern w:val="28"/>
    </w:rPr>
  </w:style>
  <w:style w:type="character" w:customStyle="1" w:styleId="PavadinimasDiagrama">
    <w:name w:val="Pavadinimas Diagrama"/>
    <w:basedOn w:val="Numatytasispastraiposriftas"/>
    <w:link w:val="Pavadinimas"/>
    <w:rsid w:val="000F27B2"/>
    <w:rPr>
      <w:rFonts w:ascii="Times New Roman" w:eastAsia="Times New Roman" w:hAnsi="Times New Roman" w:cs="Times New Roman"/>
      <w:b/>
      <w:kern w:val="28"/>
      <w:szCs w:val="20"/>
      <w:lang w:eastAsia="lt-LT"/>
    </w:rPr>
  </w:style>
  <w:style w:type="character" w:styleId="Hipersaitas">
    <w:name w:val="Hyperlink"/>
    <w:basedOn w:val="Numatytasispastraiposriftas"/>
    <w:rsid w:val="000F27B2"/>
    <w:rPr>
      <w:color w:val="0000FF"/>
      <w:u w:val="single"/>
    </w:rPr>
  </w:style>
  <w:style w:type="paragraph" w:customStyle="1" w:styleId="PI-1EMEASMCA">
    <w:name w:val="PI-1 EMEA_SMCA"/>
    <w:basedOn w:val="Antrat2"/>
    <w:autoRedefine/>
    <w:rsid w:val="000F27B2"/>
    <w:pPr>
      <w:keepLines w:val="0"/>
      <w:tabs>
        <w:tab w:val="left" w:pos="567"/>
      </w:tabs>
      <w:spacing w:before="0"/>
      <w:ind w:left="567" w:hanging="567"/>
    </w:pPr>
    <w:rPr>
      <w:rFonts w:ascii="Times New Roman" w:eastAsia="Times New Roman" w:hAnsi="Times New Roman" w:cs="Times New Roman"/>
      <w:bCs w:val="0"/>
      <w:color w:val="auto"/>
      <w:sz w:val="22"/>
      <w:szCs w:val="22"/>
      <w:lang w:eastAsia="en-US"/>
    </w:rPr>
  </w:style>
  <w:style w:type="paragraph" w:customStyle="1" w:styleId="PI-2EMEASMCA">
    <w:name w:val="PI-2 EMEA_SMCA"/>
    <w:basedOn w:val="Antrat3"/>
    <w:autoRedefine/>
    <w:rsid w:val="000F27B2"/>
    <w:pPr>
      <w:tabs>
        <w:tab w:val="left" w:pos="567"/>
      </w:tabs>
      <w:spacing w:before="0"/>
      <w:ind w:left="567" w:hanging="567"/>
    </w:pPr>
    <w:rPr>
      <w:rFonts w:ascii="Times New Roman" w:eastAsia="Times New Roman" w:hAnsi="Times New Roman" w:cs="Times New Roman"/>
      <w:bCs w:val="0"/>
      <w:color w:val="auto"/>
      <w:kern w:val="28"/>
      <w:szCs w:val="22"/>
      <w:lang w:eastAsia="en-US"/>
    </w:rPr>
  </w:style>
  <w:style w:type="paragraph" w:customStyle="1" w:styleId="BTEMEASMCA">
    <w:name w:val="BT EMEA_SMCA"/>
    <w:basedOn w:val="prastasis"/>
    <w:autoRedefine/>
    <w:rsid w:val="000F27B2"/>
    <w:rPr>
      <w:noProof/>
      <w:szCs w:val="22"/>
      <w:lang w:eastAsia="en-US"/>
    </w:rPr>
  </w:style>
  <w:style w:type="paragraph" w:customStyle="1" w:styleId="BTAnIIEMEASMCA">
    <w:name w:val="BT(AnII) EMEA_SMCA"/>
    <w:basedOn w:val="Debesliotekstas"/>
    <w:autoRedefine/>
    <w:uiPriority w:val="99"/>
    <w:rsid w:val="000F27B2"/>
    <w:pPr>
      <w:tabs>
        <w:tab w:val="left" w:pos="1701"/>
      </w:tabs>
      <w:ind w:left="1701" w:hanging="567"/>
    </w:pPr>
    <w:rPr>
      <w:rFonts w:ascii="Times New Roman" w:hAnsi="Times New Roman"/>
      <w:b/>
      <w:sz w:val="22"/>
      <w:szCs w:val="22"/>
      <w:lang w:val="en-GB" w:eastAsia="en-US"/>
    </w:rPr>
  </w:style>
  <w:style w:type="paragraph" w:customStyle="1" w:styleId="PI-1labEMEASMCA">
    <w:name w:val="PI-1_lab EMEA_SMCA"/>
    <w:basedOn w:val="prastasis"/>
    <w:autoRedefine/>
    <w:rsid w:val="000F27B2"/>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customStyle="1" w:styleId="TTEMEASMCA">
    <w:name w:val="TT EMEA_SMCA"/>
    <w:basedOn w:val="Antrat1"/>
    <w:autoRedefine/>
    <w:rsid w:val="000F27B2"/>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paragraph" w:customStyle="1" w:styleId="BTbeEMEASMCA">
    <w:name w:val="BT(be) EMEA_SMCA"/>
    <w:basedOn w:val="BTEMEASMCA"/>
    <w:autoRedefine/>
    <w:rsid w:val="000F27B2"/>
    <w:pPr>
      <w:jc w:val="center"/>
    </w:pPr>
    <w:rPr>
      <w:b/>
    </w:rPr>
  </w:style>
  <w:style w:type="paragraph" w:customStyle="1" w:styleId="BTeEMEASMCA">
    <w:name w:val="BT(e) EMEA_SMCA"/>
    <w:basedOn w:val="BTEMEASMCA"/>
    <w:autoRedefine/>
    <w:rsid w:val="000F27B2"/>
    <w:pPr>
      <w:jc w:val="center"/>
    </w:pPr>
  </w:style>
  <w:style w:type="paragraph" w:customStyle="1" w:styleId="BT-EMEASMCA">
    <w:name w:val="BT- EMEA_SMCA"/>
    <w:basedOn w:val="BTEMEASMCA"/>
    <w:autoRedefine/>
    <w:rsid w:val="000F27B2"/>
    <w:pPr>
      <w:numPr>
        <w:numId w:val="3"/>
      </w:numPr>
      <w:tabs>
        <w:tab w:val="clear" w:pos="720"/>
        <w:tab w:val="num" w:pos="360"/>
      </w:tabs>
      <w:ind w:left="0" w:firstLine="0"/>
    </w:pPr>
  </w:style>
  <w:style w:type="paragraph" w:customStyle="1" w:styleId="PI-3EMEASMCA">
    <w:name w:val="PI-3 EMEA_SMCA"/>
    <w:basedOn w:val="prastasis"/>
    <w:autoRedefine/>
    <w:rsid w:val="000F27B2"/>
    <w:pPr>
      <w:spacing w:line="220" w:lineRule="exact"/>
    </w:pPr>
    <w:rPr>
      <w:b/>
      <w:bCs/>
      <w:szCs w:val="22"/>
      <w:lang w:eastAsia="en-US"/>
    </w:rPr>
  </w:style>
  <w:style w:type="character" w:customStyle="1" w:styleId="Antrat2Diagrama">
    <w:name w:val="Antraštė 2 Diagrama"/>
    <w:basedOn w:val="Numatytasispastraiposriftas"/>
    <w:link w:val="Antrat2"/>
    <w:uiPriority w:val="9"/>
    <w:semiHidden/>
    <w:rsid w:val="000F27B2"/>
    <w:rPr>
      <w:rFonts w:asciiTheme="majorHAnsi" w:eastAsiaTheme="majorEastAsia" w:hAnsiTheme="majorHAnsi" w:cstheme="majorBidi"/>
      <w:b/>
      <w:bCs/>
      <w:color w:val="4F81BD" w:themeColor="accent1"/>
      <w:sz w:val="26"/>
      <w:szCs w:val="26"/>
      <w:lang w:eastAsia="lt-LT"/>
    </w:rPr>
  </w:style>
  <w:style w:type="character" w:customStyle="1" w:styleId="Antrat3Diagrama">
    <w:name w:val="Antraštė 3 Diagrama"/>
    <w:basedOn w:val="Numatytasispastraiposriftas"/>
    <w:link w:val="Antrat3"/>
    <w:uiPriority w:val="9"/>
    <w:semiHidden/>
    <w:rsid w:val="000F27B2"/>
    <w:rPr>
      <w:rFonts w:asciiTheme="majorHAnsi" w:eastAsiaTheme="majorEastAsia" w:hAnsiTheme="majorHAnsi" w:cstheme="majorBidi"/>
      <w:b/>
      <w:bCs/>
      <w:color w:val="4F81BD" w:themeColor="accent1"/>
      <w:szCs w:val="20"/>
      <w:lang w:eastAsia="lt-LT"/>
    </w:rPr>
  </w:style>
  <w:style w:type="paragraph" w:styleId="Debesliotekstas">
    <w:name w:val="Balloon Text"/>
    <w:basedOn w:val="prastasis"/>
    <w:link w:val="DebesliotekstasDiagrama"/>
    <w:uiPriority w:val="99"/>
    <w:semiHidden/>
    <w:unhideWhenUsed/>
    <w:rsid w:val="000F27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27B2"/>
    <w:rPr>
      <w:rFonts w:ascii="Tahoma" w:eastAsia="Times New Roman" w:hAnsi="Tahoma" w:cs="Tahoma"/>
      <w:sz w:val="16"/>
      <w:szCs w:val="16"/>
      <w:lang w:eastAsia="lt-LT"/>
    </w:rPr>
  </w:style>
  <w:style w:type="character" w:customStyle="1" w:styleId="Antrat1Diagrama">
    <w:name w:val="Antraštė 1 Diagrama"/>
    <w:basedOn w:val="Numatytasispastraiposriftas"/>
    <w:link w:val="Antrat1"/>
    <w:uiPriority w:val="9"/>
    <w:rsid w:val="000F27B2"/>
    <w:rPr>
      <w:rFonts w:asciiTheme="majorHAnsi" w:eastAsiaTheme="majorEastAsia" w:hAnsiTheme="majorHAnsi" w:cstheme="majorBidi"/>
      <w:b/>
      <w:bCs/>
      <w:color w:val="365F91" w:themeColor="accent1" w:themeShade="BF"/>
      <w:sz w:val="28"/>
      <w:szCs w:val="28"/>
      <w:lang w:eastAsia="lt-LT"/>
    </w:rPr>
  </w:style>
  <w:style w:type="paragraph" w:customStyle="1" w:styleId="TabletextrowsAgency">
    <w:name w:val="Table text rows (Agency)"/>
    <w:basedOn w:val="prastasis"/>
    <w:uiPriority w:val="99"/>
    <w:rsid w:val="00B05A56"/>
    <w:pPr>
      <w:spacing w:line="280" w:lineRule="exact"/>
    </w:pPr>
    <w:rPr>
      <w:rFonts w:ascii="Verdana" w:eastAsia="SimSun" w:hAnsi="Verdana" w:cs="Verdana"/>
      <w:sz w:val="18"/>
      <w:szCs w:val="18"/>
      <w:lang w:val="en-GB" w:eastAsia="zh-CN"/>
    </w:rPr>
  </w:style>
  <w:style w:type="character" w:styleId="Komentaronuoroda">
    <w:name w:val="annotation reference"/>
    <w:basedOn w:val="Numatytasispastraiposriftas"/>
    <w:uiPriority w:val="99"/>
    <w:semiHidden/>
    <w:unhideWhenUsed/>
    <w:rsid w:val="00D42F57"/>
    <w:rPr>
      <w:sz w:val="16"/>
      <w:szCs w:val="16"/>
    </w:rPr>
  </w:style>
  <w:style w:type="paragraph" w:styleId="Komentarotekstas">
    <w:name w:val="annotation text"/>
    <w:basedOn w:val="prastasis"/>
    <w:link w:val="KomentarotekstasDiagrama"/>
    <w:uiPriority w:val="99"/>
    <w:semiHidden/>
    <w:unhideWhenUsed/>
    <w:rsid w:val="00D42F57"/>
    <w:rPr>
      <w:sz w:val="20"/>
    </w:rPr>
  </w:style>
  <w:style w:type="character" w:customStyle="1" w:styleId="KomentarotekstasDiagrama">
    <w:name w:val="Komentaro tekstas Diagrama"/>
    <w:basedOn w:val="Numatytasispastraiposriftas"/>
    <w:link w:val="Komentarotekstas"/>
    <w:uiPriority w:val="99"/>
    <w:semiHidden/>
    <w:rsid w:val="00D42F5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42F57"/>
    <w:rPr>
      <w:b/>
      <w:bCs/>
    </w:rPr>
  </w:style>
  <w:style w:type="character" w:customStyle="1" w:styleId="KomentarotemaDiagrama">
    <w:name w:val="Komentaro tema Diagrama"/>
    <w:basedOn w:val="KomentarotekstasDiagrama"/>
    <w:link w:val="Komentarotema"/>
    <w:uiPriority w:val="99"/>
    <w:semiHidden/>
    <w:rsid w:val="00D42F57"/>
    <w:rPr>
      <w:rFonts w:ascii="Times New Roman" w:eastAsia="Times New Roman" w:hAnsi="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F27B2"/>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0F27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0F27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0F27B2"/>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F27B2"/>
    <w:pPr>
      <w:spacing w:after="120"/>
    </w:pPr>
  </w:style>
  <w:style w:type="character" w:customStyle="1" w:styleId="PagrindinistekstasDiagrama">
    <w:name w:val="Pagrindinis tekstas Diagrama"/>
    <w:basedOn w:val="Numatytasispastraiposriftas"/>
    <w:link w:val="Pagrindinistekstas"/>
    <w:rsid w:val="000F27B2"/>
    <w:rPr>
      <w:rFonts w:ascii="Times New Roman" w:eastAsia="Times New Roman" w:hAnsi="Times New Roman" w:cs="Times New Roman"/>
      <w:szCs w:val="20"/>
      <w:lang w:eastAsia="lt-LT"/>
    </w:rPr>
  </w:style>
  <w:style w:type="paragraph" w:styleId="Porat">
    <w:name w:val="footer"/>
    <w:basedOn w:val="prastasis"/>
    <w:link w:val="PoratDiagrama"/>
    <w:rsid w:val="000F27B2"/>
    <w:pPr>
      <w:tabs>
        <w:tab w:val="center" w:pos="4153"/>
        <w:tab w:val="right" w:pos="8306"/>
      </w:tabs>
    </w:pPr>
  </w:style>
  <w:style w:type="character" w:customStyle="1" w:styleId="PoratDiagrama">
    <w:name w:val="Poraštė Diagrama"/>
    <w:basedOn w:val="Numatytasispastraiposriftas"/>
    <w:link w:val="Porat"/>
    <w:rsid w:val="000F27B2"/>
    <w:rPr>
      <w:rFonts w:ascii="Times New Roman" w:eastAsia="Times New Roman" w:hAnsi="Times New Roman" w:cs="Times New Roman"/>
      <w:szCs w:val="20"/>
      <w:lang w:eastAsia="lt-LT"/>
    </w:rPr>
  </w:style>
  <w:style w:type="character" w:styleId="Puslapionumeris">
    <w:name w:val="page number"/>
    <w:basedOn w:val="Numatytasispastraiposriftas"/>
    <w:rsid w:val="000F27B2"/>
  </w:style>
  <w:style w:type="paragraph" w:styleId="Pavadinimas">
    <w:name w:val="Title"/>
    <w:basedOn w:val="prastasis"/>
    <w:link w:val="PavadinimasDiagrama"/>
    <w:autoRedefine/>
    <w:qFormat/>
    <w:rsid w:val="000F27B2"/>
    <w:pPr>
      <w:jc w:val="center"/>
      <w:outlineLvl w:val="0"/>
    </w:pPr>
    <w:rPr>
      <w:b/>
      <w:kern w:val="28"/>
    </w:rPr>
  </w:style>
  <w:style w:type="character" w:customStyle="1" w:styleId="PavadinimasDiagrama">
    <w:name w:val="Pavadinimas Diagrama"/>
    <w:basedOn w:val="Numatytasispastraiposriftas"/>
    <w:link w:val="Pavadinimas"/>
    <w:rsid w:val="000F27B2"/>
    <w:rPr>
      <w:rFonts w:ascii="Times New Roman" w:eastAsia="Times New Roman" w:hAnsi="Times New Roman" w:cs="Times New Roman"/>
      <w:b/>
      <w:kern w:val="28"/>
      <w:szCs w:val="20"/>
      <w:lang w:eastAsia="lt-LT"/>
    </w:rPr>
  </w:style>
  <w:style w:type="character" w:styleId="Hipersaitas">
    <w:name w:val="Hyperlink"/>
    <w:basedOn w:val="Numatytasispastraiposriftas"/>
    <w:rsid w:val="000F27B2"/>
    <w:rPr>
      <w:color w:val="0000FF"/>
      <w:u w:val="single"/>
    </w:rPr>
  </w:style>
  <w:style w:type="paragraph" w:customStyle="1" w:styleId="PI-1EMEASMCA">
    <w:name w:val="PI-1 EMEA_SMCA"/>
    <w:basedOn w:val="Antrat2"/>
    <w:autoRedefine/>
    <w:rsid w:val="000F27B2"/>
    <w:pPr>
      <w:keepLines w:val="0"/>
      <w:tabs>
        <w:tab w:val="left" w:pos="567"/>
      </w:tabs>
      <w:spacing w:before="0"/>
      <w:ind w:left="567" w:hanging="567"/>
    </w:pPr>
    <w:rPr>
      <w:rFonts w:ascii="Times New Roman" w:eastAsia="Times New Roman" w:hAnsi="Times New Roman" w:cs="Times New Roman"/>
      <w:bCs w:val="0"/>
      <w:color w:val="auto"/>
      <w:sz w:val="22"/>
      <w:szCs w:val="22"/>
      <w:lang w:eastAsia="en-US"/>
    </w:rPr>
  </w:style>
  <w:style w:type="paragraph" w:customStyle="1" w:styleId="PI-2EMEASMCA">
    <w:name w:val="PI-2 EMEA_SMCA"/>
    <w:basedOn w:val="Antrat3"/>
    <w:autoRedefine/>
    <w:rsid w:val="000F27B2"/>
    <w:pPr>
      <w:tabs>
        <w:tab w:val="left" w:pos="567"/>
      </w:tabs>
      <w:spacing w:before="0"/>
      <w:ind w:left="567" w:hanging="567"/>
    </w:pPr>
    <w:rPr>
      <w:rFonts w:ascii="Times New Roman" w:eastAsia="Times New Roman" w:hAnsi="Times New Roman" w:cs="Times New Roman"/>
      <w:bCs w:val="0"/>
      <w:color w:val="auto"/>
      <w:kern w:val="28"/>
      <w:szCs w:val="22"/>
      <w:lang w:eastAsia="en-US"/>
    </w:rPr>
  </w:style>
  <w:style w:type="paragraph" w:customStyle="1" w:styleId="BTEMEASMCA">
    <w:name w:val="BT EMEA_SMCA"/>
    <w:basedOn w:val="prastasis"/>
    <w:autoRedefine/>
    <w:rsid w:val="000F27B2"/>
    <w:rPr>
      <w:noProof/>
      <w:szCs w:val="22"/>
      <w:lang w:eastAsia="en-US"/>
    </w:rPr>
  </w:style>
  <w:style w:type="paragraph" w:customStyle="1" w:styleId="BTAnIIEMEASMCA">
    <w:name w:val="BT(AnII) EMEA_SMCA"/>
    <w:basedOn w:val="Debesliotekstas"/>
    <w:autoRedefine/>
    <w:uiPriority w:val="99"/>
    <w:rsid w:val="000F27B2"/>
    <w:pPr>
      <w:tabs>
        <w:tab w:val="left" w:pos="1701"/>
      </w:tabs>
      <w:ind w:left="1701" w:hanging="567"/>
    </w:pPr>
    <w:rPr>
      <w:rFonts w:ascii="Times New Roman" w:hAnsi="Times New Roman"/>
      <w:b/>
      <w:sz w:val="22"/>
      <w:szCs w:val="22"/>
      <w:lang w:val="en-GB" w:eastAsia="en-US"/>
    </w:rPr>
  </w:style>
  <w:style w:type="paragraph" w:customStyle="1" w:styleId="PI-1labEMEASMCA">
    <w:name w:val="PI-1_lab EMEA_SMCA"/>
    <w:basedOn w:val="prastasis"/>
    <w:autoRedefine/>
    <w:rsid w:val="000F27B2"/>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customStyle="1" w:styleId="TTEMEASMCA">
    <w:name w:val="TT EMEA_SMCA"/>
    <w:basedOn w:val="Antrat1"/>
    <w:autoRedefine/>
    <w:rsid w:val="000F27B2"/>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paragraph" w:customStyle="1" w:styleId="BTbeEMEASMCA">
    <w:name w:val="BT(be) EMEA_SMCA"/>
    <w:basedOn w:val="BTEMEASMCA"/>
    <w:autoRedefine/>
    <w:rsid w:val="000F27B2"/>
    <w:pPr>
      <w:jc w:val="center"/>
    </w:pPr>
    <w:rPr>
      <w:b/>
    </w:rPr>
  </w:style>
  <w:style w:type="paragraph" w:customStyle="1" w:styleId="BTeEMEASMCA">
    <w:name w:val="BT(e) EMEA_SMCA"/>
    <w:basedOn w:val="BTEMEASMCA"/>
    <w:autoRedefine/>
    <w:rsid w:val="000F27B2"/>
    <w:pPr>
      <w:jc w:val="center"/>
    </w:pPr>
  </w:style>
  <w:style w:type="paragraph" w:customStyle="1" w:styleId="BT-EMEASMCA">
    <w:name w:val="BT- EMEA_SMCA"/>
    <w:basedOn w:val="BTEMEASMCA"/>
    <w:autoRedefine/>
    <w:rsid w:val="000F27B2"/>
    <w:pPr>
      <w:numPr>
        <w:numId w:val="3"/>
      </w:numPr>
      <w:tabs>
        <w:tab w:val="clear" w:pos="720"/>
        <w:tab w:val="num" w:pos="360"/>
      </w:tabs>
      <w:ind w:left="0" w:firstLine="0"/>
    </w:pPr>
  </w:style>
  <w:style w:type="paragraph" w:customStyle="1" w:styleId="PI-3EMEASMCA">
    <w:name w:val="PI-3 EMEA_SMCA"/>
    <w:basedOn w:val="prastasis"/>
    <w:autoRedefine/>
    <w:rsid w:val="000F27B2"/>
    <w:pPr>
      <w:spacing w:line="220" w:lineRule="exact"/>
    </w:pPr>
    <w:rPr>
      <w:b/>
      <w:bCs/>
      <w:szCs w:val="22"/>
      <w:lang w:eastAsia="en-US"/>
    </w:rPr>
  </w:style>
  <w:style w:type="character" w:customStyle="1" w:styleId="Antrat2Diagrama">
    <w:name w:val="Antraštė 2 Diagrama"/>
    <w:basedOn w:val="Numatytasispastraiposriftas"/>
    <w:link w:val="Antrat2"/>
    <w:uiPriority w:val="9"/>
    <w:semiHidden/>
    <w:rsid w:val="000F27B2"/>
    <w:rPr>
      <w:rFonts w:asciiTheme="majorHAnsi" w:eastAsiaTheme="majorEastAsia" w:hAnsiTheme="majorHAnsi" w:cstheme="majorBidi"/>
      <w:b/>
      <w:bCs/>
      <w:color w:val="4F81BD" w:themeColor="accent1"/>
      <w:sz w:val="26"/>
      <w:szCs w:val="26"/>
      <w:lang w:eastAsia="lt-LT"/>
    </w:rPr>
  </w:style>
  <w:style w:type="character" w:customStyle="1" w:styleId="Antrat3Diagrama">
    <w:name w:val="Antraštė 3 Diagrama"/>
    <w:basedOn w:val="Numatytasispastraiposriftas"/>
    <w:link w:val="Antrat3"/>
    <w:uiPriority w:val="9"/>
    <w:semiHidden/>
    <w:rsid w:val="000F27B2"/>
    <w:rPr>
      <w:rFonts w:asciiTheme="majorHAnsi" w:eastAsiaTheme="majorEastAsia" w:hAnsiTheme="majorHAnsi" w:cstheme="majorBidi"/>
      <w:b/>
      <w:bCs/>
      <w:color w:val="4F81BD" w:themeColor="accent1"/>
      <w:szCs w:val="20"/>
      <w:lang w:eastAsia="lt-LT"/>
    </w:rPr>
  </w:style>
  <w:style w:type="paragraph" w:styleId="Debesliotekstas">
    <w:name w:val="Balloon Text"/>
    <w:basedOn w:val="prastasis"/>
    <w:link w:val="DebesliotekstasDiagrama"/>
    <w:uiPriority w:val="99"/>
    <w:semiHidden/>
    <w:unhideWhenUsed/>
    <w:rsid w:val="000F27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27B2"/>
    <w:rPr>
      <w:rFonts w:ascii="Tahoma" w:eastAsia="Times New Roman" w:hAnsi="Tahoma" w:cs="Tahoma"/>
      <w:sz w:val="16"/>
      <w:szCs w:val="16"/>
      <w:lang w:eastAsia="lt-LT"/>
    </w:rPr>
  </w:style>
  <w:style w:type="character" w:customStyle="1" w:styleId="Antrat1Diagrama">
    <w:name w:val="Antraštė 1 Diagrama"/>
    <w:basedOn w:val="Numatytasispastraiposriftas"/>
    <w:link w:val="Antrat1"/>
    <w:uiPriority w:val="9"/>
    <w:rsid w:val="000F27B2"/>
    <w:rPr>
      <w:rFonts w:asciiTheme="majorHAnsi" w:eastAsiaTheme="majorEastAsia" w:hAnsiTheme="majorHAnsi" w:cstheme="majorBidi"/>
      <w:b/>
      <w:bCs/>
      <w:color w:val="365F91" w:themeColor="accent1" w:themeShade="BF"/>
      <w:sz w:val="28"/>
      <w:szCs w:val="28"/>
      <w:lang w:eastAsia="lt-LT"/>
    </w:rPr>
  </w:style>
  <w:style w:type="paragraph" w:customStyle="1" w:styleId="TabletextrowsAgency">
    <w:name w:val="Table text rows (Agency)"/>
    <w:basedOn w:val="prastasis"/>
    <w:uiPriority w:val="99"/>
    <w:rsid w:val="00B05A56"/>
    <w:pPr>
      <w:spacing w:line="280" w:lineRule="exact"/>
    </w:pPr>
    <w:rPr>
      <w:rFonts w:ascii="Verdana" w:eastAsia="SimSun" w:hAnsi="Verdana" w:cs="Verdana"/>
      <w:sz w:val="18"/>
      <w:szCs w:val="18"/>
      <w:lang w:val="en-GB" w:eastAsia="zh-CN"/>
    </w:rPr>
  </w:style>
  <w:style w:type="character" w:styleId="Komentaronuoroda">
    <w:name w:val="annotation reference"/>
    <w:basedOn w:val="Numatytasispastraiposriftas"/>
    <w:uiPriority w:val="99"/>
    <w:semiHidden/>
    <w:unhideWhenUsed/>
    <w:rsid w:val="00D42F57"/>
    <w:rPr>
      <w:sz w:val="16"/>
      <w:szCs w:val="16"/>
    </w:rPr>
  </w:style>
  <w:style w:type="paragraph" w:styleId="Komentarotekstas">
    <w:name w:val="annotation text"/>
    <w:basedOn w:val="prastasis"/>
    <w:link w:val="KomentarotekstasDiagrama"/>
    <w:uiPriority w:val="99"/>
    <w:semiHidden/>
    <w:unhideWhenUsed/>
    <w:rsid w:val="00D42F57"/>
    <w:rPr>
      <w:sz w:val="20"/>
    </w:rPr>
  </w:style>
  <w:style w:type="character" w:customStyle="1" w:styleId="KomentarotekstasDiagrama">
    <w:name w:val="Komentaro tekstas Diagrama"/>
    <w:basedOn w:val="Numatytasispastraiposriftas"/>
    <w:link w:val="Komentarotekstas"/>
    <w:uiPriority w:val="99"/>
    <w:semiHidden/>
    <w:rsid w:val="00D42F5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42F57"/>
    <w:rPr>
      <w:b/>
      <w:bCs/>
    </w:rPr>
  </w:style>
  <w:style w:type="character" w:customStyle="1" w:styleId="KomentarotemaDiagrama">
    <w:name w:val="Komentaro tema Diagrama"/>
    <w:basedOn w:val="KomentarotekstasDiagrama"/>
    <w:link w:val="Komentarotema"/>
    <w:uiPriority w:val="99"/>
    <w:semiHidden/>
    <w:rsid w:val="00D42F57"/>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E4219EC-857A-4A06-B8C6-9754A2345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A2CCD77-BE01-43ED-8A62-332AA51D3ABF}">
  <ds:schemaRefs>
    <ds:schemaRef ds:uri="http://schemas.microsoft.com/sharepoint/v3/contenttype/forms"/>
  </ds:schemaRefs>
</ds:datastoreItem>
</file>

<file path=customXml/itemProps3.xml><?xml version="1.0" encoding="utf-8"?>
<ds:datastoreItem xmlns:ds="http://schemas.openxmlformats.org/officeDocument/2006/customXml" ds:itemID="{EE3782E5-A2EA-4DFD-BDE9-D8580D1031B4}">
  <ds:schemaRefs>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14025</Words>
  <Characters>7995</Characters>
  <Application>Microsoft Office Word</Application>
  <DocSecurity>8</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Mateliene</dc:creator>
  <cp:lastModifiedBy>Albina Burkauskaitė</cp:lastModifiedBy>
  <cp:revision>3</cp:revision>
  <dcterms:created xsi:type="dcterms:W3CDTF">2015-08-10T11:01:00Z</dcterms:created>
  <dcterms:modified xsi:type="dcterms:W3CDTF">2015-08-10T11:01:00Z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0x0101000D9AC86609D5A446A920D1FC195FF073</vt:lpwstr>
  </property>
</Properties>
</file>