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F8555" w14:textId="77777777" w:rsidR="00EC6245" w:rsidRDefault="00EC6245">
      <w:pPr>
        <w:tabs>
          <w:tab w:val="left" w:pos="567"/>
        </w:tabs>
        <w:spacing w:after="0" w:line="240" w:lineRule="auto"/>
        <w:outlineLvl w:val="0"/>
        <w:rPr>
          <w:rFonts w:ascii="Times New Roman" w:hAnsi="Times New Roman"/>
          <w:b/>
          <w:lang w:val="lt-LT"/>
        </w:rPr>
      </w:pPr>
    </w:p>
    <w:p w14:paraId="3D4B1161" w14:textId="77777777" w:rsidR="00EC6245" w:rsidRDefault="00EC6245">
      <w:pPr>
        <w:tabs>
          <w:tab w:val="left" w:pos="567"/>
        </w:tabs>
        <w:spacing w:after="0" w:line="240" w:lineRule="auto"/>
        <w:outlineLvl w:val="0"/>
        <w:rPr>
          <w:rFonts w:ascii="Times New Roman" w:hAnsi="Times New Roman"/>
          <w:b/>
          <w:lang w:val="lt-LT"/>
        </w:rPr>
      </w:pPr>
    </w:p>
    <w:p w14:paraId="03E687B0" w14:textId="77777777" w:rsidR="00EC6245" w:rsidRDefault="00EC6245">
      <w:pPr>
        <w:tabs>
          <w:tab w:val="left" w:pos="567"/>
        </w:tabs>
        <w:spacing w:after="0" w:line="240" w:lineRule="auto"/>
        <w:outlineLvl w:val="0"/>
        <w:rPr>
          <w:rFonts w:ascii="Times New Roman" w:hAnsi="Times New Roman"/>
          <w:b/>
          <w:lang w:val="lt-LT"/>
        </w:rPr>
      </w:pPr>
    </w:p>
    <w:p w14:paraId="3DF02F6C" w14:textId="77777777" w:rsidR="00EC6245" w:rsidRDefault="00EC6245">
      <w:pPr>
        <w:tabs>
          <w:tab w:val="left" w:pos="567"/>
        </w:tabs>
        <w:spacing w:after="0" w:line="240" w:lineRule="auto"/>
        <w:outlineLvl w:val="0"/>
        <w:rPr>
          <w:rFonts w:ascii="Times New Roman" w:hAnsi="Times New Roman"/>
          <w:b/>
          <w:lang w:val="lt-LT"/>
        </w:rPr>
      </w:pPr>
    </w:p>
    <w:p w14:paraId="42581CD3" w14:textId="77777777" w:rsidR="00EC6245" w:rsidRDefault="00EC6245">
      <w:pPr>
        <w:tabs>
          <w:tab w:val="left" w:pos="567"/>
        </w:tabs>
        <w:spacing w:after="0" w:line="240" w:lineRule="auto"/>
        <w:outlineLvl w:val="0"/>
        <w:rPr>
          <w:rFonts w:ascii="Times New Roman" w:hAnsi="Times New Roman"/>
          <w:b/>
          <w:lang w:val="lt-LT"/>
        </w:rPr>
      </w:pPr>
    </w:p>
    <w:p w14:paraId="49569548" w14:textId="77777777" w:rsidR="00EC6245" w:rsidRDefault="00EC6245">
      <w:pPr>
        <w:tabs>
          <w:tab w:val="left" w:pos="567"/>
        </w:tabs>
        <w:spacing w:after="0" w:line="240" w:lineRule="auto"/>
        <w:outlineLvl w:val="0"/>
        <w:rPr>
          <w:rFonts w:ascii="Times New Roman" w:hAnsi="Times New Roman"/>
          <w:b/>
          <w:lang w:val="lt-LT"/>
        </w:rPr>
      </w:pPr>
    </w:p>
    <w:p w14:paraId="19A9C1B3" w14:textId="77777777" w:rsidR="00EC6245" w:rsidRDefault="00EC6245">
      <w:pPr>
        <w:tabs>
          <w:tab w:val="left" w:pos="567"/>
        </w:tabs>
        <w:spacing w:after="0" w:line="240" w:lineRule="auto"/>
        <w:outlineLvl w:val="0"/>
        <w:rPr>
          <w:rFonts w:ascii="Times New Roman" w:hAnsi="Times New Roman"/>
          <w:b/>
          <w:lang w:val="lt-LT"/>
        </w:rPr>
      </w:pPr>
    </w:p>
    <w:p w14:paraId="2078C200" w14:textId="77777777" w:rsidR="00EC6245" w:rsidRDefault="00EC6245">
      <w:pPr>
        <w:tabs>
          <w:tab w:val="left" w:pos="567"/>
        </w:tabs>
        <w:spacing w:after="0" w:line="240" w:lineRule="auto"/>
        <w:outlineLvl w:val="0"/>
        <w:rPr>
          <w:rFonts w:ascii="Times New Roman" w:hAnsi="Times New Roman"/>
          <w:b/>
          <w:lang w:val="lt-LT"/>
        </w:rPr>
      </w:pPr>
    </w:p>
    <w:p w14:paraId="53B748E6" w14:textId="77777777" w:rsidR="00EC6245" w:rsidRDefault="00EC6245">
      <w:pPr>
        <w:tabs>
          <w:tab w:val="left" w:pos="567"/>
        </w:tabs>
        <w:spacing w:after="0" w:line="240" w:lineRule="auto"/>
        <w:outlineLvl w:val="0"/>
        <w:rPr>
          <w:rFonts w:ascii="Times New Roman" w:hAnsi="Times New Roman"/>
          <w:b/>
          <w:lang w:val="lt-LT"/>
        </w:rPr>
      </w:pPr>
    </w:p>
    <w:p w14:paraId="397483A9" w14:textId="77777777" w:rsidR="00EC6245" w:rsidRDefault="00EC6245">
      <w:pPr>
        <w:tabs>
          <w:tab w:val="left" w:pos="567"/>
        </w:tabs>
        <w:spacing w:after="0" w:line="240" w:lineRule="auto"/>
        <w:outlineLvl w:val="0"/>
        <w:rPr>
          <w:rFonts w:ascii="Times New Roman" w:hAnsi="Times New Roman"/>
          <w:b/>
          <w:lang w:val="lt-LT"/>
        </w:rPr>
      </w:pPr>
    </w:p>
    <w:p w14:paraId="45EBB7A5" w14:textId="77777777" w:rsidR="00EC6245" w:rsidRDefault="00EC6245">
      <w:pPr>
        <w:tabs>
          <w:tab w:val="left" w:pos="567"/>
        </w:tabs>
        <w:spacing w:after="0" w:line="240" w:lineRule="auto"/>
        <w:outlineLvl w:val="0"/>
        <w:rPr>
          <w:rFonts w:ascii="Times New Roman" w:hAnsi="Times New Roman"/>
          <w:b/>
          <w:lang w:val="lt-LT"/>
        </w:rPr>
      </w:pPr>
    </w:p>
    <w:p w14:paraId="7EF11931" w14:textId="77777777" w:rsidR="00EC6245" w:rsidRDefault="00EC6245">
      <w:pPr>
        <w:tabs>
          <w:tab w:val="left" w:pos="567"/>
        </w:tabs>
        <w:spacing w:after="0" w:line="240" w:lineRule="auto"/>
        <w:outlineLvl w:val="0"/>
        <w:rPr>
          <w:rFonts w:ascii="Times New Roman" w:hAnsi="Times New Roman"/>
          <w:b/>
          <w:lang w:val="lt-LT"/>
        </w:rPr>
      </w:pPr>
    </w:p>
    <w:p w14:paraId="02606E5B" w14:textId="77777777" w:rsidR="00EC6245" w:rsidRDefault="00EC6245">
      <w:pPr>
        <w:tabs>
          <w:tab w:val="left" w:pos="567"/>
        </w:tabs>
        <w:spacing w:after="0" w:line="240" w:lineRule="auto"/>
        <w:outlineLvl w:val="0"/>
        <w:rPr>
          <w:rFonts w:ascii="Times New Roman" w:hAnsi="Times New Roman"/>
          <w:b/>
          <w:lang w:val="lt-LT"/>
        </w:rPr>
      </w:pPr>
    </w:p>
    <w:p w14:paraId="48764EC8" w14:textId="77777777" w:rsidR="00EC6245" w:rsidRDefault="00EC6245">
      <w:pPr>
        <w:tabs>
          <w:tab w:val="left" w:pos="567"/>
        </w:tabs>
        <w:spacing w:after="0" w:line="240" w:lineRule="auto"/>
        <w:outlineLvl w:val="0"/>
        <w:rPr>
          <w:rFonts w:ascii="Times New Roman" w:hAnsi="Times New Roman"/>
          <w:b/>
          <w:lang w:val="lt-LT"/>
        </w:rPr>
      </w:pPr>
    </w:p>
    <w:p w14:paraId="7DB9318F" w14:textId="77777777" w:rsidR="00EC6245" w:rsidRDefault="00EC6245">
      <w:pPr>
        <w:tabs>
          <w:tab w:val="left" w:pos="567"/>
        </w:tabs>
        <w:spacing w:after="0" w:line="240" w:lineRule="auto"/>
        <w:outlineLvl w:val="0"/>
        <w:rPr>
          <w:rFonts w:ascii="Times New Roman" w:hAnsi="Times New Roman"/>
          <w:b/>
          <w:lang w:val="lt-LT"/>
        </w:rPr>
      </w:pPr>
    </w:p>
    <w:p w14:paraId="44AF492A" w14:textId="77777777" w:rsidR="00EC6245" w:rsidRDefault="00EC6245">
      <w:pPr>
        <w:tabs>
          <w:tab w:val="left" w:pos="567"/>
        </w:tabs>
        <w:spacing w:after="0" w:line="240" w:lineRule="auto"/>
        <w:outlineLvl w:val="0"/>
        <w:rPr>
          <w:rFonts w:ascii="Times New Roman" w:hAnsi="Times New Roman"/>
          <w:b/>
          <w:lang w:val="lt-LT"/>
        </w:rPr>
      </w:pPr>
    </w:p>
    <w:p w14:paraId="1396A0CF" w14:textId="77777777" w:rsidR="00EC6245" w:rsidRDefault="00EC6245">
      <w:pPr>
        <w:tabs>
          <w:tab w:val="left" w:pos="567"/>
        </w:tabs>
        <w:spacing w:after="0" w:line="240" w:lineRule="auto"/>
        <w:outlineLvl w:val="0"/>
        <w:rPr>
          <w:rFonts w:ascii="Times New Roman" w:hAnsi="Times New Roman"/>
          <w:b/>
          <w:lang w:val="lt-LT"/>
        </w:rPr>
      </w:pPr>
    </w:p>
    <w:p w14:paraId="14A3E2CB" w14:textId="77777777" w:rsidR="00EC6245" w:rsidRDefault="00EC6245">
      <w:pPr>
        <w:tabs>
          <w:tab w:val="left" w:pos="567"/>
        </w:tabs>
        <w:spacing w:after="0" w:line="240" w:lineRule="auto"/>
        <w:outlineLvl w:val="0"/>
        <w:rPr>
          <w:rFonts w:ascii="Times New Roman" w:hAnsi="Times New Roman"/>
          <w:b/>
          <w:lang w:val="lt-LT"/>
        </w:rPr>
      </w:pPr>
    </w:p>
    <w:p w14:paraId="6E40450F" w14:textId="77777777" w:rsidR="00EC6245" w:rsidRDefault="00EC6245">
      <w:pPr>
        <w:tabs>
          <w:tab w:val="left" w:pos="567"/>
        </w:tabs>
        <w:spacing w:after="0" w:line="240" w:lineRule="auto"/>
        <w:outlineLvl w:val="0"/>
        <w:rPr>
          <w:rFonts w:ascii="Times New Roman" w:hAnsi="Times New Roman"/>
          <w:b/>
          <w:lang w:val="lt-LT"/>
        </w:rPr>
      </w:pPr>
    </w:p>
    <w:p w14:paraId="32A63CF2" w14:textId="77777777" w:rsidR="00EC6245" w:rsidRDefault="00EC6245">
      <w:pPr>
        <w:tabs>
          <w:tab w:val="left" w:pos="567"/>
        </w:tabs>
        <w:spacing w:after="0" w:line="240" w:lineRule="auto"/>
        <w:outlineLvl w:val="0"/>
        <w:rPr>
          <w:rFonts w:ascii="Times New Roman" w:hAnsi="Times New Roman"/>
          <w:b/>
          <w:lang w:val="lt-LT"/>
        </w:rPr>
      </w:pPr>
    </w:p>
    <w:p w14:paraId="2E7CEA5B" w14:textId="77777777" w:rsidR="00EC6245" w:rsidRDefault="00EC6245">
      <w:pPr>
        <w:tabs>
          <w:tab w:val="left" w:pos="567"/>
        </w:tabs>
        <w:spacing w:after="0" w:line="240" w:lineRule="auto"/>
        <w:outlineLvl w:val="0"/>
        <w:rPr>
          <w:rFonts w:ascii="Times New Roman" w:hAnsi="Times New Roman"/>
          <w:b/>
          <w:lang w:val="lt-LT"/>
        </w:rPr>
      </w:pPr>
    </w:p>
    <w:p w14:paraId="093761C1" w14:textId="77777777" w:rsidR="00EC6245" w:rsidRDefault="00EC6245">
      <w:pPr>
        <w:tabs>
          <w:tab w:val="left" w:pos="567"/>
        </w:tabs>
        <w:spacing w:after="0" w:line="240" w:lineRule="auto"/>
        <w:outlineLvl w:val="0"/>
        <w:rPr>
          <w:rFonts w:ascii="Times New Roman" w:hAnsi="Times New Roman"/>
          <w:b/>
          <w:lang w:val="lt-LT"/>
        </w:rPr>
      </w:pPr>
    </w:p>
    <w:p w14:paraId="2CADE189" w14:textId="77777777" w:rsidR="00EC6245" w:rsidRDefault="00F304F2">
      <w:pPr>
        <w:tabs>
          <w:tab w:val="left" w:pos="567"/>
        </w:tabs>
        <w:spacing w:after="0" w:line="240" w:lineRule="auto"/>
        <w:jc w:val="center"/>
        <w:outlineLvl w:val="0"/>
        <w:rPr>
          <w:rFonts w:ascii="Times New Roman" w:hAnsi="Times New Roman"/>
          <w:lang w:val="lt-LT"/>
        </w:rPr>
      </w:pPr>
      <w:r>
        <w:rPr>
          <w:rFonts w:ascii="Times New Roman" w:hAnsi="Times New Roman"/>
          <w:b/>
          <w:lang w:val="lt-LT"/>
        </w:rPr>
        <w:t>I PRIEDAS</w:t>
      </w:r>
    </w:p>
    <w:p w14:paraId="25B215FE" w14:textId="77777777" w:rsidR="00EC6245" w:rsidRDefault="00EC6245">
      <w:pPr>
        <w:tabs>
          <w:tab w:val="left" w:pos="567"/>
        </w:tabs>
        <w:spacing w:after="0" w:line="240" w:lineRule="auto"/>
        <w:jc w:val="center"/>
        <w:outlineLvl w:val="0"/>
        <w:rPr>
          <w:rFonts w:ascii="Times New Roman" w:hAnsi="Times New Roman"/>
          <w:lang w:val="lt-LT"/>
        </w:rPr>
      </w:pPr>
    </w:p>
    <w:p w14:paraId="3C028737" w14:textId="77777777" w:rsidR="00EC6245" w:rsidRDefault="00F304F2">
      <w:pPr>
        <w:tabs>
          <w:tab w:val="left" w:pos="567"/>
        </w:tabs>
        <w:spacing w:after="0" w:line="240" w:lineRule="auto"/>
        <w:jc w:val="center"/>
        <w:outlineLvl w:val="0"/>
        <w:rPr>
          <w:rFonts w:ascii="Times New Roman" w:hAnsi="Times New Roman"/>
          <w:lang w:val="lt-LT"/>
        </w:rPr>
      </w:pPr>
      <w:r>
        <w:rPr>
          <w:rFonts w:ascii="Times New Roman" w:hAnsi="Times New Roman"/>
          <w:b/>
          <w:lang w:val="lt-LT"/>
        </w:rPr>
        <w:t>PREPARATO CHARAKTERISTIKŲ SANTRAUKA</w:t>
      </w:r>
    </w:p>
    <w:p w14:paraId="480A2FEF" w14:textId="77777777" w:rsidR="00EC6245" w:rsidRDefault="00F304F2">
      <w:pPr>
        <w:spacing w:after="0" w:line="240" w:lineRule="auto"/>
        <w:rPr>
          <w:rFonts w:ascii="Times New Roman" w:eastAsia="Times New Roman" w:hAnsi="Times New Roman" w:cs="Times New Roman"/>
          <w:b/>
          <w:color w:val="000000"/>
          <w:lang w:val="lt-LT"/>
        </w:rPr>
      </w:pPr>
      <w:r>
        <w:br w:type="page"/>
      </w:r>
    </w:p>
    <w:p w14:paraId="49DDAD54" w14:textId="77777777" w:rsidR="00EC6245" w:rsidRDefault="00F304F2">
      <w:pPr>
        <w:widowControl w:val="0"/>
        <w:numPr>
          <w:ilvl w:val="0"/>
          <w:numId w:val="15"/>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lastRenderedPageBreak/>
        <w:t>VAISTINIO PREPARATO PAVADINIMAS</w:t>
      </w:r>
    </w:p>
    <w:p w14:paraId="584F509F" w14:textId="77777777" w:rsidR="00EC6245" w:rsidRDefault="00EC6245">
      <w:pPr>
        <w:spacing w:after="0" w:line="240" w:lineRule="auto"/>
        <w:rPr>
          <w:rFonts w:ascii="Times New Roman" w:hAnsi="Times New Roman"/>
          <w:color w:val="000000"/>
          <w:lang w:val="lt-LT"/>
        </w:rPr>
      </w:pPr>
    </w:p>
    <w:p w14:paraId="75D4CD2F" w14:textId="77777777" w:rsidR="00EC6245" w:rsidRDefault="00F304F2">
      <w:pPr>
        <w:spacing w:after="0" w:line="240" w:lineRule="auto"/>
        <w:rPr>
          <w:rFonts w:ascii="Times New Roman" w:hAnsi="Times New Roman"/>
          <w:color w:val="000000"/>
          <w:lang w:val="lt-LT"/>
        </w:rPr>
      </w:pPr>
      <w:bookmarkStart w:id="0" w:name="_GoBack"/>
      <w:proofErr w:type="spellStart"/>
      <w:r>
        <w:rPr>
          <w:rFonts w:ascii="Times New Roman" w:hAnsi="Times New Roman"/>
          <w:color w:val="000000"/>
          <w:lang w:val="lt-LT"/>
        </w:rPr>
        <w:t>Septanest</w:t>
      </w:r>
      <w:proofErr w:type="spellEnd"/>
      <w:r>
        <w:rPr>
          <w:rFonts w:ascii="Times New Roman" w:hAnsi="Times New Roman"/>
          <w:color w:val="000000"/>
          <w:lang w:val="lt-LT"/>
        </w:rPr>
        <w:t xml:space="preserve"> </w:t>
      </w:r>
      <w:bookmarkEnd w:id="0"/>
      <w:r>
        <w:rPr>
          <w:rFonts w:ascii="Times New Roman" w:hAnsi="Times New Roman"/>
          <w:color w:val="000000"/>
          <w:lang w:val="lt-LT"/>
        </w:rPr>
        <w:t>40 mg/</w:t>
      </w:r>
      <w:r>
        <w:rPr>
          <w:rFonts w:ascii="Times New Roman" w:eastAsia="Calibri" w:hAnsi="Times New Roman" w:cs="Times New Roman"/>
          <w:color w:val="000000"/>
          <w:lang w:val="lt-LT"/>
        </w:rPr>
        <w:t xml:space="preserve">ml + </w:t>
      </w:r>
      <w:r>
        <w:rPr>
          <w:rFonts w:ascii="Times New Roman" w:hAnsi="Times New Roman"/>
          <w:color w:val="000000"/>
          <w:lang w:val="lt-LT"/>
        </w:rPr>
        <w:t>5 </w:t>
      </w:r>
      <w:proofErr w:type="spellStart"/>
      <w:r>
        <w:rPr>
          <w:rFonts w:ascii="Times New Roman" w:hAnsi="Times New Roman"/>
          <w:color w:val="000000"/>
          <w:lang w:val="lt-LT"/>
        </w:rPr>
        <w:t>mikrogramai</w:t>
      </w:r>
      <w:proofErr w:type="spellEnd"/>
      <w:r>
        <w:rPr>
          <w:rFonts w:ascii="Times New Roman" w:hAnsi="Times New Roman"/>
          <w:color w:val="000000"/>
          <w:lang w:val="lt-LT"/>
        </w:rPr>
        <w:t>/ml</w:t>
      </w:r>
      <w:r>
        <w:rPr>
          <w:rFonts w:ascii="Times New Roman" w:eastAsia="Calibri" w:hAnsi="Times New Roman" w:cs="Times New Roman"/>
          <w:color w:val="000000"/>
          <w:lang w:val="lt-LT"/>
        </w:rPr>
        <w:t>,</w:t>
      </w:r>
      <w:r>
        <w:rPr>
          <w:rFonts w:ascii="Times New Roman" w:hAnsi="Times New Roman"/>
          <w:color w:val="000000"/>
          <w:lang w:val="lt-LT"/>
        </w:rPr>
        <w:t xml:space="preserve"> injekcinis tirpalas</w:t>
      </w:r>
    </w:p>
    <w:p w14:paraId="7FD073B7"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40 mg/ml + 10 mikrogramų/ml, injekcinis tirpalas</w:t>
      </w:r>
    </w:p>
    <w:p w14:paraId="7AF42631" w14:textId="77777777" w:rsidR="00EC6245" w:rsidRDefault="00EC6245">
      <w:pPr>
        <w:spacing w:after="0" w:line="240" w:lineRule="auto"/>
        <w:rPr>
          <w:rFonts w:ascii="Times New Roman" w:eastAsia="Times New Roman" w:hAnsi="Times New Roman" w:cs="Times New Roman"/>
          <w:color w:val="000000"/>
          <w:lang w:val="lt-LT" w:eastAsia="sv-SE"/>
        </w:rPr>
      </w:pPr>
    </w:p>
    <w:p w14:paraId="036A299B" w14:textId="77777777" w:rsidR="00EC6245" w:rsidRDefault="00EC6245">
      <w:pPr>
        <w:spacing w:after="0" w:line="240" w:lineRule="auto"/>
        <w:rPr>
          <w:rFonts w:ascii="Times New Roman" w:eastAsia="Times New Roman" w:hAnsi="Times New Roman" w:cs="Times New Roman"/>
          <w:color w:val="000000"/>
          <w:lang w:val="lt-LT" w:eastAsia="sv-SE"/>
        </w:rPr>
      </w:pPr>
    </w:p>
    <w:p w14:paraId="1ACABFE8" w14:textId="77777777" w:rsidR="00EC6245" w:rsidRDefault="00F304F2">
      <w:pPr>
        <w:widowControl w:val="0"/>
        <w:numPr>
          <w:ilvl w:val="0"/>
          <w:numId w:val="15"/>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KOKYBINĖ IR KIEKYBINĖ SUDĖTIS</w:t>
      </w:r>
    </w:p>
    <w:p w14:paraId="6F30DB47" w14:textId="77777777" w:rsidR="00EC6245" w:rsidRDefault="00EC6245">
      <w:pPr>
        <w:spacing w:after="0" w:line="240" w:lineRule="auto"/>
        <w:rPr>
          <w:rFonts w:ascii="Times New Roman" w:hAnsi="Times New Roman"/>
          <w:color w:val="000000"/>
          <w:lang w:val="lt-LT"/>
        </w:rPr>
      </w:pPr>
    </w:p>
    <w:p w14:paraId="4059353E" w14:textId="3B02E054" w:rsidR="00EC6245" w:rsidRPr="005C7DDC" w:rsidRDefault="00F304F2">
      <w:pPr>
        <w:spacing w:after="0" w:line="240" w:lineRule="auto"/>
        <w:rPr>
          <w:rFonts w:ascii="Times New Roman" w:eastAsia="Calibri" w:hAnsi="Times New Roman" w:cs="Times New Roman"/>
          <w:color w:val="000000" w:themeColor="text1"/>
          <w:lang w:val="pt-BR"/>
        </w:rPr>
      </w:pPr>
      <w:proofErr w:type="spellStart"/>
      <w:r w:rsidRPr="005C7DDC">
        <w:rPr>
          <w:rFonts w:ascii="Times New Roman" w:eastAsia="Calibri" w:hAnsi="Times New Roman" w:cs="Times New Roman"/>
          <w:color w:val="000000" w:themeColor="text1"/>
        </w:rPr>
        <w:t>Septanest</w:t>
      </w:r>
      <w:proofErr w:type="spellEnd"/>
      <w:r w:rsidRPr="005C7DDC">
        <w:rPr>
          <w:rFonts w:ascii="Times New Roman" w:eastAsia="Calibri" w:hAnsi="Times New Roman" w:cs="Times New Roman"/>
          <w:color w:val="000000" w:themeColor="text1"/>
        </w:rPr>
        <w:t xml:space="preserve"> 40</w:t>
      </w:r>
      <w:r w:rsidRPr="005C7DDC">
        <w:rPr>
          <w:rFonts w:ascii="Times New Roman" w:eastAsia="Calibri" w:hAnsi="Times New Roman" w:cs="Times New Roman"/>
          <w:color w:val="000000" w:themeColor="text1"/>
          <w:lang w:val="pt-BR"/>
        </w:rPr>
        <w:t> mg/ml + 5 mikrogram</w:t>
      </w:r>
      <w:r w:rsidR="007F54F9" w:rsidRPr="005C7DDC">
        <w:rPr>
          <w:rFonts w:ascii="Times New Roman" w:eastAsia="Calibri" w:hAnsi="Times New Roman" w:cs="Times New Roman"/>
          <w:color w:val="000000" w:themeColor="text1"/>
          <w:lang w:val="pt-BR"/>
        </w:rPr>
        <w:t>ai</w:t>
      </w:r>
      <w:r w:rsidRPr="005C7DDC">
        <w:rPr>
          <w:rFonts w:ascii="Times New Roman" w:eastAsia="Calibri" w:hAnsi="Times New Roman" w:cs="Times New Roman"/>
          <w:color w:val="000000" w:themeColor="text1"/>
          <w:lang w:val="pt-BR"/>
        </w:rPr>
        <w:t>/ml, injekcinis tirpalas</w:t>
      </w:r>
    </w:p>
    <w:p w14:paraId="395C6E81" w14:textId="77777777" w:rsidR="00EC6245" w:rsidRPr="005C7DDC" w:rsidRDefault="00F304F2">
      <w:pPr>
        <w:spacing w:after="0" w:line="240" w:lineRule="auto"/>
        <w:rPr>
          <w:rFonts w:ascii="Times New Roman" w:hAnsi="Times New Roman"/>
          <w:color w:val="000000" w:themeColor="text1"/>
          <w:lang w:val="lt-LT"/>
        </w:rPr>
      </w:pPr>
      <w:r w:rsidRPr="005C7DDC">
        <w:rPr>
          <w:rFonts w:ascii="Times New Roman" w:hAnsi="Times New Roman"/>
          <w:color w:val="000000" w:themeColor="text1"/>
          <w:lang w:val="lt-LT"/>
        </w:rPr>
        <w:t xml:space="preserve">1 ml injekcinio tirpalo yra 40 mg </w:t>
      </w:r>
      <w:proofErr w:type="spellStart"/>
      <w:r w:rsidRPr="005C7DDC">
        <w:rPr>
          <w:rFonts w:ascii="Times New Roman" w:hAnsi="Times New Roman"/>
          <w:color w:val="000000" w:themeColor="text1"/>
          <w:lang w:val="lt-LT"/>
        </w:rPr>
        <w:t>artikaino</w:t>
      </w:r>
      <w:proofErr w:type="spellEnd"/>
      <w:r w:rsidRPr="005C7DDC">
        <w:rPr>
          <w:rFonts w:ascii="Times New Roman" w:hAnsi="Times New Roman"/>
          <w:color w:val="000000" w:themeColor="text1"/>
          <w:lang w:val="lt-LT"/>
        </w:rPr>
        <w:t xml:space="preserve"> hidrochlorido ir 5 </w:t>
      </w:r>
      <w:proofErr w:type="spellStart"/>
      <w:r w:rsidRPr="005C7DDC">
        <w:rPr>
          <w:rFonts w:ascii="Times New Roman" w:hAnsi="Times New Roman"/>
          <w:color w:val="000000" w:themeColor="text1"/>
          <w:lang w:val="lt-LT"/>
        </w:rPr>
        <w:t>mikrogramai</w:t>
      </w:r>
      <w:proofErr w:type="spellEnd"/>
      <w:r w:rsidRPr="005C7DDC">
        <w:rPr>
          <w:rFonts w:ascii="Times New Roman" w:hAnsi="Times New Roman"/>
          <w:color w:val="000000" w:themeColor="text1"/>
          <w:lang w:val="lt-LT"/>
        </w:rPr>
        <w:t xml:space="preserve"> adrenalino (</w:t>
      </w:r>
      <w:r w:rsidRPr="005C7DDC">
        <w:rPr>
          <w:rFonts w:ascii="Times New Roman" w:eastAsia="Calibri" w:hAnsi="Times New Roman" w:cs="Times New Roman"/>
          <w:color w:val="000000" w:themeColor="text1"/>
          <w:lang w:val="lt-LT"/>
        </w:rPr>
        <w:t xml:space="preserve">adrenalino </w:t>
      </w:r>
      <w:proofErr w:type="spellStart"/>
      <w:r w:rsidRPr="005C7DDC">
        <w:rPr>
          <w:rFonts w:ascii="Times New Roman" w:hAnsi="Times New Roman"/>
          <w:color w:val="000000" w:themeColor="text1"/>
          <w:lang w:val="lt-LT"/>
        </w:rPr>
        <w:t>tartrato</w:t>
      </w:r>
      <w:proofErr w:type="spellEnd"/>
      <w:r w:rsidRPr="005C7DDC">
        <w:rPr>
          <w:rFonts w:ascii="Times New Roman" w:hAnsi="Times New Roman"/>
          <w:color w:val="000000" w:themeColor="text1"/>
          <w:lang w:val="lt-LT"/>
        </w:rPr>
        <w:t xml:space="preserve"> pavidalu).</w:t>
      </w:r>
    </w:p>
    <w:p w14:paraId="2A0822AE" w14:textId="7864CA35" w:rsidR="00EC6245" w:rsidRDefault="00F304F2">
      <w:pPr>
        <w:spacing w:after="0" w:line="240" w:lineRule="auto"/>
        <w:rPr>
          <w:rFonts w:ascii="Times New Roman" w:hAnsi="Times New Roman"/>
          <w:color w:val="000000" w:themeColor="text1"/>
          <w:lang w:val="lt-LT"/>
        </w:rPr>
      </w:pPr>
      <w:r w:rsidRPr="005C7DDC">
        <w:rPr>
          <w:rFonts w:ascii="Times New Roman" w:eastAsia="Calibri" w:hAnsi="Times New Roman" w:cs="Times New Roman"/>
          <w:color w:val="000000" w:themeColor="text1"/>
          <w:lang w:val="lt-LT"/>
        </w:rPr>
        <w:t xml:space="preserve">Kiekviename </w:t>
      </w:r>
      <w:r w:rsidRPr="005C7DDC">
        <w:rPr>
          <w:rFonts w:ascii="Times New Roman" w:hAnsi="Times New Roman"/>
          <w:color w:val="000000" w:themeColor="text1"/>
          <w:lang w:val="lt-LT"/>
        </w:rPr>
        <w:t>1,7 ml</w:t>
      </w:r>
      <w:r w:rsidRPr="005C7DDC">
        <w:rPr>
          <w:rFonts w:ascii="Times New Roman" w:eastAsia="Calibri" w:hAnsi="Times New Roman" w:cs="Times New Roman"/>
          <w:color w:val="000000" w:themeColor="text1"/>
          <w:lang w:val="lt-LT"/>
        </w:rPr>
        <w:t xml:space="preserve"> injekcinio tirpalo užtaise</w:t>
      </w:r>
      <w:r w:rsidRPr="005C7DDC">
        <w:rPr>
          <w:rFonts w:ascii="Times New Roman" w:hAnsi="Times New Roman"/>
          <w:color w:val="000000" w:themeColor="text1"/>
          <w:lang w:val="lt-LT"/>
        </w:rPr>
        <w:t xml:space="preserve"> yra 68 mg </w:t>
      </w:r>
      <w:proofErr w:type="spellStart"/>
      <w:r w:rsidRPr="005C7DDC">
        <w:rPr>
          <w:rFonts w:ascii="Times New Roman" w:hAnsi="Times New Roman"/>
          <w:color w:val="000000" w:themeColor="text1"/>
          <w:lang w:val="lt-LT"/>
        </w:rPr>
        <w:t>artikaino</w:t>
      </w:r>
      <w:proofErr w:type="spellEnd"/>
      <w:r w:rsidRPr="005C7DDC">
        <w:rPr>
          <w:rFonts w:ascii="Times New Roman" w:hAnsi="Times New Roman"/>
          <w:color w:val="000000" w:themeColor="text1"/>
          <w:lang w:val="lt-LT"/>
        </w:rPr>
        <w:t xml:space="preserve"> hidrochlorido ir 8,5 </w:t>
      </w:r>
      <w:proofErr w:type="spellStart"/>
      <w:r w:rsidRPr="005C7DDC">
        <w:rPr>
          <w:rFonts w:ascii="Times New Roman" w:hAnsi="Times New Roman"/>
          <w:color w:val="000000" w:themeColor="text1"/>
          <w:lang w:val="lt-LT"/>
        </w:rPr>
        <w:t>mikrogram</w:t>
      </w:r>
      <w:r w:rsidR="007F54F9" w:rsidRPr="005C7DDC">
        <w:rPr>
          <w:rFonts w:ascii="Times New Roman" w:hAnsi="Times New Roman"/>
          <w:color w:val="000000" w:themeColor="text1"/>
          <w:lang w:val="lt-LT"/>
        </w:rPr>
        <w:t>ai</w:t>
      </w:r>
      <w:proofErr w:type="spellEnd"/>
      <w:r>
        <w:rPr>
          <w:rFonts w:ascii="Times New Roman" w:hAnsi="Times New Roman"/>
          <w:color w:val="000000" w:themeColor="text1"/>
          <w:lang w:val="lt-LT"/>
        </w:rPr>
        <w:t xml:space="preserve"> adrenalino (</w:t>
      </w:r>
      <w:r>
        <w:rPr>
          <w:rFonts w:ascii="Times New Roman" w:eastAsia="Calibri" w:hAnsi="Times New Roman" w:cs="Times New Roman"/>
          <w:color w:val="000000" w:themeColor="text1"/>
          <w:lang w:val="lt-LT"/>
        </w:rPr>
        <w:t xml:space="preserve">adrenalino </w:t>
      </w:r>
      <w:proofErr w:type="spellStart"/>
      <w:r>
        <w:rPr>
          <w:rFonts w:ascii="Times New Roman" w:hAnsi="Times New Roman"/>
          <w:color w:val="000000" w:themeColor="text1"/>
          <w:lang w:val="lt-LT"/>
        </w:rPr>
        <w:t>tartrato</w:t>
      </w:r>
      <w:proofErr w:type="spellEnd"/>
      <w:r>
        <w:rPr>
          <w:rFonts w:ascii="Times New Roman" w:hAnsi="Times New Roman"/>
          <w:color w:val="000000" w:themeColor="text1"/>
          <w:lang w:val="lt-LT"/>
        </w:rPr>
        <w:t xml:space="preserve"> pavidalu).</w:t>
      </w:r>
    </w:p>
    <w:p w14:paraId="1527428F" w14:textId="77777777" w:rsidR="00EC6245" w:rsidRDefault="00EC6245">
      <w:pPr>
        <w:spacing w:after="0" w:line="240" w:lineRule="auto"/>
        <w:rPr>
          <w:rFonts w:ascii="Times New Roman" w:eastAsia="Times New Roman" w:hAnsi="Times New Roman" w:cs="Times New Roman"/>
          <w:color w:val="000000" w:themeColor="text1"/>
          <w:lang w:val="lt-LT"/>
        </w:rPr>
      </w:pPr>
    </w:p>
    <w:p w14:paraId="1E311728" w14:textId="77777777" w:rsidR="00EC6245" w:rsidRDefault="00F304F2">
      <w:pPr>
        <w:spacing w:after="0" w:line="240" w:lineRule="auto"/>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Septanest</w:t>
      </w:r>
      <w:proofErr w:type="spellEnd"/>
      <w:r>
        <w:rPr>
          <w:rFonts w:ascii="Times New Roman" w:eastAsia="Calibri" w:hAnsi="Times New Roman" w:cs="Times New Roman"/>
          <w:color w:val="000000" w:themeColor="text1"/>
        </w:rPr>
        <w:t xml:space="preserve"> Forte 40 mg/ml + 10 </w:t>
      </w:r>
      <w:proofErr w:type="spellStart"/>
      <w:r>
        <w:rPr>
          <w:rFonts w:ascii="Times New Roman" w:eastAsia="Calibri" w:hAnsi="Times New Roman" w:cs="Times New Roman"/>
          <w:color w:val="000000" w:themeColor="text1"/>
        </w:rPr>
        <w:t>mikrogramų</w:t>
      </w:r>
      <w:proofErr w:type="spellEnd"/>
      <w:r>
        <w:rPr>
          <w:rFonts w:ascii="Times New Roman" w:eastAsia="Calibri" w:hAnsi="Times New Roman" w:cs="Times New Roman"/>
          <w:color w:val="000000" w:themeColor="text1"/>
        </w:rPr>
        <w:t xml:space="preserve">/ml, </w:t>
      </w:r>
      <w:proofErr w:type="spellStart"/>
      <w:r>
        <w:rPr>
          <w:rFonts w:ascii="Times New Roman" w:eastAsia="Calibri" w:hAnsi="Times New Roman" w:cs="Times New Roman"/>
          <w:color w:val="000000" w:themeColor="text1"/>
        </w:rPr>
        <w:t>injekcinis</w:t>
      </w:r>
      <w:proofErr w:type="spellEnd"/>
      <w:r>
        <w:rPr>
          <w:rFonts w:ascii="Times New Roman" w:eastAsia="Calibri" w:hAnsi="Times New Roman" w:cs="Times New Roman"/>
          <w:color w:val="000000" w:themeColor="text1"/>
        </w:rPr>
        <w:t xml:space="preserve"> </w:t>
      </w:r>
      <w:proofErr w:type="spellStart"/>
      <w:r>
        <w:rPr>
          <w:rFonts w:ascii="Times New Roman" w:eastAsia="Calibri" w:hAnsi="Times New Roman" w:cs="Times New Roman"/>
          <w:color w:val="000000" w:themeColor="text1"/>
        </w:rPr>
        <w:t>tirpalas</w:t>
      </w:r>
      <w:proofErr w:type="spellEnd"/>
    </w:p>
    <w:p w14:paraId="5C521DA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themeColor="text1"/>
          <w:lang w:val="lt-LT"/>
        </w:rPr>
        <w:t xml:space="preserve">1 ml injekcinio tirpalo yra 40 mg </w:t>
      </w:r>
      <w:proofErr w:type="spellStart"/>
      <w:r>
        <w:rPr>
          <w:rFonts w:ascii="Times New Roman" w:eastAsia="Calibri" w:hAnsi="Times New Roman" w:cs="Times New Roman"/>
          <w:color w:val="000000" w:themeColor="text1"/>
          <w:lang w:val="lt-LT"/>
        </w:rPr>
        <w:t>artikaino</w:t>
      </w:r>
      <w:proofErr w:type="spellEnd"/>
      <w:r>
        <w:rPr>
          <w:rFonts w:ascii="Times New Roman" w:eastAsia="Calibri" w:hAnsi="Times New Roman" w:cs="Times New Roman"/>
          <w:color w:val="000000" w:themeColor="text1"/>
          <w:lang w:val="lt-LT"/>
        </w:rPr>
        <w:t xml:space="preserve"> hidrochlorido ir 10 </w:t>
      </w:r>
      <w:proofErr w:type="spellStart"/>
      <w:r>
        <w:rPr>
          <w:rFonts w:ascii="Times New Roman" w:eastAsia="Calibri" w:hAnsi="Times New Roman" w:cs="Times New Roman"/>
          <w:color w:val="000000" w:themeColor="text1"/>
          <w:lang w:val="lt-LT"/>
        </w:rPr>
        <w:t>mikrogramų</w:t>
      </w:r>
      <w:proofErr w:type="spellEnd"/>
      <w:r>
        <w:rPr>
          <w:rFonts w:ascii="Times New Roman" w:eastAsia="Calibri" w:hAnsi="Times New Roman" w:cs="Times New Roman"/>
          <w:color w:val="000000" w:themeColor="text1"/>
          <w:lang w:val="lt-LT"/>
        </w:rPr>
        <w:t xml:space="preserve"> </w:t>
      </w:r>
      <w:r>
        <w:rPr>
          <w:rFonts w:ascii="Times New Roman" w:eastAsia="Calibri" w:hAnsi="Times New Roman" w:cs="Times New Roman"/>
          <w:color w:val="000000"/>
          <w:lang w:val="lt-LT"/>
        </w:rPr>
        <w:t xml:space="preserve">adrenalino (adrenalino </w:t>
      </w:r>
      <w:proofErr w:type="spellStart"/>
      <w:r>
        <w:rPr>
          <w:rFonts w:ascii="Times New Roman" w:eastAsia="Calibri" w:hAnsi="Times New Roman" w:cs="Times New Roman"/>
          <w:color w:val="000000"/>
          <w:lang w:val="lt-LT"/>
        </w:rPr>
        <w:t>tartrato</w:t>
      </w:r>
      <w:proofErr w:type="spellEnd"/>
      <w:r>
        <w:rPr>
          <w:rFonts w:ascii="Times New Roman" w:eastAsia="Calibri" w:hAnsi="Times New Roman" w:cs="Times New Roman"/>
          <w:color w:val="000000"/>
          <w:lang w:val="lt-LT"/>
        </w:rPr>
        <w:t xml:space="preserve"> pavidalu).</w:t>
      </w:r>
    </w:p>
    <w:p w14:paraId="5547FAB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Kiekviename 1,7 ml injekcinio tirpalo užtaise yra 68 mg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hidrochlorido ir 17 </w:t>
      </w:r>
      <w:proofErr w:type="spellStart"/>
      <w:r>
        <w:rPr>
          <w:rFonts w:ascii="Times New Roman" w:eastAsia="Calibri" w:hAnsi="Times New Roman" w:cs="Times New Roman"/>
          <w:color w:val="000000"/>
          <w:lang w:val="lt-LT"/>
        </w:rPr>
        <w:t>mikrogramų</w:t>
      </w:r>
      <w:proofErr w:type="spellEnd"/>
      <w:r>
        <w:rPr>
          <w:rFonts w:ascii="Times New Roman" w:eastAsia="Calibri" w:hAnsi="Times New Roman" w:cs="Times New Roman"/>
          <w:color w:val="000000"/>
          <w:lang w:val="lt-LT"/>
        </w:rPr>
        <w:t xml:space="preserve"> adrenalino (adrenalino </w:t>
      </w:r>
      <w:proofErr w:type="spellStart"/>
      <w:r>
        <w:rPr>
          <w:rFonts w:ascii="Times New Roman" w:eastAsia="Calibri" w:hAnsi="Times New Roman" w:cs="Times New Roman"/>
          <w:color w:val="000000"/>
          <w:lang w:val="lt-LT"/>
        </w:rPr>
        <w:t>tartrato</w:t>
      </w:r>
      <w:proofErr w:type="spellEnd"/>
      <w:r>
        <w:rPr>
          <w:rFonts w:ascii="Times New Roman" w:eastAsia="Calibri" w:hAnsi="Times New Roman" w:cs="Times New Roman"/>
          <w:color w:val="000000"/>
          <w:lang w:val="lt-LT"/>
        </w:rPr>
        <w:t xml:space="preserve"> pavidalu).</w:t>
      </w:r>
    </w:p>
    <w:p w14:paraId="4569112C" w14:textId="77777777" w:rsidR="00EC6245" w:rsidRDefault="00EC6245">
      <w:pPr>
        <w:spacing w:after="0" w:line="240" w:lineRule="auto"/>
        <w:rPr>
          <w:rFonts w:ascii="Times New Roman" w:hAnsi="Times New Roman"/>
          <w:color w:val="000000"/>
          <w:lang w:val="lt-LT"/>
        </w:rPr>
      </w:pPr>
    </w:p>
    <w:p w14:paraId="6AC499A7" w14:textId="75B5219E" w:rsidR="00EC6245" w:rsidRDefault="00F304F2">
      <w:pPr>
        <w:spacing w:after="0" w:line="240" w:lineRule="auto"/>
        <w:rPr>
          <w:rFonts w:ascii="Times New Roman" w:hAnsi="Times New Roman"/>
          <w:color w:val="000000"/>
          <w:lang w:val="lt-LT"/>
        </w:rPr>
      </w:pPr>
      <w:r>
        <w:rPr>
          <w:rFonts w:ascii="Times New Roman" w:hAnsi="Times New Roman"/>
          <w:color w:val="000000"/>
          <w:u w:val="single"/>
          <w:lang w:val="lt-LT"/>
        </w:rPr>
        <w:t>Pagalbinės medžiagos, kurių poveikis žinomas</w:t>
      </w:r>
      <w:r>
        <w:rPr>
          <w:rFonts w:ascii="Times New Roman" w:hAnsi="Times New Roman"/>
          <w:color w:val="000000"/>
          <w:lang w:val="lt-LT"/>
        </w:rPr>
        <w:t xml:space="preserve">: natrio </w:t>
      </w:r>
      <w:proofErr w:type="spellStart"/>
      <w:r>
        <w:rPr>
          <w:rFonts w:ascii="Times New Roman" w:hAnsi="Times New Roman"/>
          <w:color w:val="000000"/>
          <w:lang w:val="lt-LT"/>
        </w:rPr>
        <w:t>metabisulfitas</w:t>
      </w:r>
      <w:proofErr w:type="spellEnd"/>
      <w:r>
        <w:rPr>
          <w:rFonts w:ascii="Times New Roman" w:eastAsia="Calibri" w:hAnsi="Times New Roman" w:cs="Times New Roman"/>
          <w:color w:val="000000"/>
          <w:lang w:val="lt-LT"/>
        </w:rPr>
        <w:t> </w:t>
      </w:r>
      <w:r>
        <w:rPr>
          <w:rFonts w:ascii="Times New Roman" w:hAnsi="Times New Roman"/>
          <w:color w:val="000000"/>
          <w:lang w:val="lt-LT"/>
        </w:rPr>
        <w:t>(E223), natrio chloridas, natrio hidroksidas</w:t>
      </w:r>
      <w:r>
        <w:rPr>
          <w:rFonts w:ascii="Times New Roman" w:eastAsia="Calibri" w:hAnsi="Times New Roman" w:cs="Times New Roman"/>
          <w:color w:val="000000"/>
          <w:lang w:val="lt-LT"/>
        </w:rPr>
        <w:t>.</w:t>
      </w:r>
    </w:p>
    <w:p w14:paraId="13477F40" w14:textId="28D054B3"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Viename mililitre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tirpalo yra 0,</w:t>
      </w:r>
      <w:r w:rsidR="005C2CAD">
        <w:rPr>
          <w:rFonts w:ascii="Times New Roman" w:eastAsia="Calibri" w:hAnsi="Times New Roman" w:cs="Times New Roman"/>
          <w:color w:val="000000"/>
          <w:lang w:val="lt-LT"/>
        </w:rPr>
        <w:t>76</w:t>
      </w:r>
      <w:r>
        <w:rPr>
          <w:rFonts w:ascii="Times New Roman" w:eastAsia="Calibri" w:hAnsi="Times New Roman" w:cs="Times New Roman"/>
          <w:color w:val="000000"/>
          <w:lang w:val="lt-LT"/>
        </w:rPr>
        <w:t> mg natrio, t. y.1,</w:t>
      </w:r>
      <w:r w:rsidR="005C2CAD">
        <w:rPr>
          <w:rFonts w:ascii="Times New Roman" w:eastAsia="Calibri" w:hAnsi="Times New Roman" w:cs="Times New Roman"/>
          <w:color w:val="000000"/>
          <w:lang w:val="lt-LT"/>
        </w:rPr>
        <w:t>29</w:t>
      </w:r>
      <w:r>
        <w:rPr>
          <w:rFonts w:ascii="Times New Roman" w:eastAsia="Calibri" w:hAnsi="Times New Roman" w:cs="Times New Roman"/>
          <w:color w:val="000000"/>
          <w:lang w:val="lt-LT"/>
        </w:rPr>
        <w:t> mg/1,7 ml.</w:t>
      </w:r>
    </w:p>
    <w:p w14:paraId="38E97D29" w14:textId="77777777" w:rsidR="00EC6245" w:rsidRDefault="00EC6245">
      <w:pPr>
        <w:spacing w:after="0" w:line="240" w:lineRule="auto"/>
        <w:rPr>
          <w:rFonts w:ascii="Times New Roman" w:hAnsi="Times New Roman"/>
          <w:color w:val="000000"/>
          <w:lang w:val="lt-LT"/>
        </w:rPr>
      </w:pPr>
    </w:p>
    <w:p w14:paraId="70736F99"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Visos pagalbinės medžiagos išvardytos 6.1</w:t>
      </w:r>
      <w:r>
        <w:rPr>
          <w:rFonts w:ascii="Times New Roman" w:eastAsia="Calibri" w:hAnsi="Times New Roman" w:cs="Times New Roman"/>
          <w:color w:val="000000"/>
          <w:lang w:val="lt-LT"/>
        </w:rPr>
        <w:t> </w:t>
      </w:r>
      <w:r>
        <w:rPr>
          <w:rFonts w:ascii="Times New Roman" w:hAnsi="Times New Roman"/>
          <w:color w:val="000000"/>
          <w:lang w:val="lt-LT"/>
        </w:rPr>
        <w:t>skyriuje.</w:t>
      </w:r>
    </w:p>
    <w:p w14:paraId="178D3B64" w14:textId="77777777" w:rsidR="00EC6245" w:rsidRDefault="00EC6245">
      <w:pPr>
        <w:spacing w:after="0" w:line="240" w:lineRule="auto"/>
        <w:rPr>
          <w:rFonts w:ascii="Times New Roman" w:hAnsi="Times New Roman"/>
          <w:color w:val="000000"/>
          <w:lang w:val="lt-LT"/>
        </w:rPr>
      </w:pPr>
    </w:p>
    <w:p w14:paraId="202C3A14" w14:textId="77777777" w:rsidR="00EC6245" w:rsidRDefault="00EC6245">
      <w:pPr>
        <w:spacing w:after="0" w:line="240" w:lineRule="auto"/>
        <w:rPr>
          <w:rFonts w:ascii="Times New Roman" w:hAnsi="Times New Roman"/>
          <w:color w:val="000000"/>
          <w:lang w:val="lt-LT"/>
        </w:rPr>
      </w:pPr>
    </w:p>
    <w:p w14:paraId="5BBCE76F" w14:textId="77777777" w:rsidR="00EC6245" w:rsidRDefault="00F304F2">
      <w:pPr>
        <w:widowControl w:val="0"/>
        <w:numPr>
          <w:ilvl w:val="0"/>
          <w:numId w:val="15"/>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FARMACINĖ FORMA</w:t>
      </w:r>
    </w:p>
    <w:p w14:paraId="790762D0" w14:textId="77777777" w:rsidR="00EC6245" w:rsidRDefault="00EC6245">
      <w:pPr>
        <w:spacing w:after="0" w:line="240" w:lineRule="auto"/>
        <w:rPr>
          <w:rFonts w:ascii="Times New Roman" w:hAnsi="Times New Roman"/>
          <w:color w:val="000000"/>
          <w:lang w:val="lt-LT"/>
        </w:rPr>
      </w:pPr>
    </w:p>
    <w:p w14:paraId="2B66CF6F"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Injekcinis tirpalas.</w:t>
      </w:r>
    </w:p>
    <w:p w14:paraId="22309132"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Skaidrus bespalvis tirpalas.</w:t>
      </w:r>
    </w:p>
    <w:p w14:paraId="3C3EE3A9" w14:textId="77777777" w:rsidR="00EC6245" w:rsidRDefault="00EC6245">
      <w:pPr>
        <w:spacing w:after="0" w:line="240" w:lineRule="auto"/>
        <w:rPr>
          <w:rFonts w:ascii="Times New Roman" w:hAnsi="Times New Roman"/>
          <w:color w:val="000000"/>
          <w:lang w:val="lt-LT"/>
        </w:rPr>
      </w:pPr>
    </w:p>
    <w:p w14:paraId="53B0A296" w14:textId="77777777" w:rsidR="00EC6245" w:rsidRDefault="00EC6245">
      <w:pPr>
        <w:spacing w:after="0" w:line="240" w:lineRule="auto"/>
        <w:rPr>
          <w:rFonts w:ascii="Times New Roman" w:hAnsi="Times New Roman"/>
          <w:color w:val="000000"/>
          <w:lang w:val="lt-LT"/>
        </w:rPr>
      </w:pPr>
    </w:p>
    <w:p w14:paraId="3A5A2651" w14:textId="77777777" w:rsidR="00EC6245" w:rsidRDefault="00F304F2">
      <w:pPr>
        <w:widowControl w:val="0"/>
        <w:numPr>
          <w:ilvl w:val="0"/>
          <w:numId w:val="15"/>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KLINIKINĖ INFORMACIJA</w:t>
      </w:r>
    </w:p>
    <w:p w14:paraId="2F7CB264" w14:textId="77777777" w:rsidR="00EC6245" w:rsidRDefault="00EC6245">
      <w:pPr>
        <w:widowControl w:val="0"/>
        <w:tabs>
          <w:tab w:val="left" w:pos="567"/>
        </w:tabs>
        <w:spacing w:after="0" w:line="240" w:lineRule="auto"/>
        <w:rPr>
          <w:rFonts w:ascii="Times New Roman" w:hAnsi="Times New Roman"/>
          <w:b/>
          <w:color w:val="000000"/>
          <w:lang w:val="lt-LT"/>
        </w:rPr>
      </w:pPr>
    </w:p>
    <w:p w14:paraId="5DD46C4F"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Terapinės indikacijos</w:t>
      </w:r>
    </w:p>
    <w:p w14:paraId="394C0591" w14:textId="77777777" w:rsidR="00EC6245" w:rsidRDefault="00EC6245">
      <w:pPr>
        <w:spacing w:after="0" w:line="240" w:lineRule="auto"/>
        <w:rPr>
          <w:rFonts w:ascii="Times New Roman" w:hAnsi="Times New Roman"/>
          <w:color w:val="000000"/>
          <w:lang w:val="lt-LT"/>
        </w:rPr>
      </w:pPr>
    </w:p>
    <w:p w14:paraId="347E509C" w14:textId="5C1FFA3B" w:rsidR="00EC6245" w:rsidRPr="00743AA0" w:rsidRDefault="00F304F2">
      <w:pPr>
        <w:spacing w:after="0" w:line="240" w:lineRule="auto"/>
        <w:rPr>
          <w:lang w:val="lt-LT"/>
        </w:rPr>
      </w:pPr>
      <w:r>
        <w:rPr>
          <w:rFonts w:ascii="Times New Roman" w:eastAsia="Calibri" w:hAnsi="Times New Roman" w:cs="Times New Roman"/>
          <w:color w:val="000000"/>
          <w:lang w:val="lt-LT"/>
        </w:rPr>
        <w:t xml:space="preserve">Lokaliai ir lokaliai-regioninei anestezijai sukelti atliekant odontologines procedūras. </w:t>
      </w:r>
    </w:p>
    <w:p w14:paraId="6CE74EB4" w14:textId="7273AA14" w:rsidR="00EC6245" w:rsidRDefault="00F304F2">
      <w:pPr>
        <w:spacing w:after="0" w:line="240" w:lineRule="auto"/>
        <w:rPr>
          <w:rFonts w:ascii="Times New Roman" w:hAnsi="Times New Roman"/>
          <w:color w:val="000000"/>
          <w:lang w:val="lt-LT"/>
        </w:rPr>
      </w:pPr>
      <w:proofErr w:type="spellStart"/>
      <w:r>
        <w:rPr>
          <w:rFonts w:ascii="Times New Roman" w:hAnsi="Times New Roman"/>
          <w:color w:val="000000"/>
          <w:lang w:val="lt-LT"/>
        </w:rPr>
        <w:t>Septanest</w:t>
      </w:r>
      <w:proofErr w:type="spellEnd"/>
      <w:r>
        <w:rPr>
          <w:rFonts w:ascii="Times New Roman" w:hAnsi="Times New Roman"/>
          <w:color w:val="000000"/>
          <w:lang w:val="lt-LT"/>
        </w:rPr>
        <w:t xml:space="preserve"> </w:t>
      </w:r>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w:t>
      </w:r>
      <w:r>
        <w:rPr>
          <w:rFonts w:ascii="Times New Roman" w:hAnsi="Times New Roman"/>
          <w:color w:val="000000"/>
          <w:lang w:val="lt-LT"/>
        </w:rPr>
        <w:t xml:space="preserve">skirtas </w:t>
      </w:r>
      <w:r>
        <w:rPr>
          <w:rFonts w:ascii="Times New Roman" w:eastAsia="Calibri" w:hAnsi="Times New Roman" w:cs="Times New Roman"/>
          <w:color w:val="000000"/>
          <w:lang w:val="lt-LT"/>
        </w:rPr>
        <w:t xml:space="preserve">suaugusiesiems, </w:t>
      </w:r>
      <w:r>
        <w:rPr>
          <w:rFonts w:ascii="Times New Roman" w:hAnsi="Times New Roman"/>
          <w:color w:val="000000"/>
          <w:lang w:val="lt-LT"/>
        </w:rPr>
        <w:t xml:space="preserve">paaugliams ir vyresniems </w:t>
      </w:r>
      <w:r>
        <w:rPr>
          <w:rFonts w:ascii="Times New Roman" w:eastAsia="Calibri" w:hAnsi="Times New Roman" w:cs="Times New Roman"/>
          <w:color w:val="000000"/>
          <w:lang w:val="lt-LT"/>
        </w:rPr>
        <w:t>kaip</w:t>
      </w:r>
      <w:r>
        <w:rPr>
          <w:rFonts w:ascii="Times New Roman" w:hAnsi="Times New Roman"/>
          <w:color w:val="000000"/>
          <w:lang w:val="lt-LT"/>
        </w:rPr>
        <w:t xml:space="preserve"> 4</w:t>
      </w:r>
      <w:r>
        <w:rPr>
          <w:rFonts w:ascii="Times New Roman" w:eastAsia="Calibri" w:hAnsi="Times New Roman" w:cs="Times New Roman"/>
          <w:color w:val="000000"/>
          <w:lang w:val="lt-LT"/>
        </w:rPr>
        <w:t> </w:t>
      </w:r>
      <w:r>
        <w:rPr>
          <w:rFonts w:ascii="Times New Roman" w:hAnsi="Times New Roman"/>
          <w:color w:val="000000"/>
          <w:lang w:val="lt-LT"/>
        </w:rPr>
        <w:t xml:space="preserve">metų </w:t>
      </w:r>
      <w:r>
        <w:rPr>
          <w:rFonts w:ascii="Times New Roman" w:eastAsia="Calibri" w:hAnsi="Times New Roman" w:cs="Times New Roman"/>
          <w:color w:val="000000"/>
          <w:lang w:val="lt-LT"/>
        </w:rPr>
        <w:t xml:space="preserve">(arba nuo 20 kg kūno masės) </w:t>
      </w:r>
      <w:r>
        <w:rPr>
          <w:rFonts w:ascii="Times New Roman" w:hAnsi="Times New Roman"/>
          <w:color w:val="000000"/>
          <w:lang w:val="lt-LT"/>
        </w:rPr>
        <w:t>vaikams.</w:t>
      </w:r>
    </w:p>
    <w:p w14:paraId="00C34E06" w14:textId="77777777" w:rsidR="00EC6245" w:rsidRDefault="00EC6245">
      <w:pPr>
        <w:spacing w:after="0" w:line="240" w:lineRule="auto"/>
        <w:rPr>
          <w:rFonts w:ascii="Times New Roman" w:hAnsi="Times New Roman"/>
          <w:color w:val="000000"/>
          <w:lang w:val="lt-LT"/>
        </w:rPr>
      </w:pPr>
    </w:p>
    <w:p w14:paraId="5F94EEC1"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Dozavimas ir vartojimo metodas</w:t>
      </w:r>
    </w:p>
    <w:p w14:paraId="6F985341" w14:textId="77777777" w:rsidR="00EC6245" w:rsidRDefault="00EC6245">
      <w:pPr>
        <w:spacing w:after="0" w:line="240" w:lineRule="auto"/>
        <w:rPr>
          <w:rFonts w:ascii="Times New Roman" w:hAnsi="Times New Roman"/>
          <w:color w:val="000000"/>
          <w:lang w:val="lt-LT"/>
        </w:rPr>
      </w:pPr>
    </w:p>
    <w:p w14:paraId="41BED48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Skirta profesionaliai naudoti tik gydytojams ar odontologams. </w:t>
      </w:r>
    </w:p>
    <w:p w14:paraId="50ED33CF" w14:textId="77777777" w:rsidR="00EC6245" w:rsidRDefault="00EC6245">
      <w:pPr>
        <w:spacing w:after="0" w:line="240" w:lineRule="auto"/>
        <w:rPr>
          <w:rFonts w:ascii="Times New Roman" w:eastAsia="Times New Roman" w:hAnsi="Times New Roman" w:cs="Times New Roman"/>
          <w:b/>
          <w:bCs/>
          <w:color w:val="000000"/>
          <w:lang w:val="lt-LT" w:eastAsia="fr-FR"/>
        </w:rPr>
      </w:pPr>
    </w:p>
    <w:p w14:paraId="36E97F71"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hAnsi="Times New Roman"/>
          <w:color w:val="000000"/>
          <w:u w:val="single"/>
          <w:lang w:val="lt-LT"/>
        </w:rPr>
        <w:t>Dozavimas</w:t>
      </w:r>
      <w:r>
        <w:rPr>
          <w:rFonts w:ascii="Times New Roman" w:eastAsia="Calibri" w:hAnsi="Times New Roman" w:cs="Times New Roman"/>
          <w:b/>
          <w:bCs/>
          <w:color w:val="000000"/>
          <w:lang w:val="lt-LT"/>
        </w:rPr>
        <w:t xml:space="preserve"> </w:t>
      </w:r>
    </w:p>
    <w:p w14:paraId="36CAD377" w14:textId="77777777" w:rsidR="00EC6245" w:rsidRDefault="00EC6245">
      <w:pPr>
        <w:spacing w:after="0" w:line="240" w:lineRule="auto"/>
        <w:rPr>
          <w:rFonts w:ascii="Times New Roman" w:eastAsia="Times New Roman" w:hAnsi="Times New Roman" w:cs="Times New Roman"/>
          <w:color w:val="000000"/>
          <w:lang w:val="lt-LT" w:eastAsia="fr-FR"/>
        </w:rPr>
      </w:pPr>
    </w:p>
    <w:p w14:paraId="1E1F45A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Visų populiacijų pacientams reikia vartoti mažiausią dozę, sukeliančią veiksmingą anesteziją. Reikalinga dozė nustatoma individualiai.</w:t>
      </w:r>
    </w:p>
    <w:p w14:paraId="30C03E89" w14:textId="77777777" w:rsidR="00EC6245" w:rsidRDefault="00EC6245">
      <w:pPr>
        <w:spacing w:after="0" w:line="240" w:lineRule="auto"/>
        <w:rPr>
          <w:rFonts w:ascii="Times New Roman" w:hAnsi="Times New Roman"/>
          <w:color w:val="000000"/>
          <w:lang w:val="lt-LT"/>
        </w:rPr>
      </w:pPr>
    </w:p>
    <w:p w14:paraId="5A2BD4F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hAnsi="Times New Roman"/>
          <w:color w:val="000000"/>
          <w:lang w:val="lt-LT"/>
        </w:rPr>
        <w:t xml:space="preserve">Įprastinei procedūrai </w:t>
      </w:r>
      <w:r>
        <w:rPr>
          <w:rFonts w:ascii="Times New Roman" w:eastAsia="Calibri" w:hAnsi="Times New Roman" w:cs="Times New Roman"/>
          <w:color w:val="000000"/>
          <w:lang w:val="lt-LT"/>
        </w:rPr>
        <w:t>normali dozė suaugusiam pacientui yra 1 užtaisas, bet veiksmingai anestezijai sukelti gali pakakti ir mažiau nei viso užtaiso turinio. Atliekant didesnes procedūras, odontologo nuožiūra gali prireikti daugiau užtaisų, neviršijant didžiausios rekomenduojamos dozės.</w:t>
      </w:r>
    </w:p>
    <w:p w14:paraId="5E955D8B" w14:textId="77777777" w:rsidR="00EC6245" w:rsidRDefault="00EC6245">
      <w:pPr>
        <w:spacing w:after="0" w:line="240" w:lineRule="auto"/>
        <w:rPr>
          <w:rFonts w:ascii="Times New Roman" w:eastAsia="Times New Roman" w:hAnsi="Times New Roman" w:cs="Times New Roman"/>
          <w:color w:val="000000"/>
          <w:lang w:val="lt-LT" w:eastAsia="fr-FR"/>
        </w:rPr>
      </w:pPr>
    </w:p>
    <w:p w14:paraId="23329396" w14:textId="77777777" w:rsidR="00EC6245" w:rsidRPr="005C7DDC" w:rsidRDefault="00F304F2">
      <w:pPr>
        <w:spacing w:after="0" w:line="240" w:lineRule="auto"/>
        <w:rPr>
          <w:rFonts w:ascii="Times New Roman" w:eastAsia="Times New Roman" w:hAnsi="Times New Roman" w:cs="Times New Roman"/>
          <w:color w:val="000000"/>
          <w:lang w:val="lt-LT"/>
        </w:rPr>
      </w:pPr>
      <w:r w:rsidRPr="005C7DDC">
        <w:rPr>
          <w:rFonts w:ascii="Times New Roman" w:eastAsia="Calibri" w:hAnsi="Times New Roman" w:cs="Times New Roman"/>
          <w:color w:val="000000"/>
          <w:lang w:val="lt-LT"/>
        </w:rPr>
        <w:lastRenderedPageBreak/>
        <w:t xml:space="preserve">Daugumai įprastinių odontologinių procedūrų pageidautina vartoti </w:t>
      </w:r>
      <w:proofErr w:type="spellStart"/>
      <w:r w:rsidRPr="005C7DDC">
        <w:rPr>
          <w:rFonts w:ascii="Times New Roman" w:hAnsi="Times New Roman"/>
          <w:color w:val="000000"/>
          <w:lang w:val="lt-LT"/>
        </w:rPr>
        <w:t>Septanest</w:t>
      </w:r>
      <w:proofErr w:type="spellEnd"/>
      <w:r w:rsidRPr="005C7DDC">
        <w:rPr>
          <w:rFonts w:ascii="Times New Roman" w:hAnsi="Times New Roman"/>
          <w:color w:val="000000"/>
          <w:lang w:val="lt-LT"/>
        </w:rPr>
        <w:t xml:space="preserve"> </w:t>
      </w:r>
      <w:r w:rsidRPr="005C7DDC">
        <w:rPr>
          <w:rFonts w:ascii="Times New Roman" w:eastAsia="Calibri" w:hAnsi="Times New Roman" w:cs="Times New Roman"/>
          <w:color w:val="000000"/>
          <w:lang w:val="lt-LT"/>
        </w:rPr>
        <w:t>40 mg/ml + 5 </w:t>
      </w:r>
      <w:proofErr w:type="spellStart"/>
      <w:r w:rsidRPr="005C7DDC">
        <w:rPr>
          <w:rFonts w:ascii="Times New Roman" w:eastAsia="Calibri" w:hAnsi="Times New Roman" w:cs="Times New Roman"/>
          <w:color w:val="000000"/>
          <w:lang w:val="lt-LT"/>
        </w:rPr>
        <w:t>mikrogramai</w:t>
      </w:r>
      <w:proofErr w:type="spellEnd"/>
      <w:r w:rsidRPr="005C7DDC">
        <w:rPr>
          <w:rFonts w:ascii="Times New Roman" w:eastAsia="Calibri" w:hAnsi="Times New Roman" w:cs="Times New Roman"/>
          <w:color w:val="000000"/>
          <w:lang w:val="lt-LT"/>
        </w:rPr>
        <w:t xml:space="preserve">/ml. </w:t>
      </w:r>
    </w:p>
    <w:p w14:paraId="66549F28" w14:textId="51CF9A20" w:rsidR="00EC6245" w:rsidRPr="005C7DDC" w:rsidRDefault="00F304F2">
      <w:pPr>
        <w:spacing w:after="0" w:line="240" w:lineRule="auto"/>
        <w:rPr>
          <w:rFonts w:ascii="Times New Roman" w:eastAsia="Times New Roman" w:hAnsi="Times New Roman" w:cs="Times New Roman"/>
          <w:color w:val="000000"/>
          <w:lang w:val="lt-LT"/>
        </w:rPr>
      </w:pPr>
      <w:r w:rsidRPr="005C7DDC">
        <w:rPr>
          <w:rFonts w:ascii="Times New Roman" w:eastAsia="Calibri" w:hAnsi="Times New Roman" w:cs="Times New Roman"/>
          <w:color w:val="000000"/>
          <w:lang w:val="lt-LT"/>
        </w:rPr>
        <w:t xml:space="preserve">Sudėtingesnėms procedūroms, pvz., tokioms, kurių metu reikia stipresnės hemostazės, pageidautina vartoti </w:t>
      </w:r>
      <w:proofErr w:type="spellStart"/>
      <w:r w:rsidRPr="005C7DDC">
        <w:rPr>
          <w:rFonts w:ascii="Times New Roman" w:eastAsia="Calibri" w:hAnsi="Times New Roman" w:cs="Times New Roman"/>
          <w:color w:val="000000"/>
          <w:lang w:val="lt-LT"/>
        </w:rPr>
        <w:t>Septanest</w:t>
      </w:r>
      <w:proofErr w:type="spellEnd"/>
      <w:r w:rsidRPr="005C7DDC">
        <w:rPr>
          <w:rFonts w:ascii="Times New Roman" w:eastAsia="Calibri" w:hAnsi="Times New Roman" w:cs="Times New Roman"/>
          <w:color w:val="000000"/>
          <w:lang w:val="lt-LT"/>
        </w:rPr>
        <w:t xml:space="preserve"> Forte 40 mg/ml + 10 mikrogram</w:t>
      </w:r>
      <w:r w:rsidR="007F54F9" w:rsidRPr="005C7DDC">
        <w:rPr>
          <w:rFonts w:ascii="Times New Roman" w:eastAsia="Calibri" w:hAnsi="Times New Roman" w:cs="Times New Roman"/>
          <w:color w:val="000000"/>
          <w:lang w:val="lt-LT"/>
        </w:rPr>
        <w:t>ų</w:t>
      </w:r>
      <w:r w:rsidRPr="005C7DDC">
        <w:rPr>
          <w:rFonts w:ascii="Times New Roman" w:eastAsia="Calibri" w:hAnsi="Times New Roman" w:cs="Times New Roman"/>
          <w:color w:val="000000"/>
          <w:lang w:val="lt-LT"/>
        </w:rPr>
        <w:t>/ml.</w:t>
      </w:r>
    </w:p>
    <w:p w14:paraId="576AAE2D" w14:textId="77777777" w:rsidR="00EC6245" w:rsidRPr="005C7DDC" w:rsidRDefault="00EC6245">
      <w:pPr>
        <w:spacing w:after="0" w:line="240" w:lineRule="auto"/>
        <w:rPr>
          <w:rFonts w:ascii="Times New Roman" w:hAnsi="Times New Roman"/>
          <w:color w:val="000000"/>
          <w:lang w:val="lt-LT"/>
        </w:rPr>
      </w:pPr>
    </w:p>
    <w:p w14:paraId="32A8DCB9" w14:textId="76CB757C" w:rsidR="00EC6245" w:rsidRPr="005C7DDC" w:rsidRDefault="00F304F2">
      <w:pPr>
        <w:spacing w:after="0" w:line="240" w:lineRule="auto"/>
        <w:rPr>
          <w:lang w:val="it-IT"/>
        </w:rPr>
      </w:pPr>
      <w:r w:rsidRPr="005C7DDC">
        <w:rPr>
          <w:rFonts w:ascii="Times New Roman" w:hAnsi="Times New Roman"/>
          <w:i/>
          <w:u w:val="single"/>
          <w:lang w:val="lt-LT"/>
        </w:rPr>
        <w:t xml:space="preserve">Derinyje </w:t>
      </w:r>
      <w:r w:rsidRPr="005C7DDC">
        <w:rPr>
          <w:rFonts w:ascii="Times New Roman" w:eastAsia="Calibri" w:hAnsi="Times New Roman" w:cs="Times New Roman"/>
          <w:i/>
          <w:u w:val="single"/>
          <w:lang w:val="lt-LT"/>
        </w:rPr>
        <w:t>skiriami raminamieji vaistiniai preparatai paciento nerimui sumažinti</w:t>
      </w:r>
    </w:p>
    <w:p w14:paraId="13288006" w14:textId="77777777" w:rsidR="00EC6245" w:rsidRPr="005C7DDC" w:rsidRDefault="00F304F2">
      <w:pPr>
        <w:spacing w:after="0" w:line="240" w:lineRule="auto"/>
        <w:rPr>
          <w:rFonts w:ascii="Times New Roman" w:eastAsia="Times New Roman" w:hAnsi="Times New Roman" w:cs="Times New Roman"/>
          <w:color w:val="000000"/>
          <w:lang w:val="lt-LT"/>
        </w:rPr>
      </w:pPr>
      <w:r w:rsidRPr="005C7DDC">
        <w:rPr>
          <w:rFonts w:ascii="Times New Roman" w:eastAsia="Calibri" w:hAnsi="Times New Roman" w:cs="Times New Roman"/>
          <w:color w:val="000000"/>
          <w:lang w:val="lt-LT"/>
        </w:rPr>
        <w:t>Pacientams, kuriems skiriami raminamieji vaistiniai preparatai, didžiausia saugi lokaliųjų anestetikų dozė gali būti mažesnė dėl suminio centrinę nervų sistemą slopinančio poveikio (žr. 4.5 skyrių).</w:t>
      </w:r>
    </w:p>
    <w:p w14:paraId="13C41F5A" w14:textId="77777777" w:rsidR="00EC6245" w:rsidRPr="005C7DDC" w:rsidRDefault="00EC6245">
      <w:pPr>
        <w:spacing w:after="0" w:line="240" w:lineRule="auto"/>
        <w:rPr>
          <w:rFonts w:ascii="Times New Roman" w:eastAsia="Times New Roman" w:hAnsi="Times New Roman" w:cs="Times New Roman"/>
          <w:color w:val="000000"/>
          <w:lang w:val="lt-LT" w:eastAsia="fr-FR"/>
        </w:rPr>
      </w:pPr>
    </w:p>
    <w:p w14:paraId="65F389DF" w14:textId="69F03C76" w:rsidR="00EC6245" w:rsidRPr="00743AA0" w:rsidRDefault="00F304F2">
      <w:pPr>
        <w:spacing w:after="0" w:line="240" w:lineRule="auto"/>
        <w:rPr>
          <w:u w:val="single"/>
          <w:lang w:val="lt-LT"/>
        </w:rPr>
      </w:pPr>
      <w:r w:rsidRPr="005C7DDC">
        <w:rPr>
          <w:rFonts w:ascii="Times New Roman" w:eastAsia="Calibri" w:hAnsi="Times New Roman" w:cs="Times New Roman"/>
          <w:color w:val="000000"/>
          <w:u w:val="single"/>
          <w:lang w:val="lt-LT"/>
        </w:rPr>
        <w:t>● </w:t>
      </w:r>
      <w:proofErr w:type="spellStart"/>
      <w:r w:rsidRPr="005C7DDC">
        <w:rPr>
          <w:rFonts w:ascii="Times New Roman" w:eastAsia="Calibri" w:hAnsi="Times New Roman" w:cs="Times New Roman"/>
          <w:color w:val="000000"/>
          <w:u w:val="single"/>
          <w:lang w:val="lt-LT"/>
        </w:rPr>
        <w:t>Suaugusiesie</w:t>
      </w:r>
      <w:r w:rsidR="007F54F9" w:rsidRPr="005C7DDC">
        <w:rPr>
          <w:rFonts w:ascii="Times New Roman" w:eastAsia="Calibri" w:hAnsi="Times New Roman" w:cs="Times New Roman"/>
          <w:color w:val="000000"/>
          <w:u w:val="single"/>
          <w:lang w:val="lt-LT"/>
        </w:rPr>
        <w:t>sie</w:t>
      </w:r>
      <w:r w:rsidRPr="005C7DDC">
        <w:rPr>
          <w:rFonts w:ascii="Times New Roman" w:eastAsia="Calibri" w:hAnsi="Times New Roman" w:cs="Times New Roman"/>
          <w:color w:val="000000"/>
          <w:u w:val="single"/>
          <w:lang w:val="lt-LT"/>
        </w:rPr>
        <w:t>ms</w:t>
      </w:r>
      <w:proofErr w:type="spellEnd"/>
      <w:r w:rsidRPr="005C7DDC">
        <w:rPr>
          <w:rFonts w:ascii="Times New Roman" w:eastAsia="Calibri" w:hAnsi="Times New Roman" w:cs="Times New Roman"/>
          <w:color w:val="000000"/>
          <w:u w:val="single"/>
          <w:lang w:val="lt-LT"/>
        </w:rPr>
        <w:t xml:space="preserve"> ir paaugliams (12–18 metų amžiaus)</w:t>
      </w:r>
    </w:p>
    <w:p w14:paraId="4AFD297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Didžiausia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dozė suaugusiesiems ir paaugliams yra 7 mg/kg kūno svorio (absoliuti didžiausia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dozė – 500 mg). Didžiausia 500 mg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dozė yra tokia, kokios reikia sveikam daugiau kaip 70 kg kūno masės suaugusiajam.</w:t>
      </w:r>
    </w:p>
    <w:p w14:paraId="6D2CCB4A" w14:textId="51B84BCA" w:rsidR="00EC6245" w:rsidRPr="00743AA0" w:rsidRDefault="00F304F2">
      <w:pPr>
        <w:spacing w:after="0" w:line="240" w:lineRule="auto"/>
        <w:rPr>
          <w:lang w:val="lt-LT"/>
        </w:rPr>
      </w:pPr>
      <w:r>
        <w:rPr>
          <w:rFonts w:ascii="Times New Roman" w:eastAsia="Calibri" w:hAnsi="Times New Roman" w:cs="Times New Roman"/>
          <w:color w:val="000000"/>
          <w:lang w:val="lt-LT"/>
        </w:rPr>
        <w:t>Toliau esančioje lentelėje pavaizduota didžiausia rekomenduojama dozė.</w:t>
      </w:r>
    </w:p>
    <w:p w14:paraId="6A7FC8E5" w14:textId="77777777" w:rsidR="00EC6245" w:rsidRDefault="00EC6245">
      <w:pPr>
        <w:spacing w:after="0" w:line="240" w:lineRule="auto"/>
        <w:rPr>
          <w:rFonts w:ascii="Times New Roman" w:eastAsia="Times New Roman" w:hAnsi="Times New Roman" w:cs="Times New Roman"/>
          <w:color w:val="000000"/>
          <w:lang w:val="lt-LT"/>
        </w:rPr>
      </w:pPr>
    </w:p>
    <w:p w14:paraId="434AF280" w14:textId="77777777" w:rsidR="00EC6245" w:rsidRDefault="00F304F2">
      <w:pPr>
        <w:spacing w:after="0" w:line="240" w:lineRule="auto"/>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Septanest</w:t>
      </w:r>
      <w:proofErr w:type="spellEnd"/>
      <w:r>
        <w:rPr>
          <w:rFonts w:ascii="Times New Roman" w:eastAsia="Calibri" w:hAnsi="Times New Roman" w:cs="Times New Roman"/>
          <w:color w:val="000000" w:themeColor="text1"/>
        </w:rPr>
        <w:t xml:space="preserve"> 40 mg/ml + 5 </w:t>
      </w:r>
      <w:proofErr w:type="spellStart"/>
      <w:r>
        <w:rPr>
          <w:rFonts w:ascii="Times New Roman" w:eastAsia="Calibri" w:hAnsi="Times New Roman" w:cs="Times New Roman"/>
          <w:color w:val="000000" w:themeColor="text1"/>
        </w:rPr>
        <w:t>mikrogramai</w:t>
      </w:r>
      <w:proofErr w:type="spellEnd"/>
      <w:r>
        <w:rPr>
          <w:rFonts w:ascii="Times New Roman" w:eastAsia="Calibri" w:hAnsi="Times New Roman" w:cs="Times New Roman"/>
          <w:color w:val="000000" w:themeColor="text1"/>
        </w:rPr>
        <w:t xml:space="preserve">/ml, </w:t>
      </w:r>
      <w:proofErr w:type="spellStart"/>
      <w:r>
        <w:rPr>
          <w:rFonts w:ascii="Times New Roman" w:eastAsia="Calibri" w:hAnsi="Times New Roman" w:cs="Times New Roman"/>
          <w:color w:val="000000" w:themeColor="text1"/>
        </w:rPr>
        <w:t>injekcinis</w:t>
      </w:r>
      <w:proofErr w:type="spellEnd"/>
      <w:r>
        <w:rPr>
          <w:rFonts w:ascii="Times New Roman" w:eastAsia="Calibri" w:hAnsi="Times New Roman" w:cs="Times New Roman"/>
          <w:color w:val="000000" w:themeColor="text1"/>
        </w:rPr>
        <w:t xml:space="preserve"> </w:t>
      </w:r>
      <w:proofErr w:type="spellStart"/>
      <w:r>
        <w:rPr>
          <w:rFonts w:ascii="Times New Roman" w:eastAsia="Calibri" w:hAnsi="Times New Roman" w:cs="Times New Roman"/>
          <w:color w:val="000000" w:themeColor="text1"/>
        </w:rPr>
        <w:t>tirpalas</w:t>
      </w:r>
      <w:proofErr w:type="spellEnd"/>
    </w:p>
    <w:tbl>
      <w:tblPr>
        <w:tblW w:w="7360" w:type="dxa"/>
        <w:jc w:val="center"/>
        <w:tblLook w:val="04A0" w:firstRow="1" w:lastRow="0" w:firstColumn="1" w:lastColumn="0" w:noHBand="0" w:noVBand="1"/>
      </w:tblPr>
      <w:tblGrid>
        <w:gridCol w:w="1407"/>
        <w:gridCol w:w="1848"/>
        <w:gridCol w:w="1559"/>
        <w:gridCol w:w="2546"/>
      </w:tblGrid>
      <w:tr w:rsidR="00EC6245" w:rsidRPr="005C7DDC" w14:paraId="5BD0F81D" w14:textId="77777777">
        <w:trPr>
          <w:trHeight w:val="838"/>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5F543"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Paciento kūno masė (kg)</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E03B"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Didžiausia </w:t>
            </w:r>
            <w:proofErr w:type="spellStart"/>
            <w:r>
              <w:rPr>
                <w:rFonts w:ascii="Times New Roman" w:eastAsia="Times New Roman" w:hAnsi="Times New Roman" w:cs="Times New Roman"/>
                <w:b/>
                <w:bCs/>
                <w:color w:val="000000"/>
                <w:lang w:val="lt-LT"/>
              </w:rPr>
              <w:t>artikaino</w:t>
            </w:r>
            <w:proofErr w:type="spellEnd"/>
            <w:r>
              <w:rPr>
                <w:rFonts w:ascii="Times New Roman" w:eastAsia="Times New Roman" w:hAnsi="Times New Roman" w:cs="Times New Roman"/>
                <w:b/>
                <w:bCs/>
                <w:color w:val="000000"/>
                <w:lang w:val="lt-LT"/>
              </w:rPr>
              <w:t xml:space="preserve"> hidrochlorido dozė (mg)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2FEB"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Adrenalino dozė (mg)</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2735"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Bendras tūris (ml) ir atitikmuo užtaisų (1,7 ml) skaičiumi</w:t>
            </w:r>
          </w:p>
        </w:tc>
      </w:tr>
      <w:tr w:rsidR="00EC6245" w14:paraId="60D6D4D5"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ACB64E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7EAA8C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593F8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0,035</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6AE7974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7,0 </w:t>
            </w:r>
          </w:p>
          <w:p w14:paraId="51A277B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(4,1 užtaiso)</w:t>
            </w:r>
          </w:p>
        </w:tc>
      </w:tr>
      <w:tr w:rsidR="00EC6245" w14:paraId="59803979"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CAFE22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2846FF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C79F6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0,044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E3C3D5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8,8 </w:t>
            </w:r>
          </w:p>
          <w:p w14:paraId="780B030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(5,2 užtaiso)</w:t>
            </w:r>
          </w:p>
        </w:tc>
      </w:tr>
      <w:tr w:rsidR="00EC6245" w14:paraId="0284A59A"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729C2A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81C750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C16B0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0,053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5339FD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10,5 </w:t>
            </w:r>
          </w:p>
          <w:p w14:paraId="2887F31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(6,2 užtaiso)</w:t>
            </w:r>
          </w:p>
        </w:tc>
      </w:tr>
      <w:tr w:rsidR="00EC6245" w14:paraId="25ED0C99"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5D1B0E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70 ar daugiau</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87D65D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B8CF9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0,061</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60159B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12,3 </w:t>
            </w:r>
          </w:p>
          <w:p w14:paraId="7CDC2E66" w14:textId="77777777" w:rsidR="00EC6245" w:rsidRDefault="00F304F2">
            <w:pPr>
              <w:spacing w:after="0" w:line="240" w:lineRule="auto"/>
              <w:rPr>
                <w:rFonts w:ascii="Times New Roman" w:eastAsia="Times New Roman" w:hAnsi="Times New Roman" w:cs="Times New Roman"/>
                <w:b/>
                <w:color w:val="000000"/>
                <w:lang w:val="lt-LT"/>
              </w:rPr>
            </w:pPr>
            <w:r>
              <w:rPr>
                <w:rFonts w:ascii="Times New Roman" w:eastAsia="Times New Roman" w:hAnsi="Times New Roman" w:cs="Times New Roman"/>
                <w:color w:val="000000"/>
                <w:lang w:val="lt-LT"/>
              </w:rPr>
              <w:t>(7,0 užtaiso)</w:t>
            </w:r>
          </w:p>
        </w:tc>
      </w:tr>
    </w:tbl>
    <w:p w14:paraId="120901B5" w14:textId="77777777" w:rsidR="00EC6245" w:rsidRDefault="00EC6245"/>
    <w:p w14:paraId="7E933219" w14:textId="77777777" w:rsidR="00EC6245" w:rsidRDefault="00EC6245">
      <w:pPr>
        <w:spacing w:after="0" w:line="240" w:lineRule="auto"/>
        <w:rPr>
          <w:rFonts w:ascii="Times New Roman" w:eastAsia="Times New Roman" w:hAnsi="Times New Roman" w:cs="Times New Roman"/>
          <w:color w:val="000000"/>
          <w:lang w:val="lt-LT"/>
        </w:rPr>
      </w:pPr>
    </w:p>
    <w:p w14:paraId="6FF5F5DF" w14:textId="77777777" w:rsidR="00EC6245" w:rsidRDefault="00F304F2">
      <w:pPr>
        <w:spacing w:after="0" w:line="240" w:lineRule="auto"/>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Septanest</w:t>
      </w:r>
      <w:proofErr w:type="spellEnd"/>
      <w:r>
        <w:rPr>
          <w:rFonts w:ascii="Times New Roman" w:eastAsia="Calibri" w:hAnsi="Times New Roman" w:cs="Times New Roman"/>
          <w:color w:val="000000" w:themeColor="text1"/>
        </w:rPr>
        <w:t xml:space="preserve"> Forte 40 mg/ml + 10 </w:t>
      </w:r>
      <w:proofErr w:type="spellStart"/>
      <w:r>
        <w:rPr>
          <w:rFonts w:ascii="Times New Roman" w:eastAsia="Calibri" w:hAnsi="Times New Roman" w:cs="Times New Roman"/>
          <w:color w:val="000000" w:themeColor="text1"/>
        </w:rPr>
        <w:t>mikrogramų</w:t>
      </w:r>
      <w:proofErr w:type="spellEnd"/>
      <w:r>
        <w:rPr>
          <w:rFonts w:ascii="Times New Roman" w:eastAsia="Calibri" w:hAnsi="Times New Roman" w:cs="Times New Roman"/>
          <w:color w:val="000000" w:themeColor="text1"/>
        </w:rPr>
        <w:t xml:space="preserve">/ml, </w:t>
      </w:r>
      <w:proofErr w:type="spellStart"/>
      <w:r>
        <w:rPr>
          <w:rFonts w:ascii="Times New Roman" w:eastAsia="Calibri" w:hAnsi="Times New Roman" w:cs="Times New Roman"/>
          <w:color w:val="000000" w:themeColor="text1"/>
        </w:rPr>
        <w:t>injekcinis</w:t>
      </w:r>
      <w:proofErr w:type="spellEnd"/>
      <w:r>
        <w:rPr>
          <w:rFonts w:ascii="Times New Roman" w:eastAsia="Calibri" w:hAnsi="Times New Roman" w:cs="Times New Roman"/>
          <w:color w:val="000000" w:themeColor="text1"/>
        </w:rPr>
        <w:t xml:space="preserve"> </w:t>
      </w:r>
      <w:proofErr w:type="spellStart"/>
      <w:r>
        <w:rPr>
          <w:rFonts w:ascii="Times New Roman" w:eastAsia="Calibri" w:hAnsi="Times New Roman" w:cs="Times New Roman"/>
          <w:color w:val="000000" w:themeColor="text1"/>
        </w:rPr>
        <w:t>tirpalas</w:t>
      </w:r>
      <w:proofErr w:type="spellEnd"/>
    </w:p>
    <w:tbl>
      <w:tblPr>
        <w:tblW w:w="7360" w:type="dxa"/>
        <w:jc w:val="center"/>
        <w:tblLook w:val="04A0" w:firstRow="1" w:lastRow="0" w:firstColumn="1" w:lastColumn="0" w:noHBand="0" w:noVBand="1"/>
      </w:tblPr>
      <w:tblGrid>
        <w:gridCol w:w="1407"/>
        <w:gridCol w:w="1848"/>
        <w:gridCol w:w="1559"/>
        <w:gridCol w:w="2546"/>
      </w:tblGrid>
      <w:tr w:rsidR="00EC6245" w:rsidRPr="005C7DDC" w14:paraId="40FD9984" w14:textId="77777777">
        <w:trPr>
          <w:trHeight w:val="838"/>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518A"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Paciento kūno masė (kg)</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F9C5"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Didžiausia </w:t>
            </w:r>
            <w:proofErr w:type="spellStart"/>
            <w:r>
              <w:rPr>
                <w:rFonts w:ascii="Times New Roman" w:eastAsia="Times New Roman" w:hAnsi="Times New Roman" w:cs="Times New Roman"/>
                <w:b/>
                <w:bCs/>
                <w:color w:val="000000"/>
                <w:lang w:val="lt-LT"/>
              </w:rPr>
              <w:t>artikaino</w:t>
            </w:r>
            <w:proofErr w:type="spellEnd"/>
            <w:r>
              <w:rPr>
                <w:rFonts w:ascii="Times New Roman" w:eastAsia="Times New Roman" w:hAnsi="Times New Roman" w:cs="Times New Roman"/>
                <w:b/>
                <w:bCs/>
                <w:color w:val="000000"/>
                <w:lang w:val="lt-LT"/>
              </w:rPr>
              <w:t xml:space="preserve"> hidrochlorido dozė (mg)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BDD9"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Adrenalino dozė (mg)</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3261"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Bendras tūris (ml) ir atitikmuo užtaisų (1,7 ml) skaičiumi</w:t>
            </w:r>
          </w:p>
        </w:tc>
      </w:tr>
      <w:tr w:rsidR="00EC6245" w14:paraId="120EA8D7"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BF7347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A4BF6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509EA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0,070</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BE32F4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7,0 </w:t>
            </w:r>
          </w:p>
          <w:p w14:paraId="2599A2F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(4,1 užtaiso)</w:t>
            </w:r>
          </w:p>
        </w:tc>
      </w:tr>
      <w:tr w:rsidR="00EC6245" w14:paraId="6DE4C300"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7700D4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0BA607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12AE5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0,088</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CB7DB1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8,8 </w:t>
            </w:r>
          </w:p>
          <w:p w14:paraId="245BB96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(5,2 užtaiso)</w:t>
            </w:r>
          </w:p>
        </w:tc>
      </w:tr>
      <w:tr w:rsidR="00EC6245" w14:paraId="637E664A"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C19D4F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60CEB6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B024F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0,105</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885E67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10,5 </w:t>
            </w:r>
          </w:p>
          <w:p w14:paraId="23E6ACC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(6,2 užtaiso)</w:t>
            </w:r>
          </w:p>
        </w:tc>
      </w:tr>
      <w:tr w:rsidR="00EC6245" w14:paraId="1945A04B"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327209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70 ar daugiau</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F1A166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B17B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0,123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E296FD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12,3 </w:t>
            </w:r>
          </w:p>
          <w:p w14:paraId="26B56DE5" w14:textId="77777777" w:rsidR="00EC6245" w:rsidRDefault="00F304F2">
            <w:pPr>
              <w:spacing w:after="0" w:line="240" w:lineRule="auto"/>
              <w:rPr>
                <w:rFonts w:ascii="Times New Roman" w:eastAsia="Times New Roman" w:hAnsi="Times New Roman" w:cs="Times New Roman"/>
                <w:b/>
                <w:color w:val="000000"/>
                <w:lang w:val="lt-LT"/>
              </w:rPr>
            </w:pPr>
            <w:r>
              <w:rPr>
                <w:rFonts w:ascii="Times New Roman" w:eastAsia="Times New Roman" w:hAnsi="Times New Roman" w:cs="Times New Roman"/>
                <w:color w:val="000000"/>
                <w:lang w:val="lt-LT"/>
              </w:rPr>
              <w:t>(7,0 užtaiso)</w:t>
            </w:r>
          </w:p>
        </w:tc>
      </w:tr>
    </w:tbl>
    <w:p w14:paraId="1F231645" w14:textId="77777777" w:rsidR="00EC6245" w:rsidRDefault="00EC6245"/>
    <w:p w14:paraId="201A1150" w14:textId="77777777" w:rsidR="00EC6245" w:rsidRDefault="00EC6245">
      <w:pPr>
        <w:spacing w:after="0" w:line="240" w:lineRule="auto"/>
        <w:rPr>
          <w:rFonts w:ascii="Times New Roman" w:eastAsia="Times New Roman" w:hAnsi="Times New Roman" w:cs="Times New Roman"/>
          <w:color w:val="000000"/>
          <w:lang w:val="lt-LT"/>
        </w:rPr>
      </w:pPr>
    </w:p>
    <w:p w14:paraId="2316DF0A" w14:textId="2640535C" w:rsidR="00EC6245" w:rsidRDefault="00F304F2">
      <w:pPr>
        <w:spacing w:after="0" w:line="240" w:lineRule="auto"/>
        <w:rPr>
          <w:u w:val="single"/>
        </w:rPr>
      </w:pPr>
      <w:r w:rsidRPr="00743AA0">
        <w:rPr>
          <w:rFonts w:ascii="Times New Roman" w:eastAsia="Calibri" w:hAnsi="Times New Roman" w:cs="Times New Roman"/>
          <w:color w:val="000000"/>
          <w:u w:val="single"/>
          <w:lang w:val="lt-LT"/>
        </w:rPr>
        <w:t>● Vaika</w:t>
      </w:r>
      <w:r>
        <w:rPr>
          <w:rFonts w:ascii="Times New Roman" w:eastAsia="Calibri" w:hAnsi="Times New Roman" w:cs="Times New Roman"/>
          <w:color w:val="000000"/>
          <w:u w:val="single"/>
          <w:lang w:val="lt-LT"/>
        </w:rPr>
        <w:t>ms</w:t>
      </w:r>
      <w:r w:rsidRPr="00743AA0">
        <w:rPr>
          <w:rFonts w:ascii="Times New Roman" w:eastAsia="Calibri" w:hAnsi="Times New Roman" w:cs="Times New Roman"/>
          <w:color w:val="000000"/>
          <w:u w:val="single"/>
          <w:lang w:val="lt-LT"/>
        </w:rPr>
        <w:t xml:space="preserve"> (4–11 metų</w:t>
      </w:r>
      <w:r>
        <w:rPr>
          <w:rFonts w:ascii="Times New Roman" w:eastAsia="Calibri" w:hAnsi="Times New Roman" w:cs="Times New Roman"/>
          <w:color w:val="000000"/>
          <w:u w:val="single"/>
          <w:lang w:val="lt-LT"/>
        </w:rPr>
        <w:t xml:space="preserve"> amžiaus</w:t>
      </w:r>
      <w:r w:rsidRPr="00743AA0">
        <w:rPr>
          <w:rFonts w:ascii="Times New Roman" w:eastAsia="Calibri" w:hAnsi="Times New Roman" w:cs="Times New Roman"/>
          <w:color w:val="000000"/>
          <w:u w:val="single"/>
          <w:lang w:val="lt-LT"/>
        </w:rPr>
        <w:t>)</w:t>
      </w:r>
    </w:p>
    <w:p w14:paraId="3F774638"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saugumas 4 metų ir jaunesniems vaikams neištirtas. Duomenų nėra.</w:t>
      </w:r>
    </w:p>
    <w:p w14:paraId="5DCDA60A" w14:textId="33AFD93D" w:rsidR="00EC6245" w:rsidRPr="00743AA0" w:rsidRDefault="00F304F2">
      <w:pPr>
        <w:spacing w:after="0" w:line="240" w:lineRule="auto"/>
        <w:rPr>
          <w:lang w:val="lt-LT"/>
        </w:rPr>
      </w:pPr>
      <w:r>
        <w:rPr>
          <w:rFonts w:ascii="Times New Roman" w:eastAsia="Calibri" w:hAnsi="Times New Roman" w:cs="Times New Roman"/>
          <w:color w:val="000000"/>
          <w:lang w:val="lt-LT"/>
        </w:rPr>
        <w:t xml:space="preserve">Leidžiamas kiekis nustatomas atsižvelgiant į vaiko amžių ir svorį bei operacijos apimtį. Vidutinė veiksminga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dozė atliekant paprastas ir sudėtingas procedūras yra atitinkamai 2 mg/kg ir 4 mg/kg. Reikia vartoti mažiausią dozę, sukeliančią veiksmingą dantų nejautrą. 4 metų (arba nuo </w:t>
      </w:r>
      <w:r w:rsidRPr="006E689D">
        <w:rPr>
          <w:rFonts w:ascii="Times New Roman" w:hAnsi="Times New Roman"/>
          <w:color w:val="000000"/>
          <w:lang w:val="lt-LT"/>
        </w:rPr>
        <w:t>20 </w:t>
      </w:r>
      <w:r w:rsidR="008B368E" w:rsidRPr="006E689D">
        <w:rPr>
          <w:rFonts w:ascii="Times New Roman" w:eastAsia="Calibri" w:hAnsi="Times New Roman" w:cs="Times New Roman"/>
          <w:color w:val="000000"/>
          <w:lang w:val="lt-LT"/>
        </w:rPr>
        <w:t>kg</w:t>
      </w:r>
      <w:r w:rsidR="008B368E" w:rsidRPr="006E689D">
        <w:rPr>
          <w:rFonts w:ascii="Times New Roman" w:hAnsi="Times New Roman"/>
          <w:color w:val="000000"/>
          <w:lang w:val="lt-LT"/>
        </w:rPr>
        <w:t xml:space="preserve"> </w:t>
      </w:r>
      <w:r w:rsidRPr="006E689D">
        <w:rPr>
          <w:rFonts w:ascii="Times New Roman" w:hAnsi="Times New Roman"/>
          <w:color w:val="000000"/>
          <w:lang w:val="lt-LT"/>
        </w:rPr>
        <w:t>kūno masės</w:t>
      </w:r>
      <w:r w:rsidRPr="006E689D">
        <w:rPr>
          <w:rFonts w:ascii="Times New Roman" w:eastAsia="Calibri" w:hAnsi="Times New Roman" w:cs="Times New Roman"/>
          <w:color w:val="000000"/>
          <w:lang w:val="lt-LT"/>
        </w:rPr>
        <w:t>)</w:t>
      </w:r>
      <w:r>
        <w:rPr>
          <w:rFonts w:ascii="Times New Roman" w:eastAsia="Calibri" w:hAnsi="Times New Roman" w:cs="Times New Roman"/>
          <w:color w:val="000000"/>
          <w:lang w:val="lt-LT"/>
        </w:rPr>
        <w:t xml:space="preserve"> ir vyresniems vaikams didžiausia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dozė yra 7 mg/kg tik taikant absoliučią didžiausią 385 mg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dozę sveikam 55 kg kūno masės vaikui.</w:t>
      </w:r>
    </w:p>
    <w:p w14:paraId="3567A35A" w14:textId="55CD2D50" w:rsidR="00EC6245" w:rsidRPr="00743AA0" w:rsidRDefault="00F304F2">
      <w:pPr>
        <w:spacing w:after="0" w:line="240" w:lineRule="auto"/>
        <w:rPr>
          <w:lang w:val="lt-LT"/>
        </w:rPr>
      </w:pPr>
      <w:r>
        <w:rPr>
          <w:rFonts w:ascii="Times New Roman" w:eastAsia="Calibri" w:hAnsi="Times New Roman" w:cs="Times New Roman"/>
          <w:color w:val="000000"/>
          <w:lang w:val="lt-LT"/>
        </w:rPr>
        <w:t>Toliau esančioje lentelėje pavaizduota didžiausia rekomenduojama dozė.</w:t>
      </w:r>
    </w:p>
    <w:p w14:paraId="63F285BD" w14:textId="77777777" w:rsidR="00EC6245" w:rsidRDefault="00EC6245">
      <w:pPr>
        <w:spacing w:after="0" w:line="240" w:lineRule="auto"/>
        <w:rPr>
          <w:rFonts w:ascii="Times New Roman" w:hAnsi="Times New Roman"/>
          <w:color w:val="000000"/>
          <w:lang w:val="lt-LT"/>
        </w:rPr>
      </w:pPr>
    </w:p>
    <w:p w14:paraId="6A019FE4" w14:textId="77777777" w:rsidR="00EC6245" w:rsidRDefault="00F304F2">
      <w:pPr>
        <w:spacing w:after="0" w:line="240" w:lineRule="auto"/>
        <w:rPr>
          <w:rFonts w:ascii="Times New Roman" w:eastAsia="Calibri" w:hAnsi="Times New Roman" w:cs="Times New Roman"/>
          <w:color w:val="000000" w:themeColor="text1"/>
          <w:lang w:val="lt-LT"/>
        </w:rPr>
      </w:pPr>
      <w:proofErr w:type="spellStart"/>
      <w:r>
        <w:rPr>
          <w:rFonts w:ascii="Times New Roman" w:hAnsi="Times New Roman"/>
          <w:color w:val="000000" w:themeColor="text1"/>
          <w:lang w:val="lt-LT"/>
        </w:rPr>
        <w:t>Septanest</w:t>
      </w:r>
      <w:proofErr w:type="spellEnd"/>
      <w:r>
        <w:rPr>
          <w:rFonts w:ascii="Times New Roman" w:hAnsi="Times New Roman"/>
          <w:color w:val="000000" w:themeColor="text1"/>
          <w:lang w:val="lt-LT"/>
        </w:rPr>
        <w:t xml:space="preserve"> </w:t>
      </w:r>
      <w:r>
        <w:rPr>
          <w:rFonts w:ascii="Times New Roman" w:eastAsia="Calibri" w:hAnsi="Times New Roman" w:cs="Times New Roman"/>
          <w:color w:val="000000" w:themeColor="text1"/>
          <w:lang w:val="lt-LT"/>
        </w:rPr>
        <w:t>40 mg/ml + 5 </w:t>
      </w:r>
      <w:proofErr w:type="spellStart"/>
      <w:r>
        <w:rPr>
          <w:rFonts w:ascii="Times New Roman" w:eastAsia="Calibri" w:hAnsi="Times New Roman" w:cs="Times New Roman"/>
          <w:color w:val="000000" w:themeColor="text1"/>
          <w:lang w:val="lt-LT"/>
        </w:rPr>
        <w:t>mikrogramai</w:t>
      </w:r>
      <w:proofErr w:type="spellEnd"/>
      <w:r>
        <w:rPr>
          <w:rFonts w:ascii="Times New Roman" w:eastAsia="Calibri" w:hAnsi="Times New Roman" w:cs="Times New Roman"/>
          <w:color w:val="000000" w:themeColor="text1"/>
          <w:lang w:val="lt-LT"/>
        </w:rPr>
        <w:t>/ml, injekcinis tirpalas</w:t>
      </w:r>
    </w:p>
    <w:tbl>
      <w:tblPr>
        <w:tblW w:w="7360" w:type="dxa"/>
        <w:jc w:val="center"/>
        <w:tblLook w:val="04A0" w:firstRow="1" w:lastRow="0" w:firstColumn="1" w:lastColumn="0" w:noHBand="0" w:noVBand="1"/>
      </w:tblPr>
      <w:tblGrid>
        <w:gridCol w:w="1407"/>
        <w:gridCol w:w="1848"/>
        <w:gridCol w:w="1559"/>
        <w:gridCol w:w="2546"/>
      </w:tblGrid>
      <w:tr w:rsidR="00EC6245" w:rsidRPr="005C7DDC" w14:paraId="35411AB6" w14:textId="77777777">
        <w:trPr>
          <w:trHeight w:val="946"/>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CDCF"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Paciento kūno masė (kg)</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77231"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Didžiausia </w:t>
            </w:r>
            <w:proofErr w:type="spellStart"/>
            <w:r>
              <w:rPr>
                <w:rFonts w:ascii="Times New Roman" w:eastAsia="Times New Roman" w:hAnsi="Times New Roman" w:cs="Times New Roman"/>
                <w:b/>
                <w:bCs/>
                <w:color w:val="000000"/>
                <w:lang w:val="lt-LT"/>
              </w:rPr>
              <w:t>artikaino</w:t>
            </w:r>
            <w:proofErr w:type="spellEnd"/>
            <w:r>
              <w:rPr>
                <w:rFonts w:ascii="Times New Roman" w:eastAsia="Times New Roman" w:hAnsi="Times New Roman" w:cs="Times New Roman"/>
                <w:b/>
                <w:bCs/>
                <w:color w:val="000000"/>
                <w:lang w:val="lt-LT"/>
              </w:rPr>
              <w:t xml:space="preserve"> hidrochlorido dozė (mg)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47C2B"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Adrenalino dozė (mg)</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6A92"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Bendras tūris (ml) ir atitikmuo užtaisų (1,7 ml) skaičiumi</w:t>
            </w:r>
          </w:p>
        </w:tc>
      </w:tr>
      <w:tr w:rsidR="00EC6245" w14:paraId="109783CA"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DAA906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371D86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87578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0,018</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3035E92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3,5</w:t>
            </w:r>
          </w:p>
          <w:p w14:paraId="1F3D5FF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(2,1 užtaiso)</w:t>
            </w:r>
          </w:p>
        </w:tc>
      </w:tr>
      <w:tr w:rsidR="00EC6245" w14:paraId="219492C1"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FA795E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B2F921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056DC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0,026</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A504B7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5,3</w:t>
            </w:r>
          </w:p>
          <w:p w14:paraId="056C2A0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(3,1 užtaiso)</w:t>
            </w:r>
          </w:p>
        </w:tc>
      </w:tr>
      <w:tr w:rsidR="00EC6245" w14:paraId="163EA55E"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BCEAB8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297942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1BF09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0,035</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46E9A8D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7,0</w:t>
            </w:r>
          </w:p>
          <w:p w14:paraId="0CFE639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(4,1 užtaiso)</w:t>
            </w:r>
          </w:p>
        </w:tc>
      </w:tr>
      <w:tr w:rsidR="00EC6245" w14:paraId="3A6D7DE8"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C5ACC0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55</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513FC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92B4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0,048</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4CE4F8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9,6</w:t>
            </w:r>
          </w:p>
          <w:p w14:paraId="29CD0CB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(5,6 užtaiso)</w:t>
            </w:r>
          </w:p>
        </w:tc>
      </w:tr>
    </w:tbl>
    <w:p w14:paraId="1583F451" w14:textId="77777777" w:rsidR="00EC6245" w:rsidRDefault="00EC6245"/>
    <w:p w14:paraId="02408266" w14:textId="77777777" w:rsidR="00EC6245" w:rsidRDefault="00EC6245">
      <w:pPr>
        <w:spacing w:after="0" w:line="240" w:lineRule="auto"/>
        <w:rPr>
          <w:rFonts w:ascii="Times New Roman" w:eastAsia="Times New Roman" w:hAnsi="Times New Roman" w:cs="Times New Roman"/>
          <w:color w:val="000000"/>
          <w:lang w:val="lt-LT" w:eastAsia="fr-FR"/>
        </w:rPr>
      </w:pPr>
    </w:p>
    <w:p w14:paraId="7FD734A7" w14:textId="77777777" w:rsidR="00EC6245" w:rsidRDefault="00F304F2">
      <w:pPr>
        <w:spacing w:after="0" w:line="240" w:lineRule="auto"/>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Septanest</w:t>
      </w:r>
      <w:proofErr w:type="spellEnd"/>
      <w:r>
        <w:rPr>
          <w:rFonts w:ascii="Times New Roman" w:eastAsia="Calibri" w:hAnsi="Times New Roman" w:cs="Times New Roman"/>
          <w:color w:val="000000" w:themeColor="text1"/>
        </w:rPr>
        <w:t xml:space="preserve"> Forte 40 mg/ml + 10 </w:t>
      </w:r>
      <w:proofErr w:type="spellStart"/>
      <w:r>
        <w:rPr>
          <w:rFonts w:ascii="Times New Roman" w:eastAsia="Calibri" w:hAnsi="Times New Roman" w:cs="Times New Roman"/>
          <w:color w:val="000000" w:themeColor="text1"/>
        </w:rPr>
        <w:t>mikrogramų</w:t>
      </w:r>
      <w:proofErr w:type="spellEnd"/>
      <w:r>
        <w:rPr>
          <w:rFonts w:ascii="Times New Roman" w:eastAsia="Calibri" w:hAnsi="Times New Roman" w:cs="Times New Roman"/>
          <w:color w:val="000000" w:themeColor="text1"/>
        </w:rPr>
        <w:t xml:space="preserve">/ml, </w:t>
      </w:r>
      <w:proofErr w:type="spellStart"/>
      <w:r>
        <w:rPr>
          <w:rFonts w:ascii="Times New Roman" w:eastAsia="Calibri" w:hAnsi="Times New Roman" w:cs="Times New Roman"/>
          <w:color w:val="000000" w:themeColor="text1"/>
        </w:rPr>
        <w:t>injekcinis</w:t>
      </w:r>
      <w:proofErr w:type="spellEnd"/>
      <w:r>
        <w:rPr>
          <w:rFonts w:ascii="Times New Roman" w:eastAsia="Calibri" w:hAnsi="Times New Roman" w:cs="Times New Roman"/>
          <w:color w:val="000000" w:themeColor="text1"/>
        </w:rPr>
        <w:t xml:space="preserve"> </w:t>
      </w:r>
      <w:proofErr w:type="spellStart"/>
      <w:r>
        <w:rPr>
          <w:rFonts w:ascii="Times New Roman" w:eastAsia="Calibri" w:hAnsi="Times New Roman" w:cs="Times New Roman"/>
          <w:color w:val="000000" w:themeColor="text1"/>
        </w:rPr>
        <w:t>tirpalas</w:t>
      </w:r>
      <w:proofErr w:type="spellEnd"/>
    </w:p>
    <w:tbl>
      <w:tblPr>
        <w:tblW w:w="7360" w:type="dxa"/>
        <w:jc w:val="center"/>
        <w:tblLook w:val="04A0" w:firstRow="1" w:lastRow="0" w:firstColumn="1" w:lastColumn="0" w:noHBand="0" w:noVBand="1"/>
      </w:tblPr>
      <w:tblGrid>
        <w:gridCol w:w="1407"/>
        <w:gridCol w:w="1848"/>
        <w:gridCol w:w="1559"/>
        <w:gridCol w:w="2546"/>
      </w:tblGrid>
      <w:tr w:rsidR="00EC6245" w:rsidRPr="005C7DDC" w14:paraId="2CE3608B" w14:textId="77777777">
        <w:trPr>
          <w:trHeight w:val="946"/>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BF44F"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Paciento kūno masė (kg)</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88565"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Didžiausia </w:t>
            </w:r>
            <w:proofErr w:type="spellStart"/>
            <w:r>
              <w:rPr>
                <w:rFonts w:ascii="Times New Roman" w:eastAsia="Times New Roman" w:hAnsi="Times New Roman" w:cs="Times New Roman"/>
                <w:b/>
                <w:bCs/>
                <w:color w:val="000000"/>
                <w:lang w:val="lt-LT"/>
              </w:rPr>
              <w:t>artikaino</w:t>
            </w:r>
            <w:proofErr w:type="spellEnd"/>
            <w:r>
              <w:rPr>
                <w:rFonts w:ascii="Times New Roman" w:eastAsia="Times New Roman" w:hAnsi="Times New Roman" w:cs="Times New Roman"/>
                <w:b/>
                <w:bCs/>
                <w:color w:val="000000"/>
                <w:lang w:val="lt-LT"/>
              </w:rPr>
              <w:t xml:space="preserve"> hidrochlorido dozė (mg)</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2F8E"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Adrenalino dozė (mg)</w:t>
            </w:r>
          </w:p>
        </w:tc>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5FD0"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Bendras tūris (ml) ir atitikmuo užtaisų (1,7 ml) skaičiumi</w:t>
            </w:r>
          </w:p>
        </w:tc>
      </w:tr>
      <w:tr w:rsidR="00EC6245" w14:paraId="1742B849"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9FB6DE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DB3A2E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7DB1B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0,035</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4188B7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3,5</w:t>
            </w:r>
          </w:p>
          <w:p w14:paraId="6CABD62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(2,1 užtaiso)</w:t>
            </w:r>
          </w:p>
        </w:tc>
      </w:tr>
      <w:tr w:rsidR="00EC6245" w14:paraId="71B30119"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5A48B9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48B9C6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FC347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0,053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876C97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5,3</w:t>
            </w:r>
          </w:p>
          <w:p w14:paraId="001CF36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(3,1 užtaiso)</w:t>
            </w:r>
          </w:p>
        </w:tc>
      </w:tr>
      <w:tr w:rsidR="00EC6245" w14:paraId="71C8BE18"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B3E02E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501886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B557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0,070</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576BE72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7,0</w:t>
            </w:r>
          </w:p>
          <w:p w14:paraId="6190242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(4,1 užtaiso)</w:t>
            </w:r>
          </w:p>
        </w:tc>
      </w:tr>
      <w:tr w:rsidR="00EC6245" w14:paraId="7843155D" w14:textId="77777777">
        <w:trPr>
          <w:trHeight w:val="300"/>
          <w:jc w:val="center"/>
        </w:trPr>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3D31803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55</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F100A8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6FD8D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0,096</w:t>
            </w:r>
          </w:p>
        </w:tc>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EDFACF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9,6</w:t>
            </w:r>
          </w:p>
          <w:p w14:paraId="65FB644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(5,6 užtaiso)</w:t>
            </w:r>
          </w:p>
        </w:tc>
      </w:tr>
    </w:tbl>
    <w:p w14:paraId="4097909D" w14:textId="77777777" w:rsidR="00EC6245" w:rsidRDefault="00EC6245"/>
    <w:p w14:paraId="1193AC62" w14:textId="77777777" w:rsidR="00EC6245" w:rsidRDefault="00EC6245">
      <w:pPr>
        <w:spacing w:after="0" w:line="240" w:lineRule="auto"/>
        <w:rPr>
          <w:rFonts w:ascii="Times New Roman" w:eastAsia="Times New Roman" w:hAnsi="Times New Roman" w:cs="Times New Roman"/>
          <w:color w:val="000000"/>
          <w:lang w:val="lt-LT" w:eastAsia="fr-FR"/>
        </w:rPr>
      </w:pPr>
    </w:p>
    <w:p w14:paraId="6948DACE" w14:textId="77777777" w:rsidR="00EC6245" w:rsidRDefault="00F304F2">
      <w:pPr>
        <w:spacing w:after="0" w:line="240" w:lineRule="auto"/>
        <w:rPr>
          <w:rFonts w:ascii="Times New Roman" w:eastAsia="Times New Roman" w:hAnsi="Times New Roman" w:cs="Times New Roman"/>
          <w:b/>
          <w:bCs/>
          <w:color w:val="000000"/>
          <w:lang w:val="lt-LT"/>
        </w:rPr>
      </w:pPr>
      <w:r w:rsidRPr="00A33FCE">
        <w:rPr>
          <w:rFonts w:ascii="Times New Roman" w:eastAsia="Calibri" w:hAnsi="Times New Roman" w:cs="Times New Roman"/>
          <w:color w:val="000000"/>
          <w:u w:val="single"/>
          <w:lang w:val="lt-LT"/>
        </w:rPr>
        <w:t xml:space="preserve">● Ypatingos populiacijos </w:t>
      </w:r>
    </w:p>
    <w:p w14:paraId="2AFEFB50" w14:textId="77777777" w:rsidR="00EC6245" w:rsidRDefault="00EC6245">
      <w:pPr>
        <w:spacing w:after="0" w:line="240" w:lineRule="auto"/>
        <w:rPr>
          <w:rFonts w:ascii="Times New Roman" w:eastAsia="Times New Roman" w:hAnsi="Times New Roman" w:cs="Times New Roman"/>
          <w:b/>
          <w:bCs/>
          <w:color w:val="000000"/>
          <w:lang w:val="lt-LT" w:eastAsia="fr-FR"/>
        </w:rPr>
      </w:pPr>
    </w:p>
    <w:p w14:paraId="12FBE3D0" w14:textId="0DF72658" w:rsidR="00EC6245" w:rsidRPr="00743AA0" w:rsidRDefault="00F304F2">
      <w:pPr>
        <w:spacing w:after="0" w:line="240" w:lineRule="auto"/>
        <w:rPr>
          <w:lang w:val="lt-LT"/>
        </w:rPr>
      </w:pPr>
      <w:r>
        <w:rPr>
          <w:rFonts w:ascii="Times New Roman" w:eastAsia="Calibri" w:hAnsi="Times New Roman" w:cs="Times New Roman"/>
          <w:i/>
          <w:color w:val="000000"/>
          <w:u w:val="single"/>
          <w:lang w:val="lt-LT"/>
        </w:rPr>
        <w:t>Senyviems pacientams ir pacientams, kurių inkstų funkcija sutrikusi</w:t>
      </w:r>
    </w:p>
    <w:p w14:paraId="645F5B6E" w14:textId="13EA8D3C" w:rsidR="00EC6245" w:rsidRPr="00743AA0" w:rsidRDefault="00F304F2">
      <w:pPr>
        <w:spacing w:after="0" w:line="240" w:lineRule="auto"/>
        <w:rPr>
          <w:lang w:val="lt-LT"/>
        </w:rPr>
      </w:pPr>
      <w:r>
        <w:rPr>
          <w:rFonts w:ascii="Times New Roman" w:eastAsia="Calibri" w:hAnsi="Times New Roman" w:cs="Times New Roman"/>
          <w:color w:val="000000"/>
          <w:lang w:val="lt-LT"/>
        </w:rPr>
        <w:t>Dėl klinikinių duomenų stokos senyviems ir inkstų sutrikimų turintiems pacientams reikia laikytis konkrečių nurodymų dėl atsargumo priemonių ir skirti mažiausią dozę, užtikrinančią veiksmingą nejautrą (4.4 ir 5.2 skyriai).</w:t>
      </w:r>
    </w:p>
    <w:p w14:paraId="394385FE" w14:textId="233CA154" w:rsidR="00EC6245" w:rsidRPr="00743AA0" w:rsidRDefault="00F304F2">
      <w:pPr>
        <w:spacing w:after="0" w:line="240" w:lineRule="auto"/>
        <w:rPr>
          <w:lang w:val="lt-LT"/>
        </w:rPr>
      </w:pPr>
      <w:r>
        <w:rPr>
          <w:rFonts w:ascii="Times New Roman" w:eastAsia="Calibri" w:hAnsi="Times New Roman" w:cs="Times New Roman"/>
          <w:color w:val="000000"/>
          <w:lang w:val="lt-LT"/>
        </w:rPr>
        <w:t>Tokiems pacientams gali susidaryti padidėjusi vaistinio preparato koncentracija kraujo plazmoje, ypač vartojant pakartotinai. Jei reikia pakartotinės injekcijos, pacientą reikia griežtai stebėti, kad būtų galima nustatyti santykinio perdozavimo požymius (žr. 4.9 skyrių).</w:t>
      </w:r>
    </w:p>
    <w:p w14:paraId="6E7844DA" w14:textId="77777777" w:rsidR="00EC6245" w:rsidRDefault="00EC6245">
      <w:pPr>
        <w:spacing w:after="0" w:line="240" w:lineRule="auto"/>
        <w:rPr>
          <w:rFonts w:ascii="Times New Roman" w:eastAsia="Times New Roman" w:hAnsi="Times New Roman" w:cs="Times New Roman"/>
          <w:color w:val="000000"/>
          <w:lang w:val="lt-LT" w:eastAsia="fr-FR"/>
        </w:rPr>
      </w:pPr>
    </w:p>
    <w:p w14:paraId="16F64866" w14:textId="41ACC491" w:rsidR="00EC6245" w:rsidRPr="00743AA0" w:rsidRDefault="00F304F2">
      <w:pPr>
        <w:spacing w:after="0" w:line="240" w:lineRule="auto"/>
        <w:rPr>
          <w:lang w:val="lt-LT"/>
        </w:rPr>
      </w:pPr>
      <w:r>
        <w:rPr>
          <w:rFonts w:ascii="Times New Roman" w:eastAsia="Calibri" w:hAnsi="Times New Roman" w:cs="Times New Roman"/>
          <w:i/>
          <w:iCs/>
          <w:u w:val="single"/>
          <w:lang w:val="lt-LT"/>
        </w:rPr>
        <w:t xml:space="preserve">Pacientams, kurių kepenų funkcija sutrikusi </w:t>
      </w:r>
    </w:p>
    <w:p w14:paraId="0144256F" w14:textId="1BFDB6AF" w:rsidR="00EC6245" w:rsidRPr="00743AA0" w:rsidRDefault="00F304F2">
      <w:pPr>
        <w:spacing w:after="0" w:line="240" w:lineRule="auto"/>
        <w:rPr>
          <w:lang w:val="lt-LT"/>
        </w:rPr>
      </w:pPr>
      <w:r>
        <w:rPr>
          <w:rFonts w:ascii="Times New Roman" w:eastAsia="Calibri" w:hAnsi="Times New Roman" w:cs="Times New Roman"/>
          <w:color w:val="000000"/>
          <w:lang w:val="lt-LT"/>
        </w:rPr>
        <w:t xml:space="preserve">Pacientams, kurių sutrikusi kepenų funkcija, reikia laikytis konkrečių nurodymų dėl atsargumo priemonių ir skirti mažiausią dozę, užtikrinančią veiksmingą anesteziją, ypač skiriant pakartotinai, nors 90 %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pirmiausia </w:t>
      </w:r>
      <w:proofErr w:type="spellStart"/>
      <w:r>
        <w:rPr>
          <w:rFonts w:ascii="Times New Roman" w:eastAsia="Calibri" w:hAnsi="Times New Roman" w:cs="Times New Roman"/>
          <w:color w:val="000000"/>
          <w:lang w:val="lt-LT"/>
        </w:rPr>
        <w:t>inaktyvuoja</w:t>
      </w:r>
      <w:proofErr w:type="spellEnd"/>
      <w:r>
        <w:rPr>
          <w:rFonts w:ascii="Times New Roman" w:eastAsia="Calibri" w:hAnsi="Times New Roman" w:cs="Times New Roman"/>
          <w:color w:val="000000"/>
          <w:lang w:val="lt-LT"/>
        </w:rPr>
        <w:t xml:space="preserve"> nespecifinės plazmos esterazės audiniuose ir kraujyje.</w:t>
      </w:r>
    </w:p>
    <w:p w14:paraId="2E5CC587" w14:textId="77777777" w:rsidR="00EC6245" w:rsidRDefault="00EC6245">
      <w:pPr>
        <w:spacing w:after="0" w:line="240" w:lineRule="auto"/>
        <w:rPr>
          <w:rFonts w:ascii="Times New Roman" w:eastAsia="Times New Roman" w:hAnsi="Times New Roman" w:cs="Times New Roman"/>
          <w:bCs/>
          <w:color w:val="000000"/>
          <w:u w:val="single"/>
          <w:lang w:val="lt-LT" w:eastAsia="fr-FR"/>
        </w:rPr>
      </w:pPr>
    </w:p>
    <w:p w14:paraId="38129A58" w14:textId="6F562067" w:rsidR="00EC6245" w:rsidRPr="00743AA0" w:rsidRDefault="00F304F2">
      <w:pPr>
        <w:spacing w:after="0" w:line="240" w:lineRule="auto"/>
        <w:rPr>
          <w:lang w:val="lt-LT"/>
        </w:rPr>
      </w:pPr>
      <w:r>
        <w:rPr>
          <w:rFonts w:ascii="Times New Roman" w:eastAsia="Calibri" w:hAnsi="Times New Roman" w:cs="Times New Roman"/>
          <w:i/>
          <w:iCs/>
          <w:u w:val="single"/>
          <w:lang w:val="lt-LT"/>
        </w:rPr>
        <w:t>Pacientams, kuriems yra plazmos cholinesterazės aktyvumo nepakankamumas</w:t>
      </w:r>
    </w:p>
    <w:p w14:paraId="3CB80031" w14:textId="5625FE89" w:rsidR="00EC6245" w:rsidRPr="00743AA0" w:rsidRDefault="00F304F2">
      <w:pPr>
        <w:spacing w:after="0" w:line="240" w:lineRule="auto"/>
        <w:rPr>
          <w:lang w:val="lt-LT"/>
        </w:rPr>
      </w:pPr>
      <w:r>
        <w:rPr>
          <w:rFonts w:ascii="Times New Roman" w:eastAsia="Calibri" w:hAnsi="Times New Roman" w:cs="Times New Roman"/>
          <w:color w:val="000000"/>
          <w:lang w:val="lt-LT"/>
        </w:rPr>
        <w:t xml:space="preserve">Pacientams, kuriems yra cholinesterazės aktyvumo nepakankamumas arba kurie gydomi </w:t>
      </w:r>
      <w:proofErr w:type="spellStart"/>
      <w:r>
        <w:rPr>
          <w:rFonts w:ascii="Times New Roman" w:eastAsia="Calibri" w:hAnsi="Times New Roman" w:cs="Times New Roman"/>
          <w:color w:val="000000"/>
          <w:lang w:val="lt-LT"/>
        </w:rPr>
        <w:t>acetilcholinesterazės</w:t>
      </w:r>
      <w:proofErr w:type="spellEnd"/>
      <w:r>
        <w:rPr>
          <w:rFonts w:ascii="Times New Roman" w:eastAsia="Calibri" w:hAnsi="Times New Roman" w:cs="Times New Roman"/>
          <w:color w:val="000000"/>
          <w:lang w:val="lt-LT"/>
        </w:rPr>
        <w:t xml:space="preserve"> inhibitoriais, gali padidėti vaistinio preparato koncentracija kraujo plazmoje, nes šį vaistinį preparatą 90 % inaktyvuoja plazmos esterazės, žr. 4.4 ir 5.2 skyrius. Todėl reikia vartoti mažiausią dozę, sukeliančią veiksmingą anesteziją.</w:t>
      </w:r>
    </w:p>
    <w:p w14:paraId="79EC2E44" w14:textId="77777777" w:rsidR="00EC6245" w:rsidRDefault="00EC6245">
      <w:pPr>
        <w:spacing w:after="0" w:line="240" w:lineRule="auto"/>
        <w:rPr>
          <w:rFonts w:ascii="Times New Roman" w:eastAsia="Times New Roman" w:hAnsi="Times New Roman" w:cs="Times New Roman"/>
          <w:bCs/>
          <w:color w:val="000000"/>
          <w:u w:val="single"/>
          <w:lang w:val="lt-LT" w:eastAsia="fr-FR"/>
        </w:rPr>
      </w:pPr>
    </w:p>
    <w:p w14:paraId="74B7D81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hAnsi="Times New Roman"/>
          <w:color w:val="000000"/>
          <w:u w:val="single"/>
          <w:lang w:val="lt-LT"/>
        </w:rPr>
        <w:t>Vartojimo metodas</w:t>
      </w:r>
      <w:r>
        <w:rPr>
          <w:rFonts w:ascii="Times New Roman" w:eastAsia="Calibri" w:hAnsi="Times New Roman" w:cs="Times New Roman"/>
          <w:b/>
          <w:bCs/>
          <w:color w:val="000000"/>
          <w:lang w:val="lt-LT"/>
        </w:rPr>
        <w:t xml:space="preserve"> </w:t>
      </w:r>
    </w:p>
    <w:p w14:paraId="4BE8FDA2" w14:textId="77777777" w:rsidR="00EC6245" w:rsidRDefault="00EC6245">
      <w:pPr>
        <w:spacing w:after="0" w:line="240" w:lineRule="auto"/>
        <w:rPr>
          <w:rFonts w:ascii="Times New Roman" w:eastAsia="Times New Roman" w:hAnsi="Times New Roman" w:cs="Times New Roman"/>
          <w:color w:val="000000"/>
          <w:lang w:val="lt-LT" w:eastAsia="fr-FR"/>
        </w:rPr>
      </w:pPr>
    </w:p>
    <w:p w14:paraId="44571AA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Infiltracijai ir leisti aplink nervus burnos ertmėje. </w:t>
      </w:r>
    </w:p>
    <w:p w14:paraId="5CA53FBE" w14:textId="77777777" w:rsidR="00EC6245" w:rsidRDefault="00EC6245">
      <w:pPr>
        <w:spacing w:after="0" w:line="240" w:lineRule="auto"/>
        <w:rPr>
          <w:rFonts w:ascii="Times New Roman" w:eastAsia="Times New Roman" w:hAnsi="Times New Roman" w:cs="Times New Roman"/>
          <w:color w:val="000000"/>
          <w:lang w:val="lt-LT" w:eastAsia="fr-FR"/>
        </w:rPr>
      </w:pPr>
    </w:p>
    <w:p w14:paraId="4A8B5123" w14:textId="0AA2B600"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Kai injekcijos vietoje yra uždegimas ir (arba) infekcija, </w:t>
      </w:r>
      <w:r w:rsidR="006E1429">
        <w:rPr>
          <w:rFonts w:ascii="Times New Roman" w:eastAsia="Calibri" w:hAnsi="Times New Roman" w:cs="Times New Roman"/>
          <w:color w:val="000000"/>
          <w:lang w:val="lt-LT"/>
        </w:rPr>
        <w:t>lokalieji</w:t>
      </w:r>
      <w:r>
        <w:rPr>
          <w:rFonts w:ascii="Times New Roman" w:eastAsia="Calibri" w:hAnsi="Times New Roman" w:cs="Times New Roman"/>
          <w:color w:val="000000"/>
          <w:lang w:val="lt-LT"/>
        </w:rPr>
        <w:t xml:space="preserve"> anestetikai turi būti leidžiami atsargiai. Injekcijos greitis turi būti labai mažas (1 ml/min.).</w:t>
      </w:r>
    </w:p>
    <w:p w14:paraId="5DB481E2" w14:textId="77777777" w:rsidR="00EC6245" w:rsidRDefault="00EC6245">
      <w:pPr>
        <w:spacing w:after="0" w:line="240" w:lineRule="auto"/>
        <w:rPr>
          <w:rFonts w:ascii="Times New Roman" w:eastAsia="Times New Roman" w:hAnsi="Times New Roman" w:cs="Times New Roman"/>
          <w:color w:val="000000"/>
          <w:lang w:val="lt-LT" w:eastAsia="fr-FR"/>
        </w:rPr>
      </w:pPr>
    </w:p>
    <w:p w14:paraId="70E7909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i/>
          <w:color w:val="000000"/>
          <w:lang w:val="lt-LT"/>
        </w:rPr>
        <w:t>Atsargumo priemonės prieš ruošiant ar vartojant šį vaistinį preparatą</w:t>
      </w:r>
    </w:p>
    <w:p w14:paraId="7EA2FAB8" w14:textId="77777777" w:rsidR="00EC6245" w:rsidRDefault="00EC6245">
      <w:pPr>
        <w:spacing w:after="0" w:line="240" w:lineRule="auto"/>
        <w:rPr>
          <w:rFonts w:ascii="Times New Roman" w:eastAsia="Times New Roman" w:hAnsi="Times New Roman" w:cs="Times New Roman"/>
          <w:color w:val="000000"/>
          <w:lang w:val="lt-LT" w:eastAsia="fr-FR"/>
        </w:rPr>
      </w:pPr>
    </w:p>
    <w:p w14:paraId="4D796D70" w14:textId="6AE29104" w:rsidR="00EC6245" w:rsidRPr="00743AA0" w:rsidRDefault="00F304F2">
      <w:pPr>
        <w:spacing w:after="0" w:line="240" w:lineRule="auto"/>
        <w:rPr>
          <w:lang w:val="lt-LT"/>
        </w:rPr>
      </w:pPr>
      <w:r>
        <w:rPr>
          <w:rFonts w:ascii="Times New Roman" w:eastAsia="Calibri" w:hAnsi="Times New Roman" w:cs="Times New Roman"/>
          <w:color w:val="000000"/>
          <w:lang w:val="lt-LT"/>
        </w:rPr>
        <w:t xml:space="preserve">Šį vaistinį preparatą gali skirti </w:t>
      </w:r>
      <w:r>
        <w:rPr>
          <w:rFonts w:ascii="Times New Roman" w:hAnsi="Times New Roman"/>
          <w:color w:val="000000"/>
          <w:lang w:val="lt-LT"/>
        </w:rPr>
        <w:t xml:space="preserve">gydytojai arba odontologai, turintys </w:t>
      </w:r>
      <w:r>
        <w:rPr>
          <w:rFonts w:ascii="Times New Roman" w:eastAsia="Calibri" w:hAnsi="Times New Roman" w:cs="Times New Roman"/>
          <w:color w:val="000000"/>
          <w:lang w:val="lt-LT"/>
        </w:rPr>
        <w:t xml:space="preserve">pakankamą parengimą ir susipažinę su sisteminio toksiškumo diagnozavimu ir gydymu, arba tokiems gydytojams ar odontologams prižiūrint. Prieš pradedant regioninę anesteziją </w:t>
      </w:r>
      <w:r w:rsidR="006E1429">
        <w:rPr>
          <w:rFonts w:ascii="Times New Roman" w:eastAsia="Calibri" w:hAnsi="Times New Roman" w:cs="Times New Roman"/>
          <w:color w:val="000000"/>
          <w:lang w:val="lt-LT"/>
        </w:rPr>
        <w:t>lokaliaisiais</w:t>
      </w:r>
      <w:r>
        <w:rPr>
          <w:rFonts w:ascii="Times New Roman" w:eastAsia="Calibri" w:hAnsi="Times New Roman" w:cs="Times New Roman"/>
          <w:color w:val="000000"/>
          <w:lang w:val="lt-LT"/>
        </w:rPr>
        <w:t xml:space="preserve"> anestetikais reikia pasirūpinti tinkama gaivinimo įranga ir vaistiniais preparatais, kad būtų galima greitai gydyti bet kokius kvėpavimo ir širdies bei kraujagyslių sutrikimus. Po kiekvienos </w:t>
      </w:r>
      <w:r w:rsidR="006E1429">
        <w:rPr>
          <w:rFonts w:ascii="Times New Roman" w:eastAsia="Calibri" w:hAnsi="Times New Roman" w:cs="Times New Roman"/>
          <w:color w:val="000000"/>
          <w:lang w:val="lt-LT"/>
        </w:rPr>
        <w:t>lokalaus</w:t>
      </w:r>
      <w:r>
        <w:rPr>
          <w:rFonts w:ascii="Times New Roman" w:eastAsia="Calibri" w:hAnsi="Times New Roman" w:cs="Times New Roman"/>
          <w:color w:val="000000"/>
          <w:lang w:val="lt-LT"/>
        </w:rPr>
        <w:t xml:space="preserve"> anestetiko injekcijos reikia stebėti paciento sąmonės lygį.</w:t>
      </w:r>
    </w:p>
    <w:p w14:paraId="4668409F" w14:textId="77777777" w:rsidR="00EC6245" w:rsidRDefault="00EC6245">
      <w:pPr>
        <w:spacing w:after="0" w:line="240" w:lineRule="auto"/>
        <w:rPr>
          <w:rFonts w:ascii="Times New Roman" w:eastAsia="Times New Roman" w:hAnsi="Times New Roman" w:cs="Times New Roman"/>
          <w:color w:val="000000"/>
          <w:lang w:val="lt-LT" w:eastAsia="fr-FR"/>
        </w:rPr>
      </w:pPr>
    </w:p>
    <w:p w14:paraId="2883F2EC"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Naudojant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infiltracinei anestezijai ar regioninei blokadai, injekcija visada turi būti atliekama lėtai, pirma atlikus aspiraciją.</w:t>
      </w:r>
    </w:p>
    <w:p w14:paraId="690B156F" w14:textId="77777777" w:rsidR="00EC6245" w:rsidRDefault="00EC6245">
      <w:pPr>
        <w:spacing w:after="0" w:line="240" w:lineRule="auto"/>
        <w:rPr>
          <w:rFonts w:ascii="Times New Roman" w:eastAsia="Times New Roman" w:hAnsi="Times New Roman" w:cs="Times New Roman"/>
          <w:color w:val="000000"/>
          <w:lang w:val="lt-LT" w:eastAsia="sv-SE"/>
        </w:rPr>
      </w:pPr>
    </w:p>
    <w:p w14:paraId="69422B06" w14:textId="3900C025" w:rsidR="00EC6245" w:rsidRPr="00743AA0" w:rsidRDefault="00F304F2">
      <w:pPr>
        <w:spacing w:after="0" w:line="240" w:lineRule="auto"/>
        <w:rPr>
          <w:lang w:val="lt-LT"/>
        </w:rPr>
      </w:pPr>
      <w:r>
        <w:rPr>
          <w:rFonts w:ascii="Times New Roman" w:eastAsia="Calibri" w:hAnsi="Times New Roman" w:cs="Times New Roman"/>
          <w:color w:val="000000"/>
          <w:lang w:val="lt-LT"/>
        </w:rPr>
        <w:t>Nurodymai, kaip paruošti šį vaistinį preparatą  vartojimui, pateikti 6.6 skyriuje.</w:t>
      </w:r>
    </w:p>
    <w:p w14:paraId="2A796E02" w14:textId="77777777" w:rsidR="00EC6245" w:rsidRDefault="00EC6245">
      <w:pPr>
        <w:spacing w:after="0" w:line="240" w:lineRule="auto"/>
        <w:rPr>
          <w:rFonts w:ascii="Times New Roman" w:eastAsia="Times New Roman" w:hAnsi="Times New Roman" w:cs="Times New Roman"/>
          <w:color w:val="000000"/>
          <w:lang w:val="lt-LT" w:eastAsia="sv-SE"/>
        </w:rPr>
      </w:pPr>
    </w:p>
    <w:p w14:paraId="0F7DFAA0"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Kontraindikacijos</w:t>
      </w:r>
    </w:p>
    <w:p w14:paraId="6F0492EE" w14:textId="77777777" w:rsidR="00EC6245" w:rsidRDefault="00EC6245">
      <w:pPr>
        <w:spacing w:after="0" w:line="240" w:lineRule="auto"/>
        <w:rPr>
          <w:rFonts w:ascii="Times New Roman" w:hAnsi="Times New Roman"/>
          <w:color w:val="000000"/>
          <w:lang w:val="lt-LT"/>
        </w:rPr>
      </w:pPr>
    </w:p>
    <w:p w14:paraId="1D85A741" w14:textId="3B434B05" w:rsidR="00EC6245" w:rsidRPr="00743AA0" w:rsidRDefault="00F304F2">
      <w:pPr>
        <w:numPr>
          <w:ilvl w:val="0"/>
          <w:numId w:val="21"/>
        </w:numPr>
        <w:spacing w:after="0" w:line="240" w:lineRule="auto"/>
        <w:rPr>
          <w:lang w:val="lt-LT"/>
        </w:rPr>
      </w:pPr>
      <w:r>
        <w:rPr>
          <w:rFonts w:ascii="Times New Roman" w:eastAsia="Calibri" w:hAnsi="Times New Roman" w:cs="Times New Roman"/>
          <w:color w:val="000000"/>
          <w:lang w:val="lt-LT"/>
        </w:rPr>
        <w:t xml:space="preserve">Padidėjęs jautrumas </w:t>
      </w:r>
      <w:proofErr w:type="spellStart"/>
      <w:r>
        <w:rPr>
          <w:rFonts w:ascii="Times New Roman" w:eastAsia="Calibri" w:hAnsi="Times New Roman" w:cs="Times New Roman"/>
          <w:color w:val="000000"/>
          <w:lang w:val="lt-LT"/>
        </w:rPr>
        <w:t>artikainui</w:t>
      </w:r>
      <w:proofErr w:type="spellEnd"/>
      <w:r>
        <w:rPr>
          <w:rFonts w:ascii="Times New Roman" w:eastAsia="Calibri" w:hAnsi="Times New Roman" w:cs="Times New Roman"/>
          <w:color w:val="000000"/>
          <w:lang w:val="lt-LT"/>
        </w:rPr>
        <w:t xml:space="preserve"> (ar bet kokiam lokaliajam amidų grupės anestetikui), adrenalinui arba bet kuriai 6.1 skyriuje nurodytai pagalbinei medžiagai. </w:t>
      </w:r>
    </w:p>
    <w:p w14:paraId="2B6E2695" w14:textId="77777777" w:rsidR="00EC6245" w:rsidRDefault="00F304F2">
      <w:pPr>
        <w:numPr>
          <w:ilvl w:val="0"/>
          <w:numId w:val="21"/>
        </w:num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Pacientai, sergantys gydymu nekontroliuojama epilepsija.</w:t>
      </w:r>
    </w:p>
    <w:p w14:paraId="3BCADDEC" w14:textId="77777777" w:rsidR="00EC6245" w:rsidRDefault="00EC6245">
      <w:pPr>
        <w:spacing w:after="0" w:line="240" w:lineRule="auto"/>
        <w:rPr>
          <w:rFonts w:ascii="Times New Roman" w:eastAsia="Times New Roman" w:hAnsi="Times New Roman" w:cs="Times New Roman"/>
          <w:color w:val="000000"/>
          <w:lang w:val="lt-LT" w:eastAsia="sv-SE"/>
        </w:rPr>
      </w:pPr>
    </w:p>
    <w:p w14:paraId="70B07E9F"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Specialūs įspėjimai ir atsargumo priemonės</w:t>
      </w:r>
    </w:p>
    <w:p w14:paraId="3DF69C70" w14:textId="77777777" w:rsidR="00EC6245" w:rsidRDefault="00EC6245">
      <w:pPr>
        <w:spacing w:after="0" w:line="240" w:lineRule="auto"/>
        <w:rPr>
          <w:rFonts w:ascii="Times New Roman" w:hAnsi="Times New Roman"/>
          <w:color w:val="000000"/>
          <w:lang w:val="lt-LT"/>
        </w:rPr>
      </w:pPr>
    </w:p>
    <w:p w14:paraId="38DC462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Prieš vartojant šį vaistinį preparatą, svarbu: </w:t>
      </w:r>
    </w:p>
    <w:p w14:paraId="757B713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 pasiteirauti apie esamą paciento gydymą ir anamnezę; </w:t>
      </w:r>
    </w:p>
    <w:p w14:paraId="1BB28C1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palaikyti žodinį kontaktą su pacientu;</w:t>
      </w:r>
    </w:p>
    <w:p w14:paraId="2BB6259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turėti gaivinimo įrangą po ranka (žr. 4.9 skyrių).</w:t>
      </w:r>
    </w:p>
    <w:p w14:paraId="05CD6276" w14:textId="77777777" w:rsidR="00EC6245" w:rsidRDefault="00EC6245">
      <w:pPr>
        <w:spacing w:after="0" w:line="240" w:lineRule="auto"/>
        <w:rPr>
          <w:rFonts w:ascii="Times New Roman" w:eastAsia="Times New Roman" w:hAnsi="Times New Roman" w:cs="Times New Roman"/>
          <w:color w:val="000000"/>
          <w:lang w:val="lt-LT" w:eastAsia="sv-SE"/>
        </w:rPr>
      </w:pPr>
    </w:p>
    <w:p w14:paraId="3346F05B" w14:textId="77777777" w:rsidR="00EC6245" w:rsidRPr="00743AA0" w:rsidRDefault="00F304F2">
      <w:pPr>
        <w:spacing w:after="0" w:line="240" w:lineRule="auto"/>
        <w:rPr>
          <w:rFonts w:ascii="Times New Roman" w:eastAsia="Times New Roman" w:hAnsi="Times New Roman" w:cs="Times New Roman"/>
          <w:color w:val="000000"/>
          <w:u w:val="single"/>
          <w:lang w:val="lt-LT"/>
        </w:rPr>
      </w:pPr>
      <w:r w:rsidRPr="00743AA0">
        <w:rPr>
          <w:rFonts w:ascii="Times New Roman" w:eastAsia="Calibri" w:hAnsi="Times New Roman" w:cs="Times New Roman"/>
          <w:color w:val="000000"/>
          <w:u w:val="single"/>
          <w:lang w:val="lt-LT"/>
        </w:rPr>
        <w:t xml:space="preserve">Specialūs įspėjimai </w:t>
      </w:r>
    </w:p>
    <w:p w14:paraId="437FA255" w14:textId="77777777" w:rsidR="00EC6245" w:rsidRDefault="00EC6245">
      <w:pPr>
        <w:spacing w:after="0" w:line="240" w:lineRule="auto"/>
        <w:rPr>
          <w:rFonts w:ascii="Times New Roman" w:eastAsia="Times New Roman" w:hAnsi="Times New Roman" w:cs="Times New Roman"/>
          <w:bCs/>
          <w:iCs/>
          <w:color w:val="000000"/>
          <w:lang w:val="lt-LT" w:eastAsia="fr-FR"/>
        </w:rPr>
      </w:pPr>
    </w:p>
    <w:p w14:paraId="12837777" w14:textId="77777777" w:rsidR="00EC6245" w:rsidRDefault="00F304F2">
      <w:pPr>
        <w:spacing w:after="0" w:line="240" w:lineRule="auto"/>
        <w:rPr>
          <w:rFonts w:ascii="Times New Roman" w:eastAsia="Times New Roman" w:hAnsi="Times New Roman" w:cs="Times New Roman"/>
          <w:bCs/>
          <w:iCs/>
          <w:color w:val="000000"/>
          <w:lang w:val="lt-LT"/>
        </w:rPr>
      </w:pPr>
      <w:r>
        <w:rPr>
          <w:rFonts w:ascii="Times New Roman" w:eastAsia="Calibri" w:hAnsi="Times New Roman" w:cs="Times New Roman"/>
          <w:bCs/>
          <w:iCs/>
          <w:color w:val="000000"/>
          <w:lang w:val="lt-LT"/>
        </w:rPr>
        <w:t>Šis vaistinis preparatas turi būti skiriamas ypač atsargiai pacientams, kuriems yra toliau išvardyti sutrikimai, o</w:t>
      </w:r>
      <w:r>
        <w:rPr>
          <w:rFonts w:ascii="Times New Roman" w:hAnsi="Times New Roman"/>
          <w:color w:val="000000"/>
          <w:lang w:val="lt-LT"/>
        </w:rPr>
        <w:t xml:space="preserve"> jei </w:t>
      </w:r>
      <w:r>
        <w:rPr>
          <w:rFonts w:ascii="Times New Roman" w:eastAsia="Calibri" w:hAnsi="Times New Roman" w:cs="Times New Roman"/>
          <w:bCs/>
          <w:iCs/>
          <w:color w:val="000000"/>
          <w:lang w:val="lt-LT"/>
        </w:rPr>
        <w:t xml:space="preserve">būklė yra sunki ir (arba) nestabili, reikia apsvarstyti odontologijos operacijos atidėjimą. </w:t>
      </w:r>
    </w:p>
    <w:p w14:paraId="588AC8E0" w14:textId="77777777" w:rsidR="00EC6245" w:rsidRDefault="00EC6245">
      <w:pPr>
        <w:spacing w:after="0" w:line="240" w:lineRule="auto"/>
        <w:rPr>
          <w:rFonts w:ascii="Times New Roman" w:eastAsia="Times New Roman" w:hAnsi="Times New Roman" w:cs="Times New Roman"/>
          <w:i/>
          <w:iCs/>
          <w:color w:val="000000"/>
          <w:u w:val="single"/>
          <w:lang w:val="lt-LT" w:eastAsia="fr-FR"/>
        </w:rPr>
      </w:pPr>
    </w:p>
    <w:p w14:paraId="5F491F80" w14:textId="5D967DA5" w:rsidR="00EC6245" w:rsidRDefault="00F304F2">
      <w:pPr>
        <w:spacing w:after="0" w:line="240" w:lineRule="auto"/>
        <w:rPr>
          <w:rFonts w:ascii="Times New Roman" w:eastAsia="Times New Roman" w:hAnsi="Times New Roman" w:cs="Times New Roman"/>
          <w:i/>
          <w:iCs/>
          <w:color w:val="000000"/>
          <w:u w:val="single"/>
          <w:lang w:val="lt-LT"/>
        </w:rPr>
      </w:pPr>
      <w:r w:rsidRPr="005C7DDC">
        <w:rPr>
          <w:rFonts w:ascii="Times New Roman" w:eastAsia="Calibri" w:hAnsi="Times New Roman" w:cs="Times New Roman"/>
          <w:i/>
          <w:iCs/>
          <w:color w:val="000000"/>
          <w:u w:val="single"/>
          <w:lang w:val="lt-LT"/>
        </w:rPr>
        <w:t xml:space="preserve">Pacientai, </w:t>
      </w:r>
      <w:r w:rsidR="00D0313E" w:rsidRPr="005C7DDC">
        <w:rPr>
          <w:rFonts w:ascii="Times New Roman" w:eastAsia="Calibri" w:hAnsi="Times New Roman" w:cs="Times New Roman"/>
          <w:i/>
          <w:iCs/>
          <w:color w:val="000000"/>
          <w:u w:val="single"/>
          <w:lang w:val="lt-LT"/>
        </w:rPr>
        <w:t>kurie</w:t>
      </w:r>
      <w:r w:rsidR="00991422" w:rsidRPr="005C7DDC">
        <w:rPr>
          <w:rFonts w:ascii="Times New Roman" w:eastAsia="Calibri" w:hAnsi="Times New Roman" w:cs="Times New Roman"/>
          <w:i/>
          <w:iCs/>
          <w:color w:val="000000"/>
          <w:u w:val="single"/>
          <w:lang w:val="lt-LT"/>
        </w:rPr>
        <w:t>m</w:t>
      </w:r>
      <w:r w:rsidR="00A33FCE" w:rsidRPr="005C7DDC">
        <w:rPr>
          <w:rFonts w:ascii="Times New Roman" w:eastAsia="Calibri" w:hAnsi="Times New Roman" w:cs="Times New Roman"/>
          <w:i/>
          <w:iCs/>
          <w:color w:val="000000"/>
          <w:u w:val="single"/>
          <w:lang w:val="lt-LT"/>
        </w:rPr>
        <w:t>s</w:t>
      </w:r>
      <w:r w:rsidR="00991422" w:rsidRPr="005C7DDC">
        <w:rPr>
          <w:rFonts w:ascii="Times New Roman" w:eastAsia="Calibri" w:hAnsi="Times New Roman" w:cs="Times New Roman"/>
          <w:i/>
          <w:iCs/>
          <w:color w:val="000000"/>
          <w:u w:val="single"/>
          <w:lang w:val="lt-LT"/>
        </w:rPr>
        <w:t xml:space="preserve"> yra</w:t>
      </w:r>
      <w:r w:rsidRPr="005C7DDC">
        <w:rPr>
          <w:rFonts w:ascii="Times New Roman" w:eastAsia="Calibri" w:hAnsi="Times New Roman" w:cs="Times New Roman"/>
          <w:i/>
          <w:iCs/>
          <w:color w:val="000000"/>
          <w:u w:val="single"/>
          <w:lang w:val="lt-LT"/>
        </w:rPr>
        <w:t xml:space="preserve"> širdies ir kraujagyslių </w:t>
      </w:r>
      <w:r w:rsidR="00D0313E" w:rsidRPr="005C7DDC">
        <w:rPr>
          <w:rFonts w:ascii="Times New Roman" w:eastAsia="Calibri" w:hAnsi="Times New Roman" w:cs="Times New Roman"/>
          <w:i/>
          <w:iCs/>
          <w:color w:val="000000"/>
          <w:u w:val="single"/>
          <w:lang w:val="lt-LT"/>
        </w:rPr>
        <w:t>sutrikimų</w:t>
      </w:r>
      <w:r>
        <w:rPr>
          <w:rFonts w:ascii="Times New Roman" w:eastAsia="Calibri" w:hAnsi="Times New Roman" w:cs="Times New Roman"/>
          <w:i/>
          <w:iCs/>
          <w:color w:val="000000"/>
          <w:u w:val="single"/>
          <w:lang w:val="lt-LT"/>
        </w:rPr>
        <w:t xml:space="preserve"> </w:t>
      </w:r>
    </w:p>
    <w:p w14:paraId="134A6172" w14:textId="77777777" w:rsidR="00EC6245" w:rsidRDefault="00F304F2">
      <w:pPr>
        <w:spacing w:after="0" w:line="240" w:lineRule="auto"/>
        <w:rPr>
          <w:rFonts w:ascii="Times New Roman" w:eastAsia="Times New Roman" w:hAnsi="Times New Roman" w:cs="Times New Roman"/>
          <w:iCs/>
          <w:color w:val="000000"/>
          <w:lang w:val="lt-LT"/>
        </w:rPr>
      </w:pPr>
      <w:r>
        <w:rPr>
          <w:rFonts w:ascii="Times New Roman" w:eastAsia="Calibri" w:hAnsi="Times New Roman" w:cs="Times New Roman"/>
          <w:iCs/>
          <w:color w:val="000000"/>
          <w:lang w:val="lt-LT"/>
        </w:rPr>
        <w:t>Mažiausia veiksmingą anesteziją sukelianti dozė turi būti skiriama esant:</w:t>
      </w:r>
    </w:p>
    <w:p w14:paraId="27891421"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širdies impulso formavimo ir laidumo sutrikimams (pvz., 2-ojo ar 3-iojo laipsnio </w:t>
      </w:r>
      <w:proofErr w:type="spellStart"/>
      <w:r>
        <w:rPr>
          <w:rFonts w:ascii="Times New Roman" w:eastAsia="Calibri" w:hAnsi="Times New Roman" w:cs="Times New Roman"/>
          <w:color w:val="000000"/>
          <w:lang w:val="lt-LT"/>
        </w:rPr>
        <w:t>atrioventrikulinei</w:t>
      </w:r>
      <w:proofErr w:type="spellEnd"/>
      <w:r>
        <w:rPr>
          <w:rFonts w:ascii="Times New Roman" w:eastAsia="Calibri" w:hAnsi="Times New Roman" w:cs="Times New Roman"/>
          <w:color w:val="000000"/>
          <w:lang w:val="lt-LT"/>
        </w:rPr>
        <w:t xml:space="preserve"> blokadai, ryškiai </w:t>
      </w:r>
      <w:proofErr w:type="spellStart"/>
      <w:r>
        <w:rPr>
          <w:rFonts w:ascii="Times New Roman" w:eastAsia="Calibri" w:hAnsi="Times New Roman" w:cs="Times New Roman"/>
          <w:color w:val="000000"/>
          <w:lang w:val="lt-LT"/>
        </w:rPr>
        <w:t>bradikardijai</w:t>
      </w:r>
      <w:proofErr w:type="spellEnd"/>
      <w:r>
        <w:rPr>
          <w:rFonts w:ascii="Times New Roman" w:eastAsia="Calibri" w:hAnsi="Times New Roman" w:cs="Times New Roman"/>
          <w:color w:val="000000"/>
          <w:lang w:val="lt-LT"/>
        </w:rPr>
        <w:t>);</w:t>
      </w:r>
    </w:p>
    <w:p w14:paraId="50D5F4ED"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ūminiam dekompensuotam širdies nepakankamumui (ūminiam staziniam širdies nepakankamumui);</w:t>
      </w:r>
    </w:p>
    <w:p w14:paraId="3B22181E"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hipotenzijai;</w:t>
      </w:r>
    </w:p>
    <w:p w14:paraId="2603FF95"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pacientams, kuriems yra paroksizminė tachikardija arba absoliučios aritmijos, esant dideliam širdies susitraukimų dažniui;</w:t>
      </w:r>
    </w:p>
    <w:p w14:paraId="0270B1F4"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pacientams, kuriems yra nestabili angina arba neseniai (mažiau nei prieš 6 mėn.) buvo miokardo infarktas;</w:t>
      </w:r>
    </w:p>
    <w:p w14:paraId="3867814F"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pacientams, kuriems neseniai (prieš 3 mėn.) buvo atlikta vainikinių arterijų apylankos operacija;</w:t>
      </w:r>
    </w:p>
    <w:p w14:paraId="75D878DB"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pacientams, vartojantiems ne kardioselektyvaus poveikio beta blokatorius (pvz., propranololį) (hipertenzinės krizės ar sunkios bradikardijos rizika) (žr. 4.5 skyrių);</w:t>
      </w:r>
    </w:p>
    <w:p w14:paraId="0CA17381" w14:textId="77777777" w:rsidR="00EC6245" w:rsidRDefault="00F304F2">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pacientams, kuriems yra nekontroliuojama hipertenzija;</w:t>
      </w:r>
    </w:p>
    <w:p w14:paraId="28D8DEC7" w14:textId="715F0159" w:rsidR="00EC6245" w:rsidRDefault="00D0313E">
      <w:pPr>
        <w:numPr>
          <w:ilvl w:val="0"/>
          <w:numId w:val="18"/>
        </w:numPr>
        <w:spacing w:after="0" w:line="240" w:lineRule="auto"/>
        <w:ind w:left="36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lastRenderedPageBreak/>
        <w:t>derinyje</w:t>
      </w:r>
      <w:r w:rsidR="00F304F2">
        <w:rPr>
          <w:rFonts w:ascii="Times New Roman" w:eastAsia="Calibri" w:hAnsi="Times New Roman" w:cs="Times New Roman"/>
          <w:color w:val="000000"/>
          <w:lang w:val="lt-LT"/>
        </w:rPr>
        <w:t xml:space="preserve"> gydant tricikliais antidepresantais, nes šios veikliosios medžiagos gali sustiprinti adrenalino poveikį širdies ir kraujagyslių sistemai (žr. 4.5 skyrių).</w:t>
      </w:r>
    </w:p>
    <w:p w14:paraId="22E733A3" w14:textId="77777777" w:rsidR="00EC6245" w:rsidRDefault="00EC6245">
      <w:pPr>
        <w:spacing w:after="0" w:line="240" w:lineRule="auto"/>
        <w:rPr>
          <w:rFonts w:ascii="Times New Roman" w:eastAsia="Times New Roman" w:hAnsi="Times New Roman" w:cs="Times New Roman"/>
          <w:iCs/>
          <w:color w:val="000000"/>
          <w:lang w:val="lt-LT" w:eastAsia="fr-FR"/>
        </w:rPr>
      </w:pPr>
    </w:p>
    <w:p w14:paraId="1AB4C8A9" w14:textId="4207E950"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Cs/>
          <w:iCs/>
          <w:color w:val="000000"/>
          <w:lang w:val="lt-LT"/>
        </w:rPr>
        <w:t>Šis vaistinis preparatas turi būti skiriamas atsargiai pacientams, turintiems toliau išvardytų sutrikimų.</w:t>
      </w:r>
      <w:r>
        <w:rPr>
          <w:rFonts w:ascii="Times New Roman" w:eastAsia="Calibri" w:hAnsi="Times New Roman" w:cs="Times New Roman"/>
          <w:color w:val="000000"/>
          <w:lang w:val="lt-LT"/>
        </w:rPr>
        <w:t xml:space="preserve"> </w:t>
      </w:r>
    </w:p>
    <w:p w14:paraId="2482CA12" w14:textId="77777777" w:rsidR="00EC6245" w:rsidRDefault="00EC6245">
      <w:pPr>
        <w:spacing w:after="0" w:line="240" w:lineRule="auto"/>
        <w:rPr>
          <w:rFonts w:ascii="Times New Roman" w:eastAsia="Times New Roman" w:hAnsi="Times New Roman" w:cs="Times New Roman"/>
          <w:color w:val="000000"/>
          <w:lang w:val="lt-LT" w:eastAsia="fr-FR"/>
        </w:rPr>
      </w:pPr>
    </w:p>
    <w:p w14:paraId="488EE3BD" w14:textId="262EE161"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 xml:space="preserve">Pacientai, </w:t>
      </w:r>
      <w:r w:rsidR="00991422">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 xml:space="preserve">serga epilepsija </w:t>
      </w:r>
    </w:p>
    <w:p w14:paraId="2CC3A347" w14:textId="6F891BA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Dėl konvulsinio aktyvumo visi </w:t>
      </w:r>
      <w:r w:rsidR="006E1429">
        <w:rPr>
          <w:rFonts w:ascii="Times New Roman" w:eastAsia="Calibri" w:hAnsi="Times New Roman" w:cs="Times New Roman"/>
          <w:color w:val="000000"/>
          <w:lang w:val="lt-LT"/>
        </w:rPr>
        <w:t>lokalieji</w:t>
      </w:r>
      <w:r>
        <w:rPr>
          <w:rFonts w:ascii="Times New Roman" w:eastAsia="Calibri" w:hAnsi="Times New Roman" w:cs="Times New Roman"/>
          <w:color w:val="000000"/>
          <w:lang w:val="lt-LT"/>
        </w:rPr>
        <w:t xml:space="preserve"> anestetikai turi būti skiriami labai atsargiai. </w:t>
      </w:r>
    </w:p>
    <w:p w14:paraId="685B978F" w14:textId="77777777" w:rsidR="00EC6245" w:rsidRDefault="00EC6245">
      <w:pPr>
        <w:spacing w:after="0" w:line="240" w:lineRule="auto"/>
        <w:rPr>
          <w:rFonts w:ascii="Times New Roman" w:eastAsia="Times New Roman" w:hAnsi="Times New Roman" w:cs="Times New Roman"/>
          <w:i/>
          <w:iCs/>
          <w:color w:val="000000"/>
          <w:u w:val="single"/>
          <w:lang w:val="lt-LT" w:eastAsia="fr-FR"/>
        </w:rPr>
      </w:pPr>
    </w:p>
    <w:p w14:paraId="1CD22EB4" w14:textId="77777777" w:rsidR="00EC6245" w:rsidRDefault="00F304F2">
      <w:pPr>
        <w:spacing w:after="0" w:line="240" w:lineRule="auto"/>
        <w:rPr>
          <w:rFonts w:ascii="Times New Roman" w:eastAsia="Times New Roman" w:hAnsi="Times New Roman" w:cs="Times New Roman"/>
          <w:i/>
          <w:iCs/>
          <w:color w:val="000000"/>
          <w:u w:val="single"/>
          <w:lang w:val="lt-LT"/>
        </w:rPr>
      </w:pPr>
      <w:r>
        <w:rPr>
          <w:rFonts w:ascii="Times New Roman" w:eastAsia="Calibri" w:hAnsi="Times New Roman" w:cs="Times New Roman"/>
          <w:i/>
          <w:iCs/>
          <w:color w:val="000000"/>
          <w:u w:val="single"/>
          <w:lang w:val="lt-LT"/>
        </w:rPr>
        <w:t>Pacientai, kuriems yra plazmos cholinesterazės aktyvumo nepakankamumas</w:t>
      </w:r>
    </w:p>
    <w:p w14:paraId="46567C7E" w14:textId="0DDF191B"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iCs/>
          <w:color w:val="000000"/>
          <w:lang w:val="lt-LT"/>
        </w:rPr>
        <w:t xml:space="preserve">Plazmos cholinesterazės nepakankamumą galima įtarti, kai paskyrus įprastą anestetiko dozę </w:t>
      </w:r>
      <w:r>
        <w:rPr>
          <w:rFonts w:ascii="Times New Roman" w:hAnsi="Times New Roman"/>
          <w:color w:val="000000"/>
          <w:lang w:val="lt-LT"/>
        </w:rPr>
        <w:t xml:space="preserve">atsiranda </w:t>
      </w:r>
      <w:r>
        <w:rPr>
          <w:rFonts w:ascii="Times New Roman" w:eastAsia="Calibri" w:hAnsi="Times New Roman" w:cs="Times New Roman"/>
          <w:iCs/>
          <w:color w:val="000000"/>
          <w:lang w:val="lt-LT"/>
        </w:rPr>
        <w:t>klinikinių perdozavimo požymių</w:t>
      </w:r>
      <w:r w:rsidR="001C18C3">
        <w:rPr>
          <w:rFonts w:ascii="Times New Roman" w:eastAsia="Calibri" w:hAnsi="Times New Roman" w:cs="Times New Roman"/>
          <w:iCs/>
          <w:color w:val="000000"/>
          <w:lang w:val="lt-LT"/>
        </w:rPr>
        <w:t xml:space="preserve"> ir kai </w:t>
      </w:r>
      <w:r w:rsidR="003D0752" w:rsidRPr="005C7DDC">
        <w:rPr>
          <w:rFonts w:ascii="Times New Roman" w:eastAsia="Calibri" w:hAnsi="Times New Roman" w:cs="Times New Roman"/>
          <w:iCs/>
          <w:color w:val="000000"/>
          <w:lang w:val="lt-LT"/>
        </w:rPr>
        <w:t xml:space="preserve">buvo </w:t>
      </w:r>
      <w:r w:rsidR="001C18C3" w:rsidRPr="005C7DDC">
        <w:rPr>
          <w:rFonts w:ascii="Times New Roman" w:eastAsia="Calibri" w:hAnsi="Times New Roman" w:cs="Times New Roman"/>
          <w:iCs/>
          <w:color w:val="000000"/>
          <w:lang w:val="lt-LT"/>
        </w:rPr>
        <w:t>atme</w:t>
      </w:r>
      <w:r w:rsidR="003D0752" w:rsidRPr="005C7DDC">
        <w:rPr>
          <w:rFonts w:ascii="Times New Roman" w:eastAsia="Calibri" w:hAnsi="Times New Roman" w:cs="Times New Roman"/>
          <w:iCs/>
          <w:color w:val="000000"/>
          <w:lang w:val="lt-LT"/>
        </w:rPr>
        <w:t>s</w:t>
      </w:r>
      <w:r w:rsidR="001C18C3" w:rsidRPr="005C7DDC">
        <w:rPr>
          <w:rFonts w:ascii="Times New Roman" w:eastAsia="Calibri" w:hAnsi="Times New Roman" w:cs="Times New Roman"/>
          <w:iCs/>
          <w:color w:val="000000"/>
          <w:lang w:val="lt-LT"/>
        </w:rPr>
        <w:t>ta</w:t>
      </w:r>
      <w:r w:rsidR="001C18C3">
        <w:rPr>
          <w:rFonts w:ascii="Times New Roman" w:eastAsia="Calibri" w:hAnsi="Times New Roman" w:cs="Times New Roman"/>
          <w:iCs/>
          <w:color w:val="000000"/>
          <w:lang w:val="lt-LT"/>
        </w:rPr>
        <w:t xml:space="preserve"> injekcijos į kraujagyslę galimybė</w:t>
      </w:r>
      <w:r>
        <w:rPr>
          <w:rFonts w:ascii="Times New Roman" w:eastAsia="Calibri" w:hAnsi="Times New Roman" w:cs="Times New Roman"/>
          <w:iCs/>
          <w:color w:val="000000"/>
          <w:lang w:val="lt-LT"/>
        </w:rPr>
        <w:t>. Tokiu atveju atliekant kitą injekciją būtina taikyti atsargumo priemones ir sumažinti dozę</w:t>
      </w:r>
      <w:r>
        <w:rPr>
          <w:rFonts w:ascii="Times New Roman" w:hAnsi="Times New Roman"/>
          <w:color w:val="000000"/>
          <w:lang w:val="lt-LT"/>
        </w:rPr>
        <w:t>.</w:t>
      </w:r>
    </w:p>
    <w:p w14:paraId="7EF2C416" w14:textId="77777777" w:rsidR="00EC6245" w:rsidRDefault="00EC6245">
      <w:pPr>
        <w:spacing w:after="0" w:line="240" w:lineRule="auto"/>
        <w:rPr>
          <w:rFonts w:ascii="Times New Roman" w:hAnsi="Times New Roman"/>
          <w:color w:val="000000"/>
          <w:lang w:val="lt-LT"/>
        </w:rPr>
      </w:pPr>
    </w:p>
    <w:p w14:paraId="425989C9" w14:textId="2EE73205"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 xml:space="preserve">Pacientai, </w:t>
      </w:r>
      <w:r w:rsidR="00991422">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serga inkstų liga</w:t>
      </w:r>
      <w:r>
        <w:rPr>
          <w:rFonts w:ascii="Times New Roman" w:eastAsia="Calibri" w:hAnsi="Times New Roman" w:cs="Times New Roman"/>
          <w:color w:val="000000"/>
          <w:u w:val="single"/>
          <w:lang w:val="lt-LT"/>
        </w:rPr>
        <w:t xml:space="preserve"> </w:t>
      </w:r>
    </w:p>
    <w:p w14:paraId="0007BF5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Reikia skirti mažiausią dozę, sukeliančią veiksmingą anesteziją. </w:t>
      </w:r>
    </w:p>
    <w:p w14:paraId="4444F002" w14:textId="77777777" w:rsidR="00EC6245" w:rsidRDefault="00EC6245">
      <w:pPr>
        <w:spacing w:after="0" w:line="240" w:lineRule="auto"/>
        <w:rPr>
          <w:rFonts w:ascii="Times New Roman" w:eastAsia="Times New Roman" w:hAnsi="Times New Roman" w:cs="Times New Roman"/>
          <w:color w:val="000000"/>
          <w:lang w:val="lt-LT" w:eastAsia="fr-FR"/>
        </w:rPr>
      </w:pPr>
    </w:p>
    <w:p w14:paraId="23B8506D" w14:textId="40D048A8" w:rsidR="00EC6245" w:rsidRDefault="00F304F2">
      <w:pPr>
        <w:spacing w:after="0" w:line="240" w:lineRule="auto"/>
        <w:rPr>
          <w:rFonts w:ascii="Times New Roman" w:eastAsia="Times New Roman" w:hAnsi="Times New Roman" w:cs="Times New Roman"/>
          <w:i/>
          <w:iCs/>
          <w:color w:val="000000"/>
          <w:u w:val="single"/>
          <w:lang w:val="lt-LT"/>
        </w:rPr>
      </w:pPr>
      <w:r>
        <w:rPr>
          <w:rFonts w:ascii="Times New Roman" w:eastAsia="Calibri" w:hAnsi="Times New Roman" w:cs="Times New Roman"/>
          <w:i/>
          <w:iCs/>
          <w:color w:val="000000"/>
          <w:u w:val="single"/>
          <w:lang w:val="lt-LT"/>
        </w:rPr>
        <w:t>Pacientai,</w:t>
      </w:r>
      <w:r w:rsidR="00991422">
        <w:rPr>
          <w:rFonts w:ascii="Times New Roman" w:eastAsia="Calibri" w:hAnsi="Times New Roman" w:cs="Times New Roman"/>
          <w:i/>
          <w:iCs/>
          <w:color w:val="000000"/>
          <w:u w:val="single"/>
          <w:lang w:val="lt-LT"/>
        </w:rPr>
        <w:t xml:space="preserve"> kurie </w:t>
      </w:r>
      <w:r>
        <w:rPr>
          <w:rFonts w:ascii="Times New Roman" w:eastAsia="Calibri" w:hAnsi="Times New Roman" w:cs="Times New Roman"/>
          <w:i/>
          <w:iCs/>
          <w:color w:val="000000"/>
          <w:u w:val="single"/>
          <w:lang w:val="lt-LT"/>
        </w:rPr>
        <w:t xml:space="preserve"> serga sunkia kepenų liga </w:t>
      </w:r>
    </w:p>
    <w:p w14:paraId="70F2229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Esant kepenų ligai, šis vaistinis preparatas turi būti skiriamas atsargiai, nors 90 %</w:t>
      </w:r>
      <w:r>
        <w:rPr>
          <w:rFonts w:ascii="Times New Roman" w:hAnsi="Times New Roman"/>
          <w:color w:val="000000"/>
          <w:lang w:val="lt-LT"/>
        </w:rPr>
        <w:t xml:space="preserve"> </w:t>
      </w:r>
      <w:proofErr w:type="spellStart"/>
      <w:r>
        <w:rPr>
          <w:rFonts w:ascii="Times New Roman" w:hAnsi="Times New Roman"/>
          <w:color w:val="000000"/>
          <w:lang w:val="lt-LT"/>
        </w:rPr>
        <w:t>artikaino</w:t>
      </w:r>
      <w:proofErr w:type="spellEnd"/>
      <w:r>
        <w:rPr>
          <w:rFonts w:ascii="Times New Roman" w:hAnsi="Times New Roman"/>
          <w:color w:val="000000"/>
          <w:lang w:val="lt-LT"/>
        </w:rPr>
        <w:t xml:space="preserve"> </w:t>
      </w:r>
      <w:r>
        <w:rPr>
          <w:rFonts w:ascii="Times New Roman" w:eastAsia="Calibri" w:hAnsi="Times New Roman" w:cs="Times New Roman"/>
          <w:color w:val="000000"/>
          <w:lang w:val="lt-LT"/>
        </w:rPr>
        <w:t xml:space="preserve">pirmiausia </w:t>
      </w:r>
      <w:proofErr w:type="spellStart"/>
      <w:r>
        <w:rPr>
          <w:rFonts w:ascii="Times New Roman" w:eastAsia="Calibri" w:hAnsi="Times New Roman" w:cs="Times New Roman"/>
          <w:color w:val="000000"/>
          <w:lang w:val="lt-LT"/>
        </w:rPr>
        <w:t>inaktyvuoja</w:t>
      </w:r>
      <w:proofErr w:type="spellEnd"/>
      <w:r>
        <w:rPr>
          <w:rFonts w:ascii="Times New Roman" w:eastAsia="Calibri" w:hAnsi="Times New Roman" w:cs="Times New Roman"/>
          <w:color w:val="000000"/>
          <w:lang w:val="lt-LT"/>
        </w:rPr>
        <w:t xml:space="preserve"> nespecifinės plazmos esterazės audiniuose ir kraujyje.</w:t>
      </w:r>
    </w:p>
    <w:p w14:paraId="1425CF27" w14:textId="77777777" w:rsidR="00EC6245" w:rsidRDefault="00EC6245">
      <w:pPr>
        <w:spacing w:after="0" w:line="240" w:lineRule="auto"/>
        <w:rPr>
          <w:rFonts w:ascii="Times New Roman" w:eastAsia="Times New Roman" w:hAnsi="Times New Roman" w:cs="Times New Roman"/>
          <w:color w:val="000000"/>
          <w:lang w:val="lt-LT" w:eastAsia="fr-FR"/>
        </w:rPr>
      </w:pPr>
    </w:p>
    <w:p w14:paraId="0988CBFC" w14:textId="75772B78"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 xml:space="preserve">Pacientai, </w:t>
      </w:r>
      <w:r w:rsidR="00991422">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 xml:space="preserve">serga </w:t>
      </w:r>
      <w:proofErr w:type="spellStart"/>
      <w:r w:rsidR="001C18C3">
        <w:rPr>
          <w:rFonts w:ascii="Times New Roman" w:eastAsia="Calibri" w:hAnsi="Times New Roman" w:cs="Times New Roman"/>
          <w:i/>
          <w:iCs/>
          <w:color w:val="000000"/>
          <w:u w:val="single"/>
          <w:lang w:val="lt-LT"/>
        </w:rPr>
        <w:t>generalizuota</w:t>
      </w:r>
      <w:proofErr w:type="spellEnd"/>
      <w:r w:rsidR="001C18C3">
        <w:rPr>
          <w:rFonts w:ascii="Times New Roman" w:eastAsia="Calibri" w:hAnsi="Times New Roman" w:cs="Times New Roman"/>
          <w:i/>
          <w:iCs/>
          <w:color w:val="000000"/>
          <w:u w:val="single"/>
          <w:lang w:val="lt-LT"/>
        </w:rPr>
        <w:t xml:space="preserve"> </w:t>
      </w:r>
      <w:proofErr w:type="spellStart"/>
      <w:r w:rsidR="001C18C3">
        <w:rPr>
          <w:rFonts w:ascii="Times New Roman" w:eastAsia="Calibri" w:hAnsi="Times New Roman" w:cs="Times New Roman"/>
          <w:i/>
          <w:iCs/>
          <w:color w:val="000000"/>
          <w:u w:val="single"/>
          <w:lang w:val="lt-LT"/>
        </w:rPr>
        <w:t>miastenija</w:t>
      </w:r>
      <w:proofErr w:type="spellEnd"/>
      <w:r>
        <w:rPr>
          <w:rFonts w:ascii="Times New Roman" w:eastAsia="Calibri" w:hAnsi="Times New Roman" w:cs="Times New Roman"/>
          <w:i/>
          <w:iCs/>
          <w:color w:val="000000"/>
          <w:u w:val="single"/>
          <w:lang w:val="lt-LT"/>
        </w:rPr>
        <w:t xml:space="preserve">, gydomi </w:t>
      </w:r>
      <w:proofErr w:type="spellStart"/>
      <w:r>
        <w:rPr>
          <w:rFonts w:ascii="Times New Roman" w:eastAsia="Calibri" w:hAnsi="Times New Roman" w:cs="Times New Roman"/>
          <w:i/>
          <w:iCs/>
          <w:color w:val="000000"/>
          <w:u w:val="single"/>
          <w:lang w:val="lt-LT"/>
        </w:rPr>
        <w:t>acetilcholinesterazės</w:t>
      </w:r>
      <w:proofErr w:type="spellEnd"/>
      <w:r>
        <w:rPr>
          <w:rFonts w:ascii="Times New Roman" w:eastAsia="Calibri" w:hAnsi="Times New Roman" w:cs="Times New Roman"/>
          <w:i/>
          <w:iCs/>
          <w:color w:val="000000"/>
          <w:u w:val="single"/>
          <w:lang w:val="lt-LT"/>
        </w:rPr>
        <w:t xml:space="preserve"> inhibitoriais </w:t>
      </w:r>
    </w:p>
    <w:p w14:paraId="60063A97" w14:textId="77777777" w:rsidR="00EC6245" w:rsidRDefault="00F304F2">
      <w:pPr>
        <w:spacing w:after="0" w:line="240" w:lineRule="auto"/>
        <w:rPr>
          <w:rFonts w:ascii="Times New Roman" w:eastAsia="Times New Roman" w:hAnsi="Times New Roman" w:cs="Times New Roman"/>
          <w:iCs/>
          <w:color w:val="000000"/>
          <w:lang w:val="lt-LT"/>
        </w:rPr>
      </w:pPr>
      <w:r>
        <w:rPr>
          <w:rFonts w:ascii="Times New Roman" w:eastAsia="Calibri" w:hAnsi="Times New Roman" w:cs="Times New Roman"/>
          <w:color w:val="000000"/>
          <w:lang w:val="lt-LT"/>
        </w:rPr>
        <w:t>R</w:t>
      </w:r>
      <w:r>
        <w:rPr>
          <w:rFonts w:ascii="Times New Roman" w:eastAsia="Calibri" w:hAnsi="Times New Roman" w:cs="Times New Roman"/>
          <w:iCs/>
          <w:color w:val="000000"/>
          <w:lang w:val="lt-LT"/>
        </w:rPr>
        <w:t>eikia skirti mažiausią dozę, sukeliančią veiksmingą anesteziją.</w:t>
      </w:r>
    </w:p>
    <w:p w14:paraId="6A02ADF6" w14:textId="77777777" w:rsidR="00EC6245" w:rsidRDefault="00EC6245">
      <w:pPr>
        <w:spacing w:after="0" w:line="240" w:lineRule="auto"/>
        <w:rPr>
          <w:rFonts w:ascii="Times New Roman" w:eastAsia="Times New Roman" w:hAnsi="Times New Roman" w:cs="Times New Roman"/>
          <w:i/>
          <w:iCs/>
          <w:color w:val="000000"/>
          <w:u w:val="single"/>
          <w:lang w:val="lt-LT" w:eastAsia="fr-FR"/>
        </w:rPr>
      </w:pPr>
    </w:p>
    <w:p w14:paraId="03D8A0EB" w14:textId="77CB7E78" w:rsidR="00EC6245" w:rsidRDefault="00F304F2">
      <w:pPr>
        <w:spacing w:after="0" w:line="240" w:lineRule="auto"/>
        <w:rPr>
          <w:rFonts w:ascii="Times New Roman" w:eastAsia="Times New Roman" w:hAnsi="Times New Roman" w:cs="Times New Roman"/>
          <w:i/>
          <w:iCs/>
          <w:color w:val="000000"/>
          <w:u w:val="single"/>
          <w:lang w:val="lt-LT" w:eastAsia="fr-FR"/>
        </w:rPr>
      </w:pPr>
      <w:r>
        <w:rPr>
          <w:rFonts w:ascii="Times New Roman" w:eastAsia="Times New Roman" w:hAnsi="Times New Roman" w:cs="Times New Roman"/>
          <w:i/>
          <w:iCs/>
          <w:color w:val="000000"/>
          <w:u w:val="single"/>
          <w:lang w:val="lt-LT" w:eastAsia="fr-FR"/>
        </w:rPr>
        <w:t>Pacientai,</w:t>
      </w:r>
      <w:r w:rsidR="00991422">
        <w:rPr>
          <w:rFonts w:ascii="Times New Roman" w:eastAsia="Times New Roman" w:hAnsi="Times New Roman" w:cs="Times New Roman"/>
          <w:i/>
          <w:iCs/>
          <w:color w:val="000000"/>
          <w:u w:val="single"/>
          <w:lang w:val="lt-LT" w:eastAsia="fr-FR"/>
        </w:rPr>
        <w:t xml:space="preserve"> kurie</w:t>
      </w:r>
      <w:r>
        <w:rPr>
          <w:rFonts w:ascii="Times New Roman" w:eastAsia="Times New Roman" w:hAnsi="Times New Roman" w:cs="Times New Roman"/>
          <w:i/>
          <w:iCs/>
          <w:color w:val="000000"/>
          <w:u w:val="single"/>
          <w:lang w:val="lt-LT" w:eastAsia="fr-FR"/>
        </w:rPr>
        <w:t xml:space="preserve"> serga </w:t>
      </w:r>
      <w:proofErr w:type="spellStart"/>
      <w:r>
        <w:rPr>
          <w:rFonts w:ascii="Times New Roman" w:eastAsia="Times New Roman" w:hAnsi="Times New Roman" w:cs="Times New Roman"/>
          <w:i/>
          <w:iCs/>
          <w:color w:val="000000"/>
          <w:u w:val="single"/>
          <w:lang w:val="lt-LT" w:eastAsia="fr-FR"/>
        </w:rPr>
        <w:t>porfirija</w:t>
      </w:r>
      <w:proofErr w:type="spellEnd"/>
    </w:p>
    <w:p w14:paraId="28A21616" w14:textId="54BFC6BE"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pacientams, kuriems pasireiškia ūmi </w:t>
      </w:r>
      <w:proofErr w:type="spellStart"/>
      <w:r>
        <w:rPr>
          <w:rFonts w:ascii="Times New Roman" w:eastAsia="Calibri" w:hAnsi="Times New Roman" w:cs="Times New Roman"/>
          <w:color w:val="000000"/>
          <w:lang w:val="lt-LT"/>
        </w:rPr>
        <w:t>porfirija</w:t>
      </w:r>
      <w:proofErr w:type="spellEnd"/>
      <w:r>
        <w:rPr>
          <w:rFonts w:ascii="Times New Roman" w:eastAsia="Calibri" w:hAnsi="Times New Roman" w:cs="Times New Roman"/>
          <w:color w:val="000000"/>
          <w:lang w:val="lt-LT"/>
        </w:rPr>
        <w:t xml:space="preserve">, turi būti skiriamas tik tada, kai nėra saugesnės alternatyvos. Visiems pacientams, </w:t>
      </w:r>
      <w:r w:rsidR="00991422">
        <w:rPr>
          <w:rFonts w:ascii="Times New Roman" w:eastAsia="Calibri" w:hAnsi="Times New Roman" w:cs="Times New Roman"/>
          <w:color w:val="000000"/>
          <w:lang w:val="lt-LT"/>
        </w:rPr>
        <w:t xml:space="preserve">kurie </w:t>
      </w:r>
      <w:r>
        <w:rPr>
          <w:rFonts w:ascii="Times New Roman" w:eastAsia="Calibri" w:hAnsi="Times New Roman" w:cs="Times New Roman"/>
          <w:color w:val="000000"/>
          <w:lang w:val="lt-LT"/>
        </w:rPr>
        <w:t xml:space="preserve">serga </w:t>
      </w:r>
      <w:proofErr w:type="spellStart"/>
      <w:r>
        <w:rPr>
          <w:rFonts w:ascii="Times New Roman" w:eastAsia="Calibri" w:hAnsi="Times New Roman" w:cs="Times New Roman"/>
          <w:color w:val="000000"/>
          <w:lang w:val="lt-LT"/>
        </w:rPr>
        <w:t>porfirija</w:t>
      </w:r>
      <w:proofErr w:type="spellEnd"/>
      <w:r>
        <w:rPr>
          <w:rFonts w:ascii="Times New Roman" w:eastAsia="Calibri" w:hAnsi="Times New Roman" w:cs="Times New Roman"/>
          <w:color w:val="000000"/>
          <w:lang w:val="lt-LT"/>
        </w:rPr>
        <w:t xml:space="preserve">, reikia imtis atitinkamų atsargumo priemonių, nes šis vaistinis preparatas gali sukelti </w:t>
      </w:r>
      <w:proofErr w:type="spellStart"/>
      <w:r>
        <w:rPr>
          <w:rFonts w:ascii="Times New Roman" w:eastAsia="Calibri" w:hAnsi="Times New Roman" w:cs="Times New Roman"/>
          <w:color w:val="000000"/>
          <w:lang w:val="lt-LT"/>
        </w:rPr>
        <w:t>porfiriją</w:t>
      </w:r>
      <w:proofErr w:type="spellEnd"/>
      <w:r>
        <w:rPr>
          <w:rFonts w:ascii="Times New Roman" w:eastAsia="Calibri" w:hAnsi="Times New Roman" w:cs="Times New Roman"/>
          <w:color w:val="000000"/>
          <w:lang w:val="lt-LT"/>
        </w:rPr>
        <w:t>.</w:t>
      </w:r>
    </w:p>
    <w:p w14:paraId="6D36251A" w14:textId="77777777" w:rsidR="00EC6245" w:rsidRDefault="00EC6245">
      <w:pPr>
        <w:spacing w:after="0" w:line="240" w:lineRule="auto"/>
        <w:rPr>
          <w:rFonts w:ascii="Times New Roman" w:eastAsia="Times New Roman" w:hAnsi="Times New Roman" w:cs="Times New Roman"/>
          <w:i/>
          <w:color w:val="000000"/>
          <w:u w:val="single"/>
          <w:lang w:val="lt-LT" w:eastAsia="sv-SE"/>
        </w:rPr>
      </w:pPr>
    </w:p>
    <w:p w14:paraId="513A51DA" w14:textId="5C383852" w:rsidR="00EC6245" w:rsidRDefault="00F304F2">
      <w:pPr>
        <w:spacing w:after="0" w:line="240" w:lineRule="auto"/>
        <w:rPr>
          <w:rFonts w:ascii="Times New Roman" w:eastAsia="Times New Roman" w:hAnsi="Times New Roman" w:cs="Times New Roman"/>
          <w:i/>
          <w:color w:val="000000"/>
          <w:u w:val="single"/>
          <w:lang w:val="lt-LT"/>
        </w:rPr>
      </w:pPr>
      <w:r>
        <w:rPr>
          <w:rFonts w:ascii="Times New Roman" w:eastAsia="Calibri" w:hAnsi="Times New Roman" w:cs="Times New Roman"/>
          <w:i/>
          <w:color w:val="000000"/>
          <w:u w:val="single"/>
          <w:lang w:val="lt-LT"/>
        </w:rPr>
        <w:t xml:space="preserve">Pacientai, </w:t>
      </w:r>
      <w:r w:rsidR="00991422">
        <w:rPr>
          <w:rFonts w:ascii="Times New Roman" w:eastAsia="Calibri" w:hAnsi="Times New Roman" w:cs="Times New Roman"/>
          <w:i/>
          <w:color w:val="000000"/>
          <w:u w:val="single"/>
          <w:lang w:val="lt-LT"/>
        </w:rPr>
        <w:t>derinyje</w:t>
      </w:r>
      <w:r>
        <w:rPr>
          <w:rFonts w:ascii="Times New Roman" w:eastAsia="Calibri" w:hAnsi="Times New Roman" w:cs="Times New Roman"/>
          <w:i/>
          <w:color w:val="000000"/>
          <w:u w:val="single"/>
          <w:lang w:val="lt-LT"/>
        </w:rPr>
        <w:t xml:space="preserve"> gydomi halogenintais inhaliuojamaisiais anestetikais</w:t>
      </w:r>
    </w:p>
    <w:p w14:paraId="4562F85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iCs/>
          <w:color w:val="000000"/>
          <w:lang w:val="lt-LT"/>
        </w:rPr>
        <w:t xml:space="preserve">Reikia skirti mažiausią vaistinio preparato dozę, sukeliančią veiksmingą anesteziją </w:t>
      </w:r>
      <w:r>
        <w:rPr>
          <w:rFonts w:ascii="Times New Roman" w:eastAsia="Calibri" w:hAnsi="Times New Roman" w:cs="Times New Roman"/>
          <w:color w:val="000000"/>
          <w:lang w:val="lt-LT"/>
        </w:rPr>
        <w:t>(žr. 4.</w:t>
      </w:r>
      <w:r>
        <w:rPr>
          <w:rFonts w:ascii="Times New Roman" w:hAnsi="Times New Roman"/>
          <w:color w:val="000000"/>
          <w:lang w:val="lt-LT"/>
        </w:rPr>
        <w:t>5</w:t>
      </w:r>
      <w:r>
        <w:rPr>
          <w:rFonts w:ascii="Times New Roman" w:eastAsia="Calibri" w:hAnsi="Times New Roman" w:cs="Times New Roman"/>
          <w:color w:val="000000"/>
          <w:lang w:val="lt-LT"/>
        </w:rPr>
        <w:t> skyrių).</w:t>
      </w:r>
    </w:p>
    <w:p w14:paraId="00DD8A15" w14:textId="77777777" w:rsidR="00EC6245" w:rsidRDefault="00EC6245">
      <w:pPr>
        <w:spacing w:after="0" w:line="240" w:lineRule="auto"/>
        <w:rPr>
          <w:rFonts w:ascii="Times New Roman" w:eastAsia="Times New Roman" w:hAnsi="Times New Roman" w:cs="Times New Roman"/>
          <w:color w:val="000000"/>
          <w:lang w:val="lt-LT" w:eastAsia="fr-FR"/>
        </w:rPr>
      </w:pPr>
    </w:p>
    <w:p w14:paraId="4E06F9C1" w14:textId="73D57EB3" w:rsidR="00EC6245" w:rsidRDefault="00F304F2">
      <w:pPr>
        <w:spacing w:after="0" w:line="240" w:lineRule="auto"/>
        <w:rPr>
          <w:rFonts w:ascii="Times New Roman" w:eastAsia="Times New Roman" w:hAnsi="Times New Roman" w:cs="Times New Roman"/>
          <w:color w:val="000000"/>
          <w:u w:val="single"/>
          <w:lang w:val="lt-LT" w:eastAsia="fr-FR"/>
        </w:rPr>
      </w:pPr>
      <w:r>
        <w:rPr>
          <w:rFonts w:ascii="Times New Roman" w:eastAsia="Times New Roman" w:hAnsi="Times New Roman" w:cs="Times New Roman"/>
          <w:i/>
          <w:iCs/>
          <w:color w:val="000000"/>
          <w:u w:val="single"/>
          <w:lang w:val="lt-LT" w:eastAsia="fr-FR"/>
        </w:rPr>
        <w:t xml:space="preserve">Pacientai, gydomi </w:t>
      </w:r>
      <w:proofErr w:type="spellStart"/>
      <w:r>
        <w:rPr>
          <w:rFonts w:ascii="Times New Roman" w:eastAsia="Times New Roman" w:hAnsi="Times New Roman" w:cs="Times New Roman"/>
          <w:i/>
          <w:iCs/>
          <w:color w:val="000000"/>
          <w:u w:val="single"/>
          <w:lang w:val="lt-LT" w:eastAsia="fr-FR"/>
        </w:rPr>
        <w:t>antiagregantais</w:t>
      </w:r>
      <w:proofErr w:type="spellEnd"/>
      <w:r>
        <w:rPr>
          <w:rFonts w:ascii="Times New Roman" w:eastAsia="Times New Roman" w:hAnsi="Times New Roman" w:cs="Times New Roman"/>
          <w:i/>
          <w:iCs/>
          <w:color w:val="000000"/>
          <w:u w:val="single"/>
          <w:lang w:val="lt-LT" w:eastAsia="fr-FR"/>
        </w:rPr>
        <w:t xml:space="preserve"> / antikoaguliantais </w:t>
      </w:r>
    </w:p>
    <w:p w14:paraId="7CA84ECE" w14:textId="77777777" w:rsidR="00EC6245" w:rsidRDefault="00F304F2">
      <w:pPr>
        <w:spacing w:after="0" w:line="240" w:lineRule="auto"/>
        <w:rPr>
          <w:rFonts w:ascii="Times New Roman" w:eastAsia="Times New Roman" w:hAnsi="Times New Roman" w:cs="Times New Roman"/>
          <w:color w:val="000000"/>
          <w:lang w:val="lt-LT" w:eastAsia="fr-FR"/>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w:t>
      </w:r>
      <w:r>
        <w:rPr>
          <w:rFonts w:ascii="Times New Roman" w:eastAsia="Times New Roman" w:hAnsi="Times New Roman" w:cs="Times New Roman"/>
          <w:color w:val="000000"/>
          <w:lang w:val="lt-LT" w:eastAsia="fr-FR"/>
        </w:rPr>
        <w:t xml:space="preserve">turi būti atsargiai skiriamas pacientams, vartojantiems </w:t>
      </w:r>
      <w:proofErr w:type="spellStart"/>
      <w:r>
        <w:rPr>
          <w:rFonts w:ascii="Times New Roman" w:eastAsia="Times New Roman" w:hAnsi="Times New Roman" w:cs="Times New Roman"/>
          <w:color w:val="000000"/>
          <w:lang w:val="lt-LT" w:eastAsia="fr-FR"/>
        </w:rPr>
        <w:t>antiagregantus</w:t>
      </w:r>
      <w:proofErr w:type="spellEnd"/>
      <w:r>
        <w:rPr>
          <w:rFonts w:ascii="Times New Roman" w:eastAsia="Times New Roman" w:hAnsi="Times New Roman" w:cs="Times New Roman"/>
          <w:color w:val="000000"/>
          <w:lang w:val="lt-LT" w:eastAsia="fr-FR"/>
        </w:rPr>
        <w:t xml:space="preserve"> / antikoaguliantus arba kenčiantiems nuo koaguliacijos sutrikimo, nes kyla didesnė kraujavimo rizika. Didesnė kraujavimo rizika siejama ne su vaistiniu preparatu, o su procedūra. </w:t>
      </w:r>
    </w:p>
    <w:p w14:paraId="5FE43D81" w14:textId="77777777" w:rsidR="00EC6245" w:rsidRDefault="00EC6245">
      <w:pPr>
        <w:spacing w:after="0" w:line="240" w:lineRule="auto"/>
        <w:rPr>
          <w:rFonts w:ascii="Times New Roman" w:eastAsia="Calibri" w:hAnsi="Times New Roman" w:cs="Times New Roman"/>
          <w:i/>
          <w:iCs/>
          <w:color w:val="000000"/>
          <w:u w:val="single"/>
          <w:lang w:val="lt-LT"/>
        </w:rPr>
      </w:pPr>
    </w:p>
    <w:p w14:paraId="521863B1" w14:textId="606A7BDB"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Senyvi pacientai</w:t>
      </w:r>
      <w:r>
        <w:rPr>
          <w:rFonts w:ascii="Times New Roman" w:eastAsia="Calibri" w:hAnsi="Times New Roman" w:cs="Times New Roman"/>
          <w:color w:val="000000"/>
          <w:u w:val="single"/>
          <w:lang w:val="lt-LT"/>
        </w:rPr>
        <w:t xml:space="preserve"> </w:t>
      </w:r>
    </w:p>
    <w:p w14:paraId="0CB55160" w14:textId="7104EC4E"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Senyviems pacientams gali susidaryti padidėj</w:t>
      </w:r>
      <w:r w:rsidR="00991422">
        <w:rPr>
          <w:rFonts w:ascii="Times New Roman" w:eastAsia="Calibri" w:hAnsi="Times New Roman" w:cs="Times New Roman"/>
          <w:color w:val="000000"/>
          <w:lang w:val="lt-LT"/>
        </w:rPr>
        <w:t>usi</w:t>
      </w:r>
      <w:r>
        <w:rPr>
          <w:rFonts w:ascii="Times New Roman" w:eastAsia="Calibri" w:hAnsi="Times New Roman" w:cs="Times New Roman"/>
          <w:color w:val="000000"/>
          <w:lang w:val="lt-LT"/>
        </w:rPr>
        <w:t xml:space="preserve"> vaistinio preparato k</w:t>
      </w:r>
      <w:r w:rsidR="00991422">
        <w:rPr>
          <w:rFonts w:ascii="Times New Roman" w:eastAsia="Calibri" w:hAnsi="Times New Roman" w:cs="Times New Roman"/>
          <w:color w:val="000000"/>
          <w:lang w:val="lt-LT"/>
        </w:rPr>
        <w:t>oncentracija</w:t>
      </w:r>
      <w:r>
        <w:rPr>
          <w:rFonts w:ascii="Times New Roman" w:eastAsia="Calibri" w:hAnsi="Times New Roman" w:cs="Times New Roman"/>
          <w:color w:val="000000"/>
          <w:lang w:val="lt-LT"/>
        </w:rPr>
        <w:t xml:space="preserve"> kraujo plazmoje, ypač vartojant pakartotinai. Jei reikia pakartotinės injekcijos, pacientą </w:t>
      </w:r>
      <w:r w:rsidR="00991422">
        <w:rPr>
          <w:rFonts w:ascii="Times New Roman" w:eastAsia="Calibri" w:hAnsi="Times New Roman" w:cs="Times New Roman"/>
          <w:color w:val="000000"/>
          <w:lang w:val="lt-LT"/>
        </w:rPr>
        <w:t>reikia</w:t>
      </w:r>
      <w:r>
        <w:rPr>
          <w:rFonts w:ascii="Times New Roman" w:eastAsia="Calibri" w:hAnsi="Times New Roman" w:cs="Times New Roman"/>
          <w:color w:val="000000"/>
          <w:lang w:val="lt-LT"/>
        </w:rPr>
        <w:t xml:space="preserve"> griežtai stebėti, kad būtų galima nustatyti santykinio perdozavimo požymius (žr. 4.9 skyrių).</w:t>
      </w:r>
    </w:p>
    <w:p w14:paraId="22FF7BB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Todėl reikia vartoti mažiausią dozę, sukeliančią veiksmingą nejautrą.</w:t>
      </w:r>
    </w:p>
    <w:p w14:paraId="3E39B28F" w14:textId="77777777" w:rsidR="00EC6245" w:rsidRDefault="00EC6245">
      <w:pPr>
        <w:spacing w:after="0" w:line="240" w:lineRule="auto"/>
        <w:rPr>
          <w:rFonts w:ascii="Times New Roman" w:eastAsia="Times New Roman" w:hAnsi="Times New Roman" w:cs="Times New Roman"/>
          <w:color w:val="000000"/>
          <w:lang w:val="lt-LT" w:eastAsia="fr-FR"/>
        </w:rPr>
      </w:pPr>
    </w:p>
    <w:p w14:paraId="4683EFB1" w14:textId="64EA6C29"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bCs/>
          <w:iCs/>
          <w:color w:val="000000"/>
          <w:lang w:val="lt-LT"/>
        </w:rPr>
        <w:t xml:space="preserve">Toliau nurodytais atvejais turi būti skiriamas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bCs/>
          <w:iCs/>
          <w:color w:val="000000"/>
          <w:lang w:val="lt-LT"/>
        </w:rPr>
        <w:t xml:space="preserve"> </w:t>
      </w:r>
      <w:r>
        <w:rPr>
          <w:rFonts w:ascii="Times New Roman" w:eastAsia="Calibri" w:hAnsi="Times New Roman" w:cs="Times New Roman"/>
          <w:color w:val="000000"/>
          <w:lang w:val="lt-LT"/>
        </w:rPr>
        <w:t>40 mg/ml + 5 </w:t>
      </w:r>
      <w:proofErr w:type="spellStart"/>
      <w:r>
        <w:rPr>
          <w:rFonts w:ascii="Times New Roman" w:hAnsi="Times New Roman"/>
          <w:color w:val="000000"/>
          <w:lang w:val="lt-LT"/>
        </w:rPr>
        <w:t>mikrogramai</w:t>
      </w:r>
      <w:proofErr w:type="spellEnd"/>
      <w:r>
        <w:rPr>
          <w:rFonts w:ascii="Times New Roman" w:eastAsia="Calibri" w:hAnsi="Times New Roman" w:cs="Times New Roman"/>
          <w:color w:val="000000"/>
          <w:lang w:val="lt-LT"/>
        </w:rPr>
        <w:t xml:space="preserve">/ml injekcinis tirpalas, o ne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40 mg/ml + 10 mikrogramų/ml injekcinis tirpalas, atsižvelgiant į mažesnį</w:t>
      </w:r>
      <w:r>
        <w:rPr>
          <w:rFonts w:ascii="Times New Roman" w:hAnsi="Times New Roman"/>
          <w:color w:val="000000"/>
          <w:lang w:val="lt-LT"/>
        </w:rPr>
        <w:t xml:space="preserve"> adrenalino</w:t>
      </w:r>
      <w:r>
        <w:rPr>
          <w:rFonts w:ascii="Times New Roman" w:eastAsia="Calibri" w:hAnsi="Times New Roman" w:cs="Times New Roman"/>
          <w:color w:val="000000"/>
          <w:lang w:val="lt-LT"/>
        </w:rPr>
        <w:t xml:space="preserve"> kiekį – 5 mikrogramus/ml</w:t>
      </w:r>
      <w:r w:rsidR="00991422">
        <w:rPr>
          <w:rFonts w:ascii="Times New Roman" w:eastAsia="Calibri" w:hAnsi="Times New Roman" w:cs="Times New Roman"/>
          <w:color w:val="000000"/>
          <w:lang w:val="lt-LT"/>
        </w:rPr>
        <w:t>.</w:t>
      </w:r>
    </w:p>
    <w:p w14:paraId="4E8F27AD" w14:textId="77777777" w:rsidR="00EC6245" w:rsidRDefault="00EC6245">
      <w:pPr>
        <w:spacing w:after="0" w:line="240" w:lineRule="auto"/>
        <w:rPr>
          <w:rFonts w:ascii="Times New Roman" w:hAnsi="Times New Roman"/>
          <w:color w:val="000000"/>
          <w:lang w:val="lt-LT"/>
        </w:rPr>
      </w:pPr>
    </w:p>
    <w:p w14:paraId="64F1F189" w14:textId="29A15584" w:rsidR="00EC6245" w:rsidRDefault="00F304F2">
      <w:pPr>
        <w:numPr>
          <w:ilvl w:val="0"/>
          <w:numId w:val="19"/>
        </w:numPr>
        <w:spacing w:after="0" w:line="240" w:lineRule="auto"/>
        <w:ind w:left="350"/>
        <w:rPr>
          <w:rFonts w:ascii="Times New Roman" w:eastAsia="Times New Roman" w:hAnsi="Times New Roman" w:cs="Times New Roman"/>
          <w:color w:val="000000"/>
          <w:lang w:val="lt-LT"/>
        </w:rPr>
      </w:pPr>
      <w:r>
        <w:rPr>
          <w:rFonts w:ascii="Times New Roman" w:eastAsia="Calibri" w:hAnsi="Times New Roman" w:cs="Times New Roman"/>
          <w:i/>
          <w:color w:val="000000"/>
          <w:u w:val="single"/>
          <w:lang w:val="lt-LT"/>
        </w:rPr>
        <w:t xml:space="preserve">Pacientams, </w:t>
      </w:r>
      <w:r w:rsidR="00991422">
        <w:rPr>
          <w:rFonts w:ascii="Times New Roman" w:eastAsia="Calibri" w:hAnsi="Times New Roman" w:cs="Times New Roman"/>
          <w:i/>
          <w:color w:val="000000"/>
          <w:u w:val="single"/>
          <w:lang w:val="lt-LT"/>
        </w:rPr>
        <w:t xml:space="preserve">kurie </w:t>
      </w:r>
      <w:r>
        <w:rPr>
          <w:rFonts w:ascii="Times New Roman" w:eastAsia="Calibri" w:hAnsi="Times New Roman" w:cs="Times New Roman"/>
          <w:i/>
          <w:color w:val="000000"/>
          <w:u w:val="single"/>
          <w:lang w:val="lt-LT"/>
        </w:rPr>
        <w:t xml:space="preserve">serga širdies ir kraujagyslių ligomis </w:t>
      </w:r>
      <w:r>
        <w:rPr>
          <w:rFonts w:ascii="Times New Roman" w:eastAsia="Calibri" w:hAnsi="Times New Roman" w:cs="Times New Roman"/>
          <w:color w:val="000000"/>
          <w:lang w:val="lt-LT"/>
        </w:rPr>
        <w:t xml:space="preserve">(pvz., širdies nepakankamumas, </w:t>
      </w:r>
      <w:r w:rsidR="00991422">
        <w:rPr>
          <w:rFonts w:ascii="Times New Roman" w:eastAsia="Calibri" w:hAnsi="Times New Roman" w:cs="Times New Roman"/>
          <w:color w:val="000000"/>
          <w:lang w:val="lt-LT"/>
        </w:rPr>
        <w:t>koronarinė</w:t>
      </w:r>
      <w:r>
        <w:rPr>
          <w:rFonts w:ascii="Times New Roman" w:eastAsia="Calibri" w:hAnsi="Times New Roman" w:cs="Times New Roman"/>
          <w:color w:val="000000"/>
          <w:lang w:val="lt-LT"/>
        </w:rPr>
        <w:t xml:space="preserve"> širdies liga, patirtas miokardo infarktas, širdies aritmija, hipertenzija).</w:t>
      </w:r>
    </w:p>
    <w:p w14:paraId="30CBFEDF" w14:textId="77777777" w:rsidR="00EC6245" w:rsidRDefault="00EC6245">
      <w:pPr>
        <w:spacing w:after="0" w:line="240" w:lineRule="auto"/>
        <w:ind w:left="350"/>
        <w:rPr>
          <w:rFonts w:ascii="Times New Roman" w:eastAsia="Times New Roman" w:hAnsi="Times New Roman" w:cs="Times New Roman"/>
          <w:color w:val="000000"/>
          <w:lang w:val="lt-LT" w:eastAsia="sv-SE"/>
        </w:rPr>
      </w:pPr>
    </w:p>
    <w:p w14:paraId="1CFD6C48" w14:textId="0116DCED" w:rsidR="00EC6245" w:rsidRDefault="00F304F2">
      <w:pPr>
        <w:numPr>
          <w:ilvl w:val="0"/>
          <w:numId w:val="19"/>
        </w:numPr>
        <w:spacing w:after="0" w:line="240" w:lineRule="auto"/>
        <w:ind w:left="350"/>
        <w:rPr>
          <w:rFonts w:ascii="Times New Roman" w:eastAsia="Times New Roman" w:hAnsi="Times New Roman" w:cs="Times New Roman"/>
          <w:color w:val="000000"/>
          <w:lang w:val="lt-LT"/>
        </w:rPr>
      </w:pPr>
      <w:r>
        <w:rPr>
          <w:rFonts w:ascii="Times New Roman" w:eastAsia="Calibri" w:hAnsi="Times New Roman" w:cs="Times New Roman"/>
          <w:i/>
          <w:color w:val="000000"/>
          <w:u w:val="single"/>
          <w:lang w:val="lt-LT"/>
        </w:rPr>
        <w:t xml:space="preserve">Pacientams, </w:t>
      </w:r>
      <w:r w:rsidR="00D93E28">
        <w:rPr>
          <w:rFonts w:ascii="Times New Roman" w:eastAsia="Calibri" w:hAnsi="Times New Roman" w:cs="Times New Roman"/>
          <w:i/>
          <w:color w:val="000000"/>
          <w:u w:val="single"/>
          <w:lang w:val="lt-LT"/>
        </w:rPr>
        <w:t>kurie turi</w:t>
      </w:r>
      <w:r>
        <w:rPr>
          <w:rFonts w:ascii="Times New Roman" w:eastAsia="Calibri" w:hAnsi="Times New Roman" w:cs="Times New Roman"/>
          <w:i/>
          <w:color w:val="000000"/>
          <w:u w:val="single"/>
          <w:lang w:val="lt-LT"/>
        </w:rPr>
        <w:t xml:space="preserve"> smegenų kraujotakos sutrikim</w:t>
      </w:r>
      <w:r w:rsidR="00D93E28">
        <w:rPr>
          <w:rFonts w:ascii="Times New Roman" w:eastAsia="Calibri" w:hAnsi="Times New Roman" w:cs="Times New Roman"/>
          <w:i/>
          <w:color w:val="000000"/>
          <w:u w:val="single"/>
          <w:lang w:val="lt-LT"/>
        </w:rPr>
        <w:t>ų</w:t>
      </w:r>
      <w:r>
        <w:rPr>
          <w:rFonts w:ascii="Times New Roman" w:eastAsia="Calibri" w:hAnsi="Times New Roman" w:cs="Times New Roman"/>
          <w:i/>
          <w:color w:val="000000"/>
          <w:u w:val="single"/>
          <w:lang w:val="lt-LT"/>
        </w:rPr>
        <w:t>, patyrusiems insultą</w:t>
      </w:r>
    </w:p>
    <w:p w14:paraId="412FD3A2" w14:textId="77777777" w:rsidR="00EC6245" w:rsidRDefault="00F304F2">
      <w:pPr>
        <w:spacing w:after="0" w:line="240" w:lineRule="auto"/>
        <w:ind w:left="352"/>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Rekomenduojama, kad odontologinis gydymas skiriant </w:t>
      </w:r>
      <w:proofErr w:type="spellStart"/>
      <w:r>
        <w:rPr>
          <w:rFonts w:ascii="Times New Roman" w:eastAsia="Calibri" w:hAnsi="Times New Roman" w:cs="Times New Roman"/>
          <w:color w:val="000000"/>
          <w:lang w:val="lt-LT"/>
        </w:rPr>
        <w:t>artikainą</w:t>
      </w:r>
      <w:proofErr w:type="spellEnd"/>
      <w:r>
        <w:rPr>
          <w:rFonts w:ascii="Times New Roman" w:eastAsia="Calibri" w:hAnsi="Times New Roman" w:cs="Times New Roman"/>
          <w:color w:val="000000"/>
          <w:lang w:val="lt-LT"/>
        </w:rPr>
        <w:t> / adrenaliną būtų atidėtas šešiems mėnesiams po insulto dėl padidėjusios pasikartojančio insulto rizikos.</w:t>
      </w:r>
    </w:p>
    <w:p w14:paraId="62D6C0A5" w14:textId="77777777" w:rsidR="00EC6245" w:rsidRDefault="00EC6245">
      <w:pPr>
        <w:spacing w:after="0" w:line="240" w:lineRule="auto"/>
        <w:ind w:left="352"/>
        <w:rPr>
          <w:rFonts w:ascii="Times New Roman" w:eastAsia="Times New Roman" w:hAnsi="Times New Roman" w:cs="Times New Roman"/>
          <w:color w:val="000000"/>
          <w:lang w:val="lt-LT" w:eastAsia="fr-FR"/>
        </w:rPr>
      </w:pPr>
    </w:p>
    <w:p w14:paraId="63A96F21" w14:textId="03FE86C5" w:rsidR="00EC6245" w:rsidRDefault="00F304F2">
      <w:pPr>
        <w:numPr>
          <w:ilvl w:val="0"/>
          <w:numId w:val="19"/>
        </w:numPr>
        <w:spacing w:after="0" w:line="240" w:lineRule="auto"/>
        <w:ind w:left="350"/>
        <w:rPr>
          <w:rFonts w:ascii="Times New Roman" w:eastAsia="Times New Roman" w:hAnsi="Times New Roman" w:cs="Times New Roman"/>
          <w:color w:val="000000"/>
          <w:lang w:val="lt-LT"/>
        </w:rPr>
      </w:pPr>
      <w:r>
        <w:rPr>
          <w:rFonts w:ascii="Times New Roman" w:eastAsia="Calibri" w:hAnsi="Times New Roman" w:cs="Times New Roman"/>
          <w:i/>
          <w:iCs/>
          <w:color w:val="000000"/>
          <w:u w:val="single"/>
          <w:lang w:val="lt-LT"/>
        </w:rPr>
        <w:t xml:space="preserve">Pacientams, </w:t>
      </w:r>
      <w:r w:rsidR="00BE284D">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 xml:space="preserve">serga nekontroliuojamu </w:t>
      </w:r>
      <w:r w:rsidR="00BE284D">
        <w:rPr>
          <w:rFonts w:ascii="Times New Roman" w:eastAsia="Calibri" w:hAnsi="Times New Roman" w:cs="Times New Roman"/>
          <w:i/>
          <w:iCs/>
          <w:color w:val="000000"/>
          <w:u w:val="single"/>
          <w:lang w:val="lt-LT"/>
        </w:rPr>
        <w:t xml:space="preserve">cukriniu </w:t>
      </w:r>
      <w:r>
        <w:rPr>
          <w:rFonts w:ascii="Times New Roman" w:eastAsia="Calibri" w:hAnsi="Times New Roman" w:cs="Times New Roman"/>
          <w:i/>
          <w:iCs/>
          <w:color w:val="000000"/>
          <w:u w:val="single"/>
          <w:lang w:val="lt-LT"/>
        </w:rPr>
        <w:t xml:space="preserve">diabetu </w:t>
      </w:r>
    </w:p>
    <w:p w14:paraId="7619221F" w14:textId="77777777" w:rsidR="00EC6245" w:rsidRDefault="00F304F2">
      <w:pPr>
        <w:spacing w:after="0" w:line="240" w:lineRule="auto"/>
        <w:ind w:left="352"/>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lastRenderedPageBreak/>
        <w:t xml:space="preserve">Šis vaistinis preparatas turi būti skiriamas atsargiai, nes adrenalinas pasižymi hiperglikeminiu poveikiu. </w:t>
      </w:r>
    </w:p>
    <w:p w14:paraId="3D3EF6FF" w14:textId="77777777" w:rsidR="00EC6245" w:rsidRDefault="00EC6245">
      <w:pPr>
        <w:spacing w:after="0" w:line="240" w:lineRule="auto"/>
        <w:rPr>
          <w:rFonts w:ascii="Times New Roman" w:eastAsia="Times New Roman" w:hAnsi="Times New Roman" w:cs="Times New Roman"/>
          <w:iCs/>
          <w:color w:val="000000"/>
          <w:lang w:val="lt-LT" w:eastAsia="fr-FR"/>
        </w:rPr>
      </w:pPr>
    </w:p>
    <w:p w14:paraId="339678AB" w14:textId="410E2049" w:rsidR="00EC6245" w:rsidRDefault="00F304F2">
      <w:pPr>
        <w:numPr>
          <w:ilvl w:val="0"/>
          <w:numId w:val="20"/>
        </w:numPr>
        <w:spacing w:after="0" w:line="240" w:lineRule="auto"/>
        <w:ind w:left="364"/>
        <w:rPr>
          <w:rFonts w:ascii="Times New Roman" w:eastAsia="Times New Roman" w:hAnsi="Times New Roman" w:cs="Times New Roman"/>
          <w:i/>
          <w:iCs/>
          <w:color w:val="000000"/>
          <w:u w:val="single"/>
          <w:lang w:val="lt-LT"/>
        </w:rPr>
      </w:pPr>
      <w:r>
        <w:rPr>
          <w:rFonts w:ascii="Times New Roman" w:eastAsia="Calibri" w:hAnsi="Times New Roman" w:cs="Times New Roman"/>
          <w:i/>
          <w:iCs/>
          <w:color w:val="000000"/>
          <w:u w:val="single"/>
          <w:lang w:val="lt-LT"/>
        </w:rPr>
        <w:t xml:space="preserve">Pacientams, </w:t>
      </w:r>
      <w:r w:rsidR="00BE284D">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serga tirotoksikoze</w:t>
      </w:r>
    </w:p>
    <w:p w14:paraId="2E9FFE68" w14:textId="77777777" w:rsidR="00EC6245" w:rsidRDefault="00F304F2">
      <w:pPr>
        <w:spacing w:after="0" w:line="240" w:lineRule="auto"/>
        <w:ind w:firstLine="364"/>
        <w:rPr>
          <w:rFonts w:ascii="Times New Roman" w:eastAsia="Times New Roman" w:hAnsi="Times New Roman" w:cs="Times New Roman"/>
          <w:iCs/>
          <w:color w:val="000000"/>
          <w:lang w:val="lt-LT"/>
        </w:rPr>
      </w:pPr>
      <w:r>
        <w:rPr>
          <w:rFonts w:ascii="Times New Roman" w:eastAsia="Calibri" w:hAnsi="Times New Roman" w:cs="Times New Roman"/>
          <w:iCs/>
          <w:color w:val="000000"/>
          <w:lang w:val="lt-LT"/>
        </w:rPr>
        <w:t>Šis vaistinis preparatas turi būti skiriamas atsargiai dėl sudėtyje esančio adrenalino.</w:t>
      </w:r>
    </w:p>
    <w:p w14:paraId="4AEF9DCB" w14:textId="77777777" w:rsidR="00EC6245" w:rsidRDefault="00EC6245">
      <w:pPr>
        <w:spacing w:after="0" w:line="240" w:lineRule="auto"/>
        <w:rPr>
          <w:rFonts w:ascii="Times New Roman" w:eastAsia="Times New Roman" w:hAnsi="Times New Roman" w:cs="Times New Roman"/>
          <w:iCs/>
          <w:color w:val="000000"/>
          <w:lang w:val="lt-LT" w:eastAsia="fr-FR"/>
        </w:rPr>
      </w:pPr>
    </w:p>
    <w:p w14:paraId="65854F8F" w14:textId="55F95A8C" w:rsidR="00EC6245" w:rsidRDefault="00F304F2">
      <w:pPr>
        <w:numPr>
          <w:ilvl w:val="0"/>
          <w:numId w:val="20"/>
        </w:numPr>
        <w:spacing w:after="0" w:line="240" w:lineRule="auto"/>
        <w:ind w:left="364"/>
        <w:rPr>
          <w:rFonts w:ascii="Times New Roman" w:eastAsia="Times New Roman" w:hAnsi="Times New Roman" w:cs="Times New Roman"/>
          <w:i/>
          <w:iCs/>
          <w:color w:val="000000"/>
          <w:u w:val="single"/>
          <w:lang w:val="lt-LT"/>
        </w:rPr>
      </w:pPr>
      <w:r>
        <w:rPr>
          <w:rFonts w:ascii="Times New Roman" w:eastAsia="Calibri" w:hAnsi="Times New Roman" w:cs="Times New Roman"/>
          <w:i/>
          <w:iCs/>
          <w:color w:val="000000"/>
          <w:u w:val="single"/>
          <w:lang w:val="lt-LT"/>
        </w:rPr>
        <w:t>Pacientai, kuriems yra feochromocitoma</w:t>
      </w:r>
    </w:p>
    <w:p w14:paraId="464A007C" w14:textId="77777777" w:rsidR="00EC6245" w:rsidRDefault="00F304F2">
      <w:pPr>
        <w:spacing w:after="0" w:line="240" w:lineRule="auto"/>
        <w:ind w:firstLine="364"/>
        <w:rPr>
          <w:rFonts w:ascii="Times New Roman" w:eastAsia="Times New Roman" w:hAnsi="Times New Roman" w:cs="Times New Roman"/>
          <w:iCs/>
          <w:color w:val="000000"/>
          <w:lang w:val="lt-LT"/>
        </w:rPr>
      </w:pPr>
      <w:r>
        <w:rPr>
          <w:rFonts w:ascii="Times New Roman" w:eastAsia="Calibri" w:hAnsi="Times New Roman" w:cs="Times New Roman"/>
          <w:iCs/>
          <w:color w:val="000000"/>
          <w:lang w:val="lt-LT"/>
        </w:rPr>
        <w:t>Šis vaistinis preparatas turi būti skiriamas atsargiai dėl sudėtyje esančio adrenalino.</w:t>
      </w:r>
    </w:p>
    <w:p w14:paraId="20015F3A" w14:textId="77777777" w:rsidR="00EC6245" w:rsidRDefault="00EC6245">
      <w:pPr>
        <w:spacing w:after="0" w:line="240" w:lineRule="auto"/>
        <w:ind w:firstLine="364"/>
        <w:rPr>
          <w:rFonts w:ascii="Times New Roman" w:eastAsia="Times New Roman" w:hAnsi="Times New Roman" w:cs="Times New Roman"/>
          <w:iCs/>
          <w:color w:val="000000"/>
          <w:lang w:val="lt-LT" w:eastAsia="fr-FR"/>
        </w:rPr>
      </w:pPr>
    </w:p>
    <w:p w14:paraId="6FAF072A" w14:textId="3CC9B42E" w:rsidR="00EC6245" w:rsidRDefault="00F304F2">
      <w:pPr>
        <w:numPr>
          <w:ilvl w:val="0"/>
          <w:numId w:val="20"/>
        </w:numPr>
        <w:spacing w:after="0" w:line="240" w:lineRule="auto"/>
        <w:ind w:left="378"/>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 xml:space="preserve">Pacientai, </w:t>
      </w:r>
      <w:r w:rsidR="00BE284D">
        <w:rPr>
          <w:rFonts w:ascii="Times New Roman" w:eastAsia="Calibri" w:hAnsi="Times New Roman" w:cs="Times New Roman"/>
          <w:i/>
          <w:iCs/>
          <w:color w:val="000000"/>
          <w:u w:val="single"/>
          <w:lang w:val="lt-LT"/>
        </w:rPr>
        <w:t xml:space="preserve">kurie </w:t>
      </w:r>
      <w:r>
        <w:rPr>
          <w:rFonts w:ascii="Times New Roman" w:eastAsia="Calibri" w:hAnsi="Times New Roman" w:cs="Times New Roman"/>
          <w:i/>
          <w:iCs/>
          <w:color w:val="000000"/>
          <w:u w:val="single"/>
          <w:lang w:val="lt-LT"/>
        </w:rPr>
        <w:t xml:space="preserve">turi polinkį į ūminę uždarojo kampo glaukomą </w:t>
      </w:r>
    </w:p>
    <w:p w14:paraId="28B2C0F5" w14:textId="77777777" w:rsidR="00EC6245" w:rsidRDefault="00F304F2">
      <w:pPr>
        <w:spacing w:after="0" w:line="240" w:lineRule="auto"/>
        <w:ind w:firstLine="378"/>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Šis vaistinis preparatas turi būti skiriamas atsargiai dėl sudėtyje esančio adrenalino. </w:t>
      </w:r>
    </w:p>
    <w:p w14:paraId="6CA143A7" w14:textId="77777777" w:rsidR="00EC6245" w:rsidRDefault="00EC6245">
      <w:pPr>
        <w:spacing w:after="0" w:line="240" w:lineRule="auto"/>
        <w:ind w:firstLine="378"/>
        <w:rPr>
          <w:rFonts w:ascii="Times New Roman" w:eastAsia="Times New Roman" w:hAnsi="Times New Roman" w:cs="Times New Roman"/>
          <w:b/>
          <w:bCs/>
          <w:i/>
          <w:iCs/>
          <w:color w:val="000000"/>
          <w:lang w:val="lt-LT" w:eastAsia="fr-FR"/>
        </w:rPr>
      </w:pPr>
    </w:p>
    <w:p w14:paraId="01AD56E8" w14:textId="77777777" w:rsidR="00EC6245" w:rsidRDefault="00F304F2">
      <w:pPr>
        <w:spacing w:after="0" w:line="240" w:lineRule="auto"/>
        <w:rPr>
          <w:rFonts w:ascii="Times New Roman" w:eastAsia="Times New Roman" w:hAnsi="Times New Roman" w:cs="Times New Roman"/>
          <w:bCs/>
          <w:iCs/>
          <w:color w:val="000000"/>
          <w:lang w:val="lt-LT"/>
        </w:rPr>
      </w:pPr>
      <w:r>
        <w:rPr>
          <w:rFonts w:ascii="Times New Roman" w:eastAsia="Calibri" w:hAnsi="Times New Roman" w:cs="Times New Roman"/>
          <w:bCs/>
          <w:iCs/>
          <w:color w:val="000000"/>
          <w:lang w:val="lt-LT"/>
        </w:rPr>
        <w:t>Reikia skirti mažiausią dozę, sukeliančią veiksmingą anesteziją.</w:t>
      </w:r>
    </w:p>
    <w:p w14:paraId="71EBB1DC" w14:textId="77777777" w:rsidR="00EC6245" w:rsidRDefault="00EC6245">
      <w:pPr>
        <w:spacing w:after="0" w:line="240" w:lineRule="auto"/>
        <w:rPr>
          <w:rFonts w:ascii="Times New Roman" w:eastAsia="Times New Roman" w:hAnsi="Times New Roman" w:cs="Times New Roman"/>
          <w:color w:val="000000"/>
          <w:lang w:val="lt-LT" w:eastAsia="fr-FR"/>
        </w:rPr>
      </w:pPr>
    </w:p>
    <w:p w14:paraId="7A132BDF" w14:textId="2112149E" w:rsidR="00EC6245" w:rsidRDefault="00F304F2">
      <w:pPr>
        <w:spacing w:after="0" w:line="240" w:lineRule="auto"/>
        <w:rPr>
          <w:rFonts w:ascii="Times New Roman" w:eastAsia="Times New Roman" w:hAnsi="Times New Roman" w:cs="Times New Roman"/>
          <w:i/>
          <w:color w:val="000000"/>
          <w:lang w:val="lt-LT"/>
        </w:rPr>
      </w:pPr>
      <w:r w:rsidRPr="00743AA0">
        <w:rPr>
          <w:rFonts w:ascii="Times New Roman" w:eastAsia="Calibri" w:hAnsi="Times New Roman" w:cs="Times New Roman"/>
          <w:i/>
          <w:iCs/>
          <w:color w:val="000000"/>
          <w:u w:val="single"/>
          <w:lang w:val="lt-LT"/>
        </w:rPr>
        <w:t>Šis vaistinis preparatas privalo būti skiriamas saugiai bei veiksmingai ir tinkamomis sąlygomis</w:t>
      </w:r>
      <w:r>
        <w:rPr>
          <w:rFonts w:ascii="Times New Roman" w:eastAsia="Calibri" w:hAnsi="Times New Roman" w:cs="Times New Roman"/>
          <w:b/>
          <w:bCs/>
          <w:i/>
          <w:iCs/>
          <w:color w:val="000000"/>
          <w:lang w:val="lt-LT"/>
        </w:rPr>
        <w:t xml:space="preserve"> </w:t>
      </w:r>
    </w:p>
    <w:p w14:paraId="4C8710F5" w14:textId="77777777" w:rsidR="00EC6245" w:rsidRDefault="00F304F2">
      <w:pPr>
        <w:spacing w:after="0" w:line="240" w:lineRule="auto"/>
        <w:rPr>
          <w:rFonts w:ascii="Times New Roman" w:eastAsia="Times New Roman" w:hAnsi="Times New Roman" w:cs="Times New Roman"/>
          <w:color w:val="000000"/>
          <w:lang w:val="lt-LT" w:eastAsia="fr-FR"/>
        </w:rPr>
      </w:pPr>
      <w:r>
        <w:rPr>
          <w:rFonts w:ascii="Times New Roman" w:eastAsia="Times New Roman" w:hAnsi="Times New Roman" w:cs="Times New Roman"/>
          <w:color w:val="000000"/>
          <w:lang w:val="lt-LT" w:eastAsia="fr-FR"/>
        </w:rPr>
        <w:t xml:space="preserve">Adrenalinas sutrikdo kraujo tekėjimą dantenose, dėl to gali atsirasti vietinė audinių nekrozė. </w:t>
      </w:r>
    </w:p>
    <w:p w14:paraId="74A26616" w14:textId="77777777" w:rsidR="00EC6245" w:rsidRDefault="00F304F2">
      <w:pPr>
        <w:spacing w:after="0" w:line="240" w:lineRule="auto"/>
        <w:rPr>
          <w:rFonts w:ascii="Times New Roman" w:eastAsia="Times New Roman" w:hAnsi="Times New Roman" w:cs="Times New Roman"/>
          <w:color w:val="000000"/>
          <w:lang w:val="lt-LT" w:eastAsia="fr-FR"/>
        </w:rPr>
      </w:pPr>
      <w:r>
        <w:rPr>
          <w:rFonts w:ascii="Times New Roman" w:eastAsia="Times New Roman" w:hAnsi="Times New Roman" w:cs="Times New Roman"/>
          <w:color w:val="000000"/>
          <w:lang w:val="lt-LT" w:eastAsia="fr-FR"/>
        </w:rPr>
        <w:t xml:space="preserve">Labai retais atvejais po </w:t>
      </w:r>
      <w:proofErr w:type="spellStart"/>
      <w:r>
        <w:rPr>
          <w:rFonts w:ascii="Times New Roman" w:eastAsia="Times New Roman" w:hAnsi="Times New Roman" w:cs="Times New Roman"/>
          <w:color w:val="000000"/>
          <w:lang w:val="lt-LT" w:eastAsia="fr-FR"/>
        </w:rPr>
        <w:t>mandibuliarinės</w:t>
      </w:r>
      <w:proofErr w:type="spellEnd"/>
      <w:r>
        <w:rPr>
          <w:rFonts w:ascii="Times New Roman" w:eastAsia="Times New Roman" w:hAnsi="Times New Roman" w:cs="Times New Roman"/>
          <w:color w:val="000000"/>
          <w:lang w:val="lt-LT" w:eastAsia="fr-FR"/>
        </w:rPr>
        <w:t xml:space="preserve"> anestezijos pasireiškė ilgalaikis ar negrįžtamas nervų pažeidimas ir skonio praradimas. </w:t>
      </w:r>
    </w:p>
    <w:p w14:paraId="15334717" w14:textId="77777777" w:rsidR="00EC6245" w:rsidRDefault="00EC6245">
      <w:pPr>
        <w:spacing w:after="0" w:line="240" w:lineRule="auto"/>
        <w:rPr>
          <w:rFonts w:ascii="Times New Roman" w:eastAsia="Times New Roman" w:hAnsi="Times New Roman" w:cs="Times New Roman"/>
          <w:color w:val="000000"/>
          <w:lang w:val="lt-LT" w:eastAsia="fr-FR"/>
        </w:rPr>
      </w:pPr>
    </w:p>
    <w:p w14:paraId="6B3B02D0" w14:textId="199DD6EC" w:rsidR="00EC6245" w:rsidRDefault="00BE284D">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Lokalus</w:t>
      </w:r>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anestetinis</w:t>
      </w:r>
      <w:proofErr w:type="spellEnd"/>
      <w:r w:rsidR="00F304F2">
        <w:rPr>
          <w:rFonts w:ascii="Times New Roman" w:eastAsia="Calibri" w:hAnsi="Times New Roman" w:cs="Times New Roman"/>
          <w:color w:val="000000"/>
          <w:lang w:val="lt-LT"/>
        </w:rPr>
        <w:t xml:space="preserve"> poveikis gali susilpnėti, kai šis vaistinis preparatas </w:t>
      </w:r>
      <w:r>
        <w:rPr>
          <w:rFonts w:ascii="Times New Roman" w:eastAsia="Calibri" w:hAnsi="Times New Roman" w:cs="Times New Roman"/>
          <w:color w:val="000000"/>
          <w:lang w:val="lt-LT"/>
        </w:rPr>
        <w:t>suleidžiamas</w:t>
      </w:r>
      <w:r w:rsidR="00F304F2">
        <w:rPr>
          <w:rFonts w:ascii="Times New Roman" w:eastAsia="Calibri" w:hAnsi="Times New Roman" w:cs="Times New Roman"/>
          <w:color w:val="000000"/>
          <w:lang w:val="lt-LT"/>
        </w:rPr>
        <w:t xml:space="preserve"> į uždegimo ar infekcijos apimtą vietą. </w:t>
      </w:r>
    </w:p>
    <w:p w14:paraId="51E7CE03" w14:textId="77777777" w:rsidR="00EC6245" w:rsidRDefault="00EC6245">
      <w:pPr>
        <w:spacing w:after="0" w:line="240" w:lineRule="auto"/>
        <w:rPr>
          <w:rFonts w:ascii="Times New Roman" w:eastAsia="Times New Roman" w:hAnsi="Times New Roman" w:cs="Times New Roman"/>
          <w:color w:val="000000"/>
          <w:lang w:val="lt-LT" w:eastAsia="fr-FR"/>
        </w:rPr>
      </w:pPr>
    </w:p>
    <w:p w14:paraId="44D72B0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Dozė taip pat turi būti sumažinta esant hipoksijai, hiperkalemijai ir metabolinei acidozei.</w:t>
      </w:r>
    </w:p>
    <w:p w14:paraId="0D9A482B" w14:textId="77777777" w:rsidR="00EC6245" w:rsidRDefault="00EC6245">
      <w:pPr>
        <w:spacing w:after="0" w:line="240" w:lineRule="auto"/>
        <w:rPr>
          <w:rFonts w:ascii="Times New Roman" w:eastAsia="Times New Roman" w:hAnsi="Times New Roman" w:cs="Times New Roman"/>
          <w:color w:val="000000"/>
          <w:lang w:val="lt-LT" w:eastAsia="fr-FR"/>
        </w:rPr>
      </w:pPr>
    </w:p>
    <w:p w14:paraId="72CF5BE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Gali kilti įkandimo traumų (lūpų, skruostų, gleivinės ir liežuvio) rizika, ypač vaikams; pacientui reikia pasakyti, kad jis nekramtytų kramtomosios gumos ir nevalgytų, kol atsistatys normalus jutimas. </w:t>
      </w:r>
    </w:p>
    <w:p w14:paraId="1806B026" w14:textId="77777777" w:rsidR="00EC6245" w:rsidRDefault="00EC6245">
      <w:pPr>
        <w:spacing w:after="0" w:line="240" w:lineRule="auto"/>
        <w:rPr>
          <w:rFonts w:ascii="Times New Roman" w:hAnsi="Times New Roman"/>
          <w:color w:val="000000"/>
          <w:lang w:val="lt-LT"/>
        </w:rPr>
      </w:pPr>
    </w:p>
    <w:p w14:paraId="53A070DA" w14:textId="6B4CC42D" w:rsidR="00EC6245" w:rsidRDefault="00F304F2">
      <w:pPr>
        <w:spacing w:after="0" w:line="240" w:lineRule="auto"/>
        <w:rPr>
          <w:rFonts w:ascii="Times New Roman" w:eastAsia="Times New Roman" w:hAnsi="Times New Roman" w:cs="Times New Roman"/>
          <w:color w:val="000000"/>
          <w:lang w:val="lt-LT"/>
        </w:rPr>
      </w:pPr>
      <w:r>
        <w:rPr>
          <w:rFonts w:ascii="Times New Roman" w:hAnsi="Times New Roman"/>
          <w:color w:val="000000"/>
          <w:lang w:val="lt-LT"/>
        </w:rPr>
        <w:t xml:space="preserve">Šio </w:t>
      </w:r>
      <w:r>
        <w:rPr>
          <w:rFonts w:ascii="Times New Roman" w:eastAsia="Calibri" w:hAnsi="Times New Roman" w:cs="Times New Roman"/>
          <w:color w:val="000000"/>
          <w:lang w:val="lt-LT"/>
        </w:rPr>
        <w:t xml:space="preserve">vaistinio preparato sudėtyje yra natrio </w:t>
      </w:r>
      <w:proofErr w:type="spellStart"/>
      <w:r>
        <w:rPr>
          <w:rFonts w:ascii="Times New Roman" w:eastAsia="Calibri" w:hAnsi="Times New Roman" w:cs="Times New Roman"/>
          <w:color w:val="000000"/>
          <w:lang w:val="lt-LT"/>
        </w:rPr>
        <w:t>metabisulfito</w:t>
      </w:r>
      <w:proofErr w:type="spellEnd"/>
      <w:r>
        <w:rPr>
          <w:rFonts w:ascii="Times New Roman" w:eastAsia="Calibri" w:hAnsi="Times New Roman" w:cs="Times New Roman"/>
          <w:color w:val="000000"/>
          <w:lang w:val="lt-LT"/>
        </w:rPr>
        <w:t xml:space="preserve"> , kuris retais atvejais gali sukelti sunkių padidėjusio jautrumo reakcijų ir bronchų spazmą. </w:t>
      </w:r>
    </w:p>
    <w:p w14:paraId="4D164D3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Šio vaistinio preparato užtaise</w:t>
      </w:r>
      <w:r>
        <w:rPr>
          <w:rFonts w:ascii="Times New Roman" w:hAnsi="Times New Roman"/>
          <w:color w:val="000000"/>
          <w:lang w:val="lt-LT"/>
        </w:rPr>
        <w:t xml:space="preserve"> yra mažiau kaip 1 </w:t>
      </w:r>
      <w:proofErr w:type="spellStart"/>
      <w:r>
        <w:rPr>
          <w:rFonts w:ascii="Times New Roman" w:hAnsi="Times New Roman"/>
          <w:color w:val="000000"/>
          <w:lang w:val="lt-LT"/>
        </w:rPr>
        <w:t>mmol</w:t>
      </w:r>
      <w:proofErr w:type="spellEnd"/>
      <w:r>
        <w:rPr>
          <w:rFonts w:ascii="Times New Roman" w:hAnsi="Times New Roman"/>
          <w:color w:val="000000"/>
          <w:lang w:val="lt-LT"/>
        </w:rPr>
        <w:t xml:space="preserve"> (23 mg) natrio, t. y. jis beveik neturi reikšmės.</w:t>
      </w:r>
      <w:r>
        <w:rPr>
          <w:rFonts w:ascii="Times New Roman" w:eastAsia="Calibri" w:hAnsi="Times New Roman" w:cs="Times New Roman"/>
          <w:color w:val="000000"/>
          <w:lang w:val="lt-LT"/>
        </w:rPr>
        <w:t xml:space="preserve"> </w:t>
      </w:r>
    </w:p>
    <w:p w14:paraId="6B9DE22B" w14:textId="77777777" w:rsidR="00EC6245" w:rsidRDefault="00EC6245">
      <w:pPr>
        <w:spacing w:after="0" w:line="240" w:lineRule="auto"/>
        <w:rPr>
          <w:rFonts w:ascii="Times New Roman" w:eastAsia="Times New Roman" w:hAnsi="Times New Roman" w:cs="Times New Roman"/>
          <w:color w:val="000000"/>
          <w:lang w:val="lt-LT" w:eastAsia="fr-FR"/>
        </w:rPr>
      </w:pPr>
    </w:p>
    <w:p w14:paraId="22FA70A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Jei yra alerginės reakcijos rizika, pasirinkite kitą vaistinį preparatą anestezijai (žr. 4.3 skyrių).</w:t>
      </w:r>
    </w:p>
    <w:p w14:paraId="7CBF7E44" w14:textId="77777777" w:rsidR="00EC6245" w:rsidRDefault="00EC6245">
      <w:pPr>
        <w:spacing w:after="0" w:line="240" w:lineRule="auto"/>
        <w:rPr>
          <w:rFonts w:ascii="Times New Roman" w:eastAsia="Times New Roman" w:hAnsi="Times New Roman" w:cs="Times New Roman"/>
          <w:color w:val="000000"/>
          <w:lang w:val="lt-LT" w:eastAsia="fr-FR"/>
        </w:rPr>
      </w:pPr>
    </w:p>
    <w:p w14:paraId="595BF63B" w14:textId="77777777" w:rsidR="00EC6245" w:rsidRPr="00743AA0" w:rsidRDefault="00F304F2">
      <w:pPr>
        <w:spacing w:after="0" w:line="240" w:lineRule="auto"/>
        <w:rPr>
          <w:rFonts w:ascii="Times New Roman" w:eastAsia="Times New Roman" w:hAnsi="Times New Roman" w:cs="Times New Roman"/>
          <w:color w:val="000000"/>
          <w:u w:val="single"/>
          <w:lang w:val="lt-LT"/>
        </w:rPr>
      </w:pPr>
      <w:r w:rsidRPr="00743AA0">
        <w:rPr>
          <w:rFonts w:ascii="Times New Roman" w:eastAsia="Calibri" w:hAnsi="Times New Roman" w:cs="Times New Roman"/>
          <w:color w:val="000000"/>
          <w:u w:val="single"/>
          <w:lang w:val="lt-LT"/>
        </w:rPr>
        <w:t xml:space="preserve">Atsargumo priemonės </w:t>
      </w:r>
    </w:p>
    <w:p w14:paraId="38021545" w14:textId="77777777" w:rsidR="00EC6245" w:rsidRDefault="00EC6245">
      <w:pPr>
        <w:spacing w:after="0" w:line="240" w:lineRule="auto"/>
        <w:rPr>
          <w:rFonts w:ascii="Times New Roman" w:eastAsia="Times New Roman" w:hAnsi="Times New Roman" w:cs="Times New Roman"/>
          <w:color w:val="000000"/>
          <w:lang w:val="lt-LT" w:eastAsia="fr-FR"/>
        </w:rPr>
      </w:pPr>
    </w:p>
    <w:p w14:paraId="42F6B7C1" w14:textId="7B0EE0F0"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i/>
          <w:iCs/>
          <w:color w:val="000000"/>
          <w:lang w:val="lt-LT"/>
        </w:rPr>
        <w:t xml:space="preserve">Rizika, susijusi su atsitiktine injekcija į kraujagyslę </w:t>
      </w:r>
    </w:p>
    <w:p w14:paraId="0DF45017" w14:textId="77777777" w:rsidR="00EC6245" w:rsidRDefault="00EC6245">
      <w:pPr>
        <w:spacing w:after="0" w:line="240" w:lineRule="auto"/>
        <w:rPr>
          <w:rFonts w:ascii="Times New Roman" w:eastAsia="Times New Roman" w:hAnsi="Times New Roman" w:cs="Times New Roman"/>
          <w:color w:val="000000"/>
          <w:lang w:val="lt-LT" w:eastAsia="fr-FR"/>
        </w:rPr>
      </w:pPr>
    </w:p>
    <w:p w14:paraId="70B14830" w14:textId="43DFC523"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Atsitiktinai suleidus vaistinį preparatą į kraujagyslę, </w:t>
      </w:r>
      <w:r>
        <w:rPr>
          <w:rFonts w:ascii="Times New Roman" w:eastAsia="Calibri" w:hAnsi="Times New Roman" w:cs="Times New Roman"/>
          <w:iCs/>
          <w:color w:val="000000"/>
          <w:lang w:val="lt-LT"/>
        </w:rPr>
        <w:t xml:space="preserve">sisteminėje kraujotakoje staiga gali susidaryti </w:t>
      </w:r>
      <w:r w:rsidR="0032730B">
        <w:rPr>
          <w:rFonts w:ascii="Times New Roman" w:eastAsia="Calibri" w:hAnsi="Times New Roman" w:cs="Times New Roman"/>
          <w:iCs/>
          <w:color w:val="000000"/>
          <w:lang w:val="lt-LT"/>
        </w:rPr>
        <w:t>aukšta</w:t>
      </w:r>
      <w:r>
        <w:rPr>
          <w:rFonts w:ascii="Times New Roman" w:eastAsia="Calibri" w:hAnsi="Times New Roman" w:cs="Times New Roman"/>
          <w:iCs/>
          <w:color w:val="000000"/>
          <w:lang w:val="lt-LT"/>
        </w:rPr>
        <w:t xml:space="preserve"> adrenalino ir </w:t>
      </w:r>
      <w:proofErr w:type="spellStart"/>
      <w:r>
        <w:rPr>
          <w:rFonts w:ascii="Times New Roman" w:eastAsia="Calibri" w:hAnsi="Times New Roman" w:cs="Times New Roman"/>
          <w:iCs/>
          <w:color w:val="000000"/>
          <w:lang w:val="lt-LT"/>
        </w:rPr>
        <w:t>artikaino</w:t>
      </w:r>
      <w:proofErr w:type="spellEnd"/>
      <w:r>
        <w:rPr>
          <w:rFonts w:ascii="Times New Roman" w:eastAsia="Calibri" w:hAnsi="Times New Roman" w:cs="Times New Roman"/>
          <w:iCs/>
          <w:color w:val="000000"/>
          <w:lang w:val="lt-LT"/>
        </w:rPr>
        <w:t xml:space="preserve"> koncentracija. Tai</w:t>
      </w:r>
      <w:r>
        <w:rPr>
          <w:rFonts w:ascii="Times New Roman" w:eastAsia="Calibri" w:hAnsi="Times New Roman" w:cs="Times New Roman"/>
          <w:color w:val="000000"/>
          <w:lang w:val="lt-LT"/>
        </w:rPr>
        <w:t xml:space="preserve"> gali būti susiję su sunkiomis nepageidaujamomis reakcijomis, pvz., traukuliais, po kurių pasireiškia centrinės nervų sistemos</w:t>
      </w:r>
      <w:r w:rsidR="0032730B">
        <w:rPr>
          <w:rFonts w:ascii="Times New Roman" w:eastAsia="Calibri" w:hAnsi="Times New Roman" w:cs="Times New Roman"/>
          <w:color w:val="000000"/>
          <w:lang w:val="lt-LT"/>
        </w:rPr>
        <w:t>, širdies ir kvėpavimo veiklos</w:t>
      </w:r>
      <w:r>
        <w:rPr>
          <w:rFonts w:ascii="Times New Roman" w:eastAsia="Calibri" w:hAnsi="Times New Roman" w:cs="Times New Roman"/>
          <w:color w:val="000000"/>
          <w:lang w:val="lt-LT"/>
        </w:rPr>
        <w:t xml:space="preserve"> slopinimas ir koma, progresuojanti </w:t>
      </w:r>
      <w:r w:rsidR="0032730B">
        <w:rPr>
          <w:rFonts w:ascii="Times New Roman" w:eastAsia="Calibri" w:hAnsi="Times New Roman" w:cs="Times New Roman"/>
          <w:color w:val="000000"/>
          <w:lang w:val="lt-LT"/>
        </w:rPr>
        <w:t>iki</w:t>
      </w:r>
      <w:r>
        <w:rPr>
          <w:rFonts w:ascii="Times New Roman" w:eastAsia="Calibri" w:hAnsi="Times New Roman" w:cs="Times New Roman"/>
          <w:color w:val="000000"/>
          <w:lang w:val="lt-LT"/>
        </w:rPr>
        <w:t xml:space="preserve"> kvėpavimo ir kraujotakos sustojim</w:t>
      </w:r>
      <w:r w:rsidR="0032730B">
        <w:rPr>
          <w:rFonts w:ascii="Times New Roman" w:eastAsia="Calibri" w:hAnsi="Times New Roman" w:cs="Times New Roman"/>
          <w:color w:val="000000"/>
          <w:lang w:val="lt-LT"/>
        </w:rPr>
        <w:t>o</w:t>
      </w:r>
      <w:r>
        <w:rPr>
          <w:rFonts w:ascii="Times New Roman" w:eastAsia="Calibri" w:hAnsi="Times New Roman" w:cs="Times New Roman"/>
          <w:color w:val="000000"/>
          <w:lang w:val="lt-LT"/>
        </w:rPr>
        <w:t xml:space="preserve">. </w:t>
      </w:r>
    </w:p>
    <w:p w14:paraId="5C2B3E5D" w14:textId="7A9AB278"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Todėl siekiant užtikrinti, kad adata injekcijos metu nepataikytų į kraujagyslę, prieš </w:t>
      </w:r>
      <w:r w:rsidR="0032730B">
        <w:rPr>
          <w:rFonts w:ascii="Times New Roman" w:eastAsia="Calibri" w:hAnsi="Times New Roman" w:cs="Times New Roman"/>
          <w:color w:val="000000"/>
          <w:lang w:val="lt-LT"/>
        </w:rPr>
        <w:t>lokalaus</w:t>
      </w:r>
      <w:r>
        <w:rPr>
          <w:rFonts w:ascii="Times New Roman" w:eastAsia="Calibri" w:hAnsi="Times New Roman" w:cs="Times New Roman"/>
          <w:color w:val="000000"/>
          <w:lang w:val="lt-LT"/>
        </w:rPr>
        <w:t xml:space="preserve"> nuskausminančiojo vaistinio preparato injekciją būtina atlikti aspiraciją. Tačiau kraujo nebuvimas švirkšte neužtikrina, kad buvo išvengta injekcijos į kraujagyslę. </w:t>
      </w:r>
    </w:p>
    <w:p w14:paraId="02046967" w14:textId="77777777" w:rsidR="00EC6245" w:rsidRDefault="00EC6245">
      <w:pPr>
        <w:spacing w:after="0" w:line="240" w:lineRule="auto"/>
        <w:rPr>
          <w:rFonts w:ascii="Times New Roman" w:eastAsia="Times New Roman" w:hAnsi="Times New Roman" w:cs="Times New Roman"/>
          <w:i/>
          <w:iCs/>
          <w:color w:val="000000"/>
          <w:lang w:val="lt-LT" w:eastAsia="fr-FR"/>
        </w:rPr>
      </w:pPr>
    </w:p>
    <w:p w14:paraId="7E4C524E" w14:textId="1BBD8EDF"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i/>
          <w:iCs/>
          <w:color w:val="000000"/>
          <w:lang w:val="lt-LT"/>
        </w:rPr>
        <w:t xml:space="preserve">Rizika, susijusi su injekcija į nervą </w:t>
      </w:r>
    </w:p>
    <w:p w14:paraId="50FE7BE3" w14:textId="77777777" w:rsidR="00EC6245" w:rsidRDefault="00EC6245">
      <w:pPr>
        <w:spacing w:after="0" w:line="240" w:lineRule="auto"/>
        <w:rPr>
          <w:rFonts w:ascii="Times New Roman" w:eastAsia="Times New Roman" w:hAnsi="Times New Roman" w:cs="Times New Roman"/>
          <w:color w:val="000000"/>
          <w:lang w:val="lt-LT" w:eastAsia="fr-FR"/>
        </w:rPr>
      </w:pPr>
    </w:p>
    <w:p w14:paraId="4DE3A67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Atsitiktinai suleidus vaistinio preparato į nervą, jis gali judėti atgal palei nervą. </w:t>
      </w:r>
    </w:p>
    <w:p w14:paraId="31768F8E"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Siekiant išvengti injekcijos į nervą ir nervų pažeidimų dėl nervų blokados, adatą visada reikia šiek tiek ištraukti, jei injekcijos metu pacientas jaučia elektros smūgio pojūtį arba jei injekcija ypač skausminga. Pažeidus nervą adata, </w:t>
      </w:r>
      <w:proofErr w:type="spellStart"/>
      <w:r>
        <w:rPr>
          <w:rFonts w:ascii="Times New Roman" w:eastAsia="Calibri" w:hAnsi="Times New Roman" w:cs="Times New Roman"/>
          <w:color w:val="000000"/>
          <w:lang w:val="lt-LT"/>
        </w:rPr>
        <w:t>neurotoksinį</w:t>
      </w:r>
      <w:proofErr w:type="spellEnd"/>
      <w:r>
        <w:rPr>
          <w:rFonts w:ascii="Times New Roman" w:eastAsia="Calibri" w:hAnsi="Times New Roman" w:cs="Times New Roman"/>
          <w:color w:val="000000"/>
          <w:lang w:val="lt-LT"/>
        </w:rPr>
        <w:t xml:space="preserve"> poveikį gali sustiprinti galimas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cheminis </w:t>
      </w:r>
      <w:proofErr w:type="spellStart"/>
      <w:r>
        <w:rPr>
          <w:rFonts w:ascii="Times New Roman" w:eastAsia="Calibri" w:hAnsi="Times New Roman" w:cs="Times New Roman"/>
          <w:color w:val="000000"/>
          <w:lang w:val="lt-LT"/>
        </w:rPr>
        <w:t>neurotoksinis</w:t>
      </w:r>
      <w:proofErr w:type="spellEnd"/>
      <w:r>
        <w:rPr>
          <w:rFonts w:ascii="Times New Roman" w:eastAsia="Calibri" w:hAnsi="Times New Roman" w:cs="Times New Roman"/>
          <w:color w:val="000000"/>
          <w:lang w:val="lt-LT"/>
        </w:rPr>
        <w:t xml:space="preserve"> poveikis ir esantis adrenalinas, nes jis gali sutrikdyti periferinę kraujotaką ir trukdyti vietiniam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išplovimui. </w:t>
      </w:r>
      <w:r w:rsidRPr="00743AA0">
        <w:rPr>
          <w:lang w:val="lt-LT"/>
        </w:rPr>
        <w:br w:type="page"/>
      </w:r>
    </w:p>
    <w:p w14:paraId="15773242" w14:textId="77777777" w:rsidR="00EC6245" w:rsidRDefault="00EC6245">
      <w:pPr>
        <w:spacing w:after="0" w:line="240" w:lineRule="auto"/>
        <w:rPr>
          <w:rFonts w:ascii="Times New Roman" w:eastAsia="Calibri" w:hAnsi="Times New Roman" w:cs="Times New Roman"/>
          <w:color w:val="000000"/>
          <w:lang w:val="lt-LT"/>
        </w:rPr>
      </w:pPr>
    </w:p>
    <w:p w14:paraId="18CFB95D"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Sąveika su kitais vaistiniais preparatais ir kitokia sąveika</w:t>
      </w:r>
    </w:p>
    <w:p w14:paraId="7406DEC7" w14:textId="77777777" w:rsidR="00EC6245" w:rsidRDefault="00EC6245">
      <w:pPr>
        <w:spacing w:after="0" w:line="240" w:lineRule="auto"/>
        <w:rPr>
          <w:rFonts w:ascii="Times New Roman" w:eastAsia="Times New Roman" w:hAnsi="Times New Roman" w:cs="Times New Roman"/>
          <w:color w:val="000000"/>
          <w:lang w:val="lt-LT" w:eastAsia="sv-SE"/>
        </w:rPr>
      </w:pPr>
    </w:p>
    <w:p w14:paraId="469D68C3" w14:textId="77777777" w:rsidR="00EC6245" w:rsidRPr="005D2326" w:rsidRDefault="00F304F2">
      <w:pPr>
        <w:spacing w:after="0" w:line="240" w:lineRule="auto"/>
        <w:rPr>
          <w:rFonts w:ascii="Times New Roman" w:eastAsia="Times New Roman" w:hAnsi="Times New Roman" w:cs="Times New Roman"/>
          <w:color w:val="000000"/>
          <w:lang w:val="lt-LT"/>
        </w:rPr>
      </w:pPr>
      <w:r w:rsidRPr="009C3383">
        <w:rPr>
          <w:rFonts w:ascii="Times New Roman" w:eastAsia="Calibri" w:hAnsi="Times New Roman" w:cs="Times New Roman"/>
          <w:color w:val="000000"/>
          <w:u w:val="single"/>
          <w:lang w:val="lt-LT"/>
        </w:rPr>
        <w:t xml:space="preserve">Sąveika su </w:t>
      </w:r>
      <w:proofErr w:type="spellStart"/>
      <w:r w:rsidRPr="009C3383">
        <w:rPr>
          <w:rFonts w:ascii="Times New Roman" w:eastAsia="Calibri" w:hAnsi="Times New Roman" w:cs="Times New Roman"/>
          <w:color w:val="000000"/>
          <w:u w:val="single"/>
          <w:lang w:val="lt-LT"/>
        </w:rPr>
        <w:t>artikainu</w:t>
      </w:r>
      <w:proofErr w:type="spellEnd"/>
    </w:p>
    <w:p w14:paraId="1FC8CD0B" w14:textId="77777777" w:rsidR="00EC6245" w:rsidRDefault="00EC6245">
      <w:pPr>
        <w:spacing w:after="0" w:line="240" w:lineRule="auto"/>
        <w:rPr>
          <w:rFonts w:ascii="Times New Roman" w:eastAsia="Times New Roman" w:hAnsi="Times New Roman" w:cs="Times New Roman"/>
          <w:b/>
          <w:bCs/>
          <w:i/>
          <w:iCs/>
          <w:color w:val="000000"/>
          <w:u w:val="single"/>
          <w:lang w:val="lt-LT" w:eastAsia="fr-FR"/>
        </w:rPr>
      </w:pPr>
    </w:p>
    <w:p w14:paraId="756EEE6B" w14:textId="77777777" w:rsidR="00EC6245" w:rsidRPr="005D2326" w:rsidRDefault="00F304F2">
      <w:pPr>
        <w:spacing w:after="0" w:line="240" w:lineRule="auto"/>
        <w:rPr>
          <w:rFonts w:ascii="Times New Roman" w:eastAsia="Times New Roman" w:hAnsi="Times New Roman" w:cs="Times New Roman"/>
          <w:color w:val="000000"/>
          <w:u w:val="single"/>
          <w:lang w:val="lt-LT"/>
        </w:rPr>
      </w:pPr>
      <w:r w:rsidRPr="009C3383">
        <w:rPr>
          <w:rFonts w:ascii="Times New Roman" w:eastAsia="Calibri" w:hAnsi="Times New Roman" w:cs="Times New Roman"/>
          <w:i/>
          <w:iCs/>
          <w:color w:val="000000"/>
          <w:u w:val="single"/>
          <w:lang w:val="lt-LT"/>
        </w:rPr>
        <w:t>Sąveika, dėl kurios reikia laikytis atsargumo priemonių</w:t>
      </w:r>
      <w:r w:rsidRPr="009C3383">
        <w:rPr>
          <w:rFonts w:ascii="Times New Roman" w:eastAsia="Calibri" w:hAnsi="Times New Roman" w:cs="Times New Roman"/>
          <w:iCs/>
          <w:color w:val="000000"/>
          <w:u w:val="single"/>
          <w:lang w:val="lt-LT"/>
        </w:rPr>
        <w:t xml:space="preserve"> </w:t>
      </w:r>
    </w:p>
    <w:p w14:paraId="3BBD6D64"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6D1A6C2B" w14:textId="002FA361" w:rsidR="00EC6245" w:rsidRPr="009C3383" w:rsidRDefault="00F304F2">
      <w:pPr>
        <w:spacing w:after="0" w:line="240" w:lineRule="auto"/>
        <w:rPr>
          <w:rFonts w:ascii="Times New Roman" w:eastAsia="Times New Roman" w:hAnsi="Times New Roman" w:cs="Times New Roman"/>
          <w:i/>
          <w:color w:val="000000"/>
          <w:lang w:val="lt-LT"/>
        </w:rPr>
      </w:pPr>
      <w:r w:rsidRPr="005C7DDC">
        <w:rPr>
          <w:rFonts w:ascii="Times New Roman" w:eastAsia="Calibri" w:hAnsi="Times New Roman" w:cs="Times New Roman"/>
          <w:i/>
          <w:color w:val="000000"/>
          <w:lang w:val="lt-LT"/>
        </w:rPr>
        <w:t xml:space="preserve">Kiti </w:t>
      </w:r>
      <w:r w:rsidR="000E29B8" w:rsidRPr="005C7DDC">
        <w:rPr>
          <w:rFonts w:ascii="Times New Roman" w:eastAsia="Calibri" w:hAnsi="Times New Roman" w:cs="Times New Roman"/>
          <w:i/>
          <w:color w:val="000000"/>
          <w:lang w:val="lt-LT"/>
        </w:rPr>
        <w:t xml:space="preserve">lokalieji </w:t>
      </w:r>
      <w:r w:rsidRPr="005C7DDC">
        <w:rPr>
          <w:rFonts w:ascii="Times New Roman" w:eastAsia="Calibri" w:hAnsi="Times New Roman" w:cs="Times New Roman"/>
          <w:i/>
          <w:color w:val="000000"/>
          <w:lang w:val="lt-LT"/>
        </w:rPr>
        <w:t>anestetikai</w:t>
      </w:r>
      <w:r w:rsidRPr="009C3383">
        <w:rPr>
          <w:rFonts w:ascii="Times New Roman" w:eastAsia="Calibri" w:hAnsi="Times New Roman" w:cs="Times New Roman"/>
          <w:i/>
          <w:color w:val="000000"/>
          <w:lang w:val="lt-LT"/>
        </w:rPr>
        <w:t xml:space="preserve"> </w:t>
      </w:r>
    </w:p>
    <w:p w14:paraId="29B49B78" w14:textId="3E9B646E" w:rsidR="00EC6245" w:rsidRDefault="005D2326">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Lokalių</w:t>
      </w:r>
      <w:r w:rsidR="006E1429">
        <w:rPr>
          <w:rFonts w:ascii="Times New Roman" w:eastAsia="Calibri" w:hAnsi="Times New Roman" w:cs="Times New Roman"/>
          <w:color w:val="000000"/>
          <w:lang w:val="lt-LT"/>
        </w:rPr>
        <w:t>jų</w:t>
      </w:r>
      <w:r w:rsidR="00F304F2">
        <w:rPr>
          <w:rFonts w:ascii="Times New Roman" w:eastAsia="Calibri" w:hAnsi="Times New Roman" w:cs="Times New Roman"/>
          <w:color w:val="000000"/>
          <w:lang w:val="lt-LT"/>
        </w:rPr>
        <w:t xml:space="preserve"> anestetikų toksinis poveikis yra adityvinis. </w:t>
      </w:r>
    </w:p>
    <w:p w14:paraId="10BD0929" w14:textId="6A689F89"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Bendra </w:t>
      </w:r>
      <w:r>
        <w:rPr>
          <w:rFonts w:ascii="Times New Roman" w:eastAsia="Calibri" w:hAnsi="Times New Roman" w:cs="Times New Roman"/>
          <w:bCs/>
          <w:iCs/>
          <w:color w:val="000000"/>
          <w:lang w:val="lt-LT"/>
        </w:rPr>
        <w:t xml:space="preserve">visų skiriamų </w:t>
      </w:r>
      <w:r w:rsidR="005D2326">
        <w:rPr>
          <w:rFonts w:ascii="Times New Roman" w:eastAsia="Calibri" w:hAnsi="Times New Roman" w:cs="Times New Roman"/>
          <w:bCs/>
          <w:iCs/>
          <w:color w:val="000000"/>
          <w:lang w:val="lt-LT"/>
        </w:rPr>
        <w:t>lokalių</w:t>
      </w:r>
      <w:r w:rsidR="006E1429">
        <w:rPr>
          <w:rFonts w:ascii="Times New Roman" w:eastAsia="Calibri" w:hAnsi="Times New Roman" w:cs="Times New Roman"/>
          <w:bCs/>
          <w:iCs/>
          <w:color w:val="000000"/>
          <w:lang w:val="lt-LT"/>
        </w:rPr>
        <w:t>jų</w:t>
      </w:r>
      <w:r>
        <w:rPr>
          <w:rFonts w:ascii="Times New Roman" w:eastAsia="Calibri" w:hAnsi="Times New Roman" w:cs="Times New Roman"/>
          <w:bCs/>
          <w:iCs/>
          <w:color w:val="000000"/>
          <w:lang w:val="lt-LT"/>
        </w:rPr>
        <w:t xml:space="preserve"> anestetikų dozė </w:t>
      </w:r>
      <w:r>
        <w:rPr>
          <w:rFonts w:ascii="Times New Roman" w:eastAsia="Calibri" w:hAnsi="Times New Roman" w:cs="Times New Roman"/>
          <w:color w:val="000000"/>
          <w:lang w:val="lt-LT"/>
        </w:rPr>
        <w:t xml:space="preserve">neturi viršyti maksimalios rekomenduojamos </w:t>
      </w:r>
      <w:r>
        <w:rPr>
          <w:rFonts w:ascii="Times New Roman" w:eastAsia="Calibri" w:hAnsi="Times New Roman" w:cs="Times New Roman"/>
          <w:bCs/>
          <w:iCs/>
          <w:color w:val="000000"/>
          <w:lang w:val="lt-LT"/>
        </w:rPr>
        <w:t>vartojamų vaistinių preparatų dozės</w:t>
      </w:r>
      <w:r>
        <w:rPr>
          <w:rFonts w:ascii="Times New Roman" w:eastAsia="Calibri" w:hAnsi="Times New Roman" w:cs="Times New Roman"/>
          <w:color w:val="000000"/>
          <w:lang w:val="lt-LT"/>
        </w:rPr>
        <w:t xml:space="preserve">. </w:t>
      </w:r>
    </w:p>
    <w:p w14:paraId="3F153712" w14:textId="77777777" w:rsidR="00EC6245" w:rsidRDefault="00EC6245">
      <w:pPr>
        <w:spacing w:after="0" w:line="240" w:lineRule="auto"/>
        <w:rPr>
          <w:rFonts w:ascii="Times New Roman" w:eastAsia="Times New Roman" w:hAnsi="Times New Roman" w:cs="Times New Roman"/>
          <w:color w:val="000000"/>
          <w:lang w:val="lt-LT" w:eastAsia="fr-FR"/>
        </w:rPr>
      </w:pPr>
    </w:p>
    <w:p w14:paraId="2BEE8AD4" w14:textId="77777777" w:rsidR="00EC6245" w:rsidRPr="009C3383" w:rsidRDefault="00F304F2">
      <w:pPr>
        <w:spacing w:after="0" w:line="240" w:lineRule="auto"/>
        <w:rPr>
          <w:rFonts w:ascii="Times New Roman" w:eastAsia="Times New Roman" w:hAnsi="Times New Roman" w:cs="Times New Roman"/>
          <w:bCs/>
          <w:i/>
          <w:iCs/>
          <w:color w:val="000000"/>
          <w:lang w:val="lt-LT"/>
        </w:rPr>
      </w:pPr>
      <w:r w:rsidRPr="009C3383">
        <w:rPr>
          <w:rFonts w:ascii="Times New Roman" w:eastAsia="Calibri" w:hAnsi="Times New Roman" w:cs="Times New Roman"/>
          <w:bCs/>
          <w:i/>
          <w:iCs/>
          <w:color w:val="000000"/>
          <w:lang w:val="lt-LT"/>
        </w:rPr>
        <w:t xml:space="preserve">Raminamieji (centrinę nervų sistemą slopinantys vaistiniai preparatai, pvz., benzodiazepinas, </w:t>
      </w:r>
      <w:proofErr w:type="spellStart"/>
      <w:r w:rsidRPr="009C3383">
        <w:rPr>
          <w:rFonts w:ascii="Times New Roman" w:eastAsia="Calibri" w:hAnsi="Times New Roman" w:cs="Times New Roman"/>
          <w:bCs/>
          <w:i/>
          <w:iCs/>
          <w:color w:val="000000"/>
          <w:lang w:val="lt-LT"/>
        </w:rPr>
        <w:t>opioidai</w:t>
      </w:r>
      <w:proofErr w:type="spellEnd"/>
      <w:r w:rsidRPr="009C3383">
        <w:rPr>
          <w:rFonts w:ascii="Times New Roman" w:eastAsia="Calibri" w:hAnsi="Times New Roman" w:cs="Times New Roman"/>
          <w:bCs/>
          <w:i/>
          <w:iCs/>
          <w:color w:val="000000"/>
          <w:lang w:val="lt-LT"/>
        </w:rPr>
        <w:t>)</w:t>
      </w:r>
    </w:p>
    <w:p w14:paraId="79509FF5" w14:textId="4ABD2F3F"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Jei raminamieji vartojami paciento nuogąstavimams sumažinti, reikia skirti mažesnes anestetikų dozes, nes </w:t>
      </w:r>
      <w:r w:rsidR="005D2326">
        <w:rPr>
          <w:rFonts w:ascii="Times New Roman" w:eastAsia="Calibri" w:hAnsi="Times New Roman" w:cs="Times New Roman"/>
          <w:color w:val="000000"/>
          <w:lang w:val="lt-LT"/>
        </w:rPr>
        <w:t>lokal</w:t>
      </w:r>
      <w:r w:rsidR="006E1429">
        <w:rPr>
          <w:rFonts w:ascii="Times New Roman" w:eastAsia="Calibri" w:hAnsi="Times New Roman" w:cs="Times New Roman"/>
          <w:color w:val="000000"/>
          <w:lang w:val="lt-LT"/>
        </w:rPr>
        <w:t>ieji</w:t>
      </w:r>
      <w:r>
        <w:rPr>
          <w:rFonts w:ascii="Times New Roman" w:eastAsia="Calibri" w:hAnsi="Times New Roman" w:cs="Times New Roman"/>
          <w:color w:val="000000"/>
          <w:lang w:val="lt-LT"/>
        </w:rPr>
        <w:t xml:space="preserve"> anestetikai</w:t>
      </w:r>
      <w:r w:rsidR="005D2326">
        <w:rPr>
          <w:rFonts w:ascii="Times New Roman" w:eastAsia="Calibri" w:hAnsi="Times New Roman" w:cs="Times New Roman"/>
          <w:color w:val="000000"/>
          <w:lang w:val="lt-LT"/>
        </w:rPr>
        <w:t>,</w:t>
      </w:r>
      <w:r>
        <w:rPr>
          <w:rFonts w:ascii="Times New Roman" w:eastAsia="Calibri" w:hAnsi="Times New Roman" w:cs="Times New Roman"/>
          <w:color w:val="000000"/>
          <w:lang w:val="lt-LT"/>
        </w:rPr>
        <w:t xml:space="preserve"> kaip </w:t>
      </w:r>
      <w:r w:rsidR="005D2326">
        <w:rPr>
          <w:rFonts w:ascii="Times New Roman" w:eastAsia="Calibri" w:hAnsi="Times New Roman" w:cs="Times New Roman"/>
          <w:color w:val="000000"/>
          <w:lang w:val="lt-LT"/>
        </w:rPr>
        <w:t xml:space="preserve">ir </w:t>
      </w:r>
      <w:r>
        <w:rPr>
          <w:rFonts w:ascii="Times New Roman" w:eastAsia="Calibri" w:hAnsi="Times New Roman" w:cs="Times New Roman"/>
          <w:color w:val="000000"/>
          <w:lang w:val="lt-LT"/>
        </w:rPr>
        <w:t>raminamieji vaistiniai preparatai</w:t>
      </w:r>
      <w:r w:rsidR="005D2326">
        <w:rPr>
          <w:rFonts w:ascii="Times New Roman" w:eastAsia="Calibri" w:hAnsi="Times New Roman" w:cs="Times New Roman"/>
          <w:color w:val="000000"/>
          <w:lang w:val="lt-LT"/>
        </w:rPr>
        <w:t>,</w:t>
      </w:r>
      <w:r>
        <w:rPr>
          <w:rFonts w:ascii="Times New Roman" w:eastAsia="Calibri" w:hAnsi="Times New Roman" w:cs="Times New Roman"/>
          <w:color w:val="000000"/>
          <w:lang w:val="lt-LT"/>
        </w:rPr>
        <w:t xml:space="preserve"> slopina centrinę nervų sistemą ir gali pasireikšti adityvinis poveikis (žr. 4.2 skyrių).</w:t>
      </w:r>
    </w:p>
    <w:p w14:paraId="25157C02" w14:textId="77777777" w:rsidR="00EC6245" w:rsidRDefault="00EC6245">
      <w:pPr>
        <w:spacing w:after="0" w:line="240" w:lineRule="auto"/>
        <w:rPr>
          <w:rFonts w:ascii="Times New Roman" w:eastAsia="Times New Roman" w:hAnsi="Times New Roman" w:cs="Times New Roman"/>
          <w:b/>
          <w:bCs/>
          <w:color w:val="000000"/>
          <w:u w:val="single"/>
          <w:lang w:val="lt-LT"/>
        </w:rPr>
      </w:pPr>
    </w:p>
    <w:p w14:paraId="444311E6" w14:textId="77777777" w:rsidR="00EC6245" w:rsidRPr="005D2326" w:rsidRDefault="00F304F2">
      <w:pPr>
        <w:spacing w:after="0" w:line="240" w:lineRule="auto"/>
        <w:rPr>
          <w:rFonts w:ascii="Times New Roman" w:eastAsia="Times New Roman" w:hAnsi="Times New Roman" w:cs="Times New Roman"/>
          <w:color w:val="000000"/>
          <w:lang w:val="lt-LT"/>
        </w:rPr>
      </w:pPr>
      <w:r w:rsidRPr="009C3383">
        <w:rPr>
          <w:rFonts w:ascii="Times New Roman" w:eastAsia="Calibri" w:hAnsi="Times New Roman" w:cs="Times New Roman"/>
          <w:color w:val="000000"/>
          <w:u w:val="single"/>
          <w:lang w:val="lt-LT"/>
        </w:rPr>
        <w:t>Sąveika su adrenalinu</w:t>
      </w:r>
    </w:p>
    <w:p w14:paraId="5C126EBB" w14:textId="77777777" w:rsidR="00EC6245" w:rsidRDefault="00EC6245">
      <w:pPr>
        <w:spacing w:after="0" w:line="240" w:lineRule="auto"/>
        <w:rPr>
          <w:rFonts w:ascii="Times New Roman" w:eastAsia="Times New Roman" w:hAnsi="Times New Roman" w:cs="Times New Roman"/>
          <w:b/>
          <w:bCs/>
          <w:i/>
          <w:iCs/>
          <w:color w:val="000000"/>
          <w:u w:val="single"/>
          <w:lang w:val="lt-LT" w:eastAsia="fr-FR"/>
        </w:rPr>
      </w:pPr>
    </w:p>
    <w:p w14:paraId="4A2EF564" w14:textId="77777777" w:rsidR="00EC6245" w:rsidRPr="005D2326" w:rsidRDefault="00F304F2">
      <w:pPr>
        <w:spacing w:after="0" w:line="240" w:lineRule="auto"/>
        <w:rPr>
          <w:rFonts w:ascii="Times New Roman" w:eastAsia="Times New Roman" w:hAnsi="Times New Roman" w:cs="Times New Roman"/>
          <w:color w:val="000000"/>
          <w:u w:val="single"/>
          <w:lang w:val="lt-LT"/>
        </w:rPr>
      </w:pPr>
      <w:r w:rsidRPr="009C3383">
        <w:rPr>
          <w:rFonts w:ascii="Times New Roman" w:eastAsia="Calibri" w:hAnsi="Times New Roman" w:cs="Times New Roman"/>
          <w:i/>
          <w:iCs/>
          <w:color w:val="000000"/>
          <w:u w:val="single"/>
          <w:lang w:val="lt-LT"/>
        </w:rPr>
        <w:t xml:space="preserve">Sąveika, dėl kurios reikia laikytis atsargumo priemonių </w:t>
      </w:r>
    </w:p>
    <w:p w14:paraId="0688E808"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4D3A2132"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 xml:space="preserve">Halogeninti lakieji anestetikai (pvz., </w:t>
      </w:r>
      <w:proofErr w:type="spellStart"/>
      <w:r w:rsidRPr="009C3383">
        <w:rPr>
          <w:rFonts w:ascii="Times New Roman" w:eastAsia="Calibri" w:hAnsi="Times New Roman" w:cs="Times New Roman"/>
          <w:i/>
          <w:color w:val="000000"/>
          <w:lang w:val="lt-LT"/>
        </w:rPr>
        <w:t>halotanas</w:t>
      </w:r>
      <w:proofErr w:type="spellEnd"/>
      <w:r w:rsidRPr="009C3383">
        <w:rPr>
          <w:rFonts w:ascii="Times New Roman" w:eastAsia="Calibri" w:hAnsi="Times New Roman" w:cs="Times New Roman"/>
          <w:i/>
          <w:color w:val="000000"/>
          <w:lang w:val="lt-LT"/>
        </w:rPr>
        <w:t xml:space="preserve">) </w:t>
      </w:r>
    </w:p>
    <w:p w14:paraId="4A184E0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Turi būti skiriamos sumažintos šio vaistinio preparato dozės dėl širdies sensibilizacijos </w:t>
      </w:r>
      <w:proofErr w:type="spellStart"/>
      <w:r>
        <w:rPr>
          <w:rFonts w:ascii="Times New Roman" w:eastAsia="Calibri" w:hAnsi="Times New Roman" w:cs="Times New Roman"/>
          <w:color w:val="000000"/>
          <w:lang w:val="lt-LT"/>
        </w:rPr>
        <w:t>katecholaminų</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aritmogeniniam</w:t>
      </w:r>
      <w:proofErr w:type="spellEnd"/>
      <w:r>
        <w:rPr>
          <w:rFonts w:ascii="Times New Roman" w:eastAsia="Calibri" w:hAnsi="Times New Roman" w:cs="Times New Roman"/>
          <w:color w:val="000000"/>
          <w:lang w:val="lt-LT"/>
        </w:rPr>
        <w:t xml:space="preserve"> poveikiui: sunkios skilvelių aritmijos rizika. </w:t>
      </w:r>
    </w:p>
    <w:p w14:paraId="21768511" w14:textId="56CA73FA" w:rsidR="00EC6245" w:rsidRDefault="00F304F2">
      <w:pPr>
        <w:spacing w:after="0" w:line="240" w:lineRule="auto"/>
        <w:rPr>
          <w:rFonts w:ascii="Times New Roman" w:eastAsia="Times New Roman" w:hAnsi="Times New Roman" w:cs="Times New Roman"/>
          <w:b/>
          <w:bCs/>
          <w:i/>
          <w:iCs/>
          <w:color w:val="000000"/>
          <w:lang w:val="lt-LT"/>
        </w:rPr>
      </w:pPr>
      <w:r>
        <w:rPr>
          <w:rFonts w:ascii="Times New Roman" w:eastAsia="Calibri" w:hAnsi="Times New Roman" w:cs="Times New Roman"/>
          <w:color w:val="000000"/>
          <w:lang w:val="lt-LT"/>
        </w:rPr>
        <w:t xml:space="preserve">Rekomenduojama pasitarti su anesteziologu prieš skiriant </w:t>
      </w:r>
      <w:r w:rsidR="00724DE7">
        <w:rPr>
          <w:rFonts w:ascii="Times New Roman" w:eastAsia="Calibri" w:hAnsi="Times New Roman" w:cs="Times New Roman"/>
          <w:color w:val="000000"/>
          <w:lang w:val="lt-LT"/>
        </w:rPr>
        <w:t>lokalų</w:t>
      </w:r>
      <w:r>
        <w:rPr>
          <w:rFonts w:ascii="Times New Roman" w:eastAsia="Calibri" w:hAnsi="Times New Roman" w:cs="Times New Roman"/>
          <w:color w:val="000000"/>
          <w:lang w:val="lt-LT"/>
        </w:rPr>
        <w:t xml:space="preserve"> anestetiką bendrosios anestezijos metu.</w:t>
      </w:r>
    </w:p>
    <w:p w14:paraId="5ADB8FD3" w14:textId="77777777" w:rsidR="00EC6245" w:rsidRDefault="00EC6245">
      <w:pPr>
        <w:spacing w:after="0" w:line="240" w:lineRule="auto"/>
        <w:rPr>
          <w:rFonts w:ascii="Times New Roman" w:eastAsia="Times New Roman" w:hAnsi="Times New Roman" w:cs="Times New Roman"/>
          <w:b/>
          <w:bCs/>
          <w:iCs/>
          <w:color w:val="000000"/>
          <w:lang w:val="lt-LT" w:eastAsia="fr-FR"/>
        </w:rPr>
      </w:pPr>
    </w:p>
    <w:p w14:paraId="342989C3" w14:textId="77777777" w:rsidR="00EC6245" w:rsidRPr="009C3383" w:rsidRDefault="00F304F2">
      <w:pPr>
        <w:spacing w:after="0" w:line="240" w:lineRule="auto"/>
        <w:rPr>
          <w:rFonts w:ascii="Times New Roman" w:eastAsia="Times New Roman" w:hAnsi="Times New Roman" w:cs="Times New Roman"/>
          <w:i/>
          <w:color w:val="000000"/>
          <w:lang w:val="lt-LT"/>
        </w:rPr>
      </w:pPr>
      <w:proofErr w:type="spellStart"/>
      <w:r w:rsidRPr="009C3383">
        <w:rPr>
          <w:rFonts w:ascii="Times New Roman" w:eastAsia="Calibri" w:hAnsi="Times New Roman" w:cs="Times New Roman"/>
          <w:i/>
          <w:color w:val="000000"/>
          <w:lang w:val="lt-LT"/>
        </w:rPr>
        <w:t>Pogangliniai</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adrenoblokatoriai</w:t>
      </w:r>
      <w:proofErr w:type="spellEnd"/>
      <w:r w:rsidRPr="009C3383">
        <w:rPr>
          <w:rFonts w:ascii="Times New Roman" w:eastAsia="Calibri" w:hAnsi="Times New Roman" w:cs="Times New Roman"/>
          <w:i/>
          <w:color w:val="000000"/>
          <w:lang w:val="lt-LT"/>
        </w:rPr>
        <w:t xml:space="preserve"> (pvz., </w:t>
      </w:r>
      <w:proofErr w:type="spellStart"/>
      <w:r w:rsidRPr="009C3383">
        <w:rPr>
          <w:rFonts w:ascii="Times New Roman" w:eastAsia="Calibri" w:hAnsi="Times New Roman" w:cs="Times New Roman"/>
          <w:i/>
          <w:color w:val="000000"/>
          <w:lang w:val="lt-LT"/>
        </w:rPr>
        <w:t>guanadrelis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guanetidinas</w:t>
      </w:r>
      <w:proofErr w:type="spellEnd"/>
      <w:r w:rsidRPr="009C3383">
        <w:rPr>
          <w:rFonts w:ascii="Times New Roman" w:eastAsia="Calibri" w:hAnsi="Times New Roman" w:cs="Times New Roman"/>
          <w:i/>
          <w:color w:val="000000"/>
          <w:lang w:val="lt-LT"/>
        </w:rPr>
        <w:t xml:space="preserve"> ir </w:t>
      </w:r>
      <w:proofErr w:type="spellStart"/>
      <w:r w:rsidRPr="009C3383">
        <w:rPr>
          <w:rFonts w:ascii="Times New Roman" w:eastAsia="Calibri" w:hAnsi="Times New Roman" w:cs="Times New Roman"/>
          <w:i/>
          <w:color w:val="000000"/>
          <w:lang w:val="lt-LT"/>
        </w:rPr>
        <w:t>rauvolfijos</w:t>
      </w:r>
      <w:proofErr w:type="spellEnd"/>
      <w:r w:rsidRPr="009C3383">
        <w:rPr>
          <w:rFonts w:ascii="Times New Roman" w:eastAsia="Calibri" w:hAnsi="Times New Roman" w:cs="Times New Roman"/>
          <w:i/>
          <w:color w:val="000000"/>
          <w:lang w:val="lt-LT"/>
        </w:rPr>
        <w:t xml:space="preserve"> alkaloidai) </w:t>
      </w:r>
    </w:p>
    <w:p w14:paraId="3896DE3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Dėl galimo sustiprėjusio atsako į adrenerginius vazokonstriktorius turi būti skiriamos sumažintos šio vaistinio preparato dozės griežtai prižiūrint gydytojui ir atidžiai </w:t>
      </w:r>
      <w:proofErr w:type="spellStart"/>
      <w:r>
        <w:rPr>
          <w:rFonts w:ascii="Times New Roman" w:eastAsia="Calibri" w:hAnsi="Times New Roman" w:cs="Times New Roman"/>
          <w:color w:val="000000"/>
          <w:lang w:val="lt-LT"/>
        </w:rPr>
        <w:t>aspiruojant</w:t>
      </w:r>
      <w:proofErr w:type="spellEnd"/>
      <w:r>
        <w:rPr>
          <w:rFonts w:ascii="Times New Roman" w:eastAsia="Calibri" w:hAnsi="Times New Roman" w:cs="Times New Roman"/>
          <w:color w:val="000000"/>
          <w:lang w:val="lt-LT"/>
        </w:rPr>
        <w:t xml:space="preserve">: hipertenzijos ir kitų širdies ir kraujagyslių sutrikimų rizika. </w:t>
      </w:r>
    </w:p>
    <w:p w14:paraId="0ED714A2" w14:textId="77777777" w:rsidR="00EC6245" w:rsidRDefault="00EC6245">
      <w:pPr>
        <w:spacing w:after="0" w:line="240" w:lineRule="auto"/>
        <w:rPr>
          <w:rFonts w:ascii="Times New Roman" w:eastAsia="Times New Roman" w:hAnsi="Times New Roman" w:cs="Times New Roman"/>
          <w:color w:val="000000"/>
          <w:lang w:val="lt-LT" w:eastAsia="fr-FR"/>
        </w:rPr>
      </w:pPr>
    </w:p>
    <w:p w14:paraId="6C3F56FA"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 xml:space="preserve">Ne selektyvaus poveikio beta adrenoreceptorių blokatoriai (pvz., </w:t>
      </w:r>
      <w:proofErr w:type="spellStart"/>
      <w:r w:rsidRPr="009C3383">
        <w:rPr>
          <w:rFonts w:ascii="Times New Roman" w:eastAsia="Calibri" w:hAnsi="Times New Roman" w:cs="Times New Roman"/>
          <w:i/>
          <w:color w:val="000000"/>
          <w:lang w:val="lt-LT"/>
        </w:rPr>
        <w:t>propranololis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nadololis</w:t>
      </w:r>
      <w:proofErr w:type="spellEnd"/>
      <w:r w:rsidRPr="009C3383">
        <w:rPr>
          <w:rFonts w:ascii="Times New Roman" w:eastAsia="Calibri" w:hAnsi="Times New Roman" w:cs="Times New Roman"/>
          <w:i/>
          <w:color w:val="000000"/>
          <w:lang w:val="lt-LT"/>
        </w:rPr>
        <w:t xml:space="preserve">) </w:t>
      </w:r>
    </w:p>
    <w:p w14:paraId="54F8A3A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Dėl galimo kraujospūdžio padidėjimo ir išaugusios bradikardijos rizikos reikia skirti mažesnes šio vaistinio preparato dozes.</w:t>
      </w:r>
    </w:p>
    <w:p w14:paraId="61AA96EE"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686D05D2"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 xml:space="preserve">(TCA) </w:t>
      </w:r>
      <w:proofErr w:type="spellStart"/>
      <w:r w:rsidRPr="009C3383">
        <w:rPr>
          <w:rFonts w:ascii="Times New Roman" w:eastAsia="Calibri" w:hAnsi="Times New Roman" w:cs="Times New Roman"/>
          <w:i/>
          <w:color w:val="000000"/>
          <w:lang w:val="lt-LT"/>
        </w:rPr>
        <w:t>tricikliai</w:t>
      </w:r>
      <w:proofErr w:type="spellEnd"/>
      <w:r w:rsidRPr="009C3383">
        <w:rPr>
          <w:rFonts w:ascii="Times New Roman" w:eastAsia="Calibri" w:hAnsi="Times New Roman" w:cs="Times New Roman"/>
          <w:i/>
          <w:color w:val="000000"/>
          <w:lang w:val="lt-LT"/>
        </w:rPr>
        <w:t xml:space="preserve"> antidepresantai (pvz., </w:t>
      </w:r>
      <w:proofErr w:type="spellStart"/>
      <w:r w:rsidRPr="009C3383">
        <w:rPr>
          <w:rFonts w:ascii="Times New Roman" w:eastAsia="Calibri" w:hAnsi="Times New Roman" w:cs="Times New Roman"/>
          <w:i/>
          <w:color w:val="000000"/>
          <w:lang w:val="lt-LT"/>
        </w:rPr>
        <w:t>amitriptilinas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dezipraminas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imipraminas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nortriptilinas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maprotilinas</w:t>
      </w:r>
      <w:proofErr w:type="spellEnd"/>
      <w:r w:rsidRPr="009C3383">
        <w:rPr>
          <w:rFonts w:ascii="Times New Roman" w:eastAsia="Calibri" w:hAnsi="Times New Roman" w:cs="Times New Roman"/>
          <w:i/>
          <w:color w:val="000000"/>
          <w:lang w:val="lt-LT"/>
        </w:rPr>
        <w:t xml:space="preserve"> ir </w:t>
      </w:r>
      <w:proofErr w:type="spellStart"/>
      <w:r w:rsidRPr="009C3383">
        <w:rPr>
          <w:rFonts w:ascii="Times New Roman" w:eastAsia="Calibri" w:hAnsi="Times New Roman" w:cs="Times New Roman"/>
          <w:i/>
          <w:color w:val="000000"/>
          <w:lang w:val="lt-LT"/>
        </w:rPr>
        <w:t>protriptilinas</w:t>
      </w:r>
      <w:proofErr w:type="spellEnd"/>
      <w:r w:rsidRPr="009C3383">
        <w:rPr>
          <w:rFonts w:ascii="Times New Roman" w:eastAsia="Calibri" w:hAnsi="Times New Roman" w:cs="Times New Roman"/>
          <w:i/>
          <w:color w:val="000000"/>
          <w:lang w:val="lt-LT"/>
        </w:rPr>
        <w:t xml:space="preserve">) </w:t>
      </w:r>
    </w:p>
    <w:p w14:paraId="39852F9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Dėl padidėjusios sunkios hipertenzijos rizikos šio vaistinio preparato dozę ir leidimo greitį reikia sumažinti.</w:t>
      </w:r>
    </w:p>
    <w:p w14:paraId="457EA531"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269428A3"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KOMT inhibitoriai (</w:t>
      </w:r>
      <w:proofErr w:type="spellStart"/>
      <w:r w:rsidRPr="009C3383">
        <w:rPr>
          <w:rFonts w:ascii="Times New Roman" w:eastAsia="Calibri" w:hAnsi="Times New Roman" w:cs="Times New Roman"/>
          <w:i/>
          <w:color w:val="000000"/>
          <w:lang w:val="lt-LT"/>
        </w:rPr>
        <w:t>katechol</w:t>
      </w:r>
      <w:proofErr w:type="spellEnd"/>
      <w:r w:rsidRPr="009C3383">
        <w:rPr>
          <w:rFonts w:ascii="Times New Roman" w:eastAsia="Calibri" w:hAnsi="Times New Roman" w:cs="Times New Roman"/>
          <w:i/>
          <w:color w:val="000000"/>
          <w:lang w:val="lt-LT"/>
        </w:rPr>
        <w:t>-O-</w:t>
      </w:r>
      <w:proofErr w:type="spellStart"/>
      <w:r w:rsidRPr="009C3383">
        <w:rPr>
          <w:rFonts w:ascii="Times New Roman" w:eastAsia="Calibri" w:hAnsi="Times New Roman" w:cs="Times New Roman"/>
          <w:i/>
          <w:color w:val="000000"/>
          <w:lang w:val="lt-LT"/>
        </w:rPr>
        <w:t>metiltransferazės</w:t>
      </w:r>
      <w:proofErr w:type="spellEnd"/>
      <w:r w:rsidRPr="009C3383">
        <w:rPr>
          <w:rFonts w:ascii="Times New Roman" w:eastAsia="Calibri" w:hAnsi="Times New Roman" w:cs="Times New Roman"/>
          <w:i/>
          <w:color w:val="000000"/>
          <w:lang w:val="lt-LT"/>
        </w:rPr>
        <w:t xml:space="preserve"> inhibitoriai) (pvz., </w:t>
      </w:r>
      <w:proofErr w:type="spellStart"/>
      <w:r w:rsidRPr="009C3383">
        <w:rPr>
          <w:rFonts w:ascii="Times New Roman" w:eastAsia="Calibri" w:hAnsi="Times New Roman" w:cs="Times New Roman"/>
          <w:i/>
          <w:color w:val="000000"/>
          <w:lang w:val="lt-LT"/>
        </w:rPr>
        <w:t>entakaponas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tolkaponas</w:t>
      </w:r>
      <w:proofErr w:type="spellEnd"/>
      <w:r w:rsidRPr="009C3383">
        <w:rPr>
          <w:rFonts w:ascii="Times New Roman" w:eastAsia="Calibri" w:hAnsi="Times New Roman" w:cs="Times New Roman"/>
          <w:i/>
          <w:color w:val="000000"/>
          <w:lang w:val="lt-LT"/>
        </w:rPr>
        <w:t xml:space="preserve">) </w:t>
      </w:r>
    </w:p>
    <w:p w14:paraId="1CE7B4E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Galimos aritmijos, padidėjęs širdies susitraukimų dažnis ir kraujospūdžio kitimas. </w:t>
      </w:r>
    </w:p>
    <w:p w14:paraId="0013EAE6" w14:textId="2FD033D5"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Pacientams, vartojantiems KOMT inhibitorius, taikant dantų anesteziją </w:t>
      </w:r>
      <w:r w:rsidR="00DD044A">
        <w:rPr>
          <w:rFonts w:ascii="Times New Roman" w:eastAsia="Calibri" w:hAnsi="Times New Roman" w:cs="Times New Roman"/>
          <w:color w:val="000000"/>
          <w:lang w:val="lt-LT"/>
        </w:rPr>
        <w:t>reikia</w:t>
      </w:r>
      <w:r>
        <w:rPr>
          <w:rFonts w:ascii="Times New Roman" w:eastAsia="Calibri" w:hAnsi="Times New Roman" w:cs="Times New Roman"/>
          <w:color w:val="000000"/>
          <w:lang w:val="lt-LT"/>
        </w:rPr>
        <w:t xml:space="preserve"> skirti sumažintą adrenalino kiekį.</w:t>
      </w:r>
    </w:p>
    <w:p w14:paraId="17271907" w14:textId="77777777" w:rsidR="00EC6245" w:rsidRDefault="00EC6245">
      <w:pPr>
        <w:spacing w:after="0" w:line="240" w:lineRule="auto"/>
        <w:rPr>
          <w:rFonts w:ascii="Times New Roman" w:eastAsia="Times New Roman" w:hAnsi="Times New Roman" w:cs="Times New Roman"/>
          <w:color w:val="000000"/>
          <w:lang w:val="lt-LT" w:eastAsia="fr-FR"/>
        </w:rPr>
      </w:pPr>
    </w:p>
    <w:p w14:paraId="51F7E01C"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 xml:space="preserve">MAO inhibitoriai (tiek A selektyvūs (pvz., </w:t>
      </w:r>
      <w:proofErr w:type="spellStart"/>
      <w:r w:rsidRPr="009C3383">
        <w:rPr>
          <w:rFonts w:ascii="Times New Roman" w:eastAsia="Calibri" w:hAnsi="Times New Roman" w:cs="Times New Roman"/>
          <w:i/>
          <w:color w:val="000000"/>
          <w:lang w:val="lt-LT"/>
        </w:rPr>
        <w:t>moklobemidas</w:t>
      </w:r>
      <w:proofErr w:type="spellEnd"/>
      <w:r w:rsidRPr="009C3383">
        <w:rPr>
          <w:rFonts w:ascii="Times New Roman" w:eastAsia="Calibri" w:hAnsi="Times New Roman" w:cs="Times New Roman"/>
          <w:i/>
          <w:color w:val="000000"/>
          <w:lang w:val="lt-LT"/>
        </w:rPr>
        <w:t xml:space="preserve">), tiek neselektyvūs (pvz., </w:t>
      </w:r>
      <w:proofErr w:type="spellStart"/>
      <w:r w:rsidRPr="009C3383">
        <w:rPr>
          <w:rFonts w:ascii="Times New Roman" w:eastAsia="Calibri" w:hAnsi="Times New Roman" w:cs="Times New Roman"/>
          <w:i/>
          <w:color w:val="000000"/>
          <w:lang w:val="lt-LT"/>
        </w:rPr>
        <w:t>fenelzinas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tranilciprominas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linezolidas</w:t>
      </w:r>
      <w:proofErr w:type="spellEnd"/>
      <w:r w:rsidRPr="009C3383">
        <w:rPr>
          <w:rFonts w:ascii="Times New Roman" w:eastAsia="Calibri" w:hAnsi="Times New Roman" w:cs="Times New Roman"/>
          <w:i/>
          <w:color w:val="000000"/>
          <w:lang w:val="lt-LT"/>
        </w:rPr>
        <w:t>))</w:t>
      </w:r>
    </w:p>
    <w:p w14:paraId="2D5D6D01" w14:textId="61614F70"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Jeigu negalima išvengti šių vaistinių preparatų vartojimo </w:t>
      </w:r>
      <w:r w:rsidR="009C1FFB">
        <w:rPr>
          <w:rFonts w:ascii="Times New Roman" w:eastAsia="Calibri" w:hAnsi="Times New Roman" w:cs="Times New Roman"/>
          <w:color w:val="000000"/>
          <w:lang w:val="lt-LT"/>
        </w:rPr>
        <w:t>derinyje</w:t>
      </w:r>
      <w:r>
        <w:rPr>
          <w:rFonts w:ascii="Times New Roman" w:eastAsia="Calibri" w:hAnsi="Times New Roman" w:cs="Times New Roman"/>
          <w:color w:val="000000"/>
          <w:lang w:val="lt-LT"/>
        </w:rPr>
        <w:t>, reikia mažinti šio vaistinio preparato dozę ir leidimo greitį ir jį vartoti griežtai prižiūrint gydytojui dėl galimo adrenalino poveikio stiprinimo, galinčio sukelti hipertenzinės krizės riziką.</w:t>
      </w:r>
    </w:p>
    <w:p w14:paraId="742B9707" w14:textId="77777777" w:rsidR="00EC6245" w:rsidRDefault="00EC6245">
      <w:pPr>
        <w:spacing w:after="0" w:line="240" w:lineRule="auto"/>
        <w:rPr>
          <w:rFonts w:ascii="Times New Roman" w:eastAsia="Times New Roman" w:hAnsi="Times New Roman" w:cs="Times New Roman"/>
          <w:color w:val="000000"/>
          <w:lang w:val="lt-LT" w:eastAsia="fr-FR"/>
        </w:rPr>
      </w:pPr>
    </w:p>
    <w:p w14:paraId="474DD550" w14:textId="77777777" w:rsidR="00EC6245" w:rsidRDefault="00F304F2">
      <w:pPr>
        <w:spacing w:after="0" w:line="240" w:lineRule="auto"/>
        <w:rPr>
          <w:rFonts w:ascii="Times New Roman" w:eastAsia="Calibri" w:hAnsi="Times New Roman" w:cs="Times New Roman"/>
          <w:b/>
          <w:bCs/>
          <w:iCs/>
          <w:color w:val="000000"/>
          <w:lang w:val="lt-LT"/>
        </w:rPr>
      </w:pPr>
      <w:r w:rsidRPr="00743AA0">
        <w:rPr>
          <w:lang w:val="lt-LT"/>
        </w:rPr>
        <w:br w:type="page"/>
      </w:r>
    </w:p>
    <w:p w14:paraId="0FFD3BF3" w14:textId="77777777"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lastRenderedPageBreak/>
        <w:t xml:space="preserve">Aritmiją sukeliantys vaistiniai preparatai (pvz., </w:t>
      </w:r>
      <w:proofErr w:type="spellStart"/>
      <w:r w:rsidRPr="009C3383">
        <w:rPr>
          <w:rFonts w:ascii="Times New Roman" w:eastAsia="Calibri" w:hAnsi="Times New Roman" w:cs="Times New Roman"/>
          <w:i/>
          <w:color w:val="000000"/>
          <w:lang w:val="lt-LT"/>
        </w:rPr>
        <w:t>antiaritminiai</w:t>
      </w:r>
      <w:proofErr w:type="spellEnd"/>
      <w:r w:rsidRPr="009C3383">
        <w:rPr>
          <w:rFonts w:ascii="Times New Roman" w:eastAsia="Calibri" w:hAnsi="Times New Roman" w:cs="Times New Roman"/>
          <w:i/>
          <w:color w:val="000000"/>
          <w:lang w:val="lt-LT"/>
        </w:rPr>
        <w:t xml:space="preserve"> vaistiniai preparatai, tokie kaip </w:t>
      </w:r>
      <w:proofErr w:type="spellStart"/>
      <w:r w:rsidRPr="009C3383">
        <w:rPr>
          <w:rFonts w:ascii="Times New Roman" w:eastAsia="Calibri" w:hAnsi="Times New Roman" w:cs="Times New Roman"/>
          <w:i/>
          <w:color w:val="000000"/>
          <w:lang w:val="lt-LT"/>
        </w:rPr>
        <w:t>digitalis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chinidinas</w:t>
      </w:r>
      <w:proofErr w:type="spellEnd"/>
      <w:r w:rsidRPr="009C3383">
        <w:rPr>
          <w:rFonts w:ascii="Times New Roman" w:eastAsia="Calibri" w:hAnsi="Times New Roman" w:cs="Times New Roman"/>
          <w:i/>
          <w:color w:val="000000"/>
          <w:lang w:val="lt-LT"/>
        </w:rPr>
        <w:t xml:space="preserve">) </w:t>
      </w:r>
    </w:p>
    <w:p w14:paraId="00F1A39C" w14:textId="6D316C74"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Kai pacientams </w:t>
      </w:r>
      <w:r w:rsidR="009C1FFB">
        <w:rPr>
          <w:rFonts w:ascii="Times New Roman" w:eastAsia="Calibri" w:hAnsi="Times New Roman" w:cs="Times New Roman"/>
          <w:color w:val="000000"/>
          <w:lang w:val="lt-LT"/>
        </w:rPr>
        <w:t>derinyje</w:t>
      </w:r>
      <w:r>
        <w:rPr>
          <w:rFonts w:ascii="Times New Roman" w:eastAsia="Calibri" w:hAnsi="Times New Roman" w:cs="Times New Roman"/>
          <w:color w:val="000000"/>
          <w:lang w:val="lt-LT"/>
        </w:rPr>
        <w:t xml:space="preserve"> skiriamas adrenalinas ir rusmenės glikozidai, dėl padidėjusios aritmijos rizikos šio vaistinio preparato dozė turi būti sumažinta. Prie</w:t>
      </w:r>
      <w:r w:rsidR="009C1FFB">
        <w:rPr>
          <w:rFonts w:ascii="Times New Roman" w:eastAsia="Calibri" w:hAnsi="Times New Roman" w:cs="Times New Roman"/>
          <w:color w:val="000000"/>
          <w:lang w:val="lt-LT"/>
        </w:rPr>
        <w:t>š</w:t>
      </w:r>
      <w:r>
        <w:rPr>
          <w:rFonts w:ascii="Times New Roman" w:eastAsia="Calibri" w:hAnsi="Times New Roman" w:cs="Times New Roman"/>
          <w:color w:val="000000"/>
          <w:lang w:val="lt-LT"/>
        </w:rPr>
        <w:t xml:space="preserve"> suleidžiant rekomenduojama atidžiai atlikti aspiraciją. </w:t>
      </w:r>
    </w:p>
    <w:p w14:paraId="511E5257"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1349B611" w14:textId="1C1A8625" w:rsidR="00EC6245" w:rsidRPr="009C3383" w:rsidRDefault="00F304F2">
      <w:pPr>
        <w:spacing w:after="0" w:line="240" w:lineRule="auto"/>
        <w:rPr>
          <w:rFonts w:ascii="Times New Roman" w:eastAsia="Times New Roman" w:hAnsi="Times New Roman" w:cs="Times New Roman"/>
          <w:i/>
          <w:color w:val="000000"/>
          <w:lang w:val="lt-LT"/>
        </w:rPr>
      </w:pPr>
      <w:r w:rsidRPr="009C3383">
        <w:rPr>
          <w:rFonts w:ascii="Times New Roman" w:eastAsia="Calibri" w:hAnsi="Times New Roman" w:cs="Times New Roman"/>
          <w:i/>
          <w:color w:val="000000"/>
          <w:lang w:val="lt-LT"/>
        </w:rPr>
        <w:t xml:space="preserve">Skalsių tipo gimdymą skatinantys </w:t>
      </w:r>
      <w:r w:rsidR="009C1FFB" w:rsidRPr="009C3383">
        <w:rPr>
          <w:rFonts w:ascii="Times New Roman" w:eastAsia="Calibri" w:hAnsi="Times New Roman" w:cs="Times New Roman"/>
          <w:i/>
          <w:color w:val="000000"/>
          <w:lang w:val="lt-LT"/>
        </w:rPr>
        <w:t xml:space="preserve">vaistiniai </w:t>
      </w:r>
      <w:r w:rsidRPr="009C3383">
        <w:rPr>
          <w:rFonts w:ascii="Times New Roman" w:eastAsia="Calibri" w:hAnsi="Times New Roman" w:cs="Times New Roman"/>
          <w:i/>
          <w:color w:val="000000"/>
          <w:lang w:val="lt-LT"/>
        </w:rPr>
        <w:t xml:space="preserve">preparatai (pvz., </w:t>
      </w:r>
      <w:proofErr w:type="spellStart"/>
      <w:r w:rsidRPr="009C3383">
        <w:rPr>
          <w:rFonts w:ascii="Times New Roman" w:eastAsia="Calibri" w:hAnsi="Times New Roman" w:cs="Times New Roman"/>
          <w:i/>
          <w:color w:val="000000"/>
          <w:lang w:val="lt-LT"/>
        </w:rPr>
        <w:t>meti</w:t>
      </w:r>
      <w:r w:rsidR="009C1FFB" w:rsidRPr="009C3383">
        <w:rPr>
          <w:rFonts w:ascii="Times New Roman" w:eastAsia="Calibri" w:hAnsi="Times New Roman" w:cs="Times New Roman"/>
          <w:i/>
          <w:color w:val="000000"/>
          <w:lang w:val="lt-LT"/>
        </w:rPr>
        <w:t>z</w:t>
      </w:r>
      <w:r w:rsidRPr="009C3383">
        <w:rPr>
          <w:rFonts w:ascii="Times New Roman" w:eastAsia="Calibri" w:hAnsi="Times New Roman" w:cs="Times New Roman"/>
          <w:i/>
          <w:color w:val="000000"/>
          <w:lang w:val="lt-LT"/>
        </w:rPr>
        <w:t>ergidas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ergotaminas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ergonovinas</w:t>
      </w:r>
      <w:proofErr w:type="spellEnd"/>
      <w:r w:rsidRPr="009C3383">
        <w:rPr>
          <w:rFonts w:ascii="Times New Roman" w:eastAsia="Calibri" w:hAnsi="Times New Roman" w:cs="Times New Roman"/>
          <w:i/>
          <w:color w:val="000000"/>
          <w:lang w:val="lt-LT"/>
        </w:rPr>
        <w:t xml:space="preserve">) </w:t>
      </w:r>
    </w:p>
    <w:p w14:paraId="0DDA5CA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Naudokite šį vaistinį preparatą griežtai prižiūrint gydytojui dėl adityvinio ar sinerginio kraujospūdžio padidėjimo ir (arba) išeminio atsako. </w:t>
      </w:r>
    </w:p>
    <w:p w14:paraId="0D224306"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7671FF6A" w14:textId="77777777" w:rsidR="00EC6245" w:rsidRPr="009C3383" w:rsidRDefault="00F304F2">
      <w:pPr>
        <w:spacing w:after="0" w:line="240" w:lineRule="auto"/>
        <w:rPr>
          <w:rFonts w:ascii="Times New Roman" w:eastAsia="Times New Roman" w:hAnsi="Times New Roman" w:cs="Times New Roman"/>
          <w:i/>
          <w:color w:val="000000"/>
          <w:lang w:val="lt-LT"/>
        </w:rPr>
      </w:pPr>
      <w:proofErr w:type="spellStart"/>
      <w:r w:rsidRPr="009C3383">
        <w:rPr>
          <w:rFonts w:ascii="Times New Roman" w:eastAsia="Calibri" w:hAnsi="Times New Roman" w:cs="Times New Roman"/>
          <w:i/>
          <w:color w:val="000000"/>
          <w:lang w:val="lt-LT"/>
        </w:rPr>
        <w:t>Simpatomimetiniai</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vazopresoriai</w:t>
      </w:r>
      <w:proofErr w:type="spellEnd"/>
      <w:r w:rsidRPr="009C3383">
        <w:rPr>
          <w:rFonts w:ascii="Times New Roman" w:eastAsia="Calibri" w:hAnsi="Times New Roman" w:cs="Times New Roman"/>
          <w:i/>
          <w:color w:val="000000"/>
          <w:lang w:val="lt-LT"/>
        </w:rPr>
        <w:t xml:space="preserve"> (pvz., daugiausia kokainas, bet taip pat amfetaminai, </w:t>
      </w:r>
      <w:proofErr w:type="spellStart"/>
      <w:r w:rsidRPr="009C3383">
        <w:rPr>
          <w:rFonts w:ascii="Times New Roman" w:eastAsia="Calibri" w:hAnsi="Times New Roman" w:cs="Times New Roman"/>
          <w:i/>
          <w:color w:val="000000"/>
          <w:lang w:val="lt-LT"/>
        </w:rPr>
        <w:t>fenilefrinas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pseudoefedrinas</w:t>
      </w:r>
      <w:proofErr w:type="spellEnd"/>
      <w:r w:rsidRPr="009C3383">
        <w:rPr>
          <w:rFonts w:ascii="Times New Roman" w:eastAsia="Calibri" w:hAnsi="Times New Roman" w:cs="Times New Roman"/>
          <w:i/>
          <w:color w:val="000000"/>
          <w:lang w:val="lt-LT"/>
        </w:rPr>
        <w:t xml:space="preserve">, </w:t>
      </w:r>
      <w:proofErr w:type="spellStart"/>
      <w:r w:rsidRPr="009C3383">
        <w:rPr>
          <w:rFonts w:ascii="Times New Roman" w:eastAsia="Calibri" w:hAnsi="Times New Roman" w:cs="Times New Roman"/>
          <w:i/>
          <w:color w:val="000000"/>
          <w:lang w:val="lt-LT"/>
        </w:rPr>
        <w:t>oksimetazolinas</w:t>
      </w:r>
      <w:proofErr w:type="spellEnd"/>
      <w:r w:rsidRPr="009C3383">
        <w:rPr>
          <w:rFonts w:ascii="Times New Roman" w:eastAsia="Calibri" w:hAnsi="Times New Roman" w:cs="Times New Roman"/>
          <w:i/>
          <w:color w:val="000000"/>
          <w:lang w:val="lt-LT"/>
        </w:rPr>
        <w:t xml:space="preserve">) </w:t>
      </w:r>
    </w:p>
    <w:p w14:paraId="0E60753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Yra adrenerginio toksinio poveikio rizika. </w:t>
      </w:r>
    </w:p>
    <w:p w14:paraId="257E055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Jei per 24 valandas buvo vartotas bet koks </w:t>
      </w:r>
      <w:proofErr w:type="spellStart"/>
      <w:r>
        <w:rPr>
          <w:rFonts w:ascii="Times New Roman" w:eastAsia="Calibri" w:hAnsi="Times New Roman" w:cs="Times New Roman"/>
          <w:color w:val="000000"/>
          <w:lang w:val="lt-LT"/>
        </w:rPr>
        <w:t>simpatomimetinis</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vazopresorius</w:t>
      </w:r>
      <w:proofErr w:type="spellEnd"/>
      <w:r>
        <w:rPr>
          <w:rFonts w:ascii="Times New Roman" w:eastAsia="Calibri" w:hAnsi="Times New Roman" w:cs="Times New Roman"/>
          <w:color w:val="000000"/>
          <w:lang w:val="lt-LT"/>
        </w:rPr>
        <w:t xml:space="preserve">, planuojamą odontologinį gydymą reikia atidėti. </w:t>
      </w:r>
    </w:p>
    <w:p w14:paraId="6E9EC6B2" w14:textId="77777777" w:rsidR="00EC6245" w:rsidRDefault="00EC6245">
      <w:pPr>
        <w:spacing w:after="0" w:line="240" w:lineRule="auto"/>
        <w:rPr>
          <w:rFonts w:ascii="Times New Roman" w:eastAsia="Times New Roman" w:hAnsi="Times New Roman" w:cs="Times New Roman"/>
          <w:b/>
          <w:bCs/>
          <w:i/>
          <w:iCs/>
          <w:color w:val="000000"/>
          <w:lang w:val="lt-LT" w:eastAsia="fr-FR"/>
        </w:rPr>
      </w:pPr>
    </w:p>
    <w:p w14:paraId="5C39856F" w14:textId="77777777" w:rsidR="00EC6245" w:rsidRPr="0026639B" w:rsidRDefault="00F304F2">
      <w:pPr>
        <w:spacing w:after="0" w:line="240" w:lineRule="auto"/>
        <w:rPr>
          <w:rFonts w:ascii="Times New Roman" w:eastAsia="Times New Roman" w:hAnsi="Times New Roman" w:cs="Times New Roman"/>
          <w:i/>
          <w:color w:val="000000"/>
          <w:lang w:val="lt-LT"/>
        </w:rPr>
      </w:pPr>
      <w:proofErr w:type="spellStart"/>
      <w:r w:rsidRPr="0026639B">
        <w:rPr>
          <w:rFonts w:ascii="Times New Roman" w:eastAsia="Calibri" w:hAnsi="Times New Roman" w:cs="Times New Roman"/>
          <w:i/>
          <w:color w:val="000000"/>
          <w:lang w:val="lt-LT"/>
        </w:rPr>
        <w:t>Fenotiazinai</w:t>
      </w:r>
      <w:proofErr w:type="spellEnd"/>
      <w:r w:rsidRPr="0026639B">
        <w:rPr>
          <w:rFonts w:ascii="Times New Roman" w:eastAsia="Calibri" w:hAnsi="Times New Roman" w:cs="Times New Roman"/>
          <w:i/>
          <w:color w:val="000000"/>
          <w:lang w:val="lt-LT"/>
        </w:rPr>
        <w:t xml:space="preserve"> (ir kiti </w:t>
      </w:r>
      <w:proofErr w:type="spellStart"/>
      <w:r w:rsidRPr="0026639B">
        <w:rPr>
          <w:rFonts w:ascii="Times New Roman" w:eastAsia="Calibri" w:hAnsi="Times New Roman" w:cs="Times New Roman"/>
          <w:i/>
          <w:color w:val="000000"/>
          <w:lang w:val="lt-LT"/>
        </w:rPr>
        <w:t>neuroleptikai</w:t>
      </w:r>
      <w:proofErr w:type="spellEnd"/>
      <w:r w:rsidRPr="0026639B">
        <w:rPr>
          <w:rFonts w:ascii="Times New Roman" w:eastAsia="Calibri" w:hAnsi="Times New Roman" w:cs="Times New Roman"/>
          <w:i/>
          <w:color w:val="000000"/>
          <w:lang w:val="lt-LT"/>
        </w:rPr>
        <w:t>)</w:t>
      </w:r>
    </w:p>
    <w:p w14:paraId="25C0ED6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Atsižvelgdami į hipotenzijos riziką dėl galimo adrenalino poveikio slopinimo, atsargiai skirkite </w:t>
      </w:r>
      <w:proofErr w:type="spellStart"/>
      <w:r>
        <w:rPr>
          <w:rFonts w:ascii="Times New Roman" w:eastAsia="Calibri" w:hAnsi="Times New Roman" w:cs="Times New Roman"/>
          <w:color w:val="000000"/>
          <w:lang w:val="lt-LT"/>
        </w:rPr>
        <w:t>fenotiazinus</w:t>
      </w:r>
      <w:proofErr w:type="spellEnd"/>
      <w:r>
        <w:rPr>
          <w:rFonts w:ascii="Times New Roman" w:eastAsia="Calibri" w:hAnsi="Times New Roman" w:cs="Times New Roman"/>
          <w:color w:val="000000"/>
          <w:lang w:val="lt-LT"/>
        </w:rPr>
        <w:t xml:space="preserve"> vartojantiems pacientams.</w:t>
      </w:r>
    </w:p>
    <w:p w14:paraId="755F9E51" w14:textId="77777777" w:rsidR="00EC6245" w:rsidRDefault="00EC6245">
      <w:pPr>
        <w:spacing w:after="0" w:line="240" w:lineRule="auto"/>
        <w:rPr>
          <w:rFonts w:ascii="Times New Roman" w:eastAsia="Times New Roman" w:hAnsi="Times New Roman" w:cs="Times New Roman"/>
          <w:color w:val="000000"/>
          <w:lang w:val="lt-LT" w:eastAsia="sv-SE"/>
        </w:rPr>
      </w:pPr>
    </w:p>
    <w:p w14:paraId="704981D5"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Vaisingumas, nėštumo ir žindymo laikotarpis</w:t>
      </w:r>
    </w:p>
    <w:p w14:paraId="4F06C4AF" w14:textId="77777777" w:rsidR="00EC6245" w:rsidRDefault="00EC6245">
      <w:pPr>
        <w:spacing w:after="0" w:line="240" w:lineRule="auto"/>
        <w:rPr>
          <w:rFonts w:ascii="Times New Roman" w:hAnsi="Times New Roman"/>
          <w:color w:val="000000"/>
          <w:lang w:val="lt-LT"/>
        </w:rPr>
      </w:pPr>
    </w:p>
    <w:p w14:paraId="51B4549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Cs/>
          <w:color w:val="000000"/>
          <w:u w:val="single"/>
          <w:lang w:val="lt-LT"/>
        </w:rPr>
        <w:t>Nėštumas</w:t>
      </w:r>
      <w:r>
        <w:rPr>
          <w:rFonts w:ascii="Times New Roman" w:eastAsia="Calibri" w:hAnsi="Times New Roman" w:cs="Times New Roman"/>
          <w:b/>
          <w:bCs/>
          <w:color w:val="000000"/>
          <w:lang w:val="lt-LT"/>
        </w:rPr>
        <w:t xml:space="preserve"> </w:t>
      </w:r>
    </w:p>
    <w:p w14:paraId="0E1E686C" w14:textId="77777777" w:rsidR="00EC6245" w:rsidRDefault="00EC6245">
      <w:pPr>
        <w:spacing w:after="0" w:line="240" w:lineRule="auto"/>
        <w:rPr>
          <w:rFonts w:ascii="Times New Roman" w:eastAsia="Times New Roman" w:hAnsi="Times New Roman" w:cs="Times New Roman"/>
          <w:color w:val="000000"/>
          <w:lang w:val="lt-LT" w:eastAsia="fr-FR"/>
        </w:rPr>
      </w:pPr>
    </w:p>
    <w:p w14:paraId="3F98ADDC" w14:textId="4098F16A"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Su gyvūnais atlikti tyrimai, kurių metu buvo leidžiamas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xml:space="preserve"> 40 mg/ml + adrenalinas 10 mikrogramų/ml, taip pat vien tik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neparodė ne</w:t>
      </w:r>
      <w:r w:rsidR="00010EDD">
        <w:rPr>
          <w:rFonts w:ascii="Times New Roman" w:eastAsia="Calibri" w:hAnsi="Times New Roman" w:cs="Times New Roman"/>
          <w:color w:val="000000"/>
          <w:lang w:val="lt-LT"/>
        </w:rPr>
        <w:t>pageidaujamo</w:t>
      </w:r>
      <w:r>
        <w:rPr>
          <w:rFonts w:ascii="Times New Roman" w:eastAsia="Calibri" w:hAnsi="Times New Roman" w:cs="Times New Roman"/>
          <w:color w:val="000000"/>
          <w:lang w:val="lt-LT"/>
        </w:rPr>
        <w:t xml:space="preserve"> poveikio nėštumo eigai, embriono / vaisiaus vystymuisi, gimdymui arba postnataliniam vystymuisi (žr. 5.3 skyrių).</w:t>
      </w:r>
    </w:p>
    <w:p w14:paraId="5F52945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Su gyvūnais atlikti tyrimai parodė toksinį adrenalino poveikį reprodukcijai leidžiant už didžiausią rekomenduojamą dozę didesnes dozes (žr. 5.3 skyrių).</w:t>
      </w:r>
    </w:p>
    <w:p w14:paraId="7E12532D" w14:textId="46723D49"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Patirties apie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vartojimą nėščioms moterims, išskyrus gimdymo metu, nėra. Adrenalinas ir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xml:space="preserve"> pereina per placentos barjerą, nors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xml:space="preserve"> pereina mažiau nei kiti </w:t>
      </w:r>
      <w:r w:rsidR="002E122B">
        <w:rPr>
          <w:rFonts w:ascii="Times New Roman" w:eastAsia="Calibri" w:hAnsi="Times New Roman" w:cs="Times New Roman"/>
          <w:color w:val="000000"/>
          <w:lang w:val="lt-LT"/>
        </w:rPr>
        <w:t>lokalieji</w:t>
      </w:r>
      <w:r>
        <w:rPr>
          <w:rFonts w:ascii="Times New Roman" w:eastAsia="Calibri" w:hAnsi="Times New Roman" w:cs="Times New Roman"/>
          <w:color w:val="000000"/>
          <w:lang w:val="lt-LT"/>
        </w:rPr>
        <w:t xml:space="preserve"> anestetikai. Naujagimiams išmatuota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koncentracija serume sudarė apytiksliai 30 % motinos koncentracijos. Atsitiktinai suleidus į kraujagyslę motinai, adrenalinas gali sumažinti gimdos perfuziją.</w:t>
      </w:r>
    </w:p>
    <w:p w14:paraId="200DE9AC" w14:textId="77777777" w:rsidR="00EC6245" w:rsidRDefault="00EC6245">
      <w:pPr>
        <w:spacing w:after="0" w:line="240" w:lineRule="auto"/>
        <w:rPr>
          <w:rFonts w:ascii="Times New Roman" w:eastAsia="Times New Roman" w:hAnsi="Times New Roman" w:cs="Times New Roman"/>
          <w:color w:val="000000"/>
          <w:lang w:val="lt-LT" w:eastAsia="fr-FR"/>
        </w:rPr>
      </w:pPr>
    </w:p>
    <w:p w14:paraId="50CA3CEE" w14:textId="77777777" w:rsidR="00EC6245" w:rsidRDefault="00F304F2">
      <w:pPr>
        <w:spacing w:after="0" w:line="240" w:lineRule="auto"/>
        <w:rPr>
          <w:rFonts w:ascii="Times New Roman" w:eastAsia="Times New Roman" w:hAnsi="Times New Roman" w:cs="Times New Roman"/>
          <w:color w:val="000000"/>
          <w:lang w:val="lt-LT" w:eastAsia="fr-FR"/>
        </w:rPr>
      </w:pPr>
      <w:r>
        <w:rPr>
          <w:rFonts w:ascii="Times New Roman" w:eastAsia="Times New Roman" w:hAnsi="Times New Roman" w:cs="Times New Roman"/>
          <w:color w:val="000000"/>
          <w:lang w:val="lt-LT" w:eastAsia="fr-FR"/>
        </w:rPr>
        <w:t xml:space="preserve">Nėštumo metu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w:t>
      </w:r>
      <w:r>
        <w:rPr>
          <w:rFonts w:ascii="Times New Roman" w:eastAsia="Times New Roman" w:hAnsi="Times New Roman" w:cs="Times New Roman"/>
          <w:color w:val="000000"/>
          <w:lang w:val="lt-LT" w:eastAsia="fr-FR"/>
        </w:rPr>
        <w:t>40 mg/ml + 10 mikrogramų/ml turi būti skiriamas tik nuodugniai išnagrinėjus naudos ir rizikos santykį.</w:t>
      </w:r>
    </w:p>
    <w:p w14:paraId="7990614E" w14:textId="77777777" w:rsidR="00EC6245" w:rsidRDefault="00EC6245">
      <w:pPr>
        <w:spacing w:after="0" w:line="240" w:lineRule="auto"/>
        <w:rPr>
          <w:rFonts w:ascii="Times New Roman" w:eastAsia="Times New Roman" w:hAnsi="Times New Roman" w:cs="Times New Roman"/>
          <w:color w:val="000000"/>
          <w:lang w:val="lt-LT" w:eastAsia="fr-FR"/>
        </w:rPr>
      </w:pPr>
    </w:p>
    <w:p w14:paraId="32F1EE4A"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Atsižvelgiant į mažesnį adrenalino kiekį, pirmenybė turi būti teikiama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40 mg/ml + 5 </w:t>
      </w:r>
      <w:proofErr w:type="spellStart"/>
      <w:r>
        <w:rPr>
          <w:rFonts w:ascii="Times New Roman" w:eastAsia="Calibri" w:hAnsi="Times New Roman" w:cs="Times New Roman"/>
          <w:color w:val="000000"/>
          <w:lang w:val="lt-LT"/>
        </w:rPr>
        <w:t>mikrogramai</w:t>
      </w:r>
      <w:proofErr w:type="spellEnd"/>
      <w:r>
        <w:rPr>
          <w:rFonts w:ascii="Times New Roman" w:eastAsia="Calibri" w:hAnsi="Times New Roman" w:cs="Times New Roman"/>
          <w:color w:val="000000"/>
          <w:lang w:val="lt-LT"/>
        </w:rPr>
        <w:t xml:space="preserve">/ml injekciniam tirpalui, o ne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40 mg/ml + 10 mikrogramų/ml injekciniam tirpalui.</w:t>
      </w:r>
    </w:p>
    <w:p w14:paraId="064F5797" w14:textId="77777777" w:rsidR="00EC6245" w:rsidRDefault="00EC6245">
      <w:pPr>
        <w:spacing w:after="0" w:line="240" w:lineRule="auto"/>
        <w:rPr>
          <w:rFonts w:ascii="Times New Roman" w:eastAsia="Times New Roman" w:hAnsi="Times New Roman" w:cs="Times New Roman"/>
          <w:b/>
          <w:bCs/>
          <w:color w:val="000000"/>
          <w:lang w:val="lt-LT" w:eastAsia="fr-FR"/>
        </w:rPr>
      </w:pPr>
    </w:p>
    <w:p w14:paraId="2CDFF30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Cs/>
          <w:color w:val="000000"/>
          <w:u w:val="single"/>
          <w:lang w:val="lt-LT"/>
        </w:rPr>
        <w:t>Žindymas</w:t>
      </w:r>
      <w:r>
        <w:rPr>
          <w:rFonts w:ascii="Times New Roman" w:eastAsia="Calibri" w:hAnsi="Times New Roman" w:cs="Times New Roman"/>
          <w:b/>
          <w:bCs/>
          <w:color w:val="000000"/>
          <w:lang w:val="lt-LT"/>
        </w:rPr>
        <w:t xml:space="preserve"> </w:t>
      </w:r>
    </w:p>
    <w:p w14:paraId="267A3B37" w14:textId="77777777" w:rsidR="00EC6245" w:rsidRDefault="00EC6245">
      <w:pPr>
        <w:spacing w:after="0" w:line="240" w:lineRule="auto"/>
        <w:rPr>
          <w:rFonts w:ascii="Times New Roman" w:eastAsia="Times New Roman" w:hAnsi="Times New Roman" w:cs="Times New Roman"/>
          <w:color w:val="000000"/>
          <w:lang w:val="lt-LT" w:eastAsia="fr-FR"/>
        </w:rPr>
      </w:pPr>
    </w:p>
    <w:p w14:paraId="3A3E7C41" w14:textId="21D5405C"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Dėl </w:t>
      </w:r>
      <w:r w:rsidR="00F21A9F">
        <w:rPr>
          <w:rFonts w:ascii="Times New Roman" w:eastAsia="Calibri" w:hAnsi="Times New Roman" w:cs="Times New Roman"/>
          <w:color w:val="000000"/>
          <w:lang w:val="lt-LT"/>
        </w:rPr>
        <w:t>greito</w:t>
      </w:r>
      <w:r>
        <w:rPr>
          <w:rFonts w:ascii="Times New Roman" w:eastAsia="Calibri" w:hAnsi="Times New Roman" w:cs="Times New Roman"/>
          <w:color w:val="000000"/>
          <w:lang w:val="lt-LT"/>
        </w:rPr>
        <w:t xml:space="preserve"> koncentracijos kraujo serume mažėjimo ir greitos eliminacijos motinos piene kliniškai reikšmingo</w:t>
      </w:r>
      <w:r w:rsidR="00F21A9F">
        <w:rPr>
          <w:rFonts w:ascii="Times New Roman" w:eastAsia="Calibri" w:hAnsi="Times New Roman" w:cs="Times New Roman"/>
          <w:color w:val="000000"/>
          <w:lang w:val="lt-LT"/>
        </w:rPr>
        <w:t>s</w:t>
      </w:r>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w:t>
      </w:r>
      <w:r w:rsidR="00F21A9F">
        <w:rPr>
          <w:rFonts w:ascii="Times New Roman" w:eastAsia="Calibri" w:hAnsi="Times New Roman" w:cs="Times New Roman"/>
          <w:color w:val="000000"/>
          <w:lang w:val="lt-LT"/>
        </w:rPr>
        <w:t>koncentracijos</w:t>
      </w:r>
      <w:r>
        <w:rPr>
          <w:rFonts w:ascii="Times New Roman" w:eastAsia="Calibri" w:hAnsi="Times New Roman" w:cs="Times New Roman"/>
          <w:color w:val="000000"/>
          <w:lang w:val="lt-LT"/>
        </w:rPr>
        <w:t xml:space="preserve"> nenustatyta. Adrenalinas patenka į motinos pieną, bet jo pusinės eliminacijos laikas trumpas.</w:t>
      </w:r>
    </w:p>
    <w:p w14:paraId="0A31AA3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Vartojant trumpą laiką, paprastai nereikia nutraukti žindymo, pradedant nuo 5 valandų po anestezijos.</w:t>
      </w:r>
    </w:p>
    <w:p w14:paraId="2E5B1F2D" w14:textId="77777777" w:rsidR="00EC6245" w:rsidRDefault="00EC6245">
      <w:pPr>
        <w:spacing w:after="0" w:line="240" w:lineRule="auto"/>
        <w:rPr>
          <w:rFonts w:ascii="Times New Roman" w:eastAsia="Times New Roman" w:hAnsi="Times New Roman" w:cs="Times New Roman"/>
          <w:color w:val="000000"/>
          <w:lang w:val="lt-LT" w:eastAsia="fr-FR"/>
        </w:rPr>
      </w:pPr>
    </w:p>
    <w:p w14:paraId="78C7C11C" w14:textId="77777777"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color w:val="000000"/>
          <w:u w:val="single"/>
          <w:lang w:val="lt-LT"/>
        </w:rPr>
        <w:t>Vaisingumas</w:t>
      </w:r>
    </w:p>
    <w:p w14:paraId="22483F1E" w14:textId="77777777" w:rsidR="00EC6245" w:rsidRDefault="00EC6245">
      <w:pPr>
        <w:spacing w:after="0" w:line="240" w:lineRule="auto"/>
        <w:rPr>
          <w:rFonts w:ascii="Times New Roman" w:eastAsia="Times New Roman" w:hAnsi="Times New Roman" w:cs="Times New Roman"/>
          <w:color w:val="000000"/>
          <w:lang w:val="lt-LT" w:eastAsia="fr-FR"/>
        </w:rPr>
      </w:pPr>
    </w:p>
    <w:p w14:paraId="48AA23C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Su gyvūnais atlikti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40 mg/ml + adrenalino 10 mikrogramų/ml tyrimai poveikio vaisingumui neparodė (žr. 5.3 skyrių). Skiriant terapines dozes, nepageidaujamo poveikio žmogaus vaisingumui nesitikima.</w:t>
      </w:r>
    </w:p>
    <w:p w14:paraId="422ABCB7" w14:textId="77777777" w:rsidR="00EC6245" w:rsidRDefault="00EC6245">
      <w:pPr>
        <w:spacing w:after="0" w:line="240" w:lineRule="auto"/>
        <w:rPr>
          <w:rFonts w:ascii="Times New Roman" w:eastAsia="Times New Roman" w:hAnsi="Times New Roman" w:cs="Times New Roman"/>
          <w:color w:val="000000"/>
          <w:lang w:val="lt-LT" w:eastAsia="sv-SE"/>
        </w:rPr>
      </w:pPr>
    </w:p>
    <w:p w14:paraId="7C96A041"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lastRenderedPageBreak/>
        <w:t>Poveikis gebėjimui vairuoti ir valdyti mechanizmus</w:t>
      </w:r>
    </w:p>
    <w:p w14:paraId="398ECD68" w14:textId="77777777" w:rsidR="00EC6245" w:rsidRDefault="00EC6245">
      <w:pPr>
        <w:spacing w:after="0" w:line="240" w:lineRule="auto"/>
        <w:rPr>
          <w:rFonts w:ascii="Times New Roman" w:hAnsi="Times New Roman"/>
          <w:color w:val="000000"/>
          <w:lang w:val="lt-LT"/>
        </w:rPr>
      </w:pPr>
    </w:p>
    <w:p w14:paraId="366AE8EC" w14:textId="0D12C1B2"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hidrochlorido ir adrenalino </w:t>
      </w:r>
      <w:proofErr w:type="spellStart"/>
      <w:r>
        <w:rPr>
          <w:rFonts w:ascii="Times New Roman" w:eastAsia="Calibri" w:hAnsi="Times New Roman" w:cs="Times New Roman"/>
          <w:color w:val="000000"/>
          <w:lang w:val="lt-LT"/>
        </w:rPr>
        <w:t>tartrato</w:t>
      </w:r>
      <w:proofErr w:type="spellEnd"/>
      <w:r>
        <w:rPr>
          <w:rFonts w:ascii="Times New Roman" w:eastAsia="Calibri" w:hAnsi="Times New Roman" w:cs="Times New Roman"/>
          <w:color w:val="000000"/>
          <w:lang w:val="lt-LT"/>
        </w:rPr>
        <w:t xml:space="preserve"> injekcinio tirpalo derinys gali daryti nedidelį poveikį gebėjimui vairuoti ir valdyti mechanizmus. Po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pavartojimo gali pasireikšti svaigulys (įskaitant galvos sukimąsi, regos sutrikimus ir nuovargį) (žr. PCS 4.8 skyrių). Todėl pacientai netur</w:t>
      </w:r>
      <w:r w:rsidR="006E1429">
        <w:rPr>
          <w:rFonts w:ascii="Times New Roman" w:eastAsia="Calibri" w:hAnsi="Times New Roman" w:cs="Times New Roman"/>
          <w:color w:val="000000"/>
          <w:lang w:val="lt-LT"/>
        </w:rPr>
        <w:t>i</w:t>
      </w:r>
      <w:r>
        <w:rPr>
          <w:rFonts w:ascii="Times New Roman" w:eastAsia="Calibri" w:hAnsi="Times New Roman" w:cs="Times New Roman"/>
          <w:color w:val="000000"/>
          <w:lang w:val="lt-LT"/>
        </w:rPr>
        <w:t xml:space="preserve"> išvykti iš odontologo kabineto, kol po odontologinės procedūros atgaus savo gebėjimus (paprastai per 30 minučių).</w:t>
      </w:r>
    </w:p>
    <w:p w14:paraId="3E766CEB" w14:textId="77777777" w:rsidR="00EC6245" w:rsidRDefault="00EC6245">
      <w:pPr>
        <w:spacing w:after="0" w:line="240" w:lineRule="auto"/>
        <w:rPr>
          <w:rFonts w:ascii="Times New Roman" w:eastAsia="Times New Roman" w:hAnsi="Times New Roman" w:cs="Times New Roman"/>
          <w:color w:val="000000"/>
          <w:lang w:val="lt-LT" w:eastAsia="sv-SE"/>
        </w:rPr>
      </w:pPr>
    </w:p>
    <w:p w14:paraId="603D3C46"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Nepageidaujamas poveikis</w:t>
      </w:r>
    </w:p>
    <w:p w14:paraId="283E3F85" w14:textId="77777777" w:rsidR="00EC6245" w:rsidRDefault="00EC6245">
      <w:pPr>
        <w:spacing w:after="0" w:line="240" w:lineRule="auto"/>
        <w:rPr>
          <w:rFonts w:ascii="Times New Roman" w:hAnsi="Times New Roman"/>
          <w:color w:val="000000"/>
          <w:lang w:val="lt-LT"/>
        </w:rPr>
      </w:pPr>
    </w:p>
    <w:p w14:paraId="77178EFB" w14:textId="77777777" w:rsidR="00EC6245" w:rsidRPr="0026639B" w:rsidRDefault="00F304F2">
      <w:pPr>
        <w:spacing w:after="0" w:line="240" w:lineRule="auto"/>
        <w:rPr>
          <w:rFonts w:ascii="Times New Roman" w:eastAsia="Times New Roman" w:hAnsi="Times New Roman" w:cs="Times New Roman"/>
          <w:color w:val="000000"/>
          <w:u w:val="single"/>
          <w:lang w:val="lt-LT"/>
        </w:rPr>
      </w:pPr>
      <w:r w:rsidRPr="0026639B">
        <w:rPr>
          <w:rFonts w:ascii="Times New Roman" w:eastAsia="Calibri" w:hAnsi="Times New Roman" w:cs="Times New Roman"/>
          <w:color w:val="000000"/>
          <w:u w:val="single"/>
          <w:lang w:val="lt-LT"/>
        </w:rPr>
        <w:t xml:space="preserve">a) Saugumo duomenų santrauka </w:t>
      </w:r>
    </w:p>
    <w:p w14:paraId="5DD51FD4" w14:textId="77777777" w:rsidR="00EC6245" w:rsidRDefault="00EC6245">
      <w:pPr>
        <w:spacing w:after="0" w:line="240" w:lineRule="auto"/>
        <w:rPr>
          <w:rFonts w:ascii="Times New Roman" w:eastAsia="Times New Roman" w:hAnsi="Times New Roman" w:cs="Times New Roman"/>
          <w:color w:val="000000"/>
          <w:lang w:val="lt-LT" w:eastAsia="fr-FR"/>
        </w:rPr>
      </w:pPr>
    </w:p>
    <w:p w14:paraId="5432F08A" w14:textId="6E352476"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Nepageidaujamos reakcijos pavartojus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 adrenalino yra panašios į kitų </w:t>
      </w:r>
      <w:r w:rsidR="006E1429">
        <w:rPr>
          <w:rFonts w:ascii="Times New Roman" w:eastAsia="Calibri" w:hAnsi="Times New Roman" w:cs="Times New Roman"/>
          <w:color w:val="000000"/>
          <w:lang w:val="lt-LT"/>
        </w:rPr>
        <w:t>lokaliųjų</w:t>
      </w:r>
      <w:r>
        <w:rPr>
          <w:rFonts w:ascii="Times New Roman" w:eastAsia="Calibri" w:hAnsi="Times New Roman" w:cs="Times New Roman"/>
          <w:color w:val="000000"/>
          <w:lang w:val="lt-LT"/>
        </w:rPr>
        <w:t xml:space="preserve"> amidų </w:t>
      </w:r>
      <w:r w:rsidR="006E1429">
        <w:rPr>
          <w:rFonts w:ascii="Times New Roman" w:eastAsia="Calibri" w:hAnsi="Times New Roman" w:cs="Times New Roman"/>
          <w:color w:val="000000"/>
          <w:lang w:val="lt-LT"/>
        </w:rPr>
        <w:t xml:space="preserve">grupės </w:t>
      </w:r>
      <w:r>
        <w:rPr>
          <w:rFonts w:ascii="Times New Roman" w:eastAsia="Calibri" w:hAnsi="Times New Roman" w:cs="Times New Roman"/>
          <w:color w:val="000000"/>
          <w:lang w:val="lt-LT"/>
        </w:rPr>
        <w:t>anestetikų / vazokonstriktorių sukeliamas reakcijas. Bendrai šios nepageidaujamos reakcijos priklauso nuo dozės. Jas taip pat gali sukelti padidėjęs jautrumas, idiosinkrazija ar sumažėjęs paciento toleravimas. Dažniausiai pasitaikančios nepageidaujamos reakcijos yra nervų sistemos sutrikimai, vietinė reakcija injekcijos vietoje, padidėjęs jautrumas, širdies sutrikimai ir kraujagyslių sutrikimai.</w:t>
      </w:r>
    </w:p>
    <w:p w14:paraId="4142C6E2" w14:textId="07C4A913"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Sunkios nepageidaujamos reakcijos </w:t>
      </w:r>
      <w:r w:rsidR="00A863AB">
        <w:rPr>
          <w:rFonts w:ascii="Times New Roman" w:eastAsia="Calibri" w:hAnsi="Times New Roman" w:cs="Times New Roman"/>
          <w:color w:val="000000"/>
          <w:lang w:val="lt-LT"/>
        </w:rPr>
        <w:t>paprastai</w:t>
      </w:r>
      <w:r>
        <w:rPr>
          <w:rFonts w:ascii="Times New Roman" w:eastAsia="Calibri" w:hAnsi="Times New Roman" w:cs="Times New Roman"/>
          <w:color w:val="000000"/>
          <w:lang w:val="lt-LT"/>
        </w:rPr>
        <w:t xml:space="preserve"> yra sisteminės. </w:t>
      </w:r>
    </w:p>
    <w:p w14:paraId="39D4A365" w14:textId="77777777" w:rsidR="00EC6245" w:rsidRDefault="00EC6245">
      <w:pPr>
        <w:spacing w:after="0" w:line="240" w:lineRule="auto"/>
        <w:rPr>
          <w:rFonts w:ascii="Times New Roman" w:eastAsia="Times New Roman" w:hAnsi="Times New Roman" w:cs="Times New Roman"/>
          <w:b/>
          <w:bCs/>
          <w:color w:val="000000"/>
          <w:lang w:val="lt-LT"/>
        </w:rPr>
      </w:pPr>
    </w:p>
    <w:p w14:paraId="2D8D249F" w14:textId="77777777" w:rsidR="00EC6245" w:rsidRPr="0026639B" w:rsidRDefault="00F304F2">
      <w:pPr>
        <w:spacing w:after="0" w:line="240" w:lineRule="auto"/>
        <w:rPr>
          <w:rFonts w:ascii="Times New Roman" w:eastAsia="Times New Roman" w:hAnsi="Times New Roman" w:cs="Times New Roman"/>
          <w:color w:val="000000"/>
          <w:u w:val="single"/>
          <w:lang w:val="lt-LT"/>
        </w:rPr>
      </w:pPr>
      <w:r w:rsidRPr="0026639B">
        <w:rPr>
          <w:rFonts w:ascii="Times New Roman" w:eastAsia="Calibri" w:hAnsi="Times New Roman" w:cs="Times New Roman"/>
          <w:color w:val="000000"/>
          <w:u w:val="single"/>
          <w:lang w:val="lt-LT"/>
        </w:rPr>
        <w:t xml:space="preserve">b) Nepageidaujamų reakcijų lentelė </w:t>
      </w:r>
    </w:p>
    <w:p w14:paraId="1AC2B3D1" w14:textId="77777777" w:rsidR="00EC6245" w:rsidRDefault="00EC6245">
      <w:pPr>
        <w:spacing w:after="0" w:line="240" w:lineRule="auto"/>
        <w:rPr>
          <w:rFonts w:ascii="Times New Roman" w:eastAsia="Times New Roman" w:hAnsi="Times New Roman" w:cs="Times New Roman"/>
          <w:color w:val="000000"/>
          <w:lang w:val="lt-LT" w:eastAsia="fr-FR"/>
        </w:rPr>
      </w:pPr>
    </w:p>
    <w:p w14:paraId="3A791A6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Nurodytos nepageidaujamos reakcijos pateikiamos remiantis spontaniniais pranešimais, klinikiniais tyrimais ir literatūra</w:t>
      </w:r>
      <w:r>
        <w:rPr>
          <w:rFonts w:ascii="Times New Roman" w:eastAsia="Calibri" w:hAnsi="Times New Roman" w:cs="Times New Roman"/>
          <w:b/>
          <w:bCs/>
          <w:color w:val="000000"/>
          <w:lang w:val="lt-LT"/>
        </w:rPr>
        <w:t xml:space="preserve">. </w:t>
      </w:r>
    </w:p>
    <w:p w14:paraId="52F724E8"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Dažnio klasifikacija atitinka tokį susitarimą: labai dažnas (≥1/10), dažnas (nuo ≥1/100 iki &lt;1/10), nedažnas (nuo ≥1/1000 iki &lt;1/100), retas (nuo ≥1/10000 iki &lt;1/1000) ir labai retas (&lt;1/10000).</w:t>
      </w:r>
    </w:p>
    <w:p w14:paraId="6E4FAE4C"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Dažnis nežinomas (negali būti apskaičiuotas pagal turimus duomenis).</w:t>
      </w:r>
    </w:p>
    <w:p w14:paraId="01DE8789" w14:textId="77777777" w:rsidR="00EC6245" w:rsidRDefault="00EC6245">
      <w:pPr>
        <w:spacing w:after="0" w:line="240" w:lineRule="auto"/>
        <w:rPr>
          <w:rFonts w:ascii="Times New Roman" w:eastAsia="Times New Roman" w:hAnsi="Times New Roman" w:cs="Times New Roman"/>
          <w:color w:val="000000"/>
          <w:lang w:val="lt-LT" w:eastAsia="sv-SE"/>
        </w:rPr>
      </w:pPr>
    </w:p>
    <w:tbl>
      <w:tblPr>
        <w:tblW w:w="9889" w:type="dxa"/>
        <w:tblLook w:val="0000" w:firstRow="0" w:lastRow="0" w:firstColumn="0" w:lastColumn="0" w:noHBand="0" w:noVBand="0"/>
      </w:tblPr>
      <w:tblGrid>
        <w:gridCol w:w="2233"/>
        <w:gridCol w:w="1559"/>
        <w:gridCol w:w="6097"/>
      </w:tblGrid>
      <w:tr w:rsidR="00EC6245" w14:paraId="0E6413FA" w14:textId="77777777">
        <w:trPr>
          <w:trHeight w:val="178"/>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510231DD"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b/>
                <w:bCs/>
                <w:color w:val="000000"/>
                <w:lang w:val="lt-LT"/>
              </w:rPr>
              <w:t>MedDRA</w:t>
            </w:r>
            <w:proofErr w:type="spellEnd"/>
            <w:r>
              <w:rPr>
                <w:rFonts w:ascii="Times New Roman" w:eastAsia="Calibri" w:hAnsi="Times New Roman" w:cs="Times New Roman"/>
                <w:b/>
                <w:bCs/>
                <w:color w:val="000000"/>
                <w:lang w:val="lt-LT"/>
              </w:rPr>
              <w:t xml:space="preserve"> organų sistemos klasė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3FD3B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t xml:space="preserve">Dažnis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17AACC1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t xml:space="preserve">Nepageidaujamos reakcijos </w:t>
            </w:r>
          </w:p>
        </w:tc>
      </w:tr>
      <w:tr w:rsidR="00EC6245" w14:paraId="7B47E2C4" w14:textId="77777777">
        <w:trPr>
          <w:trHeight w:val="412"/>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05F2933"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 xml:space="preserve">Infekcijos ir </w:t>
            </w:r>
            <w:proofErr w:type="spellStart"/>
            <w:r>
              <w:rPr>
                <w:rFonts w:ascii="Times New Roman" w:eastAsia="Calibri" w:hAnsi="Times New Roman" w:cs="Times New Roman"/>
                <w:b/>
                <w:bCs/>
                <w:color w:val="000000"/>
                <w:lang w:val="lt-LT"/>
              </w:rPr>
              <w:t>infestacijos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C590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DB030AB" w14:textId="77777777" w:rsidR="00EC6245" w:rsidRDefault="00F304F2">
            <w:pPr>
              <w:spacing w:after="0" w:line="240" w:lineRule="auto"/>
              <w:ind w:left="34" w:hanging="3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Gingivitas</w:t>
            </w:r>
          </w:p>
        </w:tc>
      </w:tr>
      <w:tr w:rsidR="00EC6245" w14:paraId="5F285AE4" w14:textId="77777777">
        <w:trPr>
          <w:trHeight w:val="412"/>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0FD3607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t xml:space="preserve">Imuninės sistemos sutrikimai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2827A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E86A9AF" w14:textId="77777777" w:rsidR="00EC6245" w:rsidRDefault="00F304F2">
            <w:pPr>
              <w:spacing w:after="0" w:line="240" w:lineRule="auto"/>
              <w:ind w:left="34" w:hanging="3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Alerginės</w:t>
            </w:r>
            <w:r>
              <w:rPr>
                <w:rFonts w:ascii="Times New Roman" w:eastAsia="Calibri" w:hAnsi="Times New Roman" w:cs="Times New Roman"/>
                <w:color w:val="000000"/>
                <w:vertAlign w:val="superscript"/>
                <w:lang w:val="lt-LT"/>
              </w:rPr>
              <w:t>1</w:t>
            </w:r>
            <w:r>
              <w:rPr>
                <w:rFonts w:ascii="Times New Roman" w:eastAsia="Calibri" w:hAnsi="Times New Roman" w:cs="Times New Roman"/>
                <w:color w:val="000000"/>
                <w:lang w:val="lt-LT"/>
              </w:rPr>
              <w:t xml:space="preserve">, anafilaksinės / </w:t>
            </w:r>
            <w:proofErr w:type="spellStart"/>
            <w:r>
              <w:rPr>
                <w:rFonts w:ascii="Times New Roman" w:eastAsia="Calibri" w:hAnsi="Times New Roman" w:cs="Times New Roman"/>
                <w:color w:val="000000"/>
                <w:lang w:val="lt-LT"/>
              </w:rPr>
              <w:t>anafilaktoidinės</w:t>
            </w:r>
            <w:proofErr w:type="spellEnd"/>
            <w:r>
              <w:rPr>
                <w:rFonts w:ascii="Times New Roman" w:eastAsia="Calibri" w:hAnsi="Times New Roman" w:cs="Times New Roman"/>
                <w:color w:val="000000"/>
                <w:lang w:val="lt-LT"/>
              </w:rPr>
              <w:t xml:space="preserve"> reakcijos </w:t>
            </w:r>
          </w:p>
        </w:tc>
      </w:tr>
      <w:tr w:rsidR="00EC6245" w14:paraId="1785CBDB" w14:textId="77777777">
        <w:trPr>
          <w:trHeight w:val="186"/>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3BF2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t xml:space="preserve">Psichikos sutrikimai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38612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3F4F5C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Nervingumas / nerimas</w:t>
            </w:r>
            <w:r>
              <w:rPr>
                <w:rFonts w:ascii="Times New Roman" w:eastAsia="Calibri" w:hAnsi="Times New Roman" w:cs="Times New Roman"/>
                <w:color w:val="000000"/>
                <w:vertAlign w:val="superscript"/>
                <w:lang w:val="lt-LT"/>
              </w:rPr>
              <w:t>4</w:t>
            </w:r>
            <w:r>
              <w:rPr>
                <w:rFonts w:ascii="Times New Roman" w:eastAsia="Calibri" w:hAnsi="Times New Roman" w:cs="Times New Roman"/>
                <w:color w:val="000000"/>
                <w:lang w:val="lt-LT"/>
              </w:rPr>
              <w:t xml:space="preserve"> </w:t>
            </w:r>
          </w:p>
        </w:tc>
      </w:tr>
      <w:tr w:rsidR="00EC6245" w14:paraId="2344A9F4" w14:textId="77777777">
        <w:trPr>
          <w:trHeight w:val="186"/>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2EA4E14"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C20D9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C910A4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Euforinė nuotaika</w:t>
            </w:r>
          </w:p>
        </w:tc>
      </w:tr>
      <w:tr w:rsidR="00EC6245" w:rsidRPr="005C7DDC" w14:paraId="79171AD3" w14:textId="77777777">
        <w:trPr>
          <w:trHeight w:val="656"/>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38ACC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t xml:space="preserve">Nervų sistemos sutrikimai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498F3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208C01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Neuropatija: </w:t>
            </w:r>
          </w:p>
          <w:p w14:paraId="14BD5320" w14:textId="77777777" w:rsidR="00EC6245" w:rsidRDefault="00F304F2">
            <w:pPr>
              <w:spacing w:after="0" w:line="240" w:lineRule="auto"/>
              <w:ind w:left="200"/>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Neuralgija (neuropatinis skausmas) </w:t>
            </w:r>
          </w:p>
          <w:p w14:paraId="3E2AAB45" w14:textId="77777777" w:rsidR="00EC6245" w:rsidRDefault="00F304F2">
            <w:pPr>
              <w:spacing w:after="0" w:line="240" w:lineRule="auto"/>
              <w:ind w:left="200"/>
              <w:rPr>
                <w:rFonts w:ascii="Times New Roman" w:eastAsia="Times New Roman" w:hAnsi="Times New Roman" w:cs="Times New Roman"/>
                <w:lang w:val="lt-LT"/>
              </w:rPr>
            </w:pPr>
            <w:r>
              <w:rPr>
                <w:rFonts w:ascii="Times New Roman" w:eastAsia="Calibri" w:hAnsi="Times New Roman" w:cs="Times New Roman"/>
                <w:lang w:val="lt-LT"/>
              </w:rPr>
              <w:t>Hipestezija / tirpulys (burnos ir aplinkinės srities)</w:t>
            </w:r>
            <w:r>
              <w:rPr>
                <w:rFonts w:ascii="Times New Roman" w:eastAsia="Calibri" w:hAnsi="Times New Roman" w:cs="Times New Roman"/>
                <w:vertAlign w:val="superscript"/>
                <w:lang w:val="lt-LT"/>
              </w:rPr>
              <w:t>4</w:t>
            </w:r>
            <w:r>
              <w:rPr>
                <w:rFonts w:ascii="Times New Roman" w:eastAsia="Calibri" w:hAnsi="Times New Roman" w:cs="Times New Roman"/>
                <w:lang w:val="lt-LT"/>
              </w:rPr>
              <w:t xml:space="preserve"> </w:t>
            </w:r>
          </w:p>
          <w:p w14:paraId="05F95C33" w14:textId="77777777" w:rsidR="00EC6245" w:rsidRDefault="00F304F2">
            <w:pPr>
              <w:spacing w:after="0" w:line="240" w:lineRule="auto"/>
              <w:ind w:left="200"/>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Hiperestezija </w:t>
            </w:r>
          </w:p>
          <w:p w14:paraId="4A52B3BE" w14:textId="77777777" w:rsidR="00EC6245" w:rsidRDefault="00F304F2">
            <w:pPr>
              <w:spacing w:after="0" w:line="240" w:lineRule="auto"/>
              <w:ind w:left="200"/>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Dizestezija</w:t>
            </w:r>
            <w:proofErr w:type="spellEnd"/>
            <w:r>
              <w:rPr>
                <w:rFonts w:ascii="Times New Roman" w:eastAsia="Calibri" w:hAnsi="Times New Roman" w:cs="Times New Roman"/>
                <w:color w:val="000000"/>
                <w:lang w:val="lt-LT"/>
              </w:rPr>
              <w:t xml:space="preserve"> (burnos ir aplinkinės srities), </w:t>
            </w:r>
            <w:r>
              <w:rPr>
                <w:rFonts w:ascii="Times New Roman" w:eastAsia="Calibri" w:hAnsi="Times New Roman" w:cs="Times New Roman"/>
                <w:i/>
                <w:iCs/>
                <w:color w:val="000000"/>
                <w:lang w:val="lt-LT"/>
              </w:rPr>
              <w:t xml:space="preserve">įskaitant </w:t>
            </w:r>
          </w:p>
          <w:p w14:paraId="61C66819" w14:textId="77777777" w:rsidR="00EC6245" w:rsidRDefault="00F304F2">
            <w:pPr>
              <w:spacing w:after="0" w:line="240" w:lineRule="auto"/>
              <w:ind w:left="200"/>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Disgeuzija</w:t>
            </w:r>
            <w:proofErr w:type="spellEnd"/>
            <w:r>
              <w:rPr>
                <w:rFonts w:ascii="Times New Roman" w:eastAsia="Calibri" w:hAnsi="Times New Roman" w:cs="Times New Roman"/>
                <w:color w:val="000000"/>
                <w:lang w:val="lt-LT"/>
              </w:rPr>
              <w:t xml:space="preserve"> (pvz., metalo skonis, skonio jutimo sutrikimas) </w:t>
            </w:r>
          </w:p>
          <w:p w14:paraId="13946C63" w14:textId="77777777" w:rsidR="00EC6245" w:rsidRDefault="00F304F2">
            <w:pPr>
              <w:spacing w:after="0" w:line="240" w:lineRule="auto"/>
              <w:ind w:left="200"/>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Ageuzija</w:t>
            </w:r>
            <w:proofErr w:type="spellEnd"/>
            <w:r>
              <w:rPr>
                <w:rFonts w:ascii="Times New Roman" w:eastAsia="Calibri" w:hAnsi="Times New Roman" w:cs="Times New Roman"/>
                <w:color w:val="000000"/>
                <w:lang w:val="lt-LT"/>
              </w:rPr>
              <w:t xml:space="preserve"> </w:t>
            </w:r>
          </w:p>
          <w:p w14:paraId="400EDB9F" w14:textId="77777777" w:rsidR="00EC6245" w:rsidRDefault="00F304F2">
            <w:pPr>
              <w:spacing w:after="0" w:line="240" w:lineRule="auto"/>
              <w:ind w:left="200"/>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Alodinija</w:t>
            </w:r>
            <w:proofErr w:type="spellEnd"/>
            <w:r>
              <w:rPr>
                <w:rFonts w:ascii="Times New Roman" w:eastAsia="Calibri" w:hAnsi="Times New Roman" w:cs="Times New Roman"/>
                <w:color w:val="000000"/>
                <w:lang w:val="lt-LT"/>
              </w:rPr>
              <w:t xml:space="preserve"> </w:t>
            </w:r>
          </w:p>
          <w:p w14:paraId="150C2B72" w14:textId="77777777" w:rsidR="00EC6245" w:rsidRDefault="00F304F2">
            <w:pPr>
              <w:spacing w:after="0" w:line="240" w:lineRule="auto"/>
              <w:ind w:left="200"/>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Termohiperestezija</w:t>
            </w:r>
            <w:proofErr w:type="spellEnd"/>
            <w:r>
              <w:rPr>
                <w:rFonts w:ascii="Times New Roman" w:eastAsia="Calibri" w:hAnsi="Times New Roman" w:cs="Times New Roman"/>
                <w:color w:val="000000"/>
                <w:lang w:val="lt-LT"/>
              </w:rPr>
              <w:t xml:space="preserve"> </w:t>
            </w:r>
          </w:p>
          <w:p w14:paraId="0EEB6F3C" w14:textId="77777777" w:rsidR="00EC6245" w:rsidRDefault="00F304F2">
            <w:pPr>
              <w:spacing w:after="0" w:line="240" w:lineRule="auto"/>
              <w:ind w:left="200"/>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 Galvos skausmas</w:t>
            </w:r>
          </w:p>
        </w:tc>
      </w:tr>
      <w:tr w:rsidR="00EC6245" w14:paraId="33FA99CE" w14:textId="77777777">
        <w:trPr>
          <w:trHeight w:val="278"/>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66CFC2E"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13170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5D662DD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Deginimo pojūtis</w:t>
            </w:r>
          </w:p>
        </w:tc>
      </w:tr>
      <w:tr w:rsidR="00EC6245" w14:paraId="7C7F8CD8" w14:textId="77777777">
        <w:trPr>
          <w:trHeight w:val="278"/>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2FEB4CDA"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F018F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5F9B5E9" w14:textId="77777777" w:rsidR="00EC6245" w:rsidRDefault="00F304F2">
            <w:pPr>
              <w:spacing w:after="0" w:line="240" w:lineRule="auto"/>
              <w:ind w:left="34" w:hanging="3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Veido nervų sutrikimas</w:t>
            </w:r>
            <w:r>
              <w:rPr>
                <w:rFonts w:ascii="Times New Roman" w:eastAsia="Calibri" w:hAnsi="Times New Roman" w:cs="Times New Roman"/>
                <w:color w:val="000000"/>
                <w:vertAlign w:val="superscript"/>
                <w:lang w:val="lt-LT"/>
              </w:rPr>
              <w:t>2</w:t>
            </w:r>
            <w:r>
              <w:rPr>
                <w:rFonts w:ascii="Times New Roman" w:eastAsia="Calibri" w:hAnsi="Times New Roman" w:cs="Times New Roman"/>
                <w:color w:val="000000"/>
                <w:lang w:val="lt-LT"/>
              </w:rPr>
              <w:t xml:space="preserve"> (visiška bejėgiškumo būklė, paralyžius ir parezė) </w:t>
            </w:r>
          </w:p>
          <w:p w14:paraId="17C475E7"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Hornerio</w:t>
            </w:r>
            <w:proofErr w:type="spellEnd"/>
            <w:r>
              <w:rPr>
                <w:rFonts w:ascii="Times New Roman" w:eastAsia="Calibri" w:hAnsi="Times New Roman" w:cs="Times New Roman"/>
                <w:color w:val="000000"/>
                <w:lang w:val="lt-LT"/>
              </w:rPr>
              <w:t xml:space="preserve"> sindromas (akių vokų </w:t>
            </w:r>
            <w:proofErr w:type="spellStart"/>
            <w:r>
              <w:rPr>
                <w:rFonts w:ascii="Times New Roman" w:eastAsia="Calibri" w:hAnsi="Times New Roman" w:cs="Times New Roman"/>
                <w:color w:val="000000"/>
                <w:lang w:val="lt-LT"/>
              </w:rPr>
              <w:t>ptozė</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enoftalmas</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miozė</w:t>
            </w:r>
            <w:proofErr w:type="spellEnd"/>
            <w:r>
              <w:rPr>
                <w:rFonts w:ascii="Times New Roman" w:eastAsia="Calibri" w:hAnsi="Times New Roman" w:cs="Times New Roman"/>
                <w:color w:val="000000"/>
                <w:lang w:val="lt-LT"/>
              </w:rPr>
              <w:t xml:space="preserve">). </w:t>
            </w:r>
          </w:p>
          <w:p w14:paraId="66EBD29E" w14:textId="1E96E817" w:rsidR="00EC6245" w:rsidRDefault="005C33FC">
            <w:pPr>
              <w:spacing w:after="0" w:line="240" w:lineRule="auto"/>
              <w:ind w:left="34"/>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Somnolencija</w:t>
            </w:r>
            <w:proofErr w:type="spellEnd"/>
            <w:r>
              <w:rPr>
                <w:rFonts w:ascii="Times New Roman" w:eastAsia="Calibri" w:hAnsi="Times New Roman" w:cs="Times New Roman"/>
                <w:color w:val="000000"/>
                <w:lang w:val="lt-LT"/>
              </w:rPr>
              <w:t xml:space="preserve"> (m</w:t>
            </w:r>
            <w:r w:rsidR="00F304F2">
              <w:rPr>
                <w:rFonts w:ascii="Times New Roman" w:eastAsia="Calibri" w:hAnsi="Times New Roman" w:cs="Times New Roman"/>
                <w:color w:val="000000"/>
                <w:lang w:val="lt-LT"/>
              </w:rPr>
              <w:t>ieguistumas</w:t>
            </w:r>
            <w:r>
              <w:rPr>
                <w:rFonts w:ascii="Times New Roman" w:eastAsia="Calibri" w:hAnsi="Times New Roman" w:cs="Times New Roman"/>
                <w:color w:val="000000"/>
                <w:lang w:val="lt-LT"/>
              </w:rPr>
              <w:t>)</w:t>
            </w:r>
            <w:r w:rsidR="00F304F2">
              <w:rPr>
                <w:rFonts w:ascii="Times New Roman" w:eastAsia="Calibri" w:hAnsi="Times New Roman" w:cs="Times New Roman"/>
                <w:color w:val="000000"/>
                <w:lang w:val="lt-LT"/>
              </w:rPr>
              <w:t xml:space="preserve"> </w:t>
            </w:r>
          </w:p>
          <w:p w14:paraId="7FFBDDF9" w14:textId="77777777" w:rsidR="00EC6245" w:rsidRDefault="00F304F2">
            <w:pPr>
              <w:spacing w:after="0" w:line="240" w:lineRule="auto"/>
              <w:ind w:left="3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Nistagmas</w:t>
            </w:r>
          </w:p>
        </w:tc>
      </w:tr>
      <w:tr w:rsidR="00EC6245" w:rsidRPr="005C7DDC" w14:paraId="7DCA4E76" w14:textId="77777777">
        <w:trPr>
          <w:trHeight w:val="278"/>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444B302E"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843C5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Labai 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530B9119" w14:textId="1E5277F3"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Parestezija</w:t>
            </w:r>
            <w:r>
              <w:rPr>
                <w:rFonts w:ascii="Times New Roman" w:eastAsia="Calibri" w:hAnsi="Times New Roman" w:cs="Times New Roman"/>
                <w:color w:val="000000"/>
                <w:vertAlign w:val="superscript"/>
                <w:lang w:val="lt-LT"/>
              </w:rPr>
              <w:t>3</w:t>
            </w:r>
            <w:r>
              <w:rPr>
                <w:rFonts w:ascii="Times New Roman" w:eastAsia="Calibri" w:hAnsi="Times New Roman" w:cs="Times New Roman"/>
                <w:color w:val="000000"/>
                <w:lang w:val="lt-LT"/>
              </w:rPr>
              <w:t xml:space="preserve"> (nuolatinė </w:t>
            </w:r>
            <w:proofErr w:type="spellStart"/>
            <w:r>
              <w:rPr>
                <w:rFonts w:ascii="Times New Roman" w:eastAsia="Calibri" w:hAnsi="Times New Roman" w:cs="Times New Roman"/>
                <w:color w:val="000000"/>
                <w:lang w:val="lt-LT"/>
              </w:rPr>
              <w:t>hipestezija</w:t>
            </w:r>
            <w:proofErr w:type="spellEnd"/>
            <w:r>
              <w:rPr>
                <w:rFonts w:ascii="Times New Roman" w:eastAsia="Calibri" w:hAnsi="Times New Roman" w:cs="Times New Roman"/>
                <w:color w:val="000000"/>
                <w:lang w:val="lt-LT"/>
              </w:rPr>
              <w:t xml:space="preserve"> ir skonio praradimas) po </w:t>
            </w:r>
            <w:proofErr w:type="spellStart"/>
            <w:r>
              <w:rPr>
                <w:rFonts w:ascii="Times New Roman" w:eastAsia="Calibri" w:hAnsi="Times New Roman" w:cs="Times New Roman"/>
                <w:color w:val="000000"/>
                <w:lang w:val="lt-LT"/>
              </w:rPr>
              <w:t>mandibuliarinės</w:t>
            </w:r>
            <w:proofErr w:type="spellEnd"/>
            <w:r>
              <w:rPr>
                <w:rFonts w:ascii="Times New Roman" w:eastAsia="Calibri" w:hAnsi="Times New Roman" w:cs="Times New Roman"/>
                <w:color w:val="000000"/>
                <w:lang w:val="lt-LT"/>
              </w:rPr>
              <w:t xml:space="preserve"> ar apatinio alveolinio nervo </w:t>
            </w:r>
            <w:r w:rsidR="005C33FC">
              <w:rPr>
                <w:rFonts w:ascii="Times New Roman" w:eastAsia="Calibri" w:hAnsi="Times New Roman" w:cs="Times New Roman"/>
                <w:color w:val="000000"/>
                <w:lang w:val="lt-LT"/>
              </w:rPr>
              <w:t>blokados</w:t>
            </w:r>
          </w:p>
        </w:tc>
      </w:tr>
      <w:tr w:rsidR="00EC6245" w14:paraId="633CECE4" w14:textId="77777777">
        <w:trPr>
          <w:trHeight w:val="931"/>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5530F1A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b/>
                <w:bCs/>
                <w:color w:val="000000"/>
                <w:lang w:val="lt-LT"/>
              </w:rPr>
              <w:lastRenderedPageBreak/>
              <w:t xml:space="preserve">Akių sutrikimai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B3D6B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B40B05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Diplopija (akies judinamųjų raumenų paralyžius)</w:t>
            </w:r>
            <w:r>
              <w:rPr>
                <w:rFonts w:ascii="Times New Roman" w:eastAsia="Calibri" w:hAnsi="Times New Roman" w:cs="Times New Roman"/>
                <w:vertAlign w:val="superscript"/>
                <w:lang w:val="lt-LT"/>
              </w:rPr>
              <w:t>4</w:t>
            </w:r>
            <w:r>
              <w:rPr>
                <w:rFonts w:ascii="Times New Roman" w:eastAsia="Calibri" w:hAnsi="Times New Roman" w:cs="Times New Roman"/>
                <w:color w:val="000000"/>
                <w:lang w:val="lt-LT"/>
              </w:rPr>
              <w:t xml:space="preserve"> </w:t>
            </w:r>
          </w:p>
          <w:p w14:paraId="7BB9406F"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Matymo pablogėjimas (laikinas aklumas)</w:t>
            </w:r>
            <w:r>
              <w:rPr>
                <w:rFonts w:ascii="Times New Roman" w:eastAsia="Calibri" w:hAnsi="Times New Roman" w:cs="Times New Roman"/>
                <w:vertAlign w:val="superscript"/>
                <w:lang w:val="lt-LT"/>
              </w:rPr>
              <w:t>4</w:t>
            </w:r>
          </w:p>
          <w:p w14:paraId="0CE9CBE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Ptozė </w:t>
            </w:r>
          </w:p>
          <w:p w14:paraId="00400DDA"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Miozė</w:t>
            </w:r>
            <w:proofErr w:type="spellEnd"/>
          </w:p>
          <w:p w14:paraId="346008C3"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Enoftalmas</w:t>
            </w:r>
            <w:proofErr w:type="spellEnd"/>
          </w:p>
        </w:tc>
      </w:tr>
      <w:tr w:rsidR="00EC6245" w14:paraId="044D4028" w14:textId="77777777">
        <w:trPr>
          <w:trHeight w:val="571"/>
        </w:trPr>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358DD11"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Ausų ir labirintų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25A0C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595D6B3"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Hiperakuzija</w:t>
            </w:r>
            <w:proofErr w:type="spellEnd"/>
            <w:r>
              <w:rPr>
                <w:rFonts w:ascii="Times New Roman" w:eastAsia="Calibri" w:hAnsi="Times New Roman" w:cs="Times New Roman"/>
                <w:color w:val="000000"/>
                <w:lang w:val="lt-LT"/>
              </w:rPr>
              <w:t xml:space="preserve"> </w:t>
            </w:r>
          </w:p>
          <w:p w14:paraId="605A53C9" w14:textId="5CD06497" w:rsidR="00EC6245" w:rsidRDefault="005C33FC">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Ūžesys (</w:t>
            </w:r>
            <w:proofErr w:type="spellStart"/>
            <w:r w:rsidRPr="00743AA0">
              <w:rPr>
                <w:rFonts w:ascii="Times New Roman" w:eastAsia="Calibri" w:hAnsi="Times New Roman" w:cs="Times New Roman"/>
                <w:i/>
                <w:iCs/>
                <w:color w:val="000000"/>
                <w:lang w:val="lt-LT"/>
              </w:rPr>
              <w:t>tinnitus</w:t>
            </w:r>
            <w:proofErr w:type="spellEnd"/>
            <w:r>
              <w:rPr>
                <w:rFonts w:ascii="Times New Roman" w:eastAsia="Calibri" w:hAnsi="Times New Roman" w:cs="Times New Roman"/>
                <w:color w:val="000000"/>
                <w:lang w:val="lt-LT"/>
              </w:rPr>
              <w:t>)</w:t>
            </w:r>
            <w:r w:rsidR="00F304F2">
              <w:rPr>
                <w:rFonts w:ascii="Times New Roman" w:eastAsia="Calibri" w:hAnsi="Times New Roman" w:cs="Times New Roman"/>
                <w:vertAlign w:val="superscript"/>
                <w:lang w:val="lt-LT"/>
              </w:rPr>
              <w:t>4</w:t>
            </w:r>
            <w:r w:rsidR="00F304F2">
              <w:rPr>
                <w:rFonts w:ascii="Times New Roman" w:eastAsia="Calibri" w:hAnsi="Times New Roman" w:cs="Times New Roman"/>
                <w:color w:val="000000"/>
                <w:lang w:val="lt-LT"/>
              </w:rPr>
              <w:t xml:space="preserve"> </w:t>
            </w:r>
          </w:p>
        </w:tc>
      </w:tr>
      <w:tr w:rsidR="00EC6245" w14:paraId="63DAA85A" w14:textId="77777777">
        <w:trPr>
          <w:trHeight w:val="671"/>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A2F4DB"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Širdies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98437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C61C24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Bradikardija</w:t>
            </w:r>
          </w:p>
          <w:p w14:paraId="5D676D5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Tachikardija</w:t>
            </w:r>
          </w:p>
        </w:tc>
      </w:tr>
      <w:tr w:rsidR="00EC6245" w14:paraId="3132C400" w14:textId="77777777">
        <w:trPr>
          <w:trHeight w:val="223"/>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5679674D"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7CD05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15050A5" w14:textId="13651423" w:rsidR="00EC6245" w:rsidRDefault="005C33FC">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Širdies plakimai, perplakimai (p</w:t>
            </w:r>
            <w:r w:rsidR="00F304F2">
              <w:rPr>
                <w:rFonts w:ascii="Times New Roman" w:eastAsia="Calibri" w:hAnsi="Times New Roman" w:cs="Times New Roman"/>
                <w:color w:val="000000"/>
                <w:lang w:val="lt-LT"/>
              </w:rPr>
              <w:t>alpitacij</w:t>
            </w:r>
            <w:r>
              <w:rPr>
                <w:rFonts w:ascii="Times New Roman" w:eastAsia="Calibri" w:hAnsi="Times New Roman" w:cs="Times New Roman"/>
                <w:color w:val="000000"/>
                <w:lang w:val="lt-LT"/>
              </w:rPr>
              <w:t>os)</w:t>
            </w:r>
            <w:r w:rsidR="00F304F2">
              <w:rPr>
                <w:rFonts w:ascii="Times New Roman" w:eastAsia="Calibri" w:hAnsi="Times New Roman" w:cs="Times New Roman"/>
                <w:color w:val="000000"/>
                <w:lang w:val="lt-LT"/>
              </w:rPr>
              <w:t xml:space="preserve"> </w:t>
            </w:r>
          </w:p>
        </w:tc>
      </w:tr>
      <w:tr w:rsidR="00EC6245" w14:paraId="6D078DD9" w14:textId="77777777">
        <w:trPr>
          <w:trHeight w:val="441"/>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39609CC"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0289C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26BCF9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Laidumo sutrikimai (atrioventrikulinė blokada)</w:t>
            </w:r>
          </w:p>
        </w:tc>
      </w:tr>
      <w:tr w:rsidR="00EC6245" w:rsidRPr="005C7DDC" w14:paraId="66FC9915" w14:textId="77777777">
        <w:trPr>
          <w:trHeight w:val="559"/>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D9AE4C"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Kraujagyslių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008C2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F0E69C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Hipotenzija (su galimu kraujotakos kolapsu)</w:t>
            </w:r>
          </w:p>
        </w:tc>
      </w:tr>
      <w:tr w:rsidR="00EC6245" w14:paraId="7776C1A6" w14:textId="77777777">
        <w:trPr>
          <w:trHeight w:val="28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389B7D7"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5E543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1ED1F37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Hipertenzija</w:t>
            </w:r>
          </w:p>
        </w:tc>
      </w:tr>
      <w:tr w:rsidR="00EC6245" w14:paraId="6037A0D8"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21EFE2D6"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DDE40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D8130B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Karščio antplūdis</w:t>
            </w:r>
          </w:p>
        </w:tc>
      </w:tr>
      <w:tr w:rsidR="00EC6245" w:rsidRPr="005C7DDC" w14:paraId="3A031C9C"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512264BF"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7FCAE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5497DFC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Vietinė / regioninė hiperemija</w:t>
            </w:r>
          </w:p>
          <w:p w14:paraId="616FAECD"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Vazodilatacija</w:t>
            </w:r>
            <w:proofErr w:type="spellEnd"/>
            <w:r>
              <w:rPr>
                <w:rFonts w:ascii="Times New Roman" w:eastAsia="Calibri" w:hAnsi="Times New Roman" w:cs="Times New Roman"/>
                <w:color w:val="000000"/>
                <w:lang w:val="lt-LT"/>
              </w:rPr>
              <w:t xml:space="preserve"> </w:t>
            </w:r>
          </w:p>
          <w:p w14:paraId="1491D773"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Vazokonstrikcija</w:t>
            </w:r>
            <w:proofErr w:type="spellEnd"/>
          </w:p>
        </w:tc>
      </w:tr>
      <w:tr w:rsidR="00EC6245" w14:paraId="10C03743" w14:textId="77777777">
        <w:trPr>
          <w:trHeight w:val="595"/>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6D719A"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Kvėpavimo sistemos, krūtinės ląstos ir tarpuplaučio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ABEE2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FDAF88B" w14:textId="77777777" w:rsidR="00EC6245" w:rsidRDefault="00F304F2">
            <w:pPr>
              <w:spacing w:after="0" w:line="240" w:lineRule="auto"/>
              <w:ind w:left="186" w:hanging="186"/>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Bronchų spazmas / astma </w:t>
            </w:r>
          </w:p>
          <w:p w14:paraId="0E7DF22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Dispnėja</w:t>
            </w:r>
            <w:r>
              <w:rPr>
                <w:rFonts w:ascii="Times New Roman" w:eastAsia="Calibri" w:hAnsi="Times New Roman" w:cs="Times New Roman"/>
                <w:color w:val="000000"/>
                <w:vertAlign w:val="superscript"/>
                <w:lang w:val="lt-LT"/>
              </w:rPr>
              <w:t>2</w:t>
            </w:r>
          </w:p>
        </w:tc>
      </w:tr>
      <w:tr w:rsidR="00EC6245" w14:paraId="3B969EE4" w14:textId="77777777">
        <w:trPr>
          <w:trHeight w:val="363"/>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3914BE70"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DA91E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B1BFBC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Disfonija (užkimimas)</w:t>
            </w:r>
            <w:r>
              <w:rPr>
                <w:rFonts w:ascii="Times New Roman" w:eastAsia="Calibri" w:hAnsi="Times New Roman" w:cs="Times New Roman"/>
                <w:color w:val="000000"/>
                <w:vertAlign w:val="superscript"/>
                <w:lang w:val="lt-LT"/>
              </w:rPr>
              <w:t>1</w:t>
            </w:r>
            <w:r>
              <w:rPr>
                <w:rFonts w:ascii="Times New Roman" w:eastAsia="Calibri" w:hAnsi="Times New Roman" w:cs="Times New Roman"/>
                <w:color w:val="000000"/>
                <w:lang w:val="lt-LT"/>
              </w:rPr>
              <w:t xml:space="preserve"> </w:t>
            </w:r>
          </w:p>
        </w:tc>
      </w:tr>
      <w:tr w:rsidR="00EC6245" w14:paraId="4CC37EC8" w14:textId="77777777">
        <w:trPr>
          <w:trHeight w:val="270"/>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5A6101"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Virškinimo trakto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48247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4AC303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Liežuvio, lūpos, dantenų patinimas</w:t>
            </w:r>
          </w:p>
        </w:tc>
      </w:tr>
      <w:tr w:rsidR="00EC6245" w14:paraId="1400AE38"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2E3AAB5"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18926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10B48F0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Stomatitas, glositas </w:t>
            </w:r>
          </w:p>
          <w:p w14:paraId="79DFA66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Pykinimas, vėmimas, viduriavimas</w:t>
            </w:r>
          </w:p>
        </w:tc>
      </w:tr>
      <w:tr w:rsidR="00EC6245" w:rsidRPr="005C7DDC" w14:paraId="6ED4D47F"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79284F51"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77C061" w14:textId="27C23F69"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w:t>
            </w:r>
            <w:r w:rsidR="00A1527B">
              <w:rPr>
                <w:rFonts w:ascii="Times New Roman" w:eastAsia="Calibri" w:hAnsi="Times New Roman" w:cs="Times New Roman"/>
                <w:color w:val="000000"/>
                <w:lang w:val="lt-LT"/>
              </w:rPr>
              <w: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F1BF6B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Dantenų / burnos gleivinės </w:t>
            </w:r>
            <w:proofErr w:type="spellStart"/>
            <w:r>
              <w:rPr>
                <w:rFonts w:ascii="Times New Roman" w:eastAsia="Calibri" w:hAnsi="Times New Roman" w:cs="Times New Roman"/>
                <w:color w:val="000000"/>
                <w:lang w:val="lt-LT"/>
              </w:rPr>
              <w:t>eksfoliacija</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nekrozinio</w:t>
            </w:r>
            <w:proofErr w:type="spellEnd"/>
            <w:r>
              <w:rPr>
                <w:rFonts w:ascii="Times New Roman" w:eastAsia="Calibri" w:hAnsi="Times New Roman" w:cs="Times New Roman"/>
                <w:color w:val="000000"/>
                <w:lang w:val="lt-LT"/>
              </w:rPr>
              <w:t xml:space="preserve"> audinio atsiskyrimas) / opėjimas</w:t>
            </w:r>
          </w:p>
        </w:tc>
      </w:tr>
      <w:tr w:rsidR="00EC6245" w14:paraId="3A8C04F4"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75E8FC74"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29D2C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D87A75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Disfagija</w:t>
            </w:r>
          </w:p>
          <w:p w14:paraId="282A501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Skruostų patinimas</w:t>
            </w:r>
          </w:p>
          <w:p w14:paraId="7A4EC297" w14:textId="77777777"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Glosodinija</w:t>
            </w:r>
            <w:proofErr w:type="spellEnd"/>
          </w:p>
        </w:tc>
      </w:tr>
      <w:tr w:rsidR="00EC6245" w14:paraId="3A4AEC7E" w14:textId="77777777">
        <w:trPr>
          <w:trHeight w:val="270"/>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A6E646"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Odos ir poodinio audinio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DCD8E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247A0F14" w14:textId="62075790" w:rsidR="00EC6245" w:rsidRDefault="00A1527B">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Išb</w:t>
            </w:r>
            <w:r w:rsidR="00F304F2">
              <w:rPr>
                <w:rFonts w:ascii="Times New Roman" w:eastAsia="Calibri" w:hAnsi="Times New Roman" w:cs="Times New Roman"/>
                <w:color w:val="000000"/>
                <w:lang w:val="lt-LT"/>
              </w:rPr>
              <w:t xml:space="preserve">ėrimas </w:t>
            </w:r>
          </w:p>
          <w:p w14:paraId="79A14116" w14:textId="4EB726E6" w:rsidR="00EC6245" w:rsidRDefault="00A1527B">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Niežėjimas</w:t>
            </w:r>
          </w:p>
        </w:tc>
      </w:tr>
      <w:tr w:rsidR="00EC6245" w14:paraId="0226E78D"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675F6F38"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3AA23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B6D0C6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Angioneurozinė edema (veido, liežuvio, lūpų, ryklės, gerklų ar </w:t>
            </w:r>
            <w:proofErr w:type="spellStart"/>
            <w:r>
              <w:rPr>
                <w:rFonts w:ascii="Times New Roman" w:eastAsia="Calibri" w:hAnsi="Times New Roman" w:cs="Times New Roman"/>
                <w:color w:val="000000"/>
                <w:lang w:val="lt-LT"/>
              </w:rPr>
              <w:t>periorbitalinė</w:t>
            </w:r>
            <w:proofErr w:type="spellEnd"/>
            <w:r>
              <w:rPr>
                <w:rFonts w:ascii="Times New Roman" w:eastAsia="Calibri" w:hAnsi="Times New Roman" w:cs="Times New Roman"/>
                <w:color w:val="000000"/>
                <w:lang w:val="lt-LT"/>
              </w:rPr>
              <w:t xml:space="preserve"> edema)</w:t>
            </w:r>
          </w:p>
          <w:p w14:paraId="718122F4" w14:textId="635C1B7F" w:rsidR="00EC6245" w:rsidRDefault="00310CDD">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Dilgelinė</w:t>
            </w:r>
            <w:proofErr w:type="spellEnd"/>
            <w:r w:rsidR="00F304F2">
              <w:rPr>
                <w:rFonts w:ascii="Times New Roman" w:eastAsia="Calibri" w:hAnsi="Times New Roman" w:cs="Times New Roman"/>
                <w:color w:val="000000"/>
                <w:lang w:val="lt-LT"/>
              </w:rPr>
              <w:t xml:space="preserve"> </w:t>
            </w:r>
          </w:p>
        </w:tc>
      </w:tr>
      <w:tr w:rsidR="00EC6245" w14:paraId="3A2852E5"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298DB7E8"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D5152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559949CA"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Eritema</w:t>
            </w:r>
          </w:p>
          <w:p w14:paraId="74B0B54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Hiperhidrozė</w:t>
            </w:r>
          </w:p>
        </w:tc>
      </w:tr>
      <w:tr w:rsidR="00EC6245" w14:paraId="36E810D9" w14:textId="77777777">
        <w:trPr>
          <w:trHeight w:val="270"/>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00E1D9"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Skeleto, raumenų ir jungiamojo audinio sutrikimai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E526B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3609F42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Kaklo skausmas</w:t>
            </w:r>
          </w:p>
        </w:tc>
      </w:tr>
      <w:tr w:rsidR="00EC6245" w14:paraId="79FA927C"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7FDB33C3"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5DC55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3694EA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lang w:val="lt-LT"/>
              </w:rPr>
              <w:t>Raumenų trūkčiojimas</w:t>
            </w:r>
            <w:r>
              <w:rPr>
                <w:rFonts w:ascii="Times New Roman" w:eastAsia="Calibri" w:hAnsi="Times New Roman" w:cs="Times New Roman"/>
                <w:vertAlign w:val="superscript"/>
                <w:lang w:val="lt-LT"/>
              </w:rPr>
              <w:t>4</w:t>
            </w:r>
          </w:p>
        </w:tc>
      </w:tr>
      <w:tr w:rsidR="00EC6245" w14:paraId="4633195C"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1CD2A5FF"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36E05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C49F027" w14:textId="5F97BE16" w:rsidR="00EC6245" w:rsidRDefault="00F304F2">
            <w:pPr>
              <w:spacing w:after="0" w:line="240" w:lineRule="auto"/>
              <w:rPr>
                <w:rFonts w:ascii="Times New Roman" w:eastAsia="Times New Roman" w:hAnsi="Times New Roman" w:cs="Times New Roman"/>
                <w:color w:val="000000"/>
                <w:lang w:val="lt-LT"/>
              </w:rPr>
            </w:pPr>
            <w:proofErr w:type="spellStart"/>
            <w:r>
              <w:rPr>
                <w:rFonts w:ascii="Times New Roman" w:eastAsia="Calibri" w:hAnsi="Times New Roman" w:cs="Times New Roman"/>
                <w:color w:val="000000"/>
                <w:lang w:val="lt-LT"/>
              </w:rPr>
              <w:t>Neuromuskulinių</w:t>
            </w:r>
            <w:proofErr w:type="spellEnd"/>
            <w:r>
              <w:rPr>
                <w:rFonts w:ascii="Times New Roman" w:eastAsia="Calibri" w:hAnsi="Times New Roman" w:cs="Times New Roman"/>
                <w:color w:val="000000"/>
                <w:lang w:val="lt-LT"/>
              </w:rPr>
              <w:t xml:space="preserve"> apraiškų pasunkėjimas esant </w:t>
            </w:r>
            <w:proofErr w:type="spellStart"/>
            <w:r>
              <w:rPr>
                <w:rFonts w:ascii="Times New Roman" w:eastAsia="Calibri" w:hAnsi="Times New Roman" w:cs="Times New Roman"/>
                <w:color w:val="000000"/>
                <w:lang w:val="lt-LT"/>
              </w:rPr>
              <w:t>Kirnso-Seiro</w:t>
            </w:r>
            <w:proofErr w:type="spellEnd"/>
            <w:r w:rsidR="00310CDD">
              <w:rPr>
                <w:rFonts w:ascii="Times New Roman" w:eastAsia="Calibri" w:hAnsi="Times New Roman" w:cs="Times New Roman"/>
                <w:color w:val="000000"/>
                <w:lang w:val="lt-LT"/>
              </w:rPr>
              <w:t xml:space="preserve"> (</w:t>
            </w:r>
            <w:proofErr w:type="spellStart"/>
            <w:r w:rsidR="00310CDD" w:rsidRPr="00743AA0">
              <w:rPr>
                <w:rFonts w:ascii="Times New Roman" w:eastAsia="Calibri" w:hAnsi="Times New Roman" w:cs="Times New Roman"/>
                <w:i/>
                <w:iCs/>
                <w:color w:val="000000"/>
                <w:lang w:val="lt-LT"/>
              </w:rPr>
              <w:t>Kearns-Sayre</w:t>
            </w:r>
            <w:proofErr w:type="spellEnd"/>
            <w:r w:rsidR="00310CDD">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sindromui</w:t>
            </w:r>
          </w:p>
          <w:p w14:paraId="4B8EF3FD" w14:textId="5B6441DC" w:rsidR="00EC6245" w:rsidRDefault="00310CDD">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Spazmai</w:t>
            </w:r>
          </w:p>
        </w:tc>
      </w:tr>
      <w:tr w:rsidR="00EC6245" w14:paraId="3DD76267" w14:textId="77777777">
        <w:trPr>
          <w:trHeight w:val="270"/>
        </w:trPr>
        <w:tc>
          <w:tcPr>
            <w:tcW w:w="223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60C034" w14:textId="77777777" w:rsidR="00EC6245" w:rsidRDefault="00F304F2">
            <w:pPr>
              <w:spacing w:after="0" w:line="240" w:lineRule="auto"/>
              <w:rPr>
                <w:rFonts w:ascii="Times New Roman" w:eastAsia="Times New Roman" w:hAnsi="Times New Roman" w:cs="Times New Roman"/>
                <w:b/>
                <w:bCs/>
                <w:color w:val="000000"/>
                <w:lang w:val="lt-LT"/>
              </w:rPr>
            </w:pPr>
            <w:r>
              <w:rPr>
                <w:rFonts w:ascii="Times New Roman" w:eastAsia="Calibri" w:hAnsi="Times New Roman" w:cs="Times New Roman"/>
                <w:b/>
                <w:bCs/>
                <w:color w:val="000000"/>
                <w:lang w:val="lt-LT"/>
              </w:rPr>
              <w:t>Bendrieji sutrikimai ir vartojimo vietos pažeidimai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BA664D"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Nedažnas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74F388E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Skausmas injekcijos vietoje</w:t>
            </w:r>
          </w:p>
        </w:tc>
      </w:tr>
      <w:tr w:rsidR="00EC6245" w:rsidRPr="005C7DDC" w14:paraId="675B03DE"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0AE6DFAA"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1F32D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Retas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05EEDAF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Injekcijos vietos </w:t>
            </w:r>
            <w:proofErr w:type="spellStart"/>
            <w:r>
              <w:rPr>
                <w:rFonts w:ascii="Times New Roman" w:eastAsia="Calibri" w:hAnsi="Times New Roman" w:cs="Times New Roman"/>
                <w:color w:val="000000"/>
                <w:lang w:val="lt-LT"/>
              </w:rPr>
              <w:t>eksfoliacija</w:t>
            </w:r>
            <w:proofErr w:type="spellEnd"/>
            <w:r>
              <w:rPr>
                <w:rFonts w:ascii="Times New Roman" w:eastAsia="Calibri" w:hAnsi="Times New Roman" w:cs="Times New Roman"/>
                <w:color w:val="000000"/>
                <w:lang w:val="lt-LT"/>
              </w:rPr>
              <w:t xml:space="preserve"> ar nekrozė </w:t>
            </w:r>
          </w:p>
          <w:p w14:paraId="3752322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Nuovargis, astenija (silpnumas) ar šaltkrėtis</w:t>
            </w:r>
          </w:p>
        </w:tc>
      </w:tr>
      <w:tr w:rsidR="00EC6245" w:rsidRPr="005C7DDC" w14:paraId="429D769D" w14:textId="77777777">
        <w:trPr>
          <w:trHeight w:val="270"/>
        </w:trPr>
        <w:tc>
          <w:tcPr>
            <w:tcW w:w="2233" w:type="dxa"/>
            <w:vMerge/>
            <w:tcBorders>
              <w:top w:val="single" w:sz="4" w:space="0" w:color="000000"/>
              <w:left w:val="single" w:sz="4" w:space="0" w:color="000000"/>
              <w:bottom w:val="single" w:sz="4" w:space="0" w:color="000000"/>
              <w:right w:val="single" w:sz="4" w:space="0" w:color="000000"/>
            </w:tcBorders>
            <w:shd w:val="clear" w:color="auto" w:fill="auto"/>
          </w:tcPr>
          <w:p w14:paraId="29B04599" w14:textId="77777777" w:rsidR="00EC6245" w:rsidRDefault="00EC6245">
            <w:pPr>
              <w:spacing w:after="0" w:line="240" w:lineRule="auto"/>
              <w:rPr>
                <w:rFonts w:ascii="Times New Roman" w:eastAsia="Times New Roman" w:hAnsi="Times New Roman" w:cs="Times New Roman"/>
                <w:b/>
                <w:bCs/>
                <w:color w:val="000000"/>
                <w:lang w:val="lt-LT"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6AD24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Dažnis nežinomas</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1F11C383"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Vietinis patinimas </w:t>
            </w:r>
          </w:p>
          <w:p w14:paraId="07864AA4"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Karščio pojūtis </w:t>
            </w:r>
          </w:p>
          <w:p w14:paraId="45EA2515"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Šalčio pojūtis</w:t>
            </w:r>
          </w:p>
        </w:tc>
      </w:tr>
    </w:tbl>
    <w:p w14:paraId="2DDC32AA" w14:textId="77777777" w:rsidR="00EC6245" w:rsidRDefault="00EC6245">
      <w:pPr>
        <w:spacing w:after="0" w:line="240" w:lineRule="auto"/>
        <w:rPr>
          <w:rFonts w:ascii="Times New Roman" w:eastAsia="Times New Roman" w:hAnsi="Times New Roman" w:cs="Times New Roman"/>
          <w:bCs/>
          <w:color w:val="000000"/>
          <w:lang w:val="lt-LT" w:eastAsia="fr-FR"/>
        </w:rPr>
      </w:pPr>
    </w:p>
    <w:p w14:paraId="73905E20" w14:textId="77777777" w:rsidR="00EC6245" w:rsidRDefault="00EC6245">
      <w:pPr>
        <w:spacing w:after="0" w:line="240" w:lineRule="auto"/>
        <w:rPr>
          <w:rFonts w:ascii="Times New Roman" w:eastAsia="Times New Roman" w:hAnsi="Times New Roman" w:cs="Times New Roman"/>
          <w:bCs/>
          <w:color w:val="000000"/>
          <w:lang w:val="lt-LT" w:eastAsia="fr-FR"/>
        </w:rPr>
      </w:pPr>
    </w:p>
    <w:p w14:paraId="0477DE93" w14:textId="77777777" w:rsidR="00EC6245" w:rsidRDefault="00EC6245">
      <w:pPr>
        <w:spacing w:after="0" w:line="240" w:lineRule="auto"/>
        <w:rPr>
          <w:rFonts w:ascii="Times New Roman" w:eastAsia="Times New Roman" w:hAnsi="Times New Roman" w:cs="Times New Roman"/>
          <w:bCs/>
          <w:color w:val="000000"/>
          <w:lang w:val="lt-LT" w:eastAsia="fr-FR"/>
        </w:rPr>
      </w:pPr>
    </w:p>
    <w:p w14:paraId="05A26514" w14:textId="77777777" w:rsidR="00EC6245" w:rsidRPr="0026639B" w:rsidRDefault="00F304F2">
      <w:pPr>
        <w:spacing w:after="0" w:line="240" w:lineRule="auto"/>
        <w:rPr>
          <w:rFonts w:ascii="Times New Roman" w:eastAsia="Times New Roman" w:hAnsi="Times New Roman" w:cs="Times New Roman"/>
          <w:color w:val="000000"/>
          <w:u w:val="single"/>
          <w:lang w:val="lt-LT"/>
        </w:rPr>
      </w:pPr>
      <w:r w:rsidRPr="0026639B">
        <w:rPr>
          <w:rFonts w:ascii="Times New Roman" w:eastAsia="Calibri" w:hAnsi="Times New Roman" w:cs="Times New Roman"/>
          <w:color w:val="000000"/>
          <w:u w:val="single"/>
          <w:lang w:val="lt-LT"/>
        </w:rPr>
        <w:lastRenderedPageBreak/>
        <w:t xml:space="preserve">c) Atrinktų nepageidaujamų reakcijų aprašymas </w:t>
      </w:r>
    </w:p>
    <w:p w14:paraId="420C622B" w14:textId="303F7608" w:rsidR="00EC6245" w:rsidRDefault="00F304F2">
      <w:pPr>
        <w:spacing w:after="0" w:line="240" w:lineRule="auto"/>
        <w:ind w:left="129" w:hanging="129"/>
        <w:rPr>
          <w:rFonts w:ascii="Times New Roman" w:eastAsia="Times New Roman" w:hAnsi="Times New Roman" w:cs="Times New Roman"/>
          <w:color w:val="000000"/>
          <w:lang w:val="lt-LT"/>
        </w:rPr>
      </w:pPr>
      <w:r>
        <w:rPr>
          <w:rFonts w:ascii="Times New Roman" w:eastAsia="Calibri" w:hAnsi="Times New Roman" w:cs="Times New Roman"/>
          <w:color w:val="000000"/>
          <w:vertAlign w:val="superscript"/>
          <w:lang w:val="lt-LT"/>
        </w:rPr>
        <w:t xml:space="preserve">1 </w:t>
      </w:r>
      <w:r>
        <w:rPr>
          <w:rFonts w:ascii="Times New Roman" w:eastAsia="Calibri" w:hAnsi="Times New Roman" w:cs="Times New Roman"/>
          <w:color w:val="000000"/>
          <w:lang w:val="lt-LT"/>
        </w:rPr>
        <w:t>Alerginės reakcijos netur</w:t>
      </w:r>
      <w:r w:rsidR="00400F58">
        <w:rPr>
          <w:rFonts w:ascii="Times New Roman" w:eastAsia="Calibri" w:hAnsi="Times New Roman" w:cs="Times New Roman"/>
          <w:color w:val="000000"/>
          <w:lang w:val="lt-LT"/>
        </w:rPr>
        <w:t>i</w:t>
      </w:r>
      <w:r>
        <w:rPr>
          <w:rFonts w:ascii="Times New Roman" w:eastAsia="Calibri" w:hAnsi="Times New Roman" w:cs="Times New Roman"/>
          <w:color w:val="000000"/>
          <w:lang w:val="lt-LT"/>
        </w:rPr>
        <w:t xml:space="preserve"> būti painiojamos su sinkopės epizodais (juntamu širdies plakimu dėl adrenalino). </w:t>
      </w:r>
    </w:p>
    <w:p w14:paraId="701EE469" w14:textId="0D9FD3F8" w:rsidR="00EC6245" w:rsidRDefault="00F304F2">
      <w:pPr>
        <w:spacing w:after="0" w:line="240" w:lineRule="auto"/>
        <w:ind w:left="129" w:hanging="129"/>
        <w:rPr>
          <w:rFonts w:ascii="Times New Roman" w:eastAsia="Times New Roman" w:hAnsi="Times New Roman" w:cs="Times New Roman"/>
          <w:color w:val="000000"/>
          <w:lang w:val="lt-LT"/>
        </w:rPr>
      </w:pPr>
      <w:r>
        <w:rPr>
          <w:rFonts w:ascii="Times New Roman" w:eastAsia="Calibri" w:hAnsi="Times New Roman" w:cs="Times New Roman"/>
          <w:color w:val="000000"/>
          <w:vertAlign w:val="superscript"/>
          <w:lang w:val="lt-LT"/>
        </w:rPr>
        <w:t xml:space="preserve">2 </w:t>
      </w:r>
      <w:r>
        <w:rPr>
          <w:rFonts w:ascii="Times New Roman" w:eastAsia="Calibri" w:hAnsi="Times New Roman" w:cs="Times New Roman"/>
          <w:color w:val="000000"/>
          <w:lang w:val="lt-LT"/>
        </w:rPr>
        <w:t xml:space="preserve">Paskyrus </w:t>
      </w:r>
      <w:proofErr w:type="spellStart"/>
      <w:r>
        <w:rPr>
          <w:rFonts w:ascii="Times New Roman" w:eastAsia="Calibri" w:hAnsi="Times New Roman" w:cs="Times New Roman"/>
          <w:color w:val="000000"/>
          <w:lang w:val="lt-LT"/>
        </w:rPr>
        <w:t>artikaino</w:t>
      </w:r>
      <w:proofErr w:type="spellEnd"/>
      <w:r>
        <w:rPr>
          <w:rFonts w:ascii="Times New Roman" w:eastAsia="Calibri" w:hAnsi="Times New Roman" w:cs="Times New Roman"/>
          <w:color w:val="000000"/>
          <w:lang w:val="lt-LT"/>
        </w:rPr>
        <w:t xml:space="preserve"> </w:t>
      </w:r>
      <w:r w:rsidR="00400F58">
        <w:rPr>
          <w:rFonts w:ascii="Times New Roman" w:eastAsia="Calibri" w:hAnsi="Times New Roman" w:cs="Times New Roman"/>
          <w:color w:val="000000"/>
          <w:lang w:val="lt-LT"/>
        </w:rPr>
        <w:t>derinyje</w:t>
      </w:r>
      <w:r>
        <w:rPr>
          <w:rFonts w:ascii="Times New Roman" w:eastAsia="Calibri" w:hAnsi="Times New Roman" w:cs="Times New Roman"/>
          <w:color w:val="000000"/>
          <w:lang w:val="lt-LT"/>
        </w:rPr>
        <w:t xml:space="preserve"> su adrenalinu, praėjus 2 savaitėms atsirado veido paralyžius, o po 6 mėnesių būklė nepakito. </w:t>
      </w:r>
    </w:p>
    <w:p w14:paraId="6C2D7359" w14:textId="47939A60" w:rsidR="00EC6245" w:rsidRDefault="00F304F2">
      <w:pPr>
        <w:spacing w:after="0" w:line="240" w:lineRule="auto"/>
        <w:ind w:left="129" w:hanging="129"/>
        <w:rPr>
          <w:rFonts w:ascii="Times New Roman" w:eastAsia="Times New Roman" w:hAnsi="Times New Roman" w:cs="Times New Roman"/>
          <w:color w:val="000000"/>
          <w:lang w:val="lt-LT"/>
        </w:rPr>
      </w:pPr>
      <w:r>
        <w:rPr>
          <w:rFonts w:ascii="Times New Roman" w:eastAsia="Calibri" w:hAnsi="Times New Roman" w:cs="Times New Roman"/>
          <w:color w:val="000000"/>
          <w:vertAlign w:val="superscript"/>
          <w:lang w:val="lt-LT"/>
        </w:rPr>
        <w:t>3</w:t>
      </w:r>
      <w:r>
        <w:rPr>
          <w:rFonts w:ascii="Times New Roman" w:eastAsia="Calibri" w:hAnsi="Times New Roman" w:cs="Times New Roman"/>
          <w:color w:val="000000"/>
          <w:lang w:val="lt-LT"/>
        </w:rPr>
        <w:t xml:space="preserve"> Šios nervų sistemos patologijos gali pasireikšti įvairiais neįprastų pojūčių simptomais. Paresteziją galima apibrėžti kaip spontanišką nenormalų, paprastai neskausmingą pojūtį (pvz., deginimą, badymą, dilgčiojimą ar niež</w:t>
      </w:r>
      <w:r w:rsidR="00400F58">
        <w:rPr>
          <w:rFonts w:ascii="Times New Roman" w:eastAsia="Calibri" w:hAnsi="Times New Roman" w:cs="Times New Roman"/>
          <w:color w:val="000000"/>
          <w:lang w:val="lt-LT"/>
        </w:rPr>
        <w:t>ėjimą</w:t>
      </w:r>
      <w:r>
        <w:rPr>
          <w:rFonts w:ascii="Times New Roman" w:eastAsia="Calibri" w:hAnsi="Times New Roman" w:cs="Times New Roman"/>
          <w:color w:val="000000"/>
          <w:lang w:val="lt-LT"/>
        </w:rPr>
        <w:t xml:space="preserve">), juntamą gerokai ilgiau už numatomą anestezijos trukmę. Dauguma po odontologinio gydymo nustatytų parestezijos atvejų yra laikini ir praeina per kelias dienas, savaites ar mėnesius. </w:t>
      </w:r>
    </w:p>
    <w:p w14:paraId="26AF0A0E" w14:textId="77777777" w:rsidR="00EC6245" w:rsidRDefault="00F304F2">
      <w:pPr>
        <w:spacing w:after="0" w:line="240" w:lineRule="auto"/>
        <w:ind w:left="129"/>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Išliekančiai parestezijai, dažniausiai pasireiškiančiai po nervų blokados apatiniame žandikaulyje, būdinga tai, kad ji praeina lėtai, nevisiškai arba nepraeina. </w:t>
      </w:r>
    </w:p>
    <w:p w14:paraId="24218425" w14:textId="77777777" w:rsidR="00EC6245" w:rsidRDefault="00F304F2">
      <w:pPr>
        <w:spacing w:after="0" w:line="240" w:lineRule="auto"/>
        <w:ind w:left="129" w:hanging="129"/>
        <w:rPr>
          <w:rFonts w:ascii="Times New Roman" w:eastAsia="Times New Roman" w:hAnsi="Times New Roman" w:cs="Times New Roman"/>
          <w:color w:val="000000"/>
          <w:lang w:val="lt-LT" w:eastAsia="fr-FR"/>
        </w:rPr>
      </w:pPr>
      <w:r>
        <w:rPr>
          <w:rFonts w:ascii="Times New Roman" w:eastAsia="Times New Roman" w:hAnsi="Times New Roman" w:cs="Times New Roman"/>
          <w:color w:val="000000"/>
          <w:vertAlign w:val="superscript"/>
          <w:lang w:val="lt-LT" w:eastAsia="fr-FR"/>
        </w:rPr>
        <w:t xml:space="preserve">4 </w:t>
      </w:r>
      <w:r>
        <w:rPr>
          <w:rFonts w:ascii="Times New Roman" w:eastAsia="Times New Roman" w:hAnsi="Times New Roman" w:cs="Times New Roman"/>
          <w:color w:val="000000"/>
          <w:lang w:val="lt-LT" w:eastAsia="fr-FR"/>
        </w:rPr>
        <w:t xml:space="preserve">Kai kurie nepageidaujami reiškiniai, pvz., susijaudinimas, nerimas / nervingumas, drebulys, kalbos sutrikimai gali būti įspėjamieji CNS slopinimo požymiai. Atsiradus tokiems požymiams, pacientų reikia paprašyti dažniau kvėpuoti ir pradėti stebėti (žr. PCS 4.9 skyrių). </w:t>
      </w:r>
    </w:p>
    <w:p w14:paraId="34D736BD" w14:textId="77777777" w:rsidR="00EC6245" w:rsidRDefault="00EC6245">
      <w:pPr>
        <w:spacing w:after="0" w:line="240" w:lineRule="auto"/>
        <w:rPr>
          <w:rFonts w:ascii="Times New Roman" w:eastAsia="Times New Roman" w:hAnsi="Times New Roman" w:cs="Times New Roman"/>
          <w:color w:val="000000"/>
          <w:lang w:val="lt-LT" w:eastAsia="fr-FR"/>
        </w:rPr>
      </w:pPr>
    </w:p>
    <w:p w14:paraId="3F5BCC73" w14:textId="77777777" w:rsidR="00EC6245" w:rsidRPr="0026639B" w:rsidRDefault="00F304F2">
      <w:pPr>
        <w:widowControl w:val="0"/>
        <w:suppressAutoHyphens/>
        <w:spacing w:after="0" w:line="240" w:lineRule="auto"/>
        <w:rPr>
          <w:rFonts w:ascii="Times New Roman" w:hAnsi="Times New Roman"/>
          <w:bCs/>
          <w:color w:val="000000"/>
          <w:u w:val="single"/>
          <w:lang w:val="lt-LT"/>
        </w:rPr>
      </w:pPr>
      <w:r w:rsidRPr="0026639B">
        <w:rPr>
          <w:rFonts w:ascii="Times New Roman" w:eastAsia="Calibri" w:hAnsi="Times New Roman" w:cs="Times New Roman"/>
          <w:bCs/>
          <w:color w:val="000000"/>
          <w:u w:val="single"/>
          <w:lang w:val="lt-LT"/>
        </w:rPr>
        <w:t>d) </w:t>
      </w:r>
      <w:r w:rsidRPr="0026639B">
        <w:rPr>
          <w:rFonts w:ascii="Times New Roman" w:hAnsi="Times New Roman"/>
          <w:bCs/>
          <w:color w:val="000000"/>
          <w:u w:val="single"/>
          <w:lang w:val="lt-LT"/>
        </w:rPr>
        <w:t>Vaikų populiacija</w:t>
      </w:r>
    </w:p>
    <w:p w14:paraId="3FBF1ECF"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Vaikų ir paauglių nuo 4 iki 18 metų saugumo duomenys buvo panašūs kaip suaugusiųjų. Tačiau atsitiktinis minkštųjų audinių pažeidimas buvo pastebėtas dažniau, ypač 3–7 metų vaikams, dėl užsitęsusios minkštųjų audinių anestezijos.</w:t>
      </w:r>
    </w:p>
    <w:p w14:paraId="220DCC89" w14:textId="77777777" w:rsidR="00EC6245" w:rsidRDefault="00EC6245">
      <w:pPr>
        <w:widowControl w:val="0"/>
        <w:suppressAutoHyphens/>
        <w:spacing w:after="0" w:line="240" w:lineRule="auto"/>
        <w:rPr>
          <w:rFonts w:ascii="Times New Roman" w:eastAsia="Calibri" w:hAnsi="Times New Roman" w:cs="Times New Roman"/>
          <w:b/>
          <w:bCs/>
          <w:color w:val="000000"/>
          <w:u w:val="single"/>
          <w:lang w:val="lt-LT" w:eastAsia="fr-FR"/>
        </w:rPr>
      </w:pPr>
    </w:p>
    <w:p w14:paraId="066C5560" w14:textId="77777777" w:rsidR="00EC6245" w:rsidRDefault="00F304F2">
      <w:pPr>
        <w:widowControl w:val="0"/>
        <w:suppressAutoHyphens/>
        <w:spacing w:after="0" w:line="240" w:lineRule="auto"/>
        <w:rPr>
          <w:rFonts w:ascii="Times New Roman" w:eastAsia="Calibri" w:hAnsi="Times New Roman" w:cs="Times New Roman"/>
          <w:b/>
          <w:bCs/>
          <w:color w:val="000000"/>
          <w:u w:val="single"/>
          <w:lang w:val="lt-LT"/>
        </w:rPr>
      </w:pPr>
      <w:r>
        <w:rPr>
          <w:rFonts w:ascii="Times New Roman" w:eastAsia="Calibri" w:hAnsi="Times New Roman" w:cs="Times New Roman"/>
          <w:b/>
          <w:bCs/>
          <w:color w:val="000000"/>
          <w:u w:val="single"/>
          <w:lang w:val="lt-LT"/>
        </w:rPr>
        <w:t>Pranešimas apie įtariamas nepageidaujamas reakcijas</w:t>
      </w:r>
    </w:p>
    <w:p w14:paraId="051400CC" w14:textId="77777777" w:rsidR="00EC6245" w:rsidRPr="00743AA0" w:rsidRDefault="00F304F2">
      <w:pPr>
        <w:tabs>
          <w:tab w:val="left" w:pos="567"/>
        </w:tabs>
        <w:spacing w:after="0" w:line="260" w:lineRule="exact"/>
        <w:rPr>
          <w:lang w:val="lt-LT"/>
        </w:rPr>
      </w:pPr>
      <w:r>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26639B">
        <w:rPr>
          <w:rFonts w:ascii="Times New Roman" w:eastAsia="Times New Roman" w:hAnsi="Times New Roman" w:cs="Times New Roman"/>
          <w:color w:val="0000FF"/>
          <w:lang w:val="lt-LT"/>
        </w:rPr>
        <w:t>http://www.vvkt.lt/</w:t>
      </w:r>
      <w:r>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26639B">
        <w:rPr>
          <w:rFonts w:ascii="Times New Roman" w:eastAsia="Times New Roman" w:hAnsi="Times New Roman" w:cs="Times New Roman"/>
          <w:color w:val="0000FF"/>
          <w:lang w:val="lt-LT"/>
        </w:rPr>
        <w:t>NepageidaujamaR@vvkt.lt</w:t>
      </w:r>
      <w:proofErr w:type="spellEnd"/>
      <w:r>
        <w:rPr>
          <w:rFonts w:ascii="Times New Roman" w:eastAsia="Times New Roman" w:hAnsi="Times New Roman" w:cs="Times New Roman"/>
          <w:lang w:val="lt-LT"/>
        </w:rPr>
        <w:t xml:space="preserve">), per interneto svetainę (adresu </w:t>
      </w:r>
      <w:hyperlink r:id="rId7">
        <w:r>
          <w:rPr>
            <w:rFonts w:ascii="Times New Roman" w:eastAsia="Times New Roman" w:hAnsi="Times New Roman" w:cs="Times New Roman"/>
            <w:color w:val="0000FF"/>
            <w:lang w:val="lt-LT"/>
          </w:rPr>
          <w:t>http://www.vvkt.lt</w:t>
        </w:r>
      </w:hyperlink>
      <w:r>
        <w:rPr>
          <w:rFonts w:ascii="Times New Roman" w:eastAsia="Times New Roman" w:hAnsi="Times New Roman" w:cs="Times New Roman"/>
          <w:lang w:val="lt-LT"/>
        </w:rPr>
        <w:t>).</w:t>
      </w:r>
    </w:p>
    <w:p w14:paraId="6B6F3912" w14:textId="77777777" w:rsidR="00EC6245" w:rsidRDefault="00EC6245">
      <w:pPr>
        <w:tabs>
          <w:tab w:val="left" w:pos="567"/>
        </w:tabs>
        <w:spacing w:after="0" w:line="260" w:lineRule="exact"/>
        <w:rPr>
          <w:rFonts w:ascii="Times New Roman" w:eastAsia="Times New Roman" w:hAnsi="Times New Roman" w:cs="Times New Roman"/>
          <w:bCs/>
          <w:color w:val="000000"/>
          <w:lang w:val="lt-LT" w:eastAsia="sv-SE"/>
        </w:rPr>
      </w:pPr>
    </w:p>
    <w:p w14:paraId="24ED52C3" w14:textId="77777777" w:rsidR="00EC6245" w:rsidRDefault="00F304F2">
      <w:pPr>
        <w:numPr>
          <w:ilvl w:val="1"/>
          <w:numId w:val="15"/>
        </w:numPr>
        <w:tabs>
          <w:tab w:val="left" w:pos="567"/>
        </w:tabs>
        <w:spacing w:after="0" w:line="240" w:lineRule="auto"/>
        <w:ind w:left="567" w:hanging="567"/>
        <w:rPr>
          <w:rFonts w:ascii="Times New Roman" w:eastAsia="Times New Roman" w:hAnsi="Times New Roman" w:cs="Times New Roman"/>
          <w:b/>
          <w:color w:val="000000"/>
          <w:lang w:val="lt-LT"/>
        </w:rPr>
      </w:pPr>
      <w:r>
        <w:rPr>
          <w:rFonts w:ascii="Times New Roman" w:hAnsi="Times New Roman"/>
          <w:b/>
          <w:color w:val="000000"/>
          <w:lang w:val="lt-LT"/>
        </w:rPr>
        <w:t>Perdozavimas</w:t>
      </w:r>
    </w:p>
    <w:p w14:paraId="3F8CD9FB" w14:textId="77777777" w:rsidR="00EC6245" w:rsidRDefault="00EC6245">
      <w:pPr>
        <w:tabs>
          <w:tab w:val="left" w:pos="567"/>
        </w:tabs>
        <w:spacing w:after="0" w:line="240" w:lineRule="auto"/>
        <w:rPr>
          <w:rFonts w:ascii="Times New Roman" w:hAnsi="Times New Roman"/>
          <w:b/>
          <w:color w:val="000000"/>
          <w:lang w:val="lt-LT"/>
        </w:rPr>
      </w:pPr>
    </w:p>
    <w:p w14:paraId="1993558B" w14:textId="77777777" w:rsidR="00EC6245" w:rsidRPr="0026639B" w:rsidRDefault="00F304F2">
      <w:pPr>
        <w:spacing w:after="0" w:line="240" w:lineRule="auto"/>
        <w:rPr>
          <w:rFonts w:ascii="Times New Roman" w:eastAsia="Times New Roman" w:hAnsi="Times New Roman" w:cs="Times New Roman"/>
          <w:bCs/>
          <w:color w:val="000000"/>
          <w:u w:val="single"/>
          <w:lang w:val="lt-LT"/>
        </w:rPr>
      </w:pPr>
      <w:r w:rsidRPr="0026639B">
        <w:rPr>
          <w:rFonts w:ascii="Times New Roman" w:hAnsi="Times New Roman"/>
          <w:bCs/>
          <w:color w:val="000000"/>
          <w:u w:val="single"/>
          <w:lang w:val="lt-LT"/>
        </w:rPr>
        <w:t xml:space="preserve">Perdozavimo </w:t>
      </w:r>
      <w:r w:rsidRPr="0026639B">
        <w:rPr>
          <w:rFonts w:ascii="Times New Roman" w:eastAsia="Calibri" w:hAnsi="Times New Roman" w:cs="Times New Roman"/>
          <w:bCs/>
          <w:color w:val="000000"/>
          <w:u w:val="single"/>
          <w:lang w:val="lt-LT"/>
        </w:rPr>
        <w:t xml:space="preserve">tipai </w:t>
      </w:r>
    </w:p>
    <w:p w14:paraId="4445636D" w14:textId="77777777" w:rsidR="00EC6245" w:rsidRDefault="00EC6245">
      <w:pPr>
        <w:spacing w:after="0" w:line="240" w:lineRule="auto"/>
        <w:rPr>
          <w:rFonts w:ascii="Times New Roman" w:eastAsia="Times New Roman" w:hAnsi="Times New Roman" w:cs="Times New Roman"/>
          <w:color w:val="000000"/>
          <w:lang w:val="lt-LT" w:eastAsia="fr-FR"/>
        </w:rPr>
      </w:pPr>
    </w:p>
    <w:p w14:paraId="350433B3" w14:textId="04962115"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Terminas „</w:t>
      </w:r>
      <w:r w:rsidR="006E1429">
        <w:rPr>
          <w:rFonts w:ascii="Times New Roman" w:eastAsia="Calibri" w:hAnsi="Times New Roman" w:cs="Times New Roman"/>
          <w:color w:val="000000"/>
          <w:lang w:val="lt-LT"/>
        </w:rPr>
        <w:t>lokaliųjų</w:t>
      </w:r>
      <w:r>
        <w:rPr>
          <w:rFonts w:ascii="Times New Roman" w:eastAsia="Calibri" w:hAnsi="Times New Roman" w:cs="Times New Roman"/>
          <w:color w:val="000000"/>
          <w:lang w:val="lt-LT"/>
        </w:rPr>
        <w:t xml:space="preserve"> anestetikų perdozavimas“ didžiąja dalimi dažnai naudojamas apibūdinti: </w:t>
      </w:r>
    </w:p>
    <w:p w14:paraId="7D403177" w14:textId="77777777" w:rsidR="00EC6245" w:rsidRDefault="00F304F2">
      <w:pPr>
        <w:numPr>
          <w:ilvl w:val="0"/>
          <w:numId w:val="16"/>
        </w:numPr>
        <w:spacing w:after="0" w:line="240" w:lineRule="auto"/>
        <w:ind w:left="412"/>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absoliutųjį perdozavimą, </w:t>
      </w:r>
    </w:p>
    <w:p w14:paraId="22B6A176" w14:textId="77777777" w:rsidR="00EC6245" w:rsidRDefault="00F304F2">
      <w:pPr>
        <w:numPr>
          <w:ilvl w:val="0"/>
          <w:numId w:val="16"/>
        </w:numPr>
        <w:spacing w:after="0" w:line="240" w:lineRule="auto"/>
        <w:ind w:left="412"/>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santykinį perdozavimą, pvz.: </w:t>
      </w:r>
    </w:p>
    <w:p w14:paraId="535CEFD4" w14:textId="77777777" w:rsidR="00EC6245" w:rsidRDefault="00F304F2">
      <w:pPr>
        <w:numPr>
          <w:ilvl w:val="0"/>
          <w:numId w:val="17"/>
        </w:numPr>
        <w:spacing w:after="0" w:line="240" w:lineRule="auto"/>
        <w:ind w:left="696" w:hanging="28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atsitiktinę injekciją į kraujagyslę, arba </w:t>
      </w:r>
    </w:p>
    <w:p w14:paraId="2F696831" w14:textId="77777777" w:rsidR="00EC6245" w:rsidRDefault="00F304F2">
      <w:pPr>
        <w:numPr>
          <w:ilvl w:val="0"/>
          <w:numId w:val="17"/>
        </w:numPr>
        <w:spacing w:after="0" w:line="240" w:lineRule="auto"/>
        <w:ind w:left="696" w:hanging="28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neįprastai greitą absorbciją į sisteminę kraujotaką, arba </w:t>
      </w:r>
    </w:p>
    <w:p w14:paraId="79CEE0E9" w14:textId="77777777" w:rsidR="00EC6245" w:rsidRDefault="00F304F2">
      <w:pPr>
        <w:numPr>
          <w:ilvl w:val="0"/>
          <w:numId w:val="17"/>
        </w:numPr>
        <w:spacing w:after="0" w:line="240" w:lineRule="auto"/>
        <w:ind w:left="696" w:hanging="284"/>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vėluojantį vaistinio preparato metabolizmą ir eliminaciją. </w:t>
      </w:r>
    </w:p>
    <w:p w14:paraId="109744EE" w14:textId="77777777" w:rsidR="00EC6245" w:rsidRDefault="00EC6245">
      <w:pPr>
        <w:spacing w:after="0" w:line="240" w:lineRule="auto"/>
        <w:rPr>
          <w:rFonts w:ascii="Times New Roman" w:eastAsia="Times New Roman" w:hAnsi="Times New Roman" w:cs="Times New Roman"/>
          <w:color w:val="000000"/>
          <w:lang w:val="lt-LT" w:eastAsia="fr-FR"/>
        </w:rPr>
      </w:pPr>
    </w:p>
    <w:p w14:paraId="163C22B9"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Santykinio perdozavimo atveju pacientams simptomai paprastai pasireiškia pirmosiomis minutėmis. Absoliučiojo perdozavimo atveju toksinio poveikio požymiai priklausomai nuo injekcijos vietos atsiranda vėliau po injekcijos.</w:t>
      </w:r>
    </w:p>
    <w:p w14:paraId="1C0CD8E5" w14:textId="77777777" w:rsidR="00EC6245" w:rsidRDefault="00EC6245">
      <w:pPr>
        <w:spacing w:after="0" w:line="240" w:lineRule="auto"/>
        <w:rPr>
          <w:rFonts w:ascii="Times New Roman" w:eastAsia="Times New Roman" w:hAnsi="Times New Roman" w:cs="Times New Roman"/>
          <w:color w:val="000000"/>
          <w:lang w:val="lt-LT" w:eastAsia="fr-FR"/>
        </w:rPr>
      </w:pPr>
    </w:p>
    <w:p w14:paraId="33E979D2" w14:textId="77777777" w:rsidR="00EC6245" w:rsidRPr="0026639B" w:rsidRDefault="00F304F2">
      <w:pPr>
        <w:spacing w:after="0" w:line="240" w:lineRule="auto"/>
        <w:rPr>
          <w:rFonts w:ascii="Times New Roman" w:eastAsia="Times New Roman" w:hAnsi="Times New Roman" w:cs="Times New Roman"/>
          <w:color w:val="000000"/>
          <w:u w:val="single"/>
          <w:lang w:val="lt-LT"/>
        </w:rPr>
      </w:pPr>
      <w:r w:rsidRPr="0026639B">
        <w:rPr>
          <w:rFonts w:ascii="Times New Roman" w:eastAsia="Calibri" w:hAnsi="Times New Roman" w:cs="Times New Roman"/>
          <w:color w:val="000000"/>
          <w:u w:val="single"/>
          <w:lang w:val="lt-LT"/>
        </w:rPr>
        <w:t>Simptomai</w:t>
      </w:r>
    </w:p>
    <w:p w14:paraId="1EF342B6" w14:textId="77777777" w:rsidR="00EC6245" w:rsidRDefault="00EC6245">
      <w:pPr>
        <w:spacing w:after="0" w:line="240" w:lineRule="auto"/>
        <w:rPr>
          <w:rFonts w:ascii="Times New Roman" w:hAnsi="Times New Roman"/>
          <w:i/>
          <w:color w:val="000000"/>
          <w:u w:val="single"/>
          <w:lang w:val="lt-LT"/>
        </w:rPr>
      </w:pPr>
    </w:p>
    <w:p w14:paraId="7552F64A" w14:textId="57B60D75" w:rsidR="00EC6245" w:rsidRDefault="00F304F2">
      <w:pPr>
        <w:spacing w:after="0" w:line="240" w:lineRule="auto"/>
        <w:rPr>
          <w:rFonts w:ascii="Times New Roman" w:eastAsia="Times New Roman" w:hAnsi="Times New Roman" w:cs="Times New Roman"/>
          <w:iCs/>
          <w:color w:val="000000"/>
          <w:lang w:val="lt-LT"/>
        </w:rPr>
      </w:pPr>
      <w:r>
        <w:rPr>
          <w:rFonts w:ascii="Times New Roman" w:hAnsi="Times New Roman"/>
          <w:color w:val="000000"/>
          <w:lang w:val="lt-LT"/>
        </w:rPr>
        <w:t xml:space="preserve">Kadangi </w:t>
      </w:r>
      <w:r>
        <w:rPr>
          <w:rFonts w:ascii="Times New Roman" w:eastAsia="Calibri" w:hAnsi="Times New Roman" w:cs="Times New Roman"/>
          <w:iCs/>
          <w:color w:val="000000"/>
          <w:lang w:val="lt-LT"/>
        </w:rPr>
        <w:t>sujaudinimas gali būti laikinas arba jo gali nebūti, dėl perdozavimo (absoliučiojo ar santykinio) pirm</w:t>
      </w:r>
      <w:r w:rsidR="000119C0">
        <w:rPr>
          <w:rFonts w:ascii="Times New Roman" w:eastAsia="Calibri" w:hAnsi="Times New Roman" w:cs="Times New Roman"/>
          <w:iCs/>
          <w:color w:val="000000"/>
          <w:lang w:val="lt-LT"/>
        </w:rPr>
        <w:t>ieji</w:t>
      </w:r>
      <w:r>
        <w:rPr>
          <w:rFonts w:ascii="Times New Roman" w:eastAsia="Calibri" w:hAnsi="Times New Roman" w:cs="Times New Roman"/>
          <w:iCs/>
          <w:color w:val="000000"/>
          <w:lang w:val="lt-LT"/>
        </w:rPr>
        <w:t xml:space="preserve"> </w:t>
      </w:r>
      <w:r w:rsidR="000119C0">
        <w:rPr>
          <w:rFonts w:ascii="Times New Roman" w:eastAsia="Calibri" w:hAnsi="Times New Roman" w:cs="Times New Roman"/>
          <w:iCs/>
          <w:color w:val="000000"/>
          <w:lang w:val="lt-LT"/>
        </w:rPr>
        <w:t>pasireiškimai</w:t>
      </w:r>
      <w:r>
        <w:rPr>
          <w:rFonts w:ascii="Times New Roman" w:eastAsia="Calibri" w:hAnsi="Times New Roman" w:cs="Times New Roman"/>
          <w:iCs/>
          <w:color w:val="000000"/>
          <w:lang w:val="lt-LT"/>
        </w:rPr>
        <w:t xml:space="preserve"> gali būti mieguistumas, pereinantis į sąmonės netekimą, ir kvėpavimo sustojimas.</w:t>
      </w:r>
    </w:p>
    <w:p w14:paraId="0ABF5B3D" w14:textId="77777777" w:rsidR="00EC6245" w:rsidRDefault="00EC6245">
      <w:pPr>
        <w:spacing w:after="0" w:line="240" w:lineRule="auto"/>
        <w:rPr>
          <w:rFonts w:ascii="Times New Roman" w:eastAsia="Times New Roman" w:hAnsi="Times New Roman" w:cs="Times New Roman"/>
          <w:i/>
          <w:iCs/>
          <w:color w:val="000000"/>
          <w:u w:val="single"/>
          <w:lang w:val="lt-LT" w:eastAsia="fr-FR"/>
        </w:rPr>
      </w:pPr>
    </w:p>
    <w:p w14:paraId="6A1BEB6E" w14:textId="7E2F1844"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 xml:space="preserve">Dėl </w:t>
      </w:r>
      <w:proofErr w:type="spellStart"/>
      <w:r>
        <w:rPr>
          <w:rFonts w:ascii="Times New Roman" w:eastAsia="Calibri" w:hAnsi="Times New Roman" w:cs="Times New Roman"/>
          <w:i/>
          <w:iCs/>
          <w:color w:val="000000"/>
          <w:u w:val="single"/>
          <w:lang w:val="lt-LT"/>
        </w:rPr>
        <w:t>artikaino</w:t>
      </w:r>
      <w:proofErr w:type="spellEnd"/>
      <w:r>
        <w:rPr>
          <w:rFonts w:ascii="Times New Roman" w:eastAsia="Calibri" w:hAnsi="Times New Roman" w:cs="Times New Roman"/>
          <w:color w:val="000000"/>
          <w:u w:val="single"/>
          <w:lang w:val="lt-LT"/>
        </w:rPr>
        <w:t xml:space="preserve"> </w:t>
      </w:r>
    </w:p>
    <w:p w14:paraId="4C23C49C" w14:textId="6FC2F5F1" w:rsidR="00EC6245" w:rsidRDefault="00F304F2">
      <w:pPr>
        <w:spacing w:after="0" w:line="240" w:lineRule="auto"/>
        <w:rPr>
          <w:rFonts w:ascii="Times New Roman" w:eastAsia="Times New Roman" w:hAnsi="Times New Roman" w:cs="Times New Roman"/>
          <w:iCs/>
          <w:color w:val="000000"/>
          <w:lang w:val="lt-LT"/>
        </w:rPr>
      </w:pPr>
      <w:r>
        <w:rPr>
          <w:rFonts w:ascii="Times New Roman" w:eastAsia="Calibri" w:hAnsi="Times New Roman" w:cs="Times New Roman"/>
          <w:iCs/>
          <w:color w:val="000000"/>
          <w:lang w:val="lt-LT"/>
        </w:rPr>
        <w:t xml:space="preserve">Simptomai priklauso nuo dozės, </w:t>
      </w:r>
      <w:r w:rsidR="000119C0">
        <w:rPr>
          <w:rFonts w:ascii="Times New Roman" w:eastAsia="Calibri" w:hAnsi="Times New Roman" w:cs="Times New Roman"/>
          <w:iCs/>
          <w:color w:val="000000"/>
          <w:lang w:val="lt-LT"/>
        </w:rPr>
        <w:t>palaipsniui</w:t>
      </w:r>
      <w:r>
        <w:rPr>
          <w:rFonts w:ascii="Times New Roman" w:eastAsia="Calibri" w:hAnsi="Times New Roman" w:cs="Times New Roman"/>
          <w:iCs/>
          <w:color w:val="000000"/>
          <w:lang w:val="lt-LT"/>
        </w:rPr>
        <w:t xml:space="preserve"> sunkėjant neurologinėms apraiškoms (</w:t>
      </w:r>
      <w:proofErr w:type="spellStart"/>
      <w:r>
        <w:rPr>
          <w:rFonts w:ascii="Times New Roman" w:eastAsia="Calibri" w:hAnsi="Times New Roman" w:cs="Times New Roman"/>
          <w:iCs/>
          <w:color w:val="000000"/>
          <w:lang w:val="lt-LT"/>
        </w:rPr>
        <w:t>presinkopė</w:t>
      </w:r>
      <w:proofErr w:type="spellEnd"/>
      <w:r>
        <w:rPr>
          <w:rFonts w:ascii="Times New Roman" w:eastAsia="Calibri" w:hAnsi="Times New Roman" w:cs="Times New Roman"/>
          <w:iCs/>
          <w:color w:val="000000"/>
          <w:lang w:val="lt-LT"/>
        </w:rPr>
        <w:t xml:space="preserve">, sinkopė, galvos skausmas, neramumas, susijaudinimas, sumišimo būsena, dezorientacija, svaigulys </w:t>
      </w:r>
      <w:r>
        <w:rPr>
          <w:rFonts w:ascii="Times New Roman" w:eastAsia="Calibri" w:hAnsi="Times New Roman" w:cs="Times New Roman"/>
          <w:iCs/>
          <w:color w:val="000000"/>
          <w:lang w:val="lt-LT"/>
        </w:rPr>
        <w:lastRenderedPageBreak/>
        <w:t xml:space="preserve">(galvos sukimasis), drebulys, </w:t>
      </w:r>
      <w:proofErr w:type="spellStart"/>
      <w:r>
        <w:rPr>
          <w:rFonts w:ascii="Times New Roman" w:eastAsia="Calibri" w:hAnsi="Times New Roman" w:cs="Times New Roman"/>
          <w:iCs/>
          <w:color w:val="000000"/>
          <w:lang w:val="lt-LT"/>
        </w:rPr>
        <w:t>stuporas</w:t>
      </w:r>
      <w:proofErr w:type="spellEnd"/>
      <w:r>
        <w:rPr>
          <w:rFonts w:ascii="Times New Roman" w:eastAsia="Calibri" w:hAnsi="Times New Roman" w:cs="Times New Roman"/>
          <w:iCs/>
          <w:color w:val="000000"/>
          <w:lang w:val="lt-LT"/>
        </w:rPr>
        <w:t>, gilus CNS slopinimas, sąmonės netekimas, koma, traukuliai (įskaitant toninį kloninį priepuolį), kalbos sutrikimai (pvz., dizartrija, logorėja), galvos svaigimas, pusiausvyros sutrikimas), akių apraiškoms (</w:t>
      </w:r>
      <w:proofErr w:type="spellStart"/>
      <w:r>
        <w:rPr>
          <w:rFonts w:ascii="Times New Roman" w:eastAsia="Calibri" w:hAnsi="Times New Roman" w:cs="Times New Roman"/>
          <w:iCs/>
          <w:color w:val="000000"/>
          <w:lang w:val="lt-LT"/>
        </w:rPr>
        <w:t>midriazė</w:t>
      </w:r>
      <w:proofErr w:type="spellEnd"/>
      <w:r>
        <w:rPr>
          <w:rFonts w:ascii="Times New Roman" w:eastAsia="Calibri" w:hAnsi="Times New Roman" w:cs="Times New Roman"/>
          <w:iCs/>
          <w:color w:val="000000"/>
          <w:lang w:val="lt-LT"/>
        </w:rPr>
        <w:t xml:space="preserve">, neryškus regėjimas, </w:t>
      </w:r>
      <w:proofErr w:type="spellStart"/>
      <w:r>
        <w:rPr>
          <w:rFonts w:ascii="Times New Roman" w:eastAsia="Calibri" w:hAnsi="Times New Roman" w:cs="Times New Roman"/>
          <w:iCs/>
          <w:color w:val="000000"/>
          <w:lang w:val="lt-LT"/>
        </w:rPr>
        <w:t>akomodacijos</w:t>
      </w:r>
      <w:proofErr w:type="spellEnd"/>
      <w:r>
        <w:rPr>
          <w:rFonts w:ascii="Times New Roman" w:eastAsia="Calibri" w:hAnsi="Times New Roman" w:cs="Times New Roman"/>
          <w:iCs/>
          <w:color w:val="000000"/>
          <w:lang w:val="lt-LT"/>
        </w:rPr>
        <w:t xml:space="preserve"> sutrikimas), po kurių pasireiškia toksinis poveikis kraujagyslėms (blyškumas (vietinis, regioninis, bendrasis)), kvėpavimo takams (</w:t>
      </w:r>
      <w:proofErr w:type="spellStart"/>
      <w:r>
        <w:rPr>
          <w:rFonts w:ascii="Times New Roman" w:eastAsia="Calibri" w:hAnsi="Times New Roman" w:cs="Times New Roman"/>
          <w:iCs/>
          <w:color w:val="000000"/>
          <w:lang w:val="lt-LT"/>
        </w:rPr>
        <w:t>apnėja</w:t>
      </w:r>
      <w:proofErr w:type="spellEnd"/>
      <w:r>
        <w:rPr>
          <w:rFonts w:ascii="Times New Roman" w:eastAsia="Calibri" w:hAnsi="Times New Roman" w:cs="Times New Roman"/>
          <w:iCs/>
          <w:color w:val="000000"/>
          <w:lang w:val="lt-LT"/>
        </w:rPr>
        <w:t xml:space="preserve"> (kvėpavimo sustojimas), </w:t>
      </w:r>
      <w:proofErr w:type="spellStart"/>
      <w:r>
        <w:rPr>
          <w:rFonts w:ascii="Times New Roman" w:eastAsia="Calibri" w:hAnsi="Times New Roman" w:cs="Times New Roman"/>
          <w:iCs/>
          <w:color w:val="000000"/>
          <w:lang w:val="lt-LT"/>
        </w:rPr>
        <w:t>bradipnėja</w:t>
      </w:r>
      <w:proofErr w:type="spellEnd"/>
      <w:r>
        <w:rPr>
          <w:rFonts w:ascii="Times New Roman" w:eastAsia="Calibri" w:hAnsi="Times New Roman" w:cs="Times New Roman"/>
          <w:iCs/>
          <w:color w:val="000000"/>
          <w:lang w:val="lt-LT"/>
        </w:rPr>
        <w:t xml:space="preserve">, </w:t>
      </w:r>
      <w:proofErr w:type="spellStart"/>
      <w:r>
        <w:rPr>
          <w:rFonts w:ascii="Times New Roman" w:eastAsia="Calibri" w:hAnsi="Times New Roman" w:cs="Times New Roman"/>
          <w:iCs/>
          <w:color w:val="000000"/>
          <w:lang w:val="lt-LT"/>
        </w:rPr>
        <w:t>tachipnėja</w:t>
      </w:r>
      <w:proofErr w:type="spellEnd"/>
      <w:r>
        <w:rPr>
          <w:rFonts w:ascii="Times New Roman" w:eastAsia="Calibri" w:hAnsi="Times New Roman" w:cs="Times New Roman"/>
          <w:iCs/>
          <w:color w:val="000000"/>
          <w:lang w:val="lt-LT"/>
        </w:rPr>
        <w:t xml:space="preserve">, žiovulys, kvėpavimo slopinimas) </w:t>
      </w:r>
      <w:r>
        <w:rPr>
          <w:rFonts w:ascii="Times New Roman" w:eastAsia="Calibri" w:hAnsi="Times New Roman" w:cs="Times New Roman"/>
          <w:color w:val="000000"/>
          <w:lang w:val="lt-LT"/>
        </w:rPr>
        <w:t>ir galiausiai – širdžiai (širdies sustojimas, miokardo slopinimas).</w:t>
      </w:r>
    </w:p>
    <w:p w14:paraId="133A72DC" w14:textId="25620787" w:rsidR="00EC6245" w:rsidRDefault="00F304F2">
      <w:pPr>
        <w:spacing w:after="0" w:line="240" w:lineRule="auto"/>
        <w:rPr>
          <w:rFonts w:ascii="Times New Roman" w:eastAsia="Times New Roman" w:hAnsi="Times New Roman" w:cs="Times New Roman"/>
          <w:iCs/>
          <w:color w:val="000000"/>
          <w:lang w:val="lt-LT"/>
        </w:rPr>
      </w:pPr>
      <w:r>
        <w:rPr>
          <w:rFonts w:ascii="Times New Roman" w:eastAsia="Calibri" w:hAnsi="Times New Roman" w:cs="Times New Roman"/>
          <w:iCs/>
          <w:color w:val="000000"/>
          <w:lang w:val="lt-LT"/>
        </w:rPr>
        <w:t xml:space="preserve">Acidozė sunkina toksinį </w:t>
      </w:r>
      <w:r w:rsidR="006E1429">
        <w:rPr>
          <w:rFonts w:ascii="Times New Roman" w:eastAsia="Calibri" w:hAnsi="Times New Roman" w:cs="Times New Roman"/>
          <w:iCs/>
          <w:color w:val="000000"/>
          <w:lang w:val="lt-LT"/>
        </w:rPr>
        <w:t>lokaliųjų</w:t>
      </w:r>
      <w:r>
        <w:rPr>
          <w:rFonts w:ascii="Times New Roman" w:eastAsia="Calibri" w:hAnsi="Times New Roman" w:cs="Times New Roman"/>
          <w:iCs/>
          <w:color w:val="000000"/>
          <w:lang w:val="lt-LT"/>
        </w:rPr>
        <w:t xml:space="preserve"> anestetikų poveikį.</w:t>
      </w:r>
    </w:p>
    <w:p w14:paraId="445521C3" w14:textId="77777777" w:rsidR="00EC6245" w:rsidRDefault="00EC6245">
      <w:pPr>
        <w:spacing w:after="0" w:line="240" w:lineRule="auto"/>
        <w:rPr>
          <w:rFonts w:ascii="Times New Roman" w:eastAsia="Times New Roman" w:hAnsi="Times New Roman" w:cs="Times New Roman"/>
          <w:iCs/>
          <w:color w:val="000000"/>
          <w:lang w:val="lt-LT" w:eastAsia="fr-FR"/>
        </w:rPr>
      </w:pPr>
    </w:p>
    <w:p w14:paraId="10FD0664" w14:textId="3CC78BF4" w:rsidR="00EC6245" w:rsidRDefault="00F304F2">
      <w:pPr>
        <w:spacing w:after="0" w:line="240" w:lineRule="auto"/>
        <w:rPr>
          <w:rFonts w:ascii="Times New Roman" w:eastAsia="Times New Roman" w:hAnsi="Times New Roman" w:cs="Times New Roman"/>
          <w:color w:val="000000"/>
          <w:u w:val="single"/>
          <w:lang w:val="lt-LT"/>
        </w:rPr>
      </w:pPr>
      <w:r>
        <w:rPr>
          <w:rFonts w:ascii="Times New Roman" w:eastAsia="Calibri" w:hAnsi="Times New Roman" w:cs="Times New Roman"/>
          <w:i/>
          <w:iCs/>
          <w:color w:val="000000"/>
          <w:u w:val="single"/>
          <w:lang w:val="lt-LT"/>
        </w:rPr>
        <w:t>Dėl adrenalino</w:t>
      </w:r>
      <w:r>
        <w:rPr>
          <w:rFonts w:ascii="Times New Roman" w:eastAsia="Calibri" w:hAnsi="Times New Roman" w:cs="Times New Roman"/>
          <w:color w:val="000000"/>
          <w:u w:val="single"/>
          <w:lang w:val="lt-LT"/>
        </w:rPr>
        <w:t xml:space="preserve"> </w:t>
      </w:r>
    </w:p>
    <w:p w14:paraId="55EAE7EB" w14:textId="0E0EE868" w:rsidR="00EC6245" w:rsidRDefault="00F304F2">
      <w:pPr>
        <w:spacing w:after="0" w:line="240" w:lineRule="auto"/>
        <w:rPr>
          <w:rFonts w:ascii="Times New Roman" w:eastAsia="Calibri" w:hAnsi="Times New Roman" w:cs="Times New Roman"/>
          <w:lang w:val="lt-LT"/>
        </w:rPr>
      </w:pPr>
      <w:r>
        <w:rPr>
          <w:rFonts w:ascii="Times New Roman" w:eastAsia="Calibri" w:hAnsi="Times New Roman" w:cs="Times New Roman"/>
          <w:color w:val="000000"/>
          <w:lang w:val="lt-LT"/>
        </w:rPr>
        <w:t xml:space="preserve">Simptomai priklauso nuo dozės, </w:t>
      </w:r>
      <w:r w:rsidR="000119C0">
        <w:rPr>
          <w:rFonts w:ascii="Times New Roman" w:eastAsia="Calibri" w:hAnsi="Times New Roman" w:cs="Times New Roman"/>
          <w:color w:val="000000"/>
          <w:lang w:val="lt-LT"/>
        </w:rPr>
        <w:t>palaipsniui</w:t>
      </w:r>
      <w:r>
        <w:rPr>
          <w:rFonts w:ascii="Times New Roman" w:eastAsia="Calibri" w:hAnsi="Times New Roman" w:cs="Times New Roman"/>
          <w:color w:val="000000"/>
          <w:lang w:val="lt-LT"/>
        </w:rPr>
        <w:t xml:space="preserve"> sunkėjant neurologinėms apraiškoms (neramumas, susijaudinimas, </w:t>
      </w:r>
      <w:proofErr w:type="spellStart"/>
      <w:r>
        <w:rPr>
          <w:rFonts w:ascii="Times New Roman" w:eastAsia="Calibri" w:hAnsi="Times New Roman" w:cs="Times New Roman"/>
          <w:color w:val="000000"/>
          <w:lang w:val="lt-LT"/>
        </w:rPr>
        <w:t>presinkopė</w:t>
      </w:r>
      <w:proofErr w:type="spellEnd"/>
      <w:r>
        <w:rPr>
          <w:rFonts w:ascii="Times New Roman" w:eastAsia="Calibri" w:hAnsi="Times New Roman" w:cs="Times New Roman"/>
          <w:color w:val="000000"/>
          <w:lang w:val="lt-LT"/>
        </w:rPr>
        <w:t>, sinkopė), po kurių pasireiškia toksinis poveikis kraujagyslėms (blyškumas (vietinis, regioninis, bendrasis)), kvėpavimo takams (</w:t>
      </w:r>
      <w:proofErr w:type="spellStart"/>
      <w:r>
        <w:rPr>
          <w:rFonts w:ascii="Times New Roman" w:eastAsia="Calibri" w:hAnsi="Times New Roman" w:cs="Times New Roman"/>
          <w:color w:val="000000"/>
          <w:lang w:val="lt-LT"/>
        </w:rPr>
        <w:t>apnėja</w:t>
      </w:r>
      <w:proofErr w:type="spellEnd"/>
      <w:r>
        <w:rPr>
          <w:rFonts w:ascii="Times New Roman" w:eastAsia="Calibri" w:hAnsi="Times New Roman" w:cs="Times New Roman"/>
          <w:color w:val="000000"/>
          <w:lang w:val="lt-LT"/>
        </w:rPr>
        <w:t xml:space="preserve"> (kvėpavimo sustojimas), </w:t>
      </w:r>
      <w:proofErr w:type="spellStart"/>
      <w:r>
        <w:rPr>
          <w:rFonts w:ascii="Times New Roman" w:eastAsia="Calibri" w:hAnsi="Times New Roman" w:cs="Times New Roman"/>
          <w:color w:val="000000"/>
          <w:lang w:val="lt-LT"/>
        </w:rPr>
        <w:t>bradipnėja</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tachipnėja</w:t>
      </w:r>
      <w:proofErr w:type="spellEnd"/>
      <w:r>
        <w:rPr>
          <w:rFonts w:ascii="Times New Roman" w:eastAsia="Calibri" w:hAnsi="Times New Roman" w:cs="Times New Roman"/>
          <w:color w:val="000000"/>
          <w:lang w:val="lt-LT"/>
        </w:rPr>
        <w:t>, kvėpavimo slopinimas) ir galiausiai – širdžiai (širdies sustojimas, miokardo slopinimas)</w:t>
      </w:r>
      <w:r>
        <w:rPr>
          <w:rFonts w:ascii="Times New Roman" w:eastAsia="Calibri" w:hAnsi="Times New Roman" w:cs="Times New Roman"/>
          <w:lang w:val="lt-LT"/>
        </w:rPr>
        <w:t>.</w:t>
      </w:r>
    </w:p>
    <w:p w14:paraId="2FD0080D" w14:textId="77777777" w:rsidR="00EC6245" w:rsidRDefault="00EC6245">
      <w:pPr>
        <w:spacing w:after="0" w:line="240" w:lineRule="auto"/>
        <w:rPr>
          <w:rFonts w:ascii="Times New Roman" w:eastAsia="Times New Roman" w:hAnsi="Times New Roman" w:cs="Times New Roman"/>
          <w:b/>
          <w:bCs/>
          <w:color w:val="000000"/>
          <w:lang w:val="lt-LT"/>
        </w:rPr>
      </w:pPr>
    </w:p>
    <w:p w14:paraId="5AD1A0DB" w14:textId="77777777" w:rsidR="00EC6245" w:rsidRPr="0026639B" w:rsidRDefault="00F304F2">
      <w:pPr>
        <w:spacing w:after="0" w:line="240" w:lineRule="auto"/>
        <w:rPr>
          <w:rFonts w:ascii="Times New Roman" w:hAnsi="Times New Roman"/>
          <w:bCs/>
          <w:color w:val="000000"/>
          <w:u w:val="single"/>
          <w:lang w:val="lt-LT"/>
        </w:rPr>
      </w:pPr>
      <w:r w:rsidRPr="0026639B">
        <w:rPr>
          <w:rFonts w:ascii="Times New Roman" w:hAnsi="Times New Roman"/>
          <w:bCs/>
          <w:color w:val="000000"/>
          <w:u w:val="single"/>
          <w:lang w:val="lt-LT"/>
        </w:rPr>
        <w:t>Perdozavimo gydymas</w:t>
      </w:r>
      <w:r w:rsidRPr="0026639B">
        <w:rPr>
          <w:rFonts w:ascii="Times New Roman" w:eastAsia="Calibri" w:hAnsi="Times New Roman" w:cs="Times New Roman"/>
          <w:bCs/>
          <w:color w:val="000000"/>
          <w:u w:val="single"/>
          <w:lang w:val="lt-LT"/>
        </w:rPr>
        <w:t xml:space="preserve"> </w:t>
      </w:r>
    </w:p>
    <w:p w14:paraId="3714CBFF" w14:textId="77777777" w:rsidR="00EC6245" w:rsidRDefault="00EC6245">
      <w:pPr>
        <w:spacing w:after="0" w:line="240" w:lineRule="auto"/>
        <w:rPr>
          <w:rFonts w:ascii="Times New Roman" w:eastAsia="Times New Roman" w:hAnsi="Times New Roman" w:cs="Times New Roman"/>
          <w:color w:val="000000"/>
          <w:lang w:val="lt-LT" w:eastAsia="fr-FR"/>
        </w:rPr>
      </w:pPr>
    </w:p>
    <w:p w14:paraId="33E2D8B1" w14:textId="6CF69513" w:rsidR="00EC6245" w:rsidRDefault="00F304F2">
      <w:pPr>
        <w:spacing w:after="0" w:line="240" w:lineRule="auto"/>
        <w:rPr>
          <w:rFonts w:ascii="Times New Roman" w:eastAsia="Times New Roman" w:hAnsi="Times New Roman" w:cs="Times New Roman"/>
          <w:color w:val="000000"/>
          <w:lang w:val="lt-LT"/>
        </w:rPr>
      </w:pPr>
      <w:r>
        <w:rPr>
          <w:rFonts w:ascii="Times New Roman" w:hAnsi="Times New Roman"/>
          <w:color w:val="000000"/>
          <w:lang w:val="lt-LT"/>
        </w:rPr>
        <w:t xml:space="preserve">Prieš </w:t>
      </w:r>
      <w:r>
        <w:rPr>
          <w:rFonts w:ascii="Times New Roman" w:eastAsia="Calibri" w:hAnsi="Times New Roman" w:cs="Times New Roman"/>
          <w:color w:val="000000"/>
          <w:lang w:val="lt-LT"/>
        </w:rPr>
        <w:t>skiriant regioninę anesteziją</w:t>
      </w:r>
      <w:r>
        <w:rPr>
          <w:rFonts w:ascii="Times New Roman" w:hAnsi="Times New Roman"/>
          <w:color w:val="000000"/>
          <w:lang w:val="lt-LT"/>
        </w:rPr>
        <w:t xml:space="preserve"> </w:t>
      </w:r>
      <w:r w:rsidR="006E1429">
        <w:rPr>
          <w:rFonts w:ascii="Times New Roman" w:hAnsi="Times New Roman"/>
          <w:color w:val="000000"/>
          <w:lang w:val="lt-LT"/>
        </w:rPr>
        <w:t>lokaliaisiais</w:t>
      </w:r>
      <w:r>
        <w:rPr>
          <w:rFonts w:ascii="Times New Roman" w:hAnsi="Times New Roman"/>
          <w:color w:val="000000"/>
          <w:lang w:val="lt-LT"/>
        </w:rPr>
        <w:t xml:space="preserve"> anestetikais </w:t>
      </w:r>
      <w:r>
        <w:rPr>
          <w:rFonts w:ascii="Times New Roman" w:eastAsia="Calibri" w:hAnsi="Times New Roman" w:cs="Times New Roman"/>
          <w:color w:val="000000"/>
          <w:lang w:val="lt-LT"/>
        </w:rPr>
        <w:t>reikia pasirūpinti gaivinimo įranga ir vaistiniu preparatu, kad būtų galima greitai gydyti bet kokius kvėpavimo ir širdies bei kraujagyslių sutrikimus.</w:t>
      </w:r>
    </w:p>
    <w:p w14:paraId="209FDD16"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Atsižvelgiant į perdozavimo simptomų sunkumą, gydytojai / odontologai turi įgyvendinti protokolus, numatančius būtinybę </w:t>
      </w:r>
      <w:r>
        <w:rPr>
          <w:rFonts w:ascii="Times New Roman" w:eastAsia="Calibri" w:hAnsi="Times New Roman" w:cs="Times New Roman"/>
          <w:lang w:val="lt-LT"/>
        </w:rPr>
        <w:t>laiku užtikrinti kvėpavimo takų praeinamumą ir vykdyti pagalbinę plaučių ventiliaciją</w:t>
      </w:r>
      <w:r>
        <w:rPr>
          <w:rFonts w:ascii="Times New Roman" w:eastAsia="Calibri" w:hAnsi="Times New Roman" w:cs="Times New Roman"/>
          <w:color w:val="000000"/>
          <w:lang w:val="lt-LT"/>
        </w:rPr>
        <w:t>.</w:t>
      </w:r>
    </w:p>
    <w:p w14:paraId="2FF16637" w14:textId="4AC1FC0D"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Po kiekvienos </w:t>
      </w:r>
      <w:r w:rsidR="006E1429">
        <w:rPr>
          <w:rFonts w:ascii="Times New Roman" w:eastAsia="Calibri" w:hAnsi="Times New Roman" w:cs="Times New Roman"/>
          <w:color w:val="000000"/>
          <w:lang w:val="lt-LT"/>
        </w:rPr>
        <w:t>lokalaus</w:t>
      </w:r>
      <w:r>
        <w:rPr>
          <w:rFonts w:ascii="Times New Roman" w:eastAsia="Calibri" w:hAnsi="Times New Roman" w:cs="Times New Roman"/>
          <w:color w:val="000000"/>
          <w:lang w:val="lt-LT"/>
        </w:rPr>
        <w:t xml:space="preserve"> anestetiko injekcijos reikia stebėti paciento sąmonės lygį.</w:t>
      </w:r>
    </w:p>
    <w:p w14:paraId="5AEB21EC" w14:textId="0EEF6C32"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Jei atsiranda ūminio sisteminio toksinio poveikio požymių, </w:t>
      </w:r>
      <w:r w:rsidR="006E1429">
        <w:rPr>
          <w:rFonts w:ascii="Times New Roman" w:eastAsia="Calibri" w:hAnsi="Times New Roman" w:cs="Times New Roman"/>
          <w:color w:val="000000"/>
          <w:lang w:val="lt-LT"/>
        </w:rPr>
        <w:t>lokalaus</w:t>
      </w:r>
      <w:r>
        <w:rPr>
          <w:rFonts w:ascii="Times New Roman" w:eastAsia="Calibri" w:hAnsi="Times New Roman" w:cs="Times New Roman"/>
          <w:color w:val="000000"/>
          <w:lang w:val="lt-LT"/>
        </w:rPr>
        <w:t xml:space="preserve"> anestetiko injekciją būtina iškart nutraukti. Jei reikia, paguldykite pacientą aukštielninką. </w:t>
      </w:r>
    </w:p>
    <w:p w14:paraId="098141B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CNS simptomus (traukulius, CNS slopinimą) būtina skubiai gydyti, užtikrinant kvėpavimo takų praeinamumą / taikant pagalbinę plaučių ventiliaciją ir skiriant prieštraukulinius vaistinius preparatus. </w:t>
      </w:r>
    </w:p>
    <w:p w14:paraId="3EC1C67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Optimali oksigenacija, ventiliacija, kraujotakos palaikymas bei acidozės gydymas gali užkirsti kelią širdies sustojimui.</w:t>
      </w:r>
    </w:p>
    <w:p w14:paraId="2AE6BE29" w14:textId="7777777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Jei pasireiškia širdies ir kraujagyslių veiklos slopinimas (hipotenzija, bradikardija), reikia apsvarstyti tinkamą gydymą intraveniniais skysčiais, vazopresoriumi ir (arba) inotropiniais vaistiniais preparatais. Vaikams</w:t>
      </w:r>
      <w:r>
        <w:rPr>
          <w:rFonts w:ascii="Times New Roman" w:hAnsi="Times New Roman"/>
          <w:color w:val="000000"/>
          <w:lang w:val="lt-LT"/>
        </w:rPr>
        <w:t xml:space="preserve"> turi būti </w:t>
      </w:r>
      <w:r>
        <w:rPr>
          <w:rFonts w:ascii="Times New Roman" w:eastAsia="Calibri" w:hAnsi="Times New Roman" w:cs="Times New Roman"/>
          <w:color w:val="000000"/>
          <w:lang w:val="lt-LT"/>
        </w:rPr>
        <w:t xml:space="preserve">skiriamos dozės atsižvelgiant į amžių ir svorį. </w:t>
      </w:r>
    </w:p>
    <w:p w14:paraId="7119EDF4" w14:textId="7777777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Sustojus širdžiai</w:t>
      </w:r>
      <w:r>
        <w:rPr>
          <w:rFonts w:ascii="Times New Roman" w:hAnsi="Times New Roman"/>
          <w:color w:val="000000"/>
          <w:lang w:val="lt-LT"/>
        </w:rPr>
        <w:t xml:space="preserve"> reikia nedelsiant </w:t>
      </w:r>
      <w:r>
        <w:rPr>
          <w:rFonts w:ascii="Times New Roman" w:eastAsia="Calibri" w:hAnsi="Times New Roman" w:cs="Times New Roman"/>
          <w:color w:val="000000"/>
          <w:lang w:val="lt-LT"/>
        </w:rPr>
        <w:t>pradėti širdies ir plaučių reanimaciją.</w:t>
      </w:r>
    </w:p>
    <w:p w14:paraId="0ACA994A" w14:textId="77777777" w:rsidR="00EC6245" w:rsidRDefault="00EC6245">
      <w:pPr>
        <w:spacing w:after="0" w:line="240" w:lineRule="auto"/>
        <w:rPr>
          <w:rFonts w:ascii="Times New Roman" w:eastAsia="Times New Roman" w:hAnsi="Times New Roman" w:cs="Times New Roman"/>
          <w:color w:val="000000"/>
          <w:lang w:val="lt-LT" w:eastAsia="fr-FR"/>
        </w:rPr>
      </w:pPr>
    </w:p>
    <w:p w14:paraId="196751E0" w14:textId="77777777" w:rsidR="00EC6245" w:rsidRDefault="00EC6245">
      <w:pPr>
        <w:spacing w:after="0" w:line="240" w:lineRule="auto"/>
        <w:rPr>
          <w:rFonts w:ascii="Times New Roman" w:eastAsia="Times New Roman" w:hAnsi="Times New Roman" w:cs="Times New Roman"/>
          <w:color w:val="000000"/>
          <w:lang w:val="lt-LT" w:eastAsia="fr-FR"/>
        </w:rPr>
      </w:pPr>
    </w:p>
    <w:p w14:paraId="2BBCB560" w14:textId="77777777" w:rsidR="00EC6245" w:rsidRDefault="00F304F2">
      <w:pPr>
        <w:numPr>
          <w:ilvl w:val="0"/>
          <w:numId w:val="15"/>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FARMAKOLOGINĖS SAVYBĖS</w:t>
      </w:r>
    </w:p>
    <w:p w14:paraId="0186E3CB" w14:textId="77777777" w:rsidR="00EC6245" w:rsidRDefault="00EC6245">
      <w:pPr>
        <w:tabs>
          <w:tab w:val="left" w:pos="567"/>
        </w:tabs>
        <w:spacing w:after="0" w:line="240" w:lineRule="auto"/>
        <w:rPr>
          <w:rFonts w:ascii="Times New Roman" w:hAnsi="Times New Roman"/>
          <w:b/>
          <w:color w:val="000000"/>
          <w:lang w:val="lt-LT"/>
        </w:rPr>
      </w:pPr>
    </w:p>
    <w:p w14:paraId="2EDD93E7"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proofErr w:type="spellStart"/>
      <w:r>
        <w:rPr>
          <w:rFonts w:ascii="Times New Roman" w:hAnsi="Times New Roman"/>
          <w:b/>
          <w:color w:val="000000"/>
          <w:lang w:val="lt-LT"/>
        </w:rPr>
        <w:t>Farmakodinaminės</w:t>
      </w:r>
      <w:proofErr w:type="spellEnd"/>
      <w:r>
        <w:rPr>
          <w:rFonts w:ascii="Times New Roman" w:hAnsi="Times New Roman"/>
          <w:b/>
          <w:color w:val="000000"/>
          <w:lang w:val="lt-LT"/>
        </w:rPr>
        <w:t xml:space="preserve"> savybės</w:t>
      </w:r>
    </w:p>
    <w:p w14:paraId="057FBE65" w14:textId="77777777" w:rsidR="00EC6245" w:rsidRDefault="00EC6245">
      <w:pPr>
        <w:spacing w:after="0" w:line="240" w:lineRule="auto"/>
        <w:rPr>
          <w:rFonts w:ascii="Times New Roman" w:hAnsi="Times New Roman"/>
          <w:color w:val="000000"/>
          <w:lang w:val="lt-LT"/>
        </w:rPr>
      </w:pPr>
    </w:p>
    <w:p w14:paraId="10B7CD86" w14:textId="03A3C54B"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Farmakoterapinė grupė</w:t>
      </w:r>
      <w:r>
        <w:rPr>
          <w:rFonts w:ascii="Times New Roman" w:eastAsia="Calibri" w:hAnsi="Times New Roman" w:cs="Times New Roman"/>
          <w:color w:val="000000"/>
          <w:lang w:val="lt-LT"/>
        </w:rPr>
        <w:t> – nervų sistema /</w:t>
      </w:r>
      <w:r>
        <w:rPr>
          <w:rFonts w:ascii="Times New Roman" w:hAnsi="Times New Roman"/>
          <w:color w:val="000000"/>
          <w:lang w:val="lt-LT"/>
        </w:rPr>
        <w:t xml:space="preserve"> </w:t>
      </w:r>
      <w:r w:rsidR="00FD5E7B">
        <w:rPr>
          <w:rFonts w:ascii="Times New Roman" w:hAnsi="Times New Roman"/>
          <w:color w:val="000000"/>
          <w:lang w:val="lt-LT"/>
        </w:rPr>
        <w:t>lokalieji</w:t>
      </w:r>
      <w:r>
        <w:rPr>
          <w:rFonts w:ascii="Times New Roman" w:hAnsi="Times New Roman"/>
          <w:color w:val="000000"/>
          <w:lang w:val="lt-LT"/>
        </w:rPr>
        <w:t xml:space="preserve"> anestetikai</w:t>
      </w:r>
      <w:r>
        <w:rPr>
          <w:rFonts w:ascii="Times New Roman" w:eastAsia="Calibri" w:hAnsi="Times New Roman" w:cs="Times New Roman"/>
          <w:color w:val="000000"/>
          <w:lang w:val="lt-LT"/>
        </w:rPr>
        <w:t xml:space="preserve"> / anestetikai, </w:t>
      </w:r>
      <w:r w:rsidR="00FD5E7B">
        <w:rPr>
          <w:rFonts w:ascii="Times New Roman" w:eastAsia="Calibri" w:hAnsi="Times New Roman" w:cs="Times New Roman"/>
          <w:color w:val="000000"/>
          <w:lang w:val="lt-LT"/>
        </w:rPr>
        <w:t>lokalieji</w:t>
      </w:r>
      <w:r>
        <w:rPr>
          <w:rFonts w:ascii="Times New Roman" w:eastAsia="Calibri" w:hAnsi="Times New Roman" w:cs="Times New Roman"/>
          <w:color w:val="000000"/>
          <w:lang w:val="lt-LT"/>
        </w:rPr>
        <w:t> /</w:t>
      </w:r>
      <w:r>
        <w:rPr>
          <w:rFonts w:ascii="Times New Roman" w:hAnsi="Times New Roman"/>
          <w:color w:val="000000"/>
          <w:lang w:val="lt-LT"/>
        </w:rPr>
        <w:t xml:space="preserve"> </w:t>
      </w:r>
      <w:proofErr w:type="spellStart"/>
      <w:r>
        <w:rPr>
          <w:rFonts w:ascii="Times New Roman" w:hAnsi="Times New Roman"/>
          <w:color w:val="000000"/>
          <w:lang w:val="lt-LT"/>
        </w:rPr>
        <w:t>amidai</w:t>
      </w:r>
      <w:proofErr w:type="spellEnd"/>
      <w:r>
        <w:rPr>
          <w:rFonts w:ascii="Times New Roman" w:eastAsia="Calibri" w:hAnsi="Times New Roman" w:cs="Times New Roman"/>
          <w:color w:val="000000"/>
          <w:lang w:val="lt-LT"/>
        </w:rPr>
        <w:t xml:space="preserve"> /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xml:space="preserve">, deriniai, </w:t>
      </w:r>
      <w:r>
        <w:rPr>
          <w:rFonts w:ascii="Times New Roman" w:hAnsi="Times New Roman"/>
          <w:color w:val="000000"/>
          <w:lang w:val="lt-LT"/>
        </w:rPr>
        <w:t>ATC kodas</w:t>
      </w:r>
      <w:r>
        <w:rPr>
          <w:rFonts w:ascii="Times New Roman" w:eastAsia="Calibri" w:hAnsi="Times New Roman" w:cs="Times New Roman"/>
          <w:color w:val="000000"/>
          <w:lang w:val="lt-LT"/>
        </w:rPr>
        <w:t xml:space="preserve"> –</w:t>
      </w:r>
      <w:r>
        <w:rPr>
          <w:rFonts w:ascii="Times New Roman" w:hAnsi="Times New Roman"/>
          <w:color w:val="000000"/>
          <w:lang w:val="lt-LT"/>
        </w:rPr>
        <w:t xml:space="preserve"> N01BB58.</w:t>
      </w:r>
    </w:p>
    <w:p w14:paraId="76543893" w14:textId="77777777" w:rsidR="00EC6245" w:rsidRDefault="00EC6245">
      <w:pPr>
        <w:spacing w:after="0" w:line="240" w:lineRule="auto"/>
        <w:rPr>
          <w:rFonts w:ascii="Times New Roman" w:hAnsi="Times New Roman"/>
          <w:color w:val="000000"/>
          <w:lang w:val="lt-LT"/>
        </w:rPr>
      </w:pPr>
    </w:p>
    <w:p w14:paraId="180B4C03" w14:textId="3CD48B8A" w:rsidR="00EC6245" w:rsidRDefault="00F304F2">
      <w:pPr>
        <w:widowControl w:val="0"/>
        <w:suppressAutoHyphens/>
        <w:spacing w:after="0" w:line="240" w:lineRule="auto"/>
        <w:rPr>
          <w:rFonts w:ascii="Times New Roman" w:eastAsia="Calibri" w:hAnsi="Times New Roman" w:cs="Times New Roman"/>
          <w:iCs/>
          <w:color w:val="000000"/>
          <w:lang w:val="lt-LT"/>
        </w:rPr>
      </w:pPr>
      <w:r>
        <w:rPr>
          <w:rFonts w:ascii="Times New Roman" w:eastAsia="Calibri" w:hAnsi="Times New Roman" w:cs="Times New Roman"/>
          <w:iCs/>
          <w:color w:val="000000"/>
          <w:u w:val="single"/>
          <w:lang w:val="lt-LT"/>
        </w:rPr>
        <w:t xml:space="preserve">Veikimo mechanizmas ir </w:t>
      </w:r>
      <w:proofErr w:type="spellStart"/>
      <w:r>
        <w:rPr>
          <w:rFonts w:ascii="Times New Roman" w:eastAsia="Calibri" w:hAnsi="Times New Roman" w:cs="Times New Roman"/>
          <w:iCs/>
          <w:color w:val="000000"/>
          <w:u w:val="single"/>
          <w:lang w:val="lt-LT"/>
        </w:rPr>
        <w:t>farmakodinaminis</w:t>
      </w:r>
      <w:proofErr w:type="spellEnd"/>
      <w:r>
        <w:rPr>
          <w:rFonts w:ascii="Times New Roman" w:eastAsia="Calibri" w:hAnsi="Times New Roman" w:cs="Times New Roman"/>
          <w:iCs/>
          <w:color w:val="000000"/>
          <w:u w:val="single"/>
          <w:lang w:val="lt-LT"/>
        </w:rPr>
        <w:t xml:space="preserve"> poveikis</w:t>
      </w:r>
      <w:r>
        <w:rPr>
          <w:rFonts w:ascii="Times New Roman" w:eastAsia="Calibri" w:hAnsi="Times New Roman" w:cs="Times New Roman"/>
          <w:iCs/>
          <w:color w:val="000000"/>
          <w:lang w:val="lt-LT"/>
        </w:rPr>
        <w:t xml:space="preserve"> </w:t>
      </w:r>
    </w:p>
    <w:p w14:paraId="046FE0D7" w14:textId="19F1DB13" w:rsidR="00EC6245" w:rsidRDefault="006E1429">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Lokalus</w:t>
      </w:r>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amid</w:t>
      </w:r>
      <w:r w:rsidR="00FD5E7B">
        <w:rPr>
          <w:rFonts w:ascii="Times New Roman" w:eastAsia="Calibri" w:hAnsi="Times New Roman" w:cs="Times New Roman"/>
          <w:color w:val="000000"/>
          <w:lang w:val="lt-LT"/>
        </w:rPr>
        <w:t>ų</w:t>
      </w:r>
      <w:proofErr w:type="spellEnd"/>
      <w:r w:rsidR="00F304F2">
        <w:rPr>
          <w:rFonts w:ascii="Times New Roman" w:eastAsia="Calibri" w:hAnsi="Times New Roman" w:cs="Times New Roman"/>
          <w:color w:val="000000"/>
          <w:lang w:val="lt-LT"/>
        </w:rPr>
        <w:t xml:space="preserve"> </w:t>
      </w:r>
      <w:r w:rsidR="00FD5E7B">
        <w:rPr>
          <w:rFonts w:ascii="Times New Roman" w:eastAsia="Calibri" w:hAnsi="Times New Roman" w:cs="Times New Roman"/>
          <w:color w:val="000000"/>
          <w:lang w:val="lt-LT"/>
        </w:rPr>
        <w:t xml:space="preserve">grupės </w:t>
      </w:r>
      <w:r w:rsidR="00F304F2">
        <w:rPr>
          <w:rFonts w:ascii="Times New Roman" w:eastAsia="Calibri" w:hAnsi="Times New Roman" w:cs="Times New Roman"/>
          <w:color w:val="000000"/>
          <w:lang w:val="lt-LT"/>
        </w:rPr>
        <w:t xml:space="preserve">anestetikas </w:t>
      </w:r>
      <w:proofErr w:type="spellStart"/>
      <w:r w:rsidR="00F304F2">
        <w:rPr>
          <w:rFonts w:ascii="Times New Roman" w:eastAsia="Calibri" w:hAnsi="Times New Roman" w:cs="Times New Roman"/>
          <w:color w:val="000000"/>
          <w:lang w:val="lt-LT"/>
        </w:rPr>
        <w:t>artikainas</w:t>
      </w:r>
      <w:proofErr w:type="spellEnd"/>
      <w:r w:rsidR="00F304F2">
        <w:rPr>
          <w:rFonts w:ascii="Times New Roman" w:eastAsia="Calibri" w:hAnsi="Times New Roman" w:cs="Times New Roman"/>
          <w:color w:val="000000"/>
          <w:lang w:val="lt-LT"/>
        </w:rPr>
        <w:t xml:space="preserve"> grįžtamai blokuoja nervų laidumą veikiant gerai žinomam mechanizmui, paprastai stebimam skiriant kitus </w:t>
      </w:r>
      <w:r w:rsidR="00FD5E7B">
        <w:rPr>
          <w:rFonts w:ascii="Times New Roman" w:eastAsia="Calibri" w:hAnsi="Times New Roman" w:cs="Times New Roman"/>
          <w:color w:val="000000"/>
          <w:lang w:val="lt-LT"/>
        </w:rPr>
        <w:t>lokalius</w:t>
      </w:r>
      <w:r w:rsidR="00F304F2">
        <w:rPr>
          <w:rFonts w:ascii="Times New Roman" w:eastAsia="Calibri" w:hAnsi="Times New Roman" w:cs="Times New Roman"/>
          <w:color w:val="000000"/>
          <w:lang w:val="lt-LT"/>
        </w:rPr>
        <w:t xml:space="preserve"> amid</w:t>
      </w:r>
      <w:r w:rsidR="00FD5E7B">
        <w:rPr>
          <w:rFonts w:ascii="Times New Roman" w:eastAsia="Calibri" w:hAnsi="Times New Roman" w:cs="Times New Roman"/>
          <w:color w:val="000000"/>
          <w:lang w:val="lt-LT"/>
        </w:rPr>
        <w:t>ų</w:t>
      </w:r>
      <w:r w:rsidR="00F304F2">
        <w:rPr>
          <w:rFonts w:ascii="Times New Roman" w:eastAsia="Calibri" w:hAnsi="Times New Roman" w:cs="Times New Roman"/>
          <w:color w:val="000000"/>
          <w:lang w:val="lt-LT"/>
        </w:rPr>
        <w:t xml:space="preserve"> </w:t>
      </w:r>
      <w:r w:rsidR="00FD5E7B">
        <w:rPr>
          <w:rFonts w:ascii="Times New Roman" w:eastAsia="Calibri" w:hAnsi="Times New Roman" w:cs="Times New Roman"/>
          <w:color w:val="000000"/>
          <w:lang w:val="lt-LT"/>
        </w:rPr>
        <w:t xml:space="preserve"> grupės </w:t>
      </w:r>
      <w:r w:rsidR="00F304F2">
        <w:rPr>
          <w:rFonts w:ascii="Times New Roman" w:eastAsia="Calibri" w:hAnsi="Times New Roman" w:cs="Times New Roman"/>
          <w:color w:val="000000"/>
          <w:lang w:val="lt-LT"/>
        </w:rPr>
        <w:t>anestetikus. Šis poveikis pasireiškia sumažinant arba neleidžiant laikinai smarkiai padidėti sužadinamų membranų natrio (Na</w:t>
      </w:r>
      <w:r w:rsidR="00F304F2">
        <w:rPr>
          <w:rFonts w:ascii="Times New Roman" w:eastAsia="Calibri" w:hAnsi="Times New Roman" w:cs="Times New Roman"/>
          <w:color w:val="000000"/>
          <w:vertAlign w:val="superscript"/>
          <w:lang w:val="lt-LT"/>
        </w:rPr>
        <w:t>+</w:t>
      </w:r>
      <w:r w:rsidR="00F304F2">
        <w:rPr>
          <w:rFonts w:ascii="Times New Roman" w:eastAsia="Calibri" w:hAnsi="Times New Roman" w:cs="Times New Roman"/>
          <w:color w:val="000000"/>
          <w:lang w:val="lt-LT"/>
        </w:rPr>
        <w:t xml:space="preserve">) laidumui, kuris paprastai atsiranda dėl nedidelės membranos depoliarizacijos. Tai sukelia anestezinį poveikį. Anesteziniam poveikiui progresuojant nervu, elektrinio sužadinamumo slenkstis laipsniškai didėja, veikimo potencialo augimo sparta mažėja, o impulso laidumas lėtėja. Nustatyta, kad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pKa</w:t>
      </w:r>
      <w:proofErr w:type="spellEnd"/>
      <w:r w:rsidR="00F304F2">
        <w:rPr>
          <w:rFonts w:ascii="Times New Roman" w:eastAsia="Calibri" w:hAnsi="Times New Roman" w:cs="Times New Roman"/>
          <w:color w:val="000000"/>
          <w:lang w:val="lt-LT"/>
        </w:rPr>
        <w:t xml:space="preserve"> yra 7,8.</w:t>
      </w:r>
    </w:p>
    <w:p w14:paraId="53115219"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5A87798C" w14:textId="6E6E2604" w:rsidR="00EC6245" w:rsidRDefault="00F304F2">
      <w:pPr>
        <w:widowControl w:val="0"/>
        <w:suppressAutoHyphens/>
        <w:spacing w:after="0" w:line="240" w:lineRule="auto"/>
        <w:rPr>
          <w:rFonts w:ascii="Times New Roman" w:eastAsia="Calibri" w:hAnsi="Times New Roman" w:cs="Times New Roman"/>
          <w:lang w:val="lt-LT"/>
        </w:rPr>
      </w:pPr>
      <w:r>
        <w:rPr>
          <w:rFonts w:ascii="Times New Roman" w:eastAsia="Calibri" w:hAnsi="Times New Roman" w:cs="Times New Roman"/>
          <w:color w:val="000000"/>
          <w:lang w:val="lt-LT"/>
        </w:rPr>
        <w:t>Būdamas vazokonstriktorius, adrenalin</w:t>
      </w:r>
      <w:r w:rsidR="00FD5E7B">
        <w:rPr>
          <w:rFonts w:ascii="Times New Roman" w:eastAsia="Calibri" w:hAnsi="Times New Roman" w:cs="Times New Roman"/>
          <w:color w:val="000000"/>
          <w:lang w:val="lt-LT"/>
        </w:rPr>
        <w:t>as</w:t>
      </w:r>
      <w:r>
        <w:rPr>
          <w:rFonts w:ascii="Times New Roman" w:eastAsia="Calibri" w:hAnsi="Times New Roman" w:cs="Times New Roman"/>
          <w:color w:val="000000"/>
          <w:lang w:val="lt-LT"/>
        </w:rPr>
        <w:t xml:space="preserve"> tiesiogiai veikia alfa ir beta adrenerginius receptorius</w:t>
      </w:r>
      <w:r>
        <w:rPr>
          <w:rFonts w:ascii="Times New Roman" w:eastAsia="Calibri" w:hAnsi="Times New Roman" w:cs="Times New Roman"/>
          <w:lang w:val="lt-LT"/>
        </w:rPr>
        <w:t xml:space="preserve">; beta adrenerginis poveikis dominuoja. Adrenalinas prailgina </w:t>
      </w: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poveikio trukmę ir sumažina per didelio </w:t>
      </w: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kiekio patekimo į sisteminę kraujotaką riziką.</w:t>
      </w:r>
    </w:p>
    <w:p w14:paraId="1A4EE25A" w14:textId="77777777" w:rsidR="00EC6245" w:rsidRDefault="00EC6245">
      <w:pPr>
        <w:widowControl w:val="0"/>
        <w:suppressAutoHyphens/>
        <w:spacing w:after="0" w:line="240" w:lineRule="auto"/>
        <w:rPr>
          <w:rFonts w:ascii="Times New Roman" w:eastAsia="Calibri" w:hAnsi="Times New Roman" w:cs="Times New Roman"/>
          <w:u w:val="single"/>
          <w:lang w:val="lt-LT" w:eastAsia="fr-FR"/>
        </w:rPr>
      </w:pPr>
    </w:p>
    <w:p w14:paraId="7FCF51CA" w14:textId="12B5578D" w:rsidR="00FD5E7B" w:rsidRDefault="00F304F2">
      <w:pPr>
        <w:widowControl w:val="0"/>
        <w:suppressAutoHyphen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lastRenderedPageBreak/>
        <w:t>Klinikinis veiksmingumas ir saugumas</w:t>
      </w:r>
      <w:r>
        <w:rPr>
          <w:rFonts w:ascii="Times New Roman" w:eastAsia="Calibri" w:hAnsi="Times New Roman" w:cs="Times New Roman"/>
          <w:lang w:val="lt-LT"/>
        </w:rPr>
        <w:t xml:space="preserve"> </w:t>
      </w:r>
    </w:p>
    <w:p w14:paraId="5F4E5F26" w14:textId="74FF0949" w:rsidR="00EC6245" w:rsidRDefault="00F304F2">
      <w:pPr>
        <w:widowControl w:val="0"/>
        <w:suppressAutoHyphen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Septanest</w:t>
      </w:r>
      <w:proofErr w:type="spellEnd"/>
      <w:r>
        <w:rPr>
          <w:rFonts w:ascii="Times New Roman" w:eastAsia="Calibri" w:hAnsi="Times New Roman" w:cs="Times New Roman"/>
          <w:lang w:val="lt-LT"/>
        </w:rPr>
        <w:t xml:space="preserve"> / </w:t>
      </w:r>
      <w:proofErr w:type="spellStart"/>
      <w:r>
        <w:rPr>
          <w:rFonts w:ascii="Times New Roman" w:eastAsia="Calibri" w:hAnsi="Times New Roman" w:cs="Times New Roman"/>
          <w:lang w:val="lt-LT"/>
        </w:rPr>
        <w:t>Septanest</w:t>
      </w:r>
      <w:proofErr w:type="spellEnd"/>
      <w:r>
        <w:rPr>
          <w:rFonts w:ascii="Times New Roman" w:eastAsia="Calibri" w:hAnsi="Times New Roman" w:cs="Times New Roman"/>
          <w:lang w:val="lt-LT"/>
        </w:rPr>
        <w:t xml:space="preserve"> Forte pradeda veikti per 1,5–1,8 min. taikant infiltracinę </w:t>
      </w:r>
      <w:r w:rsidR="00FD5E7B">
        <w:rPr>
          <w:rFonts w:ascii="Times New Roman" w:eastAsia="Calibri" w:hAnsi="Times New Roman" w:cs="Times New Roman"/>
          <w:lang w:val="lt-LT"/>
        </w:rPr>
        <w:t xml:space="preserve">anesteziją </w:t>
      </w:r>
      <w:r>
        <w:rPr>
          <w:rFonts w:ascii="Times New Roman" w:eastAsia="Calibri" w:hAnsi="Times New Roman" w:cs="Times New Roman"/>
          <w:lang w:val="lt-LT"/>
        </w:rPr>
        <w:t>ir per 1,4–3,6 min. taikant nerv</w:t>
      </w:r>
      <w:r w:rsidR="00FD5E7B">
        <w:rPr>
          <w:rFonts w:ascii="Times New Roman" w:eastAsia="Calibri" w:hAnsi="Times New Roman" w:cs="Times New Roman"/>
          <w:lang w:val="lt-LT"/>
        </w:rPr>
        <w:t>o</w:t>
      </w:r>
      <w:r>
        <w:rPr>
          <w:rFonts w:ascii="Times New Roman" w:eastAsia="Calibri" w:hAnsi="Times New Roman" w:cs="Times New Roman"/>
          <w:lang w:val="lt-LT"/>
        </w:rPr>
        <w:t xml:space="preserve"> blok</w:t>
      </w:r>
      <w:r w:rsidR="00FD5E7B">
        <w:rPr>
          <w:rFonts w:ascii="Times New Roman" w:eastAsia="Calibri" w:hAnsi="Times New Roman" w:cs="Times New Roman"/>
          <w:lang w:val="lt-LT"/>
        </w:rPr>
        <w:t>adą</w:t>
      </w:r>
      <w:r>
        <w:rPr>
          <w:rFonts w:ascii="Times New Roman" w:eastAsia="Calibri" w:hAnsi="Times New Roman" w:cs="Times New Roman"/>
          <w:lang w:val="lt-LT"/>
        </w:rPr>
        <w:t xml:space="preserve">. </w:t>
      </w:r>
    </w:p>
    <w:p w14:paraId="5CA52772" w14:textId="77777777" w:rsidR="00EC6245" w:rsidRDefault="00F304F2">
      <w:pPr>
        <w:widowControl w:val="0"/>
        <w:suppressAutoHyphen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40 mg/ml su adrenalinu 1:100 000 anestezinio poveikio trukmė yra 60–75 minutės taikant anesteziją į pulpos kamerą ir 180–360 minučių taikant anesteziją į minkštuosius audinius. </w:t>
      </w:r>
    </w:p>
    <w:p w14:paraId="46E716CE" w14:textId="77777777" w:rsidR="00EC6245" w:rsidRDefault="00F304F2">
      <w:pPr>
        <w:widowControl w:val="0"/>
        <w:suppressAutoHyphen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40 mg/ml su adrenalinu 1:200 000 anestezinio poveikio trukmė yra 45–60 minučių taikant anesteziją į pulpos kamerą ir </w:t>
      </w:r>
      <w:r>
        <w:rPr>
          <w:rFonts w:ascii="Times New Roman" w:eastAsia="Calibri" w:hAnsi="Times New Roman" w:cs="Times New Roman"/>
          <w:color w:val="000000"/>
          <w:lang w:val="lt-LT"/>
        </w:rPr>
        <w:t>120–300 minučių taikant anesteziją į minkštuosius audinius.</w:t>
      </w:r>
    </w:p>
    <w:p w14:paraId="2A62C73C" w14:textId="77777777" w:rsidR="00EC6245" w:rsidRDefault="00EC6245">
      <w:pPr>
        <w:widowControl w:val="0"/>
        <w:suppressAutoHyphens/>
        <w:spacing w:after="0" w:line="240" w:lineRule="auto"/>
        <w:rPr>
          <w:rFonts w:ascii="Times New Roman" w:eastAsia="Calibri" w:hAnsi="Times New Roman" w:cs="Times New Roman"/>
          <w:color w:val="000000"/>
          <w:u w:val="single"/>
          <w:lang w:val="lt-LT" w:eastAsia="fr-FR"/>
        </w:rPr>
      </w:pPr>
    </w:p>
    <w:p w14:paraId="2A821FF1" w14:textId="77777777" w:rsidR="00EC6245" w:rsidRDefault="00F304F2">
      <w:pPr>
        <w:widowControl w:val="0"/>
        <w:suppressAutoHyphens/>
        <w:spacing w:after="0" w:line="240" w:lineRule="auto"/>
        <w:rPr>
          <w:rFonts w:ascii="Times New Roman" w:eastAsia="Calibri" w:hAnsi="Times New Roman" w:cs="Times New Roman"/>
          <w:iCs/>
          <w:color w:val="000000"/>
          <w:u w:val="single"/>
          <w:lang w:val="lt-LT"/>
        </w:rPr>
      </w:pPr>
      <w:r>
        <w:rPr>
          <w:rFonts w:ascii="Times New Roman" w:eastAsia="Calibri" w:hAnsi="Times New Roman" w:cs="Times New Roman"/>
          <w:iCs/>
          <w:color w:val="000000"/>
          <w:lang w:val="lt-LT"/>
        </w:rPr>
        <w:t>T</w:t>
      </w:r>
      <w:r>
        <w:rPr>
          <w:rFonts w:ascii="Times New Roman" w:eastAsia="Calibri" w:hAnsi="Times New Roman" w:cs="Times New Roman"/>
          <w:color w:val="000000"/>
          <w:lang w:val="lt-LT"/>
        </w:rPr>
        <w:t xml:space="preserve">arp suaugusiųjų ir vaikų populiacijos nebuvo pastebėta </w:t>
      </w:r>
      <w:proofErr w:type="spellStart"/>
      <w:r>
        <w:rPr>
          <w:rFonts w:ascii="Times New Roman" w:eastAsia="Calibri" w:hAnsi="Times New Roman" w:cs="Times New Roman"/>
          <w:color w:val="000000"/>
          <w:lang w:val="lt-LT"/>
        </w:rPr>
        <w:t>farmakodinaminių</w:t>
      </w:r>
      <w:proofErr w:type="spellEnd"/>
      <w:r>
        <w:rPr>
          <w:rFonts w:ascii="Times New Roman" w:eastAsia="Calibri" w:hAnsi="Times New Roman" w:cs="Times New Roman"/>
          <w:color w:val="000000"/>
          <w:lang w:val="lt-LT"/>
        </w:rPr>
        <w:t xml:space="preserve"> savybių skirtumų.</w:t>
      </w:r>
    </w:p>
    <w:p w14:paraId="5D101D8A" w14:textId="77777777" w:rsidR="00EC6245" w:rsidRDefault="00EC6245">
      <w:pPr>
        <w:tabs>
          <w:tab w:val="left" w:pos="567"/>
        </w:tabs>
        <w:spacing w:after="0" w:line="240" w:lineRule="auto"/>
        <w:rPr>
          <w:rFonts w:ascii="Times New Roman" w:eastAsia="Times New Roman" w:hAnsi="Times New Roman" w:cs="Times New Roman"/>
          <w:b/>
          <w:color w:val="000000"/>
          <w:lang w:val="lt-LT"/>
        </w:rPr>
      </w:pPr>
    </w:p>
    <w:p w14:paraId="4E4A31CA"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proofErr w:type="spellStart"/>
      <w:r>
        <w:rPr>
          <w:rFonts w:ascii="Times New Roman" w:hAnsi="Times New Roman"/>
          <w:b/>
          <w:color w:val="000000"/>
          <w:lang w:val="lt-LT"/>
        </w:rPr>
        <w:t>Farmakokinetinės</w:t>
      </w:r>
      <w:proofErr w:type="spellEnd"/>
      <w:r>
        <w:rPr>
          <w:rFonts w:ascii="Times New Roman" w:hAnsi="Times New Roman"/>
          <w:b/>
          <w:color w:val="000000"/>
          <w:lang w:val="lt-LT"/>
        </w:rPr>
        <w:t xml:space="preserve"> savybės</w:t>
      </w:r>
    </w:p>
    <w:p w14:paraId="0F64F97D" w14:textId="77777777" w:rsidR="00EC6245" w:rsidRDefault="00EC6245">
      <w:pPr>
        <w:spacing w:after="0" w:line="240" w:lineRule="auto"/>
        <w:rPr>
          <w:rFonts w:ascii="Times New Roman" w:hAnsi="Times New Roman"/>
          <w:color w:val="000000"/>
          <w:lang w:val="lt-LT"/>
        </w:rPr>
      </w:pPr>
    </w:p>
    <w:p w14:paraId="2FC3E17D" w14:textId="77777777" w:rsidR="00EC6245" w:rsidRPr="0026639B" w:rsidRDefault="00F304F2">
      <w:pPr>
        <w:keepNext/>
        <w:keepLines/>
        <w:widowControl w:val="0"/>
        <w:numPr>
          <w:ilvl w:val="0"/>
          <w:numId w:val="14"/>
        </w:numPr>
        <w:suppressAutoHyphens/>
        <w:spacing w:after="0" w:line="240" w:lineRule="auto"/>
        <w:ind w:left="432"/>
        <w:outlineLvl w:val="4"/>
        <w:rPr>
          <w:rFonts w:ascii="Times New Roman" w:eastAsia="Times New Roman" w:hAnsi="Times New Roman" w:cs="Times New Roman"/>
          <w:bCs/>
          <w:i/>
          <w:color w:val="000000"/>
          <w:u w:val="single"/>
          <w:lang w:val="lt-LT"/>
        </w:rPr>
      </w:pPr>
      <w:proofErr w:type="spellStart"/>
      <w:r w:rsidRPr="0026639B">
        <w:rPr>
          <w:rFonts w:ascii="Times New Roman" w:hAnsi="Times New Roman"/>
          <w:bCs/>
          <w:i/>
          <w:color w:val="000000"/>
          <w:u w:val="single"/>
          <w:lang w:val="lt-LT"/>
        </w:rPr>
        <w:t>Artikainas</w:t>
      </w:r>
      <w:proofErr w:type="spellEnd"/>
      <w:r w:rsidRPr="0026639B">
        <w:rPr>
          <w:rFonts w:ascii="Times New Roman" w:hAnsi="Times New Roman"/>
          <w:bCs/>
          <w:i/>
          <w:color w:val="000000"/>
          <w:u w:val="single"/>
          <w:lang w:val="lt-LT"/>
        </w:rPr>
        <w:t xml:space="preserve"> </w:t>
      </w:r>
    </w:p>
    <w:p w14:paraId="08AE5147" w14:textId="77777777" w:rsidR="00EC6245" w:rsidRDefault="00EC6245">
      <w:pPr>
        <w:widowControl w:val="0"/>
        <w:suppressAutoHyphens/>
        <w:spacing w:after="0" w:line="240" w:lineRule="auto"/>
        <w:rPr>
          <w:rFonts w:ascii="Times New Roman" w:eastAsia="Calibri" w:hAnsi="Times New Roman" w:cs="Times New Roman"/>
          <w:color w:val="000000"/>
          <w:u w:val="single"/>
          <w:lang w:val="lt-LT" w:eastAsia="fr-FR"/>
        </w:rPr>
      </w:pPr>
    </w:p>
    <w:p w14:paraId="4E3CCC6C" w14:textId="77142649" w:rsidR="00FD2483"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u w:val="single"/>
          <w:lang w:val="lt-LT"/>
        </w:rPr>
        <w:t>Absorbcija</w:t>
      </w:r>
      <w:r>
        <w:rPr>
          <w:rFonts w:ascii="Times New Roman" w:eastAsia="Calibri" w:hAnsi="Times New Roman" w:cs="Times New Roman"/>
          <w:color w:val="000000"/>
          <w:lang w:val="lt-LT"/>
        </w:rPr>
        <w:t xml:space="preserve"> </w:t>
      </w:r>
    </w:p>
    <w:p w14:paraId="2270D49B" w14:textId="5B0DA698" w:rsidR="00EC6245" w:rsidRDefault="00FD2483">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T</w:t>
      </w:r>
      <w:r w:rsidR="00F304F2">
        <w:rPr>
          <w:rFonts w:ascii="Times New Roman" w:eastAsia="Calibri" w:hAnsi="Times New Roman" w:cs="Times New Roman"/>
          <w:color w:val="000000"/>
          <w:lang w:val="lt-LT"/>
        </w:rPr>
        <w:t xml:space="preserve">rijuose paskelbtuose klinikiniuose tyrimuose, kuriuose aprašytas 40 mg/ml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hidrochlorido derinio su adrenalino 10 arba 5 </w:t>
      </w:r>
      <w:proofErr w:type="spellStart"/>
      <w:r w:rsidR="00F304F2">
        <w:rPr>
          <w:rFonts w:ascii="Times New Roman" w:eastAsia="Calibri" w:hAnsi="Times New Roman" w:cs="Times New Roman"/>
          <w:color w:val="000000"/>
          <w:lang w:val="lt-LT"/>
        </w:rPr>
        <w:t>mikrogramų</w:t>
      </w:r>
      <w:proofErr w:type="spellEnd"/>
      <w:r w:rsidR="00F304F2">
        <w:rPr>
          <w:rFonts w:ascii="Times New Roman" w:eastAsia="Calibri" w:hAnsi="Times New Roman" w:cs="Times New Roman"/>
          <w:color w:val="000000"/>
          <w:lang w:val="lt-LT"/>
        </w:rPr>
        <w:t xml:space="preserve">/ml </w:t>
      </w:r>
      <w:proofErr w:type="spellStart"/>
      <w:r w:rsidR="00F304F2">
        <w:rPr>
          <w:rFonts w:ascii="Times New Roman" w:eastAsia="Calibri" w:hAnsi="Times New Roman" w:cs="Times New Roman"/>
          <w:color w:val="000000"/>
          <w:lang w:val="lt-LT"/>
        </w:rPr>
        <w:t>farmakokinetinis</w:t>
      </w:r>
      <w:proofErr w:type="spellEnd"/>
      <w:r w:rsidR="00F304F2">
        <w:rPr>
          <w:rFonts w:ascii="Times New Roman" w:eastAsia="Calibri" w:hAnsi="Times New Roman" w:cs="Times New Roman"/>
          <w:color w:val="000000"/>
          <w:lang w:val="lt-LT"/>
        </w:rPr>
        <w:t xml:space="preserve"> profilis, </w:t>
      </w:r>
      <w:proofErr w:type="spellStart"/>
      <w:r w:rsidR="00F304F2">
        <w:rPr>
          <w:rFonts w:ascii="Times New Roman" w:eastAsia="Calibri" w:hAnsi="Times New Roman" w:cs="Times New Roman"/>
          <w:color w:val="000000"/>
          <w:lang w:val="lt-LT"/>
        </w:rPr>
        <w:t>T</w:t>
      </w:r>
      <w:r w:rsidR="00F304F2">
        <w:rPr>
          <w:rFonts w:ascii="Times New Roman" w:eastAsia="Calibri" w:hAnsi="Times New Roman" w:cs="Times New Roman"/>
          <w:color w:val="000000"/>
          <w:vertAlign w:val="subscript"/>
          <w:lang w:val="lt-LT"/>
        </w:rPr>
        <w:t>max</w:t>
      </w:r>
      <w:proofErr w:type="spellEnd"/>
      <w:r w:rsidR="00F304F2">
        <w:rPr>
          <w:rFonts w:ascii="Times New Roman" w:eastAsia="Calibri" w:hAnsi="Times New Roman" w:cs="Times New Roman"/>
          <w:color w:val="000000"/>
          <w:lang w:val="lt-LT"/>
        </w:rPr>
        <w:t xml:space="preserve"> reikšmės buvo tarp 10 ir 12 minučių, </w:t>
      </w:r>
      <w:proofErr w:type="spellStart"/>
      <w:r w:rsidR="00F304F2">
        <w:rPr>
          <w:rFonts w:ascii="Times New Roman" w:eastAsia="Calibri" w:hAnsi="Times New Roman" w:cs="Times New Roman"/>
          <w:color w:val="000000"/>
          <w:lang w:val="lt-LT"/>
        </w:rPr>
        <w:t>C</w:t>
      </w:r>
      <w:r w:rsidR="00F304F2">
        <w:rPr>
          <w:rFonts w:ascii="Times New Roman" w:eastAsia="Calibri" w:hAnsi="Times New Roman" w:cs="Times New Roman"/>
          <w:color w:val="000000"/>
          <w:vertAlign w:val="subscript"/>
          <w:lang w:val="lt-LT"/>
        </w:rPr>
        <w:t>max</w:t>
      </w:r>
      <w:proofErr w:type="spellEnd"/>
      <w:r w:rsidR="00F304F2">
        <w:rPr>
          <w:rFonts w:ascii="Times New Roman" w:eastAsia="Calibri" w:hAnsi="Times New Roman" w:cs="Times New Roman"/>
          <w:color w:val="000000"/>
          <w:lang w:val="lt-LT"/>
        </w:rPr>
        <w:t xml:space="preserve"> reikšmės svyravo nuo 400 iki 2100 ng/ml.</w:t>
      </w:r>
    </w:p>
    <w:p w14:paraId="5D99008B"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Su vaikais atliktų klinikinių tyrimų metu </w:t>
      </w:r>
      <w:proofErr w:type="spellStart"/>
      <w:r>
        <w:rPr>
          <w:rFonts w:ascii="Times New Roman" w:eastAsia="Calibri" w:hAnsi="Times New Roman" w:cs="Times New Roman"/>
          <w:color w:val="000000"/>
          <w:lang w:val="lt-LT"/>
        </w:rPr>
        <w:t>C</w:t>
      </w:r>
      <w:r>
        <w:rPr>
          <w:rFonts w:ascii="Times New Roman" w:eastAsia="Calibri" w:hAnsi="Times New Roman" w:cs="Times New Roman"/>
          <w:color w:val="000000"/>
          <w:vertAlign w:val="subscript"/>
          <w:lang w:val="lt-LT"/>
        </w:rPr>
        <w:t>max</w:t>
      </w:r>
      <w:proofErr w:type="spellEnd"/>
      <w:r>
        <w:rPr>
          <w:rFonts w:ascii="Times New Roman" w:eastAsia="Calibri" w:hAnsi="Times New Roman" w:cs="Times New Roman"/>
          <w:color w:val="000000"/>
          <w:vertAlign w:val="subscript"/>
          <w:lang w:val="lt-LT"/>
        </w:rPr>
        <w:t xml:space="preserve"> </w:t>
      </w:r>
      <w:r>
        <w:rPr>
          <w:rFonts w:ascii="Times New Roman" w:eastAsia="Calibri" w:hAnsi="Times New Roman" w:cs="Times New Roman"/>
          <w:color w:val="000000"/>
          <w:lang w:val="lt-LT"/>
        </w:rPr>
        <w:t>buvo 1382 </w:t>
      </w:r>
      <w:proofErr w:type="spellStart"/>
      <w:r>
        <w:rPr>
          <w:rFonts w:ascii="Times New Roman" w:eastAsia="Calibri" w:hAnsi="Times New Roman" w:cs="Times New Roman"/>
          <w:color w:val="000000"/>
          <w:lang w:val="lt-LT"/>
        </w:rPr>
        <w:t>ng</w:t>
      </w:r>
      <w:proofErr w:type="spellEnd"/>
      <w:r>
        <w:rPr>
          <w:rFonts w:ascii="Times New Roman" w:eastAsia="Calibri" w:hAnsi="Times New Roman" w:cs="Times New Roman"/>
          <w:color w:val="000000"/>
          <w:lang w:val="lt-LT"/>
        </w:rPr>
        <w:t xml:space="preserve">/ml, o </w:t>
      </w:r>
      <w:proofErr w:type="spellStart"/>
      <w:r>
        <w:rPr>
          <w:rFonts w:ascii="Times New Roman" w:eastAsia="Calibri" w:hAnsi="Times New Roman" w:cs="Times New Roman"/>
          <w:color w:val="000000"/>
          <w:lang w:val="lt-LT"/>
        </w:rPr>
        <w:t>T</w:t>
      </w:r>
      <w:r>
        <w:rPr>
          <w:rFonts w:ascii="Times New Roman" w:eastAsia="Calibri" w:hAnsi="Times New Roman" w:cs="Times New Roman"/>
          <w:color w:val="000000"/>
          <w:vertAlign w:val="subscript"/>
          <w:lang w:val="lt-LT"/>
        </w:rPr>
        <w:t>max</w:t>
      </w:r>
      <w:proofErr w:type="spellEnd"/>
      <w:r>
        <w:rPr>
          <w:rFonts w:ascii="Times New Roman" w:eastAsia="Calibri" w:hAnsi="Times New Roman" w:cs="Times New Roman"/>
          <w:color w:val="000000"/>
          <w:lang w:val="lt-LT"/>
        </w:rPr>
        <w:t> – 7,78 min. po 2 mg/kg kūno masės dozės infiltracijos.</w:t>
      </w:r>
    </w:p>
    <w:p w14:paraId="51B6C437" w14:textId="77777777" w:rsidR="00EC6245" w:rsidRDefault="00EC6245">
      <w:pPr>
        <w:widowControl w:val="0"/>
        <w:suppressAutoHyphens/>
        <w:spacing w:after="0" w:line="240" w:lineRule="auto"/>
        <w:rPr>
          <w:rFonts w:ascii="Times New Roman" w:eastAsia="Calibri" w:hAnsi="Times New Roman" w:cs="Times New Roman"/>
          <w:color w:val="000000"/>
          <w:u w:val="single"/>
          <w:lang w:val="lt-LT" w:eastAsia="fr-FR"/>
        </w:rPr>
      </w:pPr>
    </w:p>
    <w:p w14:paraId="52275D3B" w14:textId="35BCFA99" w:rsidR="00FD2483"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u w:val="single"/>
          <w:lang w:val="lt-LT"/>
        </w:rPr>
        <w:t>Pasiskirstymas</w:t>
      </w:r>
      <w:r>
        <w:rPr>
          <w:rFonts w:ascii="Times New Roman" w:eastAsia="Calibri" w:hAnsi="Times New Roman" w:cs="Times New Roman"/>
          <w:color w:val="000000"/>
          <w:lang w:val="lt-LT"/>
        </w:rPr>
        <w:t xml:space="preserve"> </w:t>
      </w:r>
    </w:p>
    <w:p w14:paraId="6B924526" w14:textId="0E38BA12" w:rsidR="00EC6245" w:rsidRDefault="00FD2483">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N</w:t>
      </w:r>
      <w:r w:rsidR="00F304F2">
        <w:rPr>
          <w:rFonts w:ascii="Times New Roman" w:eastAsia="Calibri" w:hAnsi="Times New Roman" w:cs="Times New Roman"/>
          <w:color w:val="000000"/>
          <w:lang w:val="lt-LT"/>
        </w:rPr>
        <w:t xml:space="preserve">ustatyta, kad </w:t>
      </w:r>
      <w:proofErr w:type="spellStart"/>
      <w:r w:rsidR="00F304F2">
        <w:rPr>
          <w:rFonts w:ascii="Times New Roman" w:eastAsia="Calibri" w:hAnsi="Times New Roman" w:cs="Times New Roman"/>
          <w:color w:val="000000"/>
          <w:lang w:val="lt-LT"/>
        </w:rPr>
        <w:t>artikainas</w:t>
      </w:r>
      <w:proofErr w:type="spellEnd"/>
      <w:r w:rsidR="00F304F2">
        <w:rPr>
          <w:rFonts w:ascii="Times New Roman" w:eastAsia="Calibri" w:hAnsi="Times New Roman" w:cs="Times New Roman"/>
          <w:color w:val="000000"/>
          <w:lang w:val="lt-LT"/>
        </w:rPr>
        <w:t xml:space="preserve"> gerai jungiasi su žmogaus serumo albuminais (68,5–80,8 %) ir </w:t>
      </w:r>
      <w:r w:rsidR="00F304F2">
        <w:rPr>
          <w:rFonts w:ascii="Symbol" w:eastAsia="Symbol" w:hAnsi="Symbol" w:cs="Symbol"/>
          <w:color w:val="000000"/>
          <w:lang w:val="lt-LT"/>
        </w:rPr>
        <w:t></w:t>
      </w:r>
      <w:r w:rsidR="00F304F2">
        <w:rPr>
          <w:rFonts w:ascii="Times New Roman" w:eastAsia="Calibri" w:hAnsi="Times New Roman" w:cs="Times New Roman"/>
          <w:color w:val="000000"/>
          <w:lang w:val="lt-LT"/>
        </w:rPr>
        <w:t>/</w:t>
      </w:r>
      <w:r w:rsidR="00F304F2">
        <w:rPr>
          <w:rFonts w:ascii="Symbol" w:eastAsia="Symbol" w:hAnsi="Symbol" w:cs="Symbol"/>
          <w:color w:val="000000"/>
          <w:lang w:val="lt-LT"/>
        </w:rPr>
        <w:t></w:t>
      </w:r>
      <w:r w:rsidR="00F304F2">
        <w:rPr>
          <w:rFonts w:ascii="Times New Roman" w:eastAsia="Calibri" w:hAnsi="Times New Roman" w:cs="Times New Roman"/>
          <w:color w:val="000000"/>
          <w:lang w:val="lt-LT"/>
        </w:rPr>
        <w:t xml:space="preserve"> globulinais (62,5–73,4 %). Jungimasis su </w:t>
      </w:r>
      <w:r w:rsidR="00F304F2">
        <w:rPr>
          <w:rFonts w:ascii="Symbol" w:eastAsia="Symbol" w:hAnsi="Symbol" w:cs="Symbol"/>
          <w:color w:val="000000"/>
          <w:lang w:val="lt-LT"/>
        </w:rPr>
        <w:t></w:t>
      </w:r>
      <w:r w:rsidR="00F304F2">
        <w:rPr>
          <w:rFonts w:ascii="Times New Roman" w:eastAsia="Calibri" w:hAnsi="Times New Roman" w:cs="Times New Roman"/>
          <w:color w:val="000000"/>
          <w:lang w:val="lt-LT"/>
        </w:rPr>
        <w:t xml:space="preserve"> globulinu buvo gerokai mažesnis (8,6–23,7 %). </w:t>
      </w:r>
      <w:r w:rsidR="00F304F2" w:rsidRPr="005C7DDC">
        <w:rPr>
          <w:rFonts w:ascii="Times New Roman" w:eastAsia="Calibri" w:hAnsi="Times New Roman" w:cs="Times New Roman"/>
          <w:color w:val="000000"/>
          <w:lang w:val="lt-LT"/>
        </w:rPr>
        <w:t xml:space="preserve">Adrenalinas yra </w:t>
      </w:r>
      <w:proofErr w:type="spellStart"/>
      <w:r w:rsidR="00F304F2" w:rsidRPr="005C7DDC">
        <w:rPr>
          <w:rFonts w:ascii="Times New Roman" w:eastAsia="Calibri" w:hAnsi="Times New Roman" w:cs="Times New Roman"/>
          <w:color w:val="000000"/>
          <w:lang w:val="lt-LT"/>
        </w:rPr>
        <w:t>vazokonstriktorius</w:t>
      </w:r>
      <w:proofErr w:type="spellEnd"/>
      <w:r w:rsidR="00F304F2" w:rsidRPr="005C7DDC">
        <w:rPr>
          <w:rFonts w:ascii="Times New Roman" w:eastAsia="Calibri" w:hAnsi="Times New Roman" w:cs="Times New Roman"/>
          <w:color w:val="000000"/>
          <w:lang w:val="lt-LT"/>
        </w:rPr>
        <w:t xml:space="preserve">, kuriuo papildomas </w:t>
      </w:r>
      <w:proofErr w:type="spellStart"/>
      <w:r w:rsidR="00F304F2" w:rsidRPr="005C7DDC">
        <w:rPr>
          <w:rFonts w:ascii="Times New Roman" w:eastAsia="Calibri" w:hAnsi="Times New Roman" w:cs="Times New Roman"/>
          <w:color w:val="000000"/>
          <w:lang w:val="lt-LT"/>
        </w:rPr>
        <w:t>artikainas</w:t>
      </w:r>
      <w:proofErr w:type="spellEnd"/>
      <w:r w:rsidR="00F304F2" w:rsidRPr="005C7DDC">
        <w:rPr>
          <w:rFonts w:ascii="Times New Roman" w:eastAsia="Calibri" w:hAnsi="Times New Roman" w:cs="Times New Roman"/>
          <w:color w:val="000000"/>
          <w:lang w:val="lt-LT"/>
        </w:rPr>
        <w:t xml:space="preserve">, kad </w:t>
      </w:r>
      <w:proofErr w:type="spellStart"/>
      <w:r w:rsidR="00F304F2" w:rsidRPr="005C7DDC">
        <w:rPr>
          <w:rFonts w:ascii="Times New Roman" w:eastAsia="Calibri" w:hAnsi="Times New Roman" w:cs="Times New Roman"/>
          <w:color w:val="000000"/>
          <w:lang w:val="lt-LT"/>
        </w:rPr>
        <w:t>sulėtint</w:t>
      </w:r>
      <w:r w:rsidR="000E29B8" w:rsidRPr="005C7DDC">
        <w:rPr>
          <w:rFonts w:ascii="Times New Roman" w:eastAsia="Calibri" w:hAnsi="Times New Roman" w:cs="Times New Roman"/>
          <w:color w:val="000000"/>
          <w:lang w:val="lt-LT"/>
        </w:rPr>
        <w:t>ų</w:t>
      </w:r>
      <w:r w:rsidR="00F304F2" w:rsidRPr="005C7DDC">
        <w:rPr>
          <w:rFonts w:ascii="Times New Roman" w:eastAsia="Calibri" w:hAnsi="Times New Roman" w:cs="Times New Roman"/>
          <w:color w:val="000000"/>
          <w:lang w:val="lt-LT"/>
        </w:rPr>
        <w:t>absorbciją</w:t>
      </w:r>
      <w:proofErr w:type="spellEnd"/>
      <w:r w:rsidR="00F304F2" w:rsidRPr="005C7DDC">
        <w:rPr>
          <w:rFonts w:ascii="Times New Roman" w:eastAsia="Calibri" w:hAnsi="Times New Roman" w:cs="Times New Roman"/>
          <w:color w:val="000000"/>
          <w:lang w:val="lt-LT"/>
        </w:rPr>
        <w:t xml:space="preserve"> į sisteminę</w:t>
      </w:r>
      <w:r w:rsidR="00F304F2">
        <w:rPr>
          <w:rFonts w:ascii="Times New Roman" w:eastAsia="Calibri" w:hAnsi="Times New Roman" w:cs="Times New Roman"/>
          <w:color w:val="000000"/>
          <w:lang w:val="lt-LT"/>
        </w:rPr>
        <w:t xml:space="preserve"> kraujotaką ir tokiu būdu pailgint</w:t>
      </w:r>
      <w:r w:rsidR="000E29B8">
        <w:rPr>
          <w:rFonts w:ascii="Times New Roman" w:eastAsia="Calibri" w:hAnsi="Times New Roman" w:cs="Times New Roman"/>
          <w:color w:val="000000"/>
          <w:lang w:val="lt-LT"/>
        </w:rPr>
        <w:t>ų</w:t>
      </w:r>
      <w:r w:rsidR="00F304F2">
        <w:rPr>
          <w:rFonts w:ascii="Times New Roman" w:eastAsia="Calibri" w:hAnsi="Times New Roman" w:cs="Times New Roman"/>
          <w:color w:val="000000"/>
          <w:lang w:val="lt-LT"/>
        </w:rPr>
        <w:t xml:space="preserve"> aktyvią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koncentraciją audiniuose. Pasiskirstymo tūris plazmoje buvo apie 4 l/kg.</w:t>
      </w:r>
    </w:p>
    <w:p w14:paraId="6573B478" w14:textId="77777777" w:rsidR="00EC6245" w:rsidRDefault="00EC6245">
      <w:pPr>
        <w:widowControl w:val="0"/>
        <w:suppressAutoHyphens/>
        <w:spacing w:after="0" w:line="240" w:lineRule="auto"/>
        <w:rPr>
          <w:rFonts w:ascii="Times New Roman" w:eastAsia="Calibri" w:hAnsi="Times New Roman" w:cs="Times New Roman"/>
          <w:color w:val="000000"/>
          <w:u w:val="single"/>
          <w:lang w:val="lt-LT" w:eastAsia="fr-FR"/>
        </w:rPr>
      </w:pPr>
    </w:p>
    <w:p w14:paraId="58ABD01A" w14:textId="3146F0BF" w:rsidR="00FD2483"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u w:val="single"/>
          <w:lang w:val="lt-LT"/>
        </w:rPr>
        <w:t>Biotransformacija</w:t>
      </w:r>
      <w:r>
        <w:rPr>
          <w:rFonts w:ascii="Times New Roman" w:eastAsia="Calibri" w:hAnsi="Times New Roman" w:cs="Times New Roman"/>
          <w:color w:val="000000"/>
          <w:lang w:val="lt-LT"/>
        </w:rPr>
        <w:t xml:space="preserve"> </w:t>
      </w:r>
    </w:p>
    <w:p w14:paraId="22DF4E91" w14:textId="098EAFAC" w:rsidR="00EC6245" w:rsidRDefault="00FD2483">
      <w:pPr>
        <w:widowControl w:val="0"/>
        <w:suppressAutoHyphens/>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lang w:val="lt-LT"/>
        </w:rPr>
        <w:t>N</w:t>
      </w:r>
      <w:r w:rsidR="00F304F2">
        <w:rPr>
          <w:rFonts w:ascii="Times New Roman" w:eastAsia="Calibri" w:hAnsi="Times New Roman" w:cs="Times New Roman"/>
          <w:color w:val="000000"/>
          <w:lang w:val="lt-LT"/>
        </w:rPr>
        <w:t xml:space="preserve">especifinės esterazės audiniuose ir kraujyje hidrolizuoja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karboksilo</w:t>
      </w:r>
      <w:proofErr w:type="spellEnd"/>
      <w:r w:rsidR="00F304F2">
        <w:rPr>
          <w:rFonts w:ascii="Times New Roman" w:eastAsia="Calibri" w:hAnsi="Times New Roman" w:cs="Times New Roman"/>
          <w:color w:val="000000"/>
          <w:lang w:val="lt-LT"/>
        </w:rPr>
        <w:t xml:space="preserve"> grupę. Kadangi hidrolizė vyksta labai sparčiai, tokiu būdu </w:t>
      </w:r>
      <w:proofErr w:type="spellStart"/>
      <w:r w:rsidR="00F304F2">
        <w:rPr>
          <w:rFonts w:ascii="Times New Roman" w:eastAsia="Calibri" w:hAnsi="Times New Roman" w:cs="Times New Roman"/>
          <w:color w:val="000000"/>
          <w:lang w:val="lt-LT"/>
        </w:rPr>
        <w:t>inaktyvinama</w:t>
      </w:r>
      <w:proofErr w:type="spellEnd"/>
      <w:r w:rsidR="00F304F2">
        <w:rPr>
          <w:rFonts w:ascii="Times New Roman" w:eastAsia="Calibri" w:hAnsi="Times New Roman" w:cs="Times New Roman"/>
          <w:color w:val="000000"/>
          <w:lang w:val="lt-LT"/>
        </w:rPr>
        <w:t xml:space="preserve"> apie 90 %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Be to, </w:t>
      </w:r>
      <w:proofErr w:type="spellStart"/>
      <w:r w:rsidR="00F304F2">
        <w:rPr>
          <w:rFonts w:ascii="Times New Roman" w:eastAsia="Calibri" w:hAnsi="Times New Roman" w:cs="Times New Roman"/>
          <w:color w:val="000000"/>
          <w:lang w:val="lt-LT"/>
        </w:rPr>
        <w:t>artikainas</w:t>
      </w:r>
      <w:proofErr w:type="spellEnd"/>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metabolizuojamas</w:t>
      </w:r>
      <w:proofErr w:type="spellEnd"/>
      <w:r w:rsidR="00F304F2">
        <w:rPr>
          <w:rFonts w:ascii="Times New Roman" w:eastAsia="Calibri" w:hAnsi="Times New Roman" w:cs="Times New Roman"/>
          <w:color w:val="000000"/>
          <w:lang w:val="lt-LT"/>
        </w:rPr>
        <w:t xml:space="preserve"> kepenų </w:t>
      </w:r>
      <w:proofErr w:type="spellStart"/>
      <w:r w:rsidR="00F304F2">
        <w:rPr>
          <w:rFonts w:ascii="Times New Roman" w:eastAsia="Calibri" w:hAnsi="Times New Roman" w:cs="Times New Roman"/>
          <w:color w:val="000000"/>
          <w:lang w:val="lt-LT"/>
        </w:rPr>
        <w:t>mikrosomose</w:t>
      </w:r>
      <w:proofErr w:type="spellEnd"/>
      <w:r w:rsidR="00F304F2">
        <w:rPr>
          <w:rFonts w:ascii="Times New Roman" w:eastAsia="Calibri" w:hAnsi="Times New Roman" w:cs="Times New Roman"/>
          <w:color w:val="000000"/>
          <w:lang w:val="lt-LT"/>
        </w:rPr>
        <w:t xml:space="preserve">.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rūgštis yra pagrindinis </w:t>
      </w:r>
      <w:proofErr w:type="spellStart"/>
      <w:r w:rsidR="00F304F2">
        <w:rPr>
          <w:rFonts w:ascii="Times New Roman" w:eastAsia="Calibri" w:hAnsi="Times New Roman" w:cs="Times New Roman"/>
          <w:color w:val="000000"/>
          <w:lang w:val="lt-LT"/>
        </w:rPr>
        <w:t>citochromo</w:t>
      </w:r>
      <w:proofErr w:type="spellEnd"/>
      <w:r w:rsidR="00F304F2">
        <w:rPr>
          <w:rFonts w:ascii="Times New Roman" w:eastAsia="Calibri" w:hAnsi="Times New Roman" w:cs="Times New Roman"/>
          <w:color w:val="000000"/>
          <w:lang w:val="lt-LT"/>
        </w:rPr>
        <w:t xml:space="preserve"> P450 indukuojamos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metabolizmo produktas, kuris toliau </w:t>
      </w:r>
      <w:proofErr w:type="spellStart"/>
      <w:r w:rsidR="00F304F2">
        <w:rPr>
          <w:rFonts w:ascii="Times New Roman" w:eastAsia="Calibri" w:hAnsi="Times New Roman" w:cs="Times New Roman"/>
          <w:color w:val="000000"/>
          <w:lang w:val="lt-LT"/>
        </w:rPr>
        <w:t>metabolizuojamas</w:t>
      </w:r>
      <w:proofErr w:type="spellEnd"/>
      <w:r w:rsidR="00F304F2">
        <w:rPr>
          <w:rFonts w:ascii="Times New Roman" w:eastAsia="Calibri" w:hAnsi="Times New Roman" w:cs="Times New Roman"/>
          <w:color w:val="000000"/>
          <w:lang w:val="lt-LT"/>
        </w:rPr>
        <w:t xml:space="preserve"> susidarant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rūgšties </w:t>
      </w:r>
      <w:proofErr w:type="spellStart"/>
      <w:r w:rsidR="00F304F2">
        <w:rPr>
          <w:rFonts w:ascii="Times New Roman" w:eastAsia="Calibri" w:hAnsi="Times New Roman" w:cs="Times New Roman"/>
          <w:color w:val="000000"/>
          <w:lang w:val="lt-LT"/>
        </w:rPr>
        <w:t>gliukuronidui</w:t>
      </w:r>
      <w:proofErr w:type="spellEnd"/>
      <w:r w:rsidR="00F304F2">
        <w:rPr>
          <w:rFonts w:ascii="Times New Roman" w:eastAsia="Calibri" w:hAnsi="Times New Roman" w:cs="Times New Roman"/>
          <w:color w:val="000000"/>
          <w:lang w:val="lt-LT"/>
        </w:rPr>
        <w:t>.</w:t>
      </w:r>
    </w:p>
    <w:p w14:paraId="6BD5C486" w14:textId="77777777" w:rsidR="00EC6245" w:rsidRDefault="00EC6245">
      <w:pPr>
        <w:widowControl w:val="0"/>
        <w:suppressAutoHyphens/>
        <w:spacing w:after="0" w:line="240" w:lineRule="auto"/>
        <w:rPr>
          <w:rFonts w:ascii="Times New Roman" w:eastAsia="Calibri" w:hAnsi="Times New Roman" w:cs="Times New Roman"/>
          <w:color w:val="000000"/>
          <w:u w:val="single"/>
          <w:lang w:val="lt-LT" w:eastAsia="fr-FR"/>
        </w:rPr>
      </w:pPr>
    </w:p>
    <w:p w14:paraId="4009D15F" w14:textId="41F61C9F" w:rsidR="00FD2483"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u w:val="single"/>
          <w:lang w:val="lt-LT"/>
        </w:rPr>
        <w:t>Eliminacija</w:t>
      </w:r>
      <w:r>
        <w:rPr>
          <w:rFonts w:ascii="Times New Roman" w:eastAsia="Calibri" w:hAnsi="Times New Roman" w:cs="Times New Roman"/>
          <w:color w:val="000000"/>
          <w:lang w:val="lt-LT"/>
        </w:rPr>
        <w:t xml:space="preserve"> </w:t>
      </w:r>
    </w:p>
    <w:p w14:paraId="02E13D32" w14:textId="005B3C32" w:rsidR="00EC6245" w:rsidRDefault="00FD2483">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P</w:t>
      </w:r>
      <w:r w:rsidR="00F304F2">
        <w:rPr>
          <w:rFonts w:ascii="Times New Roman" w:eastAsia="Calibri" w:hAnsi="Times New Roman" w:cs="Times New Roman"/>
          <w:color w:val="000000"/>
          <w:lang w:val="lt-LT"/>
        </w:rPr>
        <w:t xml:space="preserve">o dantų injekcijos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pusinės eliminacijos laikas buvo </w:t>
      </w:r>
      <w:r w:rsidR="00F304F2">
        <w:rPr>
          <w:rFonts w:ascii="Times New Roman" w:eastAsia="Calibri" w:hAnsi="Times New Roman" w:cs="Times New Roman"/>
          <w:lang w:val="lt-LT"/>
        </w:rPr>
        <w:t>apie 20–40 min</w:t>
      </w:r>
      <w:r w:rsidR="00F304F2">
        <w:rPr>
          <w:rFonts w:ascii="Times New Roman" w:eastAsia="Calibri" w:hAnsi="Times New Roman" w:cs="Times New Roman"/>
          <w:color w:val="000000"/>
          <w:lang w:val="lt-LT"/>
        </w:rPr>
        <w:t xml:space="preserve">. Klinikinio tyrimo metu nustatyta, kad po injekcijos po gleivine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ir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rūgšties koncentracija kraujo plazmoje greitai mažėja. Praėjus 12–24 val. po injekcijos plazmoje nustatyta labai maža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k</w:t>
      </w:r>
      <w:r>
        <w:rPr>
          <w:rFonts w:ascii="Times New Roman" w:eastAsia="Calibri" w:hAnsi="Times New Roman" w:cs="Times New Roman"/>
          <w:color w:val="000000"/>
          <w:lang w:val="lt-LT"/>
        </w:rPr>
        <w:t>oncentracija</w:t>
      </w:r>
      <w:r w:rsidR="00F304F2">
        <w:rPr>
          <w:rFonts w:ascii="Times New Roman" w:eastAsia="Calibri" w:hAnsi="Times New Roman" w:cs="Times New Roman"/>
          <w:color w:val="000000"/>
          <w:lang w:val="lt-LT"/>
        </w:rPr>
        <w:t xml:space="preserve">. Per 8 val. po pavartojimo daugiau kaip 50 % dozės buvo pašalinta su šlapimu, 95 %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rūgšties pavidalu. Per 24 val. apytiksliai 57 % (68 mg) ir 53 % (204 mg) dozės buvo pašalin</w:t>
      </w:r>
      <w:r>
        <w:rPr>
          <w:rFonts w:ascii="Times New Roman" w:eastAsia="Calibri" w:hAnsi="Times New Roman" w:cs="Times New Roman"/>
          <w:color w:val="000000"/>
          <w:lang w:val="lt-LT"/>
        </w:rPr>
        <w:t>ta</w:t>
      </w:r>
      <w:r w:rsidR="00F304F2">
        <w:rPr>
          <w:rFonts w:ascii="Times New Roman" w:eastAsia="Calibri" w:hAnsi="Times New Roman" w:cs="Times New Roman"/>
          <w:color w:val="000000"/>
          <w:lang w:val="lt-LT"/>
        </w:rPr>
        <w:t xml:space="preserve"> su šlapimu. Per inkstus nepakitusio </w:t>
      </w:r>
      <w:proofErr w:type="spellStart"/>
      <w:r w:rsidR="00F304F2">
        <w:rPr>
          <w:rFonts w:ascii="Times New Roman" w:eastAsia="Calibri" w:hAnsi="Times New Roman" w:cs="Times New Roman"/>
          <w:color w:val="000000"/>
          <w:lang w:val="lt-LT"/>
        </w:rPr>
        <w:t>artikaino</w:t>
      </w:r>
      <w:proofErr w:type="spellEnd"/>
      <w:r w:rsidR="00F304F2">
        <w:rPr>
          <w:rFonts w:ascii="Times New Roman" w:eastAsia="Calibri" w:hAnsi="Times New Roman" w:cs="Times New Roman"/>
          <w:color w:val="000000"/>
          <w:lang w:val="lt-LT"/>
        </w:rPr>
        <w:t xml:space="preserve"> pašalinama tik apie 2 % viso pašalinamo kiekio.</w:t>
      </w:r>
    </w:p>
    <w:p w14:paraId="15F56C07" w14:textId="77777777" w:rsidR="00EC6245" w:rsidRDefault="00EC6245">
      <w:pPr>
        <w:spacing w:after="0" w:line="240" w:lineRule="auto"/>
        <w:rPr>
          <w:rFonts w:ascii="Times New Roman" w:eastAsia="Times New Roman" w:hAnsi="Times New Roman" w:cs="Times New Roman"/>
          <w:color w:val="000000"/>
          <w:lang w:val="lt-LT" w:eastAsia="sv-SE"/>
        </w:rPr>
      </w:pPr>
    </w:p>
    <w:p w14:paraId="033DF941" w14:textId="77777777" w:rsidR="00EC6245" w:rsidRDefault="00F304F2">
      <w:pPr>
        <w:numPr>
          <w:ilvl w:val="1"/>
          <w:numId w:val="15"/>
        </w:numPr>
        <w:tabs>
          <w:tab w:val="left" w:pos="567"/>
        </w:tabs>
        <w:spacing w:after="0" w:line="240" w:lineRule="auto"/>
        <w:ind w:left="567" w:hanging="567"/>
        <w:rPr>
          <w:rFonts w:ascii="Times New Roman" w:hAnsi="Times New Roman"/>
          <w:b/>
          <w:color w:val="000000"/>
          <w:lang w:val="lt-LT"/>
        </w:rPr>
      </w:pPr>
      <w:proofErr w:type="spellStart"/>
      <w:r>
        <w:rPr>
          <w:rFonts w:ascii="Times New Roman" w:hAnsi="Times New Roman"/>
          <w:b/>
          <w:color w:val="000000"/>
          <w:lang w:val="lt-LT"/>
        </w:rPr>
        <w:t>Ikiklinikinių</w:t>
      </w:r>
      <w:proofErr w:type="spellEnd"/>
      <w:r>
        <w:rPr>
          <w:rFonts w:ascii="Times New Roman" w:hAnsi="Times New Roman"/>
          <w:b/>
          <w:color w:val="000000"/>
          <w:lang w:val="lt-LT"/>
        </w:rPr>
        <w:t xml:space="preserve"> saugumo tyrimų duomenys</w:t>
      </w:r>
    </w:p>
    <w:p w14:paraId="7B8FD946" w14:textId="77777777" w:rsidR="00EC6245" w:rsidRDefault="00EC6245">
      <w:pPr>
        <w:spacing w:after="0" w:line="240" w:lineRule="auto"/>
        <w:rPr>
          <w:rFonts w:ascii="Times New Roman" w:hAnsi="Times New Roman"/>
          <w:color w:val="000000"/>
          <w:lang w:val="lt-LT"/>
        </w:rPr>
      </w:pPr>
    </w:p>
    <w:p w14:paraId="588F4825" w14:textId="0603755C"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Įprastinių </w:t>
      </w:r>
      <w:proofErr w:type="spellStart"/>
      <w:r>
        <w:rPr>
          <w:rFonts w:ascii="Times New Roman" w:eastAsia="Calibri" w:hAnsi="Times New Roman" w:cs="Times New Roman"/>
          <w:color w:val="000000"/>
          <w:lang w:val="lt-LT"/>
        </w:rPr>
        <w:t>ikiklinikinių</w:t>
      </w:r>
      <w:proofErr w:type="spellEnd"/>
      <w:r>
        <w:rPr>
          <w:rFonts w:ascii="Times New Roman" w:eastAsia="Calibri" w:hAnsi="Times New Roman" w:cs="Times New Roman"/>
          <w:color w:val="000000"/>
          <w:lang w:val="lt-LT"/>
        </w:rPr>
        <w:t xml:space="preserve"> farmakologinio saugumo, lėtinio toksinio poveikio, toksinio poveikio reprodukcijai ir genotoksinio poveikio tyrimų duomenimis, specifinio pavojaus žmogui </w:t>
      </w:r>
      <w:r w:rsidR="000B416D">
        <w:rPr>
          <w:rFonts w:ascii="Times New Roman" w:eastAsia="Calibri" w:hAnsi="Times New Roman" w:cs="Times New Roman"/>
          <w:color w:val="000000"/>
          <w:lang w:val="lt-LT"/>
        </w:rPr>
        <w:t xml:space="preserve">vartojant terapines dozes </w:t>
      </w:r>
      <w:r>
        <w:rPr>
          <w:rFonts w:ascii="Times New Roman" w:eastAsia="Calibri" w:hAnsi="Times New Roman" w:cs="Times New Roman"/>
          <w:color w:val="000000"/>
          <w:lang w:val="lt-LT"/>
        </w:rPr>
        <w:t xml:space="preserve">vaistinis preparatas nekelia. </w:t>
      </w:r>
    </w:p>
    <w:p w14:paraId="0BCF8BA3"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342C97AD"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Skiriant gydomąsias viršijančias dozes, </w:t>
      </w:r>
      <w:proofErr w:type="spellStart"/>
      <w:r>
        <w:rPr>
          <w:rFonts w:ascii="Times New Roman" w:eastAsia="Calibri" w:hAnsi="Times New Roman" w:cs="Times New Roman"/>
          <w:color w:val="000000"/>
          <w:lang w:val="lt-LT"/>
        </w:rPr>
        <w:t>artikainas</w:t>
      </w:r>
      <w:proofErr w:type="spellEnd"/>
      <w:r>
        <w:rPr>
          <w:rFonts w:ascii="Times New Roman" w:eastAsia="Calibri" w:hAnsi="Times New Roman" w:cs="Times New Roman"/>
          <w:color w:val="000000"/>
          <w:lang w:val="lt-LT"/>
        </w:rPr>
        <w:t xml:space="preserve"> pasižymi širdies veiklą slopinančiomis savybėmis ir gali sukelti </w:t>
      </w:r>
      <w:proofErr w:type="spellStart"/>
      <w:r>
        <w:rPr>
          <w:rFonts w:ascii="Times New Roman" w:eastAsia="Calibri" w:hAnsi="Times New Roman" w:cs="Times New Roman"/>
          <w:color w:val="000000"/>
          <w:lang w:val="lt-LT"/>
        </w:rPr>
        <w:t>vazodilatacinį</w:t>
      </w:r>
      <w:proofErr w:type="spellEnd"/>
      <w:r>
        <w:rPr>
          <w:rFonts w:ascii="Times New Roman" w:eastAsia="Calibri" w:hAnsi="Times New Roman" w:cs="Times New Roman"/>
          <w:color w:val="000000"/>
          <w:lang w:val="lt-LT"/>
        </w:rPr>
        <w:t xml:space="preserve"> poveikį.</w:t>
      </w:r>
    </w:p>
    <w:p w14:paraId="2DC388D0"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Adrenalinas pasižymi </w:t>
      </w:r>
      <w:proofErr w:type="spellStart"/>
      <w:r>
        <w:rPr>
          <w:rFonts w:ascii="Times New Roman" w:eastAsia="Calibri" w:hAnsi="Times New Roman" w:cs="Times New Roman"/>
          <w:color w:val="000000"/>
          <w:lang w:val="lt-LT"/>
        </w:rPr>
        <w:t>simpatomimetiniu</w:t>
      </w:r>
      <w:proofErr w:type="spellEnd"/>
      <w:r>
        <w:rPr>
          <w:rFonts w:ascii="Times New Roman" w:eastAsia="Calibri" w:hAnsi="Times New Roman" w:cs="Times New Roman"/>
          <w:color w:val="000000"/>
          <w:lang w:val="lt-LT"/>
        </w:rPr>
        <w:t xml:space="preserve"> poveikiu.</w:t>
      </w:r>
    </w:p>
    <w:p w14:paraId="4164598C" w14:textId="77777777" w:rsidR="00EC6245" w:rsidRDefault="00F304F2">
      <w:pPr>
        <w:widowControl w:val="0"/>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4 savaites leidžiant kartotines </w:t>
      </w: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su adrenalinu injekcijas po oda, nepageidaujamą poveikį žiurkėms sukėlė 50 mg/kg per parą dozė, o šunims – 80 mg/kg per parą dozė. Tačiau šie duomenys mažai reikšmingi vaistinio preparato klinikiniam vartojimui, nes jis vartojamas vieną kartą.</w:t>
      </w:r>
    </w:p>
    <w:p w14:paraId="41CC1C5D"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4E68E0B8" w14:textId="3E6FD8F5" w:rsidR="00EC6245" w:rsidRDefault="00F304F2">
      <w:pPr>
        <w:widowControl w:val="0"/>
        <w:suppressAutoHyphen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Artikaino</w:t>
      </w:r>
      <w:proofErr w:type="spellEnd"/>
      <w:r>
        <w:rPr>
          <w:rFonts w:ascii="Times New Roman" w:eastAsia="Calibri" w:hAnsi="Times New Roman" w:cs="Times New Roman"/>
          <w:lang w:val="lt-LT"/>
        </w:rPr>
        <w:t xml:space="preserve"> toksinio poveikio embrionams tyrimuose, žiurkėms į veną leidžiant iki 20 mg/kg dozę per parą, o triušiams – 12,5 mg/kg dozę per parą, vaisių </w:t>
      </w:r>
      <w:r w:rsidR="000B416D">
        <w:rPr>
          <w:rFonts w:ascii="Times New Roman" w:eastAsia="Calibri" w:hAnsi="Times New Roman" w:cs="Times New Roman"/>
          <w:lang w:val="lt-LT"/>
        </w:rPr>
        <w:t>mirtingumas</w:t>
      </w:r>
      <w:r>
        <w:rPr>
          <w:rFonts w:ascii="Times New Roman" w:eastAsia="Calibri" w:hAnsi="Times New Roman" w:cs="Times New Roman"/>
          <w:lang w:val="lt-LT"/>
        </w:rPr>
        <w:t xml:space="preserve"> ar apsigimimų skaičius nepadidėjo.</w:t>
      </w:r>
    </w:p>
    <w:p w14:paraId="2881D0E1" w14:textId="77777777" w:rsidR="00EC6245" w:rsidRDefault="00F304F2">
      <w:pPr>
        <w:widowControl w:val="0"/>
        <w:suppressAutoHyphen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Teratogeninis</w:t>
      </w:r>
      <w:proofErr w:type="spellEnd"/>
      <w:r>
        <w:rPr>
          <w:rFonts w:ascii="Times New Roman" w:eastAsia="Calibri" w:hAnsi="Times New Roman" w:cs="Times New Roman"/>
          <w:lang w:val="lt-LT"/>
        </w:rPr>
        <w:t xml:space="preserve"> poveikis pastebėtas, tik kai ekspozicija gyvūnų organizme buvo tokia, kuri laikoma pakankamai viršijančia maksimalią žmogui, todėl jo klinikinė reikšmė yra maža.</w:t>
      </w:r>
    </w:p>
    <w:p w14:paraId="17372002" w14:textId="63E315CE" w:rsidR="00EC6245" w:rsidRDefault="00F304F2">
      <w:pPr>
        <w:widowControl w:val="0"/>
        <w:suppressAutoHyphen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Toksinio poveikio reprodukcijai tyrimai, atlikti po oda leidžiant </w:t>
      </w:r>
      <w:proofErr w:type="spellStart"/>
      <w:r>
        <w:rPr>
          <w:rFonts w:ascii="Times New Roman" w:eastAsia="Calibri" w:hAnsi="Times New Roman" w:cs="Times New Roman"/>
          <w:color w:val="000000"/>
          <w:lang w:val="lt-LT"/>
        </w:rPr>
        <w:t>artikainą</w:t>
      </w:r>
      <w:proofErr w:type="spellEnd"/>
      <w:r>
        <w:rPr>
          <w:rFonts w:ascii="Times New Roman" w:eastAsia="Calibri" w:hAnsi="Times New Roman" w:cs="Times New Roman"/>
          <w:color w:val="000000"/>
          <w:lang w:val="lt-LT"/>
        </w:rPr>
        <w:t xml:space="preserve"> 40 mg/ml + adrenaliną 10 </w:t>
      </w:r>
      <w:proofErr w:type="spellStart"/>
      <w:r>
        <w:rPr>
          <w:rFonts w:ascii="Times New Roman" w:eastAsia="Calibri" w:hAnsi="Times New Roman" w:cs="Times New Roman"/>
          <w:color w:val="000000"/>
          <w:lang w:val="lt-LT"/>
        </w:rPr>
        <w:t>mikrogramų</w:t>
      </w:r>
      <w:proofErr w:type="spellEnd"/>
      <w:r>
        <w:rPr>
          <w:rFonts w:ascii="Times New Roman" w:eastAsia="Calibri" w:hAnsi="Times New Roman" w:cs="Times New Roman"/>
          <w:color w:val="000000"/>
          <w:lang w:val="lt-LT"/>
        </w:rPr>
        <w:t xml:space="preserve">/ml iki 80 mg/kg kūno svorio per parą doze, neparodė neigiamo poveikio </w:t>
      </w:r>
      <w:r>
        <w:rPr>
          <w:rFonts w:ascii="Times New Roman" w:eastAsia="Calibri" w:hAnsi="Times New Roman" w:cs="Times New Roman"/>
          <w:lang w:val="lt-LT"/>
        </w:rPr>
        <w:t>vaisingumui, embriono / vaisiaus vystymuisi arba  vystymuisi</w:t>
      </w:r>
      <w:r w:rsidR="000B416D">
        <w:rPr>
          <w:rFonts w:ascii="Times New Roman" w:eastAsia="Calibri" w:hAnsi="Times New Roman" w:cs="Times New Roman"/>
          <w:lang w:val="lt-LT"/>
        </w:rPr>
        <w:t xml:space="preserve"> prieš ir po gimdymo</w:t>
      </w:r>
      <w:r>
        <w:rPr>
          <w:rFonts w:ascii="Times New Roman" w:eastAsia="Calibri" w:hAnsi="Times New Roman" w:cs="Times New Roman"/>
          <w:lang w:val="lt-LT"/>
        </w:rPr>
        <w:t>.</w:t>
      </w:r>
    </w:p>
    <w:p w14:paraId="38D39F27"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298D7E60" w14:textId="19C861C5" w:rsidR="00EC6245" w:rsidRDefault="00F304F2">
      <w:pPr>
        <w:widowControl w:val="0"/>
        <w:suppressAutoHyphens/>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i/>
          <w:color w:val="000000"/>
          <w:lang w:val="lt-LT"/>
        </w:rPr>
        <w:t>In</w:t>
      </w:r>
      <w:proofErr w:type="spellEnd"/>
      <w:r>
        <w:rPr>
          <w:rFonts w:ascii="Times New Roman" w:eastAsia="Calibri" w:hAnsi="Times New Roman" w:cs="Times New Roman"/>
          <w:i/>
          <w:color w:val="000000"/>
          <w:lang w:val="lt-LT"/>
        </w:rPr>
        <w:t xml:space="preserve"> </w:t>
      </w:r>
      <w:proofErr w:type="spellStart"/>
      <w:r>
        <w:rPr>
          <w:rFonts w:ascii="Times New Roman" w:eastAsia="Calibri" w:hAnsi="Times New Roman" w:cs="Times New Roman"/>
          <w:i/>
          <w:color w:val="000000"/>
          <w:lang w:val="lt-LT"/>
        </w:rPr>
        <w:t>vitro</w:t>
      </w:r>
      <w:proofErr w:type="spellEnd"/>
      <w:r>
        <w:rPr>
          <w:rFonts w:ascii="Times New Roman" w:eastAsia="Calibri" w:hAnsi="Times New Roman" w:cs="Times New Roman"/>
          <w:color w:val="000000"/>
          <w:lang w:val="lt-LT"/>
        </w:rPr>
        <w:t xml:space="preserve"> ir </w:t>
      </w:r>
      <w:proofErr w:type="spellStart"/>
      <w:r>
        <w:rPr>
          <w:rFonts w:ascii="Times New Roman" w:eastAsia="Calibri" w:hAnsi="Times New Roman" w:cs="Times New Roman"/>
          <w:i/>
          <w:color w:val="000000"/>
          <w:lang w:val="lt-LT"/>
        </w:rPr>
        <w:t>in</w:t>
      </w:r>
      <w:proofErr w:type="spellEnd"/>
      <w:r>
        <w:rPr>
          <w:rFonts w:ascii="Times New Roman" w:eastAsia="Calibri" w:hAnsi="Times New Roman" w:cs="Times New Roman"/>
          <w:i/>
          <w:color w:val="000000"/>
          <w:lang w:val="lt-LT"/>
        </w:rPr>
        <w:t xml:space="preserve"> </w:t>
      </w:r>
      <w:proofErr w:type="spellStart"/>
      <w:r>
        <w:rPr>
          <w:rFonts w:ascii="Times New Roman" w:eastAsia="Calibri" w:hAnsi="Times New Roman" w:cs="Times New Roman"/>
          <w:i/>
          <w:color w:val="000000"/>
          <w:lang w:val="lt-LT"/>
        </w:rPr>
        <w:t>vivo</w:t>
      </w:r>
      <w:proofErr w:type="spellEnd"/>
      <w:r>
        <w:rPr>
          <w:rFonts w:ascii="Times New Roman" w:eastAsia="Calibri" w:hAnsi="Times New Roman" w:cs="Times New Roman"/>
          <w:color w:val="000000"/>
          <w:lang w:val="lt-LT"/>
        </w:rPr>
        <w:t xml:space="preserve"> tyrimais, atliktais vien tik su </w:t>
      </w:r>
      <w:proofErr w:type="spellStart"/>
      <w:r>
        <w:rPr>
          <w:rFonts w:ascii="Times New Roman" w:eastAsia="Calibri" w:hAnsi="Times New Roman" w:cs="Times New Roman"/>
          <w:color w:val="000000"/>
          <w:lang w:val="lt-LT"/>
        </w:rPr>
        <w:t>artikainu</w:t>
      </w:r>
      <w:proofErr w:type="spellEnd"/>
      <w:r>
        <w:rPr>
          <w:rFonts w:ascii="Times New Roman" w:eastAsia="Calibri" w:hAnsi="Times New Roman" w:cs="Times New Roman"/>
          <w:color w:val="000000"/>
          <w:lang w:val="lt-LT"/>
        </w:rPr>
        <w:t xml:space="preserve">, arba </w:t>
      </w:r>
      <w:proofErr w:type="spellStart"/>
      <w:r>
        <w:rPr>
          <w:rFonts w:ascii="Times New Roman" w:eastAsia="Calibri" w:hAnsi="Times New Roman" w:cs="Times New Roman"/>
          <w:i/>
          <w:color w:val="000000"/>
          <w:lang w:val="lt-LT"/>
        </w:rPr>
        <w:t>in</w:t>
      </w:r>
      <w:proofErr w:type="spellEnd"/>
      <w:r>
        <w:rPr>
          <w:rFonts w:ascii="Times New Roman" w:eastAsia="Calibri" w:hAnsi="Times New Roman" w:cs="Times New Roman"/>
          <w:i/>
          <w:color w:val="000000"/>
          <w:lang w:val="lt-LT"/>
        </w:rPr>
        <w:t xml:space="preserve"> </w:t>
      </w:r>
      <w:proofErr w:type="spellStart"/>
      <w:r>
        <w:rPr>
          <w:rFonts w:ascii="Times New Roman" w:eastAsia="Calibri" w:hAnsi="Times New Roman" w:cs="Times New Roman"/>
          <w:i/>
          <w:color w:val="000000"/>
          <w:lang w:val="lt-LT"/>
        </w:rPr>
        <w:t>vivo</w:t>
      </w:r>
      <w:proofErr w:type="spellEnd"/>
      <w:r>
        <w:rPr>
          <w:rFonts w:ascii="Times New Roman" w:eastAsia="Calibri" w:hAnsi="Times New Roman" w:cs="Times New Roman"/>
          <w:color w:val="000000"/>
          <w:lang w:val="lt-LT"/>
        </w:rPr>
        <w:t xml:space="preserve"> tyrimu, atliktu su </w:t>
      </w:r>
      <w:proofErr w:type="spellStart"/>
      <w:r>
        <w:rPr>
          <w:rFonts w:ascii="Times New Roman" w:eastAsia="Calibri" w:hAnsi="Times New Roman" w:cs="Times New Roman"/>
          <w:color w:val="000000"/>
          <w:lang w:val="lt-LT"/>
        </w:rPr>
        <w:t>artikainu</w:t>
      </w:r>
      <w:proofErr w:type="spellEnd"/>
      <w:r>
        <w:rPr>
          <w:rFonts w:ascii="Times New Roman" w:eastAsia="Calibri" w:hAnsi="Times New Roman" w:cs="Times New Roman"/>
          <w:color w:val="000000"/>
          <w:lang w:val="lt-LT"/>
        </w:rPr>
        <w:t xml:space="preserve"> </w:t>
      </w:r>
      <w:r w:rsidR="000B416D">
        <w:rPr>
          <w:rFonts w:ascii="Times New Roman" w:eastAsia="Calibri" w:hAnsi="Times New Roman" w:cs="Times New Roman"/>
          <w:color w:val="000000"/>
          <w:lang w:val="lt-LT"/>
        </w:rPr>
        <w:t>derinyje</w:t>
      </w:r>
      <w:r>
        <w:rPr>
          <w:rFonts w:ascii="Times New Roman" w:eastAsia="Calibri" w:hAnsi="Times New Roman" w:cs="Times New Roman"/>
          <w:color w:val="000000"/>
          <w:lang w:val="lt-LT"/>
        </w:rPr>
        <w:t xml:space="preserve"> su adrenalinu, genotoksinis poveikis nenustatytas. </w:t>
      </w:r>
    </w:p>
    <w:p w14:paraId="3435EF3C"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Adrenalino </w:t>
      </w:r>
      <w:proofErr w:type="spellStart"/>
      <w:r>
        <w:rPr>
          <w:rFonts w:ascii="Times New Roman" w:eastAsia="Calibri" w:hAnsi="Times New Roman" w:cs="Times New Roman"/>
          <w:i/>
          <w:color w:val="000000"/>
          <w:lang w:val="lt-LT"/>
        </w:rPr>
        <w:t>in</w:t>
      </w:r>
      <w:proofErr w:type="spellEnd"/>
      <w:r>
        <w:rPr>
          <w:rFonts w:ascii="Times New Roman" w:eastAsia="Calibri" w:hAnsi="Times New Roman" w:cs="Times New Roman"/>
          <w:i/>
          <w:color w:val="000000"/>
          <w:lang w:val="lt-LT"/>
        </w:rPr>
        <w:t xml:space="preserve"> </w:t>
      </w:r>
      <w:proofErr w:type="spellStart"/>
      <w:r>
        <w:rPr>
          <w:rFonts w:ascii="Times New Roman" w:eastAsia="Calibri" w:hAnsi="Times New Roman" w:cs="Times New Roman"/>
          <w:i/>
          <w:color w:val="000000"/>
          <w:lang w:val="lt-LT"/>
        </w:rPr>
        <w:t>vitro</w:t>
      </w:r>
      <w:proofErr w:type="spellEnd"/>
      <w:r>
        <w:rPr>
          <w:rFonts w:ascii="Times New Roman" w:eastAsia="Calibri" w:hAnsi="Times New Roman" w:cs="Times New Roman"/>
          <w:color w:val="000000"/>
          <w:lang w:val="lt-LT"/>
        </w:rPr>
        <w:t xml:space="preserve"> </w:t>
      </w:r>
      <w:r>
        <w:rPr>
          <w:rFonts w:ascii="Times New Roman" w:eastAsia="Calibri" w:hAnsi="Times New Roman" w:cs="Times New Roman"/>
          <w:i/>
          <w:color w:val="000000"/>
          <w:lang w:val="lt-LT"/>
        </w:rPr>
        <w:t xml:space="preserve">ir </w:t>
      </w:r>
      <w:proofErr w:type="spellStart"/>
      <w:r>
        <w:rPr>
          <w:rFonts w:ascii="Times New Roman" w:eastAsia="Calibri" w:hAnsi="Times New Roman" w:cs="Times New Roman"/>
          <w:i/>
          <w:color w:val="000000"/>
          <w:lang w:val="lt-LT"/>
        </w:rPr>
        <w:t>in</w:t>
      </w:r>
      <w:proofErr w:type="spellEnd"/>
      <w:r>
        <w:rPr>
          <w:rFonts w:ascii="Times New Roman" w:eastAsia="Calibri" w:hAnsi="Times New Roman" w:cs="Times New Roman"/>
          <w:i/>
          <w:color w:val="000000"/>
          <w:lang w:val="lt-LT"/>
        </w:rPr>
        <w:t xml:space="preserve"> </w:t>
      </w:r>
      <w:proofErr w:type="spellStart"/>
      <w:r>
        <w:rPr>
          <w:rFonts w:ascii="Times New Roman" w:eastAsia="Calibri" w:hAnsi="Times New Roman" w:cs="Times New Roman"/>
          <w:i/>
          <w:color w:val="000000"/>
          <w:lang w:val="lt-LT"/>
        </w:rPr>
        <w:t>vivo</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genotoksiškumo</w:t>
      </w:r>
      <w:proofErr w:type="spellEnd"/>
      <w:r>
        <w:rPr>
          <w:rFonts w:ascii="Times New Roman" w:eastAsia="Calibri" w:hAnsi="Times New Roman" w:cs="Times New Roman"/>
          <w:color w:val="000000"/>
          <w:lang w:val="lt-LT"/>
        </w:rPr>
        <w:t xml:space="preserve"> tyrimų rezultatai prieštaringi.</w:t>
      </w:r>
    </w:p>
    <w:p w14:paraId="142799C8"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4E433DFC" w14:textId="77777777" w:rsidR="00EC6245" w:rsidRDefault="00EC6245">
      <w:pPr>
        <w:widowControl w:val="0"/>
        <w:suppressAutoHyphens/>
        <w:spacing w:after="0" w:line="240" w:lineRule="auto"/>
        <w:rPr>
          <w:rFonts w:ascii="Times New Roman" w:eastAsia="Calibri" w:hAnsi="Times New Roman" w:cs="Times New Roman"/>
          <w:color w:val="000000"/>
          <w:lang w:val="lt-LT" w:eastAsia="fr-FR"/>
        </w:rPr>
      </w:pPr>
    </w:p>
    <w:p w14:paraId="04ADCC76" w14:textId="77777777" w:rsidR="00EC6245" w:rsidRDefault="00F304F2">
      <w:pPr>
        <w:numPr>
          <w:ilvl w:val="0"/>
          <w:numId w:val="22"/>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FARMACINĖ INFORMACIJA</w:t>
      </w:r>
    </w:p>
    <w:p w14:paraId="1A896B2A" w14:textId="77777777" w:rsidR="00EC6245" w:rsidRDefault="00EC6245">
      <w:pPr>
        <w:tabs>
          <w:tab w:val="left" w:pos="567"/>
        </w:tabs>
        <w:spacing w:after="0" w:line="240" w:lineRule="auto"/>
        <w:rPr>
          <w:rFonts w:ascii="Times New Roman" w:hAnsi="Times New Roman"/>
          <w:b/>
          <w:color w:val="000000"/>
          <w:lang w:val="lt-LT"/>
        </w:rPr>
      </w:pPr>
    </w:p>
    <w:p w14:paraId="24E0E8C0"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Pagalbinių medžiagų sąrašas</w:t>
      </w:r>
    </w:p>
    <w:p w14:paraId="634DD3F5" w14:textId="77777777" w:rsidR="00EC6245" w:rsidRDefault="00EC6245">
      <w:pPr>
        <w:spacing w:after="0" w:line="240" w:lineRule="auto"/>
        <w:rPr>
          <w:rFonts w:ascii="Times New Roman" w:hAnsi="Times New Roman"/>
          <w:color w:val="000000"/>
          <w:lang w:val="lt-LT"/>
        </w:rPr>
      </w:pPr>
    </w:p>
    <w:p w14:paraId="3BC93F69"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Natrio chloridas </w:t>
      </w:r>
    </w:p>
    <w:p w14:paraId="38FBA46D"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Natrio </w:t>
      </w:r>
      <w:proofErr w:type="spellStart"/>
      <w:r>
        <w:rPr>
          <w:rFonts w:ascii="Times New Roman" w:hAnsi="Times New Roman"/>
          <w:color w:val="000000"/>
          <w:lang w:val="lt-LT"/>
        </w:rPr>
        <w:t>metabisulfitas</w:t>
      </w:r>
      <w:proofErr w:type="spellEnd"/>
      <w:r>
        <w:rPr>
          <w:rFonts w:ascii="Times New Roman" w:hAnsi="Times New Roman"/>
          <w:color w:val="000000"/>
          <w:lang w:val="lt-LT"/>
        </w:rPr>
        <w:t xml:space="preserve"> (E223)</w:t>
      </w:r>
      <w:r>
        <w:rPr>
          <w:rFonts w:ascii="Times New Roman" w:eastAsia="Calibri" w:hAnsi="Times New Roman" w:cs="Times New Roman"/>
          <w:color w:val="000000"/>
          <w:lang w:val="lt-LT"/>
        </w:rPr>
        <w:t xml:space="preserve"> </w:t>
      </w:r>
    </w:p>
    <w:p w14:paraId="28DFB74D"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Natrio hidroksidas (pH </w:t>
      </w:r>
      <w:r>
        <w:rPr>
          <w:rFonts w:ascii="Times New Roman" w:eastAsia="Calibri" w:hAnsi="Times New Roman" w:cs="Times New Roman"/>
          <w:color w:val="000000"/>
          <w:lang w:val="lt-LT"/>
        </w:rPr>
        <w:t xml:space="preserve">sureguliuoti) </w:t>
      </w:r>
    </w:p>
    <w:p w14:paraId="2987C650"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Injekcinis vanduo</w:t>
      </w:r>
    </w:p>
    <w:p w14:paraId="58CFAD86" w14:textId="77777777" w:rsidR="00EC6245" w:rsidRDefault="00EC6245">
      <w:pPr>
        <w:spacing w:after="0" w:line="240" w:lineRule="auto"/>
        <w:rPr>
          <w:rFonts w:ascii="Times New Roman" w:hAnsi="Times New Roman"/>
          <w:color w:val="000000"/>
          <w:lang w:val="lt-LT"/>
        </w:rPr>
      </w:pPr>
    </w:p>
    <w:p w14:paraId="3240CBF1"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Nesuderinamumas</w:t>
      </w:r>
      <w:r>
        <w:rPr>
          <w:rFonts w:ascii="Times New Roman" w:eastAsia="Calibri" w:hAnsi="Times New Roman" w:cs="Times New Roman"/>
          <w:b/>
          <w:color w:val="000000"/>
          <w:lang w:val="lt-LT"/>
        </w:rPr>
        <w:t xml:space="preserve"> </w:t>
      </w:r>
    </w:p>
    <w:p w14:paraId="7ADCA35B" w14:textId="77777777" w:rsidR="00EC6245" w:rsidRDefault="00EC6245">
      <w:pPr>
        <w:spacing w:after="0" w:line="240" w:lineRule="auto"/>
        <w:rPr>
          <w:rFonts w:ascii="Times New Roman" w:hAnsi="Times New Roman"/>
          <w:color w:val="000000"/>
          <w:lang w:val="lt-LT"/>
        </w:rPr>
      </w:pPr>
    </w:p>
    <w:p w14:paraId="7D73CCD8"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Duomenys nebūtini.</w:t>
      </w:r>
    </w:p>
    <w:p w14:paraId="5E868529" w14:textId="77777777" w:rsidR="00EC6245" w:rsidRDefault="00EC6245">
      <w:pPr>
        <w:spacing w:after="0" w:line="240" w:lineRule="auto"/>
        <w:rPr>
          <w:rFonts w:ascii="Times New Roman" w:hAnsi="Times New Roman"/>
          <w:color w:val="000000"/>
          <w:lang w:val="lt-LT"/>
        </w:rPr>
      </w:pPr>
    </w:p>
    <w:p w14:paraId="69AF5820"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Tinkamumo laikas</w:t>
      </w:r>
      <w:r>
        <w:rPr>
          <w:rFonts w:ascii="Times New Roman" w:eastAsia="Calibri" w:hAnsi="Times New Roman" w:cs="Times New Roman"/>
          <w:b/>
          <w:color w:val="000000"/>
          <w:lang w:val="lt-LT"/>
        </w:rPr>
        <w:t xml:space="preserve"> </w:t>
      </w:r>
    </w:p>
    <w:p w14:paraId="06D4A27D" w14:textId="77777777" w:rsidR="00EC6245" w:rsidRDefault="00EC6245">
      <w:pPr>
        <w:spacing w:after="0" w:line="240" w:lineRule="auto"/>
        <w:rPr>
          <w:rFonts w:ascii="Times New Roman" w:hAnsi="Times New Roman"/>
          <w:color w:val="000000"/>
          <w:lang w:val="lt-LT"/>
        </w:rPr>
      </w:pPr>
    </w:p>
    <w:p w14:paraId="266A473D"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2</w:t>
      </w:r>
      <w:r>
        <w:rPr>
          <w:rFonts w:ascii="Times New Roman" w:eastAsia="Calibri" w:hAnsi="Times New Roman" w:cs="Times New Roman"/>
          <w:color w:val="000000"/>
          <w:lang w:val="lt-LT"/>
        </w:rPr>
        <w:t> </w:t>
      </w:r>
      <w:r>
        <w:rPr>
          <w:rFonts w:ascii="Times New Roman" w:hAnsi="Times New Roman"/>
          <w:color w:val="000000"/>
          <w:lang w:val="lt-LT"/>
        </w:rPr>
        <w:t>metai</w:t>
      </w:r>
      <w:r>
        <w:rPr>
          <w:rFonts w:ascii="Times New Roman" w:eastAsia="Calibri" w:hAnsi="Times New Roman" w:cs="Times New Roman"/>
          <w:color w:val="000000"/>
          <w:lang w:val="lt-LT"/>
        </w:rPr>
        <w:t>.</w:t>
      </w:r>
    </w:p>
    <w:p w14:paraId="563BC0FB" w14:textId="77777777" w:rsidR="00EC6245" w:rsidRDefault="00EC6245">
      <w:pPr>
        <w:spacing w:after="0" w:line="240" w:lineRule="auto"/>
        <w:rPr>
          <w:rFonts w:ascii="Times New Roman" w:hAnsi="Times New Roman"/>
          <w:color w:val="000000"/>
          <w:lang w:val="lt-LT"/>
        </w:rPr>
      </w:pPr>
    </w:p>
    <w:p w14:paraId="4D674482"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Specialios laikymo sąlygos</w:t>
      </w:r>
    </w:p>
    <w:p w14:paraId="0DBC1B94" w14:textId="77777777" w:rsidR="00EC6245" w:rsidRDefault="00EC6245">
      <w:pPr>
        <w:spacing w:after="0" w:line="240" w:lineRule="auto"/>
        <w:rPr>
          <w:rFonts w:ascii="Times New Roman" w:hAnsi="Times New Roman"/>
          <w:color w:val="000000"/>
          <w:lang w:val="lt-LT"/>
        </w:rPr>
      </w:pPr>
    </w:p>
    <w:p w14:paraId="047AA2E8" w14:textId="5F2343EF"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Laikyti </w:t>
      </w:r>
      <w:r>
        <w:rPr>
          <w:rFonts w:ascii="Times New Roman" w:eastAsia="Calibri" w:hAnsi="Times New Roman" w:cs="Times New Roman"/>
          <w:color w:val="000000"/>
          <w:lang w:val="lt-LT"/>
        </w:rPr>
        <w:t>žemesnėje</w:t>
      </w:r>
      <w:r>
        <w:rPr>
          <w:rFonts w:ascii="Times New Roman" w:hAnsi="Times New Roman"/>
          <w:color w:val="000000"/>
          <w:lang w:val="lt-LT"/>
        </w:rPr>
        <w:t xml:space="preserve"> kaip </w:t>
      </w:r>
      <w:r w:rsidR="005C2CAD">
        <w:rPr>
          <w:rFonts w:ascii="Times New Roman" w:hAnsi="Times New Roman"/>
          <w:color w:val="000000"/>
          <w:lang w:val="lt-LT"/>
        </w:rPr>
        <w:t>30</w:t>
      </w:r>
      <w:r>
        <w:rPr>
          <w:rFonts w:ascii="Times New Roman" w:eastAsia="Calibri" w:hAnsi="Times New Roman" w:cs="Times New Roman"/>
          <w:color w:val="000000"/>
          <w:lang w:val="lt-LT"/>
        </w:rPr>
        <w:t> °</w:t>
      </w:r>
      <w:r>
        <w:rPr>
          <w:rFonts w:ascii="Times New Roman" w:hAnsi="Times New Roman"/>
          <w:color w:val="000000"/>
          <w:lang w:val="lt-LT"/>
        </w:rPr>
        <w:t>C temperatūroje.</w:t>
      </w:r>
    </w:p>
    <w:p w14:paraId="6FC86336"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Negalima užšaldyti.</w:t>
      </w:r>
      <w:r>
        <w:rPr>
          <w:rFonts w:ascii="Times New Roman" w:eastAsia="Calibri" w:hAnsi="Times New Roman" w:cs="Times New Roman"/>
          <w:color w:val="000000"/>
          <w:lang w:val="lt-LT"/>
        </w:rPr>
        <w:t xml:space="preserve"> </w:t>
      </w:r>
    </w:p>
    <w:p w14:paraId="75931303" w14:textId="66F2183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Užtaisus</w:t>
      </w:r>
      <w:r>
        <w:rPr>
          <w:rFonts w:ascii="Times New Roman" w:hAnsi="Times New Roman"/>
          <w:color w:val="000000"/>
          <w:lang w:val="lt-LT"/>
        </w:rPr>
        <w:t xml:space="preserve"> laikyti išorinėje dėžutėje, kad </w:t>
      </w:r>
      <w:r>
        <w:rPr>
          <w:rFonts w:ascii="Times New Roman" w:eastAsia="Calibri" w:hAnsi="Times New Roman" w:cs="Times New Roman"/>
          <w:color w:val="000000"/>
          <w:lang w:val="lt-LT"/>
        </w:rPr>
        <w:t xml:space="preserve">vaistinis </w:t>
      </w:r>
      <w:r>
        <w:rPr>
          <w:rFonts w:ascii="Times New Roman" w:hAnsi="Times New Roman"/>
          <w:color w:val="000000"/>
          <w:lang w:val="lt-LT"/>
        </w:rPr>
        <w:t>preparatas būtų apsaugotas nuo šviesos.</w:t>
      </w:r>
    </w:p>
    <w:p w14:paraId="264D58CC" w14:textId="77777777" w:rsidR="00EC6245" w:rsidRDefault="00EC6245">
      <w:pPr>
        <w:spacing w:after="0" w:line="240" w:lineRule="auto"/>
        <w:rPr>
          <w:rFonts w:ascii="Times New Roman" w:hAnsi="Times New Roman"/>
          <w:color w:val="000000"/>
          <w:lang w:val="lt-LT"/>
        </w:rPr>
      </w:pPr>
    </w:p>
    <w:p w14:paraId="00544395"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proofErr w:type="spellStart"/>
      <w:r>
        <w:rPr>
          <w:rFonts w:ascii="Times New Roman" w:hAnsi="Times New Roman"/>
          <w:b/>
          <w:color w:val="000000"/>
          <w:lang w:val="lt-LT"/>
        </w:rPr>
        <w:t>Talpyklės</w:t>
      </w:r>
      <w:proofErr w:type="spellEnd"/>
      <w:r>
        <w:rPr>
          <w:rFonts w:ascii="Times New Roman" w:hAnsi="Times New Roman"/>
          <w:b/>
          <w:color w:val="000000"/>
          <w:lang w:val="lt-LT"/>
        </w:rPr>
        <w:t xml:space="preserve"> pobūdis ir jos turinys</w:t>
      </w:r>
    </w:p>
    <w:p w14:paraId="3BB16AD2" w14:textId="77777777" w:rsidR="00EC6245" w:rsidRDefault="00EC6245">
      <w:pPr>
        <w:spacing w:after="0" w:line="240" w:lineRule="auto"/>
        <w:rPr>
          <w:rFonts w:ascii="Times New Roman" w:hAnsi="Times New Roman"/>
          <w:color w:val="000000"/>
          <w:lang w:val="lt-LT"/>
        </w:rPr>
      </w:pPr>
    </w:p>
    <w:p w14:paraId="205BBCE7" w14:textId="7777777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 xml:space="preserve">Vienkartinis cilindrinis </w:t>
      </w:r>
      <w:r>
        <w:rPr>
          <w:rFonts w:ascii="Times New Roman" w:hAnsi="Times New Roman"/>
          <w:color w:val="000000"/>
          <w:lang w:val="lt-LT"/>
        </w:rPr>
        <w:t>I</w:t>
      </w:r>
      <w:r>
        <w:rPr>
          <w:rFonts w:ascii="Times New Roman" w:eastAsia="Calibri" w:hAnsi="Times New Roman" w:cs="Times New Roman"/>
          <w:color w:val="000000"/>
          <w:lang w:val="lt-LT"/>
        </w:rPr>
        <w:t> klasės</w:t>
      </w:r>
      <w:r>
        <w:rPr>
          <w:rFonts w:ascii="Times New Roman" w:hAnsi="Times New Roman"/>
          <w:color w:val="000000"/>
          <w:lang w:val="lt-LT"/>
        </w:rPr>
        <w:t xml:space="preserve"> stiklo užtaisas</w:t>
      </w:r>
      <w:r>
        <w:rPr>
          <w:rFonts w:ascii="Times New Roman" w:eastAsia="Calibri" w:hAnsi="Times New Roman" w:cs="Times New Roman"/>
          <w:color w:val="000000"/>
          <w:lang w:val="lt-LT"/>
        </w:rPr>
        <w:t xml:space="preserve">, ties pagrindu užsandarintas judančiu </w:t>
      </w:r>
      <w:r>
        <w:rPr>
          <w:rFonts w:ascii="Times New Roman" w:hAnsi="Times New Roman"/>
          <w:color w:val="000000"/>
          <w:lang w:val="lt-LT"/>
        </w:rPr>
        <w:t xml:space="preserve">guminiu </w:t>
      </w:r>
      <w:r>
        <w:rPr>
          <w:rFonts w:ascii="Times New Roman" w:eastAsia="Calibri" w:hAnsi="Times New Roman" w:cs="Times New Roman"/>
          <w:color w:val="000000"/>
          <w:lang w:val="lt-LT"/>
        </w:rPr>
        <w:t xml:space="preserve">stūmokliu, o viršuje – </w:t>
      </w:r>
      <w:r>
        <w:rPr>
          <w:rFonts w:ascii="Times New Roman" w:hAnsi="Times New Roman"/>
          <w:color w:val="000000"/>
          <w:lang w:val="lt-LT"/>
        </w:rPr>
        <w:t xml:space="preserve">guminiu </w:t>
      </w:r>
      <w:proofErr w:type="spellStart"/>
      <w:r>
        <w:rPr>
          <w:rFonts w:ascii="Times New Roman" w:eastAsia="Calibri" w:hAnsi="Times New Roman" w:cs="Times New Roman"/>
          <w:color w:val="000000"/>
          <w:lang w:val="lt-LT"/>
        </w:rPr>
        <w:t>sandarikliu</w:t>
      </w:r>
      <w:proofErr w:type="spellEnd"/>
      <w:r>
        <w:rPr>
          <w:rFonts w:ascii="Times New Roman" w:eastAsia="Calibri" w:hAnsi="Times New Roman" w:cs="Times New Roman"/>
          <w:color w:val="000000"/>
          <w:lang w:val="lt-LT"/>
        </w:rPr>
        <w:t>, kurį laiko aliuminio dangtelis</w:t>
      </w:r>
      <w:r>
        <w:rPr>
          <w:rFonts w:ascii="Times New Roman" w:hAnsi="Times New Roman"/>
          <w:color w:val="000000"/>
          <w:lang w:val="lt-LT"/>
        </w:rPr>
        <w:t>.</w:t>
      </w:r>
    </w:p>
    <w:p w14:paraId="7A6ABE22" w14:textId="77777777" w:rsidR="00EC6245" w:rsidRDefault="00EC6245">
      <w:pPr>
        <w:spacing w:after="0" w:line="240" w:lineRule="auto"/>
        <w:rPr>
          <w:rFonts w:ascii="Times New Roman" w:eastAsia="Times New Roman" w:hAnsi="Times New Roman" w:cs="Times New Roman"/>
          <w:color w:val="000000"/>
          <w:lang w:val="lt-LT" w:eastAsia="sv-SE"/>
        </w:rPr>
      </w:pPr>
    </w:p>
    <w:p w14:paraId="6C0D24D8" w14:textId="7777777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Dėžutė su 50 x </w:t>
      </w:r>
      <w:r>
        <w:rPr>
          <w:rFonts w:ascii="Times New Roman" w:hAnsi="Times New Roman"/>
          <w:color w:val="000000"/>
          <w:lang w:val="lt-LT"/>
        </w:rPr>
        <w:t xml:space="preserve">1,7 ml </w:t>
      </w:r>
      <w:r>
        <w:rPr>
          <w:rFonts w:ascii="Times New Roman" w:eastAsia="Calibri" w:hAnsi="Times New Roman" w:cs="Times New Roman"/>
          <w:color w:val="000000"/>
          <w:lang w:val="lt-LT"/>
        </w:rPr>
        <w:t>stiklinių</w:t>
      </w:r>
      <w:r>
        <w:rPr>
          <w:rFonts w:ascii="Times New Roman" w:hAnsi="Times New Roman"/>
          <w:color w:val="000000"/>
          <w:lang w:val="lt-LT"/>
        </w:rPr>
        <w:t xml:space="preserve"> užtaisų.</w:t>
      </w:r>
    </w:p>
    <w:p w14:paraId="4F4B7478"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 xml:space="preserve">Dėžutė su 50 x 1,7 ml stiklinių </w:t>
      </w:r>
      <w:proofErr w:type="spellStart"/>
      <w:r>
        <w:rPr>
          <w:rFonts w:ascii="Times New Roman" w:eastAsia="Calibri" w:hAnsi="Times New Roman" w:cs="Times New Roman"/>
          <w:color w:val="000000"/>
          <w:lang w:val="lt-LT"/>
        </w:rPr>
        <w:t>savisiurbių</w:t>
      </w:r>
      <w:proofErr w:type="spellEnd"/>
      <w:r>
        <w:rPr>
          <w:rFonts w:ascii="Times New Roman" w:eastAsia="Calibri" w:hAnsi="Times New Roman" w:cs="Times New Roman"/>
          <w:color w:val="000000"/>
          <w:lang w:val="lt-LT"/>
        </w:rPr>
        <w:t xml:space="preserve"> užtaisų.</w:t>
      </w:r>
    </w:p>
    <w:p w14:paraId="1CBFFF21"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4 dėžučių su 50 x 1,7 ml stiklinių užtaisų pakuotė.</w:t>
      </w:r>
    </w:p>
    <w:p w14:paraId="0CAB5F2C"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8 dėžučių su 50 x 1,7 ml stiklinių užtaisų pakuotė.</w:t>
      </w:r>
    </w:p>
    <w:p w14:paraId="256EC7B8" w14:textId="77777777" w:rsidR="00EC6245" w:rsidRDefault="00EC6245">
      <w:pPr>
        <w:spacing w:after="0" w:line="240" w:lineRule="auto"/>
        <w:rPr>
          <w:rFonts w:ascii="Times New Roman" w:hAnsi="Times New Roman"/>
          <w:color w:val="000000"/>
          <w:lang w:val="lt-LT"/>
        </w:rPr>
      </w:pPr>
    </w:p>
    <w:p w14:paraId="25F0A22E"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hAnsi="Times New Roman"/>
          <w:color w:val="000000"/>
          <w:lang w:val="lt-LT"/>
        </w:rPr>
        <w:t xml:space="preserve">Gali </w:t>
      </w:r>
      <w:r>
        <w:rPr>
          <w:rFonts w:ascii="Times New Roman" w:eastAsia="Calibri" w:hAnsi="Times New Roman" w:cs="Times New Roman"/>
          <w:color w:val="000000"/>
          <w:lang w:val="lt-LT"/>
        </w:rPr>
        <w:t>būti tiekiamos ne visų dydžių pakuotės.</w:t>
      </w:r>
    </w:p>
    <w:p w14:paraId="1B8A8B5D" w14:textId="77777777" w:rsidR="00EC6245" w:rsidRDefault="00EC6245">
      <w:pPr>
        <w:spacing w:after="0" w:line="240" w:lineRule="auto"/>
        <w:rPr>
          <w:rFonts w:ascii="Times New Roman" w:eastAsia="Times New Roman" w:hAnsi="Times New Roman" w:cs="Times New Roman"/>
          <w:color w:val="000000"/>
          <w:lang w:val="lt-LT" w:eastAsia="sv-SE"/>
        </w:rPr>
      </w:pPr>
    </w:p>
    <w:p w14:paraId="2D1141A8" w14:textId="77777777" w:rsidR="00EC6245" w:rsidRDefault="00F304F2">
      <w:pPr>
        <w:numPr>
          <w:ilvl w:val="1"/>
          <w:numId w:val="22"/>
        </w:numPr>
        <w:tabs>
          <w:tab w:val="left" w:pos="567"/>
        </w:tabs>
        <w:spacing w:after="0" w:line="240" w:lineRule="auto"/>
        <w:ind w:left="567" w:hanging="567"/>
        <w:rPr>
          <w:rFonts w:ascii="Times New Roman" w:hAnsi="Times New Roman"/>
          <w:b/>
          <w:color w:val="000000"/>
          <w:lang w:val="lt-LT"/>
        </w:rPr>
      </w:pPr>
      <w:r>
        <w:rPr>
          <w:rFonts w:ascii="Times New Roman" w:hAnsi="Times New Roman"/>
          <w:b/>
          <w:color w:val="000000"/>
          <w:lang w:val="lt-LT"/>
        </w:rPr>
        <w:t>Specialūs reikalavimai atliekoms tvarkyti</w:t>
      </w:r>
      <w:bookmarkStart w:id="1" w:name="OLE_LINK1"/>
      <w:bookmarkEnd w:id="1"/>
    </w:p>
    <w:p w14:paraId="0A109FD4" w14:textId="77777777" w:rsidR="00EC6245" w:rsidRDefault="00EC6245">
      <w:pPr>
        <w:spacing w:after="0" w:line="240" w:lineRule="auto"/>
        <w:rPr>
          <w:rFonts w:ascii="Times New Roman" w:hAnsi="Times New Roman"/>
          <w:color w:val="000000"/>
          <w:lang w:val="lt-LT"/>
        </w:rPr>
      </w:pPr>
    </w:p>
    <w:p w14:paraId="3AD03AAB"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Siekiant išvengti infekcijos pavojaus (pvz., hepatito perdavimo), tirpalui įtraukti naudojamas švirkštas su adatomis visada turi būti nauji ir sterilūs.</w:t>
      </w:r>
    </w:p>
    <w:p w14:paraId="616783DE" w14:textId="77777777" w:rsidR="00EC6245" w:rsidRDefault="00EC6245">
      <w:pPr>
        <w:spacing w:after="0" w:line="240" w:lineRule="auto"/>
        <w:rPr>
          <w:rFonts w:ascii="Times New Roman" w:eastAsia="Times New Roman" w:hAnsi="Times New Roman" w:cs="Times New Roman"/>
          <w:color w:val="000000"/>
          <w:lang w:val="lt-LT" w:eastAsia="sv-SE"/>
        </w:rPr>
      </w:pPr>
    </w:p>
    <w:p w14:paraId="5B3ABC01" w14:textId="77777777" w:rsidR="00EC6245" w:rsidRDefault="00F304F2">
      <w:pPr>
        <w:widowControl w:val="0"/>
        <w:suppressAutoHyphen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Šio vaistinio</w:t>
      </w:r>
      <w:r>
        <w:rPr>
          <w:rFonts w:ascii="Times New Roman" w:hAnsi="Times New Roman"/>
          <w:color w:val="000000"/>
          <w:lang w:val="lt-LT"/>
        </w:rPr>
        <w:t xml:space="preserve"> preparato</w:t>
      </w:r>
      <w:r>
        <w:rPr>
          <w:rFonts w:ascii="Times New Roman" w:eastAsia="Calibri" w:hAnsi="Times New Roman" w:cs="Times New Roman"/>
          <w:color w:val="000000"/>
          <w:lang w:val="lt-LT"/>
        </w:rPr>
        <w:t xml:space="preserve"> vartoti negalima, jeigu tirpalas drumstas arba jo spalva pakitusi.</w:t>
      </w:r>
    </w:p>
    <w:p w14:paraId="774B62D4" w14:textId="77777777" w:rsidR="00EC6245" w:rsidRDefault="00EC6245">
      <w:pPr>
        <w:spacing w:after="0" w:line="240" w:lineRule="auto"/>
        <w:rPr>
          <w:rFonts w:ascii="Times New Roman" w:eastAsia="Times New Roman" w:hAnsi="Times New Roman" w:cs="Times New Roman"/>
          <w:color w:val="000000"/>
          <w:lang w:val="lt-LT" w:eastAsia="sv-SE"/>
        </w:rPr>
      </w:pPr>
    </w:p>
    <w:p w14:paraId="221B5182" w14:textId="77777777" w:rsidR="00EC6245" w:rsidRDefault="00F304F2">
      <w:pPr>
        <w:spacing w:after="0" w:line="240" w:lineRule="auto"/>
        <w:rPr>
          <w:rFonts w:ascii="Times New Roman" w:hAnsi="Times New Roman"/>
          <w:color w:val="000000"/>
          <w:lang w:val="lt-LT"/>
        </w:rPr>
      </w:pPr>
      <w:r>
        <w:rPr>
          <w:rFonts w:ascii="Times New Roman" w:eastAsia="Calibri" w:hAnsi="Times New Roman" w:cs="Times New Roman"/>
          <w:color w:val="000000"/>
          <w:lang w:val="lt-LT"/>
        </w:rPr>
        <w:t>Užtaisai skirti vartoti vieną kartą. Jei suvartojama tik dalis užtaiso,</w:t>
      </w:r>
      <w:r>
        <w:rPr>
          <w:rFonts w:ascii="Times New Roman" w:hAnsi="Times New Roman"/>
          <w:color w:val="000000"/>
          <w:lang w:val="lt-LT"/>
        </w:rPr>
        <w:t xml:space="preserve"> likutį </w:t>
      </w:r>
      <w:r>
        <w:rPr>
          <w:rFonts w:ascii="Times New Roman" w:eastAsia="Calibri" w:hAnsi="Times New Roman" w:cs="Times New Roman"/>
          <w:color w:val="000000"/>
          <w:lang w:val="lt-LT"/>
        </w:rPr>
        <w:t>būtina</w:t>
      </w:r>
      <w:r>
        <w:rPr>
          <w:rFonts w:ascii="Times New Roman" w:hAnsi="Times New Roman"/>
          <w:color w:val="000000"/>
          <w:lang w:val="lt-LT"/>
        </w:rPr>
        <w:t xml:space="preserve"> išmesti.</w:t>
      </w:r>
    </w:p>
    <w:p w14:paraId="0D12B0B0"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Atidarius užtaisą, vartoti nedelsiant.</w:t>
      </w:r>
    </w:p>
    <w:p w14:paraId="2110F5DA" w14:textId="77777777" w:rsidR="00EC6245" w:rsidRDefault="00EC6245">
      <w:pPr>
        <w:spacing w:after="0" w:line="240" w:lineRule="auto"/>
        <w:rPr>
          <w:rFonts w:ascii="Times New Roman" w:eastAsia="Times New Roman" w:hAnsi="Times New Roman" w:cs="Times New Roman"/>
          <w:color w:val="000000"/>
          <w:lang w:val="lt-LT" w:eastAsia="sv-SE"/>
        </w:rPr>
      </w:pPr>
    </w:p>
    <w:p w14:paraId="22B48297"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Calibri" w:hAnsi="Times New Roman" w:cs="Times New Roman"/>
          <w:color w:val="000000"/>
          <w:lang w:val="lt-LT"/>
        </w:rPr>
        <w:t>Nesuvartotą vaistinį preparatą ar atliekas reikia tvarkyti laikantis vietinių reikalavimų.</w:t>
      </w:r>
    </w:p>
    <w:p w14:paraId="02029EE5" w14:textId="77777777" w:rsidR="00EC6245" w:rsidRDefault="00EC6245">
      <w:pPr>
        <w:spacing w:after="0" w:line="240" w:lineRule="auto"/>
        <w:rPr>
          <w:rFonts w:ascii="Times New Roman" w:eastAsia="Times New Roman" w:hAnsi="Times New Roman" w:cs="Times New Roman"/>
          <w:color w:val="000000"/>
          <w:lang w:val="lt-LT" w:eastAsia="sv-SE"/>
        </w:rPr>
      </w:pPr>
    </w:p>
    <w:p w14:paraId="399667F8" w14:textId="77777777" w:rsidR="00EC6245" w:rsidRDefault="00EC6245">
      <w:pPr>
        <w:spacing w:after="0" w:line="240" w:lineRule="auto"/>
        <w:rPr>
          <w:rFonts w:ascii="Times New Roman" w:eastAsia="Times New Roman" w:hAnsi="Times New Roman" w:cs="Times New Roman"/>
          <w:color w:val="000000"/>
          <w:lang w:val="lt-LT" w:eastAsia="sv-SE"/>
        </w:rPr>
      </w:pPr>
    </w:p>
    <w:p w14:paraId="5A1F7873" w14:textId="77777777" w:rsidR="00EC6245" w:rsidRDefault="00F304F2">
      <w:pPr>
        <w:numPr>
          <w:ilvl w:val="0"/>
          <w:numId w:val="22"/>
        </w:numPr>
        <w:tabs>
          <w:tab w:val="left" w:pos="567"/>
        </w:tabs>
        <w:spacing w:after="0" w:line="240" w:lineRule="auto"/>
        <w:ind w:left="567" w:hanging="567"/>
        <w:rPr>
          <w:rFonts w:ascii="Times New Roman" w:eastAsia="Times New Roman" w:hAnsi="Times New Roman" w:cs="Times New Roman"/>
          <w:b/>
          <w:color w:val="000000"/>
          <w:lang w:val="lt-LT"/>
        </w:rPr>
      </w:pPr>
      <w:r>
        <w:rPr>
          <w:rFonts w:ascii="Times New Roman" w:eastAsia="Calibri" w:hAnsi="Times New Roman" w:cs="Times New Roman"/>
          <w:b/>
          <w:color w:val="000000"/>
          <w:lang w:val="lt-LT"/>
        </w:rPr>
        <w:t>REGISTRUOTOJAS</w:t>
      </w:r>
    </w:p>
    <w:p w14:paraId="045CBF14" w14:textId="77777777" w:rsidR="00EC6245" w:rsidRDefault="00EC6245">
      <w:pPr>
        <w:spacing w:after="0" w:line="240" w:lineRule="auto"/>
        <w:rPr>
          <w:rFonts w:ascii="Times New Roman" w:eastAsia="Calibri" w:hAnsi="Times New Roman" w:cs="Times New Roman"/>
          <w:color w:val="000000"/>
          <w:lang w:val="lt-LT"/>
        </w:rPr>
      </w:pPr>
    </w:p>
    <w:p w14:paraId="751B19EF"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Septodont</w:t>
      </w:r>
    </w:p>
    <w:p w14:paraId="2BBEE474"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58, </w:t>
      </w:r>
      <w:proofErr w:type="spellStart"/>
      <w:r>
        <w:rPr>
          <w:rFonts w:ascii="Times New Roman" w:hAnsi="Times New Roman"/>
          <w:color w:val="000000"/>
          <w:lang w:val="lt-LT"/>
        </w:rPr>
        <w:t>rue</w:t>
      </w:r>
      <w:proofErr w:type="spellEnd"/>
      <w:r>
        <w:rPr>
          <w:rFonts w:ascii="Times New Roman" w:hAnsi="Times New Roman"/>
          <w:color w:val="000000"/>
          <w:lang w:val="lt-LT"/>
        </w:rPr>
        <w:t xml:space="preserve"> du </w:t>
      </w:r>
      <w:proofErr w:type="spellStart"/>
      <w:r>
        <w:rPr>
          <w:rFonts w:ascii="Times New Roman" w:hAnsi="Times New Roman"/>
          <w:color w:val="000000"/>
          <w:lang w:val="lt-LT"/>
        </w:rPr>
        <w:t>Pont</w:t>
      </w:r>
      <w:proofErr w:type="spellEnd"/>
      <w:r>
        <w:rPr>
          <w:rFonts w:ascii="Times New Roman" w:hAnsi="Times New Roman"/>
          <w:color w:val="000000"/>
          <w:lang w:val="lt-LT"/>
        </w:rPr>
        <w:t xml:space="preserve"> de </w:t>
      </w:r>
      <w:proofErr w:type="spellStart"/>
      <w:r>
        <w:rPr>
          <w:rFonts w:ascii="Times New Roman" w:hAnsi="Times New Roman"/>
          <w:color w:val="000000"/>
          <w:lang w:val="lt-LT"/>
        </w:rPr>
        <w:t>Creteil</w:t>
      </w:r>
      <w:proofErr w:type="spellEnd"/>
    </w:p>
    <w:p w14:paraId="554F0F14"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94100 </w:t>
      </w:r>
      <w:proofErr w:type="spellStart"/>
      <w:r>
        <w:rPr>
          <w:rFonts w:ascii="Times New Roman" w:hAnsi="Times New Roman"/>
          <w:color w:val="000000"/>
          <w:lang w:val="lt-LT"/>
        </w:rPr>
        <w:t>Saint-Maur-des-Fosses</w:t>
      </w:r>
      <w:proofErr w:type="spellEnd"/>
      <w:r>
        <w:rPr>
          <w:rFonts w:ascii="Times New Roman" w:eastAsia="Calibri" w:hAnsi="Times New Roman" w:cs="Times New Roman"/>
          <w:color w:val="000000"/>
          <w:lang w:val="lt-LT"/>
        </w:rPr>
        <w:t>,</w:t>
      </w:r>
    </w:p>
    <w:p w14:paraId="55026368"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Prancūzija</w:t>
      </w:r>
    </w:p>
    <w:p w14:paraId="57AC7142" w14:textId="77777777" w:rsidR="00EC6245" w:rsidRDefault="00EC6245">
      <w:pPr>
        <w:spacing w:after="0" w:line="240" w:lineRule="auto"/>
        <w:rPr>
          <w:rFonts w:ascii="Times New Roman" w:hAnsi="Times New Roman"/>
          <w:b/>
          <w:color w:val="000000"/>
          <w:lang w:val="lt-LT"/>
        </w:rPr>
      </w:pPr>
    </w:p>
    <w:p w14:paraId="0D81E113" w14:textId="77777777" w:rsidR="00EC6245" w:rsidRDefault="00EC6245">
      <w:pPr>
        <w:spacing w:after="0" w:line="240" w:lineRule="auto"/>
        <w:rPr>
          <w:rFonts w:ascii="Times New Roman" w:hAnsi="Times New Roman"/>
          <w:b/>
          <w:color w:val="000000"/>
          <w:lang w:val="lt-LT"/>
        </w:rPr>
      </w:pPr>
    </w:p>
    <w:p w14:paraId="4AA43F30" w14:textId="77777777" w:rsidR="00EC6245" w:rsidRDefault="00F304F2">
      <w:pPr>
        <w:numPr>
          <w:ilvl w:val="0"/>
          <w:numId w:val="22"/>
        </w:numPr>
        <w:tabs>
          <w:tab w:val="left" w:pos="567"/>
        </w:tabs>
        <w:spacing w:after="0" w:line="240" w:lineRule="auto"/>
        <w:ind w:left="567" w:hanging="567"/>
        <w:rPr>
          <w:rFonts w:ascii="Times New Roman" w:hAnsi="Times New Roman"/>
          <w:b/>
          <w:color w:val="000000"/>
          <w:lang w:val="lt-LT"/>
        </w:rPr>
      </w:pPr>
      <w:r>
        <w:rPr>
          <w:rFonts w:ascii="Times New Roman" w:eastAsia="Calibri" w:hAnsi="Times New Roman" w:cs="Times New Roman"/>
          <w:b/>
          <w:color w:val="000000"/>
          <w:lang w:val="lt-LT"/>
        </w:rPr>
        <w:t>REGISTRACIJOS</w:t>
      </w:r>
      <w:r>
        <w:rPr>
          <w:rFonts w:ascii="Times New Roman" w:hAnsi="Times New Roman"/>
          <w:b/>
          <w:color w:val="000000"/>
          <w:lang w:val="lt-LT"/>
        </w:rPr>
        <w:t xml:space="preserve"> PAŽYMĖJIMO NUMERIS </w:t>
      </w:r>
      <w:r>
        <w:rPr>
          <w:rFonts w:ascii="Times New Roman" w:eastAsia="Calibri" w:hAnsi="Times New Roman" w:cs="Times New Roman"/>
          <w:b/>
          <w:color w:val="000000"/>
          <w:lang w:val="lt-LT"/>
        </w:rPr>
        <w:t>(-IAI)</w:t>
      </w:r>
    </w:p>
    <w:p w14:paraId="1A18F180" w14:textId="77777777" w:rsidR="00EC6245" w:rsidRDefault="00EC6245">
      <w:pPr>
        <w:spacing w:after="0" w:line="240" w:lineRule="auto"/>
        <w:rPr>
          <w:rFonts w:ascii="Times New Roman" w:hAnsi="Times New Roman"/>
          <w:color w:val="000000"/>
          <w:lang w:val="lt-LT"/>
        </w:rPr>
      </w:pPr>
    </w:p>
    <w:p w14:paraId="49F585E7" w14:textId="1501ABCE" w:rsidR="00EC6245" w:rsidRDefault="00F304F2">
      <w:pPr>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40 mg/ml + 5 </w:t>
      </w:r>
      <w:proofErr w:type="spellStart"/>
      <w:r>
        <w:rPr>
          <w:rFonts w:ascii="Times New Roman" w:eastAsia="Calibri" w:hAnsi="Times New Roman" w:cs="Times New Roman"/>
          <w:color w:val="000000"/>
          <w:lang w:val="lt-LT"/>
        </w:rPr>
        <w:t>mikrogramai</w:t>
      </w:r>
      <w:proofErr w:type="spellEnd"/>
      <w:r>
        <w:rPr>
          <w:rFonts w:ascii="Times New Roman" w:eastAsia="Calibri" w:hAnsi="Times New Roman" w:cs="Times New Roman"/>
          <w:color w:val="000000"/>
          <w:lang w:val="lt-LT"/>
        </w:rPr>
        <w:t>/ml</w:t>
      </w:r>
      <w:r w:rsidR="00F11012">
        <w:rPr>
          <w:rFonts w:ascii="Times New Roman" w:eastAsia="Calibri" w:hAnsi="Times New Roman" w:cs="Times New Roman"/>
          <w:color w:val="000000"/>
          <w:lang w:val="lt-LT"/>
        </w:rPr>
        <w:t>:</w:t>
      </w:r>
      <w:r>
        <w:rPr>
          <w:rFonts w:ascii="Times New Roman" w:eastAsia="Calibri" w:hAnsi="Times New Roman" w:cs="Times New Roman"/>
          <w:color w:val="000000"/>
          <w:lang w:val="lt-LT"/>
        </w:rPr>
        <w:t xml:space="preserve"> </w:t>
      </w:r>
    </w:p>
    <w:p w14:paraId="6B1ED6EB" w14:textId="77777777" w:rsidR="00EC6245" w:rsidRDefault="00F304F2">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LT/1/01/3247/001 </w:t>
      </w:r>
      <w:r>
        <w:rPr>
          <w:rFonts w:ascii="Times New Roman" w:hAnsi="Times New Roman" w:cs="Times New Roman"/>
          <w:lang w:val="pt-BR"/>
        </w:rPr>
        <w:t>– užtaisas (1,7 ml), N50</w:t>
      </w:r>
    </w:p>
    <w:p w14:paraId="1927D3B5" w14:textId="77777777" w:rsidR="00EC6245" w:rsidRDefault="00F304F2">
      <w:pPr>
        <w:spacing w:after="0"/>
        <w:rPr>
          <w:rFonts w:ascii="Times New Roman" w:hAnsi="Times New Roman" w:cs="Times New Roman"/>
          <w:lang w:val="pt-BR"/>
        </w:rPr>
      </w:pPr>
      <w:r>
        <w:rPr>
          <w:rFonts w:ascii="Times New Roman" w:hAnsi="Times New Roman" w:cs="Times New Roman"/>
          <w:lang w:val="pt-BR"/>
        </w:rPr>
        <w:t>LT/1/01/3247/002 – savisiurbis užtaisas (1,7 ml), N50</w:t>
      </w:r>
    </w:p>
    <w:p w14:paraId="27F1949B" w14:textId="6888ADF2" w:rsidR="00EC6245" w:rsidRDefault="00F304F2">
      <w:pPr>
        <w:spacing w:after="0"/>
        <w:rPr>
          <w:rFonts w:ascii="Times New Roman" w:hAnsi="Times New Roman" w:cs="Times New Roman"/>
          <w:lang w:val="pt-BR"/>
        </w:rPr>
      </w:pPr>
      <w:r>
        <w:rPr>
          <w:rFonts w:ascii="Times New Roman" w:hAnsi="Times New Roman" w:cs="Times New Roman"/>
          <w:lang w:val="pt-BR"/>
        </w:rPr>
        <w:t>LT/1/01/3247/003 – užtaisas (1,7 ml), N4</w:t>
      </w:r>
      <w:r w:rsidR="00F11012">
        <w:rPr>
          <w:rFonts w:ascii="Times New Roman" w:hAnsi="Times New Roman" w:cs="Times New Roman"/>
          <w:lang w:val="pt-BR"/>
        </w:rPr>
        <w:t>x50</w:t>
      </w:r>
    </w:p>
    <w:p w14:paraId="79DECD94" w14:textId="642DAEE0" w:rsidR="00EC6245" w:rsidRDefault="00F304F2">
      <w:pPr>
        <w:spacing w:after="0"/>
        <w:rPr>
          <w:rFonts w:ascii="Times New Roman" w:hAnsi="Times New Roman" w:cs="Times New Roman"/>
          <w:lang w:val="pt-BR"/>
        </w:rPr>
      </w:pPr>
      <w:r>
        <w:rPr>
          <w:rFonts w:ascii="Times New Roman" w:hAnsi="Times New Roman" w:cs="Times New Roman"/>
          <w:lang w:val="pt-BR"/>
        </w:rPr>
        <w:t>LT/1/01/3247/004 – užtaisas (1,7 ml), N8</w:t>
      </w:r>
      <w:r w:rsidR="00F11012">
        <w:rPr>
          <w:rFonts w:ascii="Times New Roman" w:hAnsi="Times New Roman" w:cs="Times New Roman"/>
          <w:lang w:val="pt-BR"/>
        </w:rPr>
        <w:t>x50</w:t>
      </w:r>
    </w:p>
    <w:p w14:paraId="7381ADB5" w14:textId="77777777" w:rsidR="00EC6245" w:rsidRDefault="00EC6245">
      <w:pPr>
        <w:spacing w:after="0" w:line="240" w:lineRule="auto"/>
        <w:rPr>
          <w:rFonts w:ascii="Times New Roman" w:hAnsi="Times New Roman"/>
          <w:color w:val="000000"/>
          <w:lang w:val="lt-LT"/>
        </w:rPr>
      </w:pPr>
    </w:p>
    <w:p w14:paraId="50F1FE33" w14:textId="72F54A4F" w:rsidR="00EC6245" w:rsidRDefault="00F304F2">
      <w:pPr>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Septanest</w:t>
      </w:r>
      <w:proofErr w:type="spellEnd"/>
      <w:r>
        <w:rPr>
          <w:rFonts w:ascii="Times New Roman" w:eastAsia="Calibri" w:hAnsi="Times New Roman" w:cs="Times New Roman"/>
          <w:color w:val="000000"/>
          <w:lang w:val="lt-LT"/>
        </w:rPr>
        <w:t xml:space="preserve"> Forte 40 mg/ml + 10 mikrogramai/ml: </w:t>
      </w:r>
    </w:p>
    <w:p w14:paraId="6EB1D7B2"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LT/1/01/3248/001 </w:t>
      </w:r>
      <w:r>
        <w:rPr>
          <w:rFonts w:ascii="Times New Roman" w:hAnsi="Times New Roman" w:cs="Times New Roman"/>
          <w:lang w:val="pt-BR"/>
        </w:rPr>
        <w:t>– užtaisas (1,7 ml), N50</w:t>
      </w:r>
    </w:p>
    <w:p w14:paraId="37ACBA74" w14:textId="77777777" w:rsidR="00EC6245" w:rsidRDefault="00F304F2">
      <w:pPr>
        <w:spacing w:after="0"/>
        <w:rPr>
          <w:rFonts w:ascii="Times New Roman" w:hAnsi="Times New Roman" w:cs="Times New Roman"/>
          <w:lang w:val="pt-BR"/>
        </w:rPr>
      </w:pPr>
      <w:r>
        <w:rPr>
          <w:rFonts w:ascii="Times New Roman" w:hAnsi="Times New Roman" w:cs="Times New Roman"/>
          <w:lang w:val="pt-BR"/>
        </w:rPr>
        <w:t>LT/1/01/3248/002 – savisiurbis užtaisas (1,7 ml), N50</w:t>
      </w:r>
    </w:p>
    <w:p w14:paraId="7879D877" w14:textId="5BD5A053" w:rsidR="00EC6245" w:rsidRDefault="00F304F2">
      <w:pPr>
        <w:spacing w:after="0"/>
        <w:rPr>
          <w:rFonts w:ascii="Times New Roman" w:hAnsi="Times New Roman" w:cs="Times New Roman"/>
          <w:lang w:val="pt-BR"/>
        </w:rPr>
      </w:pPr>
      <w:r>
        <w:rPr>
          <w:rFonts w:ascii="Times New Roman" w:hAnsi="Times New Roman" w:cs="Times New Roman"/>
          <w:lang w:val="pt-BR"/>
        </w:rPr>
        <w:t>LT/1/01/3248/003 – užtaisas (1,7 ml), N4</w:t>
      </w:r>
      <w:r w:rsidR="00F11012">
        <w:rPr>
          <w:rFonts w:ascii="Times New Roman" w:hAnsi="Times New Roman" w:cs="Times New Roman"/>
          <w:lang w:val="pt-BR"/>
        </w:rPr>
        <w:t>x50</w:t>
      </w:r>
    </w:p>
    <w:p w14:paraId="757255BF" w14:textId="37CA8BAC" w:rsidR="00EC6245" w:rsidRDefault="00F304F2">
      <w:pPr>
        <w:spacing w:after="0"/>
        <w:rPr>
          <w:rFonts w:ascii="Times New Roman" w:hAnsi="Times New Roman" w:cs="Times New Roman"/>
          <w:lang w:val="pt-BR"/>
        </w:rPr>
      </w:pPr>
      <w:r>
        <w:rPr>
          <w:rFonts w:ascii="Times New Roman" w:hAnsi="Times New Roman" w:cs="Times New Roman"/>
          <w:lang w:val="pt-BR"/>
        </w:rPr>
        <w:t>LT/1/01/3248/004 – užtaisas (1,7 ml), N8</w:t>
      </w:r>
      <w:r w:rsidR="00F11012">
        <w:rPr>
          <w:rFonts w:ascii="Times New Roman" w:hAnsi="Times New Roman" w:cs="Times New Roman"/>
          <w:lang w:val="pt-BR"/>
        </w:rPr>
        <w:t>x50</w:t>
      </w:r>
    </w:p>
    <w:p w14:paraId="3E507ECB" w14:textId="77777777" w:rsidR="00EC6245" w:rsidRDefault="00EC6245">
      <w:pPr>
        <w:spacing w:after="0" w:line="240" w:lineRule="auto"/>
        <w:rPr>
          <w:rFonts w:ascii="Times New Roman" w:eastAsia="Times New Roman" w:hAnsi="Times New Roman" w:cs="Times New Roman"/>
          <w:color w:val="000000"/>
          <w:lang w:val="lt-LT" w:eastAsia="sv-SE"/>
        </w:rPr>
      </w:pPr>
    </w:p>
    <w:p w14:paraId="311CF5B5" w14:textId="77777777" w:rsidR="00EC6245" w:rsidRDefault="00EC6245">
      <w:pPr>
        <w:spacing w:after="0" w:line="240" w:lineRule="auto"/>
        <w:rPr>
          <w:rFonts w:ascii="Times New Roman" w:eastAsia="Times New Roman" w:hAnsi="Times New Roman" w:cs="Times New Roman"/>
          <w:color w:val="000000"/>
          <w:lang w:val="lt-LT" w:eastAsia="sv-SE"/>
        </w:rPr>
      </w:pPr>
    </w:p>
    <w:p w14:paraId="3F0AF0ED" w14:textId="77777777" w:rsidR="00EC6245" w:rsidRDefault="00F304F2">
      <w:pPr>
        <w:numPr>
          <w:ilvl w:val="0"/>
          <w:numId w:val="22"/>
        </w:numPr>
        <w:tabs>
          <w:tab w:val="left" w:pos="567"/>
        </w:tabs>
        <w:spacing w:after="0" w:line="240" w:lineRule="auto"/>
        <w:rPr>
          <w:rFonts w:ascii="Times New Roman" w:eastAsia="Times New Roman" w:hAnsi="Times New Roman" w:cs="Times New Roman"/>
          <w:b/>
          <w:color w:val="000000"/>
          <w:lang w:val="lt-LT"/>
        </w:rPr>
      </w:pPr>
      <w:r>
        <w:rPr>
          <w:rFonts w:ascii="Times New Roman" w:eastAsia="Calibri" w:hAnsi="Times New Roman" w:cs="Times New Roman"/>
          <w:b/>
          <w:color w:val="000000"/>
          <w:lang w:val="lt-LT"/>
        </w:rPr>
        <w:t>REGISTRAVIMO / PERREGISTRAVIMO DATA</w:t>
      </w:r>
    </w:p>
    <w:p w14:paraId="21C99B93" w14:textId="77777777" w:rsidR="00EC6245" w:rsidRDefault="00EC6245">
      <w:pPr>
        <w:spacing w:after="0" w:line="240" w:lineRule="auto"/>
        <w:rPr>
          <w:rFonts w:ascii="Times New Roman" w:hAnsi="Times New Roman"/>
          <w:color w:val="000000"/>
          <w:lang w:val="lt-LT"/>
        </w:rPr>
      </w:pPr>
    </w:p>
    <w:p w14:paraId="4E622A52" w14:textId="77777777"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Registravimo data: 2001 m. gegužės 16 d.</w:t>
      </w:r>
    </w:p>
    <w:p w14:paraId="26FE766A" w14:textId="0C176765" w:rsidR="00EC6245" w:rsidRDefault="00F304F2">
      <w:pPr>
        <w:spacing w:after="0" w:line="240" w:lineRule="auto"/>
        <w:rPr>
          <w:rFonts w:ascii="Times New Roman" w:hAnsi="Times New Roman"/>
          <w:color w:val="000000"/>
          <w:lang w:val="lt-LT"/>
        </w:rPr>
      </w:pPr>
      <w:r>
        <w:rPr>
          <w:rFonts w:ascii="Times New Roman" w:hAnsi="Times New Roman"/>
          <w:color w:val="000000"/>
          <w:lang w:val="lt-LT"/>
        </w:rPr>
        <w:t xml:space="preserve">Perregistravimo data: 2021 m. </w:t>
      </w:r>
      <w:r w:rsidR="00F11012">
        <w:rPr>
          <w:rFonts w:ascii="Times New Roman" w:hAnsi="Times New Roman"/>
          <w:color w:val="000000"/>
          <w:lang w:val="lt-LT"/>
        </w:rPr>
        <w:t>kovo 5</w:t>
      </w:r>
      <w:r>
        <w:rPr>
          <w:rFonts w:ascii="Times New Roman" w:hAnsi="Times New Roman"/>
          <w:color w:val="000000"/>
          <w:lang w:val="lt-LT"/>
        </w:rPr>
        <w:t xml:space="preserve"> d.</w:t>
      </w:r>
    </w:p>
    <w:p w14:paraId="0B118632" w14:textId="77777777" w:rsidR="00EC6245" w:rsidRDefault="00EC6245">
      <w:pPr>
        <w:spacing w:after="0" w:line="240" w:lineRule="auto"/>
        <w:rPr>
          <w:rFonts w:ascii="Times New Roman" w:hAnsi="Times New Roman"/>
          <w:color w:val="000000"/>
          <w:lang w:val="lt-LT"/>
        </w:rPr>
      </w:pPr>
    </w:p>
    <w:p w14:paraId="3A55DCCB" w14:textId="77777777" w:rsidR="00EC6245" w:rsidRDefault="00EC6245">
      <w:pPr>
        <w:spacing w:after="0" w:line="240" w:lineRule="auto"/>
        <w:rPr>
          <w:rFonts w:ascii="Times New Roman" w:hAnsi="Times New Roman"/>
          <w:color w:val="000000"/>
          <w:lang w:val="lt-LT"/>
        </w:rPr>
      </w:pPr>
    </w:p>
    <w:p w14:paraId="0B042D2B" w14:textId="77777777" w:rsidR="00EC6245" w:rsidRDefault="00F304F2">
      <w:pPr>
        <w:numPr>
          <w:ilvl w:val="0"/>
          <w:numId w:val="22"/>
        </w:num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TEKSTO PERŽIŪROS DATA</w:t>
      </w:r>
      <w:r>
        <w:rPr>
          <w:rFonts w:ascii="Times New Roman" w:eastAsia="Calibri" w:hAnsi="Times New Roman" w:cs="Times New Roman"/>
          <w:b/>
          <w:color w:val="000000"/>
          <w:lang w:val="lt-LT"/>
        </w:rPr>
        <w:t xml:space="preserve"> </w:t>
      </w:r>
    </w:p>
    <w:p w14:paraId="3A4580CC" w14:textId="77777777" w:rsidR="00EC6245" w:rsidRDefault="00EC6245">
      <w:pPr>
        <w:spacing w:after="0" w:line="240" w:lineRule="auto"/>
        <w:rPr>
          <w:rFonts w:ascii="Times New Roman" w:hAnsi="Times New Roman"/>
          <w:color w:val="000000"/>
          <w:lang w:val="lt-LT"/>
        </w:rPr>
      </w:pPr>
    </w:p>
    <w:p w14:paraId="176AD21A" w14:textId="0DB2DE72"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202</w:t>
      </w:r>
      <w:r w:rsidR="005C2CAD">
        <w:rPr>
          <w:rFonts w:ascii="Times New Roman" w:eastAsia="Calibri" w:hAnsi="Times New Roman" w:cs="Times New Roman"/>
          <w:color w:val="000000"/>
          <w:lang w:val="lt-LT"/>
        </w:rPr>
        <w:t>2</w:t>
      </w:r>
      <w:r>
        <w:rPr>
          <w:rFonts w:ascii="Times New Roman" w:eastAsia="Calibri" w:hAnsi="Times New Roman" w:cs="Times New Roman"/>
          <w:color w:val="000000"/>
          <w:lang w:val="lt-LT"/>
        </w:rPr>
        <w:t xml:space="preserve"> m.</w:t>
      </w:r>
      <w:r w:rsidR="005C2CAD">
        <w:rPr>
          <w:rFonts w:ascii="Times New Roman" w:eastAsia="Calibri" w:hAnsi="Times New Roman" w:cs="Times New Roman"/>
          <w:color w:val="000000"/>
          <w:lang w:val="lt-LT"/>
        </w:rPr>
        <w:t xml:space="preserve"> gegužės 6</w:t>
      </w:r>
      <w:r w:rsidR="00F11012">
        <w:rPr>
          <w:rFonts w:ascii="Times New Roman" w:eastAsia="Calibri" w:hAnsi="Times New Roman" w:cs="Times New Roman"/>
          <w:color w:val="000000"/>
          <w:lang w:val="lt-LT"/>
        </w:rPr>
        <w:t xml:space="preserve"> d.</w:t>
      </w:r>
    </w:p>
    <w:p w14:paraId="21E42A53" w14:textId="49387211" w:rsidR="00086186" w:rsidRDefault="00086186">
      <w:pPr>
        <w:spacing w:after="0" w:line="240" w:lineRule="auto"/>
        <w:rPr>
          <w:rFonts w:ascii="Times New Roman" w:eastAsia="Calibri" w:hAnsi="Times New Roman" w:cs="Times New Roman"/>
          <w:color w:val="000000"/>
          <w:lang w:val="lt-LT"/>
        </w:rPr>
      </w:pPr>
    </w:p>
    <w:p w14:paraId="157CCDB2" w14:textId="6FEBDF22" w:rsidR="00086186" w:rsidRDefault="00086186">
      <w:pPr>
        <w:spacing w:after="0" w:line="240" w:lineRule="auto"/>
        <w:rPr>
          <w:rFonts w:ascii="Times New Roman" w:eastAsia="Calibri" w:hAnsi="Times New Roman" w:cs="Times New Roman"/>
          <w:color w:val="000000"/>
          <w:lang w:val="lt-LT"/>
        </w:rPr>
      </w:pPr>
    </w:p>
    <w:p w14:paraId="46DC0167" w14:textId="012EB58C" w:rsidR="00086186" w:rsidRDefault="00086186">
      <w:pPr>
        <w:spacing w:after="0" w:line="240" w:lineRule="auto"/>
        <w:rPr>
          <w:rFonts w:ascii="Times New Roman" w:eastAsia="Calibri" w:hAnsi="Times New Roman" w:cs="Times New Roman"/>
          <w:color w:val="000000"/>
          <w:lang w:val="lt-LT"/>
        </w:rPr>
      </w:pPr>
    </w:p>
    <w:p w14:paraId="77F76943" w14:textId="15A9FBD4" w:rsidR="00086186" w:rsidRDefault="00086186">
      <w:pPr>
        <w:spacing w:after="0" w:line="240" w:lineRule="auto"/>
        <w:rPr>
          <w:rFonts w:ascii="Times New Roman" w:eastAsia="Calibri" w:hAnsi="Times New Roman" w:cs="Times New Roman"/>
          <w:color w:val="000000"/>
          <w:lang w:val="lt-LT"/>
        </w:rPr>
      </w:pPr>
      <w:r w:rsidRPr="00086186">
        <w:rPr>
          <w:rFonts w:ascii="Times New Roman" w:eastAsia="Calibri" w:hAnsi="Times New Roman" w:cs="Times New Roman"/>
          <w:color w:val="000000"/>
          <w:lang w:val="lt-LT"/>
        </w:rPr>
        <w:t>Išsami informacija apie šį vaistinį preparatą pateikiama Valstybinės vaistų kontrolės tarnybos prie Lietuvos Respublikos sveikatos apsaugos ministerijos tinklalapyje http://www.vvkt.lt</w:t>
      </w:r>
    </w:p>
    <w:p w14:paraId="780AE790" w14:textId="77777777" w:rsidR="00EC6245" w:rsidRDefault="00F304F2">
      <w:pPr>
        <w:spacing w:after="0" w:line="240" w:lineRule="auto"/>
        <w:rPr>
          <w:rFonts w:ascii="Times New Roman" w:eastAsia="Times New Roman" w:hAnsi="Times New Roman" w:cs="Times New Roman"/>
          <w:lang w:val="lt-LT"/>
        </w:rPr>
      </w:pPr>
      <w:r w:rsidRPr="00743AA0">
        <w:rPr>
          <w:lang w:val="lt-LT"/>
        </w:rPr>
        <w:br w:type="page"/>
      </w:r>
    </w:p>
    <w:p w14:paraId="5353602C"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409D5AF7"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6FB78D8B"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6FBE0933"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6873E588"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413983EC"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5686D5B1"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0DC0C2CB"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36FD90E8"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38ACDFBC"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5B1005C3"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10B9FB36"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49E6F346"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3C0FA829"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3FB2FDAB"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50BA5B9E"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185995B7"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3FD154BD"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5CACA688"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667DA15F"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7CA49DEA"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524B0322"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22C40333" w14:textId="77777777" w:rsidR="00602B01" w:rsidRPr="00734C81" w:rsidRDefault="00602B01" w:rsidP="00602B01">
      <w:pPr>
        <w:tabs>
          <w:tab w:val="left" w:pos="567"/>
        </w:tabs>
        <w:spacing w:after="0" w:line="240" w:lineRule="auto"/>
        <w:jc w:val="center"/>
        <w:rPr>
          <w:rFonts w:ascii="Times New Roman" w:eastAsia="Times New Roman" w:hAnsi="Times New Roman" w:cs="Times New Roman"/>
          <w:lang w:val="lt-LT" w:eastAsia="lt-LT"/>
        </w:rPr>
      </w:pPr>
      <w:r w:rsidRPr="00734C81">
        <w:rPr>
          <w:rFonts w:ascii="Times New Roman" w:eastAsia="Times New Roman" w:hAnsi="Times New Roman" w:cs="Times New Roman"/>
          <w:b/>
          <w:szCs w:val="20"/>
          <w:lang w:val="lt-LT" w:eastAsia="lt-LT"/>
        </w:rPr>
        <w:t>II PRIEDAS</w:t>
      </w:r>
    </w:p>
    <w:p w14:paraId="54BB78D1" w14:textId="77777777" w:rsidR="00602B01" w:rsidRPr="00734C81" w:rsidRDefault="00602B01" w:rsidP="00602B01">
      <w:pPr>
        <w:tabs>
          <w:tab w:val="left" w:pos="567"/>
        </w:tabs>
        <w:spacing w:after="0" w:line="240" w:lineRule="auto"/>
        <w:ind w:right="1416"/>
        <w:rPr>
          <w:rFonts w:ascii="Times New Roman" w:eastAsia="Times New Roman" w:hAnsi="Times New Roman" w:cs="Times New Roman"/>
          <w:lang w:val="lt-LT" w:eastAsia="lt-LT"/>
        </w:rPr>
      </w:pPr>
    </w:p>
    <w:p w14:paraId="3716DA18" w14:textId="77777777" w:rsidR="00602B01" w:rsidRPr="00734C81" w:rsidRDefault="00602B01" w:rsidP="00602B01">
      <w:pPr>
        <w:numPr>
          <w:ilvl w:val="0"/>
          <w:numId w:val="26"/>
        </w:numPr>
        <w:tabs>
          <w:tab w:val="left" w:pos="567"/>
          <w:tab w:val="left" w:pos="1701"/>
        </w:tabs>
        <w:spacing w:after="0" w:line="240" w:lineRule="auto"/>
        <w:ind w:right="1418"/>
        <w:rPr>
          <w:rFonts w:ascii="Times New Roman" w:eastAsia="Times New Roman" w:hAnsi="Times New Roman" w:cs="Times New Roman"/>
          <w:b/>
          <w:lang w:val="lt-LT" w:eastAsia="lt-LT"/>
        </w:rPr>
      </w:pPr>
      <w:r w:rsidRPr="00734C81">
        <w:rPr>
          <w:rFonts w:ascii="Times New Roman" w:eastAsia="Times New Roman" w:hAnsi="Times New Roman" w:cs="Times New Roman"/>
          <w:b/>
          <w:szCs w:val="20"/>
          <w:lang w:val="lt-LT" w:eastAsia="lt-LT"/>
        </w:rPr>
        <w:t>GAMINTOJAS (-AI), ATSAKINGAS (-I) UŽ SERIJŲ IŠLEIDIMĄ</w:t>
      </w:r>
    </w:p>
    <w:p w14:paraId="02B9A157" w14:textId="77777777" w:rsidR="00602B01" w:rsidRPr="00734C81" w:rsidRDefault="00602B01" w:rsidP="00602B01">
      <w:pPr>
        <w:tabs>
          <w:tab w:val="left" w:pos="567"/>
        </w:tabs>
        <w:spacing w:after="0" w:line="240" w:lineRule="auto"/>
        <w:ind w:left="567" w:hanging="1701"/>
        <w:rPr>
          <w:rFonts w:ascii="Times New Roman" w:eastAsia="Times New Roman" w:hAnsi="Times New Roman" w:cs="Times New Roman"/>
          <w:lang w:val="lt-LT" w:eastAsia="lt-LT"/>
        </w:rPr>
      </w:pPr>
    </w:p>
    <w:p w14:paraId="266F392F" w14:textId="77777777" w:rsidR="00602B01" w:rsidRPr="00734C81" w:rsidRDefault="00602B01" w:rsidP="00602B01">
      <w:pPr>
        <w:numPr>
          <w:ilvl w:val="0"/>
          <w:numId w:val="26"/>
        </w:numPr>
        <w:tabs>
          <w:tab w:val="left" w:pos="567"/>
          <w:tab w:val="left" w:pos="1701"/>
        </w:tabs>
        <w:spacing w:after="0" w:line="240" w:lineRule="auto"/>
        <w:ind w:right="1418"/>
        <w:rPr>
          <w:rFonts w:ascii="Times New Roman" w:eastAsia="Times New Roman" w:hAnsi="Times New Roman" w:cs="Times New Roman"/>
          <w:b/>
          <w:lang w:val="lt-LT" w:eastAsia="lt-LT"/>
        </w:rPr>
      </w:pPr>
      <w:r w:rsidRPr="00734C81">
        <w:rPr>
          <w:rFonts w:ascii="Times New Roman" w:eastAsia="Times New Roman" w:hAnsi="Times New Roman" w:cs="Times New Roman"/>
          <w:b/>
          <w:szCs w:val="20"/>
          <w:lang w:val="lt-LT" w:eastAsia="lt-LT"/>
        </w:rPr>
        <w:t>TIEKIMO IR VARTOJIMO SĄLYGOS AR APRIBOJIMAI</w:t>
      </w:r>
    </w:p>
    <w:p w14:paraId="13F18ADC" w14:textId="77777777" w:rsidR="00602B01" w:rsidRPr="00734C81" w:rsidRDefault="00602B01" w:rsidP="00602B01">
      <w:pPr>
        <w:tabs>
          <w:tab w:val="left" w:pos="567"/>
        </w:tabs>
        <w:spacing w:after="0" w:line="240" w:lineRule="auto"/>
        <w:ind w:left="567" w:hanging="567"/>
        <w:rPr>
          <w:rFonts w:ascii="Times New Roman" w:eastAsia="Times New Roman" w:hAnsi="Times New Roman" w:cs="Times New Roman"/>
          <w:lang w:val="lt-LT" w:eastAsia="lt-LT"/>
        </w:rPr>
      </w:pPr>
    </w:p>
    <w:p w14:paraId="3468C8AE" w14:textId="77777777" w:rsidR="00602B01" w:rsidRPr="00734C81" w:rsidRDefault="00602B01" w:rsidP="00602B01">
      <w:pPr>
        <w:numPr>
          <w:ilvl w:val="0"/>
          <w:numId w:val="26"/>
        </w:numPr>
        <w:tabs>
          <w:tab w:val="left" w:pos="567"/>
          <w:tab w:val="left" w:pos="1701"/>
        </w:tabs>
        <w:spacing w:after="0" w:line="240" w:lineRule="auto"/>
        <w:ind w:right="1418"/>
        <w:rPr>
          <w:rFonts w:ascii="Times New Roman" w:eastAsia="Times New Roman" w:hAnsi="Times New Roman" w:cs="Times New Roman"/>
          <w:b/>
          <w:lang w:val="lt-LT" w:eastAsia="lt-LT"/>
        </w:rPr>
      </w:pPr>
      <w:r w:rsidRPr="00734C81">
        <w:rPr>
          <w:rFonts w:ascii="Times New Roman" w:eastAsia="Times New Roman" w:hAnsi="Times New Roman" w:cs="Times New Roman"/>
          <w:b/>
          <w:szCs w:val="20"/>
          <w:lang w:val="lt-LT" w:eastAsia="lt-LT"/>
        </w:rPr>
        <w:t>KITOS SĄLYGOS IR REIKALAVIMAI REGISTRUOTOJUI</w:t>
      </w:r>
    </w:p>
    <w:p w14:paraId="32E77BE0" w14:textId="77777777" w:rsidR="00602B01" w:rsidRPr="00734C81" w:rsidRDefault="00602B01" w:rsidP="00602B01">
      <w:pPr>
        <w:tabs>
          <w:tab w:val="left" w:pos="567"/>
        </w:tabs>
        <w:spacing w:after="0" w:line="240" w:lineRule="auto"/>
        <w:ind w:right="1558"/>
        <w:rPr>
          <w:rFonts w:ascii="Times New Roman" w:eastAsia="Times New Roman" w:hAnsi="Times New Roman" w:cs="Times New Roman"/>
          <w:b/>
          <w:szCs w:val="20"/>
          <w:lang w:val="lt-LT" w:eastAsia="lt-LT"/>
        </w:rPr>
      </w:pPr>
    </w:p>
    <w:p w14:paraId="758810D8" w14:textId="77777777" w:rsidR="00602B01" w:rsidRPr="00734C81" w:rsidRDefault="00602B01" w:rsidP="00602B01">
      <w:pPr>
        <w:numPr>
          <w:ilvl w:val="0"/>
          <w:numId w:val="26"/>
        </w:numPr>
        <w:tabs>
          <w:tab w:val="left" w:pos="567"/>
          <w:tab w:val="left" w:pos="1701"/>
        </w:tabs>
        <w:spacing w:after="0" w:line="240" w:lineRule="auto"/>
        <w:ind w:right="1418"/>
        <w:rPr>
          <w:rFonts w:ascii="Times New Roman" w:eastAsia="Times New Roman" w:hAnsi="Times New Roman" w:cs="Times New Roman"/>
          <w:b/>
          <w:szCs w:val="20"/>
          <w:lang w:val="lt-LT" w:eastAsia="lt-LT"/>
        </w:rPr>
      </w:pPr>
      <w:r w:rsidRPr="00734C81">
        <w:rPr>
          <w:rFonts w:ascii="Times New Roman" w:eastAsia="Times New Roman" w:hAnsi="Times New Roman" w:cs="Times New Roman"/>
          <w:b/>
          <w:caps/>
          <w:szCs w:val="20"/>
          <w:lang w:val="lt-LT" w:eastAsia="lt-LT"/>
        </w:rPr>
        <w:t>SĄLYGOS AR APRIBOJIMAI SAUGIAM IR VEIKSMINGAM VAISTINIO PREPARATO VARTOJIMUI UŽTIKRINTI</w:t>
      </w:r>
    </w:p>
    <w:p w14:paraId="7FFB31D1" w14:textId="77777777" w:rsidR="00602B01" w:rsidRPr="00734C81" w:rsidRDefault="00602B01" w:rsidP="00602B01">
      <w:pPr>
        <w:tabs>
          <w:tab w:val="left" w:pos="567"/>
        </w:tabs>
        <w:spacing w:after="0" w:line="240" w:lineRule="auto"/>
        <w:ind w:right="1416"/>
        <w:rPr>
          <w:rFonts w:ascii="Times New Roman" w:eastAsia="Times New Roman" w:hAnsi="Times New Roman" w:cs="Times New Roman"/>
          <w:b/>
          <w:szCs w:val="20"/>
          <w:lang w:val="lt-LT" w:eastAsia="lt-LT"/>
        </w:rPr>
      </w:pPr>
    </w:p>
    <w:p w14:paraId="62B308CC" w14:textId="77777777" w:rsidR="00602B01" w:rsidRPr="00734C81" w:rsidRDefault="00602B01" w:rsidP="00602B01">
      <w:pPr>
        <w:keepNext/>
        <w:numPr>
          <w:ilvl w:val="0"/>
          <w:numId w:val="27"/>
        </w:numPr>
        <w:tabs>
          <w:tab w:val="left" w:pos="567"/>
        </w:tabs>
        <w:spacing w:after="0" w:line="240" w:lineRule="auto"/>
        <w:ind w:left="567" w:hanging="567"/>
        <w:rPr>
          <w:rFonts w:ascii="Times New Roman" w:eastAsia="Times New Roman" w:hAnsi="Times New Roman" w:cs="Times New Roman"/>
          <w:lang w:val="lt-LT" w:eastAsia="lt-LT"/>
        </w:rPr>
      </w:pPr>
      <w:r w:rsidRPr="00734C81">
        <w:rPr>
          <w:rFonts w:ascii="Times New Roman" w:eastAsia="Times New Roman" w:hAnsi="Times New Roman" w:cs="Times New Roman"/>
          <w:szCs w:val="20"/>
          <w:lang w:val="lt-LT" w:eastAsia="lt-LT"/>
        </w:rPr>
        <w:br w:type="page"/>
      </w:r>
      <w:r w:rsidRPr="00734C81">
        <w:rPr>
          <w:rFonts w:ascii="Times New Roman" w:eastAsia="Times New Roman" w:hAnsi="Times New Roman" w:cs="Times New Roman"/>
          <w:b/>
          <w:szCs w:val="20"/>
          <w:lang w:val="lt-LT" w:eastAsia="lt-LT"/>
        </w:rPr>
        <w:lastRenderedPageBreak/>
        <w:t>GAMINTOJAS (-AI), ATSAKINGAS (-I) UŽ SERIJŲ IŠLEIDIMĄ</w:t>
      </w:r>
    </w:p>
    <w:p w14:paraId="09656D47" w14:textId="77777777" w:rsidR="00602B01" w:rsidRPr="00734C81" w:rsidRDefault="00602B01" w:rsidP="00602B01">
      <w:pPr>
        <w:keepNext/>
        <w:tabs>
          <w:tab w:val="left" w:pos="567"/>
        </w:tabs>
        <w:spacing w:after="0" w:line="240" w:lineRule="auto"/>
        <w:ind w:right="1416"/>
        <w:rPr>
          <w:rFonts w:ascii="Times New Roman" w:eastAsia="Times New Roman" w:hAnsi="Times New Roman" w:cs="Times New Roman"/>
          <w:lang w:val="lt-LT" w:eastAsia="lt-LT"/>
        </w:rPr>
      </w:pPr>
    </w:p>
    <w:p w14:paraId="131DF73D" w14:textId="77777777" w:rsidR="00602B01" w:rsidRPr="00734C81" w:rsidRDefault="00602B01" w:rsidP="00602B01">
      <w:pPr>
        <w:tabs>
          <w:tab w:val="left" w:pos="567"/>
        </w:tabs>
        <w:spacing w:after="0" w:line="240" w:lineRule="auto"/>
        <w:outlineLvl w:val="0"/>
        <w:rPr>
          <w:rFonts w:ascii="Times New Roman" w:eastAsia="Times New Roman" w:hAnsi="Times New Roman" w:cs="Times New Roman"/>
          <w:lang w:val="lt-LT" w:eastAsia="lt-LT"/>
        </w:rPr>
      </w:pPr>
      <w:r w:rsidRPr="00734C81">
        <w:rPr>
          <w:rFonts w:ascii="Times New Roman" w:eastAsia="Times New Roman" w:hAnsi="Times New Roman" w:cs="Times New Roman"/>
          <w:szCs w:val="20"/>
          <w:u w:val="single"/>
          <w:lang w:val="lt-LT" w:eastAsia="lt-LT"/>
        </w:rPr>
        <w:t>Gamintojo (-ų), atsakingo (-ų) už serijų išleidimą, pavadinimas (-ai) ir adresas (-ai)</w:t>
      </w:r>
    </w:p>
    <w:p w14:paraId="7FA2ACB5"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1EC89BE2" w14:textId="77777777" w:rsidR="00602B01" w:rsidRPr="00734C81" w:rsidRDefault="00602B01" w:rsidP="00602B01">
      <w:pPr>
        <w:tabs>
          <w:tab w:val="left" w:pos="567"/>
        </w:tabs>
        <w:spacing w:after="0" w:line="240" w:lineRule="auto"/>
        <w:rPr>
          <w:rFonts w:ascii="Times New Roman" w:eastAsia="Times New Roman" w:hAnsi="Times New Roman" w:cs="Times New Roman"/>
          <w:b/>
          <w:noProof/>
        </w:rPr>
      </w:pPr>
      <w:r w:rsidRPr="00734C81">
        <w:rPr>
          <w:rFonts w:ascii="Times New Roman" w:eastAsia="Times New Roman" w:hAnsi="Times New Roman" w:cs="Times New Roman"/>
          <w:b/>
          <w:noProof/>
        </w:rPr>
        <w:t>SEPTODONT</w:t>
      </w:r>
    </w:p>
    <w:p w14:paraId="1110F7F5" w14:textId="77777777" w:rsidR="00602B01" w:rsidRPr="00734C81" w:rsidRDefault="00602B01" w:rsidP="00602B01">
      <w:pPr>
        <w:tabs>
          <w:tab w:val="left" w:pos="567"/>
        </w:tabs>
        <w:spacing w:after="0" w:line="240" w:lineRule="auto"/>
        <w:rPr>
          <w:rFonts w:ascii="Times New Roman" w:eastAsia="Times New Roman" w:hAnsi="Times New Roman" w:cs="Times New Roman"/>
          <w:noProof/>
        </w:rPr>
      </w:pPr>
      <w:r w:rsidRPr="00734C81">
        <w:rPr>
          <w:rFonts w:ascii="Times New Roman" w:eastAsia="Times New Roman" w:hAnsi="Times New Roman" w:cs="Times New Roman"/>
          <w:noProof/>
        </w:rPr>
        <w:t>58, rue du Pont de Créteil</w:t>
      </w:r>
    </w:p>
    <w:p w14:paraId="53053716" w14:textId="77777777" w:rsidR="00602B01" w:rsidRPr="00734C81" w:rsidRDefault="00602B01" w:rsidP="00602B01">
      <w:pPr>
        <w:tabs>
          <w:tab w:val="left" w:pos="567"/>
        </w:tabs>
        <w:spacing w:after="0" w:line="240" w:lineRule="auto"/>
        <w:rPr>
          <w:rFonts w:ascii="Times New Roman" w:eastAsia="Times New Roman" w:hAnsi="Times New Roman" w:cs="Times New Roman"/>
          <w:noProof/>
          <w:lang w:val="en-GB"/>
        </w:rPr>
      </w:pPr>
      <w:r w:rsidRPr="00734C81">
        <w:rPr>
          <w:rFonts w:ascii="Times New Roman" w:eastAsia="Times New Roman" w:hAnsi="Times New Roman" w:cs="Times New Roman"/>
          <w:noProof/>
          <w:lang w:val="en-GB"/>
        </w:rPr>
        <w:t>94100 SAINT-MAUR-DES-FOSSES</w:t>
      </w:r>
    </w:p>
    <w:p w14:paraId="0A1F32F8" w14:textId="08F3F291" w:rsidR="00602B01" w:rsidRPr="00734C81" w:rsidRDefault="00523859" w:rsidP="00602B01">
      <w:pPr>
        <w:tabs>
          <w:tab w:val="left" w:pos="567"/>
        </w:tabs>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Pranc</w:t>
      </w:r>
      <w:r>
        <w:rPr>
          <w:rFonts w:ascii="Times New Roman" w:eastAsia="Times New Roman" w:hAnsi="Times New Roman" w:cs="Times New Roman"/>
          <w:noProof/>
          <w:lang w:val="lt-LT"/>
        </w:rPr>
        <w:t>ūzija</w:t>
      </w:r>
    </w:p>
    <w:p w14:paraId="69F2FDC0"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29FDAEA7" w14:textId="77777777" w:rsidR="00602B01" w:rsidRPr="00734C81" w:rsidRDefault="00602B01" w:rsidP="00602B01">
      <w:pPr>
        <w:tabs>
          <w:tab w:val="left" w:pos="567"/>
        </w:tabs>
        <w:spacing w:after="0" w:line="240" w:lineRule="auto"/>
        <w:rPr>
          <w:rFonts w:ascii="Times New Roman" w:eastAsia="Times New Roman" w:hAnsi="Times New Roman" w:cs="Times New Roman"/>
          <w:lang w:val="lt-LT" w:eastAsia="lt-LT"/>
        </w:rPr>
      </w:pPr>
    </w:p>
    <w:p w14:paraId="042218D5" w14:textId="77777777" w:rsidR="00602B01" w:rsidRPr="00734C81" w:rsidRDefault="00602B01" w:rsidP="00602B01">
      <w:pPr>
        <w:keepNext/>
        <w:numPr>
          <w:ilvl w:val="0"/>
          <w:numId w:val="27"/>
        </w:numPr>
        <w:tabs>
          <w:tab w:val="left" w:pos="567"/>
        </w:tabs>
        <w:spacing w:after="0" w:line="240" w:lineRule="auto"/>
        <w:ind w:left="567" w:hanging="567"/>
        <w:rPr>
          <w:rFonts w:ascii="Times New Roman" w:eastAsia="Times New Roman" w:hAnsi="Times New Roman" w:cs="Times New Roman"/>
          <w:b/>
          <w:lang w:val="lt-LT" w:eastAsia="lt-LT"/>
        </w:rPr>
      </w:pPr>
      <w:r w:rsidRPr="00734C81">
        <w:rPr>
          <w:rFonts w:ascii="Times New Roman" w:eastAsia="Times New Roman" w:hAnsi="Times New Roman" w:cs="Times New Roman"/>
          <w:b/>
          <w:szCs w:val="20"/>
          <w:lang w:val="lt-LT" w:eastAsia="lt-LT"/>
        </w:rPr>
        <w:t xml:space="preserve">TIEKIMO IR VARTOJIMO SĄLYGOS AR APRIBOJIMAI </w:t>
      </w:r>
    </w:p>
    <w:p w14:paraId="2B1F66E4" w14:textId="77777777" w:rsidR="00602B01" w:rsidRPr="00734C81" w:rsidRDefault="00602B01" w:rsidP="00602B01">
      <w:pPr>
        <w:keepNext/>
        <w:tabs>
          <w:tab w:val="left" w:pos="567"/>
        </w:tabs>
        <w:spacing w:after="0" w:line="240" w:lineRule="auto"/>
        <w:rPr>
          <w:rFonts w:ascii="Times New Roman" w:eastAsia="Times New Roman" w:hAnsi="Times New Roman" w:cs="Times New Roman"/>
          <w:lang w:val="lt-LT" w:eastAsia="lt-LT"/>
        </w:rPr>
      </w:pPr>
    </w:p>
    <w:p w14:paraId="6EBB058D" w14:textId="77777777" w:rsidR="00602B01" w:rsidRPr="00734C81" w:rsidRDefault="00602B01" w:rsidP="00602B01">
      <w:pPr>
        <w:numPr>
          <w:ilvl w:val="12"/>
          <w:numId w:val="0"/>
        </w:numPr>
        <w:tabs>
          <w:tab w:val="left" w:pos="567"/>
        </w:tabs>
        <w:spacing w:after="0" w:line="240" w:lineRule="auto"/>
        <w:rPr>
          <w:rFonts w:ascii="Times New Roman" w:eastAsia="Times New Roman" w:hAnsi="Times New Roman" w:cs="Times New Roman"/>
          <w:lang w:val="lt-LT" w:eastAsia="lt-LT"/>
        </w:rPr>
      </w:pPr>
      <w:r w:rsidRPr="00734C81">
        <w:rPr>
          <w:rFonts w:ascii="Times New Roman" w:eastAsia="Times New Roman" w:hAnsi="Times New Roman" w:cs="Times New Roman"/>
          <w:szCs w:val="20"/>
          <w:lang w:val="lt-LT" w:eastAsia="lt-LT"/>
        </w:rPr>
        <w:t>Receptinis vaistinis preparatas.</w:t>
      </w:r>
    </w:p>
    <w:p w14:paraId="17D0F26E" w14:textId="77777777" w:rsidR="00602B01" w:rsidRPr="00734C81" w:rsidRDefault="00602B01" w:rsidP="00602B01">
      <w:pPr>
        <w:numPr>
          <w:ilvl w:val="12"/>
          <w:numId w:val="0"/>
        </w:numPr>
        <w:tabs>
          <w:tab w:val="left" w:pos="567"/>
        </w:tabs>
        <w:spacing w:after="0" w:line="240" w:lineRule="auto"/>
        <w:rPr>
          <w:rFonts w:ascii="Times New Roman" w:eastAsia="Times New Roman" w:hAnsi="Times New Roman" w:cs="Times New Roman"/>
          <w:lang w:val="lt-LT" w:eastAsia="lt-LT"/>
        </w:rPr>
      </w:pPr>
    </w:p>
    <w:p w14:paraId="45F11158" w14:textId="77777777" w:rsidR="00602B01" w:rsidRPr="00734C81" w:rsidRDefault="00602B01" w:rsidP="00602B01">
      <w:pPr>
        <w:numPr>
          <w:ilvl w:val="12"/>
          <w:numId w:val="0"/>
        </w:numPr>
        <w:tabs>
          <w:tab w:val="left" w:pos="567"/>
        </w:tabs>
        <w:spacing w:after="0" w:line="240" w:lineRule="auto"/>
        <w:rPr>
          <w:rFonts w:ascii="Times New Roman" w:eastAsia="Times New Roman" w:hAnsi="Times New Roman" w:cs="Times New Roman"/>
          <w:lang w:val="lt-LT" w:eastAsia="lt-LT"/>
        </w:rPr>
      </w:pPr>
    </w:p>
    <w:p w14:paraId="4C333D53" w14:textId="77777777" w:rsidR="00602B01" w:rsidRPr="00734C81" w:rsidRDefault="00602B01" w:rsidP="00602B01">
      <w:pPr>
        <w:keepNext/>
        <w:numPr>
          <w:ilvl w:val="0"/>
          <w:numId w:val="27"/>
        </w:numPr>
        <w:tabs>
          <w:tab w:val="left" w:pos="567"/>
        </w:tabs>
        <w:spacing w:after="0" w:line="240" w:lineRule="auto"/>
        <w:ind w:left="567" w:hanging="567"/>
        <w:rPr>
          <w:rFonts w:ascii="Times New Roman" w:eastAsia="Times New Roman" w:hAnsi="Times New Roman" w:cs="Times New Roman"/>
          <w:b/>
          <w:bCs/>
          <w:lang w:val="lt-LT" w:eastAsia="lt-LT"/>
        </w:rPr>
      </w:pPr>
      <w:r w:rsidRPr="00734C81">
        <w:rPr>
          <w:rFonts w:ascii="Times New Roman" w:eastAsia="Times New Roman" w:hAnsi="Times New Roman" w:cs="Times New Roman"/>
          <w:b/>
          <w:szCs w:val="20"/>
          <w:lang w:val="lt-LT" w:eastAsia="lt-LT"/>
        </w:rPr>
        <w:t>KITOS SĄLYGOS IR REIKALAVIMAI REGISTRUOTOJUI</w:t>
      </w:r>
    </w:p>
    <w:p w14:paraId="64C4899E" w14:textId="77777777" w:rsidR="00602B01" w:rsidRPr="00734C81" w:rsidRDefault="00602B01" w:rsidP="00602B01">
      <w:pPr>
        <w:keepNext/>
        <w:tabs>
          <w:tab w:val="left" w:pos="567"/>
        </w:tabs>
        <w:spacing w:after="0" w:line="240" w:lineRule="auto"/>
        <w:ind w:right="-1"/>
        <w:rPr>
          <w:rFonts w:ascii="Times New Roman" w:eastAsia="Times New Roman" w:hAnsi="Times New Roman" w:cs="Times New Roman"/>
          <w:iCs/>
          <w:u w:val="single"/>
          <w:lang w:val="lt-LT" w:eastAsia="lt-LT"/>
        </w:rPr>
      </w:pPr>
    </w:p>
    <w:p w14:paraId="62E064E3" w14:textId="77777777" w:rsidR="00602B01" w:rsidRPr="00734C81" w:rsidRDefault="00602B01" w:rsidP="00602B01">
      <w:pPr>
        <w:keepNext/>
        <w:numPr>
          <w:ilvl w:val="0"/>
          <w:numId w:val="25"/>
        </w:numPr>
        <w:tabs>
          <w:tab w:val="left" w:pos="567"/>
        </w:tabs>
        <w:spacing w:after="0" w:line="240" w:lineRule="auto"/>
        <w:ind w:right="-1" w:hanging="720"/>
        <w:rPr>
          <w:rFonts w:ascii="Times New Roman" w:eastAsia="Times New Roman" w:hAnsi="Times New Roman" w:cs="Times New Roman"/>
          <w:b/>
          <w:lang w:val="lt-LT" w:eastAsia="lt-LT"/>
        </w:rPr>
      </w:pPr>
      <w:r w:rsidRPr="00734C81">
        <w:rPr>
          <w:rFonts w:ascii="Times New Roman" w:eastAsia="Times New Roman" w:hAnsi="Times New Roman" w:cs="Times New Roman"/>
          <w:b/>
          <w:szCs w:val="20"/>
          <w:lang w:val="lt-LT" w:eastAsia="lt-LT"/>
        </w:rPr>
        <w:t>Periodiškai atnaujinami saugumo protokolai (PASP)</w:t>
      </w:r>
    </w:p>
    <w:p w14:paraId="558B4748" w14:textId="77777777" w:rsidR="00602B01" w:rsidRPr="00734C81" w:rsidRDefault="00602B01" w:rsidP="00602B01">
      <w:pPr>
        <w:keepNext/>
        <w:tabs>
          <w:tab w:val="left" w:pos="0"/>
          <w:tab w:val="left" w:pos="567"/>
        </w:tabs>
        <w:spacing w:after="0" w:line="240" w:lineRule="auto"/>
        <w:ind w:right="567"/>
        <w:rPr>
          <w:rFonts w:ascii="Times New Roman" w:eastAsia="Times New Roman" w:hAnsi="Times New Roman" w:cs="Times New Roman"/>
          <w:szCs w:val="20"/>
          <w:lang w:val="lt-LT" w:eastAsia="lt-LT"/>
        </w:rPr>
      </w:pPr>
    </w:p>
    <w:p w14:paraId="5B3A87CC" w14:textId="77777777" w:rsidR="00602B01" w:rsidRPr="00734C81" w:rsidRDefault="00602B01" w:rsidP="00602B01">
      <w:pPr>
        <w:tabs>
          <w:tab w:val="left" w:pos="0"/>
          <w:tab w:val="left" w:pos="567"/>
        </w:tabs>
        <w:spacing w:after="0" w:line="240" w:lineRule="auto"/>
        <w:ind w:right="567"/>
        <w:rPr>
          <w:rFonts w:ascii="Times New Roman" w:eastAsia="Times New Roman" w:hAnsi="Times New Roman" w:cs="Times New Roman"/>
          <w:iCs/>
          <w:lang w:val="lt-LT" w:eastAsia="lt-LT"/>
        </w:rPr>
      </w:pPr>
      <w:r w:rsidRPr="00734C81">
        <w:rPr>
          <w:rFonts w:ascii="Times New Roman" w:eastAsia="Times New Roman" w:hAnsi="Times New Roman" w:cs="Times New Roman"/>
          <w:szCs w:val="20"/>
          <w:lang w:val="lt-LT" w:eastAsia="lt-LT"/>
        </w:rPr>
        <w:t>Šio vaistinio preparato PASP pateikimo reikalavimai išdėstyti Direktyvos 2001/83/EB 107c straipsnio 7 dalyje numatytame Sąjungos referencinių datų sąraše (EURD sąraše), kuris skelbiamas Europos vaistų tinklalapyje.</w:t>
      </w:r>
    </w:p>
    <w:p w14:paraId="6F787380" w14:textId="77777777" w:rsidR="00602B01" w:rsidRPr="00734C81" w:rsidRDefault="00602B01" w:rsidP="00602B01">
      <w:pPr>
        <w:tabs>
          <w:tab w:val="left" w:pos="0"/>
          <w:tab w:val="left" w:pos="567"/>
        </w:tabs>
        <w:spacing w:after="0" w:line="240" w:lineRule="auto"/>
        <w:ind w:right="567"/>
        <w:rPr>
          <w:rFonts w:ascii="Times New Roman" w:eastAsia="Times New Roman" w:hAnsi="Times New Roman" w:cs="Times New Roman"/>
          <w:iCs/>
          <w:lang w:val="lt-LT" w:eastAsia="lt-LT"/>
        </w:rPr>
      </w:pPr>
    </w:p>
    <w:p w14:paraId="7AF3DFE5" w14:textId="77777777" w:rsidR="00602B01" w:rsidRPr="00734C81" w:rsidRDefault="00602B01" w:rsidP="00602B01">
      <w:pPr>
        <w:tabs>
          <w:tab w:val="left" w:pos="567"/>
        </w:tabs>
        <w:spacing w:after="0" w:line="240" w:lineRule="auto"/>
        <w:ind w:right="-1"/>
        <w:rPr>
          <w:rFonts w:ascii="Times New Roman" w:eastAsia="Times New Roman" w:hAnsi="Times New Roman" w:cs="Times New Roman"/>
          <w:szCs w:val="20"/>
          <w:u w:val="single"/>
          <w:lang w:val="lt-LT" w:eastAsia="lt-LT"/>
        </w:rPr>
      </w:pPr>
    </w:p>
    <w:p w14:paraId="78E151B1" w14:textId="77777777" w:rsidR="00602B01" w:rsidRPr="00734C81" w:rsidRDefault="00602B01" w:rsidP="00602B01">
      <w:pPr>
        <w:keepNext/>
        <w:numPr>
          <w:ilvl w:val="0"/>
          <w:numId w:val="27"/>
        </w:numPr>
        <w:tabs>
          <w:tab w:val="left" w:pos="567"/>
        </w:tabs>
        <w:spacing w:after="0" w:line="240" w:lineRule="auto"/>
        <w:ind w:left="567" w:hanging="567"/>
        <w:rPr>
          <w:rFonts w:ascii="Times New Roman" w:eastAsia="Times New Roman" w:hAnsi="Times New Roman" w:cs="Times New Roman"/>
          <w:b/>
          <w:szCs w:val="20"/>
          <w:lang w:val="lt-LT" w:eastAsia="lt-LT"/>
        </w:rPr>
      </w:pPr>
      <w:r w:rsidRPr="00734C81">
        <w:rPr>
          <w:rFonts w:ascii="Times New Roman" w:eastAsia="Times New Roman" w:hAnsi="Times New Roman" w:cs="Times New Roman"/>
          <w:b/>
          <w:szCs w:val="20"/>
          <w:lang w:val="lt-LT" w:eastAsia="lt-LT"/>
        </w:rPr>
        <w:t>SĄLYGOS AR APRIBOJIMAI, SKIRTI SAUGIAM IR VEIKSMINGAM VAISTINIO PREPARATO VARTOJIMUI UŽTIKRINTI</w:t>
      </w:r>
    </w:p>
    <w:p w14:paraId="7707FD17" w14:textId="77777777" w:rsidR="00602B01" w:rsidRPr="00734C81" w:rsidRDefault="00602B01" w:rsidP="00602B01">
      <w:pPr>
        <w:keepNext/>
        <w:tabs>
          <w:tab w:val="left" w:pos="567"/>
        </w:tabs>
        <w:spacing w:after="0" w:line="240" w:lineRule="auto"/>
        <w:ind w:right="-1"/>
        <w:rPr>
          <w:rFonts w:ascii="Times New Roman" w:eastAsia="Times New Roman" w:hAnsi="Times New Roman" w:cs="Times New Roman"/>
          <w:szCs w:val="20"/>
          <w:u w:val="single"/>
          <w:lang w:val="lt-LT" w:eastAsia="lt-LT"/>
        </w:rPr>
      </w:pPr>
    </w:p>
    <w:p w14:paraId="08855D0F" w14:textId="77777777" w:rsidR="00602B01" w:rsidRPr="00734C81" w:rsidRDefault="00602B01" w:rsidP="00602B01">
      <w:pPr>
        <w:keepNext/>
        <w:numPr>
          <w:ilvl w:val="0"/>
          <w:numId w:val="25"/>
        </w:numPr>
        <w:tabs>
          <w:tab w:val="left" w:pos="567"/>
        </w:tabs>
        <w:spacing w:after="0" w:line="240" w:lineRule="auto"/>
        <w:ind w:right="-1" w:hanging="720"/>
        <w:rPr>
          <w:rFonts w:ascii="Times New Roman" w:eastAsia="Times New Roman" w:hAnsi="Times New Roman" w:cs="Times New Roman"/>
          <w:b/>
          <w:szCs w:val="20"/>
          <w:lang w:val="lt-LT" w:eastAsia="lt-LT"/>
        </w:rPr>
      </w:pPr>
      <w:r w:rsidRPr="00734C81">
        <w:rPr>
          <w:rFonts w:ascii="Times New Roman" w:eastAsia="Times New Roman" w:hAnsi="Times New Roman" w:cs="Times New Roman"/>
          <w:b/>
          <w:szCs w:val="20"/>
          <w:lang w:val="lt-LT" w:eastAsia="lt-LT"/>
        </w:rPr>
        <w:t>Rizikos valdymo planas (RVP)</w:t>
      </w:r>
    </w:p>
    <w:p w14:paraId="7F4FCC1B" w14:textId="77777777" w:rsidR="00602B01" w:rsidRPr="00734C81" w:rsidRDefault="00602B01" w:rsidP="00602B01">
      <w:pPr>
        <w:keepNext/>
        <w:tabs>
          <w:tab w:val="left" w:pos="567"/>
        </w:tabs>
        <w:spacing w:after="0" w:line="240" w:lineRule="auto"/>
        <w:ind w:left="720" w:right="-1"/>
        <w:rPr>
          <w:rFonts w:ascii="Times New Roman" w:eastAsia="Times New Roman" w:hAnsi="Times New Roman" w:cs="Times New Roman"/>
          <w:b/>
          <w:szCs w:val="20"/>
          <w:lang w:val="lt-LT" w:eastAsia="lt-LT"/>
        </w:rPr>
      </w:pPr>
    </w:p>
    <w:p w14:paraId="335628D6" w14:textId="77777777" w:rsidR="00602B01" w:rsidRPr="00734C81" w:rsidRDefault="00602B01" w:rsidP="00602B01">
      <w:pPr>
        <w:tabs>
          <w:tab w:val="left" w:pos="0"/>
          <w:tab w:val="left" w:pos="567"/>
        </w:tabs>
        <w:spacing w:after="0" w:line="240" w:lineRule="auto"/>
        <w:ind w:right="567"/>
        <w:rPr>
          <w:rFonts w:ascii="Times New Roman" w:eastAsia="Times New Roman" w:hAnsi="Times New Roman" w:cs="Times New Roman"/>
          <w:lang w:val="lt-LT" w:eastAsia="lt-LT"/>
        </w:rPr>
      </w:pPr>
      <w:r w:rsidRPr="00734C81">
        <w:rPr>
          <w:rFonts w:ascii="Times New Roman" w:eastAsia="Times New Roman" w:hAnsi="Times New Roman" w:cs="Times New Roman"/>
          <w:szCs w:val="20"/>
          <w:lang w:val="lt-LT" w:eastAsia="lt-LT"/>
        </w:rPr>
        <w:t>Registruotojas atlieka reikalaujamą farmakologinio budrumo veiklą ir veiksmus, kurie išsamiai aprašyti registracijos bylos 1.8.2 modulyje pateiktame RVP ir suderintose tolesnėse jo versijose.</w:t>
      </w:r>
    </w:p>
    <w:p w14:paraId="0B696B7E" w14:textId="77777777" w:rsidR="00602B01" w:rsidRPr="00734C81" w:rsidRDefault="00602B01" w:rsidP="00602B01">
      <w:pPr>
        <w:tabs>
          <w:tab w:val="left" w:pos="567"/>
        </w:tabs>
        <w:spacing w:after="0" w:line="240" w:lineRule="auto"/>
        <w:ind w:right="-1"/>
        <w:rPr>
          <w:rFonts w:ascii="Times New Roman" w:eastAsia="Times New Roman" w:hAnsi="Times New Roman" w:cs="Times New Roman"/>
          <w:iCs/>
          <w:lang w:val="lt-LT" w:eastAsia="lt-LT"/>
        </w:rPr>
      </w:pPr>
    </w:p>
    <w:p w14:paraId="664D7AC4" w14:textId="77777777" w:rsidR="00602B01" w:rsidRPr="00734C81" w:rsidRDefault="00602B01" w:rsidP="00602B01">
      <w:pPr>
        <w:tabs>
          <w:tab w:val="left" w:pos="567"/>
        </w:tabs>
        <w:spacing w:after="0" w:line="240" w:lineRule="auto"/>
        <w:ind w:right="-1"/>
        <w:rPr>
          <w:rFonts w:ascii="Times New Roman" w:eastAsia="Times New Roman" w:hAnsi="Times New Roman" w:cs="Times New Roman"/>
          <w:iCs/>
          <w:lang w:val="lt-LT" w:eastAsia="lt-LT"/>
        </w:rPr>
      </w:pPr>
      <w:r w:rsidRPr="00734C81">
        <w:rPr>
          <w:rFonts w:ascii="Times New Roman" w:eastAsia="Times New Roman" w:hAnsi="Times New Roman" w:cs="Times New Roman"/>
          <w:szCs w:val="20"/>
          <w:lang w:val="lt-LT" w:eastAsia="lt-LT"/>
        </w:rPr>
        <w:t>Atnaujintas rizikos valdymo planas turi būti pateiktas:</w:t>
      </w:r>
    </w:p>
    <w:p w14:paraId="456BA1AC" w14:textId="77777777" w:rsidR="00602B01" w:rsidRPr="00734C81" w:rsidRDefault="00602B01" w:rsidP="00602B01">
      <w:pPr>
        <w:numPr>
          <w:ilvl w:val="0"/>
          <w:numId w:val="24"/>
        </w:numPr>
        <w:tabs>
          <w:tab w:val="left" w:pos="567"/>
        </w:tabs>
        <w:spacing w:after="0" w:line="240" w:lineRule="auto"/>
        <w:ind w:right="-1"/>
        <w:rPr>
          <w:rFonts w:ascii="Times New Roman" w:eastAsia="Times New Roman" w:hAnsi="Times New Roman" w:cs="Times New Roman"/>
          <w:iCs/>
          <w:lang w:val="lt-LT" w:eastAsia="lt-LT"/>
        </w:rPr>
      </w:pPr>
      <w:r w:rsidRPr="00734C81">
        <w:rPr>
          <w:rFonts w:ascii="Times New Roman" w:eastAsia="Times New Roman" w:hAnsi="Times New Roman" w:cs="Times New Roman"/>
          <w:szCs w:val="20"/>
          <w:lang w:val="lt-LT" w:eastAsia="lt-LT"/>
        </w:rPr>
        <w:t>pareikalavus Europos vaistų agentūrai;</w:t>
      </w:r>
    </w:p>
    <w:p w14:paraId="4D260F9C" w14:textId="77777777" w:rsidR="00602B01" w:rsidRPr="00734C81" w:rsidRDefault="00602B01" w:rsidP="00602B01">
      <w:pPr>
        <w:numPr>
          <w:ilvl w:val="0"/>
          <w:numId w:val="24"/>
        </w:numPr>
        <w:tabs>
          <w:tab w:val="left" w:pos="567"/>
        </w:tabs>
        <w:spacing w:after="0" w:line="240" w:lineRule="auto"/>
        <w:ind w:left="567" w:right="-1" w:hanging="207"/>
        <w:rPr>
          <w:rFonts w:ascii="Times New Roman" w:eastAsia="Times New Roman" w:hAnsi="Times New Roman" w:cs="Times New Roman"/>
          <w:iCs/>
          <w:lang w:val="lt-LT" w:eastAsia="lt-LT"/>
        </w:rPr>
      </w:pPr>
      <w:r w:rsidRPr="00734C81">
        <w:rPr>
          <w:rFonts w:ascii="Times New Roman" w:eastAsia="Times New Roman" w:hAnsi="Times New Roman" w:cs="Times New Roman"/>
          <w:szCs w:val="20"/>
          <w:lang w:val="lt-LT" w:eastAsia="lt-LT"/>
        </w:rPr>
        <w:t>kai keičiama rizikos valdymo sistema, ypač gavus naujos informacijos, kuri gali lemti didelį naudos ir rizikos santykio pokytį arba pasiekus svarbų (farmakologinio budrumo ar rizikos mažinimo) etapą.</w:t>
      </w:r>
    </w:p>
    <w:p w14:paraId="4831C27E" w14:textId="77777777" w:rsidR="00602B01" w:rsidRPr="00734C81" w:rsidRDefault="00602B01" w:rsidP="00602B01">
      <w:pPr>
        <w:tabs>
          <w:tab w:val="left" w:pos="567"/>
        </w:tabs>
        <w:spacing w:after="0" w:line="240" w:lineRule="auto"/>
        <w:ind w:right="-1"/>
        <w:rPr>
          <w:rFonts w:ascii="Times New Roman" w:eastAsia="Times New Roman" w:hAnsi="Times New Roman" w:cs="Times New Roman"/>
          <w:iCs/>
          <w:lang w:val="lt-LT" w:eastAsia="lt-LT"/>
        </w:rPr>
      </w:pPr>
    </w:p>
    <w:p w14:paraId="37FF280D" w14:textId="77777777" w:rsidR="00602B01" w:rsidRPr="00734C81" w:rsidRDefault="00602B01" w:rsidP="00602B01">
      <w:pPr>
        <w:tabs>
          <w:tab w:val="left" w:pos="567"/>
        </w:tabs>
        <w:spacing w:after="0" w:line="240" w:lineRule="auto"/>
        <w:ind w:right="566"/>
        <w:rPr>
          <w:rFonts w:ascii="Times New Roman" w:eastAsia="Times New Roman" w:hAnsi="Times New Roman" w:cs="Times New Roman"/>
          <w:lang w:val="lt-LT" w:eastAsia="lt-LT"/>
        </w:rPr>
      </w:pPr>
      <w:r w:rsidRPr="00734C81">
        <w:rPr>
          <w:rFonts w:ascii="Times New Roman" w:eastAsia="Times New Roman" w:hAnsi="Times New Roman" w:cs="Times New Roman"/>
          <w:szCs w:val="20"/>
          <w:lang w:val="lt-LT" w:eastAsia="lt-LT"/>
        </w:rPr>
        <w:br w:type="page"/>
      </w:r>
    </w:p>
    <w:p w14:paraId="55628163" w14:textId="77777777" w:rsidR="00EC6245" w:rsidRDefault="00EC6245">
      <w:pPr>
        <w:tabs>
          <w:tab w:val="left" w:pos="567"/>
        </w:tabs>
        <w:spacing w:after="0" w:line="240" w:lineRule="auto"/>
        <w:ind w:right="566"/>
        <w:rPr>
          <w:rFonts w:ascii="Times New Roman" w:hAnsi="Times New Roman"/>
          <w:lang w:val="lt-LT"/>
        </w:rPr>
      </w:pPr>
    </w:p>
    <w:p w14:paraId="3F0A9964" w14:textId="77777777" w:rsidR="00EC6245" w:rsidRDefault="00EC6245">
      <w:pPr>
        <w:tabs>
          <w:tab w:val="left" w:pos="567"/>
        </w:tabs>
        <w:spacing w:after="0" w:line="240" w:lineRule="auto"/>
        <w:rPr>
          <w:rFonts w:ascii="Times New Roman" w:hAnsi="Times New Roman"/>
          <w:lang w:val="lt-LT"/>
        </w:rPr>
      </w:pPr>
    </w:p>
    <w:p w14:paraId="14AB76C9" w14:textId="77777777" w:rsidR="00EC6245" w:rsidRDefault="00EC6245">
      <w:pPr>
        <w:tabs>
          <w:tab w:val="left" w:pos="567"/>
        </w:tabs>
        <w:spacing w:after="0" w:line="240" w:lineRule="auto"/>
        <w:rPr>
          <w:rFonts w:ascii="Times New Roman" w:hAnsi="Times New Roman"/>
          <w:lang w:val="lt-LT"/>
        </w:rPr>
      </w:pPr>
    </w:p>
    <w:p w14:paraId="10F8AE40" w14:textId="77777777" w:rsidR="00EC6245" w:rsidRDefault="00EC6245">
      <w:pPr>
        <w:tabs>
          <w:tab w:val="left" w:pos="567"/>
        </w:tabs>
        <w:spacing w:after="0" w:line="240" w:lineRule="auto"/>
        <w:rPr>
          <w:rFonts w:ascii="Times New Roman" w:hAnsi="Times New Roman"/>
          <w:lang w:val="lt-LT"/>
        </w:rPr>
      </w:pPr>
    </w:p>
    <w:p w14:paraId="2F418DB1" w14:textId="77777777" w:rsidR="00EC6245" w:rsidRDefault="00EC6245">
      <w:pPr>
        <w:tabs>
          <w:tab w:val="left" w:pos="567"/>
        </w:tabs>
        <w:spacing w:after="0" w:line="240" w:lineRule="auto"/>
        <w:rPr>
          <w:rFonts w:ascii="Times New Roman" w:hAnsi="Times New Roman"/>
          <w:lang w:val="lt-LT"/>
        </w:rPr>
      </w:pPr>
    </w:p>
    <w:p w14:paraId="00E57ADF" w14:textId="77777777" w:rsidR="00EC6245" w:rsidRDefault="00EC6245">
      <w:pPr>
        <w:tabs>
          <w:tab w:val="left" w:pos="567"/>
        </w:tabs>
        <w:spacing w:after="0" w:line="240" w:lineRule="auto"/>
        <w:rPr>
          <w:rFonts w:ascii="Times New Roman" w:hAnsi="Times New Roman"/>
          <w:lang w:val="lt-LT"/>
        </w:rPr>
      </w:pPr>
    </w:p>
    <w:p w14:paraId="7EA77FFE" w14:textId="77777777" w:rsidR="00EC6245" w:rsidRDefault="00EC6245">
      <w:pPr>
        <w:tabs>
          <w:tab w:val="left" w:pos="567"/>
        </w:tabs>
        <w:spacing w:after="0" w:line="240" w:lineRule="auto"/>
        <w:rPr>
          <w:rFonts w:ascii="Times New Roman" w:hAnsi="Times New Roman"/>
          <w:lang w:val="lt-LT"/>
        </w:rPr>
      </w:pPr>
    </w:p>
    <w:p w14:paraId="7AE6424F" w14:textId="77777777" w:rsidR="00EC6245" w:rsidRDefault="00EC6245">
      <w:pPr>
        <w:tabs>
          <w:tab w:val="left" w:pos="567"/>
        </w:tabs>
        <w:spacing w:after="0" w:line="240" w:lineRule="auto"/>
        <w:rPr>
          <w:rFonts w:ascii="Times New Roman" w:hAnsi="Times New Roman"/>
          <w:lang w:val="lt-LT"/>
        </w:rPr>
      </w:pPr>
    </w:p>
    <w:p w14:paraId="6E8AD2FF" w14:textId="77777777" w:rsidR="00EC6245" w:rsidRDefault="00EC6245">
      <w:pPr>
        <w:tabs>
          <w:tab w:val="left" w:pos="567"/>
        </w:tabs>
        <w:spacing w:after="0" w:line="240" w:lineRule="auto"/>
        <w:rPr>
          <w:rFonts w:ascii="Times New Roman" w:hAnsi="Times New Roman"/>
          <w:lang w:val="lt-LT"/>
        </w:rPr>
      </w:pPr>
    </w:p>
    <w:p w14:paraId="5ECD7C0B" w14:textId="77777777" w:rsidR="00EC6245" w:rsidRDefault="00EC6245">
      <w:pPr>
        <w:tabs>
          <w:tab w:val="left" w:pos="567"/>
        </w:tabs>
        <w:spacing w:after="0" w:line="240" w:lineRule="auto"/>
        <w:rPr>
          <w:rFonts w:ascii="Times New Roman" w:hAnsi="Times New Roman"/>
          <w:lang w:val="lt-LT"/>
        </w:rPr>
      </w:pPr>
    </w:p>
    <w:p w14:paraId="0C1C9222" w14:textId="77777777" w:rsidR="00EC6245" w:rsidRDefault="00EC6245">
      <w:pPr>
        <w:tabs>
          <w:tab w:val="left" w:pos="567"/>
        </w:tabs>
        <w:spacing w:after="0" w:line="240" w:lineRule="auto"/>
        <w:rPr>
          <w:rFonts w:ascii="Times New Roman" w:hAnsi="Times New Roman"/>
          <w:lang w:val="lt-LT"/>
        </w:rPr>
      </w:pPr>
    </w:p>
    <w:p w14:paraId="3F1ED78D" w14:textId="77777777" w:rsidR="00EC6245" w:rsidRDefault="00EC6245">
      <w:pPr>
        <w:tabs>
          <w:tab w:val="left" w:pos="567"/>
        </w:tabs>
        <w:spacing w:after="0" w:line="240" w:lineRule="auto"/>
        <w:rPr>
          <w:rFonts w:ascii="Times New Roman" w:hAnsi="Times New Roman"/>
          <w:lang w:val="lt-LT"/>
        </w:rPr>
      </w:pPr>
    </w:p>
    <w:p w14:paraId="1D4014B7" w14:textId="77777777" w:rsidR="00EC6245" w:rsidRDefault="00EC6245">
      <w:pPr>
        <w:tabs>
          <w:tab w:val="left" w:pos="567"/>
        </w:tabs>
        <w:spacing w:after="0" w:line="240" w:lineRule="auto"/>
        <w:rPr>
          <w:rFonts w:ascii="Times New Roman" w:hAnsi="Times New Roman"/>
          <w:lang w:val="lt-LT"/>
        </w:rPr>
      </w:pPr>
    </w:p>
    <w:p w14:paraId="3E6777D0" w14:textId="77777777" w:rsidR="00EC6245" w:rsidRDefault="00EC6245">
      <w:pPr>
        <w:tabs>
          <w:tab w:val="left" w:pos="567"/>
        </w:tabs>
        <w:spacing w:after="0" w:line="240" w:lineRule="auto"/>
        <w:rPr>
          <w:rFonts w:ascii="Times New Roman" w:hAnsi="Times New Roman"/>
          <w:lang w:val="lt-LT"/>
        </w:rPr>
      </w:pPr>
    </w:p>
    <w:p w14:paraId="226C3D68" w14:textId="77777777" w:rsidR="00EC6245" w:rsidRDefault="00EC6245">
      <w:pPr>
        <w:tabs>
          <w:tab w:val="left" w:pos="567"/>
        </w:tabs>
        <w:spacing w:after="0" w:line="240" w:lineRule="auto"/>
        <w:rPr>
          <w:rFonts w:ascii="Times New Roman" w:hAnsi="Times New Roman"/>
          <w:lang w:val="lt-LT"/>
        </w:rPr>
      </w:pPr>
    </w:p>
    <w:p w14:paraId="2D7C8644" w14:textId="77777777" w:rsidR="00EC6245" w:rsidRDefault="00EC6245">
      <w:pPr>
        <w:tabs>
          <w:tab w:val="left" w:pos="567"/>
        </w:tabs>
        <w:spacing w:after="0" w:line="240" w:lineRule="auto"/>
        <w:rPr>
          <w:rFonts w:ascii="Times New Roman" w:hAnsi="Times New Roman"/>
          <w:lang w:val="lt-LT"/>
        </w:rPr>
      </w:pPr>
    </w:p>
    <w:p w14:paraId="1D379D1F" w14:textId="77777777" w:rsidR="00EC6245" w:rsidRDefault="00EC6245">
      <w:pPr>
        <w:tabs>
          <w:tab w:val="left" w:pos="567"/>
        </w:tabs>
        <w:spacing w:after="0" w:line="240" w:lineRule="auto"/>
        <w:rPr>
          <w:rFonts w:ascii="Times New Roman" w:hAnsi="Times New Roman"/>
          <w:lang w:val="lt-LT"/>
        </w:rPr>
      </w:pPr>
    </w:p>
    <w:p w14:paraId="79936D7F" w14:textId="77777777" w:rsidR="00EC6245" w:rsidRDefault="00EC6245">
      <w:pPr>
        <w:tabs>
          <w:tab w:val="left" w:pos="567"/>
        </w:tabs>
        <w:spacing w:after="0" w:line="240" w:lineRule="auto"/>
        <w:outlineLvl w:val="0"/>
        <w:rPr>
          <w:rFonts w:ascii="Times New Roman" w:hAnsi="Times New Roman"/>
          <w:b/>
          <w:lang w:val="lt-LT"/>
        </w:rPr>
      </w:pPr>
    </w:p>
    <w:p w14:paraId="27DCAD08" w14:textId="77777777" w:rsidR="00EC6245" w:rsidRDefault="00EC6245">
      <w:pPr>
        <w:tabs>
          <w:tab w:val="left" w:pos="567"/>
        </w:tabs>
        <w:spacing w:after="0" w:line="240" w:lineRule="auto"/>
        <w:outlineLvl w:val="0"/>
        <w:rPr>
          <w:rFonts w:ascii="Times New Roman" w:hAnsi="Times New Roman"/>
          <w:b/>
          <w:lang w:val="lt-LT"/>
        </w:rPr>
      </w:pPr>
    </w:p>
    <w:p w14:paraId="57E6C42D" w14:textId="77777777" w:rsidR="00EC6245" w:rsidRDefault="00EC6245">
      <w:pPr>
        <w:tabs>
          <w:tab w:val="left" w:pos="567"/>
        </w:tabs>
        <w:spacing w:after="0" w:line="240" w:lineRule="auto"/>
        <w:outlineLvl w:val="0"/>
        <w:rPr>
          <w:rFonts w:ascii="Times New Roman" w:hAnsi="Times New Roman"/>
          <w:b/>
          <w:lang w:val="lt-LT"/>
        </w:rPr>
      </w:pPr>
    </w:p>
    <w:p w14:paraId="4B00DBFF" w14:textId="77777777" w:rsidR="00EC6245" w:rsidRDefault="00EC6245">
      <w:pPr>
        <w:tabs>
          <w:tab w:val="left" w:pos="567"/>
        </w:tabs>
        <w:spacing w:after="0" w:line="240" w:lineRule="auto"/>
        <w:outlineLvl w:val="0"/>
        <w:rPr>
          <w:rFonts w:ascii="Times New Roman" w:hAnsi="Times New Roman"/>
          <w:b/>
          <w:lang w:val="lt-LT"/>
        </w:rPr>
      </w:pPr>
    </w:p>
    <w:p w14:paraId="7B04A3D1" w14:textId="77777777" w:rsidR="00EC6245" w:rsidRDefault="00EC6245">
      <w:pPr>
        <w:tabs>
          <w:tab w:val="left" w:pos="567"/>
        </w:tabs>
        <w:spacing w:after="0" w:line="240" w:lineRule="auto"/>
        <w:outlineLvl w:val="0"/>
        <w:rPr>
          <w:rFonts w:ascii="Times New Roman" w:hAnsi="Times New Roman"/>
          <w:b/>
          <w:lang w:val="lt-LT"/>
        </w:rPr>
      </w:pPr>
    </w:p>
    <w:p w14:paraId="7C0D957D" w14:textId="77777777" w:rsidR="00EC6245" w:rsidRDefault="00EC6245">
      <w:pPr>
        <w:tabs>
          <w:tab w:val="left" w:pos="567"/>
        </w:tabs>
        <w:spacing w:after="0" w:line="240" w:lineRule="auto"/>
        <w:outlineLvl w:val="0"/>
        <w:rPr>
          <w:rFonts w:ascii="Times New Roman" w:hAnsi="Times New Roman"/>
          <w:b/>
          <w:lang w:val="lt-LT"/>
        </w:rPr>
      </w:pPr>
    </w:p>
    <w:p w14:paraId="302CD353" w14:textId="77777777" w:rsidR="00EC6245" w:rsidRDefault="00F304F2">
      <w:pPr>
        <w:tabs>
          <w:tab w:val="left" w:pos="567"/>
        </w:tabs>
        <w:spacing w:after="0" w:line="240" w:lineRule="auto"/>
        <w:jc w:val="center"/>
        <w:outlineLvl w:val="0"/>
        <w:rPr>
          <w:rFonts w:ascii="Times New Roman" w:hAnsi="Times New Roman"/>
          <w:b/>
          <w:lang w:val="lt-LT"/>
        </w:rPr>
      </w:pPr>
      <w:r>
        <w:rPr>
          <w:rFonts w:ascii="Times New Roman" w:hAnsi="Times New Roman"/>
          <w:b/>
          <w:lang w:val="lt-LT"/>
        </w:rPr>
        <w:t>III PRIEDAS</w:t>
      </w:r>
    </w:p>
    <w:p w14:paraId="42B3D4D2" w14:textId="77777777" w:rsidR="00EC6245" w:rsidRDefault="00EC6245">
      <w:pPr>
        <w:tabs>
          <w:tab w:val="left" w:pos="567"/>
        </w:tabs>
        <w:spacing w:after="0" w:line="240" w:lineRule="auto"/>
        <w:jc w:val="center"/>
        <w:rPr>
          <w:rFonts w:ascii="Times New Roman" w:hAnsi="Times New Roman"/>
          <w:b/>
          <w:lang w:val="lt-LT"/>
        </w:rPr>
      </w:pPr>
    </w:p>
    <w:p w14:paraId="07F84293" w14:textId="77777777" w:rsidR="00EC6245" w:rsidRDefault="00F304F2">
      <w:pPr>
        <w:tabs>
          <w:tab w:val="left" w:pos="567"/>
        </w:tabs>
        <w:spacing w:after="0" w:line="240" w:lineRule="auto"/>
        <w:jc w:val="center"/>
        <w:outlineLvl w:val="0"/>
        <w:rPr>
          <w:rFonts w:ascii="Times New Roman" w:hAnsi="Times New Roman"/>
          <w:b/>
          <w:lang w:val="lt-LT"/>
        </w:rPr>
      </w:pPr>
      <w:r>
        <w:rPr>
          <w:rFonts w:ascii="Times New Roman" w:hAnsi="Times New Roman"/>
          <w:b/>
          <w:lang w:val="lt-LT"/>
        </w:rPr>
        <w:t>ŽENKLINIMAS IR PAKUOTĖS LAPELIS</w:t>
      </w:r>
    </w:p>
    <w:p w14:paraId="5A1EC36A" w14:textId="77777777" w:rsidR="00EC6245" w:rsidRDefault="00F304F2">
      <w:pPr>
        <w:tabs>
          <w:tab w:val="left" w:pos="567"/>
        </w:tabs>
        <w:spacing w:after="0" w:line="240" w:lineRule="auto"/>
        <w:rPr>
          <w:rFonts w:ascii="Times New Roman" w:hAnsi="Times New Roman"/>
          <w:b/>
          <w:lang w:val="lt-LT"/>
        </w:rPr>
      </w:pPr>
      <w:r w:rsidRPr="00743AA0">
        <w:rPr>
          <w:lang w:val="lt-LT"/>
        </w:rPr>
        <w:br w:type="page"/>
      </w:r>
    </w:p>
    <w:p w14:paraId="693B9452" w14:textId="77777777" w:rsidR="00EC6245" w:rsidRDefault="00EC6245">
      <w:pPr>
        <w:tabs>
          <w:tab w:val="left" w:pos="567"/>
        </w:tabs>
        <w:spacing w:after="0" w:line="240" w:lineRule="auto"/>
        <w:outlineLvl w:val="0"/>
        <w:rPr>
          <w:rFonts w:ascii="Times New Roman" w:hAnsi="Times New Roman"/>
          <w:b/>
          <w:lang w:val="lt-LT"/>
        </w:rPr>
      </w:pPr>
    </w:p>
    <w:p w14:paraId="2DB5ED53" w14:textId="77777777" w:rsidR="00EC6245" w:rsidRDefault="00EC6245">
      <w:pPr>
        <w:tabs>
          <w:tab w:val="left" w:pos="567"/>
        </w:tabs>
        <w:spacing w:after="0" w:line="240" w:lineRule="auto"/>
        <w:outlineLvl w:val="0"/>
        <w:rPr>
          <w:rFonts w:ascii="Times New Roman" w:hAnsi="Times New Roman"/>
          <w:b/>
          <w:lang w:val="lt-LT"/>
        </w:rPr>
      </w:pPr>
    </w:p>
    <w:p w14:paraId="375E5355" w14:textId="77777777" w:rsidR="00EC6245" w:rsidRDefault="00EC6245">
      <w:pPr>
        <w:tabs>
          <w:tab w:val="left" w:pos="567"/>
        </w:tabs>
        <w:spacing w:after="0" w:line="240" w:lineRule="auto"/>
        <w:outlineLvl w:val="0"/>
        <w:rPr>
          <w:rFonts w:ascii="Times New Roman" w:hAnsi="Times New Roman"/>
          <w:b/>
          <w:lang w:val="lt-LT"/>
        </w:rPr>
      </w:pPr>
    </w:p>
    <w:p w14:paraId="38AFB6FA" w14:textId="77777777" w:rsidR="00EC6245" w:rsidRDefault="00EC6245">
      <w:pPr>
        <w:tabs>
          <w:tab w:val="left" w:pos="567"/>
        </w:tabs>
        <w:spacing w:after="0" w:line="240" w:lineRule="auto"/>
        <w:outlineLvl w:val="0"/>
        <w:rPr>
          <w:rFonts w:ascii="Times New Roman" w:hAnsi="Times New Roman"/>
          <w:b/>
          <w:lang w:val="lt-LT"/>
        </w:rPr>
      </w:pPr>
    </w:p>
    <w:p w14:paraId="480B5928" w14:textId="77777777" w:rsidR="00EC6245" w:rsidRDefault="00EC6245">
      <w:pPr>
        <w:tabs>
          <w:tab w:val="left" w:pos="567"/>
        </w:tabs>
        <w:spacing w:after="0" w:line="240" w:lineRule="auto"/>
        <w:outlineLvl w:val="0"/>
        <w:rPr>
          <w:rFonts w:ascii="Times New Roman" w:hAnsi="Times New Roman"/>
          <w:b/>
          <w:lang w:val="lt-LT"/>
        </w:rPr>
      </w:pPr>
    </w:p>
    <w:p w14:paraId="7668202E" w14:textId="77777777" w:rsidR="00EC6245" w:rsidRDefault="00EC6245">
      <w:pPr>
        <w:tabs>
          <w:tab w:val="left" w:pos="567"/>
        </w:tabs>
        <w:spacing w:after="0" w:line="240" w:lineRule="auto"/>
        <w:outlineLvl w:val="0"/>
        <w:rPr>
          <w:rFonts w:ascii="Times New Roman" w:hAnsi="Times New Roman"/>
          <w:b/>
          <w:lang w:val="lt-LT"/>
        </w:rPr>
      </w:pPr>
    </w:p>
    <w:p w14:paraId="13A77DF3" w14:textId="77777777" w:rsidR="00EC6245" w:rsidRDefault="00EC6245">
      <w:pPr>
        <w:tabs>
          <w:tab w:val="left" w:pos="567"/>
        </w:tabs>
        <w:spacing w:after="0" w:line="240" w:lineRule="auto"/>
        <w:outlineLvl w:val="0"/>
        <w:rPr>
          <w:rFonts w:ascii="Times New Roman" w:hAnsi="Times New Roman"/>
          <w:b/>
          <w:lang w:val="lt-LT"/>
        </w:rPr>
      </w:pPr>
    </w:p>
    <w:p w14:paraId="1B9782DC" w14:textId="77777777" w:rsidR="00EC6245" w:rsidRDefault="00EC6245">
      <w:pPr>
        <w:tabs>
          <w:tab w:val="left" w:pos="567"/>
        </w:tabs>
        <w:spacing w:after="0" w:line="240" w:lineRule="auto"/>
        <w:outlineLvl w:val="0"/>
        <w:rPr>
          <w:rFonts w:ascii="Times New Roman" w:hAnsi="Times New Roman"/>
          <w:b/>
          <w:lang w:val="lt-LT"/>
        </w:rPr>
      </w:pPr>
    </w:p>
    <w:p w14:paraId="1E83F283" w14:textId="77777777" w:rsidR="00EC6245" w:rsidRDefault="00EC6245">
      <w:pPr>
        <w:tabs>
          <w:tab w:val="left" w:pos="567"/>
        </w:tabs>
        <w:spacing w:after="0" w:line="240" w:lineRule="auto"/>
        <w:outlineLvl w:val="0"/>
        <w:rPr>
          <w:rFonts w:ascii="Times New Roman" w:hAnsi="Times New Roman"/>
          <w:b/>
          <w:lang w:val="lt-LT"/>
        </w:rPr>
      </w:pPr>
    </w:p>
    <w:p w14:paraId="46FB5518" w14:textId="77777777" w:rsidR="00EC6245" w:rsidRDefault="00EC6245">
      <w:pPr>
        <w:tabs>
          <w:tab w:val="left" w:pos="567"/>
        </w:tabs>
        <w:spacing w:after="0" w:line="240" w:lineRule="auto"/>
        <w:outlineLvl w:val="0"/>
        <w:rPr>
          <w:rFonts w:ascii="Times New Roman" w:hAnsi="Times New Roman"/>
          <w:b/>
          <w:lang w:val="lt-LT"/>
        </w:rPr>
      </w:pPr>
    </w:p>
    <w:p w14:paraId="32FC5AD4" w14:textId="77777777" w:rsidR="00EC6245" w:rsidRDefault="00EC6245">
      <w:pPr>
        <w:tabs>
          <w:tab w:val="left" w:pos="567"/>
        </w:tabs>
        <w:spacing w:after="0" w:line="240" w:lineRule="auto"/>
        <w:outlineLvl w:val="0"/>
        <w:rPr>
          <w:rFonts w:ascii="Times New Roman" w:hAnsi="Times New Roman"/>
          <w:b/>
          <w:lang w:val="lt-LT"/>
        </w:rPr>
      </w:pPr>
    </w:p>
    <w:p w14:paraId="16353A14" w14:textId="77777777" w:rsidR="00EC6245" w:rsidRDefault="00EC6245">
      <w:pPr>
        <w:tabs>
          <w:tab w:val="left" w:pos="567"/>
        </w:tabs>
        <w:spacing w:after="0" w:line="240" w:lineRule="auto"/>
        <w:outlineLvl w:val="0"/>
        <w:rPr>
          <w:rFonts w:ascii="Times New Roman" w:hAnsi="Times New Roman"/>
          <w:b/>
          <w:lang w:val="lt-LT"/>
        </w:rPr>
      </w:pPr>
    </w:p>
    <w:p w14:paraId="1301DA8C" w14:textId="77777777" w:rsidR="00EC6245" w:rsidRDefault="00EC6245">
      <w:pPr>
        <w:tabs>
          <w:tab w:val="left" w:pos="567"/>
        </w:tabs>
        <w:spacing w:after="0" w:line="240" w:lineRule="auto"/>
        <w:outlineLvl w:val="0"/>
        <w:rPr>
          <w:rFonts w:ascii="Times New Roman" w:hAnsi="Times New Roman"/>
          <w:b/>
          <w:lang w:val="lt-LT"/>
        </w:rPr>
      </w:pPr>
    </w:p>
    <w:p w14:paraId="4929F910" w14:textId="77777777" w:rsidR="00EC6245" w:rsidRDefault="00EC6245">
      <w:pPr>
        <w:tabs>
          <w:tab w:val="left" w:pos="567"/>
        </w:tabs>
        <w:spacing w:after="0" w:line="240" w:lineRule="auto"/>
        <w:outlineLvl w:val="0"/>
        <w:rPr>
          <w:rFonts w:ascii="Times New Roman" w:hAnsi="Times New Roman"/>
          <w:b/>
          <w:lang w:val="lt-LT"/>
        </w:rPr>
      </w:pPr>
    </w:p>
    <w:p w14:paraId="6A44AA3C" w14:textId="77777777" w:rsidR="00EC6245" w:rsidRDefault="00EC6245">
      <w:pPr>
        <w:tabs>
          <w:tab w:val="left" w:pos="567"/>
        </w:tabs>
        <w:spacing w:after="0" w:line="240" w:lineRule="auto"/>
        <w:outlineLvl w:val="0"/>
        <w:rPr>
          <w:rFonts w:ascii="Times New Roman" w:hAnsi="Times New Roman"/>
          <w:b/>
          <w:lang w:val="lt-LT"/>
        </w:rPr>
      </w:pPr>
    </w:p>
    <w:p w14:paraId="6743AE50" w14:textId="77777777" w:rsidR="00EC6245" w:rsidRDefault="00EC6245">
      <w:pPr>
        <w:tabs>
          <w:tab w:val="left" w:pos="567"/>
        </w:tabs>
        <w:spacing w:after="0" w:line="240" w:lineRule="auto"/>
        <w:outlineLvl w:val="0"/>
        <w:rPr>
          <w:rFonts w:ascii="Times New Roman" w:hAnsi="Times New Roman"/>
          <w:b/>
          <w:lang w:val="lt-LT"/>
        </w:rPr>
      </w:pPr>
    </w:p>
    <w:p w14:paraId="2A833032" w14:textId="77777777" w:rsidR="00EC6245" w:rsidRDefault="00EC6245">
      <w:pPr>
        <w:tabs>
          <w:tab w:val="left" w:pos="567"/>
        </w:tabs>
        <w:spacing w:after="0" w:line="240" w:lineRule="auto"/>
        <w:outlineLvl w:val="0"/>
        <w:rPr>
          <w:rFonts w:ascii="Times New Roman" w:hAnsi="Times New Roman"/>
          <w:b/>
          <w:lang w:val="lt-LT"/>
        </w:rPr>
      </w:pPr>
    </w:p>
    <w:p w14:paraId="05DCAEAE" w14:textId="77777777" w:rsidR="00EC6245" w:rsidRDefault="00EC6245">
      <w:pPr>
        <w:tabs>
          <w:tab w:val="left" w:pos="567"/>
        </w:tabs>
        <w:spacing w:after="0" w:line="240" w:lineRule="auto"/>
        <w:outlineLvl w:val="0"/>
        <w:rPr>
          <w:rFonts w:ascii="Times New Roman" w:hAnsi="Times New Roman"/>
          <w:b/>
          <w:lang w:val="lt-LT"/>
        </w:rPr>
      </w:pPr>
    </w:p>
    <w:p w14:paraId="7E260BBE" w14:textId="77777777" w:rsidR="00EC6245" w:rsidRDefault="00EC6245">
      <w:pPr>
        <w:tabs>
          <w:tab w:val="left" w:pos="567"/>
        </w:tabs>
        <w:spacing w:after="0" w:line="240" w:lineRule="auto"/>
        <w:outlineLvl w:val="0"/>
        <w:rPr>
          <w:rFonts w:ascii="Times New Roman" w:hAnsi="Times New Roman"/>
          <w:b/>
          <w:lang w:val="lt-LT"/>
        </w:rPr>
      </w:pPr>
    </w:p>
    <w:p w14:paraId="149D839E" w14:textId="77777777" w:rsidR="00EC6245" w:rsidRDefault="00EC6245">
      <w:pPr>
        <w:tabs>
          <w:tab w:val="left" w:pos="567"/>
        </w:tabs>
        <w:spacing w:after="0" w:line="240" w:lineRule="auto"/>
        <w:outlineLvl w:val="0"/>
        <w:rPr>
          <w:rFonts w:ascii="Times New Roman" w:hAnsi="Times New Roman"/>
          <w:b/>
          <w:lang w:val="lt-LT"/>
        </w:rPr>
      </w:pPr>
    </w:p>
    <w:p w14:paraId="79CF0728" w14:textId="77777777" w:rsidR="00EC6245" w:rsidRDefault="00EC6245">
      <w:pPr>
        <w:tabs>
          <w:tab w:val="left" w:pos="567"/>
        </w:tabs>
        <w:spacing w:after="0" w:line="240" w:lineRule="auto"/>
        <w:outlineLvl w:val="0"/>
        <w:rPr>
          <w:rFonts w:ascii="Times New Roman" w:hAnsi="Times New Roman"/>
          <w:b/>
          <w:lang w:val="lt-LT"/>
        </w:rPr>
      </w:pPr>
    </w:p>
    <w:p w14:paraId="165283AB" w14:textId="77777777" w:rsidR="00EC6245" w:rsidRDefault="00EC6245">
      <w:pPr>
        <w:tabs>
          <w:tab w:val="left" w:pos="567"/>
        </w:tabs>
        <w:spacing w:after="0" w:line="240" w:lineRule="auto"/>
        <w:outlineLvl w:val="0"/>
        <w:rPr>
          <w:rFonts w:ascii="Times New Roman" w:hAnsi="Times New Roman"/>
          <w:b/>
          <w:lang w:val="lt-LT"/>
        </w:rPr>
      </w:pPr>
    </w:p>
    <w:p w14:paraId="7691ED97" w14:textId="77777777" w:rsidR="00EC6245" w:rsidRDefault="00F304F2">
      <w:pPr>
        <w:tabs>
          <w:tab w:val="left" w:pos="567"/>
        </w:tabs>
        <w:spacing w:after="0" w:line="240" w:lineRule="auto"/>
        <w:jc w:val="center"/>
        <w:outlineLvl w:val="0"/>
        <w:rPr>
          <w:rFonts w:ascii="Times New Roman" w:hAnsi="Times New Roman"/>
          <w:lang w:val="lt-LT"/>
        </w:rPr>
      </w:pPr>
      <w:r>
        <w:rPr>
          <w:rFonts w:ascii="Times New Roman" w:hAnsi="Times New Roman"/>
          <w:b/>
          <w:lang w:val="lt-LT"/>
        </w:rPr>
        <w:t>A. ŽENKLINIMAS</w:t>
      </w:r>
    </w:p>
    <w:p w14:paraId="5754BC14" w14:textId="77777777" w:rsidR="00EC6245" w:rsidRDefault="00F304F2">
      <w:pPr>
        <w:shd w:val="clear" w:color="auto" w:fill="FFFFFF"/>
        <w:tabs>
          <w:tab w:val="left" w:pos="567"/>
        </w:tabs>
        <w:spacing w:after="0" w:line="240" w:lineRule="auto"/>
        <w:rPr>
          <w:rFonts w:ascii="Times New Roman" w:hAnsi="Times New Roman"/>
          <w:lang w:val="lt-LT"/>
        </w:rPr>
      </w:pPr>
      <w:r w:rsidRPr="00743AA0">
        <w:rPr>
          <w:lang w:val="lt-LT"/>
        </w:rPr>
        <w:br w:type="page"/>
      </w:r>
    </w:p>
    <w:p w14:paraId="68C03FC7"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lang w:val="lt-LT"/>
        </w:rPr>
      </w:pPr>
      <w:r>
        <w:rPr>
          <w:rFonts w:ascii="Times New Roman" w:hAnsi="Times New Roman"/>
          <w:b/>
          <w:lang w:val="lt-LT"/>
        </w:rPr>
        <w:lastRenderedPageBreak/>
        <w:t>INFORMACIJA ANT IŠORINĖS PAKUOTĖS</w:t>
      </w:r>
    </w:p>
    <w:p w14:paraId="325BA071" w14:textId="77777777" w:rsidR="00EC6245" w:rsidRDefault="00EC6245">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p>
    <w:p w14:paraId="0026DF27" w14:textId="52A8EEA4" w:rsidR="00EC6245" w:rsidRDefault="00F304F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
          <w:szCs w:val="20"/>
          <w:lang w:val="lt-LT"/>
        </w:rPr>
        <w:t>KARTONINĖ DĖŽUTĖ</w:t>
      </w:r>
    </w:p>
    <w:p w14:paraId="6E4B954F" w14:textId="77777777" w:rsidR="00EC6245" w:rsidRDefault="00EC6245">
      <w:pPr>
        <w:spacing w:after="0" w:line="240" w:lineRule="auto"/>
        <w:rPr>
          <w:rFonts w:ascii="Times New Roman" w:hAnsi="Times New Roman"/>
          <w:lang w:val="lt-LT"/>
        </w:rPr>
      </w:pPr>
    </w:p>
    <w:p w14:paraId="64ABF61A" w14:textId="77777777" w:rsidR="00EC6245" w:rsidRDefault="00EC6245">
      <w:pPr>
        <w:spacing w:after="0" w:line="240" w:lineRule="auto"/>
        <w:rPr>
          <w:rFonts w:ascii="Times New Roman" w:hAnsi="Times New Roman"/>
          <w:lang w:val="lt-LT"/>
        </w:rPr>
      </w:pPr>
    </w:p>
    <w:p w14:paraId="340D3C28"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1.</w:t>
      </w:r>
      <w:r>
        <w:rPr>
          <w:rFonts w:ascii="Times New Roman" w:hAnsi="Times New Roman"/>
          <w:b/>
          <w:lang w:val="lt-LT"/>
        </w:rPr>
        <w:tab/>
        <w:t>VAISTINIO PREPARATO PAVADINIMAS</w:t>
      </w:r>
    </w:p>
    <w:p w14:paraId="7AC995E8" w14:textId="77777777" w:rsidR="00EC6245" w:rsidRDefault="00EC6245">
      <w:pPr>
        <w:spacing w:after="0" w:line="240" w:lineRule="auto"/>
        <w:rPr>
          <w:rFonts w:ascii="Times New Roman" w:hAnsi="Times New Roman"/>
          <w:lang w:val="lt-LT"/>
        </w:rPr>
      </w:pPr>
    </w:p>
    <w:p w14:paraId="2288DB25" w14:textId="77777777" w:rsidR="00EC6245" w:rsidRDefault="00F304F2">
      <w:pPr>
        <w:tabs>
          <w:tab w:val="left" w:pos="567"/>
        </w:tabs>
        <w:spacing w:after="0" w:line="240" w:lineRule="auto"/>
        <w:rPr>
          <w:rFonts w:ascii="Times New Roman" w:hAnsi="Times New Roman"/>
          <w:color w:val="000000"/>
          <w:lang w:val="lt-LT"/>
        </w:rPr>
      </w:pPr>
      <w:proofErr w:type="spellStart"/>
      <w:r>
        <w:rPr>
          <w:rFonts w:ascii="Times New Roman" w:hAnsi="Times New Roman"/>
          <w:color w:val="000000"/>
          <w:lang w:val="lt-LT"/>
        </w:rPr>
        <w:t>Septanest</w:t>
      </w:r>
      <w:proofErr w:type="spellEnd"/>
      <w:r>
        <w:rPr>
          <w:rFonts w:ascii="Times New Roman" w:hAnsi="Times New Roman"/>
          <w:color w:val="000000"/>
          <w:lang w:val="lt-LT"/>
        </w:rPr>
        <w:t xml:space="preserve"> 40 mg/</w:t>
      </w:r>
      <w:r>
        <w:rPr>
          <w:rFonts w:ascii="Times New Roman" w:eastAsia="Times New Roman" w:hAnsi="Times New Roman" w:cs="Times New Roman"/>
          <w:color w:val="000000"/>
          <w:szCs w:val="20"/>
          <w:lang w:val="lt-LT"/>
        </w:rPr>
        <w:t xml:space="preserve">ml + </w:t>
      </w:r>
      <w:r>
        <w:rPr>
          <w:rFonts w:ascii="Times New Roman" w:hAnsi="Times New Roman"/>
          <w:color w:val="000000"/>
          <w:lang w:val="lt-LT"/>
        </w:rPr>
        <w:t>5 </w:t>
      </w:r>
      <w:proofErr w:type="spellStart"/>
      <w:r>
        <w:rPr>
          <w:rFonts w:ascii="Times New Roman" w:hAnsi="Times New Roman"/>
          <w:color w:val="000000"/>
          <w:lang w:val="lt-LT"/>
        </w:rPr>
        <w:t>mikrogramai</w:t>
      </w:r>
      <w:proofErr w:type="spellEnd"/>
      <w:r>
        <w:rPr>
          <w:rFonts w:ascii="Times New Roman" w:eastAsia="Times New Roman" w:hAnsi="Times New Roman" w:cs="Times New Roman"/>
          <w:color w:val="000000"/>
          <w:szCs w:val="20"/>
          <w:lang w:val="lt-LT"/>
        </w:rPr>
        <w:t>/</w:t>
      </w:r>
      <w:r>
        <w:rPr>
          <w:rFonts w:ascii="Times New Roman" w:hAnsi="Times New Roman"/>
          <w:color w:val="000000"/>
          <w:lang w:val="lt-LT"/>
        </w:rPr>
        <w:t>ml</w:t>
      </w:r>
      <w:r>
        <w:rPr>
          <w:rFonts w:ascii="Times New Roman" w:eastAsia="Times New Roman" w:hAnsi="Times New Roman" w:cs="Times New Roman"/>
          <w:color w:val="000000"/>
          <w:szCs w:val="20"/>
          <w:lang w:val="lt-LT"/>
        </w:rPr>
        <w:t>,</w:t>
      </w:r>
      <w:r>
        <w:rPr>
          <w:rFonts w:ascii="Times New Roman" w:hAnsi="Times New Roman"/>
          <w:color w:val="000000"/>
          <w:lang w:val="lt-LT"/>
        </w:rPr>
        <w:t xml:space="preserve"> injekcinis tirpalas</w:t>
      </w:r>
    </w:p>
    <w:p w14:paraId="774BE9A3" w14:textId="77777777" w:rsidR="00EC6245" w:rsidRDefault="00EC6245">
      <w:pPr>
        <w:tabs>
          <w:tab w:val="left" w:pos="567"/>
        </w:tabs>
        <w:spacing w:after="0" w:line="260" w:lineRule="exact"/>
        <w:rPr>
          <w:rFonts w:ascii="Times New Roman" w:eastAsia="Times New Roman" w:hAnsi="Times New Roman" w:cs="Times New Roman"/>
          <w:color w:val="000000"/>
          <w:lang w:val="lt-LT"/>
        </w:rPr>
      </w:pPr>
    </w:p>
    <w:p w14:paraId="364F1231" w14:textId="77777777" w:rsidR="00EC6245" w:rsidRDefault="00F304F2">
      <w:pPr>
        <w:tabs>
          <w:tab w:val="left" w:pos="567"/>
        </w:tabs>
        <w:spacing w:after="0" w:line="260" w:lineRule="exact"/>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artikaino</w:t>
      </w:r>
      <w:proofErr w:type="spellEnd"/>
      <w:r>
        <w:rPr>
          <w:rFonts w:ascii="Times New Roman" w:eastAsia="Times New Roman" w:hAnsi="Times New Roman" w:cs="Times New Roman"/>
          <w:color w:val="000000"/>
          <w:lang w:val="lt-LT"/>
        </w:rPr>
        <w:t xml:space="preserve"> hidrochloridas / adrenalinas </w:t>
      </w:r>
    </w:p>
    <w:p w14:paraId="1279C4EF" w14:textId="77777777" w:rsidR="00EC6245" w:rsidRDefault="00EC6245">
      <w:pPr>
        <w:spacing w:after="0" w:line="240" w:lineRule="auto"/>
        <w:rPr>
          <w:rFonts w:ascii="Times New Roman" w:hAnsi="Times New Roman"/>
          <w:lang w:val="lt-LT"/>
        </w:rPr>
      </w:pPr>
    </w:p>
    <w:p w14:paraId="6484C436" w14:textId="77777777" w:rsidR="00EC6245" w:rsidRDefault="00EC6245">
      <w:pPr>
        <w:spacing w:after="0" w:line="260" w:lineRule="exact"/>
        <w:rPr>
          <w:rFonts w:ascii="Times New Roman" w:hAnsi="Times New Roman"/>
          <w:lang w:val="lt-LT"/>
        </w:rPr>
      </w:pPr>
    </w:p>
    <w:p w14:paraId="54683F15"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VEIKLIOJI (-IOS) MEDŽIAGA (-OS) IR JOS (-Ų) KIEKIS (-IAI)</w:t>
      </w:r>
    </w:p>
    <w:p w14:paraId="3E48DEF2" w14:textId="77777777" w:rsidR="00EC6245" w:rsidRDefault="00EC6245">
      <w:pPr>
        <w:spacing w:after="0" w:line="240" w:lineRule="auto"/>
        <w:rPr>
          <w:rFonts w:ascii="Times New Roman" w:hAnsi="Times New Roman"/>
          <w:lang w:val="lt-LT"/>
        </w:rPr>
      </w:pPr>
    </w:p>
    <w:p w14:paraId="0C9DCD59"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1 ml injekcinio tirpalo yra 40 mg </w:t>
      </w:r>
      <w:proofErr w:type="spellStart"/>
      <w:r>
        <w:rPr>
          <w:rFonts w:ascii="Times New Roman" w:hAnsi="Times New Roman"/>
          <w:lang w:val="lt-LT"/>
        </w:rPr>
        <w:t>artikaino</w:t>
      </w:r>
      <w:proofErr w:type="spellEnd"/>
      <w:r>
        <w:rPr>
          <w:rFonts w:ascii="Times New Roman" w:hAnsi="Times New Roman"/>
          <w:lang w:val="lt-LT"/>
        </w:rPr>
        <w:t xml:space="preserve"> hidrochlorido ir 5 </w:t>
      </w:r>
      <w:proofErr w:type="spellStart"/>
      <w:r>
        <w:rPr>
          <w:rFonts w:ascii="Times New Roman" w:hAnsi="Times New Roman"/>
          <w:lang w:val="lt-LT"/>
        </w:rPr>
        <w:t>mikrogramai</w:t>
      </w:r>
      <w:proofErr w:type="spellEnd"/>
      <w:r>
        <w:rPr>
          <w:rFonts w:ascii="Times New Roman" w:hAnsi="Times New Roman"/>
          <w:lang w:val="lt-LT"/>
        </w:rPr>
        <w:t xml:space="preserve"> adrenalino (</w:t>
      </w:r>
      <w:r>
        <w:rPr>
          <w:rFonts w:ascii="Times New Roman" w:eastAsia="Times New Roman" w:hAnsi="Times New Roman" w:cs="Times New Roman"/>
          <w:szCs w:val="20"/>
          <w:lang w:val="lt-LT"/>
        </w:rPr>
        <w:t xml:space="preserve">adrenalino </w:t>
      </w:r>
      <w:proofErr w:type="spellStart"/>
      <w:r>
        <w:rPr>
          <w:rFonts w:ascii="Times New Roman" w:hAnsi="Times New Roman"/>
          <w:lang w:val="lt-LT"/>
        </w:rPr>
        <w:t>tartrato</w:t>
      </w:r>
      <w:proofErr w:type="spellEnd"/>
      <w:r>
        <w:rPr>
          <w:rFonts w:ascii="Times New Roman" w:hAnsi="Times New Roman"/>
          <w:lang w:val="lt-LT"/>
        </w:rPr>
        <w:t xml:space="preserve"> pavidalu).</w:t>
      </w:r>
    </w:p>
    <w:p w14:paraId="1CDB843C" w14:textId="77777777" w:rsidR="00EC6245" w:rsidRDefault="00F304F2">
      <w:pPr>
        <w:spacing w:after="0" w:line="240" w:lineRule="auto"/>
        <w:rPr>
          <w:rFonts w:ascii="Times New Roman" w:hAnsi="Times New Roman"/>
          <w:color w:val="000000"/>
          <w:lang w:val="lt-LT"/>
        </w:rPr>
      </w:pPr>
      <w:r>
        <w:rPr>
          <w:rFonts w:ascii="Times New Roman" w:eastAsia="Times New Roman" w:hAnsi="Times New Roman" w:cs="Times New Roman"/>
          <w:color w:val="000000"/>
          <w:szCs w:val="20"/>
          <w:lang w:val="lt-LT"/>
        </w:rPr>
        <w:t>Kiekviename 1,7 ml</w:t>
      </w:r>
      <w:r>
        <w:rPr>
          <w:rFonts w:ascii="Times New Roman" w:hAnsi="Times New Roman"/>
          <w:color w:val="000000"/>
          <w:lang w:val="lt-LT"/>
        </w:rPr>
        <w:t xml:space="preserve"> užtaise yra 68 mg </w:t>
      </w:r>
      <w:proofErr w:type="spellStart"/>
      <w:r>
        <w:rPr>
          <w:rFonts w:ascii="Times New Roman" w:hAnsi="Times New Roman"/>
          <w:color w:val="000000"/>
          <w:lang w:val="lt-LT"/>
        </w:rPr>
        <w:t>artikaino</w:t>
      </w:r>
      <w:proofErr w:type="spellEnd"/>
      <w:r>
        <w:rPr>
          <w:rFonts w:ascii="Times New Roman" w:hAnsi="Times New Roman"/>
          <w:color w:val="000000"/>
          <w:lang w:val="lt-LT"/>
        </w:rPr>
        <w:t xml:space="preserve"> hidrochlorido ir 8,5 </w:t>
      </w:r>
      <w:proofErr w:type="spellStart"/>
      <w:r>
        <w:rPr>
          <w:rFonts w:ascii="Times New Roman" w:hAnsi="Times New Roman"/>
          <w:color w:val="000000"/>
          <w:lang w:val="lt-LT"/>
        </w:rPr>
        <w:t>mikrogramo</w:t>
      </w:r>
      <w:proofErr w:type="spellEnd"/>
      <w:r>
        <w:rPr>
          <w:rFonts w:ascii="Times New Roman" w:hAnsi="Times New Roman"/>
          <w:color w:val="000000"/>
          <w:lang w:val="lt-LT"/>
        </w:rPr>
        <w:t xml:space="preserve"> adrenalino (</w:t>
      </w:r>
      <w:r>
        <w:rPr>
          <w:rFonts w:ascii="Times New Roman" w:eastAsia="Times New Roman" w:hAnsi="Times New Roman" w:cs="Times New Roman"/>
          <w:color w:val="000000"/>
          <w:szCs w:val="20"/>
          <w:lang w:val="lt-LT"/>
        </w:rPr>
        <w:t xml:space="preserve">adrenalino </w:t>
      </w:r>
      <w:proofErr w:type="spellStart"/>
      <w:r>
        <w:rPr>
          <w:rFonts w:ascii="Times New Roman" w:hAnsi="Times New Roman"/>
          <w:color w:val="000000"/>
          <w:lang w:val="lt-LT"/>
        </w:rPr>
        <w:t>tartrato</w:t>
      </w:r>
      <w:proofErr w:type="spellEnd"/>
      <w:r>
        <w:rPr>
          <w:rFonts w:ascii="Times New Roman" w:hAnsi="Times New Roman"/>
          <w:color w:val="000000"/>
          <w:lang w:val="lt-LT"/>
        </w:rPr>
        <w:t xml:space="preserve"> pavidalu).</w:t>
      </w:r>
    </w:p>
    <w:p w14:paraId="2C6CAE6A" w14:textId="77777777" w:rsidR="00EC6245" w:rsidRDefault="00EC6245">
      <w:pPr>
        <w:spacing w:after="0" w:line="240" w:lineRule="auto"/>
        <w:rPr>
          <w:rFonts w:ascii="Times New Roman" w:hAnsi="Times New Roman"/>
          <w:lang w:val="lt-LT"/>
        </w:rPr>
      </w:pPr>
    </w:p>
    <w:p w14:paraId="606BF052" w14:textId="77777777" w:rsidR="00EC6245" w:rsidRDefault="00EC6245">
      <w:pPr>
        <w:spacing w:after="0" w:line="240" w:lineRule="auto"/>
        <w:rPr>
          <w:rFonts w:ascii="Times New Roman" w:hAnsi="Times New Roman"/>
          <w:lang w:val="lt-LT"/>
        </w:rPr>
      </w:pPr>
    </w:p>
    <w:p w14:paraId="27EF757F"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3.</w:t>
      </w:r>
      <w:r>
        <w:rPr>
          <w:rFonts w:ascii="Times New Roman" w:hAnsi="Times New Roman"/>
          <w:b/>
          <w:lang w:val="lt-LT"/>
        </w:rPr>
        <w:tab/>
        <w:t>PAGALBINIŲ MEDŽIAGŲ SĄRAŠAS</w:t>
      </w:r>
    </w:p>
    <w:p w14:paraId="287B5EB5" w14:textId="77777777" w:rsidR="00EC6245" w:rsidRDefault="00EC6245">
      <w:pPr>
        <w:spacing w:after="0" w:line="240" w:lineRule="auto"/>
        <w:rPr>
          <w:rFonts w:ascii="Times New Roman" w:hAnsi="Times New Roman"/>
          <w:lang w:val="lt-LT"/>
        </w:rPr>
      </w:pPr>
    </w:p>
    <w:p w14:paraId="1FED09DE" w14:textId="220C611B" w:rsidR="00EC6245" w:rsidRDefault="00F304F2">
      <w:pPr>
        <w:spacing w:after="0" w:line="240" w:lineRule="auto"/>
        <w:rPr>
          <w:rFonts w:ascii="Times New Roman" w:eastAsia="Times New Roman" w:hAnsi="Times New Roman" w:cs="Times New Roman"/>
          <w:lang w:val="lt-LT" w:eastAsia="sv-SE"/>
        </w:rPr>
      </w:pPr>
      <w:r>
        <w:rPr>
          <w:rFonts w:ascii="Times New Roman" w:eastAsia="Times New Roman" w:hAnsi="Times New Roman" w:cs="Times New Roman"/>
          <w:color w:val="000000"/>
          <w:lang w:val="lt-LT" w:eastAsia="sv-SE"/>
        </w:rPr>
        <w:t>Natrio</w:t>
      </w:r>
      <w:r>
        <w:rPr>
          <w:rFonts w:ascii="Times New Roman" w:hAnsi="Times New Roman"/>
          <w:color w:val="000000"/>
          <w:lang w:val="lt-LT"/>
        </w:rPr>
        <w:t xml:space="preserve"> chloridas, natrio </w:t>
      </w:r>
      <w:proofErr w:type="spellStart"/>
      <w:r>
        <w:rPr>
          <w:rFonts w:ascii="Times New Roman" w:hAnsi="Times New Roman"/>
          <w:color w:val="000000"/>
          <w:lang w:val="lt-LT"/>
        </w:rPr>
        <w:t>metabisulfitas</w:t>
      </w:r>
      <w:proofErr w:type="spellEnd"/>
      <w:r>
        <w:rPr>
          <w:rFonts w:ascii="Times New Roman" w:hAnsi="Times New Roman"/>
          <w:color w:val="000000"/>
          <w:lang w:val="lt-LT"/>
        </w:rPr>
        <w:t xml:space="preserve"> (E223), natrio </w:t>
      </w:r>
      <w:proofErr w:type="spellStart"/>
      <w:r>
        <w:rPr>
          <w:rFonts w:ascii="Times New Roman" w:hAnsi="Times New Roman"/>
          <w:color w:val="000000"/>
          <w:lang w:val="lt-LT"/>
        </w:rPr>
        <w:t>hidroksidas</w:t>
      </w:r>
      <w:proofErr w:type="spellEnd"/>
      <w:r>
        <w:rPr>
          <w:rFonts w:ascii="Times New Roman" w:hAnsi="Times New Roman"/>
          <w:color w:val="000000"/>
          <w:lang w:val="lt-LT"/>
        </w:rPr>
        <w:t xml:space="preserve"> </w:t>
      </w:r>
      <w:r>
        <w:rPr>
          <w:rFonts w:ascii="Times New Roman" w:eastAsia="Times New Roman" w:hAnsi="Times New Roman" w:cs="Times New Roman"/>
          <w:color w:val="000000"/>
          <w:lang w:val="lt-LT" w:eastAsia="sv-SE"/>
        </w:rPr>
        <w:t>ir</w:t>
      </w:r>
      <w:r>
        <w:rPr>
          <w:rFonts w:ascii="Times New Roman" w:hAnsi="Times New Roman"/>
          <w:color w:val="000000"/>
          <w:lang w:val="lt-LT"/>
        </w:rPr>
        <w:t xml:space="preserve"> injekcinis vanduo.</w:t>
      </w:r>
      <w:r>
        <w:rPr>
          <w:rFonts w:ascii="Times New Roman" w:eastAsia="Times New Roman" w:hAnsi="Times New Roman" w:cs="Times New Roman"/>
          <w:color w:val="000000"/>
          <w:lang w:val="lt-LT" w:eastAsia="sv-SE"/>
        </w:rPr>
        <w:t xml:space="preserve"> </w:t>
      </w:r>
    </w:p>
    <w:p w14:paraId="63A04165" w14:textId="77777777" w:rsidR="00EC6245" w:rsidRDefault="00F304F2">
      <w:pPr>
        <w:spacing w:after="0" w:line="240" w:lineRule="auto"/>
        <w:rPr>
          <w:rFonts w:ascii="Times New Roman" w:hAnsi="Times New Roman"/>
          <w:lang w:val="lt-LT"/>
        </w:rPr>
      </w:pPr>
      <w:r>
        <w:rPr>
          <w:rFonts w:ascii="Times New Roman" w:eastAsia="Times New Roman" w:hAnsi="Times New Roman" w:cs="Times New Roman"/>
          <w:szCs w:val="20"/>
          <w:lang w:val="lt-LT"/>
        </w:rPr>
        <w:t xml:space="preserve">Sudėtyje yra natrio ir </w:t>
      </w:r>
      <w:proofErr w:type="spellStart"/>
      <w:r>
        <w:rPr>
          <w:rFonts w:ascii="Times New Roman" w:eastAsia="Times New Roman" w:hAnsi="Times New Roman" w:cs="Times New Roman"/>
          <w:szCs w:val="20"/>
          <w:lang w:val="lt-LT"/>
        </w:rPr>
        <w:t>metabisulfito</w:t>
      </w:r>
      <w:proofErr w:type="spellEnd"/>
      <w:r>
        <w:rPr>
          <w:rFonts w:ascii="Times New Roman" w:eastAsia="Times New Roman" w:hAnsi="Times New Roman" w:cs="Times New Roman"/>
          <w:szCs w:val="20"/>
          <w:lang w:val="lt-LT"/>
        </w:rPr>
        <w:t>, papildoma informacija pateikiama pakuotės lapelyje.</w:t>
      </w:r>
    </w:p>
    <w:p w14:paraId="15F99EEE" w14:textId="77777777" w:rsidR="00EC6245" w:rsidRDefault="00EC6245">
      <w:pPr>
        <w:spacing w:after="0" w:line="240" w:lineRule="auto"/>
        <w:rPr>
          <w:rFonts w:ascii="Times New Roman" w:hAnsi="Times New Roman"/>
          <w:lang w:val="lt-LT"/>
        </w:rPr>
      </w:pPr>
    </w:p>
    <w:p w14:paraId="2452BEC5" w14:textId="77777777" w:rsidR="00EC6245" w:rsidRDefault="00EC6245">
      <w:pPr>
        <w:spacing w:after="0" w:line="240" w:lineRule="auto"/>
        <w:rPr>
          <w:rFonts w:ascii="Times New Roman" w:hAnsi="Times New Roman"/>
          <w:lang w:val="lt-LT"/>
        </w:rPr>
      </w:pPr>
    </w:p>
    <w:p w14:paraId="156D48C9"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1C8E09DC" w14:textId="77777777" w:rsidR="00EC6245" w:rsidRDefault="00EC6245">
      <w:pPr>
        <w:spacing w:after="0" w:line="240" w:lineRule="auto"/>
        <w:rPr>
          <w:rFonts w:ascii="Times New Roman" w:hAnsi="Times New Roman"/>
          <w:lang w:val="lt-LT"/>
        </w:rPr>
      </w:pPr>
    </w:p>
    <w:p w14:paraId="101CF14D" w14:textId="77777777" w:rsidR="00EC6245" w:rsidRDefault="00F304F2">
      <w:pPr>
        <w:spacing w:after="0" w:line="240" w:lineRule="auto"/>
        <w:rPr>
          <w:rFonts w:ascii="Times New Roman" w:hAnsi="Times New Roman"/>
          <w:lang w:val="lt-LT"/>
        </w:rPr>
      </w:pPr>
      <w:r>
        <w:rPr>
          <w:rFonts w:ascii="Times New Roman" w:hAnsi="Times New Roman"/>
          <w:lang w:val="lt-LT"/>
        </w:rPr>
        <w:t>Injekcinis tirpalas</w:t>
      </w:r>
      <w:r>
        <w:rPr>
          <w:rFonts w:ascii="Times New Roman" w:eastAsia="Times New Roman" w:hAnsi="Times New Roman" w:cs="Times New Roman"/>
          <w:szCs w:val="20"/>
          <w:lang w:val="lt-LT"/>
        </w:rPr>
        <w:t>.</w:t>
      </w:r>
    </w:p>
    <w:p w14:paraId="4161C92D" w14:textId="77777777" w:rsidR="00EC6245" w:rsidRDefault="00EC6245">
      <w:pPr>
        <w:spacing w:after="0" w:line="240" w:lineRule="auto"/>
        <w:rPr>
          <w:rFonts w:ascii="Times New Roman" w:eastAsia="Times New Roman" w:hAnsi="Times New Roman" w:cs="Times New Roman"/>
          <w:lang w:val="lt-LT"/>
        </w:rPr>
      </w:pPr>
    </w:p>
    <w:p w14:paraId="5F6F91A5" w14:textId="77777777" w:rsidR="00EC6245" w:rsidRDefault="00F304F2">
      <w:pPr>
        <w:spacing w:after="0" w:line="240" w:lineRule="auto"/>
        <w:rPr>
          <w:rFonts w:ascii="Times New Roman" w:hAnsi="Times New Roman"/>
          <w:lang w:val="lt-LT"/>
        </w:rPr>
      </w:pPr>
      <w:r>
        <w:rPr>
          <w:rFonts w:ascii="Times New Roman" w:hAnsi="Times New Roman"/>
          <w:lang w:val="lt-LT"/>
        </w:rPr>
        <w:t>50</w:t>
      </w:r>
      <w:r>
        <w:rPr>
          <w:rFonts w:ascii="Times New Roman" w:eastAsia="Times New Roman" w:hAnsi="Times New Roman" w:cs="Times New Roman"/>
          <w:szCs w:val="20"/>
          <w:lang w:val="lt-LT"/>
        </w:rPr>
        <w:t> </w:t>
      </w:r>
      <w:r>
        <w:rPr>
          <w:rFonts w:ascii="Times New Roman" w:hAnsi="Times New Roman"/>
          <w:lang w:val="lt-LT"/>
        </w:rPr>
        <w:t>x</w:t>
      </w:r>
      <w:r>
        <w:rPr>
          <w:rFonts w:ascii="Times New Roman" w:eastAsia="Times New Roman" w:hAnsi="Times New Roman" w:cs="Times New Roman"/>
          <w:szCs w:val="20"/>
          <w:lang w:val="lt-LT"/>
        </w:rPr>
        <w:t> </w:t>
      </w:r>
      <w:r>
        <w:rPr>
          <w:rFonts w:ascii="Times New Roman" w:hAnsi="Times New Roman"/>
          <w:lang w:val="lt-LT"/>
        </w:rPr>
        <w:t xml:space="preserve">1,7 ml </w:t>
      </w:r>
      <w:r>
        <w:rPr>
          <w:rFonts w:ascii="Times New Roman" w:eastAsia="Times New Roman" w:hAnsi="Times New Roman" w:cs="Times New Roman"/>
          <w:szCs w:val="20"/>
          <w:lang w:val="lt-LT"/>
        </w:rPr>
        <w:t>užtaisų</w:t>
      </w:r>
    </w:p>
    <w:p w14:paraId="56336006" w14:textId="77777777" w:rsidR="00EC6245" w:rsidRPr="00734C81" w:rsidRDefault="00F304F2">
      <w:pPr>
        <w:spacing w:after="0" w:line="240" w:lineRule="auto"/>
        <w:rPr>
          <w:rFonts w:ascii="Times New Roman" w:eastAsia="Times New Roman" w:hAnsi="Times New Roman" w:cs="Times New Roman"/>
          <w:highlight w:val="lightGray"/>
          <w:lang w:val="lt-LT"/>
        </w:rPr>
      </w:pPr>
      <w:r w:rsidRPr="00734C81">
        <w:rPr>
          <w:rFonts w:ascii="Times New Roman" w:eastAsia="Times New Roman" w:hAnsi="Times New Roman" w:cs="Times New Roman"/>
          <w:szCs w:val="20"/>
          <w:highlight w:val="lightGray"/>
          <w:lang w:val="lt-LT"/>
        </w:rPr>
        <w:t xml:space="preserve">50 x 1,7 ml </w:t>
      </w:r>
      <w:proofErr w:type="spellStart"/>
      <w:r w:rsidRPr="00734C81">
        <w:rPr>
          <w:rFonts w:ascii="Times New Roman" w:eastAsia="Times New Roman" w:hAnsi="Times New Roman" w:cs="Times New Roman"/>
          <w:szCs w:val="20"/>
          <w:highlight w:val="lightGray"/>
          <w:lang w:val="lt-LT"/>
        </w:rPr>
        <w:t>savisiurbių</w:t>
      </w:r>
      <w:proofErr w:type="spellEnd"/>
      <w:r w:rsidRPr="00734C81">
        <w:rPr>
          <w:rFonts w:ascii="Times New Roman" w:eastAsia="Times New Roman" w:hAnsi="Times New Roman" w:cs="Times New Roman"/>
          <w:szCs w:val="20"/>
          <w:highlight w:val="lightGray"/>
          <w:lang w:val="lt-LT"/>
        </w:rPr>
        <w:t xml:space="preserve"> užtaisų</w:t>
      </w:r>
    </w:p>
    <w:p w14:paraId="0BF7B467" w14:textId="77777777" w:rsidR="00EC6245" w:rsidRPr="00734C81" w:rsidRDefault="00F304F2">
      <w:pPr>
        <w:spacing w:after="0" w:line="240" w:lineRule="auto"/>
        <w:rPr>
          <w:rFonts w:ascii="Times New Roman" w:eastAsia="Times New Roman" w:hAnsi="Times New Roman" w:cs="Times New Roman"/>
          <w:highlight w:val="lightGray"/>
          <w:lang w:val="lt-LT"/>
        </w:rPr>
      </w:pPr>
      <w:r w:rsidRPr="00734C81">
        <w:rPr>
          <w:rFonts w:ascii="Times New Roman" w:eastAsia="Times New Roman" w:hAnsi="Times New Roman" w:cs="Times New Roman"/>
          <w:szCs w:val="20"/>
          <w:highlight w:val="lightGray"/>
          <w:lang w:val="lt-LT"/>
        </w:rPr>
        <w:t>4 (50 x 1,7 ml) užtaisai</w:t>
      </w:r>
    </w:p>
    <w:p w14:paraId="38D08E50" w14:textId="77777777" w:rsidR="00EC6245" w:rsidRDefault="00F304F2">
      <w:pPr>
        <w:spacing w:after="0" w:line="240" w:lineRule="auto"/>
        <w:rPr>
          <w:rFonts w:ascii="Times New Roman" w:eastAsia="Times New Roman" w:hAnsi="Times New Roman" w:cs="Times New Roman"/>
          <w:lang w:val="lt-LT"/>
        </w:rPr>
      </w:pPr>
      <w:r w:rsidRPr="00734C81">
        <w:rPr>
          <w:rFonts w:ascii="Times New Roman" w:eastAsia="Times New Roman" w:hAnsi="Times New Roman" w:cs="Times New Roman"/>
          <w:szCs w:val="20"/>
          <w:highlight w:val="lightGray"/>
          <w:lang w:val="lt-LT"/>
        </w:rPr>
        <w:t>8 (50 x 1,7 ml) užtaisai</w:t>
      </w:r>
    </w:p>
    <w:p w14:paraId="33F06410" w14:textId="77777777" w:rsidR="00EC6245" w:rsidRDefault="00EC6245">
      <w:pPr>
        <w:spacing w:after="0" w:line="240" w:lineRule="auto"/>
        <w:rPr>
          <w:rFonts w:ascii="Times New Roman" w:hAnsi="Times New Roman"/>
          <w:lang w:val="lt-LT"/>
        </w:rPr>
      </w:pPr>
    </w:p>
    <w:p w14:paraId="283B7ADA" w14:textId="77777777" w:rsidR="00EC6245" w:rsidRDefault="00EC6245">
      <w:pPr>
        <w:spacing w:after="0" w:line="240" w:lineRule="auto"/>
        <w:rPr>
          <w:rFonts w:ascii="Times New Roman" w:hAnsi="Times New Roman"/>
          <w:lang w:val="lt-LT"/>
        </w:rPr>
      </w:pPr>
    </w:p>
    <w:p w14:paraId="0CE4CA26"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5.</w:t>
      </w:r>
      <w:r>
        <w:rPr>
          <w:rFonts w:ascii="Times New Roman" w:hAnsi="Times New Roman"/>
          <w:b/>
          <w:lang w:val="lt-LT"/>
        </w:rPr>
        <w:tab/>
        <w:t>VARTOJIMO METODAS IR BŪDAS (-AI)</w:t>
      </w:r>
    </w:p>
    <w:p w14:paraId="402BDC30" w14:textId="77777777" w:rsidR="00EC6245" w:rsidRDefault="00EC6245">
      <w:pPr>
        <w:spacing w:after="0" w:line="240" w:lineRule="auto"/>
        <w:rPr>
          <w:rFonts w:ascii="Times New Roman" w:hAnsi="Times New Roman"/>
          <w:i/>
          <w:lang w:val="lt-LT"/>
        </w:rPr>
      </w:pPr>
    </w:p>
    <w:p w14:paraId="6DAAE2BE" w14:textId="469599EE" w:rsidR="00EC6245" w:rsidRDefault="00F304F2">
      <w:pPr>
        <w:spacing w:after="0" w:line="240" w:lineRule="auto"/>
        <w:rPr>
          <w:rFonts w:ascii="Times New Roman" w:eastAsia="Times New Roman" w:hAnsi="Times New Roman" w:cs="Times New Roman"/>
          <w:lang w:val="lt-LT"/>
        </w:rPr>
      </w:pPr>
      <w:r w:rsidRPr="00F41060">
        <w:rPr>
          <w:rFonts w:ascii="Times New Roman" w:eastAsia="Times New Roman" w:hAnsi="Times New Roman" w:cs="Times New Roman"/>
          <w:color w:val="000000"/>
          <w:lang w:val="lt-LT"/>
        </w:rPr>
        <w:t>Infiltracijai ir leisti aplink nervus.</w:t>
      </w:r>
    </w:p>
    <w:p w14:paraId="4FC993E6" w14:textId="201DEEB4"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Vartoti ant dantų arba į juos.</w:t>
      </w:r>
    </w:p>
    <w:p w14:paraId="033BC895" w14:textId="77777777" w:rsidR="00EC6245" w:rsidRDefault="00F304F2">
      <w:pPr>
        <w:spacing w:after="0" w:line="240" w:lineRule="auto"/>
        <w:rPr>
          <w:rFonts w:ascii="Times New Roman" w:hAnsi="Times New Roman"/>
          <w:color w:val="000000"/>
          <w:lang w:val="lt-LT"/>
        </w:rPr>
      </w:pPr>
      <w:r>
        <w:rPr>
          <w:rFonts w:ascii="Times New Roman" w:hAnsi="Times New Roman"/>
          <w:lang w:val="lt-LT"/>
        </w:rPr>
        <w:t>Prieš vartojimą perskaitykite pakuotės lapelį.</w:t>
      </w:r>
    </w:p>
    <w:p w14:paraId="278AB06E" w14:textId="561AA476" w:rsidR="00EC6245" w:rsidRPr="00D04483" w:rsidRDefault="00F304F2" w:rsidP="00D04483">
      <w:pPr>
        <w:tabs>
          <w:tab w:val="left" w:pos="567"/>
        </w:tabs>
        <w:spacing w:after="0" w:line="240" w:lineRule="auto"/>
        <w:rPr>
          <w:rFonts w:ascii="Times New Roman" w:eastAsia="Times New Roman" w:hAnsi="Times New Roman" w:cs="Times New Roman"/>
          <w:szCs w:val="20"/>
          <w:highlight w:val="lightGray"/>
          <w:lang w:val="lt-LT"/>
        </w:rPr>
      </w:pPr>
      <w:r w:rsidRPr="00D04483">
        <w:rPr>
          <w:rFonts w:ascii="Times New Roman" w:eastAsia="Times New Roman" w:hAnsi="Times New Roman" w:cs="Times New Roman"/>
          <w:szCs w:val="20"/>
          <w:highlight w:val="lightGray"/>
          <w:lang w:val="lt-LT"/>
        </w:rPr>
        <w:t>Skirta vartoti vieną kartą</w:t>
      </w:r>
      <w:r w:rsidR="00D6067C" w:rsidRPr="00D04483">
        <w:rPr>
          <w:rFonts w:ascii="Times New Roman" w:eastAsia="Times New Roman" w:hAnsi="Times New Roman" w:cs="Times New Roman"/>
          <w:szCs w:val="20"/>
          <w:highlight w:val="lightGray"/>
          <w:lang w:val="lt-LT"/>
        </w:rPr>
        <w:t>.</w:t>
      </w:r>
    </w:p>
    <w:p w14:paraId="0E9F3D90" w14:textId="57242AA4"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Atidarius užtaisą, vartoti nedelsiant</w:t>
      </w:r>
      <w:r w:rsidR="00D6067C">
        <w:rPr>
          <w:rFonts w:ascii="Times New Roman" w:eastAsia="Times New Roman" w:hAnsi="Times New Roman" w:cs="Times New Roman"/>
          <w:szCs w:val="20"/>
          <w:lang w:val="lt-LT"/>
        </w:rPr>
        <w:t>.</w:t>
      </w:r>
    </w:p>
    <w:p w14:paraId="0E098060" w14:textId="77777777" w:rsidR="00EC6245" w:rsidRDefault="00EC6245">
      <w:pPr>
        <w:spacing w:after="0" w:line="240" w:lineRule="auto"/>
        <w:rPr>
          <w:rFonts w:ascii="Times New Roman" w:hAnsi="Times New Roman"/>
          <w:lang w:val="lt-LT"/>
        </w:rPr>
      </w:pPr>
    </w:p>
    <w:p w14:paraId="1D8EAC28" w14:textId="77777777" w:rsidR="00EC6245" w:rsidRDefault="00EC6245">
      <w:pPr>
        <w:spacing w:after="0" w:line="240" w:lineRule="auto"/>
        <w:rPr>
          <w:rFonts w:ascii="Times New Roman" w:hAnsi="Times New Roman"/>
          <w:lang w:val="lt-LT"/>
        </w:rPr>
      </w:pPr>
    </w:p>
    <w:p w14:paraId="056F46BD"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18F969B9" w14:textId="77777777" w:rsidR="00EC6245" w:rsidRDefault="00EC6245">
      <w:pPr>
        <w:spacing w:after="0" w:line="240" w:lineRule="auto"/>
        <w:rPr>
          <w:rFonts w:ascii="Times New Roman" w:hAnsi="Times New Roman"/>
          <w:lang w:val="lt-LT"/>
        </w:rPr>
      </w:pPr>
    </w:p>
    <w:p w14:paraId="3359A65D" w14:textId="77777777" w:rsidR="00EC6245" w:rsidRDefault="00F304F2">
      <w:pPr>
        <w:spacing w:after="0" w:line="240" w:lineRule="auto"/>
        <w:outlineLvl w:val="0"/>
        <w:rPr>
          <w:rFonts w:ascii="Times New Roman" w:hAnsi="Times New Roman"/>
          <w:lang w:val="lt-LT"/>
        </w:rPr>
      </w:pPr>
      <w:r>
        <w:rPr>
          <w:rFonts w:ascii="Times New Roman" w:hAnsi="Times New Roman"/>
          <w:lang w:val="lt-LT"/>
        </w:rPr>
        <w:t>Laikyti vaikams nepastebimoje ir nepasiekiamoje vietoje.</w:t>
      </w:r>
    </w:p>
    <w:p w14:paraId="1150148E" w14:textId="77777777" w:rsidR="00EC6245" w:rsidRDefault="00EC6245">
      <w:pPr>
        <w:spacing w:after="0" w:line="240" w:lineRule="auto"/>
        <w:rPr>
          <w:rFonts w:ascii="Times New Roman" w:hAnsi="Times New Roman"/>
          <w:lang w:val="lt-LT"/>
        </w:rPr>
      </w:pPr>
    </w:p>
    <w:p w14:paraId="48314C19" w14:textId="77777777" w:rsidR="00EC6245" w:rsidRDefault="00EC6245">
      <w:pPr>
        <w:spacing w:after="0" w:line="240" w:lineRule="auto"/>
        <w:rPr>
          <w:rFonts w:ascii="Times New Roman" w:hAnsi="Times New Roman"/>
          <w:lang w:val="lt-LT"/>
        </w:rPr>
      </w:pPr>
    </w:p>
    <w:p w14:paraId="264143FC"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7.</w:t>
      </w:r>
      <w:r>
        <w:rPr>
          <w:rFonts w:ascii="Times New Roman" w:hAnsi="Times New Roman"/>
          <w:b/>
          <w:lang w:val="lt-LT"/>
        </w:rPr>
        <w:tab/>
        <w:t>KITAS (-I) SPECIALUS (-ŪS) ĮSPĖJIMAS (-AI) (JEI REIKIA)</w:t>
      </w:r>
    </w:p>
    <w:p w14:paraId="30D9D96A" w14:textId="77777777" w:rsidR="00EC6245" w:rsidRDefault="00EC6245">
      <w:pPr>
        <w:spacing w:after="0" w:line="240" w:lineRule="auto"/>
        <w:rPr>
          <w:rFonts w:ascii="Times New Roman" w:hAnsi="Times New Roman"/>
          <w:lang w:val="lt-LT"/>
        </w:rPr>
      </w:pPr>
    </w:p>
    <w:p w14:paraId="30767A32" w14:textId="77777777" w:rsidR="00EC6245" w:rsidRDefault="00EC6245">
      <w:pPr>
        <w:spacing w:after="0" w:line="240" w:lineRule="auto"/>
        <w:rPr>
          <w:rFonts w:ascii="Times New Roman" w:hAnsi="Times New Roman"/>
          <w:lang w:val="lt-LT"/>
        </w:rPr>
      </w:pPr>
    </w:p>
    <w:p w14:paraId="4C3A9CF7"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highlight w:val="lightGray"/>
          <w:lang w:val="lt-LT"/>
        </w:rPr>
      </w:pPr>
      <w:r>
        <w:rPr>
          <w:rFonts w:ascii="Times New Roman" w:hAnsi="Times New Roman"/>
          <w:b/>
          <w:lang w:val="lt-LT"/>
        </w:rPr>
        <w:t>8.</w:t>
      </w:r>
      <w:r>
        <w:rPr>
          <w:rFonts w:ascii="Times New Roman" w:hAnsi="Times New Roman"/>
          <w:b/>
          <w:lang w:val="lt-LT"/>
        </w:rPr>
        <w:tab/>
        <w:t>TINKAMUMO LAIKAS</w:t>
      </w:r>
    </w:p>
    <w:p w14:paraId="7FA49089" w14:textId="77777777" w:rsidR="00EC6245" w:rsidRDefault="00EC6245">
      <w:pPr>
        <w:spacing w:after="0" w:line="240" w:lineRule="auto"/>
        <w:rPr>
          <w:rFonts w:ascii="Times New Roman" w:hAnsi="Times New Roman"/>
          <w:lang w:val="lt-LT"/>
        </w:rPr>
      </w:pPr>
    </w:p>
    <w:p w14:paraId="6749CBAE" w14:textId="4FF60A4C" w:rsidR="00EC6245" w:rsidRDefault="003B67E5">
      <w:pPr>
        <w:spacing w:after="0" w:line="240" w:lineRule="auto"/>
        <w:rPr>
          <w:rFonts w:ascii="Times New Roman" w:hAnsi="Times New Roman"/>
          <w:lang w:val="lt-LT"/>
        </w:rPr>
      </w:pPr>
      <w:r>
        <w:rPr>
          <w:rFonts w:ascii="Times New Roman" w:hAnsi="Times New Roman"/>
          <w:lang w:val="lt-LT"/>
        </w:rPr>
        <w:t>EXP</w:t>
      </w:r>
    </w:p>
    <w:p w14:paraId="1517D26B" w14:textId="77777777" w:rsidR="00EC6245" w:rsidRDefault="00EC6245">
      <w:pPr>
        <w:spacing w:after="0" w:line="240" w:lineRule="auto"/>
        <w:rPr>
          <w:rFonts w:ascii="Times New Roman" w:hAnsi="Times New Roman"/>
          <w:lang w:val="lt-LT"/>
        </w:rPr>
      </w:pPr>
    </w:p>
    <w:p w14:paraId="4DEFFE2E" w14:textId="77777777" w:rsidR="00EC6245" w:rsidRDefault="00EC6245">
      <w:pPr>
        <w:spacing w:after="0" w:line="240" w:lineRule="auto"/>
        <w:rPr>
          <w:rFonts w:ascii="Times New Roman" w:hAnsi="Times New Roman"/>
          <w:lang w:val="lt-LT"/>
        </w:rPr>
      </w:pPr>
    </w:p>
    <w:p w14:paraId="0AF7041B"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hAnsi="Times New Roman"/>
          <w:lang w:val="lt-LT"/>
        </w:rPr>
      </w:pPr>
      <w:r>
        <w:rPr>
          <w:rFonts w:ascii="Times New Roman" w:hAnsi="Times New Roman"/>
          <w:b/>
          <w:lang w:val="lt-LT"/>
        </w:rPr>
        <w:t>9.</w:t>
      </w:r>
      <w:r>
        <w:rPr>
          <w:rFonts w:ascii="Times New Roman" w:hAnsi="Times New Roman"/>
          <w:b/>
          <w:lang w:val="lt-LT"/>
        </w:rPr>
        <w:tab/>
        <w:t>SPECIALIOS LAIKYMO SĄLYGOS</w:t>
      </w:r>
    </w:p>
    <w:p w14:paraId="416527AC" w14:textId="77777777" w:rsidR="00EC6245" w:rsidRDefault="00EC6245">
      <w:pPr>
        <w:spacing w:after="0" w:line="240" w:lineRule="auto"/>
        <w:rPr>
          <w:rFonts w:ascii="Times New Roman" w:hAnsi="Times New Roman"/>
          <w:lang w:val="lt-LT"/>
        </w:rPr>
      </w:pPr>
    </w:p>
    <w:p w14:paraId="60AFBD3C" w14:textId="2CF5D602" w:rsidR="00EC6245" w:rsidRDefault="00F304F2">
      <w:pPr>
        <w:spacing w:after="0" w:line="240" w:lineRule="auto"/>
        <w:ind w:left="567" w:hanging="567"/>
        <w:rPr>
          <w:rFonts w:ascii="Times New Roman" w:hAnsi="Times New Roman"/>
          <w:lang w:val="lt-LT"/>
        </w:rPr>
      </w:pPr>
      <w:r>
        <w:rPr>
          <w:rFonts w:ascii="Times New Roman" w:hAnsi="Times New Roman"/>
          <w:lang w:val="lt-LT"/>
        </w:rPr>
        <w:t xml:space="preserve">Laikyti </w:t>
      </w:r>
      <w:r>
        <w:rPr>
          <w:rFonts w:ascii="Times New Roman" w:eastAsia="Times New Roman" w:hAnsi="Times New Roman" w:cs="Times New Roman"/>
          <w:szCs w:val="20"/>
          <w:lang w:val="lt-LT"/>
        </w:rPr>
        <w:t>žemesnėje</w:t>
      </w:r>
      <w:r>
        <w:rPr>
          <w:rFonts w:ascii="Times New Roman" w:hAnsi="Times New Roman"/>
          <w:lang w:val="lt-LT"/>
        </w:rPr>
        <w:t xml:space="preserve"> kaip </w:t>
      </w:r>
      <w:r w:rsidR="002A223F">
        <w:rPr>
          <w:rFonts w:ascii="Times New Roman" w:hAnsi="Times New Roman"/>
          <w:lang w:val="lt-LT"/>
        </w:rPr>
        <w:t>30</w:t>
      </w:r>
      <w:r>
        <w:rPr>
          <w:rFonts w:ascii="Times New Roman" w:eastAsia="Times New Roman" w:hAnsi="Times New Roman" w:cs="Times New Roman"/>
          <w:szCs w:val="20"/>
          <w:lang w:val="lt-LT"/>
        </w:rPr>
        <w:t> °</w:t>
      </w:r>
      <w:r>
        <w:rPr>
          <w:rFonts w:ascii="Times New Roman" w:hAnsi="Times New Roman"/>
          <w:lang w:val="lt-LT"/>
        </w:rPr>
        <w:t>C temperatūroje.</w:t>
      </w:r>
    </w:p>
    <w:p w14:paraId="50FB9923" w14:textId="77777777" w:rsidR="00EC6245" w:rsidRDefault="00F304F2">
      <w:pPr>
        <w:spacing w:after="0" w:line="240" w:lineRule="auto"/>
        <w:ind w:left="567" w:hanging="567"/>
        <w:rPr>
          <w:rFonts w:ascii="Times New Roman" w:hAnsi="Times New Roman"/>
          <w:lang w:val="lt-LT"/>
        </w:rPr>
      </w:pPr>
      <w:r>
        <w:rPr>
          <w:rFonts w:ascii="Times New Roman" w:hAnsi="Times New Roman"/>
          <w:lang w:val="lt-LT"/>
        </w:rPr>
        <w:t>Negalima užšaldyti.</w:t>
      </w:r>
      <w:r>
        <w:rPr>
          <w:rFonts w:ascii="Times New Roman" w:eastAsia="Times New Roman" w:hAnsi="Times New Roman" w:cs="Times New Roman"/>
          <w:szCs w:val="20"/>
          <w:lang w:val="lt-LT"/>
        </w:rPr>
        <w:t xml:space="preserve"> </w:t>
      </w:r>
    </w:p>
    <w:p w14:paraId="5F2EB498" w14:textId="6E1FE0BE" w:rsidR="00EC6245" w:rsidRDefault="00F304F2">
      <w:pPr>
        <w:spacing w:after="0" w:line="240" w:lineRule="auto"/>
        <w:rPr>
          <w:rFonts w:ascii="Times New Roman" w:hAnsi="Times New Roman"/>
          <w:lang w:val="lt-LT"/>
        </w:rPr>
      </w:pPr>
      <w:r>
        <w:rPr>
          <w:rFonts w:ascii="Times New Roman" w:eastAsia="Times New Roman" w:hAnsi="Times New Roman" w:cs="Times New Roman"/>
          <w:szCs w:val="20"/>
          <w:lang w:val="lt-LT"/>
        </w:rPr>
        <w:t>Užtaisus</w:t>
      </w:r>
      <w:r>
        <w:rPr>
          <w:rFonts w:ascii="Times New Roman" w:hAnsi="Times New Roman"/>
          <w:lang w:val="lt-LT"/>
        </w:rPr>
        <w:t xml:space="preserve"> laikyti išorinėje dėžutėje, kad </w:t>
      </w:r>
      <w:r>
        <w:rPr>
          <w:rFonts w:ascii="Times New Roman" w:eastAsia="Times New Roman" w:hAnsi="Times New Roman" w:cs="Times New Roman"/>
          <w:szCs w:val="20"/>
          <w:lang w:val="lt-LT"/>
        </w:rPr>
        <w:t>vaistas</w:t>
      </w:r>
      <w:r>
        <w:rPr>
          <w:rFonts w:ascii="Times New Roman" w:hAnsi="Times New Roman"/>
          <w:lang w:val="lt-LT"/>
        </w:rPr>
        <w:t xml:space="preserve"> būtų apsaugotas nuo šviesos.</w:t>
      </w:r>
    </w:p>
    <w:p w14:paraId="1DD3261B" w14:textId="77777777" w:rsidR="00EC6245" w:rsidRDefault="00EC6245">
      <w:pPr>
        <w:spacing w:after="0" w:line="240" w:lineRule="auto"/>
        <w:ind w:left="567" w:hanging="567"/>
        <w:rPr>
          <w:rFonts w:ascii="Times New Roman" w:hAnsi="Times New Roman"/>
          <w:lang w:val="lt-LT"/>
        </w:rPr>
      </w:pPr>
    </w:p>
    <w:p w14:paraId="48698917" w14:textId="77777777" w:rsidR="00EC6245" w:rsidRDefault="00EC6245">
      <w:pPr>
        <w:spacing w:after="0" w:line="240" w:lineRule="auto"/>
        <w:ind w:left="567" w:hanging="567"/>
        <w:rPr>
          <w:rFonts w:ascii="Times New Roman" w:hAnsi="Times New Roman"/>
          <w:lang w:val="lt-LT"/>
        </w:rPr>
      </w:pPr>
    </w:p>
    <w:p w14:paraId="13BD0270"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b/>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55133650" w14:textId="77777777" w:rsidR="00EC6245" w:rsidRDefault="00EC6245">
      <w:pPr>
        <w:tabs>
          <w:tab w:val="left" w:pos="567"/>
        </w:tabs>
        <w:spacing w:after="0" w:line="240" w:lineRule="auto"/>
        <w:rPr>
          <w:rFonts w:ascii="Times New Roman" w:hAnsi="Times New Roman"/>
          <w:lang w:val="lt-LT"/>
        </w:rPr>
      </w:pPr>
    </w:p>
    <w:p w14:paraId="5D177AAB" w14:textId="77777777" w:rsidR="00EC6245" w:rsidRPr="00D04483" w:rsidRDefault="00F304F2" w:rsidP="00D04483">
      <w:pPr>
        <w:tabs>
          <w:tab w:val="left" w:pos="567"/>
        </w:tabs>
        <w:spacing w:after="0" w:line="240" w:lineRule="auto"/>
        <w:rPr>
          <w:rFonts w:ascii="Times New Roman" w:eastAsia="Times New Roman" w:hAnsi="Times New Roman" w:cs="Times New Roman"/>
          <w:szCs w:val="20"/>
          <w:lang w:val="lt-LT"/>
        </w:rPr>
      </w:pPr>
      <w:r w:rsidRPr="00D04483">
        <w:rPr>
          <w:rFonts w:ascii="Times New Roman" w:eastAsia="Times New Roman" w:hAnsi="Times New Roman" w:cs="Times New Roman"/>
          <w:szCs w:val="20"/>
          <w:lang w:val="lt-LT"/>
        </w:rPr>
        <w:t>Skirta vartoti tik vieną kartą.</w:t>
      </w:r>
    </w:p>
    <w:p w14:paraId="68C9E9A1" w14:textId="77777777" w:rsidR="00EC6245" w:rsidRDefault="00F304F2" w:rsidP="00D0448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Nesuvartotą tirpalą išmesti.</w:t>
      </w:r>
    </w:p>
    <w:p w14:paraId="2514BAD4" w14:textId="77777777" w:rsidR="00EC6245" w:rsidRDefault="00EC6245">
      <w:pPr>
        <w:tabs>
          <w:tab w:val="left" w:pos="567"/>
        </w:tabs>
        <w:spacing w:after="0" w:line="240" w:lineRule="auto"/>
        <w:rPr>
          <w:rFonts w:ascii="Times New Roman" w:eastAsia="Times New Roman" w:hAnsi="Times New Roman" w:cs="Times New Roman"/>
          <w:lang w:val="lt-LT"/>
        </w:rPr>
      </w:pPr>
    </w:p>
    <w:p w14:paraId="27501BBA" w14:textId="77777777" w:rsidR="00EC6245" w:rsidRDefault="00EC6245">
      <w:pPr>
        <w:tabs>
          <w:tab w:val="left" w:pos="567"/>
        </w:tabs>
        <w:spacing w:after="0" w:line="240" w:lineRule="auto"/>
        <w:rPr>
          <w:rFonts w:ascii="Times New Roman" w:hAnsi="Times New Roman"/>
          <w:lang w:val="lt-LT"/>
        </w:rPr>
      </w:pPr>
    </w:p>
    <w:p w14:paraId="474477B3"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b/>
          <w:lang w:val="lt-LT"/>
        </w:rPr>
      </w:pPr>
      <w:r>
        <w:rPr>
          <w:rFonts w:ascii="Times New Roman" w:hAnsi="Times New Roman"/>
          <w:b/>
          <w:lang w:val="lt-LT"/>
        </w:rPr>
        <w:t>11.</w:t>
      </w:r>
      <w:r>
        <w:rPr>
          <w:rFonts w:ascii="Times New Roman" w:hAnsi="Times New Roman"/>
          <w:b/>
          <w:lang w:val="lt-LT"/>
        </w:rPr>
        <w:tab/>
      </w:r>
      <w:r>
        <w:rPr>
          <w:rFonts w:ascii="Times New Roman" w:eastAsia="Times New Roman" w:hAnsi="Times New Roman" w:cs="Times New Roman"/>
          <w:b/>
          <w:lang w:val="lt-LT"/>
        </w:rPr>
        <w:t>REGISTRUOTOJO</w:t>
      </w:r>
      <w:r>
        <w:rPr>
          <w:rFonts w:ascii="Times New Roman" w:hAnsi="Times New Roman"/>
          <w:b/>
          <w:lang w:val="lt-LT"/>
        </w:rPr>
        <w:t xml:space="preserve"> PAVADINIMAS IR ADRESAS</w:t>
      </w:r>
    </w:p>
    <w:p w14:paraId="28B0F2A8" w14:textId="77777777" w:rsidR="00EC6245" w:rsidRDefault="00EC6245">
      <w:pPr>
        <w:tabs>
          <w:tab w:val="left" w:pos="567"/>
        </w:tabs>
        <w:spacing w:after="0" w:line="240" w:lineRule="auto"/>
        <w:rPr>
          <w:rFonts w:ascii="Times New Roman" w:hAnsi="Times New Roman"/>
          <w:lang w:val="lt-LT"/>
        </w:rPr>
      </w:pPr>
    </w:p>
    <w:p w14:paraId="2759EEB3" w14:textId="77777777" w:rsidR="00EC6245" w:rsidRDefault="00F304F2" w:rsidP="00D0448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Septodont</w:t>
      </w:r>
    </w:p>
    <w:p w14:paraId="4027106F" w14:textId="77777777" w:rsidR="00EC6245" w:rsidRDefault="00F304F2" w:rsidP="00D04483">
      <w:pPr>
        <w:tabs>
          <w:tab w:val="left" w:pos="567"/>
        </w:tabs>
        <w:spacing w:after="0" w:line="240" w:lineRule="auto"/>
        <w:rPr>
          <w:rFonts w:ascii="Times New Roman" w:hAnsi="Times New Roman"/>
          <w:lang w:val="lt-LT"/>
        </w:rPr>
      </w:pPr>
      <w:r>
        <w:rPr>
          <w:rFonts w:ascii="Times New Roman" w:hAnsi="Times New Roman"/>
          <w:lang w:val="lt-LT"/>
        </w:rPr>
        <w:t xml:space="preserve">58, </w:t>
      </w:r>
      <w:proofErr w:type="spellStart"/>
      <w:r>
        <w:rPr>
          <w:rFonts w:ascii="Times New Roman" w:hAnsi="Times New Roman"/>
          <w:lang w:val="lt-LT"/>
        </w:rPr>
        <w:t>rue</w:t>
      </w:r>
      <w:proofErr w:type="spellEnd"/>
      <w:r>
        <w:rPr>
          <w:rFonts w:ascii="Times New Roman" w:hAnsi="Times New Roman"/>
          <w:lang w:val="lt-LT"/>
        </w:rPr>
        <w:t xml:space="preserve"> du </w:t>
      </w:r>
      <w:proofErr w:type="spellStart"/>
      <w:r>
        <w:rPr>
          <w:rFonts w:ascii="Times New Roman" w:hAnsi="Times New Roman"/>
          <w:lang w:val="lt-LT"/>
        </w:rPr>
        <w:t>Pont</w:t>
      </w:r>
      <w:proofErr w:type="spellEnd"/>
      <w:r>
        <w:rPr>
          <w:rFonts w:ascii="Times New Roman" w:hAnsi="Times New Roman"/>
          <w:lang w:val="lt-LT"/>
        </w:rPr>
        <w:t xml:space="preserve"> de </w:t>
      </w:r>
      <w:proofErr w:type="spellStart"/>
      <w:r>
        <w:rPr>
          <w:rFonts w:ascii="Times New Roman" w:hAnsi="Times New Roman"/>
          <w:lang w:val="lt-LT"/>
        </w:rPr>
        <w:t>Creteil</w:t>
      </w:r>
      <w:proofErr w:type="spellEnd"/>
    </w:p>
    <w:p w14:paraId="35AE5023" w14:textId="77777777" w:rsidR="00EC6245" w:rsidRDefault="00F304F2" w:rsidP="00D04483">
      <w:pPr>
        <w:tabs>
          <w:tab w:val="left" w:pos="567"/>
        </w:tabs>
        <w:spacing w:after="0" w:line="240" w:lineRule="auto"/>
        <w:rPr>
          <w:rFonts w:ascii="Times New Roman" w:hAnsi="Times New Roman"/>
          <w:lang w:val="lt-LT"/>
        </w:rPr>
      </w:pPr>
      <w:r>
        <w:rPr>
          <w:rFonts w:ascii="Times New Roman" w:hAnsi="Times New Roman"/>
          <w:lang w:val="lt-LT"/>
        </w:rPr>
        <w:t xml:space="preserve">94100 </w:t>
      </w:r>
      <w:proofErr w:type="spellStart"/>
      <w:r>
        <w:rPr>
          <w:rFonts w:ascii="Times New Roman" w:hAnsi="Times New Roman"/>
          <w:lang w:val="lt-LT"/>
        </w:rPr>
        <w:t>Saint-Maur-des-Fosses</w:t>
      </w:r>
      <w:proofErr w:type="spellEnd"/>
      <w:r>
        <w:rPr>
          <w:rFonts w:ascii="Times New Roman" w:hAnsi="Times New Roman"/>
          <w:lang w:val="lt-LT"/>
        </w:rPr>
        <w:t xml:space="preserve"> </w:t>
      </w:r>
    </w:p>
    <w:p w14:paraId="7B451212" w14:textId="77777777" w:rsidR="00EC6245" w:rsidRDefault="00F304F2" w:rsidP="00D04483">
      <w:pPr>
        <w:tabs>
          <w:tab w:val="left" w:pos="567"/>
        </w:tabs>
        <w:spacing w:after="0" w:line="240" w:lineRule="auto"/>
        <w:rPr>
          <w:rFonts w:ascii="Times New Roman" w:hAnsi="Times New Roman"/>
          <w:lang w:val="lt-LT"/>
        </w:rPr>
      </w:pPr>
      <w:r>
        <w:rPr>
          <w:rFonts w:ascii="Times New Roman" w:hAnsi="Times New Roman"/>
          <w:lang w:val="lt-LT"/>
        </w:rPr>
        <w:t>Prancūzija</w:t>
      </w:r>
    </w:p>
    <w:p w14:paraId="23D3480F" w14:textId="77777777" w:rsidR="00EC6245" w:rsidRDefault="00EC6245">
      <w:pPr>
        <w:tabs>
          <w:tab w:val="left" w:pos="567"/>
        </w:tabs>
        <w:spacing w:after="0" w:line="240" w:lineRule="auto"/>
        <w:rPr>
          <w:rFonts w:ascii="Times New Roman" w:hAnsi="Times New Roman"/>
          <w:lang w:val="lt-LT"/>
        </w:rPr>
      </w:pPr>
    </w:p>
    <w:p w14:paraId="7B802350" w14:textId="77777777" w:rsidR="00EC6245" w:rsidRDefault="00EC6245">
      <w:pPr>
        <w:tabs>
          <w:tab w:val="left" w:pos="567"/>
        </w:tabs>
        <w:spacing w:after="0" w:line="240" w:lineRule="auto"/>
        <w:rPr>
          <w:rFonts w:ascii="Times New Roman" w:hAnsi="Times New Roman"/>
          <w:lang w:val="lt-LT"/>
        </w:rPr>
      </w:pPr>
    </w:p>
    <w:p w14:paraId="7DD7B948"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lang w:val="lt-LT"/>
        </w:rPr>
      </w:pPr>
      <w:r>
        <w:rPr>
          <w:rFonts w:ascii="Times New Roman" w:hAnsi="Times New Roman"/>
          <w:b/>
          <w:lang w:val="lt-LT"/>
        </w:rPr>
        <w:t>12.</w:t>
      </w:r>
      <w:r>
        <w:rPr>
          <w:rFonts w:ascii="Times New Roman" w:hAnsi="Times New Roman"/>
          <w:b/>
          <w:lang w:val="lt-LT"/>
        </w:rPr>
        <w:tab/>
      </w:r>
      <w:r>
        <w:rPr>
          <w:rFonts w:ascii="Times New Roman" w:eastAsia="Times New Roman" w:hAnsi="Times New Roman" w:cs="Times New Roman"/>
          <w:b/>
          <w:lang w:val="lt-LT"/>
        </w:rPr>
        <w:t>REGISTRACIJOS PAŽYMĖJIMO</w:t>
      </w:r>
      <w:r>
        <w:rPr>
          <w:rFonts w:ascii="Times New Roman" w:hAnsi="Times New Roman"/>
          <w:b/>
          <w:lang w:val="lt-LT"/>
        </w:rPr>
        <w:t xml:space="preserve"> NUMERIS (-IAI) </w:t>
      </w:r>
    </w:p>
    <w:p w14:paraId="57EBFDDC" w14:textId="77777777" w:rsidR="00EC6245" w:rsidRDefault="00EC6245">
      <w:pPr>
        <w:tabs>
          <w:tab w:val="left" w:pos="567"/>
        </w:tabs>
        <w:spacing w:after="0" w:line="240" w:lineRule="auto"/>
        <w:rPr>
          <w:rFonts w:ascii="Times New Roman" w:hAnsi="Times New Roman"/>
          <w:lang w:val="lt-LT"/>
        </w:rPr>
      </w:pPr>
    </w:p>
    <w:p w14:paraId="2FB5D7E6" w14:textId="06788699" w:rsidR="00F11012" w:rsidRPr="00F11012" w:rsidRDefault="00F11012" w:rsidP="00F11012">
      <w:pPr>
        <w:spacing w:after="0" w:line="240" w:lineRule="auto"/>
        <w:rPr>
          <w:rFonts w:ascii="Times New Roman" w:eastAsia="Times New Roman" w:hAnsi="Times New Roman" w:cs="Times New Roman"/>
          <w:szCs w:val="20"/>
          <w:highlight w:val="lightGray"/>
          <w:lang w:val="lt-LT"/>
        </w:rPr>
      </w:pPr>
      <w:r>
        <w:rPr>
          <w:rFonts w:ascii="Times New Roman" w:hAnsi="Times New Roman" w:cs="Times New Roman"/>
          <w:color w:val="000000"/>
          <w:lang w:val="lt-LT"/>
        </w:rPr>
        <w:t xml:space="preserve">LT/1/01/3247/001 </w:t>
      </w:r>
      <w:r w:rsidR="00DF139E">
        <w:rPr>
          <w:rFonts w:ascii="Times New Roman" w:eastAsia="Times New Roman" w:hAnsi="Times New Roman" w:cs="Times New Roman"/>
          <w:szCs w:val="20"/>
          <w:highlight w:val="lightGray"/>
          <w:lang w:val="lt-LT"/>
        </w:rPr>
        <w:t>– užtaisas</w:t>
      </w:r>
      <w:r w:rsidRPr="00F11012">
        <w:rPr>
          <w:rFonts w:ascii="Times New Roman" w:eastAsia="Times New Roman" w:hAnsi="Times New Roman" w:cs="Times New Roman"/>
          <w:szCs w:val="20"/>
          <w:highlight w:val="lightGray"/>
          <w:lang w:val="lt-LT"/>
        </w:rPr>
        <w:t>, N50</w:t>
      </w:r>
    </w:p>
    <w:p w14:paraId="6E285B28" w14:textId="220FCC30" w:rsidR="00F11012" w:rsidRPr="00F11012" w:rsidRDefault="00F11012" w:rsidP="00F11012">
      <w:pPr>
        <w:spacing w:after="0" w:line="240" w:lineRule="auto"/>
        <w:rPr>
          <w:rFonts w:ascii="Times New Roman" w:eastAsia="Times New Roman" w:hAnsi="Times New Roman" w:cs="Times New Roman"/>
          <w:szCs w:val="20"/>
          <w:highlight w:val="lightGray"/>
          <w:lang w:val="lt-LT"/>
        </w:rPr>
      </w:pPr>
      <w:r w:rsidRPr="00F11012">
        <w:rPr>
          <w:rFonts w:ascii="Times New Roman" w:eastAsia="Times New Roman" w:hAnsi="Times New Roman" w:cs="Times New Roman"/>
          <w:szCs w:val="20"/>
          <w:highlight w:val="lightGray"/>
          <w:lang w:val="lt-LT"/>
        </w:rPr>
        <w:t xml:space="preserve">LT/1/01/3247/002 – </w:t>
      </w:r>
      <w:proofErr w:type="spellStart"/>
      <w:r w:rsidRPr="00F11012">
        <w:rPr>
          <w:rFonts w:ascii="Times New Roman" w:eastAsia="Times New Roman" w:hAnsi="Times New Roman" w:cs="Times New Roman"/>
          <w:szCs w:val="20"/>
          <w:highlight w:val="lightGray"/>
          <w:lang w:val="lt-LT"/>
        </w:rPr>
        <w:t>savisiurbis</w:t>
      </w:r>
      <w:proofErr w:type="spellEnd"/>
      <w:r w:rsidRPr="00F11012">
        <w:rPr>
          <w:rFonts w:ascii="Times New Roman" w:eastAsia="Times New Roman" w:hAnsi="Times New Roman" w:cs="Times New Roman"/>
          <w:szCs w:val="20"/>
          <w:highlight w:val="lightGray"/>
          <w:lang w:val="lt-LT"/>
        </w:rPr>
        <w:t xml:space="preserve"> užtaisas, N50</w:t>
      </w:r>
    </w:p>
    <w:p w14:paraId="1D3E0E1C" w14:textId="3ADAB7F1" w:rsidR="00F11012" w:rsidRPr="00F11012" w:rsidRDefault="00F11012" w:rsidP="00F11012">
      <w:pPr>
        <w:spacing w:after="0" w:line="240" w:lineRule="auto"/>
        <w:rPr>
          <w:rFonts w:ascii="Times New Roman" w:eastAsia="Times New Roman" w:hAnsi="Times New Roman" w:cs="Times New Roman"/>
          <w:szCs w:val="20"/>
          <w:highlight w:val="lightGray"/>
          <w:lang w:val="lt-LT"/>
        </w:rPr>
      </w:pPr>
      <w:r w:rsidRPr="00F11012">
        <w:rPr>
          <w:rFonts w:ascii="Times New Roman" w:eastAsia="Times New Roman" w:hAnsi="Times New Roman" w:cs="Times New Roman"/>
          <w:szCs w:val="20"/>
          <w:highlight w:val="lightGray"/>
          <w:lang w:val="lt-LT"/>
        </w:rPr>
        <w:t>LT/1/01/3247/003 – N4x50</w:t>
      </w:r>
    </w:p>
    <w:p w14:paraId="70B01652" w14:textId="79FF4581" w:rsidR="00F11012" w:rsidRDefault="00F11012" w:rsidP="00F11012">
      <w:pPr>
        <w:spacing w:after="0" w:line="240" w:lineRule="auto"/>
        <w:rPr>
          <w:rFonts w:ascii="Times New Roman" w:hAnsi="Times New Roman" w:cs="Times New Roman"/>
          <w:lang w:val="pt-BR"/>
        </w:rPr>
      </w:pPr>
      <w:r w:rsidRPr="00F11012">
        <w:rPr>
          <w:rFonts w:ascii="Times New Roman" w:eastAsia="Times New Roman" w:hAnsi="Times New Roman" w:cs="Times New Roman"/>
          <w:szCs w:val="20"/>
          <w:highlight w:val="lightGray"/>
          <w:lang w:val="lt-LT"/>
        </w:rPr>
        <w:t>LT/1/01/3247/004 – N8x50</w:t>
      </w:r>
    </w:p>
    <w:p w14:paraId="2E5532F0" w14:textId="77777777" w:rsidR="00F11012" w:rsidRDefault="00F11012" w:rsidP="00F11012">
      <w:pPr>
        <w:spacing w:after="0" w:line="240" w:lineRule="auto"/>
        <w:rPr>
          <w:rFonts w:ascii="Times New Roman" w:hAnsi="Times New Roman"/>
          <w:color w:val="000000"/>
          <w:lang w:val="lt-LT"/>
        </w:rPr>
      </w:pPr>
    </w:p>
    <w:p w14:paraId="26ECF80D" w14:textId="77777777" w:rsidR="00EC6245" w:rsidRDefault="00EC6245">
      <w:pPr>
        <w:tabs>
          <w:tab w:val="left" w:pos="567"/>
        </w:tabs>
        <w:spacing w:after="0" w:line="240" w:lineRule="auto"/>
        <w:rPr>
          <w:rFonts w:ascii="Times New Roman" w:hAnsi="Times New Roman"/>
          <w:lang w:val="lt-LT"/>
        </w:rPr>
      </w:pPr>
    </w:p>
    <w:p w14:paraId="6BF4C1A5"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lang w:val="lt-LT"/>
        </w:rPr>
      </w:pPr>
      <w:r>
        <w:rPr>
          <w:rFonts w:ascii="Times New Roman" w:hAnsi="Times New Roman"/>
          <w:b/>
          <w:lang w:val="lt-LT"/>
        </w:rPr>
        <w:t>13.</w:t>
      </w:r>
      <w:r>
        <w:rPr>
          <w:rFonts w:ascii="Times New Roman" w:hAnsi="Times New Roman"/>
          <w:b/>
          <w:lang w:val="lt-LT"/>
        </w:rPr>
        <w:tab/>
        <w:t>SERIJOS NUMERIS</w:t>
      </w:r>
    </w:p>
    <w:p w14:paraId="27B5B641" w14:textId="77777777" w:rsidR="00EC6245" w:rsidRDefault="00EC6245">
      <w:pPr>
        <w:tabs>
          <w:tab w:val="left" w:pos="567"/>
        </w:tabs>
        <w:spacing w:after="0" w:line="240" w:lineRule="auto"/>
        <w:rPr>
          <w:rFonts w:ascii="Times New Roman" w:eastAsia="Times New Roman" w:hAnsi="Times New Roman" w:cs="Times New Roman"/>
          <w:lang w:val="lt-LT"/>
        </w:rPr>
      </w:pPr>
    </w:p>
    <w:p w14:paraId="011D90E4" w14:textId="57FDC6F1" w:rsidR="00EC6245" w:rsidRDefault="00F24E9D" w:rsidP="00D0448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Lot</w:t>
      </w:r>
    </w:p>
    <w:p w14:paraId="664C33EC" w14:textId="77777777" w:rsidR="00EC6245" w:rsidRDefault="00EC6245">
      <w:pPr>
        <w:tabs>
          <w:tab w:val="left" w:pos="567"/>
        </w:tabs>
        <w:spacing w:after="0" w:line="240" w:lineRule="auto"/>
        <w:rPr>
          <w:rFonts w:ascii="Times New Roman" w:eastAsia="Times New Roman" w:hAnsi="Times New Roman" w:cs="Times New Roman"/>
          <w:lang w:val="lt-LT"/>
        </w:rPr>
      </w:pPr>
    </w:p>
    <w:p w14:paraId="1470CE50" w14:textId="77777777" w:rsidR="00EC6245" w:rsidRDefault="00EC6245">
      <w:pPr>
        <w:tabs>
          <w:tab w:val="left" w:pos="567"/>
        </w:tabs>
        <w:spacing w:after="0" w:line="240" w:lineRule="auto"/>
        <w:rPr>
          <w:rFonts w:ascii="Times New Roman" w:eastAsia="Times New Roman" w:hAnsi="Times New Roman" w:cs="Times New Roman"/>
          <w:lang w:val="lt-LT"/>
        </w:rPr>
      </w:pPr>
    </w:p>
    <w:p w14:paraId="46A78F61"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14:paraId="25345E8C" w14:textId="77777777" w:rsidR="00EC6245" w:rsidRDefault="00EC6245">
      <w:pPr>
        <w:tabs>
          <w:tab w:val="left" w:pos="567"/>
        </w:tabs>
        <w:spacing w:after="0" w:line="240" w:lineRule="auto"/>
        <w:rPr>
          <w:rFonts w:ascii="Times New Roman" w:hAnsi="Times New Roman"/>
          <w:lang w:val="lt-LT"/>
        </w:rPr>
      </w:pPr>
    </w:p>
    <w:p w14:paraId="651BE052" w14:textId="35D7E07F" w:rsidR="00EC6245" w:rsidRDefault="00F304F2" w:rsidP="00D04483">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Receptinis vaistas</w:t>
      </w:r>
    </w:p>
    <w:p w14:paraId="7979A438" w14:textId="77777777" w:rsidR="00EC6245" w:rsidRDefault="00EC6245">
      <w:pPr>
        <w:tabs>
          <w:tab w:val="left" w:pos="567"/>
        </w:tabs>
        <w:spacing w:after="0" w:line="240" w:lineRule="auto"/>
        <w:rPr>
          <w:rFonts w:ascii="Times New Roman" w:eastAsia="Times New Roman" w:hAnsi="Times New Roman" w:cs="Times New Roman"/>
          <w:szCs w:val="20"/>
          <w:lang w:val="lt-LT"/>
        </w:rPr>
      </w:pPr>
    </w:p>
    <w:p w14:paraId="4A9DF0E7" w14:textId="77777777" w:rsidR="00EC6245" w:rsidRDefault="00EC6245">
      <w:pPr>
        <w:tabs>
          <w:tab w:val="left" w:pos="567"/>
        </w:tabs>
        <w:spacing w:after="0" w:line="240" w:lineRule="auto"/>
        <w:rPr>
          <w:rFonts w:ascii="Times New Roman" w:eastAsia="Times New Roman" w:hAnsi="Times New Roman" w:cs="Times New Roman"/>
          <w:szCs w:val="20"/>
          <w:lang w:val="lt-LT"/>
        </w:rPr>
      </w:pPr>
    </w:p>
    <w:p w14:paraId="282FB1CD"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14:paraId="48C4BDD2" w14:textId="77777777" w:rsidR="00EC6245" w:rsidRDefault="00EC6245">
      <w:pPr>
        <w:tabs>
          <w:tab w:val="left" w:pos="567"/>
        </w:tabs>
        <w:spacing w:after="0" w:line="240" w:lineRule="auto"/>
        <w:rPr>
          <w:rFonts w:ascii="Times New Roman" w:eastAsia="Times New Roman" w:hAnsi="Times New Roman" w:cs="Times New Roman"/>
          <w:lang w:val="lt-LT"/>
        </w:rPr>
      </w:pPr>
    </w:p>
    <w:p w14:paraId="3EB2EB8B" w14:textId="77777777" w:rsidR="00EC6245" w:rsidRDefault="00EC6245">
      <w:pPr>
        <w:tabs>
          <w:tab w:val="left" w:pos="567"/>
        </w:tabs>
        <w:spacing w:after="0" w:line="240" w:lineRule="auto"/>
        <w:rPr>
          <w:rFonts w:ascii="Times New Roman" w:eastAsia="Times New Roman" w:hAnsi="Times New Roman" w:cs="Times New Roman"/>
          <w:lang w:val="lt-LT"/>
        </w:rPr>
      </w:pPr>
    </w:p>
    <w:p w14:paraId="71030D8F" w14:textId="77777777" w:rsidR="00EC6245" w:rsidRDefault="00F304F2" w:rsidP="00D04483">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1D2C0D87" w14:textId="77777777" w:rsidR="00EC6245" w:rsidRDefault="00EC6245">
      <w:pPr>
        <w:tabs>
          <w:tab w:val="left" w:pos="567"/>
        </w:tabs>
        <w:spacing w:after="0" w:line="240" w:lineRule="auto"/>
        <w:rPr>
          <w:rFonts w:ascii="Times New Roman" w:eastAsia="Times New Roman" w:hAnsi="Times New Roman" w:cs="Times New Roman"/>
          <w:lang w:val="lt-LT"/>
        </w:rPr>
      </w:pPr>
    </w:p>
    <w:p w14:paraId="3E0FC125" w14:textId="77777777" w:rsidR="00EC6245" w:rsidRDefault="00F304F2" w:rsidP="00D04483">
      <w:pPr>
        <w:tabs>
          <w:tab w:val="left" w:pos="567"/>
        </w:tabs>
        <w:spacing w:after="0" w:line="240" w:lineRule="auto"/>
        <w:rPr>
          <w:rFonts w:ascii="Times New Roman" w:hAnsi="Times New Roman"/>
          <w:lang w:val="lt-LT"/>
        </w:rPr>
      </w:pPr>
      <w:r>
        <w:rPr>
          <w:rFonts w:ascii="Times New Roman" w:eastAsia="Times New Roman" w:hAnsi="Times New Roman" w:cs="Times New Roman"/>
          <w:shd w:val="clear" w:color="auto" w:fill="CCCCCC"/>
          <w:lang w:val="lt-LT"/>
        </w:rPr>
        <w:t>&lt;</w:t>
      </w:r>
      <w:r>
        <w:rPr>
          <w:rFonts w:ascii="Times New Roman" w:hAnsi="Times New Roman"/>
          <w:shd w:val="clear" w:color="auto" w:fill="CCCCCC"/>
          <w:lang w:val="lt-LT"/>
        </w:rPr>
        <w:t>Priimtas pagrindimas informacijos Brailio raštu nepateikti</w:t>
      </w:r>
      <w:r>
        <w:rPr>
          <w:rFonts w:ascii="Times New Roman" w:eastAsia="Times New Roman" w:hAnsi="Times New Roman" w:cs="Times New Roman"/>
          <w:shd w:val="clear" w:color="auto" w:fill="CCCCCC"/>
          <w:lang w:val="lt-LT"/>
        </w:rPr>
        <w:t>.&gt;</w:t>
      </w:r>
    </w:p>
    <w:p w14:paraId="7D717EC1" w14:textId="77777777" w:rsidR="00EC6245" w:rsidRDefault="00EC6245">
      <w:pPr>
        <w:tabs>
          <w:tab w:val="left" w:pos="567"/>
        </w:tabs>
        <w:spacing w:after="0" w:line="260" w:lineRule="exact"/>
        <w:rPr>
          <w:rFonts w:ascii="Times New Roman" w:eastAsia="Times New Roman" w:hAnsi="Times New Roman" w:cs="Times New Roman"/>
          <w:lang w:val="lt-LT"/>
        </w:rPr>
      </w:pPr>
    </w:p>
    <w:p w14:paraId="0618BBE9" w14:textId="77777777" w:rsidR="00EC6245" w:rsidRDefault="00EC6245">
      <w:pPr>
        <w:tabs>
          <w:tab w:val="left" w:pos="567"/>
        </w:tabs>
        <w:spacing w:after="0" w:line="260" w:lineRule="exact"/>
        <w:rPr>
          <w:rFonts w:ascii="Times New Roman" w:hAnsi="Times New Roman"/>
          <w:lang w:val="lt-LT"/>
        </w:rPr>
      </w:pPr>
    </w:p>
    <w:p w14:paraId="7DED8E9E" w14:textId="77777777" w:rsidR="00EC6245" w:rsidRDefault="00F304F2" w:rsidP="00D04483">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i/>
          <w:lang w:val="lt-LT"/>
        </w:rPr>
      </w:pPr>
      <w:r>
        <w:rPr>
          <w:rFonts w:ascii="Times New Roman" w:hAnsi="Times New Roman"/>
          <w:b/>
          <w:lang w:val="lt-LT"/>
        </w:rPr>
        <w:t>17.</w:t>
      </w:r>
      <w:r>
        <w:rPr>
          <w:rFonts w:ascii="Times New Roman" w:hAnsi="Times New Roman"/>
          <w:b/>
          <w:lang w:val="lt-LT"/>
        </w:rPr>
        <w:tab/>
        <w:t>UNIKALUS IDENTIFIKATORIUS – 2D BRŪKŠNINIS KODAS</w:t>
      </w:r>
    </w:p>
    <w:p w14:paraId="1D852D59" w14:textId="77777777" w:rsidR="00EC6245" w:rsidRDefault="00EC6245">
      <w:pPr>
        <w:tabs>
          <w:tab w:val="left" w:pos="567"/>
        </w:tabs>
        <w:spacing w:after="0" w:line="240" w:lineRule="auto"/>
        <w:rPr>
          <w:rFonts w:ascii="Times New Roman" w:hAnsi="Times New Roman"/>
          <w:lang w:val="lt-LT"/>
        </w:rPr>
      </w:pPr>
    </w:p>
    <w:p w14:paraId="1929832E" w14:textId="77777777" w:rsidR="00EC6245" w:rsidRDefault="00F304F2">
      <w:pPr>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2D brūkšninis kodas su nurodytu unikaliu identifikatoriumi</w:t>
      </w:r>
      <w:r>
        <w:rPr>
          <w:rFonts w:ascii="Times New Roman" w:eastAsia="Times New Roman" w:hAnsi="Times New Roman" w:cs="Times New Roman"/>
          <w:szCs w:val="20"/>
          <w:highlight w:val="lightGray"/>
          <w:lang w:val="lt-LT"/>
        </w:rPr>
        <w:t>.</w:t>
      </w:r>
    </w:p>
    <w:p w14:paraId="689A3900" w14:textId="77777777" w:rsidR="00EC6245" w:rsidRDefault="00EC6245">
      <w:pPr>
        <w:tabs>
          <w:tab w:val="left" w:pos="567"/>
        </w:tabs>
        <w:spacing w:after="0" w:line="240" w:lineRule="auto"/>
        <w:rPr>
          <w:rFonts w:ascii="Times New Roman" w:hAnsi="Times New Roman"/>
          <w:vanish/>
          <w:lang w:val="lt-LT"/>
        </w:rPr>
      </w:pPr>
    </w:p>
    <w:p w14:paraId="7F89A52A" w14:textId="77777777" w:rsidR="00EC6245" w:rsidRDefault="00EC6245">
      <w:pPr>
        <w:tabs>
          <w:tab w:val="left" w:pos="567"/>
        </w:tabs>
        <w:spacing w:after="0" w:line="240" w:lineRule="auto"/>
        <w:rPr>
          <w:rFonts w:ascii="Times New Roman" w:hAnsi="Times New Roman"/>
          <w:lang w:val="lt-LT"/>
        </w:rPr>
      </w:pPr>
    </w:p>
    <w:p w14:paraId="5E92393D" w14:textId="77777777" w:rsidR="00EC6245" w:rsidRDefault="00F304F2" w:rsidP="00D04483">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i/>
          <w:lang w:val="lt-LT"/>
        </w:rPr>
      </w:pPr>
      <w:r>
        <w:rPr>
          <w:rFonts w:ascii="Times New Roman" w:hAnsi="Times New Roman"/>
          <w:b/>
          <w:lang w:val="lt-LT"/>
        </w:rPr>
        <w:t>18.</w:t>
      </w:r>
      <w:r>
        <w:rPr>
          <w:rFonts w:ascii="Times New Roman" w:hAnsi="Times New Roman"/>
          <w:b/>
          <w:lang w:val="lt-LT"/>
        </w:rPr>
        <w:tab/>
        <w:t>UNIKALUS IDENTIFIKATORIUS – ŽMONĖMS SUPRANTAMI DUOMENYS</w:t>
      </w:r>
    </w:p>
    <w:p w14:paraId="2AAAB21A" w14:textId="77777777" w:rsidR="00EC6245" w:rsidRDefault="00EC6245">
      <w:pPr>
        <w:spacing w:after="0" w:line="240" w:lineRule="auto"/>
        <w:rPr>
          <w:rFonts w:ascii="Times New Roman" w:hAnsi="Times New Roman"/>
          <w:lang w:val="lt-LT"/>
        </w:rPr>
      </w:pPr>
    </w:p>
    <w:p w14:paraId="717F5A39" w14:textId="77777777" w:rsidR="00EC6245" w:rsidRDefault="00F304F2">
      <w:pPr>
        <w:tabs>
          <w:tab w:val="left" w:pos="567"/>
        </w:tabs>
        <w:spacing w:after="0" w:line="260" w:lineRule="exact"/>
        <w:rPr>
          <w:rFonts w:ascii="Times New Roman" w:hAnsi="Times New Roman"/>
          <w:lang w:val="lt-LT"/>
        </w:rPr>
      </w:pPr>
      <w:r>
        <w:rPr>
          <w:rFonts w:ascii="Times New Roman" w:hAnsi="Times New Roman"/>
          <w:lang w:val="lt-LT"/>
        </w:rPr>
        <w:t>PC: {numeris}</w:t>
      </w:r>
      <w:r>
        <w:rPr>
          <w:rFonts w:ascii="Times New Roman" w:eastAsia="Times New Roman" w:hAnsi="Times New Roman" w:cs="Times New Roman"/>
          <w:szCs w:val="20"/>
          <w:lang w:val="lt-LT"/>
        </w:rPr>
        <w:t xml:space="preserve"> </w:t>
      </w:r>
    </w:p>
    <w:p w14:paraId="3DB52130" w14:textId="77777777" w:rsidR="00EC6245" w:rsidRDefault="00F304F2">
      <w:pPr>
        <w:tabs>
          <w:tab w:val="left" w:pos="567"/>
        </w:tabs>
        <w:spacing w:after="0" w:line="260" w:lineRule="exact"/>
        <w:rPr>
          <w:rFonts w:ascii="Times New Roman" w:hAnsi="Times New Roman"/>
          <w:lang w:val="lt-LT"/>
        </w:rPr>
      </w:pPr>
      <w:r>
        <w:rPr>
          <w:rFonts w:ascii="Times New Roman" w:hAnsi="Times New Roman"/>
          <w:lang w:val="lt-LT"/>
        </w:rPr>
        <w:t xml:space="preserve">SN: {numeris} </w:t>
      </w:r>
    </w:p>
    <w:p w14:paraId="68C6F83D" w14:textId="77777777" w:rsidR="00EC6245" w:rsidRDefault="00F304F2">
      <w:pPr>
        <w:tabs>
          <w:tab w:val="left" w:pos="567"/>
        </w:tabs>
        <w:spacing w:after="0" w:line="260" w:lineRule="exact"/>
        <w:rPr>
          <w:rFonts w:ascii="Times New Roman" w:hAnsi="Times New Roman"/>
          <w:lang w:val="lt-LT"/>
        </w:rPr>
      </w:pPr>
      <w:r w:rsidRPr="00D04483">
        <w:rPr>
          <w:rFonts w:ascii="Times New Roman" w:eastAsia="Times New Roman" w:hAnsi="Times New Roman" w:cs="Times New Roman"/>
          <w:szCs w:val="20"/>
          <w:highlight w:val="lightGray"/>
          <w:lang w:val="lt-LT"/>
        </w:rPr>
        <w:t>&lt;</w:t>
      </w:r>
      <w:r w:rsidRPr="00D04483">
        <w:rPr>
          <w:rFonts w:ascii="Times New Roman" w:hAnsi="Times New Roman"/>
          <w:highlight w:val="lightGray"/>
          <w:lang w:val="lt-LT"/>
        </w:rPr>
        <w:t>NN: {numeris</w:t>
      </w:r>
      <w:r>
        <w:rPr>
          <w:rFonts w:ascii="Times New Roman" w:eastAsia="Times New Roman" w:hAnsi="Times New Roman" w:cs="Times New Roman"/>
          <w:szCs w:val="20"/>
          <w:lang w:val="lt-LT"/>
        </w:rPr>
        <w:t>}&gt;</w:t>
      </w:r>
    </w:p>
    <w:p w14:paraId="342E3924" w14:textId="77777777" w:rsidR="00EC6245" w:rsidRDefault="00EC6245">
      <w:pPr>
        <w:tabs>
          <w:tab w:val="left" w:pos="567"/>
        </w:tabs>
        <w:spacing w:after="0" w:line="260" w:lineRule="exact"/>
        <w:rPr>
          <w:rFonts w:ascii="Times New Roman" w:hAnsi="Times New Roman"/>
          <w:lang w:val="lt-LT"/>
        </w:rPr>
      </w:pPr>
    </w:p>
    <w:p w14:paraId="6C52F304" w14:textId="77777777" w:rsidR="00EC6245" w:rsidRDefault="00EC6245">
      <w:pPr>
        <w:tabs>
          <w:tab w:val="left" w:pos="567"/>
        </w:tabs>
        <w:spacing w:after="0" w:line="260" w:lineRule="exact"/>
        <w:rPr>
          <w:rFonts w:ascii="Times New Roman" w:hAnsi="Times New Roman"/>
          <w:lang w:val="lt-LT"/>
        </w:rPr>
      </w:pPr>
    </w:p>
    <w:p w14:paraId="4541D198" w14:textId="77777777" w:rsidR="00EC6245" w:rsidRDefault="00EC6245">
      <w:pPr>
        <w:spacing w:after="0" w:line="240" w:lineRule="auto"/>
        <w:rPr>
          <w:rFonts w:ascii="Verdana" w:hAnsi="Verdana"/>
          <w:sz w:val="18"/>
          <w:lang w:val="lt-LT"/>
        </w:rPr>
      </w:pPr>
    </w:p>
    <w:p w14:paraId="091298DA" w14:textId="77777777" w:rsidR="00EC6245" w:rsidRDefault="00F304F2">
      <w:pPr>
        <w:spacing w:after="0" w:line="240" w:lineRule="auto"/>
        <w:rPr>
          <w:rFonts w:ascii="Times New Roman" w:eastAsia="Times New Roman" w:hAnsi="Times New Roman" w:cs="Times New Roman"/>
          <w:lang w:val="lt-LT"/>
        </w:rPr>
      </w:pPr>
      <w:r w:rsidRPr="00D04483">
        <w:rPr>
          <w:lang w:val="lt-LT"/>
        </w:rPr>
        <w:br w:type="page"/>
      </w:r>
    </w:p>
    <w:p w14:paraId="297E9480"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lastRenderedPageBreak/>
        <w:t>INFORMACIJA ANT IŠORINĖS PAKUOTĖS</w:t>
      </w:r>
    </w:p>
    <w:p w14:paraId="7813B9E7" w14:textId="77777777" w:rsidR="00EC6245" w:rsidRDefault="00EC6245">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bCs/>
          <w:szCs w:val="20"/>
          <w:lang w:val="lt-LT"/>
        </w:rPr>
      </w:pPr>
    </w:p>
    <w:p w14:paraId="27CFD718" w14:textId="35CC3696" w:rsidR="00EC6245" w:rsidRDefault="00F304F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
          <w:szCs w:val="20"/>
          <w:lang w:val="lt-LT"/>
        </w:rPr>
        <w:t>KARTONINĖ DĖŽUTĖ</w:t>
      </w:r>
    </w:p>
    <w:p w14:paraId="6B7B7714" w14:textId="77777777" w:rsidR="00EC6245" w:rsidRDefault="00EC6245">
      <w:pPr>
        <w:spacing w:after="0" w:line="240" w:lineRule="auto"/>
        <w:rPr>
          <w:rFonts w:ascii="Times New Roman" w:hAnsi="Times New Roman"/>
          <w:lang w:val="lt-LT"/>
        </w:rPr>
      </w:pPr>
    </w:p>
    <w:p w14:paraId="7A941F6A" w14:textId="77777777" w:rsidR="00EC6245" w:rsidRDefault="00EC6245">
      <w:pPr>
        <w:spacing w:after="0" w:line="240" w:lineRule="auto"/>
        <w:rPr>
          <w:rFonts w:ascii="Times New Roman" w:hAnsi="Times New Roman"/>
          <w:lang w:val="lt-LT"/>
        </w:rPr>
      </w:pPr>
    </w:p>
    <w:p w14:paraId="1F862E1B"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rPr>
      </w:pPr>
      <w:r>
        <w:rPr>
          <w:rFonts w:ascii="Times New Roman" w:hAnsi="Times New Roman"/>
          <w:b/>
          <w:lang w:val="lt-LT"/>
        </w:rPr>
        <w:t>1.</w:t>
      </w:r>
      <w:r>
        <w:rPr>
          <w:rFonts w:ascii="Times New Roman" w:hAnsi="Times New Roman"/>
          <w:b/>
          <w:lang w:val="lt-LT"/>
        </w:rPr>
        <w:tab/>
      </w:r>
      <w:r>
        <w:rPr>
          <w:rFonts w:ascii="Times New Roman" w:eastAsia="Times New Roman" w:hAnsi="Times New Roman" w:cs="Times New Roman"/>
          <w:b/>
          <w:lang w:val="lt-LT"/>
        </w:rPr>
        <w:t>VAISTINIO PREPARATO PAVADINIMAS</w:t>
      </w:r>
    </w:p>
    <w:p w14:paraId="79A37A60" w14:textId="77777777" w:rsidR="00EC6245" w:rsidRDefault="00EC6245">
      <w:pPr>
        <w:spacing w:after="0" w:line="240" w:lineRule="auto"/>
        <w:rPr>
          <w:rFonts w:ascii="Times New Roman" w:eastAsia="Times New Roman" w:hAnsi="Times New Roman" w:cs="Times New Roman"/>
          <w:lang w:val="lt-LT"/>
        </w:rPr>
      </w:pPr>
    </w:p>
    <w:p w14:paraId="0F9ABA67" w14:textId="77777777" w:rsidR="00EC6245" w:rsidRDefault="00F304F2">
      <w:pPr>
        <w:tabs>
          <w:tab w:val="left" w:pos="567"/>
        </w:tabs>
        <w:spacing w:after="0" w:line="240" w:lineRule="auto"/>
        <w:rPr>
          <w:rFonts w:ascii="Times New Roman" w:eastAsia="Times New Roman" w:hAnsi="Times New Roman" w:cs="Times New Roman"/>
          <w:color w:val="000000"/>
          <w:szCs w:val="20"/>
          <w:lang w:val="lt-LT"/>
        </w:rPr>
      </w:pPr>
      <w:proofErr w:type="spellStart"/>
      <w:r>
        <w:rPr>
          <w:rFonts w:ascii="Times New Roman" w:eastAsia="Times New Roman" w:hAnsi="Times New Roman" w:cs="Times New Roman"/>
          <w:color w:val="000000"/>
          <w:szCs w:val="20"/>
          <w:lang w:val="lt-LT"/>
        </w:rPr>
        <w:t>Septanest</w:t>
      </w:r>
      <w:proofErr w:type="spellEnd"/>
      <w:r>
        <w:rPr>
          <w:rFonts w:ascii="Times New Roman" w:eastAsia="Times New Roman" w:hAnsi="Times New Roman" w:cs="Times New Roman"/>
          <w:color w:val="000000"/>
          <w:szCs w:val="20"/>
          <w:lang w:val="lt-LT"/>
        </w:rPr>
        <w:t xml:space="preserve"> Forte 40 mg/ml + 10 mikrogramų/ml, injekcinis tirpalas</w:t>
      </w:r>
    </w:p>
    <w:p w14:paraId="3DEDA8E8" w14:textId="77777777" w:rsidR="00EC6245" w:rsidRDefault="00EC6245">
      <w:pPr>
        <w:tabs>
          <w:tab w:val="left" w:pos="567"/>
        </w:tabs>
        <w:spacing w:after="0" w:line="260" w:lineRule="exact"/>
        <w:rPr>
          <w:rFonts w:ascii="Times New Roman" w:eastAsia="Times New Roman" w:hAnsi="Times New Roman" w:cs="Times New Roman"/>
          <w:color w:val="000000"/>
          <w:lang w:val="lt-LT"/>
        </w:rPr>
      </w:pPr>
    </w:p>
    <w:p w14:paraId="61759B8E" w14:textId="77777777" w:rsidR="00EC6245" w:rsidRDefault="00F304F2">
      <w:pPr>
        <w:tabs>
          <w:tab w:val="left" w:pos="567"/>
        </w:tabs>
        <w:spacing w:after="0" w:line="260" w:lineRule="exact"/>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artikaino</w:t>
      </w:r>
      <w:proofErr w:type="spellEnd"/>
      <w:r>
        <w:rPr>
          <w:rFonts w:ascii="Times New Roman" w:eastAsia="Times New Roman" w:hAnsi="Times New Roman" w:cs="Times New Roman"/>
          <w:color w:val="000000"/>
          <w:lang w:val="lt-LT"/>
        </w:rPr>
        <w:t xml:space="preserve"> hidrochloridas / adrenalinas </w:t>
      </w:r>
    </w:p>
    <w:p w14:paraId="77DD772A" w14:textId="77777777" w:rsidR="00EC6245" w:rsidRDefault="00EC6245">
      <w:pPr>
        <w:spacing w:after="0" w:line="240" w:lineRule="auto"/>
        <w:rPr>
          <w:rFonts w:ascii="Times New Roman" w:eastAsia="Times New Roman" w:hAnsi="Times New Roman" w:cs="Times New Roman"/>
          <w:lang w:val="lt-LT"/>
        </w:rPr>
      </w:pPr>
    </w:p>
    <w:p w14:paraId="06318BA2" w14:textId="77777777" w:rsidR="00EC6245" w:rsidRDefault="00EC6245">
      <w:pPr>
        <w:spacing w:after="0" w:line="260" w:lineRule="exact"/>
        <w:rPr>
          <w:rFonts w:ascii="Times New Roman" w:eastAsia="Times New Roman" w:hAnsi="Times New Roman" w:cs="Times New Roman"/>
          <w:lang w:val="lt-LT"/>
        </w:rPr>
      </w:pPr>
    </w:p>
    <w:p w14:paraId="35C6859E"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14:paraId="1C00C7FB" w14:textId="77777777" w:rsidR="00EC6245" w:rsidRDefault="00EC6245">
      <w:pPr>
        <w:spacing w:after="0" w:line="240" w:lineRule="auto"/>
        <w:rPr>
          <w:rFonts w:ascii="Times New Roman" w:eastAsia="Times New Roman" w:hAnsi="Times New Roman" w:cs="Times New Roman"/>
          <w:lang w:val="lt-LT"/>
        </w:rPr>
      </w:pPr>
    </w:p>
    <w:p w14:paraId="6504A9E5"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1 ml injekcinio tirpalo yra 40 mg </w:t>
      </w:r>
      <w:proofErr w:type="spellStart"/>
      <w:r>
        <w:rPr>
          <w:rFonts w:ascii="Times New Roman" w:eastAsia="Times New Roman" w:hAnsi="Times New Roman" w:cs="Times New Roman"/>
          <w:szCs w:val="20"/>
          <w:lang w:val="lt-LT"/>
        </w:rPr>
        <w:t>artikaino</w:t>
      </w:r>
      <w:proofErr w:type="spellEnd"/>
      <w:r>
        <w:rPr>
          <w:rFonts w:ascii="Times New Roman" w:eastAsia="Times New Roman" w:hAnsi="Times New Roman" w:cs="Times New Roman"/>
          <w:szCs w:val="20"/>
          <w:lang w:val="lt-LT"/>
        </w:rPr>
        <w:t xml:space="preserve"> hidrochlorido ir 10 </w:t>
      </w:r>
      <w:proofErr w:type="spellStart"/>
      <w:r>
        <w:rPr>
          <w:rFonts w:ascii="Times New Roman" w:eastAsia="Times New Roman" w:hAnsi="Times New Roman" w:cs="Times New Roman"/>
          <w:szCs w:val="20"/>
          <w:lang w:val="lt-LT"/>
        </w:rPr>
        <w:t>mikrogramų</w:t>
      </w:r>
      <w:proofErr w:type="spellEnd"/>
      <w:r>
        <w:rPr>
          <w:rFonts w:ascii="Times New Roman" w:eastAsia="Times New Roman" w:hAnsi="Times New Roman" w:cs="Times New Roman"/>
          <w:szCs w:val="20"/>
          <w:lang w:val="lt-LT"/>
        </w:rPr>
        <w:t xml:space="preserve"> adrenalino (adrenalino </w:t>
      </w:r>
      <w:proofErr w:type="spellStart"/>
      <w:r>
        <w:rPr>
          <w:rFonts w:ascii="Times New Roman" w:eastAsia="Times New Roman" w:hAnsi="Times New Roman" w:cs="Times New Roman"/>
          <w:szCs w:val="20"/>
          <w:lang w:val="lt-LT"/>
        </w:rPr>
        <w:t>tartrato</w:t>
      </w:r>
      <w:proofErr w:type="spellEnd"/>
      <w:r>
        <w:rPr>
          <w:rFonts w:ascii="Times New Roman" w:eastAsia="Times New Roman" w:hAnsi="Times New Roman" w:cs="Times New Roman"/>
          <w:szCs w:val="20"/>
          <w:lang w:val="lt-LT"/>
        </w:rPr>
        <w:t xml:space="preserve"> pavidalu).</w:t>
      </w:r>
    </w:p>
    <w:p w14:paraId="7EF69B7E" w14:textId="77777777" w:rsidR="00EC6245" w:rsidRDefault="00F304F2">
      <w:pPr>
        <w:spacing w:after="0" w:line="240" w:lineRule="auto"/>
        <w:rPr>
          <w:rFonts w:ascii="Times New Roman" w:eastAsia="Times New Roman" w:hAnsi="Times New Roman" w:cs="Times New Roman"/>
          <w:color w:val="000000"/>
          <w:szCs w:val="20"/>
          <w:lang w:val="lt-LT"/>
        </w:rPr>
      </w:pPr>
      <w:r>
        <w:rPr>
          <w:rFonts w:ascii="Times New Roman" w:eastAsia="Times New Roman" w:hAnsi="Times New Roman" w:cs="Times New Roman"/>
          <w:color w:val="000000"/>
          <w:szCs w:val="20"/>
          <w:lang w:val="lt-LT"/>
        </w:rPr>
        <w:t xml:space="preserve">Kiekviename 1,7 ml užtaise yra 68 mg </w:t>
      </w:r>
      <w:proofErr w:type="spellStart"/>
      <w:r>
        <w:rPr>
          <w:rFonts w:ascii="Times New Roman" w:eastAsia="Times New Roman" w:hAnsi="Times New Roman" w:cs="Times New Roman"/>
          <w:color w:val="000000"/>
          <w:szCs w:val="20"/>
          <w:lang w:val="lt-LT"/>
        </w:rPr>
        <w:t>artikaino</w:t>
      </w:r>
      <w:proofErr w:type="spellEnd"/>
      <w:r>
        <w:rPr>
          <w:rFonts w:ascii="Times New Roman" w:eastAsia="Times New Roman" w:hAnsi="Times New Roman" w:cs="Times New Roman"/>
          <w:color w:val="000000"/>
          <w:szCs w:val="20"/>
          <w:lang w:val="lt-LT"/>
        </w:rPr>
        <w:t xml:space="preserve"> hidrochlorido ir 17 </w:t>
      </w:r>
      <w:proofErr w:type="spellStart"/>
      <w:r>
        <w:rPr>
          <w:rFonts w:ascii="Times New Roman" w:eastAsia="Times New Roman" w:hAnsi="Times New Roman" w:cs="Times New Roman"/>
          <w:color w:val="000000"/>
          <w:szCs w:val="20"/>
          <w:lang w:val="lt-LT"/>
        </w:rPr>
        <w:t>mikrogramų</w:t>
      </w:r>
      <w:proofErr w:type="spellEnd"/>
      <w:r>
        <w:rPr>
          <w:rFonts w:ascii="Times New Roman" w:eastAsia="Times New Roman" w:hAnsi="Times New Roman" w:cs="Times New Roman"/>
          <w:color w:val="000000"/>
          <w:szCs w:val="20"/>
          <w:lang w:val="lt-LT"/>
        </w:rPr>
        <w:t xml:space="preserve"> adrenalino (adrenalino </w:t>
      </w:r>
      <w:proofErr w:type="spellStart"/>
      <w:r>
        <w:rPr>
          <w:rFonts w:ascii="Times New Roman" w:eastAsia="Times New Roman" w:hAnsi="Times New Roman" w:cs="Times New Roman"/>
          <w:color w:val="000000"/>
          <w:szCs w:val="20"/>
          <w:lang w:val="lt-LT"/>
        </w:rPr>
        <w:t>tartrato</w:t>
      </w:r>
      <w:proofErr w:type="spellEnd"/>
      <w:r>
        <w:rPr>
          <w:rFonts w:ascii="Times New Roman" w:eastAsia="Times New Roman" w:hAnsi="Times New Roman" w:cs="Times New Roman"/>
          <w:color w:val="000000"/>
          <w:szCs w:val="20"/>
          <w:lang w:val="lt-LT"/>
        </w:rPr>
        <w:t xml:space="preserve"> pavidalu).</w:t>
      </w:r>
    </w:p>
    <w:p w14:paraId="55B820CA" w14:textId="77777777" w:rsidR="00EC6245" w:rsidRDefault="00EC6245">
      <w:pPr>
        <w:spacing w:after="0" w:line="240" w:lineRule="auto"/>
        <w:rPr>
          <w:rFonts w:ascii="Times New Roman" w:eastAsia="Times New Roman" w:hAnsi="Times New Roman" w:cs="Times New Roman"/>
          <w:lang w:val="lt-LT"/>
        </w:rPr>
      </w:pPr>
    </w:p>
    <w:p w14:paraId="13CED481" w14:textId="77777777" w:rsidR="00EC6245" w:rsidRDefault="00EC6245">
      <w:pPr>
        <w:spacing w:after="0" w:line="240" w:lineRule="auto"/>
        <w:rPr>
          <w:rFonts w:ascii="Times New Roman" w:eastAsia="Times New Roman" w:hAnsi="Times New Roman" w:cs="Times New Roman"/>
          <w:lang w:val="lt-LT"/>
        </w:rPr>
      </w:pPr>
    </w:p>
    <w:p w14:paraId="00BB1AA8"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24FA3E94" w14:textId="77777777" w:rsidR="00EC6245" w:rsidRDefault="00EC6245">
      <w:pPr>
        <w:spacing w:after="0" w:line="240" w:lineRule="auto"/>
        <w:rPr>
          <w:rFonts w:ascii="Times New Roman" w:eastAsia="Times New Roman" w:hAnsi="Times New Roman" w:cs="Times New Roman"/>
          <w:lang w:val="lt-LT"/>
        </w:rPr>
      </w:pPr>
    </w:p>
    <w:p w14:paraId="2F3F794D" w14:textId="3DC5F760" w:rsidR="00EC6245" w:rsidRDefault="00F304F2">
      <w:pPr>
        <w:spacing w:after="0" w:line="240" w:lineRule="auto"/>
        <w:rPr>
          <w:rFonts w:ascii="Times New Roman" w:eastAsia="Times New Roman" w:hAnsi="Times New Roman" w:cs="Times New Roman"/>
          <w:lang w:val="lt-LT" w:eastAsia="sv-SE"/>
        </w:rPr>
      </w:pPr>
      <w:r>
        <w:rPr>
          <w:rFonts w:ascii="Times New Roman" w:eastAsia="Times New Roman" w:hAnsi="Times New Roman" w:cs="Times New Roman"/>
          <w:color w:val="000000"/>
          <w:lang w:val="lt-LT" w:eastAsia="sv-SE"/>
        </w:rPr>
        <w:t xml:space="preserve">Natrio chloridas, natrio </w:t>
      </w:r>
      <w:proofErr w:type="spellStart"/>
      <w:r>
        <w:rPr>
          <w:rFonts w:ascii="Times New Roman" w:eastAsia="Times New Roman" w:hAnsi="Times New Roman" w:cs="Times New Roman"/>
          <w:color w:val="000000"/>
          <w:lang w:val="lt-LT" w:eastAsia="sv-SE"/>
        </w:rPr>
        <w:t>metabisulfitas</w:t>
      </w:r>
      <w:proofErr w:type="spellEnd"/>
      <w:r>
        <w:rPr>
          <w:rFonts w:ascii="Times New Roman" w:eastAsia="Times New Roman" w:hAnsi="Times New Roman" w:cs="Times New Roman"/>
          <w:color w:val="000000"/>
          <w:lang w:val="lt-LT" w:eastAsia="sv-SE"/>
        </w:rPr>
        <w:t xml:space="preserve"> (E223), natrio </w:t>
      </w:r>
      <w:proofErr w:type="spellStart"/>
      <w:r>
        <w:rPr>
          <w:rFonts w:ascii="Times New Roman" w:eastAsia="Times New Roman" w:hAnsi="Times New Roman" w:cs="Times New Roman"/>
          <w:color w:val="000000"/>
          <w:lang w:val="lt-LT" w:eastAsia="sv-SE"/>
        </w:rPr>
        <w:t>hidroksidas</w:t>
      </w:r>
      <w:proofErr w:type="spellEnd"/>
      <w:r>
        <w:rPr>
          <w:rFonts w:ascii="Times New Roman" w:eastAsia="Times New Roman" w:hAnsi="Times New Roman" w:cs="Times New Roman"/>
          <w:color w:val="000000"/>
          <w:lang w:val="lt-LT" w:eastAsia="sv-SE"/>
        </w:rPr>
        <w:t xml:space="preserve"> ir injekcinis vanduo. </w:t>
      </w:r>
    </w:p>
    <w:p w14:paraId="311D5388"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Sudėtyje yra natrio ir </w:t>
      </w:r>
      <w:proofErr w:type="spellStart"/>
      <w:r>
        <w:rPr>
          <w:rFonts w:ascii="Times New Roman" w:eastAsia="Times New Roman" w:hAnsi="Times New Roman" w:cs="Times New Roman"/>
          <w:szCs w:val="20"/>
          <w:lang w:val="lt-LT"/>
        </w:rPr>
        <w:t>metabisulfito</w:t>
      </w:r>
      <w:proofErr w:type="spellEnd"/>
      <w:r>
        <w:rPr>
          <w:rFonts w:ascii="Times New Roman" w:eastAsia="Times New Roman" w:hAnsi="Times New Roman" w:cs="Times New Roman"/>
          <w:szCs w:val="20"/>
          <w:lang w:val="lt-LT"/>
        </w:rPr>
        <w:t>, papildoma informacija pateikiama pakuotės lapelyje.</w:t>
      </w:r>
    </w:p>
    <w:p w14:paraId="4D1A4E5A" w14:textId="77777777" w:rsidR="00EC6245" w:rsidRDefault="00EC6245">
      <w:pPr>
        <w:spacing w:after="0" w:line="240" w:lineRule="auto"/>
        <w:rPr>
          <w:rFonts w:ascii="Times New Roman" w:eastAsia="Times New Roman" w:hAnsi="Times New Roman" w:cs="Times New Roman"/>
          <w:lang w:val="lt-LT"/>
        </w:rPr>
      </w:pPr>
    </w:p>
    <w:p w14:paraId="053CAEE6" w14:textId="77777777" w:rsidR="00EC6245" w:rsidRDefault="00EC6245">
      <w:pPr>
        <w:spacing w:after="0" w:line="240" w:lineRule="auto"/>
        <w:rPr>
          <w:rFonts w:ascii="Times New Roman" w:eastAsia="Times New Roman" w:hAnsi="Times New Roman" w:cs="Times New Roman"/>
          <w:lang w:val="lt-LT"/>
        </w:rPr>
      </w:pPr>
    </w:p>
    <w:p w14:paraId="040E6169"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36BBA0EF" w14:textId="77777777" w:rsidR="00EC6245" w:rsidRDefault="00EC6245">
      <w:pPr>
        <w:spacing w:after="0" w:line="240" w:lineRule="auto"/>
        <w:rPr>
          <w:rFonts w:ascii="Times New Roman" w:eastAsia="Times New Roman" w:hAnsi="Times New Roman" w:cs="Times New Roman"/>
          <w:lang w:val="lt-LT"/>
        </w:rPr>
      </w:pPr>
    </w:p>
    <w:p w14:paraId="5719B59B"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Injekcinis tirpalas.</w:t>
      </w:r>
    </w:p>
    <w:p w14:paraId="1058F1C6" w14:textId="77777777" w:rsidR="00EC6245" w:rsidRDefault="00EC6245">
      <w:pPr>
        <w:spacing w:after="0" w:line="240" w:lineRule="auto"/>
        <w:rPr>
          <w:rFonts w:ascii="Times New Roman" w:eastAsia="Times New Roman" w:hAnsi="Times New Roman" w:cs="Times New Roman"/>
          <w:lang w:val="lt-LT"/>
        </w:rPr>
      </w:pPr>
    </w:p>
    <w:p w14:paraId="3F3FF313"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50 x 1,7 ml užtaisų</w:t>
      </w:r>
    </w:p>
    <w:p w14:paraId="135CF7F2" w14:textId="77777777" w:rsidR="00EC6245" w:rsidRPr="00D1080E" w:rsidRDefault="00F304F2">
      <w:pPr>
        <w:spacing w:after="0" w:line="240" w:lineRule="auto"/>
        <w:rPr>
          <w:rFonts w:ascii="Times New Roman" w:eastAsia="Times New Roman" w:hAnsi="Times New Roman" w:cs="Times New Roman"/>
          <w:highlight w:val="lightGray"/>
          <w:lang w:val="lt-LT"/>
        </w:rPr>
      </w:pPr>
      <w:r w:rsidRPr="00D1080E">
        <w:rPr>
          <w:rFonts w:ascii="Times New Roman" w:eastAsia="Times New Roman" w:hAnsi="Times New Roman" w:cs="Times New Roman"/>
          <w:szCs w:val="20"/>
          <w:highlight w:val="lightGray"/>
          <w:lang w:val="lt-LT"/>
        </w:rPr>
        <w:t xml:space="preserve">50 x 1,7 ml </w:t>
      </w:r>
      <w:proofErr w:type="spellStart"/>
      <w:r w:rsidRPr="00D1080E">
        <w:rPr>
          <w:rFonts w:ascii="Times New Roman" w:eastAsia="Times New Roman" w:hAnsi="Times New Roman" w:cs="Times New Roman"/>
          <w:szCs w:val="20"/>
          <w:highlight w:val="lightGray"/>
          <w:lang w:val="lt-LT"/>
        </w:rPr>
        <w:t>savisiurbių</w:t>
      </w:r>
      <w:proofErr w:type="spellEnd"/>
      <w:r w:rsidRPr="00D1080E">
        <w:rPr>
          <w:rFonts w:ascii="Times New Roman" w:eastAsia="Times New Roman" w:hAnsi="Times New Roman" w:cs="Times New Roman"/>
          <w:szCs w:val="20"/>
          <w:highlight w:val="lightGray"/>
          <w:lang w:val="lt-LT"/>
        </w:rPr>
        <w:t xml:space="preserve"> užtaisų</w:t>
      </w:r>
    </w:p>
    <w:p w14:paraId="70A0C2CC" w14:textId="77777777" w:rsidR="00EC6245" w:rsidRPr="00D1080E" w:rsidRDefault="00F304F2">
      <w:pPr>
        <w:spacing w:after="0" w:line="240" w:lineRule="auto"/>
        <w:rPr>
          <w:rFonts w:ascii="Times New Roman" w:eastAsia="Times New Roman" w:hAnsi="Times New Roman" w:cs="Times New Roman"/>
          <w:highlight w:val="lightGray"/>
          <w:lang w:val="lt-LT"/>
        </w:rPr>
      </w:pPr>
      <w:r w:rsidRPr="00D1080E">
        <w:rPr>
          <w:rFonts w:ascii="Times New Roman" w:eastAsia="Times New Roman" w:hAnsi="Times New Roman" w:cs="Times New Roman"/>
          <w:szCs w:val="20"/>
          <w:highlight w:val="lightGray"/>
          <w:lang w:val="lt-LT"/>
        </w:rPr>
        <w:t>4 (50 x 1,7 ml) užtaisai</w:t>
      </w:r>
    </w:p>
    <w:p w14:paraId="625DFBAD" w14:textId="77777777" w:rsidR="00EC6245" w:rsidRDefault="00F304F2">
      <w:pPr>
        <w:spacing w:after="0" w:line="240" w:lineRule="auto"/>
        <w:rPr>
          <w:rFonts w:ascii="Times New Roman" w:eastAsia="Times New Roman" w:hAnsi="Times New Roman" w:cs="Times New Roman"/>
          <w:lang w:val="lt-LT"/>
        </w:rPr>
      </w:pPr>
      <w:r w:rsidRPr="00D1080E">
        <w:rPr>
          <w:rFonts w:ascii="Times New Roman" w:eastAsia="Times New Roman" w:hAnsi="Times New Roman" w:cs="Times New Roman"/>
          <w:szCs w:val="20"/>
          <w:highlight w:val="lightGray"/>
          <w:lang w:val="lt-LT"/>
        </w:rPr>
        <w:t>8 (50 x 1,7 ml) užtaisai</w:t>
      </w:r>
    </w:p>
    <w:p w14:paraId="4A8D0785" w14:textId="77777777" w:rsidR="00EC6245" w:rsidRDefault="00EC6245">
      <w:pPr>
        <w:spacing w:after="0" w:line="240" w:lineRule="auto"/>
        <w:rPr>
          <w:rFonts w:ascii="Times New Roman" w:eastAsia="Times New Roman" w:hAnsi="Times New Roman" w:cs="Times New Roman"/>
          <w:lang w:val="lt-LT"/>
        </w:rPr>
      </w:pPr>
    </w:p>
    <w:p w14:paraId="1F6653D5" w14:textId="77777777" w:rsidR="00EC6245" w:rsidRDefault="00EC6245">
      <w:pPr>
        <w:spacing w:after="0" w:line="240" w:lineRule="auto"/>
        <w:rPr>
          <w:rFonts w:ascii="Times New Roman" w:eastAsia="Times New Roman" w:hAnsi="Times New Roman" w:cs="Times New Roman"/>
          <w:lang w:val="lt-LT"/>
        </w:rPr>
      </w:pPr>
    </w:p>
    <w:p w14:paraId="33AAD60A"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3BE2184C" w14:textId="77777777" w:rsidR="00EC6245" w:rsidRDefault="00EC6245">
      <w:pPr>
        <w:spacing w:after="0" w:line="240" w:lineRule="auto"/>
        <w:rPr>
          <w:rFonts w:ascii="Times New Roman" w:eastAsia="Times New Roman" w:hAnsi="Times New Roman" w:cs="Times New Roman"/>
          <w:i/>
          <w:lang w:val="lt-LT"/>
        </w:rPr>
      </w:pPr>
    </w:p>
    <w:p w14:paraId="6BCAED34" w14:textId="318CC9BC"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Infiltracijai ir leisti aplink nervus.</w:t>
      </w:r>
    </w:p>
    <w:p w14:paraId="62FADCAC" w14:textId="66AACE7E" w:rsidR="00EC6245" w:rsidRDefault="00F304F2">
      <w:pPr>
        <w:spacing w:after="0" w:line="240" w:lineRule="auto"/>
        <w:rPr>
          <w:rFonts w:ascii="Times New Roman" w:eastAsia="Times New Roman" w:hAnsi="Times New Roman" w:cs="Times New Roman"/>
          <w:lang w:val="lt-LT"/>
        </w:rPr>
      </w:pPr>
      <w:r w:rsidRPr="00D1080E">
        <w:rPr>
          <w:rFonts w:ascii="Times New Roman" w:eastAsia="Times New Roman" w:hAnsi="Times New Roman" w:cs="Times New Roman"/>
          <w:szCs w:val="20"/>
          <w:lang w:val="lt-LT"/>
        </w:rPr>
        <w:t>Vartoti ant dantų arba į juos.</w:t>
      </w:r>
    </w:p>
    <w:p w14:paraId="4CF0AB32" w14:textId="77777777" w:rsidR="00EC6245" w:rsidRDefault="00F304F2">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szCs w:val="20"/>
          <w:lang w:val="lt-LT"/>
        </w:rPr>
        <w:t>Prieš vartojimą perskaitykite pakuotės lapelį.</w:t>
      </w:r>
    </w:p>
    <w:p w14:paraId="47E4688B" w14:textId="77777777" w:rsidR="00EC6245" w:rsidRDefault="00F304F2">
      <w:pPr>
        <w:spacing w:after="0" w:line="240" w:lineRule="auto"/>
        <w:rPr>
          <w:rFonts w:ascii="Times New Roman" w:eastAsia="Times New Roman" w:hAnsi="Times New Roman" w:cs="Times New Roman"/>
          <w:lang w:val="lt-LT"/>
        </w:rPr>
      </w:pPr>
      <w:r w:rsidRPr="00D1080E">
        <w:rPr>
          <w:rFonts w:ascii="Times New Roman" w:eastAsia="Times New Roman" w:hAnsi="Times New Roman" w:cs="Times New Roman"/>
          <w:szCs w:val="20"/>
          <w:highlight w:val="lightGray"/>
          <w:lang w:val="lt-LT"/>
        </w:rPr>
        <w:t>Skirta vartoti vieną kartą.</w:t>
      </w:r>
    </w:p>
    <w:p w14:paraId="208B6BFF"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Atidarius užtaisą, vartoti nedelsiant.</w:t>
      </w:r>
    </w:p>
    <w:p w14:paraId="1FBAE4C3" w14:textId="77777777" w:rsidR="00EC6245" w:rsidRDefault="00EC6245">
      <w:pPr>
        <w:spacing w:after="0" w:line="240" w:lineRule="auto"/>
        <w:rPr>
          <w:rFonts w:ascii="Times New Roman" w:eastAsia="Times New Roman" w:hAnsi="Times New Roman" w:cs="Times New Roman"/>
          <w:lang w:val="lt-LT"/>
        </w:rPr>
      </w:pPr>
    </w:p>
    <w:p w14:paraId="5FE6DF7C" w14:textId="77777777" w:rsidR="00EC6245" w:rsidRDefault="00EC6245">
      <w:pPr>
        <w:spacing w:after="0" w:line="240" w:lineRule="auto"/>
        <w:rPr>
          <w:rFonts w:ascii="Times New Roman" w:eastAsia="Times New Roman" w:hAnsi="Times New Roman" w:cs="Times New Roman"/>
          <w:lang w:val="lt-LT"/>
        </w:rPr>
      </w:pPr>
    </w:p>
    <w:p w14:paraId="37187F4D"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14:paraId="41D86BFD" w14:textId="77777777" w:rsidR="00EC6245" w:rsidRDefault="00EC6245">
      <w:pPr>
        <w:spacing w:after="0" w:line="240" w:lineRule="auto"/>
        <w:rPr>
          <w:rFonts w:ascii="Times New Roman" w:eastAsia="Times New Roman" w:hAnsi="Times New Roman" w:cs="Times New Roman"/>
          <w:lang w:val="lt-LT"/>
        </w:rPr>
      </w:pPr>
    </w:p>
    <w:p w14:paraId="26B39989" w14:textId="77777777" w:rsidR="00EC6245" w:rsidRDefault="00F304F2">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szCs w:val="20"/>
          <w:lang w:val="lt-LT"/>
        </w:rPr>
        <w:t>Laikyti vaikams nepastebimoje ir nepasiekiamoje vietoje.</w:t>
      </w:r>
    </w:p>
    <w:p w14:paraId="5315E154" w14:textId="77777777" w:rsidR="00EC6245" w:rsidRDefault="00EC6245">
      <w:pPr>
        <w:spacing w:after="0" w:line="240" w:lineRule="auto"/>
        <w:rPr>
          <w:rFonts w:ascii="Times New Roman" w:eastAsia="Times New Roman" w:hAnsi="Times New Roman" w:cs="Times New Roman"/>
          <w:lang w:val="lt-LT"/>
        </w:rPr>
      </w:pPr>
    </w:p>
    <w:p w14:paraId="09723513" w14:textId="77777777" w:rsidR="00EC6245" w:rsidRDefault="00EC6245">
      <w:pPr>
        <w:spacing w:after="0" w:line="240" w:lineRule="auto"/>
        <w:rPr>
          <w:rFonts w:ascii="Times New Roman" w:eastAsia="Times New Roman" w:hAnsi="Times New Roman" w:cs="Times New Roman"/>
          <w:lang w:val="lt-LT"/>
        </w:rPr>
      </w:pPr>
    </w:p>
    <w:p w14:paraId="7D6AE068"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(-I) SPECIALUS (-ŪS) ĮSPĖJIMAS (-AI) (JEI REIKIA)</w:t>
      </w:r>
    </w:p>
    <w:p w14:paraId="082FF311" w14:textId="77777777" w:rsidR="00EC6245" w:rsidRDefault="00EC6245">
      <w:pPr>
        <w:spacing w:after="0" w:line="240" w:lineRule="auto"/>
        <w:rPr>
          <w:rFonts w:ascii="Times New Roman" w:eastAsia="Times New Roman" w:hAnsi="Times New Roman" w:cs="Times New Roman"/>
          <w:lang w:val="lt-LT"/>
        </w:rPr>
      </w:pPr>
    </w:p>
    <w:p w14:paraId="328C7B43" w14:textId="77777777" w:rsidR="00EC6245" w:rsidRDefault="00EC6245">
      <w:pPr>
        <w:spacing w:after="0" w:line="240" w:lineRule="auto"/>
        <w:rPr>
          <w:rFonts w:ascii="Times New Roman" w:eastAsia="Times New Roman" w:hAnsi="Times New Roman" w:cs="Times New Roman"/>
          <w:lang w:val="lt-LT"/>
        </w:rPr>
      </w:pPr>
    </w:p>
    <w:p w14:paraId="526199FF"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14:paraId="055DB19E" w14:textId="77777777" w:rsidR="00EC6245" w:rsidRDefault="00EC6245">
      <w:pPr>
        <w:spacing w:after="0" w:line="240" w:lineRule="auto"/>
        <w:rPr>
          <w:rFonts w:ascii="Times New Roman" w:eastAsia="Times New Roman" w:hAnsi="Times New Roman" w:cs="Times New Roman"/>
          <w:lang w:val="lt-LT"/>
        </w:rPr>
      </w:pPr>
    </w:p>
    <w:p w14:paraId="7673B60A" w14:textId="6EAFDFF6" w:rsidR="00EC6245" w:rsidRDefault="00F24E9D">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EXP</w:t>
      </w:r>
    </w:p>
    <w:p w14:paraId="501B8DF3" w14:textId="77777777" w:rsidR="00EC6245" w:rsidRDefault="00EC6245">
      <w:pPr>
        <w:spacing w:after="0" w:line="240" w:lineRule="auto"/>
        <w:rPr>
          <w:rFonts w:ascii="Times New Roman" w:eastAsia="Times New Roman" w:hAnsi="Times New Roman" w:cs="Times New Roman"/>
          <w:lang w:val="lt-LT"/>
        </w:rPr>
      </w:pPr>
    </w:p>
    <w:p w14:paraId="4C2187E8" w14:textId="77777777" w:rsidR="00EC6245" w:rsidRDefault="00EC6245">
      <w:pPr>
        <w:spacing w:after="0" w:line="240" w:lineRule="auto"/>
        <w:rPr>
          <w:rFonts w:ascii="Times New Roman" w:eastAsia="Times New Roman" w:hAnsi="Times New Roman" w:cs="Times New Roman"/>
          <w:lang w:val="lt-LT"/>
        </w:rPr>
      </w:pPr>
    </w:p>
    <w:p w14:paraId="3D67A6F3" w14:textId="77777777" w:rsidR="00EC6245" w:rsidRDefault="00F304F2">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14:paraId="4C7C7FAF" w14:textId="77777777" w:rsidR="00EC6245" w:rsidRDefault="00EC6245">
      <w:pPr>
        <w:spacing w:after="0" w:line="240" w:lineRule="auto"/>
        <w:rPr>
          <w:rFonts w:ascii="Times New Roman" w:eastAsia="Times New Roman" w:hAnsi="Times New Roman" w:cs="Times New Roman"/>
          <w:lang w:val="lt-LT"/>
        </w:rPr>
      </w:pPr>
    </w:p>
    <w:p w14:paraId="5F3B3A62" w14:textId="6C2FC225" w:rsidR="00EC6245" w:rsidRDefault="00F304F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Laikyti žemesnėje kaip </w:t>
      </w:r>
      <w:r w:rsidR="00F24E9D">
        <w:rPr>
          <w:rFonts w:ascii="Times New Roman" w:eastAsia="Times New Roman" w:hAnsi="Times New Roman" w:cs="Times New Roman"/>
          <w:szCs w:val="20"/>
          <w:lang w:val="lt-LT"/>
        </w:rPr>
        <w:t>30</w:t>
      </w:r>
      <w:r>
        <w:rPr>
          <w:rFonts w:ascii="Times New Roman" w:eastAsia="Times New Roman" w:hAnsi="Times New Roman" w:cs="Times New Roman"/>
          <w:szCs w:val="20"/>
          <w:lang w:val="lt-LT"/>
        </w:rPr>
        <w:t> °C temperatūroje.</w:t>
      </w:r>
    </w:p>
    <w:p w14:paraId="7E3BAB52" w14:textId="77777777" w:rsidR="00EC6245" w:rsidRDefault="00F304F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Negalima užšaldyti. </w:t>
      </w:r>
    </w:p>
    <w:p w14:paraId="5228744E" w14:textId="7F38074A"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Užtaisus laikyti išorinėje dėžutėje, kad vaistas būtų apsaugotas nuo šviesos.</w:t>
      </w:r>
    </w:p>
    <w:p w14:paraId="7502B690" w14:textId="77777777" w:rsidR="00EC6245" w:rsidRDefault="00EC6245">
      <w:pPr>
        <w:spacing w:after="0" w:line="240" w:lineRule="auto"/>
        <w:ind w:left="567" w:hanging="567"/>
        <w:rPr>
          <w:rFonts w:ascii="Times New Roman" w:eastAsia="Times New Roman" w:hAnsi="Times New Roman" w:cs="Times New Roman"/>
          <w:lang w:val="lt-LT"/>
        </w:rPr>
      </w:pPr>
    </w:p>
    <w:p w14:paraId="0422B78A" w14:textId="77777777" w:rsidR="00EC6245" w:rsidRDefault="00EC6245">
      <w:pPr>
        <w:spacing w:after="0" w:line="240" w:lineRule="auto"/>
        <w:ind w:left="567" w:hanging="567"/>
        <w:rPr>
          <w:rFonts w:ascii="Times New Roman" w:eastAsia="Times New Roman" w:hAnsi="Times New Roman" w:cs="Times New Roman"/>
          <w:lang w:val="lt-LT"/>
        </w:rPr>
      </w:pPr>
    </w:p>
    <w:p w14:paraId="42E7DB1C"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t>SPECIALIOS ATSARGUMO PRIEMONĖS DĖL NESUVARTOTO VAISTINIO PREPARATO AR JO ATLIEKŲ TVARKYMO (JEI REIKIA)</w:t>
      </w:r>
    </w:p>
    <w:p w14:paraId="53CDA0EE" w14:textId="77777777" w:rsidR="00EC6245" w:rsidRDefault="00EC6245">
      <w:pPr>
        <w:spacing w:after="0" w:line="240" w:lineRule="auto"/>
        <w:rPr>
          <w:rFonts w:ascii="Times New Roman" w:eastAsia="Times New Roman" w:hAnsi="Times New Roman" w:cs="Times New Roman"/>
          <w:lang w:val="lt-LT"/>
        </w:rPr>
      </w:pPr>
    </w:p>
    <w:p w14:paraId="12A3A98C" w14:textId="77777777" w:rsidR="00EC6245" w:rsidRDefault="00F304F2">
      <w:pPr>
        <w:spacing w:after="0" w:line="240" w:lineRule="auto"/>
        <w:rPr>
          <w:rFonts w:ascii="Times New Roman" w:eastAsia="Times New Roman" w:hAnsi="Times New Roman" w:cs="Times New Roman"/>
          <w:lang w:val="lt-LT"/>
        </w:rPr>
      </w:pPr>
      <w:r w:rsidRPr="00D1080E">
        <w:rPr>
          <w:rFonts w:ascii="Times New Roman" w:eastAsia="Times New Roman" w:hAnsi="Times New Roman" w:cs="Times New Roman"/>
          <w:szCs w:val="20"/>
          <w:lang w:val="lt-LT"/>
        </w:rPr>
        <w:t>Skirta vartoti tik vieną kartą.</w:t>
      </w:r>
    </w:p>
    <w:p w14:paraId="2BAC2698"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Nesuvartotą tirpalą išmesti.</w:t>
      </w:r>
    </w:p>
    <w:p w14:paraId="06515AAE" w14:textId="77777777" w:rsidR="00EC6245" w:rsidRDefault="00EC6245">
      <w:pPr>
        <w:spacing w:after="0" w:line="240" w:lineRule="auto"/>
        <w:rPr>
          <w:rFonts w:ascii="Times New Roman" w:eastAsia="Times New Roman" w:hAnsi="Times New Roman" w:cs="Times New Roman"/>
          <w:lang w:val="lt-LT"/>
        </w:rPr>
      </w:pPr>
    </w:p>
    <w:p w14:paraId="7A10874B" w14:textId="77777777" w:rsidR="00EC6245" w:rsidRDefault="00EC6245">
      <w:pPr>
        <w:spacing w:after="0" w:line="240" w:lineRule="auto"/>
        <w:rPr>
          <w:rFonts w:ascii="Times New Roman" w:eastAsia="Times New Roman" w:hAnsi="Times New Roman" w:cs="Times New Roman"/>
          <w:lang w:val="lt-LT"/>
        </w:rPr>
      </w:pPr>
    </w:p>
    <w:p w14:paraId="67235064"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14:paraId="50CFE7D1" w14:textId="77777777" w:rsidR="00EC6245" w:rsidRDefault="00EC6245">
      <w:pPr>
        <w:spacing w:after="0" w:line="240" w:lineRule="auto"/>
        <w:rPr>
          <w:rFonts w:ascii="Times New Roman" w:eastAsia="Times New Roman" w:hAnsi="Times New Roman" w:cs="Times New Roman"/>
          <w:lang w:val="lt-LT"/>
        </w:rPr>
      </w:pPr>
    </w:p>
    <w:p w14:paraId="52FD0E72"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Septodont</w:t>
      </w:r>
    </w:p>
    <w:p w14:paraId="51201D3B"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58, </w:t>
      </w:r>
      <w:proofErr w:type="spellStart"/>
      <w:r>
        <w:rPr>
          <w:rFonts w:ascii="Times New Roman" w:hAnsi="Times New Roman"/>
          <w:lang w:val="lt-LT"/>
        </w:rPr>
        <w:t>rue</w:t>
      </w:r>
      <w:proofErr w:type="spellEnd"/>
      <w:r>
        <w:rPr>
          <w:rFonts w:ascii="Times New Roman" w:hAnsi="Times New Roman"/>
          <w:lang w:val="lt-LT"/>
        </w:rPr>
        <w:t xml:space="preserve"> du </w:t>
      </w:r>
      <w:proofErr w:type="spellStart"/>
      <w:r>
        <w:rPr>
          <w:rFonts w:ascii="Times New Roman" w:hAnsi="Times New Roman"/>
          <w:lang w:val="lt-LT"/>
        </w:rPr>
        <w:t>Pont</w:t>
      </w:r>
      <w:proofErr w:type="spellEnd"/>
      <w:r>
        <w:rPr>
          <w:rFonts w:ascii="Times New Roman" w:hAnsi="Times New Roman"/>
          <w:lang w:val="lt-LT"/>
        </w:rPr>
        <w:t xml:space="preserve"> de </w:t>
      </w:r>
      <w:proofErr w:type="spellStart"/>
      <w:r>
        <w:rPr>
          <w:rFonts w:ascii="Times New Roman" w:hAnsi="Times New Roman"/>
          <w:lang w:val="lt-LT"/>
        </w:rPr>
        <w:t>Creteil</w:t>
      </w:r>
      <w:proofErr w:type="spellEnd"/>
    </w:p>
    <w:p w14:paraId="580E36E6"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94100 </w:t>
      </w:r>
      <w:proofErr w:type="spellStart"/>
      <w:r>
        <w:rPr>
          <w:rFonts w:ascii="Times New Roman" w:hAnsi="Times New Roman"/>
          <w:lang w:val="lt-LT"/>
        </w:rPr>
        <w:t>Saint-Maur-des-Fosses</w:t>
      </w:r>
      <w:proofErr w:type="spellEnd"/>
      <w:r>
        <w:rPr>
          <w:rFonts w:ascii="Times New Roman" w:hAnsi="Times New Roman"/>
          <w:lang w:val="lt-LT"/>
        </w:rPr>
        <w:t xml:space="preserve"> </w:t>
      </w:r>
    </w:p>
    <w:p w14:paraId="345D06EC" w14:textId="77777777" w:rsidR="00EC6245" w:rsidRDefault="00F304F2">
      <w:pPr>
        <w:spacing w:after="0" w:line="240" w:lineRule="auto"/>
        <w:rPr>
          <w:rFonts w:ascii="Times New Roman" w:hAnsi="Times New Roman"/>
          <w:lang w:val="lt-LT"/>
        </w:rPr>
      </w:pPr>
      <w:r>
        <w:rPr>
          <w:rFonts w:ascii="Times New Roman" w:hAnsi="Times New Roman"/>
          <w:lang w:val="lt-LT"/>
        </w:rPr>
        <w:t>Prancūzija</w:t>
      </w:r>
    </w:p>
    <w:p w14:paraId="6FDF5EC1" w14:textId="77777777" w:rsidR="00EC6245" w:rsidRDefault="00EC6245">
      <w:pPr>
        <w:spacing w:after="0" w:line="240" w:lineRule="auto"/>
        <w:rPr>
          <w:rFonts w:ascii="Times New Roman" w:hAnsi="Times New Roman"/>
          <w:lang w:val="lt-LT"/>
        </w:rPr>
      </w:pPr>
    </w:p>
    <w:p w14:paraId="6742F5D7" w14:textId="77777777" w:rsidR="00EC6245" w:rsidRDefault="00EC6245">
      <w:pPr>
        <w:spacing w:after="0" w:line="240" w:lineRule="auto"/>
        <w:rPr>
          <w:rFonts w:ascii="Times New Roman" w:hAnsi="Times New Roman"/>
          <w:lang w:val="lt-LT"/>
        </w:rPr>
      </w:pPr>
    </w:p>
    <w:p w14:paraId="0EDE3052"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 xml:space="preserve">REGISTRACIJOS PAŽYMĖJIMO NUMERIS (-IAI) </w:t>
      </w:r>
    </w:p>
    <w:p w14:paraId="7CF06CE3" w14:textId="77777777" w:rsidR="00EC6245" w:rsidRDefault="00EC6245">
      <w:pPr>
        <w:spacing w:after="0" w:line="240" w:lineRule="auto"/>
        <w:rPr>
          <w:rFonts w:ascii="Times New Roman" w:eastAsia="Times New Roman" w:hAnsi="Times New Roman" w:cs="Times New Roman"/>
          <w:lang w:val="lt-LT"/>
        </w:rPr>
      </w:pPr>
    </w:p>
    <w:p w14:paraId="42D9760E" w14:textId="645509E8" w:rsidR="00DF139E" w:rsidRPr="00DF139E" w:rsidRDefault="00DF139E" w:rsidP="00DF139E">
      <w:pPr>
        <w:spacing w:after="0" w:line="240" w:lineRule="auto"/>
        <w:rPr>
          <w:rFonts w:ascii="Times New Roman" w:eastAsia="Times New Roman" w:hAnsi="Times New Roman" w:cs="Times New Roman"/>
          <w:szCs w:val="20"/>
          <w:highlight w:val="lightGray"/>
          <w:lang w:val="lt-LT"/>
        </w:rPr>
      </w:pPr>
      <w:r>
        <w:rPr>
          <w:rFonts w:ascii="Times New Roman" w:eastAsia="Calibri" w:hAnsi="Times New Roman" w:cs="Times New Roman"/>
          <w:color w:val="000000"/>
          <w:lang w:val="lt-LT"/>
        </w:rPr>
        <w:t xml:space="preserve">LT/1/01/3248/001 </w:t>
      </w:r>
      <w:r w:rsidRPr="00DF139E">
        <w:rPr>
          <w:rFonts w:ascii="Times New Roman" w:eastAsia="Times New Roman" w:hAnsi="Times New Roman" w:cs="Times New Roman"/>
          <w:szCs w:val="20"/>
          <w:highlight w:val="lightGray"/>
          <w:lang w:val="lt-LT"/>
        </w:rPr>
        <w:t>– užtaisas, N50</w:t>
      </w:r>
    </w:p>
    <w:p w14:paraId="2B92DBCB" w14:textId="2BA7DDED" w:rsidR="00DF139E" w:rsidRPr="00DF139E" w:rsidRDefault="00DF139E" w:rsidP="00DF139E">
      <w:pPr>
        <w:spacing w:after="0" w:line="240" w:lineRule="auto"/>
        <w:rPr>
          <w:rFonts w:ascii="Times New Roman" w:eastAsia="Times New Roman" w:hAnsi="Times New Roman" w:cs="Times New Roman"/>
          <w:szCs w:val="20"/>
          <w:highlight w:val="lightGray"/>
          <w:lang w:val="lt-LT"/>
        </w:rPr>
      </w:pPr>
      <w:r w:rsidRPr="00DF139E">
        <w:rPr>
          <w:rFonts w:ascii="Times New Roman" w:eastAsia="Times New Roman" w:hAnsi="Times New Roman" w:cs="Times New Roman"/>
          <w:szCs w:val="20"/>
          <w:highlight w:val="lightGray"/>
          <w:lang w:val="lt-LT"/>
        </w:rPr>
        <w:t xml:space="preserve">LT/1/01/3248/002 – </w:t>
      </w:r>
      <w:proofErr w:type="spellStart"/>
      <w:r w:rsidRPr="00DF139E">
        <w:rPr>
          <w:rFonts w:ascii="Times New Roman" w:eastAsia="Times New Roman" w:hAnsi="Times New Roman" w:cs="Times New Roman"/>
          <w:szCs w:val="20"/>
          <w:highlight w:val="lightGray"/>
          <w:lang w:val="lt-LT"/>
        </w:rPr>
        <w:t>savisiurbis</w:t>
      </w:r>
      <w:proofErr w:type="spellEnd"/>
      <w:r w:rsidRPr="00DF139E">
        <w:rPr>
          <w:rFonts w:ascii="Times New Roman" w:eastAsia="Times New Roman" w:hAnsi="Times New Roman" w:cs="Times New Roman"/>
          <w:szCs w:val="20"/>
          <w:highlight w:val="lightGray"/>
          <w:lang w:val="lt-LT"/>
        </w:rPr>
        <w:t xml:space="preserve"> užtaisas, N50</w:t>
      </w:r>
    </w:p>
    <w:p w14:paraId="3C06B305" w14:textId="29C62723" w:rsidR="00DF139E" w:rsidRPr="00DF139E" w:rsidRDefault="00DF139E" w:rsidP="00DF139E">
      <w:pPr>
        <w:spacing w:after="0" w:line="240" w:lineRule="auto"/>
        <w:rPr>
          <w:rFonts w:ascii="Times New Roman" w:eastAsia="Times New Roman" w:hAnsi="Times New Roman" w:cs="Times New Roman"/>
          <w:szCs w:val="20"/>
          <w:highlight w:val="lightGray"/>
          <w:lang w:val="lt-LT"/>
        </w:rPr>
      </w:pPr>
      <w:r w:rsidRPr="00DF139E">
        <w:rPr>
          <w:rFonts w:ascii="Times New Roman" w:eastAsia="Times New Roman" w:hAnsi="Times New Roman" w:cs="Times New Roman"/>
          <w:szCs w:val="20"/>
          <w:highlight w:val="lightGray"/>
          <w:lang w:val="lt-LT"/>
        </w:rPr>
        <w:t>LT/1/01/3248/003 – N4x50</w:t>
      </w:r>
    </w:p>
    <w:p w14:paraId="680E8A1A" w14:textId="087508E7" w:rsidR="00DF139E" w:rsidRDefault="00DF139E" w:rsidP="00DF139E">
      <w:pPr>
        <w:spacing w:after="0" w:line="240" w:lineRule="auto"/>
        <w:rPr>
          <w:rFonts w:ascii="Times New Roman" w:hAnsi="Times New Roman" w:cs="Times New Roman"/>
          <w:lang w:val="pt-BR"/>
        </w:rPr>
      </w:pPr>
      <w:r w:rsidRPr="00DF139E">
        <w:rPr>
          <w:rFonts w:ascii="Times New Roman" w:eastAsia="Times New Roman" w:hAnsi="Times New Roman" w:cs="Times New Roman"/>
          <w:szCs w:val="20"/>
          <w:highlight w:val="lightGray"/>
          <w:lang w:val="lt-LT"/>
        </w:rPr>
        <w:t>LT/1/01/3248/004 – N8x50</w:t>
      </w:r>
    </w:p>
    <w:p w14:paraId="39B40EA1" w14:textId="77777777" w:rsidR="00EC6245" w:rsidRDefault="00EC6245">
      <w:pPr>
        <w:spacing w:after="0" w:line="240" w:lineRule="auto"/>
        <w:rPr>
          <w:rFonts w:ascii="Times New Roman" w:eastAsia="Times New Roman" w:hAnsi="Times New Roman" w:cs="Times New Roman"/>
          <w:lang w:val="lt-LT"/>
        </w:rPr>
      </w:pPr>
    </w:p>
    <w:p w14:paraId="4BA20A7C" w14:textId="77777777" w:rsidR="00EC6245" w:rsidRDefault="00EC6245">
      <w:pPr>
        <w:spacing w:after="0" w:line="240" w:lineRule="auto"/>
        <w:rPr>
          <w:rFonts w:ascii="Times New Roman" w:eastAsia="Times New Roman" w:hAnsi="Times New Roman" w:cs="Times New Roman"/>
          <w:lang w:val="lt-LT"/>
        </w:rPr>
      </w:pPr>
    </w:p>
    <w:p w14:paraId="22790247"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17591F5C" w14:textId="77777777" w:rsidR="00EC6245" w:rsidRDefault="00EC6245">
      <w:pPr>
        <w:spacing w:after="0" w:line="240" w:lineRule="auto"/>
        <w:rPr>
          <w:rFonts w:ascii="Times New Roman" w:hAnsi="Times New Roman"/>
          <w:lang w:val="lt-LT"/>
        </w:rPr>
      </w:pPr>
    </w:p>
    <w:p w14:paraId="5114BD6D" w14:textId="237C99D8" w:rsidR="00EC6245" w:rsidRDefault="00F24E9D">
      <w:pPr>
        <w:spacing w:after="0" w:line="240" w:lineRule="auto"/>
        <w:rPr>
          <w:rFonts w:ascii="Times New Roman" w:hAnsi="Times New Roman"/>
          <w:lang w:val="lt-LT"/>
        </w:rPr>
      </w:pPr>
      <w:r>
        <w:rPr>
          <w:rFonts w:ascii="Times New Roman" w:hAnsi="Times New Roman"/>
          <w:lang w:val="lt-LT"/>
        </w:rPr>
        <w:t>Lot</w:t>
      </w:r>
    </w:p>
    <w:p w14:paraId="23B3D07F" w14:textId="77777777" w:rsidR="00EC6245" w:rsidRDefault="00EC6245">
      <w:pPr>
        <w:spacing w:after="0" w:line="240" w:lineRule="auto"/>
        <w:rPr>
          <w:rFonts w:ascii="Times New Roman" w:hAnsi="Times New Roman"/>
          <w:lang w:val="lt-LT"/>
        </w:rPr>
      </w:pPr>
    </w:p>
    <w:p w14:paraId="44526011" w14:textId="77777777" w:rsidR="00EC6245" w:rsidRDefault="00EC6245">
      <w:pPr>
        <w:spacing w:after="0" w:line="240" w:lineRule="auto"/>
        <w:rPr>
          <w:rFonts w:ascii="Times New Roman" w:hAnsi="Times New Roman"/>
          <w:lang w:val="lt-LT"/>
        </w:rPr>
      </w:pPr>
    </w:p>
    <w:p w14:paraId="273C5467"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lang w:val="lt-LT"/>
        </w:rPr>
      </w:pPr>
      <w:r>
        <w:rPr>
          <w:rFonts w:ascii="Times New Roman" w:hAnsi="Times New Roman"/>
          <w:b/>
          <w:lang w:val="lt-LT"/>
        </w:rPr>
        <w:t>14.</w:t>
      </w:r>
      <w:r>
        <w:rPr>
          <w:rFonts w:ascii="Times New Roman" w:hAnsi="Times New Roman"/>
          <w:b/>
          <w:lang w:val="lt-LT"/>
        </w:rPr>
        <w:tab/>
        <w:t>PARDAVIMO (IŠDAVIMO) TVARKA</w:t>
      </w:r>
    </w:p>
    <w:p w14:paraId="507EC04B" w14:textId="77777777" w:rsidR="00EC6245" w:rsidRDefault="00EC6245">
      <w:pPr>
        <w:spacing w:after="0" w:line="240" w:lineRule="auto"/>
        <w:rPr>
          <w:rFonts w:ascii="Times New Roman" w:hAnsi="Times New Roman"/>
          <w:lang w:val="lt-LT"/>
        </w:rPr>
      </w:pPr>
    </w:p>
    <w:p w14:paraId="29A3E506" w14:textId="7656F926" w:rsidR="00EC6245" w:rsidRDefault="00F304F2">
      <w:pPr>
        <w:spacing w:after="0" w:line="240" w:lineRule="auto"/>
        <w:rPr>
          <w:rFonts w:ascii="Times New Roman" w:hAnsi="Times New Roman"/>
          <w:lang w:val="lt-LT"/>
        </w:rPr>
      </w:pPr>
      <w:r>
        <w:rPr>
          <w:rFonts w:ascii="Times New Roman" w:hAnsi="Times New Roman"/>
          <w:lang w:val="lt-LT"/>
        </w:rPr>
        <w:t>Receptinis vaistas</w:t>
      </w:r>
    </w:p>
    <w:p w14:paraId="0F95E09D" w14:textId="77777777" w:rsidR="00EC6245" w:rsidRDefault="00EC6245">
      <w:pPr>
        <w:spacing w:after="0" w:line="240" w:lineRule="auto"/>
        <w:rPr>
          <w:rFonts w:ascii="Times New Roman" w:hAnsi="Times New Roman"/>
          <w:lang w:val="lt-LT"/>
        </w:rPr>
      </w:pPr>
    </w:p>
    <w:p w14:paraId="03D69AD1" w14:textId="77777777" w:rsidR="00EC6245" w:rsidRDefault="00EC6245">
      <w:pPr>
        <w:spacing w:after="0" w:line="240" w:lineRule="auto"/>
        <w:rPr>
          <w:rFonts w:ascii="Times New Roman" w:hAnsi="Times New Roman"/>
          <w:lang w:val="lt-LT"/>
        </w:rPr>
      </w:pPr>
    </w:p>
    <w:p w14:paraId="5AFDE4BE"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lang w:val="lt-LT"/>
        </w:rPr>
      </w:pPr>
      <w:r>
        <w:rPr>
          <w:rFonts w:ascii="Times New Roman" w:hAnsi="Times New Roman"/>
          <w:b/>
          <w:lang w:val="lt-LT"/>
        </w:rPr>
        <w:t>15.</w:t>
      </w:r>
      <w:r>
        <w:rPr>
          <w:rFonts w:ascii="Times New Roman" w:hAnsi="Times New Roman"/>
          <w:b/>
          <w:lang w:val="lt-LT"/>
        </w:rPr>
        <w:tab/>
        <w:t>VARTOJIMO INSTRUKCIJA</w:t>
      </w:r>
    </w:p>
    <w:p w14:paraId="593D3C4A" w14:textId="77777777" w:rsidR="00EC6245" w:rsidRDefault="00EC6245">
      <w:pPr>
        <w:spacing w:after="0" w:line="240" w:lineRule="auto"/>
        <w:rPr>
          <w:rFonts w:ascii="Times New Roman" w:hAnsi="Times New Roman"/>
          <w:lang w:val="lt-LT"/>
        </w:rPr>
      </w:pPr>
    </w:p>
    <w:p w14:paraId="1D3ED8F9" w14:textId="77777777" w:rsidR="00EC6245" w:rsidRDefault="00EC6245">
      <w:pPr>
        <w:spacing w:after="0" w:line="240" w:lineRule="auto"/>
        <w:rPr>
          <w:rFonts w:ascii="Times New Roman" w:hAnsi="Times New Roman"/>
          <w:lang w:val="lt-LT"/>
        </w:rPr>
      </w:pPr>
    </w:p>
    <w:p w14:paraId="0F168620" w14:textId="77777777" w:rsidR="00EC6245" w:rsidRDefault="00F304F2" w:rsidP="00D1080E">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hAnsi="Times New Roman"/>
          <w:lang w:val="lt-LT"/>
        </w:rPr>
      </w:pPr>
      <w:r>
        <w:rPr>
          <w:rFonts w:ascii="Times New Roman" w:hAnsi="Times New Roman"/>
          <w:b/>
          <w:lang w:val="lt-LT"/>
        </w:rPr>
        <w:t>16.</w:t>
      </w:r>
      <w:r>
        <w:rPr>
          <w:rFonts w:ascii="Times New Roman" w:hAnsi="Times New Roman"/>
          <w:b/>
          <w:lang w:val="lt-LT"/>
        </w:rPr>
        <w:tab/>
        <w:t>INFORMACIJA BRAILIO RAŠTU</w:t>
      </w:r>
    </w:p>
    <w:p w14:paraId="6E243FE8" w14:textId="77777777" w:rsidR="00EC6245" w:rsidRDefault="00EC6245">
      <w:pPr>
        <w:spacing w:after="0" w:line="240" w:lineRule="auto"/>
        <w:rPr>
          <w:rFonts w:ascii="Times New Roman" w:hAnsi="Times New Roman"/>
          <w:lang w:val="lt-LT"/>
        </w:rPr>
      </w:pPr>
    </w:p>
    <w:p w14:paraId="7FB48FA7" w14:textId="77777777" w:rsidR="00EC6245" w:rsidRDefault="00F304F2">
      <w:pPr>
        <w:spacing w:after="0" w:line="240" w:lineRule="auto"/>
        <w:rPr>
          <w:rFonts w:ascii="Times New Roman" w:eastAsia="Times New Roman" w:hAnsi="Times New Roman" w:cs="Times New Roman"/>
          <w:lang w:val="lt-LT"/>
        </w:rPr>
      </w:pPr>
      <w:r>
        <w:rPr>
          <w:rFonts w:ascii="Times New Roman" w:eastAsia="Times New Roman" w:hAnsi="Times New Roman" w:cs="Times New Roman"/>
          <w:shd w:val="clear" w:color="auto" w:fill="CCCCCC"/>
          <w:lang w:val="lt-LT"/>
        </w:rPr>
        <w:t>&lt;Priimtas pagrindimas informacijos Brailio raštu nepateikti.&gt;</w:t>
      </w:r>
    </w:p>
    <w:p w14:paraId="4CF7FAEB" w14:textId="77777777" w:rsidR="00EC6245" w:rsidRDefault="00EC6245">
      <w:pPr>
        <w:tabs>
          <w:tab w:val="left" w:pos="567"/>
        </w:tabs>
        <w:spacing w:after="0" w:line="260" w:lineRule="exact"/>
        <w:rPr>
          <w:rFonts w:ascii="Times New Roman" w:eastAsia="Times New Roman" w:hAnsi="Times New Roman" w:cs="Times New Roman"/>
          <w:lang w:val="lt-LT"/>
        </w:rPr>
      </w:pPr>
    </w:p>
    <w:p w14:paraId="6061EFF2" w14:textId="77777777" w:rsidR="00EC6245" w:rsidRDefault="00EC6245">
      <w:pPr>
        <w:tabs>
          <w:tab w:val="left" w:pos="567"/>
        </w:tabs>
        <w:spacing w:after="0" w:line="260" w:lineRule="exact"/>
        <w:rPr>
          <w:rFonts w:ascii="Times New Roman" w:eastAsia="Times New Roman" w:hAnsi="Times New Roman" w:cs="Times New Roman"/>
          <w:lang w:val="lt-LT"/>
        </w:rPr>
      </w:pPr>
    </w:p>
    <w:p w14:paraId="283F0A4E" w14:textId="77777777" w:rsidR="00EC6245" w:rsidRDefault="00F304F2" w:rsidP="00D1080E">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szCs w:val="20"/>
          <w:lang w:val="lt-LT"/>
        </w:rPr>
      </w:pPr>
      <w:r>
        <w:rPr>
          <w:rFonts w:ascii="Times New Roman" w:eastAsia="Times New Roman" w:hAnsi="Times New Roman" w:cs="Times New Roman"/>
          <w:b/>
          <w:szCs w:val="20"/>
          <w:lang w:val="lt-LT"/>
        </w:rPr>
        <w:t>17.</w:t>
      </w:r>
      <w:r>
        <w:rPr>
          <w:rFonts w:ascii="Times New Roman" w:eastAsia="Times New Roman" w:hAnsi="Times New Roman" w:cs="Times New Roman"/>
          <w:b/>
          <w:szCs w:val="20"/>
          <w:lang w:val="lt-LT"/>
        </w:rPr>
        <w:tab/>
        <w:t>UNIKALUS IDENTIFIKATORIUS – 2D BRŪKŠNINIS KODAS</w:t>
      </w:r>
    </w:p>
    <w:p w14:paraId="157B21B0" w14:textId="77777777" w:rsidR="00EC6245" w:rsidRDefault="00EC6245">
      <w:pPr>
        <w:spacing w:after="0" w:line="240" w:lineRule="auto"/>
        <w:rPr>
          <w:rFonts w:ascii="Times New Roman" w:eastAsia="Times New Roman" w:hAnsi="Times New Roman" w:cs="Times New Roman"/>
          <w:szCs w:val="20"/>
          <w:lang w:val="lt-LT"/>
        </w:rPr>
      </w:pPr>
    </w:p>
    <w:p w14:paraId="2FC81E20" w14:textId="77777777" w:rsidR="00EC6245" w:rsidRDefault="00F304F2">
      <w:pPr>
        <w:tabs>
          <w:tab w:val="left" w:pos="567"/>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szCs w:val="20"/>
          <w:highlight w:val="lightGray"/>
          <w:lang w:val="lt-LT"/>
        </w:rPr>
        <w:t>2D brūkšninis kodas su nurodytu unikaliu identifikatoriumi.</w:t>
      </w:r>
    </w:p>
    <w:p w14:paraId="2B388C84" w14:textId="77777777" w:rsidR="00EC6245" w:rsidRDefault="00EC6245">
      <w:pPr>
        <w:spacing w:after="0" w:line="240" w:lineRule="auto"/>
        <w:rPr>
          <w:rFonts w:ascii="Times New Roman" w:eastAsia="Times New Roman" w:hAnsi="Times New Roman" w:cs="Times New Roman"/>
          <w:vanish/>
          <w:lang w:val="lt-LT"/>
        </w:rPr>
      </w:pPr>
    </w:p>
    <w:p w14:paraId="33736418" w14:textId="77777777" w:rsidR="00EC6245" w:rsidRDefault="00EC6245">
      <w:pPr>
        <w:spacing w:after="0" w:line="240" w:lineRule="auto"/>
        <w:rPr>
          <w:rFonts w:ascii="Times New Roman" w:eastAsia="Times New Roman" w:hAnsi="Times New Roman" w:cs="Times New Roman"/>
          <w:szCs w:val="20"/>
          <w:lang w:val="lt-LT"/>
        </w:rPr>
      </w:pPr>
    </w:p>
    <w:p w14:paraId="6CD3B2C6" w14:textId="77777777" w:rsidR="00EC6245" w:rsidRDefault="00F304F2" w:rsidP="00D1080E">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szCs w:val="20"/>
          <w:lang w:val="lt-LT"/>
        </w:rPr>
      </w:pPr>
      <w:r>
        <w:rPr>
          <w:rFonts w:ascii="Times New Roman" w:eastAsia="Times New Roman" w:hAnsi="Times New Roman" w:cs="Times New Roman"/>
          <w:b/>
          <w:szCs w:val="20"/>
          <w:lang w:val="lt-LT"/>
        </w:rPr>
        <w:t>18.</w:t>
      </w:r>
      <w:r>
        <w:rPr>
          <w:rFonts w:ascii="Times New Roman" w:eastAsia="Times New Roman" w:hAnsi="Times New Roman" w:cs="Times New Roman"/>
          <w:b/>
          <w:szCs w:val="20"/>
          <w:lang w:val="lt-LT"/>
        </w:rPr>
        <w:tab/>
        <w:t>UNIKALUS IDENTIFIKATORIUS – ŽMONĖMS SUPRANTAMI DUOMENYS</w:t>
      </w:r>
    </w:p>
    <w:p w14:paraId="107E4FC4" w14:textId="77777777" w:rsidR="00EC6245" w:rsidRDefault="00EC6245">
      <w:pPr>
        <w:spacing w:after="0" w:line="240" w:lineRule="auto"/>
        <w:rPr>
          <w:rFonts w:ascii="Times New Roman" w:eastAsia="Times New Roman" w:hAnsi="Times New Roman" w:cs="Times New Roman"/>
          <w:szCs w:val="20"/>
          <w:lang w:val="lt-LT"/>
        </w:rPr>
      </w:pPr>
    </w:p>
    <w:p w14:paraId="58C6D32A" w14:textId="77777777" w:rsidR="00EC6245" w:rsidRDefault="00F304F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PC: {numeris} </w:t>
      </w:r>
    </w:p>
    <w:p w14:paraId="5E9FDE9A" w14:textId="77777777" w:rsidR="00EC6245" w:rsidRDefault="00F304F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SN: {numeris} </w:t>
      </w:r>
    </w:p>
    <w:p w14:paraId="362BACD0" w14:textId="77777777" w:rsidR="00EC6245" w:rsidRDefault="00F304F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szCs w:val="20"/>
          <w:highlight w:val="lightGray"/>
          <w:lang w:val="lt-LT"/>
        </w:rPr>
        <w:t>&lt;</w:t>
      </w:r>
      <w:r w:rsidRPr="00D1080E">
        <w:rPr>
          <w:rFonts w:ascii="Times New Roman" w:eastAsia="Times New Roman" w:hAnsi="Times New Roman" w:cs="Times New Roman"/>
          <w:szCs w:val="20"/>
          <w:highlight w:val="lightGray"/>
          <w:lang w:val="lt-LT"/>
        </w:rPr>
        <w:t>NN: {numeris}&gt;</w:t>
      </w:r>
    </w:p>
    <w:p w14:paraId="44916C7F" w14:textId="77777777" w:rsidR="00EC6245" w:rsidRDefault="00EC6245">
      <w:pPr>
        <w:tabs>
          <w:tab w:val="left" w:pos="567"/>
        </w:tabs>
        <w:spacing w:after="0" w:line="260" w:lineRule="exact"/>
        <w:rPr>
          <w:rFonts w:ascii="Times New Roman" w:eastAsia="Times New Roman" w:hAnsi="Times New Roman" w:cs="Times New Roman"/>
          <w:lang w:val="lt-LT"/>
        </w:rPr>
      </w:pPr>
    </w:p>
    <w:p w14:paraId="19FC222D" w14:textId="77777777" w:rsidR="00EC6245" w:rsidRDefault="00EC6245">
      <w:pPr>
        <w:tabs>
          <w:tab w:val="left" w:pos="567"/>
        </w:tabs>
        <w:spacing w:after="0" w:line="260" w:lineRule="exact"/>
        <w:rPr>
          <w:rFonts w:ascii="Times New Roman" w:eastAsia="Times New Roman" w:hAnsi="Times New Roman" w:cs="Times New Roman"/>
          <w:lang w:val="lt-LT"/>
        </w:rPr>
      </w:pPr>
    </w:p>
    <w:p w14:paraId="78B7CA3F" w14:textId="77777777" w:rsidR="00EC6245" w:rsidRDefault="00F304F2">
      <w:pPr>
        <w:spacing w:after="0" w:line="240" w:lineRule="auto"/>
        <w:rPr>
          <w:rFonts w:ascii="Times New Roman" w:eastAsia="Times New Roman" w:hAnsi="Times New Roman" w:cs="Times New Roman"/>
          <w:lang w:val="lt-LT"/>
        </w:rPr>
      </w:pPr>
      <w:r w:rsidRPr="00D1080E">
        <w:rPr>
          <w:lang w:val="lt-LT"/>
        </w:rPr>
        <w:br w:type="page"/>
      </w:r>
    </w:p>
    <w:p w14:paraId="3DD6D20A"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b/>
          <w:lang w:val="lt-LT"/>
        </w:rPr>
      </w:pPr>
      <w:r>
        <w:rPr>
          <w:rFonts w:ascii="Times New Roman" w:hAnsi="Times New Roman"/>
          <w:b/>
          <w:lang w:val="lt-LT"/>
        </w:rPr>
        <w:lastRenderedPageBreak/>
        <w:t>MINIMALI INFORMACIJA ANT MAŽŲ VIDINIŲ PAKUOČIŲ</w:t>
      </w:r>
    </w:p>
    <w:p w14:paraId="7544ACE9" w14:textId="77777777" w:rsidR="00EC6245" w:rsidRDefault="00EC6245">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hAnsi="Times New Roman"/>
          <w:b/>
          <w:lang w:val="lt-LT"/>
        </w:rPr>
      </w:pPr>
    </w:p>
    <w:p w14:paraId="66AA5A55" w14:textId="51F60EA5"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cs="Times New Roman"/>
          <w:b/>
          <w:lang w:val="lt-LT"/>
        </w:rPr>
        <w:t>ETIKETĖ (UŽTAISAS)</w:t>
      </w:r>
    </w:p>
    <w:p w14:paraId="30585A1A" w14:textId="77777777" w:rsidR="00EC6245" w:rsidRDefault="00EC6245">
      <w:pPr>
        <w:tabs>
          <w:tab w:val="left" w:pos="567"/>
        </w:tabs>
        <w:spacing w:after="0" w:line="260" w:lineRule="exact"/>
        <w:rPr>
          <w:rFonts w:ascii="Times New Roman" w:eastAsia="Times New Roman" w:hAnsi="Times New Roman" w:cs="Times New Roman"/>
          <w:lang w:val="lt-LT"/>
        </w:rPr>
      </w:pPr>
    </w:p>
    <w:p w14:paraId="48856E83" w14:textId="77777777" w:rsidR="00EC6245" w:rsidRDefault="00EC6245">
      <w:pPr>
        <w:tabs>
          <w:tab w:val="left" w:pos="567"/>
        </w:tabs>
        <w:spacing w:after="0" w:line="260" w:lineRule="exact"/>
        <w:rPr>
          <w:rFonts w:ascii="Times New Roman" w:eastAsia="Times New Roman" w:hAnsi="Times New Roman" w:cs="Times New Roman"/>
          <w:lang w:val="lt-LT"/>
        </w:rPr>
      </w:pPr>
    </w:p>
    <w:p w14:paraId="41ED73FA"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 IR VARTOJIMO BŪDAS (-AI)</w:t>
      </w:r>
    </w:p>
    <w:p w14:paraId="4D87163C" w14:textId="77777777" w:rsidR="00EC6245" w:rsidRDefault="00EC6245">
      <w:pPr>
        <w:tabs>
          <w:tab w:val="left" w:pos="567"/>
        </w:tabs>
        <w:spacing w:after="0" w:line="260" w:lineRule="exact"/>
        <w:ind w:left="567" w:hanging="567"/>
        <w:rPr>
          <w:rFonts w:ascii="Times New Roman" w:eastAsia="Times New Roman" w:hAnsi="Times New Roman" w:cs="Times New Roman"/>
          <w:lang w:val="lt-LT"/>
        </w:rPr>
      </w:pPr>
    </w:p>
    <w:p w14:paraId="526CE286" w14:textId="7E26C5F6" w:rsidR="00EC6245" w:rsidRDefault="00F304F2">
      <w:pPr>
        <w:tabs>
          <w:tab w:val="left" w:pos="567"/>
        </w:tabs>
        <w:spacing w:after="0" w:line="240" w:lineRule="auto"/>
        <w:rPr>
          <w:rFonts w:ascii="Times New Roman" w:hAnsi="Times New Roman"/>
          <w:color w:val="000000"/>
          <w:lang w:val="lt-LT"/>
        </w:rPr>
      </w:pPr>
      <w:proofErr w:type="spellStart"/>
      <w:r w:rsidRPr="00D843D5">
        <w:rPr>
          <w:rFonts w:ascii="Times New Roman" w:hAnsi="Times New Roman"/>
          <w:color w:val="000000"/>
          <w:lang w:val="lt-LT"/>
        </w:rPr>
        <w:t>Septanest</w:t>
      </w:r>
      <w:proofErr w:type="spellEnd"/>
      <w:r w:rsidRPr="00D843D5">
        <w:rPr>
          <w:rFonts w:ascii="Times New Roman" w:hAnsi="Times New Roman"/>
          <w:color w:val="000000"/>
          <w:lang w:val="lt-LT"/>
        </w:rPr>
        <w:t xml:space="preserve"> 40 mg/</w:t>
      </w:r>
      <w:r w:rsidRPr="00D843D5">
        <w:rPr>
          <w:rFonts w:ascii="Times New Roman" w:eastAsia="Times New Roman" w:hAnsi="Times New Roman" w:cs="Times New Roman"/>
          <w:color w:val="000000"/>
          <w:szCs w:val="20"/>
          <w:lang w:val="lt-LT"/>
        </w:rPr>
        <w:t xml:space="preserve">ml + </w:t>
      </w:r>
      <w:r w:rsidRPr="00D843D5">
        <w:rPr>
          <w:rFonts w:ascii="Times New Roman" w:hAnsi="Times New Roman"/>
          <w:color w:val="000000"/>
          <w:lang w:val="lt-LT"/>
        </w:rPr>
        <w:t>5 </w:t>
      </w:r>
      <w:r w:rsidR="00EF75F5" w:rsidRPr="00EF75F5">
        <w:rPr>
          <w:rFonts w:ascii="Times New Roman" w:hAnsi="Times New Roman"/>
          <w:color w:val="000000"/>
          <w:lang w:val="lt-LT"/>
        </w:rPr>
        <w:t>µg</w:t>
      </w:r>
      <w:r w:rsidRPr="00D843D5">
        <w:rPr>
          <w:rFonts w:ascii="Times New Roman" w:hAnsi="Times New Roman"/>
          <w:color w:val="000000"/>
          <w:lang w:val="lt-LT"/>
        </w:rPr>
        <w:t>/ml</w:t>
      </w:r>
      <w:r w:rsidRPr="00D843D5">
        <w:rPr>
          <w:rFonts w:ascii="Times New Roman" w:eastAsia="Times New Roman" w:hAnsi="Times New Roman" w:cs="Times New Roman"/>
          <w:color w:val="000000"/>
          <w:szCs w:val="20"/>
          <w:lang w:val="lt-LT"/>
        </w:rPr>
        <w:t xml:space="preserve">, </w:t>
      </w:r>
      <w:r w:rsidR="00417CF8" w:rsidRPr="00D843D5">
        <w:rPr>
          <w:rFonts w:ascii="Times New Roman" w:eastAsia="Times New Roman" w:hAnsi="Times New Roman" w:cs="Times New Roman"/>
          <w:color w:val="000000"/>
          <w:szCs w:val="20"/>
          <w:lang w:val="lt-LT"/>
        </w:rPr>
        <w:t>injekcija</w:t>
      </w:r>
    </w:p>
    <w:p w14:paraId="11EDC60D" w14:textId="09DB899F" w:rsidR="00EC6245" w:rsidRDefault="00EF75F5">
      <w:pPr>
        <w:tabs>
          <w:tab w:val="left" w:pos="567"/>
        </w:tabs>
        <w:spacing w:after="0" w:line="260" w:lineRule="exact"/>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a</w:t>
      </w:r>
      <w:r w:rsidR="005A77F4">
        <w:rPr>
          <w:rFonts w:ascii="Times New Roman" w:eastAsia="Times New Roman" w:hAnsi="Times New Roman" w:cs="Times New Roman"/>
          <w:color w:val="000000"/>
          <w:lang w:val="lt-LT"/>
        </w:rPr>
        <w:t>rticaini</w:t>
      </w:r>
      <w:proofErr w:type="spellEnd"/>
      <w:r w:rsidR="005A77F4">
        <w:rPr>
          <w:rFonts w:ascii="Times New Roman" w:eastAsia="Times New Roman" w:hAnsi="Times New Roman" w:cs="Times New Roman"/>
          <w:color w:val="000000"/>
          <w:lang w:val="lt-LT"/>
        </w:rPr>
        <w:t xml:space="preserve"> </w:t>
      </w:r>
      <w:proofErr w:type="spellStart"/>
      <w:r w:rsidR="005A77F4">
        <w:rPr>
          <w:rFonts w:ascii="Times New Roman" w:eastAsia="Times New Roman" w:hAnsi="Times New Roman" w:cs="Times New Roman"/>
          <w:color w:val="000000"/>
          <w:lang w:val="lt-LT"/>
        </w:rPr>
        <w:t>hydrochloridum</w:t>
      </w:r>
      <w:proofErr w:type="spellEnd"/>
      <w:r w:rsidR="005A77F4">
        <w:rPr>
          <w:rFonts w:ascii="Times New Roman" w:eastAsia="Times New Roman" w:hAnsi="Times New Roman" w:cs="Times New Roman"/>
          <w:color w:val="000000"/>
          <w:lang w:val="lt-LT"/>
        </w:rPr>
        <w:t>/</w:t>
      </w:r>
      <w:proofErr w:type="spellStart"/>
      <w:r>
        <w:rPr>
          <w:rFonts w:ascii="Times New Roman" w:eastAsia="Times New Roman" w:hAnsi="Times New Roman" w:cs="Times New Roman"/>
          <w:color w:val="000000"/>
          <w:lang w:val="lt-LT"/>
        </w:rPr>
        <w:t>a</w:t>
      </w:r>
      <w:r w:rsidR="005A77F4">
        <w:rPr>
          <w:rFonts w:ascii="Times New Roman" w:eastAsia="Times New Roman" w:hAnsi="Times New Roman" w:cs="Times New Roman"/>
          <w:color w:val="000000"/>
          <w:lang w:val="lt-LT"/>
        </w:rPr>
        <w:t>drenalinum</w:t>
      </w:r>
      <w:proofErr w:type="spellEnd"/>
    </w:p>
    <w:p w14:paraId="0AEBE730" w14:textId="078A3F18" w:rsidR="00192DCE" w:rsidRDefault="00F304F2" w:rsidP="00192DCE">
      <w:pPr>
        <w:spacing w:after="0" w:line="240" w:lineRule="auto"/>
        <w:rPr>
          <w:rFonts w:ascii="Times New Roman" w:eastAsia="Times New Roman" w:hAnsi="Times New Roman" w:cs="Times New Roman"/>
          <w:lang w:val="lt-LT"/>
        </w:rPr>
      </w:pPr>
      <w:r w:rsidRPr="00F41060">
        <w:rPr>
          <w:rFonts w:ascii="Times New Roman" w:eastAsia="Times New Roman" w:hAnsi="Times New Roman" w:cs="Times New Roman"/>
          <w:color w:val="000000"/>
          <w:lang w:val="lt-LT"/>
        </w:rPr>
        <w:t>Vartoti ant dantų arba į juos</w:t>
      </w:r>
      <w:r w:rsidR="00192DCE" w:rsidRPr="00F41060">
        <w:rPr>
          <w:rFonts w:ascii="Times New Roman" w:eastAsia="Times New Roman" w:hAnsi="Times New Roman" w:cs="Times New Roman"/>
          <w:color w:val="000000"/>
          <w:lang w:val="lt-LT"/>
        </w:rPr>
        <w:t>.</w:t>
      </w:r>
    </w:p>
    <w:p w14:paraId="7714013C" w14:textId="77777777" w:rsidR="00EC6245" w:rsidRDefault="00EC6245">
      <w:pPr>
        <w:tabs>
          <w:tab w:val="left" w:pos="567"/>
        </w:tabs>
        <w:spacing w:after="0" w:line="260" w:lineRule="exact"/>
        <w:rPr>
          <w:rFonts w:ascii="Times New Roman" w:hAnsi="Times New Roman"/>
          <w:lang w:val="lt-LT"/>
        </w:rPr>
      </w:pPr>
    </w:p>
    <w:p w14:paraId="558064D0" w14:textId="77777777" w:rsidR="00EC6245" w:rsidRDefault="00EC6245">
      <w:pPr>
        <w:tabs>
          <w:tab w:val="left" w:pos="567"/>
        </w:tabs>
        <w:spacing w:after="0" w:line="260" w:lineRule="exact"/>
        <w:rPr>
          <w:rFonts w:ascii="Times New Roman" w:hAnsi="Times New Roman"/>
          <w:lang w:val="lt-LT"/>
        </w:rPr>
      </w:pPr>
    </w:p>
    <w:p w14:paraId="39A86FE1"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hAnsi="Times New Roman"/>
          <w:b/>
          <w:lang w:val="lt-LT"/>
        </w:rPr>
      </w:pPr>
      <w:r>
        <w:rPr>
          <w:rFonts w:ascii="Times New Roman" w:hAnsi="Times New Roman"/>
          <w:b/>
          <w:lang w:val="lt-LT"/>
        </w:rPr>
        <w:t>2.</w:t>
      </w:r>
      <w:r>
        <w:rPr>
          <w:rFonts w:ascii="Times New Roman" w:hAnsi="Times New Roman"/>
          <w:b/>
          <w:lang w:val="lt-LT"/>
        </w:rPr>
        <w:tab/>
        <w:t>VARTOJIMO METODAS</w:t>
      </w:r>
    </w:p>
    <w:p w14:paraId="0DD8EF4C" w14:textId="77777777" w:rsidR="00EC6245" w:rsidRDefault="00EC6245">
      <w:pPr>
        <w:tabs>
          <w:tab w:val="left" w:pos="567"/>
        </w:tabs>
        <w:spacing w:after="0" w:line="260" w:lineRule="exact"/>
        <w:rPr>
          <w:rFonts w:ascii="Times New Roman" w:hAnsi="Times New Roman"/>
          <w:lang w:val="lt-LT"/>
        </w:rPr>
      </w:pPr>
    </w:p>
    <w:p w14:paraId="5660E0F1" w14:textId="77777777" w:rsidR="00EC6245" w:rsidRDefault="00EC6245">
      <w:pPr>
        <w:tabs>
          <w:tab w:val="left" w:pos="567"/>
        </w:tabs>
        <w:spacing w:after="0" w:line="260" w:lineRule="exact"/>
        <w:rPr>
          <w:rFonts w:ascii="Times New Roman" w:hAnsi="Times New Roman"/>
          <w:lang w:val="lt-LT"/>
        </w:rPr>
      </w:pPr>
    </w:p>
    <w:p w14:paraId="5DA26F71"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hAnsi="Times New Roman"/>
          <w:b/>
          <w:lang w:val="lt-LT"/>
        </w:rPr>
      </w:pPr>
      <w:r>
        <w:rPr>
          <w:rFonts w:ascii="Times New Roman" w:hAnsi="Times New Roman"/>
          <w:b/>
          <w:lang w:val="lt-LT"/>
        </w:rPr>
        <w:t>3.</w:t>
      </w:r>
      <w:r>
        <w:rPr>
          <w:rFonts w:ascii="Times New Roman" w:hAnsi="Times New Roman"/>
          <w:b/>
          <w:lang w:val="lt-LT"/>
        </w:rPr>
        <w:tab/>
        <w:t>TINKAMUMO LAIKAS</w:t>
      </w:r>
    </w:p>
    <w:p w14:paraId="3B9A1F7D" w14:textId="77777777" w:rsidR="00EC6245" w:rsidRDefault="00EC6245">
      <w:pPr>
        <w:tabs>
          <w:tab w:val="left" w:pos="567"/>
        </w:tabs>
        <w:spacing w:after="0" w:line="260" w:lineRule="exact"/>
        <w:rPr>
          <w:rFonts w:ascii="Times New Roman" w:hAnsi="Times New Roman"/>
          <w:lang w:val="lt-LT"/>
        </w:rPr>
      </w:pPr>
    </w:p>
    <w:p w14:paraId="22B6C54B" w14:textId="77777777" w:rsidR="00EC6245" w:rsidRDefault="00F304F2">
      <w:pPr>
        <w:tabs>
          <w:tab w:val="left" w:pos="567"/>
        </w:tabs>
        <w:spacing w:after="0" w:line="260" w:lineRule="exact"/>
        <w:rPr>
          <w:rFonts w:ascii="Times New Roman" w:hAnsi="Times New Roman"/>
          <w:lang w:val="lt-LT"/>
        </w:rPr>
      </w:pPr>
      <w:r>
        <w:rPr>
          <w:rFonts w:ascii="Times New Roman" w:hAnsi="Times New Roman"/>
          <w:lang w:val="lt-LT"/>
        </w:rPr>
        <w:t>EXP</w:t>
      </w:r>
    </w:p>
    <w:p w14:paraId="58BBA1A4" w14:textId="77777777" w:rsidR="00EC6245" w:rsidRDefault="00EC6245">
      <w:pPr>
        <w:tabs>
          <w:tab w:val="left" w:pos="567"/>
        </w:tabs>
        <w:spacing w:after="0" w:line="260" w:lineRule="exact"/>
        <w:rPr>
          <w:rFonts w:ascii="Times New Roman" w:hAnsi="Times New Roman"/>
          <w:lang w:val="lt-LT"/>
        </w:rPr>
      </w:pPr>
    </w:p>
    <w:p w14:paraId="3134F0CA" w14:textId="77777777" w:rsidR="00EC6245" w:rsidRDefault="00EC6245">
      <w:pPr>
        <w:tabs>
          <w:tab w:val="left" w:pos="567"/>
        </w:tabs>
        <w:spacing w:after="0" w:line="260" w:lineRule="exact"/>
        <w:rPr>
          <w:rFonts w:ascii="Times New Roman" w:hAnsi="Times New Roman"/>
          <w:lang w:val="lt-LT"/>
        </w:rPr>
      </w:pPr>
    </w:p>
    <w:p w14:paraId="5706318D"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hAnsi="Times New Roman"/>
          <w:b/>
          <w:lang w:val="lt-LT"/>
        </w:rPr>
      </w:pPr>
      <w:r>
        <w:rPr>
          <w:rFonts w:ascii="Times New Roman" w:hAnsi="Times New Roman"/>
          <w:b/>
          <w:lang w:val="lt-LT"/>
        </w:rPr>
        <w:t>4.</w:t>
      </w:r>
      <w:r>
        <w:rPr>
          <w:rFonts w:ascii="Times New Roman" w:hAnsi="Times New Roman"/>
          <w:b/>
          <w:lang w:val="lt-LT"/>
        </w:rPr>
        <w:tab/>
        <w:t>SERIJOS NUMERIS</w:t>
      </w:r>
    </w:p>
    <w:p w14:paraId="23A7C298" w14:textId="77777777" w:rsidR="00EC6245" w:rsidRDefault="00EC6245">
      <w:pPr>
        <w:tabs>
          <w:tab w:val="left" w:pos="567"/>
        </w:tabs>
        <w:spacing w:after="0" w:line="260" w:lineRule="exact"/>
        <w:ind w:right="113"/>
        <w:rPr>
          <w:rFonts w:ascii="Times New Roman" w:hAnsi="Times New Roman"/>
          <w:lang w:val="lt-LT"/>
        </w:rPr>
      </w:pPr>
    </w:p>
    <w:p w14:paraId="75E108EC" w14:textId="77777777" w:rsidR="00EC6245" w:rsidRDefault="00F304F2">
      <w:pPr>
        <w:tabs>
          <w:tab w:val="left" w:pos="567"/>
        </w:tabs>
        <w:spacing w:after="0" w:line="260" w:lineRule="exact"/>
        <w:ind w:right="113"/>
        <w:rPr>
          <w:rFonts w:ascii="Times New Roman" w:hAnsi="Times New Roman"/>
          <w:lang w:val="lt-LT"/>
        </w:rPr>
      </w:pPr>
      <w:r>
        <w:rPr>
          <w:rFonts w:ascii="Times New Roman" w:hAnsi="Times New Roman"/>
          <w:lang w:val="lt-LT"/>
        </w:rPr>
        <w:t>Lot</w:t>
      </w:r>
    </w:p>
    <w:p w14:paraId="55203F6B" w14:textId="77777777" w:rsidR="00EC6245" w:rsidRDefault="00EC6245">
      <w:pPr>
        <w:tabs>
          <w:tab w:val="left" w:pos="567"/>
        </w:tabs>
        <w:spacing w:after="0" w:line="260" w:lineRule="exact"/>
        <w:ind w:right="113"/>
        <w:rPr>
          <w:rFonts w:ascii="Times New Roman" w:hAnsi="Times New Roman"/>
          <w:lang w:val="lt-LT"/>
        </w:rPr>
      </w:pPr>
    </w:p>
    <w:p w14:paraId="512DC51C" w14:textId="77777777" w:rsidR="00EC6245" w:rsidRDefault="00EC6245">
      <w:pPr>
        <w:tabs>
          <w:tab w:val="left" w:pos="567"/>
        </w:tabs>
        <w:spacing w:after="0" w:line="260" w:lineRule="exact"/>
        <w:ind w:right="113"/>
        <w:rPr>
          <w:rFonts w:ascii="Times New Roman" w:hAnsi="Times New Roman"/>
          <w:lang w:val="lt-LT"/>
        </w:rPr>
      </w:pPr>
    </w:p>
    <w:p w14:paraId="63EFA9D2"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hAnsi="Times New Roman"/>
          <w:b/>
          <w:lang w:val="lt-LT"/>
        </w:rPr>
      </w:pPr>
      <w:r>
        <w:rPr>
          <w:rFonts w:ascii="Times New Roman" w:hAnsi="Times New Roman"/>
          <w:b/>
          <w:lang w:val="lt-LT"/>
        </w:rPr>
        <w:t>5.</w:t>
      </w:r>
      <w:r>
        <w:rPr>
          <w:rFonts w:ascii="Times New Roman" w:hAnsi="Times New Roman"/>
          <w:b/>
          <w:lang w:val="lt-LT"/>
        </w:rPr>
        <w:tab/>
        <w:t>KIEKIS (MASĖ, TŪRIS ARBA VIENETAI)</w:t>
      </w:r>
    </w:p>
    <w:p w14:paraId="7C52D7A5" w14:textId="77777777" w:rsidR="00EC6245" w:rsidRDefault="00EC6245">
      <w:pPr>
        <w:tabs>
          <w:tab w:val="left" w:pos="567"/>
        </w:tabs>
        <w:spacing w:after="0" w:line="260" w:lineRule="exact"/>
        <w:ind w:right="113"/>
        <w:rPr>
          <w:rFonts w:ascii="Times New Roman" w:hAnsi="Times New Roman"/>
          <w:lang w:val="lt-LT"/>
        </w:rPr>
      </w:pPr>
    </w:p>
    <w:p w14:paraId="1127C689" w14:textId="77777777" w:rsidR="00EC6245" w:rsidRDefault="00F304F2">
      <w:pPr>
        <w:tabs>
          <w:tab w:val="left" w:pos="567"/>
        </w:tabs>
        <w:spacing w:after="0" w:line="260" w:lineRule="exact"/>
        <w:ind w:right="113"/>
        <w:rPr>
          <w:rFonts w:ascii="Times New Roman" w:hAnsi="Times New Roman"/>
          <w:lang w:val="lt-LT"/>
        </w:rPr>
      </w:pPr>
      <w:r>
        <w:rPr>
          <w:rFonts w:ascii="Times New Roman" w:hAnsi="Times New Roman"/>
          <w:lang w:val="lt-LT"/>
        </w:rPr>
        <w:t>1,7</w:t>
      </w:r>
      <w:r>
        <w:rPr>
          <w:rFonts w:ascii="Times New Roman" w:eastAsia="Times New Roman" w:hAnsi="Times New Roman" w:cs="Times New Roman"/>
          <w:szCs w:val="20"/>
          <w:lang w:val="lt-LT"/>
        </w:rPr>
        <w:t> </w:t>
      </w:r>
      <w:r>
        <w:rPr>
          <w:rFonts w:ascii="Times New Roman" w:hAnsi="Times New Roman"/>
          <w:lang w:val="lt-LT"/>
        </w:rPr>
        <w:t>ml</w:t>
      </w:r>
      <w:r>
        <w:rPr>
          <w:rFonts w:ascii="Times New Roman" w:eastAsia="Times New Roman" w:hAnsi="Times New Roman" w:cs="Times New Roman"/>
          <w:szCs w:val="20"/>
          <w:lang w:val="lt-LT"/>
        </w:rPr>
        <w:t xml:space="preserve"> </w:t>
      </w:r>
    </w:p>
    <w:p w14:paraId="3DF83755" w14:textId="77777777" w:rsidR="00EC6245" w:rsidRDefault="00EC6245">
      <w:pPr>
        <w:tabs>
          <w:tab w:val="left" w:pos="567"/>
        </w:tabs>
        <w:spacing w:after="0" w:line="260" w:lineRule="exact"/>
        <w:ind w:right="113"/>
        <w:rPr>
          <w:rFonts w:ascii="Times New Roman" w:hAnsi="Times New Roman"/>
          <w:lang w:val="lt-LT"/>
        </w:rPr>
      </w:pPr>
    </w:p>
    <w:p w14:paraId="766F8F3E" w14:textId="77777777" w:rsidR="00EC6245" w:rsidRDefault="00EC6245">
      <w:pPr>
        <w:tabs>
          <w:tab w:val="left" w:pos="567"/>
        </w:tabs>
        <w:spacing w:after="0" w:line="260" w:lineRule="exact"/>
        <w:ind w:right="113"/>
        <w:rPr>
          <w:rFonts w:ascii="Times New Roman" w:hAnsi="Times New Roman"/>
          <w:lang w:val="lt-LT"/>
        </w:rPr>
      </w:pPr>
    </w:p>
    <w:p w14:paraId="30D735C9"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hAnsi="Times New Roman"/>
          <w:b/>
          <w:lang w:val="lt-LT"/>
        </w:rPr>
      </w:pPr>
      <w:r>
        <w:rPr>
          <w:rFonts w:ascii="Times New Roman" w:hAnsi="Times New Roman"/>
          <w:b/>
          <w:lang w:val="lt-LT"/>
        </w:rPr>
        <w:t>6.</w:t>
      </w:r>
      <w:r>
        <w:rPr>
          <w:rFonts w:ascii="Times New Roman" w:hAnsi="Times New Roman"/>
          <w:b/>
          <w:lang w:val="lt-LT"/>
        </w:rPr>
        <w:tab/>
        <w:t>KITA</w:t>
      </w:r>
    </w:p>
    <w:p w14:paraId="4B372806" w14:textId="77777777" w:rsidR="00EC6245" w:rsidRDefault="00EC6245">
      <w:pPr>
        <w:tabs>
          <w:tab w:val="left" w:pos="567"/>
        </w:tabs>
        <w:spacing w:after="0" w:line="260" w:lineRule="exact"/>
        <w:ind w:right="113"/>
        <w:rPr>
          <w:rFonts w:ascii="Times New Roman" w:hAnsi="Times New Roman"/>
          <w:lang w:val="lt-LT"/>
        </w:rPr>
      </w:pPr>
    </w:p>
    <w:p w14:paraId="1E075D60" w14:textId="77777777" w:rsidR="00EC6245" w:rsidRDefault="00EC6245">
      <w:pPr>
        <w:tabs>
          <w:tab w:val="left" w:pos="567"/>
        </w:tabs>
        <w:spacing w:after="0" w:line="260" w:lineRule="exact"/>
        <w:ind w:right="113"/>
        <w:rPr>
          <w:rFonts w:ascii="Times New Roman" w:eastAsia="Times New Roman" w:hAnsi="Times New Roman" w:cs="Times New Roman"/>
          <w:szCs w:val="20"/>
          <w:lang w:val="lt-LT"/>
        </w:rPr>
      </w:pPr>
    </w:p>
    <w:p w14:paraId="1B95F4A2" w14:textId="77777777" w:rsidR="00EC6245" w:rsidRDefault="00F304F2">
      <w:pPr>
        <w:spacing w:after="0" w:line="240" w:lineRule="auto"/>
        <w:rPr>
          <w:rFonts w:ascii="Times New Roman" w:eastAsia="Times New Roman" w:hAnsi="Times New Roman" w:cs="Times New Roman"/>
          <w:lang w:val="lt-LT"/>
        </w:rPr>
      </w:pPr>
      <w:r w:rsidRPr="00602B01">
        <w:rPr>
          <w:lang w:val="it-IT"/>
        </w:rPr>
        <w:br w:type="page"/>
      </w:r>
    </w:p>
    <w:p w14:paraId="62D6ACA3"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MINIMALI INFORMACIJA ANT MAŽŲ VIDINIŲ PAKUOČIŲ</w:t>
      </w:r>
    </w:p>
    <w:p w14:paraId="60A9D57C" w14:textId="77777777" w:rsidR="00EC6245" w:rsidRDefault="00EC6245">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lang w:val="lt-LT"/>
        </w:rPr>
      </w:pPr>
    </w:p>
    <w:p w14:paraId="6E6FE1F1" w14:textId="10FE1F4A"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cs="Times New Roman"/>
          <w:b/>
          <w:lang w:val="lt-LT"/>
        </w:rPr>
        <w:t>ETIKETĖ (UŽTAISAS)</w:t>
      </w:r>
    </w:p>
    <w:p w14:paraId="553BC9F8" w14:textId="77777777" w:rsidR="00EC6245" w:rsidRDefault="00EC6245">
      <w:pPr>
        <w:tabs>
          <w:tab w:val="left" w:pos="567"/>
        </w:tabs>
        <w:spacing w:after="0" w:line="260" w:lineRule="exact"/>
        <w:rPr>
          <w:rFonts w:ascii="Times New Roman" w:eastAsia="Times New Roman" w:hAnsi="Times New Roman" w:cs="Times New Roman"/>
          <w:lang w:val="lt-LT"/>
        </w:rPr>
      </w:pPr>
    </w:p>
    <w:p w14:paraId="71C00CD4" w14:textId="77777777" w:rsidR="00EC6245" w:rsidRDefault="00EC6245">
      <w:pPr>
        <w:tabs>
          <w:tab w:val="left" w:pos="567"/>
        </w:tabs>
        <w:spacing w:after="0" w:line="260" w:lineRule="exact"/>
        <w:rPr>
          <w:rFonts w:ascii="Times New Roman" w:eastAsia="Times New Roman" w:hAnsi="Times New Roman" w:cs="Times New Roman"/>
          <w:lang w:val="lt-LT"/>
        </w:rPr>
      </w:pPr>
    </w:p>
    <w:p w14:paraId="6FB903C5"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 IR VARTOJIMO BŪDAS (-AI)</w:t>
      </w:r>
    </w:p>
    <w:p w14:paraId="27D285FE" w14:textId="77777777" w:rsidR="00EC6245" w:rsidRDefault="00EC6245">
      <w:pPr>
        <w:tabs>
          <w:tab w:val="left" w:pos="567"/>
        </w:tabs>
        <w:spacing w:after="0" w:line="260" w:lineRule="exact"/>
        <w:ind w:left="567" w:hanging="567"/>
        <w:rPr>
          <w:rFonts w:ascii="Times New Roman" w:eastAsia="Times New Roman" w:hAnsi="Times New Roman" w:cs="Times New Roman"/>
          <w:lang w:val="lt-LT"/>
        </w:rPr>
      </w:pPr>
    </w:p>
    <w:p w14:paraId="526B2AA1" w14:textId="463B4246" w:rsidR="00EC6245" w:rsidRPr="005C7DDC" w:rsidRDefault="00F304F2">
      <w:pPr>
        <w:tabs>
          <w:tab w:val="left" w:pos="567"/>
        </w:tabs>
        <w:spacing w:after="0" w:line="240" w:lineRule="auto"/>
        <w:rPr>
          <w:rFonts w:ascii="Times New Roman" w:eastAsia="Times New Roman" w:hAnsi="Times New Roman" w:cs="Times New Roman"/>
          <w:color w:val="000000"/>
          <w:szCs w:val="20"/>
          <w:lang w:val="lt-LT"/>
        </w:rPr>
      </w:pPr>
      <w:proofErr w:type="spellStart"/>
      <w:r w:rsidRPr="005C7DDC">
        <w:rPr>
          <w:rFonts w:ascii="Times New Roman" w:eastAsia="Times New Roman" w:hAnsi="Times New Roman" w:cs="Times New Roman"/>
          <w:color w:val="000000"/>
          <w:szCs w:val="20"/>
          <w:lang w:val="lt-LT"/>
        </w:rPr>
        <w:t>Septanest</w:t>
      </w:r>
      <w:proofErr w:type="spellEnd"/>
      <w:r w:rsidRPr="005C7DDC">
        <w:rPr>
          <w:rFonts w:ascii="Times New Roman" w:eastAsia="Times New Roman" w:hAnsi="Times New Roman" w:cs="Times New Roman"/>
          <w:color w:val="000000"/>
          <w:szCs w:val="20"/>
          <w:lang w:val="lt-LT"/>
        </w:rPr>
        <w:t xml:space="preserve"> Forte 40 mg/ml + 10 </w:t>
      </w:r>
      <w:r w:rsidR="00EF75F5" w:rsidRPr="00EF75F5">
        <w:rPr>
          <w:rFonts w:ascii="Times New Roman" w:eastAsia="Times New Roman" w:hAnsi="Times New Roman" w:cs="Times New Roman"/>
          <w:color w:val="000000"/>
          <w:szCs w:val="20"/>
          <w:lang w:val="lt-LT"/>
        </w:rPr>
        <w:t>µg</w:t>
      </w:r>
      <w:r w:rsidRPr="005C7DDC">
        <w:rPr>
          <w:rFonts w:ascii="Times New Roman" w:eastAsia="Times New Roman" w:hAnsi="Times New Roman" w:cs="Times New Roman"/>
          <w:color w:val="000000"/>
          <w:szCs w:val="20"/>
          <w:lang w:val="lt-LT"/>
        </w:rPr>
        <w:t xml:space="preserve">/ml, </w:t>
      </w:r>
      <w:r w:rsidR="00182EE2" w:rsidRPr="005C7DDC">
        <w:rPr>
          <w:rFonts w:ascii="Times New Roman" w:eastAsia="Times New Roman" w:hAnsi="Times New Roman" w:cs="Times New Roman"/>
          <w:color w:val="000000"/>
          <w:szCs w:val="20"/>
          <w:lang w:val="lt-LT"/>
        </w:rPr>
        <w:t>injekcija</w:t>
      </w:r>
    </w:p>
    <w:p w14:paraId="1DCA5FB3" w14:textId="099A6E50" w:rsidR="00EC6245" w:rsidRDefault="00EF75F5">
      <w:pPr>
        <w:tabs>
          <w:tab w:val="left" w:pos="567"/>
        </w:tabs>
        <w:spacing w:after="0" w:line="260" w:lineRule="exact"/>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a</w:t>
      </w:r>
      <w:r w:rsidR="00192DCE" w:rsidRPr="005C7DDC">
        <w:rPr>
          <w:rFonts w:ascii="Times New Roman" w:eastAsia="Times New Roman" w:hAnsi="Times New Roman" w:cs="Times New Roman"/>
          <w:color w:val="000000"/>
          <w:lang w:val="lt-LT"/>
        </w:rPr>
        <w:t>rticaini</w:t>
      </w:r>
      <w:proofErr w:type="spellEnd"/>
      <w:r w:rsidR="00192DCE" w:rsidRPr="005C7DDC">
        <w:rPr>
          <w:rFonts w:ascii="Times New Roman" w:eastAsia="Times New Roman" w:hAnsi="Times New Roman" w:cs="Times New Roman"/>
          <w:color w:val="000000"/>
          <w:lang w:val="lt-LT"/>
        </w:rPr>
        <w:t xml:space="preserve"> </w:t>
      </w:r>
      <w:proofErr w:type="spellStart"/>
      <w:r w:rsidR="00192DCE" w:rsidRPr="005C7DDC">
        <w:rPr>
          <w:rFonts w:ascii="Times New Roman" w:eastAsia="Times New Roman" w:hAnsi="Times New Roman" w:cs="Times New Roman"/>
          <w:color w:val="000000"/>
          <w:lang w:val="lt-LT"/>
        </w:rPr>
        <w:t>hydrochloridum</w:t>
      </w:r>
      <w:proofErr w:type="spellEnd"/>
      <w:r w:rsidR="00192DCE" w:rsidRPr="005C7DDC">
        <w:rPr>
          <w:rFonts w:ascii="Times New Roman" w:eastAsia="Times New Roman" w:hAnsi="Times New Roman" w:cs="Times New Roman"/>
          <w:color w:val="000000"/>
          <w:lang w:val="lt-LT"/>
        </w:rPr>
        <w:t>/</w:t>
      </w:r>
      <w:proofErr w:type="spellStart"/>
      <w:r>
        <w:rPr>
          <w:rFonts w:ascii="Times New Roman" w:eastAsia="Times New Roman" w:hAnsi="Times New Roman" w:cs="Times New Roman"/>
          <w:color w:val="000000"/>
          <w:lang w:val="lt-LT"/>
        </w:rPr>
        <w:t>a</w:t>
      </w:r>
      <w:r w:rsidR="00192DCE" w:rsidRPr="005C7DDC">
        <w:rPr>
          <w:rFonts w:ascii="Times New Roman" w:eastAsia="Times New Roman" w:hAnsi="Times New Roman" w:cs="Times New Roman"/>
          <w:color w:val="000000"/>
          <w:lang w:val="lt-LT"/>
        </w:rPr>
        <w:t>drenalinum</w:t>
      </w:r>
      <w:proofErr w:type="spellEnd"/>
    </w:p>
    <w:p w14:paraId="77C61EA1" w14:textId="5C28120E" w:rsidR="00EC6245" w:rsidRDefault="00F304F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color w:val="000000"/>
          <w:lang w:val="lt-LT"/>
        </w:rPr>
        <w:t>Vartoti ant dantų arba į juos</w:t>
      </w:r>
    </w:p>
    <w:p w14:paraId="06920712" w14:textId="77777777" w:rsidR="00EC6245" w:rsidRDefault="00EC6245">
      <w:pPr>
        <w:tabs>
          <w:tab w:val="left" w:pos="567"/>
        </w:tabs>
        <w:spacing w:after="0" w:line="260" w:lineRule="exact"/>
        <w:rPr>
          <w:rFonts w:ascii="Times New Roman" w:eastAsia="Times New Roman" w:hAnsi="Times New Roman" w:cs="Times New Roman"/>
          <w:lang w:val="lt-LT"/>
        </w:rPr>
      </w:pPr>
    </w:p>
    <w:p w14:paraId="2B25E554" w14:textId="77777777" w:rsidR="00EC6245" w:rsidRDefault="00EC6245">
      <w:pPr>
        <w:tabs>
          <w:tab w:val="left" w:pos="567"/>
        </w:tabs>
        <w:spacing w:after="0" w:line="260" w:lineRule="exact"/>
        <w:rPr>
          <w:rFonts w:ascii="Times New Roman" w:eastAsia="Times New Roman" w:hAnsi="Times New Roman" w:cs="Times New Roman"/>
          <w:lang w:val="lt-LT"/>
        </w:rPr>
      </w:pPr>
    </w:p>
    <w:p w14:paraId="67DB8C4C"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VARTOJIMO METODAS</w:t>
      </w:r>
    </w:p>
    <w:p w14:paraId="6CA23612" w14:textId="77777777" w:rsidR="00EC6245" w:rsidRDefault="00EC6245">
      <w:pPr>
        <w:tabs>
          <w:tab w:val="left" w:pos="567"/>
        </w:tabs>
        <w:spacing w:after="0" w:line="260" w:lineRule="exact"/>
        <w:rPr>
          <w:rFonts w:ascii="Times New Roman" w:eastAsia="Times New Roman" w:hAnsi="Times New Roman" w:cs="Times New Roman"/>
          <w:lang w:val="lt-LT"/>
        </w:rPr>
      </w:pPr>
    </w:p>
    <w:p w14:paraId="2601310C" w14:textId="77777777" w:rsidR="00EC6245" w:rsidRDefault="00EC6245">
      <w:pPr>
        <w:tabs>
          <w:tab w:val="left" w:pos="567"/>
        </w:tabs>
        <w:spacing w:after="0" w:line="260" w:lineRule="exact"/>
        <w:rPr>
          <w:rFonts w:ascii="Times New Roman" w:eastAsia="Times New Roman" w:hAnsi="Times New Roman" w:cs="Times New Roman"/>
          <w:lang w:val="lt-LT"/>
        </w:rPr>
      </w:pPr>
    </w:p>
    <w:p w14:paraId="16C37167"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TINKAMUMO LAIKAS</w:t>
      </w:r>
    </w:p>
    <w:p w14:paraId="62E2404D" w14:textId="77777777" w:rsidR="00EC6245" w:rsidRDefault="00EC6245">
      <w:pPr>
        <w:tabs>
          <w:tab w:val="left" w:pos="567"/>
        </w:tabs>
        <w:spacing w:after="0" w:line="260" w:lineRule="exact"/>
        <w:rPr>
          <w:rFonts w:ascii="Times New Roman" w:eastAsia="Times New Roman" w:hAnsi="Times New Roman" w:cs="Times New Roman"/>
          <w:szCs w:val="20"/>
          <w:lang w:val="lt-LT"/>
        </w:rPr>
      </w:pPr>
    </w:p>
    <w:p w14:paraId="1CC9B98B" w14:textId="77777777" w:rsidR="00EC6245" w:rsidRDefault="00F304F2">
      <w:pPr>
        <w:tabs>
          <w:tab w:val="left" w:pos="567"/>
        </w:tabs>
        <w:spacing w:after="0" w:line="260" w:lineRule="exact"/>
        <w:rPr>
          <w:rFonts w:ascii="Times New Roman" w:eastAsia="Times New Roman" w:hAnsi="Times New Roman" w:cs="Times New Roman"/>
          <w:szCs w:val="20"/>
          <w:lang w:val="lt-LT"/>
        </w:rPr>
      </w:pPr>
      <w:r>
        <w:rPr>
          <w:rFonts w:ascii="Times New Roman" w:eastAsia="Times New Roman" w:hAnsi="Times New Roman" w:cs="Times New Roman"/>
          <w:szCs w:val="20"/>
          <w:lang w:val="lt-LT"/>
        </w:rPr>
        <w:t>EXP</w:t>
      </w:r>
    </w:p>
    <w:p w14:paraId="01DFCEBC" w14:textId="77777777" w:rsidR="00EC6245" w:rsidRDefault="00EC6245">
      <w:pPr>
        <w:tabs>
          <w:tab w:val="left" w:pos="567"/>
        </w:tabs>
        <w:spacing w:after="0" w:line="260" w:lineRule="exact"/>
        <w:rPr>
          <w:rFonts w:ascii="Times New Roman" w:eastAsia="Times New Roman" w:hAnsi="Times New Roman" w:cs="Times New Roman"/>
          <w:szCs w:val="20"/>
          <w:lang w:val="lt-LT"/>
        </w:rPr>
      </w:pPr>
    </w:p>
    <w:p w14:paraId="020AAF7C" w14:textId="77777777" w:rsidR="00EC6245" w:rsidRDefault="00EC6245">
      <w:pPr>
        <w:tabs>
          <w:tab w:val="left" w:pos="567"/>
        </w:tabs>
        <w:spacing w:after="0" w:line="260" w:lineRule="exact"/>
        <w:rPr>
          <w:rFonts w:ascii="Times New Roman" w:eastAsia="Times New Roman" w:hAnsi="Times New Roman" w:cs="Times New Roman"/>
          <w:szCs w:val="20"/>
          <w:lang w:val="lt-LT"/>
        </w:rPr>
      </w:pPr>
    </w:p>
    <w:p w14:paraId="6EFAC977"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t>4.</w:t>
      </w:r>
      <w:r>
        <w:rPr>
          <w:rFonts w:ascii="Times New Roman" w:eastAsia="Times New Roman" w:hAnsi="Times New Roman" w:cs="Times New Roman"/>
          <w:b/>
          <w:szCs w:val="20"/>
          <w:lang w:val="lt-LT"/>
        </w:rPr>
        <w:tab/>
        <w:t>SERIJOS NUMERIS</w:t>
      </w:r>
    </w:p>
    <w:p w14:paraId="260FCB85" w14:textId="77777777" w:rsidR="00EC6245" w:rsidRDefault="00EC6245">
      <w:pPr>
        <w:tabs>
          <w:tab w:val="left" w:pos="567"/>
        </w:tabs>
        <w:spacing w:after="0" w:line="260" w:lineRule="exact"/>
        <w:ind w:right="113"/>
        <w:rPr>
          <w:rFonts w:ascii="Times New Roman" w:eastAsia="Times New Roman" w:hAnsi="Times New Roman" w:cs="Times New Roman"/>
          <w:szCs w:val="20"/>
          <w:lang w:val="lt-LT"/>
        </w:rPr>
      </w:pPr>
    </w:p>
    <w:p w14:paraId="46FF71E0" w14:textId="77777777" w:rsidR="00EC6245" w:rsidRDefault="00F304F2">
      <w:pPr>
        <w:tabs>
          <w:tab w:val="left" w:pos="567"/>
        </w:tabs>
        <w:spacing w:after="0" w:line="260" w:lineRule="exact"/>
        <w:ind w:right="113"/>
        <w:rPr>
          <w:rFonts w:ascii="Times New Roman" w:eastAsia="Times New Roman" w:hAnsi="Times New Roman" w:cs="Times New Roman"/>
          <w:szCs w:val="20"/>
          <w:lang w:val="lt-LT"/>
        </w:rPr>
      </w:pPr>
      <w:r>
        <w:rPr>
          <w:rFonts w:ascii="Times New Roman" w:eastAsia="Times New Roman" w:hAnsi="Times New Roman" w:cs="Times New Roman"/>
          <w:szCs w:val="20"/>
          <w:lang w:val="lt-LT"/>
        </w:rPr>
        <w:t>Lot</w:t>
      </w:r>
    </w:p>
    <w:p w14:paraId="50C07FEE" w14:textId="77777777" w:rsidR="00EC6245" w:rsidRDefault="00EC6245">
      <w:pPr>
        <w:tabs>
          <w:tab w:val="left" w:pos="567"/>
        </w:tabs>
        <w:spacing w:after="0" w:line="260" w:lineRule="exact"/>
        <w:ind w:right="113"/>
        <w:rPr>
          <w:rFonts w:ascii="Times New Roman" w:eastAsia="Times New Roman" w:hAnsi="Times New Roman" w:cs="Times New Roman"/>
          <w:szCs w:val="20"/>
          <w:lang w:val="lt-LT"/>
        </w:rPr>
      </w:pPr>
    </w:p>
    <w:p w14:paraId="03F8BA56" w14:textId="77777777" w:rsidR="00EC6245" w:rsidRDefault="00EC6245">
      <w:pPr>
        <w:tabs>
          <w:tab w:val="left" w:pos="567"/>
        </w:tabs>
        <w:spacing w:after="0" w:line="260" w:lineRule="exact"/>
        <w:ind w:right="113"/>
        <w:rPr>
          <w:rFonts w:ascii="Times New Roman" w:eastAsia="Times New Roman" w:hAnsi="Times New Roman" w:cs="Times New Roman"/>
          <w:szCs w:val="20"/>
          <w:lang w:val="lt-LT"/>
        </w:rPr>
      </w:pPr>
    </w:p>
    <w:p w14:paraId="781125CB"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KIEKIS (MASĖ, TŪRIS ARBA VIENETAI)</w:t>
      </w:r>
    </w:p>
    <w:p w14:paraId="44E3D18F" w14:textId="77777777" w:rsidR="00EC6245" w:rsidRDefault="00EC6245">
      <w:pPr>
        <w:tabs>
          <w:tab w:val="left" w:pos="567"/>
        </w:tabs>
        <w:spacing w:after="0" w:line="260" w:lineRule="exact"/>
        <w:ind w:right="113"/>
        <w:rPr>
          <w:rFonts w:ascii="Times New Roman" w:eastAsia="Times New Roman" w:hAnsi="Times New Roman" w:cs="Times New Roman"/>
          <w:lang w:val="lt-LT"/>
        </w:rPr>
      </w:pPr>
    </w:p>
    <w:p w14:paraId="72EB3BAE" w14:textId="77777777" w:rsidR="00EC6245" w:rsidRDefault="00F304F2">
      <w:pPr>
        <w:tabs>
          <w:tab w:val="left" w:pos="567"/>
        </w:tabs>
        <w:spacing w:after="0" w:line="260" w:lineRule="exact"/>
        <w:ind w:right="113"/>
        <w:rPr>
          <w:rFonts w:ascii="Times New Roman" w:eastAsia="Times New Roman" w:hAnsi="Times New Roman" w:cs="Times New Roman"/>
          <w:lang w:val="lt-LT"/>
        </w:rPr>
      </w:pPr>
      <w:r>
        <w:rPr>
          <w:rFonts w:ascii="Times New Roman" w:eastAsia="Times New Roman" w:hAnsi="Times New Roman" w:cs="Times New Roman"/>
          <w:szCs w:val="20"/>
          <w:lang w:val="lt-LT"/>
        </w:rPr>
        <w:t xml:space="preserve">1,7 ml </w:t>
      </w:r>
    </w:p>
    <w:p w14:paraId="455D6F28" w14:textId="77777777" w:rsidR="00EC6245" w:rsidRDefault="00EC6245">
      <w:pPr>
        <w:tabs>
          <w:tab w:val="left" w:pos="567"/>
        </w:tabs>
        <w:spacing w:after="0" w:line="260" w:lineRule="exact"/>
        <w:ind w:right="113"/>
        <w:rPr>
          <w:rFonts w:ascii="Times New Roman" w:eastAsia="Times New Roman" w:hAnsi="Times New Roman" w:cs="Times New Roman"/>
          <w:lang w:val="lt-LT"/>
        </w:rPr>
      </w:pPr>
    </w:p>
    <w:p w14:paraId="2C7E2F91" w14:textId="77777777" w:rsidR="00EC6245" w:rsidRDefault="00EC6245">
      <w:pPr>
        <w:tabs>
          <w:tab w:val="left" w:pos="567"/>
        </w:tabs>
        <w:spacing w:after="0" w:line="260" w:lineRule="exact"/>
        <w:ind w:right="113"/>
        <w:rPr>
          <w:rFonts w:ascii="Times New Roman" w:eastAsia="Times New Roman" w:hAnsi="Times New Roman" w:cs="Times New Roman"/>
          <w:lang w:val="lt-LT"/>
        </w:rPr>
      </w:pPr>
    </w:p>
    <w:p w14:paraId="7FF3A5F0" w14:textId="77777777" w:rsidR="00EC6245" w:rsidRDefault="00F304F2">
      <w:pPr>
        <w:pBdr>
          <w:top w:val="single" w:sz="4" w:space="1" w:color="000000"/>
          <w:left w:val="single" w:sz="4" w:space="4" w:color="000000"/>
          <w:bottom w:val="single" w:sz="4" w:space="1" w:color="000000"/>
          <w:right w:val="single" w:sz="4" w:space="4" w:color="000000"/>
        </w:pBdr>
        <w:tabs>
          <w:tab w:val="left" w:pos="567"/>
        </w:tabs>
        <w:spacing w:after="0" w:line="260" w:lineRule="exact"/>
        <w:outlineLvl w:val="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KITA</w:t>
      </w:r>
    </w:p>
    <w:p w14:paraId="4131E757" w14:textId="77777777" w:rsidR="00EC6245" w:rsidRDefault="00EC6245">
      <w:pPr>
        <w:tabs>
          <w:tab w:val="left" w:pos="567"/>
        </w:tabs>
        <w:spacing w:after="0" w:line="260" w:lineRule="exact"/>
        <w:ind w:right="113"/>
        <w:rPr>
          <w:rFonts w:ascii="Times New Roman" w:eastAsia="Times New Roman" w:hAnsi="Times New Roman" w:cs="Times New Roman"/>
          <w:lang w:val="lt-LT"/>
        </w:rPr>
      </w:pPr>
    </w:p>
    <w:p w14:paraId="3284D7E3" w14:textId="77777777" w:rsidR="00EC6245" w:rsidRDefault="00EC6245">
      <w:pPr>
        <w:tabs>
          <w:tab w:val="left" w:pos="567"/>
        </w:tabs>
        <w:spacing w:after="0" w:line="260" w:lineRule="exact"/>
        <w:ind w:right="113"/>
        <w:rPr>
          <w:rFonts w:ascii="Times New Roman" w:eastAsia="Times New Roman" w:hAnsi="Times New Roman" w:cs="Times New Roman"/>
          <w:szCs w:val="20"/>
          <w:lang w:val="lt-LT"/>
        </w:rPr>
      </w:pPr>
    </w:p>
    <w:p w14:paraId="2D5AECCB" w14:textId="77777777" w:rsidR="00EC6245" w:rsidRDefault="00EC6245">
      <w:pPr>
        <w:spacing w:after="0" w:line="240" w:lineRule="auto"/>
        <w:rPr>
          <w:rFonts w:ascii="Times New Roman" w:eastAsia="Times New Roman" w:hAnsi="Times New Roman" w:cs="Times New Roman"/>
          <w:lang w:val="lt-LT"/>
        </w:rPr>
      </w:pPr>
    </w:p>
    <w:p w14:paraId="143AEC9C" w14:textId="77777777" w:rsidR="00EC6245" w:rsidRDefault="00F304F2">
      <w:pPr>
        <w:spacing w:after="0" w:line="240" w:lineRule="auto"/>
        <w:jc w:val="center"/>
        <w:outlineLvl w:val="0"/>
        <w:rPr>
          <w:rFonts w:ascii="Times New Roman" w:eastAsia="Times New Roman" w:hAnsi="Times New Roman" w:cs="Times New Roman"/>
          <w:b/>
          <w:szCs w:val="24"/>
          <w:lang w:val="lt-LT"/>
        </w:rPr>
      </w:pPr>
      <w:r w:rsidRPr="00D1080E">
        <w:rPr>
          <w:lang w:val="lt-LT"/>
        </w:rPr>
        <w:br w:type="page"/>
      </w:r>
    </w:p>
    <w:p w14:paraId="3393CD60" w14:textId="77777777" w:rsidR="00EC6245" w:rsidRDefault="00EC6245">
      <w:pPr>
        <w:tabs>
          <w:tab w:val="left" w:pos="567"/>
        </w:tabs>
        <w:spacing w:after="0" w:line="240" w:lineRule="auto"/>
        <w:outlineLvl w:val="0"/>
        <w:rPr>
          <w:rFonts w:ascii="Times New Roman" w:eastAsia="Times New Roman" w:hAnsi="Times New Roman" w:cs="Times New Roman"/>
          <w:b/>
          <w:szCs w:val="20"/>
          <w:lang w:val="lt-LT" w:eastAsia="lt-LT"/>
        </w:rPr>
      </w:pPr>
    </w:p>
    <w:p w14:paraId="483AB843" w14:textId="77777777" w:rsidR="00EC6245" w:rsidRDefault="00EC6245">
      <w:pPr>
        <w:tabs>
          <w:tab w:val="left" w:pos="567"/>
        </w:tabs>
        <w:spacing w:after="0" w:line="240" w:lineRule="auto"/>
        <w:outlineLvl w:val="0"/>
        <w:rPr>
          <w:rFonts w:ascii="Times New Roman" w:hAnsi="Times New Roman"/>
          <w:b/>
          <w:lang w:val="lt-LT"/>
        </w:rPr>
      </w:pPr>
    </w:p>
    <w:p w14:paraId="0FBBBAC2" w14:textId="77777777" w:rsidR="00EC6245" w:rsidRDefault="00EC6245">
      <w:pPr>
        <w:tabs>
          <w:tab w:val="left" w:pos="567"/>
        </w:tabs>
        <w:spacing w:after="0" w:line="240" w:lineRule="auto"/>
        <w:outlineLvl w:val="0"/>
        <w:rPr>
          <w:rFonts w:ascii="Times New Roman" w:hAnsi="Times New Roman"/>
          <w:b/>
          <w:lang w:val="lt-LT"/>
        </w:rPr>
      </w:pPr>
    </w:p>
    <w:p w14:paraId="2FF864D7" w14:textId="77777777" w:rsidR="00EC6245" w:rsidRDefault="00EC6245">
      <w:pPr>
        <w:tabs>
          <w:tab w:val="left" w:pos="567"/>
        </w:tabs>
        <w:spacing w:after="0" w:line="240" w:lineRule="auto"/>
        <w:outlineLvl w:val="0"/>
        <w:rPr>
          <w:rFonts w:ascii="Times New Roman" w:hAnsi="Times New Roman"/>
          <w:b/>
          <w:lang w:val="lt-LT"/>
        </w:rPr>
      </w:pPr>
    </w:p>
    <w:p w14:paraId="67416711" w14:textId="77777777" w:rsidR="00EC6245" w:rsidRDefault="00EC6245">
      <w:pPr>
        <w:tabs>
          <w:tab w:val="left" w:pos="567"/>
        </w:tabs>
        <w:spacing w:after="0" w:line="240" w:lineRule="auto"/>
        <w:outlineLvl w:val="0"/>
        <w:rPr>
          <w:rFonts w:ascii="Times New Roman" w:hAnsi="Times New Roman"/>
          <w:b/>
          <w:lang w:val="lt-LT"/>
        </w:rPr>
      </w:pPr>
    </w:p>
    <w:p w14:paraId="531BE4A5" w14:textId="77777777" w:rsidR="00EC6245" w:rsidRDefault="00EC6245">
      <w:pPr>
        <w:tabs>
          <w:tab w:val="left" w:pos="567"/>
        </w:tabs>
        <w:spacing w:after="0" w:line="240" w:lineRule="auto"/>
        <w:outlineLvl w:val="0"/>
        <w:rPr>
          <w:rFonts w:ascii="Times New Roman" w:hAnsi="Times New Roman"/>
          <w:b/>
          <w:lang w:val="lt-LT"/>
        </w:rPr>
      </w:pPr>
    </w:p>
    <w:p w14:paraId="701F763D" w14:textId="77777777" w:rsidR="00EC6245" w:rsidRDefault="00EC6245">
      <w:pPr>
        <w:tabs>
          <w:tab w:val="left" w:pos="567"/>
        </w:tabs>
        <w:spacing w:after="0" w:line="240" w:lineRule="auto"/>
        <w:outlineLvl w:val="0"/>
        <w:rPr>
          <w:rFonts w:ascii="Times New Roman" w:hAnsi="Times New Roman"/>
          <w:b/>
          <w:lang w:val="lt-LT"/>
        </w:rPr>
      </w:pPr>
    </w:p>
    <w:p w14:paraId="0207FC5F" w14:textId="77777777" w:rsidR="00EC6245" w:rsidRDefault="00EC6245">
      <w:pPr>
        <w:tabs>
          <w:tab w:val="left" w:pos="567"/>
        </w:tabs>
        <w:spacing w:after="0" w:line="240" w:lineRule="auto"/>
        <w:outlineLvl w:val="0"/>
        <w:rPr>
          <w:rFonts w:ascii="Times New Roman" w:hAnsi="Times New Roman"/>
          <w:b/>
          <w:lang w:val="lt-LT"/>
        </w:rPr>
      </w:pPr>
    </w:p>
    <w:p w14:paraId="076985E2" w14:textId="77777777" w:rsidR="00EC6245" w:rsidRDefault="00EC6245">
      <w:pPr>
        <w:tabs>
          <w:tab w:val="left" w:pos="567"/>
        </w:tabs>
        <w:spacing w:after="0" w:line="240" w:lineRule="auto"/>
        <w:outlineLvl w:val="0"/>
        <w:rPr>
          <w:rFonts w:ascii="Times New Roman" w:hAnsi="Times New Roman"/>
          <w:b/>
          <w:lang w:val="lt-LT"/>
        </w:rPr>
      </w:pPr>
    </w:p>
    <w:p w14:paraId="7641D983" w14:textId="77777777" w:rsidR="00EC6245" w:rsidRDefault="00EC6245">
      <w:pPr>
        <w:tabs>
          <w:tab w:val="left" w:pos="567"/>
        </w:tabs>
        <w:spacing w:after="0" w:line="240" w:lineRule="auto"/>
        <w:outlineLvl w:val="0"/>
        <w:rPr>
          <w:rFonts w:ascii="Times New Roman" w:hAnsi="Times New Roman"/>
          <w:b/>
          <w:lang w:val="lt-LT"/>
        </w:rPr>
      </w:pPr>
    </w:p>
    <w:p w14:paraId="57426014" w14:textId="77777777" w:rsidR="00EC6245" w:rsidRDefault="00EC6245">
      <w:pPr>
        <w:tabs>
          <w:tab w:val="left" w:pos="567"/>
        </w:tabs>
        <w:spacing w:after="0" w:line="240" w:lineRule="auto"/>
        <w:outlineLvl w:val="0"/>
        <w:rPr>
          <w:rFonts w:ascii="Times New Roman" w:hAnsi="Times New Roman"/>
          <w:b/>
          <w:lang w:val="lt-LT"/>
        </w:rPr>
      </w:pPr>
    </w:p>
    <w:p w14:paraId="286CC6BE" w14:textId="77777777" w:rsidR="00EC6245" w:rsidRDefault="00EC6245">
      <w:pPr>
        <w:tabs>
          <w:tab w:val="left" w:pos="567"/>
        </w:tabs>
        <w:spacing w:after="0" w:line="240" w:lineRule="auto"/>
        <w:outlineLvl w:val="0"/>
        <w:rPr>
          <w:rFonts w:ascii="Times New Roman" w:hAnsi="Times New Roman"/>
          <w:b/>
          <w:lang w:val="lt-LT"/>
        </w:rPr>
      </w:pPr>
    </w:p>
    <w:p w14:paraId="70113AF1" w14:textId="77777777" w:rsidR="00EC6245" w:rsidRDefault="00EC6245">
      <w:pPr>
        <w:tabs>
          <w:tab w:val="left" w:pos="567"/>
        </w:tabs>
        <w:spacing w:after="0" w:line="240" w:lineRule="auto"/>
        <w:outlineLvl w:val="0"/>
        <w:rPr>
          <w:rFonts w:ascii="Times New Roman" w:hAnsi="Times New Roman"/>
          <w:b/>
          <w:lang w:val="lt-LT"/>
        </w:rPr>
      </w:pPr>
    </w:p>
    <w:p w14:paraId="600F1A2C" w14:textId="77777777" w:rsidR="00EC6245" w:rsidRDefault="00EC6245">
      <w:pPr>
        <w:tabs>
          <w:tab w:val="left" w:pos="567"/>
        </w:tabs>
        <w:spacing w:after="0" w:line="240" w:lineRule="auto"/>
        <w:outlineLvl w:val="0"/>
        <w:rPr>
          <w:rFonts w:ascii="Times New Roman" w:hAnsi="Times New Roman"/>
          <w:b/>
          <w:lang w:val="lt-LT"/>
        </w:rPr>
      </w:pPr>
    </w:p>
    <w:p w14:paraId="3E6BF61B" w14:textId="77777777" w:rsidR="00EC6245" w:rsidRDefault="00EC6245">
      <w:pPr>
        <w:tabs>
          <w:tab w:val="left" w:pos="567"/>
        </w:tabs>
        <w:spacing w:after="0" w:line="240" w:lineRule="auto"/>
        <w:outlineLvl w:val="0"/>
        <w:rPr>
          <w:rFonts w:ascii="Times New Roman" w:hAnsi="Times New Roman"/>
          <w:b/>
          <w:lang w:val="lt-LT"/>
        </w:rPr>
      </w:pPr>
    </w:p>
    <w:p w14:paraId="4ECD47C5" w14:textId="77777777" w:rsidR="00EC6245" w:rsidRDefault="00EC6245">
      <w:pPr>
        <w:tabs>
          <w:tab w:val="left" w:pos="567"/>
        </w:tabs>
        <w:spacing w:after="0" w:line="240" w:lineRule="auto"/>
        <w:outlineLvl w:val="0"/>
        <w:rPr>
          <w:rFonts w:ascii="Times New Roman" w:hAnsi="Times New Roman"/>
          <w:b/>
          <w:lang w:val="lt-LT"/>
        </w:rPr>
      </w:pPr>
    </w:p>
    <w:p w14:paraId="344721DD" w14:textId="77777777" w:rsidR="00EC6245" w:rsidRDefault="00EC6245">
      <w:pPr>
        <w:tabs>
          <w:tab w:val="left" w:pos="567"/>
        </w:tabs>
        <w:spacing w:after="0" w:line="240" w:lineRule="auto"/>
        <w:outlineLvl w:val="0"/>
        <w:rPr>
          <w:rFonts w:ascii="Times New Roman" w:hAnsi="Times New Roman"/>
          <w:b/>
          <w:lang w:val="lt-LT"/>
        </w:rPr>
      </w:pPr>
    </w:p>
    <w:p w14:paraId="27EAF833" w14:textId="77777777" w:rsidR="00EC6245" w:rsidRDefault="00EC6245">
      <w:pPr>
        <w:tabs>
          <w:tab w:val="left" w:pos="567"/>
        </w:tabs>
        <w:spacing w:after="0" w:line="240" w:lineRule="auto"/>
        <w:outlineLvl w:val="0"/>
        <w:rPr>
          <w:rFonts w:ascii="Times New Roman" w:hAnsi="Times New Roman"/>
          <w:b/>
          <w:lang w:val="lt-LT"/>
        </w:rPr>
      </w:pPr>
    </w:p>
    <w:p w14:paraId="7C4078FE" w14:textId="77777777" w:rsidR="00EC6245" w:rsidRDefault="00EC6245">
      <w:pPr>
        <w:tabs>
          <w:tab w:val="left" w:pos="567"/>
        </w:tabs>
        <w:spacing w:after="0" w:line="240" w:lineRule="auto"/>
        <w:outlineLvl w:val="0"/>
        <w:rPr>
          <w:rFonts w:ascii="Times New Roman" w:hAnsi="Times New Roman"/>
          <w:b/>
          <w:lang w:val="lt-LT"/>
        </w:rPr>
      </w:pPr>
    </w:p>
    <w:p w14:paraId="506E9884" w14:textId="77777777" w:rsidR="00EC6245" w:rsidRDefault="00EC6245">
      <w:pPr>
        <w:tabs>
          <w:tab w:val="left" w:pos="567"/>
        </w:tabs>
        <w:spacing w:after="0" w:line="240" w:lineRule="auto"/>
        <w:outlineLvl w:val="0"/>
        <w:rPr>
          <w:rFonts w:ascii="Times New Roman" w:hAnsi="Times New Roman"/>
          <w:b/>
          <w:lang w:val="lt-LT"/>
        </w:rPr>
      </w:pPr>
    </w:p>
    <w:p w14:paraId="3DDDDDB0" w14:textId="77777777" w:rsidR="00EC6245" w:rsidRDefault="00EC6245">
      <w:pPr>
        <w:tabs>
          <w:tab w:val="left" w:pos="567"/>
        </w:tabs>
        <w:spacing w:after="0" w:line="240" w:lineRule="auto"/>
        <w:outlineLvl w:val="0"/>
        <w:rPr>
          <w:rFonts w:ascii="Times New Roman" w:hAnsi="Times New Roman"/>
          <w:b/>
          <w:lang w:val="lt-LT"/>
        </w:rPr>
      </w:pPr>
    </w:p>
    <w:p w14:paraId="038E8BB2" w14:textId="77777777" w:rsidR="00EC6245" w:rsidRDefault="00EC6245">
      <w:pPr>
        <w:tabs>
          <w:tab w:val="left" w:pos="567"/>
        </w:tabs>
        <w:spacing w:after="0" w:line="240" w:lineRule="auto"/>
        <w:outlineLvl w:val="0"/>
        <w:rPr>
          <w:rFonts w:ascii="Times New Roman" w:hAnsi="Times New Roman"/>
          <w:b/>
          <w:lang w:val="lt-LT"/>
        </w:rPr>
      </w:pPr>
    </w:p>
    <w:p w14:paraId="0E91EE94" w14:textId="77777777" w:rsidR="00EC6245" w:rsidRDefault="00EC6245">
      <w:pPr>
        <w:tabs>
          <w:tab w:val="left" w:pos="567"/>
        </w:tabs>
        <w:spacing w:after="0" w:line="240" w:lineRule="auto"/>
        <w:jc w:val="center"/>
        <w:outlineLvl w:val="0"/>
        <w:rPr>
          <w:rFonts w:ascii="Times New Roman" w:hAnsi="Times New Roman"/>
          <w:b/>
          <w:lang w:val="lt-LT"/>
        </w:rPr>
      </w:pPr>
    </w:p>
    <w:p w14:paraId="0F7A5F1D" w14:textId="77777777" w:rsidR="00EC6245" w:rsidRDefault="00F304F2">
      <w:pPr>
        <w:tabs>
          <w:tab w:val="left" w:pos="567"/>
        </w:tabs>
        <w:spacing w:after="0" w:line="240" w:lineRule="auto"/>
        <w:jc w:val="center"/>
        <w:outlineLvl w:val="0"/>
        <w:rPr>
          <w:rFonts w:ascii="Times New Roman" w:hAnsi="Times New Roman"/>
          <w:b/>
          <w:lang w:val="lt-LT"/>
        </w:rPr>
      </w:pPr>
      <w:r>
        <w:rPr>
          <w:rFonts w:ascii="Times New Roman" w:hAnsi="Times New Roman"/>
          <w:b/>
          <w:lang w:val="lt-LT"/>
        </w:rPr>
        <w:t>B. PAKUOTĖS LAPELIS</w:t>
      </w:r>
      <w:r w:rsidRPr="00D1080E">
        <w:rPr>
          <w:lang w:val="lt-LT"/>
        </w:rPr>
        <w:br w:type="page"/>
      </w:r>
    </w:p>
    <w:p w14:paraId="649F899D" w14:textId="77777777" w:rsidR="00EC6245" w:rsidRDefault="00F304F2">
      <w:pPr>
        <w:spacing w:after="0" w:line="240" w:lineRule="auto"/>
        <w:jc w:val="center"/>
        <w:outlineLvl w:val="0"/>
        <w:rPr>
          <w:rFonts w:ascii="Times New Roman" w:hAnsi="Times New Roman"/>
          <w:b/>
          <w:lang w:val="lt-LT"/>
        </w:rPr>
      </w:pPr>
      <w:r>
        <w:rPr>
          <w:rFonts w:ascii="Times New Roman" w:hAnsi="Times New Roman"/>
          <w:b/>
          <w:lang w:val="lt-LT"/>
        </w:rPr>
        <w:lastRenderedPageBreak/>
        <w:t>Pakuotės lapelis: informacija vartotojui</w:t>
      </w:r>
    </w:p>
    <w:p w14:paraId="576F4112" w14:textId="77777777" w:rsidR="00EC6245" w:rsidRDefault="00EC6245">
      <w:pPr>
        <w:widowControl w:val="0"/>
        <w:spacing w:after="0" w:line="240" w:lineRule="auto"/>
        <w:jc w:val="center"/>
        <w:rPr>
          <w:rFonts w:ascii="Times New Roman" w:hAnsi="Times New Roman"/>
          <w:b/>
          <w:lang w:val="lt-LT"/>
        </w:rPr>
      </w:pPr>
    </w:p>
    <w:p w14:paraId="6220451A" w14:textId="77777777" w:rsidR="00EC6245" w:rsidRDefault="00F304F2">
      <w:pPr>
        <w:spacing w:after="0" w:line="240" w:lineRule="auto"/>
        <w:jc w:val="center"/>
        <w:rPr>
          <w:rFonts w:ascii="Times New Roman" w:hAnsi="Times New Roman"/>
          <w:b/>
          <w:color w:val="000000"/>
          <w:lang w:val="lt-LT"/>
        </w:rPr>
      </w:pP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40 mg/</w:t>
      </w:r>
      <w:r>
        <w:rPr>
          <w:rFonts w:ascii="Times New Roman" w:eastAsia="Times New Roman" w:hAnsi="Times New Roman" w:cs="Times New Roman"/>
          <w:b/>
          <w:color w:val="000000"/>
          <w:lang w:val="lt-LT" w:eastAsia="el-GR"/>
        </w:rPr>
        <w:t xml:space="preserve">ml + </w:t>
      </w:r>
      <w:r>
        <w:rPr>
          <w:rFonts w:ascii="Times New Roman" w:hAnsi="Times New Roman"/>
          <w:b/>
          <w:color w:val="000000"/>
          <w:lang w:val="lt-LT"/>
        </w:rPr>
        <w:t>5 </w:t>
      </w:r>
      <w:proofErr w:type="spellStart"/>
      <w:r>
        <w:rPr>
          <w:rFonts w:ascii="Times New Roman" w:hAnsi="Times New Roman"/>
          <w:b/>
          <w:color w:val="000000"/>
          <w:lang w:val="lt-LT"/>
        </w:rPr>
        <w:t>mikrogramai</w:t>
      </w:r>
      <w:proofErr w:type="spellEnd"/>
      <w:r>
        <w:rPr>
          <w:rFonts w:ascii="Times New Roman" w:hAnsi="Times New Roman"/>
          <w:b/>
          <w:color w:val="000000"/>
          <w:lang w:val="lt-LT"/>
        </w:rPr>
        <w:t>/ml</w:t>
      </w:r>
      <w:r>
        <w:rPr>
          <w:rFonts w:ascii="Times New Roman" w:eastAsia="Times New Roman" w:hAnsi="Times New Roman" w:cs="Times New Roman"/>
          <w:b/>
          <w:color w:val="000000"/>
          <w:lang w:val="lt-LT" w:eastAsia="el-GR"/>
        </w:rPr>
        <w:t>,</w:t>
      </w:r>
      <w:r>
        <w:rPr>
          <w:rFonts w:ascii="Times New Roman" w:hAnsi="Times New Roman"/>
          <w:b/>
          <w:color w:val="000000"/>
          <w:lang w:val="lt-LT"/>
        </w:rPr>
        <w:t xml:space="preserve"> injekcinis tirpalas</w:t>
      </w:r>
    </w:p>
    <w:p w14:paraId="0B07D010" w14:textId="77777777" w:rsidR="00EC6245" w:rsidRDefault="00F304F2">
      <w:pPr>
        <w:spacing w:after="0" w:line="240" w:lineRule="auto"/>
        <w:jc w:val="center"/>
        <w:rPr>
          <w:rFonts w:ascii="Times New Roman" w:eastAsia="Times New Roman" w:hAnsi="Times New Roman" w:cs="Times New Roman"/>
          <w:b/>
          <w:color w:val="000000"/>
          <w:lang w:val="lt-LT" w:eastAsia="el-GR"/>
        </w:rPr>
      </w:pP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 40 mg/ml + 10 mikrogramų/ml, injekcinis tirpalas</w:t>
      </w:r>
    </w:p>
    <w:p w14:paraId="45C5B294" w14:textId="77777777" w:rsidR="00EC6245" w:rsidRDefault="00EC6245">
      <w:pPr>
        <w:tabs>
          <w:tab w:val="left" w:pos="567"/>
          <w:tab w:val="left" w:pos="993"/>
        </w:tabs>
        <w:spacing w:after="0" w:line="240" w:lineRule="auto"/>
        <w:jc w:val="center"/>
        <w:outlineLvl w:val="0"/>
        <w:rPr>
          <w:rFonts w:ascii="Times New Roman" w:eastAsia="Times New Roman" w:hAnsi="Times New Roman" w:cs="Times New Roman"/>
          <w:lang w:val="lt-LT" w:eastAsia="el-GR"/>
        </w:rPr>
      </w:pPr>
    </w:p>
    <w:p w14:paraId="4C60BD85" w14:textId="0486B5D4" w:rsidR="00EC6245" w:rsidRPr="005C7DDC" w:rsidRDefault="007247DE">
      <w:pPr>
        <w:tabs>
          <w:tab w:val="left" w:pos="567"/>
          <w:tab w:val="left" w:pos="993"/>
        </w:tabs>
        <w:spacing w:after="0" w:line="240" w:lineRule="auto"/>
        <w:jc w:val="center"/>
        <w:outlineLvl w:val="0"/>
        <w:rPr>
          <w:rFonts w:ascii="Times New Roman" w:hAnsi="Times New Roman"/>
          <w:lang w:val="lt-LT"/>
        </w:rPr>
      </w:pPr>
      <w:proofErr w:type="spellStart"/>
      <w:r>
        <w:rPr>
          <w:rFonts w:ascii="Times New Roman" w:eastAsia="Times New Roman" w:hAnsi="Times New Roman" w:cs="Times New Roman"/>
          <w:lang w:val="lt-LT" w:eastAsia="el-GR"/>
        </w:rPr>
        <w:t>a</w:t>
      </w:r>
      <w:r w:rsidR="00F304F2" w:rsidRPr="005C7DDC">
        <w:rPr>
          <w:rFonts w:ascii="Times New Roman" w:eastAsia="Times New Roman" w:hAnsi="Times New Roman" w:cs="Times New Roman"/>
          <w:lang w:val="lt-LT" w:eastAsia="el-GR"/>
        </w:rPr>
        <w:t>rtikaino</w:t>
      </w:r>
      <w:proofErr w:type="spellEnd"/>
      <w:r w:rsidR="00F304F2" w:rsidRPr="005C7DDC">
        <w:rPr>
          <w:rFonts w:ascii="Times New Roman" w:hAnsi="Times New Roman"/>
          <w:lang w:val="lt-LT"/>
        </w:rPr>
        <w:t xml:space="preserve"> hidrochloridas</w:t>
      </w:r>
      <w:r w:rsidR="00F304F2" w:rsidRPr="005C7DDC">
        <w:rPr>
          <w:rFonts w:ascii="Times New Roman" w:eastAsia="Times New Roman" w:hAnsi="Times New Roman" w:cs="Times New Roman"/>
          <w:lang w:val="lt-LT" w:eastAsia="el-GR"/>
        </w:rPr>
        <w:t> /</w:t>
      </w:r>
      <w:r w:rsidR="00F304F2" w:rsidRPr="005C7DDC">
        <w:rPr>
          <w:rFonts w:ascii="Times New Roman" w:hAnsi="Times New Roman"/>
          <w:lang w:val="lt-LT"/>
        </w:rPr>
        <w:t xml:space="preserve"> adrenalinas</w:t>
      </w:r>
    </w:p>
    <w:p w14:paraId="3653646B" w14:textId="77777777" w:rsidR="00EC6245" w:rsidRPr="005C7DDC" w:rsidRDefault="00EC6245">
      <w:pPr>
        <w:tabs>
          <w:tab w:val="left" w:pos="567"/>
          <w:tab w:val="left" w:pos="993"/>
        </w:tabs>
        <w:spacing w:after="0" w:line="240" w:lineRule="auto"/>
        <w:outlineLvl w:val="0"/>
        <w:rPr>
          <w:rFonts w:ascii="Times New Roman" w:hAnsi="Times New Roman"/>
          <w:lang w:val="lt-LT"/>
        </w:rPr>
      </w:pPr>
    </w:p>
    <w:p w14:paraId="38403330" w14:textId="77777777" w:rsidR="00EC6245" w:rsidRPr="005C7DDC" w:rsidRDefault="00EC6245">
      <w:pPr>
        <w:tabs>
          <w:tab w:val="left" w:pos="567"/>
          <w:tab w:val="left" w:pos="993"/>
        </w:tabs>
        <w:spacing w:after="0" w:line="240" w:lineRule="auto"/>
        <w:outlineLvl w:val="0"/>
        <w:rPr>
          <w:rFonts w:ascii="Times New Roman" w:hAnsi="Times New Roman"/>
          <w:color w:val="000000"/>
          <w:lang w:val="lt-LT"/>
        </w:rPr>
      </w:pPr>
    </w:p>
    <w:p w14:paraId="11F89BDF" w14:textId="77777777" w:rsidR="00EC6245" w:rsidRPr="005C7DDC" w:rsidRDefault="00F304F2">
      <w:pPr>
        <w:keepNext/>
        <w:spacing w:after="0" w:line="240" w:lineRule="auto"/>
        <w:outlineLvl w:val="0"/>
        <w:rPr>
          <w:rFonts w:ascii="Times New Roman" w:hAnsi="Times New Roman"/>
          <w:b/>
          <w:lang w:val="lt-LT"/>
        </w:rPr>
      </w:pPr>
      <w:r w:rsidRPr="005C7DDC">
        <w:rPr>
          <w:rFonts w:ascii="Times New Roman" w:hAnsi="Times New Roman"/>
          <w:b/>
          <w:lang w:val="lt-LT"/>
        </w:rPr>
        <w:t>Atidžiai perskaitykite visą šį lapelį, prieš pradėdami vartoti vaistą, nes jame pateikiama Jums svarbi informacija.</w:t>
      </w:r>
    </w:p>
    <w:p w14:paraId="09806EEA" w14:textId="77777777" w:rsidR="00EC6245" w:rsidRPr="005C7DDC" w:rsidRDefault="00F304F2">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Neišmeskite šio lapelio, nes vėl gali prireikti jį perskaityti.</w:t>
      </w:r>
    </w:p>
    <w:p w14:paraId="1F2BC3A1" w14:textId="77777777" w:rsidR="00EC6245" w:rsidRPr="005C7DDC" w:rsidRDefault="00F304F2">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Jeigu kiltų daugiau klausimų, kreipkitės į odontologą</w:t>
      </w:r>
      <w:r w:rsidRPr="005C7DDC">
        <w:rPr>
          <w:rFonts w:ascii="Times New Roman" w:eastAsia="Times New Roman" w:hAnsi="Times New Roman" w:cs="Times New Roman"/>
          <w:lang w:val="lt-LT" w:eastAsia="el-GR"/>
        </w:rPr>
        <w:t>, gydytoją</w:t>
      </w:r>
      <w:r w:rsidRPr="005C7DDC">
        <w:rPr>
          <w:rFonts w:ascii="Times New Roman" w:hAnsi="Times New Roman"/>
          <w:lang w:val="lt-LT"/>
        </w:rPr>
        <w:t xml:space="preserve"> arba vaistininką.</w:t>
      </w:r>
    </w:p>
    <w:p w14:paraId="6CFCA8F0" w14:textId="77777777" w:rsidR="00EC6245" w:rsidRPr="005C7DDC" w:rsidRDefault="00F304F2">
      <w:pPr>
        <w:widowControl w:val="0"/>
        <w:numPr>
          <w:ilvl w:val="0"/>
          <w:numId w:val="1"/>
        </w:numPr>
        <w:spacing w:after="0" w:line="240" w:lineRule="auto"/>
        <w:ind w:left="426" w:hanging="426"/>
        <w:rPr>
          <w:rFonts w:ascii="Times New Roman" w:hAnsi="Times New Roman"/>
          <w:lang w:val="lt-LT"/>
        </w:rPr>
      </w:pPr>
      <w:r w:rsidRPr="005C7DDC">
        <w:rPr>
          <w:rFonts w:ascii="Times New Roman" w:hAnsi="Times New Roman"/>
          <w:lang w:val="lt-LT"/>
        </w:rPr>
        <w:t>Jeigu pasireiškė šalutinis poveikis (net jeigu jis šiame lapelyje nenurodytas), kreipkitės į odontologą</w:t>
      </w:r>
      <w:r w:rsidRPr="005C7DDC">
        <w:rPr>
          <w:rFonts w:ascii="Times New Roman" w:eastAsia="Times New Roman" w:hAnsi="Times New Roman" w:cs="Times New Roman"/>
          <w:lang w:val="lt-LT" w:eastAsia="el-GR"/>
        </w:rPr>
        <w:t>, gydytoją</w:t>
      </w:r>
      <w:r w:rsidRPr="005C7DDC">
        <w:rPr>
          <w:rFonts w:ascii="Times New Roman" w:hAnsi="Times New Roman"/>
          <w:lang w:val="lt-LT"/>
        </w:rPr>
        <w:t xml:space="preserve"> arba vaistininką.</w:t>
      </w:r>
      <w:r w:rsidRPr="005C7DDC">
        <w:rPr>
          <w:rFonts w:ascii="Times New Roman" w:eastAsia="Times New Roman" w:hAnsi="Times New Roman" w:cs="Times New Roman"/>
          <w:lang w:val="lt-LT" w:eastAsia="el-GR"/>
        </w:rPr>
        <w:t xml:space="preserve"> Žr. 4 skyrių.</w:t>
      </w:r>
    </w:p>
    <w:p w14:paraId="33E9FAE5" w14:textId="77777777" w:rsidR="00EC6245" w:rsidRPr="005C7DDC" w:rsidRDefault="00EC6245">
      <w:pPr>
        <w:spacing w:after="0" w:line="240" w:lineRule="auto"/>
        <w:ind w:right="-2"/>
        <w:outlineLvl w:val="0"/>
        <w:rPr>
          <w:rFonts w:ascii="Times New Roman" w:hAnsi="Times New Roman"/>
          <w:lang w:val="lt-LT"/>
        </w:rPr>
      </w:pPr>
    </w:p>
    <w:p w14:paraId="324AF8D6" w14:textId="77777777" w:rsidR="00EC6245" w:rsidRPr="005C7DDC" w:rsidRDefault="00F304F2">
      <w:pPr>
        <w:spacing w:after="0" w:line="240" w:lineRule="auto"/>
        <w:ind w:right="-2"/>
        <w:rPr>
          <w:rFonts w:ascii="Times New Roman" w:hAnsi="Times New Roman"/>
          <w:b/>
          <w:lang w:val="lt-LT"/>
        </w:rPr>
      </w:pPr>
      <w:r w:rsidRPr="005C7DDC">
        <w:rPr>
          <w:rFonts w:ascii="Times New Roman" w:hAnsi="Times New Roman"/>
          <w:b/>
          <w:lang w:val="lt-LT"/>
        </w:rPr>
        <w:t>Apie ką rašoma šiame lapelyje?</w:t>
      </w:r>
    </w:p>
    <w:p w14:paraId="0138F4D3" w14:textId="77777777" w:rsidR="00EC6245" w:rsidRPr="005C7DDC" w:rsidRDefault="00EC6245">
      <w:pPr>
        <w:spacing w:after="0" w:line="240" w:lineRule="auto"/>
        <w:ind w:right="-2"/>
        <w:outlineLvl w:val="0"/>
        <w:rPr>
          <w:rFonts w:ascii="Times New Roman" w:hAnsi="Times New Roman"/>
          <w:lang w:val="lt-LT"/>
        </w:rPr>
      </w:pPr>
    </w:p>
    <w:p w14:paraId="0114F648"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1.</w:t>
      </w:r>
      <w:r w:rsidRPr="005C7DDC">
        <w:rPr>
          <w:rFonts w:ascii="Times New Roman" w:hAnsi="Times New Roman"/>
          <w:lang w:val="lt-LT"/>
        </w:rPr>
        <w:tab/>
        <w:t xml:space="preserve">Kas yra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hAnsi="Times New Roman"/>
          <w:lang w:val="lt-LT"/>
        </w:rPr>
        <w:t xml:space="preserve">ir kam jis vartojamas </w:t>
      </w:r>
    </w:p>
    <w:p w14:paraId="1C38E168"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2.</w:t>
      </w:r>
      <w:r w:rsidRPr="005C7DDC">
        <w:rPr>
          <w:rFonts w:ascii="Times New Roman" w:hAnsi="Times New Roman"/>
          <w:lang w:val="lt-LT"/>
        </w:rPr>
        <w:tab/>
        <w:t xml:space="preserve">Kas žinotina prieš vartojant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14:paraId="4D2C0910"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3.</w:t>
      </w:r>
      <w:r w:rsidRPr="005C7DDC">
        <w:rPr>
          <w:rFonts w:ascii="Times New Roman" w:hAnsi="Times New Roman"/>
          <w:lang w:val="lt-LT"/>
        </w:rPr>
        <w:tab/>
        <w:t xml:space="preserve">Kaip vartoti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14:paraId="2D6497CC"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4.</w:t>
      </w:r>
      <w:r w:rsidRPr="005C7DDC">
        <w:rPr>
          <w:rFonts w:ascii="Times New Roman" w:hAnsi="Times New Roman"/>
          <w:lang w:val="lt-LT"/>
        </w:rPr>
        <w:tab/>
        <w:t xml:space="preserve">Galimas šalutinis poveikis </w:t>
      </w:r>
    </w:p>
    <w:p w14:paraId="07203B57"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5.</w:t>
      </w:r>
      <w:r w:rsidRPr="005C7DDC">
        <w:rPr>
          <w:rFonts w:ascii="Times New Roman" w:hAnsi="Times New Roman"/>
          <w:lang w:val="lt-LT"/>
        </w:rPr>
        <w:tab/>
        <w:t xml:space="preserve">Kaip laikyti </w:t>
      </w:r>
      <w:proofErr w:type="spellStart"/>
      <w:r w:rsidRPr="005C7DDC">
        <w:rPr>
          <w:rFonts w:ascii="Times New Roman" w:hAnsi="Times New Roman"/>
          <w:color w:val="000000"/>
          <w:lang w:val="lt-LT"/>
        </w:rPr>
        <w:t>Septanest</w:t>
      </w:r>
      <w:proofErr w:type="spellEnd"/>
      <w:r w:rsidRPr="005C7DDC">
        <w:rPr>
          <w:rFonts w:ascii="Times New Roman" w:hAnsi="Times New Roman"/>
          <w:lang w:val="lt-LT"/>
        </w:rPr>
        <w:t xml:space="preserve"> </w:t>
      </w:r>
      <w:r w:rsidRPr="005C7DDC">
        <w:rPr>
          <w:rFonts w:ascii="Times New Roman" w:eastAsia="Times New Roman" w:hAnsi="Times New Roman" w:cs="Times New Roman"/>
          <w:szCs w:val="20"/>
          <w:lang w:val="lt-LT" w:eastAsia="el-GR"/>
        </w:rPr>
        <w:t xml:space="preserve">/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p>
    <w:p w14:paraId="7A911DFE" w14:textId="77777777" w:rsidR="00EC6245" w:rsidRPr="005C7DDC" w:rsidRDefault="00F304F2">
      <w:pPr>
        <w:tabs>
          <w:tab w:val="left" w:pos="426"/>
        </w:tabs>
        <w:spacing w:after="0" w:line="240" w:lineRule="auto"/>
        <w:ind w:right="-29"/>
        <w:rPr>
          <w:rFonts w:ascii="Times New Roman" w:hAnsi="Times New Roman"/>
          <w:lang w:val="lt-LT"/>
        </w:rPr>
      </w:pPr>
      <w:r w:rsidRPr="005C7DDC">
        <w:rPr>
          <w:rFonts w:ascii="Times New Roman" w:hAnsi="Times New Roman"/>
          <w:lang w:val="lt-LT"/>
        </w:rPr>
        <w:t>6.</w:t>
      </w:r>
      <w:r w:rsidRPr="005C7DDC">
        <w:rPr>
          <w:rFonts w:ascii="Times New Roman" w:hAnsi="Times New Roman"/>
          <w:lang w:val="lt-LT"/>
        </w:rPr>
        <w:tab/>
        <w:t>Pakuotės turinys ir kita informacija</w:t>
      </w:r>
    </w:p>
    <w:p w14:paraId="2C388B9E" w14:textId="77777777" w:rsidR="00EC6245" w:rsidRPr="005C7DDC" w:rsidRDefault="00EC6245">
      <w:pPr>
        <w:widowControl w:val="0"/>
        <w:spacing w:after="0" w:line="240" w:lineRule="auto"/>
        <w:rPr>
          <w:rFonts w:ascii="Times New Roman" w:hAnsi="Times New Roman"/>
          <w:lang w:val="lt-LT"/>
        </w:rPr>
      </w:pPr>
    </w:p>
    <w:p w14:paraId="1050E712" w14:textId="77777777" w:rsidR="00EC6245" w:rsidRPr="005C7DDC" w:rsidRDefault="00EC6245">
      <w:pPr>
        <w:widowControl w:val="0"/>
        <w:spacing w:after="0" w:line="240" w:lineRule="auto"/>
        <w:rPr>
          <w:rFonts w:ascii="Times New Roman" w:hAnsi="Times New Roman"/>
          <w:lang w:val="lt-LT"/>
        </w:rPr>
      </w:pPr>
    </w:p>
    <w:p w14:paraId="0ABD59A3" w14:textId="77777777" w:rsidR="00EC6245" w:rsidRPr="005C7DDC" w:rsidRDefault="00F304F2">
      <w:pPr>
        <w:tabs>
          <w:tab w:val="left" w:pos="567"/>
        </w:tabs>
        <w:spacing w:after="0" w:line="240" w:lineRule="auto"/>
        <w:ind w:right="-2"/>
        <w:rPr>
          <w:rFonts w:ascii="Times New Roman" w:hAnsi="Times New Roman"/>
          <w:b/>
          <w:lang w:val="lt-LT"/>
        </w:rPr>
      </w:pPr>
      <w:r w:rsidRPr="005C7DDC">
        <w:rPr>
          <w:rFonts w:ascii="Times New Roman" w:hAnsi="Times New Roman"/>
          <w:b/>
          <w:lang w:val="lt-LT"/>
        </w:rPr>
        <w:t>1.</w:t>
      </w:r>
      <w:r w:rsidRPr="005C7DDC">
        <w:rPr>
          <w:rFonts w:ascii="Times New Roman" w:hAnsi="Times New Roman"/>
          <w:b/>
          <w:lang w:val="lt-LT"/>
        </w:rPr>
        <w:tab/>
        <w:t xml:space="preserve">Kas yra </w:t>
      </w:r>
      <w:proofErr w:type="spellStart"/>
      <w:r w:rsidRPr="005C7DDC">
        <w:rPr>
          <w:rFonts w:ascii="Times New Roman" w:hAnsi="Times New Roman"/>
          <w:b/>
          <w:color w:val="000000"/>
          <w:lang w:val="lt-LT"/>
        </w:rPr>
        <w:t>Septanest</w:t>
      </w:r>
      <w:proofErr w:type="spellEnd"/>
      <w:r w:rsidRPr="005C7DDC">
        <w:rPr>
          <w:rFonts w:ascii="Times New Roman" w:hAnsi="Times New Roman"/>
          <w:b/>
          <w:lang w:val="lt-LT"/>
        </w:rPr>
        <w:t xml:space="preserve"> </w:t>
      </w:r>
      <w:r w:rsidRPr="005C7DDC">
        <w:rPr>
          <w:rFonts w:ascii="Times New Roman" w:eastAsia="Times New Roman" w:hAnsi="Times New Roman" w:cs="Times New Roman"/>
          <w:b/>
          <w:szCs w:val="20"/>
          <w:lang w:val="lt-LT" w:eastAsia="el-GR"/>
        </w:rPr>
        <w:t xml:space="preserve">/ </w:t>
      </w:r>
      <w:proofErr w:type="spellStart"/>
      <w:r w:rsidRPr="005C7DDC">
        <w:rPr>
          <w:rFonts w:ascii="Times New Roman" w:eastAsia="Times New Roman" w:hAnsi="Times New Roman" w:cs="Times New Roman"/>
          <w:b/>
          <w:color w:val="000000"/>
          <w:lang w:val="lt-LT" w:eastAsia="el-GR"/>
        </w:rPr>
        <w:t>Septanest</w:t>
      </w:r>
      <w:proofErr w:type="spellEnd"/>
      <w:r w:rsidRPr="005C7DDC">
        <w:rPr>
          <w:rFonts w:ascii="Times New Roman" w:eastAsia="Times New Roman" w:hAnsi="Times New Roman" w:cs="Times New Roman"/>
          <w:b/>
          <w:color w:val="000000"/>
          <w:lang w:val="lt-LT" w:eastAsia="el-GR"/>
        </w:rPr>
        <w:t xml:space="preserve"> Forte</w:t>
      </w:r>
      <w:r w:rsidRPr="005C7DDC">
        <w:rPr>
          <w:rFonts w:ascii="Times New Roman" w:eastAsia="Times New Roman" w:hAnsi="Times New Roman" w:cs="Times New Roman"/>
          <w:b/>
          <w:szCs w:val="20"/>
          <w:lang w:val="lt-LT" w:eastAsia="el-GR"/>
        </w:rPr>
        <w:t xml:space="preserve"> </w:t>
      </w:r>
      <w:r w:rsidRPr="005C7DDC">
        <w:rPr>
          <w:rFonts w:ascii="Times New Roman" w:hAnsi="Times New Roman"/>
          <w:b/>
          <w:lang w:val="lt-LT"/>
        </w:rPr>
        <w:t>ir kam jis vartojamas</w:t>
      </w:r>
    </w:p>
    <w:p w14:paraId="1D246941" w14:textId="77777777" w:rsidR="00EC6245" w:rsidRPr="005C7DDC" w:rsidRDefault="00EC6245">
      <w:pPr>
        <w:widowControl w:val="0"/>
        <w:spacing w:after="0" w:line="240" w:lineRule="auto"/>
        <w:rPr>
          <w:rFonts w:ascii="Times New Roman" w:hAnsi="Times New Roman"/>
          <w:lang w:val="lt-LT"/>
        </w:rPr>
      </w:pPr>
    </w:p>
    <w:p w14:paraId="18E6AE72" w14:textId="77777777" w:rsidR="00EC6245" w:rsidRPr="005C7DDC" w:rsidRDefault="00F304F2">
      <w:pPr>
        <w:widowControl w:val="0"/>
        <w:spacing w:after="0" w:line="240" w:lineRule="auto"/>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vartojamas burnos ertmei apmarinti (nuskausminti) odontologinių procedūrų metu. </w:t>
      </w:r>
    </w:p>
    <w:p w14:paraId="64BEF7FF" w14:textId="77777777" w:rsidR="00EC6245" w:rsidRPr="005C7DDC" w:rsidRDefault="00F304F2">
      <w:pPr>
        <w:widowControl w:val="0"/>
        <w:spacing w:after="0" w:line="240" w:lineRule="auto"/>
        <w:rPr>
          <w:rFonts w:ascii="Times New Roman" w:hAnsi="Times New Roman"/>
          <w:lang w:val="lt-LT"/>
        </w:rPr>
      </w:pPr>
      <w:r w:rsidRPr="005C7DDC">
        <w:rPr>
          <w:rFonts w:ascii="Times New Roman" w:eastAsia="Times New Roman" w:hAnsi="Times New Roman" w:cs="Times New Roman"/>
          <w:lang w:val="lt-LT" w:eastAsia="el-GR"/>
        </w:rPr>
        <w:t xml:space="preserve">Šio vaisto </w:t>
      </w:r>
      <w:r w:rsidRPr="005C7DDC">
        <w:rPr>
          <w:rFonts w:ascii="Times New Roman" w:hAnsi="Times New Roman"/>
          <w:lang w:val="lt-LT"/>
        </w:rPr>
        <w:t xml:space="preserve">sudėtyje yra </w:t>
      </w:r>
      <w:r w:rsidRPr="005C7DDC">
        <w:rPr>
          <w:rFonts w:ascii="Times New Roman" w:eastAsia="Times New Roman" w:hAnsi="Times New Roman" w:cs="Times New Roman"/>
          <w:lang w:val="lt-LT" w:eastAsia="el-GR"/>
        </w:rPr>
        <w:t>dvi veikliosios medžiagos:</w:t>
      </w:r>
    </w:p>
    <w:p w14:paraId="0D3CCE67" w14:textId="77777777" w:rsidR="00EC6245" w:rsidRPr="005C7DDC" w:rsidRDefault="00F304F2">
      <w:pPr>
        <w:widowControl w:val="0"/>
        <w:numPr>
          <w:ilvl w:val="0"/>
          <w:numId w:val="2"/>
        </w:numPr>
        <w:spacing w:after="0" w:line="240" w:lineRule="auto"/>
        <w:ind w:left="426" w:hanging="426"/>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lang w:val="lt-LT" w:eastAsia="el-GR"/>
        </w:rPr>
        <w:t>artikainas</w:t>
      </w:r>
      <w:proofErr w:type="spellEnd"/>
      <w:r w:rsidRPr="005C7DDC">
        <w:rPr>
          <w:rFonts w:ascii="Times New Roman" w:eastAsia="Times New Roman" w:hAnsi="Times New Roman" w:cs="Times New Roman"/>
          <w:lang w:val="lt-LT" w:eastAsia="el-GR"/>
        </w:rPr>
        <w:t> – vietinis anestetikas, kuris neleidžia atsirasti skausmui, ir</w:t>
      </w:r>
    </w:p>
    <w:p w14:paraId="70C6F3F2" w14:textId="77777777" w:rsidR="00EC6245" w:rsidRPr="005C7DDC" w:rsidRDefault="00F304F2">
      <w:pPr>
        <w:widowControl w:val="0"/>
        <w:numPr>
          <w:ilvl w:val="0"/>
          <w:numId w:val="2"/>
        </w:numPr>
        <w:spacing w:after="0" w:line="240" w:lineRule="auto"/>
        <w:ind w:left="426" w:hanging="426"/>
        <w:rPr>
          <w:rFonts w:ascii="Times New Roman" w:eastAsia="Times New Roman" w:hAnsi="Times New Roman" w:cs="Times New Roman"/>
          <w:lang w:val="lt-LT" w:eastAsia="el-GR"/>
        </w:rPr>
      </w:pPr>
      <w:r w:rsidRPr="005C7DDC">
        <w:rPr>
          <w:rFonts w:ascii="Times New Roman" w:eastAsia="Times New Roman" w:hAnsi="Times New Roman" w:cs="Times New Roman"/>
          <w:lang w:val="lt-LT" w:eastAsia="el-GR"/>
        </w:rPr>
        <w:t xml:space="preserve">adrenalinas – kraujagysles sutraukiantis vaistas, kuris susiaurina kraujagysles injekcijos vietoje ir taip pailgina </w:t>
      </w:r>
      <w:proofErr w:type="spellStart"/>
      <w:r w:rsidRPr="005C7DDC">
        <w:rPr>
          <w:rFonts w:ascii="Times New Roman" w:eastAsia="Times New Roman" w:hAnsi="Times New Roman" w:cs="Times New Roman"/>
          <w:lang w:val="lt-LT" w:eastAsia="el-GR"/>
        </w:rPr>
        <w:t>artikaino</w:t>
      </w:r>
      <w:proofErr w:type="spellEnd"/>
      <w:r w:rsidRPr="005C7DDC">
        <w:rPr>
          <w:rFonts w:ascii="Times New Roman" w:eastAsia="Times New Roman" w:hAnsi="Times New Roman" w:cs="Times New Roman"/>
          <w:lang w:val="lt-LT" w:eastAsia="el-GR"/>
        </w:rPr>
        <w:t xml:space="preserve"> veikimo trukmę. Jis taip pat mažina kraujavimą operacijos metu.</w:t>
      </w:r>
    </w:p>
    <w:p w14:paraId="1B898367" w14:textId="77777777" w:rsidR="00EC6245" w:rsidRPr="005C7DDC" w:rsidRDefault="00EC6245">
      <w:pPr>
        <w:widowControl w:val="0"/>
        <w:spacing w:after="0" w:line="240" w:lineRule="auto"/>
        <w:rPr>
          <w:rFonts w:ascii="Times New Roman" w:eastAsia="Times New Roman" w:hAnsi="Times New Roman" w:cs="Times New Roman"/>
          <w:lang w:val="lt-LT" w:eastAsia="el-GR"/>
        </w:rPr>
      </w:pPr>
    </w:p>
    <w:p w14:paraId="0582BCE5" w14:textId="77777777" w:rsidR="00EC6245" w:rsidRPr="005C7DDC" w:rsidRDefault="00F304F2">
      <w:pPr>
        <w:widowControl w:val="0"/>
        <w:spacing w:after="0" w:line="240" w:lineRule="auto"/>
        <w:rPr>
          <w:rFonts w:ascii="Times New Roman" w:eastAsia="Times New Roman" w:hAnsi="Times New Roman" w:cs="Times New Roman"/>
          <w:lang w:val="lt-LT" w:eastAsia="el-GR"/>
        </w:rPr>
      </w:pPr>
      <w:r w:rsidRPr="005C7DDC">
        <w:rPr>
          <w:rFonts w:ascii="Times New Roman" w:eastAsia="Times New Roman" w:hAnsi="Times New Roman" w:cs="Times New Roman"/>
          <w:lang w:val="lt-LT" w:eastAsia="el-GR"/>
        </w:rPr>
        <w:t xml:space="preserve">Jums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arba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lang w:val="lt-LT" w:eastAsia="el-GR"/>
        </w:rPr>
        <w:t xml:space="preserve"> suleis odontologas.</w:t>
      </w:r>
    </w:p>
    <w:p w14:paraId="039552B2" w14:textId="226910A2" w:rsidR="00EC6245" w:rsidRDefault="00F304F2">
      <w:pPr>
        <w:widowControl w:val="0"/>
        <w:spacing w:after="0" w:line="240" w:lineRule="auto"/>
        <w:rPr>
          <w:rFonts w:ascii="Times New Roman" w:eastAsia="Times New Roman" w:hAnsi="Times New Roman" w:cs="Times New Roman"/>
          <w:lang w:val="lt-LT" w:eastAsia="el-GR"/>
        </w:rPr>
      </w:pP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szCs w:val="20"/>
          <w:lang w:val="lt-LT" w:eastAsia="el-GR"/>
        </w:rPr>
        <w:t xml:space="preserve"> / </w:t>
      </w:r>
      <w:proofErr w:type="spellStart"/>
      <w:r w:rsidRPr="005C7DDC">
        <w:rPr>
          <w:rFonts w:ascii="Times New Roman" w:eastAsia="Times New Roman" w:hAnsi="Times New Roman" w:cs="Times New Roman"/>
          <w:color w:val="000000"/>
          <w:lang w:val="lt-LT" w:eastAsia="el-GR"/>
        </w:rPr>
        <w:t>Septanest</w:t>
      </w:r>
      <w:proofErr w:type="spellEnd"/>
      <w:r w:rsidRPr="005C7DDC">
        <w:rPr>
          <w:rFonts w:ascii="Times New Roman" w:eastAsia="Times New Roman" w:hAnsi="Times New Roman" w:cs="Times New Roman"/>
          <w:color w:val="000000"/>
          <w:lang w:val="lt-LT" w:eastAsia="el-GR"/>
        </w:rPr>
        <w:t xml:space="preserve"> Forte</w:t>
      </w:r>
      <w:r w:rsidRPr="005C7DDC">
        <w:rPr>
          <w:rFonts w:ascii="Times New Roman" w:eastAsia="Times New Roman" w:hAnsi="Times New Roman" w:cs="Times New Roman"/>
          <w:szCs w:val="20"/>
          <w:lang w:val="lt-LT" w:eastAsia="el-GR"/>
        </w:rPr>
        <w:t xml:space="preserve"> </w:t>
      </w:r>
      <w:r w:rsidRPr="005C7DDC">
        <w:rPr>
          <w:rFonts w:ascii="Times New Roman" w:eastAsia="Times New Roman" w:hAnsi="Times New Roman" w:cs="Times New Roman"/>
          <w:lang w:val="lt-LT" w:eastAsia="el-GR"/>
        </w:rPr>
        <w:t xml:space="preserve">skirtas vyresniems kaip 4 metų </w:t>
      </w:r>
      <w:r w:rsidR="00EC6AFC" w:rsidRPr="006E689D">
        <w:rPr>
          <w:rFonts w:ascii="Times New Roman" w:eastAsia="Times New Roman" w:hAnsi="Times New Roman" w:cs="Times New Roman"/>
          <w:lang w:val="lt-LT" w:eastAsia="el-GR"/>
        </w:rPr>
        <w:t>amži</w:t>
      </w:r>
      <w:r w:rsidR="00192DCE" w:rsidRPr="006E689D">
        <w:rPr>
          <w:rFonts w:ascii="Times New Roman" w:eastAsia="Times New Roman" w:hAnsi="Times New Roman" w:cs="Times New Roman"/>
          <w:lang w:val="lt-LT" w:eastAsia="el-GR"/>
        </w:rPr>
        <w:t>a</w:t>
      </w:r>
      <w:r w:rsidR="00EC6AFC" w:rsidRPr="006E689D">
        <w:rPr>
          <w:rFonts w:ascii="Times New Roman" w:eastAsia="Times New Roman" w:hAnsi="Times New Roman" w:cs="Times New Roman"/>
          <w:lang w:val="lt-LT" w:eastAsia="el-GR"/>
        </w:rPr>
        <w:t xml:space="preserve">us </w:t>
      </w:r>
      <w:r w:rsidRPr="006E689D">
        <w:rPr>
          <w:rFonts w:ascii="Times New Roman" w:eastAsia="Times New Roman" w:hAnsi="Times New Roman" w:cs="Times New Roman"/>
          <w:lang w:val="lt-LT" w:eastAsia="el-GR"/>
        </w:rPr>
        <w:t xml:space="preserve">(apie </w:t>
      </w:r>
      <w:r w:rsidRPr="006E689D">
        <w:rPr>
          <w:rFonts w:ascii="Times New Roman" w:hAnsi="Times New Roman"/>
          <w:lang w:val="lt-LT"/>
        </w:rPr>
        <w:t>20 </w:t>
      </w:r>
      <w:r w:rsidR="008B368E" w:rsidRPr="006E689D">
        <w:rPr>
          <w:rFonts w:ascii="Times New Roman" w:eastAsia="Times New Roman" w:hAnsi="Times New Roman" w:cs="Times New Roman"/>
          <w:lang w:val="lt-LT" w:eastAsia="el-GR"/>
        </w:rPr>
        <w:t>kg</w:t>
      </w:r>
      <w:r w:rsidR="008B368E" w:rsidRPr="006E689D">
        <w:rPr>
          <w:rFonts w:ascii="Times New Roman" w:hAnsi="Times New Roman"/>
          <w:lang w:val="lt-LT"/>
        </w:rPr>
        <w:t xml:space="preserve"> </w:t>
      </w:r>
      <w:r w:rsidRPr="006E689D">
        <w:rPr>
          <w:rFonts w:ascii="Times New Roman" w:hAnsi="Times New Roman"/>
          <w:lang w:val="lt-LT"/>
        </w:rPr>
        <w:t>kūno masės</w:t>
      </w:r>
      <w:r w:rsidRPr="006E689D">
        <w:rPr>
          <w:rFonts w:ascii="Times New Roman" w:eastAsia="Times New Roman" w:hAnsi="Times New Roman" w:cs="Times New Roman"/>
          <w:lang w:val="lt-LT" w:eastAsia="el-GR"/>
        </w:rPr>
        <w:t>)</w:t>
      </w:r>
      <w:r w:rsidRPr="005C7DDC">
        <w:rPr>
          <w:rFonts w:ascii="Times New Roman" w:eastAsia="Times New Roman" w:hAnsi="Times New Roman" w:cs="Times New Roman"/>
          <w:lang w:val="lt-LT" w:eastAsia="el-GR"/>
        </w:rPr>
        <w:t xml:space="preserve"> vaikams,</w:t>
      </w:r>
      <w:r>
        <w:rPr>
          <w:rFonts w:ascii="Times New Roman" w:eastAsia="Times New Roman" w:hAnsi="Times New Roman" w:cs="Times New Roman"/>
          <w:lang w:val="lt-LT" w:eastAsia="el-GR"/>
        </w:rPr>
        <w:t xml:space="preserve"> paaugliams ir suaugusiesiems.</w:t>
      </w:r>
    </w:p>
    <w:p w14:paraId="12921E4E" w14:textId="77777777" w:rsidR="00EC6245" w:rsidRDefault="00EC6245">
      <w:pPr>
        <w:widowControl w:val="0"/>
        <w:spacing w:after="0" w:line="240" w:lineRule="auto"/>
        <w:rPr>
          <w:rFonts w:ascii="Times New Roman" w:eastAsia="Times New Roman" w:hAnsi="Times New Roman" w:cs="Times New Roman"/>
          <w:lang w:val="lt-LT" w:eastAsia="el-GR"/>
        </w:rPr>
      </w:pPr>
    </w:p>
    <w:p w14:paraId="0AA14D30"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Priklausomai nuo atliekamos odontologinės procedūros, odontologas pasirinks iš dviejų vaistų:</w:t>
      </w:r>
    </w:p>
    <w:p w14:paraId="691ADC6A" w14:textId="77777777" w:rsidR="00EC6245" w:rsidRDefault="00F304F2">
      <w:pPr>
        <w:widowControl w:val="0"/>
        <w:numPr>
          <w:ilvl w:val="0"/>
          <w:numId w:val="3"/>
        </w:numPr>
        <w:spacing w:after="0" w:line="240" w:lineRule="auto"/>
        <w:rPr>
          <w:rFonts w:ascii="Times New Roman" w:eastAsia="Times New Roman" w:hAnsi="Times New Roman" w:cs="Times New Roman"/>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szCs w:val="20"/>
          <w:lang w:val="lt-LT" w:eastAsia="el-GR"/>
        </w:rPr>
        <w:t xml:space="preserve"> </w:t>
      </w:r>
      <w:r>
        <w:rPr>
          <w:rFonts w:ascii="Times New Roman" w:eastAsia="Times New Roman" w:hAnsi="Times New Roman" w:cs="Times New Roman"/>
          <w:lang w:val="lt-LT" w:eastAsia="el-GR"/>
        </w:rPr>
        <w:t xml:space="preserve">paprastai skiriamas paprastoms ir trumpoms odontologinėms procedūroms; </w:t>
      </w:r>
    </w:p>
    <w:p w14:paraId="4686AE44" w14:textId="77777777" w:rsidR="00EC6245" w:rsidRDefault="00F304F2">
      <w:pPr>
        <w:widowControl w:val="0"/>
        <w:numPr>
          <w:ilvl w:val="0"/>
          <w:numId w:val="3"/>
        </w:numPr>
        <w:spacing w:after="0" w:line="240" w:lineRule="auto"/>
        <w:rPr>
          <w:rFonts w:ascii="Times New Roman" w:eastAsia="Times New Roman" w:hAnsi="Times New Roman" w:cs="Times New Roman"/>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w:t>
      </w:r>
      <w:r>
        <w:rPr>
          <w:rFonts w:ascii="Times New Roman" w:eastAsia="Times New Roman" w:hAnsi="Times New Roman" w:cs="Times New Roman"/>
          <w:lang w:val="lt-LT" w:eastAsia="el-GR"/>
        </w:rPr>
        <w:t xml:space="preserve"> daugiau pritaikytas procedūroms, kurios trunka ilgiau arba kurių metu galimas didesnis kraujavimas.</w:t>
      </w:r>
    </w:p>
    <w:p w14:paraId="37D845CA" w14:textId="77777777" w:rsidR="00EC6245" w:rsidRDefault="00EC6245">
      <w:pPr>
        <w:widowControl w:val="0"/>
        <w:spacing w:after="0" w:line="240" w:lineRule="auto"/>
        <w:rPr>
          <w:rFonts w:ascii="Times New Roman" w:hAnsi="Times New Roman"/>
          <w:lang w:val="lt-LT"/>
        </w:rPr>
      </w:pPr>
    </w:p>
    <w:p w14:paraId="7EFA1D1D" w14:textId="77777777" w:rsidR="00EC6245" w:rsidRDefault="00EC6245">
      <w:pPr>
        <w:widowControl w:val="0"/>
        <w:spacing w:after="0" w:line="240" w:lineRule="auto"/>
        <w:rPr>
          <w:rFonts w:ascii="Times New Roman" w:hAnsi="Times New Roman"/>
          <w:lang w:val="lt-LT"/>
        </w:rPr>
      </w:pPr>
    </w:p>
    <w:p w14:paraId="5C3BCD5B" w14:textId="77777777" w:rsidR="00EC6245" w:rsidRDefault="00F304F2">
      <w:pPr>
        <w:tabs>
          <w:tab w:val="left" w:pos="567"/>
        </w:tabs>
        <w:spacing w:after="0" w:line="240" w:lineRule="auto"/>
        <w:ind w:right="-2"/>
        <w:rPr>
          <w:rFonts w:ascii="Times New Roman" w:hAnsi="Times New Roman"/>
          <w:b/>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p>
    <w:p w14:paraId="7D420495" w14:textId="77777777" w:rsidR="00EC6245" w:rsidRDefault="00EC6245">
      <w:pPr>
        <w:widowControl w:val="0"/>
        <w:spacing w:after="0" w:line="240" w:lineRule="auto"/>
        <w:rPr>
          <w:rFonts w:ascii="Times New Roman" w:hAnsi="Times New Roman"/>
          <w:lang w:val="lt-LT"/>
        </w:rPr>
      </w:pPr>
    </w:p>
    <w:p w14:paraId="68B6B0E0" w14:textId="77777777" w:rsidR="00EC6245" w:rsidRDefault="00F304F2">
      <w:pPr>
        <w:spacing w:after="0" w:line="240" w:lineRule="auto"/>
        <w:outlineLvl w:val="0"/>
        <w:rPr>
          <w:rFonts w:ascii="Times New Roman" w:eastAsia="Times New Roman" w:hAnsi="Times New Roman" w:cs="Times New Roman"/>
          <w:b/>
          <w:lang w:val="lt-LT" w:eastAsia="el-GR"/>
        </w:rPr>
      </w:pP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r>
        <w:rPr>
          <w:rFonts w:ascii="Times New Roman" w:eastAsia="Times New Roman" w:hAnsi="Times New Roman" w:cs="Times New Roman"/>
          <w:b/>
          <w:szCs w:val="20"/>
          <w:lang w:val="lt-LT" w:eastAsia="el-GR"/>
        </w:rPr>
        <w:t xml:space="preserve"> </w:t>
      </w:r>
      <w:r>
        <w:rPr>
          <w:rFonts w:ascii="Times New Roman" w:hAnsi="Times New Roman"/>
          <w:b/>
          <w:lang w:val="lt-LT"/>
        </w:rPr>
        <w:t>vartoti negalima</w:t>
      </w:r>
      <w:r>
        <w:rPr>
          <w:rFonts w:ascii="Times New Roman" w:eastAsia="Times New Roman" w:hAnsi="Times New Roman" w:cs="Times New Roman"/>
          <w:b/>
          <w:lang w:val="lt-LT" w:eastAsia="el-GR"/>
        </w:rPr>
        <w:t xml:space="preserve">, </w:t>
      </w:r>
      <w:r>
        <w:rPr>
          <w:rFonts w:ascii="Times New Roman" w:hAnsi="Times New Roman"/>
          <w:b/>
          <w:lang w:val="lt-LT"/>
        </w:rPr>
        <w:t xml:space="preserve">jeigu </w:t>
      </w:r>
      <w:r>
        <w:rPr>
          <w:rFonts w:ascii="Times New Roman" w:eastAsia="Times New Roman" w:hAnsi="Times New Roman" w:cs="Times New Roman"/>
          <w:b/>
          <w:lang w:val="lt-LT" w:eastAsia="el-GR"/>
        </w:rPr>
        <w:t xml:space="preserve">Jums </w:t>
      </w:r>
      <w:r>
        <w:rPr>
          <w:rFonts w:ascii="Times New Roman" w:hAnsi="Times New Roman"/>
          <w:b/>
          <w:lang w:val="lt-LT"/>
        </w:rPr>
        <w:t xml:space="preserve">yra </w:t>
      </w:r>
      <w:r>
        <w:rPr>
          <w:rFonts w:ascii="Times New Roman" w:eastAsia="Times New Roman" w:hAnsi="Times New Roman" w:cs="Times New Roman"/>
          <w:b/>
          <w:lang w:val="lt-LT" w:eastAsia="el-GR"/>
        </w:rPr>
        <w:t>kuri nors iš toliau nurodytų būklių:</w:t>
      </w:r>
    </w:p>
    <w:p w14:paraId="43AC7F2E" w14:textId="77777777" w:rsidR="00EC6245" w:rsidRDefault="00F304F2">
      <w:pPr>
        <w:widowControl w:val="0"/>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alergija </w:t>
      </w:r>
      <w:proofErr w:type="spellStart"/>
      <w:r>
        <w:rPr>
          <w:rFonts w:ascii="Times New Roman" w:hAnsi="Times New Roman"/>
          <w:lang w:val="lt-LT"/>
        </w:rPr>
        <w:t>artikainui</w:t>
      </w:r>
      <w:proofErr w:type="spellEnd"/>
      <w:r>
        <w:rPr>
          <w:rFonts w:ascii="Times New Roman" w:eastAsia="Times New Roman" w:hAnsi="Times New Roman" w:cs="Times New Roman"/>
          <w:lang w:val="lt-LT" w:eastAsia="el-GR"/>
        </w:rPr>
        <w:t xml:space="preserve"> ar adrenalinui</w:t>
      </w:r>
      <w:r>
        <w:rPr>
          <w:rFonts w:ascii="Times New Roman" w:hAnsi="Times New Roman"/>
          <w:lang w:val="lt-LT"/>
        </w:rPr>
        <w:t xml:space="preserve"> arba bet kuriai pagalbinei šio vaisto medžiagai (jos išvardytos 6</w:t>
      </w:r>
      <w:r>
        <w:rPr>
          <w:rFonts w:ascii="Times New Roman" w:eastAsia="Times New Roman" w:hAnsi="Times New Roman" w:cs="Times New Roman"/>
          <w:lang w:val="lt-LT" w:eastAsia="el-GR"/>
        </w:rPr>
        <w:t> </w:t>
      </w:r>
      <w:r>
        <w:rPr>
          <w:rFonts w:ascii="Times New Roman" w:hAnsi="Times New Roman"/>
          <w:lang w:val="lt-LT"/>
        </w:rPr>
        <w:t>skyriuje);</w:t>
      </w:r>
    </w:p>
    <w:p w14:paraId="4B97E093" w14:textId="77777777" w:rsidR="00EC6245" w:rsidRDefault="00F304F2">
      <w:pPr>
        <w:widowControl w:val="0"/>
        <w:numPr>
          <w:ilvl w:val="0"/>
          <w:numId w:val="4"/>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alergija kitiems vietiniams anestetikams;</w:t>
      </w:r>
    </w:p>
    <w:p w14:paraId="1C8F5194" w14:textId="77777777" w:rsidR="00EC6245" w:rsidRDefault="00F304F2">
      <w:pPr>
        <w:widowControl w:val="0"/>
        <w:numPr>
          <w:ilvl w:val="0"/>
          <w:numId w:val="4"/>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epilepsija, nepakankamai kontroliuojama vaistais.</w:t>
      </w:r>
    </w:p>
    <w:p w14:paraId="41395D01" w14:textId="77777777" w:rsidR="00EC6245" w:rsidRDefault="00EC6245">
      <w:pPr>
        <w:spacing w:after="0" w:line="240" w:lineRule="auto"/>
        <w:outlineLvl w:val="0"/>
        <w:rPr>
          <w:rFonts w:ascii="Times New Roman" w:eastAsia="Times New Roman" w:hAnsi="Times New Roman" w:cs="Times New Roman"/>
          <w:b/>
          <w:lang w:val="lt-LT" w:eastAsia="el-GR"/>
        </w:rPr>
      </w:pPr>
    </w:p>
    <w:p w14:paraId="50B1B8B8" w14:textId="77777777" w:rsidR="00EC6245" w:rsidRDefault="00F304F2">
      <w:pPr>
        <w:spacing w:after="0" w:line="240" w:lineRule="auto"/>
        <w:outlineLvl w:val="0"/>
        <w:rPr>
          <w:rFonts w:ascii="Times New Roman" w:hAnsi="Times New Roman"/>
          <w:lang w:val="lt-LT"/>
        </w:rPr>
      </w:pPr>
      <w:r>
        <w:rPr>
          <w:rFonts w:ascii="Times New Roman" w:hAnsi="Times New Roman"/>
          <w:b/>
          <w:lang w:val="lt-LT"/>
        </w:rPr>
        <w:t>Įspėjimai ir atsargumo priemonės</w:t>
      </w:r>
      <w:r>
        <w:rPr>
          <w:rFonts w:ascii="Times New Roman" w:eastAsia="Times New Roman" w:hAnsi="Times New Roman" w:cs="Times New Roman"/>
          <w:b/>
          <w:lang w:val="lt-LT" w:eastAsia="el-GR"/>
        </w:rPr>
        <w:t xml:space="preserve"> </w:t>
      </w:r>
    </w:p>
    <w:p w14:paraId="4D083E04" w14:textId="77777777" w:rsidR="00EC6245" w:rsidRDefault="00F304F2">
      <w:pPr>
        <w:widowControl w:val="0"/>
        <w:spacing w:after="0" w:line="240" w:lineRule="auto"/>
        <w:rPr>
          <w:rFonts w:ascii="Times New Roman" w:hAnsi="Times New Roman"/>
          <w:lang w:val="lt-LT"/>
        </w:rPr>
      </w:pPr>
      <w:r>
        <w:rPr>
          <w:rFonts w:ascii="Times New Roman" w:hAnsi="Times New Roman"/>
          <w:lang w:val="lt-LT"/>
        </w:rPr>
        <w:t xml:space="preserve">Pasitarkite su </w:t>
      </w:r>
      <w:r>
        <w:rPr>
          <w:rFonts w:ascii="Times New Roman" w:eastAsia="Times New Roman" w:hAnsi="Times New Roman" w:cs="Times New Roman"/>
          <w:lang w:val="lt-LT" w:eastAsia="el-GR"/>
        </w:rPr>
        <w:t>odontologu</w:t>
      </w:r>
      <w:r>
        <w:rPr>
          <w:rFonts w:ascii="Times New Roman" w:hAnsi="Times New Roman"/>
          <w:lang w:val="lt-LT"/>
        </w:rPr>
        <w:t xml:space="preserve">, prieš pradėdami vartoti </w:t>
      </w:r>
      <w:proofErr w:type="spellStart"/>
      <w:r>
        <w:rPr>
          <w:rFonts w:ascii="Times New Roman" w:hAnsi="Times New Roman"/>
          <w:lang w:val="lt-LT"/>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jeigu Jums yra kuri nors </w:t>
      </w:r>
      <w:r>
        <w:rPr>
          <w:rFonts w:ascii="Times New Roman" w:eastAsia="Times New Roman" w:hAnsi="Times New Roman" w:cs="Times New Roman"/>
          <w:lang w:val="lt-LT" w:eastAsia="el-GR"/>
        </w:rPr>
        <w:lastRenderedPageBreak/>
        <w:t>iš toliau nurodytų būklių:</w:t>
      </w:r>
    </w:p>
    <w:p w14:paraId="503FEAC1" w14:textId="78BAAE60"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sunkūs širdies ritmo sutrikimai (pvz., antrojo ir trečiojo laipsnio AV</w:t>
      </w:r>
      <w:r w:rsidR="00EC6AFC">
        <w:rPr>
          <w:rFonts w:ascii="Times New Roman" w:eastAsia="Times New Roman" w:hAnsi="Times New Roman" w:cs="Times New Roman"/>
          <w:color w:val="000000"/>
          <w:lang w:val="lt-LT" w:eastAsia="el-GR"/>
        </w:rPr>
        <w:t xml:space="preserve"> (atrioventrikulinė)</w:t>
      </w:r>
      <w:r>
        <w:rPr>
          <w:rFonts w:ascii="Times New Roman" w:eastAsia="Times New Roman" w:hAnsi="Times New Roman" w:cs="Times New Roman"/>
          <w:color w:val="000000"/>
          <w:lang w:val="lt-LT" w:eastAsia="el-GR"/>
        </w:rPr>
        <w:t xml:space="preserve"> blokada);</w:t>
      </w:r>
    </w:p>
    <w:p w14:paraId="3F1DDD02"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ūminis širdies nepakankamumas (ūminis širdies silpnumas, pvz., netikėtas skausmas krūtinėje ramybės būsenoje arba po miokardo infarkto (pvz., širdies priepuolio));</w:t>
      </w:r>
    </w:p>
    <w:p w14:paraId="77B468F8"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žemas kraujospūdis; </w:t>
      </w:r>
    </w:p>
    <w:p w14:paraId="5F2BEABA"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lang w:val="lt-LT" w:eastAsia="el-GR"/>
        </w:rPr>
        <w:t>neįprastai greitai plaka širdis</w:t>
      </w:r>
      <w:r>
        <w:rPr>
          <w:rFonts w:ascii="Times New Roman" w:eastAsia="Times New Roman" w:hAnsi="Times New Roman" w:cs="Times New Roman"/>
          <w:color w:val="000000"/>
          <w:lang w:val="lt-LT" w:eastAsia="el-GR"/>
        </w:rPr>
        <w:t>;</w:t>
      </w:r>
    </w:p>
    <w:p w14:paraId="32D8CC7E"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pastaruosius 3–6 mėnesius patyrėte širdies priepuolį;</w:t>
      </w:r>
    </w:p>
    <w:p w14:paraId="4229DF55"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pastaruosius 3 mėnesius Jums atlikta vainikinių arterijų apylankos operacija;</w:t>
      </w:r>
    </w:p>
    <w:p w14:paraId="5B698663"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vartojate tam tikrus </w:t>
      </w:r>
      <w:r>
        <w:rPr>
          <w:rFonts w:ascii="Times New Roman" w:eastAsia="Times New Roman" w:hAnsi="Times New Roman" w:cs="Times New Roman"/>
          <w:lang w:val="lt-LT" w:eastAsia="el-GR"/>
        </w:rPr>
        <w:t>vaistus nuo kraujospūdžio, vadinamus</w:t>
      </w:r>
      <w:r>
        <w:rPr>
          <w:rFonts w:ascii="Times New Roman" w:eastAsia="Times New Roman" w:hAnsi="Times New Roman" w:cs="Times New Roman"/>
          <w:color w:val="000000"/>
          <w:lang w:val="lt-LT" w:eastAsia="el-GR"/>
        </w:rPr>
        <w:t xml:space="preserve"> beta blokatoriais, pvz., propranololį. Kyla hipertenzinės krizės (labai aukšto kraujospūdžio) arba smarkaus pulso sulėtėjimo pavojus (žr. skyrių „Kiti vaistai“); </w:t>
      </w:r>
    </w:p>
    <w:p w14:paraId="7A555AE1"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labai aukštas kraujospūdis;</w:t>
      </w:r>
    </w:p>
    <w:p w14:paraId="378C5E8D"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color w:val="000000"/>
          <w:lang w:val="lt-LT" w:eastAsia="el-GR"/>
        </w:rPr>
        <w:t>tuo pačiu metu vartojate tam tikrus vaistus depresijai ir Parkinsono ligai gydyti (triciklius antidepresantus). Šie vaistai gali sustiprinti adrenalino poveikį;</w:t>
      </w:r>
    </w:p>
    <w:p w14:paraId="1F1427F5"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epilepsija;</w:t>
      </w:r>
    </w:p>
    <w:p w14:paraId="634DA896"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natūralios cheminės medžiagos, vadinamos cholinesteraze, trūkumas kraujyje (plazmos cholinesterazės nepakankamumas); </w:t>
      </w:r>
    </w:p>
    <w:p w14:paraId="35496061" w14:textId="77777777" w:rsidR="00EC6245" w:rsidRDefault="00F304F2">
      <w:pPr>
        <w:widowControl w:val="0"/>
        <w:numPr>
          <w:ilvl w:val="0"/>
          <w:numId w:val="5"/>
        </w:numPr>
        <w:spacing w:after="0" w:line="240" w:lineRule="auto"/>
        <w:ind w:left="425" w:hanging="425"/>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inkstų veiklos sutrikimai;</w:t>
      </w:r>
    </w:p>
    <w:p w14:paraId="5B033391"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sunkūs kepenų veiklos sutrikimai;</w:t>
      </w:r>
    </w:p>
    <w:p w14:paraId="24DE22B6" w14:textId="6BCFCCA2"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liga, vadinama </w:t>
      </w:r>
      <w:proofErr w:type="spellStart"/>
      <w:r w:rsidR="00EC6AFC">
        <w:rPr>
          <w:rFonts w:ascii="Times New Roman" w:eastAsia="Times New Roman" w:hAnsi="Times New Roman" w:cs="Times New Roman"/>
          <w:lang w:val="lt-LT" w:eastAsia="el-GR"/>
        </w:rPr>
        <w:t>generalizuota</w:t>
      </w:r>
      <w:proofErr w:type="spellEnd"/>
      <w:r w:rsidR="00EC6AFC">
        <w:rPr>
          <w:rFonts w:ascii="Times New Roman" w:eastAsia="Times New Roman" w:hAnsi="Times New Roman" w:cs="Times New Roman"/>
          <w:lang w:val="lt-LT" w:eastAsia="el-GR"/>
        </w:rPr>
        <w:t xml:space="preserve"> </w:t>
      </w:r>
      <w:proofErr w:type="spellStart"/>
      <w:r w:rsidR="00EC6AFC">
        <w:rPr>
          <w:rFonts w:ascii="Times New Roman" w:eastAsia="Times New Roman" w:hAnsi="Times New Roman" w:cs="Times New Roman"/>
          <w:lang w:val="lt-LT" w:eastAsia="el-GR"/>
        </w:rPr>
        <w:t>miastenija</w:t>
      </w:r>
      <w:proofErr w:type="spellEnd"/>
      <w:r w:rsidR="00EC6AFC">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i/>
          <w:iCs/>
          <w:lang w:val="lt-LT" w:eastAsia="el-GR"/>
        </w:rPr>
        <w:t>Myasthenia</w:t>
      </w:r>
      <w:proofErr w:type="spellEnd"/>
      <w:r>
        <w:rPr>
          <w:rFonts w:ascii="Times New Roman" w:eastAsia="Times New Roman" w:hAnsi="Times New Roman" w:cs="Times New Roman"/>
          <w:i/>
          <w:iCs/>
          <w:lang w:val="lt-LT" w:eastAsia="el-GR"/>
        </w:rPr>
        <w:t xml:space="preserve"> Gravis</w:t>
      </w:r>
      <w:r w:rsidR="00EC6AFC">
        <w:rPr>
          <w:rFonts w:ascii="Times New Roman" w:eastAsia="Times New Roman" w:hAnsi="Times New Roman" w:cs="Times New Roman"/>
          <w:i/>
          <w:iCs/>
          <w:lang w:val="lt-LT" w:eastAsia="el-GR"/>
        </w:rPr>
        <w:t>)</w:t>
      </w:r>
      <w:r>
        <w:rPr>
          <w:rFonts w:ascii="Times New Roman" w:eastAsia="Times New Roman" w:hAnsi="Times New Roman" w:cs="Times New Roman"/>
          <w:iCs/>
          <w:lang w:val="lt-LT" w:eastAsia="el-GR"/>
        </w:rPr>
        <w:t xml:space="preserve">, sukelianti </w:t>
      </w:r>
      <w:r>
        <w:rPr>
          <w:rFonts w:ascii="Times New Roman" w:eastAsia="Times New Roman" w:hAnsi="Times New Roman" w:cs="Times New Roman"/>
          <w:lang w:val="lt-LT" w:eastAsia="el-GR"/>
        </w:rPr>
        <w:t>raumenų silpnumą;</w:t>
      </w:r>
    </w:p>
    <w:p w14:paraId="78E65C35"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i/>
          <w:iCs/>
          <w:lang w:val="lt-LT" w:eastAsia="el-GR"/>
        </w:rPr>
        <w:t>porfirija</w:t>
      </w:r>
      <w:proofErr w:type="spellEnd"/>
      <w:r>
        <w:rPr>
          <w:rFonts w:ascii="Times New Roman" w:eastAsia="Times New Roman" w:hAnsi="Times New Roman" w:cs="Times New Roman"/>
          <w:iCs/>
          <w:lang w:val="lt-LT" w:eastAsia="el-GR"/>
        </w:rPr>
        <w:t xml:space="preserve">, kuri sukelia </w:t>
      </w:r>
      <w:r>
        <w:rPr>
          <w:rFonts w:ascii="Times New Roman" w:eastAsia="Times New Roman" w:hAnsi="Times New Roman" w:cs="Times New Roman"/>
          <w:lang w:val="lt-LT" w:eastAsia="el-GR"/>
        </w:rPr>
        <w:t>neurologines komplikacijas arba odos problemas;</w:t>
      </w:r>
    </w:p>
    <w:p w14:paraId="386C5105" w14:textId="73BF4BD2"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lang w:val="lt-LT" w:eastAsia="el-GR"/>
        </w:rPr>
        <w:t xml:space="preserve">vartojate </w:t>
      </w:r>
      <w:r w:rsidR="00EC6AFC">
        <w:rPr>
          <w:rFonts w:ascii="Times New Roman" w:eastAsia="Times New Roman" w:hAnsi="Times New Roman" w:cs="Times New Roman"/>
          <w:lang w:val="lt-LT" w:eastAsia="el-GR"/>
        </w:rPr>
        <w:t xml:space="preserve">kitus </w:t>
      </w:r>
      <w:r>
        <w:rPr>
          <w:rFonts w:ascii="Times New Roman" w:eastAsia="Times New Roman" w:hAnsi="Times New Roman" w:cs="Times New Roman"/>
          <w:lang w:val="lt-LT" w:eastAsia="el-GR"/>
        </w:rPr>
        <w:t xml:space="preserve">vietinius anestetikus – vaistus, sukeliančius grįžtamąjį jutimų praradimą (įskaitant tokius </w:t>
      </w:r>
      <w:r>
        <w:rPr>
          <w:rFonts w:ascii="Times New Roman" w:eastAsia="Times New Roman" w:hAnsi="Times New Roman" w:cs="Times New Roman"/>
          <w:color w:val="000000"/>
          <w:lang w:val="lt-LT" w:eastAsia="el-GR"/>
        </w:rPr>
        <w:t xml:space="preserve">lakiuosius anestetikus kaip </w:t>
      </w:r>
      <w:proofErr w:type="spellStart"/>
      <w:r>
        <w:rPr>
          <w:rFonts w:ascii="Times New Roman" w:eastAsia="Times New Roman" w:hAnsi="Times New Roman" w:cs="Times New Roman"/>
          <w:color w:val="000000"/>
          <w:lang w:val="lt-LT" w:eastAsia="el-GR"/>
        </w:rPr>
        <w:t>halotanas</w:t>
      </w:r>
      <w:proofErr w:type="spellEnd"/>
      <w:r>
        <w:rPr>
          <w:rFonts w:ascii="Times New Roman" w:eastAsia="Times New Roman" w:hAnsi="Times New Roman" w:cs="Times New Roman"/>
          <w:color w:val="000000"/>
          <w:lang w:val="lt-LT" w:eastAsia="el-GR"/>
        </w:rPr>
        <w:t>);</w:t>
      </w:r>
    </w:p>
    <w:p w14:paraId="2E6CF8B8"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vartojate vaistus, vadinamus </w:t>
      </w:r>
      <w:proofErr w:type="spellStart"/>
      <w:r>
        <w:rPr>
          <w:rFonts w:ascii="Times New Roman" w:eastAsia="Times New Roman" w:hAnsi="Times New Roman" w:cs="Times New Roman"/>
          <w:color w:val="000000"/>
          <w:lang w:val="lt-LT" w:eastAsia="el-GR"/>
        </w:rPr>
        <w:t>antiagregantais</w:t>
      </w:r>
      <w:proofErr w:type="spellEnd"/>
      <w:r>
        <w:rPr>
          <w:rFonts w:ascii="Times New Roman" w:eastAsia="Times New Roman" w:hAnsi="Times New Roman" w:cs="Times New Roman"/>
          <w:color w:val="000000"/>
          <w:lang w:val="lt-LT" w:eastAsia="el-GR"/>
        </w:rPr>
        <w:t xml:space="preserve"> arba antikoaguliantais, skirtais užkirsti kelią rankų ir kojų kraujagyslių siaurėjimui ar kietėjimui;</w:t>
      </w:r>
    </w:p>
    <w:p w14:paraId="258E84C2"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Jums daugiau kaip 70 metų.</w:t>
      </w:r>
    </w:p>
    <w:p w14:paraId="6787DF1D"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turite arba turėjote bet kokį širdies veiklos sutrikimą;</w:t>
      </w:r>
    </w:p>
    <w:p w14:paraId="6287572A" w14:textId="32FAB659" w:rsidR="00EC6245" w:rsidRDefault="00F304F2">
      <w:pPr>
        <w:widowControl w:val="0"/>
        <w:numPr>
          <w:ilvl w:val="0"/>
          <w:numId w:val="5"/>
        </w:numPr>
        <w:spacing w:after="0" w:line="240" w:lineRule="auto"/>
        <w:ind w:left="426" w:hanging="426"/>
        <w:rPr>
          <w:rFonts w:ascii="Times New Roman" w:hAnsi="Times New Roman"/>
          <w:color w:val="000000"/>
          <w:lang w:val="lt-LT"/>
        </w:rPr>
      </w:pPr>
      <w:r>
        <w:rPr>
          <w:rFonts w:ascii="Times New Roman" w:eastAsia="Times New Roman" w:hAnsi="Times New Roman" w:cs="Times New Roman"/>
          <w:color w:val="000000"/>
          <w:lang w:val="lt-LT" w:eastAsia="el-GR"/>
        </w:rPr>
        <w:t>sergate nekontroliuojamu</w:t>
      </w:r>
      <w:r>
        <w:rPr>
          <w:rFonts w:ascii="Times New Roman" w:hAnsi="Times New Roman"/>
          <w:color w:val="000000"/>
          <w:lang w:val="lt-LT"/>
        </w:rPr>
        <w:t xml:space="preserve"> </w:t>
      </w:r>
      <w:r w:rsidR="00EC6AFC">
        <w:rPr>
          <w:rFonts w:ascii="Times New Roman" w:hAnsi="Times New Roman"/>
          <w:color w:val="000000"/>
          <w:lang w:val="lt-LT"/>
        </w:rPr>
        <w:t xml:space="preserve">cukriniu </w:t>
      </w:r>
      <w:r>
        <w:rPr>
          <w:rFonts w:ascii="Times New Roman" w:hAnsi="Times New Roman"/>
          <w:color w:val="000000"/>
          <w:lang w:val="lt-LT"/>
        </w:rPr>
        <w:t>diabetu;</w:t>
      </w:r>
    </w:p>
    <w:p w14:paraId="7D27DB38"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per daug intensyvi skydliaukės veikla (tirotoksikozė);</w:t>
      </w:r>
    </w:p>
    <w:p w14:paraId="7D11E1EF"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navikas, vadinamas feochromocitoma;</w:t>
      </w:r>
    </w:p>
    <w:p w14:paraId="321591ED"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liga, vadinama uždarojo kampo glaukoma, kuri paveikia akis;</w:t>
      </w:r>
    </w:p>
    <w:p w14:paraId="008BED92"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srityje, į kurią norima leisti vaistą, yra uždegimas arba infekcija;</w:t>
      </w:r>
    </w:p>
    <w:p w14:paraId="13259D8F" w14:textId="77777777" w:rsidR="00EC6245" w:rsidRDefault="00F304F2">
      <w:pPr>
        <w:widowControl w:val="0"/>
        <w:numPr>
          <w:ilvl w:val="0"/>
          <w:numId w:val="5"/>
        </w:numPr>
        <w:spacing w:after="0" w:line="240" w:lineRule="auto"/>
        <w:ind w:left="426" w:hanging="426"/>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sumažėjęs deguonies kiekis organizmo audiniuose (hipoksija), didelis kalio kiekis kraujyje (hiperkalemija) ir medžiagų apykaitos sutrikimai dėl per didelio rūgšties kiekio kraujyje (metabolinė acidozė).</w:t>
      </w:r>
    </w:p>
    <w:p w14:paraId="251A2E2D" w14:textId="77777777" w:rsidR="00EC6245" w:rsidRDefault="00EC6245">
      <w:pPr>
        <w:widowControl w:val="0"/>
        <w:spacing w:after="0" w:line="240" w:lineRule="auto"/>
        <w:rPr>
          <w:rFonts w:ascii="Times New Roman" w:eastAsia="Times New Roman" w:hAnsi="Times New Roman" w:cs="Times New Roman"/>
          <w:b/>
          <w:bCs/>
          <w:lang w:val="lt-LT" w:eastAsia="el-GR"/>
        </w:rPr>
      </w:pPr>
    </w:p>
    <w:p w14:paraId="786A2E4D" w14:textId="77777777" w:rsidR="00EC6245" w:rsidRDefault="00F304F2">
      <w:pPr>
        <w:spacing w:after="0" w:line="240" w:lineRule="auto"/>
        <w:ind w:right="-2"/>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p>
    <w:p w14:paraId="1C7F4024" w14:textId="77777777" w:rsidR="00EC6245" w:rsidRDefault="00F304F2">
      <w:pPr>
        <w:widowControl w:val="0"/>
        <w:spacing w:after="0" w:line="240" w:lineRule="auto"/>
        <w:rPr>
          <w:rFonts w:ascii="Times New Roman" w:hAnsi="Times New Roman"/>
          <w:lang w:val="lt-LT"/>
        </w:rPr>
      </w:pPr>
      <w:r>
        <w:rPr>
          <w:rFonts w:ascii="Times New Roman" w:hAnsi="Times New Roman"/>
          <w:lang w:val="lt-LT"/>
        </w:rPr>
        <w:t>Jeigu vartojate ar neseniai vartojote kitų vaistų arba dėl to nesate tikri, apie tai pasakykite odontologui.</w:t>
      </w:r>
    </w:p>
    <w:p w14:paraId="58CC6032"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Ypač svarbu pasakyti savo odontologui, jei vartojate bet kurį iš šių vaistų:</w:t>
      </w:r>
    </w:p>
    <w:p w14:paraId="33934411"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iCs/>
          <w:lang w:val="lt-LT" w:eastAsia="el-GR"/>
        </w:rPr>
        <w:t>kitus vietinius anestetikus</w:t>
      </w:r>
      <w:r>
        <w:rPr>
          <w:rFonts w:ascii="Times New Roman" w:eastAsia="Times New Roman" w:hAnsi="Times New Roman" w:cs="Times New Roman"/>
          <w:lang w:val="lt-LT" w:eastAsia="el-GR"/>
        </w:rPr>
        <w:t xml:space="preserve"> – vaistus, sukeliančius grįžtamąjį jutimų praradimą (įskaitant tokius lakiuosius anestetikus kaip </w:t>
      </w:r>
      <w:proofErr w:type="spellStart"/>
      <w:r>
        <w:rPr>
          <w:rFonts w:ascii="Times New Roman" w:eastAsia="Times New Roman" w:hAnsi="Times New Roman" w:cs="Times New Roman"/>
          <w:lang w:val="lt-LT" w:eastAsia="el-GR"/>
        </w:rPr>
        <w:t>halotanas</w:t>
      </w:r>
      <w:proofErr w:type="spellEnd"/>
      <w:r>
        <w:rPr>
          <w:rFonts w:ascii="Times New Roman" w:eastAsia="Times New Roman" w:hAnsi="Times New Roman" w:cs="Times New Roman"/>
          <w:lang w:val="lt-LT" w:eastAsia="el-GR"/>
        </w:rPr>
        <w:t>);</w:t>
      </w:r>
    </w:p>
    <w:p w14:paraId="33A71B37"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raminamuosius vaistus (pvz., benzodiazepiną, </w:t>
      </w:r>
      <w:proofErr w:type="spellStart"/>
      <w:r>
        <w:rPr>
          <w:rFonts w:ascii="Times New Roman" w:eastAsia="Times New Roman" w:hAnsi="Times New Roman" w:cs="Times New Roman"/>
          <w:lang w:val="lt-LT" w:eastAsia="el-GR"/>
        </w:rPr>
        <w:t>opioidus</w:t>
      </w:r>
      <w:proofErr w:type="spellEnd"/>
      <w:r>
        <w:rPr>
          <w:rFonts w:ascii="Times New Roman" w:eastAsia="Times New Roman" w:hAnsi="Times New Roman" w:cs="Times New Roman"/>
          <w:lang w:val="lt-LT" w:eastAsia="el-GR"/>
        </w:rPr>
        <w:t>), skirtus, pavyzdžiui, Jūsų nuogąstavimams sumažinti prieš odontologinę procedūrą;</w:t>
      </w:r>
    </w:p>
    <w:p w14:paraId="2CCBDB0F"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širdies ir</w:t>
      </w:r>
      <w:r>
        <w:rPr>
          <w:rFonts w:ascii="Times New Roman" w:hAnsi="Times New Roman"/>
          <w:lang w:val="lt-LT"/>
        </w:rPr>
        <w:t xml:space="preserve"> kraujospūdžio</w:t>
      </w:r>
      <w:r>
        <w:rPr>
          <w:rFonts w:ascii="Times New Roman" w:eastAsia="Times New Roman" w:hAnsi="Times New Roman" w:cs="Times New Roman"/>
          <w:lang w:val="lt-LT" w:eastAsia="el-GR"/>
        </w:rPr>
        <w:t xml:space="preserve"> vaistus (pvz., </w:t>
      </w:r>
      <w:proofErr w:type="spellStart"/>
      <w:r>
        <w:rPr>
          <w:rFonts w:ascii="Times New Roman" w:eastAsia="Times New Roman" w:hAnsi="Times New Roman" w:cs="Times New Roman"/>
          <w:lang w:val="lt-LT" w:eastAsia="el-GR"/>
        </w:rPr>
        <w:t>guanadrelį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guanetidiną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propranololį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nadololį</w:t>
      </w:r>
      <w:proofErr w:type="spellEnd"/>
      <w:r>
        <w:rPr>
          <w:rFonts w:ascii="Times New Roman" w:eastAsia="Times New Roman" w:hAnsi="Times New Roman" w:cs="Times New Roman"/>
          <w:lang w:val="lt-LT" w:eastAsia="el-GR"/>
        </w:rPr>
        <w:t>);</w:t>
      </w:r>
    </w:p>
    <w:p w14:paraId="239F8C44" w14:textId="77777777" w:rsidR="00EC6245" w:rsidRDefault="00F304F2">
      <w:pPr>
        <w:widowControl w:val="0"/>
        <w:numPr>
          <w:ilvl w:val="0"/>
          <w:numId w:val="6"/>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triciklius antidepresantus, skiriamus</w:t>
      </w:r>
      <w:r>
        <w:rPr>
          <w:rFonts w:ascii="Times New Roman" w:hAnsi="Times New Roman"/>
          <w:lang w:val="lt-LT"/>
        </w:rPr>
        <w:t xml:space="preserve"> depresijai gydyti</w:t>
      </w:r>
      <w:r>
        <w:rPr>
          <w:rFonts w:ascii="Times New Roman" w:eastAsia="Times New Roman" w:hAnsi="Times New Roman" w:cs="Times New Roman"/>
          <w:lang w:val="lt-LT" w:eastAsia="el-GR"/>
        </w:rPr>
        <w:t xml:space="preserve"> (pvz., </w:t>
      </w:r>
      <w:proofErr w:type="spellStart"/>
      <w:r>
        <w:rPr>
          <w:rFonts w:ascii="Times New Roman" w:eastAsia="Times New Roman" w:hAnsi="Times New Roman" w:cs="Times New Roman"/>
          <w:lang w:val="lt-LT" w:eastAsia="el-GR"/>
        </w:rPr>
        <w:t>amitriptiliną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dezipraminą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imipraminą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nortriptiliną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maprotiliną</w:t>
      </w:r>
      <w:proofErr w:type="spellEnd"/>
      <w:r>
        <w:rPr>
          <w:rFonts w:ascii="Times New Roman" w:eastAsia="Times New Roman" w:hAnsi="Times New Roman" w:cs="Times New Roman"/>
          <w:lang w:val="lt-LT" w:eastAsia="el-GR"/>
        </w:rPr>
        <w:t xml:space="preserve"> ir </w:t>
      </w:r>
      <w:proofErr w:type="spellStart"/>
      <w:r>
        <w:rPr>
          <w:rFonts w:ascii="Times New Roman" w:eastAsia="Times New Roman" w:hAnsi="Times New Roman" w:cs="Times New Roman"/>
          <w:lang w:val="lt-LT" w:eastAsia="el-GR"/>
        </w:rPr>
        <w:t>protriptiliną</w:t>
      </w:r>
      <w:proofErr w:type="spellEnd"/>
      <w:r>
        <w:rPr>
          <w:rFonts w:ascii="Times New Roman" w:eastAsia="Times New Roman" w:hAnsi="Times New Roman" w:cs="Times New Roman"/>
          <w:lang w:val="lt-LT" w:eastAsia="el-GR"/>
        </w:rPr>
        <w:t>);</w:t>
      </w:r>
    </w:p>
    <w:p w14:paraId="3AD4E0EC"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KOMT inhibitorius </w:t>
      </w:r>
      <w:proofErr w:type="spellStart"/>
      <w:r>
        <w:rPr>
          <w:rFonts w:ascii="Times New Roman" w:eastAsia="Times New Roman" w:hAnsi="Times New Roman" w:cs="Times New Roman"/>
          <w:lang w:val="lt-LT" w:eastAsia="el-GR"/>
        </w:rPr>
        <w:t>Parkinsono</w:t>
      </w:r>
      <w:proofErr w:type="spellEnd"/>
      <w:r>
        <w:rPr>
          <w:rFonts w:ascii="Times New Roman" w:eastAsia="Times New Roman" w:hAnsi="Times New Roman" w:cs="Times New Roman"/>
          <w:lang w:val="lt-LT" w:eastAsia="el-GR"/>
        </w:rPr>
        <w:t xml:space="preserve"> ligai gydyti (pvz., </w:t>
      </w:r>
      <w:proofErr w:type="spellStart"/>
      <w:r>
        <w:rPr>
          <w:rFonts w:ascii="Times New Roman" w:eastAsia="Times New Roman" w:hAnsi="Times New Roman" w:cs="Times New Roman"/>
          <w:lang w:val="lt-LT" w:eastAsia="el-GR"/>
        </w:rPr>
        <w:t>entakaponą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tolkaponą</w:t>
      </w:r>
      <w:proofErr w:type="spellEnd"/>
      <w:r>
        <w:rPr>
          <w:rFonts w:ascii="Times New Roman" w:eastAsia="Times New Roman" w:hAnsi="Times New Roman" w:cs="Times New Roman"/>
          <w:lang w:val="lt-LT" w:eastAsia="el-GR"/>
        </w:rPr>
        <w:t>);</w:t>
      </w:r>
    </w:p>
    <w:p w14:paraId="13C59DDF"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MAO inhibitorius depresiniams ar nerimo sutrikimams gydyti (pvz., </w:t>
      </w:r>
      <w:proofErr w:type="spellStart"/>
      <w:r>
        <w:rPr>
          <w:rFonts w:ascii="Times New Roman" w:eastAsia="Times New Roman" w:hAnsi="Times New Roman" w:cs="Times New Roman"/>
          <w:lang w:val="lt-LT" w:eastAsia="el-GR"/>
        </w:rPr>
        <w:t>moklobemidą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fenelziną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tranilciprominą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linezolidą</w:t>
      </w:r>
      <w:proofErr w:type="spellEnd"/>
      <w:r>
        <w:rPr>
          <w:rFonts w:ascii="Times New Roman" w:eastAsia="Times New Roman" w:hAnsi="Times New Roman" w:cs="Times New Roman"/>
          <w:lang w:val="lt-LT" w:eastAsia="el-GR"/>
        </w:rPr>
        <w:t>);</w:t>
      </w:r>
    </w:p>
    <w:p w14:paraId="1F462937"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nereguliariam širdies ritmui gydyti skirtus vaistus (pvz., </w:t>
      </w:r>
      <w:proofErr w:type="spellStart"/>
      <w:r>
        <w:rPr>
          <w:rFonts w:ascii="Times New Roman" w:eastAsia="Times New Roman" w:hAnsi="Times New Roman" w:cs="Times New Roman"/>
          <w:lang w:val="lt-LT" w:eastAsia="el-GR"/>
        </w:rPr>
        <w:t>digitalį</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chinidiną</w:t>
      </w:r>
      <w:proofErr w:type="spellEnd"/>
      <w:r>
        <w:rPr>
          <w:rFonts w:ascii="Times New Roman" w:eastAsia="Times New Roman" w:hAnsi="Times New Roman" w:cs="Times New Roman"/>
          <w:lang w:val="lt-LT" w:eastAsia="el-GR"/>
        </w:rPr>
        <w:t>);</w:t>
      </w:r>
    </w:p>
    <w:p w14:paraId="61A7D51B" w14:textId="0514A16F"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vaistus nuo migrenos priepuolių (pvz., </w:t>
      </w:r>
      <w:proofErr w:type="spellStart"/>
      <w:r>
        <w:rPr>
          <w:rFonts w:ascii="Times New Roman" w:eastAsia="Times New Roman" w:hAnsi="Times New Roman" w:cs="Times New Roman"/>
          <w:lang w:val="lt-LT" w:eastAsia="el-GR"/>
        </w:rPr>
        <w:t>meti</w:t>
      </w:r>
      <w:r w:rsidR="00DF7B17">
        <w:rPr>
          <w:rFonts w:ascii="Times New Roman" w:eastAsia="Times New Roman" w:hAnsi="Times New Roman" w:cs="Times New Roman"/>
          <w:lang w:val="lt-LT" w:eastAsia="el-GR"/>
        </w:rPr>
        <w:t>z</w:t>
      </w:r>
      <w:r>
        <w:rPr>
          <w:rFonts w:ascii="Times New Roman" w:eastAsia="Times New Roman" w:hAnsi="Times New Roman" w:cs="Times New Roman"/>
          <w:lang w:val="lt-LT" w:eastAsia="el-GR"/>
        </w:rPr>
        <w:t>ergidą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ergotaminą</w:t>
      </w:r>
      <w:proofErr w:type="spellEnd"/>
      <w:r>
        <w:rPr>
          <w:rFonts w:ascii="Times New Roman" w:eastAsia="Times New Roman" w:hAnsi="Times New Roman" w:cs="Times New Roman"/>
          <w:lang w:val="lt-LT" w:eastAsia="el-GR"/>
        </w:rPr>
        <w:t>);</w:t>
      </w:r>
    </w:p>
    <w:p w14:paraId="7EA75A80"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simpatomimetinius</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vazopresorius</w:t>
      </w:r>
      <w:proofErr w:type="spellEnd"/>
      <w:r>
        <w:rPr>
          <w:rFonts w:ascii="Times New Roman" w:eastAsia="Times New Roman" w:hAnsi="Times New Roman" w:cs="Times New Roman"/>
          <w:lang w:val="lt-LT" w:eastAsia="el-GR"/>
        </w:rPr>
        <w:t xml:space="preserve"> (pvz., kokainą, amfetaminus, </w:t>
      </w:r>
      <w:proofErr w:type="spellStart"/>
      <w:r>
        <w:rPr>
          <w:rFonts w:ascii="Times New Roman" w:eastAsia="Times New Roman" w:hAnsi="Times New Roman" w:cs="Times New Roman"/>
          <w:lang w:val="lt-LT" w:eastAsia="el-GR"/>
        </w:rPr>
        <w:t>fenilefriną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pseudoefedriną</w:t>
      </w:r>
      <w:proofErr w:type="spellEnd"/>
      <w:r>
        <w:rPr>
          <w:rFonts w:ascii="Times New Roman" w:eastAsia="Times New Roman" w:hAnsi="Times New Roman" w:cs="Times New Roman"/>
          <w:lang w:val="lt-LT" w:eastAsia="el-GR"/>
        </w:rPr>
        <w:t xml:space="preserve">, </w:t>
      </w:r>
      <w:proofErr w:type="spellStart"/>
      <w:r>
        <w:rPr>
          <w:rFonts w:ascii="Times New Roman" w:eastAsia="Times New Roman" w:hAnsi="Times New Roman" w:cs="Times New Roman"/>
          <w:lang w:val="lt-LT" w:eastAsia="el-GR"/>
        </w:rPr>
        <w:t>oksimetazoliną</w:t>
      </w:r>
      <w:proofErr w:type="spellEnd"/>
      <w:r>
        <w:rPr>
          <w:rFonts w:ascii="Times New Roman" w:eastAsia="Times New Roman" w:hAnsi="Times New Roman" w:cs="Times New Roman"/>
          <w:lang w:val="lt-LT" w:eastAsia="el-GR"/>
        </w:rPr>
        <w:t xml:space="preserve">), skirtus kraujospūdžiui padidinti: jei jų vartojote per pastarąsias 24 valandas, </w:t>
      </w:r>
      <w:r>
        <w:rPr>
          <w:rFonts w:ascii="Times New Roman" w:eastAsia="Times New Roman" w:hAnsi="Times New Roman" w:cs="Times New Roman"/>
          <w:lang w:val="lt-LT" w:eastAsia="el-GR"/>
        </w:rPr>
        <w:lastRenderedPageBreak/>
        <w:t>suplanuotą odontologinį gydymą reikia atidėti;</w:t>
      </w:r>
    </w:p>
    <w:p w14:paraId="7547DDB4" w14:textId="77777777" w:rsidR="00EC6245" w:rsidRDefault="00F304F2">
      <w:pPr>
        <w:widowControl w:val="0"/>
        <w:numPr>
          <w:ilvl w:val="0"/>
          <w:numId w:val="6"/>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neuroleptinius</w:t>
      </w:r>
      <w:proofErr w:type="spellEnd"/>
      <w:r>
        <w:rPr>
          <w:rFonts w:ascii="Times New Roman" w:eastAsia="Times New Roman" w:hAnsi="Times New Roman" w:cs="Times New Roman"/>
          <w:lang w:val="lt-LT" w:eastAsia="el-GR"/>
        </w:rPr>
        <w:t xml:space="preserve"> vaistus (pvz., </w:t>
      </w:r>
      <w:proofErr w:type="spellStart"/>
      <w:r>
        <w:rPr>
          <w:rFonts w:ascii="Times New Roman" w:eastAsia="Times New Roman" w:hAnsi="Times New Roman" w:cs="Times New Roman"/>
          <w:lang w:val="lt-LT" w:eastAsia="el-GR"/>
        </w:rPr>
        <w:t>fenotiazinus</w:t>
      </w:r>
      <w:proofErr w:type="spellEnd"/>
      <w:r>
        <w:rPr>
          <w:rFonts w:ascii="Times New Roman" w:eastAsia="Times New Roman" w:hAnsi="Times New Roman" w:cs="Times New Roman"/>
          <w:lang w:val="lt-LT" w:eastAsia="el-GR"/>
        </w:rPr>
        <w:t>).</w:t>
      </w:r>
    </w:p>
    <w:p w14:paraId="6111304F" w14:textId="77777777" w:rsidR="00EC6245" w:rsidRDefault="00EC6245">
      <w:pPr>
        <w:widowControl w:val="0"/>
        <w:spacing w:after="0" w:line="240" w:lineRule="auto"/>
        <w:rPr>
          <w:rFonts w:ascii="Times New Roman" w:eastAsia="Times New Roman" w:hAnsi="Times New Roman" w:cs="Times New Roman"/>
          <w:lang w:val="lt-LT" w:eastAsia="el-GR"/>
        </w:rPr>
      </w:pPr>
    </w:p>
    <w:p w14:paraId="6B773285" w14:textId="77777777" w:rsidR="00EC6245" w:rsidRDefault="00F304F2">
      <w:pPr>
        <w:spacing w:after="0" w:line="240" w:lineRule="auto"/>
        <w:ind w:right="-2"/>
        <w:rPr>
          <w:rFonts w:ascii="Times New Roman" w:hAnsi="Times New Roman"/>
          <w:b/>
          <w:lang w:val="lt-LT"/>
        </w:rPr>
      </w:pP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szCs w:val="20"/>
          <w:lang w:val="lt-LT" w:eastAsia="el-GR"/>
        </w:rPr>
        <w:t xml:space="preserve"> /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r>
        <w:rPr>
          <w:rFonts w:ascii="Times New Roman" w:hAnsi="Times New Roman"/>
          <w:b/>
          <w:lang w:val="lt-LT"/>
        </w:rPr>
        <w:t xml:space="preserve"> vartojimas su maistu</w:t>
      </w:r>
    </w:p>
    <w:p w14:paraId="56DA00C4" w14:textId="77777777" w:rsidR="00EC6245" w:rsidRDefault="00F304F2">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Venkite valgyti, taip pat</w:t>
      </w:r>
      <w:r>
        <w:rPr>
          <w:rFonts w:ascii="Times New Roman" w:hAnsi="Times New Roman"/>
          <w:lang w:val="lt-LT"/>
        </w:rPr>
        <w:t xml:space="preserve"> kramtyti </w:t>
      </w:r>
      <w:r>
        <w:rPr>
          <w:rFonts w:ascii="Times New Roman" w:eastAsia="Times New Roman" w:hAnsi="Times New Roman" w:cs="Times New Roman"/>
          <w:lang w:val="lt-LT" w:eastAsia="el-GR"/>
        </w:rPr>
        <w:t xml:space="preserve">kramtomąją </w:t>
      </w:r>
      <w:r>
        <w:rPr>
          <w:rFonts w:ascii="Times New Roman" w:hAnsi="Times New Roman"/>
          <w:lang w:val="lt-LT"/>
        </w:rPr>
        <w:t xml:space="preserve">gumą, kol </w:t>
      </w:r>
      <w:r>
        <w:rPr>
          <w:rFonts w:ascii="Times New Roman" w:eastAsia="Times New Roman" w:hAnsi="Times New Roman" w:cs="Times New Roman"/>
          <w:lang w:val="lt-LT" w:eastAsia="el-GR"/>
        </w:rPr>
        <w:t>atsistatys normalūs jutimai</w:t>
      </w:r>
      <w:r>
        <w:rPr>
          <w:rFonts w:ascii="Times New Roman" w:hAnsi="Times New Roman"/>
          <w:lang w:val="lt-LT"/>
        </w:rPr>
        <w:t xml:space="preserve">, nes </w:t>
      </w:r>
      <w:r>
        <w:rPr>
          <w:rFonts w:ascii="Times New Roman" w:eastAsia="Times New Roman" w:hAnsi="Times New Roman" w:cs="Times New Roman"/>
          <w:lang w:val="lt-LT" w:eastAsia="el-GR"/>
        </w:rPr>
        <w:t>yra rizika, kad galite</w:t>
      </w:r>
      <w:r>
        <w:rPr>
          <w:rFonts w:ascii="Times New Roman" w:hAnsi="Times New Roman"/>
          <w:lang w:val="lt-LT"/>
        </w:rPr>
        <w:t xml:space="preserve"> įsikasti </w:t>
      </w:r>
      <w:r>
        <w:rPr>
          <w:rFonts w:ascii="Times New Roman" w:eastAsia="Times New Roman" w:hAnsi="Times New Roman" w:cs="Times New Roman"/>
          <w:lang w:val="lt-LT" w:eastAsia="el-GR"/>
        </w:rPr>
        <w:t xml:space="preserve">į </w:t>
      </w:r>
      <w:r>
        <w:rPr>
          <w:rFonts w:ascii="Times New Roman" w:hAnsi="Times New Roman"/>
          <w:lang w:val="lt-LT"/>
        </w:rPr>
        <w:t>lūpas, skruostus</w:t>
      </w:r>
      <w:r>
        <w:rPr>
          <w:rFonts w:ascii="Times New Roman" w:eastAsia="Times New Roman" w:hAnsi="Times New Roman" w:cs="Times New Roman"/>
          <w:lang w:val="lt-LT" w:eastAsia="el-GR"/>
        </w:rPr>
        <w:t xml:space="preserve"> ar</w:t>
      </w:r>
      <w:r>
        <w:rPr>
          <w:rFonts w:ascii="Times New Roman" w:hAnsi="Times New Roman"/>
          <w:lang w:val="lt-LT"/>
        </w:rPr>
        <w:t xml:space="preserve"> liežuvį</w:t>
      </w:r>
      <w:r>
        <w:rPr>
          <w:rFonts w:ascii="Times New Roman" w:eastAsia="Times New Roman" w:hAnsi="Times New Roman" w:cs="Times New Roman"/>
          <w:lang w:val="lt-LT" w:eastAsia="el-GR"/>
        </w:rPr>
        <w:t>, ypač vaikams</w:t>
      </w:r>
      <w:r>
        <w:rPr>
          <w:rFonts w:ascii="Times New Roman" w:hAnsi="Times New Roman"/>
          <w:lang w:val="lt-LT"/>
        </w:rPr>
        <w:t>.</w:t>
      </w:r>
    </w:p>
    <w:p w14:paraId="045C4123" w14:textId="77777777" w:rsidR="00EC6245" w:rsidRDefault="00EC6245">
      <w:pPr>
        <w:widowControl w:val="0"/>
        <w:spacing w:after="0" w:line="240" w:lineRule="auto"/>
        <w:rPr>
          <w:rFonts w:ascii="Times New Roman" w:hAnsi="Times New Roman"/>
          <w:lang w:val="lt-LT"/>
        </w:rPr>
      </w:pPr>
    </w:p>
    <w:p w14:paraId="623B9EB3" w14:textId="77777777" w:rsidR="00EC6245" w:rsidRDefault="00F304F2">
      <w:pPr>
        <w:widowControl w:val="0"/>
        <w:spacing w:after="0" w:line="240" w:lineRule="auto"/>
        <w:rPr>
          <w:rFonts w:ascii="Times New Roman" w:hAnsi="Times New Roman"/>
          <w:b/>
          <w:lang w:val="lt-LT"/>
        </w:rPr>
      </w:pPr>
      <w:r>
        <w:rPr>
          <w:rFonts w:ascii="Times New Roman" w:hAnsi="Times New Roman"/>
          <w:b/>
          <w:lang w:val="lt-LT"/>
        </w:rPr>
        <w:t>Nėštumas</w:t>
      </w:r>
      <w:r>
        <w:rPr>
          <w:rFonts w:ascii="Times New Roman" w:eastAsia="Times New Roman" w:hAnsi="Times New Roman" w:cs="Times New Roman"/>
          <w:b/>
          <w:bCs/>
          <w:lang w:val="lt-LT" w:eastAsia="el-GR"/>
        </w:rPr>
        <w:t>,</w:t>
      </w:r>
      <w:r>
        <w:rPr>
          <w:rFonts w:ascii="Times New Roman" w:hAnsi="Times New Roman"/>
          <w:b/>
          <w:lang w:val="lt-LT"/>
        </w:rPr>
        <w:t xml:space="preserve"> žindymo laikotarpis </w:t>
      </w:r>
      <w:r>
        <w:rPr>
          <w:rFonts w:ascii="Times New Roman" w:eastAsia="Times New Roman" w:hAnsi="Times New Roman" w:cs="Times New Roman"/>
          <w:b/>
          <w:bCs/>
          <w:lang w:val="lt-LT" w:eastAsia="el-GR"/>
        </w:rPr>
        <w:t>ir vaisingumas</w:t>
      </w:r>
    </w:p>
    <w:p w14:paraId="244421B4"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w:t>
      </w:r>
      <w:r>
        <w:rPr>
          <w:rFonts w:ascii="Times New Roman" w:eastAsia="Times New Roman" w:hAnsi="Times New Roman" w:cs="Times New Roman"/>
          <w:lang w:val="lt-LT" w:eastAsia="el-GR"/>
        </w:rPr>
        <w:t>Jums skiriant</w:t>
      </w:r>
      <w:r>
        <w:rPr>
          <w:rFonts w:ascii="Times New Roman" w:hAnsi="Times New Roman"/>
          <w:lang w:val="lt-LT"/>
        </w:rPr>
        <w:t xml:space="preserve"> šį vaistą pasitarkite su odontologu</w:t>
      </w:r>
      <w:r>
        <w:rPr>
          <w:rFonts w:ascii="Times New Roman" w:eastAsia="Times New Roman" w:hAnsi="Times New Roman" w:cs="Times New Roman"/>
          <w:lang w:val="lt-LT" w:eastAsia="el-GR"/>
        </w:rPr>
        <w:t xml:space="preserve"> arba gydytoju.</w:t>
      </w:r>
    </w:p>
    <w:p w14:paraId="64CDC6B6" w14:textId="77777777" w:rsidR="00EC6245" w:rsidRDefault="00EC6245">
      <w:pPr>
        <w:widowControl w:val="0"/>
        <w:spacing w:after="0" w:line="240" w:lineRule="auto"/>
        <w:rPr>
          <w:rFonts w:ascii="Times New Roman" w:hAnsi="Times New Roman"/>
          <w:lang w:val="lt-LT"/>
        </w:rPr>
      </w:pPr>
    </w:p>
    <w:p w14:paraId="454D2988"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Jūsų odontologas arba gydytojas nuspręs, ar Jums gali būti skiriamas</w:t>
      </w:r>
      <w:r>
        <w:rPr>
          <w:rFonts w:ascii="Times New Roman" w:hAnsi="Times New Roman"/>
          <w:lang w:val="lt-LT"/>
        </w:rPr>
        <w:t xml:space="preserve"> </w:t>
      </w:r>
      <w:proofErr w:type="spellStart"/>
      <w:r>
        <w:rPr>
          <w:rFonts w:ascii="Times New Roman" w:hAnsi="Times New Roman"/>
          <w:color w:val="000000"/>
          <w:lang w:val="lt-LT"/>
        </w:rPr>
        <w:t>Septanest</w:t>
      </w:r>
      <w:proofErr w:type="spellEnd"/>
      <w:r>
        <w:rPr>
          <w:rFonts w:ascii="Times New Roman" w:hAnsi="Times New Roman"/>
          <w:lang w:val="lt-LT"/>
        </w:rPr>
        <w:t xml:space="preserve"> </w:t>
      </w:r>
      <w:r>
        <w:rPr>
          <w:rFonts w:ascii="Times New Roman" w:eastAsia="Times New Roman" w:hAnsi="Times New Roman" w:cs="Times New Roman"/>
          <w:szCs w:val="20"/>
          <w:lang w:val="lt-LT" w:eastAsia="el-GR"/>
        </w:rPr>
        <w:t xml:space="preserve">/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w:t>
      </w:r>
      <w:r>
        <w:rPr>
          <w:rFonts w:ascii="Times New Roman" w:hAnsi="Times New Roman"/>
          <w:lang w:val="lt-LT"/>
        </w:rPr>
        <w:t xml:space="preserve"> nėštumo metu</w:t>
      </w:r>
      <w:r>
        <w:rPr>
          <w:rFonts w:ascii="Times New Roman" w:eastAsia="Times New Roman" w:hAnsi="Times New Roman" w:cs="Times New Roman"/>
          <w:lang w:val="lt-LT" w:eastAsia="el-GR"/>
        </w:rPr>
        <w:t>.</w:t>
      </w:r>
    </w:p>
    <w:p w14:paraId="3C3F1216" w14:textId="77777777" w:rsidR="00EC6245" w:rsidRDefault="00F304F2">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Žindymą</w:t>
      </w:r>
      <w:r>
        <w:rPr>
          <w:rFonts w:ascii="Times New Roman" w:hAnsi="Times New Roman"/>
          <w:lang w:val="lt-LT"/>
        </w:rPr>
        <w:t xml:space="preserve"> galima </w:t>
      </w:r>
      <w:r>
        <w:rPr>
          <w:rFonts w:ascii="Times New Roman" w:eastAsia="Times New Roman" w:hAnsi="Times New Roman" w:cs="Times New Roman"/>
          <w:lang w:val="lt-LT" w:eastAsia="el-GR"/>
        </w:rPr>
        <w:t>atnaujinti po anestezijos praėjus 5 valandoms</w:t>
      </w:r>
      <w:r>
        <w:rPr>
          <w:rFonts w:ascii="Times New Roman" w:hAnsi="Times New Roman"/>
          <w:lang w:val="lt-LT"/>
        </w:rPr>
        <w:t>.</w:t>
      </w:r>
    </w:p>
    <w:p w14:paraId="5AA59B00"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Skiriant odontologinei procedūrai vartojamas dozes, neigiamo poveikio vaisingumui nesitikima.</w:t>
      </w:r>
    </w:p>
    <w:p w14:paraId="1E383401" w14:textId="77777777" w:rsidR="00EC6245" w:rsidRDefault="00EC6245">
      <w:pPr>
        <w:widowControl w:val="0"/>
        <w:spacing w:after="0" w:line="240" w:lineRule="auto"/>
        <w:rPr>
          <w:rFonts w:ascii="Times New Roman" w:hAnsi="Times New Roman"/>
          <w:lang w:val="lt-LT"/>
        </w:rPr>
      </w:pPr>
    </w:p>
    <w:p w14:paraId="6D2FDE81" w14:textId="77777777" w:rsidR="00EC6245" w:rsidRDefault="00F304F2">
      <w:pPr>
        <w:widowControl w:val="0"/>
        <w:spacing w:after="0" w:line="240" w:lineRule="auto"/>
        <w:rPr>
          <w:rFonts w:ascii="Times New Roman" w:hAnsi="Times New Roman"/>
          <w:b/>
          <w:lang w:val="lt-LT"/>
        </w:rPr>
      </w:pPr>
      <w:r>
        <w:rPr>
          <w:rFonts w:ascii="Times New Roman" w:hAnsi="Times New Roman"/>
          <w:b/>
          <w:lang w:val="lt-LT"/>
        </w:rPr>
        <w:t>Vairavimas ir mechanizmų valdymas</w:t>
      </w:r>
    </w:p>
    <w:p w14:paraId="6077FA64" w14:textId="27164D6C"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Jei Jums pasireiškia šalutinis poveikis, įskaitant svaigulį, neryškų matymą ar nuovargį, netur</w:t>
      </w:r>
      <w:r w:rsidR="00DF7B17">
        <w:rPr>
          <w:rFonts w:ascii="Times New Roman" w:eastAsia="Times New Roman" w:hAnsi="Times New Roman" w:cs="Times New Roman"/>
          <w:lang w:val="lt-LT" w:eastAsia="el-GR"/>
        </w:rPr>
        <w:t>ite</w:t>
      </w:r>
      <w:r>
        <w:rPr>
          <w:rFonts w:ascii="Times New Roman" w:eastAsia="Times New Roman" w:hAnsi="Times New Roman" w:cs="Times New Roman"/>
          <w:lang w:val="lt-LT" w:eastAsia="el-GR"/>
        </w:rPr>
        <w:t xml:space="preserve"> vairuoti arba valdyti mechanizmų, kol atsistatys Jūsų gebėjimai (paprastai per 30 minučių nuo odontologinės procedūros).</w:t>
      </w:r>
    </w:p>
    <w:p w14:paraId="75CDAE29" w14:textId="77777777" w:rsidR="00EC6245" w:rsidRDefault="00EC6245">
      <w:pPr>
        <w:widowControl w:val="0"/>
        <w:spacing w:after="0" w:line="240" w:lineRule="auto"/>
        <w:rPr>
          <w:rFonts w:ascii="Times New Roman" w:eastAsia="Times New Roman" w:hAnsi="Times New Roman" w:cs="Times New Roman"/>
          <w:lang w:val="lt-LT" w:eastAsia="el-GR"/>
        </w:rPr>
      </w:pPr>
    </w:p>
    <w:p w14:paraId="6E9F40F2" w14:textId="77777777" w:rsidR="00EC6245" w:rsidRDefault="00F304F2">
      <w:pPr>
        <w:spacing w:after="0" w:line="240" w:lineRule="auto"/>
        <w:ind w:right="-2"/>
        <w:rPr>
          <w:rFonts w:ascii="Times New Roman" w:eastAsia="Times New Roman" w:hAnsi="Times New Roman" w:cs="Times New Roman"/>
          <w:b/>
          <w:szCs w:val="20"/>
          <w:lang w:val="lt-LT" w:eastAsia="el-GR"/>
        </w:rPr>
      </w:pP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r>
        <w:rPr>
          <w:rFonts w:ascii="Times New Roman" w:eastAsia="Times New Roman" w:hAnsi="Times New Roman" w:cs="Times New Roman"/>
          <w:b/>
          <w:szCs w:val="20"/>
          <w:lang w:val="lt-LT" w:eastAsia="el-GR"/>
        </w:rPr>
        <w:t xml:space="preserve"> </w:t>
      </w:r>
      <w:r>
        <w:rPr>
          <w:rFonts w:ascii="Times New Roman" w:hAnsi="Times New Roman"/>
          <w:b/>
          <w:lang w:val="lt-LT"/>
        </w:rPr>
        <w:t xml:space="preserve">sudėtyje yra </w:t>
      </w:r>
      <w:r>
        <w:rPr>
          <w:rFonts w:ascii="Times New Roman" w:eastAsia="Times New Roman" w:hAnsi="Times New Roman" w:cs="Times New Roman"/>
          <w:b/>
          <w:szCs w:val="20"/>
          <w:lang w:val="lt-LT" w:eastAsia="el-GR"/>
        </w:rPr>
        <w:t>natrio ir</w:t>
      </w:r>
      <w:r>
        <w:rPr>
          <w:rFonts w:ascii="Times New Roman" w:hAnsi="Times New Roman"/>
          <w:b/>
          <w:lang w:val="lt-LT"/>
        </w:rPr>
        <w:t xml:space="preserve"> natrio </w:t>
      </w:r>
      <w:proofErr w:type="spellStart"/>
      <w:r>
        <w:rPr>
          <w:rFonts w:ascii="Times New Roman" w:hAnsi="Times New Roman"/>
          <w:b/>
          <w:lang w:val="lt-LT"/>
        </w:rPr>
        <w:t>metabisulfito</w:t>
      </w:r>
      <w:proofErr w:type="spellEnd"/>
    </w:p>
    <w:p w14:paraId="6E8B6D09" w14:textId="1DA4EB26" w:rsidR="00EC6245" w:rsidRDefault="00F304F2">
      <w:pPr>
        <w:widowControl w:val="0"/>
        <w:numPr>
          <w:ilvl w:val="0"/>
          <w:numId w:val="12"/>
        </w:num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Šio vaisto užtaise yra mažiau kaip 1 </w:t>
      </w:r>
      <w:proofErr w:type="spellStart"/>
      <w:r>
        <w:rPr>
          <w:rFonts w:ascii="Times New Roman" w:eastAsia="Times New Roman" w:hAnsi="Times New Roman" w:cs="Times New Roman"/>
          <w:lang w:val="lt-LT" w:eastAsia="el-GR"/>
        </w:rPr>
        <w:t>mmol</w:t>
      </w:r>
      <w:proofErr w:type="spellEnd"/>
      <w:r>
        <w:rPr>
          <w:rFonts w:ascii="Times New Roman" w:eastAsia="Times New Roman" w:hAnsi="Times New Roman" w:cs="Times New Roman"/>
          <w:lang w:val="lt-LT" w:eastAsia="el-GR"/>
        </w:rPr>
        <w:t xml:space="preserve"> (23 mg) natrio, t. y. jis beveik neturi reikšmės. </w:t>
      </w:r>
    </w:p>
    <w:p w14:paraId="75E2EC7A" w14:textId="2E52DB4D" w:rsidR="00EC6245" w:rsidRDefault="00F304F2">
      <w:pPr>
        <w:widowControl w:val="0"/>
        <w:numPr>
          <w:ilvl w:val="0"/>
          <w:numId w:val="12"/>
        </w:numPr>
        <w:spacing w:after="0" w:line="240" w:lineRule="auto"/>
        <w:rPr>
          <w:rFonts w:ascii="Times New Roman" w:hAnsi="Times New Roman"/>
          <w:lang w:val="lt-LT"/>
        </w:rPr>
      </w:pPr>
      <w:r>
        <w:rPr>
          <w:rFonts w:ascii="Times New Roman" w:eastAsia="Times New Roman" w:hAnsi="Times New Roman" w:cs="Times New Roman"/>
          <w:lang w:val="lt-LT" w:eastAsia="el-GR"/>
        </w:rPr>
        <w:t xml:space="preserve">Šio vaisto sudėtyje yra natrio </w:t>
      </w:r>
      <w:proofErr w:type="spellStart"/>
      <w:r>
        <w:rPr>
          <w:rFonts w:ascii="Times New Roman" w:eastAsia="Times New Roman" w:hAnsi="Times New Roman" w:cs="Times New Roman"/>
          <w:lang w:val="lt-LT" w:eastAsia="el-GR"/>
        </w:rPr>
        <w:t>metabisulfitas</w:t>
      </w:r>
      <w:proofErr w:type="spellEnd"/>
      <w:r>
        <w:rPr>
          <w:rFonts w:ascii="Times New Roman" w:eastAsia="Times New Roman" w:hAnsi="Times New Roman" w:cs="Times New Roman"/>
          <w:lang w:val="lt-LT" w:eastAsia="el-GR"/>
        </w:rPr>
        <w:t>, kuris retais</w:t>
      </w:r>
      <w:r>
        <w:rPr>
          <w:rFonts w:ascii="Times New Roman" w:hAnsi="Times New Roman"/>
          <w:lang w:val="lt-LT"/>
        </w:rPr>
        <w:t xml:space="preserve"> atvejais gali sukelti sunkių padidėjusio jautrumo  reakcijų ir bronchų spazmą</w:t>
      </w:r>
      <w:r>
        <w:rPr>
          <w:rFonts w:ascii="Times New Roman" w:eastAsia="Times New Roman" w:hAnsi="Times New Roman" w:cs="Times New Roman"/>
          <w:lang w:val="lt-LT" w:eastAsia="el-GR"/>
        </w:rPr>
        <w:t>.</w:t>
      </w:r>
    </w:p>
    <w:p w14:paraId="1D96E80D"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Jei yra kokia nors alerginės reakcijos rizika, Jūsų odontologas anestezijai pasirinks kitą vaistą.</w:t>
      </w:r>
    </w:p>
    <w:p w14:paraId="41510B92" w14:textId="77777777" w:rsidR="00EC6245" w:rsidRDefault="00EC6245">
      <w:pPr>
        <w:widowControl w:val="0"/>
        <w:tabs>
          <w:tab w:val="left" w:pos="142"/>
        </w:tabs>
        <w:spacing w:after="0" w:line="240" w:lineRule="auto"/>
        <w:rPr>
          <w:rFonts w:ascii="Times New Roman" w:hAnsi="Times New Roman"/>
          <w:lang w:val="lt-LT"/>
        </w:rPr>
      </w:pPr>
    </w:p>
    <w:p w14:paraId="5D35B981" w14:textId="77777777" w:rsidR="00EC6245" w:rsidRDefault="00EC6245">
      <w:pPr>
        <w:widowControl w:val="0"/>
        <w:tabs>
          <w:tab w:val="left" w:pos="142"/>
        </w:tabs>
        <w:spacing w:after="0" w:line="240" w:lineRule="auto"/>
        <w:rPr>
          <w:rFonts w:ascii="Times New Roman" w:hAnsi="Times New Roman"/>
          <w:lang w:val="lt-LT"/>
        </w:rPr>
      </w:pPr>
    </w:p>
    <w:p w14:paraId="711A5F0E" w14:textId="77777777" w:rsidR="00EC6245" w:rsidRDefault="00F304F2">
      <w:pPr>
        <w:tabs>
          <w:tab w:val="left" w:pos="567"/>
        </w:tabs>
        <w:spacing w:after="0" w:line="240" w:lineRule="auto"/>
        <w:ind w:right="-2"/>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hAnsi="Times New Roman"/>
          <w:b/>
          <w:color w:val="000000"/>
          <w:lang w:val="lt-LT"/>
        </w:rPr>
        <w:t>Septanest</w:t>
      </w:r>
      <w:proofErr w:type="spellEnd"/>
      <w:r>
        <w:rPr>
          <w:rFonts w:ascii="Times New Roman" w:hAnsi="Times New Roman"/>
          <w:b/>
          <w:color w:val="000000"/>
          <w:lang w:val="lt-LT"/>
        </w:rPr>
        <w:t xml:space="preserve"> </w:t>
      </w:r>
      <w:r>
        <w:rPr>
          <w:rFonts w:ascii="Times New Roman" w:eastAsia="Times New Roman" w:hAnsi="Times New Roman" w:cs="Times New Roman"/>
          <w:b/>
          <w:color w:val="000000"/>
          <w:lang w:val="lt-LT" w:eastAsia="el-GR"/>
        </w:rPr>
        <w:t>Forte</w:t>
      </w:r>
    </w:p>
    <w:p w14:paraId="1BBD8A15" w14:textId="77777777" w:rsidR="00EC6245" w:rsidRDefault="00EC6245">
      <w:pPr>
        <w:widowControl w:val="0"/>
        <w:tabs>
          <w:tab w:val="left" w:pos="142"/>
        </w:tabs>
        <w:spacing w:after="0" w:line="240" w:lineRule="auto"/>
        <w:rPr>
          <w:rFonts w:ascii="Times New Roman" w:hAnsi="Times New Roman"/>
          <w:lang w:val="lt-LT"/>
        </w:rPr>
      </w:pPr>
    </w:p>
    <w:p w14:paraId="516713FB" w14:textId="77777777" w:rsidR="00EC6245" w:rsidRDefault="00F304F2">
      <w:pPr>
        <w:widowControl w:val="0"/>
        <w:tabs>
          <w:tab w:val="left" w:pos="142"/>
        </w:tabs>
        <w:spacing w:after="0" w:line="240" w:lineRule="auto"/>
        <w:rPr>
          <w:rFonts w:ascii="Times New Roman" w:hAnsi="Times New Roman"/>
          <w:lang w:val="lt-LT"/>
        </w:rPr>
      </w:pPr>
      <w:r>
        <w:rPr>
          <w:rFonts w:ascii="Times New Roman" w:eastAsia="Times New Roman" w:hAnsi="Times New Roman" w:cs="Times New Roman"/>
          <w:lang w:val="lt-LT" w:eastAsia="el-GR"/>
        </w:rPr>
        <w:t>Tik gydytojai</w:t>
      </w:r>
      <w:r>
        <w:rPr>
          <w:rFonts w:ascii="Times New Roman" w:hAnsi="Times New Roman"/>
          <w:lang w:val="lt-LT"/>
        </w:rPr>
        <w:t xml:space="preserve"> ar </w:t>
      </w:r>
      <w:r>
        <w:rPr>
          <w:rFonts w:ascii="Times New Roman" w:eastAsia="Times New Roman" w:hAnsi="Times New Roman" w:cs="Times New Roman"/>
          <w:lang w:val="lt-LT" w:eastAsia="el-GR"/>
        </w:rPr>
        <w:t>odontologai yra parengti</w:t>
      </w:r>
      <w:r>
        <w:rPr>
          <w:rFonts w:ascii="Times New Roman" w:hAnsi="Times New Roman"/>
          <w:lang w:val="lt-LT"/>
        </w:rPr>
        <w:t xml:space="preserve">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w:t>
      </w:r>
      <w:r>
        <w:rPr>
          <w:rFonts w:ascii="Times New Roman" w:eastAsia="Times New Roman" w:hAnsi="Times New Roman" w:cs="Times New Roman"/>
          <w:color w:val="000000"/>
          <w:lang w:val="lt-LT" w:eastAsia="el-GR"/>
        </w:rPr>
        <w:t>.</w:t>
      </w:r>
    </w:p>
    <w:p w14:paraId="7A76618A" w14:textId="77777777" w:rsidR="00EC6245" w:rsidRDefault="00F304F2">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Jūsų odontologas pasirinks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arba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ir nustatys atitinkamą dozę, atsižvelgdamas į amžių, svorį, bendrą sveikatos būklę ir odontologinę procedūrą. </w:t>
      </w:r>
    </w:p>
    <w:p w14:paraId="2A88F7C6" w14:textId="77777777" w:rsidR="00EC6245" w:rsidRDefault="00F304F2">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Reikia skirti mažiausią dozę, sukeliančią veiksmingą nejautrą.</w:t>
      </w:r>
    </w:p>
    <w:p w14:paraId="63963E85" w14:textId="77777777" w:rsidR="00EC6245" w:rsidRDefault="00F304F2">
      <w:pPr>
        <w:widowControl w:val="0"/>
        <w:tabs>
          <w:tab w:val="left" w:pos="142"/>
        </w:tabs>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Šis vaistas lėtai suleidžiamas į burnos ertmę.</w:t>
      </w:r>
    </w:p>
    <w:p w14:paraId="15E95B1F" w14:textId="77777777" w:rsidR="00EC6245" w:rsidRDefault="00EC6245">
      <w:pPr>
        <w:widowControl w:val="0"/>
        <w:tabs>
          <w:tab w:val="left" w:pos="142"/>
        </w:tabs>
        <w:spacing w:after="0" w:line="240" w:lineRule="auto"/>
        <w:rPr>
          <w:rFonts w:ascii="Times New Roman" w:eastAsia="Times New Roman" w:hAnsi="Times New Roman" w:cs="Times New Roman"/>
          <w:lang w:val="lt-LT" w:eastAsia="el-GR"/>
        </w:rPr>
      </w:pPr>
    </w:p>
    <w:p w14:paraId="34596FD5" w14:textId="77777777" w:rsidR="00EC6245" w:rsidRDefault="00F304F2">
      <w:pPr>
        <w:spacing w:after="0" w:line="240" w:lineRule="auto"/>
        <w:ind w:right="-2"/>
        <w:outlineLvl w:val="0"/>
        <w:rPr>
          <w:rFonts w:ascii="Times New Roman" w:hAnsi="Times New Roman"/>
          <w:b/>
          <w:lang w:val="lt-LT"/>
        </w:rPr>
      </w:pPr>
      <w:r>
        <w:rPr>
          <w:rFonts w:ascii="Times New Roman" w:hAnsi="Times New Roman"/>
          <w:b/>
          <w:lang w:val="lt-LT"/>
        </w:rPr>
        <w:t xml:space="preserve">Ką daryti pavartojus per didelę </w:t>
      </w:r>
      <w:proofErr w:type="spellStart"/>
      <w:r>
        <w:rPr>
          <w:rFonts w:ascii="Times New Roman" w:hAnsi="Times New Roman"/>
          <w:b/>
          <w:color w:val="000000"/>
          <w:lang w:val="lt-LT"/>
        </w:rPr>
        <w:t>Septanest</w:t>
      </w:r>
      <w:proofErr w:type="spellEnd"/>
      <w:r>
        <w:rPr>
          <w:rFonts w:ascii="Times New Roman" w:hAnsi="Times New Roman"/>
          <w:b/>
          <w:lang w:val="lt-LT"/>
        </w:rPr>
        <w:t xml:space="preserve"> </w:t>
      </w:r>
      <w:r>
        <w:rPr>
          <w:rFonts w:ascii="Times New Roman" w:eastAsia="Times New Roman" w:hAnsi="Times New Roman" w:cs="Times New Roman"/>
          <w:b/>
          <w:szCs w:val="20"/>
          <w:lang w:val="lt-LT" w:eastAsia="el-GR"/>
        </w:rPr>
        <w:t xml:space="preserve">/ </w:t>
      </w:r>
      <w:proofErr w:type="spellStart"/>
      <w:r>
        <w:rPr>
          <w:rFonts w:ascii="Times New Roman" w:eastAsia="Times New Roman" w:hAnsi="Times New Roman" w:cs="Times New Roman"/>
          <w:b/>
          <w:color w:val="000000"/>
          <w:lang w:val="lt-LT" w:eastAsia="el-GR"/>
        </w:rPr>
        <w:t>Septanest</w:t>
      </w:r>
      <w:proofErr w:type="spellEnd"/>
      <w:r>
        <w:rPr>
          <w:rFonts w:ascii="Times New Roman" w:eastAsia="Times New Roman" w:hAnsi="Times New Roman" w:cs="Times New Roman"/>
          <w:b/>
          <w:color w:val="000000"/>
          <w:lang w:val="lt-LT" w:eastAsia="el-GR"/>
        </w:rPr>
        <w:t xml:space="preserve"> Forte</w:t>
      </w:r>
      <w:r>
        <w:rPr>
          <w:rFonts w:ascii="Times New Roman" w:eastAsia="Times New Roman" w:hAnsi="Times New Roman" w:cs="Times New Roman"/>
          <w:b/>
          <w:lang w:val="lt-LT" w:eastAsia="el-GR"/>
        </w:rPr>
        <w:t xml:space="preserve"> </w:t>
      </w:r>
      <w:r>
        <w:rPr>
          <w:rFonts w:ascii="Times New Roman" w:hAnsi="Times New Roman"/>
          <w:b/>
          <w:lang w:val="lt-LT"/>
        </w:rPr>
        <w:t>dozę?</w:t>
      </w:r>
    </w:p>
    <w:p w14:paraId="6624015D"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stuporas, sąmonės netekimas, koma, žiovulys, neįprastai lėtas ar greitas kvėpavimas, dėl kurio gali laikinai sustoti kvėpavimas, širdies negebėjimas veiksmingai susitraukti (vadinamas širdies sustojimu).</w:t>
      </w:r>
    </w:p>
    <w:p w14:paraId="0E553577" w14:textId="77777777" w:rsidR="00EC6245" w:rsidRDefault="00EC6245">
      <w:pPr>
        <w:widowControl w:val="0"/>
        <w:spacing w:after="0" w:line="240" w:lineRule="auto"/>
        <w:rPr>
          <w:rFonts w:ascii="Times New Roman" w:eastAsia="Times New Roman" w:hAnsi="Times New Roman" w:cs="Times New Roman"/>
          <w:lang w:val="lt-LT" w:eastAsia="el-GR"/>
        </w:rPr>
      </w:pPr>
    </w:p>
    <w:p w14:paraId="75F0C030"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Jeigu kiltų daugiau klausimų dėl šio vaisto vartojimo, kreipkitės į odontologą.</w:t>
      </w:r>
    </w:p>
    <w:p w14:paraId="3009E6DA" w14:textId="77777777" w:rsidR="00EC6245" w:rsidRDefault="00EC6245">
      <w:pPr>
        <w:widowControl w:val="0"/>
        <w:spacing w:after="0" w:line="240" w:lineRule="auto"/>
        <w:rPr>
          <w:rFonts w:ascii="Times New Roman" w:hAnsi="Times New Roman"/>
          <w:lang w:val="lt-LT"/>
        </w:rPr>
      </w:pPr>
    </w:p>
    <w:p w14:paraId="06EA04F4" w14:textId="77777777" w:rsidR="00EC6245" w:rsidRDefault="00EC6245">
      <w:pPr>
        <w:widowControl w:val="0"/>
        <w:spacing w:after="0" w:line="240" w:lineRule="auto"/>
        <w:rPr>
          <w:rFonts w:ascii="Times New Roman" w:hAnsi="Times New Roman"/>
          <w:lang w:val="lt-LT"/>
        </w:rPr>
      </w:pPr>
    </w:p>
    <w:p w14:paraId="5ACCAA41" w14:textId="77777777" w:rsidR="00EC6245" w:rsidRDefault="00F304F2">
      <w:pPr>
        <w:spacing w:after="0" w:line="240" w:lineRule="auto"/>
        <w:ind w:left="567" w:right="-2"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Galimas šalutinis poveikis</w:t>
      </w:r>
    </w:p>
    <w:p w14:paraId="78AC607E" w14:textId="77777777" w:rsidR="00EC6245" w:rsidRDefault="00EC6245">
      <w:pPr>
        <w:widowControl w:val="0"/>
        <w:spacing w:after="0" w:line="240" w:lineRule="auto"/>
        <w:rPr>
          <w:rFonts w:ascii="Times New Roman" w:hAnsi="Times New Roman"/>
          <w:lang w:val="lt-LT"/>
        </w:rPr>
      </w:pPr>
    </w:p>
    <w:p w14:paraId="07FEBCA9" w14:textId="77777777" w:rsidR="00EC6245" w:rsidRDefault="00F304F2">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14:paraId="52984EAC" w14:textId="77777777" w:rsidR="00EC6245" w:rsidRDefault="00EC6245">
      <w:pPr>
        <w:spacing w:after="0" w:line="240" w:lineRule="auto"/>
        <w:rPr>
          <w:rFonts w:ascii="Times New Roman" w:hAnsi="Times New Roman"/>
          <w:lang w:val="lt-LT"/>
        </w:rPr>
      </w:pPr>
    </w:p>
    <w:p w14:paraId="380F0DED"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Kol būsite odontologo kabinete, Jūsų odontologas atidžiai stebės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poveikį.</w:t>
      </w:r>
    </w:p>
    <w:p w14:paraId="34961716" w14:textId="77777777" w:rsidR="00EC6245" w:rsidRDefault="00EC6245">
      <w:pPr>
        <w:widowControl w:val="0"/>
        <w:spacing w:after="0" w:line="240" w:lineRule="auto"/>
        <w:rPr>
          <w:rFonts w:ascii="Times New Roman" w:eastAsia="Times New Roman" w:hAnsi="Times New Roman" w:cs="Times New Roman"/>
          <w:b/>
          <w:lang w:val="lt-LT" w:eastAsia="el-GR"/>
        </w:rPr>
      </w:pPr>
    </w:p>
    <w:p w14:paraId="18389318" w14:textId="77777777" w:rsidR="00EC6245" w:rsidRPr="00D51EA6" w:rsidRDefault="00F304F2">
      <w:pPr>
        <w:widowControl w:val="0"/>
        <w:spacing w:after="0" w:line="240" w:lineRule="auto"/>
        <w:rPr>
          <w:lang w:val="lt-LT"/>
        </w:rPr>
      </w:pPr>
      <w:r>
        <w:rPr>
          <w:rFonts w:ascii="Times New Roman" w:eastAsia="Times New Roman" w:hAnsi="Times New Roman" w:cs="Times New Roman"/>
          <w:b/>
          <w:u w:val="single"/>
          <w:lang w:val="lt-LT" w:eastAsia="el-GR"/>
        </w:rPr>
        <w:t>Nedelsdami</w:t>
      </w:r>
      <w:r>
        <w:rPr>
          <w:rFonts w:ascii="Times New Roman" w:eastAsia="Times New Roman" w:hAnsi="Times New Roman" w:cs="Times New Roman"/>
          <w:b/>
          <w:lang w:val="lt-LT" w:eastAsia="el-GR"/>
        </w:rPr>
        <w:t xml:space="preserve"> informuokite odontologą, gydytoją ar vaistininką, jei Jums pasireiškia kuris nors iš </w:t>
      </w:r>
      <w:r>
        <w:rPr>
          <w:rFonts w:ascii="Times New Roman" w:eastAsia="Times New Roman" w:hAnsi="Times New Roman" w:cs="Times New Roman"/>
          <w:b/>
          <w:lang w:val="lt-LT" w:eastAsia="el-GR"/>
        </w:rPr>
        <w:lastRenderedPageBreak/>
        <w:t>šių sunkaus šalutinio poveikio reiškinių:</w:t>
      </w:r>
    </w:p>
    <w:p w14:paraId="4D6FCEC5" w14:textId="77777777" w:rsidR="00EC6245" w:rsidRDefault="00F304F2">
      <w:pPr>
        <w:widowControl w:val="0"/>
        <w:numPr>
          <w:ilvl w:val="0"/>
          <w:numId w:val="7"/>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patinęs veidas, liežuvis ar ryklė, sunkumas nuryti, dilgėlinė ar sunkumas kvėpuoti (angioneurozinė edema);</w:t>
      </w:r>
    </w:p>
    <w:p w14:paraId="555C273E" w14:textId="3BB3DCB5" w:rsidR="00EC6245" w:rsidRDefault="003D02BF">
      <w:pPr>
        <w:widowControl w:val="0"/>
        <w:numPr>
          <w:ilvl w:val="0"/>
          <w:numId w:val="7"/>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iš</w:t>
      </w:r>
      <w:r w:rsidR="00F304F2">
        <w:rPr>
          <w:rFonts w:ascii="Times New Roman" w:eastAsia="Times New Roman" w:hAnsi="Times New Roman" w:cs="Times New Roman"/>
          <w:lang w:val="lt-LT" w:eastAsia="el-GR"/>
        </w:rPr>
        <w:t>bėrimas, niež</w:t>
      </w:r>
      <w:r>
        <w:rPr>
          <w:rFonts w:ascii="Times New Roman" w:eastAsia="Times New Roman" w:hAnsi="Times New Roman" w:cs="Times New Roman"/>
          <w:lang w:val="lt-LT" w:eastAsia="el-GR"/>
        </w:rPr>
        <w:t>ėjimas</w:t>
      </w:r>
      <w:r w:rsidR="00F304F2">
        <w:rPr>
          <w:rFonts w:ascii="Times New Roman" w:eastAsia="Times New Roman" w:hAnsi="Times New Roman" w:cs="Times New Roman"/>
          <w:lang w:val="lt-LT" w:eastAsia="el-GR"/>
        </w:rPr>
        <w:t>, gerklės patinimas</w:t>
      </w:r>
      <w:r w:rsidR="00F304F2">
        <w:rPr>
          <w:rFonts w:ascii="Times New Roman" w:hAnsi="Times New Roman"/>
          <w:lang w:val="lt-LT"/>
        </w:rPr>
        <w:t xml:space="preserve"> ir </w:t>
      </w:r>
      <w:r w:rsidR="00F304F2">
        <w:rPr>
          <w:rFonts w:ascii="Times New Roman" w:eastAsia="Times New Roman" w:hAnsi="Times New Roman" w:cs="Times New Roman"/>
          <w:lang w:val="lt-LT" w:eastAsia="el-GR"/>
        </w:rPr>
        <w:t>sunkumas kvėpuoti: tai</w:t>
      </w:r>
      <w:r w:rsidR="00F304F2">
        <w:rPr>
          <w:rFonts w:ascii="Times New Roman" w:hAnsi="Times New Roman"/>
          <w:lang w:val="lt-LT"/>
        </w:rPr>
        <w:t xml:space="preserve"> gali </w:t>
      </w:r>
      <w:r w:rsidR="00F304F2">
        <w:rPr>
          <w:rFonts w:ascii="Times New Roman" w:eastAsia="Times New Roman" w:hAnsi="Times New Roman" w:cs="Times New Roman"/>
          <w:lang w:val="lt-LT" w:eastAsia="el-GR"/>
        </w:rPr>
        <w:t>būti</w:t>
      </w:r>
      <w:r w:rsidR="00F304F2">
        <w:rPr>
          <w:rFonts w:ascii="Times New Roman" w:hAnsi="Times New Roman"/>
          <w:lang w:val="lt-LT"/>
        </w:rPr>
        <w:t xml:space="preserve"> alerginės </w:t>
      </w:r>
      <w:r w:rsidR="00F304F2">
        <w:rPr>
          <w:rFonts w:ascii="Times New Roman" w:eastAsia="Times New Roman" w:hAnsi="Times New Roman" w:cs="Times New Roman"/>
          <w:lang w:val="lt-LT" w:eastAsia="el-GR"/>
        </w:rPr>
        <w:t xml:space="preserve">(padidėjusio jautrumo) </w:t>
      </w:r>
      <w:r w:rsidR="00F304F2">
        <w:rPr>
          <w:rFonts w:ascii="Times New Roman" w:hAnsi="Times New Roman"/>
          <w:lang w:val="lt-LT"/>
        </w:rPr>
        <w:t>reakcijos</w:t>
      </w:r>
      <w:r w:rsidR="00F304F2">
        <w:rPr>
          <w:rFonts w:ascii="Times New Roman" w:eastAsia="Times New Roman" w:hAnsi="Times New Roman" w:cs="Times New Roman"/>
          <w:lang w:val="lt-LT" w:eastAsia="el-GR"/>
        </w:rPr>
        <w:t xml:space="preserve"> simptomai;</w:t>
      </w:r>
    </w:p>
    <w:p w14:paraId="4B5A60E5" w14:textId="7E26ED62" w:rsidR="00EC6245" w:rsidRPr="00D51EA6" w:rsidRDefault="00684F5E">
      <w:pPr>
        <w:widowControl w:val="0"/>
        <w:numPr>
          <w:ilvl w:val="0"/>
          <w:numId w:val="7"/>
        </w:numPr>
        <w:spacing w:after="0" w:line="240" w:lineRule="auto"/>
        <w:ind w:left="426" w:hanging="426"/>
        <w:rPr>
          <w:lang w:val="lt-LT"/>
        </w:rPr>
      </w:pPr>
      <w:hyperlink r:id="rId8" w:tgtFrame="Ptozė (akies voko)">
        <w:r w:rsidR="00F304F2">
          <w:rPr>
            <w:rFonts w:ascii="Times New Roman" w:eastAsia="Times New Roman" w:hAnsi="Times New Roman" w:cs="Times New Roman"/>
            <w:lang w:val="lt-LT" w:eastAsia="el-GR"/>
          </w:rPr>
          <w:t>užkritusio akies voko</w:t>
        </w:r>
      </w:hyperlink>
      <w:r w:rsidR="00F304F2">
        <w:rPr>
          <w:rFonts w:ascii="Times New Roman" w:eastAsia="Times New Roman" w:hAnsi="Times New Roman" w:cs="Times New Roman"/>
          <w:lang w:val="lt-LT" w:eastAsia="el-GR"/>
        </w:rPr>
        <w:t xml:space="preserve"> ir </w:t>
      </w:r>
      <w:hyperlink r:id="rId9" w:tgtFrame="Miozė">
        <w:r w:rsidR="00F304F2">
          <w:rPr>
            <w:rFonts w:ascii="Times New Roman" w:hAnsi="Times New Roman"/>
            <w:lang w:val="lt-LT"/>
          </w:rPr>
          <w:t>vyzdžio susi</w:t>
        </w:r>
        <w:r w:rsidR="003D02BF">
          <w:rPr>
            <w:rFonts w:ascii="Times New Roman" w:hAnsi="Times New Roman"/>
            <w:lang w:val="lt-LT"/>
          </w:rPr>
          <w:t>aurėjimo</w:t>
        </w:r>
        <w:r w:rsidR="00F304F2">
          <w:rPr>
            <w:rFonts w:ascii="Times New Roman" w:hAnsi="Times New Roman"/>
            <w:lang w:val="lt-LT"/>
          </w:rPr>
          <w:t xml:space="preserve"> derinys </w:t>
        </w:r>
        <w:r w:rsidR="00F304F2">
          <w:rPr>
            <w:rFonts w:ascii="Times New Roman" w:eastAsia="Times New Roman" w:hAnsi="Times New Roman" w:cs="Times New Roman"/>
            <w:i/>
            <w:lang w:val="lt-LT" w:eastAsia="el-GR"/>
          </w:rPr>
          <w:t>(</w:t>
        </w:r>
        <w:proofErr w:type="spellStart"/>
        <w:r w:rsidR="00F304F2">
          <w:rPr>
            <w:rFonts w:ascii="Times New Roman" w:eastAsia="Times New Roman" w:hAnsi="Times New Roman" w:cs="Times New Roman"/>
            <w:i/>
            <w:lang w:val="lt-LT" w:eastAsia="el-GR"/>
          </w:rPr>
          <w:t>Hornerio</w:t>
        </w:r>
        <w:proofErr w:type="spellEnd"/>
        <w:r w:rsidR="00F304F2">
          <w:rPr>
            <w:rFonts w:ascii="Times New Roman" w:eastAsia="Times New Roman" w:hAnsi="Times New Roman" w:cs="Times New Roman"/>
            <w:i/>
            <w:lang w:val="lt-LT" w:eastAsia="el-GR"/>
          </w:rPr>
          <w:t xml:space="preserve"> sindromas)</w:t>
        </w:r>
        <w:r w:rsidR="00F304F2">
          <w:rPr>
            <w:rFonts w:ascii="Times New Roman" w:eastAsia="Times New Roman" w:hAnsi="Times New Roman" w:cs="Times New Roman"/>
            <w:lang w:val="lt-LT" w:eastAsia="el-GR"/>
          </w:rPr>
          <w:t>.</w:t>
        </w:r>
      </w:hyperlink>
    </w:p>
    <w:p w14:paraId="65441631" w14:textId="0DD2B2E5"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w:t>
      </w:r>
      <w:r w:rsidR="003D02BF">
        <w:rPr>
          <w:rFonts w:ascii="Times New Roman" w:eastAsia="Times New Roman" w:hAnsi="Times New Roman" w:cs="Times New Roman"/>
          <w:lang w:val="lt-LT" w:eastAsia="el-GR"/>
        </w:rPr>
        <w:t>s</w:t>
      </w:r>
      <w:r>
        <w:rPr>
          <w:rFonts w:ascii="Times New Roman" w:eastAsia="Times New Roman" w:hAnsi="Times New Roman" w:cs="Times New Roman"/>
          <w:lang w:val="lt-LT" w:eastAsia="el-GR"/>
        </w:rPr>
        <w:t xml:space="preserve"> šalutini</w:t>
      </w:r>
      <w:r w:rsidR="003D02BF">
        <w:rPr>
          <w:rFonts w:ascii="Times New Roman" w:eastAsia="Times New Roman" w:hAnsi="Times New Roman" w:cs="Times New Roman"/>
          <w:lang w:val="lt-LT" w:eastAsia="el-GR"/>
        </w:rPr>
        <w:t>s</w:t>
      </w:r>
      <w:r>
        <w:rPr>
          <w:rFonts w:ascii="Times New Roman" w:eastAsia="Times New Roman" w:hAnsi="Times New Roman" w:cs="Times New Roman"/>
          <w:lang w:val="lt-LT" w:eastAsia="el-GR"/>
        </w:rPr>
        <w:t xml:space="preserve"> poveiki</w:t>
      </w:r>
      <w:r w:rsidR="003D02BF">
        <w:rPr>
          <w:rFonts w:ascii="Times New Roman" w:eastAsia="Times New Roman" w:hAnsi="Times New Roman" w:cs="Times New Roman"/>
          <w:lang w:val="lt-LT" w:eastAsia="el-GR"/>
        </w:rPr>
        <w:t>s</w:t>
      </w:r>
      <w:r>
        <w:rPr>
          <w:rFonts w:ascii="Times New Roman" w:eastAsia="Times New Roman" w:hAnsi="Times New Roman" w:cs="Times New Roman"/>
          <w:lang w:val="lt-LT" w:eastAsia="el-GR"/>
        </w:rPr>
        <w:t xml:space="preserve"> </w:t>
      </w:r>
      <w:r w:rsidR="003D02BF">
        <w:rPr>
          <w:rFonts w:ascii="Times New Roman" w:eastAsia="Times New Roman" w:hAnsi="Times New Roman" w:cs="Times New Roman"/>
          <w:lang w:val="lt-LT" w:eastAsia="el-GR"/>
        </w:rPr>
        <w:t>yra</w:t>
      </w:r>
      <w:r>
        <w:rPr>
          <w:rFonts w:ascii="Times New Roman" w:eastAsia="Times New Roman" w:hAnsi="Times New Roman" w:cs="Times New Roman"/>
          <w:lang w:val="lt-LT" w:eastAsia="el-GR"/>
        </w:rPr>
        <w:t xml:space="preserve"> ret</w:t>
      </w:r>
      <w:r w:rsidR="003D02BF">
        <w:rPr>
          <w:rFonts w:ascii="Times New Roman" w:eastAsia="Times New Roman" w:hAnsi="Times New Roman" w:cs="Times New Roman"/>
          <w:lang w:val="lt-LT" w:eastAsia="el-GR"/>
        </w:rPr>
        <w:t>as</w:t>
      </w:r>
      <w:r>
        <w:rPr>
          <w:rFonts w:ascii="Times New Roman" w:eastAsia="Times New Roman" w:hAnsi="Times New Roman" w:cs="Times New Roman"/>
          <w:lang w:val="lt-LT" w:eastAsia="el-GR"/>
        </w:rPr>
        <w:t xml:space="preserve"> (gali pasireikšti </w:t>
      </w:r>
      <w:r w:rsidR="003D02BF">
        <w:rPr>
          <w:rFonts w:ascii="Times New Roman" w:eastAsia="Times New Roman" w:hAnsi="Times New Roman" w:cs="Times New Roman"/>
          <w:lang w:val="lt-LT" w:eastAsia="el-GR"/>
        </w:rPr>
        <w:t>rečiau</w:t>
      </w:r>
      <w:r>
        <w:rPr>
          <w:rFonts w:ascii="Times New Roman" w:eastAsia="Times New Roman" w:hAnsi="Times New Roman" w:cs="Times New Roman"/>
          <w:lang w:val="lt-LT" w:eastAsia="el-GR"/>
        </w:rPr>
        <w:t xml:space="preserve"> kaip 1 žmogui iš 1 000).</w:t>
      </w:r>
    </w:p>
    <w:p w14:paraId="00145050" w14:textId="77777777" w:rsidR="00EC6245" w:rsidRDefault="00F304F2">
      <w:pPr>
        <w:spacing w:after="0" w:line="240" w:lineRule="auto"/>
        <w:rPr>
          <w:rFonts w:ascii="Times New Roman" w:eastAsia="Calibri" w:hAnsi="Times New Roman" w:cs="Times New Roman"/>
          <w:bCs/>
          <w:color w:val="000000"/>
          <w:lang w:val="lt-LT"/>
        </w:rPr>
      </w:pPr>
      <w:r>
        <w:rPr>
          <w:rFonts w:ascii="Times New Roman" w:eastAsia="Calibri" w:hAnsi="Times New Roman" w:cs="Times New Roman"/>
          <w:bCs/>
          <w:color w:val="000000"/>
          <w:lang w:val="lt-LT"/>
        </w:rPr>
        <w:t>Kai kuriems pacientams gali pasireikšti ir kitas pirmiau nenurodytas šalutinis poveikis.</w:t>
      </w:r>
    </w:p>
    <w:p w14:paraId="2659BFDE" w14:textId="77777777" w:rsidR="00EC6245" w:rsidRDefault="00EC6245">
      <w:pPr>
        <w:spacing w:after="0" w:line="240" w:lineRule="auto"/>
        <w:rPr>
          <w:rFonts w:ascii="Times New Roman" w:hAnsi="Times New Roman"/>
          <w:lang w:val="lt-LT"/>
        </w:rPr>
      </w:pPr>
    </w:p>
    <w:p w14:paraId="5C2260F8" w14:textId="1E5CB26B" w:rsidR="00EC6245" w:rsidRDefault="00F304F2">
      <w:pPr>
        <w:widowControl w:val="0"/>
        <w:spacing w:after="0" w:line="240" w:lineRule="auto"/>
        <w:rPr>
          <w:rFonts w:ascii="Times New Roman" w:eastAsia="Times New Roman" w:hAnsi="Times New Roman" w:cs="Times New Roman"/>
          <w:b/>
          <w:bCs/>
          <w:lang w:val="lt-LT" w:eastAsia="el-GR"/>
        </w:rPr>
      </w:pPr>
      <w:r>
        <w:rPr>
          <w:rFonts w:ascii="Times New Roman" w:hAnsi="Times New Roman"/>
          <w:b/>
          <w:color w:val="000000"/>
          <w:lang w:val="lt-LT"/>
        </w:rPr>
        <w:t>Dažn</w:t>
      </w:r>
      <w:r w:rsidR="003D02BF">
        <w:rPr>
          <w:rFonts w:ascii="Times New Roman" w:hAnsi="Times New Roman"/>
          <w:b/>
          <w:color w:val="000000"/>
          <w:lang w:val="lt-LT"/>
        </w:rPr>
        <w:t>as</w:t>
      </w:r>
      <w:r>
        <w:rPr>
          <w:rFonts w:ascii="Times New Roman" w:hAnsi="Times New Roman"/>
          <w:b/>
          <w:color w:val="000000"/>
          <w:lang w:val="lt-LT"/>
        </w:rPr>
        <w:t xml:space="preserve"> </w:t>
      </w:r>
      <w:r>
        <w:rPr>
          <w:rFonts w:ascii="Times New Roman" w:eastAsia="Times New Roman" w:hAnsi="Times New Roman" w:cs="Times New Roman"/>
          <w:b/>
          <w:bCs/>
          <w:color w:val="000000"/>
          <w:lang w:val="lt-LT" w:eastAsia="el-GR"/>
        </w:rPr>
        <w:t>šalutini</w:t>
      </w:r>
      <w:r w:rsidR="003D02BF">
        <w:rPr>
          <w:rFonts w:ascii="Times New Roman" w:eastAsia="Times New Roman" w:hAnsi="Times New Roman" w:cs="Times New Roman"/>
          <w:b/>
          <w:bCs/>
          <w:color w:val="000000"/>
          <w:lang w:val="lt-LT" w:eastAsia="el-GR"/>
        </w:rPr>
        <w:t>s</w:t>
      </w:r>
      <w:r>
        <w:rPr>
          <w:rFonts w:ascii="Times New Roman" w:eastAsia="Times New Roman" w:hAnsi="Times New Roman" w:cs="Times New Roman"/>
          <w:b/>
          <w:bCs/>
          <w:color w:val="000000"/>
          <w:lang w:val="lt-LT" w:eastAsia="el-GR"/>
        </w:rPr>
        <w:t xml:space="preserve"> poveiki</w:t>
      </w:r>
      <w:r w:rsidR="003D02BF">
        <w:rPr>
          <w:rFonts w:ascii="Times New Roman" w:eastAsia="Times New Roman" w:hAnsi="Times New Roman" w:cs="Times New Roman"/>
          <w:b/>
          <w:bCs/>
          <w:color w:val="000000"/>
          <w:lang w:val="lt-LT" w:eastAsia="el-GR"/>
        </w:rPr>
        <w:t>s</w:t>
      </w:r>
      <w:r>
        <w:rPr>
          <w:rFonts w:ascii="Times New Roman" w:eastAsia="Times New Roman" w:hAnsi="Times New Roman" w:cs="Times New Roman"/>
          <w:b/>
          <w:bCs/>
          <w:color w:val="000000"/>
          <w:lang w:val="lt-LT" w:eastAsia="el-GR"/>
        </w:rPr>
        <w:t xml:space="preserve"> (gali pasireikšti </w:t>
      </w:r>
      <w:r w:rsidR="003D02BF">
        <w:rPr>
          <w:rFonts w:ascii="Times New Roman" w:eastAsia="Times New Roman" w:hAnsi="Times New Roman" w:cs="Times New Roman"/>
          <w:b/>
          <w:bCs/>
          <w:color w:val="000000"/>
          <w:lang w:val="lt-LT" w:eastAsia="el-GR"/>
        </w:rPr>
        <w:t>rečiau</w:t>
      </w:r>
      <w:r>
        <w:rPr>
          <w:rFonts w:ascii="Times New Roman" w:eastAsia="Times New Roman" w:hAnsi="Times New Roman" w:cs="Times New Roman"/>
          <w:b/>
          <w:bCs/>
          <w:color w:val="000000"/>
          <w:lang w:val="lt-LT" w:eastAsia="el-GR"/>
        </w:rPr>
        <w:t xml:space="preserve"> kaip 1 iš 10 žmonių)</w:t>
      </w:r>
      <w:r>
        <w:rPr>
          <w:rFonts w:ascii="Times New Roman" w:eastAsia="Times New Roman" w:hAnsi="Times New Roman" w:cs="Times New Roman"/>
          <w:b/>
          <w:bCs/>
          <w:lang w:val="lt-LT" w:eastAsia="el-GR"/>
        </w:rPr>
        <w:t>:</w:t>
      </w:r>
    </w:p>
    <w:p w14:paraId="2DEEEFD9"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dantenų uždegimas;</w:t>
      </w:r>
    </w:p>
    <w:p w14:paraId="427424EF"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neuropatinis skausmas – skausmas dėl nervų pažeidimo;</w:t>
      </w:r>
    </w:p>
    <w:p w14:paraId="7CB9BB23"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burnos ir aplinkinės srities tirpulys ir susilpnėjęs prisilietimo jutimas;</w:t>
      </w:r>
    </w:p>
    <w:p w14:paraId="7C4D3781"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metalo skonis, skonio jutimo sutrikimas arba skonio funkcijos praradimas; </w:t>
      </w:r>
    </w:p>
    <w:p w14:paraId="39575191"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sustiprėjęs, nemalonus arba neįprastas prisilietimo jutimas; </w:t>
      </w:r>
    </w:p>
    <w:p w14:paraId="65E0EB56"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sustiprėjęs jautrumas šilumai;</w:t>
      </w:r>
    </w:p>
    <w:p w14:paraId="00B11CE9" w14:textId="77777777" w:rsidR="00EC6245" w:rsidRDefault="00F304F2">
      <w:pPr>
        <w:numPr>
          <w:ilvl w:val="0"/>
          <w:numId w:val="8"/>
        </w:numPr>
        <w:spacing w:after="0" w:line="240" w:lineRule="auto"/>
        <w:ind w:left="426" w:hanging="426"/>
        <w:rPr>
          <w:rFonts w:ascii="Times New Roman" w:hAnsi="Times New Roman"/>
          <w:lang w:val="lt-LT"/>
        </w:rPr>
      </w:pPr>
      <w:r>
        <w:rPr>
          <w:rFonts w:ascii="Times New Roman" w:hAnsi="Times New Roman"/>
          <w:lang w:val="lt-LT"/>
        </w:rPr>
        <w:t>galvos skausmas</w:t>
      </w:r>
      <w:r>
        <w:rPr>
          <w:rFonts w:ascii="Times New Roman" w:eastAsia="Times New Roman" w:hAnsi="Times New Roman" w:cs="Times New Roman"/>
          <w:lang w:val="lt-LT" w:eastAsia="el-GR"/>
        </w:rPr>
        <w:t>;</w:t>
      </w:r>
    </w:p>
    <w:p w14:paraId="25AEC1E1" w14:textId="77777777" w:rsidR="00EC6245" w:rsidRDefault="00F304F2">
      <w:pPr>
        <w:numPr>
          <w:ilvl w:val="0"/>
          <w:numId w:val="8"/>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neįprastai greitas</w:t>
      </w:r>
      <w:r>
        <w:rPr>
          <w:rFonts w:ascii="Times New Roman" w:hAnsi="Times New Roman"/>
          <w:lang w:val="lt-LT"/>
        </w:rPr>
        <w:t xml:space="preserve"> širdies </w:t>
      </w:r>
      <w:r>
        <w:rPr>
          <w:rFonts w:ascii="Times New Roman" w:eastAsia="Times New Roman" w:hAnsi="Times New Roman" w:cs="Times New Roman"/>
          <w:lang w:val="lt-LT" w:eastAsia="el-GR"/>
        </w:rPr>
        <w:t>plakimas;</w:t>
      </w:r>
    </w:p>
    <w:p w14:paraId="3C50A729"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neįprastai lėtas širdies plakimas;</w:t>
      </w:r>
    </w:p>
    <w:p w14:paraId="7D29ADBD"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žemas kraujospūdis;</w:t>
      </w:r>
    </w:p>
    <w:p w14:paraId="42FB2C16" w14:textId="77777777" w:rsidR="00EC6245" w:rsidRDefault="00F304F2">
      <w:pPr>
        <w:numPr>
          <w:ilvl w:val="0"/>
          <w:numId w:val="8"/>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liežuvio, lūpų ir dantenų patinimas.</w:t>
      </w:r>
    </w:p>
    <w:p w14:paraId="38D72EB8" w14:textId="77777777" w:rsidR="00EC6245" w:rsidRDefault="00EC6245">
      <w:pPr>
        <w:spacing w:after="0" w:line="240" w:lineRule="auto"/>
        <w:rPr>
          <w:rFonts w:ascii="Times New Roman" w:hAnsi="Times New Roman"/>
          <w:lang w:val="lt-LT"/>
        </w:rPr>
      </w:pPr>
    </w:p>
    <w:p w14:paraId="322823CF" w14:textId="1EFDF9E1" w:rsidR="00EC6245" w:rsidRDefault="00F304F2">
      <w:pPr>
        <w:widowControl w:val="0"/>
        <w:spacing w:after="0" w:line="240" w:lineRule="auto"/>
        <w:rPr>
          <w:rFonts w:ascii="Times New Roman" w:eastAsia="Times New Roman" w:hAnsi="Times New Roman" w:cs="Times New Roman"/>
          <w:b/>
          <w:bCs/>
          <w:lang w:val="lt-LT" w:eastAsia="el-GR"/>
        </w:rPr>
      </w:pPr>
      <w:r>
        <w:rPr>
          <w:rFonts w:ascii="Times New Roman" w:hAnsi="Times New Roman"/>
          <w:b/>
          <w:lang w:val="lt-LT"/>
        </w:rPr>
        <w:t>Nedažn</w:t>
      </w:r>
      <w:r w:rsidR="003D02BF">
        <w:rPr>
          <w:rFonts w:ascii="Times New Roman" w:hAnsi="Times New Roman"/>
          <w:b/>
          <w:lang w:val="lt-LT"/>
        </w:rPr>
        <w:t>as</w:t>
      </w:r>
      <w:r>
        <w:rPr>
          <w:rFonts w:ascii="Times New Roman" w:hAnsi="Times New Roman"/>
          <w:b/>
          <w:lang w:val="lt-LT"/>
        </w:rPr>
        <w:t xml:space="preserve"> </w:t>
      </w:r>
      <w:r>
        <w:rPr>
          <w:rFonts w:ascii="Times New Roman" w:eastAsia="Times New Roman" w:hAnsi="Times New Roman" w:cs="Times New Roman"/>
          <w:b/>
          <w:bCs/>
          <w:lang w:val="lt-LT" w:eastAsia="el-GR"/>
        </w:rPr>
        <w:t>šalutini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poveiki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(gali pasireikšti </w:t>
      </w:r>
      <w:r w:rsidR="003D02BF">
        <w:rPr>
          <w:rFonts w:ascii="Times New Roman" w:eastAsia="Times New Roman" w:hAnsi="Times New Roman" w:cs="Times New Roman"/>
          <w:b/>
          <w:bCs/>
          <w:lang w:val="lt-LT" w:eastAsia="el-GR"/>
        </w:rPr>
        <w:t>rečiau</w:t>
      </w:r>
      <w:r>
        <w:rPr>
          <w:rFonts w:ascii="Times New Roman" w:eastAsia="Times New Roman" w:hAnsi="Times New Roman" w:cs="Times New Roman"/>
          <w:b/>
          <w:bCs/>
          <w:lang w:val="lt-LT" w:eastAsia="el-GR"/>
        </w:rPr>
        <w:t xml:space="preserve"> kaip 1 iš 100 žmonių):</w:t>
      </w:r>
    </w:p>
    <w:p w14:paraId="48F2834E" w14:textId="77777777" w:rsidR="00EC6245" w:rsidRDefault="00F304F2">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deginimo pojūtis;</w:t>
      </w:r>
    </w:p>
    <w:p w14:paraId="1AA42FA4" w14:textId="77777777" w:rsidR="00EC6245" w:rsidRDefault="00F304F2">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aukštas kraujospūdis;</w:t>
      </w:r>
    </w:p>
    <w:p w14:paraId="27C45410" w14:textId="77777777" w:rsidR="00EC6245" w:rsidRDefault="00F304F2">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liežuvio ir burnos uždegimas;</w:t>
      </w:r>
    </w:p>
    <w:p w14:paraId="31D9A71B" w14:textId="77777777" w:rsidR="00EC6245" w:rsidRDefault="00F304F2">
      <w:pPr>
        <w:widowControl w:val="0"/>
        <w:numPr>
          <w:ilvl w:val="0"/>
          <w:numId w:val="9"/>
        </w:numPr>
        <w:spacing w:after="0" w:line="240" w:lineRule="auto"/>
        <w:ind w:left="426" w:hanging="426"/>
        <w:rPr>
          <w:rFonts w:ascii="Times New Roman" w:hAnsi="Times New Roman"/>
          <w:lang w:val="lt-LT"/>
        </w:rPr>
      </w:pPr>
      <w:r>
        <w:rPr>
          <w:rFonts w:ascii="Times New Roman" w:hAnsi="Times New Roman"/>
          <w:lang w:val="lt-LT"/>
        </w:rPr>
        <w:t>pykinimas, vėmimas, viduriavimas</w:t>
      </w:r>
      <w:r>
        <w:rPr>
          <w:rFonts w:ascii="Times New Roman" w:eastAsia="Times New Roman" w:hAnsi="Times New Roman" w:cs="Times New Roman"/>
          <w:lang w:val="lt-LT" w:eastAsia="el-GR"/>
        </w:rPr>
        <w:t>;</w:t>
      </w:r>
    </w:p>
    <w:p w14:paraId="05EC809E" w14:textId="1067F9EB" w:rsidR="00EC6245" w:rsidRDefault="003D02BF">
      <w:pPr>
        <w:widowControl w:val="0"/>
        <w:numPr>
          <w:ilvl w:val="0"/>
          <w:numId w:val="9"/>
        </w:numPr>
        <w:spacing w:after="0" w:line="240" w:lineRule="auto"/>
        <w:ind w:left="426" w:hanging="426"/>
        <w:rPr>
          <w:rFonts w:ascii="Times New Roman" w:hAnsi="Times New Roman"/>
          <w:lang w:val="lt-LT"/>
        </w:rPr>
      </w:pPr>
      <w:r>
        <w:rPr>
          <w:rFonts w:ascii="Times New Roman" w:eastAsia="Times New Roman" w:hAnsi="Times New Roman" w:cs="Times New Roman"/>
          <w:lang w:val="lt-LT" w:eastAsia="el-GR"/>
        </w:rPr>
        <w:t>iš</w:t>
      </w:r>
      <w:r w:rsidR="00F304F2">
        <w:rPr>
          <w:rFonts w:ascii="Times New Roman" w:eastAsia="Times New Roman" w:hAnsi="Times New Roman" w:cs="Times New Roman"/>
          <w:lang w:val="lt-LT" w:eastAsia="el-GR"/>
        </w:rPr>
        <w:t>bėrimas,</w:t>
      </w:r>
      <w:r w:rsidR="00F304F2">
        <w:rPr>
          <w:rFonts w:ascii="Times New Roman" w:hAnsi="Times New Roman"/>
          <w:lang w:val="lt-LT"/>
        </w:rPr>
        <w:t xml:space="preserve"> niež</w:t>
      </w:r>
      <w:r>
        <w:rPr>
          <w:rFonts w:ascii="Times New Roman" w:hAnsi="Times New Roman"/>
          <w:lang w:val="lt-LT"/>
        </w:rPr>
        <w:t>ėjimas</w:t>
      </w:r>
      <w:r w:rsidR="00F304F2">
        <w:rPr>
          <w:rFonts w:ascii="Times New Roman" w:eastAsia="Times New Roman" w:hAnsi="Times New Roman" w:cs="Times New Roman"/>
          <w:lang w:val="lt-LT" w:eastAsia="el-GR"/>
        </w:rPr>
        <w:t>;</w:t>
      </w:r>
    </w:p>
    <w:p w14:paraId="5D0EDDA7" w14:textId="77777777" w:rsidR="00EC6245" w:rsidRDefault="00F304F2">
      <w:pPr>
        <w:widowControl w:val="0"/>
        <w:numPr>
          <w:ilvl w:val="0"/>
          <w:numId w:val="9"/>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kaklo arba injekcijos vietos skausmas.</w:t>
      </w:r>
    </w:p>
    <w:p w14:paraId="1E5A289C" w14:textId="77777777" w:rsidR="00EC6245" w:rsidRDefault="00EC6245">
      <w:pPr>
        <w:widowControl w:val="0"/>
        <w:spacing w:after="0" w:line="240" w:lineRule="auto"/>
        <w:rPr>
          <w:rFonts w:ascii="Times New Roman" w:hAnsi="Times New Roman"/>
          <w:b/>
          <w:lang w:val="lt-LT"/>
        </w:rPr>
      </w:pPr>
    </w:p>
    <w:p w14:paraId="03D4B374" w14:textId="7C390C2A" w:rsidR="00EC6245" w:rsidRDefault="00F304F2">
      <w:pPr>
        <w:widowControl w:val="0"/>
        <w:spacing w:after="0" w:line="240" w:lineRule="auto"/>
        <w:rPr>
          <w:rFonts w:ascii="Times New Roman" w:eastAsia="Times New Roman" w:hAnsi="Times New Roman" w:cs="Times New Roman"/>
          <w:b/>
          <w:bCs/>
          <w:lang w:val="lt-LT" w:eastAsia="el-GR"/>
        </w:rPr>
      </w:pPr>
      <w:r>
        <w:rPr>
          <w:rFonts w:ascii="Times New Roman" w:hAnsi="Times New Roman"/>
          <w:b/>
          <w:lang w:val="lt-LT"/>
        </w:rPr>
        <w:t>Ret</w:t>
      </w:r>
      <w:r w:rsidR="003D02BF">
        <w:rPr>
          <w:rFonts w:ascii="Times New Roman" w:hAnsi="Times New Roman"/>
          <w:b/>
          <w:lang w:val="lt-LT"/>
        </w:rPr>
        <w:t>as</w:t>
      </w:r>
      <w:r>
        <w:rPr>
          <w:rFonts w:ascii="Times New Roman" w:eastAsia="Times New Roman" w:hAnsi="Times New Roman" w:cs="Times New Roman"/>
          <w:b/>
          <w:bCs/>
          <w:lang w:val="lt-LT" w:eastAsia="el-GR"/>
        </w:rPr>
        <w:t xml:space="preserve"> šalutini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poveiki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(gali pasireikšti </w:t>
      </w:r>
      <w:r w:rsidR="003D02BF">
        <w:rPr>
          <w:rFonts w:ascii="Times New Roman" w:eastAsia="Times New Roman" w:hAnsi="Times New Roman" w:cs="Times New Roman"/>
          <w:b/>
          <w:bCs/>
          <w:lang w:val="lt-LT" w:eastAsia="el-GR"/>
        </w:rPr>
        <w:t>rečiau</w:t>
      </w:r>
      <w:r>
        <w:rPr>
          <w:rFonts w:ascii="Times New Roman" w:eastAsia="Times New Roman" w:hAnsi="Times New Roman" w:cs="Times New Roman"/>
          <w:b/>
          <w:bCs/>
          <w:lang w:val="lt-LT" w:eastAsia="el-GR"/>
        </w:rPr>
        <w:t xml:space="preserve"> kaip 1 iš 1000 žmonių):</w:t>
      </w:r>
    </w:p>
    <w:p w14:paraId="11F52742"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nervingumas, nerimas;</w:t>
      </w:r>
    </w:p>
    <w:p w14:paraId="04EFD8B6"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veido nervų sutrikimas (veido paralyžius);</w:t>
      </w:r>
    </w:p>
    <w:p w14:paraId="00596768"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mieguistumas;</w:t>
      </w:r>
    </w:p>
    <w:p w14:paraId="00E0B77C"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nevalingi akių judesiai; </w:t>
      </w:r>
    </w:p>
    <w:p w14:paraId="47EBB417"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lang w:val="lt-LT" w:eastAsia="el-GR"/>
        </w:rPr>
        <w:t>dvejinimasis akyse, laikinas aklumas;</w:t>
      </w:r>
    </w:p>
    <w:p w14:paraId="3868A65E" w14:textId="339490D5" w:rsidR="00EC6245" w:rsidRPr="00D51EA6" w:rsidRDefault="00684F5E">
      <w:pPr>
        <w:widowControl w:val="0"/>
        <w:numPr>
          <w:ilvl w:val="0"/>
          <w:numId w:val="10"/>
        </w:numPr>
        <w:spacing w:after="0" w:line="240" w:lineRule="auto"/>
        <w:ind w:left="426" w:hanging="426"/>
        <w:rPr>
          <w:lang w:val="lt-LT"/>
        </w:rPr>
      </w:pPr>
      <w:hyperlink r:id="rId10" w:tgtFrame="Akies vokas">
        <w:r w:rsidR="00F304F2">
          <w:rPr>
            <w:rFonts w:ascii="Times New Roman" w:eastAsia="Times New Roman" w:hAnsi="Times New Roman" w:cs="Times New Roman"/>
            <w:lang w:val="lt-LT" w:eastAsia="el-GR"/>
          </w:rPr>
          <w:t>akies voko nusileidimas ir</w:t>
        </w:r>
      </w:hyperlink>
      <w:r w:rsidR="00F304F2">
        <w:rPr>
          <w:rFonts w:ascii="Times New Roman" w:eastAsia="Times New Roman" w:hAnsi="Times New Roman" w:cs="Times New Roman"/>
          <w:lang w:val="lt-LT" w:eastAsia="el-GR"/>
        </w:rPr>
        <w:t xml:space="preserve"> </w:t>
      </w:r>
      <w:hyperlink r:id="rId11" w:tgtFrame="Susiaurėjimas">
        <w:r w:rsidR="003D02BF">
          <w:rPr>
            <w:rFonts w:ascii="Times New Roman" w:eastAsia="Times New Roman" w:hAnsi="Times New Roman" w:cs="Times New Roman"/>
            <w:lang w:val="lt-LT" w:eastAsia="el-GR"/>
          </w:rPr>
          <w:t>vyzdžio</w:t>
        </w:r>
        <w:r w:rsidR="00F304F2">
          <w:rPr>
            <w:rFonts w:ascii="Times New Roman" w:eastAsia="Times New Roman" w:hAnsi="Times New Roman" w:cs="Times New Roman"/>
            <w:lang w:val="lt-LT" w:eastAsia="el-GR"/>
          </w:rPr>
          <w:t xml:space="preserve"> susiaurėjimas (</w:t>
        </w:r>
        <w:proofErr w:type="spellStart"/>
        <w:r w:rsidR="00F304F2">
          <w:rPr>
            <w:rFonts w:ascii="Times New Roman" w:eastAsia="Times New Roman" w:hAnsi="Times New Roman" w:cs="Times New Roman"/>
            <w:lang w:val="lt-LT" w:eastAsia="el-GR"/>
          </w:rPr>
          <w:t>Hornerio</w:t>
        </w:r>
        <w:proofErr w:type="spellEnd"/>
        <w:r w:rsidR="00F304F2">
          <w:rPr>
            <w:rFonts w:ascii="Times New Roman" w:eastAsia="Times New Roman" w:hAnsi="Times New Roman" w:cs="Times New Roman"/>
            <w:lang w:val="lt-LT" w:eastAsia="el-GR"/>
          </w:rPr>
          <w:t xml:space="preserve"> sindromas);</w:t>
        </w:r>
      </w:hyperlink>
    </w:p>
    <w:p w14:paraId="21C3324D"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akies obuolio poslinkis atgal akiduobėje </w:t>
      </w:r>
      <w:r>
        <w:rPr>
          <w:rFonts w:ascii="Times New Roman" w:eastAsia="Times New Roman" w:hAnsi="Times New Roman" w:cs="Times New Roman"/>
          <w:i/>
          <w:lang w:val="lt-LT" w:eastAsia="el-GR"/>
        </w:rPr>
        <w:t>(</w:t>
      </w:r>
      <w:proofErr w:type="spellStart"/>
      <w:r>
        <w:rPr>
          <w:rFonts w:ascii="Times New Roman" w:eastAsia="Times New Roman" w:hAnsi="Times New Roman" w:cs="Times New Roman"/>
          <w:i/>
          <w:lang w:val="lt-LT" w:eastAsia="el-GR"/>
        </w:rPr>
        <w:t>enoftalmas</w:t>
      </w:r>
      <w:proofErr w:type="spellEnd"/>
      <w:r>
        <w:rPr>
          <w:rFonts w:ascii="Times New Roman" w:eastAsia="Times New Roman" w:hAnsi="Times New Roman" w:cs="Times New Roman"/>
          <w:i/>
          <w:lang w:val="lt-LT" w:eastAsia="el-GR"/>
        </w:rPr>
        <w:t>)</w:t>
      </w:r>
      <w:r>
        <w:rPr>
          <w:rFonts w:ascii="Times New Roman" w:eastAsia="Times New Roman" w:hAnsi="Times New Roman" w:cs="Times New Roman"/>
          <w:lang w:val="lt-LT" w:eastAsia="el-GR"/>
        </w:rPr>
        <w:t>;</w:t>
      </w:r>
    </w:p>
    <w:p w14:paraId="586D78C1"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skambėjimas ausyse, per didelis klausos jautrumas; </w:t>
      </w:r>
    </w:p>
    <w:p w14:paraId="7ABE7A92"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juntamas širdies plakimas; </w:t>
      </w:r>
    </w:p>
    <w:p w14:paraId="787139E8"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karščio antplūdis;</w:t>
      </w:r>
    </w:p>
    <w:p w14:paraId="2AC777B0"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švokštimas (bronchų spazmas), astma;</w:t>
      </w:r>
    </w:p>
    <w:p w14:paraId="41475EE6"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sunkumas kvėpuoti;</w:t>
      </w:r>
    </w:p>
    <w:p w14:paraId="6A106DBA"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dantenų sluoksniavimasis ir opėjimas; </w:t>
      </w:r>
    </w:p>
    <w:p w14:paraId="134E600D"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injekcijos vietos sluoksniavimasis;</w:t>
      </w:r>
    </w:p>
    <w:p w14:paraId="40C78048" w14:textId="658512AB"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dilgėlinė;</w:t>
      </w:r>
    </w:p>
    <w:p w14:paraId="40910E6B" w14:textId="77777777" w:rsidR="00EC6245" w:rsidRPr="00D51EA6" w:rsidRDefault="00F304F2">
      <w:pPr>
        <w:widowControl w:val="0"/>
        <w:numPr>
          <w:ilvl w:val="0"/>
          <w:numId w:val="10"/>
        </w:numPr>
        <w:spacing w:after="0" w:line="240" w:lineRule="auto"/>
        <w:ind w:left="426" w:hanging="426"/>
        <w:rPr>
          <w:lang w:val="lt-LT"/>
        </w:rPr>
      </w:pPr>
      <w:r>
        <w:rPr>
          <w:rFonts w:ascii="Times New Roman" w:eastAsia="Times New Roman" w:hAnsi="Times New Roman" w:cs="Times New Roman"/>
          <w:lang w:val="lt-LT" w:eastAsia="el-GR"/>
        </w:rPr>
        <w:t xml:space="preserve">raumenų trūkčiojimas, nevalingas </w:t>
      </w:r>
      <w:hyperlink r:id="rId12" w:tgtFrame="Raumenų susitraukimas">
        <w:r>
          <w:rPr>
            <w:rFonts w:ascii="Times New Roman" w:eastAsia="Times New Roman" w:hAnsi="Times New Roman" w:cs="Times New Roman"/>
            <w:lang w:val="lt-LT" w:eastAsia="el-GR"/>
          </w:rPr>
          <w:t>raumenų susitraukimas</w:t>
        </w:r>
      </w:hyperlink>
      <w:r>
        <w:rPr>
          <w:rFonts w:ascii="Times New Roman" w:eastAsia="Times New Roman" w:hAnsi="Times New Roman" w:cs="Times New Roman"/>
          <w:lang w:val="lt-LT" w:eastAsia="el-GR"/>
        </w:rPr>
        <w:t>;</w:t>
      </w:r>
    </w:p>
    <w:p w14:paraId="17E2E48F"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nuovargis, silpnumas;</w:t>
      </w:r>
    </w:p>
    <w:p w14:paraId="7666F293"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šaltkrėtis.</w:t>
      </w:r>
    </w:p>
    <w:p w14:paraId="6674ED2F" w14:textId="77777777" w:rsidR="00EC6245" w:rsidRDefault="00EC6245">
      <w:pPr>
        <w:widowControl w:val="0"/>
        <w:spacing w:after="0" w:line="240" w:lineRule="auto"/>
        <w:rPr>
          <w:rFonts w:ascii="Times New Roman" w:eastAsia="Times New Roman" w:hAnsi="Times New Roman" w:cs="Times New Roman"/>
          <w:b/>
          <w:bCs/>
          <w:lang w:val="lt-LT" w:eastAsia="el-GR"/>
        </w:rPr>
      </w:pPr>
    </w:p>
    <w:p w14:paraId="2EBC009D" w14:textId="77777777" w:rsidR="00EC6245" w:rsidRDefault="00EC6245">
      <w:pPr>
        <w:widowControl w:val="0"/>
        <w:spacing w:after="0" w:line="240" w:lineRule="auto"/>
        <w:rPr>
          <w:rFonts w:ascii="Times New Roman" w:eastAsia="Times New Roman" w:hAnsi="Times New Roman" w:cs="Times New Roman"/>
          <w:b/>
          <w:bCs/>
          <w:lang w:val="lt-LT" w:eastAsia="el-GR"/>
        </w:rPr>
      </w:pPr>
    </w:p>
    <w:p w14:paraId="7D704705" w14:textId="77777777" w:rsidR="00EC6245" w:rsidRDefault="00EC6245">
      <w:pPr>
        <w:widowControl w:val="0"/>
        <w:spacing w:after="0" w:line="240" w:lineRule="auto"/>
        <w:rPr>
          <w:rFonts w:ascii="Times New Roman" w:eastAsia="Times New Roman" w:hAnsi="Times New Roman" w:cs="Times New Roman"/>
          <w:b/>
          <w:bCs/>
          <w:lang w:val="lt-LT" w:eastAsia="el-GR"/>
        </w:rPr>
      </w:pPr>
    </w:p>
    <w:p w14:paraId="57618FAA" w14:textId="2F278EDF" w:rsidR="00EC6245" w:rsidRDefault="00F304F2">
      <w:pPr>
        <w:widowControl w:val="0"/>
        <w:spacing w:after="0" w:line="240" w:lineRule="auto"/>
        <w:rPr>
          <w:rFonts w:ascii="Times New Roman" w:eastAsia="Times New Roman" w:hAnsi="Times New Roman" w:cs="Times New Roman"/>
          <w:b/>
          <w:bCs/>
          <w:lang w:val="lt-LT" w:eastAsia="el-GR"/>
        </w:rPr>
      </w:pPr>
      <w:r>
        <w:rPr>
          <w:rFonts w:ascii="Times New Roman" w:eastAsia="Times New Roman" w:hAnsi="Times New Roman" w:cs="Times New Roman"/>
          <w:b/>
          <w:bCs/>
          <w:lang w:val="lt-LT" w:eastAsia="el-GR"/>
        </w:rPr>
        <w:lastRenderedPageBreak/>
        <w:t>Labai ret</w:t>
      </w:r>
      <w:r w:rsidR="003D02BF">
        <w:rPr>
          <w:rFonts w:ascii="Times New Roman" w:eastAsia="Times New Roman" w:hAnsi="Times New Roman" w:cs="Times New Roman"/>
          <w:b/>
          <w:bCs/>
          <w:lang w:val="lt-LT" w:eastAsia="el-GR"/>
        </w:rPr>
        <w:t>as</w:t>
      </w:r>
      <w:r>
        <w:rPr>
          <w:rFonts w:ascii="Times New Roman" w:eastAsia="Times New Roman" w:hAnsi="Times New Roman" w:cs="Times New Roman"/>
          <w:b/>
          <w:bCs/>
          <w:lang w:val="lt-LT" w:eastAsia="el-GR"/>
        </w:rPr>
        <w:t xml:space="preserve"> šalutini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poveiki</w:t>
      </w:r>
      <w:r w:rsidR="003D02BF">
        <w:rPr>
          <w:rFonts w:ascii="Times New Roman" w:eastAsia="Times New Roman" w:hAnsi="Times New Roman" w:cs="Times New Roman"/>
          <w:b/>
          <w:bCs/>
          <w:lang w:val="lt-LT" w:eastAsia="el-GR"/>
        </w:rPr>
        <w:t>s</w:t>
      </w:r>
      <w:r>
        <w:rPr>
          <w:rFonts w:ascii="Times New Roman" w:eastAsia="Times New Roman" w:hAnsi="Times New Roman" w:cs="Times New Roman"/>
          <w:b/>
          <w:bCs/>
          <w:lang w:val="lt-LT" w:eastAsia="el-GR"/>
        </w:rPr>
        <w:t xml:space="preserve"> (gali pasireikšti </w:t>
      </w:r>
      <w:r w:rsidR="003D02BF">
        <w:rPr>
          <w:rFonts w:ascii="Times New Roman" w:eastAsia="Times New Roman" w:hAnsi="Times New Roman" w:cs="Times New Roman"/>
          <w:b/>
          <w:bCs/>
          <w:lang w:val="lt-LT" w:eastAsia="el-GR"/>
        </w:rPr>
        <w:t>rečiau</w:t>
      </w:r>
      <w:r>
        <w:rPr>
          <w:rFonts w:ascii="Times New Roman" w:eastAsia="Times New Roman" w:hAnsi="Times New Roman" w:cs="Times New Roman"/>
          <w:b/>
          <w:bCs/>
          <w:lang w:val="lt-LT" w:eastAsia="el-GR"/>
        </w:rPr>
        <w:t xml:space="preserve"> kaip 1 iš 10000 žmonių):</w:t>
      </w:r>
    </w:p>
    <w:p w14:paraId="54D1488B" w14:textId="77777777" w:rsidR="00EC6245" w:rsidRDefault="00F304F2">
      <w:pPr>
        <w:widowControl w:val="0"/>
        <w:numPr>
          <w:ilvl w:val="0"/>
          <w:numId w:val="10"/>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nuolatinis jautrumo praradimas, išplitęs tirpulys ir skonio praradimas.</w:t>
      </w:r>
    </w:p>
    <w:p w14:paraId="7BD8E9E3" w14:textId="77777777" w:rsidR="00EC6245" w:rsidRDefault="00EC6245">
      <w:pPr>
        <w:widowControl w:val="0"/>
        <w:spacing w:after="0" w:line="240" w:lineRule="auto"/>
        <w:rPr>
          <w:rFonts w:ascii="Times New Roman" w:eastAsia="Times New Roman" w:hAnsi="Times New Roman" w:cs="Times New Roman"/>
          <w:lang w:val="lt-LT" w:eastAsia="el-GR"/>
        </w:rPr>
      </w:pPr>
    </w:p>
    <w:p w14:paraId="4B91B129" w14:textId="10E49FB4"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b/>
          <w:bCs/>
          <w:color w:val="000000"/>
          <w:lang w:val="lt-LT" w:eastAsia="el-GR"/>
        </w:rPr>
        <w:t>Dažnis nežinomas (negali būti apskaičiuotas pagal turimus duomenis)</w:t>
      </w:r>
      <w:r w:rsidR="003D02BF">
        <w:rPr>
          <w:rFonts w:ascii="Times New Roman" w:eastAsia="Times New Roman" w:hAnsi="Times New Roman" w:cs="Times New Roman"/>
          <w:b/>
          <w:bCs/>
          <w:color w:val="000000"/>
          <w:lang w:val="lt-LT" w:eastAsia="el-GR"/>
        </w:rPr>
        <w:t>:</w:t>
      </w:r>
    </w:p>
    <w:p w14:paraId="2F4649F0"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itin gera nuotaika (euforija);</w:t>
      </w:r>
    </w:p>
    <w:p w14:paraId="368F4013"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širdies ritmo koordinavimo sutrikimai (laidumo sutrikimai, atrioventrikulinė blokada);</w:t>
      </w:r>
    </w:p>
    <w:p w14:paraId="3099E21C" w14:textId="77777777" w:rsidR="00EC6245" w:rsidRDefault="00F304F2">
      <w:pPr>
        <w:widowControl w:val="0"/>
        <w:numPr>
          <w:ilvl w:val="0"/>
          <w:numId w:val="11"/>
        </w:numPr>
        <w:spacing w:after="0" w:line="240" w:lineRule="auto"/>
        <w:ind w:left="426" w:hanging="426"/>
        <w:rPr>
          <w:rFonts w:ascii="Times New Roman" w:hAnsi="Times New Roman"/>
          <w:lang w:val="lt-LT"/>
        </w:rPr>
      </w:pPr>
      <w:r>
        <w:rPr>
          <w:rFonts w:ascii="Times New Roman" w:hAnsi="Times New Roman"/>
          <w:lang w:val="lt-LT"/>
        </w:rPr>
        <w:t xml:space="preserve">padidėjęs </w:t>
      </w:r>
      <w:r>
        <w:rPr>
          <w:rFonts w:ascii="Times New Roman" w:eastAsia="Times New Roman" w:hAnsi="Times New Roman" w:cs="Times New Roman"/>
          <w:lang w:val="lt-LT" w:eastAsia="el-GR"/>
        </w:rPr>
        <w:t>kraujo kiekis dalyje kūno, dėl ko užsikemša kraujagyslės;</w:t>
      </w:r>
    </w:p>
    <w:p w14:paraId="1A841169"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kraujagyslių išsiplėtimas arba susiaurėjimas; </w:t>
      </w:r>
    </w:p>
    <w:p w14:paraId="579C9653"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užkimimas;</w:t>
      </w:r>
    </w:p>
    <w:p w14:paraId="2D3FDC4C"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sunkumas nuryti;</w:t>
      </w:r>
    </w:p>
    <w:p w14:paraId="05F329E7"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bCs/>
          <w:iCs/>
          <w:lang w:val="lt-LT" w:eastAsia="el-GR"/>
        </w:rPr>
        <w:t>skruostų patinimas ir</w:t>
      </w:r>
      <w:r>
        <w:rPr>
          <w:rFonts w:ascii="Times New Roman" w:eastAsia="Times New Roman" w:hAnsi="Times New Roman" w:cs="Times New Roman"/>
          <w:lang w:val="lt-LT" w:eastAsia="el-GR"/>
        </w:rPr>
        <w:t xml:space="preserve"> vietinis patinimas; </w:t>
      </w:r>
    </w:p>
    <w:p w14:paraId="5C9B31AC"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degančios burnos sindromas;</w:t>
      </w:r>
    </w:p>
    <w:p w14:paraId="48CD7A83" w14:textId="77777777" w:rsidR="00EC6245" w:rsidRDefault="00F304F2">
      <w:pPr>
        <w:widowControl w:val="0"/>
        <w:numPr>
          <w:ilvl w:val="0"/>
          <w:numId w:val="11"/>
        </w:numPr>
        <w:spacing w:after="0" w:line="240" w:lineRule="auto"/>
        <w:ind w:left="426" w:hanging="426"/>
      </w:pPr>
      <w:r>
        <w:rPr>
          <w:rFonts w:ascii="Times New Roman" w:eastAsia="Times New Roman" w:hAnsi="Times New Roman" w:cs="Times New Roman"/>
          <w:lang w:val="lt-LT" w:eastAsia="el-GR"/>
        </w:rPr>
        <w:t xml:space="preserve">odos </w:t>
      </w:r>
      <w:hyperlink r:id="rId13" w:tgtFrame="Oda">
        <w:r>
          <w:rPr>
            <w:rFonts w:ascii="Times New Roman" w:eastAsia="Times New Roman" w:hAnsi="Times New Roman" w:cs="Times New Roman"/>
            <w:lang w:val="lt-LT" w:eastAsia="el-GR"/>
          </w:rPr>
          <w:t>paraudimas</w:t>
        </w:r>
      </w:hyperlink>
      <w:r>
        <w:rPr>
          <w:rFonts w:ascii="Times New Roman" w:eastAsia="Times New Roman" w:hAnsi="Times New Roman" w:cs="Times New Roman"/>
          <w:lang w:val="lt-LT" w:eastAsia="el-GR"/>
        </w:rPr>
        <w:t xml:space="preserve"> (eritema);</w:t>
      </w:r>
    </w:p>
    <w:p w14:paraId="0DE1C411"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neįprastai sustiprėjęs prakaitavimas;</w:t>
      </w:r>
    </w:p>
    <w:p w14:paraId="292B76CD"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proofErr w:type="spellStart"/>
      <w:r>
        <w:rPr>
          <w:rFonts w:ascii="Times New Roman" w:eastAsia="Times New Roman" w:hAnsi="Times New Roman" w:cs="Times New Roman"/>
          <w:lang w:val="lt-LT" w:eastAsia="el-GR"/>
        </w:rPr>
        <w:t>neuromuskulinių</w:t>
      </w:r>
      <w:proofErr w:type="spellEnd"/>
      <w:r>
        <w:rPr>
          <w:rFonts w:ascii="Times New Roman" w:eastAsia="Times New Roman" w:hAnsi="Times New Roman" w:cs="Times New Roman"/>
          <w:lang w:val="lt-LT" w:eastAsia="el-GR"/>
        </w:rPr>
        <w:t xml:space="preserve"> simptomų pablogėjimas esant </w:t>
      </w:r>
      <w:proofErr w:type="spellStart"/>
      <w:r>
        <w:rPr>
          <w:rFonts w:ascii="Times New Roman" w:eastAsia="Times New Roman" w:hAnsi="Times New Roman" w:cs="Times New Roman"/>
          <w:lang w:val="lt-LT" w:eastAsia="el-GR"/>
        </w:rPr>
        <w:t>Kirnso-Seiro</w:t>
      </w:r>
      <w:proofErr w:type="spellEnd"/>
      <w:r>
        <w:rPr>
          <w:rFonts w:ascii="Times New Roman" w:eastAsia="Times New Roman" w:hAnsi="Times New Roman" w:cs="Times New Roman"/>
          <w:lang w:val="lt-LT" w:eastAsia="el-GR"/>
        </w:rPr>
        <w:t xml:space="preserve"> sindromui;</w:t>
      </w:r>
    </w:p>
    <w:p w14:paraId="037959EA"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karščio arba šalčio pojūtis;</w:t>
      </w:r>
    </w:p>
    <w:p w14:paraId="617B0567" w14:textId="77777777" w:rsidR="00EC6245" w:rsidRDefault="00F304F2">
      <w:pPr>
        <w:widowControl w:val="0"/>
        <w:numPr>
          <w:ilvl w:val="0"/>
          <w:numId w:val="11"/>
        </w:numPr>
        <w:spacing w:after="0" w:line="240" w:lineRule="auto"/>
        <w:ind w:left="426" w:hanging="426"/>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kramtomųjų raumenų spazmas.</w:t>
      </w:r>
    </w:p>
    <w:p w14:paraId="478B1E61" w14:textId="77777777" w:rsidR="00EC6245" w:rsidRDefault="00EC6245">
      <w:pPr>
        <w:widowControl w:val="0"/>
        <w:spacing w:after="0" w:line="240" w:lineRule="auto"/>
        <w:rPr>
          <w:rFonts w:ascii="Times New Roman" w:eastAsia="Times New Roman" w:hAnsi="Times New Roman" w:cs="Times New Roman"/>
          <w:lang w:val="lt-LT" w:eastAsia="el-GR"/>
        </w:rPr>
      </w:pPr>
    </w:p>
    <w:p w14:paraId="3F194089" w14:textId="77777777" w:rsidR="00EC6245" w:rsidRDefault="00F304F2">
      <w:pPr>
        <w:widowControl w:val="0"/>
        <w:tabs>
          <w:tab w:val="left" w:pos="3828"/>
        </w:tabs>
        <w:spacing w:after="0" w:line="240" w:lineRule="auto"/>
        <w:rPr>
          <w:rFonts w:ascii="Times New Roman" w:eastAsia="Times New Roman" w:hAnsi="Times New Roman" w:cs="Times New Roman"/>
          <w:b/>
          <w:bCs/>
          <w:lang w:val="lt-LT" w:eastAsia="el-GR"/>
        </w:rPr>
      </w:pPr>
      <w:r>
        <w:rPr>
          <w:rFonts w:ascii="Times New Roman" w:eastAsia="Times New Roman" w:hAnsi="Times New Roman" w:cs="Times New Roman"/>
          <w:b/>
          <w:bCs/>
          <w:lang w:val="lt-LT" w:eastAsia="el-GR"/>
        </w:rPr>
        <w:t>Pranešimas apie šalutinį poveikį</w:t>
      </w:r>
    </w:p>
    <w:p w14:paraId="46CDA4AE" w14:textId="77777777" w:rsidR="00EC6245" w:rsidRPr="00D51EA6" w:rsidRDefault="00F304F2">
      <w:pPr>
        <w:spacing w:after="0" w:line="240" w:lineRule="auto"/>
        <w:ind w:right="-2"/>
        <w:rPr>
          <w:lang w:val="lt-LT"/>
        </w:rPr>
      </w:pPr>
      <w:r>
        <w:rPr>
          <w:rFonts w:ascii="Times New Roman" w:eastAsia="Calibri" w:hAnsi="Times New Roman" w:cs="Times New Roman"/>
          <w:lang w:val="lt-LT" w:eastAsia="zh-CN"/>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14">
        <w:r>
          <w:rPr>
            <w:rFonts w:ascii="Times New Roman" w:eastAsia="SimSun" w:hAnsi="Times New Roman" w:cs="Times New Roman"/>
            <w:color w:val="0000FF"/>
            <w:u w:val="single"/>
            <w:lang w:val="lt-LT" w:eastAsia="zh-CN"/>
          </w:rPr>
          <w:t>www.vvkt.lt</w:t>
        </w:r>
      </w:hyperlink>
      <w:r>
        <w:rPr>
          <w:rFonts w:ascii="Times New Roman" w:eastAsia="Calibri" w:hAnsi="Times New Roman" w:cs="Times New Roman"/>
          <w:lang w:val="lt-LT"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r>
          <w:rPr>
            <w:rFonts w:ascii="Times New Roman" w:eastAsia="SimSun" w:hAnsi="Times New Roman" w:cs="Times New Roman"/>
            <w:color w:val="0000FF"/>
            <w:u w:val="single"/>
            <w:lang w:val="lt-LT" w:eastAsia="zh-CN"/>
          </w:rPr>
          <w:t>NepageidaujamaR@vvkt.lt</w:t>
        </w:r>
      </w:hyperlink>
      <w:r>
        <w:rPr>
          <w:rFonts w:ascii="Times New Roman" w:eastAsia="Calibri" w:hAnsi="Times New Roman" w:cs="Times New Roman"/>
          <w:lang w:val="lt-LT" w:eastAsia="zh-CN"/>
        </w:rPr>
        <w:t xml:space="preserve">, taip pat per Valstybinės vaistų kontrolės tarnybos prie Lietuvos Respublikos sveikatos apsaugos ministerijos interneto svetainę (adresu </w:t>
      </w:r>
      <w:hyperlink r:id="rId16">
        <w:r>
          <w:rPr>
            <w:rFonts w:ascii="Times New Roman" w:eastAsia="SimSun" w:hAnsi="Times New Roman" w:cs="Times New Roman"/>
            <w:color w:val="0000FF"/>
            <w:u w:val="single"/>
            <w:lang w:val="lt-LT" w:eastAsia="zh-CN"/>
          </w:rPr>
          <w:t>http://www.vvkt.lt</w:t>
        </w:r>
      </w:hyperlink>
      <w:r>
        <w:rPr>
          <w:rFonts w:ascii="Times New Roman" w:eastAsia="Calibri" w:hAnsi="Times New Roman" w:cs="Times New Roman"/>
          <w:lang w:val="lt-LT" w:eastAsia="zh-CN"/>
        </w:rPr>
        <w:t>). Pranešdami apie šalutinį poveikį galite mums padėti gauti daugiau informacijos apie šio vaisto saugumą.</w:t>
      </w:r>
    </w:p>
    <w:p w14:paraId="5A338A0A" w14:textId="77777777" w:rsidR="00EC6245" w:rsidRDefault="00EC6245">
      <w:pPr>
        <w:spacing w:after="0" w:line="240" w:lineRule="auto"/>
        <w:rPr>
          <w:rFonts w:ascii="Times New Roman" w:hAnsi="Times New Roman"/>
          <w:lang w:val="lt-LT"/>
        </w:rPr>
      </w:pPr>
    </w:p>
    <w:p w14:paraId="064391E1" w14:textId="77777777" w:rsidR="00EC6245" w:rsidRDefault="00EC6245">
      <w:pPr>
        <w:spacing w:after="0" w:line="240" w:lineRule="auto"/>
        <w:rPr>
          <w:rFonts w:ascii="Times New Roman" w:hAnsi="Times New Roman"/>
          <w:lang w:val="lt-LT"/>
        </w:rPr>
      </w:pPr>
    </w:p>
    <w:p w14:paraId="69401BF5" w14:textId="77777777" w:rsidR="00EC6245" w:rsidRDefault="00F304F2">
      <w:pPr>
        <w:spacing w:after="0" w:line="240" w:lineRule="auto"/>
        <w:ind w:left="567" w:right="-2" w:hanging="567"/>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p>
    <w:p w14:paraId="5B7D812F" w14:textId="77777777" w:rsidR="00EC6245" w:rsidRDefault="00EC6245">
      <w:pPr>
        <w:spacing w:after="0" w:line="240" w:lineRule="auto"/>
        <w:rPr>
          <w:rFonts w:ascii="Times New Roman" w:hAnsi="Times New Roman"/>
          <w:lang w:val="lt-LT"/>
        </w:rPr>
      </w:pPr>
    </w:p>
    <w:p w14:paraId="78D1D996" w14:textId="77777777" w:rsidR="00EC6245" w:rsidRDefault="00F304F2">
      <w:pPr>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14:paraId="259556D1" w14:textId="77777777" w:rsidR="00EC6245" w:rsidRDefault="00EC6245">
      <w:pPr>
        <w:widowControl w:val="0"/>
        <w:spacing w:after="0" w:line="240" w:lineRule="auto"/>
        <w:rPr>
          <w:rFonts w:ascii="Times New Roman" w:hAnsi="Times New Roman"/>
          <w:highlight w:val="yellow"/>
          <w:lang w:val="lt-LT"/>
        </w:rPr>
      </w:pPr>
    </w:p>
    <w:p w14:paraId="6D304533" w14:textId="77777777" w:rsidR="00EC6245" w:rsidRDefault="00F304F2">
      <w:pPr>
        <w:widowControl w:val="0"/>
        <w:spacing w:after="0" w:line="240" w:lineRule="auto"/>
        <w:rPr>
          <w:rFonts w:ascii="Times New Roman" w:hAnsi="Times New Roman"/>
          <w:lang w:val="lt-LT"/>
        </w:rPr>
      </w:pPr>
      <w:r>
        <w:rPr>
          <w:rFonts w:ascii="Times New Roman" w:hAnsi="Times New Roman"/>
          <w:lang w:val="lt-LT"/>
        </w:rPr>
        <w:t xml:space="preserve">Ant </w:t>
      </w:r>
      <w:r>
        <w:rPr>
          <w:rFonts w:ascii="Times New Roman" w:eastAsia="Times New Roman" w:hAnsi="Times New Roman" w:cs="Times New Roman"/>
          <w:lang w:val="lt-LT" w:eastAsia="el-GR"/>
        </w:rPr>
        <w:t xml:space="preserve">etiketės ir </w:t>
      </w:r>
      <w:r>
        <w:rPr>
          <w:rFonts w:ascii="Times New Roman" w:hAnsi="Times New Roman"/>
          <w:lang w:val="lt-LT"/>
        </w:rPr>
        <w:t>dėžutės po „Tinka iki</w:t>
      </w:r>
      <w:r>
        <w:rPr>
          <w:rFonts w:ascii="Times New Roman" w:eastAsia="Times New Roman" w:hAnsi="Times New Roman" w:cs="Times New Roman"/>
          <w:lang w:val="lt-LT" w:eastAsia="el-GR"/>
        </w:rPr>
        <w:t xml:space="preserve"> / </w:t>
      </w:r>
      <w:r>
        <w:rPr>
          <w:rFonts w:ascii="Times New Roman" w:hAnsi="Times New Roman"/>
          <w:lang w:val="lt-LT"/>
        </w:rPr>
        <w:t>EXP“ nurodytam tinkamumo laikui pasibaigus, šio vaisto vartoti negalima. Vaistas tinkamas vartoti iki paskutinės nurodyto mėnesio dienos.</w:t>
      </w:r>
    </w:p>
    <w:p w14:paraId="6FDB94FC" w14:textId="77777777" w:rsidR="00EC6245" w:rsidRDefault="00EC6245">
      <w:pPr>
        <w:widowControl w:val="0"/>
        <w:spacing w:after="0" w:line="240" w:lineRule="auto"/>
        <w:rPr>
          <w:rFonts w:ascii="Times New Roman" w:hAnsi="Times New Roman"/>
          <w:lang w:val="lt-LT"/>
        </w:rPr>
      </w:pPr>
    </w:p>
    <w:p w14:paraId="55EF7145" w14:textId="3EFA336C"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Laikyti žemesnėje kaip </w:t>
      </w:r>
      <w:r w:rsidR="007247DE">
        <w:rPr>
          <w:rFonts w:ascii="Times New Roman" w:eastAsia="Times New Roman" w:hAnsi="Times New Roman" w:cs="Times New Roman"/>
          <w:lang w:val="lt-LT" w:eastAsia="el-GR"/>
        </w:rPr>
        <w:t>30</w:t>
      </w:r>
      <w:r>
        <w:rPr>
          <w:rFonts w:ascii="Times New Roman" w:eastAsia="Times New Roman" w:hAnsi="Times New Roman" w:cs="Times New Roman"/>
          <w:lang w:val="lt-LT" w:eastAsia="el-GR"/>
        </w:rPr>
        <w:t> °C temperatūroje.</w:t>
      </w:r>
    </w:p>
    <w:p w14:paraId="5DD9494B"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Negalima užšaldyti.</w:t>
      </w:r>
    </w:p>
    <w:p w14:paraId="73DDAB4B" w14:textId="1F9392EC"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Užtaisus laikyti išorinėje dėžutėje, kad vaistas būtų apsaugotas nuo šviesos.</w:t>
      </w:r>
    </w:p>
    <w:p w14:paraId="1A014F6A" w14:textId="77777777" w:rsidR="00EC6245" w:rsidRDefault="00EC6245">
      <w:pPr>
        <w:widowControl w:val="0"/>
        <w:spacing w:after="0" w:line="240" w:lineRule="auto"/>
        <w:rPr>
          <w:rFonts w:ascii="Times New Roman" w:eastAsia="Times New Roman" w:hAnsi="Times New Roman" w:cs="Times New Roman"/>
          <w:highlight w:val="yellow"/>
          <w:lang w:val="lt-LT" w:eastAsia="el-GR"/>
        </w:rPr>
      </w:pPr>
    </w:p>
    <w:p w14:paraId="3F505007"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szCs w:val="24"/>
          <w:lang w:val="lt-LT" w:eastAsia="el-GR"/>
        </w:rPr>
        <w:t>Nevartokite šio</w:t>
      </w:r>
      <w:r>
        <w:rPr>
          <w:rFonts w:ascii="Times New Roman" w:eastAsia="Times New Roman" w:hAnsi="Times New Roman" w:cs="Times New Roman"/>
          <w:lang w:val="lt-LT" w:eastAsia="el-GR"/>
        </w:rPr>
        <w:t xml:space="preserve"> vaisto </w:t>
      </w:r>
      <w:r>
        <w:rPr>
          <w:rFonts w:ascii="Times New Roman" w:eastAsia="Times New Roman" w:hAnsi="Times New Roman" w:cs="Times New Roman"/>
          <w:szCs w:val="24"/>
          <w:lang w:val="lt-LT" w:eastAsia="el-GR"/>
        </w:rPr>
        <w:t>pastebėję, kad tirpalas</w:t>
      </w:r>
      <w:r>
        <w:rPr>
          <w:rFonts w:ascii="Times New Roman" w:eastAsia="Times New Roman" w:hAnsi="Times New Roman" w:cs="Times New Roman"/>
          <w:lang w:val="lt-LT" w:eastAsia="el-GR"/>
        </w:rPr>
        <w:t xml:space="preserve"> yra drumstas arba jo spalva pakitusi. </w:t>
      </w:r>
    </w:p>
    <w:p w14:paraId="071AF111" w14:textId="77777777" w:rsidR="00EC6245" w:rsidRDefault="00EC6245">
      <w:pPr>
        <w:spacing w:after="0" w:line="240" w:lineRule="auto"/>
        <w:rPr>
          <w:rFonts w:ascii="Times New Roman" w:eastAsia="Times New Roman" w:hAnsi="Times New Roman" w:cs="Times New Roman"/>
          <w:szCs w:val="24"/>
          <w:lang w:val="lt-LT" w:eastAsia="el-GR"/>
        </w:rPr>
      </w:pPr>
    </w:p>
    <w:p w14:paraId="2F9EC875" w14:textId="77777777" w:rsidR="00EC6245" w:rsidRDefault="00F304F2">
      <w:pPr>
        <w:spacing w:after="0" w:line="240" w:lineRule="auto"/>
        <w:rPr>
          <w:rFonts w:ascii="Times New Roman" w:hAnsi="Times New Roman"/>
          <w:lang w:val="lt-LT"/>
        </w:rPr>
      </w:pPr>
      <w:r>
        <w:rPr>
          <w:rFonts w:ascii="Times New Roman" w:eastAsia="Times New Roman" w:hAnsi="Times New Roman" w:cs="Times New Roman"/>
          <w:szCs w:val="24"/>
          <w:lang w:val="lt-LT" w:eastAsia="el-GR"/>
        </w:rPr>
        <w:t>Užtaisai skirti vartoti vieną kartą. Atidarius užtaisą, vartoti nedelsiant. Nesuvartotą</w:t>
      </w:r>
      <w:r>
        <w:rPr>
          <w:rFonts w:ascii="Times New Roman" w:hAnsi="Times New Roman"/>
          <w:lang w:val="lt-LT"/>
        </w:rPr>
        <w:t xml:space="preserve"> tirpalą </w:t>
      </w:r>
      <w:r>
        <w:rPr>
          <w:rFonts w:ascii="Times New Roman" w:eastAsia="Times New Roman" w:hAnsi="Times New Roman" w:cs="Times New Roman"/>
          <w:szCs w:val="24"/>
          <w:lang w:val="lt-LT" w:eastAsia="el-GR"/>
        </w:rPr>
        <w:t>būtina</w:t>
      </w:r>
      <w:r>
        <w:rPr>
          <w:rFonts w:ascii="Times New Roman" w:hAnsi="Times New Roman"/>
          <w:lang w:val="lt-LT"/>
        </w:rPr>
        <w:t xml:space="preserve"> išmesti.</w:t>
      </w:r>
    </w:p>
    <w:p w14:paraId="797CFB94" w14:textId="77777777" w:rsidR="00EC6245" w:rsidRDefault="00EC6245">
      <w:pPr>
        <w:spacing w:after="0" w:line="240" w:lineRule="auto"/>
        <w:rPr>
          <w:rFonts w:ascii="Times New Roman" w:hAnsi="Times New Roman"/>
          <w:lang w:val="lt-LT"/>
        </w:rPr>
      </w:pPr>
    </w:p>
    <w:p w14:paraId="4ACC5D1E"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Vaistų negalima išmesti į kanalizaciją arba su buitinėmis atliekomis. Kaip išmesti nereikalingus vaistus, </w:t>
      </w:r>
      <w:r>
        <w:rPr>
          <w:rFonts w:ascii="Times New Roman" w:eastAsia="Times New Roman" w:hAnsi="Times New Roman" w:cs="Times New Roman"/>
          <w:lang w:val="lt-LT" w:eastAsia="el-GR"/>
        </w:rPr>
        <w:t>žino Jūsų odontologas.</w:t>
      </w:r>
      <w:r>
        <w:rPr>
          <w:rFonts w:ascii="Times New Roman" w:hAnsi="Times New Roman"/>
          <w:lang w:val="lt-LT"/>
        </w:rPr>
        <w:t xml:space="preserve"> Šios priemonės padės apsaugoti aplinką.</w:t>
      </w:r>
    </w:p>
    <w:p w14:paraId="1D1D2796" w14:textId="77777777" w:rsidR="00EC6245" w:rsidRDefault="00EC6245">
      <w:pPr>
        <w:widowControl w:val="0"/>
        <w:spacing w:after="0" w:line="240" w:lineRule="auto"/>
        <w:rPr>
          <w:rFonts w:ascii="Times New Roman" w:hAnsi="Times New Roman"/>
          <w:lang w:val="lt-LT"/>
        </w:rPr>
      </w:pPr>
    </w:p>
    <w:p w14:paraId="02845740" w14:textId="77777777" w:rsidR="00EC6245" w:rsidRDefault="00EC6245">
      <w:pPr>
        <w:tabs>
          <w:tab w:val="left" w:pos="567"/>
        </w:tabs>
        <w:spacing w:after="0" w:line="240" w:lineRule="auto"/>
        <w:ind w:right="-2"/>
        <w:rPr>
          <w:rFonts w:ascii="Times New Roman" w:eastAsia="Times New Roman" w:hAnsi="Times New Roman" w:cs="Times New Roman"/>
          <w:b/>
          <w:szCs w:val="20"/>
          <w:lang w:val="lt-LT" w:eastAsia="el-GR"/>
        </w:rPr>
      </w:pPr>
    </w:p>
    <w:p w14:paraId="5621FC1C" w14:textId="77777777" w:rsidR="00EC6245" w:rsidRDefault="00F304F2">
      <w:pPr>
        <w:tabs>
          <w:tab w:val="left" w:pos="567"/>
        </w:tabs>
        <w:spacing w:after="0" w:line="240" w:lineRule="auto"/>
        <w:ind w:right="-2"/>
      </w:pPr>
      <w:r>
        <w:rPr>
          <w:rFonts w:ascii="Times New Roman" w:hAnsi="Times New Roman"/>
          <w:b/>
          <w:lang w:val="lt-LT"/>
        </w:rPr>
        <w:t>6.</w:t>
      </w:r>
      <w:r>
        <w:rPr>
          <w:rFonts w:ascii="Times New Roman" w:hAnsi="Times New Roman"/>
          <w:b/>
          <w:lang w:val="lt-LT"/>
        </w:rPr>
        <w:tab/>
        <w:t>Pakuotės turinys ir kita informacija</w:t>
      </w:r>
    </w:p>
    <w:p w14:paraId="70D19AC8" w14:textId="77777777" w:rsidR="00EC6245" w:rsidRDefault="00EC6245">
      <w:pPr>
        <w:widowControl w:val="0"/>
        <w:spacing w:after="0" w:line="240" w:lineRule="auto"/>
        <w:rPr>
          <w:rFonts w:ascii="Times New Roman" w:hAnsi="Times New Roman"/>
          <w:lang w:val="lt-LT"/>
        </w:rPr>
      </w:pPr>
    </w:p>
    <w:p w14:paraId="342BD7FA" w14:textId="77777777" w:rsidR="00EC6245" w:rsidRDefault="00F304F2">
      <w:pPr>
        <w:spacing w:after="0" w:line="240" w:lineRule="auto"/>
        <w:ind w:right="-2"/>
        <w:rPr>
          <w:rFonts w:ascii="Times New Roman" w:hAnsi="Times New Roman"/>
          <w:b/>
          <w:lang w:val="lt-LT"/>
        </w:rPr>
      </w:pP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r>
        <w:rPr>
          <w:rFonts w:ascii="Times New Roman" w:hAnsi="Times New Roman"/>
          <w:b/>
          <w:lang w:val="lt-LT"/>
        </w:rPr>
        <w:t xml:space="preserve"> sudėtis</w:t>
      </w:r>
    </w:p>
    <w:p w14:paraId="11096C43" w14:textId="77777777" w:rsidR="00EC6245" w:rsidRDefault="00F304F2">
      <w:pPr>
        <w:widowControl w:val="0"/>
        <w:numPr>
          <w:ilvl w:val="0"/>
          <w:numId w:val="13"/>
        </w:numPr>
        <w:spacing w:after="0" w:line="240" w:lineRule="auto"/>
        <w:ind w:left="357" w:hanging="357"/>
        <w:rPr>
          <w:rFonts w:ascii="Times New Roman" w:eastAsia="Calibri" w:hAnsi="Times New Roman" w:cs="Times New Roman"/>
          <w:lang w:val="pt-BR"/>
        </w:rPr>
      </w:pPr>
      <w:r>
        <w:rPr>
          <w:rFonts w:ascii="Times New Roman" w:hAnsi="Times New Roman"/>
          <w:lang w:val="pt-BR"/>
        </w:rPr>
        <w:t xml:space="preserve">Veikliosios medžiagos yra artikaino hidrochloridas ir </w:t>
      </w:r>
      <w:r>
        <w:rPr>
          <w:rFonts w:ascii="Times New Roman" w:eastAsia="Calibri" w:hAnsi="Times New Roman" w:cs="Times New Roman"/>
          <w:lang w:val="pt-BR"/>
        </w:rPr>
        <w:t>adrenalino tartratas.</w:t>
      </w:r>
    </w:p>
    <w:p w14:paraId="318B0308" w14:textId="77777777" w:rsidR="00EC6245" w:rsidRDefault="00F304F2">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lastRenderedPageBreak/>
        <w:t xml:space="preserve">Kiekviename </w:t>
      </w:r>
      <w:proofErr w:type="spellStart"/>
      <w:r>
        <w:rPr>
          <w:rFonts w:ascii="Times New Roman" w:eastAsia="Times New Roman" w:hAnsi="Times New Roman" w:cs="Times New Roman"/>
          <w:lang w:val="lt-LT" w:eastAsia="el-GR"/>
        </w:rPr>
        <w:t>Septanest</w:t>
      </w:r>
      <w:proofErr w:type="spellEnd"/>
      <w:r>
        <w:rPr>
          <w:rFonts w:ascii="Times New Roman" w:hAnsi="Times New Roman"/>
          <w:lang w:val="pt-BR"/>
        </w:rPr>
        <w:t xml:space="preserve"> 1</w:t>
      </w:r>
      <w:r>
        <w:rPr>
          <w:rFonts w:ascii="Times New Roman" w:eastAsia="Calibri" w:hAnsi="Times New Roman" w:cs="Times New Roman"/>
          <w:lang w:val="pt-BR"/>
        </w:rPr>
        <w:t>,7 </w:t>
      </w:r>
      <w:r>
        <w:rPr>
          <w:rFonts w:ascii="Times New Roman" w:hAnsi="Times New Roman"/>
          <w:lang w:val="pt-BR"/>
        </w:rPr>
        <w:t>ml injekcinio tirpalo užtaise yra 68 mg artikaino hidrochlorido ir 8,5 </w:t>
      </w:r>
      <w:r>
        <w:rPr>
          <w:rFonts w:ascii="Times New Roman" w:eastAsia="Calibri" w:hAnsi="Times New Roman" w:cs="Times New Roman"/>
          <w:lang w:val="pt-BR"/>
        </w:rPr>
        <w:t>mikrogramo adrenalino (adrenalino tartrato pavidalu).</w:t>
      </w:r>
    </w:p>
    <w:p w14:paraId="3D0028B1" w14:textId="77777777" w:rsidR="00EC6245" w:rsidRDefault="00F304F2">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t>1 ml Septanest yra 40 mg artikaino hidrochlorido ir 5 mikrogramai adrenalino (adrenalino tartrato pavidalu).</w:t>
      </w:r>
    </w:p>
    <w:p w14:paraId="4A25DF86" w14:textId="77777777" w:rsidR="00EC6245" w:rsidRDefault="00EC6245">
      <w:pPr>
        <w:widowControl w:val="0"/>
        <w:spacing w:after="0" w:line="240" w:lineRule="auto"/>
        <w:ind w:left="714"/>
        <w:rPr>
          <w:rFonts w:ascii="Times New Roman" w:eastAsia="Calibri" w:hAnsi="Times New Roman" w:cs="Times New Roman"/>
          <w:lang w:val="pt-BR"/>
        </w:rPr>
      </w:pPr>
    </w:p>
    <w:p w14:paraId="29FCEDA0" w14:textId="77777777" w:rsidR="00EC6245" w:rsidRDefault="00F304F2">
      <w:pPr>
        <w:widowControl w:val="0"/>
        <w:numPr>
          <w:ilvl w:val="1"/>
          <w:numId w:val="13"/>
        </w:numPr>
        <w:spacing w:after="0" w:line="240" w:lineRule="auto"/>
        <w:ind w:left="714" w:hanging="357"/>
        <w:rPr>
          <w:rFonts w:ascii="Times New Roman" w:hAnsi="Times New Roman"/>
          <w:lang w:val="pt-BR"/>
        </w:rPr>
      </w:pPr>
      <w:r>
        <w:rPr>
          <w:rFonts w:ascii="Times New Roman" w:eastAsia="Calibri" w:hAnsi="Times New Roman" w:cs="Times New Roman"/>
          <w:lang w:val="pt-BR"/>
        </w:rPr>
        <w:t>Kiekviename Septanest Forte 1,7 ml injekcinio tirpalo užtaise yra 68 mg artikaino hidrochlorido ir 17 </w:t>
      </w:r>
      <w:r>
        <w:rPr>
          <w:rFonts w:ascii="Times New Roman" w:hAnsi="Times New Roman"/>
          <w:lang w:val="pt-BR"/>
        </w:rPr>
        <w:t>mikrogramų adrenalino (</w:t>
      </w:r>
      <w:r>
        <w:rPr>
          <w:rFonts w:ascii="Times New Roman" w:eastAsia="Calibri" w:hAnsi="Times New Roman" w:cs="Times New Roman"/>
          <w:lang w:val="pt-BR"/>
        </w:rPr>
        <w:t xml:space="preserve">adrenalino </w:t>
      </w:r>
      <w:r>
        <w:rPr>
          <w:rFonts w:ascii="Times New Roman" w:hAnsi="Times New Roman"/>
          <w:lang w:val="pt-BR"/>
        </w:rPr>
        <w:t>tartrato pavidalu).</w:t>
      </w:r>
    </w:p>
    <w:p w14:paraId="6734D3B6" w14:textId="7CC8F387" w:rsidR="00EC6245" w:rsidRDefault="00F304F2">
      <w:pPr>
        <w:widowControl w:val="0"/>
        <w:numPr>
          <w:ilvl w:val="1"/>
          <w:numId w:val="13"/>
        </w:numPr>
        <w:spacing w:after="0" w:line="240" w:lineRule="auto"/>
        <w:ind w:left="714" w:hanging="357"/>
        <w:rPr>
          <w:rFonts w:ascii="Times New Roman" w:eastAsia="Calibri" w:hAnsi="Times New Roman" w:cs="Times New Roman"/>
          <w:lang w:val="pt-BR"/>
        </w:rPr>
      </w:pPr>
      <w:r>
        <w:rPr>
          <w:rFonts w:ascii="Times New Roman" w:eastAsia="Calibri" w:hAnsi="Times New Roman" w:cs="Times New Roman"/>
          <w:lang w:val="pt-BR"/>
        </w:rPr>
        <w:t>1 ml Septanest Forte yra 40 mg artikaino hidrochlorido ir 10 mikrogramų adrenalino (adrenalino tartrato pavidalu).</w:t>
      </w:r>
    </w:p>
    <w:p w14:paraId="70AADCFC" w14:textId="77777777" w:rsidR="00EC6245" w:rsidRDefault="00EC6245">
      <w:pPr>
        <w:widowControl w:val="0"/>
        <w:spacing w:after="0" w:line="240" w:lineRule="auto"/>
        <w:rPr>
          <w:rFonts w:ascii="Times New Roman" w:eastAsia="Times New Roman" w:hAnsi="Times New Roman" w:cs="Times New Roman"/>
          <w:lang w:val="lt-LT" w:eastAsia="el-GR"/>
        </w:rPr>
      </w:pPr>
    </w:p>
    <w:p w14:paraId="65EC90A7" w14:textId="4DAF6AA3" w:rsidR="00EC6245" w:rsidRDefault="00F304F2">
      <w:pPr>
        <w:widowControl w:val="0"/>
        <w:numPr>
          <w:ilvl w:val="0"/>
          <w:numId w:val="13"/>
        </w:numPr>
        <w:spacing w:after="0" w:line="240" w:lineRule="auto"/>
        <w:ind w:left="357" w:hanging="357"/>
        <w:rPr>
          <w:rFonts w:ascii="Times New Roman" w:hAnsi="Times New Roman"/>
          <w:lang w:val="pt-BR"/>
        </w:rPr>
      </w:pPr>
      <w:r>
        <w:rPr>
          <w:rFonts w:ascii="Times New Roman" w:hAnsi="Times New Roman"/>
          <w:lang w:val="pt-BR"/>
        </w:rPr>
        <w:t xml:space="preserve">Pagalbinės medžiagos yra natrio chloridas, natrio metabisulfitas (E223), natrio hidroksidas </w:t>
      </w:r>
      <w:r>
        <w:rPr>
          <w:rFonts w:ascii="Times New Roman" w:eastAsia="Calibri" w:hAnsi="Times New Roman" w:cs="Times New Roman"/>
          <w:lang w:val="pt-BR"/>
        </w:rPr>
        <w:t>ir</w:t>
      </w:r>
      <w:r>
        <w:rPr>
          <w:rFonts w:ascii="Times New Roman" w:hAnsi="Times New Roman"/>
          <w:lang w:val="pt-BR"/>
        </w:rPr>
        <w:t xml:space="preserve"> injekcinis vanduo.</w:t>
      </w:r>
    </w:p>
    <w:p w14:paraId="3F764018" w14:textId="77777777" w:rsidR="00EC6245" w:rsidRDefault="00EC6245">
      <w:pPr>
        <w:widowControl w:val="0"/>
        <w:spacing w:after="0" w:line="240" w:lineRule="auto"/>
        <w:rPr>
          <w:rFonts w:ascii="Times New Roman" w:hAnsi="Times New Roman"/>
          <w:lang w:val="lt-LT"/>
        </w:rPr>
      </w:pPr>
    </w:p>
    <w:p w14:paraId="3685A200" w14:textId="77777777" w:rsidR="00EC6245" w:rsidRDefault="00F304F2">
      <w:pPr>
        <w:spacing w:after="0" w:line="240" w:lineRule="auto"/>
        <w:ind w:right="-2"/>
        <w:rPr>
          <w:rFonts w:ascii="Times New Roman" w:hAnsi="Times New Roman"/>
          <w:b/>
          <w:lang w:val="lt-LT"/>
        </w:rPr>
      </w:pPr>
      <w:proofErr w:type="spellStart"/>
      <w:r>
        <w:rPr>
          <w:rFonts w:ascii="Times New Roman" w:hAnsi="Times New Roman"/>
          <w:b/>
          <w:lang w:val="lt-LT"/>
        </w:rPr>
        <w:t>Septanest</w:t>
      </w:r>
      <w:proofErr w:type="spellEnd"/>
      <w:r>
        <w:rPr>
          <w:rFonts w:ascii="Times New Roman" w:eastAsia="Times New Roman" w:hAnsi="Times New Roman" w:cs="Times New Roman"/>
          <w:b/>
          <w:lang w:val="lt-LT" w:eastAsia="el-GR"/>
        </w:rPr>
        <w:t xml:space="preserve"> / </w:t>
      </w:r>
      <w:proofErr w:type="spellStart"/>
      <w:r>
        <w:rPr>
          <w:rFonts w:ascii="Times New Roman" w:eastAsia="Times New Roman" w:hAnsi="Times New Roman" w:cs="Times New Roman"/>
          <w:b/>
          <w:lang w:val="lt-LT" w:eastAsia="el-GR"/>
        </w:rPr>
        <w:t>Septanest</w:t>
      </w:r>
      <w:proofErr w:type="spellEnd"/>
      <w:r>
        <w:rPr>
          <w:rFonts w:ascii="Times New Roman" w:eastAsia="Times New Roman" w:hAnsi="Times New Roman" w:cs="Times New Roman"/>
          <w:b/>
          <w:lang w:val="lt-LT" w:eastAsia="el-GR"/>
        </w:rPr>
        <w:t xml:space="preserve"> Forte</w:t>
      </w:r>
      <w:r>
        <w:rPr>
          <w:rFonts w:ascii="Times New Roman" w:hAnsi="Times New Roman"/>
          <w:b/>
          <w:lang w:val="lt-LT"/>
        </w:rPr>
        <w:t xml:space="preserve"> išvaizda ir kiekis pakuotėje</w:t>
      </w:r>
    </w:p>
    <w:p w14:paraId="3FA4A634" w14:textId="77777777" w:rsidR="00EC6245" w:rsidRDefault="00F304F2">
      <w:pPr>
        <w:widowControl w:val="0"/>
        <w:spacing w:after="0" w:line="240" w:lineRule="auto"/>
        <w:rPr>
          <w:rFonts w:ascii="Times New Roman" w:eastAsia="Times New Roman" w:hAnsi="Times New Roman" w:cs="Times New Roman"/>
          <w:lang w:val="lt-LT" w:eastAsia="el-GR"/>
        </w:rPr>
      </w:pPr>
      <w:proofErr w:type="spellStart"/>
      <w:r>
        <w:rPr>
          <w:rFonts w:ascii="Times New Roman" w:eastAsia="Calibri" w:hAnsi="Times New Roman" w:cs="Times New Roman"/>
        </w:rPr>
        <w:t>Septanest</w:t>
      </w:r>
      <w:proofErr w:type="spellEnd"/>
      <w:r>
        <w:rPr>
          <w:rFonts w:ascii="Times New Roman" w:eastAsia="Calibri" w:hAnsi="Times New Roman" w:cs="Times New Roman"/>
        </w:rPr>
        <w:t xml:space="preserve"> / </w:t>
      </w:r>
      <w:proofErr w:type="spellStart"/>
      <w:r>
        <w:rPr>
          <w:rFonts w:ascii="Times New Roman" w:eastAsia="Calibri" w:hAnsi="Times New Roman" w:cs="Times New Roman"/>
        </w:rPr>
        <w:t>Septanest</w:t>
      </w:r>
      <w:proofErr w:type="spellEnd"/>
      <w:r>
        <w:rPr>
          <w:rFonts w:ascii="Times New Roman" w:eastAsia="Calibri" w:hAnsi="Times New Roman" w:cs="Times New Roman"/>
        </w:rPr>
        <w:t xml:space="preserve"> Forte </w:t>
      </w:r>
      <w:proofErr w:type="spellStart"/>
      <w:r>
        <w:rPr>
          <w:rFonts w:ascii="Times New Roman" w:eastAsia="Calibri" w:hAnsi="Times New Roman" w:cs="Times New Roman"/>
        </w:rPr>
        <w:t>yra</w:t>
      </w:r>
      <w:proofErr w:type="spellEnd"/>
      <w:r>
        <w:rPr>
          <w:rFonts w:ascii="Times New Roman" w:eastAsia="Times New Roman" w:hAnsi="Times New Roman" w:cs="Times New Roman"/>
          <w:lang w:val="lt-LT" w:eastAsia="el-GR"/>
        </w:rPr>
        <w:t xml:space="preserve"> skaidrus</w:t>
      </w:r>
      <w:r>
        <w:rPr>
          <w:rFonts w:ascii="Times New Roman" w:hAnsi="Times New Roman"/>
          <w:lang w:val="lt-LT"/>
        </w:rPr>
        <w:t xml:space="preserve"> bespalvis tirpalas</w:t>
      </w:r>
      <w:r>
        <w:rPr>
          <w:rFonts w:ascii="Times New Roman" w:eastAsia="Times New Roman" w:hAnsi="Times New Roman" w:cs="Times New Roman"/>
          <w:lang w:val="lt-LT" w:eastAsia="el-GR"/>
        </w:rPr>
        <w:t xml:space="preserve">. </w:t>
      </w:r>
    </w:p>
    <w:p w14:paraId="2A88E851" w14:textId="77777777" w:rsidR="00EC6245" w:rsidRDefault="00F304F2">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Ji supakuotas vienkartiniuose cilindriniuose</w:t>
      </w:r>
      <w:r>
        <w:rPr>
          <w:rFonts w:ascii="Times New Roman" w:hAnsi="Times New Roman"/>
          <w:lang w:val="lt-LT"/>
        </w:rPr>
        <w:t xml:space="preserve"> I</w:t>
      </w:r>
      <w:r>
        <w:rPr>
          <w:rFonts w:ascii="Times New Roman" w:eastAsia="Times New Roman" w:hAnsi="Times New Roman" w:cs="Times New Roman"/>
          <w:lang w:val="lt-LT" w:eastAsia="el-GR"/>
        </w:rPr>
        <w:t> klasės</w:t>
      </w:r>
      <w:r>
        <w:rPr>
          <w:rFonts w:ascii="Times New Roman" w:hAnsi="Times New Roman"/>
          <w:lang w:val="lt-LT"/>
        </w:rPr>
        <w:t xml:space="preserve"> stiklo </w:t>
      </w:r>
      <w:r>
        <w:rPr>
          <w:rFonts w:ascii="Times New Roman" w:eastAsia="Times New Roman" w:hAnsi="Times New Roman" w:cs="Times New Roman"/>
          <w:lang w:val="lt-LT" w:eastAsia="el-GR"/>
        </w:rPr>
        <w:t xml:space="preserve">užtaisuose, ties pagrindu užsandarintuose judančiu </w:t>
      </w:r>
      <w:r>
        <w:rPr>
          <w:rFonts w:ascii="Times New Roman" w:hAnsi="Times New Roman"/>
          <w:lang w:val="lt-LT"/>
        </w:rPr>
        <w:t xml:space="preserve">guminiu </w:t>
      </w:r>
      <w:r>
        <w:rPr>
          <w:rFonts w:ascii="Times New Roman" w:eastAsia="Times New Roman" w:hAnsi="Times New Roman" w:cs="Times New Roman"/>
          <w:lang w:val="lt-LT" w:eastAsia="el-GR"/>
        </w:rPr>
        <w:t>stūmokliu, o viršuje –</w:t>
      </w:r>
      <w:r>
        <w:rPr>
          <w:rFonts w:ascii="Times New Roman" w:hAnsi="Times New Roman"/>
          <w:lang w:val="lt-LT"/>
        </w:rPr>
        <w:t xml:space="preserve"> guminiu </w:t>
      </w:r>
      <w:proofErr w:type="spellStart"/>
      <w:r>
        <w:rPr>
          <w:rFonts w:ascii="Times New Roman" w:eastAsia="Times New Roman" w:hAnsi="Times New Roman" w:cs="Times New Roman"/>
          <w:lang w:val="lt-LT" w:eastAsia="el-GR"/>
        </w:rPr>
        <w:t>sandarikliu</w:t>
      </w:r>
      <w:proofErr w:type="spellEnd"/>
      <w:r>
        <w:rPr>
          <w:rFonts w:ascii="Times New Roman" w:eastAsia="Times New Roman" w:hAnsi="Times New Roman" w:cs="Times New Roman"/>
          <w:lang w:val="lt-LT" w:eastAsia="el-GR"/>
        </w:rPr>
        <w:t>, kurį laiko aliuminio dangtelis</w:t>
      </w:r>
      <w:r>
        <w:rPr>
          <w:rFonts w:ascii="Times New Roman" w:hAnsi="Times New Roman"/>
          <w:lang w:val="lt-LT"/>
        </w:rPr>
        <w:t>.</w:t>
      </w:r>
    </w:p>
    <w:p w14:paraId="61453394" w14:textId="77777777" w:rsidR="00EC6245" w:rsidRDefault="00EC6245">
      <w:pPr>
        <w:widowControl w:val="0"/>
        <w:spacing w:after="0" w:line="240" w:lineRule="auto"/>
        <w:rPr>
          <w:rFonts w:ascii="Times New Roman" w:eastAsia="Times New Roman" w:hAnsi="Times New Roman" w:cs="Times New Roman"/>
          <w:lang w:val="lt-LT" w:eastAsia="el-GR"/>
        </w:rPr>
      </w:pPr>
    </w:p>
    <w:p w14:paraId="36D8B1E6" w14:textId="77777777" w:rsidR="00EC6245" w:rsidRDefault="00F304F2">
      <w:pPr>
        <w:widowControl w:val="0"/>
        <w:spacing w:after="0" w:line="240" w:lineRule="auto"/>
        <w:rPr>
          <w:rFonts w:ascii="Times New Roman" w:hAnsi="Times New Roman"/>
          <w:lang w:val="lt-LT"/>
        </w:rPr>
      </w:pPr>
      <w:r>
        <w:rPr>
          <w:rFonts w:ascii="Times New Roman" w:eastAsia="Times New Roman" w:hAnsi="Times New Roman" w:cs="Times New Roman"/>
          <w:lang w:val="lt-LT" w:eastAsia="el-GR"/>
        </w:rPr>
        <w:t>Dėžutė su 50 x </w:t>
      </w:r>
      <w:r>
        <w:rPr>
          <w:rFonts w:ascii="Times New Roman" w:hAnsi="Times New Roman"/>
          <w:lang w:val="lt-LT"/>
        </w:rPr>
        <w:t xml:space="preserve">1,7 ml </w:t>
      </w:r>
      <w:r>
        <w:rPr>
          <w:rFonts w:ascii="Times New Roman" w:eastAsia="Times New Roman" w:hAnsi="Times New Roman" w:cs="Times New Roman"/>
          <w:lang w:val="lt-LT" w:eastAsia="el-GR"/>
        </w:rPr>
        <w:t>stiklinių</w:t>
      </w:r>
      <w:r>
        <w:rPr>
          <w:rFonts w:ascii="Times New Roman" w:hAnsi="Times New Roman"/>
          <w:lang w:val="lt-LT"/>
        </w:rPr>
        <w:t xml:space="preserve"> užtaisų.</w:t>
      </w:r>
    </w:p>
    <w:p w14:paraId="322D8512"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Dėžutė su 50 x 1,7 ml stiklinių </w:t>
      </w:r>
      <w:proofErr w:type="spellStart"/>
      <w:r>
        <w:rPr>
          <w:rFonts w:ascii="Times New Roman" w:eastAsia="Times New Roman" w:hAnsi="Times New Roman" w:cs="Times New Roman"/>
          <w:lang w:val="lt-LT" w:eastAsia="el-GR"/>
        </w:rPr>
        <w:t>savisiurbių</w:t>
      </w:r>
      <w:proofErr w:type="spellEnd"/>
      <w:r>
        <w:rPr>
          <w:rFonts w:ascii="Times New Roman" w:eastAsia="Times New Roman" w:hAnsi="Times New Roman" w:cs="Times New Roman"/>
          <w:lang w:val="lt-LT" w:eastAsia="el-GR"/>
        </w:rPr>
        <w:t xml:space="preserve"> užtaisų.</w:t>
      </w:r>
    </w:p>
    <w:p w14:paraId="1756C614"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4 dėžučių su 50 x 1,7 ml stiklinių užtaisų pakuotė.</w:t>
      </w:r>
    </w:p>
    <w:p w14:paraId="76F9AC21"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8 dėžučių su 50 x 1,7 ml stiklinių užtaisų pakuotė.</w:t>
      </w:r>
    </w:p>
    <w:p w14:paraId="634D5709" w14:textId="77777777" w:rsidR="00EC6245" w:rsidRDefault="00EC6245">
      <w:pPr>
        <w:widowControl w:val="0"/>
        <w:spacing w:after="0" w:line="240" w:lineRule="auto"/>
        <w:rPr>
          <w:rFonts w:ascii="Times New Roman" w:eastAsia="Times New Roman" w:hAnsi="Times New Roman" w:cs="Times New Roman"/>
          <w:lang w:val="lt-LT" w:eastAsia="el-GR"/>
        </w:rPr>
      </w:pPr>
    </w:p>
    <w:p w14:paraId="2910E796"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Gali būti tiekiamos ne visų dydžių pakuotės.</w:t>
      </w:r>
    </w:p>
    <w:p w14:paraId="08912DE0" w14:textId="77777777" w:rsidR="00EC6245" w:rsidRDefault="00EC6245">
      <w:pPr>
        <w:widowControl w:val="0"/>
        <w:spacing w:after="0" w:line="240" w:lineRule="auto"/>
        <w:rPr>
          <w:rFonts w:ascii="Times New Roman" w:eastAsia="Times New Roman" w:hAnsi="Times New Roman" w:cs="Times New Roman"/>
          <w:lang w:val="lt-LT" w:eastAsia="el-GR"/>
        </w:rPr>
      </w:pPr>
    </w:p>
    <w:p w14:paraId="4499AFAF" w14:textId="77777777" w:rsidR="00EC6245" w:rsidRDefault="00F304F2">
      <w:pPr>
        <w:spacing w:after="0" w:line="240" w:lineRule="auto"/>
        <w:rPr>
          <w:rFonts w:ascii="Times New Roman" w:hAnsi="Times New Roman"/>
          <w:b/>
          <w:lang w:val="lt-LT"/>
        </w:rPr>
      </w:pPr>
      <w:r>
        <w:rPr>
          <w:rFonts w:ascii="Times New Roman" w:eastAsia="Times New Roman" w:hAnsi="Times New Roman" w:cs="Times New Roman"/>
          <w:b/>
          <w:lang w:val="lt-LT" w:eastAsia="el-GR"/>
        </w:rPr>
        <w:t>Registruotojas</w:t>
      </w:r>
      <w:r>
        <w:rPr>
          <w:rFonts w:ascii="Times New Roman" w:hAnsi="Times New Roman"/>
          <w:b/>
          <w:lang w:val="lt-LT"/>
        </w:rPr>
        <w:t xml:space="preserve"> ir gamintojas</w:t>
      </w:r>
    </w:p>
    <w:p w14:paraId="56F5A716" w14:textId="77777777" w:rsidR="00EC6245" w:rsidRDefault="00EC6245">
      <w:pPr>
        <w:widowControl w:val="0"/>
        <w:spacing w:after="0" w:line="240" w:lineRule="auto"/>
        <w:rPr>
          <w:rFonts w:ascii="Times New Roman" w:hAnsi="Times New Roman"/>
          <w:lang w:val="lt-LT"/>
        </w:rPr>
      </w:pPr>
    </w:p>
    <w:p w14:paraId="2917E104"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Septodont</w:t>
      </w:r>
    </w:p>
    <w:p w14:paraId="1420311F"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58, </w:t>
      </w:r>
      <w:proofErr w:type="spellStart"/>
      <w:r>
        <w:rPr>
          <w:rFonts w:ascii="Times New Roman" w:hAnsi="Times New Roman"/>
          <w:lang w:val="lt-LT"/>
        </w:rPr>
        <w:t>rue</w:t>
      </w:r>
      <w:proofErr w:type="spellEnd"/>
      <w:r>
        <w:rPr>
          <w:rFonts w:ascii="Times New Roman" w:hAnsi="Times New Roman"/>
          <w:lang w:val="lt-LT"/>
        </w:rPr>
        <w:t xml:space="preserve"> du </w:t>
      </w:r>
      <w:proofErr w:type="spellStart"/>
      <w:r>
        <w:rPr>
          <w:rFonts w:ascii="Times New Roman" w:hAnsi="Times New Roman"/>
          <w:lang w:val="lt-LT"/>
        </w:rPr>
        <w:t>Pont</w:t>
      </w:r>
      <w:proofErr w:type="spellEnd"/>
      <w:r>
        <w:rPr>
          <w:rFonts w:ascii="Times New Roman" w:hAnsi="Times New Roman"/>
          <w:lang w:val="lt-LT"/>
        </w:rPr>
        <w:t xml:space="preserve"> de </w:t>
      </w:r>
      <w:proofErr w:type="spellStart"/>
      <w:r>
        <w:rPr>
          <w:rFonts w:ascii="Times New Roman" w:hAnsi="Times New Roman"/>
          <w:lang w:val="lt-LT"/>
        </w:rPr>
        <w:t>Creteil</w:t>
      </w:r>
      <w:proofErr w:type="spellEnd"/>
    </w:p>
    <w:p w14:paraId="32091D7F" w14:textId="77777777" w:rsidR="00EC6245" w:rsidRDefault="00F304F2">
      <w:pPr>
        <w:spacing w:after="0" w:line="240" w:lineRule="auto"/>
        <w:rPr>
          <w:rFonts w:ascii="Times New Roman" w:hAnsi="Times New Roman"/>
          <w:lang w:val="lt-LT"/>
        </w:rPr>
      </w:pPr>
      <w:r>
        <w:rPr>
          <w:rFonts w:ascii="Times New Roman" w:hAnsi="Times New Roman"/>
          <w:lang w:val="lt-LT"/>
        </w:rPr>
        <w:t xml:space="preserve">94100 </w:t>
      </w:r>
      <w:proofErr w:type="spellStart"/>
      <w:r>
        <w:rPr>
          <w:rFonts w:ascii="Times New Roman" w:hAnsi="Times New Roman"/>
          <w:lang w:val="lt-LT"/>
        </w:rPr>
        <w:t>Saint-Maur-des-Fosses</w:t>
      </w:r>
      <w:proofErr w:type="spellEnd"/>
    </w:p>
    <w:p w14:paraId="22BD638F" w14:textId="77777777" w:rsidR="00EC6245" w:rsidRDefault="00F304F2">
      <w:pPr>
        <w:spacing w:after="0" w:line="240" w:lineRule="auto"/>
        <w:rPr>
          <w:rFonts w:ascii="Times New Roman" w:hAnsi="Times New Roman"/>
          <w:lang w:val="lt-LT"/>
        </w:rPr>
      </w:pPr>
      <w:r>
        <w:rPr>
          <w:rFonts w:ascii="Times New Roman" w:hAnsi="Times New Roman"/>
          <w:lang w:val="lt-LT"/>
        </w:rPr>
        <w:t>Prancūzija</w:t>
      </w:r>
    </w:p>
    <w:p w14:paraId="56A1374B" w14:textId="77777777" w:rsidR="00EC6245" w:rsidRDefault="00EC6245">
      <w:pPr>
        <w:spacing w:after="0" w:line="240" w:lineRule="auto"/>
        <w:ind w:right="-2"/>
        <w:rPr>
          <w:rFonts w:ascii="Times New Roman" w:hAnsi="Times New Roman"/>
          <w:lang w:val="lt-LT"/>
        </w:rPr>
      </w:pPr>
    </w:p>
    <w:p w14:paraId="01D329FE" w14:textId="1BA0D71B" w:rsidR="00EC6245" w:rsidRDefault="00F304F2">
      <w:pPr>
        <w:spacing w:after="0" w:line="240" w:lineRule="auto"/>
        <w:ind w:right="-2"/>
        <w:rPr>
          <w:rFonts w:ascii="Times New Roman" w:hAnsi="Times New Roman"/>
          <w:lang w:val="lt-LT"/>
        </w:rPr>
      </w:pPr>
      <w:r>
        <w:rPr>
          <w:rFonts w:ascii="Times New Roman" w:hAnsi="Times New Roman"/>
          <w:lang w:val="lt-LT"/>
        </w:rPr>
        <w:t>Jeigu apie šį vaistą norite sužinoti daugiau, kreipkitės į vietinį registruotojo atstovą.</w:t>
      </w:r>
    </w:p>
    <w:p w14:paraId="1CFE9E69" w14:textId="77777777" w:rsidR="00EC6245" w:rsidRDefault="00EC6245">
      <w:pPr>
        <w:spacing w:after="0" w:line="240" w:lineRule="auto"/>
        <w:rPr>
          <w:rFonts w:ascii="Times New Roman" w:hAnsi="Times New Roman"/>
          <w:lang w:val="lt-LT"/>
        </w:rPr>
      </w:pPr>
    </w:p>
    <w:p w14:paraId="6F0FF145" w14:textId="77777777" w:rsidR="00EC6245" w:rsidRDefault="00F304F2">
      <w:pPr>
        <w:spacing w:after="0" w:line="240" w:lineRule="auto"/>
        <w:rPr>
          <w:rFonts w:ascii="Times New Roman" w:hAnsi="Times New Roman"/>
          <w:lang w:val="lt-LT"/>
        </w:rPr>
      </w:pPr>
      <w:r>
        <w:rPr>
          <w:rFonts w:ascii="Times New Roman" w:hAnsi="Times New Roman"/>
          <w:lang w:val="lt-LT"/>
        </w:rPr>
        <w:t>UAB Sirowa Vilnius</w:t>
      </w:r>
    </w:p>
    <w:p w14:paraId="51A7CDB7"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Eišiškių pl. 8A, </w:t>
      </w:r>
    </w:p>
    <w:p w14:paraId="2D8BC3D1" w14:textId="77777777" w:rsidR="00EC6245" w:rsidRDefault="00F304F2">
      <w:pPr>
        <w:spacing w:after="0" w:line="240" w:lineRule="auto"/>
        <w:rPr>
          <w:rFonts w:ascii="Times New Roman" w:hAnsi="Times New Roman"/>
          <w:lang w:val="lt-LT"/>
        </w:rPr>
      </w:pPr>
      <w:r>
        <w:rPr>
          <w:rFonts w:ascii="Times New Roman" w:eastAsia="Times New Roman" w:hAnsi="Times New Roman" w:cs="Times New Roman"/>
          <w:lang w:val="lt-LT" w:eastAsia="el-GR"/>
        </w:rPr>
        <w:t xml:space="preserve">LT-02184 </w:t>
      </w:r>
      <w:r>
        <w:rPr>
          <w:rFonts w:ascii="Times New Roman" w:hAnsi="Times New Roman"/>
          <w:lang w:val="lt-LT"/>
        </w:rPr>
        <w:t>Vilnius,</w:t>
      </w:r>
    </w:p>
    <w:p w14:paraId="65E3F6B3"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Lietuva.</w:t>
      </w:r>
    </w:p>
    <w:p w14:paraId="757C1FB2" w14:textId="77777777" w:rsidR="00EC6245" w:rsidRDefault="00F304F2">
      <w:pPr>
        <w:spacing w:after="0" w:line="240" w:lineRule="auto"/>
        <w:ind w:right="-2"/>
        <w:rPr>
          <w:rFonts w:ascii="Times New Roman" w:hAnsi="Times New Roman"/>
          <w:lang w:val="lt-LT"/>
        </w:rPr>
      </w:pPr>
      <w:r>
        <w:rPr>
          <w:rFonts w:ascii="Times New Roman" w:hAnsi="Times New Roman"/>
          <w:lang w:val="lt-LT"/>
        </w:rPr>
        <w:t>Tel. + 370 5 2394150</w:t>
      </w:r>
    </w:p>
    <w:p w14:paraId="35D8D45E" w14:textId="77777777" w:rsidR="00EC6245" w:rsidRDefault="00EC6245">
      <w:pPr>
        <w:widowControl w:val="0"/>
        <w:spacing w:after="0" w:line="240" w:lineRule="auto"/>
        <w:rPr>
          <w:rFonts w:ascii="Times New Roman" w:hAnsi="Times New Roman"/>
          <w:lang w:val="lt-LT"/>
        </w:rPr>
      </w:pPr>
    </w:p>
    <w:p w14:paraId="5A57F8C8" w14:textId="77777777" w:rsidR="00EC6245" w:rsidRDefault="00EC6245">
      <w:pPr>
        <w:widowControl w:val="0"/>
        <w:spacing w:after="0" w:line="240" w:lineRule="auto"/>
        <w:rPr>
          <w:rFonts w:ascii="Times New Roman" w:hAnsi="Times New Roman"/>
          <w:lang w:val="lt-LT"/>
        </w:rPr>
      </w:pPr>
    </w:p>
    <w:p w14:paraId="7BEFFA4D" w14:textId="0468F556" w:rsidR="00EC6245" w:rsidRDefault="00F304F2">
      <w:pPr>
        <w:spacing w:after="0" w:line="240" w:lineRule="auto"/>
        <w:rPr>
          <w:rFonts w:ascii="Times New Roman" w:eastAsia="Times New Roman" w:hAnsi="Times New Roman" w:cs="Times New Roman"/>
          <w:b/>
          <w:szCs w:val="20"/>
          <w:lang w:val="lt-LT" w:eastAsia="el-GR"/>
        </w:rPr>
      </w:pPr>
      <w:r>
        <w:rPr>
          <w:rFonts w:ascii="Times New Roman" w:eastAsia="Times New Roman" w:hAnsi="Times New Roman" w:cs="Times New Roman"/>
          <w:b/>
          <w:szCs w:val="20"/>
          <w:lang w:val="lt-LT" w:eastAsia="el-GR"/>
        </w:rPr>
        <w:t>Šis vaistas EEE valstybėse narėse registruotas tokiais pavadinimais:</w:t>
      </w:r>
    </w:p>
    <w:p w14:paraId="40626085" w14:textId="77777777" w:rsidR="00EC6245" w:rsidRDefault="00EC6245">
      <w:pPr>
        <w:spacing w:after="0" w:line="240" w:lineRule="auto"/>
        <w:rPr>
          <w:rFonts w:ascii="Times New Roman" w:eastAsia="Times New Roman" w:hAnsi="Times New Roman" w:cs="Times New Roman"/>
          <w:szCs w:val="20"/>
          <w:lang w:val="lt-LT"/>
        </w:rPr>
      </w:pPr>
    </w:p>
    <w:p w14:paraId="191DB499" w14:textId="77777777" w:rsidR="00EC6245" w:rsidRDefault="00F304F2">
      <w:pPr>
        <w:spacing w:after="0" w:line="240" w:lineRule="auto"/>
        <w:ind w:left="2124" w:hanging="2124"/>
        <w:rPr>
          <w:rFonts w:ascii="Times New Roman" w:eastAsia="Times New Roman" w:hAnsi="Times New Roman" w:cs="Times New Roman"/>
          <w:sz w:val="18"/>
          <w:lang w:val="lt-LT" w:eastAsia="zh-CN"/>
        </w:rPr>
      </w:pPr>
      <w:r>
        <w:rPr>
          <w:rFonts w:ascii="Times New Roman" w:eastAsia="Times New Roman" w:hAnsi="Times New Roman" w:cs="Times New Roman"/>
          <w:lang w:val="lt-LT" w:eastAsia="zh-CN"/>
        </w:rPr>
        <w:t>Austrija</w:t>
      </w:r>
      <w:r>
        <w:rPr>
          <w:rFonts w:ascii="Times New Roman" w:eastAsia="Calibri" w:hAnsi="Times New Roman" w:cs="Times New Roman"/>
          <w:lang w:val="mt-MT" w:eastAsia="ar-SA"/>
        </w:rPr>
        <w:t>:</w:t>
      </w:r>
      <w:r>
        <w:rPr>
          <w:rFonts w:ascii="Times New Roman" w:eastAsia="Calibri" w:hAnsi="Times New Roman" w:cs="Times New Roman"/>
          <w:lang w:val="mt-MT" w:eastAsia="ar-SA"/>
        </w:rPr>
        <w:tab/>
      </w:r>
      <w:r>
        <w:rPr>
          <w:rFonts w:ascii="Times New Roman" w:eastAsia="Calibri" w:hAnsi="Times New Roman" w:cs="Times New Roman"/>
          <w:lang w:val="de-DE" w:eastAsia="ar-SA"/>
        </w:rPr>
        <w:t>Septanest mit Epinephrin 1:200.000 40 mg/ml + 5  Mikrogramm/ml, Injektionslösung</w:t>
      </w:r>
    </w:p>
    <w:p w14:paraId="23A602BD" w14:textId="77777777" w:rsidR="00EC6245" w:rsidRDefault="00F304F2">
      <w:pPr>
        <w:spacing w:after="0" w:line="240" w:lineRule="auto"/>
        <w:ind w:left="2124"/>
        <w:rPr>
          <w:rFonts w:ascii="Times New Roman" w:eastAsia="SimSun" w:hAnsi="Times New Roman" w:cs="Times New Roman"/>
          <w:lang w:val="de-DE" w:eastAsia="ar-SA"/>
        </w:rPr>
      </w:pPr>
      <w:r>
        <w:rPr>
          <w:rFonts w:ascii="Times New Roman" w:eastAsia="SimSun" w:hAnsi="Times New Roman" w:cs="Times New Roman"/>
          <w:lang w:val="de-DE" w:eastAsia="ar-SA"/>
        </w:rPr>
        <w:t>Septanest mit Epinephrin 1:100.000 40 mg/ml + 10 Mikrogramm/ml, Injektionslösung</w:t>
      </w:r>
    </w:p>
    <w:p w14:paraId="32C3C622"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Belgija: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Normal</w:t>
      </w:r>
      <w:proofErr w:type="spellEnd"/>
      <w:r>
        <w:rPr>
          <w:rFonts w:ascii="Times New Roman" w:eastAsia="Times New Roman" w:hAnsi="Times New Roman" w:cs="Times New Roman"/>
          <w:lang w:val="lt-LT" w:eastAsia="zh-CN"/>
        </w:rPr>
        <w:t xml:space="preserve"> 40 mg/ml+ 5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14:paraId="1B94C60B" w14:textId="77777777" w:rsidR="00EC6245" w:rsidRDefault="00F304F2">
      <w:pPr>
        <w:spacing w:after="0" w:line="240" w:lineRule="auto"/>
        <w:ind w:left="1416" w:firstLine="708"/>
        <w:rPr>
          <w:rFonts w:ascii="Times New Roman" w:eastAsia="SimSun" w:hAnsi="Times New Roman" w:cs="Times New Roman"/>
          <w:lang w:eastAsia="ar-SA"/>
        </w:rPr>
      </w:pPr>
      <w:proofErr w:type="spellStart"/>
      <w:r>
        <w:rPr>
          <w:rFonts w:ascii="Times New Roman" w:eastAsia="SimSun" w:hAnsi="Times New Roman" w:cs="Times New Roman"/>
          <w:lang w:eastAsia="ar-SA"/>
        </w:rPr>
        <w:t>Septanest</w:t>
      </w:r>
      <w:proofErr w:type="spellEnd"/>
      <w:r>
        <w:rPr>
          <w:rFonts w:ascii="Times New Roman" w:eastAsia="SimSun" w:hAnsi="Times New Roman" w:cs="Times New Roman"/>
          <w:lang w:eastAsia="ar-SA"/>
        </w:rPr>
        <w:t xml:space="preserve"> Spécial 40 mg/ml+ 10 microgrammes/ml</w:t>
      </w:r>
      <w:r>
        <w:rPr>
          <w:rFonts w:ascii="Times New Roman" w:eastAsia="SimSun" w:hAnsi="Times New Roman" w:cs="Times New Roman"/>
          <w:b/>
          <w:bCs/>
          <w:lang w:eastAsia="ar-SA"/>
        </w:rPr>
        <w:t xml:space="preserve">, </w:t>
      </w:r>
      <w:r>
        <w:rPr>
          <w:rFonts w:ascii="Times New Roman" w:eastAsia="SimSun" w:hAnsi="Times New Roman" w:cs="Times New Roman"/>
          <w:bCs/>
          <w:lang w:eastAsia="ar-SA"/>
        </w:rPr>
        <w:t>solution injectable</w:t>
      </w:r>
    </w:p>
    <w:p w14:paraId="357E569C" w14:textId="77777777" w:rsidR="00EC6245" w:rsidRDefault="00F304F2">
      <w:pPr>
        <w:spacing w:after="0" w:line="240" w:lineRule="auto"/>
        <w:ind w:left="2124" w:hanging="2124"/>
        <w:rPr>
          <w:rFonts w:ascii="Times New Roman" w:eastAsia="Times New Roman" w:hAnsi="Times New Roman" w:cs="Times New Roman"/>
          <w:sz w:val="18"/>
          <w:lang w:val="lt-LT" w:eastAsia="zh-CN"/>
        </w:rPr>
      </w:pPr>
      <w:r>
        <w:rPr>
          <w:rFonts w:ascii="Times New Roman" w:eastAsia="Times New Roman" w:hAnsi="Times New Roman" w:cs="Times New Roman"/>
          <w:lang w:val="lt-LT" w:eastAsia="zh-CN"/>
        </w:rPr>
        <w:t>Bulgarija</w:t>
      </w:r>
      <w:r>
        <w:rPr>
          <w:rFonts w:ascii="Times New Roman" w:eastAsia="Calibri" w:hAnsi="Times New Roman" w:cs="Times New Roman"/>
          <w:lang w:eastAsia="ar-SA"/>
        </w:rPr>
        <w:t xml:space="preserve">: </w:t>
      </w:r>
      <w:r>
        <w:rPr>
          <w:rFonts w:ascii="Times New Roman" w:eastAsia="Calibri" w:hAnsi="Times New Roman" w:cs="Times New Roman"/>
          <w:lang w:eastAsia="ar-SA"/>
        </w:rPr>
        <w:tab/>
      </w:r>
      <w:r w:rsidRPr="00D51EA6">
        <w:rPr>
          <w:rFonts w:ascii="Times New Roman" w:eastAsia="Calibri" w:hAnsi="Times New Roman" w:cs="Times New Roman"/>
          <w:lang w:val="ru-RU" w:eastAsia="ar-SA"/>
        </w:rPr>
        <w:t>Септанест</w:t>
      </w:r>
      <w:r>
        <w:rPr>
          <w:rFonts w:ascii="Times New Roman" w:eastAsia="Calibri" w:hAnsi="Times New Roman" w:cs="Times New Roman"/>
          <w:lang w:eastAsia="ar-SA"/>
        </w:rPr>
        <w:t xml:space="preserve"> </w:t>
      </w:r>
      <w:r w:rsidRPr="00D51EA6">
        <w:rPr>
          <w:rFonts w:ascii="Times New Roman" w:eastAsia="Calibri" w:hAnsi="Times New Roman" w:cs="Times New Roman"/>
          <w:lang w:val="ru-RU" w:eastAsia="ar-SA"/>
        </w:rPr>
        <w:t>с</w:t>
      </w:r>
      <w:r>
        <w:rPr>
          <w:rFonts w:ascii="Times New Roman" w:eastAsia="Calibri" w:hAnsi="Times New Roman" w:cs="Times New Roman"/>
          <w:lang w:eastAsia="ar-SA"/>
        </w:rPr>
        <w:t xml:space="preserve"> </w:t>
      </w:r>
      <w:r w:rsidRPr="00D51EA6">
        <w:rPr>
          <w:rFonts w:ascii="Times New Roman" w:eastAsia="Calibri" w:hAnsi="Times New Roman" w:cs="Times New Roman"/>
          <w:lang w:val="ru-RU" w:eastAsia="ar-SA"/>
        </w:rPr>
        <w:t>Адреналин</w:t>
      </w:r>
      <w:r>
        <w:rPr>
          <w:rFonts w:ascii="Times New Roman" w:eastAsia="Calibri" w:hAnsi="Times New Roman" w:cs="Times New Roman"/>
          <w:lang w:eastAsia="ar-SA"/>
        </w:rPr>
        <w:t xml:space="preserve"> 1/200 000, 40 mg/ml+5 </w:t>
      </w:r>
      <w:r w:rsidRPr="00D51EA6">
        <w:rPr>
          <w:rFonts w:ascii="Times New Roman" w:eastAsia="Calibri" w:hAnsi="Times New Roman" w:cs="Times New Roman"/>
          <w:lang w:val="ru-RU" w:eastAsia="ar-SA"/>
        </w:rPr>
        <w:t>микрограма</w:t>
      </w:r>
      <w:r>
        <w:rPr>
          <w:rFonts w:ascii="Times New Roman" w:eastAsia="Calibri" w:hAnsi="Times New Roman" w:cs="Times New Roman"/>
          <w:lang w:eastAsia="ar-SA"/>
        </w:rPr>
        <w:t xml:space="preserve">/ml </w:t>
      </w:r>
      <w:r w:rsidRPr="00D51EA6">
        <w:rPr>
          <w:rFonts w:ascii="Times New Roman" w:eastAsia="Calibri" w:hAnsi="Times New Roman" w:cs="Times New Roman"/>
          <w:lang w:val="ru-RU" w:eastAsia="ar-SA"/>
        </w:rPr>
        <w:t>инжекционен</w:t>
      </w:r>
      <w:r>
        <w:rPr>
          <w:rFonts w:ascii="Times New Roman" w:eastAsia="Calibri" w:hAnsi="Times New Roman" w:cs="Times New Roman"/>
          <w:lang w:eastAsia="ar-SA"/>
        </w:rPr>
        <w:t xml:space="preserve"> </w:t>
      </w:r>
      <w:r w:rsidRPr="00D51EA6">
        <w:rPr>
          <w:rFonts w:ascii="Times New Roman" w:eastAsia="Calibri" w:hAnsi="Times New Roman" w:cs="Times New Roman"/>
          <w:lang w:val="ru-RU" w:eastAsia="ar-SA"/>
        </w:rPr>
        <w:t>разтвор</w:t>
      </w:r>
    </w:p>
    <w:p w14:paraId="4ACD6481" w14:textId="77777777" w:rsidR="00EC6245" w:rsidRDefault="00F304F2">
      <w:pPr>
        <w:spacing w:after="0" w:line="240" w:lineRule="auto"/>
        <w:ind w:left="2124"/>
        <w:rPr>
          <w:rFonts w:ascii="Times New Roman" w:eastAsia="SimSun" w:hAnsi="Times New Roman" w:cs="Times New Roman"/>
          <w:lang w:val="lt-LT" w:eastAsia="ar-SA"/>
        </w:rPr>
      </w:pPr>
      <w:proofErr w:type="spellStart"/>
      <w:r>
        <w:rPr>
          <w:rFonts w:ascii="Times New Roman" w:eastAsia="SimSun" w:hAnsi="Times New Roman" w:cs="Times New Roman"/>
          <w:lang w:val="lt-LT" w:eastAsia="ar-SA"/>
        </w:rPr>
        <w:t>Септанест</w:t>
      </w:r>
      <w:proofErr w:type="spellEnd"/>
      <w:r>
        <w:rPr>
          <w:rFonts w:ascii="Times New Roman" w:eastAsia="SimSun" w:hAnsi="Times New Roman" w:cs="Times New Roman"/>
          <w:lang w:val="lt-LT" w:eastAsia="ar-SA"/>
        </w:rPr>
        <w:t xml:space="preserve"> с </w:t>
      </w:r>
      <w:proofErr w:type="spellStart"/>
      <w:r>
        <w:rPr>
          <w:rFonts w:ascii="Times New Roman" w:eastAsia="SimSun" w:hAnsi="Times New Roman" w:cs="Times New Roman"/>
          <w:lang w:val="lt-LT" w:eastAsia="ar-SA"/>
        </w:rPr>
        <w:t>Адреналин</w:t>
      </w:r>
      <w:proofErr w:type="spellEnd"/>
      <w:r>
        <w:rPr>
          <w:rFonts w:ascii="Times New Roman" w:eastAsia="SimSun" w:hAnsi="Times New Roman" w:cs="Times New Roman"/>
          <w:lang w:val="lt-LT" w:eastAsia="ar-SA"/>
        </w:rPr>
        <w:t xml:space="preserve"> 1/100 000, 40 mg/ml+10 </w:t>
      </w:r>
      <w:proofErr w:type="spellStart"/>
      <w:r>
        <w:rPr>
          <w:rFonts w:ascii="Times New Roman" w:eastAsia="SimSun" w:hAnsi="Times New Roman" w:cs="Times New Roman"/>
          <w:lang w:val="lt-LT" w:eastAsia="ar-SA"/>
        </w:rPr>
        <w:t>микрограма</w:t>
      </w:r>
      <w:proofErr w:type="spellEnd"/>
      <w:r>
        <w:rPr>
          <w:rFonts w:ascii="Times New Roman" w:eastAsia="SimSun" w:hAnsi="Times New Roman" w:cs="Times New Roman"/>
          <w:lang w:val="lt-LT" w:eastAsia="ar-SA"/>
        </w:rPr>
        <w:t xml:space="preserve">/ml </w:t>
      </w:r>
      <w:proofErr w:type="spellStart"/>
      <w:r>
        <w:rPr>
          <w:rFonts w:ascii="Times New Roman" w:eastAsia="SimSun" w:hAnsi="Times New Roman" w:cs="Times New Roman"/>
          <w:lang w:val="lt-LT" w:eastAsia="ar-SA"/>
        </w:rPr>
        <w:t>инжекционен</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разтвор</w:t>
      </w:r>
      <w:proofErr w:type="spellEnd"/>
    </w:p>
    <w:p w14:paraId="44958DCB"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Kroatija: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+ 0,005 mg/ml </w:t>
      </w:r>
      <w:proofErr w:type="spellStart"/>
      <w:r>
        <w:rPr>
          <w:rFonts w:ascii="Times New Roman" w:eastAsia="Times New Roman" w:hAnsi="Times New Roman" w:cs="Times New Roman"/>
          <w:lang w:val="lt-LT" w:eastAsia="zh-CN"/>
        </w:rPr>
        <w:t>otopina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injekciju</w:t>
      </w:r>
      <w:proofErr w:type="spellEnd"/>
    </w:p>
    <w:p w14:paraId="386D71EC" w14:textId="77777777" w:rsidR="00EC6245" w:rsidRDefault="00F304F2">
      <w:pPr>
        <w:spacing w:after="0" w:line="240" w:lineRule="auto"/>
        <w:ind w:left="1416" w:firstLine="708"/>
        <w:rPr>
          <w:rFonts w:ascii="Times New Roman" w:eastAsia="SimSun" w:hAnsi="Times New Roman" w:cs="Times New Roman"/>
          <w:lang w:val="lt-LT" w:eastAsia="ar-SA"/>
        </w:rPr>
      </w:pPr>
      <w:proofErr w:type="spellStart"/>
      <w:r>
        <w:rPr>
          <w:rFonts w:ascii="Times New Roman" w:eastAsia="SimSun" w:hAnsi="Times New Roman" w:cs="Times New Roman"/>
          <w:lang w:val="lt-LT" w:eastAsia="ar-SA"/>
        </w:rPr>
        <w:t>Septanest</w:t>
      </w:r>
      <w:proofErr w:type="spellEnd"/>
      <w:r>
        <w:rPr>
          <w:rFonts w:ascii="Times New Roman" w:eastAsia="SimSun" w:hAnsi="Times New Roman" w:cs="Times New Roman"/>
          <w:lang w:val="lt-LT" w:eastAsia="ar-SA"/>
        </w:rPr>
        <w:t xml:space="preserve"> Forte 40 mg/ml + 0,01 mg/ml </w:t>
      </w:r>
      <w:proofErr w:type="spellStart"/>
      <w:r>
        <w:rPr>
          <w:rFonts w:ascii="Times New Roman" w:eastAsia="SimSun" w:hAnsi="Times New Roman" w:cs="Times New Roman"/>
          <w:lang w:val="lt-LT" w:eastAsia="ar-SA"/>
        </w:rPr>
        <w:t>otopina</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za</w:t>
      </w:r>
      <w:proofErr w:type="spellEnd"/>
      <w:r>
        <w:rPr>
          <w:rFonts w:ascii="Times New Roman" w:eastAsia="SimSun" w:hAnsi="Times New Roman" w:cs="Times New Roman"/>
          <w:lang w:val="lt-LT" w:eastAsia="ar-SA"/>
        </w:rPr>
        <w:t xml:space="preserve"> </w:t>
      </w:r>
      <w:proofErr w:type="spellStart"/>
      <w:r>
        <w:rPr>
          <w:rFonts w:ascii="Times New Roman" w:eastAsia="SimSun" w:hAnsi="Times New Roman" w:cs="Times New Roman"/>
          <w:lang w:val="lt-LT" w:eastAsia="ar-SA"/>
        </w:rPr>
        <w:t>injekciju</w:t>
      </w:r>
      <w:proofErr w:type="spellEnd"/>
    </w:p>
    <w:p w14:paraId="59B84805"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lastRenderedPageBreak/>
        <w:t>Kipras:</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14:paraId="0DAFC721"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14:paraId="2B76F244"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Čekija: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 </w:t>
      </w:r>
      <w:proofErr w:type="spellStart"/>
      <w:r>
        <w:rPr>
          <w:rFonts w:ascii="Times New Roman" w:eastAsia="Times New Roman" w:hAnsi="Times New Roman" w:cs="Times New Roman"/>
          <w:lang w:val="lt-LT" w:eastAsia="zh-CN"/>
        </w:rPr>
        <w:t>adrenalinem</w:t>
      </w:r>
      <w:proofErr w:type="spellEnd"/>
      <w:r>
        <w:rPr>
          <w:rFonts w:ascii="Times New Roman" w:eastAsia="Times New Roman" w:hAnsi="Times New Roman" w:cs="Times New Roman"/>
          <w:lang w:val="lt-LT" w:eastAsia="zh-CN"/>
        </w:rPr>
        <w:t xml:space="preserve"> 1:200 000, 40 mg/ml + 5 </w:t>
      </w:r>
      <w:proofErr w:type="spellStart"/>
      <w:r>
        <w:rPr>
          <w:rFonts w:ascii="Times New Roman" w:eastAsia="Times New Roman" w:hAnsi="Times New Roman" w:cs="Times New Roman"/>
          <w:lang w:val="lt-LT" w:eastAsia="zh-CN"/>
        </w:rPr>
        <w:t>mikrogramů</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injekční</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14:paraId="0D38D3CD" w14:textId="77777777" w:rsidR="00EC6245" w:rsidRDefault="00F304F2">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 </w:t>
      </w:r>
      <w:proofErr w:type="spellStart"/>
      <w:r>
        <w:rPr>
          <w:rFonts w:ascii="Times New Roman" w:eastAsia="Times New Roman" w:hAnsi="Times New Roman" w:cs="Times New Roman"/>
          <w:lang w:val="lt-LT" w:eastAsia="zh-CN"/>
        </w:rPr>
        <w:t>adrenalinem</w:t>
      </w:r>
      <w:proofErr w:type="spellEnd"/>
      <w:r>
        <w:rPr>
          <w:rFonts w:ascii="Times New Roman" w:eastAsia="Times New Roman" w:hAnsi="Times New Roman" w:cs="Times New Roman"/>
          <w:lang w:val="lt-LT" w:eastAsia="zh-CN"/>
        </w:rPr>
        <w:t xml:space="preserve"> 1:100 000, 40 mg/ml + 10 </w:t>
      </w:r>
      <w:proofErr w:type="spellStart"/>
      <w:r>
        <w:rPr>
          <w:rFonts w:ascii="Times New Roman" w:eastAsia="Times New Roman" w:hAnsi="Times New Roman" w:cs="Times New Roman"/>
          <w:lang w:val="lt-LT" w:eastAsia="zh-CN"/>
        </w:rPr>
        <w:t>mikrogramů</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injekční</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14:paraId="582222AF"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Danija: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opløsning</w:t>
      </w:r>
      <w:proofErr w:type="spellEnd"/>
    </w:p>
    <w:p w14:paraId="30996ACB"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opløsning</w:t>
      </w:r>
      <w:proofErr w:type="spellEnd"/>
    </w:p>
    <w:p w14:paraId="08A2B1B6"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Estija: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40 mg/ml + 5 </w:t>
      </w:r>
      <w:proofErr w:type="spellStart"/>
      <w:r>
        <w:rPr>
          <w:rFonts w:ascii="Times New Roman" w:eastAsia="Times New Roman" w:hAnsi="Times New Roman" w:cs="Times New Roman"/>
          <w:lang w:val="lt-LT" w:eastAsia="zh-CN"/>
        </w:rPr>
        <w:t>mikrogrammi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süstelahus</w:t>
      </w:r>
      <w:proofErr w:type="spellEnd"/>
    </w:p>
    <w:p w14:paraId="64883CED"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süstelahus</w:t>
      </w:r>
      <w:proofErr w:type="spellEnd"/>
    </w:p>
    <w:p w14:paraId="59963793"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Suomija: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mikrogrammaa</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injektioneste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liuos</w:t>
      </w:r>
      <w:proofErr w:type="spellEnd"/>
    </w:p>
    <w:p w14:paraId="72DED652"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mikrogrammaa</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injektioneste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liuos</w:t>
      </w:r>
      <w:proofErr w:type="spellEnd"/>
    </w:p>
    <w:p w14:paraId="69D0F269"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Prancūzija</w:t>
      </w:r>
      <w:r>
        <w:rPr>
          <w:rFonts w:ascii="Times New Roman" w:eastAsia="Calibri" w:hAnsi="Times New Roman" w:cs="Times New Roman"/>
          <w:lang w:val="de-DE" w:eastAsia="ar-SA"/>
        </w:rPr>
        <w:t xml:space="preserve">: </w:t>
      </w:r>
      <w:r>
        <w:rPr>
          <w:rFonts w:ascii="Times New Roman" w:eastAsia="Calibri" w:hAnsi="Times New Roman" w:cs="Times New Roman"/>
          <w:lang w:val="de-DE" w:eastAsia="ar-SA"/>
        </w:rPr>
        <w:tab/>
        <w:t>Septanest 40 mg/mL Adrénalinée au 1/200 000, solution injectable à usage dentaire</w:t>
      </w:r>
    </w:p>
    <w:p w14:paraId="0FF09245" w14:textId="77777777" w:rsidR="00EC6245" w:rsidRDefault="00F304F2">
      <w:pPr>
        <w:spacing w:after="0" w:line="240" w:lineRule="auto"/>
        <w:ind w:left="2124"/>
        <w:rPr>
          <w:rFonts w:ascii="Times New Roman" w:eastAsia="SimSun" w:hAnsi="Times New Roman" w:cs="Times New Roman"/>
          <w:lang w:val="de-DE" w:eastAsia="ar-SA"/>
        </w:rPr>
      </w:pPr>
      <w:r>
        <w:rPr>
          <w:rFonts w:ascii="Times New Roman" w:eastAsia="SimSun" w:hAnsi="Times New Roman" w:cs="Times New Roman"/>
          <w:lang w:val="de-DE" w:eastAsia="ar-SA"/>
        </w:rPr>
        <w:t>Septanest 40 mg/mL Adrénalinée au 1/100 000, solution injectable à usage dentaire</w:t>
      </w:r>
    </w:p>
    <w:p w14:paraId="7B4D0CFE" w14:textId="77777777" w:rsidR="00EC6245" w:rsidRPr="00D51EA6" w:rsidRDefault="00F304F2" w:rsidP="005C7DDC">
      <w:pPr>
        <w:tabs>
          <w:tab w:val="left" w:pos="2127"/>
        </w:tabs>
        <w:spacing w:after="0" w:line="240" w:lineRule="auto"/>
        <w:ind w:left="2127" w:hanging="2127"/>
        <w:rPr>
          <w:lang w:val="en-GB"/>
        </w:rPr>
      </w:pPr>
      <w:r>
        <w:rPr>
          <w:rFonts w:ascii="Times New Roman" w:eastAsia="Times New Roman" w:hAnsi="Times New Roman" w:cs="Times New Roman"/>
          <w:lang w:val="lt-LT" w:eastAsia="zh-CN"/>
        </w:rPr>
        <w:t>Vokietija</w:t>
      </w:r>
      <w:r>
        <w:rPr>
          <w:rFonts w:ascii="Times New Roman" w:eastAsia="Calibri" w:hAnsi="Times New Roman" w:cs="Times New Roman"/>
          <w:lang w:val="en-GB" w:eastAsia="ar-SA"/>
        </w:rPr>
        <w:t xml:space="preserve">: </w:t>
      </w:r>
      <w:r>
        <w:rPr>
          <w:rFonts w:ascii="Times New Roman" w:eastAsia="Calibri" w:hAnsi="Times New Roman" w:cs="Times New Roman"/>
          <w:lang w:val="en-GB" w:eastAsia="ar-SA"/>
        </w:rPr>
        <w:tab/>
      </w:r>
      <w:proofErr w:type="spellStart"/>
      <w:r>
        <w:rPr>
          <w:rFonts w:ascii="Times New Roman" w:eastAsia="Calibri" w:hAnsi="Times New Roman" w:cs="Times New Roman"/>
          <w:lang w:val="de-DE" w:eastAsia="ar-SA"/>
        </w:rPr>
        <w:t>Septanest</w:t>
      </w:r>
      <w:proofErr w:type="spellEnd"/>
      <w:r>
        <w:rPr>
          <w:rFonts w:ascii="Times New Roman" w:eastAsia="Calibri" w:hAnsi="Times New Roman" w:cs="Times New Roman"/>
          <w:lang w:val="de-DE" w:eastAsia="ar-SA"/>
        </w:rPr>
        <w:t xml:space="preserve"> mit </w:t>
      </w:r>
      <w:proofErr w:type="spellStart"/>
      <w:r>
        <w:rPr>
          <w:rFonts w:ascii="Times New Roman" w:eastAsia="Calibri" w:hAnsi="Times New Roman" w:cs="Times New Roman"/>
          <w:lang w:val="de-DE" w:eastAsia="ar-SA"/>
        </w:rPr>
        <w:t>Epinephrin</w:t>
      </w:r>
      <w:proofErr w:type="spellEnd"/>
      <w:r>
        <w:rPr>
          <w:rFonts w:ascii="Times New Roman" w:eastAsia="Calibri" w:hAnsi="Times New Roman" w:cs="Times New Roman"/>
          <w:lang w:val="de-DE" w:eastAsia="ar-SA"/>
        </w:rPr>
        <w:t xml:space="preserve"> 1:200.000 - 40 mg/ml + 0,005 mg/ml</w:t>
      </w:r>
      <w:r>
        <w:rPr>
          <w:rFonts w:ascii="Times New Roman" w:eastAsia="Calibri" w:hAnsi="Times New Roman" w:cs="Times New Roman"/>
          <w:lang w:val="en-GB" w:eastAsia="ar-SA"/>
        </w:rPr>
        <w:t xml:space="preserve"> </w:t>
      </w:r>
      <w:proofErr w:type="spellStart"/>
      <w:r>
        <w:rPr>
          <w:rFonts w:ascii="Times New Roman" w:eastAsia="Calibri" w:hAnsi="Times New Roman" w:cs="Times New Roman"/>
          <w:lang w:val="en-GB" w:eastAsia="ar-SA"/>
        </w:rPr>
        <w:t>Injektionslösung</w:t>
      </w:r>
      <w:proofErr w:type="spellEnd"/>
    </w:p>
    <w:p w14:paraId="55F87577" w14:textId="77777777" w:rsidR="00EC6245" w:rsidRDefault="00F304F2">
      <w:pPr>
        <w:spacing w:after="0" w:line="240" w:lineRule="auto"/>
        <w:ind w:left="2124"/>
        <w:rPr>
          <w:rFonts w:ascii="Times New Roman" w:eastAsia="SimSun" w:hAnsi="Times New Roman" w:cs="Times New Roman"/>
          <w:lang w:val="en-US" w:eastAsia="ar-SA"/>
        </w:rPr>
      </w:pPr>
      <w:proofErr w:type="spellStart"/>
      <w:r>
        <w:rPr>
          <w:rFonts w:ascii="Times New Roman" w:eastAsia="SimSun" w:hAnsi="Times New Roman" w:cs="Times New Roman"/>
          <w:lang w:val="en-GB" w:eastAsia="ar-SA"/>
        </w:rPr>
        <w:t>Septanest</w:t>
      </w:r>
      <w:proofErr w:type="spellEnd"/>
      <w:r>
        <w:rPr>
          <w:rFonts w:ascii="Times New Roman" w:eastAsia="SimSun" w:hAnsi="Times New Roman" w:cs="Times New Roman"/>
          <w:lang w:val="en-GB" w:eastAsia="ar-SA"/>
        </w:rPr>
        <w:t xml:space="preserve"> </w:t>
      </w:r>
      <w:proofErr w:type="spellStart"/>
      <w:r>
        <w:rPr>
          <w:rFonts w:ascii="Times New Roman" w:eastAsia="SimSun" w:hAnsi="Times New Roman" w:cs="Times New Roman"/>
          <w:lang w:val="en-GB" w:eastAsia="ar-SA"/>
        </w:rPr>
        <w:t>mit</w:t>
      </w:r>
      <w:proofErr w:type="spellEnd"/>
      <w:r>
        <w:rPr>
          <w:rFonts w:ascii="Times New Roman" w:eastAsia="SimSun" w:hAnsi="Times New Roman" w:cs="Times New Roman"/>
          <w:lang w:val="en-GB" w:eastAsia="ar-SA"/>
        </w:rPr>
        <w:t xml:space="preserve"> </w:t>
      </w:r>
      <w:proofErr w:type="spellStart"/>
      <w:r>
        <w:rPr>
          <w:rFonts w:ascii="Times New Roman" w:eastAsia="SimSun" w:hAnsi="Times New Roman" w:cs="Times New Roman"/>
          <w:lang w:val="en-GB" w:eastAsia="ar-SA"/>
        </w:rPr>
        <w:t>Epinephrin</w:t>
      </w:r>
      <w:proofErr w:type="spellEnd"/>
      <w:r>
        <w:rPr>
          <w:rFonts w:ascii="Times New Roman" w:eastAsia="SimSun" w:hAnsi="Times New Roman" w:cs="Times New Roman"/>
          <w:lang w:val="en-GB" w:eastAsia="ar-SA"/>
        </w:rPr>
        <w:t xml:space="preserve"> 1:100.000 - 40 mg/ml + 0</w:t>
      </w:r>
      <w:proofErr w:type="gramStart"/>
      <w:r>
        <w:rPr>
          <w:rFonts w:ascii="Times New Roman" w:eastAsia="SimSun" w:hAnsi="Times New Roman" w:cs="Times New Roman"/>
          <w:lang w:val="en-GB" w:eastAsia="ar-SA"/>
        </w:rPr>
        <w:t>,01</w:t>
      </w:r>
      <w:proofErr w:type="gramEnd"/>
      <w:r>
        <w:rPr>
          <w:rFonts w:ascii="Times New Roman" w:eastAsia="SimSun" w:hAnsi="Times New Roman" w:cs="Times New Roman"/>
          <w:lang w:val="en-GB" w:eastAsia="ar-SA"/>
        </w:rPr>
        <w:t xml:space="preserve"> mg/ml </w:t>
      </w:r>
      <w:proofErr w:type="spellStart"/>
      <w:r>
        <w:rPr>
          <w:rFonts w:ascii="Times New Roman" w:eastAsia="SimSun" w:hAnsi="Times New Roman" w:cs="Times New Roman"/>
          <w:lang w:val="en-US" w:eastAsia="ar-SA"/>
        </w:rPr>
        <w:t>Injektionslösung</w:t>
      </w:r>
      <w:proofErr w:type="spellEnd"/>
    </w:p>
    <w:p w14:paraId="3360AC35" w14:textId="2B929BDC" w:rsidR="00EC6245" w:rsidRDefault="00F304F2" w:rsidP="005C7DDC">
      <w:pPr>
        <w:tabs>
          <w:tab w:val="left" w:pos="2127"/>
        </w:tabs>
        <w:spacing w:after="0" w:line="240" w:lineRule="auto"/>
      </w:pPr>
      <w:r>
        <w:rPr>
          <w:rFonts w:ascii="Times New Roman" w:eastAsia="Times New Roman" w:hAnsi="Times New Roman" w:cs="Times New Roman"/>
          <w:lang w:val="lt-LT" w:eastAsia="zh-CN"/>
        </w:rPr>
        <w:t xml:space="preserve">Graikija: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 + 1:200.000,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14:paraId="1EBB38C9" w14:textId="77777777" w:rsidR="00EC6245" w:rsidRDefault="00F304F2">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 + 1:100.000, </w:t>
      </w:r>
      <w:proofErr w:type="spellStart"/>
      <w:r>
        <w:rPr>
          <w:rFonts w:ascii="Times New Roman" w:eastAsia="Times New Roman" w:hAnsi="Times New Roman" w:cs="Times New Roman"/>
          <w:lang w:val="lt-LT" w:eastAsia="zh-CN"/>
        </w:rPr>
        <w:t>ενέσιμο</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διάλυμ</w:t>
      </w:r>
      <w:proofErr w:type="spellEnd"/>
      <w:r>
        <w:rPr>
          <w:rFonts w:ascii="Times New Roman" w:eastAsia="Times New Roman" w:hAnsi="Times New Roman" w:cs="Times New Roman"/>
          <w:lang w:val="lt-LT" w:eastAsia="zh-CN"/>
        </w:rPr>
        <w:t>α</w:t>
      </w:r>
    </w:p>
    <w:p w14:paraId="0F7E2E18"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Vengrija: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mikrogramm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injekciós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oldat</w:t>
      </w:r>
      <w:proofErr w:type="spellEnd"/>
    </w:p>
    <w:p w14:paraId="76BB1599" w14:textId="5D9ACBC0"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Italija: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microgrammi</w:t>
      </w:r>
      <w:proofErr w:type="spellEnd"/>
      <w:r>
        <w:rPr>
          <w:rFonts w:ascii="Times New Roman" w:eastAsia="Times New Roman" w:hAnsi="Times New Roman" w:cs="Times New Roman"/>
          <w:lang w:val="lt-LT" w:eastAsia="zh-CN"/>
        </w:rPr>
        <w:t>/ml,</w:t>
      </w:r>
      <w:r>
        <w:rPr>
          <w:rFonts w:ascii="Times New Roman" w:eastAsia="Calibri" w:hAnsi="Times New Roman" w:cs="Times New Roman"/>
          <w:lang w:val="it-IT" w:eastAsia="ar-SA"/>
        </w:rPr>
        <w:t xml:space="preserve"> soluzione iniettabile</w:t>
      </w:r>
      <w:r w:rsidR="007247DE">
        <w:rPr>
          <w:rFonts w:ascii="Times New Roman" w:eastAsia="Calibri" w:hAnsi="Times New Roman" w:cs="Times New Roman"/>
          <w:lang w:val="it-IT" w:eastAsia="ar-SA"/>
        </w:rPr>
        <w:t xml:space="preserve"> con adrenalina</w:t>
      </w:r>
    </w:p>
    <w:p w14:paraId="02388858" w14:textId="16876B1B" w:rsidR="00EC6245" w:rsidRDefault="00F304F2">
      <w:pPr>
        <w:spacing w:after="0" w:line="240" w:lineRule="auto"/>
        <w:ind w:left="2124"/>
        <w:rPr>
          <w:rFonts w:ascii="Times New Roman" w:eastAsia="SimSun" w:hAnsi="Times New Roman" w:cs="Times New Roman"/>
          <w:lang w:val="it-IT" w:eastAsia="ar-SA"/>
        </w:rPr>
      </w:pPr>
      <w:r>
        <w:rPr>
          <w:rFonts w:ascii="Times New Roman" w:eastAsia="SimSun" w:hAnsi="Times New Roman" w:cs="Times New Roman"/>
          <w:lang w:val="it-IT" w:eastAsia="ar-SA"/>
        </w:rPr>
        <w:t>Septanest 40 mg/ml + 10 microgrammi/ml, soluzione iniettabile</w:t>
      </w:r>
      <w:r w:rsidR="007247DE">
        <w:rPr>
          <w:rFonts w:ascii="Times New Roman" w:eastAsia="SimSun" w:hAnsi="Times New Roman" w:cs="Times New Roman"/>
          <w:lang w:val="it-IT" w:eastAsia="ar-SA"/>
        </w:rPr>
        <w:t xml:space="preserve"> con adrenalina</w:t>
      </w:r>
    </w:p>
    <w:p w14:paraId="4DD351E3"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Latvija: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šķīdums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injekcijām</w:t>
      </w:r>
      <w:proofErr w:type="spellEnd"/>
    </w:p>
    <w:p w14:paraId="3EF95AF7"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mikrogrami</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šķīdums</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injekcijām</w:t>
      </w:r>
      <w:proofErr w:type="spellEnd"/>
    </w:p>
    <w:p w14:paraId="7F239CFA"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Lietuva: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mikrogramai</w:t>
      </w:r>
      <w:proofErr w:type="spellEnd"/>
      <w:r>
        <w:rPr>
          <w:rFonts w:ascii="Times New Roman" w:eastAsia="Times New Roman" w:hAnsi="Times New Roman" w:cs="Times New Roman"/>
          <w:lang w:val="lt-LT" w:eastAsia="zh-CN"/>
        </w:rPr>
        <w:t>/ml, injekcinis tirpalas</w:t>
      </w:r>
    </w:p>
    <w:p w14:paraId="144A2E91"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mikrogramai/ml, injekcinis tirpalas</w:t>
      </w:r>
    </w:p>
    <w:p w14:paraId="7CE91B02" w14:textId="6424A2EE"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Liuksemburgas: </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sidR="007247DE">
        <w:rPr>
          <w:rFonts w:ascii="Times New Roman" w:eastAsia="Times New Roman" w:hAnsi="Times New Roman" w:cs="Times New Roman"/>
          <w:lang w:val="lt-LT" w:eastAsia="zh-CN"/>
        </w:rPr>
        <w:t xml:space="preserve"> </w:t>
      </w:r>
      <w:proofErr w:type="spellStart"/>
      <w:r w:rsidR="007247DE">
        <w:rPr>
          <w:rFonts w:ascii="Times New Roman" w:eastAsia="Times New Roman" w:hAnsi="Times New Roman" w:cs="Times New Roman"/>
          <w:lang w:val="lt-LT" w:eastAsia="zh-CN"/>
        </w:rPr>
        <w:t>Normal</w:t>
      </w:r>
      <w:proofErr w:type="spellEnd"/>
      <w:r w:rsidR="007247DE">
        <w:rPr>
          <w:rFonts w:ascii="Times New Roman" w:eastAsia="Times New Roman" w:hAnsi="Times New Roman" w:cs="Times New Roman"/>
          <w:lang w:val="lt-LT" w:eastAsia="zh-CN"/>
        </w:rPr>
        <w:t>,</w:t>
      </w:r>
      <w:r>
        <w:rPr>
          <w:rFonts w:ascii="Times New Roman" w:eastAsia="Times New Roman" w:hAnsi="Times New Roman" w:cs="Times New Roman"/>
          <w:lang w:val="lt-LT" w:eastAsia="zh-CN"/>
        </w:rPr>
        <w:t xml:space="preserve"> 40 mg/ml+ 5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14:paraId="15BE0D9F" w14:textId="6C8B602C" w:rsidR="00EC6245" w:rsidRDefault="00F304F2">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sidR="007247DE">
        <w:rPr>
          <w:rFonts w:ascii="Times New Roman" w:eastAsia="Times New Roman" w:hAnsi="Times New Roman" w:cs="Times New Roman"/>
          <w:lang w:val="lt-LT" w:eastAsia="zh-CN"/>
        </w:rPr>
        <w:t>Sp</w:t>
      </w:r>
      <w:r w:rsidR="007247DE" w:rsidRPr="007247DE">
        <w:rPr>
          <w:rFonts w:ascii="Times New Roman" w:eastAsia="Times New Roman" w:hAnsi="Times New Roman" w:cs="Times New Roman"/>
          <w:lang w:val="lt-LT" w:eastAsia="zh-CN"/>
        </w:rPr>
        <w:t>é</w:t>
      </w:r>
      <w:r w:rsidR="007247DE">
        <w:rPr>
          <w:rFonts w:ascii="Times New Roman" w:eastAsia="Times New Roman" w:hAnsi="Times New Roman" w:cs="Times New Roman"/>
          <w:lang w:val="lt-LT" w:eastAsia="zh-CN"/>
        </w:rPr>
        <w:t>cial</w:t>
      </w:r>
      <w:proofErr w:type="spellEnd"/>
      <w:r>
        <w:rPr>
          <w:rFonts w:ascii="Times New Roman" w:eastAsia="Times New Roman" w:hAnsi="Times New Roman" w:cs="Times New Roman"/>
          <w:lang w:val="lt-LT" w:eastAsia="zh-CN"/>
        </w:rPr>
        <w:t>, 40 mg/ml+ 10 </w:t>
      </w:r>
      <w:proofErr w:type="spellStart"/>
      <w:r>
        <w:rPr>
          <w:rFonts w:ascii="Times New Roman" w:eastAsia="Times New Roman" w:hAnsi="Times New Roman" w:cs="Times New Roman"/>
          <w:lang w:val="lt-LT" w:eastAsia="zh-CN"/>
        </w:rPr>
        <w:t>microgrammes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injectable</w:t>
      </w:r>
      <w:proofErr w:type="spellEnd"/>
    </w:p>
    <w:p w14:paraId="371D43D6"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Malta: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with</w:t>
      </w:r>
      <w:proofErr w:type="spellEnd"/>
      <w:r>
        <w:rPr>
          <w:rFonts w:ascii="Times New Roman" w:eastAsia="Times New Roman" w:hAnsi="Times New Roman" w:cs="Times New Roman"/>
          <w:lang w:val="lt-LT" w:eastAsia="zh-CN"/>
        </w:rPr>
        <w:t xml:space="preserve"> adrenaline 1/200,000, 40 mg/ml + 5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 /ml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for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injection</w:t>
      </w:r>
      <w:proofErr w:type="spellEnd"/>
    </w:p>
    <w:p w14:paraId="78C02F9F" w14:textId="77777777" w:rsidR="00EC6245" w:rsidRDefault="00F304F2">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with</w:t>
      </w:r>
      <w:proofErr w:type="spellEnd"/>
      <w:r>
        <w:rPr>
          <w:rFonts w:ascii="Times New Roman" w:eastAsia="Times New Roman" w:hAnsi="Times New Roman" w:cs="Times New Roman"/>
          <w:lang w:val="lt-LT" w:eastAsia="zh-CN"/>
        </w:rPr>
        <w:t xml:space="preserve"> adrenaline 1/100,000, 40 mg/ml + 10 </w:t>
      </w:r>
      <w:proofErr w:type="spellStart"/>
      <w:r>
        <w:rPr>
          <w:rFonts w:ascii="Times New Roman" w:eastAsia="Times New Roman" w:hAnsi="Times New Roman" w:cs="Times New Roman"/>
          <w:lang w:val="lt-LT" w:eastAsia="zh-CN"/>
        </w:rPr>
        <w:t>micrograms</w:t>
      </w:r>
      <w:proofErr w:type="spellEnd"/>
      <w:r>
        <w:rPr>
          <w:rFonts w:ascii="Times New Roman" w:eastAsia="Times New Roman" w:hAnsi="Times New Roman" w:cs="Times New Roman"/>
          <w:lang w:val="lt-LT" w:eastAsia="zh-CN"/>
        </w:rPr>
        <w:t xml:space="preserve"> /ml, </w:t>
      </w:r>
      <w:proofErr w:type="spellStart"/>
      <w:r>
        <w:rPr>
          <w:rFonts w:ascii="Times New Roman" w:eastAsia="Times New Roman" w:hAnsi="Times New Roman" w:cs="Times New Roman"/>
          <w:lang w:val="lt-LT" w:eastAsia="zh-CN"/>
        </w:rPr>
        <w:t>solution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for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injection</w:t>
      </w:r>
      <w:proofErr w:type="spellEnd"/>
    </w:p>
    <w:p w14:paraId="7FEFE084"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Nyderlandai:</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N 40 mg/ml + 5 </w:t>
      </w:r>
      <w:proofErr w:type="spellStart"/>
      <w:r>
        <w:rPr>
          <w:rFonts w:ascii="Times New Roman" w:eastAsia="Times New Roman" w:hAnsi="Times New Roman" w:cs="Times New Roman"/>
          <w:lang w:val="lt-LT" w:eastAsia="zh-CN"/>
        </w:rPr>
        <w:t>microgram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oplossing</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voor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injectie</w:t>
      </w:r>
      <w:proofErr w:type="spellEnd"/>
    </w:p>
    <w:p w14:paraId="30852E9A"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SP 40 mg/ml + 10 </w:t>
      </w:r>
      <w:proofErr w:type="spellStart"/>
      <w:r>
        <w:rPr>
          <w:rFonts w:ascii="Times New Roman" w:eastAsia="Times New Roman" w:hAnsi="Times New Roman" w:cs="Times New Roman"/>
          <w:lang w:val="lt-LT" w:eastAsia="zh-CN"/>
        </w:rPr>
        <w:t>microgram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oplossing</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voor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injectie</w:t>
      </w:r>
      <w:proofErr w:type="spellEnd"/>
    </w:p>
    <w:p w14:paraId="00598D29"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Norvegija: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injeksjonsvæske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oppløsning</w:t>
      </w:r>
      <w:proofErr w:type="spellEnd"/>
    </w:p>
    <w:p w14:paraId="06890EC0"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injeksjonsvæske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oppløsning</w:t>
      </w:r>
      <w:proofErr w:type="spellEnd"/>
    </w:p>
    <w:p w14:paraId="53079FB6"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Lenkija:</w:t>
      </w:r>
      <w:r>
        <w:rPr>
          <w:rFonts w:ascii="Times New Roman" w:eastAsia="Times New Roman" w:hAnsi="Times New Roman" w:cs="Times New Roman"/>
          <w:lang w:val="lt-LT" w:eastAsia="zh-CN"/>
        </w:rPr>
        <w:tab/>
        <w:t xml:space="preserve">SEPTANEST Z ADRENALINĄ 1: 200 000 (40 mg+0,005mg)/ml, </w:t>
      </w:r>
      <w:proofErr w:type="spellStart"/>
      <w:r>
        <w:rPr>
          <w:rFonts w:ascii="Times New Roman" w:eastAsia="Times New Roman" w:hAnsi="Times New Roman" w:cs="Times New Roman"/>
          <w:lang w:val="lt-LT" w:eastAsia="zh-CN"/>
        </w:rPr>
        <w:t>roztwór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do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wstrzykiwań</w:t>
      </w:r>
      <w:proofErr w:type="spellEnd"/>
    </w:p>
    <w:p w14:paraId="6686E7A9" w14:textId="77777777" w:rsidR="00EC6245" w:rsidRDefault="00F304F2">
      <w:pPr>
        <w:spacing w:after="0" w:line="240" w:lineRule="auto"/>
        <w:ind w:left="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SEPTANEST Z ADRENALINĄ 1: 100 000 (40 mg+0,01mg)/ml, </w:t>
      </w:r>
      <w:proofErr w:type="spellStart"/>
      <w:r>
        <w:rPr>
          <w:rFonts w:ascii="Times New Roman" w:eastAsia="Times New Roman" w:hAnsi="Times New Roman" w:cs="Times New Roman"/>
          <w:lang w:val="lt-LT" w:eastAsia="zh-CN"/>
        </w:rPr>
        <w:t>roztwór</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do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wstrzykiwań</w:t>
      </w:r>
      <w:proofErr w:type="spellEnd"/>
    </w:p>
    <w:p w14:paraId="60723095"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Portugalija: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1/200,000, 40 mg/ml + 5 </w:t>
      </w:r>
      <w:proofErr w:type="spellStart"/>
      <w:r>
        <w:rPr>
          <w:rFonts w:ascii="Times New Roman" w:eastAsia="Times New Roman" w:hAnsi="Times New Roman" w:cs="Times New Roman"/>
          <w:lang w:val="lt-LT" w:eastAsia="zh-CN"/>
        </w:rPr>
        <w:t>microgramas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solução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injetável</w:t>
      </w:r>
      <w:proofErr w:type="spellEnd"/>
    </w:p>
    <w:p w14:paraId="17BEBD71"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1/100,000, 40 mg/ml + 10 </w:t>
      </w:r>
      <w:proofErr w:type="spellStart"/>
      <w:r>
        <w:rPr>
          <w:rFonts w:ascii="Times New Roman" w:eastAsia="Times New Roman" w:hAnsi="Times New Roman" w:cs="Times New Roman"/>
          <w:lang w:val="lt-LT" w:eastAsia="zh-CN"/>
        </w:rPr>
        <w:t>microgramas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solução</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injetável</w:t>
      </w:r>
      <w:proofErr w:type="spellEnd"/>
    </w:p>
    <w:p w14:paraId="0B764E74"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Rumunija:</w:t>
      </w:r>
      <w:r>
        <w:rPr>
          <w:rFonts w:ascii="Times New Roman" w:eastAsia="Times New Roman" w:hAnsi="Times New Roman" w:cs="Times New Roman"/>
          <w:lang w:val="lt-LT" w:eastAsia="zh-CN"/>
        </w:rPr>
        <w:tab/>
        <w:t xml:space="preserve">SEPTANEST CU ADRENALINĂ 1/200000 40 mg/0,005 mg/ml </w:t>
      </w:r>
      <w:proofErr w:type="spellStart"/>
      <w:r>
        <w:rPr>
          <w:rFonts w:ascii="Times New Roman" w:eastAsia="Times New Roman" w:hAnsi="Times New Roman" w:cs="Times New Roman"/>
          <w:lang w:val="lt-LT" w:eastAsia="zh-CN"/>
        </w:rPr>
        <w:t>soluţie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injectabilă</w:t>
      </w:r>
      <w:proofErr w:type="spellEnd"/>
    </w:p>
    <w:p w14:paraId="54AC66AC" w14:textId="77777777" w:rsidR="00EC6245" w:rsidRDefault="00F304F2">
      <w:pPr>
        <w:spacing w:after="0" w:line="240" w:lineRule="auto"/>
        <w:ind w:left="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 xml:space="preserve">SEPTANEST CU ADRENALINĂ 1/100000 40 mg/0,01 mg/ml </w:t>
      </w:r>
      <w:proofErr w:type="spellStart"/>
      <w:r>
        <w:rPr>
          <w:rFonts w:ascii="Times New Roman" w:eastAsia="Times New Roman" w:hAnsi="Times New Roman" w:cs="Times New Roman"/>
          <w:lang w:val="lt-LT" w:eastAsia="zh-CN"/>
        </w:rPr>
        <w:t>soluţie</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injectabilă</w:t>
      </w:r>
      <w:proofErr w:type="spellEnd"/>
    </w:p>
    <w:p w14:paraId="74EBA69A"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Slovakija: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mikrogramov</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injekčný</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14:paraId="0F636526"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mikrogramov</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injekčný</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roztok</w:t>
      </w:r>
      <w:proofErr w:type="spellEnd"/>
    </w:p>
    <w:p w14:paraId="732C1860"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Slovėnija: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Septanestepi</w:t>
      </w:r>
      <w:proofErr w:type="spellEnd"/>
      <w:r>
        <w:rPr>
          <w:rFonts w:ascii="Times New Roman" w:eastAsia="Times New Roman" w:hAnsi="Times New Roman" w:cs="Times New Roman"/>
          <w:lang w:val="lt-LT" w:eastAsia="zh-CN"/>
        </w:rPr>
        <w:t xml:space="preserve"> 40 mg/0,005 mg v 1 ml </w:t>
      </w:r>
      <w:proofErr w:type="spellStart"/>
      <w:r>
        <w:rPr>
          <w:rFonts w:ascii="Times New Roman" w:eastAsia="Times New Roman" w:hAnsi="Times New Roman" w:cs="Times New Roman"/>
          <w:lang w:val="lt-LT" w:eastAsia="zh-CN"/>
        </w:rPr>
        <w:t>raztopina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injiciranje</w:t>
      </w:r>
      <w:proofErr w:type="spellEnd"/>
    </w:p>
    <w:p w14:paraId="7DB01634"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Septanestepi</w:t>
      </w:r>
      <w:proofErr w:type="spellEnd"/>
      <w:r>
        <w:rPr>
          <w:rFonts w:ascii="Times New Roman" w:eastAsia="Times New Roman" w:hAnsi="Times New Roman" w:cs="Times New Roman"/>
          <w:lang w:val="lt-LT" w:eastAsia="zh-CN"/>
        </w:rPr>
        <w:t xml:space="preserve"> 40 mg/0,01 mg v 1 ml </w:t>
      </w:r>
      <w:proofErr w:type="spellStart"/>
      <w:r>
        <w:rPr>
          <w:rFonts w:ascii="Times New Roman" w:eastAsia="Times New Roman" w:hAnsi="Times New Roman" w:cs="Times New Roman"/>
          <w:lang w:val="lt-LT" w:eastAsia="zh-CN"/>
        </w:rPr>
        <w:t>raztopina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za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injiciranje</w:t>
      </w:r>
      <w:proofErr w:type="spellEnd"/>
    </w:p>
    <w:p w14:paraId="6750C87E" w14:textId="39F55E69"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Ispanija: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con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adrenalina</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microgramos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solución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inyectable</w:t>
      </w:r>
      <w:proofErr w:type="spellEnd"/>
    </w:p>
    <w:p w14:paraId="21287081" w14:textId="1533C7AD" w:rsidR="00EC6245" w:rsidRDefault="00F304F2">
      <w:pPr>
        <w:spacing w:after="0" w:line="240" w:lineRule="auto"/>
        <w:ind w:left="2124"/>
        <w:rPr>
          <w:rFonts w:ascii="Times New Roman" w:eastAsia="Times New Roman" w:hAnsi="Times New Roman" w:cs="Times New Roman"/>
          <w:lang w:val="lt-LT" w:eastAsia="zh-CN"/>
        </w:rPr>
      </w:pPr>
      <w:proofErr w:type="spellStart"/>
      <w:r>
        <w:rPr>
          <w:rFonts w:ascii="Times New Roman" w:eastAsia="Times New Roman" w:hAnsi="Times New Roman" w:cs="Times New Roman"/>
          <w:lang w:val="lt-LT" w:eastAsia="zh-CN"/>
        </w:rPr>
        <w:lastRenderedPageBreak/>
        <w:t>Septanest</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con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adrenalina</w:t>
      </w:r>
      <w:proofErr w:type="spellEnd"/>
      <w:r>
        <w:rPr>
          <w:rFonts w:ascii="Times New Roman" w:eastAsia="Times New Roman" w:hAnsi="Times New Roman" w:cs="Times New Roman"/>
          <w:lang w:val="lt-LT" w:eastAsia="zh-CN"/>
        </w:rPr>
        <w:t xml:space="preserve"> 40 mg/ml + 10 </w:t>
      </w:r>
      <w:proofErr w:type="spellStart"/>
      <w:r>
        <w:rPr>
          <w:rFonts w:ascii="Times New Roman" w:eastAsia="Times New Roman" w:hAnsi="Times New Roman" w:cs="Times New Roman"/>
          <w:lang w:val="lt-LT" w:eastAsia="zh-CN"/>
        </w:rPr>
        <w:t>microgramos</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solución</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inyectable</w:t>
      </w:r>
      <w:proofErr w:type="spellEnd"/>
    </w:p>
    <w:p w14:paraId="2770B977"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Švedija:</w:t>
      </w: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40 mg/ml + 5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injektionsvätska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lösning</w:t>
      </w:r>
      <w:proofErr w:type="spellEnd"/>
    </w:p>
    <w:p w14:paraId="2A87D157" w14:textId="77777777" w:rsidR="00EC6245" w:rsidRDefault="00F304F2">
      <w:pPr>
        <w:spacing w:after="0" w:line="240" w:lineRule="auto"/>
        <w:ind w:left="2124" w:hanging="2124"/>
        <w:rPr>
          <w:rFonts w:ascii="Times New Roman" w:eastAsia="Times New Roman" w:hAnsi="Times New Roman" w:cs="Times New Roman"/>
          <w:lang w:val="lt-LT" w:eastAsia="zh-CN"/>
        </w:rPr>
      </w:pPr>
      <w:r>
        <w:rPr>
          <w:rFonts w:ascii="Times New Roman" w:eastAsia="Times New Roman" w:hAnsi="Times New Roman" w:cs="Times New Roman"/>
          <w:lang w:val="lt-LT" w:eastAsia="zh-CN"/>
        </w:rPr>
        <w:tab/>
      </w:r>
      <w:proofErr w:type="spellStart"/>
      <w:r>
        <w:rPr>
          <w:rFonts w:ascii="Times New Roman" w:eastAsia="Times New Roman" w:hAnsi="Times New Roman" w:cs="Times New Roman"/>
          <w:lang w:val="lt-LT" w:eastAsia="zh-CN"/>
        </w:rPr>
        <w:t>Septocaine</w:t>
      </w:r>
      <w:proofErr w:type="spellEnd"/>
      <w:r>
        <w:rPr>
          <w:rFonts w:ascii="Times New Roman" w:eastAsia="Times New Roman" w:hAnsi="Times New Roman" w:cs="Times New Roman"/>
          <w:lang w:val="lt-LT" w:eastAsia="zh-CN"/>
        </w:rPr>
        <w:t xml:space="preserve"> Forte 40 mg/ml + 10 </w:t>
      </w:r>
      <w:proofErr w:type="spellStart"/>
      <w:r>
        <w:rPr>
          <w:rFonts w:ascii="Times New Roman" w:eastAsia="Times New Roman" w:hAnsi="Times New Roman" w:cs="Times New Roman"/>
          <w:lang w:val="lt-LT" w:eastAsia="zh-CN"/>
        </w:rPr>
        <w:t>mikrogram</w:t>
      </w:r>
      <w:proofErr w:type="spellEnd"/>
      <w:r>
        <w:rPr>
          <w:rFonts w:ascii="Times New Roman" w:eastAsia="Times New Roman" w:hAnsi="Times New Roman" w:cs="Times New Roman"/>
          <w:lang w:val="lt-LT" w:eastAsia="zh-CN"/>
        </w:rPr>
        <w:t xml:space="preserve">/ml, </w:t>
      </w:r>
      <w:proofErr w:type="spellStart"/>
      <w:r>
        <w:rPr>
          <w:rFonts w:ascii="Times New Roman" w:eastAsia="Times New Roman" w:hAnsi="Times New Roman" w:cs="Times New Roman"/>
          <w:lang w:val="lt-LT" w:eastAsia="zh-CN"/>
        </w:rPr>
        <w:t>injektionsvätska</w:t>
      </w:r>
      <w:proofErr w:type="spellEnd"/>
      <w:r>
        <w:rPr>
          <w:rFonts w:ascii="Times New Roman" w:eastAsia="Times New Roman" w:hAnsi="Times New Roman" w:cs="Times New Roman"/>
          <w:lang w:val="lt-LT" w:eastAsia="zh-CN"/>
        </w:rPr>
        <w:t xml:space="preserve">, </w:t>
      </w:r>
      <w:proofErr w:type="spellStart"/>
      <w:r>
        <w:rPr>
          <w:rFonts w:ascii="Times New Roman" w:eastAsia="Times New Roman" w:hAnsi="Times New Roman" w:cs="Times New Roman"/>
          <w:lang w:val="lt-LT" w:eastAsia="zh-CN"/>
        </w:rPr>
        <w:t>lösning</w:t>
      </w:r>
      <w:proofErr w:type="spellEnd"/>
    </w:p>
    <w:p w14:paraId="3776B88B" w14:textId="77777777" w:rsidR="00EC6245" w:rsidRDefault="00EC6245">
      <w:pPr>
        <w:widowControl w:val="0"/>
        <w:spacing w:after="0" w:line="240" w:lineRule="auto"/>
        <w:rPr>
          <w:rFonts w:ascii="Times New Roman" w:eastAsia="Times New Roman" w:hAnsi="Times New Roman" w:cs="Times New Roman"/>
          <w:lang w:val="lt-LT" w:eastAsia="el-GR"/>
        </w:rPr>
      </w:pPr>
    </w:p>
    <w:p w14:paraId="60928057" w14:textId="7E7FF00A" w:rsidR="00EC6245" w:rsidRDefault="00F304F2">
      <w:pPr>
        <w:spacing w:after="0" w:line="240" w:lineRule="auto"/>
        <w:ind w:right="-2"/>
        <w:outlineLvl w:val="0"/>
        <w:rPr>
          <w:rFonts w:ascii="Times New Roman" w:hAnsi="Times New Roman"/>
          <w:b/>
          <w:lang w:val="lt-LT"/>
        </w:rPr>
      </w:pPr>
      <w:r>
        <w:rPr>
          <w:rFonts w:ascii="Times New Roman" w:hAnsi="Times New Roman"/>
          <w:b/>
          <w:lang w:val="lt-LT"/>
        </w:rPr>
        <w:t xml:space="preserve">Šis pakuotės lapelis paskutinį kartą peržiūrėtas </w:t>
      </w:r>
      <w:r w:rsidR="007247DE">
        <w:rPr>
          <w:rFonts w:ascii="Times New Roman" w:hAnsi="Times New Roman"/>
          <w:b/>
          <w:lang w:val="lt-LT"/>
        </w:rPr>
        <w:t>2022-05-06.</w:t>
      </w:r>
    </w:p>
    <w:p w14:paraId="6F526D42" w14:textId="77777777" w:rsidR="00EC6245" w:rsidRDefault="00EC6245">
      <w:pPr>
        <w:widowControl w:val="0"/>
        <w:spacing w:after="0" w:line="240" w:lineRule="auto"/>
        <w:rPr>
          <w:rFonts w:ascii="Times New Roman" w:hAnsi="Times New Roman"/>
          <w:lang w:val="lt-LT"/>
        </w:rPr>
      </w:pPr>
    </w:p>
    <w:p w14:paraId="48366D25" w14:textId="77777777" w:rsidR="00EC6245" w:rsidRDefault="00EC6245">
      <w:pPr>
        <w:widowControl w:val="0"/>
        <w:spacing w:after="0" w:line="240" w:lineRule="auto"/>
        <w:rPr>
          <w:rFonts w:ascii="Times New Roman" w:hAnsi="Times New Roman"/>
          <w:lang w:val="lt-LT"/>
        </w:rPr>
      </w:pPr>
    </w:p>
    <w:p w14:paraId="6B05FB22" w14:textId="77777777" w:rsidR="00EC6245" w:rsidRDefault="00F304F2">
      <w:pPr>
        <w:spacing w:after="0" w:line="240" w:lineRule="auto"/>
        <w:ind w:right="-2"/>
        <w:outlineLvl w:val="0"/>
        <w:rPr>
          <w:rFonts w:ascii="Times New Roman" w:eastAsia="Times New Roman" w:hAnsi="Times New Roman" w:cs="Times New Roman"/>
          <w:b/>
          <w:szCs w:val="20"/>
          <w:lang w:val="lt-LT" w:eastAsia="el-GR"/>
        </w:rPr>
      </w:pPr>
      <w:r>
        <w:rPr>
          <w:rFonts w:ascii="Times New Roman" w:eastAsia="Times New Roman" w:hAnsi="Times New Roman" w:cs="Times New Roman"/>
          <w:b/>
          <w:szCs w:val="20"/>
          <w:lang w:val="lt-LT" w:eastAsia="el-GR"/>
        </w:rPr>
        <w:t>Kiti informacijos šaltiniai</w:t>
      </w:r>
    </w:p>
    <w:p w14:paraId="5F802742" w14:textId="77777777" w:rsidR="00EC6245" w:rsidRDefault="00EC6245">
      <w:pPr>
        <w:widowControl w:val="0"/>
        <w:spacing w:after="0" w:line="240" w:lineRule="auto"/>
        <w:rPr>
          <w:rFonts w:ascii="Times New Roman" w:eastAsia="Times New Roman" w:hAnsi="Times New Roman" w:cs="Times New Roman"/>
          <w:lang w:val="lt-LT" w:eastAsia="el-GR"/>
        </w:rPr>
      </w:pPr>
    </w:p>
    <w:p w14:paraId="06C64A7E" w14:textId="4420D323"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eastAsia="el-GR"/>
        </w:rPr>
        <w:t xml:space="preserve"> </w:t>
      </w:r>
      <w:hyperlink r:id="rId17">
        <w:r>
          <w:rPr>
            <w:rStyle w:val="Internetosaitas"/>
            <w:rFonts w:ascii="Times New Roman" w:eastAsia="Times New Roman" w:hAnsi="Times New Roman" w:cs="Times New Roman"/>
            <w:lang w:val="lt-LT" w:eastAsia="el-GR"/>
          </w:rPr>
          <w:t>http://www.vvkt.lt/</w:t>
        </w:r>
      </w:hyperlink>
      <w:r>
        <w:rPr>
          <w:rFonts w:ascii="Times New Roman" w:eastAsia="Times New Roman" w:hAnsi="Times New Roman" w:cs="Times New Roman"/>
          <w:lang w:val="lt-LT" w:eastAsia="el-GR"/>
        </w:rPr>
        <w:t>.</w:t>
      </w:r>
      <w:hyperlink r:id="rId18"/>
    </w:p>
    <w:p w14:paraId="002489FC" w14:textId="77777777" w:rsidR="00EC6245" w:rsidRDefault="00F304F2">
      <w:pPr>
        <w:widowControl w:val="0"/>
        <w:pBdr>
          <w:top w:val="single" w:sz="4" w:space="1" w:color="000000"/>
        </w:pBdr>
        <w:spacing w:after="0" w:line="240" w:lineRule="auto"/>
        <w:rPr>
          <w:rFonts w:ascii="Times New Roman" w:eastAsia="Times New Roman" w:hAnsi="Times New Roman" w:cs="Times New Roman"/>
          <w:lang w:val="lt-LT" w:eastAsia="el-GR"/>
        </w:rPr>
      </w:pPr>
      <w:r w:rsidRPr="00D51EA6">
        <w:rPr>
          <w:lang w:val="lt-LT"/>
        </w:rPr>
        <w:br w:type="page"/>
      </w:r>
    </w:p>
    <w:p w14:paraId="14CE4398" w14:textId="77777777" w:rsidR="00EC6245" w:rsidRDefault="00EC6245">
      <w:pPr>
        <w:widowControl w:val="0"/>
        <w:pBdr>
          <w:top w:val="single" w:sz="4" w:space="1" w:color="000000"/>
        </w:pBdr>
        <w:spacing w:after="0" w:line="240" w:lineRule="auto"/>
        <w:rPr>
          <w:rFonts w:ascii="Times New Roman" w:eastAsia="Times New Roman" w:hAnsi="Times New Roman" w:cs="Times New Roman"/>
          <w:lang w:val="lt-LT" w:eastAsia="el-GR"/>
        </w:rPr>
      </w:pPr>
    </w:p>
    <w:p w14:paraId="4803D6CA" w14:textId="77777777" w:rsidR="00EC6245" w:rsidRDefault="00F304F2">
      <w:pPr>
        <w:widowControl w:val="0"/>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Toliau pateikta informacija skirta tik sveikatos priežiūros specialistams.</w:t>
      </w:r>
    </w:p>
    <w:p w14:paraId="5653F0E9" w14:textId="77777777" w:rsidR="00EC6245" w:rsidRDefault="00EC6245">
      <w:pPr>
        <w:widowControl w:val="0"/>
        <w:spacing w:after="0" w:line="240" w:lineRule="auto"/>
        <w:rPr>
          <w:rFonts w:ascii="Times New Roman" w:eastAsia="Times New Roman" w:hAnsi="Times New Roman" w:cs="Times New Roman"/>
          <w:lang w:val="lt-LT" w:eastAsia="el-GR"/>
        </w:rPr>
      </w:pPr>
    </w:p>
    <w:p w14:paraId="6D4DEB6A" w14:textId="77777777" w:rsidR="00EC6245" w:rsidRDefault="00F304F2">
      <w:pPr>
        <w:spacing w:after="0" w:line="240" w:lineRule="auto"/>
        <w:rPr>
          <w:rFonts w:ascii="Times New Roman" w:eastAsia="Times New Roman" w:hAnsi="Times New Roman" w:cs="Times New Roman"/>
          <w:b/>
          <w:bCs/>
          <w:color w:val="000000"/>
          <w:lang w:val="lt-LT" w:eastAsia="el-GR"/>
        </w:rPr>
      </w:pPr>
      <w:r>
        <w:rPr>
          <w:rFonts w:ascii="Times New Roman" w:eastAsia="Times New Roman" w:hAnsi="Times New Roman" w:cs="Times New Roman"/>
          <w:b/>
          <w:bCs/>
          <w:color w:val="000000"/>
          <w:u w:val="single"/>
          <w:lang w:val="lt-LT" w:eastAsia="el-GR"/>
        </w:rPr>
        <w:t>Dozavimas</w:t>
      </w:r>
      <w:r>
        <w:rPr>
          <w:rFonts w:ascii="Times New Roman" w:eastAsia="Times New Roman" w:hAnsi="Times New Roman" w:cs="Times New Roman"/>
          <w:b/>
          <w:bCs/>
          <w:color w:val="000000"/>
          <w:lang w:val="lt-LT" w:eastAsia="el-GR"/>
        </w:rPr>
        <w:t xml:space="preserve"> </w:t>
      </w:r>
    </w:p>
    <w:p w14:paraId="614D3A5E" w14:textId="77777777" w:rsidR="00EC6245" w:rsidRDefault="00EC6245">
      <w:pPr>
        <w:spacing w:after="0" w:line="240" w:lineRule="auto"/>
        <w:rPr>
          <w:rFonts w:ascii="Times New Roman" w:eastAsia="Times New Roman" w:hAnsi="Times New Roman" w:cs="Times New Roman"/>
          <w:color w:val="000000"/>
          <w:lang w:val="lt-LT" w:eastAsia="fr-FR"/>
        </w:rPr>
      </w:pPr>
    </w:p>
    <w:p w14:paraId="6AC50189"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Visose populiacijose reikia vartoti mažiausią dozę, sukeliančią veiksmingą anesteziją. Reikalinga dozė nustatoma individualiai.</w:t>
      </w:r>
    </w:p>
    <w:p w14:paraId="22D8D95C" w14:textId="77777777" w:rsidR="00EC6245" w:rsidRDefault="00EC6245">
      <w:pPr>
        <w:spacing w:after="0" w:line="240" w:lineRule="auto"/>
        <w:rPr>
          <w:rFonts w:ascii="Times New Roman" w:hAnsi="Times New Roman"/>
          <w:lang w:val="lt-LT"/>
        </w:rPr>
      </w:pPr>
    </w:p>
    <w:p w14:paraId="74176A2C"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hAnsi="Times New Roman"/>
          <w:lang w:val="lt-LT"/>
        </w:rPr>
        <w:t xml:space="preserve">Įprastinei procedūrai </w:t>
      </w:r>
      <w:r>
        <w:rPr>
          <w:rFonts w:ascii="Times New Roman" w:eastAsia="Times New Roman" w:hAnsi="Times New Roman" w:cs="Times New Roman"/>
          <w:lang w:val="lt-LT" w:eastAsia="el-GR"/>
        </w:rPr>
        <w:t>normali dozė suaugusiam pacientui yra 1 užtaisas, bet veiksmingai nejautrai gali pakakti ir mažiau nei viso užtaiso turinio. Atliekant platesnio masto procedūras, odontologo nuožiūra gali prireikti daugiau užtaisų, neviršijant didžiausios rekomenduojamos dozės.</w:t>
      </w:r>
    </w:p>
    <w:p w14:paraId="41510C53" w14:textId="77777777" w:rsidR="00EC6245" w:rsidRDefault="00EC6245">
      <w:pPr>
        <w:spacing w:after="0" w:line="240" w:lineRule="auto"/>
        <w:rPr>
          <w:rFonts w:ascii="Times New Roman" w:eastAsia="Times New Roman" w:hAnsi="Times New Roman" w:cs="Times New Roman"/>
          <w:lang w:val="lt-LT" w:eastAsia="fr-FR"/>
        </w:rPr>
      </w:pPr>
    </w:p>
    <w:p w14:paraId="5D52AD2F"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Daugumai įprastinių odontologinių procedūrų pageidautina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40 mg/ml + 5 </w:t>
      </w:r>
      <w:proofErr w:type="spellStart"/>
      <w:r>
        <w:rPr>
          <w:rFonts w:ascii="Times New Roman" w:eastAsia="Times New Roman" w:hAnsi="Times New Roman" w:cs="Times New Roman"/>
          <w:lang w:val="lt-LT" w:eastAsia="el-GR"/>
        </w:rPr>
        <w:t>mikrogramai</w:t>
      </w:r>
      <w:proofErr w:type="spellEnd"/>
      <w:r>
        <w:rPr>
          <w:rFonts w:ascii="Times New Roman" w:eastAsia="Times New Roman" w:hAnsi="Times New Roman" w:cs="Times New Roman"/>
          <w:lang w:val="lt-LT" w:eastAsia="el-GR"/>
        </w:rPr>
        <w:t>/ml.</w:t>
      </w:r>
    </w:p>
    <w:p w14:paraId="47CAC688" w14:textId="77777777" w:rsidR="00EC6245" w:rsidRDefault="00F304F2">
      <w:pPr>
        <w:spacing w:after="0" w:line="240" w:lineRule="auto"/>
        <w:rPr>
          <w:rFonts w:ascii="Times New Roman" w:eastAsia="Times New Roman" w:hAnsi="Times New Roman" w:cs="Times New Roman"/>
          <w:lang w:val="lt-LT" w:eastAsia="el-GR"/>
        </w:rPr>
      </w:pPr>
      <w:r>
        <w:rPr>
          <w:rFonts w:ascii="Times New Roman" w:eastAsia="Times New Roman" w:hAnsi="Times New Roman" w:cs="Times New Roman"/>
          <w:lang w:val="lt-LT" w:eastAsia="el-GR"/>
        </w:rPr>
        <w:t xml:space="preserve">Sudėtingesnėms procedūroms, pvz., reikalaujančioms ženklios hemostazės, pageidautina vartoti </w:t>
      </w:r>
      <w:proofErr w:type="spellStart"/>
      <w:r>
        <w:rPr>
          <w:rFonts w:ascii="Times New Roman" w:eastAsia="Times New Roman" w:hAnsi="Times New Roman" w:cs="Times New Roman"/>
          <w:lang w:val="lt-LT" w:eastAsia="el-GR"/>
        </w:rPr>
        <w:t>Septanest</w:t>
      </w:r>
      <w:proofErr w:type="spellEnd"/>
      <w:r>
        <w:rPr>
          <w:rFonts w:ascii="Times New Roman" w:eastAsia="Times New Roman" w:hAnsi="Times New Roman" w:cs="Times New Roman"/>
          <w:lang w:val="lt-LT" w:eastAsia="el-GR"/>
        </w:rPr>
        <w:t xml:space="preserve"> Forte 40 mg/ml + 10 mikrogramų/ml.</w:t>
      </w:r>
    </w:p>
    <w:p w14:paraId="492F1CCF" w14:textId="77777777" w:rsidR="00EC6245" w:rsidRDefault="00EC6245">
      <w:pPr>
        <w:spacing w:after="0" w:line="240" w:lineRule="auto"/>
        <w:rPr>
          <w:rFonts w:ascii="Times New Roman" w:hAnsi="Times New Roman"/>
          <w:lang w:val="lt-LT"/>
        </w:rPr>
      </w:pPr>
    </w:p>
    <w:p w14:paraId="2F70FD07" w14:textId="46E2BB7B" w:rsidR="00EC6245" w:rsidRDefault="004E32AC">
      <w:pPr>
        <w:spacing w:after="0" w:line="240" w:lineRule="auto"/>
        <w:rPr>
          <w:rFonts w:ascii="Times New Roman" w:eastAsia="Times New Roman" w:hAnsi="Times New Roman" w:cs="Times New Roman"/>
          <w:i/>
          <w:lang w:val="lt-LT" w:eastAsia="el-GR"/>
        </w:rPr>
      </w:pPr>
      <w:r>
        <w:rPr>
          <w:rFonts w:ascii="Times New Roman" w:hAnsi="Times New Roman"/>
          <w:i/>
          <w:lang w:val="lt-LT"/>
        </w:rPr>
        <w:t>Derinyje</w:t>
      </w:r>
      <w:r w:rsidR="00F304F2">
        <w:rPr>
          <w:rFonts w:ascii="Times New Roman" w:hAnsi="Times New Roman"/>
          <w:i/>
          <w:lang w:val="lt-LT"/>
        </w:rPr>
        <w:t xml:space="preserve"> </w:t>
      </w:r>
      <w:r w:rsidR="00F304F2">
        <w:rPr>
          <w:rFonts w:ascii="Times New Roman" w:eastAsia="Times New Roman" w:hAnsi="Times New Roman" w:cs="Times New Roman"/>
          <w:i/>
          <w:lang w:val="lt-LT" w:eastAsia="el-GR"/>
        </w:rPr>
        <w:t>skiriami raminamieji</w:t>
      </w:r>
      <w:r>
        <w:rPr>
          <w:rFonts w:ascii="Times New Roman" w:eastAsia="Times New Roman" w:hAnsi="Times New Roman" w:cs="Times New Roman"/>
          <w:i/>
          <w:lang w:val="lt-LT" w:eastAsia="el-GR"/>
        </w:rPr>
        <w:t xml:space="preserve"> vaistai </w:t>
      </w:r>
      <w:r w:rsidR="00F304F2">
        <w:rPr>
          <w:rFonts w:ascii="Times New Roman" w:eastAsia="Times New Roman" w:hAnsi="Times New Roman" w:cs="Times New Roman"/>
          <w:i/>
          <w:lang w:val="lt-LT" w:eastAsia="el-GR"/>
        </w:rPr>
        <w:t xml:space="preserve"> paciento nerimui sumažinti</w:t>
      </w:r>
    </w:p>
    <w:p w14:paraId="1CA7C87E" w14:textId="033F44B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Pacientams, kuriems skiriami raminamieji</w:t>
      </w:r>
      <w:r w:rsidR="004E32AC">
        <w:rPr>
          <w:rFonts w:ascii="Times New Roman" w:eastAsia="Times New Roman" w:hAnsi="Times New Roman" w:cs="Times New Roman"/>
          <w:color w:val="000000"/>
          <w:lang w:val="lt-LT" w:eastAsia="el-GR"/>
        </w:rPr>
        <w:t xml:space="preserve"> vaistai</w:t>
      </w:r>
      <w:r>
        <w:rPr>
          <w:rFonts w:ascii="Times New Roman" w:eastAsia="Times New Roman" w:hAnsi="Times New Roman" w:cs="Times New Roman"/>
          <w:color w:val="000000"/>
          <w:lang w:val="lt-LT" w:eastAsia="el-GR"/>
        </w:rPr>
        <w:t xml:space="preserve">, didžiausią saugią </w:t>
      </w:r>
      <w:r w:rsidR="004E32AC">
        <w:rPr>
          <w:rFonts w:ascii="Times New Roman" w:eastAsia="Times New Roman" w:hAnsi="Times New Roman" w:cs="Times New Roman"/>
          <w:color w:val="000000"/>
          <w:lang w:val="lt-LT" w:eastAsia="el-GR"/>
        </w:rPr>
        <w:t>lokaliųjų</w:t>
      </w:r>
      <w:r>
        <w:rPr>
          <w:rFonts w:ascii="Times New Roman" w:eastAsia="Times New Roman" w:hAnsi="Times New Roman" w:cs="Times New Roman"/>
          <w:color w:val="000000"/>
          <w:lang w:val="lt-LT" w:eastAsia="el-GR"/>
        </w:rPr>
        <w:t xml:space="preserve"> anestetikų dozę galima sumažinti dėl suminio centrinę nervų sistemą slopinančio poveikio.</w:t>
      </w:r>
    </w:p>
    <w:p w14:paraId="6BC3402B" w14:textId="77777777" w:rsidR="00EC6245" w:rsidRDefault="00EC6245">
      <w:pPr>
        <w:spacing w:after="0" w:line="240" w:lineRule="auto"/>
        <w:rPr>
          <w:rFonts w:ascii="Times New Roman" w:eastAsia="Times New Roman" w:hAnsi="Times New Roman" w:cs="Times New Roman"/>
          <w:color w:val="000000"/>
          <w:lang w:val="lt-LT" w:eastAsia="fr-FR"/>
        </w:rPr>
      </w:pPr>
    </w:p>
    <w:p w14:paraId="3C81ACE1" w14:textId="69D7DFD7" w:rsidR="00EC6245" w:rsidRDefault="00F304F2">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Suaugusie</w:t>
      </w:r>
      <w:r w:rsidR="004E32AC">
        <w:rPr>
          <w:rFonts w:ascii="Times New Roman" w:eastAsia="Times New Roman" w:hAnsi="Times New Roman" w:cs="Times New Roman"/>
          <w:i/>
          <w:u w:val="single"/>
          <w:lang w:val="lt-LT" w:eastAsia="el-GR"/>
        </w:rPr>
        <w:t>siems</w:t>
      </w:r>
      <w:r>
        <w:rPr>
          <w:rFonts w:ascii="Times New Roman" w:eastAsia="Times New Roman" w:hAnsi="Times New Roman" w:cs="Times New Roman"/>
          <w:i/>
          <w:u w:val="single"/>
          <w:lang w:val="lt-LT" w:eastAsia="el-GR"/>
        </w:rPr>
        <w:t xml:space="preserve"> ir paauglia</w:t>
      </w:r>
      <w:r w:rsidR="004E32AC">
        <w:rPr>
          <w:rFonts w:ascii="Times New Roman" w:eastAsia="Times New Roman" w:hAnsi="Times New Roman" w:cs="Times New Roman"/>
          <w:i/>
          <w:u w:val="single"/>
          <w:lang w:val="lt-LT" w:eastAsia="el-GR"/>
        </w:rPr>
        <w:t>ms</w:t>
      </w:r>
      <w:r>
        <w:rPr>
          <w:rFonts w:ascii="Times New Roman" w:eastAsia="Times New Roman" w:hAnsi="Times New Roman" w:cs="Times New Roman"/>
          <w:i/>
          <w:u w:val="single"/>
          <w:lang w:val="lt-LT" w:eastAsia="el-GR"/>
        </w:rPr>
        <w:t xml:space="preserve"> (12–18 metų</w:t>
      </w:r>
      <w:r w:rsidR="004E32AC">
        <w:rPr>
          <w:rFonts w:ascii="Times New Roman" w:eastAsia="Times New Roman" w:hAnsi="Times New Roman" w:cs="Times New Roman"/>
          <w:i/>
          <w:u w:val="single"/>
          <w:lang w:val="lt-LT" w:eastAsia="el-GR"/>
        </w:rPr>
        <w:t xml:space="preserve"> amžiaus</w:t>
      </w:r>
      <w:r>
        <w:rPr>
          <w:rFonts w:ascii="Times New Roman" w:eastAsia="Times New Roman" w:hAnsi="Times New Roman" w:cs="Times New Roman"/>
          <w:i/>
          <w:u w:val="single"/>
          <w:lang w:val="lt-LT" w:eastAsia="el-GR"/>
        </w:rPr>
        <w:t>)</w:t>
      </w:r>
    </w:p>
    <w:p w14:paraId="55D205EF"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suaugusiesiems ir paaugliams yra 7 mg/kg kūno svorio (absoliuti 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 500 mg). Didžiausia 500 mg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atitinka sveiką daugiau kaip 70 kg kūno masės suaugusįjį.</w:t>
      </w:r>
    </w:p>
    <w:p w14:paraId="753A85A0" w14:textId="77777777" w:rsidR="00EC6245" w:rsidRDefault="00EC6245">
      <w:pPr>
        <w:spacing w:after="0" w:line="240" w:lineRule="auto"/>
        <w:rPr>
          <w:rFonts w:ascii="Times New Roman" w:eastAsia="Times New Roman" w:hAnsi="Times New Roman" w:cs="Times New Roman"/>
          <w:color w:val="000000"/>
          <w:lang w:val="lt-LT" w:eastAsia="fr-FR"/>
        </w:rPr>
      </w:pPr>
    </w:p>
    <w:p w14:paraId="6125493A" w14:textId="19B33BE9" w:rsidR="00EC6245" w:rsidRDefault="00F304F2">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Vaika</w:t>
      </w:r>
      <w:r w:rsidR="004E32AC">
        <w:rPr>
          <w:rFonts w:ascii="Times New Roman" w:eastAsia="Times New Roman" w:hAnsi="Times New Roman" w:cs="Times New Roman"/>
          <w:i/>
          <w:u w:val="single"/>
          <w:lang w:val="lt-LT" w:eastAsia="el-GR"/>
        </w:rPr>
        <w:t>ms</w:t>
      </w:r>
      <w:r>
        <w:rPr>
          <w:rFonts w:ascii="Times New Roman" w:eastAsia="Times New Roman" w:hAnsi="Times New Roman" w:cs="Times New Roman"/>
          <w:i/>
          <w:u w:val="single"/>
          <w:lang w:val="lt-LT" w:eastAsia="el-GR"/>
        </w:rPr>
        <w:t xml:space="preserve"> (4–11 metų</w:t>
      </w:r>
      <w:r w:rsidR="004E32AC">
        <w:rPr>
          <w:rFonts w:ascii="Times New Roman" w:eastAsia="Times New Roman" w:hAnsi="Times New Roman" w:cs="Times New Roman"/>
          <w:i/>
          <w:u w:val="single"/>
          <w:lang w:val="lt-LT" w:eastAsia="el-GR"/>
        </w:rPr>
        <w:t xml:space="preserve"> amžiaus</w:t>
      </w:r>
      <w:r>
        <w:rPr>
          <w:rFonts w:ascii="Times New Roman" w:eastAsia="Times New Roman" w:hAnsi="Times New Roman" w:cs="Times New Roman"/>
          <w:i/>
          <w:u w:val="single"/>
          <w:lang w:val="lt-LT" w:eastAsia="el-GR"/>
        </w:rPr>
        <w:t>)</w:t>
      </w:r>
    </w:p>
    <w:p w14:paraId="6E772AE2" w14:textId="77777777" w:rsidR="00EC6245" w:rsidRDefault="00F304F2">
      <w:pPr>
        <w:spacing w:after="0" w:line="240" w:lineRule="auto"/>
        <w:rPr>
          <w:rFonts w:ascii="Times New Roman" w:eastAsia="Times New Roman" w:hAnsi="Times New Roman" w:cs="Times New Roman"/>
          <w:color w:val="000000"/>
          <w:lang w:val="lt-LT" w:eastAsia="el-GR"/>
        </w:rPr>
      </w:pP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 saugumas 4 metų ir jaunesniems vaikams neištirtas. Duomenų nėra.</w:t>
      </w:r>
    </w:p>
    <w:p w14:paraId="6CB500C2" w14:textId="23FE8DF0"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Švirkščiamas kiekis nustatomas atsižvelgiant į vaiko amžių ir svorį bei operacijos mastą. Vidutinė veiksminga dozė atliekant paprastas ir sudėtingas procedūras yra atitinkamai 2 mg/kg ir 4 mg/kg. </w:t>
      </w:r>
      <w:r w:rsidR="004E32AC">
        <w:rPr>
          <w:rFonts w:ascii="Times New Roman" w:eastAsia="Times New Roman" w:hAnsi="Times New Roman" w:cs="Times New Roman"/>
          <w:color w:val="000000"/>
          <w:lang w:val="lt-LT" w:eastAsia="el-GR"/>
        </w:rPr>
        <w:t>Reikia</w:t>
      </w:r>
      <w:r>
        <w:rPr>
          <w:rFonts w:ascii="Times New Roman" w:eastAsia="Times New Roman" w:hAnsi="Times New Roman" w:cs="Times New Roman"/>
          <w:color w:val="000000"/>
          <w:lang w:val="lt-LT" w:eastAsia="el-GR"/>
        </w:rPr>
        <w:t xml:space="preserve"> vartoti mažiausią dozę, sukeliančią veiksmingą dantų anesteziją. 4 metų </w:t>
      </w:r>
      <w:r w:rsidR="004E32AC">
        <w:rPr>
          <w:rFonts w:ascii="Times New Roman" w:eastAsia="Times New Roman" w:hAnsi="Times New Roman" w:cs="Times New Roman"/>
          <w:color w:val="000000"/>
          <w:lang w:val="lt-LT" w:eastAsia="el-GR"/>
        </w:rPr>
        <w:t xml:space="preserve">amžiaus </w:t>
      </w:r>
      <w:r>
        <w:rPr>
          <w:rFonts w:ascii="Times New Roman" w:eastAsia="Times New Roman" w:hAnsi="Times New Roman" w:cs="Times New Roman"/>
          <w:color w:val="000000"/>
          <w:lang w:val="lt-LT" w:eastAsia="el-GR"/>
        </w:rPr>
        <w:t xml:space="preserve">(arba nuo </w:t>
      </w:r>
      <w:r w:rsidRPr="006E689D">
        <w:rPr>
          <w:rFonts w:ascii="Times New Roman" w:hAnsi="Times New Roman"/>
          <w:color w:val="000000"/>
          <w:lang w:val="lt-LT"/>
        </w:rPr>
        <w:t>20 </w:t>
      </w:r>
      <w:r w:rsidR="008B368E" w:rsidRPr="006E689D">
        <w:rPr>
          <w:rFonts w:ascii="Times New Roman" w:eastAsia="Times New Roman" w:hAnsi="Times New Roman" w:cs="Times New Roman"/>
          <w:color w:val="000000"/>
          <w:lang w:val="lt-LT" w:eastAsia="el-GR"/>
        </w:rPr>
        <w:t>kg</w:t>
      </w:r>
      <w:r w:rsidR="008B368E" w:rsidRPr="006E689D">
        <w:rPr>
          <w:rFonts w:ascii="Times New Roman" w:hAnsi="Times New Roman"/>
          <w:color w:val="000000"/>
          <w:lang w:val="lt-LT"/>
        </w:rPr>
        <w:t xml:space="preserve"> </w:t>
      </w:r>
      <w:r w:rsidRPr="006E689D">
        <w:rPr>
          <w:rFonts w:ascii="Times New Roman" w:hAnsi="Times New Roman"/>
          <w:color w:val="000000"/>
          <w:lang w:val="lt-LT"/>
        </w:rPr>
        <w:t>kūno masės</w:t>
      </w:r>
      <w:r w:rsidRPr="006E689D">
        <w:rPr>
          <w:rFonts w:ascii="Times New Roman" w:eastAsia="Times New Roman" w:hAnsi="Times New Roman" w:cs="Times New Roman"/>
          <w:color w:val="000000"/>
          <w:lang w:val="lt-LT" w:eastAsia="el-GR"/>
        </w:rPr>
        <w:t>)</w:t>
      </w:r>
      <w:r>
        <w:rPr>
          <w:rFonts w:ascii="Times New Roman" w:eastAsia="Times New Roman" w:hAnsi="Times New Roman" w:cs="Times New Roman"/>
          <w:color w:val="000000"/>
          <w:lang w:val="lt-LT" w:eastAsia="el-GR"/>
        </w:rPr>
        <w:t xml:space="preserve"> ir vyresniems vaikams didžiausia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dozė yra 7 mg/kg tik taikant absoliučią didžiausią 385 mg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dozę sveikam 55 kg kūno masės vaikui.</w:t>
      </w:r>
    </w:p>
    <w:p w14:paraId="76EAF89A" w14:textId="77777777" w:rsidR="00EC6245" w:rsidRDefault="00EC6245">
      <w:pPr>
        <w:spacing w:after="0" w:line="240" w:lineRule="auto"/>
        <w:rPr>
          <w:rFonts w:ascii="Times New Roman" w:eastAsia="Times New Roman" w:hAnsi="Times New Roman" w:cs="Times New Roman"/>
          <w:color w:val="000000"/>
          <w:lang w:val="lt-LT" w:eastAsia="fr-FR"/>
        </w:rPr>
      </w:pPr>
    </w:p>
    <w:p w14:paraId="2F501BF7" w14:textId="77777777" w:rsidR="00EC6245" w:rsidRDefault="00F304F2">
      <w:pPr>
        <w:spacing w:after="0" w:line="240" w:lineRule="auto"/>
        <w:rPr>
          <w:rFonts w:ascii="Times New Roman" w:eastAsia="Times New Roman" w:hAnsi="Times New Roman" w:cs="Times New Roman"/>
          <w:i/>
          <w:u w:val="single"/>
          <w:lang w:val="lt-LT" w:eastAsia="el-GR"/>
        </w:rPr>
      </w:pPr>
      <w:r>
        <w:rPr>
          <w:rFonts w:ascii="Times New Roman" w:eastAsia="Times New Roman" w:hAnsi="Times New Roman" w:cs="Times New Roman"/>
          <w:i/>
          <w:u w:val="single"/>
          <w:lang w:val="lt-LT" w:eastAsia="el-GR"/>
        </w:rPr>
        <w:t xml:space="preserve">Ypatingos populiacijos </w:t>
      </w:r>
    </w:p>
    <w:p w14:paraId="2F4D9B7D" w14:textId="77777777" w:rsidR="00EC6245" w:rsidRDefault="00EC6245">
      <w:pPr>
        <w:spacing w:after="0" w:line="240" w:lineRule="auto"/>
        <w:rPr>
          <w:rFonts w:ascii="Times New Roman" w:eastAsia="Times New Roman" w:hAnsi="Times New Roman" w:cs="Times New Roman"/>
          <w:b/>
          <w:bCs/>
          <w:color w:val="000000"/>
          <w:lang w:val="lt-LT" w:eastAsia="fr-FR"/>
        </w:rPr>
      </w:pPr>
    </w:p>
    <w:p w14:paraId="4F52CC32" w14:textId="0D829DC5" w:rsidR="00EC6245" w:rsidRDefault="00F304F2">
      <w:pPr>
        <w:spacing w:after="0" w:line="240" w:lineRule="auto"/>
        <w:rPr>
          <w:rFonts w:ascii="Times New Roman" w:eastAsia="Times New Roman" w:hAnsi="Times New Roman" w:cs="Times New Roman"/>
          <w:color w:val="000000"/>
          <w:u w:val="single"/>
          <w:lang w:val="lt-LT" w:eastAsia="el-GR"/>
        </w:rPr>
      </w:pPr>
      <w:r>
        <w:rPr>
          <w:rFonts w:ascii="Times New Roman" w:eastAsia="Times New Roman" w:hAnsi="Times New Roman" w:cs="Times New Roman"/>
          <w:color w:val="000000"/>
          <w:u w:val="single"/>
          <w:lang w:val="lt-LT" w:eastAsia="el-GR"/>
        </w:rPr>
        <w:t>Senyvi</w:t>
      </w:r>
      <w:r w:rsidR="004E32AC">
        <w:rPr>
          <w:rFonts w:ascii="Times New Roman" w:eastAsia="Times New Roman" w:hAnsi="Times New Roman" w:cs="Times New Roman"/>
          <w:color w:val="000000"/>
          <w:u w:val="single"/>
          <w:lang w:val="lt-LT" w:eastAsia="el-GR"/>
        </w:rPr>
        <w:t>ems pacientams</w:t>
      </w:r>
      <w:r>
        <w:rPr>
          <w:rFonts w:ascii="Times New Roman" w:eastAsia="Times New Roman" w:hAnsi="Times New Roman" w:cs="Times New Roman"/>
          <w:color w:val="000000"/>
          <w:u w:val="single"/>
          <w:lang w:val="lt-LT" w:eastAsia="el-GR"/>
        </w:rPr>
        <w:t xml:space="preserve"> ir </w:t>
      </w:r>
      <w:r w:rsidR="004E32AC">
        <w:rPr>
          <w:rFonts w:ascii="Times New Roman" w:eastAsia="Times New Roman" w:hAnsi="Times New Roman" w:cs="Times New Roman"/>
          <w:color w:val="000000"/>
          <w:u w:val="single"/>
          <w:lang w:val="lt-LT" w:eastAsia="el-GR"/>
        </w:rPr>
        <w:t xml:space="preserve">pacientams, kurių </w:t>
      </w:r>
      <w:r>
        <w:rPr>
          <w:rFonts w:ascii="Times New Roman" w:eastAsia="Times New Roman" w:hAnsi="Times New Roman" w:cs="Times New Roman"/>
          <w:color w:val="000000"/>
          <w:u w:val="single"/>
          <w:lang w:val="lt-LT" w:eastAsia="el-GR"/>
        </w:rPr>
        <w:t xml:space="preserve">inkstų </w:t>
      </w:r>
      <w:r w:rsidR="004E32AC">
        <w:rPr>
          <w:rFonts w:ascii="Times New Roman" w:eastAsia="Times New Roman" w:hAnsi="Times New Roman" w:cs="Times New Roman"/>
          <w:color w:val="000000"/>
          <w:u w:val="single"/>
          <w:lang w:val="lt-LT" w:eastAsia="el-GR"/>
        </w:rPr>
        <w:t>funkcija sutrikusi</w:t>
      </w:r>
    </w:p>
    <w:p w14:paraId="36708670" w14:textId="6B350432"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Dėl klinikinio duomenų stokos senyviems </w:t>
      </w:r>
      <w:r w:rsidR="004E32AC">
        <w:rPr>
          <w:rFonts w:ascii="Times New Roman" w:eastAsia="Times New Roman" w:hAnsi="Times New Roman" w:cs="Times New Roman"/>
          <w:color w:val="000000"/>
          <w:lang w:val="lt-LT" w:eastAsia="el-GR"/>
        </w:rPr>
        <w:t xml:space="preserve">pacientams </w:t>
      </w:r>
      <w:r>
        <w:rPr>
          <w:rFonts w:ascii="Times New Roman" w:eastAsia="Times New Roman" w:hAnsi="Times New Roman" w:cs="Times New Roman"/>
          <w:color w:val="000000"/>
          <w:lang w:val="lt-LT" w:eastAsia="el-GR"/>
        </w:rPr>
        <w:t xml:space="preserve">ir </w:t>
      </w:r>
      <w:r w:rsidR="004E32AC">
        <w:rPr>
          <w:rFonts w:ascii="Times New Roman" w:eastAsia="Times New Roman" w:hAnsi="Times New Roman" w:cs="Times New Roman"/>
          <w:color w:val="000000"/>
          <w:lang w:val="lt-LT" w:eastAsia="el-GR"/>
        </w:rPr>
        <w:t xml:space="preserve">pacientams, kurių </w:t>
      </w:r>
      <w:r>
        <w:rPr>
          <w:rFonts w:ascii="Times New Roman" w:eastAsia="Times New Roman" w:hAnsi="Times New Roman" w:cs="Times New Roman"/>
          <w:color w:val="000000"/>
          <w:lang w:val="lt-LT" w:eastAsia="el-GR"/>
        </w:rPr>
        <w:t xml:space="preserve">inkstų </w:t>
      </w:r>
      <w:r w:rsidR="004E32AC">
        <w:rPr>
          <w:rFonts w:ascii="Times New Roman" w:eastAsia="Times New Roman" w:hAnsi="Times New Roman" w:cs="Times New Roman"/>
          <w:color w:val="000000"/>
          <w:lang w:val="lt-LT" w:eastAsia="el-GR"/>
        </w:rPr>
        <w:t>funkcija sutrikusi</w:t>
      </w:r>
      <w:r>
        <w:rPr>
          <w:rFonts w:ascii="Times New Roman" w:eastAsia="Times New Roman" w:hAnsi="Times New Roman" w:cs="Times New Roman"/>
          <w:color w:val="000000"/>
          <w:lang w:val="lt-LT" w:eastAsia="el-GR"/>
        </w:rPr>
        <w:t xml:space="preserve"> </w:t>
      </w:r>
      <w:r w:rsidR="004E32AC">
        <w:rPr>
          <w:rFonts w:ascii="Times New Roman" w:eastAsia="Times New Roman" w:hAnsi="Times New Roman" w:cs="Times New Roman"/>
          <w:color w:val="000000"/>
          <w:lang w:val="lt-LT" w:eastAsia="el-GR"/>
        </w:rPr>
        <w:t>reikia</w:t>
      </w:r>
      <w:r>
        <w:rPr>
          <w:rFonts w:ascii="Times New Roman" w:eastAsia="Times New Roman" w:hAnsi="Times New Roman" w:cs="Times New Roman"/>
          <w:color w:val="000000"/>
          <w:lang w:val="lt-LT" w:eastAsia="el-GR"/>
        </w:rPr>
        <w:t xml:space="preserve"> laikytis konkrečių nurodymų dėl atsargumo priemonių ir skirti mažiausią dozę, užtikrinančią veiksmingą anesteziją.</w:t>
      </w:r>
    </w:p>
    <w:p w14:paraId="15E23C39" w14:textId="635C9620"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Tokiems pacientams gali susidaryti padidėj</w:t>
      </w:r>
      <w:r w:rsidR="004E32AC">
        <w:rPr>
          <w:rFonts w:ascii="Times New Roman" w:eastAsia="Times New Roman" w:hAnsi="Times New Roman" w:cs="Times New Roman"/>
          <w:color w:val="000000"/>
          <w:lang w:val="lt-LT" w:eastAsia="el-GR"/>
        </w:rPr>
        <w:t>usi</w:t>
      </w:r>
      <w:r>
        <w:rPr>
          <w:rFonts w:ascii="Times New Roman" w:eastAsia="Times New Roman" w:hAnsi="Times New Roman" w:cs="Times New Roman"/>
          <w:color w:val="000000"/>
          <w:lang w:val="lt-LT" w:eastAsia="el-GR"/>
        </w:rPr>
        <w:t xml:space="preserve"> </w:t>
      </w:r>
      <w:r w:rsidR="004E32AC">
        <w:rPr>
          <w:rFonts w:ascii="Times New Roman" w:eastAsia="Times New Roman" w:hAnsi="Times New Roman" w:cs="Times New Roman"/>
          <w:color w:val="000000"/>
          <w:lang w:val="lt-LT" w:eastAsia="el-GR"/>
        </w:rPr>
        <w:t>vaisto koncentracija</w:t>
      </w:r>
      <w:r>
        <w:rPr>
          <w:rFonts w:ascii="Times New Roman" w:eastAsia="Times New Roman" w:hAnsi="Times New Roman" w:cs="Times New Roman"/>
          <w:color w:val="000000"/>
          <w:lang w:val="lt-LT" w:eastAsia="el-GR"/>
        </w:rPr>
        <w:t xml:space="preserve"> kraujo plazmoje, ypač vartojant pakartotinai. Jei reikia pakartotinės injekcijos, pacientą </w:t>
      </w:r>
      <w:r w:rsidR="004E32AC">
        <w:rPr>
          <w:rFonts w:ascii="Times New Roman" w:eastAsia="Times New Roman" w:hAnsi="Times New Roman" w:cs="Times New Roman"/>
          <w:color w:val="000000"/>
          <w:lang w:val="lt-LT" w:eastAsia="el-GR"/>
        </w:rPr>
        <w:t>reikia</w:t>
      </w:r>
      <w:r>
        <w:rPr>
          <w:rFonts w:ascii="Times New Roman" w:eastAsia="Times New Roman" w:hAnsi="Times New Roman" w:cs="Times New Roman"/>
          <w:color w:val="000000"/>
          <w:lang w:val="lt-LT" w:eastAsia="el-GR"/>
        </w:rPr>
        <w:t xml:space="preserve"> griežtai stebėti, kad būtų galima nustatyti santykinio perdozavimo požymius.</w:t>
      </w:r>
    </w:p>
    <w:p w14:paraId="232D1FC4" w14:textId="77777777" w:rsidR="00EC6245" w:rsidRDefault="00EC6245">
      <w:pPr>
        <w:spacing w:after="0" w:line="240" w:lineRule="auto"/>
        <w:rPr>
          <w:rFonts w:ascii="Times New Roman" w:eastAsia="Times New Roman" w:hAnsi="Times New Roman" w:cs="Times New Roman"/>
          <w:color w:val="000000"/>
          <w:lang w:val="lt-LT" w:eastAsia="fr-FR"/>
        </w:rPr>
      </w:pPr>
    </w:p>
    <w:p w14:paraId="15285981" w14:textId="5C354732" w:rsidR="00EC6245" w:rsidRDefault="00F304F2">
      <w:pPr>
        <w:spacing w:after="0" w:line="240" w:lineRule="auto"/>
        <w:rPr>
          <w:rFonts w:ascii="Times New Roman" w:eastAsia="Times New Roman" w:hAnsi="Times New Roman" w:cs="Times New Roman"/>
          <w:iCs/>
          <w:u w:val="single"/>
          <w:lang w:val="lt-LT" w:eastAsia="el-GR"/>
        </w:rPr>
      </w:pPr>
      <w:r>
        <w:rPr>
          <w:rFonts w:ascii="Times New Roman" w:eastAsia="Times New Roman" w:hAnsi="Times New Roman" w:cs="Times New Roman"/>
          <w:iCs/>
          <w:u w:val="single"/>
          <w:lang w:val="lt-LT" w:eastAsia="el-GR"/>
        </w:rPr>
        <w:t>Pacienta</w:t>
      </w:r>
      <w:r w:rsidR="004E32AC">
        <w:rPr>
          <w:rFonts w:ascii="Times New Roman" w:eastAsia="Times New Roman" w:hAnsi="Times New Roman" w:cs="Times New Roman"/>
          <w:iCs/>
          <w:u w:val="single"/>
          <w:lang w:val="lt-LT" w:eastAsia="el-GR"/>
        </w:rPr>
        <w:t>ms</w:t>
      </w:r>
      <w:r>
        <w:rPr>
          <w:rFonts w:ascii="Times New Roman" w:eastAsia="Times New Roman" w:hAnsi="Times New Roman" w:cs="Times New Roman"/>
          <w:iCs/>
          <w:u w:val="single"/>
          <w:lang w:val="lt-LT" w:eastAsia="el-GR"/>
        </w:rPr>
        <w:t>, kurių kepenų funkcija</w:t>
      </w:r>
      <w:r w:rsidR="004E32AC">
        <w:rPr>
          <w:rFonts w:ascii="Times New Roman" w:eastAsia="Times New Roman" w:hAnsi="Times New Roman" w:cs="Times New Roman"/>
          <w:iCs/>
          <w:u w:val="single"/>
          <w:lang w:val="lt-LT" w:eastAsia="el-GR"/>
        </w:rPr>
        <w:t xml:space="preserve"> sutrikusi</w:t>
      </w:r>
      <w:r>
        <w:rPr>
          <w:rFonts w:ascii="Times New Roman" w:eastAsia="Times New Roman" w:hAnsi="Times New Roman" w:cs="Times New Roman"/>
          <w:iCs/>
          <w:u w:val="single"/>
          <w:lang w:val="lt-LT" w:eastAsia="el-GR"/>
        </w:rPr>
        <w:t xml:space="preserve"> </w:t>
      </w:r>
    </w:p>
    <w:p w14:paraId="47FE5F49" w14:textId="02F93823"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Pacientams, kurių sutrikusi kepenų funkcija, </w:t>
      </w:r>
      <w:r w:rsidR="004E32AC">
        <w:rPr>
          <w:rFonts w:ascii="Times New Roman" w:eastAsia="Times New Roman" w:hAnsi="Times New Roman" w:cs="Times New Roman"/>
          <w:color w:val="000000"/>
          <w:lang w:val="lt-LT" w:eastAsia="el-GR"/>
        </w:rPr>
        <w:t>reikia</w:t>
      </w:r>
      <w:r>
        <w:rPr>
          <w:rFonts w:ascii="Times New Roman" w:eastAsia="Times New Roman" w:hAnsi="Times New Roman" w:cs="Times New Roman"/>
          <w:color w:val="000000"/>
          <w:lang w:val="lt-LT" w:eastAsia="el-GR"/>
        </w:rPr>
        <w:t xml:space="preserve"> laikytis konkrečių nurodymų dėl atsargumo priemonių ir skirti mažiausią dozę, užtikrinančią veiksmingą anesteziją, ypač skiriant pakartotinai, nors 90 %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pirmiausia </w:t>
      </w:r>
      <w:proofErr w:type="spellStart"/>
      <w:r>
        <w:rPr>
          <w:rFonts w:ascii="Times New Roman" w:eastAsia="Times New Roman" w:hAnsi="Times New Roman" w:cs="Times New Roman"/>
          <w:color w:val="000000"/>
          <w:lang w:val="lt-LT" w:eastAsia="el-GR"/>
        </w:rPr>
        <w:t>inaktyvuoja</w:t>
      </w:r>
      <w:proofErr w:type="spellEnd"/>
      <w:r>
        <w:rPr>
          <w:rFonts w:ascii="Times New Roman" w:eastAsia="Times New Roman" w:hAnsi="Times New Roman" w:cs="Times New Roman"/>
          <w:color w:val="000000"/>
          <w:lang w:val="lt-LT" w:eastAsia="el-GR"/>
        </w:rPr>
        <w:t xml:space="preserve"> nespecifinės plazmos esterazės audiniuose ir kraujyje.</w:t>
      </w:r>
    </w:p>
    <w:p w14:paraId="049A60EB" w14:textId="77777777" w:rsidR="00EC6245" w:rsidRDefault="00EC6245">
      <w:pPr>
        <w:spacing w:after="0" w:line="240" w:lineRule="auto"/>
        <w:rPr>
          <w:rFonts w:ascii="Times New Roman" w:eastAsia="Times New Roman" w:hAnsi="Times New Roman" w:cs="Times New Roman"/>
          <w:bCs/>
          <w:color w:val="000000"/>
          <w:u w:val="single"/>
          <w:lang w:val="lt-LT" w:eastAsia="fr-FR"/>
        </w:rPr>
      </w:pPr>
    </w:p>
    <w:p w14:paraId="3184D257" w14:textId="2DEB4A91" w:rsidR="00EC6245" w:rsidRDefault="00F304F2">
      <w:pPr>
        <w:spacing w:after="0" w:line="240" w:lineRule="auto"/>
        <w:rPr>
          <w:rFonts w:ascii="Times New Roman" w:eastAsia="Times New Roman" w:hAnsi="Times New Roman" w:cs="Times New Roman"/>
          <w:color w:val="000000"/>
          <w:u w:val="single"/>
          <w:lang w:val="lt-LT" w:eastAsia="el-GR"/>
        </w:rPr>
      </w:pPr>
      <w:r>
        <w:rPr>
          <w:rFonts w:ascii="Times New Roman" w:eastAsia="Times New Roman" w:hAnsi="Times New Roman" w:cs="Times New Roman"/>
          <w:color w:val="000000"/>
          <w:u w:val="single"/>
          <w:lang w:val="lt-LT" w:eastAsia="el-GR"/>
        </w:rPr>
        <w:t>Pacienta</w:t>
      </w:r>
      <w:r w:rsidR="004E32AC">
        <w:rPr>
          <w:rFonts w:ascii="Times New Roman" w:eastAsia="Times New Roman" w:hAnsi="Times New Roman" w:cs="Times New Roman"/>
          <w:color w:val="000000"/>
          <w:u w:val="single"/>
          <w:lang w:val="lt-LT" w:eastAsia="el-GR"/>
        </w:rPr>
        <w:t>ms</w:t>
      </w:r>
      <w:r>
        <w:rPr>
          <w:rFonts w:ascii="Times New Roman" w:eastAsia="Times New Roman" w:hAnsi="Times New Roman" w:cs="Times New Roman"/>
          <w:color w:val="000000"/>
          <w:u w:val="single"/>
          <w:lang w:val="lt-LT" w:eastAsia="el-GR"/>
        </w:rPr>
        <w:t>, kuriems yra plazmos cholinesterazės aktyvumo nepakankamumas</w:t>
      </w:r>
    </w:p>
    <w:p w14:paraId="4F862B92" w14:textId="36986AD4"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Pacientams, kuriems yra cholinesterazės aktyvumo nepakankamumas arba kurie gydomi </w:t>
      </w:r>
      <w:proofErr w:type="spellStart"/>
      <w:r>
        <w:rPr>
          <w:rFonts w:ascii="Times New Roman" w:eastAsia="Times New Roman" w:hAnsi="Times New Roman" w:cs="Times New Roman"/>
          <w:color w:val="000000"/>
          <w:lang w:val="lt-LT" w:eastAsia="el-GR"/>
        </w:rPr>
        <w:t>acetilcholinesterazės</w:t>
      </w:r>
      <w:proofErr w:type="spellEnd"/>
      <w:r>
        <w:rPr>
          <w:rFonts w:ascii="Times New Roman" w:eastAsia="Times New Roman" w:hAnsi="Times New Roman" w:cs="Times New Roman"/>
          <w:color w:val="000000"/>
          <w:lang w:val="lt-LT" w:eastAsia="el-GR"/>
        </w:rPr>
        <w:t xml:space="preserve"> inhibitoriais, gali padidėti </w:t>
      </w:r>
      <w:r w:rsidR="004E32AC">
        <w:rPr>
          <w:rFonts w:ascii="Times New Roman" w:eastAsia="Times New Roman" w:hAnsi="Times New Roman" w:cs="Times New Roman"/>
          <w:color w:val="000000"/>
          <w:lang w:val="lt-LT" w:eastAsia="el-GR"/>
        </w:rPr>
        <w:t>vaisto koncentracija</w:t>
      </w:r>
      <w:r>
        <w:rPr>
          <w:rFonts w:ascii="Times New Roman" w:eastAsia="Times New Roman" w:hAnsi="Times New Roman" w:cs="Times New Roman"/>
          <w:color w:val="000000"/>
          <w:lang w:val="lt-LT" w:eastAsia="el-GR"/>
        </w:rPr>
        <w:t xml:space="preserve"> kraujo plazmoje, nes šį preparatą 90 % inaktyvuoja plazmos esterazės. Todėl reikia vartoti mažiausią dozę, sukeliančią veiksmingą anesteziją.</w:t>
      </w:r>
    </w:p>
    <w:p w14:paraId="69426351" w14:textId="77777777" w:rsidR="00EC6245" w:rsidRDefault="00EC6245">
      <w:pPr>
        <w:spacing w:after="0" w:line="240" w:lineRule="auto"/>
        <w:rPr>
          <w:rFonts w:ascii="Times New Roman" w:eastAsia="Times New Roman" w:hAnsi="Times New Roman" w:cs="Times New Roman"/>
          <w:b/>
          <w:bCs/>
          <w:color w:val="000000"/>
          <w:u w:val="single"/>
          <w:lang w:val="lt-LT" w:eastAsia="el-GR"/>
        </w:rPr>
      </w:pPr>
    </w:p>
    <w:p w14:paraId="32E90E1E" w14:textId="77777777" w:rsidR="00EC6245" w:rsidRDefault="00F304F2">
      <w:pPr>
        <w:spacing w:after="0" w:line="240" w:lineRule="auto"/>
        <w:rPr>
          <w:rFonts w:ascii="Times New Roman" w:eastAsia="Times New Roman" w:hAnsi="Times New Roman" w:cs="Times New Roman"/>
          <w:b/>
          <w:color w:val="000000"/>
          <w:lang w:val="lt-LT" w:eastAsia="el-GR"/>
        </w:rPr>
      </w:pPr>
      <w:r>
        <w:rPr>
          <w:rFonts w:ascii="Times New Roman" w:eastAsia="Times New Roman" w:hAnsi="Times New Roman" w:cs="Times New Roman"/>
          <w:b/>
          <w:bCs/>
          <w:color w:val="000000"/>
          <w:u w:val="single"/>
          <w:lang w:val="lt-LT" w:eastAsia="el-GR"/>
        </w:rPr>
        <w:lastRenderedPageBreak/>
        <w:t>Vartojimo metodas</w:t>
      </w:r>
      <w:r>
        <w:rPr>
          <w:rFonts w:ascii="Times New Roman" w:eastAsia="Times New Roman" w:hAnsi="Times New Roman" w:cs="Times New Roman"/>
          <w:b/>
          <w:bCs/>
          <w:color w:val="000000"/>
          <w:lang w:val="lt-LT" w:eastAsia="el-GR"/>
        </w:rPr>
        <w:t xml:space="preserve"> </w:t>
      </w:r>
    </w:p>
    <w:p w14:paraId="31CF59C2" w14:textId="77777777" w:rsidR="00EC6245" w:rsidRDefault="00EC6245">
      <w:pPr>
        <w:spacing w:after="0" w:line="240" w:lineRule="auto"/>
        <w:rPr>
          <w:rFonts w:ascii="Times New Roman" w:eastAsia="Times New Roman" w:hAnsi="Times New Roman" w:cs="Times New Roman"/>
          <w:color w:val="000000"/>
          <w:lang w:val="lt-LT" w:eastAsia="fr-FR"/>
        </w:rPr>
      </w:pPr>
    </w:p>
    <w:p w14:paraId="7AB33E8A"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Infiltracijai ir leisti aplink nervus burnos ertmėje. </w:t>
      </w:r>
    </w:p>
    <w:p w14:paraId="497336E2" w14:textId="77777777" w:rsidR="00EC6245" w:rsidRDefault="00EC6245">
      <w:pPr>
        <w:spacing w:after="0" w:line="240" w:lineRule="auto"/>
        <w:rPr>
          <w:rFonts w:ascii="Times New Roman" w:eastAsia="Times New Roman" w:hAnsi="Times New Roman" w:cs="Times New Roman"/>
          <w:color w:val="000000"/>
          <w:lang w:val="lt-LT" w:eastAsia="fr-FR"/>
        </w:rPr>
      </w:pPr>
    </w:p>
    <w:p w14:paraId="640D5497" w14:textId="77777777" w:rsidR="00EC6245" w:rsidRDefault="00F304F2">
      <w:pPr>
        <w:widowControl w:val="0"/>
        <w:suppressAutoHyphens/>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Kai injekcijos vietoje yra uždegimas ir (arba) infekcija, vietiniai anestetikai turi būti leidžiami atsargiai. Injekcijos greitis turi būti labai mažas (1 ml/min.).</w:t>
      </w:r>
    </w:p>
    <w:p w14:paraId="6E73128C" w14:textId="77777777" w:rsidR="00EC6245" w:rsidRDefault="00EC6245">
      <w:pPr>
        <w:spacing w:after="0" w:line="240" w:lineRule="auto"/>
        <w:rPr>
          <w:rFonts w:ascii="Times New Roman" w:eastAsia="Times New Roman" w:hAnsi="Times New Roman" w:cs="Times New Roman"/>
          <w:color w:val="000000"/>
          <w:sz w:val="20"/>
          <w:lang w:val="lt-LT" w:eastAsia="fr-FR"/>
        </w:rPr>
      </w:pPr>
    </w:p>
    <w:p w14:paraId="4F9B8210" w14:textId="104722CE" w:rsidR="00EC6245" w:rsidRDefault="00F304F2">
      <w:pPr>
        <w:spacing w:after="0" w:line="240" w:lineRule="auto"/>
        <w:rPr>
          <w:rFonts w:ascii="Times New Roman" w:eastAsia="Times New Roman" w:hAnsi="Times New Roman" w:cs="Times New Roman"/>
          <w:color w:val="000000"/>
          <w:sz w:val="20"/>
          <w:lang w:val="lt-LT" w:eastAsia="el-GR"/>
        </w:rPr>
      </w:pPr>
      <w:r>
        <w:rPr>
          <w:rFonts w:ascii="Times New Roman" w:eastAsia="Times New Roman" w:hAnsi="Times New Roman" w:cs="Times New Roman"/>
          <w:i/>
          <w:color w:val="000000"/>
          <w:lang w:val="lt-LT" w:eastAsia="el-GR"/>
        </w:rPr>
        <w:t>Atsargumo priemonės prieš ruošiant ar vartojant šį vaistą</w:t>
      </w:r>
    </w:p>
    <w:p w14:paraId="1BD98DBC" w14:textId="77777777" w:rsidR="00EC6245" w:rsidRDefault="00EC6245">
      <w:pPr>
        <w:spacing w:after="0" w:line="240" w:lineRule="auto"/>
        <w:rPr>
          <w:rFonts w:ascii="Times New Roman" w:eastAsia="Times New Roman" w:hAnsi="Times New Roman" w:cs="Times New Roman"/>
          <w:color w:val="000000"/>
          <w:lang w:val="lt-LT" w:eastAsia="fr-FR"/>
        </w:rPr>
      </w:pPr>
    </w:p>
    <w:p w14:paraId="041F2AAF" w14:textId="1E7AC8FC"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Šį vaistą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vaistu, kad būtų galima greitai gydyti bet kokius kvėpavimo ir širdies bei kraujagyslių sutrikimus. Po kiekvienos vietinio anestetiko injekcijos reikia stebėti paciento sąmonės lygį.</w:t>
      </w:r>
    </w:p>
    <w:p w14:paraId="3AB536B1" w14:textId="77777777" w:rsidR="00EC6245" w:rsidRDefault="00EC6245">
      <w:pPr>
        <w:spacing w:after="0" w:line="240" w:lineRule="auto"/>
        <w:rPr>
          <w:rFonts w:ascii="Times New Roman" w:eastAsia="Times New Roman" w:hAnsi="Times New Roman" w:cs="Times New Roman"/>
          <w:color w:val="000000"/>
          <w:lang w:val="lt-LT" w:eastAsia="fr-FR"/>
        </w:rPr>
      </w:pPr>
    </w:p>
    <w:p w14:paraId="55000A34" w14:textId="77777777" w:rsidR="00EC6245" w:rsidRDefault="00F304F2">
      <w:pPr>
        <w:widowControl w:val="0"/>
        <w:suppressAutoHyphens/>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Naudojant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 </w:t>
      </w:r>
      <w:proofErr w:type="spellStart"/>
      <w:r>
        <w:rPr>
          <w:rFonts w:ascii="Times New Roman" w:eastAsia="Times New Roman" w:hAnsi="Times New Roman" w:cs="Times New Roman"/>
          <w:color w:val="000000"/>
          <w:lang w:val="lt-LT" w:eastAsia="el-GR"/>
        </w:rPr>
        <w:t>Septanest</w:t>
      </w:r>
      <w:proofErr w:type="spellEnd"/>
      <w:r>
        <w:rPr>
          <w:rFonts w:ascii="Times New Roman" w:eastAsia="Times New Roman" w:hAnsi="Times New Roman" w:cs="Times New Roman"/>
          <w:color w:val="000000"/>
          <w:lang w:val="lt-LT" w:eastAsia="el-GR"/>
        </w:rPr>
        <w:t xml:space="preserve"> Forte infiltracinei anestezijai ar regioninei blokadai, injekcija visada turi būti atliekama lėtai, pirma atlikus aspiraciją.</w:t>
      </w:r>
    </w:p>
    <w:p w14:paraId="7D9447ED" w14:textId="77777777" w:rsidR="00EC6245" w:rsidRDefault="00EC6245">
      <w:pPr>
        <w:spacing w:after="0" w:line="240" w:lineRule="auto"/>
        <w:rPr>
          <w:rFonts w:ascii="Times New Roman" w:eastAsia="Times New Roman" w:hAnsi="Times New Roman" w:cs="Times New Roman"/>
          <w:color w:val="000000"/>
          <w:lang w:val="lt-LT" w:eastAsia="sv-SE"/>
        </w:rPr>
      </w:pPr>
    </w:p>
    <w:p w14:paraId="3C984389"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b/>
          <w:bCs/>
          <w:color w:val="000000"/>
          <w:lang w:val="lt-LT" w:eastAsia="el-GR"/>
        </w:rPr>
        <w:t xml:space="preserve">Specialūs įspėjimai </w:t>
      </w:r>
    </w:p>
    <w:p w14:paraId="3863C319" w14:textId="77777777" w:rsidR="00EC6245" w:rsidRDefault="00EC6245">
      <w:pPr>
        <w:spacing w:after="0" w:line="240" w:lineRule="auto"/>
        <w:rPr>
          <w:rFonts w:ascii="Times New Roman" w:eastAsia="Times New Roman" w:hAnsi="Times New Roman" w:cs="Times New Roman"/>
          <w:bCs/>
          <w:iCs/>
          <w:color w:val="000000"/>
          <w:lang w:val="lt-LT" w:eastAsia="fr-FR"/>
        </w:rPr>
      </w:pPr>
    </w:p>
    <w:p w14:paraId="6640783C"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Adrenalinas sutrikdo kraujo tekėjimą dantenose, dėl to gali atsirasti vietinė audinių nekrozė. </w:t>
      </w:r>
    </w:p>
    <w:p w14:paraId="5251940D" w14:textId="77777777" w:rsidR="00EC6245" w:rsidRDefault="00F304F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Labai retais atvejais po </w:t>
      </w:r>
      <w:proofErr w:type="spellStart"/>
      <w:r>
        <w:rPr>
          <w:rFonts w:ascii="Times New Roman" w:eastAsia="Calibri" w:hAnsi="Times New Roman" w:cs="Times New Roman"/>
          <w:color w:val="000000"/>
          <w:lang w:val="lt-LT"/>
        </w:rPr>
        <w:t>mandibuliarinės</w:t>
      </w:r>
      <w:proofErr w:type="spellEnd"/>
      <w:r>
        <w:rPr>
          <w:rFonts w:ascii="Times New Roman" w:eastAsia="Calibri" w:hAnsi="Times New Roman" w:cs="Times New Roman"/>
          <w:color w:val="000000"/>
          <w:lang w:val="lt-LT"/>
        </w:rPr>
        <w:t xml:space="preserve"> anestezijos pasireiškė ilgalaikis ar negrįžtamas nervų pažeidimas ir skonio praradimas. </w:t>
      </w:r>
    </w:p>
    <w:p w14:paraId="1EA99309" w14:textId="77777777" w:rsidR="00EC6245" w:rsidRDefault="00EC6245">
      <w:pPr>
        <w:spacing w:after="0" w:line="240" w:lineRule="auto"/>
        <w:rPr>
          <w:rFonts w:ascii="Times New Roman" w:eastAsia="Times New Roman" w:hAnsi="Times New Roman" w:cs="Times New Roman"/>
          <w:color w:val="000000"/>
          <w:lang w:val="lt-LT" w:eastAsia="fr-FR"/>
        </w:rPr>
      </w:pPr>
    </w:p>
    <w:p w14:paraId="6A7A91B7"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b/>
          <w:bCs/>
          <w:color w:val="000000"/>
          <w:lang w:val="lt-LT" w:eastAsia="el-GR"/>
        </w:rPr>
        <w:t xml:space="preserve">Atsargumo priemonės </w:t>
      </w:r>
    </w:p>
    <w:p w14:paraId="7B350453" w14:textId="77777777" w:rsidR="00EC6245" w:rsidRDefault="00EC6245">
      <w:pPr>
        <w:spacing w:after="0" w:line="240" w:lineRule="auto"/>
        <w:rPr>
          <w:rFonts w:ascii="Times New Roman" w:eastAsia="Times New Roman" w:hAnsi="Times New Roman" w:cs="Times New Roman"/>
          <w:color w:val="000000"/>
          <w:lang w:val="lt-LT" w:eastAsia="fr-FR"/>
        </w:rPr>
      </w:pPr>
    </w:p>
    <w:p w14:paraId="3BF3E51B" w14:textId="677D1D26"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i/>
          <w:iCs/>
          <w:color w:val="000000"/>
          <w:lang w:val="lt-LT" w:eastAsia="el-GR"/>
        </w:rPr>
        <w:t xml:space="preserve">Rizika, susijusi su atsitiktine injekcija į kraujagyslę </w:t>
      </w:r>
    </w:p>
    <w:p w14:paraId="16A90784" w14:textId="2359B1A6"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Atsitiktinai suleidus vaistą į kraujagyslę, </w:t>
      </w:r>
      <w:r>
        <w:rPr>
          <w:rFonts w:ascii="Times New Roman" w:eastAsia="Times New Roman" w:hAnsi="Times New Roman" w:cs="Times New Roman"/>
          <w:iCs/>
          <w:color w:val="000000"/>
          <w:lang w:val="lt-LT" w:eastAsia="el-GR"/>
        </w:rPr>
        <w:t xml:space="preserve">sisteminėje kraujotakoje staiga gali susidaryti didelė adrenalino ir </w:t>
      </w:r>
      <w:proofErr w:type="spellStart"/>
      <w:r>
        <w:rPr>
          <w:rFonts w:ascii="Times New Roman" w:eastAsia="Times New Roman" w:hAnsi="Times New Roman" w:cs="Times New Roman"/>
          <w:iCs/>
          <w:color w:val="000000"/>
          <w:lang w:val="lt-LT" w:eastAsia="el-GR"/>
        </w:rPr>
        <w:t>artikaino</w:t>
      </w:r>
      <w:proofErr w:type="spellEnd"/>
      <w:r>
        <w:rPr>
          <w:rFonts w:ascii="Times New Roman" w:eastAsia="Times New Roman" w:hAnsi="Times New Roman" w:cs="Times New Roman"/>
          <w:iCs/>
          <w:color w:val="000000"/>
          <w:lang w:val="lt-LT" w:eastAsia="el-GR"/>
        </w:rPr>
        <w:t xml:space="preserve"> koncentracija. Tai</w:t>
      </w:r>
      <w:r>
        <w:rPr>
          <w:rFonts w:ascii="Times New Roman" w:eastAsia="Times New Roman" w:hAnsi="Times New Roman" w:cs="Times New Roman"/>
          <w:color w:val="000000"/>
          <w:lang w:val="lt-LT" w:eastAsia="el-GR"/>
        </w:rPr>
        <w:t xml:space="preserve"> gali būti susiję su sunkiomis nepageidaujamomis reakcijomis, pvz., traukuliais, po kurių pasireiškia centrinės nervų sistemos ir</w:t>
      </w:r>
      <w:r w:rsidR="009346AE">
        <w:rPr>
          <w:rFonts w:ascii="Times New Roman" w:eastAsia="Times New Roman" w:hAnsi="Times New Roman" w:cs="Times New Roman"/>
          <w:color w:val="000000"/>
          <w:lang w:val="lt-LT" w:eastAsia="el-GR"/>
        </w:rPr>
        <w:t xml:space="preserve"> kvėpavimo ir širdies veiklos</w:t>
      </w:r>
      <w:r>
        <w:rPr>
          <w:rFonts w:ascii="Times New Roman" w:eastAsia="Times New Roman" w:hAnsi="Times New Roman" w:cs="Times New Roman"/>
          <w:color w:val="000000"/>
          <w:lang w:val="lt-LT" w:eastAsia="el-GR"/>
        </w:rPr>
        <w:t xml:space="preserve">  slopinimas ir koma, progresuojanti </w:t>
      </w:r>
      <w:r w:rsidR="009346AE">
        <w:rPr>
          <w:rFonts w:ascii="Times New Roman" w:eastAsia="Times New Roman" w:hAnsi="Times New Roman" w:cs="Times New Roman"/>
          <w:color w:val="000000"/>
          <w:lang w:val="lt-LT" w:eastAsia="el-GR"/>
        </w:rPr>
        <w:t>iki</w:t>
      </w:r>
      <w:r>
        <w:rPr>
          <w:rFonts w:ascii="Times New Roman" w:eastAsia="Times New Roman" w:hAnsi="Times New Roman" w:cs="Times New Roman"/>
          <w:color w:val="000000"/>
          <w:lang w:val="lt-LT" w:eastAsia="el-GR"/>
        </w:rPr>
        <w:t xml:space="preserve"> kvėpavimo ir kraujotakos sustojimą. </w:t>
      </w:r>
    </w:p>
    <w:p w14:paraId="6D920A19" w14:textId="43010472"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Todėl siekiant užtikrinti, kad adata injekcijos metu nepataikytų į kraujagyslę, prieš vietinio nuskausminančiojo vaisto injekciją būtina atlikti aspiraciją. Tačiau kraujo nebuvimas švirkšte neužtikrina, kad buvo išvengta injekcijos į kraujagyslę. </w:t>
      </w:r>
    </w:p>
    <w:p w14:paraId="169A554C" w14:textId="77777777" w:rsidR="00EC6245" w:rsidRDefault="00EC6245">
      <w:pPr>
        <w:spacing w:after="0" w:line="240" w:lineRule="auto"/>
        <w:rPr>
          <w:rFonts w:ascii="Times New Roman" w:eastAsia="Times New Roman" w:hAnsi="Times New Roman" w:cs="Times New Roman"/>
          <w:i/>
          <w:iCs/>
          <w:color w:val="000000"/>
          <w:lang w:val="lt-LT" w:eastAsia="fr-FR"/>
        </w:rPr>
      </w:pPr>
    </w:p>
    <w:p w14:paraId="39C713F6" w14:textId="19146CC6"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i/>
          <w:iCs/>
          <w:color w:val="000000"/>
          <w:lang w:val="lt-LT" w:eastAsia="el-GR"/>
        </w:rPr>
        <w:t xml:space="preserve">Rizika, susijusi su injekcija į nervą </w:t>
      </w:r>
    </w:p>
    <w:p w14:paraId="2555858F" w14:textId="3F9D95DC"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Atsitiktinai suleidus vaistą į nervą, jis gali judėti atgal palei nervą. </w:t>
      </w:r>
    </w:p>
    <w:p w14:paraId="5CF17379"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Siekiant išvengti injekcijos į nervą ir nervų pažeidimų dėl nervų blokados, adatą visada reikia šiek tiek ištraukti, jei injekcijos metu pacientas jaučia elektros smūgio pojūtį arba jei injekcija ypač skausminga. Pažeidus nervą adata, </w:t>
      </w:r>
      <w:proofErr w:type="spellStart"/>
      <w:r>
        <w:rPr>
          <w:rFonts w:ascii="Times New Roman" w:eastAsia="Times New Roman" w:hAnsi="Times New Roman" w:cs="Times New Roman"/>
          <w:color w:val="000000"/>
          <w:lang w:val="lt-LT" w:eastAsia="el-GR"/>
        </w:rPr>
        <w:t>neurotoksinį</w:t>
      </w:r>
      <w:proofErr w:type="spellEnd"/>
      <w:r>
        <w:rPr>
          <w:rFonts w:ascii="Times New Roman" w:eastAsia="Times New Roman" w:hAnsi="Times New Roman" w:cs="Times New Roman"/>
          <w:color w:val="000000"/>
          <w:lang w:val="lt-LT" w:eastAsia="el-GR"/>
        </w:rPr>
        <w:t xml:space="preserve"> poveikį gali sustiprinti galimas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cheminis </w:t>
      </w:r>
      <w:proofErr w:type="spellStart"/>
      <w:r>
        <w:rPr>
          <w:rFonts w:ascii="Times New Roman" w:eastAsia="Times New Roman" w:hAnsi="Times New Roman" w:cs="Times New Roman"/>
          <w:color w:val="000000"/>
          <w:lang w:val="lt-LT" w:eastAsia="el-GR"/>
        </w:rPr>
        <w:t>neurotoksinis</w:t>
      </w:r>
      <w:proofErr w:type="spellEnd"/>
      <w:r>
        <w:rPr>
          <w:rFonts w:ascii="Times New Roman" w:eastAsia="Times New Roman" w:hAnsi="Times New Roman" w:cs="Times New Roman"/>
          <w:color w:val="000000"/>
          <w:lang w:val="lt-LT" w:eastAsia="el-GR"/>
        </w:rPr>
        <w:t xml:space="preserve"> poveikis ir esantis adrenalinas, nes jis gali sutrikdyti periferinę kraujotaką ir trukdyti vietiniam </w:t>
      </w:r>
      <w:proofErr w:type="spellStart"/>
      <w:r>
        <w:rPr>
          <w:rFonts w:ascii="Times New Roman" w:eastAsia="Times New Roman" w:hAnsi="Times New Roman" w:cs="Times New Roman"/>
          <w:color w:val="000000"/>
          <w:lang w:val="lt-LT" w:eastAsia="el-GR"/>
        </w:rPr>
        <w:t>artikaino</w:t>
      </w:r>
      <w:proofErr w:type="spellEnd"/>
      <w:r>
        <w:rPr>
          <w:rFonts w:ascii="Times New Roman" w:eastAsia="Times New Roman" w:hAnsi="Times New Roman" w:cs="Times New Roman"/>
          <w:color w:val="000000"/>
          <w:lang w:val="lt-LT" w:eastAsia="el-GR"/>
        </w:rPr>
        <w:t xml:space="preserve"> išplovimui. </w:t>
      </w:r>
    </w:p>
    <w:p w14:paraId="35E7CF76" w14:textId="77777777" w:rsidR="00EC6245" w:rsidRDefault="00EC6245">
      <w:pPr>
        <w:spacing w:after="0" w:line="240" w:lineRule="auto"/>
        <w:rPr>
          <w:rFonts w:ascii="Times New Roman" w:eastAsia="Calibri" w:hAnsi="Times New Roman" w:cs="Times New Roman"/>
          <w:bCs/>
          <w:color w:val="000000"/>
          <w:lang w:val="lt-LT"/>
        </w:rPr>
      </w:pPr>
    </w:p>
    <w:p w14:paraId="190EA7EE" w14:textId="77777777" w:rsidR="00EC6245" w:rsidRDefault="00F304F2">
      <w:pPr>
        <w:spacing w:after="0" w:line="240" w:lineRule="auto"/>
        <w:rPr>
          <w:rFonts w:ascii="Times New Roman" w:eastAsia="Times New Roman" w:hAnsi="Times New Roman" w:cs="Times New Roman"/>
          <w:b/>
          <w:bCs/>
          <w:color w:val="000000"/>
          <w:lang w:val="lt-LT" w:eastAsia="el-GR"/>
        </w:rPr>
      </w:pPr>
      <w:r>
        <w:rPr>
          <w:rFonts w:ascii="Times New Roman" w:eastAsia="Times New Roman" w:hAnsi="Times New Roman" w:cs="Times New Roman"/>
          <w:b/>
          <w:bCs/>
          <w:color w:val="000000"/>
          <w:lang w:val="lt-LT" w:eastAsia="el-GR"/>
        </w:rPr>
        <w:t xml:space="preserve">Perdozavimo gydymas </w:t>
      </w:r>
    </w:p>
    <w:p w14:paraId="624D0291" w14:textId="77777777" w:rsidR="00EC6245" w:rsidRDefault="00EC6245">
      <w:pPr>
        <w:spacing w:after="0" w:line="240" w:lineRule="auto"/>
        <w:rPr>
          <w:rFonts w:ascii="Times New Roman" w:eastAsia="Times New Roman" w:hAnsi="Times New Roman" w:cs="Times New Roman"/>
          <w:color w:val="000000"/>
          <w:lang w:val="lt-LT" w:eastAsia="fr-FR"/>
        </w:rPr>
      </w:pPr>
    </w:p>
    <w:p w14:paraId="3F685BDA" w14:textId="385355A1"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Prieš skiriant regioninę anesteziją </w:t>
      </w:r>
      <w:r w:rsidR="009346AE">
        <w:rPr>
          <w:rFonts w:ascii="Times New Roman" w:eastAsia="Times New Roman" w:hAnsi="Times New Roman" w:cs="Times New Roman"/>
          <w:color w:val="000000"/>
          <w:lang w:val="lt-LT" w:eastAsia="el-GR"/>
        </w:rPr>
        <w:t>lokaliaisiais</w:t>
      </w:r>
      <w:r>
        <w:rPr>
          <w:rFonts w:ascii="Times New Roman" w:eastAsia="Times New Roman" w:hAnsi="Times New Roman" w:cs="Times New Roman"/>
          <w:color w:val="000000"/>
          <w:lang w:val="lt-LT" w:eastAsia="el-GR"/>
        </w:rPr>
        <w:t xml:space="preserve"> anestetikais reikia pasirūpinti gaivinimo įranga ir vaist</w:t>
      </w:r>
      <w:r w:rsidR="009346AE">
        <w:rPr>
          <w:rFonts w:ascii="Times New Roman" w:eastAsia="Times New Roman" w:hAnsi="Times New Roman" w:cs="Times New Roman"/>
          <w:color w:val="000000"/>
          <w:lang w:val="lt-LT" w:eastAsia="el-GR"/>
        </w:rPr>
        <w:t>ais</w:t>
      </w:r>
      <w:r>
        <w:rPr>
          <w:rFonts w:ascii="Times New Roman" w:eastAsia="Times New Roman" w:hAnsi="Times New Roman" w:cs="Times New Roman"/>
          <w:color w:val="000000"/>
          <w:lang w:val="lt-LT" w:eastAsia="el-GR"/>
        </w:rPr>
        <w:t>, kad būtų galima greitai gydyti bet kokius kvėpavimo ir širdies bei kraujagyslių sutrikimus.</w:t>
      </w:r>
    </w:p>
    <w:p w14:paraId="2198989B"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Atsižvelgiant į perdozavimo simptomų sunkumą, gydytojai / odontologai turi įgyvendinti protokolus, numatančius būtinybę </w:t>
      </w:r>
      <w:r>
        <w:rPr>
          <w:rFonts w:ascii="Times New Roman" w:eastAsia="Times New Roman" w:hAnsi="Times New Roman" w:cs="Times New Roman"/>
          <w:lang w:val="lt-LT" w:eastAsia="el-GR"/>
        </w:rPr>
        <w:t>laiku užtikrinti kvėpavimo takų praeinamumą ir vykdyti pagalbinę plaučių ventiliaciją</w:t>
      </w:r>
      <w:r>
        <w:rPr>
          <w:rFonts w:ascii="Times New Roman" w:eastAsia="Times New Roman" w:hAnsi="Times New Roman" w:cs="Times New Roman"/>
          <w:color w:val="000000"/>
          <w:lang w:val="lt-LT" w:eastAsia="el-GR"/>
        </w:rPr>
        <w:t>.</w:t>
      </w:r>
    </w:p>
    <w:p w14:paraId="7623470D" w14:textId="7008C54C"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Po kiekvienos </w:t>
      </w:r>
      <w:r w:rsidR="009346AE">
        <w:rPr>
          <w:rFonts w:ascii="Times New Roman" w:eastAsia="Times New Roman" w:hAnsi="Times New Roman" w:cs="Times New Roman"/>
          <w:color w:val="000000"/>
          <w:lang w:val="lt-LT" w:eastAsia="el-GR"/>
        </w:rPr>
        <w:t>lokalaus</w:t>
      </w:r>
      <w:r>
        <w:rPr>
          <w:rFonts w:ascii="Times New Roman" w:eastAsia="Times New Roman" w:hAnsi="Times New Roman" w:cs="Times New Roman"/>
          <w:color w:val="000000"/>
          <w:lang w:val="lt-LT" w:eastAsia="el-GR"/>
        </w:rPr>
        <w:t xml:space="preserve"> anestetiko injekcijos reikia stebėti paciento sąmonės lygį.</w:t>
      </w:r>
    </w:p>
    <w:p w14:paraId="4269A845"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Jei atsiranda ūminio sisteminio toksinio poveikio požymių, vietinio anestetiko injekciją būtina iškart nutraukti. Jei reikia, paguldykite pacientą aukštielninką. </w:t>
      </w:r>
    </w:p>
    <w:p w14:paraId="6A69444B" w14:textId="1B85DD36"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CNS simptomus (traukulius, CNS slopinimą) būtina skubiai gydyti, užtikrinant kvėpavimo takų praeinamumą / taikant pagalbinę plaučių ventiliaciją ir skiriant prieštraukulinius vaistus. </w:t>
      </w:r>
    </w:p>
    <w:p w14:paraId="636DDA4B"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lastRenderedPageBreak/>
        <w:t>Optimali oksigenacija, ventiliacija, kraujotakos palaikymas bei acidozės gydymas gali užkirsti kelią širdies sustojimui.</w:t>
      </w:r>
    </w:p>
    <w:p w14:paraId="085C626A" w14:textId="5E4B08A0"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 xml:space="preserve">Jei pasireiškia širdies ir kraujagyslių veiklos slopinimas (hipotenzija, bradikardija), reikia apsvarstyti tinkamą gydymą intraveniniais skysčiais, vazopresoriumi ir (arba) inotropiniais vaistais. Vaikams turi būti skiriamos dozės atsižvelgiant į amžių ir svorį. </w:t>
      </w:r>
    </w:p>
    <w:p w14:paraId="5B3836F3" w14:textId="77777777" w:rsidR="00EC6245" w:rsidRDefault="00F304F2">
      <w:pPr>
        <w:spacing w:after="0" w:line="240" w:lineRule="auto"/>
        <w:rPr>
          <w:rFonts w:ascii="Times New Roman" w:eastAsia="Times New Roman" w:hAnsi="Times New Roman" w:cs="Times New Roman"/>
          <w:color w:val="000000"/>
          <w:lang w:val="lt-LT" w:eastAsia="el-GR"/>
        </w:rPr>
      </w:pPr>
      <w:r>
        <w:rPr>
          <w:rFonts w:ascii="Times New Roman" w:eastAsia="Times New Roman" w:hAnsi="Times New Roman" w:cs="Times New Roman"/>
          <w:color w:val="000000"/>
          <w:lang w:val="lt-LT" w:eastAsia="el-GR"/>
        </w:rPr>
        <w:t>Sustojus širdžiai reikia nedelsiant pradėti širdies ir plaučių reanimaciją.</w:t>
      </w:r>
    </w:p>
    <w:p w14:paraId="16A0FC32" w14:textId="77777777" w:rsidR="00EC6245" w:rsidRDefault="00EC6245">
      <w:pPr>
        <w:spacing w:after="0" w:line="240" w:lineRule="auto"/>
        <w:rPr>
          <w:rFonts w:ascii="Times New Roman" w:eastAsia="Calibri" w:hAnsi="Times New Roman" w:cs="Times New Roman"/>
          <w:bCs/>
          <w:color w:val="000000"/>
          <w:lang w:val="lt-LT"/>
        </w:rPr>
      </w:pPr>
    </w:p>
    <w:p w14:paraId="38F7BD91" w14:textId="7F96D3F0" w:rsidR="00EC6245" w:rsidRDefault="00F304F2">
      <w:pPr>
        <w:widowControl w:val="0"/>
        <w:suppressAutoHyphens/>
        <w:spacing w:after="0" w:line="240" w:lineRule="auto"/>
        <w:rPr>
          <w:rFonts w:ascii="Times New Roman" w:eastAsia="Calibri" w:hAnsi="Times New Roman" w:cs="Times New Roman"/>
          <w:b/>
          <w:lang w:val="lt-LT" w:eastAsia="x-none"/>
        </w:rPr>
      </w:pPr>
      <w:r>
        <w:rPr>
          <w:rFonts w:ascii="Times New Roman" w:eastAsia="Calibri" w:hAnsi="Times New Roman" w:cs="Times New Roman"/>
          <w:b/>
          <w:lang w:val="lt-LT" w:eastAsia="x-none"/>
        </w:rPr>
        <w:t>Specialūs reikalavimai atliekoms tvarkyti ir vaistui ruošti</w:t>
      </w:r>
    </w:p>
    <w:p w14:paraId="13302E62" w14:textId="77777777" w:rsidR="00EC6245" w:rsidRDefault="00EC6245">
      <w:pPr>
        <w:widowControl w:val="0"/>
        <w:suppressAutoHyphens/>
        <w:spacing w:after="0" w:line="240" w:lineRule="auto"/>
        <w:rPr>
          <w:rFonts w:ascii="Times New Roman" w:eastAsia="Calibri" w:hAnsi="Times New Roman" w:cs="Times New Roman"/>
          <w:lang w:val="lt-LT" w:eastAsia="x-none"/>
        </w:rPr>
      </w:pPr>
    </w:p>
    <w:p w14:paraId="3A701CC0" w14:textId="77777777" w:rsidR="00EC6245" w:rsidRDefault="00F304F2">
      <w:pPr>
        <w:widowControl w:val="0"/>
        <w:suppressAutoHyphens/>
        <w:spacing w:after="0" w:line="240" w:lineRule="auto"/>
        <w:rPr>
          <w:rFonts w:ascii="Times New Roman" w:eastAsia="Calibri" w:hAnsi="Times New Roman" w:cs="Times New Roman"/>
          <w:b/>
          <w:lang w:val="lt-LT" w:eastAsia="x-none"/>
        </w:rPr>
      </w:pPr>
      <w:r>
        <w:rPr>
          <w:rFonts w:ascii="Times New Roman" w:eastAsia="Calibri" w:hAnsi="Times New Roman" w:cs="Times New Roman"/>
          <w:lang w:val="lt-LT" w:eastAsia="x-none"/>
        </w:rPr>
        <w:t>Šio vaisto vartoti negalima, jeigu tirpalas drumstas arba jo spalva pakitusi.</w:t>
      </w:r>
    </w:p>
    <w:p w14:paraId="7A0BBF99" w14:textId="77777777" w:rsidR="00EC6245" w:rsidRDefault="00F304F2">
      <w:pPr>
        <w:widowControl w:val="0"/>
        <w:suppressAutoHyphen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Siekiant išvengti infekcijos pavojaus (pvz., hepatito perdavimo), tirpalui įtraukti naudojamas švirkštas su adatomis visada turi būti nauji ir sterilūs.</w:t>
      </w:r>
    </w:p>
    <w:p w14:paraId="2FC24639" w14:textId="77777777" w:rsidR="00EC6245" w:rsidRDefault="00F304F2">
      <w:pPr>
        <w:widowControl w:val="0"/>
        <w:suppressAutoHyphen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Užtaisai skirti vartoti vieną kartą. Jei suvartojama tik dalis užtaiso, likutį būtina išmesti.</w:t>
      </w:r>
    </w:p>
    <w:p w14:paraId="4B0CB313" w14:textId="584D9B04" w:rsidR="00EC6245" w:rsidRDefault="00F304F2">
      <w:pPr>
        <w:widowControl w:val="0"/>
        <w:suppressAutoHyphens/>
        <w:spacing w:after="0" w:line="240" w:lineRule="auto"/>
        <w:rPr>
          <w:rFonts w:ascii="Times New Roman" w:hAnsi="Times New Roman"/>
          <w:lang w:val="lt-LT"/>
        </w:rPr>
      </w:pPr>
      <w:r>
        <w:rPr>
          <w:rFonts w:ascii="Times New Roman" w:hAnsi="Times New Roman"/>
          <w:lang w:val="lt-LT"/>
        </w:rPr>
        <w:t>Nesuvartotą vaistą ar atliekas reikia tvarkyti laikantis vietinių reikalavimų.</w:t>
      </w:r>
    </w:p>
    <w:p w14:paraId="413ECCD9" w14:textId="77777777" w:rsidR="00EC6245" w:rsidRDefault="00EC6245">
      <w:pPr>
        <w:widowControl w:val="0"/>
        <w:suppressAutoHyphens/>
        <w:spacing w:after="0" w:line="240" w:lineRule="auto"/>
        <w:rPr>
          <w:rFonts w:ascii="Times New Roman" w:hAnsi="Times New Roman"/>
          <w:lang w:val="lt-LT"/>
        </w:rPr>
      </w:pPr>
    </w:p>
    <w:p w14:paraId="21457EB8" w14:textId="77777777" w:rsidR="00EC6245" w:rsidRDefault="00EC6245">
      <w:pPr>
        <w:widowControl w:val="0"/>
        <w:suppressAutoHyphens/>
        <w:spacing w:after="0" w:line="240" w:lineRule="auto"/>
        <w:rPr>
          <w:rFonts w:ascii="Times New Roman" w:hAnsi="Times New Roman"/>
          <w:lang w:val="lt-LT"/>
        </w:rPr>
      </w:pPr>
    </w:p>
    <w:p w14:paraId="021B232D" w14:textId="77777777" w:rsidR="00EC6245" w:rsidRPr="00D51EA6" w:rsidRDefault="00EC6245">
      <w:pPr>
        <w:widowControl w:val="0"/>
        <w:suppressAutoHyphens/>
        <w:spacing w:after="0" w:line="240" w:lineRule="auto"/>
        <w:rPr>
          <w:lang w:val="lt-LT"/>
        </w:rPr>
      </w:pPr>
    </w:p>
    <w:sectPr w:rsidR="00EC6245" w:rsidRPr="00D51EA6" w:rsidSect="00F11012">
      <w:headerReference w:type="default" r:id="rId19"/>
      <w:footerReference w:type="default" r:id="rId20"/>
      <w:pgSz w:w="11906" w:h="16838" w:code="9"/>
      <w:pgMar w:top="1417" w:right="1417" w:bottom="1417" w:left="1417" w:header="737" w:footer="737"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39565" w14:textId="77777777" w:rsidR="0045472C" w:rsidRDefault="0045472C">
      <w:pPr>
        <w:spacing w:after="0" w:line="240" w:lineRule="auto"/>
      </w:pPr>
      <w:r>
        <w:separator/>
      </w:r>
    </w:p>
  </w:endnote>
  <w:endnote w:type="continuationSeparator" w:id="0">
    <w:p w14:paraId="12049705" w14:textId="77777777" w:rsidR="0045472C" w:rsidRDefault="0045472C">
      <w:pPr>
        <w:spacing w:after="0" w:line="240" w:lineRule="auto"/>
      </w:pPr>
      <w:r>
        <w:continuationSeparator/>
      </w:r>
    </w:p>
  </w:endnote>
  <w:endnote w:type="continuationNotice" w:id="1">
    <w:p w14:paraId="22AC07B1" w14:textId="77777777" w:rsidR="0045472C" w:rsidRDefault="00454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CA7E" w14:textId="77777777" w:rsidR="00472164" w:rsidRDefault="004721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7F1ED" w14:textId="77777777" w:rsidR="0045472C" w:rsidRDefault="0045472C">
      <w:pPr>
        <w:spacing w:after="0" w:line="240" w:lineRule="auto"/>
      </w:pPr>
      <w:r>
        <w:separator/>
      </w:r>
    </w:p>
  </w:footnote>
  <w:footnote w:type="continuationSeparator" w:id="0">
    <w:p w14:paraId="395C74D1" w14:textId="77777777" w:rsidR="0045472C" w:rsidRDefault="0045472C">
      <w:pPr>
        <w:spacing w:after="0" w:line="240" w:lineRule="auto"/>
      </w:pPr>
      <w:r>
        <w:continuationSeparator/>
      </w:r>
    </w:p>
  </w:footnote>
  <w:footnote w:type="continuationNotice" w:id="1">
    <w:p w14:paraId="615132AC" w14:textId="77777777" w:rsidR="0045472C" w:rsidRDefault="00454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FA48" w14:textId="77777777" w:rsidR="00472164" w:rsidRDefault="004721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7332"/>
    <w:multiLevelType w:val="multilevel"/>
    <w:tmpl w:val="37DC4D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8D77B7"/>
    <w:multiLevelType w:val="multilevel"/>
    <w:tmpl w:val="EE82A8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874BC9"/>
    <w:multiLevelType w:val="multilevel"/>
    <w:tmpl w:val="4D0E91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67559AD"/>
    <w:multiLevelType w:val="multilevel"/>
    <w:tmpl w:val="15CA3E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C1475"/>
    <w:multiLevelType w:val="multilevel"/>
    <w:tmpl w:val="234C8DD6"/>
    <w:lvl w:ilvl="0">
      <w:start w:val="6"/>
      <w:numFmt w:val="decimal"/>
      <w:lvlText w:val="%1"/>
      <w:lvlJc w:val="left"/>
      <w:pPr>
        <w:ind w:left="0" w:firstLine="0"/>
      </w:pPr>
    </w:lvl>
    <w:lvl w:ilvl="1">
      <w:start w:val="1"/>
      <w:numFmt w:val="decimal"/>
      <w:lvlText w:val="%1.%2"/>
      <w:lvlJc w:val="left"/>
      <w:pPr>
        <w:tabs>
          <w:tab w:val="num" w:pos="3687"/>
        </w:tabs>
        <w:ind w:left="3687"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none"/>
      <w:suff w:val="nothing"/>
      <w:lvlText w:val=""/>
      <w:lvlJc w:val="left"/>
      <w:pPr>
        <w:ind w:left="0" w:firstLine="0"/>
      </w:pPr>
    </w:lvl>
  </w:abstractNum>
  <w:abstractNum w:abstractNumId="5" w15:restartNumberingAfterBreak="0">
    <w:nsid w:val="09C44CC1"/>
    <w:multiLevelType w:val="hybridMultilevel"/>
    <w:tmpl w:val="7FF2C56E"/>
    <w:lvl w:ilvl="0" w:tplc="A7E80784">
      <w:start w:val="1"/>
      <w:numFmt w:val="bullet"/>
      <w:lvlText w:val=""/>
      <w:lvlJc w:val="left"/>
      <w:pPr>
        <w:tabs>
          <w:tab w:val="num" w:pos="720"/>
        </w:tabs>
        <w:ind w:left="720" w:hanging="360"/>
      </w:pPr>
      <w:rPr>
        <w:rFonts w:ascii="Symbol" w:hAnsi="Symbol" w:hint="default"/>
      </w:rPr>
    </w:lvl>
    <w:lvl w:ilvl="1" w:tplc="BC1CECD2" w:tentative="1">
      <w:start w:val="1"/>
      <w:numFmt w:val="bullet"/>
      <w:lvlText w:val="o"/>
      <w:lvlJc w:val="left"/>
      <w:pPr>
        <w:tabs>
          <w:tab w:val="num" w:pos="1440"/>
        </w:tabs>
        <w:ind w:left="1440" w:hanging="360"/>
      </w:pPr>
      <w:rPr>
        <w:rFonts w:ascii="Courier New" w:hAnsi="Courier New" w:cs="Courier New" w:hint="default"/>
      </w:rPr>
    </w:lvl>
    <w:lvl w:ilvl="2" w:tplc="BDBA1D58" w:tentative="1">
      <w:start w:val="1"/>
      <w:numFmt w:val="bullet"/>
      <w:lvlText w:val=""/>
      <w:lvlJc w:val="left"/>
      <w:pPr>
        <w:tabs>
          <w:tab w:val="num" w:pos="2160"/>
        </w:tabs>
        <w:ind w:left="2160" w:hanging="360"/>
      </w:pPr>
      <w:rPr>
        <w:rFonts w:ascii="Wingdings" w:hAnsi="Wingdings" w:hint="default"/>
      </w:rPr>
    </w:lvl>
    <w:lvl w:ilvl="3" w:tplc="FBCEC782" w:tentative="1">
      <w:start w:val="1"/>
      <w:numFmt w:val="bullet"/>
      <w:lvlText w:val=""/>
      <w:lvlJc w:val="left"/>
      <w:pPr>
        <w:tabs>
          <w:tab w:val="num" w:pos="2880"/>
        </w:tabs>
        <w:ind w:left="2880" w:hanging="360"/>
      </w:pPr>
      <w:rPr>
        <w:rFonts w:ascii="Symbol" w:hAnsi="Symbol" w:hint="default"/>
      </w:rPr>
    </w:lvl>
    <w:lvl w:ilvl="4" w:tplc="41D016AC" w:tentative="1">
      <w:start w:val="1"/>
      <w:numFmt w:val="bullet"/>
      <w:lvlText w:val="o"/>
      <w:lvlJc w:val="left"/>
      <w:pPr>
        <w:tabs>
          <w:tab w:val="num" w:pos="3600"/>
        </w:tabs>
        <w:ind w:left="3600" w:hanging="360"/>
      </w:pPr>
      <w:rPr>
        <w:rFonts w:ascii="Courier New" w:hAnsi="Courier New" w:cs="Courier New" w:hint="default"/>
      </w:rPr>
    </w:lvl>
    <w:lvl w:ilvl="5" w:tplc="132AB156" w:tentative="1">
      <w:start w:val="1"/>
      <w:numFmt w:val="bullet"/>
      <w:lvlText w:val=""/>
      <w:lvlJc w:val="left"/>
      <w:pPr>
        <w:tabs>
          <w:tab w:val="num" w:pos="4320"/>
        </w:tabs>
        <w:ind w:left="4320" w:hanging="360"/>
      </w:pPr>
      <w:rPr>
        <w:rFonts w:ascii="Wingdings" w:hAnsi="Wingdings" w:hint="default"/>
      </w:rPr>
    </w:lvl>
    <w:lvl w:ilvl="6" w:tplc="B248F786" w:tentative="1">
      <w:start w:val="1"/>
      <w:numFmt w:val="bullet"/>
      <w:lvlText w:val=""/>
      <w:lvlJc w:val="left"/>
      <w:pPr>
        <w:tabs>
          <w:tab w:val="num" w:pos="5040"/>
        </w:tabs>
        <w:ind w:left="5040" w:hanging="360"/>
      </w:pPr>
      <w:rPr>
        <w:rFonts w:ascii="Symbol" w:hAnsi="Symbol" w:hint="default"/>
      </w:rPr>
    </w:lvl>
    <w:lvl w:ilvl="7" w:tplc="9B62A9FA" w:tentative="1">
      <w:start w:val="1"/>
      <w:numFmt w:val="bullet"/>
      <w:lvlText w:val="o"/>
      <w:lvlJc w:val="left"/>
      <w:pPr>
        <w:tabs>
          <w:tab w:val="num" w:pos="5760"/>
        </w:tabs>
        <w:ind w:left="5760" w:hanging="360"/>
      </w:pPr>
      <w:rPr>
        <w:rFonts w:ascii="Courier New" w:hAnsi="Courier New" w:cs="Courier New" w:hint="default"/>
      </w:rPr>
    </w:lvl>
    <w:lvl w:ilvl="8" w:tplc="7C9AB9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66ECA"/>
    <w:multiLevelType w:val="multilevel"/>
    <w:tmpl w:val="0F88596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50814B9"/>
    <w:multiLevelType w:val="multilevel"/>
    <w:tmpl w:val="58507B50"/>
    <w:lvl w:ilvl="0">
      <w:start w:val="1"/>
      <w:numFmt w:val="bullet"/>
      <w:lvlText w:val="-"/>
      <w:lvlJc w:val="left"/>
      <w:pPr>
        <w:ind w:left="1132" w:hanging="360"/>
      </w:pPr>
      <w:rPr>
        <w:rFonts w:ascii="Calibri" w:hAnsi="Calibri" w:cs="Times New Roman" w:hint="default"/>
        <w:color w:val="auto"/>
      </w:rPr>
    </w:lvl>
    <w:lvl w:ilvl="1">
      <w:start w:val="1"/>
      <w:numFmt w:val="bullet"/>
      <w:lvlText w:val="o"/>
      <w:lvlJc w:val="left"/>
      <w:pPr>
        <w:ind w:left="1852" w:hanging="360"/>
      </w:pPr>
      <w:rPr>
        <w:rFonts w:ascii="Courier New" w:hAnsi="Courier New" w:cs="Courier New" w:hint="default"/>
      </w:rPr>
    </w:lvl>
    <w:lvl w:ilvl="2">
      <w:start w:val="1"/>
      <w:numFmt w:val="bullet"/>
      <w:lvlText w:val=""/>
      <w:lvlJc w:val="left"/>
      <w:pPr>
        <w:ind w:left="2572" w:hanging="360"/>
      </w:pPr>
      <w:rPr>
        <w:rFonts w:ascii="Wingdings" w:hAnsi="Wingdings" w:cs="Wingdings" w:hint="default"/>
      </w:rPr>
    </w:lvl>
    <w:lvl w:ilvl="3">
      <w:start w:val="1"/>
      <w:numFmt w:val="bullet"/>
      <w:lvlText w:val=""/>
      <w:lvlJc w:val="left"/>
      <w:pPr>
        <w:ind w:left="3292" w:hanging="360"/>
      </w:pPr>
      <w:rPr>
        <w:rFonts w:ascii="Symbol" w:hAnsi="Symbol" w:cs="Symbol" w:hint="default"/>
      </w:rPr>
    </w:lvl>
    <w:lvl w:ilvl="4">
      <w:start w:val="1"/>
      <w:numFmt w:val="bullet"/>
      <w:lvlText w:val="o"/>
      <w:lvlJc w:val="left"/>
      <w:pPr>
        <w:ind w:left="4012" w:hanging="360"/>
      </w:pPr>
      <w:rPr>
        <w:rFonts w:ascii="Courier New" w:hAnsi="Courier New" w:cs="Courier New" w:hint="default"/>
      </w:rPr>
    </w:lvl>
    <w:lvl w:ilvl="5">
      <w:start w:val="1"/>
      <w:numFmt w:val="bullet"/>
      <w:lvlText w:val=""/>
      <w:lvlJc w:val="left"/>
      <w:pPr>
        <w:ind w:left="4732" w:hanging="360"/>
      </w:pPr>
      <w:rPr>
        <w:rFonts w:ascii="Wingdings" w:hAnsi="Wingdings" w:cs="Wingdings" w:hint="default"/>
      </w:rPr>
    </w:lvl>
    <w:lvl w:ilvl="6">
      <w:start w:val="1"/>
      <w:numFmt w:val="bullet"/>
      <w:lvlText w:val=""/>
      <w:lvlJc w:val="left"/>
      <w:pPr>
        <w:ind w:left="5452" w:hanging="360"/>
      </w:pPr>
      <w:rPr>
        <w:rFonts w:ascii="Symbol" w:hAnsi="Symbol" w:cs="Symbol" w:hint="default"/>
      </w:rPr>
    </w:lvl>
    <w:lvl w:ilvl="7">
      <w:start w:val="1"/>
      <w:numFmt w:val="bullet"/>
      <w:lvlText w:val="o"/>
      <w:lvlJc w:val="left"/>
      <w:pPr>
        <w:ind w:left="6172" w:hanging="360"/>
      </w:pPr>
      <w:rPr>
        <w:rFonts w:ascii="Courier New" w:hAnsi="Courier New" w:cs="Courier New" w:hint="default"/>
      </w:rPr>
    </w:lvl>
    <w:lvl w:ilvl="8">
      <w:start w:val="1"/>
      <w:numFmt w:val="bullet"/>
      <w:lvlText w:val=""/>
      <w:lvlJc w:val="left"/>
      <w:pPr>
        <w:ind w:left="6892" w:hanging="360"/>
      </w:pPr>
      <w:rPr>
        <w:rFonts w:ascii="Wingdings" w:hAnsi="Wingdings" w:cs="Wingdings" w:hint="default"/>
      </w:rPr>
    </w:lvl>
  </w:abstractNum>
  <w:abstractNum w:abstractNumId="8" w15:restartNumberingAfterBreak="0">
    <w:nsid w:val="2943348E"/>
    <w:multiLevelType w:val="multilevel"/>
    <w:tmpl w:val="DFD453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446235"/>
    <w:multiLevelType w:val="multilevel"/>
    <w:tmpl w:val="976C6E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CBB0D0B"/>
    <w:multiLevelType w:val="multilevel"/>
    <w:tmpl w:val="0FD01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DCE4B7B"/>
    <w:multiLevelType w:val="multilevel"/>
    <w:tmpl w:val="FE20A7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82477A"/>
    <w:multiLevelType w:val="multilevel"/>
    <w:tmpl w:val="B150BD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54942AB"/>
    <w:multiLevelType w:val="multilevel"/>
    <w:tmpl w:val="ABB258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BC52F7"/>
    <w:multiLevelType w:val="multilevel"/>
    <w:tmpl w:val="17EE5A4E"/>
    <w:lvl w:ilvl="0">
      <w:start w:val="1"/>
      <w:numFmt w:val="bullet"/>
      <w:lvlText w:val=""/>
      <w:lvlJc w:val="left"/>
      <w:pPr>
        <w:ind w:left="2345"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827A87"/>
    <w:multiLevelType w:val="multilevel"/>
    <w:tmpl w:val="A38E16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7400A91"/>
    <w:multiLevelType w:val="hybridMultilevel"/>
    <w:tmpl w:val="2272E4E2"/>
    <w:lvl w:ilvl="0" w:tplc="2020AE4A">
      <w:start w:val="1"/>
      <w:numFmt w:val="upperLetter"/>
      <w:lvlText w:val="%1."/>
      <w:lvlJc w:val="left"/>
      <w:pPr>
        <w:ind w:left="1701" w:hanging="708"/>
      </w:pPr>
      <w:rPr>
        <w:rFonts w:hint="default"/>
      </w:rPr>
    </w:lvl>
    <w:lvl w:ilvl="1" w:tplc="C2C80ABE">
      <w:start w:val="1"/>
      <w:numFmt w:val="decimal"/>
      <w:lvlText w:val="%2."/>
      <w:lvlJc w:val="left"/>
      <w:pPr>
        <w:ind w:left="2283" w:hanging="570"/>
      </w:pPr>
      <w:rPr>
        <w:rFonts w:hint="default"/>
      </w:rPr>
    </w:lvl>
    <w:lvl w:ilvl="2" w:tplc="5568132A" w:tentative="1">
      <w:start w:val="1"/>
      <w:numFmt w:val="lowerRoman"/>
      <w:lvlText w:val="%3."/>
      <w:lvlJc w:val="right"/>
      <w:pPr>
        <w:ind w:left="2793" w:hanging="180"/>
      </w:pPr>
    </w:lvl>
    <w:lvl w:ilvl="3" w:tplc="828E1ADE" w:tentative="1">
      <w:start w:val="1"/>
      <w:numFmt w:val="decimal"/>
      <w:lvlText w:val="%4."/>
      <w:lvlJc w:val="left"/>
      <w:pPr>
        <w:ind w:left="3513" w:hanging="360"/>
      </w:pPr>
    </w:lvl>
    <w:lvl w:ilvl="4" w:tplc="25DCCA90" w:tentative="1">
      <w:start w:val="1"/>
      <w:numFmt w:val="lowerLetter"/>
      <w:lvlText w:val="%5."/>
      <w:lvlJc w:val="left"/>
      <w:pPr>
        <w:ind w:left="4233" w:hanging="360"/>
      </w:pPr>
    </w:lvl>
    <w:lvl w:ilvl="5" w:tplc="77CA255C" w:tentative="1">
      <w:start w:val="1"/>
      <w:numFmt w:val="lowerRoman"/>
      <w:lvlText w:val="%6."/>
      <w:lvlJc w:val="right"/>
      <w:pPr>
        <w:ind w:left="4953" w:hanging="180"/>
      </w:pPr>
    </w:lvl>
    <w:lvl w:ilvl="6" w:tplc="B106BC9E" w:tentative="1">
      <w:start w:val="1"/>
      <w:numFmt w:val="decimal"/>
      <w:lvlText w:val="%7."/>
      <w:lvlJc w:val="left"/>
      <w:pPr>
        <w:ind w:left="5673" w:hanging="360"/>
      </w:pPr>
    </w:lvl>
    <w:lvl w:ilvl="7" w:tplc="6C8CBD50" w:tentative="1">
      <w:start w:val="1"/>
      <w:numFmt w:val="lowerLetter"/>
      <w:lvlText w:val="%8."/>
      <w:lvlJc w:val="left"/>
      <w:pPr>
        <w:ind w:left="6393" w:hanging="360"/>
      </w:pPr>
    </w:lvl>
    <w:lvl w:ilvl="8" w:tplc="4F7490DC" w:tentative="1">
      <w:start w:val="1"/>
      <w:numFmt w:val="lowerRoman"/>
      <w:lvlText w:val="%9."/>
      <w:lvlJc w:val="right"/>
      <w:pPr>
        <w:ind w:left="7113" w:hanging="180"/>
      </w:pPr>
    </w:lvl>
  </w:abstractNum>
  <w:abstractNum w:abstractNumId="17" w15:restartNumberingAfterBreak="0">
    <w:nsid w:val="603E6A30"/>
    <w:multiLevelType w:val="multilevel"/>
    <w:tmpl w:val="1B4EF0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22B5F41"/>
    <w:multiLevelType w:val="multilevel"/>
    <w:tmpl w:val="333021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641C5C0E"/>
    <w:multiLevelType w:val="multilevel"/>
    <w:tmpl w:val="828E06CE"/>
    <w:lvl w:ilvl="0">
      <w:start w:val="1"/>
      <w:numFmt w:val="bullet"/>
      <w:lvlText w:val=""/>
      <w:lvlJc w:val="left"/>
      <w:pPr>
        <w:ind w:left="502"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F9337D0"/>
    <w:multiLevelType w:val="hybridMultilevel"/>
    <w:tmpl w:val="B6C885E6"/>
    <w:lvl w:ilvl="0" w:tplc="9E081E38">
      <w:start w:val="1"/>
      <w:numFmt w:val="bullet"/>
      <w:lvlText w:val=""/>
      <w:lvlJc w:val="left"/>
      <w:pPr>
        <w:tabs>
          <w:tab w:val="num" w:pos="720"/>
        </w:tabs>
        <w:ind w:left="720" w:hanging="360"/>
      </w:pPr>
      <w:rPr>
        <w:rFonts w:ascii="Symbol" w:hAnsi="Symbol" w:hint="default"/>
      </w:rPr>
    </w:lvl>
    <w:lvl w:ilvl="1" w:tplc="AC2ED14C" w:tentative="1">
      <w:start w:val="1"/>
      <w:numFmt w:val="bullet"/>
      <w:lvlText w:val="o"/>
      <w:lvlJc w:val="left"/>
      <w:pPr>
        <w:tabs>
          <w:tab w:val="num" w:pos="1440"/>
        </w:tabs>
        <w:ind w:left="1440" w:hanging="360"/>
      </w:pPr>
      <w:rPr>
        <w:rFonts w:ascii="Courier New" w:hAnsi="Courier New" w:cs="Courier New" w:hint="default"/>
      </w:rPr>
    </w:lvl>
    <w:lvl w:ilvl="2" w:tplc="10D4EE02" w:tentative="1">
      <w:start w:val="1"/>
      <w:numFmt w:val="bullet"/>
      <w:lvlText w:val=""/>
      <w:lvlJc w:val="left"/>
      <w:pPr>
        <w:tabs>
          <w:tab w:val="num" w:pos="2160"/>
        </w:tabs>
        <w:ind w:left="2160" w:hanging="360"/>
      </w:pPr>
      <w:rPr>
        <w:rFonts w:ascii="Wingdings" w:hAnsi="Wingdings" w:hint="default"/>
      </w:rPr>
    </w:lvl>
    <w:lvl w:ilvl="3" w:tplc="5EFE943A" w:tentative="1">
      <w:start w:val="1"/>
      <w:numFmt w:val="bullet"/>
      <w:lvlText w:val=""/>
      <w:lvlJc w:val="left"/>
      <w:pPr>
        <w:tabs>
          <w:tab w:val="num" w:pos="2880"/>
        </w:tabs>
        <w:ind w:left="2880" w:hanging="360"/>
      </w:pPr>
      <w:rPr>
        <w:rFonts w:ascii="Symbol" w:hAnsi="Symbol" w:hint="default"/>
      </w:rPr>
    </w:lvl>
    <w:lvl w:ilvl="4" w:tplc="F7F894A4" w:tentative="1">
      <w:start w:val="1"/>
      <w:numFmt w:val="bullet"/>
      <w:lvlText w:val="o"/>
      <w:lvlJc w:val="left"/>
      <w:pPr>
        <w:tabs>
          <w:tab w:val="num" w:pos="3600"/>
        </w:tabs>
        <w:ind w:left="3600" w:hanging="360"/>
      </w:pPr>
      <w:rPr>
        <w:rFonts w:ascii="Courier New" w:hAnsi="Courier New" w:cs="Courier New" w:hint="default"/>
      </w:rPr>
    </w:lvl>
    <w:lvl w:ilvl="5" w:tplc="D83CFF6A" w:tentative="1">
      <w:start w:val="1"/>
      <w:numFmt w:val="bullet"/>
      <w:lvlText w:val=""/>
      <w:lvlJc w:val="left"/>
      <w:pPr>
        <w:tabs>
          <w:tab w:val="num" w:pos="4320"/>
        </w:tabs>
        <w:ind w:left="4320" w:hanging="360"/>
      </w:pPr>
      <w:rPr>
        <w:rFonts w:ascii="Wingdings" w:hAnsi="Wingdings" w:hint="default"/>
      </w:rPr>
    </w:lvl>
    <w:lvl w:ilvl="6" w:tplc="4686DD10" w:tentative="1">
      <w:start w:val="1"/>
      <w:numFmt w:val="bullet"/>
      <w:lvlText w:val=""/>
      <w:lvlJc w:val="left"/>
      <w:pPr>
        <w:tabs>
          <w:tab w:val="num" w:pos="5040"/>
        </w:tabs>
        <w:ind w:left="5040" w:hanging="360"/>
      </w:pPr>
      <w:rPr>
        <w:rFonts w:ascii="Symbol" w:hAnsi="Symbol" w:hint="default"/>
      </w:rPr>
    </w:lvl>
    <w:lvl w:ilvl="7" w:tplc="27FA2AEC" w:tentative="1">
      <w:start w:val="1"/>
      <w:numFmt w:val="bullet"/>
      <w:lvlText w:val="o"/>
      <w:lvlJc w:val="left"/>
      <w:pPr>
        <w:tabs>
          <w:tab w:val="num" w:pos="5760"/>
        </w:tabs>
        <w:ind w:left="5760" w:hanging="360"/>
      </w:pPr>
      <w:rPr>
        <w:rFonts w:ascii="Courier New" w:hAnsi="Courier New" w:cs="Courier New" w:hint="default"/>
      </w:rPr>
    </w:lvl>
    <w:lvl w:ilvl="8" w:tplc="1CFC75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5E7782"/>
    <w:multiLevelType w:val="multilevel"/>
    <w:tmpl w:val="0A4E8E50"/>
    <w:lvl w:ilvl="0">
      <w:start w:val="1"/>
      <w:numFmt w:val="bullet"/>
      <w:lvlText w:val=""/>
      <w:lvlJc w:val="left"/>
      <w:pPr>
        <w:ind w:left="1088" w:hanging="360"/>
      </w:pPr>
      <w:rPr>
        <w:rFonts w:ascii="Symbol" w:hAnsi="Symbol" w:cs="Symbol" w:hint="default"/>
      </w:rPr>
    </w:lvl>
    <w:lvl w:ilvl="1">
      <w:start w:val="1"/>
      <w:numFmt w:val="bullet"/>
      <w:lvlText w:val="o"/>
      <w:lvlJc w:val="left"/>
      <w:pPr>
        <w:ind w:left="1808" w:hanging="360"/>
      </w:pPr>
      <w:rPr>
        <w:rFonts w:ascii="Courier New" w:hAnsi="Courier New" w:cs="Courier New" w:hint="default"/>
      </w:rPr>
    </w:lvl>
    <w:lvl w:ilvl="2">
      <w:start w:val="1"/>
      <w:numFmt w:val="bullet"/>
      <w:lvlText w:val=""/>
      <w:lvlJc w:val="left"/>
      <w:pPr>
        <w:ind w:left="2528" w:hanging="360"/>
      </w:pPr>
      <w:rPr>
        <w:rFonts w:ascii="Wingdings" w:hAnsi="Wingdings" w:cs="Wingdings" w:hint="default"/>
      </w:rPr>
    </w:lvl>
    <w:lvl w:ilvl="3">
      <w:start w:val="1"/>
      <w:numFmt w:val="bullet"/>
      <w:lvlText w:val=""/>
      <w:lvlJc w:val="left"/>
      <w:pPr>
        <w:ind w:left="3248" w:hanging="360"/>
      </w:pPr>
      <w:rPr>
        <w:rFonts w:ascii="Symbol" w:hAnsi="Symbol" w:cs="Symbol" w:hint="default"/>
      </w:rPr>
    </w:lvl>
    <w:lvl w:ilvl="4">
      <w:start w:val="1"/>
      <w:numFmt w:val="bullet"/>
      <w:lvlText w:val="o"/>
      <w:lvlJc w:val="left"/>
      <w:pPr>
        <w:ind w:left="3968" w:hanging="360"/>
      </w:pPr>
      <w:rPr>
        <w:rFonts w:ascii="Courier New" w:hAnsi="Courier New" w:cs="Courier New" w:hint="default"/>
      </w:rPr>
    </w:lvl>
    <w:lvl w:ilvl="5">
      <w:start w:val="1"/>
      <w:numFmt w:val="bullet"/>
      <w:lvlText w:val=""/>
      <w:lvlJc w:val="left"/>
      <w:pPr>
        <w:ind w:left="4688" w:hanging="360"/>
      </w:pPr>
      <w:rPr>
        <w:rFonts w:ascii="Wingdings" w:hAnsi="Wingdings" w:cs="Wingdings" w:hint="default"/>
      </w:rPr>
    </w:lvl>
    <w:lvl w:ilvl="6">
      <w:start w:val="1"/>
      <w:numFmt w:val="bullet"/>
      <w:lvlText w:val=""/>
      <w:lvlJc w:val="left"/>
      <w:pPr>
        <w:ind w:left="5408" w:hanging="360"/>
      </w:pPr>
      <w:rPr>
        <w:rFonts w:ascii="Symbol" w:hAnsi="Symbol" w:cs="Symbol" w:hint="default"/>
      </w:rPr>
    </w:lvl>
    <w:lvl w:ilvl="7">
      <w:start w:val="1"/>
      <w:numFmt w:val="bullet"/>
      <w:lvlText w:val="o"/>
      <w:lvlJc w:val="left"/>
      <w:pPr>
        <w:ind w:left="6128" w:hanging="360"/>
      </w:pPr>
      <w:rPr>
        <w:rFonts w:ascii="Courier New" w:hAnsi="Courier New" w:cs="Courier New" w:hint="default"/>
      </w:rPr>
    </w:lvl>
    <w:lvl w:ilvl="8">
      <w:start w:val="1"/>
      <w:numFmt w:val="bullet"/>
      <w:lvlText w:val=""/>
      <w:lvlJc w:val="left"/>
      <w:pPr>
        <w:ind w:left="6848" w:hanging="360"/>
      </w:pPr>
      <w:rPr>
        <w:rFonts w:ascii="Wingdings" w:hAnsi="Wingdings" w:cs="Wingdings" w:hint="default"/>
      </w:rPr>
    </w:lvl>
  </w:abstractNum>
  <w:abstractNum w:abstractNumId="22" w15:restartNumberingAfterBreak="0">
    <w:nsid w:val="71CB552A"/>
    <w:multiLevelType w:val="multilevel"/>
    <w:tmpl w:val="D6E240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79D1FFA"/>
    <w:multiLevelType w:val="multilevel"/>
    <w:tmpl w:val="D1BCBA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8A51B9D"/>
    <w:multiLevelType w:val="multilevel"/>
    <w:tmpl w:val="1A86EA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7A100D28"/>
    <w:multiLevelType w:val="hybridMultilevel"/>
    <w:tmpl w:val="2F94C0BA"/>
    <w:lvl w:ilvl="0" w:tplc="C9B25DB0">
      <w:start w:val="1"/>
      <w:numFmt w:val="upperLetter"/>
      <w:lvlText w:val="%1."/>
      <w:lvlJc w:val="left"/>
      <w:pPr>
        <w:ind w:left="5670" w:hanging="5670"/>
      </w:pPr>
      <w:rPr>
        <w:rFonts w:hint="default"/>
        <w:b/>
      </w:rPr>
    </w:lvl>
    <w:lvl w:ilvl="1" w:tplc="B686BCE6">
      <w:start w:val="1"/>
      <w:numFmt w:val="decimal"/>
      <w:lvlText w:val="%2."/>
      <w:lvlJc w:val="left"/>
      <w:pPr>
        <w:ind w:left="1650" w:hanging="570"/>
      </w:pPr>
      <w:rPr>
        <w:rFonts w:hint="default"/>
        <w:b/>
        <w:i w:val="0"/>
      </w:rPr>
    </w:lvl>
    <w:lvl w:ilvl="2" w:tplc="351CEB26" w:tentative="1">
      <w:start w:val="1"/>
      <w:numFmt w:val="lowerRoman"/>
      <w:lvlText w:val="%3."/>
      <w:lvlJc w:val="right"/>
      <w:pPr>
        <w:ind w:left="2160" w:hanging="180"/>
      </w:pPr>
    </w:lvl>
    <w:lvl w:ilvl="3" w:tplc="D17E53B8" w:tentative="1">
      <w:start w:val="1"/>
      <w:numFmt w:val="decimal"/>
      <w:lvlText w:val="%4."/>
      <w:lvlJc w:val="left"/>
      <w:pPr>
        <w:ind w:left="2880" w:hanging="360"/>
      </w:pPr>
    </w:lvl>
    <w:lvl w:ilvl="4" w:tplc="2278B0A2" w:tentative="1">
      <w:start w:val="1"/>
      <w:numFmt w:val="lowerLetter"/>
      <w:lvlText w:val="%5."/>
      <w:lvlJc w:val="left"/>
      <w:pPr>
        <w:ind w:left="3600" w:hanging="360"/>
      </w:pPr>
    </w:lvl>
    <w:lvl w:ilvl="5" w:tplc="C4CC7952" w:tentative="1">
      <w:start w:val="1"/>
      <w:numFmt w:val="lowerRoman"/>
      <w:lvlText w:val="%6."/>
      <w:lvlJc w:val="right"/>
      <w:pPr>
        <w:ind w:left="4320" w:hanging="180"/>
      </w:pPr>
    </w:lvl>
    <w:lvl w:ilvl="6" w:tplc="B4B89396" w:tentative="1">
      <w:start w:val="1"/>
      <w:numFmt w:val="decimal"/>
      <w:lvlText w:val="%7."/>
      <w:lvlJc w:val="left"/>
      <w:pPr>
        <w:ind w:left="5040" w:hanging="360"/>
      </w:pPr>
    </w:lvl>
    <w:lvl w:ilvl="7" w:tplc="54BE8856" w:tentative="1">
      <w:start w:val="1"/>
      <w:numFmt w:val="lowerLetter"/>
      <w:lvlText w:val="%8."/>
      <w:lvlJc w:val="left"/>
      <w:pPr>
        <w:ind w:left="5760" w:hanging="360"/>
      </w:pPr>
    </w:lvl>
    <w:lvl w:ilvl="8" w:tplc="CAA6DAD0" w:tentative="1">
      <w:start w:val="1"/>
      <w:numFmt w:val="lowerRoman"/>
      <w:lvlText w:val="%9."/>
      <w:lvlJc w:val="right"/>
      <w:pPr>
        <w:ind w:left="6480" w:hanging="180"/>
      </w:pPr>
    </w:lvl>
  </w:abstractNum>
  <w:abstractNum w:abstractNumId="26" w15:restartNumberingAfterBreak="0">
    <w:nsid w:val="7E0A0A7D"/>
    <w:multiLevelType w:val="multilevel"/>
    <w:tmpl w:val="2CC85DC0"/>
    <w:lvl w:ilvl="0">
      <w:start w:val="1"/>
      <w:numFmt w:val="decimal"/>
      <w:lvlText w:val="%1"/>
      <w:lvlJc w:val="left"/>
      <w:pPr>
        <w:ind w:left="0" w:firstLine="0"/>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1"/>
  </w:num>
  <w:num w:numId="4">
    <w:abstractNumId w:val="19"/>
  </w:num>
  <w:num w:numId="5">
    <w:abstractNumId w:val="11"/>
  </w:num>
  <w:num w:numId="6">
    <w:abstractNumId w:val="10"/>
  </w:num>
  <w:num w:numId="7">
    <w:abstractNumId w:val="9"/>
  </w:num>
  <w:num w:numId="8">
    <w:abstractNumId w:val="12"/>
  </w:num>
  <w:num w:numId="9">
    <w:abstractNumId w:val="13"/>
  </w:num>
  <w:num w:numId="10">
    <w:abstractNumId w:val="14"/>
  </w:num>
  <w:num w:numId="11">
    <w:abstractNumId w:val="23"/>
  </w:num>
  <w:num w:numId="12">
    <w:abstractNumId w:val="18"/>
  </w:num>
  <w:num w:numId="13">
    <w:abstractNumId w:val="6"/>
  </w:num>
  <w:num w:numId="14">
    <w:abstractNumId w:val="17"/>
  </w:num>
  <w:num w:numId="15">
    <w:abstractNumId w:val="26"/>
  </w:num>
  <w:num w:numId="16">
    <w:abstractNumId w:val="21"/>
  </w:num>
  <w:num w:numId="17">
    <w:abstractNumId w:val="7"/>
  </w:num>
  <w:num w:numId="18">
    <w:abstractNumId w:val="8"/>
  </w:num>
  <w:num w:numId="19">
    <w:abstractNumId w:val="15"/>
  </w:num>
  <w:num w:numId="20">
    <w:abstractNumId w:val="0"/>
  </w:num>
  <w:num w:numId="21">
    <w:abstractNumId w:val="24"/>
  </w:num>
  <w:num w:numId="22">
    <w:abstractNumId w:val="4"/>
  </w:num>
  <w:num w:numId="23">
    <w:abstractNumId w:val="22"/>
  </w:num>
  <w:num w:numId="24">
    <w:abstractNumId w:val="5"/>
  </w:num>
  <w:num w:numId="25">
    <w:abstractNumId w:val="20"/>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245"/>
    <w:rsid w:val="00004A97"/>
    <w:rsid w:val="00010EDD"/>
    <w:rsid w:val="000119C0"/>
    <w:rsid w:val="00086186"/>
    <w:rsid w:val="000927AD"/>
    <w:rsid w:val="000B3B8E"/>
    <w:rsid w:val="000B416D"/>
    <w:rsid w:val="000C2246"/>
    <w:rsid w:val="000C42E8"/>
    <w:rsid w:val="000E29B8"/>
    <w:rsid w:val="00137EFE"/>
    <w:rsid w:val="00182EE2"/>
    <w:rsid w:val="00192DCE"/>
    <w:rsid w:val="001C18C3"/>
    <w:rsid w:val="001C595D"/>
    <w:rsid w:val="0026639B"/>
    <w:rsid w:val="00267D44"/>
    <w:rsid w:val="002A223F"/>
    <w:rsid w:val="002E122B"/>
    <w:rsid w:val="00310CDD"/>
    <w:rsid w:val="0032730B"/>
    <w:rsid w:val="00354A5E"/>
    <w:rsid w:val="003B0ABC"/>
    <w:rsid w:val="003B67E5"/>
    <w:rsid w:val="003D02BF"/>
    <w:rsid w:val="003D0752"/>
    <w:rsid w:val="00400F58"/>
    <w:rsid w:val="004050CA"/>
    <w:rsid w:val="00406623"/>
    <w:rsid w:val="00417CF8"/>
    <w:rsid w:val="0045472C"/>
    <w:rsid w:val="00472164"/>
    <w:rsid w:val="004E32AC"/>
    <w:rsid w:val="00517A9C"/>
    <w:rsid w:val="00523859"/>
    <w:rsid w:val="00571915"/>
    <w:rsid w:val="005A77F4"/>
    <w:rsid w:val="005C2CAD"/>
    <w:rsid w:val="005C33FC"/>
    <w:rsid w:val="005C7DDC"/>
    <w:rsid w:val="005D2326"/>
    <w:rsid w:val="00602B01"/>
    <w:rsid w:val="00646165"/>
    <w:rsid w:val="00684F5E"/>
    <w:rsid w:val="006D0BAB"/>
    <w:rsid w:val="006E1429"/>
    <w:rsid w:val="006E689D"/>
    <w:rsid w:val="007247DE"/>
    <w:rsid w:val="00724DE7"/>
    <w:rsid w:val="00734C81"/>
    <w:rsid w:val="00743AA0"/>
    <w:rsid w:val="007F54F9"/>
    <w:rsid w:val="0083796F"/>
    <w:rsid w:val="00871C87"/>
    <w:rsid w:val="00880DDA"/>
    <w:rsid w:val="008B368E"/>
    <w:rsid w:val="008B4C39"/>
    <w:rsid w:val="009346AE"/>
    <w:rsid w:val="009746CA"/>
    <w:rsid w:val="00991422"/>
    <w:rsid w:val="009C1FFB"/>
    <w:rsid w:val="009C3383"/>
    <w:rsid w:val="009C3EB9"/>
    <w:rsid w:val="00A151BA"/>
    <w:rsid w:val="00A1527B"/>
    <w:rsid w:val="00A33FCE"/>
    <w:rsid w:val="00A63BD7"/>
    <w:rsid w:val="00A863AB"/>
    <w:rsid w:val="00BE284D"/>
    <w:rsid w:val="00C91932"/>
    <w:rsid w:val="00D0313E"/>
    <w:rsid w:val="00D04483"/>
    <w:rsid w:val="00D1080E"/>
    <w:rsid w:val="00D331E5"/>
    <w:rsid w:val="00D51EA6"/>
    <w:rsid w:val="00D6067C"/>
    <w:rsid w:val="00D843D5"/>
    <w:rsid w:val="00D93E28"/>
    <w:rsid w:val="00DB08F8"/>
    <w:rsid w:val="00DD044A"/>
    <w:rsid w:val="00DF139E"/>
    <w:rsid w:val="00DF7B17"/>
    <w:rsid w:val="00EC6245"/>
    <w:rsid w:val="00EC6AFC"/>
    <w:rsid w:val="00EF75F5"/>
    <w:rsid w:val="00F11012"/>
    <w:rsid w:val="00F21A9F"/>
    <w:rsid w:val="00F24E9D"/>
    <w:rsid w:val="00F304F2"/>
    <w:rsid w:val="00F41060"/>
    <w:rsid w:val="00F968A5"/>
    <w:rsid w:val="00FD2483"/>
    <w:rsid w:val="00FD2D3F"/>
    <w:rsid w:val="00FD5E7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C298"/>
  <w15:docId w15:val="{B18F3C48-2DA6-44C2-A004-521BF067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95C"/>
    <w:pPr>
      <w:spacing w:after="160" w:line="259" w:lineRule="auto"/>
    </w:pPr>
    <w:rPr>
      <w:lang w:val="fr-FR"/>
    </w:rPr>
  </w:style>
  <w:style w:type="paragraph" w:styleId="Antrat1">
    <w:name w:val="heading 1"/>
    <w:basedOn w:val="No-numheading1Agency"/>
    <w:next w:val="BodytextAgency"/>
    <w:link w:val="Antrat1Diagrama"/>
    <w:qFormat/>
    <w:rsid w:val="001B01FF"/>
  </w:style>
  <w:style w:type="paragraph" w:styleId="Antrat2">
    <w:name w:val="heading 2"/>
    <w:basedOn w:val="No-numheading2Agency"/>
    <w:next w:val="BodytextAgency"/>
    <w:link w:val="Antrat2Diagrama"/>
    <w:qFormat/>
    <w:rsid w:val="001B01FF"/>
  </w:style>
  <w:style w:type="paragraph" w:styleId="Antrat3">
    <w:name w:val="heading 3"/>
    <w:basedOn w:val="No-numheading3Agency"/>
    <w:next w:val="BodytextAgency"/>
    <w:link w:val="Antrat3Diagrama"/>
    <w:qFormat/>
    <w:rsid w:val="001B01FF"/>
  </w:style>
  <w:style w:type="paragraph" w:styleId="Antrat4">
    <w:name w:val="heading 4"/>
    <w:basedOn w:val="No-numheading4Agency"/>
    <w:next w:val="BodytextAgency"/>
    <w:link w:val="Antrat4Diagrama"/>
    <w:qFormat/>
    <w:rsid w:val="001B01FF"/>
  </w:style>
  <w:style w:type="paragraph" w:styleId="Antrat5">
    <w:name w:val="heading 5"/>
    <w:basedOn w:val="prastasis"/>
    <w:next w:val="prastasis"/>
    <w:link w:val="Antrat5Diagrama"/>
    <w:qFormat/>
    <w:rsid w:val="001B01FF"/>
    <w:pPr>
      <w:keepNext/>
      <w:spacing w:before="280" w:after="220" w:line="240" w:lineRule="auto"/>
      <w:outlineLvl w:val="4"/>
    </w:pPr>
    <w:rPr>
      <w:rFonts w:ascii="Verdana" w:eastAsia="Verdana" w:hAnsi="Verdana" w:cs="Arial"/>
      <w:b/>
      <w:bCs/>
      <w:i/>
      <w:kern w:val="2"/>
      <w:sz w:val="18"/>
      <w:szCs w:val="18"/>
      <w:lang w:val="en-GB" w:eastAsia="en-GB"/>
    </w:rPr>
  </w:style>
  <w:style w:type="paragraph" w:styleId="Antrat6">
    <w:name w:val="heading 6"/>
    <w:basedOn w:val="No-numheading6Agency"/>
    <w:next w:val="BodytextAgency"/>
    <w:link w:val="Antrat6Diagrama"/>
    <w:qFormat/>
    <w:rsid w:val="001B01FF"/>
  </w:style>
  <w:style w:type="paragraph" w:styleId="Antrat7">
    <w:name w:val="heading 7"/>
    <w:basedOn w:val="No-numheading7Agency"/>
    <w:next w:val="BodytextAgency"/>
    <w:link w:val="Antrat7Diagrama"/>
    <w:qFormat/>
    <w:rsid w:val="001B01FF"/>
  </w:style>
  <w:style w:type="paragraph" w:styleId="Antrat8">
    <w:name w:val="heading 8"/>
    <w:basedOn w:val="No-numheading8Agency"/>
    <w:next w:val="BodytextAgency"/>
    <w:link w:val="Antrat8Diagrama"/>
    <w:qFormat/>
    <w:rsid w:val="001B01FF"/>
  </w:style>
  <w:style w:type="paragraph" w:styleId="Antrat9">
    <w:name w:val="heading 9"/>
    <w:basedOn w:val="No-numheading9Agency"/>
    <w:next w:val="BodytextAgency"/>
    <w:link w:val="Antrat9Diagrama"/>
    <w:qFormat/>
    <w:rsid w:val="001B01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E1495C"/>
    <w:rPr>
      <w:rFonts w:ascii="Arial" w:eastAsia="Times New Roman" w:hAnsi="Arial" w:cs="Verdana"/>
      <w:sz w:val="20"/>
      <w:szCs w:val="20"/>
      <w:lang w:val="en-GB"/>
    </w:rPr>
  </w:style>
  <w:style w:type="character" w:customStyle="1" w:styleId="PoratDiagrama">
    <w:name w:val="Poraštė Diagrama"/>
    <w:basedOn w:val="Numatytasispastraiposriftas"/>
    <w:link w:val="Porat"/>
    <w:uiPriority w:val="99"/>
    <w:qFormat/>
    <w:rsid w:val="00E1495C"/>
    <w:rPr>
      <w:rFonts w:ascii="Arial" w:eastAsia="Times New Roman" w:hAnsi="Arial" w:cs="Verdana"/>
      <w:sz w:val="16"/>
      <w:szCs w:val="20"/>
      <w:lang w:val="en-GB"/>
    </w:rPr>
  </w:style>
  <w:style w:type="character" w:customStyle="1" w:styleId="Antrat1Diagrama">
    <w:name w:val="Antraštė 1 Diagrama"/>
    <w:basedOn w:val="Numatytasispastraiposriftas"/>
    <w:link w:val="Antrat1"/>
    <w:qFormat/>
    <w:rsid w:val="001B01FF"/>
    <w:rPr>
      <w:rFonts w:ascii="Verdana" w:eastAsia="Verdana" w:hAnsi="Verdana" w:cs="Arial"/>
      <w:b/>
      <w:bCs/>
      <w:kern w:val="2"/>
      <w:sz w:val="27"/>
      <w:szCs w:val="27"/>
      <w:lang w:val="en-GB" w:eastAsia="en-GB"/>
    </w:rPr>
  </w:style>
  <w:style w:type="character" w:customStyle="1" w:styleId="Antrat2Diagrama">
    <w:name w:val="Antraštė 2 Diagrama"/>
    <w:basedOn w:val="Numatytasispastraiposriftas"/>
    <w:link w:val="Antrat2"/>
    <w:qFormat/>
    <w:rsid w:val="001B01FF"/>
    <w:rPr>
      <w:rFonts w:ascii="Verdana" w:eastAsia="Verdana" w:hAnsi="Verdana" w:cs="Arial"/>
      <w:b/>
      <w:bCs/>
      <w:i/>
      <w:kern w:val="2"/>
      <w:lang w:val="en-GB" w:eastAsia="en-GB"/>
    </w:rPr>
  </w:style>
  <w:style w:type="character" w:customStyle="1" w:styleId="Antrat3Diagrama">
    <w:name w:val="Antraštė 3 Diagrama"/>
    <w:basedOn w:val="Numatytasispastraiposriftas"/>
    <w:link w:val="Antrat3"/>
    <w:qFormat/>
    <w:rsid w:val="001B01FF"/>
    <w:rPr>
      <w:rFonts w:ascii="Verdana" w:eastAsia="Verdana" w:hAnsi="Verdana" w:cs="Arial"/>
      <w:b/>
      <w:bCs/>
      <w:kern w:val="2"/>
      <w:lang w:val="en-GB" w:eastAsia="en-GB"/>
    </w:rPr>
  </w:style>
  <w:style w:type="character" w:customStyle="1" w:styleId="Antrat4Diagrama">
    <w:name w:val="Antraštė 4 Diagrama"/>
    <w:basedOn w:val="Numatytasispastraiposriftas"/>
    <w:link w:val="Antrat4"/>
    <w:qFormat/>
    <w:rsid w:val="001B01FF"/>
    <w:rPr>
      <w:rFonts w:ascii="Verdana" w:eastAsia="Verdana" w:hAnsi="Verdana" w:cs="Arial"/>
      <w:b/>
      <w:bCs/>
      <w:i/>
      <w:kern w:val="2"/>
      <w:sz w:val="18"/>
      <w:szCs w:val="18"/>
      <w:lang w:val="en-GB" w:eastAsia="en-GB"/>
    </w:rPr>
  </w:style>
  <w:style w:type="character" w:customStyle="1" w:styleId="Antrat5Diagrama">
    <w:name w:val="Antraštė 5 Diagrama"/>
    <w:basedOn w:val="Numatytasispastraiposriftas"/>
    <w:link w:val="Antrat5"/>
    <w:qFormat/>
    <w:rsid w:val="001B01FF"/>
    <w:rPr>
      <w:rFonts w:ascii="Verdana" w:eastAsia="Verdana" w:hAnsi="Verdana" w:cs="Arial"/>
      <w:b/>
      <w:bCs/>
      <w:i/>
      <w:kern w:val="2"/>
      <w:sz w:val="18"/>
      <w:szCs w:val="18"/>
      <w:lang w:val="en-GB" w:eastAsia="en-GB"/>
    </w:rPr>
  </w:style>
  <w:style w:type="character" w:customStyle="1" w:styleId="Antrat6Diagrama">
    <w:name w:val="Antraštė 6 Diagrama"/>
    <w:basedOn w:val="Numatytasispastraiposriftas"/>
    <w:link w:val="Antrat6"/>
    <w:qFormat/>
    <w:rsid w:val="001B01FF"/>
    <w:rPr>
      <w:rFonts w:ascii="Verdana" w:eastAsia="Verdana" w:hAnsi="Verdana" w:cs="Arial"/>
      <w:b/>
      <w:bCs/>
      <w:kern w:val="2"/>
      <w:sz w:val="18"/>
      <w:szCs w:val="18"/>
      <w:lang w:val="en-GB" w:eastAsia="en-GB"/>
    </w:rPr>
  </w:style>
  <w:style w:type="character" w:customStyle="1" w:styleId="Antrat7Diagrama">
    <w:name w:val="Antraštė 7 Diagrama"/>
    <w:basedOn w:val="Numatytasispastraiposriftas"/>
    <w:link w:val="Antrat7"/>
    <w:qFormat/>
    <w:rsid w:val="001B01FF"/>
    <w:rPr>
      <w:rFonts w:ascii="Verdana" w:eastAsia="Verdana" w:hAnsi="Verdana" w:cs="Arial"/>
      <w:b/>
      <w:bCs/>
      <w:kern w:val="2"/>
      <w:sz w:val="18"/>
      <w:szCs w:val="18"/>
      <w:lang w:val="en-GB" w:eastAsia="en-GB"/>
    </w:rPr>
  </w:style>
  <w:style w:type="character" w:customStyle="1" w:styleId="Antrat8Diagrama">
    <w:name w:val="Antraštė 8 Diagrama"/>
    <w:basedOn w:val="Numatytasispastraiposriftas"/>
    <w:link w:val="Antrat8"/>
    <w:qFormat/>
    <w:rsid w:val="001B01FF"/>
    <w:rPr>
      <w:rFonts w:ascii="Verdana" w:eastAsia="Verdana" w:hAnsi="Verdana" w:cs="Arial"/>
      <w:b/>
      <w:bCs/>
      <w:kern w:val="2"/>
      <w:sz w:val="18"/>
      <w:szCs w:val="18"/>
      <w:lang w:val="en-GB" w:eastAsia="en-GB"/>
    </w:rPr>
  </w:style>
  <w:style w:type="character" w:customStyle="1" w:styleId="Antrat9Diagrama">
    <w:name w:val="Antraštė 9 Diagrama"/>
    <w:basedOn w:val="Numatytasispastraiposriftas"/>
    <w:link w:val="Antrat9"/>
    <w:qFormat/>
    <w:rsid w:val="001B01FF"/>
    <w:rPr>
      <w:rFonts w:ascii="Verdana" w:eastAsia="Verdana" w:hAnsi="Verdana" w:cs="Arial"/>
      <w:b/>
      <w:bCs/>
      <w:kern w:val="2"/>
      <w:sz w:val="18"/>
      <w:szCs w:val="18"/>
      <w:lang w:val="en-GB" w:eastAsia="en-GB"/>
    </w:rPr>
  </w:style>
  <w:style w:type="character" w:customStyle="1" w:styleId="PuslapioinaostekstasDiagrama">
    <w:name w:val="Puslapio išnašos tekstas Diagrama"/>
    <w:basedOn w:val="Numatytasispastraiposriftas"/>
    <w:link w:val="Puslapioinaostekstas"/>
    <w:qFormat/>
    <w:rsid w:val="001B01FF"/>
    <w:rPr>
      <w:rFonts w:ascii="Verdana" w:eastAsia="Verdana" w:hAnsi="Verdana" w:cs="Verdana"/>
      <w:sz w:val="15"/>
      <w:szCs w:val="20"/>
      <w:lang w:val="en-GB" w:eastAsia="en-GB"/>
    </w:rPr>
  </w:style>
  <w:style w:type="character" w:customStyle="1" w:styleId="Inaosprieraias">
    <w:name w:val="Išnašos prieraišas"/>
    <w:rPr>
      <w:rFonts w:ascii="Verdana" w:hAnsi="Verdana"/>
      <w:vertAlign w:val="superscript"/>
    </w:rPr>
  </w:style>
  <w:style w:type="character" w:customStyle="1" w:styleId="FootnoteCharacters">
    <w:name w:val="Footnote Characters"/>
    <w:qFormat/>
    <w:rsid w:val="001B01FF"/>
    <w:rPr>
      <w:rFonts w:ascii="Verdana" w:hAnsi="Verdana"/>
      <w:vertAlign w:val="superscript"/>
    </w:rPr>
  </w:style>
  <w:style w:type="character" w:customStyle="1" w:styleId="FooterAgencyCharChar">
    <w:name w:val="Footer (Agency) Char Char"/>
    <w:link w:val="FooterAgency"/>
    <w:semiHidden/>
    <w:qFormat/>
    <w:rsid w:val="001B01FF"/>
    <w:rPr>
      <w:rFonts w:ascii="Verdana" w:eastAsia="Verdana" w:hAnsi="Verdana" w:cs="Verdana"/>
      <w:color w:val="6D6F71"/>
      <w:sz w:val="14"/>
      <w:szCs w:val="14"/>
      <w:lang w:val="en-GB" w:eastAsia="en-GB"/>
    </w:rPr>
  </w:style>
  <w:style w:type="character" w:customStyle="1" w:styleId="PagenumberAgencyCharChar">
    <w:name w:val="Page number (Agency) Char Char"/>
    <w:link w:val="PagenumberAgency"/>
    <w:semiHidden/>
    <w:qFormat/>
    <w:rsid w:val="001B01FF"/>
    <w:rPr>
      <w:rFonts w:ascii="Verdana" w:eastAsia="Verdana" w:hAnsi="Verdana" w:cs="Verdana"/>
      <w:color w:val="6D6F71"/>
      <w:sz w:val="14"/>
      <w:szCs w:val="14"/>
      <w:lang w:val="en-GB" w:eastAsia="en-GB"/>
    </w:rPr>
  </w:style>
  <w:style w:type="character" w:customStyle="1" w:styleId="PagrindinistekstasDiagrama">
    <w:name w:val="Pagrindinis tekstas Diagrama"/>
    <w:basedOn w:val="Numatytasispastraiposriftas"/>
    <w:link w:val="Pagrindinistekstas"/>
    <w:qFormat/>
    <w:rsid w:val="001B01FF"/>
    <w:rPr>
      <w:rFonts w:ascii="Verdana" w:eastAsia="SimSun" w:hAnsi="Verdana" w:cs="Verdana"/>
      <w:sz w:val="18"/>
      <w:szCs w:val="18"/>
      <w:lang w:val="en-GB" w:eastAsia="zh-CN"/>
    </w:rPr>
  </w:style>
  <w:style w:type="character" w:customStyle="1" w:styleId="Galinsinaosprieraias">
    <w:name w:val="Galinės išnašos prieraišas"/>
    <w:rPr>
      <w:rFonts w:ascii="Verdana" w:hAnsi="Verdana"/>
      <w:vertAlign w:val="superscript"/>
    </w:rPr>
  </w:style>
  <w:style w:type="character" w:customStyle="1" w:styleId="EndnoteCharacters">
    <w:name w:val="Endnote Characters"/>
    <w:qFormat/>
    <w:rsid w:val="001B01FF"/>
    <w:rPr>
      <w:rFonts w:ascii="Verdana" w:hAnsi="Verdana"/>
      <w:vertAlign w:val="superscript"/>
    </w:rPr>
  </w:style>
  <w:style w:type="character" w:customStyle="1" w:styleId="EndnotereferenceAgency">
    <w:name w:val="Endnote reference (Agency)"/>
    <w:semiHidden/>
    <w:qFormat/>
    <w:rsid w:val="001B01FF"/>
    <w:rPr>
      <w:rFonts w:ascii="Verdana" w:hAnsi="Verdana"/>
      <w:vertAlign w:val="superscript"/>
    </w:rPr>
  </w:style>
  <w:style w:type="character" w:customStyle="1" w:styleId="DokumentoinaostekstasDiagrama">
    <w:name w:val="Dokumento išnašos tekstas Diagrama"/>
    <w:basedOn w:val="Numatytasispastraiposriftas"/>
    <w:link w:val="Dokumentoinaostekstas"/>
    <w:qFormat/>
    <w:rsid w:val="001B01FF"/>
    <w:rPr>
      <w:rFonts w:ascii="Verdana" w:eastAsia="Verdana" w:hAnsi="Verdana" w:cs="Verdana"/>
      <w:sz w:val="15"/>
      <w:szCs w:val="15"/>
      <w:lang w:val="en-GB" w:eastAsia="en-GB"/>
    </w:rPr>
  </w:style>
  <w:style w:type="character" w:customStyle="1" w:styleId="FooterblueAgencyCharChar">
    <w:name w:val="Footer blue (Agency) Char Char"/>
    <w:link w:val="FooterblueAgency"/>
    <w:semiHidden/>
    <w:qFormat/>
    <w:rsid w:val="001B01FF"/>
    <w:rPr>
      <w:rFonts w:ascii="Verdana" w:eastAsia="Verdana" w:hAnsi="Verdana" w:cs="Verdana"/>
      <w:b/>
      <w:color w:val="003399"/>
      <w:sz w:val="13"/>
      <w:szCs w:val="14"/>
      <w:lang w:val="en-GB" w:eastAsia="en-GB"/>
    </w:rPr>
  </w:style>
  <w:style w:type="character" w:customStyle="1" w:styleId="FootnotereferenceAgency">
    <w:name w:val="Footnote reference (Agency)"/>
    <w:semiHidden/>
    <w:qFormat/>
    <w:rsid w:val="001B01FF"/>
    <w:rPr>
      <w:rFonts w:ascii="Verdana" w:hAnsi="Verdana"/>
      <w:color w:val="auto"/>
      <w:vertAlign w:val="superscript"/>
    </w:rPr>
  </w:style>
  <w:style w:type="character" w:styleId="Komentaronuoroda">
    <w:name w:val="annotation reference"/>
    <w:uiPriority w:val="99"/>
    <w:qFormat/>
    <w:rsid w:val="001B01FF"/>
    <w:rPr>
      <w:sz w:val="16"/>
      <w:szCs w:val="16"/>
    </w:rPr>
  </w:style>
  <w:style w:type="character" w:customStyle="1" w:styleId="KomentarotekstasDiagrama">
    <w:name w:val="Komentaro tekstas Diagrama"/>
    <w:basedOn w:val="Numatytasispastraiposriftas"/>
    <w:link w:val="Komentarotekstas"/>
    <w:qFormat/>
    <w:rsid w:val="001B01FF"/>
    <w:rPr>
      <w:rFonts w:ascii="Verdana" w:eastAsia="SimSun" w:hAnsi="Verdana" w:cs="Verdana"/>
      <w:sz w:val="20"/>
      <w:szCs w:val="20"/>
      <w:lang w:val="en-GB" w:eastAsia="zh-CN"/>
    </w:rPr>
  </w:style>
  <w:style w:type="character" w:customStyle="1" w:styleId="KomentarotemaDiagrama">
    <w:name w:val="Komentaro tema Diagrama"/>
    <w:basedOn w:val="KomentarotekstasDiagrama"/>
    <w:link w:val="Komentarotema"/>
    <w:qFormat/>
    <w:rsid w:val="001B01FF"/>
    <w:rPr>
      <w:rFonts w:ascii="Verdana" w:eastAsia="SimSun" w:hAnsi="Verdana" w:cs="Verdana"/>
      <w:b/>
      <w:bCs/>
      <w:sz w:val="20"/>
      <w:szCs w:val="20"/>
      <w:lang w:val="en-GB" w:eastAsia="zh-CN"/>
    </w:rPr>
  </w:style>
  <w:style w:type="character" w:customStyle="1" w:styleId="DebesliotekstasDiagrama">
    <w:name w:val="Debesėlio tekstas Diagrama"/>
    <w:basedOn w:val="Numatytasispastraiposriftas"/>
    <w:link w:val="Debesliotekstas"/>
    <w:qFormat/>
    <w:rsid w:val="001B01FF"/>
    <w:rPr>
      <w:rFonts w:ascii="Tahoma" w:eastAsia="SimSun" w:hAnsi="Tahoma" w:cs="Tahoma"/>
      <w:sz w:val="16"/>
      <w:szCs w:val="16"/>
      <w:lang w:val="en-GB" w:eastAsia="zh-CN"/>
    </w:rPr>
  </w:style>
  <w:style w:type="character" w:customStyle="1" w:styleId="BodytextAgencyChar">
    <w:name w:val="Body text (Agency) Char"/>
    <w:link w:val="BodytextAgency"/>
    <w:qFormat/>
    <w:rsid w:val="001B01FF"/>
    <w:rPr>
      <w:rFonts w:ascii="Verdana" w:eastAsia="Verdana" w:hAnsi="Verdana" w:cs="Verdana"/>
      <w:sz w:val="18"/>
      <w:szCs w:val="18"/>
      <w:lang w:val="en-GB" w:eastAsia="en-GB"/>
    </w:rPr>
  </w:style>
  <w:style w:type="character" w:customStyle="1" w:styleId="DraftingNotesAgencyChar">
    <w:name w:val="Drafting Notes (Agency) Char"/>
    <w:link w:val="DraftingNotesAgency"/>
    <w:qFormat/>
    <w:rsid w:val="001B01FF"/>
    <w:rPr>
      <w:rFonts w:ascii="Courier New" w:eastAsia="Verdana" w:hAnsi="Courier New" w:cs="Times New Roman"/>
      <w:i/>
      <w:color w:val="339966"/>
      <w:szCs w:val="18"/>
      <w:lang w:val="en-GB" w:eastAsia="en-GB"/>
    </w:rPr>
  </w:style>
  <w:style w:type="character" w:customStyle="1" w:styleId="Pagrindinistekstas3Diagrama">
    <w:name w:val="Pagrindinis tekstas 3 Diagrama"/>
    <w:basedOn w:val="Numatytasispastraiposriftas"/>
    <w:link w:val="Pagrindinistekstas3"/>
    <w:qFormat/>
    <w:rsid w:val="001B01FF"/>
    <w:rPr>
      <w:rFonts w:ascii="Verdana" w:eastAsia="SimSun" w:hAnsi="Verdana" w:cs="Verdana"/>
      <w:sz w:val="16"/>
      <w:szCs w:val="16"/>
      <w:lang w:val="en-GB" w:eastAsia="zh-CN"/>
    </w:rPr>
  </w:style>
  <w:style w:type="character" w:customStyle="1" w:styleId="NormalAgencyChar">
    <w:name w:val="Normal (Agency) Char"/>
    <w:link w:val="NormalAgency"/>
    <w:qFormat/>
    <w:rsid w:val="001B01FF"/>
    <w:rPr>
      <w:rFonts w:ascii="Verdana" w:eastAsia="Verdana" w:hAnsi="Verdana" w:cs="Verdana"/>
      <w:sz w:val="18"/>
      <w:szCs w:val="18"/>
      <w:lang w:val="en-GB" w:eastAsia="en-GB"/>
    </w:rPr>
  </w:style>
  <w:style w:type="character" w:customStyle="1" w:styleId="tlid-translation">
    <w:name w:val="tlid-translation"/>
    <w:basedOn w:val="Numatytasispastraiposriftas"/>
    <w:qFormat/>
    <w:rsid w:val="001B01FF"/>
  </w:style>
  <w:style w:type="character" w:customStyle="1" w:styleId="Pagrindinistekstas2Diagrama">
    <w:name w:val="Pagrindinis tekstas 2 Diagrama"/>
    <w:basedOn w:val="Numatytasispastraiposriftas"/>
    <w:link w:val="Pagrindinistekstas2"/>
    <w:semiHidden/>
    <w:qFormat/>
    <w:rsid w:val="001B01FF"/>
    <w:rPr>
      <w:rFonts w:ascii="Verdana" w:eastAsia="SimSun" w:hAnsi="Verdana" w:cs="Verdana"/>
      <w:sz w:val="18"/>
      <w:szCs w:val="18"/>
      <w:lang w:val="en-GB" w:eastAsia="zh-CN"/>
    </w:rPr>
  </w:style>
  <w:style w:type="character" w:customStyle="1" w:styleId="BodytextAgencyCarattereCarattere">
    <w:name w:val="Body text (Agency) Carattere Carattere"/>
    <w:link w:val="BodytextAgencyCarattere"/>
    <w:qFormat/>
    <w:locked/>
    <w:rsid w:val="001B01FF"/>
    <w:rPr>
      <w:rFonts w:ascii="Verdana" w:eastAsia="Times New Roman" w:hAnsi="Verdana" w:cs="Times New Roman"/>
      <w:sz w:val="18"/>
      <w:szCs w:val="20"/>
      <w:lang w:eastAsia="en-GB"/>
    </w:rPr>
  </w:style>
  <w:style w:type="character" w:customStyle="1" w:styleId="Internetosaitas">
    <w:name w:val="Interneto saitas"/>
    <w:rsid w:val="001B01FF"/>
    <w:rPr>
      <w:color w:val="0000FF"/>
      <w:u w:val="single"/>
    </w:rPr>
  </w:style>
  <w:style w:type="character" w:styleId="Puslapionumeris">
    <w:name w:val="page number"/>
    <w:qFormat/>
    <w:rsid w:val="001B01FF"/>
    <w:rPr>
      <w:rFonts w:cs="Times New Roman"/>
    </w:rPr>
  </w:style>
  <w:style w:type="character" w:customStyle="1" w:styleId="PaprastasistekstasDiagrama">
    <w:name w:val="Paprastasis tekstas Diagrama"/>
    <w:basedOn w:val="Numatytasispastraiposriftas"/>
    <w:link w:val="Paprastasistekstas"/>
    <w:qFormat/>
    <w:rsid w:val="001B01FF"/>
    <w:rPr>
      <w:rFonts w:ascii="Courier New" w:eastAsia="SimSun" w:hAnsi="Courier New" w:cs="Times New Roman"/>
      <w:sz w:val="20"/>
      <w:szCs w:val="20"/>
      <w:lang w:val="en-US"/>
    </w:rPr>
  </w:style>
  <w:style w:type="character" w:customStyle="1" w:styleId="PavadinimasDiagrama">
    <w:name w:val="Pavadinimas Diagrama"/>
    <w:basedOn w:val="Numatytasispastraiposriftas"/>
    <w:link w:val="Pavadinimas"/>
    <w:qFormat/>
    <w:rsid w:val="001B01FF"/>
    <w:rPr>
      <w:rFonts w:ascii="Times New Roman" w:eastAsia="SimSun" w:hAnsi="Times New Roman" w:cs="Times New Roman"/>
      <w:b/>
      <w:szCs w:val="20"/>
      <w:lang w:val="en-GB"/>
    </w:rPr>
  </w:style>
  <w:style w:type="character" w:customStyle="1" w:styleId="BTEMEASMCAChar">
    <w:name w:val="BT EMEA_SMCA Char"/>
    <w:link w:val="BTEMEASMCA"/>
    <w:qFormat/>
    <w:locked/>
    <w:rsid w:val="001B01FF"/>
    <w:rPr>
      <w:rFonts w:ascii="Times New Roman" w:eastAsia="SimSun" w:hAnsi="Times New Roman" w:cs="Times New Roman"/>
    </w:rPr>
  </w:style>
  <w:style w:type="character" w:customStyle="1" w:styleId="hps">
    <w:name w:val="hps"/>
    <w:basedOn w:val="Numatytasispastraiposriftas"/>
    <w:qFormat/>
    <w:rsid w:val="001B01FF"/>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1B01FF"/>
    <w:pPr>
      <w:spacing w:after="140" w:line="280" w:lineRule="atLeast"/>
    </w:pPr>
    <w:rPr>
      <w:rFonts w:ascii="Verdana" w:eastAsia="SimSun" w:hAnsi="Verdana" w:cs="Verdana"/>
      <w:sz w:val="18"/>
      <w:szCs w:val="18"/>
      <w:lang w:val="en-GB" w:eastAsia="zh-CN"/>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rsid w:val="00E1495C"/>
    <w:pPr>
      <w:tabs>
        <w:tab w:val="center" w:pos="4153"/>
        <w:tab w:val="right" w:pos="8306"/>
      </w:tabs>
      <w:spacing w:after="0" w:line="240" w:lineRule="auto"/>
    </w:pPr>
    <w:rPr>
      <w:rFonts w:ascii="Arial" w:eastAsia="Times New Roman" w:hAnsi="Arial" w:cs="Verdana"/>
      <w:sz w:val="20"/>
      <w:szCs w:val="20"/>
      <w:lang w:val="en-GB"/>
    </w:rPr>
  </w:style>
  <w:style w:type="paragraph" w:styleId="Porat">
    <w:name w:val="footer"/>
    <w:basedOn w:val="prastasis"/>
    <w:link w:val="PoratDiagrama"/>
    <w:uiPriority w:val="99"/>
    <w:rsid w:val="00E1495C"/>
    <w:pPr>
      <w:tabs>
        <w:tab w:val="center" w:pos="4536"/>
        <w:tab w:val="center" w:pos="8930"/>
      </w:tabs>
      <w:spacing w:after="0" w:line="240" w:lineRule="auto"/>
    </w:pPr>
    <w:rPr>
      <w:rFonts w:ascii="Arial" w:eastAsia="Times New Roman" w:hAnsi="Arial" w:cs="Verdana"/>
      <w:sz w:val="16"/>
      <w:szCs w:val="20"/>
      <w:lang w:val="en-GB"/>
    </w:rPr>
  </w:style>
  <w:style w:type="paragraph" w:styleId="Puslapioinaostekstas">
    <w:name w:val="footnote text"/>
    <w:basedOn w:val="prastasis"/>
    <w:link w:val="PuslapioinaostekstasDiagrama"/>
    <w:rsid w:val="001B01FF"/>
    <w:pPr>
      <w:spacing w:after="0" w:line="240" w:lineRule="auto"/>
    </w:pPr>
    <w:rPr>
      <w:rFonts w:ascii="Verdana" w:eastAsia="Verdana" w:hAnsi="Verdana" w:cs="Verdana"/>
      <w:sz w:val="15"/>
      <w:szCs w:val="20"/>
      <w:lang w:val="en-GB" w:eastAsia="en-GB"/>
    </w:rPr>
  </w:style>
  <w:style w:type="paragraph" w:customStyle="1" w:styleId="FooterAgency">
    <w:name w:val="Footer (Agency)"/>
    <w:basedOn w:val="prastasis"/>
    <w:link w:val="FooterAgencyCharChar"/>
    <w:semiHidden/>
    <w:qFormat/>
    <w:rsid w:val="001B01FF"/>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prastasis"/>
    <w:link w:val="FooterblueAgencyCharChar"/>
    <w:semiHidden/>
    <w:qFormat/>
    <w:rsid w:val="001B01FF"/>
    <w:pPr>
      <w:spacing w:after="0" w:line="240" w:lineRule="auto"/>
    </w:pPr>
    <w:rPr>
      <w:rFonts w:ascii="Verdana" w:eastAsia="Verdana" w:hAnsi="Verdana" w:cs="Verdana"/>
      <w:b/>
      <w:color w:val="003399"/>
      <w:sz w:val="13"/>
      <w:szCs w:val="14"/>
      <w:lang w:val="en-GB" w:eastAsia="en-GB"/>
    </w:rPr>
  </w:style>
  <w:style w:type="paragraph" w:customStyle="1" w:styleId="PagenumberAgency">
    <w:name w:val="Page number (Agency)"/>
    <w:basedOn w:val="prastasis"/>
    <w:next w:val="prastasis"/>
    <w:link w:val="PagenumberAgencyCharChar"/>
    <w:semiHidden/>
    <w:qFormat/>
    <w:rsid w:val="001B01FF"/>
    <w:pPr>
      <w:tabs>
        <w:tab w:val="right" w:pos="9781"/>
      </w:tabs>
      <w:spacing w:after="0" w:line="240" w:lineRule="auto"/>
      <w:jc w:val="right"/>
    </w:pPr>
    <w:rPr>
      <w:rFonts w:ascii="Verdana" w:eastAsia="Verdana" w:hAnsi="Verdana" w:cs="Verdana"/>
      <w:color w:val="6D6F71"/>
      <w:sz w:val="14"/>
      <w:szCs w:val="14"/>
      <w:lang w:val="en-GB" w:eastAsia="en-GB"/>
    </w:rPr>
  </w:style>
  <w:style w:type="paragraph" w:customStyle="1" w:styleId="BodytextAgency">
    <w:name w:val="Body text (Agency)"/>
    <w:basedOn w:val="prastasis"/>
    <w:link w:val="BodytextAgencyChar"/>
    <w:qFormat/>
    <w:rsid w:val="001B01FF"/>
    <w:pPr>
      <w:spacing w:after="140" w:line="280" w:lineRule="atLeast"/>
    </w:pPr>
    <w:rPr>
      <w:rFonts w:ascii="Verdana" w:eastAsia="Verdana" w:hAnsi="Verdana" w:cs="Verdana"/>
      <w:sz w:val="18"/>
      <w:szCs w:val="18"/>
      <w:lang w:val="en-GB" w:eastAsia="en-GB"/>
    </w:rPr>
  </w:style>
  <w:style w:type="paragraph" w:customStyle="1" w:styleId="DisclaimerAgency">
    <w:name w:val="Disclaimer (Agency)"/>
    <w:basedOn w:val="prastasis"/>
    <w:semiHidden/>
    <w:qFormat/>
    <w:rsid w:val="001B01FF"/>
    <w:pPr>
      <w:tabs>
        <w:tab w:val="center" w:pos="4320"/>
        <w:tab w:val="right" w:pos="8640"/>
      </w:tabs>
      <w:spacing w:after="57" w:line="150" w:lineRule="exact"/>
    </w:pPr>
    <w:rPr>
      <w:rFonts w:ascii="Verdana" w:eastAsia="Verdana" w:hAnsi="Verdana" w:cs="Verdana"/>
      <w:color w:val="6D6F71"/>
      <w:sz w:val="13"/>
      <w:szCs w:val="13"/>
      <w:lang w:val="en-GB" w:eastAsia="en-GB"/>
    </w:rPr>
  </w:style>
  <w:style w:type="paragraph" w:customStyle="1" w:styleId="DocsubtitleAgency">
    <w:name w:val="Doc subtitle (Agency)"/>
    <w:basedOn w:val="prastasis"/>
    <w:next w:val="BodytextAgency"/>
    <w:qFormat/>
    <w:rsid w:val="001B01FF"/>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prastasis"/>
    <w:next w:val="DocsubtitleAgency"/>
    <w:qFormat/>
    <w:rsid w:val="001B01FF"/>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prastasis"/>
    <w:next w:val="BodytextAgency"/>
    <w:link w:val="DraftingNotesAgencyChar"/>
    <w:qFormat/>
    <w:rsid w:val="001B01FF"/>
    <w:pPr>
      <w:spacing w:after="140" w:line="280" w:lineRule="atLeast"/>
    </w:pPr>
    <w:rPr>
      <w:rFonts w:ascii="Courier New" w:eastAsia="Verdana" w:hAnsi="Courier New" w:cs="Times New Roman"/>
      <w:i/>
      <w:color w:val="339966"/>
      <w:szCs w:val="18"/>
      <w:lang w:val="en-GB" w:eastAsia="en-GB"/>
    </w:rPr>
  </w:style>
  <w:style w:type="paragraph" w:styleId="Dokumentoinaostekstas">
    <w:name w:val="endnote text"/>
    <w:basedOn w:val="prastasis"/>
    <w:link w:val="DokumentoinaostekstasDiagrama"/>
    <w:rsid w:val="001B01FF"/>
    <w:pPr>
      <w:spacing w:after="0" w:line="240" w:lineRule="auto"/>
    </w:pPr>
    <w:rPr>
      <w:rFonts w:ascii="Verdana" w:eastAsia="Verdana" w:hAnsi="Verdana" w:cs="Verdana"/>
      <w:sz w:val="15"/>
      <w:szCs w:val="15"/>
      <w:lang w:val="en-GB" w:eastAsia="en-GB"/>
    </w:rPr>
  </w:style>
  <w:style w:type="paragraph" w:customStyle="1" w:styleId="EndnotetextAgency">
    <w:name w:val="Endnote text (Agency)"/>
    <w:basedOn w:val="prastasis"/>
    <w:semiHidden/>
    <w:qFormat/>
    <w:rsid w:val="001B01FF"/>
    <w:pPr>
      <w:spacing w:after="0" w:line="240" w:lineRule="auto"/>
    </w:pPr>
    <w:rPr>
      <w:rFonts w:ascii="Verdana" w:eastAsia="Verdana" w:hAnsi="Verdana" w:cs="Verdana"/>
      <w:sz w:val="15"/>
      <w:szCs w:val="18"/>
      <w:lang w:val="en-GB" w:eastAsia="en-GB"/>
    </w:rPr>
  </w:style>
  <w:style w:type="paragraph" w:customStyle="1" w:styleId="FigureAgency">
    <w:name w:val="Figure (Agency)"/>
    <w:basedOn w:val="prastasis"/>
    <w:next w:val="BodytextAgency"/>
    <w:semiHidden/>
    <w:qFormat/>
    <w:rsid w:val="001B01FF"/>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prastasis"/>
    <w:next w:val="FigureAgency"/>
    <w:semiHidden/>
    <w:qFormat/>
    <w:rsid w:val="001B01FF"/>
    <w:pPr>
      <w:keepNext/>
      <w:spacing w:before="240" w:after="120" w:line="240" w:lineRule="auto"/>
    </w:pPr>
    <w:rPr>
      <w:rFonts w:ascii="Verdana" w:eastAsia="SimSun" w:hAnsi="Verdana" w:cs="Verdana"/>
      <w:sz w:val="18"/>
      <w:szCs w:val="18"/>
      <w:lang w:val="en-GB" w:eastAsia="zh-CN"/>
    </w:rPr>
  </w:style>
  <w:style w:type="paragraph" w:customStyle="1" w:styleId="FootnotetextAgency">
    <w:name w:val="Footnote text (Agency)"/>
    <w:basedOn w:val="prastasis"/>
    <w:semiHidden/>
    <w:qFormat/>
    <w:rsid w:val="001B01FF"/>
    <w:pPr>
      <w:spacing w:after="0" w:line="240" w:lineRule="auto"/>
    </w:pPr>
    <w:rPr>
      <w:rFonts w:ascii="Verdana" w:eastAsia="Verdana" w:hAnsi="Verdana" w:cs="Verdana"/>
      <w:sz w:val="15"/>
      <w:szCs w:val="18"/>
      <w:lang w:val="en-GB" w:eastAsia="en-GB"/>
    </w:rPr>
  </w:style>
  <w:style w:type="paragraph" w:customStyle="1" w:styleId="HeaderAgency">
    <w:name w:val="Header (Agency)"/>
    <w:basedOn w:val="prastasis"/>
    <w:semiHidden/>
    <w:qFormat/>
    <w:rsid w:val="001B01FF"/>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prastasis"/>
    <w:next w:val="BodytextAgency"/>
    <w:qFormat/>
    <w:rsid w:val="001B01FF"/>
    <w:pPr>
      <w:keepNext/>
      <w:spacing w:before="280" w:after="220" w:line="240" w:lineRule="auto"/>
      <w:outlineLvl w:val="0"/>
    </w:pPr>
    <w:rPr>
      <w:rFonts w:ascii="Verdana" w:eastAsia="Verdana" w:hAnsi="Verdana" w:cs="Arial"/>
      <w:b/>
      <w:bCs/>
      <w:kern w:val="2"/>
      <w:sz w:val="27"/>
      <w:szCs w:val="27"/>
      <w:lang w:val="en-GB" w:eastAsia="en-GB"/>
    </w:rPr>
  </w:style>
  <w:style w:type="paragraph" w:customStyle="1" w:styleId="Heading2Agency">
    <w:name w:val="Heading 2 (Agency)"/>
    <w:basedOn w:val="prastasis"/>
    <w:next w:val="BodytextAgency"/>
    <w:qFormat/>
    <w:rsid w:val="001B01FF"/>
    <w:pPr>
      <w:keepNext/>
      <w:spacing w:before="280" w:after="220" w:line="240" w:lineRule="auto"/>
      <w:outlineLvl w:val="1"/>
    </w:pPr>
    <w:rPr>
      <w:rFonts w:ascii="Verdana" w:eastAsia="Verdana" w:hAnsi="Verdana" w:cs="Arial"/>
      <w:b/>
      <w:bCs/>
      <w:i/>
      <w:kern w:val="2"/>
      <w:lang w:val="en-GB" w:eastAsia="en-GB"/>
    </w:rPr>
  </w:style>
  <w:style w:type="paragraph" w:customStyle="1" w:styleId="Heading3Agency">
    <w:name w:val="Heading 3 (Agency)"/>
    <w:basedOn w:val="prastasis"/>
    <w:next w:val="BodytextAgency"/>
    <w:qFormat/>
    <w:rsid w:val="001B01FF"/>
    <w:pPr>
      <w:keepNext/>
      <w:spacing w:before="280" w:after="220" w:line="240" w:lineRule="auto"/>
      <w:outlineLvl w:val="2"/>
    </w:pPr>
    <w:rPr>
      <w:rFonts w:ascii="Verdana" w:eastAsia="Verdana" w:hAnsi="Verdana" w:cs="Arial"/>
      <w:b/>
      <w:bCs/>
      <w:kern w:val="2"/>
      <w:lang w:val="en-GB" w:eastAsia="en-GB"/>
    </w:rPr>
  </w:style>
  <w:style w:type="paragraph" w:customStyle="1" w:styleId="Heading4Agency">
    <w:name w:val="Heading 4 (Agency)"/>
    <w:basedOn w:val="Heading3Agency"/>
    <w:next w:val="BodytextAgency"/>
    <w:qFormat/>
    <w:rsid w:val="001B01FF"/>
    <w:pPr>
      <w:outlineLvl w:val="3"/>
    </w:pPr>
    <w:rPr>
      <w:i/>
      <w:sz w:val="18"/>
      <w:szCs w:val="18"/>
    </w:rPr>
  </w:style>
  <w:style w:type="paragraph" w:customStyle="1" w:styleId="Heading5Agency">
    <w:name w:val="Heading 5 (Agency)"/>
    <w:basedOn w:val="Heading4Agency"/>
    <w:next w:val="BodytextAgency"/>
    <w:semiHidden/>
    <w:qFormat/>
    <w:rsid w:val="001B01FF"/>
    <w:pPr>
      <w:outlineLvl w:val="4"/>
    </w:pPr>
    <w:rPr>
      <w:i w:val="0"/>
    </w:rPr>
  </w:style>
  <w:style w:type="paragraph" w:customStyle="1" w:styleId="Heading6Agency">
    <w:name w:val="Heading 6 (Agency)"/>
    <w:basedOn w:val="Heading5Agency"/>
    <w:next w:val="BodytextAgency"/>
    <w:semiHidden/>
    <w:qFormat/>
    <w:rsid w:val="001B01FF"/>
    <w:pPr>
      <w:outlineLvl w:val="5"/>
    </w:pPr>
  </w:style>
  <w:style w:type="paragraph" w:customStyle="1" w:styleId="Heading7Agency">
    <w:name w:val="Heading 7 (Agency)"/>
    <w:basedOn w:val="Heading6Agency"/>
    <w:next w:val="BodytextAgency"/>
    <w:semiHidden/>
    <w:qFormat/>
    <w:rsid w:val="001B01FF"/>
    <w:pPr>
      <w:outlineLvl w:val="6"/>
    </w:pPr>
  </w:style>
  <w:style w:type="paragraph" w:customStyle="1" w:styleId="Heading8Agency">
    <w:name w:val="Heading 8 (Agency)"/>
    <w:basedOn w:val="Heading7Agency"/>
    <w:next w:val="BodytextAgency"/>
    <w:semiHidden/>
    <w:qFormat/>
    <w:rsid w:val="001B01FF"/>
    <w:pPr>
      <w:outlineLvl w:val="7"/>
    </w:pPr>
  </w:style>
  <w:style w:type="paragraph" w:customStyle="1" w:styleId="Heading9Agency">
    <w:name w:val="Heading 9 (Agency)"/>
    <w:basedOn w:val="Heading8Agency"/>
    <w:next w:val="BodytextAgency"/>
    <w:semiHidden/>
    <w:qFormat/>
    <w:rsid w:val="001B01FF"/>
    <w:pPr>
      <w:outlineLvl w:val="8"/>
    </w:pPr>
  </w:style>
  <w:style w:type="paragraph" w:customStyle="1" w:styleId="No-numheading1Agency">
    <w:name w:val="No-num heading 1 (Agency)"/>
    <w:basedOn w:val="prastasis"/>
    <w:next w:val="BodytextAgency"/>
    <w:qFormat/>
    <w:rsid w:val="001B01FF"/>
    <w:pPr>
      <w:keepNext/>
      <w:spacing w:before="280" w:after="220" w:line="240" w:lineRule="auto"/>
      <w:outlineLvl w:val="0"/>
    </w:pPr>
    <w:rPr>
      <w:rFonts w:ascii="Verdana" w:eastAsia="Verdana" w:hAnsi="Verdana" w:cs="Arial"/>
      <w:b/>
      <w:bCs/>
      <w:kern w:val="2"/>
      <w:sz w:val="27"/>
      <w:szCs w:val="27"/>
      <w:lang w:val="en-GB" w:eastAsia="en-GB"/>
    </w:rPr>
  </w:style>
  <w:style w:type="paragraph" w:customStyle="1" w:styleId="No-numheading2Agency">
    <w:name w:val="No-num heading 2 (Agency)"/>
    <w:basedOn w:val="prastasis"/>
    <w:next w:val="BodytextAgency"/>
    <w:qFormat/>
    <w:rsid w:val="001B01FF"/>
    <w:pPr>
      <w:keepNext/>
      <w:spacing w:before="280" w:after="220" w:line="240" w:lineRule="auto"/>
      <w:outlineLvl w:val="1"/>
    </w:pPr>
    <w:rPr>
      <w:rFonts w:ascii="Verdana" w:eastAsia="Verdana" w:hAnsi="Verdana" w:cs="Arial"/>
      <w:b/>
      <w:bCs/>
      <w:i/>
      <w:kern w:val="2"/>
      <w:lang w:val="en-GB" w:eastAsia="en-GB"/>
    </w:rPr>
  </w:style>
  <w:style w:type="paragraph" w:customStyle="1" w:styleId="No-numheading3Agency">
    <w:name w:val="No-num heading 3 (Agency)"/>
    <w:basedOn w:val="Heading3Agency"/>
    <w:next w:val="BodytextAgency"/>
    <w:qFormat/>
    <w:rsid w:val="001B01FF"/>
  </w:style>
  <w:style w:type="paragraph" w:customStyle="1" w:styleId="No-numheading4Agency">
    <w:name w:val="No-num heading 4 (Agency)"/>
    <w:basedOn w:val="Heading4Agency"/>
    <w:next w:val="BodytextAgency"/>
    <w:semiHidden/>
    <w:qFormat/>
    <w:rsid w:val="001B01FF"/>
  </w:style>
  <w:style w:type="paragraph" w:customStyle="1" w:styleId="No-numheading5Agency">
    <w:name w:val="No-num heading 5 (Agency)"/>
    <w:basedOn w:val="Heading5Agency"/>
    <w:next w:val="BodytextAgency"/>
    <w:semiHidden/>
    <w:qFormat/>
    <w:rsid w:val="001B01FF"/>
  </w:style>
  <w:style w:type="paragraph" w:customStyle="1" w:styleId="No-numheading6Agency">
    <w:name w:val="No-num heading 6 (Agency)"/>
    <w:basedOn w:val="No-numheading5Agency"/>
    <w:next w:val="BodytextAgency"/>
    <w:semiHidden/>
    <w:qFormat/>
    <w:rsid w:val="001B01FF"/>
    <w:pPr>
      <w:outlineLvl w:val="5"/>
    </w:pPr>
  </w:style>
  <w:style w:type="paragraph" w:customStyle="1" w:styleId="No-numheading7Agency">
    <w:name w:val="No-num heading 7 (Agency)"/>
    <w:basedOn w:val="No-numheading6Agency"/>
    <w:next w:val="BodytextAgency"/>
    <w:semiHidden/>
    <w:qFormat/>
    <w:rsid w:val="001B01FF"/>
    <w:pPr>
      <w:outlineLvl w:val="6"/>
    </w:pPr>
  </w:style>
  <w:style w:type="paragraph" w:customStyle="1" w:styleId="No-numheading8Agency">
    <w:name w:val="No-num heading 8 (Agency)"/>
    <w:basedOn w:val="No-numheading7Agency"/>
    <w:next w:val="BodytextAgency"/>
    <w:semiHidden/>
    <w:qFormat/>
    <w:rsid w:val="001B01FF"/>
    <w:pPr>
      <w:outlineLvl w:val="7"/>
    </w:pPr>
  </w:style>
  <w:style w:type="paragraph" w:customStyle="1" w:styleId="No-numheading9Agency">
    <w:name w:val="No-num heading 9 (Agency)"/>
    <w:basedOn w:val="No-numheading8Agency"/>
    <w:next w:val="BodytextAgency"/>
    <w:semiHidden/>
    <w:qFormat/>
    <w:rsid w:val="001B01FF"/>
    <w:pPr>
      <w:outlineLvl w:val="8"/>
    </w:pPr>
  </w:style>
  <w:style w:type="paragraph" w:customStyle="1" w:styleId="NormalAgency">
    <w:name w:val="Normal (Agency)"/>
    <w:link w:val="NormalAgencyChar"/>
    <w:qFormat/>
    <w:rsid w:val="001B01FF"/>
    <w:rPr>
      <w:rFonts w:ascii="Verdana" w:eastAsia="Verdana" w:hAnsi="Verdana" w:cs="Verdana"/>
      <w:sz w:val="18"/>
      <w:szCs w:val="18"/>
      <w:lang w:val="en-GB" w:eastAsia="en-GB"/>
    </w:rPr>
  </w:style>
  <w:style w:type="paragraph" w:customStyle="1" w:styleId="No-TOCheadingAgency">
    <w:name w:val="No-TOC heading (Agency)"/>
    <w:basedOn w:val="prastasis"/>
    <w:next w:val="prastasis"/>
    <w:qFormat/>
    <w:rsid w:val="001B01FF"/>
    <w:pPr>
      <w:keepNext/>
      <w:spacing w:before="280" w:after="220" w:line="240" w:lineRule="auto"/>
    </w:pPr>
    <w:rPr>
      <w:rFonts w:ascii="Verdana" w:eastAsia="Times New Roman" w:hAnsi="Verdana" w:cs="Arial"/>
      <w:b/>
      <w:kern w:val="2"/>
      <w:sz w:val="27"/>
      <w:szCs w:val="27"/>
      <w:lang w:val="en-GB" w:eastAsia="en-GB"/>
    </w:rPr>
  </w:style>
  <w:style w:type="paragraph" w:customStyle="1" w:styleId="RefAgency">
    <w:name w:val="Ref. (Agency)"/>
    <w:basedOn w:val="prastasis"/>
    <w:semiHidden/>
    <w:qFormat/>
    <w:rsid w:val="001B01FF"/>
    <w:pPr>
      <w:spacing w:after="0" w:line="240" w:lineRule="auto"/>
    </w:pPr>
    <w:rPr>
      <w:rFonts w:ascii="Verdana" w:eastAsia="Times New Roman" w:hAnsi="Verdana" w:cs="Times New Roman"/>
      <w:sz w:val="17"/>
      <w:szCs w:val="18"/>
      <w:lang w:val="en-GB" w:eastAsia="en-GB"/>
    </w:rPr>
  </w:style>
  <w:style w:type="paragraph" w:customStyle="1" w:styleId="TablefirstrowAgency">
    <w:name w:val="Table first row (Agency)"/>
    <w:basedOn w:val="BodytextAgency"/>
    <w:qFormat/>
    <w:rsid w:val="001B01FF"/>
    <w:pPr>
      <w:keepNext/>
    </w:pPr>
    <w:rPr>
      <w:rFonts w:eastAsia="Times New Roman"/>
      <w:b/>
    </w:rPr>
  </w:style>
  <w:style w:type="paragraph" w:customStyle="1" w:styleId="TableheadingAgency">
    <w:name w:val="Table heading (Agency)"/>
    <w:basedOn w:val="prastasis"/>
    <w:next w:val="BodytextAgency"/>
    <w:qFormat/>
    <w:rsid w:val="001B01FF"/>
    <w:pPr>
      <w:keepNext/>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qFormat/>
    <w:rsid w:val="001B01FF"/>
    <w:pPr>
      <w:keepNext/>
    </w:pPr>
    <w:rPr>
      <w:rFonts w:eastAsia="Times New Roman"/>
      <w:b/>
    </w:rPr>
  </w:style>
  <w:style w:type="paragraph" w:customStyle="1" w:styleId="TabletextrowsAgency">
    <w:name w:val="Table text rows (Agency)"/>
    <w:basedOn w:val="prastasis"/>
    <w:qFormat/>
    <w:rsid w:val="001B01FF"/>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semiHidden/>
    <w:qFormat/>
    <w:rsid w:val="001B01FF"/>
    <w:pPr>
      <w:spacing w:before="60" w:after="240" w:line="240" w:lineRule="auto"/>
    </w:pPr>
    <w:rPr>
      <w:sz w:val="16"/>
      <w:szCs w:val="16"/>
    </w:rPr>
  </w:style>
  <w:style w:type="paragraph" w:styleId="Turinys1">
    <w:name w:val="toc 1"/>
    <w:basedOn w:val="prastasis"/>
    <w:next w:val="BodytextAgency"/>
    <w:rsid w:val="001B01FF"/>
    <w:pPr>
      <w:keepNext/>
      <w:tabs>
        <w:tab w:val="right" w:leader="dot" w:pos="9401"/>
      </w:tabs>
      <w:spacing w:before="140" w:after="57" w:line="240" w:lineRule="atLeast"/>
    </w:pPr>
    <w:rPr>
      <w:rFonts w:ascii="Verdana" w:eastAsia="Verdana" w:hAnsi="Verdana" w:cs="Verdana"/>
      <w:b/>
      <w:lang w:val="en-GB" w:eastAsia="en-GB"/>
    </w:rPr>
  </w:style>
  <w:style w:type="paragraph" w:styleId="Turinys2">
    <w:name w:val="toc 2"/>
    <w:basedOn w:val="prastasis"/>
    <w:next w:val="BodytextAgency"/>
    <w:rsid w:val="001B01FF"/>
    <w:pPr>
      <w:tabs>
        <w:tab w:val="right" w:leader="dot" w:pos="9401"/>
      </w:tabs>
      <w:spacing w:after="57" w:line="240" w:lineRule="atLeast"/>
    </w:pPr>
    <w:rPr>
      <w:rFonts w:ascii="Verdana" w:eastAsia="Verdana" w:hAnsi="Verdana" w:cs="Verdana"/>
      <w:sz w:val="20"/>
      <w:szCs w:val="18"/>
      <w:lang w:val="en-GB" w:eastAsia="en-GB"/>
    </w:rPr>
  </w:style>
  <w:style w:type="paragraph" w:styleId="Turinys3">
    <w:name w:val="toc 3"/>
    <w:basedOn w:val="prastasis"/>
    <w:next w:val="BodytextAgency"/>
    <w:rsid w:val="001B01FF"/>
    <w:pPr>
      <w:tabs>
        <w:tab w:val="right" w:leader="dot" w:pos="9401"/>
      </w:tabs>
      <w:spacing w:after="57" w:line="240" w:lineRule="atLeast"/>
    </w:pPr>
    <w:rPr>
      <w:rFonts w:ascii="Verdana" w:eastAsia="Verdana" w:hAnsi="Verdana" w:cs="Verdana"/>
      <w:sz w:val="20"/>
      <w:szCs w:val="18"/>
      <w:lang w:val="en-GB" w:eastAsia="en-GB"/>
    </w:rPr>
  </w:style>
  <w:style w:type="paragraph" w:styleId="Turinys4">
    <w:name w:val="toc 4"/>
    <w:basedOn w:val="prastasis"/>
    <w:next w:val="BodytextAgency"/>
    <w:rsid w:val="001B01FF"/>
    <w:pPr>
      <w:tabs>
        <w:tab w:val="right" w:leader="dot" w:pos="9401"/>
      </w:tabs>
      <w:spacing w:after="57" w:line="240" w:lineRule="atLeast"/>
    </w:pPr>
    <w:rPr>
      <w:rFonts w:ascii="Verdana" w:eastAsia="SimSun" w:hAnsi="Verdana" w:cs="Verdana"/>
      <w:sz w:val="20"/>
      <w:szCs w:val="18"/>
      <w:lang w:val="en-GB" w:eastAsia="zh-CN"/>
    </w:rPr>
  </w:style>
  <w:style w:type="paragraph" w:styleId="Turinys5">
    <w:name w:val="toc 5"/>
    <w:basedOn w:val="prastasis"/>
    <w:next w:val="BodytextAgency"/>
    <w:rsid w:val="001B01FF"/>
    <w:pPr>
      <w:tabs>
        <w:tab w:val="right" w:leader="dot" w:pos="9401"/>
      </w:tabs>
      <w:spacing w:after="57" w:line="240" w:lineRule="atLeast"/>
    </w:pPr>
    <w:rPr>
      <w:rFonts w:ascii="Verdana" w:eastAsia="SimSun" w:hAnsi="Verdana" w:cs="Verdana"/>
      <w:sz w:val="20"/>
      <w:szCs w:val="18"/>
      <w:lang w:val="en-GB" w:eastAsia="zh-CN"/>
    </w:rPr>
  </w:style>
  <w:style w:type="paragraph" w:styleId="Turinys6">
    <w:name w:val="toc 6"/>
    <w:basedOn w:val="prastasis"/>
    <w:next w:val="BodytextAgency"/>
    <w:autoRedefine/>
    <w:rsid w:val="001B01FF"/>
    <w:pPr>
      <w:spacing w:after="57" w:line="240" w:lineRule="exact"/>
    </w:pPr>
    <w:rPr>
      <w:rFonts w:ascii="Verdana" w:eastAsia="Times New Roman" w:hAnsi="Verdana" w:cs="Verdana"/>
      <w:sz w:val="18"/>
      <w:szCs w:val="18"/>
      <w:lang w:val="en-GB" w:eastAsia="zh-CN"/>
    </w:rPr>
  </w:style>
  <w:style w:type="paragraph" w:styleId="Turinys7">
    <w:name w:val="toc 7"/>
    <w:basedOn w:val="prastasis"/>
    <w:next w:val="BodytextAgency"/>
    <w:rsid w:val="001B01FF"/>
    <w:pPr>
      <w:spacing w:after="57" w:line="240" w:lineRule="exact"/>
    </w:pPr>
    <w:rPr>
      <w:rFonts w:ascii="Verdana" w:eastAsia="Times New Roman" w:hAnsi="Verdana" w:cs="Verdana"/>
      <w:sz w:val="18"/>
      <w:szCs w:val="18"/>
      <w:lang w:val="en-GB" w:eastAsia="zh-CN"/>
    </w:rPr>
  </w:style>
  <w:style w:type="paragraph" w:styleId="Turinys8">
    <w:name w:val="toc 8"/>
    <w:basedOn w:val="prastasis"/>
    <w:next w:val="BodytextAgency"/>
    <w:rsid w:val="001B01FF"/>
    <w:pPr>
      <w:spacing w:after="57" w:line="240" w:lineRule="exact"/>
    </w:pPr>
    <w:rPr>
      <w:rFonts w:ascii="Verdana" w:eastAsia="Times New Roman" w:hAnsi="Verdana" w:cs="Verdana"/>
      <w:sz w:val="18"/>
      <w:szCs w:val="18"/>
      <w:lang w:val="en-GB" w:eastAsia="zh-CN"/>
    </w:rPr>
  </w:style>
  <w:style w:type="paragraph" w:styleId="Turinys9">
    <w:name w:val="toc 9"/>
    <w:basedOn w:val="prastasis"/>
    <w:next w:val="BodytextAgency"/>
    <w:rsid w:val="001B01FF"/>
    <w:pPr>
      <w:spacing w:after="57" w:line="240" w:lineRule="exact"/>
    </w:pPr>
    <w:rPr>
      <w:rFonts w:ascii="Verdana" w:eastAsia="Times New Roman" w:hAnsi="Verdana" w:cs="Verdana"/>
      <w:sz w:val="18"/>
      <w:szCs w:val="18"/>
      <w:lang w:val="en-GB" w:eastAsia="zh-CN"/>
    </w:rPr>
  </w:style>
  <w:style w:type="paragraph" w:styleId="Komentarotekstas">
    <w:name w:val="annotation text"/>
    <w:basedOn w:val="prastasis"/>
    <w:link w:val="KomentarotekstasDiagrama"/>
    <w:qFormat/>
    <w:rsid w:val="001B01FF"/>
    <w:pPr>
      <w:spacing w:after="0" w:line="240" w:lineRule="auto"/>
    </w:pPr>
    <w:rPr>
      <w:rFonts w:ascii="Verdana" w:eastAsia="SimSun" w:hAnsi="Verdana" w:cs="Verdana"/>
      <w:sz w:val="20"/>
      <w:szCs w:val="20"/>
      <w:lang w:val="en-GB" w:eastAsia="zh-CN"/>
    </w:rPr>
  </w:style>
  <w:style w:type="paragraph" w:styleId="Komentarotema">
    <w:name w:val="annotation subject"/>
    <w:basedOn w:val="Komentarotekstas"/>
    <w:next w:val="Komentarotekstas"/>
    <w:link w:val="KomentarotemaDiagrama"/>
    <w:qFormat/>
    <w:rsid w:val="001B01FF"/>
    <w:rPr>
      <w:b/>
      <w:bCs/>
    </w:rPr>
  </w:style>
  <w:style w:type="paragraph" w:styleId="Debesliotekstas">
    <w:name w:val="Balloon Text"/>
    <w:basedOn w:val="prastasis"/>
    <w:link w:val="DebesliotekstasDiagrama"/>
    <w:qFormat/>
    <w:rsid w:val="001B01FF"/>
    <w:pPr>
      <w:spacing w:after="0" w:line="240" w:lineRule="auto"/>
    </w:pPr>
    <w:rPr>
      <w:rFonts w:ascii="Tahoma" w:eastAsia="SimSun" w:hAnsi="Tahoma" w:cs="Tahoma"/>
      <w:sz w:val="16"/>
      <w:szCs w:val="16"/>
      <w:lang w:val="en-GB" w:eastAsia="zh-CN"/>
    </w:rPr>
  </w:style>
  <w:style w:type="paragraph" w:styleId="Pataisymai">
    <w:name w:val="Revision"/>
    <w:uiPriority w:val="99"/>
    <w:semiHidden/>
    <w:qFormat/>
    <w:rsid w:val="001B01FF"/>
    <w:rPr>
      <w:rFonts w:ascii="Verdana" w:eastAsia="SimSun" w:hAnsi="Verdana" w:cs="Verdana"/>
      <w:sz w:val="18"/>
      <w:szCs w:val="18"/>
      <w:lang w:val="en-GB" w:eastAsia="zh-CN"/>
    </w:rPr>
  </w:style>
  <w:style w:type="paragraph" w:styleId="Pagrindinistekstas3">
    <w:name w:val="Body Text 3"/>
    <w:basedOn w:val="prastasis"/>
    <w:link w:val="Pagrindinistekstas3Diagrama"/>
    <w:qFormat/>
    <w:rsid w:val="001B01FF"/>
    <w:pPr>
      <w:spacing w:after="120" w:line="240" w:lineRule="auto"/>
    </w:pPr>
    <w:rPr>
      <w:rFonts w:ascii="Verdana" w:eastAsia="SimSun" w:hAnsi="Verdana" w:cs="Verdana"/>
      <w:sz w:val="16"/>
      <w:szCs w:val="16"/>
      <w:lang w:val="en-GB" w:eastAsia="zh-CN"/>
    </w:rPr>
  </w:style>
  <w:style w:type="paragraph" w:customStyle="1" w:styleId="CM4">
    <w:name w:val="CM4"/>
    <w:basedOn w:val="prastasis"/>
    <w:next w:val="prastasis"/>
    <w:uiPriority w:val="99"/>
    <w:qFormat/>
    <w:rsid w:val="001B01FF"/>
    <w:pPr>
      <w:spacing w:after="0" w:line="240" w:lineRule="auto"/>
    </w:pPr>
    <w:rPr>
      <w:rFonts w:ascii="Times New Roman" w:eastAsia="Times New Roman" w:hAnsi="Times New Roman" w:cs="Times New Roman"/>
      <w:sz w:val="24"/>
      <w:szCs w:val="24"/>
      <w:lang w:val="en-GB" w:eastAsia="fr-FR"/>
    </w:rPr>
  </w:style>
  <w:style w:type="paragraph" w:customStyle="1" w:styleId="Style7">
    <w:name w:val="Style7"/>
    <w:basedOn w:val="prastasis"/>
    <w:uiPriority w:val="99"/>
    <w:qFormat/>
    <w:rsid w:val="001B01FF"/>
    <w:pPr>
      <w:widowControl w:val="0"/>
      <w:spacing w:after="0" w:line="298" w:lineRule="exact"/>
    </w:pPr>
    <w:rPr>
      <w:rFonts w:ascii="Impact" w:eastAsia="Times New Roman" w:hAnsi="Impact" w:cs="Times New Roman"/>
      <w:sz w:val="24"/>
      <w:szCs w:val="24"/>
      <w:lang w:val="bg-BG" w:eastAsia="bg-BG"/>
    </w:rPr>
  </w:style>
  <w:style w:type="paragraph" w:styleId="Pagrindinistekstas2">
    <w:name w:val="Body Text 2"/>
    <w:basedOn w:val="prastasis"/>
    <w:link w:val="Pagrindinistekstas2Diagrama"/>
    <w:semiHidden/>
    <w:unhideWhenUsed/>
    <w:qFormat/>
    <w:rsid w:val="001B01FF"/>
    <w:pPr>
      <w:spacing w:after="120" w:line="480" w:lineRule="auto"/>
    </w:pPr>
    <w:rPr>
      <w:rFonts w:ascii="Verdana" w:eastAsia="SimSun" w:hAnsi="Verdana" w:cs="Verdana"/>
      <w:sz w:val="18"/>
      <w:szCs w:val="18"/>
      <w:lang w:val="en-GB" w:eastAsia="zh-CN"/>
    </w:rPr>
  </w:style>
  <w:style w:type="paragraph" w:customStyle="1" w:styleId="BodytextAgencyCarattere">
    <w:name w:val="Body text (Agency) Carattere"/>
    <w:basedOn w:val="prastasis"/>
    <w:link w:val="BodytextAgencyCarattereCarattere"/>
    <w:qFormat/>
    <w:rsid w:val="001B01FF"/>
    <w:pPr>
      <w:spacing w:after="140" w:line="280" w:lineRule="atLeast"/>
    </w:pPr>
    <w:rPr>
      <w:rFonts w:ascii="Verdana" w:eastAsia="Times New Roman" w:hAnsi="Verdana" w:cs="Times New Roman"/>
      <w:sz w:val="18"/>
      <w:szCs w:val="20"/>
      <w:lang w:val="lt-LT" w:eastAsia="en-GB"/>
    </w:rPr>
  </w:style>
  <w:style w:type="paragraph" w:styleId="Paprastasistekstas">
    <w:name w:val="Plain Text"/>
    <w:basedOn w:val="prastasis"/>
    <w:link w:val="PaprastasistekstasDiagrama"/>
    <w:qFormat/>
    <w:rsid w:val="001B01FF"/>
    <w:pPr>
      <w:spacing w:after="0" w:line="240" w:lineRule="auto"/>
    </w:pPr>
    <w:rPr>
      <w:rFonts w:ascii="Courier New" w:eastAsia="SimSun" w:hAnsi="Courier New" w:cs="Times New Roman"/>
      <w:sz w:val="20"/>
      <w:szCs w:val="20"/>
      <w:lang w:val="en-US"/>
    </w:rPr>
  </w:style>
  <w:style w:type="paragraph" w:customStyle="1" w:styleId="Default">
    <w:name w:val="Default"/>
    <w:qFormat/>
    <w:rsid w:val="001B01FF"/>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1B01FF"/>
    <w:pPr>
      <w:spacing w:after="0" w:line="240" w:lineRule="auto"/>
      <w:jc w:val="center"/>
    </w:pPr>
    <w:rPr>
      <w:rFonts w:ascii="Times New Roman" w:eastAsia="SimSun" w:hAnsi="Times New Roman" w:cs="Times New Roman"/>
      <w:b/>
      <w:szCs w:val="20"/>
      <w:lang w:val="en-GB"/>
    </w:rPr>
  </w:style>
  <w:style w:type="paragraph" w:customStyle="1" w:styleId="BTEMEASMCA">
    <w:name w:val="BT EMEA_SMCA"/>
    <w:basedOn w:val="prastasis"/>
    <w:link w:val="BTEMEASMCAChar"/>
    <w:autoRedefine/>
    <w:qFormat/>
    <w:rsid w:val="001B01FF"/>
    <w:pPr>
      <w:spacing w:after="0" w:line="240" w:lineRule="auto"/>
    </w:pPr>
    <w:rPr>
      <w:rFonts w:ascii="Times New Roman" w:eastAsia="SimSun" w:hAnsi="Times New Roman" w:cs="Times New Roman"/>
      <w:lang w:val="lt-LT"/>
    </w:rPr>
  </w:style>
  <w:style w:type="paragraph" w:customStyle="1" w:styleId="BT-EMEASMCA">
    <w:name w:val="BT- EMEA_SMCA"/>
    <w:basedOn w:val="BTEMEASMCA"/>
    <w:autoRedefine/>
    <w:qFormat/>
    <w:rsid w:val="001B01FF"/>
    <w:pPr>
      <w:tabs>
        <w:tab w:val="left" w:pos="0"/>
      </w:tabs>
      <w:ind w:left="720" w:hanging="360"/>
    </w:pPr>
    <w:rPr>
      <w:rFonts w:eastAsia="Times New Roman"/>
      <w:bCs/>
    </w:rPr>
  </w:style>
  <w:style w:type="numbering" w:customStyle="1" w:styleId="Aucuneliste1">
    <w:name w:val="Aucune liste1"/>
    <w:uiPriority w:val="99"/>
    <w:semiHidden/>
    <w:unhideWhenUsed/>
    <w:qFormat/>
    <w:rsid w:val="001B01FF"/>
  </w:style>
  <w:style w:type="numbering" w:customStyle="1" w:styleId="BulletsAgency">
    <w:name w:val="Bullets (Agency)"/>
    <w:qFormat/>
    <w:rsid w:val="001B01FF"/>
  </w:style>
  <w:style w:type="numbering" w:customStyle="1" w:styleId="NumberlistAgency">
    <w:name w:val="Number list (Agency)"/>
    <w:qFormat/>
    <w:rsid w:val="001B01FF"/>
  </w:style>
  <w:style w:type="table" w:customStyle="1" w:styleId="FootertableAgency">
    <w:name w:val="Footer table (Agency)"/>
    <w:basedOn w:val="prastojilentel"/>
    <w:semiHidden/>
    <w:rsid w:val="001B01FF"/>
    <w:rPr>
      <w:sz w:val="20"/>
      <w:szCs w:val="20"/>
      <w:lang w:val="fr-FR" w:eastAsia="fr-FR"/>
    </w:rPr>
    <w:tblPr/>
    <w:tcPr>
      <w:shd w:val="clear" w:color="auto" w:fill="auto"/>
    </w:tcPr>
    <w:tblStylePr w:type="firstRow">
      <w:rPr>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customStyle="1" w:styleId="TablegridAgency">
    <w:name w:val="Table grid (Agency)"/>
    <w:basedOn w:val="prastojilentel"/>
    <w:semiHidden/>
    <w:rsid w:val="001B01FF"/>
    <w:rPr>
      <w:sz w:val="18"/>
      <w:szCs w:val="20"/>
      <w:lang w:val="fr-FR" w:eastAsia="fr-FR"/>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b/>
        <w:i w:val="0"/>
        <w:sz w:val="18"/>
        <w:szCs w:val="18"/>
      </w:rPr>
      <w:tbl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1B01FF"/>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prastojilentel"/>
    <w:semiHidden/>
    <w:rsid w:val="001B01FF"/>
    <w:rPr>
      <w:sz w:val="18"/>
      <w:szCs w:val="20"/>
      <w:lang w:val="fr-FR" w:eastAsia="fr-FR"/>
    </w:rPr>
    <w:tblPr/>
    <w:tcPr>
      <w:shd w:val="clear" w:color="auto" w:fill="auto"/>
    </w:tcPr>
    <w:tblStylePr w:type="firstRow">
      <w:rPr>
        <w:b w:val="0"/>
        <w:i w:val="0"/>
        <w:color w:val="auto"/>
        <w:sz w:val="18"/>
        <w:szCs w:val="18"/>
      </w:rPr>
      <w:tblPr/>
      <w:tcPr>
        <w:tcBorders>
          <w:top w:val="nil"/>
          <w:left w:val="nil"/>
          <w:bottom w:val="nil"/>
          <w:right w:val="nil"/>
          <w:insideH w:val="nil"/>
          <w:insideV w:val="nil"/>
          <w:tl2br w:val="nil"/>
          <w:tr2bl w:val="nil"/>
        </w:tcBorders>
        <w:shd w:val="clear" w:color="auto" w:fill="auto"/>
      </w:tcPr>
    </w:tblStylePr>
  </w:style>
  <w:style w:type="table" w:styleId="Lentelstinklelis">
    <w:name w:val="Table Grid"/>
    <w:basedOn w:val="prastojilentel"/>
    <w:uiPriority w:val="39"/>
    <w:rsid w:val="001B01FF"/>
    <w:rPr>
      <w:sz w:val="20"/>
      <w:szCs w:val="20"/>
      <w:lang w:val="fr-FR"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prastojilentel"/>
    <w:uiPriority w:val="39"/>
    <w:rsid w:val="001B01FF"/>
    <w:rPr>
      <w:sz w:val="20"/>
      <w:szCs w:val="20"/>
      <w:lang w:val="fr-FR"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prastojilentel"/>
    <w:uiPriority w:val="39"/>
    <w:rsid w:val="001B01FF"/>
    <w:rPr>
      <w:sz w:val="20"/>
      <w:szCs w:val="20"/>
      <w:lang w:val="fr-FR"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n.wikipedia.org/wiki/Ptosis_(eyelid)" TargetMode="External"/><Relationship Id="rId13" Type="http://schemas.openxmlformats.org/officeDocument/2006/relationships/hyperlink" Target="http://en.wikipedia.org/wiki/Skin" TargetMode="External"/><Relationship Id="rId18" Type="http://schemas.openxmlformats.org/officeDocument/2006/relationships/hyperlink" Target="https://www.vvkt.lt/lit/im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hyperlink" Target="http://en.wikipedia.org/wiki/Muscle_contraction" TargetMode="External"/><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nstriction" TargetMode="Externa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hyperlink" Target="http://en.wikipedia.org/wiki/Eyel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Miosis"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46066</Words>
  <Characters>26258</Characters>
  <Application>Microsoft Office Word</Application>
  <DocSecurity>4</DocSecurity>
  <Lines>218</Lines>
  <Paragraphs>144</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2022-09-09T06:28:00Z</dcterms:created>
  <dcterms:modified xsi:type="dcterms:W3CDTF">2022-09-09T06:28:00Z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