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5CE09" w14:textId="77777777" w:rsidR="00057AED" w:rsidRPr="0080465E" w:rsidRDefault="00057AED" w:rsidP="00057AED">
      <w:pPr>
        <w:tabs>
          <w:tab w:val="left" w:pos="567"/>
        </w:tabs>
        <w:ind w:left="567" w:hanging="567"/>
        <w:jc w:val="center"/>
        <w:outlineLvl w:val="0"/>
        <w:rPr>
          <w:b/>
          <w:caps/>
          <w:szCs w:val="22"/>
          <w:lang w:eastAsia="en-US"/>
        </w:rPr>
      </w:pPr>
      <w:bookmarkStart w:id="0" w:name="_Toc129243263"/>
      <w:bookmarkStart w:id="1" w:name="_Toc129243138"/>
      <w:r w:rsidRPr="0080465E">
        <w:rPr>
          <w:b/>
          <w:szCs w:val="22"/>
        </w:rPr>
        <w:t>Pakuotės lapelis:</w:t>
      </w:r>
      <w:r w:rsidRPr="0080465E">
        <w:rPr>
          <w:b/>
          <w:bCs/>
          <w:iCs/>
          <w:szCs w:val="22"/>
        </w:rPr>
        <w:t xml:space="preserve"> </w:t>
      </w:r>
      <w:r w:rsidRPr="0080465E">
        <w:rPr>
          <w:b/>
          <w:szCs w:val="22"/>
        </w:rPr>
        <w:t xml:space="preserve">informacija </w:t>
      </w:r>
      <w:bookmarkEnd w:id="0"/>
      <w:bookmarkEnd w:id="1"/>
      <w:r>
        <w:rPr>
          <w:b/>
          <w:szCs w:val="22"/>
        </w:rPr>
        <w:t>pacientui</w:t>
      </w:r>
    </w:p>
    <w:p w14:paraId="2CFE1D91" w14:textId="77777777" w:rsidR="00057AED" w:rsidRPr="0080465E" w:rsidRDefault="00057AED" w:rsidP="00057AED">
      <w:pPr>
        <w:suppressAutoHyphens/>
        <w:jc w:val="center"/>
        <w:rPr>
          <w:szCs w:val="22"/>
          <w:lang w:eastAsia="ar-SA"/>
        </w:rPr>
      </w:pPr>
    </w:p>
    <w:p w14:paraId="2BC1058A" w14:textId="77777777" w:rsidR="00057AED" w:rsidRPr="0080465E" w:rsidRDefault="00057AED" w:rsidP="00057AED">
      <w:pPr>
        <w:suppressAutoHyphens/>
        <w:jc w:val="center"/>
        <w:rPr>
          <w:b/>
          <w:szCs w:val="22"/>
          <w:lang w:eastAsia="ar-SA"/>
        </w:rPr>
      </w:pPr>
      <w:proofErr w:type="spellStart"/>
      <w:r w:rsidRPr="0080465E">
        <w:rPr>
          <w:b/>
          <w:szCs w:val="22"/>
          <w:lang w:eastAsia="ar-SA"/>
        </w:rPr>
        <w:t>Magrilan</w:t>
      </w:r>
      <w:proofErr w:type="spellEnd"/>
      <w:r w:rsidRPr="0080465E">
        <w:rPr>
          <w:b/>
          <w:szCs w:val="22"/>
          <w:lang w:eastAsia="ar-SA"/>
        </w:rPr>
        <w:t xml:space="preserve"> 20 mg kietosios kapsulės</w:t>
      </w:r>
    </w:p>
    <w:p w14:paraId="26FE4C03" w14:textId="77777777" w:rsidR="00057AED" w:rsidRPr="0080465E" w:rsidRDefault="00057AED" w:rsidP="00057AED">
      <w:pPr>
        <w:suppressAutoHyphens/>
        <w:jc w:val="center"/>
        <w:rPr>
          <w:szCs w:val="22"/>
          <w:lang w:eastAsia="ar-SA"/>
        </w:rPr>
      </w:pPr>
      <w:proofErr w:type="spellStart"/>
      <w:r>
        <w:rPr>
          <w:szCs w:val="22"/>
          <w:lang w:eastAsia="ar-SA"/>
        </w:rPr>
        <w:t>f</w:t>
      </w:r>
      <w:r w:rsidRPr="0080465E">
        <w:rPr>
          <w:szCs w:val="22"/>
          <w:lang w:eastAsia="ar-SA"/>
        </w:rPr>
        <w:t>luoksetinas</w:t>
      </w:r>
      <w:proofErr w:type="spellEnd"/>
    </w:p>
    <w:p w14:paraId="04B6D082" w14:textId="77777777" w:rsidR="00057AED" w:rsidRPr="0080465E" w:rsidRDefault="00057AED" w:rsidP="00057AED">
      <w:pPr>
        <w:suppressAutoHyphens/>
        <w:jc w:val="center"/>
        <w:rPr>
          <w:szCs w:val="22"/>
          <w:lang w:eastAsia="ar-SA"/>
        </w:rPr>
      </w:pPr>
    </w:p>
    <w:p w14:paraId="7469AE4A" w14:textId="77777777" w:rsidR="00057AED" w:rsidRDefault="00057AED" w:rsidP="00057AED">
      <w:pPr>
        <w:rPr>
          <w:b/>
          <w:szCs w:val="22"/>
          <w:lang w:eastAsia="en-US"/>
        </w:rPr>
      </w:pPr>
    </w:p>
    <w:p w14:paraId="15504D63" w14:textId="77777777" w:rsidR="00057AED" w:rsidRPr="0080465E" w:rsidRDefault="00057AED" w:rsidP="00057AED">
      <w:pPr>
        <w:rPr>
          <w:b/>
          <w:szCs w:val="22"/>
          <w:lang w:eastAsia="en-US"/>
        </w:rPr>
      </w:pPr>
      <w:r w:rsidRPr="0080465E">
        <w:rPr>
          <w:b/>
          <w:szCs w:val="22"/>
          <w:lang w:eastAsia="en-US"/>
        </w:rPr>
        <w:t>Atidžiai perskaitykite visą šį lapelį,</w:t>
      </w:r>
      <w:r w:rsidRPr="0080465E">
        <w:rPr>
          <w:b/>
          <w:noProof/>
          <w:color w:val="FF0000"/>
          <w:szCs w:val="22"/>
        </w:rPr>
        <w:t xml:space="preserve"> </w:t>
      </w:r>
      <w:r w:rsidRPr="0080465E">
        <w:rPr>
          <w:b/>
          <w:noProof/>
          <w:szCs w:val="22"/>
        </w:rPr>
        <w:t>prieš pradėdami vartoti vaistą, nes jame pateikiama Jums svarbi informacija.</w:t>
      </w:r>
    </w:p>
    <w:p w14:paraId="44B59639" w14:textId="77777777" w:rsidR="00057AED" w:rsidRPr="0080465E" w:rsidRDefault="00057AED" w:rsidP="00057AED">
      <w:pPr>
        <w:numPr>
          <w:ilvl w:val="0"/>
          <w:numId w:val="1"/>
        </w:numPr>
        <w:ind w:left="567" w:hanging="567"/>
        <w:rPr>
          <w:szCs w:val="22"/>
          <w:lang w:eastAsia="en-US"/>
        </w:rPr>
      </w:pPr>
      <w:r w:rsidRPr="0080465E">
        <w:rPr>
          <w:szCs w:val="22"/>
          <w:lang w:eastAsia="en-US"/>
        </w:rPr>
        <w:t>Neišmeskite šio lapelio, nes vėl gali prireikti jį perskaityti.</w:t>
      </w:r>
    </w:p>
    <w:p w14:paraId="0550D896" w14:textId="77777777" w:rsidR="00057AED" w:rsidRPr="0080465E" w:rsidRDefault="00057AED" w:rsidP="00057AED">
      <w:pPr>
        <w:numPr>
          <w:ilvl w:val="0"/>
          <w:numId w:val="1"/>
        </w:numPr>
        <w:ind w:left="567" w:hanging="567"/>
        <w:rPr>
          <w:szCs w:val="22"/>
          <w:lang w:eastAsia="en-US"/>
        </w:rPr>
      </w:pPr>
      <w:r w:rsidRPr="0080465E">
        <w:rPr>
          <w:szCs w:val="22"/>
          <w:lang w:eastAsia="en-US"/>
        </w:rPr>
        <w:t>Jeigu kiltų daugiau klausimų, kreipkitės į gydytoją arba vaistininką.</w:t>
      </w:r>
    </w:p>
    <w:p w14:paraId="099197BC" w14:textId="77777777" w:rsidR="00057AED" w:rsidRPr="0080465E" w:rsidRDefault="00057AED" w:rsidP="00057AED">
      <w:pPr>
        <w:numPr>
          <w:ilvl w:val="0"/>
          <w:numId w:val="1"/>
        </w:numPr>
        <w:ind w:left="567" w:hanging="567"/>
        <w:rPr>
          <w:szCs w:val="22"/>
          <w:lang w:eastAsia="en-US"/>
        </w:rPr>
      </w:pPr>
      <w:r w:rsidRPr="0080465E">
        <w:rPr>
          <w:szCs w:val="22"/>
          <w:lang w:eastAsia="en-US"/>
        </w:rPr>
        <w:t>Šis vaistas skirtas tik Jums, todėl kitiems žmonėms jo duoti negalima. Vaistas gali jiems pakenkti (net tiems, kurių ligos požymiai yra tokie patys kaip Jūsų).</w:t>
      </w:r>
    </w:p>
    <w:p w14:paraId="3176C557" w14:textId="77777777" w:rsidR="00057AED" w:rsidRPr="0080465E" w:rsidRDefault="00057AED" w:rsidP="00057AED">
      <w:pPr>
        <w:numPr>
          <w:ilvl w:val="0"/>
          <w:numId w:val="1"/>
        </w:numPr>
        <w:ind w:left="567" w:hanging="567"/>
        <w:rPr>
          <w:szCs w:val="22"/>
          <w:lang w:eastAsia="en-US"/>
        </w:rPr>
      </w:pPr>
      <w:r w:rsidRPr="0080465E">
        <w:rPr>
          <w:szCs w:val="22"/>
          <w:lang w:eastAsia="en-US"/>
        </w:rPr>
        <w:t>Jeigu pasireiškė šalutinis poveikis (net jeigu jis šiame lapelyje  nenurodytas), kreipkitės į gydytoją arba vaistininką. Žr. 4 skyrių.</w:t>
      </w:r>
    </w:p>
    <w:p w14:paraId="347D5D5E" w14:textId="77777777" w:rsidR="00057AED" w:rsidRPr="0080465E" w:rsidRDefault="00057AED" w:rsidP="00057AED">
      <w:pPr>
        <w:rPr>
          <w:szCs w:val="22"/>
          <w:lang w:eastAsia="en-US"/>
        </w:rPr>
      </w:pPr>
    </w:p>
    <w:p w14:paraId="4873B2EB" w14:textId="77777777" w:rsidR="00057AED" w:rsidRDefault="00057AED" w:rsidP="00057AED">
      <w:pPr>
        <w:rPr>
          <w:b/>
          <w:szCs w:val="22"/>
          <w:lang w:eastAsia="en-US"/>
        </w:rPr>
      </w:pPr>
      <w:r w:rsidRPr="0080465E">
        <w:rPr>
          <w:b/>
          <w:szCs w:val="22"/>
          <w:lang w:eastAsia="en-US"/>
        </w:rPr>
        <w:t>Apie ką rašoma šiame lapelyje?</w:t>
      </w:r>
    </w:p>
    <w:p w14:paraId="19A3BE0F" w14:textId="77777777" w:rsidR="00057AED" w:rsidRPr="0080465E" w:rsidRDefault="00057AED" w:rsidP="00057AED">
      <w:pPr>
        <w:rPr>
          <w:b/>
          <w:szCs w:val="22"/>
          <w:lang w:eastAsia="en-US"/>
        </w:rPr>
      </w:pPr>
    </w:p>
    <w:p w14:paraId="39BF1360" w14:textId="77777777" w:rsidR="00057AED" w:rsidRPr="0080465E" w:rsidRDefault="00057AED" w:rsidP="00057AED">
      <w:pPr>
        <w:tabs>
          <w:tab w:val="left" w:pos="720"/>
        </w:tabs>
        <w:rPr>
          <w:szCs w:val="22"/>
          <w:lang w:eastAsia="en-US"/>
        </w:rPr>
      </w:pPr>
      <w:r w:rsidRPr="0080465E">
        <w:rPr>
          <w:szCs w:val="22"/>
          <w:lang w:eastAsia="en-US"/>
        </w:rPr>
        <w:t>1.</w:t>
      </w:r>
      <w:r w:rsidRPr="0080465E">
        <w:rPr>
          <w:szCs w:val="22"/>
          <w:lang w:eastAsia="en-US"/>
        </w:rPr>
        <w:tab/>
        <w:t xml:space="preserve">Kas yra </w:t>
      </w:r>
      <w:proofErr w:type="spellStart"/>
      <w:r w:rsidRPr="0080465E">
        <w:rPr>
          <w:szCs w:val="22"/>
          <w:lang w:eastAsia="en-US"/>
        </w:rPr>
        <w:t>Magrilan</w:t>
      </w:r>
      <w:proofErr w:type="spellEnd"/>
      <w:r w:rsidRPr="0080465E">
        <w:rPr>
          <w:szCs w:val="22"/>
          <w:lang w:eastAsia="en-US"/>
        </w:rPr>
        <w:t xml:space="preserve"> ir kam jis vartojamas</w:t>
      </w:r>
    </w:p>
    <w:p w14:paraId="7257201D" w14:textId="77777777" w:rsidR="00057AED" w:rsidRPr="0080465E" w:rsidRDefault="00057AED" w:rsidP="00057AED">
      <w:pPr>
        <w:tabs>
          <w:tab w:val="left" w:pos="720"/>
        </w:tabs>
        <w:rPr>
          <w:szCs w:val="22"/>
          <w:lang w:eastAsia="en-US"/>
        </w:rPr>
      </w:pPr>
      <w:r w:rsidRPr="0080465E">
        <w:rPr>
          <w:szCs w:val="22"/>
          <w:lang w:eastAsia="en-US"/>
        </w:rPr>
        <w:t>2.</w:t>
      </w:r>
      <w:r w:rsidRPr="0080465E">
        <w:rPr>
          <w:szCs w:val="22"/>
          <w:lang w:eastAsia="en-US"/>
        </w:rPr>
        <w:tab/>
        <w:t xml:space="preserve">Kas žinotina prieš vartojant </w:t>
      </w:r>
      <w:proofErr w:type="spellStart"/>
      <w:r w:rsidRPr="0080465E">
        <w:rPr>
          <w:szCs w:val="22"/>
          <w:lang w:eastAsia="en-US"/>
        </w:rPr>
        <w:t>Magrilan</w:t>
      </w:r>
      <w:proofErr w:type="spellEnd"/>
    </w:p>
    <w:p w14:paraId="1377FB5D" w14:textId="77777777" w:rsidR="00057AED" w:rsidRPr="0080465E" w:rsidRDefault="00057AED" w:rsidP="00057AED">
      <w:pPr>
        <w:tabs>
          <w:tab w:val="left" w:pos="720"/>
        </w:tabs>
        <w:rPr>
          <w:szCs w:val="22"/>
          <w:lang w:eastAsia="en-US"/>
        </w:rPr>
      </w:pPr>
      <w:r w:rsidRPr="0080465E">
        <w:rPr>
          <w:szCs w:val="22"/>
          <w:lang w:eastAsia="en-US"/>
        </w:rPr>
        <w:t>3.</w:t>
      </w:r>
      <w:r w:rsidRPr="0080465E">
        <w:rPr>
          <w:szCs w:val="22"/>
          <w:lang w:eastAsia="en-US"/>
        </w:rPr>
        <w:tab/>
        <w:t xml:space="preserve">Kaip vartoti </w:t>
      </w:r>
      <w:proofErr w:type="spellStart"/>
      <w:r w:rsidRPr="0080465E">
        <w:rPr>
          <w:szCs w:val="22"/>
          <w:lang w:eastAsia="en-US"/>
        </w:rPr>
        <w:t>Magrilan</w:t>
      </w:r>
      <w:proofErr w:type="spellEnd"/>
    </w:p>
    <w:p w14:paraId="7CF2D7F4" w14:textId="77777777" w:rsidR="00057AED" w:rsidRPr="0080465E" w:rsidRDefault="00057AED" w:rsidP="00057AED">
      <w:pPr>
        <w:tabs>
          <w:tab w:val="left" w:pos="720"/>
        </w:tabs>
        <w:rPr>
          <w:szCs w:val="22"/>
          <w:lang w:eastAsia="en-US"/>
        </w:rPr>
      </w:pPr>
      <w:r w:rsidRPr="0080465E">
        <w:rPr>
          <w:szCs w:val="22"/>
          <w:lang w:eastAsia="en-US"/>
        </w:rPr>
        <w:t>4.</w:t>
      </w:r>
      <w:r w:rsidRPr="0080465E">
        <w:rPr>
          <w:szCs w:val="22"/>
          <w:lang w:eastAsia="en-US"/>
        </w:rPr>
        <w:tab/>
        <w:t>Galimas šalutinis poveikis</w:t>
      </w:r>
    </w:p>
    <w:p w14:paraId="0B539C30" w14:textId="77777777" w:rsidR="00057AED" w:rsidRPr="0080465E" w:rsidRDefault="00057AED" w:rsidP="00057AED">
      <w:pPr>
        <w:tabs>
          <w:tab w:val="left" w:pos="720"/>
        </w:tabs>
        <w:rPr>
          <w:szCs w:val="22"/>
          <w:lang w:eastAsia="en-US"/>
        </w:rPr>
      </w:pPr>
      <w:r w:rsidRPr="0080465E">
        <w:rPr>
          <w:szCs w:val="22"/>
          <w:lang w:eastAsia="en-US"/>
        </w:rPr>
        <w:t>5.</w:t>
      </w:r>
      <w:r w:rsidRPr="0080465E">
        <w:rPr>
          <w:szCs w:val="22"/>
          <w:lang w:eastAsia="en-US"/>
        </w:rPr>
        <w:tab/>
        <w:t xml:space="preserve">Kaip laikyti </w:t>
      </w:r>
      <w:proofErr w:type="spellStart"/>
      <w:r w:rsidRPr="0080465E">
        <w:rPr>
          <w:szCs w:val="22"/>
          <w:lang w:eastAsia="en-US"/>
        </w:rPr>
        <w:t>Magrilan</w:t>
      </w:r>
      <w:proofErr w:type="spellEnd"/>
    </w:p>
    <w:p w14:paraId="219B8A52" w14:textId="77777777" w:rsidR="00057AED" w:rsidRPr="0080465E" w:rsidRDefault="00057AED" w:rsidP="00057AED">
      <w:pPr>
        <w:tabs>
          <w:tab w:val="left" w:pos="720"/>
        </w:tabs>
        <w:rPr>
          <w:szCs w:val="22"/>
          <w:lang w:eastAsia="en-US"/>
        </w:rPr>
      </w:pPr>
      <w:r w:rsidRPr="0080465E">
        <w:rPr>
          <w:szCs w:val="22"/>
          <w:lang w:eastAsia="en-US"/>
        </w:rPr>
        <w:t>6.</w:t>
      </w:r>
      <w:r w:rsidRPr="0080465E">
        <w:rPr>
          <w:szCs w:val="22"/>
          <w:lang w:eastAsia="en-US"/>
        </w:rPr>
        <w:tab/>
        <w:t>Pakuotės turinys ir kita informacija</w:t>
      </w:r>
    </w:p>
    <w:p w14:paraId="67163E0F" w14:textId="77777777" w:rsidR="00057AED" w:rsidRPr="0080465E" w:rsidRDefault="00057AED" w:rsidP="00057AED">
      <w:pPr>
        <w:rPr>
          <w:szCs w:val="22"/>
          <w:lang w:eastAsia="en-US"/>
        </w:rPr>
      </w:pPr>
    </w:p>
    <w:p w14:paraId="5B57B038" w14:textId="77777777" w:rsidR="00057AED" w:rsidRPr="0080465E" w:rsidRDefault="00057AED" w:rsidP="00057AED">
      <w:pPr>
        <w:rPr>
          <w:szCs w:val="22"/>
          <w:lang w:eastAsia="en-US"/>
        </w:rPr>
      </w:pPr>
    </w:p>
    <w:p w14:paraId="4E104E54" w14:textId="77777777" w:rsidR="00057AED" w:rsidRPr="0080465E" w:rsidRDefault="00057AED" w:rsidP="00057AED">
      <w:pPr>
        <w:keepNext/>
        <w:tabs>
          <w:tab w:val="left" w:pos="567"/>
        </w:tabs>
        <w:ind w:left="567" w:hanging="567"/>
        <w:outlineLvl w:val="1"/>
        <w:rPr>
          <w:b/>
          <w:szCs w:val="22"/>
          <w:lang w:eastAsia="en-US"/>
        </w:rPr>
      </w:pPr>
      <w:bookmarkStart w:id="2" w:name="_Toc129243264"/>
      <w:bookmarkStart w:id="3" w:name="_Toc129243139"/>
      <w:r w:rsidRPr="0080465E">
        <w:rPr>
          <w:b/>
          <w:szCs w:val="22"/>
          <w:lang w:eastAsia="en-US"/>
        </w:rPr>
        <w:t>1.</w:t>
      </w:r>
      <w:r w:rsidRPr="0080465E">
        <w:rPr>
          <w:b/>
          <w:szCs w:val="22"/>
          <w:lang w:eastAsia="en-US"/>
        </w:rPr>
        <w:tab/>
        <w:t xml:space="preserve">Kas yra </w:t>
      </w:r>
      <w:proofErr w:type="spellStart"/>
      <w:r w:rsidRPr="0080465E">
        <w:rPr>
          <w:b/>
          <w:szCs w:val="22"/>
          <w:lang w:eastAsia="en-US"/>
        </w:rPr>
        <w:t>Magrilan</w:t>
      </w:r>
      <w:proofErr w:type="spellEnd"/>
      <w:r w:rsidRPr="0080465E">
        <w:rPr>
          <w:b/>
          <w:szCs w:val="22"/>
          <w:lang w:eastAsia="en-US"/>
        </w:rPr>
        <w:t xml:space="preserve"> ir kam jis vartojamas?</w:t>
      </w:r>
      <w:bookmarkEnd w:id="2"/>
      <w:bookmarkEnd w:id="3"/>
    </w:p>
    <w:p w14:paraId="6299BB43" w14:textId="77777777" w:rsidR="00057AED" w:rsidRPr="0080465E" w:rsidRDefault="00057AED" w:rsidP="00057AED">
      <w:pPr>
        <w:rPr>
          <w:szCs w:val="22"/>
          <w:lang w:eastAsia="en-US"/>
        </w:rPr>
      </w:pPr>
    </w:p>
    <w:p w14:paraId="3EB1F5DF" w14:textId="77777777" w:rsidR="00057AED" w:rsidRPr="0080465E" w:rsidRDefault="00057AED" w:rsidP="00057AED">
      <w:pPr>
        <w:autoSpaceDE w:val="0"/>
        <w:autoSpaceDN w:val="0"/>
        <w:adjustRightInd w:val="0"/>
        <w:rPr>
          <w:rFonts w:eastAsia="TimesNewRoman"/>
          <w:szCs w:val="22"/>
        </w:rPr>
      </w:pPr>
      <w:proofErr w:type="spellStart"/>
      <w:r w:rsidRPr="0080465E">
        <w:rPr>
          <w:szCs w:val="22"/>
          <w:lang w:eastAsia="en-US"/>
        </w:rPr>
        <w:t>Magrilan</w:t>
      </w:r>
      <w:proofErr w:type="spellEnd"/>
      <w:r w:rsidRPr="0080465E">
        <w:rPr>
          <w:szCs w:val="22"/>
          <w:lang w:eastAsia="en-US"/>
        </w:rPr>
        <w:t xml:space="preserve"> sudėtyje yra veikliosios medžiagos </w:t>
      </w:r>
      <w:proofErr w:type="spellStart"/>
      <w:r w:rsidRPr="0080465E">
        <w:rPr>
          <w:szCs w:val="22"/>
          <w:lang w:eastAsia="en-US"/>
        </w:rPr>
        <w:t>fluoksetino</w:t>
      </w:r>
      <w:proofErr w:type="spellEnd"/>
      <w:r w:rsidRPr="0080465E">
        <w:rPr>
          <w:szCs w:val="22"/>
          <w:lang w:eastAsia="en-US"/>
        </w:rPr>
        <w:t xml:space="preserve">, kuris yra </w:t>
      </w:r>
      <w:r w:rsidRPr="0080465E">
        <w:rPr>
          <w:rFonts w:eastAsia="TimesNewRoman"/>
          <w:szCs w:val="22"/>
        </w:rPr>
        <w:t>antidepresantų, vadinamų sele</w:t>
      </w:r>
      <w:r>
        <w:rPr>
          <w:rFonts w:eastAsia="TimesNewRoman"/>
          <w:szCs w:val="22"/>
        </w:rPr>
        <w:t>k</w:t>
      </w:r>
      <w:r w:rsidRPr="0080465E">
        <w:rPr>
          <w:rFonts w:eastAsia="TimesNewRoman"/>
          <w:szCs w:val="22"/>
        </w:rPr>
        <w:t xml:space="preserve">tyviais </w:t>
      </w:r>
      <w:proofErr w:type="spellStart"/>
      <w:r w:rsidRPr="0080465E">
        <w:rPr>
          <w:rFonts w:eastAsia="TimesNewRoman"/>
          <w:szCs w:val="22"/>
        </w:rPr>
        <w:t>serotonino</w:t>
      </w:r>
      <w:proofErr w:type="spellEnd"/>
      <w:r w:rsidRPr="0080465E">
        <w:rPr>
          <w:rFonts w:eastAsia="TimesNewRoman"/>
          <w:szCs w:val="22"/>
        </w:rPr>
        <w:t xml:space="preserve"> reabsorbcijos inhibitoriais (SSRI), grupės vaistas.</w:t>
      </w:r>
      <w:r w:rsidRPr="0080465E" w:rsidDel="00E823EE">
        <w:rPr>
          <w:rFonts w:eastAsia="TimesNewRoman"/>
          <w:szCs w:val="22"/>
        </w:rPr>
        <w:t xml:space="preserve"> </w:t>
      </w:r>
    </w:p>
    <w:p w14:paraId="4C324181" w14:textId="77777777" w:rsidR="00057AED" w:rsidRPr="0080465E" w:rsidRDefault="00057AED" w:rsidP="00057AED">
      <w:pPr>
        <w:autoSpaceDE w:val="0"/>
        <w:autoSpaceDN w:val="0"/>
        <w:adjustRightInd w:val="0"/>
        <w:rPr>
          <w:rFonts w:eastAsia="TimesNewRoman"/>
          <w:szCs w:val="22"/>
        </w:rPr>
      </w:pPr>
      <w:r w:rsidRPr="0080465E">
        <w:rPr>
          <w:rFonts w:eastAsia="TimesNewRoman"/>
          <w:szCs w:val="22"/>
        </w:rPr>
        <w:t>Šiuo vaistu gydomos suaugusių ligonių toliau išvardytos būklės.</w:t>
      </w:r>
    </w:p>
    <w:p w14:paraId="3F07D55E" w14:textId="77777777" w:rsidR="00057AED" w:rsidRPr="0080465E" w:rsidRDefault="00057AED" w:rsidP="00057AED">
      <w:pPr>
        <w:numPr>
          <w:ilvl w:val="0"/>
          <w:numId w:val="11"/>
        </w:numPr>
        <w:autoSpaceDE w:val="0"/>
        <w:autoSpaceDN w:val="0"/>
        <w:adjustRightInd w:val="0"/>
        <w:ind w:left="567" w:hanging="567"/>
        <w:rPr>
          <w:rFonts w:eastAsia="TimesNewRoman"/>
          <w:szCs w:val="22"/>
        </w:rPr>
      </w:pPr>
      <w:r w:rsidRPr="001E356B">
        <w:rPr>
          <w:rFonts w:eastAsia="TimesNewRoman"/>
          <w:szCs w:val="22"/>
        </w:rPr>
        <w:t>Didžiosios depresijos epizodai</w:t>
      </w:r>
      <w:r w:rsidRPr="0080465E">
        <w:rPr>
          <w:rFonts w:eastAsia="TimesNewRoman"/>
          <w:szCs w:val="22"/>
        </w:rPr>
        <w:t>.</w:t>
      </w:r>
    </w:p>
    <w:p w14:paraId="2A915962" w14:textId="77777777" w:rsidR="00057AED" w:rsidRPr="0080465E" w:rsidRDefault="00057AED" w:rsidP="00057AED">
      <w:pPr>
        <w:numPr>
          <w:ilvl w:val="0"/>
          <w:numId w:val="11"/>
        </w:numPr>
        <w:autoSpaceDE w:val="0"/>
        <w:autoSpaceDN w:val="0"/>
        <w:adjustRightInd w:val="0"/>
        <w:ind w:left="567" w:hanging="567"/>
        <w:rPr>
          <w:rFonts w:eastAsia="TimesNewRoman"/>
          <w:szCs w:val="22"/>
        </w:rPr>
      </w:pPr>
      <w:proofErr w:type="spellStart"/>
      <w:r w:rsidRPr="0080465E">
        <w:rPr>
          <w:rFonts w:eastAsia="TimesNewRoman"/>
          <w:szCs w:val="22"/>
        </w:rPr>
        <w:t>Obsesinis</w:t>
      </w:r>
      <w:proofErr w:type="spellEnd"/>
      <w:r w:rsidRPr="0080465E">
        <w:rPr>
          <w:rFonts w:eastAsia="TimesNewRoman"/>
          <w:szCs w:val="22"/>
        </w:rPr>
        <w:t xml:space="preserve"> </w:t>
      </w:r>
      <w:proofErr w:type="spellStart"/>
      <w:r w:rsidRPr="0080465E">
        <w:rPr>
          <w:rFonts w:eastAsia="TimesNewRoman"/>
          <w:szCs w:val="22"/>
        </w:rPr>
        <w:t>kompulsinis</w:t>
      </w:r>
      <w:proofErr w:type="spellEnd"/>
      <w:r w:rsidRPr="0080465E">
        <w:rPr>
          <w:rFonts w:eastAsia="TimesNewRoman"/>
          <w:szCs w:val="22"/>
        </w:rPr>
        <w:t xml:space="preserve"> sutrikimas.</w:t>
      </w:r>
    </w:p>
    <w:p w14:paraId="251EBD19" w14:textId="77777777" w:rsidR="00057AED" w:rsidRPr="0080465E" w:rsidRDefault="00057AED" w:rsidP="00057AED">
      <w:pPr>
        <w:numPr>
          <w:ilvl w:val="0"/>
          <w:numId w:val="11"/>
        </w:numPr>
        <w:autoSpaceDE w:val="0"/>
        <w:autoSpaceDN w:val="0"/>
        <w:adjustRightInd w:val="0"/>
        <w:ind w:left="567" w:hanging="567"/>
        <w:rPr>
          <w:rFonts w:eastAsia="TimesNewRoman"/>
          <w:szCs w:val="22"/>
        </w:rPr>
      </w:pPr>
      <w:r w:rsidRPr="0080465E">
        <w:rPr>
          <w:rFonts w:eastAsia="TimesNewRoman"/>
          <w:szCs w:val="22"/>
        </w:rPr>
        <w:t xml:space="preserve">Nervinė bulimija. </w:t>
      </w:r>
      <w:proofErr w:type="spellStart"/>
      <w:r w:rsidRPr="0080465E">
        <w:rPr>
          <w:rFonts w:eastAsia="TimesNewRoman"/>
          <w:szCs w:val="22"/>
        </w:rPr>
        <w:t>Magrilan</w:t>
      </w:r>
      <w:proofErr w:type="spellEnd"/>
      <w:r w:rsidRPr="0080465E">
        <w:rPr>
          <w:rFonts w:eastAsia="TimesNewRoman"/>
          <w:szCs w:val="22"/>
        </w:rPr>
        <w:t xml:space="preserve"> vartojamas kartu su psichoterapija, slopinant </w:t>
      </w:r>
      <w:r w:rsidRPr="001E356B">
        <w:rPr>
          <w:rFonts w:eastAsia="TimesNewRoman"/>
          <w:szCs w:val="22"/>
        </w:rPr>
        <w:t>neprisotinamą</w:t>
      </w:r>
      <w:r w:rsidRPr="0080465E">
        <w:rPr>
          <w:rFonts w:eastAsia="TimesNewRoman"/>
          <w:szCs w:val="22"/>
        </w:rPr>
        <w:t xml:space="preserve"> valgymą ir </w:t>
      </w:r>
      <w:r w:rsidRPr="0080465E">
        <w:rPr>
          <w:szCs w:val="22"/>
        </w:rPr>
        <w:t xml:space="preserve">piktnaudžiavimą vidurių laisvinamaisiais </w:t>
      </w:r>
      <w:r>
        <w:rPr>
          <w:szCs w:val="22"/>
        </w:rPr>
        <w:t>vaistais</w:t>
      </w:r>
      <w:r w:rsidRPr="0080465E">
        <w:rPr>
          <w:szCs w:val="22"/>
        </w:rPr>
        <w:t xml:space="preserve"> ir priverstinu vėmimu</w:t>
      </w:r>
      <w:r w:rsidRPr="0080465E">
        <w:rPr>
          <w:rFonts w:eastAsia="TimesNewRoman"/>
          <w:szCs w:val="22"/>
        </w:rPr>
        <w:t>.</w:t>
      </w:r>
    </w:p>
    <w:p w14:paraId="27494046" w14:textId="77777777" w:rsidR="00057AED" w:rsidRPr="0080465E" w:rsidRDefault="00057AED" w:rsidP="00057AED">
      <w:pPr>
        <w:autoSpaceDE w:val="0"/>
        <w:autoSpaceDN w:val="0"/>
        <w:adjustRightInd w:val="0"/>
        <w:rPr>
          <w:rFonts w:eastAsia="TimesNewRoman"/>
          <w:szCs w:val="22"/>
        </w:rPr>
      </w:pPr>
    </w:p>
    <w:p w14:paraId="40338F40" w14:textId="77777777" w:rsidR="00057AED" w:rsidRPr="0080465E" w:rsidRDefault="00057AED" w:rsidP="00057AED">
      <w:pPr>
        <w:rPr>
          <w:szCs w:val="22"/>
          <w:lang w:eastAsia="en-US"/>
        </w:rPr>
      </w:pPr>
      <w:r w:rsidRPr="0080465E">
        <w:rPr>
          <w:szCs w:val="22"/>
          <w:u w:val="single"/>
          <w:lang w:eastAsia="en-US"/>
        </w:rPr>
        <w:t xml:space="preserve">Kaip </w:t>
      </w:r>
      <w:proofErr w:type="spellStart"/>
      <w:r w:rsidRPr="0080465E">
        <w:rPr>
          <w:szCs w:val="22"/>
          <w:u w:val="single"/>
          <w:lang w:eastAsia="en-US"/>
        </w:rPr>
        <w:t>Magrilan</w:t>
      </w:r>
      <w:proofErr w:type="spellEnd"/>
      <w:r w:rsidRPr="0080465E">
        <w:rPr>
          <w:szCs w:val="22"/>
          <w:u w:val="single"/>
          <w:lang w:eastAsia="en-US"/>
        </w:rPr>
        <w:t xml:space="preserve"> veikia</w:t>
      </w:r>
      <w:r w:rsidRPr="0080465E">
        <w:rPr>
          <w:szCs w:val="22"/>
          <w:lang w:eastAsia="en-US"/>
        </w:rPr>
        <w:t xml:space="preserve"> </w:t>
      </w:r>
    </w:p>
    <w:p w14:paraId="150B7194" w14:textId="77777777" w:rsidR="00057AED" w:rsidRPr="0080465E" w:rsidRDefault="00057AED" w:rsidP="00057AED">
      <w:pPr>
        <w:rPr>
          <w:szCs w:val="22"/>
          <w:lang w:eastAsia="en-US"/>
        </w:rPr>
      </w:pPr>
      <w:r w:rsidRPr="0080465E">
        <w:rPr>
          <w:szCs w:val="22"/>
          <w:lang w:eastAsia="en-US"/>
        </w:rPr>
        <w:t xml:space="preserve">Kiekvieno mūsų smegenyse yra medžiagos, kuri vadinama </w:t>
      </w:r>
      <w:proofErr w:type="spellStart"/>
      <w:r w:rsidRPr="0080465E">
        <w:rPr>
          <w:szCs w:val="22"/>
          <w:lang w:eastAsia="en-US"/>
        </w:rPr>
        <w:t>serotoninu</w:t>
      </w:r>
      <w:proofErr w:type="spellEnd"/>
      <w:r w:rsidRPr="0080465E">
        <w:rPr>
          <w:szCs w:val="22"/>
          <w:lang w:eastAsia="en-US"/>
        </w:rPr>
        <w:t xml:space="preserve">. Žmonėms, kurie yra prislėgti ar kuriems yra </w:t>
      </w:r>
      <w:proofErr w:type="spellStart"/>
      <w:r w:rsidRPr="0080465E">
        <w:rPr>
          <w:szCs w:val="22"/>
          <w:lang w:eastAsia="en-US"/>
        </w:rPr>
        <w:t>obsesinis</w:t>
      </w:r>
      <w:proofErr w:type="spellEnd"/>
      <w:r w:rsidRPr="0080465E">
        <w:rPr>
          <w:szCs w:val="22"/>
          <w:lang w:eastAsia="en-US"/>
        </w:rPr>
        <w:t xml:space="preserve"> </w:t>
      </w:r>
      <w:proofErr w:type="spellStart"/>
      <w:r w:rsidRPr="0080465E">
        <w:rPr>
          <w:szCs w:val="22"/>
          <w:lang w:eastAsia="en-US"/>
        </w:rPr>
        <w:t>kompulsinis</w:t>
      </w:r>
      <w:proofErr w:type="spellEnd"/>
      <w:r w:rsidRPr="0080465E">
        <w:rPr>
          <w:szCs w:val="22"/>
          <w:lang w:eastAsia="en-US"/>
        </w:rPr>
        <w:t xml:space="preserve"> sutrikimas arba nervinė bulimija, </w:t>
      </w:r>
      <w:proofErr w:type="spellStart"/>
      <w:r w:rsidRPr="0080465E">
        <w:rPr>
          <w:szCs w:val="22"/>
          <w:lang w:eastAsia="en-US"/>
        </w:rPr>
        <w:t>serotonino</w:t>
      </w:r>
      <w:proofErr w:type="spellEnd"/>
      <w:r w:rsidRPr="0080465E">
        <w:rPr>
          <w:szCs w:val="22"/>
          <w:lang w:eastAsia="en-US"/>
        </w:rPr>
        <w:t xml:space="preserve"> kiekis yra mažesnis, negu kitiems. Kaip veikia </w:t>
      </w:r>
      <w:proofErr w:type="spellStart"/>
      <w:r w:rsidRPr="0080465E">
        <w:rPr>
          <w:szCs w:val="22"/>
          <w:lang w:eastAsia="en-US"/>
        </w:rPr>
        <w:t>Magrilan</w:t>
      </w:r>
      <w:proofErr w:type="spellEnd"/>
      <w:r w:rsidRPr="0080465E">
        <w:rPr>
          <w:szCs w:val="22"/>
          <w:lang w:eastAsia="en-US"/>
        </w:rPr>
        <w:t xml:space="preserve"> ir kiti selektyvūs </w:t>
      </w:r>
      <w:proofErr w:type="spellStart"/>
      <w:r w:rsidRPr="0080465E">
        <w:rPr>
          <w:szCs w:val="22"/>
          <w:lang w:eastAsia="en-US"/>
        </w:rPr>
        <w:t>serotonino</w:t>
      </w:r>
      <w:proofErr w:type="spellEnd"/>
      <w:r w:rsidRPr="0080465E">
        <w:rPr>
          <w:szCs w:val="22"/>
          <w:lang w:eastAsia="en-US"/>
        </w:rPr>
        <w:t xml:space="preserve"> reabsorbcijos inhibitoriai (SSRI), </w:t>
      </w:r>
      <w:r>
        <w:rPr>
          <w:szCs w:val="22"/>
          <w:lang w:eastAsia="en-US"/>
        </w:rPr>
        <w:t>iki</w:t>
      </w:r>
      <w:r w:rsidRPr="0080465E">
        <w:rPr>
          <w:szCs w:val="22"/>
          <w:lang w:eastAsia="en-US"/>
        </w:rPr>
        <w:t xml:space="preserve"> galo nežinoma, bet jie padeda padidinti </w:t>
      </w:r>
      <w:proofErr w:type="spellStart"/>
      <w:r w:rsidRPr="0080465E">
        <w:rPr>
          <w:szCs w:val="22"/>
          <w:lang w:eastAsia="en-US"/>
        </w:rPr>
        <w:t>serotonino</w:t>
      </w:r>
      <w:proofErr w:type="spellEnd"/>
      <w:r w:rsidRPr="0080465E">
        <w:rPr>
          <w:szCs w:val="22"/>
          <w:lang w:eastAsia="en-US"/>
        </w:rPr>
        <w:t xml:space="preserve"> kiekį smegenyse.</w:t>
      </w:r>
    </w:p>
    <w:p w14:paraId="731100BF" w14:textId="77777777" w:rsidR="00057AED" w:rsidRPr="0080465E" w:rsidRDefault="00057AED" w:rsidP="00057AED">
      <w:pPr>
        <w:rPr>
          <w:szCs w:val="22"/>
          <w:lang w:eastAsia="en-US"/>
        </w:rPr>
      </w:pPr>
      <w:r w:rsidRPr="0080465E">
        <w:rPr>
          <w:szCs w:val="22"/>
          <w:lang w:eastAsia="en-US"/>
        </w:rPr>
        <w:t xml:space="preserve">Šių ligų gydymas yra svarbi priemonė padėti Jums geriau jaustis. Jeigu netaikomas gydymas, Jūsų liga gali nepraeiti ir gali tapti dar sunkesnė ir sunkiau pasiduodanti gydymui. </w:t>
      </w:r>
    </w:p>
    <w:p w14:paraId="6E569240" w14:textId="77777777" w:rsidR="00057AED" w:rsidRPr="0080465E" w:rsidRDefault="00057AED" w:rsidP="00057AED">
      <w:pPr>
        <w:rPr>
          <w:szCs w:val="22"/>
          <w:lang w:eastAsia="en-US"/>
        </w:rPr>
      </w:pPr>
      <w:r w:rsidRPr="0080465E">
        <w:rPr>
          <w:szCs w:val="22"/>
          <w:lang w:eastAsia="en-US"/>
        </w:rPr>
        <w:t>Jus gali reikėti gydyti keletą savaičių ar mėnesių, kad garantuoti, jog simptomai išnyko.</w:t>
      </w:r>
    </w:p>
    <w:p w14:paraId="0A358CA0" w14:textId="77777777" w:rsidR="00057AED" w:rsidRPr="0080465E" w:rsidRDefault="00057AED" w:rsidP="00057AED">
      <w:pPr>
        <w:rPr>
          <w:szCs w:val="22"/>
          <w:lang w:eastAsia="en-US"/>
        </w:rPr>
      </w:pPr>
    </w:p>
    <w:p w14:paraId="436094D7" w14:textId="77777777" w:rsidR="00057AED" w:rsidRPr="0080465E" w:rsidRDefault="00057AED" w:rsidP="00057AED">
      <w:pPr>
        <w:rPr>
          <w:szCs w:val="22"/>
          <w:lang w:eastAsia="en-US"/>
        </w:rPr>
      </w:pPr>
    </w:p>
    <w:p w14:paraId="6B3AD737" w14:textId="77777777" w:rsidR="00057AED" w:rsidRPr="0080465E" w:rsidRDefault="00057AED" w:rsidP="00057AED">
      <w:pPr>
        <w:keepNext/>
        <w:tabs>
          <w:tab w:val="left" w:pos="567"/>
        </w:tabs>
        <w:ind w:left="567" w:hanging="567"/>
        <w:outlineLvl w:val="1"/>
        <w:rPr>
          <w:b/>
          <w:szCs w:val="22"/>
          <w:lang w:eastAsia="en-US"/>
        </w:rPr>
      </w:pPr>
      <w:bookmarkStart w:id="4" w:name="_Toc129243265"/>
      <w:bookmarkStart w:id="5" w:name="_Toc129243140"/>
      <w:r w:rsidRPr="0080465E">
        <w:rPr>
          <w:b/>
          <w:szCs w:val="22"/>
          <w:lang w:eastAsia="en-US"/>
        </w:rPr>
        <w:t>2.</w:t>
      </w:r>
      <w:r w:rsidRPr="0080465E">
        <w:rPr>
          <w:b/>
          <w:szCs w:val="22"/>
          <w:lang w:eastAsia="en-US"/>
        </w:rPr>
        <w:tab/>
        <w:t xml:space="preserve">Kas žinotina prieš vartojant </w:t>
      </w:r>
      <w:proofErr w:type="spellStart"/>
      <w:r w:rsidRPr="0080465E">
        <w:rPr>
          <w:b/>
          <w:szCs w:val="22"/>
          <w:lang w:eastAsia="en-US"/>
        </w:rPr>
        <w:t>Magrilan</w:t>
      </w:r>
      <w:bookmarkEnd w:id="4"/>
      <w:bookmarkEnd w:id="5"/>
      <w:proofErr w:type="spellEnd"/>
    </w:p>
    <w:p w14:paraId="4B5F5463" w14:textId="77777777" w:rsidR="00057AED" w:rsidRPr="0080465E" w:rsidRDefault="00057AED" w:rsidP="00057AED">
      <w:pPr>
        <w:rPr>
          <w:szCs w:val="22"/>
          <w:lang w:eastAsia="en-US"/>
        </w:rPr>
      </w:pPr>
    </w:p>
    <w:p w14:paraId="23353A1A" w14:textId="77777777" w:rsidR="00057AED" w:rsidRPr="0080465E" w:rsidRDefault="00057AED" w:rsidP="00057AED">
      <w:pPr>
        <w:spacing w:line="220" w:lineRule="exact"/>
        <w:rPr>
          <w:b/>
          <w:bCs/>
          <w:szCs w:val="22"/>
          <w:lang w:eastAsia="en-US"/>
        </w:rPr>
      </w:pPr>
      <w:proofErr w:type="spellStart"/>
      <w:r w:rsidRPr="0080465E">
        <w:rPr>
          <w:b/>
          <w:bCs/>
          <w:szCs w:val="22"/>
          <w:lang w:eastAsia="en-US"/>
        </w:rPr>
        <w:t>Magrilan</w:t>
      </w:r>
      <w:proofErr w:type="spellEnd"/>
      <w:r w:rsidRPr="0080465E">
        <w:rPr>
          <w:b/>
          <w:bCs/>
          <w:szCs w:val="22"/>
          <w:lang w:eastAsia="en-US"/>
        </w:rPr>
        <w:t xml:space="preserve"> vartoti </w:t>
      </w:r>
      <w:r>
        <w:rPr>
          <w:b/>
          <w:bCs/>
          <w:szCs w:val="22"/>
          <w:lang w:eastAsia="en-US"/>
        </w:rPr>
        <w:t>draudžiama</w:t>
      </w:r>
      <w:r w:rsidRPr="0080465E">
        <w:rPr>
          <w:b/>
          <w:bCs/>
          <w:szCs w:val="22"/>
          <w:lang w:eastAsia="en-US"/>
        </w:rPr>
        <w:t>:</w:t>
      </w:r>
    </w:p>
    <w:p w14:paraId="4C02ACA5" w14:textId="77777777" w:rsidR="00057AED" w:rsidRPr="00191C77" w:rsidRDefault="00057AED" w:rsidP="00057AED">
      <w:pPr>
        <w:numPr>
          <w:ilvl w:val="0"/>
          <w:numId w:val="10"/>
        </w:numPr>
        <w:suppressAutoHyphens/>
        <w:ind w:left="567" w:hanging="567"/>
        <w:contextualSpacing/>
        <w:rPr>
          <w:noProof/>
          <w:szCs w:val="22"/>
        </w:rPr>
      </w:pPr>
      <w:r w:rsidRPr="0080465E">
        <w:rPr>
          <w:szCs w:val="22"/>
          <w:lang w:eastAsia="ar-SA"/>
        </w:rPr>
        <w:t xml:space="preserve">jeigu yra alergija </w:t>
      </w:r>
      <w:r w:rsidRPr="0080465E">
        <w:rPr>
          <w:noProof/>
          <w:szCs w:val="22"/>
        </w:rPr>
        <w:t xml:space="preserve">veikliajai medžiagai arba bet kuriai pagalbinei šio vaisto medžiagai (jos išvardytos 6 skyriuje). </w:t>
      </w:r>
      <w:r w:rsidRPr="00191C77">
        <w:rPr>
          <w:noProof/>
          <w:szCs w:val="22"/>
        </w:rPr>
        <w:t>Jeigu Jums atsiranda išbėrimas ar kitokių alerginių reakcijų (tokių, kaip niežulys, veido ar lūpų patinimas ar dusulys) tuojau pat nutraukite Magrilan vartojimą ir nedelsiant kreipkitės į savo gydytoją;</w:t>
      </w:r>
    </w:p>
    <w:p w14:paraId="1DA60E6F" w14:textId="77777777" w:rsidR="00057AED" w:rsidRPr="003B6B83" w:rsidRDefault="00057AED" w:rsidP="00057AED">
      <w:pPr>
        <w:numPr>
          <w:ilvl w:val="0"/>
          <w:numId w:val="10"/>
        </w:numPr>
        <w:ind w:left="567" w:hanging="567"/>
        <w:contextualSpacing/>
        <w:rPr>
          <w:rFonts w:eastAsia="TimesNewRoman"/>
          <w:szCs w:val="22"/>
        </w:rPr>
      </w:pPr>
      <w:r>
        <w:rPr>
          <w:rFonts w:eastAsia="TimesNewRoman"/>
          <w:szCs w:val="22"/>
        </w:rPr>
        <w:t xml:space="preserve">jeigu geriate </w:t>
      </w:r>
      <w:proofErr w:type="spellStart"/>
      <w:r>
        <w:rPr>
          <w:rFonts w:eastAsia="TimesNewRoman"/>
          <w:szCs w:val="22"/>
        </w:rPr>
        <w:t>metoprololio</w:t>
      </w:r>
      <w:proofErr w:type="spellEnd"/>
      <w:r>
        <w:rPr>
          <w:rFonts w:eastAsia="TimesNewRoman"/>
          <w:szCs w:val="22"/>
        </w:rPr>
        <w:t xml:space="preserve">, vartojamo esant širdies nepakankamumui; </w:t>
      </w:r>
    </w:p>
    <w:p w14:paraId="06847FA9" w14:textId="77777777" w:rsidR="00057AED" w:rsidRDefault="00057AED" w:rsidP="00057AED">
      <w:pPr>
        <w:numPr>
          <w:ilvl w:val="0"/>
          <w:numId w:val="10"/>
        </w:numPr>
        <w:ind w:left="567" w:hanging="567"/>
        <w:contextualSpacing/>
        <w:rPr>
          <w:rFonts w:eastAsia="TimesNewRoman"/>
          <w:szCs w:val="22"/>
        </w:rPr>
      </w:pPr>
      <w:r w:rsidRPr="0080465E">
        <w:rPr>
          <w:szCs w:val="22"/>
          <w:lang w:eastAsia="ar-SA"/>
        </w:rPr>
        <w:t xml:space="preserve">jeigu </w:t>
      </w:r>
      <w:r>
        <w:rPr>
          <w:szCs w:val="22"/>
          <w:lang w:eastAsia="ar-SA"/>
        </w:rPr>
        <w:t>vartojate kitų vaistų</w:t>
      </w:r>
      <w:r w:rsidRPr="0080465E">
        <w:rPr>
          <w:rFonts w:eastAsia="TimesNewRoman"/>
          <w:szCs w:val="22"/>
        </w:rPr>
        <w:t xml:space="preserve">, </w:t>
      </w:r>
      <w:r>
        <w:rPr>
          <w:rFonts w:eastAsia="TimesNewRoman"/>
          <w:szCs w:val="22"/>
        </w:rPr>
        <w:t>žinomų kaip</w:t>
      </w:r>
      <w:r w:rsidRPr="0080465E">
        <w:rPr>
          <w:rFonts w:eastAsia="TimesNewRoman"/>
          <w:szCs w:val="22"/>
        </w:rPr>
        <w:t xml:space="preserve"> neselektyv</w:t>
      </w:r>
      <w:r>
        <w:rPr>
          <w:rFonts w:eastAsia="TimesNewRoman"/>
          <w:szCs w:val="22"/>
        </w:rPr>
        <w:t>ūs</w:t>
      </w:r>
      <w:r w:rsidRPr="0080465E">
        <w:rPr>
          <w:rFonts w:eastAsia="TimesNewRoman"/>
          <w:szCs w:val="22"/>
        </w:rPr>
        <w:t xml:space="preserve"> </w:t>
      </w:r>
      <w:proofErr w:type="spellStart"/>
      <w:r w:rsidRPr="0080465E">
        <w:rPr>
          <w:rFonts w:eastAsia="TimesNewRoman"/>
          <w:szCs w:val="22"/>
        </w:rPr>
        <w:t>monoaminooksidazės</w:t>
      </w:r>
      <w:proofErr w:type="spellEnd"/>
      <w:r w:rsidRPr="0080465E">
        <w:rPr>
          <w:rFonts w:eastAsia="TimesNewRoman"/>
          <w:szCs w:val="22"/>
        </w:rPr>
        <w:t xml:space="preserve"> (MAO) inhibitoriai</w:t>
      </w:r>
      <w:r>
        <w:rPr>
          <w:rFonts w:eastAsia="TimesNewRoman"/>
          <w:szCs w:val="22"/>
        </w:rPr>
        <w:t xml:space="preserve"> (pvz., </w:t>
      </w:r>
      <w:proofErr w:type="spellStart"/>
      <w:r>
        <w:rPr>
          <w:rFonts w:eastAsia="TimesNewRoman"/>
          <w:szCs w:val="22"/>
        </w:rPr>
        <w:t>iproniazidas</w:t>
      </w:r>
      <w:proofErr w:type="spellEnd"/>
      <w:r>
        <w:rPr>
          <w:rFonts w:eastAsia="TimesNewRoman"/>
          <w:szCs w:val="22"/>
        </w:rPr>
        <w:t xml:space="preserve">) (žr. „Įspėjimai ir atsargumo priemonės“ ir „Kiti vaistai ir </w:t>
      </w:r>
      <w:proofErr w:type="spellStart"/>
      <w:r>
        <w:rPr>
          <w:rFonts w:eastAsia="TimesNewRoman"/>
          <w:szCs w:val="22"/>
        </w:rPr>
        <w:t>Magrilan</w:t>
      </w:r>
      <w:proofErr w:type="spellEnd"/>
      <w:r>
        <w:rPr>
          <w:rFonts w:eastAsia="TimesNewRoman"/>
          <w:szCs w:val="22"/>
        </w:rPr>
        <w:t>“)</w:t>
      </w:r>
    </w:p>
    <w:p w14:paraId="242226E0" w14:textId="77777777" w:rsidR="00057AED" w:rsidRPr="0080465E" w:rsidRDefault="00057AED" w:rsidP="00057AED">
      <w:pPr>
        <w:rPr>
          <w:szCs w:val="22"/>
          <w:lang w:eastAsia="en-US"/>
        </w:rPr>
      </w:pPr>
    </w:p>
    <w:p w14:paraId="4D3A26DB" w14:textId="77777777" w:rsidR="00057AED" w:rsidRPr="0080465E" w:rsidRDefault="00057AED" w:rsidP="00057AED">
      <w:pPr>
        <w:keepNext/>
        <w:tabs>
          <w:tab w:val="left" w:pos="567"/>
        </w:tabs>
        <w:spacing w:line="260" w:lineRule="exact"/>
        <w:jc w:val="both"/>
        <w:outlineLvl w:val="3"/>
        <w:rPr>
          <w:b/>
          <w:bCs/>
          <w:snapToGrid w:val="0"/>
          <w:szCs w:val="22"/>
          <w:lang w:eastAsia="x-none"/>
        </w:rPr>
      </w:pPr>
      <w:r w:rsidRPr="0080465E">
        <w:rPr>
          <w:b/>
          <w:bCs/>
          <w:snapToGrid w:val="0"/>
          <w:szCs w:val="22"/>
          <w:lang w:eastAsia="x-none"/>
        </w:rPr>
        <w:lastRenderedPageBreak/>
        <w:t xml:space="preserve">Įspėjimai ir atsargumo priemonės </w:t>
      </w:r>
    </w:p>
    <w:p w14:paraId="4AF18456" w14:textId="77777777" w:rsidR="00057AED" w:rsidRDefault="00057AED" w:rsidP="00057AED">
      <w:pPr>
        <w:numPr>
          <w:ilvl w:val="12"/>
          <w:numId w:val="0"/>
        </w:numPr>
        <w:ind w:right="-2"/>
        <w:rPr>
          <w:noProof/>
          <w:spacing w:val="-2"/>
          <w:szCs w:val="22"/>
        </w:rPr>
      </w:pPr>
      <w:r w:rsidRPr="0080465E">
        <w:rPr>
          <w:noProof/>
          <w:snapToGrid w:val="0"/>
          <w:szCs w:val="22"/>
          <w:lang w:eastAsia="en-US"/>
        </w:rPr>
        <w:t xml:space="preserve">Pasitarkite su gydytoju arba vaistininku, prieš pradėdami vartoti </w:t>
      </w:r>
      <w:proofErr w:type="spellStart"/>
      <w:r w:rsidRPr="0080465E">
        <w:rPr>
          <w:szCs w:val="22"/>
          <w:lang w:eastAsia="en-US"/>
        </w:rPr>
        <w:t>Magrilan</w:t>
      </w:r>
      <w:proofErr w:type="spellEnd"/>
      <w:r w:rsidRPr="0080465E">
        <w:rPr>
          <w:szCs w:val="22"/>
          <w:lang w:eastAsia="en-US"/>
        </w:rPr>
        <w:t xml:space="preserve">, jeigu </w:t>
      </w:r>
      <w:r w:rsidRPr="0080465E">
        <w:rPr>
          <w:noProof/>
          <w:spacing w:val="-2"/>
          <w:szCs w:val="22"/>
        </w:rPr>
        <w:t>Jums tinka bet kuris iš toliau išvardytų atvejų:</w:t>
      </w:r>
    </w:p>
    <w:p w14:paraId="2E6EBCD9" w14:textId="77777777" w:rsidR="00057AED" w:rsidRPr="00937E64" w:rsidRDefault="00057AED" w:rsidP="00057AED">
      <w:pPr>
        <w:widowControl w:val="0"/>
        <w:numPr>
          <w:ilvl w:val="0"/>
          <w:numId w:val="12"/>
        </w:numPr>
        <w:tabs>
          <w:tab w:val="left" w:pos="567"/>
        </w:tabs>
        <w:autoSpaceDE w:val="0"/>
        <w:autoSpaceDN w:val="0"/>
        <w:adjustRightInd w:val="0"/>
        <w:spacing w:line="260" w:lineRule="exact"/>
        <w:ind w:left="567" w:right="-2" w:hanging="567"/>
        <w:rPr>
          <w:noProof/>
          <w:spacing w:val="-2"/>
          <w:szCs w:val="22"/>
        </w:rPr>
      </w:pPr>
      <w:r w:rsidRPr="00486736">
        <w:rPr>
          <w:noProof/>
          <w:spacing w:val="-2"/>
          <w:szCs w:val="22"/>
          <w:lang w:eastAsia="en-US"/>
        </w:rPr>
        <w:t xml:space="preserve">geriate kitų vaistų, vartojamų depresijai gydyti, </w:t>
      </w:r>
      <w:r w:rsidRPr="001E0F55">
        <w:rPr>
          <w:noProof/>
          <w:spacing w:val="-2"/>
          <w:szCs w:val="22"/>
          <w:lang w:eastAsia="en-US"/>
        </w:rPr>
        <w:t>žinomų kaip</w:t>
      </w:r>
      <w:r w:rsidRPr="00051734">
        <w:rPr>
          <w:noProof/>
          <w:spacing w:val="-2"/>
          <w:szCs w:val="22"/>
          <w:lang w:eastAsia="en-US"/>
        </w:rPr>
        <w:t xml:space="preserve"> neselektyvūs monoamino oksidazės inhibitoriai (pvz.</w:t>
      </w:r>
      <w:r w:rsidRPr="00E01D8B">
        <w:rPr>
          <w:noProof/>
          <w:spacing w:val="-2"/>
          <w:szCs w:val="22"/>
          <w:lang w:eastAsia="en-US"/>
        </w:rPr>
        <w:t>, iproniazid</w:t>
      </w:r>
      <w:r w:rsidRPr="00A81E8C">
        <w:rPr>
          <w:noProof/>
          <w:spacing w:val="-2"/>
          <w:szCs w:val="22"/>
          <w:lang w:eastAsia="en-US"/>
        </w:rPr>
        <w:t>o)</w:t>
      </w:r>
      <w:r w:rsidRPr="00581CD0">
        <w:rPr>
          <w:noProof/>
          <w:spacing w:val="-2"/>
          <w:szCs w:val="22"/>
          <w:lang w:eastAsia="en-US"/>
        </w:rPr>
        <w:t>, kadangi gali pasireikšti sunkių ir kartais mirtį lemiančių reakcijų</w:t>
      </w:r>
      <w:r w:rsidRPr="00B06FBA">
        <w:rPr>
          <w:noProof/>
          <w:spacing w:val="-2"/>
          <w:szCs w:val="22"/>
          <w:lang w:eastAsia="en-US"/>
        </w:rPr>
        <w:t>; tai api</w:t>
      </w:r>
      <w:r w:rsidRPr="005B60CB">
        <w:rPr>
          <w:noProof/>
          <w:spacing w:val="-2"/>
          <w:szCs w:val="22"/>
          <w:lang w:eastAsia="en-US"/>
        </w:rPr>
        <w:t>ma simptomus, panašius į „serotonino sindromą</w:t>
      </w:r>
      <w:r w:rsidRPr="002045FD">
        <w:rPr>
          <w:noProof/>
          <w:spacing w:val="-2"/>
          <w:szCs w:val="22"/>
          <w:lang w:eastAsia="en-US"/>
        </w:rPr>
        <w:t>“: hipertermiją, rigidiškumą, mioklonusą, sumišimą, irzlumą ir kraštutinį sujaudinimą</w:t>
      </w:r>
      <w:r w:rsidRPr="00B614CC">
        <w:rPr>
          <w:noProof/>
          <w:spacing w:val="-2"/>
          <w:szCs w:val="22"/>
          <w:lang w:eastAsia="en-US"/>
        </w:rPr>
        <w:t>, progresuojantį į kliedesį ir komą;</w:t>
      </w:r>
    </w:p>
    <w:p w14:paraId="694F8FFF" w14:textId="77777777" w:rsidR="00057AED" w:rsidRPr="0080465E" w:rsidRDefault="00057AED" w:rsidP="00057AED">
      <w:pPr>
        <w:widowControl w:val="0"/>
        <w:numPr>
          <w:ilvl w:val="0"/>
          <w:numId w:val="9"/>
        </w:numPr>
        <w:tabs>
          <w:tab w:val="clear" w:pos="360"/>
          <w:tab w:val="left" w:pos="567"/>
          <w:tab w:val="num" w:pos="709"/>
        </w:tabs>
        <w:autoSpaceDE w:val="0"/>
        <w:autoSpaceDN w:val="0"/>
        <w:adjustRightInd w:val="0"/>
        <w:ind w:left="567" w:right="532" w:hanging="567"/>
        <w:rPr>
          <w:noProof/>
          <w:spacing w:val="-2"/>
          <w:szCs w:val="22"/>
        </w:rPr>
      </w:pPr>
      <w:r>
        <w:rPr>
          <w:noProof/>
          <w:szCs w:val="22"/>
        </w:rPr>
        <w:t xml:space="preserve">yra </w:t>
      </w:r>
      <w:r w:rsidRPr="0080465E">
        <w:rPr>
          <w:noProof/>
          <w:szCs w:val="22"/>
        </w:rPr>
        <w:t>epilepsija ar</w:t>
      </w:r>
      <w:r>
        <w:rPr>
          <w:noProof/>
          <w:szCs w:val="22"/>
        </w:rPr>
        <w:t xml:space="preserve"> traukuliai</w:t>
      </w:r>
      <w:r w:rsidRPr="0080465E">
        <w:rPr>
          <w:noProof/>
          <w:szCs w:val="22"/>
        </w:rPr>
        <w:t>. Jeigu Jums būna priepuolių (traukulių) arba padažnėja traukulių priepuoliai, nedelsiant kreipkitės į savo gydytoją. Gali reikėti nutraukti Magrilan vartojimą</w:t>
      </w:r>
      <w:r>
        <w:rPr>
          <w:noProof/>
          <w:szCs w:val="22"/>
        </w:rPr>
        <w:t>;</w:t>
      </w:r>
    </w:p>
    <w:p w14:paraId="2C540833" w14:textId="77777777" w:rsidR="00057AED" w:rsidRPr="0080465E" w:rsidRDefault="00057AED" w:rsidP="00057AED">
      <w:pPr>
        <w:widowControl w:val="0"/>
        <w:numPr>
          <w:ilvl w:val="0"/>
          <w:numId w:val="9"/>
        </w:numPr>
        <w:tabs>
          <w:tab w:val="clear" w:pos="360"/>
          <w:tab w:val="left" w:pos="567"/>
          <w:tab w:val="num" w:pos="709"/>
        </w:tabs>
        <w:autoSpaceDE w:val="0"/>
        <w:autoSpaceDN w:val="0"/>
        <w:adjustRightInd w:val="0"/>
        <w:ind w:left="567" w:hanging="567"/>
        <w:rPr>
          <w:noProof/>
          <w:szCs w:val="22"/>
        </w:rPr>
      </w:pPr>
      <w:r w:rsidRPr="0080465E">
        <w:rPr>
          <w:noProof/>
          <w:szCs w:val="22"/>
        </w:rPr>
        <w:t>yra ar buvo anksčiau manija. Jeigu yra manijos epizodas, skubiai pasakykite savo gydytojui, kadangi gali reikėti nutraukti Magrilan vartojimą;</w:t>
      </w:r>
    </w:p>
    <w:p w14:paraId="2ECB48D9" w14:textId="77777777" w:rsidR="00057AED" w:rsidRPr="0080465E" w:rsidRDefault="00057AED" w:rsidP="00057AED">
      <w:pPr>
        <w:widowControl w:val="0"/>
        <w:numPr>
          <w:ilvl w:val="0"/>
          <w:numId w:val="9"/>
        </w:numPr>
        <w:tabs>
          <w:tab w:val="clear" w:pos="360"/>
          <w:tab w:val="left" w:pos="567"/>
          <w:tab w:val="left" w:pos="620"/>
          <w:tab w:val="num" w:pos="709"/>
        </w:tabs>
        <w:autoSpaceDE w:val="0"/>
        <w:autoSpaceDN w:val="0"/>
        <w:adjustRightInd w:val="0"/>
        <w:ind w:left="567" w:right="-1" w:hanging="567"/>
        <w:rPr>
          <w:noProof/>
          <w:szCs w:val="22"/>
        </w:rPr>
      </w:pPr>
      <w:r>
        <w:rPr>
          <w:noProof/>
          <w:szCs w:val="22"/>
        </w:rPr>
        <w:t>sergate diabetu</w:t>
      </w:r>
      <w:r w:rsidRPr="0080465E">
        <w:rPr>
          <w:noProof/>
          <w:szCs w:val="22"/>
        </w:rPr>
        <w:t xml:space="preserve"> (jūsų gydytojui gali tekti koreguoti insulino dozę ar kitokį gydymą nuo diabeto);</w:t>
      </w:r>
    </w:p>
    <w:p w14:paraId="47B668C6" w14:textId="77777777" w:rsidR="00057AED" w:rsidRPr="0080465E" w:rsidRDefault="00057AED" w:rsidP="00057AED">
      <w:pPr>
        <w:numPr>
          <w:ilvl w:val="0"/>
          <w:numId w:val="9"/>
        </w:numPr>
        <w:tabs>
          <w:tab w:val="clear" w:pos="360"/>
          <w:tab w:val="left" w:pos="567"/>
          <w:tab w:val="num" w:pos="709"/>
        </w:tabs>
        <w:spacing w:line="260" w:lineRule="exact"/>
        <w:ind w:left="567" w:hanging="567"/>
        <w:rPr>
          <w:noProof/>
          <w:w w:val="102"/>
          <w:szCs w:val="22"/>
        </w:rPr>
      </w:pPr>
      <w:r>
        <w:rPr>
          <w:noProof/>
          <w:w w:val="102"/>
          <w:szCs w:val="22"/>
        </w:rPr>
        <w:t xml:space="preserve">yra </w:t>
      </w:r>
      <w:r w:rsidRPr="0080465E">
        <w:rPr>
          <w:noProof/>
          <w:w w:val="102"/>
          <w:szCs w:val="22"/>
        </w:rPr>
        <w:t>kepenų problem</w:t>
      </w:r>
      <w:r>
        <w:rPr>
          <w:noProof/>
          <w:w w:val="102"/>
          <w:szCs w:val="22"/>
        </w:rPr>
        <w:t>ų</w:t>
      </w:r>
      <w:r w:rsidRPr="0080465E">
        <w:rPr>
          <w:noProof/>
          <w:w w:val="102"/>
          <w:szCs w:val="22"/>
        </w:rPr>
        <w:t xml:space="preserve"> (Jūsų gydytojui gali reikėti koreguoti Jūsų dozę);</w:t>
      </w:r>
    </w:p>
    <w:p w14:paraId="3BDE59C2" w14:textId="77777777" w:rsidR="00057AED" w:rsidRPr="0080465E" w:rsidRDefault="00057AED" w:rsidP="00057AED">
      <w:pPr>
        <w:numPr>
          <w:ilvl w:val="0"/>
          <w:numId w:val="9"/>
        </w:numPr>
        <w:tabs>
          <w:tab w:val="clear" w:pos="360"/>
          <w:tab w:val="left" w:pos="567"/>
          <w:tab w:val="num" w:pos="709"/>
        </w:tabs>
        <w:spacing w:line="260" w:lineRule="exact"/>
        <w:ind w:left="567" w:hanging="567"/>
        <w:rPr>
          <w:noProof/>
          <w:w w:val="102"/>
          <w:szCs w:val="22"/>
        </w:rPr>
      </w:pPr>
      <w:r>
        <w:rPr>
          <w:noProof/>
          <w:w w:val="102"/>
          <w:szCs w:val="22"/>
        </w:rPr>
        <w:t xml:space="preserve">yra </w:t>
      </w:r>
      <w:r w:rsidRPr="0080465E">
        <w:rPr>
          <w:noProof/>
          <w:w w:val="102"/>
          <w:szCs w:val="22"/>
        </w:rPr>
        <w:t>širdies problem</w:t>
      </w:r>
      <w:r>
        <w:rPr>
          <w:noProof/>
          <w:w w:val="102"/>
          <w:szCs w:val="22"/>
        </w:rPr>
        <w:t>ų</w:t>
      </w:r>
      <w:r w:rsidRPr="0080465E">
        <w:rPr>
          <w:noProof/>
          <w:w w:val="102"/>
          <w:szCs w:val="22"/>
        </w:rPr>
        <w:t>;</w:t>
      </w:r>
    </w:p>
    <w:p w14:paraId="5C263B8B" w14:textId="77777777" w:rsidR="00057AED" w:rsidRPr="0080465E" w:rsidRDefault="00057AED" w:rsidP="00057AED">
      <w:pPr>
        <w:numPr>
          <w:ilvl w:val="0"/>
          <w:numId w:val="9"/>
        </w:numPr>
        <w:tabs>
          <w:tab w:val="clear" w:pos="360"/>
          <w:tab w:val="left" w:pos="567"/>
          <w:tab w:val="num" w:pos="709"/>
        </w:tabs>
        <w:spacing w:line="260" w:lineRule="exact"/>
        <w:ind w:left="567" w:hanging="567"/>
        <w:rPr>
          <w:noProof/>
          <w:w w:val="102"/>
          <w:szCs w:val="22"/>
        </w:rPr>
      </w:pPr>
      <w:r>
        <w:rPr>
          <w:noProof/>
          <w:w w:val="102"/>
          <w:szCs w:val="22"/>
        </w:rPr>
        <w:t xml:space="preserve">sergate </w:t>
      </w:r>
      <w:r w:rsidRPr="0080465E">
        <w:rPr>
          <w:noProof/>
          <w:w w:val="102"/>
          <w:szCs w:val="22"/>
        </w:rPr>
        <w:t>glaukoma (padidėjęs spaudimas akyje);</w:t>
      </w:r>
    </w:p>
    <w:p w14:paraId="41C73C0E" w14:textId="77777777" w:rsidR="00057AED" w:rsidRPr="0080465E" w:rsidRDefault="00057AED" w:rsidP="00057AED">
      <w:pPr>
        <w:numPr>
          <w:ilvl w:val="0"/>
          <w:numId w:val="9"/>
        </w:numPr>
        <w:tabs>
          <w:tab w:val="clear" w:pos="360"/>
          <w:tab w:val="left" w:pos="567"/>
          <w:tab w:val="num" w:pos="709"/>
        </w:tabs>
        <w:spacing w:line="260" w:lineRule="exact"/>
        <w:ind w:left="567" w:hanging="567"/>
        <w:rPr>
          <w:noProof/>
          <w:w w:val="102"/>
          <w:szCs w:val="22"/>
        </w:rPr>
      </w:pPr>
      <w:r w:rsidRPr="0080465E">
        <w:rPr>
          <w:noProof/>
          <w:spacing w:val="1"/>
          <w:szCs w:val="22"/>
        </w:rPr>
        <w:t>taikoma ETT (elektros traukulių terapija);</w:t>
      </w:r>
    </w:p>
    <w:p w14:paraId="1357C8E5" w14:textId="77777777" w:rsidR="00057AED" w:rsidRPr="0080465E" w:rsidRDefault="00057AED" w:rsidP="00057AED">
      <w:pPr>
        <w:numPr>
          <w:ilvl w:val="0"/>
          <w:numId w:val="9"/>
        </w:numPr>
        <w:tabs>
          <w:tab w:val="clear" w:pos="360"/>
          <w:tab w:val="left" w:pos="567"/>
          <w:tab w:val="num" w:pos="709"/>
        </w:tabs>
        <w:spacing w:line="260" w:lineRule="exact"/>
        <w:ind w:left="567" w:hanging="567"/>
        <w:rPr>
          <w:noProof/>
          <w:w w:val="102"/>
          <w:szCs w:val="22"/>
        </w:rPr>
      </w:pPr>
      <w:r>
        <w:rPr>
          <w:noProof/>
          <w:spacing w:val="1"/>
          <w:szCs w:val="22"/>
        </w:rPr>
        <w:t>praeityje Jums</w:t>
      </w:r>
      <w:r w:rsidRPr="0080465E">
        <w:rPr>
          <w:noProof/>
          <w:spacing w:val="1"/>
          <w:szCs w:val="22"/>
        </w:rPr>
        <w:t xml:space="preserve"> buvo </w:t>
      </w:r>
      <w:r>
        <w:rPr>
          <w:noProof/>
          <w:spacing w:val="1"/>
          <w:szCs w:val="22"/>
        </w:rPr>
        <w:t xml:space="preserve">diagnozuota </w:t>
      </w:r>
      <w:r w:rsidRPr="0080465E">
        <w:rPr>
          <w:noProof/>
          <w:spacing w:val="1"/>
          <w:szCs w:val="22"/>
        </w:rPr>
        <w:t>kraujavimo sutrikimų</w:t>
      </w:r>
      <w:r>
        <w:rPr>
          <w:noProof/>
          <w:spacing w:val="1"/>
          <w:szCs w:val="22"/>
        </w:rPr>
        <w:t>,</w:t>
      </w:r>
      <w:r w:rsidRPr="0080465E">
        <w:rPr>
          <w:noProof/>
          <w:spacing w:val="1"/>
          <w:szCs w:val="22"/>
        </w:rPr>
        <w:t xml:space="preserve"> ar atsiranda kraujosruvų</w:t>
      </w:r>
      <w:r>
        <w:rPr>
          <w:noProof/>
          <w:spacing w:val="1"/>
          <w:szCs w:val="22"/>
        </w:rPr>
        <w:t>,</w:t>
      </w:r>
      <w:r w:rsidRPr="0080465E">
        <w:rPr>
          <w:noProof/>
          <w:spacing w:val="1"/>
          <w:szCs w:val="22"/>
        </w:rPr>
        <w:t xml:space="preserve"> ar neįprastas kraujavimas</w:t>
      </w:r>
      <w:r>
        <w:rPr>
          <w:noProof/>
          <w:spacing w:val="1"/>
          <w:szCs w:val="22"/>
        </w:rPr>
        <w:t>, arba esate nėščia (žr. 2 skyriaus poskyrije „Nėštumas“)</w:t>
      </w:r>
      <w:r w:rsidRPr="0080465E">
        <w:rPr>
          <w:noProof/>
          <w:spacing w:val="1"/>
          <w:szCs w:val="22"/>
        </w:rPr>
        <w:t>;</w:t>
      </w:r>
    </w:p>
    <w:p w14:paraId="29C2AA92" w14:textId="77777777" w:rsidR="00057AED" w:rsidRPr="0080465E" w:rsidRDefault="00057AED" w:rsidP="00057AED">
      <w:pPr>
        <w:numPr>
          <w:ilvl w:val="0"/>
          <w:numId w:val="9"/>
        </w:numPr>
        <w:tabs>
          <w:tab w:val="clear" w:pos="360"/>
          <w:tab w:val="left" w:pos="567"/>
          <w:tab w:val="num" w:pos="709"/>
        </w:tabs>
        <w:spacing w:line="260" w:lineRule="exact"/>
        <w:ind w:left="567" w:hanging="567"/>
        <w:rPr>
          <w:noProof/>
          <w:w w:val="102"/>
          <w:szCs w:val="22"/>
        </w:rPr>
      </w:pPr>
      <w:r w:rsidRPr="0080465E">
        <w:rPr>
          <w:noProof/>
          <w:spacing w:val="1"/>
          <w:szCs w:val="22"/>
        </w:rPr>
        <w:t>taikomas gydymas kraują skystinančiais vaistais</w:t>
      </w:r>
      <w:r>
        <w:rPr>
          <w:noProof/>
          <w:spacing w:val="1"/>
          <w:szCs w:val="22"/>
        </w:rPr>
        <w:t xml:space="preserve"> ar vaistais, kurie gali didinti kraujavimo riziką</w:t>
      </w:r>
      <w:r w:rsidRPr="0080465E">
        <w:rPr>
          <w:noProof/>
          <w:spacing w:val="1"/>
          <w:szCs w:val="22"/>
        </w:rPr>
        <w:t xml:space="preserve"> (žr. „Kiti vaistai ir Magrilan“)</w:t>
      </w:r>
    </w:p>
    <w:p w14:paraId="2C16716A" w14:textId="77777777" w:rsidR="00057AED" w:rsidRPr="0080465E" w:rsidRDefault="00057AED" w:rsidP="00057AED">
      <w:pPr>
        <w:numPr>
          <w:ilvl w:val="0"/>
          <w:numId w:val="9"/>
        </w:numPr>
        <w:tabs>
          <w:tab w:val="clear" w:pos="360"/>
          <w:tab w:val="left" w:pos="567"/>
          <w:tab w:val="num" w:pos="709"/>
        </w:tabs>
        <w:spacing w:line="260" w:lineRule="exact"/>
        <w:ind w:left="567" w:hanging="567"/>
        <w:rPr>
          <w:noProof/>
          <w:w w:val="102"/>
          <w:szCs w:val="22"/>
        </w:rPr>
      </w:pPr>
      <w:r w:rsidRPr="0080465E">
        <w:rPr>
          <w:noProof/>
          <w:w w:val="102"/>
          <w:szCs w:val="22"/>
        </w:rPr>
        <w:t xml:space="preserve">taikomas gydymas tamoksifenu (vartojamu krūties vėžiui gydyti) </w:t>
      </w:r>
      <w:r w:rsidRPr="0080465E">
        <w:rPr>
          <w:noProof/>
          <w:spacing w:val="1"/>
          <w:szCs w:val="22"/>
        </w:rPr>
        <w:t>(žr. „Kiti vaistai ir Magrilan“)</w:t>
      </w:r>
      <w:r w:rsidRPr="0080465E">
        <w:rPr>
          <w:noProof/>
          <w:w w:val="102"/>
          <w:szCs w:val="22"/>
        </w:rPr>
        <w:t>;</w:t>
      </w:r>
    </w:p>
    <w:p w14:paraId="7409C932" w14:textId="77777777" w:rsidR="00057AED" w:rsidRPr="0080465E" w:rsidRDefault="00057AED" w:rsidP="00057AED">
      <w:pPr>
        <w:widowControl w:val="0"/>
        <w:numPr>
          <w:ilvl w:val="0"/>
          <w:numId w:val="9"/>
        </w:numPr>
        <w:tabs>
          <w:tab w:val="clear" w:pos="360"/>
          <w:tab w:val="left" w:pos="567"/>
          <w:tab w:val="num" w:pos="709"/>
        </w:tabs>
        <w:autoSpaceDE w:val="0"/>
        <w:autoSpaceDN w:val="0"/>
        <w:adjustRightInd w:val="0"/>
        <w:ind w:left="567" w:hanging="567"/>
        <w:rPr>
          <w:noProof/>
          <w:szCs w:val="22"/>
        </w:rPr>
      </w:pPr>
      <w:r w:rsidRPr="0080465E">
        <w:rPr>
          <w:szCs w:val="22"/>
        </w:rPr>
        <w:t xml:space="preserve">pradedate jausti </w:t>
      </w:r>
      <w:r>
        <w:rPr>
          <w:noProof/>
          <w:szCs w:val="22"/>
        </w:rPr>
        <w:t>nenustygstamumą</w:t>
      </w:r>
      <w:r w:rsidRPr="0080465E">
        <w:rPr>
          <w:noProof/>
          <w:szCs w:val="22"/>
        </w:rPr>
        <w:t xml:space="preserve"> ir negalite ramiai sėdėti ar stovėti (akatizija). Jūsų vartojamos Magrilan dozės padidinimas tai gali pabloginti;</w:t>
      </w:r>
    </w:p>
    <w:p w14:paraId="36786D43" w14:textId="77777777" w:rsidR="00057AED" w:rsidRDefault="00057AED" w:rsidP="00057AED">
      <w:pPr>
        <w:widowControl w:val="0"/>
        <w:numPr>
          <w:ilvl w:val="0"/>
          <w:numId w:val="9"/>
        </w:numPr>
        <w:tabs>
          <w:tab w:val="clear" w:pos="360"/>
          <w:tab w:val="left" w:pos="567"/>
          <w:tab w:val="left" w:pos="620"/>
          <w:tab w:val="num" w:pos="709"/>
        </w:tabs>
        <w:autoSpaceDE w:val="0"/>
        <w:autoSpaceDN w:val="0"/>
        <w:adjustRightInd w:val="0"/>
        <w:ind w:left="567" w:hanging="567"/>
        <w:rPr>
          <w:noProof/>
          <w:szCs w:val="22"/>
        </w:rPr>
      </w:pPr>
      <w:r w:rsidRPr="0080465E">
        <w:rPr>
          <w:szCs w:val="22"/>
        </w:rPr>
        <w:t>karščiuojate, jaučiate raumenų standumą ar drebulį, pasireiškia psichinės būklės pokyčiai, tokie, kaip sumišimas, irzlumas ir stiprus sujaudinimas; jus gali kamuoti taip vadinamas “</w:t>
      </w:r>
      <w:proofErr w:type="spellStart"/>
      <w:r w:rsidRPr="0080465E">
        <w:rPr>
          <w:szCs w:val="22"/>
        </w:rPr>
        <w:t>serotonino</w:t>
      </w:r>
      <w:proofErr w:type="spellEnd"/>
      <w:r w:rsidRPr="0080465E">
        <w:rPr>
          <w:szCs w:val="22"/>
        </w:rPr>
        <w:t xml:space="preserve"> sindromas” ar “piktybinis </w:t>
      </w:r>
      <w:proofErr w:type="spellStart"/>
      <w:r w:rsidRPr="0080465E">
        <w:rPr>
          <w:szCs w:val="22"/>
        </w:rPr>
        <w:t>neurolepsinis</w:t>
      </w:r>
      <w:proofErr w:type="spellEnd"/>
      <w:r w:rsidRPr="0080465E">
        <w:rPr>
          <w:szCs w:val="22"/>
        </w:rPr>
        <w:t xml:space="preserve"> sindromas”. Nors šis sindromas pasireiškia retai, jis gali sukelti galimai gyvybei pavojingas būsenas; </w:t>
      </w:r>
      <w:r w:rsidRPr="00254D8B">
        <w:rPr>
          <w:b/>
          <w:szCs w:val="22"/>
        </w:rPr>
        <w:t>nedelsiant kreipkitės į savo gydytoją</w:t>
      </w:r>
      <w:r w:rsidRPr="00191C77">
        <w:rPr>
          <w:szCs w:val="22"/>
        </w:rPr>
        <w:t xml:space="preserve">, kadangi gali reikėti nutraukti </w:t>
      </w:r>
      <w:proofErr w:type="spellStart"/>
      <w:r w:rsidRPr="00191C77">
        <w:rPr>
          <w:szCs w:val="22"/>
        </w:rPr>
        <w:t>Magrilan</w:t>
      </w:r>
      <w:proofErr w:type="spellEnd"/>
      <w:r w:rsidRPr="00191C77">
        <w:rPr>
          <w:szCs w:val="22"/>
        </w:rPr>
        <w:t xml:space="preserve"> vartojimą;</w:t>
      </w:r>
    </w:p>
    <w:p w14:paraId="450484F9" w14:textId="77777777" w:rsidR="00057AED" w:rsidRPr="00191C77" w:rsidRDefault="00057AED" w:rsidP="00057AED">
      <w:pPr>
        <w:widowControl w:val="0"/>
        <w:numPr>
          <w:ilvl w:val="0"/>
          <w:numId w:val="9"/>
        </w:numPr>
        <w:tabs>
          <w:tab w:val="clear" w:pos="360"/>
          <w:tab w:val="left" w:pos="567"/>
          <w:tab w:val="left" w:pos="620"/>
          <w:tab w:val="num" w:pos="709"/>
        </w:tabs>
        <w:autoSpaceDE w:val="0"/>
        <w:autoSpaceDN w:val="0"/>
        <w:adjustRightInd w:val="0"/>
        <w:ind w:left="567" w:hanging="567"/>
        <w:rPr>
          <w:noProof/>
          <w:szCs w:val="22"/>
        </w:rPr>
      </w:pPr>
      <w:r>
        <w:rPr>
          <w:szCs w:val="22"/>
        </w:rPr>
        <w:t xml:space="preserve">Tokie vaistai kaip </w:t>
      </w:r>
      <w:proofErr w:type="spellStart"/>
      <w:r>
        <w:rPr>
          <w:szCs w:val="22"/>
        </w:rPr>
        <w:t>Magrilan</w:t>
      </w:r>
      <w:proofErr w:type="spellEnd"/>
      <w:r>
        <w:rPr>
          <w:szCs w:val="22"/>
        </w:rPr>
        <w:t xml:space="preserve"> (vadinamieji SSRI / SNRI) gali sukelti lytinės funkcijos sutrikimo simptomų (žr. 4 skyrių). Kai kuriais atvejais nutraukus gydymą šie simptomai išliko. </w:t>
      </w:r>
    </w:p>
    <w:p w14:paraId="596E11EF" w14:textId="77777777" w:rsidR="00057AED" w:rsidRPr="0080465E" w:rsidRDefault="00057AED" w:rsidP="00057AED">
      <w:pPr>
        <w:tabs>
          <w:tab w:val="left" w:pos="1296"/>
        </w:tabs>
        <w:rPr>
          <w:noProof/>
          <w:szCs w:val="22"/>
        </w:rPr>
      </w:pPr>
    </w:p>
    <w:p w14:paraId="6EB2D09E" w14:textId="77777777" w:rsidR="00057AED" w:rsidRPr="003B6B83" w:rsidRDefault="00057AED" w:rsidP="00057AED">
      <w:pPr>
        <w:rPr>
          <w:b/>
          <w:szCs w:val="22"/>
          <w:lang w:eastAsia="en-US"/>
        </w:rPr>
      </w:pPr>
      <w:r w:rsidRPr="003B6B83">
        <w:rPr>
          <w:b/>
          <w:szCs w:val="22"/>
          <w:lang w:eastAsia="en-US"/>
        </w:rPr>
        <w:t>Mintys apie savižudybę ir depresijos arba nerimo sutrikimų pasunkėjimas</w:t>
      </w:r>
    </w:p>
    <w:p w14:paraId="5CFA3296" w14:textId="77777777" w:rsidR="00057AED" w:rsidRPr="0080465E" w:rsidRDefault="00057AED" w:rsidP="00057AED">
      <w:pPr>
        <w:rPr>
          <w:szCs w:val="22"/>
          <w:lang w:eastAsia="en-US"/>
        </w:rPr>
      </w:pPr>
      <w:r w:rsidRPr="0080465E">
        <w:rPr>
          <w:szCs w:val="22"/>
          <w:lang w:eastAsia="en-US"/>
        </w:rPr>
        <w:t>Jeigu esate prislėgtas ir (arba) jaučiate nerimą, kartais Jums gali kilti minčių apie savęs žalojimą ar savižudybę. Pradėjus pirmą kartą vartoti antidepresantų, tokių minčių gali kilti dažniau, nes turi praeiti šiek tiek laiko (paprastai apie dvi savaitės, bet kartais ir ilgiau), kol šie vaistai pradės veikti.</w:t>
      </w:r>
    </w:p>
    <w:p w14:paraId="057381A2" w14:textId="77777777" w:rsidR="00057AED" w:rsidRPr="0080465E" w:rsidRDefault="00057AED" w:rsidP="00057AED">
      <w:pPr>
        <w:rPr>
          <w:szCs w:val="22"/>
          <w:lang w:eastAsia="en-US"/>
        </w:rPr>
      </w:pPr>
    </w:p>
    <w:p w14:paraId="3B40CEDC" w14:textId="77777777" w:rsidR="00057AED" w:rsidRPr="0080465E" w:rsidRDefault="00057AED" w:rsidP="00057AED">
      <w:pPr>
        <w:numPr>
          <w:ilvl w:val="12"/>
          <w:numId w:val="0"/>
        </w:numPr>
        <w:tabs>
          <w:tab w:val="left" w:pos="1296"/>
        </w:tabs>
        <w:rPr>
          <w:noProof/>
          <w:szCs w:val="22"/>
        </w:rPr>
      </w:pPr>
      <w:r w:rsidRPr="0080465E">
        <w:rPr>
          <w:noProof/>
          <w:szCs w:val="22"/>
        </w:rPr>
        <w:t>Didesnė tikimybė, kad Jums gali kilti tokių minčių:</w:t>
      </w:r>
    </w:p>
    <w:p w14:paraId="404CB1CD" w14:textId="77777777" w:rsidR="00057AED" w:rsidRPr="0080465E" w:rsidRDefault="00057AED" w:rsidP="00057AED">
      <w:pPr>
        <w:numPr>
          <w:ilvl w:val="0"/>
          <w:numId w:val="2"/>
        </w:numPr>
        <w:tabs>
          <w:tab w:val="num" w:pos="567"/>
        </w:tabs>
        <w:ind w:left="567" w:hanging="567"/>
        <w:rPr>
          <w:noProof/>
          <w:szCs w:val="22"/>
        </w:rPr>
      </w:pPr>
      <w:r w:rsidRPr="0080465E">
        <w:rPr>
          <w:szCs w:val="22"/>
        </w:rPr>
        <w:t>Jeigu Jūs ankščiau esate galvoję apie savęs žalojimą ar savižudybę.</w:t>
      </w:r>
    </w:p>
    <w:p w14:paraId="594DE42E" w14:textId="77777777" w:rsidR="00057AED" w:rsidRPr="0080465E" w:rsidRDefault="00057AED" w:rsidP="00057AED">
      <w:pPr>
        <w:numPr>
          <w:ilvl w:val="0"/>
          <w:numId w:val="2"/>
        </w:numPr>
        <w:tabs>
          <w:tab w:val="num" w:pos="567"/>
        </w:tabs>
        <w:ind w:left="567" w:hanging="567"/>
        <w:rPr>
          <w:szCs w:val="22"/>
        </w:rPr>
      </w:pPr>
      <w:r w:rsidRPr="0080465E">
        <w:rPr>
          <w:szCs w:val="22"/>
        </w:rPr>
        <w:t>Jeigu esate jauno amžiaus. Klinikinių tyrimų rezultatai parodė, kad savižudybės ar savęs žalojimo rizika jaunesniems kaip 25 metų amžiaus pacientams, vartojantiems antidepresantų, yra didesnė.</w:t>
      </w:r>
    </w:p>
    <w:p w14:paraId="1C37A955" w14:textId="77777777" w:rsidR="00057AED" w:rsidRPr="0080465E" w:rsidRDefault="00057AED" w:rsidP="00057AED">
      <w:pPr>
        <w:tabs>
          <w:tab w:val="left" w:pos="1296"/>
        </w:tabs>
        <w:rPr>
          <w:noProof/>
          <w:szCs w:val="22"/>
        </w:rPr>
      </w:pPr>
    </w:p>
    <w:p w14:paraId="1E67D595" w14:textId="77777777" w:rsidR="00057AED" w:rsidRPr="00191C77" w:rsidRDefault="00057AED" w:rsidP="00057AED">
      <w:pPr>
        <w:numPr>
          <w:ilvl w:val="12"/>
          <w:numId w:val="0"/>
        </w:numPr>
        <w:tabs>
          <w:tab w:val="left" w:pos="1296"/>
        </w:tabs>
        <w:rPr>
          <w:noProof/>
          <w:szCs w:val="22"/>
        </w:rPr>
      </w:pPr>
      <w:r w:rsidRPr="0080465E">
        <w:rPr>
          <w:noProof/>
          <w:szCs w:val="22"/>
        </w:rPr>
        <w:t>Jeigu Jums bet kada kiltų minčių apie savęs žalojimą ar savižudybę</w:t>
      </w:r>
      <w:r w:rsidRPr="00191C77">
        <w:rPr>
          <w:noProof/>
          <w:szCs w:val="22"/>
        </w:rPr>
        <w:t>, iš karto susisiekite su savo gydytoju ar vykite į ligoninę.</w:t>
      </w:r>
    </w:p>
    <w:p w14:paraId="10797558" w14:textId="77777777" w:rsidR="00057AED" w:rsidRPr="0080465E" w:rsidRDefault="00057AED" w:rsidP="00057AED">
      <w:pPr>
        <w:numPr>
          <w:ilvl w:val="12"/>
          <w:numId w:val="0"/>
        </w:numPr>
        <w:tabs>
          <w:tab w:val="left" w:pos="1296"/>
        </w:tabs>
        <w:rPr>
          <w:noProof/>
          <w:szCs w:val="22"/>
        </w:rPr>
      </w:pPr>
    </w:p>
    <w:p w14:paraId="1E977DFF" w14:textId="77777777" w:rsidR="00057AED" w:rsidRPr="0080465E" w:rsidRDefault="00057AED" w:rsidP="00057AED">
      <w:pPr>
        <w:numPr>
          <w:ilvl w:val="12"/>
          <w:numId w:val="0"/>
        </w:numPr>
        <w:tabs>
          <w:tab w:val="left" w:pos="1296"/>
        </w:tabs>
        <w:rPr>
          <w:noProof/>
          <w:szCs w:val="22"/>
        </w:rPr>
      </w:pPr>
      <w:r w:rsidRPr="00191C77">
        <w:rPr>
          <w:noProof/>
          <w:szCs w:val="22"/>
        </w:rPr>
        <w:t>Jeigu Jums atrodo, kad jausitės saugiau, pasakykite savo artimam giminaičiui ar draugui, k</w:t>
      </w:r>
      <w:r w:rsidRPr="0080465E">
        <w:rPr>
          <w:noProof/>
          <w:szCs w:val="22"/>
        </w:rPr>
        <w:t xml:space="preserve">ad </w:t>
      </w:r>
      <w:r>
        <w:rPr>
          <w:noProof/>
          <w:szCs w:val="22"/>
        </w:rPr>
        <w:t>esate prislėgtas ar jums yra nerimo sutrikimas,</w:t>
      </w:r>
      <w:r w:rsidRPr="0080465E">
        <w:rPr>
          <w:noProof/>
          <w:szCs w:val="22"/>
        </w:rPr>
        <w:t xml:space="preserve"> ir paprašykite, kad jis perskaitytų šį lapelį. Paprašykite šio asmens, kad jis Jums pasakytų, jeigu jam atrodys, kad Jūsų ligos eiga blogėja, arba jeigu Jūsų elgesyje jis pamatys pokyčių.</w:t>
      </w:r>
    </w:p>
    <w:p w14:paraId="34C96EFD" w14:textId="77777777" w:rsidR="00057AED" w:rsidRPr="0080465E" w:rsidRDefault="00057AED" w:rsidP="00057AED">
      <w:pPr>
        <w:numPr>
          <w:ilvl w:val="12"/>
          <w:numId w:val="0"/>
        </w:numPr>
        <w:tabs>
          <w:tab w:val="left" w:pos="1296"/>
        </w:tabs>
        <w:rPr>
          <w:b/>
          <w:noProof/>
          <w:szCs w:val="22"/>
        </w:rPr>
      </w:pPr>
    </w:p>
    <w:p w14:paraId="2EB3A119" w14:textId="77777777" w:rsidR="00057AED" w:rsidRPr="003B6B83" w:rsidRDefault="00057AED" w:rsidP="00057AED">
      <w:pPr>
        <w:numPr>
          <w:ilvl w:val="12"/>
          <w:numId w:val="0"/>
        </w:numPr>
        <w:ind w:right="-2"/>
        <w:rPr>
          <w:b/>
          <w:szCs w:val="22"/>
          <w:lang w:eastAsia="en-US"/>
        </w:rPr>
      </w:pPr>
      <w:r w:rsidRPr="003B6B83">
        <w:rPr>
          <w:b/>
          <w:szCs w:val="22"/>
          <w:lang w:eastAsia="en-US"/>
        </w:rPr>
        <w:t>Vaikams ir paaugliams</w:t>
      </w:r>
    </w:p>
    <w:p w14:paraId="3C3816F8" w14:textId="77777777" w:rsidR="00057AED" w:rsidRPr="00EA180C" w:rsidRDefault="00057AED" w:rsidP="00057AED">
      <w:pPr>
        <w:numPr>
          <w:ilvl w:val="12"/>
          <w:numId w:val="0"/>
        </w:numPr>
        <w:tabs>
          <w:tab w:val="left" w:pos="1296"/>
        </w:tabs>
        <w:rPr>
          <w:noProof/>
          <w:szCs w:val="22"/>
          <w:lang w:eastAsia="en-US"/>
        </w:rPr>
      </w:pPr>
      <w:r w:rsidRPr="00EA180C">
        <w:rPr>
          <w:noProof/>
          <w:szCs w:val="22"/>
          <w:lang w:eastAsia="en-US"/>
        </w:rPr>
        <w:t>Pacientams iki 18 metų amžiaus, vartojant antidepresant</w:t>
      </w:r>
      <w:r>
        <w:rPr>
          <w:noProof/>
          <w:szCs w:val="22"/>
          <w:lang w:eastAsia="en-US"/>
        </w:rPr>
        <w:t>ų</w:t>
      </w:r>
      <w:r w:rsidRPr="00EA180C">
        <w:rPr>
          <w:noProof/>
          <w:szCs w:val="22"/>
          <w:lang w:eastAsia="en-US"/>
        </w:rPr>
        <w:t xml:space="preserve">, dažniau kyla nepageidaujamų reiškinių, tokių kaip bandymas nusižudyti, mintys apie savižudybę ir priešiškumas (agresija, pyktis ir priešiškas elgesys). </w:t>
      </w:r>
      <w:r>
        <w:rPr>
          <w:noProof/>
          <w:szCs w:val="22"/>
          <w:lang w:eastAsia="en-US"/>
        </w:rPr>
        <w:t>Magrilan</w:t>
      </w:r>
      <w:r w:rsidRPr="00EA180C">
        <w:rPr>
          <w:noProof/>
          <w:szCs w:val="22"/>
          <w:lang w:eastAsia="en-US"/>
        </w:rPr>
        <w:t xml:space="preserve"> gali būti skiriamas vaikams ir paaugliams nuo 8 iki 18 metų amžiaus tik esant </w:t>
      </w:r>
      <w:r w:rsidRPr="00EA180C">
        <w:rPr>
          <w:noProof/>
          <w:szCs w:val="22"/>
          <w:lang w:eastAsia="en-US"/>
        </w:rPr>
        <w:lastRenderedPageBreak/>
        <w:t xml:space="preserve">vidutinio sunkumo ir sunkios formos </w:t>
      </w:r>
      <w:r w:rsidRPr="001E356B">
        <w:rPr>
          <w:noProof/>
          <w:szCs w:val="22"/>
          <w:lang w:eastAsia="en-US"/>
        </w:rPr>
        <w:t>didžiosios depresijos epizodams</w:t>
      </w:r>
      <w:r w:rsidRPr="00EA180C">
        <w:rPr>
          <w:noProof/>
          <w:szCs w:val="22"/>
          <w:lang w:eastAsia="en-US"/>
        </w:rPr>
        <w:t xml:space="preserve"> (kartu su psichoterapija). Kitoms indikacijoms gydyti šio vaist</w:t>
      </w:r>
      <w:r>
        <w:rPr>
          <w:noProof/>
          <w:szCs w:val="22"/>
          <w:lang w:eastAsia="en-US"/>
        </w:rPr>
        <w:t>o</w:t>
      </w:r>
      <w:r w:rsidRPr="00EA180C">
        <w:rPr>
          <w:noProof/>
          <w:szCs w:val="22"/>
          <w:lang w:eastAsia="en-US"/>
        </w:rPr>
        <w:t xml:space="preserve"> skirti negalima. </w:t>
      </w:r>
    </w:p>
    <w:p w14:paraId="4ED60E98" w14:textId="77777777" w:rsidR="00057AED" w:rsidRPr="00EA180C" w:rsidRDefault="00057AED" w:rsidP="00057AED">
      <w:pPr>
        <w:numPr>
          <w:ilvl w:val="12"/>
          <w:numId w:val="0"/>
        </w:numPr>
        <w:tabs>
          <w:tab w:val="left" w:pos="1296"/>
        </w:tabs>
        <w:rPr>
          <w:noProof/>
          <w:szCs w:val="22"/>
          <w:lang w:eastAsia="en-US"/>
        </w:rPr>
      </w:pPr>
    </w:p>
    <w:p w14:paraId="04FAC9A5" w14:textId="77777777" w:rsidR="00057AED" w:rsidRPr="00EA180C" w:rsidRDefault="00057AED" w:rsidP="00057AED">
      <w:pPr>
        <w:numPr>
          <w:ilvl w:val="12"/>
          <w:numId w:val="0"/>
        </w:numPr>
        <w:tabs>
          <w:tab w:val="left" w:pos="1296"/>
        </w:tabs>
        <w:rPr>
          <w:noProof/>
          <w:szCs w:val="22"/>
          <w:lang w:eastAsia="en-US"/>
        </w:rPr>
      </w:pPr>
      <w:r w:rsidRPr="00EA180C">
        <w:rPr>
          <w:noProof/>
          <w:szCs w:val="22"/>
          <w:lang w:eastAsia="en-US"/>
        </w:rPr>
        <w:t xml:space="preserve">Be to, yra labai mažai duomenų apie ilgalaikio gydymo </w:t>
      </w:r>
      <w:r>
        <w:rPr>
          <w:noProof/>
          <w:szCs w:val="22"/>
          <w:lang w:eastAsia="en-US"/>
        </w:rPr>
        <w:t>Magrilan</w:t>
      </w:r>
      <w:r w:rsidRPr="00EA180C">
        <w:rPr>
          <w:noProof/>
          <w:szCs w:val="22"/>
          <w:lang w:eastAsia="en-US"/>
        </w:rPr>
        <w:t xml:space="preserve"> poveikį šios amžiaus grupės pacientų augimui, lytiniam, protiniam, emociniam ir elgesio vystymuisi. Nežiūrint to, </w:t>
      </w:r>
      <w:r>
        <w:rPr>
          <w:noProof/>
          <w:szCs w:val="22"/>
          <w:lang w:eastAsia="en-US"/>
        </w:rPr>
        <w:t xml:space="preserve">ir jeigu jūs esate jaunesnis negu 18 metų pacientas, </w:t>
      </w:r>
      <w:r w:rsidRPr="00EA180C">
        <w:rPr>
          <w:noProof/>
          <w:szCs w:val="22"/>
          <w:lang w:eastAsia="en-US"/>
        </w:rPr>
        <w:t xml:space="preserve">gydytojas gali </w:t>
      </w:r>
      <w:r>
        <w:rPr>
          <w:noProof/>
          <w:szCs w:val="22"/>
          <w:lang w:eastAsia="en-US"/>
        </w:rPr>
        <w:t>išrašyti</w:t>
      </w:r>
      <w:r w:rsidRPr="00EA180C">
        <w:rPr>
          <w:noProof/>
          <w:szCs w:val="22"/>
          <w:lang w:eastAsia="en-US"/>
        </w:rPr>
        <w:t xml:space="preserve"> </w:t>
      </w:r>
      <w:r>
        <w:rPr>
          <w:noProof/>
          <w:szCs w:val="22"/>
          <w:lang w:eastAsia="en-US"/>
        </w:rPr>
        <w:t>Magrilan nuo vidutinio stiprumo ar sunkių didžiosios depresijos epizodų derinyje su psichologiniu gydymu</w:t>
      </w:r>
      <w:r w:rsidRPr="00EA180C">
        <w:rPr>
          <w:noProof/>
          <w:szCs w:val="22"/>
          <w:lang w:eastAsia="en-US"/>
        </w:rPr>
        <w:t xml:space="preserve">, jeigu nuspręs, kad tai </w:t>
      </w:r>
      <w:r>
        <w:rPr>
          <w:noProof/>
          <w:szCs w:val="22"/>
          <w:lang w:eastAsia="en-US"/>
        </w:rPr>
        <w:t>Jums yra naudingiausia</w:t>
      </w:r>
      <w:r w:rsidRPr="00EA180C">
        <w:rPr>
          <w:noProof/>
          <w:szCs w:val="22"/>
          <w:lang w:eastAsia="en-US"/>
        </w:rPr>
        <w:t xml:space="preserve">. Jeigu gydytojas paskyrė vartoti </w:t>
      </w:r>
      <w:r>
        <w:rPr>
          <w:noProof/>
          <w:szCs w:val="22"/>
          <w:lang w:eastAsia="en-US"/>
        </w:rPr>
        <w:t>Magrilan</w:t>
      </w:r>
      <w:r w:rsidRPr="00EA180C">
        <w:rPr>
          <w:noProof/>
          <w:szCs w:val="22"/>
          <w:lang w:eastAsia="en-US"/>
        </w:rPr>
        <w:t xml:space="preserve"> jaunesniam kaip 18 metų amžiaus pacientui ir Jūs norite apie tai su juo aptarti, </w:t>
      </w:r>
      <w:r>
        <w:rPr>
          <w:noProof/>
          <w:szCs w:val="22"/>
          <w:lang w:eastAsia="en-US"/>
        </w:rPr>
        <w:t xml:space="preserve">vėl </w:t>
      </w:r>
      <w:r w:rsidRPr="00EA180C">
        <w:rPr>
          <w:noProof/>
          <w:szCs w:val="22"/>
          <w:lang w:eastAsia="en-US"/>
        </w:rPr>
        <w:t xml:space="preserve">kreipkitės į </w:t>
      </w:r>
      <w:r>
        <w:rPr>
          <w:noProof/>
          <w:szCs w:val="22"/>
          <w:lang w:eastAsia="en-US"/>
        </w:rPr>
        <w:t xml:space="preserve">savo </w:t>
      </w:r>
      <w:r w:rsidRPr="00EA180C">
        <w:rPr>
          <w:noProof/>
          <w:szCs w:val="22"/>
          <w:lang w:eastAsia="en-US"/>
        </w:rPr>
        <w:t xml:space="preserve">gydytoją. Jūs turite informuoti gydytoją, jeigu vartojančiam </w:t>
      </w:r>
      <w:r>
        <w:rPr>
          <w:noProof/>
          <w:szCs w:val="22"/>
          <w:lang w:eastAsia="en-US"/>
        </w:rPr>
        <w:t>Magrilan</w:t>
      </w:r>
      <w:r w:rsidRPr="00EA180C">
        <w:rPr>
          <w:noProof/>
          <w:szCs w:val="22"/>
          <w:lang w:eastAsia="en-US"/>
        </w:rPr>
        <w:t xml:space="preserve"> jaunesniam nei 18 metų pacientui atsiranda simptomų išvardintų aukščiau arba jie pasunkėja.</w:t>
      </w:r>
    </w:p>
    <w:p w14:paraId="24166C0D" w14:textId="77777777" w:rsidR="00057AED" w:rsidRPr="00191C77" w:rsidRDefault="00057AED" w:rsidP="00057AED">
      <w:pPr>
        <w:numPr>
          <w:ilvl w:val="12"/>
          <w:numId w:val="0"/>
        </w:numPr>
        <w:tabs>
          <w:tab w:val="left" w:pos="1296"/>
        </w:tabs>
        <w:rPr>
          <w:noProof/>
          <w:szCs w:val="22"/>
          <w:lang w:eastAsia="en-US"/>
        </w:rPr>
      </w:pPr>
      <w:r w:rsidRPr="00191C77">
        <w:rPr>
          <w:noProof/>
          <w:szCs w:val="22"/>
          <w:lang w:eastAsia="en-US"/>
        </w:rPr>
        <w:t xml:space="preserve">Jaunesnių nei 18 metų vaikų gydymui Magrilan turi būti nevartojamas. </w:t>
      </w:r>
    </w:p>
    <w:p w14:paraId="0B3BEF8A" w14:textId="77777777" w:rsidR="00057AED" w:rsidRDefault="00057AED" w:rsidP="00057AED">
      <w:pPr>
        <w:rPr>
          <w:iCs/>
          <w:noProof/>
          <w:szCs w:val="22"/>
          <w:lang w:eastAsia="x-none"/>
        </w:rPr>
      </w:pPr>
    </w:p>
    <w:p w14:paraId="1561392F" w14:textId="77777777" w:rsidR="00057AED" w:rsidRDefault="00057AED" w:rsidP="00057AED">
      <w:pPr>
        <w:rPr>
          <w:iCs/>
          <w:noProof/>
          <w:szCs w:val="22"/>
          <w:lang w:eastAsia="x-none"/>
        </w:rPr>
      </w:pPr>
      <w:r>
        <w:rPr>
          <w:iCs/>
          <w:noProof/>
          <w:szCs w:val="22"/>
          <w:lang w:eastAsia="x-none"/>
        </w:rPr>
        <w:t>Jūs galite pastebėti nutraukimo efektų, kai nutraukiate Magrilan vartojimą (žr. 3 skyriaus poskyrį „Nustojus vartoti Magrilan“).</w:t>
      </w:r>
    </w:p>
    <w:p w14:paraId="4DDB6E74" w14:textId="77777777" w:rsidR="00057AED" w:rsidRDefault="00057AED" w:rsidP="00057AED">
      <w:pPr>
        <w:rPr>
          <w:iCs/>
          <w:noProof/>
          <w:szCs w:val="22"/>
          <w:lang w:eastAsia="x-none"/>
        </w:rPr>
      </w:pPr>
    </w:p>
    <w:p w14:paraId="762942B0" w14:textId="77777777" w:rsidR="00057AED" w:rsidRDefault="00057AED" w:rsidP="00057AED">
      <w:pPr>
        <w:rPr>
          <w:iCs/>
          <w:noProof/>
          <w:szCs w:val="22"/>
          <w:lang w:eastAsia="x-none"/>
        </w:rPr>
      </w:pPr>
      <w:r>
        <w:rPr>
          <w:iCs/>
          <w:noProof/>
          <w:szCs w:val="22"/>
          <w:lang w:eastAsia="x-none"/>
        </w:rPr>
        <w:t>Gydymo Magrilan metu gali sumažėti jūsų kūno svoris.</w:t>
      </w:r>
    </w:p>
    <w:p w14:paraId="27F03F04" w14:textId="77777777" w:rsidR="00057AED" w:rsidRDefault="00057AED" w:rsidP="00057AED">
      <w:pPr>
        <w:rPr>
          <w:iCs/>
          <w:noProof/>
          <w:szCs w:val="22"/>
          <w:lang w:eastAsia="x-none"/>
        </w:rPr>
      </w:pPr>
    </w:p>
    <w:p w14:paraId="46AE57A4" w14:textId="77777777" w:rsidR="00057AED" w:rsidRPr="003B6B83" w:rsidRDefault="00057AED" w:rsidP="00057AED">
      <w:pPr>
        <w:rPr>
          <w:iCs/>
          <w:noProof/>
          <w:szCs w:val="22"/>
          <w:lang w:eastAsia="x-none"/>
        </w:rPr>
      </w:pPr>
      <w:r>
        <w:rPr>
          <w:iCs/>
          <w:noProof/>
          <w:szCs w:val="22"/>
          <w:lang w:eastAsia="x-none"/>
        </w:rPr>
        <w:t xml:space="preserve">Gali pasireikšti alerginės reakcijos(įskaitant odos, inkstų, kepenų ar plaučių alergines reakcijas), kurios kartais gali būti sunkios. Tokiu atveju tuojau pat nutraukite kapsulių vartojimą ir nedelsiant kreipkitės į savo gydytoją. </w:t>
      </w:r>
    </w:p>
    <w:p w14:paraId="29650A97" w14:textId="77777777" w:rsidR="00057AED" w:rsidRPr="0080465E" w:rsidRDefault="00057AED" w:rsidP="00057AED">
      <w:pPr>
        <w:rPr>
          <w:szCs w:val="22"/>
          <w:lang w:eastAsia="en-US"/>
        </w:rPr>
      </w:pPr>
    </w:p>
    <w:p w14:paraId="24541ECB" w14:textId="77777777" w:rsidR="00057AED" w:rsidRPr="0080465E" w:rsidRDefault="00057AED" w:rsidP="00057AED">
      <w:pPr>
        <w:spacing w:line="220" w:lineRule="exact"/>
        <w:rPr>
          <w:b/>
          <w:bCs/>
          <w:szCs w:val="22"/>
          <w:lang w:eastAsia="en-US"/>
        </w:rPr>
      </w:pPr>
      <w:r w:rsidRPr="0080465E">
        <w:rPr>
          <w:b/>
          <w:bCs/>
          <w:szCs w:val="22"/>
          <w:lang w:eastAsia="en-US"/>
        </w:rPr>
        <w:t xml:space="preserve">Kiti vaistai ir </w:t>
      </w:r>
      <w:proofErr w:type="spellStart"/>
      <w:r w:rsidRPr="0080465E">
        <w:rPr>
          <w:b/>
          <w:bCs/>
          <w:szCs w:val="22"/>
          <w:lang w:eastAsia="en-US"/>
        </w:rPr>
        <w:t>Magrilan</w:t>
      </w:r>
      <w:proofErr w:type="spellEnd"/>
    </w:p>
    <w:p w14:paraId="4A2E26B7" w14:textId="77777777" w:rsidR="00057AED" w:rsidRPr="0080465E" w:rsidRDefault="00057AED" w:rsidP="00057AED">
      <w:pPr>
        <w:rPr>
          <w:noProof/>
          <w:szCs w:val="22"/>
        </w:rPr>
      </w:pPr>
      <w:r w:rsidRPr="0080465E">
        <w:rPr>
          <w:noProof/>
          <w:szCs w:val="22"/>
        </w:rPr>
        <w:t>Jeigu vartojate ar neseniai vartojote kitų vaistų arba dėl to nesate tikri, apie tai pasakykite gydytojui arba vaistininkui.</w:t>
      </w:r>
    </w:p>
    <w:p w14:paraId="67901391" w14:textId="77777777" w:rsidR="00057AED" w:rsidRPr="0080465E" w:rsidRDefault="00057AED" w:rsidP="00057AED">
      <w:pPr>
        <w:numPr>
          <w:ilvl w:val="12"/>
          <w:numId w:val="0"/>
        </w:numPr>
        <w:tabs>
          <w:tab w:val="left" w:pos="1296"/>
        </w:tabs>
        <w:rPr>
          <w:noProof/>
          <w:szCs w:val="22"/>
          <w:lang w:eastAsia="en-US"/>
        </w:rPr>
      </w:pPr>
      <w:r w:rsidRPr="0080465E">
        <w:rPr>
          <w:noProof/>
          <w:szCs w:val="22"/>
          <w:lang w:eastAsia="en-US"/>
        </w:rPr>
        <w:t>Magrilan gali darti įtaką kai kurių kitų vaistų poveikiui (vaistų sąveika), ypatingai šių:</w:t>
      </w:r>
    </w:p>
    <w:p w14:paraId="1D4BA0C2" w14:textId="77777777" w:rsidR="00057AED" w:rsidRPr="0080465E" w:rsidRDefault="00057AED" w:rsidP="00057AED">
      <w:pPr>
        <w:numPr>
          <w:ilvl w:val="0"/>
          <w:numId w:val="3"/>
        </w:numPr>
        <w:tabs>
          <w:tab w:val="left" w:pos="567"/>
        </w:tabs>
        <w:ind w:left="567" w:hanging="567"/>
        <w:contextualSpacing/>
        <w:rPr>
          <w:noProof/>
          <w:szCs w:val="22"/>
          <w:lang w:eastAsia="en-US"/>
        </w:rPr>
      </w:pPr>
      <w:r w:rsidRPr="0080465E">
        <w:rPr>
          <w:noProof/>
          <w:szCs w:val="22"/>
          <w:lang w:eastAsia="en-US"/>
        </w:rPr>
        <w:t xml:space="preserve">tam tikrų </w:t>
      </w:r>
      <w:r>
        <w:rPr>
          <w:noProof/>
          <w:szCs w:val="22"/>
          <w:lang w:eastAsia="en-US"/>
        </w:rPr>
        <w:t>monoamino oksidazės</w:t>
      </w:r>
      <w:r w:rsidRPr="0080465E">
        <w:rPr>
          <w:noProof/>
          <w:szCs w:val="22"/>
          <w:lang w:eastAsia="en-US"/>
        </w:rPr>
        <w:t xml:space="preserve"> inhibitorių (</w:t>
      </w:r>
      <w:r>
        <w:rPr>
          <w:noProof/>
          <w:szCs w:val="22"/>
          <w:lang w:eastAsia="en-US"/>
        </w:rPr>
        <w:t xml:space="preserve">MAOI), kurių dalis vartojama </w:t>
      </w:r>
      <w:r w:rsidRPr="0080465E">
        <w:rPr>
          <w:noProof/>
          <w:szCs w:val="22"/>
          <w:lang w:eastAsia="en-US"/>
        </w:rPr>
        <w:t>depresijai</w:t>
      </w:r>
      <w:r>
        <w:rPr>
          <w:noProof/>
          <w:szCs w:val="22"/>
          <w:lang w:eastAsia="en-US"/>
        </w:rPr>
        <w:t xml:space="preserve"> gydyti.</w:t>
      </w:r>
      <w:r w:rsidRPr="0080465E">
        <w:rPr>
          <w:noProof/>
          <w:szCs w:val="22"/>
          <w:lang w:eastAsia="en-US"/>
        </w:rPr>
        <w:t xml:space="preserve"> </w:t>
      </w:r>
      <w:r>
        <w:rPr>
          <w:noProof/>
          <w:szCs w:val="22"/>
          <w:lang w:eastAsia="en-US"/>
        </w:rPr>
        <w:t>Neselektyvių</w:t>
      </w:r>
      <w:r w:rsidRPr="0080465E">
        <w:rPr>
          <w:noProof/>
          <w:szCs w:val="22"/>
          <w:lang w:eastAsia="en-US"/>
        </w:rPr>
        <w:t xml:space="preserve"> MAO </w:t>
      </w:r>
      <w:r w:rsidRPr="00191C77">
        <w:rPr>
          <w:noProof/>
          <w:szCs w:val="22"/>
          <w:lang w:eastAsia="en-US"/>
        </w:rPr>
        <w:t>inhibitorių turi būti nevartojama kartu</w:t>
      </w:r>
      <w:r w:rsidRPr="0080465E">
        <w:rPr>
          <w:noProof/>
          <w:szCs w:val="22"/>
          <w:lang w:eastAsia="en-US"/>
        </w:rPr>
        <w:t xml:space="preserve"> su Magrilan</w:t>
      </w:r>
      <w:r>
        <w:rPr>
          <w:noProof/>
          <w:szCs w:val="22"/>
          <w:lang w:eastAsia="en-US"/>
        </w:rPr>
        <w:t>, kadangi gali pasireikšti sunkių ar net mirtinų reakcijų (serotonino sindromas)</w:t>
      </w:r>
      <w:r w:rsidRPr="0080465E" w:rsidDel="005743F6">
        <w:rPr>
          <w:noProof/>
          <w:szCs w:val="22"/>
          <w:lang w:eastAsia="en-US"/>
        </w:rPr>
        <w:t xml:space="preserve"> </w:t>
      </w:r>
      <w:r w:rsidRPr="0080465E">
        <w:rPr>
          <w:noProof/>
          <w:szCs w:val="22"/>
          <w:lang w:eastAsia="en-US"/>
        </w:rPr>
        <w:t xml:space="preserve">(žr. skyrių “Magrilan vartoti negalima”). </w:t>
      </w:r>
      <w:r w:rsidRPr="0080465E">
        <w:rPr>
          <w:szCs w:val="22"/>
          <w:lang w:eastAsia="en-US"/>
        </w:rPr>
        <w:t xml:space="preserve">Gydymą </w:t>
      </w:r>
      <w:proofErr w:type="spellStart"/>
      <w:r w:rsidRPr="0080465E">
        <w:rPr>
          <w:szCs w:val="22"/>
          <w:lang w:eastAsia="en-US"/>
        </w:rPr>
        <w:t>Magrilan</w:t>
      </w:r>
      <w:proofErr w:type="spellEnd"/>
      <w:r w:rsidRPr="0080465E">
        <w:rPr>
          <w:szCs w:val="22"/>
          <w:lang w:eastAsia="en-US"/>
        </w:rPr>
        <w:t xml:space="preserve"> galima pradėti tik praėjus ne mažiau kaip 2 savaitėms po negrįžtamojo poveikio MAO inhibitorių (pvz., </w:t>
      </w:r>
      <w:proofErr w:type="spellStart"/>
      <w:r w:rsidRPr="0080465E">
        <w:rPr>
          <w:szCs w:val="22"/>
          <w:lang w:eastAsia="en-US"/>
        </w:rPr>
        <w:t>tranilcipromino</w:t>
      </w:r>
      <w:proofErr w:type="spellEnd"/>
      <w:r w:rsidRPr="0080465E">
        <w:rPr>
          <w:szCs w:val="22"/>
          <w:lang w:eastAsia="en-US"/>
        </w:rPr>
        <w:t xml:space="preserve">) vartojimo nutraukimo. </w:t>
      </w:r>
      <w:r>
        <w:rPr>
          <w:szCs w:val="22"/>
          <w:lang w:eastAsia="en-US"/>
        </w:rPr>
        <w:t>K</w:t>
      </w:r>
      <w:r w:rsidRPr="0080465E">
        <w:rPr>
          <w:szCs w:val="22"/>
          <w:lang w:eastAsia="en-US"/>
        </w:rPr>
        <w:t>ai kurių po grįžtamojo poveikio</w:t>
      </w:r>
      <w:r>
        <w:rPr>
          <w:szCs w:val="22"/>
          <w:lang w:eastAsia="en-US"/>
        </w:rPr>
        <w:t xml:space="preserve"> A tipo</w:t>
      </w:r>
      <w:r w:rsidRPr="0080465E">
        <w:rPr>
          <w:szCs w:val="22"/>
          <w:lang w:eastAsia="en-US"/>
        </w:rPr>
        <w:t xml:space="preserve"> MAO inhibitorių (pvz., </w:t>
      </w:r>
      <w:proofErr w:type="spellStart"/>
      <w:r w:rsidRPr="0080465E">
        <w:rPr>
          <w:szCs w:val="22"/>
          <w:lang w:eastAsia="en-US"/>
        </w:rPr>
        <w:t>moklobemido</w:t>
      </w:r>
      <w:proofErr w:type="spellEnd"/>
      <w:r w:rsidRPr="0080465E">
        <w:rPr>
          <w:szCs w:val="22"/>
          <w:lang w:eastAsia="en-US"/>
        </w:rPr>
        <w:t xml:space="preserve">, </w:t>
      </w:r>
      <w:proofErr w:type="spellStart"/>
      <w:r w:rsidRPr="0080465E">
        <w:rPr>
          <w:szCs w:val="22"/>
          <w:lang w:eastAsia="en-US"/>
        </w:rPr>
        <w:t>linezolido</w:t>
      </w:r>
      <w:proofErr w:type="spellEnd"/>
      <w:r w:rsidRPr="0080465E">
        <w:rPr>
          <w:szCs w:val="22"/>
          <w:lang w:eastAsia="en-US"/>
        </w:rPr>
        <w:t xml:space="preserve">, </w:t>
      </w:r>
      <w:proofErr w:type="spellStart"/>
      <w:r w:rsidRPr="0080465E">
        <w:rPr>
          <w:szCs w:val="22"/>
          <w:lang w:eastAsia="en-US"/>
        </w:rPr>
        <w:t>metiltioni</w:t>
      </w:r>
      <w:r>
        <w:rPr>
          <w:szCs w:val="22"/>
          <w:lang w:eastAsia="en-US"/>
        </w:rPr>
        <w:t>nio</w:t>
      </w:r>
      <w:proofErr w:type="spellEnd"/>
      <w:r w:rsidRPr="0080465E">
        <w:rPr>
          <w:szCs w:val="22"/>
          <w:lang w:eastAsia="en-US"/>
        </w:rPr>
        <w:t xml:space="preserve"> chlorido [metileno mėlynojo]) </w:t>
      </w:r>
      <w:r>
        <w:rPr>
          <w:noProof/>
          <w:szCs w:val="22"/>
        </w:rPr>
        <w:t>ir kai</w:t>
      </w:r>
      <w:r w:rsidRPr="0080465E">
        <w:rPr>
          <w:noProof/>
          <w:szCs w:val="22"/>
        </w:rPr>
        <w:t xml:space="preserve"> kurių </w:t>
      </w:r>
      <w:r>
        <w:rPr>
          <w:noProof/>
          <w:szCs w:val="22"/>
        </w:rPr>
        <w:t xml:space="preserve">B tipo </w:t>
      </w:r>
      <w:r w:rsidRPr="0080465E">
        <w:rPr>
          <w:noProof/>
          <w:szCs w:val="22"/>
        </w:rPr>
        <w:t xml:space="preserve">MAO inhibitorių (pvz.,selegelino) gali būti </w:t>
      </w:r>
      <w:r>
        <w:rPr>
          <w:noProof/>
          <w:szCs w:val="22"/>
        </w:rPr>
        <w:t>vartojama</w:t>
      </w:r>
      <w:r w:rsidRPr="0080465E">
        <w:rPr>
          <w:noProof/>
          <w:szCs w:val="22"/>
        </w:rPr>
        <w:t xml:space="preserve"> kartu su </w:t>
      </w:r>
      <w:r>
        <w:rPr>
          <w:noProof/>
          <w:szCs w:val="22"/>
        </w:rPr>
        <w:t>fluoksetinu</w:t>
      </w:r>
      <w:r w:rsidRPr="0080465E">
        <w:rPr>
          <w:noProof/>
          <w:szCs w:val="22"/>
        </w:rPr>
        <w:t xml:space="preserve"> su sąlyga, jei Jūsų gydytojas atidžiai Jus stebės;</w:t>
      </w:r>
    </w:p>
    <w:p w14:paraId="7962E859" w14:textId="77777777" w:rsidR="00057AED" w:rsidRDefault="00057AED" w:rsidP="00057AED">
      <w:pPr>
        <w:numPr>
          <w:ilvl w:val="0"/>
          <w:numId w:val="3"/>
        </w:numPr>
        <w:tabs>
          <w:tab w:val="left" w:pos="567"/>
        </w:tabs>
        <w:ind w:left="567" w:hanging="567"/>
        <w:contextualSpacing/>
        <w:rPr>
          <w:noProof/>
          <w:szCs w:val="22"/>
          <w:lang w:eastAsia="en-US"/>
        </w:rPr>
      </w:pPr>
      <w:r>
        <w:rPr>
          <w:noProof/>
          <w:szCs w:val="22"/>
          <w:lang w:eastAsia="en-US"/>
        </w:rPr>
        <w:t>metoprololio, vartojamo esant širdies nepakankamumui, kadangi gali būti padidėjusi nepageidaujamų reiškinių, įskaitant pernelyg retą širdies ritmą, rizika;</w:t>
      </w:r>
    </w:p>
    <w:p w14:paraId="62788F2C" w14:textId="77777777" w:rsidR="00057AED" w:rsidRDefault="00057AED" w:rsidP="00057AED">
      <w:pPr>
        <w:numPr>
          <w:ilvl w:val="0"/>
          <w:numId w:val="3"/>
        </w:numPr>
        <w:tabs>
          <w:tab w:val="left" w:pos="567"/>
        </w:tabs>
        <w:ind w:left="567" w:hanging="567"/>
        <w:contextualSpacing/>
        <w:rPr>
          <w:noProof/>
          <w:szCs w:val="22"/>
          <w:lang w:eastAsia="en-US"/>
        </w:rPr>
      </w:pPr>
      <w:r>
        <w:rPr>
          <w:noProof/>
          <w:szCs w:val="22"/>
          <w:lang w:eastAsia="en-US"/>
        </w:rPr>
        <w:t xml:space="preserve">mekvitazino, kuris gali didinti kai kurių nepageidaujamų reiškinių, tokių, kaip QT pailgėjimas) riziką; </w:t>
      </w:r>
    </w:p>
    <w:p w14:paraId="46197A1A" w14:textId="77777777" w:rsidR="00057AED" w:rsidRPr="0080465E" w:rsidRDefault="00057AED" w:rsidP="00057AED">
      <w:pPr>
        <w:numPr>
          <w:ilvl w:val="0"/>
          <w:numId w:val="3"/>
        </w:numPr>
        <w:tabs>
          <w:tab w:val="left" w:pos="567"/>
        </w:tabs>
        <w:ind w:left="567" w:hanging="567"/>
        <w:contextualSpacing/>
        <w:rPr>
          <w:noProof/>
          <w:szCs w:val="22"/>
          <w:lang w:eastAsia="en-US"/>
        </w:rPr>
      </w:pPr>
      <w:r w:rsidRPr="0080465E">
        <w:rPr>
          <w:noProof/>
          <w:szCs w:val="22"/>
          <w:lang w:eastAsia="en-US"/>
        </w:rPr>
        <w:t>ličio,</w:t>
      </w:r>
      <w:r>
        <w:rPr>
          <w:noProof/>
          <w:szCs w:val="22"/>
          <w:lang w:eastAsia="en-US"/>
        </w:rPr>
        <w:t xml:space="preserve"> tramadolio (skausmą malšinančio vaisto), </w:t>
      </w:r>
      <w:r w:rsidRPr="0080465E">
        <w:rPr>
          <w:noProof/>
          <w:szCs w:val="22"/>
          <w:lang w:eastAsia="en-US"/>
        </w:rPr>
        <w:t>tript</w:t>
      </w:r>
      <w:r>
        <w:rPr>
          <w:noProof/>
          <w:szCs w:val="22"/>
          <w:lang w:eastAsia="en-US"/>
        </w:rPr>
        <w:t>anų (nuo migrenos), triptofano, jonažolių (</w:t>
      </w:r>
      <w:r w:rsidRPr="003B6B83">
        <w:rPr>
          <w:i/>
          <w:noProof/>
          <w:szCs w:val="22"/>
          <w:lang w:eastAsia="en-US"/>
        </w:rPr>
        <w:t>Hypericum perforatum</w:t>
      </w:r>
      <w:r>
        <w:rPr>
          <w:noProof/>
          <w:szCs w:val="22"/>
          <w:lang w:eastAsia="en-US"/>
        </w:rPr>
        <w:t>)</w:t>
      </w:r>
      <w:r w:rsidRPr="0080465E">
        <w:rPr>
          <w:noProof/>
          <w:szCs w:val="22"/>
          <w:lang w:eastAsia="en-US"/>
        </w:rPr>
        <w:t xml:space="preserve">; vartojant šių vaistų kartu su Magrilan yra didesnė serotonino sindromo pasireiškimo rizika. Jūsų gydytojas dažniau tikrins Jūsų sveikatą; </w:t>
      </w:r>
    </w:p>
    <w:p w14:paraId="5A6E1F98" w14:textId="77777777" w:rsidR="00057AED" w:rsidRPr="0080465E" w:rsidRDefault="00057AED" w:rsidP="00057AED">
      <w:pPr>
        <w:numPr>
          <w:ilvl w:val="0"/>
          <w:numId w:val="3"/>
        </w:numPr>
        <w:tabs>
          <w:tab w:val="left" w:pos="567"/>
        </w:tabs>
        <w:ind w:left="567" w:hanging="567"/>
        <w:contextualSpacing/>
        <w:rPr>
          <w:noProof/>
          <w:szCs w:val="22"/>
          <w:lang w:eastAsia="en-US"/>
        </w:rPr>
      </w:pPr>
      <w:r w:rsidRPr="0080465E">
        <w:rPr>
          <w:noProof/>
          <w:szCs w:val="22"/>
          <w:lang w:eastAsia="en-US"/>
        </w:rPr>
        <w:t>fenitoino (</w:t>
      </w:r>
      <w:r>
        <w:rPr>
          <w:noProof/>
          <w:szCs w:val="22"/>
          <w:lang w:eastAsia="en-US"/>
        </w:rPr>
        <w:t>nuo epilepsijos</w:t>
      </w:r>
      <w:r w:rsidRPr="0080465E">
        <w:rPr>
          <w:noProof/>
          <w:szCs w:val="22"/>
          <w:lang w:eastAsia="en-US"/>
        </w:rPr>
        <w:t xml:space="preserve">); kadangi Magrilan gali įtakoti šio vaisto koncentraciją kraujyje, Jūsų gydytojas dažniau tikrins Jūsų būklę; </w:t>
      </w:r>
    </w:p>
    <w:p w14:paraId="4DBEF67D" w14:textId="77777777" w:rsidR="00057AED" w:rsidRPr="0080465E" w:rsidRDefault="00057AED" w:rsidP="00057AED">
      <w:pPr>
        <w:numPr>
          <w:ilvl w:val="0"/>
          <w:numId w:val="3"/>
        </w:numPr>
        <w:tabs>
          <w:tab w:val="left" w:pos="567"/>
        </w:tabs>
        <w:ind w:left="567" w:hanging="567"/>
        <w:contextualSpacing/>
        <w:rPr>
          <w:noProof/>
          <w:szCs w:val="22"/>
          <w:lang w:eastAsia="en-US"/>
        </w:rPr>
      </w:pPr>
      <w:r w:rsidRPr="0080465E">
        <w:rPr>
          <w:noProof/>
          <w:szCs w:val="22"/>
          <w:lang w:eastAsia="en-US"/>
        </w:rPr>
        <w:t>vaistų, kurie gali paveikti širdies ritmą, tokių, kaip IA ir III klasės antaritminiai vaist</w:t>
      </w:r>
      <w:r>
        <w:rPr>
          <w:noProof/>
          <w:szCs w:val="22"/>
          <w:lang w:eastAsia="en-US"/>
        </w:rPr>
        <w:t>ai</w:t>
      </w:r>
      <w:r w:rsidRPr="0080465E">
        <w:rPr>
          <w:noProof/>
          <w:szCs w:val="22"/>
          <w:lang w:eastAsia="en-US"/>
        </w:rPr>
        <w:t>, antipsichoziniai vaist</w:t>
      </w:r>
      <w:r>
        <w:rPr>
          <w:noProof/>
          <w:szCs w:val="22"/>
          <w:lang w:eastAsia="en-US"/>
        </w:rPr>
        <w:t>ai</w:t>
      </w:r>
      <w:r w:rsidRPr="0080465E">
        <w:rPr>
          <w:noProof/>
          <w:szCs w:val="22"/>
          <w:lang w:eastAsia="en-US"/>
        </w:rPr>
        <w:t xml:space="preserve"> (pvz., fenotiazino dariniai, pimozidas, haloperidolis), tricikliai antidepresantai, </w:t>
      </w:r>
      <w:r>
        <w:rPr>
          <w:noProof/>
          <w:szCs w:val="22"/>
          <w:lang w:eastAsia="en-US"/>
        </w:rPr>
        <w:t>kai kurios</w:t>
      </w:r>
      <w:r w:rsidRPr="0080465E">
        <w:rPr>
          <w:noProof/>
          <w:szCs w:val="22"/>
          <w:lang w:eastAsia="en-US"/>
        </w:rPr>
        <w:t xml:space="preserve"> antimikrobinės medžiagos (pvz., sparfloksacinas, moksifloksacinas, į veną vartojamas eritromicinas, pentamidinas), antimaliariniai vaistai, ypač halofantrinas, kai kurie antihistamininiai vaistai (astemizolas, mizolastinas);</w:t>
      </w:r>
    </w:p>
    <w:p w14:paraId="3203054F" w14:textId="77777777" w:rsidR="00057AED" w:rsidRPr="0080465E" w:rsidRDefault="00057AED" w:rsidP="00057AED">
      <w:pPr>
        <w:numPr>
          <w:ilvl w:val="0"/>
          <w:numId w:val="3"/>
        </w:numPr>
        <w:tabs>
          <w:tab w:val="left" w:pos="567"/>
          <w:tab w:val="left" w:pos="1296"/>
        </w:tabs>
        <w:spacing w:line="260" w:lineRule="exact"/>
        <w:ind w:left="567" w:hanging="567"/>
        <w:rPr>
          <w:noProof/>
          <w:szCs w:val="22"/>
          <w:lang w:eastAsia="en-US"/>
        </w:rPr>
      </w:pPr>
      <w:r w:rsidRPr="0080465E">
        <w:rPr>
          <w:noProof/>
          <w:szCs w:val="22"/>
          <w:lang w:eastAsia="en-US"/>
        </w:rPr>
        <w:t>tamoksifeno (vartojamo krūties vėžiui gydyti); nes Magrilan gali keisti šio vaisto kiekį kraujyje ir tokiu atveju negalima paneigti tamoksifeno veiksmingumo sumažėjimo tikimybės. Jūsų gydytojui gali reikėti apgalvoti gydymą kitokiais antidepresantais</w:t>
      </w:r>
      <w:r>
        <w:rPr>
          <w:noProof/>
          <w:szCs w:val="22"/>
          <w:lang w:eastAsia="en-US"/>
        </w:rPr>
        <w:t>;</w:t>
      </w:r>
    </w:p>
    <w:p w14:paraId="38EF70C1" w14:textId="77777777" w:rsidR="00057AED" w:rsidRPr="0080465E" w:rsidRDefault="00057AED" w:rsidP="00057AED">
      <w:pPr>
        <w:numPr>
          <w:ilvl w:val="0"/>
          <w:numId w:val="3"/>
        </w:numPr>
        <w:tabs>
          <w:tab w:val="left" w:pos="567"/>
        </w:tabs>
        <w:ind w:left="567" w:hanging="567"/>
        <w:contextualSpacing/>
        <w:rPr>
          <w:noProof/>
          <w:szCs w:val="22"/>
          <w:lang w:eastAsia="en-US"/>
        </w:rPr>
      </w:pPr>
      <w:r w:rsidRPr="0080465E">
        <w:rPr>
          <w:noProof/>
          <w:szCs w:val="22"/>
          <w:lang w:eastAsia="en-US"/>
        </w:rPr>
        <w:t>varfarino, nesteroidinių vaistų nuo uždegimo</w:t>
      </w:r>
      <w:r>
        <w:rPr>
          <w:noProof/>
          <w:szCs w:val="22"/>
          <w:lang w:eastAsia="en-US"/>
        </w:rPr>
        <w:t xml:space="preserve"> (NVNU)</w:t>
      </w:r>
      <w:r w:rsidRPr="0080465E">
        <w:rPr>
          <w:noProof/>
          <w:szCs w:val="22"/>
          <w:lang w:eastAsia="en-US"/>
        </w:rPr>
        <w:t xml:space="preserve"> ar kitų vaistų (įskaitant kozapiną, vartojamą nuo tam tikrų psichikos sutrikimų, ir aspiriną)</w:t>
      </w:r>
      <w:r>
        <w:rPr>
          <w:noProof/>
          <w:szCs w:val="22"/>
          <w:lang w:eastAsia="en-US"/>
        </w:rPr>
        <w:t>,</w:t>
      </w:r>
      <w:r w:rsidRPr="0080465E">
        <w:rPr>
          <w:noProof/>
          <w:szCs w:val="22"/>
          <w:lang w:eastAsia="en-US"/>
        </w:rPr>
        <w:t xml:space="preserve"> kurie gali skystinti kraują. Magrilan gali keisti šių vaistų poveikį kraujui. Jei varfarino vartojimo metu pradedate ar nutraukiate gydymą Magrilan, Jūsų gydytojui reikės atliki Jums kai kuriuos tyrimus; </w:t>
      </w:r>
    </w:p>
    <w:p w14:paraId="54C579C6" w14:textId="77777777" w:rsidR="00057AED" w:rsidRDefault="00057AED" w:rsidP="00057AED">
      <w:pPr>
        <w:numPr>
          <w:ilvl w:val="0"/>
          <w:numId w:val="3"/>
        </w:numPr>
        <w:tabs>
          <w:tab w:val="left" w:pos="567"/>
        </w:tabs>
        <w:ind w:left="567" w:hanging="567"/>
        <w:contextualSpacing/>
        <w:rPr>
          <w:noProof/>
          <w:szCs w:val="22"/>
          <w:lang w:eastAsia="en-US"/>
        </w:rPr>
      </w:pPr>
      <w:r>
        <w:rPr>
          <w:noProof/>
          <w:szCs w:val="22"/>
          <w:lang w:eastAsia="en-US"/>
        </w:rPr>
        <w:t>ciproheptadino; derinyje su Magrilan, sumažėja fluoksetino antidepresinis poveikis;</w:t>
      </w:r>
    </w:p>
    <w:p w14:paraId="36DD7CB8" w14:textId="77777777" w:rsidR="00057AED" w:rsidRDefault="00057AED" w:rsidP="00057AED">
      <w:pPr>
        <w:numPr>
          <w:ilvl w:val="0"/>
          <w:numId w:val="3"/>
        </w:numPr>
        <w:tabs>
          <w:tab w:val="left" w:pos="567"/>
        </w:tabs>
        <w:ind w:left="567" w:hanging="567"/>
        <w:contextualSpacing/>
        <w:rPr>
          <w:noProof/>
          <w:szCs w:val="22"/>
          <w:lang w:eastAsia="en-US"/>
        </w:rPr>
      </w:pPr>
      <w:r>
        <w:rPr>
          <w:noProof/>
          <w:szCs w:val="22"/>
          <w:lang w:eastAsia="en-US"/>
        </w:rPr>
        <w:lastRenderedPageBreak/>
        <w:t>vaistų, susijusių su hiponatremija (pvz., diuretikų, desmopresino, karbamazepino ir okskarbazepino; vartojimas kartu su Magrilan gali didinti mažos natrio koncentracijos kraujyje riziką;</w:t>
      </w:r>
    </w:p>
    <w:p w14:paraId="6A0665E0" w14:textId="77777777" w:rsidR="00057AED" w:rsidRDefault="00057AED" w:rsidP="00057AED">
      <w:pPr>
        <w:numPr>
          <w:ilvl w:val="0"/>
          <w:numId w:val="3"/>
        </w:numPr>
        <w:tabs>
          <w:tab w:val="left" w:pos="567"/>
        </w:tabs>
        <w:ind w:left="567" w:hanging="567"/>
        <w:contextualSpacing/>
        <w:rPr>
          <w:noProof/>
          <w:szCs w:val="22"/>
          <w:lang w:eastAsia="en-US"/>
        </w:rPr>
      </w:pPr>
      <w:r>
        <w:rPr>
          <w:noProof/>
          <w:szCs w:val="22"/>
          <w:lang w:eastAsia="en-US"/>
        </w:rPr>
        <w:t>vaistų, galinčių mažinti traukulių slenkstį (pvz., triciklių antidepresantų, kitų SSRI, fenotiazinų, butirofenonų, meflokvino, chlorokvino, bupropiono, tramadolio); vartojimas kartu gali paskatinti traukulių rizikos padidėjimą.</w:t>
      </w:r>
    </w:p>
    <w:p w14:paraId="127F23B6" w14:textId="77777777" w:rsidR="00057AED" w:rsidRPr="0080465E" w:rsidRDefault="00057AED" w:rsidP="00057AED">
      <w:pPr>
        <w:rPr>
          <w:szCs w:val="22"/>
          <w:lang w:eastAsia="en-US"/>
        </w:rPr>
      </w:pPr>
    </w:p>
    <w:p w14:paraId="3289AEB9" w14:textId="77777777" w:rsidR="00057AED" w:rsidRPr="0080465E" w:rsidRDefault="00057AED" w:rsidP="00057AED">
      <w:pPr>
        <w:spacing w:line="220" w:lineRule="exact"/>
        <w:rPr>
          <w:b/>
          <w:bCs/>
          <w:szCs w:val="22"/>
          <w:lang w:eastAsia="en-US"/>
        </w:rPr>
      </w:pPr>
      <w:proofErr w:type="spellStart"/>
      <w:r w:rsidRPr="0080465E">
        <w:rPr>
          <w:b/>
          <w:bCs/>
          <w:szCs w:val="22"/>
          <w:lang w:eastAsia="en-US"/>
        </w:rPr>
        <w:t>Magrilan</w:t>
      </w:r>
      <w:proofErr w:type="spellEnd"/>
      <w:r w:rsidRPr="0080465E">
        <w:rPr>
          <w:b/>
          <w:bCs/>
          <w:szCs w:val="22"/>
          <w:lang w:eastAsia="en-US"/>
        </w:rPr>
        <w:t xml:space="preserve"> vartojimas su maistu</w:t>
      </w:r>
      <w:r>
        <w:rPr>
          <w:b/>
          <w:bCs/>
          <w:szCs w:val="22"/>
          <w:lang w:eastAsia="en-US"/>
        </w:rPr>
        <w:t>,</w:t>
      </w:r>
      <w:r w:rsidRPr="0080465E">
        <w:rPr>
          <w:b/>
          <w:bCs/>
          <w:szCs w:val="22"/>
          <w:lang w:eastAsia="en-US"/>
        </w:rPr>
        <w:t xml:space="preserve"> gėrimais</w:t>
      </w:r>
      <w:r>
        <w:rPr>
          <w:b/>
          <w:bCs/>
          <w:szCs w:val="22"/>
          <w:lang w:eastAsia="en-US"/>
        </w:rPr>
        <w:t xml:space="preserve"> ir alkoholiu</w:t>
      </w:r>
    </w:p>
    <w:p w14:paraId="6700AC1F" w14:textId="77777777" w:rsidR="00057AED" w:rsidRDefault="00057AED" w:rsidP="00057AED">
      <w:pPr>
        <w:rPr>
          <w:noProof/>
          <w:szCs w:val="22"/>
          <w:lang w:eastAsia="en-US"/>
        </w:rPr>
      </w:pPr>
      <w:r>
        <w:rPr>
          <w:noProof/>
          <w:szCs w:val="22"/>
          <w:lang w:eastAsia="en-US"/>
        </w:rPr>
        <w:t xml:space="preserve">Jūs galite išgerti Magrilan </w:t>
      </w:r>
      <w:r w:rsidRPr="0080465E">
        <w:rPr>
          <w:noProof/>
          <w:szCs w:val="22"/>
          <w:lang w:eastAsia="en-US"/>
        </w:rPr>
        <w:t xml:space="preserve">valgant ar nevalgius, </w:t>
      </w:r>
      <w:r>
        <w:rPr>
          <w:noProof/>
          <w:szCs w:val="22"/>
          <w:lang w:eastAsia="en-US"/>
        </w:rPr>
        <w:t>kaip Jums patogiau</w:t>
      </w:r>
      <w:r w:rsidRPr="0080465E">
        <w:rPr>
          <w:noProof/>
          <w:szCs w:val="22"/>
          <w:lang w:eastAsia="en-US"/>
        </w:rPr>
        <w:t xml:space="preserve">. </w:t>
      </w:r>
    </w:p>
    <w:p w14:paraId="1FD814F4" w14:textId="77777777" w:rsidR="00057AED" w:rsidRPr="0080465E" w:rsidRDefault="00057AED" w:rsidP="00057AED">
      <w:pPr>
        <w:rPr>
          <w:noProof/>
          <w:szCs w:val="22"/>
          <w:lang w:eastAsia="en-US"/>
        </w:rPr>
      </w:pPr>
      <w:r>
        <w:rPr>
          <w:noProof/>
          <w:szCs w:val="22"/>
          <w:lang w:eastAsia="en-US"/>
        </w:rPr>
        <w:t xml:space="preserve">Turite vengti alkoholio, kol vartojate </w:t>
      </w:r>
      <w:r w:rsidRPr="0080465E">
        <w:rPr>
          <w:noProof/>
          <w:szCs w:val="22"/>
          <w:lang w:eastAsia="en-US"/>
        </w:rPr>
        <w:t>Magrilan.</w:t>
      </w:r>
    </w:p>
    <w:p w14:paraId="3FA89980" w14:textId="77777777" w:rsidR="00057AED" w:rsidRPr="0080465E" w:rsidRDefault="00057AED" w:rsidP="00057AED">
      <w:pPr>
        <w:rPr>
          <w:szCs w:val="22"/>
          <w:lang w:eastAsia="en-US"/>
        </w:rPr>
      </w:pPr>
    </w:p>
    <w:p w14:paraId="42159A91" w14:textId="77777777" w:rsidR="00057AED" w:rsidRPr="0080465E" w:rsidRDefault="00057AED" w:rsidP="00057AED">
      <w:pPr>
        <w:spacing w:line="220" w:lineRule="exact"/>
        <w:rPr>
          <w:b/>
          <w:bCs/>
          <w:szCs w:val="22"/>
          <w:lang w:eastAsia="en-US"/>
        </w:rPr>
      </w:pPr>
      <w:r w:rsidRPr="0080465E">
        <w:rPr>
          <w:b/>
          <w:bCs/>
          <w:szCs w:val="22"/>
          <w:lang w:eastAsia="en-US"/>
        </w:rPr>
        <w:t>Nėštumas žindymo laikotarpis</w:t>
      </w:r>
      <w:r>
        <w:rPr>
          <w:b/>
          <w:bCs/>
          <w:szCs w:val="22"/>
          <w:lang w:eastAsia="en-US"/>
        </w:rPr>
        <w:t xml:space="preserve"> ir vaisingumas</w:t>
      </w:r>
    </w:p>
    <w:p w14:paraId="51D78910" w14:textId="77777777" w:rsidR="00057AED" w:rsidRPr="0080465E" w:rsidRDefault="00057AED" w:rsidP="00057AED">
      <w:pPr>
        <w:numPr>
          <w:ilvl w:val="12"/>
          <w:numId w:val="0"/>
        </w:numPr>
        <w:rPr>
          <w:noProof/>
          <w:snapToGrid w:val="0"/>
          <w:szCs w:val="22"/>
          <w:lang w:eastAsia="en-US"/>
        </w:rPr>
      </w:pPr>
      <w:r w:rsidRPr="0080465E">
        <w:rPr>
          <w:noProof/>
          <w:snapToGrid w:val="0"/>
          <w:szCs w:val="22"/>
          <w:lang w:eastAsia="en-US"/>
        </w:rPr>
        <w:t>Jeigu esate nėščia, manote, kad galbūt esate nėščia, arba planuojate pastoti, tai prieš vartodama šį vaistą, pasitarkite su gydytoju</w:t>
      </w:r>
      <w:r>
        <w:rPr>
          <w:noProof/>
          <w:snapToGrid w:val="0"/>
          <w:szCs w:val="22"/>
          <w:lang w:eastAsia="en-US"/>
        </w:rPr>
        <w:t xml:space="preserve"> </w:t>
      </w:r>
      <w:r w:rsidRPr="0080465E">
        <w:rPr>
          <w:noProof/>
          <w:snapToGrid w:val="0"/>
          <w:szCs w:val="22"/>
          <w:lang w:eastAsia="en-US"/>
        </w:rPr>
        <w:t>arba vaistininku</w:t>
      </w:r>
    </w:p>
    <w:p w14:paraId="54B2033A" w14:textId="77777777" w:rsidR="00057AED" w:rsidRDefault="00057AED" w:rsidP="00057AED">
      <w:pPr>
        <w:numPr>
          <w:ilvl w:val="12"/>
          <w:numId w:val="0"/>
        </w:numPr>
        <w:rPr>
          <w:noProof/>
          <w:snapToGrid w:val="0"/>
          <w:szCs w:val="22"/>
          <w:u w:val="single"/>
          <w:lang w:eastAsia="en-US"/>
        </w:rPr>
      </w:pPr>
    </w:p>
    <w:p w14:paraId="4C32AECC" w14:textId="77777777" w:rsidR="00057AED" w:rsidRPr="0080465E" w:rsidRDefault="00057AED" w:rsidP="00057AED">
      <w:pPr>
        <w:numPr>
          <w:ilvl w:val="12"/>
          <w:numId w:val="0"/>
        </w:numPr>
        <w:rPr>
          <w:snapToGrid w:val="0"/>
          <w:szCs w:val="22"/>
          <w:lang w:eastAsia="en-US"/>
        </w:rPr>
      </w:pPr>
      <w:r w:rsidRPr="0080465E">
        <w:rPr>
          <w:noProof/>
          <w:snapToGrid w:val="0"/>
          <w:szCs w:val="22"/>
          <w:u w:val="single"/>
          <w:lang w:eastAsia="en-US"/>
        </w:rPr>
        <w:t>Nėštumas</w:t>
      </w:r>
    </w:p>
    <w:p w14:paraId="4F68A312" w14:textId="77777777" w:rsidR="00057AED" w:rsidRPr="0080465E" w:rsidRDefault="00057AED" w:rsidP="00057AED">
      <w:pPr>
        <w:tabs>
          <w:tab w:val="left" w:pos="567"/>
        </w:tabs>
        <w:spacing w:line="260" w:lineRule="exact"/>
        <w:rPr>
          <w:szCs w:val="22"/>
          <w:lang w:eastAsia="en-GB"/>
        </w:rPr>
      </w:pPr>
      <w:r w:rsidRPr="0080465E">
        <w:rPr>
          <w:szCs w:val="22"/>
          <w:lang w:eastAsia="en-GB"/>
        </w:rPr>
        <w:t xml:space="preserve">Gauta keletas pranešimų apie padidėjusią apsigimimų, ypač širdies ydų, riziką kūdikiams, kurių motinos pirmaisiais nėštumo mėnesiais vartojo </w:t>
      </w:r>
      <w:proofErr w:type="spellStart"/>
      <w:r w:rsidRPr="0080465E">
        <w:rPr>
          <w:szCs w:val="22"/>
          <w:lang w:eastAsia="en-GB"/>
        </w:rPr>
        <w:t>fluoksetin</w:t>
      </w:r>
      <w:r>
        <w:rPr>
          <w:szCs w:val="22"/>
          <w:lang w:eastAsia="en-GB"/>
        </w:rPr>
        <w:t>ą</w:t>
      </w:r>
      <w:proofErr w:type="spellEnd"/>
      <w:r w:rsidRPr="0080465E">
        <w:rPr>
          <w:szCs w:val="22"/>
          <w:lang w:eastAsia="en-GB"/>
        </w:rPr>
        <w:t xml:space="preserve">. Apskritai maždaug 1 iš 100 kūdikių gimsta su širdies yda, o motinų, vartojusių </w:t>
      </w:r>
      <w:proofErr w:type="spellStart"/>
      <w:r w:rsidRPr="0080465E">
        <w:rPr>
          <w:szCs w:val="22"/>
          <w:lang w:eastAsia="en-GB"/>
        </w:rPr>
        <w:t>fluoksetino</w:t>
      </w:r>
      <w:proofErr w:type="spellEnd"/>
      <w:r w:rsidRPr="0080465E">
        <w:rPr>
          <w:szCs w:val="22"/>
          <w:lang w:eastAsia="en-GB"/>
        </w:rPr>
        <w:t xml:space="preserve">, kūdikiams širdies ydos nustatomos 2 iš 100. Kartu su savo gydytoju galite nuspręsti ar palaipsniui nutraukti gydymą </w:t>
      </w:r>
      <w:proofErr w:type="spellStart"/>
      <w:r w:rsidRPr="0080465E">
        <w:rPr>
          <w:szCs w:val="22"/>
          <w:lang w:eastAsia="en-GB"/>
        </w:rPr>
        <w:t>Magrilan</w:t>
      </w:r>
      <w:proofErr w:type="spellEnd"/>
      <w:r w:rsidRPr="0080465E">
        <w:rPr>
          <w:szCs w:val="22"/>
          <w:lang w:eastAsia="en-GB"/>
        </w:rPr>
        <w:t xml:space="preserve">, kol laukiatės. Atsižvelgdamas į aplinkybes, gydytojas gali patarti tęsti gydymą </w:t>
      </w:r>
      <w:proofErr w:type="spellStart"/>
      <w:r w:rsidRPr="0080465E">
        <w:rPr>
          <w:szCs w:val="22"/>
          <w:lang w:eastAsia="en-GB"/>
        </w:rPr>
        <w:t>Magrilan</w:t>
      </w:r>
      <w:proofErr w:type="spellEnd"/>
      <w:r w:rsidRPr="0080465E">
        <w:rPr>
          <w:szCs w:val="22"/>
          <w:lang w:eastAsia="en-GB"/>
        </w:rPr>
        <w:t xml:space="preserve">. </w:t>
      </w:r>
    </w:p>
    <w:p w14:paraId="7C44D702" w14:textId="77777777" w:rsidR="00057AED" w:rsidRPr="0080465E" w:rsidRDefault="00057AED" w:rsidP="00057AED">
      <w:pPr>
        <w:tabs>
          <w:tab w:val="left" w:pos="567"/>
        </w:tabs>
        <w:spacing w:line="260" w:lineRule="exact"/>
        <w:rPr>
          <w:szCs w:val="22"/>
          <w:lang w:eastAsia="fi-FI"/>
        </w:rPr>
      </w:pPr>
      <w:r w:rsidRPr="0080465E">
        <w:rPr>
          <w:szCs w:val="22"/>
          <w:lang w:eastAsia="fi-FI"/>
        </w:rPr>
        <w:t>Tokių vaistų</w:t>
      </w:r>
      <w:r>
        <w:rPr>
          <w:szCs w:val="22"/>
          <w:lang w:eastAsia="fi-FI"/>
        </w:rPr>
        <w:t>,</w:t>
      </w:r>
      <w:r w:rsidRPr="0080465E">
        <w:rPr>
          <w:szCs w:val="22"/>
          <w:lang w:eastAsia="fi-FI"/>
        </w:rPr>
        <w:t xml:space="preserve"> kaip </w:t>
      </w:r>
      <w:proofErr w:type="spellStart"/>
      <w:r w:rsidRPr="0080465E">
        <w:rPr>
          <w:szCs w:val="22"/>
          <w:lang w:eastAsia="fi-FI"/>
        </w:rPr>
        <w:t>fluoksetinas</w:t>
      </w:r>
      <w:proofErr w:type="spellEnd"/>
      <w:r>
        <w:rPr>
          <w:szCs w:val="22"/>
          <w:lang w:eastAsia="fi-FI"/>
        </w:rPr>
        <w:t>,</w:t>
      </w:r>
      <w:r w:rsidRPr="0080465E">
        <w:rPr>
          <w:szCs w:val="22"/>
          <w:lang w:eastAsia="fi-FI"/>
        </w:rPr>
        <w:t xml:space="preserve"> vartojant nėštumo metu, ypač per paskutinius 3 nėštumo mėnesius, gali padidėti sunkios ligos, vadinamos naujagimių </w:t>
      </w:r>
      <w:proofErr w:type="spellStart"/>
      <w:r w:rsidRPr="0080465E">
        <w:rPr>
          <w:szCs w:val="22"/>
          <w:lang w:eastAsia="fi-FI"/>
        </w:rPr>
        <w:t>persistuojančia</w:t>
      </w:r>
      <w:proofErr w:type="spellEnd"/>
      <w:r w:rsidRPr="0080465E">
        <w:rPr>
          <w:szCs w:val="22"/>
          <w:lang w:eastAsia="fi-FI"/>
        </w:rPr>
        <w:t xml:space="preserve"> </w:t>
      </w:r>
      <w:proofErr w:type="spellStart"/>
      <w:r w:rsidRPr="0080465E">
        <w:rPr>
          <w:szCs w:val="22"/>
          <w:lang w:eastAsia="fi-FI"/>
        </w:rPr>
        <w:t>plautine</w:t>
      </w:r>
      <w:proofErr w:type="spellEnd"/>
      <w:r w:rsidRPr="0080465E">
        <w:rPr>
          <w:szCs w:val="22"/>
          <w:lang w:eastAsia="fi-FI"/>
        </w:rPr>
        <w:t xml:space="preserve"> hipertenzija (NPPH), rizika. Dėl šios ligos poveikio kūdikis ima dažniau kvėpuoti ir pamėlynuoja. Šie simptomai paprastai atsiranda per pirmąsias 24 valandas po kūdikio gimimo. Jei tai pasireiškia Jūsų kūdikiui, reikia nedelsiant kreiptis į akušerį ir (arba) gydytoją. </w:t>
      </w:r>
    </w:p>
    <w:p w14:paraId="77F95006" w14:textId="77777777" w:rsidR="00057AED" w:rsidRDefault="00057AED" w:rsidP="00057AED">
      <w:pPr>
        <w:tabs>
          <w:tab w:val="left" w:pos="567"/>
        </w:tabs>
        <w:spacing w:line="260" w:lineRule="exact"/>
        <w:rPr>
          <w:szCs w:val="22"/>
        </w:rPr>
      </w:pPr>
      <w:r w:rsidRPr="0080465E">
        <w:rPr>
          <w:szCs w:val="22"/>
        </w:rPr>
        <w:t>Vartojant nėštumo metu, ypač vėlyvuoju nėštumo periodu ar prieš gimdymo pradžią, būtina laikytis atsargumo, kadangi gauta pranešimų apie naujagimiams pasireiškusius šiuos simptomus: dirglumas, drebulys, raumenų suglebimas, nuolatinis verkimas, čiulpimo ar miegojimo sunkumai.</w:t>
      </w:r>
    </w:p>
    <w:p w14:paraId="327FF064" w14:textId="77777777" w:rsidR="00057AED" w:rsidRPr="0080465E" w:rsidRDefault="00057AED" w:rsidP="00057AED">
      <w:pPr>
        <w:tabs>
          <w:tab w:val="left" w:pos="567"/>
        </w:tabs>
        <w:spacing w:line="260" w:lineRule="exact"/>
        <w:rPr>
          <w:szCs w:val="22"/>
          <w:lang w:eastAsia="fi-FI"/>
        </w:rPr>
      </w:pPr>
      <w:r w:rsidRPr="00353D60">
        <w:rPr>
          <w:szCs w:val="22"/>
        </w:rPr>
        <w:t xml:space="preserve">Jeigu Jūs vartojate </w:t>
      </w:r>
      <w:proofErr w:type="spellStart"/>
      <w:r>
        <w:rPr>
          <w:szCs w:val="22"/>
        </w:rPr>
        <w:t>Magrilan</w:t>
      </w:r>
      <w:proofErr w:type="spellEnd"/>
      <w:r w:rsidRPr="00353D60">
        <w:rPr>
          <w:szCs w:val="22"/>
        </w:rPr>
        <w:t xml:space="preserve"> nėštumo laikotarpio pabaigoje, Jums gali kilti didesnis stipraus kraujavimo iš makšties tuoj po gimdymo pavojus, ypač jeigu Jums praeityje buvo diagnozuota kraujavimo sutrikimų. Jūsų gydytojui arba akušeriui reikia pranešti apie tai, kad Jūs vartojate </w:t>
      </w:r>
      <w:proofErr w:type="spellStart"/>
      <w:r>
        <w:rPr>
          <w:szCs w:val="22"/>
        </w:rPr>
        <w:t>Magrilan</w:t>
      </w:r>
      <w:proofErr w:type="spellEnd"/>
      <w:r w:rsidRPr="00353D60">
        <w:rPr>
          <w:szCs w:val="22"/>
        </w:rPr>
        <w:t>, kad jie galėtų Jums patarti.</w:t>
      </w:r>
      <w:r w:rsidRPr="0080465E">
        <w:rPr>
          <w:szCs w:val="22"/>
        </w:rPr>
        <w:t xml:space="preserve"> </w:t>
      </w:r>
    </w:p>
    <w:p w14:paraId="7135E9B1" w14:textId="77777777" w:rsidR="00057AED" w:rsidRPr="0080465E" w:rsidRDefault="00057AED" w:rsidP="00057AED">
      <w:pPr>
        <w:tabs>
          <w:tab w:val="left" w:pos="567"/>
        </w:tabs>
        <w:spacing w:line="260" w:lineRule="exact"/>
        <w:rPr>
          <w:szCs w:val="22"/>
          <w:lang w:eastAsia="fi-FI"/>
        </w:rPr>
      </w:pPr>
    </w:p>
    <w:p w14:paraId="3C532270" w14:textId="77777777" w:rsidR="00057AED" w:rsidRPr="0080465E" w:rsidRDefault="00057AED" w:rsidP="00057AED">
      <w:pPr>
        <w:tabs>
          <w:tab w:val="left" w:pos="1296"/>
        </w:tabs>
        <w:autoSpaceDE w:val="0"/>
        <w:autoSpaceDN w:val="0"/>
        <w:adjustRightInd w:val="0"/>
        <w:rPr>
          <w:noProof/>
          <w:w w:val="102"/>
          <w:szCs w:val="22"/>
          <w:u w:val="single"/>
          <w:lang w:eastAsia="fi-FI"/>
        </w:rPr>
      </w:pPr>
      <w:r w:rsidRPr="0080465E">
        <w:rPr>
          <w:noProof/>
          <w:w w:val="102"/>
          <w:szCs w:val="22"/>
          <w:u w:val="single"/>
          <w:lang w:eastAsia="fi-FI"/>
        </w:rPr>
        <w:t>Žindymo laikotarpis</w:t>
      </w:r>
    </w:p>
    <w:p w14:paraId="5C5CF555" w14:textId="77777777" w:rsidR="00057AED" w:rsidRPr="0080465E" w:rsidRDefault="00057AED" w:rsidP="00057AED">
      <w:pPr>
        <w:tabs>
          <w:tab w:val="left" w:pos="0"/>
        </w:tabs>
        <w:rPr>
          <w:noProof/>
          <w:szCs w:val="22"/>
          <w:lang w:eastAsia="en-US"/>
        </w:rPr>
      </w:pPr>
      <w:r w:rsidRPr="0080465E">
        <w:rPr>
          <w:noProof/>
          <w:szCs w:val="22"/>
          <w:lang w:eastAsia="en-US"/>
        </w:rPr>
        <w:t>Fluoksetinas išskiriamas į motinos pieną ir gali sukelti šalutinių reiškinių kūdikiui. Jūs turite žindyti krūtimi tik neabejotinai būtinu atveju. Jeigu tęsiate žindymą krūtimi, gydytojas gali Jums paskirti mažesnę fluoksetino dozę.</w:t>
      </w:r>
    </w:p>
    <w:p w14:paraId="753CA521" w14:textId="77777777" w:rsidR="00057AED" w:rsidRPr="0080465E" w:rsidRDefault="00057AED" w:rsidP="00057AED">
      <w:pPr>
        <w:rPr>
          <w:b/>
          <w:szCs w:val="22"/>
          <w:lang w:eastAsia="en-US"/>
        </w:rPr>
      </w:pPr>
    </w:p>
    <w:p w14:paraId="3297C85E" w14:textId="77777777" w:rsidR="00057AED" w:rsidRPr="0080465E" w:rsidRDefault="00057AED" w:rsidP="00057AED">
      <w:pPr>
        <w:rPr>
          <w:szCs w:val="22"/>
          <w:u w:val="single"/>
          <w:lang w:eastAsia="en-US"/>
        </w:rPr>
      </w:pPr>
      <w:r w:rsidRPr="0080465E">
        <w:rPr>
          <w:szCs w:val="22"/>
          <w:u w:val="single"/>
          <w:lang w:eastAsia="en-US"/>
        </w:rPr>
        <w:t>Vaisingumas</w:t>
      </w:r>
    </w:p>
    <w:p w14:paraId="03EE8EDA" w14:textId="77777777" w:rsidR="00057AED" w:rsidRPr="0080465E" w:rsidRDefault="00057AED" w:rsidP="00057AED">
      <w:pPr>
        <w:rPr>
          <w:szCs w:val="22"/>
          <w:lang w:eastAsia="en-US"/>
        </w:rPr>
      </w:pPr>
      <w:r w:rsidRPr="0080465E">
        <w:rPr>
          <w:szCs w:val="22"/>
          <w:lang w:eastAsia="en-US"/>
        </w:rPr>
        <w:t xml:space="preserve">Tyrimais su gyvūnais nustatyta, kad </w:t>
      </w:r>
      <w:proofErr w:type="spellStart"/>
      <w:r w:rsidRPr="0080465E">
        <w:rPr>
          <w:szCs w:val="22"/>
          <w:lang w:eastAsia="en-US"/>
        </w:rPr>
        <w:t>fluoksetinas</w:t>
      </w:r>
      <w:proofErr w:type="spellEnd"/>
      <w:r w:rsidRPr="0080465E">
        <w:rPr>
          <w:szCs w:val="22"/>
          <w:lang w:eastAsia="en-US"/>
        </w:rPr>
        <w:t xml:space="preserve"> blogina sėklos kokybę. Teoriškai tai galėtų paveikti vaisingumą, tačiau įtakos žmogaus vaisingumui iki šiol nepastebėta. </w:t>
      </w:r>
    </w:p>
    <w:p w14:paraId="71EAE65B" w14:textId="77777777" w:rsidR="00057AED" w:rsidRPr="0080465E" w:rsidRDefault="00057AED" w:rsidP="00057AED">
      <w:pPr>
        <w:rPr>
          <w:szCs w:val="22"/>
          <w:lang w:eastAsia="en-US"/>
        </w:rPr>
      </w:pPr>
    </w:p>
    <w:p w14:paraId="5B9434DB" w14:textId="77777777" w:rsidR="00057AED" w:rsidRPr="0080465E" w:rsidRDefault="00057AED" w:rsidP="00057AED">
      <w:pPr>
        <w:spacing w:line="220" w:lineRule="exact"/>
        <w:rPr>
          <w:b/>
          <w:bCs/>
          <w:szCs w:val="22"/>
          <w:lang w:eastAsia="en-US"/>
        </w:rPr>
      </w:pPr>
      <w:r w:rsidRPr="0080465E">
        <w:rPr>
          <w:b/>
          <w:bCs/>
          <w:szCs w:val="22"/>
          <w:lang w:eastAsia="en-US"/>
        </w:rPr>
        <w:t>Vairavimas ir mechanizmų valdymas</w:t>
      </w:r>
    </w:p>
    <w:p w14:paraId="5FBCA2E1" w14:textId="77777777" w:rsidR="00057AED" w:rsidRPr="0080465E" w:rsidRDefault="00057AED" w:rsidP="00057AED">
      <w:pPr>
        <w:rPr>
          <w:szCs w:val="22"/>
          <w:lang w:eastAsia="en-US"/>
        </w:rPr>
      </w:pPr>
      <w:r w:rsidRPr="0080465E">
        <w:rPr>
          <w:noProof/>
          <w:szCs w:val="22"/>
        </w:rPr>
        <w:t>Magrilan gali paveikti Jūsų gebėjimą daryti sprendimus ir koordinaciją. Nevairuokite ir nevaldykite mechanizmų nepasitarus su savo gydytoju ar vaistininku.</w:t>
      </w:r>
    </w:p>
    <w:p w14:paraId="62C16C1A" w14:textId="77777777" w:rsidR="00057AED" w:rsidRPr="0080465E" w:rsidRDefault="00057AED" w:rsidP="00057AED">
      <w:pPr>
        <w:rPr>
          <w:szCs w:val="22"/>
          <w:lang w:eastAsia="en-US"/>
        </w:rPr>
      </w:pPr>
    </w:p>
    <w:p w14:paraId="315CFD89" w14:textId="77777777" w:rsidR="00057AED" w:rsidRPr="0080465E" w:rsidRDefault="00057AED" w:rsidP="00057AED">
      <w:pPr>
        <w:spacing w:line="220" w:lineRule="exact"/>
        <w:rPr>
          <w:b/>
          <w:bCs/>
          <w:szCs w:val="22"/>
          <w:lang w:eastAsia="en-US"/>
        </w:rPr>
      </w:pPr>
      <w:proofErr w:type="spellStart"/>
      <w:r w:rsidRPr="0080465E">
        <w:rPr>
          <w:b/>
          <w:bCs/>
          <w:szCs w:val="22"/>
          <w:lang w:eastAsia="en-US"/>
        </w:rPr>
        <w:t>Magrilan</w:t>
      </w:r>
      <w:proofErr w:type="spellEnd"/>
      <w:r w:rsidRPr="0080465E">
        <w:rPr>
          <w:b/>
          <w:bCs/>
          <w:szCs w:val="22"/>
          <w:lang w:eastAsia="en-US"/>
        </w:rPr>
        <w:t xml:space="preserve"> sudėtyje yra laktozės</w:t>
      </w:r>
    </w:p>
    <w:p w14:paraId="57772D4F" w14:textId="77777777" w:rsidR="00057AED" w:rsidRPr="0080465E" w:rsidRDefault="00057AED" w:rsidP="00057AED">
      <w:pPr>
        <w:rPr>
          <w:szCs w:val="22"/>
          <w:lang w:eastAsia="en-US"/>
        </w:rPr>
      </w:pPr>
      <w:r>
        <w:rPr>
          <w:noProof/>
          <w:szCs w:val="22"/>
          <w:lang w:eastAsia="en-US"/>
        </w:rPr>
        <w:t xml:space="preserve">Laktozė yra cukrus. </w:t>
      </w:r>
      <w:r w:rsidRPr="0080465E">
        <w:rPr>
          <w:noProof/>
          <w:szCs w:val="22"/>
          <w:lang w:eastAsia="en-US"/>
        </w:rPr>
        <w:t>Jeigu gydytojas Jums yra sakęs, kad netoleruojate kokių nors</w:t>
      </w:r>
      <w:r>
        <w:rPr>
          <w:noProof/>
          <w:szCs w:val="22"/>
          <w:lang w:eastAsia="en-US"/>
        </w:rPr>
        <w:t xml:space="preserve"> </w:t>
      </w:r>
      <w:r w:rsidRPr="0080465E">
        <w:rPr>
          <w:noProof/>
          <w:szCs w:val="22"/>
          <w:lang w:eastAsia="en-US"/>
        </w:rPr>
        <w:t>angliavandenių</w:t>
      </w:r>
      <w:r w:rsidRPr="004B2A8F">
        <w:rPr>
          <w:noProof/>
          <w:szCs w:val="22"/>
          <w:lang w:eastAsia="en-US"/>
        </w:rPr>
        <w:t xml:space="preserve"> </w:t>
      </w:r>
      <w:r>
        <w:rPr>
          <w:noProof/>
          <w:szCs w:val="22"/>
          <w:lang w:eastAsia="en-US"/>
        </w:rPr>
        <w:t>(cukraus rūšių)</w:t>
      </w:r>
      <w:r w:rsidRPr="0080465E">
        <w:rPr>
          <w:noProof/>
          <w:szCs w:val="22"/>
          <w:lang w:eastAsia="en-US"/>
        </w:rPr>
        <w:t>, kreipkitės į jį prieš pradėdami vartoti šį vaistą.</w:t>
      </w:r>
    </w:p>
    <w:p w14:paraId="121226EA" w14:textId="77777777" w:rsidR="00057AED" w:rsidRPr="0080465E" w:rsidRDefault="00057AED" w:rsidP="00057AED">
      <w:pPr>
        <w:rPr>
          <w:szCs w:val="22"/>
          <w:lang w:eastAsia="en-US"/>
        </w:rPr>
      </w:pPr>
    </w:p>
    <w:p w14:paraId="5D6B921C" w14:textId="77777777" w:rsidR="00057AED" w:rsidRPr="0080465E" w:rsidRDefault="00057AED" w:rsidP="00057AED">
      <w:pPr>
        <w:rPr>
          <w:szCs w:val="22"/>
          <w:lang w:eastAsia="en-US"/>
        </w:rPr>
      </w:pPr>
    </w:p>
    <w:p w14:paraId="02D1115F" w14:textId="77777777" w:rsidR="00057AED" w:rsidRPr="0080465E" w:rsidRDefault="00057AED" w:rsidP="00057AED">
      <w:pPr>
        <w:keepNext/>
        <w:tabs>
          <w:tab w:val="left" w:pos="567"/>
        </w:tabs>
        <w:ind w:left="567" w:hanging="567"/>
        <w:outlineLvl w:val="1"/>
        <w:rPr>
          <w:b/>
          <w:szCs w:val="22"/>
          <w:lang w:eastAsia="en-US"/>
        </w:rPr>
      </w:pPr>
      <w:bookmarkStart w:id="6" w:name="_Toc129243266"/>
      <w:bookmarkStart w:id="7" w:name="_Toc129243141"/>
      <w:r w:rsidRPr="0080465E">
        <w:rPr>
          <w:b/>
          <w:szCs w:val="22"/>
          <w:lang w:eastAsia="en-US"/>
        </w:rPr>
        <w:t>3.</w:t>
      </w:r>
      <w:r w:rsidRPr="0080465E">
        <w:rPr>
          <w:b/>
          <w:szCs w:val="22"/>
          <w:lang w:eastAsia="en-US"/>
        </w:rPr>
        <w:tab/>
        <w:t xml:space="preserve">Kaip vartoti </w:t>
      </w:r>
      <w:proofErr w:type="spellStart"/>
      <w:r w:rsidRPr="0080465E">
        <w:rPr>
          <w:b/>
          <w:szCs w:val="22"/>
          <w:lang w:eastAsia="en-US"/>
        </w:rPr>
        <w:t>Magrilan</w:t>
      </w:r>
      <w:bookmarkEnd w:id="6"/>
      <w:bookmarkEnd w:id="7"/>
      <w:proofErr w:type="spellEnd"/>
    </w:p>
    <w:p w14:paraId="29940AC8" w14:textId="77777777" w:rsidR="00057AED" w:rsidRPr="0080465E" w:rsidRDefault="00057AED" w:rsidP="00057AED">
      <w:pPr>
        <w:rPr>
          <w:szCs w:val="22"/>
          <w:lang w:eastAsia="en-US"/>
        </w:rPr>
      </w:pPr>
    </w:p>
    <w:p w14:paraId="2F6E6703" w14:textId="77777777" w:rsidR="00057AED" w:rsidRPr="0080465E" w:rsidRDefault="00057AED" w:rsidP="00057AED">
      <w:pPr>
        <w:rPr>
          <w:noProof/>
          <w:szCs w:val="22"/>
        </w:rPr>
      </w:pPr>
      <w:r w:rsidRPr="0080465E">
        <w:rPr>
          <w:noProof/>
          <w:szCs w:val="22"/>
        </w:rPr>
        <w:t>Visada vartokite šį vaistą tiksliai kaip nurodė gydytojas arba vaistininkas.</w:t>
      </w:r>
      <w:r w:rsidRPr="0080465E">
        <w:rPr>
          <w:szCs w:val="22"/>
        </w:rPr>
        <w:t xml:space="preserve"> </w:t>
      </w:r>
      <w:r w:rsidRPr="0080465E">
        <w:rPr>
          <w:noProof/>
          <w:szCs w:val="22"/>
        </w:rPr>
        <w:t>Jeigu abejojate, kreipkitės į gydytoją arba vaistininką.</w:t>
      </w:r>
    </w:p>
    <w:p w14:paraId="3972AC17" w14:textId="77777777" w:rsidR="00057AED" w:rsidRDefault="00057AED" w:rsidP="00057AED">
      <w:pPr>
        <w:tabs>
          <w:tab w:val="left" w:pos="567"/>
        </w:tabs>
        <w:ind w:left="567" w:hanging="567"/>
        <w:rPr>
          <w:noProof/>
          <w:szCs w:val="22"/>
          <w:lang w:eastAsia="en-US"/>
        </w:rPr>
      </w:pPr>
      <w:r>
        <w:rPr>
          <w:noProof/>
          <w:szCs w:val="22"/>
          <w:lang w:eastAsia="en-US"/>
        </w:rPr>
        <w:t>Nevartokite kapsulių daugiau, negu nurodyta Jūsų gydytojo.</w:t>
      </w:r>
    </w:p>
    <w:p w14:paraId="7F40CB90" w14:textId="77777777" w:rsidR="00057AED" w:rsidRDefault="00057AED" w:rsidP="00057AED">
      <w:pPr>
        <w:tabs>
          <w:tab w:val="left" w:pos="567"/>
        </w:tabs>
        <w:ind w:left="567" w:hanging="567"/>
        <w:rPr>
          <w:noProof/>
          <w:szCs w:val="22"/>
          <w:lang w:eastAsia="en-US"/>
        </w:rPr>
      </w:pPr>
    </w:p>
    <w:p w14:paraId="73CE5203" w14:textId="77777777" w:rsidR="00057AED" w:rsidRDefault="00057AED" w:rsidP="00057AED">
      <w:pPr>
        <w:tabs>
          <w:tab w:val="left" w:pos="567"/>
        </w:tabs>
        <w:ind w:left="567" w:hanging="567"/>
        <w:rPr>
          <w:noProof/>
          <w:szCs w:val="22"/>
          <w:lang w:eastAsia="en-US"/>
        </w:rPr>
      </w:pPr>
      <w:r>
        <w:rPr>
          <w:noProof/>
          <w:szCs w:val="22"/>
          <w:lang w:eastAsia="en-US"/>
        </w:rPr>
        <w:t>Nurykite visą kapsulę ,</w:t>
      </w:r>
      <w:r w:rsidRPr="0080465E">
        <w:rPr>
          <w:noProof/>
          <w:szCs w:val="22"/>
          <w:lang w:eastAsia="en-US"/>
        </w:rPr>
        <w:t xml:space="preserve"> užgeriant vandeniu</w:t>
      </w:r>
      <w:r>
        <w:rPr>
          <w:noProof/>
          <w:szCs w:val="22"/>
          <w:lang w:eastAsia="en-US"/>
        </w:rPr>
        <w:t>. Kapsulių kramtyti negalima.</w:t>
      </w:r>
    </w:p>
    <w:p w14:paraId="4D2D4349" w14:textId="77777777" w:rsidR="00057AED" w:rsidRDefault="00057AED" w:rsidP="00057AED">
      <w:pPr>
        <w:tabs>
          <w:tab w:val="left" w:pos="567"/>
        </w:tabs>
        <w:ind w:left="567" w:hanging="567"/>
        <w:rPr>
          <w:noProof/>
          <w:szCs w:val="22"/>
          <w:lang w:eastAsia="en-US"/>
        </w:rPr>
      </w:pPr>
    </w:p>
    <w:p w14:paraId="5C7B2DA5" w14:textId="77777777" w:rsidR="00057AED" w:rsidRDefault="00057AED" w:rsidP="00057AED">
      <w:pPr>
        <w:tabs>
          <w:tab w:val="left" w:pos="567"/>
        </w:tabs>
        <w:ind w:left="567" w:hanging="567"/>
        <w:rPr>
          <w:noProof/>
          <w:szCs w:val="22"/>
          <w:lang w:eastAsia="en-US"/>
        </w:rPr>
      </w:pPr>
      <w:r>
        <w:rPr>
          <w:noProof/>
          <w:szCs w:val="22"/>
          <w:lang w:eastAsia="en-US"/>
        </w:rPr>
        <w:t xml:space="preserve">Rekomenduojama dozė yra: </w:t>
      </w:r>
    </w:p>
    <w:p w14:paraId="7C9302E2" w14:textId="77777777" w:rsidR="00057AED" w:rsidRPr="003B6B83" w:rsidRDefault="00057AED" w:rsidP="00057AED">
      <w:pPr>
        <w:numPr>
          <w:ilvl w:val="12"/>
          <w:numId w:val="0"/>
        </w:numPr>
        <w:tabs>
          <w:tab w:val="left" w:pos="1296"/>
        </w:tabs>
        <w:ind w:right="-2"/>
        <w:rPr>
          <w:noProof/>
          <w:szCs w:val="22"/>
          <w:u w:val="single"/>
          <w:lang w:eastAsia="fi-FI"/>
        </w:rPr>
      </w:pPr>
      <w:r w:rsidRPr="003B6B83">
        <w:rPr>
          <w:noProof/>
          <w:szCs w:val="22"/>
          <w:u w:val="single"/>
          <w:lang w:eastAsia="fi-FI"/>
        </w:rPr>
        <w:t>Suaugusieji</w:t>
      </w:r>
    </w:p>
    <w:p w14:paraId="2EE2802E" w14:textId="77777777" w:rsidR="00057AED" w:rsidRPr="0080465E" w:rsidRDefault="00057AED" w:rsidP="00057AED">
      <w:pPr>
        <w:numPr>
          <w:ilvl w:val="12"/>
          <w:numId w:val="0"/>
        </w:numPr>
        <w:tabs>
          <w:tab w:val="left" w:pos="1296"/>
        </w:tabs>
        <w:ind w:right="-2"/>
        <w:rPr>
          <w:szCs w:val="22"/>
          <w:lang w:eastAsia="en-US"/>
        </w:rPr>
      </w:pPr>
      <w:r w:rsidRPr="0080465E">
        <w:rPr>
          <w:i/>
          <w:szCs w:val="22"/>
          <w:lang w:eastAsia="en-US"/>
        </w:rPr>
        <w:t>Depresija</w:t>
      </w:r>
    </w:p>
    <w:p w14:paraId="425C23BA" w14:textId="77777777" w:rsidR="00057AED" w:rsidRPr="0080465E" w:rsidRDefault="00057AED" w:rsidP="00057AED">
      <w:pPr>
        <w:numPr>
          <w:ilvl w:val="12"/>
          <w:numId w:val="0"/>
        </w:numPr>
        <w:tabs>
          <w:tab w:val="left" w:pos="1296"/>
        </w:tabs>
        <w:ind w:right="-2"/>
        <w:rPr>
          <w:szCs w:val="22"/>
          <w:lang w:eastAsia="en-US"/>
        </w:rPr>
      </w:pPr>
      <w:r w:rsidRPr="0080465E">
        <w:rPr>
          <w:szCs w:val="22"/>
          <w:lang w:eastAsia="en-US"/>
        </w:rPr>
        <w:t xml:space="preserve">Rekomenduojama paros dozė yra 1 kapsulė, </w:t>
      </w:r>
      <w:proofErr w:type="spellStart"/>
      <w:r w:rsidRPr="0080465E">
        <w:rPr>
          <w:szCs w:val="22"/>
          <w:lang w:eastAsia="en-US"/>
        </w:rPr>
        <w:t>t.y</w:t>
      </w:r>
      <w:proofErr w:type="spellEnd"/>
      <w:r w:rsidRPr="0080465E">
        <w:rPr>
          <w:szCs w:val="22"/>
          <w:lang w:eastAsia="en-US"/>
        </w:rPr>
        <w:t xml:space="preserve">. 20 mg. Jūsų gydytojas per 3–4 savaites nuo gydymo pradžios dozę peržiūrės ir, jeigu reikia, ją pakoreguos atsižvelgiant į Jūsų būklę. Jei reikia, dozavimas turi būti laipsniškai didinamas iki didžiausios dozės, t. y 3 kapsulių (60 mg) per parą. Dozę turi būti didinama atsargiai, </w:t>
      </w:r>
      <w:r>
        <w:rPr>
          <w:szCs w:val="22"/>
          <w:lang w:eastAsia="en-US"/>
        </w:rPr>
        <w:t>siekiant</w:t>
      </w:r>
      <w:r w:rsidRPr="0080465E">
        <w:rPr>
          <w:szCs w:val="22"/>
          <w:lang w:eastAsia="en-US"/>
        </w:rPr>
        <w:t xml:space="preserve"> garantuoti, jog Jūs vartojate mažiausią veiksmingą dozę.</w:t>
      </w:r>
      <w:r w:rsidRPr="0080465E">
        <w:rPr>
          <w:w w:val="102"/>
          <w:szCs w:val="22"/>
          <w:lang w:eastAsia="en-US"/>
        </w:rPr>
        <w:t xml:space="preserve"> Pradėję vartoti vaisto nuo depresijos iš karto pagerėjimo galite nepajusti. Tai įprasta, gali praeiti kelios savaitės, kol pasijusite geriau. </w:t>
      </w:r>
      <w:r w:rsidRPr="0080465E">
        <w:rPr>
          <w:szCs w:val="22"/>
          <w:lang w:eastAsia="en-US"/>
        </w:rPr>
        <w:t xml:space="preserve">Depresija sergančius pacientus reikia gydyti mažiausiai 6 mėnesius. </w:t>
      </w:r>
    </w:p>
    <w:p w14:paraId="63D36731" w14:textId="77777777" w:rsidR="00057AED" w:rsidRPr="0080465E" w:rsidRDefault="00057AED" w:rsidP="00057AED">
      <w:pPr>
        <w:numPr>
          <w:ilvl w:val="12"/>
          <w:numId w:val="0"/>
        </w:numPr>
        <w:tabs>
          <w:tab w:val="left" w:pos="1296"/>
        </w:tabs>
        <w:ind w:right="-2"/>
        <w:rPr>
          <w:szCs w:val="22"/>
          <w:lang w:eastAsia="en-US"/>
        </w:rPr>
      </w:pPr>
    </w:p>
    <w:p w14:paraId="402AADB9" w14:textId="77777777" w:rsidR="00057AED" w:rsidRPr="0080465E" w:rsidRDefault="00057AED" w:rsidP="00057AED">
      <w:pPr>
        <w:numPr>
          <w:ilvl w:val="12"/>
          <w:numId w:val="0"/>
        </w:numPr>
        <w:tabs>
          <w:tab w:val="left" w:pos="1296"/>
        </w:tabs>
        <w:ind w:right="-2"/>
        <w:rPr>
          <w:i/>
          <w:szCs w:val="22"/>
          <w:lang w:eastAsia="en-US"/>
        </w:rPr>
      </w:pPr>
      <w:r w:rsidRPr="0080465E">
        <w:rPr>
          <w:i/>
          <w:szCs w:val="22"/>
          <w:lang w:eastAsia="en-US"/>
        </w:rPr>
        <w:t>Nervinė bulimija</w:t>
      </w:r>
    </w:p>
    <w:p w14:paraId="405773C4" w14:textId="77777777" w:rsidR="00057AED" w:rsidRPr="0080465E" w:rsidRDefault="00057AED" w:rsidP="00057AED">
      <w:pPr>
        <w:numPr>
          <w:ilvl w:val="12"/>
          <w:numId w:val="0"/>
        </w:numPr>
        <w:tabs>
          <w:tab w:val="left" w:pos="1296"/>
        </w:tabs>
        <w:ind w:right="-2"/>
        <w:rPr>
          <w:noProof/>
          <w:szCs w:val="22"/>
          <w:lang w:val="sv-SE" w:eastAsia="fi-FI"/>
        </w:rPr>
      </w:pPr>
      <w:r w:rsidRPr="0080465E">
        <w:rPr>
          <w:noProof/>
          <w:szCs w:val="22"/>
          <w:lang w:val="sv-SE" w:eastAsia="fi-FI"/>
        </w:rPr>
        <w:t xml:space="preserve">Rekomenduojama paros dozė yra 3 kapsulės (60 mg) per parą. </w:t>
      </w:r>
    </w:p>
    <w:p w14:paraId="7600ECB5" w14:textId="77777777" w:rsidR="00057AED" w:rsidRPr="0080465E" w:rsidRDefault="00057AED" w:rsidP="00057AED">
      <w:pPr>
        <w:numPr>
          <w:ilvl w:val="12"/>
          <w:numId w:val="0"/>
        </w:numPr>
        <w:tabs>
          <w:tab w:val="left" w:pos="1296"/>
        </w:tabs>
        <w:ind w:right="-2"/>
        <w:rPr>
          <w:noProof/>
          <w:szCs w:val="22"/>
          <w:lang w:val="sv-SE" w:eastAsia="fi-FI"/>
        </w:rPr>
      </w:pPr>
    </w:p>
    <w:p w14:paraId="1C85D909" w14:textId="77777777" w:rsidR="00057AED" w:rsidRPr="0080465E" w:rsidRDefault="00057AED" w:rsidP="00057AED">
      <w:pPr>
        <w:numPr>
          <w:ilvl w:val="12"/>
          <w:numId w:val="0"/>
        </w:numPr>
        <w:tabs>
          <w:tab w:val="left" w:pos="1296"/>
        </w:tabs>
        <w:ind w:right="-2"/>
        <w:rPr>
          <w:i/>
          <w:noProof/>
          <w:szCs w:val="22"/>
          <w:lang w:val="sv-SE" w:eastAsia="fi-FI"/>
        </w:rPr>
      </w:pPr>
      <w:r w:rsidRPr="0080465E">
        <w:rPr>
          <w:i/>
          <w:noProof/>
          <w:szCs w:val="22"/>
          <w:lang w:val="sv-SE" w:eastAsia="fi-FI"/>
        </w:rPr>
        <w:t>Obsesinis</w:t>
      </w:r>
      <w:r>
        <w:rPr>
          <w:i/>
          <w:noProof/>
          <w:szCs w:val="22"/>
          <w:lang w:val="sv-SE" w:eastAsia="fi-FI"/>
        </w:rPr>
        <w:t xml:space="preserve"> –</w:t>
      </w:r>
      <w:r w:rsidRPr="0080465E">
        <w:rPr>
          <w:i/>
          <w:noProof/>
          <w:szCs w:val="22"/>
          <w:lang w:val="sv-SE" w:eastAsia="fi-FI"/>
        </w:rPr>
        <w:t xml:space="preserve"> kompulsinis sutrikimas</w:t>
      </w:r>
    </w:p>
    <w:p w14:paraId="55E3FCB8" w14:textId="77777777" w:rsidR="00057AED" w:rsidRPr="0080465E" w:rsidRDefault="00057AED" w:rsidP="00057AED">
      <w:pPr>
        <w:numPr>
          <w:ilvl w:val="12"/>
          <w:numId w:val="0"/>
        </w:numPr>
        <w:tabs>
          <w:tab w:val="left" w:pos="1296"/>
        </w:tabs>
        <w:ind w:right="-2"/>
        <w:rPr>
          <w:noProof/>
          <w:szCs w:val="22"/>
          <w:lang w:val="sv-SE" w:eastAsia="fi-FI"/>
        </w:rPr>
      </w:pPr>
      <w:r w:rsidRPr="0080465E">
        <w:rPr>
          <w:noProof/>
          <w:szCs w:val="22"/>
          <w:lang w:val="sv-SE" w:eastAsia="fi-FI"/>
        </w:rPr>
        <w:t>Rekomenduojama paros dozė yra 1 kapsulė (20 mg). Jūsų gydytojas per 2savaites nuo gydymo pradžios dozę peržiūrės ir, jeigu reikia, ją pakoreguos atsižvelgiant į Jūsų būklę.</w:t>
      </w:r>
      <w:r w:rsidRPr="0080465E">
        <w:rPr>
          <w:szCs w:val="22"/>
          <w:lang w:val="sv-SE" w:eastAsia="en-US"/>
        </w:rPr>
        <w:t xml:space="preserve"> </w:t>
      </w:r>
      <w:r w:rsidRPr="0080465E">
        <w:rPr>
          <w:noProof/>
          <w:szCs w:val="22"/>
          <w:lang w:val="sv-SE" w:eastAsia="fi-FI"/>
        </w:rPr>
        <w:t>Jei reikalinga, dozę galima palaipsniui didinti iki didžiausios, t. y. 3 kapsulių (60 mg) per parą. Jei po 10 gydymo savaičių nepagerėja, Jūsų gydytojas turi iš naujo apgalvoti Jūsų gydymą.</w:t>
      </w:r>
    </w:p>
    <w:p w14:paraId="2662FF81" w14:textId="77777777" w:rsidR="00057AED" w:rsidRPr="0080465E" w:rsidRDefault="00057AED" w:rsidP="00057AED">
      <w:pPr>
        <w:numPr>
          <w:ilvl w:val="12"/>
          <w:numId w:val="0"/>
        </w:numPr>
        <w:tabs>
          <w:tab w:val="left" w:pos="1296"/>
        </w:tabs>
        <w:ind w:right="-2"/>
        <w:rPr>
          <w:noProof/>
          <w:szCs w:val="22"/>
          <w:lang w:val="sv-SE" w:eastAsia="fi-FI"/>
        </w:rPr>
      </w:pPr>
    </w:p>
    <w:p w14:paraId="3EF0B77A" w14:textId="77777777" w:rsidR="00057AED" w:rsidRPr="0080465E" w:rsidRDefault="00057AED" w:rsidP="00057AED">
      <w:pPr>
        <w:numPr>
          <w:ilvl w:val="12"/>
          <w:numId w:val="0"/>
        </w:numPr>
        <w:tabs>
          <w:tab w:val="left" w:pos="1296"/>
        </w:tabs>
        <w:ind w:right="-2"/>
        <w:rPr>
          <w:noProof/>
          <w:szCs w:val="22"/>
          <w:u w:val="single"/>
          <w:lang w:val="sv-SE" w:eastAsia="fi-FI"/>
        </w:rPr>
      </w:pPr>
      <w:r w:rsidRPr="0080465E">
        <w:rPr>
          <w:noProof/>
          <w:szCs w:val="22"/>
          <w:u w:val="single"/>
          <w:lang w:val="sv-SE" w:eastAsia="fi-FI"/>
        </w:rPr>
        <w:t xml:space="preserve">Senyvi </w:t>
      </w:r>
      <w:r>
        <w:rPr>
          <w:noProof/>
          <w:szCs w:val="22"/>
          <w:u w:val="single"/>
          <w:lang w:val="sv-SE" w:eastAsia="fi-FI"/>
        </w:rPr>
        <w:t>pacientai</w:t>
      </w:r>
      <w:r w:rsidRPr="0080465E">
        <w:rPr>
          <w:noProof/>
          <w:szCs w:val="22"/>
          <w:u w:val="single"/>
          <w:lang w:val="sv-SE" w:eastAsia="fi-FI"/>
        </w:rPr>
        <w:t xml:space="preserve"> (virš 65 metų)</w:t>
      </w:r>
    </w:p>
    <w:p w14:paraId="33BBA554" w14:textId="77777777" w:rsidR="00057AED" w:rsidRPr="0080465E" w:rsidRDefault="00057AED" w:rsidP="00057AED">
      <w:pPr>
        <w:numPr>
          <w:ilvl w:val="12"/>
          <w:numId w:val="0"/>
        </w:numPr>
        <w:tabs>
          <w:tab w:val="left" w:pos="1296"/>
        </w:tabs>
        <w:ind w:right="-2"/>
        <w:rPr>
          <w:noProof/>
          <w:szCs w:val="22"/>
          <w:lang w:val="sv-SE" w:eastAsia="fi-FI"/>
        </w:rPr>
      </w:pPr>
      <w:r>
        <w:rPr>
          <w:noProof/>
          <w:szCs w:val="22"/>
          <w:lang w:val="sv-SE" w:eastAsia="fi-FI"/>
        </w:rPr>
        <w:t xml:space="preserve">Dozė tokia pati, kaip kitiems suaugusiems žmonėms. </w:t>
      </w:r>
      <w:r w:rsidRPr="0080465E">
        <w:rPr>
          <w:noProof/>
          <w:szCs w:val="22"/>
          <w:lang w:val="sv-SE" w:eastAsia="fi-FI"/>
        </w:rPr>
        <w:t>Jūsų gydytojas dozę didins labai atsargiai ir ji paprastai tur</w:t>
      </w:r>
      <w:r>
        <w:rPr>
          <w:noProof/>
          <w:szCs w:val="22"/>
          <w:lang w:val="sv-SE" w:eastAsia="fi-FI"/>
        </w:rPr>
        <w:t>i</w:t>
      </w:r>
      <w:r w:rsidRPr="0080465E">
        <w:rPr>
          <w:noProof/>
          <w:szCs w:val="22"/>
          <w:lang w:val="sv-SE" w:eastAsia="fi-FI"/>
        </w:rPr>
        <w:t xml:space="preserve"> neviršyti 2 kapsulių (40 mg) per parą. Didžiausia paros dozė yra 3 kapsulės (60 mg).</w:t>
      </w:r>
    </w:p>
    <w:p w14:paraId="40C25178" w14:textId="77777777" w:rsidR="00057AED" w:rsidRPr="0080465E" w:rsidRDefault="00057AED" w:rsidP="00057AED">
      <w:pPr>
        <w:tabs>
          <w:tab w:val="left" w:pos="1296"/>
        </w:tabs>
        <w:autoSpaceDE w:val="0"/>
        <w:autoSpaceDN w:val="0"/>
        <w:adjustRightInd w:val="0"/>
        <w:rPr>
          <w:noProof/>
          <w:w w:val="102"/>
          <w:szCs w:val="22"/>
          <w:lang w:val="sv-SE" w:eastAsia="fi-FI"/>
        </w:rPr>
      </w:pPr>
    </w:p>
    <w:p w14:paraId="79BC4D25" w14:textId="77777777" w:rsidR="00057AED" w:rsidRPr="0080465E" w:rsidRDefault="00057AED" w:rsidP="00057AED">
      <w:pPr>
        <w:tabs>
          <w:tab w:val="left" w:pos="1296"/>
        </w:tabs>
        <w:autoSpaceDE w:val="0"/>
        <w:autoSpaceDN w:val="0"/>
        <w:adjustRightInd w:val="0"/>
        <w:rPr>
          <w:noProof/>
          <w:w w:val="102"/>
          <w:szCs w:val="22"/>
          <w:u w:val="single"/>
          <w:lang w:val="sv-SE" w:eastAsia="fi-FI"/>
        </w:rPr>
      </w:pPr>
      <w:r w:rsidRPr="0080465E">
        <w:rPr>
          <w:noProof/>
          <w:w w:val="102"/>
          <w:szCs w:val="22"/>
          <w:u w:val="single"/>
          <w:lang w:val="sv-SE" w:eastAsia="fi-FI"/>
        </w:rPr>
        <w:t>Kepenų funkcijos sutrikimas</w:t>
      </w:r>
    </w:p>
    <w:p w14:paraId="47E87B81" w14:textId="77777777" w:rsidR="00057AED" w:rsidRDefault="00057AED" w:rsidP="00057AED">
      <w:pPr>
        <w:numPr>
          <w:ilvl w:val="12"/>
          <w:numId w:val="0"/>
        </w:numPr>
        <w:tabs>
          <w:tab w:val="left" w:pos="1296"/>
        </w:tabs>
        <w:ind w:right="-2"/>
        <w:rPr>
          <w:noProof/>
          <w:szCs w:val="22"/>
          <w:lang w:val="sv-SE" w:eastAsia="fi-FI"/>
        </w:rPr>
      </w:pPr>
      <w:r w:rsidRPr="0080465E">
        <w:rPr>
          <w:noProof/>
          <w:szCs w:val="22"/>
          <w:lang w:val="sv-SE" w:eastAsia="fi-FI"/>
        </w:rPr>
        <w:t>Jeigu yra problemų dėl kepenų ar vartojate kitų vaistų, kurie gali paveikti Magrilan, Jūsų gydytojas gali nuspręsti paskirti Jums mažesnę dozę ar nurodyti gerti Magrilan kas antrą dieną.</w:t>
      </w:r>
    </w:p>
    <w:p w14:paraId="3CD6CF77" w14:textId="77777777" w:rsidR="00057AED" w:rsidRPr="0080465E" w:rsidRDefault="00057AED" w:rsidP="00057AED">
      <w:pPr>
        <w:rPr>
          <w:szCs w:val="22"/>
          <w:lang w:eastAsia="en-US"/>
        </w:rPr>
      </w:pPr>
    </w:p>
    <w:p w14:paraId="17E1ECA3" w14:textId="77777777" w:rsidR="00057AED" w:rsidRPr="0080465E" w:rsidRDefault="00057AED" w:rsidP="00057AED">
      <w:pPr>
        <w:spacing w:line="220" w:lineRule="exact"/>
        <w:rPr>
          <w:b/>
          <w:bCs/>
          <w:szCs w:val="22"/>
          <w:lang w:eastAsia="en-US"/>
        </w:rPr>
      </w:pPr>
      <w:r w:rsidRPr="0080465E">
        <w:rPr>
          <w:b/>
          <w:bCs/>
          <w:szCs w:val="22"/>
          <w:lang w:eastAsia="en-US"/>
        </w:rPr>
        <w:t>Ką daryti pavartojus per didelę MAGRILAN dozę</w:t>
      </w:r>
    </w:p>
    <w:p w14:paraId="513FEBFA" w14:textId="77777777" w:rsidR="00057AED" w:rsidRDefault="00057AED" w:rsidP="00057AED">
      <w:pPr>
        <w:rPr>
          <w:szCs w:val="22"/>
          <w:lang w:eastAsia="en-US"/>
        </w:rPr>
      </w:pPr>
      <w:r w:rsidRPr="0080465E">
        <w:rPr>
          <w:szCs w:val="22"/>
          <w:lang w:eastAsia="en-US"/>
        </w:rPr>
        <w:t xml:space="preserve">Jei išgėrėte per daug kapsulių, </w:t>
      </w:r>
      <w:r>
        <w:rPr>
          <w:szCs w:val="22"/>
          <w:lang w:eastAsia="en-US"/>
        </w:rPr>
        <w:t>nedelsiant vykite į ligoninės skubios pagalbos skyrių ar praneškite savo gydytojui</w:t>
      </w:r>
    </w:p>
    <w:p w14:paraId="1C4CA998" w14:textId="77777777" w:rsidR="00057AED" w:rsidRPr="0080465E" w:rsidRDefault="00057AED" w:rsidP="00057AED">
      <w:pPr>
        <w:rPr>
          <w:szCs w:val="22"/>
          <w:lang w:eastAsia="en-US"/>
        </w:rPr>
      </w:pPr>
      <w:r>
        <w:rPr>
          <w:szCs w:val="22"/>
          <w:lang w:eastAsia="en-US"/>
        </w:rPr>
        <w:t>Jeigu galite,</w:t>
      </w:r>
      <w:r w:rsidRPr="0080465E">
        <w:rPr>
          <w:szCs w:val="22"/>
          <w:lang w:eastAsia="en-US"/>
        </w:rPr>
        <w:t xml:space="preserve"> pasiimkite </w:t>
      </w:r>
      <w:r>
        <w:rPr>
          <w:szCs w:val="22"/>
          <w:lang w:eastAsia="en-US"/>
        </w:rPr>
        <w:t xml:space="preserve">su savimi </w:t>
      </w:r>
      <w:proofErr w:type="spellStart"/>
      <w:r>
        <w:rPr>
          <w:szCs w:val="22"/>
          <w:lang w:eastAsia="en-US"/>
        </w:rPr>
        <w:t>Magrilan</w:t>
      </w:r>
      <w:proofErr w:type="spellEnd"/>
      <w:r w:rsidRPr="0080465E">
        <w:rPr>
          <w:szCs w:val="22"/>
          <w:lang w:eastAsia="en-US"/>
        </w:rPr>
        <w:t xml:space="preserve"> dėžutę.</w:t>
      </w:r>
    </w:p>
    <w:p w14:paraId="4412E28B" w14:textId="77777777" w:rsidR="00057AED" w:rsidRPr="003B6B83" w:rsidRDefault="00057AED" w:rsidP="00057AED">
      <w:pPr>
        <w:rPr>
          <w:szCs w:val="22"/>
          <w:lang w:eastAsia="en-US"/>
        </w:rPr>
      </w:pPr>
      <w:r w:rsidRPr="003B6B83">
        <w:rPr>
          <w:szCs w:val="22"/>
          <w:lang w:eastAsia="en-US"/>
        </w:rPr>
        <w:t xml:space="preserve">Perdozavimo simptomai yra </w:t>
      </w:r>
      <w:r>
        <w:rPr>
          <w:szCs w:val="22"/>
          <w:lang w:eastAsia="en-US"/>
        </w:rPr>
        <w:t>pykinimas, vėmimas, priepuoliai, širdies problemos (tokios, kaip nereguliarus širdies plakimas ir širdies sustojimas) plaučių problemos ir psichinės būklės pokyčiai, kurių diapazonas nuo sujaudinimo iki komos.</w:t>
      </w:r>
    </w:p>
    <w:p w14:paraId="2389BC6C" w14:textId="77777777" w:rsidR="00057AED" w:rsidRPr="0080465E" w:rsidRDefault="00057AED" w:rsidP="00057AED">
      <w:pPr>
        <w:rPr>
          <w:b/>
          <w:szCs w:val="22"/>
          <w:lang w:eastAsia="en-US"/>
        </w:rPr>
      </w:pPr>
    </w:p>
    <w:p w14:paraId="760E5179" w14:textId="77777777" w:rsidR="00057AED" w:rsidRPr="0080465E" w:rsidRDefault="00057AED" w:rsidP="00057AED">
      <w:pPr>
        <w:spacing w:line="220" w:lineRule="exact"/>
        <w:rPr>
          <w:b/>
          <w:bCs/>
          <w:szCs w:val="22"/>
          <w:lang w:eastAsia="en-US"/>
        </w:rPr>
      </w:pPr>
      <w:r w:rsidRPr="0080465E">
        <w:rPr>
          <w:b/>
          <w:bCs/>
          <w:szCs w:val="22"/>
          <w:lang w:eastAsia="en-US"/>
        </w:rPr>
        <w:t xml:space="preserve">Pamiršus pavartoti </w:t>
      </w:r>
      <w:proofErr w:type="spellStart"/>
      <w:r w:rsidRPr="0080465E">
        <w:rPr>
          <w:b/>
          <w:bCs/>
          <w:szCs w:val="22"/>
          <w:lang w:eastAsia="en-US"/>
        </w:rPr>
        <w:t>Magrilan</w:t>
      </w:r>
      <w:proofErr w:type="spellEnd"/>
    </w:p>
    <w:p w14:paraId="1E5891C9" w14:textId="77777777" w:rsidR="00057AED" w:rsidRDefault="00057AED" w:rsidP="00057AED">
      <w:pPr>
        <w:rPr>
          <w:szCs w:val="22"/>
          <w:lang w:eastAsia="en-US"/>
        </w:rPr>
      </w:pPr>
      <w:r w:rsidRPr="0080465E">
        <w:rPr>
          <w:noProof/>
          <w:szCs w:val="22"/>
          <w:lang w:eastAsia="en-US"/>
        </w:rPr>
        <w:t xml:space="preserve">Jei </w:t>
      </w:r>
      <w:r>
        <w:rPr>
          <w:noProof/>
          <w:szCs w:val="22"/>
          <w:lang w:eastAsia="en-US"/>
        </w:rPr>
        <w:t>praleidote dozę kitą nustatytą dozę išgerkite sekančią dieną įprastu laiku.</w:t>
      </w:r>
      <w:r w:rsidRPr="0080465E">
        <w:rPr>
          <w:szCs w:val="22"/>
          <w:lang w:eastAsia="en-US"/>
        </w:rPr>
        <w:t xml:space="preserve"> Negalima vartoti dvigubos dozės norint kompensuoti praleistą dozę.</w:t>
      </w:r>
    </w:p>
    <w:p w14:paraId="46DD8531" w14:textId="77777777" w:rsidR="00057AED" w:rsidRPr="0080465E" w:rsidRDefault="00057AED" w:rsidP="00057AED">
      <w:pPr>
        <w:rPr>
          <w:noProof/>
          <w:szCs w:val="22"/>
          <w:lang w:eastAsia="en-US"/>
        </w:rPr>
      </w:pPr>
      <w:r>
        <w:rPr>
          <w:szCs w:val="22"/>
          <w:lang w:eastAsia="en-US"/>
        </w:rPr>
        <w:t>Vaisto vartojimas tuo pačiu laiku kiekvieną dieną gali padėti jums prisiminti jį vartoti reguliariai.</w:t>
      </w:r>
    </w:p>
    <w:p w14:paraId="3B4B72FB" w14:textId="77777777" w:rsidR="00057AED" w:rsidRPr="0080465E" w:rsidRDefault="00057AED" w:rsidP="00057AED">
      <w:pPr>
        <w:ind w:left="567" w:hanging="567"/>
        <w:rPr>
          <w:szCs w:val="22"/>
          <w:lang w:eastAsia="en-US"/>
        </w:rPr>
      </w:pPr>
    </w:p>
    <w:p w14:paraId="5886DA47" w14:textId="77777777" w:rsidR="00057AED" w:rsidRPr="0080465E" w:rsidRDefault="00057AED" w:rsidP="00057AED">
      <w:pPr>
        <w:spacing w:line="220" w:lineRule="exact"/>
        <w:rPr>
          <w:b/>
          <w:bCs/>
          <w:szCs w:val="22"/>
          <w:lang w:eastAsia="en-US"/>
        </w:rPr>
      </w:pPr>
      <w:r w:rsidRPr="0080465E">
        <w:rPr>
          <w:b/>
          <w:bCs/>
          <w:szCs w:val="22"/>
          <w:lang w:eastAsia="en-US"/>
        </w:rPr>
        <w:t xml:space="preserve">Nustojus vartoti </w:t>
      </w:r>
      <w:proofErr w:type="spellStart"/>
      <w:r w:rsidRPr="0080465E">
        <w:rPr>
          <w:b/>
          <w:bCs/>
          <w:szCs w:val="22"/>
          <w:lang w:eastAsia="en-US"/>
        </w:rPr>
        <w:t>Magrilan</w:t>
      </w:r>
      <w:proofErr w:type="spellEnd"/>
    </w:p>
    <w:p w14:paraId="4870C07E" w14:textId="77777777" w:rsidR="00057AED" w:rsidRPr="00A25EAA" w:rsidRDefault="00057AED" w:rsidP="00057AED">
      <w:pPr>
        <w:autoSpaceDE w:val="0"/>
        <w:autoSpaceDN w:val="0"/>
        <w:adjustRightInd w:val="0"/>
        <w:rPr>
          <w:noProof/>
          <w:w w:val="102"/>
          <w:szCs w:val="22"/>
          <w:lang w:eastAsia="fi-FI"/>
        </w:rPr>
      </w:pPr>
      <w:r w:rsidRPr="00D955F8">
        <w:rPr>
          <w:noProof/>
          <w:w w:val="102"/>
          <w:szCs w:val="22"/>
          <w:lang w:eastAsia="fi-FI"/>
        </w:rPr>
        <w:t>Nenutraukite</w:t>
      </w:r>
      <w:r w:rsidRPr="00A25EAA">
        <w:rPr>
          <w:b/>
          <w:noProof/>
          <w:w w:val="102"/>
          <w:szCs w:val="22"/>
          <w:lang w:eastAsia="fi-FI"/>
        </w:rPr>
        <w:t xml:space="preserve"> </w:t>
      </w:r>
      <w:r w:rsidRPr="003B6B83">
        <w:rPr>
          <w:noProof/>
          <w:w w:val="102"/>
          <w:szCs w:val="22"/>
          <w:lang w:eastAsia="fi-FI"/>
        </w:rPr>
        <w:t xml:space="preserve">Magrilan vartojimo </w:t>
      </w:r>
      <w:r>
        <w:rPr>
          <w:noProof/>
          <w:w w:val="102"/>
          <w:szCs w:val="22"/>
          <w:lang w:eastAsia="fi-FI"/>
        </w:rPr>
        <w:t>prieš tai nepasitarę su savo gydytoju</w:t>
      </w:r>
      <w:r w:rsidRPr="00A25EAA">
        <w:rPr>
          <w:b/>
          <w:noProof/>
          <w:w w:val="102"/>
          <w:szCs w:val="22"/>
          <w:lang w:eastAsia="fi-FI"/>
        </w:rPr>
        <w:t xml:space="preserve">, </w:t>
      </w:r>
      <w:r w:rsidRPr="00A25EAA">
        <w:rPr>
          <w:noProof/>
          <w:w w:val="102"/>
          <w:szCs w:val="22"/>
          <w:lang w:eastAsia="fi-FI"/>
        </w:rPr>
        <w:t>net jei jaučiatės geriau.</w:t>
      </w:r>
      <w:r w:rsidRPr="00A25EAA">
        <w:rPr>
          <w:b/>
          <w:noProof/>
          <w:w w:val="102"/>
          <w:szCs w:val="22"/>
          <w:lang w:eastAsia="fi-FI"/>
        </w:rPr>
        <w:t xml:space="preserve"> </w:t>
      </w:r>
    </w:p>
    <w:p w14:paraId="28956E6D" w14:textId="77777777" w:rsidR="00057AED" w:rsidRPr="00A25EAA" w:rsidRDefault="00057AED" w:rsidP="00057AED">
      <w:pPr>
        <w:autoSpaceDE w:val="0"/>
        <w:autoSpaceDN w:val="0"/>
        <w:adjustRightInd w:val="0"/>
        <w:rPr>
          <w:noProof/>
          <w:w w:val="102"/>
          <w:szCs w:val="22"/>
          <w:lang w:eastAsia="fi-FI"/>
        </w:rPr>
      </w:pPr>
      <w:r>
        <w:rPr>
          <w:noProof/>
          <w:w w:val="102"/>
          <w:szCs w:val="22"/>
          <w:lang w:eastAsia="fi-FI"/>
        </w:rPr>
        <w:t>Yra svarbu, kad Jūs toliau vartotumėte vaistą</w:t>
      </w:r>
      <w:r w:rsidRPr="00A25EAA">
        <w:rPr>
          <w:noProof/>
          <w:w w:val="102"/>
          <w:szCs w:val="22"/>
          <w:lang w:eastAsia="fi-FI"/>
        </w:rPr>
        <w:t xml:space="preserve">. </w:t>
      </w:r>
    </w:p>
    <w:p w14:paraId="07BA1E79" w14:textId="77777777" w:rsidR="00057AED" w:rsidRPr="00A25EAA" w:rsidRDefault="00057AED" w:rsidP="00057AED">
      <w:pPr>
        <w:autoSpaceDE w:val="0"/>
        <w:autoSpaceDN w:val="0"/>
        <w:adjustRightInd w:val="0"/>
        <w:rPr>
          <w:noProof/>
          <w:w w:val="102"/>
          <w:szCs w:val="22"/>
          <w:lang w:eastAsia="fi-FI"/>
        </w:rPr>
      </w:pPr>
      <w:r w:rsidRPr="00A25EAA">
        <w:rPr>
          <w:noProof/>
          <w:w w:val="102"/>
          <w:szCs w:val="22"/>
          <w:lang w:eastAsia="fi-FI"/>
        </w:rPr>
        <w:t xml:space="preserve">Pasirūpinkite, kad nepritrūktumėte </w:t>
      </w:r>
      <w:r>
        <w:rPr>
          <w:noProof/>
          <w:w w:val="102"/>
          <w:szCs w:val="22"/>
          <w:lang w:eastAsia="fi-FI"/>
        </w:rPr>
        <w:t>kapsulių</w:t>
      </w:r>
      <w:r w:rsidRPr="00A25EAA">
        <w:rPr>
          <w:noProof/>
          <w:w w:val="102"/>
          <w:szCs w:val="22"/>
          <w:lang w:eastAsia="fi-FI"/>
        </w:rPr>
        <w:t xml:space="preserve">. </w:t>
      </w:r>
    </w:p>
    <w:p w14:paraId="0A2FB764" w14:textId="77777777" w:rsidR="00057AED" w:rsidRPr="00A25EAA" w:rsidRDefault="00057AED" w:rsidP="00057AED">
      <w:pPr>
        <w:autoSpaceDE w:val="0"/>
        <w:autoSpaceDN w:val="0"/>
        <w:adjustRightInd w:val="0"/>
        <w:rPr>
          <w:noProof/>
          <w:w w:val="102"/>
          <w:szCs w:val="22"/>
          <w:lang w:eastAsia="fi-FI"/>
        </w:rPr>
      </w:pPr>
    </w:p>
    <w:p w14:paraId="639B29FA" w14:textId="77777777" w:rsidR="00057AED" w:rsidRPr="00A25EAA" w:rsidRDefault="00057AED" w:rsidP="00057AED">
      <w:pPr>
        <w:autoSpaceDE w:val="0"/>
        <w:autoSpaceDN w:val="0"/>
        <w:adjustRightInd w:val="0"/>
        <w:rPr>
          <w:noProof/>
          <w:w w:val="102"/>
          <w:szCs w:val="22"/>
          <w:lang w:eastAsia="fi-FI"/>
        </w:rPr>
      </w:pPr>
      <w:r w:rsidRPr="00A25EAA">
        <w:rPr>
          <w:noProof/>
          <w:w w:val="102"/>
          <w:szCs w:val="22"/>
          <w:lang w:eastAsia="fi-FI"/>
        </w:rPr>
        <w:t xml:space="preserve">Nustojus vartoti </w:t>
      </w:r>
      <w:r>
        <w:rPr>
          <w:noProof/>
          <w:w w:val="102"/>
          <w:szCs w:val="22"/>
          <w:lang w:eastAsia="fi-FI"/>
        </w:rPr>
        <w:t>Magrilan</w:t>
      </w:r>
      <w:r w:rsidRPr="00A25EAA">
        <w:rPr>
          <w:noProof/>
          <w:w w:val="102"/>
          <w:szCs w:val="22"/>
          <w:lang w:eastAsia="fi-FI"/>
        </w:rPr>
        <w:t>, gali</w:t>
      </w:r>
      <w:r>
        <w:rPr>
          <w:noProof/>
          <w:w w:val="102"/>
          <w:szCs w:val="22"/>
          <w:lang w:eastAsia="fi-FI"/>
        </w:rPr>
        <w:t>te pastebėti</w:t>
      </w:r>
      <w:r w:rsidRPr="00A25EAA">
        <w:rPr>
          <w:noProof/>
          <w:w w:val="102"/>
          <w:szCs w:val="22"/>
          <w:lang w:eastAsia="fi-FI"/>
        </w:rPr>
        <w:t xml:space="preserve"> toki</w:t>
      </w:r>
      <w:r>
        <w:rPr>
          <w:noProof/>
          <w:w w:val="102"/>
          <w:szCs w:val="22"/>
          <w:lang w:eastAsia="fi-FI"/>
        </w:rPr>
        <w:t>us nutraukimo efektus</w:t>
      </w:r>
      <w:r w:rsidRPr="00A25EAA">
        <w:rPr>
          <w:noProof/>
          <w:w w:val="102"/>
          <w:szCs w:val="22"/>
          <w:lang w:eastAsia="fi-FI"/>
        </w:rPr>
        <w:t>: galvos svaigimas, dilgčiojimo (adatėlių ar smeigtukų badymo) pojūtis, miego sutrikimai (ryškūs sapnai, naktiniai košmarai, negalėjimas užmigti), nerimastingumas ar sujaudinimas, neįprastas nuovargis ar silpnumas, nerimas, pykinimas</w:t>
      </w:r>
      <w:r>
        <w:rPr>
          <w:noProof/>
          <w:w w:val="102"/>
          <w:szCs w:val="22"/>
          <w:lang w:eastAsia="fi-FI"/>
        </w:rPr>
        <w:t>/</w:t>
      </w:r>
      <w:r w:rsidRPr="00A25EAA">
        <w:rPr>
          <w:noProof/>
          <w:w w:val="102"/>
          <w:szCs w:val="22"/>
          <w:lang w:eastAsia="fi-FI"/>
        </w:rPr>
        <w:t xml:space="preserve"> vėmimas (šleikštulys ar noras vemti), drebulys (virpėjimas), galvos skausmas.</w:t>
      </w:r>
    </w:p>
    <w:p w14:paraId="52A653EE" w14:textId="77777777" w:rsidR="00057AED" w:rsidRPr="00A25EAA" w:rsidRDefault="00057AED" w:rsidP="00057AED">
      <w:pPr>
        <w:autoSpaceDE w:val="0"/>
        <w:autoSpaceDN w:val="0"/>
        <w:adjustRightInd w:val="0"/>
        <w:rPr>
          <w:noProof/>
          <w:w w:val="102"/>
          <w:szCs w:val="22"/>
          <w:lang w:eastAsia="fi-FI"/>
        </w:rPr>
      </w:pPr>
      <w:r w:rsidRPr="00A25EAA">
        <w:rPr>
          <w:noProof/>
          <w:w w:val="102"/>
          <w:szCs w:val="22"/>
          <w:lang w:eastAsia="fi-FI"/>
        </w:rPr>
        <w:t xml:space="preserve">Nutraukus </w:t>
      </w:r>
      <w:r>
        <w:rPr>
          <w:noProof/>
          <w:w w:val="102"/>
          <w:szCs w:val="22"/>
          <w:lang w:eastAsia="fi-FI"/>
        </w:rPr>
        <w:t>Magrilan</w:t>
      </w:r>
      <w:r w:rsidRPr="00A25EAA">
        <w:rPr>
          <w:noProof/>
          <w:w w:val="102"/>
          <w:szCs w:val="22"/>
          <w:lang w:eastAsia="fi-FI"/>
        </w:rPr>
        <w:t xml:space="preserve"> vartojimą, daugeliui žmonių simptomai būna lengvi ir per kelias savaites savaime išnyksta. Jeigu nutraukus gydymą jaučiate kokių nors simptomų, apie tai pasakykite gydytojui.</w:t>
      </w:r>
    </w:p>
    <w:p w14:paraId="51EEB1D1" w14:textId="77777777" w:rsidR="00057AED" w:rsidRPr="0080465E" w:rsidRDefault="00057AED" w:rsidP="00057AED">
      <w:pPr>
        <w:tabs>
          <w:tab w:val="left" w:pos="1296"/>
        </w:tabs>
        <w:autoSpaceDE w:val="0"/>
        <w:autoSpaceDN w:val="0"/>
        <w:adjustRightInd w:val="0"/>
        <w:rPr>
          <w:w w:val="102"/>
          <w:szCs w:val="22"/>
          <w:lang w:eastAsia="en-US"/>
        </w:rPr>
      </w:pPr>
      <w:r w:rsidRPr="0080465E">
        <w:rPr>
          <w:noProof/>
          <w:w w:val="102"/>
          <w:szCs w:val="22"/>
          <w:lang w:eastAsia="fi-FI"/>
        </w:rPr>
        <w:t>Nutraukiant Magr</w:t>
      </w:r>
      <w:r>
        <w:rPr>
          <w:noProof/>
          <w:w w:val="102"/>
          <w:szCs w:val="22"/>
          <w:lang w:eastAsia="fi-FI"/>
        </w:rPr>
        <w:t>i</w:t>
      </w:r>
      <w:r w:rsidRPr="0080465E">
        <w:rPr>
          <w:noProof/>
          <w:w w:val="102"/>
          <w:szCs w:val="22"/>
          <w:lang w:eastAsia="fi-FI"/>
        </w:rPr>
        <w:t xml:space="preserve">lan Jūsų gydytojas padės vartojamą dozę </w:t>
      </w:r>
      <w:r>
        <w:rPr>
          <w:noProof/>
          <w:w w:val="102"/>
          <w:szCs w:val="22"/>
          <w:lang w:eastAsia="fi-FI"/>
        </w:rPr>
        <w:t xml:space="preserve">lėtai </w:t>
      </w:r>
      <w:r w:rsidRPr="0080465E">
        <w:rPr>
          <w:noProof/>
          <w:w w:val="102"/>
          <w:szCs w:val="22"/>
          <w:lang w:eastAsia="fi-FI"/>
        </w:rPr>
        <w:t xml:space="preserve">sumažinti per vieną ar dvi savaites. </w:t>
      </w:r>
      <w:r w:rsidRPr="0080465E">
        <w:rPr>
          <w:w w:val="102"/>
          <w:szCs w:val="22"/>
          <w:lang w:eastAsia="en-US"/>
        </w:rPr>
        <w:t xml:space="preserve">Tai turi padėti sumažinti </w:t>
      </w:r>
      <w:r>
        <w:rPr>
          <w:w w:val="102"/>
          <w:szCs w:val="22"/>
          <w:lang w:eastAsia="en-US"/>
        </w:rPr>
        <w:t>nutraukimo efektų</w:t>
      </w:r>
      <w:r w:rsidRPr="0080465E">
        <w:rPr>
          <w:w w:val="102"/>
          <w:szCs w:val="22"/>
          <w:lang w:eastAsia="en-US"/>
        </w:rPr>
        <w:t xml:space="preserve"> </w:t>
      </w:r>
      <w:r>
        <w:rPr>
          <w:w w:val="102"/>
          <w:szCs w:val="22"/>
          <w:lang w:eastAsia="en-US"/>
        </w:rPr>
        <w:t>pasireiškimo</w:t>
      </w:r>
      <w:r w:rsidRPr="0080465E">
        <w:rPr>
          <w:w w:val="102"/>
          <w:szCs w:val="22"/>
          <w:lang w:eastAsia="en-US"/>
        </w:rPr>
        <w:t xml:space="preserve"> tikimybę. </w:t>
      </w:r>
    </w:p>
    <w:p w14:paraId="4D288F65" w14:textId="77777777" w:rsidR="00057AED" w:rsidRPr="0080465E" w:rsidRDefault="00057AED" w:rsidP="00057AED">
      <w:pPr>
        <w:rPr>
          <w:szCs w:val="22"/>
          <w:lang w:eastAsia="en-US"/>
        </w:rPr>
      </w:pPr>
    </w:p>
    <w:p w14:paraId="2811E1D2" w14:textId="77777777" w:rsidR="00057AED" w:rsidRDefault="00057AED" w:rsidP="00057AED">
      <w:pPr>
        <w:rPr>
          <w:szCs w:val="22"/>
          <w:lang w:eastAsia="en-US"/>
        </w:rPr>
      </w:pPr>
      <w:r w:rsidRPr="00B34FA1">
        <w:rPr>
          <w:noProof/>
          <w:szCs w:val="24"/>
        </w:rPr>
        <w:t>Jeigu kiltų daugiau klausimų dėl šio vaisto vartojimo, kreipkitės į gydytoją</w:t>
      </w:r>
      <w:r>
        <w:rPr>
          <w:noProof/>
          <w:szCs w:val="24"/>
        </w:rPr>
        <w:t xml:space="preserve"> </w:t>
      </w:r>
      <w:r w:rsidRPr="00B34FA1">
        <w:rPr>
          <w:noProof/>
          <w:szCs w:val="24"/>
        </w:rPr>
        <w:t>arba</w:t>
      </w:r>
      <w:r>
        <w:rPr>
          <w:noProof/>
          <w:szCs w:val="24"/>
        </w:rPr>
        <w:t xml:space="preserve"> </w:t>
      </w:r>
      <w:r w:rsidRPr="00B34FA1">
        <w:rPr>
          <w:noProof/>
          <w:szCs w:val="24"/>
        </w:rPr>
        <w:t>vaistininką</w:t>
      </w:r>
      <w:r>
        <w:rPr>
          <w:noProof/>
          <w:szCs w:val="24"/>
        </w:rPr>
        <w:t>.</w:t>
      </w:r>
    </w:p>
    <w:p w14:paraId="5110FDBE" w14:textId="77777777" w:rsidR="00057AED" w:rsidRDefault="00057AED" w:rsidP="00057AED">
      <w:pPr>
        <w:rPr>
          <w:szCs w:val="22"/>
          <w:lang w:eastAsia="en-US"/>
        </w:rPr>
      </w:pPr>
    </w:p>
    <w:p w14:paraId="13E354AB" w14:textId="77777777" w:rsidR="00057AED" w:rsidRPr="0080465E" w:rsidRDefault="00057AED" w:rsidP="00057AED">
      <w:pPr>
        <w:rPr>
          <w:szCs w:val="22"/>
          <w:lang w:eastAsia="en-US"/>
        </w:rPr>
      </w:pPr>
    </w:p>
    <w:p w14:paraId="1333D427" w14:textId="77777777" w:rsidR="00057AED" w:rsidRPr="0080465E" w:rsidRDefault="00057AED" w:rsidP="00057AED">
      <w:pPr>
        <w:keepNext/>
        <w:tabs>
          <w:tab w:val="left" w:pos="567"/>
        </w:tabs>
        <w:ind w:left="567" w:hanging="567"/>
        <w:outlineLvl w:val="1"/>
        <w:rPr>
          <w:b/>
          <w:szCs w:val="22"/>
          <w:lang w:eastAsia="en-US"/>
        </w:rPr>
      </w:pPr>
      <w:bookmarkStart w:id="8" w:name="_Toc129243267"/>
      <w:bookmarkStart w:id="9" w:name="_Toc129243142"/>
      <w:r w:rsidRPr="0080465E">
        <w:rPr>
          <w:b/>
          <w:szCs w:val="22"/>
          <w:lang w:eastAsia="en-US"/>
        </w:rPr>
        <w:t>4.</w:t>
      </w:r>
      <w:r w:rsidRPr="0080465E">
        <w:rPr>
          <w:b/>
          <w:szCs w:val="22"/>
          <w:lang w:eastAsia="en-US"/>
        </w:rPr>
        <w:tab/>
        <w:t>Galimas šalutinis poveikis</w:t>
      </w:r>
      <w:r w:rsidRPr="0080465E">
        <w:rPr>
          <w:szCs w:val="22"/>
          <w:lang w:eastAsia="en-US"/>
        </w:rPr>
        <w:t xml:space="preserve"> </w:t>
      </w:r>
      <w:bookmarkEnd w:id="8"/>
      <w:bookmarkEnd w:id="9"/>
    </w:p>
    <w:p w14:paraId="465EA034" w14:textId="77777777" w:rsidR="00057AED" w:rsidRPr="0080465E" w:rsidRDefault="00057AED" w:rsidP="00057AED">
      <w:pPr>
        <w:rPr>
          <w:szCs w:val="22"/>
          <w:lang w:eastAsia="en-US"/>
        </w:rPr>
      </w:pPr>
    </w:p>
    <w:p w14:paraId="3734C208" w14:textId="77777777" w:rsidR="00057AED" w:rsidRDefault="00057AED" w:rsidP="00057AED">
      <w:pPr>
        <w:rPr>
          <w:szCs w:val="22"/>
          <w:lang w:eastAsia="en-US"/>
        </w:rPr>
      </w:pPr>
      <w:r w:rsidRPr="0080465E">
        <w:rPr>
          <w:szCs w:val="22"/>
          <w:lang w:eastAsia="en-US"/>
        </w:rPr>
        <w:t xml:space="preserve">Šis vaistas, kaip ir visi kiti, gali sukelti šalutinį poveikį, nors jis pasireiškia ne visiems žmonėms. </w:t>
      </w:r>
    </w:p>
    <w:p w14:paraId="7E049042" w14:textId="77777777" w:rsidR="00057AED" w:rsidRPr="0080465E" w:rsidRDefault="00057AED" w:rsidP="00057AED">
      <w:pPr>
        <w:rPr>
          <w:szCs w:val="22"/>
          <w:lang w:eastAsia="en-US"/>
        </w:rPr>
      </w:pPr>
    </w:p>
    <w:p w14:paraId="101F2EA3" w14:textId="77777777" w:rsidR="00057AED" w:rsidRPr="0080465E" w:rsidRDefault="00057AED" w:rsidP="00057AED">
      <w:pPr>
        <w:autoSpaceDE w:val="0"/>
        <w:autoSpaceDN w:val="0"/>
        <w:adjustRightInd w:val="0"/>
        <w:contextualSpacing/>
        <w:rPr>
          <w:rFonts w:eastAsia="TimesNewRoman"/>
          <w:szCs w:val="22"/>
          <w:lang w:eastAsia="ja-JP"/>
        </w:rPr>
      </w:pPr>
      <w:r w:rsidRPr="0080465E">
        <w:rPr>
          <w:rFonts w:eastAsia="TimesNewRoman"/>
          <w:szCs w:val="22"/>
          <w:lang w:eastAsia="ja-JP"/>
        </w:rPr>
        <w:t xml:space="preserve">Jeigu Jums bet kuriuo laiku būna minčių apie savęs žalojimą ar savižudybę, </w:t>
      </w:r>
      <w:r w:rsidRPr="003B6B83">
        <w:rPr>
          <w:rFonts w:eastAsia="TimesNewRoman"/>
          <w:szCs w:val="22"/>
          <w:lang w:eastAsia="ja-JP"/>
        </w:rPr>
        <w:t>nedelsiant kreipkitės į savo gydytoją ar vykite į ligoninę</w:t>
      </w:r>
      <w:r w:rsidRPr="0080465E">
        <w:rPr>
          <w:rFonts w:eastAsia="TimesNewRoman"/>
          <w:szCs w:val="22"/>
          <w:lang w:eastAsia="ja-JP"/>
        </w:rPr>
        <w:t xml:space="preserve"> (žr. 2 skyrių). </w:t>
      </w:r>
    </w:p>
    <w:p w14:paraId="174CE408" w14:textId="77777777" w:rsidR="00057AED" w:rsidRPr="00191C77" w:rsidRDefault="00057AED" w:rsidP="00057AED">
      <w:pPr>
        <w:autoSpaceDE w:val="0"/>
        <w:autoSpaceDN w:val="0"/>
        <w:adjustRightInd w:val="0"/>
        <w:contextualSpacing/>
        <w:rPr>
          <w:rFonts w:eastAsia="TimesNewRoman"/>
          <w:szCs w:val="22"/>
          <w:lang w:eastAsia="ja-JP"/>
        </w:rPr>
      </w:pPr>
      <w:r w:rsidRPr="0080465E">
        <w:rPr>
          <w:rFonts w:eastAsia="TimesNewRoman"/>
          <w:szCs w:val="22"/>
          <w:lang w:eastAsia="ja-JP"/>
        </w:rPr>
        <w:t xml:space="preserve">Jeigu išbėrė arba atsirado alerginė reakcija, pavyzdžiui, niežulys, lūpų ar veido patinimas, švokštimas ar dusulys, </w:t>
      </w:r>
      <w:r w:rsidRPr="00191C77">
        <w:rPr>
          <w:rFonts w:eastAsia="TimesNewRoman"/>
          <w:szCs w:val="22"/>
          <w:lang w:eastAsia="ja-JP"/>
        </w:rPr>
        <w:t>tuojau pat nutraukite kapsulių vartojimą ir nedelsdami kreipkitės į savo gydytoją.</w:t>
      </w:r>
    </w:p>
    <w:p w14:paraId="7BD4BEF3" w14:textId="77777777" w:rsidR="00057AED" w:rsidRPr="00191C77" w:rsidRDefault="00057AED" w:rsidP="00057AED">
      <w:pPr>
        <w:autoSpaceDE w:val="0"/>
        <w:autoSpaceDN w:val="0"/>
        <w:adjustRightInd w:val="0"/>
        <w:contextualSpacing/>
        <w:rPr>
          <w:rFonts w:eastAsia="TimesNewRoman"/>
          <w:szCs w:val="22"/>
          <w:lang w:eastAsia="ja-JP"/>
        </w:rPr>
      </w:pPr>
      <w:r w:rsidRPr="00191C77">
        <w:rPr>
          <w:rFonts w:eastAsia="TimesNewRoman"/>
          <w:szCs w:val="22"/>
          <w:lang w:eastAsia="ja-JP"/>
        </w:rPr>
        <w:t xml:space="preserve">Jeigu nerimaujate, negalite ramiai sėdėti ar stovėti, gali būti, kad pasireiškė būklė, vadinama </w:t>
      </w:r>
      <w:proofErr w:type="spellStart"/>
      <w:r w:rsidRPr="00191C77">
        <w:rPr>
          <w:rFonts w:eastAsia="TimesNewRoman"/>
          <w:szCs w:val="22"/>
          <w:lang w:eastAsia="ja-JP"/>
        </w:rPr>
        <w:t>akatizija</w:t>
      </w:r>
      <w:proofErr w:type="spellEnd"/>
      <w:r w:rsidRPr="00191C77">
        <w:rPr>
          <w:rFonts w:eastAsia="TimesNewRoman"/>
          <w:szCs w:val="22"/>
          <w:lang w:eastAsia="ja-JP"/>
        </w:rPr>
        <w:t xml:space="preserve">. Jeigu toliau bus didinama </w:t>
      </w:r>
      <w:proofErr w:type="spellStart"/>
      <w:r w:rsidRPr="00191C77">
        <w:rPr>
          <w:rFonts w:eastAsia="TimesNewRoman"/>
          <w:szCs w:val="22"/>
          <w:lang w:eastAsia="ja-JP"/>
        </w:rPr>
        <w:t>Magrilan</w:t>
      </w:r>
      <w:proofErr w:type="spellEnd"/>
      <w:r w:rsidRPr="00191C77">
        <w:rPr>
          <w:rFonts w:eastAsia="TimesNewRoman"/>
          <w:szCs w:val="22"/>
          <w:lang w:eastAsia="ja-JP"/>
        </w:rPr>
        <w:t xml:space="preserve"> dozė, Jūsų būklė gali pablogėti. Jeigu jaučiate tokių simptomų, </w:t>
      </w:r>
      <w:r w:rsidRPr="00191C77">
        <w:rPr>
          <w:rFonts w:eastAsia="TimesNewRoman,Bold"/>
          <w:bCs/>
          <w:szCs w:val="22"/>
          <w:lang w:eastAsia="ja-JP"/>
        </w:rPr>
        <w:t>kreipkitės į savo gydytoją</w:t>
      </w:r>
      <w:r w:rsidRPr="00191C77">
        <w:rPr>
          <w:rFonts w:eastAsia="TimesNewRoman"/>
          <w:szCs w:val="22"/>
          <w:lang w:eastAsia="ja-JP"/>
        </w:rPr>
        <w:t>.</w:t>
      </w:r>
    </w:p>
    <w:p w14:paraId="2BAE6B63" w14:textId="77777777" w:rsidR="00057AED" w:rsidRPr="0080465E" w:rsidRDefault="00057AED" w:rsidP="00057AED">
      <w:pPr>
        <w:autoSpaceDE w:val="0"/>
        <w:autoSpaceDN w:val="0"/>
        <w:adjustRightInd w:val="0"/>
        <w:contextualSpacing/>
        <w:rPr>
          <w:rFonts w:eastAsia="TimesNewRoman"/>
          <w:szCs w:val="22"/>
          <w:lang w:eastAsia="ja-JP"/>
        </w:rPr>
      </w:pPr>
      <w:r w:rsidRPr="00191C77">
        <w:rPr>
          <w:rFonts w:eastAsia="TimesNewRoman,Bold"/>
          <w:bCs/>
          <w:szCs w:val="22"/>
          <w:lang w:eastAsia="ja-JP"/>
        </w:rPr>
        <w:t>Nedelsiant pasakykite savo gydytojui, jeigu</w:t>
      </w:r>
      <w:r w:rsidRPr="0080465E">
        <w:rPr>
          <w:rFonts w:eastAsia="TimesNewRoman"/>
          <w:szCs w:val="22"/>
          <w:lang w:eastAsia="ja-JP"/>
        </w:rPr>
        <w:t xml:space="preserve"> Jūsų oda pradėjo rausti, Jums atsirado įvairių odos reakcijų </w:t>
      </w:r>
      <w:r w:rsidRPr="0080465E">
        <w:rPr>
          <w:noProof/>
          <w:szCs w:val="22"/>
          <w:lang w:eastAsia="fi-FI"/>
        </w:rPr>
        <w:t>ar Jūsų oda pradėjo pleiskanoti ar luptis. Tai būna labai retai</w:t>
      </w:r>
      <w:r w:rsidRPr="0080465E">
        <w:rPr>
          <w:rFonts w:eastAsia="TimesNewRoman"/>
          <w:szCs w:val="22"/>
          <w:lang w:eastAsia="ja-JP"/>
        </w:rPr>
        <w:t>.</w:t>
      </w:r>
    </w:p>
    <w:p w14:paraId="5D5A7939" w14:textId="77777777" w:rsidR="00057AED" w:rsidRPr="0080465E" w:rsidRDefault="00057AED" w:rsidP="00057AED">
      <w:pPr>
        <w:autoSpaceDE w:val="0"/>
        <w:autoSpaceDN w:val="0"/>
        <w:adjustRightInd w:val="0"/>
        <w:rPr>
          <w:rFonts w:eastAsia="TimesNewRoman"/>
          <w:szCs w:val="22"/>
          <w:lang w:eastAsia="ja-JP"/>
        </w:rPr>
      </w:pPr>
    </w:p>
    <w:p w14:paraId="72E96BC0" w14:textId="77777777" w:rsidR="00057AED" w:rsidRPr="00D955F8" w:rsidRDefault="00057AED" w:rsidP="00057AED">
      <w:pPr>
        <w:autoSpaceDE w:val="0"/>
        <w:autoSpaceDN w:val="0"/>
        <w:adjustRightInd w:val="0"/>
        <w:rPr>
          <w:rFonts w:eastAsia="TimesNewRoman"/>
          <w:i/>
          <w:szCs w:val="22"/>
          <w:lang w:eastAsia="ja-JP"/>
        </w:rPr>
      </w:pPr>
      <w:r>
        <w:rPr>
          <w:b/>
          <w:bCs/>
          <w:szCs w:val="22"/>
        </w:rPr>
        <w:t>Labai dažni šalutinio poveikio reiškiniai (gali pasireikšti ne rečiau kaip 1 iš 10 asmenų):</w:t>
      </w:r>
    </w:p>
    <w:p w14:paraId="7FD7A21A" w14:textId="77777777" w:rsidR="00057AED" w:rsidRDefault="00057AED" w:rsidP="00057AED">
      <w:pPr>
        <w:numPr>
          <w:ilvl w:val="0"/>
          <w:numId w:val="13"/>
        </w:numPr>
        <w:autoSpaceDE w:val="0"/>
        <w:autoSpaceDN w:val="0"/>
        <w:adjustRightInd w:val="0"/>
        <w:ind w:left="567" w:hanging="567"/>
        <w:rPr>
          <w:rFonts w:eastAsia="TimesNewRoman"/>
          <w:szCs w:val="22"/>
          <w:lang w:eastAsia="ja-JP"/>
        </w:rPr>
      </w:pPr>
      <w:r>
        <w:rPr>
          <w:rFonts w:eastAsia="TimesNewRoman"/>
          <w:szCs w:val="22"/>
          <w:lang w:eastAsia="ja-JP"/>
        </w:rPr>
        <w:t>n</w:t>
      </w:r>
      <w:r w:rsidRPr="0080465E">
        <w:rPr>
          <w:rFonts w:eastAsia="TimesNewRoman"/>
          <w:szCs w:val="22"/>
          <w:lang w:eastAsia="ja-JP"/>
        </w:rPr>
        <w:t>emiga</w:t>
      </w:r>
      <w:r>
        <w:rPr>
          <w:rFonts w:eastAsia="TimesNewRoman"/>
          <w:szCs w:val="22"/>
          <w:lang w:eastAsia="ja-JP"/>
        </w:rPr>
        <w:t>;</w:t>
      </w:r>
    </w:p>
    <w:p w14:paraId="0E72BB4E" w14:textId="77777777" w:rsidR="00057AED" w:rsidRDefault="00057AED" w:rsidP="00057AED">
      <w:pPr>
        <w:numPr>
          <w:ilvl w:val="0"/>
          <w:numId w:val="13"/>
        </w:numPr>
        <w:autoSpaceDE w:val="0"/>
        <w:autoSpaceDN w:val="0"/>
        <w:adjustRightInd w:val="0"/>
        <w:ind w:left="567" w:hanging="567"/>
        <w:rPr>
          <w:rFonts w:eastAsia="TimesNewRoman"/>
          <w:szCs w:val="22"/>
          <w:lang w:eastAsia="ja-JP"/>
        </w:rPr>
      </w:pPr>
      <w:r w:rsidRPr="0080465E">
        <w:rPr>
          <w:rFonts w:eastAsia="TimesNewRoman"/>
          <w:szCs w:val="22"/>
          <w:lang w:eastAsia="ja-JP"/>
        </w:rPr>
        <w:t>galvos skausmas</w:t>
      </w:r>
      <w:r>
        <w:rPr>
          <w:rFonts w:eastAsia="TimesNewRoman"/>
          <w:szCs w:val="22"/>
          <w:lang w:eastAsia="ja-JP"/>
        </w:rPr>
        <w:t>;</w:t>
      </w:r>
    </w:p>
    <w:p w14:paraId="62885C8D" w14:textId="77777777" w:rsidR="00057AED" w:rsidRDefault="00057AED" w:rsidP="00057AED">
      <w:pPr>
        <w:numPr>
          <w:ilvl w:val="0"/>
          <w:numId w:val="13"/>
        </w:numPr>
        <w:autoSpaceDE w:val="0"/>
        <w:autoSpaceDN w:val="0"/>
        <w:adjustRightInd w:val="0"/>
        <w:ind w:left="567" w:hanging="567"/>
        <w:rPr>
          <w:rFonts w:eastAsia="TimesNewRoman"/>
          <w:szCs w:val="22"/>
          <w:lang w:eastAsia="ja-JP"/>
        </w:rPr>
      </w:pPr>
      <w:r w:rsidRPr="0080465E">
        <w:rPr>
          <w:rFonts w:eastAsia="TimesNewRoman"/>
          <w:szCs w:val="22"/>
          <w:lang w:eastAsia="ja-JP"/>
        </w:rPr>
        <w:t>viduriavimas</w:t>
      </w:r>
      <w:r>
        <w:rPr>
          <w:rFonts w:eastAsia="TimesNewRoman"/>
          <w:szCs w:val="22"/>
          <w:lang w:eastAsia="ja-JP"/>
        </w:rPr>
        <w:t>;</w:t>
      </w:r>
    </w:p>
    <w:p w14:paraId="2453766D" w14:textId="77777777" w:rsidR="00057AED" w:rsidRDefault="00057AED" w:rsidP="00057AED">
      <w:pPr>
        <w:numPr>
          <w:ilvl w:val="0"/>
          <w:numId w:val="13"/>
        </w:numPr>
        <w:autoSpaceDE w:val="0"/>
        <w:autoSpaceDN w:val="0"/>
        <w:adjustRightInd w:val="0"/>
        <w:ind w:left="567" w:hanging="567"/>
        <w:rPr>
          <w:rFonts w:eastAsia="TimesNewRoman"/>
          <w:szCs w:val="22"/>
          <w:lang w:eastAsia="ja-JP"/>
        </w:rPr>
      </w:pPr>
      <w:r w:rsidRPr="0080465E">
        <w:rPr>
          <w:rFonts w:eastAsia="TimesNewRoman"/>
          <w:szCs w:val="22"/>
          <w:lang w:eastAsia="ja-JP"/>
        </w:rPr>
        <w:t>šleikštulys (pykinimas)</w:t>
      </w:r>
      <w:r>
        <w:rPr>
          <w:rFonts w:eastAsia="TimesNewRoman"/>
          <w:szCs w:val="22"/>
          <w:lang w:eastAsia="ja-JP"/>
        </w:rPr>
        <w:t>;</w:t>
      </w:r>
    </w:p>
    <w:p w14:paraId="30F2E7F9" w14:textId="77777777" w:rsidR="00057AED" w:rsidRPr="0080465E" w:rsidRDefault="00057AED" w:rsidP="00057AED">
      <w:pPr>
        <w:numPr>
          <w:ilvl w:val="0"/>
          <w:numId w:val="13"/>
        </w:numPr>
        <w:autoSpaceDE w:val="0"/>
        <w:autoSpaceDN w:val="0"/>
        <w:adjustRightInd w:val="0"/>
        <w:ind w:left="567" w:hanging="567"/>
        <w:rPr>
          <w:rFonts w:eastAsia="TimesNewRoman"/>
          <w:szCs w:val="22"/>
          <w:lang w:eastAsia="ja-JP"/>
        </w:rPr>
      </w:pPr>
      <w:r w:rsidRPr="0080465E">
        <w:rPr>
          <w:rFonts w:eastAsia="TimesNewRoman"/>
          <w:szCs w:val="22"/>
          <w:lang w:eastAsia="ja-JP"/>
        </w:rPr>
        <w:t>nuovargis.</w:t>
      </w:r>
    </w:p>
    <w:p w14:paraId="71BA1405" w14:textId="77777777" w:rsidR="00057AED" w:rsidRPr="0080465E" w:rsidRDefault="00057AED" w:rsidP="00057AED">
      <w:pPr>
        <w:autoSpaceDE w:val="0"/>
        <w:autoSpaceDN w:val="0"/>
        <w:adjustRightInd w:val="0"/>
        <w:rPr>
          <w:rFonts w:eastAsia="TimesNewRoman"/>
          <w:szCs w:val="22"/>
          <w:lang w:eastAsia="ja-JP"/>
        </w:rPr>
      </w:pPr>
    </w:p>
    <w:p w14:paraId="0A9EF87C" w14:textId="77777777" w:rsidR="00057AED" w:rsidRPr="0080465E" w:rsidRDefault="00057AED" w:rsidP="00057AED">
      <w:pPr>
        <w:autoSpaceDE w:val="0"/>
        <w:autoSpaceDN w:val="0"/>
        <w:adjustRightInd w:val="0"/>
        <w:rPr>
          <w:rFonts w:eastAsia="TimesNewRoman"/>
          <w:szCs w:val="22"/>
          <w:lang w:eastAsia="ja-JP"/>
        </w:rPr>
      </w:pPr>
      <w:r w:rsidRPr="0080465E">
        <w:rPr>
          <w:rFonts w:eastAsia="TimesNewRoman"/>
          <w:szCs w:val="22"/>
          <w:lang w:eastAsia="ja-JP"/>
        </w:rPr>
        <w:t>Kai kuriems ligoniams pasireiškė:</w:t>
      </w:r>
    </w:p>
    <w:p w14:paraId="0FAF597C" w14:textId="77777777" w:rsidR="00057AED" w:rsidRPr="0080465E" w:rsidRDefault="00057AED" w:rsidP="00057AED">
      <w:pPr>
        <w:numPr>
          <w:ilvl w:val="0"/>
          <w:numId w:val="4"/>
        </w:numPr>
        <w:autoSpaceDE w:val="0"/>
        <w:autoSpaceDN w:val="0"/>
        <w:adjustRightInd w:val="0"/>
        <w:ind w:left="567" w:hanging="567"/>
        <w:contextualSpacing/>
        <w:rPr>
          <w:rFonts w:eastAsia="TimesNewRoman"/>
          <w:szCs w:val="22"/>
          <w:lang w:eastAsia="ja-JP"/>
        </w:rPr>
      </w:pPr>
      <w:r w:rsidRPr="0080465E">
        <w:rPr>
          <w:rFonts w:eastAsia="TimesNewRoman"/>
          <w:szCs w:val="22"/>
          <w:lang w:eastAsia="ja-JP"/>
        </w:rPr>
        <w:t xml:space="preserve">simptomų derinys, vaidinamų </w:t>
      </w:r>
      <w:proofErr w:type="spellStart"/>
      <w:r w:rsidRPr="0080465E">
        <w:rPr>
          <w:rFonts w:eastAsia="TimesNewRoman"/>
          <w:szCs w:val="22"/>
          <w:lang w:eastAsia="ja-JP"/>
        </w:rPr>
        <w:t>serotonino</w:t>
      </w:r>
      <w:proofErr w:type="spellEnd"/>
      <w:r w:rsidRPr="0080465E">
        <w:rPr>
          <w:rFonts w:eastAsia="TimesNewRoman"/>
          <w:szCs w:val="22"/>
          <w:lang w:eastAsia="ja-JP"/>
        </w:rPr>
        <w:t xml:space="preserve"> sindromu, įskaitant nepaaiškinamą karščiavimą, dažną pulsą, prakaitavimą, raumenų sąstingį ar drebulį, sumišimą, labai didelį sujaudinimą ar mieguistumą (tik retais atvejais);</w:t>
      </w:r>
    </w:p>
    <w:p w14:paraId="55089282" w14:textId="77777777" w:rsidR="00057AED" w:rsidRPr="0080465E" w:rsidRDefault="00057AED" w:rsidP="00057AED">
      <w:pPr>
        <w:numPr>
          <w:ilvl w:val="0"/>
          <w:numId w:val="4"/>
        </w:numPr>
        <w:autoSpaceDE w:val="0"/>
        <w:autoSpaceDN w:val="0"/>
        <w:adjustRightInd w:val="0"/>
        <w:ind w:left="567" w:hanging="567"/>
        <w:contextualSpacing/>
        <w:rPr>
          <w:rFonts w:eastAsia="TimesNewRoman"/>
          <w:szCs w:val="22"/>
          <w:lang w:eastAsia="ja-JP"/>
        </w:rPr>
      </w:pPr>
      <w:r w:rsidRPr="0080465E">
        <w:rPr>
          <w:rFonts w:eastAsia="TimesNewRoman"/>
          <w:szCs w:val="22"/>
          <w:lang w:eastAsia="ja-JP"/>
        </w:rPr>
        <w:t xml:space="preserve">silpnumo pojūtis, mieguistumas ar sumišimas, dažniausiai senyviems žmonėms ir žmonėms (senyviems), kurie vartoja šlapimą varančių </w:t>
      </w:r>
      <w:r>
        <w:rPr>
          <w:rFonts w:eastAsia="TimesNewRoman"/>
          <w:szCs w:val="22"/>
          <w:lang w:eastAsia="ja-JP"/>
        </w:rPr>
        <w:t>vaistų</w:t>
      </w:r>
      <w:r w:rsidRPr="0080465E">
        <w:rPr>
          <w:rFonts w:eastAsia="TimesNewRoman"/>
          <w:szCs w:val="22"/>
          <w:lang w:eastAsia="ja-JP"/>
        </w:rPr>
        <w:t xml:space="preserve"> (diuretikų);</w:t>
      </w:r>
    </w:p>
    <w:p w14:paraId="44E9625D" w14:textId="77777777" w:rsidR="00057AED" w:rsidRPr="0080465E" w:rsidRDefault="00057AED" w:rsidP="00057AED">
      <w:pPr>
        <w:numPr>
          <w:ilvl w:val="0"/>
          <w:numId w:val="4"/>
        </w:numPr>
        <w:autoSpaceDE w:val="0"/>
        <w:autoSpaceDN w:val="0"/>
        <w:adjustRightInd w:val="0"/>
        <w:ind w:left="567" w:hanging="567"/>
        <w:contextualSpacing/>
        <w:rPr>
          <w:rFonts w:eastAsia="TimesNewRoman"/>
          <w:szCs w:val="22"/>
          <w:lang w:eastAsia="ja-JP"/>
        </w:rPr>
      </w:pPr>
      <w:r w:rsidRPr="0080465E">
        <w:rPr>
          <w:rFonts w:eastAsia="TimesNewRoman"/>
          <w:szCs w:val="22"/>
          <w:lang w:eastAsia="ja-JP"/>
        </w:rPr>
        <w:t xml:space="preserve">ilgalaikė </w:t>
      </w:r>
      <w:r>
        <w:rPr>
          <w:rFonts w:eastAsia="TimesNewRoman"/>
          <w:szCs w:val="22"/>
          <w:lang w:eastAsia="ja-JP"/>
        </w:rPr>
        <w:t xml:space="preserve">ir </w:t>
      </w:r>
      <w:r w:rsidRPr="0080465E">
        <w:rPr>
          <w:rFonts w:eastAsia="TimesNewRoman"/>
          <w:szCs w:val="22"/>
          <w:lang w:eastAsia="ja-JP"/>
        </w:rPr>
        <w:t>skausminga erekcija;</w:t>
      </w:r>
    </w:p>
    <w:p w14:paraId="486F5B28" w14:textId="77777777" w:rsidR="00057AED" w:rsidRPr="0080465E" w:rsidRDefault="00057AED" w:rsidP="00057AED">
      <w:pPr>
        <w:numPr>
          <w:ilvl w:val="0"/>
          <w:numId w:val="4"/>
        </w:numPr>
        <w:autoSpaceDE w:val="0"/>
        <w:autoSpaceDN w:val="0"/>
        <w:adjustRightInd w:val="0"/>
        <w:ind w:left="567" w:hanging="567"/>
        <w:contextualSpacing/>
        <w:rPr>
          <w:rFonts w:eastAsia="TimesNewRoman"/>
          <w:szCs w:val="22"/>
          <w:lang w:eastAsia="ja-JP"/>
        </w:rPr>
      </w:pPr>
      <w:r w:rsidRPr="0080465E">
        <w:rPr>
          <w:rFonts w:eastAsia="TimesNewRoman"/>
          <w:szCs w:val="22"/>
          <w:lang w:eastAsia="ja-JP"/>
        </w:rPr>
        <w:t>dirglumas ir labai didelis sujaudinimas;</w:t>
      </w:r>
    </w:p>
    <w:p w14:paraId="7308F168" w14:textId="77777777" w:rsidR="00057AED" w:rsidRPr="0080465E" w:rsidRDefault="00057AED" w:rsidP="00057AED">
      <w:pPr>
        <w:numPr>
          <w:ilvl w:val="0"/>
          <w:numId w:val="4"/>
        </w:numPr>
        <w:autoSpaceDE w:val="0"/>
        <w:autoSpaceDN w:val="0"/>
        <w:adjustRightInd w:val="0"/>
        <w:ind w:left="567" w:hanging="567"/>
        <w:contextualSpacing/>
        <w:rPr>
          <w:rFonts w:eastAsia="TimesNewRoman"/>
          <w:szCs w:val="22"/>
          <w:lang w:eastAsia="ja-JP"/>
        </w:rPr>
      </w:pPr>
      <w:r w:rsidRPr="0080465E">
        <w:rPr>
          <w:rFonts w:eastAsia="TimesNewRoman"/>
          <w:szCs w:val="22"/>
          <w:lang w:eastAsia="ja-JP"/>
        </w:rPr>
        <w:t xml:space="preserve">širdies </w:t>
      </w:r>
      <w:r>
        <w:rPr>
          <w:rFonts w:eastAsia="TimesNewRoman"/>
          <w:szCs w:val="22"/>
          <w:lang w:eastAsia="ja-JP"/>
        </w:rPr>
        <w:t>problemos</w:t>
      </w:r>
      <w:r w:rsidRPr="0080465E">
        <w:rPr>
          <w:rFonts w:eastAsia="TimesNewRoman"/>
          <w:szCs w:val="22"/>
          <w:lang w:eastAsia="ja-JP"/>
        </w:rPr>
        <w:t>, toki</w:t>
      </w:r>
      <w:r>
        <w:rPr>
          <w:rFonts w:eastAsia="TimesNewRoman"/>
          <w:szCs w:val="22"/>
          <w:lang w:eastAsia="ja-JP"/>
        </w:rPr>
        <w:t>os</w:t>
      </w:r>
      <w:r w:rsidRPr="0080465E">
        <w:rPr>
          <w:rFonts w:eastAsia="TimesNewRoman"/>
          <w:szCs w:val="22"/>
          <w:lang w:eastAsia="ja-JP"/>
        </w:rPr>
        <w:t xml:space="preserve">, kaip dažnas ir nereguliarus širdies plakimas, nualpimas, </w:t>
      </w:r>
      <w:proofErr w:type="spellStart"/>
      <w:r w:rsidRPr="0080465E">
        <w:rPr>
          <w:rFonts w:eastAsia="TimesNewRoman"/>
          <w:szCs w:val="22"/>
          <w:lang w:eastAsia="ja-JP"/>
        </w:rPr>
        <w:t>kolapsas</w:t>
      </w:r>
      <w:proofErr w:type="spellEnd"/>
      <w:r w:rsidRPr="0080465E">
        <w:rPr>
          <w:rFonts w:eastAsia="TimesNewRoman"/>
          <w:szCs w:val="22"/>
          <w:lang w:eastAsia="ja-JP"/>
        </w:rPr>
        <w:t xml:space="preserve"> ar galvos svaigimas atsistojus, kurie gali rodyti širdies </w:t>
      </w:r>
      <w:r>
        <w:rPr>
          <w:rFonts w:eastAsia="TimesNewRoman"/>
          <w:szCs w:val="22"/>
          <w:lang w:eastAsia="ja-JP"/>
        </w:rPr>
        <w:t>plakimo</w:t>
      </w:r>
      <w:r w:rsidRPr="0080465E">
        <w:rPr>
          <w:rFonts w:eastAsia="TimesNewRoman"/>
          <w:szCs w:val="22"/>
          <w:lang w:eastAsia="ja-JP"/>
        </w:rPr>
        <w:t xml:space="preserve"> nenormalumą.</w:t>
      </w:r>
    </w:p>
    <w:p w14:paraId="392227DB" w14:textId="77777777" w:rsidR="00057AED" w:rsidRPr="0080465E" w:rsidRDefault="00057AED" w:rsidP="00057AED">
      <w:pPr>
        <w:widowControl w:val="0"/>
        <w:tabs>
          <w:tab w:val="left" w:pos="660"/>
        </w:tabs>
        <w:autoSpaceDE w:val="0"/>
        <w:autoSpaceDN w:val="0"/>
        <w:adjustRightInd w:val="0"/>
        <w:rPr>
          <w:noProof/>
          <w:szCs w:val="22"/>
          <w:lang w:eastAsia="fi-FI"/>
        </w:rPr>
      </w:pPr>
    </w:p>
    <w:p w14:paraId="6E5FC6CF" w14:textId="77777777" w:rsidR="00057AED" w:rsidRPr="00D955F8" w:rsidRDefault="00057AED" w:rsidP="00057AED">
      <w:pPr>
        <w:widowControl w:val="0"/>
        <w:tabs>
          <w:tab w:val="left" w:pos="660"/>
        </w:tabs>
        <w:autoSpaceDE w:val="0"/>
        <w:autoSpaceDN w:val="0"/>
        <w:adjustRightInd w:val="0"/>
        <w:rPr>
          <w:noProof/>
          <w:szCs w:val="22"/>
          <w:lang w:eastAsia="fi-FI"/>
        </w:rPr>
      </w:pPr>
      <w:r w:rsidRPr="00D955F8">
        <w:rPr>
          <w:noProof/>
          <w:szCs w:val="22"/>
          <w:lang w:eastAsia="fi-FI"/>
        </w:rPr>
        <w:t xml:space="preserve">Jeigu Jums pasireiškia bet kuris minėtas šalutinis poveikis, turite nedelsiant pasakyti savo gydytojui. </w:t>
      </w:r>
    </w:p>
    <w:p w14:paraId="6B5AF3A0" w14:textId="77777777" w:rsidR="00057AED" w:rsidRPr="0080465E" w:rsidRDefault="00057AED" w:rsidP="00057AED">
      <w:pPr>
        <w:widowControl w:val="0"/>
        <w:tabs>
          <w:tab w:val="left" w:pos="660"/>
        </w:tabs>
        <w:autoSpaceDE w:val="0"/>
        <w:autoSpaceDN w:val="0"/>
        <w:adjustRightInd w:val="0"/>
        <w:rPr>
          <w:noProof/>
          <w:szCs w:val="22"/>
          <w:lang w:eastAsia="fi-FI"/>
        </w:rPr>
      </w:pPr>
    </w:p>
    <w:p w14:paraId="1B4127DB" w14:textId="77777777" w:rsidR="00057AED" w:rsidRPr="0080465E" w:rsidRDefault="00057AED" w:rsidP="00057AED">
      <w:pPr>
        <w:numPr>
          <w:ilvl w:val="12"/>
          <w:numId w:val="0"/>
        </w:numPr>
        <w:tabs>
          <w:tab w:val="left" w:pos="1296"/>
        </w:tabs>
        <w:ind w:right="-2"/>
        <w:rPr>
          <w:noProof/>
          <w:szCs w:val="22"/>
          <w:lang w:val="fr-FR" w:eastAsia="fi-FI"/>
        </w:rPr>
      </w:pPr>
      <w:r w:rsidRPr="0080465E">
        <w:rPr>
          <w:noProof/>
          <w:szCs w:val="22"/>
          <w:lang w:val="fr-FR" w:eastAsia="fi-FI"/>
        </w:rPr>
        <w:t xml:space="preserve">Be to, buvo pranešta, kad </w:t>
      </w:r>
      <w:r>
        <w:rPr>
          <w:noProof/>
          <w:szCs w:val="22"/>
          <w:lang w:val="fr-FR" w:eastAsia="fi-FI"/>
        </w:rPr>
        <w:t>Magrilan</w:t>
      </w:r>
      <w:r w:rsidRPr="0080465E">
        <w:rPr>
          <w:noProof/>
          <w:szCs w:val="22"/>
          <w:lang w:val="fr-FR" w:eastAsia="fi-FI"/>
        </w:rPr>
        <w:t xml:space="preserve"> vartojantiems pacientams pasireiškė šis šalutinis poveikis :</w:t>
      </w:r>
    </w:p>
    <w:p w14:paraId="2DA2B13C" w14:textId="77777777" w:rsidR="00057AED" w:rsidRPr="0080465E" w:rsidRDefault="00057AED" w:rsidP="00057AED">
      <w:pPr>
        <w:widowControl w:val="0"/>
        <w:tabs>
          <w:tab w:val="left" w:pos="660"/>
        </w:tabs>
        <w:autoSpaceDE w:val="0"/>
        <w:autoSpaceDN w:val="0"/>
        <w:adjustRightInd w:val="0"/>
        <w:rPr>
          <w:b/>
          <w:i/>
          <w:noProof/>
          <w:szCs w:val="22"/>
          <w:lang w:val="fr-FR" w:eastAsia="fi-FI"/>
        </w:rPr>
      </w:pPr>
    </w:p>
    <w:p w14:paraId="557618DF" w14:textId="77777777" w:rsidR="00057AED" w:rsidRPr="00D955F8" w:rsidRDefault="00057AED" w:rsidP="00057AED">
      <w:pPr>
        <w:widowControl w:val="0"/>
        <w:tabs>
          <w:tab w:val="left" w:pos="660"/>
        </w:tabs>
        <w:autoSpaceDE w:val="0"/>
        <w:autoSpaceDN w:val="0"/>
        <w:adjustRightInd w:val="0"/>
        <w:rPr>
          <w:i/>
          <w:noProof/>
          <w:szCs w:val="22"/>
          <w:lang w:val="fr-FR" w:eastAsia="fi-FI"/>
        </w:rPr>
      </w:pPr>
      <w:r>
        <w:rPr>
          <w:b/>
          <w:bCs/>
          <w:szCs w:val="22"/>
        </w:rPr>
        <w:t>Dažni šalutinio poveikio reiškiniai (gali pasireikšti rečiau kaip 1 iš 10 asmenų):</w:t>
      </w:r>
    </w:p>
    <w:p w14:paraId="2EA50731" w14:textId="77777777" w:rsidR="00057AED" w:rsidRPr="0080465E" w:rsidRDefault="00057AED" w:rsidP="00057AED">
      <w:pPr>
        <w:widowControl w:val="0"/>
        <w:numPr>
          <w:ilvl w:val="0"/>
          <w:numId w:val="5"/>
        </w:numPr>
        <w:tabs>
          <w:tab w:val="left" w:pos="567"/>
        </w:tabs>
        <w:autoSpaceDE w:val="0"/>
        <w:autoSpaceDN w:val="0"/>
        <w:adjustRightInd w:val="0"/>
        <w:spacing w:line="260" w:lineRule="exact"/>
        <w:ind w:left="567" w:hanging="567"/>
        <w:contextualSpacing/>
        <w:rPr>
          <w:szCs w:val="22"/>
          <w:lang w:val="fi-FI" w:eastAsia="en-US"/>
        </w:rPr>
      </w:pPr>
      <w:r w:rsidRPr="0080465E">
        <w:rPr>
          <w:szCs w:val="22"/>
          <w:lang w:val="fi-FI" w:eastAsia="en-US"/>
        </w:rPr>
        <w:t>prastas apetitas, svorio netekimas;</w:t>
      </w:r>
    </w:p>
    <w:p w14:paraId="0C11B706" w14:textId="77777777" w:rsidR="00057AED" w:rsidRPr="0080465E" w:rsidRDefault="00057AED" w:rsidP="00057AED">
      <w:pPr>
        <w:widowControl w:val="0"/>
        <w:numPr>
          <w:ilvl w:val="0"/>
          <w:numId w:val="5"/>
        </w:numPr>
        <w:tabs>
          <w:tab w:val="left" w:pos="567"/>
        </w:tabs>
        <w:autoSpaceDE w:val="0"/>
        <w:autoSpaceDN w:val="0"/>
        <w:adjustRightInd w:val="0"/>
        <w:spacing w:line="260" w:lineRule="exact"/>
        <w:ind w:left="567" w:hanging="567"/>
        <w:contextualSpacing/>
        <w:rPr>
          <w:szCs w:val="22"/>
          <w:lang w:val="fi-FI" w:eastAsia="en-US"/>
        </w:rPr>
      </w:pPr>
      <w:r w:rsidRPr="0080465E">
        <w:rPr>
          <w:szCs w:val="22"/>
          <w:lang w:val="fi-FI" w:eastAsia="en-US"/>
        </w:rPr>
        <w:t>nervingumas, nerimas;</w:t>
      </w:r>
    </w:p>
    <w:p w14:paraId="1EA71AF4" w14:textId="77777777" w:rsidR="00057AED" w:rsidRPr="0080465E" w:rsidRDefault="00057AED" w:rsidP="00057AED">
      <w:pPr>
        <w:widowControl w:val="0"/>
        <w:numPr>
          <w:ilvl w:val="0"/>
          <w:numId w:val="5"/>
        </w:numPr>
        <w:tabs>
          <w:tab w:val="left" w:pos="567"/>
        </w:tabs>
        <w:autoSpaceDE w:val="0"/>
        <w:autoSpaceDN w:val="0"/>
        <w:adjustRightInd w:val="0"/>
        <w:spacing w:line="260" w:lineRule="exact"/>
        <w:ind w:left="567" w:hanging="567"/>
        <w:contextualSpacing/>
        <w:rPr>
          <w:szCs w:val="22"/>
          <w:lang w:val="fi-FI" w:eastAsia="en-US"/>
        </w:rPr>
      </w:pPr>
      <w:r w:rsidRPr="0080465E">
        <w:rPr>
          <w:szCs w:val="22"/>
          <w:lang w:val="fi-FI" w:eastAsia="en-US"/>
        </w:rPr>
        <w:t>nerimastingumas, nepakankama koncentracija;</w:t>
      </w:r>
    </w:p>
    <w:p w14:paraId="0BC1B7D8" w14:textId="77777777" w:rsidR="00057AED" w:rsidRPr="0080465E" w:rsidRDefault="00057AED" w:rsidP="00057AED">
      <w:pPr>
        <w:widowControl w:val="0"/>
        <w:numPr>
          <w:ilvl w:val="0"/>
          <w:numId w:val="5"/>
        </w:numPr>
        <w:tabs>
          <w:tab w:val="left" w:pos="567"/>
        </w:tabs>
        <w:autoSpaceDE w:val="0"/>
        <w:autoSpaceDN w:val="0"/>
        <w:adjustRightInd w:val="0"/>
        <w:spacing w:line="260" w:lineRule="exact"/>
        <w:ind w:left="567" w:hanging="567"/>
        <w:contextualSpacing/>
        <w:rPr>
          <w:szCs w:val="22"/>
          <w:lang w:val="fi-FI" w:eastAsia="en-US"/>
        </w:rPr>
      </w:pPr>
      <w:r w:rsidRPr="0080465E">
        <w:rPr>
          <w:szCs w:val="22"/>
          <w:lang w:val="fi-FI" w:eastAsia="en-US"/>
        </w:rPr>
        <w:t>įsitempimo pojūtis;</w:t>
      </w:r>
    </w:p>
    <w:p w14:paraId="21B68B99" w14:textId="77777777" w:rsidR="00057AED" w:rsidRPr="0080465E" w:rsidRDefault="00057AED" w:rsidP="00057AED">
      <w:pPr>
        <w:widowControl w:val="0"/>
        <w:numPr>
          <w:ilvl w:val="0"/>
          <w:numId w:val="5"/>
        </w:numPr>
        <w:tabs>
          <w:tab w:val="left" w:pos="567"/>
        </w:tabs>
        <w:autoSpaceDE w:val="0"/>
        <w:autoSpaceDN w:val="0"/>
        <w:adjustRightInd w:val="0"/>
        <w:spacing w:line="260" w:lineRule="exact"/>
        <w:ind w:left="567" w:hanging="567"/>
        <w:contextualSpacing/>
        <w:rPr>
          <w:szCs w:val="22"/>
          <w:lang w:val="fi-FI" w:eastAsia="en-US"/>
        </w:rPr>
      </w:pPr>
      <w:r w:rsidRPr="0080465E">
        <w:rPr>
          <w:szCs w:val="22"/>
          <w:lang w:val="fi-FI" w:eastAsia="en-US"/>
        </w:rPr>
        <w:t>sumažėjęs lytinis potraukis ar su lytimi susiję problemos (įskaitant erekcijos palaikymo lytiniam aktyvumui sunkumus);</w:t>
      </w:r>
    </w:p>
    <w:p w14:paraId="731633E9" w14:textId="77777777" w:rsidR="00057AED" w:rsidRPr="0080465E" w:rsidRDefault="00057AED" w:rsidP="00057AED">
      <w:pPr>
        <w:widowControl w:val="0"/>
        <w:numPr>
          <w:ilvl w:val="0"/>
          <w:numId w:val="5"/>
        </w:numPr>
        <w:tabs>
          <w:tab w:val="left" w:pos="567"/>
        </w:tabs>
        <w:autoSpaceDE w:val="0"/>
        <w:autoSpaceDN w:val="0"/>
        <w:adjustRightInd w:val="0"/>
        <w:spacing w:line="260" w:lineRule="exact"/>
        <w:ind w:left="567" w:hanging="567"/>
        <w:contextualSpacing/>
        <w:rPr>
          <w:szCs w:val="22"/>
          <w:lang w:val="fi-FI" w:eastAsia="en-US"/>
        </w:rPr>
      </w:pPr>
      <w:r w:rsidRPr="0080465E">
        <w:rPr>
          <w:szCs w:val="22"/>
          <w:lang w:val="fi-FI" w:eastAsia="en-US"/>
        </w:rPr>
        <w:t>miego sutrikimai, neįprasti sapnai, nuovargis ar mieguistumas;</w:t>
      </w:r>
    </w:p>
    <w:p w14:paraId="35D26EDA" w14:textId="77777777" w:rsidR="00057AED" w:rsidRPr="0080465E" w:rsidRDefault="00057AED" w:rsidP="00057AED">
      <w:pPr>
        <w:widowControl w:val="0"/>
        <w:numPr>
          <w:ilvl w:val="0"/>
          <w:numId w:val="5"/>
        </w:numPr>
        <w:tabs>
          <w:tab w:val="left" w:pos="567"/>
        </w:tabs>
        <w:autoSpaceDE w:val="0"/>
        <w:autoSpaceDN w:val="0"/>
        <w:adjustRightInd w:val="0"/>
        <w:spacing w:line="260" w:lineRule="exact"/>
        <w:ind w:left="567" w:hanging="567"/>
        <w:contextualSpacing/>
        <w:rPr>
          <w:noProof/>
          <w:szCs w:val="22"/>
          <w:lang w:val="en-GB" w:eastAsia="fi-FI"/>
        </w:rPr>
      </w:pPr>
      <w:r w:rsidRPr="0080465E">
        <w:rPr>
          <w:noProof/>
          <w:szCs w:val="22"/>
          <w:lang w:val="en-GB" w:eastAsia="fi-FI"/>
        </w:rPr>
        <w:t>svaigulys;</w:t>
      </w:r>
    </w:p>
    <w:p w14:paraId="64F368C0" w14:textId="77777777" w:rsidR="00057AED" w:rsidRPr="0080465E" w:rsidRDefault="00057AED" w:rsidP="00057AED">
      <w:pPr>
        <w:widowControl w:val="0"/>
        <w:numPr>
          <w:ilvl w:val="0"/>
          <w:numId w:val="5"/>
        </w:numPr>
        <w:tabs>
          <w:tab w:val="left" w:pos="567"/>
        </w:tabs>
        <w:autoSpaceDE w:val="0"/>
        <w:autoSpaceDN w:val="0"/>
        <w:adjustRightInd w:val="0"/>
        <w:spacing w:line="260" w:lineRule="exact"/>
        <w:ind w:left="567" w:hanging="567"/>
        <w:contextualSpacing/>
        <w:rPr>
          <w:noProof/>
          <w:szCs w:val="22"/>
          <w:lang w:val="en-GB" w:eastAsia="fi-FI"/>
        </w:rPr>
      </w:pPr>
      <w:r w:rsidRPr="0080465E">
        <w:rPr>
          <w:noProof/>
          <w:szCs w:val="22"/>
          <w:lang w:val="en-GB" w:eastAsia="fi-FI"/>
        </w:rPr>
        <w:t>skonio pokytis;</w:t>
      </w:r>
    </w:p>
    <w:p w14:paraId="6906797F" w14:textId="77777777" w:rsidR="00057AED" w:rsidRPr="0080465E" w:rsidRDefault="00057AED" w:rsidP="00057AED">
      <w:pPr>
        <w:widowControl w:val="0"/>
        <w:numPr>
          <w:ilvl w:val="0"/>
          <w:numId w:val="5"/>
        </w:numPr>
        <w:tabs>
          <w:tab w:val="left" w:pos="567"/>
        </w:tabs>
        <w:autoSpaceDE w:val="0"/>
        <w:autoSpaceDN w:val="0"/>
        <w:adjustRightInd w:val="0"/>
        <w:spacing w:line="260" w:lineRule="exact"/>
        <w:ind w:left="567" w:hanging="567"/>
        <w:contextualSpacing/>
        <w:rPr>
          <w:noProof/>
          <w:szCs w:val="22"/>
          <w:lang w:val="en-GB" w:eastAsia="fi-FI"/>
        </w:rPr>
      </w:pPr>
      <w:r w:rsidRPr="0080465E">
        <w:rPr>
          <w:noProof/>
          <w:szCs w:val="22"/>
          <w:lang w:val="en-GB" w:eastAsia="fi-FI"/>
        </w:rPr>
        <w:t>nevalingas drebėjimas;</w:t>
      </w:r>
    </w:p>
    <w:p w14:paraId="386FDE9F" w14:textId="77777777" w:rsidR="00057AED" w:rsidRPr="0080465E" w:rsidRDefault="00057AED" w:rsidP="00057AED">
      <w:pPr>
        <w:widowControl w:val="0"/>
        <w:numPr>
          <w:ilvl w:val="0"/>
          <w:numId w:val="5"/>
        </w:numPr>
        <w:tabs>
          <w:tab w:val="left" w:pos="567"/>
        </w:tabs>
        <w:autoSpaceDE w:val="0"/>
        <w:autoSpaceDN w:val="0"/>
        <w:adjustRightInd w:val="0"/>
        <w:spacing w:line="260" w:lineRule="exact"/>
        <w:ind w:left="567" w:hanging="567"/>
        <w:contextualSpacing/>
        <w:rPr>
          <w:noProof/>
          <w:szCs w:val="22"/>
          <w:lang w:val="en-GB" w:eastAsia="fi-FI"/>
        </w:rPr>
      </w:pPr>
      <w:r w:rsidRPr="0080465E">
        <w:rPr>
          <w:noProof/>
          <w:szCs w:val="22"/>
          <w:lang w:val="en-GB" w:eastAsia="fi-FI"/>
        </w:rPr>
        <w:t>neryškus matymas;</w:t>
      </w:r>
    </w:p>
    <w:p w14:paraId="36BC394D" w14:textId="77777777" w:rsidR="00057AED" w:rsidRPr="0080465E" w:rsidRDefault="00057AED" w:rsidP="00057AED">
      <w:pPr>
        <w:widowControl w:val="0"/>
        <w:numPr>
          <w:ilvl w:val="0"/>
          <w:numId w:val="5"/>
        </w:numPr>
        <w:tabs>
          <w:tab w:val="left" w:pos="567"/>
        </w:tabs>
        <w:autoSpaceDE w:val="0"/>
        <w:autoSpaceDN w:val="0"/>
        <w:adjustRightInd w:val="0"/>
        <w:spacing w:line="260" w:lineRule="exact"/>
        <w:ind w:left="567" w:hanging="567"/>
        <w:contextualSpacing/>
        <w:rPr>
          <w:noProof/>
          <w:szCs w:val="22"/>
          <w:lang w:val="en-GB" w:eastAsia="fi-FI"/>
        </w:rPr>
      </w:pPr>
      <w:r w:rsidRPr="0080465E">
        <w:rPr>
          <w:noProof/>
          <w:szCs w:val="22"/>
          <w:lang w:val="en-GB" w:eastAsia="fi-FI"/>
        </w:rPr>
        <w:t>greito ir nereguliaraus širdies plakimo pojūtis;</w:t>
      </w:r>
    </w:p>
    <w:p w14:paraId="6DEF1A02" w14:textId="77777777" w:rsidR="00057AED" w:rsidRPr="0080465E" w:rsidRDefault="00057AED" w:rsidP="00057AED">
      <w:pPr>
        <w:widowControl w:val="0"/>
        <w:numPr>
          <w:ilvl w:val="0"/>
          <w:numId w:val="5"/>
        </w:numPr>
        <w:tabs>
          <w:tab w:val="left" w:pos="567"/>
        </w:tabs>
        <w:autoSpaceDE w:val="0"/>
        <w:autoSpaceDN w:val="0"/>
        <w:adjustRightInd w:val="0"/>
        <w:spacing w:line="260" w:lineRule="exact"/>
        <w:ind w:left="567" w:hanging="567"/>
        <w:contextualSpacing/>
        <w:rPr>
          <w:noProof/>
          <w:szCs w:val="22"/>
          <w:lang w:val="en-GB" w:eastAsia="fi-FI"/>
        </w:rPr>
      </w:pPr>
      <w:r w:rsidRPr="0080465E">
        <w:rPr>
          <w:noProof/>
          <w:szCs w:val="22"/>
          <w:lang w:val="en-GB" w:eastAsia="fi-FI"/>
        </w:rPr>
        <w:t>staigus paraudimas;</w:t>
      </w:r>
    </w:p>
    <w:p w14:paraId="08C5B32B" w14:textId="77777777" w:rsidR="00057AED" w:rsidRPr="0080465E" w:rsidRDefault="00057AED" w:rsidP="00057AED">
      <w:pPr>
        <w:widowControl w:val="0"/>
        <w:numPr>
          <w:ilvl w:val="0"/>
          <w:numId w:val="5"/>
        </w:numPr>
        <w:tabs>
          <w:tab w:val="left" w:pos="567"/>
        </w:tabs>
        <w:autoSpaceDE w:val="0"/>
        <w:autoSpaceDN w:val="0"/>
        <w:adjustRightInd w:val="0"/>
        <w:spacing w:line="260" w:lineRule="exact"/>
        <w:ind w:left="567" w:hanging="567"/>
        <w:contextualSpacing/>
        <w:rPr>
          <w:noProof/>
          <w:szCs w:val="22"/>
          <w:lang w:val="en-GB" w:eastAsia="fi-FI"/>
        </w:rPr>
      </w:pPr>
      <w:r w:rsidRPr="0080465E">
        <w:rPr>
          <w:noProof/>
          <w:szCs w:val="22"/>
          <w:lang w:val="en-GB" w:eastAsia="fi-FI"/>
        </w:rPr>
        <w:t>žiovulys;</w:t>
      </w:r>
    </w:p>
    <w:p w14:paraId="23773697" w14:textId="77777777" w:rsidR="00057AED" w:rsidRPr="0080465E" w:rsidRDefault="00057AED" w:rsidP="00057AED">
      <w:pPr>
        <w:widowControl w:val="0"/>
        <w:numPr>
          <w:ilvl w:val="0"/>
          <w:numId w:val="5"/>
        </w:numPr>
        <w:tabs>
          <w:tab w:val="left" w:pos="567"/>
        </w:tabs>
        <w:autoSpaceDE w:val="0"/>
        <w:autoSpaceDN w:val="0"/>
        <w:adjustRightInd w:val="0"/>
        <w:spacing w:line="260" w:lineRule="exact"/>
        <w:ind w:left="567" w:hanging="567"/>
        <w:contextualSpacing/>
        <w:rPr>
          <w:noProof/>
          <w:szCs w:val="22"/>
          <w:lang w:val="en-GB" w:eastAsia="fi-FI"/>
        </w:rPr>
      </w:pPr>
      <w:r w:rsidRPr="0080465E">
        <w:rPr>
          <w:noProof/>
          <w:szCs w:val="22"/>
          <w:lang w:val="en-GB" w:eastAsia="fi-FI"/>
        </w:rPr>
        <w:t>virškinimo sutrikimas, vėmimas;</w:t>
      </w:r>
    </w:p>
    <w:p w14:paraId="2F75FAA6" w14:textId="77777777" w:rsidR="00057AED" w:rsidRPr="0080465E" w:rsidRDefault="00057AED" w:rsidP="00057AED">
      <w:pPr>
        <w:widowControl w:val="0"/>
        <w:numPr>
          <w:ilvl w:val="0"/>
          <w:numId w:val="5"/>
        </w:numPr>
        <w:tabs>
          <w:tab w:val="left" w:pos="567"/>
        </w:tabs>
        <w:autoSpaceDE w:val="0"/>
        <w:autoSpaceDN w:val="0"/>
        <w:adjustRightInd w:val="0"/>
        <w:spacing w:line="260" w:lineRule="exact"/>
        <w:ind w:left="567" w:hanging="567"/>
        <w:contextualSpacing/>
        <w:rPr>
          <w:noProof/>
          <w:szCs w:val="22"/>
          <w:lang w:val="en-GB" w:eastAsia="fi-FI"/>
        </w:rPr>
      </w:pPr>
      <w:r w:rsidRPr="0080465E">
        <w:rPr>
          <w:noProof/>
          <w:szCs w:val="22"/>
          <w:lang w:val="en-GB" w:eastAsia="fi-FI"/>
        </w:rPr>
        <w:lastRenderedPageBreak/>
        <w:t>sausumas burnoje;</w:t>
      </w:r>
    </w:p>
    <w:p w14:paraId="5C1D8A32" w14:textId="77777777" w:rsidR="00057AED" w:rsidRPr="0080465E" w:rsidRDefault="00057AED" w:rsidP="00057AED">
      <w:pPr>
        <w:widowControl w:val="0"/>
        <w:numPr>
          <w:ilvl w:val="0"/>
          <w:numId w:val="5"/>
        </w:numPr>
        <w:tabs>
          <w:tab w:val="left" w:pos="567"/>
        </w:tabs>
        <w:autoSpaceDE w:val="0"/>
        <w:autoSpaceDN w:val="0"/>
        <w:adjustRightInd w:val="0"/>
        <w:spacing w:line="260" w:lineRule="exact"/>
        <w:ind w:left="567" w:hanging="567"/>
        <w:contextualSpacing/>
        <w:rPr>
          <w:noProof/>
          <w:szCs w:val="22"/>
          <w:lang w:val="en-GB" w:eastAsia="fi-FI"/>
        </w:rPr>
      </w:pPr>
      <w:r w:rsidRPr="0080465E">
        <w:rPr>
          <w:noProof/>
          <w:szCs w:val="22"/>
          <w:lang w:val="en-GB" w:eastAsia="fi-FI"/>
        </w:rPr>
        <w:t>išbėrimas, dilgėlinė, niežulys;</w:t>
      </w:r>
    </w:p>
    <w:p w14:paraId="744B7C79" w14:textId="77777777" w:rsidR="00057AED" w:rsidRPr="0080465E" w:rsidRDefault="00057AED" w:rsidP="00057AED">
      <w:pPr>
        <w:widowControl w:val="0"/>
        <w:numPr>
          <w:ilvl w:val="0"/>
          <w:numId w:val="5"/>
        </w:numPr>
        <w:tabs>
          <w:tab w:val="left" w:pos="567"/>
        </w:tabs>
        <w:autoSpaceDE w:val="0"/>
        <w:autoSpaceDN w:val="0"/>
        <w:adjustRightInd w:val="0"/>
        <w:spacing w:line="260" w:lineRule="exact"/>
        <w:ind w:left="567" w:hanging="567"/>
        <w:contextualSpacing/>
        <w:rPr>
          <w:noProof/>
          <w:szCs w:val="22"/>
          <w:lang w:val="en-GB" w:eastAsia="fi-FI"/>
        </w:rPr>
      </w:pPr>
      <w:r w:rsidRPr="0080465E">
        <w:rPr>
          <w:noProof/>
          <w:szCs w:val="22"/>
          <w:lang w:val="en-GB" w:eastAsia="fi-FI"/>
        </w:rPr>
        <w:t>gausus prakaitavimas;</w:t>
      </w:r>
    </w:p>
    <w:p w14:paraId="0EF325C5" w14:textId="77777777" w:rsidR="00057AED" w:rsidRPr="0080465E" w:rsidRDefault="00057AED" w:rsidP="00057AED">
      <w:pPr>
        <w:widowControl w:val="0"/>
        <w:numPr>
          <w:ilvl w:val="0"/>
          <w:numId w:val="5"/>
        </w:numPr>
        <w:tabs>
          <w:tab w:val="left" w:pos="567"/>
        </w:tabs>
        <w:autoSpaceDE w:val="0"/>
        <w:autoSpaceDN w:val="0"/>
        <w:adjustRightInd w:val="0"/>
        <w:spacing w:line="260" w:lineRule="exact"/>
        <w:ind w:left="567" w:hanging="567"/>
        <w:contextualSpacing/>
        <w:rPr>
          <w:noProof/>
          <w:szCs w:val="22"/>
          <w:lang w:val="en-GB" w:eastAsia="fi-FI"/>
        </w:rPr>
      </w:pPr>
      <w:r w:rsidRPr="0080465E">
        <w:rPr>
          <w:noProof/>
          <w:szCs w:val="22"/>
          <w:lang w:val="en-GB" w:eastAsia="fi-FI"/>
        </w:rPr>
        <w:t>sąnarių skausmas;</w:t>
      </w:r>
    </w:p>
    <w:p w14:paraId="20FCBB21" w14:textId="77777777" w:rsidR="00057AED" w:rsidRPr="0080465E" w:rsidRDefault="00057AED" w:rsidP="00057AED">
      <w:pPr>
        <w:widowControl w:val="0"/>
        <w:numPr>
          <w:ilvl w:val="0"/>
          <w:numId w:val="5"/>
        </w:numPr>
        <w:tabs>
          <w:tab w:val="left" w:pos="567"/>
        </w:tabs>
        <w:autoSpaceDE w:val="0"/>
        <w:autoSpaceDN w:val="0"/>
        <w:adjustRightInd w:val="0"/>
        <w:spacing w:line="260" w:lineRule="exact"/>
        <w:ind w:left="567" w:hanging="567"/>
        <w:contextualSpacing/>
        <w:rPr>
          <w:noProof/>
          <w:szCs w:val="22"/>
          <w:lang w:val="en-GB" w:eastAsia="fi-FI"/>
        </w:rPr>
      </w:pPr>
      <w:r w:rsidRPr="0080465E">
        <w:rPr>
          <w:noProof/>
          <w:szCs w:val="22"/>
          <w:lang w:val="en-GB" w:eastAsia="fi-FI"/>
        </w:rPr>
        <w:t>padažnėjęs šlapinimasis;</w:t>
      </w:r>
    </w:p>
    <w:p w14:paraId="1AA39C2F" w14:textId="77777777" w:rsidR="00057AED" w:rsidRPr="0080465E" w:rsidRDefault="00057AED" w:rsidP="00057AED">
      <w:pPr>
        <w:widowControl w:val="0"/>
        <w:numPr>
          <w:ilvl w:val="0"/>
          <w:numId w:val="5"/>
        </w:numPr>
        <w:tabs>
          <w:tab w:val="left" w:pos="567"/>
        </w:tabs>
        <w:autoSpaceDE w:val="0"/>
        <w:autoSpaceDN w:val="0"/>
        <w:adjustRightInd w:val="0"/>
        <w:spacing w:line="260" w:lineRule="exact"/>
        <w:ind w:left="567" w:hanging="567"/>
        <w:contextualSpacing/>
        <w:rPr>
          <w:noProof/>
          <w:szCs w:val="22"/>
          <w:lang w:val="en-GB" w:eastAsia="fi-FI"/>
        </w:rPr>
      </w:pPr>
      <w:r w:rsidRPr="0080465E">
        <w:rPr>
          <w:noProof/>
          <w:szCs w:val="22"/>
          <w:lang w:val="en-GB" w:eastAsia="fi-FI"/>
        </w:rPr>
        <w:t>neaiškios priežasties sukeltas kraujavimas iš makšties;</w:t>
      </w:r>
    </w:p>
    <w:p w14:paraId="11AB7D96" w14:textId="77777777" w:rsidR="00057AED" w:rsidRPr="0080465E" w:rsidRDefault="00057AED" w:rsidP="00057AED">
      <w:pPr>
        <w:widowControl w:val="0"/>
        <w:numPr>
          <w:ilvl w:val="0"/>
          <w:numId w:val="5"/>
        </w:numPr>
        <w:tabs>
          <w:tab w:val="left" w:pos="567"/>
        </w:tabs>
        <w:autoSpaceDE w:val="0"/>
        <w:autoSpaceDN w:val="0"/>
        <w:adjustRightInd w:val="0"/>
        <w:spacing w:line="260" w:lineRule="exact"/>
        <w:ind w:left="567" w:hanging="567"/>
        <w:contextualSpacing/>
        <w:rPr>
          <w:noProof/>
          <w:szCs w:val="22"/>
          <w:lang w:val="en-GB" w:eastAsia="fi-FI"/>
        </w:rPr>
      </w:pPr>
      <w:r w:rsidRPr="0080465E">
        <w:rPr>
          <w:noProof/>
          <w:szCs w:val="22"/>
          <w:lang w:val="en-GB" w:eastAsia="fi-FI"/>
        </w:rPr>
        <w:t>drebulio ar šiurpulio pojūtis</w:t>
      </w:r>
      <w:r>
        <w:rPr>
          <w:noProof/>
          <w:szCs w:val="22"/>
          <w:lang w:val="en-GB" w:eastAsia="fi-FI"/>
        </w:rPr>
        <w:t>.</w:t>
      </w:r>
    </w:p>
    <w:p w14:paraId="7AFD940B" w14:textId="77777777" w:rsidR="00057AED" w:rsidRPr="0080465E" w:rsidRDefault="00057AED" w:rsidP="00057AED">
      <w:pPr>
        <w:widowControl w:val="0"/>
        <w:tabs>
          <w:tab w:val="left" w:pos="660"/>
        </w:tabs>
        <w:autoSpaceDE w:val="0"/>
        <w:autoSpaceDN w:val="0"/>
        <w:adjustRightInd w:val="0"/>
        <w:rPr>
          <w:noProof/>
          <w:szCs w:val="22"/>
          <w:lang w:val="en-GB" w:eastAsia="fi-FI"/>
        </w:rPr>
      </w:pPr>
    </w:p>
    <w:p w14:paraId="6D255ECF" w14:textId="77777777" w:rsidR="00057AED" w:rsidRPr="00D955F8" w:rsidRDefault="00057AED" w:rsidP="00057AED">
      <w:pPr>
        <w:widowControl w:val="0"/>
        <w:tabs>
          <w:tab w:val="left" w:pos="660"/>
        </w:tabs>
        <w:autoSpaceDE w:val="0"/>
        <w:autoSpaceDN w:val="0"/>
        <w:adjustRightInd w:val="0"/>
        <w:rPr>
          <w:i/>
          <w:noProof/>
          <w:szCs w:val="22"/>
          <w:lang w:val="en-GB" w:eastAsia="fi-FI"/>
        </w:rPr>
      </w:pPr>
      <w:r>
        <w:rPr>
          <w:b/>
          <w:bCs/>
          <w:szCs w:val="22"/>
        </w:rPr>
        <w:t>Nedažni šalutinio poveikio reiškiniai (gali pasireikšti rečiau kaip 1 iš 100 asmenų):</w:t>
      </w:r>
    </w:p>
    <w:p w14:paraId="4DB30BEE" w14:textId="77777777" w:rsidR="00057AED" w:rsidRPr="0080465E" w:rsidRDefault="00057AED" w:rsidP="00057AED">
      <w:pPr>
        <w:numPr>
          <w:ilvl w:val="0"/>
          <w:numId w:val="7"/>
        </w:numPr>
        <w:ind w:left="567" w:hanging="567"/>
        <w:contextualSpacing/>
        <w:rPr>
          <w:noProof/>
          <w:szCs w:val="22"/>
          <w:lang w:val="en-GB" w:eastAsia="fi-FI"/>
        </w:rPr>
      </w:pPr>
      <w:r w:rsidRPr="0080465E">
        <w:rPr>
          <w:noProof/>
          <w:szCs w:val="22"/>
          <w:lang w:val="en-GB" w:eastAsia="fi-FI"/>
        </w:rPr>
        <w:t>asmenybės susvetimėjimo pojūtis;</w:t>
      </w:r>
    </w:p>
    <w:p w14:paraId="68DD967B" w14:textId="77777777" w:rsidR="00057AED" w:rsidRPr="0080465E" w:rsidRDefault="00057AED" w:rsidP="00057AED">
      <w:pPr>
        <w:numPr>
          <w:ilvl w:val="0"/>
          <w:numId w:val="6"/>
        </w:numPr>
        <w:ind w:left="567" w:hanging="567"/>
        <w:contextualSpacing/>
        <w:rPr>
          <w:noProof/>
          <w:szCs w:val="22"/>
          <w:lang w:val="en-GB" w:eastAsia="fi-FI"/>
        </w:rPr>
      </w:pPr>
      <w:r w:rsidRPr="0080465E">
        <w:rPr>
          <w:noProof/>
          <w:szCs w:val="22"/>
          <w:lang w:val="en-GB" w:eastAsia="fi-FI"/>
        </w:rPr>
        <w:t>nesuprantamas mąstymas;</w:t>
      </w:r>
    </w:p>
    <w:p w14:paraId="17E2D18A" w14:textId="77777777" w:rsidR="00057AED" w:rsidRPr="0080465E" w:rsidRDefault="00057AED" w:rsidP="00057AED">
      <w:pPr>
        <w:numPr>
          <w:ilvl w:val="0"/>
          <w:numId w:val="6"/>
        </w:numPr>
        <w:ind w:left="567" w:hanging="567"/>
        <w:contextualSpacing/>
        <w:rPr>
          <w:noProof/>
          <w:szCs w:val="22"/>
          <w:lang w:val="en-GB" w:eastAsia="fi-FI"/>
        </w:rPr>
      </w:pPr>
      <w:r w:rsidRPr="0080465E">
        <w:rPr>
          <w:noProof/>
          <w:szCs w:val="22"/>
          <w:lang w:val="en-GB" w:eastAsia="fi-FI"/>
        </w:rPr>
        <w:t>nenormaliai pakili nuotaika;</w:t>
      </w:r>
    </w:p>
    <w:p w14:paraId="738D6156" w14:textId="77777777" w:rsidR="00057AED" w:rsidRPr="0080465E" w:rsidRDefault="00057AED" w:rsidP="00057AED">
      <w:pPr>
        <w:numPr>
          <w:ilvl w:val="0"/>
          <w:numId w:val="6"/>
        </w:numPr>
        <w:ind w:left="567" w:hanging="567"/>
        <w:contextualSpacing/>
        <w:rPr>
          <w:noProof/>
          <w:szCs w:val="22"/>
          <w:lang w:val="en-GB" w:eastAsia="fi-FI"/>
        </w:rPr>
      </w:pPr>
      <w:r w:rsidRPr="0080465E">
        <w:rPr>
          <w:noProof/>
          <w:szCs w:val="22"/>
          <w:lang w:val="en-GB" w:eastAsia="fi-FI"/>
        </w:rPr>
        <w:t>orgazmo problemos;</w:t>
      </w:r>
    </w:p>
    <w:p w14:paraId="11DC2804" w14:textId="77777777" w:rsidR="00057AED" w:rsidRPr="0080465E" w:rsidRDefault="00057AED" w:rsidP="00057AED">
      <w:pPr>
        <w:numPr>
          <w:ilvl w:val="0"/>
          <w:numId w:val="6"/>
        </w:numPr>
        <w:ind w:left="567" w:hanging="567"/>
        <w:contextualSpacing/>
        <w:rPr>
          <w:noProof/>
          <w:szCs w:val="22"/>
          <w:lang w:val="en-GB" w:eastAsia="fi-FI"/>
        </w:rPr>
      </w:pPr>
      <w:r w:rsidRPr="0080465E">
        <w:rPr>
          <w:noProof/>
          <w:szCs w:val="22"/>
          <w:lang w:val="en-GB" w:eastAsia="fi-FI"/>
        </w:rPr>
        <w:t>mintys apie savižudybę ar savęs žalojimą;</w:t>
      </w:r>
    </w:p>
    <w:p w14:paraId="45F7DA06" w14:textId="77777777" w:rsidR="00057AED" w:rsidRPr="0080465E" w:rsidRDefault="00057AED" w:rsidP="00057AED">
      <w:pPr>
        <w:numPr>
          <w:ilvl w:val="0"/>
          <w:numId w:val="6"/>
        </w:numPr>
        <w:ind w:left="567" w:hanging="567"/>
        <w:contextualSpacing/>
        <w:rPr>
          <w:noProof/>
          <w:szCs w:val="22"/>
          <w:lang w:val="en-GB" w:eastAsia="fi-FI"/>
        </w:rPr>
      </w:pPr>
      <w:r w:rsidRPr="0080465E">
        <w:rPr>
          <w:noProof/>
          <w:szCs w:val="22"/>
          <w:lang w:val="en-GB" w:eastAsia="fi-FI"/>
        </w:rPr>
        <w:t>griežimas dantimis;</w:t>
      </w:r>
    </w:p>
    <w:p w14:paraId="5073F757" w14:textId="77777777" w:rsidR="00057AED" w:rsidRPr="0080465E" w:rsidRDefault="00057AED" w:rsidP="00057AED">
      <w:pPr>
        <w:numPr>
          <w:ilvl w:val="0"/>
          <w:numId w:val="6"/>
        </w:numPr>
        <w:ind w:left="567" w:hanging="567"/>
        <w:contextualSpacing/>
        <w:rPr>
          <w:noProof/>
          <w:szCs w:val="22"/>
          <w:lang w:val="en-GB" w:eastAsia="fi-FI"/>
        </w:rPr>
      </w:pPr>
      <w:r w:rsidRPr="0080465E">
        <w:rPr>
          <w:noProof/>
          <w:szCs w:val="22"/>
          <w:lang w:val="en-GB" w:eastAsia="fi-FI"/>
        </w:rPr>
        <w:t>raumenų trukčiojimas, nevalingi judesiai, pusiausvyros ar koordinacijos problemos;</w:t>
      </w:r>
    </w:p>
    <w:p w14:paraId="0BE4924F" w14:textId="77777777" w:rsidR="00057AED" w:rsidRPr="0080465E" w:rsidRDefault="00057AED" w:rsidP="00057AED">
      <w:pPr>
        <w:numPr>
          <w:ilvl w:val="0"/>
          <w:numId w:val="6"/>
        </w:numPr>
        <w:ind w:left="567" w:hanging="567"/>
        <w:contextualSpacing/>
        <w:rPr>
          <w:noProof/>
          <w:szCs w:val="22"/>
          <w:lang w:val="en-GB" w:eastAsia="fi-FI"/>
        </w:rPr>
      </w:pPr>
      <w:r w:rsidRPr="0080465E">
        <w:rPr>
          <w:noProof/>
          <w:szCs w:val="22"/>
          <w:lang w:val="en-GB" w:eastAsia="fi-FI"/>
        </w:rPr>
        <w:t>atminties susilpnėjimas;</w:t>
      </w:r>
    </w:p>
    <w:p w14:paraId="5ACDA209" w14:textId="77777777" w:rsidR="00057AED" w:rsidRPr="0080465E" w:rsidRDefault="00057AED" w:rsidP="00057AED">
      <w:pPr>
        <w:numPr>
          <w:ilvl w:val="0"/>
          <w:numId w:val="6"/>
        </w:numPr>
        <w:ind w:left="567" w:hanging="567"/>
        <w:contextualSpacing/>
        <w:rPr>
          <w:noProof/>
          <w:szCs w:val="22"/>
          <w:lang w:val="en-GB" w:eastAsia="fi-FI"/>
        </w:rPr>
      </w:pPr>
      <w:r w:rsidRPr="0080465E">
        <w:rPr>
          <w:noProof/>
          <w:szCs w:val="22"/>
          <w:lang w:val="en-GB" w:eastAsia="fi-FI"/>
        </w:rPr>
        <w:t>vyzdžių išsiplėtimas;</w:t>
      </w:r>
    </w:p>
    <w:p w14:paraId="1DCE1C19" w14:textId="77777777" w:rsidR="00057AED" w:rsidRPr="0080465E" w:rsidRDefault="00057AED" w:rsidP="00057AED">
      <w:pPr>
        <w:numPr>
          <w:ilvl w:val="0"/>
          <w:numId w:val="6"/>
        </w:numPr>
        <w:ind w:left="567" w:hanging="567"/>
        <w:contextualSpacing/>
        <w:rPr>
          <w:noProof/>
          <w:szCs w:val="22"/>
          <w:lang w:val="en-GB" w:eastAsia="fi-FI"/>
        </w:rPr>
      </w:pPr>
      <w:r w:rsidRPr="0080465E">
        <w:rPr>
          <w:noProof/>
          <w:szCs w:val="22"/>
          <w:lang w:val="en-GB" w:eastAsia="fi-FI"/>
        </w:rPr>
        <w:t>spengimas ausyse;</w:t>
      </w:r>
    </w:p>
    <w:p w14:paraId="0718A2FB" w14:textId="77777777" w:rsidR="00057AED" w:rsidRPr="0080465E" w:rsidRDefault="00057AED" w:rsidP="00057AED">
      <w:pPr>
        <w:numPr>
          <w:ilvl w:val="0"/>
          <w:numId w:val="6"/>
        </w:numPr>
        <w:ind w:left="567" w:hanging="567"/>
        <w:contextualSpacing/>
        <w:rPr>
          <w:noProof/>
          <w:szCs w:val="22"/>
          <w:lang w:val="en-GB" w:eastAsia="fi-FI"/>
        </w:rPr>
      </w:pPr>
      <w:r>
        <w:rPr>
          <w:noProof/>
          <w:szCs w:val="22"/>
          <w:lang w:eastAsia="fi-FI"/>
        </w:rPr>
        <w:t>žemas</w:t>
      </w:r>
      <w:r w:rsidRPr="0080465E">
        <w:rPr>
          <w:noProof/>
          <w:szCs w:val="22"/>
          <w:lang w:val="en-GB" w:eastAsia="fi-FI"/>
        </w:rPr>
        <w:t xml:space="preserve"> kraujo spaudimas;</w:t>
      </w:r>
    </w:p>
    <w:p w14:paraId="57313DFD" w14:textId="77777777" w:rsidR="00057AED" w:rsidRPr="0080465E" w:rsidRDefault="00057AED" w:rsidP="00057AED">
      <w:pPr>
        <w:numPr>
          <w:ilvl w:val="0"/>
          <w:numId w:val="6"/>
        </w:numPr>
        <w:ind w:left="567" w:hanging="567"/>
        <w:contextualSpacing/>
        <w:rPr>
          <w:noProof/>
          <w:szCs w:val="22"/>
          <w:lang w:val="en-GB" w:eastAsia="fi-FI"/>
        </w:rPr>
      </w:pPr>
      <w:r w:rsidRPr="0080465E">
        <w:rPr>
          <w:noProof/>
          <w:szCs w:val="22"/>
          <w:lang w:val="en-GB" w:eastAsia="fi-FI"/>
        </w:rPr>
        <w:t>dusulys;</w:t>
      </w:r>
    </w:p>
    <w:p w14:paraId="172405B4" w14:textId="77777777" w:rsidR="00057AED" w:rsidRPr="0080465E" w:rsidRDefault="00057AED" w:rsidP="00057AED">
      <w:pPr>
        <w:numPr>
          <w:ilvl w:val="0"/>
          <w:numId w:val="6"/>
        </w:numPr>
        <w:ind w:left="567" w:hanging="567"/>
        <w:contextualSpacing/>
        <w:rPr>
          <w:noProof/>
          <w:szCs w:val="22"/>
          <w:lang w:val="en-GB" w:eastAsia="fi-FI"/>
        </w:rPr>
      </w:pPr>
      <w:r w:rsidRPr="0080465E">
        <w:rPr>
          <w:noProof/>
          <w:szCs w:val="22"/>
          <w:lang w:val="en-GB" w:eastAsia="fi-FI"/>
        </w:rPr>
        <w:t>kraujavimas iš nosies;</w:t>
      </w:r>
    </w:p>
    <w:p w14:paraId="5BFB885B" w14:textId="77777777" w:rsidR="00057AED" w:rsidRPr="0080465E" w:rsidRDefault="00057AED" w:rsidP="00057AED">
      <w:pPr>
        <w:numPr>
          <w:ilvl w:val="0"/>
          <w:numId w:val="6"/>
        </w:numPr>
        <w:ind w:left="567" w:hanging="567"/>
        <w:contextualSpacing/>
        <w:rPr>
          <w:noProof/>
          <w:szCs w:val="22"/>
          <w:lang w:val="en-GB" w:eastAsia="fi-FI"/>
        </w:rPr>
      </w:pPr>
      <w:r w:rsidRPr="0080465E">
        <w:rPr>
          <w:noProof/>
          <w:szCs w:val="22"/>
          <w:lang w:val="en-GB" w:eastAsia="fi-FI"/>
        </w:rPr>
        <w:t>rijimo sunkumai;</w:t>
      </w:r>
    </w:p>
    <w:p w14:paraId="5BAAED37" w14:textId="77777777" w:rsidR="00057AED" w:rsidRPr="0080465E" w:rsidRDefault="00057AED" w:rsidP="00057AED">
      <w:pPr>
        <w:numPr>
          <w:ilvl w:val="0"/>
          <w:numId w:val="6"/>
        </w:numPr>
        <w:ind w:left="567" w:hanging="567"/>
        <w:contextualSpacing/>
        <w:rPr>
          <w:noProof/>
          <w:szCs w:val="22"/>
          <w:lang w:val="en-GB" w:eastAsia="fi-FI"/>
        </w:rPr>
      </w:pPr>
      <w:r w:rsidRPr="0080465E">
        <w:rPr>
          <w:noProof/>
          <w:szCs w:val="22"/>
          <w:lang w:val="en-GB" w:eastAsia="fi-FI"/>
        </w:rPr>
        <w:t>plaukų slinkimas;</w:t>
      </w:r>
    </w:p>
    <w:p w14:paraId="475B2EDF" w14:textId="77777777" w:rsidR="00057AED" w:rsidRPr="0080465E" w:rsidRDefault="00057AED" w:rsidP="00057AED">
      <w:pPr>
        <w:numPr>
          <w:ilvl w:val="0"/>
          <w:numId w:val="6"/>
        </w:numPr>
        <w:ind w:left="567" w:hanging="567"/>
        <w:contextualSpacing/>
        <w:rPr>
          <w:noProof/>
          <w:szCs w:val="22"/>
          <w:lang w:val="en-GB" w:eastAsia="fi-FI"/>
        </w:rPr>
      </w:pPr>
      <w:r w:rsidRPr="0080465E">
        <w:rPr>
          <w:noProof/>
          <w:szCs w:val="22"/>
          <w:lang w:val="en-GB" w:eastAsia="fi-FI"/>
        </w:rPr>
        <w:t>padidėjęs polinkis kraujosruvoms;</w:t>
      </w:r>
    </w:p>
    <w:p w14:paraId="1021FD54" w14:textId="77777777" w:rsidR="00057AED" w:rsidRPr="0080465E" w:rsidRDefault="00057AED" w:rsidP="00057AED">
      <w:pPr>
        <w:numPr>
          <w:ilvl w:val="0"/>
          <w:numId w:val="6"/>
        </w:numPr>
        <w:ind w:left="567" w:hanging="567"/>
        <w:contextualSpacing/>
        <w:rPr>
          <w:noProof/>
          <w:szCs w:val="22"/>
          <w:lang w:val="en-GB" w:eastAsia="fi-FI"/>
        </w:rPr>
      </w:pPr>
      <w:r w:rsidRPr="0080465E">
        <w:rPr>
          <w:noProof/>
          <w:szCs w:val="22"/>
          <w:lang w:val="en-GB" w:eastAsia="fi-FI"/>
        </w:rPr>
        <w:t>neaiškios pri</w:t>
      </w:r>
      <w:r>
        <w:rPr>
          <w:noProof/>
          <w:szCs w:val="22"/>
          <w:lang w:val="en-GB" w:eastAsia="fi-FI"/>
        </w:rPr>
        <w:t>e</w:t>
      </w:r>
      <w:r w:rsidRPr="0080465E">
        <w:rPr>
          <w:noProof/>
          <w:szCs w:val="22"/>
          <w:lang w:val="en-GB" w:eastAsia="fi-FI"/>
        </w:rPr>
        <w:t>žasties sukeltos kraujosruvos ar kraujavimas;</w:t>
      </w:r>
    </w:p>
    <w:p w14:paraId="03002A9A" w14:textId="77777777" w:rsidR="00057AED" w:rsidRPr="0080465E" w:rsidRDefault="00057AED" w:rsidP="00057AED">
      <w:pPr>
        <w:numPr>
          <w:ilvl w:val="0"/>
          <w:numId w:val="6"/>
        </w:numPr>
        <w:ind w:left="567" w:hanging="567"/>
        <w:contextualSpacing/>
        <w:rPr>
          <w:noProof/>
          <w:szCs w:val="22"/>
          <w:lang w:val="en-GB" w:eastAsia="fi-FI"/>
        </w:rPr>
      </w:pPr>
      <w:r w:rsidRPr="0080465E">
        <w:rPr>
          <w:noProof/>
          <w:szCs w:val="22"/>
          <w:lang w:val="en-GB" w:eastAsia="fi-FI"/>
        </w:rPr>
        <w:t>šaltas prakaitas;</w:t>
      </w:r>
    </w:p>
    <w:p w14:paraId="386F1A6E" w14:textId="77777777" w:rsidR="00057AED" w:rsidRPr="0080465E" w:rsidRDefault="00057AED" w:rsidP="00057AED">
      <w:pPr>
        <w:numPr>
          <w:ilvl w:val="0"/>
          <w:numId w:val="6"/>
        </w:numPr>
        <w:ind w:left="567" w:hanging="567"/>
        <w:contextualSpacing/>
        <w:rPr>
          <w:noProof/>
          <w:szCs w:val="22"/>
          <w:lang w:val="en-GB" w:eastAsia="fi-FI"/>
        </w:rPr>
      </w:pPr>
      <w:r w:rsidRPr="0080465E">
        <w:rPr>
          <w:noProof/>
          <w:szCs w:val="22"/>
          <w:lang w:val="en-GB" w:eastAsia="fi-FI"/>
        </w:rPr>
        <w:t>šlapinimosi sunkumai;</w:t>
      </w:r>
    </w:p>
    <w:p w14:paraId="1955C88E" w14:textId="77777777" w:rsidR="00057AED" w:rsidRPr="0080465E" w:rsidRDefault="00057AED" w:rsidP="00057AED">
      <w:pPr>
        <w:numPr>
          <w:ilvl w:val="0"/>
          <w:numId w:val="6"/>
        </w:numPr>
        <w:ind w:left="567" w:hanging="567"/>
        <w:contextualSpacing/>
        <w:rPr>
          <w:noProof/>
          <w:szCs w:val="22"/>
          <w:lang w:val="en-GB" w:eastAsia="fi-FI"/>
        </w:rPr>
      </w:pPr>
      <w:r w:rsidRPr="0080465E">
        <w:rPr>
          <w:noProof/>
          <w:szCs w:val="22"/>
          <w:lang w:val="en-GB" w:eastAsia="fi-FI"/>
        </w:rPr>
        <w:t>šilumos ar šalčio pojūtis;</w:t>
      </w:r>
    </w:p>
    <w:p w14:paraId="0AFBAADC" w14:textId="77777777" w:rsidR="00057AED" w:rsidRPr="0080465E" w:rsidRDefault="00057AED" w:rsidP="00057AED">
      <w:pPr>
        <w:rPr>
          <w:noProof/>
          <w:szCs w:val="22"/>
          <w:lang w:val="en-GB" w:eastAsia="fi-FI"/>
        </w:rPr>
      </w:pPr>
    </w:p>
    <w:p w14:paraId="73D66108" w14:textId="77777777" w:rsidR="00057AED" w:rsidRPr="00D955F8" w:rsidRDefault="00057AED" w:rsidP="00057AED">
      <w:pPr>
        <w:widowControl w:val="0"/>
        <w:tabs>
          <w:tab w:val="left" w:pos="660"/>
        </w:tabs>
        <w:autoSpaceDE w:val="0"/>
        <w:autoSpaceDN w:val="0"/>
        <w:adjustRightInd w:val="0"/>
        <w:rPr>
          <w:i/>
          <w:noProof/>
          <w:szCs w:val="22"/>
          <w:lang w:val="en-GB" w:eastAsia="fi-FI"/>
        </w:rPr>
      </w:pPr>
      <w:r>
        <w:rPr>
          <w:b/>
          <w:bCs/>
          <w:szCs w:val="22"/>
        </w:rPr>
        <w:t>Reti šalutinio poveikio reiškiniai (gali pasireikšti rečiau kaip 1 iš 1 000 asmenų):</w:t>
      </w:r>
    </w:p>
    <w:p w14:paraId="02556912" w14:textId="77777777" w:rsidR="00057AED" w:rsidRPr="0080465E" w:rsidRDefault="00057AED" w:rsidP="00057AED">
      <w:pPr>
        <w:widowControl w:val="0"/>
        <w:numPr>
          <w:ilvl w:val="0"/>
          <w:numId w:val="8"/>
        </w:numPr>
        <w:tabs>
          <w:tab w:val="clear" w:pos="360"/>
          <w:tab w:val="left" w:pos="567"/>
        </w:tabs>
        <w:autoSpaceDE w:val="0"/>
        <w:autoSpaceDN w:val="0"/>
        <w:adjustRightInd w:val="0"/>
        <w:spacing w:line="260" w:lineRule="exact"/>
        <w:ind w:left="567" w:hanging="567"/>
        <w:rPr>
          <w:noProof/>
          <w:szCs w:val="22"/>
          <w:lang w:val="en-GB" w:eastAsia="fi-FI"/>
        </w:rPr>
      </w:pPr>
      <w:r w:rsidRPr="0080465E">
        <w:rPr>
          <w:noProof/>
          <w:szCs w:val="22"/>
          <w:lang w:val="en-GB" w:eastAsia="fi-FI"/>
        </w:rPr>
        <w:t>mažas druskos kiekis kraujyje;</w:t>
      </w:r>
    </w:p>
    <w:p w14:paraId="21AC8014" w14:textId="77777777" w:rsidR="00057AED" w:rsidRDefault="00057AED" w:rsidP="00057AED">
      <w:pPr>
        <w:widowControl w:val="0"/>
        <w:numPr>
          <w:ilvl w:val="0"/>
          <w:numId w:val="8"/>
        </w:numPr>
        <w:tabs>
          <w:tab w:val="clear" w:pos="360"/>
          <w:tab w:val="left" w:pos="567"/>
        </w:tabs>
        <w:autoSpaceDE w:val="0"/>
        <w:autoSpaceDN w:val="0"/>
        <w:adjustRightInd w:val="0"/>
        <w:spacing w:line="260" w:lineRule="exact"/>
        <w:ind w:left="567" w:hanging="567"/>
        <w:rPr>
          <w:noProof/>
          <w:szCs w:val="22"/>
          <w:lang w:val="en-GB" w:eastAsia="fi-FI"/>
        </w:rPr>
      </w:pPr>
      <w:r w:rsidRPr="0080465E">
        <w:rPr>
          <w:noProof/>
          <w:szCs w:val="22"/>
          <w:lang w:val="en-GB" w:eastAsia="fi-FI"/>
        </w:rPr>
        <w:t>kraujo plokštelių kiekio sumažėjimas, dėl kurio būna didesnė kraujosruvų ar kraujavimo rizika;</w:t>
      </w:r>
    </w:p>
    <w:p w14:paraId="71BA3D02" w14:textId="77777777" w:rsidR="00057AED" w:rsidRPr="0080465E" w:rsidRDefault="00057AED" w:rsidP="00057AED">
      <w:pPr>
        <w:widowControl w:val="0"/>
        <w:numPr>
          <w:ilvl w:val="0"/>
          <w:numId w:val="8"/>
        </w:numPr>
        <w:tabs>
          <w:tab w:val="clear" w:pos="360"/>
          <w:tab w:val="left" w:pos="567"/>
        </w:tabs>
        <w:autoSpaceDE w:val="0"/>
        <w:autoSpaceDN w:val="0"/>
        <w:adjustRightInd w:val="0"/>
        <w:spacing w:line="260" w:lineRule="exact"/>
        <w:ind w:left="567" w:hanging="567"/>
        <w:rPr>
          <w:noProof/>
          <w:szCs w:val="22"/>
          <w:lang w:val="en-GB" w:eastAsia="fi-FI"/>
        </w:rPr>
      </w:pPr>
      <w:r>
        <w:rPr>
          <w:noProof/>
          <w:szCs w:val="22"/>
          <w:lang w:val="en-GB" w:eastAsia="fi-FI"/>
        </w:rPr>
        <w:t>baltųjų kraujo ląstelių (leukocitų) kiekio sumažėjimas;</w:t>
      </w:r>
    </w:p>
    <w:p w14:paraId="10C359FC" w14:textId="77777777" w:rsidR="00057AED" w:rsidRPr="0080465E" w:rsidRDefault="00057AED" w:rsidP="00057AED">
      <w:pPr>
        <w:widowControl w:val="0"/>
        <w:numPr>
          <w:ilvl w:val="0"/>
          <w:numId w:val="8"/>
        </w:numPr>
        <w:tabs>
          <w:tab w:val="clear" w:pos="360"/>
          <w:tab w:val="left" w:pos="567"/>
        </w:tabs>
        <w:autoSpaceDE w:val="0"/>
        <w:autoSpaceDN w:val="0"/>
        <w:adjustRightInd w:val="0"/>
        <w:spacing w:line="260" w:lineRule="exact"/>
        <w:ind w:left="567" w:hanging="567"/>
        <w:rPr>
          <w:noProof/>
          <w:szCs w:val="22"/>
          <w:lang w:val="en-GB" w:eastAsia="fi-FI"/>
        </w:rPr>
      </w:pPr>
      <w:r w:rsidRPr="0080465E">
        <w:rPr>
          <w:noProof/>
          <w:szCs w:val="22"/>
          <w:lang w:val="en-GB" w:eastAsia="fi-FI"/>
        </w:rPr>
        <w:t>nebūdinga laukinė elgsena;</w:t>
      </w:r>
    </w:p>
    <w:p w14:paraId="315FCD86" w14:textId="77777777" w:rsidR="00057AED" w:rsidRPr="0080465E" w:rsidRDefault="00057AED" w:rsidP="00057AED">
      <w:pPr>
        <w:widowControl w:val="0"/>
        <w:numPr>
          <w:ilvl w:val="0"/>
          <w:numId w:val="8"/>
        </w:numPr>
        <w:tabs>
          <w:tab w:val="clear" w:pos="360"/>
          <w:tab w:val="left" w:pos="567"/>
        </w:tabs>
        <w:autoSpaceDE w:val="0"/>
        <w:autoSpaceDN w:val="0"/>
        <w:adjustRightInd w:val="0"/>
        <w:spacing w:line="260" w:lineRule="exact"/>
        <w:ind w:left="567" w:hanging="567"/>
        <w:rPr>
          <w:noProof/>
          <w:szCs w:val="22"/>
          <w:lang w:val="en-GB" w:eastAsia="fi-FI"/>
        </w:rPr>
      </w:pPr>
      <w:r w:rsidRPr="0080465E">
        <w:rPr>
          <w:noProof/>
          <w:szCs w:val="22"/>
          <w:lang w:val="en-GB" w:eastAsia="fi-FI"/>
        </w:rPr>
        <w:t>haliucinacijos;</w:t>
      </w:r>
    </w:p>
    <w:p w14:paraId="435C5144" w14:textId="77777777" w:rsidR="00057AED" w:rsidRPr="0080465E" w:rsidRDefault="00057AED" w:rsidP="00057AED">
      <w:pPr>
        <w:widowControl w:val="0"/>
        <w:numPr>
          <w:ilvl w:val="0"/>
          <w:numId w:val="8"/>
        </w:numPr>
        <w:tabs>
          <w:tab w:val="clear" w:pos="360"/>
          <w:tab w:val="left" w:pos="567"/>
        </w:tabs>
        <w:autoSpaceDE w:val="0"/>
        <w:autoSpaceDN w:val="0"/>
        <w:adjustRightInd w:val="0"/>
        <w:spacing w:line="260" w:lineRule="exact"/>
        <w:ind w:left="567" w:hanging="567"/>
        <w:rPr>
          <w:noProof/>
          <w:szCs w:val="22"/>
          <w:lang w:val="en-GB" w:eastAsia="fi-FI"/>
        </w:rPr>
      </w:pPr>
      <w:r w:rsidRPr="0080465E">
        <w:rPr>
          <w:noProof/>
          <w:szCs w:val="22"/>
          <w:lang w:val="en-GB" w:eastAsia="fi-FI"/>
        </w:rPr>
        <w:t>susijaudinimas;</w:t>
      </w:r>
    </w:p>
    <w:p w14:paraId="47A67166" w14:textId="77777777" w:rsidR="00057AED" w:rsidRPr="0080465E" w:rsidRDefault="00057AED" w:rsidP="00057AED">
      <w:pPr>
        <w:widowControl w:val="0"/>
        <w:numPr>
          <w:ilvl w:val="0"/>
          <w:numId w:val="8"/>
        </w:numPr>
        <w:tabs>
          <w:tab w:val="clear" w:pos="360"/>
          <w:tab w:val="left" w:pos="567"/>
        </w:tabs>
        <w:autoSpaceDE w:val="0"/>
        <w:autoSpaceDN w:val="0"/>
        <w:adjustRightInd w:val="0"/>
        <w:spacing w:line="260" w:lineRule="exact"/>
        <w:ind w:left="567" w:hanging="567"/>
        <w:rPr>
          <w:noProof/>
          <w:szCs w:val="22"/>
          <w:lang w:val="en-GB" w:eastAsia="fi-FI"/>
        </w:rPr>
      </w:pPr>
      <w:r w:rsidRPr="0080465E">
        <w:rPr>
          <w:noProof/>
          <w:szCs w:val="22"/>
          <w:lang w:val="en-GB" w:eastAsia="fi-FI"/>
        </w:rPr>
        <w:t xml:space="preserve">panikos priepuoliai; </w:t>
      </w:r>
    </w:p>
    <w:p w14:paraId="57592BC6" w14:textId="77777777" w:rsidR="00057AED" w:rsidRDefault="00057AED" w:rsidP="00057AED">
      <w:pPr>
        <w:widowControl w:val="0"/>
        <w:numPr>
          <w:ilvl w:val="0"/>
          <w:numId w:val="8"/>
        </w:numPr>
        <w:tabs>
          <w:tab w:val="clear" w:pos="360"/>
          <w:tab w:val="left" w:pos="567"/>
        </w:tabs>
        <w:autoSpaceDE w:val="0"/>
        <w:autoSpaceDN w:val="0"/>
        <w:adjustRightInd w:val="0"/>
        <w:spacing w:line="260" w:lineRule="exact"/>
        <w:ind w:left="567" w:hanging="567"/>
        <w:rPr>
          <w:noProof/>
          <w:szCs w:val="22"/>
          <w:lang w:val="en-GB" w:eastAsia="fi-FI"/>
        </w:rPr>
      </w:pPr>
      <w:r w:rsidRPr="0080465E">
        <w:rPr>
          <w:noProof/>
          <w:szCs w:val="22"/>
          <w:lang w:val="en-GB" w:eastAsia="fi-FI"/>
        </w:rPr>
        <w:t>sumišimas;</w:t>
      </w:r>
    </w:p>
    <w:p w14:paraId="12F11CFB" w14:textId="77777777" w:rsidR="00057AED" w:rsidRPr="0080465E" w:rsidRDefault="00057AED" w:rsidP="00057AED">
      <w:pPr>
        <w:widowControl w:val="0"/>
        <w:numPr>
          <w:ilvl w:val="0"/>
          <w:numId w:val="8"/>
        </w:numPr>
        <w:tabs>
          <w:tab w:val="clear" w:pos="360"/>
          <w:tab w:val="left" w:pos="567"/>
        </w:tabs>
        <w:autoSpaceDE w:val="0"/>
        <w:autoSpaceDN w:val="0"/>
        <w:adjustRightInd w:val="0"/>
        <w:spacing w:line="260" w:lineRule="exact"/>
        <w:ind w:left="567" w:hanging="567"/>
        <w:rPr>
          <w:noProof/>
          <w:szCs w:val="22"/>
          <w:lang w:val="en-GB" w:eastAsia="fi-FI"/>
        </w:rPr>
      </w:pPr>
      <w:r>
        <w:rPr>
          <w:noProof/>
          <w:szCs w:val="22"/>
          <w:lang w:val="en-GB" w:eastAsia="fi-FI"/>
        </w:rPr>
        <w:t>agresyvumas;</w:t>
      </w:r>
    </w:p>
    <w:p w14:paraId="46F178B0" w14:textId="77777777" w:rsidR="00057AED" w:rsidRPr="0080465E" w:rsidRDefault="00057AED" w:rsidP="00057AED">
      <w:pPr>
        <w:widowControl w:val="0"/>
        <w:numPr>
          <w:ilvl w:val="0"/>
          <w:numId w:val="8"/>
        </w:numPr>
        <w:tabs>
          <w:tab w:val="clear" w:pos="360"/>
          <w:tab w:val="left" w:pos="567"/>
        </w:tabs>
        <w:autoSpaceDE w:val="0"/>
        <w:autoSpaceDN w:val="0"/>
        <w:adjustRightInd w:val="0"/>
        <w:spacing w:line="260" w:lineRule="exact"/>
        <w:ind w:left="567" w:hanging="567"/>
        <w:rPr>
          <w:noProof/>
          <w:szCs w:val="22"/>
          <w:lang w:val="en-GB" w:eastAsia="fi-FI"/>
        </w:rPr>
      </w:pPr>
      <w:r w:rsidRPr="0080465E">
        <w:rPr>
          <w:noProof/>
          <w:szCs w:val="22"/>
          <w:lang w:val="en-GB" w:eastAsia="fi-FI"/>
        </w:rPr>
        <w:t>mikčiojimas kalbant;</w:t>
      </w:r>
    </w:p>
    <w:p w14:paraId="38AFD7EC" w14:textId="77777777" w:rsidR="00057AED" w:rsidRPr="0080465E" w:rsidRDefault="00057AED" w:rsidP="00057AED">
      <w:pPr>
        <w:widowControl w:val="0"/>
        <w:numPr>
          <w:ilvl w:val="0"/>
          <w:numId w:val="8"/>
        </w:numPr>
        <w:tabs>
          <w:tab w:val="clear" w:pos="360"/>
          <w:tab w:val="left" w:pos="567"/>
        </w:tabs>
        <w:autoSpaceDE w:val="0"/>
        <w:autoSpaceDN w:val="0"/>
        <w:adjustRightInd w:val="0"/>
        <w:spacing w:line="260" w:lineRule="exact"/>
        <w:ind w:left="567" w:hanging="567"/>
        <w:rPr>
          <w:noProof/>
          <w:szCs w:val="22"/>
          <w:lang w:val="en-GB" w:eastAsia="fi-FI"/>
        </w:rPr>
      </w:pPr>
      <w:r w:rsidRPr="0080465E">
        <w:rPr>
          <w:noProof/>
          <w:szCs w:val="22"/>
          <w:lang w:val="en-GB" w:eastAsia="fi-FI"/>
        </w:rPr>
        <w:t>priepuoliai;</w:t>
      </w:r>
    </w:p>
    <w:p w14:paraId="4CFB465C" w14:textId="77777777" w:rsidR="00057AED" w:rsidRPr="0080465E" w:rsidRDefault="00057AED" w:rsidP="00057AED">
      <w:pPr>
        <w:widowControl w:val="0"/>
        <w:numPr>
          <w:ilvl w:val="0"/>
          <w:numId w:val="8"/>
        </w:numPr>
        <w:tabs>
          <w:tab w:val="clear" w:pos="360"/>
          <w:tab w:val="left" w:pos="567"/>
        </w:tabs>
        <w:autoSpaceDE w:val="0"/>
        <w:autoSpaceDN w:val="0"/>
        <w:adjustRightInd w:val="0"/>
        <w:spacing w:line="260" w:lineRule="exact"/>
        <w:ind w:left="567" w:hanging="567"/>
        <w:rPr>
          <w:noProof/>
          <w:szCs w:val="22"/>
          <w:lang w:val="en-GB" w:eastAsia="fi-FI"/>
        </w:rPr>
      </w:pPr>
      <w:r w:rsidRPr="0080465E">
        <w:rPr>
          <w:noProof/>
          <w:szCs w:val="22"/>
          <w:lang w:val="en-GB" w:eastAsia="fi-FI"/>
        </w:rPr>
        <w:t>vaskulitas (kraujagyslės uždegimas);</w:t>
      </w:r>
    </w:p>
    <w:p w14:paraId="5EC71827" w14:textId="77777777" w:rsidR="00057AED" w:rsidRPr="0080465E" w:rsidRDefault="00057AED" w:rsidP="00057AED">
      <w:pPr>
        <w:widowControl w:val="0"/>
        <w:numPr>
          <w:ilvl w:val="0"/>
          <w:numId w:val="8"/>
        </w:numPr>
        <w:tabs>
          <w:tab w:val="clear" w:pos="360"/>
          <w:tab w:val="left" w:pos="567"/>
        </w:tabs>
        <w:autoSpaceDE w:val="0"/>
        <w:autoSpaceDN w:val="0"/>
        <w:adjustRightInd w:val="0"/>
        <w:spacing w:line="260" w:lineRule="exact"/>
        <w:ind w:left="567" w:hanging="567"/>
        <w:rPr>
          <w:noProof/>
          <w:szCs w:val="22"/>
          <w:lang w:val="en-GB" w:eastAsia="fi-FI"/>
        </w:rPr>
      </w:pPr>
      <w:r w:rsidRPr="0080465E">
        <w:rPr>
          <w:noProof/>
          <w:szCs w:val="22"/>
          <w:lang w:val="en-GB" w:eastAsia="fi-FI"/>
        </w:rPr>
        <w:t>greitas audinių pabrinkimas kaklo, veido, burnos ir/ar gerklės srityje;</w:t>
      </w:r>
    </w:p>
    <w:p w14:paraId="16F67D1E" w14:textId="77777777" w:rsidR="00057AED" w:rsidRPr="0080465E" w:rsidRDefault="00057AED" w:rsidP="00057AED">
      <w:pPr>
        <w:widowControl w:val="0"/>
        <w:numPr>
          <w:ilvl w:val="0"/>
          <w:numId w:val="8"/>
        </w:numPr>
        <w:tabs>
          <w:tab w:val="clear" w:pos="360"/>
          <w:tab w:val="left" w:pos="567"/>
        </w:tabs>
        <w:autoSpaceDE w:val="0"/>
        <w:autoSpaceDN w:val="0"/>
        <w:adjustRightInd w:val="0"/>
        <w:spacing w:line="260" w:lineRule="exact"/>
        <w:ind w:left="567" w:hanging="567"/>
        <w:rPr>
          <w:noProof/>
          <w:szCs w:val="22"/>
          <w:lang w:val="en-GB" w:eastAsia="fi-FI"/>
        </w:rPr>
      </w:pPr>
      <w:r w:rsidRPr="001E356B">
        <w:rPr>
          <w:noProof/>
          <w:szCs w:val="22"/>
          <w:lang w:val="en-GB" w:eastAsia="fi-FI"/>
        </w:rPr>
        <w:t>stemplės</w:t>
      </w:r>
      <w:r>
        <w:rPr>
          <w:noProof/>
          <w:szCs w:val="22"/>
          <w:lang w:val="en-GB" w:eastAsia="fi-FI"/>
        </w:rPr>
        <w:t xml:space="preserve"> skausmas</w:t>
      </w:r>
      <w:r w:rsidRPr="0080465E">
        <w:rPr>
          <w:noProof/>
          <w:szCs w:val="22"/>
          <w:lang w:val="en-GB" w:eastAsia="fi-FI"/>
        </w:rPr>
        <w:t>;</w:t>
      </w:r>
    </w:p>
    <w:p w14:paraId="092A9F6D" w14:textId="77777777" w:rsidR="00057AED" w:rsidRPr="0080465E" w:rsidRDefault="00057AED" w:rsidP="00057AED">
      <w:pPr>
        <w:widowControl w:val="0"/>
        <w:numPr>
          <w:ilvl w:val="0"/>
          <w:numId w:val="8"/>
        </w:numPr>
        <w:tabs>
          <w:tab w:val="clear" w:pos="360"/>
          <w:tab w:val="left" w:pos="567"/>
        </w:tabs>
        <w:autoSpaceDE w:val="0"/>
        <w:autoSpaceDN w:val="0"/>
        <w:adjustRightInd w:val="0"/>
        <w:spacing w:line="260" w:lineRule="exact"/>
        <w:ind w:left="567" w:hanging="567"/>
        <w:rPr>
          <w:noProof/>
          <w:szCs w:val="22"/>
          <w:lang w:val="en-GB" w:eastAsia="fi-FI"/>
        </w:rPr>
      </w:pPr>
      <w:r w:rsidRPr="0080465E">
        <w:rPr>
          <w:noProof/>
          <w:szCs w:val="22"/>
          <w:lang w:val="en-GB" w:eastAsia="fi-FI"/>
        </w:rPr>
        <w:t>kepenų uždegimas;</w:t>
      </w:r>
    </w:p>
    <w:p w14:paraId="4332BC90" w14:textId="77777777" w:rsidR="00057AED" w:rsidRPr="0080465E" w:rsidRDefault="00057AED" w:rsidP="00057AED">
      <w:pPr>
        <w:widowControl w:val="0"/>
        <w:numPr>
          <w:ilvl w:val="0"/>
          <w:numId w:val="8"/>
        </w:numPr>
        <w:tabs>
          <w:tab w:val="clear" w:pos="360"/>
          <w:tab w:val="left" w:pos="567"/>
        </w:tabs>
        <w:autoSpaceDE w:val="0"/>
        <w:autoSpaceDN w:val="0"/>
        <w:adjustRightInd w:val="0"/>
        <w:spacing w:line="260" w:lineRule="exact"/>
        <w:ind w:left="567" w:hanging="567"/>
        <w:rPr>
          <w:noProof/>
          <w:szCs w:val="22"/>
          <w:lang w:val="en-GB" w:eastAsia="fi-FI"/>
        </w:rPr>
      </w:pPr>
      <w:r w:rsidRPr="0080465E">
        <w:rPr>
          <w:noProof/>
          <w:szCs w:val="22"/>
          <w:lang w:val="en-GB" w:eastAsia="fi-FI"/>
        </w:rPr>
        <w:t>plaučių problemos;</w:t>
      </w:r>
    </w:p>
    <w:p w14:paraId="0C78C159" w14:textId="77777777" w:rsidR="00057AED" w:rsidRPr="0080465E" w:rsidRDefault="00057AED" w:rsidP="00057AED">
      <w:pPr>
        <w:widowControl w:val="0"/>
        <w:numPr>
          <w:ilvl w:val="0"/>
          <w:numId w:val="8"/>
        </w:numPr>
        <w:tabs>
          <w:tab w:val="clear" w:pos="360"/>
          <w:tab w:val="left" w:pos="567"/>
        </w:tabs>
        <w:autoSpaceDE w:val="0"/>
        <w:autoSpaceDN w:val="0"/>
        <w:adjustRightInd w:val="0"/>
        <w:spacing w:line="260" w:lineRule="exact"/>
        <w:ind w:left="567" w:hanging="567"/>
        <w:rPr>
          <w:noProof/>
          <w:szCs w:val="22"/>
          <w:lang w:val="en-GB" w:eastAsia="fi-FI"/>
        </w:rPr>
      </w:pPr>
      <w:r w:rsidRPr="0080465E">
        <w:rPr>
          <w:noProof/>
          <w:szCs w:val="22"/>
          <w:lang w:val="en-GB" w:eastAsia="fi-FI"/>
        </w:rPr>
        <w:t>jautrumas saulės šviesai;</w:t>
      </w:r>
    </w:p>
    <w:p w14:paraId="0F9E2F6E" w14:textId="77777777" w:rsidR="00057AED" w:rsidRPr="0080465E" w:rsidRDefault="00057AED" w:rsidP="00057AED">
      <w:pPr>
        <w:widowControl w:val="0"/>
        <w:numPr>
          <w:ilvl w:val="0"/>
          <w:numId w:val="8"/>
        </w:numPr>
        <w:tabs>
          <w:tab w:val="clear" w:pos="360"/>
          <w:tab w:val="left" w:pos="567"/>
        </w:tabs>
        <w:autoSpaceDE w:val="0"/>
        <w:autoSpaceDN w:val="0"/>
        <w:adjustRightInd w:val="0"/>
        <w:spacing w:line="260" w:lineRule="exact"/>
        <w:ind w:left="567" w:hanging="567"/>
        <w:rPr>
          <w:noProof/>
          <w:szCs w:val="22"/>
          <w:lang w:val="en-GB" w:eastAsia="fi-FI"/>
        </w:rPr>
      </w:pPr>
      <w:r w:rsidRPr="0080465E">
        <w:rPr>
          <w:noProof/>
          <w:szCs w:val="22"/>
          <w:lang w:val="en-GB" w:eastAsia="fi-FI"/>
        </w:rPr>
        <w:t>raumenų skausmas;</w:t>
      </w:r>
    </w:p>
    <w:p w14:paraId="428E3600" w14:textId="77777777" w:rsidR="00057AED" w:rsidRPr="0080465E" w:rsidRDefault="00057AED" w:rsidP="00057AED">
      <w:pPr>
        <w:widowControl w:val="0"/>
        <w:numPr>
          <w:ilvl w:val="0"/>
          <w:numId w:val="8"/>
        </w:numPr>
        <w:tabs>
          <w:tab w:val="clear" w:pos="360"/>
          <w:tab w:val="left" w:pos="567"/>
        </w:tabs>
        <w:autoSpaceDE w:val="0"/>
        <w:autoSpaceDN w:val="0"/>
        <w:adjustRightInd w:val="0"/>
        <w:spacing w:line="260" w:lineRule="exact"/>
        <w:ind w:left="567" w:hanging="567"/>
        <w:rPr>
          <w:noProof/>
          <w:szCs w:val="22"/>
          <w:lang w:val="en-GB" w:eastAsia="fi-FI"/>
        </w:rPr>
      </w:pPr>
      <w:r w:rsidRPr="0080465E">
        <w:rPr>
          <w:noProof/>
          <w:szCs w:val="22"/>
          <w:lang w:val="en-GB" w:eastAsia="fi-FI"/>
        </w:rPr>
        <w:t>šlapinimosi problemos;</w:t>
      </w:r>
    </w:p>
    <w:p w14:paraId="64BA69D3" w14:textId="77777777" w:rsidR="00057AED" w:rsidRDefault="00057AED" w:rsidP="00057AED">
      <w:pPr>
        <w:widowControl w:val="0"/>
        <w:numPr>
          <w:ilvl w:val="0"/>
          <w:numId w:val="8"/>
        </w:numPr>
        <w:tabs>
          <w:tab w:val="clear" w:pos="360"/>
          <w:tab w:val="left" w:pos="567"/>
        </w:tabs>
        <w:autoSpaceDE w:val="0"/>
        <w:autoSpaceDN w:val="0"/>
        <w:adjustRightInd w:val="0"/>
        <w:spacing w:line="260" w:lineRule="exact"/>
        <w:ind w:left="567" w:hanging="567"/>
        <w:rPr>
          <w:noProof/>
          <w:szCs w:val="22"/>
          <w:lang w:val="en-GB" w:eastAsia="fi-FI"/>
        </w:rPr>
      </w:pPr>
      <w:r w:rsidRPr="0080465E">
        <w:rPr>
          <w:noProof/>
          <w:szCs w:val="22"/>
          <w:lang w:val="en-GB" w:eastAsia="fi-FI"/>
        </w:rPr>
        <w:t>pieno gamyba krūtyse</w:t>
      </w:r>
      <w:r>
        <w:rPr>
          <w:noProof/>
          <w:szCs w:val="22"/>
          <w:lang w:val="en-GB" w:eastAsia="fi-FI"/>
        </w:rPr>
        <w:t>;</w:t>
      </w:r>
    </w:p>
    <w:p w14:paraId="5E7ABCF6" w14:textId="77777777" w:rsidR="00057AED" w:rsidRPr="001E356B" w:rsidRDefault="00057AED" w:rsidP="00057AED">
      <w:pPr>
        <w:numPr>
          <w:ilvl w:val="0"/>
          <w:numId w:val="6"/>
        </w:numPr>
        <w:ind w:left="567" w:hanging="567"/>
        <w:contextualSpacing/>
        <w:rPr>
          <w:noProof/>
          <w:szCs w:val="22"/>
          <w:lang w:val="en-GB" w:eastAsia="fi-FI"/>
        </w:rPr>
      </w:pPr>
      <w:r w:rsidRPr="0080465E">
        <w:rPr>
          <w:noProof/>
          <w:szCs w:val="22"/>
          <w:lang w:val="en-GB" w:eastAsia="fi-FI"/>
        </w:rPr>
        <w:t>nenormalūs kepenų funkcijos tyrimo rezultatai</w:t>
      </w:r>
      <w:r>
        <w:rPr>
          <w:noProof/>
          <w:szCs w:val="22"/>
          <w:lang w:val="en-GB" w:eastAsia="fi-FI"/>
        </w:rPr>
        <w:t xml:space="preserve"> (padidėjęs transaminazių aktyvumas, padidėjęs </w:t>
      </w:r>
      <w:r w:rsidRPr="001E356B">
        <w:rPr>
          <w:noProof/>
          <w:szCs w:val="22"/>
          <w:lang w:val="en-GB" w:eastAsia="fi-FI"/>
        </w:rPr>
        <w:t>gama gliutamiltransferazės aktyvumas).</w:t>
      </w:r>
    </w:p>
    <w:p w14:paraId="25B00621" w14:textId="77777777" w:rsidR="00057AED" w:rsidRPr="006C76F7" w:rsidRDefault="00057AED" w:rsidP="00057AED">
      <w:pPr>
        <w:widowControl w:val="0"/>
        <w:numPr>
          <w:ilvl w:val="0"/>
          <w:numId w:val="8"/>
        </w:numPr>
        <w:tabs>
          <w:tab w:val="clear" w:pos="360"/>
          <w:tab w:val="left" w:pos="567"/>
        </w:tabs>
        <w:autoSpaceDE w:val="0"/>
        <w:autoSpaceDN w:val="0"/>
        <w:adjustRightInd w:val="0"/>
        <w:spacing w:line="260" w:lineRule="exact"/>
        <w:ind w:left="567" w:hanging="567"/>
        <w:rPr>
          <w:noProof/>
          <w:color w:val="000000" w:themeColor="text1"/>
          <w:szCs w:val="22"/>
          <w:lang w:val="en-GB" w:eastAsia="fi-FI"/>
        </w:rPr>
      </w:pPr>
      <w:proofErr w:type="spellStart"/>
      <w:r w:rsidRPr="006C76F7">
        <w:rPr>
          <w:color w:val="000000" w:themeColor="text1"/>
          <w:szCs w:val="22"/>
          <w:shd w:val="clear" w:color="auto" w:fill="FFFFFF"/>
        </w:rPr>
        <w:t>Stivenso</w:t>
      </w:r>
      <w:proofErr w:type="spellEnd"/>
      <w:r w:rsidRPr="006C76F7">
        <w:rPr>
          <w:color w:val="000000" w:themeColor="text1"/>
          <w:szCs w:val="22"/>
          <w:shd w:val="clear" w:color="auto" w:fill="FFFFFF"/>
        </w:rPr>
        <w:t xml:space="preserve">-Džonsono sindromas </w:t>
      </w:r>
      <w:r>
        <w:rPr>
          <w:color w:val="000000" w:themeColor="text1"/>
          <w:szCs w:val="22"/>
          <w:shd w:val="clear" w:color="auto" w:fill="FFFFFF"/>
        </w:rPr>
        <w:t>(</w:t>
      </w:r>
      <w:r w:rsidRPr="006C76F7">
        <w:rPr>
          <w:color w:val="000000" w:themeColor="text1"/>
          <w:szCs w:val="22"/>
          <w:shd w:val="clear" w:color="auto" w:fill="FFFFFF"/>
        </w:rPr>
        <w:t>gyvybei pavojinga būklė, kuri gali pasireikšti daugybiniais gleivinių išopėjimais (pavyzdžiui, burnos, nosies ir akių), odos išbėrimu ir pūslėjimu</w:t>
      </w:r>
      <w:r>
        <w:rPr>
          <w:color w:val="000000" w:themeColor="text1"/>
          <w:szCs w:val="22"/>
          <w:shd w:val="clear" w:color="auto" w:fill="FFFFFF"/>
        </w:rPr>
        <w:t>)</w:t>
      </w:r>
      <w:r w:rsidRPr="006C76F7">
        <w:rPr>
          <w:noProof/>
          <w:color w:val="000000" w:themeColor="text1"/>
          <w:szCs w:val="22"/>
          <w:lang w:val="en-GB" w:eastAsia="fi-FI"/>
        </w:rPr>
        <w:t xml:space="preserve"> ir toksinė </w:t>
      </w:r>
      <w:r w:rsidRPr="006C76F7">
        <w:rPr>
          <w:noProof/>
          <w:color w:val="000000" w:themeColor="text1"/>
          <w:szCs w:val="22"/>
          <w:lang w:val="en-GB" w:eastAsia="fi-FI"/>
        </w:rPr>
        <w:lastRenderedPageBreak/>
        <w:t>epidermio nekrolizė (dermos nekrozės sukeltas odos lupimasis).</w:t>
      </w:r>
    </w:p>
    <w:p w14:paraId="6CE7F4E1" w14:textId="77777777" w:rsidR="00057AED" w:rsidRDefault="00057AED" w:rsidP="00057AED">
      <w:pPr>
        <w:numPr>
          <w:ilvl w:val="12"/>
          <w:numId w:val="0"/>
        </w:numPr>
        <w:tabs>
          <w:tab w:val="left" w:pos="1296"/>
        </w:tabs>
        <w:ind w:right="-2"/>
        <w:rPr>
          <w:noProof/>
          <w:szCs w:val="22"/>
          <w:lang w:val="en-GB" w:eastAsia="fi-FI"/>
        </w:rPr>
      </w:pPr>
    </w:p>
    <w:p w14:paraId="19AA543A" w14:textId="77777777" w:rsidR="00057AED" w:rsidRPr="00D67477" w:rsidRDefault="00057AED" w:rsidP="00057AED">
      <w:pPr>
        <w:rPr>
          <w:noProof/>
          <w:szCs w:val="22"/>
          <w:lang w:val="en-GB" w:eastAsia="fi-FI"/>
        </w:rPr>
      </w:pPr>
      <w:r w:rsidRPr="00D67477">
        <w:rPr>
          <w:b/>
          <w:bCs/>
          <w:szCs w:val="22"/>
        </w:rPr>
        <w:t>Šalutinio poveikio reiškiniai, kurių</w:t>
      </w:r>
      <w:r>
        <w:rPr>
          <w:b/>
          <w:bCs/>
          <w:szCs w:val="22"/>
        </w:rPr>
        <w:t xml:space="preserve"> </w:t>
      </w:r>
      <w:r w:rsidRPr="00D67477">
        <w:rPr>
          <w:b/>
          <w:bCs/>
          <w:szCs w:val="22"/>
        </w:rPr>
        <w:t>dažnis nežinomas (negali būti apskaičiuotas pagal turimus duomenis):</w:t>
      </w:r>
    </w:p>
    <w:p w14:paraId="366DEB8B" w14:textId="77777777" w:rsidR="00057AED" w:rsidRPr="00D67477" w:rsidRDefault="00057AED" w:rsidP="00057AED">
      <w:pPr>
        <w:pStyle w:val="Sraopastraipa"/>
        <w:numPr>
          <w:ilvl w:val="0"/>
          <w:numId w:val="8"/>
        </w:numPr>
        <w:tabs>
          <w:tab w:val="clear" w:pos="360"/>
          <w:tab w:val="num" w:pos="567"/>
        </w:tabs>
        <w:ind w:left="567" w:hanging="567"/>
        <w:rPr>
          <w:noProof/>
          <w:lang w:val="en-GB" w:eastAsia="fi-FI"/>
        </w:rPr>
      </w:pPr>
      <w:r w:rsidRPr="00D67477">
        <w:rPr>
          <w:noProof/>
          <w:lang w:val="en-GB" w:eastAsia="fi-FI"/>
        </w:rPr>
        <w:t>Stiprus kraujavimas iš makšties tuoj po gimdymo (kraujavimas po gimdymo), daugiau informacijos pateikta 2 skyriaus poskyryje „Nėštumas“</w:t>
      </w:r>
    </w:p>
    <w:p w14:paraId="31F20F5C" w14:textId="77777777" w:rsidR="00057AED" w:rsidRPr="00C820AF" w:rsidRDefault="00057AED" w:rsidP="00057AED">
      <w:pPr>
        <w:numPr>
          <w:ilvl w:val="12"/>
          <w:numId w:val="0"/>
        </w:numPr>
        <w:tabs>
          <w:tab w:val="left" w:pos="1296"/>
        </w:tabs>
        <w:ind w:right="-2"/>
        <w:rPr>
          <w:noProof/>
          <w:szCs w:val="22"/>
          <w:lang w:val="en-GB" w:eastAsia="fi-FI"/>
        </w:rPr>
      </w:pPr>
    </w:p>
    <w:p w14:paraId="2E440A6C" w14:textId="77777777" w:rsidR="00057AED" w:rsidRPr="0080465E" w:rsidRDefault="00057AED" w:rsidP="00057AED">
      <w:pPr>
        <w:numPr>
          <w:ilvl w:val="12"/>
          <w:numId w:val="0"/>
        </w:numPr>
        <w:tabs>
          <w:tab w:val="left" w:pos="1296"/>
        </w:tabs>
        <w:ind w:right="-2"/>
        <w:rPr>
          <w:noProof/>
          <w:szCs w:val="22"/>
          <w:lang w:val="en-GB" w:eastAsia="fi-FI"/>
        </w:rPr>
      </w:pPr>
      <w:r w:rsidRPr="00D955F8">
        <w:rPr>
          <w:noProof/>
          <w:szCs w:val="22"/>
          <w:lang w:val="en-GB" w:eastAsia="fi-FI"/>
        </w:rPr>
        <w:t>Kaulų lūžiai</w:t>
      </w:r>
      <w:r>
        <w:rPr>
          <w:noProof/>
          <w:szCs w:val="22"/>
          <w:lang w:val="en-GB" w:eastAsia="fi-FI"/>
        </w:rPr>
        <w:t xml:space="preserve"> - p</w:t>
      </w:r>
      <w:r w:rsidRPr="0080465E">
        <w:rPr>
          <w:noProof/>
          <w:szCs w:val="22"/>
          <w:lang w:val="en-GB" w:eastAsia="fi-FI"/>
        </w:rPr>
        <w:t xml:space="preserve">acientams, vartojantiems </w:t>
      </w:r>
      <w:r>
        <w:rPr>
          <w:noProof/>
          <w:szCs w:val="22"/>
          <w:lang w:val="en-GB" w:eastAsia="fi-FI"/>
        </w:rPr>
        <w:t>šio tipo vaistų</w:t>
      </w:r>
      <w:r w:rsidRPr="0080465E">
        <w:rPr>
          <w:noProof/>
          <w:szCs w:val="22"/>
          <w:lang w:val="en-GB" w:eastAsia="fi-FI"/>
        </w:rPr>
        <w:t>, pastebėta padidėjusi kaulų lūžių rizika.</w:t>
      </w:r>
    </w:p>
    <w:p w14:paraId="0350AE73" w14:textId="77777777" w:rsidR="00057AED" w:rsidRPr="0080465E" w:rsidRDefault="00057AED" w:rsidP="00057AED">
      <w:pPr>
        <w:tabs>
          <w:tab w:val="left" w:pos="1296"/>
        </w:tabs>
        <w:ind w:right="-2"/>
        <w:rPr>
          <w:noProof/>
          <w:szCs w:val="22"/>
          <w:lang w:val="en-GB" w:eastAsia="fi-FI"/>
        </w:rPr>
      </w:pPr>
    </w:p>
    <w:p w14:paraId="494123C1" w14:textId="77777777" w:rsidR="00057AED" w:rsidRPr="0080465E" w:rsidRDefault="00057AED" w:rsidP="00057AED">
      <w:pPr>
        <w:numPr>
          <w:ilvl w:val="12"/>
          <w:numId w:val="0"/>
        </w:numPr>
        <w:tabs>
          <w:tab w:val="left" w:pos="1296"/>
        </w:tabs>
        <w:ind w:right="-2"/>
        <w:rPr>
          <w:noProof/>
          <w:szCs w:val="22"/>
          <w:lang w:val="en-GB" w:eastAsia="fi-FI"/>
        </w:rPr>
      </w:pPr>
      <w:r w:rsidRPr="0080465E">
        <w:rPr>
          <w:noProof/>
          <w:szCs w:val="22"/>
          <w:lang w:val="en-GB" w:eastAsia="fi-FI"/>
        </w:rPr>
        <w:t xml:space="preserve">Daugelis šių šalutinių reiškinių tęsiant gydymą tikriausiai praeina. </w:t>
      </w:r>
    </w:p>
    <w:p w14:paraId="630582DF" w14:textId="77777777" w:rsidR="00057AED" w:rsidRPr="0080465E" w:rsidRDefault="00057AED" w:rsidP="00057AED">
      <w:pPr>
        <w:numPr>
          <w:ilvl w:val="12"/>
          <w:numId w:val="0"/>
        </w:numPr>
        <w:tabs>
          <w:tab w:val="left" w:pos="1296"/>
        </w:tabs>
        <w:ind w:right="-2"/>
        <w:rPr>
          <w:noProof/>
          <w:szCs w:val="22"/>
          <w:lang w:val="en-GB" w:eastAsia="fi-FI"/>
        </w:rPr>
      </w:pPr>
    </w:p>
    <w:p w14:paraId="657A9B19" w14:textId="77777777" w:rsidR="00057AED" w:rsidRPr="003B6B83" w:rsidRDefault="00057AED" w:rsidP="00057AED">
      <w:pPr>
        <w:numPr>
          <w:ilvl w:val="12"/>
          <w:numId w:val="0"/>
        </w:numPr>
        <w:tabs>
          <w:tab w:val="left" w:pos="1296"/>
        </w:tabs>
        <w:ind w:right="-2"/>
        <w:rPr>
          <w:b/>
          <w:noProof/>
          <w:szCs w:val="22"/>
          <w:lang w:val="en-GB" w:eastAsia="fi-FI"/>
        </w:rPr>
      </w:pPr>
      <w:r w:rsidRPr="003B6B83">
        <w:rPr>
          <w:b/>
          <w:noProof/>
          <w:szCs w:val="22"/>
          <w:lang w:val="en-GB" w:eastAsia="fi-FI"/>
        </w:rPr>
        <w:t>Papildomas šalutinis poveikis vaikams ir 8–18 metų paaugliams</w:t>
      </w:r>
    </w:p>
    <w:p w14:paraId="2B9CF21D" w14:textId="77777777" w:rsidR="00057AED" w:rsidRPr="0080465E" w:rsidRDefault="00057AED" w:rsidP="00057AED">
      <w:pPr>
        <w:numPr>
          <w:ilvl w:val="12"/>
          <w:numId w:val="0"/>
        </w:numPr>
        <w:tabs>
          <w:tab w:val="left" w:pos="1296"/>
        </w:tabs>
        <w:ind w:right="-2"/>
        <w:rPr>
          <w:noProof/>
          <w:szCs w:val="22"/>
          <w:lang w:val="en-GB" w:eastAsia="fi-FI"/>
        </w:rPr>
      </w:pPr>
      <w:r>
        <w:rPr>
          <w:noProof/>
          <w:szCs w:val="22"/>
          <w:lang w:val="en-GB" w:eastAsia="fi-FI"/>
        </w:rPr>
        <w:t>Papildomai galimam šalutiniam poveikiui</w:t>
      </w:r>
      <w:r w:rsidRPr="0080465E">
        <w:rPr>
          <w:noProof/>
          <w:szCs w:val="22"/>
          <w:lang w:val="en-GB" w:eastAsia="fi-FI"/>
        </w:rPr>
        <w:t xml:space="preserve"> Magrilan gali lėtinti augimą ar </w:t>
      </w:r>
      <w:r>
        <w:rPr>
          <w:noProof/>
          <w:szCs w:val="22"/>
          <w:lang w:val="en-GB" w:eastAsia="fi-FI"/>
        </w:rPr>
        <w:t>gal būt uždelsti</w:t>
      </w:r>
      <w:r w:rsidRPr="0080465E">
        <w:rPr>
          <w:noProof/>
          <w:szCs w:val="22"/>
          <w:lang w:val="en-GB" w:eastAsia="fi-FI"/>
        </w:rPr>
        <w:t xml:space="preserve"> lytinį brendimą. </w:t>
      </w:r>
    </w:p>
    <w:p w14:paraId="3F0108D1" w14:textId="77777777" w:rsidR="00057AED" w:rsidRPr="0080465E" w:rsidRDefault="00057AED" w:rsidP="00057AED">
      <w:pPr>
        <w:numPr>
          <w:ilvl w:val="12"/>
          <w:numId w:val="0"/>
        </w:numPr>
        <w:tabs>
          <w:tab w:val="left" w:pos="1296"/>
        </w:tabs>
        <w:ind w:right="-2"/>
        <w:rPr>
          <w:noProof/>
          <w:szCs w:val="22"/>
          <w:lang w:val="en-GB" w:eastAsia="fi-FI"/>
        </w:rPr>
      </w:pPr>
      <w:r>
        <w:rPr>
          <w:noProof/>
          <w:szCs w:val="22"/>
          <w:lang w:val="en-GB" w:eastAsia="fi-FI"/>
        </w:rPr>
        <w:t>S</w:t>
      </w:r>
      <w:r w:rsidRPr="0080465E">
        <w:rPr>
          <w:noProof/>
          <w:szCs w:val="22"/>
          <w:lang w:val="en-GB" w:eastAsia="fi-FI"/>
        </w:rPr>
        <w:t>u savižudybe susijęs elgesys (bandymas nusižudyti ir mintys apie savižudybę)</w:t>
      </w:r>
      <w:r>
        <w:rPr>
          <w:noProof/>
          <w:szCs w:val="22"/>
          <w:lang w:val="en-GB" w:eastAsia="fi-FI"/>
        </w:rPr>
        <w:t>,</w:t>
      </w:r>
      <w:r w:rsidRPr="0080465E">
        <w:rPr>
          <w:noProof/>
          <w:szCs w:val="22"/>
          <w:lang w:val="en-GB" w:eastAsia="fi-FI"/>
        </w:rPr>
        <w:t xml:space="preserve"> priešiškumas</w:t>
      </w:r>
      <w:r>
        <w:rPr>
          <w:noProof/>
          <w:szCs w:val="22"/>
          <w:lang w:val="en-GB" w:eastAsia="fi-FI"/>
        </w:rPr>
        <w:t xml:space="preserve">, manija ir kraujavimas iš nosies taip pat </w:t>
      </w:r>
      <w:r w:rsidRPr="0080465E">
        <w:rPr>
          <w:noProof/>
          <w:szCs w:val="22"/>
          <w:lang w:val="en-GB" w:eastAsia="fi-FI"/>
        </w:rPr>
        <w:t xml:space="preserve">buvo dažniau pastebėti </w:t>
      </w:r>
      <w:r>
        <w:rPr>
          <w:noProof/>
          <w:szCs w:val="22"/>
          <w:lang w:val="en-GB" w:eastAsia="fi-FI"/>
        </w:rPr>
        <w:t>vaikams</w:t>
      </w:r>
      <w:r w:rsidRPr="0080465E">
        <w:rPr>
          <w:noProof/>
          <w:szCs w:val="22"/>
          <w:lang w:val="en-GB" w:eastAsia="fi-FI"/>
        </w:rPr>
        <w:t xml:space="preserve">. </w:t>
      </w:r>
    </w:p>
    <w:p w14:paraId="25BC224E" w14:textId="77777777" w:rsidR="00057AED" w:rsidRPr="0080465E" w:rsidRDefault="00057AED" w:rsidP="00057AED">
      <w:pPr>
        <w:tabs>
          <w:tab w:val="left" w:pos="1296"/>
          <w:tab w:val="center" w:pos="4153"/>
          <w:tab w:val="right" w:pos="8306"/>
        </w:tabs>
        <w:suppressAutoHyphens/>
        <w:rPr>
          <w:szCs w:val="22"/>
          <w:lang w:eastAsia="ar-SA"/>
        </w:rPr>
      </w:pPr>
    </w:p>
    <w:p w14:paraId="3D7CBEC9" w14:textId="77777777" w:rsidR="00057AED" w:rsidRPr="0080465E" w:rsidRDefault="00057AED" w:rsidP="00057AED">
      <w:pPr>
        <w:tabs>
          <w:tab w:val="left" w:pos="567"/>
        </w:tabs>
        <w:rPr>
          <w:b/>
          <w:snapToGrid w:val="0"/>
          <w:szCs w:val="22"/>
          <w:lang w:eastAsia="en-US"/>
        </w:rPr>
      </w:pPr>
      <w:r w:rsidRPr="0080465E">
        <w:rPr>
          <w:b/>
          <w:noProof/>
          <w:snapToGrid w:val="0"/>
          <w:szCs w:val="22"/>
          <w:lang w:eastAsia="en-US"/>
        </w:rPr>
        <w:t>Pranešimas apie šalutinį poveikį</w:t>
      </w:r>
    </w:p>
    <w:p w14:paraId="75B0048D" w14:textId="77777777" w:rsidR="00057AED" w:rsidRPr="0080465E" w:rsidRDefault="00057AED" w:rsidP="00057AED">
      <w:pPr>
        <w:ind w:right="-449"/>
        <w:rPr>
          <w:noProof/>
          <w:snapToGrid w:val="0"/>
          <w:szCs w:val="22"/>
          <w:lang w:eastAsia="en-US"/>
        </w:rPr>
      </w:pPr>
      <w:r w:rsidRPr="0080465E">
        <w:rPr>
          <w:noProof/>
          <w:snapToGrid w:val="0"/>
          <w:szCs w:val="22"/>
          <w:lang w:eastAsia="en-US"/>
        </w:rPr>
        <w:t>Jeigu pasireiškė šalutinis poveikis, įskaitant šiame lapelyje nenurodytą, pasakykite gydytojui arba vaistininkui</w:t>
      </w:r>
      <w:r w:rsidRPr="0080465E">
        <w:rPr>
          <w:snapToGrid w:val="0"/>
          <w:szCs w:val="22"/>
          <w:lang w:eastAsia="en-US"/>
        </w:rPr>
        <w:t>.</w:t>
      </w:r>
      <w:r w:rsidRPr="0080465E">
        <w:rPr>
          <w:noProof/>
          <w:snapToGrid w:val="0"/>
          <w:szCs w:val="22"/>
          <w:lang w:eastAsia="en-US"/>
        </w:rPr>
        <w:t xml:space="preserve"> </w:t>
      </w:r>
      <w:r>
        <w:rPr>
          <w:szCs w:val="22"/>
        </w:rPr>
        <w:t xml:space="preserve">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+370 800 73 568. Pranešdami apie šalutinį poveikį galite mums padėti gauti daugiau informacijos apie šio vaisto saugumą.</w:t>
      </w:r>
    </w:p>
    <w:p w14:paraId="7CAB85C3" w14:textId="77777777" w:rsidR="00057AED" w:rsidRPr="0080465E" w:rsidRDefault="00057AED" w:rsidP="00057AED">
      <w:pPr>
        <w:rPr>
          <w:szCs w:val="22"/>
          <w:lang w:eastAsia="en-US"/>
        </w:rPr>
      </w:pPr>
    </w:p>
    <w:p w14:paraId="5B378372" w14:textId="77777777" w:rsidR="00057AED" w:rsidRPr="0080465E" w:rsidRDefault="00057AED" w:rsidP="00057AED">
      <w:pPr>
        <w:rPr>
          <w:szCs w:val="22"/>
          <w:lang w:eastAsia="en-US"/>
        </w:rPr>
      </w:pPr>
    </w:p>
    <w:p w14:paraId="7BBAA51F" w14:textId="77777777" w:rsidR="00057AED" w:rsidRPr="0080465E" w:rsidRDefault="00057AED" w:rsidP="00057AED">
      <w:pPr>
        <w:keepNext/>
        <w:tabs>
          <w:tab w:val="left" w:pos="567"/>
        </w:tabs>
        <w:ind w:left="567" w:hanging="567"/>
        <w:outlineLvl w:val="1"/>
        <w:rPr>
          <w:b/>
          <w:szCs w:val="22"/>
          <w:lang w:eastAsia="en-US"/>
        </w:rPr>
      </w:pPr>
      <w:bookmarkStart w:id="10" w:name="_Toc129243268"/>
      <w:bookmarkStart w:id="11" w:name="_Toc129243143"/>
      <w:r w:rsidRPr="0080465E">
        <w:rPr>
          <w:b/>
          <w:szCs w:val="22"/>
          <w:lang w:eastAsia="en-US"/>
        </w:rPr>
        <w:t>5.</w:t>
      </w:r>
      <w:r w:rsidRPr="0080465E">
        <w:rPr>
          <w:b/>
          <w:szCs w:val="22"/>
          <w:lang w:eastAsia="en-US"/>
        </w:rPr>
        <w:tab/>
        <w:t xml:space="preserve">Kaip laikyti </w:t>
      </w:r>
      <w:proofErr w:type="spellStart"/>
      <w:r w:rsidRPr="0080465E">
        <w:rPr>
          <w:b/>
          <w:szCs w:val="22"/>
          <w:lang w:eastAsia="en-US"/>
        </w:rPr>
        <w:t>Magrilan</w:t>
      </w:r>
      <w:proofErr w:type="spellEnd"/>
      <w:r w:rsidRPr="0080465E">
        <w:rPr>
          <w:szCs w:val="22"/>
          <w:lang w:eastAsia="en-US"/>
        </w:rPr>
        <w:t xml:space="preserve"> </w:t>
      </w:r>
      <w:bookmarkEnd w:id="10"/>
      <w:bookmarkEnd w:id="11"/>
    </w:p>
    <w:p w14:paraId="425D8801" w14:textId="77777777" w:rsidR="00057AED" w:rsidRPr="0080465E" w:rsidRDefault="00057AED" w:rsidP="00057AED">
      <w:pPr>
        <w:rPr>
          <w:szCs w:val="22"/>
          <w:lang w:eastAsia="en-US"/>
        </w:rPr>
      </w:pPr>
    </w:p>
    <w:p w14:paraId="19375E04" w14:textId="77777777" w:rsidR="00057AED" w:rsidRPr="0080465E" w:rsidRDefault="00057AED" w:rsidP="00057AED">
      <w:pPr>
        <w:suppressAutoHyphens/>
        <w:rPr>
          <w:szCs w:val="22"/>
          <w:lang w:eastAsia="ar-SA"/>
        </w:rPr>
      </w:pPr>
      <w:r w:rsidRPr="0080465E">
        <w:rPr>
          <w:szCs w:val="22"/>
          <w:lang w:eastAsia="ar-SA"/>
        </w:rPr>
        <w:t>Šį vaistą laikykite vaikams nepastebimoje ir nepasiekiamoje vietoje.</w:t>
      </w:r>
    </w:p>
    <w:p w14:paraId="7C1E7626" w14:textId="77777777" w:rsidR="00057AED" w:rsidRPr="0080465E" w:rsidRDefault="00057AED" w:rsidP="00057AED">
      <w:pPr>
        <w:suppressAutoHyphens/>
        <w:rPr>
          <w:szCs w:val="22"/>
          <w:lang w:eastAsia="ar-SA"/>
        </w:rPr>
      </w:pPr>
    </w:p>
    <w:p w14:paraId="37A78093" w14:textId="77777777" w:rsidR="00057AED" w:rsidRPr="0080465E" w:rsidRDefault="00057AED" w:rsidP="00057AED">
      <w:pPr>
        <w:suppressAutoHyphens/>
        <w:rPr>
          <w:szCs w:val="22"/>
          <w:lang w:eastAsia="ar-SA"/>
        </w:rPr>
      </w:pPr>
      <w:r w:rsidRPr="0080465E">
        <w:rPr>
          <w:szCs w:val="22"/>
          <w:lang w:eastAsia="ar-SA"/>
        </w:rPr>
        <w:t>Laikyti ne aukštesnėje kaip 25 °C temperatūroje.</w:t>
      </w:r>
    </w:p>
    <w:p w14:paraId="2FFC491E" w14:textId="77777777" w:rsidR="00057AED" w:rsidRPr="0080465E" w:rsidRDefault="00057AED" w:rsidP="00057AED">
      <w:pPr>
        <w:suppressAutoHyphens/>
        <w:rPr>
          <w:noProof/>
          <w:szCs w:val="22"/>
          <w:lang w:eastAsia="ar-SA"/>
        </w:rPr>
      </w:pPr>
      <w:r w:rsidRPr="0080465E">
        <w:rPr>
          <w:noProof/>
          <w:szCs w:val="22"/>
          <w:lang w:eastAsia="ar-SA"/>
        </w:rPr>
        <w:t>Lizdines plokšteles laikyti išorinėje dėžutėje, kad vaistas būtų apsaugotas nuo drėgmės ir šviesos.</w:t>
      </w:r>
    </w:p>
    <w:p w14:paraId="7C8DC2D6" w14:textId="77777777" w:rsidR="00057AED" w:rsidRPr="0080465E" w:rsidRDefault="00057AED" w:rsidP="00057AED">
      <w:pPr>
        <w:suppressAutoHyphens/>
        <w:rPr>
          <w:szCs w:val="22"/>
          <w:lang w:eastAsia="ar-SA"/>
        </w:rPr>
      </w:pPr>
    </w:p>
    <w:p w14:paraId="65787BC2" w14:textId="77777777" w:rsidR="00057AED" w:rsidRPr="0080465E" w:rsidRDefault="00057AED" w:rsidP="00057AED">
      <w:pPr>
        <w:suppressAutoHyphens/>
        <w:rPr>
          <w:szCs w:val="22"/>
          <w:lang w:eastAsia="ar-SA"/>
        </w:rPr>
      </w:pPr>
      <w:r w:rsidRPr="0080465E">
        <w:rPr>
          <w:szCs w:val="22"/>
          <w:lang w:eastAsia="ar-SA"/>
        </w:rPr>
        <w:t>Ant kartono dėžutės ir lizdinės plokštelės po ,,</w:t>
      </w:r>
      <w:r>
        <w:rPr>
          <w:szCs w:val="22"/>
          <w:lang w:eastAsia="ar-SA"/>
        </w:rPr>
        <w:t>EXP</w:t>
      </w:r>
      <w:r w:rsidRPr="0080465E">
        <w:rPr>
          <w:szCs w:val="22"/>
          <w:lang w:eastAsia="ar-SA"/>
        </w:rPr>
        <w:t>“ nurodytam tinkamumo laikui pasibaigus, šio vaisto vartoti negalima. Vaistas tinkamas vartoti iki paskutinės nurodyto mėnesio dienos.</w:t>
      </w:r>
    </w:p>
    <w:p w14:paraId="5A30B098" w14:textId="77777777" w:rsidR="00057AED" w:rsidRPr="0080465E" w:rsidRDefault="00057AED" w:rsidP="00057AED">
      <w:pPr>
        <w:rPr>
          <w:szCs w:val="22"/>
          <w:lang w:eastAsia="en-US"/>
        </w:rPr>
      </w:pPr>
    </w:p>
    <w:p w14:paraId="18F39F5F" w14:textId="77777777" w:rsidR="00057AED" w:rsidRPr="0080465E" w:rsidRDefault="00057AED" w:rsidP="00057AED">
      <w:pPr>
        <w:rPr>
          <w:szCs w:val="22"/>
          <w:lang w:eastAsia="en-US"/>
        </w:rPr>
      </w:pPr>
      <w:r w:rsidRPr="0080465E">
        <w:rPr>
          <w:noProof/>
          <w:szCs w:val="22"/>
        </w:rPr>
        <w:t>Vaistų negalima išmesti į kanalizaciją arba su buitinėmis atliekomis.</w:t>
      </w:r>
      <w:r w:rsidRPr="0080465E">
        <w:rPr>
          <w:szCs w:val="22"/>
        </w:rPr>
        <w:t xml:space="preserve"> </w:t>
      </w:r>
      <w:r w:rsidRPr="0080465E">
        <w:rPr>
          <w:noProof/>
          <w:szCs w:val="22"/>
        </w:rPr>
        <w:t>Kaip išmesti nereikalingus vaistus, klauskite vaistininko.</w:t>
      </w:r>
      <w:r w:rsidRPr="0080465E">
        <w:rPr>
          <w:szCs w:val="22"/>
        </w:rPr>
        <w:t xml:space="preserve"> </w:t>
      </w:r>
      <w:r w:rsidRPr="0080465E">
        <w:rPr>
          <w:noProof/>
          <w:szCs w:val="22"/>
        </w:rPr>
        <w:t>Šios priemonės padės apsaugoti aplinką.</w:t>
      </w:r>
    </w:p>
    <w:p w14:paraId="5535C56B" w14:textId="77777777" w:rsidR="00057AED" w:rsidRPr="0080465E" w:rsidRDefault="00057AED" w:rsidP="00057AED">
      <w:pPr>
        <w:rPr>
          <w:szCs w:val="22"/>
          <w:lang w:eastAsia="en-US"/>
        </w:rPr>
      </w:pPr>
    </w:p>
    <w:p w14:paraId="0AE385C5" w14:textId="77777777" w:rsidR="00057AED" w:rsidRPr="0080465E" w:rsidRDefault="00057AED" w:rsidP="00057AED">
      <w:pPr>
        <w:rPr>
          <w:szCs w:val="22"/>
          <w:lang w:eastAsia="en-US"/>
        </w:rPr>
      </w:pPr>
    </w:p>
    <w:p w14:paraId="558F9F9F" w14:textId="77777777" w:rsidR="00057AED" w:rsidRPr="0080465E" w:rsidRDefault="00057AED" w:rsidP="00057AED">
      <w:pPr>
        <w:keepNext/>
        <w:tabs>
          <w:tab w:val="left" w:pos="567"/>
        </w:tabs>
        <w:ind w:left="567" w:hanging="567"/>
        <w:outlineLvl w:val="1"/>
        <w:rPr>
          <w:b/>
          <w:szCs w:val="22"/>
          <w:lang w:eastAsia="en-US"/>
        </w:rPr>
      </w:pPr>
      <w:bookmarkStart w:id="12" w:name="_Toc129243269"/>
      <w:bookmarkStart w:id="13" w:name="_Toc129243144"/>
      <w:r w:rsidRPr="0080465E">
        <w:rPr>
          <w:b/>
          <w:szCs w:val="22"/>
          <w:lang w:eastAsia="en-US"/>
        </w:rPr>
        <w:t>6.</w:t>
      </w:r>
      <w:r w:rsidRPr="0080465E">
        <w:rPr>
          <w:b/>
          <w:szCs w:val="22"/>
          <w:lang w:eastAsia="en-US"/>
        </w:rPr>
        <w:tab/>
        <w:t>Pakuotės turinys ir kita informacija</w:t>
      </w:r>
      <w:bookmarkEnd w:id="12"/>
      <w:bookmarkEnd w:id="13"/>
    </w:p>
    <w:p w14:paraId="01EB746D" w14:textId="77777777" w:rsidR="00057AED" w:rsidRPr="0080465E" w:rsidRDefault="00057AED" w:rsidP="00057AED">
      <w:pPr>
        <w:rPr>
          <w:szCs w:val="22"/>
          <w:lang w:eastAsia="en-US"/>
        </w:rPr>
      </w:pPr>
    </w:p>
    <w:p w14:paraId="40DE2F06" w14:textId="77777777" w:rsidR="00057AED" w:rsidRPr="0080465E" w:rsidRDefault="00057AED" w:rsidP="00057AED">
      <w:pPr>
        <w:spacing w:line="220" w:lineRule="exact"/>
        <w:rPr>
          <w:b/>
          <w:bCs/>
          <w:szCs w:val="22"/>
          <w:lang w:eastAsia="en-US"/>
        </w:rPr>
      </w:pPr>
      <w:proofErr w:type="spellStart"/>
      <w:r w:rsidRPr="0080465E">
        <w:rPr>
          <w:b/>
          <w:bCs/>
          <w:szCs w:val="22"/>
          <w:lang w:eastAsia="en-US"/>
        </w:rPr>
        <w:t>Magrilan</w:t>
      </w:r>
      <w:proofErr w:type="spellEnd"/>
      <w:r w:rsidRPr="0080465E">
        <w:rPr>
          <w:b/>
          <w:bCs/>
          <w:szCs w:val="22"/>
          <w:lang w:eastAsia="en-US"/>
        </w:rPr>
        <w:t xml:space="preserve"> sudėtis</w:t>
      </w:r>
    </w:p>
    <w:p w14:paraId="26BEC037" w14:textId="77777777" w:rsidR="00057AED" w:rsidRPr="003F4FE1" w:rsidRDefault="00057AED" w:rsidP="00057AED">
      <w:pPr>
        <w:pStyle w:val="Sraopastraipa"/>
        <w:numPr>
          <w:ilvl w:val="0"/>
          <w:numId w:val="14"/>
        </w:numPr>
        <w:ind w:left="567" w:hanging="567"/>
        <w:rPr>
          <w:noProof/>
          <w:szCs w:val="22"/>
          <w:lang w:eastAsia="en-US"/>
        </w:rPr>
      </w:pPr>
      <w:r w:rsidRPr="00B87E10">
        <w:rPr>
          <w:noProof/>
          <w:szCs w:val="22"/>
          <w:lang w:eastAsia="en-US"/>
        </w:rPr>
        <w:t xml:space="preserve">Veiklioji medžiaga yra fluoksetinas. Vienoje kapsulėje jo yra 20 mg </w:t>
      </w:r>
      <w:r w:rsidRPr="00B87E10">
        <w:rPr>
          <w:bCs/>
          <w:noProof/>
          <w:szCs w:val="22"/>
          <w:lang w:eastAsia="en-US"/>
        </w:rPr>
        <w:t>(fluoksetino hidrochlorido</w:t>
      </w:r>
      <w:r>
        <w:rPr>
          <w:bCs/>
          <w:noProof/>
          <w:szCs w:val="22"/>
          <w:lang w:eastAsia="en-US"/>
        </w:rPr>
        <w:t xml:space="preserve"> </w:t>
      </w:r>
      <w:r w:rsidRPr="00B87E10">
        <w:rPr>
          <w:bCs/>
          <w:noProof/>
          <w:szCs w:val="22"/>
          <w:lang w:eastAsia="en-US"/>
        </w:rPr>
        <w:t>pavidalu).</w:t>
      </w:r>
    </w:p>
    <w:p w14:paraId="7EE0CFF3" w14:textId="77777777" w:rsidR="00057AED" w:rsidRPr="007121BD" w:rsidRDefault="00057AED" w:rsidP="00057AED">
      <w:pPr>
        <w:pStyle w:val="Sraopastraipa"/>
        <w:numPr>
          <w:ilvl w:val="0"/>
          <w:numId w:val="14"/>
        </w:numPr>
        <w:ind w:left="567" w:hanging="567"/>
        <w:rPr>
          <w:noProof/>
          <w:szCs w:val="22"/>
          <w:lang w:eastAsia="en-US"/>
        </w:rPr>
      </w:pPr>
      <w:r w:rsidRPr="005B0656">
        <w:rPr>
          <w:noProof/>
          <w:szCs w:val="22"/>
          <w:lang w:eastAsia="en-US"/>
        </w:rPr>
        <w:t xml:space="preserve">Pagalbinės medžiagos yra mikrokristalinė celiuliozė, laktozė monohidratas, magnio stearatas, </w:t>
      </w:r>
      <w:r w:rsidRPr="007121BD">
        <w:rPr>
          <w:noProof/>
          <w:szCs w:val="22"/>
          <w:lang w:eastAsia="en-US"/>
        </w:rPr>
        <w:t>titano dioksidas (E 171), želatina, Patent mėlynasis (E 131).</w:t>
      </w:r>
    </w:p>
    <w:p w14:paraId="1196928B" w14:textId="77777777" w:rsidR="00057AED" w:rsidRPr="0080465E" w:rsidRDefault="00057AED" w:rsidP="00057AED">
      <w:pPr>
        <w:rPr>
          <w:szCs w:val="22"/>
          <w:lang w:eastAsia="en-US"/>
        </w:rPr>
      </w:pPr>
    </w:p>
    <w:p w14:paraId="58809C50" w14:textId="77777777" w:rsidR="00057AED" w:rsidRPr="0080465E" w:rsidRDefault="00057AED" w:rsidP="00057AED">
      <w:pPr>
        <w:spacing w:line="220" w:lineRule="exact"/>
        <w:rPr>
          <w:b/>
          <w:bCs/>
          <w:szCs w:val="22"/>
          <w:lang w:eastAsia="en-US"/>
        </w:rPr>
      </w:pPr>
      <w:proofErr w:type="spellStart"/>
      <w:r w:rsidRPr="0080465E">
        <w:rPr>
          <w:b/>
          <w:bCs/>
          <w:szCs w:val="22"/>
          <w:lang w:eastAsia="en-US"/>
        </w:rPr>
        <w:t>Magrilan</w:t>
      </w:r>
      <w:proofErr w:type="spellEnd"/>
      <w:r w:rsidRPr="0080465E">
        <w:rPr>
          <w:b/>
          <w:bCs/>
          <w:szCs w:val="22"/>
          <w:lang w:eastAsia="en-US"/>
        </w:rPr>
        <w:t xml:space="preserve"> išvaizda ir kiekis pakuotėje</w:t>
      </w:r>
    </w:p>
    <w:p w14:paraId="58F97D48" w14:textId="77777777" w:rsidR="00057AED" w:rsidRPr="0080465E" w:rsidRDefault="00057AED" w:rsidP="00057AED">
      <w:pPr>
        <w:rPr>
          <w:szCs w:val="22"/>
          <w:lang w:eastAsia="en-US"/>
        </w:rPr>
      </w:pPr>
      <w:r w:rsidRPr="0080465E">
        <w:rPr>
          <w:szCs w:val="22"/>
          <w:lang w:eastAsia="en-US"/>
        </w:rPr>
        <w:t>Kietos želatinos kapsulės, kurių korpusas yra mėlynos, o dangtelis – baltos spalvos. Kapsulės viduje yra baltų miltelių.</w:t>
      </w:r>
    </w:p>
    <w:p w14:paraId="76481349" w14:textId="77777777" w:rsidR="00057AED" w:rsidRPr="0080465E" w:rsidRDefault="00057AED" w:rsidP="00057AED">
      <w:pPr>
        <w:rPr>
          <w:szCs w:val="22"/>
          <w:lang w:eastAsia="en-US"/>
        </w:rPr>
      </w:pPr>
    </w:p>
    <w:p w14:paraId="4618D972" w14:textId="77777777" w:rsidR="00057AED" w:rsidRPr="0080465E" w:rsidRDefault="00057AED" w:rsidP="00057AED">
      <w:pPr>
        <w:rPr>
          <w:szCs w:val="22"/>
          <w:lang w:eastAsia="en-US"/>
        </w:rPr>
      </w:pPr>
      <w:r w:rsidRPr="0080465E">
        <w:rPr>
          <w:szCs w:val="22"/>
          <w:lang w:eastAsia="en-US"/>
        </w:rPr>
        <w:t>Tiekiamos 30 kapsulių lizdinės plokštelės kartono dėžutėje.</w:t>
      </w:r>
    </w:p>
    <w:p w14:paraId="425AC30E" w14:textId="77777777" w:rsidR="00057AED" w:rsidRPr="0080465E" w:rsidRDefault="00057AED" w:rsidP="00057AED">
      <w:pPr>
        <w:rPr>
          <w:szCs w:val="22"/>
          <w:lang w:eastAsia="en-US"/>
        </w:rPr>
      </w:pPr>
    </w:p>
    <w:p w14:paraId="2EF9C55B" w14:textId="77777777" w:rsidR="00057AED" w:rsidRPr="0080465E" w:rsidRDefault="00057AED" w:rsidP="00057AED">
      <w:pPr>
        <w:spacing w:line="220" w:lineRule="exact"/>
        <w:rPr>
          <w:szCs w:val="22"/>
          <w:lang w:eastAsia="en-US"/>
        </w:rPr>
      </w:pPr>
      <w:r w:rsidRPr="0080465E">
        <w:rPr>
          <w:b/>
          <w:bCs/>
          <w:szCs w:val="22"/>
          <w:lang w:eastAsia="en-US"/>
        </w:rPr>
        <w:t>R</w:t>
      </w:r>
      <w:r>
        <w:rPr>
          <w:b/>
          <w:bCs/>
          <w:szCs w:val="22"/>
          <w:lang w:eastAsia="en-US"/>
        </w:rPr>
        <w:t>egistruotojas</w:t>
      </w:r>
      <w:r w:rsidRPr="0080465E">
        <w:rPr>
          <w:b/>
          <w:bCs/>
          <w:szCs w:val="22"/>
          <w:lang w:eastAsia="en-US"/>
        </w:rPr>
        <w:t xml:space="preserve"> ir gamintojas</w:t>
      </w:r>
    </w:p>
    <w:p w14:paraId="3F1502A9" w14:textId="77777777" w:rsidR="00057AED" w:rsidRPr="00B26651" w:rsidRDefault="00057AED" w:rsidP="00057AED">
      <w:pPr>
        <w:rPr>
          <w:i/>
          <w:iCs/>
          <w:color w:val="000000" w:themeColor="text1"/>
          <w:szCs w:val="22"/>
        </w:rPr>
      </w:pPr>
      <w:r>
        <w:rPr>
          <w:i/>
          <w:iCs/>
          <w:color w:val="000000" w:themeColor="text1"/>
          <w:szCs w:val="22"/>
        </w:rPr>
        <w:t>Registruotojas</w:t>
      </w:r>
    </w:p>
    <w:p w14:paraId="2413D5A1" w14:textId="77777777" w:rsidR="00057AED" w:rsidRPr="00D90279" w:rsidRDefault="00057AED" w:rsidP="00057AED">
      <w:pPr>
        <w:rPr>
          <w:color w:val="000000" w:themeColor="text1"/>
          <w:szCs w:val="22"/>
        </w:rPr>
      </w:pPr>
      <w:proofErr w:type="spellStart"/>
      <w:r w:rsidRPr="00A2022D">
        <w:rPr>
          <w:color w:val="000000" w:themeColor="text1"/>
        </w:rPr>
        <w:t>Medochemie</w:t>
      </w:r>
      <w:proofErr w:type="spellEnd"/>
      <w:r w:rsidRPr="00A2022D">
        <w:rPr>
          <w:color w:val="000000" w:themeColor="text1"/>
        </w:rPr>
        <w:t xml:space="preserve"> Ltd</w:t>
      </w:r>
      <w:r w:rsidRPr="00D90279">
        <w:rPr>
          <w:color w:val="000000" w:themeColor="text1"/>
          <w:szCs w:val="22"/>
        </w:rPr>
        <w:t>.</w:t>
      </w:r>
    </w:p>
    <w:p w14:paraId="27F738DD" w14:textId="77777777" w:rsidR="00057AED" w:rsidRPr="00D90279" w:rsidRDefault="00057AED" w:rsidP="00057AED">
      <w:pPr>
        <w:rPr>
          <w:noProof/>
          <w:color w:val="000000" w:themeColor="text1"/>
          <w:szCs w:val="22"/>
        </w:rPr>
      </w:pPr>
      <w:r w:rsidRPr="00D90279">
        <w:rPr>
          <w:noProof/>
          <w:color w:val="000000" w:themeColor="text1"/>
          <w:szCs w:val="22"/>
        </w:rPr>
        <w:t>1-10 Constantinoupoleos Str</w:t>
      </w:r>
      <w:r>
        <w:rPr>
          <w:noProof/>
          <w:color w:val="000000" w:themeColor="text1"/>
          <w:szCs w:val="22"/>
        </w:rPr>
        <w:t>eet</w:t>
      </w:r>
    </w:p>
    <w:p w14:paraId="524D32AD" w14:textId="77777777" w:rsidR="00057AED" w:rsidRPr="00D90279" w:rsidRDefault="00057AED" w:rsidP="00057AED">
      <w:pPr>
        <w:rPr>
          <w:noProof/>
          <w:color w:val="000000" w:themeColor="text1"/>
          <w:szCs w:val="22"/>
        </w:rPr>
      </w:pPr>
      <w:r w:rsidRPr="00D90279">
        <w:rPr>
          <w:noProof/>
          <w:color w:val="000000" w:themeColor="text1"/>
          <w:szCs w:val="22"/>
        </w:rPr>
        <w:lastRenderedPageBreak/>
        <w:t>3011</w:t>
      </w:r>
      <w:r w:rsidRPr="00A2022D">
        <w:rPr>
          <w:color w:val="000000" w:themeColor="text1"/>
        </w:rPr>
        <w:t xml:space="preserve"> </w:t>
      </w:r>
      <w:proofErr w:type="spellStart"/>
      <w:r w:rsidRPr="00A2022D">
        <w:rPr>
          <w:color w:val="000000" w:themeColor="text1"/>
        </w:rPr>
        <w:t>Limassol</w:t>
      </w:r>
      <w:proofErr w:type="spellEnd"/>
    </w:p>
    <w:p w14:paraId="769E001E" w14:textId="77777777" w:rsidR="00057AED" w:rsidRPr="00A2022D" w:rsidRDefault="00057AED" w:rsidP="00057AED">
      <w:pPr>
        <w:rPr>
          <w:color w:val="000000" w:themeColor="text1"/>
        </w:rPr>
      </w:pPr>
      <w:r w:rsidRPr="00A2022D">
        <w:rPr>
          <w:color w:val="000000" w:themeColor="text1"/>
        </w:rPr>
        <w:t>Kipras</w:t>
      </w:r>
    </w:p>
    <w:p w14:paraId="267786F8" w14:textId="77777777" w:rsidR="00057AED" w:rsidRDefault="00057AED" w:rsidP="00057AED">
      <w:pPr>
        <w:rPr>
          <w:noProof/>
          <w:color w:val="000000" w:themeColor="text1"/>
          <w:szCs w:val="22"/>
        </w:rPr>
      </w:pPr>
    </w:p>
    <w:p w14:paraId="5281AC8A" w14:textId="77777777" w:rsidR="00057AED" w:rsidRPr="00C00A0A" w:rsidRDefault="00057AED" w:rsidP="00057AED">
      <w:pPr>
        <w:rPr>
          <w:i/>
          <w:iCs/>
          <w:szCs w:val="22"/>
          <w:lang w:eastAsia="en-US"/>
        </w:rPr>
      </w:pPr>
      <w:r>
        <w:rPr>
          <w:i/>
          <w:iCs/>
          <w:szCs w:val="22"/>
          <w:lang w:eastAsia="en-US"/>
        </w:rPr>
        <w:t>Gamintojas</w:t>
      </w:r>
    </w:p>
    <w:p w14:paraId="53C4F8CE" w14:textId="77777777" w:rsidR="00057AED" w:rsidRDefault="00057AED" w:rsidP="00057AED">
      <w:pPr>
        <w:rPr>
          <w:szCs w:val="22"/>
          <w:lang w:eastAsia="en-US"/>
        </w:rPr>
      </w:pPr>
      <w:proofErr w:type="spellStart"/>
      <w:r w:rsidRPr="00B26651">
        <w:rPr>
          <w:szCs w:val="22"/>
          <w:lang w:eastAsia="en-US"/>
        </w:rPr>
        <w:t>Medochemie</w:t>
      </w:r>
      <w:proofErr w:type="spellEnd"/>
      <w:r w:rsidRPr="00B26651">
        <w:rPr>
          <w:szCs w:val="22"/>
          <w:lang w:eastAsia="en-US"/>
        </w:rPr>
        <w:t xml:space="preserve"> Ltd. (</w:t>
      </w:r>
      <w:proofErr w:type="spellStart"/>
      <w:r w:rsidRPr="00B26651">
        <w:rPr>
          <w:szCs w:val="22"/>
          <w:lang w:eastAsia="en-US"/>
        </w:rPr>
        <w:t>Central</w:t>
      </w:r>
      <w:proofErr w:type="spellEnd"/>
      <w:r w:rsidRPr="00B26651">
        <w:rPr>
          <w:szCs w:val="22"/>
          <w:lang w:eastAsia="en-US"/>
        </w:rPr>
        <w:t xml:space="preserve"> </w:t>
      </w:r>
      <w:proofErr w:type="spellStart"/>
      <w:r w:rsidRPr="00B26651">
        <w:rPr>
          <w:szCs w:val="22"/>
          <w:lang w:eastAsia="en-US"/>
        </w:rPr>
        <w:t>Factory</w:t>
      </w:r>
      <w:proofErr w:type="spellEnd"/>
      <w:r w:rsidRPr="00B26651">
        <w:rPr>
          <w:szCs w:val="22"/>
          <w:lang w:eastAsia="en-US"/>
        </w:rPr>
        <w:t>)</w:t>
      </w:r>
    </w:p>
    <w:p w14:paraId="4689EC66" w14:textId="77777777" w:rsidR="00057AED" w:rsidRDefault="00057AED" w:rsidP="00057AED">
      <w:pPr>
        <w:rPr>
          <w:szCs w:val="22"/>
          <w:lang w:eastAsia="en-US"/>
        </w:rPr>
      </w:pPr>
      <w:r w:rsidRPr="00B26651">
        <w:rPr>
          <w:szCs w:val="22"/>
          <w:lang w:eastAsia="en-US"/>
        </w:rPr>
        <w:t xml:space="preserve">1-10 </w:t>
      </w:r>
      <w:proofErr w:type="spellStart"/>
      <w:r w:rsidRPr="00B26651">
        <w:rPr>
          <w:szCs w:val="22"/>
          <w:lang w:eastAsia="en-US"/>
        </w:rPr>
        <w:t>Constantinoupoleos</w:t>
      </w:r>
      <w:proofErr w:type="spellEnd"/>
      <w:r w:rsidRPr="00B26651">
        <w:rPr>
          <w:szCs w:val="22"/>
          <w:lang w:eastAsia="en-US"/>
        </w:rPr>
        <w:t xml:space="preserve"> </w:t>
      </w:r>
      <w:proofErr w:type="spellStart"/>
      <w:r>
        <w:rPr>
          <w:szCs w:val="22"/>
          <w:lang w:eastAsia="en-US"/>
        </w:rPr>
        <w:t>S</w:t>
      </w:r>
      <w:r w:rsidRPr="00B26651">
        <w:rPr>
          <w:szCs w:val="22"/>
          <w:lang w:eastAsia="en-US"/>
        </w:rPr>
        <w:t>tr</w:t>
      </w:r>
      <w:r>
        <w:rPr>
          <w:szCs w:val="22"/>
          <w:lang w:eastAsia="en-US"/>
        </w:rPr>
        <w:t>eet</w:t>
      </w:r>
      <w:proofErr w:type="spellEnd"/>
    </w:p>
    <w:p w14:paraId="343EDEAC" w14:textId="77777777" w:rsidR="00057AED" w:rsidRDefault="00057AED" w:rsidP="00057AED">
      <w:pPr>
        <w:rPr>
          <w:szCs w:val="22"/>
          <w:lang w:eastAsia="en-US"/>
        </w:rPr>
      </w:pPr>
      <w:r w:rsidRPr="00B26651">
        <w:rPr>
          <w:szCs w:val="22"/>
          <w:lang w:eastAsia="en-US"/>
        </w:rPr>
        <w:t xml:space="preserve">3011 </w:t>
      </w:r>
      <w:proofErr w:type="spellStart"/>
      <w:r w:rsidRPr="00B26651">
        <w:rPr>
          <w:szCs w:val="22"/>
          <w:lang w:eastAsia="en-US"/>
        </w:rPr>
        <w:t>Limassol</w:t>
      </w:r>
      <w:proofErr w:type="spellEnd"/>
    </w:p>
    <w:p w14:paraId="6AF12940" w14:textId="77777777" w:rsidR="00057AED" w:rsidRPr="00B26651" w:rsidRDefault="00057AED" w:rsidP="00057AED">
      <w:pPr>
        <w:rPr>
          <w:szCs w:val="22"/>
          <w:lang w:eastAsia="en-US"/>
        </w:rPr>
      </w:pPr>
      <w:r>
        <w:rPr>
          <w:szCs w:val="22"/>
          <w:lang w:eastAsia="en-US"/>
        </w:rPr>
        <w:t>Kipras</w:t>
      </w:r>
    </w:p>
    <w:p w14:paraId="40C86201" w14:textId="77777777" w:rsidR="00057AED" w:rsidRPr="0080465E" w:rsidRDefault="00057AED" w:rsidP="00057AED">
      <w:pPr>
        <w:rPr>
          <w:szCs w:val="22"/>
          <w:lang w:eastAsia="en-US"/>
        </w:rPr>
      </w:pPr>
    </w:p>
    <w:p w14:paraId="62648D9D" w14:textId="77777777" w:rsidR="00057AED" w:rsidRPr="0080465E" w:rsidRDefault="00057AED" w:rsidP="00057AED">
      <w:pPr>
        <w:rPr>
          <w:szCs w:val="22"/>
          <w:lang w:eastAsia="en-US"/>
        </w:rPr>
      </w:pPr>
      <w:r w:rsidRPr="0080465E">
        <w:rPr>
          <w:szCs w:val="22"/>
          <w:lang w:eastAsia="en-US"/>
        </w:rPr>
        <w:t xml:space="preserve">Jeigu apie šį vaistą norite sužinoti daugiau, kreipkitės į vietinį </w:t>
      </w:r>
      <w:r>
        <w:rPr>
          <w:szCs w:val="22"/>
          <w:lang w:eastAsia="en-US"/>
        </w:rPr>
        <w:t>registruotojo</w:t>
      </w:r>
      <w:r w:rsidRPr="0080465E">
        <w:rPr>
          <w:szCs w:val="22"/>
          <w:lang w:eastAsia="en-US"/>
        </w:rPr>
        <w:t xml:space="preserve"> atstovą.</w:t>
      </w:r>
    </w:p>
    <w:p w14:paraId="4699A44A" w14:textId="77777777" w:rsidR="00057AED" w:rsidRPr="0080465E" w:rsidRDefault="00057AED" w:rsidP="00057AED">
      <w:pPr>
        <w:rPr>
          <w:szCs w:val="22"/>
          <w:lang w:eastAsia="en-US"/>
        </w:rPr>
      </w:pPr>
    </w:p>
    <w:tbl>
      <w:tblPr>
        <w:tblW w:w="4680" w:type="dxa"/>
        <w:tblInd w:w="-34" w:type="dxa"/>
        <w:tblLayout w:type="fixed"/>
        <w:tblLook w:val="04A0" w:firstRow="1" w:lastRow="0" w:firstColumn="1" w:lastColumn="0" w:noHBand="0" w:noVBand="1"/>
      </w:tblPr>
      <w:tblGrid>
        <w:gridCol w:w="4680"/>
      </w:tblGrid>
      <w:tr w:rsidR="00057AED" w:rsidRPr="0080465E" w14:paraId="237D6498" w14:textId="77777777" w:rsidTr="00286C77">
        <w:tc>
          <w:tcPr>
            <w:tcW w:w="4678" w:type="dxa"/>
            <w:hideMark/>
          </w:tcPr>
          <w:p w14:paraId="0F408613" w14:textId="77777777" w:rsidR="00057AED" w:rsidRDefault="00057AED" w:rsidP="00286C77">
            <w:r>
              <w:t>UAB „</w:t>
            </w:r>
            <w:proofErr w:type="spellStart"/>
            <w:r>
              <w:t>Medochemie</w:t>
            </w:r>
            <w:proofErr w:type="spellEnd"/>
            <w:r>
              <w:t xml:space="preserve"> Lithuania“</w:t>
            </w:r>
          </w:p>
          <w:p w14:paraId="39643C8D" w14:textId="77777777" w:rsidR="00057AED" w:rsidRPr="0080465E" w:rsidRDefault="00057AED" w:rsidP="00286C77">
            <w:pPr>
              <w:rPr>
                <w:szCs w:val="22"/>
              </w:rPr>
            </w:pPr>
            <w:r w:rsidRPr="0080465E">
              <w:rPr>
                <w:szCs w:val="22"/>
              </w:rPr>
              <w:t>Gintaro 9-36</w:t>
            </w:r>
          </w:p>
          <w:p w14:paraId="5573C929" w14:textId="77777777" w:rsidR="00057AED" w:rsidRPr="0080465E" w:rsidRDefault="00057AED" w:rsidP="00286C77">
            <w:pPr>
              <w:rPr>
                <w:szCs w:val="22"/>
              </w:rPr>
            </w:pPr>
            <w:r w:rsidRPr="0080465E">
              <w:rPr>
                <w:szCs w:val="22"/>
              </w:rPr>
              <w:t>Kaunas LT- 47198</w:t>
            </w:r>
          </w:p>
          <w:p w14:paraId="55F8FEDD" w14:textId="77777777" w:rsidR="00057AED" w:rsidRPr="0080465E" w:rsidRDefault="00057AED" w:rsidP="00286C77">
            <w:pPr>
              <w:rPr>
                <w:szCs w:val="22"/>
              </w:rPr>
            </w:pPr>
            <w:r w:rsidRPr="0080465E">
              <w:rPr>
                <w:szCs w:val="22"/>
              </w:rPr>
              <w:t>Tel. +370</w:t>
            </w:r>
            <w:r w:rsidRPr="0080465E" w:rsidDel="00EA547F">
              <w:rPr>
                <w:szCs w:val="22"/>
              </w:rPr>
              <w:t xml:space="preserve"> </w:t>
            </w:r>
            <w:r w:rsidRPr="0080465E">
              <w:rPr>
                <w:szCs w:val="22"/>
              </w:rPr>
              <w:t>37 338358</w:t>
            </w:r>
          </w:p>
          <w:p w14:paraId="4C563D60" w14:textId="77777777" w:rsidR="00057AED" w:rsidRPr="0080465E" w:rsidRDefault="00057AED" w:rsidP="00286C77">
            <w:pPr>
              <w:suppressAutoHyphens/>
              <w:rPr>
                <w:szCs w:val="22"/>
                <w:lang w:eastAsia="ar-SA"/>
              </w:rPr>
            </w:pPr>
            <w:r w:rsidRPr="0080465E">
              <w:rPr>
                <w:szCs w:val="22"/>
              </w:rPr>
              <w:t>el. paštas: lithuania@medochemie.com</w:t>
            </w:r>
          </w:p>
        </w:tc>
      </w:tr>
    </w:tbl>
    <w:p w14:paraId="1C88D118" w14:textId="77777777" w:rsidR="00057AED" w:rsidRPr="0080465E" w:rsidRDefault="00057AED" w:rsidP="00057AED">
      <w:pPr>
        <w:rPr>
          <w:szCs w:val="22"/>
          <w:lang w:eastAsia="en-US"/>
        </w:rPr>
      </w:pPr>
    </w:p>
    <w:p w14:paraId="47CA5033" w14:textId="77777777" w:rsidR="00057AED" w:rsidRPr="0080465E" w:rsidRDefault="00057AED" w:rsidP="00057AED">
      <w:pPr>
        <w:rPr>
          <w:b/>
          <w:szCs w:val="22"/>
          <w:lang w:eastAsia="en-US"/>
        </w:rPr>
      </w:pPr>
      <w:r w:rsidRPr="0080465E">
        <w:rPr>
          <w:b/>
          <w:bCs/>
          <w:szCs w:val="22"/>
          <w:lang w:eastAsia="en-US"/>
        </w:rPr>
        <w:t>Šis pakuotės lapelis</w:t>
      </w:r>
      <w:r w:rsidRPr="0080465E">
        <w:rPr>
          <w:b/>
          <w:szCs w:val="22"/>
          <w:lang w:eastAsia="en-US"/>
        </w:rPr>
        <w:t xml:space="preserve"> paskutinį kartą peržiūrėtas</w:t>
      </w:r>
      <w:r>
        <w:rPr>
          <w:b/>
          <w:szCs w:val="22"/>
          <w:lang w:eastAsia="en-US"/>
        </w:rPr>
        <w:t xml:space="preserve"> 2026-03-05.</w:t>
      </w:r>
    </w:p>
    <w:p w14:paraId="37737D22" w14:textId="77777777" w:rsidR="00057AED" w:rsidRPr="0080465E" w:rsidRDefault="00057AED" w:rsidP="00057AED">
      <w:pPr>
        <w:rPr>
          <w:szCs w:val="22"/>
          <w:lang w:eastAsia="en-US"/>
        </w:rPr>
      </w:pPr>
    </w:p>
    <w:p w14:paraId="64945B90" w14:textId="77777777" w:rsidR="00057AED" w:rsidRPr="0080465E" w:rsidRDefault="00057AED" w:rsidP="00057AED">
      <w:pPr>
        <w:rPr>
          <w:szCs w:val="22"/>
          <w:lang w:eastAsia="en-US"/>
        </w:rPr>
      </w:pPr>
      <w:r w:rsidRPr="0080465E">
        <w:rPr>
          <w:snapToGrid w:val="0"/>
          <w:szCs w:val="22"/>
          <w:lang w:eastAsia="en-US"/>
        </w:rPr>
        <w:t>Išsami informacija apie šį vaistą pateikiama Valstybinės vaistų kontrolės tarnybos prie Lietuvos Respublikos sveikatos apsaugos ministerijos tinklalapyje</w:t>
      </w:r>
      <w:r w:rsidRPr="0080465E">
        <w:rPr>
          <w:i/>
          <w:snapToGrid w:val="0"/>
          <w:szCs w:val="22"/>
          <w:lang w:eastAsia="en-US"/>
        </w:rPr>
        <w:t xml:space="preserve"> </w:t>
      </w:r>
      <w:hyperlink r:id="rId5" w:history="1">
        <w:r w:rsidRPr="009C5829">
          <w:rPr>
            <w:rStyle w:val="Hipersaitas"/>
            <w:szCs w:val="22"/>
          </w:rPr>
          <w:t>https://vvkt.lrv.lt/lt/</w:t>
        </w:r>
      </w:hyperlink>
      <w:r>
        <w:rPr>
          <w:color w:val="0000EE"/>
          <w:szCs w:val="22"/>
          <w:u w:val="single"/>
        </w:rPr>
        <w:t>.</w:t>
      </w:r>
    </w:p>
    <w:p w14:paraId="2A8997D4" w14:textId="77777777" w:rsidR="00057AED" w:rsidRPr="0080465E" w:rsidRDefault="00057AED" w:rsidP="00057AED">
      <w:pPr>
        <w:rPr>
          <w:szCs w:val="22"/>
        </w:rPr>
      </w:pPr>
    </w:p>
    <w:p w14:paraId="7B9264CC" w14:textId="77777777" w:rsidR="00057AED" w:rsidRPr="0080465E" w:rsidRDefault="00057AED" w:rsidP="00057AED"/>
    <w:p w14:paraId="3A31DC92" w14:textId="77777777" w:rsidR="00057AED" w:rsidRDefault="00057AED" w:rsidP="00057AED"/>
    <w:p w14:paraId="25E7ADA0" w14:textId="77777777" w:rsidR="00057AED" w:rsidRPr="00A81D0C" w:rsidRDefault="00057AED" w:rsidP="00057AED"/>
    <w:p w14:paraId="43FC8BC5" w14:textId="77777777" w:rsidR="00057AED" w:rsidRPr="00A2022D" w:rsidRDefault="00057AED" w:rsidP="00057AED"/>
    <w:p w14:paraId="6251C134"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Bold">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900"/>
    <w:multiLevelType w:val="hybridMultilevel"/>
    <w:tmpl w:val="15944A4A"/>
    <w:lvl w:ilvl="0" w:tplc="04270001">
      <w:start w:val="1"/>
      <w:numFmt w:val="bullet"/>
      <w:lvlText w:val=""/>
      <w:lvlJc w:val="left"/>
      <w:pPr>
        <w:tabs>
          <w:tab w:val="num" w:pos="360"/>
        </w:tabs>
        <w:ind w:left="360" w:hanging="360"/>
      </w:pPr>
      <w:rPr>
        <w:rFonts w:ascii="Symbol" w:hAnsi="Symbol" w:hint="default"/>
      </w:rPr>
    </w:lvl>
    <w:lvl w:ilvl="1" w:tplc="1A2C861E">
      <w:start w:val="1"/>
      <w:numFmt w:val="bullet"/>
      <w:lvlText w:val="•"/>
      <w:lvlJc w:val="left"/>
      <w:pPr>
        <w:tabs>
          <w:tab w:val="num" w:pos="1080"/>
        </w:tabs>
        <w:ind w:left="1080" w:hanging="360"/>
      </w:pPr>
      <w:rPr>
        <w:rFonts w:ascii="Times New Roman" w:hAnsi="Times New Roman" w:cs="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10747788"/>
    <w:multiLevelType w:val="hybridMultilevel"/>
    <w:tmpl w:val="FB405402"/>
    <w:lvl w:ilvl="0" w:tplc="1A2C861E">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D40658F"/>
    <w:multiLevelType w:val="hybridMultilevel"/>
    <w:tmpl w:val="EC8EB3C2"/>
    <w:lvl w:ilvl="0" w:tplc="EAFC6B20">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27394"/>
    <w:multiLevelType w:val="hybridMultilevel"/>
    <w:tmpl w:val="8F7C037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5C1208F"/>
    <w:multiLevelType w:val="hybridMultilevel"/>
    <w:tmpl w:val="AFF604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5F0398"/>
    <w:multiLevelType w:val="hybridMultilevel"/>
    <w:tmpl w:val="3C201D12"/>
    <w:lvl w:ilvl="0" w:tplc="8C3433B6">
      <w:numFmt w:val="bullet"/>
      <w:lvlText w:val=""/>
      <w:lvlJc w:val="left"/>
      <w:pPr>
        <w:ind w:left="720" w:hanging="360"/>
      </w:pPr>
      <w:rPr>
        <w:rFonts w:ascii="Symbol" w:hAnsi="Symbol" w:cs="Times New Roman" w:hint="default"/>
        <w:sz w:val="22"/>
      </w:rPr>
    </w:lvl>
    <w:lvl w:ilvl="1" w:tplc="418AC874">
      <w:numFmt w:val="bullet"/>
      <w:lvlText w:val="•"/>
      <w:lvlJc w:val="left"/>
      <w:pPr>
        <w:ind w:left="1440" w:hanging="360"/>
      </w:pPr>
      <w:rPr>
        <w:rFonts w:ascii="Times New Roman" w:eastAsia="TimesNew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6D53F7E"/>
    <w:multiLevelType w:val="hybridMultilevel"/>
    <w:tmpl w:val="08FABCA2"/>
    <w:lvl w:ilvl="0" w:tplc="0F3E3D9E">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A074B5F"/>
    <w:multiLevelType w:val="hybridMultilevel"/>
    <w:tmpl w:val="7BEED93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C816F18"/>
    <w:multiLevelType w:val="hybridMultilevel"/>
    <w:tmpl w:val="8408CC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5F45A3D"/>
    <w:multiLevelType w:val="hybridMultilevel"/>
    <w:tmpl w:val="4B265346"/>
    <w:lvl w:ilvl="0" w:tplc="04270001">
      <w:start w:val="1"/>
      <w:numFmt w:val="bullet"/>
      <w:lvlText w:val=""/>
      <w:lvlJc w:val="left"/>
      <w:pPr>
        <w:tabs>
          <w:tab w:val="num" w:pos="360"/>
        </w:tabs>
        <w:ind w:left="360" w:hanging="360"/>
      </w:pPr>
      <w:rPr>
        <w:rFonts w:ascii="Symbol" w:hAnsi="Symbol" w:hint="default"/>
      </w:rPr>
    </w:lvl>
    <w:lvl w:ilvl="1" w:tplc="1A2C861E">
      <w:start w:val="1"/>
      <w:numFmt w:val="bullet"/>
      <w:lvlText w:val="•"/>
      <w:lvlJc w:val="left"/>
      <w:pPr>
        <w:tabs>
          <w:tab w:val="num" w:pos="1080"/>
        </w:tabs>
        <w:ind w:left="1080" w:hanging="360"/>
      </w:pPr>
      <w:rPr>
        <w:rFonts w:ascii="Times New Roman" w:hAnsi="Times New Roman" w:cs="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4DF90973"/>
    <w:multiLevelType w:val="hybridMultilevel"/>
    <w:tmpl w:val="7BCA61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D827362"/>
    <w:multiLevelType w:val="hybridMultilevel"/>
    <w:tmpl w:val="85FCAD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1EF2173"/>
    <w:multiLevelType w:val="hybridMultilevel"/>
    <w:tmpl w:val="DE6452B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E9B536C"/>
    <w:multiLevelType w:val="hybridMultilevel"/>
    <w:tmpl w:val="BB4E32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33358368">
    <w:abstractNumId w:val="12"/>
  </w:num>
  <w:num w:numId="2" w16cid:durableId="687877429">
    <w:abstractNumId w:val="1"/>
  </w:num>
  <w:num w:numId="3" w16cid:durableId="1307584207">
    <w:abstractNumId w:val="7"/>
  </w:num>
  <w:num w:numId="4" w16cid:durableId="1722091902">
    <w:abstractNumId w:val="10"/>
  </w:num>
  <w:num w:numId="5" w16cid:durableId="727652112">
    <w:abstractNumId w:val="8"/>
  </w:num>
  <w:num w:numId="6" w16cid:durableId="1608729897">
    <w:abstractNumId w:val="13"/>
  </w:num>
  <w:num w:numId="7" w16cid:durableId="357464857">
    <w:abstractNumId w:val="4"/>
  </w:num>
  <w:num w:numId="8" w16cid:durableId="1528790540">
    <w:abstractNumId w:val="0"/>
  </w:num>
  <w:num w:numId="9" w16cid:durableId="427046741">
    <w:abstractNumId w:val="9"/>
  </w:num>
  <w:num w:numId="10" w16cid:durableId="244998867">
    <w:abstractNumId w:val="11"/>
  </w:num>
  <w:num w:numId="11" w16cid:durableId="49883942">
    <w:abstractNumId w:val="5"/>
  </w:num>
  <w:num w:numId="12" w16cid:durableId="109979451">
    <w:abstractNumId w:val="3"/>
  </w:num>
  <w:num w:numId="13" w16cid:durableId="99423129">
    <w:abstractNumId w:val="6"/>
  </w:num>
  <w:num w:numId="14" w16cid:durableId="618803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AED"/>
    <w:rsid w:val="00057AED"/>
    <w:rsid w:val="00222FED"/>
    <w:rsid w:val="005F173E"/>
    <w:rsid w:val="008B3AD4"/>
    <w:rsid w:val="00984A0A"/>
    <w:rsid w:val="00D047C4"/>
    <w:rsid w:val="00EC0D97"/>
    <w:rsid w:val="00FA68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E0B96"/>
  <w15:chartTrackingRefBased/>
  <w15:docId w15:val="{E368DE16-897B-414C-A8D3-399146E1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7AED"/>
    <w:pPr>
      <w:spacing w:after="0" w:line="240" w:lineRule="auto"/>
    </w:pPr>
    <w:rPr>
      <w:rFonts w:eastAsia="Times New Roman"/>
      <w:kern w:val="0"/>
      <w:szCs w:val="20"/>
      <w:lang w:eastAsia="lt-LT"/>
      <w14:ligatures w14:val="none"/>
    </w:rPr>
  </w:style>
  <w:style w:type="paragraph" w:styleId="Antrat1">
    <w:name w:val="heading 1"/>
    <w:basedOn w:val="prastasis"/>
    <w:next w:val="prastasis"/>
    <w:link w:val="Antrat1Diagrama"/>
    <w:uiPriority w:val="9"/>
    <w:qFormat/>
    <w:rsid w:val="00057A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57A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57AE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57AE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57AE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057AE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57AE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57AE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57AE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57AE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57AE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57AE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57AE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57AE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57AE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57AE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57AE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57AE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57AE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57AE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57AE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57AE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57AE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57AED"/>
    <w:rPr>
      <w:i/>
      <w:iCs/>
      <w:color w:val="404040" w:themeColor="text1" w:themeTint="BF"/>
    </w:rPr>
  </w:style>
  <w:style w:type="paragraph" w:styleId="Sraopastraipa">
    <w:name w:val="List Paragraph"/>
    <w:basedOn w:val="prastasis"/>
    <w:uiPriority w:val="34"/>
    <w:qFormat/>
    <w:rsid w:val="00057AED"/>
    <w:pPr>
      <w:ind w:left="720"/>
      <w:contextualSpacing/>
    </w:pPr>
  </w:style>
  <w:style w:type="character" w:styleId="Rykuspabraukimas">
    <w:name w:val="Intense Emphasis"/>
    <w:basedOn w:val="Numatytasispastraiposriftas"/>
    <w:uiPriority w:val="21"/>
    <w:qFormat/>
    <w:rsid w:val="00057AED"/>
    <w:rPr>
      <w:i/>
      <w:iCs/>
      <w:color w:val="0F4761" w:themeColor="accent1" w:themeShade="BF"/>
    </w:rPr>
  </w:style>
  <w:style w:type="paragraph" w:styleId="Iskirtacitata">
    <w:name w:val="Intense Quote"/>
    <w:basedOn w:val="prastasis"/>
    <w:next w:val="prastasis"/>
    <w:link w:val="IskirtacitataDiagrama"/>
    <w:uiPriority w:val="30"/>
    <w:qFormat/>
    <w:rsid w:val="00057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57AED"/>
    <w:rPr>
      <w:i/>
      <w:iCs/>
      <w:color w:val="0F4761" w:themeColor="accent1" w:themeShade="BF"/>
    </w:rPr>
  </w:style>
  <w:style w:type="character" w:styleId="Rykinuoroda">
    <w:name w:val="Intense Reference"/>
    <w:basedOn w:val="Numatytasispastraiposriftas"/>
    <w:uiPriority w:val="32"/>
    <w:qFormat/>
    <w:rsid w:val="00057AED"/>
    <w:rPr>
      <w:b/>
      <w:bCs/>
      <w:smallCaps/>
      <w:color w:val="0F4761" w:themeColor="accent1" w:themeShade="BF"/>
      <w:spacing w:val="5"/>
    </w:rPr>
  </w:style>
  <w:style w:type="character" w:styleId="Hipersaitas">
    <w:name w:val="Hyperlink"/>
    <w:uiPriority w:val="99"/>
    <w:rsid w:val="00057A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15821</Words>
  <Characters>9019</Characters>
  <Application>Microsoft Office Word</Application>
  <DocSecurity>0</DocSecurity>
  <Lines>75</Lines>
  <Paragraphs>49</Paragraphs>
  <ScaleCrop>false</ScaleCrop>
  <Company/>
  <LinksUpToDate>false</LinksUpToDate>
  <CharactersWithSpaces>24791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2026-03-18T11:40:00Z</dcterms:created>
  <dcterms:modified xsi:type="dcterms:W3CDTF">2026-03-18T11:40:00Z</dcterms:modified>
</cp:coreProperties>
</file>